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039FBE" w14:textId="4E7387AF" w:rsidR="006F63A7" w:rsidRPr="00154267" w:rsidRDefault="006F63A7" w:rsidP="00E103FA">
      <w:pPr>
        <w:pStyle w:val="a3"/>
        <w:ind w:left="0" w:right="-1"/>
        <w:jc w:val="center"/>
        <w:rPr>
          <w:lang w:val="kk-KZ"/>
        </w:rPr>
      </w:pPr>
      <w:proofErr w:type="spellStart"/>
      <w:r w:rsidRPr="00154267">
        <w:rPr>
          <w:lang w:val="kk-KZ"/>
        </w:rPr>
        <w:t>Евразийский</w:t>
      </w:r>
      <w:proofErr w:type="spellEnd"/>
      <w:r w:rsidRPr="00154267">
        <w:rPr>
          <w:lang w:val="kk-KZ"/>
        </w:rPr>
        <w:t xml:space="preserve"> </w:t>
      </w:r>
      <w:proofErr w:type="spellStart"/>
      <w:r w:rsidRPr="00154267">
        <w:rPr>
          <w:lang w:val="kk-KZ"/>
        </w:rPr>
        <w:t>национальный</w:t>
      </w:r>
      <w:proofErr w:type="spellEnd"/>
      <w:r w:rsidRPr="00154267">
        <w:rPr>
          <w:lang w:val="kk-KZ"/>
        </w:rPr>
        <w:t xml:space="preserve"> университет </w:t>
      </w:r>
      <w:proofErr w:type="spellStart"/>
      <w:r w:rsidRPr="00154267">
        <w:rPr>
          <w:lang w:val="kk-KZ"/>
        </w:rPr>
        <w:t>им</w:t>
      </w:r>
      <w:proofErr w:type="spellEnd"/>
      <w:r w:rsidRPr="00154267">
        <w:rPr>
          <w:lang w:val="kk-KZ"/>
        </w:rPr>
        <w:t>. Л.Н.</w:t>
      </w:r>
      <w:r w:rsidR="001A229D">
        <w:rPr>
          <w:lang w:val="kk-KZ"/>
        </w:rPr>
        <w:t xml:space="preserve"> </w:t>
      </w:r>
      <w:r w:rsidRPr="00154267">
        <w:rPr>
          <w:lang w:val="kk-KZ"/>
        </w:rPr>
        <w:t>Гумилева</w:t>
      </w:r>
    </w:p>
    <w:p w14:paraId="061438C8" w14:textId="77777777" w:rsidR="006F63A7" w:rsidRPr="00154267" w:rsidRDefault="006F63A7" w:rsidP="00E103FA">
      <w:pPr>
        <w:pStyle w:val="a3"/>
        <w:ind w:left="0" w:right="-1"/>
      </w:pPr>
    </w:p>
    <w:p w14:paraId="50D314B1" w14:textId="77777777" w:rsidR="006F63A7" w:rsidRPr="00154267" w:rsidRDefault="006F63A7" w:rsidP="00E103FA">
      <w:pPr>
        <w:pStyle w:val="a3"/>
        <w:ind w:left="0" w:right="-1"/>
      </w:pPr>
    </w:p>
    <w:p w14:paraId="4CCDA171" w14:textId="77777777" w:rsidR="006F63A7" w:rsidRPr="00154267" w:rsidRDefault="006F63A7" w:rsidP="00E103FA">
      <w:pPr>
        <w:pStyle w:val="a3"/>
        <w:ind w:left="0" w:right="-1"/>
      </w:pPr>
    </w:p>
    <w:p w14:paraId="07B74F69" w14:textId="77777777" w:rsidR="006F63A7" w:rsidRPr="00154267" w:rsidRDefault="006F63A7" w:rsidP="00E103FA">
      <w:pPr>
        <w:pStyle w:val="a3"/>
        <w:tabs>
          <w:tab w:val="left" w:pos="7201"/>
        </w:tabs>
        <w:ind w:left="0" w:right="-1"/>
        <w:jc w:val="both"/>
        <w:rPr>
          <w:lang w:val="kk-KZ"/>
        </w:rPr>
      </w:pPr>
      <w:r w:rsidRPr="00B87281">
        <w:t>УДК</w:t>
      </w:r>
      <w:r w:rsidRPr="00B87281">
        <w:rPr>
          <w:spacing w:val="-2"/>
        </w:rPr>
        <w:t xml:space="preserve"> </w:t>
      </w:r>
      <w:r w:rsidRPr="00B87281">
        <w:t>53</w:t>
      </w:r>
      <w:r w:rsidRPr="00B87281">
        <w:rPr>
          <w:lang w:val="kk-KZ"/>
        </w:rPr>
        <w:t>8</w:t>
      </w:r>
      <w:r w:rsidRPr="00B87281">
        <w:t>.</w:t>
      </w:r>
      <w:r w:rsidRPr="00B87281">
        <w:rPr>
          <w:lang w:val="kk-KZ"/>
        </w:rPr>
        <w:t>9, 539.1, 539.2</w:t>
      </w:r>
      <w:r w:rsidRPr="00154267">
        <w:rPr>
          <w:lang w:val="kk-KZ"/>
        </w:rPr>
        <w:t xml:space="preserve">                                       </w:t>
      </w:r>
      <w:r w:rsidRPr="00154267">
        <w:t xml:space="preserve">     </w:t>
      </w:r>
      <w:r w:rsidRPr="00154267">
        <w:rPr>
          <w:lang w:val="kk-KZ"/>
        </w:rPr>
        <w:t xml:space="preserve">                </w:t>
      </w:r>
      <w:proofErr w:type="spellStart"/>
      <w:r w:rsidRPr="00154267">
        <w:rPr>
          <w:lang w:val="kk-KZ"/>
        </w:rPr>
        <w:t>На</w:t>
      </w:r>
      <w:proofErr w:type="spellEnd"/>
      <w:r w:rsidRPr="00154267">
        <w:rPr>
          <w:lang w:val="kk-KZ"/>
        </w:rPr>
        <w:t xml:space="preserve"> </w:t>
      </w:r>
      <w:proofErr w:type="spellStart"/>
      <w:r w:rsidRPr="00154267">
        <w:rPr>
          <w:lang w:val="kk-KZ"/>
        </w:rPr>
        <w:t>правах</w:t>
      </w:r>
      <w:proofErr w:type="spellEnd"/>
      <w:r w:rsidRPr="00154267">
        <w:rPr>
          <w:lang w:val="kk-KZ"/>
        </w:rPr>
        <w:t xml:space="preserve"> </w:t>
      </w:r>
      <w:proofErr w:type="spellStart"/>
      <w:r w:rsidRPr="00154267">
        <w:rPr>
          <w:lang w:val="kk-KZ"/>
        </w:rPr>
        <w:t>рукописи</w:t>
      </w:r>
      <w:proofErr w:type="spellEnd"/>
    </w:p>
    <w:p w14:paraId="1E6E1D14" w14:textId="77777777" w:rsidR="006F63A7" w:rsidRPr="00154267" w:rsidRDefault="006F63A7" w:rsidP="00E103FA">
      <w:pPr>
        <w:pStyle w:val="a3"/>
        <w:ind w:left="0" w:right="-1"/>
      </w:pPr>
    </w:p>
    <w:p w14:paraId="015E4902" w14:textId="77777777" w:rsidR="006F63A7" w:rsidRPr="00154267" w:rsidRDefault="006F63A7" w:rsidP="00E103FA">
      <w:pPr>
        <w:pStyle w:val="a3"/>
        <w:ind w:left="0" w:right="-1"/>
      </w:pPr>
    </w:p>
    <w:p w14:paraId="192382CF" w14:textId="77777777" w:rsidR="006F63A7" w:rsidRPr="00154267" w:rsidRDefault="006F63A7" w:rsidP="00E103FA">
      <w:pPr>
        <w:pStyle w:val="a3"/>
        <w:ind w:left="0" w:right="-1"/>
      </w:pPr>
    </w:p>
    <w:p w14:paraId="025DF1B5" w14:textId="77777777" w:rsidR="006F63A7" w:rsidRPr="00154267" w:rsidRDefault="006F63A7" w:rsidP="00E103FA">
      <w:pPr>
        <w:pStyle w:val="1"/>
        <w:tabs>
          <w:tab w:val="left" w:pos="0"/>
        </w:tabs>
        <w:spacing w:line="240" w:lineRule="auto"/>
        <w:ind w:left="0" w:right="-1"/>
        <w:jc w:val="center"/>
        <w:rPr>
          <w:lang w:val="kk-KZ"/>
        </w:rPr>
      </w:pPr>
      <w:r w:rsidRPr="00154267">
        <w:rPr>
          <w:lang w:val="kk-KZ"/>
        </w:rPr>
        <w:t>СОЛТАНБЕК НҮРГҮЛ СЕРІКБАЙҚЫЗЫ</w:t>
      </w:r>
    </w:p>
    <w:p w14:paraId="690E55B3" w14:textId="77777777" w:rsidR="006F63A7" w:rsidRPr="00154267" w:rsidRDefault="006F63A7" w:rsidP="00E103FA">
      <w:pPr>
        <w:pStyle w:val="a3"/>
        <w:ind w:left="0" w:right="-1"/>
        <w:rPr>
          <w:b/>
        </w:rPr>
      </w:pPr>
    </w:p>
    <w:p w14:paraId="65FAAB47" w14:textId="77777777" w:rsidR="006F63A7" w:rsidRPr="00154267" w:rsidRDefault="006F63A7" w:rsidP="00E103FA">
      <w:pPr>
        <w:pStyle w:val="a3"/>
        <w:ind w:left="0" w:right="-1"/>
        <w:rPr>
          <w:b/>
        </w:rPr>
      </w:pPr>
    </w:p>
    <w:p w14:paraId="5C89A386" w14:textId="77777777" w:rsidR="006F63A7" w:rsidRPr="00154267" w:rsidRDefault="006F63A7" w:rsidP="00E103FA">
      <w:pPr>
        <w:pStyle w:val="a3"/>
        <w:ind w:left="0" w:right="-1"/>
        <w:rPr>
          <w:b/>
        </w:rPr>
      </w:pPr>
    </w:p>
    <w:p w14:paraId="275338A1" w14:textId="5078AE42" w:rsidR="006F63A7" w:rsidRPr="002476D5" w:rsidRDefault="006F63A7" w:rsidP="002476D5">
      <w:pPr>
        <w:pStyle w:val="a3"/>
        <w:ind w:left="0" w:right="-1"/>
        <w:jc w:val="center"/>
        <w:rPr>
          <w:b/>
          <w:lang w:val="kk-KZ"/>
        </w:rPr>
      </w:pPr>
      <w:proofErr w:type="spellStart"/>
      <w:r w:rsidRPr="00154267">
        <w:rPr>
          <w:b/>
          <w:lang w:val="kk-KZ"/>
        </w:rPr>
        <w:t>Компьютерный</w:t>
      </w:r>
      <w:proofErr w:type="spellEnd"/>
      <w:r w:rsidRPr="00154267">
        <w:rPr>
          <w:b/>
          <w:lang w:val="kk-KZ"/>
        </w:rPr>
        <w:t xml:space="preserve"> дизайн </w:t>
      </w:r>
      <w:proofErr w:type="spellStart"/>
      <w:r w:rsidR="002476D5">
        <w:rPr>
          <w:b/>
          <w:lang w:val="kk-KZ"/>
        </w:rPr>
        <w:t>сплавов</w:t>
      </w:r>
      <w:proofErr w:type="spellEnd"/>
      <w:r w:rsidR="002476D5">
        <w:rPr>
          <w:b/>
          <w:lang w:val="kk-KZ"/>
        </w:rPr>
        <w:t xml:space="preserve"> </w:t>
      </w:r>
      <w:proofErr w:type="spellStart"/>
      <w:r w:rsidR="002476D5">
        <w:rPr>
          <w:b/>
          <w:lang w:val="kk-KZ"/>
        </w:rPr>
        <w:t>Гейслера</w:t>
      </w:r>
      <w:proofErr w:type="spellEnd"/>
      <w:r w:rsidR="002476D5">
        <w:rPr>
          <w:b/>
          <w:lang w:val="kk-KZ"/>
        </w:rPr>
        <w:t xml:space="preserve"> с </w:t>
      </w:r>
      <w:proofErr w:type="spellStart"/>
      <w:r w:rsidR="002476D5">
        <w:rPr>
          <w:b/>
          <w:lang w:val="kk-KZ"/>
        </w:rPr>
        <w:t>особенностями</w:t>
      </w:r>
      <w:proofErr w:type="spellEnd"/>
      <w:r w:rsidR="002476D5">
        <w:rPr>
          <w:b/>
          <w:lang w:val="kk-KZ"/>
        </w:rPr>
        <w:t xml:space="preserve"> </w:t>
      </w:r>
      <w:proofErr w:type="spellStart"/>
      <w:r w:rsidR="002476D5">
        <w:rPr>
          <w:b/>
          <w:lang w:val="kk-KZ"/>
        </w:rPr>
        <w:t>магнитных</w:t>
      </w:r>
      <w:proofErr w:type="spellEnd"/>
      <w:r w:rsidR="002476D5">
        <w:rPr>
          <w:b/>
          <w:lang w:val="kk-KZ"/>
        </w:rPr>
        <w:t xml:space="preserve"> и </w:t>
      </w:r>
      <w:proofErr w:type="spellStart"/>
      <w:r w:rsidR="002476D5">
        <w:rPr>
          <w:b/>
          <w:lang w:val="kk-KZ"/>
        </w:rPr>
        <w:t>транспортных</w:t>
      </w:r>
      <w:proofErr w:type="spellEnd"/>
      <w:r w:rsidR="002476D5">
        <w:rPr>
          <w:b/>
          <w:lang w:val="kk-KZ"/>
        </w:rPr>
        <w:t xml:space="preserve"> </w:t>
      </w:r>
      <w:proofErr w:type="spellStart"/>
      <w:r w:rsidR="002476D5">
        <w:rPr>
          <w:b/>
          <w:lang w:val="kk-KZ"/>
        </w:rPr>
        <w:t>свойств</w:t>
      </w:r>
      <w:proofErr w:type="spellEnd"/>
    </w:p>
    <w:p w14:paraId="3EB03003" w14:textId="77777777" w:rsidR="006F63A7" w:rsidRPr="00154267" w:rsidRDefault="006F63A7" w:rsidP="00E103FA">
      <w:pPr>
        <w:pStyle w:val="a3"/>
        <w:ind w:left="0" w:right="-1"/>
        <w:rPr>
          <w:b/>
        </w:rPr>
      </w:pPr>
    </w:p>
    <w:p w14:paraId="082EAD6C" w14:textId="77777777" w:rsidR="006F63A7" w:rsidRPr="00154267" w:rsidRDefault="006F63A7" w:rsidP="00E103FA">
      <w:pPr>
        <w:pStyle w:val="a3"/>
        <w:ind w:left="0" w:right="-1"/>
        <w:rPr>
          <w:b/>
        </w:rPr>
      </w:pPr>
    </w:p>
    <w:p w14:paraId="01BFC2E8" w14:textId="77777777" w:rsidR="006F63A7" w:rsidRPr="00154267" w:rsidRDefault="006F63A7" w:rsidP="00E103FA">
      <w:pPr>
        <w:pStyle w:val="a3"/>
        <w:ind w:left="0" w:right="-1"/>
        <w:rPr>
          <w:b/>
        </w:rPr>
      </w:pPr>
    </w:p>
    <w:p w14:paraId="34A4FA60" w14:textId="77777777" w:rsidR="006F63A7" w:rsidRPr="00154267" w:rsidRDefault="006F63A7" w:rsidP="00E103FA">
      <w:pPr>
        <w:pStyle w:val="a3"/>
        <w:ind w:left="0" w:right="-1"/>
        <w:jc w:val="center"/>
        <w:rPr>
          <w:lang w:val="kk-KZ"/>
        </w:rPr>
      </w:pPr>
      <w:r w:rsidRPr="00154267">
        <w:rPr>
          <w:lang w:val="kk-KZ"/>
        </w:rPr>
        <w:t>8</w:t>
      </w:r>
      <w:r w:rsidRPr="00154267">
        <w:t>D07140</w:t>
      </w:r>
      <w:r w:rsidRPr="00154267">
        <w:rPr>
          <w:spacing w:val="-4"/>
        </w:rPr>
        <w:t xml:space="preserve"> </w:t>
      </w:r>
      <w:r w:rsidRPr="00154267">
        <w:t>–</w:t>
      </w:r>
      <w:r w:rsidRPr="00154267">
        <w:rPr>
          <w:spacing w:val="-1"/>
        </w:rPr>
        <w:t xml:space="preserve"> </w:t>
      </w:r>
      <w:r w:rsidRPr="00154267">
        <w:t>Н</w:t>
      </w:r>
      <w:proofErr w:type="spellStart"/>
      <w:r w:rsidRPr="00154267">
        <w:rPr>
          <w:lang w:val="kk-KZ"/>
        </w:rPr>
        <w:t>аноматериалы</w:t>
      </w:r>
      <w:proofErr w:type="spellEnd"/>
      <w:r w:rsidRPr="00154267">
        <w:rPr>
          <w:lang w:val="kk-KZ"/>
        </w:rPr>
        <w:t xml:space="preserve"> и </w:t>
      </w:r>
      <w:proofErr w:type="spellStart"/>
      <w:r w:rsidRPr="00154267">
        <w:rPr>
          <w:lang w:val="kk-KZ"/>
        </w:rPr>
        <w:t>нанотехнологии</w:t>
      </w:r>
      <w:proofErr w:type="spellEnd"/>
    </w:p>
    <w:p w14:paraId="38260247" w14:textId="77777777" w:rsidR="006F63A7" w:rsidRPr="00154267" w:rsidRDefault="006F63A7" w:rsidP="00E103FA">
      <w:pPr>
        <w:pStyle w:val="a3"/>
        <w:ind w:left="0" w:right="-1"/>
      </w:pPr>
    </w:p>
    <w:p w14:paraId="253240A0" w14:textId="77777777" w:rsidR="006F63A7" w:rsidRPr="00154267" w:rsidRDefault="006F63A7" w:rsidP="00E103FA">
      <w:pPr>
        <w:pStyle w:val="a3"/>
        <w:ind w:left="0" w:right="-1"/>
      </w:pPr>
    </w:p>
    <w:p w14:paraId="13E60402" w14:textId="77777777" w:rsidR="006F63A7" w:rsidRPr="00154267" w:rsidRDefault="006F63A7" w:rsidP="00E103FA">
      <w:pPr>
        <w:pStyle w:val="a3"/>
        <w:ind w:left="0" w:right="-1"/>
      </w:pPr>
    </w:p>
    <w:p w14:paraId="7A3477F2" w14:textId="00C3D10B" w:rsidR="006F63A7" w:rsidRPr="00154267" w:rsidRDefault="006F63A7" w:rsidP="00E103FA">
      <w:pPr>
        <w:pStyle w:val="a3"/>
        <w:ind w:left="0" w:right="-1"/>
        <w:jc w:val="center"/>
        <w:rPr>
          <w:lang w:val="kk-KZ"/>
        </w:rPr>
      </w:pPr>
      <w:r w:rsidRPr="00154267">
        <w:rPr>
          <w:lang w:val="kk-KZ"/>
        </w:rPr>
        <w:t xml:space="preserve">Диссертация </w:t>
      </w:r>
      <w:proofErr w:type="spellStart"/>
      <w:r w:rsidRPr="00154267">
        <w:rPr>
          <w:lang w:val="kk-KZ"/>
        </w:rPr>
        <w:t>на</w:t>
      </w:r>
      <w:proofErr w:type="spellEnd"/>
      <w:r w:rsidRPr="00154267">
        <w:rPr>
          <w:lang w:val="kk-KZ"/>
        </w:rPr>
        <w:t xml:space="preserve"> </w:t>
      </w:r>
      <w:proofErr w:type="spellStart"/>
      <w:r w:rsidRPr="00154267">
        <w:rPr>
          <w:lang w:val="kk-KZ"/>
        </w:rPr>
        <w:t>соискание</w:t>
      </w:r>
      <w:proofErr w:type="spellEnd"/>
      <w:r w:rsidRPr="00154267">
        <w:rPr>
          <w:lang w:val="kk-KZ"/>
        </w:rPr>
        <w:t xml:space="preserve"> </w:t>
      </w:r>
      <w:proofErr w:type="spellStart"/>
      <w:r w:rsidR="001A229D" w:rsidRPr="00154267">
        <w:rPr>
          <w:lang w:val="kk-KZ"/>
        </w:rPr>
        <w:t>степени</w:t>
      </w:r>
      <w:proofErr w:type="spellEnd"/>
    </w:p>
    <w:p w14:paraId="49EA7A19" w14:textId="6727E688" w:rsidR="006F63A7" w:rsidRPr="00154267" w:rsidRDefault="006F63A7" w:rsidP="00E103FA">
      <w:pPr>
        <w:pStyle w:val="a3"/>
        <w:ind w:left="0" w:right="-1"/>
        <w:jc w:val="center"/>
      </w:pPr>
      <w:proofErr w:type="spellStart"/>
      <w:r w:rsidRPr="00154267">
        <w:rPr>
          <w:lang w:val="kk-KZ"/>
        </w:rPr>
        <w:t>доктора</w:t>
      </w:r>
      <w:proofErr w:type="spellEnd"/>
      <w:r w:rsidRPr="00154267">
        <w:rPr>
          <w:lang w:val="kk-KZ"/>
        </w:rPr>
        <w:t xml:space="preserve"> </w:t>
      </w:r>
      <w:proofErr w:type="spellStart"/>
      <w:r w:rsidRPr="00154267">
        <w:rPr>
          <w:lang w:val="kk-KZ"/>
        </w:rPr>
        <w:t>философии</w:t>
      </w:r>
      <w:proofErr w:type="spellEnd"/>
      <w:r w:rsidRPr="00154267">
        <w:rPr>
          <w:lang w:val="kk-KZ"/>
        </w:rPr>
        <w:t xml:space="preserve"> (</w:t>
      </w:r>
      <w:r w:rsidRPr="00154267">
        <w:rPr>
          <w:lang w:val="en-US"/>
        </w:rPr>
        <w:t>PhD</w:t>
      </w:r>
      <w:r w:rsidRPr="00154267">
        <w:t>)</w:t>
      </w:r>
    </w:p>
    <w:p w14:paraId="435ADC3C" w14:textId="77777777" w:rsidR="006F63A7" w:rsidRPr="00154267" w:rsidRDefault="006F63A7" w:rsidP="00E103FA">
      <w:pPr>
        <w:pStyle w:val="a3"/>
        <w:ind w:left="0" w:right="-1"/>
      </w:pPr>
    </w:p>
    <w:p w14:paraId="0FBFCAC2" w14:textId="77777777" w:rsidR="006F63A7" w:rsidRPr="00154267" w:rsidRDefault="006F63A7" w:rsidP="00E103FA">
      <w:pPr>
        <w:pStyle w:val="a3"/>
        <w:ind w:left="0" w:right="-1"/>
      </w:pPr>
    </w:p>
    <w:p w14:paraId="4BD2299A" w14:textId="77777777" w:rsidR="006F63A7" w:rsidRPr="00154267" w:rsidRDefault="006F63A7" w:rsidP="00E103FA">
      <w:pPr>
        <w:pStyle w:val="a3"/>
        <w:ind w:left="0" w:right="-1"/>
        <w:jc w:val="right"/>
      </w:pPr>
    </w:p>
    <w:p w14:paraId="5892CA77" w14:textId="77777777" w:rsidR="006F63A7" w:rsidRPr="00154267" w:rsidRDefault="006F63A7" w:rsidP="00E103FA">
      <w:pPr>
        <w:pStyle w:val="a3"/>
        <w:ind w:left="0" w:right="-1"/>
        <w:jc w:val="right"/>
      </w:pPr>
    </w:p>
    <w:p w14:paraId="126E290D" w14:textId="28BD16F8" w:rsidR="006F63A7" w:rsidRPr="00154267" w:rsidRDefault="001A229D" w:rsidP="00E103FA">
      <w:pPr>
        <w:pStyle w:val="a3"/>
        <w:ind w:left="0" w:right="-1"/>
        <w:jc w:val="right"/>
        <w:rPr>
          <w:lang w:val="kk-KZ"/>
        </w:rPr>
      </w:pPr>
      <w:proofErr w:type="spellStart"/>
      <w:r>
        <w:rPr>
          <w:lang w:val="kk-KZ"/>
        </w:rPr>
        <w:t>Научные</w:t>
      </w:r>
      <w:proofErr w:type="spellEnd"/>
      <w:r>
        <w:rPr>
          <w:lang w:val="kk-KZ"/>
        </w:rPr>
        <w:t xml:space="preserve"> консультанты</w:t>
      </w:r>
    </w:p>
    <w:p w14:paraId="79270261" w14:textId="77777777" w:rsidR="001A229D" w:rsidRDefault="006F63A7" w:rsidP="00E103FA">
      <w:pPr>
        <w:pStyle w:val="a3"/>
        <w:ind w:left="0" w:right="-1"/>
        <w:jc w:val="right"/>
        <w:rPr>
          <w:lang w:val="kk-KZ"/>
        </w:rPr>
      </w:pPr>
      <w:r w:rsidRPr="00154267">
        <w:rPr>
          <w:lang w:val="kk-KZ"/>
        </w:rPr>
        <w:t xml:space="preserve">доктор </w:t>
      </w:r>
      <w:r w:rsidRPr="00154267">
        <w:t>PhD</w:t>
      </w:r>
      <w:r w:rsidRPr="00154267">
        <w:rPr>
          <w:lang w:val="kk-KZ"/>
        </w:rPr>
        <w:t xml:space="preserve">, </w:t>
      </w:r>
    </w:p>
    <w:p w14:paraId="272987D4" w14:textId="68933EB8" w:rsidR="006F63A7" w:rsidRPr="00154267" w:rsidRDefault="006F63A7" w:rsidP="00E103FA">
      <w:pPr>
        <w:pStyle w:val="a3"/>
        <w:ind w:left="0" w:right="-1"/>
        <w:jc w:val="right"/>
        <w:rPr>
          <w:lang w:val="kk-KZ"/>
        </w:rPr>
      </w:pPr>
      <w:r w:rsidRPr="00154267">
        <w:rPr>
          <w:lang w:val="kk-KZ"/>
        </w:rPr>
        <w:t>доцент</w:t>
      </w:r>
    </w:p>
    <w:p w14:paraId="7F4C9B04" w14:textId="30662F69" w:rsidR="006F63A7" w:rsidRPr="00154267" w:rsidRDefault="001A229D" w:rsidP="00E103FA">
      <w:pPr>
        <w:pStyle w:val="a3"/>
        <w:ind w:left="0" w:right="-1"/>
        <w:jc w:val="right"/>
        <w:rPr>
          <w:lang w:val="kk-KZ"/>
        </w:rPr>
      </w:pPr>
      <w:r w:rsidRPr="00154267">
        <w:rPr>
          <w:lang w:val="kk-KZ"/>
        </w:rPr>
        <w:t>Ф.У.</w:t>
      </w:r>
      <w:r>
        <w:rPr>
          <w:lang w:val="kk-KZ"/>
        </w:rPr>
        <w:t xml:space="preserve"> </w:t>
      </w:r>
      <w:proofErr w:type="spellStart"/>
      <w:r w:rsidR="006F63A7" w:rsidRPr="00154267">
        <w:rPr>
          <w:lang w:val="kk-KZ"/>
        </w:rPr>
        <w:t>Абуова</w:t>
      </w:r>
      <w:proofErr w:type="spellEnd"/>
      <w:r w:rsidR="006F63A7" w:rsidRPr="00154267">
        <w:rPr>
          <w:lang w:val="kk-KZ"/>
        </w:rPr>
        <w:t xml:space="preserve"> </w:t>
      </w:r>
    </w:p>
    <w:p w14:paraId="38E3E1D6" w14:textId="77777777" w:rsidR="006F63A7" w:rsidRPr="001A229D" w:rsidRDefault="006F63A7" w:rsidP="00E103FA">
      <w:pPr>
        <w:pStyle w:val="a3"/>
        <w:ind w:left="0" w:right="-1"/>
        <w:jc w:val="right"/>
        <w:rPr>
          <w:sz w:val="16"/>
          <w:szCs w:val="16"/>
          <w:lang w:val="kk-KZ"/>
        </w:rPr>
      </w:pPr>
    </w:p>
    <w:p w14:paraId="195BB279" w14:textId="77777777" w:rsidR="006F63A7" w:rsidRPr="00154267" w:rsidRDefault="006F63A7" w:rsidP="00E103FA">
      <w:pPr>
        <w:pStyle w:val="a3"/>
        <w:ind w:left="0" w:right="-1"/>
        <w:jc w:val="right"/>
        <w:rPr>
          <w:lang w:val="kk-KZ"/>
        </w:rPr>
      </w:pPr>
      <w:r w:rsidRPr="00154267">
        <w:rPr>
          <w:lang w:val="kk-KZ"/>
        </w:rPr>
        <w:t xml:space="preserve">кандидат </w:t>
      </w:r>
      <w:proofErr w:type="spellStart"/>
      <w:r w:rsidRPr="00154267">
        <w:rPr>
          <w:lang w:val="kk-KZ"/>
        </w:rPr>
        <w:t>физико-математических</w:t>
      </w:r>
      <w:proofErr w:type="spellEnd"/>
      <w:r w:rsidRPr="00154267">
        <w:rPr>
          <w:lang w:val="kk-KZ"/>
        </w:rPr>
        <w:t xml:space="preserve"> </w:t>
      </w:r>
      <w:proofErr w:type="spellStart"/>
      <w:r w:rsidRPr="00154267">
        <w:rPr>
          <w:lang w:val="kk-KZ"/>
        </w:rPr>
        <w:t>наук</w:t>
      </w:r>
      <w:proofErr w:type="spellEnd"/>
      <w:r w:rsidRPr="00154267">
        <w:rPr>
          <w:lang w:val="kk-KZ"/>
        </w:rPr>
        <w:t>,</w:t>
      </w:r>
    </w:p>
    <w:p w14:paraId="6DDA9CBA" w14:textId="77777777" w:rsidR="006F63A7" w:rsidRPr="00154267" w:rsidRDefault="006F63A7" w:rsidP="00E103FA">
      <w:pPr>
        <w:pStyle w:val="a3"/>
        <w:ind w:left="0" w:right="-1"/>
        <w:jc w:val="right"/>
        <w:rPr>
          <w:lang w:val="kk-KZ"/>
        </w:rPr>
      </w:pPr>
      <w:r w:rsidRPr="00154267">
        <w:rPr>
          <w:lang w:val="kk-KZ"/>
        </w:rPr>
        <w:t>доцент</w:t>
      </w:r>
    </w:p>
    <w:p w14:paraId="76BB846D" w14:textId="355362B4" w:rsidR="006F63A7" w:rsidRPr="00154267" w:rsidRDefault="001A229D" w:rsidP="00E103FA">
      <w:pPr>
        <w:pStyle w:val="a3"/>
        <w:ind w:left="0" w:right="-1"/>
        <w:jc w:val="right"/>
        <w:rPr>
          <w:lang w:val="kk-KZ"/>
        </w:rPr>
      </w:pPr>
      <w:r w:rsidRPr="00154267">
        <w:rPr>
          <w:lang w:val="kk-KZ"/>
        </w:rPr>
        <w:t>Т.М.</w:t>
      </w:r>
      <w:r>
        <w:rPr>
          <w:lang w:val="kk-KZ"/>
        </w:rPr>
        <w:t xml:space="preserve"> </w:t>
      </w:r>
      <w:proofErr w:type="spellStart"/>
      <w:r w:rsidR="006F63A7" w:rsidRPr="00154267">
        <w:rPr>
          <w:lang w:val="kk-KZ"/>
        </w:rPr>
        <w:t>Инербаев</w:t>
      </w:r>
      <w:proofErr w:type="spellEnd"/>
      <w:r w:rsidR="006F63A7" w:rsidRPr="00154267">
        <w:rPr>
          <w:lang w:val="kk-KZ"/>
        </w:rPr>
        <w:t xml:space="preserve"> </w:t>
      </w:r>
    </w:p>
    <w:p w14:paraId="12D4495A" w14:textId="77777777" w:rsidR="006F63A7" w:rsidRPr="001A229D" w:rsidRDefault="006F63A7" w:rsidP="00E103FA">
      <w:pPr>
        <w:pStyle w:val="a3"/>
        <w:ind w:left="0" w:right="-1"/>
        <w:jc w:val="right"/>
        <w:rPr>
          <w:sz w:val="16"/>
          <w:szCs w:val="16"/>
          <w:lang w:val="kk-KZ"/>
        </w:rPr>
      </w:pPr>
    </w:p>
    <w:p w14:paraId="750ECFFE" w14:textId="77777777" w:rsidR="006F63A7" w:rsidRPr="00154267" w:rsidRDefault="006F63A7" w:rsidP="00E103FA">
      <w:pPr>
        <w:pStyle w:val="a3"/>
        <w:ind w:left="0" w:right="-1"/>
        <w:jc w:val="right"/>
        <w:rPr>
          <w:lang w:val="kk-KZ"/>
        </w:rPr>
      </w:pPr>
      <w:r w:rsidRPr="00154267">
        <w:rPr>
          <w:lang w:val="kk-KZ"/>
        </w:rPr>
        <w:t xml:space="preserve">доктор </w:t>
      </w:r>
      <w:proofErr w:type="spellStart"/>
      <w:r w:rsidRPr="00154267">
        <w:rPr>
          <w:lang w:val="kk-KZ"/>
        </w:rPr>
        <w:t>физико</w:t>
      </w:r>
      <w:proofErr w:type="spellEnd"/>
      <w:r w:rsidRPr="00154267">
        <w:rPr>
          <w:lang w:val="kk-KZ"/>
        </w:rPr>
        <w:t>-</w:t>
      </w:r>
      <w:r w:rsidRPr="00154267">
        <w:t>м</w:t>
      </w:r>
      <w:proofErr w:type="spellStart"/>
      <w:r w:rsidRPr="00154267">
        <w:rPr>
          <w:lang w:val="kk-KZ"/>
        </w:rPr>
        <w:t>атематических</w:t>
      </w:r>
      <w:proofErr w:type="spellEnd"/>
      <w:r w:rsidRPr="00154267">
        <w:rPr>
          <w:lang w:val="kk-KZ"/>
        </w:rPr>
        <w:t xml:space="preserve"> </w:t>
      </w:r>
      <w:proofErr w:type="spellStart"/>
      <w:r w:rsidRPr="00154267">
        <w:rPr>
          <w:lang w:val="kk-KZ"/>
        </w:rPr>
        <w:t>наук</w:t>
      </w:r>
      <w:proofErr w:type="spellEnd"/>
    </w:p>
    <w:p w14:paraId="544E3C5B" w14:textId="18781460" w:rsidR="006F63A7" w:rsidRPr="00154267" w:rsidRDefault="001A229D" w:rsidP="00E103FA">
      <w:pPr>
        <w:pStyle w:val="a3"/>
        <w:ind w:left="0" w:right="-1"/>
        <w:jc w:val="right"/>
        <w:rPr>
          <w:lang w:val="kk-KZ"/>
        </w:rPr>
      </w:pPr>
      <w:r w:rsidRPr="00154267">
        <w:rPr>
          <w:lang w:val="kk-KZ"/>
        </w:rPr>
        <w:t>В.В.</w:t>
      </w:r>
      <w:r>
        <w:rPr>
          <w:lang w:val="kk-KZ"/>
        </w:rPr>
        <w:t xml:space="preserve"> </w:t>
      </w:r>
      <w:proofErr w:type="spellStart"/>
      <w:r w:rsidR="006F63A7" w:rsidRPr="00154267">
        <w:rPr>
          <w:lang w:val="kk-KZ"/>
        </w:rPr>
        <w:t>Ховайло</w:t>
      </w:r>
      <w:proofErr w:type="spellEnd"/>
      <w:r w:rsidR="006F63A7" w:rsidRPr="00154267">
        <w:rPr>
          <w:lang w:val="kk-KZ"/>
        </w:rPr>
        <w:t xml:space="preserve"> </w:t>
      </w:r>
    </w:p>
    <w:p w14:paraId="586E5D47" w14:textId="77777777" w:rsidR="006F63A7" w:rsidRPr="00154267" w:rsidRDefault="006F63A7" w:rsidP="00E103FA">
      <w:pPr>
        <w:pStyle w:val="a3"/>
        <w:ind w:left="0" w:right="-1"/>
        <w:jc w:val="right"/>
        <w:rPr>
          <w:lang w:val="kk-KZ"/>
        </w:rPr>
      </w:pPr>
    </w:p>
    <w:p w14:paraId="1CFD4E0D" w14:textId="77777777" w:rsidR="006F63A7" w:rsidRPr="00154267" w:rsidRDefault="006F63A7" w:rsidP="00E103FA">
      <w:pPr>
        <w:pStyle w:val="a3"/>
        <w:ind w:left="0" w:right="-1"/>
        <w:jc w:val="right"/>
        <w:rPr>
          <w:lang w:val="kk-KZ"/>
        </w:rPr>
      </w:pPr>
    </w:p>
    <w:p w14:paraId="3CA819B8" w14:textId="77777777" w:rsidR="006F63A7" w:rsidRPr="00154267" w:rsidRDefault="006F63A7" w:rsidP="00E103FA">
      <w:pPr>
        <w:pStyle w:val="a3"/>
        <w:ind w:left="0" w:right="-1"/>
        <w:jc w:val="right"/>
        <w:rPr>
          <w:lang w:val="kk-KZ"/>
        </w:rPr>
      </w:pPr>
    </w:p>
    <w:p w14:paraId="17EF8F3F" w14:textId="77777777" w:rsidR="006F63A7" w:rsidRPr="00154267" w:rsidRDefault="006F63A7" w:rsidP="00E103FA">
      <w:pPr>
        <w:pStyle w:val="a3"/>
        <w:ind w:left="0" w:right="-1"/>
        <w:jc w:val="right"/>
        <w:rPr>
          <w:lang w:val="kk-KZ"/>
        </w:rPr>
      </w:pPr>
    </w:p>
    <w:p w14:paraId="5C5730D6" w14:textId="77777777" w:rsidR="000B19B1" w:rsidRDefault="006F63A7" w:rsidP="00E103FA">
      <w:pPr>
        <w:pStyle w:val="a3"/>
        <w:ind w:left="0" w:right="-1"/>
        <w:jc w:val="center"/>
        <w:rPr>
          <w:lang w:val="kk-KZ"/>
        </w:rPr>
      </w:pPr>
      <w:r w:rsidRPr="00154267">
        <w:rPr>
          <w:lang w:val="kk-KZ"/>
        </w:rPr>
        <w:t xml:space="preserve">Республика </w:t>
      </w:r>
      <w:proofErr w:type="spellStart"/>
      <w:r w:rsidRPr="00154267">
        <w:rPr>
          <w:lang w:val="kk-KZ"/>
        </w:rPr>
        <w:t>Казахстан</w:t>
      </w:r>
      <w:proofErr w:type="spellEnd"/>
    </w:p>
    <w:p w14:paraId="270B97CF" w14:textId="40BA62EF" w:rsidR="00DD0F1C" w:rsidRDefault="00DD0F1C" w:rsidP="00E103FA">
      <w:pPr>
        <w:pStyle w:val="a3"/>
        <w:ind w:left="0" w:right="-1"/>
        <w:jc w:val="center"/>
        <w:sectPr w:rsidR="00DD0F1C" w:rsidSect="00E103FA">
          <w:footerReference w:type="default" r:id="rId8"/>
          <w:pgSz w:w="11906" w:h="16838" w:code="9"/>
          <w:pgMar w:top="1134" w:right="567" w:bottom="1134" w:left="1701" w:header="709" w:footer="709" w:gutter="0"/>
          <w:cols w:space="708"/>
          <w:docGrid w:linePitch="360"/>
        </w:sectPr>
      </w:pPr>
      <w:r>
        <w:rPr>
          <w:noProof/>
          <w:lang w:eastAsia="ru-RU"/>
        </w:rPr>
        <mc:AlternateContent>
          <mc:Choice Requires="wps">
            <w:drawing>
              <wp:anchor distT="0" distB="0" distL="114300" distR="114300" simplePos="0" relativeHeight="251659264" behindDoc="0" locked="0" layoutInCell="1" allowOverlap="1" wp14:anchorId="36DACA20" wp14:editId="7AD83660">
                <wp:simplePos x="0" y="0"/>
                <wp:positionH relativeFrom="column">
                  <wp:posOffset>2550414</wp:posOffset>
                </wp:positionH>
                <wp:positionV relativeFrom="paragraph">
                  <wp:posOffset>384352</wp:posOffset>
                </wp:positionV>
                <wp:extent cx="1104900" cy="400050"/>
                <wp:effectExtent l="0" t="0" r="0" b="0"/>
                <wp:wrapNone/>
                <wp:docPr id="1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0005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200.8pt;margin-top:30.25pt;width:87pt;height: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" stroked="f" strokeweight="1pt"/>
            </w:pict>
          </mc:Fallback>
        </mc:AlternateContent>
      </w:r>
      <w:r w:rsidR="006F63A7" w:rsidRPr="00154267">
        <w:rPr>
          <w:lang w:val="kk-KZ"/>
        </w:rPr>
        <w:t>Астана, 202</w:t>
      </w:r>
      <w:r w:rsidR="006F63A7" w:rsidRPr="004A3661">
        <w:t>5</w:t>
      </w:r>
    </w:p>
    <w:p w14:paraId="2EA01DFF" w14:textId="4FAB979A" w:rsidR="00DD0F1C" w:rsidRPr="00DD0F1C" w:rsidRDefault="00DD0F1C" w:rsidP="00B3489C">
      <w:pPr>
        <w:pStyle w:val="a3"/>
        <w:ind w:left="0" w:right="-1"/>
        <w:jc w:val="center"/>
        <w:rPr>
          <w:b/>
          <w:lang w:val="kk-KZ"/>
        </w:rPr>
      </w:pPr>
      <w:r w:rsidRPr="00DD0F1C">
        <w:rPr>
          <w:b/>
          <w:lang w:val="kk-KZ"/>
        </w:rPr>
        <w:lastRenderedPageBreak/>
        <w:t>СОДЕРЖАНИЕ</w:t>
      </w:r>
    </w:p>
    <w:p w14:paraId="04E3D23B" w14:textId="77777777" w:rsidR="00DD0F1C" w:rsidRPr="00DD0F1C" w:rsidRDefault="00DD0F1C" w:rsidP="001A229D">
      <w:pPr>
        <w:pStyle w:val="a3"/>
        <w:ind w:left="0" w:right="-897"/>
        <w:rPr>
          <w:lang w:val="kk-KZ"/>
        </w:rPr>
      </w:pPr>
    </w:p>
    <w:tbl>
      <w:tblPr>
        <w:tblStyle w:val="a5"/>
        <w:tblW w:w="9809" w:type="dxa"/>
        <w:tblInd w:w="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9"/>
        <w:gridCol w:w="8221"/>
        <w:gridCol w:w="709"/>
      </w:tblGrid>
      <w:tr w:rsidR="006F63A7" w:rsidRPr="00154267" w14:paraId="752BBE4A" w14:textId="77777777" w:rsidTr="00443C88">
        <w:tc>
          <w:tcPr>
            <w:tcW w:w="879" w:type="dxa"/>
          </w:tcPr>
          <w:p w14:paraId="575D30B8" w14:textId="77777777" w:rsidR="006F63A7" w:rsidRPr="004A3661" w:rsidRDefault="006F63A7" w:rsidP="00154267">
            <w:pPr>
              <w:pStyle w:val="a3"/>
              <w:ind w:left="284" w:right="-897"/>
            </w:pPr>
          </w:p>
        </w:tc>
        <w:tc>
          <w:tcPr>
            <w:tcW w:w="8221" w:type="dxa"/>
          </w:tcPr>
          <w:p w14:paraId="2D22DD5C" w14:textId="77777777" w:rsidR="006F63A7" w:rsidRPr="00154267" w:rsidRDefault="006F63A7" w:rsidP="00B3489C">
            <w:pPr>
              <w:ind w:right="-675"/>
              <w:rPr>
                <w:sz w:val="28"/>
                <w:szCs w:val="28"/>
                <w:lang w:val="kk-KZ"/>
              </w:rPr>
            </w:pPr>
            <w:r w:rsidRPr="00154267">
              <w:rPr>
                <w:b/>
                <w:bCs/>
                <w:sz w:val="28"/>
                <w:szCs w:val="28"/>
                <w:lang w:val="kk-KZ"/>
              </w:rPr>
              <w:t>ОБОЗНАЧЕНИЯ И СОКРАЩЕНИЯ</w:t>
            </w:r>
            <w:r w:rsidRPr="00154267">
              <w:rPr>
                <w:bCs/>
                <w:sz w:val="28"/>
                <w:szCs w:val="28"/>
                <w:lang w:val="kk-KZ"/>
              </w:rPr>
              <w:t>....................................................</w:t>
            </w:r>
          </w:p>
        </w:tc>
        <w:tc>
          <w:tcPr>
            <w:tcW w:w="709" w:type="dxa"/>
          </w:tcPr>
          <w:p w14:paraId="2D92D615" w14:textId="003CCAA2" w:rsidR="006F63A7" w:rsidRPr="009C5049" w:rsidRDefault="009C5049" w:rsidP="00B3489C">
            <w:pPr>
              <w:ind w:right="-675"/>
              <w:rPr>
                <w:sz w:val="28"/>
                <w:szCs w:val="28"/>
                <w:lang w:val="en-US"/>
              </w:rPr>
            </w:pPr>
            <w:r>
              <w:rPr>
                <w:sz w:val="28"/>
                <w:szCs w:val="28"/>
                <w:lang w:val="en-US"/>
              </w:rPr>
              <w:t>4</w:t>
            </w:r>
          </w:p>
        </w:tc>
      </w:tr>
      <w:tr w:rsidR="006F63A7" w:rsidRPr="00154267" w14:paraId="4474F09E" w14:textId="77777777" w:rsidTr="00443C88">
        <w:tc>
          <w:tcPr>
            <w:tcW w:w="879" w:type="dxa"/>
          </w:tcPr>
          <w:p w14:paraId="2A3014D8" w14:textId="77777777" w:rsidR="006F63A7" w:rsidRPr="00154267" w:rsidRDefault="006F63A7" w:rsidP="00154267">
            <w:pPr>
              <w:pStyle w:val="a3"/>
              <w:ind w:left="284" w:right="-897"/>
              <w:rPr>
                <w:lang w:val="kk-KZ"/>
              </w:rPr>
            </w:pPr>
          </w:p>
        </w:tc>
        <w:tc>
          <w:tcPr>
            <w:tcW w:w="8221" w:type="dxa"/>
          </w:tcPr>
          <w:p w14:paraId="119C74F8" w14:textId="77777777" w:rsidR="006F63A7" w:rsidRPr="00154267" w:rsidRDefault="006F63A7" w:rsidP="00B3489C">
            <w:pPr>
              <w:ind w:right="-675"/>
              <w:rPr>
                <w:b/>
                <w:sz w:val="28"/>
                <w:szCs w:val="28"/>
                <w:lang w:val="kk-KZ"/>
              </w:rPr>
            </w:pPr>
            <w:r w:rsidRPr="00154267">
              <w:rPr>
                <w:b/>
                <w:sz w:val="28"/>
                <w:szCs w:val="28"/>
                <w:lang w:val="kk-KZ"/>
              </w:rPr>
              <w:t>ВВЕДЕНИЕ</w:t>
            </w:r>
            <w:r w:rsidRPr="00154267">
              <w:rPr>
                <w:sz w:val="28"/>
                <w:szCs w:val="28"/>
                <w:lang w:val="kk-KZ"/>
              </w:rPr>
              <w:t>.................................................................................................</w:t>
            </w:r>
          </w:p>
        </w:tc>
        <w:tc>
          <w:tcPr>
            <w:tcW w:w="709" w:type="dxa"/>
          </w:tcPr>
          <w:p w14:paraId="3A40010C" w14:textId="373647A6" w:rsidR="006F63A7" w:rsidRPr="009C5049" w:rsidRDefault="009C5049" w:rsidP="00B3489C">
            <w:pPr>
              <w:ind w:right="-675"/>
              <w:rPr>
                <w:sz w:val="28"/>
                <w:szCs w:val="28"/>
                <w:lang w:val="en-US"/>
              </w:rPr>
            </w:pPr>
            <w:r>
              <w:rPr>
                <w:sz w:val="28"/>
                <w:szCs w:val="28"/>
                <w:lang w:val="en-US"/>
              </w:rPr>
              <w:t>5</w:t>
            </w:r>
          </w:p>
        </w:tc>
      </w:tr>
      <w:tr w:rsidR="006F63A7" w:rsidRPr="00154267" w14:paraId="7434CCD2" w14:textId="77777777" w:rsidTr="00443C88">
        <w:trPr>
          <w:trHeight w:val="56"/>
        </w:trPr>
        <w:tc>
          <w:tcPr>
            <w:tcW w:w="879" w:type="dxa"/>
          </w:tcPr>
          <w:p w14:paraId="553FAD45" w14:textId="77777777" w:rsidR="006F63A7" w:rsidRPr="001A229D" w:rsidRDefault="006F63A7" w:rsidP="00413D6C">
            <w:pPr>
              <w:pStyle w:val="a3"/>
              <w:ind w:left="0" w:right="-897"/>
              <w:rPr>
                <w:b/>
                <w:lang w:val="kk-KZ"/>
              </w:rPr>
            </w:pPr>
            <w:r w:rsidRPr="001A229D">
              <w:rPr>
                <w:b/>
                <w:lang w:val="kk-KZ"/>
              </w:rPr>
              <w:t>1</w:t>
            </w:r>
          </w:p>
        </w:tc>
        <w:tc>
          <w:tcPr>
            <w:tcW w:w="8221" w:type="dxa"/>
          </w:tcPr>
          <w:p w14:paraId="06E72209" w14:textId="77777777" w:rsidR="006F63A7" w:rsidRPr="00154267" w:rsidRDefault="003941FF" w:rsidP="00B3489C">
            <w:pPr>
              <w:ind w:right="-675"/>
              <w:rPr>
                <w:sz w:val="28"/>
                <w:szCs w:val="28"/>
                <w:lang w:val="kk-KZ"/>
              </w:rPr>
            </w:pPr>
            <w:r w:rsidRPr="00154267">
              <w:rPr>
                <w:b/>
                <w:sz w:val="28"/>
                <w:szCs w:val="28"/>
                <w:lang w:val="kk-KZ"/>
              </w:rPr>
              <w:t>СТРУКТУРНОЕ РАЗНООБРАЗИЕ</w:t>
            </w:r>
            <w:r w:rsidR="006F63A7" w:rsidRPr="00154267">
              <w:rPr>
                <w:b/>
                <w:sz w:val="28"/>
                <w:szCs w:val="28"/>
                <w:lang w:val="kk-KZ"/>
              </w:rPr>
              <w:t xml:space="preserve"> СПЛАВОВ ГЕЙСЛЕРА</w:t>
            </w:r>
            <w:r w:rsidR="006F63A7" w:rsidRPr="00154267">
              <w:rPr>
                <w:sz w:val="28"/>
                <w:szCs w:val="28"/>
                <w:lang w:val="kk-KZ"/>
              </w:rPr>
              <w:t>.............</w:t>
            </w:r>
          </w:p>
        </w:tc>
        <w:tc>
          <w:tcPr>
            <w:tcW w:w="709" w:type="dxa"/>
          </w:tcPr>
          <w:p w14:paraId="6C11714F" w14:textId="5B124127" w:rsidR="006F63A7" w:rsidRPr="009C5049" w:rsidRDefault="009C5049" w:rsidP="00B3489C">
            <w:pPr>
              <w:ind w:right="-675"/>
              <w:rPr>
                <w:sz w:val="28"/>
                <w:szCs w:val="28"/>
                <w:lang w:val="en-US"/>
              </w:rPr>
            </w:pPr>
            <w:r>
              <w:rPr>
                <w:sz w:val="28"/>
                <w:szCs w:val="28"/>
                <w:lang w:val="en-US"/>
              </w:rPr>
              <w:t>11</w:t>
            </w:r>
          </w:p>
        </w:tc>
      </w:tr>
      <w:tr w:rsidR="006F63A7" w:rsidRPr="00154267" w14:paraId="57A3EBBB" w14:textId="77777777" w:rsidTr="00443C88">
        <w:tc>
          <w:tcPr>
            <w:tcW w:w="879" w:type="dxa"/>
          </w:tcPr>
          <w:p w14:paraId="28A28E80" w14:textId="77777777" w:rsidR="006F63A7" w:rsidRPr="00154267" w:rsidRDefault="006F63A7" w:rsidP="00413D6C">
            <w:pPr>
              <w:pStyle w:val="a3"/>
              <w:ind w:left="0" w:right="-897"/>
              <w:rPr>
                <w:lang w:val="kk-KZ"/>
              </w:rPr>
            </w:pPr>
            <w:r w:rsidRPr="00154267">
              <w:rPr>
                <w:lang w:val="kk-KZ"/>
              </w:rPr>
              <w:t>1.1</w:t>
            </w:r>
          </w:p>
        </w:tc>
        <w:tc>
          <w:tcPr>
            <w:tcW w:w="8221" w:type="dxa"/>
          </w:tcPr>
          <w:p w14:paraId="7F4181DD" w14:textId="77777777" w:rsidR="006F63A7" w:rsidRPr="00154267" w:rsidRDefault="003941FF" w:rsidP="00B3489C">
            <w:pPr>
              <w:pStyle w:val="a3"/>
              <w:ind w:left="0" w:right="-675"/>
              <w:rPr>
                <w:lang w:val="kk-KZ"/>
              </w:rPr>
            </w:pPr>
            <w:proofErr w:type="spellStart"/>
            <w:r w:rsidRPr="00154267">
              <w:rPr>
                <w:lang w:val="kk-KZ"/>
              </w:rPr>
              <w:t>Особенности</w:t>
            </w:r>
            <w:proofErr w:type="spellEnd"/>
            <w:r w:rsidR="006F63A7" w:rsidRPr="00154267">
              <w:rPr>
                <w:lang w:val="kk-KZ"/>
              </w:rPr>
              <w:t xml:space="preserve"> </w:t>
            </w:r>
            <w:proofErr w:type="spellStart"/>
            <w:r w:rsidR="006F63A7" w:rsidRPr="00154267">
              <w:rPr>
                <w:lang w:val="kk-KZ"/>
              </w:rPr>
              <w:t>сплавов</w:t>
            </w:r>
            <w:proofErr w:type="spellEnd"/>
            <w:r w:rsidR="006F63A7" w:rsidRPr="00154267">
              <w:rPr>
                <w:lang w:val="kk-KZ"/>
              </w:rPr>
              <w:t xml:space="preserve"> </w:t>
            </w:r>
            <w:proofErr w:type="spellStart"/>
            <w:r w:rsidR="006F63A7" w:rsidRPr="00154267">
              <w:rPr>
                <w:lang w:val="kk-KZ"/>
              </w:rPr>
              <w:t>Гейслера</w:t>
            </w:r>
            <w:proofErr w:type="spellEnd"/>
            <w:r w:rsidR="006F63A7" w:rsidRPr="00154267">
              <w:rPr>
                <w:lang w:val="kk-KZ"/>
              </w:rPr>
              <w:t>........</w:t>
            </w:r>
            <w:r w:rsidRPr="00154267">
              <w:rPr>
                <w:lang w:val="en-US"/>
              </w:rPr>
              <w:t>.....</w:t>
            </w:r>
            <w:r w:rsidR="006F63A7" w:rsidRPr="00154267">
              <w:rPr>
                <w:lang w:val="kk-KZ"/>
              </w:rPr>
              <w:t>.....................................................</w:t>
            </w:r>
          </w:p>
        </w:tc>
        <w:tc>
          <w:tcPr>
            <w:tcW w:w="709" w:type="dxa"/>
          </w:tcPr>
          <w:p w14:paraId="0F1FF26D" w14:textId="008B5299" w:rsidR="006F63A7" w:rsidRPr="009C5049" w:rsidRDefault="009C5049" w:rsidP="00B3489C">
            <w:pPr>
              <w:pStyle w:val="a3"/>
              <w:ind w:left="0" w:right="-675"/>
              <w:rPr>
                <w:lang w:val="en-US"/>
              </w:rPr>
            </w:pPr>
            <w:r>
              <w:rPr>
                <w:lang w:val="en-US"/>
              </w:rPr>
              <w:t>11</w:t>
            </w:r>
          </w:p>
        </w:tc>
      </w:tr>
      <w:tr w:rsidR="006F63A7" w:rsidRPr="00154267" w14:paraId="4E47F40C" w14:textId="77777777" w:rsidTr="00443C88">
        <w:tc>
          <w:tcPr>
            <w:tcW w:w="879" w:type="dxa"/>
          </w:tcPr>
          <w:p w14:paraId="46973E3F" w14:textId="77777777" w:rsidR="006F63A7" w:rsidRPr="00154267" w:rsidRDefault="006F63A7" w:rsidP="00413D6C">
            <w:pPr>
              <w:pStyle w:val="a3"/>
              <w:ind w:left="0" w:right="-897"/>
              <w:rPr>
                <w:lang w:val="kk-KZ"/>
              </w:rPr>
            </w:pPr>
            <w:r w:rsidRPr="00154267">
              <w:rPr>
                <w:lang w:val="kk-KZ"/>
              </w:rPr>
              <w:t>1.1.1</w:t>
            </w:r>
          </w:p>
        </w:tc>
        <w:tc>
          <w:tcPr>
            <w:tcW w:w="8221" w:type="dxa"/>
          </w:tcPr>
          <w:p w14:paraId="333BE482" w14:textId="77777777" w:rsidR="006F63A7" w:rsidRPr="00154267" w:rsidRDefault="006F63A7" w:rsidP="00B3489C">
            <w:pPr>
              <w:pStyle w:val="a3"/>
              <w:ind w:left="0" w:right="-675"/>
              <w:rPr>
                <w:lang w:val="kk-KZ"/>
              </w:rPr>
            </w:pPr>
            <w:proofErr w:type="spellStart"/>
            <w:r w:rsidRPr="00154267">
              <w:rPr>
                <w:lang w:val="kk-KZ"/>
              </w:rPr>
              <w:t>Пол</w:t>
            </w:r>
            <w:r w:rsidR="00AF0CFA">
              <w:rPr>
                <w:lang w:val="kk-KZ"/>
              </w:rPr>
              <w:t>у-Гейслеровы</w:t>
            </w:r>
            <w:proofErr w:type="spellEnd"/>
            <w:r w:rsidRPr="00154267">
              <w:rPr>
                <w:lang w:val="kk-KZ"/>
              </w:rPr>
              <w:t xml:space="preserve"> сплавы</w:t>
            </w:r>
            <w:r w:rsidR="00A263D0">
              <w:rPr>
                <w:lang w:val="kk-KZ"/>
              </w:rPr>
              <w:t>......</w:t>
            </w:r>
            <w:r w:rsidRPr="00154267">
              <w:rPr>
                <w:lang w:val="kk-KZ"/>
              </w:rPr>
              <w:t>...</w:t>
            </w:r>
            <w:r w:rsidR="001403E7">
              <w:rPr>
                <w:lang w:val="kk-KZ"/>
              </w:rPr>
              <w:t>.......</w:t>
            </w:r>
            <w:r w:rsidRPr="00154267">
              <w:rPr>
                <w:lang w:val="kk-KZ"/>
              </w:rPr>
              <w:t>...........................................................</w:t>
            </w:r>
          </w:p>
        </w:tc>
        <w:tc>
          <w:tcPr>
            <w:tcW w:w="709" w:type="dxa"/>
          </w:tcPr>
          <w:p w14:paraId="1BBA1F1A" w14:textId="14523802" w:rsidR="006F63A7" w:rsidRPr="009C5049" w:rsidRDefault="009C5049" w:rsidP="00B3489C">
            <w:pPr>
              <w:pStyle w:val="a3"/>
              <w:ind w:left="0" w:right="-675"/>
              <w:rPr>
                <w:lang w:val="en-US"/>
              </w:rPr>
            </w:pPr>
            <w:r>
              <w:rPr>
                <w:lang w:val="en-US"/>
              </w:rPr>
              <w:t>12</w:t>
            </w:r>
          </w:p>
        </w:tc>
      </w:tr>
      <w:tr w:rsidR="006F63A7" w:rsidRPr="00154267" w14:paraId="5C49B32F" w14:textId="77777777" w:rsidTr="00443C88">
        <w:tc>
          <w:tcPr>
            <w:tcW w:w="879" w:type="dxa"/>
          </w:tcPr>
          <w:p w14:paraId="396A54C4" w14:textId="77777777" w:rsidR="006F63A7" w:rsidRPr="00154267" w:rsidRDefault="006F63A7" w:rsidP="00413D6C">
            <w:pPr>
              <w:pStyle w:val="a3"/>
              <w:ind w:left="0" w:right="-897"/>
              <w:rPr>
                <w:lang w:val="kk-KZ"/>
              </w:rPr>
            </w:pPr>
            <w:r w:rsidRPr="00154267">
              <w:rPr>
                <w:lang w:val="kk-KZ"/>
              </w:rPr>
              <w:t>1.1.2</w:t>
            </w:r>
          </w:p>
        </w:tc>
        <w:tc>
          <w:tcPr>
            <w:tcW w:w="8221" w:type="dxa"/>
          </w:tcPr>
          <w:p w14:paraId="3F42A5F7" w14:textId="77777777" w:rsidR="006F63A7" w:rsidRPr="00154267" w:rsidRDefault="006F63A7" w:rsidP="00B3489C">
            <w:pPr>
              <w:pStyle w:val="a3"/>
              <w:ind w:left="0" w:right="-675"/>
              <w:rPr>
                <w:lang w:val="kk-KZ"/>
              </w:rPr>
            </w:pPr>
            <w:proofErr w:type="spellStart"/>
            <w:r w:rsidRPr="00154267">
              <w:rPr>
                <w:lang w:val="kk-KZ"/>
              </w:rPr>
              <w:t>Пол</w:t>
            </w:r>
            <w:r w:rsidR="003941FF" w:rsidRPr="00154267">
              <w:rPr>
                <w:lang w:val="kk-KZ"/>
              </w:rPr>
              <w:t>ные</w:t>
            </w:r>
            <w:proofErr w:type="spellEnd"/>
            <w:r w:rsidRPr="00154267">
              <w:rPr>
                <w:lang w:val="kk-KZ"/>
              </w:rPr>
              <w:t xml:space="preserve"> </w:t>
            </w:r>
            <w:proofErr w:type="spellStart"/>
            <w:r w:rsidRPr="00154267">
              <w:rPr>
                <w:lang w:val="kk-KZ"/>
              </w:rPr>
              <w:t>сплавы</w:t>
            </w:r>
            <w:proofErr w:type="spellEnd"/>
            <w:r w:rsidRPr="00154267">
              <w:rPr>
                <w:lang w:val="kk-KZ"/>
              </w:rPr>
              <w:t xml:space="preserve"> </w:t>
            </w:r>
            <w:proofErr w:type="spellStart"/>
            <w:r w:rsidRPr="00154267">
              <w:rPr>
                <w:lang w:val="kk-KZ"/>
              </w:rPr>
              <w:t>Гейслера</w:t>
            </w:r>
            <w:proofErr w:type="spellEnd"/>
            <w:r w:rsidRPr="00154267">
              <w:rPr>
                <w:lang w:val="kk-KZ"/>
              </w:rPr>
              <w:t>......</w:t>
            </w:r>
            <w:r w:rsidR="003941FF" w:rsidRPr="00154267">
              <w:rPr>
                <w:lang w:val="en-US"/>
              </w:rPr>
              <w:t>.</w:t>
            </w:r>
            <w:r w:rsidRPr="00154267">
              <w:rPr>
                <w:lang w:val="kk-KZ"/>
              </w:rPr>
              <w:t>.....................................................................</w:t>
            </w:r>
          </w:p>
        </w:tc>
        <w:tc>
          <w:tcPr>
            <w:tcW w:w="709" w:type="dxa"/>
          </w:tcPr>
          <w:p w14:paraId="7AE5C87F" w14:textId="4D013112" w:rsidR="006F63A7" w:rsidRPr="009C5049" w:rsidRDefault="009C5049" w:rsidP="00B3489C">
            <w:pPr>
              <w:pStyle w:val="a3"/>
              <w:ind w:left="0" w:right="-675"/>
              <w:rPr>
                <w:lang w:val="en-US"/>
              </w:rPr>
            </w:pPr>
            <w:r>
              <w:rPr>
                <w:lang w:val="en-US"/>
              </w:rPr>
              <w:t>13</w:t>
            </w:r>
          </w:p>
        </w:tc>
      </w:tr>
      <w:tr w:rsidR="006F63A7" w:rsidRPr="00154267" w14:paraId="7BFC8EF2" w14:textId="77777777" w:rsidTr="00443C88">
        <w:tc>
          <w:tcPr>
            <w:tcW w:w="879" w:type="dxa"/>
          </w:tcPr>
          <w:p w14:paraId="126C0671" w14:textId="77777777" w:rsidR="006F63A7" w:rsidRPr="00154267" w:rsidRDefault="006F63A7" w:rsidP="00413D6C">
            <w:pPr>
              <w:pStyle w:val="a3"/>
              <w:ind w:left="0" w:right="-897"/>
              <w:rPr>
                <w:lang w:val="kk-KZ"/>
              </w:rPr>
            </w:pPr>
            <w:r w:rsidRPr="00154267">
              <w:rPr>
                <w:lang w:val="kk-KZ"/>
              </w:rPr>
              <w:t>1.1.3</w:t>
            </w:r>
          </w:p>
        </w:tc>
        <w:tc>
          <w:tcPr>
            <w:tcW w:w="8221" w:type="dxa"/>
          </w:tcPr>
          <w:p w14:paraId="553FD3E6" w14:textId="77777777" w:rsidR="006F63A7" w:rsidRPr="00154267" w:rsidRDefault="003941FF" w:rsidP="00B3489C">
            <w:pPr>
              <w:pStyle w:val="a3"/>
              <w:ind w:left="0" w:right="-675"/>
              <w:rPr>
                <w:lang w:val="kk-KZ"/>
              </w:rPr>
            </w:pPr>
            <w:proofErr w:type="spellStart"/>
            <w:r w:rsidRPr="00154267">
              <w:rPr>
                <w:lang w:val="kk-KZ"/>
              </w:rPr>
              <w:t>Двойные</w:t>
            </w:r>
            <w:proofErr w:type="spellEnd"/>
            <w:r w:rsidRPr="00154267">
              <w:rPr>
                <w:lang w:val="kk-KZ"/>
              </w:rPr>
              <w:t xml:space="preserve"> </w:t>
            </w:r>
            <w:proofErr w:type="spellStart"/>
            <w:r w:rsidRPr="00154267">
              <w:rPr>
                <w:lang w:val="kk-KZ"/>
              </w:rPr>
              <w:t>полу</w:t>
            </w:r>
            <w:proofErr w:type="spellEnd"/>
            <w:r w:rsidRPr="00154267">
              <w:rPr>
                <w:lang w:val="en-US"/>
              </w:rPr>
              <w:t>-</w:t>
            </w:r>
            <w:proofErr w:type="spellStart"/>
            <w:r w:rsidRPr="00154267">
              <w:rPr>
                <w:lang w:val="en-US"/>
              </w:rPr>
              <w:t>Гей</w:t>
            </w:r>
            <w:r w:rsidRPr="00154267">
              <w:rPr>
                <w:lang w:val="kk-KZ"/>
              </w:rPr>
              <w:t>слеровы</w:t>
            </w:r>
            <w:proofErr w:type="spellEnd"/>
            <w:r w:rsidRPr="00154267">
              <w:rPr>
                <w:lang w:val="kk-KZ"/>
              </w:rPr>
              <w:t xml:space="preserve"> сплавы</w:t>
            </w:r>
            <w:r w:rsidR="006F63A7" w:rsidRPr="00154267">
              <w:rPr>
                <w:lang w:val="kk-KZ"/>
              </w:rPr>
              <w:t>............................................................</w:t>
            </w:r>
          </w:p>
        </w:tc>
        <w:tc>
          <w:tcPr>
            <w:tcW w:w="709" w:type="dxa"/>
          </w:tcPr>
          <w:p w14:paraId="0CB0F6E6" w14:textId="25270A18" w:rsidR="006F63A7" w:rsidRPr="009C5049" w:rsidRDefault="009C5049" w:rsidP="00B3489C">
            <w:pPr>
              <w:pStyle w:val="a3"/>
              <w:ind w:left="0" w:right="-675"/>
              <w:rPr>
                <w:lang w:val="en-US"/>
              </w:rPr>
            </w:pPr>
            <w:r>
              <w:rPr>
                <w:lang w:val="en-US"/>
              </w:rPr>
              <w:t>14</w:t>
            </w:r>
          </w:p>
        </w:tc>
      </w:tr>
      <w:tr w:rsidR="006F63A7" w:rsidRPr="00154267" w14:paraId="17035CA4" w14:textId="77777777" w:rsidTr="00443C88">
        <w:tc>
          <w:tcPr>
            <w:tcW w:w="879" w:type="dxa"/>
          </w:tcPr>
          <w:p w14:paraId="2113A73A" w14:textId="77777777" w:rsidR="006F63A7" w:rsidRPr="00154267" w:rsidRDefault="006F63A7" w:rsidP="00413D6C">
            <w:pPr>
              <w:pStyle w:val="a3"/>
              <w:ind w:left="0" w:right="-897"/>
              <w:rPr>
                <w:lang w:val="kk-KZ"/>
              </w:rPr>
            </w:pPr>
            <w:r w:rsidRPr="00154267">
              <w:rPr>
                <w:lang w:val="kk-KZ"/>
              </w:rPr>
              <w:t>1.2</w:t>
            </w:r>
          </w:p>
        </w:tc>
        <w:tc>
          <w:tcPr>
            <w:tcW w:w="8221" w:type="dxa"/>
          </w:tcPr>
          <w:p w14:paraId="0A030D9A" w14:textId="77777777" w:rsidR="006F63A7" w:rsidRPr="00154267" w:rsidRDefault="006F63A7" w:rsidP="00B3489C">
            <w:pPr>
              <w:pStyle w:val="a3"/>
              <w:ind w:left="0" w:right="-675"/>
              <w:rPr>
                <w:lang w:val="kk-KZ"/>
              </w:rPr>
            </w:pPr>
            <w:proofErr w:type="spellStart"/>
            <w:r w:rsidRPr="00154267">
              <w:rPr>
                <w:lang w:val="kk-KZ"/>
              </w:rPr>
              <w:t>Стабильность</w:t>
            </w:r>
            <w:proofErr w:type="spellEnd"/>
            <w:r w:rsidRPr="00154267">
              <w:rPr>
                <w:lang w:val="kk-KZ"/>
              </w:rPr>
              <w:t xml:space="preserve"> </w:t>
            </w:r>
            <w:proofErr w:type="spellStart"/>
            <w:r w:rsidRPr="00154267">
              <w:rPr>
                <w:lang w:val="kk-KZ"/>
              </w:rPr>
              <w:t>сплавов</w:t>
            </w:r>
            <w:proofErr w:type="spellEnd"/>
            <w:r w:rsidRPr="00154267">
              <w:rPr>
                <w:lang w:val="kk-KZ"/>
              </w:rPr>
              <w:t xml:space="preserve"> </w:t>
            </w:r>
            <w:proofErr w:type="spellStart"/>
            <w:r w:rsidRPr="00154267">
              <w:rPr>
                <w:lang w:val="kk-KZ"/>
              </w:rPr>
              <w:t>Гейслера</w:t>
            </w:r>
            <w:proofErr w:type="spellEnd"/>
            <w:r w:rsidRPr="00154267">
              <w:rPr>
                <w:lang w:val="kk-KZ"/>
              </w:rPr>
              <w:t xml:space="preserve"> ................................................................</w:t>
            </w:r>
          </w:p>
        </w:tc>
        <w:tc>
          <w:tcPr>
            <w:tcW w:w="709" w:type="dxa"/>
          </w:tcPr>
          <w:p w14:paraId="322D82E5" w14:textId="5033DB9E" w:rsidR="006F63A7" w:rsidRPr="009C5049" w:rsidRDefault="009C5049" w:rsidP="00B3489C">
            <w:pPr>
              <w:pStyle w:val="a3"/>
              <w:ind w:left="0" w:right="-675"/>
              <w:rPr>
                <w:lang w:val="en-US"/>
              </w:rPr>
            </w:pPr>
            <w:r>
              <w:rPr>
                <w:lang w:val="en-US"/>
              </w:rPr>
              <w:t>14</w:t>
            </w:r>
          </w:p>
        </w:tc>
      </w:tr>
      <w:tr w:rsidR="006F63A7" w:rsidRPr="00154267" w14:paraId="4664A8C6" w14:textId="77777777" w:rsidTr="00443C88">
        <w:tc>
          <w:tcPr>
            <w:tcW w:w="879" w:type="dxa"/>
          </w:tcPr>
          <w:p w14:paraId="7705C40F" w14:textId="77777777" w:rsidR="006F63A7" w:rsidRPr="00154267" w:rsidRDefault="006F63A7" w:rsidP="00413D6C">
            <w:pPr>
              <w:pStyle w:val="a3"/>
              <w:ind w:left="0" w:right="-897"/>
              <w:rPr>
                <w:lang w:val="kk-KZ"/>
              </w:rPr>
            </w:pPr>
            <w:r w:rsidRPr="00154267">
              <w:rPr>
                <w:lang w:val="kk-KZ"/>
              </w:rPr>
              <w:t>1.2.1</w:t>
            </w:r>
          </w:p>
        </w:tc>
        <w:tc>
          <w:tcPr>
            <w:tcW w:w="8221" w:type="dxa"/>
          </w:tcPr>
          <w:p w14:paraId="333F7467" w14:textId="5E10734E" w:rsidR="006F63A7" w:rsidRPr="00154267" w:rsidRDefault="006F63A7" w:rsidP="001A229D">
            <w:pPr>
              <w:pStyle w:val="a3"/>
              <w:ind w:left="0" w:right="-675"/>
              <w:rPr>
                <w:lang w:val="kk-KZ"/>
              </w:rPr>
            </w:pPr>
            <w:proofErr w:type="spellStart"/>
            <w:r w:rsidRPr="00154267">
              <w:rPr>
                <w:lang w:val="kk-KZ"/>
              </w:rPr>
              <w:t>Правило</w:t>
            </w:r>
            <w:proofErr w:type="spellEnd"/>
            <w:r w:rsidRPr="00154267">
              <w:rPr>
                <w:lang w:val="kk-KZ"/>
              </w:rPr>
              <w:t xml:space="preserve"> </w:t>
            </w:r>
            <w:r w:rsidRPr="00154267">
              <w:rPr>
                <w:lang w:val="en-US"/>
              </w:rPr>
              <w:t>18</w:t>
            </w:r>
            <w:r w:rsidR="00A263D0">
              <w:t xml:space="preserve"> </w:t>
            </w:r>
            <w:proofErr w:type="spellStart"/>
            <w:r w:rsidR="00A263D0">
              <w:rPr>
                <w:lang w:val="kk-KZ"/>
              </w:rPr>
              <w:t>валентных</w:t>
            </w:r>
            <w:proofErr w:type="spellEnd"/>
            <w:r w:rsidR="00A263D0" w:rsidRPr="00154267">
              <w:rPr>
                <w:lang w:val="kk-KZ"/>
              </w:rPr>
              <w:t xml:space="preserve"> </w:t>
            </w:r>
            <w:r w:rsidRPr="00154267">
              <w:rPr>
                <w:lang w:val="kk-KZ"/>
              </w:rPr>
              <w:t>электронов...........</w:t>
            </w:r>
            <w:r w:rsidR="001A229D">
              <w:rPr>
                <w:lang w:val="kk-KZ"/>
              </w:rPr>
              <w:t>...</w:t>
            </w:r>
            <w:r w:rsidRPr="00154267">
              <w:rPr>
                <w:lang w:val="kk-KZ"/>
              </w:rPr>
              <w:t>...........................................</w:t>
            </w:r>
          </w:p>
        </w:tc>
        <w:tc>
          <w:tcPr>
            <w:tcW w:w="709" w:type="dxa"/>
          </w:tcPr>
          <w:p w14:paraId="24615E20" w14:textId="0CADB299" w:rsidR="006F63A7" w:rsidRPr="009C5049" w:rsidRDefault="009C5049" w:rsidP="00B3489C">
            <w:pPr>
              <w:pStyle w:val="a3"/>
              <w:ind w:left="0" w:right="-675"/>
              <w:rPr>
                <w:lang w:val="en-US"/>
              </w:rPr>
            </w:pPr>
            <w:r>
              <w:rPr>
                <w:lang w:val="en-US"/>
              </w:rPr>
              <w:t>17</w:t>
            </w:r>
          </w:p>
        </w:tc>
      </w:tr>
      <w:tr w:rsidR="006F63A7" w:rsidRPr="00154267" w14:paraId="7BF5C800" w14:textId="77777777" w:rsidTr="00443C88">
        <w:tc>
          <w:tcPr>
            <w:tcW w:w="879" w:type="dxa"/>
          </w:tcPr>
          <w:p w14:paraId="1EAB81C8" w14:textId="77777777" w:rsidR="006F63A7" w:rsidRPr="00154267" w:rsidRDefault="006F63A7" w:rsidP="00413D6C">
            <w:pPr>
              <w:pStyle w:val="a3"/>
              <w:ind w:left="0" w:right="-897"/>
              <w:rPr>
                <w:lang w:val="en-US"/>
              </w:rPr>
            </w:pPr>
            <w:r w:rsidRPr="00154267">
              <w:rPr>
                <w:lang w:val="kk-KZ"/>
              </w:rPr>
              <w:t>1.</w:t>
            </w:r>
            <w:r w:rsidRPr="00154267">
              <w:rPr>
                <w:lang w:val="en-US"/>
              </w:rPr>
              <w:t>3</w:t>
            </w:r>
          </w:p>
        </w:tc>
        <w:tc>
          <w:tcPr>
            <w:tcW w:w="8221" w:type="dxa"/>
          </w:tcPr>
          <w:p w14:paraId="349EA4EE" w14:textId="77777777" w:rsidR="006F63A7" w:rsidRPr="00154267" w:rsidRDefault="006F63A7" w:rsidP="00B3489C">
            <w:pPr>
              <w:pStyle w:val="a3"/>
              <w:ind w:left="0" w:right="-675"/>
              <w:rPr>
                <w:lang w:val="kk-KZ"/>
              </w:rPr>
            </w:pPr>
            <w:proofErr w:type="spellStart"/>
            <w:r w:rsidRPr="00154267">
              <w:rPr>
                <w:lang w:val="kk-KZ"/>
              </w:rPr>
              <w:t>Магнитные</w:t>
            </w:r>
            <w:proofErr w:type="spellEnd"/>
            <w:r w:rsidRPr="00154267">
              <w:rPr>
                <w:lang w:val="kk-KZ"/>
              </w:rPr>
              <w:t xml:space="preserve"> </w:t>
            </w:r>
            <w:proofErr w:type="spellStart"/>
            <w:r w:rsidRPr="00154267">
              <w:rPr>
                <w:lang w:val="kk-KZ"/>
              </w:rPr>
              <w:t>свойства</w:t>
            </w:r>
            <w:proofErr w:type="spellEnd"/>
            <w:r w:rsidRPr="00154267">
              <w:rPr>
                <w:lang w:val="kk-KZ"/>
              </w:rPr>
              <w:t xml:space="preserve"> </w:t>
            </w:r>
            <w:proofErr w:type="spellStart"/>
            <w:r w:rsidRPr="00154267">
              <w:rPr>
                <w:lang w:val="kk-KZ"/>
              </w:rPr>
              <w:t>сплавов</w:t>
            </w:r>
            <w:proofErr w:type="spellEnd"/>
            <w:r w:rsidRPr="00154267">
              <w:rPr>
                <w:lang w:val="kk-KZ"/>
              </w:rPr>
              <w:t xml:space="preserve"> </w:t>
            </w:r>
            <w:proofErr w:type="spellStart"/>
            <w:r w:rsidRPr="00154267">
              <w:rPr>
                <w:lang w:val="kk-KZ"/>
              </w:rPr>
              <w:t>Гейслера</w:t>
            </w:r>
            <w:proofErr w:type="spellEnd"/>
            <w:r w:rsidRPr="00154267">
              <w:rPr>
                <w:lang w:val="kk-KZ"/>
              </w:rPr>
              <w:t>.....................................................</w:t>
            </w:r>
          </w:p>
        </w:tc>
        <w:tc>
          <w:tcPr>
            <w:tcW w:w="709" w:type="dxa"/>
          </w:tcPr>
          <w:p w14:paraId="452A1F0B" w14:textId="41E4B6C6" w:rsidR="006F63A7" w:rsidRPr="009C5049" w:rsidRDefault="009C5049" w:rsidP="00B3489C">
            <w:pPr>
              <w:pStyle w:val="a3"/>
              <w:ind w:left="0" w:right="-675"/>
              <w:rPr>
                <w:lang w:val="en-US"/>
              </w:rPr>
            </w:pPr>
            <w:r>
              <w:rPr>
                <w:lang w:val="en-US"/>
              </w:rPr>
              <w:t>18</w:t>
            </w:r>
          </w:p>
        </w:tc>
      </w:tr>
      <w:tr w:rsidR="006F63A7" w:rsidRPr="00154267" w14:paraId="42BCEFC3" w14:textId="77777777" w:rsidTr="00443C88">
        <w:tc>
          <w:tcPr>
            <w:tcW w:w="879" w:type="dxa"/>
          </w:tcPr>
          <w:p w14:paraId="1F06B47E" w14:textId="77777777" w:rsidR="006F63A7" w:rsidRPr="00154267" w:rsidRDefault="006F63A7" w:rsidP="00413D6C">
            <w:pPr>
              <w:pStyle w:val="a3"/>
              <w:ind w:left="0" w:right="-897"/>
              <w:rPr>
                <w:lang w:val="en-US"/>
              </w:rPr>
            </w:pPr>
            <w:r w:rsidRPr="00154267">
              <w:rPr>
                <w:lang w:val="kk-KZ"/>
              </w:rPr>
              <w:t>1.</w:t>
            </w:r>
            <w:r w:rsidRPr="00154267">
              <w:rPr>
                <w:lang w:val="en-US"/>
              </w:rPr>
              <w:t>3.1</w:t>
            </w:r>
          </w:p>
        </w:tc>
        <w:tc>
          <w:tcPr>
            <w:tcW w:w="8221" w:type="dxa"/>
          </w:tcPr>
          <w:p w14:paraId="5F470F6D" w14:textId="77777777" w:rsidR="006F63A7" w:rsidRPr="00154267" w:rsidRDefault="00516716" w:rsidP="00B3489C">
            <w:pPr>
              <w:pStyle w:val="a3"/>
              <w:ind w:left="0" w:right="-675"/>
              <w:rPr>
                <w:lang w:val="kk-KZ"/>
              </w:rPr>
            </w:pPr>
            <w:proofErr w:type="spellStart"/>
            <w:r w:rsidRPr="00154267">
              <w:rPr>
                <w:lang w:val="kk-KZ"/>
              </w:rPr>
              <w:t>Ферромагнетизм</w:t>
            </w:r>
            <w:proofErr w:type="spellEnd"/>
            <w:r w:rsidR="006F63A7" w:rsidRPr="00154267">
              <w:rPr>
                <w:lang w:val="kk-KZ"/>
              </w:rPr>
              <w:t xml:space="preserve"> </w:t>
            </w:r>
            <w:proofErr w:type="spellStart"/>
            <w:r w:rsidR="006F63A7" w:rsidRPr="00154267">
              <w:rPr>
                <w:lang w:val="kk-KZ"/>
              </w:rPr>
              <w:t>сплавов</w:t>
            </w:r>
            <w:proofErr w:type="spellEnd"/>
            <w:r w:rsidR="006F63A7" w:rsidRPr="00154267">
              <w:rPr>
                <w:lang w:val="kk-KZ"/>
              </w:rPr>
              <w:t xml:space="preserve"> Гейслера.......</w:t>
            </w:r>
            <w:r w:rsidR="001403E7">
              <w:rPr>
                <w:lang w:val="kk-KZ"/>
              </w:rPr>
              <w:t>..............</w:t>
            </w:r>
            <w:r w:rsidR="006F63A7" w:rsidRPr="00154267">
              <w:rPr>
                <w:lang w:val="kk-KZ"/>
              </w:rPr>
              <w:t>.......................................</w:t>
            </w:r>
          </w:p>
        </w:tc>
        <w:tc>
          <w:tcPr>
            <w:tcW w:w="709" w:type="dxa"/>
          </w:tcPr>
          <w:p w14:paraId="4427B7A4" w14:textId="29E9D2A3" w:rsidR="006F63A7" w:rsidRPr="009C5049" w:rsidRDefault="009C5049" w:rsidP="00B3489C">
            <w:pPr>
              <w:pStyle w:val="a3"/>
              <w:ind w:left="0" w:right="-675"/>
              <w:rPr>
                <w:lang w:val="en-US"/>
              </w:rPr>
            </w:pPr>
            <w:r>
              <w:rPr>
                <w:lang w:val="en-US"/>
              </w:rPr>
              <w:t>18</w:t>
            </w:r>
          </w:p>
        </w:tc>
      </w:tr>
      <w:tr w:rsidR="006F63A7" w:rsidRPr="00154267" w14:paraId="72838D36" w14:textId="77777777" w:rsidTr="00443C88">
        <w:tc>
          <w:tcPr>
            <w:tcW w:w="879" w:type="dxa"/>
          </w:tcPr>
          <w:p w14:paraId="6546D5DE" w14:textId="77777777" w:rsidR="006F63A7" w:rsidRPr="00154267" w:rsidRDefault="006F63A7" w:rsidP="00413D6C">
            <w:pPr>
              <w:pStyle w:val="a3"/>
              <w:ind w:left="0" w:right="-897"/>
              <w:rPr>
                <w:lang w:val="en-US"/>
              </w:rPr>
            </w:pPr>
            <w:r w:rsidRPr="00154267">
              <w:t>1.</w:t>
            </w:r>
            <w:r w:rsidRPr="00154267">
              <w:rPr>
                <w:lang w:val="en-US"/>
              </w:rPr>
              <w:t>3.2</w:t>
            </w:r>
          </w:p>
        </w:tc>
        <w:tc>
          <w:tcPr>
            <w:tcW w:w="8221" w:type="dxa"/>
          </w:tcPr>
          <w:p w14:paraId="6987912B" w14:textId="77777777" w:rsidR="006F63A7" w:rsidRPr="00154267" w:rsidRDefault="00516716" w:rsidP="00B3489C">
            <w:pPr>
              <w:pStyle w:val="a3"/>
              <w:ind w:left="0" w:right="-675"/>
              <w:rPr>
                <w:lang w:val="kk-KZ"/>
              </w:rPr>
            </w:pPr>
            <w:r w:rsidRPr="00154267">
              <w:rPr>
                <w:lang w:val="en-US"/>
              </w:rPr>
              <w:t>А</w:t>
            </w:r>
            <w:proofErr w:type="spellStart"/>
            <w:r w:rsidRPr="00154267">
              <w:rPr>
                <w:lang w:val="kk-KZ"/>
              </w:rPr>
              <w:t>нтиферромагнетизм</w:t>
            </w:r>
            <w:proofErr w:type="spellEnd"/>
            <w:r w:rsidR="006F63A7" w:rsidRPr="00154267">
              <w:rPr>
                <w:lang w:val="kk-KZ"/>
              </w:rPr>
              <w:t xml:space="preserve"> </w:t>
            </w:r>
            <w:proofErr w:type="spellStart"/>
            <w:r w:rsidR="006F63A7" w:rsidRPr="00154267">
              <w:rPr>
                <w:lang w:val="kk-KZ"/>
              </w:rPr>
              <w:t>сплавов</w:t>
            </w:r>
            <w:proofErr w:type="spellEnd"/>
            <w:r w:rsidR="006F63A7" w:rsidRPr="00154267">
              <w:rPr>
                <w:lang w:val="kk-KZ"/>
              </w:rPr>
              <w:t xml:space="preserve"> </w:t>
            </w:r>
            <w:proofErr w:type="spellStart"/>
            <w:r w:rsidR="006F63A7" w:rsidRPr="00154267">
              <w:rPr>
                <w:lang w:val="kk-KZ"/>
              </w:rPr>
              <w:t>Гейслера</w:t>
            </w:r>
            <w:proofErr w:type="spellEnd"/>
            <w:r w:rsidR="006F63A7" w:rsidRPr="00154267">
              <w:rPr>
                <w:lang w:val="kk-KZ"/>
              </w:rPr>
              <w:t>....................................................</w:t>
            </w:r>
          </w:p>
        </w:tc>
        <w:tc>
          <w:tcPr>
            <w:tcW w:w="709" w:type="dxa"/>
          </w:tcPr>
          <w:p w14:paraId="10D91190" w14:textId="34B2AF8E" w:rsidR="006F63A7" w:rsidRPr="009C5049" w:rsidRDefault="009C5049" w:rsidP="00B3489C">
            <w:pPr>
              <w:pStyle w:val="a3"/>
              <w:ind w:left="0" w:right="-675"/>
              <w:rPr>
                <w:lang w:val="en-US"/>
              </w:rPr>
            </w:pPr>
            <w:r>
              <w:rPr>
                <w:lang w:val="en-US"/>
              </w:rPr>
              <w:t>20</w:t>
            </w:r>
          </w:p>
        </w:tc>
      </w:tr>
      <w:tr w:rsidR="006F63A7" w:rsidRPr="00154267" w14:paraId="60B62FE7" w14:textId="77777777" w:rsidTr="00443C88">
        <w:tc>
          <w:tcPr>
            <w:tcW w:w="879" w:type="dxa"/>
          </w:tcPr>
          <w:p w14:paraId="3BCD50E5" w14:textId="77777777" w:rsidR="006F63A7" w:rsidRPr="00154267" w:rsidRDefault="006F63A7" w:rsidP="00413D6C">
            <w:pPr>
              <w:pStyle w:val="a3"/>
              <w:ind w:left="0" w:right="-897"/>
              <w:rPr>
                <w:lang w:val="en-US"/>
              </w:rPr>
            </w:pPr>
            <w:r w:rsidRPr="00154267">
              <w:rPr>
                <w:lang w:val="kk-KZ"/>
              </w:rPr>
              <w:t>1.</w:t>
            </w:r>
            <w:r w:rsidRPr="00154267">
              <w:rPr>
                <w:lang w:val="en-US"/>
              </w:rPr>
              <w:t>3.3</w:t>
            </w:r>
          </w:p>
        </w:tc>
        <w:tc>
          <w:tcPr>
            <w:tcW w:w="8221" w:type="dxa"/>
          </w:tcPr>
          <w:p w14:paraId="4EA539D5" w14:textId="77777777" w:rsidR="006F63A7" w:rsidRPr="00154267" w:rsidRDefault="00516716" w:rsidP="00B3489C">
            <w:pPr>
              <w:pStyle w:val="a3"/>
              <w:ind w:left="0" w:right="-675"/>
              <w:rPr>
                <w:lang w:val="kk-KZ"/>
              </w:rPr>
            </w:pPr>
            <w:proofErr w:type="spellStart"/>
            <w:r w:rsidRPr="00154267">
              <w:rPr>
                <w:lang w:val="kk-KZ"/>
              </w:rPr>
              <w:t>Полуметалличность</w:t>
            </w:r>
            <w:proofErr w:type="spellEnd"/>
            <w:r w:rsidR="006F63A7" w:rsidRPr="00154267">
              <w:rPr>
                <w:lang w:val="kk-KZ"/>
              </w:rPr>
              <w:t xml:space="preserve"> сплавов Гейслера.............</w:t>
            </w:r>
            <w:r w:rsidRPr="00154267">
              <w:rPr>
                <w:lang w:val="kk-KZ"/>
              </w:rPr>
              <w:t>....</w:t>
            </w:r>
            <w:r w:rsidRPr="00154267">
              <w:rPr>
                <w:lang w:val="en-US"/>
              </w:rPr>
              <w:t>.............</w:t>
            </w:r>
            <w:r w:rsidR="006F63A7" w:rsidRPr="00154267">
              <w:rPr>
                <w:lang w:val="kk-KZ"/>
              </w:rPr>
              <w:t>........................</w:t>
            </w:r>
          </w:p>
        </w:tc>
        <w:tc>
          <w:tcPr>
            <w:tcW w:w="709" w:type="dxa"/>
          </w:tcPr>
          <w:p w14:paraId="33A875A6" w14:textId="627D5B90" w:rsidR="006F63A7" w:rsidRPr="009C5049" w:rsidRDefault="009C5049" w:rsidP="00B3489C">
            <w:pPr>
              <w:pStyle w:val="a3"/>
              <w:ind w:left="0" w:right="-675"/>
              <w:rPr>
                <w:lang w:val="en-US"/>
              </w:rPr>
            </w:pPr>
            <w:r>
              <w:rPr>
                <w:lang w:val="en-US"/>
              </w:rPr>
              <w:t>21</w:t>
            </w:r>
          </w:p>
        </w:tc>
      </w:tr>
      <w:tr w:rsidR="006F63A7" w:rsidRPr="00154267" w14:paraId="73C8498D" w14:textId="77777777" w:rsidTr="00443C88">
        <w:tc>
          <w:tcPr>
            <w:tcW w:w="879" w:type="dxa"/>
          </w:tcPr>
          <w:p w14:paraId="48589F83" w14:textId="77777777" w:rsidR="006F63A7" w:rsidRPr="00154267" w:rsidRDefault="006F63A7" w:rsidP="00413D6C">
            <w:pPr>
              <w:pStyle w:val="a3"/>
              <w:ind w:left="0" w:right="-897"/>
              <w:rPr>
                <w:lang w:val="en-US"/>
              </w:rPr>
            </w:pPr>
            <w:r w:rsidRPr="00154267">
              <w:rPr>
                <w:lang w:val="kk-KZ"/>
              </w:rPr>
              <w:t>1.</w:t>
            </w:r>
            <w:r w:rsidRPr="00154267">
              <w:rPr>
                <w:lang w:val="en-US"/>
              </w:rPr>
              <w:t>4</w:t>
            </w:r>
          </w:p>
        </w:tc>
        <w:tc>
          <w:tcPr>
            <w:tcW w:w="8221" w:type="dxa"/>
          </w:tcPr>
          <w:p w14:paraId="0AEC4254" w14:textId="77777777" w:rsidR="006F63A7" w:rsidRPr="00154267" w:rsidRDefault="00096E87" w:rsidP="00B3489C">
            <w:pPr>
              <w:ind w:right="-675"/>
              <w:jc w:val="both"/>
              <w:rPr>
                <w:sz w:val="28"/>
                <w:szCs w:val="28"/>
              </w:rPr>
            </w:pPr>
            <w:r w:rsidRPr="00154267">
              <w:rPr>
                <w:sz w:val="28"/>
                <w:szCs w:val="28"/>
              </w:rPr>
              <w:t>При</w:t>
            </w:r>
            <w:proofErr w:type="spellStart"/>
            <w:r w:rsidRPr="00154267">
              <w:rPr>
                <w:sz w:val="28"/>
                <w:szCs w:val="28"/>
                <w:lang w:val="kk-KZ"/>
              </w:rPr>
              <w:t>менение</w:t>
            </w:r>
            <w:proofErr w:type="spellEnd"/>
            <w:r w:rsidR="006F63A7" w:rsidRPr="00154267">
              <w:rPr>
                <w:sz w:val="28"/>
                <w:szCs w:val="28"/>
                <w:lang w:val="kk-KZ"/>
              </w:rPr>
              <w:t xml:space="preserve"> </w:t>
            </w:r>
            <w:proofErr w:type="spellStart"/>
            <w:r w:rsidR="006F63A7" w:rsidRPr="00154267">
              <w:rPr>
                <w:sz w:val="28"/>
                <w:szCs w:val="28"/>
                <w:lang w:val="kk-KZ"/>
              </w:rPr>
              <w:t>сплавов</w:t>
            </w:r>
            <w:proofErr w:type="spellEnd"/>
            <w:r w:rsidR="006F63A7" w:rsidRPr="00154267">
              <w:rPr>
                <w:sz w:val="28"/>
                <w:szCs w:val="28"/>
                <w:lang w:val="kk-KZ"/>
              </w:rPr>
              <w:t xml:space="preserve"> </w:t>
            </w:r>
            <w:proofErr w:type="spellStart"/>
            <w:r w:rsidR="006F63A7" w:rsidRPr="00154267">
              <w:rPr>
                <w:sz w:val="28"/>
                <w:szCs w:val="28"/>
                <w:lang w:val="kk-KZ"/>
              </w:rPr>
              <w:t>Гейслера</w:t>
            </w:r>
            <w:proofErr w:type="spellEnd"/>
            <w:r w:rsidRPr="00154267">
              <w:rPr>
                <w:sz w:val="28"/>
                <w:szCs w:val="28"/>
                <w:lang w:val="kk-KZ"/>
              </w:rPr>
              <w:t xml:space="preserve"> в </w:t>
            </w:r>
            <w:proofErr w:type="spellStart"/>
            <w:r w:rsidRPr="00154267">
              <w:rPr>
                <w:sz w:val="28"/>
                <w:szCs w:val="28"/>
                <w:lang w:val="kk-KZ"/>
              </w:rPr>
              <w:t>термоэлектрике</w:t>
            </w:r>
            <w:proofErr w:type="spellEnd"/>
            <w:r w:rsidR="006F63A7" w:rsidRPr="00154267">
              <w:rPr>
                <w:sz w:val="28"/>
                <w:szCs w:val="28"/>
                <w:lang w:val="kk-KZ"/>
              </w:rPr>
              <w:t>....................................</w:t>
            </w:r>
          </w:p>
        </w:tc>
        <w:tc>
          <w:tcPr>
            <w:tcW w:w="709" w:type="dxa"/>
          </w:tcPr>
          <w:p w14:paraId="24B94CE9" w14:textId="5B86702E" w:rsidR="006F63A7" w:rsidRPr="009C5049" w:rsidRDefault="009C5049" w:rsidP="00B3489C">
            <w:pPr>
              <w:pStyle w:val="a3"/>
              <w:ind w:left="0" w:right="-675"/>
              <w:rPr>
                <w:lang w:val="en-US"/>
              </w:rPr>
            </w:pPr>
            <w:r>
              <w:rPr>
                <w:lang w:val="en-US"/>
              </w:rPr>
              <w:t>25</w:t>
            </w:r>
          </w:p>
        </w:tc>
      </w:tr>
      <w:tr w:rsidR="006F63A7" w:rsidRPr="00154267" w14:paraId="46FB8905" w14:textId="77777777" w:rsidTr="00443C88">
        <w:tc>
          <w:tcPr>
            <w:tcW w:w="879" w:type="dxa"/>
          </w:tcPr>
          <w:p w14:paraId="65BAAE4A" w14:textId="77777777" w:rsidR="006F63A7" w:rsidRPr="00154267" w:rsidRDefault="006F63A7" w:rsidP="00413D6C">
            <w:pPr>
              <w:pStyle w:val="a3"/>
              <w:ind w:left="0" w:right="-897"/>
              <w:rPr>
                <w:lang w:val="en-US"/>
              </w:rPr>
            </w:pPr>
            <w:r w:rsidRPr="00154267">
              <w:rPr>
                <w:lang w:val="kk-KZ"/>
              </w:rPr>
              <w:t>1.</w:t>
            </w:r>
            <w:r w:rsidRPr="00154267">
              <w:rPr>
                <w:lang w:val="en-US"/>
              </w:rPr>
              <w:t>4.1</w:t>
            </w:r>
          </w:p>
        </w:tc>
        <w:tc>
          <w:tcPr>
            <w:tcW w:w="8221" w:type="dxa"/>
          </w:tcPr>
          <w:p w14:paraId="45BD47B1" w14:textId="77777777" w:rsidR="006F63A7" w:rsidRPr="00154267" w:rsidRDefault="00096E87" w:rsidP="00B3489C">
            <w:pPr>
              <w:ind w:right="-675"/>
              <w:jc w:val="both"/>
              <w:rPr>
                <w:sz w:val="28"/>
                <w:szCs w:val="28"/>
              </w:rPr>
            </w:pPr>
            <w:r w:rsidRPr="00154267">
              <w:rPr>
                <w:sz w:val="28"/>
                <w:szCs w:val="28"/>
              </w:rPr>
              <w:t>При</w:t>
            </w:r>
            <w:proofErr w:type="spellStart"/>
            <w:r w:rsidRPr="00154267">
              <w:rPr>
                <w:sz w:val="28"/>
                <w:szCs w:val="28"/>
                <w:lang w:val="kk-KZ"/>
              </w:rPr>
              <w:t>менение</w:t>
            </w:r>
            <w:proofErr w:type="spellEnd"/>
            <w:r w:rsidRPr="00154267">
              <w:rPr>
                <w:sz w:val="28"/>
                <w:szCs w:val="28"/>
                <w:lang w:val="kk-KZ"/>
              </w:rPr>
              <w:t xml:space="preserve"> </w:t>
            </w:r>
            <w:proofErr w:type="spellStart"/>
            <w:r w:rsidRPr="00154267">
              <w:rPr>
                <w:sz w:val="28"/>
                <w:szCs w:val="28"/>
                <w:lang w:val="kk-KZ"/>
              </w:rPr>
              <w:t>сплавов</w:t>
            </w:r>
            <w:proofErr w:type="spellEnd"/>
            <w:r w:rsidRPr="00154267">
              <w:rPr>
                <w:sz w:val="28"/>
                <w:szCs w:val="28"/>
                <w:lang w:val="kk-KZ"/>
              </w:rPr>
              <w:t xml:space="preserve"> </w:t>
            </w:r>
            <w:proofErr w:type="spellStart"/>
            <w:r w:rsidRPr="00154267">
              <w:rPr>
                <w:sz w:val="28"/>
                <w:szCs w:val="28"/>
                <w:lang w:val="kk-KZ"/>
              </w:rPr>
              <w:t>Гейслера</w:t>
            </w:r>
            <w:proofErr w:type="spellEnd"/>
            <w:r w:rsidRPr="00154267">
              <w:rPr>
                <w:sz w:val="28"/>
                <w:szCs w:val="28"/>
                <w:lang w:val="kk-KZ"/>
              </w:rPr>
              <w:t xml:space="preserve"> в </w:t>
            </w:r>
            <w:proofErr w:type="spellStart"/>
            <w:r w:rsidRPr="00154267">
              <w:rPr>
                <w:sz w:val="28"/>
                <w:szCs w:val="28"/>
                <w:lang w:val="kk-KZ"/>
              </w:rPr>
              <w:t>спинтронике</w:t>
            </w:r>
            <w:proofErr w:type="spellEnd"/>
            <w:r w:rsidR="006F63A7" w:rsidRPr="00154267">
              <w:rPr>
                <w:sz w:val="28"/>
                <w:szCs w:val="28"/>
                <w:lang w:val="kk-KZ"/>
              </w:rPr>
              <w:t>.........................................</w:t>
            </w:r>
          </w:p>
        </w:tc>
        <w:tc>
          <w:tcPr>
            <w:tcW w:w="709" w:type="dxa"/>
          </w:tcPr>
          <w:p w14:paraId="09741FFB" w14:textId="65C78AF7" w:rsidR="006F63A7" w:rsidRPr="009C5049" w:rsidRDefault="009C5049" w:rsidP="00B3489C">
            <w:pPr>
              <w:pStyle w:val="a3"/>
              <w:ind w:left="0" w:right="-675"/>
              <w:rPr>
                <w:lang w:val="en-US"/>
              </w:rPr>
            </w:pPr>
            <w:r>
              <w:rPr>
                <w:lang w:val="en-US"/>
              </w:rPr>
              <w:t>28</w:t>
            </w:r>
          </w:p>
        </w:tc>
      </w:tr>
      <w:tr w:rsidR="006F63A7" w:rsidRPr="00154267" w14:paraId="40896446" w14:textId="77777777" w:rsidTr="00443C88">
        <w:tc>
          <w:tcPr>
            <w:tcW w:w="879" w:type="dxa"/>
          </w:tcPr>
          <w:p w14:paraId="3AC45E6E" w14:textId="77777777" w:rsidR="006F63A7" w:rsidRPr="00154267" w:rsidRDefault="006F63A7" w:rsidP="00413D6C">
            <w:pPr>
              <w:pStyle w:val="a3"/>
              <w:ind w:left="0" w:right="-897"/>
              <w:rPr>
                <w:lang w:val="en-US"/>
              </w:rPr>
            </w:pPr>
            <w:r w:rsidRPr="00154267">
              <w:rPr>
                <w:lang w:val="kk-KZ"/>
              </w:rPr>
              <w:t>1.</w:t>
            </w:r>
            <w:r w:rsidRPr="00154267">
              <w:rPr>
                <w:lang w:val="en-US"/>
              </w:rPr>
              <w:t>4.2</w:t>
            </w:r>
          </w:p>
        </w:tc>
        <w:tc>
          <w:tcPr>
            <w:tcW w:w="8221" w:type="dxa"/>
          </w:tcPr>
          <w:p w14:paraId="1A678518" w14:textId="77777777" w:rsidR="006F63A7" w:rsidRPr="00154267" w:rsidRDefault="006A1882" w:rsidP="00B3489C">
            <w:pPr>
              <w:pStyle w:val="a3"/>
              <w:ind w:left="0" w:right="-675"/>
              <w:rPr>
                <w:lang w:val="kk-KZ"/>
              </w:rPr>
            </w:pPr>
            <w:proofErr w:type="spellStart"/>
            <w:r>
              <w:rPr>
                <w:lang w:val="kk-KZ"/>
              </w:rPr>
              <w:t>Наноструктурирование</w:t>
            </w:r>
            <w:proofErr w:type="spellEnd"/>
            <w:r>
              <w:rPr>
                <w:lang w:val="kk-KZ"/>
              </w:rPr>
              <w:t xml:space="preserve"> </w:t>
            </w:r>
            <w:proofErr w:type="spellStart"/>
            <w:r>
              <w:rPr>
                <w:lang w:val="kk-KZ"/>
              </w:rPr>
              <w:t>сплавов</w:t>
            </w:r>
            <w:proofErr w:type="spellEnd"/>
            <w:r>
              <w:rPr>
                <w:lang w:val="kk-KZ"/>
              </w:rPr>
              <w:t xml:space="preserve"> </w:t>
            </w:r>
            <w:proofErr w:type="spellStart"/>
            <w:r>
              <w:rPr>
                <w:lang w:val="kk-KZ"/>
              </w:rPr>
              <w:t>Гейслера</w:t>
            </w:r>
            <w:proofErr w:type="spellEnd"/>
            <w:r>
              <w:rPr>
                <w:lang w:val="kk-KZ"/>
              </w:rPr>
              <w:t>......</w:t>
            </w:r>
            <w:r w:rsidR="001403E7">
              <w:rPr>
                <w:lang w:val="kk-KZ"/>
              </w:rPr>
              <w:t>.............</w:t>
            </w:r>
            <w:r w:rsidR="006F63A7" w:rsidRPr="00154267">
              <w:rPr>
                <w:lang w:val="kk-KZ"/>
              </w:rPr>
              <w:t>.............................</w:t>
            </w:r>
          </w:p>
        </w:tc>
        <w:tc>
          <w:tcPr>
            <w:tcW w:w="709" w:type="dxa"/>
          </w:tcPr>
          <w:p w14:paraId="1069A91C" w14:textId="2D8014BE" w:rsidR="006F63A7" w:rsidRPr="009C5049" w:rsidRDefault="009C5049" w:rsidP="00B3489C">
            <w:pPr>
              <w:pStyle w:val="a3"/>
              <w:ind w:left="0" w:right="-675"/>
              <w:rPr>
                <w:lang w:val="en-US"/>
              </w:rPr>
            </w:pPr>
            <w:r>
              <w:rPr>
                <w:lang w:val="en-US"/>
              </w:rPr>
              <w:t>30</w:t>
            </w:r>
          </w:p>
        </w:tc>
      </w:tr>
      <w:tr w:rsidR="006F63A7" w:rsidRPr="00154267" w14:paraId="2015A24A" w14:textId="77777777" w:rsidTr="00443C88">
        <w:tc>
          <w:tcPr>
            <w:tcW w:w="879" w:type="dxa"/>
          </w:tcPr>
          <w:p w14:paraId="71D8A7BF" w14:textId="77777777" w:rsidR="006F63A7" w:rsidRPr="001A229D" w:rsidRDefault="006F63A7" w:rsidP="00413D6C">
            <w:pPr>
              <w:pStyle w:val="a3"/>
              <w:ind w:left="0" w:right="-897"/>
              <w:rPr>
                <w:b/>
                <w:lang w:val="kk-KZ"/>
              </w:rPr>
            </w:pPr>
            <w:r w:rsidRPr="001A229D">
              <w:rPr>
                <w:b/>
                <w:lang w:val="kk-KZ"/>
              </w:rPr>
              <w:t>2</w:t>
            </w:r>
          </w:p>
        </w:tc>
        <w:tc>
          <w:tcPr>
            <w:tcW w:w="8221" w:type="dxa"/>
          </w:tcPr>
          <w:p w14:paraId="1FA82DD2" w14:textId="77777777" w:rsidR="006F63A7" w:rsidRPr="00154267" w:rsidRDefault="00F0479C" w:rsidP="00B3489C">
            <w:pPr>
              <w:pStyle w:val="a3"/>
              <w:ind w:left="0" w:right="-675"/>
              <w:rPr>
                <w:lang w:val="kk-KZ"/>
              </w:rPr>
            </w:pPr>
            <w:r w:rsidRPr="00154267">
              <w:rPr>
                <w:b/>
                <w:bCs/>
                <w:lang w:val="kk-KZ"/>
              </w:rPr>
              <w:t xml:space="preserve">ВЫЧИСЛИТЕЛЬНЫЕ </w:t>
            </w:r>
            <w:r w:rsidR="001C6751" w:rsidRPr="00154267">
              <w:rPr>
                <w:b/>
                <w:bCs/>
                <w:lang w:val="kk-KZ"/>
              </w:rPr>
              <w:t>МЕТОДЫ</w:t>
            </w:r>
            <w:r w:rsidR="006F63A7" w:rsidRPr="00154267">
              <w:rPr>
                <w:b/>
                <w:bCs/>
                <w:lang w:val="kk-KZ"/>
              </w:rPr>
              <w:t xml:space="preserve"> </w:t>
            </w:r>
            <w:r w:rsidRPr="00154267">
              <w:rPr>
                <w:b/>
                <w:bCs/>
                <w:lang w:val="kk-KZ"/>
              </w:rPr>
              <w:t>ИССЛЕД</w:t>
            </w:r>
            <w:r w:rsidR="001C6751" w:rsidRPr="00154267">
              <w:rPr>
                <w:b/>
                <w:bCs/>
                <w:lang w:val="kk-KZ"/>
              </w:rPr>
              <w:t>ОВАНИЯ</w:t>
            </w:r>
            <w:r w:rsidR="006F63A7" w:rsidRPr="00154267">
              <w:rPr>
                <w:bCs/>
                <w:lang w:val="kk-KZ"/>
              </w:rPr>
              <w:t>..</w:t>
            </w:r>
            <w:r w:rsidRPr="00154267">
              <w:rPr>
                <w:bCs/>
                <w:lang w:val="kk-KZ"/>
              </w:rPr>
              <w:t>...</w:t>
            </w:r>
            <w:r w:rsidRPr="00154267">
              <w:rPr>
                <w:bCs/>
                <w:lang w:val="en-US"/>
              </w:rPr>
              <w:t>...............</w:t>
            </w:r>
            <w:r w:rsidR="006F63A7" w:rsidRPr="00154267">
              <w:rPr>
                <w:bCs/>
                <w:lang w:val="kk-KZ"/>
              </w:rPr>
              <w:t>.</w:t>
            </w:r>
          </w:p>
        </w:tc>
        <w:tc>
          <w:tcPr>
            <w:tcW w:w="709" w:type="dxa"/>
          </w:tcPr>
          <w:p w14:paraId="11F28644" w14:textId="2AFA0887" w:rsidR="006F63A7" w:rsidRPr="00797C64" w:rsidRDefault="00797C64" w:rsidP="00B3489C">
            <w:pPr>
              <w:pStyle w:val="a3"/>
              <w:ind w:left="0" w:right="-675"/>
              <w:rPr>
                <w:lang w:val="en-US"/>
              </w:rPr>
            </w:pPr>
            <w:r>
              <w:rPr>
                <w:lang w:val="en-US"/>
              </w:rPr>
              <w:t>33</w:t>
            </w:r>
          </w:p>
        </w:tc>
      </w:tr>
      <w:tr w:rsidR="006F63A7" w:rsidRPr="00154267" w14:paraId="3D960896" w14:textId="77777777" w:rsidTr="00443C88">
        <w:tc>
          <w:tcPr>
            <w:tcW w:w="879" w:type="dxa"/>
          </w:tcPr>
          <w:p w14:paraId="78FFC493" w14:textId="77777777" w:rsidR="006F63A7" w:rsidRPr="00154267" w:rsidRDefault="006F63A7" w:rsidP="00413D6C">
            <w:pPr>
              <w:pStyle w:val="a3"/>
              <w:ind w:left="0" w:right="-897"/>
              <w:rPr>
                <w:lang w:val="kk-KZ"/>
              </w:rPr>
            </w:pPr>
            <w:r w:rsidRPr="00154267">
              <w:rPr>
                <w:lang w:val="kk-KZ"/>
              </w:rPr>
              <w:t>2.1</w:t>
            </w:r>
          </w:p>
        </w:tc>
        <w:tc>
          <w:tcPr>
            <w:tcW w:w="8221" w:type="dxa"/>
          </w:tcPr>
          <w:p w14:paraId="0725377D" w14:textId="77777777" w:rsidR="006F63A7" w:rsidRPr="00154267" w:rsidRDefault="00AD7AA7" w:rsidP="00B3489C">
            <w:pPr>
              <w:pStyle w:val="a3"/>
              <w:ind w:left="0" w:right="-675"/>
              <w:rPr>
                <w:bCs/>
                <w:lang w:val="kk-KZ"/>
              </w:rPr>
            </w:pPr>
            <w:r w:rsidRPr="00154267">
              <w:rPr>
                <w:bCs/>
                <w:lang w:val="kk-KZ"/>
              </w:rPr>
              <w:t xml:space="preserve">Теория </w:t>
            </w:r>
            <w:proofErr w:type="spellStart"/>
            <w:r w:rsidRPr="00154267">
              <w:rPr>
                <w:bCs/>
                <w:lang w:val="kk-KZ"/>
              </w:rPr>
              <w:t>функционала</w:t>
            </w:r>
            <w:proofErr w:type="spellEnd"/>
            <w:r w:rsidRPr="00154267">
              <w:rPr>
                <w:bCs/>
                <w:lang w:val="kk-KZ"/>
              </w:rPr>
              <w:t xml:space="preserve"> плотности</w:t>
            </w:r>
            <w:r w:rsidR="006F63A7" w:rsidRPr="00154267">
              <w:rPr>
                <w:bCs/>
                <w:lang w:val="kk-KZ"/>
              </w:rPr>
              <w:t>.........</w:t>
            </w:r>
            <w:r w:rsidRPr="00154267">
              <w:rPr>
                <w:bCs/>
                <w:lang w:val="en-US"/>
              </w:rPr>
              <w:t>.</w:t>
            </w:r>
            <w:r w:rsidR="006F63A7" w:rsidRPr="00154267">
              <w:rPr>
                <w:bCs/>
                <w:lang w:val="kk-KZ"/>
              </w:rPr>
              <w:t>.......................................................</w:t>
            </w:r>
          </w:p>
        </w:tc>
        <w:tc>
          <w:tcPr>
            <w:tcW w:w="709" w:type="dxa"/>
          </w:tcPr>
          <w:p w14:paraId="39CE6218" w14:textId="2A583ED3" w:rsidR="006F63A7" w:rsidRPr="00797C64" w:rsidRDefault="00797C64" w:rsidP="00B3489C">
            <w:pPr>
              <w:pStyle w:val="a3"/>
              <w:ind w:left="0" w:right="-675"/>
              <w:rPr>
                <w:lang w:val="en-US"/>
              </w:rPr>
            </w:pPr>
            <w:r>
              <w:rPr>
                <w:lang w:val="en-US"/>
              </w:rPr>
              <w:t>33</w:t>
            </w:r>
          </w:p>
        </w:tc>
      </w:tr>
      <w:tr w:rsidR="006F63A7" w:rsidRPr="00154267" w14:paraId="28F581E4" w14:textId="77777777" w:rsidTr="00443C88">
        <w:tc>
          <w:tcPr>
            <w:tcW w:w="879" w:type="dxa"/>
          </w:tcPr>
          <w:p w14:paraId="3FD4427A" w14:textId="77777777" w:rsidR="006F63A7" w:rsidRPr="00154267" w:rsidRDefault="006F63A7" w:rsidP="00413D6C">
            <w:pPr>
              <w:pStyle w:val="a3"/>
              <w:ind w:left="0" w:right="-897"/>
              <w:rPr>
                <w:lang w:val="kk-KZ"/>
              </w:rPr>
            </w:pPr>
            <w:r w:rsidRPr="00154267">
              <w:rPr>
                <w:lang w:val="kk-KZ"/>
              </w:rPr>
              <w:t>2.2</w:t>
            </w:r>
          </w:p>
        </w:tc>
        <w:tc>
          <w:tcPr>
            <w:tcW w:w="8221" w:type="dxa"/>
          </w:tcPr>
          <w:p w14:paraId="4D070FF2" w14:textId="77777777" w:rsidR="006F63A7" w:rsidRPr="00154267" w:rsidRDefault="00AD7AA7" w:rsidP="00B3489C">
            <w:pPr>
              <w:pStyle w:val="a3"/>
              <w:ind w:left="0" w:right="-675"/>
              <w:rPr>
                <w:bCs/>
                <w:lang w:val="kk-KZ"/>
              </w:rPr>
            </w:pPr>
            <w:proofErr w:type="spellStart"/>
            <w:r w:rsidRPr="00154267">
              <w:rPr>
                <w:bCs/>
                <w:lang w:val="kk-KZ"/>
              </w:rPr>
              <w:t>Уравнение</w:t>
            </w:r>
            <w:proofErr w:type="spellEnd"/>
            <w:r w:rsidRPr="00154267">
              <w:rPr>
                <w:bCs/>
                <w:lang w:val="kk-KZ"/>
              </w:rPr>
              <w:t xml:space="preserve"> </w:t>
            </w:r>
            <w:proofErr w:type="spellStart"/>
            <w:r w:rsidRPr="00154267">
              <w:rPr>
                <w:bCs/>
                <w:lang w:val="kk-KZ"/>
              </w:rPr>
              <w:t>Шредингер</w:t>
            </w:r>
            <w:r w:rsidR="00D856CB">
              <w:rPr>
                <w:bCs/>
                <w:lang w:val="kk-KZ"/>
              </w:rPr>
              <w:t>а</w:t>
            </w:r>
            <w:proofErr w:type="spellEnd"/>
            <w:r w:rsidRPr="00154267">
              <w:rPr>
                <w:bCs/>
                <w:lang w:val="kk-KZ"/>
              </w:rPr>
              <w:t>…</w:t>
            </w:r>
            <w:r w:rsidRPr="00154267">
              <w:rPr>
                <w:bCs/>
                <w:lang w:val="en-US"/>
              </w:rPr>
              <w:t>…..</w:t>
            </w:r>
            <w:r w:rsidR="006F63A7" w:rsidRPr="00154267">
              <w:rPr>
                <w:bCs/>
                <w:lang w:val="kk-KZ"/>
              </w:rPr>
              <w:t>...................................</w:t>
            </w:r>
            <w:r w:rsidR="007D40CA" w:rsidRPr="00154267">
              <w:rPr>
                <w:bCs/>
                <w:lang w:val="en-US"/>
              </w:rPr>
              <w:t>.</w:t>
            </w:r>
            <w:r w:rsidR="006F63A7" w:rsidRPr="00154267">
              <w:rPr>
                <w:bCs/>
                <w:lang w:val="kk-KZ"/>
              </w:rPr>
              <w:t>...................................</w:t>
            </w:r>
          </w:p>
        </w:tc>
        <w:tc>
          <w:tcPr>
            <w:tcW w:w="709" w:type="dxa"/>
          </w:tcPr>
          <w:p w14:paraId="22FB97A6" w14:textId="35F8D511" w:rsidR="006F63A7" w:rsidRPr="00797C64" w:rsidRDefault="00797C64" w:rsidP="00B3489C">
            <w:pPr>
              <w:pStyle w:val="a3"/>
              <w:ind w:left="0" w:right="-675"/>
              <w:rPr>
                <w:lang w:val="en-US"/>
              </w:rPr>
            </w:pPr>
            <w:r>
              <w:rPr>
                <w:lang w:val="en-US"/>
              </w:rPr>
              <w:t>35</w:t>
            </w:r>
          </w:p>
        </w:tc>
      </w:tr>
      <w:tr w:rsidR="006F63A7" w:rsidRPr="00154267" w14:paraId="677CBF12" w14:textId="77777777" w:rsidTr="00443C88">
        <w:tc>
          <w:tcPr>
            <w:tcW w:w="879" w:type="dxa"/>
          </w:tcPr>
          <w:p w14:paraId="6D84BF59" w14:textId="77777777" w:rsidR="006F63A7" w:rsidRPr="00154267" w:rsidRDefault="006F63A7" w:rsidP="00413D6C">
            <w:pPr>
              <w:pStyle w:val="a3"/>
              <w:ind w:left="0" w:right="-897"/>
              <w:rPr>
                <w:lang w:val="kk-KZ"/>
              </w:rPr>
            </w:pPr>
            <w:r w:rsidRPr="00154267">
              <w:rPr>
                <w:lang w:val="kk-KZ"/>
              </w:rPr>
              <w:t>2.3</w:t>
            </w:r>
          </w:p>
        </w:tc>
        <w:tc>
          <w:tcPr>
            <w:tcW w:w="8221" w:type="dxa"/>
          </w:tcPr>
          <w:p w14:paraId="18ADAA07" w14:textId="77777777" w:rsidR="006F63A7" w:rsidRPr="00154267" w:rsidRDefault="007D40CA" w:rsidP="00B3489C">
            <w:pPr>
              <w:pStyle w:val="a3"/>
              <w:ind w:left="0" w:right="-675"/>
              <w:rPr>
                <w:bCs/>
                <w:lang w:val="kk-KZ"/>
              </w:rPr>
            </w:pPr>
            <w:proofErr w:type="spellStart"/>
            <w:r w:rsidRPr="00154267">
              <w:rPr>
                <w:bCs/>
                <w:lang w:val="kk-KZ"/>
              </w:rPr>
              <w:t>Приближение</w:t>
            </w:r>
            <w:proofErr w:type="spellEnd"/>
            <w:r w:rsidRPr="00154267">
              <w:rPr>
                <w:bCs/>
                <w:lang w:val="kk-KZ"/>
              </w:rPr>
              <w:t xml:space="preserve"> Борна</w:t>
            </w:r>
            <w:r w:rsidRPr="00154267">
              <w:rPr>
                <w:bCs/>
                <w:lang w:val="en-US"/>
              </w:rPr>
              <w:t>-</w:t>
            </w:r>
            <w:proofErr w:type="spellStart"/>
            <w:r w:rsidRPr="00154267">
              <w:rPr>
                <w:bCs/>
                <w:lang w:val="kk-KZ"/>
              </w:rPr>
              <w:t>Оппенгеймера</w:t>
            </w:r>
            <w:proofErr w:type="spellEnd"/>
            <w:r w:rsidR="006F63A7" w:rsidRPr="00154267">
              <w:rPr>
                <w:bCs/>
                <w:lang w:val="kk-KZ"/>
              </w:rPr>
              <w:t>.....................</w:t>
            </w:r>
            <w:r w:rsidRPr="00154267">
              <w:rPr>
                <w:bCs/>
                <w:lang w:val="en-US"/>
              </w:rPr>
              <w:t>.</w:t>
            </w:r>
            <w:r w:rsidR="006F63A7" w:rsidRPr="00154267">
              <w:rPr>
                <w:bCs/>
                <w:lang w:val="kk-KZ"/>
              </w:rPr>
              <w:t>.....................................</w:t>
            </w:r>
          </w:p>
        </w:tc>
        <w:tc>
          <w:tcPr>
            <w:tcW w:w="709" w:type="dxa"/>
          </w:tcPr>
          <w:p w14:paraId="59608936" w14:textId="36983696" w:rsidR="006F63A7" w:rsidRPr="00797C64" w:rsidRDefault="00797C64" w:rsidP="00B3489C">
            <w:pPr>
              <w:pStyle w:val="a3"/>
              <w:ind w:left="0" w:right="-675"/>
              <w:rPr>
                <w:lang w:val="en-US"/>
              </w:rPr>
            </w:pPr>
            <w:r>
              <w:rPr>
                <w:lang w:val="en-US"/>
              </w:rPr>
              <w:t>35</w:t>
            </w:r>
          </w:p>
        </w:tc>
      </w:tr>
      <w:tr w:rsidR="006F63A7" w:rsidRPr="00154267" w14:paraId="45EF16A7" w14:textId="77777777" w:rsidTr="00443C88">
        <w:tc>
          <w:tcPr>
            <w:tcW w:w="879" w:type="dxa"/>
          </w:tcPr>
          <w:p w14:paraId="37BB094E" w14:textId="77777777" w:rsidR="006F63A7" w:rsidRPr="00154267" w:rsidRDefault="006F63A7" w:rsidP="00413D6C">
            <w:pPr>
              <w:pStyle w:val="a3"/>
              <w:ind w:left="0" w:right="-897"/>
              <w:rPr>
                <w:lang w:val="kk-KZ"/>
              </w:rPr>
            </w:pPr>
            <w:r w:rsidRPr="00154267">
              <w:rPr>
                <w:lang w:val="kk-KZ"/>
              </w:rPr>
              <w:t>2.4</w:t>
            </w:r>
          </w:p>
        </w:tc>
        <w:tc>
          <w:tcPr>
            <w:tcW w:w="8221" w:type="dxa"/>
          </w:tcPr>
          <w:p w14:paraId="1D60C12A" w14:textId="77777777" w:rsidR="006F63A7" w:rsidRPr="00154267" w:rsidRDefault="007D40CA" w:rsidP="00B3489C">
            <w:pPr>
              <w:pStyle w:val="a3"/>
              <w:ind w:left="0" w:right="-675"/>
              <w:rPr>
                <w:bCs/>
                <w:lang w:val="kk-KZ"/>
              </w:rPr>
            </w:pPr>
            <w:proofErr w:type="spellStart"/>
            <w:r w:rsidRPr="00154267">
              <w:rPr>
                <w:color w:val="000000"/>
                <w:lang w:val="kk-KZ"/>
              </w:rPr>
              <w:t>Приближение</w:t>
            </w:r>
            <w:proofErr w:type="spellEnd"/>
            <w:r w:rsidRPr="00154267">
              <w:rPr>
                <w:color w:val="000000"/>
                <w:lang w:val="kk-KZ"/>
              </w:rPr>
              <w:t xml:space="preserve"> </w:t>
            </w:r>
            <w:proofErr w:type="spellStart"/>
            <w:r w:rsidRPr="00154267">
              <w:rPr>
                <w:color w:val="000000"/>
                <w:lang w:val="kk-KZ"/>
              </w:rPr>
              <w:t>Харти</w:t>
            </w:r>
            <w:proofErr w:type="spellEnd"/>
            <w:r w:rsidRPr="00154267">
              <w:rPr>
                <w:color w:val="000000"/>
              </w:rPr>
              <w:t>-Фока</w:t>
            </w:r>
            <w:r w:rsidRPr="00154267">
              <w:rPr>
                <w:color w:val="000000"/>
                <w:lang w:val="en-US"/>
              </w:rPr>
              <w:t>……...</w:t>
            </w:r>
            <w:r w:rsidR="006F63A7" w:rsidRPr="00154267">
              <w:rPr>
                <w:color w:val="000000"/>
                <w:lang w:val="kk-KZ"/>
              </w:rPr>
              <w:t>...............................................................</w:t>
            </w:r>
          </w:p>
        </w:tc>
        <w:tc>
          <w:tcPr>
            <w:tcW w:w="709" w:type="dxa"/>
          </w:tcPr>
          <w:p w14:paraId="23DF3B35" w14:textId="32919247" w:rsidR="006F63A7" w:rsidRPr="00A54E53" w:rsidRDefault="00A54E53" w:rsidP="00B3489C">
            <w:pPr>
              <w:pStyle w:val="a3"/>
              <w:ind w:left="0" w:right="-675"/>
              <w:rPr>
                <w:lang w:val="en-US"/>
              </w:rPr>
            </w:pPr>
            <w:r>
              <w:rPr>
                <w:lang w:val="en-US"/>
              </w:rPr>
              <w:t>37</w:t>
            </w:r>
          </w:p>
        </w:tc>
      </w:tr>
      <w:tr w:rsidR="006F63A7" w:rsidRPr="00154267" w14:paraId="48D48511" w14:textId="77777777" w:rsidTr="00443C88">
        <w:tc>
          <w:tcPr>
            <w:tcW w:w="879" w:type="dxa"/>
          </w:tcPr>
          <w:p w14:paraId="0044D991" w14:textId="77777777" w:rsidR="006F63A7" w:rsidRPr="00154267" w:rsidRDefault="006F63A7" w:rsidP="00413D6C">
            <w:pPr>
              <w:pStyle w:val="a3"/>
              <w:ind w:left="0" w:right="-897"/>
              <w:rPr>
                <w:lang w:val="kk-KZ"/>
              </w:rPr>
            </w:pPr>
            <w:r w:rsidRPr="00154267">
              <w:rPr>
                <w:lang w:val="kk-KZ"/>
              </w:rPr>
              <w:t>2.5</w:t>
            </w:r>
          </w:p>
        </w:tc>
        <w:tc>
          <w:tcPr>
            <w:tcW w:w="8221" w:type="dxa"/>
          </w:tcPr>
          <w:p w14:paraId="6C5B3B6E" w14:textId="77777777" w:rsidR="006F63A7" w:rsidRPr="00154267" w:rsidRDefault="00174BEE" w:rsidP="00B3489C">
            <w:pPr>
              <w:pStyle w:val="a3"/>
              <w:ind w:left="0" w:right="-675"/>
              <w:rPr>
                <w:color w:val="000000"/>
                <w:lang w:val="kk-KZ"/>
              </w:rPr>
            </w:pPr>
            <w:r w:rsidRPr="00154267">
              <w:rPr>
                <w:color w:val="000000"/>
                <w:lang w:val="kk-KZ"/>
              </w:rPr>
              <w:t xml:space="preserve">Теория </w:t>
            </w:r>
            <w:proofErr w:type="spellStart"/>
            <w:r w:rsidRPr="00154267">
              <w:rPr>
                <w:color w:val="000000"/>
                <w:lang w:val="kk-KZ"/>
              </w:rPr>
              <w:t>Хоенберга</w:t>
            </w:r>
            <w:proofErr w:type="spellEnd"/>
            <w:r w:rsidRPr="00154267">
              <w:rPr>
                <w:color w:val="000000"/>
                <w:lang w:val="kk-KZ"/>
              </w:rPr>
              <w:t>-</w:t>
            </w:r>
            <w:proofErr w:type="spellStart"/>
            <w:r w:rsidRPr="00154267">
              <w:rPr>
                <w:color w:val="000000"/>
                <w:lang w:val="en-US"/>
              </w:rPr>
              <w:t>Ко</w:t>
            </w:r>
            <w:proofErr w:type="spellEnd"/>
            <w:r w:rsidRPr="00154267">
              <w:rPr>
                <w:color w:val="000000"/>
                <w:lang w:val="kk-KZ"/>
              </w:rPr>
              <w:t>на</w:t>
            </w:r>
            <w:r w:rsidR="006F63A7" w:rsidRPr="00154267">
              <w:rPr>
                <w:color w:val="000000"/>
                <w:lang w:val="kk-KZ"/>
              </w:rPr>
              <w:t>................................................................................</w:t>
            </w:r>
          </w:p>
        </w:tc>
        <w:tc>
          <w:tcPr>
            <w:tcW w:w="709" w:type="dxa"/>
          </w:tcPr>
          <w:p w14:paraId="0303EE2A" w14:textId="08C47560" w:rsidR="006F63A7" w:rsidRPr="00A54E53" w:rsidRDefault="00A54E53" w:rsidP="00B3489C">
            <w:pPr>
              <w:pStyle w:val="a3"/>
              <w:ind w:left="0" w:right="-675"/>
              <w:rPr>
                <w:lang w:val="en-US"/>
              </w:rPr>
            </w:pPr>
            <w:r>
              <w:rPr>
                <w:lang w:val="en-US"/>
              </w:rPr>
              <w:t>38</w:t>
            </w:r>
          </w:p>
        </w:tc>
      </w:tr>
      <w:tr w:rsidR="006F63A7" w:rsidRPr="00154267" w14:paraId="09A7A30F" w14:textId="77777777" w:rsidTr="00443C88">
        <w:tc>
          <w:tcPr>
            <w:tcW w:w="879" w:type="dxa"/>
          </w:tcPr>
          <w:p w14:paraId="1C01C5C8" w14:textId="77777777" w:rsidR="006F63A7" w:rsidRPr="00154267" w:rsidRDefault="006F63A7" w:rsidP="00413D6C">
            <w:pPr>
              <w:pStyle w:val="a3"/>
              <w:ind w:left="0" w:right="-897"/>
              <w:rPr>
                <w:lang w:val="kk-KZ"/>
              </w:rPr>
            </w:pPr>
            <w:r w:rsidRPr="00154267">
              <w:rPr>
                <w:lang w:val="kk-KZ"/>
              </w:rPr>
              <w:t>2.6</w:t>
            </w:r>
          </w:p>
        </w:tc>
        <w:tc>
          <w:tcPr>
            <w:tcW w:w="8221" w:type="dxa"/>
          </w:tcPr>
          <w:p w14:paraId="0B0D43A8" w14:textId="77777777" w:rsidR="006F63A7" w:rsidRPr="00154267" w:rsidRDefault="006F63A7" w:rsidP="00B3489C">
            <w:pPr>
              <w:pStyle w:val="a3"/>
              <w:ind w:left="0" w:right="-675"/>
              <w:rPr>
                <w:color w:val="000000"/>
                <w:lang w:val="kk-KZ"/>
              </w:rPr>
            </w:pPr>
            <w:r w:rsidRPr="00154267">
              <w:rPr>
                <w:color w:val="000000" w:themeColor="text1"/>
              </w:rPr>
              <w:t>А</w:t>
            </w:r>
            <w:proofErr w:type="spellStart"/>
            <w:r w:rsidR="00A1547A" w:rsidRPr="00154267">
              <w:rPr>
                <w:color w:val="000000" w:themeColor="text1"/>
                <w:lang w:val="kk-KZ"/>
              </w:rPr>
              <w:t>нзац</w:t>
            </w:r>
            <w:proofErr w:type="spellEnd"/>
            <w:r w:rsidR="00A1547A" w:rsidRPr="00154267">
              <w:rPr>
                <w:color w:val="000000" w:themeColor="text1"/>
                <w:lang w:val="kk-KZ"/>
              </w:rPr>
              <w:t xml:space="preserve"> Кона-Шэм</w:t>
            </w:r>
            <w:r w:rsidR="001403E7">
              <w:rPr>
                <w:color w:val="000000" w:themeColor="text1"/>
                <w:lang w:val="kk-KZ"/>
              </w:rPr>
              <w:t>а</w:t>
            </w:r>
            <w:r w:rsidRPr="00154267">
              <w:rPr>
                <w:color w:val="000000" w:themeColor="text1"/>
                <w:lang w:val="kk-KZ"/>
              </w:rPr>
              <w:t>........................</w:t>
            </w:r>
            <w:r w:rsidR="001403E7">
              <w:rPr>
                <w:color w:val="000000" w:themeColor="text1"/>
                <w:lang w:val="kk-KZ"/>
              </w:rPr>
              <w:t>............................</w:t>
            </w:r>
            <w:r w:rsidRPr="00154267">
              <w:rPr>
                <w:color w:val="000000" w:themeColor="text1"/>
                <w:lang w:val="kk-KZ"/>
              </w:rPr>
              <w:t>....................................</w:t>
            </w:r>
          </w:p>
        </w:tc>
        <w:tc>
          <w:tcPr>
            <w:tcW w:w="709" w:type="dxa"/>
          </w:tcPr>
          <w:p w14:paraId="16E927C6" w14:textId="5A049BBE" w:rsidR="006F63A7" w:rsidRPr="00443C88" w:rsidRDefault="00443C88" w:rsidP="00B3489C">
            <w:pPr>
              <w:pStyle w:val="a3"/>
              <w:ind w:left="0" w:right="-675"/>
            </w:pPr>
            <w:r>
              <w:t>39</w:t>
            </w:r>
          </w:p>
        </w:tc>
      </w:tr>
      <w:tr w:rsidR="006F63A7" w:rsidRPr="00154267" w14:paraId="3080EE01" w14:textId="77777777" w:rsidTr="00443C88">
        <w:tc>
          <w:tcPr>
            <w:tcW w:w="879" w:type="dxa"/>
          </w:tcPr>
          <w:p w14:paraId="7F273EE7" w14:textId="77777777" w:rsidR="006F63A7" w:rsidRPr="00154267" w:rsidRDefault="006F63A7" w:rsidP="00413D6C">
            <w:pPr>
              <w:pStyle w:val="a3"/>
              <w:ind w:left="0" w:right="-897"/>
              <w:rPr>
                <w:lang w:val="kk-KZ"/>
              </w:rPr>
            </w:pPr>
            <w:r w:rsidRPr="00154267">
              <w:rPr>
                <w:lang w:val="kk-KZ"/>
              </w:rPr>
              <w:t>2.7</w:t>
            </w:r>
          </w:p>
        </w:tc>
        <w:tc>
          <w:tcPr>
            <w:tcW w:w="8221" w:type="dxa"/>
          </w:tcPr>
          <w:p w14:paraId="1FA51690" w14:textId="23DDA39F" w:rsidR="006F63A7" w:rsidRPr="00154267" w:rsidRDefault="00314681" w:rsidP="00B3489C">
            <w:pPr>
              <w:pStyle w:val="a3"/>
              <w:ind w:left="0" w:right="-675"/>
              <w:rPr>
                <w:color w:val="000000" w:themeColor="text1"/>
                <w:lang w:val="kk-KZ"/>
              </w:rPr>
            </w:pPr>
            <w:proofErr w:type="spellStart"/>
            <w:r w:rsidRPr="00154267">
              <w:rPr>
                <w:bCs/>
                <w:lang w:val="en-US"/>
              </w:rPr>
              <w:t>Обм</w:t>
            </w:r>
            <w:r w:rsidRPr="00154267">
              <w:rPr>
                <w:bCs/>
                <w:lang w:val="kk-KZ"/>
              </w:rPr>
              <w:t>енно-</w:t>
            </w:r>
            <w:r w:rsidR="002B3FA1" w:rsidRPr="00154267">
              <w:rPr>
                <w:bCs/>
                <w:lang w:val="kk-KZ"/>
              </w:rPr>
              <w:t>корреляционн</w:t>
            </w:r>
            <w:r w:rsidR="002B3FA1">
              <w:rPr>
                <w:bCs/>
              </w:rPr>
              <w:t>ый</w:t>
            </w:r>
            <w:proofErr w:type="spellEnd"/>
            <w:r w:rsidR="002B3FA1" w:rsidRPr="00154267">
              <w:rPr>
                <w:bCs/>
                <w:lang w:val="kk-KZ"/>
              </w:rPr>
              <w:t xml:space="preserve"> функци</w:t>
            </w:r>
            <w:r w:rsidR="002B3FA1">
              <w:rPr>
                <w:bCs/>
                <w:lang w:val="kk-KZ"/>
              </w:rPr>
              <w:t>онал</w:t>
            </w:r>
            <w:r w:rsidR="006F63A7" w:rsidRPr="00154267">
              <w:rPr>
                <w:lang w:val="kk-KZ"/>
              </w:rPr>
              <w:t>.</w:t>
            </w:r>
            <w:r w:rsidR="00443C88">
              <w:rPr>
                <w:lang w:val="kk-KZ"/>
              </w:rPr>
              <w:t>.............................................</w:t>
            </w:r>
          </w:p>
        </w:tc>
        <w:tc>
          <w:tcPr>
            <w:tcW w:w="709" w:type="dxa"/>
          </w:tcPr>
          <w:p w14:paraId="1B5F4258" w14:textId="25D70D2C" w:rsidR="006F63A7" w:rsidRPr="00A54E53" w:rsidRDefault="00A54E53" w:rsidP="00B3489C">
            <w:pPr>
              <w:pStyle w:val="a3"/>
              <w:ind w:left="0" w:right="-675"/>
              <w:rPr>
                <w:lang w:val="en-US"/>
              </w:rPr>
            </w:pPr>
            <w:r>
              <w:rPr>
                <w:lang w:val="en-US"/>
              </w:rPr>
              <w:t>41</w:t>
            </w:r>
          </w:p>
        </w:tc>
      </w:tr>
      <w:tr w:rsidR="006F63A7" w:rsidRPr="00154267" w14:paraId="62BBE350" w14:textId="77777777" w:rsidTr="00443C88">
        <w:tc>
          <w:tcPr>
            <w:tcW w:w="879" w:type="dxa"/>
          </w:tcPr>
          <w:p w14:paraId="5D377381" w14:textId="74FB581D" w:rsidR="006F63A7" w:rsidRPr="00154267" w:rsidRDefault="006F63A7" w:rsidP="002B3FA1">
            <w:pPr>
              <w:pStyle w:val="a3"/>
              <w:ind w:left="0" w:right="-897"/>
              <w:rPr>
                <w:lang w:val="kk-KZ"/>
              </w:rPr>
            </w:pPr>
            <w:r w:rsidRPr="00154267">
              <w:rPr>
                <w:lang w:val="kk-KZ"/>
              </w:rPr>
              <w:t>2.</w:t>
            </w:r>
            <w:r w:rsidR="002B3FA1">
              <w:rPr>
                <w:lang w:val="kk-KZ"/>
              </w:rPr>
              <w:t>7.1</w:t>
            </w:r>
          </w:p>
        </w:tc>
        <w:tc>
          <w:tcPr>
            <w:tcW w:w="8221" w:type="dxa"/>
          </w:tcPr>
          <w:p w14:paraId="3356FF38" w14:textId="77777777" w:rsidR="006F63A7" w:rsidRPr="00154267" w:rsidRDefault="003827B2" w:rsidP="00B3489C">
            <w:pPr>
              <w:pStyle w:val="a3"/>
              <w:ind w:left="0" w:right="-675"/>
              <w:rPr>
                <w:bCs/>
              </w:rPr>
            </w:pPr>
            <w:proofErr w:type="spellStart"/>
            <w:r>
              <w:rPr>
                <w:lang w:val="kk-KZ"/>
              </w:rPr>
              <w:t>Пр</w:t>
            </w:r>
            <w:r w:rsidR="00043457" w:rsidRPr="00154267">
              <w:rPr>
                <w:lang w:val="kk-KZ"/>
              </w:rPr>
              <w:t>иближение</w:t>
            </w:r>
            <w:proofErr w:type="spellEnd"/>
            <w:r>
              <w:rPr>
                <w:lang w:val="kk-KZ"/>
              </w:rPr>
              <w:t xml:space="preserve"> </w:t>
            </w:r>
            <w:proofErr w:type="spellStart"/>
            <w:r>
              <w:rPr>
                <w:lang w:val="kk-KZ"/>
              </w:rPr>
              <w:t>локальной</w:t>
            </w:r>
            <w:proofErr w:type="spellEnd"/>
            <w:r>
              <w:rPr>
                <w:lang w:val="kk-KZ"/>
              </w:rPr>
              <w:t xml:space="preserve"> </w:t>
            </w:r>
            <w:proofErr w:type="spellStart"/>
            <w:r>
              <w:rPr>
                <w:lang w:val="kk-KZ"/>
              </w:rPr>
              <w:t>п</w:t>
            </w:r>
            <w:r w:rsidR="00043457" w:rsidRPr="00154267">
              <w:rPr>
                <w:lang w:val="kk-KZ"/>
              </w:rPr>
              <w:t>лотности</w:t>
            </w:r>
            <w:proofErr w:type="spellEnd"/>
            <w:r w:rsidR="006F63A7" w:rsidRPr="00154267">
              <w:rPr>
                <w:lang w:val="kk-KZ"/>
              </w:rPr>
              <w:t xml:space="preserve"> </w:t>
            </w:r>
            <w:r w:rsidR="00043457" w:rsidRPr="00154267">
              <w:rPr>
                <w:lang w:val="kk-KZ"/>
              </w:rPr>
              <w:t>…</w:t>
            </w:r>
            <w:r w:rsidR="00043457" w:rsidRPr="00154267">
              <w:rPr>
                <w:lang w:val="en-US"/>
              </w:rPr>
              <w:t>.</w:t>
            </w:r>
            <w:r w:rsidR="006F63A7" w:rsidRPr="00154267">
              <w:rPr>
                <w:lang w:val="kk-KZ"/>
              </w:rPr>
              <w:t>...</w:t>
            </w:r>
            <w:r>
              <w:rPr>
                <w:lang w:val="kk-KZ"/>
              </w:rPr>
              <w:t>..........</w:t>
            </w:r>
            <w:r w:rsidR="006F63A7" w:rsidRPr="00154267">
              <w:rPr>
                <w:lang w:val="kk-KZ"/>
              </w:rPr>
              <w:t>.......................................</w:t>
            </w:r>
          </w:p>
        </w:tc>
        <w:tc>
          <w:tcPr>
            <w:tcW w:w="709" w:type="dxa"/>
          </w:tcPr>
          <w:p w14:paraId="2B89DBA4" w14:textId="54668D16" w:rsidR="006F63A7" w:rsidRPr="00443C88" w:rsidRDefault="00A54E53" w:rsidP="00443C88">
            <w:pPr>
              <w:pStyle w:val="a3"/>
              <w:ind w:left="0" w:right="-675"/>
            </w:pPr>
            <w:r>
              <w:rPr>
                <w:lang w:val="en-US"/>
              </w:rPr>
              <w:t>4</w:t>
            </w:r>
            <w:r w:rsidR="00443C88">
              <w:t>1</w:t>
            </w:r>
          </w:p>
        </w:tc>
      </w:tr>
      <w:tr w:rsidR="006F63A7" w:rsidRPr="00154267" w14:paraId="7CC29A70" w14:textId="77777777" w:rsidTr="00443C88">
        <w:tc>
          <w:tcPr>
            <w:tcW w:w="879" w:type="dxa"/>
          </w:tcPr>
          <w:p w14:paraId="5D0C71DE" w14:textId="697057A1" w:rsidR="006F63A7" w:rsidRPr="00154267" w:rsidRDefault="006F63A7" w:rsidP="002B3FA1">
            <w:pPr>
              <w:pStyle w:val="a3"/>
              <w:ind w:left="0" w:right="-897"/>
              <w:rPr>
                <w:lang w:val="kk-KZ"/>
              </w:rPr>
            </w:pPr>
            <w:r w:rsidRPr="00154267">
              <w:rPr>
                <w:lang w:val="kk-KZ"/>
              </w:rPr>
              <w:t>2.</w:t>
            </w:r>
            <w:r w:rsidR="002B3FA1">
              <w:rPr>
                <w:lang w:val="kk-KZ"/>
              </w:rPr>
              <w:t>7.2</w:t>
            </w:r>
          </w:p>
        </w:tc>
        <w:tc>
          <w:tcPr>
            <w:tcW w:w="8221" w:type="dxa"/>
          </w:tcPr>
          <w:p w14:paraId="41792A83" w14:textId="77777777" w:rsidR="006F63A7" w:rsidRPr="00154267" w:rsidRDefault="003827B2" w:rsidP="00B3489C">
            <w:pPr>
              <w:pStyle w:val="a3"/>
              <w:ind w:left="0" w:right="-675"/>
              <w:rPr>
                <w:bCs/>
                <w:lang w:val="kk-KZ"/>
              </w:rPr>
            </w:pPr>
            <w:proofErr w:type="spellStart"/>
            <w:r>
              <w:rPr>
                <w:bCs/>
                <w:lang w:val="kk-KZ"/>
              </w:rPr>
              <w:t>Пр</w:t>
            </w:r>
            <w:r w:rsidR="007A5DAD" w:rsidRPr="00154267">
              <w:rPr>
                <w:bCs/>
                <w:lang w:val="kk-KZ"/>
              </w:rPr>
              <w:t>иближение</w:t>
            </w:r>
            <w:proofErr w:type="spellEnd"/>
            <w:r>
              <w:rPr>
                <w:bCs/>
                <w:lang w:val="kk-KZ"/>
              </w:rPr>
              <w:t xml:space="preserve"> </w:t>
            </w:r>
            <w:proofErr w:type="spellStart"/>
            <w:r>
              <w:rPr>
                <w:bCs/>
                <w:lang w:val="kk-KZ"/>
              </w:rPr>
              <w:t>обобщенного</w:t>
            </w:r>
            <w:proofErr w:type="spellEnd"/>
            <w:r>
              <w:rPr>
                <w:bCs/>
                <w:lang w:val="kk-KZ"/>
              </w:rPr>
              <w:t xml:space="preserve"> </w:t>
            </w:r>
            <w:proofErr w:type="spellStart"/>
            <w:r>
              <w:rPr>
                <w:bCs/>
                <w:lang w:val="kk-KZ"/>
              </w:rPr>
              <w:t>градиента</w:t>
            </w:r>
            <w:proofErr w:type="spellEnd"/>
            <w:r>
              <w:rPr>
                <w:bCs/>
                <w:lang w:val="kk-KZ"/>
              </w:rPr>
              <w:t>...........</w:t>
            </w:r>
            <w:r w:rsidR="001403E7">
              <w:rPr>
                <w:bCs/>
                <w:lang w:val="kk-KZ"/>
              </w:rPr>
              <w:t>..........................</w:t>
            </w:r>
            <w:r w:rsidR="006F63A7" w:rsidRPr="00154267">
              <w:rPr>
                <w:bCs/>
                <w:lang w:val="kk-KZ"/>
              </w:rPr>
              <w:t>.....</w:t>
            </w:r>
            <w:r w:rsidR="007A5DAD" w:rsidRPr="00154267">
              <w:rPr>
                <w:bCs/>
              </w:rPr>
              <w:t>......</w:t>
            </w:r>
            <w:r w:rsidR="006F63A7" w:rsidRPr="00154267">
              <w:rPr>
                <w:bCs/>
                <w:lang w:val="kk-KZ"/>
              </w:rPr>
              <w:t>......</w:t>
            </w:r>
          </w:p>
        </w:tc>
        <w:tc>
          <w:tcPr>
            <w:tcW w:w="709" w:type="dxa"/>
          </w:tcPr>
          <w:p w14:paraId="6060CDC3" w14:textId="51083AC1" w:rsidR="006F63A7" w:rsidRPr="00A54E53" w:rsidRDefault="00A54E53" w:rsidP="00B3489C">
            <w:pPr>
              <w:pStyle w:val="a3"/>
              <w:ind w:left="0" w:right="-675"/>
              <w:rPr>
                <w:lang w:val="en-US"/>
              </w:rPr>
            </w:pPr>
            <w:r>
              <w:rPr>
                <w:lang w:val="en-US"/>
              </w:rPr>
              <w:t>42</w:t>
            </w:r>
          </w:p>
        </w:tc>
      </w:tr>
      <w:tr w:rsidR="006F63A7" w:rsidRPr="00154267" w14:paraId="66277F55" w14:textId="77777777" w:rsidTr="00443C88">
        <w:tc>
          <w:tcPr>
            <w:tcW w:w="879" w:type="dxa"/>
          </w:tcPr>
          <w:p w14:paraId="50ABAA68" w14:textId="15DEA883" w:rsidR="006F63A7" w:rsidRPr="00154267" w:rsidRDefault="006F63A7" w:rsidP="002B3FA1">
            <w:pPr>
              <w:pStyle w:val="a3"/>
              <w:ind w:left="0" w:right="-897"/>
              <w:rPr>
                <w:lang w:val="kk-KZ"/>
              </w:rPr>
            </w:pPr>
            <w:r w:rsidRPr="00154267">
              <w:rPr>
                <w:lang w:val="kk-KZ"/>
              </w:rPr>
              <w:t>2.</w:t>
            </w:r>
            <w:r w:rsidR="002B3FA1">
              <w:rPr>
                <w:lang w:val="kk-KZ"/>
              </w:rPr>
              <w:t>7.3</w:t>
            </w:r>
          </w:p>
        </w:tc>
        <w:tc>
          <w:tcPr>
            <w:tcW w:w="8221" w:type="dxa"/>
          </w:tcPr>
          <w:p w14:paraId="64B52B06" w14:textId="77777777" w:rsidR="006F63A7" w:rsidRPr="00413D6C" w:rsidRDefault="003827B2" w:rsidP="00B3489C">
            <w:pPr>
              <w:pStyle w:val="a3"/>
              <w:ind w:left="0" w:right="-675"/>
              <w:rPr>
                <w:bCs/>
                <w:lang w:val="kk-KZ"/>
              </w:rPr>
            </w:pPr>
            <w:proofErr w:type="spellStart"/>
            <w:r>
              <w:rPr>
                <w:lang w:val="kk-KZ"/>
              </w:rPr>
              <w:t>Приближение</w:t>
            </w:r>
            <w:proofErr w:type="spellEnd"/>
            <w:r>
              <w:rPr>
                <w:lang w:val="kk-KZ"/>
              </w:rPr>
              <w:t xml:space="preserve"> ме</w:t>
            </w:r>
            <w:r w:rsidR="00413D6C">
              <w:rPr>
                <w:lang w:val="kk-KZ"/>
              </w:rPr>
              <w:t>та-</w:t>
            </w:r>
            <w:proofErr w:type="spellStart"/>
            <w:r w:rsidR="00413D6C">
              <w:rPr>
                <w:lang w:val="kk-KZ"/>
              </w:rPr>
              <w:t>обобщенн</w:t>
            </w:r>
            <w:r>
              <w:rPr>
                <w:lang w:val="kk-KZ"/>
              </w:rPr>
              <w:t>ого</w:t>
            </w:r>
            <w:proofErr w:type="spellEnd"/>
            <w:r w:rsidR="00413D6C">
              <w:rPr>
                <w:lang w:val="kk-KZ"/>
              </w:rPr>
              <w:t xml:space="preserve"> </w:t>
            </w:r>
            <w:proofErr w:type="spellStart"/>
            <w:r w:rsidR="00413D6C">
              <w:rPr>
                <w:lang w:val="kk-KZ"/>
              </w:rPr>
              <w:t>градиент</w:t>
            </w:r>
            <w:r>
              <w:rPr>
                <w:lang w:val="kk-KZ"/>
              </w:rPr>
              <w:t>а</w:t>
            </w:r>
            <w:proofErr w:type="spellEnd"/>
            <w:r>
              <w:rPr>
                <w:lang w:val="kk-KZ"/>
              </w:rPr>
              <w:t>........................................</w:t>
            </w:r>
            <w:r w:rsidR="00413D6C">
              <w:rPr>
                <w:bCs/>
                <w:lang w:val="kk-KZ"/>
              </w:rPr>
              <w:t>.....</w:t>
            </w:r>
          </w:p>
        </w:tc>
        <w:tc>
          <w:tcPr>
            <w:tcW w:w="709" w:type="dxa"/>
          </w:tcPr>
          <w:p w14:paraId="15407DD1" w14:textId="258755F1" w:rsidR="006F63A7" w:rsidRPr="00A54E53" w:rsidRDefault="00A54E53" w:rsidP="00B3489C">
            <w:pPr>
              <w:pStyle w:val="a3"/>
              <w:ind w:left="0" w:right="-675"/>
              <w:rPr>
                <w:lang w:val="en-US"/>
              </w:rPr>
            </w:pPr>
            <w:r>
              <w:rPr>
                <w:lang w:val="en-US"/>
              </w:rPr>
              <w:t>43</w:t>
            </w:r>
          </w:p>
        </w:tc>
      </w:tr>
      <w:tr w:rsidR="00437E37" w:rsidRPr="00154267" w14:paraId="664F032E" w14:textId="77777777" w:rsidTr="00443C88">
        <w:trPr>
          <w:trHeight w:val="334"/>
        </w:trPr>
        <w:tc>
          <w:tcPr>
            <w:tcW w:w="879" w:type="dxa"/>
          </w:tcPr>
          <w:p w14:paraId="144CD9DD" w14:textId="19F36815" w:rsidR="00437E37" w:rsidRPr="00154267" w:rsidRDefault="00437E37" w:rsidP="002B3FA1">
            <w:pPr>
              <w:pStyle w:val="a3"/>
              <w:ind w:left="0" w:right="-897"/>
              <w:rPr>
                <w:lang w:val="kk-KZ"/>
              </w:rPr>
            </w:pPr>
            <w:r w:rsidRPr="00154267">
              <w:rPr>
                <w:lang w:val="kk-KZ"/>
              </w:rPr>
              <w:t>2.</w:t>
            </w:r>
            <w:r w:rsidR="002B3FA1">
              <w:rPr>
                <w:lang w:val="kk-KZ"/>
              </w:rPr>
              <w:t>7.4</w:t>
            </w:r>
          </w:p>
        </w:tc>
        <w:tc>
          <w:tcPr>
            <w:tcW w:w="8221" w:type="dxa"/>
          </w:tcPr>
          <w:p w14:paraId="634EC208" w14:textId="5CF8F613" w:rsidR="00437E37" w:rsidRPr="00154267" w:rsidRDefault="00437E37" w:rsidP="001A229D">
            <w:pPr>
              <w:pStyle w:val="a3"/>
              <w:ind w:left="0" w:right="-675"/>
              <w:jc w:val="both"/>
              <w:rPr>
                <w:highlight w:val="yellow"/>
                <w:lang w:val="kk-KZ"/>
              </w:rPr>
            </w:pPr>
            <w:r w:rsidRPr="00413D6C">
              <w:t>Гибридный функционал</w:t>
            </w:r>
            <w:r w:rsidR="0085710F">
              <w:t xml:space="preserve"> </w:t>
            </w:r>
            <w:proofErr w:type="spellStart"/>
            <w:r w:rsidR="0085710F">
              <w:t>Хейда</w:t>
            </w:r>
            <w:proofErr w:type="spellEnd"/>
            <w:r w:rsidR="0085710F">
              <w:t xml:space="preserve">, </w:t>
            </w:r>
            <w:proofErr w:type="spellStart"/>
            <w:r w:rsidR="0085710F">
              <w:t>Скусерии</w:t>
            </w:r>
            <w:proofErr w:type="spellEnd"/>
            <w:r w:rsidR="0085710F">
              <w:t xml:space="preserve"> и </w:t>
            </w:r>
            <w:proofErr w:type="spellStart"/>
            <w:r w:rsidR="0085710F">
              <w:t>Эрнцерхофа</w:t>
            </w:r>
            <w:proofErr w:type="spellEnd"/>
            <w:r w:rsidR="0085710F">
              <w:rPr>
                <w:lang w:val="kk-KZ"/>
              </w:rPr>
              <w:t>......</w:t>
            </w:r>
            <w:r w:rsidR="00F032AA">
              <w:rPr>
                <w:lang w:val="kk-KZ"/>
              </w:rPr>
              <w:t>.........</w:t>
            </w:r>
            <w:r w:rsidRPr="00413D6C">
              <w:rPr>
                <w:lang w:val="kk-KZ"/>
              </w:rPr>
              <w:t>...</w:t>
            </w:r>
          </w:p>
        </w:tc>
        <w:tc>
          <w:tcPr>
            <w:tcW w:w="709" w:type="dxa"/>
          </w:tcPr>
          <w:p w14:paraId="5F76A96F" w14:textId="389062C8" w:rsidR="00437E37" w:rsidRPr="00A54E53" w:rsidRDefault="00A54E53" w:rsidP="00B3489C">
            <w:pPr>
              <w:pStyle w:val="a3"/>
              <w:ind w:left="0" w:right="-675"/>
              <w:rPr>
                <w:lang w:val="en-US"/>
              </w:rPr>
            </w:pPr>
            <w:r>
              <w:rPr>
                <w:lang w:val="en-US"/>
              </w:rPr>
              <w:t>44</w:t>
            </w:r>
          </w:p>
        </w:tc>
      </w:tr>
      <w:tr w:rsidR="00437E37" w:rsidRPr="00154267" w14:paraId="4ED007E6" w14:textId="77777777" w:rsidTr="00443C88">
        <w:trPr>
          <w:trHeight w:val="360"/>
        </w:trPr>
        <w:tc>
          <w:tcPr>
            <w:tcW w:w="879" w:type="dxa"/>
          </w:tcPr>
          <w:p w14:paraId="0039DF38" w14:textId="29ECB3D7" w:rsidR="00437E37" w:rsidRPr="00154267" w:rsidRDefault="00437E37" w:rsidP="00437E37">
            <w:pPr>
              <w:pStyle w:val="a3"/>
              <w:ind w:left="0" w:right="-897"/>
              <w:rPr>
                <w:lang w:val="kk-KZ"/>
              </w:rPr>
            </w:pPr>
            <w:r>
              <w:rPr>
                <w:lang w:val="kk-KZ"/>
              </w:rPr>
              <w:t>2.</w:t>
            </w:r>
            <w:r w:rsidR="002B3FA1">
              <w:rPr>
                <w:lang w:val="kk-KZ"/>
              </w:rPr>
              <w:t>8</w:t>
            </w:r>
          </w:p>
        </w:tc>
        <w:tc>
          <w:tcPr>
            <w:tcW w:w="8221" w:type="dxa"/>
          </w:tcPr>
          <w:p w14:paraId="47352336" w14:textId="77777777" w:rsidR="00437E37" w:rsidRPr="00437E37" w:rsidRDefault="00437E37" w:rsidP="00B3489C">
            <w:pPr>
              <w:pStyle w:val="a3"/>
              <w:ind w:left="0" w:right="-675"/>
              <w:jc w:val="both"/>
              <w:rPr>
                <w:lang w:val="kk-KZ"/>
              </w:rPr>
            </w:pPr>
            <w:proofErr w:type="spellStart"/>
            <w:r w:rsidRPr="00413D6C">
              <w:rPr>
                <w:lang w:val="kk-KZ"/>
              </w:rPr>
              <w:t>Периодические</w:t>
            </w:r>
            <w:proofErr w:type="spellEnd"/>
            <w:r w:rsidRPr="00413D6C">
              <w:rPr>
                <w:lang w:val="kk-KZ"/>
              </w:rPr>
              <w:t xml:space="preserve"> </w:t>
            </w:r>
            <w:proofErr w:type="spellStart"/>
            <w:r w:rsidRPr="00413D6C">
              <w:rPr>
                <w:lang w:val="kk-KZ"/>
              </w:rPr>
              <w:t>граничные</w:t>
            </w:r>
            <w:proofErr w:type="spellEnd"/>
            <w:r w:rsidRPr="00413D6C">
              <w:rPr>
                <w:lang w:val="kk-KZ"/>
              </w:rPr>
              <w:t xml:space="preserve"> условия....................................................</w:t>
            </w:r>
            <w:r w:rsidR="0085710F">
              <w:rPr>
                <w:lang w:val="kk-KZ"/>
              </w:rPr>
              <w:t>.......</w:t>
            </w:r>
          </w:p>
        </w:tc>
        <w:tc>
          <w:tcPr>
            <w:tcW w:w="709" w:type="dxa"/>
          </w:tcPr>
          <w:p w14:paraId="5C94AD7A" w14:textId="38ABEECA" w:rsidR="00437E37" w:rsidRPr="00A54E53" w:rsidRDefault="00A54E53" w:rsidP="00B3489C">
            <w:pPr>
              <w:pStyle w:val="a3"/>
              <w:ind w:left="0" w:right="-675"/>
              <w:rPr>
                <w:lang w:val="en-US"/>
              </w:rPr>
            </w:pPr>
            <w:r>
              <w:rPr>
                <w:lang w:val="en-US"/>
              </w:rPr>
              <w:t>45</w:t>
            </w:r>
          </w:p>
        </w:tc>
      </w:tr>
      <w:tr w:rsidR="00437E37" w:rsidRPr="00154267" w14:paraId="5E9CDEE6" w14:textId="77777777" w:rsidTr="00443C88">
        <w:trPr>
          <w:trHeight w:val="276"/>
        </w:trPr>
        <w:tc>
          <w:tcPr>
            <w:tcW w:w="879" w:type="dxa"/>
          </w:tcPr>
          <w:p w14:paraId="1DCBCF95" w14:textId="052780B0" w:rsidR="00437E37" w:rsidRPr="00154267" w:rsidRDefault="00437E37" w:rsidP="00437E37">
            <w:pPr>
              <w:pStyle w:val="a3"/>
              <w:ind w:left="0" w:right="-897"/>
              <w:rPr>
                <w:lang w:val="kk-KZ"/>
              </w:rPr>
            </w:pPr>
            <w:r>
              <w:rPr>
                <w:lang w:val="kk-KZ"/>
              </w:rPr>
              <w:t>2.</w:t>
            </w:r>
            <w:r w:rsidR="002B3FA1">
              <w:rPr>
                <w:lang w:val="kk-KZ"/>
              </w:rPr>
              <w:t>9</w:t>
            </w:r>
          </w:p>
        </w:tc>
        <w:tc>
          <w:tcPr>
            <w:tcW w:w="8221" w:type="dxa"/>
          </w:tcPr>
          <w:p w14:paraId="2EE7567B" w14:textId="77777777" w:rsidR="00437E37" w:rsidRPr="00413D6C" w:rsidRDefault="00087116" w:rsidP="00B3489C">
            <w:pPr>
              <w:pStyle w:val="a3"/>
              <w:ind w:left="0" w:right="-675"/>
              <w:jc w:val="both"/>
            </w:pPr>
            <w:r>
              <w:rPr>
                <w:lang w:val="kk-KZ"/>
              </w:rPr>
              <w:t>Реализация ТФП</w:t>
            </w:r>
            <w:r w:rsidR="00437E37" w:rsidRPr="00413D6C">
              <w:rPr>
                <w:lang w:val="kk-KZ"/>
              </w:rPr>
              <w:t>....................................................................................</w:t>
            </w:r>
            <w:r w:rsidR="0085710F">
              <w:rPr>
                <w:lang w:val="kk-KZ"/>
              </w:rPr>
              <w:t>.......</w:t>
            </w:r>
          </w:p>
        </w:tc>
        <w:tc>
          <w:tcPr>
            <w:tcW w:w="709" w:type="dxa"/>
          </w:tcPr>
          <w:p w14:paraId="7BED6DDE" w14:textId="7081767F" w:rsidR="00437E37" w:rsidRPr="00A54E53" w:rsidRDefault="00A54E53" w:rsidP="00B3489C">
            <w:pPr>
              <w:pStyle w:val="a3"/>
              <w:ind w:left="0" w:right="-675"/>
              <w:rPr>
                <w:lang w:val="en-US"/>
              </w:rPr>
            </w:pPr>
            <w:r>
              <w:rPr>
                <w:lang w:val="en-US"/>
              </w:rPr>
              <w:t>46</w:t>
            </w:r>
          </w:p>
        </w:tc>
      </w:tr>
      <w:tr w:rsidR="00437E37" w:rsidRPr="009C5049" w14:paraId="74003B0A" w14:textId="77777777" w:rsidTr="00443C88">
        <w:trPr>
          <w:trHeight w:val="360"/>
        </w:trPr>
        <w:tc>
          <w:tcPr>
            <w:tcW w:w="879" w:type="dxa"/>
          </w:tcPr>
          <w:p w14:paraId="43200422" w14:textId="37DA30AF" w:rsidR="00437E37" w:rsidRDefault="00437E37" w:rsidP="00437E37">
            <w:pPr>
              <w:pStyle w:val="a3"/>
              <w:ind w:left="0" w:right="-897"/>
              <w:rPr>
                <w:lang w:val="kk-KZ"/>
              </w:rPr>
            </w:pPr>
            <w:r>
              <w:rPr>
                <w:lang w:val="kk-KZ"/>
              </w:rPr>
              <w:t>2.1</w:t>
            </w:r>
            <w:r w:rsidR="002B3FA1">
              <w:rPr>
                <w:lang w:val="kk-KZ"/>
              </w:rPr>
              <w:t>0</w:t>
            </w:r>
          </w:p>
        </w:tc>
        <w:tc>
          <w:tcPr>
            <w:tcW w:w="8221" w:type="dxa"/>
          </w:tcPr>
          <w:p w14:paraId="3E4B5961" w14:textId="77777777" w:rsidR="00437E37" w:rsidRPr="00413D6C" w:rsidRDefault="00437E37" w:rsidP="00B3489C">
            <w:pPr>
              <w:pStyle w:val="a3"/>
              <w:ind w:left="0" w:right="-675"/>
              <w:jc w:val="both"/>
              <w:rPr>
                <w:lang w:val="kk-KZ"/>
              </w:rPr>
            </w:pPr>
            <w:proofErr w:type="spellStart"/>
            <w:r w:rsidRPr="00413D6C">
              <w:rPr>
                <w:lang w:val="kk-KZ"/>
              </w:rPr>
              <w:t>Viena</w:t>
            </w:r>
            <w:proofErr w:type="spellEnd"/>
            <w:r w:rsidRPr="00413D6C">
              <w:rPr>
                <w:lang w:val="kk-KZ"/>
              </w:rPr>
              <w:t xml:space="preserve"> </w:t>
            </w:r>
            <w:proofErr w:type="spellStart"/>
            <w:r w:rsidRPr="00413D6C">
              <w:rPr>
                <w:lang w:val="kk-KZ"/>
              </w:rPr>
              <w:t>ab-initio</w:t>
            </w:r>
            <w:proofErr w:type="spellEnd"/>
            <w:r w:rsidRPr="00413D6C">
              <w:rPr>
                <w:lang w:val="kk-KZ"/>
              </w:rPr>
              <w:t xml:space="preserve"> </w:t>
            </w:r>
            <w:proofErr w:type="spellStart"/>
            <w:r w:rsidRPr="00413D6C">
              <w:rPr>
                <w:lang w:val="kk-KZ"/>
              </w:rPr>
              <w:t>Simulation</w:t>
            </w:r>
            <w:proofErr w:type="spellEnd"/>
            <w:r w:rsidRPr="00413D6C">
              <w:rPr>
                <w:lang w:val="kk-KZ"/>
              </w:rPr>
              <w:t xml:space="preserve"> </w:t>
            </w:r>
            <w:proofErr w:type="spellStart"/>
            <w:r w:rsidRPr="00413D6C">
              <w:rPr>
                <w:lang w:val="kk-KZ"/>
              </w:rPr>
              <w:t>Package</w:t>
            </w:r>
            <w:proofErr w:type="spellEnd"/>
            <w:r w:rsidRPr="00413D6C">
              <w:rPr>
                <w:lang w:val="kk-KZ"/>
              </w:rPr>
              <w:t xml:space="preserve"> (VASP).......................</w:t>
            </w:r>
            <w:r>
              <w:rPr>
                <w:lang w:val="kk-KZ"/>
              </w:rPr>
              <w:t>.....................</w:t>
            </w:r>
            <w:r w:rsidR="0085710F">
              <w:rPr>
                <w:lang w:val="kk-KZ"/>
              </w:rPr>
              <w:t>.....</w:t>
            </w:r>
          </w:p>
        </w:tc>
        <w:tc>
          <w:tcPr>
            <w:tcW w:w="709" w:type="dxa"/>
          </w:tcPr>
          <w:p w14:paraId="6BB0AD96" w14:textId="03B59C97" w:rsidR="00437E37" w:rsidRPr="00443C88" w:rsidRDefault="00A54E53" w:rsidP="00443C88">
            <w:pPr>
              <w:pStyle w:val="a3"/>
              <w:ind w:left="0" w:right="-675"/>
            </w:pPr>
            <w:r>
              <w:rPr>
                <w:lang w:val="en-US"/>
              </w:rPr>
              <w:t>4</w:t>
            </w:r>
            <w:r w:rsidR="00443C88">
              <w:t>6</w:t>
            </w:r>
          </w:p>
        </w:tc>
      </w:tr>
      <w:tr w:rsidR="00437E37" w:rsidRPr="00154267" w14:paraId="5F16E282" w14:textId="77777777" w:rsidTr="00443C88">
        <w:trPr>
          <w:trHeight w:val="288"/>
        </w:trPr>
        <w:tc>
          <w:tcPr>
            <w:tcW w:w="879" w:type="dxa"/>
          </w:tcPr>
          <w:p w14:paraId="47E5EFE2" w14:textId="49872534" w:rsidR="00437E37" w:rsidRDefault="00437E37" w:rsidP="00437E37">
            <w:pPr>
              <w:pStyle w:val="a3"/>
              <w:ind w:left="0" w:right="-897"/>
              <w:rPr>
                <w:lang w:val="kk-KZ"/>
              </w:rPr>
            </w:pPr>
            <w:r>
              <w:rPr>
                <w:lang w:val="kk-KZ"/>
              </w:rPr>
              <w:t>2.1</w:t>
            </w:r>
            <w:r w:rsidR="002B3FA1">
              <w:rPr>
                <w:lang w:val="kk-KZ"/>
              </w:rPr>
              <w:t>1</w:t>
            </w:r>
          </w:p>
        </w:tc>
        <w:tc>
          <w:tcPr>
            <w:tcW w:w="8221" w:type="dxa"/>
          </w:tcPr>
          <w:p w14:paraId="5B3097AD" w14:textId="77777777" w:rsidR="00437E37" w:rsidRPr="00413D6C" w:rsidRDefault="00437E37" w:rsidP="00B3489C">
            <w:pPr>
              <w:pStyle w:val="a3"/>
              <w:ind w:left="0" w:right="-675"/>
              <w:jc w:val="both"/>
              <w:rPr>
                <w:lang w:val="kk-KZ"/>
              </w:rPr>
            </w:pPr>
            <w:proofErr w:type="spellStart"/>
            <w:r w:rsidRPr="00413D6C">
              <w:rPr>
                <w:lang w:val="kk-KZ"/>
              </w:rPr>
              <w:t>Расчеты</w:t>
            </w:r>
            <w:proofErr w:type="spellEnd"/>
            <w:r w:rsidRPr="00413D6C">
              <w:rPr>
                <w:lang w:val="kk-KZ"/>
              </w:rPr>
              <w:t xml:space="preserve"> дисперсии фононов….........</w:t>
            </w:r>
            <w:r w:rsidRPr="00413D6C">
              <w:t>..</w:t>
            </w:r>
            <w:r w:rsidRPr="00413D6C">
              <w:rPr>
                <w:lang w:val="kk-KZ"/>
              </w:rPr>
              <w:t>.....................................................</w:t>
            </w:r>
            <w:r w:rsidR="0085710F">
              <w:rPr>
                <w:lang w:val="kk-KZ"/>
              </w:rPr>
              <w:t>...</w:t>
            </w:r>
          </w:p>
        </w:tc>
        <w:tc>
          <w:tcPr>
            <w:tcW w:w="709" w:type="dxa"/>
          </w:tcPr>
          <w:p w14:paraId="7237BB3C" w14:textId="68C27E0A" w:rsidR="00437E37" w:rsidRPr="00443C88" w:rsidRDefault="00443C88" w:rsidP="00B3489C">
            <w:pPr>
              <w:pStyle w:val="a3"/>
              <w:ind w:left="0" w:right="-675"/>
            </w:pPr>
            <w:r>
              <w:t>49</w:t>
            </w:r>
          </w:p>
        </w:tc>
      </w:tr>
      <w:tr w:rsidR="00437E37" w:rsidRPr="00154267" w14:paraId="7EBD5450" w14:textId="77777777" w:rsidTr="00443C88">
        <w:trPr>
          <w:trHeight w:val="302"/>
        </w:trPr>
        <w:tc>
          <w:tcPr>
            <w:tcW w:w="879" w:type="dxa"/>
          </w:tcPr>
          <w:p w14:paraId="0BFC7CDB" w14:textId="722538D8" w:rsidR="00437E37" w:rsidRDefault="00437E37" w:rsidP="00437E37">
            <w:pPr>
              <w:pStyle w:val="a3"/>
              <w:ind w:left="0" w:right="-897"/>
              <w:rPr>
                <w:lang w:val="kk-KZ"/>
              </w:rPr>
            </w:pPr>
            <w:r>
              <w:rPr>
                <w:lang w:val="kk-KZ"/>
              </w:rPr>
              <w:t>2.1</w:t>
            </w:r>
            <w:r w:rsidR="002B3FA1">
              <w:rPr>
                <w:lang w:val="kk-KZ"/>
              </w:rPr>
              <w:t>2</w:t>
            </w:r>
          </w:p>
        </w:tc>
        <w:tc>
          <w:tcPr>
            <w:tcW w:w="8221" w:type="dxa"/>
          </w:tcPr>
          <w:p w14:paraId="704E990D" w14:textId="77777777" w:rsidR="00437E37" w:rsidRPr="00413D6C" w:rsidRDefault="00437E37" w:rsidP="00B3489C">
            <w:pPr>
              <w:pStyle w:val="a3"/>
              <w:ind w:left="0" w:right="-675"/>
              <w:jc w:val="both"/>
              <w:rPr>
                <w:lang w:val="kk-KZ"/>
              </w:rPr>
            </w:pPr>
            <w:proofErr w:type="spellStart"/>
            <w:r w:rsidRPr="00413D6C">
              <w:rPr>
                <w:lang w:val="kk-KZ"/>
              </w:rPr>
              <w:t>Расчет</w:t>
            </w:r>
            <w:proofErr w:type="spellEnd"/>
            <w:r w:rsidRPr="00413D6C">
              <w:rPr>
                <w:lang w:val="kk-KZ"/>
              </w:rPr>
              <w:t xml:space="preserve"> </w:t>
            </w:r>
            <w:proofErr w:type="spellStart"/>
            <w:r w:rsidRPr="00413D6C">
              <w:rPr>
                <w:lang w:val="kk-KZ"/>
              </w:rPr>
              <w:t>упругих</w:t>
            </w:r>
            <w:proofErr w:type="spellEnd"/>
            <w:r w:rsidRPr="00413D6C">
              <w:rPr>
                <w:lang w:val="kk-KZ"/>
              </w:rPr>
              <w:t xml:space="preserve"> </w:t>
            </w:r>
            <w:proofErr w:type="spellStart"/>
            <w:r w:rsidRPr="00413D6C">
              <w:rPr>
                <w:lang w:val="kk-KZ"/>
              </w:rPr>
              <w:t>свойств</w:t>
            </w:r>
            <w:proofErr w:type="spellEnd"/>
            <w:r w:rsidRPr="00413D6C">
              <w:rPr>
                <w:lang w:val="kk-KZ"/>
              </w:rPr>
              <w:t>....................</w:t>
            </w:r>
            <w:r w:rsidRPr="00437E37">
              <w:rPr>
                <w:lang w:val="kk-KZ"/>
              </w:rPr>
              <w:t>..</w:t>
            </w:r>
            <w:r w:rsidRPr="00413D6C">
              <w:rPr>
                <w:lang w:val="kk-KZ"/>
              </w:rPr>
              <w:t>....................</w:t>
            </w:r>
            <w:r>
              <w:rPr>
                <w:lang w:val="kk-KZ"/>
              </w:rPr>
              <w:t>...............</w:t>
            </w:r>
            <w:r>
              <w:rPr>
                <w:lang w:val="en-US"/>
              </w:rPr>
              <w:t>.........</w:t>
            </w:r>
            <w:r w:rsidRPr="00413D6C">
              <w:rPr>
                <w:lang w:val="kk-KZ"/>
              </w:rPr>
              <w:t>......</w:t>
            </w:r>
            <w:r w:rsidR="0085710F">
              <w:rPr>
                <w:lang w:val="kk-KZ"/>
              </w:rPr>
              <w:t>.......</w:t>
            </w:r>
          </w:p>
        </w:tc>
        <w:tc>
          <w:tcPr>
            <w:tcW w:w="709" w:type="dxa"/>
          </w:tcPr>
          <w:p w14:paraId="12526A1B" w14:textId="71CC578C" w:rsidR="00437E37" w:rsidRPr="00A54E53" w:rsidRDefault="00A54E53" w:rsidP="00B3489C">
            <w:pPr>
              <w:pStyle w:val="a3"/>
              <w:ind w:left="0" w:right="-675"/>
              <w:rPr>
                <w:lang w:val="en-US"/>
              </w:rPr>
            </w:pPr>
            <w:r>
              <w:rPr>
                <w:lang w:val="en-US"/>
              </w:rPr>
              <w:t>50</w:t>
            </w:r>
          </w:p>
        </w:tc>
      </w:tr>
      <w:tr w:rsidR="006F63A7" w:rsidRPr="009C5049" w14:paraId="7750AA04" w14:textId="77777777" w:rsidTr="00443C88">
        <w:tc>
          <w:tcPr>
            <w:tcW w:w="879" w:type="dxa"/>
          </w:tcPr>
          <w:p w14:paraId="40587E58" w14:textId="77777777" w:rsidR="006F63A7" w:rsidRPr="001A229D" w:rsidRDefault="006F63A7" w:rsidP="00413D6C">
            <w:pPr>
              <w:pStyle w:val="a3"/>
              <w:ind w:left="0" w:right="-897"/>
              <w:rPr>
                <w:b/>
                <w:lang w:val="kk-KZ"/>
              </w:rPr>
            </w:pPr>
            <w:r w:rsidRPr="001A229D">
              <w:rPr>
                <w:b/>
                <w:lang w:val="kk-KZ"/>
              </w:rPr>
              <w:t>3</w:t>
            </w:r>
          </w:p>
        </w:tc>
        <w:tc>
          <w:tcPr>
            <w:tcW w:w="8221" w:type="dxa"/>
          </w:tcPr>
          <w:p w14:paraId="1DF3C46C" w14:textId="170A5498" w:rsidR="006F63A7" w:rsidRPr="00154267" w:rsidRDefault="00437E37" w:rsidP="001A229D">
            <w:pPr>
              <w:pStyle w:val="a3"/>
              <w:ind w:left="0" w:right="-675"/>
              <w:rPr>
                <w:lang w:val="kk-KZ"/>
              </w:rPr>
            </w:pPr>
            <w:r>
              <w:rPr>
                <w:b/>
                <w:lang w:val="kk-KZ"/>
              </w:rPr>
              <w:t>ПОЛ</w:t>
            </w:r>
            <w:r w:rsidR="004960C6">
              <w:rPr>
                <w:b/>
                <w:lang w:val="kk-KZ"/>
              </w:rPr>
              <w:t xml:space="preserve">У-ГЕЙСЛЕРОВЫ </w:t>
            </w:r>
            <w:proofErr w:type="spellStart"/>
            <w:r w:rsidR="004960C6">
              <w:rPr>
                <w:b/>
                <w:lang w:val="kk-KZ"/>
              </w:rPr>
              <w:t>С</w:t>
            </w:r>
            <w:r w:rsidRPr="00437E37">
              <w:rPr>
                <w:b/>
                <w:lang w:val="kk-KZ"/>
              </w:rPr>
              <w:t>rN</w:t>
            </w:r>
            <w:r w:rsidR="006F63A7" w:rsidRPr="00437E37">
              <w:rPr>
                <w:b/>
                <w:lang w:val="kk-KZ"/>
              </w:rPr>
              <w:t>iZ</w:t>
            </w:r>
            <w:proofErr w:type="spellEnd"/>
            <w:r w:rsidR="000F7801" w:rsidRPr="00437E37">
              <w:rPr>
                <w:b/>
                <w:lang w:val="kk-KZ"/>
              </w:rPr>
              <w:t>(</w:t>
            </w:r>
            <w:r w:rsidRPr="00437E37">
              <w:rPr>
                <w:b/>
                <w:lang w:val="kk-KZ"/>
              </w:rPr>
              <w:t>Z</w:t>
            </w:r>
            <w:r>
              <w:rPr>
                <w:b/>
                <w:lang w:val="kk-KZ"/>
              </w:rPr>
              <w:t>=</w:t>
            </w:r>
            <w:proofErr w:type="spellStart"/>
            <w:r w:rsidRPr="00437E37">
              <w:rPr>
                <w:b/>
                <w:lang w:val="kk-KZ"/>
              </w:rPr>
              <w:t>Sb</w:t>
            </w:r>
            <w:r w:rsidR="000F7801" w:rsidRPr="00437E37">
              <w:rPr>
                <w:b/>
                <w:lang w:val="kk-KZ"/>
              </w:rPr>
              <w:t>,</w:t>
            </w:r>
            <w:r w:rsidRPr="00437E37">
              <w:rPr>
                <w:b/>
                <w:lang w:val="kk-KZ"/>
              </w:rPr>
              <w:t>Sn</w:t>
            </w:r>
            <w:proofErr w:type="spellEnd"/>
            <w:r w:rsidRPr="00437E37">
              <w:rPr>
                <w:b/>
                <w:lang w:val="kk-KZ"/>
              </w:rPr>
              <w:t xml:space="preserve">) </w:t>
            </w:r>
            <w:r>
              <w:rPr>
                <w:b/>
                <w:lang w:val="kk-KZ"/>
              </w:rPr>
              <w:t xml:space="preserve">и </w:t>
            </w:r>
            <w:proofErr w:type="spellStart"/>
            <w:r w:rsidRPr="00437E37">
              <w:rPr>
                <w:b/>
                <w:lang w:val="kk-KZ"/>
              </w:rPr>
              <w:t>CuNiZ</w:t>
            </w:r>
            <w:proofErr w:type="spellEnd"/>
            <w:r w:rsidRPr="00437E37">
              <w:rPr>
                <w:b/>
                <w:lang w:val="kk-KZ"/>
              </w:rPr>
              <w:t xml:space="preserve"> (</w:t>
            </w:r>
            <w:r>
              <w:rPr>
                <w:b/>
                <w:lang w:val="kk-KZ"/>
              </w:rPr>
              <w:t>Z=</w:t>
            </w:r>
            <w:proofErr w:type="spellStart"/>
            <w:r w:rsidRPr="00437E37">
              <w:rPr>
                <w:b/>
                <w:lang w:val="kk-KZ"/>
              </w:rPr>
              <w:t>Al,Ga,Sb,Sn</w:t>
            </w:r>
            <w:proofErr w:type="spellEnd"/>
            <w:r w:rsidRPr="00437E37">
              <w:rPr>
                <w:b/>
                <w:lang w:val="kk-KZ"/>
              </w:rPr>
              <w:t>)</w:t>
            </w:r>
          </w:p>
        </w:tc>
        <w:tc>
          <w:tcPr>
            <w:tcW w:w="709" w:type="dxa"/>
          </w:tcPr>
          <w:p w14:paraId="2BC31D88" w14:textId="6EC6E2C4" w:rsidR="006F63A7" w:rsidRPr="00443C88" w:rsidRDefault="00C60488" w:rsidP="00443C88">
            <w:pPr>
              <w:pStyle w:val="a3"/>
              <w:ind w:left="0" w:right="-675"/>
            </w:pPr>
            <w:r>
              <w:rPr>
                <w:lang w:val="en-US"/>
              </w:rPr>
              <w:t>5</w:t>
            </w:r>
            <w:r w:rsidR="00443C88">
              <w:t>2</w:t>
            </w:r>
          </w:p>
        </w:tc>
      </w:tr>
      <w:tr w:rsidR="006F63A7" w:rsidRPr="00154267" w14:paraId="07B64BDB" w14:textId="77777777" w:rsidTr="00443C88">
        <w:tc>
          <w:tcPr>
            <w:tcW w:w="879" w:type="dxa"/>
          </w:tcPr>
          <w:p w14:paraId="6C9763D2" w14:textId="77777777" w:rsidR="006F63A7" w:rsidRPr="00154267" w:rsidRDefault="006F63A7" w:rsidP="00413D6C">
            <w:pPr>
              <w:pStyle w:val="a3"/>
              <w:ind w:left="0" w:right="-897"/>
              <w:rPr>
                <w:lang w:val="kk-KZ"/>
              </w:rPr>
            </w:pPr>
            <w:r w:rsidRPr="00154267">
              <w:rPr>
                <w:lang w:val="kk-KZ"/>
              </w:rPr>
              <w:t>3.1</w:t>
            </w:r>
          </w:p>
        </w:tc>
        <w:tc>
          <w:tcPr>
            <w:tcW w:w="8221" w:type="dxa"/>
          </w:tcPr>
          <w:p w14:paraId="06DD5F9C" w14:textId="77777777" w:rsidR="006F63A7" w:rsidRPr="00154267" w:rsidRDefault="00437E37" w:rsidP="00B3489C">
            <w:pPr>
              <w:pStyle w:val="a3"/>
              <w:ind w:left="0" w:right="-675"/>
              <w:rPr>
                <w:lang w:val="kk-KZ"/>
              </w:rPr>
            </w:pPr>
            <w:proofErr w:type="spellStart"/>
            <w:r>
              <w:rPr>
                <w:lang w:val="kk-KZ"/>
              </w:rPr>
              <w:t>Полу-Гейслеровы</w:t>
            </w:r>
            <w:proofErr w:type="spellEnd"/>
            <w:r>
              <w:rPr>
                <w:lang w:val="kk-KZ"/>
              </w:rPr>
              <w:t xml:space="preserve"> </w:t>
            </w:r>
            <w:proofErr w:type="spellStart"/>
            <w:r>
              <w:rPr>
                <w:lang w:val="kk-KZ"/>
              </w:rPr>
              <w:t>сплавы</w:t>
            </w:r>
            <w:proofErr w:type="spellEnd"/>
            <w:r>
              <w:rPr>
                <w:lang w:val="kk-KZ"/>
              </w:rPr>
              <w:t xml:space="preserve"> </w:t>
            </w:r>
            <w:proofErr w:type="spellStart"/>
            <w:r>
              <w:rPr>
                <w:lang w:val="kk-KZ"/>
              </w:rPr>
              <w:t>семейства</w:t>
            </w:r>
            <w:proofErr w:type="spellEnd"/>
            <w:r w:rsidR="006F63A7" w:rsidRPr="00154267">
              <w:rPr>
                <w:lang w:val="kk-KZ"/>
              </w:rPr>
              <w:t xml:space="preserve"> C</w:t>
            </w:r>
            <w:proofErr w:type="spellStart"/>
            <w:r>
              <w:rPr>
                <w:lang w:val="en-US"/>
              </w:rPr>
              <w:t>r</w:t>
            </w:r>
            <w:r w:rsidR="006F63A7" w:rsidRPr="00154267">
              <w:rPr>
                <w:lang w:val="en-US"/>
              </w:rPr>
              <w:t>NiZ</w:t>
            </w:r>
            <w:proofErr w:type="spellEnd"/>
            <w:r w:rsidR="006F63A7" w:rsidRPr="00154267">
              <w:t xml:space="preserve"> (</w:t>
            </w:r>
            <w:r w:rsidR="006F63A7" w:rsidRPr="00154267">
              <w:rPr>
                <w:lang w:val="kk-KZ"/>
              </w:rPr>
              <w:t>Z</w:t>
            </w:r>
            <w:r w:rsidR="006F63A7" w:rsidRPr="00154267">
              <w:t>=</w:t>
            </w:r>
            <w:r w:rsidR="006F63A7" w:rsidRPr="00154267">
              <w:rPr>
                <w:lang w:val="en-US"/>
              </w:rPr>
              <w:t>Sb</w:t>
            </w:r>
            <w:r w:rsidR="006F63A7" w:rsidRPr="00154267">
              <w:t>,</w:t>
            </w:r>
            <w:r w:rsidR="006F63A7" w:rsidRPr="00154267">
              <w:rPr>
                <w:lang w:val="en-US"/>
              </w:rPr>
              <w:t>Sn</w:t>
            </w:r>
            <w:r w:rsidR="006F63A7" w:rsidRPr="00154267">
              <w:t>)</w:t>
            </w:r>
            <w:r>
              <w:rPr>
                <w:lang w:val="kk-KZ"/>
              </w:rPr>
              <w:t>.........</w:t>
            </w:r>
            <w:r w:rsidR="006F63A7" w:rsidRPr="00154267">
              <w:rPr>
                <w:lang w:val="kk-KZ"/>
              </w:rPr>
              <w:t>................</w:t>
            </w:r>
            <w:r w:rsidR="004960C6">
              <w:rPr>
                <w:lang w:val="kk-KZ"/>
              </w:rPr>
              <w:t>....</w:t>
            </w:r>
          </w:p>
        </w:tc>
        <w:tc>
          <w:tcPr>
            <w:tcW w:w="709" w:type="dxa"/>
          </w:tcPr>
          <w:p w14:paraId="75A9A1EF" w14:textId="301B0246" w:rsidR="006F63A7" w:rsidRPr="00443C88" w:rsidRDefault="00C60488" w:rsidP="00443C88">
            <w:pPr>
              <w:pStyle w:val="a3"/>
              <w:ind w:left="0" w:right="-675"/>
            </w:pPr>
            <w:r>
              <w:rPr>
                <w:lang w:val="en-US"/>
              </w:rPr>
              <w:t>5</w:t>
            </w:r>
            <w:r w:rsidR="00443C88">
              <w:t>2</w:t>
            </w:r>
          </w:p>
        </w:tc>
      </w:tr>
      <w:tr w:rsidR="006F63A7" w:rsidRPr="00154267" w14:paraId="71B66DB6" w14:textId="77777777" w:rsidTr="00443C88">
        <w:tc>
          <w:tcPr>
            <w:tcW w:w="879" w:type="dxa"/>
          </w:tcPr>
          <w:p w14:paraId="7788D7F6" w14:textId="77777777" w:rsidR="006F63A7" w:rsidRPr="00154267" w:rsidRDefault="006F63A7" w:rsidP="00600ACA">
            <w:pPr>
              <w:pStyle w:val="a3"/>
              <w:ind w:left="0" w:right="-897"/>
              <w:rPr>
                <w:lang w:val="kk-KZ"/>
              </w:rPr>
            </w:pPr>
            <w:r w:rsidRPr="00154267">
              <w:rPr>
                <w:lang w:val="kk-KZ"/>
              </w:rPr>
              <w:t>3.</w:t>
            </w:r>
            <w:r w:rsidR="00600ACA">
              <w:rPr>
                <w:lang w:val="kk-KZ"/>
              </w:rPr>
              <w:t>1.1</w:t>
            </w:r>
          </w:p>
        </w:tc>
        <w:tc>
          <w:tcPr>
            <w:tcW w:w="8221" w:type="dxa"/>
          </w:tcPr>
          <w:p w14:paraId="57D1FC8A" w14:textId="707ADCD6" w:rsidR="006F63A7" w:rsidRPr="00154267" w:rsidRDefault="00437E37" w:rsidP="001A229D">
            <w:pPr>
              <w:pStyle w:val="a3"/>
              <w:ind w:left="0" w:right="-675"/>
              <w:rPr>
                <w:lang w:val="kk-KZ"/>
              </w:rPr>
            </w:pPr>
            <w:proofErr w:type="spellStart"/>
            <w:r>
              <w:rPr>
                <w:lang w:val="kk-KZ"/>
              </w:rPr>
              <w:t>Структурные</w:t>
            </w:r>
            <w:proofErr w:type="spellEnd"/>
            <w:r w:rsidR="006F63A7" w:rsidRPr="00154267">
              <w:rPr>
                <w:lang w:val="kk-KZ"/>
              </w:rPr>
              <w:t xml:space="preserve"> </w:t>
            </w:r>
            <w:proofErr w:type="spellStart"/>
            <w:r w:rsidR="006F63A7" w:rsidRPr="00154267">
              <w:rPr>
                <w:lang w:val="kk-KZ"/>
              </w:rPr>
              <w:t>свойства</w:t>
            </w:r>
            <w:proofErr w:type="spellEnd"/>
            <w:r w:rsidR="006F63A7" w:rsidRPr="00154267">
              <w:rPr>
                <w:lang w:val="kk-KZ"/>
              </w:rPr>
              <w:t xml:space="preserve"> </w:t>
            </w:r>
            <w:proofErr w:type="spellStart"/>
            <w:r w:rsidR="006F63A7" w:rsidRPr="00154267">
              <w:rPr>
                <w:lang w:val="kk-KZ"/>
              </w:rPr>
              <w:t>сплавов</w:t>
            </w:r>
            <w:proofErr w:type="spellEnd"/>
            <w:r w:rsidR="006F63A7" w:rsidRPr="00154267">
              <w:rPr>
                <w:lang w:val="kk-KZ"/>
              </w:rPr>
              <w:t xml:space="preserve"> </w:t>
            </w:r>
            <w:r w:rsidR="008F52AE">
              <w:rPr>
                <w:lang w:val="en-US"/>
              </w:rPr>
              <w:t>……………………..</w:t>
            </w:r>
            <w:r w:rsidR="006F63A7" w:rsidRPr="00154267">
              <w:rPr>
                <w:lang w:val="kk-KZ"/>
              </w:rPr>
              <w:t>...............................</w:t>
            </w:r>
            <w:r w:rsidR="004960C6">
              <w:rPr>
                <w:lang w:val="kk-KZ"/>
              </w:rPr>
              <w:t>...</w:t>
            </w:r>
          </w:p>
        </w:tc>
        <w:tc>
          <w:tcPr>
            <w:tcW w:w="709" w:type="dxa"/>
          </w:tcPr>
          <w:p w14:paraId="2DD223DC" w14:textId="1C24C182" w:rsidR="006F63A7" w:rsidRPr="00443C88" w:rsidRDefault="00C60488" w:rsidP="00443C88">
            <w:pPr>
              <w:pStyle w:val="a3"/>
              <w:ind w:left="0" w:right="-675"/>
            </w:pPr>
            <w:r>
              <w:rPr>
                <w:lang w:val="en-US"/>
              </w:rPr>
              <w:t>5</w:t>
            </w:r>
            <w:r w:rsidR="00443C88">
              <w:t>2</w:t>
            </w:r>
          </w:p>
        </w:tc>
      </w:tr>
      <w:tr w:rsidR="00EA24DA" w:rsidRPr="00154267" w14:paraId="3EBA0074" w14:textId="77777777" w:rsidTr="00443C88">
        <w:trPr>
          <w:trHeight w:val="248"/>
        </w:trPr>
        <w:tc>
          <w:tcPr>
            <w:tcW w:w="879" w:type="dxa"/>
          </w:tcPr>
          <w:p w14:paraId="7E9BC132" w14:textId="77777777" w:rsidR="00EA24DA" w:rsidRPr="00154267" w:rsidRDefault="00EA24DA" w:rsidP="00600ACA">
            <w:pPr>
              <w:pStyle w:val="a3"/>
              <w:ind w:left="0" w:right="-897"/>
              <w:rPr>
                <w:lang w:val="kk-KZ"/>
              </w:rPr>
            </w:pPr>
            <w:r w:rsidRPr="00154267">
              <w:rPr>
                <w:lang w:val="kk-KZ"/>
              </w:rPr>
              <w:t>3.</w:t>
            </w:r>
            <w:r w:rsidR="00600ACA">
              <w:rPr>
                <w:lang w:val="kk-KZ"/>
              </w:rPr>
              <w:t>1.2</w:t>
            </w:r>
          </w:p>
        </w:tc>
        <w:tc>
          <w:tcPr>
            <w:tcW w:w="8221" w:type="dxa"/>
          </w:tcPr>
          <w:p w14:paraId="384F9287" w14:textId="542B0CB4" w:rsidR="00EA24DA" w:rsidRPr="00150E22" w:rsidRDefault="00EA24DA" w:rsidP="00B3489C">
            <w:pPr>
              <w:pStyle w:val="a3"/>
              <w:ind w:left="0" w:right="-675"/>
              <w:rPr>
                <w:highlight w:val="yellow"/>
                <w:lang w:val="kk-KZ"/>
              </w:rPr>
            </w:pPr>
            <w:proofErr w:type="spellStart"/>
            <w:r>
              <w:rPr>
                <w:lang w:val="kk-KZ"/>
              </w:rPr>
              <w:t>Электронные</w:t>
            </w:r>
            <w:proofErr w:type="spellEnd"/>
            <w:r w:rsidRPr="00154267">
              <w:rPr>
                <w:lang w:val="kk-KZ"/>
              </w:rPr>
              <w:t xml:space="preserve"> свойства сплавов</w:t>
            </w:r>
            <w:r w:rsidR="008F52AE">
              <w:rPr>
                <w:lang w:val="en-US"/>
              </w:rPr>
              <w:t>………………….</w:t>
            </w:r>
            <w:r w:rsidRPr="00154267">
              <w:rPr>
                <w:lang w:val="kk-KZ"/>
              </w:rPr>
              <w:t>..............................</w:t>
            </w:r>
            <w:r w:rsidR="004960C6">
              <w:rPr>
                <w:lang w:val="kk-KZ"/>
              </w:rPr>
              <w:t>........</w:t>
            </w:r>
          </w:p>
        </w:tc>
        <w:tc>
          <w:tcPr>
            <w:tcW w:w="709" w:type="dxa"/>
          </w:tcPr>
          <w:p w14:paraId="5FB50627" w14:textId="7B68F77E" w:rsidR="00EA24DA" w:rsidRPr="00443C88" w:rsidRDefault="00C60488" w:rsidP="00443C88">
            <w:pPr>
              <w:pStyle w:val="a3"/>
              <w:ind w:left="0" w:right="-675"/>
            </w:pPr>
            <w:r>
              <w:rPr>
                <w:lang w:val="en-US"/>
              </w:rPr>
              <w:t>5</w:t>
            </w:r>
            <w:r w:rsidR="00443C88">
              <w:t>4</w:t>
            </w:r>
          </w:p>
        </w:tc>
      </w:tr>
      <w:tr w:rsidR="00EA24DA" w:rsidRPr="00154267" w14:paraId="0681509C" w14:textId="77777777" w:rsidTr="00443C88">
        <w:trPr>
          <w:trHeight w:val="108"/>
        </w:trPr>
        <w:tc>
          <w:tcPr>
            <w:tcW w:w="879" w:type="dxa"/>
          </w:tcPr>
          <w:p w14:paraId="00B02668" w14:textId="77777777" w:rsidR="00EA24DA" w:rsidRPr="00154267" w:rsidRDefault="00EA24DA" w:rsidP="00600ACA">
            <w:pPr>
              <w:pStyle w:val="a3"/>
              <w:ind w:left="0" w:right="-897"/>
              <w:rPr>
                <w:lang w:val="kk-KZ"/>
              </w:rPr>
            </w:pPr>
            <w:r>
              <w:rPr>
                <w:lang w:val="kk-KZ"/>
              </w:rPr>
              <w:t>3.</w:t>
            </w:r>
            <w:r w:rsidR="00600ACA">
              <w:rPr>
                <w:lang w:val="kk-KZ"/>
              </w:rPr>
              <w:t>1.3</w:t>
            </w:r>
          </w:p>
        </w:tc>
        <w:tc>
          <w:tcPr>
            <w:tcW w:w="8221" w:type="dxa"/>
          </w:tcPr>
          <w:p w14:paraId="00BE031B" w14:textId="79F9CE8C" w:rsidR="00EA24DA" w:rsidRDefault="00EA24DA" w:rsidP="00B3489C">
            <w:pPr>
              <w:pStyle w:val="a3"/>
              <w:ind w:left="0" w:right="-675"/>
              <w:jc w:val="both"/>
              <w:rPr>
                <w:lang w:val="kk-KZ"/>
              </w:rPr>
            </w:pPr>
            <w:proofErr w:type="spellStart"/>
            <w:r w:rsidRPr="00EA24DA">
              <w:rPr>
                <w:lang w:val="kk-KZ"/>
              </w:rPr>
              <w:t>Магнитные</w:t>
            </w:r>
            <w:proofErr w:type="spellEnd"/>
            <w:r w:rsidRPr="00EA24DA">
              <w:rPr>
                <w:lang w:val="kk-KZ"/>
              </w:rPr>
              <w:t xml:space="preserve"> </w:t>
            </w:r>
            <w:proofErr w:type="spellStart"/>
            <w:r w:rsidRPr="00EA24DA">
              <w:rPr>
                <w:lang w:val="kk-KZ"/>
              </w:rPr>
              <w:t>свойства</w:t>
            </w:r>
            <w:proofErr w:type="spellEnd"/>
            <w:r w:rsidRPr="00EA24DA">
              <w:rPr>
                <w:lang w:val="kk-KZ"/>
              </w:rPr>
              <w:t xml:space="preserve"> </w:t>
            </w:r>
            <w:proofErr w:type="spellStart"/>
            <w:r w:rsidRPr="00EA24DA">
              <w:rPr>
                <w:lang w:val="kk-KZ"/>
              </w:rPr>
              <w:t>сплавов</w:t>
            </w:r>
            <w:proofErr w:type="spellEnd"/>
            <w:r w:rsidR="008F52AE">
              <w:rPr>
                <w:lang w:val="en-US"/>
              </w:rPr>
              <w:t>…………………</w:t>
            </w:r>
            <w:r w:rsidRPr="00EA24DA">
              <w:rPr>
                <w:lang w:val="kk-KZ"/>
              </w:rPr>
              <w:t>....</w:t>
            </w:r>
            <w:r w:rsidRPr="00EA24DA">
              <w:t>..</w:t>
            </w:r>
            <w:r w:rsidRPr="00EA24DA">
              <w:rPr>
                <w:lang w:val="kk-KZ"/>
              </w:rPr>
              <w:t>.</w:t>
            </w:r>
            <w:r>
              <w:rPr>
                <w:lang w:val="kk-KZ"/>
              </w:rPr>
              <w:t>....................</w:t>
            </w:r>
            <w:r w:rsidRPr="00EA24DA">
              <w:rPr>
                <w:lang w:val="kk-KZ"/>
              </w:rPr>
              <w:t>.......</w:t>
            </w:r>
            <w:r w:rsidR="004960C6">
              <w:rPr>
                <w:lang w:val="kk-KZ"/>
              </w:rPr>
              <w:t>.......</w:t>
            </w:r>
          </w:p>
        </w:tc>
        <w:tc>
          <w:tcPr>
            <w:tcW w:w="709" w:type="dxa"/>
          </w:tcPr>
          <w:p w14:paraId="1489D371" w14:textId="5DDDD565" w:rsidR="00EA24DA" w:rsidRPr="00443C88" w:rsidRDefault="00C60488" w:rsidP="00443C88">
            <w:pPr>
              <w:pStyle w:val="a3"/>
              <w:ind w:left="0" w:right="-675"/>
            </w:pPr>
            <w:r>
              <w:rPr>
                <w:lang w:val="en-US"/>
              </w:rPr>
              <w:t>5</w:t>
            </w:r>
            <w:r w:rsidR="00443C88">
              <w:t>7</w:t>
            </w:r>
          </w:p>
        </w:tc>
      </w:tr>
      <w:tr w:rsidR="00EA24DA" w:rsidRPr="009C5049" w14:paraId="0EB1F909" w14:textId="77777777" w:rsidTr="00443C88">
        <w:trPr>
          <w:trHeight w:val="274"/>
        </w:trPr>
        <w:tc>
          <w:tcPr>
            <w:tcW w:w="879" w:type="dxa"/>
          </w:tcPr>
          <w:p w14:paraId="29FE1E7E" w14:textId="77777777" w:rsidR="00EA24DA" w:rsidRPr="00154267" w:rsidRDefault="00EA24DA" w:rsidP="00600ACA">
            <w:pPr>
              <w:pStyle w:val="a3"/>
              <w:ind w:left="0" w:right="-897"/>
              <w:rPr>
                <w:lang w:val="kk-KZ"/>
              </w:rPr>
            </w:pPr>
            <w:r>
              <w:rPr>
                <w:lang w:val="kk-KZ"/>
              </w:rPr>
              <w:t>3.</w:t>
            </w:r>
            <w:r w:rsidR="00600ACA">
              <w:rPr>
                <w:lang w:val="kk-KZ"/>
              </w:rPr>
              <w:t>2</w:t>
            </w:r>
          </w:p>
        </w:tc>
        <w:tc>
          <w:tcPr>
            <w:tcW w:w="8221" w:type="dxa"/>
          </w:tcPr>
          <w:p w14:paraId="14E4913E" w14:textId="6546C30E" w:rsidR="00EA24DA" w:rsidRDefault="00EA24DA" w:rsidP="001A229D">
            <w:pPr>
              <w:pStyle w:val="a3"/>
              <w:ind w:left="0" w:right="-675"/>
              <w:jc w:val="both"/>
              <w:rPr>
                <w:lang w:val="kk-KZ"/>
              </w:rPr>
            </w:pPr>
            <w:proofErr w:type="spellStart"/>
            <w:r w:rsidRPr="00EA24DA">
              <w:rPr>
                <w:lang w:val="kk-KZ"/>
              </w:rPr>
              <w:t>Пол</w:t>
            </w:r>
            <w:r w:rsidR="004960C6">
              <w:rPr>
                <w:lang w:val="kk-KZ"/>
              </w:rPr>
              <w:t>у-Гейслеровы</w:t>
            </w:r>
            <w:proofErr w:type="spellEnd"/>
            <w:r w:rsidRPr="00EA24DA">
              <w:rPr>
                <w:lang w:val="kk-KZ"/>
              </w:rPr>
              <w:t xml:space="preserve"> </w:t>
            </w:r>
            <w:proofErr w:type="spellStart"/>
            <w:r w:rsidRPr="00EA24DA">
              <w:rPr>
                <w:lang w:val="kk-KZ"/>
              </w:rPr>
              <w:t>сплавы</w:t>
            </w:r>
            <w:proofErr w:type="spellEnd"/>
            <w:r w:rsidR="008145ED" w:rsidRPr="00437E37">
              <w:rPr>
                <w:b/>
                <w:lang w:val="kk-KZ"/>
              </w:rPr>
              <w:t xml:space="preserve"> </w:t>
            </w:r>
            <w:proofErr w:type="spellStart"/>
            <w:r w:rsidR="008145ED" w:rsidRPr="008145ED">
              <w:rPr>
                <w:bCs/>
                <w:lang w:val="kk-KZ"/>
              </w:rPr>
              <w:t>CuNiZ</w:t>
            </w:r>
            <w:proofErr w:type="spellEnd"/>
            <w:r w:rsidR="008145ED" w:rsidRPr="008145ED">
              <w:rPr>
                <w:bCs/>
                <w:lang w:val="kk-KZ"/>
              </w:rPr>
              <w:t xml:space="preserve"> (Z=</w:t>
            </w:r>
            <w:proofErr w:type="spellStart"/>
            <w:r w:rsidR="008145ED" w:rsidRPr="008145ED">
              <w:rPr>
                <w:bCs/>
                <w:lang w:val="kk-KZ"/>
              </w:rPr>
              <w:t>Al,Ga,Sb,Sn</w:t>
            </w:r>
            <w:proofErr w:type="spellEnd"/>
            <w:r w:rsidR="008145ED" w:rsidRPr="008145ED">
              <w:rPr>
                <w:bCs/>
                <w:lang w:val="kk-KZ"/>
              </w:rPr>
              <w:t>)</w:t>
            </w:r>
            <w:r w:rsidR="00FD4091" w:rsidRPr="008145ED">
              <w:rPr>
                <w:lang w:val="kk-KZ"/>
              </w:rPr>
              <w:t>…</w:t>
            </w:r>
            <w:r w:rsidR="004960C6">
              <w:rPr>
                <w:lang w:val="kk-KZ"/>
              </w:rPr>
              <w:t>...................................</w:t>
            </w:r>
          </w:p>
        </w:tc>
        <w:tc>
          <w:tcPr>
            <w:tcW w:w="709" w:type="dxa"/>
          </w:tcPr>
          <w:p w14:paraId="1FA4C1F8" w14:textId="23E40C1B" w:rsidR="00EA24DA" w:rsidRPr="00500462" w:rsidRDefault="00C60488" w:rsidP="00500462">
            <w:pPr>
              <w:pStyle w:val="a3"/>
              <w:ind w:left="0" w:right="-675"/>
            </w:pPr>
            <w:r>
              <w:rPr>
                <w:lang w:val="en-US"/>
              </w:rPr>
              <w:t>5</w:t>
            </w:r>
            <w:r w:rsidR="00500462">
              <w:t>8</w:t>
            </w:r>
          </w:p>
        </w:tc>
      </w:tr>
      <w:tr w:rsidR="00EA24DA" w:rsidRPr="00154267" w14:paraId="7ED2CEC3" w14:textId="77777777" w:rsidTr="00500462">
        <w:trPr>
          <w:trHeight w:val="66"/>
        </w:trPr>
        <w:tc>
          <w:tcPr>
            <w:tcW w:w="879" w:type="dxa"/>
          </w:tcPr>
          <w:p w14:paraId="5CAB975C" w14:textId="77777777" w:rsidR="00EA24DA" w:rsidRPr="00154267" w:rsidRDefault="00EA24DA" w:rsidP="00600ACA">
            <w:pPr>
              <w:pStyle w:val="a3"/>
              <w:ind w:left="0" w:right="-897"/>
              <w:rPr>
                <w:lang w:val="kk-KZ"/>
              </w:rPr>
            </w:pPr>
            <w:r>
              <w:rPr>
                <w:lang w:val="kk-KZ"/>
              </w:rPr>
              <w:t>3.</w:t>
            </w:r>
            <w:r w:rsidR="00600ACA">
              <w:rPr>
                <w:lang w:val="kk-KZ"/>
              </w:rPr>
              <w:t>2.1</w:t>
            </w:r>
          </w:p>
        </w:tc>
        <w:tc>
          <w:tcPr>
            <w:tcW w:w="8221" w:type="dxa"/>
          </w:tcPr>
          <w:p w14:paraId="3DDA98C0" w14:textId="47F843CF" w:rsidR="00EA24DA" w:rsidRPr="00040FFD" w:rsidRDefault="001403E7" w:rsidP="00B3489C">
            <w:pPr>
              <w:pStyle w:val="a3"/>
              <w:ind w:left="0" w:right="-675"/>
              <w:jc w:val="both"/>
              <w:rPr>
                <w:lang w:val="en-US"/>
              </w:rPr>
            </w:pPr>
            <w:proofErr w:type="spellStart"/>
            <w:r>
              <w:rPr>
                <w:lang w:val="kk-KZ"/>
              </w:rPr>
              <w:t>Структурная</w:t>
            </w:r>
            <w:proofErr w:type="spellEnd"/>
            <w:r>
              <w:rPr>
                <w:lang w:val="kk-KZ"/>
              </w:rPr>
              <w:t xml:space="preserve"> </w:t>
            </w:r>
            <w:proofErr w:type="spellStart"/>
            <w:r>
              <w:rPr>
                <w:lang w:val="kk-KZ"/>
              </w:rPr>
              <w:t>х</w:t>
            </w:r>
            <w:r w:rsidR="00EA24DA" w:rsidRPr="00EA24DA">
              <w:rPr>
                <w:lang w:val="kk-KZ"/>
              </w:rPr>
              <w:t>арактеристика</w:t>
            </w:r>
            <w:proofErr w:type="spellEnd"/>
            <w:r w:rsidR="00EA24DA" w:rsidRPr="00EA24DA">
              <w:rPr>
                <w:lang w:val="kk-KZ"/>
              </w:rPr>
              <w:t xml:space="preserve"> </w:t>
            </w:r>
            <w:r w:rsidR="00040FFD">
              <w:rPr>
                <w:lang w:val="en-US"/>
              </w:rPr>
              <w:t>…………………………………………….</w:t>
            </w:r>
          </w:p>
        </w:tc>
        <w:tc>
          <w:tcPr>
            <w:tcW w:w="709" w:type="dxa"/>
          </w:tcPr>
          <w:p w14:paraId="0622C456" w14:textId="010B2525" w:rsidR="00EA24DA" w:rsidRPr="00500462" w:rsidRDefault="00500462" w:rsidP="00B3489C">
            <w:pPr>
              <w:pStyle w:val="a3"/>
              <w:ind w:left="0" w:right="-675"/>
            </w:pPr>
            <w:r>
              <w:t>59</w:t>
            </w:r>
          </w:p>
        </w:tc>
      </w:tr>
      <w:tr w:rsidR="00EA24DA" w:rsidRPr="00154267" w14:paraId="52EC24B6" w14:textId="77777777" w:rsidTr="00443C88">
        <w:trPr>
          <w:trHeight w:val="56"/>
        </w:trPr>
        <w:tc>
          <w:tcPr>
            <w:tcW w:w="879" w:type="dxa"/>
          </w:tcPr>
          <w:p w14:paraId="7852FF87" w14:textId="77777777" w:rsidR="00EA24DA" w:rsidRPr="00154267" w:rsidRDefault="00EA24DA" w:rsidP="00600ACA">
            <w:pPr>
              <w:pStyle w:val="a3"/>
              <w:ind w:left="0" w:right="-897"/>
              <w:rPr>
                <w:lang w:val="kk-KZ"/>
              </w:rPr>
            </w:pPr>
            <w:r>
              <w:rPr>
                <w:lang w:val="kk-KZ"/>
              </w:rPr>
              <w:t>3.</w:t>
            </w:r>
            <w:r w:rsidR="00600ACA">
              <w:rPr>
                <w:lang w:val="kk-KZ"/>
              </w:rPr>
              <w:t>2.2</w:t>
            </w:r>
          </w:p>
        </w:tc>
        <w:tc>
          <w:tcPr>
            <w:tcW w:w="8221" w:type="dxa"/>
          </w:tcPr>
          <w:p w14:paraId="2321E571" w14:textId="1B7B76D1" w:rsidR="00EA24DA" w:rsidRPr="00EA24DA" w:rsidRDefault="00EA24DA" w:rsidP="001A229D">
            <w:pPr>
              <w:pStyle w:val="a3"/>
              <w:ind w:left="0" w:right="-675"/>
              <w:jc w:val="both"/>
              <w:rPr>
                <w:lang w:val="kk-KZ"/>
              </w:rPr>
            </w:pPr>
            <w:proofErr w:type="spellStart"/>
            <w:r w:rsidRPr="00EA24DA">
              <w:rPr>
                <w:lang w:val="kk-KZ"/>
              </w:rPr>
              <w:t>Электронные</w:t>
            </w:r>
            <w:proofErr w:type="spellEnd"/>
            <w:r w:rsidRPr="00EA24DA">
              <w:rPr>
                <w:lang w:val="kk-KZ"/>
              </w:rPr>
              <w:t xml:space="preserve"> свойства</w:t>
            </w:r>
            <w:r>
              <w:rPr>
                <w:lang w:val="kk-KZ"/>
              </w:rPr>
              <w:t>.</w:t>
            </w:r>
            <w:r w:rsidR="00D63303">
              <w:rPr>
                <w:lang w:val="kk-KZ"/>
              </w:rPr>
              <w:t>..................................................................................</w:t>
            </w:r>
            <w:r>
              <w:rPr>
                <w:lang w:val="kk-KZ"/>
              </w:rPr>
              <w:t>..</w:t>
            </w:r>
          </w:p>
        </w:tc>
        <w:tc>
          <w:tcPr>
            <w:tcW w:w="709" w:type="dxa"/>
          </w:tcPr>
          <w:p w14:paraId="666BDC37" w14:textId="4D99D618" w:rsidR="00EA24DA" w:rsidRPr="00500462" w:rsidRDefault="00C60488" w:rsidP="00500462">
            <w:pPr>
              <w:pStyle w:val="a3"/>
              <w:ind w:left="0" w:right="-675"/>
            </w:pPr>
            <w:r>
              <w:rPr>
                <w:lang w:val="en-US"/>
              </w:rPr>
              <w:t>6</w:t>
            </w:r>
            <w:r w:rsidR="00500462">
              <w:t>0</w:t>
            </w:r>
          </w:p>
        </w:tc>
      </w:tr>
      <w:tr w:rsidR="00EA24DA" w:rsidRPr="00154267" w14:paraId="399E3E22" w14:textId="77777777" w:rsidTr="00443C88">
        <w:trPr>
          <w:trHeight w:val="56"/>
        </w:trPr>
        <w:tc>
          <w:tcPr>
            <w:tcW w:w="879" w:type="dxa"/>
          </w:tcPr>
          <w:p w14:paraId="48494830" w14:textId="77777777" w:rsidR="00EA24DA" w:rsidRPr="00154267" w:rsidRDefault="00EA24DA" w:rsidP="00600ACA">
            <w:pPr>
              <w:pStyle w:val="a3"/>
              <w:ind w:left="0" w:right="-897"/>
              <w:rPr>
                <w:lang w:val="kk-KZ"/>
              </w:rPr>
            </w:pPr>
            <w:r>
              <w:rPr>
                <w:lang w:val="kk-KZ"/>
              </w:rPr>
              <w:t>3.</w:t>
            </w:r>
            <w:r w:rsidR="00600ACA">
              <w:rPr>
                <w:lang w:val="kk-KZ"/>
              </w:rPr>
              <w:t>2.3</w:t>
            </w:r>
          </w:p>
        </w:tc>
        <w:tc>
          <w:tcPr>
            <w:tcW w:w="8221" w:type="dxa"/>
          </w:tcPr>
          <w:p w14:paraId="3E632CC2" w14:textId="76D644C5" w:rsidR="00EA24DA" w:rsidRPr="00040FFD" w:rsidRDefault="00EA24DA" w:rsidP="00B3489C">
            <w:pPr>
              <w:pStyle w:val="a3"/>
              <w:ind w:left="0" w:right="-675"/>
              <w:jc w:val="both"/>
              <w:rPr>
                <w:lang w:val="en-US"/>
              </w:rPr>
            </w:pPr>
            <w:proofErr w:type="spellStart"/>
            <w:r w:rsidRPr="00EA24DA">
              <w:rPr>
                <w:lang w:val="kk-KZ"/>
              </w:rPr>
              <w:t>Упругие</w:t>
            </w:r>
            <w:proofErr w:type="spellEnd"/>
            <w:r w:rsidRPr="00EA24DA">
              <w:rPr>
                <w:lang w:val="kk-KZ"/>
              </w:rPr>
              <w:t xml:space="preserve"> </w:t>
            </w:r>
            <w:proofErr w:type="spellStart"/>
            <w:r w:rsidRPr="00EA24DA">
              <w:rPr>
                <w:lang w:val="kk-KZ"/>
              </w:rPr>
              <w:t>свойства</w:t>
            </w:r>
            <w:proofErr w:type="spellEnd"/>
            <w:r w:rsidR="001403E7">
              <w:rPr>
                <w:lang w:val="kk-KZ"/>
              </w:rPr>
              <w:t>...................................</w:t>
            </w:r>
            <w:r w:rsidR="00040FFD">
              <w:rPr>
                <w:lang w:val="en-US"/>
              </w:rPr>
              <w:t>........................................................</w:t>
            </w:r>
          </w:p>
        </w:tc>
        <w:tc>
          <w:tcPr>
            <w:tcW w:w="709" w:type="dxa"/>
          </w:tcPr>
          <w:p w14:paraId="7DB8E7B6" w14:textId="0DCCE8B5" w:rsidR="00EA24DA" w:rsidRPr="00500462" w:rsidRDefault="00C60488" w:rsidP="00500462">
            <w:pPr>
              <w:pStyle w:val="a3"/>
              <w:ind w:left="0" w:right="-675"/>
            </w:pPr>
            <w:r>
              <w:rPr>
                <w:lang w:val="en-US"/>
              </w:rPr>
              <w:t>6</w:t>
            </w:r>
            <w:r w:rsidR="00500462">
              <w:t>3</w:t>
            </w:r>
          </w:p>
        </w:tc>
      </w:tr>
      <w:tr w:rsidR="006F63A7" w:rsidRPr="00154267" w14:paraId="41026CD1" w14:textId="77777777" w:rsidTr="00443C88">
        <w:tc>
          <w:tcPr>
            <w:tcW w:w="879" w:type="dxa"/>
          </w:tcPr>
          <w:p w14:paraId="06C2725A" w14:textId="77777777" w:rsidR="006F63A7" w:rsidRPr="00154267" w:rsidRDefault="006F63A7" w:rsidP="00413D6C">
            <w:pPr>
              <w:pStyle w:val="a3"/>
              <w:ind w:left="0" w:right="-897"/>
              <w:rPr>
                <w:lang w:val="kk-KZ"/>
              </w:rPr>
            </w:pPr>
            <w:r w:rsidRPr="00154267">
              <w:rPr>
                <w:lang w:val="kk-KZ"/>
              </w:rPr>
              <w:lastRenderedPageBreak/>
              <w:t>4</w:t>
            </w:r>
          </w:p>
        </w:tc>
        <w:tc>
          <w:tcPr>
            <w:tcW w:w="8221" w:type="dxa"/>
          </w:tcPr>
          <w:p w14:paraId="6CA98B8F" w14:textId="77777777" w:rsidR="006F63A7" w:rsidRPr="00150E22" w:rsidRDefault="00150E22" w:rsidP="00B3489C">
            <w:pPr>
              <w:pStyle w:val="a3"/>
              <w:ind w:left="0" w:right="-675"/>
              <w:rPr>
                <w:lang w:val="kk-KZ"/>
              </w:rPr>
            </w:pPr>
            <w:r>
              <w:rPr>
                <w:b/>
                <w:lang w:val="kk-KZ"/>
              </w:rPr>
              <w:t>ДВОЙНЫЕ ПОЛУ-</w:t>
            </w:r>
            <w:r w:rsidR="001403E7">
              <w:rPr>
                <w:b/>
                <w:lang w:val="kk-KZ"/>
              </w:rPr>
              <w:t>ГЕЙСЛЕРОВЫ</w:t>
            </w:r>
            <w:r w:rsidR="005239F5">
              <w:rPr>
                <w:b/>
                <w:lang w:val="kk-KZ"/>
              </w:rPr>
              <w:t xml:space="preserve"> </w:t>
            </w:r>
            <w:r>
              <w:rPr>
                <w:b/>
                <w:lang w:val="kk-KZ"/>
              </w:rPr>
              <w:t>СПЛАВЫ</w:t>
            </w:r>
            <w:r w:rsidRPr="00150E22">
              <w:rPr>
                <w:b/>
                <w:lang w:val="kk-KZ"/>
              </w:rPr>
              <w:t>.......</w:t>
            </w:r>
            <w:r w:rsidR="001403E7">
              <w:rPr>
                <w:b/>
                <w:lang w:val="kk-KZ"/>
              </w:rPr>
              <w:t>.............................</w:t>
            </w:r>
          </w:p>
        </w:tc>
        <w:tc>
          <w:tcPr>
            <w:tcW w:w="709" w:type="dxa"/>
          </w:tcPr>
          <w:p w14:paraId="3F5BD4E0" w14:textId="171AB755" w:rsidR="006F63A7" w:rsidRPr="00500462" w:rsidRDefault="00EE05EF" w:rsidP="00500462">
            <w:pPr>
              <w:pStyle w:val="a3"/>
              <w:ind w:left="0" w:right="-675"/>
            </w:pPr>
            <w:r>
              <w:rPr>
                <w:lang w:val="en-US"/>
              </w:rPr>
              <w:t>6</w:t>
            </w:r>
            <w:r w:rsidR="00500462">
              <w:t>7</w:t>
            </w:r>
          </w:p>
        </w:tc>
      </w:tr>
      <w:tr w:rsidR="006F63A7" w:rsidRPr="009C5049" w14:paraId="57E2F1EA" w14:textId="77777777" w:rsidTr="00443C88">
        <w:trPr>
          <w:trHeight w:val="56"/>
        </w:trPr>
        <w:tc>
          <w:tcPr>
            <w:tcW w:w="879" w:type="dxa"/>
          </w:tcPr>
          <w:p w14:paraId="71153D8E" w14:textId="333D8420" w:rsidR="006F63A7" w:rsidRPr="00154267" w:rsidRDefault="00811BF1" w:rsidP="001A229D">
            <w:pPr>
              <w:pStyle w:val="a3"/>
              <w:ind w:left="0" w:right="-897"/>
              <w:rPr>
                <w:lang w:val="kk-KZ"/>
              </w:rPr>
            </w:pPr>
            <w:r>
              <w:rPr>
                <w:lang w:val="kk-KZ"/>
              </w:rPr>
              <w:t>4.1</w:t>
            </w:r>
          </w:p>
        </w:tc>
        <w:tc>
          <w:tcPr>
            <w:tcW w:w="8221" w:type="dxa"/>
          </w:tcPr>
          <w:p w14:paraId="56E7592F" w14:textId="2341ED68" w:rsidR="006F63A7" w:rsidRPr="00D818E2" w:rsidRDefault="000A26AC" w:rsidP="001A229D">
            <w:pPr>
              <w:pStyle w:val="a3"/>
              <w:ind w:left="0" w:right="-675"/>
              <w:rPr>
                <w:lang w:val="en-US"/>
              </w:rPr>
            </w:pPr>
            <w:proofErr w:type="spellStart"/>
            <w:r>
              <w:rPr>
                <w:lang w:val="kk-KZ"/>
              </w:rPr>
              <w:t>Сплавы</w:t>
            </w:r>
            <w:proofErr w:type="spellEnd"/>
            <w:r>
              <w:rPr>
                <w:lang w:val="kk-KZ"/>
              </w:rPr>
              <w:t xml:space="preserve"> </w:t>
            </w:r>
            <w:r w:rsidR="00811BF1" w:rsidRPr="00150E22">
              <w:rPr>
                <w:lang w:val="kk-KZ"/>
              </w:rPr>
              <w:t>Ti</w:t>
            </w:r>
            <w:r w:rsidR="00811BF1" w:rsidRPr="00150E22">
              <w:rPr>
                <w:vertAlign w:val="subscript"/>
                <w:lang w:val="kk-KZ"/>
              </w:rPr>
              <w:t>2</w:t>
            </w:r>
            <w:r w:rsidR="00811BF1" w:rsidRPr="00150E22">
              <w:rPr>
                <w:lang w:val="kk-KZ"/>
              </w:rPr>
              <w:t>Pt</w:t>
            </w:r>
            <w:r w:rsidR="00811BF1" w:rsidRPr="00150E22">
              <w:rPr>
                <w:vertAlign w:val="subscript"/>
                <w:lang w:val="kk-KZ"/>
              </w:rPr>
              <w:t>2</w:t>
            </w:r>
            <w:r w:rsidR="00811BF1" w:rsidRPr="00150E22">
              <w:rPr>
                <w:lang w:val="kk-KZ"/>
              </w:rPr>
              <w:t>Z</w:t>
            </w:r>
            <w:r w:rsidR="00D818E2" w:rsidRPr="00154267">
              <w:rPr>
                <w:lang w:val="kk-KZ"/>
              </w:rPr>
              <w:t>′</w:t>
            </w:r>
            <w:r w:rsidR="00811BF1" w:rsidRPr="00150E22">
              <w:rPr>
                <w:lang w:val="kk-KZ"/>
              </w:rPr>
              <w:t>Sb (</w:t>
            </w:r>
            <w:r w:rsidR="00D818E2">
              <w:rPr>
                <w:lang w:val="en-US"/>
              </w:rPr>
              <w:t>Z</w:t>
            </w:r>
            <w:r w:rsidR="00D818E2" w:rsidRPr="00154267">
              <w:rPr>
                <w:lang w:val="kk-KZ"/>
              </w:rPr>
              <w:t>′</w:t>
            </w:r>
            <w:r w:rsidR="00D818E2">
              <w:rPr>
                <w:lang w:val="en-US"/>
              </w:rPr>
              <w:t>=</w:t>
            </w:r>
            <w:r w:rsidR="00811BF1" w:rsidRPr="00150E22">
              <w:rPr>
                <w:lang w:val="kk-KZ"/>
              </w:rPr>
              <w:t>Al,Ga,In)</w:t>
            </w:r>
            <w:r w:rsidR="00A27689">
              <w:rPr>
                <w:lang w:val="kk-KZ"/>
              </w:rPr>
              <w:t>.....................................................................</w:t>
            </w:r>
          </w:p>
        </w:tc>
        <w:tc>
          <w:tcPr>
            <w:tcW w:w="709" w:type="dxa"/>
          </w:tcPr>
          <w:p w14:paraId="04554FCC" w14:textId="2206BCF9" w:rsidR="006F63A7" w:rsidRPr="00500462" w:rsidRDefault="00EE05EF" w:rsidP="00500462">
            <w:pPr>
              <w:pStyle w:val="a3"/>
              <w:ind w:left="0" w:right="-675"/>
            </w:pPr>
            <w:r>
              <w:rPr>
                <w:lang w:val="en-US"/>
              </w:rPr>
              <w:t>6</w:t>
            </w:r>
            <w:r w:rsidR="00500462">
              <w:t>7</w:t>
            </w:r>
          </w:p>
        </w:tc>
      </w:tr>
      <w:tr w:rsidR="00DE727A" w:rsidRPr="0085710F" w14:paraId="527ABB64" w14:textId="77777777" w:rsidTr="00443C88">
        <w:trPr>
          <w:trHeight w:val="56"/>
        </w:trPr>
        <w:tc>
          <w:tcPr>
            <w:tcW w:w="879" w:type="dxa"/>
          </w:tcPr>
          <w:p w14:paraId="38678FAD" w14:textId="77777777" w:rsidR="00DE727A" w:rsidRDefault="00DE727A" w:rsidP="00DE727A">
            <w:pPr>
              <w:pStyle w:val="a3"/>
              <w:ind w:left="0" w:right="-897"/>
              <w:rPr>
                <w:lang w:val="kk-KZ"/>
              </w:rPr>
            </w:pPr>
            <w:r w:rsidRPr="00154267">
              <w:rPr>
                <w:lang w:val="kk-KZ"/>
              </w:rPr>
              <w:t>4.1</w:t>
            </w:r>
            <w:r>
              <w:rPr>
                <w:lang w:val="kk-KZ"/>
              </w:rPr>
              <w:t>.1</w:t>
            </w:r>
          </w:p>
        </w:tc>
        <w:tc>
          <w:tcPr>
            <w:tcW w:w="8221" w:type="dxa"/>
          </w:tcPr>
          <w:p w14:paraId="77FFA860" w14:textId="40C285D1" w:rsidR="00DE727A" w:rsidRPr="00150E22" w:rsidRDefault="00DE727A" w:rsidP="001A229D">
            <w:pPr>
              <w:pStyle w:val="a3"/>
              <w:ind w:left="0" w:right="-675"/>
              <w:rPr>
                <w:lang w:val="kk-KZ"/>
              </w:rPr>
            </w:pPr>
            <w:r w:rsidRPr="00154267">
              <w:rPr>
                <w:lang w:val="kk-KZ"/>
              </w:rPr>
              <w:t>Кристалл</w:t>
            </w:r>
            <w:r>
              <w:rPr>
                <w:lang w:val="kk-KZ"/>
              </w:rPr>
              <w:t>ическаяструктура.............................................................................</w:t>
            </w:r>
          </w:p>
        </w:tc>
        <w:tc>
          <w:tcPr>
            <w:tcW w:w="709" w:type="dxa"/>
          </w:tcPr>
          <w:p w14:paraId="25EB647C" w14:textId="2FE121EF" w:rsidR="00DE727A" w:rsidRPr="00500462" w:rsidRDefault="00500462" w:rsidP="00B3489C">
            <w:pPr>
              <w:pStyle w:val="a3"/>
              <w:ind w:left="0" w:right="-675"/>
            </w:pPr>
            <w:r>
              <w:t>69</w:t>
            </w:r>
          </w:p>
        </w:tc>
      </w:tr>
      <w:tr w:rsidR="006F63A7" w:rsidRPr="00154267" w14:paraId="5A029E1F" w14:textId="77777777" w:rsidTr="00443C88">
        <w:tc>
          <w:tcPr>
            <w:tcW w:w="879" w:type="dxa"/>
          </w:tcPr>
          <w:p w14:paraId="4973DD12" w14:textId="77777777" w:rsidR="006F63A7" w:rsidRPr="00154267" w:rsidRDefault="006F63A7" w:rsidP="00413D6C">
            <w:pPr>
              <w:pStyle w:val="a3"/>
              <w:ind w:left="0" w:right="-897"/>
              <w:rPr>
                <w:lang w:val="kk-KZ"/>
              </w:rPr>
            </w:pPr>
            <w:r w:rsidRPr="00154267">
              <w:rPr>
                <w:lang w:val="kk-KZ"/>
              </w:rPr>
              <w:t>4.</w:t>
            </w:r>
            <w:r w:rsidR="00811BF1">
              <w:rPr>
                <w:lang w:val="kk-KZ"/>
              </w:rPr>
              <w:t>1.</w:t>
            </w:r>
            <w:r w:rsidRPr="00154267">
              <w:rPr>
                <w:lang w:val="kk-KZ"/>
              </w:rPr>
              <w:t>2</w:t>
            </w:r>
          </w:p>
        </w:tc>
        <w:tc>
          <w:tcPr>
            <w:tcW w:w="8221" w:type="dxa"/>
          </w:tcPr>
          <w:p w14:paraId="7CF4CB09" w14:textId="48DF94E6" w:rsidR="006F63A7" w:rsidRPr="00D62165" w:rsidRDefault="00150E22" w:rsidP="00B3489C">
            <w:pPr>
              <w:pStyle w:val="a3"/>
              <w:ind w:left="0" w:right="-675"/>
            </w:pPr>
            <w:proofErr w:type="spellStart"/>
            <w:r>
              <w:rPr>
                <w:lang w:val="kk-KZ"/>
              </w:rPr>
              <w:t>Оценка</w:t>
            </w:r>
            <w:proofErr w:type="spellEnd"/>
            <w:r>
              <w:rPr>
                <w:lang w:val="kk-KZ"/>
              </w:rPr>
              <w:t xml:space="preserve"> </w:t>
            </w:r>
            <w:proofErr w:type="spellStart"/>
            <w:r>
              <w:rPr>
                <w:lang w:val="kk-KZ"/>
              </w:rPr>
              <w:t>термодинамической</w:t>
            </w:r>
            <w:proofErr w:type="spellEnd"/>
            <w:r w:rsidR="001601A5">
              <w:rPr>
                <w:lang w:val="kk-KZ"/>
              </w:rPr>
              <w:t xml:space="preserve"> </w:t>
            </w:r>
            <w:proofErr w:type="spellStart"/>
            <w:r>
              <w:rPr>
                <w:lang w:val="kk-KZ"/>
              </w:rPr>
              <w:t>стабильности</w:t>
            </w:r>
            <w:proofErr w:type="spellEnd"/>
            <w:r>
              <w:rPr>
                <w:lang w:val="kk-KZ"/>
              </w:rPr>
              <w:t>.............</w:t>
            </w:r>
            <w:r w:rsidR="00E83126">
              <w:rPr>
                <w:lang w:val="en-US"/>
              </w:rPr>
              <w:t>...</w:t>
            </w:r>
            <w:r w:rsidR="00D62165">
              <w:t>................................</w:t>
            </w:r>
          </w:p>
        </w:tc>
        <w:tc>
          <w:tcPr>
            <w:tcW w:w="709" w:type="dxa"/>
          </w:tcPr>
          <w:p w14:paraId="561E0DC2" w14:textId="21CE0F52" w:rsidR="006F63A7" w:rsidRPr="00500462" w:rsidRDefault="00EE05EF" w:rsidP="00500462">
            <w:pPr>
              <w:pStyle w:val="a3"/>
              <w:ind w:left="0" w:right="-675"/>
            </w:pPr>
            <w:r>
              <w:rPr>
                <w:lang w:val="en-US"/>
              </w:rPr>
              <w:t>7</w:t>
            </w:r>
            <w:r w:rsidR="00500462">
              <w:t>1</w:t>
            </w:r>
          </w:p>
        </w:tc>
      </w:tr>
      <w:tr w:rsidR="006F63A7" w:rsidRPr="00154267" w14:paraId="1B501968" w14:textId="77777777" w:rsidTr="00443C88">
        <w:trPr>
          <w:trHeight w:val="56"/>
        </w:trPr>
        <w:tc>
          <w:tcPr>
            <w:tcW w:w="879" w:type="dxa"/>
          </w:tcPr>
          <w:p w14:paraId="3178F284" w14:textId="77777777" w:rsidR="006F63A7" w:rsidRPr="00154267" w:rsidRDefault="006F63A7" w:rsidP="00413D6C">
            <w:pPr>
              <w:pStyle w:val="a3"/>
              <w:ind w:left="0" w:right="-897"/>
            </w:pPr>
            <w:r w:rsidRPr="00154267">
              <w:rPr>
                <w:lang w:val="kk-KZ"/>
              </w:rPr>
              <w:t>4.</w:t>
            </w:r>
            <w:r w:rsidR="00811BF1">
              <w:rPr>
                <w:lang w:val="kk-KZ"/>
              </w:rPr>
              <w:t>1.</w:t>
            </w:r>
            <w:r w:rsidRPr="00154267">
              <w:t>3</w:t>
            </w:r>
          </w:p>
        </w:tc>
        <w:tc>
          <w:tcPr>
            <w:tcW w:w="8221" w:type="dxa"/>
          </w:tcPr>
          <w:p w14:paraId="07FC70F9" w14:textId="0670E960" w:rsidR="00816CA1" w:rsidRPr="00150E22" w:rsidRDefault="00150E22" w:rsidP="00B3489C">
            <w:pPr>
              <w:pStyle w:val="a3"/>
              <w:ind w:left="0" w:right="-675"/>
              <w:rPr>
                <w:highlight w:val="yellow"/>
                <w:lang w:val="kk-KZ"/>
              </w:rPr>
            </w:pPr>
            <w:proofErr w:type="spellStart"/>
            <w:r>
              <w:rPr>
                <w:lang w:val="kk-KZ"/>
              </w:rPr>
              <w:t>Динамическая</w:t>
            </w:r>
            <w:proofErr w:type="spellEnd"/>
            <w:r>
              <w:rPr>
                <w:lang w:val="kk-KZ"/>
              </w:rPr>
              <w:t xml:space="preserve"> </w:t>
            </w:r>
            <w:proofErr w:type="spellStart"/>
            <w:r>
              <w:rPr>
                <w:lang w:val="kk-KZ"/>
              </w:rPr>
              <w:t>стабильность</w:t>
            </w:r>
            <w:proofErr w:type="spellEnd"/>
            <w:r>
              <w:rPr>
                <w:lang w:val="kk-KZ"/>
              </w:rPr>
              <w:t xml:space="preserve"> и </w:t>
            </w:r>
            <w:proofErr w:type="spellStart"/>
            <w:r>
              <w:rPr>
                <w:lang w:val="kk-KZ"/>
              </w:rPr>
              <w:t>колебательные</w:t>
            </w:r>
            <w:proofErr w:type="spellEnd"/>
            <w:r w:rsidR="006F63A7" w:rsidRPr="00154267">
              <w:rPr>
                <w:lang w:val="kk-KZ"/>
              </w:rPr>
              <w:t xml:space="preserve"> </w:t>
            </w:r>
            <w:proofErr w:type="spellStart"/>
            <w:r w:rsidR="006F63A7" w:rsidRPr="00154267">
              <w:rPr>
                <w:lang w:val="kk-KZ"/>
              </w:rPr>
              <w:t>свойства</w:t>
            </w:r>
            <w:proofErr w:type="spellEnd"/>
            <w:r>
              <w:rPr>
                <w:lang w:val="kk-KZ"/>
              </w:rPr>
              <w:t>.....</w:t>
            </w:r>
            <w:r w:rsidR="005239F5">
              <w:rPr>
                <w:lang w:val="kk-KZ"/>
              </w:rPr>
              <w:t>.........................</w:t>
            </w:r>
          </w:p>
        </w:tc>
        <w:tc>
          <w:tcPr>
            <w:tcW w:w="709" w:type="dxa"/>
          </w:tcPr>
          <w:p w14:paraId="7A86AAB7" w14:textId="060E6CF2" w:rsidR="006F63A7" w:rsidRPr="00500462" w:rsidRDefault="00EE05EF" w:rsidP="00500462">
            <w:pPr>
              <w:pStyle w:val="a3"/>
              <w:ind w:left="0" w:right="-675"/>
            </w:pPr>
            <w:r>
              <w:rPr>
                <w:lang w:val="en-US"/>
              </w:rPr>
              <w:t>7</w:t>
            </w:r>
            <w:r w:rsidR="00500462">
              <w:t>3</w:t>
            </w:r>
          </w:p>
        </w:tc>
      </w:tr>
      <w:tr w:rsidR="00EA24DA" w:rsidRPr="00154267" w14:paraId="6DD037F9" w14:textId="77777777" w:rsidTr="00443C88">
        <w:trPr>
          <w:trHeight w:val="56"/>
        </w:trPr>
        <w:tc>
          <w:tcPr>
            <w:tcW w:w="879" w:type="dxa"/>
          </w:tcPr>
          <w:p w14:paraId="6AEB660C" w14:textId="77777777" w:rsidR="00EA24DA" w:rsidRPr="00154267" w:rsidRDefault="00EA24DA" w:rsidP="00413D6C">
            <w:pPr>
              <w:pStyle w:val="a3"/>
              <w:ind w:left="0" w:right="-897"/>
              <w:rPr>
                <w:lang w:val="kk-KZ"/>
              </w:rPr>
            </w:pPr>
            <w:r>
              <w:rPr>
                <w:lang w:val="kk-KZ"/>
              </w:rPr>
              <w:t>4.</w:t>
            </w:r>
            <w:r w:rsidR="00811BF1">
              <w:rPr>
                <w:lang w:val="kk-KZ"/>
              </w:rPr>
              <w:t>1.</w:t>
            </w:r>
            <w:r>
              <w:rPr>
                <w:lang w:val="kk-KZ"/>
              </w:rPr>
              <w:t>4</w:t>
            </w:r>
          </w:p>
        </w:tc>
        <w:tc>
          <w:tcPr>
            <w:tcW w:w="8221" w:type="dxa"/>
          </w:tcPr>
          <w:p w14:paraId="63B6CE32" w14:textId="47C65F04" w:rsidR="00EA24DA" w:rsidRPr="00B52564" w:rsidRDefault="00EA24DA" w:rsidP="00B3489C">
            <w:pPr>
              <w:pStyle w:val="a3"/>
              <w:ind w:left="0" w:right="-675"/>
            </w:pPr>
            <w:proofErr w:type="spellStart"/>
            <w:r w:rsidRPr="00EA24DA">
              <w:rPr>
                <w:lang w:val="kk-KZ"/>
              </w:rPr>
              <w:t>Механическая</w:t>
            </w:r>
            <w:proofErr w:type="spellEnd"/>
            <w:r w:rsidRPr="00EA24DA">
              <w:rPr>
                <w:lang w:val="kk-KZ"/>
              </w:rPr>
              <w:t xml:space="preserve"> </w:t>
            </w:r>
            <w:proofErr w:type="spellStart"/>
            <w:r w:rsidRPr="00EA24DA">
              <w:rPr>
                <w:lang w:val="kk-KZ"/>
              </w:rPr>
              <w:t>стабильность</w:t>
            </w:r>
            <w:proofErr w:type="spellEnd"/>
            <w:r w:rsidRPr="00EA24DA">
              <w:rPr>
                <w:lang w:val="kk-KZ"/>
              </w:rPr>
              <w:t xml:space="preserve"> и </w:t>
            </w:r>
            <w:proofErr w:type="spellStart"/>
            <w:r w:rsidRPr="00EA24DA">
              <w:rPr>
                <w:lang w:val="kk-KZ"/>
              </w:rPr>
              <w:t>упругие</w:t>
            </w:r>
            <w:proofErr w:type="spellEnd"/>
            <w:r w:rsidRPr="00EA24DA">
              <w:rPr>
                <w:lang w:val="kk-KZ"/>
              </w:rPr>
              <w:t xml:space="preserve"> </w:t>
            </w:r>
            <w:proofErr w:type="spellStart"/>
            <w:r w:rsidRPr="00EA24DA">
              <w:rPr>
                <w:lang w:val="kk-KZ"/>
              </w:rPr>
              <w:t>свойства</w:t>
            </w:r>
            <w:proofErr w:type="spellEnd"/>
            <w:r w:rsidR="00D62165">
              <w:rPr>
                <w:lang w:val="kk-KZ"/>
              </w:rPr>
              <w:t>.......................</w:t>
            </w:r>
            <w:r w:rsidRPr="00EA24DA">
              <w:rPr>
                <w:lang w:val="kk-KZ"/>
              </w:rPr>
              <w:t>...............</w:t>
            </w:r>
          </w:p>
        </w:tc>
        <w:tc>
          <w:tcPr>
            <w:tcW w:w="709" w:type="dxa"/>
          </w:tcPr>
          <w:p w14:paraId="77114D52" w14:textId="5F4CA7B6" w:rsidR="00EA24DA" w:rsidRPr="00500462" w:rsidRDefault="00500462" w:rsidP="00B3489C">
            <w:pPr>
              <w:pStyle w:val="a3"/>
              <w:ind w:left="0" w:right="-675"/>
            </w:pPr>
            <w:r>
              <w:t>77</w:t>
            </w:r>
          </w:p>
        </w:tc>
      </w:tr>
      <w:tr w:rsidR="00EA24DA" w:rsidRPr="00154267" w14:paraId="60F9F0B6" w14:textId="77777777" w:rsidTr="00443C88">
        <w:trPr>
          <w:trHeight w:val="312"/>
        </w:trPr>
        <w:tc>
          <w:tcPr>
            <w:tcW w:w="879" w:type="dxa"/>
          </w:tcPr>
          <w:p w14:paraId="68004EF4" w14:textId="77777777" w:rsidR="00EA24DA" w:rsidRPr="00154267" w:rsidRDefault="00EA24DA" w:rsidP="00413D6C">
            <w:pPr>
              <w:pStyle w:val="a3"/>
              <w:ind w:left="0" w:right="-897"/>
              <w:rPr>
                <w:lang w:val="kk-KZ"/>
              </w:rPr>
            </w:pPr>
            <w:r>
              <w:rPr>
                <w:lang w:val="kk-KZ"/>
              </w:rPr>
              <w:t>4.</w:t>
            </w:r>
            <w:r w:rsidR="00811BF1">
              <w:rPr>
                <w:lang w:val="kk-KZ"/>
              </w:rPr>
              <w:t>1.</w:t>
            </w:r>
            <w:r>
              <w:rPr>
                <w:lang w:val="kk-KZ"/>
              </w:rPr>
              <w:t>5</w:t>
            </w:r>
          </w:p>
        </w:tc>
        <w:tc>
          <w:tcPr>
            <w:tcW w:w="8221" w:type="dxa"/>
          </w:tcPr>
          <w:p w14:paraId="6EE1DE73" w14:textId="5F864C0E" w:rsidR="00EA24DA" w:rsidRDefault="00EA24DA" w:rsidP="00B3489C">
            <w:pPr>
              <w:pStyle w:val="a3"/>
              <w:ind w:left="0" w:right="-675"/>
              <w:jc w:val="both"/>
              <w:rPr>
                <w:lang w:val="kk-KZ"/>
              </w:rPr>
            </w:pPr>
            <w:proofErr w:type="spellStart"/>
            <w:r w:rsidRPr="00EA24DA">
              <w:rPr>
                <w:lang w:val="kk-KZ"/>
              </w:rPr>
              <w:t>Теплопроводность</w:t>
            </w:r>
            <w:proofErr w:type="spellEnd"/>
            <w:r w:rsidRPr="00EA24DA">
              <w:rPr>
                <w:lang w:val="kk-KZ"/>
              </w:rPr>
              <w:t xml:space="preserve"> сплавов</w:t>
            </w:r>
            <w:r w:rsidR="001530DA">
              <w:rPr>
                <w:lang w:val="en-US"/>
              </w:rPr>
              <w:t>………………………</w:t>
            </w:r>
            <w:r w:rsidRPr="00EA24DA">
              <w:rPr>
                <w:lang w:val="kk-KZ"/>
              </w:rPr>
              <w:t>......</w:t>
            </w:r>
            <w:r>
              <w:rPr>
                <w:lang w:val="kk-KZ"/>
              </w:rPr>
              <w:t>.......................</w:t>
            </w:r>
            <w:r w:rsidR="00D63303">
              <w:rPr>
                <w:lang w:val="kk-KZ"/>
              </w:rPr>
              <w:t>.......</w:t>
            </w:r>
            <w:r w:rsidR="005239F5">
              <w:rPr>
                <w:lang w:val="kk-KZ"/>
              </w:rPr>
              <w:t>..</w:t>
            </w:r>
          </w:p>
        </w:tc>
        <w:tc>
          <w:tcPr>
            <w:tcW w:w="709" w:type="dxa"/>
          </w:tcPr>
          <w:p w14:paraId="6A1FCC9F" w14:textId="6183708D" w:rsidR="00EA24DA" w:rsidRPr="00500462" w:rsidRDefault="00EE05EF" w:rsidP="00500462">
            <w:pPr>
              <w:pStyle w:val="a3"/>
              <w:ind w:left="0" w:right="-675"/>
            </w:pPr>
            <w:r>
              <w:rPr>
                <w:lang w:val="en-US"/>
              </w:rPr>
              <w:t>8</w:t>
            </w:r>
            <w:r w:rsidR="00500462">
              <w:t>4</w:t>
            </w:r>
          </w:p>
        </w:tc>
      </w:tr>
      <w:tr w:rsidR="00EA24DA" w:rsidRPr="00154267" w14:paraId="4098E1E9" w14:textId="77777777" w:rsidTr="00443C88">
        <w:trPr>
          <w:trHeight w:val="56"/>
        </w:trPr>
        <w:tc>
          <w:tcPr>
            <w:tcW w:w="879" w:type="dxa"/>
          </w:tcPr>
          <w:p w14:paraId="6F94671B" w14:textId="77777777" w:rsidR="00EA24DA" w:rsidRPr="00154267" w:rsidRDefault="00EA24DA" w:rsidP="00413D6C">
            <w:pPr>
              <w:pStyle w:val="a3"/>
              <w:ind w:left="0" w:right="-897"/>
              <w:rPr>
                <w:lang w:val="kk-KZ"/>
              </w:rPr>
            </w:pPr>
            <w:r>
              <w:rPr>
                <w:lang w:val="kk-KZ"/>
              </w:rPr>
              <w:t>4.</w:t>
            </w:r>
            <w:r w:rsidR="00811BF1">
              <w:rPr>
                <w:lang w:val="kk-KZ"/>
              </w:rPr>
              <w:t>1.</w:t>
            </w:r>
            <w:r>
              <w:rPr>
                <w:lang w:val="kk-KZ"/>
              </w:rPr>
              <w:t>6</w:t>
            </w:r>
          </w:p>
        </w:tc>
        <w:tc>
          <w:tcPr>
            <w:tcW w:w="8221" w:type="dxa"/>
          </w:tcPr>
          <w:p w14:paraId="2B4473B7" w14:textId="22F29081" w:rsidR="00EA24DA" w:rsidRPr="00EA24DA" w:rsidRDefault="00EA24DA" w:rsidP="00B3489C">
            <w:pPr>
              <w:pStyle w:val="a3"/>
              <w:ind w:left="0" w:right="-675"/>
              <w:jc w:val="both"/>
              <w:rPr>
                <w:vertAlign w:val="subscript"/>
                <w:lang w:val="kk-KZ"/>
              </w:rPr>
            </w:pPr>
            <w:proofErr w:type="spellStart"/>
            <w:r w:rsidRPr="00EA24DA">
              <w:rPr>
                <w:lang w:val="kk-KZ"/>
              </w:rPr>
              <w:t>Электронные</w:t>
            </w:r>
            <w:proofErr w:type="spellEnd"/>
            <w:r w:rsidRPr="00EA24DA">
              <w:rPr>
                <w:lang w:val="kk-KZ"/>
              </w:rPr>
              <w:t xml:space="preserve"> </w:t>
            </w:r>
            <w:proofErr w:type="spellStart"/>
            <w:r w:rsidRPr="00EA24DA">
              <w:rPr>
                <w:lang w:val="kk-KZ"/>
              </w:rPr>
              <w:t>свойства</w:t>
            </w:r>
            <w:proofErr w:type="spellEnd"/>
            <w:r w:rsidRPr="00EA24DA">
              <w:rPr>
                <w:lang w:val="kk-KZ"/>
              </w:rPr>
              <w:t xml:space="preserve"> </w:t>
            </w:r>
            <w:proofErr w:type="spellStart"/>
            <w:r w:rsidRPr="00EA24DA">
              <w:rPr>
                <w:lang w:val="kk-KZ"/>
              </w:rPr>
              <w:t>сплавов</w:t>
            </w:r>
            <w:proofErr w:type="spellEnd"/>
            <w:r w:rsidR="00B52564">
              <w:rPr>
                <w:lang w:val="en-US"/>
              </w:rPr>
              <w:t>…………………….</w:t>
            </w:r>
            <w:r w:rsidRPr="00EA24DA">
              <w:rPr>
                <w:lang w:val="kk-KZ"/>
              </w:rPr>
              <w:t>.....</w:t>
            </w:r>
            <w:r>
              <w:rPr>
                <w:lang w:val="kk-KZ"/>
              </w:rPr>
              <w:t>..................</w:t>
            </w:r>
            <w:r w:rsidR="00D63303">
              <w:rPr>
                <w:lang w:val="kk-KZ"/>
              </w:rPr>
              <w:t>......</w:t>
            </w:r>
            <w:r w:rsidR="005239F5">
              <w:rPr>
                <w:lang w:val="kk-KZ"/>
              </w:rPr>
              <w:t>....</w:t>
            </w:r>
          </w:p>
        </w:tc>
        <w:tc>
          <w:tcPr>
            <w:tcW w:w="709" w:type="dxa"/>
          </w:tcPr>
          <w:p w14:paraId="7C180586" w14:textId="2F85E8B4" w:rsidR="00EA24DA" w:rsidRPr="00500462" w:rsidRDefault="00EE05EF" w:rsidP="00500462">
            <w:pPr>
              <w:pStyle w:val="a3"/>
              <w:ind w:left="0" w:right="-675"/>
            </w:pPr>
            <w:r>
              <w:rPr>
                <w:lang w:val="en-US"/>
              </w:rPr>
              <w:t>8</w:t>
            </w:r>
            <w:r w:rsidR="00500462">
              <w:t>5</w:t>
            </w:r>
          </w:p>
        </w:tc>
      </w:tr>
      <w:tr w:rsidR="006F63A7" w:rsidRPr="009C5049" w14:paraId="182AE531" w14:textId="77777777" w:rsidTr="00443C88">
        <w:trPr>
          <w:trHeight w:val="56"/>
        </w:trPr>
        <w:tc>
          <w:tcPr>
            <w:tcW w:w="879" w:type="dxa"/>
          </w:tcPr>
          <w:p w14:paraId="08A2F91E" w14:textId="1D84FC8E" w:rsidR="006F63A7" w:rsidRPr="00154267" w:rsidRDefault="00464E0E" w:rsidP="001A229D">
            <w:pPr>
              <w:pStyle w:val="a3"/>
              <w:ind w:left="0" w:right="-897"/>
              <w:rPr>
                <w:lang w:val="kk-KZ"/>
              </w:rPr>
            </w:pPr>
            <w:r>
              <w:rPr>
                <w:lang w:val="kk-KZ"/>
              </w:rPr>
              <w:t>4.2</w:t>
            </w:r>
          </w:p>
        </w:tc>
        <w:tc>
          <w:tcPr>
            <w:tcW w:w="8221" w:type="dxa"/>
          </w:tcPr>
          <w:p w14:paraId="6F3BAE44" w14:textId="39F8EC10" w:rsidR="006F63A7" w:rsidRPr="00A27689" w:rsidRDefault="000A26AC" w:rsidP="001A229D">
            <w:pPr>
              <w:pStyle w:val="a3"/>
              <w:ind w:left="0" w:right="-675"/>
              <w:jc w:val="both"/>
              <w:rPr>
                <w:lang w:val="kk-KZ"/>
              </w:rPr>
            </w:pPr>
            <w:proofErr w:type="spellStart"/>
            <w:r w:rsidRPr="000A26AC">
              <w:rPr>
                <w:lang w:val="kk-KZ"/>
              </w:rPr>
              <w:t>Сплавы</w:t>
            </w:r>
            <w:proofErr w:type="spellEnd"/>
            <w:r w:rsidRPr="000A26AC">
              <w:rPr>
                <w:lang w:val="kk-KZ"/>
              </w:rPr>
              <w:t xml:space="preserve"> </w:t>
            </w:r>
            <w:r w:rsidR="00464E0E" w:rsidRPr="000A26AC">
              <w:rPr>
                <w:lang w:val="kk-KZ"/>
              </w:rPr>
              <w:t>V</w:t>
            </w:r>
            <w:r w:rsidR="00464E0E" w:rsidRPr="000A26AC">
              <w:rPr>
                <w:vertAlign w:val="subscript"/>
                <w:lang w:val="kk-KZ"/>
              </w:rPr>
              <w:t>2</w:t>
            </w:r>
            <w:r w:rsidR="00464E0E" w:rsidRPr="000A26AC">
              <w:rPr>
                <w:lang w:val="kk-KZ"/>
              </w:rPr>
              <w:t>Ni</w:t>
            </w:r>
            <w:r w:rsidR="00464E0E" w:rsidRPr="000A26AC">
              <w:rPr>
                <w:vertAlign w:val="subscript"/>
                <w:lang w:val="kk-KZ"/>
              </w:rPr>
              <w:t>2</w:t>
            </w:r>
            <w:r w:rsidR="00464E0E" w:rsidRPr="000A26AC">
              <w:rPr>
                <w:lang w:val="kk-KZ"/>
              </w:rPr>
              <w:t>Z</w:t>
            </w:r>
            <w:r w:rsidR="005239F5" w:rsidRPr="00154267">
              <w:rPr>
                <w:lang w:val="kk-KZ"/>
              </w:rPr>
              <w:t>′</w:t>
            </w:r>
            <w:r w:rsidR="00464E0E" w:rsidRPr="000A26AC">
              <w:rPr>
                <w:lang w:val="kk-KZ"/>
              </w:rPr>
              <w:t>Z</w:t>
            </w:r>
            <w:r w:rsidR="005239F5" w:rsidRPr="00154267">
              <w:rPr>
                <w:lang w:val="kk-KZ"/>
              </w:rPr>
              <w:t>′</w:t>
            </w:r>
            <w:r w:rsidR="00464E0E" w:rsidRPr="000A26AC">
              <w:rPr>
                <w:lang w:val="kk-KZ"/>
              </w:rPr>
              <w:t xml:space="preserve"> (Z</w:t>
            </w:r>
            <w:r w:rsidR="005346D6" w:rsidRPr="00154267">
              <w:rPr>
                <w:lang w:val="kk-KZ"/>
              </w:rPr>
              <w:t>′</w:t>
            </w:r>
            <w:r w:rsidR="00464E0E" w:rsidRPr="000A26AC">
              <w:rPr>
                <w:lang w:val="kk-KZ"/>
              </w:rPr>
              <w:t>=</w:t>
            </w:r>
            <w:proofErr w:type="spellStart"/>
            <w:r w:rsidR="00464E0E" w:rsidRPr="000A26AC">
              <w:rPr>
                <w:lang w:val="kk-KZ"/>
              </w:rPr>
              <w:t>Al,Ga</w:t>
            </w:r>
            <w:proofErr w:type="spellEnd"/>
            <w:r w:rsidR="00464E0E" w:rsidRPr="000A26AC">
              <w:rPr>
                <w:lang w:val="kk-KZ"/>
              </w:rPr>
              <w:t>; Z</w:t>
            </w:r>
            <w:r w:rsidR="005239F5" w:rsidRPr="00154267">
              <w:rPr>
                <w:lang w:val="kk-KZ"/>
              </w:rPr>
              <w:t>′′</w:t>
            </w:r>
            <w:r w:rsidR="00464E0E" w:rsidRPr="000A26AC">
              <w:rPr>
                <w:lang w:val="kk-KZ"/>
              </w:rPr>
              <w:t>=Sb,Sn)</w:t>
            </w:r>
            <w:r w:rsidR="00464E0E">
              <w:rPr>
                <w:lang w:val="kk-KZ"/>
              </w:rPr>
              <w:t>.</w:t>
            </w:r>
            <w:r w:rsidR="005239F5">
              <w:rPr>
                <w:lang w:val="kk-KZ"/>
              </w:rPr>
              <w:t>......................................................</w:t>
            </w:r>
            <w:r w:rsidR="00A27689">
              <w:rPr>
                <w:lang w:val="kk-KZ"/>
              </w:rPr>
              <w:t>.</w:t>
            </w:r>
          </w:p>
        </w:tc>
        <w:tc>
          <w:tcPr>
            <w:tcW w:w="709" w:type="dxa"/>
          </w:tcPr>
          <w:p w14:paraId="5F9953A6" w14:textId="43DE9A30" w:rsidR="006F63A7" w:rsidRPr="00500462" w:rsidRDefault="00FF2E77" w:rsidP="00500462">
            <w:pPr>
              <w:pStyle w:val="a3"/>
              <w:ind w:left="0" w:right="-675"/>
            </w:pPr>
            <w:r>
              <w:rPr>
                <w:lang w:val="en-US"/>
              </w:rPr>
              <w:t>9</w:t>
            </w:r>
            <w:r w:rsidR="00500462">
              <w:t>1</w:t>
            </w:r>
          </w:p>
        </w:tc>
      </w:tr>
      <w:tr w:rsidR="00DE727A" w:rsidRPr="00154267" w14:paraId="30F96ED5" w14:textId="77777777" w:rsidTr="00443C88">
        <w:trPr>
          <w:trHeight w:val="56"/>
        </w:trPr>
        <w:tc>
          <w:tcPr>
            <w:tcW w:w="879" w:type="dxa"/>
          </w:tcPr>
          <w:p w14:paraId="40A75321" w14:textId="77777777" w:rsidR="00DE727A" w:rsidRDefault="00DE727A" w:rsidP="00DE727A">
            <w:pPr>
              <w:pStyle w:val="a3"/>
              <w:ind w:left="0" w:right="-897"/>
              <w:rPr>
                <w:lang w:val="kk-KZ"/>
              </w:rPr>
            </w:pPr>
            <w:r>
              <w:rPr>
                <w:lang w:val="kk-KZ"/>
              </w:rPr>
              <w:t>4.2.1</w:t>
            </w:r>
          </w:p>
        </w:tc>
        <w:tc>
          <w:tcPr>
            <w:tcW w:w="8221" w:type="dxa"/>
          </w:tcPr>
          <w:p w14:paraId="6E2CFA05" w14:textId="11D99141" w:rsidR="00DE727A" w:rsidRPr="00F74B9A" w:rsidRDefault="00DE727A" w:rsidP="001A229D">
            <w:pPr>
              <w:pStyle w:val="a3"/>
              <w:ind w:left="0" w:right="-675"/>
              <w:jc w:val="both"/>
            </w:pPr>
            <w:proofErr w:type="spellStart"/>
            <w:r>
              <w:rPr>
                <w:lang w:val="kk-KZ"/>
              </w:rPr>
              <w:t>Структурные</w:t>
            </w:r>
            <w:proofErr w:type="spellEnd"/>
            <w:r>
              <w:rPr>
                <w:lang w:val="kk-KZ"/>
              </w:rPr>
              <w:t xml:space="preserve"> </w:t>
            </w:r>
            <w:proofErr w:type="spellStart"/>
            <w:r>
              <w:rPr>
                <w:lang w:val="kk-KZ"/>
              </w:rPr>
              <w:t>свойства</w:t>
            </w:r>
            <w:proofErr w:type="spellEnd"/>
            <w:r>
              <w:rPr>
                <w:lang w:val="kk-KZ"/>
              </w:rPr>
              <w:t xml:space="preserve"> </w:t>
            </w:r>
            <w:r>
              <w:t>…………………………………</w:t>
            </w:r>
            <w:r w:rsidR="00523093">
              <w:t>…………………..</w:t>
            </w:r>
          </w:p>
        </w:tc>
        <w:tc>
          <w:tcPr>
            <w:tcW w:w="709" w:type="dxa"/>
          </w:tcPr>
          <w:p w14:paraId="4E807446" w14:textId="747CE750" w:rsidR="00DE727A" w:rsidRPr="00500462" w:rsidRDefault="00FF2E77" w:rsidP="00500462">
            <w:pPr>
              <w:pStyle w:val="a3"/>
              <w:ind w:left="0" w:right="-675"/>
            </w:pPr>
            <w:r>
              <w:rPr>
                <w:lang w:val="en-US"/>
              </w:rPr>
              <w:t>9</w:t>
            </w:r>
            <w:r w:rsidR="00500462">
              <w:t>1</w:t>
            </w:r>
          </w:p>
        </w:tc>
      </w:tr>
      <w:tr w:rsidR="006F63A7" w:rsidRPr="00154267" w14:paraId="3371EDA6" w14:textId="77777777" w:rsidTr="00443C88">
        <w:trPr>
          <w:trHeight w:val="56"/>
        </w:trPr>
        <w:tc>
          <w:tcPr>
            <w:tcW w:w="879" w:type="dxa"/>
          </w:tcPr>
          <w:p w14:paraId="6C1DAD34" w14:textId="77777777" w:rsidR="006F63A7" w:rsidRPr="00154267" w:rsidRDefault="00632CDC" w:rsidP="00413D6C">
            <w:pPr>
              <w:pStyle w:val="a3"/>
              <w:ind w:left="0" w:right="-897"/>
              <w:rPr>
                <w:lang w:val="kk-KZ"/>
              </w:rPr>
            </w:pPr>
            <w:r>
              <w:rPr>
                <w:lang w:val="kk-KZ"/>
              </w:rPr>
              <w:t>4.2.2</w:t>
            </w:r>
          </w:p>
        </w:tc>
        <w:tc>
          <w:tcPr>
            <w:tcW w:w="8221" w:type="dxa"/>
          </w:tcPr>
          <w:p w14:paraId="498A9D33" w14:textId="05AA6F28" w:rsidR="006F63A7" w:rsidRPr="0062573E" w:rsidRDefault="00150E22" w:rsidP="00B3489C">
            <w:pPr>
              <w:pStyle w:val="a3"/>
              <w:ind w:left="0" w:right="-675"/>
            </w:pPr>
            <w:proofErr w:type="spellStart"/>
            <w:r>
              <w:rPr>
                <w:lang w:val="kk-KZ"/>
              </w:rPr>
              <w:t>Магнитные</w:t>
            </w:r>
            <w:proofErr w:type="spellEnd"/>
            <w:r>
              <w:rPr>
                <w:lang w:val="kk-KZ"/>
              </w:rPr>
              <w:t xml:space="preserve"> </w:t>
            </w:r>
            <w:proofErr w:type="spellStart"/>
            <w:r>
              <w:rPr>
                <w:lang w:val="kk-KZ"/>
              </w:rPr>
              <w:t>свойства</w:t>
            </w:r>
            <w:proofErr w:type="spellEnd"/>
            <w:r>
              <w:rPr>
                <w:lang w:val="kk-KZ"/>
              </w:rPr>
              <w:t xml:space="preserve"> </w:t>
            </w:r>
            <w:r w:rsidR="005239F5">
              <w:t>……………………………………</w:t>
            </w:r>
            <w:r w:rsidR="00FD37F0">
              <w:t>…</w:t>
            </w:r>
            <w:r w:rsidR="00FD37F0" w:rsidRPr="0062573E">
              <w:t>……</w:t>
            </w:r>
            <w:r w:rsidR="00E51107">
              <w:t>…………..</w:t>
            </w:r>
          </w:p>
        </w:tc>
        <w:tc>
          <w:tcPr>
            <w:tcW w:w="709" w:type="dxa"/>
          </w:tcPr>
          <w:p w14:paraId="65BD8A5D" w14:textId="2CF3BA49" w:rsidR="006F63A7" w:rsidRPr="00500462" w:rsidRDefault="00FF2E77" w:rsidP="00500462">
            <w:pPr>
              <w:pStyle w:val="a3"/>
              <w:ind w:left="0" w:right="-675"/>
            </w:pPr>
            <w:r>
              <w:rPr>
                <w:lang w:val="en-US"/>
              </w:rPr>
              <w:t>9</w:t>
            </w:r>
            <w:r w:rsidR="00500462">
              <w:t>3</w:t>
            </w:r>
          </w:p>
        </w:tc>
      </w:tr>
      <w:tr w:rsidR="006F63A7" w:rsidRPr="00154267" w14:paraId="6D19C349" w14:textId="77777777" w:rsidTr="00443C88">
        <w:tc>
          <w:tcPr>
            <w:tcW w:w="879" w:type="dxa"/>
          </w:tcPr>
          <w:p w14:paraId="34B6C74E" w14:textId="77777777" w:rsidR="006F63A7" w:rsidRPr="00154267" w:rsidRDefault="00632CDC" w:rsidP="00413D6C">
            <w:pPr>
              <w:pStyle w:val="a3"/>
              <w:ind w:left="0" w:right="-897"/>
              <w:rPr>
                <w:lang w:val="kk-KZ"/>
              </w:rPr>
            </w:pPr>
            <w:r>
              <w:rPr>
                <w:lang w:val="kk-KZ"/>
              </w:rPr>
              <w:t>4.2.3</w:t>
            </w:r>
          </w:p>
        </w:tc>
        <w:tc>
          <w:tcPr>
            <w:tcW w:w="8221" w:type="dxa"/>
          </w:tcPr>
          <w:p w14:paraId="6308D88B" w14:textId="42F36FB0" w:rsidR="006F63A7" w:rsidRPr="005239F5" w:rsidRDefault="00150E22" w:rsidP="00B3489C">
            <w:pPr>
              <w:pStyle w:val="a3"/>
              <w:ind w:left="0" w:right="-675"/>
            </w:pPr>
            <w:proofErr w:type="spellStart"/>
            <w:r>
              <w:rPr>
                <w:lang w:val="kk-KZ"/>
              </w:rPr>
              <w:t>Фононные</w:t>
            </w:r>
            <w:proofErr w:type="spellEnd"/>
            <w:r>
              <w:rPr>
                <w:lang w:val="kk-KZ"/>
              </w:rPr>
              <w:t xml:space="preserve"> свойства </w:t>
            </w:r>
            <w:r w:rsidR="00D272A4">
              <w:rPr>
                <w:lang w:val="kk-KZ"/>
              </w:rPr>
              <w:t>..............................</w:t>
            </w:r>
            <w:r w:rsidR="0062573E">
              <w:rPr>
                <w:lang w:val="en-US"/>
              </w:rPr>
              <w:t>……………………………………</w:t>
            </w:r>
            <w:r w:rsidR="005239F5">
              <w:t>..</w:t>
            </w:r>
          </w:p>
        </w:tc>
        <w:tc>
          <w:tcPr>
            <w:tcW w:w="709" w:type="dxa"/>
          </w:tcPr>
          <w:p w14:paraId="65684B33" w14:textId="77D53BDB" w:rsidR="006F63A7" w:rsidRPr="00500462" w:rsidRDefault="00FF2E77" w:rsidP="00500462">
            <w:pPr>
              <w:pStyle w:val="a3"/>
              <w:ind w:left="0" w:right="-675"/>
            </w:pPr>
            <w:r>
              <w:rPr>
                <w:lang w:val="en-US"/>
              </w:rPr>
              <w:t>9</w:t>
            </w:r>
            <w:r w:rsidR="00500462">
              <w:t>4</w:t>
            </w:r>
          </w:p>
        </w:tc>
      </w:tr>
      <w:tr w:rsidR="006F63A7" w:rsidRPr="00154267" w14:paraId="32319A7C" w14:textId="77777777" w:rsidTr="00443C88">
        <w:tc>
          <w:tcPr>
            <w:tcW w:w="879" w:type="dxa"/>
          </w:tcPr>
          <w:p w14:paraId="1065A69B" w14:textId="77777777" w:rsidR="006F63A7" w:rsidRPr="00154267" w:rsidRDefault="00632CDC" w:rsidP="00413D6C">
            <w:pPr>
              <w:pStyle w:val="a3"/>
              <w:ind w:left="0" w:right="-897"/>
              <w:rPr>
                <w:lang w:val="kk-KZ"/>
              </w:rPr>
            </w:pPr>
            <w:r>
              <w:rPr>
                <w:lang w:val="kk-KZ"/>
              </w:rPr>
              <w:t>4.2.4</w:t>
            </w:r>
          </w:p>
        </w:tc>
        <w:tc>
          <w:tcPr>
            <w:tcW w:w="8221" w:type="dxa"/>
          </w:tcPr>
          <w:p w14:paraId="26B54F1E" w14:textId="1CAEA992" w:rsidR="006F63A7" w:rsidRPr="00EF5931" w:rsidRDefault="00150E22" w:rsidP="001A229D">
            <w:pPr>
              <w:pStyle w:val="a3"/>
              <w:ind w:left="0" w:right="-675"/>
            </w:pPr>
            <w:proofErr w:type="spellStart"/>
            <w:r>
              <w:rPr>
                <w:lang w:val="kk-KZ"/>
              </w:rPr>
              <w:t>Электронная</w:t>
            </w:r>
            <w:proofErr w:type="spellEnd"/>
            <w:r>
              <w:rPr>
                <w:lang w:val="kk-KZ"/>
              </w:rPr>
              <w:t xml:space="preserve"> </w:t>
            </w:r>
            <w:proofErr w:type="spellStart"/>
            <w:r>
              <w:rPr>
                <w:lang w:val="kk-KZ"/>
              </w:rPr>
              <w:t>зонная</w:t>
            </w:r>
            <w:proofErr w:type="spellEnd"/>
            <w:r>
              <w:rPr>
                <w:lang w:val="kk-KZ"/>
              </w:rPr>
              <w:t xml:space="preserve"> структура и </w:t>
            </w:r>
            <w:proofErr w:type="spellStart"/>
            <w:r>
              <w:rPr>
                <w:lang w:val="kk-KZ"/>
              </w:rPr>
              <w:t>плотность</w:t>
            </w:r>
            <w:proofErr w:type="spellEnd"/>
            <w:r>
              <w:rPr>
                <w:lang w:val="kk-KZ"/>
              </w:rPr>
              <w:t xml:space="preserve"> </w:t>
            </w:r>
            <w:proofErr w:type="spellStart"/>
            <w:r>
              <w:rPr>
                <w:lang w:val="kk-KZ"/>
              </w:rPr>
              <w:t>состоянии</w:t>
            </w:r>
            <w:proofErr w:type="spellEnd"/>
            <w:r>
              <w:rPr>
                <w:lang w:val="kk-KZ"/>
              </w:rPr>
              <w:t xml:space="preserve"> </w:t>
            </w:r>
            <w:r w:rsidR="005239F5">
              <w:t>…………</w:t>
            </w:r>
            <w:r w:rsidR="00A2222B" w:rsidRPr="00EF5931">
              <w:t>………</w:t>
            </w:r>
          </w:p>
        </w:tc>
        <w:tc>
          <w:tcPr>
            <w:tcW w:w="709" w:type="dxa"/>
          </w:tcPr>
          <w:p w14:paraId="14A8FE54" w14:textId="60925B20" w:rsidR="006F63A7" w:rsidRPr="00500462" w:rsidRDefault="00500462" w:rsidP="00B3489C">
            <w:pPr>
              <w:pStyle w:val="a3"/>
              <w:ind w:left="0" w:right="-675"/>
            </w:pPr>
            <w:r>
              <w:t>97</w:t>
            </w:r>
          </w:p>
        </w:tc>
      </w:tr>
      <w:tr w:rsidR="006F63A7" w:rsidRPr="00154267" w14:paraId="7A6FD6B9" w14:textId="77777777" w:rsidTr="00443C88">
        <w:trPr>
          <w:trHeight w:val="56"/>
        </w:trPr>
        <w:tc>
          <w:tcPr>
            <w:tcW w:w="879" w:type="dxa"/>
          </w:tcPr>
          <w:p w14:paraId="340042D7" w14:textId="77777777" w:rsidR="006F63A7" w:rsidRPr="00154267" w:rsidRDefault="00632CDC" w:rsidP="00413D6C">
            <w:pPr>
              <w:pStyle w:val="a3"/>
              <w:ind w:left="0" w:right="-897"/>
              <w:rPr>
                <w:lang w:val="kk-KZ"/>
              </w:rPr>
            </w:pPr>
            <w:r>
              <w:rPr>
                <w:lang w:val="kk-KZ"/>
              </w:rPr>
              <w:t>4.2.5</w:t>
            </w:r>
          </w:p>
        </w:tc>
        <w:tc>
          <w:tcPr>
            <w:tcW w:w="8221" w:type="dxa"/>
          </w:tcPr>
          <w:p w14:paraId="09110A00" w14:textId="283D3CD3" w:rsidR="00816CA1" w:rsidRPr="005D1813" w:rsidRDefault="00150E22" w:rsidP="00B3489C">
            <w:pPr>
              <w:pStyle w:val="a3"/>
              <w:ind w:left="0" w:right="-675"/>
            </w:pPr>
            <w:proofErr w:type="spellStart"/>
            <w:r>
              <w:rPr>
                <w:lang w:val="kk-KZ"/>
              </w:rPr>
              <w:t>Упругие</w:t>
            </w:r>
            <w:proofErr w:type="spellEnd"/>
            <w:r>
              <w:rPr>
                <w:lang w:val="kk-KZ"/>
              </w:rPr>
              <w:t xml:space="preserve"> </w:t>
            </w:r>
            <w:proofErr w:type="spellStart"/>
            <w:r>
              <w:rPr>
                <w:lang w:val="kk-KZ"/>
              </w:rPr>
              <w:t>свойства</w:t>
            </w:r>
            <w:proofErr w:type="spellEnd"/>
            <w:r>
              <w:rPr>
                <w:lang w:val="kk-KZ"/>
              </w:rPr>
              <w:t xml:space="preserve"> </w:t>
            </w:r>
            <w:r w:rsidR="005239F5">
              <w:t>………………………………</w:t>
            </w:r>
            <w:r w:rsidR="00EF5931">
              <w:t>…</w:t>
            </w:r>
            <w:r w:rsidR="00DE3090">
              <w:t>………………………</w:t>
            </w:r>
          </w:p>
        </w:tc>
        <w:tc>
          <w:tcPr>
            <w:tcW w:w="709" w:type="dxa"/>
          </w:tcPr>
          <w:p w14:paraId="6DB957F2" w14:textId="4E3363B2" w:rsidR="006F63A7" w:rsidRPr="00500462" w:rsidRDefault="00FF2E77" w:rsidP="00500462">
            <w:pPr>
              <w:pStyle w:val="a3"/>
              <w:ind w:left="0" w:right="-675"/>
            </w:pPr>
            <w:r>
              <w:rPr>
                <w:lang w:val="en-US"/>
              </w:rPr>
              <w:t>1</w:t>
            </w:r>
            <w:r w:rsidR="00500462">
              <w:t>04</w:t>
            </w:r>
          </w:p>
        </w:tc>
      </w:tr>
      <w:tr w:rsidR="00EA24DA" w:rsidRPr="00154267" w14:paraId="666308F4" w14:textId="77777777" w:rsidTr="00443C88">
        <w:trPr>
          <w:trHeight w:val="624"/>
        </w:trPr>
        <w:tc>
          <w:tcPr>
            <w:tcW w:w="879" w:type="dxa"/>
          </w:tcPr>
          <w:p w14:paraId="2F8D6222" w14:textId="77777777" w:rsidR="00EA24DA" w:rsidRPr="00154267" w:rsidRDefault="001E12A4" w:rsidP="00464E0E">
            <w:pPr>
              <w:pStyle w:val="a3"/>
              <w:ind w:left="0" w:right="-897"/>
              <w:rPr>
                <w:lang w:val="kk-KZ"/>
              </w:rPr>
            </w:pPr>
            <w:r>
              <w:rPr>
                <w:lang w:val="kk-KZ"/>
              </w:rPr>
              <w:t>4.</w:t>
            </w:r>
            <w:r w:rsidR="00464E0E">
              <w:rPr>
                <w:lang w:val="kk-KZ"/>
              </w:rPr>
              <w:t>3</w:t>
            </w:r>
          </w:p>
        </w:tc>
        <w:tc>
          <w:tcPr>
            <w:tcW w:w="8221" w:type="dxa"/>
          </w:tcPr>
          <w:p w14:paraId="5DFA6D9E" w14:textId="5823ABAC" w:rsidR="00EA24DA" w:rsidRDefault="00EA24DA" w:rsidP="001A229D">
            <w:pPr>
              <w:pStyle w:val="a3"/>
              <w:ind w:left="0"/>
              <w:jc w:val="both"/>
              <w:rPr>
                <w:lang w:val="kk-KZ"/>
              </w:rPr>
            </w:pPr>
            <w:proofErr w:type="spellStart"/>
            <w:r w:rsidRPr="00EA24DA">
              <w:rPr>
                <w:lang w:val="kk-KZ"/>
              </w:rPr>
              <w:t>Моделирование</w:t>
            </w:r>
            <w:proofErr w:type="spellEnd"/>
            <w:r w:rsidRPr="00EA24DA">
              <w:rPr>
                <w:lang w:val="kk-KZ"/>
              </w:rPr>
              <w:t xml:space="preserve"> </w:t>
            </w:r>
            <w:proofErr w:type="spellStart"/>
            <w:r w:rsidRPr="00EA24DA">
              <w:rPr>
                <w:lang w:val="kk-KZ"/>
              </w:rPr>
              <w:t>наночастиц</w:t>
            </w:r>
            <w:proofErr w:type="spellEnd"/>
            <w:r w:rsidRPr="00EA24DA">
              <w:rPr>
                <w:lang w:val="kk-KZ"/>
              </w:rPr>
              <w:t xml:space="preserve"> </w:t>
            </w:r>
            <w:proofErr w:type="spellStart"/>
            <w:r w:rsidRPr="00EA24DA">
              <w:rPr>
                <w:lang w:val="kk-KZ"/>
              </w:rPr>
              <w:t>полного</w:t>
            </w:r>
            <w:proofErr w:type="spellEnd"/>
            <w:r w:rsidRPr="00EA24DA">
              <w:rPr>
                <w:lang w:val="kk-KZ"/>
              </w:rPr>
              <w:t xml:space="preserve"> </w:t>
            </w:r>
            <w:proofErr w:type="spellStart"/>
            <w:r w:rsidRPr="00EA24DA">
              <w:rPr>
                <w:lang w:val="kk-KZ"/>
              </w:rPr>
              <w:t>сплава</w:t>
            </w:r>
            <w:proofErr w:type="spellEnd"/>
            <w:r w:rsidRPr="00EA24DA">
              <w:rPr>
                <w:lang w:val="kk-KZ"/>
              </w:rPr>
              <w:t xml:space="preserve"> </w:t>
            </w:r>
            <w:proofErr w:type="spellStart"/>
            <w:r w:rsidRPr="00EA24DA">
              <w:rPr>
                <w:lang w:val="kk-KZ"/>
              </w:rPr>
              <w:t>Гейслера</w:t>
            </w:r>
            <w:proofErr w:type="spellEnd"/>
            <w:r w:rsidRPr="00EA24DA">
              <w:rPr>
                <w:lang w:val="kk-KZ"/>
              </w:rPr>
              <w:t xml:space="preserve"> в </w:t>
            </w:r>
            <w:proofErr w:type="spellStart"/>
            <w:r w:rsidRPr="00EA24DA">
              <w:rPr>
                <w:lang w:val="kk-KZ"/>
              </w:rPr>
              <w:t>матрице</w:t>
            </w:r>
            <w:proofErr w:type="spellEnd"/>
            <w:r w:rsidRPr="00EA24DA">
              <w:rPr>
                <w:lang w:val="kk-KZ"/>
              </w:rPr>
              <w:t xml:space="preserve"> </w:t>
            </w:r>
            <w:proofErr w:type="spellStart"/>
            <w:r w:rsidR="00A426E8">
              <w:rPr>
                <w:lang w:val="kk-KZ"/>
              </w:rPr>
              <w:t>двойного</w:t>
            </w:r>
            <w:proofErr w:type="spellEnd"/>
            <w:r w:rsidR="00A426E8">
              <w:rPr>
                <w:lang w:val="kk-KZ"/>
              </w:rPr>
              <w:t xml:space="preserve"> </w:t>
            </w:r>
            <w:proofErr w:type="spellStart"/>
            <w:r w:rsidR="00A426E8">
              <w:rPr>
                <w:lang w:val="kk-KZ"/>
              </w:rPr>
              <w:t>полу-</w:t>
            </w:r>
            <w:r w:rsidR="005239F5">
              <w:rPr>
                <w:lang w:val="kk-KZ"/>
              </w:rPr>
              <w:t>Гейслеровы</w:t>
            </w:r>
            <w:proofErr w:type="spellEnd"/>
            <w:r w:rsidRPr="00EA24DA">
              <w:rPr>
                <w:lang w:val="kk-KZ"/>
              </w:rPr>
              <w:t xml:space="preserve"> </w:t>
            </w:r>
            <w:proofErr w:type="spellStart"/>
            <w:r w:rsidRPr="00EA24DA">
              <w:rPr>
                <w:lang w:val="kk-KZ"/>
              </w:rPr>
              <w:t>сплав</w:t>
            </w:r>
            <w:r w:rsidR="005239F5">
              <w:rPr>
                <w:lang w:val="kk-KZ"/>
              </w:rPr>
              <w:t>а</w:t>
            </w:r>
            <w:proofErr w:type="spellEnd"/>
            <w:r w:rsidR="005239F5">
              <w:rPr>
                <w:lang w:val="kk-KZ"/>
              </w:rPr>
              <w:t>......</w:t>
            </w:r>
            <w:r w:rsidRPr="00EA24DA">
              <w:rPr>
                <w:lang w:val="kk-KZ"/>
              </w:rPr>
              <w:t>...</w:t>
            </w:r>
            <w:r w:rsidRPr="00EA24DA">
              <w:t>..</w:t>
            </w:r>
            <w:r w:rsidRPr="00EA24DA">
              <w:rPr>
                <w:lang w:val="kk-KZ"/>
              </w:rPr>
              <w:t>............................................</w:t>
            </w:r>
          </w:p>
        </w:tc>
        <w:tc>
          <w:tcPr>
            <w:tcW w:w="709" w:type="dxa"/>
          </w:tcPr>
          <w:p w14:paraId="0A22EBCA" w14:textId="77777777" w:rsidR="00500462" w:rsidRDefault="00500462" w:rsidP="00B3489C">
            <w:pPr>
              <w:pStyle w:val="a3"/>
              <w:ind w:left="0" w:right="-675"/>
            </w:pPr>
          </w:p>
          <w:p w14:paraId="6B4C3A3C" w14:textId="07D611CB" w:rsidR="00EA24DA" w:rsidRPr="00500462" w:rsidRDefault="00FF2E77" w:rsidP="00500462">
            <w:pPr>
              <w:pStyle w:val="a3"/>
              <w:ind w:left="0" w:right="-675"/>
            </w:pPr>
            <w:r>
              <w:rPr>
                <w:lang w:val="en-US"/>
              </w:rPr>
              <w:t>1</w:t>
            </w:r>
            <w:r w:rsidR="00500462">
              <w:t>07</w:t>
            </w:r>
          </w:p>
        </w:tc>
      </w:tr>
      <w:tr w:rsidR="00EA24DA" w:rsidRPr="00154267" w14:paraId="26E1A89A" w14:textId="77777777" w:rsidTr="00443C88">
        <w:trPr>
          <w:trHeight w:val="336"/>
        </w:trPr>
        <w:tc>
          <w:tcPr>
            <w:tcW w:w="879" w:type="dxa"/>
          </w:tcPr>
          <w:p w14:paraId="005B6DE8" w14:textId="77777777" w:rsidR="00EA24DA" w:rsidRPr="00154267" w:rsidRDefault="001E12A4" w:rsidP="00464E0E">
            <w:pPr>
              <w:pStyle w:val="a3"/>
              <w:ind w:left="0" w:right="-897"/>
              <w:rPr>
                <w:lang w:val="kk-KZ"/>
              </w:rPr>
            </w:pPr>
            <w:r>
              <w:rPr>
                <w:lang w:val="kk-KZ"/>
              </w:rPr>
              <w:t>4.</w:t>
            </w:r>
            <w:r w:rsidR="00464E0E">
              <w:rPr>
                <w:lang w:val="kk-KZ"/>
              </w:rPr>
              <w:t>3.1</w:t>
            </w:r>
          </w:p>
        </w:tc>
        <w:tc>
          <w:tcPr>
            <w:tcW w:w="8221" w:type="dxa"/>
          </w:tcPr>
          <w:p w14:paraId="4E941B06" w14:textId="07248BC2" w:rsidR="00EA24DA" w:rsidRPr="00EA24DA" w:rsidRDefault="00EA24DA" w:rsidP="00B3489C">
            <w:pPr>
              <w:pStyle w:val="a3"/>
              <w:ind w:left="0" w:right="-675"/>
              <w:rPr>
                <w:lang w:val="kk-KZ"/>
              </w:rPr>
            </w:pPr>
            <w:proofErr w:type="spellStart"/>
            <w:r w:rsidRPr="00EA24DA">
              <w:rPr>
                <w:lang w:val="kk-KZ"/>
              </w:rPr>
              <w:t>Структурные</w:t>
            </w:r>
            <w:proofErr w:type="spellEnd"/>
            <w:r w:rsidRPr="00EA24DA">
              <w:rPr>
                <w:lang w:val="kk-KZ"/>
              </w:rPr>
              <w:t xml:space="preserve"> свойства</w:t>
            </w:r>
            <w:r w:rsidR="00632CDC">
              <w:rPr>
                <w:lang w:val="kk-KZ"/>
              </w:rPr>
              <w:t>...........................................................</w:t>
            </w:r>
            <w:r w:rsidR="00904BD4">
              <w:rPr>
                <w:lang w:val="kk-KZ"/>
              </w:rPr>
              <w:t>....................</w:t>
            </w:r>
          </w:p>
        </w:tc>
        <w:tc>
          <w:tcPr>
            <w:tcW w:w="709" w:type="dxa"/>
          </w:tcPr>
          <w:p w14:paraId="22DD826F" w14:textId="176298DB" w:rsidR="00EA24DA" w:rsidRPr="00500462" w:rsidRDefault="00500462" w:rsidP="00B3489C">
            <w:pPr>
              <w:pStyle w:val="a3"/>
              <w:ind w:left="0" w:right="-675"/>
            </w:pPr>
            <w:r>
              <w:t>108</w:t>
            </w:r>
          </w:p>
        </w:tc>
      </w:tr>
      <w:tr w:rsidR="00EA24DA" w:rsidRPr="00154267" w14:paraId="496CA733" w14:textId="77777777" w:rsidTr="00443C88">
        <w:trPr>
          <w:trHeight w:val="56"/>
        </w:trPr>
        <w:tc>
          <w:tcPr>
            <w:tcW w:w="879" w:type="dxa"/>
          </w:tcPr>
          <w:p w14:paraId="3A0DF257" w14:textId="77777777" w:rsidR="00EA24DA" w:rsidRPr="00154267" w:rsidRDefault="001E12A4" w:rsidP="00464E0E">
            <w:pPr>
              <w:pStyle w:val="a3"/>
              <w:ind w:left="0" w:right="-897"/>
              <w:rPr>
                <w:lang w:val="kk-KZ"/>
              </w:rPr>
            </w:pPr>
            <w:r>
              <w:rPr>
                <w:lang w:val="kk-KZ"/>
              </w:rPr>
              <w:t>4.</w:t>
            </w:r>
            <w:r w:rsidR="00464E0E">
              <w:rPr>
                <w:lang w:val="kk-KZ"/>
              </w:rPr>
              <w:t>3.2</w:t>
            </w:r>
          </w:p>
        </w:tc>
        <w:tc>
          <w:tcPr>
            <w:tcW w:w="8221" w:type="dxa"/>
          </w:tcPr>
          <w:p w14:paraId="4416B7A4" w14:textId="2809BC0F" w:rsidR="00EA24DA" w:rsidRPr="00EA24DA" w:rsidRDefault="00EA24DA" w:rsidP="00B3489C">
            <w:pPr>
              <w:pStyle w:val="a3"/>
              <w:ind w:left="0" w:right="-675"/>
              <w:jc w:val="both"/>
              <w:rPr>
                <w:lang w:val="kk-KZ"/>
              </w:rPr>
            </w:pPr>
            <w:proofErr w:type="spellStart"/>
            <w:r w:rsidRPr="00EA24DA">
              <w:rPr>
                <w:lang w:val="kk-KZ"/>
              </w:rPr>
              <w:t>Электронные</w:t>
            </w:r>
            <w:proofErr w:type="spellEnd"/>
            <w:r w:rsidRPr="00EA24DA">
              <w:rPr>
                <w:lang w:val="kk-KZ"/>
              </w:rPr>
              <w:t xml:space="preserve"> свойства....</w:t>
            </w:r>
            <w:r w:rsidRPr="00EA24DA">
              <w:t>..</w:t>
            </w:r>
            <w:r w:rsidR="00632CDC">
              <w:t>......</w:t>
            </w:r>
            <w:r>
              <w:rPr>
                <w:lang w:val="kk-KZ"/>
              </w:rPr>
              <w:t>.......</w:t>
            </w:r>
            <w:r w:rsidR="00690F83">
              <w:rPr>
                <w:lang w:val="kk-KZ"/>
              </w:rPr>
              <w:t>...................</w:t>
            </w:r>
            <w:r w:rsidR="00904BD4">
              <w:rPr>
                <w:lang w:val="kk-KZ"/>
              </w:rPr>
              <w:t>..............................................</w:t>
            </w:r>
          </w:p>
        </w:tc>
        <w:tc>
          <w:tcPr>
            <w:tcW w:w="709" w:type="dxa"/>
          </w:tcPr>
          <w:p w14:paraId="368FE5B8" w14:textId="4A8C78BA" w:rsidR="00EA24DA" w:rsidRPr="00500462" w:rsidRDefault="00FF2E77" w:rsidP="00500462">
            <w:pPr>
              <w:pStyle w:val="a3"/>
              <w:ind w:left="0" w:right="-675"/>
            </w:pPr>
            <w:r>
              <w:rPr>
                <w:lang w:val="en-US"/>
              </w:rPr>
              <w:t>11</w:t>
            </w:r>
            <w:r w:rsidR="00500462">
              <w:t>0</w:t>
            </w:r>
          </w:p>
        </w:tc>
      </w:tr>
      <w:tr w:rsidR="006F63A7" w:rsidRPr="00154267" w14:paraId="049D4B83" w14:textId="77777777" w:rsidTr="00443C88">
        <w:tc>
          <w:tcPr>
            <w:tcW w:w="879" w:type="dxa"/>
          </w:tcPr>
          <w:p w14:paraId="685723D2" w14:textId="77777777" w:rsidR="006F63A7" w:rsidRPr="00154267" w:rsidRDefault="006F63A7" w:rsidP="00154267">
            <w:pPr>
              <w:pStyle w:val="a3"/>
              <w:ind w:left="284" w:right="-897"/>
              <w:rPr>
                <w:lang w:val="kk-KZ"/>
              </w:rPr>
            </w:pPr>
          </w:p>
        </w:tc>
        <w:tc>
          <w:tcPr>
            <w:tcW w:w="8221" w:type="dxa"/>
          </w:tcPr>
          <w:p w14:paraId="72061663" w14:textId="77777777" w:rsidR="006F63A7" w:rsidRPr="00154267" w:rsidRDefault="006F63A7" w:rsidP="00B3489C">
            <w:pPr>
              <w:pStyle w:val="a3"/>
              <w:ind w:left="0" w:right="-675"/>
              <w:rPr>
                <w:lang w:val="kk-KZ"/>
              </w:rPr>
            </w:pPr>
            <w:r w:rsidRPr="00154267">
              <w:rPr>
                <w:b/>
                <w:lang w:val="en-US"/>
              </w:rPr>
              <w:t>З</w:t>
            </w:r>
            <w:r w:rsidRPr="00154267">
              <w:rPr>
                <w:b/>
                <w:lang w:val="kk-KZ"/>
              </w:rPr>
              <w:t>АКЛЮЧЕНИЕ</w:t>
            </w:r>
            <w:r w:rsidRPr="00154267">
              <w:rPr>
                <w:lang w:val="kk-KZ"/>
              </w:rPr>
              <w:t>.........................................................................................</w:t>
            </w:r>
          </w:p>
        </w:tc>
        <w:tc>
          <w:tcPr>
            <w:tcW w:w="709" w:type="dxa"/>
          </w:tcPr>
          <w:p w14:paraId="6E95D1C4" w14:textId="074C2165" w:rsidR="006F63A7" w:rsidRPr="00500462" w:rsidRDefault="00FF2E77" w:rsidP="00500462">
            <w:pPr>
              <w:pStyle w:val="a3"/>
              <w:ind w:left="0" w:right="-675"/>
            </w:pPr>
            <w:r>
              <w:rPr>
                <w:lang w:val="en-US"/>
              </w:rPr>
              <w:t>1</w:t>
            </w:r>
            <w:r w:rsidR="00500462">
              <w:t>13</w:t>
            </w:r>
          </w:p>
        </w:tc>
      </w:tr>
      <w:tr w:rsidR="006F63A7" w:rsidRPr="00154267" w14:paraId="633FBF74" w14:textId="77777777" w:rsidTr="00443C88">
        <w:tc>
          <w:tcPr>
            <w:tcW w:w="879" w:type="dxa"/>
          </w:tcPr>
          <w:p w14:paraId="21668515" w14:textId="77777777" w:rsidR="006F63A7" w:rsidRPr="00154267" w:rsidRDefault="006F63A7" w:rsidP="00154267">
            <w:pPr>
              <w:pStyle w:val="a3"/>
              <w:ind w:left="284" w:right="-897"/>
              <w:rPr>
                <w:lang w:val="kk-KZ"/>
              </w:rPr>
            </w:pPr>
          </w:p>
        </w:tc>
        <w:tc>
          <w:tcPr>
            <w:tcW w:w="8221" w:type="dxa"/>
          </w:tcPr>
          <w:p w14:paraId="750C3BB6" w14:textId="770E1F1D" w:rsidR="006F63A7" w:rsidRPr="00154267" w:rsidRDefault="006F63A7" w:rsidP="001A229D">
            <w:pPr>
              <w:pStyle w:val="a3"/>
              <w:ind w:left="0" w:right="-675"/>
              <w:rPr>
                <w:b/>
                <w:lang w:val="kk-KZ"/>
              </w:rPr>
            </w:pPr>
            <w:r w:rsidRPr="00154267">
              <w:rPr>
                <w:b/>
                <w:lang w:val="kk-KZ"/>
              </w:rPr>
              <w:t>СПИСОК ИСПОЛЬЗОВАНН</w:t>
            </w:r>
            <w:r w:rsidR="001A229D">
              <w:rPr>
                <w:b/>
                <w:lang w:val="kk-KZ"/>
              </w:rPr>
              <w:t>ЫХ ИСТОЧНИКОВ</w:t>
            </w:r>
            <w:r w:rsidRPr="00154267">
              <w:rPr>
                <w:lang w:val="kk-KZ"/>
              </w:rPr>
              <w:t>...............................</w:t>
            </w:r>
          </w:p>
        </w:tc>
        <w:tc>
          <w:tcPr>
            <w:tcW w:w="709" w:type="dxa"/>
          </w:tcPr>
          <w:p w14:paraId="715BA116" w14:textId="7A3777FC" w:rsidR="006F63A7" w:rsidRPr="00500462" w:rsidRDefault="00FF2E77" w:rsidP="00500462">
            <w:pPr>
              <w:pStyle w:val="a3"/>
              <w:ind w:left="0" w:right="-675"/>
            </w:pPr>
            <w:r>
              <w:rPr>
                <w:lang w:val="en-US"/>
              </w:rPr>
              <w:t>1</w:t>
            </w:r>
            <w:r w:rsidR="00500462">
              <w:t>14</w:t>
            </w:r>
          </w:p>
        </w:tc>
      </w:tr>
    </w:tbl>
    <w:p w14:paraId="1FA0A5BA" w14:textId="77777777" w:rsidR="006F63A7" w:rsidRPr="00154267" w:rsidRDefault="006F63A7" w:rsidP="00154267">
      <w:pPr>
        <w:ind w:left="284" w:right="-897"/>
        <w:rPr>
          <w:sz w:val="28"/>
          <w:szCs w:val="28"/>
          <w:lang w:val="en-US"/>
        </w:rPr>
      </w:pPr>
    </w:p>
    <w:p w14:paraId="45A366D9" w14:textId="77777777" w:rsidR="00753A21" w:rsidRDefault="00753A21" w:rsidP="005D5D0D">
      <w:pPr>
        <w:rPr>
          <w:sz w:val="28"/>
          <w:szCs w:val="28"/>
        </w:rPr>
      </w:pPr>
    </w:p>
    <w:p w14:paraId="73CCA207" w14:textId="77777777" w:rsidR="001A229D" w:rsidRDefault="001A229D" w:rsidP="005D5D0D">
      <w:pPr>
        <w:rPr>
          <w:sz w:val="28"/>
          <w:szCs w:val="28"/>
        </w:rPr>
      </w:pPr>
    </w:p>
    <w:p w14:paraId="0C70E88C" w14:textId="77777777" w:rsidR="001A229D" w:rsidRDefault="001A229D" w:rsidP="005D5D0D">
      <w:pPr>
        <w:rPr>
          <w:sz w:val="28"/>
          <w:szCs w:val="28"/>
        </w:rPr>
      </w:pPr>
    </w:p>
    <w:p w14:paraId="6295FC07" w14:textId="77777777" w:rsidR="001A229D" w:rsidRDefault="001A229D" w:rsidP="005D5D0D">
      <w:pPr>
        <w:rPr>
          <w:sz w:val="28"/>
          <w:szCs w:val="28"/>
        </w:rPr>
      </w:pPr>
    </w:p>
    <w:p w14:paraId="2EF28916" w14:textId="77777777" w:rsidR="001A229D" w:rsidRDefault="001A229D" w:rsidP="005D5D0D">
      <w:pPr>
        <w:rPr>
          <w:sz w:val="28"/>
          <w:szCs w:val="28"/>
        </w:rPr>
      </w:pPr>
    </w:p>
    <w:p w14:paraId="2981E417" w14:textId="77777777" w:rsidR="001A229D" w:rsidRDefault="001A229D" w:rsidP="005D5D0D">
      <w:pPr>
        <w:rPr>
          <w:sz w:val="28"/>
          <w:szCs w:val="28"/>
        </w:rPr>
      </w:pPr>
    </w:p>
    <w:p w14:paraId="77180AB0" w14:textId="77777777" w:rsidR="001A229D" w:rsidRDefault="001A229D" w:rsidP="005D5D0D">
      <w:pPr>
        <w:rPr>
          <w:sz w:val="28"/>
          <w:szCs w:val="28"/>
        </w:rPr>
      </w:pPr>
    </w:p>
    <w:p w14:paraId="705EF4F3" w14:textId="77777777" w:rsidR="001A229D" w:rsidRDefault="001A229D" w:rsidP="005D5D0D">
      <w:pPr>
        <w:rPr>
          <w:sz w:val="28"/>
          <w:szCs w:val="28"/>
        </w:rPr>
      </w:pPr>
    </w:p>
    <w:p w14:paraId="05E80797" w14:textId="77777777" w:rsidR="001A229D" w:rsidRDefault="001A229D" w:rsidP="005D5D0D">
      <w:pPr>
        <w:rPr>
          <w:sz w:val="28"/>
          <w:szCs w:val="28"/>
        </w:rPr>
      </w:pPr>
    </w:p>
    <w:p w14:paraId="3177E254" w14:textId="77777777" w:rsidR="001A229D" w:rsidRDefault="001A229D" w:rsidP="005D5D0D">
      <w:pPr>
        <w:rPr>
          <w:sz w:val="28"/>
          <w:szCs w:val="28"/>
        </w:rPr>
      </w:pPr>
    </w:p>
    <w:p w14:paraId="5F328C60" w14:textId="77777777" w:rsidR="001A229D" w:rsidRDefault="001A229D" w:rsidP="005D5D0D">
      <w:pPr>
        <w:rPr>
          <w:sz w:val="28"/>
          <w:szCs w:val="28"/>
        </w:rPr>
      </w:pPr>
    </w:p>
    <w:p w14:paraId="3140333D" w14:textId="77777777" w:rsidR="001A229D" w:rsidRDefault="001A229D" w:rsidP="005D5D0D">
      <w:pPr>
        <w:rPr>
          <w:sz w:val="28"/>
          <w:szCs w:val="28"/>
        </w:rPr>
      </w:pPr>
    </w:p>
    <w:p w14:paraId="06FA8860" w14:textId="77777777" w:rsidR="001A229D" w:rsidRDefault="001A229D" w:rsidP="005D5D0D">
      <w:pPr>
        <w:rPr>
          <w:sz w:val="28"/>
          <w:szCs w:val="28"/>
        </w:rPr>
      </w:pPr>
    </w:p>
    <w:p w14:paraId="544E7CDA" w14:textId="77777777" w:rsidR="001A229D" w:rsidRDefault="001A229D" w:rsidP="005D5D0D">
      <w:pPr>
        <w:rPr>
          <w:sz w:val="28"/>
          <w:szCs w:val="28"/>
        </w:rPr>
      </w:pPr>
    </w:p>
    <w:p w14:paraId="621896F4" w14:textId="77777777" w:rsidR="001A229D" w:rsidRDefault="001A229D" w:rsidP="005D5D0D">
      <w:pPr>
        <w:rPr>
          <w:sz w:val="28"/>
          <w:szCs w:val="28"/>
        </w:rPr>
      </w:pPr>
    </w:p>
    <w:p w14:paraId="6463EDB9" w14:textId="77777777" w:rsidR="001A229D" w:rsidRDefault="001A229D" w:rsidP="005D5D0D">
      <w:pPr>
        <w:rPr>
          <w:sz w:val="28"/>
          <w:szCs w:val="28"/>
        </w:rPr>
      </w:pPr>
    </w:p>
    <w:p w14:paraId="68A3BF4D" w14:textId="77777777" w:rsidR="001A229D" w:rsidRDefault="001A229D" w:rsidP="005D5D0D">
      <w:pPr>
        <w:rPr>
          <w:sz w:val="28"/>
          <w:szCs w:val="28"/>
        </w:rPr>
      </w:pPr>
    </w:p>
    <w:p w14:paraId="6CEED8CB" w14:textId="77777777" w:rsidR="001A229D" w:rsidRDefault="001A229D" w:rsidP="005D5D0D">
      <w:pPr>
        <w:rPr>
          <w:sz w:val="28"/>
          <w:szCs w:val="28"/>
        </w:rPr>
      </w:pPr>
    </w:p>
    <w:p w14:paraId="5C82EB09" w14:textId="77777777" w:rsidR="00443C88" w:rsidRDefault="00443C88" w:rsidP="005D5D0D">
      <w:pPr>
        <w:rPr>
          <w:sz w:val="28"/>
          <w:szCs w:val="28"/>
        </w:rPr>
      </w:pPr>
    </w:p>
    <w:p w14:paraId="257FA897" w14:textId="77777777" w:rsidR="00443C88" w:rsidRDefault="00443C88" w:rsidP="005D5D0D">
      <w:pPr>
        <w:rPr>
          <w:sz w:val="28"/>
          <w:szCs w:val="28"/>
        </w:rPr>
      </w:pPr>
    </w:p>
    <w:p w14:paraId="21FFCC33" w14:textId="77777777" w:rsidR="001A229D" w:rsidRPr="001A229D" w:rsidRDefault="001A229D" w:rsidP="005D5D0D">
      <w:pPr>
        <w:rPr>
          <w:sz w:val="28"/>
          <w:szCs w:val="28"/>
        </w:rPr>
      </w:pPr>
    </w:p>
    <w:p w14:paraId="3A78E477" w14:textId="77777777" w:rsidR="00984357" w:rsidRPr="00EA3D30" w:rsidRDefault="00984357" w:rsidP="00EA3D30">
      <w:pPr>
        <w:ind w:firstLine="709"/>
        <w:rPr>
          <w:sz w:val="28"/>
          <w:szCs w:val="28"/>
          <w:lang w:val="en-US"/>
        </w:rPr>
      </w:pPr>
    </w:p>
    <w:p w14:paraId="6EADA4A7" w14:textId="77777777" w:rsidR="00981E3F" w:rsidRPr="00EA3D30" w:rsidRDefault="00981E3F" w:rsidP="00EA3D30">
      <w:pPr>
        <w:ind w:firstLine="709"/>
        <w:rPr>
          <w:sz w:val="28"/>
          <w:szCs w:val="28"/>
          <w:lang w:val="en-US"/>
        </w:rPr>
      </w:pPr>
    </w:p>
    <w:p w14:paraId="5B8494FD" w14:textId="77777777" w:rsidR="006F63A7" w:rsidRPr="00EA3D30" w:rsidRDefault="006F63A7" w:rsidP="00EA3D30">
      <w:pPr>
        <w:jc w:val="center"/>
        <w:rPr>
          <w:b/>
          <w:bCs/>
          <w:sz w:val="28"/>
          <w:szCs w:val="28"/>
          <w:lang w:val="kk-KZ"/>
        </w:rPr>
      </w:pPr>
      <w:r w:rsidRPr="00EA3D30">
        <w:rPr>
          <w:b/>
          <w:bCs/>
          <w:sz w:val="28"/>
          <w:szCs w:val="28"/>
          <w:lang w:val="en-US"/>
        </w:rPr>
        <w:lastRenderedPageBreak/>
        <w:t>О</w:t>
      </w:r>
      <w:r w:rsidRPr="00EA3D30">
        <w:rPr>
          <w:b/>
          <w:bCs/>
          <w:sz w:val="28"/>
          <w:szCs w:val="28"/>
          <w:lang w:val="kk-KZ"/>
        </w:rPr>
        <w:t>БОЗНАЧЕНИЯ И СОКРАЩЕНИЯ</w:t>
      </w:r>
    </w:p>
    <w:p w14:paraId="27E04A71" w14:textId="77777777" w:rsidR="006D42F9" w:rsidRDefault="006D42F9" w:rsidP="001A229D">
      <w:pPr>
        <w:rPr>
          <w:b/>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0"/>
      </w:tblGrid>
      <w:tr w:rsidR="001A229D" w:rsidRPr="008C585E" w14:paraId="6669FAD9" w14:textId="77777777" w:rsidTr="00D737F8">
        <w:tc>
          <w:tcPr>
            <w:tcW w:w="1384" w:type="dxa"/>
          </w:tcPr>
          <w:p w14:paraId="6D2F24A3" w14:textId="750D4587" w:rsidR="001A229D" w:rsidRDefault="001A229D" w:rsidP="001A229D">
            <w:pPr>
              <w:rPr>
                <w:b/>
                <w:bCs/>
                <w:sz w:val="28"/>
                <w:szCs w:val="28"/>
                <w:lang w:val="kk-KZ"/>
              </w:rPr>
            </w:pPr>
            <w:r w:rsidRPr="00FF60C4">
              <w:rPr>
                <w:sz w:val="28"/>
                <w:szCs w:val="28"/>
                <w:shd w:val="clear" w:color="auto" w:fill="FFFFFF"/>
                <w:lang w:val="en-US"/>
              </w:rPr>
              <w:t>VASP</w:t>
            </w:r>
          </w:p>
        </w:tc>
        <w:tc>
          <w:tcPr>
            <w:tcW w:w="8470" w:type="dxa"/>
          </w:tcPr>
          <w:p w14:paraId="449D6CF6" w14:textId="57252800" w:rsidR="001A229D" w:rsidRDefault="001A229D" w:rsidP="00D737F8">
            <w:pPr>
              <w:ind w:left="212" w:hanging="212"/>
              <w:rPr>
                <w:b/>
                <w:bCs/>
                <w:sz w:val="28"/>
                <w:szCs w:val="28"/>
                <w:lang w:val="kk-KZ"/>
              </w:rPr>
            </w:pPr>
            <w:r w:rsidRPr="00FF60C4">
              <w:rPr>
                <w:sz w:val="28"/>
                <w:szCs w:val="28"/>
                <w:shd w:val="clear" w:color="auto" w:fill="FFFFFF"/>
                <w:lang w:val="en-US"/>
              </w:rPr>
              <w:t xml:space="preserve">– </w:t>
            </w:r>
            <w:proofErr w:type="spellStart"/>
            <w:r w:rsidRPr="00FF60C4">
              <w:rPr>
                <w:sz w:val="28"/>
                <w:szCs w:val="28"/>
                <w:lang w:val="kk-KZ"/>
              </w:rPr>
              <w:t>Viena</w:t>
            </w:r>
            <w:proofErr w:type="spellEnd"/>
            <w:r w:rsidRPr="00FF60C4">
              <w:rPr>
                <w:sz w:val="28"/>
                <w:szCs w:val="28"/>
                <w:lang w:val="kk-KZ"/>
              </w:rPr>
              <w:t xml:space="preserve"> </w:t>
            </w:r>
            <w:proofErr w:type="spellStart"/>
            <w:r w:rsidRPr="00FF60C4">
              <w:rPr>
                <w:sz w:val="28"/>
                <w:szCs w:val="28"/>
                <w:lang w:val="kk-KZ"/>
              </w:rPr>
              <w:t>ab-initio</w:t>
            </w:r>
            <w:proofErr w:type="spellEnd"/>
            <w:r w:rsidRPr="00FF60C4">
              <w:rPr>
                <w:sz w:val="28"/>
                <w:szCs w:val="28"/>
                <w:lang w:val="kk-KZ"/>
              </w:rPr>
              <w:t xml:space="preserve"> </w:t>
            </w:r>
            <w:proofErr w:type="spellStart"/>
            <w:r w:rsidRPr="00FF60C4">
              <w:rPr>
                <w:sz w:val="28"/>
                <w:szCs w:val="28"/>
                <w:lang w:val="kk-KZ"/>
              </w:rPr>
              <w:t>Simulation</w:t>
            </w:r>
            <w:proofErr w:type="spellEnd"/>
            <w:r w:rsidRPr="00FF60C4">
              <w:rPr>
                <w:sz w:val="28"/>
                <w:szCs w:val="28"/>
                <w:lang w:val="kk-KZ"/>
              </w:rPr>
              <w:t xml:space="preserve"> </w:t>
            </w:r>
            <w:proofErr w:type="spellStart"/>
            <w:r w:rsidRPr="00FF60C4">
              <w:rPr>
                <w:sz w:val="28"/>
                <w:szCs w:val="28"/>
                <w:lang w:val="kk-KZ"/>
              </w:rPr>
              <w:t>Package</w:t>
            </w:r>
            <w:proofErr w:type="spellEnd"/>
          </w:p>
        </w:tc>
      </w:tr>
      <w:tr w:rsidR="001A229D" w14:paraId="5D575851" w14:textId="77777777" w:rsidTr="00D737F8">
        <w:tc>
          <w:tcPr>
            <w:tcW w:w="1384" w:type="dxa"/>
          </w:tcPr>
          <w:p w14:paraId="0AC93CBD" w14:textId="228FD20C" w:rsidR="001A229D" w:rsidRDefault="001A229D" w:rsidP="001A229D">
            <w:pPr>
              <w:rPr>
                <w:b/>
                <w:bCs/>
                <w:sz w:val="28"/>
                <w:szCs w:val="28"/>
                <w:lang w:val="kk-KZ"/>
              </w:rPr>
            </w:pPr>
            <w:r w:rsidRPr="00FF60C4">
              <w:rPr>
                <w:sz w:val="28"/>
                <w:szCs w:val="28"/>
                <w:shd w:val="clear" w:color="auto" w:fill="FFFFFF"/>
                <w:lang w:val="kk-KZ"/>
              </w:rPr>
              <w:t>ТФП</w:t>
            </w:r>
          </w:p>
        </w:tc>
        <w:tc>
          <w:tcPr>
            <w:tcW w:w="8470" w:type="dxa"/>
          </w:tcPr>
          <w:p w14:paraId="652BD355" w14:textId="2FC70494" w:rsidR="001A229D" w:rsidRDefault="001A229D" w:rsidP="00D737F8">
            <w:pPr>
              <w:ind w:left="212" w:hanging="212"/>
              <w:rPr>
                <w:b/>
                <w:bCs/>
                <w:sz w:val="28"/>
                <w:szCs w:val="28"/>
                <w:lang w:val="kk-KZ"/>
              </w:rPr>
            </w:pPr>
            <w:r w:rsidRPr="00FF60C4">
              <w:rPr>
                <w:sz w:val="28"/>
                <w:szCs w:val="28"/>
                <w:shd w:val="clear" w:color="auto" w:fill="FFFFFF"/>
              </w:rPr>
              <w:t>– теория функционала плотности</w:t>
            </w:r>
          </w:p>
        </w:tc>
      </w:tr>
      <w:tr w:rsidR="001A229D" w14:paraId="6294682D" w14:textId="77777777" w:rsidTr="00D737F8">
        <w:tc>
          <w:tcPr>
            <w:tcW w:w="1384" w:type="dxa"/>
          </w:tcPr>
          <w:p w14:paraId="7AE3FF9A" w14:textId="74643922" w:rsidR="001A229D" w:rsidRDefault="001A229D" w:rsidP="001A229D">
            <w:pPr>
              <w:rPr>
                <w:b/>
                <w:bCs/>
                <w:sz w:val="28"/>
                <w:szCs w:val="28"/>
                <w:lang w:val="kk-KZ"/>
              </w:rPr>
            </w:pPr>
            <w:r w:rsidRPr="00FF60C4">
              <w:rPr>
                <w:sz w:val="28"/>
                <w:szCs w:val="28"/>
                <w:shd w:val="clear" w:color="auto" w:fill="FFFFFF"/>
              </w:rPr>
              <w:t>PAW</w:t>
            </w:r>
          </w:p>
        </w:tc>
        <w:tc>
          <w:tcPr>
            <w:tcW w:w="8470" w:type="dxa"/>
          </w:tcPr>
          <w:p w14:paraId="17D1B188" w14:textId="3F82B753" w:rsidR="001A229D" w:rsidRDefault="001A229D" w:rsidP="00D737F8">
            <w:pPr>
              <w:ind w:left="212" w:hanging="212"/>
              <w:rPr>
                <w:b/>
                <w:bCs/>
                <w:sz w:val="28"/>
                <w:szCs w:val="28"/>
                <w:lang w:val="kk-KZ"/>
              </w:rPr>
            </w:pPr>
            <w:r w:rsidRPr="00FF60C4">
              <w:rPr>
                <w:sz w:val="28"/>
                <w:szCs w:val="28"/>
                <w:shd w:val="clear" w:color="auto" w:fill="FFFFFF"/>
              </w:rPr>
              <w:t xml:space="preserve">– </w:t>
            </w:r>
            <w:r w:rsidRPr="00FF60C4">
              <w:rPr>
                <w:sz w:val="28"/>
                <w:szCs w:val="28"/>
                <w:shd w:val="clear" w:color="auto" w:fill="FFFFFF"/>
                <w:lang w:val="kk-KZ"/>
              </w:rPr>
              <w:t xml:space="preserve">метод </w:t>
            </w:r>
            <w:proofErr w:type="spellStart"/>
            <w:r w:rsidRPr="00FF60C4">
              <w:rPr>
                <w:sz w:val="28"/>
                <w:szCs w:val="28"/>
                <w:shd w:val="clear" w:color="auto" w:fill="FFFFFF"/>
                <w:lang w:val="kk-KZ"/>
              </w:rPr>
              <w:t>проекционных</w:t>
            </w:r>
            <w:proofErr w:type="spellEnd"/>
            <w:r w:rsidRPr="00FF60C4">
              <w:rPr>
                <w:sz w:val="28"/>
                <w:szCs w:val="28"/>
                <w:shd w:val="clear" w:color="auto" w:fill="FFFFFF"/>
                <w:lang w:val="kk-KZ"/>
              </w:rPr>
              <w:t xml:space="preserve"> </w:t>
            </w:r>
            <w:proofErr w:type="spellStart"/>
            <w:r w:rsidRPr="00FF60C4">
              <w:rPr>
                <w:sz w:val="28"/>
                <w:szCs w:val="28"/>
                <w:shd w:val="clear" w:color="auto" w:fill="FFFFFF"/>
                <w:lang w:val="kk-KZ"/>
              </w:rPr>
              <w:t>присоединенных</w:t>
            </w:r>
            <w:proofErr w:type="spellEnd"/>
            <w:r w:rsidRPr="00FF60C4">
              <w:rPr>
                <w:sz w:val="28"/>
                <w:szCs w:val="28"/>
                <w:shd w:val="clear" w:color="auto" w:fill="FFFFFF"/>
                <w:lang w:val="kk-KZ"/>
              </w:rPr>
              <w:t xml:space="preserve"> </w:t>
            </w:r>
            <w:proofErr w:type="spellStart"/>
            <w:r w:rsidRPr="00FF60C4">
              <w:rPr>
                <w:sz w:val="28"/>
                <w:szCs w:val="28"/>
                <w:shd w:val="clear" w:color="auto" w:fill="FFFFFF"/>
                <w:lang w:val="kk-KZ"/>
              </w:rPr>
              <w:t>волн</w:t>
            </w:r>
            <w:proofErr w:type="spellEnd"/>
            <w:r w:rsidRPr="00FF60C4">
              <w:rPr>
                <w:sz w:val="28"/>
                <w:szCs w:val="28"/>
                <w:shd w:val="clear" w:color="auto" w:fill="FFFFFF"/>
                <w:lang w:val="kk-KZ"/>
              </w:rPr>
              <w:t xml:space="preserve">  </w:t>
            </w:r>
          </w:p>
        </w:tc>
      </w:tr>
      <w:tr w:rsidR="001A229D" w14:paraId="09DC0620" w14:textId="77777777" w:rsidTr="00D737F8">
        <w:tc>
          <w:tcPr>
            <w:tcW w:w="1384" w:type="dxa"/>
          </w:tcPr>
          <w:p w14:paraId="726D61E8" w14:textId="4103D032" w:rsidR="001A229D" w:rsidRDefault="001A229D" w:rsidP="001A229D">
            <w:pPr>
              <w:rPr>
                <w:b/>
                <w:bCs/>
                <w:sz w:val="28"/>
                <w:szCs w:val="28"/>
                <w:lang w:val="kk-KZ"/>
              </w:rPr>
            </w:pPr>
            <w:r w:rsidRPr="00FF60C4">
              <w:rPr>
                <w:sz w:val="28"/>
                <w:szCs w:val="28"/>
                <w:shd w:val="clear" w:color="auto" w:fill="FFFFFF"/>
              </w:rPr>
              <w:t>LDA</w:t>
            </w:r>
          </w:p>
        </w:tc>
        <w:tc>
          <w:tcPr>
            <w:tcW w:w="8470" w:type="dxa"/>
          </w:tcPr>
          <w:p w14:paraId="69520022" w14:textId="160FC6D4" w:rsidR="001A229D" w:rsidRDefault="001A229D" w:rsidP="00D737F8">
            <w:pPr>
              <w:ind w:left="212" w:hanging="212"/>
              <w:rPr>
                <w:b/>
                <w:bCs/>
                <w:sz w:val="28"/>
                <w:szCs w:val="28"/>
                <w:lang w:val="kk-KZ"/>
              </w:rPr>
            </w:pPr>
            <w:r w:rsidRPr="00FF60C4">
              <w:rPr>
                <w:sz w:val="28"/>
                <w:szCs w:val="28"/>
                <w:shd w:val="clear" w:color="auto" w:fill="FFFFFF"/>
              </w:rPr>
              <w:t>– приближение локальной плотности</w:t>
            </w:r>
          </w:p>
        </w:tc>
      </w:tr>
      <w:tr w:rsidR="001A229D" w14:paraId="345D947E" w14:textId="77777777" w:rsidTr="00D737F8">
        <w:tc>
          <w:tcPr>
            <w:tcW w:w="1384" w:type="dxa"/>
          </w:tcPr>
          <w:p w14:paraId="58E3B112" w14:textId="5520E2A2" w:rsidR="001A229D" w:rsidRDefault="001A229D" w:rsidP="001A229D">
            <w:pPr>
              <w:rPr>
                <w:b/>
                <w:bCs/>
                <w:sz w:val="28"/>
                <w:szCs w:val="28"/>
                <w:lang w:val="kk-KZ"/>
              </w:rPr>
            </w:pPr>
            <w:r w:rsidRPr="00FF60C4">
              <w:rPr>
                <w:sz w:val="28"/>
                <w:szCs w:val="28"/>
                <w:shd w:val="clear" w:color="auto" w:fill="FFFFFF"/>
              </w:rPr>
              <w:t>GGA</w:t>
            </w:r>
          </w:p>
        </w:tc>
        <w:tc>
          <w:tcPr>
            <w:tcW w:w="8470" w:type="dxa"/>
          </w:tcPr>
          <w:p w14:paraId="320CE944" w14:textId="2D9C6802" w:rsidR="001A229D" w:rsidRDefault="001A229D" w:rsidP="00D737F8">
            <w:pPr>
              <w:ind w:left="212" w:hanging="212"/>
              <w:rPr>
                <w:b/>
                <w:bCs/>
                <w:sz w:val="28"/>
                <w:szCs w:val="28"/>
                <w:lang w:val="kk-KZ"/>
              </w:rPr>
            </w:pPr>
            <w:r w:rsidRPr="00FF60C4">
              <w:rPr>
                <w:sz w:val="28"/>
                <w:szCs w:val="28"/>
                <w:shd w:val="clear" w:color="auto" w:fill="FFFFFF"/>
              </w:rPr>
              <w:t xml:space="preserve">– </w:t>
            </w:r>
            <w:proofErr w:type="gramStart"/>
            <w:r w:rsidRPr="00FF60C4">
              <w:rPr>
                <w:sz w:val="28"/>
                <w:szCs w:val="28"/>
                <w:shd w:val="clear" w:color="auto" w:fill="FFFFFF"/>
              </w:rPr>
              <w:t>приближение  обобщенного</w:t>
            </w:r>
            <w:proofErr w:type="gramEnd"/>
            <w:r w:rsidRPr="00FF60C4">
              <w:rPr>
                <w:sz w:val="28"/>
                <w:szCs w:val="28"/>
                <w:shd w:val="clear" w:color="auto" w:fill="FFFFFF"/>
              </w:rPr>
              <w:t xml:space="preserve"> градиента</w:t>
            </w:r>
          </w:p>
        </w:tc>
      </w:tr>
      <w:tr w:rsidR="001A229D" w14:paraId="1A1A281E" w14:textId="77777777" w:rsidTr="00D737F8">
        <w:tc>
          <w:tcPr>
            <w:tcW w:w="1384" w:type="dxa"/>
          </w:tcPr>
          <w:p w14:paraId="051687DC" w14:textId="486B7EE0" w:rsidR="001A229D" w:rsidRDefault="001A229D" w:rsidP="001A229D">
            <w:pPr>
              <w:rPr>
                <w:b/>
                <w:bCs/>
                <w:sz w:val="28"/>
                <w:szCs w:val="28"/>
                <w:lang w:val="kk-KZ"/>
              </w:rPr>
            </w:pPr>
            <w:r w:rsidRPr="00FF60C4">
              <w:rPr>
                <w:sz w:val="28"/>
                <w:szCs w:val="28"/>
                <w:shd w:val="clear" w:color="auto" w:fill="FFFFFF"/>
              </w:rPr>
              <w:t>ПС</w:t>
            </w:r>
          </w:p>
        </w:tc>
        <w:tc>
          <w:tcPr>
            <w:tcW w:w="8470" w:type="dxa"/>
          </w:tcPr>
          <w:p w14:paraId="4C66AD7B" w14:textId="064D6777" w:rsidR="001A229D" w:rsidRDefault="001A229D" w:rsidP="00D737F8">
            <w:pPr>
              <w:ind w:left="212" w:hanging="212"/>
              <w:rPr>
                <w:b/>
                <w:bCs/>
                <w:sz w:val="28"/>
                <w:szCs w:val="28"/>
                <w:lang w:val="kk-KZ"/>
              </w:rPr>
            </w:pPr>
            <w:r w:rsidRPr="00FF60C4">
              <w:rPr>
                <w:color w:val="000000"/>
                <w:sz w:val="28"/>
                <w:szCs w:val="28"/>
              </w:rPr>
              <w:t xml:space="preserve">– </w:t>
            </w:r>
            <w:proofErr w:type="spellStart"/>
            <w:r w:rsidRPr="00FF60C4">
              <w:rPr>
                <w:color w:val="000000"/>
                <w:sz w:val="28"/>
                <w:szCs w:val="28"/>
                <w:lang w:val="kk-KZ"/>
              </w:rPr>
              <w:t>плотность</w:t>
            </w:r>
            <w:proofErr w:type="spellEnd"/>
            <w:r w:rsidRPr="00FF60C4">
              <w:rPr>
                <w:color w:val="000000"/>
                <w:sz w:val="28"/>
                <w:szCs w:val="28"/>
                <w:lang w:val="kk-KZ"/>
              </w:rPr>
              <w:t xml:space="preserve"> </w:t>
            </w:r>
            <w:proofErr w:type="spellStart"/>
            <w:r w:rsidRPr="00FF60C4">
              <w:rPr>
                <w:color w:val="000000"/>
                <w:sz w:val="28"/>
                <w:szCs w:val="28"/>
                <w:lang w:val="kk-KZ"/>
              </w:rPr>
              <w:t>состояний</w:t>
            </w:r>
            <w:proofErr w:type="spellEnd"/>
          </w:p>
        </w:tc>
      </w:tr>
      <w:tr w:rsidR="001A229D" w14:paraId="4E8E2523" w14:textId="77777777" w:rsidTr="00D737F8">
        <w:tc>
          <w:tcPr>
            <w:tcW w:w="1384" w:type="dxa"/>
          </w:tcPr>
          <w:p w14:paraId="7881D7F8" w14:textId="1A4B80C1" w:rsidR="001A229D" w:rsidRDefault="001A229D" w:rsidP="001A229D">
            <w:pPr>
              <w:rPr>
                <w:b/>
                <w:bCs/>
                <w:sz w:val="28"/>
                <w:szCs w:val="28"/>
                <w:lang w:val="kk-KZ"/>
              </w:rPr>
            </w:pPr>
            <w:r w:rsidRPr="00FF60C4">
              <w:rPr>
                <w:sz w:val="28"/>
                <w:szCs w:val="28"/>
                <w:shd w:val="clear" w:color="auto" w:fill="FFFFFF"/>
              </w:rPr>
              <w:t>HSE06</w:t>
            </w:r>
          </w:p>
        </w:tc>
        <w:tc>
          <w:tcPr>
            <w:tcW w:w="8470" w:type="dxa"/>
          </w:tcPr>
          <w:p w14:paraId="28473377" w14:textId="62C0A82A" w:rsidR="001A229D" w:rsidRDefault="001A229D" w:rsidP="00D737F8">
            <w:pPr>
              <w:ind w:left="212" w:hanging="212"/>
              <w:rPr>
                <w:b/>
                <w:bCs/>
                <w:sz w:val="28"/>
                <w:szCs w:val="28"/>
                <w:lang w:val="kk-KZ"/>
              </w:rPr>
            </w:pPr>
            <w:r w:rsidRPr="00FF60C4">
              <w:rPr>
                <w:sz w:val="28"/>
                <w:szCs w:val="28"/>
                <w:shd w:val="clear" w:color="auto" w:fill="FFFFFF"/>
              </w:rPr>
              <w:t>–</w:t>
            </w:r>
            <w:r w:rsidR="00D737F8">
              <w:rPr>
                <w:sz w:val="28"/>
                <w:szCs w:val="28"/>
                <w:shd w:val="clear" w:color="auto" w:fill="FFFFFF"/>
              </w:rPr>
              <w:t xml:space="preserve"> </w:t>
            </w:r>
            <w:r w:rsidRPr="00FF60C4">
              <w:rPr>
                <w:sz w:val="28"/>
                <w:szCs w:val="28"/>
                <w:shd w:val="clear" w:color="auto" w:fill="FFFFFF"/>
              </w:rPr>
              <w:t xml:space="preserve">гибридный функционал </w:t>
            </w:r>
            <w:proofErr w:type="spellStart"/>
            <w:r w:rsidRPr="00FF60C4">
              <w:rPr>
                <w:sz w:val="28"/>
                <w:szCs w:val="28"/>
                <w:shd w:val="clear" w:color="auto" w:fill="FFFFFF"/>
              </w:rPr>
              <w:t>Хейда</w:t>
            </w:r>
            <w:proofErr w:type="spellEnd"/>
            <w:r w:rsidRPr="00FF60C4">
              <w:rPr>
                <w:sz w:val="28"/>
                <w:szCs w:val="28"/>
                <w:shd w:val="clear" w:color="auto" w:fill="FFFFFF"/>
              </w:rPr>
              <w:t xml:space="preserve">, </w:t>
            </w:r>
            <w:proofErr w:type="spellStart"/>
            <w:r w:rsidRPr="00FF60C4">
              <w:rPr>
                <w:sz w:val="28"/>
                <w:szCs w:val="28"/>
                <w:shd w:val="clear" w:color="auto" w:fill="FFFFFF"/>
              </w:rPr>
              <w:t>Скусерии</w:t>
            </w:r>
            <w:proofErr w:type="spellEnd"/>
            <w:r w:rsidRPr="00FF60C4">
              <w:rPr>
                <w:sz w:val="28"/>
                <w:szCs w:val="28"/>
                <w:shd w:val="clear" w:color="auto" w:fill="FFFFFF"/>
              </w:rPr>
              <w:t xml:space="preserve"> и </w:t>
            </w:r>
            <w:proofErr w:type="spellStart"/>
            <w:r w:rsidRPr="00FF60C4">
              <w:rPr>
                <w:sz w:val="28"/>
                <w:szCs w:val="28"/>
                <w:shd w:val="clear" w:color="auto" w:fill="FFFFFF"/>
              </w:rPr>
              <w:t>Эрнцерхофа</w:t>
            </w:r>
            <w:proofErr w:type="spellEnd"/>
          </w:p>
        </w:tc>
      </w:tr>
      <w:tr w:rsidR="001A229D" w14:paraId="78A98C20" w14:textId="77777777" w:rsidTr="00D737F8">
        <w:tc>
          <w:tcPr>
            <w:tcW w:w="1384" w:type="dxa"/>
          </w:tcPr>
          <w:p w14:paraId="3E337F70" w14:textId="4133B9FA" w:rsidR="001A229D" w:rsidRDefault="001A229D" w:rsidP="001A229D">
            <w:pPr>
              <w:rPr>
                <w:b/>
                <w:bCs/>
                <w:sz w:val="28"/>
                <w:szCs w:val="28"/>
                <w:lang w:val="kk-KZ"/>
              </w:rPr>
            </w:pPr>
            <w:r w:rsidRPr="00FF60C4">
              <w:rPr>
                <w:color w:val="000000"/>
                <w:sz w:val="28"/>
                <w:szCs w:val="28"/>
              </w:rPr>
              <w:t xml:space="preserve">ТЭГ </w:t>
            </w:r>
          </w:p>
        </w:tc>
        <w:tc>
          <w:tcPr>
            <w:tcW w:w="8470" w:type="dxa"/>
          </w:tcPr>
          <w:p w14:paraId="58ACCFB7" w14:textId="2D005C35" w:rsidR="001A229D" w:rsidRDefault="001A229D" w:rsidP="00D737F8">
            <w:pPr>
              <w:ind w:left="212" w:hanging="212"/>
              <w:rPr>
                <w:b/>
                <w:bCs/>
                <w:sz w:val="28"/>
                <w:szCs w:val="28"/>
                <w:lang w:val="kk-KZ"/>
              </w:rPr>
            </w:pPr>
            <w:r w:rsidRPr="00FF60C4">
              <w:rPr>
                <w:color w:val="000000"/>
                <w:sz w:val="28"/>
                <w:szCs w:val="28"/>
              </w:rPr>
              <w:t>– термоэлектрические генераторы</w:t>
            </w:r>
          </w:p>
        </w:tc>
      </w:tr>
      <w:tr w:rsidR="001A229D" w14:paraId="2AB02CF8" w14:textId="77777777" w:rsidTr="00D737F8">
        <w:tc>
          <w:tcPr>
            <w:tcW w:w="1384" w:type="dxa"/>
          </w:tcPr>
          <w:p w14:paraId="1B719001" w14:textId="28E1D95D" w:rsidR="001A229D" w:rsidRDefault="001A229D" w:rsidP="001A229D">
            <w:pPr>
              <w:rPr>
                <w:b/>
                <w:bCs/>
                <w:sz w:val="28"/>
                <w:szCs w:val="28"/>
                <w:lang w:val="kk-KZ"/>
              </w:rPr>
            </w:pPr>
            <w:r w:rsidRPr="00FF60C4">
              <w:rPr>
                <w:color w:val="000000"/>
                <w:sz w:val="28"/>
                <w:szCs w:val="28"/>
                <w:lang w:val="kk-KZ"/>
              </w:rPr>
              <w:t xml:space="preserve">КПД </w:t>
            </w:r>
          </w:p>
        </w:tc>
        <w:tc>
          <w:tcPr>
            <w:tcW w:w="8470" w:type="dxa"/>
          </w:tcPr>
          <w:p w14:paraId="6EAE2AE3" w14:textId="0659AFB2"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коэффициент </w:t>
            </w:r>
            <w:proofErr w:type="spellStart"/>
            <w:r w:rsidRPr="00FF60C4">
              <w:rPr>
                <w:color w:val="000000"/>
                <w:sz w:val="28"/>
                <w:szCs w:val="28"/>
                <w:lang w:val="kk-KZ"/>
              </w:rPr>
              <w:t>полезной</w:t>
            </w:r>
            <w:proofErr w:type="spellEnd"/>
            <w:r w:rsidRPr="00FF60C4">
              <w:rPr>
                <w:color w:val="000000"/>
                <w:sz w:val="28"/>
                <w:szCs w:val="28"/>
                <w:lang w:val="kk-KZ"/>
              </w:rPr>
              <w:t xml:space="preserve"> </w:t>
            </w:r>
            <w:proofErr w:type="spellStart"/>
            <w:r w:rsidRPr="00FF60C4">
              <w:rPr>
                <w:color w:val="000000"/>
                <w:sz w:val="28"/>
                <w:szCs w:val="28"/>
                <w:lang w:val="kk-KZ"/>
              </w:rPr>
              <w:t>деятельности</w:t>
            </w:r>
            <w:proofErr w:type="spellEnd"/>
          </w:p>
        </w:tc>
      </w:tr>
      <w:tr w:rsidR="001A229D" w14:paraId="3A85BF64" w14:textId="77777777" w:rsidTr="00D737F8">
        <w:tc>
          <w:tcPr>
            <w:tcW w:w="1384" w:type="dxa"/>
          </w:tcPr>
          <w:p w14:paraId="43B9EC27" w14:textId="616E23CB" w:rsidR="001A229D" w:rsidRDefault="001A229D" w:rsidP="001A229D">
            <w:pPr>
              <w:rPr>
                <w:b/>
                <w:bCs/>
                <w:sz w:val="28"/>
                <w:szCs w:val="28"/>
                <w:lang w:val="kk-KZ"/>
              </w:rPr>
            </w:pPr>
            <w:r w:rsidRPr="00FF60C4">
              <w:rPr>
                <w:color w:val="000000"/>
                <w:sz w:val="28"/>
                <w:szCs w:val="28"/>
                <w:lang w:val="kk-KZ"/>
              </w:rPr>
              <w:t>ОЭГ</w:t>
            </w:r>
          </w:p>
        </w:tc>
        <w:tc>
          <w:tcPr>
            <w:tcW w:w="8470" w:type="dxa"/>
          </w:tcPr>
          <w:p w14:paraId="4EA567A3" w14:textId="0643EF9F"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proofErr w:type="spellStart"/>
            <w:r w:rsidRPr="00FF60C4">
              <w:rPr>
                <w:color w:val="000000"/>
                <w:sz w:val="28"/>
                <w:szCs w:val="28"/>
                <w:lang w:val="kk-KZ"/>
              </w:rPr>
              <w:t>однородный</w:t>
            </w:r>
            <w:proofErr w:type="spellEnd"/>
            <w:r w:rsidRPr="00FF60C4">
              <w:rPr>
                <w:color w:val="000000"/>
                <w:sz w:val="28"/>
                <w:szCs w:val="28"/>
                <w:lang w:val="kk-KZ"/>
              </w:rPr>
              <w:t xml:space="preserve"> </w:t>
            </w:r>
            <w:proofErr w:type="spellStart"/>
            <w:r w:rsidRPr="00FF60C4">
              <w:rPr>
                <w:color w:val="000000"/>
                <w:sz w:val="28"/>
                <w:szCs w:val="28"/>
                <w:lang w:val="kk-KZ"/>
              </w:rPr>
              <w:t>электронный</w:t>
            </w:r>
            <w:proofErr w:type="spellEnd"/>
            <w:r w:rsidRPr="00FF60C4">
              <w:rPr>
                <w:color w:val="000000"/>
                <w:sz w:val="28"/>
                <w:szCs w:val="28"/>
                <w:lang w:val="kk-KZ"/>
              </w:rPr>
              <w:t xml:space="preserve"> газ</w:t>
            </w:r>
          </w:p>
        </w:tc>
      </w:tr>
      <w:tr w:rsidR="001A229D" w14:paraId="227E69F8" w14:textId="77777777" w:rsidTr="00D737F8">
        <w:tc>
          <w:tcPr>
            <w:tcW w:w="1384" w:type="dxa"/>
          </w:tcPr>
          <w:p w14:paraId="380C3DBD" w14:textId="3B2FB248" w:rsidR="001A229D" w:rsidRDefault="001A229D" w:rsidP="001A229D">
            <w:pPr>
              <w:rPr>
                <w:b/>
                <w:bCs/>
                <w:sz w:val="28"/>
                <w:szCs w:val="28"/>
                <w:lang w:val="kk-KZ"/>
              </w:rPr>
            </w:pPr>
            <w:r w:rsidRPr="00FF60C4">
              <w:rPr>
                <w:color w:val="000000"/>
                <w:sz w:val="28"/>
                <w:szCs w:val="28"/>
                <w:lang w:val="en-US"/>
              </w:rPr>
              <w:t>PBE</w:t>
            </w:r>
            <w:r w:rsidRPr="00FF60C4">
              <w:rPr>
                <w:color w:val="000000"/>
                <w:sz w:val="28"/>
                <w:szCs w:val="28"/>
              </w:rPr>
              <w:t xml:space="preserve"> </w:t>
            </w:r>
          </w:p>
        </w:tc>
        <w:tc>
          <w:tcPr>
            <w:tcW w:w="8470" w:type="dxa"/>
          </w:tcPr>
          <w:p w14:paraId="48A95067" w14:textId="37B18185" w:rsidR="001A229D" w:rsidRDefault="001A229D" w:rsidP="00D737F8">
            <w:pPr>
              <w:ind w:left="212" w:hanging="212"/>
              <w:rPr>
                <w:b/>
                <w:bCs/>
                <w:sz w:val="28"/>
                <w:szCs w:val="28"/>
                <w:lang w:val="kk-KZ"/>
              </w:rPr>
            </w:pPr>
            <w:r w:rsidRPr="00FF60C4">
              <w:rPr>
                <w:color w:val="000000"/>
                <w:sz w:val="28"/>
                <w:szCs w:val="28"/>
              </w:rPr>
              <w:t>– функционал Пердью–</w:t>
            </w:r>
            <w:proofErr w:type="spellStart"/>
            <w:r w:rsidRPr="00FF60C4">
              <w:rPr>
                <w:color w:val="000000"/>
                <w:sz w:val="28"/>
                <w:szCs w:val="28"/>
              </w:rPr>
              <w:t>Бёрка</w:t>
            </w:r>
            <w:proofErr w:type="spellEnd"/>
            <w:r w:rsidRPr="00FF60C4">
              <w:rPr>
                <w:color w:val="000000"/>
                <w:sz w:val="28"/>
                <w:szCs w:val="28"/>
              </w:rPr>
              <w:t>–</w:t>
            </w:r>
            <w:proofErr w:type="spellStart"/>
            <w:r w:rsidRPr="00FF60C4">
              <w:rPr>
                <w:color w:val="000000"/>
                <w:sz w:val="28"/>
                <w:szCs w:val="28"/>
              </w:rPr>
              <w:t>Эрнцергофа</w:t>
            </w:r>
            <w:proofErr w:type="spellEnd"/>
          </w:p>
        </w:tc>
      </w:tr>
      <w:tr w:rsidR="001A229D" w14:paraId="4140671B" w14:textId="77777777" w:rsidTr="00D737F8">
        <w:tc>
          <w:tcPr>
            <w:tcW w:w="1384" w:type="dxa"/>
          </w:tcPr>
          <w:p w14:paraId="66B40DCF" w14:textId="349D7A87" w:rsidR="001A229D" w:rsidRDefault="001A229D" w:rsidP="001A229D">
            <w:pPr>
              <w:rPr>
                <w:b/>
                <w:bCs/>
                <w:sz w:val="28"/>
                <w:szCs w:val="28"/>
                <w:lang w:val="kk-KZ"/>
              </w:rPr>
            </w:pPr>
            <w:r w:rsidRPr="00FF60C4">
              <w:rPr>
                <w:color w:val="000000"/>
                <w:sz w:val="28"/>
                <w:szCs w:val="28"/>
                <w:lang w:val="en-US"/>
              </w:rPr>
              <w:t>B</w:t>
            </w:r>
            <w:r w:rsidRPr="00FF60C4">
              <w:rPr>
                <w:color w:val="000000"/>
                <w:sz w:val="28"/>
                <w:szCs w:val="28"/>
              </w:rPr>
              <w:t>3</w:t>
            </w:r>
            <w:r w:rsidRPr="00FF60C4">
              <w:rPr>
                <w:color w:val="000000"/>
                <w:sz w:val="28"/>
                <w:szCs w:val="28"/>
                <w:lang w:val="en-US"/>
              </w:rPr>
              <w:t>LYP</w:t>
            </w:r>
            <w:r w:rsidRPr="00FF60C4">
              <w:rPr>
                <w:color w:val="000000"/>
                <w:sz w:val="28"/>
                <w:szCs w:val="28"/>
              </w:rPr>
              <w:t xml:space="preserve"> </w:t>
            </w:r>
          </w:p>
        </w:tc>
        <w:tc>
          <w:tcPr>
            <w:tcW w:w="8470" w:type="dxa"/>
          </w:tcPr>
          <w:p w14:paraId="24829950" w14:textId="4306D82D"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r w:rsidRPr="00FF60C4">
              <w:rPr>
                <w:color w:val="000000"/>
                <w:sz w:val="28"/>
                <w:szCs w:val="28"/>
              </w:rPr>
              <w:t>функционал Беке с тремя параметрами и корреляцией Ли–Янга–Парра</w:t>
            </w:r>
          </w:p>
        </w:tc>
      </w:tr>
      <w:tr w:rsidR="001A229D" w14:paraId="610CC222" w14:textId="77777777" w:rsidTr="00D737F8">
        <w:tc>
          <w:tcPr>
            <w:tcW w:w="1384" w:type="dxa"/>
          </w:tcPr>
          <w:p w14:paraId="5EC056DD" w14:textId="65BD2057" w:rsidR="001A229D" w:rsidRDefault="001A229D" w:rsidP="001A229D">
            <w:pPr>
              <w:rPr>
                <w:b/>
                <w:bCs/>
                <w:sz w:val="28"/>
                <w:szCs w:val="28"/>
                <w:lang w:val="kk-KZ"/>
              </w:rPr>
            </w:pPr>
            <w:r w:rsidRPr="00FF60C4">
              <w:rPr>
                <w:color w:val="000000"/>
                <w:sz w:val="28"/>
                <w:szCs w:val="28"/>
                <w:lang w:val="kk-KZ"/>
              </w:rPr>
              <w:t>Х</w:t>
            </w:r>
            <w:r w:rsidRPr="00FF60C4">
              <w:rPr>
                <w:color w:val="000000"/>
                <w:sz w:val="28"/>
                <w:szCs w:val="28"/>
              </w:rPr>
              <w:t>-</w:t>
            </w:r>
            <w:r w:rsidRPr="00FF60C4">
              <w:rPr>
                <w:color w:val="000000"/>
                <w:sz w:val="28"/>
                <w:szCs w:val="28"/>
                <w:lang w:val="kk-KZ"/>
              </w:rPr>
              <w:t>Ф</w:t>
            </w:r>
            <w:r w:rsidRPr="00FF60C4">
              <w:rPr>
                <w:color w:val="000000"/>
                <w:sz w:val="28"/>
                <w:szCs w:val="28"/>
              </w:rPr>
              <w:t xml:space="preserve"> </w:t>
            </w:r>
          </w:p>
        </w:tc>
        <w:tc>
          <w:tcPr>
            <w:tcW w:w="8470" w:type="dxa"/>
          </w:tcPr>
          <w:p w14:paraId="13D1573F" w14:textId="1CAC271B" w:rsidR="001A229D" w:rsidRDefault="001A229D" w:rsidP="00D737F8">
            <w:pPr>
              <w:ind w:left="212" w:hanging="212"/>
              <w:rPr>
                <w:b/>
                <w:bCs/>
                <w:sz w:val="28"/>
                <w:szCs w:val="28"/>
                <w:lang w:val="kk-KZ"/>
              </w:rPr>
            </w:pPr>
            <w:r w:rsidRPr="00FF60C4">
              <w:rPr>
                <w:color w:val="000000"/>
                <w:sz w:val="28"/>
                <w:szCs w:val="28"/>
              </w:rPr>
              <w:t xml:space="preserve">– </w:t>
            </w:r>
            <w:r w:rsidRPr="00FF60C4">
              <w:rPr>
                <w:color w:val="000000"/>
                <w:sz w:val="28"/>
                <w:szCs w:val="28"/>
                <w:lang w:val="kk-KZ"/>
              </w:rPr>
              <w:t xml:space="preserve">метод </w:t>
            </w:r>
            <w:proofErr w:type="spellStart"/>
            <w:r w:rsidRPr="00FF60C4">
              <w:rPr>
                <w:color w:val="000000"/>
                <w:sz w:val="28"/>
                <w:szCs w:val="28"/>
                <w:lang w:val="kk-KZ"/>
              </w:rPr>
              <w:t>Хартри</w:t>
            </w:r>
            <w:proofErr w:type="spellEnd"/>
            <w:r w:rsidRPr="00FF60C4">
              <w:rPr>
                <w:color w:val="000000"/>
                <w:sz w:val="28"/>
                <w:szCs w:val="28"/>
                <w:lang w:val="kk-KZ"/>
              </w:rPr>
              <w:t>-</w:t>
            </w:r>
            <w:r w:rsidRPr="00FF60C4">
              <w:rPr>
                <w:color w:val="000000"/>
                <w:sz w:val="28"/>
                <w:szCs w:val="28"/>
              </w:rPr>
              <w:t>Фока</w:t>
            </w:r>
          </w:p>
        </w:tc>
      </w:tr>
      <w:tr w:rsidR="001A229D" w14:paraId="409C37EB" w14:textId="77777777" w:rsidTr="00D737F8">
        <w:tc>
          <w:tcPr>
            <w:tcW w:w="1384" w:type="dxa"/>
          </w:tcPr>
          <w:p w14:paraId="41807FAC" w14:textId="330AA968" w:rsidR="001A229D" w:rsidRDefault="001A229D" w:rsidP="001A229D">
            <w:pPr>
              <w:rPr>
                <w:b/>
                <w:bCs/>
                <w:sz w:val="28"/>
                <w:szCs w:val="28"/>
                <w:lang w:val="kk-KZ"/>
              </w:rPr>
            </w:pPr>
            <w:r w:rsidRPr="00FF60C4">
              <w:rPr>
                <w:color w:val="000000"/>
                <w:sz w:val="28"/>
                <w:szCs w:val="28"/>
                <w:lang w:val="kk-KZ"/>
              </w:rPr>
              <w:t>APW</w:t>
            </w:r>
          </w:p>
        </w:tc>
        <w:tc>
          <w:tcPr>
            <w:tcW w:w="8470" w:type="dxa"/>
          </w:tcPr>
          <w:p w14:paraId="79AEC3D8" w14:textId="20EADFEE" w:rsidR="001A229D" w:rsidRDefault="001A229D" w:rsidP="00D737F8">
            <w:pPr>
              <w:ind w:left="212" w:hanging="212"/>
              <w:rPr>
                <w:b/>
                <w:bCs/>
                <w:sz w:val="28"/>
                <w:szCs w:val="28"/>
                <w:lang w:val="kk-KZ"/>
              </w:rPr>
            </w:pPr>
            <w:r w:rsidRPr="00FF60C4">
              <w:rPr>
                <w:color w:val="000000"/>
                <w:sz w:val="28"/>
                <w:szCs w:val="28"/>
              </w:rPr>
              <w:t>– метод дополненных плоских волн</w:t>
            </w:r>
          </w:p>
        </w:tc>
      </w:tr>
      <w:tr w:rsidR="001A229D" w14:paraId="412477EF" w14:textId="77777777" w:rsidTr="00D737F8">
        <w:tc>
          <w:tcPr>
            <w:tcW w:w="1384" w:type="dxa"/>
          </w:tcPr>
          <w:p w14:paraId="441A155A" w14:textId="2950CDAF" w:rsidR="001A229D" w:rsidRDefault="001A229D" w:rsidP="001A229D">
            <w:pPr>
              <w:rPr>
                <w:b/>
                <w:bCs/>
                <w:sz w:val="28"/>
                <w:szCs w:val="28"/>
                <w:lang w:val="kk-KZ"/>
              </w:rPr>
            </w:pPr>
            <w:r w:rsidRPr="00FF60C4">
              <w:rPr>
                <w:color w:val="000000"/>
                <w:sz w:val="28"/>
                <w:szCs w:val="28"/>
                <w:lang w:val="kk-KZ"/>
              </w:rPr>
              <w:t>ПЭ</w:t>
            </w:r>
          </w:p>
        </w:tc>
        <w:tc>
          <w:tcPr>
            <w:tcW w:w="8470" w:type="dxa"/>
          </w:tcPr>
          <w:p w14:paraId="37B1F583" w14:textId="1F1FF40C"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proofErr w:type="spellStart"/>
            <w:r w:rsidRPr="00FF60C4">
              <w:rPr>
                <w:color w:val="000000"/>
                <w:sz w:val="28"/>
                <w:szCs w:val="28"/>
                <w:lang w:val="kk-KZ"/>
              </w:rPr>
              <w:t>полностью</w:t>
            </w:r>
            <w:proofErr w:type="spellEnd"/>
            <w:r w:rsidRPr="00FF60C4">
              <w:rPr>
                <w:color w:val="000000"/>
                <w:sz w:val="28"/>
                <w:szCs w:val="28"/>
                <w:lang w:val="kk-KZ"/>
              </w:rPr>
              <w:t xml:space="preserve"> </w:t>
            </w:r>
            <w:proofErr w:type="spellStart"/>
            <w:r w:rsidRPr="00FF60C4">
              <w:rPr>
                <w:color w:val="000000"/>
                <w:sz w:val="28"/>
                <w:szCs w:val="28"/>
                <w:lang w:val="kk-KZ"/>
              </w:rPr>
              <w:t>электронная</w:t>
            </w:r>
            <w:proofErr w:type="spellEnd"/>
            <w:r w:rsidRPr="00FF60C4">
              <w:rPr>
                <w:color w:val="000000"/>
                <w:sz w:val="28"/>
                <w:szCs w:val="28"/>
                <w:lang w:val="kk-KZ"/>
              </w:rPr>
              <w:t xml:space="preserve"> функция</w:t>
            </w:r>
          </w:p>
        </w:tc>
      </w:tr>
      <w:tr w:rsidR="001A229D" w14:paraId="0DE0CD96" w14:textId="77777777" w:rsidTr="00D737F8">
        <w:tc>
          <w:tcPr>
            <w:tcW w:w="1384" w:type="dxa"/>
          </w:tcPr>
          <w:p w14:paraId="2F19E165" w14:textId="60B60EBF" w:rsidR="001A229D" w:rsidRDefault="001A229D" w:rsidP="001A229D">
            <w:pPr>
              <w:rPr>
                <w:b/>
                <w:bCs/>
                <w:sz w:val="28"/>
                <w:szCs w:val="28"/>
                <w:lang w:val="kk-KZ"/>
              </w:rPr>
            </w:pPr>
            <w:r w:rsidRPr="00FF60C4">
              <w:rPr>
                <w:color w:val="000000"/>
                <w:sz w:val="28"/>
                <w:szCs w:val="28"/>
                <w:lang w:val="kk-KZ"/>
              </w:rPr>
              <w:t>ПФ</w:t>
            </w:r>
          </w:p>
        </w:tc>
        <w:tc>
          <w:tcPr>
            <w:tcW w:w="8470" w:type="dxa"/>
          </w:tcPr>
          <w:p w14:paraId="0EE8A3CE" w14:textId="36A26DE2"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proofErr w:type="spellStart"/>
            <w:r w:rsidRPr="00FF60C4">
              <w:rPr>
                <w:color w:val="000000"/>
                <w:sz w:val="28"/>
                <w:szCs w:val="28"/>
                <w:lang w:val="kk-KZ"/>
              </w:rPr>
              <w:t>псевдо</w:t>
            </w:r>
            <w:proofErr w:type="spellEnd"/>
            <w:r w:rsidRPr="00FF60C4">
              <w:rPr>
                <w:color w:val="000000"/>
                <w:sz w:val="28"/>
                <w:szCs w:val="28"/>
              </w:rPr>
              <w:t>-функция</w:t>
            </w:r>
          </w:p>
        </w:tc>
      </w:tr>
      <w:tr w:rsidR="001A229D" w14:paraId="21C585B9" w14:textId="77777777" w:rsidTr="00D737F8">
        <w:tc>
          <w:tcPr>
            <w:tcW w:w="1384" w:type="dxa"/>
          </w:tcPr>
          <w:p w14:paraId="043BAC5E" w14:textId="48D3DD62" w:rsidR="001A229D" w:rsidRDefault="001A229D" w:rsidP="001A229D">
            <w:pPr>
              <w:rPr>
                <w:b/>
                <w:bCs/>
                <w:sz w:val="28"/>
                <w:szCs w:val="28"/>
                <w:lang w:val="kk-KZ"/>
              </w:rPr>
            </w:pPr>
            <w:r w:rsidRPr="00FF60C4">
              <w:rPr>
                <w:color w:val="000000"/>
                <w:sz w:val="28"/>
                <w:szCs w:val="28"/>
                <w:lang w:val="en-US"/>
              </w:rPr>
              <w:t>EDIFFG</w:t>
            </w:r>
            <w:r w:rsidRPr="00FF60C4">
              <w:rPr>
                <w:color w:val="000000"/>
                <w:sz w:val="28"/>
                <w:szCs w:val="28"/>
              </w:rPr>
              <w:t xml:space="preserve"> </w:t>
            </w:r>
          </w:p>
        </w:tc>
        <w:tc>
          <w:tcPr>
            <w:tcW w:w="8470" w:type="dxa"/>
          </w:tcPr>
          <w:p w14:paraId="00504075" w14:textId="31BBD251"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r w:rsidRPr="00FF60C4">
              <w:rPr>
                <w:color w:val="000000"/>
                <w:sz w:val="28"/>
                <w:szCs w:val="28"/>
              </w:rPr>
              <w:t>градиентное значение разности энергий (критерий остановки оптимизации)</w:t>
            </w:r>
          </w:p>
        </w:tc>
      </w:tr>
      <w:tr w:rsidR="001A229D" w14:paraId="6AAE6107" w14:textId="77777777" w:rsidTr="00D737F8">
        <w:tc>
          <w:tcPr>
            <w:tcW w:w="1384" w:type="dxa"/>
          </w:tcPr>
          <w:p w14:paraId="31A7CD0C" w14:textId="41BAE582" w:rsidR="001A229D" w:rsidRDefault="001A229D" w:rsidP="001A229D">
            <w:pPr>
              <w:rPr>
                <w:b/>
                <w:bCs/>
                <w:sz w:val="28"/>
                <w:szCs w:val="28"/>
                <w:lang w:val="kk-KZ"/>
              </w:rPr>
            </w:pPr>
            <w:r w:rsidRPr="00FF60C4">
              <w:rPr>
                <w:color w:val="000000"/>
                <w:sz w:val="28"/>
                <w:szCs w:val="28"/>
                <w:lang w:val="en-US"/>
              </w:rPr>
              <w:t>INCAR</w:t>
            </w:r>
          </w:p>
        </w:tc>
        <w:tc>
          <w:tcPr>
            <w:tcW w:w="8470" w:type="dxa"/>
          </w:tcPr>
          <w:p w14:paraId="0D720820" w14:textId="29BB1F40" w:rsidR="001A229D" w:rsidRDefault="001A229D" w:rsidP="00D737F8">
            <w:pPr>
              <w:ind w:left="212" w:hanging="212"/>
              <w:rPr>
                <w:b/>
                <w:bCs/>
                <w:sz w:val="28"/>
                <w:szCs w:val="28"/>
                <w:lang w:val="kk-KZ"/>
              </w:rPr>
            </w:pPr>
            <w:r w:rsidRPr="00FF60C4">
              <w:rPr>
                <w:color w:val="000000"/>
                <w:sz w:val="28"/>
                <w:szCs w:val="28"/>
              </w:rPr>
              <w:t>–</w:t>
            </w:r>
            <w:r w:rsidRPr="00FF60C4">
              <w:rPr>
                <w:color w:val="000000"/>
                <w:sz w:val="28"/>
                <w:szCs w:val="28"/>
                <w:lang w:val="kk-KZ"/>
              </w:rPr>
              <w:t xml:space="preserve"> </w:t>
            </w:r>
            <w:proofErr w:type="spellStart"/>
            <w:r w:rsidRPr="00FF60C4">
              <w:rPr>
                <w:color w:val="000000"/>
                <w:sz w:val="28"/>
                <w:szCs w:val="28"/>
                <w:lang w:val="kk-KZ"/>
              </w:rPr>
              <w:t>входной</w:t>
            </w:r>
            <w:proofErr w:type="spellEnd"/>
            <w:r w:rsidRPr="00FF60C4">
              <w:rPr>
                <w:color w:val="000000"/>
                <w:sz w:val="28"/>
                <w:szCs w:val="28"/>
                <w:lang w:val="kk-KZ"/>
              </w:rPr>
              <w:t xml:space="preserve"> файл </w:t>
            </w:r>
            <w:r w:rsidRPr="00FF60C4">
              <w:rPr>
                <w:color w:val="000000"/>
                <w:sz w:val="28"/>
                <w:szCs w:val="28"/>
                <w:lang w:val="en-US"/>
              </w:rPr>
              <w:t>VASP</w:t>
            </w:r>
            <w:r w:rsidRPr="00FF60C4">
              <w:rPr>
                <w:color w:val="000000"/>
                <w:sz w:val="28"/>
                <w:szCs w:val="28"/>
                <w:lang w:val="kk-KZ"/>
              </w:rPr>
              <w:t xml:space="preserve"> с </w:t>
            </w:r>
            <w:proofErr w:type="spellStart"/>
            <w:r w:rsidRPr="00FF60C4">
              <w:rPr>
                <w:color w:val="000000"/>
                <w:sz w:val="28"/>
                <w:szCs w:val="28"/>
                <w:lang w:val="kk-KZ"/>
              </w:rPr>
              <w:t>параметрами</w:t>
            </w:r>
            <w:proofErr w:type="spellEnd"/>
            <w:r w:rsidRPr="00FF60C4">
              <w:rPr>
                <w:color w:val="000000"/>
                <w:sz w:val="28"/>
                <w:szCs w:val="28"/>
                <w:lang w:val="kk-KZ"/>
              </w:rPr>
              <w:t xml:space="preserve"> </w:t>
            </w:r>
            <w:proofErr w:type="spellStart"/>
            <w:r w:rsidRPr="00FF60C4">
              <w:rPr>
                <w:color w:val="000000"/>
                <w:sz w:val="28"/>
                <w:szCs w:val="28"/>
                <w:lang w:val="kk-KZ"/>
              </w:rPr>
              <w:t>расчета</w:t>
            </w:r>
            <w:proofErr w:type="spellEnd"/>
          </w:p>
        </w:tc>
      </w:tr>
      <w:tr w:rsidR="001A229D" w14:paraId="536A2EAF" w14:textId="77777777" w:rsidTr="00D737F8">
        <w:tc>
          <w:tcPr>
            <w:tcW w:w="1384" w:type="dxa"/>
          </w:tcPr>
          <w:p w14:paraId="3ECD4C98" w14:textId="424CE8B3" w:rsidR="001A229D" w:rsidRDefault="001A229D" w:rsidP="001A229D">
            <w:pPr>
              <w:rPr>
                <w:b/>
                <w:bCs/>
                <w:sz w:val="28"/>
                <w:szCs w:val="28"/>
                <w:lang w:val="kk-KZ"/>
              </w:rPr>
            </w:pPr>
            <w:r w:rsidRPr="00FF60C4">
              <w:rPr>
                <w:color w:val="000000"/>
                <w:sz w:val="28"/>
                <w:szCs w:val="28"/>
                <w:lang w:val="kk-KZ"/>
              </w:rPr>
              <w:t xml:space="preserve">МВЗ </w:t>
            </w:r>
          </w:p>
        </w:tc>
        <w:tc>
          <w:tcPr>
            <w:tcW w:w="8470" w:type="dxa"/>
          </w:tcPr>
          <w:p w14:paraId="65003124" w14:textId="2E8BA496" w:rsidR="001A229D" w:rsidRDefault="001A229D" w:rsidP="00D737F8">
            <w:pPr>
              <w:ind w:left="212" w:hanging="212"/>
              <w:rPr>
                <w:b/>
                <w:bCs/>
                <w:sz w:val="28"/>
                <w:szCs w:val="28"/>
                <w:lang w:val="kk-KZ"/>
              </w:rPr>
            </w:pPr>
            <w:r w:rsidRPr="00FF60C4">
              <w:rPr>
                <w:color w:val="000000"/>
                <w:sz w:val="28"/>
                <w:szCs w:val="28"/>
              </w:rPr>
              <w:t>– максимум валентной зоны</w:t>
            </w:r>
          </w:p>
        </w:tc>
      </w:tr>
      <w:tr w:rsidR="001A229D" w14:paraId="21916D47" w14:textId="77777777" w:rsidTr="00D737F8">
        <w:tc>
          <w:tcPr>
            <w:tcW w:w="1384" w:type="dxa"/>
          </w:tcPr>
          <w:p w14:paraId="2B8DCC0A" w14:textId="3A5A286D" w:rsidR="001A229D" w:rsidRDefault="001A229D" w:rsidP="001A229D">
            <w:pPr>
              <w:rPr>
                <w:b/>
                <w:bCs/>
                <w:sz w:val="28"/>
                <w:szCs w:val="28"/>
                <w:lang w:val="kk-KZ"/>
              </w:rPr>
            </w:pPr>
            <w:r w:rsidRPr="00FF60C4">
              <w:rPr>
                <w:color w:val="000000"/>
                <w:sz w:val="28"/>
                <w:szCs w:val="28"/>
              </w:rPr>
              <w:t xml:space="preserve">МЗП </w:t>
            </w:r>
          </w:p>
        </w:tc>
        <w:tc>
          <w:tcPr>
            <w:tcW w:w="8470" w:type="dxa"/>
          </w:tcPr>
          <w:p w14:paraId="79D954A6" w14:textId="7C2333AC" w:rsidR="001A229D" w:rsidRDefault="001A229D" w:rsidP="00D737F8">
            <w:pPr>
              <w:ind w:left="212" w:hanging="212"/>
              <w:rPr>
                <w:b/>
                <w:bCs/>
                <w:sz w:val="28"/>
                <w:szCs w:val="28"/>
                <w:lang w:val="kk-KZ"/>
              </w:rPr>
            </w:pPr>
            <w:r w:rsidRPr="00FF60C4">
              <w:rPr>
                <w:color w:val="000000"/>
                <w:sz w:val="28"/>
                <w:szCs w:val="28"/>
              </w:rPr>
              <w:t>– минимум зоны проводимости</w:t>
            </w:r>
          </w:p>
        </w:tc>
      </w:tr>
      <w:tr w:rsidR="001A229D" w14:paraId="0B6D5221" w14:textId="77777777" w:rsidTr="00D737F8">
        <w:tc>
          <w:tcPr>
            <w:tcW w:w="1384" w:type="dxa"/>
          </w:tcPr>
          <w:p w14:paraId="3E60EEA0" w14:textId="5E5CBD50" w:rsidR="001A229D" w:rsidRDefault="001A229D" w:rsidP="001A229D">
            <w:pPr>
              <w:rPr>
                <w:b/>
                <w:bCs/>
                <w:sz w:val="28"/>
                <w:szCs w:val="28"/>
                <w:lang w:val="kk-KZ"/>
              </w:rPr>
            </w:pPr>
            <w:r w:rsidRPr="00FF60C4">
              <w:rPr>
                <w:color w:val="000000"/>
                <w:sz w:val="28"/>
                <w:szCs w:val="28"/>
                <w:lang w:val="en-US"/>
              </w:rPr>
              <w:t>PDOS</w:t>
            </w:r>
            <w:r w:rsidRPr="00FF60C4">
              <w:rPr>
                <w:color w:val="000000"/>
                <w:sz w:val="28"/>
                <w:szCs w:val="28"/>
              </w:rPr>
              <w:t xml:space="preserve"> </w:t>
            </w:r>
          </w:p>
        </w:tc>
        <w:tc>
          <w:tcPr>
            <w:tcW w:w="8470" w:type="dxa"/>
          </w:tcPr>
          <w:p w14:paraId="27AF4EC3" w14:textId="050A6565" w:rsidR="001A229D" w:rsidRDefault="001A229D" w:rsidP="00D737F8">
            <w:pPr>
              <w:ind w:left="212" w:hanging="212"/>
              <w:rPr>
                <w:b/>
                <w:bCs/>
                <w:sz w:val="28"/>
                <w:szCs w:val="28"/>
                <w:lang w:val="kk-KZ"/>
              </w:rPr>
            </w:pPr>
            <w:r w:rsidRPr="00FF60C4">
              <w:rPr>
                <w:color w:val="000000"/>
                <w:sz w:val="28"/>
                <w:szCs w:val="28"/>
              </w:rPr>
              <w:t>– частичная плотность состояний</w:t>
            </w:r>
          </w:p>
        </w:tc>
      </w:tr>
    </w:tbl>
    <w:p w14:paraId="6D497BF1" w14:textId="77777777" w:rsidR="001A229D" w:rsidRDefault="001A229D" w:rsidP="00EA3D30">
      <w:pPr>
        <w:ind w:firstLine="709"/>
        <w:jc w:val="center"/>
        <w:rPr>
          <w:b/>
          <w:bCs/>
          <w:sz w:val="28"/>
          <w:szCs w:val="28"/>
          <w:lang w:val="kk-KZ"/>
        </w:rPr>
      </w:pPr>
    </w:p>
    <w:p w14:paraId="3724CE54" w14:textId="77777777" w:rsidR="001A229D" w:rsidRDefault="001A229D" w:rsidP="00EA3D30">
      <w:pPr>
        <w:ind w:firstLine="709"/>
        <w:jc w:val="center"/>
        <w:rPr>
          <w:b/>
          <w:bCs/>
          <w:sz w:val="28"/>
          <w:szCs w:val="28"/>
          <w:lang w:val="kk-KZ"/>
        </w:rPr>
      </w:pPr>
    </w:p>
    <w:p w14:paraId="1A0C3712" w14:textId="77777777" w:rsidR="001A229D" w:rsidRDefault="001A229D" w:rsidP="00EA3D30">
      <w:pPr>
        <w:ind w:firstLine="709"/>
        <w:jc w:val="center"/>
        <w:rPr>
          <w:b/>
          <w:bCs/>
          <w:sz w:val="28"/>
          <w:szCs w:val="28"/>
          <w:lang w:val="kk-KZ"/>
        </w:rPr>
      </w:pPr>
    </w:p>
    <w:p w14:paraId="5839234D" w14:textId="77777777" w:rsidR="00EA3D30" w:rsidRDefault="00EA3D30" w:rsidP="00EA3D30">
      <w:pPr>
        <w:ind w:firstLine="709"/>
        <w:rPr>
          <w:sz w:val="28"/>
          <w:szCs w:val="28"/>
          <w:lang w:val="kk-KZ"/>
        </w:rPr>
      </w:pPr>
    </w:p>
    <w:p w14:paraId="230C168B" w14:textId="77777777" w:rsidR="00EA3D30" w:rsidRDefault="00EA3D30" w:rsidP="00EA3D30">
      <w:pPr>
        <w:ind w:firstLine="709"/>
        <w:rPr>
          <w:sz w:val="28"/>
          <w:szCs w:val="28"/>
          <w:lang w:val="kk-KZ"/>
        </w:rPr>
      </w:pPr>
    </w:p>
    <w:p w14:paraId="7AE08EBB" w14:textId="77777777" w:rsidR="00D737F8" w:rsidRDefault="00D737F8" w:rsidP="00EA3D30">
      <w:pPr>
        <w:ind w:firstLine="709"/>
        <w:rPr>
          <w:sz w:val="28"/>
          <w:szCs w:val="28"/>
          <w:lang w:val="kk-KZ"/>
        </w:rPr>
      </w:pPr>
    </w:p>
    <w:p w14:paraId="13D0A13C" w14:textId="77777777" w:rsidR="00D737F8" w:rsidRDefault="00D737F8" w:rsidP="00EA3D30">
      <w:pPr>
        <w:ind w:firstLine="709"/>
        <w:rPr>
          <w:sz w:val="28"/>
          <w:szCs w:val="28"/>
          <w:lang w:val="kk-KZ"/>
        </w:rPr>
      </w:pPr>
    </w:p>
    <w:p w14:paraId="45C633AB" w14:textId="77777777" w:rsidR="00D737F8" w:rsidRDefault="00D737F8" w:rsidP="00EA3D30">
      <w:pPr>
        <w:ind w:firstLine="709"/>
        <w:rPr>
          <w:sz w:val="28"/>
          <w:szCs w:val="28"/>
          <w:lang w:val="kk-KZ"/>
        </w:rPr>
      </w:pPr>
    </w:p>
    <w:p w14:paraId="5FB8FBCA" w14:textId="77777777" w:rsidR="00D737F8" w:rsidRDefault="00D737F8" w:rsidP="00EA3D30">
      <w:pPr>
        <w:ind w:firstLine="709"/>
        <w:rPr>
          <w:sz w:val="28"/>
          <w:szCs w:val="28"/>
          <w:lang w:val="kk-KZ"/>
        </w:rPr>
      </w:pPr>
    </w:p>
    <w:p w14:paraId="56A057F6" w14:textId="77777777" w:rsidR="00D737F8" w:rsidRDefault="00D737F8" w:rsidP="00EA3D30">
      <w:pPr>
        <w:ind w:firstLine="709"/>
        <w:rPr>
          <w:sz w:val="28"/>
          <w:szCs w:val="28"/>
          <w:lang w:val="kk-KZ"/>
        </w:rPr>
      </w:pPr>
    </w:p>
    <w:p w14:paraId="605B6191" w14:textId="77777777" w:rsidR="00D737F8" w:rsidRDefault="00D737F8" w:rsidP="00EA3D30">
      <w:pPr>
        <w:ind w:firstLine="709"/>
        <w:rPr>
          <w:sz w:val="28"/>
          <w:szCs w:val="28"/>
          <w:lang w:val="kk-KZ"/>
        </w:rPr>
      </w:pPr>
    </w:p>
    <w:p w14:paraId="2CBAD26A" w14:textId="77777777" w:rsidR="00D737F8" w:rsidRDefault="00D737F8" w:rsidP="00EA3D30">
      <w:pPr>
        <w:ind w:firstLine="709"/>
        <w:rPr>
          <w:sz w:val="28"/>
          <w:szCs w:val="28"/>
          <w:lang w:val="kk-KZ"/>
        </w:rPr>
      </w:pPr>
    </w:p>
    <w:p w14:paraId="16270513" w14:textId="77777777" w:rsidR="00D737F8" w:rsidRDefault="00D737F8" w:rsidP="00EA3D30">
      <w:pPr>
        <w:ind w:firstLine="709"/>
        <w:rPr>
          <w:sz w:val="28"/>
          <w:szCs w:val="28"/>
          <w:lang w:val="kk-KZ"/>
        </w:rPr>
      </w:pPr>
    </w:p>
    <w:p w14:paraId="71FA7833" w14:textId="77777777" w:rsidR="00D737F8" w:rsidRDefault="00D737F8" w:rsidP="00EA3D30">
      <w:pPr>
        <w:ind w:firstLine="709"/>
        <w:rPr>
          <w:sz w:val="28"/>
          <w:szCs w:val="28"/>
          <w:lang w:val="kk-KZ"/>
        </w:rPr>
      </w:pPr>
    </w:p>
    <w:p w14:paraId="30E2359D" w14:textId="77777777" w:rsidR="00D737F8" w:rsidRDefault="00D737F8" w:rsidP="00EA3D30">
      <w:pPr>
        <w:ind w:firstLine="709"/>
        <w:rPr>
          <w:sz w:val="28"/>
          <w:szCs w:val="28"/>
          <w:lang w:val="kk-KZ"/>
        </w:rPr>
      </w:pPr>
    </w:p>
    <w:p w14:paraId="712F8FE4" w14:textId="77777777" w:rsidR="00D737F8" w:rsidRDefault="00D737F8" w:rsidP="00EA3D30">
      <w:pPr>
        <w:ind w:firstLine="709"/>
        <w:rPr>
          <w:sz w:val="28"/>
          <w:szCs w:val="28"/>
          <w:lang w:val="kk-KZ"/>
        </w:rPr>
      </w:pPr>
    </w:p>
    <w:p w14:paraId="48AFFF16" w14:textId="77777777" w:rsidR="00D737F8" w:rsidRDefault="00D737F8" w:rsidP="00EA3D30">
      <w:pPr>
        <w:ind w:firstLine="709"/>
        <w:rPr>
          <w:sz w:val="28"/>
          <w:szCs w:val="28"/>
          <w:lang w:val="kk-KZ"/>
        </w:rPr>
      </w:pPr>
    </w:p>
    <w:p w14:paraId="22D9BFFE" w14:textId="77777777" w:rsidR="00D737F8" w:rsidRDefault="00D737F8" w:rsidP="00EA3D30">
      <w:pPr>
        <w:ind w:firstLine="709"/>
        <w:rPr>
          <w:sz w:val="28"/>
          <w:szCs w:val="28"/>
          <w:lang w:val="kk-KZ"/>
        </w:rPr>
      </w:pPr>
    </w:p>
    <w:p w14:paraId="21C9969C" w14:textId="77777777" w:rsidR="00EA3D30" w:rsidRPr="00EA3D30" w:rsidRDefault="00EA3D30" w:rsidP="00EA3D30">
      <w:pPr>
        <w:ind w:firstLine="709"/>
        <w:rPr>
          <w:sz w:val="28"/>
          <w:szCs w:val="28"/>
          <w:lang w:val="kk-KZ"/>
        </w:rPr>
      </w:pPr>
    </w:p>
    <w:p w14:paraId="7C721E90" w14:textId="77777777" w:rsidR="006F63A7" w:rsidRPr="00EA3D30" w:rsidRDefault="006F63A7" w:rsidP="00EA3D30">
      <w:pPr>
        <w:jc w:val="center"/>
        <w:rPr>
          <w:b/>
          <w:sz w:val="28"/>
          <w:szCs w:val="28"/>
          <w:lang w:val="kk-KZ"/>
        </w:rPr>
      </w:pPr>
      <w:r w:rsidRPr="00EA3D30">
        <w:rPr>
          <w:b/>
          <w:sz w:val="28"/>
          <w:szCs w:val="28"/>
          <w:lang w:val="kk-KZ"/>
        </w:rPr>
        <w:lastRenderedPageBreak/>
        <w:t>ВВЕДЕНИЕ</w:t>
      </w:r>
    </w:p>
    <w:p w14:paraId="2C4331BB" w14:textId="77777777" w:rsidR="0011690E" w:rsidRPr="00EA3D30" w:rsidRDefault="0011690E" w:rsidP="00EA3D30">
      <w:pPr>
        <w:ind w:firstLine="709"/>
        <w:rPr>
          <w:b/>
          <w:sz w:val="28"/>
          <w:szCs w:val="28"/>
          <w:lang w:val="kk-KZ"/>
        </w:rPr>
      </w:pPr>
    </w:p>
    <w:p w14:paraId="410B62EA" w14:textId="77777777" w:rsidR="006F63A7" w:rsidRPr="00EA3D30" w:rsidRDefault="006F63A7" w:rsidP="00EA3D30">
      <w:pPr>
        <w:ind w:firstLine="709"/>
        <w:rPr>
          <w:b/>
          <w:sz w:val="28"/>
          <w:szCs w:val="28"/>
          <w:lang w:val="kk-KZ"/>
        </w:rPr>
      </w:pPr>
      <w:proofErr w:type="spellStart"/>
      <w:r w:rsidRPr="00EA3D30">
        <w:rPr>
          <w:b/>
          <w:sz w:val="28"/>
          <w:szCs w:val="28"/>
          <w:lang w:val="kk-KZ"/>
        </w:rPr>
        <w:t>Актуальность</w:t>
      </w:r>
      <w:proofErr w:type="spellEnd"/>
      <w:r w:rsidRPr="00EA3D30">
        <w:rPr>
          <w:b/>
          <w:sz w:val="28"/>
          <w:szCs w:val="28"/>
          <w:lang w:val="kk-KZ"/>
        </w:rPr>
        <w:t xml:space="preserve"> </w:t>
      </w:r>
      <w:proofErr w:type="spellStart"/>
      <w:r w:rsidRPr="00EA3D30">
        <w:rPr>
          <w:b/>
          <w:sz w:val="28"/>
          <w:szCs w:val="28"/>
          <w:lang w:val="kk-KZ"/>
        </w:rPr>
        <w:t>исследования</w:t>
      </w:r>
      <w:proofErr w:type="spellEnd"/>
    </w:p>
    <w:p w14:paraId="6CDE745C" w14:textId="77777777" w:rsidR="006F63A7" w:rsidRPr="00EA3D30" w:rsidRDefault="006F63A7" w:rsidP="00EA3D30">
      <w:pPr>
        <w:ind w:firstLine="709"/>
        <w:jc w:val="both"/>
        <w:rPr>
          <w:sz w:val="28"/>
          <w:szCs w:val="28"/>
          <w:lang w:val="kk-KZ"/>
        </w:rPr>
      </w:pPr>
      <w:r w:rsidRPr="00EA3D30">
        <w:rPr>
          <w:sz w:val="28"/>
          <w:szCs w:val="28"/>
          <w:lang w:val="kk-KZ"/>
        </w:rPr>
        <w:t xml:space="preserve">Со </w:t>
      </w:r>
      <w:proofErr w:type="spellStart"/>
      <w:r w:rsidRPr="00EA3D30">
        <w:rPr>
          <w:sz w:val="28"/>
          <w:szCs w:val="28"/>
          <w:lang w:val="kk-KZ"/>
        </w:rPr>
        <w:t>времен</w:t>
      </w:r>
      <w:proofErr w:type="spellEnd"/>
      <w:r w:rsidRPr="00EA3D30">
        <w:rPr>
          <w:sz w:val="28"/>
          <w:szCs w:val="28"/>
          <w:lang w:val="kk-KZ"/>
        </w:rPr>
        <w:t xml:space="preserve"> </w:t>
      </w:r>
      <w:proofErr w:type="spellStart"/>
      <w:r w:rsidRPr="00EA3D30">
        <w:rPr>
          <w:sz w:val="28"/>
          <w:szCs w:val="28"/>
          <w:lang w:val="kk-KZ"/>
        </w:rPr>
        <w:t>открытия</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t>Гейслера</w:t>
      </w:r>
      <w:proofErr w:type="spellEnd"/>
      <w:r w:rsidRPr="00EA3D30">
        <w:rPr>
          <w:sz w:val="28"/>
          <w:szCs w:val="28"/>
          <w:lang w:val="kk-KZ"/>
        </w:rPr>
        <w:t xml:space="preserve"> в </w:t>
      </w:r>
      <w:r w:rsidRPr="00EA3D30">
        <w:rPr>
          <w:sz w:val="28"/>
          <w:szCs w:val="28"/>
        </w:rPr>
        <w:t>1903</w:t>
      </w:r>
      <w:r w:rsidRPr="00EA3D30">
        <w:rPr>
          <w:sz w:val="28"/>
          <w:szCs w:val="28"/>
          <w:lang w:val="kk-KZ"/>
        </w:rPr>
        <w:t xml:space="preserve"> </w:t>
      </w:r>
      <w:proofErr w:type="spellStart"/>
      <w:r w:rsidRPr="00EA3D30">
        <w:rPr>
          <w:sz w:val="28"/>
          <w:szCs w:val="28"/>
          <w:lang w:val="kk-KZ"/>
        </w:rPr>
        <w:t>году</w:t>
      </w:r>
      <w:proofErr w:type="spellEnd"/>
      <w:r w:rsidRPr="00EA3D30">
        <w:rPr>
          <w:sz w:val="28"/>
          <w:szCs w:val="28"/>
          <w:lang w:val="kk-KZ"/>
        </w:rPr>
        <w:t xml:space="preserve">, </w:t>
      </w:r>
      <w:proofErr w:type="spellStart"/>
      <w:r w:rsidRPr="00EA3D30">
        <w:rPr>
          <w:sz w:val="28"/>
          <w:szCs w:val="28"/>
          <w:lang w:val="kk-KZ"/>
        </w:rPr>
        <w:t>данные</w:t>
      </w:r>
      <w:proofErr w:type="spellEnd"/>
      <w:r w:rsidRPr="00EA3D30">
        <w:rPr>
          <w:sz w:val="28"/>
          <w:szCs w:val="28"/>
          <w:lang w:val="kk-KZ"/>
        </w:rPr>
        <w:t xml:space="preserve"> </w:t>
      </w:r>
      <w:proofErr w:type="spellStart"/>
      <w:r w:rsidRPr="00EA3D30">
        <w:rPr>
          <w:sz w:val="28"/>
          <w:szCs w:val="28"/>
          <w:lang w:val="kk-KZ"/>
        </w:rPr>
        <w:t>сплавы</w:t>
      </w:r>
      <w:proofErr w:type="spellEnd"/>
      <w:r w:rsidRPr="00EA3D30">
        <w:rPr>
          <w:sz w:val="28"/>
          <w:szCs w:val="28"/>
          <w:lang w:val="kk-KZ"/>
        </w:rPr>
        <w:t xml:space="preserve">  </w:t>
      </w:r>
      <w:proofErr w:type="spellStart"/>
      <w:r w:rsidRPr="00EA3D30">
        <w:rPr>
          <w:sz w:val="28"/>
          <w:szCs w:val="28"/>
          <w:lang w:val="kk-KZ"/>
        </w:rPr>
        <w:t>привлекают</w:t>
      </w:r>
      <w:proofErr w:type="spellEnd"/>
      <w:r w:rsidRPr="00EA3D30">
        <w:rPr>
          <w:sz w:val="28"/>
          <w:szCs w:val="28"/>
          <w:lang w:val="kk-KZ"/>
        </w:rPr>
        <w:t xml:space="preserve"> </w:t>
      </w:r>
      <w:proofErr w:type="spellStart"/>
      <w:r w:rsidRPr="00EA3D30">
        <w:rPr>
          <w:sz w:val="28"/>
          <w:szCs w:val="28"/>
          <w:lang w:val="kk-KZ"/>
        </w:rPr>
        <w:t>вс</w:t>
      </w:r>
      <w:proofErr w:type="spellEnd"/>
      <w:r w:rsidRPr="00EA3D30">
        <w:rPr>
          <w:sz w:val="28"/>
          <w:szCs w:val="28"/>
        </w:rPr>
        <w:t>е</w:t>
      </w:r>
      <w:r w:rsidRPr="00EA3D30">
        <w:rPr>
          <w:sz w:val="28"/>
          <w:szCs w:val="28"/>
          <w:lang w:val="kk-KZ"/>
        </w:rPr>
        <w:t xml:space="preserve"> </w:t>
      </w:r>
      <w:proofErr w:type="spellStart"/>
      <w:r w:rsidRPr="00EA3D30">
        <w:rPr>
          <w:sz w:val="28"/>
          <w:szCs w:val="28"/>
          <w:lang w:val="kk-KZ"/>
        </w:rPr>
        <w:t>больше</w:t>
      </w:r>
      <w:proofErr w:type="spellEnd"/>
      <w:r w:rsidRPr="00EA3D30">
        <w:rPr>
          <w:sz w:val="28"/>
          <w:szCs w:val="28"/>
          <w:lang w:val="kk-KZ"/>
        </w:rPr>
        <w:t xml:space="preserve"> </w:t>
      </w:r>
      <w:proofErr w:type="spellStart"/>
      <w:r w:rsidRPr="00EA3D30">
        <w:rPr>
          <w:sz w:val="28"/>
          <w:szCs w:val="28"/>
          <w:lang w:val="kk-KZ"/>
        </w:rPr>
        <w:t>внимания</w:t>
      </w:r>
      <w:proofErr w:type="spellEnd"/>
      <w:r w:rsidRPr="00EA3D30">
        <w:rPr>
          <w:sz w:val="28"/>
          <w:szCs w:val="28"/>
          <w:lang w:val="kk-KZ"/>
        </w:rPr>
        <w:t xml:space="preserve"> </w:t>
      </w:r>
      <w:proofErr w:type="spellStart"/>
      <w:r w:rsidRPr="00EA3D30">
        <w:rPr>
          <w:sz w:val="28"/>
          <w:szCs w:val="28"/>
          <w:lang w:val="kk-KZ"/>
        </w:rPr>
        <w:t>благодаря</w:t>
      </w:r>
      <w:proofErr w:type="spellEnd"/>
      <w:r w:rsidRPr="00EA3D30">
        <w:rPr>
          <w:sz w:val="28"/>
          <w:szCs w:val="28"/>
          <w:lang w:val="kk-KZ"/>
        </w:rPr>
        <w:t xml:space="preserve"> </w:t>
      </w:r>
      <w:proofErr w:type="spellStart"/>
      <w:r w:rsidRPr="00EA3D30">
        <w:rPr>
          <w:sz w:val="28"/>
          <w:szCs w:val="28"/>
          <w:lang w:val="kk-KZ"/>
        </w:rPr>
        <w:t>широкому</w:t>
      </w:r>
      <w:proofErr w:type="spellEnd"/>
      <w:r w:rsidRPr="00EA3D30">
        <w:rPr>
          <w:sz w:val="28"/>
          <w:szCs w:val="28"/>
          <w:lang w:val="kk-KZ"/>
        </w:rPr>
        <w:t xml:space="preserve"> </w:t>
      </w:r>
      <w:proofErr w:type="spellStart"/>
      <w:r w:rsidRPr="00EA3D30">
        <w:rPr>
          <w:sz w:val="28"/>
          <w:szCs w:val="28"/>
          <w:lang w:val="kk-KZ"/>
        </w:rPr>
        <w:t>разнообразию</w:t>
      </w:r>
      <w:proofErr w:type="spellEnd"/>
      <w:r w:rsidRPr="00EA3D30">
        <w:rPr>
          <w:sz w:val="28"/>
          <w:szCs w:val="28"/>
          <w:lang w:val="kk-KZ"/>
        </w:rPr>
        <w:t xml:space="preserve"> </w:t>
      </w:r>
      <w:proofErr w:type="spellStart"/>
      <w:r w:rsidRPr="00EA3D30">
        <w:rPr>
          <w:sz w:val="28"/>
          <w:szCs w:val="28"/>
          <w:lang w:val="kk-KZ"/>
        </w:rPr>
        <w:t>химических</w:t>
      </w:r>
      <w:proofErr w:type="spellEnd"/>
      <w:r w:rsidRPr="00EA3D30">
        <w:rPr>
          <w:sz w:val="28"/>
          <w:szCs w:val="28"/>
          <w:lang w:val="kk-KZ"/>
        </w:rPr>
        <w:t xml:space="preserve"> </w:t>
      </w:r>
      <w:proofErr w:type="spellStart"/>
      <w:r w:rsidRPr="00EA3D30">
        <w:rPr>
          <w:sz w:val="28"/>
          <w:szCs w:val="28"/>
          <w:lang w:val="kk-KZ"/>
        </w:rPr>
        <w:t>составов</w:t>
      </w:r>
      <w:proofErr w:type="spellEnd"/>
      <w:r w:rsidRPr="00EA3D30">
        <w:rPr>
          <w:sz w:val="28"/>
          <w:szCs w:val="28"/>
          <w:lang w:val="kk-KZ"/>
        </w:rPr>
        <w:t xml:space="preserve"> и </w:t>
      </w:r>
      <w:proofErr w:type="spellStart"/>
      <w:r w:rsidRPr="00EA3D30">
        <w:rPr>
          <w:sz w:val="28"/>
          <w:szCs w:val="28"/>
          <w:lang w:val="kk-KZ"/>
        </w:rPr>
        <w:t>параметров</w:t>
      </w:r>
      <w:proofErr w:type="spellEnd"/>
      <w:r w:rsidRPr="00EA3D30">
        <w:rPr>
          <w:sz w:val="28"/>
          <w:szCs w:val="28"/>
          <w:lang w:val="kk-KZ"/>
        </w:rPr>
        <w:t xml:space="preserve">, </w:t>
      </w:r>
      <w:proofErr w:type="spellStart"/>
      <w:r w:rsidRPr="00EA3D30">
        <w:rPr>
          <w:sz w:val="28"/>
          <w:szCs w:val="28"/>
          <w:lang w:val="kk-KZ"/>
        </w:rPr>
        <w:t>которые</w:t>
      </w:r>
      <w:proofErr w:type="spellEnd"/>
      <w:r w:rsidRPr="00EA3D30">
        <w:rPr>
          <w:sz w:val="28"/>
          <w:szCs w:val="28"/>
          <w:lang w:val="kk-KZ"/>
        </w:rPr>
        <w:t xml:space="preserve"> </w:t>
      </w:r>
      <w:proofErr w:type="spellStart"/>
      <w:r w:rsidRPr="00EA3D30">
        <w:rPr>
          <w:sz w:val="28"/>
          <w:szCs w:val="28"/>
          <w:lang w:val="kk-KZ"/>
        </w:rPr>
        <w:t>позволяют</w:t>
      </w:r>
      <w:proofErr w:type="spellEnd"/>
      <w:r w:rsidRPr="00EA3D30">
        <w:rPr>
          <w:sz w:val="28"/>
          <w:szCs w:val="28"/>
          <w:lang w:val="kk-KZ"/>
        </w:rPr>
        <w:t xml:space="preserve"> </w:t>
      </w:r>
      <w:proofErr w:type="spellStart"/>
      <w:r w:rsidRPr="00EA3D30">
        <w:rPr>
          <w:sz w:val="28"/>
          <w:szCs w:val="28"/>
          <w:lang w:val="kk-KZ"/>
        </w:rPr>
        <w:t>целенаправленно</w:t>
      </w:r>
      <w:proofErr w:type="spellEnd"/>
      <w:r w:rsidRPr="00EA3D30">
        <w:rPr>
          <w:sz w:val="28"/>
          <w:szCs w:val="28"/>
          <w:lang w:val="kk-KZ"/>
        </w:rPr>
        <w:t xml:space="preserve"> </w:t>
      </w:r>
      <w:proofErr w:type="spellStart"/>
      <w:r w:rsidRPr="00EA3D30">
        <w:rPr>
          <w:sz w:val="28"/>
          <w:szCs w:val="28"/>
          <w:lang w:val="kk-KZ"/>
        </w:rPr>
        <w:t>изменять</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свойства</w:t>
      </w:r>
      <w:proofErr w:type="spellEnd"/>
      <w:r w:rsidRPr="00EA3D30">
        <w:rPr>
          <w:sz w:val="28"/>
          <w:szCs w:val="28"/>
          <w:lang w:val="kk-KZ"/>
        </w:rPr>
        <w:t xml:space="preserve">. </w:t>
      </w:r>
      <w:proofErr w:type="spellStart"/>
      <w:r w:rsidRPr="00EA3D30">
        <w:rPr>
          <w:sz w:val="28"/>
          <w:szCs w:val="28"/>
          <w:lang w:val="kk-KZ"/>
        </w:rPr>
        <w:t>Многие</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этих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t>показали</w:t>
      </w:r>
      <w:proofErr w:type="spellEnd"/>
      <w:r w:rsidRPr="00EA3D30">
        <w:rPr>
          <w:sz w:val="28"/>
          <w:szCs w:val="28"/>
          <w:lang w:val="kk-KZ"/>
        </w:rPr>
        <w:t xml:space="preserve"> </w:t>
      </w:r>
      <w:proofErr w:type="spellStart"/>
      <w:r w:rsidRPr="00EA3D30">
        <w:rPr>
          <w:sz w:val="28"/>
          <w:szCs w:val="28"/>
          <w:lang w:val="kk-KZ"/>
        </w:rPr>
        <w:t>себя</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высокоэффективные</w:t>
      </w:r>
      <w:proofErr w:type="spellEnd"/>
      <w:r w:rsidRPr="00EA3D30">
        <w:rPr>
          <w:sz w:val="28"/>
          <w:szCs w:val="28"/>
          <w:lang w:val="kk-KZ"/>
        </w:rPr>
        <w:t xml:space="preserve"> материалы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термоэлектрических</w:t>
      </w:r>
      <w:proofErr w:type="spellEnd"/>
      <w:r w:rsidRPr="00EA3D30">
        <w:rPr>
          <w:sz w:val="28"/>
          <w:szCs w:val="28"/>
          <w:lang w:val="kk-KZ"/>
        </w:rPr>
        <w:t xml:space="preserve"> и </w:t>
      </w:r>
      <w:proofErr w:type="spellStart"/>
      <w:r w:rsidRPr="00EA3D30">
        <w:rPr>
          <w:sz w:val="28"/>
          <w:szCs w:val="28"/>
          <w:lang w:val="kk-KZ"/>
        </w:rPr>
        <w:t>спинтронных</w:t>
      </w:r>
      <w:proofErr w:type="spellEnd"/>
      <w:r w:rsidRPr="00EA3D30">
        <w:rPr>
          <w:sz w:val="28"/>
          <w:szCs w:val="28"/>
          <w:lang w:val="kk-KZ"/>
        </w:rPr>
        <w:t xml:space="preserve"> </w:t>
      </w:r>
      <w:proofErr w:type="spellStart"/>
      <w:r w:rsidRPr="00EA3D30">
        <w:rPr>
          <w:sz w:val="28"/>
          <w:szCs w:val="28"/>
          <w:lang w:val="kk-KZ"/>
        </w:rPr>
        <w:t>приложений</w:t>
      </w:r>
      <w:proofErr w:type="spellEnd"/>
      <w:r w:rsidRPr="00EA3D30">
        <w:rPr>
          <w:sz w:val="28"/>
          <w:szCs w:val="28"/>
          <w:lang w:val="kk-KZ"/>
        </w:rPr>
        <w:t xml:space="preserve">. </w:t>
      </w:r>
    </w:p>
    <w:p w14:paraId="2D22E6F5" w14:textId="16A73450" w:rsidR="006F63A7" w:rsidRPr="00EA3D30" w:rsidRDefault="006F63A7" w:rsidP="00EA3D30">
      <w:pPr>
        <w:ind w:firstLine="709"/>
        <w:jc w:val="both"/>
        <w:rPr>
          <w:sz w:val="28"/>
          <w:szCs w:val="28"/>
          <w:lang w:val="kk-KZ"/>
        </w:rPr>
      </w:pPr>
      <w:r w:rsidRPr="00EA3D30">
        <w:rPr>
          <w:sz w:val="28"/>
          <w:szCs w:val="28"/>
          <w:lang w:val="kk-KZ"/>
        </w:rPr>
        <w:t xml:space="preserve">В </w:t>
      </w:r>
      <w:proofErr w:type="spellStart"/>
      <w:r w:rsidRPr="00EA3D30">
        <w:rPr>
          <w:sz w:val="28"/>
          <w:szCs w:val="28"/>
          <w:lang w:val="kk-KZ"/>
        </w:rPr>
        <w:t>последние</w:t>
      </w:r>
      <w:proofErr w:type="spellEnd"/>
      <w:r w:rsidRPr="00EA3D30">
        <w:rPr>
          <w:sz w:val="28"/>
          <w:szCs w:val="28"/>
          <w:lang w:val="kk-KZ"/>
        </w:rPr>
        <w:t xml:space="preserve"> </w:t>
      </w:r>
      <w:proofErr w:type="spellStart"/>
      <w:r w:rsidRPr="00EA3D30">
        <w:rPr>
          <w:sz w:val="28"/>
          <w:szCs w:val="28"/>
          <w:lang w:val="kk-KZ"/>
        </w:rPr>
        <w:t>годы</w:t>
      </w:r>
      <w:proofErr w:type="spellEnd"/>
      <w:r w:rsidRPr="00EA3D30">
        <w:rPr>
          <w:sz w:val="28"/>
          <w:szCs w:val="28"/>
          <w:lang w:val="kk-KZ"/>
        </w:rPr>
        <w:t xml:space="preserve"> </w:t>
      </w:r>
      <w:proofErr w:type="spellStart"/>
      <w:r w:rsidRPr="00EA3D30">
        <w:rPr>
          <w:sz w:val="28"/>
          <w:szCs w:val="28"/>
          <w:lang w:val="kk-KZ"/>
        </w:rPr>
        <w:t>создание</w:t>
      </w:r>
      <w:proofErr w:type="spellEnd"/>
      <w:r w:rsidRPr="00EA3D30">
        <w:rPr>
          <w:sz w:val="28"/>
          <w:szCs w:val="28"/>
          <w:lang w:val="kk-KZ"/>
        </w:rPr>
        <w:t xml:space="preserve"> </w:t>
      </w:r>
      <w:proofErr w:type="spellStart"/>
      <w:r w:rsidRPr="00EA3D30">
        <w:rPr>
          <w:sz w:val="28"/>
          <w:szCs w:val="28"/>
          <w:lang w:val="kk-KZ"/>
        </w:rPr>
        <w:t>новых</w:t>
      </w:r>
      <w:proofErr w:type="spellEnd"/>
      <w:r w:rsidRPr="00EA3D30">
        <w:rPr>
          <w:sz w:val="28"/>
          <w:szCs w:val="28"/>
          <w:lang w:val="kk-KZ"/>
        </w:rPr>
        <w:t xml:space="preserve"> </w:t>
      </w:r>
      <w:proofErr w:type="spellStart"/>
      <w:r w:rsidRPr="00EA3D30">
        <w:rPr>
          <w:sz w:val="28"/>
          <w:szCs w:val="28"/>
          <w:lang w:val="kk-KZ"/>
        </w:rPr>
        <w:t>материалов</w:t>
      </w:r>
      <w:proofErr w:type="spellEnd"/>
      <w:r w:rsidRPr="00EA3D30">
        <w:rPr>
          <w:sz w:val="28"/>
          <w:szCs w:val="28"/>
          <w:lang w:val="kk-KZ"/>
        </w:rPr>
        <w:t xml:space="preserve"> </w:t>
      </w:r>
      <w:proofErr w:type="spellStart"/>
      <w:r w:rsidRPr="00EA3D30">
        <w:rPr>
          <w:sz w:val="28"/>
          <w:szCs w:val="28"/>
          <w:lang w:val="kk-KZ"/>
        </w:rPr>
        <w:t>все</w:t>
      </w:r>
      <w:proofErr w:type="spellEnd"/>
      <w:r w:rsidRPr="00EA3D30">
        <w:rPr>
          <w:sz w:val="28"/>
          <w:szCs w:val="28"/>
          <w:lang w:val="kk-KZ"/>
        </w:rPr>
        <w:t xml:space="preserve"> </w:t>
      </w:r>
      <w:proofErr w:type="spellStart"/>
      <w:r w:rsidRPr="00EA3D30">
        <w:rPr>
          <w:sz w:val="28"/>
          <w:szCs w:val="28"/>
          <w:lang w:val="kk-KZ"/>
        </w:rPr>
        <w:t>чаще</w:t>
      </w:r>
      <w:proofErr w:type="spellEnd"/>
      <w:r w:rsidRPr="00EA3D30">
        <w:rPr>
          <w:sz w:val="28"/>
          <w:szCs w:val="28"/>
          <w:lang w:val="kk-KZ"/>
        </w:rPr>
        <w:t xml:space="preserve"> </w:t>
      </w:r>
      <w:proofErr w:type="spellStart"/>
      <w:r w:rsidRPr="00EA3D30">
        <w:rPr>
          <w:sz w:val="28"/>
          <w:szCs w:val="28"/>
          <w:lang w:val="kk-KZ"/>
        </w:rPr>
        <w:t>начинается</w:t>
      </w:r>
      <w:proofErr w:type="spellEnd"/>
      <w:r w:rsidRPr="00EA3D30">
        <w:rPr>
          <w:sz w:val="28"/>
          <w:szCs w:val="28"/>
          <w:lang w:val="kk-KZ"/>
        </w:rPr>
        <w:t xml:space="preserve"> с </w:t>
      </w:r>
      <w:proofErr w:type="spellStart"/>
      <w:r w:rsidRPr="00EA3D30">
        <w:rPr>
          <w:sz w:val="28"/>
          <w:szCs w:val="28"/>
          <w:lang w:val="kk-KZ"/>
        </w:rPr>
        <w:t>этапа</w:t>
      </w:r>
      <w:proofErr w:type="spellEnd"/>
      <w:r w:rsidRPr="00EA3D30">
        <w:rPr>
          <w:sz w:val="28"/>
          <w:szCs w:val="28"/>
          <w:lang w:val="kk-KZ"/>
        </w:rPr>
        <w:t xml:space="preserve"> </w:t>
      </w:r>
      <w:proofErr w:type="spellStart"/>
      <w:r w:rsidRPr="00EA3D30">
        <w:rPr>
          <w:sz w:val="28"/>
          <w:szCs w:val="28"/>
          <w:lang w:val="kk-KZ"/>
        </w:rPr>
        <w:t>компьютерного</w:t>
      </w:r>
      <w:proofErr w:type="spellEnd"/>
      <w:r w:rsidRPr="00EA3D30">
        <w:rPr>
          <w:sz w:val="28"/>
          <w:szCs w:val="28"/>
          <w:lang w:val="kk-KZ"/>
        </w:rPr>
        <w:t xml:space="preserve"> </w:t>
      </w:r>
      <w:proofErr w:type="spellStart"/>
      <w:r w:rsidRPr="00EA3D30">
        <w:rPr>
          <w:sz w:val="28"/>
          <w:szCs w:val="28"/>
          <w:lang w:val="kk-KZ"/>
        </w:rPr>
        <w:t>моделирования</w:t>
      </w:r>
      <w:proofErr w:type="spellEnd"/>
      <w:r w:rsidRPr="00EA3D30">
        <w:rPr>
          <w:sz w:val="28"/>
          <w:szCs w:val="28"/>
          <w:lang w:val="kk-KZ"/>
        </w:rPr>
        <w:t xml:space="preserve">, а не с </w:t>
      </w:r>
      <w:proofErr w:type="spellStart"/>
      <w:r w:rsidRPr="00EA3D30">
        <w:rPr>
          <w:sz w:val="28"/>
          <w:szCs w:val="28"/>
          <w:lang w:val="kk-KZ"/>
        </w:rPr>
        <w:t>традиционных</w:t>
      </w:r>
      <w:proofErr w:type="spellEnd"/>
      <w:r w:rsidRPr="00EA3D30">
        <w:rPr>
          <w:sz w:val="28"/>
          <w:szCs w:val="28"/>
          <w:lang w:val="kk-KZ"/>
        </w:rPr>
        <w:t xml:space="preserve"> </w:t>
      </w:r>
      <w:proofErr w:type="spellStart"/>
      <w:r w:rsidRPr="00EA3D30">
        <w:rPr>
          <w:sz w:val="28"/>
          <w:szCs w:val="28"/>
          <w:lang w:val="kk-KZ"/>
        </w:rPr>
        <w:t>лабораторных</w:t>
      </w:r>
      <w:proofErr w:type="spellEnd"/>
      <w:r w:rsidRPr="00EA3D30">
        <w:rPr>
          <w:sz w:val="28"/>
          <w:szCs w:val="28"/>
          <w:lang w:val="kk-KZ"/>
        </w:rPr>
        <w:t xml:space="preserve"> </w:t>
      </w:r>
      <w:proofErr w:type="spellStart"/>
      <w:r w:rsidRPr="00EA3D30">
        <w:rPr>
          <w:sz w:val="28"/>
          <w:szCs w:val="28"/>
          <w:lang w:val="kk-KZ"/>
        </w:rPr>
        <w:t>экспериментов</w:t>
      </w:r>
      <w:proofErr w:type="spellEnd"/>
      <w:r w:rsidRPr="00EA3D30">
        <w:rPr>
          <w:sz w:val="28"/>
          <w:szCs w:val="28"/>
          <w:lang w:val="kk-KZ"/>
        </w:rPr>
        <w:t xml:space="preserve">. </w:t>
      </w:r>
      <w:proofErr w:type="spellStart"/>
      <w:r w:rsidRPr="00EA3D30">
        <w:rPr>
          <w:sz w:val="28"/>
          <w:szCs w:val="28"/>
          <w:lang w:val="kk-KZ"/>
        </w:rPr>
        <w:t>Такой</w:t>
      </w:r>
      <w:proofErr w:type="spellEnd"/>
      <w:r w:rsidRPr="00EA3D30">
        <w:rPr>
          <w:sz w:val="28"/>
          <w:szCs w:val="28"/>
          <w:lang w:val="kk-KZ"/>
        </w:rPr>
        <w:t xml:space="preserve"> метод </w:t>
      </w:r>
      <w:proofErr w:type="spellStart"/>
      <w:r w:rsidRPr="00EA3D30">
        <w:rPr>
          <w:sz w:val="28"/>
          <w:szCs w:val="28"/>
          <w:lang w:val="kk-KZ"/>
        </w:rPr>
        <w:t>получил</w:t>
      </w:r>
      <w:proofErr w:type="spellEnd"/>
      <w:r w:rsidRPr="00EA3D30">
        <w:rPr>
          <w:sz w:val="28"/>
          <w:szCs w:val="28"/>
          <w:lang w:val="kk-KZ"/>
        </w:rPr>
        <w:t xml:space="preserve"> </w:t>
      </w:r>
      <w:proofErr w:type="spellStart"/>
      <w:r w:rsidRPr="00EA3D30">
        <w:rPr>
          <w:sz w:val="28"/>
          <w:szCs w:val="28"/>
          <w:lang w:val="kk-KZ"/>
        </w:rPr>
        <w:t>название</w:t>
      </w:r>
      <w:proofErr w:type="spellEnd"/>
      <w:r w:rsidRPr="00EA3D30">
        <w:rPr>
          <w:sz w:val="28"/>
          <w:szCs w:val="28"/>
          <w:lang w:val="kk-KZ"/>
        </w:rPr>
        <w:t xml:space="preserve"> «</w:t>
      </w:r>
      <w:proofErr w:type="spellStart"/>
      <w:r w:rsidRPr="00EA3D30">
        <w:rPr>
          <w:sz w:val="28"/>
          <w:szCs w:val="28"/>
          <w:lang w:val="kk-KZ"/>
        </w:rPr>
        <w:t>материалоориентированный</w:t>
      </w:r>
      <w:proofErr w:type="spellEnd"/>
      <w:r w:rsidRPr="00EA3D30">
        <w:rPr>
          <w:sz w:val="28"/>
          <w:szCs w:val="28"/>
          <w:lang w:val="kk-KZ"/>
        </w:rPr>
        <w:t xml:space="preserve"> </w:t>
      </w:r>
      <w:proofErr w:type="spellStart"/>
      <w:r w:rsidRPr="00EA3D30">
        <w:rPr>
          <w:sz w:val="28"/>
          <w:szCs w:val="28"/>
          <w:lang w:val="kk-KZ"/>
        </w:rPr>
        <w:t>компьютерный</w:t>
      </w:r>
      <w:proofErr w:type="spellEnd"/>
      <w:r w:rsidRPr="00EA3D30">
        <w:rPr>
          <w:sz w:val="28"/>
          <w:szCs w:val="28"/>
          <w:lang w:val="kk-KZ"/>
        </w:rPr>
        <w:t xml:space="preserve"> дизайн» и </w:t>
      </w:r>
      <w:proofErr w:type="spellStart"/>
      <w:r w:rsidRPr="00EA3D30">
        <w:rPr>
          <w:sz w:val="28"/>
          <w:szCs w:val="28"/>
          <w:lang w:val="kk-KZ"/>
        </w:rPr>
        <w:t>заключается</w:t>
      </w:r>
      <w:proofErr w:type="spellEnd"/>
      <w:r w:rsidRPr="00EA3D30">
        <w:rPr>
          <w:sz w:val="28"/>
          <w:szCs w:val="28"/>
          <w:lang w:val="kk-KZ"/>
        </w:rPr>
        <w:t xml:space="preserve"> в </w:t>
      </w:r>
      <w:proofErr w:type="spellStart"/>
      <w:r w:rsidRPr="00EA3D30">
        <w:rPr>
          <w:sz w:val="28"/>
          <w:szCs w:val="28"/>
          <w:lang w:val="kk-KZ"/>
        </w:rPr>
        <w:t>прогнозировании</w:t>
      </w:r>
      <w:proofErr w:type="spellEnd"/>
      <w:r w:rsidRPr="00EA3D30">
        <w:rPr>
          <w:sz w:val="28"/>
          <w:szCs w:val="28"/>
          <w:lang w:val="kk-KZ"/>
        </w:rPr>
        <w:t xml:space="preserve"> </w:t>
      </w:r>
      <w:proofErr w:type="spellStart"/>
      <w:r w:rsidRPr="00EA3D30">
        <w:rPr>
          <w:sz w:val="28"/>
          <w:szCs w:val="28"/>
          <w:lang w:val="kk-KZ"/>
        </w:rPr>
        <w:t>характеристик</w:t>
      </w:r>
      <w:proofErr w:type="spellEnd"/>
      <w:r w:rsidRPr="00EA3D30">
        <w:rPr>
          <w:sz w:val="28"/>
          <w:szCs w:val="28"/>
          <w:lang w:val="kk-KZ"/>
        </w:rPr>
        <w:t xml:space="preserve"> </w:t>
      </w:r>
      <w:proofErr w:type="spellStart"/>
      <w:r w:rsidRPr="00EA3D30">
        <w:rPr>
          <w:sz w:val="28"/>
          <w:szCs w:val="28"/>
          <w:lang w:val="kk-KZ"/>
        </w:rPr>
        <w:t>еще</w:t>
      </w:r>
      <w:proofErr w:type="spellEnd"/>
      <w:r w:rsidRPr="00EA3D30">
        <w:rPr>
          <w:sz w:val="28"/>
          <w:szCs w:val="28"/>
          <w:lang w:val="kk-KZ"/>
        </w:rPr>
        <w:t xml:space="preserve"> не </w:t>
      </w:r>
      <w:proofErr w:type="spellStart"/>
      <w:r w:rsidRPr="00EA3D30">
        <w:rPr>
          <w:sz w:val="28"/>
          <w:szCs w:val="28"/>
          <w:lang w:val="kk-KZ"/>
        </w:rPr>
        <w:t>полученных</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с </w:t>
      </w:r>
      <w:proofErr w:type="spellStart"/>
      <w:r w:rsidRPr="00EA3D30">
        <w:rPr>
          <w:sz w:val="28"/>
          <w:szCs w:val="28"/>
          <w:lang w:val="kk-KZ"/>
        </w:rPr>
        <w:t>помощью</w:t>
      </w:r>
      <w:proofErr w:type="spellEnd"/>
      <w:r w:rsidRPr="00EA3D30">
        <w:rPr>
          <w:sz w:val="28"/>
          <w:szCs w:val="28"/>
          <w:lang w:val="kk-KZ"/>
        </w:rPr>
        <w:t xml:space="preserve"> </w:t>
      </w:r>
      <w:proofErr w:type="spellStart"/>
      <w:r w:rsidRPr="00EA3D30">
        <w:rPr>
          <w:sz w:val="28"/>
          <w:szCs w:val="28"/>
          <w:lang w:val="kk-KZ"/>
        </w:rPr>
        <w:t>численных</w:t>
      </w:r>
      <w:proofErr w:type="spellEnd"/>
      <w:r w:rsidRPr="00EA3D30">
        <w:rPr>
          <w:sz w:val="28"/>
          <w:szCs w:val="28"/>
          <w:lang w:val="kk-KZ"/>
        </w:rPr>
        <w:t xml:space="preserve"> </w:t>
      </w:r>
      <w:proofErr w:type="spellStart"/>
      <w:r w:rsidRPr="00EA3D30">
        <w:rPr>
          <w:sz w:val="28"/>
          <w:szCs w:val="28"/>
          <w:lang w:val="kk-KZ"/>
        </w:rPr>
        <w:t>симуляций</w:t>
      </w:r>
      <w:proofErr w:type="spellEnd"/>
      <w:r w:rsidRPr="00EA3D30">
        <w:rPr>
          <w:sz w:val="28"/>
          <w:szCs w:val="28"/>
          <w:lang w:val="kk-KZ"/>
        </w:rPr>
        <w:t xml:space="preserve"> и </w:t>
      </w:r>
      <w:proofErr w:type="spellStart"/>
      <w:r w:rsidRPr="00EA3D30">
        <w:rPr>
          <w:sz w:val="28"/>
          <w:szCs w:val="28"/>
          <w:lang w:val="kk-KZ"/>
        </w:rPr>
        <w:t>квантово-механических</w:t>
      </w:r>
      <w:proofErr w:type="spellEnd"/>
      <w:r w:rsidRPr="00EA3D30">
        <w:rPr>
          <w:sz w:val="28"/>
          <w:szCs w:val="28"/>
          <w:lang w:val="kk-KZ"/>
        </w:rPr>
        <w:t xml:space="preserve"> </w:t>
      </w:r>
      <w:proofErr w:type="spellStart"/>
      <w:r w:rsidRPr="00EA3D30">
        <w:rPr>
          <w:sz w:val="28"/>
          <w:szCs w:val="28"/>
          <w:lang w:val="kk-KZ"/>
        </w:rPr>
        <w:t>вычислений</w:t>
      </w:r>
      <w:proofErr w:type="spellEnd"/>
      <w:r w:rsidRPr="00EA3D30">
        <w:rPr>
          <w:sz w:val="28"/>
          <w:szCs w:val="28"/>
          <w:lang w:val="kk-KZ"/>
        </w:rPr>
        <w:t xml:space="preserve">.  </w:t>
      </w:r>
      <w:proofErr w:type="spellStart"/>
      <w:r w:rsidRPr="00EA3D30">
        <w:rPr>
          <w:sz w:val="28"/>
          <w:szCs w:val="28"/>
          <w:lang w:val="kk-KZ"/>
        </w:rPr>
        <w:t>Благодаря</w:t>
      </w:r>
      <w:proofErr w:type="spellEnd"/>
      <w:r w:rsidRPr="00EA3D30">
        <w:rPr>
          <w:sz w:val="28"/>
          <w:szCs w:val="28"/>
          <w:lang w:val="kk-KZ"/>
        </w:rPr>
        <w:t xml:space="preserve"> </w:t>
      </w:r>
      <w:proofErr w:type="spellStart"/>
      <w:r w:rsidRPr="00EA3D30">
        <w:rPr>
          <w:sz w:val="28"/>
          <w:szCs w:val="28"/>
          <w:lang w:val="kk-KZ"/>
        </w:rPr>
        <w:t>стремительному</w:t>
      </w:r>
      <w:proofErr w:type="spellEnd"/>
      <w:r w:rsidRPr="00EA3D30">
        <w:rPr>
          <w:sz w:val="28"/>
          <w:szCs w:val="28"/>
          <w:lang w:val="kk-KZ"/>
        </w:rPr>
        <w:t xml:space="preserve"> </w:t>
      </w:r>
      <w:proofErr w:type="spellStart"/>
      <w:r w:rsidRPr="00EA3D30">
        <w:rPr>
          <w:sz w:val="28"/>
          <w:szCs w:val="28"/>
          <w:lang w:val="kk-KZ"/>
        </w:rPr>
        <w:t>прогрессу</w:t>
      </w:r>
      <w:proofErr w:type="spellEnd"/>
      <w:r w:rsidRPr="00EA3D30">
        <w:rPr>
          <w:sz w:val="28"/>
          <w:szCs w:val="28"/>
          <w:lang w:val="kk-KZ"/>
        </w:rPr>
        <w:t xml:space="preserve"> в </w:t>
      </w:r>
      <w:proofErr w:type="spellStart"/>
      <w:r w:rsidRPr="00EA3D30">
        <w:rPr>
          <w:sz w:val="28"/>
          <w:szCs w:val="28"/>
          <w:lang w:val="kk-KZ"/>
        </w:rPr>
        <w:t>сфере</w:t>
      </w:r>
      <w:proofErr w:type="spellEnd"/>
      <w:r w:rsidRPr="00EA3D30">
        <w:rPr>
          <w:sz w:val="28"/>
          <w:szCs w:val="28"/>
          <w:lang w:val="kk-KZ"/>
        </w:rPr>
        <w:t xml:space="preserve"> </w:t>
      </w:r>
      <w:proofErr w:type="spellStart"/>
      <w:r w:rsidRPr="00EA3D30">
        <w:rPr>
          <w:sz w:val="28"/>
          <w:szCs w:val="28"/>
          <w:lang w:val="kk-KZ"/>
        </w:rPr>
        <w:t>вычислительных</w:t>
      </w:r>
      <w:proofErr w:type="spellEnd"/>
      <w:r w:rsidRPr="00EA3D30">
        <w:rPr>
          <w:sz w:val="28"/>
          <w:szCs w:val="28"/>
          <w:lang w:val="kk-KZ"/>
        </w:rPr>
        <w:t xml:space="preserve"> </w:t>
      </w:r>
      <w:proofErr w:type="spellStart"/>
      <w:r w:rsidRPr="00EA3D30">
        <w:rPr>
          <w:sz w:val="28"/>
          <w:szCs w:val="28"/>
          <w:lang w:val="kk-KZ"/>
        </w:rPr>
        <w:t>технологий</w:t>
      </w:r>
      <w:proofErr w:type="spellEnd"/>
      <w:r w:rsidRPr="00EA3D30">
        <w:rPr>
          <w:sz w:val="28"/>
          <w:szCs w:val="28"/>
          <w:lang w:val="kk-KZ"/>
        </w:rPr>
        <w:t xml:space="preserve">, </w:t>
      </w:r>
      <w:proofErr w:type="spellStart"/>
      <w:r w:rsidRPr="00EA3D30">
        <w:rPr>
          <w:sz w:val="28"/>
          <w:szCs w:val="28"/>
          <w:lang w:val="kk-KZ"/>
        </w:rPr>
        <w:t>снижению</w:t>
      </w:r>
      <w:proofErr w:type="spellEnd"/>
      <w:r w:rsidRPr="00EA3D30">
        <w:rPr>
          <w:sz w:val="28"/>
          <w:szCs w:val="28"/>
          <w:lang w:val="kk-KZ"/>
        </w:rPr>
        <w:t xml:space="preserve"> </w:t>
      </w:r>
      <w:proofErr w:type="spellStart"/>
      <w:r w:rsidRPr="00EA3D30">
        <w:rPr>
          <w:sz w:val="28"/>
          <w:szCs w:val="28"/>
          <w:lang w:val="kk-KZ"/>
        </w:rPr>
        <w:t>стоимости</w:t>
      </w:r>
      <w:proofErr w:type="spellEnd"/>
      <w:r w:rsidRPr="00EA3D30">
        <w:rPr>
          <w:sz w:val="28"/>
          <w:szCs w:val="28"/>
          <w:lang w:val="kk-KZ"/>
        </w:rPr>
        <w:t xml:space="preserve"> </w:t>
      </w:r>
      <w:proofErr w:type="spellStart"/>
      <w:r w:rsidRPr="00EA3D30">
        <w:rPr>
          <w:sz w:val="28"/>
          <w:szCs w:val="28"/>
          <w:lang w:val="kk-KZ"/>
        </w:rPr>
        <w:t>симуляций</w:t>
      </w:r>
      <w:proofErr w:type="spellEnd"/>
      <w:r w:rsidRPr="00EA3D30">
        <w:rPr>
          <w:sz w:val="28"/>
          <w:szCs w:val="28"/>
          <w:lang w:val="kk-KZ"/>
        </w:rPr>
        <w:t xml:space="preserve"> и </w:t>
      </w:r>
      <w:proofErr w:type="spellStart"/>
      <w:r w:rsidRPr="00EA3D30">
        <w:rPr>
          <w:sz w:val="28"/>
          <w:szCs w:val="28"/>
          <w:lang w:val="kk-KZ"/>
        </w:rPr>
        <w:t>одновременному</w:t>
      </w:r>
      <w:proofErr w:type="spellEnd"/>
      <w:r w:rsidRPr="00EA3D30">
        <w:rPr>
          <w:sz w:val="28"/>
          <w:szCs w:val="28"/>
          <w:lang w:val="kk-KZ"/>
        </w:rPr>
        <w:t xml:space="preserve"> </w:t>
      </w:r>
      <w:proofErr w:type="spellStart"/>
      <w:r w:rsidRPr="00EA3D30">
        <w:rPr>
          <w:sz w:val="28"/>
          <w:szCs w:val="28"/>
          <w:lang w:val="kk-KZ"/>
        </w:rPr>
        <w:t>росту</w:t>
      </w:r>
      <w:proofErr w:type="spellEnd"/>
      <w:r w:rsidRPr="00EA3D30">
        <w:rPr>
          <w:sz w:val="28"/>
          <w:szCs w:val="28"/>
          <w:lang w:val="kk-KZ"/>
        </w:rPr>
        <w:t xml:space="preserve"> </w:t>
      </w:r>
      <w:proofErr w:type="spellStart"/>
      <w:r w:rsidRPr="00EA3D30">
        <w:rPr>
          <w:sz w:val="28"/>
          <w:szCs w:val="28"/>
          <w:lang w:val="kk-KZ"/>
        </w:rPr>
        <w:t>затрат</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проведение</w:t>
      </w:r>
      <w:proofErr w:type="spellEnd"/>
      <w:r w:rsidRPr="00EA3D30">
        <w:rPr>
          <w:sz w:val="28"/>
          <w:szCs w:val="28"/>
          <w:lang w:val="kk-KZ"/>
        </w:rPr>
        <w:t xml:space="preserve"> </w:t>
      </w:r>
      <w:proofErr w:type="spellStart"/>
      <w:r w:rsidRPr="00EA3D30">
        <w:rPr>
          <w:sz w:val="28"/>
          <w:szCs w:val="28"/>
          <w:lang w:val="kk-KZ"/>
        </w:rPr>
        <w:t>физических</w:t>
      </w:r>
      <w:proofErr w:type="spellEnd"/>
      <w:r w:rsidRPr="00EA3D30">
        <w:rPr>
          <w:sz w:val="28"/>
          <w:szCs w:val="28"/>
          <w:lang w:val="kk-KZ"/>
        </w:rPr>
        <w:t xml:space="preserve"> </w:t>
      </w:r>
      <w:proofErr w:type="spellStart"/>
      <w:r w:rsidRPr="00EA3D30">
        <w:rPr>
          <w:sz w:val="28"/>
          <w:szCs w:val="28"/>
          <w:lang w:val="kk-KZ"/>
        </w:rPr>
        <w:t>экспериментов</w:t>
      </w:r>
      <w:proofErr w:type="spellEnd"/>
      <w:r w:rsidRPr="00EA3D30">
        <w:rPr>
          <w:sz w:val="28"/>
          <w:szCs w:val="28"/>
          <w:lang w:val="kk-KZ"/>
        </w:rPr>
        <w:t xml:space="preserve">, </w:t>
      </w:r>
      <w:proofErr w:type="spellStart"/>
      <w:r w:rsidRPr="00EA3D30">
        <w:rPr>
          <w:sz w:val="28"/>
          <w:szCs w:val="28"/>
          <w:lang w:val="kk-KZ"/>
        </w:rPr>
        <w:t>становится</w:t>
      </w:r>
      <w:proofErr w:type="spellEnd"/>
      <w:r w:rsidRPr="00EA3D30">
        <w:rPr>
          <w:sz w:val="28"/>
          <w:szCs w:val="28"/>
          <w:lang w:val="kk-KZ"/>
        </w:rPr>
        <w:t xml:space="preserve"> </w:t>
      </w:r>
      <w:proofErr w:type="spellStart"/>
      <w:r w:rsidRPr="00EA3D30">
        <w:rPr>
          <w:sz w:val="28"/>
          <w:szCs w:val="28"/>
          <w:lang w:val="kk-KZ"/>
        </w:rPr>
        <w:t>возможным</w:t>
      </w:r>
      <w:proofErr w:type="spellEnd"/>
      <w:r w:rsidRPr="00EA3D30">
        <w:rPr>
          <w:sz w:val="28"/>
          <w:szCs w:val="28"/>
          <w:lang w:val="kk-KZ"/>
        </w:rPr>
        <w:t xml:space="preserve"> </w:t>
      </w:r>
      <w:proofErr w:type="spellStart"/>
      <w:r w:rsidRPr="00EA3D30">
        <w:rPr>
          <w:sz w:val="28"/>
          <w:szCs w:val="28"/>
          <w:lang w:val="kk-KZ"/>
        </w:rPr>
        <w:t>заранее</w:t>
      </w:r>
      <w:proofErr w:type="spellEnd"/>
      <w:r w:rsidRPr="00EA3D30">
        <w:rPr>
          <w:sz w:val="28"/>
          <w:szCs w:val="28"/>
          <w:lang w:val="kk-KZ"/>
        </w:rPr>
        <w:t xml:space="preserve"> </w:t>
      </w:r>
      <w:proofErr w:type="spellStart"/>
      <w:r w:rsidRPr="00EA3D30">
        <w:rPr>
          <w:sz w:val="28"/>
          <w:szCs w:val="28"/>
          <w:lang w:val="kk-KZ"/>
        </w:rPr>
        <w:t>оценить</w:t>
      </w:r>
      <w:proofErr w:type="spellEnd"/>
      <w:r w:rsidRPr="00EA3D30">
        <w:rPr>
          <w:sz w:val="28"/>
          <w:szCs w:val="28"/>
          <w:lang w:val="kk-KZ"/>
        </w:rPr>
        <w:t xml:space="preserve"> потенциал </w:t>
      </w:r>
      <w:proofErr w:type="spellStart"/>
      <w:r w:rsidRPr="00EA3D30">
        <w:rPr>
          <w:sz w:val="28"/>
          <w:szCs w:val="28"/>
          <w:lang w:val="kk-KZ"/>
        </w:rPr>
        <w:t>тех</w:t>
      </w:r>
      <w:proofErr w:type="spellEnd"/>
      <w:r w:rsidRPr="00EA3D30">
        <w:rPr>
          <w:sz w:val="28"/>
          <w:szCs w:val="28"/>
          <w:lang w:val="kk-KZ"/>
        </w:rPr>
        <w:t xml:space="preserve"> </w:t>
      </w:r>
      <w:proofErr w:type="spellStart"/>
      <w:r w:rsidRPr="00EA3D30">
        <w:rPr>
          <w:sz w:val="28"/>
          <w:szCs w:val="28"/>
          <w:lang w:val="kk-KZ"/>
        </w:rPr>
        <w:t>или</w:t>
      </w:r>
      <w:proofErr w:type="spellEnd"/>
      <w:r w:rsidRPr="00EA3D30">
        <w:rPr>
          <w:sz w:val="28"/>
          <w:szCs w:val="28"/>
          <w:lang w:val="kk-KZ"/>
        </w:rPr>
        <w:t xml:space="preserve"> </w:t>
      </w:r>
      <w:proofErr w:type="spellStart"/>
      <w:r w:rsidRPr="00EA3D30">
        <w:rPr>
          <w:sz w:val="28"/>
          <w:szCs w:val="28"/>
          <w:lang w:val="kk-KZ"/>
        </w:rPr>
        <w:t>иных</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без </w:t>
      </w:r>
      <w:proofErr w:type="spellStart"/>
      <w:r w:rsidRPr="00EA3D30">
        <w:rPr>
          <w:sz w:val="28"/>
          <w:szCs w:val="28"/>
          <w:lang w:val="kk-KZ"/>
        </w:rPr>
        <w:t>необходимости</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синтеза</w:t>
      </w:r>
      <w:proofErr w:type="spellEnd"/>
      <w:r w:rsidRPr="00EA3D30">
        <w:rPr>
          <w:sz w:val="28"/>
          <w:szCs w:val="28"/>
          <w:lang w:val="kk-KZ"/>
        </w:rPr>
        <w:t xml:space="preserve">. </w:t>
      </w:r>
      <w:proofErr w:type="spellStart"/>
      <w:r w:rsidRPr="00EA3D30">
        <w:rPr>
          <w:sz w:val="28"/>
          <w:szCs w:val="28"/>
          <w:lang w:val="kk-KZ"/>
        </w:rPr>
        <w:t>Это</w:t>
      </w:r>
      <w:proofErr w:type="spellEnd"/>
      <w:r w:rsidRPr="00EA3D30">
        <w:rPr>
          <w:sz w:val="28"/>
          <w:szCs w:val="28"/>
          <w:lang w:val="kk-KZ"/>
        </w:rPr>
        <w:t xml:space="preserve"> </w:t>
      </w:r>
      <w:proofErr w:type="spellStart"/>
      <w:r w:rsidRPr="00EA3D30">
        <w:rPr>
          <w:sz w:val="28"/>
          <w:szCs w:val="28"/>
          <w:lang w:val="kk-KZ"/>
        </w:rPr>
        <w:t>позволяет</w:t>
      </w:r>
      <w:proofErr w:type="spellEnd"/>
      <w:r w:rsidRPr="00EA3D30">
        <w:rPr>
          <w:sz w:val="28"/>
          <w:szCs w:val="28"/>
          <w:lang w:val="kk-KZ"/>
        </w:rPr>
        <w:t xml:space="preserve"> </w:t>
      </w:r>
      <w:proofErr w:type="spellStart"/>
      <w:r w:rsidRPr="00EA3D30">
        <w:rPr>
          <w:sz w:val="28"/>
          <w:szCs w:val="28"/>
          <w:lang w:val="kk-KZ"/>
        </w:rPr>
        <w:t>эффективно</w:t>
      </w:r>
      <w:proofErr w:type="spellEnd"/>
      <w:r w:rsidRPr="00EA3D30">
        <w:rPr>
          <w:sz w:val="28"/>
          <w:szCs w:val="28"/>
          <w:lang w:val="kk-KZ"/>
        </w:rPr>
        <w:t xml:space="preserve"> </w:t>
      </w:r>
      <w:proofErr w:type="spellStart"/>
      <w:r w:rsidRPr="00EA3D30">
        <w:rPr>
          <w:sz w:val="28"/>
          <w:szCs w:val="28"/>
          <w:lang w:val="kk-KZ"/>
        </w:rPr>
        <w:t>фильтровать</w:t>
      </w:r>
      <w:proofErr w:type="spellEnd"/>
      <w:r w:rsidRPr="00EA3D30">
        <w:rPr>
          <w:sz w:val="28"/>
          <w:szCs w:val="28"/>
          <w:lang w:val="kk-KZ"/>
        </w:rPr>
        <w:t xml:space="preserve"> </w:t>
      </w:r>
      <w:proofErr w:type="spellStart"/>
      <w:r w:rsidRPr="00EA3D30">
        <w:rPr>
          <w:sz w:val="28"/>
          <w:szCs w:val="28"/>
          <w:lang w:val="kk-KZ"/>
        </w:rPr>
        <w:t>малоперспективные</w:t>
      </w:r>
      <w:proofErr w:type="spellEnd"/>
      <w:r w:rsidRPr="00EA3D30">
        <w:rPr>
          <w:sz w:val="28"/>
          <w:szCs w:val="28"/>
          <w:lang w:val="kk-KZ"/>
        </w:rPr>
        <w:t xml:space="preserve"> варианты </w:t>
      </w:r>
      <w:proofErr w:type="spellStart"/>
      <w:r w:rsidRPr="00EA3D30">
        <w:rPr>
          <w:sz w:val="28"/>
          <w:szCs w:val="28"/>
          <w:lang w:val="kk-KZ"/>
        </w:rPr>
        <w:t>еще</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этапе</w:t>
      </w:r>
      <w:proofErr w:type="spellEnd"/>
      <w:r w:rsidRPr="00EA3D30">
        <w:rPr>
          <w:sz w:val="28"/>
          <w:szCs w:val="28"/>
          <w:lang w:val="kk-KZ"/>
        </w:rPr>
        <w:t xml:space="preserve"> </w:t>
      </w:r>
      <w:proofErr w:type="spellStart"/>
      <w:r w:rsidRPr="00EA3D30">
        <w:rPr>
          <w:sz w:val="28"/>
          <w:szCs w:val="28"/>
          <w:lang w:val="kk-KZ"/>
        </w:rPr>
        <w:t>теоретической</w:t>
      </w:r>
      <w:proofErr w:type="spellEnd"/>
      <w:r w:rsidRPr="00EA3D30">
        <w:rPr>
          <w:sz w:val="28"/>
          <w:szCs w:val="28"/>
          <w:lang w:val="kk-KZ"/>
        </w:rPr>
        <w:t xml:space="preserve"> </w:t>
      </w:r>
      <w:proofErr w:type="spellStart"/>
      <w:r w:rsidRPr="00EA3D30">
        <w:rPr>
          <w:sz w:val="28"/>
          <w:szCs w:val="28"/>
          <w:lang w:val="kk-KZ"/>
        </w:rPr>
        <w:t>проработки</w:t>
      </w:r>
      <w:proofErr w:type="spellEnd"/>
      <w:r w:rsidRPr="00EA3D30">
        <w:rPr>
          <w:sz w:val="28"/>
          <w:szCs w:val="28"/>
          <w:lang w:val="kk-KZ"/>
        </w:rPr>
        <w:t xml:space="preserve">. </w:t>
      </w:r>
      <w:proofErr w:type="spellStart"/>
      <w:r w:rsidRPr="00EA3D30">
        <w:rPr>
          <w:sz w:val="28"/>
          <w:szCs w:val="28"/>
          <w:lang w:val="kk-KZ"/>
        </w:rPr>
        <w:t>Таким</w:t>
      </w:r>
      <w:proofErr w:type="spellEnd"/>
      <w:r w:rsidRPr="00EA3D30">
        <w:rPr>
          <w:sz w:val="28"/>
          <w:szCs w:val="28"/>
          <w:lang w:val="kk-KZ"/>
        </w:rPr>
        <w:t xml:space="preserve"> </w:t>
      </w:r>
      <w:proofErr w:type="spellStart"/>
      <w:r w:rsidRPr="00EA3D30">
        <w:rPr>
          <w:sz w:val="28"/>
          <w:szCs w:val="28"/>
          <w:lang w:val="kk-KZ"/>
        </w:rPr>
        <w:t>образом</w:t>
      </w:r>
      <w:proofErr w:type="spellEnd"/>
      <w:r w:rsidRPr="00EA3D30">
        <w:rPr>
          <w:sz w:val="28"/>
          <w:szCs w:val="28"/>
          <w:lang w:val="kk-KZ"/>
        </w:rPr>
        <w:t xml:space="preserve">, </w:t>
      </w:r>
      <w:proofErr w:type="spellStart"/>
      <w:r w:rsidRPr="00EA3D30">
        <w:rPr>
          <w:sz w:val="28"/>
          <w:szCs w:val="28"/>
          <w:lang w:val="kk-KZ"/>
        </w:rPr>
        <w:t>вместо</w:t>
      </w:r>
      <w:proofErr w:type="spellEnd"/>
      <w:r w:rsidRPr="00EA3D30">
        <w:rPr>
          <w:sz w:val="28"/>
          <w:szCs w:val="28"/>
          <w:lang w:val="kk-KZ"/>
        </w:rPr>
        <w:t xml:space="preserve"> </w:t>
      </w:r>
      <w:proofErr w:type="spellStart"/>
      <w:r w:rsidRPr="00EA3D30">
        <w:rPr>
          <w:sz w:val="28"/>
          <w:szCs w:val="28"/>
          <w:lang w:val="kk-KZ"/>
        </w:rPr>
        <w:t>масштабных</w:t>
      </w:r>
      <w:proofErr w:type="spellEnd"/>
      <w:r w:rsidRPr="00EA3D30">
        <w:rPr>
          <w:sz w:val="28"/>
          <w:szCs w:val="28"/>
          <w:lang w:val="kk-KZ"/>
        </w:rPr>
        <w:t xml:space="preserve"> </w:t>
      </w:r>
      <w:proofErr w:type="spellStart"/>
      <w:r w:rsidRPr="00EA3D30">
        <w:rPr>
          <w:sz w:val="28"/>
          <w:szCs w:val="28"/>
          <w:lang w:val="kk-KZ"/>
        </w:rPr>
        <w:t>экспериментальных</w:t>
      </w:r>
      <w:proofErr w:type="spellEnd"/>
      <w:r w:rsidRPr="00EA3D30">
        <w:rPr>
          <w:sz w:val="28"/>
          <w:szCs w:val="28"/>
          <w:lang w:val="kk-KZ"/>
        </w:rPr>
        <w:t xml:space="preserve"> </w:t>
      </w:r>
      <w:proofErr w:type="spellStart"/>
      <w:r w:rsidRPr="00EA3D30">
        <w:rPr>
          <w:sz w:val="28"/>
          <w:szCs w:val="28"/>
          <w:lang w:val="kk-KZ"/>
        </w:rPr>
        <w:t>серий</w:t>
      </w:r>
      <w:proofErr w:type="spellEnd"/>
      <w:r w:rsidRPr="00EA3D30">
        <w:rPr>
          <w:sz w:val="28"/>
          <w:szCs w:val="28"/>
          <w:lang w:val="kk-KZ"/>
        </w:rPr>
        <w:t xml:space="preserve"> с </w:t>
      </w:r>
      <w:proofErr w:type="spellStart"/>
      <w:r w:rsidRPr="00EA3D30">
        <w:rPr>
          <w:sz w:val="28"/>
          <w:szCs w:val="28"/>
          <w:lang w:val="kk-KZ"/>
        </w:rPr>
        <w:t>сотнями</w:t>
      </w:r>
      <w:proofErr w:type="spellEnd"/>
      <w:r w:rsidRPr="00EA3D30">
        <w:rPr>
          <w:sz w:val="28"/>
          <w:szCs w:val="28"/>
          <w:lang w:val="kk-KZ"/>
        </w:rPr>
        <w:t xml:space="preserve"> </w:t>
      </w:r>
      <w:proofErr w:type="spellStart"/>
      <w:r w:rsidRPr="00EA3D30">
        <w:rPr>
          <w:sz w:val="28"/>
          <w:szCs w:val="28"/>
          <w:lang w:val="kk-KZ"/>
        </w:rPr>
        <w:t>проб</w:t>
      </w:r>
      <w:proofErr w:type="spellEnd"/>
      <w:r w:rsidRPr="00EA3D30">
        <w:rPr>
          <w:sz w:val="28"/>
          <w:szCs w:val="28"/>
          <w:lang w:val="kk-KZ"/>
        </w:rPr>
        <w:t xml:space="preserve">, </w:t>
      </w:r>
      <w:proofErr w:type="spellStart"/>
      <w:r w:rsidRPr="00EA3D30">
        <w:rPr>
          <w:sz w:val="28"/>
          <w:szCs w:val="28"/>
          <w:lang w:val="kk-KZ"/>
        </w:rPr>
        <w:t>исследователи</w:t>
      </w:r>
      <w:proofErr w:type="spellEnd"/>
      <w:r w:rsidRPr="00EA3D30">
        <w:rPr>
          <w:sz w:val="28"/>
          <w:szCs w:val="28"/>
          <w:lang w:val="kk-KZ"/>
        </w:rPr>
        <w:t xml:space="preserve"> </w:t>
      </w:r>
      <w:proofErr w:type="spellStart"/>
      <w:r w:rsidRPr="00EA3D30">
        <w:rPr>
          <w:sz w:val="28"/>
          <w:szCs w:val="28"/>
          <w:lang w:val="kk-KZ"/>
        </w:rPr>
        <w:t>получают</w:t>
      </w:r>
      <w:proofErr w:type="spellEnd"/>
      <w:r w:rsidRPr="00EA3D30">
        <w:rPr>
          <w:sz w:val="28"/>
          <w:szCs w:val="28"/>
          <w:lang w:val="kk-KZ"/>
        </w:rPr>
        <w:t xml:space="preserve"> </w:t>
      </w:r>
      <w:proofErr w:type="spellStart"/>
      <w:r w:rsidRPr="00EA3D30">
        <w:rPr>
          <w:sz w:val="28"/>
          <w:szCs w:val="28"/>
          <w:lang w:val="kk-KZ"/>
        </w:rPr>
        <w:t>возможность</w:t>
      </w:r>
      <w:proofErr w:type="spellEnd"/>
      <w:r w:rsidRPr="00EA3D30">
        <w:rPr>
          <w:sz w:val="28"/>
          <w:szCs w:val="28"/>
          <w:lang w:val="kk-KZ"/>
        </w:rPr>
        <w:t xml:space="preserve"> </w:t>
      </w:r>
      <w:proofErr w:type="spellStart"/>
      <w:r w:rsidRPr="00EA3D30">
        <w:rPr>
          <w:sz w:val="28"/>
          <w:szCs w:val="28"/>
          <w:lang w:val="kk-KZ"/>
        </w:rPr>
        <w:t>сосредоточиться</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наиболее</w:t>
      </w:r>
      <w:proofErr w:type="spellEnd"/>
      <w:r w:rsidRPr="00EA3D30">
        <w:rPr>
          <w:sz w:val="28"/>
          <w:szCs w:val="28"/>
          <w:lang w:val="kk-KZ"/>
        </w:rPr>
        <w:t xml:space="preserve"> </w:t>
      </w:r>
      <w:proofErr w:type="spellStart"/>
      <w:r w:rsidRPr="00EA3D30">
        <w:rPr>
          <w:sz w:val="28"/>
          <w:szCs w:val="28"/>
          <w:lang w:val="kk-KZ"/>
        </w:rPr>
        <w:t>перспективных</w:t>
      </w:r>
      <w:proofErr w:type="spellEnd"/>
      <w:r w:rsidRPr="00EA3D30">
        <w:rPr>
          <w:sz w:val="28"/>
          <w:szCs w:val="28"/>
          <w:lang w:val="kk-KZ"/>
        </w:rPr>
        <w:t xml:space="preserve"> </w:t>
      </w:r>
      <w:proofErr w:type="spellStart"/>
      <w:r w:rsidRPr="00EA3D30">
        <w:rPr>
          <w:sz w:val="28"/>
          <w:szCs w:val="28"/>
          <w:lang w:val="kk-KZ"/>
        </w:rPr>
        <w:t>вариантах</w:t>
      </w:r>
      <w:proofErr w:type="spellEnd"/>
      <w:r w:rsidRPr="00EA3D30">
        <w:rPr>
          <w:sz w:val="28"/>
          <w:szCs w:val="28"/>
          <w:lang w:val="kk-KZ"/>
        </w:rPr>
        <w:t xml:space="preserve">, </w:t>
      </w:r>
      <w:proofErr w:type="spellStart"/>
      <w:r w:rsidRPr="00EA3D30">
        <w:rPr>
          <w:sz w:val="28"/>
          <w:szCs w:val="28"/>
          <w:lang w:val="kk-KZ"/>
        </w:rPr>
        <w:t>отобранных</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основе</w:t>
      </w:r>
      <w:proofErr w:type="spellEnd"/>
      <w:r w:rsidRPr="00EA3D30">
        <w:rPr>
          <w:sz w:val="28"/>
          <w:szCs w:val="28"/>
          <w:lang w:val="kk-KZ"/>
        </w:rPr>
        <w:t xml:space="preserve"> </w:t>
      </w:r>
      <w:proofErr w:type="spellStart"/>
      <w:r w:rsidRPr="00EA3D30">
        <w:rPr>
          <w:sz w:val="28"/>
          <w:szCs w:val="28"/>
          <w:lang w:val="kk-KZ"/>
        </w:rPr>
        <w:t>расчетных</w:t>
      </w:r>
      <w:proofErr w:type="spellEnd"/>
      <w:r w:rsidRPr="00EA3D30">
        <w:rPr>
          <w:sz w:val="28"/>
          <w:szCs w:val="28"/>
          <w:lang w:val="kk-KZ"/>
        </w:rPr>
        <w:t xml:space="preserve"> </w:t>
      </w:r>
      <w:proofErr w:type="spellStart"/>
      <w:r w:rsidRPr="00EA3D30">
        <w:rPr>
          <w:sz w:val="28"/>
          <w:szCs w:val="28"/>
          <w:lang w:val="kk-KZ"/>
        </w:rPr>
        <w:t>данных</w:t>
      </w:r>
      <w:proofErr w:type="spellEnd"/>
      <w:r w:rsidRPr="00EA3D30">
        <w:rPr>
          <w:sz w:val="28"/>
          <w:szCs w:val="28"/>
          <w:lang w:val="kk-KZ"/>
        </w:rPr>
        <w:t>.</w:t>
      </w:r>
    </w:p>
    <w:p w14:paraId="2F03104F" w14:textId="3F45080F" w:rsidR="001F0A2A" w:rsidRPr="00EA3D30" w:rsidRDefault="006F63A7" w:rsidP="00EA3D30">
      <w:pPr>
        <w:ind w:firstLine="709"/>
        <w:jc w:val="both"/>
        <w:rPr>
          <w:sz w:val="28"/>
          <w:szCs w:val="28"/>
          <w:lang w:val="kk-KZ"/>
        </w:rPr>
      </w:pPr>
      <w:proofErr w:type="spellStart"/>
      <w:r w:rsidRPr="00EA3D30">
        <w:rPr>
          <w:sz w:val="28"/>
          <w:szCs w:val="28"/>
          <w:lang w:val="kk-KZ"/>
        </w:rPr>
        <w:t>Одним</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ключевых</w:t>
      </w:r>
      <w:proofErr w:type="spellEnd"/>
      <w:r w:rsidRPr="00EA3D30">
        <w:rPr>
          <w:sz w:val="28"/>
          <w:szCs w:val="28"/>
          <w:lang w:val="kk-KZ"/>
        </w:rPr>
        <w:t xml:space="preserve"> </w:t>
      </w:r>
      <w:proofErr w:type="spellStart"/>
      <w:r w:rsidRPr="00EA3D30">
        <w:rPr>
          <w:sz w:val="28"/>
          <w:szCs w:val="28"/>
          <w:lang w:val="kk-KZ"/>
        </w:rPr>
        <w:t>направлений</w:t>
      </w:r>
      <w:proofErr w:type="spellEnd"/>
      <w:r w:rsidRPr="00EA3D30">
        <w:rPr>
          <w:sz w:val="28"/>
          <w:szCs w:val="28"/>
          <w:lang w:val="kk-KZ"/>
        </w:rPr>
        <w:t xml:space="preserve">, </w:t>
      </w:r>
      <w:proofErr w:type="spellStart"/>
      <w:r w:rsidRPr="00EA3D30">
        <w:rPr>
          <w:sz w:val="28"/>
          <w:szCs w:val="28"/>
          <w:lang w:val="kk-KZ"/>
        </w:rPr>
        <w:t>развивающихся</w:t>
      </w:r>
      <w:proofErr w:type="spellEnd"/>
      <w:r w:rsidRPr="00EA3D30">
        <w:rPr>
          <w:sz w:val="28"/>
          <w:szCs w:val="28"/>
          <w:lang w:val="kk-KZ"/>
        </w:rPr>
        <w:t xml:space="preserve"> </w:t>
      </w:r>
      <w:proofErr w:type="spellStart"/>
      <w:r w:rsidRPr="00EA3D30">
        <w:rPr>
          <w:sz w:val="28"/>
          <w:szCs w:val="28"/>
          <w:lang w:val="kk-KZ"/>
        </w:rPr>
        <w:t>при</w:t>
      </w:r>
      <w:proofErr w:type="spellEnd"/>
      <w:r w:rsidRPr="00EA3D30">
        <w:rPr>
          <w:sz w:val="28"/>
          <w:szCs w:val="28"/>
          <w:lang w:val="kk-KZ"/>
        </w:rPr>
        <w:t xml:space="preserve"> </w:t>
      </w:r>
      <w:proofErr w:type="spellStart"/>
      <w:r w:rsidRPr="00EA3D30">
        <w:rPr>
          <w:sz w:val="28"/>
          <w:szCs w:val="28"/>
          <w:lang w:val="kk-KZ"/>
        </w:rPr>
        <w:t>помощи</w:t>
      </w:r>
      <w:proofErr w:type="spellEnd"/>
      <w:r w:rsidRPr="00EA3D30">
        <w:rPr>
          <w:sz w:val="28"/>
          <w:szCs w:val="28"/>
          <w:lang w:val="kk-KZ"/>
        </w:rPr>
        <w:t xml:space="preserve"> </w:t>
      </w:r>
      <w:proofErr w:type="spellStart"/>
      <w:r w:rsidRPr="00EA3D30">
        <w:rPr>
          <w:sz w:val="28"/>
          <w:szCs w:val="28"/>
          <w:lang w:val="kk-KZ"/>
        </w:rPr>
        <w:t>теоретического</w:t>
      </w:r>
      <w:proofErr w:type="spellEnd"/>
      <w:r w:rsidRPr="00EA3D30">
        <w:rPr>
          <w:sz w:val="28"/>
          <w:szCs w:val="28"/>
          <w:lang w:val="kk-KZ"/>
        </w:rPr>
        <w:t xml:space="preserve"> </w:t>
      </w:r>
      <w:proofErr w:type="spellStart"/>
      <w:r w:rsidRPr="00EA3D30">
        <w:rPr>
          <w:sz w:val="28"/>
          <w:szCs w:val="28"/>
          <w:lang w:val="kk-KZ"/>
        </w:rPr>
        <w:t>моделирования</w:t>
      </w:r>
      <w:proofErr w:type="spellEnd"/>
      <w:r w:rsidRPr="00EA3D30">
        <w:rPr>
          <w:sz w:val="28"/>
          <w:szCs w:val="28"/>
          <w:lang w:val="kk-KZ"/>
        </w:rPr>
        <w:t xml:space="preserve">, </w:t>
      </w:r>
      <w:proofErr w:type="spellStart"/>
      <w:r w:rsidRPr="00EA3D30">
        <w:rPr>
          <w:sz w:val="28"/>
          <w:szCs w:val="28"/>
          <w:lang w:val="kk-KZ"/>
        </w:rPr>
        <w:t>является</w:t>
      </w:r>
      <w:proofErr w:type="spellEnd"/>
      <w:r w:rsidRPr="00EA3D30">
        <w:rPr>
          <w:sz w:val="28"/>
          <w:szCs w:val="28"/>
          <w:lang w:val="kk-KZ"/>
        </w:rPr>
        <w:t xml:space="preserve"> </w:t>
      </w:r>
      <w:proofErr w:type="spellStart"/>
      <w:r w:rsidRPr="00EA3D30">
        <w:rPr>
          <w:sz w:val="28"/>
          <w:szCs w:val="28"/>
          <w:lang w:val="kk-KZ"/>
        </w:rPr>
        <w:t>изучение</w:t>
      </w:r>
      <w:proofErr w:type="spellEnd"/>
      <w:r w:rsidRPr="00EA3D30">
        <w:rPr>
          <w:sz w:val="28"/>
          <w:szCs w:val="28"/>
          <w:lang w:val="kk-KZ"/>
        </w:rPr>
        <w:t xml:space="preserve"> и </w:t>
      </w:r>
      <w:proofErr w:type="spellStart"/>
      <w:r w:rsidRPr="00EA3D30">
        <w:rPr>
          <w:color w:val="000000" w:themeColor="text1"/>
          <w:sz w:val="28"/>
          <w:szCs w:val="28"/>
          <w:lang w:val="kk-KZ"/>
        </w:rPr>
        <w:t>улучшение</w:t>
      </w:r>
      <w:proofErr w:type="spellEnd"/>
      <w:r w:rsidRPr="00EA3D30">
        <w:rPr>
          <w:sz w:val="28"/>
          <w:szCs w:val="28"/>
          <w:lang w:val="kk-KZ"/>
        </w:rPr>
        <w:t xml:space="preserve"> (</w:t>
      </w:r>
      <w:proofErr w:type="spellStart"/>
      <w:r w:rsidRPr="00EA3D30">
        <w:rPr>
          <w:sz w:val="28"/>
          <w:szCs w:val="28"/>
          <w:lang w:val="kk-KZ"/>
        </w:rPr>
        <w:t>фундаментальных</w:t>
      </w:r>
      <w:proofErr w:type="spellEnd"/>
      <w:r w:rsidRPr="00EA3D30">
        <w:rPr>
          <w:sz w:val="28"/>
          <w:szCs w:val="28"/>
          <w:lang w:val="kk-KZ"/>
        </w:rPr>
        <w:t xml:space="preserve">) </w:t>
      </w:r>
      <w:proofErr w:type="spellStart"/>
      <w:r w:rsidRPr="00EA3D30">
        <w:rPr>
          <w:sz w:val="28"/>
          <w:szCs w:val="28"/>
          <w:lang w:val="kk-KZ"/>
        </w:rPr>
        <w:t>электронных</w:t>
      </w:r>
      <w:proofErr w:type="spellEnd"/>
      <w:r w:rsidRPr="00EA3D30">
        <w:rPr>
          <w:sz w:val="28"/>
          <w:szCs w:val="28"/>
          <w:lang w:val="kk-KZ"/>
        </w:rPr>
        <w:t xml:space="preserve">, </w:t>
      </w:r>
      <w:proofErr w:type="spellStart"/>
      <w:r w:rsidRPr="00EA3D30">
        <w:rPr>
          <w:sz w:val="28"/>
          <w:szCs w:val="28"/>
          <w:lang w:val="kk-KZ"/>
        </w:rPr>
        <w:t>фононных</w:t>
      </w:r>
      <w:proofErr w:type="spellEnd"/>
      <w:r w:rsidRPr="00EA3D30">
        <w:rPr>
          <w:sz w:val="28"/>
          <w:szCs w:val="28"/>
          <w:lang w:val="kk-KZ"/>
        </w:rPr>
        <w:t xml:space="preserve">, </w:t>
      </w:r>
      <w:proofErr w:type="spellStart"/>
      <w:r w:rsidRPr="00EA3D30">
        <w:rPr>
          <w:sz w:val="28"/>
          <w:szCs w:val="28"/>
          <w:lang w:val="kk-KZ"/>
        </w:rPr>
        <w:t>упругих</w:t>
      </w:r>
      <w:proofErr w:type="spellEnd"/>
      <w:r w:rsidRPr="00EA3D30">
        <w:rPr>
          <w:sz w:val="28"/>
          <w:szCs w:val="28"/>
          <w:lang w:val="kk-KZ"/>
        </w:rPr>
        <w:t xml:space="preserve"> и </w:t>
      </w:r>
      <w:proofErr w:type="spellStart"/>
      <w:r w:rsidRPr="00EA3D30">
        <w:rPr>
          <w:sz w:val="28"/>
          <w:szCs w:val="28"/>
          <w:lang w:val="kk-KZ"/>
        </w:rPr>
        <w:t>термоэлектрических</w:t>
      </w:r>
      <w:proofErr w:type="spellEnd"/>
      <w:r w:rsidRPr="00EA3D30">
        <w:rPr>
          <w:sz w:val="28"/>
          <w:szCs w:val="28"/>
          <w:lang w:val="kk-KZ"/>
        </w:rPr>
        <w:t xml:space="preserve"> </w:t>
      </w:r>
      <w:proofErr w:type="spellStart"/>
      <w:r w:rsidRPr="00EA3D30">
        <w:rPr>
          <w:sz w:val="28"/>
          <w:szCs w:val="28"/>
          <w:lang w:val="kk-KZ"/>
        </w:rPr>
        <w:t>характеристик</w:t>
      </w:r>
      <w:proofErr w:type="spellEnd"/>
      <w:r w:rsidRPr="00EA3D30">
        <w:rPr>
          <w:sz w:val="28"/>
          <w:szCs w:val="28"/>
          <w:lang w:val="kk-KZ"/>
        </w:rPr>
        <w:t xml:space="preserve"> </w:t>
      </w:r>
      <w:proofErr w:type="spellStart"/>
      <w:r w:rsidRPr="00EA3D30">
        <w:rPr>
          <w:sz w:val="28"/>
          <w:szCs w:val="28"/>
          <w:lang w:val="kk-KZ"/>
        </w:rPr>
        <w:t>материалов</w:t>
      </w:r>
      <w:proofErr w:type="spellEnd"/>
      <w:r w:rsidRPr="00EA3D30">
        <w:rPr>
          <w:sz w:val="28"/>
          <w:szCs w:val="28"/>
          <w:lang w:val="kk-KZ"/>
        </w:rPr>
        <w:t xml:space="preserve">. </w:t>
      </w:r>
      <w:proofErr w:type="spellStart"/>
      <w:r w:rsidRPr="00EA3D30">
        <w:rPr>
          <w:sz w:val="28"/>
          <w:szCs w:val="28"/>
          <w:lang w:val="kk-KZ"/>
        </w:rPr>
        <w:t>За</w:t>
      </w:r>
      <w:proofErr w:type="spellEnd"/>
      <w:r w:rsidRPr="00EA3D30">
        <w:rPr>
          <w:sz w:val="28"/>
          <w:szCs w:val="28"/>
          <w:lang w:val="kk-KZ"/>
        </w:rPr>
        <w:t xml:space="preserve"> </w:t>
      </w:r>
      <w:proofErr w:type="spellStart"/>
      <w:r w:rsidRPr="00EA3D30">
        <w:rPr>
          <w:sz w:val="28"/>
          <w:szCs w:val="28"/>
          <w:lang w:val="kk-KZ"/>
        </w:rPr>
        <w:t>последние</w:t>
      </w:r>
      <w:proofErr w:type="spellEnd"/>
      <w:r w:rsidRPr="00EA3D30">
        <w:rPr>
          <w:sz w:val="28"/>
          <w:szCs w:val="28"/>
          <w:lang w:val="kk-KZ"/>
        </w:rPr>
        <w:t xml:space="preserve"> </w:t>
      </w:r>
      <w:proofErr w:type="spellStart"/>
      <w:r w:rsidRPr="00EA3D30">
        <w:rPr>
          <w:sz w:val="28"/>
          <w:szCs w:val="28"/>
          <w:lang w:val="kk-KZ"/>
        </w:rPr>
        <w:t>годы</w:t>
      </w:r>
      <w:proofErr w:type="spellEnd"/>
      <w:r w:rsidRPr="00EA3D30">
        <w:rPr>
          <w:sz w:val="28"/>
          <w:szCs w:val="28"/>
          <w:lang w:val="kk-KZ"/>
        </w:rPr>
        <w:t xml:space="preserve"> </w:t>
      </w:r>
      <w:proofErr w:type="spellStart"/>
      <w:r w:rsidRPr="00EA3D30">
        <w:rPr>
          <w:sz w:val="28"/>
          <w:szCs w:val="28"/>
          <w:lang w:val="kk-KZ"/>
        </w:rPr>
        <w:t>особое</w:t>
      </w:r>
      <w:proofErr w:type="spellEnd"/>
      <w:r w:rsidRPr="00EA3D30">
        <w:rPr>
          <w:sz w:val="28"/>
          <w:szCs w:val="28"/>
          <w:lang w:val="kk-KZ"/>
        </w:rPr>
        <w:t xml:space="preserve"> </w:t>
      </w:r>
      <w:proofErr w:type="spellStart"/>
      <w:r w:rsidRPr="00EA3D30">
        <w:rPr>
          <w:sz w:val="28"/>
          <w:szCs w:val="28"/>
          <w:lang w:val="kk-KZ"/>
        </w:rPr>
        <w:t>внимание</w:t>
      </w:r>
      <w:proofErr w:type="spellEnd"/>
      <w:r w:rsidRPr="00EA3D30">
        <w:rPr>
          <w:sz w:val="28"/>
          <w:szCs w:val="28"/>
          <w:lang w:val="kk-KZ"/>
        </w:rPr>
        <w:t xml:space="preserve"> </w:t>
      </w:r>
      <w:proofErr w:type="spellStart"/>
      <w:r w:rsidRPr="00EA3D30">
        <w:rPr>
          <w:sz w:val="28"/>
          <w:szCs w:val="28"/>
          <w:lang w:val="kk-KZ"/>
        </w:rPr>
        <w:t>уделяется</w:t>
      </w:r>
      <w:proofErr w:type="spellEnd"/>
      <w:r w:rsidRPr="00EA3D30">
        <w:rPr>
          <w:sz w:val="28"/>
          <w:szCs w:val="28"/>
          <w:lang w:val="kk-KZ"/>
        </w:rPr>
        <w:t xml:space="preserve"> </w:t>
      </w:r>
      <w:proofErr w:type="spellStart"/>
      <w:r w:rsidRPr="00EA3D30">
        <w:rPr>
          <w:sz w:val="28"/>
          <w:szCs w:val="28"/>
          <w:lang w:val="kk-KZ"/>
        </w:rPr>
        <w:t>полу-Гейслеровы</w:t>
      </w:r>
      <w:proofErr w:type="spellEnd"/>
      <w:r w:rsidRPr="00EA3D30">
        <w:rPr>
          <w:sz w:val="28"/>
          <w:szCs w:val="28"/>
          <w:lang w:val="kk-KZ"/>
        </w:rPr>
        <w:t xml:space="preserve"> </w:t>
      </w:r>
      <w:proofErr w:type="spellStart"/>
      <w:r w:rsidRPr="00EA3D30">
        <w:rPr>
          <w:sz w:val="28"/>
          <w:szCs w:val="28"/>
          <w:lang w:val="kk-KZ"/>
        </w:rPr>
        <w:t>сплавам</w:t>
      </w:r>
      <w:proofErr w:type="spellEnd"/>
      <w:r w:rsidRPr="00EA3D30">
        <w:rPr>
          <w:sz w:val="28"/>
          <w:szCs w:val="28"/>
          <w:lang w:val="kk-KZ"/>
        </w:rPr>
        <w:t xml:space="preserve"> –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широкое</w:t>
      </w:r>
      <w:proofErr w:type="spellEnd"/>
      <w:r w:rsidRPr="00EA3D30">
        <w:rPr>
          <w:sz w:val="28"/>
          <w:szCs w:val="28"/>
          <w:lang w:val="kk-KZ"/>
        </w:rPr>
        <w:t xml:space="preserve"> </w:t>
      </w:r>
      <w:proofErr w:type="spellStart"/>
      <w:r w:rsidRPr="00EA3D30">
        <w:rPr>
          <w:sz w:val="28"/>
          <w:szCs w:val="28"/>
          <w:lang w:val="kk-KZ"/>
        </w:rPr>
        <w:t>разнообразие</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химическому</w:t>
      </w:r>
      <w:proofErr w:type="spellEnd"/>
      <w:r w:rsidRPr="00EA3D30">
        <w:rPr>
          <w:sz w:val="28"/>
          <w:szCs w:val="28"/>
          <w:lang w:val="kk-KZ"/>
        </w:rPr>
        <w:t xml:space="preserve"> </w:t>
      </w:r>
      <w:proofErr w:type="spellStart"/>
      <w:r w:rsidRPr="00EA3D30">
        <w:rPr>
          <w:sz w:val="28"/>
          <w:szCs w:val="28"/>
          <w:lang w:val="kk-KZ"/>
        </w:rPr>
        <w:t>составу</w:t>
      </w:r>
      <w:proofErr w:type="spellEnd"/>
      <w:r w:rsidRPr="00EA3D30">
        <w:rPr>
          <w:sz w:val="28"/>
          <w:szCs w:val="28"/>
          <w:lang w:val="kk-KZ"/>
        </w:rPr>
        <w:t xml:space="preserve"> и </w:t>
      </w:r>
      <w:proofErr w:type="spellStart"/>
      <w:r w:rsidRPr="00EA3D30">
        <w:rPr>
          <w:sz w:val="28"/>
          <w:szCs w:val="28"/>
          <w:lang w:val="kk-KZ"/>
        </w:rPr>
        <w:t>структурным</w:t>
      </w:r>
      <w:proofErr w:type="spellEnd"/>
      <w:r w:rsidRPr="00EA3D30">
        <w:rPr>
          <w:sz w:val="28"/>
          <w:szCs w:val="28"/>
          <w:lang w:val="kk-KZ"/>
        </w:rPr>
        <w:t xml:space="preserve"> </w:t>
      </w:r>
      <w:proofErr w:type="spellStart"/>
      <w:r w:rsidRPr="00EA3D30">
        <w:rPr>
          <w:sz w:val="28"/>
          <w:szCs w:val="28"/>
          <w:lang w:val="kk-KZ"/>
        </w:rPr>
        <w:t>параметрам</w:t>
      </w:r>
      <w:proofErr w:type="spellEnd"/>
      <w:r w:rsidRPr="00EA3D30">
        <w:rPr>
          <w:sz w:val="28"/>
          <w:szCs w:val="28"/>
          <w:lang w:val="kk-KZ"/>
        </w:rPr>
        <w:t xml:space="preserve"> </w:t>
      </w:r>
      <w:proofErr w:type="spellStart"/>
      <w:r w:rsidRPr="00EA3D30">
        <w:rPr>
          <w:sz w:val="28"/>
          <w:szCs w:val="28"/>
          <w:lang w:val="kk-KZ"/>
        </w:rPr>
        <w:t>позволяет</w:t>
      </w:r>
      <w:proofErr w:type="spellEnd"/>
      <w:r w:rsidRPr="00EA3D30">
        <w:rPr>
          <w:sz w:val="28"/>
          <w:szCs w:val="28"/>
          <w:lang w:val="kk-KZ"/>
        </w:rPr>
        <w:t xml:space="preserve"> </w:t>
      </w:r>
      <w:proofErr w:type="spellStart"/>
      <w:r w:rsidRPr="00EA3D30">
        <w:rPr>
          <w:sz w:val="28"/>
          <w:szCs w:val="28"/>
          <w:lang w:val="kk-KZ"/>
        </w:rPr>
        <w:t>тонко</w:t>
      </w:r>
      <w:proofErr w:type="spellEnd"/>
      <w:r w:rsidRPr="00EA3D30">
        <w:rPr>
          <w:sz w:val="28"/>
          <w:szCs w:val="28"/>
          <w:lang w:val="kk-KZ"/>
        </w:rPr>
        <w:t xml:space="preserve"> </w:t>
      </w:r>
      <w:proofErr w:type="spellStart"/>
      <w:r w:rsidRPr="00EA3D30">
        <w:rPr>
          <w:sz w:val="28"/>
          <w:szCs w:val="28"/>
          <w:lang w:val="kk-KZ"/>
        </w:rPr>
        <w:t>настраивать</w:t>
      </w:r>
      <w:proofErr w:type="spellEnd"/>
      <w:r w:rsidRPr="00EA3D30">
        <w:rPr>
          <w:sz w:val="28"/>
          <w:szCs w:val="28"/>
          <w:lang w:val="kk-KZ"/>
        </w:rPr>
        <w:t xml:space="preserve"> </w:t>
      </w:r>
      <w:proofErr w:type="spellStart"/>
      <w:r w:rsidRPr="00EA3D30">
        <w:rPr>
          <w:sz w:val="28"/>
          <w:szCs w:val="28"/>
          <w:lang w:val="kk-KZ"/>
        </w:rPr>
        <w:t>нужные</w:t>
      </w:r>
      <w:proofErr w:type="spellEnd"/>
      <w:r w:rsidRPr="00EA3D30">
        <w:rPr>
          <w:sz w:val="28"/>
          <w:szCs w:val="28"/>
          <w:lang w:val="kk-KZ"/>
        </w:rPr>
        <w:t xml:space="preserve"> </w:t>
      </w:r>
      <w:proofErr w:type="spellStart"/>
      <w:r w:rsidRPr="00EA3D30">
        <w:rPr>
          <w:sz w:val="28"/>
          <w:szCs w:val="28"/>
          <w:lang w:val="kk-KZ"/>
        </w:rPr>
        <w:t>свойства</w:t>
      </w:r>
      <w:proofErr w:type="spellEnd"/>
      <w:r w:rsidR="00443C88">
        <w:rPr>
          <w:sz w:val="28"/>
          <w:szCs w:val="28"/>
          <w:lang w:val="kk-KZ"/>
        </w:rPr>
        <w:t xml:space="preserve">, </w:t>
      </w:r>
      <w:proofErr w:type="spellStart"/>
      <w:r w:rsidR="00443C88">
        <w:rPr>
          <w:sz w:val="28"/>
          <w:szCs w:val="28"/>
          <w:lang w:val="kk-KZ"/>
        </w:rPr>
        <w:t>варьируя</w:t>
      </w:r>
      <w:proofErr w:type="spellEnd"/>
      <w:r w:rsidR="00443C88">
        <w:rPr>
          <w:sz w:val="28"/>
          <w:szCs w:val="28"/>
          <w:lang w:val="kk-KZ"/>
        </w:rPr>
        <w:t xml:space="preserve"> </w:t>
      </w:r>
      <w:proofErr w:type="spellStart"/>
      <w:r w:rsidR="00443C88">
        <w:rPr>
          <w:sz w:val="28"/>
          <w:szCs w:val="28"/>
          <w:lang w:val="kk-KZ"/>
        </w:rPr>
        <w:t>отдельные</w:t>
      </w:r>
      <w:proofErr w:type="spellEnd"/>
      <w:r w:rsidR="00443C88">
        <w:rPr>
          <w:sz w:val="28"/>
          <w:szCs w:val="28"/>
          <w:lang w:val="kk-KZ"/>
        </w:rPr>
        <w:t xml:space="preserve"> </w:t>
      </w:r>
      <w:proofErr w:type="spellStart"/>
      <w:r w:rsidR="00443C88">
        <w:rPr>
          <w:sz w:val="28"/>
          <w:szCs w:val="28"/>
          <w:lang w:val="kk-KZ"/>
        </w:rPr>
        <w:t>элементы</w:t>
      </w:r>
      <w:proofErr w:type="spellEnd"/>
      <w:r w:rsidR="00443C88">
        <w:rPr>
          <w:sz w:val="28"/>
          <w:szCs w:val="28"/>
          <w:lang w:val="kk-KZ"/>
        </w:rPr>
        <w:t xml:space="preserve">. </w:t>
      </w:r>
      <w:proofErr w:type="spellStart"/>
      <w:r w:rsidRPr="00EA3D30">
        <w:rPr>
          <w:sz w:val="28"/>
          <w:szCs w:val="28"/>
          <w:lang w:val="kk-KZ"/>
        </w:rPr>
        <w:t>Среди</w:t>
      </w:r>
      <w:proofErr w:type="spellEnd"/>
      <w:r w:rsidRPr="00EA3D30">
        <w:rPr>
          <w:sz w:val="28"/>
          <w:szCs w:val="28"/>
          <w:lang w:val="kk-KZ"/>
        </w:rPr>
        <w:t xml:space="preserve"> </w:t>
      </w:r>
      <w:proofErr w:type="spellStart"/>
      <w:r w:rsidRPr="00EA3D30">
        <w:rPr>
          <w:sz w:val="28"/>
          <w:szCs w:val="28"/>
          <w:lang w:val="kk-KZ"/>
        </w:rPr>
        <w:t>этих</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w:t>
      </w:r>
      <w:proofErr w:type="spellStart"/>
      <w:r w:rsidRPr="00EA3D30">
        <w:rPr>
          <w:sz w:val="28"/>
          <w:szCs w:val="28"/>
          <w:lang w:val="kk-KZ"/>
        </w:rPr>
        <w:t>уже</w:t>
      </w:r>
      <w:proofErr w:type="spellEnd"/>
      <w:r w:rsidRPr="00EA3D30">
        <w:rPr>
          <w:sz w:val="28"/>
          <w:szCs w:val="28"/>
          <w:lang w:val="kk-KZ"/>
        </w:rPr>
        <w:t xml:space="preserve"> </w:t>
      </w:r>
      <w:proofErr w:type="spellStart"/>
      <w:r w:rsidRPr="00EA3D30">
        <w:rPr>
          <w:sz w:val="28"/>
          <w:szCs w:val="28"/>
          <w:lang w:val="kk-KZ"/>
        </w:rPr>
        <w:t>выявлено</w:t>
      </w:r>
      <w:proofErr w:type="spellEnd"/>
      <w:r w:rsidRPr="00EA3D30">
        <w:rPr>
          <w:sz w:val="28"/>
          <w:szCs w:val="28"/>
          <w:lang w:val="kk-KZ"/>
        </w:rPr>
        <w:t xml:space="preserve"> </w:t>
      </w:r>
      <w:proofErr w:type="spellStart"/>
      <w:r w:rsidRPr="00EA3D30">
        <w:rPr>
          <w:sz w:val="28"/>
          <w:szCs w:val="28"/>
          <w:lang w:val="kk-KZ"/>
        </w:rPr>
        <w:t>немало</w:t>
      </w:r>
      <w:proofErr w:type="spellEnd"/>
      <w:r w:rsidRPr="00EA3D30">
        <w:rPr>
          <w:sz w:val="28"/>
          <w:szCs w:val="28"/>
          <w:lang w:val="kk-KZ"/>
        </w:rPr>
        <w:t xml:space="preserve"> </w:t>
      </w:r>
      <w:proofErr w:type="spellStart"/>
      <w:r w:rsidRPr="00EA3D30">
        <w:rPr>
          <w:sz w:val="28"/>
          <w:szCs w:val="28"/>
          <w:lang w:val="kk-KZ"/>
        </w:rPr>
        <w:t>удачных</w:t>
      </w:r>
      <w:proofErr w:type="spellEnd"/>
      <w:r w:rsidRPr="00EA3D30">
        <w:rPr>
          <w:sz w:val="28"/>
          <w:szCs w:val="28"/>
          <w:lang w:val="kk-KZ"/>
        </w:rPr>
        <w:t xml:space="preserve"> </w:t>
      </w:r>
      <w:proofErr w:type="spellStart"/>
      <w:r w:rsidRPr="00EA3D30">
        <w:rPr>
          <w:sz w:val="28"/>
          <w:szCs w:val="28"/>
          <w:lang w:val="kk-KZ"/>
        </w:rPr>
        <w:t>примеров</w:t>
      </w:r>
      <w:proofErr w:type="spellEnd"/>
      <w:r w:rsidRPr="00EA3D30">
        <w:rPr>
          <w:sz w:val="28"/>
          <w:szCs w:val="28"/>
          <w:lang w:val="kk-KZ"/>
        </w:rPr>
        <w:t xml:space="preserve"> </w:t>
      </w:r>
      <w:proofErr w:type="spellStart"/>
      <w:r w:rsidRPr="00EA3D30">
        <w:rPr>
          <w:sz w:val="28"/>
          <w:szCs w:val="28"/>
          <w:lang w:val="kk-KZ"/>
        </w:rPr>
        <w:t>эффективных</w:t>
      </w:r>
      <w:proofErr w:type="spellEnd"/>
      <w:r w:rsidRPr="00EA3D30">
        <w:rPr>
          <w:sz w:val="28"/>
          <w:szCs w:val="28"/>
          <w:lang w:val="kk-KZ"/>
        </w:rPr>
        <w:t xml:space="preserve"> </w:t>
      </w:r>
      <w:proofErr w:type="spellStart"/>
      <w:r w:rsidRPr="00EA3D30">
        <w:rPr>
          <w:sz w:val="28"/>
          <w:szCs w:val="28"/>
          <w:lang w:val="kk-KZ"/>
        </w:rPr>
        <w:t>термоэлектрических</w:t>
      </w:r>
      <w:proofErr w:type="spellEnd"/>
      <w:r w:rsidRPr="00EA3D30">
        <w:rPr>
          <w:sz w:val="28"/>
          <w:szCs w:val="28"/>
          <w:lang w:val="kk-KZ"/>
        </w:rPr>
        <w:t xml:space="preserve"> </w:t>
      </w:r>
      <w:proofErr w:type="spellStart"/>
      <w:r w:rsidRPr="00EA3D30">
        <w:rPr>
          <w:sz w:val="28"/>
          <w:szCs w:val="28"/>
          <w:lang w:val="kk-KZ"/>
        </w:rPr>
        <w:t>материалов</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высокая</w:t>
      </w:r>
      <w:proofErr w:type="spellEnd"/>
      <w:r w:rsidRPr="00EA3D30">
        <w:rPr>
          <w:sz w:val="28"/>
          <w:szCs w:val="28"/>
          <w:lang w:val="kk-KZ"/>
        </w:rPr>
        <w:t xml:space="preserve"> </w:t>
      </w:r>
      <w:proofErr w:type="spellStart"/>
      <w:r w:rsidRPr="00EA3D30">
        <w:rPr>
          <w:sz w:val="28"/>
          <w:szCs w:val="28"/>
          <w:lang w:val="kk-KZ"/>
        </w:rPr>
        <w:t>производительность</w:t>
      </w:r>
      <w:proofErr w:type="spellEnd"/>
      <w:r w:rsidRPr="00EA3D30">
        <w:rPr>
          <w:sz w:val="28"/>
          <w:szCs w:val="28"/>
          <w:lang w:val="kk-KZ"/>
        </w:rPr>
        <w:t xml:space="preserve"> в </w:t>
      </w:r>
      <w:proofErr w:type="spellStart"/>
      <w:r w:rsidRPr="00EA3D30">
        <w:rPr>
          <w:sz w:val="28"/>
          <w:szCs w:val="28"/>
          <w:lang w:val="kk-KZ"/>
        </w:rPr>
        <w:t>данной</w:t>
      </w:r>
      <w:proofErr w:type="spellEnd"/>
      <w:r w:rsidRPr="00EA3D30">
        <w:rPr>
          <w:sz w:val="28"/>
          <w:szCs w:val="28"/>
          <w:lang w:val="kk-KZ"/>
        </w:rPr>
        <w:t xml:space="preserve"> </w:t>
      </w:r>
      <w:proofErr w:type="spellStart"/>
      <w:r w:rsidRPr="00EA3D30">
        <w:rPr>
          <w:sz w:val="28"/>
          <w:szCs w:val="28"/>
          <w:lang w:val="kk-KZ"/>
        </w:rPr>
        <w:t>области</w:t>
      </w:r>
      <w:proofErr w:type="spellEnd"/>
      <w:r w:rsidRPr="00EA3D30">
        <w:rPr>
          <w:sz w:val="28"/>
          <w:szCs w:val="28"/>
          <w:lang w:val="kk-KZ"/>
        </w:rPr>
        <w:t xml:space="preserve"> в </w:t>
      </w:r>
      <w:proofErr w:type="spellStart"/>
      <w:r w:rsidRPr="00EA3D30">
        <w:rPr>
          <w:sz w:val="28"/>
          <w:szCs w:val="28"/>
          <w:lang w:val="kk-KZ"/>
        </w:rPr>
        <w:t>первую</w:t>
      </w:r>
      <w:proofErr w:type="spellEnd"/>
      <w:r w:rsidRPr="00EA3D30">
        <w:rPr>
          <w:sz w:val="28"/>
          <w:szCs w:val="28"/>
          <w:lang w:val="kk-KZ"/>
        </w:rPr>
        <w:t xml:space="preserve"> </w:t>
      </w:r>
      <w:proofErr w:type="spellStart"/>
      <w:r w:rsidRPr="00EA3D30">
        <w:rPr>
          <w:sz w:val="28"/>
          <w:szCs w:val="28"/>
          <w:lang w:val="kk-KZ"/>
        </w:rPr>
        <w:t>очередь</w:t>
      </w:r>
      <w:proofErr w:type="spellEnd"/>
      <w:r w:rsidRPr="00EA3D30">
        <w:rPr>
          <w:sz w:val="28"/>
          <w:szCs w:val="28"/>
          <w:lang w:val="kk-KZ"/>
        </w:rPr>
        <w:t xml:space="preserve"> </w:t>
      </w:r>
      <w:proofErr w:type="spellStart"/>
      <w:r w:rsidRPr="00EA3D30">
        <w:rPr>
          <w:sz w:val="28"/>
          <w:szCs w:val="28"/>
          <w:lang w:val="kk-KZ"/>
        </w:rPr>
        <w:t>обусловлена</w:t>
      </w:r>
      <w:proofErr w:type="spellEnd"/>
      <w:r w:rsidRPr="00EA3D30">
        <w:rPr>
          <w:sz w:val="28"/>
          <w:szCs w:val="28"/>
          <w:lang w:val="kk-KZ"/>
        </w:rPr>
        <w:t xml:space="preserve"> </w:t>
      </w:r>
      <w:proofErr w:type="spellStart"/>
      <w:r w:rsidRPr="00EA3D30">
        <w:rPr>
          <w:sz w:val="28"/>
          <w:szCs w:val="28"/>
          <w:lang w:val="kk-KZ"/>
        </w:rPr>
        <w:t>благоприятной</w:t>
      </w:r>
      <w:proofErr w:type="spellEnd"/>
      <w:r w:rsidRPr="00EA3D30">
        <w:rPr>
          <w:sz w:val="28"/>
          <w:szCs w:val="28"/>
          <w:lang w:val="kk-KZ"/>
        </w:rPr>
        <w:t xml:space="preserve"> </w:t>
      </w:r>
      <w:proofErr w:type="spellStart"/>
      <w:r w:rsidRPr="00EA3D30">
        <w:rPr>
          <w:sz w:val="28"/>
          <w:szCs w:val="28"/>
          <w:lang w:val="kk-KZ"/>
        </w:rPr>
        <w:t>электронной</w:t>
      </w:r>
      <w:proofErr w:type="spellEnd"/>
      <w:r w:rsidRPr="00EA3D30">
        <w:rPr>
          <w:sz w:val="28"/>
          <w:szCs w:val="28"/>
          <w:lang w:val="kk-KZ"/>
        </w:rPr>
        <w:t xml:space="preserve"> </w:t>
      </w:r>
      <w:proofErr w:type="spellStart"/>
      <w:r w:rsidRPr="00EA3D30">
        <w:rPr>
          <w:sz w:val="28"/>
          <w:szCs w:val="28"/>
          <w:lang w:val="kk-KZ"/>
        </w:rPr>
        <w:t>проводимостью</w:t>
      </w:r>
      <w:proofErr w:type="spellEnd"/>
      <w:r w:rsidRPr="00EA3D30">
        <w:rPr>
          <w:sz w:val="28"/>
          <w:szCs w:val="28"/>
          <w:lang w:val="kk-KZ"/>
        </w:rPr>
        <w:t xml:space="preserve">. </w:t>
      </w:r>
      <w:proofErr w:type="spellStart"/>
      <w:r w:rsidRPr="00EA3D30">
        <w:rPr>
          <w:sz w:val="28"/>
          <w:szCs w:val="28"/>
          <w:lang w:val="kk-KZ"/>
        </w:rPr>
        <w:t>Несмотря</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хорошие</w:t>
      </w:r>
      <w:proofErr w:type="spellEnd"/>
      <w:r w:rsidRPr="00EA3D30">
        <w:rPr>
          <w:sz w:val="28"/>
          <w:szCs w:val="28"/>
          <w:lang w:val="kk-KZ"/>
        </w:rPr>
        <w:t xml:space="preserve"> </w:t>
      </w:r>
      <w:proofErr w:type="spellStart"/>
      <w:r w:rsidRPr="00EA3D30">
        <w:rPr>
          <w:sz w:val="28"/>
          <w:szCs w:val="28"/>
          <w:lang w:val="kk-KZ"/>
        </w:rPr>
        <w:t>транспортные</w:t>
      </w:r>
      <w:proofErr w:type="spellEnd"/>
      <w:r w:rsidRPr="00EA3D30">
        <w:rPr>
          <w:sz w:val="28"/>
          <w:szCs w:val="28"/>
          <w:lang w:val="kk-KZ"/>
        </w:rPr>
        <w:t xml:space="preserve"> </w:t>
      </w:r>
      <w:proofErr w:type="spellStart"/>
      <w:r w:rsidRPr="00EA3D30">
        <w:rPr>
          <w:sz w:val="28"/>
          <w:szCs w:val="28"/>
          <w:lang w:val="kk-KZ"/>
        </w:rPr>
        <w:t>свойства</w:t>
      </w:r>
      <w:proofErr w:type="spellEnd"/>
      <w:r w:rsidRPr="00EA3D30">
        <w:rPr>
          <w:sz w:val="28"/>
          <w:szCs w:val="28"/>
          <w:lang w:val="kk-KZ"/>
        </w:rPr>
        <w:t xml:space="preserve">, </w:t>
      </w:r>
      <w:proofErr w:type="spellStart"/>
      <w:r w:rsidRPr="00EA3D30">
        <w:rPr>
          <w:sz w:val="28"/>
          <w:szCs w:val="28"/>
          <w:lang w:val="kk-KZ"/>
        </w:rPr>
        <w:t>полу-Гейслеровы</w:t>
      </w:r>
      <w:proofErr w:type="spellEnd"/>
      <w:r w:rsidRPr="00EA3D30">
        <w:rPr>
          <w:sz w:val="28"/>
          <w:szCs w:val="28"/>
          <w:lang w:val="kk-KZ"/>
        </w:rPr>
        <w:t xml:space="preserve"> </w:t>
      </w:r>
      <w:proofErr w:type="spellStart"/>
      <w:r w:rsidRPr="00EA3D30">
        <w:rPr>
          <w:sz w:val="28"/>
          <w:szCs w:val="28"/>
          <w:lang w:val="kk-KZ"/>
        </w:rPr>
        <w:t>сплавы</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сравнению</w:t>
      </w:r>
      <w:proofErr w:type="spellEnd"/>
      <w:r w:rsidRPr="00EA3D30">
        <w:rPr>
          <w:sz w:val="28"/>
          <w:szCs w:val="28"/>
          <w:lang w:val="kk-KZ"/>
        </w:rPr>
        <w:t xml:space="preserve"> с </w:t>
      </w:r>
      <w:proofErr w:type="spellStart"/>
      <w:r w:rsidRPr="00EA3D30">
        <w:rPr>
          <w:sz w:val="28"/>
          <w:szCs w:val="28"/>
          <w:lang w:val="kk-KZ"/>
        </w:rPr>
        <w:t>классическими</w:t>
      </w:r>
      <w:proofErr w:type="spellEnd"/>
      <w:r w:rsidRPr="00EA3D30">
        <w:rPr>
          <w:sz w:val="28"/>
          <w:szCs w:val="28"/>
          <w:lang w:val="kk-KZ"/>
        </w:rPr>
        <w:t xml:space="preserve"> </w:t>
      </w:r>
      <w:proofErr w:type="spellStart"/>
      <w:r w:rsidRPr="00EA3D30">
        <w:rPr>
          <w:sz w:val="28"/>
          <w:szCs w:val="28"/>
          <w:lang w:val="kk-KZ"/>
        </w:rPr>
        <w:t>термоэлектриками</w:t>
      </w:r>
      <w:proofErr w:type="spellEnd"/>
      <w:r w:rsidRPr="00EA3D30">
        <w:rPr>
          <w:sz w:val="28"/>
          <w:szCs w:val="28"/>
          <w:lang w:val="kk-KZ"/>
        </w:rPr>
        <w:t xml:space="preserve"> </w:t>
      </w:r>
      <w:proofErr w:type="spellStart"/>
      <w:r w:rsidRPr="00EA3D30">
        <w:rPr>
          <w:sz w:val="28"/>
          <w:szCs w:val="28"/>
          <w:lang w:val="kk-KZ"/>
        </w:rPr>
        <w:t>имеют</w:t>
      </w:r>
      <w:proofErr w:type="spellEnd"/>
      <w:r w:rsidRPr="00EA3D30">
        <w:rPr>
          <w:sz w:val="28"/>
          <w:szCs w:val="28"/>
          <w:lang w:val="kk-KZ"/>
        </w:rPr>
        <w:t xml:space="preserve"> </w:t>
      </w:r>
      <w:proofErr w:type="spellStart"/>
      <w:r w:rsidRPr="00EA3D30">
        <w:rPr>
          <w:sz w:val="28"/>
          <w:szCs w:val="28"/>
          <w:lang w:val="kk-KZ"/>
        </w:rPr>
        <w:t>относительно</w:t>
      </w:r>
      <w:proofErr w:type="spellEnd"/>
      <w:r w:rsidRPr="00EA3D30">
        <w:rPr>
          <w:sz w:val="28"/>
          <w:szCs w:val="28"/>
          <w:lang w:val="kk-KZ"/>
        </w:rPr>
        <w:t xml:space="preserve"> </w:t>
      </w:r>
      <w:proofErr w:type="spellStart"/>
      <w:r w:rsidRPr="00EA3D30">
        <w:rPr>
          <w:sz w:val="28"/>
          <w:szCs w:val="28"/>
          <w:lang w:val="kk-KZ"/>
        </w:rPr>
        <w:t>высокую</w:t>
      </w:r>
      <w:proofErr w:type="spellEnd"/>
      <w:r w:rsidRPr="00EA3D30">
        <w:rPr>
          <w:sz w:val="28"/>
          <w:szCs w:val="28"/>
          <w:lang w:val="kk-KZ"/>
        </w:rPr>
        <w:t xml:space="preserve"> </w:t>
      </w:r>
      <w:proofErr w:type="spellStart"/>
      <w:r w:rsidRPr="00EA3D30">
        <w:rPr>
          <w:sz w:val="28"/>
          <w:szCs w:val="28"/>
          <w:lang w:val="kk-KZ"/>
        </w:rPr>
        <w:t>теплопроводность</w:t>
      </w:r>
      <w:proofErr w:type="spellEnd"/>
      <w:r w:rsidRPr="00EA3D30">
        <w:rPr>
          <w:sz w:val="28"/>
          <w:szCs w:val="28"/>
          <w:lang w:val="kk-KZ"/>
        </w:rPr>
        <w:t xml:space="preserve">. </w:t>
      </w:r>
      <w:proofErr w:type="spellStart"/>
      <w:r w:rsidRPr="00EA3D30">
        <w:rPr>
          <w:sz w:val="28"/>
          <w:szCs w:val="28"/>
          <w:lang w:val="kk-KZ"/>
        </w:rPr>
        <w:t>Это</w:t>
      </w:r>
      <w:proofErr w:type="spellEnd"/>
      <w:r w:rsidRPr="00EA3D30">
        <w:rPr>
          <w:sz w:val="28"/>
          <w:szCs w:val="28"/>
          <w:lang w:val="kk-KZ"/>
        </w:rPr>
        <w:t xml:space="preserve"> </w:t>
      </w:r>
      <w:proofErr w:type="spellStart"/>
      <w:r w:rsidRPr="00EA3D30">
        <w:rPr>
          <w:sz w:val="28"/>
          <w:szCs w:val="28"/>
          <w:lang w:val="kk-KZ"/>
        </w:rPr>
        <w:t>ограничивает</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применение</w:t>
      </w:r>
      <w:proofErr w:type="spellEnd"/>
      <w:r w:rsidRPr="00EA3D30">
        <w:rPr>
          <w:sz w:val="28"/>
          <w:szCs w:val="28"/>
          <w:lang w:val="kk-KZ"/>
        </w:rPr>
        <w:t xml:space="preserve"> и </w:t>
      </w:r>
      <w:proofErr w:type="spellStart"/>
      <w:r w:rsidRPr="00EA3D30">
        <w:rPr>
          <w:sz w:val="28"/>
          <w:szCs w:val="28"/>
          <w:lang w:val="kk-KZ"/>
        </w:rPr>
        <w:t>указывает</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необходимость</w:t>
      </w:r>
      <w:proofErr w:type="spellEnd"/>
      <w:r w:rsidRPr="00EA3D30">
        <w:rPr>
          <w:sz w:val="28"/>
          <w:szCs w:val="28"/>
          <w:lang w:val="kk-KZ"/>
        </w:rPr>
        <w:t xml:space="preserve"> </w:t>
      </w:r>
      <w:proofErr w:type="spellStart"/>
      <w:r w:rsidRPr="00EA3D30">
        <w:rPr>
          <w:sz w:val="28"/>
          <w:szCs w:val="28"/>
          <w:lang w:val="kk-KZ"/>
        </w:rPr>
        <w:t>разработки</w:t>
      </w:r>
      <w:proofErr w:type="spellEnd"/>
      <w:r w:rsidRPr="00EA3D30">
        <w:rPr>
          <w:sz w:val="28"/>
          <w:szCs w:val="28"/>
          <w:lang w:val="kk-KZ"/>
        </w:rPr>
        <w:t xml:space="preserve"> </w:t>
      </w:r>
      <w:proofErr w:type="spellStart"/>
      <w:r w:rsidRPr="00EA3D30">
        <w:rPr>
          <w:sz w:val="28"/>
          <w:szCs w:val="28"/>
          <w:lang w:val="kk-KZ"/>
        </w:rPr>
        <w:t>новых</w:t>
      </w:r>
      <w:proofErr w:type="spellEnd"/>
      <w:r w:rsidRPr="00EA3D30">
        <w:rPr>
          <w:sz w:val="28"/>
          <w:szCs w:val="28"/>
          <w:lang w:val="kk-KZ"/>
        </w:rPr>
        <w:t xml:space="preserve"> </w:t>
      </w:r>
      <w:proofErr w:type="spellStart"/>
      <w:r w:rsidRPr="00EA3D30">
        <w:rPr>
          <w:sz w:val="28"/>
          <w:szCs w:val="28"/>
          <w:lang w:val="kk-KZ"/>
        </w:rPr>
        <w:t>модификаций</w:t>
      </w:r>
      <w:proofErr w:type="spellEnd"/>
      <w:r w:rsidRPr="00EA3D30">
        <w:rPr>
          <w:sz w:val="28"/>
          <w:szCs w:val="28"/>
          <w:lang w:val="kk-KZ"/>
        </w:rPr>
        <w:t xml:space="preserve"> с </w:t>
      </w:r>
      <w:proofErr w:type="spellStart"/>
      <w:r w:rsidRPr="00EA3D30">
        <w:rPr>
          <w:sz w:val="28"/>
          <w:szCs w:val="28"/>
          <w:lang w:val="kk-KZ"/>
        </w:rPr>
        <w:t>пониженной</w:t>
      </w:r>
      <w:proofErr w:type="spellEnd"/>
      <w:r w:rsidRPr="00EA3D30">
        <w:rPr>
          <w:sz w:val="28"/>
          <w:szCs w:val="28"/>
          <w:lang w:val="kk-KZ"/>
        </w:rPr>
        <w:t xml:space="preserve"> </w:t>
      </w:r>
      <w:proofErr w:type="spellStart"/>
      <w:r w:rsidRPr="00EA3D30">
        <w:rPr>
          <w:sz w:val="28"/>
          <w:szCs w:val="28"/>
          <w:lang w:val="kk-KZ"/>
        </w:rPr>
        <w:t>теплопроводностью</w:t>
      </w:r>
      <w:proofErr w:type="spellEnd"/>
      <w:r w:rsidRPr="00EA3D30">
        <w:rPr>
          <w:sz w:val="28"/>
          <w:szCs w:val="28"/>
          <w:lang w:val="kk-KZ"/>
        </w:rPr>
        <w:t xml:space="preserve">.  </w:t>
      </w:r>
    </w:p>
    <w:p w14:paraId="23956F3B" w14:textId="642FEE7A" w:rsidR="001F0A2A" w:rsidRPr="00EA3D30" w:rsidRDefault="006F63A7" w:rsidP="00EA3D30">
      <w:pPr>
        <w:ind w:firstLine="709"/>
        <w:jc w:val="both"/>
        <w:rPr>
          <w:sz w:val="28"/>
          <w:szCs w:val="28"/>
          <w:lang w:val="kk-KZ"/>
        </w:rPr>
      </w:pPr>
      <w:proofErr w:type="spellStart"/>
      <w:r w:rsidRPr="00EA3D30">
        <w:rPr>
          <w:sz w:val="28"/>
          <w:szCs w:val="28"/>
          <w:lang w:val="kk-KZ"/>
        </w:rPr>
        <w:t>Кроме</w:t>
      </w:r>
      <w:proofErr w:type="spellEnd"/>
      <w:r w:rsidRPr="00EA3D30">
        <w:rPr>
          <w:sz w:val="28"/>
          <w:szCs w:val="28"/>
          <w:lang w:val="kk-KZ"/>
        </w:rPr>
        <w:t xml:space="preserve"> </w:t>
      </w:r>
      <w:proofErr w:type="spellStart"/>
      <w:r w:rsidRPr="00EA3D30">
        <w:rPr>
          <w:sz w:val="28"/>
          <w:szCs w:val="28"/>
          <w:lang w:val="kk-KZ"/>
        </w:rPr>
        <w:t>того</w:t>
      </w:r>
      <w:proofErr w:type="spellEnd"/>
      <w:r w:rsidRPr="00EA3D30">
        <w:rPr>
          <w:sz w:val="28"/>
          <w:szCs w:val="28"/>
          <w:lang w:val="kk-KZ"/>
        </w:rPr>
        <w:t xml:space="preserve">, </w:t>
      </w:r>
      <w:proofErr w:type="spellStart"/>
      <w:r w:rsidRPr="00EA3D30">
        <w:rPr>
          <w:sz w:val="28"/>
          <w:szCs w:val="28"/>
          <w:lang w:val="kk-KZ"/>
        </w:rPr>
        <w:t>отдельные</w:t>
      </w:r>
      <w:proofErr w:type="spellEnd"/>
      <w:r w:rsidRPr="00EA3D30">
        <w:rPr>
          <w:sz w:val="28"/>
          <w:szCs w:val="28"/>
          <w:lang w:val="kk-KZ"/>
        </w:rPr>
        <w:t xml:space="preserve"> </w:t>
      </w:r>
      <w:proofErr w:type="spellStart"/>
      <w:r w:rsidRPr="00EA3D30">
        <w:rPr>
          <w:sz w:val="28"/>
          <w:szCs w:val="28"/>
          <w:lang w:val="kk-KZ"/>
        </w:rPr>
        <w:t>представители</w:t>
      </w:r>
      <w:proofErr w:type="spellEnd"/>
      <w:r w:rsidRPr="00EA3D30">
        <w:rPr>
          <w:sz w:val="28"/>
          <w:szCs w:val="28"/>
          <w:lang w:val="kk-KZ"/>
        </w:rPr>
        <w:t xml:space="preserve"> </w:t>
      </w:r>
      <w:proofErr w:type="spellStart"/>
      <w:r w:rsidRPr="00EA3D30">
        <w:rPr>
          <w:sz w:val="28"/>
          <w:szCs w:val="28"/>
          <w:lang w:val="kk-KZ"/>
        </w:rPr>
        <w:t>этой</w:t>
      </w:r>
      <w:proofErr w:type="spellEnd"/>
      <w:r w:rsidRPr="00EA3D30">
        <w:rPr>
          <w:sz w:val="28"/>
          <w:szCs w:val="28"/>
          <w:lang w:val="kk-KZ"/>
        </w:rPr>
        <w:t xml:space="preserve"> </w:t>
      </w:r>
      <w:proofErr w:type="spellStart"/>
      <w:r w:rsidRPr="00EA3D30">
        <w:rPr>
          <w:sz w:val="28"/>
          <w:szCs w:val="28"/>
          <w:lang w:val="kk-KZ"/>
        </w:rPr>
        <w:t>группы</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t>обладают</w:t>
      </w:r>
      <w:proofErr w:type="spellEnd"/>
      <w:r w:rsidRPr="00EA3D30">
        <w:rPr>
          <w:sz w:val="28"/>
          <w:szCs w:val="28"/>
          <w:lang w:val="kk-KZ"/>
        </w:rPr>
        <w:t xml:space="preserve"> </w:t>
      </w:r>
      <w:proofErr w:type="spellStart"/>
      <w:r w:rsidRPr="00EA3D30">
        <w:rPr>
          <w:sz w:val="28"/>
          <w:szCs w:val="28"/>
          <w:lang w:val="kk-KZ"/>
        </w:rPr>
        <w:t>свойствами</w:t>
      </w:r>
      <w:proofErr w:type="spellEnd"/>
      <w:r w:rsidRPr="00EA3D30">
        <w:rPr>
          <w:sz w:val="28"/>
          <w:szCs w:val="28"/>
          <w:lang w:val="kk-KZ"/>
        </w:rPr>
        <w:t xml:space="preserve"> </w:t>
      </w:r>
      <w:proofErr w:type="spellStart"/>
      <w:r w:rsidRPr="00EA3D30">
        <w:rPr>
          <w:sz w:val="28"/>
          <w:szCs w:val="28"/>
          <w:lang w:val="kk-KZ"/>
        </w:rPr>
        <w:t>полуметаллов</w:t>
      </w:r>
      <w:proofErr w:type="spellEnd"/>
      <w:r w:rsidRPr="00EA3D30">
        <w:rPr>
          <w:sz w:val="28"/>
          <w:szCs w:val="28"/>
        </w:rPr>
        <w:t xml:space="preserve"> – </w:t>
      </w:r>
      <w:proofErr w:type="spellStart"/>
      <w:r w:rsidRPr="00EA3D30">
        <w:rPr>
          <w:sz w:val="28"/>
          <w:szCs w:val="28"/>
          <w:lang w:val="kk-KZ"/>
        </w:rPr>
        <w:t>они</w:t>
      </w:r>
      <w:proofErr w:type="spellEnd"/>
      <w:r w:rsidRPr="00EA3D30">
        <w:rPr>
          <w:sz w:val="28"/>
          <w:szCs w:val="28"/>
          <w:lang w:val="kk-KZ"/>
        </w:rPr>
        <w:t xml:space="preserve"> </w:t>
      </w:r>
      <w:proofErr w:type="spellStart"/>
      <w:r w:rsidRPr="00EA3D30">
        <w:rPr>
          <w:sz w:val="28"/>
          <w:szCs w:val="28"/>
          <w:lang w:val="kk-KZ"/>
        </w:rPr>
        <w:t>демонстрируют</w:t>
      </w:r>
      <w:proofErr w:type="spellEnd"/>
      <w:r w:rsidRPr="00EA3D30">
        <w:rPr>
          <w:sz w:val="28"/>
          <w:szCs w:val="28"/>
          <w:lang w:val="kk-KZ"/>
        </w:rPr>
        <w:t xml:space="preserve"> </w:t>
      </w:r>
      <w:proofErr w:type="spellStart"/>
      <w:r w:rsidRPr="00EA3D30">
        <w:rPr>
          <w:sz w:val="28"/>
          <w:szCs w:val="28"/>
          <w:lang w:val="kk-KZ"/>
        </w:rPr>
        <w:t>полную</w:t>
      </w:r>
      <w:proofErr w:type="spellEnd"/>
      <w:r w:rsidRPr="00EA3D30">
        <w:rPr>
          <w:sz w:val="28"/>
          <w:szCs w:val="28"/>
          <w:lang w:val="kk-KZ"/>
        </w:rPr>
        <w:t xml:space="preserve"> (100%) </w:t>
      </w:r>
      <w:proofErr w:type="spellStart"/>
      <w:r w:rsidRPr="00EA3D30">
        <w:rPr>
          <w:sz w:val="28"/>
          <w:szCs w:val="28"/>
          <w:lang w:val="kk-KZ"/>
        </w:rPr>
        <w:t>спиновую</w:t>
      </w:r>
      <w:proofErr w:type="spellEnd"/>
      <w:r w:rsidRPr="00EA3D30">
        <w:rPr>
          <w:sz w:val="28"/>
          <w:szCs w:val="28"/>
          <w:lang w:val="kk-KZ"/>
        </w:rPr>
        <w:t xml:space="preserve"> </w:t>
      </w:r>
      <w:proofErr w:type="spellStart"/>
      <w:r w:rsidRPr="00EA3D30">
        <w:rPr>
          <w:sz w:val="28"/>
          <w:szCs w:val="28"/>
          <w:lang w:val="kk-KZ"/>
        </w:rPr>
        <w:t>поляризацию</w:t>
      </w:r>
      <w:proofErr w:type="spellEnd"/>
      <w:r w:rsidRPr="00EA3D30">
        <w:rPr>
          <w:sz w:val="28"/>
          <w:szCs w:val="28"/>
          <w:lang w:val="kk-KZ"/>
        </w:rPr>
        <w:t xml:space="preserve"> и </w:t>
      </w:r>
      <w:proofErr w:type="spellStart"/>
      <w:r w:rsidRPr="00EA3D30">
        <w:rPr>
          <w:sz w:val="28"/>
          <w:szCs w:val="28"/>
          <w:lang w:val="kk-KZ"/>
        </w:rPr>
        <w:t>высокую</w:t>
      </w:r>
      <w:proofErr w:type="spellEnd"/>
      <w:r w:rsidRPr="00EA3D30">
        <w:rPr>
          <w:sz w:val="28"/>
          <w:szCs w:val="28"/>
          <w:lang w:val="kk-KZ"/>
        </w:rPr>
        <w:t xml:space="preserve"> </w:t>
      </w:r>
      <w:proofErr w:type="spellStart"/>
      <w:r w:rsidRPr="00EA3D30">
        <w:rPr>
          <w:sz w:val="28"/>
          <w:szCs w:val="28"/>
          <w:lang w:val="kk-KZ"/>
        </w:rPr>
        <w:t>температуру</w:t>
      </w:r>
      <w:proofErr w:type="spellEnd"/>
      <w:r w:rsidRPr="00EA3D30">
        <w:rPr>
          <w:sz w:val="28"/>
          <w:szCs w:val="28"/>
          <w:lang w:val="kk-KZ"/>
        </w:rPr>
        <w:t xml:space="preserve"> </w:t>
      </w:r>
      <w:proofErr w:type="spellStart"/>
      <w:r w:rsidRPr="00EA3D30">
        <w:rPr>
          <w:sz w:val="28"/>
          <w:szCs w:val="28"/>
          <w:lang w:val="kk-KZ"/>
        </w:rPr>
        <w:t>Кюри</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делает</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перспективными</w:t>
      </w:r>
      <w:proofErr w:type="spellEnd"/>
      <w:r w:rsidRPr="00EA3D30">
        <w:rPr>
          <w:sz w:val="28"/>
          <w:szCs w:val="28"/>
          <w:lang w:val="kk-KZ"/>
        </w:rPr>
        <w:t xml:space="preserve"> </w:t>
      </w:r>
      <w:proofErr w:type="spellStart"/>
      <w:r w:rsidRPr="00EA3D30">
        <w:rPr>
          <w:sz w:val="28"/>
          <w:szCs w:val="28"/>
          <w:lang w:val="kk-KZ"/>
        </w:rPr>
        <w:t>кандидатами</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спинтронных</w:t>
      </w:r>
      <w:proofErr w:type="spellEnd"/>
      <w:r w:rsidRPr="00EA3D30">
        <w:rPr>
          <w:sz w:val="28"/>
          <w:szCs w:val="28"/>
          <w:lang w:val="kk-KZ"/>
        </w:rPr>
        <w:t xml:space="preserve"> </w:t>
      </w:r>
      <w:proofErr w:type="spellStart"/>
      <w:r w:rsidRPr="00EA3D30">
        <w:rPr>
          <w:sz w:val="28"/>
          <w:szCs w:val="28"/>
          <w:lang w:val="kk-KZ"/>
        </w:rPr>
        <w:t>технологий</w:t>
      </w:r>
      <w:proofErr w:type="spellEnd"/>
      <w:r w:rsidRPr="00EA3D30">
        <w:rPr>
          <w:sz w:val="28"/>
          <w:szCs w:val="28"/>
          <w:lang w:val="kk-KZ"/>
        </w:rPr>
        <w:t xml:space="preserve">. </w:t>
      </w:r>
      <w:proofErr w:type="spellStart"/>
      <w:r w:rsidRPr="00EA3D30">
        <w:rPr>
          <w:sz w:val="28"/>
          <w:szCs w:val="28"/>
          <w:lang w:val="kk-KZ"/>
        </w:rPr>
        <w:t>Ключевым</w:t>
      </w:r>
      <w:proofErr w:type="spellEnd"/>
      <w:r w:rsidRPr="00EA3D30">
        <w:rPr>
          <w:sz w:val="28"/>
          <w:szCs w:val="28"/>
          <w:lang w:val="kk-KZ"/>
        </w:rPr>
        <w:t xml:space="preserve"> </w:t>
      </w:r>
      <w:proofErr w:type="spellStart"/>
      <w:r w:rsidRPr="00EA3D30">
        <w:rPr>
          <w:sz w:val="28"/>
          <w:szCs w:val="28"/>
          <w:lang w:val="kk-KZ"/>
        </w:rPr>
        <w:t>фактором</w:t>
      </w:r>
      <w:proofErr w:type="spellEnd"/>
      <w:r w:rsidRPr="00EA3D30">
        <w:rPr>
          <w:sz w:val="28"/>
          <w:szCs w:val="28"/>
          <w:lang w:val="kk-KZ"/>
        </w:rPr>
        <w:t xml:space="preserve">, </w:t>
      </w:r>
      <w:proofErr w:type="spellStart"/>
      <w:r w:rsidRPr="00EA3D30">
        <w:rPr>
          <w:sz w:val="28"/>
          <w:szCs w:val="28"/>
          <w:lang w:val="kk-KZ"/>
        </w:rPr>
        <w:t>определяющим</w:t>
      </w:r>
      <w:proofErr w:type="spellEnd"/>
      <w:r w:rsidRPr="00EA3D30">
        <w:rPr>
          <w:sz w:val="28"/>
          <w:szCs w:val="28"/>
          <w:lang w:val="kk-KZ"/>
        </w:rPr>
        <w:t xml:space="preserve"> </w:t>
      </w:r>
      <w:proofErr w:type="spellStart"/>
      <w:r w:rsidRPr="00EA3D30">
        <w:rPr>
          <w:sz w:val="28"/>
          <w:szCs w:val="28"/>
          <w:lang w:val="kk-KZ"/>
        </w:rPr>
        <w:t>полуметалличность</w:t>
      </w:r>
      <w:proofErr w:type="spellEnd"/>
      <w:r w:rsidRPr="00EA3D30">
        <w:rPr>
          <w:sz w:val="28"/>
          <w:szCs w:val="28"/>
          <w:lang w:val="kk-KZ"/>
        </w:rPr>
        <w:t xml:space="preserve">, </w:t>
      </w:r>
      <w:proofErr w:type="spellStart"/>
      <w:r w:rsidRPr="00EA3D30">
        <w:rPr>
          <w:sz w:val="28"/>
          <w:szCs w:val="28"/>
          <w:lang w:val="kk-KZ"/>
        </w:rPr>
        <w:t>выступает</w:t>
      </w:r>
      <w:proofErr w:type="spellEnd"/>
      <w:r w:rsidRPr="00EA3D30">
        <w:rPr>
          <w:sz w:val="28"/>
          <w:szCs w:val="28"/>
          <w:lang w:val="kk-KZ"/>
        </w:rPr>
        <w:t xml:space="preserve"> </w:t>
      </w:r>
      <w:proofErr w:type="spellStart"/>
      <w:r w:rsidRPr="00EA3D30">
        <w:rPr>
          <w:sz w:val="28"/>
          <w:szCs w:val="28"/>
          <w:lang w:val="kk-KZ"/>
        </w:rPr>
        <w:t>степень</w:t>
      </w:r>
      <w:proofErr w:type="spellEnd"/>
      <w:r w:rsidRPr="00EA3D30">
        <w:rPr>
          <w:sz w:val="28"/>
          <w:szCs w:val="28"/>
          <w:lang w:val="kk-KZ"/>
        </w:rPr>
        <w:t xml:space="preserve"> </w:t>
      </w:r>
      <w:proofErr w:type="spellStart"/>
      <w:r w:rsidRPr="00EA3D30">
        <w:rPr>
          <w:sz w:val="28"/>
          <w:szCs w:val="28"/>
          <w:lang w:val="kk-KZ"/>
        </w:rPr>
        <w:t>упорядоченности</w:t>
      </w:r>
      <w:proofErr w:type="spellEnd"/>
      <w:r w:rsidRPr="00EA3D30">
        <w:rPr>
          <w:sz w:val="28"/>
          <w:szCs w:val="28"/>
          <w:lang w:val="kk-KZ"/>
        </w:rPr>
        <w:t xml:space="preserve"> </w:t>
      </w:r>
      <w:proofErr w:type="spellStart"/>
      <w:r w:rsidRPr="00EA3D30">
        <w:rPr>
          <w:sz w:val="28"/>
          <w:szCs w:val="28"/>
          <w:lang w:val="kk-KZ"/>
        </w:rPr>
        <w:t>кристаллической</w:t>
      </w:r>
      <w:proofErr w:type="spellEnd"/>
      <w:r w:rsidRPr="00EA3D30">
        <w:rPr>
          <w:sz w:val="28"/>
          <w:szCs w:val="28"/>
          <w:lang w:val="kk-KZ"/>
        </w:rPr>
        <w:t xml:space="preserve"> </w:t>
      </w:r>
      <w:proofErr w:type="spellStart"/>
      <w:r w:rsidRPr="00EA3D30">
        <w:rPr>
          <w:sz w:val="28"/>
          <w:szCs w:val="28"/>
          <w:lang w:val="kk-KZ"/>
        </w:rPr>
        <w:t>структуры</w:t>
      </w:r>
      <w:proofErr w:type="spellEnd"/>
      <w:r w:rsidRPr="00EA3D30">
        <w:rPr>
          <w:sz w:val="28"/>
          <w:szCs w:val="28"/>
          <w:lang w:val="kk-KZ"/>
        </w:rPr>
        <w:t xml:space="preserve">. </w:t>
      </w:r>
      <w:proofErr w:type="spellStart"/>
      <w:r w:rsidRPr="00EA3D30">
        <w:rPr>
          <w:sz w:val="28"/>
          <w:szCs w:val="28"/>
          <w:lang w:val="kk-KZ"/>
        </w:rPr>
        <w:t>При</w:t>
      </w:r>
      <w:proofErr w:type="spellEnd"/>
      <w:r w:rsidRPr="00EA3D30">
        <w:rPr>
          <w:sz w:val="28"/>
          <w:szCs w:val="28"/>
          <w:lang w:val="kk-KZ"/>
        </w:rPr>
        <w:t xml:space="preserve"> </w:t>
      </w:r>
      <w:proofErr w:type="spellStart"/>
      <w:r w:rsidRPr="00EA3D30">
        <w:rPr>
          <w:sz w:val="28"/>
          <w:szCs w:val="28"/>
          <w:lang w:val="kk-KZ"/>
        </w:rPr>
        <w:t>наличии</w:t>
      </w:r>
      <w:proofErr w:type="spellEnd"/>
      <w:r w:rsidRPr="00EA3D30">
        <w:rPr>
          <w:sz w:val="28"/>
          <w:szCs w:val="28"/>
          <w:lang w:val="kk-KZ"/>
        </w:rPr>
        <w:t xml:space="preserve"> </w:t>
      </w:r>
      <w:proofErr w:type="spellStart"/>
      <w:r w:rsidRPr="00EA3D30">
        <w:rPr>
          <w:sz w:val="28"/>
          <w:szCs w:val="28"/>
          <w:lang w:val="kk-KZ"/>
        </w:rPr>
        <w:t>беспорядка</w:t>
      </w:r>
      <w:proofErr w:type="spellEnd"/>
      <w:r w:rsidRPr="00EA3D30">
        <w:rPr>
          <w:sz w:val="28"/>
          <w:szCs w:val="28"/>
          <w:lang w:val="kk-KZ"/>
        </w:rPr>
        <w:t xml:space="preserve"> в </w:t>
      </w:r>
      <w:proofErr w:type="spellStart"/>
      <w:r w:rsidRPr="00EA3D30">
        <w:rPr>
          <w:sz w:val="28"/>
          <w:szCs w:val="28"/>
          <w:lang w:val="kk-KZ"/>
        </w:rPr>
        <w:t>атомных</w:t>
      </w:r>
      <w:proofErr w:type="spellEnd"/>
      <w:r w:rsidRPr="00EA3D30">
        <w:rPr>
          <w:sz w:val="28"/>
          <w:szCs w:val="28"/>
          <w:lang w:val="kk-KZ"/>
        </w:rPr>
        <w:t xml:space="preserve"> </w:t>
      </w:r>
      <w:proofErr w:type="spellStart"/>
      <w:r w:rsidRPr="00EA3D30">
        <w:rPr>
          <w:sz w:val="28"/>
          <w:szCs w:val="28"/>
          <w:lang w:val="kk-KZ"/>
        </w:rPr>
        <w:t>позициях</w:t>
      </w:r>
      <w:proofErr w:type="spellEnd"/>
      <w:r w:rsidRPr="00EA3D30">
        <w:rPr>
          <w:sz w:val="28"/>
          <w:szCs w:val="28"/>
          <w:lang w:val="kk-KZ"/>
        </w:rPr>
        <w:t xml:space="preserve">, </w:t>
      </w:r>
      <w:proofErr w:type="spellStart"/>
      <w:r w:rsidRPr="00EA3D30">
        <w:rPr>
          <w:sz w:val="28"/>
          <w:szCs w:val="28"/>
          <w:lang w:val="kk-KZ"/>
        </w:rPr>
        <w:lastRenderedPageBreak/>
        <w:t>магнитные</w:t>
      </w:r>
      <w:proofErr w:type="spellEnd"/>
      <w:r w:rsidRPr="00EA3D30">
        <w:rPr>
          <w:sz w:val="28"/>
          <w:szCs w:val="28"/>
          <w:lang w:val="kk-KZ"/>
        </w:rPr>
        <w:t xml:space="preserve"> </w:t>
      </w:r>
      <w:proofErr w:type="spellStart"/>
      <w:r w:rsidRPr="00EA3D30">
        <w:rPr>
          <w:sz w:val="28"/>
          <w:szCs w:val="28"/>
          <w:lang w:val="kk-KZ"/>
        </w:rPr>
        <w:t>свойства</w:t>
      </w:r>
      <w:proofErr w:type="spellEnd"/>
      <w:r w:rsidRPr="00EA3D30">
        <w:rPr>
          <w:sz w:val="28"/>
          <w:szCs w:val="28"/>
          <w:lang w:val="kk-KZ"/>
        </w:rPr>
        <w:t xml:space="preserve"> </w:t>
      </w:r>
      <w:proofErr w:type="spellStart"/>
      <w:r w:rsidRPr="00EA3D30">
        <w:rPr>
          <w:sz w:val="28"/>
          <w:szCs w:val="28"/>
          <w:lang w:val="kk-KZ"/>
        </w:rPr>
        <w:t>ухудшаются</w:t>
      </w:r>
      <w:proofErr w:type="spellEnd"/>
      <w:r w:rsidRPr="00EA3D30">
        <w:rPr>
          <w:sz w:val="28"/>
          <w:szCs w:val="28"/>
          <w:lang w:val="kk-KZ"/>
        </w:rPr>
        <w:t xml:space="preserve">, а </w:t>
      </w:r>
      <w:proofErr w:type="spellStart"/>
      <w:r w:rsidRPr="00EA3D30">
        <w:rPr>
          <w:sz w:val="28"/>
          <w:szCs w:val="28"/>
          <w:lang w:val="kk-KZ"/>
        </w:rPr>
        <w:t>спиновая</w:t>
      </w:r>
      <w:proofErr w:type="spellEnd"/>
      <w:r w:rsidRPr="00EA3D30">
        <w:rPr>
          <w:sz w:val="28"/>
          <w:szCs w:val="28"/>
          <w:lang w:val="kk-KZ"/>
        </w:rPr>
        <w:t xml:space="preserve"> поляризация </w:t>
      </w:r>
      <w:proofErr w:type="spellStart"/>
      <w:r w:rsidRPr="00EA3D30">
        <w:rPr>
          <w:sz w:val="28"/>
          <w:szCs w:val="28"/>
          <w:lang w:val="kk-KZ"/>
        </w:rPr>
        <w:t>снижается</w:t>
      </w:r>
      <w:proofErr w:type="spellEnd"/>
      <w:r w:rsidRPr="00EA3D30">
        <w:rPr>
          <w:sz w:val="28"/>
          <w:szCs w:val="28"/>
          <w:lang w:val="kk-KZ"/>
        </w:rPr>
        <w:t xml:space="preserve">. </w:t>
      </w:r>
      <w:proofErr w:type="spellStart"/>
      <w:r w:rsidRPr="00EA3D30">
        <w:rPr>
          <w:sz w:val="28"/>
          <w:szCs w:val="28"/>
          <w:lang w:val="kk-KZ"/>
        </w:rPr>
        <w:t>Следовательно</w:t>
      </w:r>
      <w:proofErr w:type="spellEnd"/>
      <w:r w:rsidRPr="00EA3D30">
        <w:rPr>
          <w:sz w:val="28"/>
          <w:szCs w:val="28"/>
          <w:lang w:val="kk-KZ"/>
        </w:rPr>
        <w:t xml:space="preserve">, в </w:t>
      </w:r>
      <w:proofErr w:type="spellStart"/>
      <w:r w:rsidRPr="00EA3D30">
        <w:rPr>
          <w:sz w:val="28"/>
          <w:szCs w:val="28"/>
          <w:lang w:val="kk-KZ"/>
        </w:rPr>
        <w:t>задачах</w:t>
      </w:r>
      <w:proofErr w:type="spellEnd"/>
      <w:r w:rsidRPr="00EA3D30">
        <w:rPr>
          <w:sz w:val="28"/>
          <w:szCs w:val="28"/>
          <w:lang w:val="kk-KZ"/>
        </w:rPr>
        <w:t xml:space="preserve"> </w:t>
      </w:r>
      <w:proofErr w:type="spellStart"/>
      <w:r w:rsidRPr="00EA3D30">
        <w:rPr>
          <w:sz w:val="28"/>
          <w:szCs w:val="28"/>
          <w:lang w:val="kk-KZ"/>
        </w:rPr>
        <w:t>проектирования</w:t>
      </w:r>
      <w:proofErr w:type="spellEnd"/>
      <w:r w:rsidRPr="00EA3D30">
        <w:rPr>
          <w:sz w:val="28"/>
          <w:szCs w:val="28"/>
          <w:lang w:val="kk-KZ"/>
        </w:rPr>
        <w:t xml:space="preserve"> </w:t>
      </w:r>
      <w:proofErr w:type="spellStart"/>
      <w:r w:rsidRPr="00EA3D30">
        <w:rPr>
          <w:sz w:val="28"/>
          <w:szCs w:val="28"/>
          <w:lang w:val="kk-KZ"/>
        </w:rPr>
        <w:t>новых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t>Гейслера</w:t>
      </w:r>
      <w:proofErr w:type="spellEnd"/>
      <w:r w:rsidRPr="00EA3D30">
        <w:rPr>
          <w:sz w:val="28"/>
          <w:szCs w:val="28"/>
          <w:lang w:val="kk-KZ"/>
        </w:rPr>
        <w:t xml:space="preserve"> с </w:t>
      </w:r>
      <w:proofErr w:type="spellStart"/>
      <w:r w:rsidRPr="00EA3D30">
        <w:rPr>
          <w:sz w:val="28"/>
          <w:szCs w:val="28"/>
          <w:lang w:val="kk-KZ"/>
        </w:rPr>
        <w:t>заданными</w:t>
      </w:r>
      <w:proofErr w:type="spellEnd"/>
      <w:r w:rsidRPr="00EA3D30">
        <w:rPr>
          <w:sz w:val="28"/>
          <w:szCs w:val="28"/>
          <w:lang w:val="kk-KZ"/>
        </w:rPr>
        <w:t xml:space="preserve"> </w:t>
      </w:r>
      <w:proofErr w:type="spellStart"/>
      <w:r w:rsidRPr="00EA3D30">
        <w:rPr>
          <w:sz w:val="28"/>
          <w:szCs w:val="28"/>
          <w:lang w:val="kk-KZ"/>
        </w:rPr>
        <w:t>спинтронными</w:t>
      </w:r>
      <w:proofErr w:type="spellEnd"/>
      <w:r w:rsidRPr="00EA3D30">
        <w:rPr>
          <w:sz w:val="28"/>
          <w:szCs w:val="28"/>
          <w:lang w:val="kk-KZ"/>
        </w:rPr>
        <w:t xml:space="preserve"> </w:t>
      </w:r>
      <w:proofErr w:type="spellStart"/>
      <w:r w:rsidRPr="00EA3D30">
        <w:rPr>
          <w:sz w:val="28"/>
          <w:szCs w:val="28"/>
          <w:lang w:val="kk-KZ"/>
        </w:rPr>
        <w:t>характеристиками</w:t>
      </w:r>
      <w:proofErr w:type="spellEnd"/>
      <w:r w:rsidRPr="00EA3D30">
        <w:rPr>
          <w:sz w:val="28"/>
          <w:szCs w:val="28"/>
          <w:lang w:val="kk-KZ"/>
        </w:rPr>
        <w:t xml:space="preserve"> </w:t>
      </w:r>
      <w:proofErr w:type="spellStart"/>
      <w:r w:rsidRPr="00EA3D30">
        <w:rPr>
          <w:sz w:val="28"/>
          <w:szCs w:val="28"/>
          <w:lang w:val="kk-KZ"/>
        </w:rPr>
        <w:t>первостепенной</w:t>
      </w:r>
      <w:proofErr w:type="spellEnd"/>
      <w:r w:rsidRPr="00EA3D30">
        <w:rPr>
          <w:sz w:val="28"/>
          <w:szCs w:val="28"/>
          <w:lang w:val="kk-KZ"/>
        </w:rPr>
        <w:t xml:space="preserve"> </w:t>
      </w:r>
      <w:proofErr w:type="spellStart"/>
      <w:r w:rsidRPr="00EA3D30">
        <w:rPr>
          <w:sz w:val="28"/>
          <w:szCs w:val="28"/>
          <w:lang w:val="kk-KZ"/>
        </w:rPr>
        <w:t>задачей</w:t>
      </w:r>
      <w:proofErr w:type="spellEnd"/>
      <w:r w:rsidRPr="00EA3D30">
        <w:rPr>
          <w:sz w:val="28"/>
          <w:szCs w:val="28"/>
          <w:lang w:val="kk-KZ"/>
        </w:rPr>
        <w:t xml:space="preserve"> </w:t>
      </w:r>
      <w:proofErr w:type="spellStart"/>
      <w:r w:rsidRPr="00EA3D30">
        <w:rPr>
          <w:sz w:val="28"/>
          <w:szCs w:val="28"/>
          <w:lang w:val="kk-KZ"/>
        </w:rPr>
        <w:t>остается</w:t>
      </w:r>
      <w:proofErr w:type="spellEnd"/>
      <w:r w:rsidRPr="00EA3D30">
        <w:rPr>
          <w:sz w:val="28"/>
          <w:szCs w:val="28"/>
          <w:lang w:val="kk-KZ"/>
        </w:rPr>
        <w:t xml:space="preserve"> </w:t>
      </w:r>
      <w:proofErr w:type="spellStart"/>
      <w:r w:rsidRPr="00EA3D30">
        <w:rPr>
          <w:sz w:val="28"/>
          <w:szCs w:val="28"/>
          <w:lang w:val="kk-KZ"/>
        </w:rPr>
        <w:t>обеспечение</w:t>
      </w:r>
      <w:proofErr w:type="spellEnd"/>
      <w:r w:rsidRPr="00EA3D30">
        <w:rPr>
          <w:sz w:val="28"/>
          <w:szCs w:val="28"/>
          <w:lang w:val="kk-KZ"/>
        </w:rPr>
        <w:t xml:space="preserve"> </w:t>
      </w:r>
      <w:proofErr w:type="spellStart"/>
      <w:r w:rsidRPr="00EA3D30">
        <w:rPr>
          <w:sz w:val="28"/>
          <w:szCs w:val="28"/>
          <w:lang w:val="kk-KZ"/>
        </w:rPr>
        <w:t>стабильного</w:t>
      </w:r>
      <w:proofErr w:type="spellEnd"/>
      <w:r w:rsidRPr="00EA3D30">
        <w:rPr>
          <w:sz w:val="28"/>
          <w:szCs w:val="28"/>
          <w:lang w:val="kk-KZ"/>
        </w:rPr>
        <w:t xml:space="preserve"> и </w:t>
      </w:r>
      <w:proofErr w:type="spellStart"/>
      <w:r w:rsidRPr="00EA3D30">
        <w:rPr>
          <w:sz w:val="28"/>
          <w:szCs w:val="28"/>
          <w:lang w:val="kk-KZ"/>
        </w:rPr>
        <w:t>упорядоченного</w:t>
      </w:r>
      <w:proofErr w:type="spellEnd"/>
      <w:r w:rsidRPr="00EA3D30">
        <w:rPr>
          <w:sz w:val="28"/>
          <w:szCs w:val="28"/>
          <w:lang w:val="kk-KZ"/>
        </w:rPr>
        <w:t xml:space="preserve"> </w:t>
      </w:r>
      <w:proofErr w:type="spellStart"/>
      <w:r w:rsidRPr="00EA3D30">
        <w:rPr>
          <w:sz w:val="28"/>
          <w:szCs w:val="28"/>
          <w:lang w:val="kk-KZ"/>
        </w:rPr>
        <w:t>атомного</w:t>
      </w:r>
      <w:proofErr w:type="spellEnd"/>
      <w:r w:rsidRPr="00EA3D30">
        <w:rPr>
          <w:sz w:val="28"/>
          <w:szCs w:val="28"/>
          <w:lang w:val="kk-KZ"/>
        </w:rPr>
        <w:t xml:space="preserve"> </w:t>
      </w:r>
      <w:proofErr w:type="spellStart"/>
      <w:r w:rsidRPr="00EA3D30">
        <w:rPr>
          <w:sz w:val="28"/>
          <w:szCs w:val="28"/>
          <w:lang w:val="kk-KZ"/>
        </w:rPr>
        <w:t>расположения</w:t>
      </w:r>
      <w:proofErr w:type="spellEnd"/>
      <w:r w:rsidRPr="00EA3D30">
        <w:rPr>
          <w:sz w:val="28"/>
          <w:szCs w:val="28"/>
          <w:lang w:val="kk-KZ"/>
        </w:rPr>
        <w:t xml:space="preserve"> в </w:t>
      </w:r>
      <w:proofErr w:type="spellStart"/>
      <w:r w:rsidRPr="00EA3D30">
        <w:rPr>
          <w:sz w:val="28"/>
          <w:szCs w:val="28"/>
          <w:lang w:val="kk-KZ"/>
        </w:rPr>
        <w:t>решетке</w:t>
      </w:r>
      <w:proofErr w:type="spellEnd"/>
      <w:r w:rsidRPr="00EA3D30">
        <w:rPr>
          <w:sz w:val="28"/>
          <w:szCs w:val="28"/>
          <w:lang w:val="kk-KZ"/>
        </w:rPr>
        <w:t>.</w:t>
      </w:r>
    </w:p>
    <w:p w14:paraId="36D8FDAE" w14:textId="77777777" w:rsidR="006F63A7" w:rsidRPr="00EA3D30" w:rsidRDefault="006F63A7" w:rsidP="00EA3D30">
      <w:pPr>
        <w:ind w:firstLine="709"/>
        <w:jc w:val="both"/>
        <w:rPr>
          <w:sz w:val="28"/>
          <w:szCs w:val="28"/>
        </w:rPr>
      </w:pPr>
      <w:proofErr w:type="spellStart"/>
      <w:r w:rsidRPr="00EA3D30">
        <w:rPr>
          <w:sz w:val="28"/>
          <w:szCs w:val="28"/>
          <w:lang w:val="kk-KZ"/>
        </w:rPr>
        <w:t>Одним</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перспективных</w:t>
      </w:r>
      <w:proofErr w:type="spellEnd"/>
      <w:r w:rsidRPr="00EA3D30">
        <w:rPr>
          <w:sz w:val="28"/>
          <w:szCs w:val="28"/>
          <w:lang w:val="kk-KZ"/>
        </w:rPr>
        <w:t xml:space="preserve"> </w:t>
      </w:r>
      <w:proofErr w:type="spellStart"/>
      <w:r w:rsidRPr="00EA3D30">
        <w:rPr>
          <w:sz w:val="28"/>
          <w:szCs w:val="28"/>
          <w:lang w:val="kk-KZ"/>
        </w:rPr>
        <w:t>путей</w:t>
      </w:r>
      <w:proofErr w:type="spellEnd"/>
      <w:r w:rsidRPr="00EA3D30">
        <w:rPr>
          <w:sz w:val="28"/>
          <w:szCs w:val="28"/>
          <w:lang w:val="kk-KZ"/>
        </w:rPr>
        <w:t xml:space="preserve"> </w:t>
      </w:r>
      <w:proofErr w:type="spellStart"/>
      <w:r w:rsidRPr="00EA3D30">
        <w:rPr>
          <w:sz w:val="28"/>
          <w:szCs w:val="28"/>
          <w:lang w:val="kk-KZ"/>
        </w:rPr>
        <w:t>решения</w:t>
      </w:r>
      <w:proofErr w:type="spellEnd"/>
      <w:r w:rsidRPr="00EA3D30">
        <w:rPr>
          <w:sz w:val="28"/>
          <w:szCs w:val="28"/>
          <w:lang w:val="kk-KZ"/>
        </w:rPr>
        <w:t xml:space="preserve"> </w:t>
      </w:r>
      <w:proofErr w:type="spellStart"/>
      <w:r w:rsidRPr="00EA3D30">
        <w:rPr>
          <w:sz w:val="28"/>
          <w:szCs w:val="28"/>
          <w:lang w:val="kk-KZ"/>
        </w:rPr>
        <w:t>указанных</w:t>
      </w:r>
      <w:proofErr w:type="spellEnd"/>
      <w:r w:rsidRPr="00EA3D30">
        <w:rPr>
          <w:sz w:val="28"/>
          <w:szCs w:val="28"/>
          <w:lang w:val="kk-KZ"/>
        </w:rPr>
        <w:t xml:space="preserve"> </w:t>
      </w:r>
      <w:proofErr w:type="spellStart"/>
      <w:r w:rsidRPr="00EA3D30">
        <w:rPr>
          <w:sz w:val="28"/>
          <w:szCs w:val="28"/>
          <w:lang w:val="kk-KZ"/>
        </w:rPr>
        <w:t>выше</w:t>
      </w:r>
      <w:proofErr w:type="spellEnd"/>
      <w:r w:rsidRPr="00EA3D30">
        <w:rPr>
          <w:sz w:val="28"/>
          <w:szCs w:val="28"/>
          <w:lang w:val="kk-KZ"/>
        </w:rPr>
        <w:t xml:space="preserve"> </w:t>
      </w:r>
      <w:proofErr w:type="spellStart"/>
      <w:r w:rsidRPr="00EA3D30">
        <w:rPr>
          <w:sz w:val="28"/>
          <w:szCs w:val="28"/>
          <w:lang w:val="kk-KZ"/>
        </w:rPr>
        <w:t>задач</w:t>
      </w:r>
      <w:proofErr w:type="spellEnd"/>
      <w:r w:rsidRPr="00EA3D30">
        <w:rPr>
          <w:sz w:val="28"/>
          <w:szCs w:val="28"/>
          <w:lang w:val="kk-KZ"/>
        </w:rPr>
        <w:t xml:space="preserve"> </w:t>
      </w:r>
      <w:proofErr w:type="spellStart"/>
      <w:r w:rsidRPr="00EA3D30">
        <w:rPr>
          <w:sz w:val="28"/>
          <w:szCs w:val="28"/>
          <w:lang w:val="kk-KZ"/>
        </w:rPr>
        <w:t>является</w:t>
      </w:r>
      <w:proofErr w:type="spellEnd"/>
      <w:r w:rsidRPr="00EA3D30">
        <w:rPr>
          <w:sz w:val="28"/>
          <w:szCs w:val="28"/>
          <w:lang w:val="kk-KZ"/>
        </w:rPr>
        <w:t xml:space="preserve"> </w:t>
      </w:r>
      <w:proofErr w:type="spellStart"/>
      <w:r w:rsidRPr="00EA3D30">
        <w:rPr>
          <w:sz w:val="28"/>
          <w:szCs w:val="28"/>
          <w:lang w:val="kk-KZ"/>
        </w:rPr>
        <w:t>изучение</w:t>
      </w:r>
      <w:proofErr w:type="spellEnd"/>
      <w:r w:rsidRPr="00EA3D30">
        <w:rPr>
          <w:sz w:val="28"/>
          <w:szCs w:val="28"/>
          <w:lang w:val="kk-KZ"/>
        </w:rPr>
        <w:t xml:space="preserve"> </w:t>
      </w:r>
      <w:proofErr w:type="spellStart"/>
      <w:r w:rsidRPr="00EA3D30">
        <w:rPr>
          <w:sz w:val="28"/>
          <w:szCs w:val="28"/>
          <w:lang w:val="kk-KZ"/>
        </w:rPr>
        <w:t>недавно</w:t>
      </w:r>
      <w:proofErr w:type="spellEnd"/>
      <w:r w:rsidRPr="00EA3D30">
        <w:rPr>
          <w:sz w:val="28"/>
          <w:szCs w:val="28"/>
          <w:lang w:val="kk-KZ"/>
        </w:rPr>
        <w:t xml:space="preserve"> </w:t>
      </w:r>
      <w:proofErr w:type="spellStart"/>
      <w:r w:rsidRPr="00EA3D30">
        <w:rPr>
          <w:sz w:val="28"/>
          <w:szCs w:val="28"/>
          <w:lang w:val="kk-KZ"/>
        </w:rPr>
        <w:t>предложенного</w:t>
      </w:r>
      <w:proofErr w:type="spellEnd"/>
      <w:r w:rsidRPr="00EA3D30">
        <w:rPr>
          <w:sz w:val="28"/>
          <w:szCs w:val="28"/>
          <w:lang w:val="kk-KZ"/>
        </w:rPr>
        <w:t xml:space="preserve"> </w:t>
      </w:r>
      <w:proofErr w:type="spellStart"/>
      <w:r w:rsidRPr="00EA3D30">
        <w:rPr>
          <w:sz w:val="28"/>
          <w:szCs w:val="28"/>
          <w:lang w:val="kk-KZ"/>
        </w:rPr>
        <w:t>класса</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 </w:t>
      </w:r>
      <w:proofErr w:type="spellStart"/>
      <w:r w:rsidRPr="00EA3D30">
        <w:rPr>
          <w:sz w:val="28"/>
          <w:szCs w:val="28"/>
          <w:lang w:val="kk-KZ"/>
        </w:rPr>
        <w:t>двойных</w:t>
      </w:r>
      <w:proofErr w:type="spellEnd"/>
      <w:r w:rsidRPr="00EA3D30">
        <w:rPr>
          <w:sz w:val="28"/>
          <w:szCs w:val="28"/>
          <w:lang w:val="kk-KZ"/>
        </w:rPr>
        <w:t xml:space="preserve"> </w:t>
      </w:r>
      <w:proofErr w:type="spellStart"/>
      <w:r w:rsidRPr="00EA3D30">
        <w:rPr>
          <w:sz w:val="28"/>
          <w:szCs w:val="28"/>
          <w:lang w:val="kk-KZ"/>
        </w:rPr>
        <w:t>полу-Гейслеровых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r w:rsidRPr="00EA3D30">
        <w:rPr>
          <w:sz w:val="28"/>
          <w:szCs w:val="28"/>
        </w:rPr>
        <w:t>Двойные полу-</w:t>
      </w:r>
      <w:proofErr w:type="spellStart"/>
      <w:r w:rsidRPr="00EA3D30">
        <w:rPr>
          <w:sz w:val="28"/>
          <w:szCs w:val="28"/>
        </w:rPr>
        <w:t>Гейслеровы</w:t>
      </w:r>
      <w:proofErr w:type="spellEnd"/>
      <w:r w:rsidRPr="00EA3D30">
        <w:rPr>
          <w:sz w:val="28"/>
          <w:szCs w:val="28"/>
        </w:rPr>
        <w:t xml:space="preserve"> сплавы представляют собой новое поколение функциональных материалов, сочетающих в себе уникальные </w:t>
      </w:r>
      <w:r w:rsidR="00C73C56" w:rsidRPr="00EA3D30">
        <w:rPr>
          <w:sz w:val="28"/>
          <w:szCs w:val="28"/>
        </w:rPr>
        <w:t>физико-химические</w:t>
      </w:r>
      <w:r w:rsidRPr="00EA3D30">
        <w:rPr>
          <w:sz w:val="28"/>
          <w:szCs w:val="28"/>
        </w:rPr>
        <w:t xml:space="preserve"> свойства. В отличие от классических полу-</w:t>
      </w:r>
      <w:proofErr w:type="spellStart"/>
      <w:r w:rsidRPr="00EA3D30">
        <w:rPr>
          <w:sz w:val="28"/>
          <w:szCs w:val="28"/>
        </w:rPr>
        <w:t>Гейслеровых</w:t>
      </w:r>
      <w:proofErr w:type="spellEnd"/>
      <w:r w:rsidRPr="00EA3D30">
        <w:rPr>
          <w:sz w:val="28"/>
          <w:szCs w:val="28"/>
        </w:rPr>
        <w:t xml:space="preserve"> соединений типа XYZ, их двойные аналоги характеризуются </w:t>
      </w:r>
      <w:r w:rsidR="00F02FE8" w:rsidRPr="00EA3D30">
        <w:rPr>
          <w:sz w:val="28"/>
          <w:szCs w:val="28"/>
        </w:rPr>
        <w:t xml:space="preserve">удвоенной ячейкой </w:t>
      </w:r>
      <w:r w:rsidRPr="00EA3D30">
        <w:rPr>
          <w:sz w:val="28"/>
          <w:szCs w:val="28"/>
        </w:rPr>
        <w:t>с формулой X</w:t>
      </w:r>
      <w:r w:rsidRPr="00EA3D30">
        <w:rPr>
          <w:sz w:val="28"/>
          <w:szCs w:val="28"/>
          <w:vertAlign w:val="subscript"/>
        </w:rPr>
        <w:t>2</w:t>
      </w:r>
      <w:r w:rsidRPr="00EA3D30">
        <w:rPr>
          <w:sz w:val="28"/>
          <w:szCs w:val="28"/>
          <w:lang w:val="en-US"/>
        </w:rPr>
        <w:t>Y</w:t>
      </w:r>
      <w:r w:rsidRPr="00EA3D30">
        <w:rPr>
          <w:sz w:val="28"/>
          <w:szCs w:val="28"/>
          <w:vertAlign w:val="subscript"/>
        </w:rPr>
        <w:t>2</w:t>
      </w:r>
      <w:r w:rsidRPr="00EA3D30">
        <w:rPr>
          <w:sz w:val="28"/>
          <w:szCs w:val="28"/>
          <w:lang w:val="en-US"/>
        </w:rPr>
        <w:t>Z</w:t>
      </w:r>
      <w:r w:rsidRPr="00EA3D30">
        <w:rPr>
          <w:sz w:val="28"/>
          <w:szCs w:val="28"/>
        </w:rPr>
        <w:t>′</w:t>
      </w:r>
      <w:r w:rsidRPr="00EA3D30">
        <w:rPr>
          <w:sz w:val="28"/>
          <w:szCs w:val="28"/>
          <w:lang w:val="en-US"/>
        </w:rPr>
        <w:t>Z</w:t>
      </w:r>
      <w:r w:rsidRPr="00EA3D30">
        <w:rPr>
          <w:sz w:val="28"/>
          <w:szCs w:val="28"/>
        </w:rPr>
        <w:t>′′, что позволяет гибко настраивать состав и, как следствие, управлять функциональными характеристиками материала</w:t>
      </w:r>
      <w:r w:rsidR="001F0A2A" w:rsidRPr="00EA3D30">
        <w:rPr>
          <w:sz w:val="28"/>
          <w:szCs w:val="28"/>
        </w:rPr>
        <w:t>.</w:t>
      </w:r>
      <w:r w:rsidRPr="00EA3D30">
        <w:rPr>
          <w:sz w:val="28"/>
          <w:szCs w:val="28"/>
        </w:rPr>
        <w:t xml:space="preserve"> Исследования последних лет показали, что благодаря сложной орбитальной гибридизации и возможности пространственного упорядочивания атомов, двойные полу-</w:t>
      </w:r>
      <w:proofErr w:type="spellStart"/>
      <w:r w:rsidRPr="00EA3D30">
        <w:rPr>
          <w:sz w:val="28"/>
          <w:szCs w:val="28"/>
        </w:rPr>
        <w:t>Гейслеры</w:t>
      </w:r>
      <w:proofErr w:type="spellEnd"/>
      <w:r w:rsidRPr="00EA3D30">
        <w:rPr>
          <w:sz w:val="28"/>
          <w:szCs w:val="28"/>
        </w:rPr>
        <w:t xml:space="preserve"> способны демонстрировать высокий уровень спиновой поляризации</w:t>
      </w:r>
      <w:r w:rsidRPr="00EA3D30">
        <w:rPr>
          <w:sz w:val="28"/>
          <w:szCs w:val="28"/>
          <w:lang w:val="kk-KZ"/>
        </w:rPr>
        <w:t xml:space="preserve"> </w:t>
      </w:r>
      <w:r w:rsidRPr="00EA3D30">
        <w:rPr>
          <w:sz w:val="28"/>
          <w:szCs w:val="28"/>
        </w:rPr>
        <w:t>и настраиваемую электронную проводимость. По данным ряда теоретических и экспериментальных исследований двойные полу-</w:t>
      </w:r>
      <w:proofErr w:type="spellStart"/>
      <w:r w:rsidRPr="00EA3D30">
        <w:rPr>
          <w:sz w:val="28"/>
          <w:szCs w:val="28"/>
        </w:rPr>
        <w:t>Гейслеры</w:t>
      </w:r>
      <w:proofErr w:type="spellEnd"/>
      <w:r w:rsidR="001F0A2A" w:rsidRPr="00EA3D30">
        <w:rPr>
          <w:sz w:val="28"/>
          <w:szCs w:val="28"/>
        </w:rPr>
        <w:t xml:space="preserve"> </w:t>
      </w:r>
      <w:r w:rsidRPr="00EA3D30">
        <w:rPr>
          <w:sz w:val="28"/>
          <w:szCs w:val="28"/>
        </w:rPr>
        <w:t xml:space="preserve">демонстрируют </w:t>
      </w:r>
      <w:r w:rsidR="001F0A2A" w:rsidRPr="00EA3D30">
        <w:rPr>
          <w:sz w:val="28"/>
          <w:szCs w:val="28"/>
        </w:rPr>
        <w:t>значительно низкую теплопроводность по сравнению с тройным аналогом</w:t>
      </w:r>
      <w:r w:rsidRPr="00EA3D30">
        <w:rPr>
          <w:sz w:val="28"/>
          <w:szCs w:val="28"/>
          <w:lang w:val="kk-KZ"/>
        </w:rPr>
        <w:t xml:space="preserve">, </w:t>
      </w:r>
      <w:r w:rsidRPr="00EA3D30">
        <w:rPr>
          <w:sz w:val="28"/>
          <w:szCs w:val="28"/>
        </w:rPr>
        <w:t xml:space="preserve">что делает их особенно перспективными для применения в </w:t>
      </w:r>
      <w:proofErr w:type="spellStart"/>
      <w:r w:rsidRPr="00EA3D30">
        <w:rPr>
          <w:sz w:val="28"/>
          <w:szCs w:val="28"/>
        </w:rPr>
        <w:t>термоэлектрике</w:t>
      </w:r>
      <w:proofErr w:type="spellEnd"/>
      <w:r w:rsidRPr="00EA3D30">
        <w:rPr>
          <w:sz w:val="28"/>
          <w:szCs w:val="28"/>
        </w:rPr>
        <w:t>.</w:t>
      </w:r>
      <w:r w:rsidRPr="00EA3D30">
        <w:rPr>
          <w:sz w:val="28"/>
          <w:szCs w:val="28"/>
          <w:lang w:val="kk-KZ"/>
        </w:rPr>
        <w:t xml:space="preserve"> </w:t>
      </w:r>
      <w:r w:rsidRPr="00EA3D30">
        <w:rPr>
          <w:sz w:val="28"/>
          <w:szCs w:val="28"/>
        </w:rPr>
        <w:t xml:space="preserve">Методы </w:t>
      </w:r>
      <w:proofErr w:type="spellStart"/>
      <w:r w:rsidRPr="00EA3D30">
        <w:rPr>
          <w:sz w:val="28"/>
          <w:szCs w:val="28"/>
        </w:rPr>
        <w:t>расч</w:t>
      </w:r>
      <w:proofErr w:type="spellEnd"/>
      <w:r w:rsidRPr="00EA3D30">
        <w:rPr>
          <w:sz w:val="28"/>
          <w:szCs w:val="28"/>
          <w:lang w:val="kk-KZ"/>
        </w:rPr>
        <w:t>е</w:t>
      </w:r>
      <w:proofErr w:type="spellStart"/>
      <w:r w:rsidRPr="00EA3D30">
        <w:rPr>
          <w:sz w:val="28"/>
          <w:szCs w:val="28"/>
        </w:rPr>
        <w:t>тов</w:t>
      </w:r>
      <w:proofErr w:type="spellEnd"/>
      <w:r w:rsidRPr="00EA3D30">
        <w:rPr>
          <w:sz w:val="28"/>
          <w:szCs w:val="28"/>
        </w:rPr>
        <w:t xml:space="preserve"> </w:t>
      </w:r>
      <w:proofErr w:type="spellStart"/>
      <w:r w:rsidRPr="00EA3D30">
        <w:rPr>
          <w:sz w:val="28"/>
          <w:szCs w:val="28"/>
          <w:lang w:val="kk-KZ"/>
        </w:rPr>
        <w:t>из</w:t>
      </w:r>
      <w:proofErr w:type="spellEnd"/>
      <w:r w:rsidRPr="00EA3D30">
        <w:rPr>
          <w:sz w:val="28"/>
          <w:szCs w:val="28"/>
        </w:rPr>
        <w:t xml:space="preserve"> первых принципов, активно применяемые в современных работах показывают, что </w:t>
      </w:r>
      <w:proofErr w:type="spellStart"/>
      <w:r w:rsidRPr="00EA3D30">
        <w:rPr>
          <w:sz w:val="28"/>
          <w:szCs w:val="28"/>
        </w:rPr>
        <w:t>наноструктурирование</w:t>
      </w:r>
      <w:proofErr w:type="spellEnd"/>
      <w:r w:rsidRPr="00EA3D30">
        <w:rPr>
          <w:sz w:val="28"/>
          <w:szCs w:val="28"/>
        </w:rPr>
        <w:t xml:space="preserve"> двойных полу-</w:t>
      </w:r>
      <w:proofErr w:type="spellStart"/>
      <w:r w:rsidRPr="00EA3D30">
        <w:rPr>
          <w:sz w:val="28"/>
          <w:szCs w:val="28"/>
        </w:rPr>
        <w:t>Гейслеров</w:t>
      </w:r>
      <w:proofErr w:type="spellEnd"/>
      <w:r w:rsidRPr="00EA3D30">
        <w:rPr>
          <w:sz w:val="28"/>
          <w:szCs w:val="28"/>
        </w:rPr>
        <w:t xml:space="preserve"> может существенно изменить их </w:t>
      </w:r>
      <w:r w:rsidR="00222AB0" w:rsidRPr="00EA3D30">
        <w:rPr>
          <w:sz w:val="28"/>
          <w:szCs w:val="28"/>
        </w:rPr>
        <w:t xml:space="preserve">электронные свойства </w:t>
      </w:r>
      <w:r w:rsidRPr="00EA3D30">
        <w:rPr>
          <w:sz w:val="28"/>
          <w:szCs w:val="28"/>
        </w:rPr>
        <w:t>и повысить эффективность переноса заряда. Это, в свою очередь, расширяет их применимость в устройствах нового поколения, включая термоэлектрические модули, магнитные сенсоры и элементы энергонезависимой памяти.</w:t>
      </w:r>
    </w:p>
    <w:p w14:paraId="3D88CE7C" w14:textId="77777777" w:rsidR="006F63A7" w:rsidRPr="00EA3D30" w:rsidRDefault="006F63A7" w:rsidP="00EA3D30">
      <w:pPr>
        <w:ind w:firstLine="709"/>
        <w:jc w:val="both"/>
        <w:rPr>
          <w:sz w:val="28"/>
          <w:szCs w:val="28"/>
        </w:rPr>
      </w:pPr>
      <w:r w:rsidRPr="00EA3D30">
        <w:rPr>
          <w:sz w:val="28"/>
          <w:szCs w:val="28"/>
        </w:rPr>
        <w:t>Таким образом, литературные источники свидетельствуют о высокой научной и технологической значимости двойных полу-</w:t>
      </w:r>
      <w:proofErr w:type="spellStart"/>
      <w:r w:rsidRPr="00EA3D30">
        <w:rPr>
          <w:sz w:val="28"/>
          <w:szCs w:val="28"/>
        </w:rPr>
        <w:t>Гейслеровых</w:t>
      </w:r>
      <w:proofErr w:type="spellEnd"/>
      <w:r w:rsidRPr="00EA3D30">
        <w:rPr>
          <w:sz w:val="28"/>
          <w:szCs w:val="28"/>
        </w:rPr>
        <w:t xml:space="preserve"> сплавов, что обуславливает актуальность их дальнейшего теоретического и экспериментального изучения.</w:t>
      </w:r>
    </w:p>
    <w:p w14:paraId="1F376F20" w14:textId="77777777" w:rsidR="006F63A7" w:rsidRPr="00EA3D30" w:rsidRDefault="006F63A7" w:rsidP="00EA3D30">
      <w:pPr>
        <w:ind w:firstLine="709"/>
        <w:jc w:val="both"/>
        <w:rPr>
          <w:b/>
          <w:bCs/>
          <w:sz w:val="28"/>
          <w:szCs w:val="28"/>
          <w:lang w:val="kk-KZ"/>
        </w:rPr>
      </w:pPr>
      <w:r w:rsidRPr="00EA3D30">
        <w:rPr>
          <w:b/>
          <w:bCs/>
          <w:sz w:val="28"/>
          <w:szCs w:val="28"/>
          <w:lang w:val="kk-KZ"/>
        </w:rPr>
        <w:t xml:space="preserve">Объект </w:t>
      </w:r>
      <w:proofErr w:type="spellStart"/>
      <w:r w:rsidRPr="00EA3D30">
        <w:rPr>
          <w:b/>
          <w:bCs/>
          <w:sz w:val="28"/>
          <w:szCs w:val="28"/>
          <w:lang w:val="kk-KZ"/>
        </w:rPr>
        <w:t>исследования</w:t>
      </w:r>
      <w:proofErr w:type="spellEnd"/>
      <w:r w:rsidRPr="00EA3D30">
        <w:rPr>
          <w:b/>
          <w:bCs/>
          <w:sz w:val="28"/>
          <w:szCs w:val="28"/>
          <w:lang w:val="kk-KZ"/>
        </w:rPr>
        <w:t>.</w:t>
      </w:r>
    </w:p>
    <w:p w14:paraId="2CAEED60" w14:textId="6E11BAA3" w:rsidR="006F63A7" w:rsidRPr="00EA3D30" w:rsidRDefault="001F0A2A" w:rsidP="00EA3D30">
      <w:pPr>
        <w:ind w:firstLine="709"/>
        <w:jc w:val="both"/>
        <w:rPr>
          <w:sz w:val="28"/>
          <w:szCs w:val="28"/>
          <w:lang w:val="kk-KZ"/>
        </w:rPr>
      </w:pPr>
      <w:proofErr w:type="spellStart"/>
      <w:r w:rsidRPr="00EA3D30">
        <w:rPr>
          <w:sz w:val="28"/>
          <w:szCs w:val="28"/>
          <w:lang w:val="kk-KZ"/>
        </w:rPr>
        <w:t>Полу</w:t>
      </w:r>
      <w:r w:rsidR="006F63A7" w:rsidRPr="00EA3D30">
        <w:rPr>
          <w:sz w:val="28"/>
          <w:szCs w:val="28"/>
          <w:lang w:val="kk-KZ"/>
        </w:rPr>
        <w:t>-Гейслеровы</w:t>
      </w:r>
      <w:proofErr w:type="spellEnd"/>
      <w:r w:rsidR="006F63A7" w:rsidRPr="00EA3D30">
        <w:rPr>
          <w:sz w:val="28"/>
          <w:szCs w:val="28"/>
          <w:lang w:val="kk-KZ"/>
        </w:rPr>
        <w:t xml:space="preserve"> </w:t>
      </w:r>
      <w:proofErr w:type="spellStart"/>
      <w:r w:rsidRPr="00EA3D30">
        <w:rPr>
          <w:sz w:val="28"/>
          <w:szCs w:val="28"/>
          <w:lang w:val="kk-KZ"/>
        </w:rPr>
        <w:t>сплавы</w:t>
      </w:r>
      <w:proofErr w:type="spellEnd"/>
      <w:r w:rsidRPr="00EA3D30">
        <w:rPr>
          <w:sz w:val="28"/>
          <w:szCs w:val="28"/>
          <w:lang w:val="kk-KZ"/>
        </w:rPr>
        <w:t xml:space="preserve"> </w:t>
      </w:r>
      <w:proofErr w:type="spellStart"/>
      <w:r w:rsidR="006F63A7" w:rsidRPr="00EA3D30">
        <w:rPr>
          <w:sz w:val="28"/>
          <w:szCs w:val="28"/>
          <w:lang w:val="kk-KZ"/>
        </w:rPr>
        <w:t>CrNiZ</w:t>
      </w:r>
      <w:proofErr w:type="spellEnd"/>
      <w:r w:rsidR="006F63A7" w:rsidRPr="00EA3D30">
        <w:rPr>
          <w:sz w:val="28"/>
          <w:szCs w:val="28"/>
          <w:lang w:val="kk-KZ"/>
        </w:rPr>
        <w:t xml:space="preserve"> (Z=</w:t>
      </w:r>
      <w:proofErr w:type="spellStart"/>
      <w:r w:rsidR="006F63A7" w:rsidRPr="00EA3D30">
        <w:rPr>
          <w:sz w:val="28"/>
          <w:szCs w:val="28"/>
          <w:lang w:val="kk-KZ"/>
        </w:rPr>
        <w:t>Sb,Sn</w:t>
      </w:r>
      <w:proofErr w:type="spellEnd"/>
      <w:r w:rsidR="006F63A7" w:rsidRPr="00EA3D30">
        <w:rPr>
          <w:sz w:val="28"/>
          <w:szCs w:val="28"/>
          <w:lang w:val="kk-KZ"/>
        </w:rPr>
        <w:t xml:space="preserve">), </w:t>
      </w:r>
      <w:proofErr w:type="spellStart"/>
      <w:r w:rsidR="006F63A7" w:rsidRPr="00EA3D30">
        <w:rPr>
          <w:sz w:val="28"/>
          <w:szCs w:val="28"/>
          <w:lang w:val="kk-KZ"/>
        </w:rPr>
        <w:t>CuNiZ</w:t>
      </w:r>
      <w:proofErr w:type="spellEnd"/>
      <w:r w:rsidR="006F63A7" w:rsidRPr="00EA3D30">
        <w:rPr>
          <w:sz w:val="28"/>
          <w:szCs w:val="28"/>
          <w:lang w:val="kk-KZ"/>
        </w:rPr>
        <w:t xml:space="preserve"> (Z=</w:t>
      </w:r>
      <w:proofErr w:type="spellStart"/>
      <w:r w:rsidR="006F63A7" w:rsidRPr="00EA3D30">
        <w:rPr>
          <w:sz w:val="28"/>
          <w:szCs w:val="28"/>
          <w:lang w:val="kk-KZ"/>
        </w:rPr>
        <w:t>Al,Ga,Sb,Sn</w:t>
      </w:r>
      <w:proofErr w:type="spellEnd"/>
      <w:r w:rsidRPr="00EA3D30">
        <w:rPr>
          <w:sz w:val="28"/>
          <w:szCs w:val="28"/>
          <w:lang w:val="kk-KZ"/>
        </w:rPr>
        <w:t xml:space="preserve">, </w:t>
      </w:r>
      <w:proofErr w:type="spellStart"/>
      <w:r w:rsidRPr="00EA3D30">
        <w:rPr>
          <w:sz w:val="28"/>
          <w:szCs w:val="28"/>
          <w:lang w:val="kk-KZ"/>
        </w:rPr>
        <w:t>двойные</w:t>
      </w:r>
      <w:proofErr w:type="spellEnd"/>
      <w:r w:rsidRPr="00EA3D30">
        <w:rPr>
          <w:sz w:val="28"/>
          <w:szCs w:val="28"/>
          <w:lang w:val="kk-KZ"/>
        </w:rPr>
        <w:t xml:space="preserve"> </w:t>
      </w:r>
      <w:proofErr w:type="spellStart"/>
      <w:r w:rsidR="006F63A7" w:rsidRPr="00EA3D30">
        <w:rPr>
          <w:sz w:val="28"/>
          <w:szCs w:val="28"/>
          <w:lang w:val="kk-KZ"/>
        </w:rPr>
        <w:t>полу-Гейслеровы</w:t>
      </w:r>
      <w:proofErr w:type="spellEnd"/>
      <w:r w:rsidR="006F63A7" w:rsidRPr="00EA3D30">
        <w:rPr>
          <w:sz w:val="28"/>
          <w:szCs w:val="28"/>
          <w:lang w:val="kk-KZ"/>
        </w:rPr>
        <w:t xml:space="preserve"> </w:t>
      </w:r>
      <w:proofErr w:type="spellStart"/>
      <w:r w:rsidRPr="00EA3D30">
        <w:rPr>
          <w:sz w:val="28"/>
          <w:szCs w:val="28"/>
          <w:lang w:val="kk-KZ"/>
        </w:rPr>
        <w:t>сплавы</w:t>
      </w:r>
      <w:proofErr w:type="spellEnd"/>
      <w:r w:rsidR="008B406D" w:rsidRPr="00EA3D30">
        <w:rPr>
          <w:sz w:val="28"/>
          <w:szCs w:val="28"/>
          <w:lang w:val="kk-KZ"/>
        </w:rPr>
        <w:t xml:space="preserve"> </w:t>
      </w:r>
      <w:r w:rsidR="006F63A7" w:rsidRPr="00EA3D30">
        <w:rPr>
          <w:sz w:val="28"/>
          <w:szCs w:val="28"/>
          <w:lang w:val="kk-KZ"/>
        </w:rPr>
        <w:t>Ti</w:t>
      </w:r>
      <w:r w:rsidR="006F63A7" w:rsidRPr="00EA3D30">
        <w:rPr>
          <w:sz w:val="28"/>
          <w:szCs w:val="28"/>
          <w:vertAlign w:val="subscript"/>
          <w:lang w:val="kk-KZ"/>
        </w:rPr>
        <w:t>2</w:t>
      </w:r>
      <w:r w:rsidR="006F63A7" w:rsidRPr="00EA3D30">
        <w:rPr>
          <w:sz w:val="28"/>
          <w:szCs w:val="28"/>
          <w:lang w:val="kk-KZ"/>
        </w:rPr>
        <w:t>Pt</w:t>
      </w:r>
      <w:r w:rsidR="006F63A7" w:rsidRPr="00EA3D30">
        <w:rPr>
          <w:sz w:val="28"/>
          <w:szCs w:val="28"/>
          <w:vertAlign w:val="subscript"/>
          <w:lang w:val="kk-KZ"/>
        </w:rPr>
        <w:t>2</w:t>
      </w:r>
      <w:r w:rsidR="006F63A7" w:rsidRPr="00EA3D30">
        <w:rPr>
          <w:sz w:val="28"/>
          <w:szCs w:val="28"/>
          <w:lang w:val="kk-KZ"/>
        </w:rPr>
        <w:t>Z′Sb (Z′=</w:t>
      </w:r>
      <w:proofErr w:type="spellStart"/>
      <w:r w:rsidR="006F63A7" w:rsidRPr="00EA3D30">
        <w:rPr>
          <w:sz w:val="28"/>
          <w:szCs w:val="28"/>
          <w:lang w:val="kk-KZ"/>
        </w:rPr>
        <w:t>Al,Ga,In</w:t>
      </w:r>
      <w:proofErr w:type="spellEnd"/>
      <w:r w:rsidR="006F63A7" w:rsidRPr="00EA3D30">
        <w:rPr>
          <w:sz w:val="28"/>
          <w:szCs w:val="28"/>
          <w:lang w:val="kk-KZ"/>
        </w:rPr>
        <w:t>) и V</w:t>
      </w:r>
      <w:r w:rsidR="006F63A7" w:rsidRPr="00EA3D30">
        <w:rPr>
          <w:sz w:val="28"/>
          <w:szCs w:val="28"/>
          <w:vertAlign w:val="subscript"/>
          <w:lang w:val="kk-KZ"/>
        </w:rPr>
        <w:t>2</w:t>
      </w:r>
      <w:r w:rsidR="006F63A7" w:rsidRPr="00EA3D30">
        <w:rPr>
          <w:sz w:val="28"/>
          <w:szCs w:val="28"/>
          <w:lang w:val="kk-KZ"/>
        </w:rPr>
        <w:t>Ni</w:t>
      </w:r>
      <w:r w:rsidR="006F63A7" w:rsidRPr="00EA3D30">
        <w:rPr>
          <w:sz w:val="28"/>
          <w:szCs w:val="28"/>
          <w:vertAlign w:val="subscript"/>
          <w:lang w:val="kk-KZ"/>
        </w:rPr>
        <w:t>2</w:t>
      </w:r>
      <w:r w:rsidR="006F63A7" w:rsidRPr="00EA3D30">
        <w:rPr>
          <w:sz w:val="28"/>
          <w:szCs w:val="28"/>
          <w:lang w:val="kk-KZ"/>
        </w:rPr>
        <w:t>Z′Z′′ (Z′=</w:t>
      </w:r>
      <w:proofErr w:type="spellStart"/>
      <w:r w:rsidR="006F63A7" w:rsidRPr="00EA3D30">
        <w:rPr>
          <w:sz w:val="28"/>
          <w:szCs w:val="28"/>
          <w:lang w:val="kk-KZ"/>
        </w:rPr>
        <w:t>Al,Ga</w:t>
      </w:r>
      <w:proofErr w:type="spellEnd"/>
      <w:r w:rsidR="006F63A7" w:rsidRPr="00EA3D30">
        <w:rPr>
          <w:sz w:val="28"/>
          <w:szCs w:val="28"/>
          <w:lang w:val="kk-KZ"/>
        </w:rPr>
        <w:t>; Z′′=</w:t>
      </w:r>
      <w:proofErr w:type="spellStart"/>
      <w:r w:rsidR="006F63A7" w:rsidRPr="00EA3D30">
        <w:rPr>
          <w:sz w:val="28"/>
          <w:szCs w:val="28"/>
          <w:lang w:val="kk-KZ"/>
        </w:rPr>
        <w:t>Sb,Sn</w:t>
      </w:r>
      <w:proofErr w:type="spellEnd"/>
      <w:r w:rsidR="006F63A7" w:rsidRPr="00EA3D30">
        <w:rPr>
          <w:sz w:val="28"/>
          <w:szCs w:val="28"/>
          <w:lang w:val="kk-KZ"/>
        </w:rPr>
        <w:t>)</w:t>
      </w:r>
    </w:p>
    <w:p w14:paraId="0BB9457E"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Предмет</w:t>
      </w:r>
      <w:proofErr w:type="spellEnd"/>
      <w:r w:rsidRPr="00EA3D30">
        <w:rPr>
          <w:b/>
          <w:bCs/>
          <w:sz w:val="28"/>
          <w:szCs w:val="28"/>
          <w:lang w:val="kk-KZ"/>
        </w:rPr>
        <w:t xml:space="preserve"> </w:t>
      </w:r>
      <w:proofErr w:type="spellStart"/>
      <w:r w:rsidRPr="00EA3D30">
        <w:rPr>
          <w:b/>
          <w:bCs/>
          <w:sz w:val="28"/>
          <w:szCs w:val="28"/>
          <w:lang w:val="kk-KZ"/>
        </w:rPr>
        <w:t>исследования</w:t>
      </w:r>
      <w:proofErr w:type="spellEnd"/>
    </w:p>
    <w:p w14:paraId="5DABAFEA" w14:textId="278EAE04" w:rsidR="00222AB0" w:rsidRPr="00EA3D30" w:rsidRDefault="003535D4" w:rsidP="00EA3D30">
      <w:pPr>
        <w:ind w:firstLine="709"/>
        <w:jc w:val="both"/>
        <w:rPr>
          <w:b/>
          <w:bCs/>
          <w:sz w:val="28"/>
          <w:szCs w:val="28"/>
          <w:lang w:val="kk-KZ"/>
        </w:rPr>
      </w:pPr>
      <w:proofErr w:type="spellStart"/>
      <w:r w:rsidRPr="00EA3D30">
        <w:rPr>
          <w:sz w:val="28"/>
          <w:szCs w:val="28"/>
          <w:lang w:val="kk-KZ"/>
        </w:rPr>
        <w:t>Термодинамическая</w:t>
      </w:r>
      <w:proofErr w:type="spellEnd"/>
      <w:r w:rsidRPr="00EA3D30">
        <w:rPr>
          <w:sz w:val="28"/>
          <w:szCs w:val="28"/>
          <w:lang w:val="kk-KZ"/>
        </w:rPr>
        <w:t xml:space="preserve"> </w:t>
      </w:r>
      <w:proofErr w:type="spellStart"/>
      <w:r w:rsidRPr="00EA3D30">
        <w:rPr>
          <w:sz w:val="28"/>
          <w:szCs w:val="28"/>
          <w:lang w:val="kk-KZ"/>
        </w:rPr>
        <w:t>стабильность</w:t>
      </w:r>
      <w:proofErr w:type="spellEnd"/>
      <w:r w:rsidRPr="00EA3D30">
        <w:rPr>
          <w:sz w:val="28"/>
          <w:szCs w:val="28"/>
          <w:lang w:val="kk-KZ"/>
        </w:rPr>
        <w:t xml:space="preserve">, </w:t>
      </w:r>
      <w:proofErr w:type="spellStart"/>
      <w:r w:rsidRPr="00EA3D30">
        <w:rPr>
          <w:sz w:val="28"/>
          <w:szCs w:val="28"/>
          <w:lang w:val="kk-KZ"/>
        </w:rPr>
        <w:t>электронные</w:t>
      </w:r>
      <w:proofErr w:type="spellEnd"/>
      <w:r w:rsidRPr="00EA3D30">
        <w:rPr>
          <w:sz w:val="28"/>
          <w:szCs w:val="28"/>
          <w:lang w:val="kk-KZ"/>
        </w:rPr>
        <w:t xml:space="preserve">, </w:t>
      </w:r>
      <w:proofErr w:type="spellStart"/>
      <w:r w:rsidRPr="00EA3D30">
        <w:rPr>
          <w:sz w:val="28"/>
          <w:szCs w:val="28"/>
          <w:lang w:val="kk-KZ"/>
        </w:rPr>
        <w:t>магнитные</w:t>
      </w:r>
      <w:proofErr w:type="spellEnd"/>
      <w:r w:rsidR="00A426E8" w:rsidRPr="00EA3D30">
        <w:rPr>
          <w:sz w:val="28"/>
          <w:szCs w:val="28"/>
          <w:lang w:val="kk-KZ"/>
        </w:rPr>
        <w:t xml:space="preserve">, </w:t>
      </w:r>
      <w:proofErr w:type="spellStart"/>
      <w:r w:rsidR="00A426E8" w:rsidRPr="00EA3D30">
        <w:rPr>
          <w:sz w:val="28"/>
          <w:szCs w:val="28"/>
          <w:lang w:val="kk-KZ"/>
        </w:rPr>
        <w:t>колебательные</w:t>
      </w:r>
      <w:proofErr w:type="spellEnd"/>
      <w:r w:rsidRPr="00EA3D30">
        <w:rPr>
          <w:sz w:val="28"/>
          <w:szCs w:val="28"/>
          <w:lang w:val="kk-KZ"/>
        </w:rPr>
        <w:t xml:space="preserve"> и</w:t>
      </w:r>
      <w:r w:rsidR="00A426E8" w:rsidRPr="00EA3D30">
        <w:rPr>
          <w:sz w:val="28"/>
          <w:szCs w:val="28"/>
          <w:lang w:val="kk-KZ"/>
        </w:rPr>
        <w:t xml:space="preserve"> </w:t>
      </w:r>
      <w:proofErr w:type="spellStart"/>
      <w:r w:rsidR="00A426E8" w:rsidRPr="00EA3D30">
        <w:rPr>
          <w:sz w:val="28"/>
          <w:szCs w:val="28"/>
          <w:lang w:val="kk-KZ"/>
        </w:rPr>
        <w:t>упругие</w:t>
      </w:r>
      <w:proofErr w:type="spellEnd"/>
      <w:r w:rsidR="00A426E8" w:rsidRPr="00EA3D30">
        <w:rPr>
          <w:sz w:val="28"/>
          <w:szCs w:val="28"/>
          <w:lang w:val="kk-KZ"/>
        </w:rPr>
        <w:t xml:space="preserve"> </w:t>
      </w:r>
      <w:proofErr w:type="spellStart"/>
      <w:r w:rsidRPr="00EA3D30">
        <w:rPr>
          <w:sz w:val="28"/>
          <w:szCs w:val="28"/>
          <w:lang w:val="kk-KZ"/>
        </w:rPr>
        <w:t>свойста</w:t>
      </w:r>
      <w:proofErr w:type="spellEnd"/>
      <w:r w:rsidRPr="00EA3D30">
        <w:rPr>
          <w:b/>
          <w:bCs/>
          <w:sz w:val="28"/>
          <w:szCs w:val="28"/>
          <w:lang w:val="kk-KZ"/>
        </w:rPr>
        <w:t xml:space="preserve"> </w:t>
      </w:r>
      <w:proofErr w:type="spellStart"/>
      <w:r w:rsidRPr="00EA3D30">
        <w:rPr>
          <w:sz w:val="28"/>
          <w:szCs w:val="28"/>
          <w:lang w:val="kk-KZ"/>
        </w:rPr>
        <w:t>CrNiZ</w:t>
      </w:r>
      <w:proofErr w:type="spellEnd"/>
      <w:r w:rsidRPr="00EA3D30">
        <w:rPr>
          <w:sz w:val="28"/>
          <w:szCs w:val="28"/>
          <w:lang w:val="kk-KZ"/>
        </w:rPr>
        <w:t xml:space="preserve"> (Z=</w:t>
      </w:r>
      <w:proofErr w:type="spellStart"/>
      <w:r w:rsidRPr="00EA3D30">
        <w:rPr>
          <w:sz w:val="28"/>
          <w:szCs w:val="28"/>
          <w:lang w:val="kk-KZ"/>
        </w:rPr>
        <w:t>Sb,Sn</w:t>
      </w:r>
      <w:proofErr w:type="spellEnd"/>
      <w:r w:rsidRPr="00EA3D30">
        <w:rPr>
          <w:sz w:val="28"/>
          <w:szCs w:val="28"/>
          <w:lang w:val="kk-KZ"/>
        </w:rPr>
        <w:t xml:space="preserve">), </w:t>
      </w:r>
      <w:proofErr w:type="spellStart"/>
      <w:r w:rsidRPr="00EA3D30">
        <w:rPr>
          <w:sz w:val="28"/>
          <w:szCs w:val="28"/>
          <w:lang w:val="kk-KZ"/>
        </w:rPr>
        <w:t>CuNiZ</w:t>
      </w:r>
      <w:proofErr w:type="spellEnd"/>
      <w:r w:rsidRPr="00EA3D30">
        <w:rPr>
          <w:sz w:val="28"/>
          <w:szCs w:val="28"/>
          <w:lang w:val="kk-KZ"/>
        </w:rPr>
        <w:t xml:space="preserve"> (Z=</w:t>
      </w:r>
      <w:proofErr w:type="spellStart"/>
      <w:r w:rsidRPr="00EA3D30">
        <w:rPr>
          <w:sz w:val="28"/>
          <w:szCs w:val="28"/>
          <w:lang w:val="kk-KZ"/>
        </w:rPr>
        <w:t>Al,Ga,Sb,Sn</w:t>
      </w:r>
      <w:proofErr w:type="spellEnd"/>
      <w:r w:rsidRPr="00EA3D30">
        <w:rPr>
          <w:sz w:val="28"/>
          <w:szCs w:val="28"/>
          <w:lang w:val="kk-KZ"/>
        </w:rPr>
        <w:t>), Ti</w:t>
      </w:r>
      <w:r w:rsidRPr="00EA3D30">
        <w:rPr>
          <w:sz w:val="28"/>
          <w:szCs w:val="28"/>
          <w:vertAlign w:val="subscript"/>
          <w:lang w:val="kk-KZ"/>
        </w:rPr>
        <w:t>2</w:t>
      </w:r>
      <w:r w:rsidRPr="00EA3D30">
        <w:rPr>
          <w:sz w:val="28"/>
          <w:szCs w:val="28"/>
          <w:lang w:val="kk-KZ"/>
        </w:rPr>
        <w:t>Pt</w:t>
      </w:r>
      <w:r w:rsidRPr="00EA3D30">
        <w:rPr>
          <w:sz w:val="28"/>
          <w:szCs w:val="28"/>
          <w:vertAlign w:val="subscript"/>
          <w:lang w:val="kk-KZ"/>
        </w:rPr>
        <w:t>2</w:t>
      </w:r>
      <w:r w:rsidRPr="00EA3D30">
        <w:rPr>
          <w:sz w:val="28"/>
          <w:szCs w:val="28"/>
          <w:lang w:val="kk-KZ"/>
        </w:rPr>
        <w:t>Z′Sb (Z′=</w:t>
      </w:r>
      <w:proofErr w:type="spellStart"/>
      <w:r w:rsidRPr="00EA3D30">
        <w:rPr>
          <w:sz w:val="28"/>
          <w:szCs w:val="28"/>
          <w:lang w:val="kk-KZ"/>
        </w:rPr>
        <w:t>Al,Ga,In</w:t>
      </w:r>
      <w:proofErr w:type="spellEnd"/>
      <w:r w:rsidRPr="00EA3D30">
        <w:rPr>
          <w:sz w:val="28"/>
          <w:szCs w:val="28"/>
          <w:lang w:val="kk-KZ"/>
        </w:rPr>
        <w:t>) и V</w:t>
      </w:r>
      <w:r w:rsidRPr="00EA3D30">
        <w:rPr>
          <w:sz w:val="28"/>
          <w:szCs w:val="28"/>
          <w:vertAlign w:val="subscript"/>
          <w:lang w:val="kk-KZ"/>
        </w:rPr>
        <w:t>2</w:t>
      </w:r>
      <w:r w:rsidRPr="00EA3D30">
        <w:rPr>
          <w:sz w:val="28"/>
          <w:szCs w:val="28"/>
          <w:lang w:val="kk-KZ"/>
        </w:rPr>
        <w:t>Ni</w:t>
      </w:r>
      <w:r w:rsidRPr="00EA3D30">
        <w:rPr>
          <w:sz w:val="28"/>
          <w:szCs w:val="28"/>
          <w:vertAlign w:val="subscript"/>
          <w:lang w:val="kk-KZ"/>
        </w:rPr>
        <w:t>2</w:t>
      </w:r>
      <w:r w:rsidRPr="00EA3D30">
        <w:rPr>
          <w:sz w:val="28"/>
          <w:szCs w:val="28"/>
          <w:lang w:val="kk-KZ"/>
        </w:rPr>
        <w:t>Z′Z′′ (Z′=</w:t>
      </w:r>
      <w:proofErr w:type="spellStart"/>
      <w:r w:rsidRPr="00EA3D30">
        <w:rPr>
          <w:sz w:val="28"/>
          <w:szCs w:val="28"/>
          <w:lang w:val="kk-KZ"/>
        </w:rPr>
        <w:t>Al,Ga</w:t>
      </w:r>
      <w:proofErr w:type="spellEnd"/>
      <w:r w:rsidRPr="00EA3D30">
        <w:rPr>
          <w:sz w:val="28"/>
          <w:szCs w:val="28"/>
          <w:lang w:val="kk-KZ"/>
        </w:rPr>
        <w:t>; Z′′=</w:t>
      </w:r>
      <w:proofErr w:type="spellStart"/>
      <w:r w:rsidRPr="00EA3D30">
        <w:rPr>
          <w:sz w:val="28"/>
          <w:szCs w:val="28"/>
          <w:lang w:val="kk-KZ"/>
        </w:rPr>
        <w:t>Sb,Sn</w:t>
      </w:r>
      <w:proofErr w:type="spellEnd"/>
      <w:r w:rsidRPr="00EA3D30">
        <w:rPr>
          <w:sz w:val="28"/>
          <w:szCs w:val="28"/>
          <w:lang w:val="kk-KZ"/>
        </w:rPr>
        <w:t xml:space="preserve">), а </w:t>
      </w:r>
      <w:proofErr w:type="spellStart"/>
      <w:r w:rsidRPr="00EA3D30">
        <w:rPr>
          <w:sz w:val="28"/>
          <w:szCs w:val="28"/>
          <w:lang w:val="kk-KZ"/>
        </w:rPr>
        <w:t>также</w:t>
      </w:r>
      <w:proofErr w:type="spellEnd"/>
      <w:r w:rsidRPr="00EA3D30">
        <w:rPr>
          <w:sz w:val="28"/>
          <w:szCs w:val="28"/>
          <w:lang w:val="kk-KZ"/>
        </w:rPr>
        <w:t xml:space="preserve"> </w:t>
      </w:r>
      <w:proofErr w:type="spellStart"/>
      <w:r w:rsidRPr="00EA3D30">
        <w:rPr>
          <w:sz w:val="28"/>
          <w:szCs w:val="28"/>
          <w:lang w:val="kk-KZ"/>
        </w:rPr>
        <w:t>влияние</w:t>
      </w:r>
      <w:proofErr w:type="spellEnd"/>
      <w:r w:rsidRPr="00EA3D30">
        <w:rPr>
          <w:sz w:val="28"/>
          <w:szCs w:val="28"/>
          <w:lang w:val="kk-KZ"/>
        </w:rPr>
        <w:t xml:space="preserve"> </w:t>
      </w:r>
      <w:proofErr w:type="spellStart"/>
      <w:r w:rsidRPr="00EA3D30">
        <w:rPr>
          <w:sz w:val="28"/>
          <w:szCs w:val="28"/>
          <w:lang w:val="kk-KZ"/>
        </w:rPr>
        <w:t>наночастиц</w:t>
      </w:r>
      <w:proofErr w:type="spellEnd"/>
      <w:r w:rsidRPr="00EA3D30">
        <w:rPr>
          <w:sz w:val="28"/>
          <w:szCs w:val="28"/>
          <w:lang w:val="kk-KZ"/>
        </w:rPr>
        <w:t xml:space="preserve"> </w:t>
      </w:r>
      <w:proofErr w:type="spellStart"/>
      <w:r w:rsidRPr="00EA3D30">
        <w:rPr>
          <w:sz w:val="28"/>
          <w:szCs w:val="28"/>
          <w:lang w:val="kk-KZ"/>
        </w:rPr>
        <w:t>полного</w:t>
      </w:r>
      <w:proofErr w:type="spellEnd"/>
      <w:r w:rsidRPr="00EA3D30">
        <w:rPr>
          <w:sz w:val="28"/>
          <w:szCs w:val="28"/>
          <w:lang w:val="kk-KZ"/>
        </w:rPr>
        <w:t xml:space="preserve"> </w:t>
      </w:r>
      <w:proofErr w:type="spellStart"/>
      <w:r w:rsidRPr="00EA3D30">
        <w:rPr>
          <w:sz w:val="28"/>
          <w:szCs w:val="28"/>
          <w:lang w:val="kk-KZ"/>
        </w:rPr>
        <w:t>сплава</w:t>
      </w:r>
      <w:proofErr w:type="spellEnd"/>
      <w:r w:rsidRPr="00EA3D30">
        <w:rPr>
          <w:sz w:val="28"/>
          <w:szCs w:val="28"/>
          <w:lang w:val="kk-KZ"/>
        </w:rPr>
        <w:t xml:space="preserve"> </w:t>
      </w:r>
      <w:proofErr w:type="spellStart"/>
      <w:r w:rsidRPr="00EA3D30">
        <w:rPr>
          <w:sz w:val="28"/>
          <w:szCs w:val="28"/>
          <w:lang w:val="kk-KZ"/>
        </w:rPr>
        <w:t>Гейслера</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двойные</w:t>
      </w:r>
      <w:proofErr w:type="spellEnd"/>
      <w:r w:rsidRPr="00EA3D30">
        <w:rPr>
          <w:sz w:val="28"/>
          <w:szCs w:val="28"/>
          <w:lang w:val="kk-KZ"/>
        </w:rPr>
        <w:t xml:space="preserve"> </w:t>
      </w:r>
      <w:proofErr w:type="spellStart"/>
      <w:r w:rsidRPr="00EA3D30">
        <w:rPr>
          <w:sz w:val="28"/>
          <w:szCs w:val="28"/>
          <w:lang w:val="kk-KZ"/>
        </w:rPr>
        <w:t>сплавы</w:t>
      </w:r>
      <w:proofErr w:type="spellEnd"/>
      <w:r w:rsidRPr="00EA3D30">
        <w:rPr>
          <w:sz w:val="28"/>
          <w:szCs w:val="28"/>
          <w:lang w:val="kk-KZ"/>
        </w:rPr>
        <w:t xml:space="preserve">. </w:t>
      </w:r>
    </w:p>
    <w:p w14:paraId="7692B104" w14:textId="77777777" w:rsidR="00A426E8" w:rsidRPr="00EA3D30" w:rsidRDefault="006F63A7" w:rsidP="00EA3D30">
      <w:pPr>
        <w:ind w:firstLine="709"/>
        <w:jc w:val="both"/>
        <w:rPr>
          <w:b/>
          <w:bCs/>
          <w:sz w:val="28"/>
          <w:szCs w:val="28"/>
          <w:lang w:val="kk-KZ"/>
        </w:rPr>
      </w:pPr>
      <w:proofErr w:type="spellStart"/>
      <w:r w:rsidRPr="00EA3D30">
        <w:rPr>
          <w:b/>
          <w:bCs/>
          <w:sz w:val="28"/>
          <w:szCs w:val="28"/>
          <w:lang w:val="kk-KZ"/>
        </w:rPr>
        <w:t>Цель</w:t>
      </w:r>
      <w:proofErr w:type="spellEnd"/>
      <w:r w:rsidRPr="00EA3D30">
        <w:rPr>
          <w:b/>
          <w:bCs/>
          <w:sz w:val="28"/>
          <w:szCs w:val="28"/>
          <w:lang w:val="kk-KZ"/>
        </w:rPr>
        <w:t xml:space="preserve"> </w:t>
      </w:r>
      <w:proofErr w:type="spellStart"/>
      <w:r w:rsidRPr="00EA3D30">
        <w:rPr>
          <w:b/>
          <w:bCs/>
          <w:sz w:val="28"/>
          <w:szCs w:val="28"/>
          <w:lang w:val="kk-KZ"/>
        </w:rPr>
        <w:t>диссе</w:t>
      </w:r>
      <w:r w:rsidR="00916F77" w:rsidRPr="00EA3D30">
        <w:rPr>
          <w:b/>
          <w:bCs/>
          <w:sz w:val="28"/>
          <w:szCs w:val="28"/>
          <w:lang w:val="kk-KZ"/>
        </w:rPr>
        <w:t>р</w:t>
      </w:r>
      <w:r w:rsidRPr="00EA3D30">
        <w:rPr>
          <w:b/>
          <w:bCs/>
          <w:sz w:val="28"/>
          <w:szCs w:val="28"/>
          <w:lang w:val="kk-KZ"/>
        </w:rPr>
        <w:t>тационного</w:t>
      </w:r>
      <w:proofErr w:type="spellEnd"/>
      <w:r w:rsidRPr="00EA3D30">
        <w:rPr>
          <w:b/>
          <w:bCs/>
          <w:sz w:val="28"/>
          <w:szCs w:val="28"/>
          <w:lang w:val="kk-KZ"/>
        </w:rPr>
        <w:t xml:space="preserve"> </w:t>
      </w:r>
      <w:proofErr w:type="spellStart"/>
      <w:r w:rsidRPr="00EA3D30">
        <w:rPr>
          <w:b/>
          <w:bCs/>
          <w:sz w:val="28"/>
          <w:szCs w:val="28"/>
          <w:lang w:val="kk-KZ"/>
        </w:rPr>
        <w:t>исследования</w:t>
      </w:r>
      <w:proofErr w:type="spellEnd"/>
      <w:r w:rsidRPr="00EA3D30">
        <w:rPr>
          <w:b/>
          <w:bCs/>
          <w:sz w:val="28"/>
          <w:szCs w:val="28"/>
          <w:lang w:val="kk-KZ"/>
        </w:rPr>
        <w:t>.</w:t>
      </w:r>
    </w:p>
    <w:p w14:paraId="749DE501" w14:textId="77777777" w:rsidR="003535D4" w:rsidRPr="00EA3D30" w:rsidRDefault="003535D4" w:rsidP="00EA3D30">
      <w:pPr>
        <w:ind w:firstLine="709"/>
        <w:jc w:val="both"/>
        <w:rPr>
          <w:b/>
          <w:bCs/>
          <w:sz w:val="28"/>
          <w:szCs w:val="28"/>
          <w:lang w:val="kk-KZ"/>
        </w:rPr>
      </w:pPr>
      <w:r w:rsidRPr="00EA3D30">
        <w:rPr>
          <w:sz w:val="28"/>
          <w:szCs w:val="28"/>
        </w:rPr>
        <w:t>Целью настоящего диссертационного исследования</w:t>
      </w:r>
      <w:r w:rsidR="00E52DFC" w:rsidRPr="00EA3D30">
        <w:rPr>
          <w:sz w:val="28"/>
          <w:szCs w:val="28"/>
        </w:rPr>
        <w:t xml:space="preserve"> является поиск перспективных сплавов </w:t>
      </w:r>
      <w:proofErr w:type="spellStart"/>
      <w:r w:rsidR="00E52DFC" w:rsidRPr="00EA3D30">
        <w:rPr>
          <w:sz w:val="28"/>
          <w:szCs w:val="28"/>
        </w:rPr>
        <w:t>Гейслера</w:t>
      </w:r>
      <w:proofErr w:type="spellEnd"/>
      <w:r w:rsidR="00BB5472" w:rsidRPr="00EA3D30">
        <w:rPr>
          <w:sz w:val="28"/>
          <w:szCs w:val="28"/>
        </w:rPr>
        <w:t xml:space="preserve"> </w:t>
      </w:r>
      <w:proofErr w:type="spellStart"/>
      <w:r w:rsidR="00BB5472" w:rsidRPr="00EA3D30">
        <w:rPr>
          <w:sz w:val="28"/>
          <w:szCs w:val="28"/>
          <w:lang w:val="kk-KZ"/>
        </w:rPr>
        <w:t>для</w:t>
      </w:r>
      <w:proofErr w:type="spellEnd"/>
      <w:r w:rsidR="00BB5472" w:rsidRPr="00EA3D30">
        <w:rPr>
          <w:sz w:val="28"/>
          <w:szCs w:val="28"/>
          <w:lang w:val="kk-KZ"/>
        </w:rPr>
        <w:t xml:space="preserve"> </w:t>
      </w:r>
      <w:proofErr w:type="spellStart"/>
      <w:r w:rsidR="00BB5472" w:rsidRPr="00EA3D30">
        <w:rPr>
          <w:sz w:val="28"/>
          <w:szCs w:val="28"/>
          <w:lang w:val="kk-KZ"/>
        </w:rPr>
        <w:t>их</w:t>
      </w:r>
      <w:proofErr w:type="spellEnd"/>
      <w:r w:rsidR="00BB5472" w:rsidRPr="00EA3D30">
        <w:rPr>
          <w:sz w:val="28"/>
          <w:szCs w:val="28"/>
          <w:lang w:val="kk-KZ"/>
        </w:rPr>
        <w:t xml:space="preserve"> </w:t>
      </w:r>
      <w:proofErr w:type="spellStart"/>
      <w:r w:rsidR="00BB5472" w:rsidRPr="00EA3D30">
        <w:rPr>
          <w:sz w:val="28"/>
          <w:szCs w:val="28"/>
          <w:lang w:val="kk-KZ"/>
        </w:rPr>
        <w:t>применения</w:t>
      </w:r>
      <w:proofErr w:type="spellEnd"/>
      <w:r w:rsidR="00BB5472" w:rsidRPr="00EA3D30">
        <w:rPr>
          <w:sz w:val="28"/>
          <w:szCs w:val="28"/>
          <w:lang w:val="kk-KZ"/>
        </w:rPr>
        <w:t xml:space="preserve"> в </w:t>
      </w:r>
      <w:proofErr w:type="spellStart"/>
      <w:r w:rsidR="00BB5472" w:rsidRPr="00EA3D30">
        <w:rPr>
          <w:sz w:val="28"/>
          <w:szCs w:val="28"/>
          <w:lang w:val="kk-KZ"/>
        </w:rPr>
        <w:t>термоэлектрических</w:t>
      </w:r>
      <w:proofErr w:type="spellEnd"/>
      <w:r w:rsidR="00BB5472" w:rsidRPr="00EA3D30">
        <w:rPr>
          <w:sz w:val="28"/>
          <w:szCs w:val="28"/>
          <w:lang w:val="kk-KZ"/>
        </w:rPr>
        <w:t xml:space="preserve"> и</w:t>
      </w:r>
      <w:r w:rsidR="00BB5472" w:rsidRPr="00EA3D30">
        <w:rPr>
          <w:sz w:val="28"/>
          <w:szCs w:val="28"/>
        </w:rPr>
        <w:t>/или</w:t>
      </w:r>
      <w:r w:rsidR="00BB5472" w:rsidRPr="00EA3D30">
        <w:rPr>
          <w:sz w:val="28"/>
          <w:szCs w:val="28"/>
          <w:lang w:val="kk-KZ"/>
        </w:rPr>
        <w:t xml:space="preserve"> </w:t>
      </w:r>
      <w:proofErr w:type="spellStart"/>
      <w:r w:rsidR="00BB5472" w:rsidRPr="00EA3D30">
        <w:rPr>
          <w:sz w:val="28"/>
          <w:szCs w:val="28"/>
          <w:lang w:val="kk-KZ"/>
        </w:rPr>
        <w:t>спинтронных</w:t>
      </w:r>
      <w:proofErr w:type="spellEnd"/>
      <w:r w:rsidR="00BB5472" w:rsidRPr="00EA3D30">
        <w:rPr>
          <w:sz w:val="28"/>
          <w:szCs w:val="28"/>
          <w:lang w:val="kk-KZ"/>
        </w:rPr>
        <w:t xml:space="preserve"> </w:t>
      </w:r>
      <w:proofErr w:type="spellStart"/>
      <w:r w:rsidR="00BB5472" w:rsidRPr="00EA3D30">
        <w:rPr>
          <w:sz w:val="28"/>
          <w:szCs w:val="28"/>
          <w:lang w:val="kk-KZ"/>
        </w:rPr>
        <w:t>устройствах</w:t>
      </w:r>
      <w:proofErr w:type="spellEnd"/>
      <w:r w:rsidR="00BB5472" w:rsidRPr="00EA3D30">
        <w:rPr>
          <w:sz w:val="28"/>
          <w:szCs w:val="28"/>
        </w:rPr>
        <w:t>.</w:t>
      </w:r>
    </w:p>
    <w:p w14:paraId="5E667521"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Задачи</w:t>
      </w:r>
      <w:proofErr w:type="spellEnd"/>
      <w:r w:rsidRPr="00EA3D30">
        <w:rPr>
          <w:b/>
          <w:bCs/>
          <w:sz w:val="28"/>
          <w:szCs w:val="28"/>
          <w:lang w:val="kk-KZ"/>
        </w:rPr>
        <w:t xml:space="preserve"> </w:t>
      </w:r>
      <w:proofErr w:type="spellStart"/>
      <w:r w:rsidRPr="00EA3D30">
        <w:rPr>
          <w:b/>
          <w:bCs/>
          <w:sz w:val="28"/>
          <w:szCs w:val="28"/>
          <w:lang w:val="kk-KZ"/>
        </w:rPr>
        <w:t>исследования</w:t>
      </w:r>
      <w:proofErr w:type="spellEnd"/>
      <w:r w:rsidRPr="00EA3D30">
        <w:rPr>
          <w:b/>
          <w:bCs/>
          <w:sz w:val="28"/>
          <w:szCs w:val="28"/>
          <w:lang w:val="kk-KZ"/>
        </w:rPr>
        <w:t>.</w:t>
      </w:r>
    </w:p>
    <w:p w14:paraId="1BA8622F" w14:textId="77777777" w:rsidR="006F63A7" w:rsidRPr="00EA3D30" w:rsidRDefault="006F63A7" w:rsidP="00EA3D30">
      <w:pPr>
        <w:ind w:firstLine="709"/>
        <w:jc w:val="both"/>
        <w:rPr>
          <w:sz w:val="28"/>
          <w:szCs w:val="28"/>
          <w:lang w:val="kk-KZ"/>
        </w:rPr>
      </w:pPr>
      <w:proofErr w:type="spellStart"/>
      <w:r w:rsidRPr="00EA3D30">
        <w:rPr>
          <w:sz w:val="28"/>
          <w:szCs w:val="28"/>
          <w:lang w:val="kk-KZ"/>
        </w:rPr>
        <w:lastRenderedPageBreak/>
        <w:t>Для</w:t>
      </w:r>
      <w:proofErr w:type="spellEnd"/>
      <w:r w:rsidRPr="00EA3D30">
        <w:rPr>
          <w:sz w:val="28"/>
          <w:szCs w:val="28"/>
          <w:lang w:val="kk-KZ"/>
        </w:rPr>
        <w:t xml:space="preserve"> </w:t>
      </w:r>
      <w:proofErr w:type="spellStart"/>
      <w:r w:rsidRPr="00EA3D30">
        <w:rPr>
          <w:sz w:val="28"/>
          <w:szCs w:val="28"/>
          <w:lang w:val="kk-KZ"/>
        </w:rPr>
        <w:t>достижения</w:t>
      </w:r>
      <w:proofErr w:type="spellEnd"/>
      <w:r w:rsidRPr="00EA3D30">
        <w:rPr>
          <w:sz w:val="28"/>
          <w:szCs w:val="28"/>
          <w:lang w:val="kk-KZ"/>
        </w:rPr>
        <w:t xml:space="preserve"> </w:t>
      </w:r>
      <w:proofErr w:type="spellStart"/>
      <w:r w:rsidRPr="00EA3D30">
        <w:rPr>
          <w:sz w:val="28"/>
          <w:szCs w:val="28"/>
          <w:lang w:val="kk-KZ"/>
        </w:rPr>
        <w:t>цели</w:t>
      </w:r>
      <w:proofErr w:type="spellEnd"/>
      <w:r w:rsidRPr="00EA3D30">
        <w:rPr>
          <w:sz w:val="28"/>
          <w:szCs w:val="28"/>
          <w:lang w:val="kk-KZ"/>
        </w:rPr>
        <w:t>,</w:t>
      </w:r>
      <w:r w:rsidR="00A426E8" w:rsidRPr="00EA3D30">
        <w:rPr>
          <w:sz w:val="28"/>
          <w:szCs w:val="28"/>
          <w:lang w:val="kk-KZ"/>
        </w:rPr>
        <w:t xml:space="preserve"> в </w:t>
      </w:r>
      <w:proofErr w:type="spellStart"/>
      <w:r w:rsidR="00A426E8" w:rsidRPr="00EA3D30">
        <w:rPr>
          <w:sz w:val="28"/>
          <w:szCs w:val="28"/>
          <w:lang w:val="kk-KZ"/>
        </w:rPr>
        <w:t>рамках</w:t>
      </w:r>
      <w:proofErr w:type="spellEnd"/>
      <w:r w:rsidR="00A426E8" w:rsidRPr="00EA3D30">
        <w:rPr>
          <w:sz w:val="28"/>
          <w:szCs w:val="28"/>
          <w:lang w:val="kk-KZ"/>
        </w:rPr>
        <w:t xml:space="preserve"> </w:t>
      </w:r>
      <w:proofErr w:type="spellStart"/>
      <w:r w:rsidR="00A426E8" w:rsidRPr="00EA3D30">
        <w:rPr>
          <w:sz w:val="28"/>
          <w:szCs w:val="28"/>
          <w:lang w:val="kk-KZ"/>
        </w:rPr>
        <w:t>диссертационного</w:t>
      </w:r>
      <w:proofErr w:type="spellEnd"/>
      <w:r w:rsidR="00A426E8" w:rsidRPr="00EA3D30">
        <w:rPr>
          <w:sz w:val="28"/>
          <w:szCs w:val="28"/>
          <w:lang w:val="kk-KZ"/>
        </w:rPr>
        <w:t xml:space="preserve"> </w:t>
      </w:r>
      <w:proofErr w:type="spellStart"/>
      <w:r w:rsidR="00A426E8" w:rsidRPr="00EA3D30">
        <w:rPr>
          <w:sz w:val="28"/>
          <w:szCs w:val="28"/>
          <w:lang w:val="kk-KZ"/>
        </w:rPr>
        <w:t>исследования</w:t>
      </w:r>
      <w:proofErr w:type="spellEnd"/>
      <w:r w:rsidR="00A426E8" w:rsidRPr="00EA3D30">
        <w:rPr>
          <w:sz w:val="28"/>
          <w:szCs w:val="28"/>
          <w:lang w:val="kk-KZ"/>
        </w:rPr>
        <w:t xml:space="preserve"> </w:t>
      </w:r>
      <w:proofErr w:type="spellStart"/>
      <w:r w:rsidR="00A426E8" w:rsidRPr="00EA3D30">
        <w:rPr>
          <w:sz w:val="28"/>
          <w:szCs w:val="28"/>
          <w:lang w:val="kk-KZ"/>
        </w:rPr>
        <w:t>были</w:t>
      </w:r>
      <w:proofErr w:type="spellEnd"/>
      <w:r w:rsidR="00A426E8" w:rsidRPr="00EA3D30">
        <w:rPr>
          <w:sz w:val="28"/>
          <w:szCs w:val="28"/>
          <w:lang w:val="kk-KZ"/>
        </w:rPr>
        <w:t xml:space="preserve"> </w:t>
      </w:r>
      <w:proofErr w:type="spellStart"/>
      <w:r w:rsidR="00A426E8" w:rsidRPr="00EA3D30">
        <w:rPr>
          <w:sz w:val="28"/>
          <w:szCs w:val="28"/>
          <w:lang w:val="kk-KZ"/>
        </w:rPr>
        <w:t>поставлены</w:t>
      </w:r>
      <w:proofErr w:type="spellEnd"/>
      <w:r w:rsidR="00A426E8" w:rsidRPr="00EA3D30">
        <w:rPr>
          <w:sz w:val="28"/>
          <w:szCs w:val="28"/>
          <w:lang w:val="kk-KZ"/>
        </w:rPr>
        <w:t xml:space="preserve"> и </w:t>
      </w:r>
      <w:proofErr w:type="spellStart"/>
      <w:r w:rsidR="00A426E8" w:rsidRPr="00EA3D30">
        <w:rPr>
          <w:sz w:val="28"/>
          <w:szCs w:val="28"/>
          <w:lang w:val="kk-KZ"/>
        </w:rPr>
        <w:t>решены</w:t>
      </w:r>
      <w:proofErr w:type="spellEnd"/>
      <w:r w:rsidR="00A426E8" w:rsidRPr="00EA3D30">
        <w:rPr>
          <w:sz w:val="28"/>
          <w:szCs w:val="28"/>
          <w:lang w:val="kk-KZ"/>
        </w:rPr>
        <w:t xml:space="preserve"> </w:t>
      </w:r>
      <w:proofErr w:type="spellStart"/>
      <w:r w:rsidR="00A426E8" w:rsidRPr="00EA3D30">
        <w:rPr>
          <w:sz w:val="28"/>
          <w:szCs w:val="28"/>
          <w:lang w:val="kk-KZ"/>
        </w:rPr>
        <w:t>следующие</w:t>
      </w:r>
      <w:proofErr w:type="spellEnd"/>
      <w:r w:rsidR="00A426E8" w:rsidRPr="00EA3D30">
        <w:rPr>
          <w:sz w:val="28"/>
          <w:szCs w:val="28"/>
          <w:lang w:val="kk-KZ"/>
        </w:rPr>
        <w:t xml:space="preserve"> </w:t>
      </w:r>
      <w:proofErr w:type="spellStart"/>
      <w:r w:rsidR="00A426E8" w:rsidRPr="00EA3D30">
        <w:rPr>
          <w:sz w:val="28"/>
          <w:szCs w:val="28"/>
          <w:lang w:val="kk-KZ"/>
        </w:rPr>
        <w:t>задачи</w:t>
      </w:r>
      <w:proofErr w:type="spellEnd"/>
      <w:r w:rsidR="00A426E8" w:rsidRPr="00EA3D30">
        <w:rPr>
          <w:sz w:val="28"/>
          <w:szCs w:val="28"/>
          <w:lang w:val="kk-KZ"/>
        </w:rPr>
        <w:t>:</w:t>
      </w:r>
      <w:r w:rsidRPr="00EA3D30">
        <w:rPr>
          <w:sz w:val="28"/>
          <w:szCs w:val="28"/>
          <w:lang w:val="kk-KZ"/>
        </w:rPr>
        <w:t xml:space="preserve"> </w:t>
      </w:r>
    </w:p>
    <w:p w14:paraId="0841462B" w14:textId="5AD5947B" w:rsidR="00D60480" w:rsidRPr="00EA3D30" w:rsidRDefault="00D60480" w:rsidP="00EA3D30">
      <w:pPr>
        <w:ind w:firstLine="709"/>
        <w:jc w:val="both"/>
        <w:rPr>
          <w:bCs/>
          <w:sz w:val="28"/>
          <w:szCs w:val="28"/>
          <w:lang w:val="kk-KZ"/>
        </w:rPr>
      </w:pPr>
      <w:r w:rsidRPr="00EA3D30">
        <w:rPr>
          <w:bCs/>
          <w:sz w:val="28"/>
          <w:szCs w:val="28"/>
          <w:lang w:val="kk-KZ"/>
        </w:rPr>
        <w:t xml:space="preserve">1. </w:t>
      </w:r>
      <w:proofErr w:type="spellStart"/>
      <w:r w:rsidR="008B406D" w:rsidRPr="00EA3D30">
        <w:rPr>
          <w:bCs/>
          <w:sz w:val="28"/>
          <w:szCs w:val="28"/>
          <w:lang w:val="kk-KZ"/>
        </w:rPr>
        <w:t>Установить</w:t>
      </w:r>
      <w:proofErr w:type="spellEnd"/>
      <w:r w:rsidR="008B406D" w:rsidRPr="00EA3D30">
        <w:rPr>
          <w:bCs/>
          <w:sz w:val="28"/>
          <w:szCs w:val="28"/>
          <w:lang w:val="kk-KZ"/>
        </w:rPr>
        <w:t xml:space="preserve"> </w:t>
      </w:r>
      <w:proofErr w:type="spellStart"/>
      <w:r w:rsidR="008B406D" w:rsidRPr="00EA3D30">
        <w:rPr>
          <w:bCs/>
          <w:sz w:val="28"/>
          <w:szCs w:val="28"/>
          <w:lang w:val="kk-KZ"/>
        </w:rPr>
        <w:t>термодинамическую</w:t>
      </w:r>
      <w:proofErr w:type="spellEnd"/>
      <w:r w:rsidR="008B406D" w:rsidRPr="00EA3D30">
        <w:rPr>
          <w:bCs/>
          <w:sz w:val="28"/>
          <w:szCs w:val="28"/>
          <w:lang w:val="kk-KZ"/>
        </w:rPr>
        <w:t xml:space="preserve"> </w:t>
      </w:r>
      <w:proofErr w:type="spellStart"/>
      <w:r w:rsidR="008B406D" w:rsidRPr="00EA3D30">
        <w:rPr>
          <w:bCs/>
          <w:sz w:val="28"/>
          <w:szCs w:val="28"/>
          <w:lang w:val="kk-KZ"/>
        </w:rPr>
        <w:t>стабильность</w:t>
      </w:r>
      <w:proofErr w:type="spellEnd"/>
      <w:r w:rsidR="008B406D" w:rsidRPr="00EA3D30">
        <w:rPr>
          <w:bCs/>
          <w:sz w:val="28"/>
          <w:szCs w:val="28"/>
          <w:lang w:val="kk-KZ"/>
        </w:rPr>
        <w:t xml:space="preserve"> </w:t>
      </w:r>
      <w:proofErr w:type="spellStart"/>
      <w:r w:rsidR="008B406D" w:rsidRPr="00EA3D30">
        <w:rPr>
          <w:bCs/>
          <w:sz w:val="28"/>
          <w:szCs w:val="28"/>
          <w:lang w:val="kk-KZ"/>
        </w:rPr>
        <w:t>сплавов</w:t>
      </w:r>
      <w:proofErr w:type="spellEnd"/>
      <w:r w:rsidR="008B406D" w:rsidRPr="00EA3D30">
        <w:rPr>
          <w:bCs/>
          <w:sz w:val="28"/>
          <w:szCs w:val="28"/>
          <w:lang w:val="kk-KZ"/>
        </w:rPr>
        <w:t xml:space="preserve"> </w:t>
      </w:r>
      <w:proofErr w:type="spellStart"/>
      <w:r w:rsidR="008B406D" w:rsidRPr="00EA3D30">
        <w:rPr>
          <w:sz w:val="28"/>
          <w:szCs w:val="28"/>
          <w:lang w:val="kk-KZ"/>
        </w:rPr>
        <w:t>CrNiZ</w:t>
      </w:r>
      <w:proofErr w:type="spellEnd"/>
      <w:r w:rsidR="008B406D" w:rsidRPr="00EA3D30">
        <w:rPr>
          <w:sz w:val="28"/>
          <w:szCs w:val="28"/>
          <w:lang w:val="kk-KZ"/>
        </w:rPr>
        <w:t xml:space="preserve"> (Z=</w:t>
      </w:r>
      <w:proofErr w:type="spellStart"/>
      <w:r w:rsidR="008B406D" w:rsidRPr="00EA3D30">
        <w:rPr>
          <w:sz w:val="28"/>
          <w:szCs w:val="28"/>
          <w:lang w:val="kk-KZ"/>
        </w:rPr>
        <w:t>Sb,Sn</w:t>
      </w:r>
      <w:proofErr w:type="spellEnd"/>
      <w:r w:rsidR="008B406D" w:rsidRPr="00EA3D30">
        <w:rPr>
          <w:sz w:val="28"/>
          <w:szCs w:val="28"/>
          <w:lang w:val="kk-KZ"/>
        </w:rPr>
        <w:t xml:space="preserve">), </w:t>
      </w:r>
      <w:proofErr w:type="spellStart"/>
      <w:r w:rsidR="008B406D" w:rsidRPr="00EA3D30">
        <w:rPr>
          <w:sz w:val="28"/>
          <w:szCs w:val="28"/>
          <w:lang w:val="kk-KZ"/>
        </w:rPr>
        <w:t>CuNiZ</w:t>
      </w:r>
      <w:proofErr w:type="spellEnd"/>
      <w:r w:rsidR="008B406D" w:rsidRPr="00EA3D30">
        <w:rPr>
          <w:sz w:val="28"/>
          <w:szCs w:val="28"/>
          <w:lang w:val="kk-KZ"/>
        </w:rPr>
        <w:t xml:space="preserve"> (Z=</w:t>
      </w:r>
      <w:proofErr w:type="spellStart"/>
      <w:r w:rsidR="008B406D" w:rsidRPr="00EA3D30">
        <w:rPr>
          <w:sz w:val="28"/>
          <w:szCs w:val="28"/>
          <w:lang w:val="kk-KZ"/>
        </w:rPr>
        <w:t>Al,Ga,Sb,Sn</w:t>
      </w:r>
      <w:proofErr w:type="spellEnd"/>
      <w:r w:rsidR="008B406D" w:rsidRPr="00EA3D30">
        <w:rPr>
          <w:sz w:val="28"/>
          <w:szCs w:val="28"/>
          <w:lang w:val="kk-KZ"/>
        </w:rPr>
        <w:t>), Ti</w:t>
      </w:r>
      <w:r w:rsidR="008B406D" w:rsidRPr="00EA3D30">
        <w:rPr>
          <w:sz w:val="28"/>
          <w:szCs w:val="28"/>
          <w:vertAlign w:val="subscript"/>
          <w:lang w:val="kk-KZ"/>
        </w:rPr>
        <w:t>2</w:t>
      </w:r>
      <w:r w:rsidR="008B406D" w:rsidRPr="00EA3D30">
        <w:rPr>
          <w:sz w:val="28"/>
          <w:szCs w:val="28"/>
          <w:lang w:val="kk-KZ"/>
        </w:rPr>
        <w:t>Pt</w:t>
      </w:r>
      <w:r w:rsidR="008B406D" w:rsidRPr="00EA3D30">
        <w:rPr>
          <w:sz w:val="28"/>
          <w:szCs w:val="28"/>
          <w:vertAlign w:val="subscript"/>
          <w:lang w:val="kk-KZ"/>
        </w:rPr>
        <w:t>2</w:t>
      </w:r>
      <w:r w:rsidR="008B406D" w:rsidRPr="00EA3D30">
        <w:rPr>
          <w:sz w:val="28"/>
          <w:szCs w:val="28"/>
          <w:lang w:val="kk-KZ"/>
        </w:rPr>
        <w:t>Z′Sb (Z′=</w:t>
      </w:r>
      <w:proofErr w:type="spellStart"/>
      <w:r w:rsidR="008B406D" w:rsidRPr="00EA3D30">
        <w:rPr>
          <w:sz w:val="28"/>
          <w:szCs w:val="28"/>
          <w:lang w:val="kk-KZ"/>
        </w:rPr>
        <w:t>Al,Ga,In</w:t>
      </w:r>
      <w:proofErr w:type="spellEnd"/>
      <w:r w:rsidR="008B406D" w:rsidRPr="00EA3D30">
        <w:rPr>
          <w:sz w:val="28"/>
          <w:szCs w:val="28"/>
          <w:lang w:val="kk-KZ"/>
        </w:rPr>
        <w:t>) и V</w:t>
      </w:r>
      <w:r w:rsidR="008B406D" w:rsidRPr="00EA3D30">
        <w:rPr>
          <w:sz w:val="28"/>
          <w:szCs w:val="28"/>
          <w:vertAlign w:val="subscript"/>
          <w:lang w:val="kk-KZ"/>
        </w:rPr>
        <w:t>2</w:t>
      </w:r>
      <w:r w:rsidR="008B406D" w:rsidRPr="00EA3D30">
        <w:rPr>
          <w:sz w:val="28"/>
          <w:szCs w:val="28"/>
          <w:lang w:val="kk-KZ"/>
        </w:rPr>
        <w:t>Ni</w:t>
      </w:r>
      <w:r w:rsidR="008B406D" w:rsidRPr="00EA3D30">
        <w:rPr>
          <w:sz w:val="28"/>
          <w:szCs w:val="28"/>
          <w:vertAlign w:val="subscript"/>
          <w:lang w:val="kk-KZ"/>
        </w:rPr>
        <w:t>2</w:t>
      </w:r>
      <w:r w:rsidR="008B406D" w:rsidRPr="00EA3D30">
        <w:rPr>
          <w:sz w:val="28"/>
          <w:szCs w:val="28"/>
          <w:lang w:val="kk-KZ"/>
        </w:rPr>
        <w:t>Z′Z′′ (Z′=</w:t>
      </w:r>
      <w:proofErr w:type="spellStart"/>
      <w:r w:rsidR="008B406D" w:rsidRPr="00EA3D30">
        <w:rPr>
          <w:sz w:val="28"/>
          <w:szCs w:val="28"/>
          <w:lang w:val="kk-KZ"/>
        </w:rPr>
        <w:t>Al,Ga</w:t>
      </w:r>
      <w:proofErr w:type="spellEnd"/>
      <w:r w:rsidR="008B406D" w:rsidRPr="00EA3D30">
        <w:rPr>
          <w:sz w:val="28"/>
          <w:szCs w:val="28"/>
          <w:lang w:val="kk-KZ"/>
        </w:rPr>
        <w:t>; Z′′=</w:t>
      </w:r>
      <w:proofErr w:type="spellStart"/>
      <w:r w:rsidR="008B406D" w:rsidRPr="00EA3D30">
        <w:rPr>
          <w:sz w:val="28"/>
          <w:szCs w:val="28"/>
          <w:lang w:val="kk-KZ"/>
        </w:rPr>
        <w:t>Sb,Sn</w:t>
      </w:r>
      <w:proofErr w:type="spellEnd"/>
      <w:r w:rsidR="008B406D" w:rsidRPr="00EA3D30">
        <w:rPr>
          <w:sz w:val="28"/>
          <w:szCs w:val="28"/>
          <w:lang w:val="kk-KZ"/>
        </w:rPr>
        <w:t xml:space="preserve">), </w:t>
      </w:r>
      <w:proofErr w:type="spellStart"/>
      <w:r w:rsidR="008B406D" w:rsidRPr="00EA3D30">
        <w:rPr>
          <w:sz w:val="28"/>
          <w:szCs w:val="28"/>
          <w:lang w:val="kk-KZ"/>
        </w:rPr>
        <w:t>исследовать</w:t>
      </w:r>
      <w:proofErr w:type="spellEnd"/>
      <w:r w:rsidR="008B406D" w:rsidRPr="00EA3D30">
        <w:rPr>
          <w:sz w:val="28"/>
          <w:szCs w:val="28"/>
          <w:lang w:val="kk-KZ"/>
        </w:rPr>
        <w:t xml:space="preserve"> </w:t>
      </w:r>
      <w:proofErr w:type="spellStart"/>
      <w:r w:rsidR="008B406D" w:rsidRPr="00EA3D30">
        <w:rPr>
          <w:sz w:val="28"/>
          <w:szCs w:val="28"/>
          <w:lang w:val="kk-KZ"/>
        </w:rPr>
        <w:t>электронные</w:t>
      </w:r>
      <w:proofErr w:type="spellEnd"/>
      <w:r w:rsidR="008B406D" w:rsidRPr="00EA3D30">
        <w:rPr>
          <w:sz w:val="28"/>
          <w:szCs w:val="28"/>
          <w:lang w:val="kk-KZ"/>
        </w:rPr>
        <w:t xml:space="preserve"> и </w:t>
      </w:r>
      <w:proofErr w:type="spellStart"/>
      <w:r w:rsidR="008B406D" w:rsidRPr="00EA3D30">
        <w:rPr>
          <w:sz w:val="28"/>
          <w:szCs w:val="28"/>
          <w:lang w:val="kk-KZ"/>
        </w:rPr>
        <w:t>магнитные</w:t>
      </w:r>
      <w:proofErr w:type="spellEnd"/>
      <w:r w:rsidR="008B406D" w:rsidRPr="00EA3D30">
        <w:rPr>
          <w:sz w:val="28"/>
          <w:szCs w:val="28"/>
          <w:lang w:val="kk-KZ"/>
        </w:rPr>
        <w:t xml:space="preserve"> </w:t>
      </w:r>
      <w:proofErr w:type="spellStart"/>
      <w:r w:rsidR="008B406D" w:rsidRPr="00EA3D30">
        <w:rPr>
          <w:sz w:val="28"/>
          <w:szCs w:val="28"/>
          <w:lang w:val="kk-KZ"/>
        </w:rPr>
        <w:t>свойства</w:t>
      </w:r>
      <w:proofErr w:type="spellEnd"/>
      <w:r w:rsidR="008B406D" w:rsidRPr="00EA3D30">
        <w:rPr>
          <w:sz w:val="28"/>
          <w:szCs w:val="28"/>
          <w:lang w:val="kk-KZ"/>
        </w:rPr>
        <w:t xml:space="preserve"> </w:t>
      </w:r>
      <w:proofErr w:type="spellStart"/>
      <w:r w:rsidR="008B406D" w:rsidRPr="00EA3D30">
        <w:rPr>
          <w:sz w:val="28"/>
          <w:szCs w:val="28"/>
          <w:lang w:val="kk-KZ"/>
        </w:rPr>
        <w:t>стабильных</w:t>
      </w:r>
      <w:proofErr w:type="spellEnd"/>
      <w:r w:rsidR="008B406D" w:rsidRPr="00EA3D30">
        <w:rPr>
          <w:sz w:val="28"/>
          <w:szCs w:val="28"/>
          <w:lang w:val="kk-KZ"/>
        </w:rPr>
        <w:t xml:space="preserve"> </w:t>
      </w:r>
      <w:proofErr w:type="spellStart"/>
      <w:r w:rsidR="008B406D" w:rsidRPr="00EA3D30">
        <w:rPr>
          <w:sz w:val="28"/>
          <w:szCs w:val="28"/>
          <w:lang w:val="kk-KZ"/>
        </w:rPr>
        <w:t>сплавов</w:t>
      </w:r>
      <w:proofErr w:type="spellEnd"/>
      <w:r w:rsidR="008B406D" w:rsidRPr="00EA3D30">
        <w:rPr>
          <w:sz w:val="28"/>
          <w:szCs w:val="28"/>
          <w:lang w:val="kk-KZ"/>
        </w:rPr>
        <w:t>.</w:t>
      </w:r>
    </w:p>
    <w:p w14:paraId="4B2DA587" w14:textId="3E18B43A" w:rsidR="00D60480" w:rsidRPr="00EA3D30" w:rsidRDefault="00D60480" w:rsidP="00EA3D30">
      <w:pPr>
        <w:ind w:firstLine="709"/>
        <w:jc w:val="both"/>
        <w:rPr>
          <w:bCs/>
          <w:sz w:val="28"/>
          <w:szCs w:val="28"/>
          <w:lang w:val="kk-KZ"/>
        </w:rPr>
      </w:pPr>
      <w:r w:rsidRPr="00EA3D30">
        <w:rPr>
          <w:bCs/>
          <w:sz w:val="28"/>
          <w:szCs w:val="28"/>
          <w:lang w:val="kk-KZ"/>
        </w:rPr>
        <w:t xml:space="preserve">2. </w:t>
      </w:r>
      <w:proofErr w:type="spellStart"/>
      <w:r w:rsidR="008B406D" w:rsidRPr="00EA3D30">
        <w:rPr>
          <w:bCs/>
          <w:sz w:val="28"/>
          <w:szCs w:val="28"/>
          <w:lang w:val="kk-KZ"/>
        </w:rPr>
        <w:t>Оценить</w:t>
      </w:r>
      <w:proofErr w:type="spellEnd"/>
      <w:r w:rsidR="008B406D" w:rsidRPr="00EA3D30">
        <w:rPr>
          <w:bCs/>
          <w:sz w:val="28"/>
          <w:szCs w:val="28"/>
          <w:lang w:val="kk-KZ"/>
        </w:rPr>
        <w:t xml:space="preserve"> </w:t>
      </w:r>
      <w:proofErr w:type="spellStart"/>
      <w:r w:rsidR="008B406D" w:rsidRPr="00EA3D30">
        <w:rPr>
          <w:bCs/>
          <w:sz w:val="28"/>
          <w:szCs w:val="28"/>
          <w:lang w:val="kk-KZ"/>
        </w:rPr>
        <w:t>динамическую</w:t>
      </w:r>
      <w:proofErr w:type="spellEnd"/>
      <w:r w:rsidR="008B406D" w:rsidRPr="00EA3D30">
        <w:rPr>
          <w:bCs/>
          <w:sz w:val="28"/>
          <w:szCs w:val="28"/>
          <w:lang w:val="kk-KZ"/>
        </w:rPr>
        <w:t xml:space="preserve"> </w:t>
      </w:r>
      <w:proofErr w:type="spellStart"/>
      <w:r w:rsidR="008B406D" w:rsidRPr="00EA3D30">
        <w:rPr>
          <w:bCs/>
          <w:sz w:val="28"/>
          <w:szCs w:val="28"/>
          <w:lang w:val="kk-KZ"/>
        </w:rPr>
        <w:t>стабильность</w:t>
      </w:r>
      <w:proofErr w:type="spellEnd"/>
      <w:r w:rsidR="008B406D" w:rsidRPr="00EA3D30">
        <w:rPr>
          <w:bCs/>
          <w:sz w:val="28"/>
          <w:szCs w:val="28"/>
          <w:lang w:val="kk-KZ"/>
        </w:rPr>
        <w:t xml:space="preserve"> и </w:t>
      </w:r>
      <w:proofErr w:type="spellStart"/>
      <w:r w:rsidR="008B406D" w:rsidRPr="00EA3D30">
        <w:rPr>
          <w:bCs/>
          <w:sz w:val="28"/>
          <w:szCs w:val="28"/>
          <w:lang w:val="kk-KZ"/>
        </w:rPr>
        <w:t>фононную</w:t>
      </w:r>
      <w:proofErr w:type="spellEnd"/>
      <w:r w:rsidR="008B406D" w:rsidRPr="00EA3D30">
        <w:rPr>
          <w:bCs/>
          <w:sz w:val="28"/>
          <w:szCs w:val="28"/>
          <w:lang w:val="kk-KZ"/>
        </w:rPr>
        <w:t xml:space="preserve"> </w:t>
      </w:r>
      <w:proofErr w:type="spellStart"/>
      <w:r w:rsidR="008B406D" w:rsidRPr="00EA3D30">
        <w:rPr>
          <w:bCs/>
          <w:sz w:val="28"/>
          <w:szCs w:val="28"/>
          <w:lang w:val="kk-KZ"/>
        </w:rPr>
        <w:t>теплопроводность</w:t>
      </w:r>
      <w:proofErr w:type="spellEnd"/>
      <w:r w:rsidR="008B406D" w:rsidRPr="00EA3D30">
        <w:rPr>
          <w:bCs/>
          <w:sz w:val="28"/>
          <w:szCs w:val="28"/>
          <w:lang w:val="kk-KZ"/>
        </w:rPr>
        <w:t xml:space="preserve">  </w:t>
      </w:r>
      <w:proofErr w:type="spellStart"/>
      <w:r w:rsidR="008B406D" w:rsidRPr="00EA3D30">
        <w:rPr>
          <w:bCs/>
          <w:sz w:val="28"/>
          <w:szCs w:val="28"/>
          <w:lang w:val="kk-KZ"/>
        </w:rPr>
        <w:t>рассматриваемых</w:t>
      </w:r>
      <w:proofErr w:type="spellEnd"/>
      <w:r w:rsidR="008B406D" w:rsidRPr="00EA3D30">
        <w:rPr>
          <w:bCs/>
          <w:sz w:val="28"/>
          <w:szCs w:val="28"/>
          <w:lang w:val="kk-KZ"/>
        </w:rPr>
        <w:t xml:space="preserve"> </w:t>
      </w:r>
      <w:proofErr w:type="spellStart"/>
      <w:r w:rsidR="008B406D" w:rsidRPr="00EA3D30">
        <w:rPr>
          <w:bCs/>
          <w:sz w:val="28"/>
          <w:szCs w:val="28"/>
          <w:lang w:val="kk-KZ"/>
        </w:rPr>
        <w:t>сплавов</w:t>
      </w:r>
      <w:proofErr w:type="spellEnd"/>
      <w:r w:rsidR="008B406D" w:rsidRPr="00EA3D30">
        <w:rPr>
          <w:bCs/>
          <w:sz w:val="28"/>
          <w:szCs w:val="28"/>
          <w:lang w:val="kk-KZ"/>
        </w:rPr>
        <w:t>.</w:t>
      </w:r>
    </w:p>
    <w:p w14:paraId="3687419B" w14:textId="2C0A3E74" w:rsidR="00D60480" w:rsidRPr="00EA3D30" w:rsidRDefault="00D60480" w:rsidP="00EA3D30">
      <w:pPr>
        <w:ind w:firstLine="709"/>
        <w:jc w:val="both"/>
        <w:rPr>
          <w:bCs/>
          <w:sz w:val="28"/>
          <w:szCs w:val="28"/>
        </w:rPr>
      </w:pPr>
      <w:r w:rsidRPr="00EA3D30">
        <w:rPr>
          <w:bCs/>
          <w:sz w:val="28"/>
          <w:szCs w:val="28"/>
          <w:lang w:val="kk-KZ"/>
        </w:rPr>
        <w:t xml:space="preserve">4. </w:t>
      </w:r>
      <w:proofErr w:type="spellStart"/>
      <w:r w:rsidR="008B406D" w:rsidRPr="00EA3D30">
        <w:rPr>
          <w:bCs/>
          <w:sz w:val="28"/>
          <w:szCs w:val="28"/>
          <w:lang w:val="kk-KZ"/>
        </w:rPr>
        <w:t>Провести</w:t>
      </w:r>
      <w:proofErr w:type="spellEnd"/>
      <w:r w:rsidR="008B406D" w:rsidRPr="00EA3D30">
        <w:rPr>
          <w:bCs/>
          <w:sz w:val="28"/>
          <w:szCs w:val="28"/>
          <w:lang w:val="kk-KZ"/>
        </w:rPr>
        <w:t xml:space="preserve"> </w:t>
      </w:r>
      <w:proofErr w:type="spellStart"/>
      <w:r w:rsidR="008B406D" w:rsidRPr="00EA3D30">
        <w:rPr>
          <w:bCs/>
          <w:sz w:val="28"/>
          <w:szCs w:val="28"/>
          <w:lang w:val="kk-KZ"/>
        </w:rPr>
        <w:t>расчет</w:t>
      </w:r>
      <w:proofErr w:type="spellEnd"/>
      <w:r w:rsidR="008B406D" w:rsidRPr="00EA3D30">
        <w:rPr>
          <w:bCs/>
          <w:sz w:val="28"/>
          <w:szCs w:val="28"/>
          <w:lang w:val="kk-KZ"/>
        </w:rPr>
        <w:t xml:space="preserve"> </w:t>
      </w:r>
      <w:proofErr w:type="spellStart"/>
      <w:r w:rsidR="008B406D" w:rsidRPr="00EA3D30">
        <w:rPr>
          <w:bCs/>
          <w:sz w:val="28"/>
          <w:szCs w:val="28"/>
          <w:lang w:val="kk-KZ"/>
        </w:rPr>
        <w:t>механической</w:t>
      </w:r>
      <w:proofErr w:type="spellEnd"/>
      <w:r w:rsidR="008B406D" w:rsidRPr="00EA3D30">
        <w:rPr>
          <w:bCs/>
          <w:sz w:val="28"/>
          <w:szCs w:val="28"/>
          <w:lang w:val="kk-KZ"/>
        </w:rPr>
        <w:t xml:space="preserve"> </w:t>
      </w:r>
      <w:proofErr w:type="spellStart"/>
      <w:r w:rsidR="008B406D" w:rsidRPr="00EA3D30">
        <w:rPr>
          <w:bCs/>
          <w:sz w:val="28"/>
          <w:szCs w:val="28"/>
          <w:lang w:val="kk-KZ"/>
        </w:rPr>
        <w:t>стабильности</w:t>
      </w:r>
      <w:proofErr w:type="spellEnd"/>
      <w:r w:rsidR="008B406D" w:rsidRPr="00EA3D30">
        <w:rPr>
          <w:bCs/>
          <w:sz w:val="28"/>
          <w:szCs w:val="28"/>
          <w:lang w:val="kk-KZ"/>
        </w:rPr>
        <w:t xml:space="preserve"> и </w:t>
      </w:r>
      <w:proofErr w:type="spellStart"/>
      <w:r w:rsidR="008B406D" w:rsidRPr="00EA3D30">
        <w:rPr>
          <w:bCs/>
          <w:sz w:val="28"/>
          <w:szCs w:val="28"/>
          <w:lang w:val="kk-KZ"/>
        </w:rPr>
        <w:t>упругих</w:t>
      </w:r>
      <w:proofErr w:type="spellEnd"/>
      <w:r w:rsidR="008B406D" w:rsidRPr="00EA3D30">
        <w:rPr>
          <w:bCs/>
          <w:sz w:val="28"/>
          <w:szCs w:val="28"/>
          <w:lang w:val="kk-KZ"/>
        </w:rPr>
        <w:t xml:space="preserve"> </w:t>
      </w:r>
      <w:proofErr w:type="spellStart"/>
      <w:r w:rsidR="008B406D" w:rsidRPr="00EA3D30">
        <w:rPr>
          <w:bCs/>
          <w:sz w:val="28"/>
          <w:szCs w:val="28"/>
          <w:lang w:val="kk-KZ"/>
        </w:rPr>
        <w:t>свойств</w:t>
      </w:r>
      <w:proofErr w:type="spellEnd"/>
      <w:r w:rsidR="008B406D" w:rsidRPr="00EA3D30">
        <w:rPr>
          <w:bCs/>
          <w:sz w:val="28"/>
          <w:szCs w:val="28"/>
          <w:lang w:val="kk-KZ"/>
        </w:rPr>
        <w:t xml:space="preserve"> </w:t>
      </w:r>
      <w:proofErr w:type="spellStart"/>
      <w:r w:rsidR="008B406D" w:rsidRPr="00EA3D30">
        <w:rPr>
          <w:bCs/>
          <w:sz w:val="28"/>
          <w:szCs w:val="28"/>
          <w:lang w:val="kk-KZ"/>
        </w:rPr>
        <w:t>исследуемых</w:t>
      </w:r>
      <w:proofErr w:type="spellEnd"/>
      <w:r w:rsidR="008B406D" w:rsidRPr="00EA3D30">
        <w:rPr>
          <w:bCs/>
          <w:sz w:val="28"/>
          <w:szCs w:val="28"/>
          <w:lang w:val="kk-KZ"/>
        </w:rPr>
        <w:t xml:space="preserve"> </w:t>
      </w:r>
      <w:proofErr w:type="spellStart"/>
      <w:r w:rsidR="008B406D" w:rsidRPr="00EA3D30">
        <w:rPr>
          <w:bCs/>
          <w:sz w:val="28"/>
          <w:szCs w:val="28"/>
          <w:lang w:val="kk-KZ"/>
        </w:rPr>
        <w:t>сплавов</w:t>
      </w:r>
      <w:proofErr w:type="spellEnd"/>
      <w:r w:rsidR="008B406D" w:rsidRPr="00EA3D30">
        <w:rPr>
          <w:bCs/>
          <w:sz w:val="28"/>
          <w:szCs w:val="28"/>
          <w:lang w:val="kk-KZ"/>
        </w:rPr>
        <w:t xml:space="preserve">. </w:t>
      </w:r>
    </w:p>
    <w:p w14:paraId="7DECB4F7" w14:textId="4AA05A69" w:rsidR="00D60480" w:rsidRPr="00EA3D30" w:rsidRDefault="00D60480" w:rsidP="00EA3D30">
      <w:pPr>
        <w:ind w:firstLine="709"/>
        <w:jc w:val="both"/>
        <w:rPr>
          <w:b/>
          <w:bCs/>
          <w:sz w:val="28"/>
          <w:szCs w:val="28"/>
        </w:rPr>
      </w:pPr>
      <w:r w:rsidRPr="00EA3D30">
        <w:rPr>
          <w:bCs/>
          <w:sz w:val="28"/>
          <w:szCs w:val="28"/>
          <w:lang w:val="kk-KZ"/>
        </w:rPr>
        <w:t xml:space="preserve">5. </w:t>
      </w:r>
      <w:r w:rsidRPr="00EA3D30">
        <w:rPr>
          <w:sz w:val="28"/>
          <w:szCs w:val="28"/>
        </w:rPr>
        <w:t xml:space="preserve">Оценить влияние наночастиц полного сплава </w:t>
      </w:r>
      <w:proofErr w:type="spellStart"/>
      <w:r w:rsidR="00D818E2" w:rsidRPr="00EA3D30">
        <w:rPr>
          <w:sz w:val="28"/>
          <w:szCs w:val="28"/>
        </w:rPr>
        <w:t>Г</w:t>
      </w:r>
      <w:r w:rsidRPr="00EA3D30">
        <w:rPr>
          <w:sz w:val="28"/>
          <w:szCs w:val="28"/>
        </w:rPr>
        <w:t>ейслера</w:t>
      </w:r>
      <w:proofErr w:type="spellEnd"/>
      <w:r w:rsidRPr="00EA3D30">
        <w:rPr>
          <w:sz w:val="28"/>
          <w:szCs w:val="28"/>
        </w:rPr>
        <w:t xml:space="preserve"> на электронные св</w:t>
      </w:r>
      <w:r w:rsidR="005A6594" w:rsidRPr="00EA3D30">
        <w:rPr>
          <w:sz w:val="28"/>
          <w:szCs w:val="28"/>
        </w:rPr>
        <w:t>ойст</w:t>
      </w:r>
      <w:r w:rsidRPr="00EA3D30">
        <w:rPr>
          <w:sz w:val="28"/>
          <w:szCs w:val="28"/>
        </w:rPr>
        <w:t>ва полу-</w:t>
      </w:r>
      <w:proofErr w:type="spellStart"/>
      <w:r w:rsidRPr="00EA3D30">
        <w:rPr>
          <w:sz w:val="28"/>
          <w:szCs w:val="28"/>
        </w:rPr>
        <w:t>Гейслеровых</w:t>
      </w:r>
      <w:proofErr w:type="spellEnd"/>
      <w:r w:rsidRPr="00EA3D30">
        <w:rPr>
          <w:sz w:val="28"/>
          <w:szCs w:val="28"/>
        </w:rPr>
        <w:t xml:space="preserve"> сплавов </w:t>
      </w:r>
      <w:r w:rsidR="008B406D" w:rsidRPr="00EA3D30">
        <w:rPr>
          <w:rFonts w:eastAsiaTheme="minorEastAsia"/>
          <w:iCs/>
          <w:sz w:val="28"/>
          <w:szCs w:val="28"/>
        </w:rPr>
        <w:t>Ti</w:t>
      </w:r>
      <w:r w:rsidR="008B406D" w:rsidRPr="00EA3D30">
        <w:rPr>
          <w:rFonts w:eastAsiaTheme="minorEastAsia"/>
          <w:iCs/>
          <w:sz w:val="28"/>
          <w:szCs w:val="28"/>
          <w:vertAlign w:val="subscript"/>
        </w:rPr>
        <w:t>2</w:t>
      </w:r>
      <w:r w:rsidR="008B406D" w:rsidRPr="00EA3D30">
        <w:rPr>
          <w:rFonts w:eastAsiaTheme="minorEastAsia"/>
          <w:iCs/>
          <w:sz w:val="28"/>
          <w:szCs w:val="28"/>
        </w:rPr>
        <w:t>Pt</w:t>
      </w:r>
      <w:r w:rsidR="008B406D" w:rsidRPr="00EA3D30">
        <w:rPr>
          <w:rFonts w:eastAsiaTheme="minorEastAsia"/>
          <w:iCs/>
          <w:sz w:val="28"/>
          <w:szCs w:val="28"/>
          <w:vertAlign w:val="subscript"/>
        </w:rPr>
        <w:t>2</w:t>
      </w:r>
      <w:r w:rsidR="008B406D" w:rsidRPr="00EA3D30">
        <w:rPr>
          <w:rFonts w:eastAsiaTheme="minorEastAsia"/>
          <w:iCs/>
          <w:sz w:val="28"/>
          <w:szCs w:val="28"/>
        </w:rPr>
        <w:t>AlSb/Ti</w:t>
      </w:r>
      <w:r w:rsidR="008B406D" w:rsidRPr="00EA3D30">
        <w:rPr>
          <w:rFonts w:eastAsiaTheme="minorEastAsia"/>
          <w:iCs/>
          <w:sz w:val="28"/>
          <w:szCs w:val="28"/>
          <w:vertAlign w:val="subscript"/>
        </w:rPr>
        <w:t>2</w:t>
      </w:r>
      <w:r w:rsidR="008B406D" w:rsidRPr="00EA3D30">
        <w:rPr>
          <w:rFonts w:eastAsiaTheme="minorEastAsia"/>
          <w:iCs/>
          <w:sz w:val="28"/>
          <w:szCs w:val="28"/>
        </w:rPr>
        <w:t>Pt</w:t>
      </w:r>
      <w:r w:rsidR="008B406D" w:rsidRPr="00EA3D30">
        <w:rPr>
          <w:rFonts w:eastAsiaTheme="minorEastAsia"/>
          <w:iCs/>
          <w:sz w:val="28"/>
          <w:szCs w:val="28"/>
          <w:vertAlign w:val="subscript"/>
        </w:rPr>
        <w:t>4</w:t>
      </w:r>
      <w:r w:rsidR="008B406D" w:rsidRPr="00EA3D30">
        <w:rPr>
          <w:rFonts w:eastAsiaTheme="minorEastAsia"/>
          <w:iCs/>
          <w:sz w:val="28"/>
          <w:szCs w:val="28"/>
        </w:rPr>
        <w:t>AlSb</w:t>
      </w:r>
      <w:r w:rsidR="008B406D" w:rsidRPr="00EA3D30">
        <w:rPr>
          <w:sz w:val="28"/>
          <w:szCs w:val="28"/>
        </w:rPr>
        <w:t xml:space="preserve"> </w:t>
      </w:r>
      <w:r w:rsidR="008B406D" w:rsidRPr="00EA3D30">
        <w:rPr>
          <w:sz w:val="28"/>
          <w:szCs w:val="28"/>
          <w:lang w:val="kk-KZ"/>
        </w:rPr>
        <w:t xml:space="preserve">и </w:t>
      </w:r>
      <w:r w:rsidR="008B406D" w:rsidRPr="00EA3D30">
        <w:rPr>
          <w:rFonts w:eastAsiaTheme="minorEastAsia"/>
          <w:iCs/>
          <w:sz w:val="28"/>
          <w:szCs w:val="28"/>
          <w:lang w:val="en-US"/>
        </w:rPr>
        <w:t>V</w:t>
      </w:r>
      <w:r w:rsidR="008B406D" w:rsidRPr="00EA3D30">
        <w:rPr>
          <w:rFonts w:eastAsiaTheme="minorEastAsia"/>
          <w:iCs/>
          <w:sz w:val="28"/>
          <w:szCs w:val="28"/>
          <w:vertAlign w:val="subscript"/>
        </w:rPr>
        <w:t>2</w:t>
      </w:r>
      <w:r w:rsidR="008B406D" w:rsidRPr="00EA3D30">
        <w:rPr>
          <w:rFonts w:eastAsiaTheme="minorEastAsia"/>
          <w:iCs/>
          <w:sz w:val="28"/>
          <w:szCs w:val="28"/>
          <w:lang w:val="en-US"/>
        </w:rPr>
        <w:t>Ni</w:t>
      </w:r>
      <w:r w:rsidR="008B406D" w:rsidRPr="00EA3D30">
        <w:rPr>
          <w:rFonts w:eastAsiaTheme="minorEastAsia"/>
          <w:iCs/>
          <w:sz w:val="28"/>
          <w:szCs w:val="28"/>
          <w:vertAlign w:val="subscript"/>
        </w:rPr>
        <w:t>2</w:t>
      </w:r>
      <w:r w:rsidR="008B406D" w:rsidRPr="00EA3D30">
        <w:rPr>
          <w:rFonts w:eastAsiaTheme="minorEastAsia"/>
          <w:iCs/>
          <w:sz w:val="28"/>
          <w:szCs w:val="28"/>
        </w:rPr>
        <w:t>AlSb/</w:t>
      </w:r>
      <w:r w:rsidR="008B406D" w:rsidRPr="00EA3D30">
        <w:rPr>
          <w:rFonts w:eastAsiaTheme="minorEastAsia"/>
          <w:iCs/>
          <w:sz w:val="28"/>
          <w:szCs w:val="28"/>
          <w:lang w:val="en-US"/>
        </w:rPr>
        <w:t>V</w:t>
      </w:r>
      <w:r w:rsidR="008B406D" w:rsidRPr="00EA3D30">
        <w:rPr>
          <w:rFonts w:eastAsiaTheme="minorEastAsia"/>
          <w:iCs/>
          <w:sz w:val="28"/>
          <w:szCs w:val="28"/>
          <w:vertAlign w:val="subscript"/>
        </w:rPr>
        <w:t>2</w:t>
      </w:r>
      <w:r w:rsidR="008B406D" w:rsidRPr="00EA3D30">
        <w:rPr>
          <w:rFonts w:eastAsiaTheme="minorEastAsia"/>
          <w:iCs/>
          <w:sz w:val="28"/>
          <w:szCs w:val="28"/>
          <w:lang w:val="en-US"/>
        </w:rPr>
        <w:t>Ni</w:t>
      </w:r>
      <w:r w:rsidR="008B406D" w:rsidRPr="00EA3D30">
        <w:rPr>
          <w:rFonts w:eastAsiaTheme="minorEastAsia"/>
          <w:iCs/>
          <w:sz w:val="28"/>
          <w:szCs w:val="28"/>
          <w:vertAlign w:val="subscript"/>
        </w:rPr>
        <w:t>4</w:t>
      </w:r>
      <w:r w:rsidR="008B406D" w:rsidRPr="00EA3D30">
        <w:rPr>
          <w:rFonts w:eastAsiaTheme="minorEastAsia"/>
          <w:iCs/>
          <w:sz w:val="28"/>
          <w:szCs w:val="28"/>
        </w:rPr>
        <w:t>AlSb</w:t>
      </w:r>
      <w:r w:rsidR="00A426E8" w:rsidRPr="00EA3D30">
        <w:rPr>
          <w:sz w:val="28"/>
          <w:szCs w:val="28"/>
        </w:rPr>
        <w:t>.</w:t>
      </w:r>
    </w:p>
    <w:p w14:paraId="54D5CA35" w14:textId="77777777" w:rsidR="006F63A7" w:rsidRPr="00EA3D30" w:rsidRDefault="006F63A7" w:rsidP="00EA3D30">
      <w:pPr>
        <w:ind w:firstLine="709"/>
        <w:jc w:val="both"/>
        <w:rPr>
          <w:b/>
          <w:bCs/>
          <w:sz w:val="28"/>
          <w:szCs w:val="28"/>
          <w:lang w:val="kk-KZ"/>
        </w:rPr>
      </w:pPr>
      <w:r w:rsidRPr="00EA3D30">
        <w:rPr>
          <w:b/>
          <w:bCs/>
          <w:sz w:val="28"/>
          <w:szCs w:val="28"/>
          <w:lang w:val="kk-KZ"/>
        </w:rPr>
        <w:t xml:space="preserve">Методы </w:t>
      </w:r>
      <w:proofErr w:type="spellStart"/>
      <w:r w:rsidRPr="00EA3D30">
        <w:rPr>
          <w:b/>
          <w:bCs/>
          <w:sz w:val="28"/>
          <w:szCs w:val="28"/>
          <w:lang w:val="kk-KZ"/>
        </w:rPr>
        <w:t>исследования</w:t>
      </w:r>
      <w:proofErr w:type="spellEnd"/>
      <w:r w:rsidRPr="00EA3D30">
        <w:rPr>
          <w:b/>
          <w:bCs/>
          <w:sz w:val="28"/>
          <w:szCs w:val="28"/>
          <w:lang w:val="kk-KZ"/>
        </w:rPr>
        <w:t>.</w:t>
      </w:r>
    </w:p>
    <w:p w14:paraId="28BB3BA1" w14:textId="77777777" w:rsidR="006F63A7" w:rsidRPr="00EA3D30" w:rsidRDefault="00112688" w:rsidP="00EA3D30">
      <w:pPr>
        <w:ind w:firstLine="709"/>
        <w:jc w:val="both"/>
        <w:rPr>
          <w:sz w:val="28"/>
          <w:szCs w:val="28"/>
        </w:rPr>
      </w:pPr>
      <w:proofErr w:type="spellStart"/>
      <w:r w:rsidRPr="00EA3D30">
        <w:rPr>
          <w:sz w:val="28"/>
          <w:szCs w:val="28"/>
          <w:lang w:val="kk-KZ"/>
        </w:rPr>
        <w:t>Данное</w:t>
      </w:r>
      <w:proofErr w:type="spellEnd"/>
      <w:r w:rsidRPr="00EA3D30">
        <w:rPr>
          <w:sz w:val="28"/>
          <w:szCs w:val="28"/>
          <w:lang w:val="kk-KZ"/>
        </w:rPr>
        <w:t xml:space="preserve"> </w:t>
      </w:r>
      <w:proofErr w:type="spellStart"/>
      <w:r w:rsidRPr="00EA3D30">
        <w:rPr>
          <w:sz w:val="28"/>
          <w:szCs w:val="28"/>
          <w:lang w:val="kk-KZ"/>
        </w:rPr>
        <w:t>диссертационное</w:t>
      </w:r>
      <w:proofErr w:type="spellEnd"/>
      <w:r w:rsidRPr="00EA3D30">
        <w:rPr>
          <w:sz w:val="28"/>
          <w:szCs w:val="28"/>
          <w:lang w:val="kk-KZ"/>
        </w:rPr>
        <w:t xml:space="preserve"> </w:t>
      </w:r>
      <w:proofErr w:type="spellStart"/>
      <w:r w:rsidRPr="00EA3D30">
        <w:rPr>
          <w:sz w:val="28"/>
          <w:szCs w:val="28"/>
          <w:lang w:val="kk-KZ"/>
        </w:rPr>
        <w:t>исследование</w:t>
      </w:r>
      <w:proofErr w:type="spellEnd"/>
      <w:r w:rsidRPr="00EA3D30">
        <w:rPr>
          <w:sz w:val="28"/>
          <w:szCs w:val="28"/>
          <w:lang w:val="kk-KZ"/>
        </w:rPr>
        <w:t xml:space="preserve"> </w:t>
      </w:r>
      <w:proofErr w:type="spellStart"/>
      <w:r w:rsidRPr="00EA3D30">
        <w:rPr>
          <w:sz w:val="28"/>
          <w:szCs w:val="28"/>
          <w:lang w:val="kk-KZ"/>
        </w:rPr>
        <w:t>выполнено</w:t>
      </w:r>
      <w:proofErr w:type="spellEnd"/>
      <w:r w:rsidRPr="00EA3D30">
        <w:rPr>
          <w:sz w:val="28"/>
          <w:szCs w:val="28"/>
          <w:lang w:val="kk-KZ"/>
        </w:rPr>
        <w:t xml:space="preserve"> с </w:t>
      </w:r>
      <w:proofErr w:type="spellStart"/>
      <w:r w:rsidRPr="00EA3D30">
        <w:rPr>
          <w:sz w:val="28"/>
          <w:szCs w:val="28"/>
          <w:lang w:val="kk-KZ"/>
        </w:rPr>
        <w:t>использованием</w:t>
      </w:r>
      <w:proofErr w:type="spellEnd"/>
      <w:r w:rsidRPr="00EA3D30">
        <w:rPr>
          <w:sz w:val="28"/>
          <w:szCs w:val="28"/>
          <w:lang w:val="kk-KZ"/>
        </w:rPr>
        <w:t xml:space="preserve"> </w:t>
      </w:r>
      <w:proofErr w:type="spellStart"/>
      <w:r w:rsidRPr="00EA3D30">
        <w:rPr>
          <w:sz w:val="28"/>
          <w:szCs w:val="28"/>
          <w:lang w:val="kk-KZ"/>
        </w:rPr>
        <w:t>квантово</w:t>
      </w:r>
      <w:proofErr w:type="spellEnd"/>
      <w:r w:rsidRPr="00EA3D30">
        <w:rPr>
          <w:sz w:val="28"/>
          <w:szCs w:val="28"/>
        </w:rPr>
        <w:t xml:space="preserve">-химических расчетов на основе теории функционала плотности в программном пакете </w:t>
      </w:r>
      <w:r w:rsidRPr="00EA3D30">
        <w:rPr>
          <w:sz w:val="28"/>
          <w:szCs w:val="28"/>
          <w:lang w:val="kk-KZ"/>
        </w:rPr>
        <w:t>VASP.</w:t>
      </w:r>
      <w:r w:rsidRPr="00EA3D30">
        <w:rPr>
          <w:sz w:val="28"/>
          <w:szCs w:val="28"/>
        </w:rPr>
        <w:t xml:space="preserve"> Были использованы следующие обменно-корреляционные функционалы: </w:t>
      </w:r>
      <w:r w:rsidRPr="00EA3D30">
        <w:rPr>
          <w:sz w:val="28"/>
          <w:szCs w:val="28"/>
          <w:lang w:val="kk-KZ"/>
        </w:rPr>
        <w:t>G</w:t>
      </w:r>
      <w:r w:rsidRPr="00EA3D30">
        <w:rPr>
          <w:sz w:val="28"/>
          <w:szCs w:val="28"/>
          <w:lang w:val="en-US"/>
        </w:rPr>
        <w:t>GA</w:t>
      </w:r>
      <w:r w:rsidRPr="00EA3D30">
        <w:rPr>
          <w:sz w:val="28"/>
          <w:szCs w:val="28"/>
          <w:lang w:val="kk-KZ"/>
        </w:rPr>
        <w:t xml:space="preserve">, </w:t>
      </w:r>
      <w:r w:rsidRPr="00EA3D30">
        <w:rPr>
          <w:sz w:val="28"/>
          <w:szCs w:val="28"/>
          <w:lang w:val="en-US"/>
        </w:rPr>
        <w:t>SCAN</w:t>
      </w:r>
      <w:r w:rsidRPr="00EA3D30">
        <w:rPr>
          <w:sz w:val="28"/>
          <w:szCs w:val="28"/>
          <w:lang w:val="kk-KZ"/>
        </w:rPr>
        <w:t xml:space="preserve"> и </w:t>
      </w:r>
      <w:r w:rsidRPr="00EA3D30">
        <w:rPr>
          <w:sz w:val="28"/>
          <w:szCs w:val="28"/>
          <w:lang w:val="en-US"/>
        </w:rPr>
        <w:t>HSE</w:t>
      </w:r>
      <w:r w:rsidRPr="00EA3D30">
        <w:rPr>
          <w:sz w:val="28"/>
          <w:szCs w:val="28"/>
        </w:rPr>
        <w:t>06</w:t>
      </w:r>
      <w:r w:rsidRPr="00EA3D30">
        <w:rPr>
          <w:sz w:val="28"/>
          <w:szCs w:val="28"/>
          <w:lang w:val="kk-KZ"/>
        </w:rPr>
        <w:t xml:space="preserve">. </w:t>
      </w:r>
      <w:proofErr w:type="spellStart"/>
      <w:r w:rsidR="00255AF1" w:rsidRPr="00EA3D30">
        <w:rPr>
          <w:sz w:val="28"/>
          <w:szCs w:val="28"/>
          <w:lang w:val="kk-KZ"/>
        </w:rPr>
        <w:t>Фононные</w:t>
      </w:r>
      <w:proofErr w:type="spellEnd"/>
      <w:r w:rsidR="00255AF1" w:rsidRPr="00EA3D30">
        <w:rPr>
          <w:sz w:val="28"/>
          <w:szCs w:val="28"/>
          <w:lang w:val="kk-KZ"/>
        </w:rPr>
        <w:t xml:space="preserve"> </w:t>
      </w:r>
      <w:proofErr w:type="spellStart"/>
      <w:r w:rsidR="00255AF1" w:rsidRPr="00EA3D30">
        <w:rPr>
          <w:sz w:val="28"/>
          <w:szCs w:val="28"/>
          <w:lang w:val="kk-KZ"/>
        </w:rPr>
        <w:t>спектры</w:t>
      </w:r>
      <w:proofErr w:type="spellEnd"/>
      <w:r w:rsidR="00255AF1" w:rsidRPr="00EA3D30">
        <w:rPr>
          <w:sz w:val="28"/>
          <w:szCs w:val="28"/>
          <w:lang w:val="kk-KZ"/>
        </w:rPr>
        <w:t xml:space="preserve"> </w:t>
      </w:r>
      <w:proofErr w:type="spellStart"/>
      <w:r w:rsidR="00255AF1" w:rsidRPr="00EA3D30">
        <w:rPr>
          <w:sz w:val="28"/>
          <w:szCs w:val="28"/>
          <w:lang w:val="kk-KZ"/>
        </w:rPr>
        <w:t>рассчитывались</w:t>
      </w:r>
      <w:proofErr w:type="spellEnd"/>
      <w:r w:rsidR="00255AF1" w:rsidRPr="00EA3D30">
        <w:rPr>
          <w:sz w:val="28"/>
          <w:szCs w:val="28"/>
          <w:lang w:val="kk-KZ"/>
        </w:rPr>
        <w:t xml:space="preserve"> в </w:t>
      </w:r>
      <w:proofErr w:type="spellStart"/>
      <w:r w:rsidR="00255AF1" w:rsidRPr="00EA3D30">
        <w:rPr>
          <w:sz w:val="28"/>
          <w:szCs w:val="28"/>
          <w:lang w:val="kk-KZ"/>
        </w:rPr>
        <w:t>рамках</w:t>
      </w:r>
      <w:proofErr w:type="spellEnd"/>
      <w:r w:rsidR="00255AF1" w:rsidRPr="00EA3D30">
        <w:rPr>
          <w:sz w:val="28"/>
          <w:szCs w:val="28"/>
          <w:lang w:val="kk-KZ"/>
        </w:rPr>
        <w:t xml:space="preserve"> </w:t>
      </w:r>
      <w:proofErr w:type="spellStart"/>
      <w:r w:rsidR="00255AF1" w:rsidRPr="00EA3D30">
        <w:rPr>
          <w:sz w:val="28"/>
          <w:szCs w:val="28"/>
          <w:lang w:val="kk-KZ"/>
        </w:rPr>
        <w:t>метода</w:t>
      </w:r>
      <w:proofErr w:type="spellEnd"/>
      <w:r w:rsidR="00255AF1" w:rsidRPr="00EA3D30">
        <w:rPr>
          <w:sz w:val="28"/>
          <w:szCs w:val="28"/>
          <w:lang w:val="kk-KZ"/>
        </w:rPr>
        <w:t xml:space="preserve"> </w:t>
      </w:r>
      <w:proofErr w:type="spellStart"/>
      <w:r w:rsidR="00255AF1" w:rsidRPr="00EA3D30">
        <w:rPr>
          <w:sz w:val="28"/>
          <w:szCs w:val="28"/>
          <w:lang w:val="kk-KZ"/>
        </w:rPr>
        <w:t>конечных</w:t>
      </w:r>
      <w:proofErr w:type="spellEnd"/>
      <w:r w:rsidR="00255AF1" w:rsidRPr="00EA3D30">
        <w:rPr>
          <w:sz w:val="28"/>
          <w:szCs w:val="28"/>
          <w:lang w:val="kk-KZ"/>
        </w:rPr>
        <w:t xml:space="preserve"> </w:t>
      </w:r>
      <w:proofErr w:type="spellStart"/>
      <w:r w:rsidR="00255AF1" w:rsidRPr="00EA3D30">
        <w:rPr>
          <w:sz w:val="28"/>
          <w:szCs w:val="28"/>
          <w:lang w:val="kk-KZ"/>
        </w:rPr>
        <w:t>сдвигов</w:t>
      </w:r>
      <w:proofErr w:type="spellEnd"/>
      <w:r w:rsidR="00255AF1" w:rsidRPr="00EA3D30">
        <w:rPr>
          <w:sz w:val="28"/>
          <w:szCs w:val="28"/>
          <w:lang w:val="kk-KZ"/>
        </w:rPr>
        <w:t xml:space="preserve"> и </w:t>
      </w:r>
      <w:proofErr w:type="spellStart"/>
      <w:r w:rsidR="00255AF1" w:rsidRPr="00EA3D30">
        <w:rPr>
          <w:sz w:val="28"/>
          <w:szCs w:val="28"/>
          <w:lang w:val="kk-KZ"/>
        </w:rPr>
        <w:t>сверхячейки</w:t>
      </w:r>
      <w:proofErr w:type="spellEnd"/>
      <w:r w:rsidR="00255AF1" w:rsidRPr="00EA3D30">
        <w:rPr>
          <w:sz w:val="28"/>
          <w:szCs w:val="28"/>
        </w:rPr>
        <w:t xml:space="preserve"> в программе </w:t>
      </w:r>
      <w:r w:rsidR="00255AF1" w:rsidRPr="00EA3D30">
        <w:rPr>
          <w:sz w:val="28"/>
          <w:szCs w:val="28"/>
          <w:lang w:val="en-US"/>
        </w:rPr>
        <w:t>PHONOPY</w:t>
      </w:r>
      <w:r w:rsidR="00255AF1" w:rsidRPr="00EA3D30">
        <w:rPr>
          <w:sz w:val="28"/>
          <w:szCs w:val="28"/>
          <w:lang w:val="kk-KZ"/>
        </w:rPr>
        <w:t>.</w:t>
      </w:r>
      <w:r w:rsidR="00255AF1" w:rsidRPr="00EA3D30">
        <w:rPr>
          <w:sz w:val="28"/>
          <w:szCs w:val="28"/>
        </w:rPr>
        <w:t xml:space="preserve"> Тензор упругости рассчитывался в рамках подхода «напряжение–деформация»</w:t>
      </w:r>
      <w:r w:rsidR="00255AF1" w:rsidRPr="00EA3D30">
        <w:rPr>
          <w:sz w:val="28"/>
          <w:szCs w:val="28"/>
          <w:lang w:val="kk-KZ"/>
        </w:rPr>
        <w:t>.</w:t>
      </w:r>
      <w:r w:rsidR="00EE497D" w:rsidRPr="00EA3D30">
        <w:rPr>
          <w:sz w:val="28"/>
          <w:szCs w:val="28"/>
          <w:lang w:val="kk-KZ"/>
        </w:rPr>
        <w:t xml:space="preserve"> </w:t>
      </w:r>
      <w:proofErr w:type="spellStart"/>
      <w:r w:rsidR="00EE497D" w:rsidRPr="00EA3D30">
        <w:rPr>
          <w:sz w:val="28"/>
          <w:szCs w:val="28"/>
          <w:lang w:val="kk-KZ"/>
        </w:rPr>
        <w:t>Теплопроводность</w:t>
      </w:r>
      <w:proofErr w:type="spellEnd"/>
      <w:r w:rsidR="00EE497D" w:rsidRPr="00EA3D30">
        <w:rPr>
          <w:sz w:val="28"/>
          <w:szCs w:val="28"/>
          <w:lang w:val="kk-KZ"/>
        </w:rPr>
        <w:t xml:space="preserve"> </w:t>
      </w:r>
      <w:proofErr w:type="spellStart"/>
      <w:r w:rsidR="00EE497D" w:rsidRPr="00EA3D30">
        <w:rPr>
          <w:sz w:val="28"/>
          <w:szCs w:val="28"/>
          <w:lang w:val="kk-KZ"/>
        </w:rPr>
        <w:t>решетки</w:t>
      </w:r>
      <w:proofErr w:type="spellEnd"/>
      <w:r w:rsidR="00EE497D" w:rsidRPr="00EA3D30">
        <w:rPr>
          <w:sz w:val="28"/>
          <w:szCs w:val="28"/>
          <w:lang w:val="kk-KZ"/>
        </w:rPr>
        <w:t xml:space="preserve"> </w:t>
      </w:r>
      <w:proofErr w:type="spellStart"/>
      <w:r w:rsidR="00EE497D" w:rsidRPr="00EA3D30">
        <w:rPr>
          <w:sz w:val="28"/>
          <w:szCs w:val="28"/>
          <w:lang w:val="kk-KZ"/>
        </w:rPr>
        <w:t>была</w:t>
      </w:r>
      <w:proofErr w:type="spellEnd"/>
      <w:r w:rsidR="00EE497D" w:rsidRPr="00EA3D30">
        <w:rPr>
          <w:sz w:val="28"/>
          <w:szCs w:val="28"/>
          <w:lang w:val="kk-KZ"/>
        </w:rPr>
        <w:t xml:space="preserve"> </w:t>
      </w:r>
      <w:proofErr w:type="spellStart"/>
      <w:r w:rsidR="00EE497D" w:rsidRPr="00EA3D30">
        <w:rPr>
          <w:sz w:val="28"/>
          <w:szCs w:val="28"/>
          <w:lang w:val="kk-KZ"/>
        </w:rPr>
        <w:t>расчитана</w:t>
      </w:r>
      <w:proofErr w:type="spellEnd"/>
      <w:r w:rsidR="00EE497D" w:rsidRPr="00EA3D30">
        <w:rPr>
          <w:sz w:val="28"/>
          <w:szCs w:val="28"/>
          <w:lang w:val="kk-KZ"/>
        </w:rPr>
        <w:t xml:space="preserve"> с </w:t>
      </w:r>
      <w:proofErr w:type="spellStart"/>
      <w:r w:rsidR="00EE497D" w:rsidRPr="00EA3D30">
        <w:rPr>
          <w:sz w:val="28"/>
          <w:szCs w:val="28"/>
          <w:lang w:val="kk-KZ"/>
        </w:rPr>
        <w:t>использованием</w:t>
      </w:r>
      <w:proofErr w:type="spellEnd"/>
      <w:r w:rsidR="00EE497D" w:rsidRPr="00EA3D30">
        <w:rPr>
          <w:sz w:val="28"/>
          <w:szCs w:val="28"/>
          <w:lang w:val="kk-KZ"/>
        </w:rPr>
        <w:t xml:space="preserve"> </w:t>
      </w:r>
      <w:proofErr w:type="spellStart"/>
      <w:r w:rsidR="00EE497D" w:rsidRPr="00EA3D30">
        <w:rPr>
          <w:sz w:val="28"/>
          <w:szCs w:val="28"/>
          <w:lang w:val="kk-KZ"/>
        </w:rPr>
        <w:t>модифицированной</w:t>
      </w:r>
      <w:proofErr w:type="spellEnd"/>
      <w:r w:rsidR="00EE497D" w:rsidRPr="00EA3D30">
        <w:rPr>
          <w:sz w:val="28"/>
          <w:szCs w:val="28"/>
          <w:lang w:val="kk-KZ"/>
        </w:rPr>
        <w:t xml:space="preserve"> </w:t>
      </w:r>
      <w:proofErr w:type="spellStart"/>
      <w:r w:rsidR="00EE497D" w:rsidRPr="00EA3D30">
        <w:rPr>
          <w:sz w:val="28"/>
          <w:szCs w:val="28"/>
          <w:lang w:val="kk-KZ"/>
        </w:rPr>
        <w:t>модели</w:t>
      </w:r>
      <w:proofErr w:type="spellEnd"/>
      <w:r w:rsidR="00EE497D" w:rsidRPr="00EA3D30">
        <w:rPr>
          <w:sz w:val="28"/>
          <w:szCs w:val="28"/>
          <w:lang w:val="kk-KZ"/>
        </w:rPr>
        <w:t xml:space="preserve"> </w:t>
      </w:r>
      <w:proofErr w:type="spellStart"/>
      <w:r w:rsidR="00EE497D" w:rsidRPr="00EA3D30">
        <w:rPr>
          <w:sz w:val="28"/>
          <w:szCs w:val="28"/>
          <w:lang w:val="kk-KZ"/>
        </w:rPr>
        <w:t>Дебая</w:t>
      </w:r>
      <w:proofErr w:type="spellEnd"/>
      <w:r w:rsidR="00EE497D" w:rsidRPr="00EA3D30">
        <w:rPr>
          <w:sz w:val="28"/>
          <w:szCs w:val="28"/>
        </w:rPr>
        <w:t xml:space="preserve"> – </w:t>
      </w:r>
      <w:proofErr w:type="spellStart"/>
      <w:r w:rsidR="00EE497D" w:rsidRPr="00EA3D30">
        <w:rPr>
          <w:sz w:val="28"/>
          <w:szCs w:val="28"/>
        </w:rPr>
        <w:t>Кэллауэя</w:t>
      </w:r>
      <w:proofErr w:type="spellEnd"/>
      <w:r w:rsidR="00EE497D" w:rsidRPr="00EA3D30">
        <w:rPr>
          <w:sz w:val="28"/>
          <w:szCs w:val="28"/>
        </w:rPr>
        <w:t xml:space="preserve">, реализованной в программном пакете </w:t>
      </w:r>
      <w:r w:rsidR="00EE497D" w:rsidRPr="00EA3D30">
        <w:rPr>
          <w:sz w:val="28"/>
          <w:szCs w:val="28"/>
          <w:lang w:val="kk-KZ"/>
        </w:rPr>
        <w:t>AICON.</w:t>
      </w:r>
      <w:r w:rsidR="00255AF1" w:rsidRPr="00EA3D30">
        <w:rPr>
          <w:sz w:val="28"/>
          <w:szCs w:val="28"/>
          <w:lang w:val="kk-KZ"/>
        </w:rPr>
        <w:t xml:space="preserve"> </w:t>
      </w:r>
    </w:p>
    <w:p w14:paraId="2F59EB82"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Научная</w:t>
      </w:r>
      <w:proofErr w:type="spellEnd"/>
      <w:r w:rsidRPr="00EA3D30">
        <w:rPr>
          <w:b/>
          <w:bCs/>
          <w:sz w:val="28"/>
          <w:szCs w:val="28"/>
          <w:lang w:val="kk-KZ"/>
        </w:rPr>
        <w:t xml:space="preserve"> </w:t>
      </w:r>
      <w:proofErr w:type="spellStart"/>
      <w:r w:rsidRPr="00EA3D30">
        <w:rPr>
          <w:b/>
          <w:bCs/>
          <w:sz w:val="28"/>
          <w:szCs w:val="28"/>
          <w:lang w:val="kk-KZ"/>
        </w:rPr>
        <w:t>новизна</w:t>
      </w:r>
      <w:proofErr w:type="spellEnd"/>
      <w:r w:rsidRPr="00EA3D30">
        <w:rPr>
          <w:b/>
          <w:bCs/>
          <w:sz w:val="28"/>
          <w:szCs w:val="28"/>
          <w:lang w:val="kk-KZ"/>
        </w:rPr>
        <w:t xml:space="preserve"> </w:t>
      </w:r>
      <w:proofErr w:type="spellStart"/>
      <w:r w:rsidRPr="00EA3D30">
        <w:rPr>
          <w:b/>
          <w:bCs/>
          <w:sz w:val="28"/>
          <w:szCs w:val="28"/>
          <w:lang w:val="kk-KZ"/>
        </w:rPr>
        <w:t>исследования</w:t>
      </w:r>
      <w:proofErr w:type="spellEnd"/>
      <w:r w:rsidRPr="00EA3D30">
        <w:rPr>
          <w:b/>
          <w:bCs/>
          <w:sz w:val="28"/>
          <w:szCs w:val="28"/>
          <w:lang w:val="kk-KZ"/>
        </w:rPr>
        <w:t>.</w:t>
      </w:r>
    </w:p>
    <w:p w14:paraId="27ACA468" w14:textId="77777777" w:rsidR="006F63A7" w:rsidRPr="00EA3D30" w:rsidRDefault="006F63A7" w:rsidP="00EA3D30">
      <w:pPr>
        <w:pStyle w:val="a6"/>
        <w:numPr>
          <w:ilvl w:val="0"/>
          <w:numId w:val="3"/>
        </w:numPr>
        <w:tabs>
          <w:tab w:val="left" w:pos="993"/>
        </w:tabs>
        <w:spacing w:after="0" w:line="240" w:lineRule="auto"/>
        <w:ind w:left="0" w:firstLine="709"/>
        <w:jc w:val="both"/>
        <w:rPr>
          <w:rFonts w:ascii="Times New Roman" w:hAnsi="Times New Roman" w:cs="Times New Roman"/>
          <w:sz w:val="28"/>
          <w:szCs w:val="28"/>
          <w:lang w:val="kk-KZ"/>
        </w:rPr>
      </w:pPr>
      <w:proofErr w:type="spellStart"/>
      <w:r w:rsidRPr="00EA3D30">
        <w:rPr>
          <w:rFonts w:ascii="Times New Roman" w:hAnsi="Times New Roman" w:cs="Times New Roman"/>
          <w:sz w:val="28"/>
          <w:szCs w:val="28"/>
          <w:lang w:val="kk-KZ"/>
        </w:rPr>
        <w:t>Впервые</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были</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исследован</w:t>
      </w:r>
      <w:r w:rsidR="00491E21" w:rsidRPr="00EA3D30">
        <w:rPr>
          <w:rFonts w:ascii="Times New Roman" w:hAnsi="Times New Roman" w:cs="Times New Roman"/>
          <w:sz w:val="28"/>
          <w:szCs w:val="28"/>
          <w:lang w:val="kk-KZ"/>
        </w:rPr>
        <w:t>ы</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w:t>
      </w:r>
      <w:proofErr w:type="spellEnd"/>
      <w:r w:rsidR="000B4F16" w:rsidRPr="00EA3D30">
        <w:rPr>
          <w:rFonts w:ascii="Times New Roman" w:hAnsi="Times New Roman" w:cs="Times New Roman"/>
          <w:sz w:val="28"/>
          <w:szCs w:val="28"/>
        </w:rPr>
        <w:t>у-</w:t>
      </w:r>
      <w:proofErr w:type="spellStart"/>
      <w:r w:rsidR="000B4F16" w:rsidRPr="00EA3D30">
        <w:rPr>
          <w:rFonts w:ascii="Times New Roman" w:hAnsi="Times New Roman" w:cs="Times New Roman"/>
          <w:sz w:val="28"/>
          <w:szCs w:val="28"/>
        </w:rPr>
        <w:t>Гейслеровы</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сплавы</w:t>
      </w:r>
      <w:proofErr w:type="spellEnd"/>
      <w:r w:rsidR="00491E21" w:rsidRPr="00EA3D30">
        <w:rPr>
          <w:rFonts w:ascii="Times New Roman" w:hAnsi="Times New Roman" w:cs="Times New Roman"/>
          <w:sz w:val="28"/>
          <w:szCs w:val="28"/>
          <w:lang w:val="kk-KZ"/>
        </w:rPr>
        <w:t xml:space="preserve"> </w:t>
      </w:r>
      <w:proofErr w:type="spellStart"/>
      <w:r w:rsidR="00491E21" w:rsidRPr="00EA3D30">
        <w:rPr>
          <w:rFonts w:ascii="Times New Roman" w:hAnsi="Times New Roman" w:cs="Times New Roman"/>
          <w:sz w:val="28"/>
          <w:szCs w:val="28"/>
          <w:lang w:val="kk-KZ"/>
        </w:rPr>
        <w:t>CrNiZ</w:t>
      </w:r>
      <w:proofErr w:type="spellEnd"/>
      <w:r w:rsidR="00491E21" w:rsidRPr="00EA3D30">
        <w:rPr>
          <w:rFonts w:ascii="Times New Roman" w:hAnsi="Times New Roman" w:cs="Times New Roman"/>
          <w:sz w:val="28"/>
          <w:szCs w:val="28"/>
          <w:lang w:val="kk-KZ"/>
        </w:rPr>
        <w:t xml:space="preserve"> (Z=</w:t>
      </w:r>
      <w:proofErr w:type="spellStart"/>
      <w:r w:rsidR="00491E21" w:rsidRPr="00EA3D30">
        <w:rPr>
          <w:rFonts w:ascii="Times New Roman" w:hAnsi="Times New Roman" w:cs="Times New Roman"/>
          <w:sz w:val="28"/>
          <w:szCs w:val="28"/>
          <w:lang w:val="kk-KZ"/>
        </w:rPr>
        <w:t>Sb,Sn</w:t>
      </w:r>
      <w:proofErr w:type="spellEnd"/>
      <w:r w:rsidR="00491E21" w:rsidRPr="00EA3D30">
        <w:rPr>
          <w:rFonts w:ascii="Times New Roman" w:hAnsi="Times New Roman" w:cs="Times New Roman"/>
          <w:sz w:val="28"/>
          <w:szCs w:val="28"/>
          <w:lang w:val="kk-KZ"/>
        </w:rPr>
        <w:t xml:space="preserve">), </w:t>
      </w:r>
      <w:proofErr w:type="spellStart"/>
      <w:r w:rsidR="00491E21" w:rsidRPr="00EA3D30">
        <w:rPr>
          <w:rFonts w:ascii="Times New Roman" w:hAnsi="Times New Roman" w:cs="Times New Roman"/>
          <w:sz w:val="28"/>
          <w:szCs w:val="28"/>
          <w:lang w:val="kk-KZ"/>
        </w:rPr>
        <w:t>CuNiZ</w:t>
      </w:r>
      <w:proofErr w:type="spellEnd"/>
      <w:r w:rsidR="00491E21" w:rsidRPr="00EA3D30">
        <w:rPr>
          <w:rFonts w:ascii="Times New Roman" w:hAnsi="Times New Roman" w:cs="Times New Roman"/>
          <w:sz w:val="28"/>
          <w:szCs w:val="28"/>
          <w:lang w:val="kk-KZ"/>
        </w:rPr>
        <w:t xml:space="preserve"> (Z=</w:t>
      </w:r>
      <w:proofErr w:type="spellStart"/>
      <w:r w:rsidR="00491E21" w:rsidRPr="00EA3D30">
        <w:rPr>
          <w:rFonts w:ascii="Times New Roman" w:hAnsi="Times New Roman" w:cs="Times New Roman"/>
          <w:sz w:val="28"/>
          <w:szCs w:val="28"/>
          <w:lang w:val="kk-KZ"/>
        </w:rPr>
        <w:t>Al,Ga,Sb,Sn</w:t>
      </w:r>
      <w:proofErr w:type="spellEnd"/>
      <w:r w:rsidR="00491E21" w:rsidRPr="00EA3D30">
        <w:rPr>
          <w:rFonts w:ascii="Times New Roman" w:hAnsi="Times New Roman" w:cs="Times New Roman"/>
          <w:sz w:val="28"/>
          <w:szCs w:val="28"/>
          <w:lang w:val="kk-KZ"/>
        </w:rPr>
        <w:t>)</w:t>
      </w:r>
      <w:r w:rsidRPr="00EA3D30">
        <w:rPr>
          <w:rFonts w:ascii="Times New Roman" w:hAnsi="Times New Roman" w:cs="Times New Roman"/>
          <w:sz w:val="28"/>
          <w:szCs w:val="28"/>
        </w:rPr>
        <w:t xml:space="preserve">. Было выявлено, что </w:t>
      </w:r>
      <w:proofErr w:type="spellStart"/>
      <w:r w:rsidRPr="00EA3D30">
        <w:rPr>
          <w:rFonts w:ascii="Times New Roman" w:hAnsi="Times New Roman" w:cs="Times New Roman"/>
          <w:sz w:val="28"/>
          <w:szCs w:val="28"/>
          <w:lang w:val="kk-KZ"/>
        </w:rPr>
        <w:t>сплавы</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CuNiZ</w:t>
      </w:r>
      <w:proofErr w:type="spellEnd"/>
      <w:r w:rsidRPr="00EA3D30">
        <w:rPr>
          <w:rFonts w:ascii="Times New Roman" w:hAnsi="Times New Roman" w:cs="Times New Roman"/>
          <w:sz w:val="28"/>
          <w:szCs w:val="28"/>
          <w:lang w:val="kk-KZ"/>
        </w:rPr>
        <w:t xml:space="preserve"> (Z=</w:t>
      </w:r>
      <w:proofErr w:type="spellStart"/>
      <w:proofErr w:type="gramStart"/>
      <w:r w:rsidRPr="00EA3D30">
        <w:rPr>
          <w:rFonts w:ascii="Times New Roman" w:hAnsi="Times New Roman" w:cs="Times New Roman"/>
          <w:sz w:val="28"/>
          <w:szCs w:val="28"/>
          <w:lang w:val="kk-KZ"/>
        </w:rPr>
        <w:t>Al,Ga</w:t>
      </w:r>
      <w:proofErr w:type="gramEnd"/>
      <w:r w:rsidRPr="00EA3D30">
        <w:rPr>
          <w:rFonts w:ascii="Times New Roman" w:hAnsi="Times New Roman" w:cs="Times New Roman"/>
          <w:sz w:val="28"/>
          <w:szCs w:val="28"/>
          <w:lang w:val="kk-KZ"/>
        </w:rPr>
        <w:t>,Sb,Sn</w:t>
      </w:r>
      <w:proofErr w:type="spellEnd"/>
      <w:r w:rsidRPr="00EA3D30">
        <w:rPr>
          <w:rFonts w:ascii="Times New Roman" w:hAnsi="Times New Roman" w:cs="Times New Roman"/>
          <w:sz w:val="28"/>
          <w:szCs w:val="28"/>
          <w:lang w:val="kk-KZ"/>
        </w:rPr>
        <w:t xml:space="preserve">) и </w:t>
      </w:r>
      <w:proofErr w:type="spellStart"/>
      <w:r w:rsidRPr="00EA3D30">
        <w:rPr>
          <w:rFonts w:ascii="Times New Roman" w:hAnsi="Times New Roman" w:cs="Times New Roman"/>
          <w:sz w:val="28"/>
          <w:szCs w:val="28"/>
          <w:lang w:val="kk-KZ"/>
        </w:rPr>
        <w:t>CrNiSn</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являются</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металл</w:t>
      </w:r>
      <w:r w:rsidR="000B4F16" w:rsidRPr="00EA3D30">
        <w:rPr>
          <w:rFonts w:ascii="Times New Roman" w:hAnsi="Times New Roman" w:cs="Times New Roman"/>
          <w:sz w:val="28"/>
          <w:szCs w:val="28"/>
          <w:lang w:val="kk-KZ"/>
        </w:rPr>
        <w:t>ами</w:t>
      </w:r>
      <w:proofErr w:type="spellEnd"/>
      <w:r w:rsidRPr="00EA3D30">
        <w:rPr>
          <w:rFonts w:ascii="Times New Roman" w:hAnsi="Times New Roman" w:cs="Times New Roman"/>
          <w:sz w:val="28"/>
          <w:szCs w:val="28"/>
          <w:lang w:val="kk-KZ"/>
        </w:rPr>
        <w:t xml:space="preserve">, а </w:t>
      </w:r>
      <w:r w:rsidRPr="00EA3D30">
        <w:rPr>
          <w:rFonts w:ascii="Times New Roman" w:hAnsi="Times New Roman" w:cs="Times New Roman"/>
          <w:sz w:val="28"/>
          <w:szCs w:val="28"/>
        </w:rPr>
        <w:t xml:space="preserve"> сплав </w:t>
      </w:r>
      <w:proofErr w:type="spellStart"/>
      <w:r w:rsidRPr="00EA3D30">
        <w:rPr>
          <w:rFonts w:ascii="Times New Roman" w:hAnsi="Times New Roman" w:cs="Times New Roman"/>
          <w:sz w:val="28"/>
          <w:szCs w:val="28"/>
          <w:lang w:val="en-US"/>
        </w:rPr>
        <w:t>CrNiSb</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обладает</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полуметаллическими</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свойствами</w:t>
      </w:r>
      <w:proofErr w:type="spellEnd"/>
      <w:r w:rsidRPr="00EA3D30">
        <w:rPr>
          <w:rFonts w:ascii="Times New Roman" w:hAnsi="Times New Roman" w:cs="Times New Roman"/>
          <w:sz w:val="28"/>
          <w:szCs w:val="28"/>
          <w:lang w:val="kk-KZ"/>
        </w:rPr>
        <w:t xml:space="preserve"> и </w:t>
      </w:r>
      <w:proofErr w:type="spellStart"/>
      <w:r w:rsidRPr="00EA3D30">
        <w:rPr>
          <w:rFonts w:ascii="Times New Roman" w:hAnsi="Times New Roman" w:cs="Times New Roman"/>
          <w:sz w:val="28"/>
          <w:szCs w:val="28"/>
          <w:lang w:val="kk-KZ"/>
        </w:rPr>
        <w:t>полностью</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соответсвует</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правилу</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Слейтера</w:t>
      </w:r>
      <w:proofErr w:type="spellEnd"/>
      <w:r w:rsidRPr="00EA3D30">
        <w:rPr>
          <w:rFonts w:ascii="Times New Roman" w:hAnsi="Times New Roman" w:cs="Times New Roman"/>
          <w:sz w:val="28"/>
          <w:szCs w:val="28"/>
        </w:rPr>
        <w:t>-Полинга</w:t>
      </w:r>
      <w:r w:rsidRPr="00EA3D30">
        <w:rPr>
          <w:rFonts w:ascii="Times New Roman" w:hAnsi="Times New Roman" w:cs="Times New Roman"/>
          <w:sz w:val="28"/>
          <w:szCs w:val="28"/>
          <w:lang w:val="kk-KZ"/>
        </w:rPr>
        <w:t>.</w:t>
      </w:r>
      <w:r w:rsidR="0072367B" w:rsidRPr="00EA3D30">
        <w:rPr>
          <w:rFonts w:ascii="Times New Roman" w:hAnsi="Times New Roman" w:cs="Times New Roman"/>
          <w:sz w:val="28"/>
          <w:szCs w:val="28"/>
          <w:lang w:val="kk-KZ"/>
        </w:rPr>
        <w:t xml:space="preserve"> </w:t>
      </w:r>
    </w:p>
    <w:p w14:paraId="252BFCE1" w14:textId="77777777" w:rsidR="006F63A7" w:rsidRPr="00EA3D30" w:rsidRDefault="006F63A7" w:rsidP="00EA3D30">
      <w:pPr>
        <w:pStyle w:val="a6"/>
        <w:numPr>
          <w:ilvl w:val="0"/>
          <w:numId w:val="3"/>
        </w:numPr>
        <w:tabs>
          <w:tab w:val="left" w:pos="993"/>
        </w:tabs>
        <w:spacing w:after="0" w:line="240" w:lineRule="auto"/>
        <w:ind w:left="0" w:firstLine="709"/>
        <w:jc w:val="both"/>
        <w:rPr>
          <w:rFonts w:ascii="Times New Roman" w:hAnsi="Times New Roman" w:cs="Times New Roman"/>
          <w:b/>
          <w:bCs/>
          <w:sz w:val="28"/>
          <w:szCs w:val="28"/>
          <w:lang w:val="kk-KZ"/>
        </w:rPr>
      </w:pPr>
      <w:proofErr w:type="spellStart"/>
      <w:r w:rsidRPr="00EA3D30">
        <w:rPr>
          <w:rFonts w:ascii="Times New Roman" w:hAnsi="Times New Roman" w:cs="Times New Roman"/>
          <w:sz w:val="28"/>
          <w:szCs w:val="28"/>
          <w:lang w:val="kk-KZ"/>
        </w:rPr>
        <w:t>Установлены</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полупроводниковые</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свойства</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ранее</w:t>
      </w:r>
      <w:proofErr w:type="spellEnd"/>
      <w:r w:rsidRPr="00EA3D30">
        <w:rPr>
          <w:rFonts w:ascii="Times New Roman" w:hAnsi="Times New Roman" w:cs="Times New Roman"/>
          <w:sz w:val="28"/>
          <w:szCs w:val="28"/>
          <w:lang w:val="kk-KZ"/>
        </w:rPr>
        <w:t xml:space="preserve"> не </w:t>
      </w:r>
      <w:proofErr w:type="spellStart"/>
      <w:r w:rsidRPr="00EA3D30">
        <w:rPr>
          <w:rFonts w:ascii="Times New Roman" w:hAnsi="Times New Roman" w:cs="Times New Roman"/>
          <w:sz w:val="28"/>
          <w:szCs w:val="28"/>
          <w:lang w:val="kk-KZ"/>
        </w:rPr>
        <w:t>изученных</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двойных</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полу-Гейслеровы</w:t>
      </w:r>
      <w:r w:rsidR="00491E21" w:rsidRPr="00EA3D30">
        <w:rPr>
          <w:rFonts w:ascii="Times New Roman" w:hAnsi="Times New Roman" w:cs="Times New Roman"/>
          <w:sz w:val="28"/>
          <w:szCs w:val="28"/>
          <w:lang w:val="kk-KZ"/>
        </w:rPr>
        <w:t>х</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сплавов</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Ti</w:t>
      </w:r>
      <w:proofErr w:type="spellEnd"/>
      <w:r w:rsidRPr="00EA3D30">
        <w:rPr>
          <w:rFonts w:ascii="Times New Roman" w:eastAsiaTheme="minorEastAsia" w:hAnsi="Times New Roman" w:cs="Times New Roman"/>
          <w:iCs/>
          <w:sz w:val="28"/>
          <w:szCs w:val="28"/>
          <w:vertAlign w:val="subscript"/>
        </w:rPr>
        <w:t>2</w:t>
      </w:r>
      <w:proofErr w:type="spellStart"/>
      <w:r w:rsidRPr="00EA3D30">
        <w:rPr>
          <w:rFonts w:ascii="Times New Roman" w:hAnsi="Times New Roman" w:cs="Times New Roman"/>
          <w:sz w:val="28"/>
          <w:szCs w:val="28"/>
          <w:lang w:val="kk-KZ"/>
        </w:rPr>
        <w:t>Pt</w:t>
      </w:r>
      <w:proofErr w:type="spellEnd"/>
      <w:r w:rsidRPr="00EA3D30">
        <w:rPr>
          <w:rFonts w:ascii="Times New Roman" w:eastAsiaTheme="minorEastAsia" w:hAnsi="Times New Roman" w:cs="Times New Roman"/>
          <w:iCs/>
          <w:sz w:val="28"/>
          <w:szCs w:val="28"/>
          <w:vertAlign w:val="subscript"/>
        </w:rPr>
        <w:t>2</w:t>
      </w:r>
      <w:r w:rsidRPr="00EA3D30">
        <w:rPr>
          <w:rFonts w:ascii="Times New Roman" w:hAnsi="Times New Roman" w:cs="Times New Roman"/>
          <w:sz w:val="28"/>
          <w:szCs w:val="28"/>
          <w:lang w:val="kk-KZ"/>
        </w:rPr>
        <w:t>Z</w:t>
      </w:r>
      <w:r w:rsidRPr="00EA3D30">
        <w:rPr>
          <w:rFonts w:ascii="Times New Roman" w:hAnsi="Times New Roman" w:cs="Times New Roman"/>
          <w:sz w:val="28"/>
          <w:szCs w:val="28"/>
        </w:rPr>
        <w:t>′</w:t>
      </w:r>
      <w:proofErr w:type="spellStart"/>
      <w:r w:rsidRPr="00EA3D30">
        <w:rPr>
          <w:rFonts w:ascii="Times New Roman" w:hAnsi="Times New Roman" w:cs="Times New Roman"/>
          <w:sz w:val="28"/>
          <w:szCs w:val="28"/>
          <w:lang w:val="kk-KZ"/>
        </w:rPr>
        <w:t>Sb</w:t>
      </w:r>
      <w:proofErr w:type="spellEnd"/>
      <w:r w:rsidRPr="00EA3D30">
        <w:rPr>
          <w:rFonts w:ascii="Times New Roman" w:hAnsi="Times New Roman" w:cs="Times New Roman"/>
          <w:sz w:val="28"/>
          <w:szCs w:val="28"/>
          <w:lang w:val="kk-KZ"/>
        </w:rPr>
        <w:t xml:space="preserve"> (Z</w:t>
      </w:r>
      <w:r w:rsidRPr="00EA3D30">
        <w:rPr>
          <w:rFonts w:ascii="Times New Roman" w:hAnsi="Times New Roman" w:cs="Times New Roman"/>
          <w:sz w:val="28"/>
          <w:szCs w:val="28"/>
        </w:rPr>
        <w:t>′</w:t>
      </w:r>
      <w:r w:rsidRPr="00EA3D30">
        <w:rPr>
          <w:rFonts w:ascii="Times New Roman" w:hAnsi="Times New Roman" w:cs="Times New Roman"/>
          <w:sz w:val="28"/>
          <w:szCs w:val="28"/>
          <w:lang w:val="kk-KZ"/>
        </w:rPr>
        <w:t>=</w:t>
      </w:r>
      <w:proofErr w:type="spellStart"/>
      <w:r w:rsidRPr="00EA3D30">
        <w:rPr>
          <w:rFonts w:ascii="Times New Roman" w:hAnsi="Times New Roman" w:cs="Times New Roman"/>
          <w:sz w:val="28"/>
          <w:szCs w:val="28"/>
          <w:lang w:val="kk-KZ"/>
        </w:rPr>
        <w:t>Al,Ga,In</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Наибольшая</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ширина</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запрещенной</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зоны</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соответстует</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сплаву</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Ti</w:t>
      </w:r>
      <w:proofErr w:type="spellEnd"/>
      <w:r w:rsidRPr="00EA3D30">
        <w:rPr>
          <w:rFonts w:ascii="Times New Roman" w:eastAsiaTheme="minorEastAsia" w:hAnsi="Times New Roman" w:cs="Times New Roman"/>
          <w:iCs/>
          <w:sz w:val="28"/>
          <w:szCs w:val="28"/>
          <w:vertAlign w:val="subscript"/>
        </w:rPr>
        <w:t>2</w:t>
      </w:r>
      <w:proofErr w:type="spellStart"/>
      <w:r w:rsidRPr="00EA3D30">
        <w:rPr>
          <w:rFonts w:ascii="Times New Roman" w:hAnsi="Times New Roman" w:cs="Times New Roman"/>
          <w:sz w:val="28"/>
          <w:szCs w:val="28"/>
          <w:lang w:val="kk-KZ"/>
        </w:rPr>
        <w:t>Pt</w:t>
      </w:r>
      <w:proofErr w:type="spellEnd"/>
      <w:r w:rsidRPr="00EA3D30">
        <w:rPr>
          <w:rFonts w:ascii="Times New Roman" w:eastAsiaTheme="minorEastAsia" w:hAnsi="Times New Roman" w:cs="Times New Roman"/>
          <w:iCs/>
          <w:sz w:val="28"/>
          <w:szCs w:val="28"/>
          <w:vertAlign w:val="subscript"/>
        </w:rPr>
        <w:t>2</w:t>
      </w:r>
      <w:r w:rsidRPr="00EA3D30">
        <w:rPr>
          <w:rFonts w:ascii="Times New Roman" w:hAnsi="Times New Roman" w:cs="Times New Roman"/>
          <w:sz w:val="28"/>
          <w:szCs w:val="28"/>
          <w:lang w:val="en-US"/>
        </w:rPr>
        <w:t>Al</w:t>
      </w:r>
      <w:proofErr w:type="spellStart"/>
      <w:r w:rsidRPr="00EA3D30">
        <w:rPr>
          <w:rFonts w:ascii="Times New Roman" w:hAnsi="Times New Roman" w:cs="Times New Roman"/>
          <w:sz w:val="28"/>
          <w:szCs w:val="28"/>
          <w:lang w:val="kk-KZ"/>
        </w:rPr>
        <w:t>Sb</w:t>
      </w:r>
      <w:proofErr w:type="spellEnd"/>
      <w:r w:rsidRPr="00EA3D30">
        <w:rPr>
          <w:rFonts w:ascii="Times New Roman" w:hAnsi="Times New Roman" w:cs="Times New Roman"/>
          <w:sz w:val="28"/>
          <w:szCs w:val="28"/>
          <w:lang w:val="kk-KZ"/>
        </w:rPr>
        <w:t xml:space="preserve"> и </w:t>
      </w:r>
      <w:proofErr w:type="spellStart"/>
      <w:r w:rsidRPr="00EA3D30">
        <w:rPr>
          <w:rFonts w:ascii="Times New Roman" w:hAnsi="Times New Roman" w:cs="Times New Roman"/>
          <w:sz w:val="28"/>
          <w:szCs w:val="28"/>
          <w:lang w:val="kk-KZ"/>
        </w:rPr>
        <w:t>составляет</w:t>
      </w:r>
      <w:proofErr w:type="spellEnd"/>
      <w:r w:rsidRPr="00EA3D30">
        <w:rPr>
          <w:rFonts w:ascii="Times New Roman" w:hAnsi="Times New Roman" w:cs="Times New Roman"/>
          <w:b/>
          <w:bCs/>
          <w:sz w:val="28"/>
          <w:szCs w:val="28"/>
          <w:lang w:val="kk-KZ"/>
        </w:rPr>
        <w:t xml:space="preserve"> </w:t>
      </w:r>
      <w:r w:rsidRPr="00EA3D30">
        <w:rPr>
          <w:rFonts w:ascii="Times New Roman" w:eastAsiaTheme="minorEastAsia" w:hAnsi="Times New Roman" w:cs="Times New Roman"/>
          <w:sz w:val="28"/>
          <w:szCs w:val="28"/>
        </w:rPr>
        <w:t>1.43 эВ</w:t>
      </w:r>
      <w:r w:rsidRPr="00EA3D30">
        <w:rPr>
          <w:rFonts w:ascii="Times New Roman" w:eastAsiaTheme="minorEastAsia" w:hAnsi="Times New Roman" w:cs="Times New Roman"/>
          <w:sz w:val="28"/>
          <w:szCs w:val="28"/>
          <w:lang w:val="kk-KZ"/>
        </w:rPr>
        <w:t xml:space="preserve">. Анализ </w:t>
      </w:r>
      <w:proofErr w:type="spellStart"/>
      <w:r w:rsidRPr="00EA3D30">
        <w:rPr>
          <w:rFonts w:ascii="Times New Roman" w:eastAsiaTheme="minorEastAsia" w:hAnsi="Times New Roman" w:cs="Times New Roman"/>
          <w:sz w:val="28"/>
          <w:szCs w:val="28"/>
          <w:lang w:val="kk-KZ"/>
        </w:rPr>
        <w:t>упругих</w:t>
      </w:r>
      <w:proofErr w:type="spellEnd"/>
      <w:r w:rsidRPr="00EA3D30">
        <w:rPr>
          <w:rFonts w:ascii="Times New Roman" w:eastAsiaTheme="minorEastAsia" w:hAnsi="Times New Roman" w:cs="Times New Roman"/>
          <w:sz w:val="28"/>
          <w:szCs w:val="28"/>
          <w:lang w:val="kk-KZ"/>
        </w:rPr>
        <w:t xml:space="preserve"> </w:t>
      </w:r>
      <w:proofErr w:type="spellStart"/>
      <w:r w:rsidRPr="00EA3D30">
        <w:rPr>
          <w:rFonts w:ascii="Times New Roman" w:eastAsiaTheme="minorEastAsia" w:hAnsi="Times New Roman" w:cs="Times New Roman"/>
          <w:sz w:val="28"/>
          <w:szCs w:val="28"/>
          <w:lang w:val="kk-KZ"/>
        </w:rPr>
        <w:t>свойств</w:t>
      </w:r>
      <w:proofErr w:type="spellEnd"/>
      <w:r w:rsidRPr="00EA3D30">
        <w:rPr>
          <w:rFonts w:ascii="Times New Roman" w:eastAsiaTheme="minorEastAsia" w:hAnsi="Times New Roman" w:cs="Times New Roman"/>
          <w:sz w:val="28"/>
          <w:szCs w:val="28"/>
          <w:lang w:val="kk-KZ"/>
        </w:rPr>
        <w:t xml:space="preserve"> </w:t>
      </w:r>
      <w:proofErr w:type="spellStart"/>
      <w:r w:rsidRPr="00EA3D30">
        <w:rPr>
          <w:rFonts w:ascii="Times New Roman" w:eastAsiaTheme="minorEastAsia" w:hAnsi="Times New Roman" w:cs="Times New Roman"/>
          <w:sz w:val="28"/>
          <w:szCs w:val="28"/>
          <w:lang w:val="kk-KZ"/>
        </w:rPr>
        <w:t>показал</w:t>
      </w:r>
      <w:proofErr w:type="spellEnd"/>
      <w:r w:rsidRPr="00EA3D30">
        <w:rPr>
          <w:rFonts w:ascii="Times New Roman" w:eastAsiaTheme="minorEastAsia" w:hAnsi="Times New Roman" w:cs="Times New Roman"/>
          <w:sz w:val="28"/>
          <w:szCs w:val="28"/>
          <w:lang w:val="kk-KZ"/>
        </w:rPr>
        <w:t xml:space="preserve">, </w:t>
      </w:r>
      <w:proofErr w:type="spellStart"/>
      <w:r w:rsidRPr="00EA3D30">
        <w:rPr>
          <w:rFonts w:ascii="Times New Roman" w:eastAsiaTheme="minorEastAsia" w:hAnsi="Times New Roman" w:cs="Times New Roman"/>
          <w:sz w:val="28"/>
          <w:szCs w:val="28"/>
          <w:lang w:val="kk-KZ"/>
        </w:rPr>
        <w:t>что</w:t>
      </w:r>
      <w:proofErr w:type="spellEnd"/>
      <w:r w:rsidRPr="00EA3D30">
        <w:rPr>
          <w:rFonts w:ascii="Times New Roman" w:eastAsiaTheme="minorEastAsia" w:hAnsi="Times New Roman" w:cs="Times New Roman"/>
          <w:sz w:val="28"/>
          <w:szCs w:val="28"/>
          <w:lang w:val="kk-KZ"/>
        </w:rPr>
        <w:t xml:space="preserve"> </w:t>
      </w:r>
      <w:r w:rsidRPr="00EA3D30">
        <w:rPr>
          <w:rFonts w:ascii="Times New Roman" w:hAnsi="Times New Roman" w:cs="Times New Roman"/>
          <w:sz w:val="28"/>
          <w:szCs w:val="28"/>
        </w:rPr>
        <w:t xml:space="preserve">с увеличением ионного радиуса атома Z (переход от Al к </w:t>
      </w:r>
      <w:proofErr w:type="spellStart"/>
      <w:r w:rsidRPr="00EA3D30">
        <w:rPr>
          <w:rFonts w:ascii="Times New Roman" w:hAnsi="Times New Roman" w:cs="Times New Roman"/>
          <w:sz w:val="28"/>
          <w:szCs w:val="28"/>
        </w:rPr>
        <w:t>Ga</w:t>
      </w:r>
      <w:proofErr w:type="spellEnd"/>
      <w:r w:rsidRPr="00EA3D30">
        <w:rPr>
          <w:rFonts w:ascii="Times New Roman" w:hAnsi="Times New Roman" w:cs="Times New Roman"/>
          <w:sz w:val="28"/>
          <w:szCs w:val="28"/>
        </w:rPr>
        <w:t xml:space="preserve"> и In) наблюдается закономерное снижение модуля Юнга, что указывает на уменьшение ж</w:t>
      </w:r>
      <w:r w:rsidRPr="00EA3D30">
        <w:rPr>
          <w:rFonts w:ascii="Times New Roman" w:hAnsi="Times New Roman" w:cs="Times New Roman"/>
          <w:sz w:val="28"/>
          <w:szCs w:val="28"/>
          <w:lang w:val="kk-KZ"/>
        </w:rPr>
        <w:t>е</w:t>
      </w:r>
      <w:proofErr w:type="spellStart"/>
      <w:r w:rsidRPr="00EA3D30">
        <w:rPr>
          <w:rFonts w:ascii="Times New Roman" w:hAnsi="Times New Roman" w:cs="Times New Roman"/>
          <w:sz w:val="28"/>
          <w:szCs w:val="28"/>
        </w:rPr>
        <w:t>сткости</w:t>
      </w:r>
      <w:proofErr w:type="spellEnd"/>
      <w:r w:rsidRPr="00EA3D30">
        <w:rPr>
          <w:rFonts w:ascii="Times New Roman" w:hAnsi="Times New Roman" w:cs="Times New Roman"/>
          <w:sz w:val="28"/>
          <w:szCs w:val="28"/>
        </w:rPr>
        <w:t xml:space="preserve"> кристаллической </w:t>
      </w:r>
      <w:proofErr w:type="spellStart"/>
      <w:r w:rsidRPr="00EA3D30">
        <w:rPr>
          <w:rFonts w:ascii="Times New Roman" w:hAnsi="Times New Roman" w:cs="Times New Roman"/>
          <w:sz w:val="28"/>
          <w:szCs w:val="28"/>
        </w:rPr>
        <w:t>реш</w:t>
      </w:r>
      <w:proofErr w:type="spellEnd"/>
      <w:r w:rsidRPr="00EA3D30">
        <w:rPr>
          <w:rFonts w:ascii="Times New Roman" w:hAnsi="Times New Roman" w:cs="Times New Roman"/>
          <w:sz w:val="28"/>
          <w:szCs w:val="28"/>
          <w:lang w:val="kk-KZ"/>
        </w:rPr>
        <w:t>е</w:t>
      </w:r>
      <w:r w:rsidRPr="00EA3D30">
        <w:rPr>
          <w:rFonts w:ascii="Times New Roman" w:hAnsi="Times New Roman" w:cs="Times New Roman"/>
          <w:sz w:val="28"/>
          <w:szCs w:val="28"/>
        </w:rPr>
        <w:t>тки.</w:t>
      </w:r>
      <w:r w:rsidRPr="00EA3D30">
        <w:rPr>
          <w:rFonts w:ascii="Times New Roman" w:hAnsi="Times New Roman" w:cs="Times New Roman"/>
          <w:sz w:val="28"/>
          <w:szCs w:val="28"/>
          <w:lang w:val="kk-KZ"/>
        </w:rPr>
        <w:t xml:space="preserve"> </w:t>
      </w:r>
      <w:r w:rsidRPr="00EA3D30">
        <w:rPr>
          <w:rFonts w:ascii="Times New Roman" w:eastAsiaTheme="minorEastAsia" w:hAnsi="Times New Roman" w:cs="Times New Roman"/>
          <w:sz w:val="28"/>
          <w:szCs w:val="28"/>
        </w:rPr>
        <w:t xml:space="preserve">Значения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L</m:t>
            </m:r>
          </m:sub>
        </m:sSub>
      </m:oMath>
      <w:r w:rsidRPr="00EA3D30">
        <w:rPr>
          <w:rFonts w:ascii="Times New Roman" w:eastAsiaTheme="minorEastAsia" w:hAnsi="Times New Roman" w:cs="Times New Roman"/>
          <w:sz w:val="28"/>
          <w:szCs w:val="28"/>
        </w:rPr>
        <w:t xml:space="preserve"> для всех трех соединений находятся в диапазоне 2.3–2.7 Вт/(м·К), что сопоставимо с традиционным термоэлектрическим материалом PbTe.</w:t>
      </w:r>
    </w:p>
    <w:p w14:paraId="23910813" w14:textId="77777777" w:rsidR="006F63A7" w:rsidRPr="00EA3D30" w:rsidRDefault="006F63A7" w:rsidP="00EA3D30">
      <w:pPr>
        <w:pStyle w:val="a6"/>
        <w:numPr>
          <w:ilvl w:val="0"/>
          <w:numId w:val="3"/>
        </w:numPr>
        <w:tabs>
          <w:tab w:val="left" w:pos="993"/>
        </w:tabs>
        <w:spacing w:after="0" w:line="240" w:lineRule="auto"/>
        <w:ind w:left="0" w:firstLine="709"/>
        <w:jc w:val="both"/>
        <w:rPr>
          <w:rFonts w:ascii="Times New Roman" w:hAnsi="Times New Roman" w:cs="Times New Roman"/>
          <w:b/>
          <w:bCs/>
          <w:sz w:val="28"/>
          <w:szCs w:val="28"/>
          <w:lang w:val="kk-KZ"/>
        </w:rPr>
      </w:pPr>
      <w:proofErr w:type="spellStart"/>
      <w:r w:rsidRPr="00EA3D30">
        <w:rPr>
          <w:rFonts w:ascii="Times New Roman" w:hAnsi="Times New Roman" w:cs="Times New Roman"/>
          <w:color w:val="000000"/>
          <w:sz w:val="28"/>
          <w:szCs w:val="28"/>
          <w:lang w:val="kk-KZ"/>
        </w:rPr>
        <w:t>Исследован</w:t>
      </w:r>
      <w:r w:rsidR="00491E21" w:rsidRPr="00EA3D30">
        <w:rPr>
          <w:rFonts w:ascii="Times New Roman" w:hAnsi="Times New Roman" w:cs="Times New Roman"/>
          <w:color w:val="000000"/>
          <w:sz w:val="28"/>
          <w:szCs w:val="28"/>
          <w:lang w:val="kk-KZ"/>
        </w:rPr>
        <w:t>ы</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электронны</w:t>
      </w:r>
      <w:r w:rsidR="00491E21" w:rsidRPr="00EA3D30">
        <w:rPr>
          <w:rFonts w:ascii="Times New Roman" w:hAnsi="Times New Roman" w:cs="Times New Roman"/>
          <w:color w:val="000000"/>
          <w:sz w:val="28"/>
          <w:szCs w:val="28"/>
          <w:lang w:val="kk-KZ"/>
        </w:rPr>
        <w:t>е</w:t>
      </w:r>
      <w:proofErr w:type="spellEnd"/>
      <w:r w:rsidRPr="00EA3D30">
        <w:rPr>
          <w:rFonts w:ascii="Times New Roman" w:hAnsi="Times New Roman" w:cs="Times New Roman"/>
          <w:color w:val="000000"/>
          <w:sz w:val="28"/>
          <w:szCs w:val="28"/>
          <w:lang w:val="kk-KZ"/>
        </w:rPr>
        <w:t xml:space="preserve"> и </w:t>
      </w:r>
      <w:proofErr w:type="spellStart"/>
      <w:r w:rsidRPr="00EA3D30">
        <w:rPr>
          <w:rFonts w:ascii="Times New Roman" w:hAnsi="Times New Roman" w:cs="Times New Roman"/>
          <w:color w:val="000000"/>
          <w:sz w:val="28"/>
          <w:szCs w:val="28"/>
          <w:lang w:val="kk-KZ"/>
        </w:rPr>
        <w:t>магнитны</w:t>
      </w:r>
      <w:r w:rsidR="00491E21" w:rsidRPr="00EA3D30">
        <w:rPr>
          <w:rFonts w:ascii="Times New Roman" w:hAnsi="Times New Roman" w:cs="Times New Roman"/>
          <w:color w:val="000000"/>
          <w:sz w:val="28"/>
          <w:szCs w:val="28"/>
          <w:lang w:val="kk-KZ"/>
        </w:rPr>
        <w:t>е</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колебательные</w:t>
      </w:r>
      <w:proofErr w:type="spellEnd"/>
      <w:r w:rsidR="00491E21" w:rsidRPr="00EA3D30">
        <w:rPr>
          <w:rFonts w:ascii="Times New Roman" w:hAnsi="Times New Roman" w:cs="Times New Roman"/>
          <w:color w:val="000000"/>
          <w:sz w:val="28"/>
          <w:szCs w:val="28"/>
          <w:lang w:val="kk-KZ"/>
        </w:rPr>
        <w:t xml:space="preserve"> и </w:t>
      </w:r>
      <w:proofErr w:type="spellStart"/>
      <w:r w:rsidR="00491E21" w:rsidRPr="00EA3D30">
        <w:rPr>
          <w:rFonts w:ascii="Times New Roman" w:hAnsi="Times New Roman" w:cs="Times New Roman"/>
          <w:color w:val="000000"/>
          <w:sz w:val="28"/>
          <w:szCs w:val="28"/>
          <w:lang w:val="kk-KZ"/>
        </w:rPr>
        <w:t>упругие</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свойства</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ранее</w:t>
      </w:r>
      <w:proofErr w:type="spellEnd"/>
      <w:r w:rsidRPr="00EA3D30">
        <w:rPr>
          <w:rFonts w:ascii="Times New Roman" w:hAnsi="Times New Roman" w:cs="Times New Roman"/>
          <w:color w:val="000000"/>
          <w:sz w:val="28"/>
          <w:szCs w:val="28"/>
          <w:lang w:val="kk-KZ"/>
        </w:rPr>
        <w:t xml:space="preserve"> не </w:t>
      </w:r>
      <w:proofErr w:type="spellStart"/>
      <w:r w:rsidRPr="00EA3D30">
        <w:rPr>
          <w:rFonts w:ascii="Times New Roman" w:hAnsi="Times New Roman" w:cs="Times New Roman"/>
          <w:color w:val="000000"/>
          <w:sz w:val="28"/>
          <w:szCs w:val="28"/>
          <w:lang w:val="kk-KZ"/>
        </w:rPr>
        <w:t>изученны</w:t>
      </w:r>
      <w:r w:rsidR="00491E21" w:rsidRPr="00EA3D30">
        <w:rPr>
          <w:rFonts w:ascii="Times New Roman" w:hAnsi="Times New Roman" w:cs="Times New Roman"/>
          <w:color w:val="000000"/>
          <w:sz w:val="28"/>
          <w:szCs w:val="28"/>
          <w:lang w:val="kk-KZ"/>
        </w:rPr>
        <w:t>х</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двойны</w:t>
      </w:r>
      <w:r w:rsidR="00491E21" w:rsidRPr="00EA3D30">
        <w:rPr>
          <w:rFonts w:ascii="Times New Roman" w:hAnsi="Times New Roman" w:cs="Times New Roman"/>
          <w:color w:val="000000"/>
          <w:sz w:val="28"/>
          <w:szCs w:val="28"/>
          <w:lang w:val="kk-KZ"/>
        </w:rPr>
        <w:t>х</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полу</w:t>
      </w:r>
      <w:proofErr w:type="spellEnd"/>
      <w:r w:rsidRPr="00EA3D30">
        <w:rPr>
          <w:rFonts w:ascii="Times New Roman" w:hAnsi="Times New Roman" w:cs="Times New Roman"/>
          <w:color w:val="000000"/>
          <w:sz w:val="28"/>
          <w:szCs w:val="28"/>
        </w:rPr>
        <w:t>-Г</w:t>
      </w:r>
      <w:proofErr w:type="spellStart"/>
      <w:r w:rsidRPr="00EA3D30">
        <w:rPr>
          <w:rFonts w:ascii="Times New Roman" w:hAnsi="Times New Roman" w:cs="Times New Roman"/>
          <w:color w:val="000000"/>
          <w:sz w:val="28"/>
          <w:szCs w:val="28"/>
          <w:lang w:val="kk-KZ"/>
        </w:rPr>
        <w:t>ейслеровы</w:t>
      </w:r>
      <w:r w:rsidR="00491E21" w:rsidRPr="00EA3D30">
        <w:rPr>
          <w:rFonts w:ascii="Times New Roman" w:hAnsi="Times New Roman" w:cs="Times New Roman"/>
          <w:color w:val="000000"/>
          <w:sz w:val="28"/>
          <w:szCs w:val="28"/>
          <w:lang w:val="kk-KZ"/>
        </w:rPr>
        <w:t>х</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сплав</w:t>
      </w:r>
      <w:r w:rsidR="00491E21" w:rsidRPr="00EA3D30">
        <w:rPr>
          <w:rFonts w:ascii="Times New Roman" w:hAnsi="Times New Roman" w:cs="Times New Roman"/>
          <w:color w:val="000000"/>
          <w:sz w:val="28"/>
          <w:szCs w:val="28"/>
          <w:lang w:val="kk-KZ"/>
        </w:rPr>
        <w:t>ов</w:t>
      </w:r>
      <w:proofErr w:type="spellEnd"/>
      <w:r w:rsidR="00491E21" w:rsidRPr="00EA3D30">
        <w:rPr>
          <w:rFonts w:ascii="Times New Roman" w:hAnsi="Times New Roman" w:cs="Times New Roman"/>
          <w:color w:val="000000"/>
          <w:sz w:val="28"/>
          <w:szCs w:val="28"/>
          <w:lang w:val="kk-KZ"/>
        </w:rPr>
        <w:t xml:space="preserve"> </w:t>
      </w:r>
      <w:r w:rsidR="00491E21" w:rsidRPr="00EA3D30">
        <w:rPr>
          <w:rFonts w:ascii="Times New Roman" w:hAnsi="Times New Roman" w:cs="Times New Roman"/>
          <w:sz w:val="28"/>
          <w:szCs w:val="28"/>
          <w:lang w:val="kk-KZ"/>
        </w:rPr>
        <w:t>V</w:t>
      </w:r>
      <w:r w:rsidR="00491E21" w:rsidRPr="00EA3D30">
        <w:rPr>
          <w:rFonts w:ascii="Times New Roman" w:hAnsi="Times New Roman" w:cs="Times New Roman"/>
          <w:sz w:val="28"/>
          <w:szCs w:val="28"/>
          <w:vertAlign w:val="subscript"/>
          <w:lang w:val="kk-KZ"/>
        </w:rPr>
        <w:t>2</w:t>
      </w:r>
      <w:r w:rsidR="00491E21" w:rsidRPr="00EA3D30">
        <w:rPr>
          <w:rFonts w:ascii="Times New Roman" w:hAnsi="Times New Roman" w:cs="Times New Roman"/>
          <w:sz w:val="28"/>
          <w:szCs w:val="28"/>
          <w:lang w:val="kk-KZ"/>
        </w:rPr>
        <w:t>Ni</w:t>
      </w:r>
      <w:r w:rsidR="00491E21" w:rsidRPr="00EA3D30">
        <w:rPr>
          <w:rFonts w:ascii="Times New Roman" w:hAnsi="Times New Roman" w:cs="Times New Roman"/>
          <w:sz w:val="28"/>
          <w:szCs w:val="28"/>
          <w:vertAlign w:val="subscript"/>
          <w:lang w:val="kk-KZ"/>
        </w:rPr>
        <w:t>2</w:t>
      </w:r>
      <w:r w:rsidR="00491E21" w:rsidRPr="00EA3D30">
        <w:rPr>
          <w:rFonts w:ascii="Times New Roman" w:hAnsi="Times New Roman" w:cs="Times New Roman"/>
          <w:sz w:val="28"/>
          <w:szCs w:val="28"/>
          <w:lang w:val="kk-KZ"/>
        </w:rPr>
        <w:t>Z′Z′′ (Z′=</w:t>
      </w:r>
      <w:proofErr w:type="spellStart"/>
      <w:r w:rsidR="00491E21" w:rsidRPr="00EA3D30">
        <w:rPr>
          <w:rFonts w:ascii="Times New Roman" w:hAnsi="Times New Roman" w:cs="Times New Roman"/>
          <w:sz w:val="28"/>
          <w:szCs w:val="28"/>
          <w:lang w:val="kk-KZ"/>
        </w:rPr>
        <w:t>Al,Ga</w:t>
      </w:r>
      <w:proofErr w:type="spellEnd"/>
      <w:r w:rsidR="00491E21" w:rsidRPr="00EA3D30">
        <w:rPr>
          <w:rFonts w:ascii="Times New Roman" w:hAnsi="Times New Roman" w:cs="Times New Roman"/>
          <w:sz w:val="28"/>
          <w:szCs w:val="28"/>
          <w:lang w:val="kk-KZ"/>
        </w:rPr>
        <w:t>; Z′′=</w:t>
      </w:r>
      <w:proofErr w:type="spellStart"/>
      <w:r w:rsidR="00491E21" w:rsidRPr="00EA3D30">
        <w:rPr>
          <w:rFonts w:ascii="Times New Roman" w:hAnsi="Times New Roman" w:cs="Times New Roman"/>
          <w:sz w:val="28"/>
          <w:szCs w:val="28"/>
          <w:lang w:val="kk-KZ"/>
        </w:rPr>
        <w:t>Sb,Sn</w:t>
      </w:r>
      <w:proofErr w:type="spellEnd"/>
      <w:r w:rsidR="00491E21" w:rsidRPr="00EA3D30">
        <w:rPr>
          <w:rFonts w:ascii="Times New Roman" w:hAnsi="Times New Roman" w:cs="Times New Roman"/>
          <w:sz w:val="28"/>
          <w:szCs w:val="28"/>
          <w:lang w:val="kk-KZ"/>
        </w:rPr>
        <w:t>)</w:t>
      </w:r>
      <w:r w:rsidR="00491E21" w:rsidRPr="00EA3D30">
        <w:rPr>
          <w:rFonts w:ascii="Times New Roman" w:hAnsi="Times New Roman" w:cs="Times New Roman"/>
          <w:color w:val="000000"/>
          <w:sz w:val="28"/>
          <w:szCs w:val="28"/>
          <w:lang w:val="kk-KZ"/>
        </w:rPr>
        <w:t>.</w:t>
      </w:r>
      <w:r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Изученные</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сплавы</w:t>
      </w:r>
      <w:proofErr w:type="spellEnd"/>
      <w:r w:rsidR="00491E21"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являются</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полуметаллами</w:t>
      </w:r>
      <w:proofErr w:type="spellEnd"/>
      <w:r w:rsidRPr="00EA3D30">
        <w:rPr>
          <w:rFonts w:ascii="Times New Roman" w:hAnsi="Times New Roman" w:cs="Times New Roman"/>
          <w:color w:val="000000"/>
          <w:sz w:val="28"/>
          <w:szCs w:val="28"/>
          <w:lang w:val="kk-KZ"/>
        </w:rPr>
        <w:t xml:space="preserve">, и </w:t>
      </w:r>
      <w:r w:rsidRPr="00EA3D30">
        <w:rPr>
          <w:rFonts w:ascii="Times New Roman" w:hAnsi="Times New Roman" w:cs="Times New Roman"/>
          <w:color w:val="000000"/>
          <w:sz w:val="28"/>
          <w:szCs w:val="28"/>
        </w:rPr>
        <w:t xml:space="preserve">проявляют </w:t>
      </w:r>
      <w:proofErr w:type="spellStart"/>
      <w:r w:rsidRPr="00EA3D30">
        <w:rPr>
          <w:rFonts w:ascii="Times New Roman" w:hAnsi="Times New Roman" w:cs="Times New Roman"/>
          <w:color w:val="000000"/>
          <w:sz w:val="28"/>
          <w:szCs w:val="28"/>
        </w:rPr>
        <w:t>фереомагнитные</w:t>
      </w:r>
      <w:proofErr w:type="spellEnd"/>
      <w:r w:rsidRPr="00EA3D30">
        <w:rPr>
          <w:rFonts w:ascii="Times New Roman" w:hAnsi="Times New Roman" w:cs="Times New Roman"/>
          <w:color w:val="000000"/>
          <w:sz w:val="28"/>
          <w:szCs w:val="28"/>
        </w:rPr>
        <w:t xml:space="preserve"> свойства</w:t>
      </w:r>
      <w:r w:rsidR="00491E21" w:rsidRPr="00EA3D30">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Все сплавы демонстрируют пластичное поведение, о ч</w:t>
      </w:r>
      <w:r w:rsidRPr="00EA3D30">
        <w:rPr>
          <w:rFonts w:ascii="Times New Roman" w:hAnsi="Times New Roman" w:cs="Times New Roman"/>
          <w:color w:val="000000"/>
          <w:sz w:val="28"/>
          <w:szCs w:val="28"/>
          <w:lang w:val="kk-KZ"/>
        </w:rPr>
        <w:t>е</w:t>
      </w:r>
      <w:r w:rsidRPr="00EA3D30">
        <w:rPr>
          <w:rFonts w:ascii="Times New Roman" w:hAnsi="Times New Roman" w:cs="Times New Roman"/>
          <w:color w:val="000000"/>
          <w:sz w:val="28"/>
          <w:szCs w:val="28"/>
        </w:rPr>
        <w:t xml:space="preserve">м свидетельствуют значения отношения </w:t>
      </w:r>
      <w:proofErr w:type="spellStart"/>
      <w:r w:rsidRPr="00EA3D30">
        <w:rPr>
          <w:rFonts w:ascii="Times New Roman" w:hAnsi="Times New Roman" w:cs="Times New Roman"/>
          <w:color w:val="000000"/>
          <w:sz w:val="28"/>
          <w:szCs w:val="28"/>
        </w:rPr>
        <w:t>объ</w:t>
      </w:r>
      <w:proofErr w:type="spellEnd"/>
      <w:r w:rsidR="00491E21" w:rsidRPr="00EA3D30">
        <w:rPr>
          <w:rFonts w:ascii="Times New Roman" w:hAnsi="Times New Roman" w:cs="Times New Roman"/>
          <w:color w:val="000000"/>
          <w:sz w:val="28"/>
          <w:szCs w:val="28"/>
          <w:lang w:val="kk-KZ"/>
        </w:rPr>
        <w:t>е</w:t>
      </w:r>
      <w:r w:rsidRPr="00EA3D30">
        <w:rPr>
          <w:rFonts w:ascii="Times New Roman" w:hAnsi="Times New Roman" w:cs="Times New Roman"/>
          <w:color w:val="000000"/>
          <w:sz w:val="28"/>
          <w:szCs w:val="28"/>
        </w:rPr>
        <w:t>много модуля к модулю сдвига (</w:t>
      </w:r>
      <w:r w:rsidR="009E5BF1" w:rsidRPr="00EA3D30">
        <w:rPr>
          <w:rFonts w:ascii="Times New Roman" w:hAnsi="Times New Roman" w:cs="Times New Roman"/>
          <w:i/>
          <w:color w:val="000000"/>
          <w:sz w:val="28"/>
          <w:szCs w:val="28"/>
        </w:rPr>
        <w:t>B/G</w:t>
      </w:r>
      <w:r w:rsidRPr="00EA3D30">
        <w:rPr>
          <w:rFonts w:ascii="Times New Roman" w:hAnsi="Times New Roman" w:cs="Times New Roman"/>
          <w:color w:val="000000"/>
          <w:sz w:val="28"/>
          <w:szCs w:val="28"/>
        </w:rPr>
        <w:t xml:space="preserve"> ≈ 2.5), а также почти изотропные механические характеристики, определ</w:t>
      </w:r>
      <w:r w:rsidR="00DE4168" w:rsidRPr="00EA3D30">
        <w:rPr>
          <w:rFonts w:ascii="Times New Roman" w:hAnsi="Times New Roman" w:cs="Times New Roman"/>
          <w:color w:val="000000"/>
          <w:sz w:val="28"/>
          <w:szCs w:val="28"/>
        </w:rPr>
        <w:t>е</w:t>
      </w:r>
      <w:r w:rsidRPr="00EA3D30">
        <w:rPr>
          <w:rFonts w:ascii="Times New Roman" w:hAnsi="Times New Roman" w:cs="Times New Roman"/>
          <w:color w:val="000000"/>
          <w:sz w:val="28"/>
          <w:szCs w:val="28"/>
        </w:rPr>
        <w:t>нные по коэффициенту анизотропии упругости.</w:t>
      </w:r>
    </w:p>
    <w:p w14:paraId="0DEF8D8F" w14:textId="5B01DDE7" w:rsidR="006F63A7" w:rsidRPr="00EA3D30" w:rsidRDefault="006F63A7" w:rsidP="00EA3D30">
      <w:pPr>
        <w:pStyle w:val="a6"/>
        <w:numPr>
          <w:ilvl w:val="0"/>
          <w:numId w:val="3"/>
        </w:numPr>
        <w:tabs>
          <w:tab w:val="left" w:pos="993"/>
        </w:tabs>
        <w:spacing w:after="0" w:line="240" w:lineRule="auto"/>
        <w:ind w:left="0" w:firstLine="709"/>
        <w:jc w:val="both"/>
        <w:rPr>
          <w:rFonts w:ascii="Times New Roman" w:hAnsi="Times New Roman" w:cs="Times New Roman"/>
          <w:b/>
          <w:bCs/>
          <w:sz w:val="28"/>
          <w:szCs w:val="28"/>
          <w:lang w:val="kk-KZ"/>
        </w:rPr>
      </w:pPr>
      <w:proofErr w:type="spellStart"/>
      <w:r w:rsidRPr="00EA3D30">
        <w:rPr>
          <w:rFonts w:ascii="Times New Roman" w:eastAsiaTheme="minorEastAsia" w:hAnsi="Times New Roman" w:cs="Times New Roman"/>
          <w:iCs/>
          <w:sz w:val="28"/>
          <w:szCs w:val="28"/>
          <w:lang w:val="kk-KZ"/>
        </w:rPr>
        <w:lastRenderedPageBreak/>
        <w:t>Наноструктурирование</w:t>
      </w:r>
      <w:proofErr w:type="spellEnd"/>
      <w:r w:rsidRPr="00EA3D30">
        <w:rPr>
          <w:rFonts w:ascii="Times New Roman" w:eastAsiaTheme="minorEastAsia" w:hAnsi="Times New Roman" w:cs="Times New Roman"/>
          <w:iCs/>
          <w:sz w:val="28"/>
          <w:szCs w:val="28"/>
          <w:lang w:val="kk-KZ"/>
        </w:rPr>
        <w:t xml:space="preserve"> </w:t>
      </w:r>
      <w:proofErr w:type="spellStart"/>
      <w:r w:rsidRPr="00EA3D30">
        <w:rPr>
          <w:rFonts w:ascii="Times New Roman" w:eastAsiaTheme="minorEastAsia" w:hAnsi="Times New Roman" w:cs="Times New Roman"/>
          <w:iCs/>
          <w:sz w:val="28"/>
          <w:szCs w:val="28"/>
          <w:lang w:val="kk-KZ"/>
        </w:rPr>
        <w:t>двойных</w:t>
      </w:r>
      <w:proofErr w:type="spellEnd"/>
      <w:r w:rsidRPr="00EA3D30">
        <w:rPr>
          <w:rFonts w:ascii="Times New Roman" w:eastAsiaTheme="minorEastAsia" w:hAnsi="Times New Roman" w:cs="Times New Roman"/>
          <w:iCs/>
          <w:sz w:val="28"/>
          <w:szCs w:val="28"/>
          <w:lang w:val="kk-KZ"/>
        </w:rPr>
        <w:t xml:space="preserve"> </w:t>
      </w:r>
      <w:proofErr w:type="spellStart"/>
      <w:r w:rsidRPr="00EA3D30">
        <w:rPr>
          <w:rFonts w:ascii="Times New Roman" w:eastAsiaTheme="minorEastAsia" w:hAnsi="Times New Roman" w:cs="Times New Roman"/>
          <w:iCs/>
          <w:sz w:val="28"/>
          <w:szCs w:val="28"/>
          <w:lang w:val="kk-KZ"/>
        </w:rPr>
        <w:t>полу</w:t>
      </w:r>
      <w:proofErr w:type="spellEnd"/>
      <w:r w:rsidRPr="00EA3D30">
        <w:rPr>
          <w:rFonts w:ascii="Times New Roman" w:eastAsiaTheme="minorEastAsia" w:hAnsi="Times New Roman" w:cs="Times New Roman"/>
          <w:iCs/>
          <w:sz w:val="28"/>
          <w:szCs w:val="28"/>
        </w:rPr>
        <w:t>-Г</w:t>
      </w:r>
      <w:proofErr w:type="spellStart"/>
      <w:r w:rsidRPr="00EA3D30">
        <w:rPr>
          <w:rFonts w:ascii="Times New Roman" w:eastAsiaTheme="minorEastAsia" w:hAnsi="Times New Roman" w:cs="Times New Roman"/>
          <w:iCs/>
          <w:sz w:val="28"/>
          <w:szCs w:val="28"/>
          <w:lang w:val="kk-KZ"/>
        </w:rPr>
        <w:t>ейслеровы</w:t>
      </w:r>
      <w:r w:rsidR="0072367B" w:rsidRPr="00EA3D30">
        <w:rPr>
          <w:rFonts w:ascii="Times New Roman" w:eastAsiaTheme="minorEastAsia" w:hAnsi="Times New Roman" w:cs="Times New Roman"/>
          <w:iCs/>
          <w:sz w:val="28"/>
          <w:szCs w:val="28"/>
          <w:lang w:val="kk-KZ"/>
        </w:rPr>
        <w:t>х</w:t>
      </w:r>
      <w:proofErr w:type="spellEnd"/>
      <w:r w:rsidRPr="00EA3D30">
        <w:rPr>
          <w:rFonts w:ascii="Times New Roman" w:eastAsiaTheme="minorEastAsia" w:hAnsi="Times New Roman" w:cs="Times New Roman"/>
          <w:iCs/>
          <w:sz w:val="28"/>
          <w:szCs w:val="28"/>
          <w:lang w:val="kk-KZ"/>
        </w:rPr>
        <w:t xml:space="preserve"> </w:t>
      </w:r>
      <w:proofErr w:type="spellStart"/>
      <w:r w:rsidRPr="00EA3D30">
        <w:rPr>
          <w:rFonts w:ascii="Times New Roman" w:eastAsiaTheme="minorEastAsia" w:hAnsi="Times New Roman" w:cs="Times New Roman"/>
          <w:iCs/>
          <w:sz w:val="28"/>
          <w:szCs w:val="28"/>
          <w:lang w:val="kk-KZ"/>
        </w:rPr>
        <w:t>сплавов</w:t>
      </w:r>
      <w:proofErr w:type="spellEnd"/>
      <w:r w:rsidRPr="00EA3D30">
        <w:rPr>
          <w:rFonts w:ascii="Times New Roman" w:eastAsiaTheme="minorEastAsia" w:hAnsi="Times New Roman" w:cs="Times New Roman"/>
          <w:iCs/>
          <w:sz w:val="28"/>
          <w:szCs w:val="28"/>
          <w:lang w:val="kk-KZ"/>
        </w:rPr>
        <w:t xml:space="preserve"> </w:t>
      </w:r>
      <w:proofErr w:type="spellStart"/>
      <w:r w:rsidRPr="00EA3D30">
        <w:rPr>
          <w:rFonts w:ascii="Times New Roman" w:eastAsiaTheme="minorEastAsia" w:hAnsi="Times New Roman" w:cs="Times New Roman"/>
          <w:iCs/>
          <w:sz w:val="28"/>
          <w:szCs w:val="28"/>
          <w:lang w:val="kk-KZ"/>
        </w:rPr>
        <w:t>показал</w:t>
      </w:r>
      <w:proofErr w:type="spellEnd"/>
      <w:r w:rsidRPr="00EA3D30">
        <w:rPr>
          <w:rFonts w:ascii="Times New Roman" w:eastAsiaTheme="minorEastAsia" w:hAnsi="Times New Roman" w:cs="Times New Roman"/>
          <w:iCs/>
          <w:sz w:val="28"/>
          <w:szCs w:val="28"/>
          <w:lang w:val="kk-KZ"/>
        </w:rPr>
        <w:t xml:space="preserve">, </w:t>
      </w:r>
      <w:proofErr w:type="spellStart"/>
      <w:r w:rsidRPr="00EA3D30">
        <w:rPr>
          <w:rFonts w:ascii="Times New Roman" w:eastAsiaTheme="minorEastAsia" w:hAnsi="Times New Roman" w:cs="Times New Roman"/>
          <w:iCs/>
          <w:sz w:val="28"/>
          <w:szCs w:val="28"/>
          <w:lang w:val="kk-KZ"/>
        </w:rPr>
        <w:t>что</w:t>
      </w:r>
      <w:proofErr w:type="spellEnd"/>
      <w:r w:rsidRPr="00EA3D30">
        <w:rPr>
          <w:rFonts w:ascii="Times New Roman" w:eastAsiaTheme="minorEastAsia" w:hAnsi="Times New Roman" w:cs="Times New Roman"/>
          <w:iCs/>
          <w:sz w:val="28"/>
          <w:szCs w:val="28"/>
          <w:lang w:val="kk-KZ"/>
        </w:rPr>
        <w:t xml:space="preserve"> у </w:t>
      </w:r>
      <w:proofErr w:type="spellStart"/>
      <w:r w:rsidRPr="00EA3D30">
        <w:rPr>
          <w:rFonts w:ascii="Times New Roman" w:eastAsiaTheme="minorEastAsia" w:hAnsi="Times New Roman" w:cs="Times New Roman"/>
          <w:iCs/>
          <w:sz w:val="28"/>
          <w:szCs w:val="28"/>
          <w:lang w:val="kk-KZ"/>
        </w:rPr>
        <w:t>сплав</w:t>
      </w:r>
      <w:r w:rsidR="00491E21" w:rsidRPr="00EA3D30">
        <w:rPr>
          <w:rFonts w:ascii="Times New Roman" w:eastAsiaTheme="minorEastAsia" w:hAnsi="Times New Roman" w:cs="Times New Roman"/>
          <w:iCs/>
          <w:sz w:val="28"/>
          <w:szCs w:val="28"/>
          <w:lang w:val="kk-KZ"/>
        </w:rPr>
        <w:t>а</w:t>
      </w:r>
      <w:proofErr w:type="spellEnd"/>
      <w:r w:rsidRPr="00EA3D30">
        <w:rPr>
          <w:rFonts w:ascii="Times New Roman" w:eastAsiaTheme="minorEastAsia" w:hAnsi="Times New Roman" w:cs="Times New Roman"/>
          <w:iCs/>
          <w:sz w:val="28"/>
          <w:szCs w:val="28"/>
          <w:lang w:val="kk-KZ"/>
        </w:rPr>
        <w:t xml:space="preserve"> </w:t>
      </w:r>
      <w:r w:rsidR="002F36C3" w:rsidRPr="00EA3D30">
        <w:rPr>
          <w:rFonts w:ascii="Times New Roman" w:hAnsi="Times New Roman" w:cs="Times New Roman"/>
          <w:color w:val="000000"/>
          <w:sz w:val="28"/>
          <w:szCs w:val="28"/>
        </w:rPr>
        <w:t>Ti</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hAnsi="Times New Roman" w:cs="Times New Roman"/>
          <w:color w:val="000000"/>
          <w:sz w:val="28"/>
          <w:szCs w:val="28"/>
        </w:rPr>
        <w:t>Pt</w:t>
      </w:r>
      <w:r w:rsidR="002F36C3" w:rsidRPr="00EA3D30">
        <w:rPr>
          <w:rFonts w:ascii="Times New Roman" w:eastAsiaTheme="minorEastAsia" w:hAnsi="Times New Roman" w:cs="Times New Roman"/>
          <w:iCs/>
          <w:sz w:val="28"/>
          <w:szCs w:val="28"/>
          <w:vertAlign w:val="subscript"/>
          <w:lang w:val="kk-KZ"/>
        </w:rPr>
        <w:t>2</w:t>
      </w:r>
      <w:proofErr w:type="spellStart"/>
      <w:r w:rsidR="002F36C3" w:rsidRPr="00EA3D30">
        <w:rPr>
          <w:rFonts w:ascii="Times New Roman" w:hAnsi="Times New Roman" w:cs="Times New Roman"/>
          <w:color w:val="000000"/>
          <w:sz w:val="28"/>
          <w:szCs w:val="28"/>
        </w:rPr>
        <w:t>AlSb</w:t>
      </w:r>
      <w:proofErr w:type="spellEnd"/>
      <w:r w:rsidR="002F36C3" w:rsidRPr="00EA3D30">
        <w:rPr>
          <w:rFonts w:ascii="Times New Roman" w:hAnsi="Times New Roman" w:cs="Times New Roman"/>
          <w:color w:val="000000"/>
          <w:sz w:val="28"/>
          <w:szCs w:val="28"/>
        </w:rPr>
        <w:t xml:space="preserve"> (</w:t>
      </w:r>
      <w:r w:rsidR="002F36C3" w:rsidRPr="00EA3D30">
        <w:rPr>
          <w:rFonts w:ascii="Times New Roman" w:eastAsiaTheme="minorEastAsia" w:hAnsi="Times New Roman" w:cs="Times New Roman"/>
          <w:iCs/>
          <w:sz w:val="28"/>
          <w:szCs w:val="28"/>
        </w:rPr>
        <w:t>Ti</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rPr>
        <w:t>Pt</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rPr>
        <w:t>AlSb/Ti</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rPr>
        <w:t>Pt</w:t>
      </w:r>
      <w:r w:rsidR="002F36C3" w:rsidRPr="00EA3D30">
        <w:rPr>
          <w:rFonts w:ascii="Times New Roman" w:eastAsiaTheme="minorEastAsia" w:hAnsi="Times New Roman" w:cs="Times New Roman"/>
          <w:iCs/>
          <w:sz w:val="28"/>
          <w:szCs w:val="28"/>
          <w:vertAlign w:val="subscript"/>
        </w:rPr>
        <w:t>4</w:t>
      </w:r>
      <w:r w:rsidR="002F36C3" w:rsidRPr="00EA3D30">
        <w:rPr>
          <w:rFonts w:ascii="Times New Roman" w:eastAsiaTheme="minorEastAsia" w:hAnsi="Times New Roman" w:cs="Times New Roman"/>
          <w:iCs/>
          <w:sz w:val="28"/>
          <w:szCs w:val="28"/>
        </w:rPr>
        <w:t>AlSb</w:t>
      </w:r>
      <w:r w:rsidR="002F36C3" w:rsidRPr="00EA3D30">
        <w:rPr>
          <w:rFonts w:ascii="Times New Roman" w:hAnsi="Times New Roman" w:cs="Times New Roman"/>
          <w:color w:val="000000"/>
          <w:sz w:val="28"/>
          <w:szCs w:val="28"/>
        </w:rPr>
        <w:t xml:space="preserve">) </w:t>
      </w:r>
      <w:r w:rsidRPr="00EA3D30">
        <w:rPr>
          <w:rFonts w:ascii="Times New Roman" w:eastAsiaTheme="minorEastAsia" w:hAnsi="Times New Roman" w:cs="Times New Roman"/>
          <w:iCs/>
          <w:sz w:val="28"/>
          <w:szCs w:val="28"/>
        </w:rPr>
        <w:t xml:space="preserve">наблюдаются существенные изменения в электронной плотности состояний (DOS) и характеристиках переноса по сравнению с </w:t>
      </w:r>
      <w:proofErr w:type="spellStart"/>
      <w:r w:rsidR="002F36C3" w:rsidRPr="00EA3D30">
        <w:rPr>
          <w:rFonts w:ascii="Times New Roman" w:eastAsiaTheme="minorEastAsia" w:hAnsi="Times New Roman" w:cs="Times New Roman"/>
          <w:iCs/>
          <w:sz w:val="28"/>
          <w:szCs w:val="28"/>
          <w:lang w:val="kk-KZ"/>
        </w:rPr>
        <w:t>чистым</w:t>
      </w:r>
      <w:proofErr w:type="spellEnd"/>
      <w:r w:rsidRPr="00EA3D30">
        <w:rPr>
          <w:rFonts w:ascii="Times New Roman" w:eastAsiaTheme="minorEastAsia" w:hAnsi="Times New Roman" w:cs="Times New Roman"/>
          <w:iCs/>
          <w:sz w:val="28"/>
          <w:szCs w:val="28"/>
        </w:rPr>
        <w:t xml:space="preserve"> Ti</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Pt</w:t>
      </w:r>
      <w:r w:rsidR="002F36C3"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 xml:space="preserve">AlSb. </w:t>
      </w:r>
      <w:r w:rsidRPr="00EA3D30">
        <w:rPr>
          <w:rFonts w:ascii="Times New Roman" w:eastAsiaTheme="minorEastAsia" w:hAnsi="Times New Roman" w:cs="Times New Roman"/>
          <w:iCs/>
          <w:sz w:val="28"/>
          <w:szCs w:val="28"/>
          <w:lang w:val="kk-KZ"/>
        </w:rPr>
        <w:t>Н</w:t>
      </w:r>
      <w:proofErr w:type="spellStart"/>
      <w:r w:rsidRPr="00EA3D30">
        <w:rPr>
          <w:rFonts w:ascii="Times New Roman" w:eastAsiaTheme="minorEastAsia" w:hAnsi="Times New Roman" w:cs="Times New Roman"/>
          <w:iCs/>
          <w:sz w:val="28"/>
          <w:szCs w:val="28"/>
        </w:rPr>
        <w:t>аноструктурирован</w:t>
      </w:r>
      <w:r w:rsidRPr="00EA3D30">
        <w:rPr>
          <w:rFonts w:ascii="Times New Roman" w:eastAsiaTheme="minorEastAsia" w:hAnsi="Times New Roman" w:cs="Times New Roman"/>
          <w:iCs/>
          <w:sz w:val="28"/>
          <w:szCs w:val="28"/>
          <w:lang w:val="kk-KZ"/>
        </w:rPr>
        <w:t>ная</w:t>
      </w:r>
      <w:proofErr w:type="spellEnd"/>
      <w:r w:rsidRPr="00EA3D30">
        <w:rPr>
          <w:rFonts w:ascii="Times New Roman" w:eastAsiaTheme="minorEastAsia" w:hAnsi="Times New Roman" w:cs="Times New Roman"/>
          <w:iCs/>
          <w:sz w:val="28"/>
          <w:szCs w:val="28"/>
        </w:rPr>
        <w:t xml:space="preserve"> плотность электронных состояний вблизи уровня Ферми увеличилась, а </w:t>
      </w:r>
      <w:proofErr w:type="spellStart"/>
      <w:r w:rsidRPr="00EA3D30">
        <w:rPr>
          <w:rFonts w:ascii="Times New Roman" w:eastAsiaTheme="minorEastAsia" w:hAnsi="Times New Roman" w:cs="Times New Roman"/>
          <w:iCs/>
          <w:sz w:val="28"/>
          <w:szCs w:val="28"/>
        </w:rPr>
        <w:t>запрещ</w:t>
      </w:r>
      <w:proofErr w:type="spellEnd"/>
      <w:r w:rsidRPr="00EA3D30">
        <w:rPr>
          <w:rFonts w:ascii="Times New Roman" w:eastAsiaTheme="minorEastAsia" w:hAnsi="Times New Roman" w:cs="Times New Roman"/>
          <w:iCs/>
          <w:sz w:val="28"/>
          <w:szCs w:val="28"/>
          <w:lang w:val="kk-KZ"/>
        </w:rPr>
        <w:t>е</w:t>
      </w:r>
      <w:proofErr w:type="spellStart"/>
      <w:r w:rsidRPr="00EA3D30">
        <w:rPr>
          <w:rFonts w:ascii="Times New Roman" w:eastAsiaTheme="minorEastAsia" w:hAnsi="Times New Roman" w:cs="Times New Roman"/>
          <w:iCs/>
          <w:sz w:val="28"/>
          <w:szCs w:val="28"/>
        </w:rPr>
        <w:t>нная</w:t>
      </w:r>
      <w:proofErr w:type="spellEnd"/>
      <w:r w:rsidRPr="00EA3D30">
        <w:rPr>
          <w:rFonts w:ascii="Times New Roman" w:eastAsiaTheme="minorEastAsia" w:hAnsi="Times New Roman" w:cs="Times New Roman"/>
          <w:iCs/>
          <w:sz w:val="28"/>
          <w:szCs w:val="28"/>
        </w:rPr>
        <w:t xml:space="preserve"> зона </w:t>
      </w:r>
      <w:proofErr w:type="spellStart"/>
      <w:r w:rsidRPr="00EA3D30">
        <w:rPr>
          <w:rFonts w:ascii="Times New Roman" w:eastAsiaTheme="minorEastAsia" w:hAnsi="Times New Roman" w:cs="Times New Roman"/>
          <w:iCs/>
          <w:sz w:val="28"/>
          <w:szCs w:val="28"/>
          <w:lang w:val="kk-KZ"/>
        </w:rPr>
        <w:t>сузилась</w:t>
      </w:r>
      <w:proofErr w:type="spellEnd"/>
      <w:r w:rsidRPr="00EA3D30">
        <w:rPr>
          <w:rFonts w:ascii="Times New Roman" w:eastAsiaTheme="minorEastAsia" w:hAnsi="Times New Roman" w:cs="Times New Roman"/>
          <w:iCs/>
          <w:sz w:val="28"/>
          <w:szCs w:val="28"/>
        </w:rPr>
        <w:t xml:space="preserve">, что привело к </w:t>
      </w:r>
      <w:proofErr w:type="spellStart"/>
      <w:r w:rsidRPr="00EA3D30">
        <w:rPr>
          <w:rFonts w:ascii="Times New Roman" w:eastAsiaTheme="minorEastAsia" w:hAnsi="Times New Roman" w:cs="Times New Roman"/>
          <w:iCs/>
          <w:sz w:val="28"/>
          <w:szCs w:val="28"/>
          <w:lang w:val="kk-KZ"/>
        </w:rPr>
        <w:t>уменьшению</w:t>
      </w:r>
      <w:proofErr w:type="spellEnd"/>
      <w:r w:rsidRPr="00EA3D30">
        <w:rPr>
          <w:rFonts w:ascii="Times New Roman" w:eastAsiaTheme="minorEastAsia" w:hAnsi="Times New Roman" w:cs="Times New Roman"/>
          <w:iCs/>
          <w:sz w:val="28"/>
          <w:szCs w:val="28"/>
        </w:rPr>
        <w:t xml:space="preserve"> </w:t>
      </w:r>
      <w:proofErr w:type="spellStart"/>
      <w:r w:rsidRPr="00EA3D30">
        <w:rPr>
          <w:rFonts w:ascii="Times New Roman" w:eastAsiaTheme="minorEastAsia" w:hAnsi="Times New Roman" w:cs="Times New Roman"/>
          <w:iCs/>
          <w:sz w:val="28"/>
          <w:szCs w:val="28"/>
          <w:lang w:val="kk-KZ"/>
        </w:rPr>
        <w:t>полупроводниковых</w:t>
      </w:r>
      <w:proofErr w:type="spellEnd"/>
      <w:r w:rsidRPr="00EA3D30">
        <w:rPr>
          <w:rFonts w:ascii="Times New Roman" w:eastAsiaTheme="minorEastAsia" w:hAnsi="Times New Roman" w:cs="Times New Roman"/>
          <w:iCs/>
          <w:sz w:val="28"/>
          <w:szCs w:val="28"/>
        </w:rPr>
        <w:t xml:space="preserve"> свойств.</w:t>
      </w:r>
      <w:r w:rsidR="00491E21" w:rsidRPr="00EA3D30">
        <w:rPr>
          <w:rFonts w:ascii="Times New Roman" w:eastAsiaTheme="minorEastAsia" w:hAnsi="Times New Roman" w:cs="Times New Roman"/>
          <w:iCs/>
          <w:sz w:val="28"/>
          <w:szCs w:val="28"/>
          <w:lang w:val="kk-KZ"/>
        </w:rPr>
        <w:t xml:space="preserve"> А </w:t>
      </w:r>
      <w:proofErr w:type="spellStart"/>
      <w:r w:rsidR="00491E21" w:rsidRPr="00EA3D30">
        <w:rPr>
          <w:rFonts w:ascii="Times New Roman" w:eastAsiaTheme="minorEastAsia" w:hAnsi="Times New Roman" w:cs="Times New Roman"/>
          <w:iCs/>
          <w:sz w:val="28"/>
          <w:szCs w:val="28"/>
          <w:lang w:val="kk-KZ"/>
        </w:rPr>
        <w:t>так</w:t>
      </w:r>
      <w:proofErr w:type="spellEnd"/>
      <w:r w:rsidR="00491E21" w:rsidRPr="00EA3D30">
        <w:rPr>
          <w:rFonts w:ascii="Times New Roman" w:eastAsiaTheme="minorEastAsia" w:hAnsi="Times New Roman" w:cs="Times New Roman"/>
          <w:iCs/>
          <w:sz w:val="28"/>
          <w:szCs w:val="28"/>
          <w:lang w:val="kk-KZ"/>
        </w:rPr>
        <w:t xml:space="preserve"> же </w:t>
      </w:r>
      <w:proofErr w:type="spellStart"/>
      <w:r w:rsidR="00491E21" w:rsidRPr="00EA3D30">
        <w:rPr>
          <w:rFonts w:ascii="Times New Roman" w:eastAsiaTheme="minorEastAsia" w:hAnsi="Times New Roman" w:cs="Times New Roman"/>
          <w:iCs/>
          <w:sz w:val="28"/>
          <w:szCs w:val="28"/>
          <w:lang w:val="kk-KZ"/>
        </w:rPr>
        <w:t>наноструктурирование</w:t>
      </w:r>
      <w:proofErr w:type="spellEnd"/>
      <w:r w:rsidR="00491E21" w:rsidRPr="00EA3D30">
        <w:rPr>
          <w:rFonts w:ascii="Times New Roman" w:eastAsiaTheme="minorEastAsia" w:hAnsi="Times New Roman" w:cs="Times New Roman"/>
          <w:iCs/>
          <w:sz w:val="28"/>
          <w:szCs w:val="28"/>
          <w:lang w:val="kk-KZ"/>
        </w:rPr>
        <w:t xml:space="preserve"> </w:t>
      </w:r>
      <w:r w:rsidR="002F36C3" w:rsidRPr="00EA3D30">
        <w:rPr>
          <w:rFonts w:ascii="Times New Roman" w:hAnsi="Times New Roman" w:cs="Times New Roman"/>
          <w:color w:val="000000"/>
          <w:sz w:val="28"/>
          <w:szCs w:val="28"/>
        </w:rPr>
        <w:t>V</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hAnsi="Times New Roman" w:cs="Times New Roman"/>
          <w:color w:val="000000"/>
          <w:sz w:val="28"/>
          <w:szCs w:val="28"/>
          <w:lang w:val="en-US"/>
        </w:rPr>
        <w:t>Ni</w:t>
      </w:r>
      <w:r w:rsidR="002F36C3" w:rsidRPr="00EA3D30">
        <w:rPr>
          <w:rFonts w:ascii="Times New Roman" w:eastAsiaTheme="minorEastAsia" w:hAnsi="Times New Roman" w:cs="Times New Roman"/>
          <w:iCs/>
          <w:sz w:val="28"/>
          <w:szCs w:val="28"/>
          <w:vertAlign w:val="subscript"/>
          <w:lang w:val="kk-KZ"/>
        </w:rPr>
        <w:t>2</w:t>
      </w:r>
      <w:proofErr w:type="spellStart"/>
      <w:r w:rsidR="002F36C3" w:rsidRPr="00EA3D30">
        <w:rPr>
          <w:rFonts w:ascii="Times New Roman" w:hAnsi="Times New Roman" w:cs="Times New Roman"/>
          <w:color w:val="000000"/>
          <w:sz w:val="28"/>
          <w:szCs w:val="28"/>
        </w:rPr>
        <w:t>AlSb</w:t>
      </w:r>
      <w:proofErr w:type="spellEnd"/>
      <w:r w:rsidR="002F36C3" w:rsidRPr="00EA3D30">
        <w:rPr>
          <w:rFonts w:ascii="Times New Roman" w:hAnsi="Times New Roman" w:cs="Times New Roman"/>
          <w:color w:val="000000"/>
          <w:sz w:val="28"/>
          <w:szCs w:val="28"/>
        </w:rPr>
        <w:t xml:space="preserve"> (</w:t>
      </w:r>
      <w:r w:rsidR="002F36C3" w:rsidRPr="00EA3D30">
        <w:rPr>
          <w:rFonts w:ascii="Times New Roman" w:eastAsiaTheme="minorEastAsia" w:hAnsi="Times New Roman" w:cs="Times New Roman"/>
          <w:iCs/>
          <w:sz w:val="28"/>
          <w:szCs w:val="28"/>
          <w:lang w:val="en-US"/>
        </w:rPr>
        <w:t>V</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lang w:val="en-US"/>
        </w:rPr>
        <w:t>Ni</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rPr>
        <w:t>AlSb/</w:t>
      </w:r>
      <w:r w:rsidR="002F36C3" w:rsidRPr="00EA3D30">
        <w:rPr>
          <w:rFonts w:ascii="Times New Roman" w:eastAsiaTheme="minorEastAsia" w:hAnsi="Times New Roman" w:cs="Times New Roman"/>
          <w:iCs/>
          <w:sz w:val="28"/>
          <w:szCs w:val="28"/>
          <w:lang w:val="en-US"/>
        </w:rPr>
        <w:t>V</w:t>
      </w:r>
      <w:r w:rsidR="002F36C3" w:rsidRPr="00EA3D30">
        <w:rPr>
          <w:rFonts w:ascii="Times New Roman" w:eastAsiaTheme="minorEastAsia" w:hAnsi="Times New Roman" w:cs="Times New Roman"/>
          <w:iCs/>
          <w:sz w:val="28"/>
          <w:szCs w:val="28"/>
          <w:vertAlign w:val="subscript"/>
        </w:rPr>
        <w:t>2</w:t>
      </w:r>
      <w:r w:rsidR="002F36C3" w:rsidRPr="00EA3D30">
        <w:rPr>
          <w:rFonts w:ascii="Times New Roman" w:eastAsiaTheme="minorEastAsia" w:hAnsi="Times New Roman" w:cs="Times New Roman"/>
          <w:iCs/>
          <w:sz w:val="28"/>
          <w:szCs w:val="28"/>
          <w:lang w:val="en-US"/>
        </w:rPr>
        <w:t>Ni</w:t>
      </w:r>
      <w:r w:rsidR="002F36C3" w:rsidRPr="00EA3D30">
        <w:rPr>
          <w:rFonts w:ascii="Times New Roman" w:eastAsiaTheme="minorEastAsia" w:hAnsi="Times New Roman" w:cs="Times New Roman"/>
          <w:iCs/>
          <w:sz w:val="28"/>
          <w:szCs w:val="28"/>
          <w:vertAlign w:val="subscript"/>
        </w:rPr>
        <w:t>4</w:t>
      </w:r>
      <w:r w:rsidR="002F36C3" w:rsidRPr="00EA3D30">
        <w:rPr>
          <w:rFonts w:ascii="Times New Roman" w:eastAsiaTheme="minorEastAsia" w:hAnsi="Times New Roman" w:cs="Times New Roman"/>
          <w:iCs/>
          <w:sz w:val="28"/>
          <w:szCs w:val="28"/>
        </w:rPr>
        <w:t>AlSb</w:t>
      </w:r>
      <w:r w:rsidR="002F36C3"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показало</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уменьшение</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полуметаллических</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свойств</w:t>
      </w:r>
      <w:proofErr w:type="spellEnd"/>
      <w:r w:rsidR="00491E21" w:rsidRPr="00EA3D30">
        <w:rPr>
          <w:rFonts w:ascii="Times New Roman" w:hAnsi="Times New Roman" w:cs="Times New Roman"/>
          <w:color w:val="000000"/>
          <w:sz w:val="28"/>
          <w:szCs w:val="28"/>
          <w:lang w:val="kk-KZ"/>
        </w:rPr>
        <w:t xml:space="preserve"> </w:t>
      </w:r>
      <w:proofErr w:type="spellStart"/>
      <w:r w:rsidR="00491E21" w:rsidRPr="00EA3D30">
        <w:rPr>
          <w:rFonts w:ascii="Times New Roman" w:hAnsi="Times New Roman" w:cs="Times New Roman"/>
          <w:color w:val="000000"/>
          <w:sz w:val="28"/>
          <w:szCs w:val="28"/>
          <w:lang w:val="kk-KZ"/>
        </w:rPr>
        <w:t>материала</w:t>
      </w:r>
      <w:proofErr w:type="spellEnd"/>
      <w:r w:rsidR="00491E21" w:rsidRPr="00EA3D30">
        <w:rPr>
          <w:rFonts w:ascii="Times New Roman" w:hAnsi="Times New Roman" w:cs="Times New Roman"/>
          <w:color w:val="000000"/>
          <w:sz w:val="28"/>
          <w:szCs w:val="28"/>
          <w:lang w:val="kk-KZ"/>
        </w:rPr>
        <w:t>.</w:t>
      </w:r>
    </w:p>
    <w:p w14:paraId="3A165375" w14:textId="77777777" w:rsidR="006F63A7" w:rsidRPr="00EA3D30" w:rsidRDefault="006F63A7" w:rsidP="00EA3D30">
      <w:pPr>
        <w:ind w:firstLine="709"/>
        <w:jc w:val="both"/>
        <w:rPr>
          <w:sz w:val="28"/>
          <w:szCs w:val="28"/>
          <w:lang w:val="kk-KZ"/>
        </w:rPr>
      </w:pPr>
      <w:r w:rsidRPr="00EA3D30">
        <w:rPr>
          <w:sz w:val="28"/>
          <w:szCs w:val="28"/>
          <w:lang w:val="kk-KZ"/>
        </w:rPr>
        <w:t xml:space="preserve">В </w:t>
      </w:r>
      <w:proofErr w:type="spellStart"/>
      <w:r w:rsidRPr="00EA3D30">
        <w:rPr>
          <w:sz w:val="28"/>
          <w:szCs w:val="28"/>
          <w:lang w:val="kk-KZ"/>
        </w:rPr>
        <w:t>результате</w:t>
      </w:r>
      <w:proofErr w:type="spellEnd"/>
      <w:r w:rsidRPr="00EA3D30">
        <w:rPr>
          <w:sz w:val="28"/>
          <w:szCs w:val="28"/>
          <w:lang w:val="kk-KZ"/>
        </w:rPr>
        <w:t xml:space="preserve"> </w:t>
      </w:r>
      <w:proofErr w:type="spellStart"/>
      <w:r w:rsidRPr="00EA3D30">
        <w:rPr>
          <w:sz w:val="28"/>
          <w:szCs w:val="28"/>
          <w:lang w:val="kk-KZ"/>
        </w:rPr>
        <w:t>работы</w:t>
      </w:r>
      <w:proofErr w:type="spellEnd"/>
      <w:r w:rsidRPr="00EA3D30">
        <w:rPr>
          <w:sz w:val="28"/>
          <w:szCs w:val="28"/>
          <w:lang w:val="kk-KZ"/>
        </w:rPr>
        <w:t xml:space="preserve"> </w:t>
      </w:r>
      <w:proofErr w:type="spellStart"/>
      <w:r w:rsidRPr="00EA3D30">
        <w:rPr>
          <w:sz w:val="28"/>
          <w:szCs w:val="28"/>
          <w:lang w:val="kk-KZ"/>
        </w:rPr>
        <w:t>выявлены</w:t>
      </w:r>
      <w:proofErr w:type="spellEnd"/>
      <w:r w:rsidRPr="00EA3D30">
        <w:rPr>
          <w:sz w:val="28"/>
          <w:szCs w:val="28"/>
          <w:lang w:val="kk-KZ"/>
        </w:rPr>
        <w:t xml:space="preserve"> </w:t>
      </w:r>
      <w:proofErr w:type="spellStart"/>
      <w:r w:rsidRPr="00EA3D30">
        <w:rPr>
          <w:sz w:val="28"/>
          <w:szCs w:val="28"/>
          <w:lang w:val="kk-KZ"/>
        </w:rPr>
        <w:t>новые</w:t>
      </w:r>
      <w:proofErr w:type="spellEnd"/>
      <w:r w:rsidRPr="00EA3D30">
        <w:rPr>
          <w:sz w:val="28"/>
          <w:szCs w:val="28"/>
          <w:lang w:val="kk-KZ"/>
        </w:rPr>
        <w:t xml:space="preserve"> </w:t>
      </w:r>
      <w:proofErr w:type="spellStart"/>
      <w:r w:rsidRPr="00EA3D30">
        <w:rPr>
          <w:sz w:val="28"/>
          <w:szCs w:val="28"/>
          <w:lang w:val="kk-KZ"/>
        </w:rPr>
        <w:t>двойные</w:t>
      </w:r>
      <w:proofErr w:type="spellEnd"/>
      <w:r w:rsidRPr="00EA3D30">
        <w:rPr>
          <w:sz w:val="28"/>
          <w:szCs w:val="28"/>
          <w:lang w:val="kk-KZ"/>
        </w:rPr>
        <w:t xml:space="preserve"> </w:t>
      </w:r>
      <w:proofErr w:type="spellStart"/>
      <w:r w:rsidRPr="00EA3D30">
        <w:rPr>
          <w:sz w:val="28"/>
          <w:szCs w:val="28"/>
          <w:lang w:val="kk-KZ"/>
        </w:rPr>
        <w:t>полу-Гейслеровы</w:t>
      </w:r>
      <w:proofErr w:type="spellEnd"/>
      <w:r w:rsidRPr="00EA3D30">
        <w:rPr>
          <w:sz w:val="28"/>
          <w:szCs w:val="28"/>
          <w:lang w:val="kk-KZ"/>
        </w:rPr>
        <w:t xml:space="preserve"> </w:t>
      </w:r>
      <w:proofErr w:type="spellStart"/>
      <w:r w:rsidRPr="00EA3D30">
        <w:rPr>
          <w:sz w:val="28"/>
          <w:szCs w:val="28"/>
          <w:lang w:val="kk-KZ"/>
        </w:rPr>
        <w:t>соединения</w:t>
      </w:r>
      <w:proofErr w:type="spellEnd"/>
      <w:r w:rsidRPr="00EA3D30">
        <w:rPr>
          <w:sz w:val="28"/>
          <w:szCs w:val="28"/>
          <w:lang w:val="kk-KZ"/>
        </w:rPr>
        <w:t xml:space="preserve"> с </w:t>
      </w:r>
      <w:proofErr w:type="spellStart"/>
      <w:r w:rsidRPr="00EA3D30">
        <w:rPr>
          <w:sz w:val="28"/>
          <w:szCs w:val="28"/>
          <w:lang w:val="kk-KZ"/>
        </w:rPr>
        <w:t>подтвержденной</w:t>
      </w:r>
      <w:proofErr w:type="spellEnd"/>
      <w:r w:rsidRPr="00EA3D30">
        <w:rPr>
          <w:sz w:val="28"/>
          <w:szCs w:val="28"/>
          <w:lang w:val="kk-KZ"/>
        </w:rPr>
        <w:t xml:space="preserve"> </w:t>
      </w:r>
      <w:proofErr w:type="spellStart"/>
      <w:r w:rsidRPr="00EA3D30">
        <w:rPr>
          <w:sz w:val="28"/>
          <w:szCs w:val="28"/>
          <w:lang w:val="kk-KZ"/>
        </w:rPr>
        <w:t>стабильностью</w:t>
      </w:r>
      <w:proofErr w:type="spellEnd"/>
      <w:r w:rsidRPr="00EA3D30">
        <w:rPr>
          <w:sz w:val="28"/>
          <w:szCs w:val="28"/>
          <w:lang w:val="kk-KZ"/>
        </w:rPr>
        <w:t xml:space="preserve"> и </w:t>
      </w:r>
      <w:proofErr w:type="spellStart"/>
      <w:r w:rsidRPr="00EA3D30">
        <w:rPr>
          <w:sz w:val="28"/>
          <w:szCs w:val="28"/>
          <w:lang w:val="kk-KZ"/>
        </w:rPr>
        <w:t>характеристиками</w:t>
      </w:r>
      <w:proofErr w:type="spellEnd"/>
      <w:r w:rsidRPr="00EA3D30">
        <w:rPr>
          <w:sz w:val="28"/>
          <w:szCs w:val="28"/>
          <w:lang w:val="kk-KZ"/>
        </w:rPr>
        <w:t xml:space="preserve">, </w:t>
      </w:r>
      <w:proofErr w:type="spellStart"/>
      <w:r w:rsidRPr="00EA3D30">
        <w:rPr>
          <w:sz w:val="28"/>
          <w:szCs w:val="28"/>
          <w:lang w:val="kk-KZ"/>
        </w:rPr>
        <w:t>подходящими</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передовых</w:t>
      </w:r>
      <w:proofErr w:type="spellEnd"/>
      <w:r w:rsidRPr="00EA3D30">
        <w:rPr>
          <w:sz w:val="28"/>
          <w:szCs w:val="28"/>
          <w:lang w:val="kk-KZ"/>
        </w:rPr>
        <w:t xml:space="preserve"> </w:t>
      </w:r>
      <w:proofErr w:type="spellStart"/>
      <w:r w:rsidRPr="00EA3D30">
        <w:rPr>
          <w:sz w:val="28"/>
          <w:szCs w:val="28"/>
          <w:lang w:val="kk-KZ"/>
        </w:rPr>
        <w:t>функциональных</w:t>
      </w:r>
      <w:proofErr w:type="spellEnd"/>
      <w:r w:rsidRPr="00EA3D30">
        <w:rPr>
          <w:sz w:val="28"/>
          <w:szCs w:val="28"/>
          <w:lang w:val="kk-KZ"/>
        </w:rPr>
        <w:t xml:space="preserve"> </w:t>
      </w:r>
      <w:proofErr w:type="spellStart"/>
      <w:r w:rsidRPr="00EA3D30">
        <w:rPr>
          <w:sz w:val="28"/>
          <w:szCs w:val="28"/>
          <w:lang w:val="kk-KZ"/>
        </w:rPr>
        <w:t>применений</w:t>
      </w:r>
      <w:proofErr w:type="spellEnd"/>
      <w:r w:rsidRPr="00EA3D30">
        <w:rPr>
          <w:sz w:val="28"/>
          <w:szCs w:val="28"/>
          <w:lang w:val="kk-KZ"/>
        </w:rPr>
        <w:t xml:space="preserve">. </w:t>
      </w:r>
      <w:proofErr w:type="spellStart"/>
      <w:r w:rsidRPr="00EA3D30">
        <w:rPr>
          <w:sz w:val="28"/>
          <w:szCs w:val="28"/>
          <w:lang w:val="kk-KZ"/>
        </w:rPr>
        <w:t>Получена</w:t>
      </w:r>
      <w:proofErr w:type="spellEnd"/>
      <w:r w:rsidRPr="00EA3D30">
        <w:rPr>
          <w:sz w:val="28"/>
          <w:szCs w:val="28"/>
          <w:lang w:val="kk-KZ"/>
        </w:rPr>
        <w:t xml:space="preserve"> </w:t>
      </w:r>
      <w:proofErr w:type="spellStart"/>
      <w:r w:rsidRPr="00EA3D30">
        <w:rPr>
          <w:sz w:val="28"/>
          <w:szCs w:val="28"/>
          <w:lang w:val="kk-KZ"/>
        </w:rPr>
        <w:t>подробная</w:t>
      </w:r>
      <w:proofErr w:type="spellEnd"/>
      <w:r w:rsidRPr="00EA3D30">
        <w:rPr>
          <w:sz w:val="28"/>
          <w:szCs w:val="28"/>
          <w:lang w:val="kk-KZ"/>
        </w:rPr>
        <w:t xml:space="preserve"> информация </w:t>
      </w:r>
      <w:proofErr w:type="spellStart"/>
      <w:r w:rsidRPr="00EA3D30">
        <w:rPr>
          <w:sz w:val="28"/>
          <w:szCs w:val="28"/>
          <w:lang w:val="kk-KZ"/>
        </w:rPr>
        <w:t>об</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электронной</w:t>
      </w:r>
      <w:proofErr w:type="spellEnd"/>
      <w:r w:rsidRPr="00EA3D30">
        <w:rPr>
          <w:sz w:val="28"/>
          <w:szCs w:val="28"/>
          <w:lang w:val="kk-KZ"/>
        </w:rPr>
        <w:t xml:space="preserve"> </w:t>
      </w:r>
      <w:proofErr w:type="spellStart"/>
      <w:r w:rsidRPr="00EA3D30">
        <w:rPr>
          <w:sz w:val="28"/>
          <w:szCs w:val="28"/>
          <w:lang w:val="kk-KZ"/>
        </w:rPr>
        <w:t>структуре</w:t>
      </w:r>
      <w:proofErr w:type="spellEnd"/>
      <w:r w:rsidRPr="00EA3D30">
        <w:rPr>
          <w:sz w:val="28"/>
          <w:szCs w:val="28"/>
          <w:lang w:val="kk-KZ"/>
        </w:rPr>
        <w:t xml:space="preserve">, </w:t>
      </w:r>
      <w:proofErr w:type="spellStart"/>
      <w:r w:rsidRPr="00EA3D30">
        <w:rPr>
          <w:sz w:val="28"/>
          <w:szCs w:val="28"/>
          <w:lang w:val="kk-KZ"/>
        </w:rPr>
        <w:t>магнитных</w:t>
      </w:r>
      <w:proofErr w:type="spellEnd"/>
      <w:r w:rsidRPr="00EA3D30">
        <w:rPr>
          <w:sz w:val="28"/>
          <w:szCs w:val="28"/>
          <w:lang w:val="kk-KZ"/>
        </w:rPr>
        <w:t xml:space="preserve"> </w:t>
      </w:r>
      <w:proofErr w:type="spellStart"/>
      <w:r w:rsidRPr="00EA3D30">
        <w:rPr>
          <w:sz w:val="28"/>
          <w:szCs w:val="28"/>
          <w:lang w:val="kk-KZ"/>
        </w:rPr>
        <w:t>свойствах</w:t>
      </w:r>
      <w:proofErr w:type="spellEnd"/>
      <w:r w:rsidRPr="00EA3D30">
        <w:rPr>
          <w:sz w:val="28"/>
          <w:szCs w:val="28"/>
          <w:lang w:val="kk-KZ"/>
        </w:rPr>
        <w:t xml:space="preserve">, </w:t>
      </w:r>
      <w:proofErr w:type="spellStart"/>
      <w:r w:rsidRPr="00EA3D30">
        <w:rPr>
          <w:sz w:val="28"/>
          <w:szCs w:val="28"/>
          <w:lang w:val="kk-KZ"/>
        </w:rPr>
        <w:t>жесткости</w:t>
      </w:r>
      <w:proofErr w:type="spellEnd"/>
      <w:r w:rsidRPr="00EA3D30">
        <w:rPr>
          <w:sz w:val="28"/>
          <w:szCs w:val="28"/>
          <w:lang w:val="kk-KZ"/>
        </w:rPr>
        <w:t xml:space="preserve">, </w:t>
      </w:r>
      <w:proofErr w:type="spellStart"/>
      <w:r w:rsidRPr="00EA3D30">
        <w:rPr>
          <w:sz w:val="28"/>
          <w:szCs w:val="28"/>
          <w:lang w:val="kk-KZ"/>
        </w:rPr>
        <w:t>твердости</w:t>
      </w:r>
      <w:proofErr w:type="spellEnd"/>
      <w:r w:rsidRPr="00EA3D30">
        <w:rPr>
          <w:sz w:val="28"/>
          <w:szCs w:val="28"/>
          <w:lang w:val="kk-KZ"/>
        </w:rPr>
        <w:t xml:space="preserve">, </w:t>
      </w:r>
      <w:proofErr w:type="spellStart"/>
      <w:r w:rsidRPr="00EA3D30">
        <w:rPr>
          <w:sz w:val="28"/>
          <w:szCs w:val="28"/>
          <w:lang w:val="kk-KZ"/>
        </w:rPr>
        <w:t>устойчивости</w:t>
      </w:r>
      <w:proofErr w:type="spellEnd"/>
      <w:r w:rsidRPr="00EA3D30">
        <w:rPr>
          <w:sz w:val="28"/>
          <w:szCs w:val="28"/>
          <w:lang w:val="kk-KZ"/>
        </w:rPr>
        <w:t xml:space="preserve"> к </w:t>
      </w:r>
      <w:proofErr w:type="spellStart"/>
      <w:r w:rsidRPr="00EA3D30">
        <w:rPr>
          <w:sz w:val="28"/>
          <w:szCs w:val="28"/>
          <w:lang w:val="kk-KZ"/>
        </w:rPr>
        <w:t>разрушению</w:t>
      </w:r>
      <w:proofErr w:type="spellEnd"/>
      <w:r w:rsidRPr="00EA3D30">
        <w:rPr>
          <w:sz w:val="28"/>
          <w:szCs w:val="28"/>
          <w:lang w:val="kk-KZ"/>
        </w:rPr>
        <w:t xml:space="preserve"> и </w:t>
      </w:r>
      <w:proofErr w:type="spellStart"/>
      <w:r w:rsidRPr="00EA3D30">
        <w:rPr>
          <w:sz w:val="28"/>
          <w:szCs w:val="28"/>
          <w:lang w:val="kk-KZ"/>
        </w:rPr>
        <w:t>теплопроводности</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откроет</w:t>
      </w:r>
      <w:proofErr w:type="spellEnd"/>
      <w:r w:rsidRPr="00EA3D30">
        <w:rPr>
          <w:sz w:val="28"/>
          <w:szCs w:val="28"/>
          <w:lang w:val="kk-KZ"/>
        </w:rPr>
        <w:t xml:space="preserve"> </w:t>
      </w:r>
      <w:proofErr w:type="spellStart"/>
      <w:r w:rsidRPr="00EA3D30">
        <w:rPr>
          <w:sz w:val="28"/>
          <w:szCs w:val="28"/>
          <w:lang w:val="kk-KZ"/>
        </w:rPr>
        <w:t>возможности</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дальнейшего</w:t>
      </w:r>
      <w:proofErr w:type="spellEnd"/>
      <w:r w:rsidRPr="00EA3D30">
        <w:rPr>
          <w:sz w:val="28"/>
          <w:szCs w:val="28"/>
          <w:lang w:val="kk-KZ"/>
        </w:rPr>
        <w:t xml:space="preserve"> </w:t>
      </w:r>
      <w:proofErr w:type="spellStart"/>
      <w:r w:rsidRPr="00EA3D30">
        <w:rPr>
          <w:sz w:val="28"/>
          <w:szCs w:val="28"/>
          <w:lang w:val="kk-KZ"/>
        </w:rPr>
        <w:t>экспериментального</w:t>
      </w:r>
      <w:proofErr w:type="spellEnd"/>
      <w:r w:rsidRPr="00EA3D30">
        <w:rPr>
          <w:sz w:val="28"/>
          <w:szCs w:val="28"/>
          <w:lang w:val="kk-KZ"/>
        </w:rPr>
        <w:t xml:space="preserve"> </w:t>
      </w:r>
      <w:proofErr w:type="spellStart"/>
      <w:r w:rsidRPr="00EA3D30">
        <w:rPr>
          <w:sz w:val="28"/>
          <w:szCs w:val="28"/>
          <w:lang w:val="kk-KZ"/>
        </w:rPr>
        <w:t>изучения</w:t>
      </w:r>
      <w:proofErr w:type="spellEnd"/>
      <w:r w:rsidRPr="00EA3D30">
        <w:rPr>
          <w:sz w:val="28"/>
          <w:szCs w:val="28"/>
          <w:lang w:val="kk-KZ"/>
        </w:rPr>
        <w:t>.</w:t>
      </w:r>
    </w:p>
    <w:p w14:paraId="7AE28D9F"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Основные</w:t>
      </w:r>
      <w:proofErr w:type="spellEnd"/>
      <w:r w:rsidRPr="00EA3D30">
        <w:rPr>
          <w:b/>
          <w:bCs/>
          <w:sz w:val="28"/>
          <w:szCs w:val="28"/>
          <w:lang w:val="kk-KZ"/>
        </w:rPr>
        <w:t xml:space="preserve"> </w:t>
      </w:r>
      <w:proofErr w:type="spellStart"/>
      <w:r w:rsidRPr="00EA3D30">
        <w:rPr>
          <w:b/>
          <w:bCs/>
          <w:sz w:val="28"/>
          <w:szCs w:val="28"/>
          <w:lang w:val="kk-KZ"/>
        </w:rPr>
        <w:t>положения</w:t>
      </w:r>
      <w:proofErr w:type="spellEnd"/>
      <w:r w:rsidRPr="00EA3D30">
        <w:rPr>
          <w:b/>
          <w:bCs/>
          <w:sz w:val="28"/>
          <w:szCs w:val="28"/>
          <w:lang w:val="kk-KZ"/>
        </w:rPr>
        <w:t xml:space="preserve">, </w:t>
      </w:r>
      <w:proofErr w:type="spellStart"/>
      <w:r w:rsidRPr="00EA3D30">
        <w:rPr>
          <w:b/>
          <w:bCs/>
          <w:sz w:val="28"/>
          <w:szCs w:val="28"/>
          <w:lang w:val="kk-KZ"/>
        </w:rPr>
        <w:t>выносимые</w:t>
      </w:r>
      <w:proofErr w:type="spellEnd"/>
      <w:r w:rsidRPr="00EA3D30">
        <w:rPr>
          <w:b/>
          <w:bCs/>
          <w:sz w:val="28"/>
          <w:szCs w:val="28"/>
          <w:lang w:val="kk-KZ"/>
        </w:rPr>
        <w:t xml:space="preserve"> </w:t>
      </w:r>
      <w:proofErr w:type="spellStart"/>
      <w:r w:rsidRPr="00EA3D30">
        <w:rPr>
          <w:b/>
          <w:bCs/>
          <w:sz w:val="28"/>
          <w:szCs w:val="28"/>
          <w:lang w:val="kk-KZ"/>
        </w:rPr>
        <w:t>на</w:t>
      </w:r>
      <w:proofErr w:type="spellEnd"/>
      <w:r w:rsidRPr="00EA3D30">
        <w:rPr>
          <w:b/>
          <w:bCs/>
          <w:sz w:val="28"/>
          <w:szCs w:val="28"/>
          <w:lang w:val="kk-KZ"/>
        </w:rPr>
        <w:t xml:space="preserve"> </w:t>
      </w:r>
      <w:proofErr w:type="spellStart"/>
      <w:r w:rsidRPr="00EA3D30">
        <w:rPr>
          <w:b/>
          <w:bCs/>
          <w:sz w:val="28"/>
          <w:szCs w:val="28"/>
          <w:lang w:val="kk-KZ"/>
        </w:rPr>
        <w:t>защиту</w:t>
      </w:r>
      <w:proofErr w:type="spellEnd"/>
      <w:r w:rsidRPr="00EA3D30">
        <w:rPr>
          <w:b/>
          <w:bCs/>
          <w:sz w:val="28"/>
          <w:szCs w:val="28"/>
          <w:lang w:val="kk-KZ"/>
        </w:rPr>
        <w:t>.</w:t>
      </w:r>
    </w:p>
    <w:p w14:paraId="606004DF" w14:textId="77777777" w:rsidR="00532CE4" w:rsidRPr="00EA3D30" w:rsidRDefault="00532CE4" w:rsidP="00D737F8">
      <w:pPr>
        <w:pStyle w:val="a6"/>
        <w:numPr>
          <w:ilvl w:val="0"/>
          <w:numId w:val="19"/>
        </w:numPr>
        <w:tabs>
          <w:tab w:val="left" w:pos="993"/>
        </w:tabs>
        <w:spacing w:after="0" w:line="240" w:lineRule="auto"/>
        <w:ind w:left="0" w:firstLine="709"/>
        <w:jc w:val="both"/>
        <w:rPr>
          <w:rFonts w:ascii="Times New Roman" w:hAnsi="Times New Roman" w:cs="Times New Roman"/>
          <w:sz w:val="28"/>
          <w:szCs w:val="28"/>
        </w:rPr>
      </w:pPr>
      <w:r w:rsidRPr="00EA3D30">
        <w:rPr>
          <w:rFonts w:ascii="Times New Roman" w:hAnsi="Times New Roman" w:cs="Times New Roman"/>
          <w:sz w:val="28"/>
          <w:szCs w:val="28"/>
        </w:rPr>
        <w:t>Полу-</w:t>
      </w:r>
      <w:proofErr w:type="spellStart"/>
      <w:r w:rsidRPr="00EA3D30">
        <w:rPr>
          <w:rFonts w:ascii="Times New Roman" w:hAnsi="Times New Roman" w:cs="Times New Roman"/>
          <w:sz w:val="28"/>
          <w:szCs w:val="28"/>
        </w:rPr>
        <w:t>Гейслеровы</w:t>
      </w:r>
      <w:proofErr w:type="spellEnd"/>
      <w:r w:rsidRPr="00EA3D30">
        <w:rPr>
          <w:rFonts w:ascii="Times New Roman" w:hAnsi="Times New Roman" w:cs="Times New Roman"/>
          <w:sz w:val="28"/>
          <w:szCs w:val="28"/>
        </w:rPr>
        <w:t xml:space="preserve"> сплавы </w:t>
      </w:r>
      <w:proofErr w:type="spellStart"/>
      <w:r w:rsidRPr="00EA3D30">
        <w:rPr>
          <w:rFonts w:ascii="Times New Roman" w:hAnsi="Times New Roman" w:cs="Times New Roman"/>
          <w:sz w:val="28"/>
          <w:szCs w:val="28"/>
          <w:lang w:val="kk-KZ"/>
        </w:rPr>
        <w:t>CrNiZ</w:t>
      </w:r>
      <w:proofErr w:type="spellEnd"/>
      <w:r w:rsidRPr="00EA3D30">
        <w:rPr>
          <w:rFonts w:ascii="Times New Roman" w:hAnsi="Times New Roman" w:cs="Times New Roman"/>
          <w:sz w:val="28"/>
          <w:szCs w:val="28"/>
          <w:lang w:val="kk-KZ"/>
        </w:rPr>
        <w:t xml:space="preserve"> (Z=</w:t>
      </w:r>
      <w:proofErr w:type="spellStart"/>
      <w:proofErr w:type="gramStart"/>
      <w:r w:rsidRPr="00EA3D30">
        <w:rPr>
          <w:rFonts w:ascii="Times New Roman" w:hAnsi="Times New Roman" w:cs="Times New Roman"/>
          <w:sz w:val="28"/>
          <w:szCs w:val="28"/>
          <w:lang w:val="kk-KZ"/>
        </w:rPr>
        <w:t>Sb,Sn</w:t>
      </w:r>
      <w:proofErr w:type="spellEnd"/>
      <w:proofErr w:type="gramEnd"/>
      <w:r w:rsidRPr="00EA3D30">
        <w:rPr>
          <w:rFonts w:ascii="Times New Roman" w:hAnsi="Times New Roman" w:cs="Times New Roman"/>
          <w:sz w:val="28"/>
          <w:szCs w:val="28"/>
          <w:lang w:val="kk-KZ"/>
        </w:rPr>
        <w:t xml:space="preserve">) и </w:t>
      </w:r>
      <w:proofErr w:type="spellStart"/>
      <w:r w:rsidRPr="00EA3D30">
        <w:rPr>
          <w:rFonts w:ascii="Times New Roman" w:hAnsi="Times New Roman" w:cs="Times New Roman"/>
          <w:sz w:val="28"/>
          <w:szCs w:val="28"/>
          <w:lang w:val="kk-KZ"/>
        </w:rPr>
        <w:t>CuNiZ</w:t>
      </w:r>
      <w:proofErr w:type="spellEnd"/>
      <w:r w:rsidRPr="00EA3D30">
        <w:rPr>
          <w:rFonts w:ascii="Times New Roman" w:hAnsi="Times New Roman" w:cs="Times New Roman"/>
          <w:sz w:val="28"/>
          <w:szCs w:val="28"/>
          <w:lang w:val="kk-KZ"/>
        </w:rPr>
        <w:t xml:space="preserve"> (Z=</w:t>
      </w:r>
      <w:proofErr w:type="spellStart"/>
      <w:r w:rsidRPr="00EA3D30">
        <w:rPr>
          <w:rFonts w:ascii="Times New Roman" w:hAnsi="Times New Roman" w:cs="Times New Roman"/>
          <w:sz w:val="28"/>
          <w:szCs w:val="28"/>
          <w:lang w:val="kk-KZ"/>
        </w:rPr>
        <w:t>Al,Ga,Sb,Sn</w:t>
      </w:r>
      <w:proofErr w:type="spellEnd"/>
      <w:r w:rsidRPr="00EA3D30">
        <w:rPr>
          <w:rFonts w:ascii="Times New Roman" w:hAnsi="Times New Roman" w:cs="Times New Roman"/>
          <w:sz w:val="28"/>
          <w:szCs w:val="28"/>
          <w:lang w:val="kk-KZ"/>
        </w:rPr>
        <w:t xml:space="preserve">) </w:t>
      </w:r>
      <w:r w:rsidRPr="00EA3D30">
        <w:rPr>
          <w:rFonts w:ascii="Times New Roman" w:hAnsi="Times New Roman" w:cs="Times New Roman"/>
          <w:color w:val="000000"/>
          <w:sz w:val="28"/>
          <w:szCs w:val="28"/>
        </w:rPr>
        <w:t xml:space="preserve">проявляют металлический характер проводимости, тогда как сплав </w:t>
      </w:r>
      <w:proofErr w:type="spellStart"/>
      <w:r w:rsidRPr="00EA3D30">
        <w:rPr>
          <w:rFonts w:ascii="Times New Roman" w:hAnsi="Times New Roman" w:cs="Times New Roman"/>
          <w:color w:val="000000"/>
          <w:sz w:val="28"/>
          <w:szCs w:val="28"/>
        </w:rPr>
        <w:t>CrNiSb</w:t>
      </w:r>
      <w:proofErr w:type="spellEnd"/>
      <w:r w:rsidRPr="00EA3D30">
        <w:rPr>
          <w:rFonts w:ascii="Times New Roman" w:hAnsi="Times New Roman" w:cs="Times New Roman"/>
          <w:color w:val="000000"/>
          <w:sz w:val="28"/>
          <w:szCs w:val="28"/>
        </w:rPr>
        <w:t xml:space="preserve"> демонстрирует полуметаллическое поведение и полностью удовлетворяет критериям правила </w:t>
      </w:r>
      <w:proofErr w:type="spellStart"/>
      <w:r w:rsidRPr="00EA3D30">
        <w:rPr>
          <w:rFonts w:ascii="Times New Roman" w:hAnsi="Times New Roman" w:cs="Times New Roman"/>
          <w:color w:val="000000"/>
          <w:sz w:val="28"/>
          <w:szCs w:val="28"/>
        </w:rPr>
        <w:t>Слейтера</w:t>
      </w:r>
      <w:proofErr w:type="spellEnd"/>
      <w:r w:rsidRPr="00EA3D30">
        <w:rPr>
          <w:rFonts w:ascii="Times New Roman" w:hAnsi="Times New Roman" w:cs="Times New Roman"/>
          <w:color w:val="000000"/>
          <w:sz w:val="28"/>
          <w:szCs w:val="28"/>
        </w:rPr>
        <w:t>–Полинга.</w:t>
      </w:r>
    </w:p>
    <w:p w14:paraId="5EA7BF71" w14:textId="2E14B155" w:rsidR="009D10AE" w:rsidRPr="00EA3D30" w:rsidRDefault="00461672" w:rsidP="00D737F8">
      <w:pPr>
        <w:pStyle w:val="a6"/>
        <w:numPr>
          <w:ilvl w:val="0"/>
          <w:numId w:val="19"/>
        </w:numPr>
        <w:tabs>
          <w:tab w:val="left" w:pos="993"/>
        </w:tabs>
        <w:spacing w:after="0" w:line="240" w:lineRule="auto"/>
        <w:ind w:left="0" w:firstLine="709"/>
        <w:jc w:val="both"/>
        <w:rPr>
          <w:rFonts w:ascii="Times New Roman" w:hAnsi="Times New Roman" w:cs="Times New Roman"/>
          <w:sz w:val="28"/>
          <w:szCs w:val="28"/>
        </w:rPr>
      </w:pPr>
      <w:proofErr w:type="spellStart"/>
      <w:r w:rsidRPr="00EA3D30">
        <w:rPr>
          <w:rFonts w:ascii="Times New Roman" w:hAnsi="Times New Roman" w:cs="Times New Roman"/>
          <w:sz w:val="28"/>
          <w:szCs w:val="28"/>
          <w:lang w:val="kk-KZ"/>
        </w:rPr>
        <w:t>Двойные</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полу</w:t>
      </w:r>
      <w:proofErr w:type="spellEnd"/>
      <w:r w:rsidRPr="00EA3D30">
        <w:rPr>
          <w:rFonts w:ascii="Times New Roman" w:hAnsi="Times New Roman" w:cs="Times New Roman"/>
          <w:sz w:val="28"/>
          <w:szCs w:val="28"/>
        </w:rPr>
        <w:t>-</w:t>
      </w:r>
      <w:proofErr w:type="spellStart"/>
      <w:r w:rsidRPr="00EA3D30">
        <w:rPr>
          <w:rFonts w:ascii="Times New Roman" w:hAnsi="Times New Roman" w:cs="Times New Roman"/>
          <w:sz w:val="28"/>
          <w:szCs w:val="28"/>
        </w:rPr>
        <w:t>Гейслеровы</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lang w:val="kk-KZ"/>
        </w:rPr>
        <w:t>с</w:t>
      </w:r>
      <w:r w:rsidR="009D10AE" w:rsidRPr="00EA3D30">
        <w:rPr>
          <w:rFonts w:ascii="Times New Roman" w:hAnsi="Times New Roman" w:cs="Times New Roman"/>
          <w:sz w:val="28"/>
          <w:szCs w:val="28"/>
          <w:lang w:val="kk-KZ"/>
        </w:rPr>
        <w:t>плавы</w:t>
      </w:r>
      <w:proofErr w:type="spellEnd"/>
      <w:r w:rsidR="009D10AE" w:rsidRPr="00EA3D30">
        <w:rPr>
          <w:rFonts w:ascii="Times New Roman" w:hAnsi="Times New Roman" w:cs="Times New Roman"/>
          <w:sz w:val="28"/>
          <w:szCs w:val="28"/>
          <w:lang w:val="kk-KZ"/>
        </w:rPr>
        <w:t xml:space="preserve"> Ti</w:t>
      </w:r>
      <w:r w:rsidR="009D10AE" w:rsidRPr="00EA3D30">
        <w:rPr>
          <w:rFonts w:ascii="Times New Roman" w:hAnsi="Times New Roman" w:cs="Times New Roman"/>
          <w:sz w:val="28"/>
          <w:szCs w:val="28"/>
          <w:vertAlign w:val="subscript"/>
          <w:lang w:val="kk-KZ"/>
        </w:rPr>
        <w:t>2</w:t>
      </w:r>
      <w:r w:rsidR="009D10AE" w:rsidRPr="00EA3D30">
        <w:rPr>
          <w:rFonts w:ascii="Times New Roman" w:hAnsi="Times New Roman" w:cs="Times New Roman"/>
          <w:sz w:val="28"/>
          <w:szCs w:val="28"/>
          <w:lang w:val="kk-KZ"/>
        </w:rPr>
        <w:t>Pt</w:t>
      </w:r>
      <w:r w:rsidR="009D10AE" w:rsidRPr="00EA3D30">
        <w:rPr>
          <w:rFonts w:ascii="Times New Roman" w:hAnsi="Times New Roman" w:cs="Times New Roman"/>
          <w:sz w:val="28"/>
          <w:szCs w:val="28"/>
          <w:vertAlign w:val="subscript"/>
          <w:lang w:val="kk-KZ"/>
        </w:rPr>
        <w:t>2</w:t>
      </w:r>
      <w:r w:rsidR="009D10AE" w:rsidRPr="00EA3D30">
        <w:rPr>
          <w:rFonts w:ascii="Times New Roman" w:hAnsi="Times New Roman" w:cs="Times New Roman"/>
          <w:sz w:val="28"/>
          <w:szCs w:val="28"/>
          <w:lang w:val="kk-KZ"/>
        </w:rPr>
        <w:t>Z′Sb (Z′=</w:t>
      </w:r>
      <w:proofErr w:type="spellStart"/>
      <w:r w:rsidR="009D10AE" w:rsidRPr="00EA3D30">
        <w:rPr>
          <w:rFonts w:ascii="Times New Roman" w:hAnsi="Times New Roman" w:cs="Times New Roman"/>
          <w:sz w:val="28"/>
          <w:szCs w:val="28"/>
          <w:lang w:val="kk-KZ"/>
        </w:rPr>
        <w:t>Al,Ga,In</w:t>
      </w:r>
      <w:proofErr w:type="spellEnd"/>
      <w:r w:rsidR="009D10AE"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являются</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узкозонными</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полупроводниками</w:t>
      </w:r>
      <w:proofErr w:type="spellEnd"/>
      <w:r w:rsidR="0027719C" w:rsidRPr="00EA3D30">
        <w:rPr>
          <w:rFonts w:ascii="Times New Roman" w:hAnsi="Times New Roman" w:cs="Times New Roman"/>
          <w:sz w:val="28"/>
          <w:szCs w:val="28"/>
          <w:lang w:val="kk-KZ"/>
        </w:rPr>
        <w:t xml:space="preserve"> с </w:t>
      </w:r>
      <w:proofErr w:type="spellStart"/>
      <w:r w:rsidR="0027719C" w:rsidRPr="00EA3D30">
        <w:rPr>
          <w:rFonts w:ascii="Times New Roman" w:hAnsi="Times New Roman" w:cs="Times New Roman"/>
          <w:sz w:val="28"/>
          <w:szCs w:val="28"/>
          <w:lang w:val="kk-KZ"/>
        </w:rPr>
        <w:t>шириной</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запрещенных</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зон</w:t>
      </w:r>
      <w:proofErr w:type="spellEnd"/>
      <w:r w:rsidR="0027719C" w:rsidRPr="00EA3D30">
        <w:rPr>
          <w:rFonts w:ascii="Times New Roman" w:hAnsi="Times New Roman" w:cs="Times New Roman"/>
          <w:sz w:val="28"/>
          <w:szCs w:val="28"/>
        </w:rPr>
        <w:t xml:space="preserve"> 1.43, 1.41</w:t>
      </w:r>
      <w:r w:rsidR="0027719C" w:rsidRPr="00EA3D30">
        <w:rPr>
          <w:rFonts w:ascii="Times New Roman" w:hAnsi="Times New Roman" w:cs="Times New Roman"/>
          <w:sz w:val="28"/>
          <w:szCs w:val="28"/>
          <w:lang w:val="kk-KZ"/>
        </w:rPr>
        <w:t xml:space="preserve"> и</w:t>
      </w:r>
      <w:r w:rsidR="0027719C" w:rsidRPr="00EA3D30">
        <w:rPr>
          <w:rFonts w:ascii="Times New Roman" w:hAnsi="Times New Roman" w:cs="Times New Roman"/>
          <w:sz w:val="28"/>
          <w:szCs w:val="28"/>
        </w:rPr>
        <w:t xml:space="preserve"> 1.40</w:t>
      </w:r>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эВ</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соответственно</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низкой</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теплопроводностью</w:t>
      </w:r>
      <w:proofErr w:type="spellEnd"/>
      <w:r w:rsidR="0027719C" w:rsidRPr="00EA3D30">
        <w:rPr>
          <w:rFonts w:ascii="Times New Roman" w:hAnsi="Times New Roman" w:cs="Times New Roman"/>
          <w:sz w:val="28"/>
          <w:szCs w:val="28"/>
          <w:lang w:val="kk-KZ"/>
        </w:rPr>
        <w:t xml:space="preserve"> </w:t>
      </w:r>
      <w:r w:rsidR="0027719C" w:rsidRPr="00EA3D30">
        <w:rPr>
          <w:rFonts w:ascii="Times New Roman" w:hAnsi="Times New Roman" w:cs="Times New Roman"/>
          <w:sz w:val="28"/>
          <w:szCs w:val="28"/>
        </w:rPr>
        <w:t>&lt; 3 Вт/</w:t>
      </w:r>
      <w:proofErr w:type="spellStart"/>
      <w:r w:rsidR="0027719C" w:rsidRPr="00EA3D30">
        <w:rPr>
          <w:rFonts w:ascii="Times New Roman" w:hAnsi="Times New Roman" w:cs="Times New Roman"/>
          <w:sz w:val="28"/>
          <w:szCs w:val="28"/>
        </w:rPr>
        <w:t>мК</w:t>
      </w:r>
      <w:proofErr w:type="spellEnd"/>
      <w:r w:rsidR="0027719C" w:rsidRPr="00EA3D30">
        <w:rPr>
          <w:rFonts w:ascii="Times New Roman" w:hAnsi="Times New Roman" w:cs="Times New Roman"/>
          <w:sz w:val="28"/>
          <w:szCs w:val="28"/>
        </w:rPr>
        <w:t xml:space="preserve"> при 300 </w:t>
      </w:r>
      <w:r w:rsidR="0027719C" w:rsidRPr="00EA3D30">
        <w:rPr>
          <w:rFonts w:ascii="Times New Roman" w:hAnsi="Times New Roman" w:cs="Times New Roman"/>
          <w:sz w:val="28"/>
          <w:szCs w:val="28"/>
          <w:lang w:val="en-US"/>
        </w:rPr>
        <w:t>K</w:t>
      </w:r>
      <w:r w:rsidR="0027719C" w:rsidRPr="00EA3D30">
        <w:rPr>
          <w:rFonts w:ascii="Times New Roman" w:hAnsi="Times New Roman" w:cs="Times New Roman"/>
          <w:sz w:val="28"/>
          <w:szCs w:val="28"/>
        </w:rPr>
        <w:t>.</w:t>
      </w:r>
    </w:p>
    <w:p w14:paraId="6468497C" w14:textId="5D5D22D2" w:rsidR="008957B7" w:rsidRPr="00EA3D30" w:rsidRDefault="00461672" w:rsidP="00D737F8">
      <w:pPr>
        <w:pStyle w:val="a6"/>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proofErr w:type="spellStart"/>
      <w:r w:rsidRPr="00EA3D30">
        <w:rPr>
          <w:rFonts w:ascii="Times New Roman" w:hAnsi="Times New Roman" w:cs="Times New Roman"/>
          <w:sz w:val="28"/>
          <w:szCs w:val="28"/>
          <w:lang w:val="kk-KZ"/>
        </w:rPr>
        <w:t>Двойные</w:t>
      </w:r>
      <w:proofErr w:type="spellEnd"/>
      <w:r w:rsidRPr="00EA3D30">
        <w:rPr>
          <w:rFonts w:ascii="Times New Roman" w:hAnsi="Times New Roman" w:cs="Times New Roman"/>
          <w:sz w:val="28"/>
          <w:szCs w:val="28"/>
          <w:lang w:val="kk-KZ"/>
        </w:rPr>
        <w:t xml:space="preserve"> </w:t>
      </w:r>
      <w:proofErr w:type="spellStart"/>
      <w:r w:rsidRPr="00EA3D30">
        <w:rPr>
          <w:rFonts w:ascii="Times New Roman" w:hAnsi="Times New Roman" w:cs="Times New Roman"/>
          <w:sz w:val="28"/>
          <w:szCs w:val="28"/>
          <w:lang w:val="kk-KZ"/>
        </w:rPr>
        <w:t>полу</w:t>
      </w:r>
      <w:proofErr w:type="spellEnd"/>
      <w:r w:rsidRPr="00EA3D30">
        <w:rPr>
          <w:rFonts w:ascii="Times New Roman" w:hAnsi="Times New Roman" w:cs="Times New Roman"/>
          <w:sz w:val="28"/>
          <w:szCs w:val="28"/>
        </w:rPr>
        <w:t>-</w:t>
      </w:r>
      <w:proofErr w:type="spellStart"/>
      <w:r w:rsidRPr="00EA3D30">
        <w:rPr>
          <w:rFonts w:ascii="Times New Roman" w:hAnsi="Times New Roman" w:cs="Times New Roman"/>
          <w:sz w:val="28"/>
          <w:szCs w:val="28"/>
        </w:rPr>
        <w:t>Гейслеровы</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lang w:val="kk-KZ"/>
        </w:rPr>
        <w:t>сплавы</w:t>
      </w:r>
      <w:proofErr w:type="spellEnd"/>
      <w:r w:rsidRPr="00EA3D30">
        <w:rPr>
          <w:rFonts w:ascii="Times New Roman" w:hAnsi="Times New Roman" w:cs="Times New Roman"/>
          <w:sz w:val="28"/>
          <w:szCs w:val="28"/>
          <w:lang w:val="kk-KZ"/>
        </w:rPr>
        <w:t xml:space="preserve"> V</w:t>
      </w:r>
      <w:r w:rsidRPr="00EA3D30">
        <w:rPr>
          <w:rFonts w:ascii="Times New Roman" w:hAnsi="Times New Roman" w:cs="Times New Roman"/>
          <w:sz w:val="28"/>
          <w:szCs w:val="28"/>
          <w:vertAlign w:val="subscript"/>
          <w:lang w:val="kk-KZ"/>
        </w:rPr>
        <w:t>2</w:t>
      </w:r>
      <w:r w:rsidRPr="00EA3D30">
        <w:rPr>
          <w:rFonts w:ascii="Times New Roman" w:hAnsi="Times New Roman" w:cs="Times New Roman"/>
          <w:sz w:val="28"/>
          <w:szCs w:val="28"/>
          <w:lang w:val="kk-KZ"/>
        </w:rPr>
        <w:t>Ni</w:t>
      </w:r>
      <w:r w:rsidRPr="00EA3D30">
        <w:rPr>
          <w:rFonts w:ascii="Times New Roman" w:hAnsi="Times New Roman" w:cs="Times New Roman"/>
          <w:sz w:val="28"/>
          <w:szCs w:val="28"/>
          <w:vertAlign w:val="subscript"/>
          <w:lang w:val="kk-KZ"/>
        </w:rPr>
        <w:t>2</w:t>
      </w:r>
      <w:r w:rsidRPr="00EA3D30">
        <w:rPr>
          <w:rFonts w:ascii="Times New Roman" w:hAnsi="Times New Roman" w:cs="Times New Roman"/>
          <w:sz w:val="28"/>
          <w:szCs w:val="28"/>
          <w:lang w:val="kk-KZ"/>
        </w:rPr>
        <w:t>Z′Z′′ (Z′=</w:t>
      </w:r>
      <w:proofErr w:type="spellStart"/>
      <w:r w:rsidRPr="00EA3D30">
        <w:rPr>
          <w:rFonts w:ascii="Times New Roman" w:hAnsi="Times New Roman" w:cs="Times New Roman"/>
          <w:sz w:val="28"/>
          <w:szCs w:val="28"/>
          <w:lang w:val="kk-KZ"/>
        </w:rPr>
        <w:t>Al,Ga</w:t>
      </w:r>
      <w:proofErr w:type="spellEnd"/>
      <w:r w:rsidRPr="00EA3D30">
        <w:rPr>
          <w:rFonts w:ascii="Times New Roman" w:hAnsi="Times New Roman" w:cs="Times New Roman"/>
          <w:sz w:val="28"/>
          <w:szCs w:val="28"/>
          <w:lang w:val="kk-KZ"/>
        </w:rPr>
        <w:t>; Z′′=</w:t>
      </w:r>
      <w:proofErr w:type="spellStart"/>
      <w:r w:rsidRPr="00EA3D30">
        <w:rPr>
          <w:rFonts w:ascii="Times New Roman" w:hAnsi="Times New Roman" w:cs="Times New Roman"/>
          <w:sz w:val="28"/>
          <w:szCs w:val="28"/>
          <w:lang w:val="kk-KZ"/>
        </w:rPr>
        <w:t>Sb,Sn</w:t>
      </w:r>
      <w:proofErr w:type="spellEnd"/>
      <w:r w:rsidRPr="00EA3D30">
        <w:rPr>
          <w:rFonts w:ascii="Times New Roman" w:hAnsi="Times New Roman" w:cs="Times New Roman"/>
          <w:sz w:val="28"/>
          <w:szCs w:val="28"/>
          <w:lang w:val="kk-KZ"/>
        </w:rPr>
        <w:t>)</w:t>
      </w:r>
      <w:r w:rsidR="008957B7" w:rsidRPr="00EA3D30">
        <w:rPr>
          <w:rFonts w:ascii="Times New Roman" w:hAnsi="Times New Roman" w:cs="Times New Roman"/>
          <w:sz w:val="28"/>
          <w:szCs w:val="28"/>
        </w:rPr>
        <w:t xml:space="preserve"> </w:t>
      </w:r>
      <w:proofErr w:type="spellStart"/>
      <w:r w:rsidR="00D737F8">
        <w:rPr>
          <w:rFonts w:ascii="Times New Roman" w:hAnsi="Times New Roman" w:cs="Times New Roman"/>
          <w:sz w:val="28"/>
          <w:szCs w:val="28"/>
          <w:lang w:val="kk-KZ"/>
        </w:rPr>
        <w:t>являются</w:t>
      </w:r>
      <w:proofErr w:type="spellEnd"/>
      <w:r w:rsidR="00D737F8">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полуметаллическими</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ферромагненитками</w:t>
      </w:r>
      <w:proofErr w:type="spellEnd"/>
      <w:r w:rsidR="0027719C" w:rsidRPr="00EA3D30">
        <w:rPr>
          <w:rFonts w:ascii="Times New Roman" w:hAnsi="Times New Roman" w:cs="Times New Roman"/>
          <w:sz w:val="28"/>
          <w:szCs w:val="28"/>
          <w:lang w:val="kk-KZ"/>
        </w:rPr>
        <w:t xml:space="preserve"> с </w:t>
      </w:r>
      <w:proofErr w:type="spellStart"/>
      <w:r w:rsidR="0027719C" w:rsidRPr="00EA3D30">
        <w:rPr>
          <w:rFonts w:ascii="Times New Roman" w:hAnsi="Times New Roman" w:cs="Times New Roman"/>
          <w:sz w:val="28"/>
          <w:szCs w:val="28"/>
          <w:lang w:val="kk-KZ"/>
        </w:rPr>
        <w:t>энергетической</w:t>
      </w:r>
      <w:proofErr w:type="spellEnd"/>
      <w:r w:rsidR="0027719C" w:rsidRPr="00EA3D30">
        <w:rPr>
          <w:rFonts w:ascii="Times New Roman" w:hAnsi="Times New Roman" w:cs="Times New Roman"/>
          <w:sz w:val="28"/>
          <w:szCs w:val="28"/>
          <w:lang w:val="kk-KZ"/>
        </w:rPr>
        <w:t xml:space="preserve"> </w:t>
      </w:r>
      <w:proofErr w:type="spellStart"/>
      <w:r w:rsidR="0027719C" w:rsidRPr="00EA3D30">
        <w:rPr>
          <w:rFonts w:ascii="Times New Roman" w:hAnsi="Times New Roman" w:cs="Times New Roman"/>
          <w:sz w:val="28"/>
          <w:szCs w:val="28"/>
          <w:lang w:val="kk-KZ"/>
        </w:rPr>
        <w:t>щелью</w:t>
      </w:r>
      <w:proofErr w:type="spellEnd"/>
      <w:r w:rsidR="0027719C" w:rsidRPr="00EA3D30">
        <w:rPr>
          <w:rFonts w:ascii="Times New Roman" w:hAnsi="Times New Roman" w:cs="Times New Roman"/>
          <w:sz w:val="28"/>
          <w:szCs w:val="28"/>
          <w:lang w:val="kk-KZ"/>
        </w:rPr>
        <w:t xml:space="preserve"> в </w:t>
      </w:r>
      <w:proofErr w:type="spellStart"/>
      <w:r w:rsidR="0027719C" w:rsidRPr="00EA3D30">
        <w:rPr>
          <w:rFonts w:ascii="Times New Roman" w:hAnsi="Times New Roman" w:cs="Times New Roman"/>
          <w:sz w:val="28"/>
          <w:szCs w:val="28"/>
          <w:lang w:val="kk-KZ"/>
        </w:rPr>
        <w:t>спин</w:t>
      </w:r>
      <w:proofErr w:type="spellEnd"/>
      <w:r w:rsidR="00D737F8">
        <w:rPr>
          <w:rFonts w:ascii="Times New Roman" w:hAnsi="Times New Roman" w:cs="Times New Roman"/>
          <w:sz w:val="28"/>
          <w:szCs w:val="28"/>
        </w:rPr>
        <w:t xml:space="preserve">-вверх канале </w:t>
      </w:r>
      <w:r w:rsidR="0027719C" w:rsidRPr="00EA3D30">
        <w:rPr>
          <w:rFonts w:ascii="Times New Roman" w:hAnsi="Times New Roman" w:cs="Times New Roman"/>
          <w:sz w:val="28"/>
          <w:szCs w:val="28"/>
        </w:rPr>
        <w:t>от 0.103 до 0.653 эВ.</w:t>
      </w:r>
    </w:p>
    <w:p w14:paraId="0FD8086B" w14:textId="10B66663" w:rsidR="00532CE4" w:rsidRPr="00EA3D30" w:rsidRDefault="002D1267" w:rsidP="00D737F8">
      <w:pPr>
        <w:pStyle w:val="a6"/>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proofErr w:type="spellStart"/>
      <w:r w:rsidRPr="00EA3D30">
        <w:rPr>
          <w:rFonts w:ascii="Times New Roman" w:hAnsi="Times New Roman" w:cs="Times New Roman"/>
          <w:color w:val="000000"/>
          <w:sz w:val="28"/>
          <w:szCs w:val="28"/>
        </w:rPr>
        <w:t>Наноструктурированные</w:t>
      </w:r>
      <w:proofErr w:type="spellEnd"/>
      <w:r w:rsidRPr="00EA3D30">
        <w:rPr>
          <w:rFonts w:ascii="Times New Roman" w:hAnsi="Times New Roman" w:cs="Times New Roman"/>
          <w:color w:val="000000"/>
          <w:sz w:val="28"/>
          <w:szCs w:val="28"/>
        </w:rPr>
        <w:t xml:space="preserve"> двойные полу-</w:t>
      </w:r>
      <w:proofErr w:type="spellStart"/>
      <w:r w:rsidRPr="00EA3D30">
        <w:rPr>
          <w:rFonts w:ascii="Times New Roman" w:hAnsi="Times New Roman" w:cs="Times New Roman"/>
          <w:color w:val="000000"/>
          <w:sz w:val="28"/>
          <w:szCs w:val="28"/>
        </w:rPr>
        <w:t>Гейслеровы</w:t>
      </w:r>
      <w:proofErr w:type="spellEnd"/>
      <w:r w:rsidRPr="00EA3D30">
        <w:rPr>
          <w:rFonts w:ascii="Times New Roman" w:hAnsi="Times New Roman" w:cs="Times New Roman"/>
          <w:color w:val="000000"/>
          <w:sz w:val="28"/>
          <w:szCs w:val="28"/>
        </w:rPr>
        <w:t xml:space="preserve"> сплавы Ti</w:t>
      </w:r>
      <w:r w:rsidRPr="00EA3D30">
        <w:rPr>
          <w:rFonts w:ascii="Times New Roman" w:eastAsiaTheme="minorEastAsia" w:hAnsi="Times New Roman" w:cs="Times New Roman"/>
          <w:iCs/>
          <w:sz w:val="28"/>
          <w:szCs w:val="28"/>
          <w:vertAlign w:val="subscript"/>
        </w:rPr>
        <w:t>2</w:t>
      </w:r>
      <w:r w:rsidRPr="00EA3D30">
        <w:rPr>
          <w:rFonts w:ascii="Times New Roman" w:hAnsi="Times New Roman" w:cs="Times New Roman"/>
          <w:color w:val="000000"/>
          <w:sz w:val="28"/>
          <w:szCs w:val="28"/>
        </w:rPr>
        <w:t>Pt</w:t>
      </w:r>
      <w:r w:rsidRPr="00EA3D30">
        <w:rPr>
          <w:rFonts w:ascii="Times New Roman" w:eastAsiaTheme="minorEastAsia" w:hAnsi="Times New Roman" w:cs="Times New Roman"/>
          <w:iCs/>
          <w:sz w:val="28"/>
          <w:szCs w:val="28"/>
          <w:vertAlign w:val="subscript"/>
          <w:lang w:val="kk-KZ"/>
        </w:rPr>
        <w:t>2</w:t>
      </w:r>
      <w:proofErr w:type="spellStart"/>
      <w:r w:rsidRPr="00EA3D30">
        <w:rPr>
          <w:rFonts w:ascii="Times New Roman" w:hAnsi="Times New Roman" w:cs="Times New Roman"/>
          <w:color w:val="000000"/>
          <w:sz w:val="28"/>
          <w:szCs w:val="28"/>
        </w:rPr>
        <w:t>AlSb</w:t>
      </w:r>
      <w:proofErr w:type="spellEnd"/>
      <w:r w:rsidRPr="00EA3D30">
        <w:rPr>
          <w:rFonts w:ascii="Times New Roman" w:hAnsi="Times New Roman" w:cs="Times New Roman"/>
          <w:color w:val="000000"/>
          <w:sz w:val="28"/>
          <w:szCs w:val="28"/>
        </w:rPr>
        <w:t xml:space="preserve"> (</w:t>
      </w:r>
      <w:r w:rsidRPr="00EA3D30">
        <w:rPr>
          <w:rFonts w:ascii="Times New Roman" w:eastAsiaTheme="minorEastAsia" w:hAnsi="Times New Roman" w:cs="Times New Roman"/>
          <w:iCs/>
          <w:sz w:val="28"/>
          <w:szCs w:val="28"/>
        </w:rPr>
        <w:t>Ti</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Pt</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AlSb/Ti</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Pt</w:t>
      </w:r>
      <w:r w:rsidRPr="00EA3D30">
        <w:rPr>
          <w:rFonts w:ascii="Times New Roman" w:eastAsiaTheme="minorEastAsia" w:hAnsi="Times New Roman" w:cs="Times New Roman"/>
          <w:iCs/>
          <w:sz w:val="28"/>
          <w:szCs w:val="28"/>
          <w:vertAlign w:val="subscript"/>
        </w:rPr>
        <w:t>4</w:t>
      </w:r>
      <w:r w:rsidRPr="00EA3D30">
        <w:rPr>
          <w:rFonts w:ascii="Times New Roman" w:eastAsiaTheme="minorEastAsia" w:hAnsi="Times New Roman" w:cs="Times New Roman"/>
          <w:iCs/>
          <w:sz w:val="28"/>
          <w:szCs w:val="28"/>
        </w:rPr>
        <w:t>AlSb</w:t>
      </w:r>
      <w:r w:rsidRPr="00EA3D30">
        <w:rPr>
          <w:rFonts w:ascii="Times New Roman" w:hAnsi="Times New Roman" w:cs="Times New Roman"/>
          <w:color w:val="000000"/>
          <w:sz w:val="28"/>
          <w:szCs w:val="28"/>
        </w:rPr>
        <w:t>) и V</w:t>
      </w:r>
      <w:r w:rsidRPr="00EA3D30">
        <w:rPr>
          <w:rFonts w:ascii="Times New Roman" w:eastAsiaTheme="minorEastAsia" w:hAnsi="Times New Roman" w:cs="Times New Roman"/>
          <w:iCs/>
          <w:sz w:val="28"/>
          <w:szCs w:val="28"/>
          <w:vertAlign w:val="subscript"/>
        </w:rPr>
        <w:t>2</w:t>
      </w:r>
      <w:r w:rsidRPr="00EA3D30">
        <w:rPr>
          <w:rFonts w:ascii="Times New Roman" w:hAnsi="Times New Roman" w:cs="Times New Roman"/>
          <w:color w:val="000000"/>
          <w:sz w:val="28"/>
          <w:szCs w:val="28"/>
          <w:lang w:val="en-US"/>
        </w:rPr>
        <w:t>Ni</w:t>
      </w:r>
      <w:r w:rsidRPr="00EA3D30">
        <w:rPr>
          <w:rFonts w:ascii="Times New Roman" w:eastAsiaTheme="minorEastAsia" w:hAnsi="Times New Roman" w:cs="Times New Roman"/>
          <w:iCs/>
          <w:sz w:val="28"/>
          <w:szCs w:val="28"/>
          <w:vertAlign w:val="subscript"/>
          <w:lang w:val="kk-KZ"/>
        </w:rPr>
        <w:t>2</w:t>
      </w:r>
      <w:proofErr w:type="spellStart"/>
      <w:r w:rsidRPr="00EA3D30">
        <w:rPr>
          <w:rFonts w:ascii="Times New Roman" w:hAnsi="Times New Roman" w:cs="Times New Roman"/>
          <w:color w:val="000000"/>
          <w:sz w:val="28"/>
          <w:szCs w:val="28"/>
        </w:rPr>
        <w:t>AlSb</w:t>
      </w:r>
      <w:proofErr w:type="spellEnd"/>
      <w:r w:rsidRPr="00EA3D30">
        <w:rPr>
          <w:rFonts w:ascii="Times New Roman" w:hAnsi="Times New Roman" w:cs="Times New Roman"/>
          <w:color w:val="000000"/>
          <w:sz w:val="28"/>
          <w:szCs w:val="28"/>
        </w:rPr>
        <w:t xml:space="preserve"> (</w:t>
      </w:r>
      <w:r w:rsidRPr="00EA3D30">
        <w:rPr>
          <w:rFonts w:ascii="Times New Roman" w:eastAsiaTheme="minorEastAsia" w:hAnsi="Times New Roman" w:cs="Times New Roman"/>
          <w:iCs/>
          <w:sz w:val="28"/>
          <w:szCs w:val="28"/>
          <w:lang w:val="en-US"/>
        </w:rPr>
        <w:t>V</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lang w:val="en-US"/>
        </w:rPr>
        <w:t>Ni</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rPr>
        <w:t>AlSb/</w:t>
      </w:r>
      <w:r w:rsidRPr="00EA3D30">
        <w:rPr>
          <w:rFonts w:ascii="Times New Roman" w:eastAsiaTheme="minorEastAsia" w:hAnsi="Times New Roman" w:cs="Times New Roman"/>
          <w:iCs/>
          <w:sz w:val="28"/>
          <w:szCs w:val="28"/>
          <w:lang w:val="en-US"/>
        </w:rPr>
        <w:t>V</w:t>
      </w:r>
      <w:r w:rsidRPr="00EA3D30">
        <w:rPr>
          <w:rFonts w:ascii="Times New Roman" w:eastAsiaTheme="minorEastAsia" w:hAnsi="Times New Roman" w:cs="Times New Roman"/>
          <w:iCs/>
          <w:sz w:val="28"/>
          <w:szCs w:val="28"/>
          <w:vertAlign w:val="subscript"/>
        </w:rPr>
        <w:t>2</w:t>
      </w:r>
      <w:r w:rsidRPr="00EA3D30">
        <w:rPr>
          <w:rFonts w:ascii="Times New Roman" w:eastAsiaTheme="minorEastAsia" w:hAnsi="Times New Roman" w:cs="Times New Roman"/>
          <w:iCs/>
          <w:sz w:val="28"/>
          <w:szCs w:val="28"/>
          <w:lang w:val="en-US"/>
        </w:rPr>
        <w:t>Ni</w:t>
      </w:r>
      <w:r w:rsidRPr="00EA3D30">
        <w:rPr>
          <w:rFonts w:ascii="Times New Roman" w:eastAsiaTheme="minorEastAsia" w:hAnsi="Times New Roman" w:cs="Times New Roman"/>
          <w:iCs/>
          <w:sz w:val="28"/>
          <w:szCs w:val="28"/>
          <w:vertAlign w:val="subscript"/>
        </w:rPr>
        <w:t>4</w:t>
      </w:r>
      <w:r w:rsidRPr="00EA3D30">
        <w:rPr>
          <w:rFonts w:ascii="Times New Roman" w:eastAsiaTheme="minorEastAsia" w:hAnsi="Times New Roman" w:cs="Times New Roman"/>
          <w:iCs/>
          <w:sz w:val="28"/>
          <w:szCs w:val="28"/>
        </w:rPr>
        <w:t>AlSb</w:t>
      </w:r>
      <w:r w:rsidRPr="00EA3D30">
        <w:rPr>
          <w:rFonts w:ascii="Times New Roman" w:hAnsi="Times New Roman" w:cs="Times New Roman"/>
          <w:color w:val="000000"/>
          <w:sz w:val="28"/>
          <w:szCs w:val="28"/>
        </w:rPr>
        <w:t xml:space="preserve">) имеют повышенную плотность электронных состояний на краях энергетической щели и более узкую запрещенную зону </w:t>
      </w:r>
      <w:r w:rsidR="002476D5" w:rsidRPr="002476D5">
        <w:rPr>
          <w:rFonts w:ascii="Times New Roman" w:hAnsi="Times New Roman" w:cs="Times New Roman"/>
          <w:color w:val="000000"/>
          <w:sz w:val="28"/>
          <w:szCs w:val="28"/>
        </w:rPr>
        <w:t xml:space="preserve">0.25 </w:t>
      </w:r>
      <w:r w:rsidR="002476D5">
        <w:rPr>
          <w:rFonts w:ascii="Times New Roman" w:hAnsi="Times New Roman" w:cs="Times New Roman"/>
          <w:color w:val="000000"/>
          <w:sz w:val="28"/>
          <w:szCs w:val="28"/>
          <w:lang w:val="kk-KZ"/>
        </w:rPr>
        <w:t xml:space="preserve">и </w:t>
      </w:r>
      <w:r w:rsidR="002476D5" w:rsidRPr="002476D5">
        <w:rPr>
          <w:rFonts w:ascii="Times New Roman" w:hAnsi="Times New Roman" w:cs="Times New Roman"/>
          <w:color w:val="000000"/>
          <w:sz w:val="28"/>
          <w:szCs w:val="28"/>
        </w:rPr>
        <w:t>0.31</w:t>
      </w:r>
      <w:r w:rsidR="002476D5">
        <w:rPr>
          <w:rFonts w:ascii="Times New Roman" w:hAnsi="Times New Roman" w:cs="Times New Roman"/>
          <w:color w:val="000000"/>
          <w:sz w:val="28"/>
          <w:szCs w:val="28"/>
          <w:lang w:val="kk-KZ"/>
        </w:rPr>
        <w:t xml:space="preserve"> </w:t>
      </w:r>
      <w:proofErr w:type="spellStart"/>
      <w:r w:rsidR="002476D5">
        <w:rPr>
          <w:rFonts w:ascii="Times New Roman" w:hAnsi="Times New Roman" w:cs="Times New Roman"/>
          <w:color w:val="000000"/>
          <w:sz w:val="28"/>
          <w:szCs w:val="28"/>
          <w:lang w:val="kk-KZ"/>
        </w:rPr>
        <w:t>эВ</w:t>
      </w:r>
      <w:proofErr w:type="spellEnd"/>
      <w:r w:rsidR="002476D5">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 xml:space="preserve">по сравнению с объемными образцами. </w:t>
      </w:r>
    </w:p>
    <w:p w14:paraId="222BF726"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Практическая</w:t>
      </w:r>
      <w:proofErr w:type="spellEnd"/>
      <w:r w:rsidRPr="00EA3D30">
        <w:rPr>
          <w:b/>
          <w:bCs/>
          <w:sz w:val="28"/>
          <w:szCs w:val="28"/>
          <w:lang w:val="kk-KZ"/>
        </w:rPr>
        <w:t xml:space="preserve"> </w:t>
      </w:r>
      <w:proofErr w:type="spellStart"/>
      <w:r w:rsidRPr="00EA3D30">
        <w:rPr>
          <w:b/>
          <w:bCs/>
          <w:sz w:val="28"/>
          <w:szCs w:val="28"/>
          <w:lang w:val="kk-KZ"/>
        </w:rPr>
        <w:t>значимость</w:t>
      </w:r>
      <w:proofErr w:type="spellEnd"/>
      <w:r w:rsidRPr="00EA3D30">
        <w:rPr>
          <w:b/>
          <w:bCs/>
          <w:sz w:val="28"/>
          <w:szCs w:val="28"/>
          <w:lang w:val="kk-KZ"/>
        </w:rPr>
        <w:t xml:space="preserve"> </w:t>
      </w:r>
      <w:proofErr w:type="spellStart"/>
      <w:r w:rsidRPr="00EA3D30">
        <w:rPr>
          <w:b/>
          <w:bCs/>
          <w:sz w:val="28"/>
          <w:szCs w:val="28"/>
          <w:lang w:val="kk-KZ"/>
        </w:rPr>
        <w:t>полученных</w:t>
      </w:r>
      <w:proofErr w:type="spellEnd"/>
      <w:r w:rsidRPr="00EA3D30">
        <w:rPr>
          <w:b/>
          <w:bCs/>
          <w:sz w:val="28"/>
          <w:szCs w:val="28"/>
          <w:lang w:val="kk-KZ"/>
        </w:rPr>
        <w:t xml:space="preserve"> </w:t>
      </w:r>
      <w:proofErr w:type="spellStart"/>
      <w:r w:rsidRPr="00EA3D30">
        <w:rPr>
          <w:b/>
          <w:bCs/>
          <w:sz w:val="28"/>
          <w:szCs w:val="28"/>
          <w:lang w:val="kk-KZ"/>
        </w:rPr>
        <w:t>результатов</w:t>
      </w:r>
      <w:proofErr w:type="spellEnd"/>
      <w:r w:rsidRPr="00EA3D30">
        <w:rPr>
          <w:b/>
          <w:bCs/>
          <w:sz w:val="28"/>
          <w:szCs w:val="28"/>
          <w:lang w:val="kk-KZ"/>
        </w:rPr>
        <w:t>.</w:t>
      </w:r>
    </w:p>
    <w:p w14:paraId="0BB52EAC" w14:textId="77777777" w:rsidR="00255AF1" w:rsidRPr="00EA3D30" w:rsidRDefault="00255AF1" w:rsidP="00EA3D30">
      <w:pPr>
        <w:ind w:firstLine="709"/>
        <w:jc w:val="both"/>
        <w:rPr>
          <w:bCs/>
          <w:sz w:val="28"/>
          <w:szCs w:val="28"/>
          <w:lang w:val="kk-KZ"/>
        </w:rPr>
      </w:pPr>
      <w:proofErr w:type="spellStart"/>
      <w:r w:rsidRPr="00EA3D30">
        <w:rPr>
          <w:bCs/>
          <w:sz w:val="28"/>
          <w:szCs w:val="28"/>
          <w:lang w:val="kk-KZ"/>
        </w:rPr>
        <w:t>Полученные</w:t>
      </w:r>
      <w:proofErr w:type="spellEnd"/>
      <w:r w:rsidRPr="00EA3D30">
        <w:rPr>
          <w:bCs/>
          <w:sz w:val="28"/>
          <w:szCs w:val="28"/>
          <w:lang w:val="kk-KZ"/>
        </w:rPr>
        <w:t xml:space="preserve"> </w:t>
      </w:r>
      <w:proofErr w:type="spellStart"/>
      <w:r w:rsidRPr="00EA3D30">
        <w:rPr>
          <w:bCs/>
          <w:sz w:val="28"/>
          <w:szCs w:val="28"/>
          <w:lang w:val="kk-KZ"/>
        </w:rPr>
        <w:t>результаты</w:t>
      </w:r>
      <w:proofErr w:type="spellEnd"/>
      <w:r w:rsidR="00BD0EF4" w:rsidRPr="00EA3D30">
        <w:rPr>
          <w:bCs/>
          <w:sz w:val="28"/>
          <w:szCs w:val="28"/>
          <w:lang w:val="kk-KZ"/>
        </w:rPr>
        <w:t xml:space="preserve"> </w:t>
      </w:r>
      <w:proofErr w:type="spellStart"/>
      <w:r w:rsidR="00BD0EF4" w:rsidRPr="00EA3D30">
        <w:rPr>
          <w:bCs/>
          <w:sz w:val="28"/>
          <w:szCs w:val="28"/>
          <w:lang w:val="kk-KZ"/>
        </w:rPr>
        <w:t>расширили</w:t>
      </w:r>
      <w:proofErr w:type="spellEnd"/>
      <w:r w:rsidR="00BD0EF4" w:rsidRPr="00EA3D30">
        <w:rPr>
          <w:bCs/>
          <w:sz w:val="28"/>
          <w:szCs w:val="28"/>
          <w:lang w:val="kk-KZ"/>
        </w:rPr>
        <w:t xml:space="preserve"> </w:t>
      </w:r>
      <w:proofErr w:type="spellStart"/>
      <w:r w:rsidR="00BD0EF4" w:rsidRPr="00EA3D30">
        <w:rPr>
          <w:bCs/>
          <w:sz w:val="28"/>
          <w:szCs w:val="28"/>
          <w:lang w:val="kk-KZ"/>
        </w:rPr>
        <w:t>список</w:t>
      </w:r>
      <w:proofErr w:type="spellEnd"/>
      <w:r w:rsidR="00BD0EF4" w:rsidRPr="00EA3D30">
        <w:rPr>
          <w:bCs/>
          <w:sz w:val="28"/>
          <w:szCs w:val="28"/>
          <w:lang w:val="kk-KZ"/>
        </w:rPr>
        <w:t xml:space="preserve"> </w:t>
      </w:r>
      <w:proofErr w:type="spellStart"/>
      <w:r w:rsidR="00BD0EF4" w:rsidRPr="00EA3D30">
        <w:rPr>
          <w:bCs/>
          <w:sz w:val="28"/>
          <w:szCs w:val="28"/>
          <w:lang w:val="kk-KZ"/>
        </w:rPr>
        <w:t>известных</w:t>
      </w:r>
      <w:proofErr w:type="spellEnd"/>
      <w:r w:rsidR="00BD0EF4" w:rsidRPr="00EA3D30">
        <w:rPr>
          <w:bCs/>
          <w:sz w:val="28"/>
          <w:szCs w:val="28"/>
          <w:lang w:val="kk-KZ"/>
        </w:rPr>
        <w:t xml:space="preserve"> </w:t>
      </w:r>
      <w:proofErr w:type="spellStart"/>
      <w:r w:rsidRPr="00EA3D30">
        <w:rPr>
          <w:bCs/>
          <w:sz w:val="28"/>
          <w:szCs w:val="28"/>
          <w:lang w:val="kk-KZ"/>
        </w:rPr>
        <w:t>термодинамически</w:t>
      </w:r>
      <w:proofErr w:type="spellEnd"/>
      <w:r w:rsidRPr="00EA3D30">
        <w:rPr>
          <w:bCs/>
          <w:sz w:val="28"/>
          <w:szCs w:val="28"/>
          <w:lang w:val="kk-KZ"/>
        </w:rPr>
        <w:t xml:space="preserve"> </w:t>
      </w:r>
      <w:proofErr w:type="spellStart"/>
      <w:r w:rsidRPr="00EA3D30">
        <w:rPr>
          <w:bCs/>
          <w:sz w:val="28"/>
          <w:szCs w:val="28"/>
          <w:lang w:val="kk-KZ"/>
        </w:rPr>
        <w:t>стабильных</w:t>
      </w:r>
      <w:proofErr w:type="spellEnd"/>
      <w:r w:rsidRPr="00EA3D30">
        <w:rPr>
          <w:bCs/>
          <w:sz w:val="28"/>
          <w:szCs w:val="28"/>
          <w:lang w:val="kk-KZ"/>
        </w:rPr>
        <w:t xml:space="preserve"> </w:t>
      </w:r>
      <w:proofErr w:type="spellStart"/>
      <w:r w:rsidRPr="00EA3D30">
        <w:rPr>
          <w:bCs/>
          <w:sz w:val="28"/>
          <w:szCs w:val="28"/>
          <w:lang w:val="kk-KZ"/>
        </w:rPr>
        <w:t>сплавов</w:t>
      </w:r>
      <w:proofErr w:type="spellEnd"/>
      <w:r w:rsidRPr="00EA3D30">
        <w:rPr>
          <w:bCs/>
          <w:sz w:val="28"/>
          <w:szCs w:val="28"/>
          <w:lang w:val="kk-KZ"/>
        </w:rPr>
        <w:t xml:space="preserve"> </w:t>
      </w:r>
      <w:proofErr w:type="spellStart"/>
      <w:r w:rsidRPr="00EA3D30">
        <w:rPr>
          <w:bCs/>
          <w:sz w:val="28"/>
          <w:szCs w:val="28"/>
          <w:lang w:val="kk-KZ"/>
        </w:rPr>
        <w:t>Гейслера</w:t>
      </w:r>
      <w:proofErr w:type="spellEnd"/>
      <w:r w:rsidR="00897A42" w:rsidRPr="00EA3D30">
        <w:rPr>
          <w:bCs/>
          <w:sz w:val="28"/>
          <w:szCs w:val="28"/>
          <w:lang w:val="kk-KZ"/>
        </w:rPr>
        <w:t xml:space="preserve">. </w:t>
      </w:r>
      <w:proofErr w:type="spellStart"/>
      <w:r w:rsidR="00897A42" w:rsidRPr="00EA3D30">
        <w:rPr>
          <w:bCs/>
          <w:sz w:val="28"/>
          <w:szCs w:val="28"/>
          <w:lang w:val="kk-KZ"/>
        </w:rPr>
        <w:t>Также</w:t>
      </w:r>
      <w:proofErr w:type="spellEnd"/>
      <w:r w:rsidR="00897A42" w:rsidRPr="00EA3D30">
        <w:rPr>
          <w:bCs/>
          <w:sz w:val="28"/>
          <w:szCs w:val="28"/>
          <w:lang w:val="kk-KZ"/>
        </w:rPr>
        <w:t xml:space="preserve"> </w:t>
      </w:r>
      <w:proofErr w:type="spellStart"/>
      <w:r w:rsidR="00897A42" w:rsidRPr="00EA3D30">
        <w:rPr>
          <w:bCs/>
          <w:sz w:val="28"/>
          <w:szCs w:val="28"/>
          <w:lang w:val="kk-KZ"/>
        </w:rPr>
        <w:t>результаты</w:t>
      </w:r>
      <w:proofErr w:type="spellEnd"/>
      <w:r w:rsidR="00897A42" w:rsidRPr="00EA3D30">
        <w:rPr>
          <w:bCs/>
          <w:sz w:val="28"/>
          <w:szCs w:val="28"/>
          <w:lang w:val="kk-KZ"/>
        </w:rPr>
        <w:t xml:space="preserve"> </w:t>
      </w:r>
      <w:proofErr w:type="spellStart"/>
      <w:r w:rsidR="00897A42" w:rsidRPr="00EA3D30">
        <w:rPr>
          <w:bCs/>
          <w:sz w:val="28"/>
          <w:szCs w:val="28"/>
          <w:lang w:val="kk-KZ"/>
        </w:rPr>
        <w:t>исследования</w:t>
      </w:r>
      <w:proofErr w:type="spellEnd"/>
      <w:r w:rsidR="00BD0EF4" w:rsidRPr="00EA3D30">
        <w:rPr>
          <w:bCs/>
          <w:sz w:val="28"/>
          <w:szCs w:val="28"/>
          <w:lang w:val="kk-KZ"/>
        </w:rPr>
        <w:t xml:space="preserve"> </w:t>
      </w:r>
      <w:proofErr w:type="spellStart"/>
      <w:r w:rsidR="00897A42" w:rsidRPr="00EA3D30">
        <w:rPr>
          <w:bCs/>
          <w:sz w:val="28"/>
          <w:szCs w:val="28"/>
          <w:lang w:val="kk-KZ"/>
        </w:rPr>
        <w:t>имеют</w:t>
      </w:r>
      <w:proofErr w:type="spellEnd"/>
      <w:r w:rsidR="00897A42" w:rsidRPr="00EA3D30">
        <w:rPr>
          <w:bCs/>
          <w:sz w:val="28"/>
          <w:szCs w:val="28"/>
          <w:lang w:val="kk-KZ"/>
        </w:rPr>
        <w:t xml:space="preserve"> </w:t>
      </w:r>
      <w:proofErr w:type="spellStart"/>
      <w:r w:rsidR="00897A42" w:rsidRPr="00EA3D30">
        <w:rPr>
          <w:bCs/>
          <w:sz w:val="28"/>
          <w:szCs w:val="28"/>
          <w:lang w:val="kk-KZ"/>
        </w:rPr>
        <w:t>важное</w:t>
      </w:r>
      <w:proofErr w:type="spellEnd"/>
      <w:r w:rsidR="00897A42" w:rsidRPr="00EA3D30">
        <w:rPr>
          <w:bCs/>
          <w:sz w:val="28"/>
          <w:szCs w:val="28"/>
          <w:lang w:val="kk-KZ"/>
        </w:rPr>
        <w:t xml:space="preserve"> </w:t>
      </w:r>
      <w:proofErr w:type="spellStart"/>
      <w:r w:rsidR="00897A42" w:rsidRPr="00EA3D30">
        <w:rPr>
          <w:bCs/>
          <w:sz w:val="28"/>
          <w:szCs w:val="28"/>
          <w:lang w:val="kk-KZ"/>
        </w:rPr>
        <w:t>значение</w:t>
      </w:r>
      <w:proofErr w:type="spellEnd"/>
      <w:r w:rsidR="00BD0EF4" w:rsidRPr="00EA3D30">
        <w:rPr>
          <w:bCs/>
          <w:sz w:val="28"/>
          <w:szCs w:val="28"/>
          <w:lang w:val="kk-KZ"/>
        </w:rPr>
        <w:t xml:space="preserve"> </w:t>
      </w:r>
      <w:proofErr w:type="spellStart"/>
      <w:r w:rsidR="00BD0EF4" w:rsidRPr="00EA3D30">
        <w:rPr>
          <w:bCs/>
          <w:sz w:val="28"/>
          <w:szCs w:val="28"/>
          <w:lang w:val="kk-KZ"/>
        </w:rPr>
        <w:t>для</w:t>
      </w:r>
      <w:proofErr w:type="spellEnd"/>
      <w:r w:rsidR="00BD0EF4" w:rsidRPr="00EA3D30">
        <w:rPr>
          <w:bCs/>
          <w:sz w:val="28"/>
          <w:szCs w:val="28"/>
          <w:lang w:val="kk-KZ"/>
        </w:rPr>
        <w:t xml:space="preserve"> </w:t>
      </w:r>
      <w:proofErr w:type="spellStart"/>
      <w:r w:rsidR="00BD0EF4" w:rsidRPr="00EA3D30">
        <w:rPr>
          <w:bCs/>
          <w:sz w:val="28"/>
          <w:szCs w:val="28"/>
          <w:lang w:val="kk-KZ"/>
        </w:rPr>
        <w:t>разработки</w:t>
      </w:r>
      <w:proofErr w:type="spellEnd"/>
      <w:r w:rsidR="00BD0EF4" w:rsidRPr="00EA3D30">
        <w:rPr>
          <w:bCs/>
          <w:sz w:val="28"/>
          <w:szCs w:val="28"/>
          <w:lang w:val="kk-KZ"/>
        </w:rPr>
        <w:t xml:space="preserve"> </w:t>
      </w:r>
      <w:proofErr w:type="spellStart"/>
      <w:r w:rsidR="00BD0EF4" w:rsidRPr="00EA3D30">
        <w:rPr>
          <w:bCs/>
          <w:sz w:val="28"/>
          <w:szCs w:val="28"/>
          <w:lang w:val="kk-KZ"/>
        </w:rPr>
        <w:t>новых</w:t>
      </w:r>
      <w:proofErr w:type="spellEnd"/>
      <w:r w:rsidR="00BD0EF4" w:rsidRPr="00EA3D30">
        <w:rPr>
          <w:bCs/>
          <w:sz w:val="28"/>
          <w:szCs w:val="28"/>
          <w:lang w:val="kk-KZ"/>
        </w:rPr>
        <w:t xml:space="preserve"> </w:t>
      </w:r>
      <w:proofErr w:type="spellStart"/>
      <w:r w:rsidR="00BD0EF4" w:rsidRPr="00EA3D30">
        <w:rPr>
          <w:bCs/>
          <w:sz w:val="28"/>
          <w:szCs w:val="28"/>
          <w:lang w:val="kk-KZ"/>
        </w:rPr>
        <w:t>функциональных</w:t>
      </w:r>
      <w:proofErr w:type="spellEnd"/>
      <w:r w:rsidR="00BD0EF4" w:rsidRPr="00EA3D30">
        <w:rPr>
          <w:bCs/>
          <w:sz w:val="28"/>
          <w:szCs w:val="28"/>
          <w:lang w:val="kk-KZ"/>
        </w:rPr>
        <w:t xml:space="preserve"> </w:t>
      </w:r>
      <w:proofErr w:type="spellStart"/>
      <w:r w:rsidR="00BD0EF4" w:rsidRPr="00EA3D30">
        <w:rPr>
          <w:bCs/>
          <w:sz w:val="28"/>
          <w:szCs w:val="28"/>
          <w:lang w:val="kk-KZ"/>
        </w:rPr>
        <w:t>материалов</w:t>
      </w:r>
      <w:proofErr w:type="spellEnd"/>
      <w:r w:rsidR="00BD0EF4" w:rsidRPr="00EA3D30">
        <w:rPr>
          <w:bCs/>
          <w:sz w:val="28"/>
          <w:szCs w:val="28"/>
          <w:lang w:val="kk-KZ"/>
        </w:rPr>
        <w:t xml:space="preserve">, </w:t>
      </w:r>
      <w:proofErr w:type="spellStart"/>
      <w:r w:rsidR="00BD0EF4" w:rsidRPr="00EA3D30">
        <w:rPr>
          <w:bCs/>
          <w:sz w:val="28"/>
          <w:szCs w:val="28"/>
          <w:lang w:val="kk-KZ"/>
        </w:rPr>
        <w:t>использующихся</w:t>
      </w:r>
      <w:proofErr w:type="spellEnd"/>
      <w:r w:rsidR="00BD0EF4" w:rsidRPr="00EA3D30">
        <w:rPr>
          <w:bCs/>
          <w:sz w:val="28"/>
          <w:szCs w:val="28"/>
          <w:lang w:val="kk-KZ"/>
        </w:rPr>
        <w:t xml:space="preserve"> в </w:t>
      </w:r>
      <w:proofErr w:type="spellStart"/>
      <w:r w:rsidR="00BD0EF4" w:rsidRPr="00EA3D30">
        <w:rPr>
          <w:bCs/>
          <w:sz w:val="28"/>
          <w:szCs w:val="28"/>
          <w:lang w:val="kk-KZ"/>
        </w:rPr>
        <w:t>устройствах</w:t>
      </w:r>
      <w:proofErr w:type="spellEnd"/>
      <w:r w:rsidR="00BD0EF4" w:rsidRPr="00EA3D30">
        <w:rPr>
          <w:bCs/>
          <w:sz w:val="28"/>
          <w:szCs w:val="28"/>
          <w:lang w:val="kk-KZ"/>
        </w:rPr>
        <w:t xml:space="preserve"> </w:t>
      </w:r>
      <w:proofErr w:type="spellStart"/>
      <w:r w:rsidR="00BD0EF4" w:rsidRPr="00EA3D30">
        <w:rPr>
          <w:bCs/>
          <w:sz w:val="28"/>
          <w:szCs w:val="28"/>
          <w:lang w:val="kk-KZ"/>
        </w:rPr>
        <w:t>спинтроники</w:t>
      </w:r>
      <w:proofErr w:type="spellEnd"/>
      <w:r w:rsidR="00BD0EF4" w:rsidRPr="00EA3D30">
        <w:rPr>
          <w:bCs/>
          <w:sz w:val="28"/>
          <w:szCs w:val="28"/>
          <w:lang w:val="kk-KZ"/>
        </w:rPr>
        <w:t xml:space="preserve"> и </w:t>
      </w:r>
      <w:proofErr w:type="spellStart"/>
      <w:r w:rsidR="00BD0EF4" w:rsidRPr="00EA3D30">
        <w:rPr>
          <w:bCs/>
          <w:sz w:val="28"/>
          <w:szCs w:val="28"/>
          <w:lang w:val="kk-KZ"/>
        </w:rPr>
        <w:t>термоэлектрики</w:t>
      </w:r>
      <w:proofErr w:type="spellEnd"/>
      <w:r w:rsidR="00BD0EF4" w:rsidRPr="00EA3D30">
        <w:rPr>
          <w:bCs/>
          <w:sz w:val="28"/>
          <w:szCs w:val="28"/>
          <w:lang w:val="kk-KZ"/>
        </w:rPr>
        <w:t>.</w:t>
      </w:r>
    </w:p>
    <w:p w14:paraId="72677869"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Личный</w:t>
      </w:r>
      <w:proofErr w:type="spellEnd"/>
      <w:r w:rsidRPr="00EA3D30">
        <w:rPr>
          <w:b/>
          <w:bCs/>
          <w:sz w:val="28"/>
          <w:szCs w:val="28"/>
          <w:lang w:val="kk-KZ"/>
        </w:rPr>
        <w:t xml:space="preserve"> </w:t>
      </w:r>
      <w:proofErr w:type="spellStart"/>
      <w:r w:rsidRPr="00EA3D30">
        <w:rPr>
          <w:b/>
          <w:bCs/>
          <w:sz w:val="28"/>
          <w:szCs w:val="28"/>
          <w:lang w:val="kk-KZ"/>
        </w:rPr>
        <w:t>вклад</w:t>
      </w:r>
      <w:proofErr w:type="spellEnd"/>
      <w:r w:rsidRPr="00EA3D30">
        <w:rPr>
          <w:b/>
          <w:bCs/>
          <w:sz w:val="28"/>
          <w:szCs w:val="28"/>
          <w:lang w:val="kk-KZ"/>
        </w:rPr>
        <w:t xml:space="preserve"> </w:t>
      </w:r>
      <w:proofErr w:type="spellStart"/>
      <w:r w:rsidRPr="00EA3D30">
        <w:rPr>
          <w:b/>
          <w:bCs/>
          <w:sz w:val="28"/>
          <w:szCs w:val="28"/>
          <w:lang w:val="kk-KZ"/>
        </w:rPr>
        <w:t>соискателя</w:t>
      </w:r>
      <w:proofErr w:type="spellEnd"/>
      <w:r w:rsidRPr="00EA3D30">
        <w:rPr>
          <w:b/>
          <w:bCs/>
          <w:sz w:val="28"/>
          <w:szCs w:val="28"/>
          <w:lang w:val="kk-KZ"/>
        </w:rPr>
        <w:t>.</w:t>
      </w:r>
    </w:p>
    <w:p w14:paraId="74D22853" w14:textId="4B368056" w:rsidR="00897A42" w:rsidRPr="00EA3D30" w:rsidRDefault="006F63A7" w:rsidP="00EA3D30">
      <w:pPr>
        <w:ind w:firstLine="709"/>
        <w:jc w:val="both"/>
        <w:rPr>
          <w:sz w:val="28"/>
          <w:szCs w:val="28"/>
          <w:lang w:val="kk-KZ"/>
        </w:rPr>
      </w:pPr>
      <w:proofErr w:type="spellStart"/>
      <w:r w:rsidRPr="00EA3D30">
        <w:rPr>
          <w:sz w:val="28"/>
          <w:szCs w:val="28"/>
          <w:lang w:val="kk-KZ"/>
        </w:rPr>
        <w:t>Все</w:t>
      </w:r>
      <w:proofErr w:type="spellEnd"/>
      <w:r w:rsidRPr="00EA3D30">
        <w:rPr>
          <w:sz w:val="28"/>
          <w:szCs w:val="28"/>
          <w:lang w:val="kk-KZ"/>
        </w:rPr>
        <w:t xml:space="preserve"> </w:t>
      </w:r>
      <w:proofErr w:type="spellStart"/>
      <w:r w:rsidRPr="00EA3D30">
        <w:rPr>
          <w:sz w:val="28"/>
          <w:szCs w:val="28"/>
          <w:lang w:val="kk-KZ"/>
        </w:rPr>
        <w:t>расчеты</w:t>
      </w:r>
      <w:proofErr w:type="spellEnd"/>
      <w:r w:rsidRPr="00EA3D30">
        <w:rPr>
          <w:sz w:val="28"/>
          <w:szCs w:val="28"/>
          <w:lang w:val="kk-KZ"/>
        </w:rPr>
        <w:t xml:space="preserve"> и </w:t>
      </w:r>
      <w:proofErr w:type="spellStart"/>
      <w:r w:rsidRPr="00EA3D30">
        <w:rPr>
          <w:sz w:val="28"/>
          <w:szCs w:val="28"/>
          <w:lang w:val="kk-KZ"/>
        </w:rPr>
        <w:t>теоретические</w:t>
      </w:r>
      <w:proofErr w:type="spellEnd"/>
      <w:r w:rsidRPr="00EA3D30">
        <w:rPr>
          <w:sz w:val="28"/>
          <w:szCs w:val="28"/>
          <w:lang w:val="kk-KZ"/>
        </w:rPr>
        <w:t xml:space="preserve"> </w:t>
      </w:r>
      <w:proofErr w:type="spellStart"/>
      <w:r w:rsidRPr="00EA3D30">
        <w:rPr>
          <w:sz w:val="28"/>
          <w:szCs w:val="28"/>
          <w:lang w:val="kk-KZ"/>
        </w:rPr>
        <w:t>исследования</w:t>
      </w:r>
      <w:proofErr w:type="spellEnd"/>
      <w:r w:rsidRPr="00EA3D30">
        <w:rPr>
          <w:sz w:val="28"/>
          <w:szCs w:val="28"/>
          <w:lang w:val="kk-KZ"/>
        </w:rPr>
        <w:t xml:space="preserve">, </w:t>
      </w:r>
      <w:proofErr w:type="spellStart"/>
      <w:r w:rsidRPr="00EA3D30">
        <w:rPr>
          <w:sz w:val="28"/>
          <w:szCs w:val="28"/>
          <w:lang w:val="kk-KZ"/>
        </w:rPr>
        <w:t>представленные</w:t>
      </w:r>
      <w:proofErr w:type="spellEnd"/>
      <w:r w:rsidRPr="00EA3D30">
        <w:rPr>
          <w:sz w:val="28"/>
          <w:szCs w:val="28"/>
          <w:lang w:val="kk-KZ"/>
        </w:rPr>
        <w:t xml:space="preserve"> в </w:t>
      </w:r>
      <w:proofErr w:type="spellStart"/>
      <w:r w:rsidRPr="00EA3D30">
        <w:rPr>
          <w:sz w:val="28"/>
          <w:szCs w:val="28"/>
          <w:lang w:val="kk-KZ"/>
        </w:rPr>
        <w:t>данной</w:t>
      </w:r>
      <w:proofErr w:type="spellEnd"/>
      <w:r w:rsidRPr="00EA3D30">
        <w:rPr>
          <w:sz w:val="28"/>
          <w:szCs w:val="28"/>
          <w:lang w:val="kk-KZ"/>
        </w:rPr>
        <w:t xml:space="preserve"> </w:t>
      </w:r>
      <w:proofErr w:type="spellStart"/>
      <w:r w:rsidRPr="00EA3D30">
        <w:rPr>
          <w:sz w:val="28"/>
          <w:szCs w:val="28"/>
          <w:lang w:val="kk-KZ"/>
        </w:rPr>
        <w:t>диссертационной</w:t>
      </w:r>
      <w:proofErr w:type="spellEnd"/>
      <w:r w:rsidRPr="00EA3D30">
        <w:rPr>
          <w:sz w:val="28"/>
          <w:szCs w:val="28"/>
          <w:lang w:val="kk-KZ"/>
        </w:rPr>
        <w:t xml:space="preserve"> </w:t>
      </w:r>
      <w:proofErr w:type="spellStart"/>
      <w:r w:rsidRPr="00EA3D30">
        <w:rPr>
          <w:sz w:val="28"/>
          <w:szCs w:val="28"/>
          <w:lang w:val="kk-KZ"/>
        </w:rPr>
        <w:t>работе</w:t>
      </w:r>
      <w:proofErr w:type="spellEnd"/>
      <w:r w:rsidRPr="00EA3D30">
        <w:rPr>
          <w:sz w:val="28"/>
          <w:szCs w:val="28"/>
          <w:lang w:val="kk-KZ"/>
        </w:rPr>
        <w:t xml:space="preserve">, </w:t>
      </w:r>
      <w:proofErr w:type="spellStart"/>
      <w:r w:rsidRPr="00EA3D30">
        <w:rPr>
          <w:sz w:val="28"/>
          <w:szCs w:val="28"/>
          <w:lang w:val="kk-KZ"/>
        </w:rPr>
        <w:t>были</w:t>
      </w:r>
      <w:proofErr w:type="spellEnd"/>
      <w:r w:rsidRPr="00EA3D30">
        <w:rPr>
          <w:sz w:val="28"/>
          <w:szCs w:val="28"/>
          <w:lang w:val="kk-KZ"/>
        </w:rPr>
        <w:t xml:space="preserve"> </w:t>
      </w:r>
      <w:proofErr w:type="spellStart"/>
      <w:r w:rsidRPr="00EA3D30">
        <w:rPr>
          <w:sz w:val="28"/>
          <w:szCs w:val="28"/>
          <w:lang w:val="kk-KZ"/>
        </w:rPr>
        <w:t>выполнены</w:t>
      </w:r>
      <w:proofErr w:type="spellEnd"/>
      <w:r w:rsidRPr="00EA3D30">
        <w:rPr>
          <w:sz w:val="28"/>
          <w:szCs w:val="28"/>
          <w:lang w:val="kk-KZ"/>
        </w:rPr>
        <w:t xml:space="preserve"> </w:t>
      </w:r>
      <w:proofErr w:type="spellStart"/>
      <w:r w:rsidRPr="00EA3D30">
        <w:rPr>
          <w:sz w:val="28"/>
          <w:szCs w:val="28"/>
          <w:lang w:val="kk-KZ"/>
        </w:rPr>
        <w:t>автором</w:t>
      </w:r>
      <w:proofErr w:type="spellEnd"/>
      <w:r w:rsidRPr="00EA3D30">
        <w:rPr>
          <w:sz w:val="28"/>
          <w:szCs w:val="28"/>
          <w:lang w:val="kk-KZ"/>
        </w:rPr>
        <w:t xml:space="preserve"> </w:t>
      </w:r>
      <w:proofErr w:type="spellStart"/>
      <w:r w:rsidRPr="00EA3D30">
        <w:rPr>
          <w:sz w:val="28"/>
          <w:szCs w:val="28"/>
          <w:lang w:val="kk-KZ"/>
        </w:rPr>
        <w:t>самостоятельно</w:t>
      </w:r>
      <w:proofErr w:type="spellEnd"/>
      <w:r w:rsidRPr="00EA3D30">
        <w:rPr>
          <w:sz w:val="28"/>
          <w:szCs w:val="28"/>
          <w:lang w:val="kk-KZ"/>
        </w:rPr>
        <w:t xml:space="preserve"> </w:t>
      </w:r>
      <w:proofErr w:type="spellStart"/>
      <w:r w:rsidRPr="00EA3D30">
        <w:rPr>
          <w:sz w:val="28"/>
          <w:szCs w:val="28"/>
          <w:lang w:val="kk-KZ"/>
        </w:rPr>
        <w:t>при</w:t>
      </w:r>
      <w:proofErr w:type="spellEnd"/>
      <w:r w:rsidRPr="00EA3D30">
        <w:rPr>
          <w:sz w:val="28"/>
          <w:szCs w:val="28"/>
          <w:lang w:val="kk-KZ"/>
        </w:rPr>
        <w:t xml:space="preserve"> </w:t>
      </w:r>
      <w:proofErr w:type="spellStart"/>
      <w:r w:rsidRPr="00EA3D30">
        <w:rPr>
          <w:sz w:val="28"/>
          <w:szCs w:val="28"/>
          <w:lang w:val="kk-KZ"/>
        </w:rPr>
        <w:t>консультационной</w:t>
      </w:r>
      <w:proofErr w:type="spellEnd"/>
      <w:r w:rsidRPr="00EA3D30">
        <w:rPr>
          <w:sz w:val="28"/>
          <w:szCs w:val="28"/>
          <w:lang w:val="kk-KZ"/>
        </w:rPr>
        <w:t xml:space="preserve"> </w:t>
      </w:r>
      <w:proofErr w:type="spellStart"/>
      <w:r w:rsidRPr="00EA3D30">
        <w:rPr>
          <w:sz w:val="28"/>
          <w:szCs w:val="28"/>
          <w:lang w:val="kk-KZ"/>
        </w:rPr>
        <w:t>поддержке</w:t>
      </w:r>
      <w:proofErr w:type="spellEnd"/>
      <w:r w:rsidRPr="00EA3D30">
        <w:rPr>
          <w:sz w:val="28"/>
          <w:szCs w:val="28"/>
          <w:lang w:val="kk-KZ"/>
        </w:rPr>
        <w:t xml:space="preserve"> </w:t>
      </w:r>
      <w:proofErr w:type="spellStart"/>
      <w:r w:rsidRPr="00EA3D30">
        <w:rPr>
          <w:sz w:val="28"/>
          <w:szCs w:val="28"/>
          <w:lang w:val="kk-KZ"/>
        </w:rPr>
        <w:t>сотрудников</w:t>
      </w:r>
      <w:proofErr w:type="spellEnd"/>
      <w:r w:rsidRPr="00EA3D30">
        <w:rPr>
          <w:sz w:val="28"/>
          <w:szCs w:val="28"/>
          <w:lang w:val="kk-KZ"/>
        </w:rPr>
        <w:t xml:space="preserve"> </w:t>
      </w:r>
      <w:proofErr w:type="spellStart"/>
      <w:r w:rsidRPr="00EA3D30">
        <w:rPr>
          <w:sz w:val="28"/>
          <w:szCs w:val="28"/>
          <w:lang w:val="kk-KZ"/>
        </w:rPr>
        <w:t>национального</w:t>
      </w:r>
      <w:proofErr w:type="spellEnd"/>
      <w:r w:rsidRPr="00EA3D30">
        <w:rPr>
          <w:sz w:val="28"/>
          <w:szCs w:val="28"/>
          <w:lang w:val="kk-KZ"/>
        </w:rPr>
        <w:t xml:space="preserve"> </w:t>
      </w:r>
      <w:proofErr w:type="spellStart"/>
      <w:r w:rsidRPr="00EA3D30">
        <w:rPr>
          <w:sz w:val="28"/>
          <w:szCs w:val="28"/>
          <w:lang w:val="kk-KZ"/>
        </w:rPr>
        <w:t>исследовательского</w:t>
      </w:r>
      <w:proofErr w:type="spellEnd"/>
      <w:r w:rsidRPr="00EA3D30">
        <w:rPr>
          <w:sz w:val="28"/>
          <w:szCs w:val="28"/>
          <w:lang w:val="kk-KZ"/>
        </w:rPr>
        <w:t xml:space="preserve"> </w:t>
      </w:r>
      <w:proofErr w:type="spellStart"/>
      <w:r w:rsidRPr="00EA3D30">
        <w:rPr>
          <w:sz w:val="28"/>
          <w:szCs w:val="28"/>
          <w:lang w:val="kk-KZ"/>
        </w:rPr>
        <w:t>технологического</w:t>
      </w:r>
      <w:proofErr w:type="spellEnd"/>
      <w:r w:rsidRPr="00EA3D30">
        <w:rPr>
          <w:sz w:val="28"/>
          <w:szCs w:val="28"/>
          <w:lang w:val="kk-KZ"/>
        </w:rPr>
        <w:t xml:space="preserve"> </w:t>
      </w:r>
      <w:proofErr w:type="spellStart"/>
      <w:r w:rsidRPr="00EA3D30">
        <w:rPr>
          <w:sz w:val="28"/>
          <w:szCs w:val="28"/>
          <w:lang w:val="kk-KZ"/>
        </w:rPr>
        <w:t>университета</w:t>
      </w:r>
      <w:proofErr w:type="spellEnd"/>
      <w:r w:rsidRPr="00EA3D30">
        <w:rPr>
          <w:sz w:val="28"/>
          <w:szCs w:val="28"/>
          <w:lang w:val="kk-KZ"/>
        </w:rPr>
        <w:t xml:space="preserve"> «</w:t>
      </w:r>
      <w:proofErr w:type="spellStart"/>
      <w:r w:rsidRPr="00EA3D30">
        <w:rPr>
          <w:sz w:val="28"/>
          <w:szCs w:val="28"/>
          <w:lang w:val="kk-KZ"/>
        </w:rPr>
        <w:t>МИСиС</w:t>
      </w:r>
      <w:proofErr w:type="spellEnd"/>
      <w:r w:rsidRPr="00EA3D30">
        <w:rPr>
          <w:sz w:val="28"/>
          <w:szCs w:val="28"/>
          <w:lang w:val="kk-KZ"/>
        </w:rPr>
        <w:t xml:space="preserve">». </w:t>
      </w:r>
      <w:proofErr w:type="spellStart"/>
      <w:r w:rsidRPr="00EA3D30">
        <w:rPr>
          <w:sz w:val="28"/>
          <w:szCs w:val="28"/>
          <w:lang w:val="kk-KZ"/>
        </w:rPr>
        <w:t>Совместно</w:t>
      </w:r>
      <w:proofErr w:type="spellEnd"/>
      <w:r w:rsidRPr="00EA3D30">
        <w:rPr>
          <w:sz w:val="28"/>
          <w:szCs w:val="28"/>
          <w:lang w:val="kk-KZ"/>
        </w:rPr>
        <w:t xml:space="preserve"> с </w:t>
      </w:r>
      <w:proofErr w:type="spellStart"/>
      <w:r w:rsidRPr="00EA3D30">
        <w:rPr>
          <w:sz w:val="28"/>
          <w:szCs w:val="28"/>
          <w:lang w:val="kk-KZ"/>
        </w:rPr>
        <w:t>научными</w:t>
      </w:r>
      <w:proofErr w:type="spellEnd"/>
      <w:r w:rsidRPr="00EA3D30">
        <w:rPr>
          <w:sz w:val="28"/>
          <w:szCs w:val="28"/>
          <w:lang w:val="kk-KZ"/>
        </w:rPr>
        <w:t xml:space="preserve"> </w:t>
      </w:r>
      <w:proofErr w:type="spellStart"/>
      <w:r w:rsidRPr="00EA3D30">
        <w:rPr>
          <w:sz w:val="28"/>
          <w:szCs w:val="28"/>
          <w:lang w:val="kk-KZ"/>
        </w:rPr>
        <w:t>руководителями</w:t>
      </w:r>
      <w:proofErr w:type="spellEnd"/>
      <w:r w:rsidRPr="00EA3D30">
        <w:rPr>
          <w:sz w:val="28"/>
          <w:szCs w:val="28"/>
          <w:lang w:val="kk-KZ"/>
        </w:rPr>
        <w:t xml:space="preserve"> (</w:t>
      </w:r>
      <w:proofErr w:type="spellStart"/>
      <w:r w:rsidRPr="00EA3D30">
        <w:rPr>
          <w:sz w:val="28"/>
          <w:szCs w:val="28"/>
          <w:lang w:val="kk-KZ"/>
        </w:rPr>
        <w:t>консультантами</w:t>
      </w:r>
      <w:proofErr w:type="spellEnd"/>
      <w:r w:rsidRPr="00EA3D30">
        <w:rPr>
          <w:sz w:val="28"/>
          <w:szCs w:val="28"/>
          <w:lang w:val="kk-KZ"/>
        </w:rPr>
        <w:t xml:space="preserve">) </w:t>
      </w:r>
      <w:proofErr w:type="spellStart"/>
      <w:r w:rsidRPr="00EA3D30">
        <w:rPr>
          <w:sz w:val="28"/>
          <w:szCs w:val="28"/>
          <w:lang w:val="kk-KZ"/>
        </w:rPr>
        <w:t>была</w:t>
      </w:r>
      <w:proofErr w:type="spellEnd"/>
      <w:r w:rsidRPr="00EA3D30">
        <w:rPr>
          <w:sz w:val="28"/>
          <w:szCs w:val="28"/>
          <w:lang w:val="kk-KZ"/>
        </w:rPr>
        <w:t xml:space="preserve"> </w:t>
      </w:r>
      <w:proofErr w:type="spellStart"/>
      <w:r w:rsidRPr="00EA3D30">
        <w:rPr>
          <w:sz w:val="28"/>
          <w:szCs w:val="28"/>
          <w:lang w:val="kk-KZ"/>
        </w:rPr>
        <w:t>проведена</w:t>
      </w:r>
      <w:proofErr w:type="spellEnd"/>
      <w:r w:rsidRPr="00EA3D30">
        <w:rPr>
          <w:sz w:val="28"/>
          <w:szCs w:val="28"/>
          <w:lang w:val="kk-KZ"/>
        </w:rPr>
        <w:t xml:space="preserve"> </w:t>
      </w:r>
      <w:proofErr w:type="spellStart"/>
      <w:r w:rsidRPr="00EA3D30">
        <w:rPr>
          <w:sz w:val="28"/>
          <w:szCs w:val="28"/>
          <w:lang w:val="kk-KZ"/>
        </w:rPr>
        <w:t>обработка</w:t>
      </w:r>
      <w:proofErr w:type="spellEnd"/>
      <w:r w:rsidRPr="00EA3D30">
        <w:rPr>
          <w:sz w:val="28"/>
          <w:szCs w:val="28"/>
          <w:lang w:val="kk-KZ"/>
        </w:rPr>
        <w:t xml:space="preserve"> </w:t>
      </w:r>
      <w:proofErr w:type="spellStart"/>
      <w:r w:rsidRPr="00EA3D30">
        <w:rPr>
          <w:sz w:val="28"/>
          <w:szCs w:val="28"/>
          <w:lang w:val="kk-KZ"/>
        </w:rPr>
        <w:t>полученных</w:t>
      </w:r>
      <w:proofErr w:type="spellEnd"/>
      <w:r w:rsidRPr="00EA3D30">
        <w:rPr>
          <w:sz w:val="28"/>
          <w:szCs w:val="28"/>
          <w:lang w:val="kk-KZ"/>
        </w:rPr>
        <w:t xml:space="preserve"> </w:t>
      </w:r>
      <w:proofErr w:type="spellStart"/>
      <w:r w:rsidRPr="00EA3D30">
        <w:rPr>
          <w:sz w:val="28"/>
          <w:szCs w:val="28"/>
          <w:lang w:val="kk-KZ"/>
        </w:rPr>
        <w:t>данных</w:t>
      </w:r>
      <w:proofErr w:type="spellEnd"/>
      <w:r w:rsidRPr="00EA3D30">
        <w:rPr>
          <w:sz w:val="28"/>
          <w:szCs w:val="28"/>
          <w:lang w:val="kk-KZ"/>
        </w:rPr>
        <w:t xml:space="preserve"> и интерпретация </w:t>
      </w:r>
      <w:proofErr w:type="spellStart"/>
      <w:r w:rsidRPr="00EA3D30">
        <w:rPr>
          <w:sz w:val="28"/>
          <w:szCs w:val="28"/>
          <w:lang w:val="kk-KZ"/>
        </w:rPr>
        <w:t>результатов</w:t>
      </w:r>
      <w:proofErr w:type="spellEnd"/>
      <w:r w:rsidRPr="00EA3D30">
        <w:rPr>
          <w:sz w:val="28"/>
          <w:szCs w:val="28"/>
          <w:lang w:val="kk-KZ"/>
        </w:rPr>
        <w:t xml:space="preserve">. </w:t>
      </w:r>
    </w:p>
    <w:p w14:paraId="3D61E5B3" w14:textId="77777777" w:rsidR="006F63A7" w:rsidRPr="00EA3D30" w:rsidRDefault="006F63A7" w:rsidP="00EA3D30">
      <w:pPr>
        <w:ind w:firstLine="709"/>
        <w:jc w:val="both"/>
        <w:rPr>
          <w:b/>
          <w:bCs/>
          <w:sz w:val="28"/>
          <w:szCs w:val="28"/>
          <w:lang w:val="kk-KZ"/>
        </w:rPr>
      </w:pPr>
      <w:r w:rsidRPr="00EA3D30">
        <w:rPr>
          <w:b/>
          <w:bCs/>
          <w:sz w:val="28"/>
          <w:szCs w:val="28"/>
          <w:lang w:val="kk-KZ"/>
        </w:rPr>
        <w:t xml:space="preserve">Апробация </w:t>
      </w:r>
      <w:proofErr w:type="spellStart"/>
      <w:r w:rsidRPr="00EA3D30">
        <w:rPr>
          <w:b/>
          <w:bCs/>
          <w:sz w:val="28"/>
          <w:szCs w:val="28"/>
          <w:lang w:val="kk-KZ"/>
        </w:rPr>
        <w:t>работы</w:t>
      </w:r>
      <w:proofErr w:type="spellEnd"/>
      <w:r w:rsidRPr="00EA3D30">
        <w:rPr>
          <w:b/>
          <w:bCs/>
          <w:sz w:val="28"/>
          <w:szCs w:val="28"/>
          <w:lang w:val="kk-KZ"/>
        </w:rPr>
        <w:t>.</w:t>
      </w:r>
    </w:p>
    <w:p w14:paraId="6FB5CCEE" w14:textId="77777777" w:rsidR="006F63A7" w:rsidRPr="00EA3D30" w:rsidRDefault="006F63A7" w:rsidP="00EA3D30">
      <w:pPr>
        <w:ind w:firstLine="709"/>
        <w:jc w:val="both"/>
        <w:rPr>
          <w:sz w:val="28"/>
          <w:szCs w:val="28"/>
          <w:lang w:val="kk-KZ"/>
        </w:rPr>
      </w:pPr>
      <w:proofErr w:type="spellStart"/>
      <w:r w:rsidRPr="00EA3D30">
        <w:rPr>
          <w:sz w:val="28"/>
          <w:szCs w:val="28"/>
          <w:lang w:val="kk-KZ"/>
        </w:rPr>
        <w:lastRenderedPageBreak/>
        <w:t>Данная</w:t>
      </w:r>
      <w:proofErr w:type="spellEnd"/>
      <w:r w:rsidRPr="00EA3D30">
        <w:rPr>
          <w:sz w:val="28"/>
          <w:szCs w:val="28"/>
          <w:lang w:val="kk-KZ"/>
        </w:rPr>
        <w:t xml:space="preserve"> работа </w:t>
      </w:r>
      <w:proofErr w:type="spellStart"/>
      <w:r w:rsidRPr="00EA3D30">
        <w:rPr>
          <w:sz w:val="28"/>
          <w:szCs w:val="28"/>
          <w:lang w:val="kk-KZ"/>
        </w:rPr>
        <w:t>выполнена</w:t>
      </w:r>
      <w:proofErr w:type="spellEnd"/>
      <w:r w:rsidRPr="00EA3D30">
        <w:rPr>
          <w:sz w:val="28"/>
          <w:szCs w:val="28"/>
          <w:lang w:val="kk-KZ"/>
        </w:rPr>
        <w:t xml:space="preserve"> в </w:t>
      </w:r>
      <w:proofErr w:type="spellStart"/>
      <w:r w:rsidRPr="00EA3D30">
        <w:rPr>
          <w:sz w:val="28"/>
          <w:szCs w:val="28"/>
          <w:lang w:val="kk-KZ"/>
        </w:rPr>
        <w:t>рамках</w:t>
      </w:r>
      <w:proofErr w:type="spellEnd"/>
      <w:r w:rsidRPr="00EA3D30">
        <w:rPr>
          <w:sz w:val="28"/>
          <w:szCs w:val="28"/>
          <w:lang w:val="kk-KZ"/>
        </w:rPr>
        <w:t xml:space="preserve"> </w:t>
      </w:r>
      <w:proofErr w:type="spellStart"/>
      <w:r w:rsidRPr="00EA3D30">
        <w:rPr>
          <w:sz w:val="28"/>
          <w:szCs w:val="28"/>
          <w:lang w:val="kk-KZ"/>
        </w:rPr>
        <w:t>грантового</w:t>
      </w:r>
      <w:proofErr w:type="spellEnd"/>
      <w:r w:rsidRPr="00EA3D30">
        <w:rPr>
          <w:sz w:val="28"/>
          <w:szCs w:val="28"/>
          <w:lang w:val="kk-KZ"/>
        </w:rPr>
        <w:t xml:space="preserve"> </w:t>
      </w:r>
      <w:proofErr w:type="spellStart"/>
      <w:r w:rsidRPr="00EA3D30">
        <w:rPr>
          <w:sz w:val="28"/>
          <w:szCs w:val="28"/>
          <w:lang w:val="kk-KZ"/>
        </w:rPr>
        <w:t>проекта</w:t>
      </w:r>
      <w:proofErr w:type="spellEnd"/>
      <w:r w:rsidRPr="00EA3D30">
        <w:rPr>
          <w:sz w:val="28"/>
          <w:szCs w:val="28"/>
          <w:lang w:val="kk-KZ"/>
        </w:rPr>
        <w:t xml:space="preserve"> МОН РК </w:t>
      </w:r>
      <w:r w:rsidRPr="00EA3D30">
        <w:rPr>
          <w:b/>
          <w:bCs/>
          <w:sz w:val="28"/>
          <w:szCs w:val="28"/>
          <w:lang w:val="kk-KZ"/>
        </w:rPr>
        <w:t>AP22683528</w:t>
      </w:r>
      <w:r w:rsidRPr="00EA3D30">
        <w:rPr>
          <w:sz w:val="28"/>
          <w:szCs w:val="28"/>
          <w:lang w:val="kk-KZ"/>
        </w:rPr>
        <w:t xml:space="preserve"> «</w:t>
      </w:r>
      <w:r w:rsidRPr="00EA3D30">
        <w:rPr>
          <w:sz w:val="28"/>
          <w:szCs w:val="28"/>
        </w:rPr>
        <w:t xml:space="preserve">Компьютерное </w:t>
      </w:r>
      <w:proofErr w:type="spellStart"/>
      <w:r w:rsidRPr="00EA3D30">
        <w:rPr>
          <w:sz w:val="28"/>
          <w:szCs w:val="28"/>
          <w:lang w:val="kk-KZ"/>
        </w:rPr>
        <w:t>моделирование</w:t>
      </w:r>
      <w:proofErr w:type="spellEnd"/>
      <w:r w:rsidRPr="00EA3D30">
        <w:rPr>
          <w:sz w:val="28"/>
          <w:szCs w:val="28"/>
        </w:rPr>
        <w:t xml:space="preserve"> термоэлектрических и </w:t>
      </w:r>
      <w:proofErr w:type="spellStart"/>
      <w:r w:rsidRPr="00EA3D30">
        <w:rPr>
          <w:sz w:val="28"/>
          <w:szCs w:val="28"/>
        </w:rPr>
        <w:t>спинтронных</w:t>
      </w:r>
      <w:proofErr w:type="spellEnd"/>
      <w:r w:rsidRPr="00EA3D30">
        <w:rPr>
          <w:sz w:val="28"/>
          <w:szCs w:val="28"/>
        </w:rPr>
        <w:t xml:space="preserve"> материалов на основе сплавов</w:t>
      </w:r>
      <w:r w:rsidRPr="00EA3D30">
        <w:rPr>
          <w:sz w:val="28"/>
          <w:szCs w:val="28"/>
          <w:lang w:val="kk-KZ"/>
        </w:rPr>
        <w:t xml:space="preserve"> </w:t>
      </w:r>
      <w:proofErr w:type="spellStart"/>
      <w:r w:rsidRPr="00EA3D30">
        <w:rPr>
          <w:sz w:val="28"/>
          <w:szCs w:val="28"/>
          <w:lang w:val="kk-KZ"/>
        </w:rPr>
        <w:t>Гейслера</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2024-2026 </w:t>
      </w:r>
      <w:proofErr w:type="spellStart"/>
      <w:r w:rsidRPr="00EA3D30">
        <w:rPr>
          <w:sz w:val="28"/>
          <w:szCs w:val="28"/>
          <w:lang w:val="kk-KZ"/>
        </w:rPr>
        <w:t>годы</w:t>
      </w:r>
      <w:proofErr w:type="spellEnd"/>
      <w:r w:rsidRPr="00EA3D30">
        <w:rPr>
          <w:sz w:val="28"/>
          <w:szCs w:val="28"/>
          <w:lang w:val="kk-KZ"/>
        </w:rPr>
        <w:t>.</w:t>
      </w:r>
    </w:p>
    <w:p w14:paraId="2C83BC8D" w14:textId="77777777" w:rsidR="006F63A7" w:rsidRPr="00EA3D30" w:rsidRDefault="006F63A7" w:rsidP="00EA3D30">
      <w:pPr>
        <w:ind w:firstLine="709"/>
        <w:jc w:val="both"/>
        <w:rPr>
          <w:sz w:val="28"/>
          <w:szCs w:val="28"/>
          <w:lang w:val="kk-KZ"/>
        </w:rPr>
      </w:pPr>
      <w:proofErr w:type="spellStart"/>
      <w:r w:rsidRPr="00EA3D30">
        <w:rPr>
          <w:sz w:val="28"/>
          <w:szCs w:val="28"/>
          <w:lang w:val="kk-KZ"/>
        </w:rPr>
        <w:t>Основные</w:t>
      </w:r>
      <w:proofErr w:type="spellEnd"/>
      <w:r w:rsidRPr="00EA3D30">
        <w:rPr>
          <w:sz w:val="28"/>
          <w:szCs w:val="28"/>
          <w:lang w:val="kk-KZ"/>
        </w:rPr>
        <w:t xml:space="preserve"> </w:t>
      </w:r>
      <w:proofErr w:type="spellStart"/>
      <w:r w:rsidRPr="00EA3D30">
        <w:rPr>
          <w:sz w:val="28"/>
          <w:szCs w:val="28"/>
          <w:lang w:val="kk-KZ"/>
        </w:rPr>
        <w:t>результаты</w:t>
      </w:r>
      <w:proofErr w:type="spellEnd"/>
      <w:r w:rsidRPr="00EA3D30">
        <w:rPr>
          <w:sz w:val="28"/>
          <w:szCs w:val="28"/>
          <w:lang w:val="kk-KZ"/>
        </w:rPr>
        <w:t xml:space="preserve"> </w:t>
      </w:r>
      <w:proofErr w:type="spellStart"/>
      <w:r w:rsidRPr="00EA3D30">
        <w:rPr>
          <w:sz w:val="28"/>
          <w:szCs w:val="28"/>
          <w:lang w:val="kk-KZ"/>
        </w:rPr>
        <w:t>диссертационной</w:t>
      </w:r>
      <w:proofErr w:type="spellEnd"/>
      <w:r w:rsidRPr="00EA3D30">
        <w:rPr>
          <w:sz w:val="28"/>
          <w:szCs w:val="28"/>
          <w:lang w:val="kk-KZ"/>
        </w:rPr>
        <w:t xml:space="preserve"> </w:t>
      </w:r>
      <w:proofErr w:type="spellStart"/>
      <w:r w:rsidRPr="00EA3D30">
        <w:rPr>
          <w:sz w:val="28"/>
          <w:szCs w:val="28"/>
          <w:lang w:val="kk-KZ"/>
        </w:rPr>
        <w:t>работы</w:t>
      </w:r>
      <w:proofErr w:type="spellEnd"/>
      <w:r w:rsidRPr="00EA3D30">
        <w:rPr>
          <w:sz w:val="28"/>
          <w:szCs w:val="28"/>
          <w:lang w:val="kk-KZ"/>
        </w:rPr>
        <w:t xml:space="preserve"> </w:t>
      </w:r>
      <w:proofErr w:type="spellStart"/>
      <w:r w:rsidRPr="00EA3D30">
        <w:rPr>
          <w:sz w:val="28"/>
          <w:szCs w:val="28"/>
          <w:lang w:val="kk-KZ"/>
        </w:rPr>
        <w:t>опубликованы</w:t>
      </w:r>
      <w:proofErr w:type="spellEnd"/>
      <w:r w:rsidRPr="00EA3D30">
        <w:rPr>
          <w:sz w:val="28"/>
          <w:szCs w:val="28"/>
          <w:lang w:val="kk-KZ"/>
        </w:rPr>
        <w:t xml:space="preserve"> в </w:t>
      </w:r>
      <w:proofErr w:type="spellStart"/>
      <w:r w:rsidRPr="00EA3D30">
        <w:rPr>
          <w:sz w:val="28"/>
          <w:szCs w:val="28"/>
          <w:lang w:val="kk-KZ"/>
        </w:rPr>
        <w:t>следующих</w:t>
      </w:r>
      <w:proofErr w:type="spellEnd"/>
      <w:r w:rsidRPr="00EA3D30">
        <w:rPr>
          <w:sz w:val="28"/>
          <w:szCs w:val="28"/>
          <w:lang w:val="kk-KZ"/>
        </w:rPr>
        <w:t xml:space="preserve"> </w:t>
      </w:r>
      <w:proofErr w:type="spellStart"/>
      <w:r w:rsidRPr="00EA3D30">
        <w:rPr>
          <w:sz w:val="28"/>
          <w:szCs w:val="28"/>
          <w:lang w:val="kk-KZ"/>
        </w:rPr>
        <w:t>статьях</w:t>
      </w:r>
      <w:proofErr w:type="spellEnd"/>
      <w:r w:rsidRPr="00EA3D30">
        <w:rPr>
          <w:sz w:val="28"/>
          <w:szCs w:val="28"/>
          <w:lang w:val="kk-KZ"/>
        </w:rPr>
        <w:t>:</w:t>
      </w:r>
    </w:p>
    <w:p w14:paraId="54E52AE3" w14:textId="740DBFE9" w:rsidR="00CE5D9E" w:rsidRPr="00EA3D30" w:rsidRDefault="006F63A7"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u w:val="single"/>
          <w:lang w:val="en-US"/>
        </w:rPr>
      </w:pPr>
      <w:r w:rsidRPr="00EA3D30">
        <w:rPr>
          <w:rFonts w:ascii="Times New Roman" w:hAnsi="Times New Roman" w:cs="Times New Roman"/>
          <w:sz w:val="28"/>
          <w:szCs w:val="28"/>
          <w:lang w:val="en-US"/>
        </w:rPr>
        <w:t>Ab initio investigation of the stability, electronic, mechanical, and transport properties of a new double Half-Heusler alloys Ti</w:t>
      </w:r>
      <w:r w:rsidR="00350001">
        <w:rPr>
          <w:rFonts w:ascii="Times New Roman" w:hAnsi="Times New Roman" w:cs="Times New Roman"/>
          <w:sz w:val="28"/>
          <w:szCs w:val="28"/>
          <w:vertAlign w:val="subscript"/>
          <w:lang w:val="en-US"/>
        </w:rPr>
        <w:t>2</w:t>
      </w:r>
      <w:r w:rsidRPr="00EA3D30">
        <w:rPr>
          <w:rFonts w:ascii="Times New Roman" w:hAnsi="Times New Roman" w:cs="Times New Roman"/>
          <w:sz w:val="28"/>
          <w:szCs w:val="28"/>
          <w:lang w:val="en-US"/>
        </w:rPr>
        <w:t>Pt</w:t>
      </w:r>
      <w:r w:rsidR="00350001">
        <w:rPr>
          <w:rFonts w:ascii="Times New Roman" w:hAnsi="Times New Roman" w:cs="Times New Roman"/>
          <w:sz w:val="28"/>
          <w:szCs w:val="28"/>
          <w:vertAlign w:val="subscript"/>
          <w:lang w:val="en-US"/>
        </w:rPr>
        <w:t>2</w:t>
      </w:r>
      <w:r w:rsidRPr="00EA3D30">
        <w:rPr>
          <w:rFonts w:ascii="Times New Roman" w:hAnsi="Times New Roman" w:cs="Times New Roman"/>
          <w:sz w:val="28"/>
          <w:szCs w:val="28"/>
          <w:lang w:val="en-US"/>
        </w:rPr>
        <w:t>ZSb (Z= Al, Ga, In)</w:t>
      </w:r>
      <w:r w:rsidR="00CE5D9E" w:rsidRPr="00EA3D30">
        <w:rPr>
          <w:rFonts w:ascii="Times New Roman" w:hAnsi="Times New Roman" w:cs="Times New Roman"/>
          <w:sz w:val="28"/>
          <w:szCs w:val="28"/>
          <w:lang w:val="en-US"/>
        </w:rPr>
        <w:t xml:space="preserve"> </w:t>
      </w:r>
      <w:r w:rsidRPr="00EA3D30">
        <w:rPr>
          <w:rFonts w:ascii="Times New Roman" w:hAnsi="Times New Roman" w:cs="Times New Roman"/>
          <w:sz w:val="28"/>
          <w:szCs w:val="28"/>
          <w:lang w:val="en-US"/>
        </w:rPr>
        <w:t>//</w:t>
      </w:r>
      <w:r w:rsidR="00CE5D9E" w:rsidRPr="00EA3D30">
        <w:rPr>
          <w:rFonts w:ascii="Times New Roman" w:hAnsi="Times New Roman" w:cs="Times New Roman"/>
          <w:color w:val="000000"/>
          <w:sz w:val="28"/>
          <w:szCs w:val="28"/>
          <w:lang w:val="en-US"/>
        </w:rPr>
        <w:t xml:space="preserve"> </w:t>
      </w:r>
      <w:r w:rsidR="00CE5D9E" w:rsidRPr="00EA3D30">
        <w:rPr>
          <w:rFonts w:ascii="Times New Roman" w:hAnsi="Times New Roman" w:cs="Times New Roman"/>
          <w:sz w:val="28"/>
          <w:szCs w:val="28"/>
          <w:lang w:val="en-US"/>
        </w:rPr>
        <w:t>Metals</w:t>
      </w:r>
      <w:r w:rsidR="007D01CB" w:rsidRPr="00EA3D30">
        <w:rPr>
          <w:rFonts w:ascii="Times New Roman" w:hAnsi="Times New Roman" w:cs="Times New Roman"/>
          <w:sz w:val="28"/>
          <w:szCs w:val="28"/>
          <w:lang w:val="en-US"/>
        </w:rPr>
        <w:t>. – 2025</w:t>
      </w:r>
      <w:r w:rsidR="00CE5D9E" w:rsidRPr="00EA3D30">
        <w:rPr>
          <w:rFonts w:ascii="Times New Roman" w:hAnsi="Times New Roman" w:cs="Times New Roman"/>
          <w:sz w:val="28"/>
          <w:szCs w:val="28"/>
          <w:lang w:val="en-US"/>
        </w:rPr>
        <w:t xml:space="preserve">, </w:t>
      </w:r>
      <w:r w:rsidR="007D01CB" w:rsidRPr="00EA3D30">
        <w:rPr>
          <w:rFonts w:ascii="Times New Roman" w:hAnsi="Times New Roman" w:cs="Times New Roman"/>
          <w:sz w:val="28"/>
          <w:szCs w:val="28"/>
          <w:lang w:val="en-US"/>
        </w:rPr>
        <w:t>№</w:t>
      </w:r>
      <w:r w:rsidR="00CE5D9E" w:rsidRPr="00EA3D30">
        <w:rPr>
          <w:rFonts w:ascii="Times New Roman" w:hAnsi="Times New Roman" w:cs="Times New Roman"/>
          <w:sz w:val="28"/>
          <w:szCs w:val="28"/>
          <w:lang w:val="en-US"/>
        </w:rPr>
        <w:t>15, 3, quartile Q</w:t>
      </w:r>
      <w:r w:rsidR="003D48D5" w:rsidRPr="00EA3D30">
        <w:rPr>
          <w:rFonts w:ascii="Times New Roman" w:hAnsi="Times New Roman" w:cs="Times New Roman"/>
          <w:sz w:val="28"/>
          <w:szCs w:val="28"/>
          <w:lang w:val="en-US"/>
        </w:rPr>
        <w:t>1</w:t>
      </w:r>
      <w:r w:rsidR="00CE5D9E" w:rsidRPr="00EA3D30">
        <w:rPr>
          <w:rFonts w:ascii="Times New Roman" w:hAnsi="Times New Roman" w:cs="Times New Roman"/>
          <w:sz w:val="28"/>
          <w:szCs w:val="28"/>
          <w:lang w:val="en-US"/>
        </w:rPr>
        <w:t xml:space="preserve">, percentile </w:t>
      </w:r>
      <w:r w:rsidR="00350001">
        <w:rPr>
          <w:rFonts w:ascii="Times New Roman" w:hAnsi="Times New Roman" w:cs="Times New Roman"/>
          <w:sz w:val="28"/>
          <w:szCs w:val="28"/>
          <w:lang w:val="kk-KZ"/>
        </w:rPr>
        <w:t>78</w:t>
      </w:r>
      <w:r w:rsidR="00CE5D9E" w:rsidRPr="00EA3D30">
        <w:rPr>
          <w:rFonts w:ascii="Times New Roman" w:hAnsi="Times New Roman" w:cs="Times New Roman"/>
          <w:sz w:val="28"/>
          <w:szCs w:val="28"/>
          <w:lang w:val="en-US"/>
        </w:rPr>
        <w:t xml:space="preserve">%, IF = </w:t>
      </w:r>
      <w:r w:rsidR="003D48D5" w:rsidRPr="00EA3D30">
        <w:rPr>
          <w:rFonts w:ascii="Times New Roman" w:hAnsi="Times New Roman" w:cs="Times New Roman"/>
          <w:sz w:val="28"/>
          <w:szCs w:val="28"/>
          <w:lang w:val="en-US"/>
        </w:rPr>
        <w:t>2</w:t>
      </w:r>
      <w:r w:rsidR="00CE5D9E" w:rsidRPr="00EA3D30">
        <w:rPr>
          <w:rFonts w:ascii="Times New Roman" w:hAnsi="Times New Roman" w:cs="Times New Roman"/>
          <w:sz w:val="28"/>
          <w:szCs w:val="28"/>
          <w:lang w:val="en-US"/>
        </w:rPr>
        <w:t>,</w:t>
      </w:r>
      <w:r w:rsidR="003D48D5" w:rsidRPr="00EA3D30">
        <w:rPr>
          <w:rFonts w:ascii="Times New Roman" w:hAnsi="Times New Roman" w:cs="Times New Roman"/>
          <w:sz w:val="28"/>
          <w:szCs w:val="28"/>
          <w:lang w:val="en-US"/>
        </w:rPr>
        <w:t>8</w:t>
      </w:r>
      <w:r w:rsidR="00D737F8" w:rsidRPr="00D737F8">
        <w:rPr>
          <w:rFonts w:ascii="Times New Roman" w:hAnsi="Times New Roman" w:cs="Times New Roman"/>
          <w:sz w:val="28"/>
          <w:szCs w:val="28"/>
          <w:lang w:val="en-US"/>
        </w:rPr>
        <w:t>.</w:t>
      </w:r>
      <w:r w:rsidR="00CE5D9E" w:rsidRPr="00EA3D30">
        <w:rPr>
          <w:rFonts w:ascii="Times New Roman" w:hAnsi="Times New Roman" w:cs="Times New Roman"/>
          <w:sz w:val="28"/>
          <w:szCs w:val="28"/>
          <w:lang w:val="en-US"/>
        </w:rPr>
        <w:t xml:space="preserve">  </w:t>
      </w:r>
    </w:p>
    <w:p w14:paraId="76AB331C" w14:textId="23DD08C9" w:rsidR="006F63A7" w:rsidRPr="00EA3D30" w:rsidRDefault="006F63A7"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EA3D30">
        <w:rPr>
          <w:rFonts w:ascii="Times New Roman" w:hAnsi="Times New Roman" w:cs="Times New Roman"/>
          <w:sz w:val="28"/>
          <w:szCs w:val="28"/>
          <w:lang w:val="en-US"/>
        </w:rPr>
        <w:t>Investigation of the structural, electronic, magnetic, and mechanical characteristics of double half-Heusler alloys V</w:t>
      </w:r>
      <w:r w:rsidR="00350001">
        <w:rPr>
          <w:rFonts w:ascii="Times New Roman" w:hAnsi="Times New Roman" w:cs="Times New Roman"/>
          <w:sz w:val="28"/>
          <w:szCs w:val="28"/>
          <w:vertAlign w:val="subscript"/>
          <w:lang w:val="en-US"/>
        </w:rPr>
        <w:t>2</w:t>
      </w:r>
      <w:r w:rsidRPr="00EA3D30">
        <w:rPr>
          <w:rFonts w:ascii="Times New Roman" w:hAnsi="Times New Roman" w:cs="Times New Roman"/>
          <w:sz w:val="28"/>
          <w:szCs w:val="28"/>
          <w:lang w:val="en-US"/>
        </w:rPr>
        <w:t>Ni</w:t>
      </w:r>
      <w:r w:rsidR="00350001">
        <w:rPr>
          <w:rFonts w:ascii="Times New Roman" w:hAnsi="Times New Roman" w:cs="Times New Roman"/>
          <w:sz w:val="28"/>
          <w:szCs w:val="28"/>
          <w:vertAlign w:val="subscript"/>
          <w:lang w:val="en-US"/>
        </w:rPr>
        <w:t>2</w:t>
      </w:r>
      <w:r w:rsidRPr="00EA3D30">
        <w:rPr>
          <w:rFonts w:ascii="Times New Roman" w:hAnsi="Times New Roman" w:cs="Times New Roman"/>
          <w:sz w:val="28"/>
          <w:szCs w:val="28"/>
          <w:lang w:val="en-US"/>
        </w:rPr>
        <w:t>Z′Z′</w:t>
      </w:r>
      <w:proofErr w:type="gramStart"/>
      <w:r w:rsidRPr="00EA3D30">
        <w:rPr>
          <w:rFonts w:ascii="Times New Roman" w:hAnsi="Times New Roman" w:cs="Times New Roman"/>
          <w:sz w:val="28"/>
          <w:szCs w:val="28"/>
          <w:lang w:val="en-US"/>
        </w:rPr>
        <w:t>′(</w:t>
      </w:r>
      <w:proofErr w:type="gramEnd"/>
      <w:r w:rsidRPr="00EA3D30">
        <w:rPr>
          <w:rFonts w:ascii="Times New Roman" w:hAnsi="Times New Roman" w:cs="Times New Roman"/>
          <w:sz w:val="28"/>
          <w:szCs w:val="28"/>
          <w:lang w:val="en-US"/>
        </w:rPr>
        <w:t>Z′= Al, Ga and Z′′= Sb, Sn) using ab initio computational methods //Journal of Applied Physics. – 2025. – Т. 137. – №. 18</w:t>
      </w:r>
      <w:r w:rsidR="007D01CB" w:rsidRPr="00EA3D30">
        <w:rPr>
          <w:rFonts w:ascii="Times New Roman" w:hAnsi="Times New Roman" w:cs="Times New Roman"/>
          <w:sz w:val="28"/>
          <w:szCs w:val="28"/>
          <w:lang w:val="en-US"/>
        </w:rPr>
        <w:t>, quartile Q</w:t>
      </w:r>
      <w:r w:rsidR="00350001">
        <w:rPr>
          <w:rFonts w:ascii="Times New Roman" w:hAnsi="Times New Roman" w:cs="Times New Roman"/>
          <w:sz w:val="28"/>
          <w:szCs w:val="28"/>
          <w:lang w:val="en-US"/>
        </w:rPr>
        <w:t>1</w:t>
      </w:r>
      <w:r w:rsidR="007D01CB" w:rsidRPr="00EA3D30">
        <w:rPr>
          <w:rFonts w:ascii="Times New Roman" w:hAnsi="Times New Roman" w:cs="Times New Roman"/>
          <w:sz w:val="28"/>
          <w:szCs w:val="28"/>
          <w:lang w:val="en-US"/>
        </w:rPr>
        <w:t xml:space="preserve">, percentile </w:t>
      </w:r>
      <w:r w:rsidR="00350001">
        <w:rPr>
          <w:rFonts w:ascii="Times New Roman" w:hAnsi="Times New Roman" w:cs="Times New Roman"/>
          <w:sz w:val="28"/>
          <w:szCs w:val="28"/>
          <w:lang w:val="en-US"/>
        </w:rPr>
        <w:t>79</w:t>
      </w:r>
      <w:r w:rsidR="007D01CB" w:rsidRPr="00EA3D30">
        <w:rPr>
          <w:rFonts w:ascii="Times New Roman" w:hAnsi="Times New Roman" w:cs="Times New Roman"/>
          <w:sz w:val="28"/>
          <w:szCs w:val="28"/>
          <w:lang w:val="en-US"/>
        </w:rPr>
        <w:t xml:space="preserve">%, IF = </w:t>
      </w:r>
      <w:r w:rsidR="00ED5E29" w:rsidRPr="00EA3D30">
        <w:rPr>
          <w:rFonts w:ascii="Times New Roman" w:hAnsi="Times New Roman" w:cs="Times New Roman"/>
          <w:sz w:val="28"/>
          <w:szCs w:val="28"/>
          <w:lang w:val="en-US"/>
        </w:rPr>
        <w:t>2</w:t>
      </w:r>
      <w:r w:rsidR="007D01CB" w:rsidRPr="00EA3D30">
        <w:rPr>
          <w:rFonts w:ascii="Times New Roman" w:hAnsi="Times New Roman" w:cs="Times New Roman"/>
          <w:sz w:val="28"/>
          <w:szCs w:val="28"/>
          <w:lang w:val="en-US"/>
        </w:rPr>
        <w:t>,</w:t>
      </w:r>
      <w:r w:rsidR="00ED5E29" w:rsidRPr="00EA3D30">
        <w:rPr>
          <w:rFonts w:ascii="Times New Roman" w:hAnsi="Times New Roman" w:cs="Times New Roman"/>
          <w:sz w:val="28"/>
          <w:szCs w:val="28"/>
          <w:lang w:val="en-US"/>
        </w:rPr>
        <w:t>5</w:t>
      </w:r>
      <w:r w:rsidR="00D737F8" w:rsidRPr="00350001">
        <w:rPr>
          <w:rFonts w:ascii="Times New Roman" w:hAnsi="Times New Roman" w:cs="Times New Roman"/>
          <w:sz w:val="28"/>
          <w:szCs w:val="28"/>
          <w:lang w:val="en-US"/>
        </w:rPr>
        <w:t>.</w:t>
      </w:r>
      <w:r w:rsidR="007D01CB" w:rsidRPr="00EA3D30">
        <w:rPr>
          <w:rFonts w:ascii="Times New Roman" w:hAnsi="Times New Roman" w:cs="Times New Roman"/>
          <w:sz w:val="28"/>
          <w:szCs w:val="28"/>
          <w:lang w:val="en-US"/>
        </w:rPr>
        <w:t xml:space="preserve"> </w:t>
      </w:r>
    </w:p>
    <w:p w14:paraId="20D4A18D" w14:textId="4A485DB3" w:rsidR="007D01CB" w:rsidRPr="00EA3D30" w:rsidRDefault="007D01CB"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rPr>
      </w:pPr>
      <w:r w:rsidRPr="00EA3D30">
        <w:rPr>
          <w:rFonts w:ascii="Times New Roman" w:hAnsi="Times New Roman" w:cs="Times New Roman"/>
          <w:sz w:val="28"/>
          <w:szCs w:val="28"/>
        </w:rPr>
        <w:t>Исследование структурных и электронных свойств полу-</w:t>
      </w:r>
      <w:proofErr w:type="spellStart"/>
      <w:r w:rsidRPr="00EA3D30">
        <w:rPr>
          <w:rFonts w:ascii="Times New Roman" w:hAnsi="Times New Roman" w:cs="Times New Roman"/>
          <w:sz w:val="28"/>
          <w:szCs w:val="28"/>
        </w:rPr>
        <w:t>Гейслеровы</w:t>
      </w:r>
      <w:proofErr w:type="spellEnd"/>
      <w:r w:rsidRPr="00EA3D30">
        <w:rPr>
          <w:rFonts w:ascii="Times New Roman" w:hAnsi="Times New Roman" w:cs="Times New Roman"/>
          <w:sz w:val="28"/>
          <w:szCs w:val="28"/>
        </w:rPr>
        <w:t xml:space="preserve"> сплавов </w:t>
      </w:r>
      <w:proofErr w:type="spellStart"/>
      <w:r w:rsidRPr="00EA3D30">
        <w:rPr>
          <w:rFonts w:ascii="Times New Roman" w:hAnsi="Times New Roman" w:cs="Times New Roman"/>
          <w:sz w:val="28"/>
          <w:szCs w:val="28"/>
        </w:rPr>
        <w:t>CrNiZ</w:t>
      </w:r>
      <w:proofErr w:type="spellEnd"/>
      <w:r w:rsidRPr="00EA3D30">
        <w:rPr>
          <w:rFonts w:ascii="Times New Roman" w:hAnsi="Times New Roman" w:cs="Times New Roman"/>
          <w:sz w:val="28"/>
          <w:szCs w:val="28"/>
        </w:rPr>
        <w:t xml:space="preserve"> (Z= </w:t>
      </w:r>
      <w:proofErr w:type="spellStart"/>
      <w:r w:rsidRPr="00EA3D30">
        <w:rPr>
          <w:rFonts w:ascii="Times New Roman" w:hAnsi="Times New Roman" w:cs="Times New Roman"/>
          <w:sz w:val="28"/>
          <w:szCs w:val="28"/>
        </w:rPr>
        <w:t>Sb</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Sn</w:t>
      </w:r>
      <w:proofErr w:type="spellEnd"/>
      <w:r w:rsidRPr="00EA3D30">
        <w:rPr>
          <w:rFonts w:ascii="Times New Roman" w:hAnsi="Times New Roman" w:cs="Times New Roman"/>
          <w:sz w:val="28"/>
          <w:szCs w:val="28"/>
        </w:rPr>
        <w:t xml:space="preserve">) на основе расчетов </w:t>
      </w:r>
      <w:proofErr w:type="spellStart"/>
      <w:r w:rsidRPr="00EA3D30">
        <w:rPr>
          <w:rFonts w:ascii="Times New Roman" w:hAnsi="Times New Roman" w:cs="Times New Roman"/>
          <w:sz w:val="28"/>
          <w:szCs w:val="28"/>
        </w:rPr>
        <w:t>ab</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initio</w:t>
      </w:r>
      <w:proofErr w:type="spellEnd"/>
      <w:r w:rsidRPr="00EA3D30">
        <w:rPr>
          <w:rFonts w:ascii="Times New Roman" w:hAnsi="Times New Roman" w:cs="Times New Roman"/>
          <w:sz w:val="28"/>
          <w:szCs w:val="28"/>
        </w:rPr>
        <w:t xml:space="preserve">. Вестник НЯЦ РК, Курчатов. -2025.- №1. – с </w:t>
      </w:r>
      <w:proofErr w:type="gramStart"/>
      <w:r w:rsidRPr="00EA3D30">
        <w:rPr>
          <w:rFonts w:ascii="Times New Roman" w:hAnsi="Times New Roman" w:cs="Times New Roman"/>
          <w:sz w:val="28"/>
          <w:szCs w:val="28"/>
        </w:rPr>
        <w:t>90-95</w:t>
      </w:r>
      <w:proofErr w:type="gramEnd"/>
      <w:r w:rsidR="00D737F8">
        <w:rPr>
          <w:rFonts w:ascii="Times New Roman" w:hAnsi="Times New Roman" w:cs="Times New Roman"/>
          <w:sz w:val="28"/>
          <w:szCs w:val="28"/>
        </w:rPr>
        <w:t>.</w:t>
      </w:r>
    </w:p>
    <w:p w14:paraId="184652C0" w14:textId="3F18C6AA" w:rsidR="00BF0382" w:rsidRPr="00D737F8" w:rsidRDefault="00BF0382"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proofErr w:type="spellStart"/>
      <w:r w:rsidRPr="00EA3D30">
        <w:rPr>
          <w:rFonts w:ascii="Times New Roman" w:hAnsi="Times New Roman" w:cs="Times New Roman"/>
          <w:sz w:val="28"/>
          <w:szCs w:val="28"/>
        </w:rPr>
        <w:t>Жартылай</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Гейслер</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қорытпаларының</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құрылымдық</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электронды</w:t>
      </w:r>
      <w:proofErr w:type="spellEnd"/>
      <w:r w:rsidRPr="00EA3D30">
        <w:rPr>
          <w:rFonts w:ascii="Times New Roman" w:hAnsi="Times New Roman" w:cs="Times New Roman"/>
          <w:sz w:val="28"/>
          <w:szCs w:val="28"/>
        </w:rPr>
        <w:t xml:space="preserve"> </w:t>
      </w:r>
      <w:proofErr w:type="spellStart"/>
      <w:r w:rsidRPr="00EA3D30">
        <w:rPr>
          <w:rFonts w:ascii="Times New Roman" w:hAnsi="Times New Roman" w:cs="Times New Roman"/>
          <w:sz w:val="28"/>
          <w:szCs w:val="28"/>
        </w:rPr>
        <w:t>және</w:t>
      </w:r>
      <w:proofErr w:type="spellEnd"/>
      <w:r w:rsidRPr="00EA3D30">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механикалық</w:t>
      </w:r>
      <w:proofErr w:type="spellEnd"/>
      <w:r w:rsidRPr="00D737F8">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сипаттамаларын</w:t>
      </w:r>
      <w:proofErr w:type="spellEnd"/>
      <w:r w:rsidRPr="00D737F8">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алғашқы</w:t>
      </w:r>
      <w:proofErr w:type="spellEnd"/>
      <w:r w:rsidRPr="00D737F8">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принциптерге</w:t>
      </w:r>
      <w:proofErr w:type="spellEnd"/>
      <w:r w:rsidRPr="00D737F8">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негізделіп</w:t>
      </w:r>
      <w:proofErr w:type="spellEnd"/>
      <w:r w:rsidRPr="00D737F8">
        <w:rPr>
          <w:rFonts w:ascii="Times New Roman" w:hAnsi="Times New Roman" w:cs="Times New Roman"/>
          <w:sz w:val="28"/>
          <w:szCs w:val="28"/>
        </w:rPr>
        <w:t xml:space="preserve"> </w:t>
      </w:r>
      <w:proofErr w:type="spellStart"/>
      <w:r w:rsidRPr="00D737F8">
        <w:rPr>
          <w:rFonts w:ascii="Times New Roman" w:hAnsi="Times New Roman" w:cs="Times New Roman"/>
          <w:sz w:val="28"/>
          <w:szCs w:val="28"/>
        </w:rPr>
        <w:t>зертте</w:t>
      </w:r>
      <w:proofErr w:type="spellEnd"/>
      <w:r w:rsidR="008C585E">
        <w:rPr>
          <w:rFonts w:ascii="Times New Roman" w:hAnsi="Times New Roman" w:cs="Times New Roman"/>
          <w:sz w:val="28"/>
          <w:szCs w:val="28"/>
          <w:lang w:val="en-US"/>
        </w:rPr>
        <w:t>e</w:t>
      </w:r>
      <w:r w:rsidRPr="00D737F8">
        <w:rPr>
          <w:rFonts w:ascii="Times New Roman" w:hAnsi="Times New Roman" w:cs="Times New Roman"/>
          <w:sz w:val="28"/>
          <w:szCs w:val="28"/>
        </w:rPr>
        <w:t xml:space="preserve">. </w:t>
      </w:r>
      <w:r w:rsidRPr="00D737F8">
        <w:rPr>
          <w:rFonts w:ascii="Times New Roman" w:hAnsi="Times New Roman" w:cs="Times New Roman"/>
          <w:sz w:val="28"/>
          <w:szCs w:val="28"/>
          <w:lang w:val="kk-KZ"/>
        </w:rPr>
        <w:t>ҚР ҰЯО Хабаршысы</w:t>
      </w:r>
      <w:r w:rsidRPr="00D737F8">
        <w:rPr>
          <w:rFonts w:ascii="Times New Roman" w:hAnsi="Times New Roman" w:cs="Times New Roman"/>
          <w:sz w:val="28"/>
          <w:szCs w:val="28"/>
        </w:rPr>
        <w:t>, Курчатов. -</w:t>
      </w:r>
      <w:r w:rsidR="00D737F8">
        <w:rPr>
          <w:rFonts w:ascii="Times New Roman" w:hAnsi="Times New Roman" w:cs="Times New Roman"/>
          <w:sz w:val="28"/>
          <w:szCs w:val="28"/>
        </w:rPr>
        <w:t xml:space="preserve"> </w:t>
      </w:r>
      <w:r w:rsidRPr="00D737F8">
        <w:rPr>
          <w:rFonts w:ascii="Times New Roman" w:hAnsi="Times New Roman" w:cs="Times New Roman"/>
          <w:sz w:val="28"/>
          <w:szCs w:val="28"/>
        </w:rPr>
        <w:t>2025.- №</w:t>
      </w:r>
      <w:r w:rsidR="00035FD1">
        <w:rPr>
          <w:rFonts w:ascii="Times New Roman" w:hAnsi="Times New Roman" w:cs="Times New Roman"/>
          <w:sz w:val="28"/>
          <w:szCs w:val="28"/>
          <w:lang w:val="en-US"/>
        </w:rPr>
        <w:t>2</w:t>
      </w:r>
      <w:r w:rsidRPr="00D737F8">
        <w:rPr>
          <w:rFonts w:ascii="Times New Roman" w:hAnsi="Times New Roman" w:cs="Times New Roman"/>
          <w:sz w:val="28"/>
          <w:szCs w:val="28"/>
        </w:rPr>
        <w:t xml:space="preserve">. – с </w:t>
      </w:r>
      <w:r w:rsidR="00A96E88">
        <w:rPr>
          <w:rFonts w:ascii="Times New Roman" w:hAnsi="Times New Roman" w:cs="Times New Roman"/>
          <w:sz w:val="28"/>
          <w:szCs w:val="28"/>
          <w:lang w:val="en-US"/>
        </w:rPr>
        <w:t>1</w:t>
      </w:r>
      <w:r w:rsidR="00A96E88">
        <w:rPr>
          <w:rFonts w:ascii="Times New Roman" w:hAnsi="Times New Roman" w:cs="Times New Roman"/>
          <w:sz w:val="28"/>
          <w:szCs w:val="28"/>
          <w:lang w:val="kk-KZ"/>
        </w:rPr>
        <w:t>18</w:t>
      </w:r>
      <w:r w:rsidRPr="00D737F8">
        <w:rPr>
          <w:rFonts w:ascii="Times New Roman" w:hAnsi="Times New Roman" w:cs="Times New Roman"/>
          <w:sz w:val="28"/>
          <w:szCs w:val="28"/>
        </w:rPr>
        <w:t>-</w:t>
      </w:r>
      <w:r w:rsidR="00A96E88">
        <w:rPr>
          <w:rFonts w:ascii="Times New Roman" w:hAnsi="Times New Roman" w:cs="Times New Roman"/>
          <w:sz w:val="28"/>
          <w:szCs w:val="28"/>
          <w:lang w:val="en-US"/>
        </w:rPr>
        <w:t>123</w:t>
      </w:r>
      <w:r w:rsidR="00D737F8" w:rsidRPr="00D737F8">
        <w:rPr>
          <w:rFonts w:ascii="Times New Roman" w:hAnsi="Times New Roman" w:cs="Times New Roman"/>
          <w:sz w:val="28"/>
          <w:szCs w:val="28"/>
        </w:rPr>
        <w:t>.</w:t>
      </w:r>
    </w:p>
    <w:p w14:paraId="5CE14FE3" w14:textId="5BCE986D" w:rsidR="006F63A7" w:rsidRPr="00D737F8" w:rsidRDefault="00BF0370"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D737F8">
        <w:rPr>
          <w:rFonts w:ascii="Times New Roman" w:hAnsi="Times New Roman" w:cs="Times New Roman"/>
          <w:sz w:val="28"/>
          <w:szCs w:val="28"/>
          <w:lang w:val="kk-KZ"/>
        </w:rPr>
        <w:t xml:space="preserve">Жартылай </w:t>
      </w:r>
      <w:proofErr w:type="spellStart"/>
      <w:r w:rsidRPr="00D737F8">
        <w:rPr>
          <w:rFonts w:ascii="Times New Roman" w:hAnsi="Times New Roman" w:cs="Times New Roman"/>
          <w:sz w:val="28"/>
          <w:szCs w:val="28"/>
          <w:lang w:val="kk-KZ"/>
        </w:rPr>
        <w:t>Гейслер</w:t>
      </w:r>
      <w:proofErr w:type="spellEnd"/>
      <w:r w:rsidRPr="00D737F8">
        <w:rPr>
          <w:rFonts w:ascii="Times New Roman" w:hAnsi="Times New Roman" w:cs="Times New Roman"/>
          <w:sz w:val="28"/>
          <w:szCs w:val="28"/>
          <w:lang w:val="kk-KZ"/>
        </w:rPr>
        <w:t xml:space="preserve"> </w:t>
      </w:r>
      <w:proofErr w:type="spellStart"/>
      <w:r w:rsidRPr="00D737F8">
        <w:rPr>
          <w:rFonts w:ascii="Times New Roman" w:hAnsi="Times New Roman" w:cs="Times New Roman"/>
          <w:sz w:val="28"/>
          <w:szCs w:val="28"/>
          <w:lang w:val="kk-KZ"/>
        </w:rPr>
        <w:t>матрицасындағы</w:t>
      </w:r>
      <w:proofErr w:type="spellEnd"/>
      <w:r w:rsidRPr="00D737F8">
        <w:rPr>
          <w:rFonts w:ascii="Times New Roman" w:hAnsi="Times New Roman" w:cs="Times New Roman"/>
          <w:sz w:val="28"/>
          <w:szCs w:val="28"/>
          <w:lang w:val="kk-KZ"/>
        </w:rPr>
        <w:t xml:space="preserve"> толық </w:t>
      </w:r>
      <w:proofErr w:type="spellStart"/>
      <w:r w:rsidRPr="00D737F8">
        <w:rPr>
          <w:rFonts w:ascii="Times New Roman" w:hAnsi="Times New Roman" w:cs="Times New Roman"/>
          <w:sz w:val="28"/>
          <w:szCs w:val="28"/>
          <w:lang w:val="kk-KZ"/>
        </w:rPr>
        <w:t>Гейслер</w:t>
      </w:r>
      <w:proofErr w:type="spellEnd"/>
      <w:r w:rsidRPr="00D737F8">
        <w:rPr>
          <w:rFonts w:ascii="Times New Roman" w:hAnsi="Times New Roman" w:cs="Times New Roman"/>
          <w:sz w:val="28"/>
          <w:szCs w:val="28"/>
          <w:lang w:val="kk-KZ"/>
        </w:rPr>
        <w:t xml:space="preserve"> қорытпасының </w:t>
      </w:r>
      <w:proofErr w:type="spellStart"/>
      <w:r w:rsidRPr="00D737F8">
        <w:rPr>
          <w:rFonts w:ascii="Times New Roman" w:hAnsi="Times New Roman" w:cs="Times New Roman"/>
          <w:sz w:val="28"/>
          <w:szCs w:val="28"/>
          <w:lang w:val="kk-KZ"/>
        </w:rPr>
        <w:t>нанобөлшектерін</w:t>
      </w:r>
      <w:proofErr w:type="spellEnd"/>
      <w:r w:rsidRPr="00D737F8">
        <w:rPr>
          <w:rFonts w:ascii="Times New Roman" w:hAnsi="Times New Roman" w:cs="Times New Roman"/>
          <w:sz w:val="28"/>
          <w:szCs w:val="28"/>
          <w:lang w:val="kk-KZ"/>
        </w:rPr>
        <w:t xml:space="preserve"> модельдеу: құрылымдық және электрондық қасиеттерін зерттеу. </w:t>
      </w:r>
      <w:proofErr w:type="spellStart"/>
      <w:r w:rsidRPr="00D737F8">
        <w:rPr>
          <w:rFonts w:ascii="Times New Roman" w:hAnsi="Times New Roman" w:cs="Times New Roman"/>
          <w:sz w:val="28"/>
          <w:szCs w:val="28"/>
          <w:lang w:val="kk-KZ"/>
        </w:rPr>
        <w:t>Вестник</w:t>
      </w:r>
      <w:proofErr w:type="spellEnd"/>
      <w:r w:rsidRPr="00D737F8">
        <w:rPr>
          <w:rFonts w:ascii="Times New Roman" w:hAnsi="Times New Roman" w:cs="Times New Roman"/>
          <w:sz w:val="28"/>
          <w:szCs w:val="28"/>
          <w:lang w:val="kk-KZ"/>
        </w:rPr>
        <w:t xml:space="preserve"> ЕНУ, Серия </w:t>
      </w:r>
      <w:proofErr w:type="spellStart"/>
      <w:r w:rsidRPr="00D737F8">
        <w:rPr>
          <w:rFonts w:ascii="Times New Roman" w:hAnsi="Times New Roman" w:cs="Times New Roman"/>
          <w:sz w:val="28"/>
          <w:szCs w:val="28"/>
          <w:lang w:val="kk-KZ"/>
        </w:rPr>
        <w:t>Физика.Астрономия</w:t>
      </w:r>
      <w:proofErr w:type="spellEnd"/>
      <w:r w:rsidRPr="00D737F8">
        <w:rPr>
          <w:rFonts w:ascii="Times New Roman" w:hAnsi="Times New Roman" w:cs="Times New Roman"/>
          <w:sz w:val="28"/>
          <w:szCs w:val="28"/>
          <w:lang w:val="kk-KZ"/>
        </w:rPr>
        <w:t xml:space="preserve">. -2025.- </w:t>
      </w:r>
      <w:r w:rsidR="00035FD1">
        <w:rPr>
          <w:rFonts w:ascii="Times New Roman" w:hAnsi="Times New Roman" w:cs="Times New Roman"/>
          <w:sz w:val="28"/>
          <w:szCs w:val="28"/>
          <w:lang w:val="en-US"/>
        </w:rPr>
        <w:t>151(</w:t>
      </w:r>
      <w:r w:rsidR="00350001" w:rsidRPr="00D737F8">
        <w:rPr>
          <w:rFonts w:ascii="Times New Roman" w:hAnsi="Times New Roman" w:cs="Times New Roman"/>
          <w:sz w:val="28"/>
          <w:szCs w:val="28"/>
        </w:rPr>
        <w:t>№</w:t>
      </w:r>
      <w:r w:rsidRPr="00D737F8">
        <w:rPr>
          <w:rFonts w:ascii="Times New Roman" w:hAnsi="Times New Roman" w:cs="Times New Roman"/>
          <w:sz w:val="28"/>
          <w:szCs w:val="28"/>
          <w:lang w:val="kk-KZ"/>
        </w:rPr>
        <w:t>2</w:t>
      </w:r>
      <w:r w:rsidR="00035FD1">
        <w:rPr>
          <w:rFonts w:ascii="Times New Roman" w:hAnsi="Times New Roman" w:cs="Times New Roman"/>
          <w:sz w:val="28"/>
          <w:szCs w:val="28"/>
          <w:lang w:val="en-US"/>
        </w:rPr>
        <w:t>)</w:t>
      </w:r>
      <w:r w:rsidRPr="00D737F8">
        <w:rPr>
          <w:rFonts w:ascii="Times New Roman" w:hAnsi="Times New Roman" w:cs="Times New Roman"/>
          <w:sz w:val="28"/>
          <w:szCs w:val="28"/>
          <w:lang w:val="kk-KZ"/>
        </w:rPr>
        <w:t xml:space="preserve">. – с </w:t>
      </w:r>
      <w:r w:rsidR="00035FD1">
        <w:rPr>
          <w:rFonts w:ascii="Times New Roman" w:hAnsi="Times New Roman" w:cs="Times New Roman"/>
          <w:sz w:val="28"/>
          <w:szCs w:val="28"/>
          <w:lang w:val="en-US"/>
        </w:rPr>
        <w:t>1</w:t>
      </w:r>
      <w:r w:rsidR="00350001">
        <w:rPr>
          <w:rFonts w:ascii="Times New Roman" w:hAnsi="Times New Roman" w:cs="Times New Roman"/>
          <w:sz w:val="28"/>
          <w:szCs w:val="28"/>
          <w:lang w:val="en-US"/>
        </w:rPr>
        <w:t>77</w:t>
      </w:r>
      <w:r w:rsidRPr="00D737F8">
        <w:rPr>
          <w:rFonts w:ascii="Times New Roman" w:hAnsi="Times New Roman" w:cs="Times New Roman"/>
          <w:sz w:val="28"/>
          <w:szCs w:val="28"/>
          <w:lang w:val="kk-KZ"/>
        </w:rPr>
        <w:t>-</w:t>
      </w:r>
      <w:r w:rsidR="00035FD1">
        <w:rPr>
          <w:rFonts w:ascii="Times New Roman" w:hAnsi="Times New Roman" w:cs="Times New Roman"/>
          <w:sz w:val="28"/>
          <w:szCs w:val="28"/>
          <w:lang w:val="en-US"/>
        </w:rPr>
        <w:t>191</w:t>
      </w:r>
      <w:r w:rsidR="00D737F8" w:rsidRPr="00D737F8">
        <w:rPr>
          <w:rFonts w:ascii="Times New Roman" w:hAnsi="Times New Roman" w:cs="Times New Roman"/>
          <w:sz w:val="28"/>
          <w:szCs w:val="28"/>
          <w:lang w:val="kk-KZ"/>
        </w:rPr>
        <w:t>.</w:t>
      </w:r>
    </w:p>
    <w:p w14:paraId="4AC2A3E3" w14:textId="430DEBAE" w:rsidR="006F63A7" w:rsidRPr="00D737F8" w:rsidRDefault="006F63A7"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D737F8">
        <w:rPr>
          <w:rFonts w:ascii="Times New Roman" w:hAnsi="Times New Roman" w:cs="Times New Roman"/>
          <w:sz w:val="28"/>
          <w:szCs w:val="28"/>
          <w:lang w:val="en-US"/>
        </w:rPr>
        <w:t>II International Scientific School-Conference “Atom.</w:t>
      </w:r>
      <w:r w:rsidR="00D737F8" w:rsidRPr="00D737F8">
        <w:rPr>
          <w:rFonts w:ascii="Times New Roman" w:hAnsi="Times New Roman" w:cs="Times New Roman"/>
          <w:sz w:val="28"/>
          <w:szCs w:val="28"/>
          <w:lang w:val="en-US"/>
        </w:rPr>
        <w:t xml:space="preserve"> </w:t>
      </w:r>
      <w:r w:rsidRPr="00D737F8">
        <w:rPr>
          <w:rFonts w:ascii="Times New Roman" w:hAnsi="Times New Roman" w:cs="Times New Roman"/>
          <w:sz w:val="28"/>
          <w:szCs w:val="28"/>
          <w:lang w:val="en-US"/>
        </w:rPr>
        <w:t>Science.</w:t>
      </w:r>
      <w:r w:rsidR="00D737F8">
        <w:rPr>
          <w:rFonts w:ascii="Times New Roman" w:hAnsi="Times New Roman" w:cs="Times New Roman"/>
          <w:sz w:val="28"/>
          <w:szCs w:val="28"/>
        </w:rPr>
        <w:t xml:space="preserve"> </w:t>
      </w:r>
      <w:r w:rsidRPr="00D737F8">
        <w:rPr>
          <w:rFonts w:ascii="Times New Roman" w:hAnsi="Times New Roman" w:cs="Times New Roman"/>
          <w:sz w:val="28"/>
          <w:szCs w:val="28"/>
          <w:lang w:val="en-US"/>
        </w:rPr>
        <w:t xml:space="preserve">Technology”,2023, </w:t>
      </w:r>
      <w:proofErr w:type="spellStart"/>
      <w:proofErr w:type="gramStart"/>
      <w:r w:rsidRPr="00D737F8">
        <w:rPr>
          <w:rFonts w:ascii="Times New Roman" w:hAnsi="Times New Roman" w:cs="Times New Roman"/>
          <w:sz w:val="28"/>
          <w:szCs w:val="28"/>
          <w:lang w:val="en-US"/>
        </w:rPr>
        <w:t>Almaty,</w:t>
      </w:r>
      <w:r w:rsidR="00035FD1">
        <w:rPr>
          <w:rFonts w:ascii="Times New Roman" w:hAnsi="Times New Roman" w:cs="Times New Roman"/>
          <w:sz w:val="28"/>
          <w:szCs w:val="28"/>
          <w:lang w:val="en-US"/>
        </w:rPr>
        <w:t>K</w:t>
      </w:r>
      <w:r w:rsidRPr="00D737F8">
        <w:rPr>
          <w:rFonts w:ascii="Times New Roman" w:hAnsi="Times New Roman" w:cs="Times New Roman"/>
          <w:sz w:val="28"/>
          <w:szCs w:val="28"/>
          <w:lang w:val="en-US"/>
        </w:rPr>
        <w:t>azakhstan</w:t>
      </w:r>
      <w:proofErr w:type="spellEnd"/>
      <w:proofErr w:type="gramEnd"/>
      <w:r w:rsidR="00D737F8" w:rsidRPr="00D737F8">
        <w:rPr>
          <w:rFonts w:ascii="Times New Roman" w:hAnsi="Times New Roman" w:cs="Times New Roman"/>
          <w:sz w:val="28"/>
          <w:szCs w:val="28"/>
          <w:lang w:val="en-US"/>
        </w:rPr>
        <w:t>.</w:t>
      </w:r>
    </w:p>
    <w:p w14:paraId="28160EF0" w14:textId="5B56BD07" w:rsidR="006F63A7" w:rsidRPr="00D737F8" w:rsidRDefault="006F63A7"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D737F8">
        <w:rPr>
          <w:rFonts w:ascii="Times New Roman" w:hAnsi="Times New Roman" w:cs="Times New Roman"/>
          <w:sz w:val="28"/>
          <w:szCs w:val="28"/>
          <w:lang w:val="en-US"/>
        </w:rPr>
        <w:t>11</w:t>
      </w:r>
      <w:r w:rsidRPr="00D737F8">
        <w:rPr>
          <w:rFonts w:ascii="Times New Roman" w:hAnsi="Times New Roman" w:cs="Times New Roman"/>
          <w:sz w:val="28"/>
          <w:szCs w:val="28"/>
          <w:vertAlign w:val="superscript"/>
          <w:lang w:val="en-US"/>
        </w:rPr>
        <w:t>th</w:t>
      </w:r>
      <w:r w:rsidRPr="00D737F8">
        <w:rPr>
          <w:rFonts w:ascii="Times New Roman" w:hAnsi="Times New Roman" w:cs="Times New Roman"/>
          <w:sz w:val="28"/>
          <w:szCs w:val="28"/>
          <w:lang w:val="en-US"/>
        </w:rPr>
        <w:t xml:space="preserve"> International Conference on Nanomaterials and Advanced Energy Storage Systems (INESS), 2023, </w:t>
      </w:r>
      <w:proofErr w:type="spellStart"/>
      <w:proofErr w:type="gramStart"/>
      <w:r w:rsidRPr="00D737F8">
        <w:rPr>
          <w:rFonts w:ascii="Times New Roman" w:hAnsi="Times New Roman" w:cs="Times New Roman"/>
          <w:sz w:val="28"/>
          <w:szCs w:val="28"/>
          <w:lang w:val="en-US"/>
        </w:rPr>
        <w:t>Mugla,Turkey</w:t>
      </w:r>
      <w:proofErr w:type="spellEnd"/>
      <w:proofErr w:type="gramEnd"/>
      <w:r w:rsidR="00D737F8" w:rsidRPr="00D737F8">
        <w:rPr>
          <w:rFonts w:ascii="Times New Roman" w:hAnsi="Times New Roman" w:cs="Times New Roman"/>
          <w:sz w:val="28"/>
          <w:szCs w:val="28"/>
          <w:lang w:val="en-US"/>
        </w:rPr>
        <w:t>.</w:t>
      </w:r>
    </w:p>
    <w:p w14:paraId="7147CDFF" w14:textId="299EA1F7" w:rsidR="006F63A7" w:rsidRPr="00EA3D30" w:rsidRDefault="006F63A7" w:rsidP="00EA3D30">
      <w:pPr>
        <w:pStyle w:val="a6"/>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EA3D30">
        <w:rPr>
          <w:rFonts w:ascii="Times New Roman" w:hAnsi="Times New Roman" w:cs="Times New Roman"/>
          <w:sz w:val="28"/>
          <w:szCs w:val="28"/>
          <w:lang w:val="en-US"/>
        </w:rPr>
        <w:t>8</w:t>
      </w:r>
      <w:r w:rsidRPr="00EA3D30">
        <w:rPr>
          <w:rFonts w:ascii="Times New Roman" w:hAnsi="Times New Roman" w:cs="Times New Roman"/>
          <w:sz w:val="28"/>
          <w:szCs w:val="28"/>
          <w:vertAlign w:val="superscript"/>
          <w:lang w:val="en-US"/>
        </w:rPr>
        <w:t>th</w:t>
      </w:r>
      <w:r w:rsidRPr="00EA3D30">
        <w:rPr>
          <w:rFonts w:ascii="Times New Roman" w:hAnsi="Times New Roman" w:cs="Times New Roman"/>
          <w:sz w:val="28"/>
          <w:szCs w:val="28"/>
          <w:lang w:val="en-US"/>
        </w:rPr>
        <w:t xml:space="preserve"> International Congress on Energy Fluxes and Radiation Effects (EFRE-2024), 2024, Tomsk, Russian Federation</w:t>
      </w:r>
      <w:r w:rsidR="00D737F8" w:rsidRPr="00D737F8">
        <w:rPr>
          <w:rFonts w:ascii="Times New Roman" w:hAnsi="Times New Roman" w:cs="Times New Roman"/>
          <w:sz w:val="28"/>
          <w:szCs w:val="28"/>
          <w:lang w:val="en-US"/>
        </w:rPr>
        <w:t>.</w:t>
      </w:r>
    </w:p>
    <w:p w14:paraId="6AB6B468" w14:textId="77777777" w:rsidR="006F63A7" w:rsidRPr="00EA3D30" w:rsidRDefault="006F63A7" w:rsidP="00EA3D30">
      <w:pPr>
        <w:ind w:firstLine="709"/>
        <w:jc w:val="both"/>
        <w:rPr>
          <w:sz w:val="28"/>
          <w:szCs w:val="28"/>
          <w:lang w:val="kk-KZ"/>
        </w:rPr>
      </w:pPr>
      <w:proofErr w:type="spellStart"/>
      <w:r w:rsidRPr="00EA3D30">
        <w:rPr>
          <w:sz w:val="28"/>
          <w:szCs w:val="28"/>
          <w:lang w:val="kk-KZ"/>
        </w:rPr>
        <w:t>Основные</w:t>
      </w:r>
      <w:proofErr w:type="spellEnd"/>
      <w:r w:rsidRPr="00EA3D30">
        <w:rPr>
          <w:sz w:val="28"/>
          <w:szCs w:val="28"/>
          <w:lang w:val="kk-KZ"/>
        </w:rPr>
        <w:t xml:space="preserve"> </w:t>
      </w:r>
      <w:proofErr w:type="spellStart"/>
      <w:r w:rsidRPr="00EA3D30">
        <w:rPr>
          <w:sz w:val="28"/>
          <w:szCs w:val="28"/>
          <w:lang w:val="kk-KZ"/>
        </w:rPr>
        <w:t>результаты</w:t>
      </w:r>
      <w:proofErr w:type="spellEnd"/>
      <w:r w:rsidRPr="00EA3D30">
        <w:rPr>
          <w:sz w:val="28"/>
          <w:szCs w:val="28"/>
          <w:lang w:val="kk-KZ"/>
        </w:rPr>
        <w:t xml:space="preserve"> </w:t>
      </w:r>
      <w:proofErr w:type="spellStart"/>
      <w:r w:rsidRPr="00EA3D30">
        <w:rPr>
          <w:sz w:val="28"/>
          <w:szCs w:val="28"/>
          <w:lang w:val="kk-KZ"/>
        </w:rPr>
        <w:t>диссертационного</w:t>
      </w:r>
      <w:proofErr w:type="spellEnd"/>
      <w:r w:rsidRPr="00EA3D30">
        <w:rPr>
          <w:sz w:val="28"/>
          <w:szCs w:val="28"/>
          <w:lang w:val="kk-KZ"/>
        </w:rPr>
        <w:t xml:space="preserve"> </w:t>
      </w:r>
      <w:proofErr w:type="spellStart"/>
      <w:r w:rsidRPr="00EA3D30">
        <w:rPr>
          <w:sz w:val="28"/>
          <w:szCs w:val="28"/>
          <w:lang w:val="kk-KZ"/>
        </w:rPr>
        <w:t>исследования</w:t>
      </w:r>
      <w:proofErr w:type="spellEnd"/>
      <w:r w:rsidRPr="00EA3D30">
        <w:rPr>
          <w:sz w:val="28"/>
          <w:szCs w:val="28"/>
          <w:lang w:val="kk-KZ"/>
        </w:rPr>
        <w:t xml:space="preserve"> </w:t>
      </w:r>
      <w:proofErr w:type="spellStart"/>
      <w:r w:rsidRPr="00EA3D30">
        <w:rPr>
          <w:sz w:val="28"/>
          <w:szCs w:val="28"/>
          <w:lang w:val="kk-KZ"/>
        </w:rPr>
        <w:t>опубликованы</w:t>
      </w:r>
      <w:proofErr w:type="spellEnd"/>
      <w:r w:rsidRPr="00EA3D30">
        <w:rPr>
          <w:sz w:val="28"/>
          <w:szCs w:val="28"/>
          <w:lang w:val="kk-KZ"/>
        </w:rPr>
        <w:t xml:space="preserve"> в </w:t>
      </w:r>
      <w:proofErr w:type="spellStart"/>
      <w:r w:rsidRPr="00EA3D30">
        <w:rPr>
          <w:sz w:val="28"/>
          <w:szCs w:val="28"/>
          <w:lang w:val="kk-KZ"/>
        </w:rPr>
        <w:t>печатных</w:t>
      </w:r>
      <w:proofErr w:type="spellEnd"/>
      <w:r w:rsidRPr="00EA3D30">
        <w:rPr>
          <w:sz w:val="28"/>
          <w:szCs w:val="28"/>
          <w:lang w:val="kk-KZ"/>
        </w:rPr>
        <w:t xml:space="preserve"> </w:t>
      </w:r>
      <w:proofErr w:type="spellStart"/>
      <w:r w:rsidRPr="00EA3D30">
        <w:rPr>
          <w:sz w:val="28"/>
          <w:szCs w:val="28"/>
          <w:lang w:val="kk-KZ"/>
        </w:rPr>
        <w:t>работах</w:t>
      </w:r>
      <w:proofErr w:type="spellEnd"/>
      <w:r w:rsidRPr="00EA3D30">
        <w:rPr>
          <w:sz w:val="28"/>
          <w:szCs w:val="28"/>
          <w:lang w:val="kk-KZ"/>
        </w:rPr>
        <w:t xml:space="preserve">, </w:t>
      </w:r>
      <w:proofErr w:type="spellStart"/>
      <w:r w:rsidRPr="00EA3D30">
        <w:rPr>
          <w:sz w:val="28"/>
          <w:szCs w:val="28"/>
          <w:lang w:val="kk-KZ"/>
        </w:rPr>
        <w:t>полностью</w:t>
      </w:r>
      <w:proofErr w:type="spellEnd"/>
      <w:r w:rsidRPr="00EA3D30">
        <w:rPr>
          <w:sz w:val="28"/>
          <w:szCs w:val="28"/>
          <w:lang w:val="kk-KZ"/>
        </w:rPr>
        <w:t xml:space="preserve"> </w:t>
      </w:r>
      <w:proofErr w:type="spellStart"/>
      <w:r w:rsidRPr="00EA3D30">
        <w:rPr>
          <w:sz w:val="28"/>
          <w:szCs w:val="28"/>
          <w:lang w:val="kk-KZ"/>
        </w:rPr>
        <w:t>соответствующих</w:t>
      </w:r>
      <w:proofErr w:type="spellEnd"/>
      <w:r w:rsidRPr="00EA3D30">
        <w:rPr>
          <w:sz w:val="28"/>
          <w:szCs w:val="28"/>
          <w:lang w:val="kk-KZ"/>
        </w:rPr>
        <w:t xml:space="preserve"> </w:t>
      </w:r>
      <w:proofErr w:type="spellStart"/>
      <w:r w:rsidRPr="00EA3D30">
        <w:rPr>
          <w:sz w:val="28"/>
          <w:szCs w:val="28"/>
          <w:lang w:val="kk-KZ"/>
        </w:rPr>
        <w:t>теме</w:t>
      </w:r>
      <w:proofErr w:type="spellEnd"/>
      <w:r w:rsidRPr="00EA3D30">
        <w:rPr>
          <w:sz w:val="28"/>
          <w:szCs w:val="28"/>
          <w:lang w:val="kk-KZ"/>
        </w:rPr>
        <w:t xml:space="preserve"> </w:t>
      </w:r>
      <w:proofErr w:type="spellStart"/>
      <w:r w:rsidRPr="00EA3D30">
        <w:rPr>
          <w:sz w:val="28"/>
          <w:szCs w:val="28"/>
          <w:lang w:val="kk-KZ"/>
        </w:rPr>
        <w:t>диссертации</w:t>
      </w:r>
      <w:proofErr w:type="spellEnd"/>
      <w:r w:rsidRPr="00EA3D30">
        <w:rPr>
          <w:sz w:val="28"/>
          <w:szCs w:val="28"/>
          <w:lang w:val="kk-KZ"/>
        </w:rPr>
        <w:t xml:space="preserve">: в том </w:t>
      </w:r>
      <w:proofErr w:type="spellStart"/>
      <w:r w:rsidRPr="00EA3D30">
        <w:rPr>
          <w:sz w:val="28"/>
          <w:szCs w:val="28"/>
          <w:lang w:val="kk-KZ"/>
        </w:rPr>
        <w:t>числе</w:t>
      </w:r>
      <w:proofErr w:type="spellEnd"/>
      <w:r w:rsidRPr="00EA3D30">
        <w:rPr>
          <w:sz w:val="28"/>
          <w:szCs w:val="28"/>
          <w:lang w:val="kk-KZ"/>
        </w:rPr>
        <w:t xml:space="preserve"> 2 </w:t>
      </w:r>
      <w:proofErr w:type="spellStart"/>
      <w:r w:rsidRPr="00EA3D30">
        <w:rPr>
          <w:sz w:val="28"/>
          <w:szCs w:val="28"/>
          <w:lang w:val="kk-KZ"/>
        </w:rPr>
        <w:t>статьи</w:t>
      </w:r>
      <w:proofErr w:type="spellEnd"/>
      <w:r w:rsidRPr="00EA3D30">
        <w:rPr>
          <w:sz w:val="28"/>
          <w:szCs w:val="28"/>
          <w:lang w:val="kk-KZ"/>
        </w:rPr>
        <w:t xml:space="preserve"> в </w:t>
      </w:r>
      <w:proofErr w:type="spellStart"/>
      <w:r w:rsidRPr="00EA3D30">
        <w:rPr>
          <w:sz w:val="28"/>
          <w:szCs w:val="28"/>
          <w:lang w:val="kk-KZ"/>
        </w:rPr>
        <w:t>рецензируемых</w:t>
      </w:r>
      <w:proofErr w:type="spellEnd"/>
      <w:r w:rsidRPr="00EA3D30">
        <w:rPr>
          <w:sz w:val="28"/>
          <w:szCs w:val="28"/>
          <w:lang w:val="kk-KZ"/>
        </w:rPr>
        <w:t xml:space="preserve"> </w:t>
      </w:r>
      <w:proofErr w:type="spellStart"/>
      <w:r w:rsidRPr="00EA3D30">
        <w:rPr>
          <w:sz w:val="28"/>
          <w:szCs w:val="28"/>
          <w:lang w:val="kk-KZ"/>
        </w:rPr>
        <w:t>научных</w:t>
      </w:r>
      <w:proofErr w:type="spellEnd"/>
      <w:r w:rsidRPr="00EA3D30">
        <w:rPr>
          <w:sz w:val="28"/>
          <w:szCs w:val="28"/>
          <w:lang w:val="kk-KZ"/>
        </w:rPr>
        <w:t xml:space="preserve"> </w:t>
      </w:r>
      <w:proofErr w:type="spellStart"/>
      <w:r w:rsidRPr="00EA3D30">
        <w:rPr>
          <w:sz w:val="28"/>
          <w:szCs w:val="28"/>
          <w:lang w:val="kk-KZ"/>
        </w:rPr>
        <w:t>журналах</w:t>
      </w:r>
      <w:proofErr w:type="spellEnd"/>
      <w:r w:rsidRPr="00EA3D30">
        <w:rPr>
          <w:sz w:val="28"/>
          <w:szCs w:val="28"/>
          <w:lang w:val="kk-KZ"/>
        </w:rPr>
        <w:t xml:space="preserve">, </w:t>
      </w:r>
      <w:proofErr w:type="spellStart"/>
      <w:r w:rsidRPr="00EA3D30">
        <w:rPr>
          <w:sz w:val="28"/>
          <w:szCs w:val="28"/>
          <w:lang w:val="kk-KZ"/>
        </w:rPr>
        <w:t>входящих</w:t>
      </w:r>
      <w:proofErr w:type="spellEnd"/>
      <w:r w:rsidRPr="00EA3D30">
        <w:rPr>
          <w:sz w:val="28"/>
          <w:szCs w:val="28"/>
          <w:lang w:val="kk-KZ"/>
        </w:rPr>
        <w:t xml:space="preserve"> в </w:t>
      </w:r>
      <w:proofErr w:type="spellStart"/>
      <w:r w:rsidRPr="00EA3D30">
        <w:rPr>
          <w:sz w:val="28"/>
          <w:szCs w:val="28"/>
          <w:lang w:val="kk-KZ"/>
        </w:rPr>
        <w:t>базу</w:t>
      </w:r>
      <w:proofErr w:type="spellEnd"/>
      <w:r w:rsidRPr="00EA3D30">
        <w:rPr>
          <w:sz w:val="28"/>
          <w:szCs w:val="28"/>
          <w:lang w:val="kk-KZ"/>
        </w:rPr>
        <w:t xml:space="preserve"> </w:t>
      </w:r>
      <w:proofErr w:type="spellStart"/>
      <w:r w:rsidRPr="00EA3D30">
        <w:rPr>
          <w:sz w:val="28"/>
          <w:szCs w:val="28"/>
          <w:lang w:val="kk-KZ"/>
        </w:rPr>
        <w:t>Web</w:t>
      </w:r>
      <w:proofErr w:type="spellEnd"/>
      <w:r w:rsidRPr="00EA3D30">
        <w:rPr>
          <w:sz w:val="28"/>
          <w:szCs w:val="28"/>
          <w:lang w:val="kk-KZ"/>
        </w:rPr>
        <w:t xml:space="preserve"> </w:t>
      </w:r>
      <w:proofErr w:type="spellStart"/>
      <w:r w:rsidRPr="00EA3D30">
        <w:rPr>
          <w:sz w:val="28"/>
          <w:szCs w:val="28"/>
          <w:lang w:val="kk-KZ"/>
        </w:rPr>
        <w:t>of</w:t>
      </w:r>
      <w:proofErr w:type="spellEnd"/>
      <w:r w:rsidRPr="00EA3D30">
        <w:rPr>
          <w:sz w:val="28"/>
          <w:szCs w:val="28"/>
          <w:lang w:val="kk-KZ"/>
        </w:rPr>
        <w:t xml:space="preserve"> </w:t>
      </w:r>
      <w:proofErr w:type="spellStart"/>
      <w:r w:rsidRPr="00EA3D30">
        <w:rPr>
          <w:sz w:val="28"/>
          <w:szCs w:val="28"/>
          <w:lang w:val="kk-KZ"/>
        </w:rPr>
        <w:t>Science</w:t>
      </w:r>
      <w:proofErr w:type="spellEnd"/>
      <w:r w:rsidRPr="00EA3D30">
        <w:rPr>
          <w:sz w:val="28"/>
          <w:szCs w:val="28"/>
          <w:lang w:val="kk-KZ"/>
        </w:rPr>
        <w:t xml:space="preserve"> и </w:t>
      </w:r>
      <w:proofErr w:type="spellStart"/>
      <w:r w:rsidRPr="00EA3D30">
        <w:rPr>
          <w:sz w:val="28"/>
          <w:szCs w:val="28"/>
          <w:lang w:val="kk-KZ"/>
        </w:rPr>
        <w:t>Scopus</w:t>
      </w:r>
      <w:proofErr w:type="spellEnd"/>
      <w:r w:rsidRPr="00EA3D30">
        <w:rPr>
          <w:sz w:val="28"/>
          <w:szCs w:val="28"/>
          <w:lang w:val="kk-KZ"/>
        </w:rPr>
        <w:t xml:space="preserve"> и </w:t>
      </w:r>
      <w:proofErr w:type="spellStart"/>
      <w:r w:rsidRPr="00EA3D30">
        <w:rPr>
          <w:sz w:val="28"/>
          <w:szCs w:val="28"/>
          <w:lang w:val="kk-KZ"/>
        </w:rPr>
        <w:t>относящихся</w:t>
      </w:r>
      <w:proofErr w:type="spellEnd"/>
      <w:r w:rsidRPr="00EA3D30">
        <w:rPr>
          <w:sz w:val="28"/>
          <w:szCs w:val="28"/>
          <w:lang w:val="kk-KZ"/>
        </w:rPr>
        <w:t xml:space="preserve"> к </w:t>
      </w:r>
      <w:proofErr w:type="spellStart"/>
      <w:r w:rsidRPr="00EA3D30">
        <w:rPr>
          <w:sz w:val="28"/>
          <w:szCs w:val="28"/>
          <w:lang w:val="kk-KZ"/>
        </w:rPr>
        <w:t>квартилю</w:t>
      </w:r>
      <w:proofErr w:type="spellEnd"/>
      <w:r w:rsidRPr="00EA3D30">
        <w:rPr>
          <w:sz w:val="28"/>
          <w:szCs w:val="28"/>
          <w:lang w:val="kk-KZ"/>
        </w:rPr>
        <w:t xml:space="preserve"> </w:t>
      </w:r>
      <w:r w:rsidRPr="00EA3D30">
        <w:rPr>
          <w:sz w:val="28"/>
          <w:szCs w:val="28"/>
          <w:lang w:val="en-US"/>
        </w:rPr>
        <w:t>Q</w:t>
      </w:r>
      <w:r w:rsidRPr="00EA3D30">
        <w:rPr>
          <w:sz w:val="28"/>
          <w:szCs w:val="28"/>
        </w:rPr>
        <w:t>1</w:t>
      </w:r>
      <w:r w:rsidRPr="00EA3D30">
        <w:rPr>
          <w:sz w:val="28"/>
          <w:szCs w:val="28"/>
          <w:lang w:val="kk-KZ"/>
        </w:rPr>
        <w:t xml:space="preserve"> и Q2 в </w:t>
      </w:r>
      <w:proofErr w:type="spellStart"/>
      <w:r w:rsidRPr="00EA3D30">
        <w:rPr>
          <w:sz w:val="28"/>
          <w:szCs w:val="28"/>
          <w:lang w:val="kk-KZ"/>
        </w:rPr>
        <w:t>соответствии</w:t>
      </w:r>
      <w:proofErr w:type="spellEnd"/>
      <w:r w:rsidRPr="00EA3D30">
        <w:rPr>
          <w:sz w:val="28"/>
          <w:szCs w:val="28"/>
          <w:lang w:val="kk-KZ"/>
        </w:rPr>
        <w:t xml:space="preserve"> с </w:t>
      </w:r>
      <w:proofErr w:type="spellStart"/>
      <w:r w:rsidRPr="00EA3D30">
        <w:rPr>
          <w:sz w:val="28"/>
          <w:szCs w:val="28"/>
          <w:lang w:val="kk-KZ"/>
        </w:rPr>
        <w:t>Thomson</w:t>
      </w:r>
      <w:proofErr w:type="spellEnd"/>
      <w:r w:rsidRPr="00EA3D30">
        <w:rPr>
          <w:sz w:val="28"/>
          <w:szCs w:val="28"/>
          <w:lang w:val="kk-KZ"/>
        </w:rPr>
        <w:t xml:space="preserve"> </w:t>
      </w:r>
      <w:proofErr w:type="spellStart"/>
      <w:r w:rsidRPr="00EA3D30">
        <w:rPr>
          <w:sz w:val="28"/>
          <w:szCs w:val="28"/>
          <w:lang w:val="kk-KZ"/>
        </w:rPr>
        <w:t>Reuters</w:t>
      </w:r>
      <w:proofErr w:type="spellEnd"/>
      <w:r w:rsidRPr="00EA3D30">
        <w:rPr>
          <w:sz w:val="28"/>
          <w:szCs w:val="28"/>
          <w:lang w:val="kk-KZ"/>
        </w:rPr>
        <w:t xml:space="preserve"> JCR, 3 </w:t>
      </w:r>
      <w:proofErr w:type="spellStart"/>
      <w:r w:rsidRPr="00EA3D30">
        <w:rPr>
          <w:sz w:val="28"/>
          <w:szCs w:val="28"/>
          <w:lang w:val="kk-KZ"/>
        </w:rPr>
        <w:t>статьи</w:t>
      </w:r>
      <w:proofErr w:type="spellEnd"/>
      <w:r w:rsidRPr="00EA3D30">
        <w:rPr>
          <w:sz w:val="28"/>
          <w:szCs w:val="28"/>
          <w:lang w:val="kk-KZ"/>
        </w:rPr>
        <w:t xml:space="preserve"> в </w:t>
      </w:r>
      <w:proofErr w:type="spellStart"/>
      <w:r w:rsidRPr="00EA3D30">
        <w:rPr>
          <w:sz w:val="28"/>
          <w:szCs w:val="28"/>
          <w:lang w:val="kk-KZ"/>
        </w:rPr>
        <w:t>научных</w:t>
      </w:r>
      <w:proofErr w:type="spellEnd"/>
      <w:r w:rsidRPr="00EA3D30">
        <w:rPr>
          <w:sz w:val="28"/>
          <w:szCs w:val="28"/>
          <w:lang w:val="kk-KZ"/>
        </w:rPr>
        <w:t xml:space="preserve"> </w:t>
      </w:r>
      <w:proofErr w:type="spellStart"/>
      <w:r w:rsidRPr="00EA3D30">
        <w:rPr>
          <w:sz w:val="28"/>
          <w:szCs w:val="28"/>
          <w:lang w:val="kk-KZ"/>
        </w:rPr>
        <w:t>изданиях</w:t>
      </w:r>
      <w:proofErr w:type="spellEnd"/>
      <w:r w:rsidRPr="00EA3D30">
        <w:rPr>
          <w:sz w:val="28"/>
          <w:szCs w:val="28"/>
          <w:lang w:val="kk-KZ"/>
        </w:rPr>
        <w:t xml:space="preserve">, </w:t>
      </w:r>
      <w:proofErr w:type="spellStart"/>
      <w:r w:rsidRPr="00EA3D30">
        <w:rPr>
          <w:sz w:val="28"/>
          <w:szCs w:val="28"/>
          <w:lang w:val="kk-KZ"/>
        </w:rPr>
        <w:t>представленных</w:t>
      </w:r>
      <w:proofErr w:type="spellEnd"/>
      <w:r w:rsidRPr="00EA3D30">
        <w:rPr>
          <w:sz w:val="28"/>
          <w:szCs w:val="28"/>
          <w:lang w:val="kk-KZ"/>
        </w:rPr>
        <w:t xml:space="preserve"> ККСОН НКС РК, и </w:t>
      </w:r>
      <w:proofErr w:type="spellStart"/>
      <w:r w:rsidRPr="00EA3D30">
        <w:rPr>
          <w:sz w:val="28"/>
          <w:szCs w:val="28"/>
          <w:lang w:val="kk-KZ"/>
        </w:rPr>
        <w:t>доклады</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международных</w:t>
      </w:r>
      <w:proofErr w:type="spellEnd"/>
      <w:r w:rsidRPr="00EA3D30">
        <w:rPr>
          <w:sz w:val="28"/>
          <w:szCs w:val="28"/>
          <w:lang w:val="kk-KZ"/>
        </w:rPr>
        <w:t xml:space="preserve"> </w:t>
      </w:r>
      <w:proofErr w:type="spellStart"/>
      <w:r w:rsidRPr="00EA3D30">
        <w:rPr>
          <w:sz w:val="28"/>
          <w:szCs w:val="28"/>
          <w:lang w:val="kk-KZ"/>
        </w:rPr>
        <w:t>научных</w:t>
      </w:r>
      <w:proofErr w:type="spellEnd"/>
      <w:r w:rsidRPr="00EA3D30">
        <w:rPr>
          <w:sz w:val="28"/>
          <w:szCs w:val="28"/>
          <w:lang w:val="kk-KZ"/>
        </w:rPr>
        <w:t xml:space="preserve"> </w:t>
      </w:r>
      <w:proofErr w:type="spellStart"/>
      <w:r w:rsidRPr="00EA3D30">
        <w:rPr>
          <w:sz w:val="28"/>
          <w:szCs w:val="28"/>
          <w:lang w:val="kk-KZ"/>
        </w:rPr>
        <w:t>конференциях</w:t>
      </w:r>
      <w:proofErr w:type="spellEnd"/>
      <w:r w:rsidRPr="00EA3D30">
        <w:rPr>
          <w:sz w:val="28"/>
          <w:szCs w:val="28"/>
          <w:lang w:val="kk-KZ"/>
        </w:rPr>
        <w:t>.</w:t>
      </w:r>
    </w:p>
    <w:p w14:paraId="7E33F4E3" w14:textId="77777777" w:rsidR="006F63A7" w:rsidRPr="00EA3D30" w:rsidRDefault="006F63A7" w:rsidP="00EA3D30">
      <w:pPr>
        <w:ind w:firstLine="709"/>
        <w:jc w:val="both"/>
        <w:rPr>
          <w:b/>
          <w:bCs/>
          <w:sz w:val="28"/>
          <w:szCs w:val="28"/>
          <w:lang w:val="kk-KZ"/>
        </w:rPr>
      </w:pPr>
      <w:r w:rsidRPr="00EA3D30">
        <w:rPr>
          <w:b/>
          <w:bCs/>
          <w:sz w:val="28"/>
          <w:szCs w:val="28"/>
          <w:lang w:val="kk-KZ"/>
        </w:rPr>
        <w:t xml:space="preserve">Структура и </w:t>
      </w:r>
      <w:proofErr w:type="spellStart"/>
      <w:r w:rsidRPr="00EA3D30">
        <w:rPr>
          <w:b/>
          <w:bCs/>
          <w:sz w:val="28"/>
          <w:szCs w:val="28"/>
          <w:lang w:val="kk-KZ"/>
        </w:rPr>
        <w:t>объем</w:t>
      </w:r>
      <w:proofErr w:type="spellEnd"/>
      <w:r w:rsidRPr="00EA3D30">
        <w:rPr>
          <w:b/>
          <w:bCs/>
          <w:sz w:val="28"/>
          <w:szCs w:val="28"/>
          <w:lang w:val="kk-KZ"/>
        </w:rPr>
        <w:t xml:space="preserve"> </w:t>
      </w:r>
      <w:proofErr w:type="spellStart"/>
      <w:r w:rsidRPr="00EA3D30">
        <w:rPr>
          <w:b/>
          <w:bCs/>
          <w:sz w:val="28"/>
          <w:szCs w:val="28"/>
          <w:lang w:val="kk-KZ"/>
        </w:rPr>
        <w:t>работы</w:t>
      </w:r>
      <w:proofErr w:type="spellEnd"/>
      <w:r w:rsidRPr="00EA3D30">
        <w:rPr>
          <w:b/>
          <w:bCs/>
          <w:sz w:val="28"/>
          <w:szCs w:val="28"/>
          <w:lang w:val="kk-KZ"/>
        </w:rPr>
        <w:t>.</w:t>
      </w:r>
    </w:p>
    <w:p w14:paraId="3C4DCE80" w14:textId="4082A753" w:rsidR="00EA3D30" w:rsidRPr="002476D5" w:rsidRDefault="00841060" w:rsidP="002476D5">
      <w:pPr>
        <w:ind w:firstLine="709"/>
        <w:jc w:val="both"/>
        <w:rPr>
          <w:sz w:val="28"/>
          <w:szCs w:val="28"/>
          <w:lang w:val="kk-KZ"/>
        </w:rPr>
      </w:pPr>
      <w:proofErr w:type="spellStart"/>
      <w:r w:rsidRPr="00EA3D30">
        <w:rPr>
          <w:sz w:val="28"/>
          <w:szCs w:val="28"/>
          <w:lang w:val="kk-KZ"/>
        </w:rPr>
        <w:t>Диссертационная</w:t>
      </w:r>
      <w:proofErr w:type="spellEnd"/>
      <w:r w:rsidRPr="00EA3D30">
        <w:rPr>
          <w:sz w:val="28"/>
          <w:szCs w:val="28"/>
          <w:lang w:val="kk-KZ"/>
        </w:rPr>
        <w:t xml:space="preserve"> работа </w:t>
      </w:r>
      <w:proofErr w:type="spellStart"/>
      <w:r w:rsidRPr="00EA3D30">
        <w:rPr>
          <w:sz w:val="28"/>
          <w:szCs w:val="28"/>
          <w:lang w:val="kk-KZ"/>
        </w:rPr>
        <w:t>состоит</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введения</w:t>
      </w:r>
      <w:proofErr w:type="spellEnd"/>
      <w:r w:rsidRPr="00EA3D30">
        <w:rPr>
          <w:sz w:val="28"/>
          <w:szCs w:val="28"/>
          <w:lang w:val="kk-KZ"/>
        </w:rPr>
        <w:t xml:space="preserve">, </w:t>
      </w:r>
      <w:proofErr w:type="spellStart"/>
      <w:r w:rsidRPr="00EA3D30">
        <w:rPr>
          <w:sz w:val="28"/>
          <w:szCs w:val="28"/>
          <w:lang w:val="kk-KZ"/>
        </w:rPr>
        <w:t>четырех</w:t>
      </w:r>
      <w:proofErr w:type="spellEnd"/>
      <w:r w:rsidRPr="00EA3D30">
        <w:rPr>
          <w:sz w:val="28"/>
          <w:szCs w:val="28"/>
          <w:lang w:val="kk-KZ"/>
        </w:rPr>
        <w:t xml:space="preserve"> </w:t>
      </w:r>
      <w:proofErr w:type="spellStart"/>
      <w:r w:rsidRPr="00EA3D30">
        <w:rPr>
          <w:sz w:val="28"/>
          <w:szCs w:val="28"/>
          <w:lang w:val="kk-KZ"/>
        </w:rPr>
        <w:t>разделов</w:t>
      </w:r>
      <w:proofErr w:type="spellEnd"/>
      <w:r w:rsidRPr="00EA3D30">
        <w:rPr>
          <w:sz w:val="28"/>
          <w:szCs w:val="28"/>
          <w:lang w:val="kk-KZ"/>
        </w:rPr>
        <w:t xml:space="preserve">, </w:t>
      </w:r>
      <w:proofErr w:type="spellStart"/>
      <w:r w:rsidRPr="00EA3D30">
        <w:rPr>
          <w:sz w:val="28"/>
          <w:szCs w:val="28"/>
          <w:lang w:val="kk-KZ"/>
        </w:rPr>
        <w:t>заключения</w:t>
      </w:r>
      <w:proofErr w:type="spellEnd"/>
      <w:r w:rsidRPr="00EA3D30">
        <w:rPr>
          <w:sz w:val="28"/>
          <w:szCs w:val="28"/>
          <w:lang w:val="kk-KZ"/>
        </w:rPr>
        <w:t xml:space="preserve"> и </w:t>
      </w:r>
      <w:proofErr w:type="spellStart"/>
      <w:r w:rsidRPr="00EA3D30">
        <w:rPr>
          <w:sz w:val="28"/>
          <w:szCs w:val="28"/>
          <w:lang w:val="kk-KZ"/>
        </w:rPr>
        <w:t>списка</w:t>
      </w:r>
      <w:proofErr w:type="spellEnd"/>
      <w:r w:rsidRPr="00EA3D30">
        <w:rPr>
          <w:sz w:val="28"/>
          <w:szCs w:val="28"/>
          <w:lang w:val="kk-KZ"/>
        </w:rPr>
        <w:t xml:space="preserve"> </w:t>
      </w:r>
      <w:proofErr w:type="spellStart"/>
      <w:r w:rsidRPr="00EA3D30">
        <w:rPr>
          <w:sz w:val="28"/>
          <w:szCs w:val="28"/>
          <w:lang w:val="kk-KZ"/>
        </w:rPr>
        <w:t>используемых</w:t>
      </w:r>
      <w:proofErr w:type="spellEnd"/>
      <w:r w:rsidRPr="00EA3D30">
        <w:rPr>
          <w:sz w:val="28"/>
          <w:szCs w:val="28"/>
          <w:lang w:val="kk-KZ"/>
        </w:rPr>
        <w:t xml:space="preserve"> </w:t>
      </w:r>
      <w:proofErr w:type="spellStart"/>
      <w:r w:rsidRPr="00EA3D30">
        <w:rPr>
          <w:sz w:val="28"/>
          <w:szCs w:val="28"/>
          <w:lang w:val="kk-KZ"/>
        </w:rPr>
        <w:t>источников</w:t>
      </w:r>
      <w:proofErr w:type="spellEnd"/>
      <w:r w:rsidRPr="00EA3D30">
        <w:rPr>
          <w:sz w:val="28"/>
          <w:szCs w:val="28"/>
          <w:lang w:val="kk-KZ"/>
        </w:rPr>
        <w:t xml:space="preserve">. </w:t>
      </w:r>
      <w:proofErr w:type="spellStart"/>
      <w:r w:rsidRPr="00EA3D30">
        <w:rPr>
          <w:sz w:val="28"/>
          <w:szCs w:val="28"/>
          <w:lang w:val="kk-KZ"/>
        </w:rPr>
        <w:t>Объ</w:t>
      </w:r>
      <w:r w:rsidR="00D737F8">
        <w:rPr>
          <w:sz w:val="28"/>
          <w:szCs w:val="28"/>
          <w:lang w:val="kk-KZ"/>
        </w:rPr>
        <w:t>ем</w:t>
      </w:r>
      <w:proofErr w:type="spellEnd"/>
      <w:r w:rsidR="00D737F8">
        <w:rPr>
          <w:sz w:val="28"/>
          <w:szCs w:val="28"/>
          <w:lang w:val="kk-KZ"/>
        </w:rPr>
        <w:t xml:space="preserve"> </w:t>
      </w:r>
      <w:proofErr w:type="spellStart"/>
      <w:r w:rsidR="00D737F8">
        <w:rPr>
          <w:sz w:val="28"/>
          <w:szCs w:val="28"/>
          <w:lang w:val="kk-KZ"/>
        </w:rPr>
        <w:t>диссертации</w:t>
      </w:r>
      <w:proofErr w:type="spellEnd"/>
      <w:r w:rsidR="00D737F8">
        <w:rPr>
          <w:sz w:val="28"/>
          <w:szCs w:val="28"/>
          <w:lang w:val="kk-KZ"/>
        </w:rPr>
        <w:t xml:space="preserve"> </w:t>
      </w:r>
      <w:proofErr w:type="spellStart"/>
      <w:r w:rsidR="00D737F8">
        <w:rPr>
          <w:sz w:val="28"/>
          <w:szCs w:val="28"/>
          <w:lang w:val="kk-KZ"/>
        </w:rPr>
        <w:t>составляет</w:t>
      </w:r>
      <w:proofErr w:type="spellEnd"/>
      <w:r w:rsidR="00D737F8">
        <w:rPr>
          <w:sz w:val="28"/>
          <w:szCs w:val="28"/>
          <w:lang w:val="kk-KZ"/>
        </w:rPr>
        <w:t xml:space="preserve"> 122 </w:t>
      </w:r>
      <w:proofErr w:type="spellStart"/>
      <w:r w:rsidRPr="00EA3D30">
        <w:rPr>
          <w:sz w:val="28"/>
          <w:szCs w:val="28"/>
          <w:lang w:val="kk-KZ"/>
        </w:rPr>
        <w:t>страниц</w:t>
      </w:r>
      <w:r w:rsidR="00D737F8">
        <w:rPr>
          <w:sz w:val="28"/>
          <w:szCs w:val="28"/>
          <w:lang w:val="kk-KZ"/>
        </w:rPr>
        <w:t>ы</w:t>
      </w:r>
      <w:proofErr w:type="spellEnd"/>
      <w:r w:rsidRPr="00EA3D30">
        <w:rPr>
          <w:sz w:val="28"/>
          <w:szCs w:val="28"/>
          <w:lang w:val="kk-KZ"/>
        </w:rPr>
        <w:t xml:space="preserve">, </w:t>
      </w:r>
      <w:proofErr w:type="spellStart"/>
      <w:r w:rsidRPr="00EA3D30">
        <w:rPr>
          <w:sz w:val="28"/>
          <w:szCs w:val="28"/>
          <w:lang w:val="kk-KZ"/>
        </w:rPr>
        <w:t>включает</w:t>
      </w:r>
      <w:proofErr w:type="spellEnd"/>
      <w:r w:rsidRPr="00EA3D30">
        <w:rPr>
          <w:sz w:val="28"/>
          <w:szCs w:val="28"/>
          <w:lang w:val="kk-KZ"/>
        </w:rPr>
        <w:t xml:space="preserve"> </w:t>
      </w:r>
      <w:proofErr w:type="spellStart"/>
      <w:r w:rsidRPr="00EA3D30">
        <w:rPr>
          <w:sz w:val="28"/>
          <w:szCs w:val="28"/>
          <w:lang w:val="kk-KZ"/>
        </w:rPr>
        <w:t>рисунки</w:t>
      </w:r>
      <w:proofErr w:type="spellEnd"/>
      <w:r w:rsidRPr="00EA3D30">
        <w:rPr>
          <w:sz w:val="28"/>
          <w:szCs w:val="28"/>
          <w:lang w:val="kk-KZ"/>
        </w:rPr>
        <w:t xml:space="preserve">, </w:t>
      </w:r>
      <w:proofErr w:type="spellStart"/>
      <w:r w:rsidRPr="00EA3D30">
        <w:rPr>
          <w:sz w:val="28"/>
          <w:szCs w:val="28"/>
          <w:lang w:val="kk-KZ"/>
        </w:rPr>
        <w:t>таблицы</w:t>
      </w:r>
      <w:proofErr w:type="spellEnd"/>
      <w:r w:rsidRPr="00EA3D30">
        <w:rPr>
          <w:sz w:val="28"/>
          <w:szCs w:val="28"/>
          <w:lang w:val="kk-KZ"/>
        </w:rPr>
        <w:t xml:space="preserve"> и </w:t>
      </w:r>
      <w:proofErr w:type="spellStart"/>
      <w:r w:rsidRPr="00EA3D30">
        <w:rPr>
          <w:sz w:val="28"/>
          <w:szCs w:val="28"/>
          <w:lang w:val="kk-KZ"/>
        </w:rPr>
        <w:t>использованных</w:t>
      </w:r>
      <w:proofErr w:type="spellEnd"/>
      <w:r w:rsidRPr="00EA3D30">
        <w:rPr>
          <w:sz w:val="28"/>
          <w:szCs w:val="28"/>
          <w:lang w:val="kk-KZ"/>
        </w:rPr>
        <w:t xml:space="preserve"> </w:t>
      </w:r>
      <w:proofErr w:type="spellStart"/>
      <w:r w:rsidRPr="00EA3D30">
        <w:rPr>
          <w:sz w:val="28"/>
          <w:szCs w:val="28"/>
          <w:lang w:val="kk-KZ"/>
        </w:rPr>
        <w:t>литературных</w:t>
      </w:r>
      <w:proofErr w:type="spellEnd"/>
      <w:r w:rsidRPr="00EA3D30">
        <w:rPr>
          <w:sz w:val="28"/>
          <w:szCs w:val="28"/>
          <w:lang w:val="kk-KZ"/>
        </w:rPr>
        <w:t xml:space="preserve"> </w:t>
      </w:r>
      <w:proofErr w:type="spellStart"/>
      <w:r w:rsidRPr="00EA3D30">
        <w:rPr>
          <w:sz w:val="28"/>
          <w:szCs w:val="28"/>
          <w:lang w:val="kk-KZ"/>
        </w:rPr>
        <w:t>источников</w:t>
      </w:r>
      <w:proofErr w:type="spellEnd"/>
      <w:r w:rsidRPr="00EA3D30">
        <w:rPr>
          <w:sz w:val="28"/>
          <w:szCs w:val="28"/>
          <w:lang w:val="kk-KZ"/>
        </w:rPr>
        <w:t>.</w:t>
      </w:r>
    </w:p>
    <w:p w14:paraId="7082BF2A" w14:textId="77777777" w:rsidR="006F63A7" w:rsidRPr="00EA3D30" w:rsidRDefault="006F63A7" w:rsidP="00EA3D30">
      <w:pPr>
        <w:ind w:firstLine="709"/>
        <w:jc w:val="both"/>
        <w:rPr>
          <w:b/>
          <w:bCs/>
          <w:sz w:val="28"/>
          <w:szCs w:val="28"/>
          <w:lang w:val="kk-KZ"/>
        </w:rPr>
      </w:pPr>
      <w:proofErr w:type="spellStart"/>
      <w:r w:rsidRPr="00EA3D30">
        <w:rPr>
          <w:b/>
          <w:bCs/>
          <w:sz w:val="28"/>
          <w:szCs w:val="28"/>
          <w:lang w:val="kk-KZ"/>
        </w:rPr>
        <w:t>Благодарности</w:t>
      </w:r>
      <w:proofErr w:type="spellEnd"/>
      <w:r w:rsidRPr="00EA3D30">
        <w:rPr>
          <w:b/>
          <w:bCs/>
          <w:sz w:val="28"/>
          <w:szCs w:val="28"/>
          <w:lang w:val="kk-KZ"/>
        </w:rPr>
        <w:t>.</w:t>
      </w:r>
    </w:p>
    <w:p w14:paraId="62ECAFBB" w14:textId="77777777" w:rsidR="006F63A7" w:rsidRPr="00EA3D30" w:rsidRDefault="006F63A7" w:rsidP="00EA3D30">
      <w:pPr>
        <w:ind w:firstLine="709"/>
        <w:jc w:val="both"/>
        <w:rPr>
          <w:sz w:val="28"/>
          <w:szCs w:val="28"/>
        </w:rPr>
      </w:pPr>
      <w:proofErr w:type="spellStart"/>
      <w:r w:rsidRPr="00EA3D30">
        <w:rPr>
          <w:sz w:val="28"/>
          <w:szCs w:val="28"/>
          <w:lang w:val="kk-KZ"/>
        </w:rPr>
        <w:t>Выражаю</w:t>
      </w:r>
      <w:proofErr w:type="spellEnd"/>
      <w:r w:rsidRPr="00EA3D30">
        <w:rPr>
          <w:sz w:val="28"/>
          <w:szCs w:val="28"/>
        </w:rPr>
        <w:t xml:space="preserve"> благодарность научным руководителям кандидату физ.-мат. наук, доценту </w:t>
      </w:r>
      <w:proofErr w:type="gramStart"/>
      <w:r w:rsidRPr="00EA3D30">
        <w:rPr>
          <w:sz w:val="28"/>
          <w:szCs w:val="28"/>
        </w:rPr>
        <w:t>Т.М.</w:t>
      </w:r>
      <w:proofErr w:type="gramEnd"/>
      <w:r w:rsidRPr="00EA3D30">
        <w:rPr>
          <w:sz w:val="28"/>
          <w:szCs w:val="28"/>
        </w:rPr>
        <w:t xml:space="preserve"> </w:t>
      </w:r>
      <w:proofErr w:type="spellStart"/>
      <w:r w:rsidRPr="00EA3D30">
        <w:rPr>
          <w:sz w:val="28"/>
          <w:szCs w:val="28"/>
        </w:rPr>
        <w:t>Инербаеву</w:t>
      </w:r>
      <w:proofErr w:type="spellEnd"/>
      <w:r w:rsidRPr="00EA3D30">
        <w:rPr>
          <w:sz w:val="28"/>
          <w:szCs w:val="28"/>
        </w:rPr>
        <w:t xml:space="preserve"> и доктору </w:t>
      </w:r>
      <w:r w:rsidRPr="00EA3D30">
        <w:rPr>
          <w:sz w:val="28"/>
          <w:szCs w:val="28"/>
          <w:lang w:val="kk-KZ"/>
        </w:rPr>
        <w:t>P</w:t>
      </w:r>
      <w:proofErr w:type="spellStart"/>
      <w:r w:rsidRPr="00EA3D30">
        <w:rPr>
          <w:sz w:val="28"/>
          <w:szCs w:val="28"/>
          <w:lang w:val="en-US"/>
        </w:rPr>
        <w:t>hD</w:t>
      </w:r>
      <w:proofErr w:type="spellEnd"/>
      <w:r w:rsidRPr="00EA3D30">
        <w:rPr>
          <w:sz w:val="28"/>
          <w:szCs w:val="28"/>
        </w:rPr>
        <w:t>, а</w:t>
      </w:r>
      <w:proofErr w:type="spellStart"/>
      <w:r w:rsidRPr="00EA3D30">
        <w:rPr>
          <w:sz w:val="28"/>
          <w:szCs w:val="28"/>
          <w:lang w:val="kk-KZ"/>
        </w:rPr>
        <w:t>ссоцированному</w:t>
      </w:r>
      <w:proofErr w:type="spellEnd"/>
      <w:r w:rsidRPr="00EA3D30">
        <w:rPr>
          <w:sz w:val="28"/>
          <w:szCs w:val="28"/>
          <w:lang w:val="kk-KZ"/>
        </w:rPr>
        <w:t xml:space="preserve"> </w:t>
      </w:r>
      <w:proofErr w:type="spellStart"/>
      <w:r w:rsidRPr="00EA3D30">
        <w:rPr>
          <w:sz w:val="28"/>
          <w:szCs w:val="28"/>
          <w:lang w:val="kk-KZ"/>
        </w:rPr>
        <w:t>профессору</w:t>
      </w:r>
      <w:proofErr w:type="spellEnd"/>
      <w:r w:rsidRPr="00EA3D30">
        <w:rPr>
          <w:sz w:val="28"/>
          <w:szCs w:val="28"/>
        </w:rPr>
        <w:t xml:space="preserve"> </w:t>
      </w:r>
      <w:r w:rsidRPr="00EA3D30">
        <w:rPr>
          <w:sz w:val="28"/>
          <w:szCs w:val="28"/>
          <w:lang w:val="kk-KZ"/>
        </w:rPr>
        <w:t>Ф</w:t>
      </w:r>
      <w:r w:rsidRPr="00EA3D30">
        <w:rPr>
          <w:sz w:val="28"/>
          <w:szCs w:val="28"/>
        </w:rPr>
        <w:t>.</w:t>
      </w:r>
      <w:r w:rsidRPr="00EA3D30">
        <w:rPr>
          <w:sz w:val="28"/>
          <w:szCs w:val="28"/>
          <w:lang w:val="kk-KZ"/>
        </w:rPr>
        <w:t>У</w:t>
      </w:r>
      <w:r w:rsidRPr="00EA3D30">
        <w:rPr>
          <w:sz w:val="28"/>
          <w:szCs w:val="28"/>
        </w:rPr>
        <w:t>. А</w:t>
      </w:r>
      <w:proofErr w:type="spellStart"/>
      <w:r w:rsidRPr="00EA3D30">
        <w:rPr>
          <w:sz w:val="28"/>
          <w:szCs w:val="28"/>
          <w:lang w:val="kk-KZ"/>
        </w:rPr>
        <w:t>буовой</w:t>
      </w:r>
      <w:proofErr w:type="spellEnd"/>
      <w:r w:rsidRPr="00EA3D30">
        <w:rPr>
          <w:sz w:val="28"/>
          <w:szCs w:val="28"/>
        </w:rPr>
        <w:t xml:space="preserve"> за научное руководство,</w:t>
      </w:r>
      <w:r w:rsidRPr="00EA3D30">
        <w:rPr>
          <w:sz w:val="28"/>
          <w:szCs w:val="28"/>
          <w:lang w:val="kk-KZ"/>
        </w:rPr>
        <w:t xml:space="preserve"> </w:t>
      </w:r>
      <w:r w:rsidRPr="00EA3D30">
        <w:rPr>
          <w:sz w:val="28"/>
          <w:szCs w:val="28"/>
        </w:rPr>
        <w:t>поддержку</w:t>
      </w:r>
      <w:r w:rsidRPr="00EA3D30">
        <w:rPr>
          <w:sz w:val="28"/>
          <w:szCs w:val="28"/>
          <w:lang w:val="kk-KZ"/>
        </w:rPr>
        <w:t xml:space="preserve"> </w:t>
      </w:r>
      <w:r w:rsidRPr="00EA3D30">
        <w:rPr>
          <w:sz w:val="28"/>
          <w:szCs w:val="28"/>
        </w:rPr>
        <w:t xml:space="preserve">и внимание при работе над </w:t>
      </w:r>
      <w:proofErr w:type="spellStart"/>
      <w:r w:rsidRPr="00EA3D30">
        <w:rPr>
          <w:sz w:val="28"/>
          <w:szCs w:val="28"/>
        </w:rPr>
        <w:t>докторскои</w:t>
      </w:r>
      <w:proofErr w:type="spellEnd"/>
      <w:r w:rsidRPr="00EA3D30">
        <w:rPr>
          <w:sz w:val="28"/>
          <w:szCs w:val="28"/>
        </w:rPr>
        <w:t xml:space="preserve">̆ </w:t>
      </w:r>
      <w:proofErr w:type="spellStart"/>
      <w:r w:rsidRPr="00EA3D30">
        <w:rPr>
          <w:sz w:val="28"/>
          <w:szCs w:val="28"/>
        </w:rPr>
        <w:t>диссертациеи</w:t>
      </w:r>
      <w:proofErr w:type="spellEnd"/>
      <w:r w:rsidRPr="00EA3D30">
        <w:rPr>
          <w:sz w:val="28"/>
          <w:szCs w:val="28"/>
        </w:rPr>
        <w:t xml:space="preserve">̆. Так же </w:t>
      </w:r>
      <w:proofErr w:type="spellStart"/>
      <w:r w:rsidRPr="00EA3D30">
        <w:rPr>
          <w:sz w:val="28"/>
          <w:szCs w:val="28"/>
          <w:lang w:val="kk-KZ"/>
        </w:rPr>
        <w:t>выражаю</w:t>
      </w:r>
      <w:proofErr w:type="spellEnd"/>
      <w:r w:rsidRPr="00EA3D30">
        <w:rPr>
          <w:sz w:val="28"/>
          <w:szCs w:val="28"/>
        </w:rPr>
        <w:t xml:space="preserve"> </w:t>
      </w:r>
      <w:proofErr w:type="spellStart"/>
      <w:r w:rsidRPr="00EA3D30">
        <w:rPr>
          <w:sz w:val="28"/>
          <w:szCs w:val="28"/>
          <w:lang w:val="kk-KZ"/>
        </w:rPr>
        <w:t>благодарность</w:t>
      </w:r>
      <w:proofErr w:type="spellEnd"/>
      <w:r w:rsidRPr="00EA3D30">
        <w:rPr>
          <w:sz w:val="28"/>
          <w:szCs w:val="28"/>
          <w:lang w:val="kk-KZ"/>
        </w:rPr>
        <w:t xml:space="preserve"> </w:t>
      </w:r>
      <w:proofErr w:type="spellStart"/>
      <w:r w:rsidRPr="00EA3D30">
        <w:rPr>
          <w:sz w:val="28"/>
          <w:szCs w:val="28"/>
        </w:rPr>
        <w:t>зарубежно</w:t>
      </w:r>
      <w:r w:rsidRPr="00EA3D30">
        <w:rPr>
          <w:sz w:val="28"/>
          <w:szCs w:val="28"/>
          <w:lang w:val="kk-KZ"/>
        </w:rPr>
        <w:t>му</w:t>
      </w:r>
      <w:proofErr w:type="spellEnd"/>
      <w:r w:rsidRPr="00EA3D30">
        <w:rPr>
          <w:sz w:val="28"/>
          <w:szCs w:val="28"/>
        </w:rPr>
        <w:t xml:space="preserve"> научно</w:t>
      </w:r>
      <w:proofErr w:type="spellStart"/>
      <w:r w:rsidRPr="00EA3D30">
        <w:rPr>
          <w:sz w:val="28"/>
          <w:szCs w:val="28"/>
          <w:lang w:val="kk-KZ"/>
        </w:rPr>
        <w:t>му</w:t>
      </w:r>
      <w:proofErr w:type="spellEnd"/>
      <w:r w:rsidRPr="00EA3D30">
        <w:rPr>
          <w:sz w:val="28"/>
          <w:szCs w:val="28"/>
        </w:rPr>
        <w:t xml:space="preserve"> консультант</w:t>
      </w:r>
      <w:r w:rsidRPr="00EA3D30">
        <w:rPr>
          <w:sz w:val="28"/>
          <w:szCs w:val="28"/>
          <w:lang w:val="kk-KZ"/>
        </w:rPr>
        <w:t>у</w:t>
      </w:r>
      <w:r w:rsidRPr="00EA3D30">
        <w:rPr>
          <w:sz w:val="28"/>
          <w:szCs w:val="28"/>
        </w:rPr>
        <w:t>, доктор</w:t>
      </w:r>
      <w:r w:rsidRPr="00EA3D30">
        <w:rPr>
          <w:sz w:val="28"/>
          <w:szCs w:val="28"/>
          <w:lang w:val="kk-KZ"/>
        </w:rPr>
        <w:t>у</w:t>
      </w:r>
      <w:r w:rsidRPr="00EA3D30">
        <w:rPr>
          <w:sz w:val="28"/>
          <w:szCs w:val="28"/>
        </w:rPr>
        <w:t xml:space="preserve"> </w:t>
      </w:r>
      <w:proofErr w:type="gramStart"/>
      <w:r w:rsidRPr="00EA3D30">
        <w:rPr>
          <w:sz w:val="28"/>
          <w:szCs w:val="28"/>
        </w:rPr>
        <w:t>физ.-мат.</w:t>
      </w:r>
      <w:proofErr w:type="gramEnd"/>
      <w:r w:rsidRPr="00EA3D30">
        <w:rPr>
          <w:sz w:val="28"/>
          <w:szCs w:val="28"/>
        </w:rPr>
        <w:t xml:space="preserve"> наук, профессору </w:t>
      </w:r>
      <w:r w:rsidRPr="00EA3D30">
        <w:rPr>
          <w:sz w:val="28"/>
          <w:szCs w:val="28"/>
          <w:lang w:val="kk-KZ"/>
        </w:rPr>
        <w:t>В</w:t>
      </w:r>
      <w:r w:rsidRPr="00EA3D30">
        <w:rPr>
          <w:sz w:val="28"/>
          <w:szCs w:val="28"/>
        </w:rPr>
        <w:t>.</w:t>
      </w:r>
      <w:r w:rsidRPr="00EA3D30">
        <w:rPr>
          <w:sz w:val="28"/>
          <w:szCs w:val="28"/>
          <w:lang w:val="kk-KZ"/>
        </w:rPr>
        <w:t>В</w:t>
      </w:r>
      <w:r w:rsidRPr="00EA3D30">
        <w:rPr>
          <w:sz w:val="28"/>
          <w:szCs w:val="28"/>
        </w:rPr>
        <w:t xml:space="preserve">. </w:t>
      </w:r>
      <w:proofErr w:type="spellStart"/>
      <w:r w:rsidRPr="00EA3D30">
        <w:rPr>
          <w:sz w:val="28"/>
          <w:szCs w:val="28"/>
          <w:lang w:val="kk-KZ"/>
        </w:rPr>
        <w:t>Ховайло</w:t>
      </w:r>
      <w:proofErr w:type="spellEnd"/>
      <w:r w:rsidRPr="00EA3D30">
        <w:rPr>
          <w:sz w:val="28"/>
          <w:szCs w:val="28"/>
        </w:rPr>
        <w:t xml:space="preserve"> за </w:t>
      </w:r>
      <w:r w:rsidRPr="00EA3D30">
        <w:rPr>
          <w:sz w:val="28"/>
          <w:szCs w:val="28"/>
        </w:rPr>
        <w:lastRenderedPageBreak/>
        <w:t xml:space="preserve">руководство на этапах работы над </w:t>
      </w:r>
      <w:proofErr w:type="spellStart"/>
      <w:r w:rsidRPr="00EA3D30">
        <w:rPr>
          <w:sz w:val="28"/>
          <w:szCs w:val="28"/>
        </w:rPr>
        <w:t>диссертациеи</w:t>
      </w:r>
      <w:proofErr w:type="spellEnd"/>
      <w:r w:rsidRPr="00EA3D30">
        <w:rPr>
          <w:sz w:val="28"/>
          <w:szCs w:val="28"/>
        </w:rPr>
        <w:t xml:space="preserve">̆. Выражаю искреннюю признательность </w:t>
      </w:r>
      <w:proofErr w:type="spellStart"/>
      <w:r w:rsidRPr="00EA3D30">
        <w:rPr>
          <w:sz w:val="28"/>
          <w:szCs w:val="28"/>
        </w:rPr>
        <w:t>Н.Е.Сагатову</w:t>
      </w:r>
      <w:proofErr w:type="spellEnd"/>
      <w:r w:rsidRPr="00EA3D30">
        <w:rPr>
          <w:sz w:val="28"/>
          <w:szCs w:val="28"/>
        </w:rPr>
        <w:t xml:space="preserve"> из Новосибирского государственного университета и Института геологии и минералогии имени </w:t>
      </w:r>
      <w:proofErr w:type="spellStart"/>
      <w:r w:rsidRPr="00EA3D30">
        <w:rPr>
          <w:sz w:val="28"/>
          <w:szCs w:val="28"/>
        </w:rPr>
        <w:t>В.С.Соболева</w:t>
      </w:r>
      <w:proofErr w:type="spellEnd"/>
      <w:r w:rsidRPr="00EA3D30">
        <w:rPr>
          <w:sz w:val="28"/>
          <w:szCs w:val="28"/>
        </w:rPr>
        <w:t xml:space="preserve"> (Новосибирск) за помощь и интерес к </w:t>
      </w:r>
      <w:proofErr w:type="spellStart"/>
      <w:r w:rsidRPr="00EA3D30">
        <w:rPr>
          <w:sz w:val="28"/>
          <w:szCs w:val="28"/>
        </w:rPr>
        <w:t>моеи</w:t>
      </w:r>
      <w:proofErr w:type="spellEnd"/>
      <w:r w:rsidRPr="00EA3D30">
        <w:rPr>
          <w:sz w:val="28"/>
          <w:szCs w:val="28"/>
        </w:rPr>
        <w:t xml:space="preserve">̆ работе в проведении теоретических расчетов. </w:t>
      </w:r>
    </w:p>
    <w:p w14:paraId="2D1E9458" w14:textId="77777777" w:rsidR="006F63A7" w:rsidRPr="00EA3D30" w:rsidRDefault="006F63A7" w:rsidP="00EA3D30">
      <w:pPr>
        <w:ind w:firstLine="709"/>
        <w:rPr>
          <w:sz w:val="28"/>
          <w:szCs w:val="28"/>
        </w:rPr>
      </w:pPr>
    </w:p>
    <w:p w14:paraId="092DADAB" w14:textId="77777777" w:rsidR="006F63A7" w:rsidRPr="00EA3D30" w:rsidRDefault="006F63A7" w:rsidP="00EA3D30">
      <w:pPr>
        <w:ind w:firstLine="709"/>
        <w:rPr>
          <w:b/>
          <w:color w:val="000000" w:themeColor="text1"/>
          <w:sz w:val="28"/>
          <w:szCs w:val="28"/>
        </w:rPr>
      </w:pPr>
    </w:p>
    <w:p w14:paraId="386C275A" w14:textId="77777777" w:rsidR="006F63A7" w:rsidRPr="00EA3D30" w:rsidRDefault="006F63A7" w:rsidP="00EA3D30">
      <w:pPr>
        <w:ind w:firstLine="709"/>
        <w:rPr>
          <w:b/>
          <w:color w:val="000000" w:themeColor="text1"/>
          <w:sz w:val="28"/>
          <w:szCs w:val="28"/>
        </w:rPr>
      </w:pPr>
    </w:p>
    <w:p w14:paraId="282E844F" w14:textId="77777777" w:rsidR="006F63A7" w:rsidRPr="00EA3D30" w:rsidRDefault="006F63A7" w:rsidP="00EA3D30">
      <w:pPr>
        <w:ind w:firstLine="709"/>
        <w:rPr>
          <w:b/>
          <w:color w:val="000000" w:themeColor="text1"/>
          <w:sz w:val="28"/>
          <w:szCs w:val="28"/>
        </w:rPr>
      </w:pPr>
    </w:p>
    <w:p w14:paraId="1B9691A9" w14:textId="77777777" w:rsidR="006F63A7" w:rsidRPr="00EA3D30" w:rsidRDefault="006F63A7" w:rsidP="00EA3D30">
      <w:pPr>
        <w:ind w:firstLine="709"/>
        <w:rPr>
          <w:b/>
          <w:color w:val="000000" w:themeColor="text1"/>
          <w:sz w:val="28"/>
          <w:szCs w:val="28"/>
        </w:rPr>
      </w:pPr>
    </w:p>
    <w:p w14:paraId="7A5EB464" w14:textId="77777777" w:rsidR="006F63A7" w:rsidRPr="00EA3D30" w:rsidRDefault="006F63A7" w:rsidP="00EA3D30">
      <w:pPr>
        <w:ind w:firstLine="709"/>
        <w:rPr>
          <w:b/>
          <w:color w:val="000000" w:themeColor="text1"/>
          <w:sz w:val="28"/>
          <w:szCs w:val="28"/>
        </w:rPr>
      </w:pPr>
    </w:p>
    <w:p w14:paraId="1E3B62C8" w14:textId="77777777" w:rsidR="006F63A7" w:rsidRPr="00EA3D30" w:rsidRDefault="006F63A7" w:rsidP="00EA3D30">
      <w:pPr>
        <w:ind w:firstLine="709"/>
        <w:rPr>
          <w:b/>
          <w:color w:val="000000" w:themeColor="text1"/>
          <w:sz w:val="28"/>
          <w:szCs w:val="28"/>
        </w:rPr>
      </w:pPr>
    </w:p>
    <w:p w14:paraId="49E2C337" w14:textId="77777777" w:rsidR="001A07FB" w:rsidRPr="00EA3D30" w:rsidRDefault="001A07FB" w:rsidP="00EA3D30">
      <w:pPr>
        <w:ind w:firstLine="709"/>
        <w:rPr>
          <w:b/>
          <w:color w:val="000000" w:themeColor="text1"/>
          <w:sz w:val="28"/>
          <w:szCs w:val="28"/>
        </w:rPr>
      </w:pPr>
    </w:p>
    <w:p w14:paraId="6D47309E" w14:textId="77777777" w:rsidR="009071B4" w:rsidRPr="00EA3D30" w:rsidRDefault="009071B4" w:rsidP="00EA3D30">
      <w:pPr>
        <w:ind w:firstLine="709"/>
        <w:rPr>
          <w:b/>
          <w:color w:val="000000" w:themeColor="text1"/>
          <w:sz w:val="28"/>
          <w:szCs w:val="28"/>
        </w:rPr>
      </w:pPr>
    </w:p>
    <w:p w14:paraId="0373215B" w14:textId="77777777" w:rsidR="00DD0F1C" w:rsidRPr="00EA3D30" w:rsidRDefault="00DD0F1C" w:rsidP="00EA3D30">
      <w:pPr>
        <w:ind w:firstLine="709"/>
        <w:rPr>
          <w:b/>
          <w:color w:val="000000" w:themeColor="text1"/>
          <w:sz w:val="28"/>
          <w:szCs w:val="28"/>
        </w:rPr>
      </w:pPr>
    </w:p>
    <w:p w14:paraId="72D340CD" w14:textId="77777777" w:rsidR="00DD0F1C" w:rsidRPr="00EA3D30" w:rsidRDefault="00DD0F1C" w:rsidP="00EA3D30">
      <w:pPr>
        <w:ind w:firstLine="709"/>
        <w:rPr>
          <w:b/>
          <w:color w:val="000000" w:themeColor="text1"/>
          <w:sz w:val="28"/>
          <w:szCs w:val="28"/>
        </w:rPr>
      </w:pPr>
    </w:p>
    <w:p w14:paraId="28D79BD7" w14:textId="77777777" w:rsidR="0011690E" w:rsidRPr="00EA3D30" w:rsidRDefault="0011690E" w:rsidP="00EA3D30">
      <w:pPr>
        <w:ind w:firstLine="709"/>
        <w:rPr>
          <w:b/>
          <w:color w:val="000000" w:themeColor="text1"/>
          <w:sz w:val="28"/>
          <w:szCs w:val="28"/>
        </w:rPr>
      </w:pPr>
    </w:p>
    <w:p w14:paraId="728256D4" w14:textId="77777777" w:rsidR="0011690E" w:rsidRPr="00EA3D30" w:rsidRDefault="0011690E" w:rsidP="00EA3D30">
      <w:pPr>
        <w:ind w:firstLine="709"/>
        <w:rPr>
          <w:b/>
          <w:color w:val="000000" w:themeColor="text1"/>
          <w:sz w:val="28"/>
          <w:szCs w:val="28"/>
        </w:rPr>
      </w:pPr>
    </w:p>
    <w:p w14:paraId="0D49E70C" w14:textId="77777777" w:rsidR="0011690E" w:rsidRPr="00EA3D30" w:rsidRDefault="0011690E" w:rsidP="00EA3D30">
      <w:pPr>
        <w:ind w:firstLine="709"/>
        <w:rPr>
          <w:b/>
          <w:color w:val="000000" w:themeColor="text1"/>
          <w:sz w:val="28"/>
          <w:szCs w:val="28"/>
        </w:rPr>
      </w:pPr>
    </w:p>
    <w:p w14:paraId="67317DB7" w14:textId="77777777" w:rsidR="0011690E" w:rsidRPr="00EA3D30" w:rsidRDefault="0011690E" w:rsidP="00EA3D30">
      <w:pPr>
        <w:ind w:firstLine="709"/>
        <w:rPr>
          <w:b/>
          <w:color w:val="000000" w:themeColor="text1"/>
          <w:sz w:val="28"/>
          <w:szCs w:val="28"/>
        </w:rPr>
      </w:pPr>
    </w:p>
    <w:p w14:paraId="70B0C4D2" w14:textId="77777777" w:rsidR="0011690E" w:rsidRPr="00EA3D30" w:rsidRDefault="0011690E" w:rsidP="00EA3D30">
      <w:pPr>
        <w:ind w:firstLine="709"/>
        <w:rPr>
          <w:b/>
          <w:color w:val="000000" w:themeColor="text1"/>
          <w:sz w:val="28"/>
          <w:szCs w:val="28"/>
        </w:rPr>
      </w:pPr>
    </w:p>
    <w:p w14:paraId="487BA958" w14:textId="77777777" w:rsidR="0011690E" w:rsidRPr="00EA3D30" w:rsidRDefault="0011690E" w:rsidP="00EA3D30">
      <w:pPr>
        <w:ind w:firstLine="709"/>
        <w:rPr>
          <w:b/>
          <w:color w:val="000000" w:themeColor="text1"/>
          <w:sz w:val="28"/>
          <w:szCs w:val="28"/>
        </w:rPr>
      </w:pPr>
    </w:p>
    <w:p w14:paraId="4B1C74F4" w14:textId="77777777" w:rsidR="0011690E" w:rsidRPr="00EA3D30" w:rsidRDefault="0011690E" w:rsidP="00EA3D30">
      <w:pPr>
        <w:ind w:firstLine="709"/>
        <w:rPr>
          <w:b/>
          <w:color w:val="000000" w:themeColor="text1"/>
          <w:sz w:val="28"/>
          <w:szCs w:val="28"/>
        </w:rPr>
      </w:pPr>
    </w:p>
    <w:p w14:paraId="1DBF8245" w14:textId="77777777" w:rsidR="0011690E" w:rsidRPr="00EA3D30" w:rsidRDefault="0011690E" w:rsidP="00EA3D30">
      <w:pPr>
        <w:ind w:firstLine="709"/>
        <w:rPr>
          <w:b/>
          <w:color w:val="000000" w:themeColor="text1"/>
          <w:sz w:val="28"/>
          <w:szCs w:val="28"/>
        </w:rPr>
      </w:pPr>
    </w:p>
    <w:p w14:paraId="56F54B6F" w14:textId="77777777" w:rsidR="0011690E" w:rsidRPr="00EA3D30" w:rsidRDefault="0011690E" w:rsidP="00EA3D30">
      <w:pPr>
        <w:ind w:firstLine="709"/>
        <w:rPr>
          <w:b/>
          <w:color w:val="000000" w:themeColor="text1"/>
          <w:sz w:val="28"/>
          <w:szCs w:val="28"/>
        </w:rPr>
      </w:pPr>
    </w:p>
    <w:p w14:paraId="01CE2EF4" w14:textId="77777777" w:rsidR="000B19B1" w:rsidRDefault="000B19B1" w:rsidP="00EA3D30">
      <w:pPr>
        <w:ind w:firstLine="709"/>
        <w:rPr>
          <w:b/>
          <w:color w:val="000000" w:themeColor="text1"/>
          <w:sz w:val="28"/>
          <w:szCs w:val="28"/>
        </w:rPr>
      </w:pPr>
    </w:p>
    <w:p w14:paraId="0FF7D174" w14:textId="77777777" w:rsidR="00EA3D30" w:rsidRDefault="00EA3D30" w:rsidP="00EA3D30">
      <w:pPr>
        <w:ind w:firstLine="709"/>
        <w:rPr>
          <w:b/>
          <w:color w:val="000000" w:themeColor="text1"/>
          <w:sz w:val="28"/>
          <w:szCs w:val="28"/>
        </w:rPr>
      </w:pPr>
    </w:p>
    <w:p w14:paraId="312B1786" w14:textId="77777777" w:rsidR="00EA3D30" w:rsidRDefault="00EA3D30" w:rsidP="00EA3D30">
      <w:pPr>
        <w:ind w:firstLine="709"/>
        <w:rPr>
          <w:b/>
          <w:color w:val="000000" w:themeColor="text1"/>
          <w:sz w:val="28"/>
          <w:szCs w:val="28"/>
        </w:rPr>
      </w:pPr>
    </w:p>
    <w:p w14:paraId="5D3234FD" w14:textId="77777777" w:rsidR="00EA3D30" w:rsidRDefault="00EA3D30" w:rsidP="00EA3D30">
      <w:pPr>
        <w:ind w:firstLine="709"/>
        <w:rPr>
          <w:b/>
          <w:color w:val="000000" w:themeColor="text1"/>
          <w:sz w:val="28"/>
          <w:szCs w:val="28"/>
        </w:rPr>
      </w:pPr>
    </w:p>
    <w:p w14:paraId="6A27A86C" w14:textId="77777777" w:rsidR="00EA3D30" w:rsidRDefault="00EA3D30" w:rsidP="00EA3D30">
      <w:pPr>
        <w:ind w:firstLine="709"/>
        <w:rPr>
          <w:b/>
          <w:color w:val="000000" w:themeColor="text1"/>
          <w:sz w:val="28"/>
          <w:szCs w:val="28"/>
        </w:rPr>
      </w:pPr>
    </w:p>
    <w:p w14:paraId="0E752143" w14:textId="77777777" w:rsidR="00EA3D30" w:rsidRDefault="00EA3D30" w:rsidP="00EA3D30">
      <w:pPr>
        <w:ind w:firstLine="709"/>
        <w:rPr>
          <w:b/>
          <w:color w:val="000000" w:themeColor="text1"/>
          <w:sz w:val="28"/>
          <w:szCs w:val="28"/>
        </w:rPr>
      </w:pPr>
    </w:p>
    <w:p w14:paraId="3E89BBA4" w14:textId="77777777" w:rsidR="00EA3D30" w:rsidRDefault="00EA3D30" w:rsidP="00EA3D30">
      <w:pPr>
        <w:ind w:firstLine="709"/>
        <w:rPr>
          <w:b/>
          <w:color w:val="000000" w:themeColor="text1"/>
          <w:sz w:val="28"/>
          <w:szCs w:val="28"/>
        </w:rPr>
      </w:pPr>
    </w:p>
    <w:p w14:paraId="44F0542D" w14:textId="77777777" w:rsidR="00EA3D30" w:rsidRDefault="00EA3D30" w:rsidP="00EA3D30">
      <w:pPr>
        <w:ind w:firstLine="709"/>
        <w:rPr>
          <w:b/>
          <w:color w:val="000000" w:themeColor="text1"/>
          <w:sz w:val="28"/>
          <w:szCs w:val="28"/>
        </w:rPr>
      </w:pPr>
    </w:p>
    <w:p w14:paraId="52DA14C5" w14:textId="77777777" w:rsidR="00EA3D30" w:rsidRDefault="00EA3D30" w:rsidP="00EA3D30">
      <w:pPr>
        <w:ind w:firstLine="709"/>
        <w:rPr>
          <w:b/>
          <w:color w:val="000000" w:themeColor="text1"/>
          <w:sz w:val="28"/>
          <w:szCs w:val="28"/>
        </w:rPr>
      </w:pPr>
    </w:p>
    <w:p w14:paraId="135B9BEA" w14:textId="77777777" w:rsidR="00EA3D30" w:rsidRDefault="00EA3D30" w:rsidP="00EA3D30">
      <w:pPr>
        <w:ind w:firstLine="709"/>
        <w:rPr>
          <w:b/>
          <w:color w:val="000000" w:themeColor="text1"/>
          <w:sz w:val="28"/>
          <w:szCs w:val="28"/>
        </w:rPr>
      </w:pPr>
    </w:p>
    <w:p w14:paraId="3C792B63" w14:textId="77777777" w:rsidR="00EA3D30" w:rsidRDefault="00EA3D30" w:rsidP="00EA3D30">
      <w:pPr>
        <w:ind w:firstLine="709"/>
        <w:rPr>
          <w:b/>
          <w:color w:val="000000" w:themeColor="text1"/>
          <w:sz w:val="28"/>
          <w:szCs w:val="28"/>
        </w:rPr>
      </w:pPr>
    </w:p>
    <w:p w14:paraId="0F824478" w14:textId="77777777" w:rsidR="00EA3D30" w:rsidRDefault="00EA3D30" w:rsidP="00EA3D30">
      <w:pPr>
        <w:ind w:firstLine="709"/>
        <w:rPr>
          <w:b/>
          <w:color w:val="000000" w:themeColor="text1"/>
          <w:sz w:val="28"/>
          <w:szCs w:val="28"/>
        </w:rPr>
      </w:pPr>
    </w:p>
    <w:p w14:paraId="1389585C" w14:textId="77777777" w:rsidR="00EA3D30" w:rsidRDefault="00EA3D30" w:rsidP="00EA3D30">
      <w:pPr>
        <w:ind w:firstLine="709"/>
        <w:rPr>
          <w:b/>
          <w:color w:val="000000" w:themeColor="text1"/>
          <w:sz w:val="28"/>
          <w:szCs w:val="28"/>
        </w:rPr>
      </w:pPr>
    </w:p>
    <w:p w14:paraId="170F6DB5" w14:textId="77777777" w:rsidR="00EA3D30" w:rsidRDefault="00EA3D30" w:rsidP="00EA3D30">
      <w:pPr>
        <w:ind w:firstLine="709"/>
        <w:rPr>
          <w:b/>
          <w:color w:val="000000" w:themeColor="text1"/>
          <w:sz w:val="28"/>
          <w:szCs w:val="28"/>
        </w:rPr>
      </w:pPr>
    </w:p>
    <w:p w14:paraId="45F079A4" w14:textId="77777777" w:rsidR="00EA3D30" w:rsidRDefault="00EA3D30" w:rsidP="00EA3D30">
      <w:pPr>
        <w:ind w:firstLine="709"/>
        <w:rPr>
          <w:b/>
          <w:color w:val="000000" w:themeColor="text1"/>
          <w:sz w:val="28"/>
          <w:szCs w:val="28"/>
        </w:rPr>
      </w:pPr>
    </w:p>
    <w:p w14:paraId="35776DF5" w14:textId="77777777" w:rsidR="00EA3D30" w:rsidRPr="00E103FA" w:rsidRDefault="00EA3D30" w:rsidP="00EA3D30">
      <w:pPr>
        <w:ind w:firstLine="709"/>
        <w:rPr>
          <w:b/>
          <w:color w:val="000000" w:themeColor="text1"/>
          <w:sz w:val="28"/>
          <w:szCs w:val="28"/>
        </w:rPr>
      </w:pPr>
    </w:p>
    <w:p w14:paraId="1F3B04E6" w14:textId="77777777" w:rsidR="00B3489C" w:rsidRPr="00E103FA" w:rsidRDefault="00B3489C" w:rsidP="00EA3D30">
      <w:pPr>
        <w:ind w:firstLine="709"/>
        <w:rPr>
          <w:b/>
          <w:color w:val="000000" w:themeColor="text1"/>
          <w:sz w:val="28"/>
          <w:szCs w:val="28"/>
        </w:rPr>
      </w:pPr>
    </w:p>
    <w:p w14:paraId="5DEBFC5D" w14:textId="77777777" w:rsidR="006F63A7" w:rsidRDefault="006F63A7" w:rsidP="00EA3D30">
      <w:pPr>
        <w:ind w:firstLine="709"/>
        <w:rPr>
          <w:b/>
          <w:color w:val="000000" w:themeColor="text1"/>
          <w:sz w:val="28"/>
          <w:szCs w:val="28"/>
        </w:rPr>
      </w:pPr>
    </w:p>
    <w:p w14:paraId="6ACA926A" w14:textId="77777777" w:rsidR="002476D5" w:rsidRPr="00EA3D30" w:rsidRDefault="002476D5" w:rsidP="00EA3D30">
      <w:pPr>
        <w:ind w:firstLine="709"/>
        <w:rPr>
          <w:b/>
          <w:color w:val="000000" w:themeColor="text1"/>
          <w:sz w:val="28"/>
          <w:szCs w:val="28"/>
        </w:rPr>
      </w:pPr>
    </w:p>
    <w:p w14:paraId="413D5EB1" w14:textId="5652F2FA" w:rsidR="00974A36" w:rsidRPr="00EA3D30" w:rsidRDefault="00974A36" w:rsidP="00EA3D30">
      <w:pPr>
        <w:ind w:firstLine="709"/>
        <w:rPr>
          <w:b/>
          <w:color w:val="000000" w:themeColor="text1"/>
          <w:sz w:val="28"/>
          <w:szCs w:val="28"/>
          <w:lang w:val="kk-KZ"/>
        </w:rPr>
      </w:pPr>
      <w:r w:rsidRPr="00EA3D30">
        <w:rPr>
          <w:b/>
          <w:color w:val="000000" w:themeColor="text1"/>
          <w:sz w:val="28"/>
          <w:szCs w:val="28"/>
          <w:lang w:val="kk-KZ"/>
        </w:rPr>
        <w:lastRenderedPageBreak/>
        <w:t xml:space="preserve">1 </w:t>
      </w:r>
      <w:r w:rsidR="0020444C" w:rsidRPr="00EA3D30">
        <w:rPr>
          <w:b/>
          <w:color w:val="000000" w:themeColor="text1"/>
          <w:sz w:val="28"/>
          <w:szCs w:val="28"/>
        </w:rPr>
        <w:t>С</w:t>
      </w:r>
      <w:r w:rsidR="0020444C" w:rsidRPr="00EA3D30">
        <w:rPr>
          <w:b/>
          <w:color w:val="000000" w:themeColor="text1"/>
          <w:sz w:val="28"/>
          <w:szCs w:val="28"/>
          <w:lang w:val="kk-KZ"/>
        </w:rPr>
        <w:t>ТРУКТУРНОЕ</w:t>
      </w:r>
      <w:r w:rsidR="0020444C" w:rsidRPr="00EA3D30">
        <w:rPr>
          <w:b/>
          <w:color w:val="000000" w:themeColor="text1"/>
          <w:sz w:val="28"/>
          <w:szCs w:val="28"/>
        </w:rPr>
        <w:t xml:space="preserve"> </w:t>
      </w:r>
      <w:r w:rsidR="0020444C" w:rsidRPr="00EA3D30">
        <w:rPr>
          <w:b/>
          <w:color w:val="000000" w:themeColor="text1"/>
          <w:sz w:val="28"/>
          <w:szCs w:val="28"/>
          <w:lang w:val="kk-KZ"/>
        </w:rPr>
        <w:t>РАЗНООБРАЗИЕ</w:t>
      </w:r>
      <w:r w:rsidR="0020444C" w:rsidRPr="00EA3D30">
        <w:rPr>
          <w:b/>
          <w:color w:val="000000" w:themeColor="text1"/>
          <w:sz w:val="28"/>
          <w:szCs w:val="28"/>
        </w:rPr>
        <w:t xml:space="preserve"> </w:t>
      </w:r>
      <w:r w:rsidR="0020444C" w:rsidRPr="00EA3D30">
        <w:rPr>
          <w:b/>
          <w:color w:val="000000" w:themeColor="text1"/>
          <w:sz w:val="28"/>
          <w:szCs w:val="28"/>
          <w:lang w:val="kk-KZ"/>
        </w:rPr>
        <w:t>СПЛАВОВ ГЕЙСЛЕРА</w:t>
      </w:r>
    </w:p>
    <w:p w14:paraId="6A669426" w14:textId="77777777" w:rsidR="00974A36" w:rsidRPr="00EA3D30" w:rsidRDefault="00974A36" w:rsidP="00EA3D30">
      <w:pPr>
        <w:ind w:firstLine="709"/>
        <w:rPr>
          <w:b/>
          <w:color w:val="000000" w:themeColor="text1"/>
          <w:sz w:val="28"/>
          <w:szCs w:val="28"/>
          <w:lang w:val="kk-KZ"/>
        </w:rPr>
      </w:pPr>
    </w:p>
    <w:p w14:paraId="7C4E6C90" w14:textId="77777777" w:rsidR="00974A36" w:rsidRPr="00EA3D30" w:rsidRDefault="00974A36" w:rsidP="00EA3D30">
      <w:pPr>
        <w:pStyle w:val="a6"/>
        <w:numPr>
          <w:ilvl w:val="1"/>
          <w:numId w:val="1"/>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proofErr w:type="spellStart"/>
      <w:r w:rsidRPr="00EA3D30">
        <w:rPr>
          <w:rFonts w:ascii="Times New Roman" w:hAnsi="Times New Roman" w:cs="Times New Roman"/>
          <w:b/>
          <w:color w:val="000000" w:themeColor="text1"/>
          <w:sz w:val="28"/>
          <w:szCs w:val="28"/>
          <w:lang w:val="kk-KZ"/>
        </w:rPr>
        <w:t>Особенности</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сплавов</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Гейслера</w:t>
      </w:r>
      <w:proofErr w:type="spellEnd"/>
    </w:p>
    <w:p w14:paraId="67A7CCB1" w14:textId="63895258" w:rsidR="00974A36" w:rsidRPr="00EA3D30"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названные в честь немецкого физика Фрица </w:t>
      </w:r>
      <w:proofErr w:type="spellStart"/>
      <w:r w:rsidRPr="00EA3D30">
        <w:rPr>
          <w:color w:val="000000"/>
          <w:sz w:val="28"/>
          <w:szCs w:val="28"/>
        </w:rPr>
        <w:t>Гейслера</w:t>
      </w:r>
      <w:proofErr w:type="spellEnd"/>
      <w:r w:rsidRPr="00EA3D30">
        <w:rPr>
          <w:color w:val="000000"/>
          <w:sz w:val="28"/>
          <w:szCs w:val="28"/>
        </w:rPr>
        <w:t>, представляют собой особую группу интерметаллических соединений, которые привлекают внимание исследователей благодаря своему разнообразию и исключительным свойства</w:t>
      </w:r>
      <w:r w:rsidR="00C8728E" w:rsidRPr="00EA3D30">
        <w:rPr>
          <w:color w:val="000000"/>
          <w:sz w:val="28"/>
          <w:szCs w:val="28"/>
        </w:rPr>
        <w:t xml:space="preserve"> </w:t>
      </w:r>
      <w:r w:rsidR="009E5BF1" w:rsidRPr="00EA3D30">
        <w:rPr>
          <w:color w:val="000000"/>
          <w:sz w:val="28"/>
          <w:szCs w:val="28"/>
        </w:rPr>
        <w:fldChar w:fldCharType="begin"/>
      </w:r>
      <w:r w:rsidR="00C8728E" w:rsidRPr="00EA3D30">
        <w:rPr>
          <w:color w:val="000000"/>
          <w:sz w:val="28"/>
          <w:szCs w:val="28"/>
        </w:rPr>
        <w:instrText xml:space="preserve"> ADDIN EN.CITE &lt;EndNote&gt;&lt;Cite&gt;&lt;Author&gt;Heusler&lt;/Author&gt;&lt;Year&gt;1934&lt;/Year&gt;&lt;RecNum&gt;296&lt;/RecNum&gt;&lt;DisplayText&gt;[1]&lt;/DisplayText&gt;&lt;record&gt;&lt;rec-number&gt;296&lt;/rec-number&gt;&lt;foreign-keys&gt;&lt;key app="EN" db-id="r5fsa95xwax225etxxg5tw0cet90edrevr2x" timestamp="1748255358"&gt;296&lt;/key&gt;&lt;/foreign-keys&gt;&lt;ref-type name="Journal Article"&gt;17&lt;/ref-type&gt;&lt;contributors&gt;&lt;authors&gt;&lt;author&gt;Heusler, Otto&lt;/author&gt;&lt;/authors&gt;&lt;/contributors&gt;&lt;titles&gt;&lt;title&gt;Kristallstruktur und Ferromagnetismus der Mangan</w:instrText>
      </w:r>
      <w:r w:rsidR="00C8728E" w:rsidRPr="00EA3D30">
        <w:rPr>
          <w:rFonts w:ascii="Cambria Math" w:hAnsi="Cambria Math" w:cs="Cambria Math"/>
          <w:color w:val="000000"/>
          <w:sz w:val="28"/>
          <w:szCs w:val="28"/>
        </w:rPr>
        <w:instrText>‐</w:instrText>
      </w:r>
      <w:r w:rsidR="00C8728E" w:rsidRPr="00EA3D30">
        <w:rPr>
          <w:color w:val="000000"/>
          <w:sz w:val="28"/>
          <w:szCs w:val="28"/>
        </w:rPr>
        <w:instrText>Aluminium</w:instrText>
      </w:r>
      <w:r w:rsidR="00C8728E" w:rsidRPr="00EA3D30">
        <w:rPr>
          <w:rFonts w:ascii="Cambria Math" w:hAnsi="Cambria Math" w:cs="Cambria Math"/>
          <w:color w:val="000000"/>
          <w:sz w:val="28"/>
          <w:szCs w:val="28"/>
        </w:rPr>
        <w:instrText>‐</w:instrText>
      </w:r>
      <w:r w:rsidR="00C8728E" w:rsidRPr="00EA3D30">
        <w:rPr>
          <w:color w:val="000000"/>
          <w:sz w:val="28"/>
          <w:szCs w:val="28"/>
        </w:rPr>
        <w:instrText>Kupferlegierungen&lt;/title&gt;&lt;secondary-title&gt;Annalen der Physik&lt;/secondary-title&gt;&lt;/titles&gt;&lt;periodical&gt;&lt;full-title&gt;Annalen der Physik&lt;/full-title&gt;&lt;/periodical&gt;&lt;pages&gt;155-201&lt;/pages&gt;&lt;volume&gt;411&lt;/volume&gt;&lt;number&gt;2&lt;/number&gt;&lt;dates&gt;&lt;year&gt;1934&lt;/year&gt;&lt;/dates&gt;&lt;isbn&gt;0003-3804&lt;/isbn&gt;&lt;urls&gt;&lt;/urls&gt;&lt;/record&gt;&lt;/Cite&gt;&lt;/EndNote&gt;</w:instrText>
      </w:r>
      <w:r w:rsidR="009E5BF1" w:rsidRPr="00EA3D30">
        <w:rPr>
          <w:color w:val="000000"/>
          <w:sz w:val="28"/>
          <w:szCs w:val="28"/>
        </w:rPr>
        <w:fldChar w:fldCharType="separate"/>
      </w:r>
      <w:r w:rsidR="00C8728E" w:rsidRPr="00EA3D30">
        <w:rPr>
          <w:noProof/>
          <w:color w:val="000000"/>
          <w:sz w:val="28"/>
          <w:szCs w:val="28"/>
        </w:rPr>
        <w:t>[1]</w:t>
      </w:r>
      <w:r w:rsidR="009E5BF1" w:rsidRPr="00EA3D30">
        <w:rPr>
          <w:color w:val="000000"/>
          <w:sz w:val="28"/>
          <w:szCs w:val="28"/>
        </w:rPr>
        <w:fldChar w:fldCharType="end"/>
      </w:r>
      <w:r w:rsidRPr="00EA3D30">
        <w:rPr>
          <w:color w:val="000000"/>
          <w:sz w:val="28"/>
          <w:szCs w:val="28"/>
        </w:rPr>
        <w:t>. Эти материалы находят применение в различных областях науки и техники, что обусловлено их уникальной структурой и характеристиками.</w:t>
      </w:r>
      <w:r w:rsidRPr="00EA3D30">
        <w:rPr>
          <w:color w:val="000000"/>
          <w:sz w:val="28"/>
          <w:szCs w:val="28"/>
          <w:lang w:val="kk-KZ"/>
        </w:rPr>
        <w:t xml:space="preserve"> </w:t>
      </w:r>
      <w:r w:rsidRPr="00EA3D30">
        <w:rPr>
          <w:rStyle w:val="apple-converted-space"/>
          <w:color w:val="000000"/>
          <w:sz w:val="28"/>
          <w:szCs w:val="28"/>
        </w:rPr>
        <w:t xml:space="preserve">Сплавы </w:t>
      </w:r>
      <w:proofErr w:type="spellStart"/>
      <w:r w:rsidRPr="00EA3D30">
        <w:rPr>
          <w:rStyle w:val="apple-converted-space"/>
          <w:color w:val="000000"/>
          <w:sz w:val="28"/>
          <w:szCs w:val="28"/>
        </w:rPr>
        <w:t>Гейслера</w:t>
      </w:r>
      <w:proofErr w:type="spellEnd"/>
      <w:r w:rsidRPr="00EA3D30">
        <w:rPr>
          <w:rStyle w:val="apple-converted-space"/>
          <w:color w:val="000000"/>
          <w:sz w:val="28"/>
          <w:szCs w:val="28"/>
        </w:rPr>
        <w:t xml:space="preserve">, благодаря своему химическому составу, демонстрируют широкий спектр уникальных свойств, включая </w:t>
      </w:r>
      <w:proofErr w:type="spellStart"/>
      <w:r w:rsidRPr="00EA3D30">
        <w:rPr>
          <w:rStyle w:val="apple-converted-space"/>
          <w:color w:val="000000"/>
          <w:sz w:val="28"/>
          <w:szCs w:val="28"/>
          <w:lang w:val="kk-KZ"/>
        </w:rPr>
        <w:t>электронные</w:t>
      </w:r>
      <w:proofErr w:type="spellEnd"/>
      <w:r w:rsidRPr="00EA3D30">
        <w:rPr>
          <w:rStyle w:val="apple-converted-space"/>
          <w:color w:val="000000"/>
          <w:sz w:val="28"/>
          <w:szCs w:val="28"/>
        </w:rPr>
        <w:t xml:space="preserve">, </w:t>
      </w:r>
      <w:proofErr w:type="spellStart"/>
      <w:r w:rsidRPr="00EA3D30">
        <w:rPr>
          <w:rStyle w:val="apple-converted-space"/>
          <w:color w:val="000000"/>
          <w:sz w:val="28"/>
          <w:szCs w:val="28"/>
          <w:lang w:val="kk-KZ"/>
        </w:rPr>
        <w:t>магнитные</w:t>
      </w:r>
      <w:proofErr w:type="spellEnd"/>
      <w:r w:rsidRPr="00EA3D30">
        <w:rPr>
          <w:rStyle w:val="apple-converted-space"/>
          <w:color w:val="000000"/>
          <w:sz w:val="28"/>
          <w:szCs w:val="28"/>
        </w:rPr>
        <w:t xml:space="preserve">, </w:t>
      </w:r>
      <w:proofErr w:type="spellStart"/>
      <w:r w:rsidRPr="00EA3D30">
        <w:rPr>
          <w:rStyle w:val="apple-converted-space"/>
          <w:color w:val="000000"/>
          <w:sz w:val="28"/>
          <w:szCs w:val="28"/>
          <w:lang w:val="kk-KZ"/>
        </w:rPr>
        <w:t>динамические</w:t>
      </w:r>
      <w:proofErr w:type="spellEnd"/>
      <w:r w:rsidRPr="00EA3D30">
        <w:rPr>
          <w:rStyle w:val="apple-converted-space"/>
          <w:color w:val="000000"/>
          <w:sz w:val="28"/>
          <w:szCs w:val="28"/>
        </w:rPr>
        <w:t xml:space="preserve"> и механические характеристики. Среди них можно выделить такие явления, как эффект памяти формы, </w:t>
      </w:r>
      <w:proofErr w:type="spellStart"/>
      <w:r w:rsidRPr="00EA3D30">
        <w:rPr>
          <w:rStyle w:val="apple-converted-space"/>
          <w:color w:val="000000"/>
          <w:sz w:val="28"/>
          <w:szCs w:val="28"/>
        </w:rPr>
        <w:t>магнитокалорический</w:t>
      </w:r>
      <w:proofErr w:type="spellEnd"/>
      <w:r w:rsidRPr="00EA3D30">
        <w:rPr>
          <w:rStyle w:val="apple-converted-space"/>
          <w:color w:val="000000"/>
          <w:sz w:val="28"/>
          <w:szCs w:val="28"/>
        </w:rPr>
        <w:t xml:space="preserve"> эффект</w:t>
      </w:r>
      <w:r w:rsidRPr="00EA3D30">
        <w:rPr>
          <w:rStyle w:val="apple-converted-space"/>
          <w:color w:val="000000"/>
          <w:sz w:val="28"/>
          <w:szCs w:val="28"/>
          <w:lang w:val="kk-KZ"/>
        </w:rPr>
        <w:t>,</w:t>
      </w:r>
      <w:r w:rsidRPr="00EA3D30">
        <w:rPr>
          <w:rStyle w:val="apple-converted-space"/>
          <w:color w:val="000000"/>
          <w:sz w:val="28"/>
          <w:szCs w:val="28"/>
        </w:rPr>
        <w:t xml:space="preserve"> </w:t>
      </w:r>
      <w:proofErr w:type="spellStart"/>
      <w:r w:rsidRPr="00EA3D30">
        <w:rPr>
          <w:rStyle w:val="apple-converted-space"/>
          <w:color w:val="000000"/>
          <w:sz w:val="28"/>
          <w:szCs w:val="28"/>
        </w:rPr>
        <w:t>сверхупругость</w:t>
      </w:r>
      <w:proofErr w:type="spellEnd"/>
      <w:r w:rsidRPr="00EA3D30">
        <w:rPr>
          <w:rStyle w:val="apple-converted-space"/>
          <w:color w:val="000000"/>
          <w:sz w:val="28"/>
          <w:szCs w:val="28"/>
        </w:rPr>
        <w:t xml:space="preserve">, гигантское </w:t>
      </w:r>
      <w:proofErr w:type="spellStart"/>
      <w:r w:rsidRPr="00EA3D30">
        <w:rPr>
          <w:rStyle w:val="apple-converted-space"/>
          <w:color w:val="000000"/>
          <w:sz w:val="28"/>
          <w:szCs w:val="28"/>
        </w:rPr>
        <w:t>магнитосопротивление</w:t>
      </w:r>
      <w:proofErr w:type="spellEnd"/>
      <w:r w:rsidRPr="00EA3D30">
        <w:rPr>
          <w:rStyle w:val="apple-converted-space"/>
          <w:color w:val="000000"/>
          <w:sz w:val="28"/>
          <w:szCs w:val="28"/>
          <w:lang w:val="kk-KZ"/>
        </w:rPr>
        <w:t xml:space="preserve">, и </w:t>
      </w:r>
      <w:proofErr w:type="spellStart"/>
      <w:r w:rsidRPr="00EA3D30">
        <w:rPr>
          <w:rStyle w:val="apple-converted-space"/>
          <w:color w:val="000000"/>
          <w:sz w:val="28"/>
          <w:szCs w:val="28"/>
        </w:rPr>
        <w:t>сверхпластичность</w:t>
      </w:r>
      <w:proofErr w:type="spellEnd"/>
      <w:r w:rsidR="0029082A" w:rsidRPr="00EA3D30">
        <w:rPr>
          <w:rStyle w:val="apple-converted-space"/>
          <w:color w:val="000000"/>
          <w:sz w:val="28"/>
          <w:szCs w:val="28"/>
        </w:rPr>
        <w:t xml:space="preserve"> </w:t>
      </w:r>
      <w:r w:rsidR="009E5BF1" w:rsidRPr="00EA3D30">
        <w:rPr>
          <w:rStyle w:val="apple-converted-space"/>
          <w:color w:val="000000"/>
          <w:sz w:val="28"/>
          <w:szCs w:val="28"/>
        </w:rPr>
        <w:fldChar w:fldCharType="begin"/>
      </w:r>
      <w:r w:rsidR="0029082A" w:rsidRPr="00EA3D30">
        <w:rPr>
          <w:rStyle w:val="apple-converted-space"/>
          <w:color w:val="000000"/>
          <w:sz w:val="28"/>
          <w:szCs w:val="28"/>
        </w:rPr>
        <w:instrText xml:space="preserve"> ADDIN EN.CITE &lt;EndNote&gt;&lt;Cite&gt;&lt;Author&gt;Graf&lt;/Author&gt;&lt;Year&gt;2011&lt;/Year&gt;&lt;RecNum&gt;297&lt;/RecNum&gt;&lt;DisplayText&gt;[2]&lt;/DisplayText&gt;&lt;record&gt;&lt;rec-number&gt;297&lt;/rec-number&gt;&lt;foreign-keys&gt;&lt;key app="EN" db-id="r5fsa95xwax225etxxg5tw0cet90edrevr2x" timestamp="1748274059"&gt;297&lt;/key&gt;&lt;/foreign-keys&gt;&lt;ref-type name="Journal Article"&gt;17&lt;/ref-type&gt;&lt;contributors&gt;&lt;authors&gt;&lt;author&gt;Graf, Tanja&lt;/author&gt;&lt;author&gt;Felser, Claudia&lt;/author&gt;&lt;author&gt;Parkin, Stuart SP&lt;/author&gt;&lt;/authors&gt;&lt;/contributors&gt;&lt;titles&gt;&lt;title&gt;Simple rules for the understanding of Heusler compounds&lt;/title&gt;&lt;secondary-title&gt;Progress in solid state chemistry&lt;/secondary-title&gt;&lt;/titles&gt;&lt;periodical&gt;&lt;full-title&gt;Progress in solid state chemistry&lt;/full-title&gt;&lt;/periodical&gt;&lt;pages&gt;1-50&lt;/pages&gt;&lt;volume&gt;39&lt;/volume&gt;&lt;number&gt;1&lt;/number&gt;&lt;dates&gt;&lt;year&gt;2011&lt;/year&gt;&lt;/dates&gt;&lt;isbn&gt;0079-6786&lt;/isbn&gt;&lt;urls&gt;&lt;/urls&gt;&lt;/record&gt;&lt;/Cite&gt;&lt;/EndNote&gt;</w:instrText>
      </w:r>
      <w:r w:rsidR="009E5BF1" w:rsidRPr="00EA3D30">
        <w:rPr>
          <w:rStyle w:val="apple-converted-space"/>
          <w:color w:val="000000"/>
          <w:sz w:val="28"/>
          <w:szCs w:val="28"/>
        </w:rPr>
        <w:fldChar w:fldCharType="separate"/>
      </w:r>
      <w:r w:rsidR="0029082A" w:rsidRPr="00EA3D30">
        <w:rPr>
          <w:rStyle w:val="apple-converted-space"/>
          <w:noProof/>
          <w:color w:val="000000"/>
          <w:sz w:val="28"/>
          <w:szCs w:val="28"/>
        </w:rPr>
        <w:t>[2]</w:t>
      </w:r>
      <w:r w:rsidR="009E5BF1" w:rsidRPr="00EA3D30">
        <w:rPr>
          <w:rStyle w:val="apple-converted-space"/>
          <w:color w:val="000000"/>
          <w:sz w:val="28"/>
          <w:szCs w:val="28"/>
        </w:rPr>
        <w:fldChar w:fldCharType="end"/>
      </w:r>
      <w:r w:rsidR="0029082A" w:rsidRPr="00EA3D30">
        <w:rPr>
          <w:rStyle w:val="apple-converted-space"/>
          <w:color w:val="000000"/>
          <w:sz w:val="28"/>
          <w:szCs w:val="28"/>
        </w:rPr>
        <w:t>.</w:t>
      </w:r>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Наличие</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данных</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свойств</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делает</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вышеупомянутых</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сплавов</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перспективными</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кандидатами</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для</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высокотехнологичных</w:t>
      </w:r>
      <w:proofErr w:type="spellEnd"/>
      <w:r w:rsidRPr="00EA3D30">
        <w:rPr>
          <w:rStyle w:val="apple-converted-space"/>
          <w:color w:val="000000"/>
          <w:sz w:val="28"/>
          <w:szCs w:val="28"/>
          <w:lang w:val="kk-KZ"/>
        </w:rPr>
        <w:t xml:space="preserve"> </w:t>
      </w:r>
      <w:proofErr w:type="spellStart"/>
      <w:r w:rsidRPr="00EA3D30">
        <w:rPr>
          <w:rStyle w:val="apple-converted-space"/>
          <w:color w:val="000000"/>
          <w:sz w:val="28"/>
          <w:szCs w:val="28"/>
          <w:lang w:val="kk-KZ"/>
        </w:rPr>
        <w:t>устройств</w:t>
      </w:r>
      <w:proofErr w:type="spellEnd"/>
      <w:r w:rsidRPr="00EA3D30">
        <w:rPr>
          <w:rStyle w:val="apple-converted-space"/>
          <w:color w:val="000000"/>
          <w:sz w:val="28"/>
          <w:szCs w:val="28"/>
          <w:lang w:val="kk-KZ"/>
        </w:rPr>
        <w:t xml:space="preserve">. </w:t>
      </w:r>
      <w:proofErr w:type="spellStart"/>
      <w:r w:rsidRPr="00EA3D30">
        <w:rPr>
          <w:color w:val="000000"/>
          <w:sz w:val="28"/>
          <w:szCs w:val="28"/>
        </w:rPr>
        <w:t>Стехиометрически</w:t>
      </w:r>
      <w:proofErr w:type="spellEnd"/>
      <w:r w:rsidRPr="00EA3D30">
        <w:rPr>
          <w:color w:val="000000"/>
          <w:sz w:val="28"/>
          <w:szCs w:val="28"/>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разделяют на два основных типа: полные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представленные формулой X</w:t>
      </w:r>
      <w:r w:rsidRPr="00EA3D30">
        <w:rPr>
          <w:color w:val="000000"/>
          <w:sz w:val="28"/>
          <w:szCs w:val="28"/>
          <w:vertAlign w:val="subscript"/>
          <w:lang w:val="kk-KZ"/>
        </w:rPr>
        <w:t>2</w:t>
      </w:r>
      <w:r w:rsidRPr="00EA3D30">
        <w:rPr>
          <w:color w:val="000000"/>
          <w:sz w:val="28"/>
          <w:szCs w:val="28"/>
        </w:rPr>
        <w:t>YZ, и половинные (или полу-</w:t>
      </w:r>
      <w:proofErr w:type="spellStart"/>
      <w:r w:rsidRPr="00EA3D30">
        <w:rPr>
          <w:color w:val="000000"/>
          <w:sz w:val="28"/>
          <w:szCs w:val="28"/>
        </w:rPr>
        <w:t>Гейслеровы</w:t>
      </w:r>
      <w:proofErr w:type="spellEnd"/>
      <w:r w:rsidRPr="00EA3D30">
        <w:rPr>
          <w:color w:val="000000"/>
          <w:sz w:val="28"/>
          <w:szCs w:val="28"/>
        </w:rPr>
        <w:t>) сплавы с формулой XYZ. Обычно элементы X и Y относятся к переходным металлам, а Z</w:t>
      </w:r>
      <w:r w:rsidR="008C06EA" w:rsidRPr="00EA3D30">
        <w:rPr>
          <w:color w:val="000000"/>
          <w:sz w:val="28"/>
          <w:szCs w:val="28"/>
        </w:rPr>
        <w:t xml:space="preserve"> – </w:t>
      </w:r>
      <w:r w:rsidRPr="00EA3D30">
        <w:rPr>
          <w:color w:val="000000"/>
          <w:sz w:val="28"/>
          <w:szCs w:val="28"/>
        </w:rPr>
        <w:t xml:space="preserve">это </w:t>
      </w:r>
      <w:r w:rsidRPr="00EA3D30">
        <w:rPr>
          <w:i/>
          <w:iCs/>
          <w:color w:val="000000"/>
          <w:sz w:val="28"/>
          <w:szCs w:val="28"/>
        </w:rPr>
        <w:t>s</w:t>
      </w:r>
      <w:r w:rsidRPr="00EA3D30">
        <w:rPr>
          <w:color w:val="000000"/>
          <w:sz w:val="28"/>
          <w:szCs w:val="28"/>
        </w:rPr>
        <w:t xml:space="preserve"> или </w:t>
      </w:r>
      <w:r w:rsidRPr="00EA3D30">
        <w:rPr>
          <w:i/>
          <w:iCs/>
          <w:color w:val="000000"/>
          <w:sz w:val="28"/>
          <w:szCs w:val="28"/>
        </w:rPr>
        <w:t>p</w:t>
      </w:r>
      <w:r w:rsidRPr="00EA3D30">
        <w:rPr>
          <w:color w:val="000000"/>
          <w:sz w:val="28"/>
          <w:szCs w:val="28"/>
        </w:rPr>
        <w:t xml:space="preserve">-элемент из </w:t>
      </w:r>
      <w:proofErr w:type="gramStart"/>
      <w:r w:rsidRPr="00EA3D30">
        <w:rPr>
          <w:color w:val="000000"/>
          <w:sz w:val="28"/>
          <w:szCs w:val="28"/>
        </w:rPr>
        <w:t>III</w:t>
      </w:r>
      <w:r w:rsidR="00434FA3" w:rsidRPr="00EA3D30">
        <w:rPr>
          <w:color w:val="000000"/>
          <w:sz w:val="28"/>
          <w:szCs w:val="28"/>
        </w:rPr>
        <w:t>-</w:t>
      </w:r>
      <w:r w:rsidRPr="00EA3D30">
        <w:rPr>
          <w:color w:val="000000"/>
          <w:sz w:val="28"/>
          <w:szCs w:val="28"/>
        </w:rPr>
        <w:t>V</w:t>
      </w:r>
      <w:proofErr w:type="gramEnd"/>
      <w:r w:rsidRPr="00EA3D30">
        <w:rPr>
          <w:color w:val="000000"/>
          <w:sz w:val="28"/>
          <w:szCs w:val="28"/>
        </w:rPr>
        <w:t xml:space="preserve"> групп периодической системы.</w:t>
      </w:r>
      <w:r w:rsidRPr="00EA3D30">
        <w:rPr>
          <w:color w:val="000000"/>
          <w:sz w:val="28"/>
          <w:szCs w:val="28"/>
          <w:lang w:val="kk-KZ"/>
        </w:rPr>
        <w:t xml:space="preserve"> </w:t>
      </w:r>
      <w:proofErr w:type="spellStart"/>
      <w:r w:rsidRPr="00EA3D30">
        <w:rPr>
          <w:color w:val="000000"/>
          <w:sz w:val="28"/>
          <w:szCs w:val="28"/>
          <w:lang w:val="kk-KZ"/>
        </w:rPr>
        <w:t>Наглядный</w:t>
      </w:r>
      <w:proofErr w:type="spellEnd"/>
      <w:r w:rsidRPr="00EA3D30">
        <w:rPr>
          <w:color w:val="000000"/>
          <w:sz w:val="28"/>
          <w:szCs w:val="28"/>
          <w:lang w:val="kk-KZ"/>
        </w:rPr>
        <w:t xml:space="preserve"> </w:t>
      </w:r>
      <w:proofErr w:type="spellStart"/>
      <w:r w:rsidRPr="00EA3D30">
        <w:rPr>
          <w:color w:val="000000"/>
          <w:sz w:val="28"/>
          <w:szCs w:val="28"/>
          <w:lang w:val="kk-KZ"/>
        </w:rPr>
        <w:t>пример</w:t>
      </w:r>
      <w:proofErr w:type="spellEnd"/>
      <w:r w:rsidRPr="00EA3D30">
        <w:rPr>
          <w:color w:val="000000"/>
          <w:sz w:val="28"/>
          <w:szCs w:val="28"/>
          <w:lang w:val="kk-KZ"/>
        </w:rPr>
        <w:t xml:space="preserve"> </w:t>
      </w:r>
      <w:proofErr w:type="spellStart"/>
      <w:r w:rsidR="00A413AA" w:rsidRPr="00EA3D30">
        <w:rPr>
          <w:color w:val="000000"/>
          <w:sz w:val="28"/>
          <w:szCs w:val="28"/>
          <w:lang w:val="kk-KZ"/>
        </w:rPr>
        <w:t>составляющих</w:t>
      </w:r>
      <w:proofErr w:type="spellEnd"/>
      <w:r w:rsidR="00A413AA"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увидеть</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рисунке</w:t>
      </w:r>
      <w:proofErr w:type="spellEnd"/>
      <w:r w:rsidRPr="00EA3D30">
        <w:rPr>
          <w:color w:val="000000"/>
          <w:sz w:val="28"/>
          <w:szCs w:val="28"/>
          <w:lang w:val="kk-KZ"/>
        </w:rPr>
        <w:t xml:space="preserve"> </w:t>
      </w:r>
      <w:r w:rsidRPr="00EA3D30">
        <w:rPr>
          <w:color w:val="000000"/>
          <w:sz w:val="28"/>
          <w:szCs w:val="28"/>
        </w:rPr>
        <w:t>1</w:t>
      </w:r>
      <w:r w:rsidRPr="00EA3D30">
        <w:rPr>
          <w:color w:val="000000"/>
          <w:sz w:val="28"/>
          <w:szCs w:val="28"/>
          <w:lang w:val="kk-KZ"/>
        </w:rPr>
        <w:t xml:space="preserve">, в </w:t>
      </w:r>
      <w:proofErr w:type="spellStart"/>
      <w:r w:rsidRPr="00EA3D30">
        <w:rPr>
          <w:color w:val="000000"/>
          <w:sz w:val="28"/>
          <w:szCs w:val="28"/>
          <w:lang w:val="kk-KZ"/>
        </w:rPr>
        <w:t>виде</w:t>
      </w:r>
      <w:proofErr w:type="spellEnd"/>
      <w:r w:rsidRPr="00EA3D30">
        <w:rPr>
          <w:color w:val="000000"/>
          <w:sz w:val="28"/>
          <w:szCs w:val="28"/>
          <w:lang w:val="kk-KZ"/>
        </w:rPr>
        <w:t xml:space="preserve"> </w:t>
      </w:r>
      <w:proofErr w:type="spellStart"/>
      <w:r w:rsidRPr="00EA3D30">
        <w:rPr>
          <w:color w:val="000000"/>
          <w:sz w:val="28"/>
          <w:szCs w:val="28"/>
          <w:lang w:val="kk-KZ"/>
        </w:rPr>
        <w:t>смесей</w:t>
      </w:r>
      <w:proofErr w:type="spellEnd"/>
      <w:r w:rsidRPr="00EA3D30">
        <w:rPr>
          <w:color w:val="000000"/>
          <w:sz w:val="28"/>
          <w:szCs w:val="28"/>
          <w:lang w:val="kk-KZ"/>
        </w:rPr>
        <w:t xml:space="preserve"> </w:t>
      </w:r>
      <w:proofErr w:type="spellStart"/>
      <w:r w:rsidRPr="00EA3D30">
        <w:rPr>
          <w:color w:val="000000"/>
          <w:sz w:val="28"/>
          <w:szCs w:val="28"/>
          <w:lang w:val="kk-KZ"/>
        </w:rPr>
        <w:t>различных</w:t>
      </w:r>
      <w:proofErr w:type="spellEnd"/>
      <w:r w:rsidRPr="00EA3D30">
        <w:rPr>
          <w:color w:val="000000"/>
          <w:sz w:val="28"/>
          <w:szCs w:val="28"/>
          <w:lang w:val="kk-KZ"/>
        </w:rPr>
        <w:t xml:space="preserve"> </w:t>
      </w:r>
      <w:proofErr w:type="spellStart"/>
      <w:r w:rsidRPr="00EA3D30">
        <w:rPr>
          <w:color w:val="000000"/>
          <w:sz w:val="28"/>
          <w:szCs w:val="28"/>
          <w:lang w:val="kk-KZ"/>
        </w:rPr>
        <w:t>элементов</w:t>
      </w:r>
      <w:proofErr w:type="spellEnd"/>
      <w:r w:rsidRPr="00EA3D30">
        <w:rPr>
          <w:color w:val="000000"/>
          <w:sz w:val="28"/>
          <w:szCs w:val="28"/>
          <w:lang w:val="kk-KZ"/>
        </w:rPr>
        <w:t xml:space="preserve"> в </w:t>
      </w:r>
      <w:proofErr w:type="spellStart"/>
      <w:r w:rsidRPr="00EA3D30">
        <w:rPr>
          <w:color w:val="000000"/>
          <w:sz w:val="28"/>
          <w:szCs w:val="28"/>
          <w:lang w:val="kk-KZ"/>
        </w:rPr>
        <w:t>соответствии</w:t>
      </w:r>
      <w:proofErr w:type="spellEnd"/>
      <w:r w:rsidRPr="00EA3D30">
        <w:rPr>
          <w:color w:val="000000"/>
          <w:sz w:val="28"/>
          <w:szCs w:val="28"/>
          <w:lang w:val="kk-KZ"/>
        </w:rPr>
        <w:t xml:space="preserve"> с </w:t>
      </w:r>
      <w:proofErr w:type="spellStart"/>
      <w:r w:rsidRPr="00EA3D30">
        <w:rPr>
          <w:color w:val="000000"/>
          <w:sz w:val="28"/>
          <w:szCs w:val="28"/>
          <w:lang w:val="kk-KZ"/>
        </w:rPr>
        <w:t>цветовой</w:t>
      </w:r>
      <w:proofErr w:type="spellEnd"/>
      <w:r w:rsidRPr="00EA3D30">
        <w:rPr>
          <w:color w:val="000000"/>
          <w:sz w:val="28"/>
          <w:szCs w:val="28"/>
          <w:lang w:val="kk-KZ"/>
        </w:rPr>
        <w:t xml:space="preserve"> </w:t>
      </w:r>
      <w:proofErr w:type="spellStart"/>
      <w:r w:rsidRPr="00EA3D30">
        <w:rPr>
          <w:color w:val="000000"/>
          <w:sz w:val="28"/>
          <w:szCs w:val="28"/>
          <w:lang w:val="kk-KZ"/>
        </w:rPr>
        <w:t>схемой</w:t>
      </w:r>
      <w:proofErr w:type="spellEnd"/>
      <w:r w:rsidRPr="00EA3D30">
        <w:rPr>
          <w:color w:val="000000"/>
          <w:sz w:val="28"/>
          <w:szCs w:val="28"/>
          <w:lang w:val="kk-KZ"/>
        </w:rPr>
        <w:t xml:space="preserve"> и </w:t>
      </w:r>
      <w:proofErr w:type="spellStart"/>
      <w:r w:rsidRPr="00EA3D30">
        <w:rPr>
          <w:color w:val="000000"/>
          <w:sz w:val="28"/>
          <w:szCs w:val="28"/>
          <w:lang w:val="kk-KZ"/>
        </w:rPr>
        <w:t>общей</w:t>
      </w:r>
      <w:proofErr w:type="spellEnd"/>
      <w:r w:rsidRPr="00EA3D30">
        <w:rPr>
          <w:color w:val="000000"/>
          <w:sz w:val="28"/>
          <w:szCs w:val="28"/>
          <w:lang w:val="kk-KZ"/>
        </w:rPr>
        <w:t xml:space="preserve"> </w:t>
      </w:r>
      <w:proofErr w:type="spellStart"/>
      <w:r w:rsidRPr="00EA3D30">
        <w:rPr>
          <w:color w:val="000000"/>
          <w:sz w:val="28"/>
          <w:szCs w:val="28"/>
          <w:lang w:val="kk-KZ"/>
        </w:rPr>
        <w:t>формулой</w:t>
      </w:r>
      <w:proofErr w:type="spellEnd"/>
      <w:r w:rsidRPr="00EA3D30">
        <w:rPr>
          <w:color w:val="000000"/>
          <w:sz w:val="28"/>
          <w:szCs w:val="28"/>
          <w:lang w:val="kk-KZ"/>
        </w:rPr>
        <w:t>.</w:t>
      </w:r>
    </w:p>
    <w:p w14:paraId="2B649039" w14:textId="77777777" w:rsidR="00974A36" w:rsidRPr="00EA3D30" w:rsidRDefault="00974A36" w:rsidP="00EA3D30">
      <w:pPr>
        <w:tabs>
          <w:tab w:val="left" w:pos="1134"/>
        </w:tabs>
        <w:ind w:firstLine="709"/>
        <w:jc w:val="both"/>
        <w:rPr>
          <w:color w:val="000000"/>
          <w:sz w:val="28"/>
          <w:szCs w:val="28"/>
          <w:lang w:val="kk-KZ"/>
        </w:rPr>
      </w:pPr>
    </w:p>
    <w:p w14:paraId="4BFDA017" w14:textId="77777777" w:rsidR="00974A36" w:rsidRPr="00EA3D30" w:rsidRDefault="00974A36" w:rsidP="00EA3D30">
      <w:pPr>
        <w:tabs>
          <w:tab w:val="left" w:pos="1134"/>
        </w:tabs>
        <w:jc w:val="center"/>
        <w:rPr>
          <w:color w:val="000000"/>
          <w:sz w:val="28"/>
          <w:szCs w:val="28"/>
          <w:lang w:val="kk-KZ"/>
        </w:rPr>
      </w:pPr>
      <w:r w:rsidRPr="00EA3D30">
        <w:rPr>
          <w:noProof/>
          <w:color w:val="000000"/>
          <w:sz w:val="28"/>
          <w:szCs w:val="28"/>
        </w:rPr>
        <w:drawing>
          <wp:inline distT="0" distB="0" distL="0" distR="0" wp14:anchorId="7913F2A1" wp14:editId="0D500693">
            <wp:extent cx="5731510" cy="3436620"/>
            <wp:effectExtent l="0" t="0" r="0" b="5080"/>
            <wp:docPr id="1554423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23825" name="Рисунок 155442382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436620"/>
                    </a:xfrm>
                    <a:prstGeom prst="rect">
                      <a:avLst/>
                    </a:prstGeom>
                  </pic:spPr>
                </pic:pic>
              </a:graphicData>
            </a:graphic>
          </wp:inline>
        </w:drawing>
      </w:r>
    </w:p>
    <w:p w14:paraId="0D92B8AE" w14:textId="77777777" w:rsidR="00EA3D30" w:rsidRPr="00EA3D30" w:rsidRDefault="00EA3D30" w:rsidP="00EA3D30">
      <w:pPr>
        <w:tabs>
          <w:tab w:val="left" w:pos="1134"/>
        </w:tabs>
        <w:jc w:val="center"/>
        <w:rPr>
          <w:color w:val="000000"/>
          <w:sz w:val="16"/>
          <w:szCs w:val="16"/>
          <w:lang w:val="kk-KZ"/>
        </w:rPr>
      </w:pPr>
    </w:p>
    <w:p w14:paraId="5BF373D6" w14:textId="4A3DE950" w:rsidR="00441EE7" w:rsidRPr="00EA3D30" w:rsidRDefault="00974A36" w:rsidP="00EA3D30">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w:t>
      </w:r>
      <w:r w:rsidRPr="00EA3D30">
        <w:rPr>
          <w:color w:val="000000"/>
          <w:sz w:val="28"/>
          <w:szCs w:val="28"/>
        </w:rPr>
        <w:t>1</w:t>
      </w:r>
      <w:r w:rsidRPr="00EA3D30">
        <w:rPr>
          <w:color w:val="000000"/>
          <w:sz w:val="28"/>
          <w:szCs w:val="28"/>
          <w:lang w:val="kk-KZ"/>
        </w:rPr>
        <w:t xml:space="preserve"> </w:t>
      </w:r>
      <w:r w:rsidR="00EA3D30">
        <w:rPr>
          <w:color w:val="000000"/>
          <w:sz w:val="28"/>
          <w:szCs w:val="28"/>
          <w:lang w:val="kk-KZ"/>
        </w:rPr>
        <w:t xml:space="preserve">‒ </w:t>
      </w:r>
      <w:proofErr w:type="spellStart"/>
      <w:r w:rsidRPr="00EA3D30">
        <w:rPr>
          <w:color w:val="000000"/>
          <w:sz w:val="28"/>
          <w:szCs w:val="28"/>
          <w:lang w:val="kk-KZ"/>
        </w:rPr>
        <w:t>Периодическая</w:t>
      </w:r>
      <w:proofErr w:type="spellEnd"/>
      <w:r w:rsidRPr="00EA3D30">
        <w:rPr>
          <w:color w:val="000000"/>
          <w:sz w:val="28"/>
          <w:szCs w:val="28"/>
          <w:lang w:val="kk-KZ"/>
        </w:rPr>
        <w:t xml:space="preserve"> система </w:t>
      </w:r>
      <w:proofErr w:type="spellStart"/>
      <w:r w:rsidRPr="00EA3D30">
        <w:rPr>
          <w:color w:val="000000"/>
          <w:sz w:val="28"/>
          <w:szCs w:val="28"/>
          <w:lang w:val="kk-KZ"/>
        </w:rPr>
        <w:t>химических</w:t>
      </w:r>
      <w:proofErr w:type="spellEnd"/>
      <w:r w:rsidRPr="00EA3D30">
        <w:rPr>
          <w:color w:val="000000"/>
          <w:sz w:val="28"/>
          <w:szCs w:val="28"/>
          <w:lang w:val="kk-KZ"/>
        </w:rPr>
        <w:t xml:space="preserve"> </w:t>
      </w:r>
      <w:proofErr w:type="spellStart"/>
      <w:r w:rsidRPr="00EA3D30">
        <w:rPr>
          <w:color w:val="000000"/>
          <w:sz w:val="28"/>
          <w:szCs w:val="28"/>
          <w:lang w:val="kk-KZ"/>
        </w:rPr>
        <w:t>элементов</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комбинации</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p>
    <w:p w14:paraId="25AFBEA6" w14:textId="77777777" w:rsidR="000B19B1" w:rsidRDefault="000B19B1" w:rsidP="00EA3D30">
      <w:pPr>
        <w:tabs>
          <w:tab w:val="left" w:pos="1134"/>
        </w:tabs>
        <w:ind w:firstLine="709"/>
        <w:rPr>
          <w:b/>
          <w:bCs/>
          <w:color w:val="000000"/>
          <w:sz w:val="28"/>
          <w:szCs w:val="28"/>
          <w:lang w:val="kk-KZ"/>
        </w:rPr>
      </w:pPr>
    </w:p>
    <w:p w14:paraId="442C851E" w14:textId="77777777" w:rsidR="00EA3D30" w:rsidRPr="00EA3D30" w:rsidRDefault="00EA3D30" w:rsidP="00EA3D30">
      <w:pPr>
        <w:tabs>
          <w:tab w:val="left" w:pos="1134"/>
        </w:tabs>
        <w:ind w:firstLine="709"/>
        <w:rPr>
          <w:b/>
          <w:bCs/>
          <w:color w:val="000000"/>
          <w:sz w:val="28"/>
          <w:szCs w:val="28"/>
          <w:lang w:val="kk-KZ"/>
        </w:rPr>
      </w:pPr>
    </w:p>
    <w:p w14:paraId="62319AFA" w14:textId="77777777" w:rsidR="00974A36" w:rsidRPr="00EA3D30" w:rsidRDefault="00CF284F" w:rsidP="00EA3D30">
      <w:pPr>
        <w:tabs>
          <w:tab w:val="left" w:pos="1134"/>
        </w:tabs>
        <w:ind w:firstLine="709"/>
        <w:rPr>
          <w:color w:val="000000"/>
          <w:sz w:val="28"/>
          <w:szCs w:val="28"/>
          <w:lang w:val="kk-KZ"/>
        </w:rPr>
      </w:pPr>
      <w:r w:rsidRPr="00EA3D30">
        <w:rPr>
          <w:bCs/>
          <w:color w:val="000000"/>
          <w:sz w:val="28"/>
          <w:szCs w:val="28"/>
        </w:rPr>
        <w:lastRenderedPageBreak/>
        <w:t xml:space="preserve">1.1.1 </w:t>
      </w:r>
      <w:r w:rsidR="00974A36" w:rsidRPr="00EA3D30">
        <w:rPr>
          <w:bCs/>
          <w:color w:val="000000"/>
          <w:sz w:val="28"/>
          <w:szCs w:val="28"/>
        </w:rPr>
        <w:t>П</w:t>
      </w:r>
      <w:r w:rsidR="009B6E88" w:rsidRPr="00EA3D30">
        <w:rPr>
          <w:bCs/>
          <w:color w:val="000000"/>
          <w:sz w:val="28"/>
          <w:szCs w:val="28"/>
        </w:rPr>
        <w:t>олу-</w:t>
      </w:r>
      <w:proofErr w:type="spellStart"/>
      <w:r w:rsidR="009B6E88" w:rsidRPr="00EA3D30">
        <w:rPr>
          <w:bCs/>
          <w:color w:val="000000"/>
          <w:sz w:val="28"/>
          <w:szCs w:val="28"/>
        </w:rPr>
        <w:t>Гейслеровы</w:t>
      </w:r>
      <w:proofErr w:type="spellEnd"/>
      <w:r w:rsidR="00974A36" w:rsidRPr="00EA3D30">
        <w:rPr>
          <w:bCs/>
          <w:color w:val="000000"/>
          <w:sz w:val="28"/>
          <w:szCs w:val="28"/>
          <w:lang w:val="kk-KZ"/>
        </w:rPr>
        <w:t xml:space="preserve"> </w:t>
      </w:r>
      <w:proofErr w:type="spellStart"/>
      <w:r w:rsidR="00974A36" w:rsidRPr="00EA3D30">
        <w:rPr>
          <w:bCs/>
          <w:color w:val="000000"/>
          <w:sz w:val="28"/>
          <w:szCs w:val="28"/>
          <w:lang w:val="kk-KZ"/>
        </w:rPr>
        <w:t>сплавы</w:t>
      </w:r>
      <w:proofErr w:type="spellEnd"/>
    </w:p>
    <w:p w14:paraId="24135D43" w14:textId="7AFBAEAE" w:rsidR="00974A36"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Кристаллическая</w:t>
      </w:r>
      <w:proofErr w:type="spellEnd"/>
      <w:r w:rsidRPr="00EA3D30">
        <w:rPr>
          <w:color w:val="000000"/>
          <w:sz w:val="28"/>
          <w:szCs w:val="28"/>
          <w:lang w:val="kk-KZ"/>
        </w:rPr>
        <w:t xml:space="preserve"> структура </w:t>
      </w:r>
      <w:proofErr w:type="spellStart"/>
      <w:r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описываются</w:t>
      </w:r>
      <w:proofErr w:type="spellEnd"/>
      <w:r w:rsidRPr="00EA3D30">
        <w:rPr>
          <w:color w:val="000000"/>
          <w:sz w:val="28"/>
          <w:szCs w:val="28"/>
          <w:lang w:val="kk-KZ"/>
        </w:rPr>
        <w:t xml:space="preserve"> </w:t>
      </w:r>
      <w:proofErr w:type="spellStart"/>
      <w:r w:rsidRPr="00EA3D30">
        <w:rPr>
          <w:color w:val="000000"/>
          <w:sz w:val="28"/>
          <w:szCs w:val="28"/>
          <w:lang w:val="kk-KZ"/>
        </w:rPr>
        <w:t>тремя</w:t>
      </w:r>
      <w:proofErr w:type="spellEnd"/>
      <w:r w:rsidRPr="00EA3D30">
        <w:rPr>
          <w:color w:val="000000"/>
          <w:sz w:val="28"/>
          <w:szCs w:val="28"/>
          <w:lang w:val="kk-KZ"/>
        </w:rPr>
        <w:t xml:space="preserve"> </w:t>
      </w:r>
      <w:proofErr w:type="spellStart"/>
      <w:r w:rsidRPr="00EA3D30">
        <w:rPr>
          <w:color w:val="000000"/>
          <w:sz w:val="28"/>
          <w:szCs w:val="28"/>
          <w:lang w:val="kk-KZ"/>
        </w:rPr>
        <w:t>взаимопроникающими</w:t>
      </w:r>
      <w:proofErr w:type="spellEnd"/>
      <w:r w:rsidRPr="00EA3D30">
        <w:rPr>
          <w:color w:val="000000"/>
          <w:sz w:val="28"/>
          <w:szCs w:val="28"/>
          <w:lang w:val="kk-KZ"/>
        </w:rPr>
        <w:t xml:space="preserve"> ГЦК-</w:t>
      </w:r>
      <w:proofErr w:type="spellStart"/>
      <w:r w:rsidRPr="00EA3D30">
        <w:rPr>
          <w:color w:val="000000"/>
          <w:sz w:val="28"/>
          <w:szCs w:val="28"/>
          <w:lang w:val="kk-KZ"/>
        </w:rPr>
        <w:t>подрешетками</w:t>
      </w:r>
      <w:proofErr w:type="spellEnd"/>
      <w:r w:rsidRPr="00EA3D30">
        <w:rPr>
          <w:color w:val="000000"/>
          <w:sz w:val="28"/>
          <w:szCs w:val="28"/>
          <w:lang w:val="kk-KZ"/>
        </w:rPr>
        <w:t xml:space="preserve">, в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время</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полные</w:t>
      </w:r>
      <w:proofErr w:type="spellEnd"/>
      <w:r w:rsidRPr="00EA3D30">
        <w:rPr>
          <w:color w:val="000000"/>
          <w:sz w:val="28"/>
          <w:szCs w:val="28"/>
          <w:lang w:val="kk-KZ"/>
        </w:rPr>
        <w:t xml:space="preserve"> </w:t>
      </w:r>
      <w:proofErr w:type="spellStart"/>
      <w:r w:rsidRPr="00EA3D30">
        <w:rPr>
          <w:color w:val="000000"/>
          <w:sz w:val="28"/>
          <w:szCs w:val="28"/>
          <w:lang w:val="kk-KZ"/>
        </w:rPr>
        <w:t>соединения</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понимать</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четыре</w:t>
      </w:r>
      <w:proofErr w:type="spellEnd"/>
      <w:r w:rsidRPr="00EA3D30">
        <w:rPr>
          <w:color w:val="000000"/>
          <w:sz w:val="28"/>
          <w:szCs w:val="28"/>
          <w:lang w:val="kk-KZ"/>
        </w:rPr>
        <w:t xml:space="preserve"> </w:t>
      </w:r>
      <w:proofErr w:type="spellStart"/>
      <w:r w:rsidRPr="00EA3D30">
        <w:rPr>
          <w:color w:val="000000"/>
          <w:sz w:val="28"/>
          <w:szCs w:val="28"/>
          <w:lang w:val="kk-KZ"/>
        </w:rPr>
        <w:t>взаимопроникающие</w:t>
      </w:r>
      <w:proofErr w:type="spellEnd"/>
      <w:r w:rsidRPr="00EA3D30">
        <w:rPr>
          <w:color w:val="000000"/>
          <w:sz w:val="28"/>
          <w:szCs w:val="28"/>
          <w:lang w:val="kk-KZ"/>
        </w:rPr>
        <w:t xml:space="preserve"> ГЦК-</w:t>
      </w:r>
      <w:proofErr w:type="spellStart"/>
      <w:r w:rsidRPr="00EA3D30">
        <w:rPr>
          <w:color w:val="000000"/>
          <w:sz w:val="28"/>
          <w:szCs w:val="28"/>
          <w:lang w:val="kk-KZ"/>
        </w:rPr>
        <w:t>подрешетки</w:t>
      </w:r>
      <w:proofErr w:type="spellEnd"/>
      <w:r w:rsidRPr="00EA3D30">
        <w:rPr>
          <w:color w:val="000000"/>
          <w:sz w:val="28"/>
          <w:szCs w:val="28"/>
          <w:lang w:val="kk-KZ"/>
        </w:rPr>
        <w:t xml:space="preserve"> </w:t>
      </w:r>
      <w:proofErr w:type="spellStart"/>
      <w:r w:rsidRPr="00EA3D30">
        <w:rPr>
          <w:color w:val="000000"/>
          <w:sz w:val="28"/>
          <w:szCs w:val="28"/>
          <w:lang w:val="kk-KZ"/>
        </w:rPr>
        <w:t>элементов</w:t>
      </w:r>
      <w:proofErr w:type="spellEnd"/>
      <w:r w:rsidRPr="00EA3D30">
        <w:rPr>
          <w:color w:val="000000"/>
          <w:sz w:val="28"/>
          <w:szCs w:val="28"/>
          <w:lang w:val="kk-KZ"/>
        </w:rPr>
        <w:t xml:space="preserve"> XY и XZ.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правило</w:t>
      </w:r>
      <w:proofErr w:type="spellEnd"/>
      <w:r w:rsidRPr="00EA3D30">
        <w:rPr>
          <w:color w:val="000000"/>
          <w:sz w:val="28"/>
          <w:szCs w:val="28"/>
          <w:lang w:val="kk-KZ"/>
        </w:rPr>
        <w:t xml:space="preserve">, </w:t>
      </w:r>
      <w:proofErr w:type="spellStart"/>
      <w:r w:rsidRPr="00EA3D30">
        <w:rPr>
          <w:color w:val="000000"/>
          <w:sz w:val="28"/>
          <w:szCs w:val="28"/>
          <w:lang w:val="kk-KZ"/>
        </w:rPr>
        <w:t>структуру</w:t>
      </w:r>
      <w:proofErr w:type="spellEnd"/>
      <w:r w:rsidRPr="00EA3D30">
        <w:rPr>
          <w:color w:val="000000"/>
          <w:sz w:val="28"/>
          <w:szCs w:val="28"/>
          <w:lang w:val="kk-KZ"/>
        </w:rPr>
        <w:t xml:space="preserve"> </w:t>
      </w:r>
      <w:proofErr w:type="spellStart"/>
      <w:r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понять</w:t>
      </w:r>
      <w:proofErr w:type="spellEnd"/>
      <w:r w:rsidRPr="00EA3D30">
        <w:rPr>
          <w:color w:val="000000"/>
          <w:sz w:val="28"/>
          <w:szCs w:val="28"/>
          <w:lang w:val="kk-KZ"/>
        </w:rPr>
        <w:t xml:space="preserve"> </w:t>
      </w:r>
      <w:proofErr w:type="spellStart"/>
      <w:r w:rsidRPr="00EA3D30">
        <w:rPr>
          <w:color w:val="000000"/>
          <w:sz w:val="28"/>
          <w:szCs w:val="28"/>
          <w:lang w:val="kk-KZ"/>
        </w:rPr>
        <w:t>двумя</w:t>
      </w:r>
      <w:proofErr w:type="spellEnd"/>
      <w:r w:rsidRPr="00EA3D30">
        <w:rPr>
          <w:color w:val="000000"/>
          <w:sz w:val="28"/>
          <w:szCs w:val="28"/>
          <w:lang w:val="kk-KZ"/>
        </w:rPr>
        <w:t xml:space="preserve"> </w:t>
      </w:r>
      <w:proofErr w:type="spellStart"/>
      <w:r w:rsidRPr="00EA3D30">
        <w:rPr>
          <w:color w:val="000000"/>
          <w:sz w:val="28"/>
          <w:szCs w:val="28"/>
          <w:lang w:val="kk-KZ"/>
        </w:rPr>
        <w:t>способами</w:t>
      </w:r>
      <w:proofErr w:type="spellEnd"/>
      <w:r w:rsidRPr="00EA3D30">
        <w:rPr>
          <w:color w:val="000000"/>
          <w:sz w:val="28"/>
          <w:szCs w:val="28"/>
          <w:lang w:val="kk-KZ"/>
        </w:rPr>
        <w:t xml:space="preserve">. </w:t>
      </w:r>
      <w:proofErr w:type="spellStart"/>
      <w:r w:rsidRPr="00EA3D30">
        <w:rPr>
          <w:color w:val="000000"/>
          <w:sz w:val="28"/>
          <w:szCs w:val="28"/>
          <w:lang w:val="kk-KZ"/>
        </w:rPr>
        <w:t>Во-первых</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подрешетка</w:t>
      </w:r>
      <w:proofErr w:type="spellEnd"/>
      <w:r w:rsidRPr="00EA3D30">
        <w:rPr>
          <w:color w:val="000000"/>
          <w:sz w:val="28"/>
          <w:szCs w:val="28"/>
          <w:lang w:val="kk-KZ"/>
        </w:rPr>
        <w:t xml:space="preserve"> </w:t>
      </w:r>
      <w:proofErr w:type="spellStart"/>
      <w:r w:rsidRPr="00EA3D30">
        <w:rPr>
          <w:color w:val="000000"/>
          <w:sz w:val="28"/>
          <w:szCs w:val="28"/>
          <w:lang w:val="kk-KZ"/>
        </w:rPr>
        <w:t>типа</w:t>
      </w:r>
      <w:proofErr w:type="spellEnd"/>
      <w:r w:rsidRPr="00EA3D30">
        <w:rPr>
          <w:color w:val="000000"/>
          <w:sz w:val="28"/>
          <w:szCs w:val="28"/>
          <w:lang w:val="kk-KZ"/>
        </w:rPr>
        <w:t xml:space="preserve"> </w:t>
      </w:r>
      <w:proofErr w:type="spellStart"/>
      <w:r w:rsidRPr="00EA3D30">
        <w:rPr>
          <w:color w:val="000000"/>
          <w:sz w:val="28"/>
          <w:szCs w:val="28"/>
          <w:lang w:val="kk-KZ"/>
        </w:rPr>
        <w:t>ZnS</w:t>
      </w:r>
      <w:proofErr w:type="spellEnd"/>
      <w:r w:rsidRPr="00EA3D30">
        <w:rPr>
          <w:color w:val="000000"/>
          <w:sz w:val="28"/>
          <w:szCs w:val="28"/>
          <w:lang w:val="kk-KZ"/>
        </w:rPr>
        <w:t xml:space="preserve">, в </w:t>
      </w:r>
      <w:proofErr w:type="spellStart"/>
      <w:r w:rsidRPr="00EA3D30">
        <w:rPr>
          <w:color w:val="000000"/>
          <w:sz w:val="28"/>
          <w:szCs w:val="28"/>
          <w:lang w:val="kk-KZ"/>
        </w:rPr>
        <w:t>которой</w:t>
      </w:r>
      <w:proofErr w:type="spellEnd"/>
      <w:r w:rsidRPr="00EA3D30">
        <w:rPr>
          <w:color w:val="000000"/>
          <w:sz w:val="28"/>
          <w:szCs w:val="28"/>
          <w:lang w:val="kk-KZ"/>
        </w:rPr>
        <w:t xml:space="preserve"> </w:t>
      </w:r>
      <w:proofErr w:type="spellStart"/>
      <w:r w:rsidRPr="00EA3D30">
        <w:rPr>
          <w:color w:val="000000"/>
          <w:sz w:val="28"/>
          <w:szCs w:val="28"/>
          <w:lang w:val="kk-KZ"/>
        </w:rPr>
        <w:t>заполнены</w:t>
      </w:r>
      <w:proofErr w:type="spellEnd"/>
      <w:r w:rsidRPr="00EA3D30">
        <w:rPr>
          <w:color w:val="000000"/>
          <w:sz w:val="28"/>
          <w:szCs w:val="28"/>
          <w:lang w:val="kk-KZ"/>
        </w:rPr>
        <w:t xml:space="preserve"> </w:t>
      </w:r>
      <w:proofErr w:type="spellStart"/>
      <w:r w:rsidRPr="00EA3D30">
        <w:rPr>
          <w:color w:val="000000"/>
          <w:sz w:val="28"/>
          <w:szCs w:val="28"/>
          <w:lang w:val="kk-KZ"/>
        </w:rPr>
        <w:t>октаэдрические</w:t>
      </w:r>
      <w:proofErr w:type="spellEnd"/>
      <w:r w:rsidRPr="00EA3D30">
        <w:rPr>
          <w:color w:val="000000"/>
          <w:sz w:val="28"/>
          <w:szCs w:val="28"/>
          <w:lang w:val="kk-KZ"/>
        </w:rPr>
        <w:t xml:space="preserve"> </w:t>
      </w:r>
      <w:proofErr w:type="spellStart"/>
      <w:r w:rsidRPr="00EA3D30">
        <w:rPr>
          <w:color w:val="000000"/>
          <w:sz w:val="28"/>
          <w:szCs w:val="28"/>
          <w:lang w:val="kk-KZ"/>
        </w:rPr>
        <w:t>участки</w:t>
      </w:r>
      <w:proofErr w:type="spellEnd"/>
      <w:r w:rsidRPr="00EA3D30">
        <w:rPr>
          <w:color w:val="000000"/>
          <w:sz w:val="28"/>
          <w:szCs w:val="28"/>
          <w:lang w:val="kk-KZ"/>
        </w:rPr>
        <w:t xml:space="preserve">, и, </w:t>
      </w:r>
      <w:proofErr w:type="spellStart"/>
      <w:r w:rsidRPr="00EA3D30">
        <w:rPr>
          <w:color w:val="000000"/>
          <w:sz w:val="28"/>
          <w:szCs w:val="28"/>
          <w:lang w:val="kk-KZ"/>
        </w:rPr>
        <w:t>во-вторых</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подрешетка</w:t>
      </w:r>
      <w:proofErr w:type="spellEnd"/>
      <w:r w:rsidRPr="00EA3D30">
        <w:rPr>
          <w:color w:val="000000"/>
          <w:sz w:val="28"/>
          <w:szCs w:val="28"/>
          <w:lang w:val="kk-KZ"/>
        </w:rPr>
        <w:t xml:space="preserve"> </w:t>
      </w:r>
      <w:proofErr w:type="spellStart"/>
      <w:r w:rsidRPr="00EA3D30">
        <w:rPr>
          <w:color w:val="000000"/>
          <w:sz w:val="28"/>
          <w:szCs w:val="28"/>
          <w:lang w:val="kk-KZ"/>
        </w:rPr>
        <w:t>типа</w:t>
      </w:r>
      <w:proofErr w:type="spellEnd"/>
      <w:r w:rsidRPr="00EA3D30">
        <w:rPr>
          <w:color w:val="000000"/>
          <w:sz w:val="28"/>
          <w:szCs w:val="28"/>
          <w:lang w:val="kk-KZ"/>
        </w:rPr>
        <w:t xml:space="preserve"> </w:t>
      </w:r>
      <w:proofErr w:type="spellStart"/>
      <w:r w:rsidRPr="00EA3D30">
        <w:rPr>
          <w:color w:val="000000"/>
          <w:sz w:val="28"/>
          <w:szCs w:val="28"/>
          <w:lang w:val="kk-KZ"/>
        </w:rPr>
        <w:t>NaCl</w:t>
      </w:r>
      <w:proofErr w:type="spellEnd"/>
      <w:r w:rsidRPr="00EA3D30">
        <w:rPr>
          <w:color w:val="000000"/>
          <w:sz w:val="28"/>
          <w:szCs w:val="28"/>
          <w:lang w:val="kk-KZ"/>
        </w:rPr>
        <w:t xml:space="preserve">, в </w:t>
      </w:r>
      <w:proofErr w:type="spellStart"/>
      <w:r w:rsidRPr="00EA3D30">
        <w:rPr>
          <w:color w:val="000000"/>
          <w:sz w:val="28"/>
          <w:szCs w:val="28"/>
          <w:lang w:val="kk-KZ"/>
        </w:rPr>
        <w:t>которой</w:t>
      </w:r>
      <w:proofErr w:type="spellEnd"/>
      <w:r w:rsidRPr="00EA3D30">
        <w:rPr>
          <w:color w:val="000000"/>
          <w:sz w:val="28"/>
          <w:szCs w:val="28"/>
          <w:lang w:val="kk-KZ"/>
        </w:rPr>
        <w:t xml:space="preserve"> </w:t>
      </w:r>
      <w:proofErr w:type="spellStart"/>
      <w:r w:rsidRPr="00EA3D30">
        <w:rPr>
          <w:color w:val="000000"/>
          <w:sz w:val="28"/>
          <w:szCs w:val="28"/>
          <w:lang w:val="kk-KZ"/>
        </w:rPr>
        <w:t>заполнена</w:t>
      </w:r>
      <w:proofErr w:type="spellEnd"/>
      <w:r w:rsidRPr="00EA3D30">
        <w:rPr>
          <w:color w:val="000000"/>
          <w:sz w:val="28"/>
          <w:szCs w:val="28"/>
          <w:lang w:val="kk-KZ"/>
        </w:rPr>
        <w:t xml:space="preserve"> </w:t>
      </w:r>
      <w:proofErr w:type="spellStart"/>
      <w:r w:rsidRPr="00EA3D30">
        <w:rPr>
          <w:color w:val="000000"/>
          <w:sz w:val="28"/>
          <w:szCs w:val="28"/>
          <w:lang w:val="kk-KZ"/>
        </w:rPr>
        <w:t>половина</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тетраэдрических</w:t>
      </w:r>
      <w:proofErr w:type="spellEnd"/>
      <w:r w:rsidRPr="00EA3D30">
        <w:rPr>
          <w:color w:val="000000"/>
          <w:sz w:val="28"/>
          <w:szCs w:val="28"/>
          <w:lang w:val="kk-KZ"/>
        </w:rPr>
        <w:t xml:space="preserve"> </w:t>
      </w:r>
      <w:proofErr w:type="spellStart"/>
      <w:r w:rsidRPr="00EA3D30">
        <w:rPr>
          <w:color w:val="000000"/>
          <w:sz w:val="28"/>
          <w:szCs w:val="28"/>
          <w:lang w:val="kk-KZ"/>
        </w:rPr>
        <w:t>участков</w:t>
      </w:r>
      <w:proofErr w:type="spellEnd"/>
      <w:r w:rsidRPr="00EA3D30">
        <w:rPr>
          <w:color w:val="000000"/>
          <w:sz w:val="28"/>
          <w:szCs w:val="28"/>
          <w:lang w:val="kk-KZ"/>
        </w:rPr>
        <w:t xml:space="preserve">. В </w:t>
      </w:r>
      <w:proofErr w:type="spellStart"/>
      <w:r w:rsidRPr="00EA3D30">
        <w:rPr>
          <w:color w:val="000000"/>
          <w:sz w:val="28"/>
          <w:szCs w:val="28"/>
          <w:lang w:val="kk-KZ"/>
        </w:rPr>
        <w:t>первой</w:t>
      </w:r>
      <w:proofErr w:type="spellEnd"/>
      <w:r w:rsidRPr="00EA3D30">
        <w:rPr>
          <w:color w:val="000000"/>
          <w:sz w:val="28"/>
          <w:szCs w:val="28"/>
          <w:lang w:val="kk-KZ"/>
        </w:rPr>
        <w:t xml:space="preserve"> </w:t>
      </w:r>
      <w:proofErr w:type="spellStart"/>
      <w:r w:rsidRPr="00EA3D30">
        <w:rPr>
          <w:color w:val="000000"/>
          <w:sz w:val="28"/>
          <w:szCs w:val="28"/>
          <w:lang w:val="kk-KZ"/>
        </w:rPr>
        <w:t>модели</w:t>
      </w:r>
      <w:proofErr w:type="spellEnd"/>
      <w:r w:rsidRPr="00EA3D30">
        <w:rPr>
          <w:color w:val="000000"/>
          <w:sz w:val="28"/>
          <w:szCs w:val="28"/>
          <w:lang w:val="kk-KZ"/>
        </w:rPr>
        <w:t xml:space="preserve"> атомы Y и Z </w:t>
      </w:r>
      <w:proofErr w:type="spellStart"/>
      <w:r w:rsidRPr="00EA3D30">
        <w:rPr>
          <w:color w:val="000000"/>
          <w:sz w:val="28"/>
          <w:szCs w:val="28"/>
          <w:lang w:val="kk-KZ"/>
        </w:rPr>
        <w:t>связаны</w:t>
      </w:r>
      <w:proofErr w:type="spellEnd"/>
      <w:r w:rsidRPr="00EA3D30">
        <w:rPr>
          <w:color w:val="000000"/>
          <w:sz w:val="28"/>
          <w:szCs w:val="28"/>
          <w:lang w:val="kk-KZ"/>
        </w:rPr>
        <w:t xml:space="preserve"> </w:t>
      </w:r>
      <w:proofErr w:type="spellStart"/>
      <w:r w:rsidRPr="00EA3D30">
        <w:rPr>
          <w:color w:val="000000"/>
          <w:sz w:val="28"/>
          <w:szCs w:val="28"/>
          <w:lang w:val="kk-KZ"/>
        </w:rPr>
        <w:t>друг</w:t>
      </w:r>
      <w:proofErr w:type="spellEnd"/>
      <w:r w:rsidRPr="00EA3D30">
        <w:rPr>
          <w:color w:val="000000"/>
          <w:sz w:val="28"/>
          <w:szCs w:val="28"/>
          <w:lang w:val="kk-KZ"/>
        </w:rPr>
        <w:t xml:space="preserve"> с </w:t>
      </w:r>
      <w:proofErr w:type="spellStart"/>
      <w:r w:rsidRPr="00EA3D30">
        <w:rPr>
          <w:color w:val="000000"/>
          <w:sz w:val="28"/>
          <w:szCs w:val="28"/>
          <w:lang w:val="kk-KZ"/>
        </w:rPr>
        <w:t>другом</w:t>
      </w:r>
      <w:proofErr w:type="spellEnd"/>
      <w:r w:rsidRPr="00EA3D30">
        <w:rPr>
          <w:color w:val="000000"/>
          <w:sz w:val="28"/>
          <w:szCs w:val="28"/>
          <w:lang w:val="kk-KZ"/>
        </w:rPr>
        <w:t xml:space="preserve"> </w:t>
      </w:r>
      <w:proofErr w:type="spellStart"/>
      <w:r w:rsidRPr="00EA3D30">
        <w:rPr>
          <w:color w:val="000000"/>
          <w:sz w:val="28"/>
          <w:szCs w:val="28"/>
          <w:lang w:val="kk-KZ"/>
        </w:rPr>
        <w:t>ковалентной</w:t>
      </w:r>
      <w:proofErr w:type="spellEnd"/>
      <w:r w:rsidRPr="00EA3D30">
        <w:rPr>
          <w:color w:val="000000"/>
          <w:sz w:val="28"/>
          <w:szCs w:val="28"/>
          <w:lang w:val="kk-KZ"/>
        </w:rPr>
        <w:t xml:space="preserve"> </w:t>
      </w:r>
      <w:proofErr w:type="spellStart"/>
      <w:r w:rsidRPr="00EA3D30">
        <w:rPr>
          <w:color w:val="000000"/>
          <w:sz w:val="28"/>
          <w:szCs w:val="28"/>
          <w:lang w:val="kk-KZ"/>
        </w:rPr>
        <w:t>связью</w:t>
      </w:r>
      <w:proofErr w:type="spellEnd"/>
      <w:r w:rsidRPr="00EA3D30">
        <w:rPr>
          <w:color w:val="000000"/>
          <w:sz w:val="28"/>
          <w:szCs w:val="28"/>
          <w:lang w:val="kk-KZ"/>
        </w:rPr>
        <w:t xml:space="preserve">, </w:t>
      </w:r>
      <w:proofErr w:type="spellStart"/>
      <w:r w:rsidRPr="00EA3D30">
        <w:rPr>
          <w:color w:val="000000"/>
          <w:sz w:val="28"/>
          <w:szCs w:val="28"/>
          <w:lang w:val="kk-KZ"/>
        </w:rPr>
        <w:t>образуя</w:t>
      </w:r>
      <w:proofErr w:type="spellEnd"/>
      <w:r w:rsidRPr="00EA3D30">
        <w:rPr>
          <w:color w:val="000000"/>
          <w:sz w:val="28"/>
          <w:szCs w:val="28"/>
          <w:lang w:val="kk-KZ"/>
        </w:rPr>
        <w:t xml:space="preserve"> </w:t>
      </w:r>
      <w:proofErr w:type="spellStart"/>
      <w:r w:rsidRPr="00EA3D30">
        <w:rPr>
          <w:color w:val="000000"/>
          <w:sz w:val="28"/>
          <w:szCs w:val="28"/>
          <w:lang w:val="kk-KZ"/>
        </w:rPr>
        <w:t>структуру</w:t>
      </w:r>
      <w:proofErr w:type="spellEnd"/>
      <w:r w:rsidRPr="00EA3D30">
        <w:rPr>
          <w:color w:val="000000"/>
          <w:sz w:val="28"/>
          <w:szCs w:val="28"/>
          <w:lang w:val="kk-KZ"/>
        </w:rPr>
        <w:t xml:space="preserve"> </w:t>
      </w:r>
      <w:proofErr w:type="spellStart"/>
      <w:r w:rsidRPr="00EA3D30">
        <w:rPr>
          <w:color w:val="000000"/>
          <w:sz w:val="28"/>
          <w:szCs w:val="28"/>
          <w:lang w:val="kk-KZ"/>
        </w:rPr>
        <w:t>ZnS-типа</w:t>
      </w:r>
      <w:proofErr w:type="spellEnd"/>
      <w:r w:rsidRPr="00EA3D30">
        <w:rPr>
          <w:color w:val="000000"/>
          <w:sz w:val="28"/>
          <w:szCs w:val="28"/>
          <w:lang w:val="kk-KZ"/>
        </w:rPr>
        <w:t xml:space="preserve">, а X, </w:t>
      </w:r>
      <w:proofErr w:type="spellStart"/>
      <w:r w:rsidRPr="00EA3D30">
        <w:rPr>
          <w:color w:val="000000"/>
          <w:sz w:val="28"/>
          <w:szCs w:val="28"/>
          <w:lang w:val="kk-KZ"/>
        </w:rPr>
        <w:t>являющийся</w:t>
      </w:r>
      <w:proofErr w:type="spellEnd"/>
      <w:r w:rsidRPr="00EA3D30">
        <w:rPr>
          <w:color w:val="000000"/>
          <w:sz w:val="28"/>
          <w:szCs w:val="28"/>
          <w:lang w:val="kk-KZ"/>
        </w:rPr>
        <w:t xml:space="preserve"> </w:t>
      </w:r>
      <w:proofErr w:type="spellStart"/>
      <w:r w:rsidRPr="00EA3D30">
        <w:rPr>
          <w:color w:val="000000"/>
          <w:sz w:val="28"/>
          <w:szCs w:val="28"/>
          <w:lang w:val="kk-KZ"/>
        </w:rPr>
        <w:t>наиболее</w:t>
      </w:r>
      <w:proofErr w:type="spellEnd"/>
      <w:r w:rsidRPr="00EA3D30">
        <w:rPr>
          <w:color w:val="000000"/>
          <w:sz w:val="28"/>
          <w:szCs w:val="28"/>
          <w:lang w:val="kk-KZ"/>
        </w:rPr>
        <w:t xml:space="preserve"> </w:t>
      </w:r>
      <w:proofErr w:type="spellStart"/>
      <w:r w:rsidRPr="00EA3D30">
        <w:rPr>
          <w:color w:val="000000"/>
          <w:sz w:val="28"/>
          <w:szCs w:val="28"/>
          <w:lang w:val="kk-KZ"/>
        </w:rPr>
        <w:t>электроположительным</w:t>
      </w:r>
      <w:proofErr w:type="spellEnd"/>
      <w:r w:rsidRPr="00EA3D30">
        <w:rPr>
          <w:color w:val="000000"/>
          <w:sz w:val="28"/>
          <w:szCs w:val="28"/>
          <w:lang w:val="kk-KZ"/>
        </w:rPr>
        <w:t xml:space="preserve"> </w:t>
      </w:r>
      <w:proofErr w:type="spellStart"/>
      <w:r w:rsidRPr="00EA3D30">
        <w:rPr>
          <w:color w:val="000000"/>
          <w:sz w:val="28"/>
          <w:szCs w:val="28"/>
          <w:lang w:val="kk-KZ"/>
        </w:rPr>
        <w:t>элементом</w:t>
      </w:r>
      <w:proofErr w:type="spellEnd"/>
      <w:r w:rsidRPr="00EA3D30">
        <w:rPr>
          <w:color w:val="000000"/>
          <w:sz w:val="28"/>
          <w:szCs w:val="28"/>
          <w:lang w:val="kk-KZ"/>
        </w:rPr>
        <w:t xml:space="preserve">, </w:t>
      </w:r>
      <w:proofErr w:type="spellStart"/>
      <w:r w:rsidRPr="00EA3D30">
        <w:rPr>
          <w:color w:val="000000"/>
          <w:sz w:val="28"/>
          <w:szCs w:val="28"/>
          <w:lang w:val="kk-KZ"/>
        </w:rPr>
        <w:t>направляется</w:t>
      </w:r>
      <w:proofErr w:type="spellEnd"/>
      <w:r w:rsidRPr="00EA3D30">
        <w:rPr>
          <w:color w:val="000000"/>
          <w:sz w:val="28"/>
          <w:szCs w:val="28"/>
          <w:lang w:val="kk-KZ"/>
        </w:rPr>
        <w:t xml:space="preserve"> к </w:t>
      </w:r>
      <w:proofErr w:type="spellStart"/>
      <w:r w:rsidRPr="00EA3D30">
        <w:rPr>
          <w:color w:val="000000"/>
          <w:sz w:val="28"/>
          <w:szCs w:val="28"/>
          <w:lang w:val="kk-KZ"/>
        </w:rPr>
        <w:t>октаэдрическим</w:t>
      </w:r>
      <w:proofErr w:type="spellEnd"/>
      <w:r w:rsidRPr="00EA3D30">
        <w:rPr>
          <w:color w:val="000000"/>
          <w:sz w:val="28"/>
          <w:szCs w:val="28"/>
          <w:lang w:val="kk-KZ"/>
        </w:rPr>
        <w:t xml:space="preserve"> </w:t>
      </w:r>
      <w:proofErr w:type="spellStart"/>
      <w:r w:rsidRPr="00EA3D30">
        <w:rPr>
          <w:color w:val="000000"/>
          <w:sz w:val="28"/>
          <w:szCs w:val="28"/>
          <w:lang w:val="kk-KZ"/>
        </w:rPr>
        <w:t>участкам</w:t>
      </w:r>
      <w:proofErr w:type="spellEnd"/>
      <w:r w:rsidRPr="00EA3D30">
        <w:rPr>
          <w:color w:val="000000"/>
          <w:sz w:val="28"/>
          <w:szCs w:val="28"/>
          <w:lang w:val="kk-KZ"/>
        </w:rPr>
        <w:t xml:space="preserve"> </w:t>
      </w:r>
      <w:proofErr w:type="spellStart"/>
      <w:r w:rsidRPr="00EA3D30">
        <w:rPr>
          <w:color w:val="000000"/>
          <w:sz w:val="28"/>
          <w:szCs w:val="28"/>
          <w:lang w:val="kk-KZ"/>
        </w:rPr>
        <w:t>каркаса</w:t>
      </w:r>
      <w:proofErr w:type="spellEnd"/>
      <w:r w:rsidRPr="00EA3D30">
        <w:rPr>
          <w:color w:val="000000"/>
          <w:sz w:val="28"/>
          <w:szCs w:val="28"/>
          <w:lang w:val="kk-KZ"/>
        </w:rPr>
        <w:t xml:space="preserve"> YZ, </w:t>
      </w:r>
      <w:proofErr w:type="spellStart"/>
      <w:r w:rsidRPr="00EA3D30">
        <w:rPr>
          <w:color w:val="000000"/>
          <w:sz w:val="28"/>
          <w:szCs w:val="28"/>
          <w:lang w:val="kk-KZ"/>
        </w:rPr>
        <w:t>имея</w:t>
      </w:r>
      <w:proofErr w:type="spellEnd"/>
      <w:r w:rsidRPr="00EA3D30">
        <w:rPr>
          <w:color w:val="000000"/>
          <w:sz w:val="28"/>
          <w:szCs w:val="28"/>
          <w:lang w:val="kk-KZ"/>
        </w:rPr>
        <w:t xml:space="preserve"> </w:t>
      </w:r>
      <w:proofErr w:type="spellStart"/>
      <w:r w:rsidRPr="00EA3D30">
        <w:rPr>
          <w:color w:val="000000"/>
          <w:sz w:val="28"/>
          <w:szCs w:val="28"/>
          <w:lang w:val="kk-KZ"/>
        </w:rPr>
        <w:t>относительно</w:t>
      </w:r>
      <w:proofErr w:type="spellEnd"/>
      <w:r w:rsidRPr="00EA3D30">
        <w:rPr>
          <w:color w:val="000000"/>
          <w:sz w:val="28"/>
          <w:szCs w:val="28"/>
          <w:lang w:val="kk-KZ"/>
        </w:rPr>
        <w:t xml:space="preserve"> </w:t>
      </w:r>
      <w:proofErr w:type="spellStart"/>
      <w:r w:rsidRPr="00EA3D30">
        <w:rPr>
          <w:color w:val="000000"/>
          <w:sz w:val="28"/>
          <w:szCs w:val="28"/>
          <w:lang w:val="kk-KZ"/>
        </w:rPr>
        <w:t>ионную</w:t>
      </w:r>
      <w:proofErr w:type="spellEnd"/>
      <w:r w:rsidRPr="00EA3D30">
        <w:rPr>
          <w:color w:val="000000"/>
          <w:sz w:val="28"/>
          <w:szCs w:val="28"/>
          <w:lang w:val="kk-KZ"/>
        </w:rPr>
        <w:t xml:space="preserve"> </w:t>
      </w:r>
      <w:proofErr w:type="spellStart"/>
      <w:r w:rsidRPr="00EA3D30">
        <w:rPr>
          <w:color w:val="000000"/>
          <w:sz w:val="28"/>
          <w:szCs w:val="28"/>
          <w:lang w:val="kk-KZ"/>
        </w:rPr>
        <w:t>связь</w:t>
      </w:r>
      <w:proofErr w:type="spellEnd"/>
      <w:r w:rsidRPr="00EA3D30">
        <w:rPr>
          <w:color w:val="000000"/>
          <w:sz w:val="28"/>
          <w:szCs w:val="28"/>
          <w:lang w:val="kk-KZ"/>
        </w:rPr>
        <w:t xml:space="preserve"> с </w:t>
      </w:r>
      <w:proofErr w:type="spellStart"/>
      <w:r w:rsidRPr="00EA3D30">
        <w:rPr>
          <w:color w:val="000000"/>
          <w:sz w:val="28"/>
          <w:szCs w:val="28"/>
          <w:lang w:val="kk-KZ"/>
        </w:rPr>
        <w:t>атомами</w:t>
      </w:r>
      <w:proofErr w:type="spellEnd"/>
      <w:r w:rsidRPr="00EA3D30">
        <w:rPr>
          <w:color w:val="000000"/>
          <w:sz w:val="28"/>
          <w:szCs w:val="28"/>
          <w:lang w:val="kk-KZ"/>
        </w:rPr>
        <w:t xml:space="preserve"> Z.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последней</w:t>
      </w:r>
      <w:proofErr w:type="spellEnd"/>
      <w:r w:rsidRPr="00EA3D30">
        <w:rPr>
          <w:color w:val="000000"/>
          <w:sz w:val="28"/>
          <w:szCs w:val="28"/>
          <w:lang w:val="kk-KZ"/>
        </w:rPr>
        <w:t xml:space="preserve"> </w:t>
      </w:r>
      <w:proofErr w:type="spellStart"/>
      <w:r w:rsidRPr="00EA3D30">
        <w:rPr>
          <w:color w:val="000000"/>
          <w:sz w:val="28"/>
          <w:szCs w:val="28"/>
          <w:lang w:val="kk-KZ"/>
        </w:rPr>
        <w:t>модели</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предположить</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атомы X и Z </w:t>
      </w:r>
      <w:proofErr w:type="spellStart"/>
      <w:r w:rsidRPr="00EA3D30">
        <w:rPr>
          <w:color w:val="000000"/>
          <w:sz w:val="28"/>
          <w:szCs w:val="28"/>
          <w:lang w:val="kk-KZ"/>
        </w:rPr>
        <w:t>имеют</w:t>
      </w:r>
      <w:proofErr w:type="spellEnd"/>
      <w:r w:rsidRPr="00EA3D30">
        <w:rPr>
          <w:color w:val="000000"/>
          <w:sz w:val="28"/>
          <w:szCs w:val="28"/>
          <w:lang w:val="kk-KZ"/>
        </w:rPr>
        <w:t xml:space="preserve"> </w:t>
      </w:r>
      <w:proofErr w:type="spellStart"/>
      <w:r w:rsidRPr="00EA3D30">
        <w:rPr>
          <w:color w:val="000000"/>
          <w:sz w:val="28"/>
          <w:szCs w:val="28"/>
          <w:lang w:val="kk-KZ"/>
        </w:rPr>
        <w:t>ионный</w:t>
      </w:r>
      <w:proofErr w:type="spellEnd"/>
      <w:r w:rsidRPr="00EA3D30">
        <w:rPr>
          <w:color w:val="000000"/>
          <w:sz w:val="28"/>
          <w:szCs w:val="28"/>
          <w:lang w:val="kk-KZ"/>
        </w:rPr>
        <w:t xml:space="preserve"> тип </w:t>
      </w:r>
      <w:proofErr w:type="spellStart"/>
      <w:r w:rsidRPr="00EA3D30">
        <w:rPr>
          <w:color w:val="000000"/>
          <w:sz w:val="28"/>
          <w:szCs w:val="28"/>
          <w:lang w:val="kk-KZ"/>
        </w:rPr>
        <w:t>связи</w:t>
      </w:r>
      <w:proofErr w:type="spellEnd"/>
      <w:r w:rsidRPr="00EA3D30">
        <w:rPr>
          <w:color w:val="000000"/>
          <w:sz w:val="28"/>
          <w:szCs w:val="28"/>
          <w:lang w:val="kk-KZ"/>
        </w:rPr>
        <w:t xml:space="preserve"> </w:t>
      </w:r>
      <w:proofErr w:type="spellStart"/>
      <w:r w:rsidRPr="00EA3D30">
        <w:rPr>
          <w:color w:val="000000"/>
          <w:sz w:val="28"/>
          <w:szCs w:val="28"/>
          <w:lang w:val="kk-KZ"/>
        </w:rPr>
        <w:t>между</w:t>
      </w:r>
      <w:proofErr w:type="spellEnd"/>
      <w:r w:rsidRPr="00EA3D30">
        <w:rPr>
          <w:color w:val="000000"/>
          <w:sz w:val="28"/>
          <w:szCs w:val="28"/>
          <w:lang w:val="kk-KZ"/>
        </w:rPr>
        <w:t xml:space="preserve"> </w:t>
      </w:r>
      <w:proofErr w:type="spellStart"/>
      <w:r w:rsidRPr="00EA3D30">
        <w:rPr>
          <w:color w:val="000000"/>
          <w:sz w:val="28"/>
          <w:szCs w:val="28"/>
          <w:lang w:val="kk-KZ"/>
        </w:rPr>
        <w:t>собой</w:t>
      </w:r>
      <w:proofErr w:type="spellEnd"/>
      <w:r w:rsidRPr="00EA3D30">
        <w:rPr>
          <w:color w:val="000000"/>
          <w:sz w:val="28"/>
          <w:szCs w:val="28"/>
          <w:lang w:val="kk-KZ"/>
        </w:rPr>
        <w:t xml:space="preserve">, а атомы Y </w:t>
      </w:r>
      <w:proofErr w:type="spellStart"/>
      <w:r w:rsidRPr="00EA3D30">
        <w:rPr>
          <w:color w:val="000000"/>
          <w:sz w:val="28"/>
          <w:szCs w:val="28"/>
          <w:lang w:val="kk-KZ"/>
        </w:rPr>
        <w:t>расположены</w:t>
      </w:r>
      <w:proofErr w:type="spellEnd"/>
      <w:r w:rsidRPr="00EA3D30">
        <w:rPr>
          <w:color w:val="000000"/>
          <w:sz w:val="28"/>
          <w:szCs w:val="28"/>
          <w:lang w:val="kk-KZ"/>
        </w:rPr>
        <w:t xml:space="preserve"> в </w:t>
      </w:r>
      <w:proofErr w:type="spellStart"/>
      <w:r w:rsidRPr="00EA3D30">
        <w:rPr>
          <w:color w:val="000000"/>
          <w:sz w:val="28"/>
          <w:szCs w:val="28"/>
          <w:lang w:val="kk-KZ"/>
        </w:rPr>
        <w:t>половине</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тетраэдрических</w:t>
      </w:r>
      <w:proofErr w:type="spellEnd"/>
      <w:r w:rsidRPr="00EA3D30">
        <w:rPr>
          <w:color w:val="000000"/>
          <w:sz w:val="28"/>
          <w:szCs w:val="28"/>
          <w:lang w:val="kk-KZ"/>
        </w:rPr>
        <w:t xml:space="preserve"> </w:t>
      </w:r>
      <w:proofErr w:type="spellStart"/>
      <w:r w:rsidRPr="00EA3D30">
        <w:rPr>
          <w:color w:val="000000"/>
          <w:sz w:val="28"/>
          <w:szCs w:val="28"/>
          <w:lang w:val="kk-KZ"/>
        </w:rPr>
        <w:t>узлов</w:t>
      </w:r>
      <w:proofErr w:type="spellEnd"/>
      <w:r w:rsidRPr="00EA3D30">
        <w:rPr>
          <w:color w:val="000000"/>
          <w:sz w:val="28"/>
          <w:szCs w:val="28"/>
          <w:lang w:val="kk-KZ"/>
        </w:rPr>
        <w:t xml:space="preserve">. </w:t>
      </w:r>
      <w:proofErr w:type="spellStart"/>
      <w:r w:rsidRPr="00EA3D30">
        <w:rPr>
          <w:color w:val="000000"/>
          <w:sz w:val="28"/>
          <w:szCs w:val="28"/>
          <w:lang w:val="kk-KZ"/>
        </w:rPr>
        <w:t>Кристаллическая</w:t>
      </w:r>
      <w:proofErr w:type="spellEnd"/>
      <w:r w:rsidRPr="00EA3D30">
        <w:rPr>
          <w:color w:val="000000"/>
          <w:sz w:val="28"/>
          <w:szCs w:val="28"/>
          <w:lang w:val="kk-KZ"/>
        </w:rPr>
        <w:t xml:space="preserve"> структура </w:t>
      </w:r>
      <w:proofErr w:type="spellStart"/>
      <w:r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представлена</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рисунке</w:t>
      </w:r>
      <w:proofErr w:type="spellEnd"/>
      <w:r w:rsidRPr="00EA3D30">
        <w:rPr>
          <w:color w:val="000000"/>
          <w:sz w:val="28"/>
          <w:szCs w:val="28"/>
          <w:lang w:val="kk-KZ"/>
        </w:rPr>
        <w:t xml:space="preserve"> 2. В </w:t>
      </w:r>
      <w:proofErr w:type="spellStart"/>
      <w:r w:rsidRPr="00EA3D30">
        <w:rPr>
          <w:color w:val="000000"/>
          <w:sz w:val="28"/>
          <w:szCs w:val="28"/>
          <w:lang w:val="kk-KZ"/>
        </w:rPr>
        <w:t>кристаллической</w:t>
      </w:r>
      <w:proofErr w:type="spellEnd"/>
      <w:r w:rsidRPr="00EA3D30">
        <w:rPr>
          <w:color w:val="000000"/>
          <w:sz w:val="28"/>
          <w:szCs w:val="28"/>
          <w:lang w:val="kk-KZ"/>
        </w:rPr>
        <w:t xml:space="preserve"> </w:t>
      </w:r>
      <w:proofErr w:type="spellStart"/>
      <w:r w:rsidRPr="00EA3D30">
        <w:rPr>
          <w:color w:val="000000"/>
          <w:sz w:val="28"/>
          <w:szCs w:val="28"/>
          <w:lang w:val="kk-KZ"/>
        </w:rPr>
        <w:t>структуре</w:t>
      </w:r>
      <w:proofErr w:type="spellEnd"/>
      <w:r w:rsidRPr="00EA3D30">
        <w:rPr>
          <w:color w:val="000000"/>
          <w:sz w:val="28"/>
          <w:szCs w:val="28"/>
          <w:lang w:val="kk-KZ"/>
        </w:rPr>
        <w:t xml:space="preserve"> атомы X и Z </w:t>
      </w:r>
      <w:proofErr w:type="spellStart"/>
      <w:r w:rsidRPr="00EA3D30">
        <w:rPr>
          <w:color w:val="000000"/>
          <w:sz w:val="28"/>
          <w:szCs w:val="28"/>
          <w:lang w:val="kk-KZ"/>
        </w:rPr>
        <w:t>расположены</w:t>
      </w:r>
      <w:proofErr w:type="spellEnd"/>
      <w:r w:rsidRPr="00EA3D30">
        <w:rPr>
          <w:color w:val="000000"/>
          <w:sz w:val="28"/>
          <w:szCs w:val="28"/>
          <w:lang w:val="kk-KZ"/>
        </w:rPr>
        <w:t xml:space="preserve"> в </w:t>
      </w:r>
      <w:proofErr w:type="spellStart"/>
      <w:r w:rsidRPr="00EA3D30">
        <w:rPr>
          <w:color w:val="000000"/>
          <w:sz w:val="28"/>
          <w:szCs w:val="28"/>
          <w:lang w:val="kk-KZ"/>
        </w:rPr>
        <w:t>точках</w:t>
      </w:r>
      <w:proofErr w:type="spellEnd"/>
      <w:r w:rsidRPr="00EA3D30">
        <w:rPr>
          <w:color w:val="000000"/>
          <w:sz w:val="28"/>
          <w:szCs w:val="28"/>
          <w:lang w:val="kk-KZ"/>
        </w:rPr>
        <w:t xml:space="preserve"> 4a (0, 0, 0) и 4b (1/2, 1/2, 1/2) </w:t>
      </w:r>
      <w:proofErr w:type="spellStart"/>
      <w:r w:rsidRPr="00EA3D30">
        <w:rPr>
          <w:color w:val="000000"/>
          <w:sz w:val="28"/>
          <w:szCs w:val="28"/>
          <w:lang w:val="kk-KZ"/>
        </w:rPr>
        <w:t>соответственно</w:t>
      </w:r>
      <w:proofErr w:type="spellEnd"/>
      <w:r w:rsidRPr="00EA3D30">
        <w:rPr>
          <w:color w:val="000000"/>
          <w:sz w:val="28"/>
          <w:szCs w:val="28"/>
          <w:lang w:val="kk-KZ"/>
        </w:rPr>
        <w:t xml:space="preserve">. </w:t>
      </w:r>
      <w:proofErr w:type="spellStart"/>
      <w:r w:rsidRPr="00EA3D30">
        <w:rPr>
          <w:color w:val="000000"/>
          <w:sz w:val="28"/>
          <w:szCs w:val="28"/>
          <w:lang w:val="kk-KZ"/>
        </w:rPr>
        <w:t>Они</w:t>
      </w:r>
      <w:proofErr w:type="spellEnd"/>
      <w:r w:rsidRPr="00EA3D30">
        <w:rPr>
          <w:color w:val="000000"/>
          <w:sz w:val="28"/>
          <w:szCs w:val="28"/>
          <w:lang w:val="kk-KZ"/>
        </w:rPr>
        <w:t xml:space="preserve"> </w:t>
      </w:r>
      <w:proofErr w:type="spellStart"/>
      <w:r w:rsidRPr="00EA3D30">
        <w:rPr>
          <w:color w:val="000000"/>
          <w:sz w:val="28"/>
          <w:szCs w:val="28"/>
          <w:lang w:val="kk-KZ"/>
        </w:rPr>
        <w:t>образуют</w:t>
      </w:r>
      <w:proofErr w:type="spellEnd"/>
      <w:r w:rsidRPr="00EA3D30">
        <w:rPr>
          <w:color w:val="000000"/>
          <w:sz w:val="28"/>
          <w:szCs w:val="28"/>
          <w:lang w:val="kk-KZ"/>
        </w:rPr>
        <w:t xml:space="preserve"> </w:t>
      </w:r>
      <w:proofErr w:type="spellStart"/>
      <w:r w:rsidRPr="00EA3D30">
        <w:rPr>
          <w:color w:val="000000"/>
          <w:sz w:val="28"/>
          <w:szCs w:val="28"/>
          <w:lang w:val="kk-KZ"/>
        </w:rPr>
        <w:t>структуру</w:t>
      </w:r>
      <w:proofErr w:type="spellEnd"/>
      <w:r w:rsidRPr="00EA3D30">
        <w:rPr>
          <w:color w:val="000000"/>
          <w:sz w:val="28"/>
          <w:szCs w:val="28"/>
          <w:lang w:val="kk-KZ"/>
        </w:rPr>
        <w:t xml:space="preserve"> </w:t>
      </w:r>
      <w:proofErr w:type="spellStart"/>
      <w:r w:rsidRPr="00EA3D30">
        <w:rPr>
          <w:color w:val="000000"/>
          <w:sz w:val="28"/>
          <w:szCs w:val="28"/>
          <w:lang w:val="kk-KZ"/>
        </w:rPr>
        <w:t>типа</w:t>
      </w:r>
      <w:proofErr w:type="spellEnd"/>
      <w:r w:rsidRPr="00EA3D30">
        <w:rPr>
          <w:color w:val="000000"/>
          <w:sz w:val="28"/>
          <w:szCs w:val="28"/>
          <w:lang w:val="kk-KZ"/>
        </w:rPr>
        <w:t xml:space="preserve"> </w:t>
      </w:r>
      <w:proofErr w:type="spellStart"/>
      <w:r w:rsidRPr="00EA3D30">
        <w:rPr>
          <w:color w:val="000000"/>
          <w:sz w:val="28"/>
          <w:szCs w:val="28"/>
          <w:lang w:val="kk-KZ"/>
        </w:rPr>
        <w:t>NaCl</w:t>
      </w:r>
      <w:proofErr w:type="spellEnd"/>
      <w:r w:rsidRPr="00EA3D30">
        <w:rPr>
          <w:color w:val="000000"/>
          <w:sz w:val="28"/>
          <w:szCs w:val="28"/>
          <w:lang w:val="kk-KZ"/>
        </w:rPr>
        <w:t xml:space="preserve">, в </w:t>
      </w:r>
      <w:proofErr w:type="spellStart"/>
      <w:r w:rsidRPr="00EA3D30">
        <w:rPr>
          <w:color w:val="000000"/>
          <w:sz w:val="28"/>
          <w:szCs w:val="28"/>
          <w:lang w:val="kk-KZ"/>
        </w:rPr>
        <w:t>которой</w:t>
      </w:r>
      <w:proofErr w:type="spellEnd"/>
      <w:r w:rsidRPr="00EA3D30">
        <w:rPr>
          <w:color w:val="000000"/>
          <w:sz w:val="28"/>
          <w:szCs w:val="28"/>
          <w:lang w:val="kk-KZ"/>
        </w:rPr>
        <w:t xml:space="preserve"> X </w:t>
      </w:r>
      <w:proofErr w:type="spellStart"/>
      <w:r w:rsidRPr="00EA3D30">
        <w:rPr>
          <w:color w:val="000000"/>
          <w:sz w:val="28"/>
          <w:szCs w:val="28"/>
          <w:lang w:val="kk-KZ"/>
        </w:rPr>
        <w:t>находится</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месте </w:t>
      </w:r>
      <w:proofErr w:type="spellStart"/>
      <w:r w:rsidRPr="00EA3D30">
        <w:rPr>
          <w:color w:val="000000"/>
          <w:sz w:val="28"/>
          <w:szCs w:val="28"/>
          <w:lang w:val="kk-KZ"/>
        </w:rPr>
        <w:t>Na</w:t>
      </w:r>
      <w:proofErr w:type="spellEnd"/>
      <w:r w:rsidRPr="00EA3D30">
        <w:rPr>
          <w:color w:val="000000"/>
          <w:sz w:val="28"/>
          <w:szCs w:val="28"/>
          <w:lang w:val="kk-KZ"/>
        </w:rPr>
        <w:t xml:space="preserve">, а Z </w:t>
      </w:r>
      <w:r w:rsidR="000B3807" w:rsidRPr="00EA3D30">
        <w:rPr>
          <w:color w:val="000000"/>
          <w:sz w:val="28"/>
          <w:szCs w:val="28"/>
        </w:rPr>
        <w:t>–</w:t>
      </w:r>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месте </w:t>
      </w:r>
      <w:proofErr w:type="spellStart"/>
      <w:r w:rsidRPr="00EA3D30">
        <w:rPr>
          <w:color w:val="000000"/>
          <w:sz w:val="28"/>
          <w:szCs w:val="28"/>
          <w:lang w:val="kk-KZ"/>
        </w:rPr>
        <w:t>Cl</w:t>
      </w:r>
      <w:proofErr w:type="spellEnd"/>
      <w:r w:rsidRPr="00EA3D30">
        <w:rPr>
          <w:color w:val="000000"/>
          <w:sz w:val="28"/>
          <w:szCs w:val="28"/>
          <w:lang w:val="kk-KZ"/>
        </w:rPr>
        <w:t xml:space="preserve">. Атомы Y </w:t>
      </w:r>
      <w:proofErr w:type="spellStart"/>
      <w:r w:rsidRPr="00EA3D30">
        <w:rPr>
          <w:color w:val="000000"/>
          <w:sz w:val="28"/>
          <w:szCs w:val="28"/>
          <w:lang w:val="kk-KZ"/>
        </w:rPr>
        <w:t>занимают</w:t>
      </w:r>
      <w:proofErr w:type="spellEnd"/>
      <w:r w:rsidRPr="00EA3D30">
        <w:rPr>
          <w:color w:val="000000"/>
          <w:sz w:val="28"/>
          <w:szCs w:val="28"/>
          <w:lang w:val="kk-KZ"/>
        </w:rPr>
        <w:t xml:space="preserve"> </w:t>
      </w:r>
      <w:proofErr w:type="spellStart"/>
      <w:r w:rsidRPr="00EA3D30">
        <w:rPr>
          <w:color w:val="000000"/>
          <w:sz w:val="28"/>
          <w:szCs w:val="28"/>
          <w:lang w:val="kk-KZ"/>
        </w:rPr>
        <w:t>половину</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тетраэдрических</w:t>
      </w:r>
      <w:proofErr w:type="spellEnd"/>
      <w:r w:rsidRPr="00EA3D30">
        <w:rPr>
          <w:color w:val="000000"/>
          <w:sz w:val="28"/>
          <w:szCs w:val="28"/>
          <w:lang w:val="kk-KZ"/>
        </w:rPr>
        <w:t xml:space="preserve"> </w:t>
      </w:r>
      <w:proofErr w:type="spellStart"/>
      <w:r w:rsidRPr="00EA3D30">
        <w:rPr>
          <w:color w:val="000000"/>
          <w:sz w:val="28"/>
          <w:szCs w:val="28"/>
          <w:lang w:val="kk-KZ"/>
        </w:rPr>
        <w:t>пустот</w:t>
      </w:r>
      <w:proofErr w:type="spellEnd"/>
      <w:r w:rsidRPr="00EA3D30">
        <w:rPr>
          <w:color w:val="000000"/>
          <w:sz w:val="28"/>
          <w:szCs w:val="28"/>
          <w:lang w:val="kk-KZ"/>
        </w:rPr>
        <w:t xml:space="preserve"> с </w:t>
      </w:r>
      <w:proofErr w:type="spellStart"/>
      <w:r w:rsidRPr="00EA3D30">
        <w:rPr>
          <w:color w:val="000000"/>
          <w:sz w:val="28"/>
          <w:szCs w:val="28"/>
          <w:lang w:val="kk-KZ"/>
        </w:rPr>
        <w:t>положением</w:t>
      </w:r>
      <w:proofErr w:type="spellEnd"/>
      <w:r w:rsidRPr="00EA3D30">
        <w:rPr>
          <w:color w:val="000000"/>
          <w:sz w:val="28"/>
          <w:szCs w:val="28"/>
          <w:lang w:val="kk-KZ"/>
        </w:rPr>
        <w:t xml:space="preserve"> </w:t>
      </w:r>
      <w:proofErr w:type="spellStart"/>
      <w:r w:rsidRPr="00EA3D30">
        <w:rPr>
          <w:color w:val="000000"/>
          <w:sz w:val="28"/>
          <w:szCs w:val="28"/>
          <w:lang w:val="kk-KZ"/>
        </w:rPr>
        <w:t>Вайкоффа</w:t>
      </w:r>
      <w:proofErr w:type="spellEnd"/>
      <w:r w:rsidRPr="00EA3D30">
        <w:rPr>
          <w:color w:val="000000"/>
          <w:sz w:val="28"/>
          <w:szCs w:val="28"/>
          <w:lang w:val="kk-KZ"/>
        </w:rPr>
        <w:t xml:space="preserve"> 4c (1⁄4, 1⁄4, 1⁄4)</w:t>
      </w:r>
      <w:r w:rsidR="0029082A" w:rsidRPr="00EA3D30">
        <w:rPr>
          <w:color w:val="000000"/>
          <w:sz w:val="28"/>
          <w:szCs w:val="28"/>
        </w:rPr>
        <w:t xml:space="preserve"> </w:t>
      </w:r>
      <w:r w:rsidR="009E5BF1" w:rsidRPr="00EA3D30">
        <w:rPr>
          <w:color w:val="000000"/>
          <w:sz w:val="28"/>
          <w:szCs w:val="28"/>
        </w:rPr>
        <w:fldChar w:fldCharType="begin"/>
      </w:r>
      <w:r w:rsidR="0029082A" w:rsidRPr="00EA3D30">
        <w:rPr>
          <w:color w:val="000000"/>
          <w:sz w:val="28"/>
          <w:szCs w:val="28"/>
        </w:rPr>
        <w:instrText xml:space="preserve"> ADDIN EN.CITE &lt;EndNote&gt;&lt;Cite&gt;&lt;Author&gt;Vir&lt;/Author&gt;&lt;Year&gt;2020&lt;/Year&gt;&lt;RecNum&gt;305&lt;/RecNum&gt;&lt;DisplayText&gt;[3]&lt;/DisplayText&gt;&lt;record&gt;&lt;rec-number&gt;305&lt;/rec-number&gt;&lt;foreign-keys&gt;&lt;key app="EN" db-id="r5fsa95xwax225etxxg5tw0cet90edrevr2x" timestamp="1748274254"&gt;305&lt;/key&gt;&lt;/foreign-keys&gt;&lt;ref-type name="Journal Article"&gt;17&lt;/ref-type&gt;&lt;contributors&gt;&lt;authors&gt;&lt;author&gt;Vir, Praveen&lt;/author&gt;&lt;/authors&gt;&lt;/contributors&gt;&lt;titles&gt;&lt;title&gt;Superstructures in Heusler compounds and investigation of their physical properties&lt;/title&gt;&lt;/titles&gt;&lt;dates&gt;&lt;year&gt;2020&lt;/year&gt;&lt;/dates&gt;&lt;urls&gt;&lt;/urls&gt;&lt;/record&gt;&lt;/Cite&gt;&lt;/EndNote&gt;</w:instrText>
      </w:r>
      <w:r w:rsidR="009E5BF1" w:rsidRPr="00EA3D30">
        <w:rPr>
          <w:color w:val="000000"/>
          <w:sz w:val="28"/>
          <w:szCs w:val="28"/>
        </w:rPr>
        <w:fldChar w:fldCharType="separate"/>
      </w:r>
      <w:r w:rsidR="0029082A" w:rsidRPr="00EA3D30">
        <w:rPr>
          <w:noProof/>
          <w:color w:val="000000"/>
          <w:sz w:val="28"/>
          <w:szCs w:val="28"/>
        </w:rPr>
        <w:t>[3]</w:t>
      </w:r>
      <w:r w:rsidR="009E5BF1" w:rsidRPr="00EA3D30">
        <w:rPr>
          <w:color w:val="000000"/>
          <w:sz w:val="28"/>
          <w:szCs w:val="28"/>
        </w:rPr>
        <w:fldChar w:fldCharType="end"/>
      </w:r>
      <w:r w:rsidRPr="00EA3D30">
        <w:rPr>
          <w:color w:val="000000"/>
          <w:sz w:val="28"/>
          <w:szCs w:val="28"/>
          <w:lang w:val="kk-KZ"/>
        </w:rPr>
        <w:t xml:space="preserve">. </w:t>
      </w:r>
    </w:p>
    <w:p w14:paraId="246940CC" w14:textId="77777777" w:rsidR="00EA3D30" w:rsidRPr="00EA3D30" w:rsidRDefault="00EA3D30" w:rsidP="00EA3D30">
      <w:pPr>
        <w:tabs>
          <w:tab w:val="left" w:pos="1134"/>
        </w:tabs>
        <w:ind w:firstLine="709"/>
        <w:jc w:val="both"/>
        <w:rPr>
          <w:color w:val="000000"/>
          <w:sz w:val="28"/>
          <w:szCs w:val="28"/>
          <w:lang w:val="kk-KZ"/>
        </w:rPr>
      </w:pPr>
    </w:p>
    <w:p w14:paraId="15ED9129" w14:textId="77777777" w:rsidR="00974A36" w:rsidRPr="00EA3D30" w:rsidRDefault="00552290" w:rsidP="00EA3D30">
      <w:pPr>
        <w:tabs>
          <w:tab w:val="left" w:pos="1134"/>
        </w:tabs>
        <w:jc w:val="center"/>
        <w:rPr>
          <w:color w:val="000000"/>
          <w:sz w:val="28"/>
          <w:szCs w:val="28"/>
          <w:lang w:val="kk-KZ"/>
        </w:rPr>
      </w:pPr>
      <w:r w:rsidRPr="00EA3D30">
        <w:rPr>
          <w:noProof/>
          <w:sz w:val="28"/>
          <w:szCs w:val="28"/>
        </w:rPr>
        <w:drawing>
          <wp:inline distT="0" distB="0" distL="0" distR="0" wp14:anchorId="5218E116" wp14:editId="1F7FDEDD">
            <wp:extent cx="4085516" cy="3360420"/>
            <wp:effectExtent l="0" t="0" r="0" b="0"/>
            <wp:docPr id="2" name="Рисунок 2" descr="D:\Nurgul disser\2.1-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urgul disser\2.1-structur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4486" cy="3376023"/>
                    </a:xfrm>
                    <a:prstGeom prst="rect">
                      <a:avLst/>
                    </a:prstGeom>
                    <a:noFill/>
                    <a:ln>
                      <a:noFill/>
                    </a:ln>
                  </pic:spPr>
                </pic:pic>
              </a:graphicData>
            </a:graphic>
          </wp:inline>
        </w:drawing>
      </w:r>
    </w:p>
    <w:p w14:paraId="55E67FC0" w14:textId="77777777" w:rsidR="00974A36" w:rsidRPr="00EA3D30" w:rsidRDefault="00974A36" w:rsidP="00EA3D30">
      <w:pPr>
        <w:tabs>
          <w:tab w:val="left" w:pos="1134"/>
        </w:tabs>
        <w:ind w:firstLine="709"/>
        <w:jc w:val="both"/>
        <w:rPr>
          <w:b/>
          <w:bCs/>
          <w:color w:val="000000"/>
          <w:sz w:val="16"/>
          <w:szCs w:val="16"/>
          <w:lang w:val="kk-KZ"/>
        </w:rPr>
      </w:pPr>
    </w:p>
    <w:p w14:paraId="06BFC8E3" w14:textId="2EDD95C5" w:rsidR="00974A36" w:rsidRPr="00EA3D30" w:rsidRDefault="00974A36" w:rsidP="00EA3D30">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2 </w:t>
      </w:r>
      <w:r w:rsidR="00EA3D30">
        <w:rPr>
          <w:color w:val="000000"/>
          <w:sz w:val="28"/>
          <w:szCs w:val="28"/>
          <w:lang w:val="kk-KZ"/>
        </w:rPr>
        <w:t xml:space="preserve">‒ </w:t>
      </w:r>
      <w:proofErr w:type="spellStart"/>
      <w:r w:rsidRPr="00EA3D30">
        <w:rPr>
          <w:color w:val="000000"/>
          <w:sz w:val="28"/>
          <w:szCs w:val="28"/>
          <w:lang w:val="kk-KZ"/>
        </w:rPr>
        <w:t>Кристаллическая</w:t>
      </w:r>
      <w:proofErr w:type="spellEnd"/>
      <w:r w:rsidRPr="00EA3D30">
        <w:rPr>
          <w:color w:val="000000"/>
          <w:sz w:val="28"/>
          <w:szCs w:val="28"/>
          <w:lang w:val="kk-KZ"/>
        </w:rPr>
        <w:t xml:space="preserve"> структура </w:t>
      </w:r>
      <w:proofErr w:type="spellStart"/>
      <w:r w:rsidRPr="00EA3D30">
        <w:rPr>
          <w:color w:val="000000"/>
          <w:sz w:val="28"/>
          <w:szCs w:val="28"/>
          <w:lang w:val="kk-KZ"/>
        </w:rPr>
        <w:t>пол</w:t>
      </w:r>
      <w:r w:rsidR="00441EE7" w:rsidRPr="00EA3D30">
        <w:rPr>
          <w:color w:val="000000"/>
          <w:sz w:val="28"/>
          <w:szCs w:val="28"/>
          <w:lang w:val="kk-KZ"/>
        </w:rPr>
        <w:t>овинных</w:t>
      </w:r>
      <w:proofErr w:type="spellEnd"/>
      <w:r w:rsidR="00441EE7" w:rsidRPr="00EA3D30">
        <w:rPr>
          <w:color w:val="000000"/>
          <w:sz w:val="28"/>
          <w:szCs w:val="28"/>
          <w:lang w:val="kk-KZ"/>
        </w:rPr>
        <w:t xml:space="preserve"> </w:t>
      </w:r>
      <w:proofErr w:type="spellStart"/>
      <w:r w:rsidR="00441EE7" w:rsidRPr="00EA3D30">
        <w:rPr>
          <w:color w:val="000000"/>
          <w:sz w:val="28"/>
          <w:szCs w:val="28"/>
          <w:lang w:val="kk-KZ"/>
        </w:rPr>
        <w:t>сплавов</w:t>
      </w:r>
      <w:proofErr w:type="spellEnd"/>
      <w:r w:rsidR="00441EE7" w:rsidRPr="00EA3D30">
        <w:rPr>
          <w:color w:val="000000"/>
          <w:sz w:val="28"/>
          <w:szCs w:val="28"/>
          <w:lang w:val="kk-KZ"/>
        </w:rPr>
        <w:t xml:space="preserve"> </w:t>
      </w:r>
      <w:proofErr w:type="spellStart"/>
      <w:r w:rsidRPr="00EA3D30">
        <w:rPr>
          <w:color w:val="000000"/>
          <w:sz w:val="28"/>
          <w:szCs w:val="28"/>
          <w:lang w:val="kk-KZ"/>
        </w:rPr>
        <w:t>Гейслер</w:t>
      </w:r>
      <w:r w:rsidR="00441EE7" w:rsidRPr="00EA3D30">
        <w:rPr>
          <w:color w:val="000000"/>
          <w:sz w:val="28"/>
          <w:szCs w:val="28"/>
          <w:lang w:val="kk-KZ"/>
        </w:rPr>
        <w:t>а</w:t>
      </w:r>
      <w:proofErr w:type="spellEnd"/>
      <w:r w:rsidRPr="00EA3D30">
        <w:rPr>
          <w:color w:val="000000"/>
          <w:sz w:val="28"/>
          <w:szCs w:val="28"/>
          <w:lang w:val="kk-KZ"/>
        </w:rPr>
        <w:t xml:space="preserve"> </w:t>
      </w:r>
    </w:p>
    <w:p w14:paraId="068A61AB" w14:textId="77777777" w:rsidR="00974A36" w:rsidRPr="00EA3D30" w:rsidRDefault="00974A36" w:rsidP="00EA3D30">
      <w:pPr>
        <w:ind w:firstLine="709"/>
        <w:jc w:val="both"/>
        <w:rPr>
          <w:sz w:val="28"/>
          <w:szCs w:val="28"/>
          <w:lang w:val="kk-KZ"/>
        </w:rPr>
      </w:pPr>
    </w:p>
    <w:p w14:paraId="05D18F41" w14:textId="77777777" w:rsidR="00974A36" w:rsidRPr="00EA3D30" w:rsidRDefault="00974A36" w:rsidP="00EA3D30">
      <w:pPr>
        <w:ind w:firstLine="709"/>
        <w:jc w:val="both"/>
        <w:rPr>
          <w:sz w:val="28"/>
          <w:szCs w:val="28"/>
          <w:lang w:val="kk-KZ"/>
        </w:rPr>
      </w:pPr>
      <w:proofErr w:type="spellStart"/>
      <w:r w:rsidRPr="00EA3D30">
        <w:rPr>
          <w:sz w:val="28"/>
          <w:szCs w:val="28"/>
          <w:lang w:val="kk-KZ"/>
        </w:rPr>
        <w:t>Хотя</w:t>
      </w:r>
      <w:proofErr w:type="spellEnd"/>
      <w:r w:rsidRPr="00EA3D30">
        <w:rPr>
          <w:sz w:val="28"/>
          <w:szCs w:val="28"/>
          <w:lang w:val="kk-KZ"/>
        </w:rPr>
        <w:t xml:space="preserve"> в </w:t>
      </w:r>
      <w:proofErr w:type="spellStart"/>
      <w:r w:rsidRPr="00EA3D30">
        <w:rPr>
          <w:sz w:val="28"/>
          <w:szCs w:val="28"/>
          <w:lang w:val="kk-KZ"/>
        </w:rPr>
        <w:t>результате</w:t>
      </w:r>
      <w:proofErr w:type="spellEnd"/>
      <w:r w:rsidRPr="00EA3D30">
        <w:rPr>
          <w:sz w:val="28"/>
          <w:szCs w:val="28"/>
          <w:lang w:val="kk-KZ"/>
        </w:rPr>
        <w:t xml:space="preserve"> </w:t>
      </w:r>
      <w:proofErr w:type="spellStart"/>
      <w:r w:rsidRPr="00EA3D30">
        <w:rPr>
          <w:sz w:val="28"/>
          <w:szCs w:val="28"/>
          <w:lang w:val="kk-KZ"/>
        </w:rPr>
        <w:t>расчетов</w:t>
      </w:r>
      <w:proofErr w:type="spellEnd"/>
      <w:r w:rsidRPr="00EA3D30">
        <w:rPr>
          <w:sz w:val="28"/>
          <w:szCs w:val="28"/>
          <w:lang w:val="kk-KZ"/>
        </w:rPr>
        <w:t xml:space="preserve">, </w:t>
      </w:r>
      <w:proofErr w:type="spellStart"/>
      <w:r w:rsidRPr="00EA3D30">
        <w:rPr>
          <w:sz w:val="28"/>
          <w:szCs w:val="28"/>
          <w:lang w:val="kk-KZ"/>
        </w:rPr>
        <w:t>основанных</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первых</w:t>
      </w:r>
      <w:proofErr w:type="spellEnd"/>
      <w:r w:rsidRPr="00EA3D30">
        <w:rPr>
          <w:sz w:val="28"/>
          <w:szCs w:val="28"/>
          <w:lang w:val="kk-KZ"/>
        </w:rPr>
        <w:t xml:space="preserve"> </w:t>
      </w:r>
      <w:proofErr w:type="spellStart"/>
      <w:r w:rsidRPr="00EA3D30">
        <w:rPr>
          <w:sz w:val="28"/>
          <w:szCs w:val="28"/>
          <w:lang w:val="kk-KZ"/>
        </w:rPr>
        <w:t>принципах</w:t>
      </w:r>
      <w:proofErr w:type="spellEnd"/>
      <w:r w:rsidRPr="00EA3D30">
        <w:rPr>
          <w:sz w:val="28"/>
          <w:szCs w:val="28"/>
          <w:lang w:val="kk-KZ"/>
        </w:rPr>
        <w:t xml:space="preserve">, </w:t>
      </w:r>
      <w:proofErr w:type="spellStart"/>
      <w:r w:rsidRPr="00EA3D30">
        <w:rPr>
          <w:sz w:val="28"/>
          <w:szCs w:val="28"/>
          <w:lang w:val="kk-KZ"/>
        </w:rPr>
        <w:t>было</w:t>
      </w:r>
      <w:proofErr w:type="spellEnd"/>
      <w:r w:rsidRPr="00EA3D30">
        <w:rPr>
          <w:sz w:val="28"/>
          <w:szCs w:val="28"/>
          <w:lang w:val="kk-KZ"/>
        </w:rPr>
        <w:t xml:space="preserve"> </w:t>
      </w:r>
      <w:proofErr w:type="spellStart"/>
      <w:r w:rsidRPr="00EA3D30">
        <w:rPr>
          <w:sz w:val="28"/>
          <w:szCs w:val="28"/>
          <w:lang w:val="kk-KZ"/>
        </w:rPr>
        <w:t>предсказано</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многие</w:t>
      </w:r>
      <w:proofErr w:type="spellEnd"/>
      <w:r w:rsidRPr="00EA3D30">
        <w:rPr>
          <w:sz w:val="28"/>
          <w:szCs w:val="28"/>
          <w:lang w:val="kk-KZ"/>
        </w:rPr>
        <w:t xml:space="preserve"> </w:t>
      </w:r>
      <w:proofErr w:type="spellStart"/>
      <w:r w:rsidRPr="00EA3D30">
        <w:rPr>
          <w:sz w:val="28"/>
          <w:szCs w:val="28"/>
          <w:lang w:val="kk-KZ"/>
        </w:rPr>
        <w:t>по</w:t>
      </w:r>
      <w:r w:rsidR="00C653E0" w:rsidRPr="00EA3D30">
        <w:rPr>
          <w:sz w:val="28"/>
          <w:szCs w:val="28"/>
          <w:lang w:val="kk-KZ"/>
        </w:rPr>
        <w:t>ловинные</w:t>
      </w:r>
      <w:proofErr w:type="spellEnd"/>
      <w:r w:rsidRPr="00EA3D30">
        <w:rPr>
          <w:sz w:val="28"/>
          <w:szCs w:val="28"/>
          <w:lang w:val="kk-KZ"/>
        </w:rPr>
        <w:t xml:space="preserve"> </w:t>
      </w:r>
      <w:proofErr w:type="spellStart"/>
      <w:r w:rsidRPr="00EA3D30">
        <w:rPr>
          <w:sz w:val="28"/>
          <w:szCs w:val="28"/>
          <w:lang w:val="kk-KZ"/>
        </w:rPr>
        <w:t>соединения</w:t>
      </w:r>
      <w:proofErr w:type="spellEnd"/>
      <w:r w:rsidR="00C653E0" w:rsidRPr="00EA3D30">
        <w:rPr>
          <w:sz w:val="28"/>
          <w:szCs w:val="28"/>
          <w:lang w:val="kk-KZ"/>
        </w:rPr>
        <w:t xml:space="preserve"> </w:t>
      </w:r>
      <w:proofErr w:type="spellStart"/>
      <w:r w:rsidR="00C653E0" w:rsidRPr="00EA3D30">
        <w:rPr>
          <w:sz w:val="28"/>
          <w:szCs w:val="28"/>
          <w:lang w:val="kk-KZ"/>
        </w:rPr>
        <w:t>Гейслера</w:t>
      </w:r>
      <w:proofErr w:type="spellEnd"/>
      <w:r w:rsidRPr="00EA3D30">
        <w:rPr>
          <w:sz w:val="28"/>
          <w:szCs w:val="28"/>
          <w:lang w:val="kk-KZ"/>
        </w:rPr>
        <w:t xml:space="preserve"> </w:t>
      </w:r>
      <w:proofErr w:type="spellStart"/>
      <w:r w:rsidRPr="00EA3D30">
        <w:rPr>
          <w:sz w:val="28"/>
          <w:szCs w:val="28"/>
          <w:lang w:val="kk-KZ"/>
        </w:rPr>
        <w:t>являются</w:t>
      </w:r>
      <w:proofErr w:type="spellEnd"/>
      <w:r w:rsidRPr="00EA3D30">
        <w:rPr>
          <w:sz w:val="28"/>
          <w:szCs w:val="28"/>
          <w:lang w:val="kk-KZ"/>
        </w:rPr>
        <w:t xml:space="preserve"> </w:t>
      </w:r>
      <w:proofErr w:type="spellStart"/>
      <w:r w:rsidRPr="00EA3D30">
        <w:rPr>
          <w:sz w:val="28"/>
          <w:szCs w:val="28"/>
          <w:lang w:val="kk-KZ"/>
        </w:rPr>
        <w:t>полуметаллическими</w:t>
      </w:r>
      <w:proofErr w:type="spellEnd"/>
      <w:r w:rsidRPr="00EA3D30">
        <w:rPr>
          <w:sz w:val="28"/>
          <w:szCs w:val="28"/>
          <w:lang w:val="kk-KZ"/>
        </w:rPr>
        <w:t xml:space="preserve">, </w:t>
      </w:r>
      <w:proofErr w:type="spellStart"/>
      <w:r w:rsidRPr="00EA3D30">
        <w:rPr>
          <w:sz w:val="28"/>
          <w:szCs w:val="28"/>
          <w:lang w:val="kk-KZ"/>
        </w:rPr>
        <w:t>всестороннее</w:t>
      </w:r>
      <w:proofErr w:type="spellEnd"/>
      <w:r w:rsidRPr="00EA3D30">
        <w:rPr>
          <w:sz w:val="28"/>
          <w:szCs w:val="28"/>
          <w:lang w:val="kk-KZ"/>
        </w:rPr>
        <w:t xml:space="preserve"> </w:t>
      </w:r>
      <w:proofErr w:type="spellStart"/>
      <w:r w:rsidRPr="00EA3D30">
        <w:rPr>
          <w:sz w:val="28"/>
          <w:szCs w:val="28"/>
          <w:lang w:val="kk-KZ"/>
        </w:rPr>
        <w:t>изучение</w:t>
      </w:r>
      <w:proofErr w:type="spellEnd"/>
      <w:r w:rsidRPr="00EA3D30">
        <w:rPr>
          <w:sz w:val="28"/>
          <w:szCs w:val="28"/>
          <w:lang w:val="kk-KZ"/>
        </w:rPr>
        <w:t xml:space="preserve"> </w:t>
      </w:r>
      <w:proofErr w:type="spellStart"/>
      <w:r w:rsidRPr="00EA3D30">
        <w:rPr>
          <w:sz w:val="28"/>
          <w:szCs w:val="28"/>
          <w:lang w:val="kk-KZ"/>
        </w:rPr>
        <w:t>структурных</w:t>
      </w:r>
      <w:proofErr w:type="spellEnd"/>
      <w:r w:rsidRPr="00EA3D30">
        <w:rPr>
          <w:sz w:val="28"/>
          <w:szCs w:val="28"/>
          <w:lang w:val="kk-KZ"/>
        </w:rPr>
        <w:t xml:space="preserve">, </w:t>
      </w:r>
      <w:proofErr w:type="spellStart"/>
      <w:r w:rsidRPr="00EA3D30">
        <w:rPr>
          <w:sz w:val="28"/>
          <w:szCs w:val="28"/>
          <w:lang w:val="kk-KZ"/>
        </w:rPr>
        <w:t>электронных</w:t>
      </w:r>
      <w:proofErr w:type="spellEnd"/>
      <w:r w:rsidRPr="00EA3D30">
        <w:rPr>
          <w:sz w:val="28"/>
          <w:szCs w:val="28"/>
          <w:lang w:val="kk-KZ"/>
        </w:rPr>
        <w:t xml:space="preserve"> и </w:t>
      </w:r>
      <w:proofErr w:type="spellStart"/>
      <w:r w:rsidRPr="00EA3D30">
        <w:rPr>
          <w:sz w:val="28"/>
          <w:szCs w:val="28"/>
          <w:lang w:val="kk-KZ"/>
        </w:rPr>
        <w:t>магнитных</w:t>
      </w:r>
      <w:proofErr w:type="spellEnd"/>
      <w:r w:rsidRPr="00EA3D30">
        <w:rPr>
          <w:sz w:val="28"/>
          <w:szCs w:val="28"/>
          <w:lang w:val="kk-KZ"/>
        </w:rPr>
        <w:t xml:space="preserve"> </w:t>
      </w:r>
      <w:proofErr w:type="spellStart"/>
      <w:r w:rsidRPr="00EA3D30">
        <w:rPr>
          <w:sz w:val="28"/>
          <w:szCs w:val="28"/>
          <w:lang w:val="kk-KZ"/>
        </w:rPr>
        <w:t>свойств</w:t>
      </w:r>
      <w:proofErr w:type="spellEnd"/>
      <w:r w:rsidRPr="00EA3D30">
        <w:rPr>
          <w:sz w:val="28"/>
          <w:szCs w:val="28"/>
          <w:lang w:val="kk-KZ"/>
        </w:rPr>
        <w:t xml:space="preserve"> </w:t>
      </w:r>
      <w:proofErr w:type="spellStart"/>
      <w:r w:rsidRPr="00EA3D30">
        <w:rPr>
          <w:sz w:val="28"/>
          <w:szCs w:val="28"/>
          <w:lang w:val="kk-KZ"/>
        </w:rPr>
        <w:t>семейства</w:t>
      </w:r>
      <w:proofErr w:type="spellEnd"/>
      <w:r w:rsidRPr="00EA3D30">
        <w:rPr>
          <w:sz w:val="28"/>
          <w:szCs w:val="28"/>
          <w:lang w:val="kk-KZ"/>
        </w:rPr>
        <w:t xml:space="preserve"> </w:t>
      </w:r>
      <w:proofErr w:type="spellStart"/>
      <w:r w:rsidR="00C653E0" w:rsidRPr="00EA3D30">
        <w:rPr>
          <w:sz w:val="28"/>
          <w:szCs w:val="28"/>
          <w:lang w:val="kk-KZ"/>
        </w:rPr>
        <w:t>половинных</w:t>
      </w:r>
      <w:proofErr w:type="spellEnd"/>
      <w:r w:rsidR="00C653E0" w:rsidRPr="00EA3D30">
        <w:rPr>
          <w:sz w:val="28"/>
          <w:szCs w:val="28"/>
          <w:lang w:val="kk-KZ"/>
        </w:rPr>
        <w:t xml:space="preserve"> </w:t>
      </w:r>
      <w:proofErr w:type="spellStart"/>
      <w:r w:rsidR="00C653E0" w:rsidRPr="00EA3D30">
        <w:rPr>
          <w:sz w:val="28"/>
          <w:szCs w:val="28"/>
          <w:lang w:val="kk-KZ"/>
        </w:rPr>
        <w:t>Гейслеров</w:t>
      </w:r>
      <w:proofErr w:type="spellEnd"/>
      <w:r w:rsidRPr="00EA3D30">
        <w:rPr>
          <w:sz w:val="28"/>
          <w:szCs w:val="28"/>
          <w:lang w:val="kk-KZ"/>
        </w:rPr>
        <w:t xml:space="preserve"> </w:t>
      </w:r>
      <w:proofErr w:type="spellStart"/>
      <w:r w:rsidRPr="00EA3D30">
        <w:rPr>
          <w:sz w:val="28"/>
          <w:szCs w:val="28"/>
          <w:lang w:val="kk-KZ"/>
        </w:rPr>
        <w:t>является</w:t>
      </w:r>
      <w:proofErr w:type="spellEnd"/>
      <w:r w:rsidRPr="00EA3D30">
        <w:rPr>
          <w:sz w:val="28"/>
          <w:szCs w:val="28"/>
          <w:lang w:val="kk-KZ"/>
        </w:rPr>
        <w:t xml:space="preserve"> </w:t>
      </w:r>
      <w:proofErr w:type="spellStart"/>
      <w:r w:rsidRPr="00EA3D30">
        <w:rPr>
          <w:sz w:val="28"/>
          <w:szCs w:val="28"/>
          <w:lang w:val="kk-KZ"/>
        </w:rPr>
        <w:t>полезным</w:t>
      </w:r>
      <w:proofErr w:type="spellEnd"/>
      <w:r w:rsidRPr="00EA3D30">
        <w:rPr>
          <w:sz w:val="28"/>
          <w:szCs w:val="28"/>
          <w:lang w:val="kk-KZ"/>
        </w:rPr>
        <w:t xml:space="preserve">, </w:t>
      </w:r>
      <w:proofErr w:type="spellStart"/>
      <w:r w:rsidRPr="00EA3D30">
        <w:rPr>
          <w:sz w:val="28"/>
          <w:szCs w:val="28"/>
          <w:lang w:val="kk-KZ"/>
        </w:rPr>
        <w:t>поскольку</w:t>
      </w:r>
      <w:proofErr w:type="spellEnd"/>
      <w:r w:rsidRPr="00EA3D30">
        <w:rPr>
          <w:sz w:val="28"/>
          <w:szCs w:val="28"/>
          <w:lang w:val="kk-KZ"/>
        </w:rPr>
        <w:t xml:space="preserve"> </w:t>
      </w:r>
      <w:proofErr w:type="spellStart"/>
      <w:r w:rsidRPr="00EA3D30">
        <w:rPr>
          <w:sz w:val="28"/>
          <w:szCs w:val="28"/>
          <w:lang w:val="kk-KZ"/>
        </w:rPr>
        <w:t>неясно</w:t>
      </w:r>
      <w:proofErr w:type="spellEnd"/>
      <w:r w:rsidRPr="00EA3D30">
        <w:rPr>
          <w:sz w:val="28"/>
          <w:szCs w:val="28"/>
          <w:lang w:val="kk-KZ"/>
        </w:rPr>
        <w:t xml:space="preserve">, </w:t>
      </w:r>
      <w:proofErr w:type="spellStart"/>
      <w:r w:rsidRPr="00EA3D30">
        <w:rPr>
          <w:sz w:val="28"/>
          <w:szCs w:val="28"/>
          <w:lang w:val="kk-KZ"/>
        </w:rPr>
        <w:t>какие</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многих</w:t>
      </w:r>
      <w:proofErr w:type="spellEnd"/>
      <w:r w:rsidRPr="00EA3D30">
        <w:rPr>
          <w:sz w:val="28"/>
          <w:szCs w:val="28"/>
          <w:lang w:val="kk-KZ"/>
        </w:rPr>
        <w:t xml:space="preserve"> </w:t>
      </w:r>
      <w:proofErr w:type="spellStart"/>
      <w:r w:rsidRPr="00EA3D30">
        <w:rPr>
          <w:sz w:val="28"/>
          <w:szCs w:val="28"/>
          <w:lang w:val="kk-KZ"/>
        </w:rPr>
        <w:t>полуметаллических</w:t>
      </w:r>
      <w:proofErr w:type="spellEnd"/>
      <w:r w:rsidRPr="00EA3D30">
        <w:rPr>
          <w:sz w:val="28"/>
          <w:szCs w:val="28"/>
          <w:lang w:val="kk-KZ"/>
        </w:rPr>
        <w:t xml:space="preserve"> </w:t>
      </w:r>
      <w:proofErr w:type="spellStart"/>
      <w:r w:rsidR="00C653E0" w:rsidRPr="00EA3D30">
        <w:rPr>
          <w:sz w:val="28"/>
          <w:szCs w:val="28"/>
          <w:lang w:val="kk-KZ"/>
        </w:rPr>
        <w:t>половинных</w:t>
      </w:r>
      <w:proofErr w:type="spellEnd"/>
      <w:r w:rsidR="00C653E0" w:rsidRPr="00EA3D30">
        <w:rPr>
          <w:sz w:val="28"/>
          <w:szCs w:val="28"/>
          <w:lang w:val="kk-KZ"/>
        </w:rPr>
        <w:t xml:space="preserve"> </w:t>
      </w:r>
      <w:proofErr w:type="spellStart"/>
      <w:r w:rsidR="00C653E0"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lastRenderedPageBreak/>
        <w:t>могут</w:t>
      </w:r>
      <w:proofErr w:type="spellEnd"/>
      <w:r w:rsidRPr="00EA3D30">
        <w:rPr>
          <w:sz w:val="28"/>
          <w:szCs w:val="28"/>
          <w:lang w:val="kk-KZ"/>
        </w:rPr>
        <w:t xml:space="preserve"> </w:t>
      </w:r>
      <w:proofErr w:type="spellStart"/>
      <w:r w:rsidRPr="00EA3D30">
        <w:rPr>
          <w:sz w:val="28"/>
          <w:szCs w:val="28"/>
          <w:lang w:val="kk-KZ"/>
        </w:rPr>
        <w:t>быть</w:t>
      </w:r>
      <w:proofErr w:type="spellEnd"/>
      <w:r w:rsidRPr="00EA3D30">
        <w:rPr>
          <w:sz w:val="28"/>
          <w:szCs w:val="28"/>
          <w:lang w:val="kk-KZ"/>
        </w:rPr>
        <w:t xml:space="preserve"> </w:t>
      </w:r>
      <w:proofErr w:type="spellStart"/>
      <w:r w:rsidRPr="00EA3D30">
        <w:rPr>
          <w:sz w:val="28"/>
          <w:szCs w:val="28"/>
          <w:lang w:val="kk-KZ"/>
        </w:rPr>
        <w:t>использованы</w:t>
      </w:r>
      <w:proofErr w:type="spellEnd"/>
      <w:r w:rsidRPr="00EA3D30">
        <w:rPr>
          <w:sz w:val="28"/>
          <w:szCs w:val="28"/>
          <w:lang w:val="kk-KZ"/>
        </w:rPr>
        <w:t xml:space="preserve"> в </w:t>
      </w:r>
      <w:proofErr w:type="spellStart"/>
      <w:r w:rsidRPr="00EA3D30">
        <w:rPr>
          <w:sz w:val="28"/>
          <w:szCs w:val="28"/>
          <w:lang w:val="kk-KZ"/>
        </w:rPr>
        <w:t>качестве</w:t>
      </w:r>
      <w:proofErr w:type="spellEnd"/>
      <w:r w:rsidRPr="00EA3D30">
        <w:rPr>
          <w:sz w:val="28"/>
          <w:szCs w:val="28"/>
          <w:lang w:val="kk-KZ"/>
        </w:rPr>
        <w:t xml:space="preserve"> </w:t>
      </w:r>
      <w:proofErr w:type="spellStart"/>
      <w:r w:rsidRPr="00EA3D30">
        <w:rPr>
          <w:sz w:val="28"/>
          <w:szCs w:val="28"/>
          <w:lang w:val="kk-KZ"/>
        </w:rPr>
        <w:t>стабильных</w:t>
      </w:r>
      <w:proofErr w:type="spellEnd"/>
      <w:r w:rsidRPr="00EA3D30">
        <w:rPr>
          <w:sz w:val="28"/>
          <w:szCs w:val="28"/>
          <w:lang w:val="kk-KZ"/>
        </w:rPr>
        <w:t xml:space="preserve">. </w:t>
      </w:r>
      <w:proofErr w:type="spellStart"/>
      <w:r w:rsidRPr="00EA3D30">
        <w:rPr>
          <w:sz w:val="28"/>
          <w:szCs w:val="28"/>
          <w:lang w:val="kk-KZ"/>
        </w:rPr>
        <w:t>Таким</w:t>
      </w:r>
      <w:proofErr w:type="spellEnd"/>
      <w:r w:rsidRPr="00EA3D30">
        <w:rPr>
          <w:sz w:val="28"/>
          <w:szCs w:val="28"/>
          <w:lang w:val="kk-KZ"/>
        </w:rPr>
        <w:t xml:space="preserve"> </w:t>
      </w:r>
      <w:proofErr w:type="spellStart"/>
      <w:r w:rsidRPr="00EA3D30">
        <w:rPr>
          <w:sz w:val="28"/>
          <w:szCs w:val="28"/>
          <w:lang w:val="kk-KZ"/>
        </w:rPr>
        <w:t>образом</w:t>
      </w:r>
      <w:proofErr w:type="spellEnd"/>
      <w:r w:rsidRPr="00EA3D30">
        <w:rPr>
          <w:sz w:val="28"/>
          <w:szCs w:val="28"/>
          <w:lang w:val="kk-KZ"/>
        </w:rPr>
        <w:t xml:space="preserve">, </w:t>
      </w:r>
      <w:proofErr w:type="spellStart"/>
      <w:r w:rsidRPr="00EA3D30">
        <w:rPr>
          <w:sz w:val="28"/>
          <w:szCs w:val="28"/>
          <w:lang w:val="kk-KZ"/>
        </w:rPr>
        <w:t>систематическое</w:t>
      </w:r>
      <w:proofErr w:type="spellEnd"/>
      <w:r w:rsidRPr="00EA3D30">
        <w:rPr>
          <w:sz w:val="28"/>
          <w:szCs w:val="28"/>
          <w:lang w:val="kk-KZ"/>
        </w:rPr>
        <w:t xml:space="preserve"> </w:t>
      </w:r>
      <w:proofErr w:type="spellStart"/>
      <w:r w:rsidRPr="00EA3D30">
        <w:rPr>
          <w:sz w:val="28"/>
          <w:szCs w:val="28"/>
          <w:lang w:val="kk-KZ"/>
        </w:rPr>
        <w:t>изучение</w:t>
      </w:r>
      <w:proofErr w:type="spellEnd"/>
      <w:r w:rsidRPr="00EA3D30">
        <w:rPr>
          <w:sz w:val="28"/>
          <w:szCs w:val="28"/>
          <w:lang w:val="kk-KZ"/>
        </w:rPr>
        <w:t xml:space="preserve"> </w:t>
      </w:r>
      <w:proofErr w:type="spellStart"/>
      <w:r w:rsidRPr="00EA3D30">
        <w:rPr>
          <w:sz w:val="28"/>
          <w:szCs w:val="28"/>
          <w:lang w:val="kk-KZ"/>
        </w:rPr>
        <w:t>структурной</w:t>
      </w:r>
      <w:proofErr w:type="spellEnd"/>
      <w:r w:rsidRPr="00EA3D30">
        <w:rPr>
          <w:sz w:val="28"/>
          <w:szCs w:val="28"/>
          <w:lang w:val="kk-KZ"/>
        </w:rPr>
        <w:t xml:space="preserve"> </w:t>
      </w:r>
      <w:proofErr w:type="spellStart"/>
      <w:r w:rsidRPr="00EA3D30">
        <w:rPr>
          <w:sz w:val="28"/>
          <w:szCs w:val="28"/>
          <w:lang w:val="kk-KZ"/>
        </w:rPr>
        <w:t>стабильности</w:t>
      </w:r>
      <w:proofErr w:type="spellEnd"/>
      <w:r w:rsidRPr="00EA3D30">
        <w:rPr>
          <w:sz w:val="28"/>
          <w:szCs w:val="28"/>
          <w:lang w:val="kk-KZ"/>
        </w:rPr>
        <w:t xml:space="preserve"> </w:t>
      </w:r>
      <w:proofErr w:type="spellStart"/>
      <w:r w:rsidRPr="00EA3D30">
        <w:rPr>
          <w:sz w:val="28"/>
          <w:szCs w:val="28"/>
          <w:lang w:val="kk-KZ"/>
        </w:rPr>
        <w:t>семейства</w:t>
      </w:r>
      <w:proofErr w:type="spellEnd"/>
      <w:r w:rsidRPr="00EA3D30">
        <w:rPr>
          <w:sz w:val="28"/>
          <w:szCs w:val="28"/>
          <w:lang w:val="kk-KZ"/>
        </w:rPr>
        <w:t xml:space="preserve"> </w:t>
      </w:r>
      <w:proofErr w:type="spellStart"/>
      <w:r w:rsidR="00C653E0" w:rsidRPr="00EA3D30">
        <w:rPr>
          <w:sz w:val="28"/>
          <w:szCs w:val="28"/>
          <w:lang w:val="kk-KZ"/>
        </w:rPr>
        <w:t>половинных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00C653E0" w:rsidRPr="00EA3D30">
        <w:rPr>
          <w:sz w:val="28"/>
          <w:szCs w:val="28"/>
          <w:lang w:val="kk-KZ"/>
        </w:rPr>
        <w:t>Гейслеров</w:t>
      </w:r>
      <w:proofErr w:type="spellEnd"/>
      <w:r w:rsidR="00C653E0" w:rsidRPr="00EA3D30">
        <w:rPr>
          <w:sz w:val="28"/>
          <w:szCs w:val="28"/>
          <w:lang w:val="kk-KZ"/>
        </w:rPr>
        <w:t xml:space="preserve"> </w:t>
      </w:r>
      <w:proofErr w:type="spellStart"/>
      <w:r w:rsidRPr="00EA3D30">
        <w:rPr>
          <w:sz w:val="28"/>
          <w:szCs w:val="28"/>
          <w:lang w:val="kk-KZ"/>
        </w:rPr>
        <w:t>должно</w:t>
      </w:r>
      <w:proofErr w:type="spellEnd"/>
      <w:r w:rsidRPr="00EA3D30">
        <w:rPr>
          <w:sz w:val="28"/>
          <w:szCs w:val="28"/>
          <w:lang w:val="kk-KZ"/>
        </w:rPr>
        <w:t xml:space="preserve"> </w:t>
      </w:r>
      <w:proofErr w:type="spellStart"/>
      <w:r w:rsidRPr="00EA3D30">
        <w:rPr>
          <w:sz w:val="28"/>
          <w:szCs w:val="28"/>
          <w:lang w:val="kk-KZ"/>
        </w:rPr>
        <w:t>послужить</w:t>
      </w:r>
      <w:proofErr w:type="spellEnd"/>
      <w:r w:rsidRPr="00EA3D30">
        <w:rPr>
          <w:sz w:val="28"/>
          <w:szCs w:val="28"/>
          <w:lang w:val="kk-KZ"/>
        </w:rPr>
        <w:t xml:space="preserve"> </w:t>
      </w:r>
      <w:proofErr w:type="spellStart"/>
      <w:r w:rsidRPr="00EA3D30">
        <w:rPr>
          <w:sz w:val="28"/>
          <w:szCs w:val="28"/>
          <w:lang w:val="kk-KZ"/>
        </w:rPr>
        <w:t>руководством</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будущих</w:t>
      </w:r>
      <w:proofErr w:type="spellEnd"/>
      <w:r w:rsidRPr="00EA3D30">
        <w:rPr>
          <w:sz w:val="28"/>
          <w:szCs w:val="28"/>
          <w:lang w:val="kk-KZ"/>
        </w:rPr>
        <w:t xml:space="preserve"> </w:t>
      </w:r>
      <w:proofErr w:type="spellStart"/>
      <w:r w:rsidRPr="00EA3D30">
        <w:rPr>
          <w:sz w:val="28"/>
          <w:szCs w:val="28"/>
          <w:lang w:val="kk-KZ"/>
        </w:rPr>
        <w:t>экспериментов</w:t>
      </w:r>
      <w:proofErr w:type="spellEnd"/>
      <w:r w:rsidRPr="00EA3D30">
        <w:rPr>
          <w:sz w:val="28"/>
          <w:szCs w:val="28"/>
          <w:lang w:val="kk-KZ"/>
        </w:rPr>
        <w:t>.</w:t>
      </w:r>
    </w:p>
    <w:p w14:paraId="53715195" w14:textId="77777777" w:rsidR="00974A36" w:rsidRPr="00EA3D30" w:rsidRDefault="00974A36" w:rsidP="00EA3D30">
      <w:pPr>
        <w:tabs>
          <w:tab w:val="left" w:pos="1134"/>
        </w:tabs>
        <w:ind w:firstLine="709"/>
        <w:jc w:val="both"/>
        <w:rPr>
          <w:color w:val="000000"/>
          <w:sz w:val="28"/>
          <w:szCs w:val="28"/>
          <w:lang w:val="kk-KZ"/>
        </w:rPr>
      </w:pPr>
    </w:p>
    <w:p w14:paraId="3D5397F9" w14:textId="77777777" w:rsidR="00974A36" w:rsidRPr="00EA3D30" w:rsidRDefault="00CF284F" w:rsidP="00EA3D30">
      <w:pPr>
        <w:tabs>
          <w:tab w:val="left" w:pos="1134"/>
        </w:tabs>
        <w:ind w:firstLine="709"/>
        <w:jc w:val="both"/>
        <w:rPr>
          <w:bCs/>
          <w:color w:val="000000"/>
          <w:sz w:val="28"/>
          <w:szCs w:val="28"/>
          <w:lang w:val="kk-KZ"/>
        </w:rPr>
      </w:pPr>
      <w:r w:rsidRPr="00EA3D30">
        <w:rPr>
          <w:bCs/>
          <w:color w:val="000000"/>
          <w:sz w:val="28"/>
          <w:szCs w:val="28"/>
          <w:lang w:val="kk-KZ"/>
        </w:rPr>
        <w:t xml:space="preserve">1.1.2 </w:t>
      </w:r>
      <w:proofErr w:type="spellStart"/>
      <w:r w:rsidR="00974A36" w:rsidRPr="00EA3D30">
        <w:rPr>
          <w:bCs/>
          <w:color w:val="000000"/>
          <w:sz w:val="28"/>
          <w:szCs w:val="28"/>
          <w:lang w:val="kk-KZ"/>
        </w:rPr>
        <w:t>Полные</w:t>
      </w:r>
      <w:proofErr w:type="spellEnd"/>
      <w:r w:rsidR="00974A36" w:rsidRPr="00EA3D30">
        <w:rPr>
          <w:bCs/>
          <w:color w:val="000000"/>
          <w:sz w:val="28"/>
          <w:szCs w:val="28"/>
          <w:lang w:val="kk-KZ"/>
        </w:rPr>
        <w:t xml:space="preserve"> </w:t>
      </w:r>
      <w:proofErr w:type="spellStart"/>
      <w:r w:rsidR="00974A36" w:rsidRPr="00EA3D30">
        <w:rPr>
          <w:bCs/>
          <w:color w:val="000000"/>
          <w:sz w:val="28"/>
          <w:szCs w:val="28"/>
          <w:lang w:val="kk-KZ"/>
        </w:rPr>
        <w:t>сплавы</w:t>
      </w:r>
      <w:proofErr w:type="spellEnd"/>
      <w:r w:rsidR="00974A36" w:rsidRPr="00EA3D30">
        <w:rPr>
          <w:bCs/>
          <w:color w:val="000000"/>
          <w:sz w:val="28"/>
          <w:szCs w:val="28"/>
          <w:lang w:val="kk-KZ"/>
        </w:rPr>
        <w:t xml:space="preserve"> </w:t>
      </w:r>
      <w:proofErr w:type="spellStart"/>
      <w:r w:rsidR="00974A36" w:rsidRPr="00EA3D30">
        <w:rPr>
          <w:bCs/>
          <w:color w:val="000000"/>
          <w:sz w:val="28"/>
          <w:szCs w:val="28"/>
          <w:lang w:val="kk-KZ"/>
        </w:rPr>
        <w:t>Гейслера</w:t>
      </w:r>
      <w:proofErr w:type="spellEnd"/>
    </w:p>
    <w:p w14:paraId="4AF9F2F0" w14:textId="7CBF9093" w:rsidR="00974A36" w:rsidRPr="00EA3D30" w:rsidRDefault="00974A36" w:rsidP="00EA3D30">
      <w:pPr>
        <w:tabs>
          <w:tab w:val="left" w:pos="1134"/>
        </w:tabs>
        <w:ind w:firstLine="709"/>
        <w:jc w:val="both"/>
        <w:rPr>
          <w:color w:val="000000"/>
          <w:sz w:val="28"/>
          <w:szCs w:val="28"/>
        </w:rPr>
      </w:pPr>
      <w:r w:rsidRPr="00EA3D30">
        <w:rPr>
          <w:color w:val="000000"/>
          <w:sz w:val="28"/>
          <w:szCs w:val="28"/>
          <w:lang w:val="kk-KZ"/>
        </w:rPr>
        <w:t xml:space="preserve">Самым </w:t>
      </w:r>
      <w:proofErr w:type="spellStart"/>
      <w:r w:rsidRPr="00EA3D30">
        <w:rPr>
          <w:color w:val="000000"/>
          <w:sz w:val="28"/>
          <w:szCs w:val="28"/>
          <w:lang w:val="kk-KZ"/>
        </w:rPr>
        <w:t>первым</w:t>
      </w:r>
      <w:proofErr w:type="spellEnd"/>
      <w:r w:rsidRPr="00EA3D30">
        <w:rPr>
          <w:color w:val="000000"/>
          <w:sz w:val="28"/>
          <w:szCs w:val="28"/>
          <w:lang w:val="kk-KZ"/>
        </w:rPr>
        <w:t xml:space="preserve"> </w:t>
      </w:r>
      <w:proofErr w:type="spellStart"/>
      <w:r w:rsidRPr="00EA3D30">
        <w:rPr>
          <w:color w:val="000000"/>
          <w:sz w:val="28"/>
          <w:szCs w:val="28"/>
          <w:lang w:val="kk-KZ"/>
        </w:rPr>
        <w:t>экспериментально</w:t>
      </w:r>
      <w:proofErr w:type="spellEnd"/>
      <w:r w:rsidRPr="00EA3D30">
        <w:rPr>
          <w:color w:val="000000"/>
          <w:sz w:val="28"/>
          <w:szCs w:val="28"/>
          <w:lang w:val="kk-KZ"/>
        </w:rPr>
        <w:t xml:space="preserve"> </w:t>
      </w:r>
      <w:proofErr w:type="spellStart"/>
      <w:r w:rsidRPr="00EA3D30">
        <w:rPr>
          <w:color w:val="000000"/>
          <w:sz w:val="28"/>
          <w:szCs w:val="28"/>
          <w:lang w:val="kk-KZ"/>
        </w:rPr>
        <w:t>полученным</w:t>
      </w:r>
      <w:proofErr w:type="spellEnd"/>
      <w:r w:rsidRPr="00EA3D30">
        <w:rPr>
          <w:color w:val="000000"/>
          <w:sz w:val="28"/>
          <w:szCs w:val="28"/>
          <w:lang w:val="kk-KZ"/>
        </w:rPr>
        <w:t xml:space="preserve"> </w:t>
      </w:r>
      <w:proofErr w:type="spellStart"/>
      <w:r w:rsidRPr="00EA3D30">
        <w:rPr>
          <w:color w:val="000000"/>
          <w:sz w:val="28"/>
          <w:szCs w:val="28"/>
          <w:lang w:val="kk-KZ"/>
        </w:rPr>
        <w:t>сплавом</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полный</w:t>
      </w:r>
      <w:proofErr w:type="spellEnd"/>
      <w:r w:rsidRPr="00EA3D30">
        <w:rPr>
          <w:color w:val="000000"/>
          <w:sz w:val="28"/>
          <w:szCs w:val="28"/>
          <w:lang w:val="kk-KZ"/>
        </w:rPr>
        <w:t xml:space="preserve"> </w:t>
      </w:r>
      <w:proofErr w:type="spellStart"/>
      <w:r w:rsidRPr="00EA3D30">
        <w:rPr>
          <w:color w:val="000000"/>
          <w:sz w:val="28"/>
          <w:szCs w:val="28"/>
          <w:lang w:val="kk-KZ"/>
        </w:rPr>
        <w:t>сплав</w:t>
      </w:r>
      <w:proofErr w:type="spellEnd"/>
      <w:r w:rsidRPr="00EA3D30">
        <w:rPr>
          <w:color w:val="000000"/>
          <w:sz w:val="28"/>
          <w:szCs w:val="28"/>
          <w:lang w:val="kk-KZ"/>
        </w:rPr>
        <w:t xml:space="preserve"> C</w:t>
      </w:r>
      <w:r w:rsidRPr="00EA3D30">
        <w:rPr>
          <w:color w:val="000000"/>
          <w:sz w:val="28"/>
          <w:szCs w:val="28"/>
          <w:lang w:val="en-US"/>
        </w:rPr>
        <w:t>u</w:t>
      </w:r>
      <w:r w:rsidRPr="00EA3D30">
        <w:rPr>
          <w:color w:val="000000"/>
          <w:sz w:val="28"/>
          <w:szCs w:val="28"/>
          <w:vertAlign w:val="subscript"/>
        </w:rPr>
        <w:t>2</w:t>
      </w:r>
      <w:proofErr w:type="spellStart"/>
      <w:r w:rsidRPr="00EA3D30">
        <w:rPr>
          <w:color w:val="000000"/>
          <w:sz w:val="28"/>
          <w:szCs w:val="28"/>
          <w:lang w:val="en-US"/>
        </w:rPr>
        <w:t>MnAl</w:t>
      </w:r>
      <w:proofErr w:type="spellEnd"/>
      <w:r w:rsidRPr="00EA3D30">
        <w:rPr>
          <w:color w:val="000000"/>
          <w:sz w:val="28"/>
          <w:szCs w:val="28"/>
        </w:rPr>
        <w:t xml:space="preserve">, который обладал ферромагнетизмом, несмотря на то, что ни один из составляющих элементов не обладает ферромагнитным порядком. Полные сплавы </w:t>
      </w:r>
      <w:proofErr w:type="spellStart"/>
      <w:r w:rsidRPr="00EA3D30">
        <w:rPr>
          <w:color w:val="000000"/>
          <w:sz w:val="28"/>
          <w:szCs w:val="28"/>
        </w:rPr>
        <w:t>Гейслера</w:t>
      </w:r>
      <w:proofErr w:type="spellEnd"/>
      <w:r w:rsidRPr="00EA3D30">
        <w:rPr>
          <w:color w:val="000000"/>
          <w:sz w:val="28"/>
          <w:szCs w:val="28"/>
        </w:rPr>
        <w:t xml:space="preserve">, как и упоминалось ранее, имеют общую формулу </w:t>
      </w:r>
      <w:r w:rsidRPr="00EA3D30">
        <w:rPr>
          <w:color w:val="000000"/>
          <w:sz w:val="28"/>
          <w:szCs w:val="28"/>
          <w:lang w:val="en-US"/>
        </w:rPr>
        <w:t>X</w:t>
      </w:r>
      <w:r w:rsidRPr="00EA3D30">
        <w:rPr>
          <w:color w:val="000000"/>
          <w:sz w:val="28"/>
          <w:szCs w:val="28"/>
          <w:vertAlign w:val="subscript"/>
        </w:rPr>
        <w:t>2</w:t>
      </w:r>
      <w:r w:rsidRPr="00EA3D30">
        <w:rPr>
          <w:color w:val="000000"/>
          <w:sz w:val="28"/>
          <w:szCs w:val="28"/>
          <w:lang w:val="en-US"/>
        </w:rPr>
        <w:t>YZ</w:t>
      </w:r>
      <w:r w:rsidRPr="00EA3D30">
        <w:rPr>
          <w:color w:val="000000"/>
          <w:sz w:val="28"/>
          <w:szCs w:val="28"/>
        </w:rPr>
        <w:t xml:space="preserve">. Полное соединение </w:t>
      </w:r>
      <w:proofErr w:type="spellStart"/>
      <w:r w:rsidRPr="00EA3D30">
        <w:rPr>
          <w:color w:val="000000"/>
          <w:sz w:val="28"/>
          <w:szCs w:val="28"/>
        </w:rPr>
        <w:t>Гейслера</w:t>
      </w:r>
      <w:proofErr w:type="spellEnd"/>
      <w:r w:rsidRPr="00EA3D30">
        <w:rPr>
          <w:color w:val="000000"/>
          <w:sz w:val="28"/>
          <w:szCs w:val="28"/>
        </w:rPr>
        <w:t xml:space="preserve"> может быть далее классифицировано на два подкласса: а) </w:t>
      </w:r>
      <w:proofErr w:type="spellStart"/>
      <w:r w:rsidRPr="00EA3D30">
        <w:rPr>
          <w:color w:val="000000"/>
          <w:sz w:val="28"/>
          <w:szCs w:val="28"/>
        </w:rPr>
        <w:t>соединени</w:t>
      </w:r>
      <w:proofErr w:type="spellEnd"/>
      <w:r w:rsidRPr="00EA3D30">
        <w:rPr>
          <w:color w:val="000000"/>
          <w:sz w:val="28"/>
          <w:szCs w:val="28"/>
          <w:lang w:val="kk-KZ"/>
        </w:rPr>
        <w:t>я</w:t>
      </w:r>
      <w:r w:rsidRPr="00EA3D30">
        <w:rPr>
          <w:color w:val="000000"/>
          <w:sz w:val="28"/>
          <w:szCs w:val="28"/>
        </w:rPr>
        <w:t xml:space="preserve">, обладающее </w:t>
      </w:r>
      <w:proofErr w:type="spellStart"/>
      <w:r w:rsidRPr="00EA3D30">
        <w:rPr>
          <w:color w:val="000000"/>
          <w:sz w:val="28"/>
          <w:szCs w:val="28"/>
        </w:rPr>
        <w:t>центросимметричной</w:t>
      </w:r>
      <w:proofErr w:type="spellEnd"/>
      <w:r w:rsidRPr="00EA3D30">
        <w:rPr>
          <w:color w:val="000000"/>
          <w:sz w:val="28"/>
          <w:szCs w:val="28"/>
        </w:rPr>
        <w:t xml:space="preserve"> кристаллической структурой, называется обратным соединением </w:t>
      </w:r>
      <w:proofErr w:type="spellStart"/>
      <w:r w:rsidRPr="00EA3D30">
        <w:rPr>
          <w:color w:val="000000"/>
          <w:sz w:val="28"/>
          <w:szCs w:val="28"/>
        </w:rPr>
        <w:t>Гейслера</w:t>
      </w:r>
      <w:proofErr w:type="spellEnd"/>
      <w:r w:rsidRPr="00EA3D30">
        <w:rPr>
          <w:color w:val="000000"/>
          <w:sz w:val="28"/>
          <w:szCs w:val="28"/>
        </w:rPr>
        <w:t xml:space="preserve">, имеющим пространственную группу </w:t>
      </w:r>
      <w:proofErr w:type="spellStart"/>
      <w:r w:rsidRPr="00EA3D30">
        <w:rPr>
          <w:i/>
          <w:sz w:val="28"/>
          <w:szCs w:val="28"/>
          <w:lang w:val="kk-KZ"/>
        </w:rPr>
        <w:t>Fm</w:t>
      </w:r>
      <w:proofErr w:type="spellEnd"/>
      <m:oMath>
        <m:acc>
          <m:accPr>
            <m:chr m:val="̅"/>
            <m:ctrlPr>
              <w:rPr>
                <w:rFonts w:ascii="Cambria Math" w:hAnsi="Cambria Math"/>
                <w:i/>
                <w:sz w:val="28"/>
                <w:szCs w:val="28"/>
              </w:rPr>
            </m:ctrlPr>
          </m:accPr>
          <m:e>
            <m:r>
              <w:rPr>
                <w:rFonts w:ascii="Cambria Math" w:hAnsi="Cambria Math"/>
                <w:sz w:val="28"/>
                <w:szCs w:val="28"/>
                <w:lang w:val="kk-KZ"/>
              </w:rPr>
              <m:t>3</m:t>
            </m:r>
          </m:e>
        </m:acc>
      </m:oMath>
      <w:r w:rsidRPr="00EA3D30">
        <w:rPr>
          <w:i/>
          <w:sz w:val="28"/>
          <w:szCs w:val="28"/>
          <w:lang w:val="kk-KZ"/>
        </w:rPr>
        <w:t>m</w:t>
      </w:r>
      <w:r w:rsidRPr="00EA3D30">
        <w:rPr>
          <w:color w:val="000000"/>
          <w:sz w:val="28"/>
          <w:szCs w:val="28"/>
          <w:lang w:val="kk-KZ"/>
        </w:rPr>
        <w:t xml:space="preserve"> (с </w:t>
      </w:r>
      <w:proofErr w:type="spellStart"/>
      <w:r w:rsidRPr="00EA3D30">
        <w:rPr>
          <w:color w:val="000000"/>
          <w:sz w:val="28"/>
          <w:szCs w:val="28"/>
          <w:lang w:val="kk-KZ"/>
        </w:rPr>
        <w:t>пространственной</w:t>
      </w:r>
      <w:proofErr w:type="spellEnd"/>
      <w:r w:rsidRPr="00EA3D30">
        <w:rPr>
          <w:color w:val="000000"/>
          <w:sz w:val="28"/>
          <w:szCs w:val="28"/>
          <w:lang w:val="kk-KZ"/>
        </w:rPr>
        <w:t xml:space="preserve"> </w:t>
      </w:r>
      <w:proofErr w:type="spellStart"/>
      <w:r w:rsidRPr="00EA3D30">
        <w:rPr>
          <w:color w:val="000000"/>
          <w:sz w:val="28"/>
          <w:szCs w:val="28"/>
          <w:lang w:val="kk-KZ"/>
        </w:rPr>
        <w:t>группой</w:t>
      </w:r>
      <w:proofErr w:type="spellEnd"/>
      <w:r w:rsidRPr="00EA3D30">
        <w:rPr>
          <w:color w:val="000000"/>
          <w:sz w:val="28"/>
          <w:szCs w:val="28"/>
          <w:lang w:val="kk-KZ"/>
        </w:rPr>
        <w:t xml:space="preserve"> </w:t>
      </w:r>
      <w:r w:rsidRPr="00EA3D30">
        <w:rPr>
          <w:color w:val="000000"/>
          <w:sz w:val="28"/>
          <w:szCs w:val="28"/>
        </w:rPr>
        <w:t xml:space="preserve">225), и б) соединение с </w:t>
      </w:r>
      <w:proofErr w:type="spellStart"/>
      <w:r w:rsidRPr="00EA3D30">
        <w:rPr>
          <w:color w:val="000000"/>
          <w:sz w:val="28"/>
          <w:szCs w:val="28"/>
        </w:rPr>
        <w:t>нецентросимметричной</w:t>
      </w:r>
      <w:proofErr w:type="spellEnd"/>
      <w:r w:rsidRPr="00EA3D30">
        <w:rPr>
          <w:color w:val="000000"/>
          <w:sz w:val="28"/>
          <w:szCs w:val="28"/>
        </w:rPr>
        <w:t xml:space="preserve"> кристаллической структурой известно</w:t>
      </w:r>
      <w:r w:rsidRPr="00EA3D30">
        <w:rPr>
          <w:color w:val="000000"/>
          <w:sz w:val="28"/>
          <w:szCs w:val="28"/>
          <w:lang w:val="kk-KZ"/>
        </w:rPr>
        <w:t>е</w:t>
      </w:r>
      <w:r w:rsidRPr="00EA3D30">
        <w:rPr>
          <w:color w:val="000000"/>
          <w:sz w:val="28"/>
          <w:szCs w:val="28"/>
        </w:rPr>
        <w:t xml:space="preserve"> как прямое соединение </w:t>
      </w:r>
      <w:proofErr w:type="spellStart"/>
      <w:r w:rsidRPr="00EA3D30">
        <w:rPr>
          <w:color w:val="000000"/>
          <w:sz w:val="28"/>
          <w:szCs w:val="28"/>
        </w:rPr>
        <w:t>Гейслера</w:t>
      </w:r>
      <w:proofErr w:type="spellEnd"/>
      <w:r w:rsidRPr="00EA3D30">
        <w:rPr>
          <w:color w:val="000000"/>
          <w:sz w:val="28"/>
          <w:szCs w:val="28"/>
        </w:rPr>
        <w:t xml:space="preserve">, имеющее пространственную группу </w:t>
      </w:r>
      <w:r w:rsidRPr="00EA3D30">
        <w:rPr>
          <w:i/>
          <w:sz w:val="28"/>
          <w:szCs w:val="28"/>
          <w:lang w:val="kk-KZ"/>
        </w:rPr>
        <w:t>F</w:t>
      </w:r>
      <m:oMath>
        <m:acc>
          <m:accPr>
            <m:chr m:val="̅"/>
            <m:ctrlPr>
              <w:rPr>
                <w:rFonts w:ascii="Cambria Math" w:hAnsi="Cambria Math"/>
                <w:i/>
                <w:sz w:val="28"/>
                <w:szCs w:val="28"/>
              </w:rPr>
            </m:ctrlPr>
          </m:accPr>
          <m:e>
            <m:r>
              <w:rPr>
                <w:rFonts w:ascii="Cambria Math" w:hAnsi="Cambria Math"/>
                <w:sz w:val="28"/>
                <w:szCs w:val="28"/>
                <w:lang w:val="kk-KZ"/>
              </w:rPr>
              <m:t>4</m:t>
            </m:r>
          </m:e>
        </m:acc>
      </m:oMath>
      <w:r w:rsidRPr="00EA3D30">
        <w:rPr>
          <w:sz w:val="28"/>
          <w:szCs w:val="28"/>
          <w:lang w:val="kk-KZ"/>
        </w:rPr>
        <w:t>3</w:t>
      </w:r>
      <w:r w:rsidRPr="00EA3D30">
        <w:rPr>
          <w:i/>
          <w:sz w:val="28"/>
          <w:szCs w:val="28"/>
          <w:lang w:val="kk-KZ"/>
        </w:rPr>
        <w:t>m</w:t>
      </w:r>
      <w:r w:rsidRPr="00EA3D30">
        <w:rPr>
          <w:i/>
          <w:sz w:val="28"/>
          <w:szCs w:val="28"/>
        </w:rPr>
        <w:t xml:space="preserve"> </w:t>
      </w:r>
      <w:r w:rsidRPr="00EA3D30">
        <w:rPr>
          <w:iCs/>
          <w:sz w:val="28"/>
          <w:szCs w:val="28"/>
        </w:rPr>
        <w:t>(</w:t>
      </w:r>
      <w:r w:rsidRPr="00EA3D30">
        <w:rPr>
          <w:iCs/>
          <w:sz w:val="28"/>
          <w:szCs w:val="28"/>
          <w:lang w:val="en-US"/>
        </w:rPr>
        <w:t>c</w:t>
      </w:r>
      <w:r w:rsidRPr="00EA3D30">
        <w:rPr>
          <w:iCs/>
          <w:sz w:val="28"/>
          <w:szCs w:val="28"/>
          <w:lang w:val="kk-KZ"/>
        </w:rPr>
        <w:t xml:space="preserve"> </w:t>
      </w:r>
      <w:proofErr w:type="spellStart"/>
      <w:r w:rsidRPr="00EA3D30">
        <w:rPr>
          <w:iCs/>
          <w:sz w:val="28"/>
          <w:szCs w:val="28"/>
          <w:lang w:val="kk-KZ"/>
        </w:rPr>
        <w:t>пространственной</w:t>
      </w:r>
      <w:proofErr w:type="spellEnd"/>
      <w:r w:rsidRPr="00EA3D30">
        <w:rPr>
          <w:iCs/>
          <w:sz w:val="28"/>
          <w:szCs w:val="28"/>
          <w:lang w:val="kk-KZ"/>
        </w:rPr>
        <w:t xml:space="preserve"> </w:t>
      </w:r>
      <w:proofErr w:type="spellStart"/>
      <w:r w:rsidRPr="00EA3D30">
        <w:rPr>
          <w:iCs/>
          <w:sz w:val="28"/>
          <w:szCs w:val="28"/>
          <w:lang w:val="kk-KZ"/>
        </w:rPr>
        <w:t>группой</w:t>
      </w:r>
      <w:proofErr w:type="spellEnd"/>
      <w:r w:rsidRPr="00EA3D30">
        <w:rPr>
          <w:iCs/>
          <w:sz w:val="28"/>
          <w:szCs w:val="28"/>
          <w:lang w:val="kk-KZ"/>
        </w:rPr>
        <w:t xml:space="preserve"> </w:t>
      </w:r>
      <w:r w:rsidRPr="00EA3D30">
        <w:rPr>
          <w:iCs/>
          <w:sz w:val="28"/>
          <w:szCs w:val="28"/>
        </w:rPr>
        <w:t>216)</w:t>
      </w:r>
      <w:r w:rsidR="00443C88">
        <w:rPr>
          <w:iCs/>
          <w:sz w:val="28"/>
          <w:szCs w:val="28"/>
        </w:rPr>
        <w:t> </w:t>
      </w:r>
      <w:r w:rsidR="009E5BF1" w:rsidRPr="00EA3D30">
        <w:rPr>
          <w:iCs/>
          <w:sz w:val="28"/>
          <w:szCs w:val="28"/>
        </w:rPr>
        <w:fldChar w:fldCharType="begin"/>
      </w:r>
      <w:r w:rsidR="0029082A" w:rsidRPr="00EA3D30">
        <w:rPr>
          <w:iCs/>
          <w:sz w:val="28"/>
          <w:szCs w:val="28"/>
        </w:rPr>
        <w:instrText xml:space="preserve"> ADDIN EN.CITE &lt;EndNote&gt;&lt;Cite&gt;&lt;Author&gt;Vir&lt;/Author&gt;&lt;Year&gt;2020&lt;/Year&gt;&lt;RecNum&gt;305&lt;/RecNum&gt;&lt;DisplayText&gt;[3]&lt;/DisplayText&gt;&lt;record&gt;&lt;rec-number&gt;305&lt;/rec-number&gt;&lt;foreign-keys&gt;&lt;key app="EN" db-id="r5fsa95xwax225etxxg5tw0cet90edrevr2x" timestamp="1748274254"&gt;305&lt;/key&gt;&lt;/foreign-keys&gt;&lt;ref-type name="Journal Article"&gt;17&lt;/ref-type&gt;&lt;contributors&gt;&lt;authors&gt;&lt;author&gt;Vir, Praveen&lt;/author&gt;&lt;/authors&gt;&lt;/contributors&gt;&lt;titles&gt;&lt;title&gt;Superstructures in Heusler compounds and investigation of their physical properties&lt;/title&gt;&lt;/titles&gt;&lt;dates&gt;&lt;year&gt;2020&lt;/year&gt;&lt;/dates&gt;&lt;urls&gt;&lt;/urls&gt;&lt;/record&gt;&lt;/Cite&gt;&lt;/EndNote&gt;</w:instrText>
      </w:r>
      <w:r w:rsidR="009E5BF1" w:rsidRPr="00EA3D30">
        <w:rPr>
          <w:iCs/>
          <w:sz w:val="28"/>
          <w:szCs w:val="28"/>
        </w:rPr>
        <w:fldChar w:fldCharType="separate"/>
      </w:r>
      <w:r w:rsidR="0029082A" w:rsidRPr="00EA3D30">
        <w:rPr>
          <w:iCs/>
          <w:noProof/>
          <w:sz w:val="28"/>
          <w:szCs w:val="28"/>
        </w:rPr>
        <w:t>[3]</w:t>
      </w:r>
      <w:r w:rsidR="009E5BF1" w:rsidRPr="00EA3D30">
        <w:rPr>
          <w:iCs/>
          <w:sz w:val="28"/>
          <w:szCs w:val="28"/>
        </w:rPr>
        <w:fldChar w:fldCharType="end"/>
      </w:r>
      <w:r w:rsidRPr="00EA3D30">
        <w:rPr>
          <w:color w:val="000000"/>
          <w:sz w:val="28"/>
          <w:szCs w:val="28"/>
        </w:rPr>
        <w:t>.</w:t>
      </w:r>
    </w:p>
    <w:p w14:paraId="71E9C5F7" w14:textId="66B0A7CE" w:rsidR="00974A36" w:rsidRPr="00EA3D30" w:rsidRDefault="00974A36" w:rsidP="00EA3D30">
      <w:pPr>
        <w:tabs>
          <w:tab w:val="left" w:pos="1134"/>
        </w:tabs>
        <w:ind w:firstLine="709"/>
        <w:jc w:val="both"/>
        <w:rPr>
          <w:color w:val="000000"/>
          <w:sz w:val="28"/>
          <w:szCs w:val="28"/>
        </w:rPr>
      </w:pPr>
      <w:proofErr w:type="spellStart"/>
      <w:r w:rsidRPr="00EA3D30">
        <w:rPr>
          <w:color w:val="000000"/>
          <w:sz w:val="28"/>
          <w:szCs w:val="28"/>
          <w:lang w:val="kk-KZ"/>
        </w:rPr>
        <w:t>Теперь</w:t>
      </w:r>
      <w:proofErr w:type="spellEnd"/>
      <w:r w:rsidRPr="00EA3D30">
        <w:rPr>
          <w:color w:val="000000"/>
          <w:sz w:val="28"/>
          <w:szCs w:val="28"/>
          <w:lang w:val="kk-KZ"/>
        </w:rPr>
        <w:t xml:space="preserve">, </w:t>
      </w:r>
      <w:proofErr w:type="spellStart"/>
      <w:r w:rsidRPr="00EA3D30">
        <w:rPr>
          <w:color w:val="000000"/>
          <w:sz w:val="28"/>
          <w:szCs w:val="28"/>
          <w:lang w:val="kk-KZ"/>
        </w:rPr>
        <w:t>когда</w:t>
      </w:r>
      <w:proofErr w:type="spellEnd"/>
      <w:r w:rsidRPr="00EA3D30">
        <w:rPr>
          <w:color w:val="000000"/>
          <w:sz w:val="28"/>
          <w:szCs w:val="28"/>
          <w:lang w:val="kk-KZ"/>
        </w:rPr>
        <w:t xml:space="preserve"> </w:t>
      </w:r>
      <w:proofErr w:type="spellStart"/>
      <w:r w:rsidRPr="00EA3D30">
        <w:rPr>
          <w:color w:val="000000"/>
          <w:sz w:val="28"/>
          <w:szCs w:val="28"/>
          <w:lang w:val="kk-KZ"/>
        </w:rPr>
        <w:t>мы</w:t>
      </w:r>
      <w:proofErr w:type="spellEnd"/>
      <w:r w:rsidRPr="00EA3D30">
        <w:rPr>
          <w:color w:val="000000"/>
          <w:sz w:val="28"/>
          <w:szCs w:val="28"/>
          <w:lang w:val="kk-KZ"/>
        </w:rPr>
        <w:t xml:space="preserve"> </w:t>
      </w:r>
      <w:proofErr w:type="spellStart"/>
      <w:r w:rsidRPr="00EA3D30">
        <w:rPr>
          <w:color w:val="000000"/>
          <w:sz w:val="28"/>
          <w:szCs w:val="28"/>
          <w:lang w:val="kk-KZ"/>
        </w:rPr>
        <w:t>имеем</w:t>
      </w:r>
      <w:proofErr w:type="spellEnd"/>
      <w:r w:rsidRPr="00EA3D30">
        <w:rPr>
          <w:color w:val="000000"/>
          <w:sz w:val="28"/>
          <w:szCs w:val="28"/>
          <w:lang w:val="kk-KZ"/>
        </w:rPr>
        <w:t xml:space="preserve"> </w:t>
      </w:r>
      <w:proofErr w:type="spellStart"/>
      <w:r w:rsidRPr="00EA3D30">
        <w:rPr>
          <w:color w:val="000000"/>
          <w:sz w:val="28"/>
          <w:szCs w:val="28"/>
          <w:lang w:val="kk-KZ"/>
        </w:rPr>
        <w:t>представление</w:t>
      </w:r>
      <w:proofErr w:type="spellEnd"/>
      <w:r w:rsidRPr="00EA3D30">
        <w:rPr>
          <w:color w:val="000000"/>
          <w:sz w:val="28"/>
          <w:szCs w:val="28"/>
          <w:lang w:val="kk-KZ"/>
        </w:rPr>
        <w:t xml:space="preserve"> о </w:t>
      </w:r>
      <w:proofErr w:type="spellStart"/>
      <w:r w:rsidRPr="00EA3D30">
        <w:rPr>
          <w:color w:val="000000"/>
          <w:sz w:val="28"/>
          <w:szCs w:val="28"/>
          <w:lang w:val="kk-KZ"/>
        </w:rPr>
        <w:t>структуре</w:t>
      </w:r>
      <w:proofErr w:type="spellEnd"/>
      <w:r w:rsidRPr="00EA3D30">
        <w:rPr>
          <w:color w:val="000000"/>
          <w:sz w:val="28"/>
          <w:szCs w:val="28"/>
          <w:lang w:val="kk-KZ"/>
        </w:rPr>
        <w:t xml:space="preserve"> </w:t>
      </w:r>
      <w:proofErr w:type="spellStart"/>
      <w:r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структуру</w:t>
      </w:r>
      <w:proofErr w:type="spellEnd"/>
      <w:r w:rsidRPr="00EA3D30">
        <w:rPr>
          <w:color w:val="000000"/>
          <w:sz w:val="28"/>
          <w:szCs w:val="28"/>
          <w:lang w:val="kk-KZ"/>
        </w:rPr>
        <w:t xml:space="preserve"> </w:t>
      </w:r>
      <w:proofErr w:type="spellStart"/>
      <w:r w:rsidRPr="00EA3D30">
        <w:rPr>
          <w:color w:val="000000"/>
          <w:sz w:val="28"/>
          <w:szCs w:val="28"/>
          <w:lang w:val="kk-KZ"/>
        </w:rPr>
        <w:t>полных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легко</w:t>
      </w:r>
      <w:proofErr w:type="spellEnd"/>
      <w:r w:rsidRPr="00EA3D30">
        <w:rPr>
          <w:color w:val="000000"/>
          <w:sz w:val="28"/>
          <w:szCs w:val="28"/>
          <w:lang w:val="kk-KZ"/>
        </w:rPr>
        <w:t xml:space="preserve"> </w:t>
      </w:r>
      <w:proofErr w:type="spellStart"/>
      <w:r w:rsidRPr="00EA3D30">
        <w:rPr>
          <w:color w:val="000000"/>
          <w:sz w:val="28"/>
          <w:szCs w:val="28"/>
          <w:lang w:val="kk-KZ"/>
        </w:rPr>
        <w:t>получить</w:t>
      </w:r>
      <w:proofErr w:type="spellEnd"/>
      <w:r w:rsidRPr="00EA3D30">
        <w:rPr>
          <w:color w:val="000000"/>
          <w:sz w:val="28"/>
          <w:szCs w:val="28"/>
          <w:lang w:val="kk-KZ"/>
        </w:rPr>
        <w:t xml:space="preserve">, </w:t>
      </w:r>
      <w:proofErr w:type="spellStart"/>
      <w:r w:rsidRPr="00EA3D30">
        <w:rPr>
          <w:color w:val="000000"/>
          <w:sz w:val="28"/>
          <w:szCs w:val="28"/>
          <w:lang w:val="kk-KZ"/>
        </w:rPr>
        <w:t>заполнив</w:t>
      </w:r>
      <w:proofErr w:type="spellEnd"/>
      <w:r w:rsidRPr="00EA3D30">
        <w:rPr>
          <w:color w:val="000000"/>
          <w:sz w:val="28"/>
          <w:szCs w:val="28"/>
          <w:lang w:val="kk-KZ"/>
        </w:rPr>
        <w:t xml:space="preserve"> </w:t>
      </w:r>
      <w:proofErr w:type="spellStart"/>
      <w:r w:rsidRPr="00EA3D30">
        <w:rPr>
          <w:color w:val="000000"/>
          <w:sz w:val="28"/>
          <w:szCs w:val="28"/>
          <w:lang w:val="kk-KZ"/>
        </w:rPr>
        <w:t>остальные</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тетраэдрические</w:t>
      </w:r>
      <w:proofErr w:type="spellEnd"/>
      <w:r w:rsidRPr="00EA3D30">
        <w:rPr>
          <w:color w:val="000000"/>
          <w:sz w:val="28"/>
          <w:szCs w:val="28"/>
          <w:lang w:val="kk-KZ"/>
        </w:rPr>
        <w:t xml:space="preserve"> </w:t>
      </w:r>
      <w:proofErr w:type="spellStart"/>
      <w:r w:rsidRPr="00EA3D30">
        <w:rPr>
          <w:color w:val="000000"/>
          <w:sz w:val="28"/>
          <w:szCs w:val="28"/>
          <w:lang w:val="kk-KZ"/>
        </w:rPr>
        <w:t>пустоты</w:t>
      </w:r>
      <w:proofErr w:type="spellEnd"/>
      <w:r w:rsidRPr="00EA3D30">
        <w:rPr>
          <w:color w:val="000000"/>
          <w:sz w:val="28"/>
          <w:szCs w:val="28"/>
          <w:lang w:val="kk-KZ"/>
        </w:rPr>
        <w:t xml:space="preserve"> в </w:t>
      </w:r>
      <w:proofErr w:type="spellStart"/>
      <w:r w:rsidRPr="00EA3D30">
        <w:rPr>
          <w:color w:val="000000"/>
          <w:sz w:val="28"/>
          <w:szCs w:val="28"/>
          <w:lang w:val="kk-KZ"/>
        </w:rPr>
        <w:t>элементарной</w:t>
      </w:r>
      <w:proofErr w:type="spellEnd"/>
      <w:r w:rsidRPr="00EA3D30">
        <w:rPr>
          <w:color w:val="000000"/>
          <w:sz w:val="28"/>
          <w:szCs w:val="28"/>
          <w:lang w:val="kk-KZ"/>
        </w:rPr>
        <w:t xml:space="preserve"> </w:t>
      </w:r>
      <w:proofErr w:type="spellStart"/>
      <w:r w:rsidRPr="00EA3D30">
        <w:rPr>
          <w:color w:val="000000"/>
          <w:sz w:val="28"/>
          <w:szCs w:val="28"/>
          <w:lang w:val="kk-KZ"/>
        </w:rPr>
        <w:t>ячейке</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наполовину</w:t>
      </w:r>
      <w:proofErr w:type="spellEnd"/>
      <w:r w:rsidRPr="00EA3D30">
        <w:rPr>
          <w:color w:val="000000"/>
          <w:sz w:val="28"/>
          <w:szCs w:val="28"/>
          <w:lang w:val="kk-KZ"/>
        </w:rPr>
        <w:t xml:space="preserve">. В </w:t>
      </w:r>
      <w:proofErr w:type="spellStart"/>
      <w:r w:rsidRPr="00EA3D30">
        <w:rPr>
          <w:color w:val="000000"/>
          <w:sz w:val="28"/>
          <w:szCs w:val="28"/>
          <w:lang w:val="kk-KZ"/>
        </w:rPr>
        <w:t>случае</w:t>
      </w:r>
      <w:proofErr w:type="spellEnd"/>
      <w:r w:rsidRPr="00EA3D30">
        <w:rPr>
          <w:color w:val="000000"/>
          <w:sz w:val="28"/>
          <w:szCs w:val="28"/>
          <w:lang w:val="kk-KZ"/>
        </w:rPr>
        <w:t xml:space="preserve"> </w:t>
      </w:r>
      <w:proofErr w:type="spellStart"/>
      <w:r w:rsidRPr="00EA3D30">
        <w:rPr>
          <w:color w:val="000000"/>
          <w:sz w:val="28"/>
          <w:szCs w:val="28"/>
          <w:lang w:val="kk-KZ"/>
        </w:rPr>
        <w:t>обратных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(Y</w:t>
      </w:r>
      <w:r w:rsidR="00C653E0" w:rsidRPr="00EA3D30">
        <w:rPr>
          <w:color w:val="000000"/>
          <w:sz w:val="28"/>
          <w:szCs w:val="28"/>
          <w:vertAlign w:val="subscript"/>
        </w:rPr>
        <w:t>2</w:t>
      </w:r>
      <w:r w:rsidRPr="00EA3D30">
        <w:rPr>
          <w:color w:val="000000"/>
          <w:sz w:val="28"/>
          <w:szCs w:val="28"/>
          <w:lang w:val="kk-KZ"/>
        </w:rPr>
        <w:t xml:space="preserve">XZ) атомы Y </w:t>
      </w:r>
      <w:proofErr w:type="spellStart"/>
      <w:r w:rsidRPr="00EA3D30">
        <w:rPr>
          <w:color w:val="000000"/>
          <w:sz w:val="28"/>
          <w:szCs w:val="28"/>
          <w:lang w:val="kk-KZ"/>
        </w:rPr>
        <w:t>дополнительно</w:t>
      </w:r>
      <w:proofErr w:type="spellEnd"/>
      <w:r w:rsidRPr="00EA3D30">
        <w:rPr>
          <w:color w:val="000000"/>
          <w:sz w:val="28"/>
          <w:szCs w:val="28"/>
          <w:lang w:val="kk-KZ"/>
        </w:rPr>
        <w:t xml:space="preserve"> </w:t>
      </w:r>
      <w:proofErr w:type="spellStart"/>
      <w:r w:rsidRPr="00EA3D30">
        <w:rPr>
          <w:color w:val="000000"/>
          <w:sz w:val="28"/>
          <w:szCs w:val="28"/>
          <w:lang w:val="kk-KZ"/>
        </w:rPr>
        <w:t>занимают</w:t>
      </w:r>
      <w:proofErr w:type="spellEnd"/>
      <w:r w:rsidRPr="00EA3D30">
        <w:rPr>
          <w:color w:val="000000"/>
          <w:sz w:val="28"/>
          <w:szCs w:val="28"/>
          <w:lang w:val="kk-KZ"/>
        </w:rPr>
        <w:t xml:space="preserve"> </w:t>
      </w:r>
      <w:proofErr w:type="spellStart"/>
      <w:r w:rsidRPr="00EA3D30">
        <w:rPr>
          <w:color w:val="000000"/>
          <w:sz w:val="28"/>
          <w:szCs w:val="28"/>
          <w:lang w:val="kk-KZ"/>
        </w:rPr>
        <w:t>оставшуюся</w:t>
      </w:r>
      <w:proofErr w:type="spellEnd"/>
      <w:r w:rsidRPr="00EA3D30">
        <w:rPr>
          <w:color w:val="000000"/>
          <w:sz w:val="28"/>
          <w:szCs w:val="28"/>
          <w:lang w:val="kk-KZ"/>
        </w:rPr>
        <w:t xml:space="preserve"> </w:t>
      </w:r>
      <w:proofErr w:type="spellStart"/>
      <w:r w:rsidRPr="00EA3D30">
        <w:rPr>
          <w:color w:val="000000"/>
          <w:sz w:val="28"/>
          <w:szCs w:val="28"/>
          <w:lang w:val="kk-KZ"/>
        </w:rPr>
        <w:t>половину</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тетраэдрических</w:t>
      </w:r>
      <w:proofErr w:type="spellEnd"/>
      <w:r w:rsidRPr="00EA3D30">
        <w:rPr>
          <w:color w:val="000000"/>
          <w:sz w:val="28"/>
          <w:szCs w:val="28"/>
          <w:lang w:val="kk-KZ"/>
        </w:rPr>
        <w:t xml:space="preserve"> </w:t>
      </w:r>
      <w:proofErr w:type="spellStart"/>
      <w:r w:rsidRPr="00EA3D30">
        <w:rPr>
          <w:color w:val="000000"/>
          <w:sz w:val="28"/>
          <w:szCs w:val="28"/>
          <w:lang w:val="kk-KZ"/>
        </w:rPr>
        <w:t>вакансий</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делает</w:t>
      </w:r>
      <w:proofErr w:type="spellEnd"/>
      <w:r w:rsidRPr="00EA3D30">
        <w:rPr>
          <w:color w:val="000000"/>
          <w:sz w:val="28"/>
          <w:szCs w:val="28"/>
          <w:lang w:val="kk-KZ"/>
        </w:rPr>
        <w:t xml:space="preserve"> </w:t>
      </w:r>
      <w:proofErr w:type="spellStart"/>
      <w:r w:rsidRPr="00EA3D30">
        <w:rPr>
          <w:color w:val="000000"/>
          <w:sz w:val="28"/>
          <w:szCs w:val="28"/>
          <w:lang w:val="kk-KZ"/>
        </w:rPr>
        <w:t>положение</w:t>
      </w:r>
      <w:proofErr w:type="spellEnd"/>
      <w:r w:rsidRPr="00EA3D30">
        <w:rPr>
          <w:color w:val="000000"/>
          <w:sz w:val="28"/>
          <w:szCs w:val="28"/>
          <w:lang w:val="kk-KZ"/>
        </w:rPr>
        <w:t xml:space="preserve"> </w:t>
      </w:r>
      <w:proofErr w:type="spellStart"/>
      <w:r w:rsidRPr="00EA3D30">
        <w:rPr>
          <w:color w:val="000000"/>
          <w:sz w:val="28"/>
          <w:szCs w:val="28"/>
          <w:lang w:val="kk-KZ"/>
        </w:rPr>
        <w:t>Вайкоффа</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Y </w:t>
      </w:r>
      <w:proofErr w:type="spellStart"/>
      <w:r w:rsidRPr="00EA3D30">
        <w:rPr>
          <w:color w:val="000000"/>
          <w:sz w:val="28"/>
          <w:szCs w:val="28"/>
          <w:lang w:val="kk-KZ"/>
        </w:rPr>
        <w:t>равным</w:t>
      </w:r>
      <w:proofErr w:type="spellEnd"/>
      <w:r w:rsidRPr="00EA3D30">
        <w:rPr>
          <w:color w:val="000000"/>
          <w:sz w:val="28"/>
          <w:szCs w:val="28"/>
          <w:lang w:val="kk-KZ"/>
        </w:rPr>
        <w:t xml:space="preserve"> 8c (1⁄4, 1⁄4, 1⁄4). </w:t>
      </w:r>
      <w:proofErr w:type="spellStart"/>
      <w:r w:rsidRPr="00EA3D30">
        <w:rPr>
          <w:color w:val="000000"/>
          <w:sz w:val="28"/>
          <w:szCs w:val="28"/>
          <w:lang w:val="kk-KZ"/>
        </w:rPr>
        <w:t>Однако</w:t>
      </w:r>
      <w:proofErr w:type="spellEnd"/>
      <w:r w:rsidRPr="00EA3D30">
        <w:rPr>
          <w:color w:val="000000"/>
          <w:sz w:val="28"/>
          <w:szCs w:val="28"/>
          <w:lang w:val="kk-KZ"/>
        </w:rPr>
        <w:t xml:space="preserve"> в </w:t>
      </w:r>
      <w:proofErr w:type="spellStart"/>
      <w:r w:rsidRPr="00EA3D30">
        <w:rPr>
          <w:color w:val="000000"/>
          <w:sz w:val="28"/>
          <w:szCs w:val="28"/>
          <w:lang w:val="kk-KZ"/>
        </w:rPr>
        <w:t>случае</w:t>
      </w:r>
      <w:proofErr w:type="spellEnd"/>
      <w:r w:rsidRPr="00EA3D30">
        <w:rPr>
          <w:color w:val="000000"/>
          <w:sz w:val="28"/>
          <w:szCs w:val="28"/>
          <w:lang w:val="kk-KZ"/>
        </w:rPr>
        <w:t xml:space="preserve"> </w:t>
      </w:r>
      <w:proofErr w:type="spellStart"/>
      <w:r w:rsidRPr="00EA3D30">
        <w:rPr>
          <w:color w:val="000000"/>
          <w:sz w:val="28"/>
          <w:szCs w:val="28"/>
          <w:lang w:val="kk-KZ"/>
        </w:rPr>
        <w:t>прямых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(X</w:t>
      </w:r>
      <w:r w:rsidRPr="00EA3D30">
        <w:rPr>
          <w:color w:val="000000"/>
          <w:sz w:val="28"/>
          <w:szCs w:val="28"/>
          <w:vertAlign w:val="subscript"/>
        </w:rPr>
        <w:t>2</w:t>
      </w:r>
      <w:r w:rsidRPr="00EA3D30">
        <w:rPr>
          <w:color w:val="000000"/>
          <w:sz w:val="28"/>
          <w:szCs w:val="28"/>
          <w:lang w:val="kk-KZ"/>
        </w:rPr>
        <w:t xml:space="preserve">YZ) </w:t>
      </w:r>
      <w:proofErr w:type="spellStart"/>
      <w:r w:rsidRPr="00EA3D30">
        <w:rPr>
          <w:color w:val="000000"/>
          <w:sz w:val="28"/>
          <w:szCs w:val="28"/>
          <w:lang w:val="kk-KZ"/>
        </w:rPr>
        <w:t>другая</w:t>
      </w:r>
      <w:proofErr w:type="spellEnd"/>
      <w:r w:rsidRPr="00EA3D30">
        <w:rPr>
          <w:color w:val="000000"/>
          <w:sz w:val="28"/>
          <w:szCs w:val="28"/>
          <w:lang w:val="kk-KZ"/>
        </w:rPr>
        <w:t xml:space="preserve"> </w:t>
      </w:r>
      <w:proofErr w:type="spellStart"/>
      <w:r w:rsidRPr="00EA3D30">
        <w:rPr>
          <w:color w:val="000000"/>
          <w:sz w:val="28"/>
          <w:szCs w:val="28"/>
          <w:lang w:val="kk-KZ"/>
        </w:rPr>
        <w:t>половина</w:t>
      </w:r>
      <w:proofErr w:type="spellEnd"/>
      <w:r w:rsidRPr="00EA3D30">
        <w:rPr>
          <w:color w:val="000000"/>
          <w:sz w:val="28"/>
          <w:szCs w:val="28"/>
          <w:lang w:val="kk-KZ"/>
        </w:rPr>
        <w:t xml:space="preserve"> </w:t>
      </w:r>
      <w:proofErr w:type="spellStart"/>
      <w:r w:rsidRPr="00EA3D30">
        <w:rPr>
          <w:color w:val="000000"/>
          <w:sz w:val="28"/>
          <w:szCs w:val="28"/>
          <w:lang w:val="kk-KZ"/>
        </w:rPr>
        <w:t>тетраэдрических</w:t>
      </w:r>
      <w:proofErr w:type="spellEnd"/>
      <w:r w:rsidRPr="00EA3D30">
        <w:rPr>
          <w:color w:val="000000"/>
          <w:sz w:val="28"/>
          <w:szCs w:val="28"/>
          <w:lang w:val="kk-KZ"/>
        </w:rPr>
        <w:t xml:space="preserve"> </w:t>
      </w:r>
      <w:proofErr w:type="spellStart"/>
      <w:r w:rsidRPr="00EA3D30">
        <w:rPr>
          <w:color w:val="000000"/>
          <w:sz w:val="28"/>
          <w:szCs w:val="28"/>
          <w:lang w:val="kk-KZ"/>
        </w:rPr>
        <w:t>пустот</w:t>
      </w:r>
      <w:proofErr w:type="spellEnd"/>
      <w:r w:rsidRPr="00EA3D30">
        <w:rPr>
          <w:color w:val="000000"/>
          <w:sz w:val="28"/>
          <w:szCs w:val="28"/>
          <w:lang w:val="kk-KZ"/>
        </w:rPr>
        <w:t xml:space="preserve"> </w:t>
      </w:r>
      <w:proofErr w:type="spellStart"/>
      <w:r w:rsidRPr="00EA3D30">
        <w:rPr>
          <w:color w:val="000000"/>
          <w:sz w:val="28"/>
          <w:szCs w:val="28"/>
          <w:lang w:val="kk-KZ"/>
        </w:rPr>
        <w:t>заполнена</w:t>
      </w:r>
      <w:proofErr w:type="spellEnd"/>
      <w:r w:rsidRPr="00EA3D30">
        <w:rPr>
          <w:color w:val="000000"/>
          <w:sz w:val="28"/>
          <w:szCs w:val="28"/>
          <w:lang w:val="kk-KZ"/>
        </w:rPr>
        <w:t xml:space="preserve"> </w:t>
      </w:r>
      <w:proofErr w:type="spellStart"/>
      <w:r w:rsidRPr="00EA3D30">
        <w:rPr>
          <w:color w:val="000000"/>
          <w:sz w:val="28"/>
          <w:szCs w:val="28"/>
          <w:lang w:val="kk-KZ"/>
        </w:rPr>
        <w:t>атомами</w:t>
      </w:r>
      <w:proofErr w:type="spellEnd"/>
      <w:r w:rsidRPr="00EA3D30">
        <w:rPr>
          <w:color w:val="000000"/>
          <w:sz w:val="28"/>
          <w:szCs w:val="28"/>
          <w:lang w:val="kk-KZ"/>
        </w:rPr>
        <w:t xml:space="preserve"> X с </w:t>
      </w:r>
      <w:proofErr w:type="spellStart"/>
      <w:r w:rsidRPr="00EA3D30">
        <w:rPr>
          <w:color w:val="000000"/>
          <w:sz w:val="28"/>
          <w:szCs w:val="28"/>
          <w:lang w:val="kk-KZ"/>
        </w:rPr>
        <w:t>положением</w:t>
      </w:r>
      <w:proofErr w:type="spellEnd"/>
      <w:r w:rsidRPr="00EA3D30">
        <w:rPr>
          <w:color w:val="000000"/>
          <w:sz w:val="28"/>
          <w:szCs w:val="28"/>
          <w:lang w:val="kk-KZ"/>
        </w:rPr>
        <w:t xml:space="preserve"> </w:t>
      </w:r>
      <w:proofErr w:type="spellStart"/>
      <w:r w:rsidRPr="00EA3D30">
        <w:rPr>
          <w:color w:val="000000"/>
          <w:sz w:val="28"/>
          <w:szCs w:val="28"/>
          <w:lang w:val="kk-KZ"/>
        </w:rPr>
        <w:t>Вайкоффа</w:t>
      </w:r>
      <w:proofErr w:type="spellEnd"/>
      <w:r w:rsidRPr="00EA3D30">
        <w:rPr>
          <w:color w:val="000000"/>
          <w:sz w:val="28"/>
          <w:szCs w:val="28"/>
          <w:lang w:val="kk-KZ"/>
        </w:rPr>
        <w:t xml:space="preserve">, </w:t>
      </w:r>
      <w:proofErr w:type="spellStart"/>
      <w:r w:rsidRPr="00EA3D30">
        <w:rPr>
          <w:color w:val="000000"/>
          <w:sz w:val="28"/>
          <w:szCs w:val="28"/>
          <w:lang w:val="kk-KZ"/>
        </w:rPr>
        <w:t>равным</w:t>
      </w:r>
      <w:proofErr w:type="spellEnd"/>
      <w:r w:rsidRPr="00EA3D30">
        <w:rPr>
          <w:color w:val="000000"/>
          <w:sz w:val="28"/>
          <w:szCs w:val="28"/>
          <w:lang w:val="kk-KZ"/>
        </w:rPr>
        <w:t xml:space="preserve"> 4d (1⁄4, 1⁄4, 3⁄4). </w:t>
      </w:r>
      <w:proofErr w:type="spellStart"/>
      <w:r w:rsidRPr="00EA3D30">
        <w:rPr>
          <w:color w:val="000000"/>
          <w:sz w:val="28"/>
          <w:szCs w:val="28"/>
          <w:lang w:val="kk-KZ"/>
        </w:rPr>
        <w:t>Кристаллические</w:t>
      </w:r>
      <w:proofErr w:type="spellEnd"/>
      <w:r w:rsidRPr="00EA3D30">
        <w:rPr>
          <w:color w:val="000000"/>
          <w:sz w:val="28"/>
          <w:szCs w:val="28"/>
          <w:lang w:val="kk-KZ"/>
        </w:rPr>
        <w:t xml:space="preserve"> </w:t>
      </w:r>
      <w:proofErr w:type="spellStart"/>
      <w:r w:rsidRPr="00EA3D30">
        <w:rPr>
          <w:color w:val="000000"/>
          <w:sz w:val="28"/>
          <w:szCs w:val="28"/>
          <w:lang w:val="kk-KZ"/>
        </w:rPr>
        <w:t>структуры</w:t>
      </w:r>
      <w:proofErr w:type="spellEnd"/>
      <w:r w:rsidRPr="00EA3D30">
        <w:rPr>
          <w:color w:val="000000"/>
          <w:sz w:val="28"/>
          <w:szCs w:val="28"/>
          <w:lang w:val="kk-KZ"/>
        </w:rPr>
        <w:t xml:space="preserve"> </w:t>
      </w:r>
      <w:proofErr w:type="spellStart"/>
      <w:r w:rsidRPr="00EA3D30">
        <w:rPr>
          <w:color w:val="000000"/>
          <w:sz w:val="28"/>
          <w:szCs w:val="28"/>
          <w:lang w:val="kk-KZ"/>
        </w:rPr>
        <w:t>прямых</w:t>
      </w:r>
      <w:proofErr w:type="spellEnd"/>
      <w:r w:rsidRPr="00EA3D30">
        <w:rPr>
          <w:color w:val="000000"/>
          <w:sz w:val="28"/>
          <w:szCs w:val="28"/>
          <w:lang w:val="kk-KZ"/>
        </w:rPr>
        <w:t xml:space="preserve"> и </w:t>
      </w:r>
      <w:proofErr w:type="spellStart"/>
      <w:r w:rsidRPr="00EA3D30">
        <w:rPr>
          <w:color w:val="000000"/>
          <w:sz w:val="28"/>
          <w:szCs w:val="28"/>
          <w:lang w:val="kk-KZ"/>
        </w:rPr>
        <w:t>обратных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а </w:t>
      </w:r>
      <w:proofErr w:type="spellStart"/>
      <w:r w:rsidRPr="00EA3D30">
        <w:rPr>
          <w:color w:val="000000"/>
          <w:sz w:val="28"/>
          <w:szCs w:val="28"/>
          <w:lang w:val="kk-KZ"/>
        </w:rPr>
        <w:t>также</w:t>
      </w:r>
      <w:proofErr w:type="spellEnd"/>
      <w:r w:rsidRPr="00EA3D30">
        <w:rPr>
          <w:color w:val="000000"/>
          <w:sz w:val="28"/>
          <w:szCs w:val="28"/>
          <w:lang w:val="kk-KZ"/>
        </w:rPr>
        <w:t xml:space="preserve"> </w:t>
      </w:r>
      <w:proofErr w:type="spellStart"/>
      <w:r w:rsidRPr="00EA3D30">
        <w:rPr>
          <w:color w:val="000000"/>
          <w:sz w:val="28"/>
          <w:szCs w:val="28"/>
          <w:lang w:val="kk-KZ"/>
        </w:rPr>
        <w:t>их</w:t>
      </w:r>
      <w:proofErr w:type="spellEnd"/>
      <w:r w:rsidRPr="00EA3D30">
        <w:rPr>
          <w:color w:val="000000"/>
          <w:sz w:val="28"/>
          <w:szCs w:val="28"/>
          <w:lang w:val="kk-KZ"/>
        </w:rPr>
        <w:t xml:space="preserve"> </w:t>
      </w:r>
      <w:proofErr w:type="spellStart"/>
      <w:r w:rsidRPr="00EA3D30">
        <w:rPr>
          <w:color w:val="000000"/>
          <w:sz w:val="28"/>
          <w:szCs w:val="28"/>
          <w:lang w:val="kk-KZ"/>
        </w:rPr>
        <w:t>связь</w:t>
      </w:r>
      <w:proofErr w:type="spellEnd"/>
      <w:r w:rsidRPr="00EA3D30">
        <w:rPr>
          <w:color w:val="000000"/>
          <w:sz w:val="28"/>
          <w:szCs w:val="28"/>
          <w:lang w:val="kk-KZ"/>
        </w:rPr>
        <w:t xml:space="preserve"> с </w:t>
      </w:r>
      <w:proofErr w:type="spellStart"/>
      <w:r w:rsidRPr="00EA3D30">
        <w:rPr>
          <w:color w:val="000000"/>
          <w:sz w:val="28"/>
          <w:szCs w:val="28"/>
          <w:lang w:val="kk-KZ"/>
        </w:rPr>
        <w:t>кристаллической</w:t>
      </w:r>
      <w:proofErr w:type="spellEnd"/>
      <w:r w:rsidRPr="00EA3D30">
        <w:rPr>
          <w:color w:val="000000"/>
          <w:sz w:val="28"/>
          <w:szCs w:val="28"/>
          <w:lang w:val="kk-KZ"/>
        </w:rPr>
        <w:t xml:space="preserve"> </w:t>
      </w:r>
      <w:proofErr w:type="spellStart"/>
      <w:r w:rsidRPr="00EA3D30">
        <w:rPr>
          <w:color w:val="000000"/>
          <w:sz w:val="28"/>
          <w:szCs w:val="28"/>
          <w:lang w:val="kk-KZ"/>
        </w:rPr>
        <w:t>структурой</w:t>
      </w:r>
      <w:proofErr w:type="spellEnd"/>
      <w:r w:rsidRPr="00EA3D30">
        <w:rPr>
          <w:color w:val="000000"/>
          <w:sz w:val="28"/>
          <w:szCs w:val="28"/>
          <w:lang w:val="kk-KZ"/>
        </w:rPr>
        <w:t xml:space="preserve"> </w:t>
      </w:r>
      <w:proofErr w:type="spellStart"/>
      <w:r w:rsidR="00803857"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соединений</w:t>
      </w:r>
      <w:proofErr w:type="spellEnd"/>
      <w:r w:rsidR="00803857" w:rsidRPr="00EA3D30">
        <w:rPr>
          <w:color w:val="000000"/>
          <w:sz w:val="28"/>
          <w:szCs w:val="28"/>
          <w:lang w:val="kk-KZ"/>
        </w:rPr>
        <w:t xml:space="preserve"> </w:t>
      </w:r>
      <w:proofErr w:type="spellStart"/>
      <w:r w:rsidR="00803857"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показаны</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рисунке</w:t>
      </w:r>
      <w:proofErr w:type="spellEnd"/>
      <w:r w:rsidRPr="00EA3D30">
        <w:rPr>
          <w:color w:val="000000"/>
          <w:sz w:val="28"/>
          <w:szCs w:val="28"/>
          <w:lang w:val="kk-KZ"/>
        </w:rPr>
        <w:t xml:space="preserve"> </w:t>
      </w:r>
      <w:r w:rsidRPr="00EA3D30">
        <w:rPr>
          <w:color w:val="000000"/>
          <w:sz w:val="28"/>
          <w:szCs w:val="28"/>
        </w:rPr>
        <w:t>3</w:t>
      </w:r>
      <w:r w:rsidR="0029082A" w:rsidRPr="00EA3D30">
        <w:rPr>
          <w:color w:val="000000"/>
          <w:sz w:val="28"/>
          <w:szCs w:val="28"/>
        </w:rPr>
        <w:t xml:space="preserve"> </w:t>
      </w:r>
      <w:r w:rsidR="009E5BF1" w:rsidRPr="00EA3D30">
        <w:rPr>
          <w:color w:val="000000"/>
          <w:sz w:val="28"/>
          <w:szCs w:val="28"/>
        </w:rPr>
        <w:fldChar w:fldCharType="begin"/>
      </w:r>
      <w:r w:rsidR="0029082A" w:rsidRPr="00EA3D30">
        <w:rPr>
          <w:color w:val="000000"/>
          <w:sz w:val="28"/>
          <w:szCs w:val="28"/>
        </w:rPr>
        <w:instrText xml:space="preserve"> ADDIN EN.CITE &lt;EndNote&gt;&lt;Cite&gt;&lt;Author&gt;Vir&lt;/Author&gt;&lt;Year&gt;2020&lt;/Year&gt;&lt;RecNum&gt;305&lt;/RecNum&gt;&lt;DisplayText&gt;[3]&lt;/DisplayText&gt;&lt;record&gt;&lt;rec-number&gt;305&lt;/rec-number&gt;&lt;foreign-keys&gt;&lt;key app="EN" db-id="r5fsa95xwax225etxxg5tw0cet90edrevr2x" timestamp="1748274254"&gt;305&lt;/key&gt;&lt;/foreign-keys&gt;&lt;ref-type name="Journal Article"&gt;17&lt;/ref-type&gt;&lt;contributors&gt;&lt;authors&gt;&lt;author&gt;Vir, Praveen&lt;/author&gt;&lt;/authors&gt;&lt;/contributors&gt;&lt;titles&gt;&lt;title&gt;Superstructures in Heusler compounds and investigation of their physical properties&lt;/title&gt;&lt;/titles&gt;&lt;dates&gt;&lt;year&gt;2020&lt;/year&gt;&lt;/dates&gt;&lt;urls&gt;&lt;/urls&gt;&lt;/record&gt;&lt;/Cite&gt;&lt;/EndNote&gt;</w:instrText>
      </w:r>
      <w:r w:rsidR="009E5BF1" w:rsidRPr="00EA3D30">
        <w:rPr>
          <w:color w:val="000000"/>
          <w:sz w:val="28"/>
          <w:szCs w:val="28"/>
        </w:rPr>
        <w:fldChar w:fldCharType="separate"/>
      </w:r>
      <w:r w:rsidR="0029082A" w:rsidRPr="00EA3D30">
        <w:rPr>
          <w:noProof/>
          <w:color w:val="000000"/>
          <w:sz w:val="28"/>
          <w:szCs w:val="28"/>
        </w:rPr>
        <w:t>[3</w:t>
      </w:r>
      <w:r w:rsidR="00B3489C" w:rsidRPr="00B3489C">
        <w:rPr>
          <w:noProof/>
          <w:color w:val="000000"/>
          <w:sz w:val="28"/>
          <w:szCs w:val="28"/>
        </w:rPr>
        <w:t xml:space="preserve">, </w:t>
      </w:r>
      <w:r w:rsidR="00B3489C">
        <w:rPr>
          <w:noProof/>
          <w:color w:val="000000"/>
          <w:sz w:val="28"/>
          <w:szCs w:val="28"/>
          <w:lang w:val="en-US"/>
        </w:rPr>
        <w:t>p</w:t>
      </w:r>
      <w:r w:rsidR="00B3489C" w:rsidRPr="00B3489C">
        <w:rPr>
          <w:noProof/>
          <w:color w:val="000000"/>
          <w:sz w:val="28"/>
          <w:szCs w:val="28"/>
        </w:rPr>
        <w:t>. 6</w:t>
      </w:r>
      <w:r w:rsidR="0029082A" w:rsidRPr="00EA3D30">
        <w:rPr>
          <w:noProof/>
          <w:color w:val="000000"/>
          <w:sz w:val="28"/>
          <w:szCs w:val="28"/>
        </w:rPr>
        <w:t>]</w:t>
      </w:r>
      <w:r w:rsidR="009E5BF1" w:rsidRPr="00EA3D30">
        <w:rPr>
          <w:color w:val="000000"/>
          <w:sz w:val="28"/>
          <w:szCs w:val="28"/>
        </w:rPr>
        <w:fldChar w:fldCharType="end"/>
      </w:r>
      <w:r w:rsidRPr="00EA3D30">
        <w:rPr>
          <w:color w:val="000000"/>
          <w:sz w:val="28"/>
          <w:szCs w:val="28"/>
          <w:lang w:val="kk-KZ"/>
        </w:rPr>
        <w:t>.</w:t>
      </w:r>
      <w:r w:rsidRPr="00EA3D30">
        <w:rPr>
          <w:color w:val="000000"/>
          <w:sz w:val="28"/>
          <w:szCs w:val="28"/>
        </w:rPr>
        <w:t xml:space="preserve"> </w:t>
      </w:r>
    </w:p>
    <w:p w14:paraId="305C7A56" w14:textId="77777777" w:rsidR="00974A36" w:rsidRPr="00EA3D30" w:rsidRDefault="00552290" w:rsidP="00EA3D30">
      <w:pPr>
        <w:tabs>
          <w:tab w:val="left" w:pos="1134"/>
        </w:tabs>
        <w:jc w:val="center"/>
        <w:rPr>
          <w:color w:val="000000"/>
          <w:sz w:val="28"/>
          <w:szCs w:val="28"/>
        </w:rPr>
      </w:pPr>
      <w:r w:rsidRPr="00EA3D30">
        <w:rPr>
          <w:noProof/>
          <w:sz w:val="28"/>
          <w:szCs w:val="28"/>
        </w:rPr>
        <w:lastRenderedPageBreak/>
        <w:drawing>
          <wp:inline distT="0" distB="0" distL="0" distR="0" wp14:anchorId="07957DE9" wp14:editId="023AC67F">
            <wp:extent cx="5250587" cy="4013835"/>
            <wp:effectExtent l="0" t="0" r="7620" b="5715"/>
            <wp:docPr id="3" name="Рисунок 3" descr="D:\Nurgul disser\2.2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rgul disser\2.2 structur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0587" cy="4013835"/>
                    </a:xfrm>
                    <a:prstGeom prst="rect">
                      <a:avLst/>
                    </a:prstGeom>
                    <a:noFill/>
                    <a:ln>
                      <a:noFill/>
                    </a:ln>
                  </pic:spPr>
                </pic:pic>
              </a:graphicData>
            </a:graphic>
          </wp:inline>
        </w:drawing>
      </w:r>
    </w:p>
    <w:p w14:paraId="66CDF468" w14:textId="77777777" w:rsidR="00974A36" w:rsidRPr="00EA3D30" w:rsidRDefault="00974A36" w:rsidP="00EA3D30">
      <w:pPr>
        <w:tabs>
          <w:tab w:val="left" w:pos="1134"/>
        </w:tabs>
        <w:ind w:firstLine="709"/>
        <w:jc w:val="center"/>
        <w:rPr>
          <w:color w:val="000000"/>
          <w:sz w:val="16"/>
          <w:szCs w:val="16"/>
          <w:lang w:val="kk-KZ"/>
        </w:rPr>
      </w:pPr>
    </w:p>
    <w:p w14:paraId="06261858" w14:textId="59F0EAF8" w:rsidR="00974A36" w:rsidRPr="00EA3D30" w:rsidRDefault="00974A36" w:rsidP="00443C88">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3 </w:t>
      </w:r>
      <w:r w:rsidR="00443C88">
        <w:rPr>
          <w:color w:val="000000"/>
          <w:sz w:val="28"/>
          <w:szCs w:val="28"/>
          <w:lang w:val="kk-KZ"/>
        </w:rPr>
        <w:t xml:space="preserve">– </w:t>
      </w:r>
      <w:proofErr w:type="spellStart"/>
      <w:r w:rsidRPr="00EA3D30">
        <w:rPr>
          <w:color w:val="000000"/>
          <w:sz w:val="28"/>
          <w:szCs w:val="28"/>
          <w:lang w:val="kk-KZ"/>
        </w:rPr>
        <w:t>Кристаллическая</w:t>
      </w:r>
      <w:proofErr w:type="spellEnd"/>
      <w:r w:rsidRPr="00EA3D30">
        <w:rPr>
          <w:color w:val="000000"/>
          <w:sz w:val="28"/>
          <w:szCs w:val="28"/>
          <w:lang w:val="kk-KZ"/>
        </w:rPr>
        <w:t xml:space="preserve"> структура </w:t>
      </w:r>
      <w:proofErr w:type="spellStart"/>
      <w:r w:rsidRPr="00EA3D30">
        <w:rPr>
          <w:color w:val="000000"/>
          <w:sz w:val="28"/>
          <w:szCs w:val="28"/>
          <w:lang w:val="kk-KZ"/>
        </w:rPr>
        <w:t>прямых</w:t>
      </w:r>
      <w:proofErr w:type="spellEnd"/>
      <w:r w:rsidRPr="00EA3D30">
        <w:rPr>
          <w:color w:val="000000"/>
          <w:sz w:val="28"/>
          <w:szCs w:val="28"/>
          <w:lang w:val="kk-KZ"/>
        </w:rPr>
        <w:t xml:space="preserve"> и </w:t>
      </w:r>
      <w:proofErr w:type="spellStart"/>
      <w:r w:rsidRPr="00EA3D30">
        <w:rPr>
          <w:color w:val="000000"/>
          <w:sz w:val="28"/>
          <w:szCs w:val="28"/>
          <w:lang w:val="kk-KZ"/>
        </w:rPr>
        <w:t>обратных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p>
    <w:p w14:paraId="7E80A448" w14:textId="77777777" w:rsidR="00974A36" w:rsidRPr="00EA3D30" w:rsidRDefault="00974A36" w:rsidP="00EA3D30">
      <w:pPr>
        <w:tabs>
          <w:tab w:val="left" w:pos="1134"/>
        </w:tabs>
        <w:ind w:firstLine="709"/>
        <w:jc w:val="center"/>
        <w:rPr>
          <w:color w:val="000000"/>
          <w:sz w:val="28"/>
          <w:szCs w:val="28"/>
          <w:lang w:val="kk-KZ"/>
        </w:rPr>
      </w:pPr>
    </w:p>
    <w:p w14:paraId="282B66D4" w14:textId="77777777" w:rsidR="00974A36" w:rsidRPr="00EA3D30" w:rsidRDefault="00CF284F" w:rsidP="00EA3D30">
      <w:pPr>
        <w:tabs>
          <w:tab w:val="left" w:pos="1134"/>
        </w:tabs>
        <w:ind w:firstLine="709"/>
        <w:jc w:val="both"/>
        <w:rPr>
          <w:bCs/>
          <w:color w:val="000000"/>
          <w:sz w:val="28"/>
          <w:szCs w:val="28"/>
          <w:lang w:val="kk-KZ"/>
        </w:rPr>
      </w:pPr>
      <w:r w:rsidRPr="00EA3D30">
        <w:rPr>
          <w:bCs/>
          <w:color w:val="000000"/>
          <w:sz w:val="28"/>
          <w:szCs w:val="28"/>
          <w:lang w:val="kk-KZ"/>
        </w:rPr>
        <w:t xml:space="preserve">1.1.3 </w:t>
      </w:r>
      <w:proofErr w:type="spellStart"/>
      <w:r w:rsidR="00974A36" w:rsidRPr="00EA3D30">
        <w:rPr>
          <w:bCs/>
          <w:color w:val="000000"/>
          <w:sz w:val="28"/>
          <w:szCs w:val="28"/>
          <w:lang w:val="kk-KZ"/>
        </w:rPr>
        <w:t>Двойные</w:t>
      </w:r>
      <w:proofErr w:type="spellEnd"/>
      <w:r w:rsidR="00974A36" w:rsidRPr="00EA3D30">
        <w:rPr>
          <w:bCs/>
          <w:color w:val="000000"/>
          <w:sz w:val="28"/>
          <w:szCs w:val="28"/>
          <w:lang w:val="kk-KZ"/>
        </w:rPr>
        <w:t xml:space="preserve"> </w:t>
      </w:r>
      <w:proofErr w:type="spellStart"/>
      <w:r w:rsidR="00974A36" w:rsidRPr="00EA3D30">
        <w:rPr>
          <w:bCs/>
          <w:color w:val="000000"/>
          <w:sz w:val="28"/>
          <w:szCs w:val="28"/>
          <w:lang w:val="kk-KZ"/>
        </w:rPr>
        <w:t>полу</w:t>
      </w:r>
      <w:proofErr w:type="spellEnd"/>
      <w:r w:rsidR="00974A36" w:rsidRPr="00EA3D30">
        <w:rPr>
          <w:bCs/>
          <w:color w:val="000000"/>
          <w:sz w:val="28"/>
          <w:szCs w:val="28"/>
          <w:lang w:val="kk-KZ"/>
        </w:rPr>
        <w:t>-</w:t>
      </w:r>
      <w:r w:rsidR="00974A36" w:rsidRPr="00EA3D30">
        <w:rPr>
          <w:bCs/>
          <w:color w:val="000000"/>
          <w:sz w:val="28"/>
          <w:szCs w:val="28"/>
        </w:rPr>
        <w:t>Г</w:t>
      </w:r>
      <w:proofErr w:type="spellStart"/>
      <w:r w:rsidR="00974A36" w:rsidRPr="00EA3D30">
        <w:rPr>
          <w:bCs/>
          <w:color w:val="000000"/>
          <w:sz w:val="28"/>
          <w:szCs w:val="28"/>
          <w:lang w:val="kk-KZ"/>
        </w:rPr>
        <w:t>ейслеровы</w:t>
      </w:r>
      <w:proofErr w:type="spellEnd"/>
      <w:r w:rsidR="00974A36" w:rsidRPr="00EA3D30">
        <w:rPr>
          <w:bCs/>
          <w:color w:val="000000"/>
          <w:sz w:val="28"/>
          <w:szCs w:val="28"/>
          <w:lang w:val="kk-KZ"/>
        </w:rPr>
        <w:t xml:space="preserve"> </w:t>
      </w:r>
      <w:proofErr w:type="spellStart"/>
      <w:r w:rsidR="00974A36" w:rsidRPr="00EA3D30">
        <w:rPr>
          <w:bCs/>
          <w:color w:val="000000"/>
          <w:sz w:val="28"/>
          <w:szCs w:val="28"/>
          <w:lang w:val="kk-KZ"/>
        </w:rPr>
        <w:t>сплавы</w:t>
      </w:r>
      <w:proofErr w:type="spellEnd"/>
    </w:p>
    <w:p w14:paraId="2414927B" w14:textId="7875C9C2" w:rsidR="00974A36" w:rsidRPr="00EA3D30" w:rsidRDefault="00974A36" w:rsidP="00EA3D30">
      <w:pPr>
        <w:tabs>
          <w:tab w:val="left" w:pos="1134"/>
        </w:tabs>
        <w:ind w:firstLine="709"/>
        <w:jc w:val="both"/>
        <w:rPr>
          <w:color w:val="000000"/>
          <w:sz w:val="28"/>
          <w:szCs w:val="28"/>
        </w:rPr>
      </w:pPr>
      <w:proofErr w:type="spellStart"/>
      <w:r w:rsidRPr="00EA3D30">
        <w:rPr>
          <w:color w:val="000000"/>
          <w:sz w:val="28"/>
          <w:szCs w:val="28"/>
          <w:lang w:val="kk-KZ"/>
        </w:rPr>
        <w:t>Двойные</w:t>
      </w:r>
      <w:proofErr w:type="spellEnd"/>
      <w:r w:rsidRPr="00EA3D30">
        <w:rPr>
          <w:color w:val="000000"/>
          <w:sz w:val="28"/>
          <w:szCs w:val="28"/>
          <w:lang w:val="kk-KZ"/>
        </w:rPr>
        <w:t xml:space="preserve"> </w:t>
      </w:r>
      <w:proofErr w:type="spellStart"/>
      <w:r w:rsidRPr="00EA3D30">
        <w:rPr>
          <w:color w:val="000000"/>
          <w:sz w:val="28"/>
          <w:szCs w:val="28"/>
          <w:lang w:val="kk-KZ"/>
        </w:rPr>
        <w:t>полу</w:t>
      </w:r>
      <w:proofErr w:type="spellEnd"/>
      <w:r w:rsidRPr="00EA3D30">
        <w:rPr>
          <w:color w:val="000000"/>
          <w:sz w:val="28"/>
          <w:szCs w:val="28"/>
          <w:lang w:val="kk-KZ"/>
        </w:rPr>
        <w:t>-</w:t>
      </w:r>
      <w:r w:rsidRPr="00EA3D30">
        <w:rPr>
          <w:color w:val="000000"/>
          <w:sz w:val="28"/>
          <w:szCs w:val="28"/>
        </w:rPr>
        <w:t>Г</w:t>
      </w:r>
      <w:proofErr w:type="spellStart"/>
      <w:r w:rsidRPr="00EA3D30">
        <w:rPr>
          <w:color w:val="000000"/>
          <w:sz w:val="28"/>
          <w:szCs w:val="28"/>
          <w:lang w:val="kk-KZ"/>
        </w:rPr>
        <w:t>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представляют</w:t>
      </w:r>
      <w:proofErr w:type="spellEnd"/>
      <w:r w:rsidRPr="00EA3D30">
        <w:rPr>
          <w:color w:val="000000"/>
          <w:sz w:val="28"/>
          <w:szCs w:val="28"/>
          <w:lang w:val="kk-KZ"/>
        </w:rPr>
        <w:t xml:space="preserve"> </w:t>
      </w:r>
      <w:proofErr w:type="spellStart"/>
      <w:r w:rsidRPr="00EA3D30">
        <w:rPr>
          <w:color w:val="000000"/>
          <w:sz w:val="28"/>
          <w:szCs w:val="28"/>
          <w:lang w:val="kk-KZ"/>
        </w:rPr>
        <w:t>собой</w:t>
      </w:r>
      <w:proofErr w:type="spellEnd"/>
      <w:r w:rsidRPr="00EA3D30">
        <w:rPr>
          <w:color w:val="000000"/>
          <w:sz w:val="28"/>
          <w:szCs w:val="28"/>
          <w:lang w:val="kk-KZ"/>
        </w:rPr>
        <w:t xml:space="preserve"> </w:t>
      </w:r>
      <w:proofErr w:type="spellStart"/>
      <w:r w:rsidRPr="00EA3D30">
        <w:rPr>
          <w:color w:val="000000"/>
          <w:sz w:val="28"/>
          <w:szCs w:val="28"/>
          <w:lang w:val="kk-KZ"/>
        </w:rPr>
        <w:t>современный</w:t>
      </w:r>
      <w:proofErr w:type="spellEnd"/>
      <w:r w:rsidRPr="00EA3D30">
        <w:rPr>
          <w:color w:val="000000"/>
          <w:sz w:val="28"/>
          <w:szCs w:val="28"/>
          <w:lang w:val="kk-KZ"/>
        </w:rPr>
        <w:t xml:space="preserve"> тип </w:t>
      </w:r>
      <w:proofErr w:type="spellStart"/>
      <w:r w:rsidRPr="00EA3D30">
        <w:rPr>
          <w:color w:val="000000"/>
          <w:sz w:val="28"/>
          <w:szCs w:val="28"/>
          <w:lang w:val="kk-KZ"/>
        </w:rPr>
        <w:t>соединений</w:t>
      </w:r>
      <w:proofErr w:type="spellEnd"/>
      <w:r w:rsidRPr="00EA3D30">
        <w:rPr>
          <w:color w:val="000000"/>
          <w:sz w:val="28"/>
          <w:szCs w:val="28"/>
          <w:lang w:val="kk-KZ"/>
        </w:rPr>
        <w:t xml:space="preserve">, </w:t>
      </w:r>
      <w:proofErr w:type="spellStart"/>
      <w:r w:rsidRPr="00EA3D30">
        <w:rPr>
          <w:color w:val="000000"/>
          <w:sz w:val="28"/>
          <w:szCs w:val="28"/>
          <w:lang w:val="kk-KZ"/>
        </w:rPr>
        <w:t>формирующихся</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результат</w:t>
      </w:r>
      <w:proofErr w:type="spellEnd"/>
      <w:r w:rsidRPr="00EA3D30">
        <w:rPr>
          <w:color w:val="000000"/>
          <w:sz w:val="28"/>
          <w:szCs w:val="28"/>
          <w:lang w:val="kk-KZ"/>
        </w:rPr>
        <w:t xml:space="preserve"> </w:t>
      </w:r>
      <w:proofErr w:type="spellStart"/>
      <w:r w:rsidRPr="00EA3D30">
        <w:rPr>
          <w:color w:val="000000"/>
          <w:sz w:val="28"/>
          <w:szCs w:val="28"/>
          <w:lang w:val="kk-KZ"/>
        </w:rPr>
        <w:t>модификации</w:t>
      </w:r>
      <w:proofErr w:type="spellEnd"/>
      <w:r w:rsidRPr="00EA3D30">
        <w:rPr>
          <w:color w:val="000000"/>
          <w:sz w:val="28"/>
          <w:szCs w:val="28"/>
          <w:lang w:val="kk-KZ"/>
        </w:rPr>
        <w:t xml:space="preserve"> </w:t>
      </w:r>
      <w:proofErr w:type="spellStart"/>
      <w:r w:rsidRPr="00EA3D30">
        <w:rPr>
          <w:color w:val="000000"/>
          <w:sz w:val="28"/>
          <w:szCs w:val="28"/>
          <w:lang w:val="kk-KZ"/>
        </w:rPr>
        <w:t>двух</w:t>
      </w:r>
      <w:proofErr w:type="spellEnd"/>
      <w:r w:rsidRPr="00EA3D30">
        <w:rPr>
          <w:color w:val="000000"/>
          <w:sz w:val="28"/>
          <w:szCs w:val="28"/>
          <w:lang w:val="kk-KZ"/>
        </w:rPr>
        <w:t xml:space="preserve"> </w:t>
      </w:r>
      <w:proofErr w:type="spellStart"/>
      <w:r w:rsidRPr="00EA3D30">
        <w:rPr>
          <w:color w:val="000000"/>
          <w:sz w:val="28"/>
          <w:szCs w:val="28"/>
          <w:lang w:val="kk-KZ"/>
        </w:rPr>
        <w:t>отдельных</w:t>
      </w:r>
      <w:proofErr w:type="spellEnd"/>
      <w:r w:rsidRPr="00EA3D30">
        <w:rPr>
          <w:color w:val="000000"/>
          <w:sz w:val="28"/>
          <w:szCs w:val="28"/>
          <w:lang w:val="kk-KZ"/>
        </w:rPr>
        <w:t xml:space="preserve"> </w:t>
      </w:r>
      <w:proofErr w:type="spellStart"/>
      <w:r w:rsidR="005873CB"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005873CB" w:rsidRPr="00EA3D30">
        <w:rPr>
          <w:color w:val="000000"/>
          <w:sz w:val="28"/>
          <w:szCs w:val="28"/>
          <w:lang w:val="kk-KZ"/>
        </w:rPr>
        <w:t xml:space="preserve"> </w:t>
      </w:r>
      <w:proofErr w:type="spellStart"/>
      <w:r w:rsidR="005873CB"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обеспечивает</w:t>
      </w:r>
      <w:proofErr w:type="spellEnd"/>
      <w:r w:rsidRPr="00EA3D30">
        <w:rPr>
          <w:color w:val="000000"/>
          <w:sz w:val="28"/>
          <w:szCs w:val="28"/>
          <w:lang w:val="kk-KZ"/>
        </w:rPr>
        <w:t xml:space="preserve"> </w:t>
      </w:r>
      <w:proofErr w:type="spellStart"/>
      <w:r w:rsidRPr="00EA3D30">
        <w:rPr>
          <w:color w:val="000000"/>
          <w:sz w:val="28"/>
          <w:szCs w:val="28"/>
          <w:lang w:val="kk-KZ"/>
        </w:rPr>
        <w:t>значительно</w:t>
      </w:r>
      <w:proofErr w:type="spellEnd"/>
      <w:r w:rsidRPr="00EA3D30">
        <w:rPr>
          <w:color w:val="000000"/>
          <w:sz w:val="28"/>
          <w:szCs w:val="28"/>
          <w:lang w:val="kk-KZ"/>
        </w:rPr>
        <w:t xml:space="preserve"> </w:t>
      </w:r>
      <w:proofErr w:type="spellStart"/>
      <w:r w:rsidRPr="00EA3D30">
        <w:rPr>
          <w:color w:val="000000"/>
          <w:sz w:val="28"/>
          <w:szCs w:val="28"/>
          <w:lang w:val="kk-KZ"/>
        </w:rPr>
        <w:t>большую</w:t>
      </w:r>
      <w:proofErr w:type="spellEnd"/>
      <w:r w:rsidRPr="00EA3D30">
        <w:rPr>
          <w:color w:val="000000"/>
          <w:sz w:val="28"/>
          <w:szCs w:val="28"/>
          <w:lang w:val="kk-KZ"/>
        </w:rPr>
        <w:t xml:space="preserve"> </w:t>
      </w:r>
      <w:proofErr w:type="spellStart"/>
      <w:r w:rsidRPr="00EA3D30">
        <w:rPr>
          <w:color w:val="000000"/>
          <w:sz w:val="28"/>
          <w:szCs w:val="28"/>
          <w:lang w:val="kk-KZ"/>
        </w:rPr>
        <w:t>вариативность</w:t>
      </w:r>
      <w:proofErr w:type="spellEnd"/>
      <w:r w:rsidRPr="00EA3D30">
        <w:rPr>
          <w:color w:val="000000"/>
          <w:sz w:val="28"/>
          <w:szCs w:val="28"/>
          <w:lang w:val="kk-KZ"/>
        </w:rPr>
        <w:t xml:space="preserve"> в </w:t>
      </w:r>
      <w:proofErr w:type="spellStart"/>
      <w:r w:rsidRPr="00EA3D30">
        <w:rPr>
          <w:color w:val="000000"/>
          <w:sz w:val="28"/>
          <w:szCs w:val="28"/>
          <w:lang w:val="kk-KZ"/>
        </w:rPr>
        <w:t>регулировке</w:t>
      </w:r>
      <w:proofErr w:type="spellEnd"/>
      <w:r w:rsidRPr="00EA3D30">
        <w:rPr>
          <w:color w:val="000000"/>
          <w:sz w:val="28"/>
          <w:szCs w:val="28"/>
          <w:lang w:val="kk-KZ"/>
        </w:rPr>
        <w:t xml:space="preserve"> </w:t>
      </w:r>
      <w:proofErr w:type="spellStart"/>
      <w:r w:rsidRPr="00EA3D30">
        <w:rPr>
          <w:color w:val="000000"/>
          <w:sz w:val="28"/>
          <w:szCs w:val="28"/>
          <w:lang w:val="kk-KZ"/>
        </w:rPr>
        <w:t>их</w:t>
      </w:r>
      <w:proofErr w:type="spellEnd"/>
      <w:r w:rsidRPr="00EA3D30">
        <w:rPr>
          <w:color w:val="000000"/>
          <w:sz w:val="28"/>
          <w:szCs w:val="28"/>
          <w:lang w:val="kk-KZ"/>
        </w:rPr>
        <w:t xml:space="preserve"> </w:t>
      </w:r>
      <w:proofErr w:type="spellStart"/>
      <w:r w:rsidRPr="00EA3D30">
        <w:rPr>
          <w:color w:val="000000"/>
          <w:sz w:val="28"/>
          <w:szCs w:val="28"/>
          <w:lang w:val="kk-KZ"/>
        </w:rPr>
        <w:t>характеристик</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и </w:t>
      </w:r>
      <w:proofErr w:type="spellStart"/>
      <w:r w:rsidRPr="00EA3D30">
        <w:rPr>
          <w:color w:val="000000"/>
          <w:sz w:val="28"/>
          <w:szCs w:val="28"/>
          <w:lang w:val="kk-KZ"/>
        </w:rPr>
        <w:t>двойные</w:t>
      </w:r>
      <w:proofErr w:type="spellEnd"/>
      <w:r w:rsidRPr="00EA3D30">
        <w:rPr>
          <w:color w:val="000000"/>
          <w:sz w:val="28"/>
          <w:szCs w:val="28"/>
          <w:lang w:val="kk-KZ"/>
        </w:rPr>
        <w:t xml:space="preserve"> </w:t>
      </w:r>
      <w:proofErr w:type="spellStart"/>
      <w:r w:rsidRPr="00EA3D30">
        <w:rPr>
          <w:color w:val="000000"/>
          <w:sz w:val="28"/>
          <w:szCs w:val="28"/>
          <w:lang w:val="kk-KZ"/>
        </w:rPr>
        <w:t>перовскиты</w:t>
      </w:r>
      <w:proofErr w:type="spellEnd"/>
      <w:r w:rsidRPr="00EA3D30">
        <w:rPr>
          <w:color w:val="000000"/>
          <w:sz w:val="28"/>
          <w:szCs w:val="28"/>
          <w:lang w:val="kk-KZ"/>
        </w:rPr>
        <w:t xml:space="preserve">, </w:t>
      </w:r>
      <w:proofErr w:type="spellStart"/>
      <w:r w:rsidRPr="00EA3D30">
        <w:rPr>
          <w:color w:val="000000"/>
          <w:sz w:val="28"/>
          <w:szCs w:val="28"/>
          <w:lang w:val="kk-KZ"/>
        </w:rPr>
        <w:t>двойные</w:t>
      </w:r>
      <w:proofErr w:type="spellEnd"/>
      <w:r w:rsidRPr="00EA3D30">
        <w:rPr>
          <w:color w:val="000000"/>
          <w:sz w:val="28"/>
          <w:szCs w:val="28"/>
          <w:lang w:val="kk-KZ"/>
        </w:rPr>
        <w:t xml:space="preserve"> </w:t>
      </w:r>
      <w:proofErr w:type="spellStart"/>
      <w:r w:rsidRPr="00EA3D30">
        <w:rPr>
          <w:color w:val="000000"/>
          <w:sz w:val="28"/>
          <w:szCs w:val="28"/>
          <w:lang w:val="kk-KZ"/>
        </w:rPr>
        <w:t>полу</w:t>
      </w:r>
      <w:proofErr w:type="spellEnd"/>
      <w:r w:rsidRPr="00EA3D30">
        <w:rPr>
          <w:color w:val="000000"/>
          <w:sz w:val="28"/>
          <w:szCs w:val="28"/>
        </w:rPr>
        <w:t>-</w:t>
      </w:r>
      <w:proofErr w:type="spellStart"/>
      <w:r w:rsidRPr="00EA3D30">
        <w:rPr>
          <w:color w:val="000000"/>
          <w:sz w:val="28"/>
          <w:szCs w:val="28"/>
          <w:lang w:val="kk-KZ"/>
        </w:rPr>
        <w:t>Гейслеровы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дают</w:t>
      </w:r>
      <w:proofErr w:type="spellEnd"/>
      <w:r w:rsidRPr="00EA3D30">
        <w:rPr>
          <w:color w:val="000000"/>
          <w:sz w:val="28"/>
          <w:szCs w:val="28"/>
          <w:lang w:val="kk-KZ"/>
        </w:rPr>
        <w:t xml:space="preserve"> </w:t>
      </w:r>
      <w:proofErr w:type="spellStart"/>
      <w:r w:rsidRPr="00EA3D30">
        <w:rPr>
          <w:color w:val="000000"/>
          <w:sz w:val="28"/>
          <w:szCs w:val="28"/>
          <w:lang w:val="kk-KZ"/>
        </w:rPr>
        <w:t>возможность</w:t>
      </w:r>
      <w:proofErr w:type="spellEnd"/>
      <w:r w:rsidRPr="00EA3D30">
        <w:rPr>
          <w:color w:val="000000"/>
          <w:sz w:val="28"/>
          <w:szCs w:val="28"/>
          <w:lang w:val="kk-KZ"/>
        </w:rPr>
        <w:t xml:space="preserve"> «</w:t>
      </w:r>
      <w:proofErr w:type="spellStart"/>
      <w:r w:rsidRPr="00EA3D30">
        <w:rPr>
          <w:color w:val="000000"/>
          <w:sz w:val="28"/>
          <w:szCs w:val="28"/>
          <w:lang w:val="kk-KZ"/>
        </w:rPr>
        <w:t>настроить</w:t>
      </w:r>
      <w:proofErr w:type="spellEnd"/>
      <w:r w:rsidRPr="00EA3D30">
        <w:rPr>
          <w:color w:val="000000"/>
          <w:sz w:val="28"/>
          <w:szCs w:val="28"/>
          <w:lang w:val="kk-KZ"/>
        </w:rPr>
        <w:t xml:space="preserve">» </w:t>
      </w:r>
      <w:proofErr w:type="spellStart"/>
      <w:r w:rsidRPr="00EA3D30">
        <w:rPr>
          <w:color w:val="000000"/>
          <w:sz w:val="28"/>
          <w:szCs w:val="28"/>
          <w:lang w:val="kk-KZ"/>
        </w:rPr>
        <w:t>свойства</w:t>
      </w:r>
      <w:proofErr w:type="spellEnd"/>
      <w:r w:rsidRPr="00EA3D30">
        <w:rPr>
          <w:color w:val="000000"/>
          <w:sz w:val="28"/>
          <w:szCs w:val="28"/>
          <w:lang w:val="kk-KZ"/>
        </w:rPr>
        <w:t xml:space="preserve"> </w:t>
      </w:r>
      <w:proofErr w:type="spellStart"/>
      <w:r w:rsidRPr="00EA3D30">
        <w:rPr>
          <w:color w:val="000000"/>
          <w:sz w:val="28"/>
          <w:szCs w:val="28"/>
          <w:lang w:val="kk-KZ"/>
        </w:rPr>
        <w:t>за</w:t>
      </w:r>
      <w:proofErr w:type="spellEnd"/>
      <w:r w:rsidRPr="00EA3D30">
        <w:rPr>
          <w:color w:val="000000"/>
          <w:sz w:val="28"/>
          <w:szCs w:val="28"/>
          <w:lang w:val="kk-KZ"/>
        </w:rPr>
        <w:t xml:space="preserve"> счет </w:t>
      </w:r>
      <w:proofErr w:type="spellStart"/>
      <w:r w:rsidRPr="00EA3D30">
        <w:rPr>
          <w:color w:val="000000"/>
          <w:sz w:val="28"/>
          <w:szCs w:val="28"/>
          <w:lang w:val="kk-KZ"/>
        </w:rPr>
        <w:t>большего</w:t>
      </w:r>
      <w:proofErr w:type="spellEnd"/>
      <w:r w:rsidRPr="00EA3D30">
        <w:rPr>
          <w:color w:val="000000"/>
          <w:sz w:val="28"/>
          <w:szCs w:val="28"/>
          <w:lang w:val="kk-KZ"/>
        </w:rPr>
        <w:t xml:space="preserve"> </w:t>
      </w:r>
      <w:proofErr w:type="spellStart"/>
      <w:r w:rsidRPr="00EA3D30">
        <w:rPr>
          <w:color w:val="000000"/>
          <w:sz w:val="28"/>
          <w:szCs w:val="28"/>
          <w:lang w:val="kk-KZ"/>
        </w:rPr>
        <w:t>числа</w:t>
      </w:r>
      <w:proofErr w:type="spellEnd"/>
      <w:r w:rsidRPr="00EA3D30">
        <w:rPr>
          <w:color w:val="000000"/>
          <w:sz w:val="28"/>
          <w:szCs w:val="28"/>
          <w:lang w:val="kk-KZ"/>
        </w:rPr>
        <w:t xml:space="preserve"> </w:t>
      </w:r>
      <w:proofErr w:type="spellStart"/>
      <w:r w:rsidRPr="00EA3D30">
        <w:rPr>
          <w:color w:val="000000"/>
          <w:sz w:val="28"/>
          <w:szCs w:val="28"/>
          <w:lang w:val="kk-KZ"/>
        </w:rPr>
        <w:t>атомов</w:t>
      </w:r>
      <w:proofErr w:type="spellEnd"/>
      <w:r w:rsidRPr="00EA3D30">
        <w:rPr>
          <w:color w:val="000000"/>
          <w:sz w:val="28"/>
          <w:szCs w:val="28"/>
          <w:lang w:val="kk-KZ"/>
        </w:rPr>
        <w:t xml:space="preserve"> в </w:t>
      </w:r>
      <w:proofErr w:type="spellStart"/>
      <w:r w:rsidRPr="00EA3D30">
        <w:rPr>
          <w:color w:val="000000"/>
          <w:sz w:val="28"/>
          <w:szCs w:val="28"/>
          <w:lang w:val="kk-KZ"/>
        </w:rPr>
        <w:t>элементарной</w:t>
      </w:r>
      <w:proofErr w:type="spellEnd"/>
      <w:r w:rsidRPr="00EA3D30">
        <w:rPr>
          <w:color w:val="000000"/>
          <w:sz w:val="28"/>
          <w:szCs w:val="28"/>
          <w:lang w:val="kk-KZ"/>
        </w:rPr>
        <w:t xml:space="preserve"> </w:t>
      </w:r>
      <w:proofErr w:type="spellStart"/>
      <w:r w:rsidRPr="00EA3D30">
        <w:rPr>
          <w:color w:val="000000"/>
          <w:sz w:val="28"/>
          <w:szCs w:val="28"/>
          <w:lang w:val="kk-KZ"/>
        </w:rPr>
        <w:t>ячейке</w:t>
      </w:r>
      <w:proofErr w:type="spellEnd"/>
      <w:r w:rsidRPr="00EA3D30">
        <w:rPr>
          <w:color w:val="000000"/>
          <w:sz w:val="28"/>
          <w:szCs w:val="28"/>
          <w:lang w:val="kk-KZ"/>
        </w:rPr>
        <w:t xml:space="preserve">. </w:t>
      </w:r>
      <w:proofErr w:type="spellStart"/>
      <w:r w:rsidRPr="00EA3D30">
        <w:rPr>
          <w:color w:val="000000"/>
          <w:sz w:val="28"/>
          <w:szCs w:val="28"/>
          <w:lang w:val="kk-KZ"/>
        </w:rPr>
        <w:t>Впервые</w:t>
      </w:r>
      <w:proofErr w:type="spellEnd"/>
      <w:r w:rsidRPr="00EA3D30">
        <w:rPr>
          <w:color w:val="000000"/>
          <w:sz w:val="28"/>
          <w:szCs w:val="28"/>
          <w:lang w:val="kk-KZ"/>
        </w:rPr>
        <w:t xml:space="preserve"> </w:t>
      </w:r>
      <w:proofErr w:type="spellStart"/>
      <w:r w:rsidRPr="00EA3D30">
        <w:rPr>
          <w:color w:val="000000"/>
          <w:sz w:val="28"/>
          <w:szCs w:val="28"/>
          <w:lang w:val="kk-KZ"/>
        </w:rPr>
        <w:t>четырехкомпонентные</w:t>
      </w:r>
      <w:proofErr w:type="spellEnd"/>
      <w:r w:rsidRPr="00EA3D30">
        <w:rPr>
          <w:color w:val="000000"/>
          <w:sz w:val="28"/>
          <w:szCs w:val="28"/>
          <w:lang w:val="kk-KZ"/>
        </w:rPr>
        <w:t xml:space="preserve"> </w:t>
      </w:r>
      <w:proofErr w:type="spellStart"/>
      <w:r w:rsidRPr="00EA3D30">
        <w:rPr>
          <w:color w:val="000000"/>
          <w:sz w:val="28"/>
          <w:szCs w:val="28"/>
          <w:lang w:val="kk-KZ"/>
        </w:rPr>
        <w:t>двойные</w:t>
      </w:r>
      <w:proofErr w:type="spellEnd"/>
      <w:r w:rsidRPr="00EA3D30">
        <w:rPr>
          <w:color w:val="000000"/>
          <w:sz w:val="28"/>
          <w:szCs w:val="28"/>
          <w:lang w:val="kk-KZ"/>
        </w:rPr>
        <w:t xml:space="preserve"> </w:t>
      </w:r>
      <w:proofErr w:type="spellStart"/>
      <w:r w:rsidRPr="00EA3D30">
        <w:rPr>
          <w:color w:val="000000"/>
          <w:sz w:val="28"/>
          <w:szCs w:val="28"/>
          <w:lang w:val="kk-KZ"/>
        </w:rPr>
        <w:t>полу</w:t>
      </w:r>
      <w:proofErr w:type="spellEnd"/>
      <w:r w:rsidRPr="00EA3D30">
        <w:rPr>
          <w:color w:val="000000"/>
          <w:sz w:val="28"/>
          <w:szCs w:val="28"/>
        </w:rPr>
        <w:t>-Г</w:t>
      </w:r>
      <w:proofErr w:type="spellStart"/>
      <w:r w:rsidRPr="00EA3D30">
        <w:rPr>
          <w:color w:val="000000"/>
          <w:sz w:val="28"/>
          <w:szCs w:val="28"/>
          <w:lang w:val="kk-KZ"/>
        </w:rPr>
        <w:t>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были</w:t>
      </w:r>
      <w:proofErr w:type="spellEnd"/>
      <w:r w:rsidRPr="00EA3D30">
        <w:rPr>
          <w:color w:val="000000"/>
          <w:sz w:val="28"/>
          <w:szCs w:val="28"/>
          <w:lang w:val="kk-KZ"/>
        </w:rPr>
        <w:t xml:space="preserve"> </w:t>
      </w:r>
      <w:proofErr w:type="spellStart"/>
      <w:r w:rsidRPr="00EA3D30">
        <w:rPr>
          <w:color w:val="000000"/>
          <w:sz w:val="28"/>
          <w:szCs w:val="28"/>
          <w:lang w:val="kk-KZ"/>
        </w:rPr>
        <w:t>изучены</w:t>
      </w:r>
      <w:proofErr w:type="spellEnd"/>
      <w:r w:rsidRPr="00EA3D30">
        <w:rPr>
          <w:color w:val="000000"/>
          <w:sz w:val="28"/>
          <w:szCs w:val="28"/>
          <w:lang w:val="kk-KZ"/>
        </w:rPr>
        <w:t xml:space="preserve"> и </w:t>
      </w:r>
      <w:proofErr w:type="spellStart"/>
      <w:r w:rsidRPr="00EA3D30">
        <w:rPr>
          <w:color w:val="000000"/>
          <w:sz w:val="28"/>
          <w:szCs w:val="28"/>
          <w:lang w:val="kk-KZ"/>
        </w:rPr>
        <w:t>синтезированы</w:t>
      </w:r>
      <w:proofErr w:type="spellEnd"/>
      <w:r w:rsidRPr="00EA3D30">
        <w:rPr>
          <w:color w:val="000000"/>
          <w:sz w:val="28"/>
          <w:szCs w:val="28"/>
          <w:lang w:val="kk-KZ"/>
        </w:rPr>
        <w:t xml:space="preserve"> в </w:t>
      </w:r>
      <w:r w:rsidRPr="00EA3D30">
        <w:rPr>
          <w:color w:val="000000"/>
          <w:sz w:val="28"/>
          <w:szCs w:val="28"/>
        </w:rPr>
        <w:t>2019</w:t>
      </w:r>
      <w:r w:rsidRPr="00EA3D30">
        <w:rPr>
          <w:color w:val="000000"/>
          <w:sz w:val="28"/>
          <w:szCs w:val="28"/>
          <w:lang w:val="kk-KZ"/>
        </w:rPr>
        <w:t xml:space="preserve"> </w:t>
      </w:r>
      <w:proofErr w:type="spellStart"/>
      <w:r w:rsidRPr="00EA3D30">
        <w:rPr>
          <w:color w:val="000000"/>
          <w:sz w:val="28"/>
          <w:szCs w:val="28"/>
          <w:lang w:val="kk-KZ"/>
        </w:rPr>
        <w:t>году</w:t>
      </w:r>
      <w:proofErr w:type="spellEnd"/>
      <w:r w:rsidRPr="00EA3D30">
        <w:rPr>
          <w:color w:val="000000"/>
          <w:sz w:val="28"/>
          <w:szCs w:val="28"/>
          <w:lang w:val="kk-KZ"/>
        </w:rPr>
        <w:t xml:space="preserve">. </w:t>
      </w:r>
      <w:proofErr w:type="spellStart"/>
      <w:r w:rsidRPr="00EA3D30">
        <w:rPr>
          <w:color w:val="000000"/>
          <w:sz w:val="28"/>
          <w:szCs w:val="28"/>
          <w:lang w:val="kk-KZ"/>
        </w:rPr>
        <w:t>Новая</w:t>
      </w:r>
      <w:proofErr w:type="spellEnd"/>
      <w:r w:rsidRPr="00EA3D30">
        <w:rPr>
          <w:color w:val="000000"/>
          <w:sz w:val="28"/>
          <w:szCs w:val="28"/>
          <w:lang w:val="kk-KZ"/>
        </w:rPr>
        <w:t xml:space="preserve"> </w:t>
      </w:r>
      <w:proofErr w:type="spellStart"/>
      <w:r w:rsidRPr="00EA3D30">
        <w:rPr>
          <w:color w:val="000000"/>
          <w:sz w:val="28"/>
          <w:szCs w:val="28"/>
          <w:lang w:val="kk-KZ"/>
        </w:rPr>
        <w:t>подгруппа</w:t>
      </w:r>
      <w:proofErr w:type="spellEnd"/>
      <w:r w:rsidRPr="00EA3D30">
        <w:rPr>
          <w:color w:val="000000"/>
          <w:sz w:val="28"/>
          <w:szCs w:val="28"/>
          <w:lang w:val="kk-KZ"/>
        </w:rPr>
        <w:t xml:space="preserve"> </w:t>
      </w:r>
      <w:proofErr w:type="spellStart"/>
      <w:r w:rsidRPr="00EA3D30">
        <w:rPr>
          <w:color w:val="000000"/>
          <w:sz w:val="28"/>
          <w:szCs w:val="28"/>
          <w:lang w:val="kk-KZ"/>
        </w:rPr>
        <w:t>данных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имеют</w:t>
      </w:r>
      <w:proofErr w:type="spellEnd"/>
      <w:r w:rsidRPr="00EA3D30">
        <w:rPr>
          <w:color w:val="000000"/>
          <w:sz w:val="28"/>
          <w:szCs w:val="28"/>
          <w:lang w:val="kk-KZ"/>
        </w:rPr>
        <w:t xml:space="preserve"> </w:t>
      </w:r>
      <w:proofErr w:type="spellStart"/>
      <w:r w:rsidRPr="00EA3D30">
        <w:rPr>
          <w:color w:val="000000"/>
          <w:sz w:val="28"/>
          <w:szCs w:val="28"/>
          <w:lang w:val="kk-KZ"/>
        </w:rPr>
        <w:t>химические</w:t>
      </w:r>
      <w:proofErr w:type="spellEnd"/>
      <w:r w:rsidRPr="00EA3D30">
        <w:rPr>
          <w:color w:val="000000"/>
          <w:sz w:val="28"/>
          <w:szCs w:val="28"/>
          <w:lang w:val="kk-KZ"/>
        </w:rPr>
        <w:t xml:space="preserve"> </w:t>
      </w:r>
      <w:proofErr w:type="spellStart"/>
      <w:r w:rsidRPr="00EA3D30">
        <w:rPr>
          <w:color w:val="000000"/>
          <w:sz w:val="28"/>
          <w:szCs w:val="28"/>
          <w:lang w:val="kk-KZ"/>
        </w:rPr>
        <w:t>формулы</w:t>
      </w:r>
      <w:proofErr w:type="spellEnd"/>
      <w:r w:rsidRPr="00EA3D30">
        <w:rPr>
          <w:color w:val="000000"/>
          <w:sz w:val="28"/>
          <w:szCs w:val="28"/>
          <w:lang w:val="kk-KZ"/>
        </w:rPr>
        <w:t xml:space="preserve"> X</w:t>
      </w:r>
      <w:r w:rsidR="00BE72D5" w:rsidRPr="00EA3D30">
        <w:rPr>
          <w:iCs/>
          <w:color w:val="000000"/>
          <w:sz w:val="28"/>
          <w:szCs w:val="28"/>
          <w:lang w:val="kk-KZ"/>
        </w:rPr>
        <w:t>′</w:t>
      </w:r>
      <w:r w:rsidRPr="00EA3D30">
        <w:rPr>
          <w:color w:val="000000"/>
          <w:sz w:val="28"/>
          <w:szCs w:val="28"/>
          <w:lang w:val="en-US"/>
        </w:rPr>
        <w:t>X</w:t>
      </w:r>
      <w:r w:rsidR="00BE72D5" w:rsidRPr="00EA3D30">
        <w:rPr>
          <w:iCs/>
          <w:color w:val="000000"/>
          <w:sz w:val="28"/>
          <w:szCs w:val="28"/>
          <w:lang w:val="kk-KZ"/>
        </w:rPr>
        <w:t>′′</w:t>
      </w:r>
      <w:r w:rsidRPr="00EA3D30">
        <w:rPr>
          <w:color w:val="000000"/>
          <w:sz w:val="28"/>
          <w:szCs w:val="28"/>
          <w:lang w:val="en-US"/>
        </w:rPr>
        <w:t>Y</w:t>
      </w:r>
      <w:r w:rsidRPr="00EA3D30">
        <w:rPr>
          <w:color w:val="000000"/>
          <w:sz w:val="28"/>
          <w:szCs w:val="28"/>
          <w:vertAlign w:val="subscript"/>
        </w:rPr>
        <w:t>2</w:t>
      </w:r>
      <w:r w:rsidRPr="00EA3D30">
        <w:rPr>
          <w:color w:val="000000"/>
          <w:sz w:val="28"/>
          <w:szCs w:val="28"/>
          <w:lang w:val="en-US"/>
        </w:rPr>
        <w:t>Z</w:t>
      </w:r>
      <w:r w:rsidRPr="00EA3D30">
        <w:rPr>
          <w:color w:val="000000"/>
          <w:sz w:val="28"/>
          <w:szCs w:val="28"/>
          <w:vertAlign w:val="subscript"/>
        </w:rPr>
        <w:t>2</w:t>
      </w:r>
      <w:r w:rsidRPr="00EA3D30">
        <w:rPr>
          <w:color w:val="000000"/>
          <w:sz w:val="28"/>
          <w:szCs w:val="28"/>
        </w:rPr>
        <w:t xml:space="preserve">, </w:t>
      </w:r>
      <w:r w:rsidRPr="00EA3D30">
        <w:rPr>
          <w:color w:val="000000"/>
          <w:sz w:val="28"/>
          <w:szCs w:val="28"/>
          <w:lang w:val="en-US"/>
        </w:rPr>
        <w:t>X</w:t>
      </w:r>
      <w:r w:rsidRPr="00EA3D30">
        <w:rPr>
          <w:color w:val="000000"/>
          <w:sz w:val="28"/>
          <w:szCs w:val="28"/>
          <w:vertAlign w:val="subscript"/>
        </w:rPr>
        <w:t>2</w:t>
      </w:r>
      <w:r w:rsidRPr="00EA3D30">
        <w:rPr>
          <w:color w:val="000000"/>
          <w:sz w:val="28"/>
          <w:szCs w:val="28"/>
          <w:lang w:val="en-US"/>
        </w:rPr>
        <w:t>Y</w:t>
      </w:r>
      <w:r w:rsidR="00BE72D5" w:rsidRPr="00EA3D30">
        <w:rPr>
          <w:iCs/>
          <w:color w:val="000000"/>
          <w:sz w:val="28"/>
          <w:szCs w:val="28"/>
          <w:lang w:val="kk-KZ"/>
        </w:rPr>
        <w:t>′</w:t>
      </w:r>
      <w:r w:rsidRPr="00EA3D30">
        <w:rPr>
          <w:color w:val="000000"/>
          <w:sz w:val="28"/>
          <w:szCs w:val="28"/>
          <w:lang w:val="en-US"/>
        </w:rPr>
        <w:t>Y</w:t>
      </w:r>
      <w:r w:rsidR="00BE72D5" w:rsidRPr="00EA3D30">
        <w:rPr>
          <w:iCs/>
          <w:color w:val="000000"/>
          <w:sz w:val="28"/>
          <w:szCs w:val="28"/>
          <w:lang w:val="kk-KZ"/>
        </w:rPr>
        <w:t>′′</w:t>
      </w:r>
      <w:r w:rsidRPr="00EA3D30">
        <w:rPr>
          <w:color w:val="000000"/>
          <w:sz w:val="28"/>
          <w:szCs w:val="28"/>
          <w:lang w:val="en-US"/>
        </w:rPr>
        <w:t>Z</w:t>
      </w:r>
      <w:r w:rsidRPr="00EA3D30">
        <w:rPr>
          <w:color w:val="000000"/>
          <w:sz w:val="28"/>
          <w:szCs w:val="28"/>
          <w:vertAlign w:val="subscript"/>
        </w:rPr>
        <w:t>2</w:t>
      </w:r>
      <w:r w:rsidRPr="00EA3D30">
        <w:rPr>
          <w:color w:val="000000"/>
          <w:sz w:val="28"/>
          <w:szCs w:val="28"/>
        </w:rPr>
        <w:t xml:space="preserve"> и </w:t>
      </w:r>
      <w:r w:rsidR="00BE72D5" w:rsidRPr="00EA3D30">
        <w:rPr>
          <w:iCs/>
          <w:color w:val="000000"/>
          <w:sz w:val="28"/>
          <w:szCs w:val="28"/>
          <w:lang w:val="kk-KZ"/>
        </w:rPr>
        <w:t>X</w:t>
      </w:r>
      <w:r w:rsidR="00BE72D5" w:rsidRPr="00EA3D30">
        <w:rPr>
          <w:iCs/>
          <w:color w:val="000000"/>
          <w:sz w:val="28"/>
          <w:szCs w:val="28"/>
          <w:vertAlign w:val="subscript"/>
        </w:rPr>
        <w:t>2</w:t>
      </w:r>
      <w:r w:rsidR="00BE72D5" w:rsidRPr="00EA3D30">
        <w:rPr>
          <w:iCs/>
          <w:color w:val="000000"/>
          <w:sz w:val="28"/>
          <w:szCs w:val="28"/>
          <w:lang w:val="kk-KZ"/>
        </w:rPr>
        <w:t>Y</w:t>
      </w:r>
      <w:r w:rsidR="00BE72D5" w:rsidRPr="00EA3D30">
        <w:rPr>
          <w:iCs/>
          <w:color w:val="000000"/>
          <w:sz w:val="28"/>
          <w:szCs w:val="28"/>
          <w:vertAlign w:val="subscript"/>
        </w:rPr>
        <w:t>2</w:t>
      </w:r>
      <w:r w:rsidR="00BE72D5" w:rsidRPr="00EA3D30">
        <w:rPr>
          <w:iCs/>
          <w:color w:val="000000"/>
          <w:sz w:val="28"/>
          <w:szCs w:val="28"/>
          <w:lang w:val="kk-KZ"/>
        </w:rPr>
        <w:t>Z′Z″</w:t>
      </w:r>
      <w:r w:rsidRPr="00EA3D30">
        <w:rPr>
          <w:color w:val="000000"/>
          <w:sz w:val="28"/>
          <w:szCs w:val="28"/>
        </w:rPr>
        <w:t xml:space="preserve">. </w:t>
      </w:r>
      <w:proofErr w:type="spellStart"/>
      <w:r w:rsidRPr="00EA3D30">
        <w:rPr>
          <w:color w:val="000000"/>
          <w:sz w:val="28"/>
          <w:szCs w:val="28"/>
          <w:lang w:val="kk-KZ"/>
        </w:rPr>
        <w:t>По</w:t>
      </w:r>
      <w:proofErr w:type="spellEnd"/>
      <w:r w:rsidRPr="00EA3D30">
        <w:rPr>
          <w:color w:val="000000"/>
          <w:sz w:val="28"/>
          <w:szCs w:val="28"/>
          <w:lang w:val="kk-KZ"/>
        </w:rPr>
        <w:t xml:space="preserve"> </w:t>
      </w:r>
      <w:proofErr w:type="spellStart"/>
      <w:r w:rsidRPr="00EA3D30">
        <w:rPr>
          <w:color w:val="000000"/>
          <w:sz w:val="28"/>
          <w:szCs w:val="28"/>
          <w:lang w:val="kk-KZ"/>
        </w:rPr>
        <w:t>сравнению</w:t>
      </w:r>
      <w:proofErr w:type="spellEnd"/>
      <w:r w:rsidRPr="00EA3D30">
        <w:rPr>
          <w:color w:val="000000"/>
          <w:sz w:val="28"/>
          <w:szCs w:val="28"/>
          <w:lang w:val="kk-KZ"/>
        </w:rPr>
        <w:t xml:space="preserve"> с </w:t>
      </w:r>
      <w:proofErr w:type="spellStart"/>
      <w:r w:rsidRPr="00EA3D30">
        <w:rPr>
          <w:color w:val="000000"/>
          <w:sz w:val="28"/>
          <w:szCs w:val="28"/>
          <w:lang w:val="kk-KZ"/>
        </w:rPr>
        <w:t>ранее</w:t>
      </w:r>
      <w:proofErr w:type="spellEnd"/>
      <w:r w:rsidRPr="00EA3D30">
        <w:rPr>
          <w:color w:val="000000"/>
          <w:sz w:val="28"/>
          <w:szCs w:val="28"/>
          <w:lang w:val="kk-KZ"/>
        </w:rPr>
        <w:t xml:space="preserve"> </w:t>
      </w:r>
      <w:proofErr w:type="spellStart"/>
      <w:r w:rsidRPr="00EA3D30">
        <w:rPr>
          <w:color w:val="000000"/>
          <w:sz w:val="28"/>
          <w:szCs w:val="28"/>
          <w:lang w:val="kk-KZ"/>
        </w:rPr>
        <w:t>известным</w:t>
      </w:r>
      <w:proofErr w:type="spellEnd"/>
      <w:r w:rsidRPr="00EA3D30">
        <w:rPr>
          <w:color w:val="000000"/>
          <w:sz w:val="28"/>
          <w:szCs w:val="28"/>
          <w:lang w:val="kk-KZ"/>
        </w:rPr>
        <w:t xml:space="preserve"> </w:t>
      </w:r>
      <w:proofErr w:type="spellStart"/>
      <w:r w:rsidRPr="00EA3D30">
        <w:rPr>
          <w:color w:val="000000"/>
          <w:sz w:val="28"/>
          <w:szCs w:val="28"/>
          <w:lang w:val="kk-KZ"/>
        </w:rPr>
        <w:t>аналогом</w:t>
      </w:r>
      <w:proofErr w:type="spellEnd"/>
      <w:r w:rsidRPr="00EA3D30">
        <w:rPr>
          <w:color w:val="000000"/>
          <w:sz w:val="28"/>
          <w:szCs w:val="28"/>
          <w:lang w:val="kk-KZ"/>
        </w:rPr>
        <w:t xml:space="preserve"> (</w:t>
      </w:r>
      <w:r w:rsidRPr="00EA3D30">
        <w:rPr>
          <w:color w:val="000000"/>
          <w:sz w:val="28"/>
          <w:szCs w:val="28"/>
          <w:lang w:val="en-US"/>
        </w:rPr>
        <w:t>XYZ</w:t>
      </w:r>
      <w:r w:rsidRPr="00EA3D30">
        <w:rPr>
          <w:color w:val="000000"/>
          <w:sz w:val="28"/>
          <w:szCs w:val="28"/>
        </w:rPr>
        <w:t>)</w:t>
      </w:r>
      <w:r w:rsidRPr="00EA3D30">
        <w:rPr>
          <w:color w:val="000000"/>
          <w:sz w:val="28"/>
          <w:szCs w:val="28"/>
          <w:lang w:val="kk-KZ"/>
        </w:rPr>
        <w:t xml:space="preserve"> в </w:t>
      </w:r>
      <w:proofErr w:type="spellStart"/>
      <w:r w:rsidRPr="00EA3D30">
        <w:rPr>
          <w:color w:val="000000"/>
          <w:sz w:val="28"/>
          <w:szCs w:val="28"/>
          <w:lang w:val="kk-KZ"/>
        </w:rPr>
        <w:t>двойных</w:t>
      </w:r>
      <w:proofErr w:type="spellEnd"/>
      <w:r w:rsidRPr="00EA3D30">
        <w:rPr>
          <w:color w:val="000000"/>
          <w:sz w:val="28"/>
          <w:szCs w:val="28"/>
          <w:lang w:val="kk-KZ"/>
        </w:rPr>
        <w:t xml:space="preserve"> </w:t>
      </w:r>
      <w:proofErr w:type="spellStart"/>
      <w:r w:rsidRPr="00EA3D30">
        <w:rPr>
          <w:color w:val="000000"/>
          <w:sz w:val="28"/>
          <w:szCs w:val="28"/>
          <w:lang w:val="kk-KZ"/>
        </w:rPr>
        <w:t>полу</w:t>
      </w:r>
      <w:proofErr w:type="spellEnd"/>
      <w:r w:rsidRPr="00EA3D30">
        <w:rPr>
          <w:color w:val="000000"/>
          <w:sz w:val="28"/>
          <w:szCs w:val="28"/>
          <w:lang w:val="kk-KZ"/>
        </w:rPr>
        <w:t>-</w:t>
      </w:r>
      <w:r w:rsidRPr="00EA3D30">
        <w:rPr>
          <w:color w:val="000000"/>
          <w:sz w:val="28"/>
          <w:szCs w:val="28"/>
        </w:rPr>
        <w:t>Г</w:t>
      </w:r>
      <w:proofErr w:type="spellStart"/>
      <w:r w:rsidRPr="00EA3D30">
        <w:rPr>
          <w:color w:val="000000"/>
          <w:sz w:val="28"/>
          <w:szCs w:val="28"/>
          <w:lang w:val="kk-KZ"/>
        </w:rPr>
        <w:t>ейслеровых</w:t>
      </w:r>
      <w:proofErr w:type="spellEnd"/>
      <w:r w:rsidRPr="00EA3D30">
        <w:rPr>
          <w:color w:val="000000"/>
          <w:sz w:val="28"/>
          <w:szCs w:val="28"/>
          <w:lang w:val="kk-KZ"/>
        </w:rPr>
        <w:t xml:space="preserve"> </w:t>
      </w:r>
      <w:proofErr w:type="spellStart"/>
      <w:r w:rsidRPr="00EA3D30">
        <w:rPr>
          <w:color w:val="000000"/>
          <w:sz w:val="28"/>
          <w:szCs w:val="28"/>
          <w:lang w:val="kk-KZ"/>
        </w:rPr>
        <w:t>сплавах</w:t>
      </w:r>
      <w:proofErr w:type="spellEnd"/>
      <w:r w:rsidRPr="00EA3D30">
        <w:rPr>
          <w:color w:val="000000"/>
          <w:sz w:val="28"/>
          <w:szCs w:val="28"/>
          <w:lang w:val="kk-KZ"/>
        </w:rPr>
        <w:t xml:space="preserve"> </w:t>
      </w:r>
      <w:proofErr w:type="spellStart"/>
      <w:r w:rsidRPr="00EA3D30">
        <w:rPr>
          <w:color w:val="000000"/>
          <w:sz w:val="28"/>
          <w:szCs w:val="28"/>
          <w:lang w:val="kk-KZ"/>
        </w:rPr>
        <w:t>удваивается</w:t>
      </w:r>
      <w:proofErr w:type="spellEnd"/>
      <w:r w:rsidRPr="00EA3D30">
        <w:rPr>
          <w:color w:val="000000"/>
          <w:sz w:val="28"/>
          <w:szCs w:val="28"/>
          <w:lang w:val="kk-KZ"/>
        </w:rPr>
        <w:t xml:space="preserve"> </w:t>
      </w:r>
      <w:proofErr w:type="spellStart"/>
      <w:r w:rsidRPr="00EA3D30">
        <w:rPr>
          <w:color w:val="000000"/>
          <w:sz w:val="28"/>
          <w:szCs w:val="28"/>
          <w:lang w:val="kk-KZ"/>
        </w:rPr>
        <w:t>элементарная</w:t>
      </w:r>
      <w:proofErr w:type="spellEnd"/>
      <w:r w:rsidRPr="00EA3D30">
        <w:rPr>
          <w:color w:val="000000"/>
          <w:sz w:val="28"/>
          <w:szCs w:val="28"/>
          <w:lang w:val="kk-KZ"/>
        </w:rPr>
        <w:t xml:space="preserve"> </w:t>
      </w:r>
      <w:proofErr w:type="spellStart"/>
      <w:r w:rsidRPr="00EA3D30">
        <w:rPr>
          <w:color w:val="000000"/>
          <w:sz w:val="28"/>
          <w:szCs w:val="28"/>
          <w:lang w:val="kk-KZ"/>
        </w:rPr>
        <w:t>ячейка</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и </w:t>
      </w:r>
      <w:proofErr w:type="spellStart"/>
      <w:r w:rsidRPr="00EA3D30">
        <w:rPr>
          <w:color w:val="000000"/>
          <w:sz w:val="28"/>
          <w:szCs w:val="28"/>
          <w:lang w:val="kk-KZ"/>
        </w:rPr>
        <w:t>объясняет</w:t>
      </w:r>
      <w:proofErr w:type="spellEnd"/>
      <w:r w:rsidRPr="00EA3D30">
        <w:rPr>
          <w:color w:val="000000"/>
          <w:sz w:val="28"/>
          <w:szCs w:val="28"/>
          <w:lang w:val="kk-KZ"/>
        </w:rPr>
        <w:t xml:space="preserve"> термин «</w:t>
      </w:r>
      <w:proofErr w:type="spellStart"/>
      <w:r w:rsidRPr="00EA3D30">
        <w:rPr>
          <w:color w:val="000000"/>
          <w:sz w:val="28"/>
          <w:szCs w:val="28"/>
          <w:lang w:val="kk-KZ"/>
        </w:rPr>
        <w:t>двойной</w:t>
      </w:r>
      <w:proofErr w:type="spellEnd"/>
      <w:r w:rsidRPr="00EA3D30">
        <w:rPr>
          <w:color w:val="000000"/>
          <w:sz w:val="28"/>
          <w:szCs w:val="28"/>
          <w:lang w:val="kk-KZ"/>
        </w:rPr>
        <w:t xml:space="preserve">». </w:t>
      </w:r>
      <w:proofErr w:type="spellStart"/>
      <w:r w:rsidRPr="00EA3D30">
        <w:rPr>
          <w:color w:val="000000"/>
          <w:sz w:val="28"/>
          <w:szCs w:val="28"/>
          <w:lang w:val="kk-KZ"/>
        </w:rPr>
        <w:t>Четырехкомпонентные</w:t>
      </w:r>
      <w:proofErr w:type="spellEnd"/>
      <w:r w:rsidRPr="00EA3D30">
        <w:rPr>
          <w:color w:val="000000"/>
          <w:sz w:val="28"/>
          <w:szCs w:val="28"/>
          <w:lang w:val="kk-KZ"/>
        </w:rPr>
        <w:t xml:space="preserve"> </w:t>
      </w:r>
      <w:proofErr w:type="spellStart"/>
      <w:r w:rsidRPr="00EA3D30">
        <w:rPr>
          <w:color w:val="000000"/>
          <w:sz w:val="28"/>
          <w:szCs w:val="28"/>
          <w:lang w:val="kk-KZ"/>
        </w:rPr>
        <w:t>разупорядочные</w:t>
      </w:r>
      <w:proofErr w:type="spellEnd"/>
      <w:r w:rsidRPr="00EA3D30">
        <w:rPr>
          <w:color w:val="000000"/>
          <w:sz w:val="28"/>
          <w:szCs w:val="28"/>
          <w:lang w:val="kk-KZ"/>
        </w:rPr>
        <w:t xml:space="preserve"> </w:t>
      </w:r>
      <w:proofErr w:type="spellStart"/>
      <w:r w:rsidRPr="00EA3D30">
        <w:rPr>
          <w:color w:val="000000"/>
          <w:sz w:val="28"/>
          <w:szCs w:val="28"/>
          <w:lang w:val="kk-KZ"/>
        </w:rPr>
        <w:t>полу</w:t>
      </w:r>
      <w:proofErr w:type="spellEnd"/>
      <w:r w:rsidRPr="00EA3D30">
        <w:rPr>
          <w:color w:val="000000"/>
          <w:sz w:val="28"/>
          <w:szCs w:val="28"/>
        </w:rPr>
        <w:t>-Г</w:t>
      </w:r>
      <w:proofErr w:type="spellStart"/>
      <w:r w:rsidRPr="00EA3D30">
        <w:rPr>
          <w:color w:val="000000"/>
          <w:sz w:val="28"/>
          <w:szCs w:val="28"/>
          <w:lang w:val="kk-KZ"/>
        </w:rPr>
        <w:t>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основанные</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изовалентном</w:t>
      </w:r>
      <w:proofErr w:type="spellEnd"/>
      <w:r w:rsidRPr="00EA3D30">
        <w:rPr>
          <w:color w:val="000000"/>
          <w:sz w:val="28"/>
          <w:szCs w:val="28"/>
          <w:lang w:val="kk-KZ"/>
        </w:rPr>
        <w:t xml:space="preserve"> </w:t>
      </w:r>
      <w:proofErr w:type="spellStart"/>
      <w:r w:rsidRPr="00EA3D30">
        <w:rPr>
          <w:color w:val="000000"/>
          <w:sz w:val="28"/>
          <w:szCs w:val="28"/>
          <w:lang w:val="kk-KZ"/>
        </w:rPr>
        <w:t>замещений</w:t>
      </w:r>
      <w:proofErr w:type="spellEnd"/>
      <w:r w:rsidRPr="00EA3D30">
        <w:rPr>
          <w:color w:val="000000"/>
          <w:sz w:val="28"/>
          <w:szCs w:val="28"/>
          <w:lang w:val="kk-KZ"/>
        </w:rPr>
        <w:t xml:space="preserve"> </w:t>
      </w:r>
      <w:proofErr w:type="spellStart"/>
      <w:r w:rsidRPr="00EA3D30">
        <w:rPr>
          <w:color w:val="000000"/>
          <w:sz w:val="28"/>
          <w:szCs w:val="28"/>
          <w:lang w:val="kk-KZ"/>
        </w:rPr>
        <w:t>были</w:t>
      </w:r>
      <w:proofErr w:type="spellEnd"/>
      <w:r w:rsidRPr="00EA3D30">
        <w:rPr>
          <w:color w:val="000000"/>
          <w:sz w:val="28"/>
          <w:szCs w:val="28"/>
          <w:lang w:val="kk-KZ"/>
        </w:rPr>
        <w:t xml:space="preserve"> </w:t>
      </w:r>
      <w:proofErr w:type="spellStart"/>
      <w:r w:rsidRPr="00EA3D30">
        <w:rPr>
          <w:color w:val="000000"/>
          <w:sz w:val="28"/>
          <w:szCs w:val="28"/>
          <w:lang w:val="kk-KZ"/>
        </w:rPr>
        <w:t>известны</w:t>
      </w:r>
      <w:proofErr w:type="spellEnd"/>
      <w:r w:rsidRPr="00EA3D30">
        <w:rPr>
          <w:color w:val="000000"/>
          <w:sz w:val="28"/>
          <w:szCs w:val="28"/>
          <w:lang w:val="kk-KZ"/>
        </w:rPr>
        <w:t xml:space="preserve"> и </w:t>
      </w:r>
      <w:proofErr w:type="spellStart"/>
      <w:r w:rsidRPr="00EA3D30">
        <w:rPr>
          <w:color w:val="000000"/>
          <w:sz w:val="28"/>
          <w:szCs w:val="28"/>
          <w:lang w:val="kk-KZ"/>
        </w:rPr>
        <w:t>исследованы</w:t>
      </w:r>
      <w:proofErr w:type="spellEnd"/>
      <w:r w:rsidRPr="00EA3D30">
        <w:rPr>
          <w:color w:val="000000"/>
          <w:sz w:val="28"/>
          <w:szCs w:val="28"/>
          <w:lang w:val="kk-KZ"/>
        </w:rPr>
        <w:t xml:space="preserve"> </w:t>
      </w:r>
      <w:proofErr w:type="spellStart"/>
      <w:r w:rsidRPr="00EA3D30">
        <w:rPr>
          <w:color w:val="000000"/>
          <w:sz w:val="28"/>
          <w:szCs w:val="28"/>
          <w:lang w:val="kk-KZ"/>
        </w:rPr>
        <w:t>ранее</w:t>
      </w:r>
      <w:proofErr w:type="spellEnd"/>
      <w:r w:rsidRPr="00EA3D30">
        <w:rPr>
          <w:color w:val="000000"/>
          <w:sz w:val="28"/>
          <w:szCs w:val="28"/>
          <w:lang w:val="kk-KZ"/>
        </w:rPr>
        <w:t xml:space="preserve">. </w:t>
      </w:r>
      <w:proofErr w:type="spellStart"/>
      <w:r w:rsidRPr="00EA3D30">
        <w:rPr>
          <w:color w:val="000000"/>
          <w:sz w:val="28"/>
          <w:szCs w:val="28"/>
          <w:lang w:val="kk-KZ"/>
        </w:rPr>
        <w:t>Однако</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получения</w:t>
      </w:r>
      <w:proofErr w:type="spellEnd"/>
      <w:r w:rsidRPr="00EA3D30">
        <w:rPr>
          <w:color w:val="000000"/>
          <w:sz w:val="28"/>
          <w:szCs w:val="28"/>
          <w:lang w:val="kk-KZ"/>
        </w:rPr>
        <w:t xml:space="preserve"> </w:t>
      </w:r>
      <w:proofErr w:type="spellStart"/>
      <w:r w:rsidRPr="00EA3D30">
        <w:rPr>
          <w:color w:val="000000"/>
          <w:sz w:val="28"/>
          <w:szCs w:val="28"/>
          <w:lang w:val="kk-KZ"/>
        </w:rPr>
        <w:t>упорядоченной</w:t>
      </w:r>
      <w:proofErr w:type="spellEnd"/>
      <w:r w:rsidRPr="00EA3D30">
        <w:rPr>
          <w:color w:val="000000"/>
          <w:sz w:val="28"/>
          <w:szCs w:val="28"/>
          <w:lang w:val="kk-KZ"/>
        </w:rPr>
        <w:t xml:space="preserve"> </w:t>
      </w:r>
      <w:proofErr w:type="spellStart"/>
      <w:r w:rsidRPr="00EA3D30">
        <w:rPr>
          <w:color w:val="000000"/>
          <w:sz w:val="28"/>
          <w:szCs w:val="28"/>
          <w:lang w:val="kk-KZ"/>
        </w:rPr>
        <w:t>структуры</w:t>
      </w:r>
      <w:proofErr w:type="spellEnd"/>
      <w:r w:rsidRPr="00EA3D30">
        <w:rPr>
          <w:color w:val="000000"/>
          <w:sz w:val="28"/>
          <w:szCs w:val="28"/>
          <w:lang w:val="kk-KZ"/>
        </w:rPr>
        <w:t xml:space="preserve">, </w:t>
      </w:r>
      <w:proofErr w:type="spellStart"/>
      <w:r w:rsidRPr="00EA3D30">
        <w:rPr>
          <w:color w:val="000000"/>
          <w:sz w:val="28"/>
          <w:szCs w:val="28"/>
          <w:lang w:val="kk-KZ"/>
        </w:rPr>
        <w:t>было</w:t>
      </w:r>
      <w:proofErr w:type="spellEnd"/>
      <w:r w:rsidRPr="00EA3D30">
        <w:rPr>
          <w:color w:val="000000"/>
          <w:sz w:val="28"/>
          <w:szCs w:val="28"/>
          <w:lang w:val="kk-KZ"/>
        </w:rPr>
        <w:t xml:space="preserve"> </w:t>
      </w:r>
      <w:proofErr w:type="spellStart"/>
      <w:r w:rsidRPr="00EA3D30">
        <w:rPr>
          <w:color w:val="000000"/>
          <w:sz w:val="28"/>
          <w:szCs w:val="28"/>
          <w:lang w:val="kk-KZ"/>
        </w:rPr>
        <w:t>предложено</w:t>
      </w:r>
      <w:proofErr w:type="spellEnd"/>
      <w:r w:rsidRPr="00EA3D30">
        <w:rPr>
          <w:color w:val="000000"/>
          <w:sz w:val="28"/>
          <w:szCs w:val="28"/>
          <w:lang w:val="kk-KZ"/>
        </w:rPr>
        <w:t xml:space="preserve"> </w:t>
      </w:r>
      <w:proofErr w:type="spellStart"/>
      <w:r w:rsidRPr="00EA3D30">
        <w:rPr>
          <w:color w:val="000000"/>
          <w:sz w:val="28"/>
          <w:szCs w:val="28"/>
          <w:lang w:val="kk-KZ"/>
        </w:rPr>
        <w:t>алиовалентное</w:t>
      </w:r>
      <w:proofErr w:type="spellEnd"/>
      <w:r w:rsidRPr="00EA3D30">
        <w:rPr>
          <w:color w:val="000000"/>
          <w:sz w:val="28"/>
          <w:szCs w:val="28"/>
          <w:lang w:val="kk-KZ"/>
        </w:rPr>
        <w:t xml:space="preserve"> </w:t>
      </w:r>
      <w:proofErr w:type="spellStart"/>
      <w:r w:rsidRPr="00EA3D30">
        <w:rPr>
          <w:color w:val="000000"/>
          <w:sz w:val="28"/>
          <w:szCs w:val="28"/>
          <w:lang w:val="kk-KZ"/>
        </w:rPr>
        <w:t>замещение</w:t>
      </w:r>
      <w:proofErr w:type="spellEnd"/>
      <w:r w:rsidRPr="00EA3D30">
        <w:rPr>
          <w:color w:val="000000"/>
          <w:sz w:val="28"/>
          <w:szCs w:val="28"/>
          <w:lang w:val="kk-KZ"/>
        </w:rPr>
        <w:t xml:space="preserve"> </w:t>
      </w:r>
      <w:proofErr w:type="spellStart"/>
      <w:r w:rsidRPr="00EA3D30">
        <w:rPr>
          <w:color w:val="000000"/>
          <w:sz w:val="28"/>
          <w:szCs w:val="28"/>
          <w:lang w:val="kk-KZ"/>
        </w:rPr>
        <w:t>одного</w:t>
      </w:r>
      <w:proofErr w:type="spellEnd"/>
      <w:r w:rsidRPr="00EA3D30">
        <w:rPr>
          <w:color w:val="000000"/>
          <w:sz w:val="28"/>
          <w:szCs w:val="28"/>
          <w:lang w:val="kk-KZ"/>
        </w:rPr>
        <w:t xml:space="preserve"> </w:t>
      </w:r>
      <w:proofErr w:type="spellStart"/>
      <w:r w:rsidRPr="00EA3D30">
        <w:rPr>
          <w:color w:val="000000"/>
          <w:sz w:val="28"/>
          <w:szCs w:val="28"/>
          <w:lang w:val="kk-KZ"/>
        </w:rPr>
        <w:t>из</w:t>
      </w:r>
      <w:proofErr w:type="spellEnd"/>
      <w:r w:rsidRPr="00EA3D30">
        <w:rPr>
          <w:color w:val="000000"/>
          <w:sz w:val="28"/>
          <w:szCs w:val="28"/>
          <w:lang w:val="kk-KZ"/>
        </w:rPr>
        <w:t xml:space="preserve"> </w:t>
      </w:r>
      <w:proofErr w:type="spellStart"/>
      <w:r w:rsidRPr="00EA3D30">
        <w:rPr>
          <w:color w:val="000000"/>
          <w:sz w:val="28"/>
          <w:szCs w:val="28"/>
          <w:lang w:val="kk-KZ"/>
        </w:rPr>
        <w:t>элементов</w:t>
      </w:r>
      <w:proofErr w:type="spellEnd"/>
      <w:r w:rsidR="0029082A" w:rsidRPr="00EA3D30">
        <w:rPr>
          <w:color w:val="000000"/>
          <w:sz w:val="28"/>
          <w:szCs w:val="28"/>
        </w:rPr>
        <w:t xml:space="preserve"> </w:t>
      </w:r>
      <w:r w:rsidR="009E5BF1" w:rsidRPr="00EA3D30">
        <w:rPr>
          <w:color w:val="000000"/>
          <w:sz w:val="28"/>
          <w:szCs w:val="28"/>
        </w:rPr>
        <w:fldChar w:fldCharType="begin"/>
      </w:r>
      <w:r w:rsidR="0029082A" w:rsidRPr="00EA3D30">
        <w:rPr>
          <w:color w:val="000000"/>
          <w:sz w:val="28"/>
          <w:szCs w:val="28"/>
        </w:rPr>
        <w:instrText xml:space="preserve"> ADDIN EN.CITE &lt;EndNote&gt;&lt;Cite&gt;&lt;Author&gt;Anand&lt;/Author&gt;&lt;Year&gt;2019&lt;/Year&gt;&lt;RecNum&gt;306&lt;/RecNum&gt;&lt;DisplayText&gt;[4]&lt;/DisplayText&gt;&lt;record&gt;&lt;rec-number&gt;306&lt;/rec-number&gt;&lt;foreign-keys&gt;&lt;key app="EN" db-id="r5fsa95xwax225etxxg5tw0cet90edrevr2x" timestamp="1748274374"&gt;306&lt;/key&gt;&lt;/foreign-keys&gt;&lt;ref-type name="Journal Article"&gt;17&lt;/ref-type&gt;&lt;contributors&gt;&lt;authors&gt;&lt;author&gt;Anand, Shashwat&lt;/author&gt;&lt;author&gt;Wood, Max&lt;/author&gt;&lt;author&gt;Xia, Yi&lt;/author&gt;&lt;author&gt;Wolverton, Chris&lt;/author&gt;&lt;author&gt;Snyder, G Jeffrey&lt;/author&gt;&lt;/authors&gt;&lt;/contributors&gt;&lt;titles&gt;&lt;title&gt;Double half-heuslers&lt;/title&gt;&lt;secondary-title&gt;Joule&lt;/secondary-title&gt;&lt;/titles&gt;&lt;periodical&gt;&lt;full-title&gt;Joule&lt;/full-title&gt;&lt;/periodical&gt;&lt;pages&gt;1226-1238&lt;/pages&gt;&lt;volume&gt;3&lt;/volume&gt;&lt;number&gt;5&lt;/number&gt;&lt;dates&gt;&lt;year&gt;2019&lt;/year&gt;&lt;/dates&gt;&lt;isbn&gt;2542-4785&lt;/isbn&gt;&lt;urls&gt;&lt;/urls&gt;&lt;/record&gt;&lt;/Cite&gt;&lt;/EndNote&gt;</w:instrText>
      </w:r>
      <w:r w:rsidR="009E5BF1" w:rsidRPr="00EA3D30">
        <w:rPr>
          <w:color w:val="000000"/>
          <w:sz w:val="28"/>
          <w:szCs w:val="28"/>
        </w:rPr>
        <w:fldChar w:fldCharType="separate"/>
      </w:r>
      <w:r w:rsidR="0029082A" w:rsidRPr="00EA3D30">
        <w:rPr>
          <w:noProof/>
          <w:color w:val="000000"/>
          <w:sz w:val="28"/>
          <w:szCs w:val="28"/>
        </w:rPr>
        <w:t>[4]</w:t>
      </w:r>
      <w:r w:rsidR="009E5BF1" w:rsidRPr="00EA3D30">
        <w:rPr>
          <w:color w:val="000000"/>
          <w:sz w:val="28"/>
          <w:szCs w:val="28"/>
        </w:rPr>
        <w:fldChar w:fldCharType="end"/>
      </w:r>
      <w:r w:rsidRPr="00EA3D30">
        <w:rPr>
          <w:color w:val="000000"/>
          <w:sz w:val="28"/>
          <w:szCs w:val="28"/>
          <w:lang w:val="kk-KZ"/>
        </w:rPr>
        <w:t xml:space="preserve">. </w:t>
      </w:r>
      <w:proofErr w:type="spellStart"/>
      <w:r w:rsidRPr="00EA3D30">
        <w:rPr>
          <w:color w:val="000000"/>
          <w:sz w:val="28"/>
          <w:szCs w:val="28"/>
          <w:lang w:val="kk-KZ"/>
        </w:rPr>
        <w:t>Прототипом</w:t>
      </w:r>
      <w:proofErr w:type="spellEnd"/>
      <w:r w:rsidRPr="00EA3D30">
        <w:rPr>
          <w:color w:val="000000"/>
          <w:sz w:val="28"/>
          <w:szCs w:val="28"/>
          <w:lang w:val="kk-KZ"/>
        </w:rPr>
        <w:t xml:space="preserve"> </w:t>
      </w:r>
      <w:proofErr w:type="spellStart"/>
      <w:r w:rsidRPr="00EA3D30">
        <w:rPr>
          <w:color w:val="000000"/>
          <w:sz w:val="28"/>
          <w:szCs w:val="28"/>
          <w:lang w:val="kk-KZ"/>
        </w:rPr>
        <w:t>данной</w:t>
      </w:r>
      <w:proofErr w:type="spellEnd"/>
      <w:r w:rsidRPr="00EA3D30">
        <w:rPr>
          <w:color w:val="000000"/>
          <w:sz w:val="28"/>
          <w:szCs w:val="28"/>
          <w:lang w:val="kk-KZ"/>
        </w:rPr>
        <w:t xml:space="preserve"> </w:t>
      </w:r>
      <w:proofErr w:type="spellStart"/>
      <w:r w:rsidRPr="00EA3D30">
        <w:rPr>
          <w:color w:val="000000"/>
          <w:sz w:val="28"/>
          <w:szCs w:val="28"/>
          <w:lang w:val="kk-KZ"/>
        </w:rPr>
        <w:t>структуры</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сплав</w:t>
      </w:r>
      <w:proofErr w:type="spellEnd"/>
      <w:r w:rsidRPr="00EA3D30">
        <w:rPr>
          <w:color w:val="000000"/>
          <w:sz w:val="28"/>
          <w:szCs w:val="28"/>
          <w:lang w:val="kk-KZ"/>
        </w:rPr>
        <w:t xml:space="preserve"> T</w:t>
      </w:r>
      <w:proofErr w:type="spellStart"/>
      <w:r w:rsidRPr="00EA3D30">
        <w:rPr>
          <w:color w:val="000000"/>
          <w:sz w:val="28"/>
          <w:szCs w:val="28"/>
          <w:lang w:val="en-US"/>
        </w:rPr>
        <w:t>i</w:t>
      </w:r>
      <w:proofErr w:type="spellEnd"/>
      <w:r w:rsidRPr="00EA3D30">
        <w:rPr>
          <w:color w:val="000000"/>
          <w:sz w:val="28"/>
          <w:szCs w:val="28"/>
          <w:vertAlign w:val="subscript"/>
        </w:rPr>
        <w:t>2</w:t>
      </w:r>
      <w:proofErr w:type="spellStart"/>
      <w:r w:rsidRPr="00EA3D30">
        <w:rPr>
          <w:color w:val="000000"/>
          <w:sz w:val="28"/>
          <w:szCs w:val="28"/>
          <w:lang w:val="en-US"/>
        </w:rPr>
        <w:t>FeNiSb</w:t>
      </w:r>
      <w:proofErr w:type="spellEnd"/>
      <w:r w:rsidRPr="00EA3D30">
        <w:rPr>
          <w:color w:val="000000"/>
          <w:sz w:val="28"/>
          <w:szCs w:val="28"/>
          <w:vertAlign w:val="subscript"/>
        </w:rPr>
        <w:t>2</w:t>
      </w:r>
      <w:r w:rsidRPr="00EA3D30">
        <w:rPr>
          <w:color w:val="000000"/>
          <w:sz w:val="28"/>
          <w:szCs w:val="28"/>
        </w:rPr>
        <w:t>.</w:t>
      </w:r>
    </w:p>
    <w:p w14:paraId="44444CC1" w14:textId="77777777" w:rsidR="00974A36" w:rsidRPr="00EA3D30" w:rsidRDefault="00974A36" w:rsidP="00EA3D30">
      <w:pPr>
        <w:tabs>
          <w:tab w:val="left" w:pos="1134"/>
        </w:tabs>
        <w:ind w:firstLine="709"/>
        <w:jc w:val="both"/>
        <w:rPr>
          <w:color w:val="000000"/>
          <w:sz w:val="28"/>
          <w:szCs w:val="28"/>
        </w:rPr>
      </w:pPr>
    </w:p>
    <w:p w14:paraId="0B415A50" w14:textId="77777777" w:rsidR="00974A36" w:rsidRPr="00EA3D30" w:rsidRDefault="00CF284F" w:rsidP="00EA3D30">
      <w:pPr>
        <w:tabs>
          <w:tab w:val="left" w:pos="1134"/>
        </w:tabs>
        <w:ind w:firstLine="709"/>
        <w:jc w:val="both"/>
        <w:rPr>
          <w:b/>
          <w:bCs/>
          <w:color w:val="000000"/>
          <w:sz w:val="28"/>
          <w:szCs w:val="28"/>
          <w:lang w:val="kk-KZ"/>
        </w:rPr>
      </w:pPr>
      <w:r w:rsidRPr="00EA3D30">
        <w:rPr>
          <w:b/>
          <w:bCs/>
          <w:color w:val="000000"/>
          <w:sz w:val="28"/>
          <w:szCs w:val="28"/>
          <w:lang w:val="kk-KZ"/>
        </w:rPr>
        <w:t xml:space="preserve">1.2 </w:t>
      </w:r>
      <w:proofErr w:type="spellStart"/>
      <w:r w:rsidR="00974A36" w:rsidRPr="00EA3D30">
        <w:rPr>
          <w:b/>
          <w:bCs/>
          <w:color w:val="000000"/>
          <w:sz w:val="28"/>
          <w:szCs w:val="28"/>
          <w:lang w:val="kk-KZ"/>
        </w:rPr>
        <w:t>Стабильность</w:t>
      </w:r>
      <w:proofErr w:type="spellEnd"/>
      <w:r w:rsidR="00974A36" w:rsidRPr="00EA3D30">
        <w:rPr>
          <w:b/>
          <w:bCs/>
          <w:color w:val="000000"/>
          <w:sz w:val="28"/>
          <w:szCs w:val="28"/>
          <w:lang w:val="kk-KZ"/>
        </w:rPr>
        <w:t xml:space="preserve"> </w:t>
      </w:r>
      <w:proofErr w:type="spellStart"/>
      <w:r w:rsidR="00974A36" w:rsidRPr="00EA3D30">
        <w:rPr>
          <w:b/>
          <w:bCs/>
          <w:color w:val="000000"/>
          <w:sz w:val="28"/>
          <w:szCs w:val="28"/>
          <w:lang w:val="kk-KZ"/>
        </w:rPr>
        <w:t>сплавов</w:t>
      </w:r>
      <w:proofErr w:type="spellEnd"/>
      <w:r w:rsidR="00974A36" w:rsidRPr="00EA3D30">
        <w:rPr>
          <w:b/>
          <w:bCs/>
          <w:color w:val="000000"/>
          <w:sz w:val="28"/>
          <w:szCs w:val="28"/>
          <w:lang w:val="kk-KZ"/>
        </w:rPr>
        <w:t xml:space="preserve"> </w:t>
      </w:r>
      <w:proofErr w:type="spellStart"/>
      <w:r w:rsidR="00974A36" w:rsidRPr="00EA3D30">
        <w:rPr>
          <w:b/>
          <w:bCs/>
          <w:color w:val="000000"/>
          <w:sz w:val="28"/>
          <w:szCs w:val="28"/>
          <w:lang w:val="kk-KZ"/>
        </w:rPr>
        <w:t>Гейслера</w:t>
      </w:r>
      <w:proofErr w:type="spellEnd"/>
    </w:p>
    <w:p w14:paraId="65326C80" w14:textId="59CA132F" w:rsidR="00974A36" w:rsidRPr="00EA3D30"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Стабильность</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ключевой</w:t>
      </w:r>
      <w:proofErr w:type="spellEnd"/>
      <w:r w:rsidRPr="00EA3D30">
        <w:rPr>
          <w:color w:val="000000"/>
          <w:sz w:val="28"/>
          <w:szCs w:val="28"/>
          <w:lang w:val="kk-KZ"/>
        </w:rPr>
        <w:t xml:space="preserve"> </w:t>
      </w:r>
      <w:proofErr w:type="spellStart"/>
      <w:r w:rsidRPr="00EA3D30">
        <w:rPr>
          <w:color w:val="000000"/>
          <w:sz w:val="28"/>
          <w:szCs w:val="28"/>
          <w:lang w:val="kk-KZ"/>
        </w:rPr>
        <w:t>характеристикой</w:t>
      </w:r>
      <w:proofErr w:type="spellEnd"/>
      <w:r w:rsidRPr="00EA3D30">
        <w:rPr>
          <w:color w:val="000000"/>
          <w:sz w:val="28"/>
          <w:szCs w:val="28"/>
          <w:lang w:val="kk-KZ"/>
        </w:rPr>
        <w:t xml:space="preserve">, </w:t>
      </w:r>
      <w:proofErr w:type="spellStart"/>
      <w:r w:rsidRPr="00EA3D30">
        <w:rPr>
          <w:color w:val="000000"/>
          <w:sz w:val="28"/>
          <w:szCs w:val="28"/>
          <w:lang w:val="kk-KZ"/>
        </w:rPr>
        <w:t>которая</w:t>
      </w:r>
      <w:proofErr w:type="spellEnd"/>
      <w:r w:rsidRPr="00EA3D30">
        <w:rPr>
          <w:color w:val="000000"/>
          <w:sz w:val="28"/>
          <w:szCs w:val="28"/>
          <w:lang w:val="kk-KZ"/>
        </w:rPr>
        <w:t xml:space="preserve"> </w:t>
      </w:r>
      <w:proofErr w:type="spellStart"/>
      <w:r w:rsidRPr="00EA3D30">
        <w:rPr>
          <w:color w:val="000000"/>
          <w:sz w:val="28"/>
          <w:szCs w:val="28"/>
          <w:lang w:val="kk-KZ"/>
        </w:rPr>
        <w:t>определяет</w:t>
      </w:r>
      <w:proofErr w:type="spellEnd"/>
      <w:r w:rsidRPr="00EA3D30">
        <w:rPr>
          <w:color w:val="000000"/>
          <w:sz w:val="28"/>
          <w:szCs w:val="28"/>
          <w:lang w:val="kk-KZ"/>
        </w:rPr>
        <w:t xml:space="preserve"> </w:t>
      </w:r>
      <w:proofErr w:type="spellStart"/>
      <w:r w:rsidRPr="00EA3D30">
        <w:rPr>
          <w:color w:val="000000"/>
          <w:sz w:val="28"/>
          <w:szCs w:val="28"/>
          <w:lang w:val="kk-KZ"/>
        </w:rPr>
        <w:t>возможность</w:t>
      </w:r>
      <w:proofErr w:type="spellEnd"/>
      <w:r w:rsidRPr="00EA3D30">
        <w:rPr>
          <w:color w:val="000000"/>
          <w:sz w:val="28"/>
          <w:szCs w:val="28"/>
          <w:lang w:val="kk-KZ"/>
        </w:rPr>
        <w:t xml:space="preserve"> </w:t>
      </w:r>
      <w:proofErr w:type="spellStart"/>
      <w:r w:rsidRPr="00EA3D30">
        <w:rPr>
          <w:color w:val="000000"/>
          <w:sz w:val="28"/>
          <w:szCs w:val="28"/>
          <w:lang w:val="kk-KZ"/>
        </w:rPr>
        <w:t>синтеза</w:t>
      </w:r>
      <w:proofErr w:type="spellEnd"/>
      <w:r w:rsidRPr="00EA3D30">
        <w:rPr>
          <w:color w:val="000000"/>
          <w:sz w:val="28"/>
          <w:szCs w:val="28"/>
          <w:lang w:val="kk-KZ"/>
        </w:rPr>
        <w:t xml:space="preserve"> (</w:t>
      </w:r>
      <w:proofErr w:type="spellStart"/>
      <w:r w:rsidRPr="00EA3D30">
        <w:rPr>
          <w:color w:val="000000"/>
          <w:sz w:val="28"/>
          <w:szCs w:val="28"/>
          <w:lang w:val="kk-KZ"/>
        </w:rPr>
        <w:t>существования</w:t>
      </w:r>
      <w:proofErr w:type="spellEnd"/>
      <w:r w:rsidRPr="00EA3D30">
        <w:rPr>
          <w:color w:val="000000"/>
          <w:sz w:val="28"/>
          <w:szCs w:val="28"/>
          <w:lang w:val="kk-KZ"/>
        </w:rPr>
        <w:t xml:space="preserve">) в </w:t>
      </w:r>
      <w:proofErr w:type="spellStart"/>
      <w:r w:rsidRPr="00EA3D30">
        <w:rPr>
          <w:color w:val="000000"/>
          <w:sz w:val="28"/>
          <w:szCs w:val="28"/>
          <w:lang w:val="kk-KZ"/>
        </w:rPr>
        <w:t>реальных</w:t>
      </w:r>
      <w:proofErr w:type="spellEnd"/>
      <w:r w:rsidRPr="00EA3D30">
        <w:rPr>
          <w:color w:val="000000"/>
          <w:sz w:val="28"/>
          <w:szCs w:val="28"/>
          <w:lang w:val="kk-KZ"/>
        </w:rPr>
        <w:t xml:space="preserve"> </w:t>
      </w:r>
      <w:proofErr w:type="spellStart"/>
      <w:r w:rsidRPr="00EA3D30">
        <w:rPr>
          <w:color w:val="000000"/>
          <w:sz w:val="28"/>
          <w:szCs w:val="28"/>
          <w:lang w:val="kk-KZ"/>
        </w:rPr>
        <w:t>условиях</w:t>
      </w:r>
      <w:proofErr w:type="spellEnd"/>
      <w:r w:rsidRPr="00EA3D30">
        <w:rPr>
          <w:color w:val="000000"/>
          <w:sz w:val="28"/>
          <w:szCs w:val="28"/>
          <w:lang w:val="kk-KZ"/>
        </w:rPr>
        <w:t xml:space="preserve"> </w:t>
      </w:r>
      <w:proofErr w:type="spellStart"/>
      <w:r w:rsidRPr="00EA3D30">
        <w:rPr>
          <w:color w:val="000000"/>
          <w:sz w:val="28"/>
          <w:szCs w:val="28"/>
          <w:lang w:val="kk-KZ"/>
        </w:rPr>
        <w:t>исследуемых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а </w:t>
      </w:r>
      <w:proofErr w:type="spellStart"/>
      <w:r w:rsidRPr="00EA3D30">
        <w:rPr>
          <w:color w:val="000000"/>
          <w:sz w:val="28"/>
          <w:szCs w:val="28"/>
          <w:lang w:val="kk-KZ"/>
        </w:rPr>
        <w:t>так</w:t>
      </w:r>
      <w:proofErr w:type="spellEnd"/>
      <w:r w:rsidRPr="00EA3D30">
        <w:rPr>
          <w:color w:val="000000"/>
          <w:sz w:val="28"/>
          <w:szCs w:val="28"/>
          <w:lang w:val="kk-KZ"/>
        </w:rPr>
        <w:t xml:space="preserve"> же </w:t>
      </w:r>
      <w:proofErr w:type="spellStart"/>
      <w:r w:rsidRPr="00EA3D30">
        <w:rPr>
          <w:color w:val="000000"/>
          <w:sz w:val="28"/>
          <w:szCs w:val="28"/>
          <w:lang w:val="kk-KZ"/>
        </w:rPr>
        <w:t>их</w:t>
      </w:r>
      <w:proofErr w:type="spellEnd"/>
      <w:r w:rsidRPr="00EA3D30">
        <w:rPr>
          <w:color w:val="000000"/>
          <w:sz w:val="28"/>
          <w:szCs w:val="28"/>
          <w:lang w:val="kk-KZ"/>
        </w:rPr>
        <w:t xml:space="preserve"> </w:t>
      </w:r>
      <w:proofErr w:type="spellStart"/>
      <w:r w:rsidRPr="00EA3D30">
        <w:rPr>
          <w:color w:val="000000"/>
          <w:sz w:val="28"/>
          <w:szCs w:val="28"/>
          <w:lang w:val="kk-KZ"/>
        </w:rPr>
        <w:t>использования</w:t>
      </w:r>
      <w:proofErr w:type="spellEnd"/>
      <w:r w:rsidRPr="00EA3D30">
        <w:rPr>
          <w:color w:val="000000"/>
          <w:sz w:val="28"/>
          <w:szCs w:val="28"/>
          <w:lang w:val="kk-KZ"/>
        </w:rPr>
        <w:t xml:space="preserve"> в </w:t>
      </w:r>
      <w:proofErr w:type="spellStart"/>
      <w:r w:rsidRPr="00EA3D30">
        <w:rPr>
          <w:color w:val="000000"/>
          <w:sz w:val="28"/>
          <w:szCs w:val="28"/>
          <w:lang w:val="kk-KZ"/>
        </w:rPr>
        <w:t>различных</w:t>
      </w:r>
      <w:proofErr w:type="spellEnd"/>
      <w:r w:rsidRPr="00EA3D30">
        <w:rPr>
          <w:color w:val="000000"/>
          <w:sz w:val="28"/>
          <w:szCs w:val="28"/>
          <w:lang w:val="kk-KZ"/>
        </w:rPr>
        <w:t xml:space="preserve"> </w:t>
      </w:r>
      <w:proofErr w:type="spellStart"/>
      <w:r w:rsidRPr="00EA3D30">
        <w:rPr>
          <w:color w:val="000000"/>
          <w:sz w:val="28"/>
          <w:szCs w:val="28"/>
          <w:lang w:val="kk-KZ"/>
        </w:rPr>
        <w:t>областях</w:t>
      </w:r>
      <w:proofErr w:type="spellEnd"/>
      <w:r w:rsidRPr="00EA3D30">
        <w:rPr>
          <w:color w:val="000000"/>
          <w:sz w:val="28"/>
          <w:szCs w:val="28"/>
          <w:lang w:val="kk-KZ"/>
        </w:rPr>
        <w:t xml:space="preserve"> </w:t>
      </w:r>
      <w:proofErr w:type="spellStart"/>
      <w:r w:rsidRPr="00EA3D30">
        <w:rPr>
          <w:color w:val="000000"/>
          <w:sz w:val="28"/>
          <w:szCs w:val="28"/>
          <w:lang w:val="kk-KZ"/>
        </w:rPr>
        <w:lastRenderedPageBreak/>
        <w:t>применения</w:t>
      </w:r>
      <w:proofErr w:type="spellEnd"/>
      <w:r w:rsidRPr="00EA3D30">
        <w:rPr>
          <w:color w:val="000000"/>
          <w:sz w:val="28"/>
          <w:szCs w:val="28"/>
          <w:lang w:val="kk-KZ"/>
        </w:rPr>
        <w:t xml:space="preserve">. Анализ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включает</w:t>
      </w:r>
      <w:proofErr w:type="spellEnd"/>
      <w:r w:rsidRPr="00EA3D30">
        <w:rPr>
          <w:color w:val="000000"/>
          <w:sz w:val="28"/>
          <w:szCs w:val="28"/>
          <w:lang w:val="kk-KZ"/>
        </w:rPr>
        <w:t xml:space="preserve"> в </w:t>
      </w:r>
      <w:proofErr w:type="spellStart"/>
      <w:r w:rsidRPr="00EA3D30">
        <w:rPr>
          <w:color w:val="000000"/>
          <w:sz w:val="28"/>
          <w:szCs w:val="28"/>
          <w:lang w:val="kk-KZ"/>
        </w:rPr>
        <w:t>себя</w:t>
      </w:r>
      <w:proofErr w:type="spellEnd"/>
      <w:r w:rsidRPr="00EA3D30">
        <w:rPr>
          <w:color w:val="000000"/>
          <w:sz w:val="28"/>
          <w:szCs w:val="28"/>
          <w:lang w:val="kk-KZ"/>
        </w:rPr>
        <w:t xml:space="preserve"> </w:t>
      </w:r>
      <w:proofErr w:type="spellStart"/>
      <w:r w:rsidRPr="00EA3D30">
        <w:rPr>
          <w:color w:val="000000"/>
          <w:sz w:val="28"/>
          <w:szCs w:val="28"/>
          <w:lang w:val="kk-KZ"/>
        </w:rPr>
        <w:t>несколько</w:t>
      </w:r>
      <w:proofErr w:type="spellEnd"/>
      <w:r w:rsidRPr="00EA3D30">
        <w:rPr>
          <w:color w:val="000000"/>
          <w:sz w:val="28"/>
          <w:szCs w:val="28"/>
          <w:lang w:val="kk-KZ"/>
        </w:rPr>
        <w:t xml:space="preserve"> </w:t>
      </w:r>
      <w:proofErr w:type="spellStart"/>
      <w:r w:rsidRPr="00EA3D30">
        <w:rPr>
          <w:color w:val="000000"/>
          <w:sz w:val="28"/>
          <w:szCs w:val="28"/>
          <w:lang w:val="kk-KZ"/>
        </w:rPr>
        <w:t>аспектов</w:t>
      </w:r>
      <w:proofErr w:type="spellEnd"/>
      <w:r w:rsidRPr="00EA3D30">
        <w:rPr>
          <w:color w:val="000000"/>
          <w:sz w:val="28"/>
          <w:szCs w:val="28"/>
          <w:lang w:val="kk-KZ"/>
        </w:rPr>
        <w:t xml:space="preserve">, </w:t>
      </w:r>
      <w:proofErr w:type="spellStart"/>
      <w:r w:rsidRPr="00EA3D30">
        <w:rPr>
          <w:color w:val="000000"/>
          <w:sz w:val="28"/>
          <w:szCs w:val="28"/>
          <w:lang w:val="kk-KZ"/>
        </w:rPr>
        <w:t>такие</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энергетическая</w:t>
      </w:r>
      <w:proofErr w:type="spellEnd"/>
      <w:r w:rsidRPr="00EA3D30">
        <w:rPr>
          <w:color w:val="000000"/>
          <w:sz w:val="28"/>
          <w:szCs w:val="28"/>
          <w:lang w:val="kk-KZ"/>
        </w:rPr>
        <w:t xml:space="preserve">, </w:t>
      </w:r>
      <w:proofErr w:type="spellStart"/>
      <w:r w:rsidRPr="00EA3D30">
        <w:rPr>
          <w:color w:val="000000"/>
          <w:sz w:val="28"/>
          <w:szCs w:val="28"/>
          <w:lang w:val="kk-KZ"/>
        </w:rPr>
        <w:t>механическая</w:t>
      </w:r>
      <w:proofErr w:type="spellEnd"/>
      <w:r w:rsidRPr="00EA3D30">
        <w:rPr>
          <w:color w:val="000000"/>
          <w:sz w:val="28"/>
          <w:szCs w:val="28"/>
          <w:lang w:val="kk-KZ"/>
        </w:rPr>
        <w:t xml:space="preserve">, </w:t>
      </w:r>
      <w:proofErr w:type="spellStart"/>
      <w:r w:rsidRPr="00EA3D30">
        <w:rPr>
          <w:color w:val="000000"/>
          <w:sz w:val="28"/>
          <w:szCs w:val="28"/>
          <w:lang w:val="kk-KZ"/>
        </w:rPr>
        <w:t>динамическая</w:t>
      </w:r>
      <w:proofErr w:type="spellEnd"/>
      <w:r w:rsidRPr="00EA3D30">
        <w:rPr>
          <w:color w:val="000000"/>
          <w:sz w:val="28"/>
          <w:szCs w:val="28"/>
          <w:lang w:val="kk-KZ"/>
        </w:rPr>
        <w:t xml:space="preserve"> и </w:t>
      </w:r>
      <w:proofErr w:type="spellStart"/>
      <w:r w:rsidRPr="00EA3D30">
        <w:rPr>
          <w:color w:val="000000"/>
          <w:sz w:val="28"/>
          <w:szCs w:val="28"/>
          <w:lang w:val="kk-KZ"/>
        </w:rPr>
        <w:t>магнитная</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
    <w:p w14:paraId="5A79689A" w14:textId="384EC7B8"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В</w:t>
      </w:r>
      <w:r w:rsidRPr="00EA3D30">
        <w:rPr>
          <w:color w:val="000000"/>
          <w:sz w:val="28"/>
          <w:szCs w:val="28"/>
          <w:lang w:val="kk-KZ"/>
        </w:rPr>
        <w:t xml:space="preserve"> </w:t>
      </w:r>
      <w:proofErr w:type="spellStart"/>
      <w:r w:rsidRPr="00EA3D30">
        <w:rPr>
          <w:color w:val="000000"/>
          <w:sz w:val="28"/>
          <w:szCs w:val="28"/>
          <w:lang w:val="kk-KZ"/>
        </w:rPr>
        <w:t>большинстве</w:t>
      </w:r>
      <w:proofErr w:type="spellEnd"/>
      <w:r w:rsidRPr="00EA3D30">
        <w:rPr>
          <w:color w:val="000000"/>
          <w:sz w:val="28"/>
          <w:szCs w:val="28"/>
        </w:rPr>
        <w:t xml:space="preserve"> теоретических работ </w:t>
      </w:r>
      <w:proofErr w:type="spellStart"/>
      <w:r w:rsidRPr="00EA3D30">
        <w:rPr>
          <w:color w:val="000000"/>
          <w:sz w:val="28"/>
          <w:szCs w:val="28"/>
        </w:rPr>
        <w:t>высказ</w:t>
      </w:r>
      <w:r w:rsidRPr="00EA3D30">
        <w:rPr>
          <w:color w:val="000000"/>
          <w:sz w:val="28"/>
          <w:szCs w:val="28"/>
          <w:lang w:val="kk-KZ"/>
        </w:rPr>
        <w:t>ывается</w:t>
      </w:r>
      <w:proofErr w:type="spellEnd"/>
      <w:r w:rsidRPr="00EA3D30">
        <w:rPr>
          <w:color w:val="000000"/>
          <w:sz w:val="28"/>
          <w:szCs w:val="28"/>
        </w:rPr>
        <w:t xml:space="preserve"> предположение о стабильности новых соединений </w:t>
      </w:r>
      <w:proofErr w:type="spellStart"/>
      <w:r w:rsidRPr="00EA3D30">
        <w:rPr>
          <w:color w:val="000000"/>
          <w:sz w:val="28"/>
          <w:szCs w:val="28"/>
        </w:rPr>
        <w:t>Гейслера</w:t>
      </w:r>
      <w:proofErr w:type="spellEnd"/>
      <w:r w:rsidRPr="00EA3D30">
        <w:rPr>
          <w:color w:val="000000"/>
          <w:sz w:val="28"/>
          <w:szCs w:val="28"/>
        </w:rPr>
        <w:t xml:space="preserve">. Однако во многих случаях экспериментально </w:t>
      </w:r>
      <w:proofErr w:type="spellStart"/>
      <w:r w:rsidRPr="00EA3D30">
        <w:rPr>
          <w:color w:val="000000"/>
          <w:sz w:val="28"/>
          <w:szCs w:val="28"/>
        </w:rPr>
        <w:t>установл</w:t>
      </w:r>
      <w:r w:rsidRPr="00EA3D30">
        <w:rPr>
          <w:color w:val="000000"/>
          <w:sz w:val="28"/>
          <w:szCs w:val="28"/>
          <w:lang w:val="kk-KZ"/>
        </w:rPr>
        <w:t>ивается</w:t>
      </w:r>
      <w:proofErr w:type="spellEnd"/>
      <w:r w:rsidRPr="00EA3D30">
        <w:rPr>
          <w:color w:val="000000"/>
          <w:sz w:val="28"/>
          <w:szCs w:val="28"/>
        </w:rPr>
        <w:t xml:space="preserve">, что синтезировать эти соединения невозможно. Возможная причина этого заключается в том, что в теоретических расчетах соблюдаются не все критерии стабильности.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означает</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при</w:t>
      </w:r>
      <w:proofErr w:type="spellEnd"/>
      <w:r w:rsidRPr="00EA3D30">
        <w:rPr>
          <w:color w:val="000000"/>
          <w:sz w:val="28"/>
          <w:szCs w:val="28"/>
          <w:lang w:val="kk-KZ"/>
        </w:rPr>
        <w:t xml:space="preserve"> </w:t>
      </w:r>
      <w:proofErr w:type="spellStart"/>
      <w:r w:rsidRPr="00EA3D30">
        <w:rPr>
          <w:color w:val="000000"/>
          <w:sz w:val="28"/>
          <w:szCs w:val="28"/>
          <w:lang w:val="kk-KZ"/>
        </w:rPr>
        <w:t>оценке</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должны</w:t>
      </w:r>
      <w:proofErr w:type="spellEnd"/>
      <w:r w:rsidRPr="00EA3D30">
        <w:rPr>
          <w:color w:val="000000"/>
          <w:sz w:val="28"/>
          <w:szCs w:val="28"/>
          <w:lang w:val="kk-KZ"/>
        </w:rPr>
        <w:t xml:space="preserve"> </w:t>
      </w:r>
      <w:proofErr w:type="spellStart"/>
      <w:r w:rsidRPr="00EA3D30">
        <w:rPr>
          <w:color w:val="000000"/>
          <w:sz w:val="28"/>
          <w:szCs w:val="28"/>
          <w:lang w:val="kk-KZ"/>
        </w:rPr>
        <w:t>рассматриваться</w:t>
      </w:r>
      <w:proofErr w:type="spellEnd"/>
      <w:r w:rsidRPr="00EA3D30">
        <w:rPr>
          <w:color w:val="000000"/>
          <w:sz w:val="28"/>
          <w:szCs w:val="28"/>
          <w:lang w:val="kk-KZ"/>
        </w:rPr>
        <w:t xml:space="preserve"> </w:t>
      </w:r>
      <w:proofErr w:type="spellStart"/>
      <w:r w:rsidRPr="00EA3D30">
        <w:rPr>
          <w:color w:val="000000"/>
          <w:sz w:val="28"/>
          <w:szCs w:val="28"/>
          <w:lang w:val="kk-KZ"/>
        </w:rPr>
        <w:t>все</w:t>
      </w:r>
      <w:proofErr w:type="spellEnd"/>
      <w:r w:rsidRPr="00EA3D30">
        <w:rPr>
          <w:color w:val="000000"/>
          <w:sz w:val="28"/>
          <w:szCs w:val="28"/>
          <w:lang w:val="kk-KZ"/>
        </w:rPr>
        <w:t xml:space="preserve"> </w:t>
      </w:r>
      <w:proofErr w:type="spellStart"/>
      <w:r w:rsidRPr="00EA3D30">
        <w:rPr>
          <w:color w:val="000000"/>
          <w:sz w:val="28"/>
          <w:szCs w:val="28"/>
          <w:lang w:val="kk-KZ"/>
        </w:rPr>
        <w:t>аспекты</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rPr>
        <w:t xml:space="preserve">. Это </w:t>
      </w:r>
      <w:proofErr w:type="spellStart"/>
      <w:r w:rsidRPr="00EA3D30">
        <w:rPr>
          <w:color w:val="000000"/>
          <w:sz w:val="28"/>
          <w:szCs w:val="28"/>
          <w:lang w:val="kk-KZ"/>
        </w:rPr>
        <w:t>исключает</w:t>
      </w:r>
      <w:proofErr w:type="spellEnd"/>
      <w:r w:rsidRPr="00EA3D30">
        <w:rPr>
          <w:color w:val="000000"/>
          <w:sz w:val="28"/>
          <w:szCs w:val="28"/>
        </w:rPr>
        <w:t>, что предлагаемо</w:t>
      </w:r>
      <w:r w:rsidRPr="00EA3D30">
        <w:rPr>
          <w:color w:val="000000"/>
          <w:sz w:val="28"/>
          <w:szCs w:val="28"/>
          <w:lang w:val="kk-KZ"/>
        </w:rPr>
        <w:t>е</w:t>
      </w:r>
      <w:r w:rsidRPr="00EA3D30">
        <w:rPr>
          <w:color w:val="000000"/>
          <w:sz w:val="28"/>
          <w:szCs w:val="28"/>
        </w:rPr>
        <w:t xml:space="preserve"> </w:t>
      </w:r>
      <w:proofErr w:type="spellStart"/>
      <w:r w:rsidRPr="00EA3D30">
        <w:rPr>
          <w:color w:val="000000"/>
          <w:sz w:val="28"/>
          <w:szCs w:val="28"/>
        </w:rPr>
        <w:t>соединени</w:t>
      </w:r>
      <w:proofErr w:type="spellEnd"/>
      <w:r w:rsidRPr="00EA3D30">
        <w:rPr>
          <w:color w:val="000000"/>
          <w:sz w:val="28"/>
          <w:szCs w:val="28"/>
          <w:lang w:val="kk-KZ"/>
        </w:rPr>
        <w:t>е</w:t>
      </w:r>
      <w:r w:rsidRPr="00EA3D30">
        <w:rPr>
          <w:color w:val="000000"/>
          <w:sz w:val="28"/>
          <w:szCs w:val="28"/>
        </w:rPr>
        <w:t xml:space="preserve">, </w:t>
      </w:r>
      <w:proofErr w:type="spellStart"/>
      <w:r w:rsidRPr="00EA3D30">
        <w:rPr>
          <w:color w:val="000000"/>
          <w:sz w:val="28"/>
          <w:szCs w:val="28"/>
        </w:rPr>
        <w:t>удовлетворяюще</w:t>
      </w:r>
      <w:proofErr w:type="spellEnd"/>
      <w:r w:rsidRPr="00EA3D30">
        <w:rPr>
          <w:color w:val="000000"/>
          <w:sz w:val="28"/>
          <w:szCs w:val="28"/>
          <w:lang w:val="kk-KZ"/>
        </w:rPr>
        <w:t>е</w:t>
      </w:r>
      <w:r w:rsidRPr="00EA3D30">
        <w:rPr>
          <w:color w:val="000000"/>
          <w:sz w:val="28"/>
          <w:szCs w:val="28"/>
        </w:rPr>
        <w:t xml:space="preserve"> </w:t>
      </w:r>
      <w:proofErr w:type="spellStart"/>
      <w:r w:rsidRPr="00EA3D30">
        <w:rPr>
          <w:color w:val="000000"/>
          <w:sz w:val="28"/>
          <w:szCs w:val="28"/>
        </w:rPr>
        <w:t>определенн</w:t>
      </w:r>
      <w:r w:rsidRPr="00EA3D30">
        <w:rPr>
          <w:color w:val="000000"/>
          <w:sz w:val="28"/>
          <w:szCs w:val="28"/>
          <w:lang w:val="kk-KZ"/>
        </w:rPr>
        <w:t>ые</w:t>
      </w:r>
      <w:proofErr w:type="spellEnd"/>
      <w:r w:rsidRPr="00EA3D30">
        <w:rPr>
          <w:color w:val="000000"/>
          <w:sz w:val="28"/>
          <w:szCs w:val="28"/>
        </w:rPr>
        <w:t xml:space="preserve"> </w:t>
      </w:r>
      <w:proofErr w:type="spellStart"/>
      <w:r w:rsidRPr="00EA3D30">
        <w:rPr>
          <w:color w:val="000000"/>
          <w:sz w:val="28"/>
          <w:szCs w:val="28"/>
        </w:rPr>
        <w:t>критери</w:t>
      </w:r>
      <w:proofErr w:type="spellEnd"/>
      <w:r w:rsidRPr="00EA3D30">
        <w:rPr>
          <w:color w:val="000000"/>
          <w:sz w:val="28"/>
          <w:szCs w:val="28"/>
          <w:lang w:val="kk-KZ"/>
        </w:rPr>
        <w:t>и</w:t>
      </w:r>
      <w:r w:rsidRPr="00EA3D30">
        <w:rPr>
          <w:color w:val="000000"/>
          <w:sz w:val="28"/>
          <w:szCs w:val="28"/>
        </w:rPr>
        <w:t>, может не существовать, поскольку оно, возможно, нарушает другие критерии</w:t>
      </w:r>
      <w:r w:rsidR="0029082A" w:rsidRPr="00EA3D30">
        <w:rPr>
          <w:color w:val="000000"/>
          <w:sz w:val="28"/>
          <w:szCs w:val="28"/>
        </w:rPr>
        <w:t xml:space="preserve"> </w:t>
      </w:r>
      <w:r w:rsidR="009E5BF1" w:rsidRPr="00EA3D30">
        <w:rPr>
          <w:color w:val="000000"/>
          <w:sz w:val="28"/>
          <w:szCs w:val="28"/>
        </w:rPr>
        <w:fldChar w:fldCharType="begin"/>
      </w:r>
      <w:r w:rsidR="0029082A" w:rsidRPr="00EA3D30">
        <w:rPr>
          <w:color w:val="000000"/>
          <w:sz w:val="28"/>
          <w:szCs w:val="28"/>
        </w:rPr>
        <w:instrText xml:space="preserve"> ADDIN EN.CITE &lt;EndNote&gt;&lt;Cite&gt;&lt;Author&gt;Wu&lt;/Author&gt;&lt;Year&gt;2019&lt;/Year&gt;&lt;RecNum&gt;307&lt;/RecNum&gt;&lt;DisplayText&gt;[5]&lt;/DisplayText&gt;&lt;record&gt;&lt;rec-number&gt;307&lt;/rec-number&gt;&lt;foreign-keys&gt;&lt;key app="EN" db-id="r5fsa95xwax225etxxg5tw0cet90edrevr2x" timestamp="1748274450"&gt;307&lt;/key&gt;&lt;/foreign-keys&gt;&lt;ref-type name="Journal Article"&gt;17&lt;/ref-type&gt;&lt;contributors&gt;&lt;authors&gt;&lt;author&gt;Wu, Shu-Chun&lt;/author&gt;&lt;author&gt;Fecher, Gerhard H&lt;/author&gt;&lt;author&gt;Shahab Naghavi, S&lt;/author&gt;&lt;author&gt;Felser, Claudia&lt;/author&gt;&lt;/authors&gt;&lt;/contributors&gt;&lt;titles&gt;&lt;title&gt;Elastic properties and stability of Heusler compounds: Cubic Co2YZ compounds with L21 structure&lt;/title&gt;&lt;secondary-title&gt;Journal of Applied Physics&lt;/secondary-title&gt;&lt;/titles&gt;&lt;periodical&gt;&lt;full-title&gt;Journal of applied physics&lt;/full-title&gt;&lt;/periodical&gt;&lt;volume&gt;125&lt;/volume&gt;&lt;number&gt;8&lt;/number&gt;&lt;dates&gt;&lt;year&gt;2019&lt;/year&gt;&lt;/dates&gt;&lt;isbn&gt;0021-8979&lt;/isbn&gt;&lt;urls&gt;&lt;/urls&gt;&lt;/record&gt;&lt;/Cite&gt;&lt;/EndNote&gt;</w:instrText>
      </w:r>
      <w:r w:rsidR="009E5BF1" w:rsidRPr="00EA3D30">
        <w:rPr>
          <w:color w:val="000000"/>
          <w:sz w:val="28"/>
          <w:szCs w:val="28"/>
        </w:rPr>
        <w:fldChar w:fldCharType="separate"/>
      </w:r>
      <w:r w:rsidR="0029082A" w:rsidRPr="00EA3D30">
        <w:rPr>
          <w:noProof/>
          <w:color w:val="000000"/>
          <w:sz w:val="28"/>
          <w:szCs w:val="28"/>
        </w:rPr>
        <w:t>[5]</w:t>
      </w:r>
      <w:r w:rsidR="009E5BF1" w:rsidRPr="00EA3D30">
        <w:rPr>
          <w:color w:val="000000"/>
          <w:sz w:val="28"/>
          <w:szCs w:val="28"/>
        </w:rPr>
        <w:fldChar w:fldCharType="end"/>
      </w:r>
      <w:r w:rsidRPr="00EA3D30">
        <w:rPr>
          <w:color w:val="000000"/>
          <w:sz w:val="28"/>
          <w:szCs w:val="28"/>
        </w:rPr>
        <w:t>.</w:t>
      </w:r>
      <w:r w:rsidRPr="00EA3D30">
        <w:rPr>
          <w:color w:val="000000"/>
          <w:sz w:val="28"/>
          <w:szCs w:val="28"/>
          <w:lang w:val="kk-KZ"/>
        </w:rPr>
        <w:t xml:space="preserve"> </w:t>
      </w:r>
      <w:proofErr w:type="spellStart"/>
      <w:r w:rsidRPr="00EA3D30">
        <w:rPr>
          <w:color w:val="000000"/>
          <w:sz w:val="28"/>
          <w:szCs w:val="28"/>
          <w:lang w:val="kk-KZ"/>
        </w:rPr>
        <w:t>После</w:t>
      </w:r>
      <w:proofErr w:type="spellEnd"/>
      <w:r w:rsidRPr="00EA3D30">
        <w:rPr>
          <w:color w:val="000000"/>
          <w:sz w:val="28"/>
          <w:szCs w:val="28"/>
          <w:lang w:val="kk-KZ"/>
        </w:rPr>
        <w:t xml:space="preserve"> </w:t>
      </w:r>
      <w:proofErr w:type="spellStart"/>
      <w:r w:rsidRPr="00EA3D30">
        <w:rPr>
          <w:color w:val="000000"/>
          <w:sz w:val="28"/>
          <w:szCs w:val="28"/>
          <w:lang w:val="kk-KZ"/>
        </w:rPr>
        <w:t>выбора</w:t>
      </w:r>
      <w:proofErr w:type="spellEnd"/>
      <w:r w:rsidRPr="00EA3D30">
        <w:rPr>
          <w:color w:val="000000"/>
          <w:sz w:val="28"/>
          <w:szCs w:val="28"/>
          <w:lang w:val="kk-KZ"/>
        </w:rPr>
        <w:t xml:space="preserve"> </w:t>
      </w:r>
      <w:proofErr w:type="spellStart"/>
      <w:r w:rsidRPr="00EA3D30">
        <w:rPr>
          <w:color w:val="000000"/>
          <w:sz w:val="28"/>
          <w:szCs w:val="28"/>
          <w:lang w:val="kk-KZ"/>
        </w:rPr>
        <w:t>соответствующих</w:t>
      </w:r>
      <w:proofErr w:type="spellEnd"/>
      <w:r w:rsidRPr="00EA3D30">
        <w:rPr>
          <w:color w:val="000000"/>
          <w:sz w:val="28"/>
          <w:szCs w:val="28"/>
          <w:lang w:val="kk-KZ"/>
        </w:rPr>
        <w:t xml:space="preserve"> </w:t>
      </w:r>
      <w:proofErr w:type="spellStart"/>
      <w:r w:rsidRPr="00EA3D30">
        <w:rPr>
          <w:color w:val="000000"/>
          <w:sz w:val="28"/>
          <w:szCs w:val="28"/>
          <w:lang w:val="kk-KZ"/>
        </w:rPr>
        <w:t>элементов</w:t>
      </w:r>
      <w:proofErr w:type="spellEnd"/>
      <w:r w:rsidRPr="00EA3D30">
        <w:rPr>
          <w:color w:val="000000"/>
          <w:sz w:val="28"/>
          <w:szCs w:val="28"/>
          <w:lang w:val="kk-KZ"/>
        </w:rPr>
        <w:t xml:space="preserve"> в </w:t>
      </w:r>
      <w:proofErr w:type="spellStart"/>
      <w:r w:rsidRPr="00EA3D30">
        <w:rPr>
          <w:color w:val="000000"/>
          <w:sz w:val="28"/>
          <w:szCs w:val="28"/>
          <w:lang w:val="kk-KZ"/>
        </w:rPr>
        <w:t>комбинации</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дальнейшего</w:t>
      </w:r>
      <w:proofErr w:type="spellEnd"/>
      <w:r w:rsidRPr="00EA3D30">
        <w:rPr>
          <w:color w:val="000000"/>
          <w:sz w:val="28"/>
          <w:szCs w:val="28"/>
          <w:lang w:val="kk-KZ"/>
        </w:rPr>
        <w:t xml:space="preserve"> </w:t>
      </w:r>
      <w:proofErr w:type="spellStart"/>
      <w:r w:rsidRPr="00EA3D30">
        <w:rPr>
          <w:color w:val="000000"/>
          <w:sz w:val="28"/>
          <w:szCs w:val="28"/>
          <w:lang w:val="kk-KZ"/>
        </w:rPr>
        <w:t>изучения</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самым </w:t>
      </w:r>
      <w:proofErr w:type="spellStart"/>
      <w:r w:rsidRPr="00EA3D30">
        <w:rPr>
          <w:color w:val="000000"/>
          <w:sz w:val="28"/>
          <w:szCs w:val="28"/>
          <w:lang w:val="kk-KZ"/>
        </w:rPr>
        <w:t>важным</w:t>
      </w:r>
      <w:proofErr w:type="spellEnd"/>
      <w:r w:rsidRPr="00EA3D30">
        <w:rPr>
          <w:color w:val="000000"/>
          <w:sz w:val="28"/>
          <w:szCs w:val="28"/>
          <w:lang w:val="kk-KZ"/>
        </w:rPr>
        <w:t xml:space="preserve"> </w:t>
      </w:r>
      <w:proofErr w:type="spellStart"/>
      <w:r w:rsidRPr="00EA3D30">
        <w:rPr>
          <w:color w:val="000000"/>
          <w:sz w:val="28"/>
          <w:szCs w:val="28"/>
          <w:lang w:val="kk-KZ"/>
        </w:rPr>
        <w:t>следующим</w:t>
      </w:r>
      <w:proofErr w:type="spellEnd"/>
      <w:r w:rsidRPr="00EA3D30">
        <w:rPr>
          <w:color w:val="000000"/>
          <w:sz w:val="28"/>
          <w:szCs w:val="28"/>
          <w:lang w:val="kk-KZ"/>
        </w:rPr>
        <w:t xml:space="preserve"> </w:t>
      </w:r>
      <w:proofErr w:type="spellStart"/>
      <w:r w:rsidRPr="00EA3D30">
        <w:rPr>
          <w:color w:val="000000"/>
          <w:sz w:val="28"/>
          <w:szCs w:val="28"/>
          <w:lang w:val="kk-KZ"/>
        </w:rPr>
        <w:t>шагом</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оценка</w:t>
      </w:r>
      <w:proofErr w:type="spellEnd"/>
      <w:r w:rsidRPr="00EA3D30">
        <w:rPr>
          <w:color w:val="000000"/>
          <w:sz w:val="28"/>
          <w:szCs w:val="28"/>
          <w:lang w:val="kk-KZ"/>
        </w:rPr>
        <w:t xml:space="preserve"> </w:t>
      </w:r>
      <w:proofErr w:type="spellStart"/>
      <w:r w:rsidRPr="00EA3D30">
        <w:rPr>
          <w:color w:val="000000"/>
          <w:sz w:val="28"/>
          <w:szCs w:val="28"/>
          <w:lang w:val="kk-KZ"/>
        </w:rPr>
        <w:t>энергетической</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roofErr w:type="spellStart"/>
      <w:r w:rsidRPr="00EA3D30">
        <w:rPr>
          <w:color w:val="000000"/>
          <w:sz w:val="28"/>
          <w:szCs w:val="28"/>
          <w:lang w:val="kk-KZ"/>
        </w:rPr>
        <w:t>Данная</w:t>
      </w:r>
      <w:proofErr w:type="spellEnd"/>
      <w:r w:rsidRPr="00EA3D30">
        <w:rPr>
          <w:color w:val="000000"/>
          <w:sz w:val="28"/>
          <w:szCs w:val="28"/>
          <w:lang w:val="kk-KZ"/>
        </w:rPr>
        <w:t xml:space="preserve"> </w:t>
      </w:r>
      <w:proofErr w:type="spellStart"/>
      <w:r w:rsidRPr="00EA3D30">
        <w:rPr>
          <w:color w:val="000000"/>
          <w:sz w:val="28"/>
          <w:szCs w:val="28"/>
          <w:lang w:val="kk-KZ"/>
        </w:rPr>
        <w:t>оценка</w:t>
      </w:r>
      <w:proofErr w:type="spellEnd"/>
      <w:r w:rsidRPr="00EA3D30">
        <w:rPr>
          <w:color w:val="000000"/>
          <w:sz w:val="28"/>
          <w:szCs w:val="28"/>
          <w:lang w:val="kk-KZ"/>
        </w:rPr>
        <w:t xml:space="preserve"> </w:t>
      </w:r>
      <w:proofErr w:type="spellStart"/>
      <w:r w:rsidRPr="00EA3D30">
        <w:rPr>
          <w:color w:val="000000"/>
          <w:sz w:val="28"/>
          <w:szCs w:val="28"/>
          <w:lang w:val="kk-KZ"/>
        </w:rPr>
        <w:t>вытекает</w:t>
      </w:r>
      <w:proofErr w:type="spellEnd"/>
      <w:r w:rsidRPr="00EA3D30">
        <w:rPr>
          <w:color w:val="000000"/>
          <w:sz w:val="28"/>
          <w:szCs w:val="28"/>
          <w:lang w:val="kk-KZ"/>
        </w:rPr>
        <w:t xml:space="preserve"> </w:t>
      </w:r>
      <w:proofErr w:type="spellStart"/>
      <w:r w:rsidRPr="00EA3D30">
        <w:rPr>
          <w:color w:val="000000"/>
          <w:sz w:val="28"/>
          <w:szCs w:val="28"/>
          <w:lang w:val="kk-KZ"/>
        </w:rPr>
        <w:t>из</w:t>
      </w:r>
      <w:proofErr w:type="spellEnd"/>
      <w:r w:rsidRPr="00EA3D30">
        <w:rPr>
          <w:color w:val="000000"/>
          <w:sz w:val="28"/>
          <w:szCs w:val="28"/>
          <w:lang w:val="kk-KZ"/>
        </w:rPr>
        <w:t xml:space="preserve"> </w:t>
      </w:r>
      <w:proofErr w:type="spellStart"/>
      <w:r w:rsidRPr="00EA3D30">
        <w:rPr>
          <w:color w:val="000000"/>
          <w:sz w:val="28"/>
          <w:szCs w:val="28"/>
          <w:lang w:val="kk-KZ"/>
        </w:rPr>
        <w:t>суммарных</w:t>
      </w:r>
      <w:proofErr w:type="spellEnd"/>
      <w:r w:rsidRPr="00EA3D30">
        <w:rPr>
          <w:color w:val="000000"/>
          <w:sz w:val="28"/>
          <w:szCs w:val="28"/>
          <w:lang w:val="kk-KZ"/>
        </w:rPr>
        <w:t xml:space="preserve"> </w:t>
      </w:r>
      <w:proofErr w:type="spellStart"/>
      <w:r w:rsidRPr="00EA3D30">
        <w:rPr>
          <w:color w:val="000000"/>
          <w:sz w:val="28"/>
          <w:szCs w:val="28"/>
          <w:lang w:val="kk-KZ"/>
        </w:rPr>
        <w:t>энергий</w:t>
      </w:r>
      <w:proofErr w:type="spellEnd"/>
      <w:r w:rsidRPr="00EA3D30">
        <w:rPr>
          <w:color w:val="000000"/>
          <w:sz w:val="28"/>
          <w:szCs w:val="28"/>
          <w:lang w:val="kk-KZ"/>
        </w:rPr>
        <w:t xml:space="preserve">, </w:t>
      </w:r>
      <w:proofErr w:type="spellStart"/>
      <w:r w:rsidRPr="00EA3D30">
        <w:rPr>
          <w:color w:val="000000"/>
          <w:sz w:val="28"/>
          <w:szCs w:val="28"/>
          <w:lang w:val="kk-KZ"/>
        </w:rPr>
        <w:t>которые</w:t>
      </w:r>
      <w:proofErr w:type="spellEnd"/>
      <w:r w:rsidRPr="00EA3D30">
        <w:rPr>
          <w:color w:val="000000"/>
          <w:sz w:val="28"/>
          <w:szCs w:val="28"/>
          <w:lang w:val="kk-KZ"/>
        </w:rPr>
        <w:t xml:space="preserve"> </w:t>
      </w:r>
      <w:proofErr w:type="spellStart"/>
      <w:r w:rsidRPr="00EA3D30">
        <w:rPr>
          <w:color w:val="000000"/>
          <w:sz w:val="28"/>
          <w:szCs w:val="28"/>
          <w:lang w:val="kk-KZ"/>
        </w:rPr>
        <w:t>должны</w:t>
      </w:r>
      <w:proofErr w:type="spellEnd"/>
      <w:r w:rsidRPr="00EA3D30">
        <w:rPr>
          <w:color w:val="000000"/>
          <w:sz w:val="28"/>
          <w:szCs w:val="28"/>
          <w:lang w:val="kk-KZ"/>
        </w:rPr>
        <w:t xml:space="preserve"> </w:t>
      </w:r>
      <w:proofErr w:type="spellStart"/>
      <w:r w:rsidRPr="00EA3D30">
        <w:rPr>
          <w:color w:val="000000"/>
          <w:sz w:val="28"/>
          <w:szCs w:val="28"/>
          <w:lang w:val="kk-KZ"/>
        </w:rPr>
        <w:t>удовлетворять</w:t>
      </w:r>
      <w:proofErr w:type="spellEnd"/>
      <w:r w:rsidRPr="00EA3D30">
        <w:rPr>
          <w:color w:val="000000"/>
          <w:sz w:val="28"/>
          <w:szCs w:val="28"/>
          <w:lang w:val="kk-KZ"/>
        </w:rPr>
        <w:t xml:space="preserve"> </w:t>
      </w:r>
      <w:proofErr w:type="spellStart"/>
      <w:r w:rsidRPr="00EA3D30">
        <w:rPr>
          <w:color w:val="000000"/>
          <w:sz w:val="28"/>
          <w:szCs w:val="28"/>
          <w:lang w:val="kk-KZ"/>
        </w:rPr>
        <w:t>условие</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roofErr w:type="spellStart"/>
      <w:r w:rsidRPr="00EA3D30">
        <w:rPr>
          <w:color w:val="000000"/>
          <w:sz w:val="28"/>
          <w:szCs w:val="28"/>
          <w:lang w:val="kk-KZ"/>
        </w:rPr>
        <w:t>соединения</w:t>
      </w:r>
      <w:proofErr w:type="spellEnd"/>
      <w:r w:rsidRPr="00EA3D30">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lang w:val="kk-KZ"/>
              </w:rPr>
              <m:t>соединение</m:t>
            </m:r>
          </m:sub>
        </m:sSub>
        <m:r>
          <w:rPr>
            <w:rFonts w:ascii="Cambria Math" w:hAnsi="Cambria Math"/>
            <w:color w:val="000000"/>
            <w:sz w:val="28"/>
            <w:szCs w:val="28"/>
          </w:rPr>
          <m:t>&lt;</m:t>
        </m:r>
        <m:nary>
          <m:naryPr>
            <m:chr m:val="∑"/>
            <m:limLoc m:val="undOvr"/>
            <m:subHide m:val="1"/>
            <m:supHide m:val="1"/>
            <m:ctrlPr>
              <w:rPr>
                <w:rFonts w:ascii="Cambria Math" w:hAnsi="Cambria Math"/>
                <w:i/>
                <w:color w:val="000000"/>
                <w:sz w:val="28"/>
                <w:szCs w:val="28"/>
              </w:rPr>
            </m:ctrlPr>
          </m:naryPr>
          <m:sub/>
          <m:sup/>
          <m:e>
            <m:sSub>
              <m:sSubPr>
                <m:ctrlPr>
                  <w:rPr>
                    <w:rFonts w:ascii="Cambria Math" w:hAnsi="Cambria Math"/>
                    <w:i/>
                    <w:color w:val="000000"/>
                    <w:sz w:val="28"/>
                    <w:szCs w:val="28"/>
                  </w:rPr>
                </m:ctrlPr>
              </m:sSubPr>
              <m:e>
                <m:r>
                  <w:rPr>
                    <w:rFonts w:ascii="Cambria Math" w:hAnsi="Cambria Math"/>
                    <w:color w:val="000000"/>
                    <w:sz w:val="28"/>
                    <w:szCs w:val="28"/>
                    <w:lang w:val="en-US"/>
                  </w:rPr>
                  <m:t>E</m:t>
                </m:r>
              </m:e>
              <m:sub>
                <m:r>
                  <w:rPr>
                    <w:rFonts w:ascii="Cambria Math" w:hAnsi="Cambria Math"/>
                    <w:color w:val="000000"/>
                    <w:sz w:val="28"/>
                    <w:szCs w:val="28"/>
                    <w:lang w:val="kk-KZ"/>
                  </w:rPr>
                  <m:t>элементы</m:t>
                </m:r>
              </m:sub>
            </m:sSub>
          </m:e>
        </m:nary>
      </m:oMath>
      <w:r w:rsidRPr="00EA3D30">
        <w:rPr>
          <w:color w:val="000000"/>
          <w:sz w:val="28"/>
          <w:szCs w:val="28"/>
          <w:lang w:val="kk-KZ"/>
        </w:rPr>
        <w:t xml:space="preserve">. Разница в энергиях называется энергией образования, которая должна быть отрицательной.  </w:t>
      </w:r>
    </w:p>
    <w:p w14:paraId="7EAED0AE" w14:textId="77777777" w:rsidR="004F05EC" w:rsidRPr="00EA3D30" w:rsidRDefault="004F05EC" w:rsidP="00EA3D30">
      <w:pPr>
        <w:tabs>
          <w:tab w:val="left" w:pos="1134"/>
        </w:tabs>
        <w:ind w:firstLine="709"/>
        <w:rPr>
          <w:i/>
          <w:color w:val="000000"/>
          <w:sz w:val="28"/>
          <w:szCs w:val="28"/>
          <w:lang w:val="kk-KZ"/>
        </w:rPr>
      </w:pPr>
      <w:r w:rsidRPr="00EA3D30">
        <w:rPr>
          <w:i/>
          <w:color w:val="000000"/>
          <w:sz w:val="28"/>
          <w:szCs w:val="28"/>
          <w:lang w:val="kk-KZ"/>
        </w:rPr>
        <w:t xml:space="preserve"> </w:t>
      </w:r>
    </w:p>
    <w:p w14:paraId="1388A344" w14:textId="77777777" w:rsidR="00974A36" w:rsidRPr="00EA3D30" w:rsidRDefault="004F05EC" w:rsidP="00EA3D30">
      <w:pPr>
        <w:tabs>
          <w:tab w:val="left" w:pos="1134"/>
        </w:tabs>
        <w:ind w:firstLine="709"/>
        <w:jc w:val="right"/>
        <w:rPr>
          <w:iCs/>
          <w:color w:val="000000"/>
          <w:sz w:val="28"/>
          <w:szCs w:val="28"/>
          <w:lang w:val="kk-KZ"/>
        </w:rPr>
      </w:pPr>
      <m:oMath>
        <m:r>
          <w:rPr>
            <w:rFonts w:ascii="Cambria Math" w:hAnsi="Cambria Math"/>
            <w:color w:val="000000"/>
            <w:sz w:val="28"/>
            <w:szCs w:val="28"/>
            <w:lang w:val="kk-KZ"/>
          </w:rPr>
          <m:t>∆H</m:t>
        </m:r>
        <m:d>
          <m:dPr>
            <m:ctrlPr>
              <w:rPr>
                <w:rFonts w:ascii="Cambria Math" w:hAnsi="Cambria Math"/>
                <w:i/>
                <w:color w:val="000000"/>
                <w:sz w:val="28"/>
                <w:szCs w:val="28"/>
                <w:lang w:val="en-US"/>
              </w:rPr>
            </m:ctrlPr>
          </m:dPr>
          <m:e>
            <m:r>
              <w:rPr>
                <w:rFonts w:ascii="Cambria Math" w:hAnsi="Cambria Math"/>
                <w:color w:val="000000"/>
                <w:sz w:val="28"/>
                <w:szCs w:val="28"/>
                <w:lang w:val="kk-KZ"/>
              </w:rPr>
              <m:t>XYZ</m:t>
            </m:r>
          </m:e>
        </m:d>
        <m:r>
          <w:rPr>
            <w:rFonts w:ascii="Cambria Math" w:hAnsi="Cambria Math"/>
            <w:color w:val="000000"/>
            <w:sz w:val="28"/>
            <w:szCs w:val="28"/>
            <w:lang w:val="kk-KZ"/>
          </w:rPr>
          <m:t>=</m:t>
        </m:r>
        <m:f>
          <m:fPr>
            <m:ctrlPr>
              <w:rPr>
                <w:rFonts w:ascii="Cambria Math" w:hAnsi="Cambria Math"/>
                <w:i/>
                <w:color w:val="000000"/>
                <w:sz w:val="28"/>
                <w:szCs w:val="28"/>
                <w:lang w:val="en-US"/>
              </w:rPr>
            </m:ctrlPr>
          </m:fPr>
          <m:num>
            <m:r>
              <w:rPr>
                <w:rFonts w:ascii="Cambria Math" w:hAnsi="Cambria Math"/>
                <w:color w:val="000000"/>
                <w:sz w:val="28"/>
                <w:szCs w:val="28"/>
                <w:lang w:val="kk-KZ"/>
              </w:rPr>
              <m:t>H</m:t>
            </m:r>
            <m:d>
              <m:dPr>
                <m:ctrlPr>
                  <w:rPr>
                    <w:rFonts w:ascii="Cambria Math" w:hAnsi="Cambria Math"/>
                    <w:i/>
                    <w:color w:val="000000"/>
                    <w:sz w:val="28"/>
                    <w:szCs w:val="28"/>
                    <w:lang w:val="en-US"/>
                  </w:rPr>
                </m:ctrlPr>
              </m:dPr>
              <m:e>
                <m:r>
                  <w:rPr>
                    <w:rFonts w:ascii="Cambria Math" w:hAnsi="Cambria Math"/>
                    <w:color w:val="000000"/>
                    <w:sz w:val="28"/>
                    <w:szCs w:val="28"/>
                    <w:lang w:val="kk-KZ"/>
                  </w:rPr>
                  <m:t>XYZ</m:t>
                </m:r>
              </m:e>
            </m:d>
            <m:r>
              <w:rPr>
                <w:rFonts w:ascii="Cambria Math" w:hAnsi="Cambria Math"/>
                <w:color w:val="000000"/>
                <w:sz w:val="28"/>
                <w:szCs w:val="28"/>
                <w:lang w:val="kk-KZ"/>
              </w:rPr>
              <m:t>-</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H</m:t>
                </m:r>
                <m:d>
                  <m:dPr>
                    <m:ctrlPr>
                      <w:rPr>
                        <w:rFonts w:ascii="Cambria Math" w:hAnsi="Cambria Math"/>
                        <w:i/>
                        <w:color w:val="000000"/>
                        <w:sz w:val="28"/>
                        <w:szCs w:val="28"/>
                        <w:lang w:val="en-US"/>
                      </w:rPr>
                    </m:ctrlPr>
                  </m:dPr>
                  <m:e>
                    <m:r>
                      <w:rPr>
                        <w:rFonts w:ascii="Cambria Math" w:hAnsi="Cambria Math"/>
                        <w:color w:val="000000"/>
                        <w:sz w:val="28"/>
                        <w:szCs w:val="28"/>
                        <w:lang w:val="kk-KZ"/>
                      </w:rPr>
                      <m:t>X</m:t>
                    </m:r>
                  </m:e>
                </m:d>
                <m:r>
                  <w:rPr>
                    <w:rFonts w:ascii="Cambria Math" w:hAnsi="Cambria Math"/>
                    <w:color w:val="000000"/>
                    <w:sz w:val="28"/>
                    <w:szCs w:val="28"/>
                    <w:lang w:val="kk-KZ"/>
                  </w:rPr>
                  <m:t>+H</m:t>
                </m:r>
                <m:d>
                  <m:dPr>
                    <m:ctrlPr>
                      <w:rPr>
                        <w:rFonts w:ascii="Cambria Math" w:hAnsi="Cambria Math"/>
                        <w:i/>
                        <w:color w:val="000000"/>
                        <w:sz w:val="28"/>
                        <w:szCs w:val="28"/>
                        <w:lang w:val="en-US"/>
                      </w:rPr>
                    </m:ctrlPr>
                  </m:dPr>
                  <m:e>
                    <m:r>
                      <w:rPr>
                        <w:rFonts w:ascii="Cambria Math" w:hAnsi="Cambria Math"/>
                        <w:color w:val="000000"/>
                        <w:sz w:val="28"/>
                        <w:szCs w:val="28"/>
                        <w:lang w:val="kk-KZ"/>
                      </w:rPr>
                      <m:t>Y</m:t>
                    </m:r>
                  </m:e>
                </m:d>
                <m:r>
                  <w:rPr>
                    <w:rFonts w:ascii="Cambria Math" w:hAnsi="Cambria Math"/>
                    <w:color w:val="000000"/>
                    <w:sz w:val="28"/>
                    <w:szCs w:val="28"/>
                    <w:lang w:val="kk-KZ"/>
                  </w:rPr>
                  <m:t>+H(Z)</m:t>
                </m:r>
              </m:e>
            </m:d>
          </m:num>
          <m:den>
            <m:r>
              <w:rPr>
                <w:rFonts w:ascii="Cambria Math" w:hAnsi="Cambria Math"/>
                <w:color w:val="000000"/>
                <w:sz w:val="28"/>
                <w:szCs w:val="28"/>
                <w:lang w:val="kk-KZ"/>
              </w:rPr>
              <m:t>N</m:t>
            </m:r>
          </m:den>
        </m:f>
      </m:oMath>
      <w:r w:rsidR="00441EE7" w:rsidRPr="00EA3D30">
        <w:rPr>
          <w:i/>
          <w:color w:val="000000"/>
          <w:sz w:val="28"/>
          <w:szCs w:val="28"/>
          <w:lang w:val="kk-KZ"/>
        </w:rPr>
        <w:t xml:space="preserve">            </w:t>
      </w:r>
      <w:r w:rsidR="00011131" w:rsidRPr="00EA3D30">
        <w:rPr>
          <w:i/>
          <w:color w:val="000000"/>
          <w:sz w:val="28"/>
          <w:szCs w:val="28"/>
          <w:lang w:val="kk-KZ"/>
        </w:rPr>
        <w:t xml:space="preserve">                      </w:t>
      </w:r>
      <w:r w:rsidR="00441EE7" w:rsidRPr="00EA3D30">
        <w:rPr>
          <w:iCs/>
          <w:color w:val="000000"/>
          <w:sz w:val="28"/>
          <w:szCs w:val="28"/>
          <w:lang w:val="kk-KZ"/>
        </w:rPr>
        <w:t>(1.1)</w:t>
      </w:r>
    </w:p>
    <w:p w14:paraId="7BEC2B83" w14:textId="77777777" w:rsidR="00441EE7" w:rsidRPr="00EA3D30" w:rsidRDefault="00441EE7" w:rsidP="00EA3D30">
      <w:pPr>
        <w:tabs>
          <w:tab w:val="left" w:pos="1134"/>
        </w:tabs>
        <w:ind w:firstLine="709"/>
        <w:jc w:val="right"/>
        <w:rPr>
          <w:iCs/>
          <w:color w:val="000000"/>
          <w:sz w:val="28"/>
          <w:szCs w:val="28"/>
          <w:lang w:val="kk-KZ"/>
        </w:rPr>
      </w:pPr>
    </w:p>
    <w:p w14:paraId="2E4E2931" w14:textId="77777777" w:rsidR="00974A36" w:rsidRPr="00EA3D30" w:rsidRDefault="00974A36" w:rsidP="00EA3D30">
      <w:pPr>
        <w:tabs>
          <w:tab w:val="left" w:pos="1134"/>
        </w:tabs>
        <w:jc w:val="both"/>
        <w:rPr>
          <w:iCs/>
          <w:color w:val="000000"/>
          <w:sz w:val="28"/>
          <w:szCs w:val="28"/>
        </w:rPr>
      </w:pPr>
      <w:proofErr w:type="spellStart"/>
      <w:r w:rsidRPr="00EA3D30">
        <w:rPr>
          <w:iCs/>
          <w:color w:val="000000"/>
          <w:sz w:val="28"/>
          <w:szCs w:val="28"/>
          <w:lang w:val="kk-KZ"/>
        </w:rPr>
        <w:t>где</w:t>
      </w:r>
      <w:proofErr w:type="spellEnd"/>
      <w:r w:rsidRPr="00EA3D30">
        <w:rPr>
          <w:iCs/>
          <w:color w:val="000000"/>
          <w:sz w:val="28"/>
          <w:szCs w:val="28"/>
          <w:lang w:val="kk-KZ"/>
        </w:rPr>
        <w:t xml:space="preserve"> </w:t>
      </w:r>
      <w:r w:rsidRPr="00EA3D30">
        <w:rPr>
          <w:iCs/>
          <w:color w:val="000000"/>
          <w:sz w:val="28"/>
          <w:szCs w:val="28"/>
          <w:lang w:val="en-US"/>
        </w:rPr>
        <w:t>N</w:t>
      </w:r>
      <w:r w:rsidRPr="00EA3D30">
        <w:rPr>
          <w:iCs/>
          <w:color w:val="000000"/>
          <w:sz w:val="28"/>
          <w:szCs w:val="28"/>
        </w:rPr>
        <w:t xml:space="preserve"> </w:t>
      </w:r>
      <w:proofErr w:type="spellStart"/>
      <w:r w:rsidRPr="00EA3D30">
        <w:rPr>
          <w:iCs/>
          <w:color w:val="000000"/>
          <w:sz w:val="28"/>
          <w:szCs w:val="28"/>
          <w:lang w:val="kk-KZ"/>
        </w:rPr>
        <w:t>число</w:t>
      </w:r>
      <w:proofErr w:type="spellEnd"/>
      <w:r w:rsidRPr="00EA3D30">
        <w:rPr>
          <w:iCs/>
          <w:color w:val="000000"/>
          <w:sz w:val="28"/>
          <w:szCs w:val="28"/>
          <w:lang w:val="kk-KZ"/>
        </w:rPr>
        <w:t xml:space="preserve"> </w:t>
      </w:r>
      <w:proofErr w:type="spellStart"/>
      <w:r w:rsidRPr="00EA3D30">
        <w:rPr>
          <w:iCs/>
          <w:color w:val="000000"/>
          <w:sz w:val="28"/>
          <w:szCs w:val="28"/>
          <w:lang w:val="kk-KZ"/>
        </w:rPr>
        <w:t>атомов</w:t>
      </w:r>
      <w:proofErr w:type="spellEnd"/>
      <w:r w:rsidRPr="00EA3D30">
        <w:rPr>
          <w:iCs/>
          <w:color w:val="000000"/>
          <w:sz w:val="28"/>
          <w:szCs w:val="28"/>
          <w:lang w:val="kk-KZ"/>
        </w:rPr>
        <w:t xml:space="preserve"> в </w:t>
      </w:r>
      <w:proofErr w:type="spellStart"/>
      <w:r w:rsidRPr="00EA3D30">
        <w:rPr>
          <w:iCs/>
          <w:color w:val="000000"/>
          <w:sz w:val="28"/>
          <w:szCs w:val="28"/>
          <w:lang w:val="kk-KZ"/>
        </w:rPr>
        <w:t>химической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формуле</w:t>
      </w:r>
      <w:proofErr w:type="spellEnd"/>
      <w:r w:rsidR="004F05EC" w:rsidRPr="00EA3D30">
        <w:rPr>
          <w:iCs/>
          <w:color w:val="000000"/>
          <w:sz w:val="28"/>
          <w:szCs w:val="28"/>
        </w:rPr>
        <w:t xml:space="preserve"> сплава</w:t>
      </w:r>
      <w:r w:rsidRPr="00EA3D30">
        <w:rPr>
          <w:iCs/>
          <w:color w:val="000000"/>
          <w:sz w:val="28"/>
          <w:szCs w:val="28"/>
          <w:lang w:val="kk-KZ"/>
        </w:rPr>
        <w:t xml:space="preserve">. </w:t>
      </w:r>
      <w:proofErr w:type="spellStart"/>
      <w:r w:rsidRPr="00EA3D30">
        <w:rPr>
          <w:iCs/>
          <w:color w:val="000000"/>
          <w:sz w:val="28"/>
          <w:szCs w:val="28"/>
          <w:lang w:val="kk-KZ"/>
        </w:rPr>
        <w:t>Данная</w:t>
      </w:r>
      <w:proofErr w:type="spellEnd"/>
      <w:r w:rsidRPr="00EA3D30">
        <w:rPr>
          <w:iCs/>
          <w:color w:val="000000"/>
          <w:sz w:val="28"/>
          <w:szCs w:val="28"/>
          <w:lang w:val="kk-KZ"/>
        </w:rPr>
        <w:t xml:space="preserve"> </w:t>
      </w:r>
      <w:proofErr w:type="spellStart"/>
      <w:r w:rsidRPr="00EA3D30">
        <w:rPr>
          <w:iCs/>
          <w:color w:val="000000"/>
          <w:sz w:val="28"/>
          <w:szCs w:val="28"/>
          <w:lang w:val="kk-KZ"/>
        </w:rPr>
        <w:t>оценка</w:t>
      </w:r>
      <w:proofErr w:type="spellEnd"/>
      <w:r w:rsidRPr="00EA3D30">
        <w:rPr>
          <w:iCs/>
          <w:color w:val="000000"/>
          <w:sz w:val="28"/>
          <w:szCs w:val="28"/>
          <w:lang w:val="kk-KZ"/>
        </w:rPr>
        <w:t xml:space="preserve"> </w:t>
      </w:r>
      <w:proofErr w:type="spellStart"/>
      <w:r w:rsidRPr="00EA3D30">
        <w:rPr>
          <w:iCs/>
          <w:color w:val="000000"/>
          <w:sz w:val="28"/>
          <w:szCs w:val="28"/>
          <w:lang w:val="kk-KZ"/>
        </w:rPr>
        <w:t>отражает</w:t>
      </w:r>
      <w:proofErr w:type="spellEnd"/>
      <w:r w:rsidRPr="00EA3D30">
        <w:rPr>
          <w:iCs/>
          <w:color w:val="000000"/>
          <w:sz w:val="28"/>
          <w:szCs w:val="28"/>
          <w:lang w:val="kk-KZ"/>
        </w:rPr>
        <w:t xml:space="preserve"> </w:t>
      </w:r>
      <w:proofErr w:type="spellStart"/>
      <w:r w:rsidRPr="00EA3D30">
        <w:rPr>
          <w:iCs/>
          <w:color w:val="000000"/>
          <w:sz w:val="28"/>
          <w:szCs w:val="28"/>
          <w:lang w:val="kk-KZ"/>
        </w:rPr>
        <w:t>склонность</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w:t>
      </w:r>
      <w:proofErr w:type="spellStart"/>
      <w:r w:rsidRPr="00EA3D30">
        <w:rPr>
          <w:iCs/>
          <w:color w:val="000000"/>
          <w:sz w:val="28"/>
          <w:szCs w:val="28"/>
          <w:lang w:val="kk-KZ"/>
        </w:rPr>
        <w:t>сохранять</w:t>
      </w:r>
      <w:proofErr w:type="spellEnd"/>
      <w:r w:rsidRPr="00EA3D30">
        <w:rPr>
          <w:iCs/>
          <w:color w:val="000000"/>
          <w:sz w:val="28"/>
          <w:szCs w:val="28"/>
          <w:lang w:val="kk-KZ"/>
        </w:rPr>
        <w:t xml:space="preserve"> </w:t>
      </w:r>
      <w:proofErr w:type="spellStart"/>
      <w:r w:rsidRPr="00EA3D30">
        <w:rPr>
          <w:iCs/>
          <w:color w:val="000000"/>
          <w:sz w:val="28"/>
          <w:szCs w:val="28"/>
          <w:lang w:val="kk-KZ"/>
        </w:rPr>
        <w:t>свою</w:t>
      </w:r>
      <w:proofErr w:type="spellEnd"/>
      <w:r w:rsidRPr="00EA3D30">
        <w:rPr>
          <w:iCs/>
          <w:color w:val="000000"/>
          <w:sz w:val="28"/>
          <w:szCs w:val="28"/>
          <w:lang w:val="kk-KZ"/>
        </w:rPr>
        <w:t xml:space="preserve"> </w:t>
      </w:r>
      <w:proofErr w:type="spellStart"/>
      <w:r w:rsidRPr="00EA3D30">
        <w:rPr>
          <w:iCs/>
          <w:color w:val="000000"/>
          <w:sz w:val="28"/>
          <w:szCs w:val="28"/>
          <w:lang w:val="kk-KZ"/>
        </w:rPr>
        <w:t>структуру</w:t>
      </w:r>
      <w:proofErr w:type="spellEnd"/>
      <w:r w:rsidRPr="00EA3D30">
        <w:rPr>
          <w:iCs/>
          <w:color w:val="000000"/>
          <w:sz w:val="28"/>
          <w:szCs w:val="28"/>
          <w:lang w:val="kk-KZ"/>
        </w:rPr>
        <w:t xml:space="preserve"> и состав, не </w:t>
      </w:r>
      <w:proofErr w:type="spellStart"/>
      <w:r w:rsidRPr="00EA3D30">
        <w:rPr>
          <w:iCs/>
          <w:color w:val="000000"/>
          <w:sz w:val="28"/>
          <w:szCs w:val="28"/>
          <w:lang w:val="kk-KZ"/>
        </w:rPr>
        <w:t>распадаясь</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более</w:t>
      </w:r>
      <w:proofErr w:type="spellEnd"/>
      <w:r w:rsidRPr="00EA3D30">
        <w:rPr>
          <w:iCs/>
          <w:color w:val="000000"/>
          <w:sz w:val="28"/>
          <w:szCs w:val="28"/>
          <w:lang w:val="kk-KZ"/>
        </w:rPr>
        <w:t xml:space="preserve"> </w:t>
      </w:r>
      <w:proofErr w:type="spellStart"/>
      <w:r w:rsidRPr="00EA3D30">
        <w:rPr>
          <w:iCs/>
          <w:color w:val="000000"/>
          <w:sz w:val="28"/>
          <w:szCs w:val="28"/>
          <w:lang w:val="kk-KZ"/>
        </w:rPr>
        <w:t>простые</w:t>
      </w:r>
      <w:proofErr w:type="spellEnd"/>
      <w:r w:rsidRPr="00EA3D30">
        <w:rPr>
          <w:iCs/>
          <w:color w:val="000000"/>
          <w:sz w:val="28"/>
          <w:szCs w:val="28"/>
          <w:lang w:val="kk-KZ"/>
        </w:rPr>
        <w:t xml:space="preserve"> </w:t>
      </w:r>
      <w:proofErr w:type="spellStart"/>
      <w:r w:rsidRPr="00EA3D30">
        <w:rPr>
          <w:iCs/>
          <w:color w:val="000000"/>
          <w:sz w:val="28"/>
          <w:szCs w:val="28"/>
          <w:lang w:val="kk-KZ"/>
        </w:rPr>
        <w:t>фазы</w:t>
      </w:r>
      <w:proofErr w:type="spellEnd"/>
      <w:r w:rsidRPr="00EA3D30">
        <w:rPr>
          <w:iCs/>
          <w:color w:val="000000"/>
          <w:sz w:val="28"/>
          <w:szCs w:val="28"/>
          <w:lang w:val="kk-KZ"/>
        </w:rPr>
        <w:t xml:space="preserve"> </w:t>
      </w:r>
      <w:proofErr w:type="spellStart"/>
      <w:r w:rsidRPr="00EA3D30">
        <w:rPr>
          <w:iCs/>
          <w:color w:val="000000"/>
          <w:sz w:val="28"/>
          <w:szCs w:val="28"/>
          <w:lang w:val="kk-KZ"/>
        </w:rPr>
        <w:t>или</w:t>
      </w:r>
      <w:proofErr w:type="spellEnd"/>
      <w:r w:rsidRPr="00EA3D30">
        <w:rPr>
          <w:iCs/>
          <w:color w:val="000000"/>
          <w:sz w:val="28"/>
          <w:szCs w:val="28"/>
          <w:lang w:val="kk-KZ"/>
        </w:rPr>
        <w:t xml:space="preserve"> </w:t>
      </w:r>
      <w:proofErr w:type="spellStart"/>
      <w:r w:rsidRPr="00EA3D30">
        <w:rPr>
          <w:iCs/>
          <w:color w:val="000000"/>
          <w:sz w:val="28"/>
          <w:szCs w:val="28"/>
          <w:lang w:val="kk-KZ"/>
        </w:rPr>
        <w:t>элементы</w:t>
      </w:r>
      <w:proofErr w:type="spellEnd"/>
      <w:r w:rsidRPr="00EA3D30">
        <w:rPr>
          <w:iCs/>
          <w:color w:val="000000"/>
          <w:sz w:val="28"/>
          <w:szCs w:val="28"/>
          <w:lang w:val="kk-KZ"/>
        </w:rPr>
        <w:t xml:space="preserve">. С </w:t>
      </w:r>
      <w:proofErr w:type="spellStart"/>
      <w:r w:rsidRPr="00EA3D30">
        <w:rPr>
          <w:iCs/>
          <w:color w:val="000000"/>
          <w:sz w:val="28"/>
          <w:szCs w:val="28"/>
          <w:lang w:val="kk-KZ"/>
        </w:rPr>
        <w:t>этой</w:t>
      </w:r>
      <w:proofErr w:type="spellEnd"/>
      <w:r w:rsidRPr="00EA3D30">
        <w:rPr>
          <w:iCs/>
          <w:color w:val="000000"/>
          <w:sz w:val="28"/>
          <w:szCs w:val="28"/>
          <w:lang w:val="kk-KZ"/>
        </w:rPr>
        <w:t xml:space="preserve"> </w:t>
      </w:r>
      <w:proofErr w:type="spellStart"/>
      <w:r w:rsidRPr="00EA3D30">
        <w:rPr>
          <w:iCs/>
          <w:color w:val="000000"/>
          <w:sz w:val="28"/>
          <w:szCs w:val="28"/>
          <w:lang w:val="kk-KZ"/>
        </w:rPr>
        <w:t>целью</w:t>
      </w:r>
      <w:proofErr w:type="spellEnd"/>
      <w:r w:rsidRPr="00EA3D30">
        <w:rPr>
          <w:iCs/>
          <w:color w:val="000000"/>
          <w:sz w:val="28"/>
          <w:szCs w:val="28"/>
          <w:lang w:val="kk-KZ"/>
        </w:rPr>
        <w:t xml:space="preserve"> </w:t>
      </w:r>
      <w:proofErr w:type="spellStart"/>
      <w:r w:rsidRPr="00EA3D30">
        <w:rPr>
          <w:iCs/>
          <w:color w:val="000000"/>
          <w:sz w:val="28"/>
          <w:szCs w:val="28"/>
          <w:lang w:val="kk-KZ"/>
        </w:rPr>
        <w:t>проводится</w:t>
      </w:r>
      <w:proofErr w:type="spellEnd"/>
      <w:r w:rsidRPr="00EA3D30">
        <w:rPr>
          <w:iCs/>
          <w:color w:val="000000"/>
          <w:sz w:val="28"/>
          <w:szCs w:val="28"/>
          <w:lang w:val="kk-KZ"/>
        </w:rPr>
        <w:t xml:space="preserve"> </w:t>
      </w:r>
      <w:proofErr w:type="spellStart"/>
      <w:r w:rsidRPr="00EA3D30">
        <w:rPr>
          <w:iCs/>
          <w:color w:val="000000"/>
          <w:sz w:val="28"/>
          <w:szCs w:val="28"/>
          <w:lang w:val="kk-KZ"/>
        </w:rPr>
        <w:t>расч</w:t>
      </w:r>
      <w:r w:rsidR="00DE4168" w:rsidRPr="00EA3D30">
        <w:rPr>
          <w:iCs/>
          <w:color w:val="000000"/>
          <w:sz w:val="28"/>
          <w:szCs w:val="28"/>
          <w:lang w:val="kk-KZ"/>
        </w:rPr>
        <w:t>е</w:t>
      </w:r>
      <w:r w:rsidRPr="00EA3D30">
        <w:rPr>
          <w:iCs/>
          <w:color w:val="000000"/>
          <w:sz w:val="28"/>
          <w:szCs w:val="28"/>
          <w:lang w:val="kk-KZ"/>
        </w:rPr>
        <w:t>т</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энергии</w:t>
      </w:r>
      <w:proofErr w:type="spellEnd"/>
      <w:r w:rsidRPr="00EA3D30">
        <w:rPr>
          <w:iCs/>
          <w:color w:val="000000"/>
          <w:sz w:val="28"/>
          <w:szCs w:val="28"/>
          <w:lang w:val="kk-KZ"/>
        </w:rPr>
        <w:t xml:space="preserve"> </w:t>
      </w:r>
      <w:proofErr w:type="spellStart"/>
      <w:r w:rsidRPr="00EA3D30">
        <w:rPr>
          <w:iCs/>
          <w:color w:val="000000"/>
          <w:sz w:val="28"/>
          <w:szCs w:val="28"/>
          <w:lang w:val="kk-KZ"/>
        </w:rPr>
        <w:t>образования</w:t>
      </w:r>
      <w:proofErr w:type="spellEnd"/>
      <w:r w:rsidRPr="00EA3D30">
        <w:rPr>
          <w:iCs/>
          <w:color w:val="000000"/>
          <w:sz w:val="28"/>
          <w:szCs w:val="28"/>
          <w:lang w:val="kk-KZ"/>
        </w:rPr>
        <w:t xml:space="preserve">, </w:t>
      </w:r>
      <w:proofErr w:type="spellStart"/>
      <w:r w:rsidRPr="00EA3D30">
        <w:rPr>
          <w:iCs/>
          <w:color w:val="000000"/>
          <w:sz w:val="28"/>
          <w:szCs w:val="28"/>
          <w:lang w:val="kk-KZ"/>
        </w:rPr>
        <w:t>которая</w:t>
      </w:r>
      <w:proofErr w:type="spellEnd"/>
      <w:r w:rsidRPr="00EA3D30">
        <w:rPr>
          <w:iCs/>
          <w:color w:val="000000"/>
          <w:sz w:val="28"/>
          <w:szCs w:val="28"/>
          <w:lang w:val="kk-KZ"/>
        </w:rPr>
        <w:t xml:space="preserve"> </w:t>
      </w:r>
      <w:proofErr w:type="spellStart"/>
      <w:r w:rsidRPr="00EA3D30">
        <w:rPr>
          <w:iCs/>
          <w:color w:val="000000"/>
          <w:sz w:val="28"/>
          <w:szCs w:val="28"/>
          <w:lang w:val="kk-KZ"/>
        </w:rPr>
        <w:t>представляет</w:t>
      </w:r>
      <w:proofErr w:type="spellEnd"/>
      <w:r w:rsidRPr="00EA3D30">
        <w:rPr>
          <w:iCs/>
          <w:color w:val="000000"/>
          <w:sz w:val="28"/>
          <w:szCs w:val="28"/>
          <w:lang w:val="kk-KZ"/>
        </w:rPr>
        <w:t xml:space="preserve"> </w:t>
      </w:r>
      <w:proofErr w:type="spellStart"/>
      <w:r w:rsidRPr="00EA3D30">
        <w:rPr>
          <w:iCs/>
          <w:color w:val="000000"/>
          <w:sz w:val="28"/>
          <w:szCs w:val="28"/>
          <w:lang w:val="kk-KZ"/>
        </w:rPr>
        <w:t>собой</w:t>
      </w:r>
      <w:proofErr w:type="spellEnd"/>
      <w:r w:rsidRPr="00EA3D30">
        <w:rPr>
          <w:iCs/>
          <w:color w:val="000000"/>
          <w:sz w:val="28"/>
          <w:szCs w:val="28"/>
          <w:lang w:val="kk-KZ"/>
        </w:rPr>
        <w:t xml:space="preserve"> </w:t>
      </w:r>
      <w:proofErr w:type="spellStart"/>
      <w:r w:rsidRPr="00EA3D30">
        <w:rPr>
          <w:iCs/>
          <w:color w:val="000000"/>
          <w:sz w:val="28"/>
          <w:szCs w:val="28"/>
          <w:lang w:val="kk-KZ"/>
        </w:rPr>
        <w:t>разницу</w:t>
      </w:r>
      <w:proofErr w:type="spellEnd"/>
      <w:r w:rsidRPr="00EA3D30">
        <w:rPr>
          <w:iCs/>
          <w:color w:val="000000"/>
          <w:sz w:val="28"/>
          <w:szCs w:val="28"/>
          <w:lang w:val="kk-KZ"/>
        </w:rPr>
        <w:t xml:space="preserve"> </w:t>
      </w:r>
      <w:proofErr w:type="spellStart"/>
      <w:r w:rsidRPr="00EA3D30">
        <w:rPr>
          <w:iCs/>
          <w:color w:val="000000"/>
          <w:sz w:val="28"/>
          <w:szCs w:val="28"/>
          <w:lang w:val="kk-KZ"/>
        </w:rPr>
        <w:t>между</w:t>
      </w:r>
      <w:proofErr w:type="spellEnd"/>
      <w:r w:rsidRPr="00EA3D30">
        <w:rPr>
          <w:iCs/>
          <w:color w:val="000000"/>
          <w:sz w:val="28"/>
          <w:szCs w:val="28"/>
          <w:lang w:val="kk-KZ"/>
        </w:rPr>
        <w:t xml:space="preserve"> </w:t>
      </w:r>
      <w:proofErr w:type="spellStart"/>
      <w:r w:rsidRPr="00EA3D30">
        <w:rPr>
          <w:iCs/>
          <w:color w:val="000000"/>
          <w:sz w:val="28"/>
          <w:szCs w:val="28"/>
          <w:lang w:val="kk-KZ"/>
        </w:rPr>
        <w:t>полной</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энергией</w:t>
      </w:r>
      <w:proofErr w:type="spellEnd"/>
      <w:r w:rsidRPr="00EA3D30">
        <w:rPr>
          <w:iCs/>
          <w:color w:val="000000"/>
          <w:sz w:val="28"/>
          <w:szCs w:val="28"/>
          <w:lang w:val="kk-KZ"/>
        </w:rPr>
        <w:t xml:space="preserve"> </w:t>
      </w:r>
      <w:proofErr w:type="spellStart"/>
      <w:r w:rsidRPr="00EA3D30">
        <w:rPr>
          <w:iCs/>
          <w:color w:val="000000"/>
          <w:sz w:val="28"/>
          <w:szCs w:val="28"/>
          <w:lang w:val="kk-KZ"/>
        </w:rPr>
        <w:t>кристаллической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реш</w:t>
      </w:r>
      <w:r w:rsidR="00A13548" w:rsidRPr="00EA3D30">
        <w:rPr>
          <w:iCs/>
          <w:color w:val="000000"/>
          <w:sz w:val="28"/>
          <w:szCs w:val="28"/>
          <w:lang w:val="kk-KZ"/>
        </w:rPr>
        <w:t>е</w:t>
      </w:r>
      <w:r w:rsidRPr="00EA3D30">
        <w:rPr>
          <w:iCs/>
          <w:color w:val="000000"/>
          <w:sz w:val="28"/>
          <w:szCs w:val="28"/>
          <w:lang w:val="kk-KZ"/>
        </w:rPr>
        <w:t>тки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сплава</w:t>
      </w:r>
      <w:proofErr w:type="spellEnd"/>
      <w:r w:rsidRPr="00EA3D30">
        <w:rPr>
          <w:iCs/>
          <w:color w:val="000000"/>
          <w:sz w:val="28"/>
          <w:szCs w:val="28"/>
          <w:lang w:val="kk-KZ"/>
        </w:rPr>
        <w:t xml:space="preserve"> и </w:t>
      </w:r>
      <w:proofErr w:type="spellStart"/>
      <w:r w:rsidRPr="00EA3D30">
        <w:rPr>
          <w:iCs/>
          <w:color w:val="000000"/>
          <w:sz w:val="28"/>
          <w:szCs w:val="28"/>
          <w:lang w:val="kk-KZ"/>
        </w:rPr>
        <w:t>суммарной</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энергией</w:t>
      </w:r>
      <w:proofErr w:type="spellEnd"/>
      <w:r w:rsidRPr="00EA3D30">
        <w:rPr>
          <w:iCs/>
          <w:color w:val="000000"/>
          <w:sz w:val="28"/>
          <w:szCs w:val="28"/>
          <w:lang w:val="kk-KZ"/>
        </w:rPr>
        <w:t xml:space="preserve"> </w:t>
      </w:r>
      <w:proofErr w:type="spellStart"/>
      <w:r w:rsidRPr="00EA3D30">
        <w:rPr>
          <w:iCs/>
          <w:color w:val="000000"/>
          <w:sz w:val="28"/>
          <w:szCs w:val="28"/>
          <w:lang w:val="kk-KZ"/>
        </w:rPr>
        <w:t>составляющих</w:t>
      </w:r>
      <w:proofErr w:type="spellEnd"/>
      <w:r w:rsidRPr="00EA3D30">
        <w:rPr>
          <w:iCs/>
          <w:color w:val="000000"/>
          <w:sz w:val="28"/>
          <w:szCs w:val="28"/>
          <w:lang w:val="kk-KZ"/>
        </w:rPr>
        <w:t xml:space="preserve"> </w:t>
      </w:r>
      <w:proofErr w:type="spellStart"/>
      <w:r w:rsidRPr="00EA3D30">
        <w:rPr>
          <w:iCs/>
          <w:color w:val="000000"/>
          <w:sz w:val="28"/>
          <w:szCs w:val="28"/>
          <w:lang w:val="kk-KZ"/>
        </w:rPr>
        <w:t>его</w:t>
      </w:r>
      <w:proofErr w:type="spellEnd"/>
      <w:r w:rsidRPr="00EA3D30">
        <w:rPr>
          <w:iCs/>
          <w:color w:val="000000"/>
          <w:sz w:val="28"/>
          <w:szCs w:val="28"/>
          <w:lang w:val="kk-KZ"/>
        </w:rPr>
        <w:t xml:space="preserve"> </w:t>
      </w:r>
      <w:proofErr w:type="spellStart"/>
      <w:r w:rsidRPr="00EA3D30">
        <w:rPr>
          <w:iCs/>
          <w:color w:val="000000"/>
          <w:sz w:val="28"/>
          <w:szCs w:val="28"/>
          <w:lang w:val="kk-KZ"/>
        </w:rPr>
        <w:t>атомов</w:t>
      </w:r>
      <w:proofErr w:type="spellEnd"/>
      <w:r w:rsidRPr="00EA3D30">
        <w:rPr>
          <w:iCs/>
          <w:color w:val="000000"/>
          <w:sz w:val="28"/>
          <w:szCs w:val="28"/>
          <w:lang w:val="kk-KZ"/>
        </w:rPr>
        <w:t xml:space="preserve"> в </w:t>
      </w:r>
      <w:proofErr w:type="spellStart"/>
      <w:r w:rsidRPr="00EA3D30">
        <w:rPr>
          <w:iCs/>
          <w:color w:val="000000"/>
          <w:sz w:val="28"/>
          <w:szCs w:val="28"/>
          <w:lang w:val="kk-KZ"/>
        </w:rPr>
        <w:t>их</w:t>
      </w:r>
      <w:proofErr w:type="spellEnd"/>
      <w:r w:rsidRPr="00EA3D30">
        <w:rPr>
          <w:iCs/>
          <w:color w:val="000000"/>
          <w:sz w:val="28"/>
          <w:szCs w:val="28"/>
          <w:lang w:val="kk-KZ"/>
        </w:rPr>
        <w:t xml:space="preserve"> </w:t>
      </w:r>
      <w:proofErr w:type="spellStart"/>
      <w:r w:rsidRPr="00EA3D30">
        <w:rPr>
          <w:iCs/>
          <w:color w:val="000000"/>
          <w:sz w:val="28"/>
          <w:szCs w:val="28"/>
          <w:lang w:val="kk-KZ"/>
        </w:rPr>
        <w:t>наиболее</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стабильных</w:t>
      </w:r>
      <w:proofErr w:type="spellEnd"/>
      <w:r w:rsidRPr="00EA3D30">
        <w:rPr>
          <w:iCs/>
          <w:color w:val="000000"/>
          <w:sz w:val="28"/>
          <w:szCs w:val="28"/>
          <w:lang w:val="kk-KZ"/>
        </w:rPr>
        <w:t xml:space="preserve"> </w:t>
      </w:r>
      <w:proofErr w:type="spellStart"/>
      <w:r w:rsidRPr="00EA3D30">
        <w:rPr>
          <w:iCs/>
          <w:color w:val="000000"/>
          <w:sz w:val="28"/>
          <w:szCs w:val="28"/>
          <w:lang w:val="kk-KZ"/>
        </w:rPr>
        <w:t>формах</w:t>
      </w:r>
      <w:proofErr w:type="spellEnd"/>
      <w:r w:rsidRPr="00EA3D30">
        <w:rPr>
          <w:iCs/>
          <w:color w:val="000000"/>
          <w:sz w:val="28"/>
          <w:szCs w:val="28"/>
          <w:lang w:val="kk-KZ"/>
        </w:rPr>
        <w:t xml:space="preserve">. </w:t>
      </w:r>
      <w:proofErr w:type="spellStart"/>
      <w:r w:rsidRPr="00EA3D30">
        <w:rPr>
          <w:iCs/>
          <w:color w:val="000000"/>
          <w:sz w:val="28"/>
          <w:szCs w:val="28"/>
          <w:lang w:val="kk-KZ"/>
        </w:rPr>
        <w:t>Отрицательное</w:t>
      </w:r>
      <w:proofErr w:type="spellEnd"/>
      <w:r w:rsidRPr="00EA3D30">
        <w:rPr>
          <w:iCs/>
          <w:color w:val="000000"/>
          <w:sz w:val="28"/>
          <w:szCs w:val="28"/>
          <w:lang w:val="kk-KZ"/>
        </w:rPr>
        <w:t xml:space="preserve"> </w:t>
      </w:r>
      <w:proofErr w:type="spellStart"/>
      <w:r w:rsidRPr="00EA3D30">
        <w:rPr>
          <w:iCs/>
          <w:color w:val="000000"/>
          <w:sz w:val="28"/>
          <w:szCs w:val="28"/>
          <w:lang w:val="kk-KZ"/>
        </w:rPr>
        <w:t>значение</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энергии</w:t>
      </w:r>
      <w:proofErr w:type="spellEnd"/>
      <w:r w:rsidRPr="00EA3D30">
        <w:rPr>
          <w:iCs/>
          <w:color w:val="000000"/>
          <w:sz w:val="28"/>
          <w:szCs w:val="28"/>
          <w:lang w:val="kk-KZ"/>
        </w:rPr>
        <w:t xml:space="preserve"> </w:t>
      </w:r>
      <w:proofErr w:type="spellStart"/>
      <w:r w:rsidRPr="00EA3D30">
        <w:rPr>
          <w:iCs/>
          <w:color w:val="000000"/>
          <w:sz w:val="28"/>
          <w:szCs w:val="28"/>
          <w:lang w:val="kk-KZ"/>
        </w:rPr>
        <w:t>образования</w:t>
      </w:r>
      <w:proofErr w:type="spellEnd"/>
      <w:r w:rsidRPr="00EA3D30">
        <w:rPr>
          <w:iCs/>
          <w:color w:val="000000"/>
          <w:sz w:val="28"/>
          <w:szCs w:val="28"/>
          <w:lang w:val="kk-KZ"/>
        </w:rPr>
        <w:t xml:space="preserve"> </w:t>
      </w:r>
      <w:proofErr w:type="spellStart"/>
      <w:r w:rsidRPr="00EA3D30">
        <w:rPr>
          <w:iCs/>
          <w:color w:val="000000"/>
          <w:sz w:val="28"/>
          <w:szCs w:val="28"/>
          <w:lang w:val="kk-KZ"/>
        </w:rPr>
        <w:t>свидетельствует</w:t>
      </w:r>
      <w:proofErr w:type="spellEnd"/>
      <w:r w:rsidRPr="00EA3D30">
        <w:rPr>
          <w:iCs/>
          <w:color w:val="000000"/>
          <w:sz w:val="28"/>
          <w:szCs w:val="28"/>
          <w:lang w:val="kk-KZ"/>
        </w:rPr>
        <w:t xml:space="preserve"> о том, </w:t>
      </w:r>
      <w:proofErr w:type="spellStart"/>
      <w:r w:rsidRPr="00EA3D30">
        <w:rPr>
          <w:iCs/>
          <w:color w:val="000000"/>
          <w:sz w:val="28"/>
          <w:szCs w:val="28"/>
          <w:lang w:val="kk-KZ"/>
        </w:rPr>
        <w:t>что</w:t>
      </w:r>
      <w:proofErr w:type="spellEnd"/>
      <w:r w:rsidRPr="00EA3D30">
        <w:rPr>
          <w:iCs/>
          <w:color w:val="000000"/>
          <w:sz w:val="28"/>
          <w:szCs w:val="28"/>
          <w:lang w:val="kk-KZ"/>
        </w:rPr>
        <w:t xml:space="preserve"> </w:t>
      </w:r>
      <w:proofErr w:type="spellStart"/>
      <w:r w:rsidRPr="00EA3D30">
        <w:rPr>
          <w:iCs/>
          <w:color w:val="000000"/>
          <w:sz w:val="28"/>
          <w:szCs w:val="28"/>
          <w:lang w:val="kk-KZ"/>
        </w:rPr>
        <w:t>формирование</w:t>
      </w:r>
      <w:proofErr w:type="spellEnd"/>
      <w:r w:rsidRPr="00EA3D30">
        <w:rPr>
          <w:iCs/>
          <w:color w:val="000000"/>
          <w:sz w:val="28"/>
          <w:szCs w:val="28"/>
          <w:lang w:val="kk-KZ"/>
        </w:rPr>
        <w:t xml:space="preserve"> </w:t>
      </w:r>
      <w:proofErr w:type="spellStart"/>
      <w:r w:rsidRPr="00EA3D30">
        <w:rPr>
          <w:iCs/>
          <w:color w:val="000000"/>
          <w:sz w:val="28"/>
          <w:szCs w:val="28"/>
          <w:lang w:val="kk-KZ"/>
        </w:rPr>
        <w:t>соединения</w:t>
      </w:r>
      <w:proofErr w:type="spellEnd"/>
      <w:r w:rsidRPr="00EA3D30">
        <w:rPr>
          <w:iCs/>
          <w:color w:val="000000"/>
          <w:sz w:val="28"/>
          <w:szCs w:val="28"/>
          <w:lang w:val="kk-KZ"/>
        </w:rPr>
        <w:t xml:space="preserve"> </w:t>
      </w:r>
      <w:proofErr w:type="spellStart"/>
      <w:r w:rsidRPr="00EA3D30">
        <w:rPr>
          <w:iCs/>
          <w:color w:val="000000"/>
          <w:sz w:val="28"/>
          <w:szCs w:val="28"/>
          <w:lang w:val="kk-KZ"/>
        </w:rPr>
        <w:t>термодинамически</w:t>
      </w:r>
      <w:proofErr w:type="spellEnd"/>
      <w:r w:rsidRPr="00EA3D30">
        <w:rPr>
          <w:iCs/>
          <w:color w:val="000000"/>
          <w:sz w:val="28"/>
          <w:szCs w:val="28"/>
          <w:lang w:val="kk-KZ"/>
        </w:rPr>
        <w:t xml:space="preserve"> </w:t>
      </w:r>
      <w:proofErr w:type="spellStart"/>
      <w:r w:rsidRPr="00EA3D30">
        <w:rPr>
          <w:iCs/>
          <w:color w:val="000000"/>
          <w:sz w:val="28"/>
          <w:szCs w:val="28"/>
          <w:lang w:val="kk-KZ"/>
        </w:rPr>
        <w:t>предпочтительно</w:t>
      </w:r>
      <w:proofErr w:type="spellEnd"/>
      <w:r w:rsidRPr="00EA3D30">
        <w:rPr>
          <w:iCs/>
          <w:color w:val="000000"/>
          <w:sz w:val="28"/>
          <w:szCs w:val="28"/>
          <w:lang w:val="kk-KZ"/>
        </w:rPr>
        <w:t xml:space="preserve">, а </w:t>
      </w:r>
      <w:proofErr w:type="spellStart"/>
      <w:r w:rsidRPr="00EA3D30">
        <w:rPr>
          <w:iCs/>
          <w:color w:val="000000"/>
          <w:sz w:val="28"/>
          <w:szCs w:val="28"/>
          <w:lang w:val="kk-KZ"/>
        </w:rPr>
        <w:t>значит</w:t>
      </w:r>
      <w:proofErr w:type="spellEnd"/>
      <w:r w:rsidRPr="00EA3D30">
        <w:rPr>
          <w:iCs/>
          <w:color w:val="000000"/>
          <w:sz w:val="28"/>
          <w:szCs w:val="28"/>
          <w:lang w:val="kk-KZ"/>
        </w:rPr>
        <w:t xml:space="preserve">, </w:t>
      </w:r>
      <w:proofErr w:type="spellStart"/>
      <w:r w:rsidRPr="00EA3D30">
        <w:rPr>
          <w:iCs/>
          <w:color w:val="000000"/>
          <w:sz w:val="28"/>
          <w:szCs w:val="28"/>
          <w:lang w:val="kk-KZ"/>
        </w:rPr>
        <w:t>оно</w:t>
      </w:r>
      <w:proofErr w:type="spellEnd"/>
      <w:r w:rsidRPr="00EA3D30">
        <w:rPr>
          <w:iCs/>
          <w:color w:val="000000"/>
          <w:sz w:val="28"/>
          <w:szCs w:val="28"/>
          <w:lang w:val="kk-KZ"/>
        </w:rPr>
        <w:t xml:space="preserve"> </w:t>
      </w:r>
      <w:proofErr w:type="spellStart"/>
      <w:r w:rsidRPr="00EA3D30">
        <w:rPr>
          <w:iCs/>
          <w:color w:val="000000"/>
          <w:sz w:val="28"/>
          <w:szCs w:val="28"/>
          <w:lang w:val="kk-KZ"/>
        </w:rPr>
        <w:t>может</w:t>
      </w:r>
      <w:proofErr w:type="spellEnd"/>
      <w:r w:rsidRPr="00EA3D30">
        <w:rPr>
          <w:iCs/>
          <w:color w:val="000000"/>
          <w:sz w:val="28"/>
          <w:szCs w:val="28"/>
          <w:lang w:val="kk-KZ"/>
        </w:rPr>
        <w:t xml:space="preserve"> </w:t>
      </w:r>
      <w:proofErr w:type="spellStart"/>
      <w:r w:rsidRPr="00EA3D30">
        <w:rPr>
          <w:iCs/>
          <w:color w:val="000000"/>
          <w:sz w:val="28"/>
          <w:szCs w:val="28"/>
          <w:lang w:val="kk-KZ"/>
        </w:rPr>
        <w:t>существовать</w:t>
      </w:r>
      <w:proofErr w:type="spellEnd"/>
      <w:r w:rsidRPr="00EA3D30">
        <w:rPr>
          <w:iCs/>
          <w:color w:val="000000"/>
          <w:sz w:val="28"/>
          <w:szCs w:val="28"/>
          <w:lang w:val="kk-KZ"/>
        </w:rPr>
        <w:t xml:space="preserve"> </w:t>
      </w:r>
      <w:proofErr w:type="spellStart"/>
      <w:r w:rsidRPr="00EA3D30">
        <w:rPr>
          <w:iCs/>
          <w:color w:val="000000"/>
          <w:sz w:val="28"/>
          <w:szCs w:val="28"/>
          <w:lang w:val="kk-KZ"/>
        </w:rPr>
        <w:t>при</w:t>
      </w:r>
      <w:proofErr w:type="spellEnd"/>
      <w:r w:rsidRPr="00EA3D30">
        <w:rPr>
          <w:iCs/>
          <w:color w:val="000000"/>
          <w:sz w:val="28"/>
          <w:szCs w:val="28"/>
          <w:lang w:val="kk-KZ"/>
        </w:rPr>
        <w:t xml:space="preserve"> </w:t>
      </w:r>
      <w:proofErr w:type="spellStart"/>
      <w:r w:rsidRPr="00EA3D30">
        <w:rPr>
          <w:iCs/>
          <w:color w:val="000000"/>
          <w:sz w:val="28"/>
          <w:szCs w:val="28"/>
          <w:lang w:val="kk-KZ"/>
        </w:rPr>
        <w:t>нормальных</w:t>
      </w:r>
      <w:proofErr w:type="spellEnd"/>
      <w:r w:rsidRPr="00EA3D30">
        <w:rPr>
          <w:iCs/>
          <w:color w:val="000000"/>
          <w:sz w:val="28"/>
          <w:szCs w:val="28"/>
          <w:lang w:val="kk-KZ"/>
        </w:rPr>
        <w:t xml:space="preserve"> </w:t>
      </w:r>
      <w:proofErr w:type="spellStart"/>
      <w:r w:rsidRPr="00EA3D30">
        <w:rPr>
          <w:iCs/>
          <w:color w:val="000000"/>
          <w:sz w:val="28"/>
          <w:szCs w:val="28"/>
          <w:lang w:val="kk-KZ"/>
        </w:rPr>
        <w:t>условиях</w:t>
      </w:r>
      <w:proofErr w:type="spellEnd"/>
      <w:r w:rsidRPr="00EA3D30">
        <w:rPr>
          <w:iCs/>
          <w:color w:val="000000"/>
          <w:sz w:val="28"/>
          <w:szCs w:val="28"/>
          <w:lang w:val="kk-KZ"/>
        </w:rPr>
        <w:t xml:space="preserve">. </w:t>
      </w:r>
      <w:proofErr w:type="spellStart"/>
      <w:r w:rsidRPr="00EA3D30">
        <w:rPr>
          <w:iCs/>
          <w:color w:val="000000"/>
          <w:sz w:val="28"/>
          <w:szCs w:val="28"/>
          <w:lang w:val="kk-KZ"/>
        </w:rPr>
        <w:t>Чем</w:t>
      </w:r>
      <w:proofErr w:type="spellEnd"/>
      <w:r w:rsidRPr="00EA3D30">
        <w:rPr>
          <w:iCs/>
          <w:color w:val="000000"/>
          <w:sz w:val="28"/>
          <w:szCs w:val="28"/>
          <w:lang w:val="kk-KZ"/>
        </w:rPr>
        <w:t xml:space="preserve"> </w:t>
      </w:r>
      <w:proofErr w:type="spellStart"/>
      <w:r w:rsidRPr="00EA3D30">
        <w:rPr>
          <w:iCs/>
          <w:color w:val="000000"/>
          <w:sz w:val="28"/>
          <w:szCs w:val="28"/>
          <w:lang w:val="kk-KZ"/>
        </w:rPr>
        <w:t>ниже</w:t>
      </w:r>
      <w:proofErr w:type="spellEnd"/>
      <w:r w:rsidRPr="00EA3D30">
        <w:rPr>
          <w:iCs/>
          <w:color w:val="000000"/>
          <w:sz w:val="28"/>
          <w:szCs w:val="28"/>
          <w:lang w:val="kk-KZ"/>
        </w:rPr>
        <w:t xml:space="preserve"> </w:t>
      </w:r>
      <w:proofErr w:type="spellStart"/>
      <w:r w:rsidRPr="00EA3D30">
        <w:rPr>
          <w:iCs/>
          <w:color w:val="000000"/>
          <w:sz w:val="28"/>
          <w:szCs w:val="28"/>
          <w:lang w:val="kk-KZ"/>
        </w:rPr>
        <w:t>это</w:t>
      </w:r>
      <w:proofErr w:type="spellEnd"/>
      <w:r w:rsidRPr="00EA3D30">
        <w:rPr>
          <w:iCs/>
          <w:color w:val="000000"/>
          <w:sz w:val="28"/>
          <w:szCs w:val="28"/>
          <w:lang w:val="kk-KZ"/>
        </w:rPr>
        <w:t xml:space="preserve"> </w:t>
      </w:r>
      <w:proofErr w:type="spellStart"/>
      <w:r w:rsidRPr="00EA3D30">
        <w:rPr>
          <w:iCs/>
          <w:color w:val="000000"/>
          <w:sz w:val="28"/>
          <w:szCs w:val="28"/>
          <w:lang w:val="kk-KZ"/>
        </w:rPr>
        <w:t>значение</w:t>
      </w:r>
      <w:proofErr w:type="spellEnd"/>
      <w:r w:rsidRPr="00EA3D30">
        <w:rPr>
          <w:iCs/>
          <w:color w:val="000000"/>
          <w:sz w:val="28"/>
          <w:szCs w:val="28"/>
          <w:lang w:val="kk-KZ"/>
        </w:rPr>
        <w:t xml:space="preserve">, </w:t>
      </w:r>
      <w:proofErr w:type="spellStart"/>
      <w:r w:rsidRPr="00EA3D30">
        <w:rPr>
          <w:iCs/>
          <w:color w:val="000000"/>
          <w:sz w:val="28"/>
          <w:szCs w:val="28"/>
          <w:lang w:val="kk-KZ"/>
        </w:rPr>
        <w:t>тем</w:t>
      </w:r>
      <w:proofErr w:type="spellEnd"/>
      <w:r w:rsidRPr="00EA3D30">
        <w:rPr>
          <w:iCs/>
          <w:color w:val="000000"/>
          <w:sz w:val="28"/>
          <w:szCs w:val="28"/>
          <w:lang w:val="kk-KZ"/>
        </w:rPr>
        <w:t xml:space="preserve"> </w:t>
      </w:r>
      <w:proofErr w:type="spellStart"/>
      <w:r w:rsidRPr="00EA3D30">
        <w:rPr>
          <w:iCs/>
          <w:color w:val="000000"/>
          <w:sz w:val="28"/>
          <w:szCs w:val="28"/>
          <w:lang w:val="kk-KZ"/>
        </w:rPr>
        <w:t>выше</w:t>
      </w:r>
      <w:proofErr w:type="spellEnd"/>
      <w:r w:rsidRPr="00EA3D30">
        <w:rPr>
          <w:iCs/>
          <w:color w:val="000000"/>
          <w:sz w:val="28"/>
          <w:szCs w:val="28"/>
          <w:lang w:val="kk-KZ"/>
        </w:rPr>
        <w:t xml:space="preserve"> </w:t>
      </w:r>
      <w:proofErr w:type="spellStart"/>
      <w:r w:rsidRPr="00EA3D30">
        <w:rPr>
          <w:iCs/>
          <w:color w:val="000000"/>
          <w:sz w:val="28"/>
          <w:szCs w:val="28"/>
          <w:lang w:val="kk-KZ"/>
        </w:rPr>
        <w:t>вероятность</w:t>
      </w:r>
      <w:proofErr w:type="spellEnd"/>
      <w:r w:rsidRPr="00EA3D30">
        <w:rPr>
          <w:iCs/>
          <w:color w:val="000000"/>
          <w:sz w:val="28"/>
          <w:szCs w:val="28"/>
          <w:lang w:val="kk-KZ"/>
        </w:rPr>
        <w:t xml:space="preserve"> </w:t>
      </w:r>
      <w:proofErr w:type="spellStart"/>
      <w:r w:rsidRPr="00EA3D30">
        <w:rPr>
          <w:iCs/>
          <w:color w:val="000000"/>
          <w:sz w:val="28"/>
          <w:szCs w:val="28"/>
          <w:lang w:val="kk-KZ"/>
        </w:rPr>
        <w:t>синтеза</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стабильного</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w:t>
      </w:r>
      <w:proofErr w:type="spellStart"/>
      <w:r w:rsidRPr="00EA3D30">
        <w:rPr>
          <w:iCs/>
          <w:color w:val="000000"/>
          <w:sz w:val="28"/>
          <w:szCs w:val="28"/>
          <w:lang w:val="kk-KZ"/>
        </w:rPr>
        <w:t>Такой</w:t>
      </w:r>
      <w:proofErr w:type="spellEnd"/>
      <w:r w:rsidRPr="00EA3D30">
        <w:rPr>
          <w:iCs/>
          <w:color w:val="000000"/>
          <w:sz w:val="28"/>
          <w:szCs w:val="28"/>
          <w:lang w:val="kk-KZ"/>
        </w:rPr>
        <w:t xml:space="preserve"> </w:t>
      </w:r>
      <w:proofErr w:type="spellStart"/>
      <w:r w:rsidRPr="00EA3D30">
        <w:rPr>
          <w:iCs/>
          <w:color w:val="000000"/>
          <w:sz w:val="28"/>
          <w:szCs w:val="28"/>
          <w:lang w:val="kk-KZ"/>
        </w:rPr>
        <w:t>подход</w:t>
      </w:r>
      <w:proofErr w:type="spellEnd"/>
      <w:r w:rsidRPr="00EA3D30">
        <w:rPr>
          <w:iCs/>
          <w:color w:val="000000"/>
          <w:sz w:val="28"/>
          <w:szCs w:val="28"/>
          <w:lang w:val="kk-KZ"/>
        </w:rPr>
        <w:t xml:space="preserve"> </w:t>
      </w:r>
      <w:proofErr w:type="spellStart"/>
      <w:r w:rsidRPr="00EA3D30">
        <w:rPr>
          <w:iCs/>
          <w:color w:val="000000"/>
          <w:sz w:val="28"/>
          <w:szCs w:val="28"/>
          <w:lang w:val="kk-KZ"/>
        </w:rPr>
        <w:t>широко</w:t>
      </w:r>
      <w:proofErr w:type="spellEnd"/>
      <w:r w:rsidRPr="00EA3D30">
        <w:rPr>
          <w:iCs/>
          <w:color w:val="000000"/>
          <w:sz w:val="28"/>
          <w:szCs w:val="28"/>
          <w:lang w:val="kk-KZ"/>
        </w:rPr>
        <w:t xml:space="preserve"> </w:t>
      </w:r>
      <w:proofErr w:type="spellStart"/>
      <w:r w:rsidRPr="00EA3D30">
        <w:rPr>
          <w:iCs/>
          <w:color w:val="000000"/>
          <w:sz w:val="28"/>
          <w:szCs w:val="28"/>
          <w:lang w:val="kk-KZ"/>
        </w:rPr>
        <w:t>используется</w:t>
      </w:r>
      <w:proofErr w:type="spellEnd"/>
      <w:r w:rsidRPr="00EA3D30">
        <w:rPr>
          <w:iCs/>
          <w:color w:val="000000"/>
          <w:sz w:val="28"/>
          <w:szCs w:val="28"/>
          <w:lang w:val="kk-KZ"/>
        </w:rPr>
        <w:t xml:space="preserve"> в </w:t>
      </w:r>
      <w:proofErr w:type="spellStart"/>
      <w:r w:rsidRPr="00EA3D30">
        <w:rPr>
          <w:iCs/>
          <w:color w:val="000000"/>
          <w:sz w:val="28"/>
          <w:szCs w:val="28"/>
          <w:lang w:val="kk-KZ"/>
        </w:rPr>
        <w:t>теоретических</w:t>
      </w:r>
      <w:proofErr w:type="spellEnd"/>
      <w:r w:rsidRPr="00EA3D30">
        <w:rPr>
          <w:iCs/>
          <w:color w:val="000000"/>
          <w:sz w:val="28"/>
          <w:szCs w:val="28"/>
          <w:lang w:val="kk-KZ"/>
        </w:rPr>
        <w:t xml:space="preserve"> </w:t>
      </w:r>
      <w:proofErr w:type="spellStart"/>
      <w:r w:rsidRPr="00EA3D30">
        <w:rPr>
          <w:iCs/>
          <w:color w:val="000000"/>
          <w:sz w:val="28"/>
          <w:szCs w:val="28"/>
          <w:lang w:val="kk-KZ"/>
        </w:rPr>
        <w:t>исследованиях</w:t>
      </w:r>
      <w:proofErr w:type="spellEnd"/>
      <w:r w:rsidRPr="00EA3D30">
        <w:rPr>
          <w:iCs/>
          <w:color w:val="000000"/>
          <w:sz w:val="28"/>
          <w:szCs w:val="28"/>
          <w:lang w:val="kk-KZ"/>
        </w:rPr>
        <w:t xml:space="preserve">, </w:t>
      </w:r>
      <w:proofErr w:type="spellStart"/>
      <w:r w:rsidRPr="00EA3D30">
        <w:rPr>
          <w:iCs/>
          <w:color w:val="000000"/>
          <w:sz w:val="28"/>
          <w:szCs w:val="28"/>
          <w:lang w:val="kk-KZ"/>
        </w:rPr>
        <w:t>основанных</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методах</w:t>
      </w:r>
      <w:proofErr w:type="spellEnd"/>
      <w:r w:rsidRPr="00EA3D30">
        <w:rPr>
          <w:iCs/>
          <w:color w:val="000000"/>
          <w:sz w:val="28"/>
          <w:szCs w:val="28"/>
          <w:lang w:val="kk-KZ"/>
        </w:rPr>
        <w:t xml:space="preserve"> </w:t>
      </w:r>
      <w:proofErr w:type="spellStart"/>
      <w:r w:rsidRPr="00EA3D30">
        <w:rPr>
          <w:iCs/>
          <w:color w:val="000000"/>
          <w:sz w:val="28"/>
          <w:szCs w:val="28"/>
          <w:lang w:val="kk-KZ"/>
        </w:rPr>
        <w:t>первого</w:t>
      </w:r>
      <w:proofErr w:type="spellEnd"/>
      <w:r w:rsidRPr="00EA3D30">
        <w:rPr>
          <w:iCs/>
          <w:color w:val="000000"/>
          <w:sz w:val="28"/>
          <w:szCs w:val="28"/>
          <w:lang w:val="kk-KZ"/>
        </w:rPr>
        <w:t xml:space="preserve"> </w:t>
      </w:r>
      <w:proofErr w:type="spellStart"/>
      <w:r w:rsidRPr="00EA3D30">
        <w:rPr>
          <w:iCs/>
          <w:color w:val="000000"/>
          <w:sz w:val="28"/>
          <w:szCs w:val="28"/>
          <w:lang w:val="kk-KZ"/>
        </w:rPr>
        <w:t>принципа</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предварительного</w:t>
      </w:r>
      <w:proofErr w:type="spellEnd"/>
      <w:r w:rsidRPr="00EA3D30">
        <w:rPr>
          <w:iCs/>
          <w:color w:val="000000"/>
          <w:sz w:val="28"/>
          <w:szCs w:val="28"/>
          <w:lang w:val="kk-KZ"/>
        </w:rPr>
        <w:t xml:space="preserve"> </w:t>
      </w:r>
      <w:proofErr w:type="spellStart"/>
      <w:r w:rsidRPr="00EA3D30">
        <w:rPr>
          <w:iCs/>
          <w:color w:val="000000"/>
          <w:sz w:val="28"/>
          <w:szCs w:val="28"/>
          <w:lang w:val="kk-KZ"/>
        </w:rPr>
        <w:t>отбора</w:t>
      </w:r>
      <w:proofErr w:type="spellEnd"/>
      <w:r w:rsidRPr="00EA3D30">
        <w:rPr>
          <w:iCs/>
          <w:color w:val="000000"/>
          <w:sz w:val="28"/>
          <w:szCs w:val="28"/>
          <w:lang w:val="kk-KZ"/>
        </w:rPr>
        <w:t xml:space="preserve"> </w:t>
      </w:r>
      <w:proofErr w:type="spellStart"/>
      <w:r w:rsidRPr="00EA3D30">
        <w:rPr>
          <w:iCs/>
          <w:color w:val="000000"/>
          <w:sz w:val="28"/>
          <w:szCs w:val="28"/>
          <w:lang w:val="kk-KZ"/>
        </w:rPr>
        <w:t>перспективных</w:t>
      </w:r>
      <w:proofErr w:type="spellEnd"/>
      <w:r w:rsidRPr="00EA3D30">
        <w:rPr>
          <w:iCs/>
          <w:color w:val="000000"/>
          <w:sz w:val="28"/>
          <w:szCs w:val="28"/>
          <w:lang w:val="kk-KZ"/>
        </w:rPr>
        <w:t xml:space="preserve"> </w:t>
      </w:r>
      <w:proofErr w:type="spellStart"/>
      <w:r w:rsidRPr="00EA3D30">
        <w:rPr>
          <w:iCs/>
          <w:color w:val="000000"/>
          <w:sz w:val="28"/>
          <w:szCs w:val="28"/>
          <w:lang w:val="kk-KZ"/>
        </w:rPr>
        <w:t>кандидатов</w:t>
      </w:r>
      <w:proofErr w:type="spellEnd"/>
      <w:r w:rsidRPr="00EA3D30">
        <w:rPr>
          <w:iCs/>
          <w:color w:val="000000"/>
          <w:sz w:val="28"/>
          <w:szCs w:val="28"/>
          <w:lang w:val="kk-KZ"/>
        </w:rPr>
        <w:t xml:space="preserve"> </w:t>
      </w:r>
      <w:proofErr w:type="spellStart"/>
      <w:r w:rsidRPr="00EA3D30">
        <w:rPr>
          <w:iCs/>
          <w:color w:val="000000"/>
          <w:sz w:val="28"/>
          <w:szCs w:val="28"/>
          <w:lang w:val="kk-KZ"/>
        </w:rPr>
        <w:t>среди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w:t>
      </w:r>
      <w:proofErr w:type="spellStart"/>
      <w:r w:rsidRPr="00EA3D30">
        <w:rPr>
          <w:iCs/>
          <w:color w:val="000000"/>
          <w:sz w:val="28"/>
          <w:szCs w:val="28"/>
          <w:lang w:val="kk-KZ"/>
        </w:rPr>
        <w:t>так</w:t>
      </w:r>
      <w:proofErr w:type="spellEnd"/>
      <w:r w:rsidRPr="00EA3D30">
        <w:rPr>
          <w:iCs/>
          <w:color w:val="000000"/>
          <w:sz w:val="28"/>
          <w:szCs w:val="28"/>
          <w:lang w:val="kk-KZ"/>
        </w:rPr>
        <w:t xml:space="preserve"> </w:t>
      </w:r>
      <w:proofErr w:type="spellStart"/>
      <w:r w:rsidRPr="00EA3D30">
        <w:rPr>
          <w:iCs/>
          <w:color w:val="000000"/>
          <w:sz w:val="28"/>
          <w:szCs w:val="28"/>
          <w:lang w:val="kk-KZ"/>
        </w:rPr>
        <w:t>как</w:t>
      </w:r>
      <w:proofErr w:type="spellEnd"/>
      <w:r w:rsidRPr="00EA3D30">
        <w:rPr>
          <w:iCs/>
          <w:color w:val="000000"/>
          <w:sz w:val="28"/>
          <w:szCs w:val="28"/>
          <w:lang w:val="kk-KZ"/>
        </w:rPr>
        <w:t xml:space="preserve"> </w:t>
      </w:r>
      <w:proofErr w:type="spellStart"/>
      <w:r w:rsidRPr="00EA3D30">
        <w:rPr>
          <w:iCs/>
          <w:color w:val="000000"/>
          <w:sz w:val="28"/>
          <w:szCs w:val="28"/>
          <w:lang w:val="kk-KZ"/>
        </w:rPr>
        <w:t>гораздо</w:t>
      </w:r>
      <w:proofErr w:type="spellEnd"/>
      <w:r w:rsidRPr="00EA3D30">
        <w:rPr>
          <w:iCs/>
          <w:color w:val="000000"/>
          <w:sz w:val="28"/>
          <w:szCs w:val="28"/>
          <w:lang w:val="kk-KZ"/>
        </w:rPr>
        <w:t xml:space="preserve"> </w:t>
      </w:r>
      <w:proofErr w:type="spellStart"/>
      <w:r w:rsidRPr="00EA3D30">
        <w:rPr>
          <w:iCs/>
          <w:color w:val="000000"/>
          <w:sz w:val="28"/>
          <w:szCs w:val="28"/>
          <w:lang w:val="kk-KZ"/>
        </w:rPr>
        <w:t>логичнее</w:t>
      </w:r>
      <w:proofErr w:type="spellEnd"/>
      <w:r w:rsidRPr="00EA3D30">
        <w:rPr>
          <w:iCs/>
          <w:color w:val="000000"/>
          <w:sz w:val="28"/>
          <w:szCs w:val="28"/>
          <w:lang w:val="kk-KZ"/>
        </w:rPr>
        <w:t xml:space="preserve"> </w:t>
      </w:r>
      <w:proofErr w:type="spellStart"/>
      <w:r w:rsidRPr="00EA3D30">
        <w:rPr>
          <w:iCs/>
          <w:color w:val="000000"/>
          <w:sz w:val="28"/>
          <w:szCs w:val="28"/>
          <w:lang w:val="kk-KZ"/>
        </w:rPr>
        <w:t>сначала</w:t>
      </w:r>
      <w:proofErr w:type="spellEnd"/>
      <w:r w:rsidRPr="00EA3D30">
        <w:rPr>
          <w:iCs/>
          <w:color w:val="000000"/>
          <w:sz w:val="28"/>
          <w:szCs w:val="28"/>
          <w:lang w:val="kk-KZ"/>
        </w:rPr>
        <w:t xml:space="preserve"> </w:t>
      </w:r>
      <w:proofErr w:type="spellStart"/>
      <w:r w:rsidRPr="00EA3D30">
        <w:rPr>
          <w:iCs/>
          <w:color w:val="000000"/>
          <w:sz w:val="28"/>
          <w:szCs w:val="28"/>
          <w:lang w:val="kk-KZ"/>
        </w:rPr>
        <w:t>удостовериться</w:t>
      </w:r>
      <w:proofErr w:type="spellEnd"/>
      <w:r w:rsidRPr="00EA3D30">
        <w:rPr>
          <w:iCs/>
          <w:color w:val="000000"/>
          <w:sz w:val="28"/>
          <w:szCs w:val="28"/>
          <w:lang w:val="kk-KZ"/>
        </w:rPr>
        <w:t xml:space="preserve"> в </w:t>
      </w:r>
      <w:proofErr w:type="spellStart"/>
      <w:r w:rsidRPr="00EA3D30">
        <w:rPr>
          <w:iCs/>
          <w:color w:val="000000"/>
          <w:sz w:val="28"/>
          <w:szCs w:val="28"/>
          <w:lang w:val="kk-KZ"/>
        </w:rPr>
        <w:t>энергетической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выгодности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без </w:t>
      </w:r>
      <w:proofErr w:type="spellStart"/>
      <w:r w:rsidRPr="00EA3D30">
        <w:rPr>
          <w:iCs/>
          <w:color w:val="000000"/>
          <w:sz w:val="28"/>
          <w:szCs w:val="28"/>
          <w:lang w:val="kk-KZ"/>
        </w:rPr>
        <w:t>расходов</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дорогостоющие</w:t>
      </w:r>
      <w:proofErr w:type="spellEnd"/>
      <w:r w:rsidRPr="00EA3D30">
        <w:rPr>
          <w:iCs/>
          <w:color w:val="000000"/>
          <w:sz w:val="28"/>
          <w:szCs w:val="28"/>
          <w:lang w:val="kk-KZ"/>
        </w:rPr>
        <w:t xml:space="preserve"> </w:t>
      </w:r>
      <w:proofErr w:type="spellStart"/>
      <w:r w:rsidRPr="00EA3D30">
        <w:rPr>
          <w:iCs/>
          <w:color w:val="000000"/>
          <w:sz w:val="28"/>
          <w:szCs w:val="28"/>
          <w:lang w:val="kk-KZ"/>
        </w:rPr>
        <w:t>реактивы</w:t>
      </w:r>
      <w:proofErr w:type="spellEnd"/>
      <w:r w:rsidRPr="00EA3D30">
        <w:rPr>
          <w:iCs/>
          <w:color w:val="000000"/>
          <w:sz w:val="28"/>
          <w:szCs w:val="28"/>
          <w:lang w:val="kk-KZ"/>
        </w:rPr>
        <w:t xml:space="preserve">. </w:t>
      </w:r>
    </w:p>
    <w:p w14:paraId="078F0629" w14:textId="4150A8EC" w:rsidR="00974A36" w:rsidRPr="00EA3D30" w:rsidRDefault="00974A36" w:rsidP="00EA3D30">
      <w:pPr>
        <w:tabs>
          <w:tab w:val="left" w:pos="1134"/>
        </w:tabs>
        <w:ind w:firstLine="709"/>
        <w:jc w:val="both"/>
        <w:rPr>
          <w:iCs/>
          <w:color w:val="000000"/>
          <w:sz w:val="28"/>
          <w:szCs w:val="28"/>
        </w:rPr>
      </w:pPr>
      <w:proofErr w:type="spellStart"/>
      <w:r w:rsidRPr="00EA3D30">
        <w:rPr>
          <w:iCs/>
          <w:color w:val="000000"/>
          <w:sz w:val="28"/>
          <w:szCs w:val="28"/>
          <w:lang w:val="kk-KZ"/>
        </w:rPr>
        <w:t>Как</w:t>
      </w:r>
      <w:proofErr w:type="spellEnd"/>
      <w:r w:rsidRPr="00EA3D30">
        <w:rPr>
          <w:iCs/>
          <w:color w:val="000000"/>
          <w:sz w:val="28"/>
          <w:szCs w:val="28"/>
          <w:lang w:val="kk-KZ"/>
        </w:rPr>
        <w:t xml:space="preserve"> и </w:t>
      </w:r>
      <w:proofErr w:type="spellStart"/>
      <w:r w:rsidRPr="00EA3D30">
        <w:rPr>
          <w:iCs/>
          <w:color w:val="000000"/>
          <w:sz w:val="28"/>
          <w:szCs w:val="28"/>
          <w:lang w:val="kk-KZ"/>
        </w:rPr>
        <w:t>было</w:t>
      </w:r>
      <w:proofErr w:type="spellEnd"/>
      <w:r w:rsidRPr="00EA3D30">
        <w:rPr>
          <w:iCs/>
          <w:color w:val="000000"/>
          <w:sz w:val="28"/>
          <w:szCs w:val="28"/>
          <w:lang w:val="kk-KZ"/>
        </w:rPr>
        <w:t xml:space="preserve"> </w:t>
      </w:r>
      <w:proofErr w:type="spellStart"/>
      <w:r w:rsidRPr="00EA3D30">
        <w:rPr>
          <w:iCs/>
          <w:color w:val="000000"/>
          <w:sz w:val="28"/>
          <w:szCs w:val="28"/>
          <w:lang w:val="kk-KZ"/>
        </w:rPr>
        <w:t>упомянуто</w:t>
      </w:r>
      <w:proofErr w:type="spellEnd"/>
      <w:r w:rsidRPr="00EA3D30">
        <w:rPr>
          <w:iCs/>
          <w:color w:val="000000"/>
          <w:sz w:val="28"/>
          <w:szCs w:val="28"/>
          <w:lang w:val="kk-KZ"/>
        </w:rPr>
        <w:t xml:space="preserve"> </w:t>
      </w:r>
      <w:proofErr w:type="spellStart"/>
      <w:r w:rsidRPr="00EA3D30">
        <w:rPr>
          <w:iCs/>
          <w:color w:val="000000"/>
          <w:sz w:val="28"/>
          <w:szCs w:val="28"/>
          <w:lang w:val="kk-KZ"/>
        </w:rPr>
        <w:t>ранее</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определения</w:t>
      </w:r>
      <w:proofErr w:type="spellEnd"/>
      <w:r w:rsidRPr="00EA3D30">
        <w:rPr>
          <w:iCs/>
          <w:color w:val="000000"/>
          <w:sz w:val="28"/>
          <w:szCs w:val="28"/>
          <w:lang w:val="kk-KZ"/>
        </w:rPr>
        <w:t xml:space="preserve"> </w:t>
      </w:r>
      <w:proofErr w:type="spellStart"/>
      <w:r w:rsidRPr="00EA3D30">
        <w:rPr>
          <w:iCs/>
          <w:color w:val="000000"/>
          <w:sz w:val="28"/>
          <w:szCs w:val="28"/>
          <w:lang w:val="kk-KZ"/>
        </w:rPr>
        <w:t>перспективности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в </w:t>
      </w:r>
      <w:proofErr w:type="spellStart"/>
      <w:r w:rsidRPr="00EA3D30">
        <w:rPr>
          <w:iCs/>
          <w:color w:val="000000"/>
          <w:sz w:val="28"/>
          <w:szCs w:val="28"/>
          <w:lang w:val="kk-KZ"/>
        </w:rPr>
        <w:t>прикладных</w:t>
      </w:r>
      <w:proofErr w:type="spellEnd"/>
      <w:r w:rsidRPr="00EA3D30">
        <w:rPr>
          <w:iCs/>
          <w:color w:val="000000"/>
          <w:sz w:val="28"/>
          <w:szCs w:val="28"/>
          <w:lang w:val="kk-KZ"/>
        </w:rPr>
        <w:t xml:space="preserve"> и </w:t>
      </w:r>
      <w:proofErr w:type="spellStart"/>
      <w:r w:rsidRPr="00EA3D30">
        <w:rPr>
          <w:iCs/>
          <w:color w:val="000000"/>
          <w:sz w:val="28"/>
          <w:szCs w:val="28"/>
          <w:lang w:val="kk-KZ"/>
        </w:rPr>
        <w:t>фундаментальных</w:t>
      </w:r>
      <w:proofErr w:type="spellEnd"/>
      <w:r w:rsidRPr="00EA3D30">
        <w:rPr>
          <w:iCs/>
          <w:color w:val="000000"/>
          <w:sz w:val="28"/>
          <w:szCs w:val="28"/>
          <w:lang w:val="kk-KZ"/>
        </w:rPr>
        <w:t xml:space="preserve"> </w:t>
      </w:r>
      <w:proofErr w:type="spellStart"/>
      <w:r w:rsidRPr="00EA3D30">
        <w:rPr>
          <w:iCs/>
          <w:color w:val="000000"/>
          <w:sz w:val="28"/>
          <w:szCs w:val="28"/>
          <w:lang w:val="kk-KZ"/>
        </w:rPr>
        <w:t>исследованиях</w:t>
      </w:r>
      <w:proofErr w:type="spellEnd"/>
      <w:r w:rsidRPr="00EA3D30">
        <w:rPr>
          <w:iCs/>
          <w:color w:val="000000"/>
          <w:sz w:val="28"/>
          <w:szCs w:val="28"/>
          <w:lang w:val="kk-KZ"/>
        </w:rPr>
        <w:t xml:space="preserve"> </w:t>
      </w:r>
      <w:proofErr w:type="spellStart"/>
      <w:r w:rsidRPr="00EA3D30">
        <w:rPr>
          <w:iCs/>
          <w:color w:val="000000"/>
          <w:sz w:val="28"/>
          <w:szCs w:val="28"/>
          <w:lang w:val="kk-KZ"/>
        </w:rPr>
        <w:t>критически</w:t>
      </w:r>
      <w:proofErr w:type="spellEnd"/>
      <w:r w:rsidRPr="00EA3D30">
        <w:rPr>
          <w:iCs/>
          <w:color w:val="000000"/>
          <w:sz w:val="28"/>
          <w:szCs w:val="28"/>
          <w:lang w:val="kk-KZ"/>
        </w:rPr>
        <w:t xml:space="preserve"> </w:t>
      </w:r>
      <w:proofErr w:type="spellStart"/>
      <w:r w:rsidRPr="00EA3D30">
        <w:rPr>
          <w:iCs/>
          <w:color w:val="000000"/>
          <w:sz w:val="28"/>
          <w:szCs w:val="28"/>
          <w:lang w:val="kk-KZ"/>
        </w:rPr>
        <w:t>важно</w:t>
      </w:r>
      <w:proofErr w:type="spellEnd"/>
      <w:r w:rsidRPr="00EA3D30">
        <w:rPr>
          <w:iCs/>
          <w:color w:val="000000"/>
          <w:sz w:val="28"/>
          <w:szCs w:val="28"/>
          <w:lang w:val="kk-KZ"/>
        </w:rPr>
        <w:t xml:space="preserve"> </w:t>
      </w:r>
      <w:proofErr w:type="spellStart"/>
      <w:r w:rsidRPr="00EA3D30">
        <w:rPr>
          <w:iCs/>
          <w:color w:val="000000"/>
          <w:sz w:val="28"/>
          <w:szCs w:val="28"/>
          <w:lang w:val="kk-KZ"/>
        </w:rPr>
        <w:t>провести</w:t>
      </w:r>
      <w:proofErr w:type="spellEnd"/>
      <w:r w:rsidRPr="00EA3D30">
        <w:rPr>
          <w:iCs/>
          <w:color w:val="000000"/>
          <w:sz w:val="28"/>
          <w:szCs w:val="28"/>
          <w:lang w:val="kk-KZ"/>
        </w:rPr>
        <w:t xml:space="preserve"> </w:t>
      </w:r>
      <w:proofErr w:type="spellStart"/>
      <w:r w:rsidRPr="00EA3D30">
        <w:rPr>
          <w:iCs/>
          <w:color w:val="000000"/>
          <w:sz w:val="28"/>
          <w:szCs w:val="28"/>
          <w:lang w:val="kk-KZ"/>
        </w:rPr>
        <w:t>комплексную</w:t>
      </w:r>
      <w:proofErr w:type="spellEnd"/>
      <w:r w:rsidRPr="00EA3D30">
        <w:rPr>
          <w:iCs/>
          <w:color w:val="000000"/>
          <w:sz w:val="28"/>
          <w:szCs w:val="28"/>
          <w:lang w:val="kk-KZ"/>
        </w:rPr>
        <w:t xml:space="preserve"> </w:t>
      </w:r>
      <w:proofErr w:type="spellStart"/>
      <w:r w:rsidRPr="00EA3D30">
        <w:rPr>
          <w:iCs/>
          <w:color w:val="000000"/>
          <w:sz w:val="28"/>
          <w:szCs w:val="28"/>
          <w:lang w:val="kk-KZ"/>
        </w:rPr>
        <w:t>оценку</w:t>
      </w:r>
      <w:proofErr w:type="spellEnd"/>
      <w:r w:rsidRPr="00EA3D30">
        <w:rPr>
          <w:iCs/>
          <w:color w:val="000000"/>
          <w:sz w:val="28"/>
          <w:szCs w:val="28"/>
          <w:lang w:val="kk-KZ"/>
        </w:rPr>
        <w:t xml:space="preserve"> </w:t>
      </w:r>
      <w:proofErr w:type="spellStart"/>
      <w:r w:rsidRPr="00EA3D30">
        <w:rPr>
          <w:iCs/>
          <w:color w:val="000000"/>
          <w:sz w:val="28"/>
          <w:szCs w:val="28"/>
          <w:lang w:val="kk-KZ"/>
        </w:rPr>
        <w:t>их</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Стабильность</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w:t>
      </w:r>
      <w:proofErr w:type="spellStart"/>
      <w:r w:rsidRPr="00EA3D30">
        <w:rPr>
          <w:iCs/>
          <w:color w:val="000000"/>
          <w:sz w:val="28"/>
          <w:szCs w:val="28"/>
          <w:lang w:val="kk-KZ"/>
        </w:rPr>
        <w:t>может</w:t>
      </w:r>
      <w:proofErr w:type="spellEnd"/>
      <w:r w:rsidRPr="00EA3D30">
        <w:rPr>
          <w:iCs/>
          <w:color w:val="000000"/>
          <w:sz w:val="28"/>
          <w:szCs w:val="28"/>
          <w:lang w:val="kk-KZ"/>
        </w:rPr>
        <w:t xml:space="preserve"> </w:t>
      </w:r>
      <w:proofErr w:type="spellStart"/>
      <w:r w:rsidRPr="00EA3D30">
        <w:rPr>
          <w:iCs/>
          <w:color w:val="000000"/>
          <w:sz w:val="28"/>
          <w:szCs w:val="28"/>
          <w:lang w:val="kk-KZ"/>
        </w:rPr>
        <w:t>проявляться</w:t>
      </w:r>
      <w:proofErr w:type="spellEnd"/>
      <w:r w:rsidRPr="00EA3D30">
        <w:rPr>
          <w:iCs/>
          <w:color w:val="000000"/>
          <w:sz w:val="28"/>
          <w:szCs w:val="28"/>
          <w:lang w:val="kk-KZ"/>
        </w:rPr>
        <w:t xml:space="preserve"> в </w:t>
      </w:r>
      <w:proofErr w:type="spellStart"/>
      <w:r w:rsidRPr="00EA3D30">
        <w:rPr>
          <w:iCs/>
          <w:color w:val="000000"/>
          <w:sz w:val="28"/>
          <w:szCs w:val="28"/>
          <w:lang w:val="kk-KZ"/>
        </w:rPr>
        <w:t>различных</w:t>
      </w:r>
      <w:proofErr w:type="spellEnd"/>
      <w:r w:rsidRPr="00EA3D30">
        <w:rPr>
          <w:iCs/>
          <w:color w:val="000000"/>
          <w:sz w:val="28"/>
          <w:szCs w:val="28"/>
          <w:lang w:val="kk-KZ"/>
        </w:rPr>
        <w:t xml:space="preserve"> </w:t>
      </w:r>
      <w:proofErr w:type="spellStart"/>
      <w:r w:rsidRPr="00EA3D30">
        <w:rPr>
          <w:iCs/>
          <w:color w:val="000000"/>
          <w:sz w:val="28"/>
          <w:szCs w:val="28"/>
          <w:lang w:val="kk-KZ"/>
        </w:rPr>
        <w:t>формах</w:t>
      </w:r>
      <w:proofErr w:type="spellEnd"/>
      <w:r w:rsidRPr="00EA3D30">
        <w:rPr>
          <w:iCs/>
          <w:color w:val="000000"/>
          <w:sz w:val="28"/>
          <w:szCs w:val="28"/>
          <w:lang w:val="kk-KZ"/>
        </w:rPr>
        <w:t xml:space="preserve">, </w:t>
      </w:r>
      <w:proofErr w:type="spellStart"/>
      <w:r w:rsidRPr="00EA3D30">
        <w:rPr>
          <w:iCs/>
          <w:color w:val="000000"/>
          <w:sz w:val="28"/>
          <w:szCs w:val="28"/>
          <w:lang w:val="kk-KZ"/>
        </w:rPr>
        <w:t>каждая</w:t>
      </w:r>
      <w:proofErr w:type="spellEnd"/>
      <w:r w:rsidRPr="00EA3D30">
        <w:rPr>
          <w:iCs/>
          <w:color w:val="000000"/>
          <w:sz w:val="28"/>
          <w:szCs w:val="28"/>
          <w:lang w:val="kk-KZ"/>
        </w:rPr>
        <w:t xml:space="preserve"> </w:t>
      </w:r>
      <w:proofErr w:type="spellStart"/>
      <w:r w:rsidRPr="00EA3D30">
        <w:rPr>
          <w:iCs/>
          <w:color w:val="000000"/>
          <w:sz w:val="28"/>
          <w:szCs w:val="28"/>
          <w:lang w:val="kk-KZ"/>
        </w:rPr>
        <w:t>из</w:t>
      </w:r>
      <w:proofErr w:type="spellEnd"/>
      <w:r w:rsidRPr="00EA3D30">
        <w:rPr>
          <w:iCs/>
          <w:color w:val="000000"/>
          <w:sz w:val="28"/>
          <w:szCs w:val="28"/>
          <w:lang w:val="kk-KZ"/>
        </w:rPr>
        <w:t xml:space="preserve"> </w:t>
      </w:r>
      <w:proofErr w:type="spellStart"/>
      <w:r w:rsidRPr="00EA3D30">
        <w:rPr>
          <w:iCs/>
          <w:color w:val="000000"/>
          <w:sz w:val="28"/>
          <w:szCs w:val="28"/>
          <w:lang w:val="kk-KZ"/>
        </w:rPr>
        <w:t>которых</w:t>
      </w:r>
      <w:proofErr w:type="spellEnd"/>
      <w:r w:rsidRPr="00EA3D30">
        <w:rPr>
          <w:iCs/>
          <w:color w:val="000000"/>
          <w:sz w:val="28"/>
          <w:szCs w:val="28"/>
          <w:lang w:val="kk-KZ"/>
        </w:rPr>
        <w:t xml:space="preserve"> </w:t>
      </w:r>
      <w:proofErr w:type="spellStart"/>
      <w:r w:rsidRPr="00EA3D30">
        <w:rPr>
          <w:iCs/>
          <w:color w:val="000000"/>
          <w:sz w:val="28"/>
          <w:szCs w:val="28"/>
          <w:lang w:val="kk-KZ"/>
        </w:rPr>
        <w:t>характеризует</w:t>
      </w:r>
      <w:proofErr w:type="spellEnd"/>
      <w:r w:rsidRPr="00EA3D30">
        <w:rPr>
          <w:iCs/>
          <w:color w:val="000000"/>
          <w:sz w:val="28"/>
          <w:szCs w:val="28"/>
          <w:lang w:val="kk-KZ"/>
        </w:rPr>
        <w:t xml:space="preserve"> </w:t>
      </w:r>
      <w:proofErr w:type="spellStart"/>
      <w:r w:rsidRPr="00EA3D30">
        <w:rPr>
          <w:iCs/>
          <w:color w:val="000000"/>
          <w:sz w:val="28"/>
          <w:szCs w:val="28"/>
          <w:lang w:val="kk-KZ"/>
        </w:rPr>
        <w:t>поведение</w:t>
      </w:r>
      <w:proofErr w:type="spellEnd"/>
      <w:r w:rsidRPr="00EA3D30">
        <w:rPr>
          <w:iCs/>
          <w:color w:val="000000"/>
          <w:sz w:val="28"/>
          <w:szCs w:val="28"/>
          <w:lang w:val="kk-KZ"/>
        </w:rPr>
        <w:t xml:space="preserve"> </w:t>
      </w:r>
      <w:proofErr w:type="spellStart"/>
      <w:r w:rsidRPr="00EA3D30">
        <w:rPr>
          <w:iCs/>
          <w:color w:val="000000"/>
          <w:sz w:val="28"/>
          <w:szCs w:val="28"/>
          <w:lang w:val="kk-KZ"/>
        </w:rPr>
        <w:t>кристаллической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решетки</w:t>
      </w:r>
      <w:proofErr w:type="spellEnd"/>
      <w:r w:rsidRPr="00EA3D30">
        <w:rPr>
          <w:iCs/>
          <w:color w:val="000000"/>
          <w:sz w:val="28"/>
          <w:szCs w:val="28"/>
          <w:lang w:val="kk-KZ"/>
        </w:rPr>
        <w:t xml:space="preserve"> </w:t>
      </w:r>
      <w:proofErr w:type="spellStart"/>
      <w:r w:rsidRPr="00EA3D30">
        <w:rPr>
          <w:iCs/>
          <w:color w:val="000000"/>
          <w:sz w:val="28"/>
          <w:szCs w:val="28"/>
          <w:lang w:val="kk-KZ"/>
        </w:rPr>
        <w:t>при</w:t>
      </w:r>
      <w:proofErr w:type="spellEnd"/>
      <w:r w:rsidRPr="00EA3D30">
        <w:rPr>
          <w:iCs/>
          <w:color w:val="000000"/>
          <w:sz w:val="28"/>
          <w:szCs w:val="28"/>
          <w:lang w:val="kk-KZ"/>
        </w:rPr>
        <w:t xml:space="preserve"> </w:t>
      </w:r>
      <w:proofErr w:type="spellStart"/>
      <w:r w:rsidRPr="00EA3D30">
        <w:rPr>
          <w:iCs/>
          <w:color w:val="000000"/>
          <w:sz w:val="28"/>
          <w:szCs w:val="28"/>
          <w:lang w:val="kk-KZ"/>
        </w:rPr>
        <w:t>внешнем</w:t>
      </w:r>
      <w:proofErr w:type="spellEnd"/>
      <w:r w:rsidRPr="00EA3D30">
        <w:rPr>
          <w:iCs/>
          <w:color w:val="000000"/>
          <w:sz w:val="28"/>
          <w:szCs w:val="28"/>
          <w:lang w:val="kk-KZ"/>
        </w:rPr>
        <w:t xml:space="preserve"> </w:t>
      </w:r>
      <w:proofErr w:type="spellStart"/>
      <w:r w:rsidRPr="00EA3D30">
        <w:rPr>
          <w:iCs/>
          <w:color w:val="000000"/>
          <w:sz w:val="28"/>
          <w:szCs w:val="28"/>
          <w:lang w:val="kk-KZ"/>
        </w:rPr>
        <w:t>воздействии</w:t>
      </w:r>
      <w:proofErr w:type="spellEnd"/>
      <w:r w:rsidRPr="00EA3D30">
        <w:rPr>
          <w:iCs/>
          <w:color w:val="000000"/>
          <w:sz w:val="28"/>
          <w:szCs w:val="28"/>
          <w:lang w:val="kk-KZ"/>
        </w:rPr>
        <w:t xml:space="preserve">, </w:t>
      </w:r>
      <w:proofErr w:type="spellStart"/>
      <w:r w:rsidRPr="00EA3D30">
        <w:rPr>
          <w:iCs/>
          <w:color w:val="000000"/>
          <w:sz w:val="28"/>
          <w:szCs w:val="28"/>
          <w:lang w:val="kk-KZ"/>
        </w:rPr>
        <w:t>изменении</w:t>
      </w:r>
      <w:proofErr w:type="spellEnd"/>
      <w:r w:rsidRPr="00EA3D30">
        <w:rPr>
          <w:iCs/>
          <w:color w:val="000000"/>
          <w:sz w:val="28"/>
          <w:szCs w:val="28"/>
          <w:lang w:val="kk-KZ"/>
        </w:rPr>
        <w:t xml:space="preserve"> температуры </w:t>
      </w:r>
      <w:proofErr w:type="spellStart"/>
      <w:r w:rsidRPr="00EA3D30">
        <w:rPr>
          <w:iCs/>
          <w:color w:val="000000"/>
          <w:sz w:val="28"/>
          <w:szCs w:val="28"/>
          <w:lang w:val="kk-KZ"/>
        </w:rPr>
        <w:t>или</w:t>
      </w:r>
      <w:proofErr w:type="spellEnd"/>
      <w:r w:rsidRPr="00EA3D30">
        <w:rPr>
          <w:iCs/>
          <w:color w:val="000000"/>
          <w:sz w:val="28"/>
          <w:szCs w:val="28"/>
          <w:lang w:val="kk-KZ"/>
        </w:rPr>
        <w:t xml:space="preserve"> в </w:t>
      </w:r>
      <w:proofErr w:type="spellStart"/>
      <w:r w:rsidRPr="00EA3D30">
        <w:rPr>
          <w:iCs/>
          <w:color w:val="000000"/>
          <w:sz w:val="28"/>
          <w:szCs w:val="28"/>
          <w:lang w:val="kk-KZ"/>
        </w:rPr>
        <w:t>магнитном</w:t>
      </w:r>
      <w:proofErr w:type="spellEnd"/>
      <w:r w:rsidRPr="00EA3D30">
        <w:rPr>
          <w:iCs/>
          <w:color w:val="000000"/>
          <w:sz w:val="28"/>
          <w:szCs w:val="28"/>
          <w:lang w:val="kk-KZ"/>
        </w:rPr>
        <w:t xml:space="preserve"> </w:t>
      </w:r>
      <w:proofErr w:type="spellStart"/>
      <w:r w:rsidRPr="00EA3D30">
        <w:rPr>
          <w:iCs/>
          <w:color w:val="000000"/>
          <w:sz w:val="28"/>
          <w:szCs w:val="28"/>
          <w:lang w:val="kk-KZ"/>
        </w:rPr>
        <w:t>поле</w:t>
      </w:r>
      <w:proofErr w:type="spellEnd"/>
      <w:r w:rsidRPr="00EA3D30">
        <w:rPr>
          <w:iCs/>
          <w:color w:val="000000"/>
          <w:sz w:val="28"/>
          <w:szCs w:val="28"/>
          <w:lang w:val="kk-KZ"/>
        </w:rPr>
        <w:t>.</w:t>
      </w:r>
    </w:p>
    <w:p w14:paraId="14EBFFB4" w14:textId="10DB1BBC"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оценк</w:t>
      </w:r>
      <w:r w:rsidR="00FD7CDC" w:rsidRPr="00EA3D30">
        <w:rPr>
          <w:iCs/>
          <w:color w:val="000000"/>
          <w:sz w:val="28"/>
          <w:szCs w:val="28"/>
          <w:lang w:val="kk-KZ"/>
        </w:rPr>
        <w:t>и</w:t>
      </w:r>
      <w:proofErr w:type="spellEnd"/>
      <w:r w:rsidRPr="00EA3D30">
        <w:rPr>
          <w:iCs/>
          <w:color w:val="000000"/>
          <w:sz w:val="28"/>
          <w:szCs w:val="28"/>
          <w:lang w:val="kk-KZ"/>
        </w:rPr>
        <w:t xml:space="preserve"> </w:t>
      </w:r>
      <w:proofErr w:type="spellStart"/>
      <w:r w:rsidRPr="00EA3D30">
        <w:rPr>
          <w:iCs/>
          <w:color w:val="000000"/>
          <w:sz w:val="28"/>
          <w:szCs w:val="28"/>
          <w:lang w:val="kk-KZ"/>
        </w:rPr>
        <w:t>механической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w:t>
      </w:r>
      <w:proofErr w:type="spellStart"/>
      <w:r w:rsidRPr="00EA3D30">
        <w:rPr>
          <w:iCs/>
          <w:color w:val="000000"/>
          <w:sz w:val="28"/>
          <w:szCs w:val="28"/>
          <w:lang w:val="kk-KZ"/>
        </w:rPr>
        <w:t>выполняется</w:t>
      </w:r>
      <w:proofErr w:type="spellEnd"/>
      <w:r w:rsidRPr="00EA3D30">
        <w:rPr>
          <w:iCs/>
          <w:color w:val="000000"/>
          <w:sz w:val="28"/>
          <w:szCs w:val="28"/>
          <w:lang w:val="kk-KZ"/>
        </w:rPr>
        <w:t xml:space="preserve"> </w:t>
      </w:r>
      <w:proofErr w:type="spellStart"/>
      <w:r w:rsidRPr="00EA3D30">
        <w:rPr>
          <w:iCs/>
          <w:color w:val="000000"/>
          <w:sz w:val="28"/>
          <w:szCs w:val="28"/>
          <w:lang w:val="kk-KZ"/>
        </w:rPr>
        <w:t>расчет</w:t>
      </w:r>
      <w:proofErr w:type="spellEnd"/>
      <w:r w:rsidRPr="00EA3D30">
        <w:rPr>
          <w:iCs/>
          <w:color w:val="000000"/>
          <w:sz w:val="28"/>
          <w:szCs w:val="28"/>
          <w:lang w:val="kk-KZ"/>
        </w:rPr>
        <w:t xml:space="preserve"> </w:t>
      </w:r>
      <w:proofErr w:type="spellStart"/>
      <w:r w:rsidRPr="00EA3D30">
        <w:rPr>
          <w:iCs/>
          <w:color w:val="000000"/>
          <w:sz w:val="28"/>
          <w:szCs w:val="28"/>
          <w:lang w:val="kk-KZ"/>
        </w:rPr>
        <w:t>упругих</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w:t>
      </w:r>
      <w:proofErr w:type="spellEnd"/>
      <w:r w:rsidR="0029082A" w:rsidRPr="00EA3D30">
        <w:rPr>
          <w:iCs/>
          <w:color w:val="000000"/>
          <w:sz w:val="28"/>
          <w:szCs w:val="28"/>
        </w:rPr>
        <w:t xml:space="preserve"> </w:t>
      </w:r>
      <w:r w:rsidR="009E5BF1" w:rsidRPr="00EA3D30">
        <w:rPr>
          <w:iCs/>
          <w:color w:val="000000"/>
          <w:sz w:val="28"/>
          <w:szCs w:val="28"/>
        </w:rPr>
        <w:fldChar w:fldCharType="begin"/>
      </w:r>
      <w:r w:rsidR="0029082A" w:rsidRPr="00EA3D30">
        <w:rPr>
          <w:iCs/>
          <w:color w:val="000000"/>
          <w:sz w:val="28"/>
          <w:szCs w:val="28"/>
        </w:rPr>
        <w:instrText xml:space="preserve"> ADDIN EN.CITE &lt;EndNote&gt;&lt;Cite&gt;&lt;Author&gt;Birch&lt;/Author&gt;&lt;Year&gt;1947&lt;/Year&gt;&lt;RecNum&gt;308&lt;/RecNum&gt;&lt;DisplayText&gt;[6]&lt;/DisplayText&gt;&lt;record&gt;&lt;rec-number&gt;308&lt;/rec-number&gt;&lt;foreign-keys&gt;&lt;key app="EN" db-id="r5fsa95xwax225etxxg5tw0cet90edrevr2x" timestamp="1748274530"&gt;308&lt;/key&gt;&lt;/foreign-keys&gt;&lt;ref-type name="Journal Article"&gt;17&lt;/ref-type&gt;&lt;contributors&gt;&lt;authors&gt;&lt;author&gt;Birch, Francis&lt;/author&gt;&lt;/authors&gt;&lt;/contributors&gt;&lt;titles&gt;&lt;title&gt;Finite elastic strain of cubic crystals&lt;/title&gt;&lt;secondary-title&gt;Physical review&lt;/secondary-title&gt;&lt;/titles&gt;&lt;periodical&gt;&lt;full-title&gt;Physical review&lt;/full-title&gt;&lt;/periodical&gt;&lt;pages&gt;809&lt;/pages&gt;&lt;volume&gt;71&lt;/volume&gt;&lt;number&gt;11&lt;/number&gt;&lt;dates&gt;&lt;year&gt;1947&lt;/year&gt;&lt;/dates&gt;&lt;urls&gt;&lt;/urls&gt;&lt;/record&gt;&lt;/Cite&gt;&lt;/EndNote&gt;</w:instrText>
      </w:r>
      <w:r w:rsidR="009E5BF1" w:rsidRPr="00EA3D30">
        <w:rPr>
          <w:iCs/>
          <w:color w:val="000000"/>
          <w:sz w:val="28"/>
          <w:szCs w:val="28"/>
        </w:rPr>
        <w:fldChar w:fldCharType="separate"/>
      </w:r>
      <w:r w:rsidR="0029082A" w:rsidRPr="00EA3D30">
        <w:rPr>
          <w:iCs/>
          <w:noProof/>
          <w:color w:val="000000"/>
          <w:sz w:val="28"/>
          <w:szCs w:val="28"/>
        </w:rPr>
        <w:t>[6]</w:t>
      </w:r>
      <w:r w:rsidR="009E5BF1" w:rsidRPr="00EA3D30">
        <w:rPr>
          <w:iCs/>
          <w:color w:val="000000"/>
          <w:sz w:val="28"/>
          <w:szCs w:val="28"/>
        </w:rPr>
        <w:fldChar w:fldCharType="end"/>
      </w:r>
      <w:r w:rsidRPr="00EA3D30">
        <w:rPr>
          <w:iCs/>
          <w:color w:val="000000"/>
          <w:sz w:val="28"/>
          <w:szCs w:val="28"/>
          <w:lang w:val="kk-KZ"/>
        </w:rPr>
        <w:t xml:space="preserve">. </w:t>
      </w:r>
      <w:proofErr w:type="spellStart"/>
      <w:r w:rsidRPr="00EA3D30">
        <w:rPr>
          <w:iCs/>
          <w:color w:val="000000"/>
          <w:sz w:val="28"/>
          <w:szCs w:val="28"/>
          <w:lang w:val="kk-KZ"/>
        </w:rPr>
        <w:t>Расчеты</w:t>
      </w:r>
      <w:proofErr w:type="spellEnd"/>
      <w:r w:rsidRPr="00EA3D30">
        <w:rPr>
          <w:iCs/>
          <w:color w:val="000000"/>
          <w:sz w:val="28"/>
          <w:szCs w:val="28"/>
          <w:lang w:val="kk-KZ"/>
        </w:rPr>
        <w:t xml:space="preserve"> </w:t>
      </w:r>
      <w:proofErr w:type="spellStart"/>
      <w:r w:rsidRPr="00EA3D30">
        <w:rPr>
          <w:iCs/>
          <w:color w:val="000000"/>
          <w:sz w:val="28"/>
          <w:szCs w:val="28"/>
          <w:lang w:val="kk-KZ"/>
        </w:rPr>
        <w:t>основанные</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упругих</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w:t>
      </w:r>
      <w:proofErr w:type="spellEnd"/>
      <w:r w:rsidRPr="00EA3D30">
        <w:rPr>
          <w:iCs/>
          <w:color w:val="000000"/>
          <w:sz w:val="28"/>
          <w:szCs w:val="28"/>
          <w:lang w:val="kk-KZ"/>
        </w:rPr>
        <w:t xml:space="preserve">, </w:t>
      </w:r>
      <w:proofErr w:type="spellStart"/>
      <w:r w:rsidRPr="00EA3D30">
        <w:rPr>
          <w:iCs/>
          <w:color w:val="000000"/>
          <w:sz w:val="28"/>
          <w:szCs w:val="28"/>
          <w:lang w:val="kk-KZ"/>
        </w:rPr>
        <w:t>позволяют</w:t>
      </w:r>
      <w:proofErr w:type="spellEnd"/>
      <w:r w:rsidRPr="00EA3D30">
        <w:rPr>
          <w:iCs/>
          <w:color w:val="000000"/>
          <w:sz w:val="28"/>
          <w:szCs w:val="28"/>
          <w:lang w:val="kk-KZ"/>
        </w:rPr>
        <w:t xml:space="preserve"> </w:t>
      </w:r>
      <w:proofErr w:type="spellStart"/>
      <w:r w:rsidRPr="00EA3D30">
        <w:rPr>
          <w:iCs/>
          <w:color w:val="000000"/>
          <w:sz w:val="28"/>
          <w:szCs w:val="28"/>
          <w:lang w:val="kk-KZ"/>
        </w:rPr>
        <w:t>судить</w:t>
      </w:r>
      <w:proofErr w:type="spellEnd"/>
      <w:r w:rsidRPr="00EA3D30">
        <w:rPr>
          <w:iCs/>
          <w:color w:val="000000"/>
          <w:sz w:val="28"/>
          <w:szCs w:val="28"/>
          <w:lang w:val="kk-KZ"/>
        </w:rPr>
        <w:t xml:space="preserve"> о </w:t>
      </w:r>
      <w:proofErr w:type="spellStart"/>
      <w:r w:rsidRPr="00EA3D30">
        <w:rPr>
          <w:iCs/>
          <w:color w:val="000000"/>
          <w:sz w:val="28"/>
          <w:szCs w:val="28"/>
          <w:lang w:val="kk-KZ"/>
        </w:rPr>
        <w:t>способности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структуры</w:t>
      </w:r>
      <w:proofErr w:type="spellEnd"/>
      <w:r w:rsidRPr="00EA3D30">
        <w:rPr>
          <w:iCs/>
          <w:color w:val="000000"/>
          <w:sz w:val="28"/>
          <w:szCs w:val="28"/>
          <w:lang w:val="kk-KZ"/>
        </w:rPr>
        <w:t xml:space="preserve"> </w:t>
      </w:r>
      <w:proofErr w:type="spellStart"/>
      <w:r w:rsidRPr="00EA3D30">
        <w:rPr>
          <w:iCs/>
          <w:color w:val="000000"/>
          <w:sz w:val="28"/>
          <w:szCs w:val="28"/>
          <w:lang w:val="kk-KZ"/>
        </w:rPr>
        <w:t>сохранять</w:t>
      </w:r>
      <w:proofErr w:type="spellEnd"/>
      <w:r w:rsidRPr="00EA3D30">
        <w:rPr>
          <w:iCs/>
          <w:color w:val="000000"/>
          <w:sz w:val="28"/>
          <w:szCs w:val="28"/>
          <w:lang w:val="kk-KZ"/>
        </w:rPr>
        <w:t xml:space="preserve"> </w:t>
      </w:r>
      <w:proofErr w:type="spellStart"/>
      <w:r w:rsidRPr="00EA3D30">
        <w:rPr>
          <w:iCs/>
          <w:color w:val="000000"/>
          <w:sz w:val="28"/>
          <w:szCs w:val="28"/>
          <w:lang w:val="kk-KZ"/>
        </w:rPr>
        <w:t>форму</w:t>
      </w:r>
      <w:proofErr w:type="spellEnd"/>
      <w:r w:rsidRPr="00EA3D30">
        <w:rPr>
          <w:iCs/>
          <w:color w:val="000000"/>
          <w:sz w:val="28"/>
          <w:szCs w:val="28"/>
          <w:lang w:val="kk-KZ"/>
        </w:rPr>
        <w:t xml:space="preserve"> </w:t>
      </w:r>
      <w:proofErr w:type="spellStart"/>
      <w:r w:rsidRPr="00EA3D30">
        <w:rPr>
          <w:iCs/>
          <w:color w:val="000000"/>
          <w:sz w:val="28"/>
          <w:szCs w:val="28"/>
          <w:lang w:val="kk-KZ"/>
        </w:rPr>
        <w:t>при</w:t>
      </w:r>
      <w:proofErr w:type="spellEnd"/>
      <w:r w:rsidRPr="00EA3D30">
        <w:rPr>
          <w:iCs/>
          <w:color w:val="000000"/>
          <w:sz w:val="28"/>
          <w:szCs w:val="28"/>
          <w:lang w:val="kk-KZ"/>
        </w:rPr>
        <w:t xml:space="preserve"> </w:t>
      </w:r>
      <w:proofErr w:type="spellStart"/>
      <w:r w:rsidRPr="00EA3D30">
        <w:rPr>
          <w:iCs/>
          <w:color w:val="000000"/>
          <w:sz w:val="28"/>
          <w:szCs w:val="28"/>
          <w:lang w:val="kk-KZ"/>
        </w:rPr>
        <w:t>приложении</w:t>
      </w:r>
      <w:proofErr w:type="spellEnd"/>
      <w:r w:rsidRPr="00EA3D30">
        <w:rPr>
          <w:iCs/>
          <w:color w:val="000000"/>
          <w:sz w:val="28"/>
          <w:szCs w:val="28"/>
          <w:lang w:val="kk-KZ"/>
        </w:rPr>
        <w:t xml:space="preserve"> </w:t>
      </w:r>
      <w:proofErr w:type="spellStart"/>
      <w:r w:rsidRPr="00EA3D30">
        <w:rPr>
          <w:iCs/>
          <w:color w:val="000000"/>
          <w:sz w:val="28"/>
          <w:szCs w:val="28"/>
          <w:lang w:val="kk-KZ"/>
        </w:rPr>
        <w:t>малых</w:t>
      </w:r>
      <w:proofErr w:type="spellEnd"/>
      <w:r w:rsidRPr="00EA3D30">
        <w:rPr>
          <w:iCs/>
          <w:color w:val="000000"/>
          <w:sz w:val="28"/>
          <w:szCs w:val="28"/>
          <w:lang w:val="kk-KZ"/>
        </w:rPr>
        <w:t xml:space="preserve"> </w:t>
      </w:r>
      <w:proofErr w:type="spellStart"/>
      <w:r w:rsidRPr="00EA3D30">
        <w:rPr>
          <w:iCs/>
          <w:color w:val="000000"/>
          <w:sz w:val="28"/>
          <w:szCs w:val="28"/>
          <w:lang w:val="kk-KZ"/>
        </w:rPr>
        <w:t>деформаций</w:t>
      </w:r>
      <w:proofErr w:type="spellEnd"/>
      <w:r w:rsidR="00B3489C">
        <w:rPr>
          <w:iCs/>
          <w:color w:val="000000"/>
          <w:sz w:val="28"/>
          <w:szCs w:val="28"/>
          <w:lang w:val="kk-KZ"/>
        </w:rPr>
        <w:t xml:space="preserve">. </w:t>
      </w:r>
      <w:proofErr w:type="spellStart"/>
      <w:r w:rsidR="00B3489C">
        <w:rPr>
          <w:iCs/>
          <w:color w:val="000000"/>
          <w:sz w:val="28"/>
          <w:szCs w:val="28"/>
          <w:lang w:val="kk-KZ"/>
        </w:rPr>
        <w:t>Для</w:t>
      </w:r>
      <w:proofErr w:type="spellEnd"/>
      <w:r w:rsidR="00B3489C">
        <w:rPr>
          <w:iCs/>
          <w:color w:val="000000"/>
          <w:sz w:val="28"/>
          <w:szCs w:val="28"/>
          <w:lang w:val="kk-KZ"/>
        </w:rPr>
        <w:t xml:space="preserve"> </w:t>
      </w:r>
      <w:proofErr w:type="spellStart"/>
      <w:r w:rsidR="00B3489C">
        <w:rPr>
          <w:iCs/>
          <w:color w:val="000000"/>
          <w:sz w:val="28"/>
          <w:szCs w:val="28"/>
          <w:lang w:val="kk-KZ"/>
        </w:rPr>
        <w:t>различных</w:t>
      </w:r>
      <w:proofErr w:type="spellEnd"/>
      <w:r w:rsidR="00B3489C">
        <w:rPr>
          <w:iCs/>
          <w:color w:val="000000"/>
          <w:sz w:val="28"/>
          <w:szCs w:val="28"/>
          <w:lang w:val="kk-KZ"/>
        </w:rPr>
        <w:t xml:space="preserve"> </w:t>
      </w:r>
      <w:proofErr w:type="spellStart"/>
      <w:r w:rsidR="00B3489C">
        <w:rPr>
          <w:iCs/>
          <w:color w:val="000000"/>
          <w:sz w:val="28"/>
          <w:szCs w:val="28"/>
          <w:lang w:val="kk-KZ"/>
        </w:rPr>
        <w:t>видов</w:t>
      </w:r>
      <w:proofErr w:type="spellEnd"/>
      <w:r w:rsidR="00B3489C">
        <w:rPr>
          <w:iCs/>
          <w:color w:val="000000"/>
          <w:sz w:val="28"/>
          <w:szCs w:val="28"/>
          <w:lang w:val="kk-KZ"/>
        </w:rPr>
        <w:t xml:space="preserve"> </w:t>
      </w:r>
      <w:proofErr w:type="spellStart"/>
      <w:r w:rsidR="00B3489C">
        <w:rPr>
          <w:iCs/>
          <w:color w:val="000000"/>
          <w:sz w:val="28"/>
          <w:szCs w:val="28"/>
          <w:lang w:val="kk-KZ"/>
        </w:rPr>
        <w:t>сплавов</w:t>
      </w:r>
      <w:proofErr w:type="spellEnd"/>
      <w:r w:rsidR="00B3489C">
        <w:rPr>
          <w:iCs/>
          <w:color w:val="000000"/>
          <w:sz w:val="28"/>
          <w:szCs w:val="28"/>
          <w:lang w:val="kk-KZ"/>
        </w:rPr>
        <w:t xml:space="preserve">, </w:t>
      </w:r>
      <w:r w:rsidRPr="00EA3D30">
        <w:rPr>
          <w:iCs/>
          <w:color w:val="000000"/>
          <w:sz w:val="28"/>
          <w:szCs w:val="28"/>
          <w:lang w:val="kk-KZ"/>
        </w:rPr>
        <w:t xml:space="preserve">в </w:t>
      </w:r>
      <w:proofErr w:type="spellStart"/>
      <w:r w:rsidRPr="00EA3D30">
        <w:rPr>
          <w:iCs/>
          <w:color w:val="000000"/>
          <w:sz w:val="28"/>
          <w:szCs w:val="28"/>
          <w:lang w:val="kk-KZ"/>
        </w:rPr>
        <w:t>зависимости</w:t>
      </w:r>
      <w:proofErr w:type="spellEnd"/>
      <w:r w:rsidRPr="00EA3D30">
        <w:rPr>
          <w:iCs/>
          <w:color w:val="000000"/>
          <w:sz w:val="28"/>
          <w:szCs w:val="28"/>
          <w:lang w:val="kk-KZ"/>
        </w:rPr>
        <w:t xml:space="preserve"> от </w:t>
      </w:r>
      <w:proofErr w:type="spellStart"/>
      <w:r w:rsidRPr="00EA3D30">
        <w:rPr>
          <w:iCs/>
          <w:color w:val="000000"/>
          <w:sz w:val="28"/>
          <w:szCs w:val="28"/>
          <w:lang w:val="kk-KZ"/>
        </w:rPr>
        <w:t>кристаллической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lastRenderedPageBreak/>
        <w:t>структуры</w:t>
      </w:r>
      <w:proofErr w:type="spellEnd"/>
      <w:r w:rsidRPr="00EA3D30">
        <w:rPr>
          <w:iCs/>
          <w:color w:val="000000"/>
          <w:sz w:val="28"/>
          <w:szCs w:val="28"/>
          <w:lang w:val="kk-KZ"/>
        </w:rPr>
        <w:t xml:space="preserve">, </w:t>
      </w:r>
      <w:proofErr w:type="spellStart"/>
      <w:r w:rsidRPr="00EA3D30">
        <w:rPr>
          <w:iCs/>
          <w:color w:val="000000"/>
          <w:sz w:val="28"/>
          <w:szCs w:val="28"/>
          <w:lang w:val="kk-KZ"/>
        </w:rPr>
        <w:t>количество</w:t>
      </w:r>
      <w:proofErr w:type="spellEnd"/>
      <w:r w:rsidRPr="00EA3D30">
        <w:rPr>
          <w:iCs/>
          <w:color w:val="000000"/>
          <w:sz w:val="28"/>
          <w:szCs w:val="28"/>
          <w:lang w:val="kk-KZ"/>
        </w:rPr>
        <w:t xml:space="preserve"> </w:t>
      </w:r>
      <w:proofErr w:type="spellStart"/>
      <w:r w:rsidRPr="00EA3D30">
        <w:rPr>
          <w:iCs/>
          <w:color w:val="000000"/>
          <w:sz w:val="28"/>
          <w:szCs w:val="28"/>
          <w:lang w:val="kk-KZ"/>
        </w:rPr>
        <w:t>упругих</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w:t>
      </w:r>
      <w:proofErr w:type="spellEnd"/>
      <w:r w:rsidRPr="00EA3D30">
        <w:rPr>
          <w:iCs/>
          <w:color w:val="000000"/>
          <w:sz w:val="28"/>
          <w:szCs w:val="28"/>
          <w:lang w:val="kk-KZ"/>
        </w:rPr>
        <w:t xml:space="preserve"> </w:t>
      </w:r>
      <w:proofErr w:type="spellStart"/>
      <w:r w:rsidRPr="00EA3D30">
        <w:rPr>
          <w:iCs/>
          <w:color w:val="000000"/>
          <w:sz w:val="28"/>
          <w:szCs w:val="28"/>
          <w:lang w:val="kk-KZ"/>
        </w:rPr>
        <w:t>может</w:t>
      </w:r>
      <w:proofErr w:type="spellEnd"/>
      <w:r w:rsidRPr="00EA3D30">
        <w:rPr>
          <w:iCs/>
          <w:color w:val="000000"/>
          <w:sz w:val="28"/>
          <w:szCs w:val="28"/>
          <w:lang w:val="kk-KZ"/>
        </w:rPr>
        <w:t xml:space="preserve"> </w:t>
      </w:r>
      <w:proofErr w:type="spellStart"/>
      <w:r w:rsidRPr="00EA3D30">
        <w:rPr>
          <w:iCs/>
          <w:color w:val="000000"/>
          <w:sz w:val="28"/>
          <w:szCs w:val="28"/>
          <w:lang w:val="kk-KZ"/>
        </w:rPr>
        <w:t>быть</w:t>
      </w:r>
      <w:proofErr w:type="spellEnd"/>
      <w:r w:rsidRPr="00EA3D30">
        <w:rPr>
          <w:iCs/>
          <w:color w:val="000000"/>
          <w:sz w:val="28"/>
          <w:szCs w:val="28"/>
          <w:lang w:val="kk-KZ"/>
        </w:rPr>
        <w:t xml:space="preserve"> </w:t>
      </w:r>
      <w:proofErr w:type="spellStart"/>
      <w:r w:rsidRPr="00EA3D30">
        <w:rPr>
          <w:iCs/>
          <w:color w:val="000000"/>
          <w:sz w:val="28"/>
          <w:szCs w:val="28"/>
          <w:lang w:val="kk-KZ"/>
        </w:rPr>
        <w:t>разным</w:t>
      </w:r>
      <w:proofErr w:type="spellEnd"/>
      <w:r w:rsidRPr="00EA3D30">
        <w:rPr>
          <w:iCs/>
          <w:color w:val="000000"/>
          <w:sz w:val="28"/>
          <w:szCs w:val="28"/>
          <w:lang w:val="kk-KZ"/>
        </w:rPr>
        <w:t xml:space="preserve">. </w:t>
      </w:r>
      <w:proofErr w:type="spellStart"/>
      <w:r w:rsidRPr="00EA3D30">
        <w:rPr>
          <w:iCs/>
          <w:color w:val="000000"/>
          <w:sz w:val="28"/>
          <w:szCs w:val="28"/>
          <w:lang w:val="kk-KZ"/>
        </w:rPr>
        <w:t>Упругие</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константы</w:t>
      </w:r>
      <w:proofErr w:type="spellEnd"/>
      <w:r w:rsidRPr="00EA3D30">
        <w:rPr>
          <w:iCs/>
          <w:color w:val="000000"/>
          <w:sz w:val="28"/>
          <w:szCs w:val="28"/>
          <w:lang w:val="kk-KZ"/>
        </w:rPr>
        <w:t xml:space="preserve"> </w:t>
      </w:r>
      <w:r w:rsidRPr="00EA3D30">
        <w:rPr>
          <w:iCs/>
          <w:color w:val="000000"/>
          <w:sz w:val="28"/>
          <w:szCs w:val="28"/>
        </w:rPr>
        <w:t>связаны с динамической матрицей</w:t>
      </w:r>
      <w:r w:rsidR="0029082A" w:rsidRPr="00EA3D30">
        <w:rPr>
          <w:iCs/>
          <w:color w:val="000000"/>
          <w:sz w:val="28"/>
          <w:szCs w:val="28"/>
        </w:rPr>
        <w:t xml:space="preserve"> </w:t>
      </w:r>
      <w:r w:rsidR="009E5BF1" w:rsidRPr="00EA3D30">
        <w:rPr>
          <w:iCs/>
          <w:color w:val="000000"/>
          <w:sz w:val="28"/>
          <w:szCs w:val="28"/>
          <w:lang w:val="en-US"/>
        </w:rPr>
        <w:fldChar w:fldCharType="begin"/>
      </w:r>
      <w:r w:rsidR="0029082A" w:rsidRPr="00EA3D30">
        <w:rPr>
          <w:iCs/>
          <w:color w:val="000000"/>
          <w:sz w:val="28"/>
          <w:szCs w:val="28"/>
        </w:rPr>
        <w:instrText xml:space="preserve"> </w:instrText>
      </w:r>
      <w:r w:rsidR="0029082A" w:rsidRPr="00EA3D30">
        <w:rPr>
          <w:iCs/>
          <w:color w:val="000000"/>
          <w:sz w:val="28"/>
          <w:szCs w:val="28"/>
          <w:lang w:val="en-US"/>
        </w:rPr>
        <w:instrText>ADDIN</w:instrText>
      </w:r>
      <w:r w:rsidR="0029082A" w:rsidRPr="00EA3D30">
        <w:rPr>
          <w:iCs/>
          <w:color w:val="000000"/>
          <w:sz w:val="28"/>
          <w:szCs w:val="28"/>
        </w:rPr>
        <w:instrText xml:space="preserve"> </w:instrText>
      </w:r>
      <w:r w:rsidR="0029082A" w:rsidRPr="00EA3D30">
        <w:rPr>
          <w:iCs/>
          <w:color w:val="000000"/>
          <w:sz w:val="28"/>
          <w:szCs w:val="28"/>
          <w:lang w:val="en-US"/>
        </w:rPr>
        <w:instrText>EN</w:instrText>
      </w:r>
      <w:r w:rsidR="0029082A" w:rsidRPr="00EA3D30">
        <w:rPr>
          <w:iCs/>
          <w:color w:val="000000"/>
          <w:sz w:val="28"/>
          <w:szCs w:val="28"/>
        </w:rPr>
        <w:instrText>.</w:instrText>
      </w:r>
      <w:r w:rsidR="0029082A" w:rsidRPr="00EA3D30">
        <w:rPr>
          <w:iCs/>
          <w:color w:val="000000"/>
          <w:sz w:val="28"/>
          <w:szCs w:val="28"/>
          <w:lang w:val="en-US"/>
        </w:rPr>
        <w:instrText>CITE</w:instrText>
      </w:r>
      <w:r w:rsidR="0029082A" w:rsidRPr="00EA3D30">
        <w:rPr>
          <w:iCs/>
          <w:color w:val="000000"/>
          <w:sz w:val="28"/>
          <w:szCs w:val="28"/>
        </w:rPr>
        <w:instrText xml:space="preserve"> &lt;</w:instrText>
      </w:r>
      <w:r w:rsidR="0029082A" w:rsidRPr="00EA3D30">
        <w:rPr>
          <w:iCs/>
          <w:color w:val="000000"/>
          <w:sz w:val="28"/>
          <w:szCs w:val="28"/>
          <w:lang w:val="en-US"/>
        </w:rPr>
        <w:instrText>EndNote</w:instrText>
      </w:r>
      <w:r w:rsidR="0029082A" w:rsidRPr="00EA3D30">
        <w:rPr>
          <w:iCs/>
          <w:color w:val="000000"/>
          <w:sz w:val="28"/>
          <w:szCs w:val="28"/>
        </w:rPr>
        <w:instrText>&gt;&lt;</w:instrText>
      </w:r>
      <w:r w:rsidR="0029082A" w:rsidRPr="00EA3D30">
        <w:rPr>
          <w:iCs/>
          <w:color w:val="000000"/>
          <w:sz w:val="28"/>
          <w:szCs w:val="28"/>
          <w:lang w:val="en-US"/>
        </w:rPr>
        <w:instrText>Cite</w:instrText>
      </w:r>
      <w:r w:rsidR="0029082A" w:rsidRPr="00EA3D30">
        <w:rPr>
          <w:iCs/>
          <w:color w:val="000000"/>
          <w:sz w:val="28"/>
          <w:szCs w:val="28"/>
        </w:rPr>
        <w:instrText>&gt;&lt;</w:instrText>
      </w:r>
      <w:r w:rsidR="0029082A" w:rsidRPr="00EA3D30">
        <w:rPr>
          <w:iCs/>
          <w:color w:val="000000"/>
          <w:sz w:val="28"/>
          <w:szCs w:val="28"/>
          <w:lang w:val="en-US"/>
        </w:rPr>
        <w:instrText>Author</w:instrText>
      </w:r>
      <w:r w:rsidR="0029082A" w:rsidRPr="00EA3D30">
        <w:rPr>
          <w:iCs/>
          <w:color w:val="000000"/>
          <w:sz w:val="28"/>
          <w:szCs w:val="28"/>
        </w:rPr>
        <w:instrText>&gt;</w:instrText>
      </w:r>
      <w:r w:rsidR="0029082A" w:rsidRPr="00EA3D30">
        <w:rPr>
          <w:iCs/>
          <w:color w:val="000000"/>
          <w:sz w:val="28"/>
          <w:szCs w:val="28"/>
          <w:lang w:val="en-US"/>
        </w:rPr>
        <w:instrText>Callaway</w:instrText>
      </w:r>
      <w:r w:rsidR="0029082A" w:rsidRPr="00EA3D30">
        <w:rPr>
          <w:iCs/>
          <w:color w:val="000000"/>
          <w:sz w:val="28"/>
          <w:szCs w:val="28"/>
        </w:rPr>
        <w:instrText>&lt;/</w:instrText>
      </w:r>
      <w:r w:rsidR="0029082A" w:rsidRPr="00EA3D30">
        <w:rPr>
          <w:iCs/>
          <w:color w:val="000000"/>
          <w:sz w:val="28"/>
          <w:szCs w:val="28"/>
          <w:lang w:val="en-US"/>
        </w:rPr>
        <w:instrText>Author</w:instrText>
      </w:r>
      <w:r w:rsidR="0029082A" w:rsidRPr="00EA3D30">
        <w:rPr>
          <w:iCs/>
          <w:color w:val="000000"/>
          <w:sz w:val="28"/>
          <w:szCs w:val="28"/>
        </w:rPr>
        <w:instrText>&gt;&lt;</w:instrText>
      </w:r>
      <w:r w:rsidR="0029082A" w:rsidRPr="00EA3D30">
        <w:rPr>
          <w:iCs/>
          <w:color w:val="000000"/>
          <w:sz w:val="28"/>
          <w:szCs w:val="28"/>
          <w:lang w:val="en-US"/>
        </w:rPr>
        <w:instrText>Year</w:instrText>
      </w:r>
      <w:r w:rsidR="0029082A" w:rsidRPr="00EA3D30">
        <w:rPr>
          <w:iCs/>
          <w:color w:val="000000"/>
          <w:sz w:val="28"/>
          <w:szCs w:val="28"/>
        </w:rPr>
        <w:instrText>&gt;2013&lt;/</w:instrText>
      </w:r>
      <w:r w:rsidR="0029082A" w:rsidRPr="00EA3D30">
        <w:rPr>
          <w:iCs/>
          <w:color w:val="000000"/>
          <w:sz w:val="28"/>
          <w:szCs w:val="28"/>
          <w:lang w:val="en-US"/>
        </w:rPr>
        <w:instrText>Year</w:instrText>
      </w:r>
      <w:r w:rsidR="0029082A" w:rsidRPr="00EA3D30">
        <w:rPr>
          <w:iCs/>
          <w:color w:val="000000"/>
          <w:sz w:val="28"/>
          <w:szCs w:val="28"/>
        </w:rPr>
        <w:instrText>&gt;&lt;</w:instrText>
      </w:r>
      <w:r w:rsidR="0029082A" w:rsidRPr="00EA3D30">
        <w:rPr>
          <w:iCs/>
          <w:color w:val="000000"/>
          <w:sz w:val="28"/>
          <w:szCs w:val="28"/>
          <w:lang w:val="en-US"/>
        </w:rPr>
        <w:instrText>RecNum</w:instrText>
      </w:r>
      <w:r w:rsidR="0029082A" w:rsidRPr="00EA3D30">
        <w:rPr>
          <w:iCs/>
          <w:color w:val="000000"/>
          <w:sz w:val="28"/>
          <w:szCs w:val="28"/>
        </w:rPr>
        <w:instrText>&gt;310&lt;/</w:instrText>
      </w:r>
      <w:r w:rsidR="0029082A" w:rsidRPr="00EA3D30">
        <w:rPr>
          <w:iCs/>
          <w:color w:val="000000"/>
          <w:sz w:val="28"/>
          <w:szCs w:val="28"/>
          <w:lang w:val="en-US"/>
        </w:rPr>
        <w:instrText>RecNum</w:instrText>
      </w:r>
      <w:r w:rsidR="0029082A" w:rsidRPr="00EA3D30">
        <w:rPr>
          <w:iCs/>
          <w:color w:val="000000"/>
          <w:sz w:val="28"/>
          <w:szCs w:val="28"/>
        </w:rPr>
        <w:instrText>&gt;&lt;</w:instrText>
      </w:r>
      <w:r w:rsidR="0029082A" w:rsidRPr="00EA3D30">
        <w:rPr>
          <w:iCs/>
          <w:color w:val="000000"/>
          <w:sz w:val="28"/>
          <w:szCs w:val="28"/>
          <w:lang w:val="en-US"/>
        </w:rPr>
        <w:instrText>DisplayText</w:instrText>
      </w:r>
      <w:r w:rsidR="0029082A" w:rsidRPr="00EA3D30">
        <w:rPr>
          <w:iCs/>
          <w:color w:val="000000"/>
          <w:sz w:val="28"/>
          <w:szCs w:val="28"/>
        </w:rPr>
        <w:instrText>&gt;[7]&lt;/</w:instrText>
      </w:r>
      <w:r w:rsidR="0029082A" w:rsidRPr="00EA3D30">
        <w:rPr>
          <w:iCs/>
          <w:color w:val="000000"/>
          <w:sz w:val="28"/>
          <w:szCs w:val="28"/>
          <w:lang w:val="en-US"/>
        </w:rPr>
        <w:instrText>DisplayText</w:instrText>
      </w:r>
      <w:r w:rsidR="0029082A" w:rsidRPr="00EA3D30">
        <w:rPr>
          <w:iCs/>
          <w:color w:val="000000"/>
          <w:sz w:val="28"/>
          <w:szCs w:val="28"/>
        </w:rPr>
        <w:instrText>&gt;&lt;</w:instrText>
      </w:r>
      <w:r w:rsidR="0029082A" w:rsidRPr="00EA3D30">
        <w:rPr>
          <w:iCs/>
          <w:color w:val="000000"/>
          <w:sz w:val="28"/>
          <w:szCs w:val="28"/>
          <w:lang w:val="en-US"/>
        </w:rPr>
        <w:instrText>record</w:instrText>
      </w:r>
      <w:r w:rsidR="0029082A" w:rsidRPr="00EA3D30">
        <w:rPr>
          <w:iCs/>
          <w:color w:val="000000"/>
          <w:sz w:val="28"/>
          <w:szCs w:val="28"/>
        </w:rPr>
        <w:instrText>&gt;&lt;</w:instrText>
      </w:r>
      <w:r w:rsidR="0029082A" w:rsidRPr="00EA3D30">
        <w:rPr>
          <w:iCs/>
          <w:color w:val="000000"/>
          <w:sz w:val="28"/>
          <w:szCs w:val="28"/>
          <w:lang w:val="en-US"/>
        </w:rPr>
        <w:instrText>rec</w:instrText>
      </w:r>
      <w:r w:rsidR="0029082A" w:rsidRPr="00EA3D30">
        <w:rPr>
          <w:iCs/>
          <w:color w:val="000000"/>
          <w:sz w:val="28"/>
          <w:szCs w:val="28"/>
        </w:rPr>
        <w:instrText>-</w:instrText>
      </w:r>
      <w:r w:rsidR="0029082A" w:rsidRPr="00EA3D30">
        <w:rPr>
          <w:iCs/>
          <w:color w:val="000000"/>
          <w:sz w:val="28"/>
          <w:szCs w:val="28"/>
          <w:lang w:val="en-US"/>
        </w:rPr>
        <w:instrText>number</w:instrText>
      </w:r>
      <w:r w:rsidR="0029082A" w:rsidRPr="00EA3D30">
        <w:rPr>
          <w:iCs/>
          <w:color w:val="000000"/>
          <w:sz w:val="28"/>
          <w:szCs w:val="28"/>
        </w:rPr>
        <w:instrText>&gt;310&lt;/</w:instrText>
      </w:r>
      <w:r w:rsidR="0029082A" w:rsidRPr="00EA3D30">
        <w:rPr>
          <w:iCs/>
          <w:color w:val="000000"/>
          <w:sz w:val="28"/>
          <w:szCs w:val="28"/>
          <w:lang w:val="en-US"/>
        </w:rPr>
        <w:instrText>rec</w:instrText>
      </w:r>
      <w:r w:rsidR="0029082A" w:rsidRPr="00EA3D30">
        <w:rPr>
          <w:iCs/>
          <w:color w:val="000000"/>
          <w:sz w:val="28"/>
          <w:szCs w:val="28"/>
        </w:rPr>
        <w:instrText>-</w:instrText>
      </w:r>
      <w:r w:rsidR="0029082A" w:rsidRPr="00EA3D30">
        <w:rPr>
          <w:iCs/>
          <w:color w:val="000000"/>
          <w:sz w:val="28"/>
          <w:szCs w:val="28"/>
          <w:lang w:val="en-US"/>
        </w:rPr>
        <w:instrText>number</w:instrText>
      </w:r>
      <w:r w:rsidR="0029082A" w:rsidRPr="00EA3D30">
        <w:rPr>
          <w:iCs/>
          <w:color w:val="000000"/>
          <w:sz w:val="28"/>
          <w:szCs w:val="28"/>
        </w:rPr>
        <w:instrText>&gt;&lt;</w:instrText>
      </w:r>
      <w:r w:rsidR="0029082A" w:rsidRPr="00EA3D30">
        <w:rPr>
          <w:iCs/>
          <w:color w:val="000000"/>
          <w:sz w:val="28"/>
          <w:szCs w:val="28"/>
          <w:lang w:val="en-US"/>
        </w:rPr>
        <w:instrText>foreign</w:instrText>
      </w:r>
      <w:r w:rsidR="0029082A" w:rsidRPr="00EA3D30">
        <w:rPr>
          <w:iCs/>
          <w:color w:val="000000"/>
          <w:sz w:val="28"/>
          <w:szCs w:val="28"/>
        </w:rPr>
        <w:instrText>-</w:instrText>
      </w:r>
      <w:r w:rsidR="0029082A" w:rsidRPr="00EA3D30">
        <w:rPr>
          <w:iCs/>
          <w:color w:val="000000"/>
          <w:sz w:val="28"/>
          <w:szCs w:val="28"/>
          <w:lang w:val="en-US"/>
        </w:rPr>
        <w:instrText>keys</w:instrText>
      </w:r>
      <w:r w:rsidR="0029082A" w:rsidRPr="00EA3D30">
        <w:rPr>
          <w:iCs/>
          <w:color w:val="000000"/>
          <w:sz w:val="28"/>
          <w:szCs w:val="28"/>
        </w:rPr>
        <w:instrText>&gt;&lt;</w:instrText>
      </w:r>
      <w:r w:rsidR="0029082A" w:rsidRPr="00EA3D30">
        <w:rPr>
          <w:iCs/>
          <w:color w:val="000000"/>
          <w:sz w:val="28"/>
          <w:szCs w:val="28"/>
          <w:lang w:val="en-US"/>
        </w:rPr>
        <w:instrText>key</w:instrText>
      </w:r>
      <w:r w:rsidR="0029082A" w:rsidRPr="00EA3D30">
        <w:rPr>
          <w:iCs/>
          <w:color w:val="000000"/>
          <w:sz w:val="28"/>
          <w:szCs w:val="28"/>
        </w:rPr>
        <w:instrText xml:space="preserve"> </w:instrText>
      </w:r>
      <w:r w:rsidR="0029082A" w:rsidRPr="00EA3D30">
        <w:rPr>
          <w:iCs/>
          <w:color w:val="000000"/>
          <w:sz w:val="28"/>
          <w:szCs w:val="28"/>
          <w:lang w:val="en-US"/>
        </w:rPr>
        <w:instrText>app</w:instrText>
      </w:r>
      <w:r w:rsidR="0029082A" w:rsidRPr="00EA3D30">
        <w:rPr>
          <w:iCs/>
          <w:color w:val="000000"/>
          <w:sz w:val="28"/>
          <w:szCs w:val="28"/>
        </w:rPr>
        <w:instrText>="</w:instrText>
      </w:r>
      <w:r w:rsidR="0029082A" w:rsidRPr="00EA3D30">
        <w:rPr>
          <w:iCs/>
          <w:color w:val="000000"/>
          <w:sz w:val="28"/>
          <w:szCs w:val="28"/>
          <w:lang w:val="en-US"/>
        </w:rPr>
        <w:instrText>EN</w:instrText>
      </w:r>
      <w:r w:rsidR="0029082A" w:rsidRPr="00EA3D30">
        <w:rPr>
          <w:iCs/>
          <w:color w:val="000000"/>
          <w:sz w:val="28"/>
          <w:szCs w:val="28"/>
        </w:rPr>
        <w:instrText xml:space="preserve">" </w:instrText>
      </w:r>
      <w:r w:rsidR="0029082A" w:rsidRPr="00EA3D30">
        <w:rPr>
          <w:iCs/>
          <w:color w:val="000000"/>
          <w:sz w:val="28"/>
          <w:szCs w:val="28"/>
          <w:lang w:val="en-US"/>
        </w:rPr>
        <w:instrText>db</w:instrText>
      </w:r>
      <w:r w:rsidR="0029082A" w:rsidRPr="00EA3D30">
        <w:rPr>
          <w:iCs/>
          <w:color w:val="000000"/>
          <w:sz w:val="28"/>
          <w:szCs w:val="28"/>
        </w:rPr>
        <w:instrText>-</w:instrText>
      </w:r>
      <w:r w:rsidR="0029082A" w:rsidRPr="00EA3D30">
        <w:rPr>
          <w:iCs/>
          <w:color w:val="000000"/>
          <w:sz w:val="28"/>
          <w:szCs w:val="28"/>
          <w:lang w:val="en-US"/>
        </w:rPr>
        <w:instrText>id</w:instrText>
      </w:r>
      <w:r w:rsidR="0029082A" w:rsidRPr="00EA3D30">
        <w:rPr>
          <w:iCs/>
          <w:color w:val="000000"/>
          <w:sz w:val="28"/>
          <w:szCs w:val="28"/>
        </w:rPr>
        <w:instrText>="</w:instrText>
      </w:r>
      <w:r w:rsidR="0029082A" w:rsidRPr="00EA3D30">
        <w:rPr>
          <w:iCs/>
          <w:color w:val="000000"/>
          <w:sz w:val="28"/>
          <w:szCs w:val="28"/>
          <w:lang w:val="en-US"/>
        </w:rPr>
        <w:instrText>r</w:instrText>
      </w:r>
      <w:r w:rsidR="0029082A" w:rsidRPr="00EA3D30">
        <w:rPr>
          <w:iCs/>
          <w:color w:val="000000"/>
          <w:sz w:val="28"/>
          <w:szCs w:val="28"/>
        </w:rPr>
        <w:instrText>5</w:instrText>
      </w:r>
      <w:r w:rsidR="0029082A" w:rsidRPr="00EA3D30">
        <w:rPr>
          <w:iCs/>
          <w:color w:val="000000"/>
          <w:sz w:val="28"/>
          <w:szCs w:val="28"/>
          <w:lang w:val="en-US"/>
        </w:rPr>
        <w:instrText>fsa</w:instrText>
      </w:r>
      <w:r w:rsidR="0029082A" w:rsidRPr="00EA3D30">
        <w:rPr>
          <w:iCs/>
          <w:color w:val="000000"/>
          <w:sz w:val="28"/>
          <w:szCs w:val="28"/>
        </w:rPr>
        <w:instrText>95</w:instrText>
      </w:r>
      <w:r w:rsidR="0029082A" w:rsidRPr="00EA3D30">
        <w:rPr>
          <w:iCs/>
          <w:color w:val="000000"/>
          <w:sz w:val="28"/>
          <w:szCs w:val="28"/>
          <w:lang w:val="en-US"/>
        </w:rPr>
        <w:instrText>xwax</w:instrText>
      </w:r>
      <w:r w:rsidR="0029082A" w:rsidRPr="00EA3D30">
        <w:rPr>
          <w:iCs/>
          <w:color w:val="000000"/>
          <w:sz w:val="28"/>
          <w:szCs w:val="28"/>
        </w:rPr>
        <w:instrText>225</w:instrText>
      </w:r>
      <w:r w:rsidR="0029082A" w:rsidRPr="00EA3D30">
        <w:rPr>
          <w:iCs/>
          <w:color w:val="000000"/>
          <w:sz w:val="28"/>
          <w:szCs w:val="28"/>
          <w:lang w:val="en-US"/>
        </w:rPr>
        <w:instrText>etxxg</w:instrText>
      </w:r>
      <w:r w:rsidR="0029082A" w:rsidRPr="00EA3D30">
        <w:rPr>
          <w:iCs/>
          <w:color w:val="000000"/>
          <w:sz w:val="28"/>
          <w:szCs w:val="28"/>
        </w:rPr>
        <w:instrText>5</w:instrText>
      </w:r>
      <w:r w:rsidR="0029082A" w:rsidRPr="00EA3D30">
        <w:rPr>
          <w:iCs/>
          <w:color w:val="000000"/>
          <w:sz w:val="28"/>
          <w:szCs w:val="28"/>
          <w:lang w:val="en-US"/>
        </w:rPr>
        <w:instrText>tw</w:instrText>
      </w:r>
      <w:r w:rsidR="0029082A" w:rsidRPr="00EA3D30">
        <w:rPr>
          <w:iCs/>
          <w:color w:val="000000"/>
          <w:sz w:val="28"/>
          <w:szCs w:val="28"/>
        </w:rPr>
        <w:instrText>0</w:instrText>
      </w:r>
      <w:r w:rsidR="0029082A" w:rsidRPr="00EA3D30">
        <w:rPr>
          <w:iCs/>
          <w:color w:val="000000"/>
          <w:sz w:val="28"/>
          <w:szCs w:val="28"/>
          <w:lang w:val="en-US"/>
        </w:rPr>
        <w:instrText>cet</w:instrText>
      </w:r>
      <w:r w:rsidR="0029082A" w:rsidRPr="00EA3D30">
        <w:rPr>
          <w:iCs/>
          <w:color w:val="000000"/>
          <w:sz w:val="28"/>
          <w:szCs w:val="28"/>
        </w:rPr>
        <w:instrText>90</w:instrText>
      </w:r>
      <w:r w:rsidR="0029082A" w:rsidRPr="00EA3D30">
        <w:rPr>
          <w:iCs/>
          <w:color w:val="000000"/>
          <w:sz w:val="28"/>
          <w:szCs w:val="28"/>
          <w:lang w:val="en-US"/>
        </w:rPr>
        <w:instrText>edrevr</w:instrText>
      </w:r>
      <w:r w:rsidR="0029082A" w:rsidRPr="00EA3D30">
        <w:rPr>
          <w:iCs/>
          <w:color w:val="000000"/>
          <w:sz w:val="28"/>
          <w:szCs w:val="28"/>
        </w:rPr>
        <w:instrText>2</w:instrText>
      </w:r>
      <w:r w:rsidR="0029082A" w:rsidRPr="00EA3D30">
        <w:rPr>
          <w:iCs/>
          <w:color w:val="000000"/>
          <w:sz w:val="28"/>
          <w:szCs w:val="28"/>
          <w:lang w:val="en-US"/>
        </w:rPr>
        <w:instrText>x</w:instrText>
      </w:r>
      <w:r w:rsidR="0029082A" w:rsidRPr="00EA3D30">
        <w:rPr>
          <w:iCs/>
          <w:color w:val="000000"/>
          <w:sz w:val="28"/>
          <w:szCs w:val="28"/>
        </w:rPr>
        <w:instrText xml:space="preserve">" </w:instrText>
      </w:r>
      <w:r w:rsidR="0029082A" w:rsidRPr="00EA3D30">
        <w:rPr>
          <w:iCs/>
          <w:color w:val="000000"/>
          <w:sz w:val="28"/>
          <w:szCs w:val="28"/>
          <w:lang w:val="en-US"/>
        </w:rPr>
        <w:instrText>timestamp</w:instrText>
      </w:r>
      <w:r w:rsidR="0029082A" w:rsidRPr="00EA3D30">
        <w:rPr>
          <w:iCs/>
          <w:color w:val="000000"/>
          <w:sz w:val="28"/>
          <w:szCs w:val="28"/>
        </w:rPr>
        <w:instrText>="1748274678"&gt;310&lt;/</w:instrText>
      </w:r>
      <w:r w:rsidR="0029082A" w:rsidRPr="00EA3D30">
        <w:rPr>
          <w:iCs/>
          <w:color w:val="000000"/>
          <w:sz w:val="28"/>
          <w:szCs w:val="28"/>
          <w:lang w:val="en-US"/>
        </w:rPr>
        <w:instrText>key</w:instrText>
      </w:r>
      <w:r w:rsidR="0029082A" w:rsidRPr="00EA3D30">
        <w:rPr>
          <w:iCs/>
          <w:color w:val="000000"/>
          <w:sz w:val="28"/>
          <w:szCs w:val="28"/>
        </w:rPr>
        <w:instrText>&gt;&lt;/</w:instrText>
      </w:r>
      <w:r w:rsidR="0029082A" w:rsidRPr="00EA3D30">
        <w:rPr>
          <w:iCs/>
          <w:color w:val="000000"/>
          <w:sz w:val="28"/>
          <w:szCs w:val="28"/>
          <w:lang w:val="en-US"/>
        </w:rPr>
        <w:instrText>foreign</w:instrText>
      </w:r>
      <w:r w:rsidR="0029082A" w:rsidRPr="00EA3D30">
        <w:rPr>
          <w:iCs/>
          <w:color w:val="000000"/>
          <w:sz w:val="28"/>
          <w:szCs w:val="28"/>
        </w:rPr>
        <w:instrText>-</w:instrText>
      </w:r>
      <w:r w:rsidR="0029082A" w:rsidRPr="00EA3D30">
        <w:rPr>
          <w:iCs/>
          <w:color w:val="000000"/>
          <w:sz w:val="28"/>
          <w:szCs w:val="28"/>
          <w:lang w:val="en-US"/>
        </w:rPr>
        <w:instrText>keys</w:instrText>
      </w:r>
      <w:r w:rsidR="0029082A" w:rsidRPr="00EA3D30">
        <w:rPr>
          <w:iCs/>
          <w:color w:val="000000"/>
          <w:sz w:val="28"/>
          <w:szCs w:val="28"/>
        </w:rPr>
        <w:instrText>&gt;&lt;</w:instrText>
      </w:r>
      <w:r w:rsidR="0029082A" w:rsidRPr="00EA3D30">
        <w:rPr>
          <w:iCs/>
          <w:color w:val="000000"/>
          <w:sz w:val="28"/>
          <w:szCs w:val="28"/>
          <w:lang w:val="en-US"/>
        </w:rPr>
        <w:instrText>ref</w:instrText>
      </w:r>
      <w:r w:rsidR="0029082A" w:rsidRPr="00EA3D30">
        <w:rPr>
          <w:iCs/>
          <w:color w:val="000000"/>
          <w:sz w:val="28"/>
          <w:szCs w:val="28"/>
        </w:rPr>
        <w:instrText>-</w:instrText>
      </w:r>
      <w:r w:rsidR="0029082A" w:rsidRPr="00EA3D30">
        <w:rPr>
          <w:iCs/>
          <w:color w:val="000000"/>
          <w:sz w:val="28"/>
          <w:szCs w:val="28"/>
          <w:lang w:val="en-US"/>
        </w:rPr>
        <w:instrText>type</w:instrText>
      </w:r>
      <w:r w:rsidR="0029082A" w:rsidRPr="00EA3D30">
        <w:rPr>
          <w:iCs/>
          <w:color w:val="000000"/>
          <w:sz w:val="28"/>
          <w:szCs w:val="28"/>
        </w:rPr>
        <w:instrText xml:space="preserve"> </w:instrText>
      </w:r>
      <w:r w:rsidR="0029082A" w:rsidRPr="00EA3D30">
        <w:rPr>
          <w:iCs/>
          <w:color w:val="000000"/>
          <w:sz w:val="28"/>
          <w:szCs w:val="28"/>
          <w:lang w:val="en-US"/>
        </w:rPr>
        <w:instrText>name</w:instrText>
      </w:r>
      <w:r w:rsidR="0029082A" w:rsidRPr="00EA3D30">
        <w:rPr>
          <w:iCs/>
          <w:color w:val="000000"/>
          <w:sz w:val="28"/>
          <w:szCs w:val="28"/>
        </w:rPr>
        <w:instrText>="</w:instrText>
      </w:r>
      <w:r w:rsidR="0029082A" w:rsidRPr="00EA3D30">
        <w:rPr>
          <w:iCs/>
          <w:color w:val="000000"/>
          <w:sz w:val="28"/>
          <w:szCs w:val="28"/>
          <w:lang w:val="en-US"/>
        </w:rPr>
        <w:instrText>Book</w:instrText>
      </w:r>
      <w:r w:rsidR="0029082A" w:rsidRPr="00EA3D30">
        <w:rPr>
          <w:iCs/>
          <w:color w:val="000000"/>
          <w:sz w:val="28"/>
          <w:szCs w:val="28"/>
        </w:rPr>
        <w:instrText>"&gt;6&lt;/</w:instrText>
      </w:r>
      <w:r w:rsidR="0029082A" w:rsidRPr="00EA3D30">
        <w:rPr>
          <w:iCs/>
          <w:color w:val="000000"/>
          <w:sz w:val="28"/>
          <w:szCs w:val="28"/>
          <w:lang w:val="en-US"/>
        </w:rPr>
        <w:instrText>ref</w:instrText>
      </w:r>
      <w:r w:rsidR="0029082A" w:rsidRPr="00EA3D30">
        <w:rPr>
          <w:iCs/>
          <w:color w:val="000000"/>
          <w:sz w:val="28"/>
          <w:szCs w:val="28"/>
        </w:rPr>
        <w:instrText>-</w:instrText>
      </w:r>
      <w:r w:rsidR="0029082A" w:rsidRPr="00EA3D30">
        <w:rPr>
          <w:iCs/>
          <w:color w:val="000000"/>
          <w:sz w:val="28"/>
          <w:szCs w:val="28"/>
          <w:lang w:val="en-US"/>
        </w:rPr>
        <w:instrText>type</w:instrText>
      </w:r>
      <w:r w:rsidR="0029082A" w:rsidRPr="00EA3D30">
        <w:rPr>
          <w:iCs/>
          <w:color w:val="000000"/>
          <w:sz w:val="28"/>
          <w:szCs w:val="28"/>
        </w:rPr>
        <w:instrText>&gt;&lt;</w:instrText>
      </w:r>
      <w:r w:rsidR="0029082A" w:rsidRPr="00EA3D30">
        <w:rPr>
          <w:iCs/>
          <w:color w:val="000000"/>
          <w:sz w:val="28"/>
          <w:szCs w:val="28"/>
          <w:lang w:val="en-US"/>
        </w:rPr>
        <w:instrText>contributors</w:instrText>
      </w:r>
      <w:r w:rsidR="0029082A" w:rsidRPr="00EA3D30">
        <w:rPr>
          <w:iCs/>
          <w:color w:val="000000"/>
          <w:sz w:val="28"/>
          <w:szCs w:val="28"/>
        </w:rPr>
        <w:instrText>&gt;&lt;</w:instrText>
      </w:r>
      <w:r w:rsidR="0029082A" w:rsidRPr="00EA3D30">
        <w:rPr>
          <w:iCs/>
          <w:color w:val="000000"/>
          <w:sz w:val="28"/>
          <w:szCs w:val="28"/>
          <w:lang w:val="en-US"/>
        </w:rPr>
        <w:instrText>authors</w:instrText>
      </w:r>
      <w:r w:rsidR="0029082A" w:rsidRPr="00EA3D30">
        <w:rPr>
          <w:iCs/>
          <w:color w:val="000000"/>
          <w:sz w:val="28"/>
          <w:szCs w:val="28"/>
        </w:rPr>
        <w:instrText>&gt;&lt;</w:instrText>
      </w:r>
      <w:r w:rsidR="0029082A" w:rsidRPr="00EA3D30">
        <w:rPr>
          <w:iCs/>
          <w:color w:val="000000"/>
          <w:sz w:val="28"/>
          <w:szCs w:val="28"/>
          <w:lang w:val="en-US"/>
        </w:rPr>
        <w:instrText>author</w:instrText>
      </w:r>
      <w:r w:rsidR="0029082A" w:rsidRPr="00EA3D30">
        <w:rPr>
          <w:iCs/>
          <w:color w:val="000000"/>
          <w:sz w:val="28"/>
          <w:szCs w:val="28"/>
        </w:rPr>
        <w:instrText>&gt;</w:instrText>
      </w:r>
      <w:r w:rsidR="0029082A" w:rsidRPr="00EA3D30">
        <w:rPr>
          <w:iCs/>
          <w:color w:val="000000"/>
          <w:sz w:val="28"/>
          <w:szCs w:val="28"/>
          <w:lang w:val="en-US"/>
        </w:rPr>
        <w:instrText>Callaway</w:instrText>
      </w:r>
      <w:r w:rsidR="0029082A" w:rsidRPr="00EA3D30">
        <w:rPr>
          <w:iCs/>
          <w:color w:val="000000"/>
          <w:sz w:val="28"/>
          <w:szCs w:val="28"/>
        </w:rPr>
        <w:instrText xml:space="preserve">, </w:instrText>
      </w:r>
      <w:r w:rsidR="0029082A" w:rsidRPr="00EA3D30">
        <w:rPr>
          <w:iCs/>
          <w:color w:val="000000"/>
          <w:sz w:val="28"/>
          <w:szCs w:val="28"/>
          <w:lang w:val="en-US"/>
        </w:rPr>
        <w:instrText>Joseph</w:instrText>
      </w:r>
      <w:r w:rsidR="0029082A" w:rsidRPr="00EA3D30">
        <w:rPr>
          <w:iCs/>
          <w:color w:val="000000"/>
          <w:sz w:val="28"/>
          <w:szCs w:val="28"/>
        </w:rPr>
        <w:instrText>&lt;/</w:instrText>
      </w:r>
      <w:r w:rsidR="0029082A" w:rsidRPr="00EA3D30">
        <w:rPr>
          <w:iCs/>
          <w:color w:val="000000"/>
          <w:sz w:val="28"/>
          <w:szCs w:val="28"/>
          <w:lang w:val="en-US"/>
        </w:rPr>
        <w:instrText>author</w:instrText>
      </w:r>
      <w:r w:rsidR="0029082A" w:rsidRPr="00EA3D30">
        <w:rPr>
          <w:iCs/>
          <w:color w:val="000000"/>
          <w:sz w:val="28"/>
          <w:szCs w:val="28"/>
        </w:rPr>
        <w:instrText>&gt;&lt;/</w:instrText>
      </w:r>
      <w:r w:rsidR="0029082A" w:rsidRPr="00EA3D30">
        <w:rPr>
          <w:iCs/>
          <w:color w:val="000000"/>
          <w:sz w:val="28"/>
          <w:szCs w:val="28"/>
          <w:lang w:val="en-US"/>
        </w:rPr>
        <w:instrText>authors</w:instrText>
      </w:r>
      <w:r w:rsidR="0029082A" w:rsidRPr="00EA3D30">
        <w:rPr>
          <w:iCs/>
          <w:color w:val="000000"/>
          <w:sz w:val="28"/>
          <w:szCs w:val="28"/>
        </w:rPr>
        <w:instrText>&gt;&lt;/</w:instrText>
      </w:r>
      <w:r w:rsidR="0029082A" w:rsidRPr="00EA3D30">
        <w:rPr>
          <w:iCs/>
          <w:color w:val="000000"/>
          <w:sz w:val="28"/>
          <w:szCs w:val="28"/>
          <w:lang w:val="en-US"/>
        </w:rPr>
        <w:instrText>contributors</w:instrText>
      </w:r>
      <w:r w:rsidR="0029082A" w:rsidRPr="00EA3D30">
        <w:rPr>
          <w:iCs/>
          <w:color w:val="000000"/>
          <w:sz w:val="28"/>
          <w:szCs w:val="28"/>
        </w:rPr>
        <w:instrText>&gt;&lt;</w:instrText>
      </w:r>
      <w:r w:rsidR="0029082A" w:rsidRPr="00EA3D30">
        <w:rPr>
          <w:iCs/>
          <w:color w:val="000000"/>
          <w:sz w:val="28"/>
          <w:szCs w:val="28"/>
          <w:lang w:val="en-US"/>
        </w:rPr>
        <w:instrText>titles</w:instrText>
      </w:r>
      <w:r w:rsidR="0029082A" w:rsidRPr="00EA3D30">
        <w:rPr>
          <w:iCs/>
          <w:color w:val="000000"/>
          <w:sz w:val="28"/>
          <w:szCs w:val="28"/>
        </w:rPr>
        <w:instrText>&gt;&lt;</w:instrText>
      </w:r>
      <w:r w:rsidR="0029082A" w:rsidRPr="00EA3D30">
        <w:rPr>
          <w:iCs/>
          <w:color w:val="000000"/>
          <w:sz w:val="28"/>
          <w:szCs w:val="28"/>
          <w:lang w:val="en-US"/>
        </w:rPr>
        <w:instrText>title</w:instrText>
      </w:r>
      <w:r w:rsidR="0029082A" w:rsidRPr="00EA3D30">
        <w:rPr>
          <w:iCs/>
          <w:color w:val="000000"/>
          <w:sz w:val="28"/>
          <w:szCs w:val="28"/>
        </w:rPr>
        <w:instrText>&gt;</w:instrText>
      </w:r>
      <w:r w:rsidR="0029082A" w:rsidRPr="00EA3D30">
        <w:rPr>
          <w:iCs/>
          <w:color w:val="000000"/>
          <w:sz w:val="28"/>
          <w:szCs w:val="28"/>
          <w:lang w:val="en-US"/>
        </w:rPr>
        <w:instrText>Quantum</w:instrText>
      </w:r>
      <w:r w:rsidR="0029082A" w:rsidRPr="00EA3D30">
        <w:rPr>
          <w:iCs/>
          <w:color w:val="000000"/>
          <w:sz w:val="28"/>
          <w:szCs w:val="28"/>
        </w:rPr>
        <w:instrText xml:space="preserve"> </w:instrText>
      </w:r>
      <w:r w:rsidR="0029082A" w:rsidRPr="00EA3D30">
        <w:rPr>
          <w:iCs/>
          <w:color w:val="000000"/>
          <w:sz w:val="28"/>
          <w:szCs w:val="28"/>
          <w:lang w:val="en-US"/>
        </w:rPr>
        <w:instrText>theory</w:instrText>
      </w:r>
      <w:r w:rsidR="0029082A" w:rsidRPr="00EA3D30">
        <w:rPr>
          <w:iCs/>
          <w:color w:val="000000"/>
          <w:sz w:val="28"/>
          <w:szCs w:val="28"/>
        </w:rPr>
        <w:instrText xml:space="preserve"> </w:instrText>
      </w:r>
      <w:r w:rsidR="0029082A" w:rsidRPr="00EA3D30">
        <w:rPr>
          <w:iCs/>
          <w:color w:val="000000"/>
          <w:sz w:val="28"/>
          <w:szCs w:val="28"/>
          <w:lang w:val="en-US"/>
        </w:rPr>
        <w:instrText>of</w:instrText>
      </w:r>
      <w:r w:rsidR="0029082A" w:rsidRPr="00EA3D30">
        <w:rPr>
          <w:iCs/>
          <w:color w:val="000000"/>
          <w:sz w:val="28"/>
          <w:szCs w:val="28"/>
        </w:rPr>
        <w:instrText xml:space="preserve"> </w:instrText>
      </w:r>
      <w:r w:rsidR="0029082A" w:rsidRPr="00EA3D30">
        <w:rPr>
          <w:iCs/>
          <w:color w:val="000000"/>
          <w:sz w:val="28"/>
          <w:szCs w:val="28"/>
          <w:lang w:val="en-US"/>
        </w:rPr>
        <w:instrText>the</w:instrText>
      </w:r>
      <w:r w:rsidR="0029082A" w:rsidRPr="00EA3D30">
        <w:rPr>
          <w:iCs/>
          <w:color w:val="000000"/>
          <w:sz w:val="28"/>
          <w:szCs w:val="28"/>
        </w:rPr>
        <w:instrText xml:space="preserve"> </w:instrText>
      </w:r>
      <w:r w:rsidR="0029082A" w:rsidRPr="00EA3D30">
        <w:rPr>
          <w:iCs/>
          <w:color w:val="000000"/>
          <w:sz w:val="28"/>
          <w:szCs w:val="28"/>
          <w:lang w:val="en-US"/>
        </w:rPr>
        <w:instrText>solid</w:instrText>
      </w:r>
      <w:r w:rsidR="0029082A" w:rsidRPr="00EA3D30">
        <w:rPr>
          <w:iCs/>
          <w:color w:val="000000"/>
          <w:sz w:val="28"/>
          <w:szCs w:val="28"/>
        </w:rPr>
        <w:instrText xml:space="preserve"> </w:instrText>
      </w:r>
      <w:r w:rsidR="0029082A" w:rsidRPr="00EA3D30">
        <w:rPr>
          <w:iCs/>
          <w:color w:val="000000"/>
          <w:sz w:val="28"/>
          <w:szCs w:val="28"/>
          <w:lang w:val="en-US"/>
        </w:rPr>
        <w:instrText>state</w:instrText>
      </w:r>
      <w:r w:rsidR="0029082A" w:rsidRPr="00EA3D30">
        <w:rPr>
          <w:iCs/>
          <w:color w:val="000000"/>
          <w:sz w:val="28"/>
          <w:szCs w:val="28"/>
        </w:rPr>
        <w:instrText>&lt;/</w:instrText>
      </w:r>
      <w:r w:rsidR="0029082A" w:rsidRPr="00EA3D30">
        <w:rPr>
          <w:iCs/>
          <w:color w:val="000000"/>
          <w:sz w:val="28"/>
          <w:szCs w:val="28"/>
          <w:lang w:val="en-US"/>
        </w:rPr>
        <w:instrText>title</w:instrText>
      </w:r>
      <w:r w:rsidR="0029082A" w:rsidRPr="00EA3D30">
        <w:rPr>
          <w:iCs/>
          <w:color w:val="000000"/>
          <w:sz w:val="28"/>
          <w:szCs w:val="28"/>
        </w:rPr>
        <w:instrText>&gt;&lt;/</w:instrText>
      </w:r>
      <w:r w:rsidR="0029082A" w:rsidRPr="00EA3D30">
        <w:rPr>
          <w:iCs/>
          <w:color w:val="000000"/>
          <w:sz w:val="28"/>
          <w:szCs w:val="28"/>
          <w:lang w:val="en-US"/>
        </w:rPr>
        <w:instrText>titles</w:instrText>
      </w:r>
      <w:r w:rsidR="0029082A" w:rsidRPr="00EA3D30">
        <w:rPr>
          <w:iCs/>
          <w:color w:val="000000"/>
          <w:sz w:val="28"/>
          <w:szCs w:val="28"/>
        </w:rPr>
        <w:instrText>&gt;&lt;</w:instrText>
      </w:r>
      <w:r w:rsidR="0029082A" w:rsidRPr="00EA3D30">
        <w:rPr>
          <w:iCs/>
          <w:color w:val="000000"/>
          <w:sz w:val="28"/>
          <w:szCs w:val="28"/>
          <w:lang w:val="en-US"/>
        </w:rPr>
        <w:instrText>dates</w:instrText>
      </w:r>
      <w:r w:rsidR="0029082A" w:rsidRPr="00EA3D30">
        <w:rPr>
          <w:iCs/>
          <w:color w:val="000000"/>
          <w:sz w:val="28"/>
          <w:szCs w:val="28"/>
        </w:rPr>
        <w:instrText>&gt;&lt;</w:instrText>
      </w:r>
      <w:r w:rsidR="0029082A" w:rsidRPr="00EA3D30">
        <w:rPr>
          <w:iCs/>
          <w:color w:val="000000"/>
          <w:sz w:val="28"/>
          <w:szCs w:val="28"/>
          <w:lang w:val="en-US"/>
        </w:rPr>
        <w:instrText>year</w:instrText>
      </w:r>
      <w:r w:rsidR="0029082A" w:rsidRPr="00EA3D30">
        <w:rPr>
          <w:iCs/>
          <w:color w:val="000000"/>
          <w:sz w:val="28"/>
          <w:szCs w:val="28"/>
        </w:rPr>
        <w:instrText>&gt;2013&lt;/</w:instrText>
      </w:r>
      <w:r w:rsidR="0029082A" w:rsidRPr="00EA3D30">
        <w:rPr>
          <w:iCs/>
          <w:color w:val="000000"/>
          <w:sz w:val="28"/>
          <w:szCs w:val="28"/>
          <w:lang w:val="en-US"/>
        </w:rPr>
        <w:instrText>year</w:instrText>
      </w:r>
      <w:r w:rsidR="0029082A" w:rsidRPr="00EA3D30">
        <w:rPr>
          <w:iCs/>
          <w:color w:val="000000"/>
          <w:sz w:val="28"/>
          <w:szCs w:val="28"/>
        </w:rPr>
        <w:instrText>&gt;&lt;/</w:instrText>
      </w:r>
      <w:r w:rsidR="0029082A" w:rsidRPr="00EA3D30">
        <w:rPr>
          <w:iCs/>
          <w:color w:val="000000"/>
          <w:sz w:val="28"/>
          <w:szCs w:val="28"/>
          <w:lang w:val="en-US"/>
        </w:rPr>
        <w:instrText>dates</w:instrText>
      </w:r>
      <w:r w:rsidR="0029082A" w:rsidRPr="00EA3D30">
        <w:rPr>
          <w:iCs/>
          <w:color w:val="000000"/>
          <w:sz w:val="28"/>
          <w:szCs w:val="28"/>
        </w:rPr>
        <w:instrText>&gt;&lt;</w:instrText>
      </w:r>
      <w:r w:rsidR="0029082A" w:rsidRPr="00EA3D30">
        <w:rPr>
          <w:iCs/>
          <w:color w:val="000000"/>
          <w:sz w:val="28"/>
          <w:szCs w:val="28"/>
          <w:lang w:val="en-US"/>
        </w:rPr>
        <w:instrText>publisher</w:instrText>
      </w:r>
      <w:r w:rsidR="0029082A" w:rsidRPr="00EA3D30">
        <w:rPr>
          <w:iCs/>
          <w:color w:val="000000"/>
          <w:sz w:val="28"/>
          <w:szCs w:val="28"/>
        </w:rPr>
        <w:instrText>&gt;</w:instrText>
      </w:r>
      <w:r w:rsidR="0029082A" w:rsidRPr="00EA3D30">
        <w:rPr>
          <w:iCs/>
          <w:color w:val="000000"/>
          <w:sz w:val="28"/>
          <w:szCs w:val="28"/>
          <w:lang w:val="en-US"/>
        </w:rPr>
        <w:instrText>Academic</w:instrText>
      </w:r>
      <w:r w:rsidR="0029082A" w:rsidRPr="00EA3D30">
        <w:rPr>
          <w:iCs/>
          <w:color w:val="000000"/>
          <w:sz w:val="28"/>
          <w:szCs w:val="28"/>
        </w:rPr>
        <w:instrText xml:space="preserve"> </w:instrText>
      </w:r>
      <w:r w:rsidR="0029082A" w:rsidRPr="00EA3D30">
        <w:rPr>
          <w:iCs/>
          <w:color w:val="000000"/>
          <w:sz w:val="28"/>
          <w:szCs w:val="28"/>
          <w:lang w:val="en-US"/>
        </w:rPr>
        <w:instrText>press</w:instrText>
      </w:r>
      <w:r w:rsidR="0029082A" w:rsidRPr="00EA3D30">
        <w:rPr>
          <w:iCs/>
          <w:color w:val="000000"/>
          <w:sz w:val="28"/>
          <w:szCs w:val="28"/>
        </w:rPr>
        <w:instrText>&lt;/</w:instrText>
      </w:r>
      <w:r w:rsidR="0029082A" w:rsidRPr="00EA3D30">
        <w:rPr>
          <w:iCs/>
          <w:color w:val="000000"/>
          <w:sz w:val="28"/>
          <w:szCs w:val="28"/>
          <w:lang w:val="en-US"/>
        </w:rPr>
        <w:instrText>publisher</w:instrText>
      </w:r>
      <w:r w:rsidR="0029082A" w:rsidRPr="00EA3D30">
        <w:rPr>
          <w:iCs/>
          <w:color w:val="000000"/>
          <w:sz w:val="28"/>
          <w:szCs w:val="28"/>
        </w:rPr>
        <w:instrText>&gt;&lt;</w:instrText>
      </w:r>
      <w:r w:rsidR="0029082A" w:rsidRPr="00EA3D30">
        <w:rPr>
          <w:iCs/>
          <w:color w:val="000000"/>
          <w:sz w:val="28"/>
          <w:szCs w:val="28"/>
          <w:lang w:val="en-US"/>
        </w:rPr>
        <w:instrText>isbn</w:instrText>
      </w:r>
      <w:r w:rsidR="0029082A" w:rsidRPr="00EA3D30">
        <w:rPr>
          <w:iCs/>
          <w:color w:val="000000"/>
          <w:sz w:val="28"/>
          <w:szCs w:val="28"/>
        </w:rPr>
        <w:instrText>&gt;1483288285&lt;/</w:instrText>
      </w:r>
      <w:r w:rsidR="0029082A" w:rsidRPr="00EA3D30">
        <w:rPr>
          <w:iCs/>
          <w:color w:val="000000"/>
          <w:sz w:val="28"/>
          <w:szCs w:val="28"/>
          <w:lang w:val="en-US"/>
        </w:rPr>
        <w:instrText>isbn</w:instrText>
      </w:r>
      <w:r w:rsidR="0029082A" w:rsidRPr="00EA3D30">
        <w:rPr>
          <w:iCs/>
          <w:color w:val="000000"/>
          <w:sz w:val="28"/>
          <w:szCs w:val="28"/>
        </w:rPr>
        <w:instrText>&gt;&lt;</w:instrText>
      </w:r>
      <w:r w:rsidR="0029082A" w:rsidRPr="00EA3D30">
        <w:rPr>
          <w:iCs/>
          <w:color w:val="000000"/>
          <w:sz w:val="28"/>
          <w:szCs w:val="28"/>
          <w:lang w:val="en-US"/>
        </w:rPr>
        <w:instrText>urls</w:instrText>
      </w:r>
      <w:r w:rsidR="0029082A" w:rsidRPr="00EA3D30">
        <w:rPr>
          <w:iCs/>
          <w:color w:val="000000"/>
          <w:sz w:val="28"/>
          <w:szCs w:val="28"/>
        </w:rPr>
        <w:instrText>&gt;&lt;/</w:instrText>
      </w:r>
      <w:r w:rsidR="0029082A" w:rsidRPr="00EA3D30">
        <w:rPr>
          <w:iCs/>
          <w:color w:val="000000"/>
          <w:sz w:val="28"/>
          <w:szCs w:val="28"/>
          <w:lang w:val="en-US"/>
        </w:rPr>
        <w:instrText>urls</w:instrText>
      </w:r>
      <w:r w:rsidR="0029082A" w:rsidRPr="00EA3D30">
        <w:rPr>
          <w:iCs/>
          <w:color w:val="000000"/>
          <w:sz w:val="28"/>
          <w:szCs w:val="28"/>
        </w:rPr>
        <w:instrText>&gt;&lt;/</w:instrText>
      </w:r>
      <w:r w:rsidR="0029082A" w:rsidRPr="00EA3D30">
        <w:rPr>
          <w:iCs/>
          <w:color w:val="000000"/>
          <w:sz w:val="28"/>
          <w:szCs w:val="28"/>
          <w:lang w:val="en-US"/>
        </w:rPr>
        <w:instrText>record</w:instrText>
      </w:r>
      <w:r w:rsidR="0029082A" w:rsidRPr="00EA3D30">
        <w:rPr>
          <w:iCs/>
          <w:color w:val="000000"/>
          <w:sz w:val="28"/>
          <w:szCs w:val="28"/>
        </w:rPr>
        <w:instrText>&gt;&lt;/</w:instrText>
      </w:r>
      <w:r w:rsidR="0029082A" w:rsidRPr="00EA3D30">
        <w:rPr>
          <w:iCs/>
          <w:color w:val="000000"/>
          <w:sz w:val="28"/>
          <w:szCs w:val="28"/>
          <w:lang w:val="en-US"/>
        </w:rPr>
        <w:instrText>Cite</w:instrText>
      </w:r>
      <w:r w:rsidR="0029082A" w:rsidRPr="00EA3D30">
        <w:rPr>
          <w:iCs/>
          <w:color w:val="000000"/>
          <w:sz w:val="28"/>
          <w:szCs w:val="28"/>
        </w:rPr>
        <w:instrText>&gt;&lt;/</w:instrText>
      </w:r>
      <w:r w:rsidR="0029082A" w:rsidRPr="00EA3D30">
        <w:rPr>
          <w:iCs/>
          <w:color w:val="000000"/>
          <w:sz w:val="28"/>
          <w:szCs w:val="28"/>
          <w:lang w:val="en-US"/>
        </w:rPr>
        <w:instrText>EndNote</w:instrText>
      </w:r>
      <w:r w:rsidR="0029082A" w:rsidRPr="00EA3D30">
        <w:rPr>
          <w:iCs/>
          <w:color w:val="000000"/>
          <w:sz w:val="28"/>
          <w:szCs w:val="28"/>
        </w:rPr>
        <w:instrText>&gt;</w:instrText>
      </w:r>
      <w:r w:rsidR="009E5BF1" w:rsidRPr="00EA3D30">
        <w:rPr>
          <w:iCs/>
          <w:color w:val="000000"/>
          <w:sz w:val="28"/>
          <w:szCs w:val="28"/>
          <w:lang w:val="en-US"/>
        </w:rPr>
        <w:fldChar w:fldCharType="separate"/>
      </w:r>
      <w:r w:rsidR="0029082A" w:rsidRPr="00EA3D30">
        <w:rPr>
          <w:iCs/>
          <w:noProof/>
          <w:color w:val="000000"/>
          <w:sz w:val="28"/>
          <w:szCs w:val="28"/>
        </w:rPr>
        <w:t>[7]</w:t>
      </w:r>
      <w:r w:rsidR="009E5BF1" w:rsidRPr="00EA3D30">
        <w:rPr>
          <w:iCs/>
          <w:color w:val="000000"/>
          <w:sz w:val="28"/>
          <w:szCs w:val="28"/>
          <w:lang w:val="en-US"/>
        </w:rPr>
        <w:fldChar w:fldCharType="end"/>
      </w:r>
      <w:r w:rsidR="0029082A" w:rsidRPr="00EA3D30">
        <w:rPr>
          <w:iCs/>
          <w:color w:val="000000"/>
          <w:sz w:val="28"/>
          <w:szCs w:val="28"/>
        </w:rPr>
        <w:t xml:space="preserve"> </w:t>
      </w:r>
      <w:r w:rsidRPr="00EA3D30">
        <w:rPr>
          <w:iCs/>
          <w:color w:val="000000"/>
          <w:sz w:val="28"/>
          <w:szCs w:val="28"/>
        </w:rPr>
        <w:t>в рамках теории упругост</w:t>
      </w:r>
      <w:r w:rsidR="007F60C8" w:rsidRPr="00EA3D30">
        <w:rPr>
          <w:iCs/>
          <w:color w:val="000000"/>
          <w:sz w:val="28"/>
          <w:szCs w:val="28"/>
        </w:rPr>
        <w:t>и</w:t>
      </w:r>
      <w:r w:rsidR="0029082A" w:rsidRPr="00EA3D30">
        <w:rPr>
          <w:iCs/>
          <w:color w:val="000000"/>
          <w:sz w:val="28"/>
          <w:szCs w:val="28"/>
        </w:rPr>
        <w:t xml:space="preserve"> </w:t>
      </w:r>
      <w:r w:rsidR="009E5BF1" w:rsidRPr="00EA3D30">
        <w:rPr>
          <w:iCs/>
          <w:color w:val="000000"/>
          <w:sz w:val="28"/>
          <w:szCs w:val="28"/>
        </w:rPr>
        <w:fldChar w:fldCharType="begin"/>
      </w:r>
      <w:r w:rsidR="0029082A" w:rsidRPr="00EA3D30">
        <w:rPr>
          <w:iCs/>
          <w:color w:val="000000"/>
          <w:sz w:val="28"/>
          <w:szCs w:val="28"/>
        </w:rPr>
        <w:instrText xml:space="preserve"> ADDIN EN.CITE &lt;EndNote&gt;&lt;Cite&gt;&lt;Author&gt;Erum&lt;/Author&gt;&lt;Year&gt;2020&lt;/Year&gt;&lt;RecNum&gt;311&lt;/RecNum&gt;&lt;DisplayText&gt;[8]&lt;/DisplayText&gt;&lt;record&gt;&lt;rec-number&gt;311&lt;/rec-number&gt;&lt;foreign-keys&gt;&lt;key app="EN" db-id="r5fsa95xwax225etxxg5tw0cet90edrevr2x" timestamp="1748274758"&gt;311&lt;/key&gt;&lt;/foreign-keys&gt;&lt;ref-type name="Journal Article"&gt;17&lt;/ref-type&gt;&lt;contributors&gt;&lt;authors&gt;&lt;author&gt;Erum, N&lt;/author&gt;&lt;author&gt;Iqbal, MA&lt;/author&gt;&lt;/authors&gt;&lt;/contributors&gt;&lt;titles&gt;&lt;title&gt;Elastomechanical and Magneto-Optoelectronic Investigation of RbCoF 3: An ab initio DFT Study&lt;/title&gt;&lt;secondary-title&gt;Acta Physica Polonica: A&lt;/secondary-title&gt;&lt;/titles&gt;&lt;periodical&gt;&lt;full-title&gt;Acta Physica Polonica: A&lt;/full-title&gt;&lt;/periodical&gt;&lt;volume&gt;138&lt;/volume&gt;&lt;number&gt;3&lt;/number&gt;&lt;dates&gt;&lt;year&gt;2020&lt;/year&gt;&lt;/dates&gt;&lt;isbn&gt;0587-4246&lt;/isbn&gt;&lt;urls&gt;&lt;/urls&gt;&lt;/record&gt;&lt;/Cite&gt;&lt;/EndNote&gt;</w:instrText>
      </w:r>
      <w:r w:rsidR="009E5BF1" w:rsidRPr="00EA3D30">
        <w:rPr>
          <w:iCs/>
          <w:color w:val="000000"/>
          <w:sz w:val="28"/>
          <w:szCs w:val="28"/>
        </w:rPr>
        <w:fldChar w:fldCharType="separate"/>
      </w:r>
      <w:r w:rsidR="0029082A" w:rsidRPr="00EA3D30">
        <w:rPr>
          <w:iCs/>
          <w:noProof/>
          <w:color w:val="000000"/>
          <w:sz w:val="28"/>
          <w:szCs w:val="28"/>
        </w:rPr>
        <w:t>[8]</w:t>
      </w:r>
      <w:r w:rsidR="009E5BF1" w:rsidRPr="00EA3D30">
        <w:rPr>
          <w:iCs/>
          <w:color w:val="000000"/>
          <w:sz w:val="28"/>
          <w:szCs w:val="28"/>
        </w:rPr>
        <w:fldChar w:fldCharType="end"/>
      </w:r>
      <w:r w:rsidRPr="00EA3D30">
        <w:rPr>
          <w:iCs/>
          <w:color w:val="000000"/>
          <w:sz w:val="28"/>
          <w:szCs w:val="28"/>
        </w:rPr>
        <w:t>, основанной на предположении о непрерывности или макроскопической природе материалов.</w:t>
      </w:r>
      <w:r w:rsidRPr="00EA3D30">
        <w:rPr>
          <w:iCs/>
          <w:color w:val="000000"/>
          <w:sz w:val="28"/>
          <w:szCs w:val="28"/>
          <w:lang w:val="kk-KZ"/>
        </w:rPr>
        <w:t xml:space="preserve"> </w:t>
      </w:r>
      <w:proofErr w:type="spellStart"/>
      <w:r w:rsidRPr="00EA3D30">
        <w:rPr>
          <w:iCs/>
          <w:color w:val="000000"/>
          <w:sz w:val="28"/>
          <w:szCs w:val="28"/>
          <w:lang w:val="kk-KZ"/>
        </w:rPr>
        <w:t>Таким</w:t>
      </w:r>
      <w:proofErr w:type="spellEnd"/>
      <w:r w:rsidRPr="00EA3D30">
        <w:rPr>
          <w:iCs/>
          <w:color w:val="000000"/>
          <w:sz w:val="28"/>
          <w:szCs w:val="28"/>
          <w:lang w:val="kk-KZ"/>
        </w:rPr>
        <w:t xml:space="preserve"> </w:t>
      </w:r>
      <w:proofErr w:type="spellStart"/>
      <w:r w:rsidRPr="00EA3D30">
        <w:rPr>
          <w:iCs/>
          <w:color w:val="000000"/>
          <w:sz w:val="28"/>
          <w:szCs w:val="28"/>
          <w:lang w:val="kk-KZ"/>
        </w:rPr>
        <w:t>образом</w:t>
      </w:r>
      <w:proofErr w:type="spellEnd"/>
      <w:r w:rsidRPr="00EA3D30">
        <w:rPr>
          <w:iCs/>
          <w:color w:val="000000"/>
          <w:sz w:val="28"/>
          <w:szCs w:val="28"/>
          <w:lang w:val="kk-KZ"/>
        </w:rPr>
        <w:t xml:space="preserve">, </w:t>
      </w:r>
      <w:proofErr w:type="spellStart"/>
      <w:r w:rsidRPr="00EA3D30">
        <w:rPr>
          <w:iCs/>
          <w:color w:val="000000"/>
          <w:sz w:val="28"/>
          <w:szCs w:val="28"/>
          <w:lang w:val="kk-KZ"/>
        </w:rPr>
        <w:t>они</w:t>
      </w:r>
      <w:proofErr w:type="spellEnd"/>
      <w:r w:rsidRPr="00EA3D30">
        <w:rPr>
          <w:iCs/>
          <w:color w:val="000000"/>
          <w:sz w:val="28"/>
          <w:szCs w:val="28"/>
        </w:rPr>
        <w:t xml:space="preserve"> связывают тензор напряжений с тензором деформаций</w:t>
      </w:r>
      <w:r w:rsidR="00CE1CAC" w:rsidRPr="00EA3D30">
        <w:rPr>
          <w:iCs/>
          <w:color w:val="000000"/>
          <w:sz w:val="28"/>
          <w:szCs w:val="28"/>
        </w:rPr>
        <w:t xml:space="preserve"> </w:t>
      </w:r>
      <w:r w:rsidR="009E5BF1" w:rsidRPr="00EA3D30">
        <w:rPr>
          <w:iCs/>
          <w:color w:val="000000"/>
          <w:sz w:val="28"/>
          <w:szCs w:val="28"/>
        </w:rPr>
        <w:fldChar w:fldCharType="begin">
          <w:fldData xml:space="preserve">PEVuZE5vdGU+PENpdGU+PEF1dGhvcj5FcnVtPC9BdXRob3I+PFllYXI+MjAyMDwvWWVhcj48UmVj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</w:fldData>
        </w:fldChar>
      </w:r>
      <w:r w:rsidR="00CE1CAC" w:rsidRPr="00EA3D30">
        <w:rPr>
          <w:iCs/>
          <w:color w:val="000000"/>
          <w:sz w:val="28"/>
          <w:szCs w:val="28"/>
        </w:rPr>
        <w:instrText xml:space="preserve"> ADDIN EN.CITE </w:instrText>
      </w:r>
      <w:r w:rsidR="009E5BF1" w:rsidRPr="00EA3D30">
        <w:rPr>
          <w:iCs/>
          <w:color w:val="000000"/>
          <w:sz w:val="28"/>
          <w:szCs w:val="28"/>
        </w:rPr>
        <w:fldChar w:fldCharType="begin">
          <w:fldData xml:space="preserve">PEVuZE5vdGU+PENpdGU+PEF1dGhvcj5FcnVtPC9BdXRob3I+PFllYXI+MjAyMDwvWWVhcj48UmVj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</w:fldData>
        </w:fldChar>
      </w:r>
      <w:r w:rsidR="00CE1CAC" w:rsidRPr="00EA3D30">
        <w:rPr>
          <w:iCs/>
          <w:color w:val="000000"/>
          <w:sz w:val="28"/>
          <w:szCs w:val="28"/>
        </w:rPr>
        <w:instrText xml:space="preserve"> ADDIN EN.CITE.DATA </w:instrText>
      </w:r>
      <w:r w:rsidR="009E5BF1" w:rsidRPr="00EA3D30">
        <w:rPr>
          <w:iCs/>
          <w:color w:val="000000"/>
          <w:sz w:val="28"/>
          <w:szCs w:val="28"/>
        </w:rPr>
      </w:r>
      <w:r w:rsidR="009E5BF1" w:rsidRPr="00EA3D30">
        <w:rPr>
          <w:iCs/>
          <w:color w:val="000000"/>
          <w:sz w:val="28"/>
          <w:szCs w:val="28"/>
        </w:rPr>
        <w:fldChar w:fldCharType="end"/>
      </w:r>
      <w:r w:rsidR="009E5BF1" w:rsidRPr="00EA3D30">
        <w:rPr>
          <w:iCs/>
          <w:color w:val="000000"/>
          <w:sz w:val="28"/>
          <w:szCs w:val="28"/>
        </w:rPr>
      </w:r>
      <w:r w:rsidR="009E5BF1" w:rsidRPr="00EA3D30">
        <w:rPr>
          <w:iCs/>
          <w:color w:val="000000"/>
          <w:sz w:val="28"/>
          <w:szCs w:val="28"/>
        </w:rPr>
        <w:fldChar w:fldCharType="separate"/>
      </w:r>
      <w:r w:rsidR="00CE1CAC" w:rsidRPr="00EA3D30">
        <w:rPr>
          <w:iCs/>
          <w:noProof/>
          <w:color w:val="000000"/>
          <w:sz w:val="28"/>
          <w:szCs w:val="28"/>
        </w:rPr>
        <w:t xml:space="preserve">[8, </w:t>
      </w:r>
      <w:r w:rsidR="00B3489C">
        <w:rPr>
          <w:iCs/>
          <w:noProof/>
          <w:color w:val="000000"/>
          <w:sz w:val="28"/>
          <w:szCs w:val="28"/>
          <w:lang w:val="en-US"/>
        </w:rPr>
        <w:t>p</w:t>
      </w:r>
      <w:r w:rsidR="00B3489C" w:rsidRPr="00B3489C">
        <w:rPr>
          <w:iCs/>
          <w:noProof/>
          <w:color w:val="000000"/>
          <w:sz w:val="28"/>
          <w:szCs w:val="28"/>
        </w:rPr>
        <w:t xml:space="preserve">. 509-516; </w:t>
      </w:r>
      <w:r w:rsidR="00CE1CAC" w:rsidRPr="00EA3D30">
        <w:rPr>
          <w:iCs/>
          <w:noProof/>
          <w:color w:val="000000"/>
          <w:sz w:val="28"/>
          <w:szCs w:val="28"/>
        </w:rPr>
        <w:t>9]</w:t>
      </w:r>
      <w:r w:rsidR="009E5BF1" w:rsidRPr="00EA3D30">
        <w:rPr>
          <w:iCs/>
          <w:color w:val="000000"/>
          <w:sz w:val="28"/>
          <w:szCs w:val="28"/>
        </w:rPr>
        <w:fldChar w:fldCharType="end"/>
      </w:r>
      <w:r w:rsidRPr="00EA3D30">
        <w:rPr>
          <w:iCs/>
          <w:color w:val="000000"/>
          <w:sz w:val="28"/>
          <w:szCs w:val="28"/>
        </w:rPr>
        <w:t xml:space="preserve"> и могут быть использованы для того, чтобы отличить упругое от пластичного по критериям режимов упругой устойчивости. При малых деформациях компоненты деформации (напряжения) могут быть линейно разложены на компоненты напряжения (деформации), коэффициенты расширения которых являются упругими константами (упругой жесткостью)</w:t>
      </w:r>
      <w:r w:rsidR="0069351B" w:rsidRPr="00EA3D30">
        <w:rPr>
          <w:iCs/>
          <w:color w:val="000000"/>
          <w:sz w:val="28"/>
          <w:szCs w:val="28"/>
        </w:rPr>
        <w:t xml:space="preserve"> </w:t>
      </w:r>
      <w:r w:rsidR="009E5BF1" w:rsidRPr="00EA3D30">
        <w:rPr>
          <w:iCs/>
          <w:color w:val="000000"/>
          <w:sz w:val="28"/>
          <w:szCs w:val="28"/>
        </w:rPr>
        <w:fldChar w:fldCharType="begin"/>
      </w:r>
      <w:r w:rsidR="00CE1CAC" w:rsidRPr="00EA3D30">
        <w:rPr>
          <w:iCs/>
          <w:color w:val="000000"/>
          <w:sz w:val="28"/>
          <w:szCs w:val="28"/>
        </w:rPr>
        <w:instrText xml:space="preserve"> ADDIN EN.CITE &lt;EndNote&gt;&lt;Cite&gt;&lt;Author&gt;Wiley&lt;/Author&gt;&lt;Year&gt;1986&lt;/Year&gt;&lt;RecNum&gt;313&lt;/RecNum&gt;&lt;DisplayText&gt;[10]&lt;/DisplayText&gt;&lt;record&gt;&lt;rec-number&gt;313&lt;/rec-number&gt;&lt;foreign-keys&gt;&lt;key app="EN" db-id="r5fsa95xwax225etxxg5tw0cet90edrevr2x" timestamp="1748274879"&gt;313&lt;/key&gt;&lt;/foreign-keys&gt;&lt;ref-type name="Journal Article"&gt;17&lt;/ref-type&gt;&lt;contributors&gt;&lt;authors&gt;&lt;author&gt;Wiley, John&lt;/author&gt;&lt;/authors&gt;&lt;/contributors&gt;&lt;titles&gt;&lt;title&gt;Introduction to solid state physics&lt;/title&gt;&lt;secondary-title&gt;New York&lt;/secondary-title&gt;&lt;/titles&gt;&lt;periodical&gt;&lt;full-title&gt;New York&lt;/full-title&gt;&lt;/periodical&gt;&lt;volume&gt;185&lt;/volume&gt;&lt;dates&gt;&lt;year&gt;1986&lt;/year&gt;&lt;/dates&gt;&lt;urls&gt;&lt;/urls&gt;&lt;/record&gt;&lt;/Cite&gt;&lt;/EndNote&gt;</w:instrText>
      </w:r>
      <w:r w:rsidR="009E5BF1" w:rsidRPr="00EA3D30">
        <w:rPr>
          <w:iCs/>
          <w:color w:val="000000"/>
          <w:sz w:val="28"/>
          <w:szCs w:val="28"/>
        </w:rPr>
        <w:fldChar w:fldCharType="separate"/>
      </w:r>
      <w:r w:rsidR="00CE1CAC" w:rsidRPr="00EA3D30">
        <w:rPr>
          <w:iCs/>
          <w:noProof/>
          <w:color w:val="000000"/>
          <w:sz w:val="28"/>
          <w:szCs w:val="28"/>
        </w:rPr>
        <w:t>[10]</w:t>
      </w:r>
      <w:r w:rsidR="009E5BF1" w:rsidRPr="00EA3D30">
        <w:rPr>
          <w:iCs/>
          <w:color w:val="000000"/>
          <w:sz w:val="28"/>
          <w:szCs w:val="28"/>
        </w:rPr>
        <w:fldChar w:fldCharType="end"/>
      </w:r>
      <w:r w:rsidRPr="00EA3D30">
        <w:rPr>
          <w:iCs/>
          <w:color w:val="000000"/>
          <w:sz w:val="28"/>
          <w:szCs w:val="28"/>
        </w:rPr>
        <w:t>.</w:t>
      </w:r>
    </w:p>
    <w:p w14:paraId="3CBD67B2" w14:textId="50327BD1"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Кубическая</w:t>
      </w:r>
      <w:proofErr w:type="spellEnd"/>
      <w:r w:rsidRPr="00EA3D30">
        <w:rPr>
          <w:iCs/>
          <w:color w:val="000000"/>
          <w:sz w:val="28"/>
          <w:szCs w:val="28"/>
          <w:lang w:val="kk-KZ"/>
        </w:rPr>
        <w:t xml:space="preserve"> </w:t>
      </w:r>
      <w:proofErr w:type="spellStart"/>
      <w:r w:rsidRPr="00EA3D30">
        <w:rPr>
          <w:iCs/>
          <w:color w:val="000000"/>
          <w:sz w:val="28"/>
          <w:szCs w:val="28"/>
          <w:lang w:val="kk-KZ"/>
        </w:rPr>
        <w:t>кристаллическая</w:t>
      </w:r>
      <w:proofErr w:type="spellEnd"/>
      <w:r w:rsidRPr="00EA3D30">
        <w:rPr>
          <w:iCs/>
          <w:color w:val="000000"/>
          <w:sz w:val="28"/>
          <w:szCs w:val="28"/>
          <w:lang w:val="kk-KZ"/>
        </w:rPr>
        <w:t xml:space="preserve"> система </w:t>
      </w:r>
      <w:proofErr w:type="spellStart"/>
      <w:r w:rsidRPr="00EA3D30">
        <w:rPr>
          <w:iCs/>
          <w:color w:val="000000"/>
          <w:sz w:val="28"/>
          <w:szCs w:val="28"/>
          <w:lang w:val="kk-KZ"/>
        </w:rPr>
        <w:t>имеет</w:t>
      </w:r>
      <w:proofErr w:type="spellEnd"/>
      <w:r w:rsidRPr="00EA3D30">
        <w:rPr>
          <w:iCs/>
          <w:color w:val="000000"/>
          <w:sz w:val="28"/>
          <w:szCs w:val="28"/>
          <w:lang w:val="kk-KZ"/>
        </w:rPr>
        <w:t xml:space="preserve"> </w:t>
      </w:r>
      <w:proofErr w:type="spellStart"/>
      <w:r w:rsidRPr="00EA3D30">
        <w:rPr>
          <w:iCs/>
          <w:color w:val="000000"/>
          <w:sz w:val="28"/>
          <w:szCs w:val="28"/>
          <w:lang w:val="kk-KZ"/>
        </w:rPr>
        <w:t>самую</w:t>
      </w:r>
      <w:proofErr w:type="spellEnd"/>
      <w:r w:rsidRPr="00EA3D30">
        <w:rPr>
          <w:iCs/>
          <w:color w:val="000000"/>
          <w:sz w:val="28"/>
          <w:szCs w:val="28"/>
          <w:lang w:val="kk-KZ"/>
        </w:rPr>
        <w:t xml:space="preserve"> </w:t>
      </w:r>
      <w:proofErr w:type="spellStart"/>
      <w:r w:rsidRPr="00EA3D30">
        <w:rPr>
          <w:iCs/>
          <w:color w:val="000000"/>
          <w:sz w:val="28"/>
          <w:szCs w:val="28"/>
          <w:lang w:val="kk-KZ"/>
        </w:rPr>
        <w:t>простую</w:t>
      </w:r>
      <w:proofErr w:type="spellEnd"/>
      <w:r w:rsidRPr="00EA3D30">
        <w:rPr>
          <w:iCs/>
          <w:color w:val="000000"/>
          <w:sz w:val="28"/>
          <w:szCs w:val="28"/>
          <w:lang w:val="kk-KZ"/>
        </w:rPr>
        <w:t xml:space="preserve"> </w:t>
      </w:r>
      <w:proofErr w:type="spellStart"/>
      <w:r w:rsidRPr="00EA3D30">
        <w:rPr>
          <w:iCs/>
          <w:color w:val="000000"/>
          <w:sz w:val="28"/>
          <w:szCs w:val="28"/>
          <w:lang w:val="kk-KZ"/>
        </w:rPr>
        <w:t>матрицу</w:t>
      </w:r>
      <w:proofErr w:type="spellEnd"/>
      <w:r w:rsidRPr="00EA3D30">
        <w:rPr>
          <w:iCs/>
          <w:color w:val="000000"/>
          <w:sz w:val="28"/>
          <w:szCs w:val="28"/>
          <w:lang w:val="kk-KZ"/>
        </w:rPr>
        <w:t xml:space="preserve">, </w:t>
      </w:r>
      <w:proofErr w:type="spellStart"/>
      <w:r w:rsidRPr="00EA3D30">
        <w:rPr>
          <w:iCs/>
          <w:color w:val="000000"/>
          <w:sz w:val="28"/>
          <w:szCs w:val="28"/>
          <w:lang w:val="kk-KZ"/>
        </w:rPr>
        <w:t>всего</w:t>
      </w:r>
      <w:proofErr w:type="spellEnd"/>
      <w:r w:rsidRPr="00EA3D30">
        <w:rPr>
          <w:iCs/>
          <w:color w:val="000000"/>
          <w:sz w:val="28"/>
          <w:szCs w:val="28"/>
          <w:lang w:val="kk-KZ"/>
        </w:rPr>
        <w:t xml:space="preserve"> </w:t>
      </w:r>
      <w:proofErr w:type="spellStart"/>
      <w:r w:rsidRPr="00EA3D30">
        <w:rPr>
          <w:iCs/>
          <w:color w:val="000000"/>
          <w:sz w:val="28"/>
          <w:szCs w:val="28"/>
          <w:lang w:val="kk-KZ"/>
        </w:rPr>
        <w:t>из</w:t>
      </w:r>
      <w:proofErr w:type="spellEnd"/>
      <w:r w:rsidRPr="00EA3D30">
        <w:rPr>
          <w:iCs/>
          <w:color w:val="000000"/>
          <w:sz w:val="28"/>
          <w:szCs w:val="28"/>
          <w:lang w:val="kk-KZ"/>
        </w:rPr>
        <w:t xml:space="preserve"> </w:t>
      </w:r>
      <w:proofErr w:type="spellStart"/>
      <w:r w:rsidRPr="00EA3D30">
        <w:rPr>
          <w:iCs/>
          <w:color w:val="000000"/>
          <w:sz w:val="28"/>
          <w:szCs w:val="28"/>
          <w:lang w:val="kk-KZ"/>
        </w:rPr>
        <w:t>трех</w:t>
      </w:r>
      <w:proofErr w:type="spellEnd"/>
      <w:r w:rsidRPr="00EA3D30">
        <w:rPr>
          <w:iCs/>
          <w:color w:val="000000"/>
          <w:sz w:val="28"/>
          <w:szCs w:val="28"/>
          <w:lang w:val="kk-KZ"/>
        </w:rPr>
        <w:t xml:space="preserve"> </w:t>
      </w:r>
      <w:proofErr w:type="spellStart"/>
      <w:r w:rsidRPr="00EA3D30">
        <w:rPr>
          <w:iCs/>
          <w:color w:val="000000"/>
          <w:sz w:val="28"/>
          <w:szCs w:val="28"/>
          <w:lang w:val="kk-KZ"/>
        </w:rPr>
        <w:t>независимых</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w:t>
      </w:r>
      <w:proofErr w:type="spellEnd"/>
      <w:r w:rsidRPr="00EA3D30">
        <w:rPr>
          <w:iCs/>
          <w:color w:val="000000"/>
          <w:sz w:val="28"/>
          <w:szCs w:val="28"/>
          <w:lang w:val="kk-KZ"/>
        </w:rPr>
        <w:t>:</w:t>
      </w:r>
    </w:p>
    <w:p w14:paraId="493FE032" w14:textId="77777777" w:rsidR="00441EE7" w:rsidRPr="00EA3D30" w:rsidRDefault="00441EE7" w:rsidP="00EA3D30">
      <w:pPr>
        <w:tabs>
          <w:tab w:val="left" w:pos="1134"/>
        </w:tabs>
        <w:ind w:firstLine="709"/>
        <w:jc w:val="both"/>
        <w:rPr>
          <w:iCs/>
          <w:color w:val="000000"/>
          <w:sz w:val="28"/>
          <w:szCs w:val="28"/>
          <w:lang w:val="kk-KZ"/>
        </w:rPr>
      </w:pPr>
    </w:p>
    <w:p w14:paraId="3288B169" w14:textId="77777777" w:rsidR="00974A36" w:rsidRPr="00EA3D30" w:rsidRDefault="00000000" w:rsidP="00EA3D30">
      <w:pPr>
        <w:tabs>
          <w:tab w:val="left" w:pos="1134"/>
        </w:tabs>
        <w:ind w:firstLine="709"/>
        <w:jc w:val="right"/>
        <w:rPr>
          <w:iCs/>
          <w:color w:val="000000"/>
          <w:sz w:val="28"/>
          <w:szCs w:val="28"/>
          <w:lang w:val="kk-KZ"/>
        </w:rPr>
      </w:pPr>
      <m:oMath>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С</m:t>
            </m:r>
          </m:e>
          <m:sub>
            <m:r>
              <w:rPr>
                <w:rFonts w:ascii="Cambria Math" w:hAnsi="Cambria Math"/>
                <w:color w:val="000000"/>
                <w:sz w:val="28"/>
                <w:szCs w:val="28"/>
                <w:lang w:val="kk-KZ"/>
              </w:rPr>
              <m:t>кубический</m:t>
            </m:r>
          </m:sub>
        </m:sSub>
        <m:r>
          <w:rPr>
            <w:rFonts w:ascii="Cambria Math" w:hAnsi="Cambria Math"/>
            <w:color w:val="000000"/>
            <w:sz w:val="28"/>
            <w:szCs w:val="28"/>
            <w:lang w:val="kk-KZ"/>
          </w:rPr>
          <m:t>=</m:t>
        </m:r>
        <m:d>
          <m:dPr>
            <m:ctrlPr>
              <w:rPr>
                <w:rFonts w:ascii="Cambria Math" w:hAnsi="Cambria Math"/>
                <w:i/>
                <w:iCs/>
                <w:color w:val="000000"/>
                <w:sz w:val="28"/>
                <w:szCs w:val="28"/>
                <w:lang w:val="kk-KZ"/>
              </w:rPr>
            </m:ctrlPr>
          </m:dPr>
          <m:e>
            <m:m>
              <m:mPr>
                <m:mcs>
                  <m:mc>
                    <m:mcPr>
                      <m:count m:val="6"/>
                      <m:mcJc m:val="center"/>
                    </m:mcPr>
                  </m:mc>
                </m:mcs>
                <m:ctrlPr>
                  <w:rPr>
                    <w:rFonts w:ascii="Cambria Math" w:hAnsi="Cambria Math"/>
                    <w:i/>
                    <w:iCs/>
                    <w:color w:val="000000"/>
                    <w:sz w:val="28"/>
                    <w:szCs w:val="28"/>
                    <w:lang w:val="kk-KZ"/>
                  </w:rPr>
                </m:ctrlPr>
              </m:mPr>
              <m:mr>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12</m:t>
                      </m:r>
                    </m:sub>
                  </m:sSub>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13</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12</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44</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44</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44</m:t>
                      </m:r>
                    </m:sub>
                  </m:sSub>
                </m:e>
              </m:mr>
            </m:m>
          </m:e>
        </m:d>
      </m:oMath>
      <w:r w:rsidR="00441EE7" w:rsidRPr="00EA3D30">
        <w:rPr>
          <w:iCs/>
          <w:color w:val="000000"/>
          <w:sz w:val="28"/>
          <w:szCs w:val="28"/>
          <w:lang w:val="kk-KZ"/>
        </w:rPr>
        <w:t xml:space="preserve">                 (1.2)</w:t>
      </w:r>
    </w:p>
    <w:p w14:paraId="410ADB6B" w14:textId="3BC4D213" w:rsidR="00441EE7" w:rsidRPr="00EA3D30" w:rsidRDefault="00441EE7" w:rsidP="00EA3D30">
      <w:pPr>
        <w:tabs>
          <w:tab w:val="left" w:pos="1134"/>
        </w:tabs>
        <w:ind w:firstLine="709"/>
        <w:jc w:val="both"/>
        <w:rPr>
          <w:iCs/>
          <w:color w:val="000000"/>
          <w:sz w:val="28"/>
          <w:szCs w:val="28"/>
          <w:lang w:val="kk-KZ"/>
        </w:rPr>
      </w:pPr>
    </w:p>
    <w:p w14:paraId="58905C48" w14:textId="77777777"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То</w:t>
      </w:r>
      <w:proofErr w:type="spellEnd"/>
      <w:r w:rsidRPr="00EA3D30">
        <w:rPr>
          <w:iCs/>
          <w:color w:val="000000"/>
          <w:sz w:val="28"/>
          <w:szCs w:val="28"/>
          <w:lang w:val="kk-KZ"/>
        </w:rPr>
        <w:t xml:space="preserve"> </w:t>
      </w:r>
      <w:proofErr w:type="spellStart"/>
      <w:r w:rsidRPr="00EA3D30">
        <w:rPr>
          <w:iCs/>
          <w:color w:val="000000"/>
          <w:sz w:val="28"/>
          <w:szCs w:val="28"/>
          <w:lang w:val="kk-KZ"/>
        </w:rPr>
        <w:t>есть</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кристаллов</w:t>
      </w:r>
      <w:proofErr w:type="spellEnd"/>
      <w:r w:rsidRPr="00EA3D30">
        <w:rPr>
          <w:iCs/>
          <w:color w:val="000000"/>
          <w:sz w:val="28"/>
          <w:szCs w:val="28"/>
          <w:lang w:val="kk-KZ"/>
        </w:rPr>
        <w:t xml:space="preserve"> с </w:t>
      </w:r>
      <w:proofErr w:type="spellStart"/>
      <w:r w:rsidRPr="00EA3D30">
        <w:rPr>
          <w:iCs/>
          <w:color w:val="000000"/>
          <w:sz w:val="28"/>
          <w:szCs w:val="28"/>
          <w:lang w:val="kk-KZ"/>
        </w:rPr>
        <w:t>кубической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симметрией</w:t>
      </w:r>
      <w:proofErr w:type="spellEnd"/>
      <w:r w:rsidRPr="00EA3D30">
        <w:rPr>
          <w:iCs/>
          <w:color w:val="000000"/>
          <w:sz w:val="28"/>
          <w:szCs w:val="28"/>
          <w:lang w:val="kk-KZ"/>
        </w:rPr>
        <w:t xml:space="preserve">, </w:t>
      </w:r>
      <w:proofErr w:type="spellStart"/>
      <w:r w:rsidRPr="00EA3D30">
        <w:rPr>
          <w:iCs/>
          <w:color w:val="000000"/>
          <w:sz w:val="28"/>
          <w:szCs w:val="28"/>
          <w:lang w:val="kk-KZ"/>
        </w:rPr>
        <w:t>выполнение</w:t>
      </w:r>
      <w:proofErr w:type="spellEnd"/>
      <w:r w:rsidRPr="00EA3D30">
        <w:rPr>
          <w:iCs/>
          <w:color w:val="000000"/>
          <w:sz w:val="28"/>
          <w:szCs w:val="28"/>
          <w:lang w:val="kk-KZ"/>
        </w:rPr>
        <w:t xml:space="preserve"> критерий Борна (C</w:t>
      </w:r>
      <w:r w:rsidR="007B5BB4" w:rsidRPr="00EA3D30">
        <w:rPr>
          <w:iCs/>
          <w:color w:val="000000"/>
          <w:sz w:val="28"/>
          <w:szCs w:val="28"/>
          <w:vertAlign w:val="subscript"/>
        </w:rPr>
        <w:t>11</w:t>
      </w:r>
      <w:r w:rsidR="007B5BB4" w:rsidRPr="00EA3D30">
        <w:rPr>
          <w:iCs/>
          <w:color w:val="000000"/>
          <w:sz w:val="28"/>
          <w:szCs w:val="28"/>
        </w:rPr>
        <w:t xml:space="preserve"> </w:t>
      </w:r>
      <w:r w:rsidRPr="00EA3D30">
        <w:rPr>
          <w:iCs/>
          <w:color w:val="000000"/>
          <w:sz w:val="28"/>
          <w:szCs w:val="28"/>
          <w:lang w:val="kk-KZ"/>
        </w:rPr>
        <w:t xml:space="preserve">&gt; 0, </w:t>
      </w:r>
      <w:r w:rsidR="007B5BB4" w:rsidRPr="00EA3D30">
        <w:rPr>
          <w:iCs/>
          <w:color w:val="000000"/>
          <w:sz w:val="28"/>
          <w:szCs w:val="28"/>
          <w:lang w:val="kk-KZ"/>
        </w:rPr>
        <w:t>C</w:t>
      </w:r>
      <w:r w:rsidR="007B5BB4" w:rsidRPr="00EA3D30">
        <w:rPr>
          <w:iCs/>
          <w:color w:val="000000"/>
          <w:sz w:val="28"/>
          <w:szCs w:val="28"/>
          <w:vertAlign w:val="subscript"/>
        </w:rPr>
        <w:t>44</w:t>
      </w:r>
      <w:r w:rsidRPr="00EA3D30">
        <w:rPr>
          <w:iCs/>
          <w:color w:val="000000"/>
          <w:sz w:val="28"/>
          <w:szCs w:val="28"/>
          <w:lang w:val="kk-KZ"/>
        </w:rPr>
        <w:t xml:space="preserve"> &gt; 0, </w:t>
      </w:r>
      <w:r w:rsidR="007B5BB4" w:rsidRPr="00EA3D30">
        <w:rPr>
          <w:iCs/>
          <w:color w:val="000000"/>
          <w:sz w:val="28"/>
          <w:szCs w:val="28"/>
          <w:lang w:val="kk-KZ"/>
        </w:rPr>
        <w:t>C</w:t>
      </w:r>
      <w:r w:rsidR="007B5BB4" w:rsidRPr="00EA3D30">
        <w:rPr>
          <w:iCs/>
          <w:color w:val="000000"/>
          <w:sz w:val="28"/>
          <w:szCs w:val="28"/>
          <w:vertAlign w:val="subscript"/>
        </w:rPr>
        <w:t>11</w:t>
      </w:r>
      <w:r w:rsidRPr="00EA3D30">
        <w:rPr>
          <w:iCs/>
          <w:color w:val="000000"/>
          <w:sz w:val="28"/>
          <w:szCs w:val="28"/>
          <w:lang w:val="kk-KZ"/>
        </w:rPr>
        <w:t xml:space="preserve"> − </w:t>
      </w:r>
      <w:r w:rsidR="007B5BB4" w:rsidRPr="00EA3D30">
        <w:rPr>
          <w:iCs/>
          <w:color w:val="000000"/>
          <w:sz w:val="28"/>
          <w:szCs w:val="28"/>
          <w:lang w:val="kk-KZ"/>
        </w:rPr>
        <w:t>C</w:t>
      </w:r>
      <w:r w:rsidR="007B5BB4" w:rsidRPr="00EA3D30">
        <w:rPr>
          <w:iCs/>
          <w:color w:val="000000"/>
          <w:sz w:val="28"/>
          <w:szCs w:val="28"/>
          <w:vertAlign w:val="subscript"/>
        </w:rPr>
        <w:t>12</w:t>
      </w:r>
      <w:r w:rsidRPr="00EA3D30">
        <w:rPr>
          <w:iCs/>
          <w:color w:val="000000"/>
          <w:sz w:val="28"/>
          <w:szCs w:val="28"/>
          <w:lang w:val="kk-KZ"/>
        </w:rPr>
        <w:t xml:space="preserve"> &gt; 0, </w:t>
      </w:r>
      <w:r w:rsidR="007B5BB4" w:rsidRPr="00EA3D30">
        <w:rPr>
          <w:iCs/>
          <w:color w:val="000000"/>
          <w:sz w:val="28"/>
          <w:szCs w:val="28"/>
          <w:lang w:val="kk-KZ"/>
        </w:rPr>
        <w:t>C</w:t>
      </w:r>
      <w:r w:rsidR="007B5BB4" w:rsidRPr="00EA3D30">
        <w:rPr>
          <w:iCs/>
          <w:color w:val="000000"/>
          <w:sz w:val="28"/>
          <w:szCs w:val="28"/>
          <w:vertAlign w:val="subscript"/>
        </w:rPr>
        <w:t>11</w:t>
      </w:r>
      <w:r w:rsidRPr="00EA3D30">
        <w:rPr>
          <w:iCs/>
          <w:color w:val="000000"/>
          <w:sz w:val="28"/>
          <w:szCs w:val="28"/>
          <w:lang w:val="kk-KZ"/>
        </w:rPr>
        <w:t xml:space="preserve"> + 2</w:t>
      </w:r>
      <w:r w:rsidR="007B5BB4" w:rsidRPr="00EA3D30">
        <w:rPr>
          <w:iCs/>
          <w:color w:val="000000"/>
          <w:sz w:val="28"/>
          <w:szCs w:val="28"/>
          <w:lang w:val="kk-KZ"/>
        </w:rPr>
        <w:t xml:space="preserve"> C</w:t>
      </w:r>
      <w:r w:rsidR="007B5BB4" w:rsidRPr="00EA3D30">
        <w:rPr>
          <w:iCs/>
          <w:color w:val="000000"/>
          <w:sz w:val="28"/>
          <w:szCs w:val="28"/>
          <w:vertAlign w:val="subscript"/>
        </w:rPr>
        <w:t>12</w:t>
      </w:r>
      <w:r w:rsidRPr="00EA3D30">
        <w:rPr>
          <w:iCs/>
          <w:color w:val="000000"/>
          <w:sz w:val="28"/>
          <w:szCs w:val="28"/>
          <w:lang w:val="kk-KZ"/>
        </w:rPr>
        <w:t xml:space="preserve"> &gt; 0) </w:t>
      </w:r>
      <w:proofErr w:type="spellStart"/>
      <w:r w:rsidRPr="00EA3D30">
        <w:rPr>
          <w:iCs/>
          <w:color w:val="000000"/>
          <w:sz w:val="28"/>
          <w:szCs w:val="28"/>
          <w:lang w:val="kk-KZ"/>
        </w:rPr>
        <w:t>свидетельствует</w:t>
      </w:r>
      <w:proofErr w:type="spellEnd"/>
      <w:r w:rsidRPr="00EA3D30">
        <w:rPr>
          <w:iCs/>
          <w:color w:val="000000"/>
          <w:sz w:val="28"/>
          <w:szCs w:val="28"/>
          <w:lang w:val="kk-KZ"/>
        </w:rPr>
        <w:t xml:space="preserve"> о </w:t>
      </w:r>
      <w:proofErr w:type="spellStart"/>
      <w:r w:rsidRPr="00EA3D30">
        <w:rPr>
          <w:iCs/>
          <w:color w:val="000000"/>
          <w:sz w:val="28"/>
          <w:szCs w:val="28"/>
          <w:lang w:val="kk-KZ"/>
        </w:rPr>
        <w:t>механической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стабильности</w:t>
      </w:r>
      <w:proofErr w:type="spellEnd"/>
      <w:r w:rsidRPr="00EA3D30">
        <w:rPr>
          <w:iCs/>
          <w:color w:val="000000"/>
          <w:sz w:val="28"/>
          <w:szCs w:val="28"/>
          <w:lang w:val="kk-KZ"/>
        </w:rPr>
        <w:t xml:space="preserve">. </w:t>
      </w:r>
      <w:proofErr w:type="spellStart"/>
      <w:r w:rsidRPr="00EA3D30">
        <w:rPr>
          <w:iCs/>
          <w:color w:val="000000"/>
          <w:sz w:val="28"/>
          <w:szCs w:val="28"/>
          <w:lang w:val="kk-KZ"/>
        </w:rPr>
        <w:t>Этот</w:t>
      </w:r>
      <w:proofErr w:type="spellEnd"/>
      <w:r w:rsidRPr="00EA3D30">
        <w:rPr>
          <w:iCs/>
          <w:color w:val="000000"/>
          <w:sz w:val="28"/>
          <w:szCs w:val="28"/>
          <w:lang w:val="kk-KZ"/>
        </w:rPr>
        <w:t xml:space="preserve"> </w:t>
      </w:r>
      <w:proofErr w:type="spellStart"/>
      <w:r w:rsidRPr="00EA3D30">
        <w:rPr>
          <w:iCs/>
          <w:color w:val="000000"/>
          <w:sz w:val="28"/>
          <w:szCs w:val="28"/>
          <w:lang w:val="kk-KZ"/>
        </w:rPr>
        <w:t>критерии</w:t>
      </w:r>
      <w:proofErr w:type="spellEnd"/>
      <w:r w:rsidRPr="00EA3D30">
        <w:rPr>
          <w:iCs/>
          <w:color w:val="000000"/>
          <w:sz w:val="28"/>
          <w:szCs w:val="28"/>
          <w:lang w:val="kk-KZ"/>
        </w:rPr>
        <w:t xml:space="preserve"> </w:t>
      </w:r>
      <w:proofErr w:type="spellStart"/>
      <w:r w:rsidRPr="00EA3D30">
        <w:rPr>
          <w:iCs/>
          <w:color w:val="000000"/>
          <w:sz w:val="28"/>
          <w:szCs w:val="28"/>
          <w:lang w:val="kk-KZ"/>
        </w:rPr>
        <w:t>являются</w:t>
      </w:r>
      <w:proofErr w:type="spellEnd"/>
      <w:r w:rsidRPr="00EA3D30">
        <w:rPr>
          <w:iCs/>
          <w:color w:val="000000"/>
          <w:sz w:val="28"/>
          <w:szCs w:val="28"/>
          <w:lang w:val="kk-KZ"/>
        </w:rPr>
        <w:t xml:space="preserve"> </w:t>
      </w:r>
      <w:proofErr w:type="spellStart"/>
      <w:r w:rsidRPr="00EA3D30">
        <w:rPr>
          <w:iCs/>
          <w:color w:val="000000"/>
          <w:sz w:val="28"/>
          <w:szCs w:val="28"/>
          <w:lang w:val="kk-KZ"/>
        </w:rPr>
        <w:t>необхожимыми</w:t>
      </w:r>
      <w:proofErr w:type="spellEnd"/>
      <w:r w:rsidRPr="00EA3D30">
        <w:rPr>
          <w:iCs/>
          <w:color w:val="000000"/>
          <w:sz w:val="28"/>
          <w:szCs w:val="28"/>
          <w:lang w:val="kk-KZ"/>
        </w:rPr>
        <w:t xml:space="preserve"> и </w:t>
      </w:r>
      <w:proofErr w:type="spellStart"/>
      <w:r w:rsidRPr="00EA3D30">
        <w:rPr>
          <w:iCs/>
          <w:color w:val="000000"/>
          <w:sz w:val="28"/>
          <w:szCs w:val="28"/>
          <w:lang w:val="kk-KZ"/>
        </w:rPr>
        <w:t>достаточными</w:t>
      </w:r>
      <w:proofErr w:type="spellEnd"/>
      <w:r w:rsidRPr="00EA3D30">
        <w:rPr>
          <w:iCs/>
          <w:color w:val="000000"/>
          <w:sz w:val="28"/>
          <w:szCs w:val="28"/>
          <w:lang w:val="kk-KZ"/>
        </w:rPr>
        <w:t>.</w:t>
      </w:r>
    </w:p>
    <w:p w14:paraId="353109C7" w14:textId="77777777" w:rsidR="00974A36" w:rsidRPr="00EA3D30" w:rsidRDefault="00974A36" w:rsidP="00EA3D30">
      <w:pPr>
        <w:tabs>
          <w:tab w:val="left" w:pos="1134"/>
        </w:tabs>
        <w:ind w:firstLine="709"/>
        <w:jc w:val="both"/>
        <w:rPr>
          <w:iCs/>
          <w:color w:val="000000"/>
          <w:sz w:val="28"/>
          <w:szCs w:val="28"/>
          <w:lang w:val="kk-KZ"/>
        </w:rPr>
      </w:pPr>
      <w:r w:rsidRPr="00EA3D30">
        <w:rPr>
          <w:iCs/>
          <w:color w:val="000000"/>
          <w:sz w:val="28"/>
          <w:szCs w:val="28"/>
          <w:lang w:val="kk-KZ"/>
        </w:rPr>
        <w:t xml:space="preserve">В </w:t>
      </w:r>
      <w:proofErr w:type="spellStart"/>
      <w:r w:rsidRPr="00EA3D30">
        <w:rPr>
          <w:iCs/>
          <w:color w:val="000000"/>
          <w:sz w:val="28"/>
          <w:szCs w:val="28"/>
          <w:lang w:val="kk-KZ"/>
        </w:rPr>
        <w:t>случае</w:t>
      </w:r>
      <w:proofErr w:type="spellEnd"/>
      <w:r w:rsidRPr="00EA3D30">
        <w:rPr>
          <w:iCs/>
          <w:color w:val="000000"/>
          <w:sz w:val="28"/>
          <w:szCs w:val="28"/>
          <w:lang w:val="kk-KZ"/>
        </w:rPr>
        <w:t xml:space="preserve"> </w:t>
      </w:r>
      <w:proofErr w:type="spellStart"/>
      <w:r w:rsidRPr="00EA3D30">
        <w:rPr>
          <w:iCs/>
          <w:color w:val="000000"/>
          <w:sz w:val="28"/>
          <w:szCs w:val="28"/>
          <w:lang w:val="kk-KZ"/>
        </w:rPr>
        <w:t>рассмотрения</w:t>
      </w:r>
      <w:proofErr w:type="spellEnd"/>
      <w:r w:rsidRPr="00EA3D30">
        <w:rPr>
          <w:iCs/>
          <w:color w:val="000000"/>
          <w:sz w:val="28"/>
          <w:szCs w:val="28"/>
          <w:lang w:val="kk-KZ"/>
        </w:rPr>
        <w:t xml:space="preserve"> </w:t>
      </w:r>
      <w:proofErr w:type="spellStart"/>
      <w:r w:rsidRPr="00EA3D30">
        <w:rPr>
          <w:iCs/>
          <w:color w:val="000000"/>
          <w:sz w:val="28"/>
          <w:szCs w:val="28"/>
          <w:lang w:val="kk-KZ"/>
        </w:rPr>
        <w:t>тетрагональных</w:t>
      </w:r>
      <w:proofErr w:type="spellEnd"/>
      <w:r w:rsidRPr="00EA3D30">
        <w:rPr>
          <w:iCs/>
          <w:color w:val="000000"/>
          <w:sz w:val="28"/>
          <w:szCs w:val="28"/>
          <w:lang w:val="kk-KZ"/>
        </w:rPr>
        <w:t xml:space="preserve"> </w:t>
      </w:r>
      <w:proofErr w:type="spellStart"/>
      <w:r w:rsidRPr="00EA3D30">
        <w:rPr>
          <w:iCs/>
          <w:color w:val="000000"/>
          <w:sz w:val="28"/>
          <w:szCs w:val="28"/>
          <w:lang w:val="kk-KZ"/>
        </w:rPr>
        <w:t>систем</w:t>
      </w:r>
      <w:proofErr w:type="spellEnd"/>
      <w:r w:rsidRPr="00EA3D30">
        <w:rPr>
          <w:iCs/>
          <w:color w:val="000000"/>
          <w:sz w:val="28"/>
          <w:szCs w:val="28"/>
          <w:lang w:val="kk-KZ"/>
        </w:rPr>
        <w:t xml:space="preserve">, </w:t>
      </w:r>
      <w:proofErr w:type="spellStart"/>
      <w:r w:rsidRPr="00EA3D30">
        <w:rPr>
          <w:iCs/>
          <w:color w:val="000000"/>
          <w:sz w:val="28"/>
          <w:szCs w:val="28"/>
          <w:lang w:val="kk-KZ"/>
        </w:rPr>
        <w:t>слудет</w:t>
      </w:r>
      <w:proofErr w:type="spellEnd"/>
      <w:r w:rsidRPr="00EA3D30">
        <w:rPr>
          <w:iCs/>
          <w:color w:val="000000"/>
          <w:sz w:val="28"/>
          <w:szCs w:val="28"/>
          <w:lang w:val="kk-KZ"/>
        </w:rPr>
        <w:t xml:space="preserve"> </w:t>
      </w:r>
      <w:proofErr w:type="spellStart"/>
      <w:r w:rsidRPr="00EA3D30">
        <w:rPr>
          <w:iCs/>
          <w:color w:val="000000"/>
          <w:sz w:val="28"/>
          <w:szCs w:val="28"/>
          <w:lang w:val="kk-KZ"/>
        </w:rPr>
        <w:t>учесть</w:t>
      </w:r>
      <w:proofErr w:type="spellEnd"/>
      <w:r w:rsidRPr="00EA3D30">
        <w:rPr>
          <w:iCs/>
          <w:color w:val="000000"/>
          <w:sz w:val="28"/>
          <w:szCs w:val="28"/>
          <w:lang w:val="kk-KZ"/>
        </w:rPr>
        <w:t xml:space="preserve">, </w:t>
      </w:r>
      <w:proofErr w:type="spellStart"/>
      <w:r w:rsidRPr="00EA3D30">
        <w:rPr>
          <w:iCs/>
          <w:color w:val="000000"/>
          <w:sz w:val="28"/>
          <w:szCs w:val="28"/>
          <w:lang w:val="kk-KZ"/>
        </w:rPr>
        <w:t>что</w:t>
      </w:r>
      <w:proofErr w:type="spellEnd"/>
      <w:r w:rsidRPr="00EA3D30">
        <w:rPr>
          <w:iCs/>
          <w:color w:val="000000"/>
          <w:sz w:val="28"/>
          <w:szCs w:val="28"/>
          <w:lang w:val="kk-KZ"/>
        </w:rPr>
        <w:t xml:space="preserve"> </w:t>
      </w:r>
      <w:proofErr w:type="spellStart"/>
      <w:r w:rsidRPr="00EA3D30">
        <w:rPr>
          <w:iCs/>
          <w:color w:val="000000"/>
          <w:sz w:val="28"/>
          <w:szCs w:val="28"/>
          <w:lang w:val="kk-KZ"/>
        </w:rPr>
        <w:t>количество</w:t>
      </w:r>
      <w:proofErr w:type="spellEnd"/>
      <w:r w:rsidRPr="00EA3D30">
        <w:rPr>
          <w:iCs/>
          <w:color w:val="000000"/>
          <w:sz w:val="28"/>
          <w:szCs w:val="28"/>
          <w:lang w:val="kk-KZ"/>
        </w:rPr>
        <w:t xml:space="preserve"> </w:t>
      </w:r>
      <w:proofErr w:type="spellStart"/>
      <w:r w:rsidRPr="00EA3D30">
        <w:rPr>
          <w:iCs/>
          <w:color w:val="000000"/>
          <w:sz w:val="28"/>
          <w:szCs w:val="28"/>
          <w:lang w:val="kk-KZ"/>
        </w:rPr>
        <w:t>независимых</w:t>
      </w:r>
      <w:proofErr w:type="spellEnd"/>
      <w:r w:rsidRPr="00EA3D30">
        <w:rPr>
          <w:iCs/>
          <w:color w:val="000000"/>
          <w:sz w:val="28"/>
          <w:szCs w:val="28"/>
          <w:lang w:val="kk-KZ"/>
        </w:rPr>
        <w:t xml:space="preserve"> </w:t>
      </w:r>
      <w:proofErr w:type="spellStart"/>
      <w:r w:rsidRPr="00EA3D30">
        <w:rPr>
          <w:iCs/>
          <w:color w:val="000000"/>
          <w:sz w:val="28"/>
          <w:szCs w:val="28"/>
          <w:lang w:val="kk-KZ"/>
        </w:rPr>
        <w:t>упругих</w:t>
      </w:r>
      <w:proofErr w:type="spellEnd"/>
      <w:r w:rsidRPr="00EA3D30">
        <w:rPr>
          <w:iCs/>
          <w:color w:val="000000"/>
          <w:sz w:val="28"/>
          <w:szCs w:val="28"/>
          <w:lang w:val="kk-KZ"/>
        </w:rPr>
        <w:t xml:space="preserve"> </w:t>
      </w:r>
      <w:proofErr w:type="spellStart"/>
      <w:r w:rsidRPr="00EA3D30">
        <w:rPr>
          <w:iCs/>
          <w:color w:val="000000"/>
          <w:sz w:val="28"/>
          <w:szCs w:val="28"/>
          <w:lang w:val="kk-KZ"/>
        </w:rPr>
        <w:t>констант</w:t>
      </w:r>
      <w:proofErr w:type="spellEnd"/>
      <w:r w:rsidRPr="00EA3D30">
        <w:rPr>
          <w:iCs/>
          <w:color w:val="000000"/>
          <w:sz w:val="28"/>
          <w:szCs w:val="28"/>
          <w:lang w:val="kk-KZ"/>
        </w:rPr>
        <w:t xml:space="preserve"> в </w:t>
      </w:r>
      <w:proofErr w:type="spellStart"/>
      <w:r w:rsidRPr="00EA3D30">
        <w:rPr>
          <w:iCs/>
          <w:color w:val="000000"/>
          <w:sz w:val="28"/>
          <w:szCs w:val="28"/>
          <w:lang w:val="kk-KZ"/>
        </w:rPr>
        <w:t>данном</w:t>
      </w:r>
      <w:proofErr w:type="spellEnd"/>
      <w:r w:rsidRPr="00EA3D30">
        <w:rPr>
          <w:iCs/>
          <w:color w:val="000000"/>
          <w:sz w:val="28"/>
          <w:szCs w:val="28"/>
          <w:lang w:val="kk-KZ"/>
        </w:rPr>
        <w:t xml:space="preserve"> </w:t>
      </w:r>
      <w:proofErr w:type="spellStart"/>
      <w:r w:rsidRPr="00EA3D30">
        <w:rPr>
          <w:iCs/>
          <w:color w:val="000000"/>
          <w:sz w:val="28"/>
          <w:szCs w:val="28"/>
          <w:lang w:val="kk-KZ"/>
        </w:rPr>
        <w:t>случае</w:t>
      </w:r>
      <w:proofErr w:type="spellEnd"/>
      <w:r w:rsidRPr="00EA3D30">
        <w:rPr>
          <w:iCs/>
          <w:color w:val="000000"/>
          <w:sz w:val="28"/>
          <w:szCs w:val="28"/>
          <w:lang w:val="kk-KZ"/>
        </w:rPr>
        <w:t xml:space="preserve"> </w:t>
      </w:r>
      <w:proofErr w:type="spellStart"/>
      <w:r w:rsidRPr="00EA3D30">
        <w:rPr>
          <w:iCs/>
          <w:color w:val="000000"/>
          <w:sz w:val="28"/>
          <w:szCs w:val="28"/>
          <w:lang w:val="kk-KZ"/>
        </w:rPr>
        <w:t>будет</w:t>
      </w:r>
      <w:proofErr w:type="spellEnd"/>
      <w:r w:rsidRPr="00EA3D30">
        <w:rPr>
          <w:iCs/>
          <w:color w:val="000000"/>
          <w:sz w:val="28"/>
          <w:szCs w:val="28"/>
          <w:lang w:val="kk-KZ"/>
        </w:rPr>
        <w:t xml:space="preserve"> </w:t>
      </w:r>
      <w:proofErr w:type="spellStart"/>
      <w:r w:rsidRPr="00EA3D30">
        <w:rPr>
          <w:iCs/>
          <w:color w:val="000000"/>
          <w:sz w:val="28"/>
          <w:szCs w:val="28"/>
          <w:lang w:val="kk-KZ"/>
        </w:rPr>
        <w:t>шесть</w:t>
      </w:r>
      <w:proofErr w:type="spellEnd"/>
      <w:r w:rsidRPr="00EA3D30">
        <w:rPr>
          <w:iCs/>
          <w:color w:val="000000"/>
          <w:sz w:val="28"/>
          <w:szCs w:val="28"/>
          <w:lang w:val="kk-KZ"/>
        </w:rPr>
        <w:t>.</w:t>
      </w:r>
    </w:p>
    <w:p w14:paraId="3550E60B" w14:textId="77777777" w:rsidR="00441EE7" w:rsidRPr="00EA3D30" w:rsidRDefault="00441EE7" w:rsidP="00EA3D30">
      <w:pPr>
        <w:tabs>
          <w:tab w:val="left" w:pos="1134"/>
        </w:tabs>
        <w:ind w:firstLine="709"/>
        <w:jc w:val="both"/>
        <w:rPr>
          <w:iCs/>
          <w:color w:val="000000"/>
          <w:sz w:val="28"/>
          <w:szCs w:val="28"/>
        </w:rPr>
      </w:pPr>
    </w:p>
    <w:p w14:paraId="7B960A29" w14:textId="77777777" w:rsidR="00974A36" w:rsidRPr="00EA3D30" w:rsidRDefault="00000000" w:rsidP="00EA3D30">
      <w:pPr>
        <w:tabs>
          <w:tab w:val="left" w:pos="1134"/>
        </w:tabs>
        <w:ind w:firstLine="709"/>
        <w:jc w:val="right"/>
        <w:rPr>
          <w:iCs/>
          <w:color w:val="000000"/>
          <w:sz w:val="28"/>
          <w:szCs w:val="28"/>
        </w:rPr>
      </w:pPr>
      <m:oMath>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тетра</m:t>
            </m:r>
          </m:sub>
        </m:sSub>
        <m:r>
          <w:rPr>
            <w:rFonts w:ascii="Cambria Math" w:hAnsi="Cambria Math"/>
            <w:color w:val="000000"/>
            <w:sz w:val="28"/>
            <w:szCs w:val="28"/>
            <w:lang w:val="kk-KZ"/>
          </w:rPr>
          <m:t>=</m:t>
        </m:r>
        <m:d>
          <m:dPr>
            <m:ctrlPr>
              <w:rPr>
                <w:rFonts w:ascii="Cambria Math" w:hAnsi="Cambria Math"/>
                <w:i/>
                <w:color w:val="000000"/>
                <w:sz w:val="28"/>
                <w:szCs w:val="28"/>
                <w:lang w:val="kk-KZ"/>
              </w:rPr>
            </m:ctrlPr>
          </m:dPr>
          <m:e>
            <m:m>
              <m:mPr>
                <m:mcs>
                  <m:mc>
                    <m:mcPr>
                      <m:count m:val="6"/>
                      <m:mcJc m:val="center"/>
                    </m:mcPr>
                  </m:mc>
                </m:mcs>
                <m:ctrlPr>
                  <w:rPr>
                    <w:rFonts w:ascii="Cambria Math" w:hAnsi="Cambria Math"/>
                    <w:i/>
                    <w:color w:val="000000"/>
                    <w:sz w:val="28"/>
                    <w:szCs w:val="28"/>
                    <w:lang w:val="kk-KZ"/>
                  </w:rPr>
                </m:ctrlPr>
              </m:mPr>
              <m:mr>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m:t>
                      </m:r>
                      <m:r>
                        <w:rPr>
                          <w:rFonts w:ascii="Cambria Math" w:hAnsi="Cambria Math"/>
                          <w:color w:val="000000"/>
                          <w:sz w:val="28"/>
                          <w:szCs w:val="28"/>
                        </w:rPr>
                        <m:t>1</m:t>
                      </m:r>
                    </m:sub>
                  </m:sSub>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m:t>
                      </m:r>
                      <m:r>
                        <w:rPr>
                          <w:rFonts w:ascii="Cambria Math" w:hAnsi="Cambria Math"/>
                          <w:color w:val="000000"/>
                          <w:sz w:val="28"/>
                          <w:szCs w:val="28"/>
                        </w:rPr>
                        <m:t>2</m:t>
                      </m:r>
                    </m:sub>
                  </m:sSub>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m:t>
                      </m:r>
                      <m:r>
                        <w:rPr>
                          <w:rFonts w:ascii="Cambria Math" w:hAnsi="Cambria Math"/>
                          <w:color w:val="000000"/>
                          <w:sz w:val="28"/>
                          <w:szCs w:val="28"/>
                        </w:rPr>
                        <m:t>3</m:t>
                      </m:r>
                    </m:sub>
                  </m:sSub>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mr>
              <m:mr>
                <m:e>
                  <m:r>
                    <w:rPr>
                      <w:rFonts w:ascii="Cambria Math" w:eastAsia="Cambria Math" w:hAnsi="Cambria Math"/>
                      <w:color w:val="000000"/>
                      <w:sz w:val="28"/>
                      <w:szCs w:val="28"/>
                      <w:lang w:val="kk-KZ"/>
                    </w:rPr>
                    <m:t>.</m:t>
                  </m:r>
                  <m:ctrlPr>
                    <w:rPr>
                      <w:rFonts w:ascii="Cambria Math" w:eastAsia="Cambria Math" w:hAnsi="Cambria Math"/>
                      <w:i/>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m:t>
                      </m:r>
                      <m:r>
                        <w:rPr>
                          <w:rFonts w:ascii="Cambria Math" w:hAnsi="Cambria Math"/>
                          <w:color w:val="000000"/>
                          <w:sz w:val="28"/>
                          <w:szCs w:val="28"/>
                        </w:rPr>
                        <m:t>1</m:t>
                      </m:r>
                    </m:sub>
                  </m:sSub>
                  <m:ctrlPr>
                    <w:rPr>
                      <w:rFonts w:ascii="Cambria Math" w:eastAsia="Cambria Math" w:hAnsi="Cambria Math"/>
                      <w:i/>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m:t>
                      </m:r>
                      <m:r>
                        <w:rPr>
                          <w:rFonts w:ascii="Cambria Math" w:hAnsi="Cambria Math"/>
                          <w:color w:val="000000"/>
                          <w:sz w:val="28"/>
                          <w:szCs w:val="28"/>
                        </w:rPr>
                        <m:t>3</m:t>
                      </m:r>
                    </m:sub>
                  </m:sSub>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mr>
              <m:mr>
                <m:e>
                  <m:r>
                    <w:rPr>
                      <w:rFonts w:ascii="Cambria Math" w:eastAsia="Cambria Math" w:hAnsi="Cambria Math"/>
                      <w:color w:val="000000"/>
                      <w:sz w:val="28"/>
                      <w:szCs w:val="28"/>
                      <w:lang w:val="kk-KZ"/>
                    </w:rPr>
                    <m:t>.</m:t>
                  </m:r>
                </m:e>
                <m:e>
                  <m:r>
                    <w:rPr>
                      <w:rFonts w:ascii="Cambria Math" w:hAnsi="Cambria Math"/>
                      <w:color w:val="000000"/>
                      <w:sz w:val="28"/>
                      <w:szCs w:val="28"/>
                      <w:lang w:val="kk-KZ"/>
                    </w:rPr>
                    <m:t>.</m:t>
                  </m:r>
                  <m:ctrlPr>
                    <w:rPr>
                      <w:rFonts w:ascii="Cambria Math" w:eastAsia="Cambria Math" w:hAnsi="Cambria Math"/>
                      <w:i/>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3</m:t>
                      </m:r>
                      <m:r>
                        <w:rPr>
                          <w:rFonts w:ascii="Cambria Math" w:hAnsi="Cambria Math"/>
                          <w:color w:val="000000"/>
                          <w:sz w:val="28"/>
                          <w:szCs w:val="28"/>
                        </w:rPr>
                        <m:t>3</m:t>
                      </m:r>
                    </m:sub>
                  </m:sSub>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m:t>
                      </m:r>
                      <m:r>
                        <w:rPr>
                          <w:rFonts w:ascii="Cambria Math" w:hAnsi="Cambria Math"/>
                          <w:color w:val="000000"/>
                          <w:sz w:val="28"/>
                          <w:szCs w:val="28"/>
                        </w:rPr>
                        <m:t>4</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m:t>
                      </m:r>
                      <m:r>
                        <w:rPr>
                          <w:rFonts w:ascii="Cambria Math" w:hAnsi="Cambria Math"/>
                          <w:color w:val="000000"/>
                          <w:sz w:val="28"/>
                          <w:szCs w:val="28"/>
                        </w:rPr>
                        <m:t>4</m:t>
                      </m:r>
                    </m:sub>
                  </m:sSub>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mr>
              <m:mr>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r>
                    <w:rPr>
                      <w:rFonts w:ascii="Cambria Math" w:eastAsia="Cambria Math" w:hAnsi="Cambria Math"/>
                      <w:color w:val="000000"/>
                      <w:sz w:val="28"/>
                      <w:szCs w:val="28"/>
                      <w:lang w:val="kk-KZ"/>
                    </w:rPr>
                    <m:t xml:space="preserve"> </m:t>
                  </m:r>
                  <m:ctrlPr>
                    <w:rPr>
                      <w:rFonts w:ascii="Cambria Math" w:eastAsia="Cambria Math" w:hAnsi="Cambria Math"/>
                      <w:i/>
                      <w:iCs/>
                      <w:color w:val="000000"/>
                      <w:sz w:val="28"/>
                      <w:szCs w:val="28"/>
                      <w:lang w:val="kk-KZ"/>
                    </w:rPr>
                  </m:ctrlP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6</m:t>
                      </m:r>
                      <m:r>
                        <w:rPr>
                          <w:rFonts w:ascii="Cambria Math" w:hAnsi="Cambria Math"/>
                          <w:color w:val="000000"/>
                          <w:sz w:val="28"/>
                          <w:szCs w:val="28"/>
                        </w:rPr>
                        <m:t>6</m:t>
                      </m:r>
                    </m:sub>
                  </m:sSub>
                </m:e>
              </m:mr>
            </m:m>
          </m:e>
        </m:d>
      </m:oMath>
      <w:r w:rsidR="00441EE7" w:rsidRPr="00EA3D30">
        <w:rPr>
          <w:color w:val="000000"/>
          <w:sz w:val="28"/>
          <w:szCs w:val="28"/>
        </w:rPr>
        <w:t xml:space="preserve">                      </w:t>
      </w:r>
      <w:r w:rsidR="00441EE7" w:rsidRPr="00EA3D30">
        <w:rPr>
          <w:iCs/>
          <w:color w:val="000000"/>
          <w:sz w:val="28"/>
          <w:szCs w:val="28"/>
          <w:lang w:val="kk-KZ"/>
        </w:rPr>
        <w:t>(1.</w:t>
      </w:r>
      <w:r w:rsidR="00441EE7" w:rsidRPr="00EA3D30">
        <w:rPr>
          <w:iCs/>
          <w:color w:val="000000"/>
          <w:sz w:val="28"/>
          <w:szCs w:val="28"/>
        </w:rPr>
        <w:t>3</w:t>
      </w:r>
      <w:r w:rsidR="00441EE7" w:rsidRPr="00EA3D30">
        <w:rPr>
          <w:iCs/>
          <w:color w:val="000000"/>
          <w:sz w:val="28"/>
          <w:szCs w:val="28"/>
          <w:lang w:val="kk-KZ"/>
        </w:rPr>
        <w:t>)</w:t>
      </w:r>
    </w:p>
    <w:p w14:paraId="4610C2C0" w14:textId="77777777" w:rsidR="00441EE7" w:rsidRPr="00EA3D30" w:rsidRDefault="00441EE7" w:rsidP="00EA3D30">
      <w:pPr>
        <w:tabs>
          <w:tab w:val="left" w:pos="1134"/>
        </w:tabs>
        <w:ind w:firstLine="709"/>
        <w:jc w:val="both"/>
        <w:rPr>
          <w:iCs/>
          <w:color w:val="000000"/>
          <w:sz w:val="28"/>
          <w:szCs w:val="28"/>
          <w:lang w:val="kk-KZ"/>
        </w:rPr>
      </w:pPr>
    </w:p>
    <w:p w14:paraId="0C0C2355" w14:textId="77777777" w:rsidR="00974A36" w:rsidRDefault="00974A36" w:rsidP="00EA3D30">
      <w:pPr>
        <w:tabs>
          <w:tab w:val="left" w:pos="1134"/>
        </w:tabs>
        <w:ind w:firstLine="709"/>
        <w:jc w:val="both"/>
        <w:rPr>
          <w:iCs/>
          <w:color w:val="000000"/>
          <w:sz w:val="28"/>
          <w:szCs w:val="28"/>
          <w:lang w:val="kk-KZ"/>
        </w:rPr>
      </w:pPr>
      <w:r w:rsidRPr="00EA3D30">
        <w:rPr>
          <w:iCs/>
          <w:color w:val="000000"/>
          <w:sz w:val="28"/>
          <w:szCs w:val="28"/>
          <w:lang w:val="kk-KZ"/>
        </w:rPr>
        <w:t xml:space="preserve">Критерий Борна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тетрагональных</w:t>
      </w:r>
      <w:proofErr w:type="spellEnd"/>
      <w:r w:rsidRPr="00EA3D30">
        <w:rPr>
          <w:iCs/>
          <w:color w:val="000000"/>
          <w:sz w:val="28"/>
          <w:szCs w:val="28"/>
          <w:lang w:val="kk-KZ"/>
        </w:rPr>
        <w:t xml:space="preserve"> </w:t>
      </w:r>
      <w:proofErr w:type="spellStart"/>
      <w:r w:rsidRPr="00EA3D30">
        <w:rPr>
          <w:iCs/>
          <w:color w:val="000000"/>
          <w:sz w:val="28"/>
          <w:szCs w:val="28"/>
          <w:lang w:val="kk-KZ"/>
        </w:rPr>
        <w:t>систем</w:t>
      </w:r>
      <w:proofErr w:type="spellEnd"/>
      <w:r w:rsidRPr="00EA3D30">
        <w:rPr>
          <w:iCs/>
          <w:color w:val="000000"/>
          <w:sz w:val="28"/>
          <w:szCs w:val="28"/>
          <w:lang w:val="kk-KZ"/>
        </w:rPr>
        <w:t xml:space="preserve"> </w:t>
      </w:r>
      <w:proofErr w:type="spellStart"/>
      <w:r w:rsidRPr="00EA3D30">
        <w:rPr>
          <w:iCs/>
          <w:color w:val="000000"/>
          <w:sz w:val="28"/>
          <w:szCs w:val="28"/>
          <w:lang w:val="kk-KZ"/>
        </w:rPr>
        <w:t>записывается</w:t>
      </w:r>
      <w:proofErr w:type="spellEnd"/>
      <w:r w:rsidRPr="00EA3D30">
        <w:rPr>
          <w:iCs/>
          <w:color w:val="000000"/>
          <w:sz w:val="28"/>
          <w:szCs w:val="28"/>
          <w:lang w:val="kk-KZ"/>
        </w:rPr>
        <w:t xml:space="preserve"> </w:t>
      </w:r>
      <w:proofErr w:type="spellStart"/>
      <w:r w:rsidRPr="00EA3D30">
        <w:rPr>
          <w:iCs/>
          <w:color w:val="000000"/>
          <w:sz w:val="28"/>
          <w:szCs w:val="28"/>
          <w:lang w:val="kk-KZ"/>
        </w:rPr>
        <w:t>как</w:t>
      </w:r>
      <w:proofErr w:type="spellEnd"/>
      <w:r w:rsidRPr="00EA3D30">
        <w:rPr>
          <w:iCs/>
          <w:color w:val="000000"/>
          <w:sz w:val="28"/>
          <w:szCs w:val="28"/>
          <w:lang w:val="kk-KZ"/>
        </w:rPr>
        <w:t>:</w:t>
      </w:r>
    </w:p>
    <w:p w14:paraId="08BBF1E1" w14:textId="77777777" w:rsidR="00EA3D30" w:rsidRPr="00EA3D30" w:rsidRDefault="00EA3D30" w:rsidP="00EA3D30">
      <w:pPr>
        <w:tabs>
          <w:tab w:val="left" w:pos="1134"/>
        </w:tabs>
        <w:ind w:firstLine="709"/>
        <w:jc w:val="both"/>
        <w:rPr>
          <w:iCs/>
          <w:color w:val="000000"/>
          <w:sz w:val="28"/>
          <w:szCs w:val="28"/>
          <w:lang w:val="kk-KZ"/>
        </w:rPr>
      </w:pPr>
    </w:p>
    <w:p w14:paraId="48B436B7" w14:textId="77777777" w:rsidR="00974A36" w:rsidRPr="00EA3D30" w:rsidRDefault="00000000" w:rsidP="00EA3D30">
      <w:pPr>
        <w:tabs>
          <w:tab w:val="left" w:pos="1134"/>
        </w:tabs>
        <w:ind w:firstLine="709"/>
        <w:jc w:val="right"/>
        <w:rPr>
          <w:iCs/>
          <w:color w:val="000000"/>
          <w:sz w:val="28"/>
          <w:szCs w:val="28"/>
          <w:lang w:val="kk-KZ"/>
        </w:rPr>
      </w:pPr>
      <m:oMath>
        <m:d>
          <m:dPr>
            <m:begChr m:val="{"/>
            <m:endChr m:val=""/>
            <m:ctrlPr>
              <w:rPr>
                <w:rFonts w:ascii="Cambria Math" w:hAnsi="Cambria Math"/>
                <w:i/>
                <w:iCs/>
                <w:color w:val="000000"/>
                <w:sz w:val="28"/>
                <w:szCs w:val="28"/>
                <w:lang w:val="kk-KZ"/>
              </w:rPr>
            </m:ctrlPr>
          </m:dPr>
          <m:e>
            <m:eqArr>
              <m:eqArrPr>
                <m:ctrlPr>
                  <w:rPr>
                    <w:rFonts w:ascii="Cambria Math" w:hAnsi="Cambria Math"/>
                    <w:i/>
                    <w:iCs/>
                    <w:color w:val="000000"/>
                    <w:sz w:val="28"/>
                    <w:szCs w:val="28"/>
                    <w:lang w:val="kk-KZ"/>
                  </w:rPr>
                </m:ctrlPr>
              </m:eqArrPr>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r>
                  <w:rPr>
                    <w:rFonts w:ascii="Cambria Math" w:hAnsi="Cambria Math"/>
                    <w:color w:val="000000"/>
                    <w:sz w:val="28"/>
                    <w:szCs w:val="28"/>
                    <w:lang w:val="kk-KZ"/>
                  </w:rPr>
                  <m:t>&gt;</m:t>
                </m:r>
                <m:d>
                  <m:dPr>
                    <m:begChr m:val="|"/>
                    <m:endChr m:val="|"/>
                    <m:ctrlPr>
                      <w:rPr>
                        <w:rFonts w:ascii="Cambria Math" w:hAnsi="Cambria Math"/>
                        <w:i/>
                        <w:iCs/>
                        <w:color w:val="000000"/>
                        <w:sz w:val="28"/>
                        <w:szCs w:val="28"/>
                        <w:lang w:val="kk-KZ"/>
                      </w:rPr>
                    </m:ctrlPr>
                  </m:dPr>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12</m:t>
                        </m:r>
                      </m:sub>
                    </m:sSub>
                  </m:e>
                </m:d>
                <m:r>
                  <w:rPr>
                    <w:rFonts w:ascii="Cambria Math" w:hAnsi="Cambria Math"/>
                    <w:color w:val="000000"/>
                    <w:sz w:val="28"/>
                    <w:szCs w:val="28"/>
                    <w:lang w:val="kk-KZ"/>
                  </w:rPr>
                  <m:t>;2</m:t>
                </m:r>
                <m:sSubSup>
                  <m:sSubSupPr>
                    <m:ctrlPr>
                      <w:rPr>
                        <w:rFonts w:ascii="Cambria Math" w:hAnsi="Cambria Math"/>
                        <w:i/>
                        <w:iCs/>
                        <w:color w:val="000000"/>
                        <w:sz w:val="28"/>
                        <w:szCs w:val="28"/>
                        <w:lang w:val="en-US"/>
                      </w:rPr>
                    </m:ctrlPr>
                  </m:sSubSupPr>
                  <m:e>
                    <m:r>
                      <w:rPr>
                        <w:rFonts w:ascii="Cambria Math" w:hAnsi="Cambria Math"/>
                        <w:color w:val="000000"/>
                        <w:sz w:val="28"/>
                        <w:szCs w:val="28"/>
                        <w:lang w:val="kk-KZ"/>
                      </w:rPr>
                      <m:t>C</m:t>
                    </m:r>
                  </m:e>
                  <m:sub>
                    <m:r>
                      <w:rPr>
                        <w:rFonts w:ascii="Cambria Math" w:hAnsi="Cambria Math"/>
                        <w:color w:val="000000"/>
                        <w:sz w:val="28"/>
                        <w:szCs w:val="28"/>
                        <w:lang w:val="kk-KZ"/>
                      </w:rPr>
                      <m:t>13</m:t>
                    </m:r>
                  </m:sub>
                  <m:sup>
                    <m:r>
                      <w:rPr>
                        <w:rFonts w:ascii="Cambria Math" w:hAnsi="Cambria Math"/>
                        <w:color w:val="000000"/>
                        <w:sz w:val="28"/>
                        <w:szCs w:val="28"/>
                        <w:lang w:val="kk-KZ"/>
                      </w:rPr>
                      <m:t>2</m:t>
                    </m:r>
                  </m:sup>
                </m:sSubSup>
                <m:r>
                  <w:rPr>
                    <w:rFonts w:ascii="Cambria Math" w:hAnsi="Cambria Math"/>
                    <w:color w:val="000000"/>
                    <w:sz w:val="28"/>
                    <w:szCs w:val="28"/>
                    <w:lang w:val="kk-KZ"/>
                  </w:rPr>
                  <m:t>&lt;</m:t>
                </m:r>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33</m:t>
                    </m:r>
                  </m:sub>
                </m:sSub>
                <m:d>
                  <m:dPr>
                    <m:ctrlPr>
                      <w:rPr>
                        <w:rFonts w:ascii="Cambria Math" w:hAnsi="Cambria Math"/>
                        <w:i/>
                        <w:iCs/>
                        <w:color w:val="000000"/>
                        <w:sz w:val="28"/>
                        <w:szCs w:val="28"/>
                        <w:lang w:val="en-US"/>
                      </w:rPr>
                    </m:ctrlPr>
                  </m:dPr>
                  <m:e>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r>
                      <w:rPr>
                        <w:rFonts w:ascii="Cambria Math" w:hAnsi="Cambria Math"/>
                        <w:color w:val="000000"/>
                        <w:sz w:val="28"/>
                        <w:szCs w:val="28"/>
                        <w:lang w:val="kk-KZ"/>
                      </w:rPr>
                      <m:t>+</m:t>
                    </m:r>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12</m:t>
                        </m:r>
                      </m:sub>
                    </m:sSub>
                  </m:e>
                </m:d>
                <m:r>
                  <w:rPr>
                    <w:rFonts w:ascii="Cambria Math" w:hAnsi="Cambria Math"/>
                    <w:color w:val="000000"/>
                    <w:sz w:val="28"/>
                    <w:szCs w:val="28"/>
                    <w:lang w:val="kk-KZ"/>
                  </w:rPr>
                  <m:t xml:space="preserve"> </m:t>
                </m:r>
              </m:e>
              <m:e>
                <m:sSub>
                  <m:sSubPr>
                    <m:ctrlPr>
                      <w:rPr>
                        <w:rFonts w:ascii="Cambria Math" w:hAnsi="Cambria Math"/>
                        <w:i/>
                        <w:iCs/>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44</m:t>
                    </m:r>
                  </m:sub>
                </m:sSub>
                <m:r>
                  <w:rPr>
                    <w:rFonts w:ascii="Cambria Math" w:hAnsi="Cambria Math"/>
                    <w:color w:val="000000"/>
                    <w:sz w:val="28"/>
                    <w:szCs w:val="28"/>
                    <w:lang w:val="kk-KZ"/>
                  </w:rPr>
                  <m:t>&gt;0;2</m:t>
                </m:r>
                <m:sSubSup>
                  <m:sSubSupPr>
                    <m:ctrlPr>
                      <w:rPr>
                        <w:rFonts w:ascii="Cambria Math" w:hAnsi="Cambria Math"/>
                        <w:i/>
                        <w:iCs/>
                        <w:color w:val="000000"/>
                        <w:sz w:val="28"/>
                        <w:szCs w:val="28"/>
                        <w:lang w:val="en-US"/>
                      </w:rPr>
                    </m:ctrlPr>
                  </m:sSubSupPr>
                  <m:e>
                    <m:r>
                      <w:rPr>
                        <w:rFonts w:ascii="Cambria Math" w:hAnsi="Cambria Math"/>
                        <w:color w:val="000000"/>
                        <w:sz w:val="28"/>
                        <w:szCs w:val="28"/>
                        <w:lang w:val="kk-KZ"/>
                      </w:rPr>
                      <m:t>C</m:t>
                    </m:r>
                  </m:e>
                  <m:sub>
                    <m:r>
                      <w:rPr>
                        <w:rFonts w:ascii="Cambria Math" w:hAnsi="Cambria Math"/>
                        <w:color w:val="000000"/>
                        <w:sz w:val="28"/>
                        <w:szCs w:val="28"/>
                        <w:lang w:val="kk-KZ"/>
                      </w:rPr>
                      <m:t>16</m:t>
                    </m:r>
                  </m:sub>
                  <m:sup>
                    <m:r>
                      <w:rPr>
                        <w:rFonts w:ascii="Cambria Math" w:hAnsi="Cambria Math"/>
                        <w:color w:val="000000"/>
                        <w:sz w:val="28"/>
                        <w:szCs w:val="28"/>
                        <w:lang w:val="kk-KZ"/>
                      </w:rPr>
                      <m:t>2</m:t>
                    </m:r>
                  </m:sup>
                </m:sSubSup>
                <m:r>
                  <w:rPr>
                    <w:rFonts w:ascii="Cambria Math" w:hAnsi="Cambria Math"/>
                    <w:color w:val="000000"/>
                    <w:sz w:val="28"/>
                    <w:szCs w:val="28"/>
                    <w:lang w:val="kk-KZ"/>
                  </w:rPr>
                  <m:t>&lt;</m:t>
                </m:r>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66</m:t>
                    </m:r>
                  </m:sub>
                </m:sSub>
                <m:d>
                  <m:dPr>
                    <m:ctrlPr>
                      <w:rPr>
                        <w:rFonts w:ascii="Cambria Math" w:hAnsi="Cambria Math"/>
                        <w:i/>
                        <w:iCs/>
                        <w:color w:val="000000"/>
                        <w:sz w:val="28"/>
                        <w:szCs w:val="28"/>
                        <w:lang w:val="en-US"/>
                      </w:rPr>
                    </m:ctrlPr>
                  </m:dPr>
                  <m:e>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11</m:t>
                        </m:r>
                      </m:sub>
                    </m:sSub>
                    <m:r>
                      <w:rPr>
                        <w:rFonts w:ascii="Cambria Math" w:hAnsi="Cambria Math"/>
                        <w:color w:val="000000"/>
                        <w:sz w:val="28"/>
                        <w:szCs w:val="28"/>
                        <w:lang w:val="kk-KZ"/>
                      </w:rPr>
                      <m:t>-</m:t>
                    </m:r>
                    <m:sSub>
                      <m:sSubPr>
                        <m:ctrlPr>
                          <w:rPr>
                            <w:rFonts w:ascii="Cambria Math" w:hAnsi="Cambria Math"/>
                            <w:i/>
                            <w:iCs/>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12</m:t>
                        </m:r>
                      </m:sub>
                    </m:sSub>
                  </m:e>
                </m:d>
              </m:e>
            </m:eqArr>
          </m:e>
        </m:d>
      </m:oMath>
      <w:r w:rsidR="00441EE7" w:rsidRPr="00EA3D30">
        <w:rPr>
          <w:iCs/>
          <w:color w:val="000000"/>
          <w:sz w:val="28"/>
          <w:szCs w:val="28"/>
          <w:lang w:val="kk-KZ"/>
        </w:rPr>
        <w:t xml:space="preserve">                        (1.4)</w:t>
      </w:r>
    </w:p>
    <w:p w14:paraId="44A3E538" w14:textId="77777777" w:rsidR="00441EE7" w:rsidRPr="00EA3D30" w:rsidRDefault="00441EE7" w:rsidP="00EA3D30">
      <w:pPr>
        <w:tabs>
          <w:tab w:val="left" w:pos="1134"/>
        </w:tabs>
        <w:ind w:firstLine="709"/>
        <w:jc w:val="both"/>
        <w:rPr>
          <w:iCs/>
          <w:color w:val="000000"/>
          <w:sz w:val="28"/>
          <w:szCs w:val="28"/>
          <w:lang w:val="kk-KZ"/>
        </w:rPr>
      </w:pPr>
      <w:r w:rsidRPr="00EA3D30">
        <w:rPr>
          <w:iCs/>
          <w:color w:val="000000"/>
          <w:sz w:val="28"/>
          <w:szCs w:val="28"/>
          <w:lang w:val="kk-KZ"/>
        </w:rPr>
        <w:tab/>
      </w:r>
    </w:p>
    <w:p w14:paraId="5E9D6DE8" w14:textId="2D3B0973"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Соответствие</w:t>
      </w:r>
      <w:proofErr w:type="spellEnd"/>
      <w:r w:rsidRPr="00EA3D30">
        <w:rPr>
          <w:iCs/>
          <w:color w:val="000000"/>
          <w:sz w:val="28"/>
          <w:szCs w:val="28"/>
          <w:lang w:val="kk-KZ"/>
        </w:rPr>
        <w:t xml:space="preserve"> </w:t>
      </w:r>
      <w:proofErr w:type="spellStart"/>
      <w:r w:rsidRPr="00EA3D30">
        <w:rPr>
          <w:iCs/>
          <w:color w:val="000000"/>
          <w:sz w:val="28"/>
          <w:szCs w:val="28"/>
          <w:lang w:val="kk-KZ"/>
        </w:rPr>
        <w:t>данным</w:t>
      </w:r>
      <w:proofErr w:type="spellEnd"/>
      <w:r w:rsidRPr="00EA3D30">
        <w:rPr>
          <w:iCs/>
          <w:color w:val="000000"/>
          <w:sz w:val="28"/>
          <w:szCs w:val="28"/>
          <w:lang w:val="kk-KZ"/>
        </w:rPr>
        <w:t xml:space="preserve"> </w:t>
      </w:r>
      <w:proofErr w:type="spellStart"/>
      <w:r w:rsidRPr="00EA3D30">
        <w:rPr>
          <w:iCs/>
          <w:color w:val="000000"/>
          <w:sz w:val="28"/>
          <w:szCs w:val="28"/>
          <w:lang w:val="kk-KZ"/>
        </w:rPr>
        <w:t>критериям</w:t>
      </w:r>
      <w:proofErr w:type="spellEnd"/>
      <w:r w:rsidRPr="00EA3D30">
        <w:rPr>
          <w:iCs/>
          <w:color w:val="000000"/>
          <w:sz w:val="28"/>
          <w:szCs w:val="28"/>
          <w:lang w:val="kk-KZ"/>
        </w:rPr>
        <w:t xml:space="preserve"> </w:t>
      </w:r>
      <w:proofErr w:type="spellStart"/>
      <w:r w:rsidRPr="00EA3D30">
        <w:rPr>
          <w:iCs/>
          <w:color w:val="000000"/>
          <w:sz w:val="28"/>
          <w:szCs w:val="28"/>
          <w:lang w:val="kk-KZ"/>
        </w:rPr>
        <w:t>подтверждают</w:t>
      </w:r>
      <w:proofErr w:type="spellEnd"/>
      <w:r w:rsidRPr="00EA3D30">
        <w:rPr>
          <w:iCs/>
          <w:color w:val="000000"/>
          <w:sz w:val="28"/>
          <w:szCs w:val="28"/>
          <w:lang w:val="kk-KZ"/>
        </w:rPr>
        <w:t xml:space="preserve">, </w:t>
      </w:r>
      <w:proofErr w:type="spellStart"/>
      <w:r w:rsidRPr="00EA3D30">
        <w:rPr>
          <w:iCs/>
          <w:color w:val="000000"/>
          <w:sz w:val="28"/>
          <w:szCs w:val="28"/>
          <w:lang w:val="kk-KZ"/>
        </w:rPr>
        <w:t>что</w:t>
      </w:r>
      <w:proofErr w:type="spellEnd"/>
      <w:r w:rsidRPr="00EA3D30">
        <w:rPr>
          <w:iCs/>
          <w:color w:val="000000"/>
          <w:sz w:val="28"/>
          <w:szCs w:val="28"/>
          <w:lang w:val="kk-KZ"/>
        </w:rPr>
        <w:t xml:space="preserve"> материал не </w:t>
      </w:r>
      <w:proofErr w:type="spellStart"/>
      <w:r w:rsidRPr="00EA3D30">
        <w:rPr>
          <w:iCs/>
          <w:color w:val="000000"/>
          <w:sz w:val="28"/>
          <w:szCs w:val="28"/>
          <w:lang w:val="kk-KZ"/>
        </w:rPr>
        <w:t>склонен</w:t>
      </w:r>
      <w:proofErr w:type="spellEnd"/>
      <w:r w:rsidRPr="00EA3D30">
        <w:rPr>
          <w:iCs/>
          <w:color w:val="000000"/>
          <w:sz w:val="28"/>
          <w:szCs w:val="28"/>
          <w:lang w:val="kk-KZ"/>
        </w:rPr>
        <w:t xml:space="preserve"> к </w:t>
      </w:r>
      <w:proofErr w:type="spellStart"/>
      <w:r w:rsidRPr="00EA3D30">
        <w:rPr>
          <w:iCs/>
          <w:color w:val="000000"/>
          <w:sz w:val="28"/>
          <w:szCs w:val="28"/>
          <w:lang w:val="kk-KZ"/>
        </w:rPr>
        <w:t>самопроизвольному</w:t>
      </w:r>
      <w:proofErr w:type="spellEnd"/>
      <w:r w:rsidRPr="00EA3D30">
        <w:rPr>
          <w:iCs/>
          <w:color w:val="000000"/>
          <w:sz w:val="28"/>
          <w:szCs w:val="28"/>
          <w:lang w:val="kk-KZ"/>
        </w:rPr>
        <w:t xml:space="preserve"> </w:t>
      </w:r>
      <w:proofErr w:type="spellStart"/>
      <w:r w:rsidRPr="00EA3D30">
        <w:rPr>
          <w:iCs/>
          <w:color w:val="000000"/>
          <w:sz w:val="28"/>
          <w:szCs w:val="28"/>
          <w:lang w:val="kk-KZ"/>
        </w:rPr>
        <w:t>разрушению</w:t>
      </w:r>
      <w:proofErr w:type="spellEnd"/>
      <w:r w:rsidRPr="00EA3D30">
        <w:rPr>
          <w:iCs/>
          <w:color w:val="000000"/>
          <w:sz w:val="28"/>
          <w:szCs w:val="28"/>
          <w:lang w:val="kk-KZ"/>
        </w:rPr>
        <w:t xml:space="preserve"> </w:t>
      </w:r>
      <w:proofErr w:type="spellStart"/>
      <w:r w:rsidRPr="00EA3D30">
        <w:rPr>
          <w:iCs/>
          <w:color w:val="000000"/>
          <w:sz w:val="28"/>
          <w:szCs w:val="28"/>
          <w:lang w:val="kk-KZ"/>
        </w:rPr>
        <w:t>под</w:t>
      </w:r>
      <w:proofErr w:type="spellEnd"/>
      <w:r w:rsidRPr="00EA3D30">
        <w:rPr>
          <w:iCs/>
          <w:color w:val="000000"/>
          <w:sz w:val="28"/>
          <w:szCs w:val="28"/>
          <w:lang w:val="kk-KZ"/>
        </w:rPr>
        <w:t xml:space="preserve"> </w:t>
      </w:r>
      <w:proofErr w:type="spellStart"/>
      <w:r w:rsidRPr="00EA3D30">
        <w:rPr>
          <w:iCs/>
          <w:color w:val="000000"/>
          <w:sz w:val="28"/>
          <w:szCs w:val="28"/>
          <w:lang w:val="kk-KZ"/>
        </w:rPr>
        <w:t>действием</w:t>
      </w:r>
      <w:proofErr w:type="spellEnd"/>
      <w:r w:rsidRPr="00EA3D30">
        <w:rPr>
          <w:iCs/>
          <w:color w:val="000000"/>
          <w:sz w:val="28"/>
          <w:szCs w:val="28"/>
          <w:lang w:val="kk-KZ"/>
        </w:rPr>
        <w:t xml:space="preserve"> </w:t>
      </w:r>
      <w:proofErr w:type="spellStart"/>
      <w:r w:rsidRPr="00EA3D30">
        <w:rPr>
          <w:iCs/>
          <w:color w:val="000000"/>
          <w:sz w:val="28"/>
          <w:szCs w:val="28"/>
          <w:lang w:val="kk-KZ"/>
        </w:rPr>
        <w:t>внутренних</w:t>
      </w:r>
      <w:proofErr w:type="spellEnd"/>
      <w:r w:rsidRPr="00EA3D30">
        <w:rPr>
          <w:iCs/>
          <w:color w:val="000000"/>
          <w:sz w:val="28"/>
          <w:szCs w:val="28"/>
          <w:lang w:val="kk-KZ"/>
        </w:rPr>
        <w:t xml:space="preserve"> </w:t>
      </w:r>
      <w:proofErr w:type="spellStart"/>
      <w:r w:rsidRPr="00EA3D30">
        <w:rPr>
          <w:iCs/>
          <w:color w:val="000000"/>
          <w:sz w:val="28"/>
          <w:szCs w:val="28"/>
          <w:lang w:val="kk-KZ"/>
        </w:rPr>
        <w:t>напряжений</w:t>
      </w:r>
      <w:proofErr w:type="spellEnd"/>
      <w:r w:rsidRPr="00EA3D30">
        <w:rPr>
          <w:iCs/>
          <w:color w:val="000000"/>
          <w:sz w:val="28"/>
          <w:szCs w:val="28"/>
          <w:lang w:val="kk-KZ"/>
        </w:rPr>
        <w:t>.</w:t>
      </w:r>
    </w:p>
    <w:p w14:paraId="588E51F2" w14:textId="4CE649E8"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опеределения</w:t>
      </w:r>
      <w:proofErr w:type="spellEnd"/>
      <w:r w:rsidRPr="00EA3D30">
        <w:rPr>
          <w:iCs/>
          <w:color w:val="000000"/>
          <w:sz w:val="28"/>
          <w:szCs w:val="28"/>
          <w:lang w:val="kk-KZ"/>
        </w:rPr>
        <w:t xml:space="preserve"> </w:t>
      </w:r>
      <w:proofErr w:type="spellStart"/>
      <w:r w:rsidRPr="00EA3D30">
        <w:rPr>
          <w:iCs/>
          <w:color w:val="000000"/>
          <w:sz w:val="28"/>
          <w:szCs w:val="28"/>
          <w:lang w:val="kk-KZ"/>
        </w:rPr>
        <w:t>динамической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стабильности</w:t>
      </w:r>
      <w:proofErr w:type="spellEnd"/>
      <w:r w:rsidRPr="00EA3D30">
        <w:rPr>
          <w:iCs/>
          <w:color w:val="000000"/>
          <w:sz w:val="28"/>
          <w:szCs w:val="28"/>
          <w:lang w:val="kk-KZ"/>
        </w:rPr>
        <w:t xml:space="preserve"> </w:t>
      </w:r>
      <w:proofErr w:type="spellStart"/>
      <w:r w:rsidRPr="00EA3D30">
        <w:rPr>
          <w:iCs/>
          <w:color w:val="000000"/>
          <w:sz w:val="28"/>
          <w:szCs w:val="28"/>
          <w:lang w:val="kk-KZ"/>
        </w:rPr>
        <w:t>выполняется</w:t>
      </w:r>
      <w:proofErr w:type="spellEnd"/>
      <w:r w:rsidRPr="00EA3D30">
        <w:rPr>
          <w:iCs/>
          <w:color w:val="000000"/>
          <w:sz w:val="28"/>
          <w:szCs w:val="28"/>
          <w:lang w:val="kk-KZ"/>
        </w:rPr>
        <w:t xml:space="preserve"> </w:t>
      </w:r>
      <w:proofErr w:type="spellStart"/>
      <w:r w:rsidRPr="00EA3D30">
        <w:rPr>
          <w:iCs/>
          <w:color w:val="000000"/>
          <w:sz w:val="28"/>
          <w:szCs w:val="28"/>
          <w:lang w:val="kk-KZ"/>
        </w:rPr>
        <w:t>расчет</w:t>
      </w:r>
      <w:proofErr w:type="spellEnd"/>
      <w:r w:rsidRPr="00EA3D30">
        <w:rPr>
          <w:iCs/>
          <w:color w:val="000000"/>
          <w:sz w:val="28"/>
          <w:szCs w:val="28"/>
          <w:lang w:val="kk-KZ"/>
        </w:rPr>
        <w:t xml:space="preserve"> </w:t>
      </w:r>
      <w:proofErr w:type="spellStart"/>
      <w:r w:rsidRPr="00EA3D30">
        <w:rPr>
          <w:iCs/>
          <w:color w:val="000000"/>
          <w:sz w:val="28"/>
          <w:szCs w:val="28"/>
          <w:lang w:val="kk-KZ"/>
        </w:rPr>
        <w:t>фононных</w:t>
      </w:r>
      <w:proofErr w:type="spellEnd"/>
      <w:r w:rsidRPr="00EA3D30">
        <w:rPr>
          <w:iCs/>
          <w:color w:val="000000"/>
          <w:sz w:val="28"/>
          <w:szCs w:val="28"/>
          <w:lang w:val="kk-KZ"/>
        </w:rPr>
        <w:t xml:space="preserve"> </w:t>
      </w:r>
      <w:proofErr w:type="spellStart"/>
      <w:r w:rsidRPr="00EA3D30">
        <w:rPr>
          <w:iCs/>
          <w:color w:val="000000"/>
          <w:sz w:val="28"/>
          <w:szCs w:val="28"/>
          <w:lang w:val="kk-KZ"/>
        </w:rPr>
        <w:t>свойств</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w:t>
      </w:r>
      <w:proofErr w:type="spellStart"/>
      <w:r w:rsidRPr="00EA3D30">
        <w:rPr>
          <w:iCs/>
          <w:color w:val="000000"/>
          <w:sz w:val="28"/>
          <w:szCs w:val="28"/>
          <w:lang w:val="kk-KZ"/>
        </w:rPr>
        <w:t>Наличие</w:t>
      </w:r>
      <w:proofErr w:type="spellEnd"/>
      <w:r w:rsidRPr="00EA3D30">
        <w:rPr>
          <w:iCs/>
          <w:color w:val="000000"/>
          <w:sz w:val="28"/>
          <w:szCs w:val="28"/>
          <w:lang w:val="kk-KZ"/>
        </w:rPr>
        <w:t xml:space="preserve"> </w:t>
      </w:r>
      <w:proofErr w:type="spellStart"/>
      <w:r w:rsidRPr="00EA3D30">
        <w:rPr>
          <w:iCs/>
          <w:color w:val="000000"/>
          <w:sz w:val="28"/>
          <w:szCs w:val="28"/>
          <w:lang w:val="kk-KZ"/>
        </w:rPr>
        <w:t>или</w:t>
      </w:r>
      <w:proofErr w:type="spellEnd"/>
      <w:r w:rsidRPr="00EA3D30">
        <w:rPr>
          <w:iCs/>
          <w:color w:val="000000"/>
          <w:sz w:val="28"/>
          <w:szCs w:val="28"/>
          <w:lang w:val="kk-KZ"/>
        </w:rPr>
        <w:t xml:space="preserve"> </w:t>
      </w:r>
      <w:proofErr w:type="spellStart"/>
      <w:r w:rsidRPr="00EA3D30">
        <w:rPr>
          <w:iCs/>
          <w:color w:val="000000"/>
          <w:sz w:val="28"/>
          <w:szCs w:val="28"/>
          <w:lang w:val="kk-KZ"/>
        </w:rPr>
        <w:t>отсутствие</w:t>
      </w:r>
      <w:proofErr w:type="spellEnd"/>
      <w:r w:rsidRPr="00EA3D30">
        <w:rPr>
          <w:iCs/>
          <w:color w:val="000000"/>
          <w:sz w:val="28"/>
          <w:szCs w:val="28"/>
          <w:lang w:val="kk-KZ"/>
        </w:rPr>
        <w:t xml:space="preserve"> </w:t>
      </w:r>
      <w:proofErr w:type="spellStart"/>
      <w:r w:rsidRPr="00EA3D30">
        <w:rPr>
          <w:iCs/>
          <w:color w:val="000000"/>
          <w:sz w:val="28"/>
          <w:szCs w:val="28"/>
          <w:lang w:val="kk-KZ"/>
        </w:rPr>
        <w:t>мнимых</w:t>
      </w:r>
      <w:proofErr w:type="spellEnd"/>
      <w:r w:rsidRPr="00EA3D30">
        <w:rPr>
          <w:iCs/>
          <w:color w:val="000000"/>
          <w:sz w:val="28"/>
          <w:szCs w:val="28"/>
          <w:lang w:val="kk-KZ"/>
        </w:rPr>
        <w:t xml:space="preserve"> </w:t>
      </w:r>
      <w:proofErr w:type="spellStart"/>
      <w:r w:rsidRPr="00EA3D30">
        <w:rPr>
          <w:iCs/>
          <w:color w:val="000000"/>
          <w:sz w:val="28"/>
          <w:szCs w:val="28"/>
          <w:lang w:val="kk-KZ"/>
        </w:rPr>
        <w:t>частот</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фононном</w:t>
      </w:r>
      <w:proofErr w:type="spellEnd"/>
      <w:r w:rsidRPr="00EA3D30">
        <w:rPr>
          <w:iCs/>
          <w:color w:val="000000"/>
          <w:sz w:val="28"/>
          <w:szCs w:val="28"/>
          <w:lang w:val="kk-KZ"/>
        </w:rPr>
        <w:t xml:space="preserve"> </w:t>
      </w:r>
      <w:proofErr w:type="spellStart"/>
      <w:r w:rsidRPr="00EA3D30">
        <w:rPr>
          <w:iCs/>
          <w:color w:val="000000"/>
          <w:sz w:val="28"/>
          <w:szCs w:val="28"/>
          <w:lang w:val="kk-KZ"/>
        </w:rPr>
        <w:t>спектре</w:t>
      </w:r>
      <w:proofErr w:type="spellEnd"/>
      <w:r w:rsidRPr="00EA3D30">
        <w:rPr>
          <w:iCs/>
          <w:color w:val="000000"/>
          <w:sz w:val="28"/>
          <w:szCs w:val="28"/>
          <w:lang w:val="kk-KZ"/>
        </w:rPr>
        <w:t xml:space="preserve"> </w:t>
      </w:r>
      <w:proofErr w:type="spellStart"/>
      <w:r w:rsidRPr="00EA3D30">
        <w:rPr>
          <w:iCs/>
          <w:color w:val="000000"/>
          <w:sz w:val="28"/>
          <w:szCs w:val="28"/>
          <w:lang w:val="kk-KZ"/>
        </w:rPr>
        <w:t>указывает</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устойчивость</w:t>
      </w:r>
      <w:proofErr w:type="spellEnd"/>
      <w:r w:rsidRPr="00EA3D30">
        <w:rPr>
          <w:iCs/>
          <w:color w:val="000000"/>
          <w:sz w:val="28"/>
          <w:szCs w:val="28"/>
          <w:lang w:val="kk-KZ"/>
        </w:rPr>
        <w:t xml:space="preserve"> </w:t>
      </w:r>
      <w:proofErr w:type="spellStart"/>
      <w:r w:rsidRPr="00EA3D30">
        <w:rPr>
          <w:iCs/>
          <w:color w:val="000000"/>
          <w:sz w:val="28"/>
          <w:szCs w:val="28"/>
          <w:lang w:val="kk-KZ"/>
        </w:rPr>
        <w:t>колебательной</w:t>
      </w:r>
      <w:proofErr w:type="spellEnd"/>
      <w:r w:rsidRPr="00EA3D30">
        <w:rPr>
          <w:iCs/>
          <w:color w:val="000000"/>
          <w:sz w:val="28"/>
          <w:szCs w:val="28"/>
          <w:lang w:val="kk-KZ"/>
        </w:rPr>
        <w:t xml:space="preserve"> </w:t>
      </w:r>
      <w:proofErr w:type="spellStart"/>
      <w:r w:rsidRPr="00EA3D30">
        <w:rPr>
          <w:iCs/>
          <w:color w:val="000000"/>
          <w:sz w:val="28"/>
          <w:szCs w:val="28"/>
          <w:lang w:val="kk-KZ"/>
        </w:rPr>
        <w:t>структуры</w:t>
      </w:r>
      <w:proofErr w:type="spellEnd"/>
      <w:r w:rsidRPr="00EA3D30">
        <w:rPr>
          <w:iCs/>
          <w:color w:val="000000"/>
          <w:sz w:val="28"/>
          <w:szCs w:val="28"/>
          <w:lang w:val="kk-KZ"/>
        </w:rPr>
        <w:t xml:space="preserve">. </w:t>
      </w:r>
      <w:proofErr w:type="spellStart"/>
      <w:r w:rsidRPr="00EA3D30">
        <w:rPr>
          <w:iCs/>
          <w:color w:val="000000"/>
          <w:sz w:val="28"/>
          <w:szCs w:val="28"/>
          <w:lang w:val="kk-KZ"/>
        </w:rPr>
        <w:lastRenderedPageBreak/>
        <w:t>Отрицательные</w:t>
      </w:r>
      <w:proofErr w:type="spellEnd"/>
      <w:r w:rsidRPr="00EA3D30">
        <w:rPr>
          <w:iCs/>
          <w:color w:val="000000"/>
          <w:sz w:val="28"/>
          <w:szCs w:val="28"/>
          <w:lang w:val="kk-KZ"/>
        </w:rPr>
        <w:t xml:space="preserve"> </w:t>
      </w:r>
      <w:proofErr w:type="spellStart"/>
      <w:r w:rsidRPr="00EA3D30">
        <w:rPr>
          <w:iCs/>
          <w:color w:val="000000"/>
          <w:sz w:val="28"/>
          <w:szCs w:val="28"/>
          <w:lang w:val="kk-KZ"/>
        </w:rPr>
        <w:t>значения</w:t>
      </w:r>
      <w:proofErr w:type="spellEnd"/>
      <w:r w:rsidRPr="00EA3D30">
        <w:rPr>
          <w:iCs/>
          <w:color w:val="000000"/>
          <w:sz w:val="28"/>
          <w:szCs w:val="28"/>
          <w:lang w:val="kk-KZ"/>
        </w:rPr>
        <w:t xml:space="preserve"> </w:t>
      </w:r>
      <w:proofErr w:type="spellStart"/>
      <w:r w:rsidRPr="00EA3D30">
        <w:rPr>
          <w:iCs/>
          <w:color w:val="000000"/>
          <w:sz w:val="28"/>
          <w:szCs w:val="28"/>
          <w:lang w:val="kk-KZ"/>
        </w:rPr>
        <w:t>частот</w:t>
      </w:r>
      <w:proofErr w:type="spellEnd"/>
      <w:r w:rsidRPr="00EA3D30">
        <w:rPr>
          <w:iCs/>
          <w:color w:val="000000"/>
          <w:sz w:val="28"/>
          <w:szCs w:val="28"/>
          <w:lang w:val="kk-KZ"/>
        </w:rPr>
        <w:t xml:space="preserve"> </w:t>
      </w:r>
      <w:proofErr w:type="spellStart"/>
      <w:r w:rsidRPr="00EA3D30">
        <w:rPr>
          <w:iCs/>
          <w:color w:val="000000"/>
          <w:sz w:val="28"/>
          <w:szCs w:val="28"/>
          <w:lang w:val="kk-KZ"/>
        </w:rPr>
        <w:t>свидетельствуют</w:t>
      </w:r>
      <w:proofErr w:type="spellEnd"/>
      <w:r w:rsidRPr="00EA3D30">
        <w:rPr>
          <w:iCs/>
          <w:color w:val="000000"/>
          <w:sz w:val="28"/>
          <w:szCs w:val="28"/>
          <w:lang w:val="kk-KZ"/>
        </w:rPr>
        <w:t xml:space="preserve"> о </w:t>
      </w:r>
      <w:proofErr w:type="spellStart"/>
      <w:r w:rsidRPr="00EA3D30">
        <w:rPr>
          <w:iCs/>
          <w:color w:val="000000"/>
          <w:sz w:val="28"/>
          <w:szCs w:val="28"/>
          <w:lang w:val="kk-KZ"/>
        </w:rPr>
        <w:t>неустойчивости</w:t>
      </w:r>
      <w:proofErr w:type="spellEnd"/>
      <w:r w:rsidRPr="00EA3D30">
        <w:rPr>
          <w:iCs/>
          <w:color w:val="000000"/>
          <w:sz w:val="28"/>
          <w:szCs w:val="28"/>
          <w:lang w:val="kk-KZ"/>
        </w:rPr>
        <w:t xml:space="preserve">, </w:t>
      </w:r>
      <w:proofErr w:type="spellStart"/>
      <w:r w:rsidRPr="00EA3D30">
        <w:rPr>
          <w:iCs/>
          <w:color w:val="000000"/>
          <w:sz w:val="28"/>
          <w:szCs w:val="28"/>
          <w:lang w:val="kk-KZ"/>
        </w:rPr>
        <w:t>тогда</w:t>
      </w:r>
      <w:proofErr w:type="spellEnd"/>
      <w:r w:rsidRPr="00EA3D30">
        <w:rPr>
          <w:iCs/>
          <w:color w:val="000000"/>
          <w:sz w:val="28"/>
          <w:szCs w:val="28"/>
          <w:lang w:val="kk-KZ"/>
        </w:rPr>
        <w:t xml:space="preserve"> </w:t>
      </w:r>
      <w:proofErr w:type="spellStart"/>
      <w:r w:rsidRPr="00EA3D30">
        <w:rPr>
          <w:iCs/>
          <w:color w:val="000000"/>
          <w:sz w:val="28"/>
          <w:szCs w:val="28"/>
          <w:lang w:val="kk-KZ"/>
        </w:rPr>
        <w:t>как</w:t>
      </w:r>
      <w:proofErr w:type="spellEnd"/>
      <w:r w:rsidRPr="00EA3D30">
        <w:rPr>
          <w:iCs/>
          <w:color w:val="000000"/>
          <w:sz w:val="28"/>
          <w:szCs w:val="28"/>
          <w:lang w:val="kk-KZ"/>
        </w:rPr>
        <w:t xml:space="preserve"> </w:t>
      </w:r>
      <w:proofErr w:type="spellStart"/>
      <w:r w:rsidRPr="00EA3D30">
        <w:rPr>
          <w:iCs/>
          <w:color w:val="000000"/>
          <w:sz w:val="28"/>
          <w:szCs w:val="28"/>
          <w:lang w:val="kk-KZ"/>
        </w:rPr>
        <w:t>полностью</w:t>
      </w:r>
      <w:proofErr w:type="spellEnd"/>
      <w:r w:rsidRPr="00EA3D30">
        <w:rPr>
          <w:iCs/>
          <w:color w:val="000000"/>
          <w:sz w:val="28"/>
          <w:szCs w:val="28"/>
          <w:lang w:val="kk-KZ"/>
        </w:rPr>
        <w:t xml:space="preserve"> </w:t>
      </w:r>
      <w:proofErr w:type="spellStart"/>
      <w:r w:rsidRPr="00EA3D30">
        <w:rPr>
          <w:iCs/>
          <w:color w:val="000000"/>
          <w:sz w:val="28"/>
          <w:szCs w:val="28"/>
          <w:lang w:val="kk-KZ"/>
        </w:rPr>
        <w:t>положительный</w:t>
      </w:r>
      <w:proofErr w:type="spellEnd"/>
      <w:r w:rsidRPr="00EA3D30">
        <w:rPr>
          <w:iCs/>
          <w:color w:val="000000"/>
          <w:sz w:val="28"/>
          <w:szCs w:val="28"/>
          <w:lang w:val="kk-KZ"/>
        </w:rPr>
        <w:t xml:space="preserve"> спектр </w:t>
      </w:r>
      <w:proofErr w:type="spellStart"/>
      <w:r w:rsidRPr="00EA3D30">
        <w:rPr>
          <w:iCs/>
          <w:color w:val="000000"/>
          <w:sz w:val="28"/>
          <w:szCs w:val="28"/>
          <w:lang w:val="kk-KZ"/>
        </w:rPr>
        <w:t>демонстрирует</w:t>
      </w:r>
      <w:proofErr w:type="spellEnd"/>
      <w:r w:rsidRPr="00EA3D30">
        <w:rPr>
          <w:iCs/>
          <w:color w:val="000000"/>
          <w:sz w:val="28"/>
          <w:szCs w:val="28"/>
          <w:lang w:val="kk-KZ"/>
        </w:rPr>
        <w:t xml:space="preserve"> </w:t>
      </w:r>
      <w:proofErr w:type="spellStart"/>
      <w:r w:rsidRPr="00EA3D30">
        <w:rPr>
          <w:iCs/>
          <w:color w:val="000000"/>
          <w:sz w:val="28"/>
          <w:szCs w:val="28"/>
          <w:lang w:val="kk-KZ"/>
        </w:rPr>
        <w:t>устойчивое</w:t>
      </w:r>
      <w:proofErr w:type="spellEnd"/>
      <w:r w:rsidRPr="00EA3D30">
        <w:rPr>
          <w:iCs/>
          <w:color w:val="000000"/>
          <w:sz w:val="28"/>
          <w:szCs w:val="28"/>
          <w:lang w:val="kk-KZ"/>
        </w:rPr>
        <w:t xml:space="preserve"> </w:t>
      </w:r>
      <w:proofErr w:type="spellStart"/>
      <w:r w:rsidRPr="00EA3D30">
        <w:rPr>
          <w:iCs/>
          <w:color w:val="000000"/>
          <w:sz w:val="28"/>
          <w:szCs w:val="28"/>
          <w:lang w:val="kk-KZ"/>
        </w:rPr>
        <w:t>равновесное</w:t>
      </w:r>
      <w:proofErr w:type="spellEnd"/>
      <w:r w:rsidRPr="00EA3D30">
        <w:rPr>
          <w:iCs/>
          <w:color w:val="000000"/>
          <w:sz w:val="28"/>
          <w:szCs w:val="28"/>
          <w:lang w:val="kk-KZ"/>
        </w:rPr>
        <w:t xml:space="preserve"> </w:t>
      </w:r>
      <w:proofErr w:type="spellStart"/>
      <w:r w:rsidRPr="00EA3D30">
        <w:rPr>
          <w:iCs/>
          <w:color w:val="000000"/>
          <w:sz w:val="28"/>
          <w:szCs w:val="28"/>
          <w:lang w:val="kk-KZ"/>
        </w:rPr>
        <w:t>состояние</w:t>
      </w:r>
      <w:proofErr w:type="spellEnd"/>
      <w:r w:rsidRPr="00EA3D30">
        <w:rPr>
          <w:iCs/>
          <w:color w:val="000000"/>
          <w:sz w:val="28"/>
          <w:szCs w:val="28"/>
          <w:lang w:val="kk-KZ"/>
        </w:rPr>
        <w:t xml:space="preserve"> </w:t>
      </w:r>
      <w:proofErr w:type="spellStart"/>
      <w:r w:rsidRPr="00EA3D30">
        <w:rPr>
          <w:iCs/>
          <w:color w:val="000000"/>
          <w:sz w:val="28"/>
          <w:szCs w:val="28"/>
          <w:lang w:val="kk-KZ"/>
        </w:rPr>
        <w:t>атомов</w:t>
      </w:r>
      <w:proofErr w:type="spellEnd"/>
      <w:r w:rsidRPr="00EA3D30">
        <w:rPr>
          <w:iCs/>
          <w:color w:val="000000"/>
          <w:sz w:val="28"/>
          <w:szCs w:val="28"/>
          <w:lang w:val="kk-KZ"/>
        </w:rPr>
        <w:t xml:space="preserve"> в </w:t>
      </w:r>
      <w:proofErr w:type="spellStart"/>
      <w:r w:rsidRPr="00EA3D30">
        <w:rPr>
          <w:iCs/>
          <w:color w:val="000000"/>
          <w:sz w:val="28"/>
          <w:szCs w:val="28"/>
          <w:lang w:val="kk-KZ"/>
        </w:rPr>
        <w:t>узлах</w:t>
      </w:r>
      <w:proofErr w:type="spellEnd"/>
      <w:r w:rsidRPr="00EA3D30">
        <w:rPr>
          <w:iCs/>
          <w:color w:val="000000"/>
          <w:sz w:val="28"/>
          <w:szCs w:val="28"/>
          <w:lang w:val="kk-KZ"/>
        </w:rPr>
        <w:t xml:space="preserve"> </w:t>
      </w:r>
      <w:proofErr w:type="spellStart"/>
      <w:r w:rsidRPr="00EA3D30">
        <w:rPr>
          <w:iCs/>
          <w:color w:val="000000"/>
          <w:sz w:val="28"/>
          <w:szCs w:val="28"/>
          <w:lang w:val="kk-KZ"/>
        </w:rPr>
        <w:t>реш</w:t>
      </w:r>
      <w:r w:rsidR="00A13548" w:rsidRPr="00EA3D30">
        <w:rPr>
          <w:iCs/>
          <w:color w:val="000000"/>
          <w:sz w:val="28"/>
          <w:szCs w:val="28"/>
          <w:lang w:val="kk-KZ"/>
        </w:rPr>
        <w:t>е</w:t>
      </w:r>
      <w:r w:rsidRPr="00EA3D30">
        <w:rPr>
          <w:iCs/>
          <w:color w:val="000000"/>
          <w:sz w:val="28"/>
          <w:szCs w:val="28"/>
          <w:lang w:val="kk-KZ"/>
        </w:rPr>
        <w:t>тки</w:t>
      </w:r>
      <w:proofErr w:type="spellEnd"/>
      <w:r w:rsidRPr="00EA3D30">
        <w:rPr>
          <w:iCs/>
          <w:color w:val="000000"/>
          <w:sz w:val="28"/>
          <w:szCs w:val="28"/>
          <w:lang w:val="kk-KZ"/>
        </w:rPr>
        <w:t xml:space="preserve">. </w:t>
      </w:r>
      <w:proofErr w:type="spellStart"/>
      <w:r w:rsidRPr="00EA3D30">
        <w:rPr>
          <w:iCs/>
          <w:color w:val="000000"/>
          <w:sz w:val="28"/>
          <w:szCs w:val="28"/>
          <w:lang w:val="kk-KZ"/>
        </w:rPr>
        <w:t>Фононные</w:t>
      </w:r>
      <w:proofErr w:type="spellEnd"/>
      <w:r w:rsidRPr="00EA3D30">
        <w:rPr>
          <w:iCs/>
          <w:color w:val="000000"/>
          <w:sz w:val="28"/>
          <w:szCs w:val="28"/>
          <w:lang w:val="kk-KZ"/>
        </w:rPr>
        <w:t xml:space="preserve"> </w:t>
      </w:r>
      <w:proofErr w:type="spellStart"/>
      <w:r w:rsidRPr="00EA3D30">
        <w:rPr>
          <w:iCs/>
          <w:color w:val="000000"/>
          <w:sz w:val="28"/>
          <w:szCs w:val="28"/>
          <w:lang w:val="kk-KZ"/>
        </w:rPr>
        <w:t>расч</w:t>
      </w:r>
      <w:r w:rsidR="00A13548" w:rsidRPr="00EA3D30">
        <w:rPr>
          <w:iCs/>
          <w:color w:val="000000"/>
          <w:sz w:val="28"/>
          <w:szCs w:val="28"/>
          <w:lang w:val="kk-KZ"/>
        </w:rPr>
        <w:t>е</w:t>
      </w:r>
      <w:r w:rsidRPr="00EA3D30">
        <w:rPr>
          <w:iCs/>
          <w:color w:val="000000"/>
          <w:sz w:val="28"/>
          <w:szCs w:val="28"/>
          <w:lang w:val="kk-KZ"/>
        </w:rPr>
        <w:t>ты</w:t>
      </w:r>
      <w:proofErr w:type="spellEnd"/>
      <w:r w:rsidRPr="00EA3D30">
        <w:rPr>
          <w:iCs/>
          <w:color w:val="000000"/>
          <w:sz w:val="28"/>
          <w:szCs w:val="28"/>
          <w:lang w:val="kk-KZ"/>
        </w:rPr>
        <w:t xml:space="preserve">, </w:t>
      </w:r>
      <w:proofErr w:type="spellStart"/>
      <w:r w:rsidRPr="00EA3D30">
        <w:rPr>
          <w:iCs/>
          <w:color w:val="000000"/>
          <w:sz w:val="28"/>
          <w:szCs w:val="28"/>
          <w:lang w:val="kk-KZ"/>
        </w:rPr>
        <w:t>провед</w:t>
      </w:r>
      <w:r w:rsidR="00DE4168" w:rsidRPr="00EA3D30">
        <w:rPr>
          <w:iCs/>
          <w:color w:val="000000"/>
          <w:sz w:val="28"/>
          <w:szCs w:val="28"/>
          <w:lang w:val="kk-KZ"/>
        </w:rPr>
        <w:t>е</w:t>
      </w:r>
      <w:r w:rsidRPr="00EA3D30">
        <w:rPr>
          <w:iCs/>
          <w:color w:val="000000"/>
          <w:sz w:val="28"/>
          <w:szCs w:val="28"/>
          <w:lang w:val="kk-KZ"/>
        </w:rPr>
        <w:t>нные</w:t>
      </w:r>
      <w:proofErr w:type="spellEnd"/>
      <w:r w:rsidRPr="00EA3D30">
        <w:rPr>
          <w:iCs/>
          <w:color w:val="000000"/>
          <w:sz w:val="28"/>
          <w:szCs w:val="28"/>
          <w:lang w:val="kk-KZ"/>
        </w:rPr>
        <w:t xml:space="preserve"> в </w:t>
      </w:r>
      <w:proofErr w:type="spellStart"/>
      <w:r w:rsidRPr="00EA3D30">
        <w:rPr>
          <w:iCs/>
          <w:color w:val="000000"/>
          <w:sz w:val="28"/>
          <w:szCs w:val="28"/>
          <w:lang w:val="kk-KZ"/>
        </w:rPr>
        <w:t>рамках</w:t>
      </w:r>
      <w:proofErr w:type="spellEnd"/>
      <w:r w:rsidRPr="00EA3D30">
        <w:rPr>
          <w:iCs/>
          <w:color w:val="000000"/>
          <w:sz w:val="28"/>
          <w:szCs w:val="28"/>
          <w:lang w:val="kk-KZ"/>
        </w:rPr>
        <w:t xml:space="preserve"> </w:t>
      </w:r>
      <w:proofErr w:type="spellStart"/>
      <w:r w:rsidRPr="00EA3D30">
        <w:rPr>
          <w:iCs/>
          <w:color w:val="000000"/>
          <w:sz w:val="28"/>
          <w:szCs w:val="28"/>
          <w:lang w:val="kk-KZ"/>
        </w:rPr>
        <w:t>теории</w:t>
      </w:r>
      <w:proofErr w:type="spellEnd"/>
      <w:r w:rsidRPr="00EA3D30">
        <w:rPr>
          <w:iCs/>
          <w:color w:val="000000"/>
          <w:sz w:val="28"/>
          <w:szCs w:val="28"/>
          <w:lang w:val="kk-KZ"/>
        </w:rPr>
        <w:t xml:space="preserve"> </w:t>
      </w:r>
      <w:proofErr w:type="spellStart"/>
      <w:r w:rsidRPr="00EA3D30">
        <w:rPr>
          <w:iCs/>
          <w:color w:val="000000"/>
          <w:sz w:val="28"/>
          <w:szCs w:val="28"/>
          <w:lang w:val="kk-KZ"/>
        </w:rPr>
        <w:t>плотностного</w:t>
      </w:r>
      <w:proofErr w:type="spellEnd"/>
      <w:r w:rsidRPr="00EA3D30">
        <w:rPr>
          <w:iCs/>
          <w:color w:val="000000"/>
          <w:sz w:val="28"/>
          <w:szCs w:val="28"/>
          <w:lang w:val="kk-KZ"/>
        </w:rPr>
        <w:t xml:space="preserve"> </w:t>
      </w:r>
      <w:proofErr w:type="spellStart"/>
      <w:r w:rsidRPr="00EA3D30">
        <w:rPr>
          <w:iCs/>
          <w:color w:val="000000"/>
          <w:sz w:val="28"/>
          <w:szCs w:val="28"/>
          <w:lang w:val="kk-KZ"/>
        </w:rPr>
        <w:t>функционала</w:t>
      </w:r>
      <w:proofErr w:type="spellEnd"/>
      <w:r w:rsidRPr="00EA3D30">
        <w:rPr>
          <w:iCs/>
          <w:color w:val="000000"/>
          <w:sz w:val="28"/>
          <w:szCs w:val="28"/>
          <w:lang w:val="kk-KZ"/>
        </w:rPr>
        <w:t xml:space="preserve">, </w:t>
      </w:r>
      <w:proofErr w:type="spellStart"/>
      <w:r w:rsidRPr="00EA3D30">
        <w:rPr>
          <w:iCs/>
          <w:color w:val="000000"/>
          <w:sz w:val="28"/>
          <w:szCs w:val="28"/>
          <w:lang w:val="kk-KZ"/>
        </w:rPr>
        <w:t>позволяют</w:t>
      </w:r>
      <w:proofErr w:type="spellEnd"/>
      <w:r w:rsidRPr="00EA3D30">
        <w:rPr>
          <w:iCs/>
          <w:color w:val="000000"/>
          <w:sz w:val="28"/>
          <w:szCs w:val="28"/>
          <w:lang w:val="kk-KZ"/>
        </w:rPr>
        <w:t xml:space="preserve"> с </w:t>
      </w:r>
      <w:proofErr w:type="spellStart"/>
      <w:r w:rsidRPr="00EA3D30">
        <w:rPr>
          <w:iCs/>
          <w:color w:val="000000"/>
          <w:sz w:val="28"/>
          <w:szCs w:val="28"/>
          <w:lang w:val="kk-KZ"/>
        </w:rPr>
        <w:t>высокой</w:t>
      </w:r>
      <w:proofErr w:type="spellEnd"/>
      <w:r w:rsidRPr="00EA3D30">
        <w:rPr>
          <w:iCs/>
          <w:color w:val="000000"/>
          <w:sz w:val="28"/>
          <w:szCs w:val="28"/>
          <w:lang w:val="kk-KZ"/>
        </w:rPr>
        <w:t xml:space="preserve"> </w:t>
      </w:r>
      <w:proofErr w:type="spellStart"/>
      <w:r w:rsidRPr="00EA3D30">
        <w:rPr>
          <w:iCs/>
          <w:color w:val="000000"/>
          <w:sz w:val="28"/>
          <w:szCs w:val="28"/>
          <w:lang w:val="kk-KZ"/>
        </w:rPr>
        <w:t>точностью</w:t>
      </w:r>
      <w:proofErr w:type="spellEnd"/>
      <w:r w:rsidRPr="00EA3D30">
        <w:rPr>
          <w:iCs/>
          <w:color w:val="000000"/>
          <w:sz w:val="28"/>
          <w:szCs w:val="28"/>
          <w:lang w:val="kk-KZ"/>
        </w:rPr>
        <w:t xml:space="preserve"> </w:t>
      </w:r>
      <w:proofErr w:type="spellStart"/>
      <w:r w:rsidRPr="00EA3D30">
        <w:rPr>
          <w:iCs/>
          <w:color w:val="000000"/>
          <w:sz w:val="28"/>
          <w:szCs w:val="28"/>
          <w:lang w:val="kk-KZ"/>
        </w:rPr>
        <w:t>диагностировать</w:t>
      </w:r>
      <w:proofErr w:type="spellEnd"/>
      <w:r w:rsidRPr="00EA3D30">
        <w:rPr>
          <w:iCs/>
          <w:color w:val="000000"/>
          <w:sz w:val="28"/>
          <w:szCs w:val="28"/>
          <w:lang w:val="kk-KZ"/>
        </w:rPr>
        <w:t xml:space="preserve"> </w:t>
      </w:r>
      <w:proofErr w:type="spellStart"/>
      <w:r w:rsidRPr="00EA3D30">
        <w:rPr>
          <w:iCs/>
          <w:color w:val="000000"/>
          <w:sz w:val="28"/>
          <w:szCs w:val="28"/>
          <w:lang w:val="kk-KZ"/>
        </w:rPr>
        <w:t>динамическую</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стабильность</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квантовом</w:t>
      </w:r>
      <w:proofErr w:type="spellEnd"/>
      <w:r w:rsidRPr="00EA3D30">
        <w:rPr>
          <w:iCs/>
          <w:color w:val="000000"/>
          <w:sz w:val="28"/>
          <w:szCs w:val="28"/>
          <w:lang w:val="kk-KZ"/>
        </w:rPr>
        <w:t xml:space="preserve"> </w:t>
      </w:r>
      <w:proofErr w:type="spellStart"/>
      <w:r w:rsidRPr="00EA3D30">
        <w:rPr>
          <w:iCs/>
          <w:color w:val="000000"/>
          <w:sz w:val="28"/>
          <w:szCs w:val="28"/>
          <w:lang w:val="kk-KZ"/>
        </w:rPr>
        <w:t>уровне</w:t>
      </w:r>
      <w:proofErr w:type="spellEnd"/>
      <w:r w:rsidRPr="00EA3D30">
        <w:rPr>
          <w:iCs/>
          <w:color w:val="000000"/>
          <w:sz w:val="28"/>
          <w:szCs w:val="28"/>
          <w:lang w:val="kk-KZ"/>
        </w:rPr>
        <w:t>.</w:t>
      </w:r>
    </w:p>
    <w:p w14:paraId="66EA83A2" w14:textId="39AE2DE9"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Магнитное</w:t>
      </w:r>
      <w:proofErr w:type="spellEnd"/>
      <w:r w:rsidRPr="00EA3D30">
        <w:rPr>
          <w:iCs/>
          <w:color w:val="000000"/>
          <w:sz w:val="28"/>
          <w:szCs w:val="28"/>
          <w:lang w:val="kk-KZ"/>
        </w:rPr>
        <w:t xml:space="preserve"> </w:t>
      </w:r>
      <w:proofErr w:type="spellStart"/>
      <w:r w:rsidRPr="00EA3D30">
        <w:rPr>
          <w:iCs/>
          <w:color w:val="000000"/>
          <w:sz w:val="28"/>
          <w:szCs w:val="28"/>
          <w:lang w:val="kk-KZ"/>
        </w:rPr>
        <w:t>состояние</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w:t>
      </w:r>
      <w:proofErr w:type="spellStart"/>
      <w:r w:rsidRPr="00EA3D30">
        <w:rPr>
          <w:iCs/>
          <w:color w:val="000000"/>
          <w:sz w:val="28"/>
          <w:szCs w:val="28"/>
          <w:lang w:val="kk-KZ"/>
        </w:rPr>
        <w:t>определяется</w:t>
      </w:r>
      <w:proofErr w:type="spellEnd"/>
      <w:r w:rsidRPr="00EA3D30">
        <w:rPr>
          <w:iCs/>
          <w:color w:val="000000"/>
          <w:sz w:val="28"/>
          <w:szCs w:val="28"/>
          <w:lang w:val="kk-KZ"/>
        </w:rPr>
        <w:t xml:space="preserve"> </w:t>
      </w:r>
      <w:proofErr w:type="spellStart"/>
      <w:r w:rsidRPr="00EA3D30">
        <w:rPr>
          <w:iCs/>
          <w:color w:val="000000"/>
          <w:sz w:val="28"/>
          <w:szCs w:val="28"/>
          <w:lang w:val="kk-KZ"/>
        </w:rPr>
        <w:t>типом</w:t>
      </w:r>
      <w:proofErr w:type="spellEnd"/>
      <w:r w:rsidRPr="00EA3D30">
        <w:rPr>
          <w:iCs/>
          <w:color w:val="000000"/>
          <w:sz w:val="28"/>
          <w:szCs w:val="28"/>
          <w:lang w:val="kk-KZ"/>
        </w:rPr>
        <w:t xml:space="preserve"> </w:t>
      </w:r>
      <w:proofErr w:type="spellStart"/>
      <w:r w:rsidRPr="00EA3D30">
        <w:rPr>
          <w:iCs/>
          <w:color w:val="000000"/>
          <w:sz w:val="28"/>
          <w:szCs w:val="28"/>
          <w:lang w:val="kk-KZ"/>
        </w:rPr>
        <w:t>упорядоченности</w:t>
      </w:r>
      <w:proofErr w:type="spellEnd"/>
      <w:r w:rsidRPr="00EA3D30">
        <w:rPr>
          <w:iCs/>
          <w:color w:val="000000"/>
          <w:sz w:val="28"/>
          <w:szCs w:val="28"/>
          <w:lang w:val="kk-KZ"/>
        </w:rPr>
        <w:t xml:space="preserve"> </w:t>
      </w:r>
      <w:proofErr w:type="spellStart"/>
      <w:r w:rsidRPr="00EA3D30">
        <w:rPr>
          <w:iCs/>
          <w:color w:val="000000"/>
          <w:sz w:val="28"/>
          <w:szCs w:val="28"/>
          <w:lang w:val="kk-KZ"/>
        </w:rPr>
        <w:t>спинов</w:t>
      </w:r>
      <w:proofErr w:type="spellEnd"/>
      <w:r w:rsidRPr="00EA3D30">
        <w:rPr>
          <w:iCs/>
          <w:color w:val="000000"/>
          <w:sz w:val="28"/>
          <w:szCs w:val="28"/>
          <w:lang w:val="kk-KZ"/>
        </w:rPr>
        <w:t xml:space="preserve"> и </w:t>
      </w:r>
      <w:proofErr w:type="spellStart"/>
      <w:r w:rsidRPr="00EA3D30">
        <w:rPr>
          <w:iCs/>
          <w:color w:val="000000"/>
          <w:sz w:val="28"/>
          <w:szCs w:val="28"/>
          <w:lang w:val="kk-KZ"/>
        </w:rPr>
        <w:t>устойчивостью</w:t>
      </w:r>
      <w:proofErr w:type="spellEnd"/>
      <w:r w:rsidRPr="00EA3D30">
        <w:rPr>
          <w:iCs/>
          <w:color w:val="000000"/>
          <w:sz w:val="28"/>
          <w:szCs w:val="28"/>
          <w:lang w:val="kk-KZ"/>
        </w:rPr>
        <w:t xml:space="preserve"> </w:t>
      </w:r>
      <w:proofErr w:type="spellStart"/>
      <w:r w:rsidRPr="00EA3D30">
        <w:rPr>
          <w:iCs/>
          <w:color w:val="000000"/>
          <w:sz w:val="28"/>
          <w:szCs w:val="28"/>
          <w:lang w:val="kk-KZ"/>
        </w:rPr>
        <w:t>данного</w:t>
      </w:r>
      <w:proofErr w:type="spellEnd"/>
      <w:r w:rsidRPr="00EA3D30">
        <w:rPr>
          <w:iCs/>
          <w:color w:val="000000"/>
          <w:sz w:val="28"/>
          <w:szCs w:val="28"/>
          <w:lang w:val="kk-KZ"/>
        </w:rPr>
        <w:t xml:space="preserve"> </w:t>
      </w:r>
      <w:proofErr w:type="spellStart"/>
      <w:r w:rsidRPr="00EA3D30">
        <w:rPr>
          <w:iCs/>
          <w:color w:val="000000"/>
          <w:sz w:val="28"/>
          <w:szCs w:val="28"/>
          <w:lang w:val="kk-KZ"/>
        </w:rPr>
        <w:t>состояния</w:t>
      </w:r>
      <w:proofErr w:type="spellEnd"/>
      <w:r w:rsidRPr="00EA3D30">
        <w:rPr>
          <w:iCs/>
          <w:color w:val="000000"/>
          <w:sz w:val="28"/>
          <w:szCs w:val="28"/>
          <w:lang w:val="kk-KZ"/>
        </w:rPr>
        <w:t xml:space="preserve"> </w:t>
      </w:r>
      <w:proofErr w:type="spellStart"/>
      <w:r w:rsidRPr="00EA3D30">
        <w:rPr>
          <w:iCs/>
          <w:color w:val="000000"/>
          <w:sz w:val="28"/>
          <w:szCs w:val="28"/>
          <w:lang w:val="kk-KZ"/>
        </w:rPr>
        <w:t>при</w:t>
      </w:r>
      <w:proofErr w:type="spellEnd"/>
      <w:r w:rsidRPr="00EA3D30">
        <w:rPr>
          <w:iCs/>
          <w:color w:val="000000"/>
          <w:sz w:val="28"/>
          <w:szCs w:val="28"/>
          <w:lang w:val="kk-KZ"/>
        </w:rPr>
        <w:t xml:space="preserve"> </w:t>
      </w:r>
      <w:proofErr w:type="spellStart"/>
      <w:r w:rsidRPr="00EA3D30">
        <w:rPr>
          <w:iCs/>
          <w:color w:val="000000"/>
          <w:sz w:val="28"/>
          <w:szCs w:val="28"/>
          <w:lang w:val="kk-KZ"/>
        </w:rPr>
        <w:t>различных</w:t>
      </w:r>
      <w:proofErr w:type="spellEnd"/>
      <w:r w:rsidRPr="00EA3D30">
        <w:rPr>
          <w:iCs/>
          <w:color w:val="000000"/>
          <w:sz w:val="28"/>
          <w:szCs w:val="28"/>
          <w:lang w:val="kk-KZ"/>
        </w:rPr>
        <w:t xml:space="preserve"> </w:t>
      </w:r>
      <w:proofErr w:type="spellStart"/>
      <w:r w:rsidRPr="00EA3D30">
        <w:rPr>
          <w:iCs/>
          <w:color w:val="000000"/>
          <w:sz w:val="28"/>
          <w:szCs w:val="28"/>
          <w:lang w:val="kk-KZ"/>
        </w:rPr>
        <w:t>температурных</w:t>
      </w:r>
      <w:proofErr w:type="spellEnd"/>
      <w:r w:rsidRPr="00EA3D30">
        <w:rPr>
          <w:iCs/>
          <w:color w:val="000000"/>
          <w:sz w:val="28"/>
          <w:szCs w:val="28"/>
          <w:lang w:val="kk-KZ"/>
        </w:rPr>
        <w:t xml:space="preserve"> </w:t>
      </w:r>
      <w:proofErr w:type="spellStart"/>
      <w:r w:rsidRPr="00EA3D30">
        <w:rPr>
          <w:iCs/>
          <w:color w:val="000000"/>
          <w:sz w:val="28"/>
          <w:szCs w:val="28"/>
          <w:lang w:val="kk-KZ"/>
        </w:rPr>
        <w:t>режимах</w:t>
      </w:r>
      <w:proofErr w:type="spellEnd"/>
      <w:r w:rsidRPr="00EA3D30">
        <w:rPr>
          <w:iCs/>
          <w:color w:val="000000"/>
          <w:sz w:val="28"/>
          <w:szCs w:val="28"/>
          <w:lang w:val="kk-KZ"/>
        </w:rPr>
        <w:t xml:space="preserve">. </w:t>
      </w:r>
      <w:proofErr w:type="spellStart"/>
      <w:r w:rsidRPr="00EA3D30">
        <w:rPr>
          <w:iCs/>
          <w:color w:val="000000"/>
          <w:sz w:val="28"/>
          <w:szCs w:val="28"/>
          <w:lang w:val="kk-KZ"/>
        </w:rPr>
        <w:t>Рассмотрение</w:t>
      </w:r>
      <w:proofErr w:type="spellEnd"/>
      <w:r w:rsidRPr="00EA3D30">
        <w:rPr>
          <w:iCs/>
          <w:color w:val="000000"/>
          <w:sz w:val="28"/>
          <w:szCs w:val="28"/>
          <w:lang w:val="kk-KZ"/>
        </w:rPr>
        <w:t xml:space="preserve"> </w:t>
      </w:r>
      <w:proofErr w:type="spellStart"/>
      <w:r w:rsidRPr="00EA3D30">
        <w:rPr>
          <w:iCs/>
          <w:color w:val="000000"/>
          <w:sz w:val="28"/>
          <w:szCs w:val="28"/>
          <w:lang w:val="kk-KZ"/>
        </w:rPr>
        <w:t>ферро</w:t>
      </w:r>
      <w:proofErr w:type="spellEnd"/>
      <w:r w:rsidRPr="00EA3D30">
        <w:rPr>
          <w:iCs/>
          <w:color w:val="000000"/>
          <w:sz w:val="28"/>
          <w:szCs w:val="28"/>
          <w:lang w:val="kk-KZ"/>
        </w:rPr>
        <w:t xml:space="preserve">, </w:t>
      </w:r>
      <w:proofErr w:type="spellStart"/>
      <w:r w:rsidRPr="00EA3D30">
        <w:rPr>
          <w:iCs/>
          <w:color w:val="000000"/>
          <w:sz w:val="28"/>
          <w:szCs w:val="28"/>
          <w:lang w:val="kk-KZ"/>
        </w:rPr>
        <w:t>ферри</w:t>
      </w:r>
      <w:proofErr w:type="spellEnd"/>
      <w:r w:rsidRPr="00EA3D30">
        <w:rPr>
          <w:iCs/>
          <w:color w:val="000000"/>
          <w:sz w:val="28"/>
          <w:szCs w:val="28"/>
          <w:lang w:val="kk-KZ"/>
        </w:rPr>
        <w:t xml:space="preserve"> </w:t>
      </w:r>
      <w:proofErr w:type="spellStart"/>
      <w:r w:rsidRPr="00EA3D30">
        <w:rPr>
          <w:iCs/>
          <w:color w:val="000000"/>
          <w:sz w:val="28"/>
          <w:szCs w:val="28"/>
          <w:lang w:val="kk-KZ"/>
        </w:rPr>
        <w:t>или</w:t>
      </w:r>
      <w:proofErr w:type="spellEnd"/>
      <w:r w:rsidRPr="00EA3D30">
        <w:rPr>
          <w:iCs/>
          <w:color w:val="000000"/>
          <w:sz w:val="28"/>
          <w:szCs w:val="28"/>
          <w:lang w:val="kk-KZ"/>
        </w:rPr>
        <w:t xml:space="preserve"> </w:t>
      </w:r>
      <w:proofErr w:type="spellStart"/>
      <w:r w:rsidRPr="00EA3D30">
        <w:rPr>
          <w:iCs/>
          <w:color w:val="000000"/>
          <w:sz w:val="28"/>
          <w:szCs w:val="28"/>
          <w:lang w:val="kk-KZ"/>
        </w:rPr>
        <w:t>антиферромагнитных</w:t>
      </w:r>
      <w:proofErr w:type="spellEnd"/>
      <w:r w:rsidRPr="00EA3D30">
        <w:rPr>
          <w:iCs/>
          <w:color w:val="000000"/>
          <w:sz w:val="28"/>
          <w:szCs w:val="28"/>
          <w:lang w:val="kk-KZ"/>
        </w:rPr>
        <w:t xml:space="preserve"> </w:t>
      </w:r>
      <w:proofErr w:type="spellStart"/>
      <w:r w:rsidRPr="00EA3D30">
        <w:rPr>
          <w:iCs/>
          <w:color w:val="000000"/>
          <w:sz w:val="28"/>
          <w:szCs w:val="28"/>
          <w:lang w:val="kk-KZ"/>
        </w:rPr>
        <w:t>конфигураций</w:t>
      </w:r>
      <w:proofErr w:type="spellEnd"/>
      <w:r w:rsidRPr="00EA3D30">
        <w:rPr>
          <w:iCs/>
          <w:color w:val="000000"/>
          <w:sz w:val="28"/>
          <w:szCs w:val="28"/>
          <w:lang w:val="kk-KZ"/>
        </w:rPr>
        <w:t xml:space="preserve"> и </w:t>
      </w:r>
      <w:proofErr w:type="spellStart"/>
      <w:r w:rsidRPr="00EA3D30">
        <w:rPr>
          <w:iCs/>
          <w:color w:val="000000"/>
          <w:sz w:val="28"/>
          <w:szCs w:val="28"/>
          <w:lang w:val="kk-KZ"/>
        </w:rPr>
        <w:t>расч</w:t>
      </w:r>
      <w:r w:rsidR="00A13548" w:rsidRPr="00EA3D30">
        <w:rPr>
          <w:iCs/>
          <w:color w:val="000000"/>
          <w:sz w:val="28"/>
          <w:szCs w:val="28"/>
          <w:lang w:val="kk-KZ"/>
        </w:rPr>
        <w:t>е</w:t>
      </w:r>
      <w:r w:rsidRPr="00EA3D30">
        <w:rPr>
          <w:iCs/>
          <w:color w:val="000000"/>
          <w:sz w:val="28"/>
          <w:szCs w:val="28"/>
          <w:lang w:val="kk-KZ"/>
        </w:rPr>
        <w:t>т</w:t>
      </w:r>
      <w:proofErr w:type="spellEnd"/>
      <w:r w:rsidRPr="00EA3D30">
        <w:rPr>
          <w:iCs/>
          <w:color w:val="000000"/>
          <w:sz w:val="28"/>
          <w:szCs w:val="28"/>
          <w:lang w:val="kk-KZ"/>
        </w:rPr>
        <w:t xml:space="preserve"> </w:t>
      </w:r>
      <w:proofErr w:type="spellStart"/>
      <w:r w:rsidRPr="00EA3D30">
        <w:rPr>
          <w:iCs/>
          <w:color w:val="000000"/>
          <w:sz w:val="28"/>
          <w:szCs w:val="28"/>
          <w:lang w:val="kk-KZ"/>
        </w:rPr>
        <w:t>полной</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энергии</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каждой</w:t>
      </w:r>
      <w:proofErr w:type="spellEnd"/>
      <w:r w:rsidRPr="00EA3D30">
        <w:rPr>
          <w:iCs/>
          <w:color w:val="000000"/>
          <w:sz w:val="28"/>
          <w:szCs w:val="28"/>
          <w:lang w:val="kk-KZ"/>
        </w:rPr>
        <w:t xml:space="preserve"> </w:t>
      </w:r>
      <w:proofErr w:type="spellStart"/>
      <w:r w:rsidRPr="00EA3D30">
        <w:rPr>
          <w:iCs/>
          <w:color w:val="000000"/>
          <w:sz w:val="28"/>
          <w:szCs w:val="28"/>
          <w:lang w:val="kk-KZ"/>
        </w:rPr>
        <w:t>из</w:t>
      </w:r>
      <w:proofErr w:type="spellEnd"/>
      <w:r w:rsidRPr="00EA3D30">
        <w:rPr>
          <w:iCs/>
          <w:color w:val="000000"/>
          <w:sz w:val="28"/>
          <w:szCs w:val="28"/>
          <w:lang w:val="kk-KZ"/>
        </w:rPr>
        <w:t xml:space="preserve"> </w:t>
      </w:r>
      <w:proofErr w:type="spellStart"/>
      <w:r w:rsidRPr="00EA3D30">
        <w:rPr>
          <w:iCs/>
          <w:color w:val="000000"/>
          <w:sz w:val="28"/>
          <w:szCs w:val="28"/>
          <w:lang w:val="kk-KZ"/>
        </w:rPr>
        <w:t>них</w:t>
      </w:r>
      <w:proofErr w:type="spellEnd"/>
      <w:r w:rsidRPr="00EA3D30">
        <w:rPr>
          <w:iCs/>
          <w:color w:val="000000"/>
          <w:sz w:val="28"/>
          <w:szCs w:val="28"/>
          <w:lang w:val="kk-KZ"/>
        </w:rPr>
        <w:t xml:space="preserve"> </w:t>
      </w:r>
      <w:proofErr w:type="spellStart"/>
      <w:r w:rsidRPr="00EA3D30">
        <w:rPr>
          <w:iCs/>
          <w:color w:val="000000"/>
          <w:sz w:val="28"/>
          <w:szCs w:val="28"/>
          <w:lang w:val="kk-KZ"/>
        </w:rPr>
        <w:t>позволяет</w:t>
      </w:r>
      <w:proofErr w:type="spellEnd"/>
      <w:r w:rsidRPr="00EA3D30">
        <w:rPr>
          <w:iCs/>
          <w:color w:val="000000"/>
          <w:sz w:val="28"/>
          <w:szCs w:val="28"/>
          <w:lang w:val="kk-KZ"/>
        </w:rPr>
        <w:t xml:space="preserve"> </w:t>
      </w:r>
      <w:proofErr w:type="spellStart"/>
      <w:r w:rsidRPr="00EA3D30">
        <w:rPr>
          <w:iCs/>
          <w:color w:val="000000"/>
          <w:sz w:val="28"/>
          <w:szCs w:val="28"/>
          <w:lang w:val="kk-KZ"/>
        </w:rPr>
        <w:t>определить</w:t>
      </w:r>
      <w:proofErr w:type="spellEnd"/>
      <w:r w:rsidRPr="00EA3D30">
        <w:rPr>
          <w:iCs/>
          <w:color w:val="000000"/>
          <w:sz w:val="28"/>
          <w:szCs w:val="28"/>
          <w:lang w:val="kk-KZ"/>
        </w:rPr>
        <w:t xml:space="preserve"> </w:t>
      </w:r>
      <w:proofErr w:type="spellStart"/>
      <w:r w:rsidRPr="00EA3D30">
        <w:rPr>
          <w:iCs/>
          <w:color w:val="000000"/>
          <w:sz w:val="28"/>
          <w:szCs w:val="28"/>
          <w:lang w:val="kk-KZ"/>
        </w:rPr>
        <w:t>наиболее</w:t>
      </w:r>
      <w:proofErr w:type="spellEnd"/>
      <w:r w:rsidRPr="00EA3D30">
        <w:rPr>
          <w:iCs/>
          <w:color w:val="000000"/>
          <w:sz w:val="28"/>
          <w:szCs w:val="28"/>
          <w:lang w:val="kk-KZ"/>
        </w:rPr>
        <w:t xml:space="preserve"> </w:t>
      </w:r>
      <w:proofErr w:type="spellStart"/>
      <w:r w:rsidRPr="00EA3D30">
        <w:rPr>
          <w:iCs/>
          <w:color w:val="000000"/>
          <w:sz w:val="28"/>
          <w:szCs w:val="28"/>
          <w:lang w:val="kk-KZ"/>
        </w:rPr>
        <w:t>вероятное</w:t>
      </w:r>
      <w:proofErr w:type="spellEnd"/>
      <w:r w:rsidRPr="00EA3D30">
        <w:rPr>
          <w:iCs/>
          <w:color w:val="000000"/>
          <w:sz w:val="28"/>
          <w:szCs w:val="28"/>
          <w:lang w:val="kk-KZ"/>
        </w:rPr>
        <w:t xml:space="preserve"> </w:t>
      </w:r>
      <w:proofErr w:type="spellStart"/>
      <w:r w:rsidRPr="00EA3D30">
        <w:rPr>
          <w:iCs/>
          <w:color w:val="000000"/>
          <w:sz w:val="28"/>
          <w:szCs w:val="28"/>
          <w:lang w:val="kk-KZ"/>
        </w:rPr>
        <w:t>магнитное</w:t>
      </w:r>
      <w:proofErr w:type="spellEnd"/>
      <w:r w:rsidRPr="00EA3D30">
        <w:rPr>
          <w:iCs/>
          <w:color w:val="000000"/>
          <w:sz w:val="28"/>
          <w:szCs w:val="28"/>
          <w:lang w:val="kk-KZ"/>
        </w:rPr>
        <w:t xml:space="preserve"> </w:t>
      </w:r>
      <w:proofErr w:type="spellStart"/>
      <w:r w:rsidRPr="00EA3D30">
        <w:rPr>
          <w:iCs/>
          <w:color w:val="000000"/>
          <w:sz w:val="28"/>
          <w:szCs w:val="28"/>
          <w:lang w:val="kk-KZ"/>
        </w:rPr>
        <w:t>состояние</w:t>
      </w:r>
      <w:proofErr w:type="spellEnd"/>
      <w:r w:rsidRPr="00EA3D30">
        <w:rPr>
          <w:iCs/>
          <w:color w:val="000000"/>
          <w:sz w:val="28"/>
          <w:szCs w:val="28"/>
          <w:lang w:val="kk-KZ"/>
        </w:rPr>
        <w:t xml:space="preserve">, </w:t>
      </w:r>
      <w:proofErr w:type="spellStart"/>
      <w:r w:rsidRPr="00EA3D30">
        <w:rPr>
          <w:iCs/>
          <w:color w:val="000000"/>
          <w:sz w:val="28"/>
          <w:szCs w:val="28"/>
          <w:lang w:val="kk-KZ"/>
        </w:rPr>
        <w:t>обладающее</w:t>
      </w:r>
      <w:proofErr w:type="spellEnd"/>
      <w:r w:rsidRPr="00EA3D30">
        <w:rPr>
          <w:iCs/>
          <w:color w:val="000000"/>
          <w:sz w:val="28"/>
          <w:szCs w:val="28"/>
          <w:lang w:val="kk-KZ"/>
        </w:rPr>
        <w:t xml:space="preserve"> </w:t>
      </w:r>
      <w:proofErr w:type="spellStart"/>
      <w:r w:rsidRPr="00EA3D30">
        <w:rPr>
          <w:iCs/>
          <w:color w:val="000000"/>
          <w:sz w:val="28"/>
          <w:szCs w:val="28"/>
          <w:lang w:val="kk-KZ"/>
        </w:rPr>
        <w:t>наименьшей</w:t>
      </w:r>
      <w:proofErr w:type="spellEnd"/>
      <w:r w:rsidRPr="00EA3D30">
        <w:rPr>
          <w:iCs/>
          <w:color w:val="000000"/>
          <w:sz w:val="28"/>
          <w:szCs w:val="28"/>
          <w:lang w:val="kk-KZ"/>
        </w:rPr>
        <w:t xml:space="preserve"> </w:t>
      </w:r>
      <w:proofErr w:type="spellStart"/>
      <w:r w:rsidRPr="00EA3D30">
        <w:rPr>
          <w:iCs/>
          <w:color w:val="000000"/>
          <w:sz w:val="28"/>
          <w:szCs w:val="28"/>
          <w:lang w:val="kk-KZ"/>
        </w:rPr>
        <w:t>энергией</w:t>
      </w:r>
      <w:proofErr w:type="spellEnd"/>
      <w:r w:rsidRPr="00EA3D30">
        <w:rPr>
          <w:iCs/>
          <w:color w:val="000000"/>
          <w:sz w:val="28"/>
          <w:szCs w:val="28"/>
          <w:lang w:val="kk-KZ"/>
        </w:rPr>
        <w:t xml:space="preserve">. </w:t>
      </w:r>
      <w:proofErr w:type="spellStart"/>
      <w:r w:rsidRPr="00EA3D30">
        <w:rPr>
          <w:iCs/>
          <w:color w:val="000000"/>
          <w:sz w:val="28"/>
          <w:szCs w:val="28"/>
          <w:lang w:val="kk-KZ"/>
        </w:rPr>
        <w:t>Также</w:t>
      </w:r>
      <w:proofErr w:type="spellEnd"/>
      <w:r w:rsidRPr="00EA3D30">
        <w:rPr>
          <w:iCs/>
          <w:color w:val="000000"/>
          <w:sz w:val="28"/>
          <w:szCs w:val="28"/>
          <w:lang w:val="kk-KZ"/>
        </w:rPr>
        <w:t xml:space="preserve"> </w:t>
      </w:r>
      <w:proofErr w:type="spellStart"/>
      <w:r w:rsidRPr="00EA3D30">
        <w:rPr>
          <w:iCs/>
          <w:color w:val="000000"/>
          <w:sz w:val="28"/>
          <w:szCs w:val="28"/>
          <w:lang w:val="kk-KZ"/>
        </w:rPr>
        <w:t>учитывается</w:t>
      </w:r>
      <w:proofErr w:type="spellEnd"/>
      <w:r w:rsidRPr="00EA3D30">
        <w:rPr>
          <w:iCs/>
          <w:color w:val="000000"/>
          <w:sz w:val="28"/>
          <w:szCs w:val="28"/>
          <w:lang w:val="kk-KZ"/>
        </w:rPr>
        <w:t xml:space="preserve"> </w:t>
      </w:r>
      <w:proofErr w:type="spellStart"/>
      <w:r w:rsidRPr="00EA3D30">
        <w:rPr>
          <w:iCs/>
          <w:color w:val="000000"/>
          <w:sz w:val="28"/>
          <w:szCs w:val="28"/>
          <w:lang w:val="kk-KZ"/>
        </w:rPr>
        <w:t>спонтанное</w:t>
      </w:r>
      <w:proofErr w:type="spellEnd"/>
      <w:r w:rsidRPr="00EA3D30">
        <w:rPr>
          <w:iCs/>
          <w:color w:val="000000"/>
          <w:sz w:val="28"/>
          <w:szCs w:val="28"/>
          <w:lang w:val="kk-KZ"/>
        </w:rPr>
        <w:t xml:space="preserve"> </w:t>
      </w:r>
      <w:proofErr w:type="spellStart"/>
      <w:r w:rsidRPr="00EA3D30">
        <w:rPr>
          <w:iCs/>
          <w:color w:val="000000"/>
          <w:sz w:val="28"/>
          <w:szCs w:val="28"/>
          <w:lang w:val="kk-KZ"/>
        </w:rPr>
        <w:t>расщепление</w:t>
      </w:r>
      <w:proofErr w:type="spellEnd"/>
      <w:r w:rsidRPr="00EA3D30">
        <w:rPr>
          <w:iCs/>
          <w:color w:val="000000"/>
          <w:sz w:val="28"/>
          <w:szCs w:val="28"/>
          <w:lang w:val="kk-KZ"/>
        </w:rPr>
        <w:t xml:space="preserve"> </w:t>
      </w:r>
      <w:proofErr w:type="spellStart"/>
      <w:r w:rsidRPr="00EA3D30">
        <w:rPr>
          <w:iCs/>
          <w:color w:val="000000"/>
          <w:sz w:val="28"/>
          <w:szCs w:val="28"/>
          <w:lang w:val="kk-KZ"/>
        </w:rPr>
        <w:t>энергетических</w:t>
      </w:r>
      <w:proofErr w:type="spellEnd"/>
      <w:r w:rsidRPr="00EA3D30">
        <w:rPr>
          <w:iCs/>
          <w:color w:val="000000"/>
          <w:sz w:val="28"/>
          <w:szCs w:val="28"/>
          <w:lang w:val="kk-KZ"/>
        </w:rPr>
        <w:t xml:space="preserve"> </w:t>
      </w:r>
      <w:proofErr w:type="spellStart"/>
      <w:r w:rsidRPr="00EA3D30">
        <w:rPr>
          <w:iCs/>
          <w:color w:val="000000"/>
          <w:sz w:val="28"/>
          <w:szCs w:val="28"/>
          <w:lang w:val="kk-KZ"/>
        </w:rPr>
        <w:t>зон</w:t>
      </w:r>
      <w:proofErr w:type="spellEnd"/>
      <w:r w:rsidRPr="00EA3D30">
        <w:rPr>
          <w:iCs/>
          <w:color w:val="000000"/>
          <w:sz w:val="28"/>
          <w:szCs w:val="28"/>
          <w:lang w:val="kk-KZ"/>
        </w:rPr>
        <w:t xml:space="preserve"> в </w:t>
      </w:r>
      <w:proofErr w:type="spellStart"/>
      <w:r w:rsidRPr="00EA3D30">
        <w:rPr>
          <w:iCs/>
          <w:color w:val="000000"/>
          <w:sz w:val="28"/>
          <w:szCs w:val="28"/>
          <w:lang w:val="kk-KZ"/>
        </w:rPr>
        <w:t>результате</w:t>
      </w:r>
      <w:proofErr w:type="spellEnd"/>
      <w:r w:rsidRPr="00EA3D30">
        <w:rPr>
          <w:iCs/>
          <w:color w:val="000000"/>
          <w:sz w:val="28"/>
          <w:szCs w:val="28"/>
          <w:lang w:val="kk-KZ"/>
        </w:rPr>
        <w:t xml:space="preserve"> </w:t>
      </w:r>
      <w:proofErr w:type="spellStart"/>
      <w:r w:rsidRPr="00EA3D30">
        <w:rPr>
          <w:iCs/>
          <w:color w:val="000000"/>
          <w:sz w:val="28"/>
          <w:szCs w:val="28"/>
          <w:lang w:val="kk-KZ"/>
        </w:rPr>
        <w:t>спин-поляризации</w:t>
      </w:r>
      <w:proofErr w:type="spellEnd"/>
      <w:r w:rsidRPr="00EA3D30">
        <w:rPr>
          <w:iCs/>
          <w:color w:val="000000"/>
          <w:sz w:val="28"/>
          <w:szCs w:val="28"/>
          <w:lang w:val="kk-KZ"/>
        </w:rPr>
        <w:t xml:space="preserve">, </w:t>
      </w:r>
      <w:proofErr w:type="spellStart"/>
      <w:r w:rsidRPr="00EA3D30">
        <w:rPr>
          <w:iCs/>
          <w:color w:val="000000"/>
          <w:sz w:val="28"/>
          <w:szCs w:val="28"/>
          <w:lang w:val="kk-KZ"/>
        </w:rPr>
        <w:t>указывающее</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наличие</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стабильного</w:t>
      </w:r>
      <w:proofErr w:type="spellEnd"/>
      <w:r w:rsidRPr="00EA3D30">
        <w:rPr>
          <w:iCs/>
          <w:color w:val="000000"/>
          <w:sz w:val="28"/>
          <w:szCs w:val="28"/>
          <w:lang w:val="kk-KZ"/>
        </w:rPr>
        <w:t xml:space="preserve"> </w:t>
      </w:r>
      <w:proofErr w:type="spellStart"/>
      <w:r w:rsidRPr="00EA3D30">
        <w:rPr>
          <w:iCs/>
          <w:color w:val="000000"/>
          <w:sz w:val="28"/>
          <w:szCs w:val="28"/>
          <w:lang w:val="kk-KZ"/>
        </w:rPr>
        <w:t>магнитного</w:t>
      </w:r>
      <w:proofErr w:type="spellEnd"/>
      <w:r w:rsidRPr="00EA3D30">
        <w:rPr>
          <w:iCs/>
          <w:color w:val="000000"/>
          <w:sz w:val="28"/>
          <w:szCs w:val="28"/>
          <w:lang w:val="kk-KZ"/>
        </w:rPr>
        <w:t xml:space="preserve"> </w:t>
      </w:r>
      <w:proofErr w:type="spellStart"/>
      <w:r w:rsidRPr="00EA3D30">
        <w:rPr>
          <w:iCs/>
          <w:color w:val="000000"/>
          <w:sz w:val="28"/>
          <w:szCs w:val="28"/>
          <w:lang w:val="kk-KZ"/>
        </w:rPr>
        <w:t>порядка</w:t>
      </w:r>
      <w:proofErr w:type="spellEnd"/>
      <w:r w:rsidRPr="00EA3D30">
        <w:rPr>
          <w:iCs/>
          <w:color w:val="000000"/>
          <w:sz w:val="28"/>
          <w:szCs w:val="28"/>
          <w:lang w:val="kk-KZ"/>
        </w:rPr>
        <w:t>.</w:t>
      </w:r>
    </w:p>
    <w:p w14:paraId="4DC8CC12" w14:textId="77777777" w:rsidR="00974A36" w:rsidRPr="00EA3D30" w:rsidRDefault="00974A36" w:rsidP="00EA3D30">
      <w:pPr>
        <w:tabs>
          <w:tab w:val="left" w:pos="1134"/>
        </w:tabs>
        <w:ind w:firstLine="709"/>
        <w:jc w:val="both"/>
        <w:rPr>
          <w:iCs/>
          <w:color w:val="000000"/>
          <w:sz w:val="28"/>
          <w:szCs w:val="28"/>
          <w:lang w:val="kk-KZ"/>
        </w:rPr>
      </w:pPr>
    </w:p>
    <w:p w14:paraId="2B49AFCC" w14:textId="77777777" w:rsidR="00974A36" w:rsidRPr="00EA3D30" w:rsidRDefault="00CF284F" w:rsidP="00EA3D30">
      <w:pPr>
        <w:tabs>
          <w:tab w:val="left" w:pos="1134"/>
        </w:tabs>
        <w:ind w:firstLine="709"/>
        <w:jc w:val="both"/>
        <w:rPr>
          <w:bCs/>
          <w:iCs/>
          <w:color w:val="000000"/>
          <w:sz w:val="28"/>
          <w:szCs w:val="28"/>
          <w:lang w:val="kk-KZ"/>
        </w:rPr>
      </w:pPr>
      <w:r w:rsidRPr="00EA3D30">
        <w:rPr>
          <w:bCs/>
          <w:iCs/>
          <w:color w:val="000000"/>
          <w:sz w:val="28"/>
          <w:szCs w:val="28"/>
          <w:lang w:val="kk-KZ"/>
        </w:rPr>
        <w:t xml:space="preserve">1.2.1 </w:t>
      </w:r>
      <w:proofErr w:type="spellStart"/>
      <w:r w:rsidR="00974A36" w:rsidRPr="00EA3D30">
        <w:rPr>
          <w:bCs/>
          <w:iCs/>
          <w:color w:val="000000"/>
          <w:sz w:val="28"/>
          <w:szCs w:val="28"/>
          <w:lang w:val="kk-KZ"/>
        </w:rPr>
        <w:t>Правило</w:t>
      </w:r>
      <w:proofErr w:type="spellEnd"/>
      <w:r w:rsidR="00974A36" w:rsidRPr="00EA3D30">
        <w:rPr>
          <w:bCs/>
          <w:iCs/>
          <w:color w:val="000000"/>
          <w:sz w:val="28"/>
          <w:szCs w:val="28"/>
          <w:lang w:val="kk-KZ"/>
        </w:rPr>
        <w:t xml:space="preserve"> 18 </w:t>
      </w:r>
      <w:proofErr w:type="spellStart"/>
      <w:r w:rsidR="00974A36" w:rsidRPr="00EA3D30">
        <w:rPr>
          <w:bCs/>
          <w:iCs/>
          <w:color w:val="000000"/>
          <w:sz w:val="28"/>
          <w:szCs w:val="28"/>
          <w:lang w:val="kk-KZ"/>
        </w:rPr>
        <w:t>валентных</w:t>
      </w:r>
      <w:proofErr w:type="spellEnd"/>
      <w:r w:rsidR="00974A36" w:rsidRPr="00EA3D30">
        <w:rPr>
          <w:bCs/>
          <w:iCs/>
          <w:color w:val="000000"/>
          <w:sz w:val="28"/>
          <w:szCs w:val="28"/>
          <w:lang w:val="kk-KZ"/>
        </w:rPr>
        <w:t xml:space="preserve"> </w:t>
      </w:r>
      <w:proofErr w:type="spellStart"/>
      <w:r w:rsidR="00974A36" w:rsidRPr="00EA3D30">
        <w:rPr>
          <w:bCs/>
          <w:iCs/>
          <w:color w:val="000000"/>
          <w:sz w:val="28"/>
          <w:szCs w:val="28"/>
          <w:lang w:val="kk-KZ"/>
        </w:rPr>
        <w:t>электронов</w:t>
      </w:r>
      <w:proofErr w:type="spellEnd"/>
    </w:p>
    <w:p w14:paraId="44E9F61B" w14:textId="6A241B4F"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t>Если</w:t>
      </w:r>
      <w:proofErr w:type="spellEnd"/>
      <w:r w:rsidRPr="00EA3D30">
        <w:rPr>
          <w:iCs/>
          <w:color w:val="000000"/>
          <w:sz w:val="28"/>
          <w:szCs w:val="28"/>
          <w:lang w:val="kk-KZ"/>
        </w:rPr>
        <w:t xml:space="preserve"> формула </w:t>
      </w:r>
      <w:proofErr w:type="spellStart"/>
      <w:r w:rsidRPr="00EA3D30">
        <w:rPr>
          <w:iCs/>
          <w:color w:val="000000"/>
          <w:sz w:val="28"/>
          <w:szCs w:val="28"/>
          <w:lang w:val="kk-KZ"/>
        </w:rPr>
        <w:t>по</w:t>
      </w:r>
      <w:proofErr w:type="spellEnd"/>
      <w:r w:rsidRPr="00EA3D30">
        <w:rPr>
          <w:iCs/>
          <w:color w:val="000000"/>
          <w:sz w:val="28"/>
          <w:szCs w:val="28"/>
          <w:lang w:val="kk-KZ"/>
        </w:rPr>
        <w:t xml:space="preserve"> </w:t>
      </w:r>
      <w:proofErr w:type="spellStart"/>
      <w:r w:rsidRPr="00EA3D30">
        <w:rPr>
          <w:iCs/>
          <w:color w:val="000000"/>
          <w:sz w:val="28"/>
          <w:szCs w:val="28"/>
          <w:lang w:val="kk-KZ"/>
        </w:rPr>
        <w:t>оценке</w:t>
      </w:r>
      <w:proofErr w:type="spellEnd"/>
      <w:r w:rsidRPr="00EA3D30">
        <w:rPr>
          <w:iCs/>
          <w:color w:val="000000"/>
          <w:sz w:val="28"/>
          <w:szCs w:val="28"/>
          <w:lang w:val="kk-KZ"/>
        </w:rPr>
        <w:t xml:space="preserve"> </w:t>
      </w:r>
      <w:proofErr w:type="spellStart"/>
      <w:r w:rsidRPr="00EA3D30">
        <w:rPr>
          <w:iCs/>
          <w:color w:val="000000"/>
          <w:sz w:val="28"/>
          <w:szCs w:val="28"/>
          <w:lang w:val="kk-KZ"/>
        </w:rPr>
        <w:t>энергетической</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стабильности</w:t>
      </w:r>
      <w:proofErr w:type="spellEnd"/>
      <w:r w:rsidRPr="00EA3D30">
        <w:rPr>
          <w:iCs/>
          <w:color w:val="000000"/>
          <w:sz w:val="28"/>
          <w:szCs w:val="28"/>
          <w:lang w:val="kk-KZ"/>
        </w:rPr>
        <w:t xml:space="preserve"> </w:t>
      </w:r>
      <w:proofErr w:type="spellStart"/>
      <w:r w:rsidRPr="00EA3D30">
        <w:rPr>
          <w:iCs/>
          <w:color w:val="000000"/>
          <w:sz w:val="28"/>
          <w:szCs w:val="28"/>
          <w:lang w:val="kk-KZ"/>
        </w:rPr>
        <w:t>применима</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Pr="00EA3D30">
        <w:rPr>
          <w:iCs/>
          <w:color w:val="000000"/>
          <w:sz w:val="28"/>
          <w:szCs w:val="28"/>
          <w:lang w:val="kk-KZ"/>
        </w:rPr>
        <w:t>всех</w:t>
      </w:r>
      <w:proofErr w:type="spellEnd"/>
      <w:r w:rsidRPr="00EA3D30">
        <w:rPr>
          <w:iCs/>
          <w:color w:val="000000"/>
          <w:sz w:val="28"/>
          <w:szCs w:val="28"/>
          <w:lang w:val="kk-KZ"/>
        </w:rPr>
        <w:t xml:space="preserve"> </w:t>
      </w:r>
      <w:proofErr w:type="spellStart"/>
      <w:r w:rsidRPr="00EA3D30">
        <w:rPr>
          <w:iCs/>
          <w:color w:val="000000"/>
          <w:sz w:val="28"/>
          <w:szCs w:val="28"/>
          <w:lang w:val="kk-KZ"/>
        </w:rPr>
        <w:t>видов</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w:t>
      </w:r>
      <w:proofErr w:type="spellStart"/>
      <w:r w:rsidRPr="00EA3D30">
        <w:rPr>
          <w:iCs/>
          <w:color w:val="000000"/>
          <w:sz w:val="28"/>
          <w:szCs w:val="28"/>
          <w:lang w:val="kk-KZ"/>
        </w:rPr>
        <w:t>Гейслера</w:t>
      </w:r>
      <w:proofErr w:type="spellEnd"/>
      <w:r w:rsidRPr="00EA3D30">
        <w:rPr>
          <w:iCs/>
          <w:color w:val="000000"/>
          <w:sz w:val="28"/>
          <w:szCs w:val="28"/>
          <w:lang w:val="kk-KZ"/>
        </w:rPr>
        <w:t xml:space="preserve">, </w:t>
      </w:r>
      <w:proofErr w:type="spellStart"/>
      <w:r w:rsidRPr="00EA3D30">
        <w:rPr>
          <w:iCs/>
          <w:color w:val="000000"/>
          <w:sz w:val="28"/>
          <w:szCs w:val="28"/>
          <w:lang w:val="kk-KZ"/>
        </w:rPr>
        <w:t>то</w:t>
      </w:r>
      <w:proofErr w:type="spellEnd"/>
      <w:r w:rsidRPr="00EA3D30">
        <w:rPr>
          <w:iCs/>
          <w:color w:val="000000"/>
          <w:sz w:val="28"/>
          <w:szCs w:val="28"/>
          <w:lang w:val="kk-KZ"/>
        </w:rPr>
        <w:t xml:space="preserve"> </w:t>
      </w:r>
      <w:proofErr w:type="spellStart"/>
      <w:r w:rsidRPr="00EA3D30">
        <w:rPr>
          <w:iCs/>
          <w:color w:val="000000"/>
          <w:sz w:val="28"/>
          <w:szCs w:val="28"/>
          <w:lang w:val="kk-KZ"/>
        </w:rPr>
        <w:t>для</w:t>
      </w:r>
      <w:proofErr w:type="spellEnd"/>
      <w:r w:rsidRPr="00EA3D30">
        <w:rPr>
          <w:iCs/>
          <w:color w:val="000000"/>
          <w:sz w:val="28"/>
          <w:szCs w:val="28"/>
          <w:lang w:val="kk-KZ"/>
        </w:rPr>
        <w:t xml:space="preserve"> </w:t>
      </w:r>
      <w:proofErr w:type="spellStart"/>
      <w:r w:rsidR="00543342" w:rsidRPr="00EA3D30">
        <w:rPr>
          <w:iCs/>
          <w:color w:val="000000"/>
          <w:sz w:val="28"/>
          <w:szCs w:val="28"/>
          <w:lang w:val="kk-KZ"/>
        </w:rPr>
        <w:t>половинных</w:t>
      </w:r>
      <w:proofErr w:type="spellEnd"/>
      <w:r w:rsidRPr="00EA3D30">
        <w:rPr>
          <w:iCs/>
          <w:color w:val="000000"/>
          <w:sz w:val="28"/>
          <w:szCs w:val="28"/>
          <w:lang w:val="kk-KZ"/>
        </w:rPr>
        <w:t xml:space="preserve"> и </w:t>
      </w:r>
      <w:proofErr w:type="spellStart"/>
      <w:r w:rsidRPr="00EA3D30">
        <w:rPr>
          <w:iCs/>
          <w:color w:val="000000"/>
          <w:sz w:val="28"/>
          <w:szCs w:val="28"/>
          <w:lang w:val="kk-KZ"/>
        </w:rPr>
        <w:t>двойных</w:t>
      </w:r>
      <w:proofErr w:type="spellEnd"/>
      <w:r w:rsidRPr="00EA3D30">
        <w:rPr>
          <w:iCs/>
          <w:color w:val="000000"/>
          <w:sz w:val="28"/>
          <w:szCs w:val="28"/>
          <w:lang w:val="kk-KZ"/>
        </w:rPr>
        <w:t xml:space="preserve"> </w:t>
      </w:r>
      <w:proofErr w:type="spellStart"/>
      <w:r w:rsidRPr="00EA3D30">
        <w:rPr>
          <w:iCs/>
          <w:color w:val="000000"/>
          <w:sz w:val="28"/>
          <w:szCs w:val="28"/>
          <w:lang w:val="kk-KZ"/>
        </w:rPr>
        <w:t>полу-Гейслеровых</w:t>
      </w:r>
      <w:proofErr w:type="spellEnd"/>
      <w:r w:rsidRPr="00EA3D30">
        <w:rPr>
          <w:iCs/>
          <w:color w:val="000000"/>
          <w:sz w:val="28"/>
          <w:szCs w:val="28"/>
          <w:lang w:val="kk-KZ"/>
        </w:rPr>
        <w:t xml:space="preserve"> </w:t>
      </w:r>
      <w:proofErr w:type="spellStart"/>
      <w:r w:rsidRPr="00EA3D30">
        <w:rPr>
          <w:iCs/>
          <w:color w:val="000000"/>
          <w:sz w:val="28"/>
          <w:szCs w:val="28"/>
          <w:lang w:val="kk-KZ"/>
        </w:rPr>
        <w:t>сплавов</w:t>
      </w:r>
      <w:proofErr w:type="spellEnd"/>
      <w:r w:rsidRPr="00EA3D30">
        <w:rPr>
          <w:iCs/>
          <w:color w:val="000000"/>
          <w:sz w:val="28"/>
          <w:szCs w:val="28"/>
          <w:lang w:val="kk-KZ"/>
        </w:rPr>
        <w:t xml:space="preserve"> </w:t>
      </w:r>
      <w:proofErr w:type="spellStart"/>
      <w:r w:rsidRPr="00EA3D30">
        <w:rPr>
          <w:iCs/>
          <w:color w:val="000000"/>
          <w:sz w:val="28"/>
          <w:szCs w:val="28"/>
          <w:lang w:val="kk-KZ"/>
        </w:rPr>
        <w:t>существует</w:t>
      </w:r>
      <w:proofErr w:type="spellEnd"/>
      <w:r w:rsidRPr="00EA3D30">
        <w:rPr>
          <w:iCs/>
          <w:color w:val="000000"/>
          <w:sz w:val="28"/>
          <w:szCs w:val="28"/>
          <w:lang w:val="kk-KZ"/>
        </w:rPr>
        <w:t xml:space="preserve"> </w:t>
      </w:r>
      <w:proofErr w:type="spellStart"/>
      <w:r w:rsidRPr="00EA3D30">
        <w:rPr>
          <w:iCs/>
          <w:color w:val="000000"/>
          <w:sz w:val="28"/>
          <w:szCs w:val="28"/>
          <w:lang w:val="kk-KZ"/>
        </w:rPr>
        <w:t>еще</w:t>
      </w:r>
      <w:proofErr w:type="spellEnd"/>
      <w:r w:rsidRPr="00EA3D30">
        <w:rPr>
          <w:iCs/>
          <w:color w:val="000000"/>
          <w:sz w:val="28"/>
          <w:szCs w:val="28"/>
          <w:lang w:val="kk-KZ"/>
        </w:rPr>
        <w:t xml:space="preserve"> и </w:t>
      </w:r>
      <w:proofErr w:type="spellStart"/>
      <w:r w:rsidRPr="00EA3D30">
        <w:rPr>
          <w:iCs/>
          <w:color w:val="000000"/>
          <w:sz w:val="28"/>
          <w:szCs w:val="28"/>
          <w:lang w:val="kk-KZ"/>
        </w:rPr>
        <w:t>правило</w:t>
      </w:r>
      <w:proofErr w:type="spellEnd"/>
      <w:r w:rsidRPr="00EA3D30">
        <w:rPr>
          <w:iCs/>
          <w:color w:val="000000"/>
          <w:sz w:val="28"/>
          <w:szCs w:val="28"/>
          <w:lang w:val="kk-KZ"/>
        </w:rPr>
        <w:t xml:space="preserve"> 18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которое</w:t>
      </w:r>
      <w:proofErr w:type="spellEnd"/>
      <w:r w:rsidRPr="00EA3D30">
        <w:rPr>
          <w:iCs/>
          <w:color w:val="000000"/>
          <w:sz w:val="28"/>
          <w:szCs w:val="28"/>
          <w:lang w:val="kk-KZ"/>
        </w:rPr>
        <w:t xml:space="preserve"> </w:t>
      </w:r>
      <w:proofErr w:type="spellStart"/>
      <w:r w:rsidRPr="00EA3D30">
        <w:rPr>
          <w:iCs/>
          <w:color w:val="000000"/>
          <w:sz w:val="28"/>
          <w:szCs w:val="28"/>
          <w:lang w:val="kk-KZ"/>
        </w:rPr>
        <w:t>помогает</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этапе</w:t>
      </w:r>
      <w:proofErr w:type="spellEnd"/>
      <w:r w:rsidRPr="00EA3D30">
        <w:rPr>
          <w:iCs/>
          <w:color w:val="000000"/>
          <w:sz w:val="28"/>
          <w:szCs w:val="28"/>
          <w:lang w:val="kk-KZ"/>
        </w:rPr>
        <w:t xml:space="preserve"> </w:t>
      </w:r>
      <w:proofErr w:type="spellStart"/>
      <w:r w:rsidRPr="00EA3D30">
        <w:rPr>
          <w:iCs/>
          <w:color w:val="000000"/>
          <w:sz w:val="28"/>
          <w:szCs w:val="28"/>
          <w:lang w:val="kk-KZ"/>
        </w:rPr>
        <w:t>выбора</w:t>
      </w:r>
      <w:proofErr w:type="spellEnd"/>
      <w:r w:rsidRPr="00EA3D30">
        <w:rPr>
          <w:iCs/>
          <w:color w:val="000000"/>
          <w:sz w:val="28"/>
          <w:szCs w:val="28"/>
          <w:lang w:val="kk-KZ"/>
        </w:rPr>
        <w:t xml:space="preserve"> </w:t>
      </w:r>
      <w:proofErr w:type="spellStart"/>
      <w:r w:rsidRPr="00EA3D30">
        <w:rPr>
          <w:iCs/>
          <w:color w:val="000000"/>
          <w:sz w:val="28"/>
          <w:szCs w:val="28"/>
          <w:lang w:val="kk-KZ"/>
        </w:rPr>
        <w:t>комбинации</w:t>
      </w:r>
      <w:proofErr w:type="spellEnd"/>
      <w:r w:rsidRPr="00EA3D30">
        <w:rPr>
          <w:iCs/>
          <w:color w:val="000000"/>
          <w:sz w:val="28"/>
          <w:szCs w:val="28"/>
          <w:lang w:val="kk-KZ"/>
        </w:rPr>
        <w:t xml:space="preserve"> </w:t>
      </w:r>
      <w:proofErr w:type="spellStart"/>
      <w:r w:rsidRPr="00EA3D30">
        <w:rPr>
          <w:iCs/>
          <w:color w:val="000000"/>
          <w:sz w:val="28"/>
          <w:szCs w:val="28"/>
          <w:lang w:val="kk-KZ"/>
        </w:rPr>
        <w:t>сплава</w:t>
      </w:r>
      <w:proofErr w:type="spellEnd"/>
      <w:r w:rsidRPr="00EA3D30">
        <w:rPr>
          <w:iCs/>
          <w:color w:val="000000"/>
          <w:sz w:val="28"/>
          <w:szCs w:val="28"/>
          <w:lang w:val="kk-KZ"/>
        </w:rPr>
        <w:t xml:space="preserve"> </w:t>
      </w:r>
      <w:proofErr w:type="spellStart"/>
      <w:r w:rsidRPr="00EA3D30">
        <w:rPr>
          <w:iCs/>
          <w:color w:val="000000"/>
          <w:sz w:val="28"/>
          <w:szCs w:val="28"/>
          <w:lang w:val="kk-KZ"/>
        </w:rPr>
        <w:t>определить</w:t>
      </w:r>
      <w:proofErr w:type="spellEnd"/>
      <w:r w:rsidRPr="00EA3D30">
        <w:rPr>
          <w:iCs/>
          <w:color w:val="000000"/>
          <w:sz w:val="28"/>
          <w:szCs w:val="28"/>
          <w:lang w:val="kk-KZ"/>
        </w:rPr>
        <w:t xml:space="preserve"> не </w:t>
      </w:r>
      <w:proofErr w:type="spellStart"/>
      <w:r w:rsidRPr="00EA3D30">
        <w:rPr>
          <w:iCs/>
          <w:color w:val="000000"/>
          <w:sz w:val="28"/>
          <w:szCs w:val="28"/>
          <w:lang w:val="kk-KZ"/>
        </w:rPr>
        <w:t>только</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стабильность</w:t>
      </w:r>
      <w:proofErr w:type="spellEnd"/>
      <w:r w:rsidRPr="00EA3D30">
        <w:rPr>
          <w:iCs/>
          <w:color w:val="000000"/>
          <w:sz w:val="28"/>
          <w:szCs w:val="28"/>
          <w:lang w:val="kk-KZ"/>
        </w:rPr>
        <w:t xml:space="preserve">, </w:t>
      </w:r>
      <w:proofErr w:type="spellStart"/>
      <w:r w:rsidRPr="00EA3D30">
        <w:rPr>
          <w:iCs/>
          <w:color w:val="000000"/>
          <w:sz w:val="28"/>
          <w:szCs w:val="28"/>
          <w:lang w:val="kk-KZ"/>
        </w:rPr>
        <w:t>но</w:t>
      </w:r>
      <w:proofErr w:type="spellEnd"/>
      <w:r w:rsidRPr="00EA3D30">
        <w:rPr>
          <w:iCs/>
          <w:color w:val="000000"/>
          <w:sz w:val="28"/>
          <w:szCs w:val="28"/>
          <w:lang w:val="kk-KZ"/>
        </w:rPr>
        <w:t xml:space="preserve"> и </w:t>
      </w:r>
      <w:proofErr w:type="spellStart"/>
      <w:r w:rsidRPr="00EA3D30">
        <w:rPr>
          <w:iCs/>
          <w:color w:val="000000"/>
          <w:sz w:val="28"/>
          <w:szCs w:val="28"/>
          <w:lang w:val="kk-KZ"/>
        </w:rPr>
        <w:t>предсказать</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электронную</w:t>
      </w:r>
      <w:proofErr w:type="spellEnd"/>
      <w:r w:rsidRPr="00EA3D30">
        <w:rPr>
          <w:iCs/>
          <w:color w:val="000000"/>
          <w:sz w:val="28"/>
          <w:szCs w:val="28"/>
          <w:lang w:val="kk-KZ"/>
        </w:rPr>
        <w:t xml:space="preserve"> </w:t>
      </w:r>
      <w:proofErr w:type="spellStart"/>
      <w:r w:rsidRPr="00EA3D30">
        <w:rPr>
          <w:iCs/>
          <w:color w:val="000000"/>
          <w:sz w:val="28"/>
          <w:szCs w:val="28"/>
          <w:lang w:val="kk-KZ"/>
        </w:rPr>
        <w:t>структуру</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w:t>
      </w:r>
      <w:proofErr w:type="spellStart"/>
      <w:r w:rsidRPr="00EA3D30">
        <w:rPr>
          <w:iCs/>
          <w:color w:val="000000"/>
          <w:sz w:val="28"/>
          <w:szCs w:val="28"/>
          <w:lang w:val="kk-KZ"/>
        </w:rPr>
        <w:t>Согласно</w:t>
      </w:r>
      <w:proofErr w:type="spellEnd"/>
      <w:r w:rsidRPr="00EA3D30">
        <w:rPr>
          <w:iCs/>
          <w:color w:val="000000"/>
          <w:sz w:val="28"/>
          <w:szCs w:val="28"/>
          <w:lang w:val="kk-KZ"/>
        </w:rPr>
        <w:t xml:space="preserve"> </w:t>
      </w:r>
      <w:proofErr w:type="spellStart"/>
      <w:r w:rsidRPr="00EA3D30">
        <w:rPr>
          <w:iCs/>
          <w:color w:val="000000"/>
          <w:sz w:val="28"/>
          <w:szCs w:val="28"/>
          <w:lang w:val="kk-KZ"/>
        </w:rPr>
        <w:t>данной</w:t>
      </w:r>
      <w:proofErr w:type="spellEnd"/>
      <w:r w:rsidRPr="00EA3D30">
        <w:rPr>
          <w:iCs/>
          <w:color w:val="000000"/>
          <w:sz w:val="28"/>
          <w:szCs w:val="28"/>
          <w:lang w:val="kk-KZ"/>
        </w:rPr>
        <w:t xml:space="preserve"> </w:t>
      </w:r>
      <w:proofErr w:type="spellStart"/>
      <w:r w:rsidRPr="00EA3D30">
        <w:rPr>
          <w:iCs/>
          <w:color w:val="000000"/>
          <w:sz w:val="28"/>
          <w:szCs w:val="28"/>
          <w:lang w:val="kk-KZ"/>
        </w:rPr>
        <w:t>концепции</w:t>
      </w:r>
      <w:proofErr w:type="spellEnd"/>
      <w:r w:rsidRPr="00EA3D30">
        <w:rPr>
          <w:iCs/>
          <w:color w:val="000000"/>
          <w:sz w:val="28"/>
          <w:szCs w:val="28"/>
          <w:lang w:val="kk-KZ"/>
        </w:rPr>
        <w:t xml:space="preserve">, </w:t>
      </w:r>
      <w:proofErr w:type="spellStart"/>
      <w:r w:rsidRPr="00EA3D30">
        <w:rPr>
          <w:iCs/>
          <w:color w:val="000000"/>
          <w:sz w:val="28"/>
          <w:szCs w:val="28"/>
          <w:lang w:val="kk-KZ"/>
        </w:rPr>
        <w:t>наиболее</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стабильными</w:t>
      </w:r>
      <w:proofErr w:type="spellEnd"/>
      <w:r w:rsidRPr="00EA3D30">
        <w:rPr>
          <w:iCs/>
          <w:color w:val="000000"/>
          <w:sz w:val="28"/>
          <w:szCs w:val="28"/>
          <w:lang w:val="kk-KZ"/>
        </w:rPr>
        <w:t xml:space="preserve"> и, </w:t>
      </w:r>
      <w:proofErr w:type="spellStart"/>
      <w:r w:rsidRPr="00EA3D30">
        <w:rPr>
          <w:iCs/>
          <w:color w:val="000000"/>
          <w:sz w:val="28"/>
          <w:szCs w:val="28"/>
          <w:lang w:val="kk-KZ"/>
        </w:rPr>
        <w:t>как</w:t>
      </w:r>
      <w:proofErr w:type="spellEnd"/>
      <w:r w:rsidRPr="00EA3D30">
        <w:rPr>
          <w:iCs/>
          <w:color w:val="000000"/>
          <w:sz w:val="28"/>
          <w:szCs w:val="28"/>
          <w:lang w:val="kk-KZ"/>
        </w:rPr>
        <w:t xml:space="preserve"> </w:t>
      </w:r>
      <w:proofErr w:type="spellStart"/>
      <w:r w:rsidRPr="00EA3D30">
        <w:rPr>
          <w:iCs/>
          <w:color w:val="000000"/>
          <w:sz w:val="28"/>
          <w:szCs w:val="28"/>
          <w:lang w:val="kk-KZ"/>
        </w:rPr>
        <w:t>правило</w:t>
      </w:r>
      <w:proofErr w:type="spellEnd"/>
      <w:r w:rsidRPr="00EA3D30">
        <w:rPr>
          <w:iCs/>
          <w:color w:val="000000"/>
          <w:sz w:val="28"/>
          <w:szCs w:val="28"/>
          <w:lang w:val="kk-KZ"/>
        </w:rPr>
        <w:t xml:space="preserve">, </w:t>
      </w:r>
      <w:proofErr w:type="spellStart"/>
      <w:r w:rsidRPr="00EA3D30">
        <w:rPr>
          <w:iCs/>
          <w:color w:val="000000"/>
          <w:sz w:val="28"/>
          <w:szCs w:val="28"/>
          <w:lang w:val="kk-KZ"/>
        </w:rPr>
        <w:t>полупроводниковыми</w:t>
      </w:r>
      <w:proofErr w:type="spellEnd"/>
      <w:r w:rsidRPr="00EA3D30">
        <w:rPr>
          <w:iCs/>
          <w:color w:val="000000"/>
          <w:sz w:val="28"/>
          <w:szCs w:val="28"/>
          <w:lang w:val="kk-KZ"/>
        </w:rPr>
        <w:t xml:space="preserve">, </w:t>
      </w:r>
      <w:proofErr w:type="spellStart"/>
      <w:r w:rsidRPr="00EA3D30">
        <w:rPr>
          <w:iCs/>
          <w:color w:val="000000"/>
          <w:sz w:val="28"/>
          <w:szCs w:val="28"/>
          <w:lang w:val="kk-KZ"/>
        </w:rPr>
        <w:t>оказываются</w:t>
      </w:r>
      <w:proofErr w:type="spellEnd"/>
      <w:r w:rsidRPr="00EA3D30">
        <w:rPr>
          <w:iCs/>
          <w:color w:val="000000"/>
          <w:sz w:val="28"/>
          <w:szCs w:val="28"/>
          <w:lang w:val="kk-KZ"/>
        </w:rPr>
        <w:t xml:space="preserve"> те </w:t>
      </w:r>
      <w:proofErr w:type="spellStart"/>
      <w:r w:rsidRPr="00EA3D30">
        <w:rPr>
          <w:iCs/>
          <w:color w:val="000000"/>
          <w:sz w:val="28"/>
          <w:szCs w:val="28"/>
          <w:lang w:val="kk-KZ"/>
        </w:rPr>
        <w:t>соединения</w:t>
      </w:r>
      <w:proofErr w:type="spellEnd"/>
      <w:r w:rsidRPr="00EA3D30">
        <w:rPr>
          <w:iCs/>
          <w:color w:val="000000"/>
          <w:sz w:val="28"/>
          <w:szCs w:val="28"/>
          <w:lang w:val="kk-KZ"/>
        </w:rPr>
        <w:t xml:space="preserve">, в </w:t>
      </w:r>
      <w:proofErr w:type="spellStart"/>
      <w:r w:rsidRPr="00EA3D30">
        <w:rPr>
          <w:iCs/>
          <w:color w:val="000000"/>
          <w:sz w:val="28"/>
          <w:szCs w:val="28"/>
          <w:lang w:val="kk-KZ"/>
        </w:rPr>
        <w:t>которых</w:t>
      </w:r>
      <w:proofErr w:type="spellEnd"/>
      <w:r w:rsidRPr="00EA3D30">
        <w:rPr>
          <w:iCs/>
          <w:color w:val="000000"/>
          <w:sz w:val="28"/>
          <w:szCs w:val="28"/>
          <w:lang w:val="kk-KZ"/>
        </w:rPr>
        <w:t xml:space="preserve"> </w:t>
      </w:r>
      <w:proofErr w:type="spellStart"/>
      <w:r w:rsidRPr="00EA3D30">
        <w:rPr>
          <w:iCs/>
          <w:color w:val="000000"/>
          <w:sz w:val="28"/>
          <w:szCs w:val="28"/>
          <w:lang w:val="kk-KZ"/>
        </w:rPr>
        <w:t>суммарное</w:t>
      </w:r>
      <w:proofErr w:type="spellEnd"/>
      <w:r w:rsidRPr="00EA3D30">
        <w:rPr>
          <w:iCs/>
          <w:color w:val="000000"/>
          <w:sz w:val="28"/>
          <w:szCs w:val="28"/>
          <w:lang w:val="kk-KZ"/>
        </w:rPr>
        <w:t xml:space="preserve"> </w:t>
      </w:r>
      <w:proofErr w:type="spellStart"/>
      <w:r w:rsidRPr="00EA3D30">
        <w:rPr>
          <w:iCs/>
          <w:color w:val="000000"/>
          <w:sz w:val="28"/>
          <w:szCs w:val="28"/>
          <w:lang w:val="kk-KZ"/>
        </w:rPr>
        <w:t>число</w:t>
      </w:r>
      <w:proofErr w:type="spellEnd"/>
      <w:r w:rsidRPr="00EA3D30">
        <w:rPr>
          <w:iCs/>
          <w:color w:val="000000"/>
          <w:sz w:val="28"/>
          <w:szCs w:val="28"/>
          <w:lang w:val="kk-KZ"/>
        </w:rPr>
        <w:t xml:space="preserve">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формульную</w:t>
      </w:r>
      <w:proofErr w:type="spellEnd"/>
      <w:r w:rsidRPr="00EA3D30">
        <w:rPr>
          <w:iCs/>
          <w:color w:val="000000"/>
          <w:sz w:val="28"/>
          <w:szCs w:val="28"/>
          <w:lang w:val="kk-KZ"/>
        </w:rPr>
        <w:t xml:space="preserve"> </w:t>
      </w:r>
      <w:proofErr w:type="spellStart"/>
      <w:r w:rsidRPr="00EA3D30">
        <w:rPr>
          <w:iCs/>
          <w:color w:val="000000"/>
          <w:sz w:val="28"/>
          <w:szCs w:val="28"/>
          <w:lang w:val="kk-KZ"/>
        </w:rPr>
        <w:t>единицу</w:t>
      </w:r>
      <w:proofErr w:type="spellEnd"/>
      <w:r w:rsidRPr="00EA3D30">
        <w:rPr>
          <w:iCs/>
          <w:color w:val="000000"/>
          <w:sz w:val="28"/>
          <w:szCs w:val="28"/>
          <w:lang w:val="kk-KZ"/>
        </w:rPr>
        <w:t xml:space="preserve"> </w:t>
      </w:r>
      <w:proofErr w:type="spellStart"/>
      <w:r w:rsidRPr="00EA3D30">
        <w:rPr>
          <w:iCs/>
          <w:color w:val="000000"/>
          <w:sz w:val="28"/>
          <w:szCs w:val="28"/>
          <w:lang w:val="kk-KZ"/>
        </w:rPr>
        <w:t>составляет</w:t>
      </w:r>
      <w:proofErr w:type="spellEnd"/>
      <w:r w:rsidRPr="00EA3D30">
        <w:rPr>
          <w:iCs/>
          <w:color w:val="000000"/>
          <w:sz w:val="28"/>
          <w:szCs w:val="28"/>
          <w:lang w:val="kk-KZ"/>
        </w:rPr>
        <w:t xml:space="preserve"> 18. В </w:t>
      </w:r>
      <w:proofErr w:type="spellStart"/>
      <w:r w:rsidRPr="00EA3D30">
        <w:rPr>
          <w:iCs/>
          <w:color w:val="000000"/>
          <w:sz w:val="28"/>
          <w:szCs w:val="28"/>
          <w:lang w:val="kk-KZ"/>
        </w:rPr>
        <w:t>двойных</w:t>
      </w:r>
      <w:proofErr w:type="spellEnd"/>
      <w:r w:rsidRPr="00EA3D30">
        <w:rPr>
          <w:iCs/>
          <w:color w:val="000000"/>
          <w:sz w:val="28"/>
          <w:szCs w:val="28"/>
          <w:lang w:val="kk-KZ"/>
        </w:rPr>
        <w:t xml:space="preserve"> </w:t>
      </w:r>
      <w:proofErr w:type="spellStart"/>
      <w:r w:rsidRPr="00EA3D30">
        <w:rPr>
          <w:iCs/>
          <w:color w:val="000000"/>
          <w:sz w:val="28"/>
          <w:szCs w:val="28"/>
          <w:lang w:val="kk-KZ"/>
        </w:rPr>
        <w:t>полу-Гейслеровых</w:t>
      </w:r>
      <w:proofErr w:type="spellEnd"/>
      <w:r w:rsidRPr="00EA3D30">
        <w:rPr>
          <w:iCs/>
          <w:color w:val="000000"/>
          <w:sz w:val="28"/>
          <w:szCs w:val="28"/>
          <w:lang w:val="kk-KZ"/>
        </w:rPr>
        <w:t xml:space="preserve"> </w:t>
      </w:r>
      <w:proofErr w:type="spellStart"/>
      <w:r w:rsidRPr="00EA3D30">
        <w:rPr>
          <w:iCs/>
          <w:color w:val="000000"/>
          <w:sz w:val="28"/>
          <w:szCs w:val="28"/>
          <w:lang w:val="kk-KZ"/>
        </w:rPr>
        <w:t>сплава</w:t>
      </w:r>
      <w:r w:rsidR="00A13B2C" w:rsidRPr="00EA3D30">
        <w:rPr>
          <w:iCs/>
          <w:color w:val="000000"/>
          <w:sz w:val="28"/>
          <w:szCs w:val="28"/>
          <w:lang w:val="kk-KZ"/>
        </w:rPr>
        <w:t>х</w:t>
      </w:r>
      <w:proofErr w:type="spellEnd"/>
      <w:r w:rsidRPr="00EA3D30">
        <w:rPr>
          <w:iCs/>
          <w:color w:val="000000"/>
          <w:sz w:val="28"/>
          <w:szCs w:val="28"/>
          <w:lang w:val="kk-KZ"/>
        </w:rPr>
        <w:t xml:space="preserve"> </w:t>
      </w:r>
      <w:proofErr w:type="spellStart"/>
      <w:r w:rsidRPr="00EA3D30">
        <w:rPr>
          <w:iCs/>
          <w:color w:val="000000"/>
          <w:sz w:val="28"/>
          <w:szCs w:val="28"/>
          <w:lang w:val="kk-KZ"/>
        </w:rPr>
        <w:t>общего</w:t>
      </w:r>
      <w:proofErr w:type="spellEnd"/>
      <w:r w:rsidRPr="00EA3D30">
        <w:rPr>
          <w:iCs/>
          <w:color w:val="000000"/>
          <w:sz w:val="28"/>
          <w:szCs w:val="28"/>
          <w:lang w:val="kk-KZ"/>
        </w:rPr>
        <w:t xml:space="preserve"> </w:t>
      </w:r>
      <w:proofErr w:type="spellStart"/>
      <w:r w:rsidRPr="00EA3D30">
        <w:rPr>
          <w:iCs/>
          <w:color w:val="000000"/>
          <w:sz w:val="28"/>
          <w:szCs w:val="28"/>
          <w:lang w:val="kk-KZ"/>
        </w:rPr>
        <w:t>вида</w:t>
      </w:r>
      <w:proofErr w:type="spellEnd"/>
      <w:r w:rsidRPr="00EA3D30">
        <w:rPr>
          <w:iCs/>
          <w:color w:val="000000"/>
          <w:sz w:val="28"/>
          <w:szCs w:val="28"/>
          <w:lang w:val="kk-KZ"/>
        </w:rPr>
        <w:t xml:space="preserve"> X</w:t>
      </w:r>
      <w:r w:rsidR="00BE72D5" w:rsidRPr="00EA3D30">
        <w:rPr>
          <w:iCs/>
          <w:color w:val="000000"/>
          <w:sz w:val="28"/>
          <w:szCs w:val="28"/>
          <w:vertAlign w:val="subscript"/>
        </w:rPr>
        <w:t>2</w:t>
      </w:r>
      <w:r w:rsidRPr="00EA3D30">
        <w:rPr>
          <w:iCs/>
          <w:color w:val="000000"/>
          <w:sz w:val="28"/>
          <w:szCs w:val="28"/>
          <w:lang w:val="kk-KZ"/>
        </w:rPr>
        <w:t>Y</w:t>
      </w:r>
      <w:r w:rsidR="00BE72D5" w:rsidRPr="00EA3D30">
        <w:rPr>
          <w:iCs/>
          <w:color w:val="000000"/>
          <w:sz w:val="28"/>
          <w:szCs w:val="28"/>
          <w:vertAlign w:val="subscript"/>
        </w:rPr>
        <w:t>2</w:t>
      </w:r>
      <w:r w:rsidRPr="00EA3D30">
        <w:rPr>
          <w:iCs/>
          <w:color w:val="000000"/>
          <w:sz w:val="28"/>
          <w:szCs w:val="28"/>
          <w:lang w:val="kk-KZ"/>
        </w:rPr>
        <w:t xml:space="preserve">Z′Z″ </w:t>
      </w:r>
      <w:proofErr w:type="spellStart"/>
      <w:r w:rsidRPr="00EA3D30">
        <w:rPr>
          <w:iCs/>
          <w:color w:val="000000"/>
          <w:sz w:val="28"/>
          <w:szCs w:val="28"/>
          <w:lang w:val="kk-KZ"/>
        </w:rPr>
        <w:t>это</w:t>
      </w:r>
      <w:proofErr w:type="spellEnd"/>
      <w:r w:rsidRPr="00EA3D30">
        <w:rPr>
          <w:iCs/>
          <w:color w:val="000000"/>
          <w:sz w:val="28"/>
          <w:szCs w:val="28"/>
          <w:lang w:val="kk-KZ"/>
        </w:rPr>
        <w:t xml:space="preserve"> </w:t>
      </w:r>
      <w:proofErr w:type="spellStart"/>
      <w:r w:rsidRPr="00EA3D30">
        <w:rPr>
          <w:iCs/>
          <w:color w:val="000000"/>
          <w:sz w:val="28"/>
          <w:szCs w:val="28"/>
          <w:lang w:val="kk-KZ"/>
        </w:rPr>
        <w:t>число</w:t>
      </w:r>
      <w:proofErr w:type="spellEnd"/>
      <w:r w:rsidRPr="00EA3D30">
        <w:rPr>
          <w:iCs/>
          <w:color w:val="000000"/>
          <w:sz w:val="28"/>
          <w:szCs w:val="28"/>
          <w:lang w:val="kk-KZ"/>
        </w:rPr>
        <w:t xml:space="preserve"> </w:t>
      </w:r>
      <w:proofErr w:type="spellStart"/>
      <w:r w:rsidRPr="00EA3D30">
        <w:rPr>
          <w:iCs/>
          <w:color w:val="000000"/>
          <w:sz w:val="28"/>
          <w:szCs w:val="28"/>
          <w:lang w:val="kk-KZ"/>
        </w:rPr>
        <w:t>формируется</w:t>
      </w:r>
      <w:proofErr w:type="spellEnd"/>
      <w:r w:rsidRPr="00EA3D30">
        <w:rPr>
          <w:iCs/>
          <w:color w:val="000000"/>
          <w:sz w:val="28"/>
          <w:szCs w:val="28"/>
          <w:lang w:val="kk-KZ"/>
        </w:rPr>
        <w:t xml:space="preserve"> </w:t>
      </w:r>
      <w:proofErr w:type="spellStart"/>
      <w:r w:rsidRPr="00EA3D30">
        <w:rPr>
          <w:iCs/>
          <w:color w:val="000000"/>
          <w:sz w:val="28"/>
          <w:szCs w:val="28"/>
          <w:lang w:val="kk-KZ"/>
        </w:rPr>
        <w:t>за</w:t>
      </w:r>
      <w:proofErr w:type="spellEnd"/>
      <w:r w:rsidRPr="00EA3D30">
        <w:rPr>
          <w:iCs/>
          <w:color w:val="000000"/>
          <w:sz w:val="28"/>
          <w:szCs w:val="28"/>
          <w:lang w:val="kk-KZ"/>
        </w:rPr>
        <w:t xml:space="preserve"> </w:t>
      </w:r>
      <w:proofErr w:type="spellStart"/>
      <w:r w:rsidRPr="00EA3D30">
        <w:rPr>
          <w:iCs/>
          <w:color w:val="000000"/>
          <w:sz w:val="28"/>
          <w:szCs w:val="28"/>
          <w:lang w:val="kk-KZ"/>
        </w:rPr>
        <w:t>сч</w:t>
      </w:r>
      <w:proofErr w:type="spellEnd"/>
      <w:r w:rsidR="00C96B22" w:rsidRPr="00EA3D30">
        <w:rPr>
          <w:iCs/>
          <w:color w:val="000000"/>
          <w:sz w:val="28"/>
          <w:szCs w:val="28"/>
        </w:rPr>
        <w:t>е</w:t>
      </w:r>
      <w:r w:rsidRPr="00EA3D30">
        <w:rPr>
          <w:iCs/>
          <w:color w:val="000000"/>
          <w:sz w:val="28"/>
          <w:szCs w:val="28"/>
          <w:lang w:val="kk-KZ"/>
        </w:rPr>
        <w:t xml:space="preserve">т </w:t>
      </w:r>
      <w:r w:rsidRPr="00EA3D30">
        <w:rPr>
          <w:i/>
          <w:color w:val="000000"/>
          <w:sz w:val="28"/>
          <w:szCs w:val="28"/>
          <w:lang w:val="kk-KZ"/>
        </w:rPr>
        <w:t>s</w:t>
      </w:r>
      <w:r w:rsidRPr="00EA3D30">
        <w:rPr>
          <w:iCs/>
          <w:color w:val="000000"/>
          <w:sz w:val="28"/>
          <w:szCs w:val="28"/>
          <w:lang w:val="kk-KZ"/>
        </w:rPr>
        <w:t xml:space="preserve">, </w:t>
      </w:r>
      <w:r w:rsidRPr="00EA3D30">
        <w:rPr>
          <w:i/>
          <w:color w:val="000000"/>
          <w:sz w:val="28"/>
          <w:szCs w:val="28"/>
          <w:lang w:val="kk-KZ"/>
        </w:rPr>
        <w:t>p</w:t>
      </w:r>
      <w:r w:rsidRPr="00EA3D30">
        <w:rPr>
          <w:iCs/>
          <w:color w:val="000000"/>
          <w:sz w:val="28"/>
          <w:szCs w:val="28"/>
          <w:lang w:val="kk-KZ"/>
        </w:rPr>
        <w:t xml:space="preserve"> и </w:t>
      </w:r>
      <w:r w:rsidRPr="00EA3D30">
        <w:rPr>
          <w:i/>
          <w:color w:val="000000"/>
          <w:sz w:val="28"/>
          <w:szCs w:val="28"/>
          <w:lang w:val="kk-KZ"/>
        </w:rPr>
        <w:t>d</w:t>
      </w:r>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всех</w:t>
      </w:r>
      <w:proofErr w:type="spellEnd"/>
      <w:r w:rsidRPr="00EA3D30">
        <w:rPr>
          <w:iCs/>
          <w:color w:val="000000"/>
          <w:sz w:val="28"/>
          <w:szCs w:val="28"/>
          <w:lang w:val="kk-KZ"/>
        </w:rPr>
        <w:t xml:space="preserve"> </w:t>
      </w:r>
      <w:proofErr w:type="spellStart"/>
      <w:r w:rsidRPr="00EA3D30">
        <w:rPr>
          <w:iCs/>
          <w:color w:val="000000"/>
          <w:sz w:val="28"/>
          <w:szCs w:val="28"/>
          <w:lang w:val="kk-KZ"/>
        </w:rPr>
        <w:t>элементов</w:t>
      </w:r>
      <w:proofErr w:type="spellEnd"/>
      <w:r w:rsidRPr="00EA3D30">
        <w:rPr>
          <w:iCs/>
          <w:color w:val="000000"/>
          <w:sz w:val="28"/>
          <w:szCs w:val="28"/>
          <w:lang w:val="kk-KZ"/>
        </w:rPr>
        <w:t xml:space="preserve">, </w:t>
      </w:r>
      <w:proofErr w:type="spellStart"/>
      <w:r w:rsidRPr="00EA3D30">
        <w:rPr>
          <w:iCs/>
          <w:color w:val="000000"/>
          <w:sz w:val="28"/>
          <w:szCs w:val="28"/>
          <w:lang w:val="kk-KZ"/>
        </w:rPr>
        <w:t>входящих</w:t>
      </w:r>
      <w:proofErr w:type="spellEnd"/>
      <w:r w:rsidRPr="00EA3D30">
        <w:rPr>
          <w:iCs/>
          <w:color w:val="000000"/>
          <w:sz w:val="28"/>
          <w:szCs w:val="28"/>
          <w:lang w:val="kk-KZ"/>
        </w:rPr>
        <w:t xml:space="preserve"> в состав. </w:t>
      </w:r>
      <w:proofErr w:type="spellStart"/>
      <w:r w:rsidRPr="00EA3D30">
        <w:rPr>
          <w:iCs/>
          <w:color w:val="000000"/>
          <w:sz w:val="28"/>
          <w:szCs w:val="28"/>
          <w:lang w:val="kk-KZ"/>
        </w:rPr>
        <w:t>Если</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электронная</w:t>
      </w:r>
      <w:proofErr w:type="spellEnd"/>
      <w:r w:rsidRPr="00EA3D30">
        <w:rPr>
          <w:iCs/>
          <w:color w:val="000000"/>
          <w:sz w:val="28"/>
          <w:szCs w:val="28"/>
          <w:lang w:val="kk-KZ"/>
        </w:rPr>
        <w:t xml:space="preserve"> конфигурация </w:t>
      </w:r>
      <w:proofErr w:type="spellStart"/>
      <w:r w:rsidRPr="00EA3D30">
        <w:rPr>
          <w:iCs/>
          <w:color w:val="000000"/>
          <w:sz w:val="28"/>
          <w:szCs w:val="28"/>
          <w:lang w:val="kk-KZ"/>
        </w:rPr>
        <w:t>удовлетворяет</w:t>
      </w:r>
      <w:proofErr w:type="spellEnd"/>
      <w:r w:rsidRPr="00EA3D30">
        <w:rPr>
          <w:iCs/>
          <w:color w:val="000000"/>
          <w:sz w:val="28"/>
          <w:szCs w:val="28"/>
          <w:lang w:val="kk-KZ"/>
        </w:rPr>
        <w:t xml:space="preserve"> </w:t>
      </w:r>
      <w:proofErr w:type="spellStart"/>
      <w:r w:rsidRPr="00EA3D30">
        <w:rPr>
          <w:iCs/>
          <w:color w:val="000000"/>
          <w:sz w:val="28"/>
          <w:szCs w:val="28"/>
          <w:lang w:val="kk-KZ"/>
        </w:rPr>
        <w:t>правило</w:t>
      </w:r>
      <w:proofErr w:type="spellEnd"/>
      <w:r w:rsidRPr="00EA3D30">
        <w:rPr>
          <w:iCs/>
          <w:color w:val="000000"/>
          <w:sz w:val="28"/>
          <w:szCs w:val="28"/>
          <w:lang w:val="kk-KZ"/>
        </w:rPr>
        <w:t xml:space="preserve"> 18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то</w:t>
      </w:r>
      <w:proofErr w:type="spellEnd"/>
      <w:r w:rsidRPr="00EA3D30">
        <w:rPr>
          <w:iCs/>
          <w:color w:val="000000"/>
          <w:sz w:val="28"/>
          <w:szCs w:val="28"/>
          <w:lang w:val="kk-KZ"/>
        </w:rPr>
        <w:t xml:space="preserve">, </w:t>
      </w:r>
      <w:proofErr w:type="spellStart"/>
      <w:r w:rsidRPr="00EA3D30">
        <w:rPr>
          <w:iCs/>
          <w:color w:val="000000"/>
          <w:sz w:val="28"/>
          <w:szCs w:val="28"/>
          <w:lang w:val="kk-KZ"/>
        </w:rPr>
        <w:t>как</w:t>
      </w:r>
      <w:proofErr w:type="spellEnd"/>
      <w:r w:rsidRPr="00EA3D30">
        <w:rPr>
          <w:iCs/>
          <w:color w:val="000000"/>
          <w:sz w:val="28"/>
          <w:szCs w:val="28"/>
          <w:lang w:val="kk-KZ"/>
        </w:rPr>
        <w:t xml:space="preserve"> </w:t>
      </w:r>
      <w:proofErr w:type="spellStart"/>
      <w:r w:rsidRPr="00EA3D30">
        <w:rPr>
          <w:iCs/>
          <w:color w:val="000000"/>
          <w:sz w:val="28"/>
          <w:szCs w:val="28"/>
          <w:lang w:val="kk-KZ"/>
        </w:rPr>
        <w:t>правило</w:t>
      </w:r>
      <w:proofErr w:type="spellEnd"/>
      <w:r w:rsidRPr="00EA3D30">
        <w:rPr>
          <w:iCs/>
          <w:color w:val="000000"/>
          <w:sz w:val="28"/>
          <w:szCs w:val="28"/>
          <w:lang w:val="kk-KZ"/>
        </w:rPr>
        <w:t xml:space="preserve">, структура </w:t>
      </w:r>
      <w:proofErr w:type="spellStart"/>
      <w:r w:rsidRPr="00EA3D30">
        <w:rPr>
          <w:iCs/>
          <w:color w:val="000000"/>
          <w:sz w:val="28"/>
          <w:szCs w:val="28"/>
          <w:lang w:val="kk-KZ"/>
        </w:rPr>
        <w:t>обладает</w:t>
      </w:r>
      <w:proofErr w:type="spellEnd"/>
      <w:r w:rsidRPr="00EA3D30">
        <w:rPr>
          <w:iCs/>
          <w:color w:val="000000"/>
          <w:sz w:val="28"/>
          <w:szCs w:val="28"/>
          <w:lang w:val="kk-KZ"/>
        </w:rPr>
        <w:t xml:space="preserve"> </w:t>
      </w:r>
      <w:proofErr w:type="spellStart"/>
      <w:r w:rsidRPr="00EA3D30">
        <w:rPr>
          <w:iCs/>
          <w:color w:val="000000"/>
          <w:sz w:val="28"/>
          <w:szCs w:val="28"/>
          <w:lang w:val="kk-KZ"/>
        </w:rPr>
        <w:t>заполненной</w:t>
      </w:r>
      <w:proofErr w:type="spellEnd"/>
      <w:r w:rsidRPr="00EA3D30">
        <w:rPr>
          <w:iCs/>
          <w:color w:val="000000"/>
          <w:sz w:val="28"/>
          <w:szCs w:val="28"/>
          <w:lang w:val="kk-KZ"/>
        </w:rPr>
        <w:t xml:space="preserve"> </w:t>
      </w:r>
      <w:proofErr w:type="spellStart"/>
      <w:r w:rsidRPr="00EA3D30">
        <w:rPr>
          <w:iCs/>
          <w:color w:val="000000"/>
          <w:sz w:val="28"/>
          <w:szCs w:val="28"/>
          <w:lang w:val="kk-KZ"/>
        </w:rPr>
        <w:t>валентной</w:t>
      </w:r>
      <w:proofErr w:type="spellEnd"/>
      <w:r w:rsidRPr="00EA3D30">
        <w:rPr>
          <w:iCs/>
          <w:color w:val="000000"/>
          <w:sz w:val="28"/>
          <w:szCs w:val="28"/>
          <w:lang w:val="kk-KZ"/>
        </w:rPr>
        <w:t xml:space="preserve"> </w:t>
      </w:r>
      <w:proofErr w:type="spellStart"/>
      <w:r w:rsidRPr="00EA3D30">
        <w:rPr>
          <w:iCs/>
          <w:color w:val="000000"/>
          <w:sz w:val="28"/>
          <w:szCs w:val="28"/>
          <w:lang w:val="kk-KZ"/>
        </w:rPr>
        <w:t>зоной</w:t>
      </w:r>
      <w:proofErr w:type="spellEnd"/>
      <w:r w:rsidRPr="00EA3D30">
        <w:rPr>
          <w:iCs/>
          <w:color w:val="000000"/>
          <w:sz w:val="28"/>
          <w:szCs w:val="28"/>
          <w:lang w:val="kk-KZ"/>
        </w:rPr>
        <w:t xml:space="preserve"> и </w:t>
      </w:r>
      <w:proofErr w:type="spellStart"/>
      <w:r w:rsidRPr="00EA3D30">
        <w:rPr>
          <w:iCs/>
          <w:color w:val="000000"/>
          <w:sz w:val="28"/>
          <w:szCs w:val="28"/>
          <w:lang w:val="kk-KZ"/>
        </w:rPr>
        <w:t>разрывом</w:t>
      </w:r>
      <w:proofErr w:type="spellEnd"/>
      <w:r w:rsidRPr="00EA3D30">
        <w:rPr>
          <w:iCs/>
          <w:color w:val="000000"/>
          <w:sz w:val="28"/>
          <w:szCs w:val="28"/>
          <w:lang w:val="kk-KZ"/>
        </w:rPr>
        <w:t xml:space="preserve"> </w:t>
      </w:r>
      <w:proofErr w:type="spellStart"/>
      <w:r w:rsidRPr="00EA3D30">
        <w:rPr>
          <w:iCs/>
          <w:color w:val="000000"/>
          <w:sz w:val="28"/>
          <w:szCs w:val="28"/>
          <w:lang w:val="kk-KZ"/>
        </w:rPr>
        <w:t>между</w:t>
      </w:r>
      <w:proofErr w:type="spellEnd"/>
      <w:r w:rsidRPr="00EA3D30">
        <w:rPr>
          <w:iCs/>
          <w:color w:val="000000"/>
          <w:sz w:val="28"/>
          <w:szCs w:val="28"/>
          <w:lang w:val="kk-KZ"/>
        </w:rPr>
        <w:t xml:space="preserve"> </w:t>
      </w:r>
      <w:proofErr w:type="spellStart"/>
      <w:r w:rsidRPr="00EA3D30">
        <w:rPr>
          <w:iCs/>
          <w:color w:val="000000"/>
          <w:sz w:val="28"/>
          <w:szCs w:val="28"/>
          <w:lang w:val="kk-KZ"/>
        </w:rPr>
        <w:t>валентной</w:t>
      </w:r>
      <w:proofErr w:type="spellEnd"/>
      <w:r w:rsidRPr="00EA3D30">
        <w:rPr>
          <w:iCs/>
          <w:color w:val="000000"/>
          <w:sz w:val="28"/>
          <w:szCs w:val="28"/>
          <w:lang w:val="kk-KZ"/>
        </w:rPr>
        <w:t xml:space="preserve"> и </w:t>
      </w:r>
      <w:proofErr w:type="spellStart"/>
      <w:r w:rsidRPr="00EA3D30">
        <w:rPr>
          <w:iCs/>
          <w:color w:val="000000"/>
          <w:sz w:val="28"/>
          <w:szCs w:val="28"/>
          <w:lang w:val="kk-KZ"/>
        </w:rPr>
        <w:t>проводящей</w:t>
      </w:r>
      <w:proofErr w:type="spellEnd"/>
      <w:r w:rsidRPr="00EA3D30">
        <w:rPr>
          <w:iCs/>
          <w:color w:val="000000"/>
          <w:sz w:val="28"/>
          <w:szCs w:val="28"/>
          <w:lang w:val="kk-KZ"/>
        </w:rPr>
        <w:t xml:space="preserve"> </w:t>
      </w:r>
      <w:proofErr w:type="spellStart"/>
      <w:r w:rsidRPr="00EA3D30">
        <w:rPr>
          <w:iCs/>
          <w:color w:val="000000"/>
          <w:sz w:val="28"/>
          <w:szCs w:val="28"/>
          <w:lang w:val="kk-KZ"/>
        </w:rPr>
        <w:t>зонами</w:t>
      </w:r>
      <w:proofErr w:type="spellEnd"/>
      <w:r w:rsidRPr="00EA3D30">
        <w:rPr>
          <w:iCs/>
          <w:color w:val="000000"/>
          <w:sz w:val="28"/>
          <w:szCs w:val="28"/>
          <w:lang w:val="kk-KZ"/>
        </w:rPr>
        <w:t xml:space="preserve">, </w:t>
      </w:r>
      <w:proofErr w:type="spellStart"/>
      <w:r w:rsidRPr="00EA3D30">
        <w:rPr>
          <w:iCs/>
          <w:color w:val="000000"/>
          <w:sz w:val="28"/>
          <w:szCs w:val="28"/>
          <w:lang w:val="kk-KZ"/>
        </w:rPr>
        <w:t>что</w:t>
      </w:r>
      <w:proofErr w:type="spellEnd"/>
      <w:r w:rsidRPr="00EA3D30">
        <w:rPr>
          <w:iCs/>
          <w:color w:val="000000"/>
          <w:sz w:val="28"/>
          <w:szCs w:val="28"/>
          <w:lang w:val="kk-KZ"/>
        </w:rPr>
        <w:t xml:space="preserve"> </w:t>
      </w:r>
      <w:proofErr w:type="spellStart"/>
      <w:r w:rsidRPr="00EA3D30">
        <w:rPr>
          <w:iCs/>
          <w:color w:val="000000"/>
          <w:sz w:val="28"/>
          <w:szCs w:val="28"/>
          <w:lang w:val="kk-KZ"/>
        </w:rPr>
        <w:t>указывает</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полупроводниковое</w:t>
      </w:r>
      <w:proofErr w:type="spellEnd"/>
      <w:r w:rsidRPr="00EA3D30">
        <w:rPr>
          <w:iCs/>
          <w:color w:val="000000"/>
          <w:sz w:val="28"/>
          <w:szCs w:val="28"/>
          <w:lang w:val="kk-KZ"/>
        </w:rPr>
        <w:t xml:space="preserve"> </w:t>
      </w:r>
      <w:proofErr w:type="spellStart"/>
      <w:r w:rsidRPr="00EA3D30">
        <w:rPr>
          <w:iCs/>
          <w:color w:val="000000"/>
          <w:sz w:val="28"/>
          <w:szCs w:val="28"/>
          <w:lang w:val="kk-KZ"/>
        </w:rPr>
        <w:t>поведение</w:t>
      </w:r>
      <w:proofErr w:type="spellEnd"/>
      <w:r w:rsidR="00CE1CAC" w:rsidRPr="00EA3D30">
        <w:rPr>
          <w:iCs/>
          <w:color w:val="000000"/>
          <w:sz w:val="28"/>
          <w:szCs w:val="28"/>
        </w:rPr>
        <w:t xml:space="preserve"> </w:t>
      </w:r>
      <w:r w:rsidR="009E5BF1" w:rsidRPr="00EA3D30">
        <w:rPr>
          <w:iCs/>
          <w:color w:val="000000"/>
          <w:sz w:val="28"/>
          <w:szCs w:val="28"/>
        </w:rPr>
        <w:fldChar w:fldCharType="begin">
          <w:fldData xml:space="preserve">PEVuZE5vdGU+PENpdGU+PEF1dGhvcj5BbmFuZDwvQXV0aG9yPjxZZWFyPjIwMTg8L1llYXI+PFJl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</w:fldData>
        </w:fldChar>
      </w:r>
      <w:r w:rsidR="003B2B31" w:rsidRPr="00EA3D30">
        <w:rPr>
          <w:iCs/>
          <w:color w:val="000000"/>
          <w:sz w:val="28"/>
          <w:szCs w:val="28"/>
        </w:rPr>
        <w:instrText xml:space="preserve"> ADDIN EN.CITE </w:instrText>
      </w:r>
      <w:r w:rsidR="009E5BF1" w:rsidRPr="00EA3D30">
        <w:rPr>
          <w:iCs/>
          <w:color w:val="000000"/>
          <w:sz w:val="28"/>
          <w:szCs w:val="28"/>
        </w:rPr>
        <w:fldChar w:fldCharType="begin">
          <w:fldData xml:space="preserve">PEVuZE5vdGU+PENpdGU+PEF1dGhvcj5BbmFuZDwvQXV0aG9yPjxZZWFyPjIwMTg8L1llYXI+PFJl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</w:fldData>
        </w:fldChar>
      </w:r>
      <w:r w:rsidR="003B2B31" w:rsidRPr="00EA3D30">
        <w:rPr>
          <w:iCs/>
          <w:color w:val="000000"/>
          <w:sz w:val="28"/>
          <w:szCs w:val="28"/>
        </w:rPr>
        <w:instrText xml:space="preserve"> ADDIN EN.CITE.DATA </w:instrText>
      </w:r>
      <w:r w:rsidR="009E5BF1" w:rsidRPr="00EA3D30">
        <w:rPr>
          <w:iCs/>
          <w:color w:val="000000"/>
          <w:sz w:val="28"/>
          <w:szCs w:val="28"/>
        </w:rPr>
      </w:r>
      <w:r w:rsidR="009E5BF1" w:rsidRPr="00EA3D30">
        <w:rPr>
          <w:iCs/>
          <w:color w:val="000000"/>
          <w:sz w:val="28"/>
          <w:szCs w:val="28"/>
        </w:rPr>
        <w:fldChar w:fldCharType="end"/>
      </w:r>
      <w:r w:rsidR="009E5BF1" w:rsidRPr="00EA3D30">
        <w:rPr>
          <w:iCs/>
          <w:color w:val="000000"/>
          <w:sz w:val="28"/>
          <w:szCs w:val="28"/>
        </w:rPr>
      </w:r>
      <w:r w:rsidR="009E5BF1" w:rsidRPr="00EA3D30">
        <w:rPr>
          <w:iCs/>
          <w:color w:val="000000"/>
          <w:sz w:val="28"/>
          <w:szCs w:val="28"/>
        </w:rPr>
        <w:fldChar w:fldCharType="separate"/>
      </w:r>
      <w:r w:rsidR="003B2B31" w:rsidRPr="00EA3D30">
        <w:rPr>
          <w:iCs/>
          <w:noProof/>
          <w:color w:val="000000"/>
          <w:sz w:val="28"/>
          <w:szCs w:val="28"/>
        </w:rPr>
        <w:t>[11-16]</w:t>
      </w:r>
      <w:r w:rsidR="009E5BF1" w:rsidRPr="00EA3D30">
        <w:rPr>
          <w:iCs/>
          <w:color w:val="000000"/>
          <w:sz w:val="28"/>
          <w:szCs w:val="28"/>
        </w:rPr>
        <w:fldChar w:fldCharType="end"/>
      </w:r>
      <w:r w:rsidRPr="00EA3D30">
        <w:rPr>
          <w:iCs/>
          <w:color w:val="000000"/>
          <w:sz w:val="28"/>
          <w:szCs w:val="28"/>
          <w:lang w:val="kk-KZ"/>
        </w:rPr>
        <w:t xml:space="preserve">. </w:t>
      </w:r>
      <w:proofErr w:type="spellStart"/>
      <w:r w:rsidRPr="00EA3D30">
        <w:rPr>
          <w:iCs/>
          <w:color w:val="000000"/>
          <w:sz w:val="28"/>
          <w:szCs w:val="28"/>
          <w:lang w:val="kk-KZ"/>
        </w:rPr>
        <w:t>Нарушение</w:t>
      </w:r>
      <w:proofErr w:type="spellEnd"/>
      <w:r w:rsidRPr="00EA3D30">
        <w:rPr>
          <w:iCs/>
          <w:color w:val="000000"/>
          <w:sz w:val="28"/>
          <w:szCs w:val="28"/>
          <w:lang w:val="kk-KZ"/>
        </w:rPr>
        <w:t xml:space="preserve"> </w:t>
      </w:r>
      <w:proofErr w:type="spellStart"/>
      <w:r w:rsidRPr="00EA3D30">
        <w:rPr>
          <w:iCs/>
          <w:color w:val="000000"/>
          <w:sz w:val="28"/>
          <w:szCs w:val="28"/>
          <w:lang w:val="kk-KZ"/>
        </w:rPr>
        <w:t>этого</w:t>
      </w:r>
      <w:proofErr w:type="spellEnd"/>
      <w:r w:rsidRPr="00EA3D30">
        <w:rPr>
          <w:iCs/>
          <w:color w:val="000000"/>
          <w:sz w:val="28"/>
          <w:szCs w:val="28"/>
          <w:lang w:val="kk-KZ"/>
        </w:rPr>
        <w:t xml:space="preserve"> баланса </w:t>
      </w:r>
      <w:proofErr w:type="spellStart"/>
      <w:r w:rsidRPr="00EA3D30">
        <w:rPr>
          <w:iCs/>
          <w:color w:val="000000"/>
          <w:sz w:val="28"/>
          <w:szCs w:val="28"/>
          <w:lang w:val="kk-KZ"/>
        </w:rPr>
        <w:t>может</w:t>
      </w:r>
      <w:proofErr w:type="spellEnd"/>
      <w:r w:rsidRPr="00EA3D30">
        <w:rPr>
          <w:iCs/>
          <w:color w:val="000000"/>
          <w:sz w:val="28"/>
          <w:szCs w:val="28"/>
          <w:lang w:val="kk-KZ"/>
        </w:rPr>
        <w:t xml:space="preserve"> </w:t>
      </w:r>
      <w:proofErr w:type="spellStart"/>
      <w:r w:rsidRPr="00EA3D30">
        <w:rPr>
          <w:iCs/>
          <w:color w:val="000000"/>
          <w:sz w:val="28"/>
          <w:szCs w:val="28"/>
          <w:lang w:val="kk-KZ"/>
        </w:rPr>
        <w:t>привести</w:t>
      </w:r>
      <w:proofErr w:type="spellEnd"/>
      <w:r w:rsidRPr="00EA3D30">
        <w:rPr>
          <w:iCs/>
          <w:color w:val="000000"/>
          <w:sz w:val="28"/>
          <w:szCs w:val="28"/>
          <w:lang w:val="kk-KZ"/>
        </w:rPr>
        <w:t xml:space="preserve"> к </w:t>
      </w:r>
      <w:proofErr w:type="spellStart"/>
      <w:r w:rsidRPr="00EA3D30">
        <w:rPr>
          <w:iCs/>
          <w:color w:val="000000"/>
          <w:sz w:val="28"/>
          <w:szCs w:val="28"/>
          <w:lang w:val="kk-KZ"/>
        </w:rPr>
        <w:t>появлению</w:t>
      </w:r>
      <w:proofErr w:type="spellEnd"/>
      <w:r w:rsidRPr="00EA3D30">
        <w:rPr>
          <w:iCs/>
          <w:color w:val="000000"/>
          <w:sz w:val="28"/>
          <w:szCs w:val="28"/>
          <w:lang w:val="kk-KZ"/>
        </w:rPr>
        <w:t xml:space="preserve"> </w:t>
      </w:r>
      <w:proofErr w:type="spellStart"/>
      <w:r w:rsidRPr="00EA3D30">
        <w:rPr>
          <w:iCs/>
          <w:color w:val="000000"/>
          <w:sz w:val="28"/>
          <w:szCs w:val="28"/>
          <w:lang w:val="kk-KZ"/>
        </w:rPr>
        <w:t>металлического</w:t>
      </w:r>
      <w:proofErr w:type="spellEnd"/>
      <w:r w:rsidRPr="00EA3D30">
        <w:rPr>
          <w:iCs/>
          <w:color w:val="000000"/>
          <w:sz w:val="28"/>
          <w:szCs w:val="28"/>
          <w:lang w:val="kk-KZ"/>
        </w:rPr>
        <w:t xml:space="preserve"> </w:t>
      </w:r>
      <w:proofErr w:type="spellStart"/>
      <w:r w:rsidRPr="00EA3D30">
        <w:rPr>
          <w:iCs/>
          <w:color w:val="000000"/>
          <w:sz w:val="28"/>
          <w:szCs w:val="28"/>
          <w:lang w:val="kk-KZ"/>
        </w:rPr>
        <w:t>характера</w:t>
      </w:r>
      <w:proofErr w:type="spellEnd"/>
      <w:r w:rsidRPr="00EA3D30">
        <w:rPr>
          <w:iCs/>
          <w:color w:val="000000"/>
          <w:sz w:val="28"/>
          <w:szCs w:val="28"/>
          <w:lang w:val="kk-KZ"/>
        </w:rPr>
        <w:t xml:space="preserve"> </w:t>
      </w:r>
      <w:proofErr w:type="spellStart"/>
      <w:r w:rsidRPr="00EA3D30">
        <w:rPr>
          <w:iCs/>
          <w:color w:val="000000"/>
          <w:sz w:val="28"/>
          <w:szCs w:val="28"/>
          <w:lang w:val="kk-KZ"/>
        </w:rPr>
        <w:t>или</w:t>
      </w:r>
      <w:proofErr w:type="spellEnd"/>
      <w:r w:rsidRPr="00EA3D30">
        <w:rPr>
          <w:iCs/>
          <w:color w:val="000000"/>
          <w:sz w:val="28"/>
          <w:szCs w:val="28"/>
          <w:lang w:val="kk-KZ"/>
        </w:rPr>
        <w:t xml:space="preserve"> </w:t>
      </w:r>
      <w:proofErr w:type="spellStart"/>
      <w:r w:rsidRPr="00EA3D30">
        <w:rPr>
          <w:iCs/>
          <w:color w:val="000000"/>
          <w:sz w:val="28"/>
          <w:szCs w:val="28"/>
          <w:lang w:val="kk-KZ"/>
        </w:rPr>
        <w:t>полуметаллических</w:t>
      </w:r>
      <w:proofErr w:type="spellEnd"/>
      <w:r w:rsidRPr="00EA3D30">
        <w:rPr>
          <w:iCs/>
          <w:color w:val="000000"/>
          <w:sz w:val="28"/>
          <w:szCs w:val="28"/>
          <w:lang w:val="kk-KZ"/>
        </w:rPr>
        <w:t xml:space="preserve"> </w:t>
      </w:r>
      <w:proofErr w:type="spellStart"/>
      <w:r w:rsidRPr="00EA3D30">
        <w:rPr>
          <w:iCs/>
          <w:color w:val="000000"/>
          <w:sz w:val="28"/>
          <w:szCs w:val="28"/>
          <w:lang w:val="kk-KZ"/>
        </w:rPr>
        <w:t>свойств</w:t>
      </w:r>
      <w:proofErr w:type="spellEnd"/>
      <w:r w:rsidRPr="00EA3D30">
        <w:rPr>
          <w:iCs/>
          <w:color w:val="000000"/>
          <w:sz w:val="28"/>
          <w:szCs w:val="28"/>
          <w:lang w:val="kk-KZ"/>
        </w:rPr>
        <w:t xml:space="preserve">, </w:t>
      </w:r>
      <w:proofErr w:type="spellStart"/>
      <w:r w:rsidRPr="00EA3D30">
        <w:rPr>
          <w:iCs/>
          <w:color w:val="000000"/>
          <w:sz w:val="28"/>
          <w:szCs w:val="28"/>
          <w:lang w:val="kk-KZ"/>
        </w:rPr>
        <w:t>особенно</w:t>
      </w:r>
      <w:proofErr w:type="spellEnd"/>
      <w:r w:rsidRPr="00EA3D30">
        <w:rPr>
          <w:iCs/>
          <w:color w:val="000000"/>
          <w:sz w:val="28"/>
          <w:szCs w:val="28"/>
          <w:lang w:val="kk-KZ"/>
        </w:rPr>
        <w:t xml:space="preserve"> </w:t>
      </w:r>
      <w:proofErr w:type="spellStart"/>
      <w:r w:rsidRPr="00EA3D30">
        <w:rPr>
          <w:iCs/>
          <w:color w:val="000000"/>
          <w:sz w:val="28"/>
          <w:szCs w:val="28"/>
          <w:lang w:val="kk-KZ"/>
        </w:rPr>
        <w:t>если</w:t>
      </w:r>
      <w:proofErr w:type="spellEnd"/>
      <w:r w:rsidRPr="00EA3D30">
        <w:rPr>
          <w:iCs/>
          <w:color w:val="000000"/>
          <w:sz w:val="28"/>
          <w:szCs w:val="28"/>
          <w:lang w:val="kk-KZ"/>
        </w:rPr>
        <w:t xml:space="preserve"> </w:t>
      </w:r>
      <w:proofErr w:type="spellStart"/>
      <w:r w:rsidRPr="00EA3D30">
        <w:rPr>
          <w:iCs/>
          <w:color w:val="000000"/>
          <w:sz w:val="28"/>
          <w:szCs w:val="28"/>
          <w:lang w:val="kk-KZ"/>
        </w:rPr>
        <w:t>число</w:t>
      </w:r>
      <w:proofErr w:type="spellEnd"/>
      <w:r w:rsidRPr="00EA3D30">
        <w:rPr>
          <w:iCs/>
          <w:color w:val="000000"/>
          <w:sz w:val="28"/>
          <w:szCs w:val="28"/>
          <w:lang w:val="kk-KZ"/>
        </w:rPr>
        <w:t xml:space="preserve">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превышает</w:t>
      </w:r>
      <w:proofErr w:type="spellEnd"/>
      <w:r w:rsidRPr="00EA3D30">
        <w:rPr>
          <w:iCs/>
          <w:color w:val="000000"/>
          <w:sz w:val="28"/>
          <w:szCs w:val="28"/>
          <w:lang w:val="kk-KZ"/>
        </w:rPr>
        <w:t xml:space="preserve"> </w:t>
      </w:r>
      <w:proofErr w:type="spellStart"/>
      <w:r w:rsidRPr="00EA3D30">
        <w:rPr>
          <w:iCs/>
          <w:color w:val="000000"/>
          <w:sz w:val="28"/>
          <w:szCs w:val="28"/>
          <w:lang w:val="kk-KZ"/>
        </w:rPr>
        <w:t>или</w:t>
      </w:r>
      <w:proofErr w:type="spellEnd"/>
      <w:r w:rsidRPr="00EA3D30">
        <w:rPr>
          <w:iCs/>
          <w:color w:val="000000"/>
          <w:sz w:val="28"/>
          <w:szCs w:val="28"/>
          <w:lang w:val="kk-KZ"/>
        </w:rPr>
        <w:t xml:space="preserve"> не </w:t>
      </w:r>
      <w:proofErr w:type="spellStart"/>
      <w:r w:rsidRPr="00EA3D30">
        <w:rPr>
          <w:iCs/>
          <w:color w:val="000000"/>
          <w:sz w:val="28"/>
          <w:szCs w:val="28"/>
          <w:lang w:val="kk-KZ"/>
        </w:rPr>
        <w:t>достигает</w:t>
      </w:r>
      <w:proofErr w:type="spellEnd"/>
      <w:r w:rsidRPr="00EA3D30">
        <w:rPr>
          <w:iCs/>
          <w:color w:val="000000"/>
          <w:sz w:val="28"/>
          <w:szCs w:val="28"/>
          <w:lang w:val="kk-KZ"/>
        </w:rPr>
        <w:t xml:space="preserve"> 18. </w:t>
      </w:r>
      <w:proofErr w:type="spellStart"/>
      <w:r w:rsidRPr="00EA3D30">
        <w:rPr>
          <w:iCs/>
          <w:color w:val="000000"/>
          <w:sz w:val="28"/>
          <w:szCs w:val="28"/>
          <w:lang w:val="kk-KZ"/>
        </w:rPr>
        <w:t>Именно</w:t>
      </w:r>
      <w:proofErr w:type="spellEnd"/>
      <w:r w:rsidRPr="00EA3D30">
        <w:rPr>
          <w:iCs/>
          <w:color w:val="000000"/>
          <w:sz w:val="28"/>
          <w:szCs w:val="28"/>
          <w:lang w:val="kk-KZ"/>
        </w:rPr>
        <w:t xml:space="preserve"> </w:t>
      </w:r>
      <w:proofErr w:type="spellStart"/>
      <w:r w:rsidRPr="00EA3D30">
        <w:rPr>
          <w:iCs/>
          <w:color w:val="000000"/>
          <w:sz w:val="28"/>
          <w:szCs w:val="28"/>
          <w:lang w:val="kk-KZ"/>
        </w:rPr>
        <w:t>поэтому</w:t>
      </w:r>
      <w:proofErr w:type="spellEnd"/>
      <w:r w:rsidRPr="00EA3D30">
        <w:rPr>
          <w:iCs/>
          <w:color w:val="000000"/>
          <w:sz w:val="28"/>
          <w:szCs w:val="28"/>
          <w:lang w:val="kk-KZ"/>
        </w:rPr>
        <w:t xml:space="preserve"> </w:t>
      </w:r>
      <w:proofErr w:type="spellStart"/>
      <w:r w:rsidRPr="00EA3D30">
        <w:rPr>
          <w:iCs/>
          <w:color w:val="000000"/>
          <w:sz w:val="28"/>
          <w:szCs w:val="28"/>
          <w:lang w:val="kk-KZ"/>
        </w:rPr>
        <w:t>правило</w:t>
      </w:r>
      <w:proofErr w:type="spellEnd"/>
      <w:r w:rsidRPr="00EA3D30">
        <w:rPr>
          <w:iCs/>
          <w:color w:val="000000"/>
          <w:sz w:val="28"/>
          <w:szCs w:val="28"/>
          <w:lang w:val="kk-KZ"/>
        </w:rPr>
        <w:t xml:space="preserve"> 18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w:t>
      </w:r>
      <w:proofErr w:type="spellStart"/>
      <w:r w:rsidRPr="00EA3D30">
        <w:rPr>
          <w:iCs/>
          <w:color w:val="000000"/>
          <w:sz w:val="28"/>
          <w:szCs w:val="28"/>
          <w:lang w:val="kk-KZ"/>
        </w:rPr>
        <w:t>служит</w:t>
      </w:r>
      <w:proofErr w:type="spellEnd"/>
      <w:r w:rsidRPr="00EA3D30">
        <w:rPr>
          <w:iCs/>
          <w:color w:val="000000"/>
          <w:sz w:val="28"/>
          <w:szCs w:val="28"/>
          <w:lang w:val="kk-KZ"/>
        </w:rPr>
        <w:t xml:space="preserve"> </w:t>
      </w:r>
      <w:proofErr w:type="spellStart"/>
      <w:r w:rsidRPr="00EA3D30">
        <w:rPr>
          <w:iCs/>
          <w:color w:val="000000"/>
          <w:sz w:val="28"/>
          <w:szCs w:val="28"/>
          <w:lang w:val="kk-KZ"/>
        </w:rPr>
        <w:t>важным</w:t>
      </w:r>
      <w:proofErr w:type="spellEnd"/>
      <w:r w:rsidRPr="00EA3D30">
        <w:rPr>
          <w:iCs/>
          <w:color w:val="000000"/>
          <w:sz w:val="28"/>
          <w:szCs w:val="28"/>
          <w:lang w:val="kk-KZ"/>
        </w:rPr>
        <w:t xml:space="preserve"> </w:t>
      </w:r>
      <w:proofErr w:type="spellStart"/>
      <w:r w:rsidRPr="00EA3D30">
        <w:rPr>
          <w:iCs/>
          <w:color w:val="000000"/>
          <w:sz w:val="28"/>
          <w:szCs w:val="28"/>
          <w:lang w:val="kk-KZ"/>
        </w:rPr>
        <w:t>ориентиром</w:t>
      </w:r>
      <w:proofErr w:type="spellEnd"/>
      <w:r w:rsidRPr="00EA3D30">
        <w:rPr>
          <w:iCs/>
          <w:color w:val="000000"/>
          <w:sz w:val="28"/>
          <w:szCs w:val="28"/>
          <w:lang w:val="kk-KZ"/>
        </w:rPr>
        <w:t xml:space="preserve"> </w:t>
      </w:r>
      <w:proofErr w:type="spellStart"/>
      <w:r w:rsidRPr="00EA3D30">
        <w:rPr>
          <w:iCs/>
          <w:color w:val="000000"/>
          <w:sz w:val="28"/>
          <w:szCs w:val="28"/>
          <w:lang w:val="kk-KZ"/>
        </w:rPr>
        <w:t>на</w:t>
      </w:r>
      <w:proofErr w:type="spellEnd"/>
      <w:r w:rsidRPr="00EA3D30">
        <w:rPr>
          <w:iCs/>
          <w:color w:val="000000"/>
          <w:sz w:val="28"/>
          <w:szCs w:val="28"/>
          <w:lang w:val="kk-KZ"/>
        </w:rPr>
        <w:t xml:space="preserve"> </w:t>
      </w:r>
      <w:proofErr w:type="spellStart"/>
      <w:r w:rsidRPr="00EA3D30">
        <w:rPr>
          <w:iCs/>
          <w:color w:val="000000"/>
          <w:sz w:val="28"/>
          <w:szCs w:val="28"/>
          <w:lang w:val="kk-KZ"/>
        </w:rPr>
        <w:t>этапе</w:t>
      </w:r>
      <w:proofErr w:type="spellEnd"/>
      <w:r w:rsidRPr="00EA3D30">
        <w:rPr>
          <w:iCs/>
          <w:color w:val="000000"/>
          <w:sz w:val="28"/>
          <w:szCs w:val="28"/>
          <w:lang w:val="kk-KZ"/>
        </w:rPr>
        <w:t xml:space="preserve"> </w:t>
      </w:r>
      <w:proofErr w:type="spellStart"/>
      <w:r w:rsidRPr="00EA3D30">
        <w:rPr>
          <w:iCs/>
          <w:color w:val="000000"/>
          <w:sz w:val="28"/>
          <w:szCs w:val="28"/>
          <w:lang w:val="kk-KZ"/>
        </w:rPr>
        <w:t>моделирования</w:t>
      </w:r>
      <w:proofErr w:type="spellEnd"/>
      <w:r w:rsidRPr="00EA3D30">
        <w:rPr>
          <w:iCs/>
          <w:color w:val="000000"/>
          <w:sz w:val="28"/>
          <w:szCs w:val="28"/>
          <w:lang w:val="kk-KZ"/>
        </w:rPr>
        <w:t xml:space="preserve"> </w:t>
      </w:r>
      <w:proofErr w:type="spellStart"/>
      <w:r w:rsidRPr="00EA3D30">
        <w:rPr>
          <w:iCs/>
          <w:color w:val="000000"/>
          <w:sz w:val="28"/>
          <w:szCs w:val="28"/>
          <w:lang w:val="kk-KZ"/>
        </w:rPr>
        <w:t>новых</w:t>
      </w:r>
      <w:proofErr w:type="spellEnd"/>
      <w:r w:rsidRPr="00EA3D30">
        <w:rPr>
          <w:iCs/>
          <w:color w:val="000000"/>
          <w:sz w:val="28"/>
          <w:szCs w:val="28"/>
          <w:lang w:val="kk-KZ"/>
        </w:rPr>
        <w:t xml:space="preserve"> </w:t>
      </w:r>
      <w:proofErr w:type="spellStart"/>
      <w:r w:rsidRPr="00EA3D30">
        <w:rPr>
          <w:iCs/>
          <w:color w:val="000000"/>
          <w:sz w:val="28"/>
          <w:szCs w:val="28"/>
          <w:lang w:val="kk-KZ"/>
        </w:rPr>
        <w:t>полу-Гейслеровых</w:t>
      </w:r>
      <w:proofErr w:type="spellEnd"/>
      <w:r w:rsidRPr="00EA3D30">
        <w:rPr>
          <w:iCs/>
          <w:color w:val="000000"/>
          <w:sz w:val="28"/>
          <w:szCs w:val="28"/>
          <w:lang w:val="kk-KZ"/>
        </w:rPr>
        <w:t xml:space="preserve"> </w:t>
      </w:r>
      <w:proofErr w:type="spellStart"/>
      <w:r w:rsidRPr="00EA3D30">
        <w:rPr>
          <w:iCs/>
          <w:color w:val="000000"/>
          <w:sz w:val="28"/>
          <w:szCs w:val="28"/>
          <w:lang w:val="kk-KZ"/>
        </w:rPr>
        <w:t>систем</w:t>
      </w:r>
      <w:proofErr w:type="spellEnd"/>
      <w:r w:rsidRPr="00EA3D30">
        <w:rPr>
          <w:iCs/>
          <w:color w:val="000000"/>
          <w:sz w:val="28"/>
          <w:szCs w:val="28"/>
          <w:lang w:val="kk-KZ"/>
        </w:rPr>
        <w:t xml:space="preserve">, </w:t>
      </w:r>
      <w:proofErr w:type="spellStart"/>
      <w:r w:rsidRPr="00EA3D30">
        <w:rPr>
          <w:iCs/>
          <w:color w:val="000000"/>
          <w:sz w:val="28"/>
          <w:szCs w:val="28"/>
          <w:lang w:val="kk-KZ"/>
        </w:rPr>
        <w:t>особенно</w:t>
      </w:r>
      <w:proofErr w:type="spellEnd"/>
      <w:r w:rsidRPr="00EA3D30">
        <w:rPr>
          <w:iCs/>
          <w:color w:val="000000"/>
          <w:sz w:val="28"/>
          <w:szCs w:val="28"/>
          <w:lang w:val="kk-KZ"/>
        </w:rPr>
        <w:t xml:space="preserve"> </w:t>
      </w:r>
      <w:proofErr w:type="spellStart"/>
      <w:r w:rsidRPr="00EA3D30">
        <w:rPr>
          <w:iCs/>
          <w:color w:val="000000"/>
          <w:sz w:val="28"/>
          <w:szCs w:val="28"/>
          <w:lang w:val="kk-KZ"/>
        </w:rPr>
        <w:t>при</w:t>
      </w:r>
      <w:proofErr w:type="spellEnd"/>
      <w:r w:rsidRPr="00EA3D30">
        <w:rPr>
          <w:iCs/>
          <w:color w:val="000000"/>
          <w:sz w:val="28"/>
          <w:szCs w:val="28"/>
          <w:lang w:val="kk-KZ"/>
        </w:rPr>
        <w:t xml:space="preserve"> </w:t>
      </w:r>
      <w:proofErr w:type="spellStart"/>
      <w:r w:rsidRPr="00EA3D30">
        <w:rPr>
          <w:iCs/>
          <w:color w:val="000000"/>
          <w:sz w:val="28"/>
          <w:szCs w:val="28"/>
          <w:lang w:val="kk-KZ"/>
        </w:rPr>
        <w:t>расч</w:t>
      </w:r>
      <w:r w:rsidR="00A13548" w:rsidRPr="00EA3D30">
        <w:rPr>
          <w:iCs/>
          <w:color w:val="000000"/>
          <w:sz w:val="28"/>
          <w:szCs w:val="28"/>
          <w:lang w:val="kk-KZ"/>
        </w:rPr>
        <w:t>е</w:t>
      </w:r>
      <w:r w:rsidRPr="00EA3D30">
        <w:rPr>
          <w:iCs/>
          <w:color w:val="000000"/>
          <w:sz w:val="28"/>
          <w:szCs w:val="28"/>
          <w:lang w:val="kk-KZ"/>
        </w:rPr>
        <w:t>тах</w:t>
      </w:r>
      <w:proofErr w:type="spellEnd"/>
      <w:r w:rsidRPr="00EA3D30">
        <w:rPr>
          <w:iCs/>
          <w:color w:val="000000"/>
          <w:sz w:val="28"/>
          <w:szCs w:val="28"/>
          <w:lang w:val="kk-KZ"/>
        </w:rPr>
        <w:t xml:space="preserve"> </w:t>
      </w:r>
      <w:proofErr w:type="spellStart"/>
      <w:r w:rsidRPr="00EA3D30">
        <w:rPr>
          <w:iCs/>
          <w:color w:val="000000"/>
          <w:sz w:val="28"/>
          <w:szCs w:val="28"/>
          <w:lang w:val="kk-KZ"/>
        </w:rPr>
        <w:t>методом</w:t>
      </w:r>
      <w:proofErr w:type="spellEnd"/>
      <w:r w:rsidRPr="00EA3D30">
        <w:rPr>
          <w:iCs/>
          <w:color w:val="000000"/>
          <w:sz w:val="28"/>
          <w:szCs w:val="28"/>
          <w:lang w:val="kk-KZ"/>
        </w:rPr>
        <w:t xml:space="preserve"> </w:t>
      </w:r>
      <w:proofErr w:type="spellStart"/>
      <w:r w:rsidRPr="00EA3D30">
        <w:rPr>
          <w:iCs/>
          <w:color w:val="000000"/>
          <w:sz w:val="28"/>
          <w:szCs w:val="28"/>
          <w:lang w:val="kk-KZ"/>
        </w:rPr>
        <w:t>первого</w:t>
      </w:r>
      <w:proofErr w:type="spellEnd"/>
      <w:r w:rsidRPr="00EA3D30">
        <w:rPr>
          <w:iCs/>
          <w:color w:val="000000"/>
          <w:sz w:val="28"/>
          <w:szCs w:val="28"/>
          <w:lang w:val="kk-KZ"/>
        </w:rPr>
        <w:t xml:space="preserve"> </w:t>
      </w:r>
      <w:proofErr w:type="spellStart"/>
      <w:r w:rsidRPr="00EA3D30">
        <w:rPr>
          <w:iCs/>
          <w:color w:val="000000"/>
          <w:sz w:val="28"/>
          <w:szCs w:val="28"/>
          <w:lang w:val="kk-KZ"/>
        </w:rPr>
        <w:t>принципа</w:t>
      </w:r>
      <w:proofErr w:type="spellEnd"/>
      <w:r w:rsidRPr="00EA3D30">
        <w:rPr>
          <w:iCs/>
          <w:color w:val="000000"/>
          <w:sz w:val="28"/>
          <w:szCs w:val="28"/>
          <w:lang w:val="kk-KZ"/>
        </w:rPr>
        <w:t xml:space="preserve">. В </w:t>
      </w:r>
      <w:proofErr w:type="spellStart"/>
      <w:r w:rsidRPr="00EA3D30">
        <w:rPr>
          <w:iCs/>
          <w:color w:val="000000"/>
          <w:sz w:val="28"/>
          <w:szCs w:val="28"/>
          <w:lang w:val="kk-KZ"/>
        </w:rPr>
        <w:t>таблице</w:t>
      </w:r>
      <w:proofErr w:type="spellEnd"/>
      <w:r w:rsidRPr="00EA3D30">
        <w:rPr>
          <w:iCs/>
          <w:color w:val="000000"/>
          <w:sz w:val="28"/>
          <w:szCs w:val="28"/>
          <w:lang w:val="kk-KZ"/>
        </w:rPr>
        <w:t xml:space="preserve"> 1 </w:t>
      </w:r>
      <w:proofErr w:type="spellStart"/>
      <w:r w:rsidRPr="00EA3D30">
        <w:rPr>
          <w:iCs/>
          <w:color w:val="000000"/>
          <w:sz w:val="28"/>
          <w:szCs w:val="28"/>
          <w:lang w:val="kk-KZ"/>
        </w:rPr>
        <w:t>приведены</w:t>
      </w:r>
      <w:proofErr w:type="spellEnd"/>
      <w:r w:rsidRPr="00EA3D30">
        <w:rPr>
          <w:iCs/>
          <w:color w:val="000000"/>
          <w:sz w:val="28"/>
          <w:szCs w:val="28"/>
          <w:lang w:val="kk-KZ"/>
        </w:rPr>
        <w:t xml:space="preserve"> </w:t>
      </w:r>
      <w:proofErr w:type="spellStart"/>
      <w:r w:rsidRPr="00EA3D30">
        <w:rPr>
          <w:iCs/>
          <w:color w:val="000000"/>
          <w:sz w:val="28"/>
          <w:szCs w:val="28"/>
          <w:lang w:val="kk-KZ"/>
        </w:rPr>
        <w:t>примеры</w:t>
      </w:r>
      <w:proofErr w:type="spellEnd"/>
      <w:r w:rsidRPr="00EA3D30">
        <w:rPr>
          <w:iCs/>
          <w:color w:val="000000"/>
          <w:sz w:val="28"/>
          <w:szCs w:val="28"/>
          <w:lang w:val="kk-KZ"/>
        </w:rPr>
        <w:t xml:space="preserve"> </w:t>
      </w:r>
      <w:proofErr w:type="spellStart"/>
      <w:r w:rsidRPr="00EA3D30">
        <w:rPr>
          <w:iCs/>
          <w:color w:val="000000"/>
          <w:sz w:val="28"/>
          <w:szCs w:val="28"/>
          <w:lang w:val="kk-KZ"/>
        </w:rPr>
        <w:t>расчета</w:t>
      </w:r>
      <w:proofErr w:type="spellEnd"/>
      <w:r w:rsidRPr="00EA3D30">
        <w:rPr>
          <w:iCs/>
          <w:color w:val="000000"/>
          <w:sz w:val="28"/>
          <w:szCs w:val="28"/>
          <w:lang w:val="kk-KZ"/>
        </w:rPr>
        <w:t xml:space="preserve">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в </w:t>
      </w:r>
      <w:proofErr w:type="spellStart"/>
      <w:r w:rsidRPr="00EA3D30">
        <w:rPr>
          <w:iCs/>
          <w:color w:val="000000"/>
          <w:sz w:val="28"/>
          <w:szCs w:val="28"/>
          <w:lang w:val="kk-KZ"/>
        </w:rPr>
        <w:t>соответствии</w:t>
      </w:r>
      <w:proofErr w:type="spellEnd"/>
      <w:r w:rsidRPr="00EA3D30">
        <w:rPr>
          <w:iCs/>
          <w:color w:val="000000"/>
          <w:sz w:val="28"/>
          <w:szCs w:val="28"/>
          <w:lang w:val="kk-KZ"/>
        </w:rPr>
        <w:t xml:space="preserve"> с </w:t>
      </w:r>
      <w:proofErr w:type="spellStart"/>
      <w:r w:rsidRPr="00EA3D30">
        <w:rPr>
          <w:iCs/>
          <w:color w:val="000000"/>
          <w:sz w:val="28"/>
          <w:szCs w:val="28"/>
          <w:lang w:val="kk-KZ"/>
        </w:rPr>
        <w:t>правилом</w:t>
      </w:r>
      <w:proofErr w:type="spellEnd"/>
      <w:r w:rsidRPr="00EA3D30">
        <w:rPr>
          <w:iCs/>
          <w:color w:val="000000"/>
          <w:sz w:val="28"/>
          <w:szCs w:val="28"/>
          <w:lang w:val="kk-KZ"/>
        </w:rPr>
        <w:t xml:space="preserve"> 18 </w:t>
      </w:r>
      <w:proofErr w:type="spellStart"/>
      <w:r w:rsidRPr="00EA3D30">
        <w:rPr>
          <w:iCs/>
          <w:color w:val="000000"/>
          <w:sz w:val="28"/>
          <w:szCs w:val="28"/>
          <w:lang w:val="kk-KZ"/>
        </w:rPr>
        <w:t>валентных</w:t>
      </w:r>
      <w:proofErr w:type="spellEnd"/>
      <w:r w:rsidRPr="00EA3D30">
        <w:rPr>
          <w:iCs/>
          <w:color w:val="000000"/>
          <w:sz w:val="28"/>
          <w:szCs w:val="28"/>
          <w:lang w:val="kk-KZ"/>
        </w:rPr>
        <w:t xml:space="preserve"> </w:t>
      </w:r>
      <w:proofErr w:type="spellStart"/>
      <w:r w:rsidRPr="00EA3D30">
        <w:rPr>
          <w:iCs/>
          <w:color w:val="000000"/>
          <w:sz w:val="28"/>
          <w:szCs w:val="28"/>
          <w:lang w:val="kk-KZ"/>
        </w:rPr>
        <w:t>электронов</w:t>
      </w:r>
      <w:proofErr w:type="spellEnd"/>
      <w:r w:rsidRPr="00EA3D30">
        <w:rPr>
          <w:iCs/>
          <w:color w:val="000000"/>
          <w:sz w:val="28"/>
          <w:szCs w:val="28"/>
          <w:lang w:val="kk-KZ"/>
        </w:rPr>
        <w:t>.</w:t>
      </w:r>
    </w:p>
    <w:p w14:paraId="5E935135" w14:textId="77777777" w:rsidR="00142DFA" w:rsidRPr="00EA3D30" w:rsidRDefault="00142DFA" w:rsidP="00EA3D30">
      <w:pPr>
        <w:tabs>
          <w:tab w:val="left" w:pos="1134"/>
        </w:tabs>
        <w:ind w:firstLine="709"/>
        <w:jc w:val="both"/>
        <w:rPr>
          <w:iCs/>
          <w:color w:val="000000"/>
          <w:sz w:val="28"/>
          <w:szCs w:val="28"/>
          <w:lang w:val="kk-KZ"/>
        </w:rPr>
      </w:pPr>
    </w:p>
    <w:p w14:paraId="549F5191" w14:textId="5CC129F4" w:rsidR="00142DFA" w:rsidRPr="00EA3D30" w:rsidRDefault="000B19B1" w:rsidP="00EA3D30">
      <w:pPr>
        <w:jc w:val="both"/>
        <w:rPr>
          <w:sz w:val="28"/>
          <w:szCs w:val="28"/>
          <w:lang w:val="kk-KZ"/>
        </w:rPr>
      </w:pPr>
      <w:r w:rsidRPr="00EA3D30">
        <w:rPr>
          <w:sz w:val="28"/>
          <w:szCs w:val="28"/>
          <w:lang w:val="kk-KZ"/>
        </w:rPr>
        <w:t xml:space="preserve">Таблица 1 </w:t>
      </w:r>
      <w:r w:rsidR="00D737F8">
        <w:rPr>
          <w:sz w:val="28"/>
          <w:szCs w:val="28"/>
          <w:lang w:val="kk-KZ"/>
        </w:rPr>
        <w:t xml:space="preserve">– </w:t>
      </w:r>
      <w:proofErr w:type="spellStart"/>
      <w:r w:rsidR="00142DFA" w:rsidRPr="00EA3D30">
        <w:rPr>
          <w:sz w:val="28"/>
          <w:szCs w:val="28"/>
          <w:lang w:val="kk-KZ"/>
        </w:rPr>
        <w:t>Соответствие</w:t>
      </w:r>
      <w:proofErr w:type="spellEnd"/>
      <w:r w:rsidR="00142DFA" w:rsidRPr="00EA3D30">
        <w:rPr>
          <w:sz w:val="28"/>
          <w:szCs w:val="28"/>
          <w:lang w:val="kk-KZ"/>
        </w:rPr>
        <w:t xml:space="preserve"> </w:t>
      </w:r>
      <w:proofErr w:type="spellStart"/>
      <w:r w:rsidR="00142DFA" w:rsidRPr="00EA3D30">
        <w:rPr>
          <w:sz w:val="28"/>
          <w:szCs w:val="28"/>
          <w:lang w:val="kk-KZ"/>
        </w:rPr>
        <w:t>сплавов</w:t>
      </w:r>
      <w:proofErr w:type="spellEnd"/>
      <w:r w:rsidR="00142DFA" w:rsidRPr="00EA3D30">
        <w:rPr>
          <w:sz w:val="28"/>
          <w:szCs w:val="28"/>
          <w:lang w:val="kk-KZ"/>
        </w:rPr>
        <w:t xml:space="preserve"> </w:t>
      </w:r>
      <w:proofErr w:type="spellStart"/>
      <w:r w:rsidR="00142DFA" w:rsidRPr="00EA3D30">
        <w:rPr>
          <w:sz w:val="28"/>
          <w:szCs w:val="28"/>
          <w:lang w:val="kk-KZ"/>
        </w:rPr>
        <w:t>Гейслера</w:t>
      </w:r>
      <w:proofErr w:type="spellEnd"/>
      <w:r w:rsidR="00142DFA" w:rsidRPr="00EA3D30">
        <w:rPr>
          <w:sz w:val="28"/>
          <w:szCs w:val="28"/>
          <w:lang w:val="kk-KZ"/>
        </w:rPr>
        <w:t xml:space="preserve"> </w:t>
      </w:r>
      <w:proofErr w:type="spellStart"/>
      <w:r w:rsidR="00142DFA" w:rsidRPr="00EA3D30">
        <w:rPr>
          <w:sz w:val="28"/>
          <w:szCs w:val="28"/>
          <w:lang w:val="kk-KZ"/>
        </w:rPr>
        <w:t>правилу</w:t>
      </w:r>
      <w:proofErr w:type="spellEnd"/>
      <w:r w:rsidR="00142DFA" w:rsidRPr="00EA3D30">
        <w:rPr>
          <w:sz w:val="28"/>
          <w:szCs w:val="28"/>
          <w:lang w:val="kk-KZ"/>
        </w:rPr>
        <w:t xml:space="preserve"> 1</w:t>
      </w:r>
      <w:r w:rsidR="00142DFA" w:rsidRPr="00EA3D30">
        <w:rPr>
          <w:sz w:val="28"/>
          <w:szCs w:val="28"/>
        </w:rPr>
        <w:t xml:space="preserve">8 </w:t>
      </w:r>
      <w:proofErr w:type="spellStart"/>
      <w:r w:rsidR="00142DFA" w:rsidRPr="00EA3D30">
        <w:rPr>
          <w:sz w:val="28"/>
          <w:szCs w:val="28"/>
          <w:lang w:val="kk-KZ"/>
        </w:rPr>
        <w:t>валентных</w:t>
      </w:r>
      <w:proofErr w:type="spellEnd"/>
      <w:r w:rsidR="00142DFA" w:rsidRPr="00EA3D30">
        <w:rPr>
          <w:sz w:val="28"/>
          <w:szCs w:val="28"/>
          <w:lang w:val="kk-KZ"/>
        </w:rPr>
        <w:t xml:space="preserve"> </w:t>
      </w:r>
      <w:proofErr w:type="spellStart"/>
      <w:r w:rsidR="00142DFA" w:rsidRPr="00EA3D30">
        <w:rPr>
          <w:sz w:val="28"/>
          <w:szCs w:val="28"/>
          <w:lang w:val="kk-KZ"/>
        </w:rPr>
        <w:t>электронов</w:t>
      </w:r>
      <w:proofErr w:type="spellEnd"/>
      <w:r w:rsidR="00142DFA" w:rsidRPr="00EA3D30">
        <w:rPr>
          <w:sz w:val="28"/>
          <w:szCs w:val="28"/>
          <w:lang w:val="kk-KZ"/>
        </w:rPr>
        <w:t>.</w:t>
      </w:r>
    </w:p>
    <w:p w14:paraId="7F09166B" w14:textId="77777777" w:rsidR="00974A36" w:rsidRPr="00D737F8" w:rsidRDefault="00974A36" w:rsidP="00EA3D30">
      <w:pPr>
        <w:tabs>
          <w:tab w:val="left" w:pos="1134"/>
        </w:tabs>
        <w:ind w:firstLine="709"/>
        <w:jc w:val="both"/>
        <w:rPr>
          <w:iCs/>
          <w:color w:val="000000"/>
          <w:sz w:val="16"/>
          <w:szCs w:val="16"/>
          <w:lang w:val="kk-KZ"/>
        </w:rPr>
      </w:pP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8"/>
        <w:gridCol w:w="1526"/>
        <w:gridCol w:w="896"/>
        <w:gridCol w:w="1708"/>
        <w:gridCol w:w="1411"/>
        <w:gridCol w:w="1417"/>
        <w:gridCol w:w="1843"/>
      </w:tblGrid>
      <w:tr w:rsidR="00D737F8" w:rsidRPr="00EA3D30" w14:paraId="05B1F7B2" w14:textId="77777777" w:rsidTr="00D737F8">
        <w:tc>
          <w:tcPr>
            <w:tcW w:w="838" w:type="dxa"/>
          </w:tcPr>
          <w:p w14:paraId="1AADF28C" w14:textId="77777777" w:rsidR="00D737F8" w:rsidRPr="00EA3D30" w:rsidRDefault="00D737F8" w:rsidP="00EA3D30">
            <w:pPr>
              <w:tabs>
                <w:tab w:val="left" w:pos="1134"/>
              </w:tabs>
              <w:ind w:firstLine="34"/>
              <w:jc w:val="both"/>
              <w:rPr>
                <w:iCs/>
                <w:color w:val="000000"/>
                <w:lang w:val="kk-KZ"/>
              </w:rPr>
            </w:pPr>
            <w:r w:rsidRPr="00EA3D30">
              <w:rPr>
                <w:iCs/>
                <w:color w:val="000000"/>
                <w:lang w:val="kk-KZ"/>
              </w:rPr>
              <w:t>Тип</w:t>
            </w:r>
          </w:p>
        </w:tc>
        <w:tc>
          <w:tcPr>
            <w:tcW w:w="1526" w:type="dxa"/>
          </w:tcPr>
          <w:p w14:paraId="1E3E9916" w14:textId="77777777" w:rsidR="00D737F8" w:rsidRPr="00EA3D30" w:rsidRDefault="00D737F8" w:rsidP="00EA3D30">
            <w:pPr>
              <w:tabs>
                <w:tab w:val="left" w:pos="1134"/>
              </w:tabs>
              <w:ind w:firstLine="34"/>
              <w:jc w:val="both"/>
              <w:rPr>
                <w:iCs/>
                <w:color w:val="000000"/>
                <w:lang w:val="kk-KZ"/>
              </w:rPr>
            </w:pPr>
            <w:r w:rsidRPr="00EA3D30">
              <w:rPr>
                <w:iCs/>
                <w:color w:val="000000"/>
                <w:lang w:val="kk-KZ"/>
              </w:rPr>
              <w:t>Формула</w:t>
            </w:r>
          </w:p>
        </w:tc>
        <w:tc>
          <w:tcPr>
            <w:tcW w:w="896" w:type="dxa"/>
          </w:tcPr>
          <w:p w14:paraId="6283AB9E" w14:textId="77777777" w:rsidR="00D737F8" w:rsidRPr="00EA3D30" w:rsidRDefault="00D737F8" w:rsidP="00EA3D30">
            <w:pPr>
              <w:tabs>
                <w:tab w:val="left" w:pos="1134"/>
              </w:tabs>
              <w:ind w:firstLine="34"/>
              <w:jc w:val="both"/>
              <w:rPr>
                <w:iCs/>
                <w:color w:val="000000"/>
                <w:lang w:val="kk-KZ"/>
              </w:rPr>
            </w:pPr>
            <w:r w:rsidRPr="00EA3D30">
              <w:rPr>
                <w:iCs/>
                <w:color w:val="000000"/>
                <w:lang w:val="kk-KZ"/>
              </w:rPr>
              <w:t>Х</w:t>
            </w:r>
          </w:p>
        </w:tc>
        <w:tc>
          <w:tcPr>
            <w:tcW w:w="1708" w:type="dxa"/>
          </w:tcPr>
          <w:p w14:paraId="705BC94D"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Y/Y</w:t>
            </w:r>
            <w:r w:rsidRPr="00EA3D30">
              <w:rPr>
                <w:iCs/>
                <w:color w:val="000000"/>
                <w:lang w:val="kk-KZ"/>
              </w:rPr>
              <w:t>′</w:t>
            </w:r>
          </w:p>
        </w:tc>
        <w:tc>
          <w:tcPr>
            <w:tcW w:w="1411" w:type="dxa"/>
          </w:tcPr>
          <w:p w14:paraId="0C468750"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Z/Z</w:t>
            </w:r>
            <w:r w:rsidRPr="00EA3D30">
              <w:rPr>
                <w:iCs/>
                <w:color w:val="000000"/>
                <w:lang w:val="kk-KZ"/>
              </w:rPr>
              <w:t>′′</w:t>
            </w:r>
          </w:p>
        </w:tc>
        <w:tc>
          <w:tcPr>
            <w:tcW w:w="1417" w:type="dxa"/>
          </w:tcPr>
          <w:p w14:paraId="08C1B09A" w14:textId="77777777" w:rsidR="00D737F8" w:rsidRPr="00EA3D30" w:rsidRDefault="00D737F8" w:rsidP="00EA3D30">
            <w:pPr>
              <w:tabs>
                <w:tab w:val="left" w:pos="1134"/>
              </w:tabs>
              <w:ind w:firstLine="34"/>
              <w:jc w:val="both"/>
              <w:rPr>
                <w:iCs/>
                <w:color w:val="000000"/>
                <w:lang w:val="kk-KZ"/>
              </w:rPr>
            </w:pPr>
            <w:r w:rsidRPr="00EA3D30">
              <w:rPr>
                <w:iCs/>
                <w:color w:val="000000"/>
                <w:lang w:val="kk-KZ"/>
              </w:rPr>
              <w:t>ПВЭ, (</w:t>
            </w:r>
            <w:proofErr w:type="spellStart"/>
            <w:r w:rsidRPr="00EA3D30">
              <w:rPr>
                <w:iCs/>
                <w:color w:val="000000"/>
                <w:lang w:val="kk-KZ"/>
              </w:rPr>
              <w:t>ф.е</w:t>
            </w:r>
            <w:proofErr w:type="spellEnd"/>
            <w:r w:rsidRPr="00EA3D30">
              <w:rPr>
                <w:iCs/>
                <w:color w:val="000000"/>
                <w:lang w:val="kk-KZ"/>
              </w:rPr>
              <w:t>.)</w:t>
            </w:r>
          </w:p>
        </w:tc>
        <w:tc>
          <w:tcPr>
            <w:tcW w:w="1843" w:type="dxa"/>
          </w:tcPr>
          <w:p w14:paraId="77334A2F" w14:textId="10C45CCE"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Поведение</w:t>
            </w:r>
            <w:proofErr w:type="spellEnd"/>
          </w:p>
        </w:tc>
      </w:tr>
      <w:tr w:rsidR="00D737F8" w:rsidRPr="00EA3D30" w14:paraId="51ECA155" w14:textId="77777777" w:rsidTr="00D737F8">
        <w:tc>
          <w:tcPr>
            <w:tcW w:w="838" w:type="dxa"/>
          </w:tcPr>
          <w:p w14:paraId="17781C7E" w14:textId="77777777"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пГ</w:t>
            </w:r>
            <w:proofErr w:type="spellEnd"/>
          </w:p>
        </w:tc>
        <w:tc>
          <w:tcPr>
            <w:tcW w:w="1526" w:type="dxa"/>
          </w:tcPr>
          <w:p w14:paraId="75E9C36B" w14:textId="77777777"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TiNiSn</w:t>
            </w:r>
            <w:proofErr w:type="spellEnd"/>
          </w:p>
        </w:tc>
        <w:tc>
          <w:tcPr>
            <w:tcW w:w="896" w:type="dxa"/>
          </w:tcPr>
          <w:p w14:paraId="23FAE22C" w14:textId="77777777" w:rsidR="00D737F8" w:rsidRPr="00EA3D30" w:rsidRDefault="00D737F8" w:rsidP="00EA3D30">
            <w:pPr>
              <w:tabs>
                <w:tab w:val="left" w:pos="1134"/>
              </w:tabs>
              <w:ind w:firstLine="34"/>
              <w:jc w:val="both"/>
              <w:rPr>
                <w:iCs/>
                <w:color w:val="000000"/>
                <w:lang w:val="en-US"/>
              </w:rPr>
            </w:pPr>
            <w:proofErr w:type="spellStart"/>
            <w:r w:rsidRPr="00EA3D30">
              <w:rPr>
                <w:iCs/>
                <w:color w:val="000000"/>
                <w:lang w:val="en-US"/>
              </w:rPr>
              <w:t>Ti</w:t>
            </w:r>
            <w:proofErr w:type="spellEnd"/>
            <w:r w:rsidRPr="00EA3D30">
              <w:rPr>
                <w:iCs/>
                <w:color w:val="000000"/>
                <w:lang w:val="en-US"/>
              </w:rPr>
              <w:t xml:space="preserve"> (4)</w:t>
            </w:r>
          </w:p>
        </w:tc>
        <w:tc>
          <w:tcPr>
            <w:tcW w:w="1708" w:type="dxa"/>
          </w:tcPr>
          <w:p w14:paraId="6AC38707" w14:textId="77777777" w:rsidR="00D737F8" w:rsidRPr="00EA3D30" w:rsidRDefault="00D737F8" w:rsidP="00EA3D30">
            <w:pPr>
              <w:tabs>
                <w:tab w:val="left" w:pos="1134"/>
              </w:tabs>
              <w:ind w:firstLine="34"/>
              <w:jc w:val="both"/>
              <w:rPr>
                <w:iCs/>
                <w:color w:val="000000"/>
                <w:lang w:val="en-US"/>
              </w:rPr>
            </w:pPr>
            <w:proofErr w:type="gramStart"/>
            <w:r w:rsidRPr="00EA3D30">
              <w:rPr>
                <w:iCs/>
                <w:color w:val="000000"/>
                <w:lang w:val="en-US"/>
              </w:rPr>
              <w:t>Ni(</w:t>
            </w:r>
            <w:proofErr w:type="gramEnd"/>
            <w:r w:rsidRPr="00EA3D30">
              <w:rPr>
                <w:iCs/>
                <w:color w:val="000000"/>
                <w:lang w:val="en-US"/>
              </w:rPr>
              <w:t>10)</w:t>
            </w:r>
          </w:p>
        </w:tc>
        <w:tc>
          <w:tcPr>
            <w:tcW w:w="1411" w:type="dxa"/>
          </w:tcPr>
          <w:p w14:paraId="6A1FF799"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Sn (4)</w:t>
            </w:r>
          </w:p>
        </w:tc>
        <w:tc>
          <w:tcPr>
            <w:tcW w:w="1417" w:type="dxa"/>
          </w:tcPr>
          <w:p w14:paraId="676AA38A" w14:textId="77777777" w:rsidR="00D737F8" w:rsidRPr="00EA3D30" w:rsidRDefault="00D737F8" w:rsidP="00EA3D30">
            <w:pPr>
              <w:tabs>
                <w:tab w:val="left" w:pos="1134"/>
              </w:tabs>
              <w:ind w:firstLine="34"/>
              <w:rPr>
                <w:iCs/>
                <w:color w:val="000000"/>
                <w:lang w:val="en-US"/>
              </w:rPr>
            </w:pPr>
            <w:r w:rsidRPr="00EA3D30">
              <w:rPr>
                <w:iCs/>
                <w:color w:val="000000"/>
                <w:lang w:val="en-US"/>
              </w:rPr>
              <w:t>18</w:t>
            </w:r>
          </w:p>
        </w:tc>
        <w:tc>
          <w:tcPr>
            <w:tcW w:w="1843" w:type="dxa"/>
          </w:tcPr>
          <w:p w14:paraId="7AE58357" w14:textId="4D94F4E3"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полупроводник</w:t>
            </w:r>
            <w:proofErr w:type="spellEnd"/>
          </w:p>
        </w:tc>
      </w:tr>
      <w:tr w:rsidR="00D737F8" w:rsidRPr="00EA3D30" w14:paraId="6C2D95F1" w14:textId="77777777" w:rsidTr="00D737F8">
        <w:trPr>
          <w:trHeight w:val="263"/>
        </w:trPr>
        <w:tc>
          <w:tcPr>
            <w:tcW w:w="838" w:type="dxa"/>
          </w:tcPr>
          <w:p w14:paraId="7DF62180" w14:textId="77777777"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пГ</w:t>
            </w:r>
            <w:proofErr w:type="spellEnd"/>
          </w:p>
        </w:tc>
        <w:tc>
          <w:tcPr>
            <w:tcW w:w="1526" w:type="dxa"/>
          </w:tcPr>
          <w:p w14:paraId="667033B8" w14:textId="77777777" w:rsidR="00D737F8" w:rsidRPr="00EA3D30" w:rsidRDefault="00D737F8" w:rsidP="00EA3D30">
            <w:pPr>
              <w:tabs>
                <w:tab w:val="left" w:pos="1134"/>
              </w:tabs>
              <w:ind w:firstLine="34"/>
              <w:jc w:val="both"/>
              <w:rPr>
                <w:iCs/>
                <w:color w:val="000000"/>
                <w:lang w:val="en-US"/>
              </w:rPr>
            </w:pPr>
            <w:proofErr w:type="spellStart"/>
            <w:r w:rsidRPr="00EA3D30">
              <w:rPr>
                <w:iCs/>
                <w:color w:val="000000"/>
                <w:lang w:val="en-US"/>
              </w:rPr>
              <w:t>TiCoSb</w:t>
            </w:r>
            <w:proofErr w:type="spellEnd"/>
          </w:p>
        </w:tc>
        <w:tc>
          <w:tcPr>
            <w:tcW w:w="896" w:type="dxa"/>
          </w:tcPr>
          <w:p w14:paraId="797CFC39" w14:textId="77777777" w:rsidR="00D737F8" w:rsidRPr="00EA3D30" w:rsidRDefault="00D737F8" w:rsidP="00EA3D30">
            <w:pPr>
              <w:tabs>
                <w:tab w:val="left" w:pos="1134"/>
              </w:tabs>
              <w:ind w:firstLine="34"/>
              <w:jc w:val="both"/>
              <w:rPr>
                <w:iCs/>
                <w:color w:val="000000"/>
                <w:lang w:val="en-US"/>
              </w:rPr>
            </w:pPr>
            <w:proofErr w:type="spellStart"/>
            <w:r w:rsidRPr="00EA3D30">
              <w:rPr>
                <w:iCs/>
                <w:color w:val="000000"/>
                <w:lang w:val="en-US"/>
              </w:rPr>
              <w:t>Ti</w:t>
            </w:r>
            <w:proofErr w:type="spellEnd"/>
            <w:r w:rsidRPr="00EA3D30">
              <w:rPr>
                <w:iCs/>
                <w:color w:val="000000"/>
                <w:lang w:val="en-US"/>
              </w:rPr>
              <w:t xml:space="preserve"> (4)</w:t>
            </w:r>
          </w:p>
        </w:tc>
        <w:tc>
          <w:tcPr>
            <w:tcW w:w="1708" w:type="dxa"/>
          </w:tcPr>
          <w:p w14:paraId="4AE50381"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Co (9)</w:t>
            </w:r>
          </w:p>
        </w:tc>
        <w:tc>
          <w:tcPr>
            <w:tcW w:w="1411" w:type="dxa"/>
          </w:tcPr>
          <w:p w14:paraId="4EC43BD0"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Sb (5)</w:t>
            </w:r>
          </w:p>
        </w:tc>
        <w:tc>
          <w:tcPr>
            <w:tcW w:w="1417" w:type="dxa"/>
          </w:tcPr>
          <w:p w14:paraId="59376D22" w14:textId="77777777" w:rsidR="00D737F8" w:rsidRPr="00EA3D30" w:rsidRDefault="00D737F8" w:rsidP="00EA3D30">
            <w:pPr>
              <w:tabs>
                <w:tab w:val="left" w:pos="1134"/>
              </w:tabs>
              <w:ind w:firstLine="34"/>
              <w:rPr>
                <w:iCs/>
                <w:color w:val="000000"/>
                <w:lang w:val="en-US"/>
              </w:rPr>
            </w:pPr>
            <w:r w:rsidRPr="00EA3D30">
              <w:rPr>
                <w:iCs/>
                <w:color w:val="000000"/>
                <w:lang w:val="en-US"/>
              </w:rPr>
              <w:t>18</w:t>
            </w:r>
          </w:p>
        </w:tc>
        <w:tc>
          <w:tcPr>
            <w:tcW w:w="1843" w:type="dxa"/>
          </w:tcPr>
          <w:p w14:paraId="6679DD59" w14:textId="083F2A51"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полупроводник</w:t>
            </w:r>
            <w:proofErr w:type="spellEnd"/>
          </w:p>
        </w:tc>
      </w:tr>
      <w:tr w:rsidR="00D737F8" w:rsidRPr="00EA3D30" w14:paraId="1877241D" w14:textId="77777777" w:rsidTr="00D737F8">
        <w:tc>
          <w:tcPr>
            <w:tcW w:w="838" w:type="dxa"/>
          </w:tcPr>
          <w:p w14:paraId="2BDE2CFF" w14:textId="77777777"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дпГ</w:t>
            </w:r>
            <w:proofErr w:type="spellEnd"/>
          </w:p>
        </w:tc>
        <w:tc>
          <w:tcPr>
            <w:tcW w:w="1526" w:type="dxa"/>
          </w:tcPr>
          <w:p w14:paraId="05710270" w14:textId="77777777" w:rsidR="00D737F8" w:rsidRPr="00EA3D30" w:rsidRDefault="00D737F8" w:rsidP="00EA3D30">
            <w:pPr>
              <w:tabs>
                <w:tab w:val="left" w:pos="1134"/>
              </w:tabs>
              <w:ind w:firstLine="34"/>
              <w:jc w:val="both"/>
              <w:rPr>
                <w:iCs/>
                <w:color w:val="000000"/>
                <w:vertAlign w:val="subscript"/>
                <w:lang w:val="en-US"/>
              </w:rPr>
            </w:pPr>
            <w:r w:rsidRPr="00EA3D30">
              <w:rPr>
                <w:iCs/>
                <w:color w:val="000000"/>
                <w:lang w:val="en-US"/>
              </w:rPr>
              <w:t>Ti</w:t>
            </w:r>
            <w:r w:rsidRPr="00EA3D30">
              <w:rPr>
                <w:iCs/>
                <w:color w:val="000000"/>
                <w:vertAlign w:val="subscript"/>
                <w:lang w:val="en-US"/>
              </w:rPr>
              <w:t>2</w:t>
            </w:r>
            <w:r w:rsidRPr="00EA3D30">
              <w:rPr>
                <w:iCs/>
                <w:color w:val="000000"/>
                <w:lang w:val="en-US"/>
              </w:rPr>
              <w:t>FeNiSb</w:t>
            </w:r>
            <w:r w:rsidRPr="00EA3D30">
              <w:rPr>
                <w:iCs/>
                <w:color w:val="000000"/>
                <w:vertAlign w:val="subscript"/>
                <w:lang w:val="en-US"/>
              </w:rPr>
              <w:t>2</w:t>
            </w:r>
          </w:p>
        </w:tc>
        <w:tc>
          <w:tcPr>
            <w:tcW w:w="896" w:type="dxa"/>
          </w:tcPr>
          <w:p w14:paraId="5B774752" w14:textId="77777777" w:rsidR="00D737F8" w:rsidRPr="00EA3D30" w:rsidRDefault="00D737F8" w:rsidP="00EA3D30">
            <w:pPr>
              <w:tabs>
                <w:tab w:val="left" w:pos="1134"/>
              </w:tabs>
              <w:ind w:firstLine="34"/>
              <w:jc w:val="both"/>
              <w:rPr>
                <w:iCs/>
                <w:color w:val="000000"/>
                <w:lang w:val="en-US"/>
              </w:rPr>
            </w:pPr>
            <w:proofErr w:type="spellStart"/>
            <w:proofErr w:type="gramStart"/>
            <w:r w:rsidRPr="00EA3D30">
              <w:rPr>
                <w:iCs/>
                <w:color w:val="000000"/>
                <w:lang w:val="en-US"/>
              </w:rPr>
              <w:t>Ti</w:t>
            </w:r>
            <w:proofErr w:type="spellEnd"/>
            <w:r w:rsidRPr="00EA3D30">
              <w:rPr>
                <w:iCs/>
                <w:color w:val="000000"/>
                <w:lang w:val="en-US"/>
              </w:rPr>
              <w:t>(</w:t>
            </w:r>
            <w:proofErr w:type="gramEnd"/>
            <w:r w:rsidRPr="00EA3D30">
              <w:rPr>
                <w:iCs/>
                <w:color w:val="000000"/>
                <w:lang w:val="en-US"/>
              </w:rPr>
              <w:t>8)</w:t>
            </w:r>
          </w:p>
        </w:tc>
        <w:tc>
          <w:tcPr>
            <w:tcW w:w="1708" w:type="dxa"/>
          </w:tcPr>
          <w:p w14:paraId="09BDCED1" w14:textId="43D0B12C" w:rsidR="00D737F8" w:rsidRPr="00EA3D30" w:rsidRDefault="00D737F8" w:rsidP="00D737F8">
            <w:pPr>
              <w:tabs>
                <w:tab w:val="left" w:pos="1134"/>
              </w:tabs>
              <w:ind w:firstLine="34"/>
              <w:jc w:val="both"/>
              <w:rPr>
                <w:iCs/>
                <w:color w:val="000000"/>
                <w:lang w:val="en-US"/>
              </w:rPr>
            </w:pPr>
            <w:proofErr w:type="gramStart"/>
            <w:r w:rsidRPr="00EA3D30">
              <w:rPr>
                <w:iCs/>
                <w:color w:val="000000"/>
                <w:lang w:val="en-US"/>
              </w:rPr>
              <w:t>Fe(</w:t>
            </w:r>
            <w:proofErr w:type="gramEnd"/>
            <w:r w:rsidRPr="00EA3D30">
              <w:rPr>
                <w:iCs/>
                <w:color w:val="000000"/>
                <w:lang w:val="en-US"/>
              </w:rPr>
              <w:t>8), Ni(10)</w:t>
            </w:r>
          </w:p>
        </w:tc>
        <w:tc>
          <w:tcPr>
            <w:tcW w:w="1411" w:type="dxa"/>
          </w:tcPr>
          <w:p w14:paraId="51B3D8DA" w14:textId="77777777" w:rsidR="00D737F8" w:rsidRPr="00EA3D30" w:rsidRDefault="00D737F8" w:rsidP="00EA3D30">
            <w:pPr>
              <w:tabs>
                <w:tab w:val="left" w:pos="1134"/>
              </w:tabs>
              <w:ind w:firstLine="34"/>
              <w:jc w:val="both"/>
              <w:rPr>
                <w:iCs/>
                <w:color w:val="000000"/>
                <w:lang w:val="en-US"/>
              </w:rPr>
            </w:pPr>
            <w:proofErr w:type="gramStart"/>
            <w:r w:rsidRPr="00EA3D30">
              <w:rPr>
                <w:iCs/>
                <w:color w:val="000000"/>
                <w:lang w:val="en-US"/>
              </w:rPr>
              <w:t>Sb(</w:t>
            </w:r>
            <w:proofErr w:type="gramEnd"/>
            <w:r w:rsidRPr="00EA3D30">
              <w:rPr>
                <w:iCs/>
                <w:color w:val="000000"/>
                <w:lang w:val="en-US"/>
              </w:rPr>
              <w:t>5)</w:t>
            </w:r>
          </w:p>
        </w:tc>
        <w:tc>
          <w:tcPr>
            <w:tcW w:w="1417" w:type="dxa"/>
          </w:tcPr>
          <w:p w14:paraId="7B93147C" w14:textId="77777777" w:rsidR="00D737F8" w:rsidRPr="00EA3D30" w:rsidRDefault="00D737F8" w:rsidP="00EA3D30">
            <w:pPr>
              <w:tabs>
                <w:tab w:val="left" w:pos="1134"/>
              </w:tabs>
              <w:ind w:firstLine="34"/>
              <w:rPr>
                <w:iCs/>
                <w:color w:val="000000"/>
                <w:lang w:val="kk-KZ"/>
              </w:rPr>
            </w:pPr>
            <w:r w:rsidRPr="00EA3D30">
              <w:rPr>
                <w:iCs/>
                <w:color w:val="000000"/>
                <w:lang w:val="kk-KZ"/>
              </w:rPr>
              <w:t>18</w:t>
            </w:r>
          </w:p>
        </w:tc>
        <w:tc>
          <w:tcPr>
            <w:tcW w:w="1843" w:type="dxa"/>
          </w:tcPr>
          <w:p w14:paraId="2BDB55CB" w14:textId="79F2A074"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полупроводник</w:t>
            </w:r>
            <w:proofErr w:type="spellEnd"/>
          </w:p>
        </w:tc>
      </w:tr>
      <w:tr w:rsidR="00D737F8" w:rsidRPr="00EA3D30" w14:paraId="14940729" w14:textId="77777777" w:rsidTr="00D737F8">
        <w:tc>
          <w:tcPr>
            <w:tcW w:w="838" w:type="dxa"/>
          </w:tcPr>
          <w:p w14:paraId="2DB13E6F" w14:textId="77777777"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дпГ</w:t>
            </w:r>
            <w:proofErr w:type="spellEnd"/>
          </w:p>
        </w:tc>
        <w:tc>
          <w:tcPr>
            <w:tcW w:w="1526" w:type="dxa"/>
          </w:tcPr>
          <w:p w14:paraId="03B4F042" w14:textId="77777777" w:rsidR="00D737F8" w:rsidRPr="00EA3D30" w:rsidRDefault="00D737F8" w:rsidP="00EA3D30">
            <w:pPr>
              <w:tabs>
                <w:tab w:val="left" w:pos="1134"/>
              </w:tabs>
              <w:ind w:firstLine="34"/>
              <w:jc w:val="both"/>
              <w:rPr>
                <w:iCs/>
                <w:color w:val="000000"/>
                <w:lang w:val="en-US"/>
              </w:rPr>
            </w:pPr>
            <w:r w:rsidRPr="00EA3D30">
              <w:rPr>
                <w:iCs/>
                <w:color w:val="000000"/>
                <w:lang w:val="en-US"/>
              </w:rPr>
              <w:t>Ti</w:t>
            </w:r>
            <w:r w:rsidRPr="00EA3D30">
              <w:rPr>
                <w:iCs/>
                <w:color w:val="000000"/>
                <w:vertAlign w:val="subscript"/>
                <w:lang w:val="en-US"/>
              </w:rPr>
              <w:t>2</w:t>
            </w:r>
            <w:r w:rsidRPr="00EA3D30">
              <w:rPr>
                <w:iCs/>
                <w:color w:val="000000"/>
                <w:lang w:val="en-US"/>
              </w:rPr>
              <w:t>Ni</w:t>
            </w:r>
            <w:r w:rsidRPr="00EA3D30">
              <w:rPr>
                <w:iCs/>
                <w:color w:val="000000"/>
                <w:vertAlign w:val="subscript"/>
                <w:lang w:val="en-US"/>
              </w:rPr>
              <w:t>2</w:t>
            </w:r>
            <w:r w:rsidRPr="00EA3D30">
              <w:rPr>
                <w:iCs/>
                <w:color w:val="000000"/>
                <w:lang w:val="en-US"/>
              </w:rPr>
              <w:t>InSb</w:t>
            </w:r>
          </w:p>
        </w:tc>
        <w:tc>
          <w:tcPr>
            <w:tcW w:w="896" w:type="dxa"/>
          </w:tcPr>
          <w:p w14:paraId="4F71D5D7" w14:textId="77777777" w:rsidR="00D737F8" w:rsidRPr="00EA3D30" w:rsidRDefault="00D737F8" w:rsidP="00EA3D30">
            <w:pPr>
              <w:tabs>
                <w:tab w:val="left" w:pos="1134"/>
              </w:tabs>
              <w:ind w:firstLine="34"/>
              <w:jc w:val="both"/>
              <w:rPr>
                <w:iCs/>
                <w:color w:val="000000"/>
                <w:lang w:val="kk-KZ"/>
              </w:rPr>
            </w:pPr>
            <w:proofErr w:type="spellStart"/>
            <w:proofErr w:type="gramStart"/>
            <w:r w:rsidRPr="00EA3D30">
              <w:rPr>
                <w:iCs/>
                <w:color w:val="000000"/>
                <w:lang w:val="en-US"/>
              </w:rPr>
              <w:t>Ti</w:t>
            </w:r>
            <w:proofErr w:type="spellEnd"/>
            <w:r w:rsidRPr="00EA3D30">
              <w:rPr>
                <w:iCs/>
                <w:color w:val="000000"/>
                <w:lang w:val="en-US"/>
              </w:rPr>
              <w:t>(</w:t>
            </w:r>
            <w:proofErr w:type="gramEnd"/>
            <w:r w:rsidRPr="00EA3D30">
              <w:rPr>
                <w:iCs/>
                <w:color w:val="000000"/>
                <w:lang w:val="en-US"/>
              </w:rPr>
              <w:t>8)</w:t>
            </w:r>
          </w:p>
        </w:tc>
        <w:tc>
          <w:tcPr>
            <w:tcW w:w="1708" w:type="dxa"/>
          </w:tcPr>
          <w:p w14:paraId="5D2565FB" w14:textId="77777777" w:rsidR="00D737F8" w:rsidRPr="00EA3D30" w:rsidRDefault="00D737F8" w:rsidP="00EA3D30">
            <w:pPr>
              <w:tabs>
                <w:tab w:val="left" w:pos="1134"/>
              </w:tabs>
              <w:ind w:firstLine="34"/>
              <w:jc w:val="both"/>
              <w:rPr>
                <w:iCs/>
                <w:color w:val="000000"/>
                <w:lang w:val="kk-KZ"/>
              </w:rPr>
            </w:pPr>
            <w:proofErr w:type="gramStart"/>
            <w:r w:rsidRPr="00EA3D30">
              <w:rPr>
                <w:iCs/>
                <w:color w:val="000000"/>
                <w:lang w:val="en-US"/>
              </w:rPr>
              <w:t>Ni(</w:t>
            </w:r>
            <w:proofErr w:type="gramEnd"/>
            <w:r w:rsidRPr="00EA3D30">
              <w:rPr>
                <w:iCs/>
                <w:color w:val="000000"/>
                <w:lang w:val="en-US"/>
              </w:rPr>
              <w:t>20)</w:t>
            </w:r>
          </w:p>
        </w:tc>
        <w:tc>
          <w:tcPr>
            <w:tcW w:w="1411" w:type="dxa"/>
          </w:tcPr>
          <w:p w14:paraId="1510E7CD" w14:textId="3450F8E9" w:rsidR="00D737F8" w:rsidRPr="00EA3D30" w:rsidRDefault="00D737F8" w:rsidP="00D737F8">
            <w:pPr>
              <w:tabs>
                <w:tab w:val="left" w:pos="1134"/>
              </w:tabs>
              <w:ind w:firstLine="34"/>
              <w:jc w:val="both"/>
              <w:rPr>
                <w:iCs/>
                <w:color w:val="000000"/>
                <w:lang w:val="en-US"/>
              </w:rPr>
            </w:pPr>
            <w:proofErr w:type="gramStart"/>
            <w:r w:rsidRPr="00EA3D30">
              <w:rPr>
                <w:iCs/>
                <w:color w:val="000000"/>
                <w:lang w:val="en-US"/>
              </w:rPr>
              <w:t>In(</w:t>
            </w:r>
            <w:proofErr w:type="gramEnd"/>
            <w:r w:rsidRPr="00EA3D30">
              <w:rPr>
                <w:iCs/>
                <w:color w:val="000000"/>
                <w:lang w:val="en-US"/>
              </w:rPr>
              <w:t>3),</w:t>
            </w:r>
            <w:r>
              <w:rPr>
                <w:iCs/>
                <w:color w:val="000000"/>
              </w:rPr>
              <w:t xml:space="preserve"> </w:t>
            </w:r>
            <w:r w:rsidRPr="00EA3D30">
              <w:rPr>
                <w:iCs/>
                <w:color w:val="000000"/>
                <w:lang w:val="en-US"/>
              </w:rPr>
              <w:t>Sb(5)</w:t>
            </w:r>
          </w:p>
        </w:tc>
        <w:tc>
          <w:tcPr>
            <w:tcW w:w="1417" w:type="dxa"/>
          </w:tcPr>
          <w:p w14:paraId="44995740" w14:textId="77777777" w:rsidR="00D737F8" w:rsidRPr="00EA3D30" w:rsidRDefault="00D737F8" w:rsidP="00EA3D30">
            <w:pPr>
              <w:tabs>
                <w:tab w:val="left" w:pos="1134"/>
              </w:tabs>
              <w:ind w:firstLine="34"/>
              <w:rPr>
                <w:iCs/>
                <w:color w:val="000000"/>
                <w:lang w:val="en-US"/>
              </w:rPr>
            </w:pPr>
            <w:r w:rsidRPr="00EA3D30">
              <w:rPr>
                <w:iCs/>
                <w:color w:val="000000"/>
                <w:lang w:val="en-US"/>
              </w:rPr>
              <w:t>18</w:t>
            </w:r>
          </w:p>
        </w:tc>
        <w:tc>
          <w:tcPr>
            <w:tcW w:w="1843" w:type="dxa"/>
          </w:tcPr>
          <w:p w14:paraId="3ED1E03B" w14:textId="1E9B386F" w:rsidR="00D737F8" w:rsidRPr="00EA3D30" w:rsidRDefault="00D737F8" w:rsidP="00EA3D30">
            <w:pPr>
              <w:tabs>
                <w:tab w:val="left" w:pos="1134"/>
              </w:tabs>
              <w:ind w:firstLine="34"/>
              <w:jc w:val="both"/>
              <w:rPr>
                <w:iCs/>
                <w:color w:val="000000"/>
                <w:lang w:val="kk-KZ"/>
              </w:rPr>
            </w:pPr>
            <w:proofErr w:type="spellStart"/>
            <w:r w:rsidRPr="00EA3D30">
              <w:rPr>
                <w:iCs/>
                <w:color w:val="000000"/>
                <w:lang w:val="kk-KZ"/>
              </w:rPr>
              <w:t>полупроводник</w:t>
            </w:r>
            <w:proofErr w:type="spellEnd"/>
          </w:p>
        </w:tc>
      </w:tr>
      <w:tr w:rsidR="00B3489C" w:rsidRPr="00EA3D30" w14:paraId="73E8A2EB" w14:textId="77777777" w:rsidTr="00B3489C">
        <w:tc>
          <w:tcPr>
            <w:tcW w:w="9639" w:type="dxa"/>
            <w:gridSpan w:val="7"/>
          </w:tcPr>
          <w:p w14:paraId="5E0B55D5" w14:textId="79B32B5E" w:rsidR="00B3489C" w:rsidRPr="00EA3D30" w:rsidRDefault="00B3489C" w:rsidP="00D737F8">
            <w:pPr>
              <w:tabs>
                <w:tab w:val="left" w:pos="1134"/>
              </w:tabs>
              <w:ind w:firstLine="464"/>
              <w:jc w:val="both"/>
              <w:rPr>
                <w:iCs/>
                <w:color w:val="000000"/>
                <w:lang w:val="kk-KZ"/>
              </w:rPr>
            </w:pPr>
            <w:r w:rsidRPr="00EA3D30">
              <w:rPr>
                <w:iCs/>
                <w:color w:val="000000"/>
                <w:lang w:val="kk-KZ"/>
              </w:rPr>
              <w:fldChar w:fldCharType="begin"/>
            </w:r>
            <w:r w:rsidRPr="00EA3D30">
              <w:rPr>
                <w:iCs/>
                <w:color w:val="000000"/>
                <w:lang w:val="kk-KZ"/>
              </w:rPr>
              <w:instrText xml:space="preserve"> ADDIN EN.CITE &lt;EndNote&gt;&lt;Cite&gt;&lt;Author&gt;Chen&lt;/Author&gt;&lt;Year&gt;2024&lt;/Year&gt;&lt;RecNum&gt;317&lt;/RecNum&gt;&lt;DisplayText&gt;[13]&lt;/DisplayText&gt;&lt;record&gt;&lt;rec-number&gt;317&lt;/rec-number&gt;&lt;foreign-keys&gt;&lt;key app="EN" db-id="r5fsa95xwax225etxxg5tw0cet90edrevr2x" timestamp="1748275546"&gt;317&lt;/key&gt;&lt;/foreign-keys&gt;&lt;ref-type name="Journal Article"&gt;17&lt;/ref-type&gt;&lt;contributors&gt;&lt;authors&gt;&lt;author&gt;Chen, Shao-Bo&lt;/author&gt;&lt;author&gt;Guo, San-Dong&lt;/author&gt;&lt;author&gt;Lv, Bing&lt;/author&gt;&lt;author&gt;Ang, Yee Sin&lt;/author&gt;&lt;/authors&gt;&lt;/contributors&gt;&lt;titles&gt;&lt;title&gt;Electronic, optical, elastic, and thermal properties of the half-Heusler-derived Ti2FeNiSb2: a DFT study&lt;/title&gt;&lt;secondary-title&gt;Physica B: Condensed Matter&lt;/secondary-title&gt;&lt;/titles&gt;&lt;periodical&gt;&lt;full-title&gt;Physica B: Condensed Matter&lt;/full-title&gt;&lt;/periodical&gt;&lt;pages&gt;416201&lt;/pages&gt;&lt;volume&gt;689&lt;/volume&gt;&lt;dates&gt;&lt;year&gt;2024&lt;/year&gt;&lt;/dates&gt;&lt;isbn&gt;0921-4526&lt;/isbn&gt;&lt;urls&gt;&lt;/urls&gt;&lt;/record&gt;&lt;/Cite&gt;&lt;/EndNote&gt;</w:instrText>
            </w:r>
            <w:r w:rsidRPr="00EA3D30">
              <w:rPr>
                <w:iCs/>
                <w:color w:val="000000"/>
                <w:lang w:val="kk-KZ"/>
              </w:rPr>
              <w:fldChar w:fldCharType="separate"/>
            </w:r>
            <w:r w:rsidR="00D737F8">
              <w:rPr>
                <w:iCs/>
                <w:color w:val="000000"/>
                <w:lang w:val="kk-KZ"/>
              </w:rPr>
              <w:t>Примечание - Составлено по источникам</w:t>
            </w:r>
            <w:r w:rsidRPr="00EA3D30">
              <w:rPr>
                <w:iCs/>
                <w:noProof/>
                <w:color w:val="000000"/>
                <w:lang w:val="kk-KZ"/>
              </w:rPr>
              <w:t>[</w:t>
            </w:r>
            <w:r w:rsidRPr="00D737F8">
              <w:rPr>
                <w:iCs/>
                <w:noProof/>
                <w:color w:val="000000"/>
              </w:rPr>
              <w:t xml:space="preserve">12, </w:t>
            </w:r>
            <w:r>
              <w:rPr>
                <w:iCs/>
                <w:noProof/>
                <w:color w:val="000000"/>
                <w:lang w:val="en-US"/>
              </w:rPr>
              <w:t>p</w:t>
            </w:r>
            <w:r w:rsidRPr="00D737F8">
              <w:rPr>
                <w:iCs/>
                <w:noProof/>
                <w:color w:val="000000"/>
              </w:rPr>
              <w:t>. 50</w:t>
            </w:r>
            <w:r w:rsidR="00D737F8">
              <w:rPr>
                <w:iCs/>
                <w:noProof/>
                <w:color w:val="000000"/>
              </w:rPr>
              <w:t>9</w:t>
            </w:r>
            <w:r w:rsidRPr="00D737F8">
              <w:rPr>
                <w:iCs/>
                <w:noProof/>
                <w:color w:val="000000"/>
              </w:rPr>
              <w:t xml:space="preserve">; </w:t>
            </w:r>
            <w:r w:rsidRPr="00EA3D30">
              <w:rPr>
                <w:iCs/>
                <w:noProof/>
                <w:color w:val="000000"/>
                <w:lang w:val="kk-KZ"/>
              </w:rPr>
              <w:t>13</w:t>
            </w:r>
            <w:r w:rsidRPr="00D737F8">
              <w:rPr>
                <w:iCs/>
                <w:noProof/>
                <w:color w:val="000000"/>
              </w:rPr>
              <w:t xml:space="preserve">, </w:t>
            </w:r>
            <w:r>
              <w:rPr>
                <w:iCs/>
                <w:noProof/>
                <w:color w:val="000000"/>
                <w:lang w:val="en-US"/>
              </w:rPr>
              <w:t>p</w:t>
            </w:r>
            <w:r w:rsidRPr="00D737F8">
              <w:rPr>
                <w:iCs/>
                <w:noProof/>
                <w:color w:val="000000"/>
              </w:rPr>
              <w:t xml:space="preserve">. 416201; 15, </w:t>
            </w:r>
            <w:r>
              <w:rPr>
                <w:iCs/>
                <w:noProof/>
                <w:color w:val="000000"/>
                <w:lang w:val="en-US"/>
              </w:rPr>
              <w:t>p</w:t>
            </w:r>
            <w:r w:rsidRPr="00D737F8">
              <w:rPr>
                <w:iCs/>
                <w:noProof/>
                <w:color w:val="000000"/>
              </w:rPr>
              <w:t>. 37</w:t>
            </w:r>
            <w:r w:rsidR="00D737F8">
              <w:rPr>
                <w:iCs/>
                <w:noProof/>
                <w:color w:val="000000"/>
              </w:rPr>
              <w:t>6</w:t>
            </w:r>
            <w:r w:rsidRPr="00D737F8">
              <w:rPr>
                <w:iCs/>
                <w:noProof/>
                <w:color w:val="000000"/>
              </w:rPr>
              <w:t xml:space="preserve">; </w:t>
            </w:r>
            <w:r w:rsidRPr="00EA3D30">
              <w:rPr>
                <w:iCs/>
                <w:color w:val="000000"/>
                <w:lang w:val="kk-KZ"/>
              </w:rPr>
              <w:fldChar w:fldCharType="end"/>
            </w:r>
            <w:r w:rsidRPr="00EA3D30">
              <w:rPr>
                <w:iCs/>
                <w:color w:val="000000"/>
                <w:lang w:val="kk-KZ"/>
              </w:rPr>
              <w:fldChar w:fldCharType="begin"/>
            </w:r>
            <w:r w:rsidRPr="00EA3D30">
              <w:rPr>
                <w:iCs/>
                <w:color w:val="000000"/>
                <w:lang w:val="kk-KZ"/>
              </w:rPr>
              <w:instrText xml:space="preserve"> ADDIN EN.CITE &lt;EndNote&gt;&lt;Cite&gt;&lt;Author&gt;Ojha&lt;/Author&gt;&lt;Year&gt;2024&lt;/Year&gt;&lt;RecNum&gt;316&lt;/RecNum&gt;&lt;DisplayText&gt;[16]&lt;/DisplayText&gt;&lt;record&gt;&lt;rec-number&gt;316&lt;/rec-number&gt;&lt;foreign-keys&gt;&lt;key app="EN" db-id="r5fsa95xwax225etxxg5tw0cet90edrevr2x" timestamp="1748275481"&gt;316&lt;/key&gt;&lt;/foreign-keys&gt;&lt;ref-type name="Journal Article"&gt;17&lt;/ref-type&gt;&lt;contributors&gt;&lt;authors&gt;&lt;author&gt;Ojha, Abhigyan&lt;/author&gt;&lt;author&gt;Sabat, Ramakrushna&lt;/author&gt;&lt;author&gt;Bathula, Sivaiah&lt;/author&gt;&lt;/authors&gt;&lt;/contributors&gt;&lt;titles&gt;&lt;title&gt;Thermoelectric and mechanical performance of NiTiAl Heusler compound&lt;/title&gt;&lt;secondary-title&gt;Vacuum&lt;/secondary-title&gt;&lt;/titles&gt;&lt;periodical&gt;&lt;full-title&gt;Vacuum&lt;/full-title&gt;&lt;/periodical&gt;&lt;pages&gt;112772&lt;/pages&gt;&lt;volume&gt;219&lt;/volume&gt;&lt;dates&gt;&lt;year&gt;2024&lt;/year&gt;&lt;/dates&gt;&lt;isbn&gt;0042-207X&lt;/isbn&gt;&lt;urls&gt;&lt;/urls&gt;&lt;/record&gt;&lt;/Cite&gt;&lt;/EndNote&gt;</w:instrText>
            </w:r>
            <w:r w:rsidRPr="00EA3D30">
              <w:rPr>
                <w:iCs/>
                <w:color w:val="000000"/>
                <w:lang w:val="kk-KZ"/>
              </w:rPr>
              <w:fldChar w:fldCharType="separate"/>
            </w:r>
            <w:r w:rsidRPr="00EA3D30">
              <w:rPr>
                <w:iCs/>
                <w:noProof/>
                <w:color w:val="000000"/>
                <w:lang w:val="kk-KZ"/>
              </w:rPr>
              <w:t>16</w:t>
            </w:r>
            <w:r w:rsidRPr="00D737F8">
              <w:rPr>
                <w:iCs/>
                <w:noProof/>
                <w:color w:val="000000"/>
              </w:rPr>
              <w:t xml:space="preserve">, </w:t>
            </w:r>
            <w:r>
              <w:rPr>
                <w:iCs/>
                <w:noProof/>
                <w:color w:val="000000"/>
                <w:lang w:val="en-US"/>
              </w:rPr>
              <w:t>p</w:t>
            </w:r>
            <w:r w:rsidRPr="00D737F8">
              <w:rPr>
                <w:iCs/>
                <w:noProof/>
                <w:color w:val="000000"/>
              </w:rPr>
              <w:t>.</w:t>
            </w:r>
            <w:r w:rsidR="00D737F8">
              <w:rPr>
                <w:iCs/>
                <w:noProof/>
                <w:color w:val="000000"/>
              </w:rPr>
              <w:t> </w:t>
            </w:r>
            <w:r w:rsidRPr="00D737F8">
              <w:rPr>
                <w:iCs/>
                <w:noProof/>
                <w:color w:val="000000"/>
              </w:rPr>
              <w:t>112772</w:t>
            </w:r>
            <w:r w:rsidRPr="00EA3D30">
              <w:rPr>
                <w:iCs/>
                <w:noProof/>
                <w:color w:val="000000"/>
                <w:lang w:val="kk-KZ"/>
              </w:rPr>
              <w:t>]</w:t>
            </w:r>
            <w:r w:rsidRPr="00EA3D30">
              <w:rPr>
                <w:iCs/>
                <w:color w:val="000000"/>
                <w:lang w:val="kk-KZ"/>
              </w:rPr>
              <w:fldChar w:fldCharType="end"/>
            </w:r>
            <w:r w:rsidRPr="00EA3D30">
              <w:rPr>
                <w:iCs/>
                <w:color w:val="000000"/>
                <w:lang w:val="kk-KZ"/>
              </w:rPr>
              <w:t xml:space="preserve"> </w:t>
            </w:r>
          </w:p>
        </w:tc>
      </w:tr>
    </w:tbl>
    <w:p w14:paraId="0DE36D90" w14:textId="77777777" w:rsidR="00974A36" w:rsidRPr="00EA3D30" w:rsidRDefault="00974A36" w:rsidP="00EA3D30">
      <w:pPr>
        <w:tabs>
          <w:tab w:val="left" w:pos="1134"/>
        </w:tabs>
        <w:ind w:firstLine="709"/>
        <w:jc w:val="both"/>
        <w:rPr>
          <w:iCs/>
          <w:color w:val="000000"/>
          <w:sz w:val="28"/>
          <w:szCs w:val="28"/>
          <w:lang w:val="kk-KZ"/>
        </w:rPr>
      </w:pPr>
    </w:p>
    <w:p w14:paraId="68EEF398" w14:textId="7924BC83" w:rsidR="00974A36" w:rsidRPr="00EA3D30" w:rsidRDefault="00974A36" w:rsidP="00EA3D30">
      <w:pPr>
        <w:tabs>
          <w:tab w:val="left" w:pos="1134"/>
        </w:tabs>
        <w:ind w:firstLine="709"/>
        <w:jc w:val="both"/>
        <w:rPr>
          <w:iCs/>
          <w:color w:val="000000"/>
          <w:sz w:val="28"/>
          <w:szCs w:val="28"/>
          <w:lang w:val="kk-KZ"/>
        </w:rPr>
      </w:pPr>
      <w:proofErr w:type="spellStart"/>
      <w:r w:rsidRPr="00EA3D30">
        <w:rPr>
          <w:iCs/>
          <w:color w:val="000000"/>
          <w:sz w:val="28"/>
          <w:szCs w:val="28"/>
          <w:lang w:val="kk-KZ"/>
        </w:rPr>
        <w:lastRenderedPageBreak/>
        <w:t>Таким</w:t>
      </w:r>
      <w:proofErr w:type="spellEnd"/>
      <w:r w:rsidRPr="00EA3D30">
        <w:rPr>
          <w:iCs/>
          <w:color w:val="000000"/>
          <w:sz w:val="28"/>
          <w:szCs w:val="28"/>
          <w:lang w:val="kk-KZ"/>
        </w:rPr>
        <w:t xml:space="preserve"> </w:t>
      </w:r>
      <w:proofErr w:type="spellStart"/>
      <w:r w:rsidRPr="00EA3D30">
        <w:rPr>
          <w:iCs/>
          <w:color w:val="000000"/>
          <w:sz w:val="28"/>
          <w:szCs w:val="28"/>
          <w:lang w:val="kk-KZ"/>
        </w:rPr>
        <w:t>образом</w:t>
      </w:r>
      <w:proofErr w:type="spellEnd"/>
      <w:r w:rsidRPr="00EA3D30">
        <w:rPr>
          <w:iCs/>
          <w:color w:val="000000"/>
          <w:sz w:val="28"/>
          <w:szCs w:val="28"/>
          <w:lang w:val="kk-KZ"/>
        </w:rPr>
        <w:t xml:space="preserve">, </w:t>
      </w:r>
      <w:proofErr w:type="spellStart"/>
      <w:r w:rsidRPr="00EA3D30">
        <w:rPr>
          <w:iCs/>
          <w:color w:val="000000"/>
          <w:sz w:val="28"/>
          <w:szCs w:val="28"/>
          <w:lang w:val="kk-KZ"/>
        </w:rPr>
        <w:t>соблюдение</w:t>
      </w:r>
      <w:proofErr w:type="spellEnd"/>
      <w:r w:rsidRPr="00EA3D30">
        <w:rPr>
          <w:iCs/>
          <w:color w:val="000000"/>
          <w:sz w:val="28"/>
          <w:szCs w:val="28"/>
          <w:lang w:val="kk-KZ"/>
        </w:rPr>
        <w:t xml:space="preserve"> </w:t>
      </w:r>
      <w:proofErr w:type="spellStart"/>
      <w:r w:rsidRPr="00EA3D30">
        <w:rPr>
          <w:iCs/>
          <w:color w:val="000000"/>
          <w:sz w:val="28"/>
          <w:szCs w:val="28"/>
          <w:lang w:val="kk-KZ"/>
        </w:rPr>
        <w:t>правила</w:t>
      </w:r>
      <w:proofErr w:type="spellEnd"/>
      <w:r w:rsidRPr="00EA3D30">
        <w:rPr>
          <w:iCs/>
          <w:color w:val="000000"/>
          <w:sz w:val="28"/>
          <w:szCs w:val="28"/>
          <w:lang w:val="kk-KZ"/>
        </w:rPr>
        <w:t xml:space="preserve"> 18 </w:t>
      </w:r>
      <w:proofErr w:type="spellStart"/>
      <w:r w:rsidRPr="00EA3D30">
        <w:rPr>
          <w:iCs/>
          <w:color w:val="000000"/>
          <w:sz w:val="28"/>
          <w:szCs w:val="28"/>
          <w:lang w:val="kk-KZ"/>
        </w:rPr>
        <w:t>электронов</w:t>
      </w:r>
      <w:proofErr w:type="spellEnd"/>
      <w:r w:rsidRPr="00EA3D30">
        <w:rPr>
          <w:iCs/>
          <w:color w:val="000000"/>
          <w:sz w:val="28"/>
          <w:szCs w:val="28"/>
          <w:lang w:val="kk-KZ"/>
        </w:rPr>
        <w:t xml:space="preserve"> в </w:t>
      </w:r>
      <w:proofErr w:type="spellStart"/>
      <w:r w:rsidRPr="00EA3D30">
        <w:rPr>
          <w:iCs/>
          <w:color w:val="000000"/>
          <w:sz w:val="28"/>
          <w:szCs w:val="28"/>
          <w:lang w:val="kk-KZ"/>
        </w:rPr>
        <w:t>двойных</w:t>
      </w:r>
      <w:proofErr w:type="spellEnd"/>
      <w:r w:rsidRPr="00EA3D30">
        <w:rPr>
          <w:iCs/>
          <w:color w:val="000000"/>
          <w:sz w:val="28"/>
          <w:szCs w:val="28"/>
          <w:lang w:val="kk-KZ"/>
        </w:rPr>
        <w:t xml:space="preserve"> </w:t>
      </w:r>
      <w:proofErr w:type="spellStart"/>
      <w:r w:rsidRPr="00EA3D30">
        <w:rPr>
          <w:iCs/>
          <w:color w:val="000000"/>
          <w:sz w:val="28"/>
          <w:szCs w:val="28"/>
          <w:lang w:val="kk-KZ"/>
        </w:rPr>
        <w:t>полу-Гейслеровых</w:t>
      </w:r>
      <w:proofErr w:type="spellEnd"/>
      <w:r w:rsidRPr="00EA3D30">
        <w:rPr>
          <w:iCs/>
          <w:color w:val="000000"/>
          <w:sz w:val="28"/>
          <w:szCs w:val="28"/>
          <w:lang w:val="kk-KZ"/>
        </w:rPr>
        <w:t xml:space="preserve"> </w:t>
      </w:r>
      <w:proofErr w:type="spellStart"/>
      <w:r w:rsidRPr="00EA3D30">
        <w:rPr>
          <w:iCs/>
          <w:color w:val="000000"/>
          <w:sz w:val="28"/>
          <w:szCs w:val="28"/>
          <w:lang w:val="kk-KZ"/>
        </w:rPr>
        <w:t>сплавах</w:t>
      </w:r>
      <w:proofErr w:type="spellEnd"/>
      <w:r w:rsidRPr="00EA3D30">
        <w:rPr>
          <w:iCs/>
          <w:color w:val="000000"/>
          <w:sz w:val="28"/>
          <w:szCs w:val="28"/>
          <w:lang w:val="kk-KZ"/>
        </w:rPr>
        <w:t xml:space="preserve"> </w:t>
      </w:r>
      <w:proofErr w:type="spellStart"/>
      <w:r w:rsidRPr="00EA3D30">
        <w:rPr>
          <w:iCs/>
          <w:color w:val="000000"/>
          <w:sz w:val="28"/>
          <w:szCs w:val="28"/>
          <w:lang w:val="kk-KZ"/>
        </w:rPr>
        <w:t>повышает</w:t>
      </w:r>
      <w:proofErr w:type="spellEnd"/>
      <w:r w:rsidRPr="00EA3D30">
        <w:rPr>
          <w:iCs/>
          <w:color w:val="000000"/>
          <w:sz w:val="28"/>
          <w:szCs w:val="28"/>
          <w:lang w:val="kk-KZ"/>
        </w:rPr>
        <w:t xml:space="preserve"> </w:t>
      </w:r>
      <w:proofErr w:type="spellStart"/>
      <w:r w:rsidRPr="00EA3D30">
        <w:rPr>
          <w:iCs/>
          <w:color w:val="000000"/>
          <w:sz w:val="28"/>
          <w:szCs w:val="28"/>
          <w:lang w:val="kk-KZ"/>
        </w:rPr>
        <w:t>вероятность</w:t>
      </w:r>
      <w:proofErr w:type="spellEnd"/>
      <w:r w:rsidRPr="00EA3D30">
        <w:rPr>
          <w:iCs/>
          <w:color w:val="000000"/>
          <w:sz w:val="28"/>
          <w:szCs w:val="28"/>
          <w:lang w:val="kk-KZ"/>
        </w:rPr>
        <w:t xml:space="preserve"> </w:t>
      </w:r>
      <w:proofErr w:type="spellStart"/>
      <w:r w:rsidRPr="00EA3D30">
        <w:rPr>
          <w:iCs/>
          <w:color w:val="000000"/>
          <w:sz w:val="28"/>
          <w:szCs w:val="28"/>
          <w:lang w:val="kk-KZ"/>
        </w:rPr>
        <w:t>получения</w:t>
      </w:r>
      <w:proofErr w:type="spellEnd"/>
      <w:r w:rsidRPr="00EA3D30">
        <w:rPr>
          <w:iCs/>
          <w:color w:val="000000"/>
          <w:sz w:val="28"/>
          <w:szCs w:val="28"/>
          <w:lang w:val="kk-KZ"/>
        </w:rPr>
        <w:t xml:space="preserve"> </w:t>
      </w:r>
      <w:proofErr w:type="spellStart"/>
      <w:r w:rsidRPr="00EA3D30">
        <w:rPr>
          <w:iCs/>
          <w:color w:val="000000"/>
          <w:sz w:val="28"/>
          <w:szCs w:val="28"/>
          <w:lang w:val="kk-KZ"/>
        </w:rPr>
        <w:t>энергетически</w:t>
      </w:r>
      <w:proofErr w:type="spellEnd"/>
      <w:r w:rsidRPr="00EA3D30">
        <w:rPr>
          <w:iCs/>
          <w:color w:val="000000"/>
          <w:sz w:val="28"/>
          <w:szCs w:val="28"/>
          <w:lang w:val="kk-KZ"/>
        </w:rPr>
        <w:t xml:space="preserve"> </w:t>
      </w:r>
      <w:proofErr w:type="spellStart"/>
      <w:r w:rsidRPr="00EA3D30">
        <w:rPr>
          <w:iCs/>
          <w:color w:val="000000"/>
          <w:sz w:val="28"/>
          <w:szCs w:val="28"/>
          <w:lang w:val="kk-KZ"/>
        </w:rPr>
        <w:t>стабильного</w:t>
      </w:r>
      <w:proofErr w:type="spellEnd"/>
      <w:r w:rsidRPr="00EA3D30">
        <w:rPr>
          <w:iCs/>
          <w:color w:val="000000"/>
          <w:sz w:val="28"/>
          <w:szCs w:val="28"/>
          <w:lang w:val="kk-KZ"/>
        </w:rPr>
        <w:t xml:space="preserve"> </w:t>
      </w:r>
      <w:proofErr w:type="spellStart"/>
      <w:r w:rsidRPr="00EA3D30">
        <w:rPr>
          <w:iCs/>
          <w:color w:val="000000"/>
          <w:sz w:val="28"/>
          <w:szCs w:val="28"/>
          <w:lang w:val="kk-KZ"/>
        </w:rPr>
        <w:t>материала</w:t>
      </w:r>
      <w:proofErr w:type="spellEnd"/>
      <w:r w:rsidRPr="00EA3D30">
        <w:rPr>
          <w:iCs/>
          <w:color w:val="000000"/>
          <w:sz w:val="28"/>
          <w:szCs w:val="28"/>
          <w:lang w:val="kk-KZ"/>
        </w:rPr>
        <w:t xml:space="preserve"> с </w:t>
      </w:r>
      <w:proofErr w:type="spellStart"/>
      <w:r w:rsidRPr="00EA3D30">
        <w:rPr>
          <w:iCs/>
          <w:color w:val="000000"/>
          <w:sz w:val="28"/>
          <w:szCs w:val="28"/>
          <w:lang w:val="kk-KZ"/>
        </w:rPr>
        <w:t>потенциально</w:t>
      </w:r>
      <w:proofErr w:type="spellEnd"/>
      <w:r w:rsidRPr="00EA3D30">
        <w:rPr>
          <w:iCs/>
          <w:color w:val="000000"/>
          <w:sz w:val="28"/>
          <w:szCs w:val="28"/>
          <w:lang w:val="kk-KZ"/>
        </w:rPr>
        <w:t xml:space="preserve"> </w:t>
      </w:r>
      <w:proofErr w:type="spellStart"/>
      <w:r w:rsidRPr="00EA3D30">
        <w:rPr>
          <w:iCs/>
          <w:color w:val="000000"/>
          <w:sz w:val="28"/>
          <w:szCs w:val="28"/>
          <w:lang w:val="kk-KZ"/>
        </w:rPr>
        <w:t>высоким</w:t>
      </w:r>
      <w:proofErr w:type="spellEnd"/>
      <w:r w:rsidRPr="00EA3D30">
        <w:rPr>
          <w:iCs/>
          <w:color w:val="000000"/>
          <w:sz w:val="28"/>
          <w:szCs w:val="28"/>
          <w:lang w:val="kk-KZ"/>
        </w:rPr>
        <w:t xml:space="preserve"> </w:t>
      </w:r>
      <w:proofErr w:type="spellStart"/>
      <w:r w:rsidRPr="00EA3D30">
        <w:rPr>
          <w:iCs/>
          <w:color w:val="000000"/>
          <w:sz w:val="28"/>
          <w:szCs w:val="28"/>
          <w:lang w:val="kk-KZ"/>
        </w:rPr>
        <w:t>функциональным</w:t>
      </w:r>
      <w:proofErr w:type="spellEnd"/>
      <w:r w:rsidRPr="00EA3D30">
        <w:rPr>
          <w:iCs/>
          <w:color w:val="000000"/>
          <w:sz w:val="28"/>
          <w:szCs w:val="28"/>
          <w:lang w:val="kk-KZ"/>
        </w:rPr>
        <w:t xml:space="preserve"> </w:t>
      </w:r>
      <w:proofErr w:type="spellStart"/>
      <w:r w:rsidRPr="00EA3D30">
        <w:rPr>
          <w:iCs/>
          <w:color w:val="000000"/>
          <w:sz w:val="28"/>
          <w:szCs w:val="28"/>
          <w:lang w:val="kk-KZ"/>
        </w:rPr>
        <w:t>потенциалом</w:t>
      </w:r>
      <w:proofErr w:type="spellEnd"/>
      <w:r w:rsidRPr="00EA3D30">
        <w:rPr>
          <w:iCs/>
          <w:color w:val="000000"/>
          <w:sz w:val="28"/>
          <w:szCs w:val="28"/>
          <w:lang w:val="kk-KZ"/>
        </w:rPr>
        <w:t xml:space="preserve"> и </w:t>
      </w:r>
      <w:proofErr w:type="spellStart"/>
      <w:r w:rsidRPr="00EA3D30">
        <w:rPr>
          <w:iCs/>
          <w:color w:val="000000"/>
          <w:sz w:val="28"/>
          <w:szCs w:val="28"/>
          <w:lang w:val="kk-KZ"/>
        </w:rPr>
        <w:t>проводить</w:t>
      </w:r>
      <w:proofErr w:type="spellEnd"/>
      <w:r w:rsidRPr="00EA3D30">
        <w:rPr>
          <w:iCs/>
          <w:color w:val="000000"/>
          <w:sz w:val="28"/>
          <w:szCs w:val="28"/>
          <w:lang w:val="kk-KZ"/>
        </w:rPr>
        <w:t xml:space="preserve"> </w:t>
      </w:r>
      <w:proofErr w:type="spellStart"/>
      <w:r w:rsidRPr="00EA3D30">
        <w:rPr>
          <w:iCs/>
          <w:color w:val="000000"/>
          <w:sz w:val="28"/>
          <w:szCs w:val="28"/>
          <w:lang w:val="kk-KZ"/>
        </w:rPr>
        <w:t>предварительный</w:t>
      </w:r>
      <w:proofErr w:type="spellEnd"/>
      <w:r w:rsidRPr="00EA3D30">
        <w:rPr>
          <w:iCs/>
          <w:color w:val="000000"/>
          <w:sz w:val="28"/>
          <w:szCs w:val="28"/>
          <w:lang w:val="kk-KZ"/>
        </w:rPr>
        <w:t xml:space="preserve"> </w:t>
      </w:r>
      <w:proofErr w:type="spellStart"/>
      <w:r w:rsidRPr="00EA3D30">
        <w:rPr>
          <w:iCs/>
          <w:color w:val="000000"/>
          <w:sz w:val="28"/>
          <w:szCs w:val="28"/>
          <w:lang w:val="kk-KZ"/>
        </w:rPr>
        <w:t>отбор</w:t>
      </w:r>
      <w:proofErr w:type="spellEnd"/>
      <w:r w:rsidRPr="00EA3D30">
        <w:rPr>
          <w:iCs/>
          <w:color w:val="000000"/>
          <w:sz w:val="28"/>
          <w:szCs w:val="28"/>
          <w:lang w:val="kk-KZ"/>
        </w:rPr>
        <w:t xml:space="preserve"> </w:t>
      </w:r>
      <w:proofErr w:type="spellStart"/>
      <w:r w:rsidRPr="00EA3D30">
        <w:rPr>
          <w:iCs/>
          <w:color w:val="000000"/>
          <w:sz w:val="28"/>
          <w:szCs w:val="28"/>
          <w:lang w:val="kk-KZ"/>
        </w:rPr>
        <w:t>систем</w:t>
      </w:r>
      <w:proofErr w:type="spellEnd"/>
      <w:r w:rsidRPr="00EA3D30">
        <w:rPr>
          <w:iCs/>
          <w:color w:val="000000"/>
          <w:sz w:val="28"/>
          <w:szCs w:val="28"/>
          <w:lang w:val="kk-KZ"/>
        </w:rPr>
        <w:t xml:space="preserve"> </w:t>
      </w:r>
      <w:proofErr w:type="spellStart"/>
      <w:r w:rsidRPr="00EA3D30">
        <w:rPr>
          <w:iCs/>
          <w:color w:val="000000"/>
          <w:sz w:val="28"/>
          <w:szCs w:val="28"/>
          <w:lang w:val="kk-KZ"/>
        </w:rPr>
        <w:t>еще</w:t>
      </w:r>
      <w:proofErr w:type="spellEnd"/>
      <w:r w:rsidRPr="00EA3D30">
        <w:rPr>
          <w:iCs/>
          <w:color w:val="000000"/>
          <w:sz w:val="28"/>
          <w:szCs w:val="28"/>
          <w:lang w:val="kk-KZ"/>
        </w:rPr>
        <w:t xml:space="preserve"> до </w:t>
      </w:r>
      <w:proofErr w:type="spellStart"/>
      <w:r w:rsidRPr="00EA3D30">
        <w:rPr>
          <w:iCs/>
          <w:color w:val="000000"/>
          <w:sz w:val="28"/>
          <w:szCs w:val="28"/>
          <w:lang w:val="kk-KZ"/>
        </w:rPr>
        <w:t>выполнения</w:t>
      </w:r>
      <w:proofErr w:type="spellEnd"/>
      <w:r w:rsidRPr="00EA3D30">
        <w:rPr>
          <w:iCs/>
          <w:color w:val="000000"/>
          <w:sz w:val="28"/>
          <w:szCs w:val="28"/>
          <w:lang w:val="kk-KZ"/>
        </w:rPr>
        <w:t xml:space="preserve"> </w:t>
      </w:r>
      <w:proofErr w:type="spellStart"/>
      <w:r w:rsidRPr="00EA3D30">
        <w:rPr>
          <w:iCs/>
          <w:color w:val="000000"/>
          <w:sz w:val="28"/>
          <w:szCs w:val="28"/>
          <w:lang w:val="kk-KZ"/>
        </w:rPr>
        <w:t>сложных</w:t>
      </w:r>
      <w:proofErr w:type="spellEnd"/>
      <w:r w:rsidRPr="00EA3D30">
        <w:rPr>
          <w:iCs/>
          <w:color w:val="000000"/>
          <w:sz w:val="28"/>
          <w:szCs w:val="28"/>
          <w:lang w:val="kk-KZ"/>
        </w:rPr>
        <w:t xml:space="preserve"> </w:t>
      </w:r>
      <w:proofErr w:type="spellStart"/>
      <w:r w:rsidRPr="00EA3D30">
        <w:rPr>
          <w:iCs/>
          <w:color w:val="000000"/>
          <w:sz w:val="28"/>
          <w:szCs w:val="28"/>
          <w:lang w:val="kk-KZ"/>
        </w:rPr>
        <w:t>расчетов</w:t>
      </w:r>
      <w:proofErr w:type="spellEnd"/>
      <w:r w:rsidRPr="00EA3D30">
        <w:rPr>
          <w:iCs/>
          <w:color w:val="000000"/>
          <w:sz w:val="28"/>
          <w:szCs w:val="28"/>
          <w:lang w:val="kk-KZ"/>
        </w:rPr>
        <w:t>.</w:t>
      </w:r>
    </w:p>
    <w:p w14:paraId="3203F698" w14:textId="77777777" w:rsidR="00974A36" w:rsidRPr="00EA3D30" w:rsidRDefault="00974A36" w:rsidP="00EA3D30">
      <w:pPr>
        <w:tabs>
          <w:tab w:val="left" w:pos="1134"/>
        </w:tabs>
        <w:ind w:firstLine="709"/>
        <w:jc w:val="both"/>
        <w:rPr>
          <w:color w:val="000000"/>
          <w:sz w:val="28"/>
          <w:szCs w:val="28"/>
          <w:lang w:val="kk-KZ"/>
        </w:rPr>
      </w:pPr>
    </w:p>
    <w:p w14:paraId="5D180008" w14:textId="77777777" w:rsidR="00974A36" w:rsidRPr="00EA3D30" w:rsidRDefault="00CF284F" w:rsidP="00EA3D30">
      <w:pPr>
        <w:tabs>
          <w:tab w:val="left" w:pos="1134"/>
        </w:tabs>
        <w:ind w:firstLine="709"/>
        <w:jc w:val="both"/>
        <w:rPr>
          <w:b/>
          <w:bCs/>
          <w:iCs/>
          <w:color w:val="000000"/>
          <w:sz w:val="28"/>
          <w:szCs w:val="28"/>
          <w:lang w:val="kk-KZ"/>
        </w:rPr>
      </w:pPr>
      <w:r w:rsidRPr="00EA3D30">
        <w:rPr>
          <w:b/>
          <w:bCs/>
          <w:iCs/>
          <w:color w:val="000000"/>
          <w:sz w:val="28"/>
          <w:szCs w:val="28"/>
          <w:lang w:val="kk-KZ"/>
        </w:rPr>
        <w:t xml:space="preserve">1.3 </w:t>
      </w:r>
      <w:proofErr w:type="spellStart"/>
      <w:r w:rsidR="00974A36" w:rsidRPr="00EA3D30">
        <w:rPr>
          <w:b/>
          <w:bCs/>
          <w:iCs/>
          <w:color w:val="000000"/>
          <w:sz w:val="28"/>
          <w:szCs w:val="28"/>
          <w:lang w:val="kk-KZ"/>
        </w:rPr>
        <w:t>Магнитные</w:t>
      </w:r>
      <w:proofErr w:type="spellEnd"/>
      <w:r w:rsidR="00974A36" w:rsidRPr="00EA3D30">
        <w:rPr>
          <w:b/>
          <w:bCs/>
          <w:iCs/>
          <w:color w:val="000000"/>
          <w:sz w:val="28"/>
          <w:szCs w:val="28"/>
          <w:lang w:val="kk-KZ"/>
        </w:rPr>
        <w:t xml:space="preserve"> </w:t>
      </w:r>
      <w:proofErr w:type="spellStart"/>
      <w:r w:rsidR="00974A36" w:rsidRPr="00EA3D30">
        <w:rPr>
          <w:b/>
          <w:bCs/>
          <w:iCs/>
          <w:color w:val="000000"/>
          <w:sz w:val="28"/>
          <w:szCs w:val="28"/>
          <w:lang w:val="kk-KZ"/>
        </w:rPr>
        <w:t>свойства</w:t>
      </w:r>
      <w:proofErr w:type="spellEnd"/>
      <w:r w:rsidR="00974A36" w:rsidRPr="00EA3D30">
        <w:rPr>
          <w:b/>
          <w:bCs/>
          <w:iCs/>
          <w:color w:val="000000"/>
          <w:sz w:val="28"/>
          <w:szCs w:val="28"/>
          <w:lang w:val="kk-KZ"/>
        </w:rPr>
        <w:t xml:space="preserve"> </w:t>
      </w:r>
      <w:proofErr w:type="spellStart"/>
      <w:r w:rsidR="00974A36" w:rsidRPr="00EA3D30">
        <w:rPr>
          <w:b/>
          <w:bCs/>
          <w:iCs/>
          <w:color w:val="000000"/>
          <w:sz w:val="28"/>
          <w:szCs w:val="28"/>
          <w:lang w:val="kk-KZ"/>
        </w:rPr>
        <w:t>сплавов</w:t>
      </w:r>
      <w:proofErr w:type="spellEnd"/>
      <w:r w:rsidR="00974A36" w:rsidRPr="00EA3D30">
        <w:rPr>
          <w:b/>
          <w:bCs/>
          <w:iCs/>
          <w:color w:val="000000"/>
          <w:sz w:val="28"/>
          <w:szCs w:val="28"/>
          <w:lang w:val="kk-KZ"/>
        </w:rPr>
        <w:t xml:space="preserve"> </w:t>
      </w:r>
      <w:proofErr w:type="spellStart"/>
      <w:r w:rsidR="00974A36" w:rsidRPr="00EA3D30">
        <w:rPr>
          <w:b/>
          <w:bCs/>
          <w:iCs/>
          <w:color w:val="000000"/>
          <w:sz w:val="28"/>
          <w:szCs w:val="28"/>
          <w:lang w:val="kk-KZ"/>
        </w:rPr>
        <w:t>Гейслера</w:t>
      </w:r>
      <w:proofErr w:type="spellEnd"/>
    </w:p>
    <w:p w14:paraId="7CC61270" w14:textId="19AB3FF2" w:rsidR="00974A36" w:rsidRPr="00EA3D30"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Разделяют</w:t>
      </w:r>
      <w:proofErr w:type="spellEnd"/>
      <w:r w:rsidRPr="00EA3D30">
        <w:rPr>
          <w:color w:val="000000"/>
          <w:sz w:val="28"/>
          <w:szCs w:val="28"/>
          <w:lang w:val="kk-KZ"/>
        </w:rPr>
        <w:t xml:space="preserve"> </w:t>
      </w:r>
      <w:proofErr w:type="spellStart"/>
      <w:r w:rsidRPr="00EA3D30">
        <w:rPr>
          <w:color w:val="000000"/>
          <w:sz w:val="28"/>
          <w:szCs w:val="28"/>
          <w:lang w:val="kk-KZ"/>
        </w:rPr>
        <w:t>следующие</w:t>
      </w:r>
      <w:proofErr w:type="spellEnd"/>
      <w:r w:rsidRPr="00EA3D30">
        <w:rPr>
          <w:color w:val="000000"/>
          <w:sz w:val="28"/>
          <w:szCs w:val="28"/>
          <w:lang w:val="kk-KZ"/>
        </w:rPr>
        <w:t xml:space="preserve"> </w:t>
      </w:r>
      <w:proofErr w:type="spellStart"/>
      <w:r w:rsidRPr="00EA3D30">
        <w:rPr>
          <w:color w:val="000000"/>
          <w:sz w:val="28"/>
          <w:szCs w:val="28"/>
          <w:lang w:val="kk-KZ"/>
        </w:rPr>
        <w:t>виды</w:t>
      </w:r>
      <w:proofErr w:type="spellEnd"/>
      <w:r w:rsidRPr="00EA3D30">
        <w:rPr>
          <w:color w:val="000000"/>
          <w:sz w:val="28"/>
          <w:szCs w:val="28"/>
          <w:lang w:val="kk-KZ"/>
        </w:rPr>
        <w:t xml:space="preserve"> </w:t>
      </w:r>
      <w:proofErr w:type="spellStart"/>
      <w:r w:rsidRPr="00EA3D30">
        <w:rPr>
          <w:color w:val="000000"/>
          <w:sz w:val="28"/>
          <w:szCs w:val="28"/>
          <w:lang w:val="kk-KZ"/>
        </w:rPr>
        <w:t>магнитного</w:t>
      </w:r>
      <w:proofErr w:type="spellEnd"/>
      <w:r w:rsidR="0069351B" w:rsidRPr="00EA3D30">
        <w:rPr>
          <w:color w:val="000000"/>
          <w:sz w:val="28"/>
          <w:szCs w:val="28"/>
          <w:lang w:val="kk-KZ"/>
        </w:rPr>
        <w:t xml:space="preserve"> </w:t>
      </w:r>
      <w:proofErr w:type="spellStart"/>
      <w:r w:rsidR="0069351B" w:rsidRPr="00EA3D30">
        <w:rPr>
          <w:color w:val="000000"/>
          <w:sz w:val="28"/>
          <w:szCs w:val="28"/>
          <w:lang w:val="kk-KZ"/>
        </w:rPr>
        <w:t>состояния</w:t>
      </w:r>
      <w:proofErr w:type="spellEnd"/>
      <w:r w:rsidR="0069351B" w:rsidRPr="00EA3D30">
        <w:rPr>
          <w:color w:val="000000"/>
          <w:sz w:val="28"/>
          <w:szCs w:val="28"/>
          <w:lang w:val="kk-KZ"/>
        </w:rPr>
        <w:t xml:space="preserve"> (</w:t>
      </w:r>
      <w:proofErr w:type="spellStart"/>
      <w:r w:rsidR="0069351B" w:rsidRPr="00EA3D30">
        <w:rPr>
          <w:color w:val="000000"/>
          <w:sz w:val="28"/>
          <w:szCs w:val="28"/>
          <w:lang w:val="kk-KZ"/>
        </w:rPr>
        <w:t>упорядочения</w:t>
      </w:r>
      <w:proofErr w:type="spellEnd"/>
      <w:r w:rsidR="0069351B" w:rsidRPr="00EA3D30">
        <w:rPr>
          <w:color w:val="000000"/>
          <w:sz w:val="28"/>
          <w:szCs w:val="28"/>
          <w:lang w:val="kk-KZ"/>
        </w:rPr>
        <w:t>)</w:t>
      </w:r>
      <w:r w:rsidRPr="00EA3D30">
        <w:rPr>
          <w:color w:val="000000"/>
          <w:sz w:val="28"/>
          <w:szCs w:val="28"/>
          <w:lang w:val="kk-KZ"/>
        </w:rPr>
        <w:t xml:space="preserve">, </w:t>
      </w:r>
      <w:proofErr w:type="spellStart"/>
      <w:r w:rsidRPr="00EA3D30">
        <w:rPr>
          <w:color w:val="000000"/>
          <w:sz w:val="28"/>
          <w:szCs w:val="28"/>
          <w:lang w:val="kk-KZ"/>
        </w:rPr>
        <w:t>основывая</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характер </w:t>
      </w:r>
      <w:proofErr w:type="spellStart"/>
      <w:r w:rsidRPr="00EA3D30">
        <w:rPr>
          <w:color w:val="000000"/>
          <w:sz w:val="28"/>
          <w:szCs w:val="28"/>
          <w:lang w:val="kk-KZ"/>
        </w:rPr>
        <w:t>этого</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взаимодействия</w:t>
      </w:r>
      <w:proofErr w:type="spellEnd"/>
      <w:r w:rsidRPr="00EA3D30">
        <w:rPr>
          <w:color w:val="000000"/>
          <w:sz w:val="28"/>
          <w:szCs w:val="28"/>
          <w:lang w:val="kk-KZ"/>
        </w:rPr>
        <w:t xml:space="preserve">: </w:t>
      </w:r>
      <w:proofErr w:type="spellStart"/>
      <w:r w:rsidRPr="00EA3D30">
        <w:rPr>
          <w:color w:val="000000"/>
          <w:sz w:val="28"/>
          <w:szCs w:val="28"/>
          <w:lang w:val="kk-KZ"/>
        </w:rPr>
        <w:t>диамагнетизм</w:t>
      </w:r>
      <w:proofErr w:type="spellEnd"/>
      <w:r w:rsidRPr="00EA3D30">
        <w:rPr>
          <w:color w:val="000000"/>
          <w:sz w:val="28"/>
          <w:szCs w:val="28"/>
          <w:lang w:val="kk-KZ"/>
        </w:rPr>
        <w:t xml:space="preserve">, </w:t>
      </w:r>
      <w:proofErr w:type="spellStart"/>
      <w:r w:rsidRPr="00EA3D30">
        <w:rPr>
          <w:color w:val="000000"/>
          <w:sz w:val="28"/>
          <w:szCs w:val="28"/>
          <w:lang w:val="kk-KZ"/>
        </w:rPr>
        <w:t>парамагнетизм</w:t>
      </w:r>
      <w:proofErr w:type="spellEnd"/>
      <w:r w:rsidRPr="00EA3D30">
        <w:rPr>
          <w:color w:val="000000"/>
          <w:sz w:val="28"/>
          <w:szCs w:val="28"/>
          <w:lang w:val="kk-KZ"/>
        </w:rPr>
        <w:t xml:space="preserve">, </w:t>
      </w:r>
      <w:proofErr w:type="spellStart"/>
      <w:r w:rsidRPr="00EA3D30">
        <w:rPr>
          <w:color w:val="000000"/>
          <w:sz w:val="28"/>
          <w:szCs w:val="28"/>
          <w:lang w:val="kk-KZ"/>
        </w:rPr>
        <w:t>ферромагнетизм</w:t>
      </w:r>
      <w:proofErr w:type="spellEnd"/>
      <w:r w:rsidRPr="00EA3D30">
        <w:rPr>
          <w:color w:val="000000"/>
          <w:sz w:val="28"/>
          <w:szCs w:val="28"/>
          <w:lang w:val="kk-KZ"/>
        </w:rPr>
        <w:t xml:space="preserve">, </w:t>
      </w:r>
      <w:proofErr w:type="spellStart"/>
      <w:r w:rsidRPr="00EA3D30">
        <w:rPr>
          <w:color w:val="000000"/>
          <w:sz w:val="28"/>
          <w:szCs w:val="28"/>
          <w:lang w:val="kk-KZ"/>
        </w:rPr>
        <w:t>антиферромагнетизм</w:t>
      </w:r>
      <w:proofErr w:type="spellEnd"/>
      <w:r w:rsidRPr="00EA3D30">
        <w:rPr>
          <w:color w:val="000000"/>
          <w:sz w:val="28"/>
          <w:szCs w:val="28"/>
          <w:lang w:val="kk-KZ"/>
        </w:rPr>
        <w:t xml:space="preserve"> и </w:t>
      </w:r>
      <w:proofErr w:type="spellStart"/>
      <w:r w:rsidRPr="00EA3D30">
        <w:rPr>
          <w:color w:val="000000"/>
          <w:sz w:val="28"/>
          <w:szCs w:val="28"/>
          <w:lang w:val="kk-KZ"/>
        </w:rPr>
        <w:t>ферримагнетизм</w:t>
      </w:r>
      <w:proofErr w:type="spellEnd"/>
      <w:r w:rsidRPr="00EA3D30">
        <w:rPr>
          <w:color w:val="000000"/>
          <w:sz w:val="28"/>
          <w:szCs w:val="28"/>
          <w:lang w:val="kk-KZ"/>
        </w:rPr>
        <w:t xml:space="preserve">. </w:t>
      </w:r>
    </w:p>
    <w:p w14:paraId="55BE433B" w14:textId="77777777" w:rsidR="007777B6" w:rsidRPr="00EA3D30" w:rsidRDefault="007777B6" w:rsidP="00EA3D30">
      <w:pPr>
        <w:tabs>
          <w:tab w:val="left" w:pos="1134"/>
        </w:tabs>
        <w:ind w:firstLine="709"/>
        <w:jc w:val="both"/>
        <w:rPr>
          <w:color w:val="000000"/>
          <w:sz w:val="28"/>
          <w:szCs w:val="28"/>
          <w:lang w:val="kk-KZ"/>
        </w:rPr>
      </w:pPr>
    </w:p>
    <w:p w14:paraId="7F260187" w14:textId="77777777" w:rsidR="008B6D92" w:rsidRPr="00EA3D30" w:rsidRDefault="00D755A0" w:rsidP="00EA3D30">
      <w:pPr>
        <w:tabs>
          <w:tab w:val="left" w:pos="1134"/>
        </w:tabs>
        <w:jc w:val="center"/>
        <w:rPr>
          <w:color w:val="000000"/>
          <w:sz w:val="28"/>
          <w:szCs w:val="28"/>
          <w:lang w:val="kk-KZ"/>
        </w:rPr>
      </w:pPr>
      <w:r w:rsidRPr="00EA3D30">
        <w:rPr>
          <w:noProof/>
          <w:sz w:val="28"/>
          <w:szCs w:val="28"/>
        </w:rPr>
        <w:drawing>
          <wp:inline distT="0" distB="0" distL="0" distR="0" wp14:anchorId="1FA57704" wp14:editId="29D39B0A">
            <wp:extent cx="3812925" cy="1781319"/>
            <wp:effectExtent l="0" t="0" r="0" b="0"/>
            <wp:docPr id="1658181665" name="Рисунок 1658181665" descr="D:\Nurgul disser\Presentation\Магнетиз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rgul disser\Presentation\Магнетизм.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41032" cy="1794450"/>
                    </a:xfrm>
                    <a:prstGeom prst="rect">
                      <a:avLst/>
                    </a:prstGeom>
                    <a:noFill/>
                    <a:ln>
                      <a:noFill/>
                    </a:ln>
                  </pic:spPr>
                </pic:pic>
              </a:graphicData>
            </a:graphic>
          </wp:inline>
        </w:drawing>
      </w:r>
    </w:p>
    <w:p w14:paraId="701582BD" w14:textId="77777777" w:rsidR="007777B6" w:rsidRPr="00EA3D30" w:rsidRDefault="007777B6" w:rsidP="00EA3D30">
      <w:pPr>
        <w:tabs>
          <w:tab w:val="left" w:pos="1134"/>
        </w:tabs>
        <w:ind w:firstLine="709"/>
        <w:jc w:val="both"/>
        <w:rPr>
          <w:color w:val="000000"/>
          <w:sz w:val="16"/>
          <w:szCs w:val="16"/>
          <w:lang w:val="kk-KZ"/>
        </w:rPr>
      </w:pPr>
    </w:p>
    <w:p w14:paraId="04457FAE" w14:textId="3FD70485" w:rsidR="007777B6" w:rsidRPr="00EA3D30" w:rsidRDefault="007777B6" w:rsidP="00D737F8">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w:t>
      </w:r>
      <w:r w:rsidRPr="00EA3D30">
        <w:rPr>
          <w:color w:val="000000"/>
          <w:sz w:val="28"/>
          <w:szCs w:val="28"/>
        </w:rPr>
        <w:t>4</w:t>
      </w:r>
      <w:r w:rsidRPr="00EA3D30">
        <w:rPr>
          <w:color w:val="000000"/>
          <w:sz w:val="28"/>
          <w:szCs w:val="28"/>
          <w:lang w:val="kk-KZ"/>
        </w:rPr>
        <w:t xml:space="preserve"> </w:t>
      </w:r>
      <w:r w:rsidR="00D737F8">
        <w:rPr>
          <w:color w:val="000000"/>
          <w:sz w:val="28"/>
          <w:szCs w:val="28"/>
          <w:lang w:val="kk-KZ"/>
        </w:rPr>
        <w:t xml:space="preserve">– </w:t>
      </w:r>
      <w:proofErr w:type="spellStart"/>
      <w:r w:rsidR="00AF5D9B" w:rsidRPr="00EA3D30">
        <w:rPr>
          <w:color w:val="000000"/>
          <w:sz w:val="28"/>
          <w:szCs w:val="28"/>
          <w:lang w:val="kk-KZ"/>
        </w:rPr>
        <w:t>Типы</w:t>
      </w:r>
      <w:proofErr w:type="spellEnd"/>
      <w:r w:rsidR="00AF5D9B" w:rsidRPr="00EA3D30">
        <w:rPr>
          <w:color w:val="000000"/>
          <w:sz w:val="28"/>
          <w:szCs w:val="28"/>
          <w:lang w:val="kk-KZ"/>
        </w:rPr>
        <w:t xml:space="preserve"> </w:t>
      </w:r>
      <w:proofErr w:type="spellStart"/>
      <w:r w:rsidR="00AF5D9B" w:rsidRPr="00EA3D30">
        <w:rPr>
          <w:color w:val="000000"/>
          <w:sz w:val="28"/>
          <w:szCs w:val="28"/>
          <w:lang w:val="kk-KZ"/>
        </w:rPr>
        <w:t>магнитного</w:t>
      </w:r>
      <w:proofErr w:type="spellEnd"/>
      <w:r w:rsidR="00AF5D9B" w:rsidRPr="00EA3D30">
        <w:rPr>
          <w:color w:val="000000"/>
          <w:sz w:val="28"/>
          <w:szCs w:val="28"/>
          <w:lang w:val="kk-KZ"/>
        </w:rPr>
        <w:t xml:space="preserve"> </w:t>
      </w:r>
      <w:proofErr w:type="spellStart"/>
      <w:r w:rsidR="00AF5D9B" w:rsidRPr="00EA3D30">
        <w:rPr>
          <w:color w:val="000000"/>
          <w:sz w:val="28"/>
          <w:szCs w:val="28"/>
          <w:lang w:val="kk-KZ"/>
        </w:rPr>
        <w:t>упорядочения</w:t>
      </w:r>
      <w:proofErr w:type="spellEnd"/>
    </w:p>
    <w:p w14:paraId="793FE2CA" w14:textId="77777777" w:rsidR="007777B6" w:rsidRPr="00EA3D30" w:rsidRDefault="007777B6" w:rsidP="00EA3D30">
      <w:pPr>
        <w:tabs>
          <w:tab w:val="left" w:pos="1134"/>
        </w:tabs>
        <w:ind w:firstLine="709"/>
        <w:jc w:val="both"/>
        <w:rPr>
          <w:color w:val="000000"/>
          <w:sz w:val="28"/>
          <w:szCs w:val="28"/>
          <w:lang w:val="kk-KZ"/>
        </w:rPr>
      </w:pPr>
    </w:p>
    <w:p w14:paraId="597AFDFC" w14:textId="77777777" w:rsidR="00D737F8" w:rsidRPr="00EA3D30" w:rsidRDefault="00D737F8" w:rsidP="00D737F8">
      <w:pPr>
        <w:tabs>
          <w:tab w:val="left" w:pos="1134"/>
        </w:tabs>
        <w:ind w:firstLine="709"/>
        <w:jc w:val="both"/>
        <w:rPr>
          <w:color w:val="000000"/>
          <w:sz w:val="28"/>
          <w:szCs w:val="28"/>
          <w:lang w:val="kk-KZ"/>
        </w:rPr>
      </w:pP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рисунке</w:t>
      </w:r>
      <w:proofErr w:type="spellEnd"/>
      <w:r w:rsidRPr="00EA3D30">
        <w:rPr>
          <w:color w:val="000000"/>
          <w:sz w:val="28"/>
          <w:szCs w:val="28"/>
          <w:lang w:val="kk-KZ"/>
        </w:rPr>
        <w:t xml:space="preserve"> </w:t>
      </w:r>
      <w:r w:rsidRPr="00EA3D30">
        <w:rPr>
          <w:color w:val="000000"/>
          <w:sz w:val="28"/>
          <w:szCs w:val="28"/>
        </w:rPr>
        <w:t>4</w:t>
      </w:r>
      <w:r w:rsidRPr="00EA3D30">
        <w:rPr>
          <w:color w:val="000000"/>
          <w:sz w:val="28"/>
          <w:szCs w:val="28"/>
          <w:lang w:val="kk-KZ"/>
        </w:rPr>
        <w:t xml:space="preserve"> </w:t>
      </w:r>
      <w:proofErr w:type="spellStart"/>
      <w:r w:rsidRPr="00EA3D30">
        <w:rPr>
          <w:color w:val="000000"/>
          <w:sz w:val="28"/>
          <w:szCs w:val="28"/>
          <w:lang w:val="kk-KZ"/>
        </w:rPr>
        <w:t>проиллюстрированы</w:t>
      </w:r>
      <w:proofErr w:type="spellEnd"/>
      <w:r w:rsidRPr="00EA3D30">
        <w:rPr>
          <w:color w:val="000000"/>
          <w:sz w:val="28"/>
          <w:szCs w:val="28"/>
          <w:lang w:val="kk-KZ"/>
        </w:rPr>
        <w:t xml:space="preserve"> </w:t>
      </w:r>
      <w:proofErr w:type="spellStart"/>
      <w:r w:rsidRPr="00EA3D30">
        <w:rPr>
          <w:color w:val="000000"/>
          <w:sz w:val="28"/>
          <w:szCs w:val="28"/>
          <w:lang w:val="kk-KZ"/>
        </w:rPr>
        <w:t>виды</w:t>
      </w:r>
      <w:proofErr w:type="spellEnd"/>
      <w:r w:rsidRPr="00EA3D30">
        <w:rPr>
          <w:color w:val="000000"/>
          <w:sz w:val="28"/>
          <w:szCs w:val="28"/>
          <w:lang w:val="kk-KZ"/>
        </w:rPr>
        <w:t xml:space="preserve"> </w:t>
      </w:r>
      <w:proofErr w:type="spellStart"/>
      <w:r w:rsidRPr="00EA3D30">
        <w:rPr>
          <w:color w:val="000000"/>
          <w:sz w:val="28"/>
          <w:szCs w:val="28"/>
          <w:lang w:val="kk-KZ"/>
        </w:rPr>
        <w:t>магнетизма</w:t>
      </w:r>
      <w:proofErr w:type="spellEnd"/>
      <w:r w:rsidRPr="00EA3D30">
        <w:rPr>
          <w:color w:val="000000"/>
          <w:sz w:val="28"/>
          <w:szCs w:val="28"/>
        </w:rPr>
        <w:t xml:space="preserve"> </w:t>
      </w:r>
      <w:proofErr w:type="spellStart"/>
      <w:r w:rsidRPr="00EA3D30">
        <w:rPr>
          <w:color w:val="000000"/>
          <w:sz w:val="28"/>
          <w:szCs w:val="28"/>
          <w:lang w:val="kk-KZ"/>
        </w:rPr>
        <w:t>относительно</w:t>
      </w:r>
      <w:proofErr w:type="spellEnd"/>
      <w:r w:rsidRPr="00EA3D30">
        <w:rPr>
          <w:color w:val="000000"/>
          <w:sz w:val="28"/>
          <w:szCs w:val="28"/>
          <w:lang w:val="kk-KZ"/>
        </w:rPr>
        <w:t xml:space="preserve"> </w:t>
      </w:r>
      <w:proofErr w:type="spellStart"/>
      <w:r w:rsidRPr="00EA3D30">
        <w:rPr>
          <w:color w:val="000000"/>
          <w:sz w:val="28"/>
          <w:szCs w:val="28"/>
          <w:lang w:val="kk-KZ"/>
        </w:rPr>
        <w:t>внешнего</w:t>
      </w:r>
      <w:proofErr w:type="spellEnd"/>
      <w:r w:rsidRPr="00EA3D30">
        <w:rPr>
          <w:color w:val="000000"/>
          <w:sz w:val="28"/>
          <w:szCs w:val="28"/>
          <w:lang w:val="kk-KZ"/>
        </w:rPr>
        <w:t xml:space="preserve"> </w:t>
      </w:r>
      <w:proofErr w:type="spellStart"/>
      <w:r w:rsidRPr="00EA3D30">
        <w:rPr>
          <w:color w:val="000000"/>
          <w:sz w:val="28"/>
          <w:szCs w:val="28"/>
          <w:lang w:val="kk-KZ"/>
        </w:rPr>
        <w:t>магнитного</w:t>
      </w:r>
      <w:proofErr w:type="spellEnd"/>
      <w:r w:rsidRPr="00EA3D30">
        <w:rPr>
          <w:color w:val="000000"/>
          <w:sz w:val="28"/>
          <w:szCs w:val="28"/>
          <w:lang w:val="kk-KZ"/>
        </w:rPr>
        <w:t xml:space="preserve"> </w:t>
      </w:r>
      <w:proofErr w:type="spellStart"/>
      <w:r w:rsidRPr="00EA3D30">
        <w:rPr>
          <w:color w:val="000000"/>
          <w:sz w:val="28"/>
          <w:szCs w:val="28"/>
          <w:lang w:val="kk-KZ"/>
        </w:rPr>
        <w:t>поля</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было</w:t>
      </w:r>
      <w:proofErr w:type="spellEnd"/>
      <w:r w:rsidRPr="00EA3D30">
        <w:rPr>
          <w:color w:val="000000"/>
          <w:sz w:val="28"/>
          <w:szCs w:val="28"/>
          <w:lang w:val="kk-KZ"/>
        </w:rPr>
        <w:t xml:space="preserve"> </w:t>
      </w:r>
      <w:proofErr w:type="spellStart"/>
      <w:r w:rsidRPr="00EA3D30">
        <w:rPr>
          <w:color w:val="000000"/>
          <w:sz w:val="28"/>
          <w:szCs w:val="28"/>
          <w:lang w:val="kk-KZ"/>
        </w:rPr>
        <w:t>упомянуто</w:t>
      </w:r>
      <w:proofErr w:type="spellEnd"/>
      <w:r w:rsidRPr="00EA3D30">
        <w:rPr>
          <w:color w:val="000000"/>
          <w:sz w:val="28"/>
          <w:szCs w:val="28"/>
          <w:lang w:val="kk-KZ"/>
        </w:rPr>
        <w:t xml:space="preserve"> </w:t>
      </w:r>
      <w:proofErr w:type="spellStart"/>
      <w:r w:rsidRPr="00EA3D30">
        <w:rPr>
          <w:color w:val="000000"/>
          <w:sz w:val="28"/>
          <w:szCs w:val="28"/>
          <w:lang w:val="kk-KZ"/>
        </w:rPr>
        <w:t>выше</w:t>
      </w:r>
      <w:proofErr w:type="spellEnd"/>
      <w:r w:rsidRPr="00EA3D30">
        <w:rPr>
          <w:color w:val="000000"/>
          <w:sz w:val="28"/>
          <w:szCs w:val="28"/>
          <w:lang w:val="kk-KZ"/>
        </w:rPr>
        <w:t xml:space="preserve">, </w:t>
      </w:r>
      <w:proofErr w:type="spellStart"/>
      <w:r w:rsidRPr="00EA3D30">
        <w:rPr>
          <w:color w:val="000000"/>
          <w:sz w:val="28"/>
          <w:szCs w:val="28"/>
          <w:lang w:val="kk-KZ"/>
        </w:rPr>
        <w:t>одним</w:t>
      </w:r>
      <w:proofErr w:type="spellEnd"/>
      <w:r w:rsidRPr="00EA3D30">
        <w:rPr>
          <w:color w:val="000000"/>
          <w:sz w:val="28"/>
          <w:szCs w:val="28"/>
          <w:lang w:val="kk-KZ"/>
        </w:rPr>
        <w:t xml:space="preserve"> </w:t>
      </w:r>
      <w:proofErr w:type="spellStart"/>
      <w:r w:rsidRPr="00EA3D30">
        <w:rPr>
          <w:color w:val="000000"/>
          <w:sz w:val="28"/>
          <w:szCs w:val="28"/>
          <w:lang w:val="kk-KZ"/>
        </w:rPr>
        <w:t>из</w:t>
      </w:r>
      <w:proofErr w:type="spellEnd"/>
      <w:r w:rsidRPr="00EA3D30">
        <w:rPr>
          <w:color w:val="000000"/>
          <w:sz w:val="28"/>
          <w:szCs w:val="28"/>
          <w:lang w:val="kk-KZ"/>
        </w:rPr>
        <w:t xml:space="preserve"> </w:t>
      </w:r>
      <w:proofErr w:type="spellStart"/>
      <w:r w:rsidRPr="00EA3D30">
        <w:rPr>
          <w:color w:val="000000"/>
          <w:sz w:val="28"/>
          <w:szCs w:val="28"/>
          <w:lang w:val="kk-KZ"/>
        </w:rPr>
        <w:t>наиболее</w:t>
      </w:r>
      <w:proofErr w:type="spellEnd"/>
      <w:r w:rsidRPr="00EA3D30">
        <w:rPr>
          <w:color w:val="000000"/>
          <w:sz w:val="28"/>
          <w:szCs w:val="28"/>
          <w:lang w:val="kk-KZ"/>
        </w:rPr>
        <w:t xml:space="preserve"> </w:t>
      </w:r>
      <w:proofErr w:type="spellStart"/>
      <w:r w:rsidRPr="00EA3D30">
        <w:rPr>
          <w:color w:val="000000"/>
          <w:sz w:val="28"/>
          <w:szCs w:val="28"/>
          <w:lang w:val="kk-KZ"/>
        </w:rPr>
        <w:t>интересных</w:t>
      </w:r>
      <w:proofErr w:type="spellEnd"/>
      <w:r w:rsidRPr="00EA3D30">
        <w:rPr>
          <w:color w:val="000000"/>
          <w:sz w:val="28"/>
          <w:szCs w:val="28"/>
          <w:lang w:val="kk-KZ"/>
        </w:rPr>
        <w:t xml:space="preserve"> </w:t>
      </w:r>
      <w:proofErr w:type="spellStart"/>
      <w:r w:rsidRPr="00EA3D30">
        <w:rPr>
          <w:color w:val="000000"/>
          <w:sz w:val="28"/>
          <w:szCs w:val="28"/>
          <w:lang w:val="kk-KZ"/>
        </w:rPr>
        <w:t>свойств</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их</w:t>
      </w:r>
      <w:proofErr w:type="spellEnd"/>
      <w:r w:rsidRPr="00EA3D30">
        <w:rPr>
          <w:color w:val="000000"/>
          <w:sz w:val="28"/>
          <w:szCs w:val="28"/>
          <w:lang w:val="kk-KZ"/>
        </w:rPr>
        <w:t xml:space="preserve"> </w:t>
      </w:r>
      <w:proofErr w:type="spellStart"/>
      <w:r w:rsidRPr="00EA3D30">
        <w:rPr>
          <w:color w:val="000000"/>
          <w:sz w:val="28"/>
          <w:szCs w:val="28"/>
          <w:lang w:val="kk-KZ"/>
        </w:rPr>
        <w:t>магнитные</w:t>
      </w:r>
      <w:proofErr w:type="spellEnd"/>
      <w:r w:rsidRPr="00EA3D30">
        <w:rPr>
          <w:color w:val="000000"/>
          <w:sz w:val="28"/>
          <w:szCs w:val="28"/>
          <w:lang w:val="kk-KZ"/>
        </w:rPr>
        <w:t xml:space="preserve"> </w:t>
      </w:r>
      <w:proofErr w:type="spellStart"/>
      <w:r w:rsidRPr="00EA3D30">
        <w:rPr>
          <w:color w:val="000000"/>
          <w:sz w:val="28"/>
          <w:szCs w:val="28"/>
          <w:lang w:val="kk-KZ"/>
        </w:rPr>
        <w:t>свойства</w:t>
      </w:r>
      <w:proofErr w:type="spellEnd"/>
      <w:r w:rsidRPr="00EA3D30">
        <w:rPr>
          <w:color w:val="000000"/>
          <w:sz w:val="28"/>
          <w:szCs w:val="28"/>
          <w:lang w:val="kk-KZ"/>
        </w:rPr>
        <w:t xml:space="preserve">.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есть</w:t>
      </w:r>
      <w:proofErr w:type="spellEnd"/>
      <w:r w:rsidRPr="00EA3D30">
        <w:rPr>
          <w:color w:val="000000"/>
          <w:sz w:val="28"/>
          <w:szCs w:val="28"/>
          <w:lang w:val="kk-KZ"/>
        </w:rPr>
        <w:t xml:space="preserve">, в </w:t>
      </w:r>
      <w:proofErr w:type="spellStart"/>
      <w:r w:rsidRPr="00EA3D30">
        <w:rPr>
          <w:color w:val="000000"/>
          <w:sz w:val="28"/>
          <w:szCs w:val="28"/>
          <w:lang w:val="kk-KZ"/>
        </w:rPr>
        <w:t>основном</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имеют</w:t>
      </w:r>
      <w:proofErr w:type="spellEnd"/>
      <w:r w:rsidRPr="00EA3D30">
        <w:rPr>
          <w:color w:val="000000"/>
          <w:sz w:val="28"/>
          <w:szCs w:val="28"/>
          <w:lang w:val="kk-KZ"/>
        </w:rPr>
        <w:t xml:space="preserve"> </w:t>
      </w:r>
      <w:proofErr w:type="spellStart"/>
      <w:r w:rsidRPr="00EA3D30">
        <w:rPr>
          <w:color w:val="000000"/>
          <w:sz w:val="28"/>
          <w:szCs w:val="28"/>
          <w:lang w:val="kk-KZ"/>
        </w:rPr>
        <w:t>ферромагнитные</w:t>
      </w:r>
      <w:proofErr w:type="spellEnd"/>
      <w:r w:rsidRPr="00EA3D30">
        <w:rPr>
          <w:color w:val="000000"/>
          <w:sz w:val="28"/>
          <w:szCs w:val="28"/>
          <w:lang w:val="kk-KZ"/>
        </w:rPr>
        <w:t xml:space="preserve"> </w:t>
      </w:r>
      <w:proofErr w:type="spellStart"/>
      <w:r w:rsidRPr="00EA3D30">
        <w:rPr>
          <w:color w:val="000000"/>
          <w:sz w:val="28"/>
          <w:szCs w:val="28"/>
          <w:lang w:val="kk-KZ"/>
        </w:rPr>
        <w:t>свойства</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говорит</w:t>
      </w:r>
      <w:proofErr w:type="spellEnd"/>
      <w:r w:rsidRPr="00EA3D30">
        <w:rPr>
          <w:color w:val="000000"/>
          <w:sz w:val="28"/>
          <w:szCs w:val="28"/>
          <w:lang w:val="kk-KZ"/>
        </w:rPr>
        <w:t xml:space="preserve"> о том,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данные</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могут</w:t>
      </w:r>
      <w:proofErr w:type="spellEnd"/>
      <w:r w:rsidRPr="00EA3D30">
        <w:rPr>
          <w:color w:val="000000"/>
          <w:sz w:val="28"/>
          <w:szCs w:val="28"/>
          <w:lang w:val="kk-KZ"/>
        </w:rPr>
        <w:t xml:space="preserve"> </w:t>
      </w:r>
      <w:proofErr w:type="spellStart"/>
      <w:r w:rsidRPr="00EA3D30">
        <w:rPr>
          <w:color w:val="000000"/>
          <w:sz w:val="28"/>
          <w:szCs w:val="28"/>
          <w:lang w:val="kk-KZ"/>
        </w:rPr>
        <w:t>намагничиваться</w:t>
      </w:r>
      <w:proofErr w:type="spellEnd"/>
      <w:r w:rsidRPr="00EA3D30">
        <w:rPr>
          <w:color w:val="000000"/>
          <w:sz w:val="28"/>
          <w:szCs w:val="28"/>
          <w:lang w:val="kk-KZ"/>
        </w:rPr>
        <w:t xml:space="preserve"> и </w:t>
      </w:r>
      <w:proofErr w:type="spellStart"/>
      <w:r w:rsidRPr="00EA3D30">
        <w:rPr>
          <w:color w:val="000000"/>
          <w:sz w:val="28"/>
          <w:szCs w:val="28"/>
          <w:lang w:val="kk-KZ"/>
        </w:rPr>
        <w:t>сохранять</w:t>
      </w:r>
      <w:proofErr w:type="spellEnd"/>
      <w:r w:rsidRPr="00EA3D30">
        <w:rPr>
          <w:color w:val="000000"/>
          <w:sz w:val="28"/>
          <w:szCs w:val="28"/>
          <w:lang w:val="kk-KZ"/>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состояние</w:t>
      </w:r>
      <w:proofErr w:type="spellEnd"/>
      <w:r w:rsidRPr="00EA3D30">
        <w:rPr>
          <w:color w:val="000000"/>
          <w:sz w:val="28"/>
          <w:szCs w:val="28"/>
          <w:lang w:val="kk-KZ"/>
        </w:rPr>
        <w:t xml:space="preserve">. </w:t>
      </w:r>
      <w:proofErr w:type="spellStart"/>
      <w:r w:rsidRPr="00EA3D30">
        <w:rPr>
          <w:color w:val="000000"/>
          <w:sz w:val="28"/>
          <w:szCs w:val="28"/>
          <w:lang w:val="kk-KZ"/>
        </w:rPr>
        <w:t>Однако</w:t>
      </w:r>
      <w:proofErr w:type="spellEnd"/>
      <w:r w:rsidRPr="00EA3D30">
        <w:rPr>
          <w:color w:val="000000"/>
          <w:sz w:val="28"/>
          <w:szCs w:val="28"/>
          <w:lang w:val="kk-KZ"/>
        </w:rPr>
        <w:t xml:space="preserve"> </w:t>
      </w:r>
      <w:proofErr w:type="spellStart"/>
      <w:r w:rsidRPr="00EA3D30">
        <w:rPr>
          <w:color w:val="000000"/>
          <w:sz w:val="28"/>
          <w:szCs w:val="28"/>
          <w:lang w:val="kk-KZ"/>
        </w:rPr>
        <w:t>особенность</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заключается</w:t>
      </w:r>
      <w:proofErr w:type="spellEnd"/>
      <w:r w:rsidRPr="00EA3D30">
        <w:rPr>
          <w:color w:val="000000"/>
          <w:sz w:val="28"/>
          <w:szCs w:val="28"/>
          <w:lang w:val="kk-KZ"/>
        </w:rPr>
        <w:t xml:space="preserve"> в том,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они</w:t>
      </w:r>
      <w:proofErr w:type="spellEnd"/>
      <w:r w:rsidRPr="00EA3D30">
        <w:rPr>
          <w:color w:val="000000"/>
          <w:sz w:val="28"/>
          <w:szCs w:val="28"/>
          <w:lang w:val="kk-KZ"/>
        </w:rPr>
        <w:t xml:space="preserve"> </w:t>
      </w:r>
      <w:proofErr w:type="spellStart"/>
      <w:r w:rsidRPr="00EA3D30">
        <w:rPr>
          <w:color w:val="000000"/>
          <w:sz w:val="28"/>
          <w:szCs w:val="28"/>
          <w:lang w:val="kk-KZ"/>
        </w:rPr>
        <w:t>могут</w:t>
      </w:r>
      <w:proofErr w:type="spellEnd"/>
      <w:r w:rsidRPr="00EA3D30">
        <w:rPr>
          <w:color w:val="000000"/>
          <w:sz w:val="28"/>
          <w:szCs w:val="28"/>
          <w:lang w:val="kk-KZ"/>
        </w:rPr>
        <w:t xml:space="preserve"> </w:t>
      </w:r>
      <w:proofErr w:type="spellStart"/>
      <w:r w:rsidRPr="00EA3D30">
        <w:rPr>
          <w:color w:val="000000"/>
          <w:sz w:val="28"/>
          <w:szCs w:val="28"/>
          <w:lang w:val="kk-KZ"/>
        </w:rPr>
        <w:t>становиться</w:t>
      </w:r>
      <w:proofErr w:type="spellEnd"/>
      <w:r w:rsidRPr="00EA3D30">
        <w:rPr>
          <w:color w:val="000000"/>
          <w:sz w:val="28"/>
          <w:szCs w:val="28"/>
          <w:lang w:val="kk-KZ"/>
        </w:rPr>
        <w:t xml:space="preserve"> </w:t>
      </w:r>
      <w:proofErr w:type="spellStart"/>
      <w:r w:rsidRPr="00EA3D30">
        <w:rPr>
          <w:color w:val="000000"/>
          <w:sz w:val="28"/>
          <w:szCs w:val="28"/>
          <w:lang w:val="kk-KZ"/>
        </w:rPr>
        <w:t>ферромагнитными</w:t>
      </w:r>
      <w:proofErr w:type="spellEnd"/>
      <w:r w:rsidRPr="00EA3D30">
        <w:rPr>
          <w:color w:val="000000"/>
          <w:sz w:val="28"/>
          <w:szCs w:val="28"/>
          <w:lang w:val="kk-KZ"/>
        </w:rPr>
        <w:t xml:space="preserve"> не </w:t>
      </w:r>
      <w:proofErr w:type="spellStart"/>
      <w:r w:rsidRPr="00EA3D30">
        <w:rPr>
          <w:color w:val="000000"/>
          <w:sz w:val="28"/>
          <w:szCs w:val="28"/>
          <w:lang w:val="kk-KZ"/>
        </w:rPr>
        <w:t>из-за</w:t>
      </w:r>
      <w:proofErr w:type="spellEnd"/>
      <w:r w:rsidRPr="00EA3D30">
        <w:rPr>
          <w:color w:val="000000"/>
          <w:sz w:val="28"/>
          <w:szCs w:val="28"/>
          <w:lang w:val="kk-KZ"/>
        </w:rPr>
        <w:t xml:space="preserve"> </w:t>
      </w:r>
      <w:proofErr w:type="spellStart"/>
      <w:r w:rsidRPr="00EA3D30">
        <w:rPr>
          <w:color w:val="000000"/>
          <w:sz w:val="28"/>
          <w:szCs w:val="28"/>
          <w:lang w:val="kk-KZ"/>
        </w:rPr>
        <w:t>железа</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бывает</w:t>
      </w:r>
      <w:proofErr w:type="spellEnd"/>
      <w:r w:rsidRPr="00EA3D30">
        <w:rPr>
          <w:color w:val="000000"/>
          <w:sz w:val="28"/>
          <w:szCs w:val="28"/>
          <w:lang w:val="kk-KZ"/>
        </w:rPr>
        <w:t xml:space="preserve"> </w:t>
      </w:r>
      <w:proofErr w:type="spellStart"/>
      <w:r w:rsidRPr="00EA3D30">
        <w:rPr>
          <w:color w:val="000000"/>
          <w:sz w:val="28"/>
          <w:szCs w:val="28"/>
          <w:lang w:val="kk-KZ"/>
        </w:rPr>
        <w:t>обычно</w:t>
      </w:r>
      <w:proofErr w:type="spellEnd"/>
      <w:r w:rsidRPr="00EA3D30">
        <w:rPr>
          <w:color w:val="000000"/>
          <w:sz w:val="28"/>
          <w:szCs w:val="28"/>
          <w:lang w:val="kk-KZ"/>
        </w:rPr>
        <w:t xml:space="preserve">), а </w:t>
      </w:r>
      <w:proofErr w:type="spellStart"/>
      <w:r w:rsidRPr="00EA3D30">
        <w:rPr>
          <w:color w:val="000000"/>
          <w:sz w:val="28"/>
          <w:szCs w:val="28"/>
          <w:lang w:val="kk-KZ"/>
        </w:rPr>
        <w:t>из</w:t>
      </w:r>
      <w:proofErr w:type="spellEnd"/>
      <w:r w:rsidRPr="00EA3D30">
        <w:rPr>
          <w:color w:val="000000"/>
          <w:sz w:val="28"/>
          <w:szCs w:val="28"/>
        </w:rPr>
        <w:t>-з</w:t>
      </w:r>
      <w:r w:rsidRPr="00EA3D30">
        <w:rPr>
          <w:color w:val="000000"/>
          <w:sz w:val="28"/>
          <w:szCs w:val="28"/>
          <w:lang w:val="kk-KZ"/>
        </w:rPr>
        <w:t xml:space="preserve">а </w:t>
      </w:r>
      <w:proofErr w:type="spellStart"/>
      <w:r w:rsidRPr="00EA3D30">
        <w:rPr>
          <w:color w:val="000000"/>
          <w:sz w:val="28"/>
          <w:szCs w:val="28"/>
          <w:lang w:val="kk-KZ"/>
        </w:rPr>
        <w:t>электронного</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взаимодействия</w:t>
      </w:r>
      <w:proofErr w:type="spellEnd"/>
      <w:r w:rsidRPr="00EA3D30">
        <w:rPr>
          <w:color w:val="000000"/>
          <w:sz w:val="28"/>
          <w:szCs w:val="28"/>
          <w:lang w:val="kk-KZ"/>
        </w:rPr>
        <w:t xml:space="preserve"> </w:t>
      </w:r>
      <w:proofErr w:type="spellStart"/>
      <w:r w:rsidRPr="00EA3D30">
        <w:rPr>
          <w:color w:val="000000"/>
          <w:sz w:val="28"/>
          <w:szCs w:val="28"/>
          <w:lang w:val="kk-KZ"/>
        </w:rPr>
        <w:t>между</w:t>
      </w:r>
      <w:proofErr w:type="spellEnd"/>
      <w:r w:rsidRPr="00EA3D30">
        <w:rPr>
          <w:color w:val="000000"/>
          <w:sz w:val="28"/>
          <w:szCs w:val="28"/>
          <w:lang w:val="kk-KZ"/>
        </w:rPr>
        <w:t xml:space="preserve"> </w:t>
      </w:r>
      <w:proofErr w:type="spellStart"/>
      <w:r w:rsidRPr="00EA3D30">
        <w:rPr>
          <w:color w:val="000000"/>
          <w:sz w:val="28"/>
          <w:szCs w:val="28"/>
          <w:lang w:val="kk-KZ"/>
        </w:rPr>
        <w:t>составляющими</w:t>
      </w:r>
      <w:proofErr w:type="spellEnd"/>
      <w:r w:rsidRPr="00EA3D30">
        <w:rPr>
          <w:color w:val="000000"/>
          <w:sz w:val="28"/>
          <w:szCs w:val="28"/>
          <w:lang w:val="kk-KZ"/>
        </w:rPr>
        <w:t xml:space="preserve"> </w:t>
      </w:r>
      <w:proofErr w:type="spellStart"/>
      <w:r w:rsidRPr="00EA3D30">
        <w:rPr>
          <w:color w:val="000000"/>
          <w:sz w:val="28"/>
          <w:szCs w:val="28"/>
          <w:lang w:val="kk-KZ"/>
        </w:rPr>
        <w:t>компонентами</w:t>
      </w:r>
      <w:proofErr w:type="spellEnd"/>
      <w:r w:rsidRPr="00EA3D30">
        <w:rPr>
          <w:color w:val="000000"/>
          <w:sz w:val="28"/>
          <w:szCs w:val="28"/>
          <w:lang w:val="kk-KZ"/>
        </w:rPr>
        <w:t xml:space="preserve"> </w:t>
      </w:r>
      <w:proofErr w:type="spellStart"/>
      <w:r w:rsidRPr="00EA3D30">
        <w:rPr>
          <w:color w:val="000000"/>
          <w:sz w:val="28"/>
          <w:szCs w:val="28"/>
          <w:lang w:val="kk-KZ"/>
        </w:rPr>
        <w:t>сплава</w:t>
      </w:r>
      <w:proofErr w:type="spellEnd"/>
      <w:r w:rsidRPr="00EA3D30">
        <w:rPr>
          <w:color w:val="000000"/>
          <w:sz w:val="28"/>
          <w:szCs w:val="28"/>
          <w:lang w:val="kk-KZ"/>
        </w:rPr>
        <w:t xml:space="preserve">. А </w:t>
      </w:r>
      <w:proofErr w:type="spellStart"/>
      <w:r w:rsidRPr="00EA3D30">
        <w:rPr>
          <w:color w:val="000000"/>
          <w:sz w:val="28"/>
          <w:szCs w:val="28"/>
          <w:lang w:val="kk-KZ"/>
        </w:rPr>
        <w:t>так</w:t>
      </w:r>
      <w:proofErr w:type="spellEnd"/>
      <w:r w:rsidRPr="00EA3D30">
        <w:rPr>
          <w:color w:val="000000"/>
          <w:sz w:val="28"/>
          <w:szCs w:val="28"/>
          <w:lang w:val="kk-KZ"/>
        </w:rPr>
        <w:t xml:space="preserve"> же </w:t>
      </w:r>
      <w:proofErr w:type="spellStart"/>
      <w:r w:rsidRPr="00EA3D30">
        <w:rPr>
          <w:color w:val="000000"/>
          <w:sz w:val="28"/>
          <w:szCs w:val="28"/>
          <w:lang w:val="kk-KZ"/>
        </w:rPr>
        <w:t>интересным</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тот факт, </w:t>
      </w:r>
      <w:proofErr w:type="spellStart"/>
      <w:r w:rsidRPr="00EA3D30">
        <w:rPr>
          <w:color w:val="000000"/>
          <w:sz w:val="28"/>
          <w:szCs w:val="28"/>
          <w:lang w:val="kk-KZ"/>
        </w:rPr>
        <w:t>что</w:t>
      </w:r>
      <w:proofErr w:type="spellEnd"/>
      <w:r w:rsidRPr="00EA3D30">
        <w:rPr>
          <w:color w:val="000000"/>
          <w:sz w:val="28"/>
          <w:szCs w:val="28"/>
          <w:lang w:val="kk-KZ"/>
        </w:rPr>
        <w:t xml:space="preserve"> </w:t>
      </w:r>
      <w:proofErr w:type="spellStart"/>
      <w:r w:rsidRPr="00EA3D30">
        <w:rPr>
          <w:color w:val="000000"/>
          <w:sz w:val="28"/>
          <w:szCs w:val="28"/>
          <w:lang w:val="kk-KZ"/>
        </w:rPr>
        <w:t>существуют</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которые</w:t>
      </w:r>
      <w:proofErr w:type="spellEnd"/>
      <w:r w:rsidRPr="00EA3D30">
        <w:rPr>
          <w:color w:val="000000"/>
          <w:sz w:val="28"/>
          <w:szCs w:val="28"/>
          <w:lang w:val="kk-KZ"/>
        </w:rPr>
        <w:t xml:space="preserve"> </w:t>
      </w:r>
      <w:proofErr w:type="spellStart"/>
      <w:r w:rsidRPr="00EA3D30">
        <w:rPr>
          <w:color w:val="000000"/>
          <w:sz w:val="28"/>
          <w:szCs w:val="28"/>
          <w:lang w:val="kk-KZ"/>
        </w:rPr>
        <w:t>обладают</w:t>
      </w:r>
      <w:proofErr w:type="spellEnd"/>
      <w:r w:rsidRPr="00EA3D30">
        <w:rPr>
          <w:color w:val="000000"/>
          <w:sz w:val="28"/>
          <w:szCs w:val="28"/>
          <w:lang w:val="kk-KZ"/>
        </w:rPr>
        <w:t xml:space="preserve"> </w:t>
      </w:r>
      <w:proofErr w:type="spellStart"/>
      <w:r w:rsidRPr="00EA3D30">
        <w:rPr>
          <w:color w:val="000000"/>
          <w:sz w:val="28"/>
          <w:szCs w:val="28"/>
          <w:lang w:val="kk-KZ"/>
        </w:rPr>
        <w:t>сильной</w:t>
      </w:r>
      <w:proofErr w:type="spellEnd"/>
      <w:r w:rsidRPr="00EA3D30">
        <w:rPr>
          <w:color w:val="000000"/>
          <w:sz w:val="28"/>
          <w:szCs w:val="28"/>
          <w:lang w:val="kk-KZ"/>
        </w:rPr>
        <w:t xml:space="preserve"> </w:t>
      </w:r>
      <w:proofErr w:type="spellStart"/>
      <w:r w:rsidRPr="00EA3D30">
        <w:rPr>
          <w:color w:val="000000"/>
          <w:sz w:val="28"/>
          <w:szCs w:val="28"/>
          <w:lang w:val="kk-KZ"/>
        </w:rPr>
        <w:t>намагниченностью</w:t>
      </w:r>
      <w:proofErr w:type="spellEnd"/>
      <w:r w:rsidRPr="00EA3D30">
        <w:rPr>
          <w:color w:val="000000"/>
          <w:sz w:val="28"/>
          <w:szCs w:val="28"/>
          <w:lang w:val="kk-KZ"/>
        </w:rPr>
        <w:t xml:space="preserve">, </w:t>
      </w:r>
      <w:proofErr w:type="spellStart"/>
      <w:r w:rsidRPr="00EA3D30">
        <w:rPr>
          <w:color w:val="000000"/>
          <w:sz w:val="28"/>
          <w:szCs w:val="28"/>
          <w:lang w:val="kk-KZ"/>
        </w:rPr>
        <w:t>состоя</w:t>
      </w:r>
      <w:proofErr w:type="spellEnd"/>
      <w:r w:rsidRPr="00EA3D30">
        <w:rPr>
          <w:color w:val="000000"/>
          <w:sz w:val="28"/>
          <w:szCs w:val="28"/>
          <w:lang w:val="kk-KZ"/>
        </w:rPr>
        <w:t xml:space="preserve"> </w:t>
      </w:r>
      <w:proofErr w:type="spellStart"/>
      <w:r w:rsidRPr="00EA3D30">
        <w:rPr>
          <w:color w:val="000000"/>
          <w:sz w:val="28"/>
          <w:szCs w:val="28"/>
          <w:lang w:val="kk-KZ"/>
        </w:rPr>
        <w:t>при</w:t>
      </w:r>
      <w:proofErr w:type="spellEnd"/>
      <w:r w:rsidRPr="00EA3D30">
        <w:rPr>
          <w:color w:val="000000"/>
          <w:sz w:val="28"/>
          <w:szCs w:val="28"/>
          <w:lang w:val="kk-KZ"/>
        </w:rPr>
        <w:t xml:space="preserve"> </w:t>
      </w:r>
      <w:proofErr w:type="spellStart"/>
      <w:r w:rsidRPr="00EA3D30">
        <w:rPr>
          <w:color w:val="000000"/>
          <w:sz w:val="28"/>
          <w:szCs w:val="28"/>
          <w:lang w:val="kk-KZ"/>
        </w:rPr>
        <w:t>этом</w:t>
      </w:r>
      <w:proofErr w:type="spellEnd"/>
      <w:r w:rsidRPr="00EA3D30">
        <w:rPr>
          <w:color w:val="000000"/>
          <w:sz w:val="28"/>
          <w:szCs w:val="28"/>
          <w:lang w:val="kk-KZ"/>
        </w:rPr>
        <w:t xml:space="preserve"> </w:t>
      </w:r>
      <w:proofErr w:type="spellStart"/>
      <w:r w:rsidRPr="00EA3D30">
        <w:rPr>
          <w:color w:val="000000"/>
          <w:sz w:val="28"/>
          <w:szCs w:val="28"/>
          <w:lang w:val="kk-KZ"/>
        </w:rPr>
        <w:t>из</w:t>
      </w:r>
      <w:proofErr w:type="spellEnd"/>
      <w:r w:rsidRPr="00EA3D30">
        <w:rPr>
          <w:color w:val="000000"/>
          <w:sz w:val="28"/>
          <w:szCs w:val="28"/>
          <w:lang w:val="kk-KZ"/>
        </w:rPr>
        <w:t xml:space="preserve"> </w:t>
      </w:r>
      <w:proofErr w:type="spellStart"/>
      <w:r w:rsidRPr="00EA3D30">
        <w:rPr>
          <w:color w:val="000000"/>
          <w:sz w:val="28"/>
          <w:szCs w:val="28"/>
          <w:lang w:val="kk-KZ"/>
        </w:rPr>
        <w:t>немагнитных</w:t>
      </w:r>
      <w:proofErr w:type="spellEnd"/>
      <w:r w:rsidRPr="00EA3D30">
        <w:rPr>
          <w:color w:val="000000"/>
          <w:sz w:val="28"/>
          <w:szCs w:val="28"/>
          <w:lang w:val="kk-KZ"/>
        </w:rPr>
        <w:t xml:space="preserve"> </w:t>
      </w:r>
      <w:proofErr w:type="spellStart"/>
      <w:r w:rsidRPr="00EA3D30">
        <w:rPr>
          <w:color w:val="000000"/>
          <w:sz w:val="28"/>
          <w:szCs w:val="28"/>
          <w:lang w:val="kk-KZ"/>
        </w:rPr>
        <w:t>компонентов</w:t>
      </w:r>
      <w:proofErr w:type="spellEnd"/>
      <w:r w:rsidRPr="00EA3D30">
        <w:rPr>
          <w:color w:val="000000"/>
          <w:sz w:val="28"/>
          <w:szCs w:val="28"/>
          <w:lang w:val="kk-KZ"/>
        </w:rPr>
        <w:t xml:space="preserve">. </w:t>
      </w:r>
      <w:proofErr w:type="spellStart"/>
      <w:r w:rsidRPr="00EA3D30">
        <w:rPr>
          <w:color w:val="000000"/>
          <w:sz w:val="28"/>
          <w:szCs w:val="28"/>
          <w:lang w:val="kk-KZ"/>
        </w:rPr>
        <w:t>Тождественно</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lang w:val="kk-KZ"/>
        </w:rPr>
        <w:t xml:space="preserve"> в  </w:t>
      </w:r>
      <w:proofErr w:type="spellStart"/>
      <w:r w:rsidRPr="00EA3D30">
        <w:rPr>
          <w:color w:val="000000"/>
          <w:sz w:val="28"/>
          <w:szCs w:val="28"/>
          <w:lang w:val="kk-KZ"/>
        </w:rPr>
        <w:t>зависимости</w:t>
      </w:r>
      <w:proofErr w:type="spellEnd"/>
      <w:r w:rsidRPr="00EA3D30">
        <w:rPr>
          <w:color w:val="000000"/>
          <w:sz w:val="28"/>
          <w:szCs w:val="28"/>
          <w:lang w:val="kk-KZ"/>
        </w:rPr>
        <w:t xml:space="preserve"> от </w:t>
      </w:r>
      <w:proofErr w:type="spellStart"/>
      <w:r w:rsidRPr="00EA3D30">
        <w:rPr>
          <w:color w:val="000000"/>
          <w:sz w:val="28"/>
          <w:szCs w:val="28"/>
          <w:lang w:val="kk-KZ"/>
        </w:rPr>
        <w:t>того</w:t>
      </w:r>
      <w:proofErr w:type="spellEnd"/>
      <w:r w:rsidRPr="00EA3D30">
        <w:rPr>
          <w:color w:val="000000"/>
          <w:sz w:val="28"/>
          <w:szCs w:val="28"/>
          <w:lang w:val="kk-KZ"/>
        </w:rPr>
        <w:t xml:space="preserve">, </w:t>
      </w:r>
      <w:proofErr w:type="spellStart"/>
      <w:r w:rsidRPr="00EA3D30">
        <w:rPr>
          <w:color w:val="000000"/>
          <w:sz w:val="28"/>
          <w:szCs w:val="28"/>
          <w:lang w:val="kk-KZ"/>
        </w:rPr>
        <w:t>каким</w:t>
      </w:r>
      <w:proofErr w:type="spellEnd"/>
      <w:r w:rsidRPr="00EA3D30">
        <w:rPr>
          <w:color w:val="000000"/>
          <w:sz w:val="28"/>
          <w:szCs w:val="28"/>
          <w:lang w:val="kk-KZ"/>
        </w:rPr>
        <w:t xml:space="preserve"> </w:t>
      </w:r>
      <w:proofErr w:type="spellStart"/>
      <w:r w:rsidRPr="00EA3D30">
        <w:rPr>
          <w:color w:val="000000"/>
          <w:sz w:val="28"/>
          <w:szCs w:val="28"/>
          <w:lang w:val="kk-KZ"/>
        </w:rPr>
        <w:t>именно</w:t>
      </w:r>
      <w:proofErr w:type="spellEnd"/>
      <w:r w:rsidRPr="00EA3D30">
        <w:rPr>
          <w:color w:val="000000"/>
          <w:sz w:val="28"/>
          <w:szCs w:val="28"/>
          <w:lang w:val="kk-KZ"/>
        </w:rPr>
        <w:t xml:space="preserve">  </w:t>
      </w:r>
      <w:proofErr w:type="spellStart"/>
      <w:r w:rsidRPr="00EA3D30">
        <w:rPr>
          <w:color w:val="000000"/>
          <w:sz w:val="28"/>
          <w:szCs w:val="28"/>
          <w:lang w:val="kk-KZ"/>
        </w:rPr>
        <w:t>магнитным</w:t>
      </w:r>
      <w:proofErr w:type="spellEnd"/>
      <w:r w:rsidRPr="00EA3D30">
        <w:rPr>
          <w:color w:val="000000"/>
          <w:sz w:val="28"/>
          <w:szCs w:val="28"/>
          <w:lang w:val="kk-KZ"/>
        </w:rPr>
        <w:t xml:space="preserve"> </w:t>
      </w:r>
      <w:proofErr w:type="spellStart"/>
      <w:r w:rsidRPr="00EA3D30">
        <w:rPr>
          <w:color w:val="000000"/>
          <w:sz w:val="28"/>
          <w:szCs w:val="28"/>
          <w:lang w:val="kk-KZ"/>
        </w:rPr>
        <w:t>свойством</w:t>
      </w:r>
      <w:proofErr w:type="spellEnd"/>
      <w:r w:rsidRPr="00EA3D30">
        <w:rPr>
          <w:color w:val="000000"/>
          <w:sz w:val="28"/>
          <w:szCs w:val="28"/>
          <w:lang w:val="kk-KZ"/>
        </w:rPr>
        <w:t xml:space="preserve"> </w:t>
      </w:r>
      <w:proofErr w:type="spellStart"/>
      <w:r w:rsidRPr="00EA3D30">
        <w:rPr>
          <w:color w:val="000000"/>
          <w:sz w:val="28"/>
          <w:szCs w:val="28"/>
          <w:lang w:val="kk-KZ"/>
        </w:rPr>
        <w:t>обладает</w:t>
      </w:r>
      <w:proofErr w:type="spellEnd"/>
      <w:r w:rsidRPr="00EA3D30">
        <w:rPr>
          <w:color w:val="000000"/>
          <w:sz w:val="28"/>
          <w:szCs w:val="28"/>
          <w:lang w:val="kk-KZ"/>
        </w:rPr>
        <w:t xml:space="preserve"> </w:t>
      </w:r>
      <w:proofErr w:type="spellStart"/>
      <w:r w:rsidRPr="00EA3D30">
        <w:rPr>
          <w:color w:val="000000"/>
          <w:sz w:val="28"/>
          <w:szCs w:val="28"/>
          <w:lang w:val="kk-KZ"/>
        </w:rPr>
        <w:t>сплав</w:t>
      </w:r>
      <w:proofErr w:type="spellEnd"/>
      <w:r w:rsidRPr="00EA3D30">
        <w:rPr>
          <w:color w:val="000000"/>
          <w:sz w:val="28"/>
          <w:szCs w:val="28"/>
          <w:lang w:val="kk-KZ"/>
        </w:rPr>
        <w:t xml:space="preserve">, </w:t>
      </w:r>
      <w:proofErr w:type="spellStart"/>
      <w:r w:rsidRPr="00EA3D30">
        <w:rPr>
          <w:color w:val="000000"/>
          <w:sz w:val="28"/>
          <w:szCs w:val="28"/>
          <w:lang w:val="kk-KZ"/>
        </w:rPr>
        <w:t>области</w:t>
      </w:r>
      <w:proofErr w:type="spellEnd"/>
      <w:r w:rsidRPr="00EA3D30">
        <w:rPr>
          <w:color w:val="000000"/>
          <w:sz w:val="28"/>
          <w:szCs w:val="28"/>
          <w:lang w:val="kk-KZ"/>
        </w:rPr>
        <w:t xml:space="preserve"> </w:t>
      </w:r>
      <w:proofErr w:type="spellStart"/>
      <w:r w:rsidRPr="00EA3D30">
        <w:rPr>
          <w:color w:val="000000"/>
          <w:sz w:val="28"/>
          <w:szCs w:val="28"/>
          <w:lang w:val="kk-KZ"/>
        </w:rPr>
        <w:t>его</w:t>
      </w:r>
      <w:proofErr w:type="spellEnd"/>
      <w:r w:rsidRPr="00EA3D30">
        <w:rPr>
          <w:color w:val="000000"/>
          <w:sz w:val="28"/>
          <w:szCs w:val="28"/>
          <w:lang w:val="kk-KZ"/>
        </w:rPr>
        <w:t xml:space="preserve"> </w:t>
      </w:r>
      <w:proofErr w:type="spellStart"/>
      <w:r w:rsidRPr="00EA3D30">
        <w:rPr>
          <w:color w:val="000000"/>
          <w:sz w:val="28"/>
          <w:szCs w:val="28"/>
          <w:lang w:val="kk-KZ"/>
        </w:rPr>
        <w:t>применения</w:t>
      </w:r>
      <w:proofErr w:type="spellEnd"/>
      <w:r w:rsidRPr="00EA3D30">
        <w:rPr>
          <w:color w:val="000000"/>
          <w:sz w:val="28"/>
          <w:szCs w:val="28"/>
          <w:lang w:val="kk-KZ"/>
        </w:rPr>
        <w:t xml:space="preserve"> </w:t>
      </w:r>
      <w:proofErr w:type="spellStart"/>
      <w:r w:rsidRPr="00EA3D30">
        <w:rPr>
          <w:color w:val="000000"/>
          <w:sz w:val="28"/>
          <w:szCs w:val="28"/>
          <w:lang w:val="kk-KZ"/>
        </w:rPr>
        <w:t>так</w:t>
      </w:r>
      <w:proofErr w:type="spellEnd"/>
      <w:r w:rsidRPr="00EA3D30">
        <w:rPr>
          <w:color w:val="000000"/>
          <w:sz w:val="28"/>
          <w:szCs w:val="28"/>
          <w:lang w:val="kk-KZ"/>
        </w:rPr>
        <w:t xml:space="preserve"> же </w:t>
      </w:r>
      <w:proofErr w:type="spellStart"/>
      <w:r w:rsidRPr="00EA3D30">
        <w:rPr>
          <w:color w:val="000000"/>
          <w:sz w:val="28"/>
          <w:szCs w:val="28"/>
          <w:lang w:val="kk-KZ"/>
        </w:rPr>
        <w:t>меняются</w:t>
      </w:r>
      <w:proofErr w:type="spellEnd"/>
      <w:r w:rsidRPr="00EA3D30">
        <w:rPr>
          <w:color w:val="000000"/>
          <w:sz w:val="28"/>
          <w:szCs w:val="28"/>
          <w:lang w:val="kk-KZ"/>
        </w:rPr>
        <w:t>.</w:t>
      </w:r>
    </w:p>
    <w:p w14:paraId="59C0EE18" w14:textId="77777777" w:rsidR="00D737F8" w:rsidRDefault="00D737F8" w:rsidP="00EA3D30">
      <w:pPr>
        <w:tabs>
          <w:tab w:val="left" w:pos="1134"/>
        </w:tabs>
        <w:ind w:firstLine="709"/>
        <w:jc w:val="both"/>
        <w:rPr>
          <w:bCs/>
          <w:color w:val="000000"/>
          <w:sz w:val="28"/>
          <w:szCs w:val="28"/>
          <w:lang w:val="kk-KZ"/>
        </w:rPr>
      </w:pPr>
    </w:p>
    <w:p w14:paraId="22EC6282" w14:textId="77777777" w:rsidR="00974A36" w:rsidRPr="00EA3D30" w:rsidRDefault="00CF284F" w:rsidP="00EA3D30">
      <w:pPr>
        <w:tabs>
          <w:tab w:val="left" w:pos="1134"/>
        </w:tabs>
        <w:ind w:firstLine="709"/>
        <w:jc w:val="both"/>
        <w:rPr>
          <w:bCs/>
          <w:color w:val="000000"/>
          <w:sz w:val="28"/>
          <w:szCs w:val="28"/>
        </w:rPr>
      </w:pPr>
      <w:r w:rsidRPr="00EA3D30">
        <w:rPr>
          <w:bCs/>
          <w:color w:val="000000"/>
          <w:sz w:val="28"/>
          <w:szCs w:val="28"/>
          <w:lang w:val="kk-KZ"/>
        </w:rPr>
        <w:t xml:space="preserve">1.3.1 </w:t>
      </w:r>
      <w:proofErr w:type="spellStart"/>
      <w:r w:rsidR="00974A36" w:rsidRPr="00EA3D30">
        <w:rPr>
          <w:bCs/>
          <w:color w:val="000000"/>
          <w:sz w:val="28"/>
          <w:szCs w:val="28"/>
          <w:lang w:val="kk-KZ"/>
        </w:rPr>
        <w:t>Ферромагнетизм</w:t>
      </w:r>
      <w:proofErr w:type="spellEnd"/>
      <w:r w:rsidR="009B6E88" w:rsidRPr="00EA3D30">
        <w:rPr>
          <w:bCs/>
          <w:color w:val="000000"/>
          <w:sz w:val="28"/>
          <w:szCs w:val="28"/>
          <w:lang w:val="kk-KZ"/>
        </w:rPr>
        <w:t xml:space="preserve"> </w:t>
      </w:r>
      <w:proofErr w:type="spellStart"/>
      <w:r w:rsidR="009B6E88" w:rsidRPr="00EA3D30">
        <w:rPr>
          <w:bCs/>
          <w:color w:val="000000"/>
          <w:sz w:val="28"/>
          <w:szCs w:val="28"/>
          <w:lang w:val="kk-KZ"/>
        </w:rPr>
        <w:t>сплавов</w:t>
      </w:r>
      <w:proofErr w:type="spellEnd"/>
      <w:r w:rsidR="009B6E88" w:rsidRPr="00EA3D30">
        <w:rPr>
          <w:bCs/>
          <w:color w:val="000000"/>
          <w:sz w:val="28"/>
          <w:szCs w:val="28"/>
          <w:lang w:val="kk-KZ"/>
        </w:rPr>
        <w:t xml:space="preserve"> </w:t>
      </w:r>
      <w:proofErr w:type="spellStart"/>
      <w:r w:rsidR="009B6E88" w:rsidRPr="00EA3D30">
        <w:rPr>
          <w:bCs/>
          <w:color w:val="000000"/>
          <w:sz w:val="28"/>
          <w:szCs w:val="28"/>
          <w:lang w:val="kk-KZ"/>
        </w:rPr>
        <w:t>Гейслера</w:t>
      </w:r>
      <w:proofErr w:type="spellEnd"/>
    </w:p>
    <w:p w14:paraId="618BEA1E" w14:textId="262A1413" w:rsidR="00974A36" w:rsidRPr="00EA3D30" w:rsidRDefault="00974A36" w:rsidP="00EA3D30">
      <w:pPr>
        <w:ind w:firstLine="709"/>
        <w:jc w:val="both"/>
        <w:rPr>
          <w:color w:val="000000"/>
          <w:sz w:val="28"/>
          <w:szCs w:val="28"/>
        </w:rPr>
      </w:pPr>
      <w:r w:rsidRPr="00EA3D30">
        <w:rPr>
          <w:color w:val="000000"/>
          <w:sz w:val="28"/>
          <w:szCs w:val="28"/>
          <w:lang w:val="kk-KZ"/>
        </w:rPr>
        <w:t xml:space="preserve">В </w:t>
      </w:r>
      <w:proofErr w:type="spellStart"/>
      <w:r w:rsidRPr="00EA3D30">
        <w:rPr>
          <w:color w:val="000000"/>
          <w:sz w:val="28"/>
          <w:szCs w:val="28"/>
          <w:lang w:val="kk-KZ"/>
        </w:rPr>
        <w:t>отличие</w:t>
      </w:r>
      <w:proofErr w:type="spellEnd"/>
      <w:r w:rsidRPr="00EA3D30">
        <w:rPr>
          <w:color w:val="000000"/>
          <w:sz w:val="28"/>
          <w:szCs w:val="28"/>
          <w:lang w:val="kk-KZ"/>
        </w:rPr>
        <w:t xml:space="preserve"> от </w:t>
      </w:r>
      <w:proofErr w:type="spellStart"/>
      <w:r w:rsidRPr="00EA3D30">
        <w:rPr>
          <w:color w:val="000000"/>
          <w:sz w:val="28"/>
          <w:szCs w:val="28"/>
          <w:lang w:val="kk-KZ"/>
        </w:rPr>
        <w:t>парамагнитных</w:t>
      </w:r>
      <w:proofErr w:type="spellEnd"/>
      <w:r w:rsidRPr="00EA3D30">
        <w:rPr>
          <w:color w:val="000000"/>
          <w:sz w:val="28"/>
          <w:szCs w:val="28"/>
          <w:lang w:val="kk-KZ"/>
        </w:rPr>
        <w:t xml:space="preserve"> </w:t>
      </w:r>
      <w:proofErr w:type="spellStart"/>
      <w:r w:rsidRPr="00EA3D30">
        <w:rPr>
          <w:color w:val="000000"/>
          <w:sz w:val="28"/>
          <w:szCs w:val="28"/>
          <w:lang w:val="kk-KZ"/>
        </w:rPr>
        <w:t>атомов</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взаимодействующих</w:t>
      </w:r>
      <w:proofErr w:type="spellEnd"/>
      <w:r w:rsidRPr="00EA3D30">
        <w:rPr>
          <w:color w:val="000000"/>
          <w:sz w:val="28"/>
          <w:szCs w:val="28"/>
          <w:lang w:val="kk-KZ"/>
        </w:rPr>
        <w:t xml:space="preserve"> </w:t>
      </w:r>
      <w:proofErr w:type="spellStart"/>
      <w:r w:rsidRPr="00EA3D30">
        <w:rPr>
          <w:color w:val="000000"/>
          <w:sz w:val="28"/>
          <w:szCs w:val="28"/>
          <w:lang w:val="kk-KZ"/>
        </w:rPr>
        <w:t>только</w:t>
      </w:r>
      <w:proofErr w:type="spellEnd"/>
      <w:r w:rsidRPr="00EA3D30">
        <w:rPr>
          <w:color w:val="000000"/>
          <w:sz w:val="28"/>
          <w:szCs w:val="28"/>
          <w:lang w:val="kk-KZ"/>
        </w:rPr>
        <w:t xml:space="preserve"> с </w:t>
      </w:r>
      <w:proofErr w:type="spellStart"/>
      <w:r w:rsidRPr="00EA3D30">
        <w:rPr>
          <w:color w:val="000000"/>
          <w:sz w:val="28"/>
          <w:szCs w:val="28"/>
          <w:lang w:val="kk-KZ"/>
        </w:rPr>
        <w:t>внешним</w:t>
      </w:r>
      <w:proofErr w:type="spellEnd"/>
      <w:r w:rsidRPr="00EA3D30">
        <w:rPr>
          <w:color w:val="000000"/>
          <w:sz w:val="28"/>
          <w:szCs w:val="28"/>
          <w:lang w:val="kk-KZ"/>
        </w:rPr>
        <w:t xml:space="preserve"> </w:t>
      </w:r>
      <w:proofErr w:type="spellStart"/>
      <w:r w:rsidRPr="00EA3D30">
        <w:rPr>
          <w:color w:val="000000"/>
          <w:sz w:val="28"/>
          <w:szCs w:val="28"/>
          <w:lang w:val="kk-KZ"/>
        </w:rPr>
        <w:t>магнитным</w:t>
      </w:r>
      <w:proofErr w:type="spellEnd"/>
      <w:r w:rsidRPr="00EA3D30">
        <w:rPr>
          <w:color w:val="000000"/>
          <w:sz w:val="28"/>
          <w:szCs w:val="28"/>
          <w:lang w:val="kk-KZ"/>
        </w:rPr>
        <w:t xml:space="preserve"> </w:t>
      </w:r>
      <w:proofErr w:type="spellStart"/>
      <w:r w:rsidRPr="00EA3D30">
        <w:rPr>
          <w:color w:val="000000"/>
          <w:sz w:val="28"/>
          <w:szCs w:val="28"/>
          <w:lang w:val="kk-KZ"/>
        </w:rPr>
        <w:t>полем</w:t>
      </w:r>
      <w:proofErr w:type="spellEnd"/>
      <w:r w:rsidRPr="00EA3D30">
        <w:rPr>
          <w:color w:val="000000"/>
          <w:sz w:val="28"/>
          <w:szCs w:val="28"/>
          <w:lang w:val="kk-KZ"/>
        </w:rPr>
        <w:t xml:space="preserve">, </w:t>
      </w:r>
      <w:proofErr w:type="spellStart"/>
      <w:r w:rsidRPr="00EA3D30">
        <w:rPr>
          <w:color w:val="000000"/>
          <w:sz w:val="28"/>
          <w:szCs w:val="28"/>
          <w:lang w:val="kk-KZ"/>
        </w:rPr>
        <w:t>спины</w:t>
      </w:r>
      <w:proofErr w:type="spellEnd"/>
      <w:r w:rsidRPr="00EA3D30">
        <w:rPr>
          <w:color w:val="000000"/>
          <w:sz w:val="28"/>
          <w:szCs w:val="28"/>
          <w:lang w:val="kk-KZ"/>
        </w:rPr>
        <w:t xml:space="preserve"> </w:t>
      </w:r>
      <w:proofErr w:type="spellStart"/>
      <w:r w:rsidRPr="00EA3D30">
        <w:rPr>
          <w:color w:val="000000"/>
          <w:sz w:val="28"/>
          <w:szCs w:val="28"/>
          <w:lang w:val="kk-KZ"/>
        </w:rPr>
        <w:t>атомов</w:t>
      </w:r>
      <w:proofErr w:type="spellEnd"/>
      <w:r w:rsidRPr="00EA3D30">
        <w:rPr>
          <w:color w:val="000000"/>
          <w:sz w:val="28"/>
          <w:szCs w:val="28"/>
          <w:lang w:val="kk-KZ"/>
        </w:rPr>
        <w:t xml:space="preserve"> в </w:t>
      </w:r>
      <w:proofErr w:type="spellStart"/>
      <w:r w:rsidRPr="00EA3D30">
        <w:rPr>
          <w:color w:val="000000"/>
          <w:sz w:val="28"/>
          <w:szCs w:val="28"/>
          <w:lang w:val="kk-KZ"/>
        </w:rPr>
        <w:t>ферромагнитных</w:t>
      </w:r>
      <w:proofErr w:type="spellEnd"/>
      <w:r w:rsidRPr="00EA3D30">
        <w:rPr>
          <w:color w:val="000000"/>
          <w:sz w:val="28"/>
          <w:szCs w:val="28"/>
          <w:lang w:val="kk-KZ"/>
        </w:rPr>
        <w:t xml:space="preserve"> </w:t>
      </w:r>
      <w:proofErr w:type="spellStart"/>
      <w:r w:rsidRPr="00EA3D30">
        <w:rPr>
          <w:color w:val="000000"/>
          <w:sz w:val="28"/>
          <w:szCs w:val="28"/>
          <w:lang w:val="kk-KZ"/>
        </w:rPr>
        <w:t>материалах</w:t>
      </w:r>
      <w:proofErr w:type="spellEnd"/>
      <w:r w:rsidRPr="00EA3D30">
        <w:rPr>
          <w:color w:val="000000"/>
          <w:sz w:val="28"/>
          <w:szCs w:val="28"/>
          <w:lang w:val="kk-KZ"/>
        </w:rPr>
        <w:t xml:space="preserve"> </w:t>
      </w:r>
      <w:proofErr w:type="spellStart"/>
      <w:r w:rsidRPr="00EA3D30">
        <w:rPr>
          <w:color w:val="000000"/>
          <w:sz w:val="28"/>
          <w:szCs w:val="28"/>
          <w:lang w:val="kk-KZ"/>
        </w:rPr>
        <w:t>способны</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взаимодействовать</w:t>
      </w:r>
      <w:proofErr w:type="spellEnd"/>
      <w:r w:rsidRPr="00EA3D30">
        <w:rPr>
          <w:color w:val="000000"/>
          <w:sz w:val="28"/>
          <w:szCs w:val="28"/>
          <w:lang w:val="kk-KZ"/>
        </w:rPr>
        <w:t xml:space="preserve"> </w:t>
      </w:r>
      <w:proofErr w:type="spellStart"/>
      <w:r w:rsidRPr="00EA3D30">
        <w:rPr>
          <w:color w:val="000000"/>
          <w:sz w:val="28"/>
          <w:szCs w:val="28"/>
          <w:lang w:val="kk-KZ"/>
        </w:rPr>
        <w:t>друг</w:t>
      </w:r>
      <w:proofErr w:type="spellEnd"/>
      <w:r w:rsidRPr="00EA3D30">
        <w:rPr>
          <w:color w:val="000000"/>
          <w:sz w:val="28"/>
          <w:szCs w:val="28"/>
          <w:lang w:val="kk-KZ"/>
        </w:rPr>
        <w:t xml:space="preserve"> с </w:t>
      </w:r>
      <w:proofErr w:type="spellStart"/>
      <w:r w:rsidRPr="00EA3D30">
        <w:rPr>
          <w:color w:val="000000"/>
          <w:sz w:val="28"/>
          <w:szCs w:val="28"/>
          <w:lang w:val="kk-KZ"/>
        </w:rPr>
        <w:t>другом</w:t>
      </w:r>
      <w:proofErr w:type="spellEnd"/>
      <w:r w:rsidRPr="00EA3D30">
        <w:rPr>
          <w:color w:val="000000"/>
          <w:sz w:val="28"/>
          <w:szCs w:val="28"/>
          <w:lang w:val="kk-KZ"/>
        </w:rPr>
        <w:t xml:space="preserve">. </w:t>
      </w:r>
      <w:proofErr w:type="spellStart"/>
      <w:r w:rsidRPr="00EA3D30">
        <w:rPr>
          <w:color w:val="000000"/>
          <w:sz w:val="28"/>
          <w:szCs w:val="28"/>
          <w:lang w:val="kk-KZ"/>
        </w:rPr>
        <w:t>При</w:t>
      </w:r>
      <w:proofErr w:type="spellEnd"/>
      <w:r w:rsidRPr="00EA3D30">
        <w:rPr>
          <w:color w:val="000000"/>
          <w:sz w:val="28"/>
          <w:szCs w:val="28"/>
          <w:lang w:val="kk-KZ"/>
        </w:rPr>
        <w:t xml:space="preserve"> </w:t>
      </w:r>
      <w:proofErr w:type="spellStart"/>
      <w:r w:rsidRPr="00EA3D30">
        <w:rPr>
          <w:color w:val="000000"/>
          <w:sz w:val="28"/>
          <w:szCs w:val="28"/>
          <w:lang w:val="kk-KZ"/>
        </w:rPr>
        <w:t>этом</w:t>
      </w:r>
      <w:proofErr w:type="spellEnd"/>
      <w:r w:rsidRPr="00EA3D30">
        <w:rPr>
          <w:color w:val="000000"/>
          <w:sz w:val="28"/>
          <w:szCs w:val="28"/>
          <w:lang w:val="kk-KZ"/>
        </w:rPr>
        <w:t xml:space="preserve"> </w:t>
      </w:r>
      <w:proofErr w:type="spellStart"/>
      <w:r w:rsidRPr="00EA3D30">
        <w:rPr>
          <w:color w:val="000000"/>
          <w:sz w:val="28"/>
          <w:szCs w:val="28"/>
          <w:lang w:val="kk-KZ"/>
        </w:rPr>
        <w:t>каждый</w:t>
      </w:r>
      <w:proofErr w:type="spellEnd"/>
      <w:r w:rsidRPr="00EA3D30">
        <w:rPr>
          <w:color w:val="000000"/>
          <w:sz w:val="28"/>
          <w:szCs w:val="28"/>
          <w:lang w:val="kk-KZ"/>
        </w:rPr>
        <w:t xml:space="preserve"> </w:t>
      </w:r>
      <w:proofErr w:type="spellStart"/>
      <w:r w:rsidRPr="00EA3D30">
        <w:rPr>
          <w:color w:val="000000"/>
          <w:sz w:val="28"/>
          <w:szCs w:val="28"/>
          <w:lang w:val="kk-KZ"/>
        </w:rPr>
        <w:t>спин</w:t>
      </w:r>
      <w:proofErr w:type="spellEnd"/>
      <w:r w:rsidRPr="00EA3D30">
        <w:rPr>
          <w:color w:val="000000"/>
          <w:sz w:val="28"/>
          <w:szCs w:val="28"/>
          <w:lang w:val="kk-KZ"/>
        </w:rPr>
        <w:t xml:space="preserve"> </w:t>
      </w:r>
      <w:proofErr w:type="spellStart"/>
      <w:r w:rsidRPr="00EA3D30">
        <w:rPr>
          <w:color w:val="000000"/>
          <w:sz w:val="28"/>
          <w:szCs w:val="28"/>
          <w:lang w:val="kk-KZ"/>
        </w:rPr>
        <w:t>стремится</w:t>
      </w:r>
      <w:proofErr w:type="spellEnd"/>
      <w:r w:rsidRPr="00EA3D30">
        <w:rPr>
          <w:color w:val="000000"/>
          <w:sz w:val="28"/>
          <w:szCs w:val="28"/>
          <w:lang w:val="kk-KZ"/>
        </w:rPr>
        <w:t xml:space="preserve"> </w:t>
      </w:r>
      <w:proofErr w:type="spellStart"/>
      <w:r w:rsidRPr="00EA3D30">
        <w:rPr>
          <w:color w:val="000000"/>
          <w:sz w:val="28"/>
          <w:szCs w:val="28"/>
          <w:lang w:val="kk-KZ"/>
        </w:rPr>
        <w:t>ориентировать</w:t>
      </w:r>
      <w:proofErr w:type="spellEnd"/>
      <w:r w:rsidRPr="00EA3D30">
        <w:rPr>
          <w:color w:val="000000"/>
          <w:sz w:val="28"/>
          <w:szCs w:val="28"/>
          <w:lang w:val="kk-KZ"/>
        </w:rPr>
        <w:t xml:space="preserve"> </w:t>
      </w:r>
      <w:proofErr w:type="spellStart"/>
      <w:r w:rsidRPr="00EA3D30">
        <w:rPr>
          <w:color w:val="000000"/>
          <w:sz w:val="28"/>
          <w:szCs w:val="28"/>
          <w:lang w:val="kk-KZ"/>
        </w:rPr>
        <w:t>соседние</w:t>
      </w:r>
      <w:proofErr w:type="spellEnd"/>
      <w:r w:rsidRPr="00EA3D30">
        <w:rPr>
          <w:color w:val="000000"/>
          <w:sz w:val="28"/>
          <w:szCs w:val="28"/>
          <w:lang w:val="kk-KZ"/>
        </w:rPr>
        <w:t xml:space="preserve"> в </w:t>
      </w:r>
      <w:proofErr w:type="spellStart"/>
      <w:r w:rsidRPr="00EA3D30">
        <w:rPr>
          <w:color w:val="000000"/>
          <w:sz w:val="28"/>
          <w:szCs w:val="28"/>
          <w:lang w:val="kk-KZ"/>
        </w:rPr>
        <w:t>сво</w:t>
      </w:r>
      <w:r w:rsidR="00DE4168" w:rsidRPr="00EA3D30">
        <w:rPr>
          <w:color w:val="000000"/>
          <w:sz w:val="28"/>
          <w:szCs w:val="28"/>
          <w:lang w:val="kk-KZ"/>
        </w:rPr>
        <w:t>е</w:t>
      </w:r>
      <w:r w:rsidRPr="00EA3D30">
        <w:rPr>
          <w:color w:val="000000"/>
          <w:sz w:val="28"/>
          <w:szCs w:val="28"/>
          <w:lang w:val="kk-KZ"/>
        </w:rPr>
        <w:t>м</w:t>
      </w:r>
      <w:proofErr w:type="spellEnd"/>
      <w:r w:rsidRPr="00EA3D30">
        <w:rPr>
          <w:color w:val="000000"/>
          <w:sz w:val="28"/>
          <w:szCs w:val="28"/>
          <w:lang w:val="kk-KZ"/>
        </w:rPr>
        <w:t xml:space="preserve"> </w:t>
      </w:r>
      <w:proofErr w:type="spellStart"/>
      <w:r w:rsidRPr="00EA3D30">
        <w:rPr>
          <w:color w:val="000000"/>
          <w:sz w:val="28"/>
          <w:szCs w:val="28"/>
          <w:lang w:val="kk-KZ"/>
        </w:rPr>
        <w:t>направлении</w:t>
      </w:r>
      <w:proofErr w:type="spellEnd"/>
      <w:r w:rsidRPr="00EA3D30">
        <w:rPr>
          <w:color w:val="000000"/>
          <w:sz w:val="28"/>
          <w:szCs w:val="28"/>
          <w:lang w:val="kk-KZ"/>
        </w:rPr>
        <w:t xml:space="preserve">. </w:t>
      </w:r>
      <w:proofErr w:type="spellStart"/>
      <w:r w:rsidRPr="00EA3D30">
        <w:rPr>
          <w:color w:val="000000"/>
          <w:sz w:val="28"/>
          <w:szCs w:val="28"/>
          <w:lang w:val="kk-KZ"/>
        </w:rPr>
        <w:t>Такое</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взаимодействие</w:t>
      </w:r>
      <w:proofErr w:type="spellEnd"/>
      <w:r w:rsidRPr="00EA3D30">
        <w:rPr>
          <w:color w:val="000000"/>
          <w:sz w:val="28"/>
          <w:szCs w:val="28"/>
          <w:lang w:val="kk-KZ"/>
        </w:rPr>
        <w:t xml:space="preserve"> </w:t>
      </w:r>
      <w:proofErr w:type="spellStart"/>
      <w:r w:rsidRPr="00EA3D30">
        <w:rPr>
          <w:color w:val="000000"/>
          <w:sz w:val="28"/>
          <w:szCs w:val="28"/>
          <w:lang w:val="kk-KZ"/>
        </w:rPr>
        <w:t>обусловлено</w:t>
      </w:r>
      <w:proofErr w:type="spellEnd"/>
      <w:r w:rsidRPr="00EA3D30">
        <w:rPr>
          <w:color w:val="000000"/>
          <w:sz w:val="28"/>
          <w:szCs w:val="28"/>
          <w:lang w:val="kk-KZ"/>
        </w:rPr>
        <w:t xml:space="preserve"> </w:t>
      </w:r>
      <w:proofErr w:type="spellStart"/>
      <w:r w:rsidRPr="00EA3D30">
        <w:rPr>
          <w:color w:val="000000"/>
          <w:sz w:val="28"/>
          <w:szCs w:val="28"/>
          <w:lang w:val="kk-KZ"/>
        </w:rPr>
        <w:t>квантово-механической</w:t>
      </w:r>
      <w:proofErr w:type="spellEnd"/>
      <w:r w:rsidRPr="00EA3D30">
        <w:rPr>
          <w:color w:val="000000"/>
          <w:sz w:val="28"/>
          <w:szCs w:val="28"/>
          <w:lang w:val="kk-KZ"/>
        </w:rPr>
        <w:t xml:space="preserve"> </w:t>
      </w:r>
      <w:proofErr w:type="spellStart"/>
      <w:r w:rsidRPr="00EA3D30">
        <w:rPr>
          <w:color w:val="000000"/>
          <w:sz w:val="28"/>
          <w:szCs w:val="28"/>
          <w:lang w:val="kk-KZ"/>
        </w:rPr>
        <w:t>природой</w:t>
      </w:r>
      <w:proofErr w:type="spellEnd"/>
      <w:r w:rsidRPr="00EA3D30">
        <w:rPr>
          <w:color w:val="000000"/>
          <w:sz w:val="28"/>
          <w:szCs w:val="28"/>
          <w:lang w:val="kk-KZ"/>
        </w:rPr>
        <w:t xml:space="preserve"> </w:t>
      </w:r>
      <w:proofErr w:type="spellStart"/>
      <w:r w:rsidRPr="00EA3D30">
        <w:rPr>
          <w:color w:val="000000"/>
          <w:sz w:val="28"/>
          <w:szCs w:val="28"/>
          <w:lang w:val="kk-KZ"/>
        </w:rPr>
        <w:t>спинов</w:t>
      </w:r>
      <w:proofErr w:type="spellEnd"/>
      <w:r w:rsidRPr="00EA3D30">
        <w:rPr>
          <w:color w:val="000000"/>
          <w:sz w:val="28"/>
          <w:szCs w:val="28"/>
          <w:lang w:val="kk-KZ"/>
        </w:rPr>
        <w:t xml:space="preserve">, </w:t>
      </w:r>
      <w:proofErr w:type="spellStart"/>
      <w:r w:rsidRPr="00EA3D30">
        <w:rPr>
          <w:color w:val="000000"/>
          <w:sz w:val="28"/>
          <w:szCs w:val="28"/>
          <w:lang w:val="kk-KZ"/>
        </w:rPr>
        <w:t>подробности</w:t>
      </w:r>
      <w:proofErr w:type="spellEnd"/>
      <w:r w:rsidRPr="00EA3D30">
        <w:rPr>
          <w:color w:val="000000"/>
          <w:sz w:val="28"/>
          <w:szCs w:val="28"/>
          <w:lang w:val="kk-KZ"/>
        </w:rPr>
        <w:t xml:space="preserve"> </w:t>
      </w:r>
      <w:proofErr w:type="spellStart"/>
      <w:r w:rsidRPr="00EA3D30">
        <w:rPr>
          <w:color w:val="000000"/>
          <w:sz w:val="28"/>
          <w:szCs w:val="28"/>
          <w:lang w:val="kk-KZ"/>
        </w:rPr>
        <w:t>которой</w:t>
      </w:r>
      <w:proofErr w:type="spellEnd"/>
      <w:r w:rsidRPr="00EA3D30">
        <w:rPr>
          <w:color w:val="000000"/>
          <w:sz w:val="28"/>
          <w:szCs w:val="28"/>
          <w:lang w:val="kk-KZ"/>
        </w:rPr>
        <w:t xml:space="preserve"> </w:t>
      </w:r>
      <w:proofErr w:type="spellStart"/>
      <w:r w:rsidRPr="00EA3D30">
        <w:rPr>
          <w:color w:val="000000"/>
          <w:sz w:val="28"/>
          <w:szCs w:val="28"/>
          <w:lang w:val="kk-KZ"/>
        </w:rPr>
        <w:t>рассматриваются</w:t>
      </w:r>
      <w:proofErr w:type="spellEnd"/>
      <w:r w:rsidRPr="00EA3D30">
        <w:rPr>
          <w:color w:val="000000"/>
          <w:sz w:val="28"/>
          <w:szCs w:val="28"/>
          <w:lang w:val="kk-KZ"/>
        </w:rPr>
        <w:t xml:space="preserve"> в </w:t>
      </w:r>
      <w:proofErr w:type="spellStart"/>
      <w:r w:rsidRPr="00EA3D30">
        <w:rPr>
          <w:color w:val="000000"/>
          <w:sz w:val="28"/>
          <w:szCs w:val="28"/>
          <w:lang w:val="kk-KZ"/>
        </w:rPr>
        <w:t>следующей</w:t>
      </w:r>
      <w:proofErr w:type="spellEnd"/>
      <w:r w:rsidRPr="00EA3D30">
        <w:rPr>
          <w:color w:val="000000"/>
          <w:sz w:val="28"/>
          <w:szCs w:val="28"/>
          <w:lang w:val="kk-KZ"/>
        </w:rPr>
        <w:t xml:space="preserve"> </w:t>
      </w:r>
      <w:proofErr w:type="spellStart"/>
      <w:r w:rsidRPr="00EA3D30">
        <w:rPr>
          <w:color w:val="000000"/>
          <w:sz w:val="28"/>
          <w:szCs w:val="28"/>
          <w:lang w:val="kk-KZ"/>
        </w:rPr>
        <w:t>главе</w:t>
      </w:r>
      <w:proofErr w:type="spellEnd"/>
      <w:r w:rsidRPr="00EA3D30">
        <w:rPr>
          <w:color w:val="000000"/>
          <w:sz w:val="28"/>
          <w:szCs w:val="28"/>
          <w:lang w:val="kk-KZ"/>
        </w:rPr>
        <w:t xml:space="preserve">. </w:t>
      </w:r>
      <w:proofErr w:type="spellStart"/>
      <w:r w:rsidRPr="00EA3D30">
        <w:rPr>
          <w:color w:val="000000"/>
          <w:sz w:val="28"/>
          <w:szCs w:val="28"/>
          <w:lang w:val="kk-KZ"/>
        </w:rPr>
        <w:t>Читатели</w:t>
      </w:r>
      <w:proofErr w:type="spellEnd"/>
      <w:r w:rsidRPr="00EA3D30">
        <w:rPr>
          <w:color w:val="000000"/>
          <w:sz w:val="28"/>
          <w:szCs w:val="28"/>
          <w:lang w:val="kk-KZ"/>
        </w:rPr>
        <w:t xml:space="preserve">, не </w:t>
      </w:r>
      <w:proofErr w:type="spellStart"/>
      <w:r w:rsidRPr="00EA3D30">
        <w:rPr>
          <w:color w:val="000000"/>
          <w:sz w:val="28"/>
          <w:szCs w:val="28"/>
          <w:lang w:val="kk-KZ"/>
        </w:rPr>
        <w:t>обладающие</w:t>
      </w:r>
      <w:proofErr w:type="spellEnd"/>
      <w:r w:rsidRPr="00EA3D30">
        <w:rPr>
          <w:color w:val="000000"/>
          <w:sz w:val="28"/>
          <w:szCs w:val="28"/>
          <w:lang w:val="kk-KZ"/>
        </w:rPr>
        <w:t xml:space="preserve"> </w:t>
      </w:r>
      <w:proofErr w:type="spellStart"/>
      <w:r w:rsidRPr="00EA3D30">
        <w:rPr>
          <w:color w:val="000000"/>
          <w:sz w:val="28"/>
          <w:szCs w:val="28"/>
          <w:lang w:val="kk-KZ"/>
        </w:rPr>
        <w:t>знаниями</w:t>
      </w:r>
      <w:proofErr w:type="spellEnd"/>
      <w:r w:rsidRPr="00EA3D30">
        <w:rPr>
          <w:color w:val="000000"/>
          <w:sz w:val="28"/>
          <w:szCs w:val="28"/>
          <w:lang w:val="kk-KZ"/>
        </w:rPr>
        <w:t xml:space="preserve"> в </w:t>
      </w:r>
      <w:proofErr w:type="spellStart"/>
      <w:r w:rsidRPr="00EA3D30">
        <w:rPr>
          <w:color w:val="000000"/>
          <w:sz w:val="28"/>
          <w:szCs w:val="28"/>
          <w:lang w:val="kk-KZ"/>
        </w:rPr>
        <w:t>области</w:t>
      </w:r>
      <w:proofErr w:type="spellEnd"/>
      <w:r w:rsidRPr="00EA3D30">
        <w:rPr>
          <w:color w:val="000000"/>
          <w:sz w:val="28"/>
          <w:szCs w:val="28"/>
          <w:lang w:val="kk-KZ"/>
        </w:rPr>
        <w:t xml:space="preserve"> </w:t>
      </w:r>
      <w:proofErr w:type="spellStart"/>
      <w:r w:rsidRPr="00EA3D30">
        <w:rPr>
          <w:color w:val="000000"/>
          <w:sz w:val="28"/>
          <w:szCs w:val="28"/>
          <w:lang w:val="kk-KZ"/>
        </w:rPr>
        <w:t>квантовой</w:t>
      </w:r>
      <w:proofErr w:type="spellEnd"/>
      <w:r w:rsidRPr="00EA3D30">
        <w:rPr>
          <w:color w:val="000000"/>
          <w:sz w:val="28"/>
          <w:szCs w:val="28"/>
          <w:lang w:val="kk-KZ"/>
        </w:rPr>
        <w:t xml:space="preserve"> </w:t>
      </w:r>
      <w:proofErr w:type="spellStart"/>
      <w:r w:rsidRPr="00EA3D30">
        <w:rPr>
          <w:color w:val="000000"/>
          <w:sz w:val="28"/>
          <w:szCs w:val="28"/>
          <w:lang w:val="kk-KZ"/>
        </w:rPr>
        <w:t>механики</w:t>
      </w:r>
      <w:proofErr w:type="spellEnd"/>
      <w:r w:rsidRPr="00EA3D30">
        <w:rPr>
          <w:color w:val="000000"/>
          <w:sz w:val="28"/>
          <w:szCs w:val="28"/>
          <w:lang w:val="kk-KZ"/>
        </w:rPr>
        <w:t xml:space="preserve">, </w:t>
      </w:r>
      <w:proofErr w:type="spellStart"/>
      <w:r w:rsidRPr="00EA3D30">
        <w:rPr>
          <w:color w:val="000000"/>
          <w:sz w:val="28"/>
          <w:szCs w:val="28"/>
          <w:lang w:val="kk-KZ"/>
        </w:rPr>
        <w:t>могут</w:t>
      </w:r>
      <w:proofErr w:type="spellEnd"/>
      <w:r w:rsidRPr="00EA3D30">
        <w:rPr>
          <w:color w:val="000000"/>
          <w:sz w:val="28"/>
          <w:szCs w:val="28"/>
          <w:lang w:val="kk-KZ"/>
        </w:rPr>
        <w:t xml:space="preserve"> </w:t>
      </w:r>
      <w:proofErr w:type="spellStart"/>
      <w:r w:rsidRPr="00EA3D30">
        <w:rPr>
          <w:color w:val="000000"/>
          <w:sz w:val="28"/>
          <w:szCs w:val="28"/>
          <w:lang w:val="kk-KZ"/>
        </w:rPr>
        <w:t>опустить</w:t>
      </w:r>
      <w:proofErr w:type="spellEnd"/>
      <w:r w:rsidRPr="00EA3D30">
        <w:rPr>
          <w:color w:val="000000"/>
          <w:sz w:val="28"/>
          <w:szCs w:val="28"/>
          <w:lang w:val="kk-KZ"/>
        </w:rPr>
        <w:t xml:space="preserve"> </w:t>
      </w:r>
      <w:proofErr w:type="spellStart"/>
      <w:r w:rsidRPr="00EA3D30">
        <w:rPr>
          <w:color w:val="000000"/>
          <w:sz w:val="28"/>
          <w:szCs w:val="28"/>
          <w:lang w:val="kk-KZ"/>
        </w:rPr>
        <w:t>е</w:t>
      </w:r>
      <w:r w:rsidR="00DE4168" w:rsidRPr="00EA3D30">
        <w:rPr>
          <w:color w:val="000000"/>
          <w:sz w:val="28"/>
          <w:szCs w:val="28"/>
          <w:lang w:val="kk-KZ"/>
        </w:rPr>
        <w:t>е</w:t>
      </w:r>
      <w:proofErr w:type="spellEnd"/>
      <w:r w:rsidRPr="00EA3D30">
        <w:rPr>
          <w:color w:val="000000"/>
          <w:sz w:val="28"/>
          <w:szCs w:val="28"/>
          <w:lang w:val="kk-KZ"/>
        </w:rPr>
        <w:t xml:space="preserve">, </w:t>
      </w:r>
      <w:proofErr w:type="spellStart"/>
      <w:r w:rsidRPr="00EA3D30">
        <w:rPr>
          <w:color w:val="000000"/>
          <w:sz w:val="28"/>
          <w:szCs w:val="28"/>
          <w:lang w:val="kk-KZ"/>
        </w:rPr>
        <w:t>поскольку</w:t>
      </w:r>
      <w:proofErr w:type="spellEnd"/>
      <w:r w:rsidRPr="00EA3D30">
        <w:rPr>
          <w:color w:val="000000"/>
          <w:sz w:val="28"/>
          <w:szCs w:val="28"/>
          <w:lang w:val="kk-KZ"/>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не </w:t>
      </w:r>
      <w:proofErr w:type="spellStart"/>
      <w:r w:rsidRPr="00EA3D30">
        <w:rPr>
          <w:color w:val="000000"/>
          <w:sz w:val="28"/>
          <w:szCs w:val="28"/>
          <w:lang w:val="kk-KZ"/>
        </w:rPr>
        <w:t>критично</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lastRenderedPageBreak/>
        <w:t>понимания</w:t>
      </w:r>
      <w:proofErr w:type="spellEnd"/>
      <w:r w:rsidRPr="00EA3D30">
        <w:rPr>
          <w:color w:val="000000"/>
          <w:sz w:val="28"/>
          <w:szCs w:val="28"/>
          <w:lang w:val="kk-KZ"/>
        </w:rPr>
        <w:t xml:space="preserve"> </w:t>
      </w:r>
      <w:proofErr w:type="spellStart"/>
      <w:r w:rsidRPr="00EA3D30">
        <w:rPr>
          <w:color w:val="000000"/>
          <w:sz w:val="28"/>
          <w:szCs w:val="28"/>
          <w:lang w:val="kk-KZ"/>
        </w:rPr>
        <w:t>последующего</w:t>
      </w:r>
      <w:proofErr w:type="spellEnd"/>
      <w:r w:rsidRPr="00EA3D30">
        <w:rPr>
          <w:color w:val="000000"/>
          <w:sz w:val="28"/>
          <w:szCs w:val="28"/>
          <w:lang w:val="kk-KZ"/>
        </w:rPr>
        <w:t xml:space="preserve"> </w:t>
      </w:r>
      <w:proofErr w:type="spellStart"/>
      <w:r w:rsidRPr="00EA3D30">
        <w:rPr>
          <w:color w:val="000000"/>
          <w:sz w:val="28"/>
          <w:szCs w:val="28"/>
          <w:lang w:val="kk-KZ"/>
        </w:rPr>
        <w:t>материала</w:t>
      </w:r>
      <w:proofErr w:type="spellEnd"/>
      <w:r w:rsidRPr="00EA3D30">
        <w:rPr>
          <w:color w:val="000000"/>
          <w:sz w:val="28"/>
          <w:szCs w:val="28"/>
          <w:lang w:val="kk-KZ"/>
        </w:rPr>
        <w:t xml:space="preserve">. </w:t>
      </w:r>
      <w:proofErr w:type="spellStart"/>
      <w:r w:rsidRPr="00EA3D30">
        <w:rPr>
          <w:color w:val="000000"/>
          <w:sz w:val="28"/>
          <w:szCs w:val="28"/>
          <w:lang w:val="kk-KZ"/>
        </w:rPr>
        <w:t>Можно</w:t>
      </w:r>
      <w:proofErr w:type="spellEnd"/>
      <w:r w:rsidRPr="00EA3D30">
        <w:rPr>
          <w:color w:val="000000"/>
          <w:sz w:val="28"/>
          <w:szCs w:val="28"/>
          <w:lang w:val="kk-KZ"/>
        </w:rPr>
        <w:t xml:space="preserve"> </w:t>
      </w:r>
      <w:proofErr w:type="spellStart"/>
      <w:r w:rsidRPr="00EA3D30">
        <w:rPr>
          <w:color w:val="000000"/>
          <w:sz w:val="28"/>
          <w:szCs w:val="28"/>
          <w:lang w:val="kk-KZ"/>
        </w:rPr>
        <w:t>принять</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аксиому</w:t>
      </w:r>
      <w:proofErr w:type="spellEnd"/>
      <w:r w:rsidRPr="00EA3D30">
        <w:rPr>
          <w:color w:val="000000"/>
          <w:sz w:val="28"/>
          <w:szCs w:val="28"/>
          <w:lang w:val="kk-KZ"/>
        </w:rPr>
        <w:t xml:space="preserve"> </w:t>
      </w:r>
      <w:proofErr w:type="spellStart"/>
      <w:r w:rsidRPr="00EA3D30">
        <w:rPr>
          <w:color w:val="000000"/>
          <w:sz w:val="28"/>
          <w:szCs w:val="28"/>
          <w:lang w:val="kk-KZ"/>
        </w:rPr>
        <w:t>существование</w:t>
      </w:r>
      <w:proofErr w:type="spellEnd"/>
      <w:r w:rsidRPr="00EA3D30">
        <w:rPr>
          <w:color w:val="000000"/>
          <w:sz w:val="28"/>
          <w:szCs w:val="28"/>
          <w:lang w:val="kk-KZ"/>
        </w:rPr>
        <w:t xml:space="preserve"> </w:t>
      </w:r>
      <w:proofErr w:type="spellStart"/>
      <w:r w:rsidRPr="00EA3D30">
        <w:rPr>
          <w:color w:val="000000"/>
          <w:sz w:val="28"/>
          <w:szCs w:val="28"/>
          <w:lang w:val="kk-KZ"/>
        </w:rPr>
        <w:t>определ</w:t>
      </w:r>
      <w:r w:rsidR="00DE4168" w:rsidRPr="00EA3D30">
        <w:rPr>
          <w:color w:val="000000"/>
          <w:sz w:val="28"/>
          <w:szCs w:val="28"/>
          <w:lang w:val="kk-KZ"/>
        </w:rPr>
        <w:t>е</w:t>
      </w:r>
      <w:r w:rsidRPr="00EA3D30">
        <w:rPr>
          <w:color w:val="000000"/>
          <w:sz w:val="28"/>
          <w:szCs w:val="28"/>
          <w:lang w:val="kk-KZ"/>
        </w:rPr>
        <w:t>нной</w:t>
      </w:r>
      <w:proofErr w:type="spellEnd"/>
      <w:r w:rsidRPr="00EA3D30">
        <w:rPr>
          <w:color w:val="000000"/>
          <w:sz w:val="28"/>
          <w:szCs w:val="28"/>
          <w:lang w:val="kk-KZ"/>
        </w:rPr>
        <w:t xml:space="preserve"> </w:t>
      </w:r>
      <w:proofErr w:type="spellStart"/>
      <w:r w:rsidRPr="00EA3D30">
        <w:rPr>
          <w:color w:val="000000"/>
          <w:sz w:val="28"/>
          <w:szCs w:val="28"/>
          <w:lang w:val="kk-KZ"/>
        </w:rPr>
        <w:t>силы</w:t>
      </w:r>
      <w:proofErr w:type="spellEnd"/>
      <w:r w:rsidRPr="00EA3D30">
        <w:rPr>
          <w:color w:val="000000"/>
          <w:sz w:val="28"/>
          <w:szCs w:val="28"/>
          <w:lang w:val="kk-KZ"/>
        </w:rPr>
        <w:t xml:space="preserve">, </w:t>
      </w:r>
      <w:proofErr w:type="spellStart"/>
      <w:r w:rsidRPr="00EA3D30">
        <w:rPr>
          <w:color w:val="000000"/>
          <w:sz w:val="28"/>
          <w:szCs w:val="28"/>
          <w:lang w:val="kk-KZ"/>
        </w:rPr>
        <w:t>стремящейся</w:t>
      </w:r>
      <w:proofErr w:type="spellEnd"/>
      <w:r w:rsidRPr="00EA3D30">
        <w:rPr>
          <w:color w:val="000000"/>
          <w:sz w:val="28"/>
          <w:szCs w:val="28"/>
          <w:lang w:val="kk-KZ"/>
        </w:rPr>
        <w:t xml:space="preserve"> </w:t>
      </w:r>
      <w:proofErr w:type="spellStart"/>
      <w:r w:rsidRPr="00EA3D30">
        <w:rPr>
          <w:color w:val="000000"/>
          <w:sz w:val="28"/>
          <w:szCs w:val="28"/>
          <w:lang w:val="kk-KZ"/>
        </w:rPr>
        <w:t>упорядочить</w:t>
      </w:r>
      <w:proofErr w:type="spellEnd"/>
      <w:r w:rsidRPr="00EA3D30">
        <w:rPr>
          <w:color w:val="000000"/>
          <w:sz w:val="28"/>
          <w:szCs w:val="28"/>
          <w:lang w:val="kk-KZ"/>
        </w:rPr>
        <w:t xml:space="preserve"> </w:t>
      </w:r>
      <w:proofErr w:type="spellStart"/>
      <w:r w:rsidRPr="00EA3D30">
        <w:rPr>
          <w:color w:val="000000"/>
          <w:sz w:val="28"/>
          <w:szCs w:val="28"/>
          <w:lang w:val="kk-KZ"/>
        </w:rPr>
        <w:t>спины</w:t>
      </w:r>
      <w:proofErr w:type="spellEnd"/>
      <w:r w:rsidRPr="00EA3D30">
        <w:rPr>
          <w:color w:val="000000"/>
          <w:sz w:val="28"/>
          <w:szCs w:val="28"/>
          <w:lang w:val="kk-KZ"/>
        </w:rPr>
        <w:t xml:space="preserve">, </w:t>
      </w:r>
      <w:proofErr w:type="spellStart"/>
      <w:r w:rsidRPr="00EA3D30">
        <w:rPr>
          <w:color w:val="000000"/>
          <w:sz w:val="28"/>
          <w:szCs w:val="28"/>
          <w:lang w:val="kk-KZ"/>
        </w:rPr>
        <w:t>которая</w:t>
      </w:r>
      <w:proofErr w:type="spellEnd"/>
      <w:r w:rsidRPr="00EA3D30">
        <w:rPr>
          <w:color w:val="000000"/>
          <w:sz w:val="28"/>
          <w:szCs w:val="28"/>
          <w:lang w:val="kk-KZ"/>
        </w:rPr>
        <w:t xml:space="preserve"> </w:t>
      </w:r>
      <w:proofErr w:type="spellStart"/>
      <w:r w:rsidRPr="00EA3D30">
        <w:rPr>
          <w:color w:val="000000"/>
          <w:sz w:val="28"/>
          <w:szCs w:val="28"/>
          <w:lang w:val="kk-KZ"/>
        </w:rPr>
        <w:t>называется</w:t>
      </w:r>
      <w:proofErr w:type="spellEnd"/>
      <w:r w:rsidRPr="00EA3D30">
        <w:rPr>
          <w:color w:val="000000"/>
          <w:sz w:val="28"/>
          <w:szCs w:val="28"/>
          <w:lang w:val="kk-KZ"/>
        </w:rPr>
        <w:t xml:space="preserve"> </w:t>
      </w:r>
      <w:proofErr w:type="spellStart"/>
      <w:r w:rsidRPr="00EA3D30">
        <w:rPr>
          <w:color w:val="000000"/>
          <w:sz w:val="28"/>
          <w:szCs w:val="28"/>
          <w:lang w:val="kk-KZ"/>
        </w:rPr>
        <w:t>обменным</w:t>
      </w:r>
      <w:proofErr w:type="spellEnd"/>
      <w:r w:rsidRPr="00EA3D30">
        <w:rPr>
          <w:color w:val="000000"/>
          <w:sz w:val="28"/>
          <w:szCs w:val="28"/>
          <w:lang w:val="kk-KZ"/>
        </w:rPr>
        <w:t xml:space="preserve"> </w:t>
      </w:r>
      <w:proofErr w:type="spellStart"/>
      <w:r w:rsidRPr="00EA3D30">
        <w:rPr>
          <w:color w:val="000000"/>
          <w:sz w:val="28"/>
          <w:szCs w:val="28"/>
          <w:lang w:val="kk-KZ"/>
        </w:rPr>
        <w:t>взаимодействием</w:t>
      </w:r>
      <w:proofErr w:type="spellEnd"/>
      <w:r w:rsidRPr="00EA3D30">
        <w:rPr>
          <w:color w:val="000000"/>
          <w:sz w:val="28"/>
          <w:szCs w:val="28"/>
          <w:lang w:val="kk-KZ"/>
        </w:rPr>
        <w:t xml:space="preserve">. </w:t>
      </w:r>
      <w:proofErr w:type="spellStart"/>
      <w:r w:rsidRPr="00EA3D30">
        <w:rPr>
          <w:color w:val="000000"/>
          <w:sz w:val="28"/>
          <w:szCs w:val="28"/>
          <w:lang w:val="kk-KZ"/>
        </w:rPr>
        <w:t>Эта</w:t>
      </w:r>
      <w:proofErr w:type="spellEnd"/>
      <w:r w:rsidRPr="00EA3D30">
        <w:rPr>
          <w:color w:val="000000"/>
          <w:sz w:val="28"/>
          <w:szCs w:val="28"/>
          <w:lang w:val="kk-KZ"/>
        </w:rPr>
        <w:t xml:space="preserve"> сила </w:t>
      </w:r>
      <w:proofErr w:type="spellStart"/>
      <w:r w:rsidRPr="00EA3D30">
        <w:rPr>
          <w:color w:val="000000"/>
          <w:sz w:val="28"/>
          <w:szCs w:val="28"/>
          <w:lang w:val="kk-KZ"/>
        </w:rPr>
        <w:t>характеризуется</w:t>
      </w:r>
      <w:proofErr w:type="spellEnd"/>
      <w:r w:rsidRPr="00EA3D30">
        <w:rPr>
          <w:color w:val="000000"/>
          <w:sz w:val="28"/>
          <w:szCs w:val="28"/>
          <w:lang w:val="kk-KZ"/>
        </w:rPr>
        <w:t xml:space="preserve"> </w:t>
      </w:r>
      <w:proofErr w:type="spellStart"/>
      <w:r w:rsidRPr="00EA3D30">
        <w:rPr>
          <w:color w:val="000000"/>
          <w:sz w:val="28"/>
          <w:szCs w:val="28"/>
          <w:lang w:val="kk-KZ"/>
        </w:rPr>
        <w:t>понятием</w:t>
      </w:r>
      <w:proofErr w:type="spellEnd"/>
      <w:r w:rsidRPr="00EA3D30">
        <w:rPr>
          <w:color w:val="000000"/>
          <w:sz w:val="28"/>
          <w:szCs w:val="28"/>
          <w:lang w:val="kk-KZ"/>
        </w:rPr>
        <w:t xml:space="preserve"> </w:t>
      </w:r>
      <w:proofErr w:type="spellStart"/>
      <w:r w:rsidRPr="00EA3D30">
        <w:rPr>
          <w:color w:val="000000"/>
          <w:sz w:val="28"/>
          <w:szCs w:val="28"/>
          <w:lang w:val="kk-KZ"/>
        </w:rPr>
        <w:t>обменной</w:t>
      </w:r>
      <w:proofErr w:type="spellEnd"/>
      <w:r w:rsidRPr="00EA3D30">
        <w:rPr>
          <w:color w:val="000000"/>
          <w:sz w:val="28"/>
          <w:szCs w:val="28"/>
          <w:lang w:val="kk-KZ"/>
        </w:rPr>
        <w:t xml:space="preserve"> </w:t>
      </w:r>
      <w:proofErr w:type="spellStart"/>
      <w:r w:rsidRPr="00EA3D30">
        <w:rPr>
          <w:color w:val="000000"/>
          <w:sz w:val="28"/>
          <w:szCs w:val="28"/>
          <w:lang w:val="kk-KZ"/>
        </w:rPr>
        <w:t>энергии</w:t>
      </w:r>
      <w:proofErr w:type="spellEnd"/>
      <w:r w:rsidRPr="00EA3D30">
        <w:rPr>
          <w:color w:val="000000"/>
          <w:sz w:val="28"/>
          <w:szCs w:val="28"/>
          <w:lang w:val="kk-KZ"/>
        </w:rPr>
        <w:t xml:space="preserve">, </w:t>
      </w:r>
      <w:proofErr w:type="spellStart"/>
      <w:r w:rsidRPr="00EA3D30">
        <w:rPr>
          <w:color w:val="000000"/>
          <w:sz w:val="28"/>
          <w:szCs w:val="28"/>
          <w:lang w:val="kk-KZ"/>
        </w:rPr>
        <w:t>зависящей</w:t>
      </w:r>
      <w:proofErr w:type="spellEnd"/>
      <w:r w:rsidRPr="00EA3D30">
        <w:rPr>
          <w:color w:val="000000"/>
          <w:sz w:val="28"/>
          <w:szCs w:val="28"/>
          <w:lang w:val="kk-KZ"/>
        </w:rPr>
        <w:t xml:space="preserve"> от </w:t>
      </w:r>
      <w:proofErr w:type="spellStart"/>
      <w:r w:rsidRPr="00EA3D30">
        <w:rPr>
          <w:color w:val="000000"/>
          <w:sz w:val="28"/>
          <w:szCs w:val="28"/>
          <w:lang w:val="kk-KZ"/>
        </w:rPr>
        <w:t>скалярного</w:t>
      </w:r>
      <w:proofErr w:type="spellEnd"/>
      <w:r w:rsidRPr="00EA3D30">
        <w:rPr>
          <w:color w:val="000000"/>
          <w:sz w:val="28"/>
          <w:szCs w:val="28"/>
          <w:lang w:val="kk-KZ"/>
        </w:rPr>
        <w:t xml:space="preserve"> </w:t>
      </w:r>
      <w:proofErr w:type="spellStart"/>
      <w:r w:rsidRPr="00EA3D30">
        <w:rPr>
          <w:color w:val="000000"/>
          <w:sz w:val="28"/>
          <w:szCs w:val="28"/>
          <w:lang w:val="kk-KZ"/>
        </w:rPr>
        <w:t>произведения</w:t>
      </w:r>
      <w:proofErr w:type="spellEnd"/>
      <w:r w:rsidRPr="00EA3D30">
        <w:rPr>
          <w:color w:val="000000"/>
          <w:sz w:val="28"/>
          <w:szCs w:val="28"/>
          <w:lang w:val="kk-KZ"/>
        </w:rPr>
        <w:t xml:space="preserve"> </w:t>
      </w:r>
      <w:proofErr w:type="spellStart"/>
      <w:r w:rsidRPr="00EA3D30">
        <w:rPr>
          <w:color w:val="000000"/>
          <w:sz w:val="28"/>
          <w:szCs w:val="28"/>
          <w:lang w:val="kk-KZ"/>
        </w:rPr>
        <w:t>векторов</w:t>
      </w:r>
      <w:proofErr w:type="spellEnd"/>
      <w:r w:rsidRPr="00EA3D30">
        <w:rPr>
          <w:color w:val="000000"/>
          <w:sz w:val="28"/>
          <w:szCs w:val="28"/>
          <w:lang w:val="kk-KZ"/>
        </w:rPr>
        <w:t xml:space="preserve"> </w:t>
      </w:r>
      <w:proofErr w:type="spellStart"/>
      <w:r w:rsidRPr="00EA3D30">
        <w:rPr>
          <w:color w:val="000000"/>
          <w:sz w:val="28"/>
          <w:szCs w:val="28"/>
          <w:lang w:val="kk-KZ"/>
        </w:rPr>
        <w:t>спинов</w:t>
      </w:r>
      <w:proofErr w:type="spellEnd"/>
      <w:r w:rsidRPr="00EA3D30">
        <w:rPr>
          <w:color w:val="000000"/>
          <w:sz w:val="28"/>
          <w:szCs w:val="28"/>
          <w:lang w:val="kk-KZ"/>
        </w:rPr>
        <w:t xml:space="preserve"> </w:t>
      </w:r>
      <w:r w:rsidRPr="00EA3D30">
        <w:rPr>
          <w:i/>
          <w:iCs/>
          <w:color w:val="000000"/>
          <w:sz w:val="28"/>
          <w:szCs w:val="28"/>
          <w:lang w:val="en-US"/>
        </w:rPr>
        <w:t>S</w:t>
      </w:r>
      <w:r w:rsidRPr="00EA3D30">
        <w:rPr>
          <w:i/>
          <w:iCs/>
          <w:color w:val="000000"/>
          <w:sz w:val="28"/>
          <w:szCs w:val="28"/>
          <w:vertAlign w:val="subscript"/>
          <w:lang w:val="en-US"/>
        </w:rPr>
        <w:t>i</w:t>
      </w:r>
      <w:r w:rsidRPr="00EA3D30">
        <w:rPr>
          <w:color w:val="000000"/>
          <w:sz w:val="28"/>
          <w:szCs w:val="28"/>
          <w:vertAlign w:val="subscript"/>
        </w:rPr>
        <w:t xml:space="preserve"> </w:t>
      </w:r>
      <w:r w:rsidRPr="00EA3D30">
        <w:rPr>
          <w:color w:val="000000"/>
          <w:sz w:val="28"/>
          <w:szCs w:val="28"/>
        </w:rPr>
        <w:t xml:space="preserve">и </w:t>
      </w:r>
      <w:proofErr w:type="spellStart"/>
      <w:r w:rsidRPr="00EA3D30">
        <w:rPr>
          <w:i/>
          <w:iCs/>
          <w:color w:val="000000"/>
          <w:sz w:val="28"/>
          <w:szCs w:val="28"/>
          <w:lang w:val="en-US"/>
        </w:rPr>
        <w:t>S</w:t>
      </w:r>
      <w:r w:rsidRPr="00EA3D30">
        <w:rPr>
          <w:i/>
          <w:iCs/>
          <w:color w:val="000000"/>
          <w:sz w:val="28"/>
          <w:szCs w:val="28"/>
          <w:vertAlign w:val="subscript"/>
          <w:lang w:val="en-US"/>
        </w:rPr>
        <w:t>j</w:t>
      </w:r>
      <w:proofErr w:type="spellEnd"/>
      <w:r w:rsidRPr="00EA3D30">
        <w:rPr>
          <w:color w:val="000000"/>
          <w:sz w:val="28"/>
          <w:szCs w:val="28"/>
          <w:lang w:val="kk-KZ"/>
        </w:rPr>
        <w:t xml:space="preserve">,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есть</w:t>
      </w:r>
      <w:proofErr w:type="spellEnd"/>
      <w:r w:rsidRPr="00EA3D30">
        <w:rPr>
          <w:color w:val="000000"/>
          <w:sz w:val="28"/>
          <w:szCs w:val="28"/>
          <w:lang w:val="kk-KZ"/>
        </w:rPr>
        <w:t xml:space="preserve"> </w:t>
      </w:r>
      <w:r w:rsidRPr="00EA3D30">
        <w:rPr>
          <w:i/>
          <w:iCs/>
          <w:color w:val="000000"/>
          <w:sz w:val="28"/>
          <w:szCs w:val="28"/>
          <w:lang w:val="en-US"/>
        </w:rPr>
        <w:t>S</w:t>
      </w:r>
      <w:r w:rsidRPr="00EA3D30">
        <w:rPr>
          <w:i/>
          <w:iCs/>
          <w:color w:val="000000"/>
          <w:sz w:val="28"/>
          <w:szCs w:val="28"/>
          <w:vertAlign w:val="subscript"/>
          <w:lang w:val="en-US"/>
        </w:rPr>
        <w:t>i</w:t>
      </w:r>
      <w:r w:rsidR="00B031AB" w:rsidRPr="00EA3D30">
        <w:rPr>
          <w:i/>
          <w:iCs/>
          <w:color w:val="000000"/>
          <w:sz w:val="28"/>
          <w:szCs w:val="28"/>
        </w:rPr>
        <w:t xml:space="preserve"> </w:t>
      </w:r>
      <m:oMath>
        <m:r>
          <w:rPr>
            <w:rFonts w:ascii="Cambria Math" w:hAnsi="Cambria Math"/>
            <w:color w:val="000000"/>
            <w:sz w:val="28"/>
            <w:szCs w:val="28"/>
          </w:rPr>
          <m:t>∙</m:t>
        </m:r>
      </m:oMath>
      <w:r w:rsidR="00B031AB" w:rsidRPr="00EA3D30">
        <w:rPr>
          <w:i/>
          <w:iCs/>
          <w:color w:val="000000"/>
          <w:sz w:val="28"/>
          <w:szCs w:val="28"/>
          <w:lang w:val="en-US"/>
        </w:rPr>
        <w:t>S</w:t>
      </w:r>
      <w:r w:rsidR="00B031AB" w:rsidRPr="00EA3D30">
        <w:rPr>
          <w:i/>
          <w:iCs/>
          <w:color w:val="000000"/>
          <w:sz w:val="28"/>
          <w:szCs w:val="28"/>
          <w:vertAlign w:val="subscript"/>
          <w:lang w:val="en-US"/>
        </w:rPr>
        <w:t>j</w:t>
      </w:r>
      <w:r w:rsidRPr="00EA3D30">
        <w:rPr>
          <w:color w:val="000000"/>
          <w:sz w:val="28"/>
          <w:szCs w:val="28"/>
          <w:vertAlign w:val="subscript"/>
          <w:lang w:val="kk-KZ"/>
        </w:rPr>
        <w:t xml:space="preserve"> </w:t>
      </w:r>
      <w:r w:rsidRPr="00EA3D30">
        <w:rPr>
          <w:color w:val="000000"/>
          <w:sz w:val="28"/>
          <w:szCs w:val="28"/>
        </w:rPr>
        <w:t>С уч</w:t>
      </w:r>
      <w:r w:rsidR="00B031AB" w:rsidRPr="00EA3D30">
        <w:rPr>
          <w:color w:val="000000"/>
          <w:sz w:val="28"/>
          <w:szCs w:val="28"/>
        </w:rPr>
        <w:t>е</w:t>
      </w:r>
      <w:r w:rsidRPr="00EA3D30">
        <w:rPr>
          <w:color w:val="000000"/>
          <w:sz w:val="28"/>
          <w:szCs w:val="28"/>
        </w:rPr>
        <w:t>том взаимодействия с внешним магнитным полем</w:t>
      </w:r>
      <w:r w:rsidR="00EA3D30">
        <w:rPr>
          <w:color w:val="000000"/>
          <w:sz w:val="28"/>
          <w:szCs w:val="28"/>
        </w:rPr>
        <w:t xml:space="preserve"> </w:t>
      </w:r>
      <w:r w:rsidRPr="00EA3D30">
        <w:rPr>
          <w:rStyle w:val="katex-mathml"/>
          <w:color w:val="000000"/>
          <w:sz w:val="28"/>
          <w:szCs w:val="28"/>
        </w:rPr>
        <w:t>H</w:t>
      </w:r>
      <w:r w:rsidRPr="00EA3D30">
        <w:rPr>
          <w:color w:val="000000"/>
          <w:sz w:val="28"/>
          <w:szCs w:val="28"/>
        </w:rPr>
        <w:t>, как и в случае парамагнитных систем, полная энергия ферромагнитной системы описывается выражением</w:t>
      </w:r>
      <w:r w:rsidR="00611A38" w:rsidRPr="00EA3D30">
        <w:rPr>
          <w:color w:val="000000"/>
          <w:sz w:val="28"/>
          <w:szCs w:val="28"/>
        </w:rPr>
        <w:t xml:space="preserve"> </w:t>
      </w:r>
      <w:sdt>
        <w:sdtPr>
          <w:rPr>
            <w:color w:val="000000"/>
            <w:sz w:val="28"/>
            <w:szCs w:val="28"/>
            <w:lang w:val="en-US"/>
          </w:rPr>
          <w:tag w:val="MENDELEY_CITATION_v3_eyJjaXRhdGlvbklEIjoiTUVOREVMRVlfQ0lUQVRJT05fMmY1YzM4NDEtNjVjNi00MjlmLThhNTMtYzljNTMwM2VjNTZj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V9XX0="/>
          <w:id w:val="-369224614"/>
          <w:placeholder>
            <w:docPart w:val="DefaultPlaceholder_-1854013440"/>
          </w:placeholder>
        </w:sdtPr>
        <w:sdtContent>
          <w:r w:rsidR="00AA7D3D" w:rsidRPr="00EA3D30">
            <w:rPr>
              <w:color w:val="000000"/>
              <w:sz w:val="28"/>
              <w:szCs w:val="28"/>
            </w:rPr>
            <w:t>[17]</w:t>
          </w:r>
        </w:sdtContent>
      </w:sdt>
      <w:r w:rsidRPr="00EA3D30">
        <w:rPr>
          <w:color w:val="000000"/>
          <w:sz w:val="28"/>
          <w:szCs w:val="28"/>
        </w:rPr>
        <w:t>:</w:t>
      </w:r>
    </w:p>
    <w:p w14:paraId="4FA17962" w14:textId="77777777" w:rsidR="00BE72D5" w:rsidRPr="00EA3D30" w:rsidRDefault="00BE72D5" w:rsidP="00EA3D30">
      <w:pPr>
        <w:ind w:firstLine="709"/>
        <w:jc w:val="both"/>
        <w:rPr>
          <w:color w:val="000000"/>
          <w:sz w:val="28"/>
          <w:szCs w:val="28"/>
        </w:rPr>
      </w:pPr>
    </w:p>
    <w:p w14:paraId="00BA8171" w14:textId="77777777" w:rsidR="00974A36" w:rsidRPr="00EA3D30" w:rsidRDefault="008E7107" w:rsidP="00EA3D30">
      <w:pPr>
        <w:ind w:firstLine="709"/>
        <w:jc w:val="right"/>
        <w:rPr>
          <w:color w:val="000000"/>
          <w:sz w:val="28"/>
          <w:szCs w:val="28"/>
          <w:lang w:val="kk-KZ"/>
        </w:rPr>
      </w:pPr>
      <m:oMath>
        <m:r>
          <w:rPr>
            <w:rFonts w:ascii="Cambria Math" w:hAnsi="Cambria Math"/>
            <w:color w:val="000000"/>
            <w:sz w:val="28"/>
            <w:szCs w:val="28"/>
            <w:lang w:val="en-US"/>
          </w:rPr>
          <m:t>Ε</m:t>
        </m:r>
        <m:r>
          <w:rPr>
            <w:rFonts w:ascii="Cambria Math" w:hAnsi="Cambria Math"/>
            <w:color w:val="000000"/>
            <w:sz w:val="28"/>
            <w:szCs w:val="28"/>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rPr>
              <m:t>ij</m:t>
            </m:r>
          </m:sub>
          <m:sup>
            <m:r>
              <w:rPr>
                <w:rFonts w:ascii="Cambria Math" w:hAnsi="Cambria Math"/>
                <w:color w:val="000000"/>
                <w:sz w:val="28"/>
                <w:szCs w:val="28"/>
              </w:rPr>
              <m:t>'</m:t>
            </m:r>
          </m:sup>
          <m:e>
            <m:sSub>
              <m:sSubPr>
                <m:ctrlPr>
                  <w:rPr>
                    <w:rFonts w:ascii="Cambria Math" w:hAnsi="Cambria Math"/>
                    <w:i/>
                    <w:color w:val="000000"/>
                    <w:sz w:val="28"/>
                    <w:szCs w:val="28"/>
                    <w:lang w:val="en-US"/>
                  </w:rPr>
                </m:ctrlPr>
              </m:sSubPr>
              <m:e>
                <m:r>
                  <w:rPr>
                    <w:rFonts w:ascii="Cambria Math" w:hAnsi="Cambria Math"/>
                    <w:color w:val="000000"/>
                    <w:sz w:val="28"/>
                    <w:szCs w:val="28"/>
                  </w:rPr>
                  <m:t>J</m:t>
                </m:r>
              </m:e>
              <m:sub>
                <m:r>
                  <w:rPr>
                    <w:rFonts w:ascii="Cambria Math" w:hAnsi="Cambria Math"/>
                    <w:color w:val="000000"/>
                    <w:sz w:val="28"/>
                    <w:szCs w:val="28"/>
                  </w:rPr>
                  <m:t>ij</m:t>
                </m:r>
              </m:sub>
            </m:sSub>
            <m:sSub>
              <m:sSubPr>
                <m:ctrlPr>
                  <w:rPr>
                    <w:rFonts w:ascii="Cambria Math" w:hAnsi="Cambria Math"/>
                    <w:i/>
                    <w:color w:val="000000"/>
                    <w:sz w:val="28"/>
                    <w:szCs w:val="28"/>
                    <w:lang w:val="en-US"/>
                  </w:rPr>
                </m:ctrlPr>
              </m:sSubPr>
              <m:e>
                <m:r>
                  <w:rPr>
                    <w:rFonts w:ascii="Cambria Math" w:hAnsi="Cambria Math"/>
                    <w:color w:val="000000"/>
                    <w:sz w:val="28"/>
                    <w:szCs w:val="28"/>
                  </w:rPr>
                  <m:t>S</m:t>
                </m:r>
              </m:e>
              <m:sub>
                <m:r>
                  <w:rPr>
                    <w:rFonts w:ascii="Cambria Math" w:hAnsi="Cambria Math"/>
                    <w:color w:val="000000"/>
                    <w:sz w:val="28"/>
                    <w:szCs w:val="28"/>
                  </w:rPr>
                  <m:t>i</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rPr>
                  <m:t>S</m:t>
                </m:r>
              </m:e>
              <m:sub>
                <m:r>
                  <w:rPr>
                    <w:rFonts w:ascii="Cambria Math" w:hAnsi="Cambria Math"/>
                    <w:color w:val="000000"/>
                    <w:sz w:val="28"/>
                    <w:szCs w:val="28"/>
                  </w:rPr>
                  <m:t>j</m:t>
                </m:r>
              </m:sub>
            </m:sSub>
            <m:r>
              <w:rPr>
                <w:rFonts w:ascii="Cambria Math" w:hAnsi="Cambria Math"/>
                <w:color w:val="000000"/>
                <w:sz w:val="28"/>
                <w:szCs w:val="28"/>
              </w:rPr>
              <m:t>-</m:t>
            </m:r>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rPr>
                  <m:t>i</m:t>
                </m:r>
              </m:sub>
              <m:sup/>
              <m:e>
                <m:r>
                  <w:rPr>
                    <w:rFonts w:ascii="Cambria Math" w:hAnsi="Cambria Math"/>
                    <w:color w:val="000000"/>
                    <w:sz w:val="28"/>
                    <w:szCs w:val="28"/>
                  </w:rPr>
                  <m:t>g</m:t>
                </m:r>
                <m:sSub>
                  <m:sSubPr>
                    <m:ctrlPr>
                      <w:rPr>
                        <w:rFonts w:ascii="Cambria Math" w:hAnsi="Cambria Math"/>
                        <w:i/>
                        <w:color w:val="000000"/>
                        <w:sz w:val="28"/>
                        <w:szCs w:val="28"/>
                        <w:lang w:val="en-US"/>
                      </w:rPr>
                    </m:ctrlPr>
                  </m:sSubPr>
                  <m:e>
                    <m:r>
                      <w:rPr>
                        <w:rFonts w:ascii="Cambria Math" w:hAnsi="Cambria Math"/>
                        <w:color w:val="000000"/>
                        <w:sz w:val="28"/>
                        <w:szCs w:val="28"/>
                      </w:rPr>
                      <m:t>μ</m:t>
                    </m:r>
                  </m:e>
                  <m:sub>
                    <m:r>
                      <w:rPr>
                        <w:rFonts w:ascii="Cambria Math" w:hAnsi="Cambria Math"/>
                        <w:color w:val="000000"/>
                        <w:sz w:val="28"/>
                        <w:szCs w:val="28"/>
                        <w:lang w:val="kk-KZ"/>
                      </w:rPr>
                      <m:t>Б</m:t>
                    </m:r>
                  </m:sub>
                </m:sSub>
                <m:sSub>
                  <m:sSubPr>
                    <m:ctrlPr>
                      <w:rPr>
                        <w:rFonts w:ascii="Cambria Math" w:hAnsi="Cambria Math"/>
                        <w:i/>
                        <w:color w:val="000000"/>
                        <w:sz w:val="28"/>
                        <w:szCs w:val="28"/>
                        <w:lang w:val="en-US"/>
                      </w:rPr>
                    </m:ctrlPr>
                  </m:sSubPr>
                  <m:e>
                    <m:r>
                      <w:rPr>
                        <w:rFonts w:ascii="Cambria Math" w:hAnsi="Cambria Math"/>
                        <w:color w:val="000000"/>
                        <w:sz w:val="28"/>
                        <w:szCs w:val="28"/>
                      </w:rPr>
                      <m:t>S</m:t>
                    </m:r>
                  </m:e>
                  <m:sub>
                    <m:r>
                      <w:rPr>
                        <w:rFonts w:ascii="Cambria Math" w:hAnsi="Cambria Math"/>
                        <w:color w:val="000000"/>
                        <w:sz w:val="28"/>
                        <w:szCs w:val="28"/>
                      </w:rPr>
                      <m:t>i</m:t>
                    </m:r>
                  </m:sub>
                </m:sSub>
                <m:r>
                  <w:rPr>
                    <w:rFonts w:ascii="Cambria Math" w:hAnsi="Cambria Math"/>
                    <w:color w:val="000000"/>
                    <w:sz w:val="28"/>
                    <w:szCs w:val="28"/>
                  </w:rPr>
                  <m:t>∙H</m:t>
                </m:r>
              </m:e>
            </m:nary>
          </m:e>
        </m:nary>
      </m:oMath>
      <w:r w:rsidR="00BE72D5" w:rsidRPr="00EA3D30">
        <w:rPr>
          <w:color w:val="000000"/>
          <w:sz w:val="28"/>
          <w:szCs w:val="28"/>
        </w:rPr>
        <w:t xml:space="preserve">                               </w:t>
      </w:r>
      <w:r w:rsidR="00BE72D5" w:rsidRPr="00EA3D30">
        <w:rPr>
          <w:color w:val="000000"/>
          <w:sz w:val="28"/>
          <w:szCs w:val="28"/>
          <w:lang w:val="kk-KZ"/>
        </w:rPr>
        <w:t xml:space="preserve"> (</w:t>
      </w:r>
      <w:r w:rsidR="00BE72D5" w:rsidRPr="00EA3D30">
        <w:rPr>
          <w:color w:val="000000"/>
          <w:sz w:val="28"/>
          <w:szCs w:val="28"/>
        </w:rPr>
        <w:t>1.5</w:t>
      </w:r>
      <w:r w:rsidR="00BE72D5" w:rsidRPr="00EA3D30">
        <w:rPr>
          <w:color w:val="000000"/>
          <w:sz w:val="28"/>
          <w:szCs w:val="28"/>
          <w:lang w:val="kk-KZ"/>
        </w:rPr>
        <w:t>)</w:t>
      </w:r>
    </w:p>
    <w:p w14:paraId="0E04818E" w14:textId="77777777" w:rsidR="00BE72D5" w:rsidRPr="00EA3D30" w:rsidRDefault="00BE72D5" w:rsidP="00EA3D30">
      <w:pPr>
        <w:ind w:firstLine="709"/>
        <w:jc w:val="right"/>
        <w:rPr>
          <w:color w:val="000000"/>
          <w:sz w:val="28"/>
          <w:szCs w:val="28"/>
          <w:lang w:val="kk-KZ"/>
        </w:rPr>
      </w:pPr>
    </w:p>
    <w:p w14:paraId="5DEACC39" w14:textId="395F04A2" w:rsidR="00974A36" w:rsidRPr="00EA3D30" w:rsidRDefault="00974A36" w:rsidP="00EA3D30">
      <w:pPr>
        <w:tabs>
          <w:tab w:val="left" w:pos="1134"/>
        </w:tabs>
        <w:jc w:val="both"/>
        <w:rPr>
          <w:color w:val="000000"/>
          <w:sz w:val="28"/>
          <w:szCs w:val="28"/>
          <w:lang w:val="kk-KZ"/>
        </w:rPr>
      </w:pPr>
      <w:r w:rsidRPr="00EA3D30">
        <w:rPr>
          <w:color w:val="000000"/>
          <w:sz w:val="28"/>
          <w:szCs w:val="28"/>
        </w:rPr>
        <w:t>где штрих на сумме означает, что при</w:t>
      </w:r>
      <w:r w:rsidR="00D737F8">
        <w:rPr>
          <w:color w:val="000000"/>
          <w:sz w:val="28"/>
          <w:szCs w:val="28"/>
        </w:rPr>
        <w:t xml:space="preserve"> </w:t>
      </w:r>
      <w:r w:rsidRPr="00EA3D30">
        <w:rPr>
          <w:rStyle w:val="katex-mathml"/>
          <w:i/>
          <w:iCs/>
          <w:color w:val="000000"/>
          <w:sz w:val="28"/>
          <w:szCs w:val="28"/>
        </w:rPr>
        <w:t>i=</w:t>
      </w:r>
      <w:r w:rsidRPr="00EA3D30">
        <w:rPr>
          <w:rStyle w:val="mord"/>
          <w:i/>
          <w:iCs/>
          <w:color w:val="000000"/>
          <w:sz w:val="28"/>
          <w:szCs w:val="28"/>
        </w:rPr>
        <w:t>j</w:t>
      </w:r>
      <w:r w:rsidR="00D737F8">
        <w:rPr>
          <w:rStyle w:val="mord"/>
          <w:i/>
          <w:iCs/>
          <w:color w:val="000000"/>
          <w:sz w:val="28"/>
          <w:szCs w:val="28"/>
        </w:rPr>
        <w:t xml:space="preserve"> </w:t>
      </w:r>
      <w:r w:rsidRPr="00EA3D30">
        <w:rPr>
          <w:color w:val="000000"/>
          <w:sz w:val="28"/>
          <w:szCs w:val="28"/>
        </w:rPr>
        <w:t>взаимодействие не учитывается, поскольку спин не взаимодействует сам с собой. При этом обе суммы распространяются на все атомные спины в системе. Величины</w:t>
      </w:r>
      <w:r w:rsidR="00EA3D30">
        <w:rPr>
          <w:color w:val="000000"/>
          <w:sz w:val="28"/>
          <w:szCs w:val="28"/>
        </w:rPr>
        <w:t xml:space="preserve"> </w:t>
      </w:r>
      <w:r w:rsidRPr="00EA3D30">
        <w:rPr>
          <w:rStyle w:val="katex-mathml"/>
          <w:i/>
          <w:iCs/>
          <w:color w:val="000000"/>
          <w:sz w:val="28"/>
          <w:szCs w:val="28"/>
        </w:rPr>
        <w:t>J</w:t>
      </w:r>
      <w:proofErr w:type="spellStart"/>
      <w:r w:rsidRPr="00EA3D30">
        <w:rPr>
          <w:rStyle w:val="katex-mathml"/>
          <w:i/>
          <w:iCs/>
          <w:color w:val="000000"/>
          <w:sz w:val="28"/>
          <w:szCs w:val="28"/>
          <w:vertAlign w:val="subscript"/>
          <w:lang w:val="en-US"/>
        </w:rPr>
        <w:t>ij</w:t>
      </w:r>
      <w:proofErr w:type="spellEnd"/>
      <w:r w:rsidR="00EA3D30">
        <w:rPr>
          <w:rStyle w:val="katex-mathml"/>
          <w:i/>
          <w:iCs/>
          <w:color w:val="000000"/>
          <w:sz w:val="28"/>
          <w:szCs w:val="28"/>
          <w:vertAlign w:val="subscript"/>
        </w:rPr>
        <w:t xml:space="preserve"> </w:t>
      </w:r>
      <w:r w:rsidRPr="00EA3D30">
        <w:rPr>
          <w:color w:val="000000"/>
          <w:sz w:val="28"/>
          <w:szCs w:val="28"/>
        </w:rPr>
        <w:t>называются</w:t>
      </w:r>
      <w:r w:rsidR="00EA3D30">
        <w:rPr>
          <w:color w:val="000000"/>
          <w:sz w:val="28"/>
          <w:szCs w:val="28"/>
        </w:rPr>
        <w:t xml:space="preserve"> </w:t>
      </w:r>
      <w:r w:rsidRPr="00EA3D30">
        <w:rPr>
          <w:rStyle w:val="a8"/>
          <w:b w:val="0"/>
          <w:bCs w:val="0"/>
          <w:color w:val="000000"/>
          <w:sz w:val="28"/>
          <w:szCs w:val="28"/>
        </w:rPr>
        <w:t>обменными интегралами</w:t>
      </w:r>
      <w:r w:rsidR="00EA3D30">
        <w:rPr>
          <w:rStyle w:val="a8"/>
          <w:b w:val="0"/>
          <w:bCs w:val="0"/>
          <w:color w:val="000000"/>
          <w:sz w:val="28"/>
          <w:szCs w:val="28"/>
        </w:rPr>
        <w:t xml:space="preserve"> </w:t>
      </w:r>
      <w:r w:rsidRPr="00EA3D30">
        <w:rPr>
          <w:color w:val="000000"/>
          <w:sz w:val="28"/>
          <w:szCs w:val="28"/>
        </w:rPr>
        <w:t>и могут быть рассчитаны с использованием методов, описанных в следующей главе. Знак этих коэффициентов выбран так, что при</w:t>
      </w:r>
      <w:r w:rsidR="00EA3D30">
        <w:rPr>
          <w:color w:val="000000"/>
          <w:sz w:val="28"/>
          <w:szCs w:val="28"/>
        </w:rPr>
        <w:t xml:space="preserve"> </w:t>
      </w:r>
      <w:r w:rsidRPr="00EA3D30">
        <w:rPr>
          <w:rStyle w:val="katex-mathml"/>
          <w:i/>
          <w:iCs/>
          <w:color w:val="000000"/>
          <w:sz w:val="28"/>
          <w:szCs w:val="28"/>
        </w:rPr>
        <w:t>J</w:t>
      </w:r>
      <w:proofErr w:type="spellStart"/>
      <w:r w:rsidRPr="00EA3D30">
        <w:rPr>
          <w:rStyle w:val="katex-mathml"/>
          <w:i/>
          <w:iCs/>
          <w:color w:val="000000"/>
          <w:sz w:val="28"/>
          <w:szCs w:val="28"/>
          <w:vertAlign w:val="subscript"/>
          <w:lang w:val="en-US"/>
        </w:rPr>
        <w:t>ij</w:t>
      </w:r>
      <w:proofErr w:type="spellEnd"/>
      <m:oMath>
        <m:r>
          <w:rPr>
            <w:rStyle w:val="vlist-s"/>
            <w:rFonts w:ascii="Cambria Math" w:hAnsi="Cambria Math"/>
            <w:color w:val="000000"/>
            <w:sz w:val="28"/>
            <w:szCs w:val="28"/>
          </w:rPr>
          <m:t>&gt;</m:t>
        </m:r>
      </m:oMath>
      <w:r w:rsidRPr="00EA3D30">
        <w:rPr>
          <w:rStyle w:val="mord"/>
          <w:i/>
          <w:iCs/>
          <w:color w:val="000000"/>
          <w:sz w:val="28"/>
          <w:szCs w:val="28"/>
        </w:rPr>
        <w:t>0</w:t>
      </w:r>
      <w:r w:rsidR="00EA3D30">
        <w:rPr>
          <w:rStyle w:val="mord"/>
          <w:i/>
          <w:iCs/>
          <w:color w:val="000000"/>
          <w:sz w:val="28"/>
          <w:szCs w:val="28"/>
        </w:rPr>
        <w:t xml:space="preserve"> </w:t>
      </w:r>
      <w:r w:rsidRPr="00EA3D30">
        <w:rPr>
          <w:color w:val="000000"/>
          <w:sz w:val="28"/>
          <w:szCs w:val="28"/>
        </w:rPr>
        <w:t>система с параллельной ориентацией спинов обладает более низкой энергией, чем при антипараллельной ориентации, что соответствует ферромагнитному случаю</w:t>
      </w:r>
      <w:r w:rsidR="00B3489C" w:rsidRPr="00B3489C">
        <w:rPr>
          <w:color w:val="000000"/>
          <w:sz w:val="28"/>
          <w:szCs w:val="28"/>
        </w:rPr>
        <w:t xml:space="preserve"> </w:t>
      </w:r>
      <w:r w:rsidR="009E5BF1" w:rsidRPr="00EA3D30">
        <w:rPr>
          <w:color w:val="000000"/>
          <w:sz w:val="28"/>
          <w:szCs w:val="28"/>
        </w:rPr>
        <w:fldChar w:fldCharType="begin"/>
      </w:r>
      <w:r w:rsidR="003B2B31" w:rsidRPr="00EA3D30">
        <w:rPr>
          <w:color w:val="000000"/>
          <w:sz w:val="28"/>
          <w:szCs w:val="28"/>
        </w:rPr>
        <w:instrText xml:space="preserve"> ADDIN EN.CITE &lt;EndNote&gt;&lt;Cite&gt;&lt;Author&gt;Aharoni&lt;/Author&gt;&lt;Year&gt;2000&lt;/Year&gt;&lt;RecNum&gt;320&lt;/RecNum&gt;&lt;DisplayText&gt;[17]&lt;/DisplayText&gt;&lt;record&gt;&lt;rec-number&gt;320&lt;/rec-number&gt;&lt;foreign-keys&gt;&lt;key app="EN" db-id="r5fsa95xwax225etxxg5tw0cet90edrevr2x" timestamp="1748275693"&gt;320&lt;/key&gt;&lt;/foreign-keys&gt;&lt;ref-type name="Book"&gt;6&lt;/ref-type&gt;&lt;contributors&gt;&lt;authors&gt;&lt;author&gt;Aharoni, Amikam&lt;/author&gt;&lt;/authors&gt;&lt;/contributors&gt;&lt;titles&gt;&lt;title&gt;Introduction to the Theory of Ferromagnetism&lt;/title&gt;&lt;/titles&gt;&lt;volume&gt;109&lt;/volume&gt;&lt;dates&gt;&lt;year&gt;2000&lt;/year&gt;&lt;/dates&gt;&lt;publisher&gt;Clarendon Press&lt;/publisher&gt;&lt;isbn&gt;0198508085&lt;/isbn&gt;&lt;urls&gt;&lt;/urls&gt;&lt;/record&gt;&lt;/Cite&gt;&lt;/EndNote&gt;</w:instrText>
      </w:r>
      <w:r w:rsidR="009E5BF1" w:rsidRPr="00EA3D30">
        <w:rPr>
          <w:color w:val="000000"/>
          <w:sz w:val="28"/>
          <w:szCs w:val="28"/>
        </w:rPr>
        <w:fldChar w:fldCharType="separate"/>
      </w:r>
      <w:r w:rsidR="003B2B31" w:rsidRPr="00EA3D30">
        <w:rPr>
          <w:noProof/>
          <w:color w:val="000000"/>
          <w:sz w:val="28"/>
          <w:szCs w:val="28"/>
        </w:rPr>
        <w:t>[17</w:t>
      </w:r>
      <w:r w:rsidR="00B3489C" w:rsidRPr="00B3489C">
        <w:rPr>
          <w:noProof/>
          <w:color w:val="000000"/>
          <w:sz w:val="28"/>
          <w:szCs w:val="28"/>
        </w:rPr>
        <w:t xml:space="preserve">, </w:t>
      </w:r>
      <w:r w:rsidR="00B3489C">
        <w:rPr>
          <w:noProof/>
          <w:color w:val="000000"/>
          <w:sz w:val="28"/>
          <w:szCs w:val="28"/>
          <w:lang w:val="en-US"/>
        </w:rPr>
        <w:t>p</w:t>
      </w:r>
      <w:r w:rsidR="00B3489C" w:rsidRPr="00B3489C">
        <w:rPr>
          <w:noProof/>
          <w:color w:val="000000"/>
          <w:sz w:val="28"/>
          <w:szCs w:val="28"/>
        </w:rPr>
        <w:t xml:space="preserve">. </w:t>
      </w:r>
      <w:r w:rsidR="00B3489C" w:rsidRPr="00350001">
        <w:rPr>
          <w:noProof/>
          <w:color w:val="000000"/>
          <w:sz w:val="28"/>
          <w:szCs w:val="28"/>
        </w:rPr>
        <w:t>3-330</w:t>
      </w:r>
      <w:r w:rsidR="003B2B31" w:rsidRPr="00EA3D30">
        <w:rPr>
          <w:noProof/>
          <w:color w:val="000000"/>
          <w:sz w:val="28"/>
          <w:szCs w:val="28"/>
        </w:rPr>
        <w:t>]</w:t>
      </w:r>
      <w:r w:rsidR="009E5BF1" w:rsidRPr="00EA3D30">
        <w:rPr>
          <w:color w:val="000000"/>
          <w:sz w:val="28"/>
          <w:szCs w:val="28"/>
        </w:rPr>
        <w:fldChar w:fldCharType="end"/>
      </w:r>
      <w:r w:rsidRPr="00EA3D30">
        <w:rPr>
          <w:color w:val="000000"/>
          <w:sz w:val="28"/>
          <w:szCs w:val="28"/>
        </w:rPr>
        <w:t>.</w:t>
      </w:r>
    </w:p>
    <w:p w14:paraId="13A98F6C" w14:textId="0D419A63" w:rsidR="00BE72D5" w:rsidRPr="00EA3D30" w:rsidRDefault="00974A36" w:rsidP="00EA3D30">
      <w:pPr>
        <w:tabs>
          <w:tab w:val="left" w:pos="1134"/>
        </w:tabs>
        <w:ind w:firstLine="709"/>
        <w:jc w:val="both"/>
        <w:rPr>
          <w:color w:val="000000"/>
          <w:sz w:val="28"/>
          <w:szCs w:val="28"/>
        </w:rPr>
      </w:pPr>
      <w:r w:rsidRPr="00EA3D30">
        <w:rPr>
          <w:color w:val="000000"/>
          <w:sz w:val="28"/>
          <w:szCs w:val="28"/>
          <w:lang w:val="kk-KZ"/>
        </w:rPr>
        <w:t xml:space="preserve">В </w:t>
      </w:r>
      <w:r w:rsidRPr="00EA3D30">
        <w:rPr>
          <w:color w:val="000000"/>
          <w:sz w:val="28"/>
          <w:szCs w:val="28"/>
        </w:rPr>
        <w:t>случае, когда рассматривается система со множеством взаимодействующих тел, возникает необходимость прибегнуть к приближ</w:t>
      </w:r>
      <w:r w:rsidR="00DE4168" w:rsidRPr="00EA3D30">
        <w:rPr>
          <w:color w:val="000000"/>
          <w:sz w:val="28"/>
          <w:szCs w:val="28"/>
        </w:rPr>
        <w:t>е</w:t>
      </w:r>
      <w:r w:rsidRPr="00EA3D30">
        <w:rPr>
          <w:color w:val="000000"/>
          <w:sz w:val="28"/>
          <w:szCs w:val="28"/>
        </w:rPr>
        <w:t xml:space="preserve">нным методам. </w:t>
      </w:r>
      <w:r w:rsidRPr="00EA3D30">
        <w:rPr>
          <w:color w:val="000000"/>
          <w:sz w:val="28"/>
          <w:szCs w:val="28"/>
          <w:lang w:val="kk-KZ"/>
        </w:rPr>
        <w:t>О</w:t>
      </w:r>
      <w:r w:rsidRPr="00EA3D30">
        <w:rPr>
          <w:color w:val="000000"/>
          <w:sz w:val="28"/>
          <w:szCs w:val="28"/>
        </w:rPr>
        <w:t>дин из таких методов, широко применяемый в физике, но известный под разными названиями в зависимости от области</w:t>
      </w:r>
      <w:r w:rsidRPr="00EA3D30">
        <w:rPr>
          <w:color w:val="000000"/>
          <w:sz w:val="28"/>
          <w:szCs w:val="28"/>
          <w:lang w:val="kk-KZ"/>
        </w:rPr>
        <w:t xml:space="preserve"> </w:t>
      </w:r>
      <w:proofErr w:type="spellStart"/>
      <w:r w:rsidRPr="00EA3D30">
        <w:rPr>
          <w:color w:val="000000"/>
          <w:sz w:val="28"/>
          <w:szCs w:val="28"/>
          <w:lang w:val="kk-KZ"/>
        </w:rPr>
        <w:t>приближение</w:t>
      </w:r>
      <w:proofErr w:type="spellEnd"/>
      <w:r w:rsidRPr="00EA3D30">
        <w:rPr>
          <w:color w:val="000000"/>
          <w:sz w:val="28"/>
          <w:szCs w:val="28"/>
          <w:lang w:val="kk-KZ"/>
        </w:rPr>
        <w:t xml:space="preserve"> </w:t>
      </w:r>
      <w:proofErr w:type="spellStart"/>
      <w:r w:rsidRPr="00EA3D30">
        <w:rPr>
          <w:color w:val="000000"/>
          <w:sz w:val="28"/>
          <w:szCs w:val="28"/>
          <w:lang w:val="kk-KZ"/>
        </w:rPr>
        <w:t>среднего</w:t>
      </w:r>
      <w:proofErr w:type="spellEnd"/>
      <w:r w:rsidRPr="00EA3D30">
        <w:rPr>
          <w:color w:val="000000"/>
          <w:sz w:val="28"/>
          <w:szCs w:val="28"/>
          <w:lang w:val="kk-KZ"/>
        </w:rPr>
        <w:t xml:space="preserve"> </w:t>
      </w:r>
      <w:proofErr w:type="spellStart"/>
      <w:r w:rsidRPr="00EA3D30">
        <w:rPr>
          <w:color w:val="000000"/>
          <w:sz w:val="28"/>
          <w:szCs w:val="28"/>
          <w:lang w:val="kk-KZ"/>
        </w:rPr>
        <w:t>поля</w:t>
      </w:r>
      <w:proofErr w:type="spellEnd"/>
      <w:r w:rsidRPr="00EA3D30">
        <w:rPr>
          <w:color w:val="000000"/>
          <w:sz w:val="28"/>
          <w:szCs w:val="28"/>
        </w:rPr>
        <w:t>. При исследовании ферромагнитных систем метод называют молекулярным полевым приближением, хотя в современной литературе чаще применяется термин приближение среднего поля.</w:t>
      </w:r>
      <w:r w:rsidR="00611A38" w:rsidRPr="00EA3D30">
        <w:rPr>
          <w:color w:val="000000"/>
          <w:sz w:val="28"/>
          <w:szCs w:val="28"/>
        </w:rPr>
        <w:t xml:space="preserve"> </w:t>
      </w:r>
      <w:r w:rsidRPr="00EA3D30">
        <w:rPr>
          <w:color w:val="000000"/>
          <w:sz w:val="28"/>
          <w:szCs w:val="28"/>
        </w:rPr>
        <w:t>Суть метода состоит в следующем: выбирается один спин, поведение которого анализируется более детально, в то время как влияние всех остальных заменяется их средним значением</w:t>
      </w:r>
      <w:r w:rsidR="00B00CA5" w:rsidRPr="00EA3D30">
        <w:rPr>
          <w:color w:val="000000"/>
          <w:sz w:val="28"/>
          <w:szCs w:val="28"/>
        </w:rPr>
        <w:t xml:space="preserve"> – </w:t>
      </w:r>
      <w:r w:rsidRPr="00EA3D30">
        <w:rPr>
          <w:color w:val="000000"/>
          <w:sz w:val="28"/>
          <w:szCs w:val="28"/>
        </w:rPr>
        <w:t xml:space="preserve">то есть математическим ожиданием в квантовом смысле. Таким образом, рассматриваемый спин становится отмеченным, тогда как прочие </w:t>
      </w:r>
      <w:r w:rsidR="00BE72D5" w:rsidRPr="00EA3D30">
        <w:rPr>
          <w:color w:val="000000"/>
          <w:sz w:val="28"/>
          <w:szCs w:val="28"/>
        </w:rPr>
        <w:t>-</w:t>
      </w:r>
      <w:r w:rsidRPr="00EA3D30">
        <w:rPr>
          <w:color w:val="000000"/>
          <w:sz w:val="28"/>
          <w:szCs w:val="28"/>
        </w:rPr>
        <w:t xml:space="preserve"> усредн</w:t>
      </w:r>
      <w:r w:rsidR="00B00CA5" w:rsidRPr="00EA3D30">
        <w:rPr>
          <w:color w:val="000000"/>
          <w:sz w:val="28"/>
          <w:szCs w:val="28"/>
        </w:rPr>
        <w:t>е</w:t>
      </w:r>
      <w:r w:rsidRPr="00EA3D30">
        <w:rPr>
          <w:color w:val="000000"/>
          <w:sz w:val="28"/>
          <w:szCs w:val="28"/>
        </w:rPr>
        <w:t>нными.</w:t>
      </w:r>
      <w:r w:rsidRPr="00EA3D30">
        <w:rPr>
          <w:color w:val="000000"/>
          <w:sz w:val="28"/>
          <w:szCs w:val="28"/>
          <w:lang w:val="kk-KZ"/>
        </w:rPr>
        <w:t xml:space="preserve"> </w:t>
      </w:r>
      <w:r w:rsidRPr="00EA3D30">
        <w:rPr>
          <w:color w:val="000000"/>
          <w:sz w:val="28"/>
          <w:szCs w:val="28"/>
        </w:rPr>
        <w:t xml:space="preserve">Рассматривая спин </w:t>
      </w:r>
      <w:r w:rsidRPr="00EA3D30">
        <w:rPr>
          <w:i/>
          <w:iCs/>
          <w:color w:val="000000"/>
          <w:sz w:val="28"/>
          <w:szCs w:val="28"/>
        </w:rPr>
        <w:t>S</w:t>
      </w:r>
      <w:proofErr w:type="spellStart"/>
      <w:r w:rsidRPr="00EA3D30">
        <w:rPr>
          <w:i/>
          <w:iCs/>
          <w:color w:val="000000"/>
          <w:sz w:val="28"/>
          <w:szCs w:val="28"/>
          <w:vertAlign w:val="subscript"/>
          <w:lang w:val="en-US"/>
        </w:rPr>
        <w:t>i</w:t>
      </w:r>
      <w:proofErr w:type="spellEnd"/>
      <w:r w:rsidRPr="00EA3D30">
        <w:rPr>
          <w:color w:val="000000"/>
          <w:sz w:val="28"/>
          <w:szCs w:val="28"/>
        </w:rPr>
        <w:t xml:space="preserve"> как выделенный, вычисляют вклад в энергию от его взаимодействия с остальными спинами </w:t>
      </w:r>
      <w:proofErr w:type="spellStart"/>
      <w:r w:rsidRPr="00EA3D30">
        <w:rPr>
          <w:i/>
          <w:iCs/>
          <w:color w:val="000000"/>
          <w:sz w:val="28"/>
          <w:szCs w:val="28"/>
        </w:rPr>
        <w:t>S</w:t>
      </w:r>
      <w:r w:rsidRPr="00EA3D30">
        <w:rPr>
          <w:i/>
          <w:iCs/>
          <w:color w:val="000000"/>
          <w:sz w:val="28"/>
          <w:szCs w:val="28"/>
          <w:vertAlign w:val="subscript"/>
        </w:rPr>
        <w:t>j</w:t>
      </w:r>
      <w:proofErr w:type="spellEnd"/>
      <w:r w:rsidRPr="00EA3D30">
        <w:rPr>
          <w:color w:val="000000"/>
          <w:sz w:val="28"/>
          <w:szCs w:val="28"/>
        </w:rPr>
        <w:t xml:space="preserve">, которые заменены их средними значениями </w:t>
      </w:r>
      <w:r w:rsidRPr="00EA3D30">
        <w:rPr>
          <w:rFonts w:ascii="Cambria Math" w:hAnsi="Cambria Math" w:cs="Cambria Math"/>
          <w:color w:val="000000"/>
          <w:sz w:val="28"/>
          <w:szCs w:val="28"/>
        </w:rPr>
        <w:t>⟨</w:t>
      </w:r>
      <w:proofErr w:type="spellStart"/>
      <w:r w:rsidRPr="00EA3D30">
        <w:rPr>
          <w:i/>
          <w:iCs/>
          <w:color w:val="000000"/>
          <w:sz w:val="28"/>
          <w:szCs w:val="28"/>
        </w:rPr>
        <w:t>S</w:t>
      </w:r>
      <w:r w:rsidRPr="00EA3D30">
        <w:rPr>
          <w:i/>
          <w:iCs/>
          <w:color w:val="000000"/>
          <w:sz w:val="28"/>
          <w:szCs w:val="28"/>
          <w:vertAlign w:val="subscript"/>
        </w:rPr>
        <w:t>j</w:t>
      </w:r>
      <w:proofErr w:type="spellEnd"/>
      <w:r w:rsidRPr="00EA3D30">
        <w:rPr>
          <w:rFonts w:ascii="Cambria Math" w:hAnsi="Cambria Math" w:cs="Cambria Math"/>
          <w:color w:val="000000"/>
          <w:sz w:val="28"/>
          <w:szCs w:val="28"/>
        </w:rPr>
        <w:t>⟩</w:t>
      </w:r>
      <w:r w:rsidRPr="00EA3D30">
        <w:rPr>
          <w:color w:val="000000"/>
          <w:sz w:val="28"/>
          <w:szCs w:val="28"/>
        </w:rPr>
        <w:t>. Итоговое выражение для энергии выглядит следующим образом:</w:t>
      </w:r>
    </w:p>
    <w:p w14:paraId="6AEFE2E5" w14:textId="77777777" w:rsidR="00BE72D5" w:rsidRPr="00EA3D30" w:rsidRDefault="00974A36" w:rsidP="00EA3D30">
      <w:pPr>
        <w:tabs>
          <w:tab w:val="left" w:pos="1134"/>
        </w:tabs>
        <w:ind w:firstLine="709"/>
        <w:jc w:val="right"/>
        <w:rPr>
          <w:color w:val="000000"/>
          <w:sz w:val="28"/>
          <w:szCs w:val="28"/>
        </w:rPr>
      </w:pPr>
      <w:r w:rsidRPr="00EA3D30">
        <w:rPr>
          <w:color w:val="000000"/>
          <w:sz w:val="28"/>
          <w:szCs w:val="28"/>
        </w:rPr>
        <w:br/>
      </w:r>
      <m:oMath>
        <m:sSub>
          <m:sSubPr>
            <m:ctrlPr>
              <w:rPr>
                <w:rFonts w:ascii="Cambria Math" w:hAnsi="Cambria Math"/>
                <w:i/>
                <w:color w:val="000000"/>
                <w:sz w:val="28"/>
                <w:szCs w:val="28"/>
              </w:rPr>
            </m:ctrlPr>
          </m:sSubPr>
          <m:e>
            <m:r>
              <w:rPr>
                <w:rFonts w:ascii="Cambria Math" w:hAnsi="Cambria Math"/>
                <w:color w:val="000000"/>
                <w:sz w:val="28"/>
                <w:szCs w:val="28"/>
              </w:rPr>
              <m:t>Е</m:t>
            </m:r>
          </m:e>
          <m:sub>
            <m:r>
              <w:rPr>
                <w:rFonts w:ascii="Cambria Math" w:hAnsi="Cambria Math"/>
                <w:color w:val="000000"/>
                <w:sz w:val="28"/>
                <w:szCs w:val="28"/>
                <w:lang w:val="en-US"/>
              </w:rPr>
              <m:t>i</m:t>
            </m:r>
          </m:sub>
        </m:sSub>
        <m:r>
          <w:rPr>
            <w:rFonts w:ascii="Cambria Math" w:hAnsi="Cambria Math"/>
            <w:color w:val="000000"/>
            <w:sz w:val="28"/>
            <w:szCs w:val="28"/>
          </w:rPr>
          <m:t>= -2</m:t>
        </m:r>
        <m:nary>
          <m:naryPr>
            <m:chr m:val="∑"/>
            <m:limLoc m:val="undOvr"/>
            <m:supHide m:val="1"/>
            <m:ctrlPr>
              <w:rPr>
                <w:rFonts w:ascii="Cambria Math" w:hAnsi="Cambria Math"/>
                <w:i/>
                <w:color w:val="000000"/>
                <w:sz w:val="28"/>
                <w:szCs w:val="28"/>
              </w:rPr>
            </m:ctrlPr>
          </m:naryPr>
          <m:sub>
            <m:r>
              <w:rPr>
                <w:rFonts w:ascii="Cambria Math" w:hAnsi="Cambria Math"/>
                <w:color w:val="000000"/>
                <w:sz w:val="28"/>
                <w:szCs w:val="28"/>
              </w:rPr>
              <m:t>j</m:t>
            </m:r>
          </m:sub>
          <m:sup/>
          <m:e>
            <m:sSub>
              <m:sSubPr>
                <m:ctrlPr>
                  <w:rPr>
                    <w:rFonts w:ascii="Cambria Math" w:hAnsi="Cambria Math"/>
                    <w:i/>
                    <w:color w:val="000000"/>
                    <w:sz w:val="28"/>
                    <w:szCs w:val="28"/>
                  </w:rPr>
                </m:ctrlPr>
              </m:sSubPr>
              <m:e>
                <m:r>
                  <w:rPr>
                    <w:rFonts w:ascii="Cambria Math" w:hAnsi="Cambria Math"/>
                    <w:color w:val="000000"/>
                    <w:sz w:val="28"/>
                    <w:szCs w:val="28"/>
                  </w:rPr>
                  <m:t>J</m:t>
                </m:r>
              </m:e>
              <m:sub>
                <m:r>
                  <w:rPr>
                    <w:rFonts w:ascii="Cambria Math" w:hAnsi="Cambria Math"/>
                    <w:color w:val="000000"/>
                    <w:sz w:val="28"/>
                    <w:szCs w:val="28"/>
                  </w:rPr>
                  <m:t>jj</m:t>
                </m:r>
              </m:sub>
            </m:sSub>
            <m:sSub>
              <m:sSubPr>
                <m:ctrlPr>
                  <w:rPr>
                    <w:rFonts w:ascii="Cambria Math" w:hAnsi="Cambria Math"/>
                    <w:i/>
                    <w:color w:val="000000"/>
                    <w:sz w:val="28"/>
                    <w:szCs w:val="28"/>
                  </w:rPr>
                </m:ctrlPr>
              </m:sSubPr>
              <m:e>
                <m:r>
                  <w:rPr>
                    <w:rFonts w:ascii="Cambria Math" w:hAnsi="Cambria Math"/>
                    <w:color w:val="000000"/>
                    <w:sz w:val="28"/>
                    <w:szCs w:val="28"/>
                  </w:rPr>
                  <m:t>S</m:t>
                </m:r>
              </m:e>
              <m:sub>
                <m:r>
                  <w:rPr>
                    <w:rFonts w:ascii="Cambria Math" w:hAnsi="Cambria Math"/>
                    <w:color w:val="000000"/>
                    <w:sz w:val="28"/>
                    <w:szCs w:val="28"/>
                  </w:rPr>
                  <m:t>i</m:t>
                </m:r>
              </m:sub>
            </m:sSub>
            <m:r>
              <w:rPr>
                <w:rFonts w:ascii="Cambria Math" w:hAnsi="Cambria Math"/>
                <w:color w:val="000000"/>
                <w:sz w:val="28"/>
                <w:szCs w:val="28"/>
              </w:rPr>
              <m:t>∙</m:t>
            </m:r>
            <m:d>
              <m:dPr>
                <m:begChr m:val="〈"/>
                <m:endChr m:val="〉"/>
                <m:ctrlPr>
                  <w:rPr>
                    <w:rFonts w:ascii="Cambria Math" w:hAnsi="Cambria Math"/>
                    <w:i/>
                    <w:color w:val="000000"/>
                    <w:sz w:val="28"/>
                    <w:szCs w:val="28"/>
                  </w:rPr>
                </m:ctrlPr>
              </m:dPr>
              <m:e>
                <m:r>
                  <m:rPr>
                    <m:sty m:val="p"/>
                  </m:rPr>
                  <w:rPr>
                    <w:rFonts w:ascii="Cambria Math" w:hAnsi="Cambria Math"/>
                    <w:color w:val="000000"/>
                    <w:sz w:val="28"/>
                    <w:szCs w:val="28"/>
                  </w:rPr>
                  <m:t>S</m:t>
                </m:r>
                <m:r>
                  <m:rPr>
                    <m:sty m:val="p"/>
                  </m:rPr>
                  <w:rPr>
                    <w:rFonts w:ascii="Cambria Math" w:hAnsi="Cambria Math"/>
                    <w:color w:val="000000"/>
                    <w:sz w:val="28"/>
                    <w:szCs w:val="28"/>
                    <w:vertAlign w:val="subscript"/>
                  </w:rPr>
                  <m:t>j</m:t>
                </m:r>
                <m:r>
                  <m:rPr>
                    <m:sty m:val="p"/>
                  </m:rPr>
                  <w:rPr>
                    <w:rFonts w:ascii="Cambria Math" w:hAnsi="Cambria Math"/>
                    <w:color w:val="000000"/>
                    <w:sz w:val="28"/>
                    <w:szCs w:val="28"/>
                  </w:rPr>
                  <m:t>​</m:t>
                </m:r>
              </m:e>
            </m:d>
            <m:r>
              <w:rPr>
                <w:rFonts w:ascii="Cambria Math" w:hAnsi="Cambria Math"/>
                <w:color w:val="000000"/>
                <w:sz w:val="28"/>
                <w:szCs w:val="28"/>
              </w:rPr>
              <m:t>-g</m:t>
            </m:r>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Б</m:t>
                </m:r>
              </m:sub>
            </m:sSub>
            <m:sSub>
              <m:sSubPr>
                <m:ctrlPr>
                  <w:rPr>
                    <w:rFonts w:ascii="Cambria Math" w:hAnsi="Cambria Math"/>
                    <w:i/>
                    <w:color w:val="000000"/>
                    <w:sz w:val="28"/>
                    <w:szCs w:val="28"/>
                  </w:rPr>
                </m:ctrlPr>
              </m:sSubPr>
              <m:e>
                <m:r>
                  <w:rPr>
                    <w:rFonts w:ascii="Cambria Math" w:hAnsi="Cambria Math"/>
                    <w:color w:val="000000"/>
                    <w:sz w:val="28"/>
                    <w:szCs w:val="28"/>
                  </w:rPr>
                  <m:t>S</m:t>
                </m:r>
              </m:e>
              <m:sub>
                <m:r>
                  <w:rPr>
                    <w:rFonts w:ascii="Cambria Math" w:hAnsi="Cambria Math"/>
                    <w:color w:val="000000"/>
                    <w:sz w:val="28"/>
                    <w:szCs w:val="28"/>
                  </w:rPr>
                  <m:t>i</m:t>
                </m:r>
              </m:sub>
            </m:sSub>
            <m:r>
              <w:rPr>
                <w:rFonts w:ascii="Cambria Math" w:hAnsi="Cambria Math"/>
                <w:color w:val="000000"/>
                <w:sz w:val="28"/>
                <w:szCs w:val="28"/>
              </w:rPr>
              <m:t>∙H= -</m:t>
            </m:r>
            <m:sSub>
              <m:sSubPr>
                <m:ctrlPr>
                  <w:rPr>
                    <w:rFonts w:ascii="Cambria Math" w:hAnsi="Cambria Math"/>
                    <w:i/>
                    <w:color w:val="000000"/>
                    <w:sz w:val="28"/>
                    <w:szCs w:val="28"/>
                  </w:rPr>
                </m:ctrlPr>
              </m:sSubPr>
              <m:e>
                <m:r>
                  <w:rPr>
                    <w:rFonts w:ascii="Cambria Math" w:hAnsi="Cambria Math"/>
                    <w:color w:val="000000"/>
                    <w:sz w:val="28"/>
                    <w:szCs w:val="28"/>
                  </w:rPr>
                  <m:t>S</m:t>
                </m:r>
              </m:e>
              <m:sub>
                <m:r>
                  <w:rPr>
                    <w:rFonts w:ascii="Cambria Math" w:hAnsi="Cambria Math"/>
                    <w:color w:val="000000"/>
                    <w:sz w:val="28"/>
                    <w:szCs w:val="28"/>
                  </w:rPr>
                  <m:t>i</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i</m:t>
                </m:r>
              </m:sub>
            </m:sSub>
          </m:e>
        </m:nary>
      </m:oMath>
      <w:r w:rsidR="00BE72D5" w:rsidRPr="00EA3D30">
        <w:rPr>
          <w:color w:val="000000"/>
          <w:sz w:val="28"/>
          <w:szCs w:val="28"/>
        </w:rPr>
        <w:t xml:space="preserve">                  (1.6)</w:t>
      </w:r>
    </w:p>
    <w:p w14:paraId="0FE06208" w14:textId="77777777" w:rsidR="00BE72D5" w:rsidRPr="00EA3D30" w:rsidRDefault="00BE72D5" w:rsidP="00EA3D30">
      <w:pPr>
        <w:tabs>
          <w:tab w:val="left" w:pos="1134"/>
        </w:tabs>
        <w:ind w:firstLine="709"/>
        <w:rPr>
          <w:color w:val="000000"/>
          <w:sz w:val="28"/>
          <w:szCs w:val="28"/>
        </w:rPr>
      </w:pPr>
    </w:p>
    <w:p w14:paraId="2E1D8388" w14:textId="3FF8D4F0" w:rsidR="00974A36" w:rsidRPr="00EA3D30" w:rsidRDefault="00974A36" w:rsidP="00EA3D30">
      <w:pPr>
        <w:tabs>
          <w:tab w:val="left" w:pos="1134"/>
        </w:tabs>
        <w:rPr>
          <w:color w:val="000000"/>
          <w:sz w:val="28"/>
          <w:szCs w:val="28"/>
        </w:rPr>
      </w:pPr>
      <w:r w:rsidRPr="00EA3D30">
        <w:rPr>
          <w:color w:val="000000"/>
          <w:sz w:val="28"/>
          <w:szCs w:val="28"/>
        </w:rPr>
        <w:t xml:space="preserve">где эффективное поле </w:t>
      </w:r>
      <w:r w:rsidRPr="00EA3D30">
        <w:rPr>
          <w:i/>
          <w:iCs/>
          <w:color w:val="000000"/>
          <w:sz w:val="28"/>
          <w:szCs w:val="28"/>
        </w:rPr>
        <w:t>H</w:t>
      </w:r>
      <w:proofErr w:type="spellStart"/>
      <w:r w:rsidRPr="00EA3D30">
        <w:rPr>
          <w:i/>
          <w:iCs/>
          <w:color w:val="000000"/>
          <w:sz w:val="28"/>
          <w:szCs w:val="28"/>
          <w:vertAlign w:val="subscript"/>
          <w:lang w:val="en-US"/>
        </w:rPr>
        <w:t>i</w:t>
      </w:r>
      <w:proofErr w:type="spellEnd"/>
      <w:r w:rsidRPr="00EA3D30">
        <w:rPr>
          <w:i/>
          <w:iCs/>
          <w:color w:val="000000"/>
          <w:sz w:val="28"/>
          <w:szCs w:val="28"/>
        </w:rPr>
        <w:t xml:space="preserve"> </w:t>
      </w:r>
      <w:r w:rsidRPr="00EA3D30">
        <w:rPr>
          <w:color w:val="000000"/>
          <w:sz w:val="28"/>
          <w:szCs w:val="28"/>
        </w:rPr>
        <w:t>определяется формулой</w:t>
      </w:r>
      <w:r w:rsidR="00611A38" w:rsidRPr="00EA3D30">
        <w:rPr>
          <w:color w:val="000000"/>
          <w:sz w:val="28"/>
          <w:szCs w:val="28"/>
        </w:rPr>
        <w:t xml:space="preserve"> </w:t>
      </w:r>
      <w:sdt>
        <w:sdtPr>
          <w:rPr>
            <w:color w:val="000000"/>
            <w:sz w:val="28"/>
            <w:szCs w:val="28"/>
          </w:rPr>
          <w:tag w:val="MENDELEY_CITATION_v3_eyJjaXRhdGlvbklEIjoiTUVOREVMRVlfQ0lUQVRJT05fN2YxNmZmMmMtNmU0YS00ZmE0LTg2MWUtMGY5Y2U4MzY2N2Jk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V9XX0="/>
          <w:id w:val="1323926608"/>
          <w:placeholder>
            <w:docPart w:val="DefaultPlaceholder_-1854013440"/>
          </w:placeholder>
        </w:sdtPr>
        <w:sdtContent>
          <w:r w:rsidR="00AA7D3D" w:rsidRPr="00EA3D30">
            <w:rPr>
              <w:color w:val="000000"/>
              <w:sz w:val="28"/>
              <w:szCs w:val="28"/>
            </w:rPr>
            <w:t>[17</w:t>
          </w:r>
          <w:r w:rsidR="00B3489C" w:rsidRPr="00B3489C">
            <w:rPr>
              <w:color w:val="000000"/>
              <w:sz w:val="28"/>
              <w:szCs w:val="28"/>
            </w:rPr>
            <w:t xml:space="preserve">, </w:t>
          </w:r>
          <w:r w:rsidR="00B3489C">
            <w:rPr>
              <w:color w:val="000000"/>
              <w:sz w:val="28"/>
              <w:szCs w:val="28"/>
              <w:lang w:val="en-US"/>
            </w:rPr>
            <w:t>p</w:t>
          </w:r>
          <w:r w:rsidR="00B3489C" w:rsidRPr="00B3489C">
            <w:rPr>
              <w:color w:val="000000"/>
              <w:sz w:val="28"/>
              <w:szCs w:val="28"/>
            </w:rPr>
            <w:t xml:space="preserve">. </w:t>
          </w:r>
          <w:proofErr w:type="gramStart"/>
          <w:r w:rsidR="00B3489C" w:rsidRPr="00B3489C">
            <w:rPr>
              <w:color w:val="000000"/>
              <w:sz w:val="28"/>
              <w:szCs w:val="28"/>
            </w:rPr>
            <w:t>15-25</w:t>
          </w:r>
          <w:proofErr w:type="gramEnd"/>
          <w:r w:rsidR="00AA7D3D" w:rsidRPr="00EA3D30">
            <w:rPr>
              <w:color w:val="000000"/>
              <w:sz w:val="28"/>
              <w:szCs w:val="28"/>
            </w:rPr>
            <w:t>]</w:t>
          </w:r>
        </w:sdtContent>
      </w:sdt>
      <w:r w:rsidRPr="00EA3D30">
        <w:rPr>
          <w:color w:val="000000"/>
          <w:sz w:val="28"/>
          <w:szCs w:val="28"/>
        </w:rPr>
        <w:t>:</w:t>
      </w:r>
    </w:p>
    <w:p w14:paraId="3D4BBBD8" w14:textId="77777777" w:rsidR="00BE72D5" w:rsidRPr="00EA3D30" w:rsidRDefault="00BE72D5" w:rsidP="00EA3D30">
      <w:pPr>
        <w:tabs>
          <w:tab w:val="left" w:pos="1134"/>
        </w:tabs>
        <w:ind w:firstLine="709"/>
        <w:rPr>
          <w:color w:val="000000"/>
          <w:sz w:val="28"/>
          <w:szCs w:val="28"/>
        </w:rPr>
      </w:pPr>
    </w:p>
    <w:p w14:paraId="1D72133B" w14:textId="77777777" w:rsidR="00974A36" w:rsidRPr="00EA3D30" w:rsidRDefault="00000000" w:rsidP="00EA3D30">
      <w:pPr>
        <w:tabs>
          <w:tab w:val="left" w:pos="1134"/>
        </w:tabs>
        <w:ind w:firstLine="709"/>
        <w:jc w:val="right"/>
        <w:rPr>
          <w:color w:val="000000"/>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i</m:t>
            </m:r>
          </m:sub>
        </m:sSub>
        <m:r>
          <w:rPr>
            <w:rFonts w:ascii="Cambria Math" w:hAnsi="Cambria Math"/>
            <w:color w:val="000000"/>
            <w:sz w:val="28"/>
            <w:szCs w:val="28"/>
          </w:rPr>
          <m:t>=g</m:t>
        </m:r>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Б</m:t>
            </m:r>
          </m:sub>
        </m:sSub>
        <m:r>
          <w:rPr>
            <w:rFonts w:ascii="Cambria Math" w:hAnsi="Cambria Math"/>
            <w:color w:val="000000"/>
            <w:sz w:val="28"/>
            <w:szCs w:val="28"/>
          </w:rPr>
          <m:t>H+2</m:t>
        </m:r>
        <m:nary>
          <m:naryPr>
            <m:chr m:val="∑"/>
            <m:limLoc m:val="undOvr"/>
            <m:supHide m:val="1"/>
            <m:ctrlPr>
              <w:rPr>
                <w:rFonts w:ascii="Cambria Math" w:hAnsi="Cambria Math"/>
                <w:i/>
                <w:color w:val="000000"/>
                <w:sz w:val="28"/>
                <w:szCs w:val="28"/>
              </w:rPr>
            </m:ctrlPr>
          </m:naryPr>
          <m:sub>
            <m:r>
              <w:rPr>
                <w:rFonts w:ascii="Cambria Math" w:hAnsi="Cambria Math"/>
                <w:color w:val="000000"/>
                <w:sz w:val="28"/>
                <w:szCs w:val="28"/>
              </w:rPr>
              <m:t>j</m:t>
            </m:r>
          </m:sub>
          <m:sup/>
          <m:e>
            <m:sSub>
              <m:sSubPr>
                <m:ctrlPr>
                  <w:rPr>
                    <w:rFonts w:ascii="Cambria Math" w:hAnsi="Cambria Math"/>
                    <w:i/>
                    <w:color w:val="000000"/>
                    <w:sz w:val="28"/>
                    <w:szCs w:val="28"/>
                  </w:rPr>
                </m:ctrlPr>
              </m:sSubPr>
              <m:e>
                <m:r>
                  <w:rPr>
                    <w:rFonts w:ascii="Cambria Math" w:hAnsi="Cambria Math"/>
                    <w:color w:val="000000"/>
                    <w:sz w:val="28"/>
                    <w:szCs w:val="28"/>
                  </w:rPr>
                  <m:t>J</m:t>
                </m:r>
              </m:e>
              <m:sub>
                <m:r>
                  <w:rPr>
                    <w:rFonts w:ascii="Cambria Math" w:hAnsi="Cambria Math"/>
                    <w:color w:val="000000"/>
                    <w:sz w:val="28"/>
                    <w:szCs w:val="28"/>
                  </w:rPr>
                  <m:t>ij</m:t>
                </m:r>
              </m:sub>
            </m:sSub>
            <m:d>
              <m:dPr>
                <m:begChr m:val="〈"/>
                <m:endChr m:val="〉"/>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S</m:t>
                    </m:r>
                  </m:e>
                  <m:sub>
                    <m:r>
                      <w:rPr>
                        <w:rFonts w:ascii="Cambria Math" w:hAnsi="Cambria Math"/>
                        <w:color w:val="000000"/>
                        <w:sz w:val="28"/>
                        <w:szCs w:val="28"/>
                      </w:rPr>
                      <m:t>j</m:t>
                    </m:r>
                  </m:sub>
                </m:sSub>
              </m:e>
            </m:d>
          </m:e>
        </m:nary>
        <m:r>
          <w:rPr>
            <w:rFonts w:ascii="Cambria Math" w:hAnsi="Cambria Math"/>
            <w:color w:val="000000"/>
            <w:sz w:val="28"/>
            <w:szCs w:val="28"/>
          </w:rPr>
          <m:t xml:space="preserve"> </m:t>
        </m:r>
      </m:oMath>
      <w:r w:rsidR="00BE72D5" w:rsidRPr="00EA3D30">
        <w:rPr>
          <w:color w:val="000000"/>
          <w:sz w:val="28"/>
          <w:szCs w:val="28"/>
        </w:rPr>
        <w:t xml:space="preserve">                                   (1.7)</w:t>
      </w:r>
    </w:p>
    <w:p w14:paraId="3C587608" w14:textId="77777777" w:rsidR="00BE72D5" w:rsidRPr="00EA3D30" w:rsidRDefault="00BE72D5" w:rsidP="00EA3D30">
      <w:pPr>
        <w:tabs>
          <w:tab w:val="left" w:pos="1134"/>
        </w:tabs>
        <w:ind w:firstLine="709"/>
        <w:jc w:val="both"/>
        <w:rPr>
          <w:color w:val="000000"/>
          <w:sz w:val="28"/>
          <w:szCs w:val="28"/>
        </w:rPr>
      </w:pPr>
    </w:p>
    <w:p w14:paraId="28B4E235" w14:textId="2C570C5E" w:rsidR="00974A36" w:rsidRPr="00EA3D30" w:rsidRDefault="00974A36" w:rsidP="00EA3D30">
      <w:pPr>
        <w:tabs>
          <w:tab w:val="left" w:pos="1134"/>
        </w:tabs>
        <w:ind w:firstLine="709"/>
        <w:jc w:val="both"/>
        <w:rPr>
          <w:color w:val="000000"/>
          <w:sz w:val="28"/>
          <w:szCs w:val="28"/>
        </w:rPr>
      </w:pPr>
      <w:r w:rsidRPr="00EA3D30">
        <w:rPr>
          <w:color w:val="000000"/>
          <w:sz w:val="28"/>
          <w:szCs w:val="28"/>
        </w:rPr>
        <w:t>Коэффициент 2 появляется из-за того, что при двойной сумме каждый спин участвует в подсч</w:t>
      </w:r>
      <w:r w:rsidR="00B00CA5" w:rsidRPr="00EA3D30">
        <w:rPr>
          <w:color w:val="000000"/>
          <w:sz w:val="28"/>
          <w:szCs w:val="28"/>
        </w:rPr>
        <w:t>е</w:t>
      </w:r>
      <w:r w:rsidRPr="00EA3D30">
        <w:rPr>
          <w:color w:val="000000"/>
          <w:sz w:val="28"/>
          <w:szCs w:val="28"/>
        </w:rPr>
        <w:t xml:space="preserve">те энергии дважды: один раз как </w:t>
      </w:r>
      <w:r w:rsidRPr="00EA3D30">
        <w:rPr>
          <w:i/>
          <w:iCs/>
          <w:color w:val="000000"/>
          <w:sz w:val="28"/>
          <w:szCs w:val="28"/>
        </w:rPr>
        <w:t>S</w:t>
      </w:r>
      <w:proofErr w:type="spellStart"/>
      <w:r w:rsidRPr="00EA3D30">
        <w:rPr>
          <w:i/>
          <w:iCs/>
          <w:color w:val="000000"/>
          <w:sz w:val="28"/>
          <w:szCs w:val="28"/>
          <w:vertAlign w:val="subscript"/>
          <w:lang w:val="en-US"/>
        </w:rPr>
        <w:t>i</w:t>
      </w:r>
      <w:proofErr w:type="spellEnd"/>
      <w:r w:rsidRPr="00EA3D30">
        <w:rPr>
          <w:color w:val="000000"/>
          <w:sz w:val="28"/>
          <w:szCs w:val="28"/>
        </w:rPr>
        <w:t xml:space="preserve">, другой раз как </w:t>
      </w:r>
      <w:proofErr w:type="spellStart"/>
      <w:r w:rsidRPr="00EA3D30">
        <w:rPr>
          <w:i/>
          <w:iCs/>
          <w:color w:val="000000"/>
          <w:sz w:val="28"/>
          <w:szCs w:val="28"/>
        </w:rPr>
        <w:t>S</w:t>
      </w:r>
      <w:r w:rsidRPr="00EA3D30">
        <w:rPr>
          <w:i/>
          <w:iCs/>
          <w:color w:val="000000"/>
          <w:sz w:val="28"/>
          <w:szCs w:val="28"/>
          <w:vertAlign w:val="subscript"/>
        </w:rPr>
        <w:t>j</w:t>
      </w:r>
      <w:proofErr w:type="spellEnd"/>
      <w:r w:rsidRPr="00EA3D30">
        <w:rPr>
          <w:color w:val="000000"/>
          <w:sz w:val="28"/>
          <w:szCs w:val="28"/>
        </w:rPr>
        <w:t xml:space="preserve">. Поэтому, чтобы получить корректное значение полной энергии, необходимо </w:t>
      </w:r>
      <w:r w:rsidRPr="00EA3D30">
        <w:rPr>
          <w:color w:val="000000"/>
          <w:sz w:val="28"/>
          <w:szCs w:val="28"/>
        </w:rPr>
        <w:lastRenderedPageBreak/>
        <w:t xml:space="preserve">учесть только половину от суммы всех </w:t>
      </w:r>
      <m:oMath>
        <m:sSub>
          <m:sSubPr>
            <m:ctrlPr>
              <w:rPr>
                <w:rFonts w:ascii="Cambria Math" w:hAnsi="Cambria Math"/>
                <w:i/>
                <w:color w:val="000000"/>
                <w:sz w:val="28"/>
                <w:szCs w:val="28"/>
              </w:rPr>
            </m:ctrlPr>
          </m:sSubPr>
          <m:e>
            <m:r>
              <w:rPr>
                <w:rFonts w:ascii="Cambria Math" w:hAnsi="Cambria Math"/>
                <w:color w:val="000000"/>
                <w:sz w:val="28"/>
                <w:szCs w:val="28"/>
              </w:rPr>
              <m:t>E</m:t>
            </m:r>
          </m:e>
          <m:sub>
            <m:r>
              <w:rPr>
                <w:rFonts w:ascii="Cambria Math" w:hAnsi="Cambria Math"/>
                <w:color w:val="000000"/>
                <w:sz w:val="28"/>
                <w:szCs w:val="28"/>
              </w:rPr>
              <m:t>i</m:t>
            </m:r>
          </m:sub>
        </m:sSub>
      </m:oMath>
      <w:r w:rsidRPr="00EA3D30">
        <w:rPr>
          <w:color w:val="000000"/>
          <w:sz w:val="28"/>
          <w:szCs w:val="28"/>
        </w:rPr>
        <w:t>, чтобы избежать двойного уч</w:t>
      </w:r>
      <w:r w:rsidR="00BE72D5" w:rsidRPr="00EA3D30">
        <w:rPr>
          <w:color w:val="000000"/>
          <w:sz w:val="28"/>
          <w:szCs w:val="28"/>
          <w:lang w:val="kk-KZ"/>
        </w:rPr>
        <w:t>е</w:t>
      </w:r>
      <w:r w:rsidRPr="00EA3D30">
        <w:rPr>
          <w:color w:val="000000"/>
          <w:sz w:val="28"/>
          <w:szCs w:val="28"/>
        </w:rPr>
        <w:t>та взаимодействий.</w:t>
      </w:r>
    </w:p>
    <w:p w14:paraId="3E56C1CD" w14:textId="60721C84"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Таким образом, в рамках данного приближения взаимодействие между спинами можно интерпретировать как взаимодействие каждого отдельного спина с эффективным полем </w:t>
      </w: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i</m:t>
            </m:r>
          </m:sub>
        </m:sSub>
      </m:oMath>
      <w:r w:rsidRPr="00EA3D30">
        <w:rPr>
          <w:color w:val="000000"/>
          <w:sz w:val="28"/>
          <w:szCs w:val="28"/>
        </w:rPr>
        <w:t xml:space="preserve">, которое не исчезает даже при отсутствии внешнего магнитного поля </w:t>
      </w:r>
      <w:r w:rsidRPr="00EA3D30">
        <w:rPr>
          <w:i/>
          <w:iCs/>
          <w:color w:val="000000"/>
          <w:sz w:val="28"/>
          <w:szCs w:val="28"/>
        </w:rPr>
        <w:t>H</w:t>
      </w:r>
      <w:r w:rsidRPr="00EA3D30">
        <w:rPr>
          <w:color w:val="000000"/>
          <w:sz w:val="28"/>
          <w:szCs w:val="28"/>
        </w:rPr>
        <w:t xml:space="preserve">. Этот подход соответствует представлению </w:t>
      </w:r>
      <w:proofErr w:type="spellStart"/>
      <w:r w:rsidRPr="00EA3D30">
        <w:rPr>
          <w:color w:val="000000"/>
          <w:sz w:val="28"/>
          <w:szCs w:val="28"/>
        </w:rPr>
        <w:t>Вайсса</w:t>
      </w:r>
      <w:proofErr w:type="spellEnd"/>
      <w:r w:rsidRPr="00EA3D30">
        <w:rPr>
          <w:color w:val="000000"/>
          <w:sz w:val="28"/>
          <w:szCs w:val="28"/>
        </w:rPr>
        <w:t xml:space="preserve">, согласно которому внутреннее поле, обусловленное соседними спинами, играет ту же роль, что и внешнее поле. Поэтому такое </w:t>
      </w:r>
      <w:r w:rsidR="00B3489C">
        <w:rPr>
          <w:color w:val="000000"/>
          <w:sz w:val="28"/>
          <w:szCs w:val="28"/>
        </w:rPr>
        <w:t xml:space="preserve">поле часто именуют полем </w:t>
      </w:r>
      <w:proofErr w:type="spellStart"/>
      <w:r w:rsidR="00B3489C">
        <w:rPr>
          <w:color w:val="000000"/>
          <w:sz w:val="28"/>
          <w:szCs w:val="28"/>
        </w:rPr>
        <w:t>Вайсса</w:t>
      </w:r>
      <w:proofErr w:type="spellEnd"/>
      <w:r w:rsidR="00B3489C" w:rsidRPr="00B3489C">
        <w:rPr>
          <w:color w:val="000000"/>
          <w:sz w:val="28"/>
          <w:szCs w:val="28"/>
        </w:rPr>
        <w:t xml:space="preserve"> </w:t>
      </w:r>
      <w:r w:rsidRPr="00EA3D30">
        <w:rPr>
          <w:color w:val="000000"/>
          <w:sz w:val="28"/>
          <w:szCs w:val="28"/>
        </w:rPr>
        <w:t>или средним полем.</w:t>
      </w:r>
      <w:r w:rsidR="00B3489C" w:rsidRPr="00B3489C">
        <w:rPr>
          <w:color w:val="000000"/>
          <w:sz w:val="28"/>
          <w:szCs w:val="28"/>
        </w:rPr>
        <w:t xml:space="preserve"> </w:t>
      </w:r>
      <w:r w:rsidRPr="00EA3D30">
        <w:rPr>
          <w:color w:val="000000"/>
          <w:sz w:val="28"/>
          <w:szCs w:val="28"/>
        </w:rPr>
        <w:t xml:space="preserve">Данный метод позволяет оправдать введение молекулярного поля, которое </w:t>
      </w:r>
      <w:proofErr w:type="spellStart"/>
      <w:r w:rsidRPr="00EA3D30">
        <w:rPr>
          <w:color w:val="000000"/>
          <w:sz w:val="28"/>
          <w:szCs w:val="28"/>
        </w:rPr>
        <w:t>Вайсс</w:t>
      </w:r>
      <w:proofErr w:type="spellEnd"/>
      <w:r w:rsidRPr="00EA3D30">
        <w:rPr>
          <w:color w:val="000000"/>
          <w:sz w:val="28"/>
          <w:szCs w:val="28"/>
        </w:rPr>
        <w:t xml:space="preserve"> изначально постулировал интуитивно. </w:t>
      </w:r>
      <w:proofErr w:type="spellStart"/>
      <w:r w:rsidRPr="00EA3D30">
        <w:rPr>
          <w:color w:val="000000"/>
          <w:sz w:val="28"/>
          <w:szCs w:val="28"/>
          <w:lang w:val="kk-KZ"/>
        </w:rPr>
        <w:t>Сейчас</w:t>
      </w:r>
      <w:proofErr w:type="spellEnd"/>
      <w:r w:rsidRPr="00EA3D30">
        <w:rPr>
          <w:color w:val="000000"/>
          <w:sz w:val="28"/>
          <w:szCs w:val="28"/>
          <w:lang w:val="kk-KZ"/>
        </w:rPr>
        <w:t xml:space="preserve"> </w:t>
      </w:r>
      <w:proofErr w:type="spellStart"/>
      <w:r w:rsidRPr="00EA3D30">
        <w:rPr>
          <w:color w:val="000000"/>
          <w:sz w:val="28"/>
          <w:szCs w:val="28"/>
          <w:lang w:val="kk-KZ"/>
        </w:rPr>
        <w:t>во</w:t>
      </w:r>
      <w:proofErr w:type="spellEnd"/>
      <w:r w:rsidRPr="00EA3D30">
        <w:rPr>
          <w:color w:val="000000"/>
          <w:sz w:val="28"/>
          <w:szCs w:val="28"/>
          <w:lang w:val="kk-KZ"/>
        </w:rPr>
        <w:t xml:space="preserve"> </w:t>
      </w:r>
      <w:proofErr w:type="spellStart"/>
      <w:r w:rsidRPr="00EA3D30">
        <w:rPr>
          <w:color w:val="000000"/>
          <w:sz w:val="28"/>
          <w:szCs w:val="28"/>
          <w:lang w:val="kk-KZ"/>
        </w:rPr>
        <w:t>многих</w:t>
      </w:r>
      <w:proofErr w:type="spellEnd"/>
      <w:r w:rsidRPr="00EA3D30">
        <w:rPr>
          <w:color w:val="000000"/>
          <w:sz w:val="28"/>
          <w:szCs w:val="28"/>
          <w:lang w:val="kk-KZ"/>
        </w:rPr>
        <w:t xml:space="preserve"> </w:t>
      </w:r>
      <w:proofErr w:type="spellStart"/>
      <w:r w:rsidRPr="00EA3D30">
        <w:rPr>
          <w:color w:val="000000"/>
          <w:sz w:val="28"/>
          <w:szCs w:val="28"/>
          <w:lang w:val="kk-KZ"/>
        </w:rPr>
        <w:t>учебных</w:t>
      </w:r>
      <w:proofErr w:type="spellEnd"/>
      <w:r w:rsidRPr="00EA3D30">
        <w:rPr>
          <w:color w:val="000000"/>
          <w:sz w:val="28"/>
          <w:szCs w:val="28"/>
          <w:lang w:val="kk-KZ"/>
        </w:rPr>
        <w:t xml:space="preserve"> </w:t>
      </w:r>
      <w:proofErr w:type="spellStart"/>
      <w:r w:rsidRPr="00EA3D30">
        <w:rPr>
          <w:color w:val="000000"/>
          <w:sz w:val="28"/>
          <w:szCs w:val="28"/>
          <w:lang w:val="kk-KZ"/>
        </w:rPr>
        <w:t>пособиях</w:t>
      </w:r>
      <w:proofErr w:type="spellEnd"/>
      <w:r w:rsidRPr="00EA3D30">
        <w:rPr>
          <w:color w:val="000000"/>
          <w:sz w:val="28"/>
          <w:szCs w:val="28"/>
          <w:lang w:val="kk-KZ"/>
        </w:rPr>
        <w:t xml:space="preserve"> о</w:t>
      </w:r>
      <w:r w:rsidRPr="00EA3D30">
        <w:rPr>
          <w:color w:val="000000"/>
          <w:sz w:val="28"/>
          <w:szCs w:val="28"/>
        </w:rPr>
        <w:t xml:space="preserve">но </w:t>
      </w:r>
      <w:r w:rsidRPr="00EA3D30">
        <w:rPr>
          <w:color w:val="000000"/>
          <w:sz w:val="28"/>
          <w:szCs w:val="28"/>
          <w:lang w:val="kk-KZ"/>
        </w:rPr>
        <w:t xml:space="preserve">в </w:t>
      </w:r>
      <w:proofErr w:type="spellStart"/>
      <w:r w:rsidRPr="00EA3D30">
        <w:rPr>
          <w:color w:val="000000"/>
          <w:sz w:val="28"/>
          <w:szCs w:val="28"/>
          <w:lang w:val="kk-KZ"/>
        </w:rPr>
        <w:t>основном</w:t>
      </w:r>
      <w:proofErr w:type="spellEnd"/>
      <w:r w:rsidRPr="00EA3D30">
        <w:rPr>
          <w:color w:val="000000"/>
          <w:sz w:val="28"/>
          <w:szCs w:val="28"/>
          <w:lang w:val="kk-KZ"/>
        </w:rPr>
        <w:t xml:space="preserve"> </w:t>
      </w:r>
      <w:r w:rsidRPr="00EA3D30">
        <w:rPr>
          <w:color w:val="000000"/>
          <w:sz w:val="28"/>
          <w:szCs w:val="28"/>
        </w:rPr>
        <w:t xml:space="preserve">принимается как аксиома, однако </w:t>
      </w:r>
      <w:r w:rsidRPr="00EA3D30">
        <w:rPr>
          <w:color w:val="000000"/>
          <w:sz w:val="28"/>
          <w:szCs w:val="28"/>
          <w:lang w:val="kk-KZ"/>
        </w:rPr>
        <w:t xml:space="preserve">в </w:t>
      </w:r>
      <w:proofErr w:type="spellStart"/>
      <w:r w:rsidRPr="00EA3D30">
        <w:rPr>
          <w:color w:val="000000"/>
          <w:sz w:val="28"/>
          <w:szCs w:val="28"/>
          <w:lang w:val="kk-KZ"/>
        </w:rPr>
        <w:t>некоторых</w:t>
      </w:r>
      <w:proofErr w:type="spellEnd"/>
      <w:r w:rsidRPr="00EA3D30">
        <w:rPr>
          <w:color w:val="000000"/>
          <w:sz w:val="28"/>
          <w:szCs w:val="28"/>
          <w:lang w:val="kk-KZ"/>
        </w:rPr>
        <w:t xml:space="preserve"> </w:t>
      </w:r>
      <w:proofErr w:type="spellStart"/>
      <w:r w:rsidRPr="00EA3D30">
        <w:rPr>
          <w:color w:val="000000"/>
          <w:sz w:val="28"/>
          <w:szCs w:val="28"/>
          <w:lang w:val="kk-KZ"/>
        </w:rPr>
        <w:t>литературных</w:t>
      </w:r>
      <w:proofErr w:type="spellEnd"/>
      <w:r w:rsidRPr="00EA3D30">
        <w:rPr>
          <w:color w:val="000000"/>
          <w:sz w:val="28"/>
          <w:szCs w:val="28"/>
          <w:lang w:val="kk-KZ"/>
        </w:rPr>
        <w:t xml:space="preserve"> </w:t>
      </w:r>
      <w:proofErr w:type="spellStart"/>
      <w:r w:rsidRPr="00EA3D30">
        <w:rPr>
          <w:color w:val="000000"/>
          <w:sz w:val="28"/>
          <w:szCs w:val="28"/>
          <w:lang w:val="kk-KZ"/>
        </w:rPr>
        <w:t>источниках</w:t>
      </w:r>
      <w:proofErr w:type="spellEnd"/>
      <w:r w:rsidRPr="00EA3D30">
        <w:rPr>
          <w:color w:val="000000"/>
          <w:sz w:val="28"/>
          <w:szCs w:val="28"/>
        </w:rPr>
        <w:t xml:space="preserve"> показано, как вывести это взаимодействие из более фундаментальных положений.</w:t>
      </w:r>
    </w:p>
    <w:p w14:paraId="2155B84E" w14:textId="7AFD9957" w:rsidR="00974A36" w:rsidRPr="00EA3D30"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Именно</w:t>
      </w:r>
      <w:proofErr w:type="spellEnd"/>
      <w:r w:rsidRPr="00EA3D30">
        <w:rPr>
          <w:color w:val="000000"/>
          <w:sz w:val="28"/>
          <w:szCs w:val="28"/>
          <w:lang w:val="kk-KZ"/>
        </w:rPr>
        <w:t xml:space="preserve"> </w:t>
      </w:r>
      <w:proofErr w:type="spellStart"/>
      <w:r w:rsidRPr="00EA3D30">
        <w:rPr>
          <w:color w:val="000000"/>
          <w:sz w:val="28"/>
          <w:szCs w:val="28"/>
          <w:lang w:val="kk-KZ"/>
        </w:rPr>
        <w:t>ферромагнитные</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используются</w:t>
      </w:r>
      <w:proofErr w:type="spellEnd"/>
      <w:r w:rsidRPr="00EA3D30">
        <w:rPr>
          <w:color w:val="000000"/>
          <w:sz w:val="28"/>
          <w:szCs w:val="28"/>
          <w:lang w:val="kk-KZ"/>
        </w:rPr>
        <w:t xml:space="preserve"> в </w:t>
      </w:r>
      <w:proofErr w:type="spellStart"/>
      <w:r w:rsidRPr="00EA3D30">
        <w:rPr>
          <w:color w:val="000000"/>
          <w:sz w:val="28"/>
          <w:szCs w:val="28"/>
          <w:lang w:val="kk-KZ"/>
        </w:rPr>
        <w:t>области</w:t>
      </w:r>
      <w:proofErr w:type="spellEnd"/>
      <w:r w:rsidRPr="00EA3D30">
        <w:rPr>
          <w:color w:val="000000"/>
          <w:sz w:val="28"/>
          <w:szCs w:val="28"/>
          <w:lang w:val="kk-KZ"/>
        </w:rPr>
        <w:t xml:space="preserve"> </w:t>
      </w:r>
      <w:proofErr w:type="spellStart"/>
      <w:r w:rsidRPr="00EA3D30">
        <w:rPr>
          <w:color w:val="000000"/>
          <w:sz w:val="28"/>
          <w:szCs w:val="28"/>
          <w:lang w:val="kk-KZ"/>
        </w:rPr>
        <w:t>спинтроники</w:t>
      </w:r>
      <w:proofErr w:type="spellEnd"/>
      <w:r w:rsidRPr="00EA3D30">
        <w:rPr>
          <w:color w:val="000000"/>
          <w:sz w:val="28"/>
          <w:szCs w:val="28"/>
          <w:lang w:val="kk-KZ"/>
        </w:rPr>
        <w:t xml:space="preserve">, </w:t>
      </w:r>
      <w:proofErr w:type="spellStart"/>
      <w:r w:rsidRPr="00EA3D30">
        <w:rPr>
          <w:color w:val="000000"/>
          <w:sz w:val="28"/>
          <w:szCs w:val="28"/>
          <w:lang w:val="kk-KZ"/>
        </w:rPr>
        <w:t>где</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кодирования</w:t>
      </w:r>
      <w:proofErr w:type="spellEnd"/>
      <w:r w:rsidRPr="00EA3D30">
        <w:rPr>
          <w:color w:val="000000"/>
          <w:sz w:val="28"/>
          <w:szCs w:val="28"/>
          <w:lang w:val="kk-KZ"/>
        </w:rPr>
        <w:t xml:space="preserve"> </w:t>
      </w:r>
      <w:proofErr w:type="spellStart"/>
      <w:r w:rsidRPr="00EA3D30">
        <w:rPr>
          <w:color w:val="000000"/>
          <w:sz w:val="28"/>
          <w:szCs w:val="28"/>
          <w:lang w:val="kk-KZ"/>
        </w:rPr>
        <w:t>информации</w:t>
      </w:r>
      <w:proofErr w:type="spellEnd"/>
      <w:r w:rsidRPr="00EA3D30">
        <w:rPr>
          <w:color w:val="000000"/>
          <w:sz w:val="28"/>
          <w:szCs w:val="28"/>
          <w:lang w:val="kk-KZ"/>
        </w:rPr>
        <w:t xml:space="preserve"> </w:t>
      </w:r>
      <w:proofErr w:type="spellStart"/>
      <w:r w:rsidRPr="00EA3D30">
        <w:rPr>
          <w:color w:val="000000"/>
          <w:sz w:val="28"/>
          <w:szCs w:val="28"/>
          <w:lang w:val="kk-KZ"/>
        </w:rPr>
        <w:t>используется</w:t>
      </w:r>
      <w:proofErr w:type="spellEnd"/>
      <w:r w:rsidRPr="00EA3D30">
        <w:rPr>
          <w:color w:val="000000"/>
          <w:sz w:val="28"/>
          <w:szCs w:val="28"/>
          <w:lang w:val="kk-KZ"/>
        </w:rPr>
        <w:t xml:space="preserve"> </w:t>
      </w:r>
      <w:proofErr w:type="spellStart"/>
      <w:r w:rsidRPr="00EA3D30">
        <w:rPr>
          <w:color w:val="000000"/>
          <w:sz w:val="28"/>
          <w:szCs w:val="28"/>
          <w:lang w:val="kk-KZ"/>
        </w:rPr>
        <w:t>спин</w:t>
      </w:r>
      <w:proofErr w:type="spellEnd"/>
      <w:r w:rsidRPr="00EA3D30">
        <w:rPr>
          <w:color w:val="000000"/>
          <w:sz w:val="28"/>
          <w:szCs w:val="28"/>
          <w:lang w:val="kk-KZ"/>
        </w:rPr>
        <w:t xml:space="preserve"> </w:t>
      </w:r>
      <w:proofErr w:type="spellStart"/>
      <w:r w:rsidRPr="00EA3D30">
        <w:rPr>
          <w:color w:val="000000"/>
          <w:sz w:val="28"/>
          <w:szCs w:val="28"/>
          <w:lang w:val="kk-KZ"/>
        </w:rPr>
        <w:t>электрона</w:t>
      </w:r>
      <w:proofErr w:type="spellEnd"/>
      <w:r w:rsidRPr="00EA3D30">
        <w:rPr>
          <w:color w:val="000000"/>
          <w:sz w:val="28"/>
          <w:szCs w:val="28"/>
          <w:lang w:val="kk-KZ"/>
        </w:rPr>
        <w:t xml:space="preserve">, а не </w:t>
      </w:r>
      <w:proofErr w:type="spellStart"/>
      <w:r w:rsidRPr="00EA3D30">
        <w:rPr>
          <w:color w:val="000000"/>
          <w:sz w:val="28"/>
          <w:szCs w:val="28"/>
          <w:lang w:val="kk-KZ"/>
        </w:rPr>
        <w:t>только</w:t>
      </w:r>
      <w:proofErr w:type="spellEnd"/>
      <w:r w:rsidRPr="00EA3D30">
        <w:rPr>
          <w:color w:val="000000"/>
          <w:sz w:val="28"/>
          <w:szCs w:val="28"/>
          <w:lang w:val="kk-KZ"/>
        </w:rPr>
        <w:t xml:space="preserve"> </w:t>
      </w:r>
      <w:proofErr w:type="spellStart"/>
      <w:r w:rsidRPr="00EA3D30">
        <w:rPr>
          <w:color w:val="000000"/>
          <w:sz w:val="28"/>
          <w:szCs w:val="28"/>
          <w:lang w:val="kk-KZ"/>
        </w:rPr>
        <w:t>его</w:t>
      </w:r>
      <w:proofErr w:type="spellEnd"/>
      <w:r w:rsidRPr="00EA3D30">
        <w:rPr>
          <w:color w:val="000000"/>
          <w:sz w:val="28"/>
          <w:szCs w:val="28"/>
          <w:lang w:val="kk-KZ"/>
        </w:rPr>
        <w:t xml:space="preserve"> заряд. В </w:t>
      </w:r>
      <w:proofErr w:type="spellStart"/>
      <w:r w:rsidRPr="00EA3D30">
        <w:rPr>
          <w:color w:val="000000"/>
          <w:sz w:val="28"/>
          <w:szCs w:val="28"/>
          <w:lang w:val="kk-KZ"/>
        </w:rPr>
        <w:t>совокупности</w:t>
      </w:r>
      <w:proofErr w:type="spellEnd"/>
      <w:r w:rsidRPr="00EA3D30">
        <w:rPr>
          <w:color w:val="000000"/>
          <w:sz w:val="28"/>
          <w:szCs w:val="28"/>
          <w:lang w:val="kk-KZ"/>
        </w:rPr>
        <w:t xml:space="preserve"> с </w:t>
      </w:r>
      <w:proofErr w:type="spellStart"/>
      <w:r w:rsidRPr="00EA3D30">
        <w:rPr>
          <w:color w:val="000000"/>
          <w:sz w:val="28"/>
          <w:szCs w:val="28"/>
          <w:lang w:val="kk-KZ"/>
        </w:rPr>
        <w:t>высокой</w:t>
      </w:r>
      <w:proofErr w:type="spellEnd"/>
      <w:r w:rsidRPr="00EA3D30">
        <w:rPr>
          <w:color w:val="000000"/>
          <w:sz w:val="28"/>
          <w:szCs w:val="28"/>
          <w:lang w:val="kk-KZ"/>
        </w:rPr>
        <w:t xml:space="preserve"> </w:t>
      </w:r>
      <w:proofErr w:type="spellStart"/>
      <w:r w:rsidRPr="00EA3D30">
        <w:rPr>
          <w:color w:val="000000"/>
          <w:sz w:val="28"/>
          <w:szCs w:val="28"/>
          <w:lang w:val="kk-KZ"/>
        </w:rPr>
        <w:t>спиновой</w:t>
      </w:r>
      <w:proofErr w:type="spellEnd"/>
      <w:r w:rsidRPr="00EA3D30">
        <w:rPr>
          <w:color w:val="000000"/>
          <w:sz w:val="28"/>
          <w:szCs w:val="28"/>
          <w:lang w:val="kk-KZ"/>
        </w:rPr>
        <w:t xml:space="preserve"> </w:t>
      </w:r>
      <w:proofErr w:type="spellStart"/>
      <w:r w:rsidRPr="00EA3D30">
        <w:rPr>
          <w:color w:val="000000"/>
          <w:sz w:val="28"/>
          <w:szCs w:val="28"/>
          <w:lang w:val="kk-KZ"/>
        </w:rPr>
        <w:t>поляризации</w:t>
      </w:r>
      <w:proofErr w:type="spellEnd"/>
      <w:r w:rsidRPr="00EA3D30">
        <w:rPr>
          <w:color w:val="000000"/>
          <w:sz w:val="28"/>
          <w:szCs w:val="28"/>
          <w:lang w:val="kk-KZ"/>
        </w:rPr>
        <w:t xml:space="preserve"> </w:t>
      </w:r>
      <w:proofErr w:type="spellStart"/>
      <w:r w:rsidRPr="00EA3D30">
        <w:rPr>
          <w:color w:val="000000"/>
          <w:sz w:val="28"/>
          <w:szCs w:val="28"/>
          <w:lang w:val="kk-KZ"/>
        </w:rPr>
        <w:t>они</w:t>
      </w:r>
      <w:proofErr w:type="spellEnd"/>
      <w:r w:rsidRPr="00EA3D30">
        <w:rPr>
          <w:color w:val="000000"/>
          <w:sz w:val="28"/>
          <w:szCs w:val="28"/>
          <w:lang w:val="kk-KZ"/>
        </w:rPr>
        <w:t xml:space="preserve"> </w:t>
      </w:r>
      <w:proofErr w:type="spellStart"/>
      <w:r w:rsidRPr="00EA3D30">
        <w:rPr>
          <w:color w:val="000000"/>
          <w:sz w:val="28"/>
          <w:szCs w:val="28"/>
          <w:lang w:val="kk-KZ"/>
        </w:rPr>
        <w:t>имеют</w:t>
      </w:r>
      <w:proofErr w:type="spellEnd"/>
      <w:r w:rsidRPr="00EA3D30">
        <w:rPr>
          <w:color w:val="000000"/>
          <w:sz w:val="28"/>
          <w:szCs w:val="28"/>
          <w:lang w:val="kk-KZ"/>
        </w:rPr>
        <w:t xml:space="preserve"> </w:t>
      </w:r>
      <w:proofErr w:type="spellStart"/>
      <w:r w:rsidRPr="00EA3D30">
        <w:rPr>
          <w:color w:val="000000"/>
          <w:sz w:val="28"/>
          <w:szCs w:val="28"/>
          <w:lang w:val="kk-KZ"/>
        </w:rPr>
        <w:t>перспективу</w:t>
      </w:r>
      <w:proofErr w:type="spellEnd"/>
      <w:r w:rsidRPr="00EA3D30">
        <w:rPr>
          <w:color w:val="000000"/>
          <w:sz w:val="28"/>
          <w:szCs w:val="28"/>
          <w:lang w:val="kk-KZ"/>
        </w:rPr>
        <w:t xml:space="preserve"> </w:t>
      </w:r>
      <w:proofErr w:type="spellStart"/>
      <w:r w:rsidRPr="00EA3D30">
        <w:rPr>
          <w:color w:val="000000"/>
          <w:sz w:val="28"/>
          <w:szCs w:val="28"/>
          <w:lang w:val="kk-KZ"/>
        </w:rPr>
        <w:t>использования</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источники</w:t>
      </w:r>
      <w:proofErr w:type="spellEnd"/>
      <w:r w:rsidRPr="00EA3D30">
        <w:rPr>
          <w:color w:val="000000"/>
          <w:sz w:val="28"/>
          <w:szCs w:val="28"/>
          <w:lang w:val="kk-KZ"/>
        </w:rPr>
        <w:t xml:space="preserve"> </w:t>
      </w:r>
      <w:proofErr w:type="spellStart"/>
      <w:r w:rsidRPr="00EA3D30">
        <w:rPr>
          <w:color w:val="000000"/>
          <w:sz w:val="28"/>
          <w:szCs w:val="28"/>
          <w:lang w:val="kk-KZ"/>
        </w:rPr>
        <w:t>спин</w:t>
      </w:r>
      <w:proofErr w:type="spellEnd"/>
      <w:r w:rsidRPr="00EA3D30">
        <w:rPr>
          <w:color w:val="000000"/>
          <w:sz w:val="28"/>
          <w:szCs w:val="28"/>
          <w:lang w:val="kk-KZ"/>
        </w:rPr>
        <w:t xml:space="preserve"> </w:t>
      </w:r>
      <w:proofErr w:type="spellStart"/>
      <w:r w:rsidRPr="00EA3D30">
        <w:rPr>
          <w:color w:val="000000"/>
          <w:sz w:val="28"/>
          <w:szCs w:val="28"/>
          <w:lang w:val="kk-KZ"/>
        </w:rPr>
        <w:t>поляризованных</w:t>
      </w:r>
      <w:proofErr w:type="spellEnd"/>
      <w:r w:rsidRPr="00EA3D30">
        <w:rPr>
          <w:color w:val="000000"/>
          <w:sz w:val="28"/>
          <w:szCs w:val="28"/>
          <w:lang w:val="kk-KZ"/>
        </w:rPr>
        <w:t xml:space="preserve"> </w:t>
      </w:r>
      <w:proofErr w:type="spellStart"/>
      <w:r w:rsidRPr="00EA3D30">
        <w:rPr>
          <w:color w:val="000000"/>
          <w:sz w:val="28"/>
          <w:szCs w:val="28"/>
          <w:lang w:val="kk-KZ"/>
        </w:rPr>
        <w:t>токов</w:t>
      </w:r>
      <w:proofErr w:type="spellEnd"/>
      <w:r w:rsidRPr="00EA3D30">
        <w:rPr>
          <w:color w:val="000000"/>
          <w:sz w:val="28"/>
          <w:szCs w:val="28"/>
          <w:lang w:val="kk-KZ"/>
        </w:rPr>
        <w:t>.</w:t>
      </w:r>
    </w:p>
    <w:p w14:paraId="708C5236" w14:textId="77777777" w:rsidR="00974A36" w:rsidRPr="00EA3D30" w:rsidRDefault="00974A36" w:rsidP="00EA3D30">
      <w:pPr>
        <w:tabs>
          <w:tab w:val="left" w:pos="1134"/>
        </w:tabs>
        <w:ind w:firstLine="709"/>
        <w:jc w:val="both"/>
        <w:rPr>
          <w:color w:val="000000"/>
          <w:sz w:val="28"/>
          <w:szCs w:val="28"/>
          <w:lang w:val="kk-KZ"/>
        </w:rPr>
      </w:pPr>
    </w:p>
    <w:p w14:paraId="523AE591" w14:textId="77777777" w:rsidR="00974A36" w:rsidRPr="005E0949" w:rsidRDefault="00CF284F" w:rsidP="00EA3D30">
      <w:pPr>
        <w:tabs>
          <w:tab w:val="left" w:pos="1134"/>
        </w:tabs>
        <w:ind w:firstLine="709"/>
        <w:jc w:val="both"/>
        <w:rPr>
          <w:bCs/>
          <w:color w:val="000000"/>
          <w:sz w:val="28"/>
          <w:szCs w:val="28"/>
          <w:lang w:val="kk-KZ"/>
        </w:rPr>
      </w:pPr>
      <w:r w:rsidRPr="005E0949">
        <w:rPr>
          <w:bCs/>
          <w:color w:val="000000"/>
          <w:sz w:val="28"/>
          <w:szCs w:val="28"/>
          <w:lang w:val="kk-KZ"/>
        </w:rPr>
        <w:t xml:space="preserve">1.3.2 </w:t>
      </w:r>
      <w:proofErr w:type="spellStart"/>
      <w:r w:rsidR="00974A36" w:rsidRPr="005E0949">
        <w:rPr>
          <w:bCs/>
          <w:color w:val="000000"/>
          <w:sz w:val="28"/>
          <w:szCs w:val="28"/>
          <w:lang w:val="kk-KZ"/>
        </w:rPr>
        <w:t>Антиферромагнетизм</w:t>
      </w:r>
      <w:proofErr w:type="spellEnd"/>
      <w:r w:rsidR="009B6E88" w:rsidRPr="005E0949">
        <w:rPr>
          <w:bCs/>
          <w:color w:val="000000"/>
          <w:sz w:val="28"/>
          <w:szCs w:val="28"/>
          <w:lang w:val="kk-KZ"/>
        </w:rPr>
        <w:t xml:space="preserve"> </w:t>
      </w:r>
      <w:proofErr w:type="spellStart"/>
      <w:r w:rsidR="009B6E88" w:rsidRPr="005E0949">
        <w:rPr>
          <w:bCs/>
          <w:color w:val="000000"/>
          <w:sz w:val="28"/>
          <w:szCs w:val="28"/>
          <w:lang w:val="kk-KZ"/>
        </w:rPr>
        <w:t>сплавов</w:t>
      </w:r>
      <w:proofErr w:type="spellEnd"/>
      <w:r w:rsidR="009B6E88" w:rsidRPr="005E0949">
        <w:rPr>
          <w:bCs/>
          <w:color w:val="000000"/>
          <w:sz w:val="28"/>
          <w:szCs w:val="28"/>
          <w:lang w:val="kk-KZ"/>
        </w:rPr>
        <w:t xml:space="preserve"> </w:t>
      </w:r>
      <w:proofErr w:type="spellStart"/>
      <w:r w:rsidR="009B6E88" w:rsidRPr="005E0949">
        <w:rPr>
          <w:bCs/>
          <w:color w:val="000000"/>
          <w:sz w:val="28"/>
          <w:szCs w:val="28"/>
          <w:lang w:val="kk-KZ"/>
        </w:rPr>
        <w:t>Гейслера</w:t>
      </w:r>
      <w:proofErr w:type="spellEnd"/>
    </w:p>
    <w:p w14:paraId="3885C092" w14:textId="6DF0A660"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Помимо ферромагнетизма, в ряде сплавов </w:t>
      </w:r>
      <w:proofErr w:type="spellStart"/>
      <w:r w:rsidRPr="00EA3D30">
        <w:rPr>
          <w:color w:val="000000"/>
          <w:sz w:val="28"/>
          <w:szCs w:val="28"/>
        </w:rPr>
        <w:t>Гейслера</w:t>
      </w:r>
      <w:proofErr w:type="spellEnd"/>
      <w:r w:rsidRPr="00EA3D30">
        <w:rPr>
          <w:color w:val="000000"/>
          <w:sz w:val="28"/>
          <w:szCs w:val="28"/>
        </w:rPr>
        <w:t xml:space="preserve"> также наблюдается антиферромагнитное поведение. Антиферромагнетизм</w:t>
      </w:r>
      <w:r w:rsidR="003B2B31" w:rsidRPr="00EA3D30">
        <w:rPr>
          <w:color w:val="000000"/>
          <w:sz w:val="28"/>
          <w:szCs w:val="28"/>
          <w:lang w:val="kk-KZ"/>
        </w:rPr>
        <w:t xml:space="preserve"> </w:t>
      </w:r>
      <w:r w:rsidR="009E5BF1" w:rsidRPr="00EA3D30">
        <w:rPr>
          <w:color w:val="000000"/>
          <w:sz w:val="28"/>
          <w:szCs w:val="28"/>
          <w:lang w:val="kk-KZ"/>
        </w:rPr>
        <w:fldChar w:fldCharType="begin"/>
      </w:r>
      <w:r w:rsidR="003B2B31" w:rsidRPr="00EA3D30">
        <w:rPr>
          <w:color w:val="000000"/>
          <w:sz w:val="28"/>
          <w:szCs w:val="28"/>
          <w:lang w:val="kk-KZ"/>
        </w:rPr>
        <w:instrText xml:space="preserve"> ADDIN EN.CITE &lt;EndNote&gt;&lt;Cite&gt;&lt;Author&gt;Néel&lt;/Author&gt;&lt;Year&gt;1948&lt;/Year&gt;&lt;RecNum&gt;321&lt;/RecNum&gt;&lt;DisplayText&gt;[18]&lt;/DisplayText&gt;&lt;record&gt;&lt;rec-number&gt;321&lt;/rec-number&gt;&lt;foreign-keys&gt;&lt;key app="EN" db-id="r5fsa95xwax225etxxg5tw0cet90edrevr2x" timestamp="1748275742"&gt;321&lt;/key&gt;&lt;/foreign-keys&gt;&lt;ref-type name="Conference Proceedings"&gt;10&lt;/ref-type&gt;&lt;contributors&gt;&lt;authors&gt;&lt;author&gt;Néel, Louis&lt;/author&gt;&lt;/authors&gt;&lt;/contributors&gt;&lt;titles&gt;&lt;title&gt;Propriétés magnétiques des ferrites; ferrimagnétisme et antiferromagnétisme&lt;/title&gt;&lt;secondary-title&gt;Annales de physique&lt;/secondary-title&gt;&lt;/titles&gt;&lt;pages&gt;137--198&lt;/pages&gt;&lt;volume&gt;12&lt;/volume&gt;&lt;number&gt;3&lt;/number&gt;&lt;dates&gt;&lt;year&gt;1948&lt;/year&gt;&lt;/dates&gt;&lt;urls&gt;&lt;/urls&gt;&lt;/record&gt;&lt;/Cite&gt;&lt;/EndNote&gt;</w:instrText>
      </w:r>
      <w:r w:rsidR="009E5BF1" w:rsidRPr="00EA3D30">
        <w:rPr>
          <w:color w:val="000000"/>
          <w:sz w:val="28"/>
          <w:szCs w:val="28"/>
          <w:lang w:val="kk-KZ"/>
        </w:rPr>
        <w:fldChar w:fldCharType="separate"/>
      </w:r>
      <w:r w:rsidR="003B2B31" w:rsidRPr="00EA3D30">
        <w:rPr>
          <w:noProof/>
          <w:color w:val="000000"/>
          <w:sz w:val="28"/>
          <w:szCs w:val="28"/>
          <w:lang w:val="kk-KZ"/>
        </w:rPr>
        <w:t>[18]</w:t>
      </w:r>
      <w:r w:rsidR="009E5BF1" w:rsidRPr="00EA3D30">
        <w:rPr>
          <w:color w:val="000000"/>
          <w:sz w:val="28"/>
          <w:szCs w:val="28"/>
          <w:lang w:val="kk-KZ"/>
        </w:rPr>
        <w:fldChar w:fldCharType="end"/>
      </w:r>
      <w:r w:rsidR="00F20C9D" w:rsidRPr="00EA3D30">
        <w:rPr>
          <w:color w:val="000000"/>
          <w:sz w:val="28"/>
          <w:szCs w:val="28"/>
        </w:rPr>
        <w:t xml:space="preserve"> </w:t>
      </w:r>
      <w:r w:rsidRPr="00EA3D30">
        <w:rPr>
          <w:color w:val="000000"/>
          <w:sz w:val="28"/>
          <w:szCs w:val="28"/>
        </w:rPr>
        <w:t>проявляется в случае антипараллельной ориентации магнитных моментов атомов. Такое явление находит применение в спиновых клапанах</w:t>
      </w:r>
      <w:r w:rsidR="00B00CA5" w:rsidRPr="00EA3D30">
        <w:rPr>
          <w:color w:val="000000"/>
          <w:sz w:val="28"/>
          <w:szCs w:val="28"/>
        </w:rPr>
        <w:t xml:space="preserve"> – </w:t>
      </w:r>
      <w:r w:rsidRPr="00EA3D30">
        <w:rPr>
          <w:color w:val="000000"/>
          <w:sz w:val="28"/>
          <w:szCs w:val="28"/>
        </w:rPr>
        <w:t>ключевых элементах головок считывания ж</w:t>
      </w:r>
      <w:r w:rsidR="00B00CA5" w:rsidRPr="00EA3D30">
        <w:rPr>
          <w:color w:val="000000"/>
          <w:sz w:val="28"/>
          <w:szCs w:val="28"/>
        </w:rPr>
        <w:t>е</w:t>
      </w:r>
      <w:r w:rsidRPr="00EA3D30">
        <w:rPr>
          <w:color w:val="000000"/>
          <w:sz w:val="28"/>
          <w:szCs w:val="28"/>
        </w:rPr>
        <w:t xml:space="preserve">стких дисков. Наиболее широко используемым антиферромагнитным материалом в этих системах является сплав марганца с иридием, обладающий высокой стойкостью к коррозии и эффективным </w:t>
      </w:r>
      <w:proofErr w:type="spellStart"/>
      <w:r w:rsidRPr="00EA3D30">
        <w:rPr>
          <w:color w:val="000000"/>
          <w:sz w:val="28"/>
          <w:szCs w:val="28"/>
        </w:rPr>
        <w:t>штифтованием</w:t>
      </w:r>
      <w:proofErr w:type="spellEnd"/>
      <w:r w:rsidRPr="00EA3D30">
        <w:rPr>
          <w:color w:val="000000"/>
          <w:sz w:val="28"/>
          <w:szCs w:val="28"/>
        </w:rPr>
        <w:t xml:space="preserve"> соседних ферромагнитных сло</w:t>
      </w:r>
      <w:r w:rsidR="00DE4168" w:rsidRPr="00EA3D30">
        <w:rPr>
          <w:color w:val="000000"/>
          <w:sz w:val="28"/>
          <w:szCs w:val="28"/>
        </w:rPr>
        <w:t>е</w:t>
      </w:r>
      <w:r w:rsidRPr="00EA3D30">
        <w:rPr>
          <w:color w:val="000000"/>
          <w:sz w:val="28"/>
          <w:szCs w:val="28"/>
        </w:rPr>
        <w:t>в. Однако иридий является крайне редким элементом и входит в перечень критически важных сырьевых ресурсов. Как элемент платиновой группы, иридий отличается чрезвычайной дороговизной, что стимулирует поиск альтернативных антиферромагнитных соединений.</w:t>
      </w:r>
      <w:r w:rsidRPr="00EA3D30">
        <w:rPr>
          <w:color w:val="000000"/>
          <w:sz w:val="28"/>
          <w:szCs w:val="28"/>
          <w:lang w:val="kk-KZ"/>
        </w:rPr>
        <w:t xml:space="preserve"> </w:t>
      </w:r>
    </w:p>
    <w:p w14:paraId="7E397328" w14:textId="6D15B464" w:rsidR="00974A36" w:rsidRPr="00EA3D30" w:rsidRDefault="00974A36" w:rsidP="00EA3D30">
      <w:pPr>
        <w:tabs>
          <w:tab w:val="left" w:pos="1134"/>
        </w:tabs>
        <w:ind w:firstLine="709"/>
        <w:jc w:val="both"/>
        <w:rPr>
          <w:color w:val="000000"/>
          <w:sz w:val="28"/>
          <w:szCs w:val="28"/>
          <w:lang w:val="kk-KZ"/>
        </w:rPr>
      </w:pP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было</w:t>
      </w:r>
      <w:proofErr w:type="spellEnd"/>
      <w:r w:rsidRPr="00EA3D30">
        <w:rPr>
          <w:color w:val="000000"/>
          <w:sz w:val="28"/>
          <w:szCs w:val="28"/>
          <w:lang w:val="kk-KZ"/>
        </w:rPr>
        <w:t xml:space="preserve"> </w:t>
      </w:r>
      <w:proofErr w:type="spellStart"/>
      <w:r w:rsidRPr="00EA3D30">
        <w:rPr>
          <w:color w:val="000000"/>
          <w:sz w:val="28"/>
          <w:szCs w:val="28"/>
          <w:lang w:val="kk-KZ"/>
        </w:rPr>
        <w:t>упомянуто</w:t>
      </w:r>
      <w:proofErr w:type="spellEnd"/>
      <w:r w:rsidRPr="00EA3D30">
        <w:rPr>
          <w:color w:val="000000"/>
          <w:sz w:val="28"/>
          <w:szCs w:val="28"/>
          <w:lang w:val="kk-KZ"/>
        </w:rPr>
        <w:t xml:space="preserve"> </w:t>
      </w:r>
      <w:proofErr w:type="spellStart"/>
      <w:r w:rsidRPr="00EA3D30">
        <w:rPr>
          <w:color w:val="000000"/>
          <w:sz w:val="28"/>
          <w:szCs w:val="28"/>
          <w:lang w:val="kk-KZ"/>
        </w:rPr>
        <w:t>выше</w:t>
      </w:r>
      <w:proofErr w:type="spellEnd"/>
      <w:r w:rsidRPr="00EA3D30">
        <w:rPr>
          <w:color w:val="000000"/>
          <w:sz w:val="28"/>
          <w:szCs w:val="28"/>
          <w:lang w:val="kk-KZ"/>
        </w:rPr>
        <w:t>,</w:t>
      </w:r>
      <w:r w:rsidRPr="00EA3D30">
        <w:rPr>
          <w:color w:val="000000"/>
          <w:sz w:val="28"/>
          <w:szCs w:val="28"/>
        </w:rPr>
        <w:t xml:space="preserve"> предполагалось, что значения обменных интегралов </w:t>
      </w:r>
      <m:oMath>
        <m:r>
          <w:rPr>
            <w:rFonts w:ascii="Cambria Math" w:hAnsi="Cambria Math"/>
            <w:color w:val="000000"/>
            <w:sz w:val="28"/>
            <w:szCs w:val="28"/>
          </w:rPr>
          <m:t>J</m:t>
        </m:r>
      </m:oMath>
      <w:r w:rsidRPr="00EA3D30">
        <w:rPr>
          <w:i/>
          <w:color w:val="000000"/>
          <w:sz w:val="28"/>
          <w:szCs w:val="28"/>
          <w:vertAlign w:val="subscript"/>
        </w:rPr>
        <w:t>ij</w:t>
      </w:r>
      <w:r w:rsidRPr="00EA3D30">
        <w:rPr>
          <w:iCs/>
          <w:color w:val="000000"/>
          <w:sz w:val="28"/>
          <w:szCs w:val="28"/>
        </w:rPr>
        <w:t xml:space="preserve"> </w:t>
      </w:r>
      <w:r w:rsidRPr="00EA3D30">
        <w:rPr>
          <w:color w:val="000000"/>
          <w:sz w:val="28"/>
          <w:szCs w:val="28"/>
        </w:rPr>
        <w:t>положительны. Это означает, что соседние спины стремятся к параллельному выравниванию, что характерно для ферромагнитного упорядочения. Однако в реальных материалах это условие выполняется не всегда: обменные интегралы могут быть как положительными, так и отрицательными. На практике отрицательные обменные взаимодействия</w:t>
      </w:r>
      <w:r w:rsidR="005E0949">
        <w:rPr>
          <w:color w:val="000000"/>
          <w:sz w:val="28"/>
          <w:szCs w:val="28"/>
        </w:rPr>
        <w:t xml:space="preserve"> </w:t>
      </w:r>
      <w:r w:rsidRPr="00EA3D30">
        <w:rPr>
          <w:color w:val="000000"/>
          <w:sz w:val="28"/>
          <w:szCs w:val="28"/>
        </w:rPr>
        <w:t xml:space="preserve">встречаются чаще, чем положительные. При отрицательном </w:t>
      </w:r>
      <m:oMath>
        <m:r>
          <w:rPr>
            <w:rFonts w:ascii="Cambria Math" w:hAnsi="Cambria Math"/>
            <w:color w:val="000000"/>
            <w:sz w:val="28"/>
            <w:szCs w:val="28"/>
          </w:rPr>
          <m:t>J</m:t>
        </m:r>
      </m:oMath>
      <w:r w:rsidRPr="00EA3D30">
        <w:rPr>
          <w:color w:val="000000"/>
          <w:sz w:val="28"/>
          <w:szCs w:val="28"/>
        </w:rPr>
        <w:t>, ближайшие спины стремятся к антипараллельной ориентации, то есть направлены в противоположные стороны. Такое взаимодействие также может привести к устойчивой магнитной структуре при низких температурах.</w:t>
      </w:r>
      <w:r w:rsidR="005E0949">
        <w:rPr>
          <w:color w:val="000000"/>
          <w:sz w:val="28"/>
          <w:szCs w:val="28"/>
        </w:rPr>
        <w:t xml:space="preserve">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есть</w:t>
      </w:r>
      <w:proofErr w:type="spellEnd"/>
      <w:r w:rsidRPr="00EA3D30">
        <w:rPr>
          <w:color w:val="000000"/>
          <w:sz w:val="28"/>
          <w:szCs w:val="28"/>
          <w:lang w:val="kk-KZ"/>
        </w:rPr>
        <w:t xml:space="preserve"> материалы</w:t>
      </w:r>
      <w:r w:rsidRPr="00EA3D30">
        <w:rPr>
          <w:color w:val="000000"/>
          <w:sz w:val="28"/>
          <w:szCs w:val="28"/>
        </w:rPr>
        <w:t>, демонстрирующие подобное поведение, называются антиферромагнетиками.</w:t>
      </w:r>
      <w:r w:rsidRPr="00EA3D30">
        <w:rPr>
          <w:color w:val="000000"/>
          <w:sz w:val="28"/>
          <w:szCs w:val="28"/>
          <w:lang w:val="kk-KZ"/>
        </w:rPr>
        <w:t xml:space="preserve"> </w:t>
      </w:r>
    </w:p>
    <w:p w14:paraId="7D03C8BA" w14:textId="14BCEEC3"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Фундаментальная теория антиферромагнитного состояния была предложена Луи </w:t>
      </w:r>
      <w:proofErr w:type="spellStart"/>
      <w:r w:rsidRPr="00EA3D30">
        <w:rPr>
          <w:color w:val="000000"/>
          <w:sz w:val="28"/>
          <w:szCs w:val="28"/>
        </w:rPr>
        <w:t>Неелем</w:t>
      </w:r>
      <w:proofErr w:type="spellEnd"/>
      <w:r w:rsidRPr="00EA3D30">
        <w:rPr>
          <w:color w:val="000000"/>
          <w:sz w:val="28"/>
          <w:szCs w:val="28"/>
        </w:rPr>
        <w:t xml:space="preserve"> ещ</w:t>
      </w:r>
      <w:r w:rsidR="00B00CA5" w:rsidRPr="00EA3D30">
        <w:rPr>
          <w:color w:val="000000"/>
          <w:sz w:val="28"/>
          <w:szCs w:val="28"/>
        </w:rPr>
        <w:t>е</w:t>
      </w:r>
      <w:r w:rsidRPr="00EA3D30">
        <w:rPr>
          <w:color w:val="000000"/>
          <w:sz w:val="28"/>
          <w:szCs w:val="28"/>
        </w:rPr>
        <w:t xml:space="preserve"> до его экспериментального подтверждения. В </w:t>
      </w:r>
      <w:r w:rsidRPr="00EA3D30">
        <w:rPr>
          <w:color w:val="000000"/>
          <w:sz w:val="28"/>
          <w:szCs w:val="28"/>
        </w:rPr>
        <w:lastRenderedPageBreak/>
        <w:t>своей Нобелевской лекции он рассмотрел модель кристаллической реш</w:t>
      </w:r>
      <w:r w:rsidR="00DE4168" w:rsidRPr="00EA3D30">
        <w:rPr>
          <w:color w:val="000000"/>
          <w:sz w:val="28"/>
          <w:szCs w:val="28"/>
        </w:rPr>
        <w:t>е</w:t>
      </w:r>
      <w:r w:rsidRPr="00EA3D30">
        <w:rPr>
          <w:color w:val="000000"/>
          <w:sz w:val="28"/>
          <w:szCs w:val="28"/>
        </w:rPr>
        <w:t>тки, состоящей из двух подреш</w:t>
      </w:r>
      <w:r w:rsidR="00B00CA5" w:rsidRPr="00EA3D30">
        <w:rPr>
          <w:color w:val="000000"/>
          <w:sz w:val="28"/>
          <w:szCs w:val="28"/>
        </w:rPr>
        <w:t>е</w:t>
      </w:r>
      <w:r w:rsidRPr="00EA3D30">
        <w:rPr>
          <w:color w:val="000000"/>
          <w:sz w:val="28"/>
          <w:szCs w:val="28"/>
        </w:rPr>
        <w:t>ток, организованных таким образом, что каждый спин взаимодействует только со спинами из другой подреш</w:t>
      </w:r>
      <w:r w:rsidR="00DE4168" w:rsidRPr="00EA3D30">
        <w:rPr>
          <w:color w:val="000000"/>
          <w:sz w:val="28"/>
          <w:szCs w:val="28"/>
        </w:rPr>
        <w:t>е</w:t>
      </w:r>
      <w:r w:rsidRPr="00EA3D30">
        <w:rPr>
          <w:color w:val="000000"/>
          <w:sz w:val="28"/>
          <w:szCs w:val="28"/>
        </w:rPr>
        <w:t>тки. Эти взаимодействия описываются отрицательным обменным интегралом −</w:t>
      </w:r>
      <m:oMath>
        <m:r>
          <w:rPr>
            <w:rFonts w:ascii="Cambria Math" w:hAnsi="Cambria Math"/>
            <w:color w:val="000000"/>
            <w:sz w:val="28"/>
            <w:szCs w:val="28"/>
          </w:rPr>
          <m:t>J</m:t>
        </m:r>
      </m:oMath>
      <w:r w:rsidRPr="00EA3D30">
        <w:rPr>
          <w:color w:val="000000"/>
          <w:sz w:val="28"/>
          <w:szCs w:val="28"/>
        </w:rPr>
        <w:t>, гд</w:t>
      </w:r>
      <w:r w:rsidRPr="00EA3D30">
        <w:rPr>
          <w:color w:val="000000"/>
          <w:sz w:val="28"/>
          <w:szCs w:val="28"/>
          <w:lang w:val="kk-KZ"/>
        </w:rPr>
        <w:t>е</w:t>
      </w:r>
      <w:r w:rsidRPr="00EA3D30">
        <w:rPr>
          <w:color w:val="000000"/>
          <w:sz w:val="28"/>
          <w:szCs w:val="28"/>
        </w:rPr>
        <w:t xml:space="preserve"> </w:t>
      </w:r>
      <m:oMath>
        <m:r>
          <w:rPr>
            <w:rFonts w:ascii="Cambria Math" w:hAnsi="Cambria Math"/>
            <w:color w:val="000000"/>
            <w:sz w:val="28"/>
            <w:szCs w:val="28"/>
          </w:rPr>
          <m:t>J</m:t>
        </m:r>
      </m:oMath>
      <w:r w:rsidRPr="00EA3D30">
        <w:rPr>
          <w:color w:val="000000"/>
          <w:sz w:val="28"/>
          <w:szCs w:val="28"/>
        </w:rPr>
        <w:t>&gt;0, и являются антиферромагнитными.</w:t>
      </w:r>
      <w:r w:rsidR="005E0949">
        <w:rPr>
          <w:color w:val="000000"/>
          <w:sz w:val="28"/>
          <w:szCs w:val="28"/>
        </w:rPr>
        <w:t xml:space="preserve"> </w:t>
      </w:r>
      <w:r w:rsidRPr="00EA3D30">
        <w:rPr>
          <w:color w:val="000000"/>
          <w:sz w:val="28"/>
          <w:szCs w:val="28"/>
        </w:rPr>
        <w:t>Хотя более поздние исследования учитывали также взаимодействия с более удал</w:t>
      </w:r>
      <w:r w:rsidR="00DE4168" w:rsidRPr="00EA3D30">
        <w:rPr>
          <w:color w:val="000000"/>
          <w:sz w:val="28"/>
          <w:szCs w:val="28"/>
        </w:rPr>
        <w:t>е</w:t>
      </w:r>
      <w:r w:rsidRPr="00EA3D30">
        <w:rPr>
          <w:color w:val="000000"/>
          <w:sz w:val="28"/>
          <w:szCs w:val="28"/>
        </w:rPr>
        <w:t>нными соседями, в данной модели для простоты рассматривается только взаимодействие с ближайшими спинами. Дополнительно, предполагается, что каждый спин может также взаимодействовать со спинами в своей же подреш</w:t>
      </w:r>
      <w:r w:rsidR="00B00CA5" w:rsidRPr="00EA3D30">
        <w:rPr>
          <w:color w:val="000000"/>
          <w:sz w:val="28"/>
          <w:szCs w:val="28"/>
        </w:rPr>
        <w:t>е</w:t>
      </w:r>
      <w:r w:rsidRPr="00EA3D30">
        <w:rPr>
          <w:color w:val="000000"/>
          <w:sz w:val="28"/>
          <w:szCs w:val="28"/>
        </w:rPr>
        <w:t xml:space="preserve">тке через слабое ферромагнитное взаимодействие </w:t>
      </w:r>
      <m:oMath>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lang w:val="en-US"/>
              </w:rPr>
              <m:t>J</m:t>
            </m:r>
          </m:e>
          <m:sup>
            <m:r>
              <w:rPr>
                <w:rFonts w:ascii="Cambria Math" w:hAnsi="Cambria Math"/>
                <w:color w:val="000000"/>
                <w:sz w:val="28"/>
                <w:szCs w:val="28"/>
              </w:rPr>
              <m:t>'</m:t>
            </m:r>
          </m:sup>
        </m:sSup>
      </m:oMath>
      <w:r w:rsidRPr="00EA3D30">
        <w:rPr>
          <w:color w:val="000000"/>
          <w:sz w:val="28"/>
          <w:szCs w:val="28"/>
        </w:rPr>
        <w:t xml:space="preserve">. Для сохранения антиферромагнитного характера предполагается, что </w:t>
      </w:r>
      <m:oMath>
        <m:sSup>
          <m:sSupPr>
            <m:ctrlPr>
              <w:rPr>
                <w:rFonts w:ascii="Cambria Math" w:hAnsi="Cambria Math"/>
                <w:i/>
                <w:color w:val="000000"/>
                <w:sz w:val="28"/>
                <w:szCs w:val="28"/>
              </w:rPr>
            </m:ctrlPr>
          </m:sSupPr>
          <m:e>
            <m:r>
              <w:rPr>
                <w:rFonts w:ascii="Cambria Math" w:hAnsi="Cambria Math"/>
                <w:color w:val="000000"/>
                <w:sz w:val="28"/>
                <w:szCs w:val="28"/>
                <w:lang w:val="en-US"/>
              </w:rPr>
              <m:t>J</m:t>
            </m:r>
          </m:e>
          <m:sup>
            <m:r>
              <w:rPr>
                <w:rFonts w:ascii="Cambria Math" w:hAnsi="Cambria Math"/>
                <w:color w:val="000000"/>
                <w:sz w:val="28"/>
                <w:szCs w:val="28"/>
              </w:rPr>
              <m:t>'</m:t>
            </m:r>
          </m:sup>
        </m:sSup>
        <m:r>
          <w:rPr>
            <w:rFonts w:ascii="Cambria Math" w:hAnsi="Cambria Math"/>
            <w:color w:val="000000"/>
            <w:sz w:val="28"/>
            <w:szCs w:val="28"/>
          </w:rPr>
          <m:t>≪J</m:t>
        </m:r>
      </m:oMath>
      <w:r w:rsidR="003B2B31" w:rsidRPr="00EA3D30">
        <w:rPr>
          <w:color w:val="000000"/>
          <w:sz w:val="28"/>
          <w:szCs w:val="28"/>
          <w:lang w:val="kk-KZ"/>
        </w:rPr>
        <w:t xml:space="preserve"> </w:t>
      </w:r>
      <w:r w:rsidR="009E5BF1" w:rsidRPr="00EA3D30">
        <w:rPr>
          <w:color w:val="000000"/>
          <w:sz w:val="28"/>
          <w:szCs w:val="28"/>
          <w:lang w:val="kk-KZ"/>
        </w:rPr>
        <w:fldChar w:fldCharType="begin"/>
      </w:r>
      <w:r w:rsidR="003B2B31" w:rsidRPr="00EA3D30">
        <w:rPr>
          <w:color w:val="000000"/>
          <w:sz w:val="28"/>
          <w:szCs w:val="28"/>
          <w:lang w:val="kk-KZ"/>
        </w:rPr>
        <w:instrText xml:space="preserve"> ADDIN EN.CITE &lt;EndNote&gt;&lt;Cite&gt;&lt;Author&gt;Aharoni&lt;/Author&gt;&lt;Year&gt;2000&lt;/Year&gt;&lt;RecNum&gt;320&lt;/RecNum&gt;&lt;DisplayText&gt;[17]&lt;/DisplayText&gt;&lt;record&gt;&lt;rec-number&gt;320&lt;/rec-number&gt;&lt;foreign-keys&gt;&lt;key app="EN" db-id="r5fsa95xwax225etxxg5tw0cet90edrevr2x" timestamp="1748275693"&gt;320&lt;/key&gt;&lt;/foreign-keys&gt;&lt;ref-type name="Book"&gt;6&lt;/ref-type&gt;&lt;contributors&gt;&lt;authors&gt;&lt;author&gt;Aharoni, Amikam&lt;/author&gt;&lt;/authors&gt;&lt;/contributors&gt;&lt;titles&gt;&lt;title&gt;Introduction to the Theory of Ferromagnetism&lt;/title&gt;&lt;/titles&gt;&lt;volume&gt;109&lt;/volume&gt;&lt;dates&gt;&lt;year&gt;2000&lt;/year&gt;&lt;/dates&gt;&lt;publisher&gt;Clarendon Press&lt;/publisher&gt;&lt;isbn&gt;0198508085&lt;/isbn&gt;&lt;urls&gt;&lt;/urls&gt;&lt;/record&gt;&lt;/Cite&gt;&lt;/EndNote&gt;</w:instrText>
      </w:r>
      <w:r w:rsidR="009E5BF1" w:rsidRPr="00EA3D30">
        <w:rPr>
          <w:color w:val="000000"/>
          <w:sz w:val="28"/>
          <w:szCs w:val="28"/>
          <w:lang w:val="kk-KZ"/>
        </w:rPr>
        <w:fldChar w:fldCharType="separate"/>
      </w:r>
      <w:r w:rsidR="003B2B31" w:rsidRPr="00EA3D30">
        <w:rPr>
          <w:noProof/>
          <w:color w:val="000000"/>
          <w:sz w:val="28"/>
          <w:szCs w:val="28"/>
          <w:lang w:val="kk-KZ"/>
        </w:rPr>
        <w:t>[17</w:t>
      </w:r>
      <w:r w:rsidR="00B3489C" w:rsidRPr="002476D5">
        <w:rPr>
          <w:noProof/>
          <w:color w:val="000000"/>
          <w:sz w:val="28"/>
          <w:szCs w:val="28"/>
        </w:rPr>
        <w:t xml:space="preserve">, </w:t>
      </w:r>
      <w:r w:rsidR="00B3489C">
        <w:rPr>
          <w:noProof/>
          <w:color w:val="000000"/>
          <w:sz w:val="28"/>
          <w:szCs w:val="28"/>
          <w:lang w:val="en-US"/>
        </w:rPr>
        <w:t>p</w:t>
      </w:r>
      <w:r w:rsidR="00B3489C" w:rsidRPr="002476D5">
        <w:rPr>
          <w:noProof/>
          <w:color w:val="000000"/>
          <w:sz w:val="28"/>
          <w:szCs w:val="28"/>
        </w:rPr>
        <w:t>. 12-139</w:t>
      </w:r>
      <w:r w:rsidR="003B2B31"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Взаимодействия с отдал</w:t>
      </w:r>
      <w:r w:rsidR="00B00CA5" w:rsidRPr="00EA3D30">
        <w:rPr>
          <w:color w:val="000000"/>
          <w:sz w:val="28"/>
          <w:szCs w:val="28"/>
        </w:rPr>
        <w:t>е</w:t>
      </w:r>
      <w:r w:rsidRPr="00EA3D30">
        <w:rPr>
          <w:color w:val="000000"/>
          <w:sz w:val="28"/>
          <w:szCs w:val="28"/>
        </w:rPr>
        <w:t xml:space="preserve">нными спинами игнорируются, принимая их влияние за нулевое. Существуют материалы, которые не поддаются столь простой </w:t>
      </w:r>
      <w:proofErr w:type="spellStart"/>
      <w:r w:rsidRPr="00EA3D30">
        <w:rPr>
          <w:color w:val="000000"/>
          <w:sz w:val="28"/>
          <w:szCs w:val="28"/>
        </w:rPr>
        <w:t>двухподреш</w:t>
      </w:r>
      <w:r w:rsidR="00B00CA5" w:rsidRPr="00EA3D30">
        <w:rPr>
          <w:color w:val="000000"/>
          <w:sz w:val="28"/>
          <w:szCs w:val="28"/>
        </w:rPr>
        <w:t>е</w:t>
      </w:r>
      <w:r w:rsidRPr="00EA3D30">
        <w:rPr>
          <w:color w:val="000000"/>
          <w:sz w:val="28"/>
          <w:szCs w:val="28"/>
        </w:rPr>
        <w:t>точной</w:t>
      </w:r>
      <w:proofErr w:type="spellEnd"/>
      <w:r w:rsidRPr="00EA3D30">
        <w:rPr>
          <w:color w:val="000000"/>
          <w:sz w:val="28"/>
          <w:szCs w:val="28"/>
        </w:rPr>
        <w:t xml:space="preserve"> модели. В таких системах даже незначительные возмущения (например, примеси) могут перевести вещество из ферромагнитного в антиферромагнитное состояние и наоборот.</w:t>
      </w:r>
    </w:p>
    <w:p w14:paraId="153889E0" w14:textId="1F1C6A74" w:rsidR="00974A36" w:rsidRPr="00EA3D30" w:rsidRDefault="00974A36" w:rsidP="00EA3D30">
      <w:pPr>
        <w:tabs>
          <w:tab w:val="left" w:pos="1134"/>
        </w:tabs>
        <w:ind w:firstLine="709"/>
        <w:jc w:val="both"/>
        <w:rPr>
          <w:color w:val="000000"/>
          <w:sz w:val="28"/>
          <w:szCs w:val="28"/>
        </w:rPr>
      </w:pPr>
      <w:r w:rsidRPr="00EA3D30">
        <w:rPr>
          <w:color w:val="000000"/>
          <w:sz w:val="28"/>
          <w:szCs w:val="28"/>
          <w:lang w:val="kk-KZ"/>
        </w:rPr>
        <w:t xml:space="preserve">В </w:t>
      </w:r>
      <w:proofErr w:type="spellStart"/>
      <w:r w:rsidRPr="00EA3D30">
        <w:rPr>
          <w:color w:val="000000"/>
          <w:sz w:val="28"/>
          <w:szCs w:val="28"/>
          <w:lang w:val="kk-KZ"/>
        </w:rPr>
        <w:t>нынешнее</w:t>
      </w:r>
      <w:proofErr w:type="spellEnd"/>
      <w:r w:rsidRPr="00EA3D30">
        <w:rPr>
          <w:color w:val="000000"/>
          <w:sz w:val="28"/>
          <w:szCs w:val="28"/>
          <w:lang w:val="kk-KZ"/>
        </w:rPr>
        <w:t xml:space="preserve"> </w:t>
      </w:r>
      <w:proofErr w:type="spellStart"/>
      <w:r w:rsidRPr="00EA3D30">
        <w:rPr>
          <w:color w:val="000000"/>
          <w:sz w:val="28"/>
          <w:szCs w:val="28"/>
          <w:lang w:val="kk-KZ"/>
        </w:rPr>
        <w:t>время</w:t>
      </w:r>
      <w:proofErr w:type="spellEnd"/>
      <w:r w:rsidRPr="00EA3D30">
        <w:rPr>
          <w:color w:val="000000"/>
          <w:sz w:val="28"/>
          <w:szCs w:val="28"/>
          <w:lang w:val="kk-KZ"/>
        </w:rPr>
        <w:t xml:space="preserve"> о</w:t>
      </w:r>
      <w:proofErr w:type="spellStart"/>
      <w:r w:rsidRPr="00EA3D30">
        <w:rPr>
          <w:color w:val="000000"/>
          <w:sz w:val="28"/>
          <w:szCs w:val="28"/>
        </w:rPr>
        <w:t>дним</w:t>
      </w:r>
      <w:proofErr w:type="spellEnd"/>
      <w:r w:rsidRPr="00EA3D30">
        <w:rPr>
          <w:color w:val="000000"/>
          <w:sz w:val="28"/>
          <w:szCs w:val="28"/>
        </w:rPr>
        <w:t xml:space="preserve"> из перспективных направлений являются антиферромагнитные сплавы </w:t>
      </w:r>
      <w:proofErr w:type="spellStart"/>
      <w:r w:rsidRPr="00EA3D30">
        <w:rPr>
          <w:color w:val="000000"/>
          <w:sz w:val="28"/>
          <w:szCs w:val="28"/>
        </w:rPr>
        <w:t>Гейслера</w:t>
      </w:r>
      <w:proofErr w:type="spellEnd"/>
      <w:r w:rsidRPr="00EA3D30">
        <w:rPr>
          <w:color w:val="000000"/>
          <w:sz w:val="28"/>
          <w:szCs w:val="28"/>
        </w:rPr>
        <w:t>, среди которых установлены упорядоченные фазы соединений Ru</w:t>
      </w:r>
      <w:r w:rsidR="00B00CA5" w:rsidRPr="00EA3D30">
        <w:rPr>
          <w:color w:val="000000"/>
          <w:sz w:val="28"/>
          <w:szCs w:val="28"/>
          <w:vertAlign w:val="subscript"/>
        </w:rPr>
        <w:t>2</w:t>
      </w:r>
      <w:r w:rsidRPr="00EA3D30">
        <w:rPr>
          <w:color w:val="000000"/>
          <w:sz w:val="28"/>
          <w:szCs w:val="28"/>
        </w:rPr>
        <w:t>YZ, Ni</w:t>
      </w:r>
      <w:r w:rsidR="00B00CA5" w:rsidRPr="00EA3D30">
        <w:rPr>
          <w:color w:val="000000"/>
          <w:sz w:val="28"/>
          <w:szCs w:val="28"/>
          <w:vertAlign w:val="subscript"/>
        </w:rPr>
        <w:t>2</w:t>
      </w:r>
      <w:r w:rsidRPr="00EA3D30">
        <w:rPr>
          <w:color w:val="000000"/>
          <w:sz w:val="28"/>
          <w:szCs w:val="28"/>
        </w:rPr>
        <w:t>YZ и Mn</w:t>
      </w:r>
      <w:r w:rsidR="00B00CA5" w:rsidRPr="00EA3D30">
        <w:rPr>
          <w:color w:val="000000"/>
          <w:sz w:val="28"/>
          <w:szCs w:val="28"/>
          <w:vertAlign w:val="subscript"/>
        </w:rPr>
        <w:t>2</w:t>
      </w:r>
      <w:r w:rsidRPr="00EA3D30">
        <w:rPr>
          <w:color w:val="000000"/>
          <w:sz w:val="28"/>
          <w:szCs w:val="28"/>
        </w:rPr>
        <w:t xml:space="preserve">YZ. В комбинации с ферромагнитными слоями на основе железа они демонстрируют значительное значение </w:t>
      </w:r>
      <w:proofErr w:type="spellStart"/>
      <w:r w:rsidRPr="00EA3D30">
        <w:rPr>
          <w:color w:val="000000"/>
          <w:sz w:val="28"/>
          <w:szCs w:val="28"/>
        </w:rPr>
        <w:t>штифтующей</w:t>
      </w:r>
      <w:proofErr w:type="spellEnd"/>
      <w:r w:rsidRPr="00EA3D30">
        <w:rPr>
          <w:color w:val="000000"/>
          <w:sz w:val="28"/>
          <w:szCs w:val="28"/>
        </w:rPr>
        <w:t xml:space="preserve"> силы</w:t>
      </w:r>
      <w:r w:rsidR="00B713D4" w:rsidRPr="00EA3D30">
        <w:rPr>
          <w:color w:val="000000"/>
          <w:sz w:val="28"/>
          <w:szCs w:val="28"/>
          <w:lang w:val="kk-KZ"/>
        </w:rPr>
        <w:t xml:space="preserve">. </w:t>
      </w:r>
      <w:r w:rsidRPr="00EA3D30">
        <w:rPr>
          <w:color w:val="000000"/>
          <w:sz w:val="28"/>
          <w:szCs w:val="28"/>
        </w:rPr>
        <w:t>Антиферромагнетики находят применение в области магнитной записи, в свечах зажигания, а также в производстве тиглей. Особое внимание привлекают полуметаллические антиферромагнитные соединения Mn</w:t>
      </w:r>
      <w:r w:rsidR="00B00CA5" w:rsidRPr="00EA3D30">
        <w:rPr>
          <w:color w:val="000000"/>
          <w:sz w:val="28"/>
          <w:szCs w:val="28"/>
          <w:vertAlign w:val="subscript"/>
        </w:rPr>
        <w:t>3</w:t>
      </w:r>
      <w:r w:rsidRPr="00EA3D30">
        <w:rPr>
          <w:color w:val="000000"/>
          <w:sz w:val="28"/>
          <w:szCs w:val="28"/>
        </w:rPr>
        <w:t>Al и Mn</w:t>
      </w:r>
      <w:r w:rsidR="00B00CA5" w:rsidRPr="00EA3D30">
        <w:rPr>
          <w:color w:val="000000"/>
          <w:sz w:val="28"/>
          <w:szCs w:val="28"/>
          <w:vertAlign w:val="subscript"/>
        </w:rPr>
        <w:t>3</w:t>
      </w:r>
      <w:r w:rsidRPr="00EA3D30">
        <w:rPr>
          <w:color w:val="000000"/>
          <w:sz w:val="28"/>
          <w:szCs w:val="28"/>
        </w:rPr>
        <w:t xml:space="preserve">Ga, обладающие высоким потенциалом для внедрения в </w:t>
      </w:r>
      <w:proofErr w:type="spellStart"/>
      <w:r w:rsidRPr="00EA3D30">
        <w:rPr>
          <w:color w:val="000000"/>
          <w:sz w:val="28"/>
          <w:szCs w:val="28"/>
        </w:rPr>
        <w:t>спинтронные</w:t>
      </w:r>
      <w:proofErr w:type="spellEnd"/>
      <w:r w:rsidRPr="00EA3D30">
        <w:rPr>
          <w:color w:val="000000"/>
          <w:sz w:val="28"/>
          <w:szCs w:val="28"/>
        </w:rPr>
        <w:t xml:space="preserve"> технологии</w:t>
      </w:r>
      <w:r w:rsidR="003B2B31" w:rsidRPr="00EA3D30">
        <w:rPr>
          <w:color w:val="000000"/>
          <w:sz w:val="28"/>
          <w:szCs w:val="28"/>
          <w:lang w:val="kk-KZ"/>
        </w:rPr>
        <w:t xml:space="preserve"> </w:t>
      </w:r>
      <w:r w:rsidR="009E5BF1" w:rsidRPr="00EA3D30">
        <w:rPr>
          <w:color w:val="000000"/>
          <w:sz w:val="28"/>
          <w:szCs w:val="28"/>
          <w:lang w:val="kk-KZ"/>
        </w:rPr>
        <w:fldChar w:fldCharType="begin"/>
      </w:r>
      <w:r w:rsidR="003B2B31" w:rsidRPr="00EA3D30">
        <w:rPr>
          <w:color w:val="000000"/>
          <w:sz w:val="28"/>
          <w:szCs w:val="28"/>
          <w:lang w:val="kk-KZ"/>
        </w:rPr>
        <w:instrText xml:space="preserve"> ADDIN EN.CITE &lt;EndNote&gt;&lt;Cite&gt;&lt;Author&gt;Gao&lt;/Author&gt;&lt;Year&gt;2013&lt;/Year&gt;&lt;RecNum&gt;322&lt;/RecNum&gt;&lt;DisplayText&gt;[19]&lt;/DisplayText&gt;&lt;record&gt;&lt;rec-number&gt;322&lt;/rec-number&gt;&lt;foreign-keys&gt;&lt;key app="EN" db-id="r5fsa95xwax225etxxg5tw0cet90edrevr2x" timestamp="1748275828"&gt;322&lt;/key&gt;&lt;/foreign-keys&gt;&lt;ref-type name="Journal Article"&gt;17&lt;/ref-type&gt;&lt;contributors&gt;&lt;authors&gt;&lt;author&gt;Gao, GY&lt;/author&gt;&lt;author&gt;Yao, Kai-Lun&lt;/author&gt;&lt;/authors&gt;&lt;/contributors&gt;&lt;titles&gt;&lt;title&gt;Antiferromagnetic half-metals, gapless half-metals, and spin gapless semiconductors: The D03-type Heusler alloys&lt;/title&gt;&lt;secondary-title&gt;Applied Physics Letters&lt;/secondary-title&gt;&lt;/titles&gt;&lt;periodical&gt;&lt;full-title&gt;Applied Physics Letters&lt;/full-title&gt;&lt;/periodical&gt;&lt;volume&gt;103&lt;/volume&gt;&lt;number&gt;23&lt;/number&gt;&lt;dates&gt;&lt;year&gt;2013&lt;/year&gt;&lt;/dates&gt;&lt;isbn&gt;0003-6951&lt;/isbn&gt;&lt;urls&gt;&lt;/urls&gt;&lt;/record&gt;&lt;/Cite&gt;&lt;/EndNote&gt;</w:instrText>
      </w:r>
      <w:r w:rsidR="009E5BF1" w:rsidRPr="00EA3D30">
        <w:rPr>
          <w:color w:val="000000"/>
          <w:sz w:val="28"/>
          <w:szCs w:val="28"/>
          <w:lang w:val="kk-KZ"/>
        </w:rPr>
        <w:fldChar w:fldCharType="separate"/>
      </w:r>
      <w:r w:rsidR="003B2B31" w:rsidRPr="00EA3D30">
        <w:rPr>
          <w:noProof/>
          <w:color w:val="000000"/>
          <w:sz w:val="28"/>
          <w:szCs w:val="28"/>
          <w:lang w:val="kk-KZ"/>
        </w:rPr>
        <w:t>[19]</w:t>
      </w:r>
      <w:r w:rsidR="009E5BF1" w:rsidRPr="00EA3D30">
        <w:rPr>
          <w:color w:val="000000"/>
          <w:sz w:val="28"/>
          <w:szCs w:val="28"/>
          <w:lang w:val="kk-KZ"/>
        </w:rPr>
        <w:fldChar w:fldCharType="end"/>
      </w:r>
      <w:r w:rsidR="003B2B31" w:rsidRPr="00EA3D30">
        <w:rPr>
          <w:color w:val="000000"/>
          <w:sz w:val="28"/>
          <w:szCs w:val="28"/>
          <w:lang w:val="kk-KZ"/>
        </w:rPr>
        <w:t>.</w:t>
      </w:r>
    </w:p>
    <w:p w14:paraId="350E050E" w14:textId="77777777" w:rsidR="00974A36" w:rsidRPr="00EA3D30" w:rsidRDefault="00974A36" w:rsidP="00EA3D30">
      <w:pPr>
        <w:tabs>
          <w:tab w:val="left" w:pos="1134"/>
        </w:tabs>
        <w:ind w:firstLine="709"/>
        <w:jc w:val="both"/>
        <w:rPr>
          <w:color w:val="000000"/>
          <w:sz w:val="28"/>
          <w:szCs w:val="28"/>
        </w:rPr>
      </w:pPr>
    </w:p>
    <w:p w14:paraId="75E4CA24" w14:textId="77777777" w:rsidR="00974A36" w:rsidRPr="005E0949" w:rsidRDefault="00CF284F" w:rsidP="00EA3D30">
      <w:pPr>
        <w:tabs>
          <w:tab w:val="left" w:pos="1134"/>
        </w:tabs>
        <w:ind w:firstLine="709"/>
        <w:jc w:val="both"/>
        <w:rPr>
          <w:bCs/>
          <w:color w:val="000000"/>
          <w:sz w:val="28"/>
          <w:szCs w:val="28"/>
          <w:lang w:val="kk-KZ"/>
        </w:rPr>
      </w:pPr>
      <w:r w:rsidRPr="005E0949">
        <w:rPr>
          <w:bCs/>
          <w:color w:val="000000"/>
          <w:sz w:val="28"/>
          <w:szCs w:val="28"/>
          <w:lang w:val="kk-KZ"/>
        </w:rPr>
        <w:t xml:space="preserve">1.3.3 </w:t>
      </w:r>
      <w:proofErr w:type="spellStart"/>
      <w:r w:rsidR="00974A36" w:rsidRPr="005E0949">
        <w:rPr>
          <w:bCs/>
          <w:color w:val="000000"/>
          <w:sz w:val="28"/>
          <w:szCs w:val="28"/>
          <w:lang w:val="kk-KZ"/>
        </w:rPr>
        <w:t>Полуметалличность</w:t>
      </w:r>
      <w:proofErr w:type="spellEnd"/>
      <w:r w:rsidR="00974A36" w:rsidRPr="005E0949">
        <w:rPr>
          <w:bCs/>
          <w:color w:val="000000"/>
          <w:sz w:val="28"/>
          <w:szCs w:val="28"/>
          <w:lang w:val="kk-KZ"/>
        </w:rPr>
        <w:t xml:space="preserve"> </w:t>
      </w:r>
      <w:proofErr w:type="spellStart"/>
      <w:r w:rsidR="00974A36" w:rsidRPr="005E0949">
        <w:rPr>
          <w:bCs/>
          <w:color w:val="000000"/>
          <w:sz w:val="28"/>
          <w:szCs w:val="28"/>
          <w:lang w:val="kk-KZ"/>
        </w:rPr>
        <w:t>сплавов</w:t>
      </w:r>
      <w:proofErr w:type="spellEnd"/>
      <w:r w:rsidR="00974A36" w:rsidRPr="005E0949">
        <w:rPr>
          <w:bCs/>
          <w:color w:val="000000"/>
          <w:sz w:val="28"/>
          <w:szCs w:val="28"/>
          <w:lang w:val="kk-KZ"/>
        </w:rPr>
        <w:t xml:space="preserve"> </w:t>
      </w:r>
      <w:proofErr w:type="spellStart"/>
      <w:r w:rsidR="00974A36" w:rsidRPr="005E0949">
        <w:rPr>
          <w:bCs/>
          <w:color w:val="000000"/>
          <w:sz w:val="28"/>
          <w:szCs w:val="28"/>
          <w:lang w:val="kk-KZ"/>
        </w:rPr>
        <w:t>Гейслера</w:t>
      </w:r>
      <w:proofErr w:type="spellEnd"/>
    </w:p>
    <w:p w14:paraId="5ABFAFF4" w14:textId="08E72EC7" w:rsidR="00974A36" w:rsidRPr="00EA3D30" w:rsidRDefault="00974A36" w:rsidP="00EA3D30">
      <w:pPr>
        <w:tabs>
          <w:tab w:val="left" w:pos="1134"/>
        </w:tabs>
        <w:ind w:firstLine="709"/>
        <w:jc w:val="both"/>
        <w:rPr>
          <w:color w:val="000000"/>
          <w:sz w:val="28"/>
          <w:szCs w:val="28"/>
        </w:rPr>
      </w:pPr>
      <w:proofErr w:type="spellStart"/>
      <w:r w:rsidRPr="00EA3D30">
        <w:rPr>
          <w:color w:val="000000"/>
          <w:sz w:val="28"/>
          <w:szCs w:val="28"/>
        </w:rPr>
        <w:t>Полуметалличность</w:t>
      </w:r>
      <w:proofErr w:type="spellEnd"/>
      <w:r w:rsidR="00BE72D5" w:rsidRPr="00EA3D30">
        <w:rPr>
          <w:color w:val="000000"/>
          <w:sz w:val="28"/>
          <w:szCs w:val="28"/>
        </w:rPr>
        <w:t xml:space="preserve"> – </w:t>
      </w:r>
      <w:r w:rsidRPr="00EA3D30">
        <w:rPr>
          <w:color w:val="000000"/>
          <w:sz w:val="28"/>
          <w:szCs w:val="28"/>
        </w:rPr>
        <w:t xml:space="preserve">это уникальное квантовое свойство, обнаруживаемое у веществ с нестандартной структурой зон спина. Такие материалы представляют собой гибрид между проводниками и полупроводниками. При этом зона с большинством спинов обладает металлическими характеристиками, в то время как зона с меньшинством спинов демонстрирует полупроводниковую природу </w:t>
      </w:r>
      <w:r w:rsidR="00BE72D5" w:rsidRPr="00EA3D30">
        <w:rPr>
          <w:color w:val="000000"/>
          <w:sz w:val="28"/>
          <w:szCs w:val="28"/>
        </w:rPr>
        <w:t>–</w:t>
      </w:r>
      <w:r w:rsidRPr="00EA3D30">
        <w:rPr>
          <w:color w:val="000000"/>
          <w:sz w:val="28"/>
          <w:szCs w:val="28"/>
        </w:rPr>
        <w:t xml:space="preserve"> с энергетическим зазором в области уровня Ферми </w:t>
      </w:r>
      <m:oMath>
        <m:sSub>
          <m:sSubPr>
            <m:ctrlPr>
              <w:rPr>
                <w:rFonts w:ascii="Cambria Math" w:hAnsi="Cambria Math"/>
                <w:i/>
                <w:color w:val="000000"/>
                <w:sz w:val="28"/>
                <w:szCs w:val="28"/>
              </w:rPr>
            </m:ctrlPr>
          </m:sSubPr>
          <m:e>
            <m:r>
              <w:rPr>
                <w:rFonts w:ascii="Cambria Math" w:hAnsi="Cambria Math"/>
                <w:color w:val="000000"/>
                <w:sz w:val="28"/>
                <w:szCs w:val="28"/>
                <w:lang w:val="en-US"/>
              </w:rPr>
              <m:t>E</m:t>
            </m:r>
          </m:e>
          <m:sub>
            <m:r>
              <w:rPr>
                <w:rFonts w:ascii="Cambria Math" w:hAnsi="Cambria Math"/>
                <w:color w:val="000000"/>
                <w:sz w:val="28"/>
                <w:szCs w:val="28"/>
              </w:rPr>
              <m:t>Ф</m:t>
            </m:r>
          </m:sub>
        </m:sSub>
      </m:oMath>
      <w:r w:rsidR="003B2B31" w:rsidRPr="00EA3D30">
        <w:rPr>
          <w:color w:val="000000"/>
          <w:sz w:val="28"/>
          <w:szCs w:val="28"/>
          <w:lang w:val="kk-KZ"/>
        </w:rPr>
        <w:t xml:space="preserve"> </w:t>
      </w:r>
      <w:r w:rsidR="009E5BF1" w:rsidRPr="00EA3D30">
        <w:rPr>
          <w:color w:val="000000"/>
          <w:sz w:val="28"/>
          <w:szCs w:val="28"/>
          <w:lang w:val="kk-KZ"/>
        </w:rPr>
        <w:fldChar w:fldCharType="begin"/>
      </w:r>
      <w:r w:rsidR="003B2B31" w:rsidRPr="00EA3D30">
        <w:rPr>
          <w:color w:val="000000"/>
          <w:sz w:val="28"/>
          <w:szCs w:val="28"/>
          <w:lang w:val="kk-KZ"/>
        </w:rPr>
        <w:instrText xml:space="preserve"> ADDIN EN.CITE &lt;EndNote&gt;&lt;Cite&gt;&lt;Author&gt;Galanakis&lt;/Author&gt;&lt;Year&gt;2006&lt;/Year&gt;&lt;RecNum&gt;323&lt;/RecNum&gt;&lt;DisplayText&gt;[20]&lt;/DisplayText&gt;&lt;record&gt;&lt;rec-number&gt;323&lt;/rec-number&gt;&lt;foreign-keys&gt;&lt;key app="EN" db-id="r5fsa95xwax225etxxg5tw0cet90edrevr2x" timestamp="1748275874"&gt;323&lt;/key&gt;&lt;/foreign-keys&gt;&lt;ref-type name="Book Section"&gt;5&lt;/ref-type&gt;&lt;contributors&gt;&lt;authors&gt;&lt;author&gt;Galanakis, Iosif&lt;/author&gt;&lt;author&gt;H. Dederichs, Peter&lt;/author&gt;&lt;/authors&gt;&lt;/contributors&gt;&lt;titles&gt;&lt;title&gt;Half-metallicity and Slater-Pauling behavior in the ferromagnetic Heusler alloys&lt;/title&gt;&lt;secondary-title&gt;Half-Metallic Alloys: Fundamentals and Applications&lt;/secondary-title&gt;&lt;/titles&gt;&lt;pages&gt;1-39&lt;/pages&gt;&lt;dates&gt;&lt;year&gt;2006&lt;/year&gt;&lt;/dates&gt;&lt;publisher&gt;Springer&lt;/publisher&gt;&lt;urls&gt;&lt;/urls&gt;&lt;/record&gt;&lt;/Cite&gt;&lt;/EndNote&gt;</w:instrText>
      </w:r>
      <w:r w:rsidR="009E5BF1" w:rsidRPr="00EA3D30">
        <w:rPr>
          <w:color w:val="000000"/>
          <w:sz w:val="28"/>
          <w:szCs w:val="28"/>
          <w:lang w:val="kk-KZ"/>
        </w:rPr>
        <w:fldChar w:fldCharType="separate"/>
      </w:r>
      <w:r w:rsidR="003B2B31" w:rsidRPr="00EA3D30">
        <w:rPr>
          <w:noProof/>
          <w:color w:val="000000"/>
          <w:sz w:val="28"/>
          <w:szCs w:val="28"/>
          <w:lang w:val="kk-KZ"/>
        </w:rPr>
        <w:t>[20]</w:t>
      </w:r>
      <w:r w:rsidR="009E5BF1" w:rsidRPr="00EA3D30">
        <w:rPr>
          <w:color w:val="000000"/>
          <w:sz w:val="28"/>
          <w:szCs w:val="28"/>
          <w:lang w:val="kk-KZ"/>
        </w:rPr>
        <w:fldChar w:fldCharType="end"/>
      </w:r>
      <w:r w:rsidRPr="00EA3D30">
        <w:rPr>
          <w:color w:val="000000"/>
          <w:sz w:val="28"/>
          <w:szCs w:val="28"/>
        </w:rPr>
        <w:t xml:space="preserve">. Наличие этого зазора позволяет достичь полной (100%) спиновой поляризации P, что делает такие материалы крайне перспективными для </w:t>
      </w:r>
      <w:proofErr w:type="spellStart"/>
      <w:r w:rsidRPr="00EA3D30">
        <w:rPr>
          <w:color w:val="000000"/>
          <w:sz w:val="28"/>
          <w:szCs w:val="28"/>
        </w:rPr>
        <w:t>спинтроники</w:t>
      </w:r>
      <w:proofErr w:type="spellEnd"/>
      <w:r w:rsidRPr="00EA3D30">
        <w:rPr>
          <w:color w:val="000000"/>
          <w:sz w:val="28"/>
          <w:szCs w:val="28"/>
        </w:rPr>
        <w:t>.</w:t>
      </w:r>
      <w:r w:rsidR="005E0949">
        <w:rPr>
          <w:color w:val="000000"/>
          <w:sz w:val="28"/>
          <w:szCs w:val="28"/>
        </w:rPr>
        <w:t xml:space="preserve"> </w:t>
      </w:r>
      <w:r w:rsidRPr="00EA3D30">
        <w:rPr>
          <w:color w:val="000000"/>
          <w:sz w:val="28"/>
          <w:szCs w:val="28"/>
        </w:rPr>
        <w:t xml:space="preserve">Показатель спиновой поляризации P в точке уровня Ферми </w:t>
      </w:r>
      <m:oMath>
        <m:sSub>
          <m:sSubPr>
            <m:ctrlPr>
              <w:rPr>
                <w:rFonts w:ascii="Cambria Math" w:hAnsi="Cambria Math"/>
                <w:i/>
                <w:color w:val="000000"/>
                <w:sz w:val="28"/>
                <w:szCs w:val="28"/>
              </w:rPr>
            </m:ctrlPr>
          </m:sSubPr>
          <m:e>
            <m:r>
              <w:rPr>
                <w:rFonts w:ascii="Cambria Math" w:hAnsi="Cambria Math"/>
                <w:color w:val="000000"/>
                <w:sz w:val="28"/>
                <w:szCs w:val="28"/>
                <w:lang w:val="en-US"/>
              </w:rPr>
              <m:t>E</m:t>
            </m:r>
          </m:e>
          <m:sub>
            <m:r>
              <w:rPr>
                <w:rFonts w:ascii="Cambria Math" w:hAnsi="Cambria Math"/>
                <w:color w:val="000000"/>
                <w:sz w:val="28"/>
                <w:szCs w:val="28"/>
              </w:rPr>
              <m:t>Ф</m:t>
            </m:r>
          </m:sub>
        </m:sSub>
      </m:oMath>
      <w:r w:rsidRPr="00EA3D30">
        <w:rPr>
          <w:color w:val="000000"/>
          <w:sz w:val="28"/>
          <w:szCs w:val="28"/>
        </w:rPr>
        <w:t xml:space="preserve"> позволяет количественно оценить электронные характеристики. Он определяется как:</w:t>
      </w:r>
    </w:p>
    <w:p w14:paraId="06CE17EF" w14:textId="77777777" w:rsidR="00BE72D5" w:rsidRPr="00EA3D30" w:rsidRDefault="00BE72D5" w:rsidP="00EA3D30">
      <w:pPr>
        <w:tabs>
          <w:tab w:val="left" w:pos="1134"/>
        </w:tabs>
        <w:ind w:firstLine="709"/>
        <w:jc w:val="both"/>
        <w:rPr>
          <w:color w:val="000000"/>
          <w:sz w:val="28"/>
          <w:szCs w:val="28"/>
        </w:rPr>
      </w:pPr>
    </w:p>
    <w:p w14:paraId="2B78DBB4" w14:textId="77777777" w:rsidR="00974A36" w:rsidRPr="00EA3D30" w:rsidRDefault="00974A36" w:rsidP="00EA3D30">
      <w:pPr>
        <w:tabs>
          <w:tab w:val="left" w:pos="1134"/>
        </w:tabs>
        <w:ind w:firstLine="709"/>
        <w:jc w:val="right"/>
        <w:rPr>
          <w:color w:val="000000"/>
          <w:sz w:val="28"/>
          <w:szCs w:val="28"/>
        </w:rPr>
      </w:pPr>
      <m:oMath>
        <m:r>
          <w:rPr>
            <w:rFonts w:ascii="Cambria Math" w:hAnsi="Cambria Math"/>
            <w:color w:val="000000"/>
            <w:sz w:val="28"/>
            <w:szCs w:val="28"/>
            <w:lang w:val="kk-KZ"/>
          </w:rPr>
          <m:t>P</m:t>
        </m:r>
        <m:r>
          <w:rPr>
            <w:rFonts w:ascii="Cambria Math" w:hAnsi="Cambria Math"/>
            <w:color w:val="000000"/>
            <w:sz w:val="28"/>
            <w:szCs w:val="28"/>
          </w:rPr>
          <m:t>=</m:t>
        </m:r>
        <m:f>
          <m:fPr>
            <m:ctrlPr>
              <w:rPr>
                <w:rFonts w:ascii="Cambria Math" w:hAnsi="Cambria Math"/>
                <w:i/>
                <w:color w:val="000000"/>
                <w:sz w:val="28"/>
                <w:szCs w:val="28"/>
                <w:lang w:val="en-US"/>
              </w:rPr>
            </m:ctrlPr>
          </m:fPr>
          <m:num>
            <m:r>
              <w:rPr>
                <w:rFonts w:ascii="Cambria Math" w:hAnsi="Cambria Math"/>
                <w:color w:val="000000"/>
                <w:sz w:val="28"/>
                <w:szCs w:val="28"/>
              </w:rPr>
              <m:t xml:space="preserve">ρ↑ </m:t>
            </m:r>
            <m:sSub>
              <m:sSubPr>
                <m:ctrlPr>
                  <w:rPr>
                    <w:rFonts w:ascii="Cambria Math" w:hAnsi="Cambria Math"/>
                    <w:i/>
                    <w:color w:val="000000"/>
                    <w:sz w:val="28"/>
                    <w:szCs w:val="28"/>
                    <w:lang w:val="en-US"/>
                  </w:rPr>
                </m:ctrlPr>
              </m:sSubPr>
              <m:e>
                <m:r>
                  <w:rPr>
                    <w:rFonts w:ascii="Cambria Math" w:hAnsi="Cambria Math"/>
                    <w:color w:val="000000"/>
                    <w:sz w:val="28"/>
                    <w:szCs w:val="28"/>
                  </w:rPr>
                  <m:t>(ϵ</m:t>
                </m:r>
              </m:e>
              <m:sub>
                <m:r>
                  <w:rPr>
                    <w:rFonts w:ascii="Cambria Math" w:hAnsi="Cambria Math"/>
                    <w:color w:val="000000"/>
                    <w:sz w:val="28"/>
                    <w:szCs w:val="28"/>
                  </w:rPr>
                  <m:t>Ф</m:t>
                </m:r>
              </m:sub>
            </m:sSub>
            <m:r>
              <w:rPr>
                <w:rFonts w:ascii="Cambria Math" w:hAnsi="Cambria Math"/>
                <w:color w:val="000000"/>
                <w:sz w:val="28"/>
                <w:szCs w:val="28"/>
              </w:rPr>
              <m:t>)-ρ↓</m:t>
            </m:r>
            <m:sSub>
              <m:sSubPr>
                <m:ctrlPr>
                  <w:rPr>
                    <w:rFonts w:ascii="Cambria Math" w:hAnsi="Cambria Math"/>
                    <w:i/>
                    <w:color w:val="000000"/>
                    <w:sz w:val="28"/>
                    <w:szCs w:val="28"/>
                    <w:lang w:val="en-US"/>
                  </w:rPr>
                </m:ctrlPr>
              </m:sSubPr>
              <m:e>
                <m:r>
                  <w:rPr>
                    <w:rFonts w:ascii="Cambria Math" w:hAnsi="Cambria Math"/>
                    <w:color w:val="000000"/>
                    <w:sz w:val="28"/>
                    <w:szCs w:val="28"/>
                  </w:rPr>
                  <m:t>(ϵ</m:t>
                </m:r>
              </m:e>
              <m:sub>
                <m:r>
                  <w:rPr>
                    <w:rFonts w:ascii="Cambria Math" w:hAnsi="Cambria Math"/>
                    <w:color w:val="000000"/>
                    <w:sz w:val="28"/>
                    <w:szCs w:val="28"/>
                  </w:rPr>
                  <m:t>Ф</m:t>
                </m:r>
              </m:sub>
            </m:sSub>
            <m:r>
              <w:rPr>
                <w:rFonts w:ascii="Cambria Math" w:hAnsi="Cambria Math"/>
                <w:color w:val="000000"/>
                <w:sz w:val="28"/>
                <w:szCs w:val="28"/>
              </w:rPr>
              <m:t>)</m:t>
            </m:r>
          </m:num>
          <m:den>
            <m:sSub>
              <m:sSubPr>
                <m:ctrlPr>
                  <w:rPr>
                    <w:rFonts w:ascii="Cambria Math" w:hAnsi="Cambria Math"/>
                    <w:i/>
                    <w:color w:val="000000"/>
                    <w:sz w:val="28"/>
                    <w:szCs w:val="28"/>
                    <w:lang w:val="en-US"/>
                  </w:rPr>
                </m:ctrlPr>
              </m:sSubPr>
              <m:e>
                <m:r>
                  <w:rPr>
                    <w:rFonts w:ascii="Cambria Math" w:hAnsi="Cambria Math"/>
                    <w:color w:val="000000"/>
                    <w:sz w:val="28"/>
                    <w:szCs w:val="28"/>
                  </w:rPr>
                  <m:t>ρ</m:t>
                </m:r>
              </m:e>
              <m:sub>
                <m:r>
                  <w:rPr>
                    <w:rFonts w:ascii="Cambria Math" w:hAnsi="Cambria Math"/>
                    <w:color w:val="000000"/>
                    <w:sz w:val="28"/>
                    <w:szCs w:val="28"/>
                  </w:rPr>
                  <m:t>↑</m:t>
                </m:r>
              </m:sub>
            </m:sSub>
            <m:sSub>
              <m:sSubPr>
                <m:ctrlPr>
                  <w:rPr>
                    <w:rFonts w:ascii="Cambria Math" w:hAnsi="Cambria Math"/>
                    <w:i/>
                    <w:color w:val="000000"/>
                    <w:sz w:val="28"/>
                    <w:szCs w:val="28"/>
                    <w:lang w:val="en-US"/>
                  </w:rPr>
                </m:ctrlPr>
              </m:sSubPr>
              <m:e>
                <m:r>
                  <w:rPr>
                    <w:rFonts w:ascii="Cambria Math" w:hAnsi="Cambria Math"/>
                    <w:color w:val="000000"/>
                    <w:sz w:val="28"/>
                    <w:szCs w:val="28"/>
                  </w:rPr>
                  <m:t>(ϵ</m:t>
                </m:r>
              </m:e>
              <m:sub>
                <m:r>
                  <w:rPr>
                    <w:rFonts w:ascii="Cambria Math" w:hAnsi="Cambria Math"/>
                    <w:color w:val="000000"/>
                    <w:sz w:val="28"/>
                    <w:szCs w:val="28"/>
                  </w:rPr>
                  <m:t>Ф</m:t>
                </m:r>
              </m:sub>
            </m:sSub>
            <m:r>
              <w:rPr>
                <w:rFonts w:ascii="Cambria Math" w:hAnsi="Cambria Math"/>
                <w:color w:val="000000"/>
                <w:sz w:val="28"/>
                <w:szCs w:val="28"/>
              </w:rPr>
              <m:t xml:space="preserve">) - </m:t>
            </m:r>
            <m:sSub>
              <m:sSubPr>
                <m:ctrlPr>
                  <w:rPr>
                    <w:rFonts w:ascii="Cambria Math" w:hAnsi="Cambria Math"/>
                    <w:i/>
                    <w:color w:val="000000"/>
                    <w:sz w:val="28"/>
                    <w:szCs w:val="28"/>
                    <w:lang w:val="en-US"/>
                  </w:rPr>
                </m:ctrlPr>
              </m:sSubPr>
              <m:e>
                <m:r>
                  <w:rPr>
                    <w:rFonts w:ascii="Cambria Math" w:hAnsi="Cambria Math"/>
                    <w:color w:val="000000"/>
                    <w:sz w:val="28"/>
                    <w:szCs w:val="28"/>
                  </w:rPr>
                  <m:t>ρ</m:t>
                </m:r>
              </m:e>
              <m:sub>
                <m:r>
                  <w:rPr>
                    <w:rFonts w:ascii="Cambria Math" w:hAnsi="Cambria Math"/>
                    <w:color w:val="000000"/>
                    <w:sz w:val="28"/>
                    <w:szCs w:val="28"/>
                  </w:rPr>
                  <m:t>↓</m:t>
                </m:r>
              </m:sub>
            </m:sSub>
            <m:sSub>
              <m:sSubPr>
                <m:ctrlPr>
                  <w:rPr>
                    <w:rFonts w:ascii="Cambria Math" w:hAnsi="Cambria Math"/>
                    <w:i/>
                    <w:color w:val="000000"/>
                    <w:sz w:val="28"/>
                    <w:szCs w:val="28"/>
                    <w:lang w:val="en-US"/>
                  </w:rPr>
                </m:ctrlPr>
              </m:sSubPr>
              <m:e>
                <m:r>
                  <w:rPr>
                    <w:rFonts w:ascii="Cambria Math" w:hAnsi="Cambria Math"/>
                    <w:color w:val="000000"/>
                    <w:sz w:val="28"/>
                    <w:szCs w:val="28"/>
                  </w:rPr>
                  <m:t>(ϵ</m:t>
                </m:r>
              </m:e>
              <m:sub>
                <m:r>
                  <w:rPr>
                    <w:rFonts w:ascii="Cambria Math" w:hAnsi="Cambria Math"/>
                    <w:color w:val="000000"/>
                    <w:sz w:val="28"/>
                    <w:szCs w:val="28"/>
                  </w:rPr>
                  <m:t>Ф</m:t>
                </m:r>
              </m:sub>
            </m:sSub>
            <m:r>
              <w:rPr>
                <w:rFonts w:ascii="Cambria Math" w:hAnsi="Cambria Math"/>
                <w:color w:val="000000"/>
                <w:sz w:val="28"/>
                <w:szCs w:val="28"/>
              </w:rPr>
              <m:t>)</m:t>
            </m:r>
          </m:den>
        </m:f>
      </m:oMath>
      <w:r w:rsidR="00BE72D5" w:rsidRPr="00EA3D30">
        <w:rPr>
          <w:color w:val="000000"/>
          <w:sz w:val="28"/>
          <w:szCs w:val="28"/>
        </w:rPr>
        <w:t xml:space="preserve">                                            (1.8)</w:t>
      </w:r>
    </w:p>
    <w:p w14:paraId="569164DA" w14:textId="77777777" w:rsidR="00BE72D5" w:rsidRPr="00EA3D30" w:rsidRDefault="00BE72D5" w:rsidP="00EA3D30">
      <w:pPr>
        <w:tabs>
          <w:tab w:val="left" w:pos="1134"/>
        </w:tabs>
        <w:ind w:firstLine="709"/>
        <w:jc w:val="right"/>
        <w:rPr>
          <w:color w:val="000000"/>
          <w:sz w:val="28"/>
          <w:szCs w:val="28"/>
        </w:rPr>
      </w:pPr>
    </w:p>
    <w:p w14:paraId="22D6DE95" w14:textId="77BF292A" w:rsidR="00974A36" w:rsidRPr="00EA3D30" w:rsidRDefault="00974A36" w:rsidP="005E0949">
      <w:pPr>
        <w:tabs>
          <w:tab w:val="left" w:pos="1134"/>
        </w:tabs>
        <w:jc w:val="both"/>
        <w:rPr>
          <w:color w:val="000000"/>
          <w:sz w:val="28"/>
          <w:szCs w:val="28"/>
        </w:rPr>
      </w:pPr>
      <w:r w:rsidRPr="00EA3D30">
        <w:rPr>
          <w:color w:val="000000"/>
          <w:sz w:val="28"/>
          <w:szCs w:val="28"/>
        </w:rPr>
        <w:t xml:space="preserve">где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ρ</m:t>
            </m:r>
          </m:e>
          <m:sub>
            <m:r>
              <w:rPr>
                <w:rFonts w:ascii="Cambria Math" w:hAnsi="Cambria Math"/>
                <w:color w:val="000000"/>
                <w:sz w:val="28"/>
                <w:szCs w:val="28"/>
              </w:rPr>
              <m:t>↑</m:t>
            </m:r>
          </m:sub>
        </m:sSub>
        <m:sSub>
          <m:sSubPr>
            <m:ctrlPr>
              <w:rPr>
                <w:rFonts w:ascii="Cambria Math" w:hAnsi="Cambria Math"/>
                <w:i/>
                <w:color w:val="000000"/>
                <w:sz w:val="28"/>
                <w:szCs w:val="28"/>
                <w:lang w:val="en-US"/>
              </w:rPr>
            </m:ctrlPr>
          </m:sSubPr>
          <m:e>
            <m:r>
              <w:rPr>
                <w:rFonts w:ascii="Cambria Math" w:hAnsi="Cambria Math"/>
                <w:color w:val="000000"/>
                <w:sz w:val="28"/>
                <w:szCs w:val="28"/>
              </w:rPr>
              <m:t>(</m:t>
            </m:r>
            <m:r>
              <w:rPr>
                <w:rFonts w:ascii="Cambria Math" w:hAnsi="Cambria Math"/>
                <w:color w:val="000000"/>
                <w:sz w:val="28"/>
                <w:szCs w:val="28"/>
                <w:lang w:val="en-US"/>
              </w:rPr>
              <m:t>ϵ</m:t>
            </m:r>
          </m:e>
          <m:sub>
            <m:r>
              <w:rPr>
                <w:rFonts w:ascii="Cambria Math" w:hAnsi="Cambria Math"/>
                <w:color w:val="000000"/>
                <w:sz w:val="28"/>
                <w:szCs w:val="28"/>
              </w:rPr>
              <m:t>Ф</m:t>
            </m:r>
          </m:sub>
        </m:sSub>
        <m:r>
          <w:rPr>
            <w:rFonts w:ascii="Cambria Math" w:hAnsi="Cambria Math"/>
            <w:color w:val="000000"/>
            <w:sz w:val="28"/>
            <w:szCs w:val="28"/>
          </w:rPr>
          <m:t xml:space="preserve">) </m:t>
        </m:r>
      </m:oMath>
      <w:r w:rsidRPr="00EA3D30">
        <w:rPr>
          <w:color w:val="000000"/>
          <w:sz w:val="28"/>
          <w:szCs w:val="28"/>
        </w:rPr>
        <w:t xml:space="preserve"> и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ρ</m:t>
            </m:r>
          </m:e>
          <m:sub>
            <m:r>
              <w:rPr>
                <w:rFonts w:ascii="Cambria Math" w:hAnsi="Cambria Math"/>
                <w:color w:val="000000"/>
                <w:sz w:val="28"/>
                <w:szCs w:val="28"/>
              </w:rPr>
              <m:t>↓</m:t>
            </m:r>
          </m:sub>
        </m:sSub>
        <m:sSub>
          <m:sSubPr>
            <m:ctrlPr>
              <w:rPr>
                <w:rFonts w:ascii="Cambria Math" w:hAnsi="Cambria Math"/>
                <w:i/>
                <w:color w:val="000000"/>
                <w:sz w:val="28"/>
                <w:szCs w:val="28"/>
                <w:lang w:val="en-US"/>
              </w:rPr>
            </m:ctrlPr>
          </m:sSubPr>
          <m:e>
            <m:r>
              <w:rPr>
                <w:rFonts w:ascii="Cambria Math" w:hAnsi="Cambria Math"/>
                <w:color w:val="000000"/>
                <w:sz w:val="28"/>
                <w:szCs w:val="28"/>
              </w:rPr>
              <m:t>(</m:t>
            </m:r>
            <m:r>
              <w:rPr>
                <w:rFonts w:ascii="Cambria Math" w:hAnsi="Cambria Math"/>
                <w:color w:val="000000"/>
                <w:sz w:val="28"/>
                <w:szCs w:val="28"/>
                <w:lang w:val="en-US"/>
              </w:rPr>
              <m:t>ϵ</m:t>
            </m:r>
          </m:e>
          <m:sub>
            <m:r>
              <w:rPr>
                <w:rFonts w:ascii="Cambria Math" w:hAnsi="Cambria Math"/>
                <w:color w:val="000000"/>
                <w:sz w:val="28"/>
                <w:szCs w:val="28"/>
              </w:rPr>
              <m:t>Ф</m:t>
            </m:r>
          </m:sub>
        </m:sSub>
        <m:r>
          <w:rPr>
            <w:rFonts w:ascii="Cambria Math" w:hAnsi="Cambria Math"/>
            <w:color w:val="000000"/>
            <w:sz w:val="28"/>
            <w:szCs w:val="28"/>
          </w:rPr>
          <m:t>)</m:t>
        </m:r>
      </m:oMath>
      <w:r w:rsidRPr="00EA3D30">
        <w:rPr>
          <w:color w:val="000000"/>
          <w:sz w:val="28"/>
          <w:szCs w:val="28"/>
        </w:rPr>
        <w:t xml:space="preserve"> </w:t>
      </w:r>
      <w:proofErr w:type="gramStart"/>
      <w:r w:rsidRPr="00EA3D30">
        <w:rPr>
          <w:color w:val="000000"/>
          <w:sz w:val="28"/>
          <w:szCs w:val="28"/>
        </w:rPr>
        <w:t>- это</w:t>
      </w:r>
      <w:proofErr w:type="gramEnd"/>
      <w:r w:rsidRPr="00EA3D30">
        <w:rPr>
          <w:color w:val="000000"/>
          <w:sz w:val="28"/>
          <w:szCs w:val="28"/>
        </w:rPr>
        <w:t xml:space="preserve"> плотности состояний с уч</w:t>
      </w:r>
      <w:r w:rsidR="00BE72D5" w:rsidRPr="00EA3D30">
        <w:rPr>
          <w:color w:val="000000"/>
          <w:sz w:val="28"/>
          <w:szCs w:val="28"/>
        </w:rPr>
        <w:t>е</w:t>
      </w:r>
      <w:r w:rsidRPr="00EA3D30">
        <w:rPr>
          <w:color w:val="000000"/>
          <w:sz w:val="28"/>
          <w:szCs w:val="28"/>
        </w:rPr>
        <w:t xml:space="preserve">том спина, соответствующие состояниям с преобладанием спинов вверх и вниз соответственно. В системах с парамагнитным или антиферромагнитным </w:t>
      </w:r>
      <w:r w:rsidRPr="00EA3D30">
        <w:rPr>
          <w:color w:val="000000"/>
          <w:sz w:val="28"/>
          <w:szCs w:val="28"/>
        </w:rPr>
        <w:lastRenderedPageBreak/>
        <w:t>порядком, даже при температурах ниже магнитного перехода, значение P пренебрежимо мало. Напротив, в ферромагнитных или ферримагнитных системах при температурах ниже точки Кюри наблюдается конечное значение P, прич</w:t>
      </w:r>
      <w:r w:rsidR="00BE72D5" w:rsidRPr="00EA3D30">
        <w:rPr>
          <w:color w:val="000000"/>
          <w:sz w:val="28"/>
          <w:szCs w:val="28"/>
        </w:rPr>
        <w:t>е</w:t>
      </w:r>
      <w:r w:rsidRPr="00EA3D30">
        <w:rPr>
          <w:color w:val="000000"/>
          <w:sz w:val="28"/>
          <w:szCs w:val="28"/>
        </w:rPr>
        <w:t xml:space="preserve">м при полной поляризации P=1, одна из плотностей состояний на </w:t>
      </w:r>
      <m:oMath>
        <m:sSub>
          <m:sSubPr>
            <m:ctrlPr>
              <w:rPr>
                <w:rFonts w:ascii="Cambria Math" w:hAnsi="Cambria Math"/>
                <w:i/>
                <w:color w:val="000000"/>
                <w:sz w:val="28"/>
                <w:szCs w:val="28"/>
              </w:rPr>
            </m:ctrlPr>
          </m:sSubPr>
          <m:e>
            <m:r>
              <w:rPr>
                <w:rFonts w:ascii="Cambria Math" w:hAnsi="Cambria Math"/>
                <w:color w:val="000000"/>
                <w:sz w:val="28"/>
                <w:szCs w:val="28"/>
                <w:lang w:val="en-US"/>
              </w:rPr>
              <m:t>E</m:t>
            </m:r>
          </m:e>
          <m:sub>
            <m:r>
              <w:rPr>
                <w:rFonts w:ascii="Cambria Math" w:hAnsi="Cambria Math"/>
                <w:color w:val="000000"/>
                <w:sz w:val="28"/>
                <w:szCs w:val="28"/>
              </w:rPr>
              <m:t>Ф</m:t>
            </m:r>
          </m:sub>
        </m:sSub>
      </m:oMath>
      <w:r w:rsidRPr="00EA3D30">
        <w:rPr>
          <w:color w:val="000000"/>
          <w:sz w:val="28"/>
          <w:szCs w:val="28"/>
        </w:rPr>
        <w:t>​ обращается в ноль.</w:t>
      </w:r>
      <w:r w:rsidR="00DF5907" w:rsidRPr="00EA3D30">
        <w:rPr>
          <w:color w:val="000000"/>
          <w:sz w:val="28"/>
          <w:szCs w:val="28"/>
          <w:lang w:val="kk-KZ"/>
        </w:rPr>
        <w:t xml:space="preserve"> </w:t>
      </w:r>
      <w:proofErr w:type="spellStart"/>
      <w:r w:rsidR="00DF5907" w:rsidRPr="00EA3D30">
        <w:rPr>
          <w:color w:val="000000"/>
          <w:sz w:val="28"/>
          <w:szCs w:val="28"/>
          <w:lang w:val="kk-KZ"/>
        </w:rPr>
        <w:t>Наглядный</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пример</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разницы</w:t>
      </w:r>
      <w:proofErr w:type="spellEnd"/>
      <w:r w:rsidR="00DF5907" w:rsidRPr="00EA3D30">
        <w:rPr>
          <w:color w:val="000000"/>
          <w:sz w:val="28"/>
          <w:szCs w:val="28"/>
          <w:lang w:val="kk-KZ"/>
        </w:rPr>
        <w:t xml:space="preserve"> в </w:t>
      </w:r>
      <w:proofErr w:type="spellStart"/>
      <w:r w:rsidR="00DF5907" w:rsidRPr="00EA3D30">
        <w:rPr>
          <w:color w:val="000000"/>
          <w:sz w:val="28"/>
          <w:szCs w:val="28"/>
          <w:lang w:val="kk-KZ"/>
        </w:rPr>
        <w:t>плотности</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состояний</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разных</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материалов</w:t>
      </w:r>
      <w:proofErr w:type="spellEnd"/>
      <w:r w:rsidR="00DF5907" w:rsidRPr="00EA3D30">
        <w:rPr>
          <w:color w:val="000000"/>
          <w:sz w:val="28"/>
          <w:szCs w:val="28"/>
          <w:lang w:val="kk-KZ"/>
        </w:rPr>
        <w:t xml:space="preserve"> </w:t>
      </w:r>
      <w:proofErr w:type="spellStart"/>
      <w:r w:rsidR="00DF5907" w:rsidRPr="00EA3D30">
        <w:rPr>
          <w:color w:val="000000"/>
          <w:sz w:val="28"/>
          <w:szCs w:val="28"/>
          <w:lang w:val="kk-KZ"/>
        </w:rPr>
        <w:t>представлен</w:t>
      </w:r>
      <w:proofErr w:type="spellEnd"/>
      <w:r w:rsidR="00DF5907" w:rsidRPr="00EA3D30">
        <w:rPr>
          <w:color w:val="000000"/>
          <w:sz w:val="28"/>
          <w:szCs w:val="28"/>
          <w:lang w:val="kk-KZ"/>
        </w:rPr>
        <w:t xml:space="preserve"> на рисунке </w:t>
      </w:r>
      <w:r w:rsidR="00DF5907" w:rsidRPr="00EA3D30">
        <w:rPr>
          <w:color w:val="000000"/>
          <w:sz w:val="28"/>
          <w:szCs w:val="28"/>
        </w:rPr>
        <w:t>5.</w:t>
      </w:r>
    </w:p>
    <w:p w14:paraId="2825B65F" w14:textId="77777777" w:rsidR="00DF5907" w:rsidRPr="00EA3D30" w:rsidRDefault="00DF5907" w:rsidP="00EA3D30">
      <w:pPr>
        <w:tabs>
          <w:tab w:val="left" w:pos="1134"/>
        </w:tabs>
        <w:ind w:firstLine="709"/>
        <w:jc w:val="both"/>
        <w:rPr>
          <w:color w:val="000000"/>
          <w:sz w:val="28"/>
          <w:szCs w:val="28"/>
          <w:lang w:val="kk-KZ"/>
        </w:rPr>
      </w:pPr>
    </w:p>
    <w:p w14:paraId="49D235D9" w14:textId="77777777" w:rsidR="00DF5907" w:rsidRPr="00EA3D30" w:rsidRDefault="00DF5907" w:rsidP="005E0949">
      <w:pPr>
        <w:tabs>
          <w:tab w:val="left" w:pos="1134"/>
        </w:tabs>
        <w:jc w:val="center"/>
        <w:rPr>
          <w:color w:val="000000"/>
          <w:sz w:val="28"/>
          <w:szCs w:val="28"/>
        </w:rPr>
      </w:pPr>
      <w:r w:rsidRPr="00EA3D30">
        <w:rPr>
          <w:noProof/>
          <w:sz w:val="28"/>
          <w:szCs w:val="28"/>
        </w:rPr>
        <w:drawing>
          <wp:inline distT="0" distB="0" distL="0" distR="0" wp14:anchorId="35EF8628" wp14:editId="69297AD9">
            <wp:extent cx="5731510" cy="2296160"/>
            <wp:effectExtent l="0" t="0" r="0" b="2540"/>
            <wp:docPr id="5" name="Рисунок 5" descr="D:\Nurgul disser\Полуметал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urgul disser\Полуметалл.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2296160"/>
                    </a:xfrm>
                    <a:prstGeom prst="rect">
                      <a:avLst/>
                    </a:prstGeom>
                    <a:noFill/>
                    <a:ln>
                      <a:noFill/>
                    </a:ln>
                  </pic:spPr>
                </pic:pic>
              </a:graphicData>
            </a:graphic>
          </wp:inline>
        </w:drawing>
      </w:r>
    </w:p>
    <w:p w14:paraId="7B9B2BA9" w14:textId="77777777" w:rsidR="005E0949" w:rsidRPr="005E0949" w:rsidRDefault="005E0949" w:rsidP="00EA3D30">
      <w:pPr>
        <w:tabs>
          <w:tab w:val="left" w:pos="1134"/>
        </w:tabs>
        <w:ind w:firstLine="709"/>
        <w:jc w:val="both"/>
        <w:rPr>
          <w:color w:val="000000"/>
          <w:sz w:val="16"/>
          <w:szCs w:val="16"/>
          <w:lang w:val="kk-KZ"/>
        </w:rPr>
      </w:pPr>
    </w:p>
    <w:p w14:paraId="28CC9225" w14:textId="09A2267C" w:rsidR="00D737F8" w:rsidRPr="00D737F8" w:rsidRDefault="00D737F8" w:rsidP="00D737F8">
      <w:pPr>
        <w:tabs>
          <w:tab w:val="left" w:pos="1134"/>
        </w:tabs>
        <w:ind w:firstLine="2552"/>
        <w:rPr>
          <w:color w:val="000000"/>
          <w:lang w:val="kk-KZ"/>
        </w:rPr>
      </w:pPr>
      <w:r w:rsidRPr="00D737F8">
        <w:rPr>
          <w:color w:val="000000"/>
          <w:lang w:val="kk-KZ"/>
        </w:rPr>
        <w:t xml:space="preserve">а                      </w:t>
      </w:r>
      <w:r>
        <w:rPr>
          <w:color w:val="000000"/>
          <w:lang w:val="kk-KZ"/>
        </w:rPr>
        <w:t xml:space="preserve">             </w:t>
      </w:r>
      <w:r w:rsidRPr="00D737F8">
        <w:rPr>
          <w:color w:val="000000"/>
          <w:lang w:val="kk-KZ"/>
        </w:rPr>
        <w:t xml:space="preserve">                                       б</w:t>
      </w:r>
    </w:p>
    <w:p w14:paraId="0F4BFCD2" w14:textId="77777777" w:rsidR="00D737F8" w:rsidRPr="00D737F8" w:rsidRDefault="00D737F8" w:rsidP="005E0949">
      <w:pPr>
        <w:tabs>
          <w:tab w:val="left" w:pos="1134"/>
        </w:tabs>
        <w:jc w:val="center"/>
        <w:rPr>
          <w:color w:val="000000"/>
          <w:sz w:val="16"/>
          <w:szCs w:val="16"/>
          <w:lang w:val="kk-KZ"/>
        </w:rPr>
      </w:pPr>
    </w:p>
    <w:p w14:paraId="2068AFC8" w14:textId="1A2EE7CF" w:rsidR="00DF5907" w:rsidRPr="00EA3D30" w:rsidRDefault="00DF5907" w:rsidP="005E0949">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w:t>
      </w:r>
      <w:r w:rsidRPr="00EA3D30">
        <w:rPr>
          <w:color w:val="000000"/>
          <w:sz w:val="28"/>
          <w:szCs w:val="28"/>
        </w:rPr>
        <w:t>5</w:t>
      </w:r>
      <w:r w:rsidR="005E0949">
        <w:rPr>
          <w:color w:val="000000"/>
          <w:sz w:val="28"/>
          <w:szCs w:val="28"/>
        </w:rPr>
        <w:t xml:space="preserve"> ‒ </w:t>
      </w:r>
      <w:r w:rsidR="00E3001E" w:rsidRPr="00EA3D30">
        <w:rPr>
          <w:color w:val="000000"/>
          <w:sz w:val="28"/>
          <w:szCs w:val="28"/>
          <w:lang w:val="kk-KZ"/>
        </w:rPr>
        <w:t xml:space="preserve">Иллюстрация </w:t>
      </w:r>
      <w:proofErr w:type="spellStart"/>
      <w:r w:rsidR="00E3001E" w:rsidRPr="00EA3D30">
        <w:rPr>
          <w:color w:val="000000"/>
          <w:sz w:val="28"/>
          <w:szCs w:val="28"/>
          <w:lang w:val="kk-KZ"/>
        </w:rPr>
        <w:t>плотности</w:t>
      </w:r>
      <w:proofErr w:type="spellEnd"/>
      <w:r w:rsidR="00E3001E" w:rsidRPr="00EA3D30">
        <w:rPr>
          <w:color w:val="000000"/>
          <w:sz w:val="28"/>
          <w:szCs w:val="28"/>
          <w:lang w:val="kk-KZ"/>
        </w:rPr>
        <w:t xml:space="preserve"> </w:t>
      </w:r>
      <w:proofErr w:type="spellStart"/>
      <w:r w:rsidR="00E3001E" w:rsidRPr="00EA3D30">
        <w:rPr>
          <w:color w:val="000000"/>
          <w:sz w:val="28"/>
          <w:szCs w:val="28"/>
          <w:lang w:val="kk-KZ"/>
        </w:rPr>
        <w:t>состояний</w:t>
      </w:r>
      <w:proofErr w:type="spellEnd"/>
      <w:r w:rsidR="00E3001E" w:rsidRPr="00EA3D30">
        <w:rPr>
          <w:color w:val="000000"/>
          <w:sz w:val="28"/>
          <w:szCs w:val="28"/>
          <w:lang w:val="kk-KZ"/>
        </w:rPr>
        <w:t xml:space="preserve"> </w:t>
      </w:r>
      <w:proofErr w:type="spellStart"/>
      <w:r w:rsidR="00E3001E" w:rsidRPr="00EA3D30">
        <w:rPr>
          <w:color w:val="000000"/>
          <w:sz w:val="28"/>
          <w:szCs w:val="28"/>
          <w:lang w:val="kk-KZ"/>
        </w:rPr>
        <w:t>полуметалла</w:t>
      </w:r>
      <w:proofErr w:type="spellEnd"/>
      <w:r w:rsidR="00E3001E" w:rsidRPr="00EA3D30">
        <w:rPr>
          <w:color w:val="000000"/>
          <w:sz w:val="28"/>
          <w:szCs w:val="28"/>
          <w:lang w:val="kk-KZ"/>
        </w:rPr>
        <w:t xml:space="preserve"> </w:t>
      </w:r>
      <w:proofErr w:type="spellStart"/>
      <w:r w:rsidR="00E3001E" w:rsidRPr="00EA3D30">
        <w:rPr>
          <w:color w:val="000000"/>
          <w:sz w:val="28"/>
          <w:szCs w:val="28"/>
          <w:lang w:val="kk-KZ"/>
        </w:rPr>
        <w:t>по</w:t>
      </w:r>
      <w:proofErr w:type="spellEnd"/>
      <w:r w:rsidR="00E3001E" w:rsidRPr="00EA3D30">
        <w:rPr>
          <w:color w:val="000000"/>
          <w:sz w:val="28"/>
          <w:szCs w:val="28"/>
          <w:lang w:val="kk-KZ"/>
        </w:rPr>
        <w:t xml:space="preserve"> </w:t>
      </w:r>
      <w:proofErr w:type="spellStart"/>
      <w:r w:rsidR="00E3001E" w:rsidRPr="00EA3D30">
        <w:rPr>
          <w:color w:val="000000"/>
          <w:sz w:val="28"/>
          <w:szCs w:val="28"/>
          <w:lang w:val="kk-KZ"/>
        </w:rPr>
        <w:t>сравнению</w:t>
      </w:r>
      <w:proofErr w:type="spellEnd"/>
      <w:r w:rsidR="00E3001E" w:rsidRPr="00EA3D30">
        <w:rPr>
          <w:color w:val="000000"/>
          <w:sz w:val="28"/>
          <w:szCs w:val="28"/>
          <w:lang w:val="kk-KZ"/>
        </w:rPr>
        <w:t xml:space="preserve"> с </w:t>
      </w:r>
      <w:proofErr w:type="spellStart"/>
      <w:r w:rsidR="00E3001E" w:rsidRPr="00EA3D30">
        <w:rPr>
          <w:color w:val="000000"/>
          <w:sz w:val="28"/>
          <w:szCs w:val="28"/>
          <w:lang w:val="kk-KZ"/>
        </w:rPr>
        <w:t>металлом</w:t>
      </w:r>
      <w:proofErr w:type="spellEnd"/>
      <w:r w:rsidR="00E3001E" w:rsidRPr="00EA3D30">
        <w:rPr>
          <w:color w:val="000000"/>
          <w:sz w:val="28"/>
          <w:szCs w:val="28"/>
          <w:lang w:val="kk-KZ"/>
        </w:rPr>
        <w:t xml:space="preserve"> и </w:t>
      </w:r>
      <w:proofErr w:type="spellStart"/>
      <w:r w:rsidR="00E3001E" w:rsidRPr="00EA3D30">
        <w:rPr>
          <w:color w:val="000000"/>
          <w:sz w:val="28"/>
          <w:szCs w:val="28"/>
          <w:lang w:val="kk-KZ"/>
        </w:rPr>
        <w:t>полупроводником</w:t>
      </w:r>
      <w:proofErr w:type="spellEnd"/>
    </w:p>
    <w:p w14:paraId="6B2C5F59" w14:textId="77777777" w:rsidR="00DF5907" w:rsidRPr="00EA3D30" w:rsidRDefault="00DF5907" w:rsidP="00EA3D30">
      <w:pPr>
        <w:tabs>
          <w:tab w:val="left" w:pos="1134"/>
        </w:tabs>
        <w:ind w:firstLine="709"/>
        <w:jc w:val="both"/>
        <w:rPr>
          <w:color w:val="000000"/>
          <w:sz w:val="28"/>
          <w:szCs w:val="28"/>
        </w:rPr>
      </w:pPr>
    </w:p>
    <w:p w14:paraId="2052D56A" w14:textId="12EA4CE2"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В 1983 </w:t>
      </w:r>
      <w:proofErr w:type="spellStart"/>
      <w:r w:rsidR="00DF4ADE" w:rsidRPr="00EA3D30">
        <w:rPr>
          <w:color w:val="000000"/>
          <w:sz w:val="28"/>
          <w:szCs w:val="28"/>
          <w:lang w:val="kk-KZ"/>
        </w:rPr>
        <w:t>году</w:t>
      </w:r>
      <w:proofErr w:type="spellEnd"/>
      <w:r w:rsidR="00DF4ADE" w:rsidRPr="00EA3D30">
        <w:rPr>
          <w:color w:val="000000"/>
          <w:sz w:val="28"/>
          <w:szCs w:val="28"/>
          <w:lang w:val="kk-KZ"/>
        </w:rPr>
        <w:t xml:space="preserve"> </w:t>
      </w:r>
      <w:r w:rsidRPr="00EA3D30">
        <w:rPr>
          <w:color w:val="000000"/>
          <w:sz w:val="28"/>
          <w:szCs w:val="28"/>
        </w:rPr>
        <w:t xml:space="preserve">впервые с помощью </w:t>
      </w:r>
      <w:proofErr w:type="spellStart"/>
      <w:r w:rsidRPr="00EA3D30">
        <w:rPr>
          <w:color w:val="000000"/>
          <w:sz w:val="28"/>
          <w:szCs w:val="28"/>
          <w:lang w:val="kk-KZ"/>
        </w:rPr>
        <w:t>теоретических</w:t>
      </w:r>
      <w:proofErr w:type="spellEnd"/>
      <w:r w:rsidR="005E0949">
        <w:rPr>
          <w:color w:val="000000"/>
          <w:sz w:val="28"/>
          <w:szCs w:val="28"/>
          <w:lang w:val="kk-KZ"/>
        </w:rPr>
        <w:t xml:space="preserve"> </w:t>
      </w:r>
      <w:r w:rsidRPr="00EA3D30">
        <w:rPr>
          <w:color w:val="000000"/>
          <w:sz w:val="28"/>
          <w:szCs w:val="28"/>
        </w:rPr>
        <w:t>расч</w:t>
      </w:r>
      <w:r w:rsidR="00BE72D5" w:rsidRPr="00EA3D30">
        <w:rPr>
          <w:color w:val="000000"/>
          <w:sz w:val="28"/>
          <w:szCs w:val="28"/>
        </w:rPr>
        <w:t>е</w:t>
      </w:r>
      <w:r w:rsidRPr="00EA3D30">
        <w:rPr>
          <w:color w:val="000000"/>
          <w:sz w:val="28"/>
          <w:szCs w:val="28"/>
        </w:rPr>
        <w:t xml:space="preserve">тов </w:t>
      </w:r>
      <w:r w:rsidR="00DF4ADE" w:rsidRPr="00EA3D30">
        <w:rPr>
          <w:color w:val="000000"/>
          <w:sz w:val="28"/>
          <w:szCs w:val="28"/>
        </w:rPr>
        <w:t>б</w:t>
      </w:r>
      <w:proofErr w:type="spellStart"/>
      <w:r w:rsidR="00DF4ADE" w:rsidRPr="00EA3D30">
        <w:rPr>
          <w:color w:val="000000"/>
          <w:sz w:val="28"/>
          <w:szCs w:val="28"/>
          <w:lang w:val="kk-KZ"/>
        </w:rPr>
        <w:t>ыло</w:t>
      </w:r>
      <w:proofErr w:type="spellEnd"/>
      <w:r w:rsidR="00DF4ADE" w:rsidRPr="00EA3D30">
        <w:rPr>
          <w:color w:val="000000"/>
          <w:sz w:val="28"/>
          <w:szCs w:val="28"/>
          <w:lang w:val="kk-KZ"/>
        </w:rPr>
        <w:t xml:space="preserve"> </w:t>
      </w:r>
      <w:proofErr w:type="spellStart"/>
      <w:r w:rsidR="00DF4ADE" w:rsidRPr="00EA3D30">
        <w:rPr>
          <w:color w:val="000000"/>
          <w:sz w:val="28"/>
          <w:szCs w:val="28"/>
          <w:lang w:val="kk-KZ"/>
        </w:rPr>
        <w:t>выявлено</w:t>
      </w:r>
      <w:proofErr w:type="spellEnd"/>
      <w:r w:rsidRPr="00EA3D30">
        <w:rPr>
          <w:color w:val="000000"/>
          <w:sz w:val="28"/>
          <w:szCs w:val="28"/>
        </w:rPr>
        <w:t xml:space="preserve"> полуметаллическое поведение в соединении </w:t>
      </w:r>
      <w:proofErr w:type="spellStart"/>
      <w:r w:rsidRPr="00EA3D30">
        <w:rPr>
          <w:color w:val="000000"/>
          <w:sz w:val="28"/>
          <w:szCs w:val="28"/>
        </w:rPr>
        <w:t>NiMnSb</w:t>
      </w:r>
      <w:proofErr w:type="spellEnd"/>
      <w:r w:rsidRPr="00EA3D30">
        <w:rPr>
          <w:color w:val="000000"/>
          <w:sz w:val="28"/>
          <w:szCs w:val="28"/>
        </w:rPr>
        <w:t>, отнес</w:t>
      </w:r>
      <w:r w:rsidR="00382AF9" w:rsidRPr="00EA3D30">
        <w:rPr>
          <w:color w:val="000000"/>
          <w:sz w:val="28"/>
          <w:szCs w:val="28"/>
        </w:rPr>
        <w:t>е</w:t>
      </w:r>
      <w:r w:rsidRPr="00EA3D30">
        <w:rPr>
          <w:color w:val="000000"/>
          <w:sz w:val="28"/>
          <w:szCs w:val="28"/>
        </w:rPr>
        <w:t xml:space="preserve">нном к классу </w:t>
      </w:r>
      <w:proofErr w:type="spellStart"/>
      <w:r w:rsidRPr="00EA3D30">
        <w:rPr>
          <w:color w:val="000000"/>
          <w:sz w:val="28"/>
          <w:szCs w:val="28"/>
          <w:lang w:val="kk-KZ"/>
        </w:rPr>
        <w:t>половинных</w:t>
      </w:r>
      <w:proofErr w:type="spellEnd"/>
      <w:r w:rsidR="005E0949">
        <w:rPr>
          <w:color w:val="000000"/>
          <w:sz w:val="28"/>
          <w:szCs w:val="28"/>
          <w:lang w:val="kk-KZ"/>
        </w:rPr>
        <w:t xml:space="preserve"> </w:t>
      </w:r>
      <w:r w:rsidRPr="00EA3D30">
        <w:rPr>
          <w:color w:val="000000"/>
          <w:sz w:val="28"/>
          <w:szCs w:val="28"/>
        </w:rPr>
        <w:t>сплавов</w:t>
      </w:r>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003B2B31" w:rsidRPr="00EA3D30">
        <w:rPr>
          <w:color w:val="000000"/>
          <w:sz w:val="28"/>
          <w:szCs w:val="28"/>
          <w:lang w:val="kk-KZ"/>
        </w:rPr>
        <w:t xml:space="preserve"> </w:t>
      </w:r>
      <w:r w:rsidR="009E5BF1" w:rsidRPr="00EA3D30">
        <w:rPr>
          <w:color w:val="000000"/>
          <w:sz w:val="28"/>
          <w:szCs w:val="28"/>
          <w:lang w:val="kk-KZ"/>
        </w:rPr>
        <w:fldChar w:fldCharType="begin"/>
      </w:r>
      <w:r w:rsidR="003B2B31" w:rsidRPr="00EA3D30">
        <w:rPr>
          <w:color w:val="000000"/>
          <w:sz w:val="28"/>
          <w:szCs w:val="28"/>
          <w:lang w:val="kk-KZ"/>
        </w:rPr>
        <w:instrText xml:space="preserve"> ADDIN EN.CITE &lt;EndNote&gt;&lt;Cite&gt;&lt;Author&gt;De Groot&lt;/Author&gt;&lt;Year&gt;1983&lt;/Year&gt;&lt;RecNum&gt;324&lt;/RecNum&gt;&lt;DisplayText&gt;[21]&lt;/DisplayText&gt;&lt;record&gt;&lt;rec-number&gt;324&lt;/rec-number&gt;&lt;foreign-keys&gt;&lt;key app="EN" db-id="r5fsa95xwax225etxxg5tw0cet90edrevr2x" timestamp="1748275940"&gt;324&lt;/key&gt;&lt;/foreign-keys&gt;&lt;ref-type name="Journal Article"&gt;17&lt;/ref-type&gt;&lt;contributors&gt;&lt;authors&gt;&lt;author&gt;De Groot, R A</w:instrText>
      </w:r>
      <w:r w:rsidR="003B2B31" w:rsidRPr="00EA3D30">
        <w:rPr>
          <w:rFonts w:eastAsia="Microsoft Yi Baiti"/>
          <w:color w:val="000000"/>
          <w:sz w:val="28"/>
          <w:szCs w:val="28"/>
          <w:lang w:val="kk-KZ"/>
        </w:rPr>
        <w:instrText>ꎬ</w:instrText>
      </w:r>
      <w:r w:rsidR="003B2B31" w:rsidRPr="00EA3D30">
        <w:rPr>
          <w:color w:val="000000"/>
          <w:sz w:val="28"/>
          <w:szCs w:val="28"/>
          <w:lang w:val="kk-KZ"/>
        </w:rPr>
        <w:instrText>&lt;/author&gt;&lt;author&gt;Mueller, F M</w:instrText>
      </w:r>
      <w:r w:rsidR="003B2B31" w:rsidRPr="00EA3D30">
        <w:rPr>
          <w:rFonts w:eastAsia="Microsoft Yi Baiti"/>
          <w:color w:val="000000"/>
          <w:sz w:val="28"/>
          <w:szCs w:val="28"/>
          <w:lang w:val="kk-KZ"/>
        </w:rPr>
        <w:instrText>ꎬ</w:instrText>
      </w:r>
      <w:r w:rsidR="003B2B31" w:rsidRPr="00EA3D30">
        <w:rPr>
          <w:color w:val="000000"/>
          <w:sz w:val="28"/>
          <w:szCs w:val="28"/>
          <w:lang w:val="kk-KZ"/>
        </w:rPr>
        <w:instrText>&lt;/author&gt;&lt;author&gt;van Engen, PG v&lt;/author&gt;&lt;author&gt;Buschow, KHJ&lt;/author&gt;&lt;/authors&gt;&lt;/contributors&gt;&lt;titles&gt;&lt;title&gt;New class of materials: half-metallic ferromagnets&lt;/title&gt;&lt;secondary-title&gt;Physical review letters&lt;/secondary-title&gt;&lt;/titles&gt;&lt;periodical&gt;&lt;full-title&gt;Physical review letters&lt;/full-title&gt;&lt;/periodical&gt;&lt;pages&gt;2024&lt;/pages&gt;&lt;volume&gt;50&lt;/volume&gt;&lt;number&gt;25&lt;/number&gt;&lt;dates&gt;&lt;year&gt;1983&lt;/year&gt;&lt;/dates&gt;&lt;urls&gt;&lt;/urls&gt;&lt;/record&gt;&lt;/Cite&gt;&lt;/EndNote&gt;</w:instrText>
      </w:r>
      <w:r w:rsidR="009E5BF1" w:rsidRPr="00EA3D30">
        <w:rPr>
          <w:color w:val="000000"/>
          <w:sz w:val="28"/>
          <w:szCs w:val="28"/>
          <w:lang w:val="kk-KZ"/>
        </w:rPr>
        <w:fldChar w:fldCharType="separate"/>
      </w:r>
      <w:r w:rsidR="003B2B31" w:rsidRPr="00EA3D30">
        <w:rPr>
          <w:noProof/>
          <w:color w:val="000000"/>
          <w:sz w:val="28"/>
          <w:szCs w:val="28"/>
          <w:lang w:val="kk-KZ"/>
        </w:rPr>
        <w:t>[21]</w:t>
      </w:r>
      <w:r w:rsidR="009E5BF1" w:rsidRPr="00EA3D30">
        <w:rPr>
          <w:color w:val="000000"/>
          <w:sz w:val="28"/>
          <w:szCs w:val="28"/>
          <w:lang w:val="kk-KZ"/>
        </w:rPr>
        <w:fldChar w:fldCharType="end"/>
      </w:r>
      <w:r w:rsidRPr="00EA3D30">
        <w:rPr>
          <w:color w:val="000000"/>
          <w:sz w:val="28"/>
          <w:szCs w:val="28"/>
        </w:rPr>
        <w:t>. Позднее, в рамках анализа плотности состояний было показано, что зона меньшинства обладает энергетическим зазором на уровне Ферми, тогда как зона большинства оста</w:t>
      </w:r>
      <w:r w:rsidR="00BE72D5" w:rsidRPr="00EA3D30">
        <w:rPr>
          <w:color w:val="000000"/>
          <w:sz w:val="28"/>
          <w:szCs w:val="28"/>
        </w:rPr>
        <w:t>е</w:t>
      </w:r>
      <w:r w:rsidRPr="00EA3D30">
        <w:rPr>
          <w:color w:val="000000"/>
          <w:sz w:val="28"/>
          <w:szCs w:val="28"/>
        </w:rPr>
        <w:t xml:space="preserve">тся проводящей. Возникновение </w:t>
      </w:r>
      <w:r w:rsidR="00BE72D5" w:rsidRPr="00EA3D30">
        <w:rPr>
          <w:color w:val="000000"/>
          <w:sz w:val="28"/>
          <w:szCs w:val="28"/>
        </w:rPr>
        <w:t xml:space="preserve">щели </w:t>
      </w:r>
      <w:r w:rsidRPr="00EA3D30">
        <w:rPr>
          <w:color w:val="000000"/>
          <w:sz w:val="28"/>
          <w:szCs w:val="28"/>
        </w:rPr>
        <w:t xml:space="preserve">объясняется устойчивой гибридизацией состояний </w:t>
      </w:r>
      <w:r w:rsidRPr="00EA3D30">
        <w:rPr>
          <w:i/>
          <w:iCs/>
          <w:color w:val="000000"/>
          <w:sz w:val="28"/>
          <w:szCs w:val="28"/>
          <w:lang w:val="en-US"/>
        </w:rPr>
        <w:t>d</w:t>
      </w:r>
      <w:r w:rsidRPr="00EA3D30">
        <w:rPr>
          <w:color w:val="000000"/>
          <w:sz w:val="28"/>
          <w:szCs w:val="28"/>
        </w:rPr>
        <w:t>-электронов атомов никеля (Ni, элемент с более высокой валентностью) и марганца (</w:t>
      </w:r>
      <w:proofErr w:type="spellStart"/>
      <w:r w:rsidRPr="00EA3D30">
        <w:rPr>
          <w:color w:val="000000"/>
          <w:sz w:val="28"/>
          <w:szCs w:val="28"/>
        </w:rPr>
        <w:t>Mn</w:t>
      </w:r>
      <w:proofErr w:type="spellEnd"/>
      <w:r w:rsidRPr="00EA3D30">
        <w:rPr>
          <w:color w:val="000000"/>
          <w:sz w:val="28"/>
          <w:szCs w:val="28"/>
        </w:rPr>
        <w:t xml:space="preserve">, элемент с меньшей валентностью), формируя связывающие и </w:t>
      </w:r>
      <w:r w:rsidRPr="00EA3D30">
        <w:rPr>
          <w:color w:val="000000"/>
          <w:sz w:val="28"/>
          <w:szCs w:val="28"/>
          <w:lang w:val="kk-KZ"/>
        </w:rPr>
        <w:t>не</w:t>
      </w:r>
      <w:r w:rsidRPr="00EA3D30">
        <w:rPr>
          <w:color w:val="000000"/>
          <w:sz w:val="28"/>
          <w:szCs w:val="28"/>
        </w:rPr>
        <w:t>связывающие зоны с энергетическим разделением между ними.</w:t>
      </w:r>
      <w:r w:rsidR="005E0949">
        <w:rPr>
          <w:color w:val="000000"/>
          <w:sz w:val="28"/>
          <w:szCs w:val="28"/>
        </w:rPr>
        <w:t xml:space="preserve"> </w:t>
      </w:r>
      <w:r w:rsidRPr="00EA3D30">
        <w:rPr>
          <w:color w:val="000000"/>
          <w:sz w:val="28"/>
          <w:szCs w:val="28"/>
        </w:rPr>
        <w:t xml:space="preserve">Электронные состояния ниже </w:t>
      </w:r>
      <w:r w:rsidR="00BE72D5" w:rsidRPr="00EA3D30">
        <w:rPr>
          <w:color w:val="000000"/>
          <w:sz w:val="28"/>
          <w:szCs w:val="28"/>
        </w:rPr>
        <w:t>щели</w:t>
      </w:r>
      <w:r w:rsidRPr="00EA3D30">
        <w:rPr>
          <w:color w:val="000000"/>
          <w:sz w:val="28"/>
          <w:szCs w:val="28"/>
        </w:rPr>
        <w:t xml:space="preserve"> обусловлены более валентным атомом, в то время как </w:t>
      </w:r>
      <w:r w:rsidRPr="00EA3D30">
        <w:rPr>
          <w:color w:val="000000"/>
          <w:sz w:val="28"/>
          <w:szCs w:val="28"/>
          <w:lang w:val="kk-KZ"/>
        </w:rPr>
        <w:t>не</w:t>
      </w:r>
      <w:r w:rsidRPr="00EA3D30">
        <w:rPr>
          <w:color w:val="000000"/>
          <w:sz w:val="28"/>
          <w:szCs w:val="28"/>
        </w:rPr>
        <w:t xml:space="preserve">связывающие состояния выше </w:t>
      </w:r>
      <w:r w:rsidR="00382AF9" w:rsidRPr="00EA3D30">
        <w:rPr>
          <w:color w:val="000000"/>
          <w:sz w:val="28"/>
          <w:szCs w:val="28"/>
        </w:rPr>
        <w:t xml:space="preserve">щели </w:t>
      </w:r>
      <w:r w:rsidRPr="00EA3D30">
        <w:rPr>
          <w:color w:val="000000"/>
          <w:sz w:val="28"/>
          <w:szCs w:val="28"/>
        </w:rPr>
        <w:t>создаются менее валентным атомом, что и созда</w:t>
      </w:r>
      <w:r w:rsidR="00BE72D5" w:rsidRPr="00EA3D30">
        <w:rPr>
          <w:color w:val="000000"/>
          <w:sz w:val="28"/>
          <w:szCs w:val="28"/>
        </w:rPr>
        <w:t>е</w:t>
      </w:r>
      <w:r w:rsidRPr="00EA3D30">
        <w:rPr>
          <w:color w:val="000000"/>
          <w:sz w:val="28"/>
          <w:szCs w:val="28"/>
        </w:rPr>
        <w:t>т характерную структуру полуметаллического состояния.</w:t>
      </w:r>
      <w:r w:rsidRPr="00EA3D30">
        <w:rPr>
          <w:color w:val="000000"/>
          <w:sz w:val="28"/>
          <w:szCs w:val="28"/>
          <w:lang w:val="kk-KZ"/>
        </w:rPr>
        <w:t xml:space="preserve"> </w:t>
      </w:r>
      <w:r w:rsidRPr="00EA3D30">
        <w:rPr>
          <w:color w:val="000000"/>
          <w:sz w:val="28"/>
          <w:szCs w:val="28"/>
        </w:rPr>
        <w:t>После работы</w:t>
      </w:r>
      <w:r w:rsidR="00847050" w:rsidRPr="00EA3D30">
        <w:rPr>
          <w:color w:val="000000"/>
          <w:sz w:val="28"/>
          <w:szCs w:val="28"/>
          <w:lang w:val="kk-KZ"/>
        </w:rPr>
        <w:t xml:space="preserve"> </w:t>
      </w:r>
      <w:proofErr w:type="spellStart"/>
      <w:r w:rsidR="00847050" w:rsidRPr="00EA3D30">
        <w:rPr>
          <w:color w:val="000000"/>
          <w:sz w:val="28"/>
          <w:szCs w:val="28"/>
          <w:lang w:val="kk-KZ"/>
        </w:rPr>
        <w:t>данной</w:t>
      </w:r>
      <w:proofErr w:type="spellEnd"/>
      <w:r w:rsidR="00847050" w:rsidRPr="00EA3D30">
        <w:rPr>
          <w:color w:val="000000"/>
          <w:sz w:val="28"/>
          <w:szCs w:val="28"/>
          <w:lang w:val="kk-KZ"/>
        </w:rPr>
        <w:t xml:space="preserve"> </w:t>
      </w:r>
      <w:proofErr w:type="spellStart"/>
      <w:r w:rsidR="00847050" w:rsidRPr="00EA3D30">
        <w:rPr>
          <w:color w:val="000000"/>
          <w:sz w:val="28"/>
          <w:szCs w:val="28"/>
          <w:lang w:val="kk-KZ"/>
        </w:rPr>
        <w:t>работы</w:t>
      </w:r>
      <w:proofErr w:type="spellEnd"/>
      <w:r w:rsidRPr="00EA3D30">
        <w:rPr>
          <w:color w:val="000000"/>
          <w:sz w:val="28"/>
          <w:szCs w:val="28"/>
        </w:rPr>
        <w:t xml:space="preserve"> исследование </w:t>
      </w:r>
      <w:proofErr w:type="spellStart"/>
      <w:r w:rsidRPr="00EA3D30">
        <w:rPr>
          <w:color w:val="000000"/>
          <w:sz w:val="28"/>
          <w:szCs w:val="28"/>
        </w:rPr>
        <w:t>полуметалличности</w:t>
      </w:r>
      <w:proofErr w:type="spellEnd"/>
      <w:r w:rsidRPr="00EA3D30">
        <w:rPr>
          <w:color w:val="000000"/>
          <w:sz w:val="28"/>
          <w:szCs w:val="28"/>
        </w:rPr>
        <w:t xml:space="preserve"> в других соединениях</w:t>
      </w:r>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активно продолжилось. Например, </w:t>
      </w:r>
      <w:proofErr w:type="spellStart"/>
      <w:r w:rsidR="00847050" w:rsidRPr="00EA3D30">
        <w:rPr>
          <w:color w:val="000000"/>
          <w:sz w:val="28"/>
          <w:szCs w:val="28"/>
          <w:lang w:val="kk-KZ"/>
        </w:rPr>
        <w:t>были</w:t>
      </w:r>
      <w:proofErr w:type="spellEnd"/>
      <w:r w:rsidR="00847050" w:rsidRPr="00EA3D30">
        <w:rPr>
          <w:color w:val="000000"/>
          <w:sz w:val="28"/>
          <w:szCs w:val="28"/>
          <w:lang w:val="kk-KZ"/>
        </w:rPr>
        <w:t xml:space="preserve"> </w:t>
      </w:r>
      <w:proofErr w:type="spellStart"/>
      <w:r w:rsidRPr="00EA3D30">
        <w:rPr>
          <w:color w:val="000000"/>
          <w:sz w:val="28"/>
          <w:szCs w:val="28"/>
        </w:rPr>
        <w:t>прове</w:t>
      </w:r>
      <w:r w:rsidR="00847050" w:rsidRPr="00EA3D30">
        <w:rPr>
          <w:color w:val="000000"/>
          <w:sz w:val="28"/>
          <w:szCs w:val="28"/>
          <w:lang w:val="kk-KZ"/>
        </w:rPr>
        <w:t>дены</w:t>
      </w:r>
      <w:proofErr w:type="spellEnd"/>
      <w:r w:rsidRPr="00EA3D30">
        <w:rPr>
          <w:color w:val="000000"/>
          <w:sz w:val="28"/>
          <w:szCs w:val="28"/>
        </w:rPr>
        <w:t xml:space="preserve"> расч</w:t>
      </w:r>
      <w:r w:rsidR="00BE72D5" w:rsidRPr="00EA3D30">
        <w:rPr>
          <w:color w:val="000000"/>
          <w:sz w:val="28"/>
          <w:szCs w:val="28"/>
        </w:rPr>
        <w:t>е</w:t>
      </w:r>
      <w:r w:rsidRPr="00EA3D30">
        <w:rPr>
          <w:color w:val="000000"/>
          <w:sz w:val="28"/>
          <w:szCs w:val="28"/>
        </w:rPr>
        <w:t xml:space="preserve">ты для сплавов </w:t>
      </w:r>
      <w:proofErr w:type="spellStart"/>
      <w:r w:rsidRPr="00EA3D30">
        <w:rPr>
          <w:color w:val="000000"/>
          <w:sz w:val="28"/>
          <w:szCs w:val="28"/>
        </w:rPr>
        <w:t>XMnSb</w:t>
      </w:r>
      <w:proofErr w:type="spellEnd"/>
      <w:r w:rsidRPr="00EA3D30">
        <w:rPr>
          <w:color w:val="000000"/>
          <w:sz w:val="28"/>
          <w:szCs w:val="28"/>
        </w:rPr>
        <w:t>, где X</w:t>
      </w:r>
      <w:r w:rsidR="00382AF9" w:rsidRPr="00EA3D30">
        <w:rPr>
          <w:color w:val="000000"/>
          <w:sz w:val="28"/>
          <w:szCs w:val="28"/>
        </w:rPr>
        <w:t xml:space="preserve"> – </w:t>
      </w:r>
      <w:r w:rsidRPr="00EA3D30">
        <w:rPr>
          <w:color w:val="000000"/>
          <w:sz w:val="28"/>
          <w:szCs w:val="28"/>
        </w:rPr>
        <w:t xml:space="preserve">это переходные и благородные металлы (Fe, Co, Ni, </w:t>
      </w:r>
      <w:proofErr w:type="spellStart"/>
      <w:r w:rsidRPr="00EA3D30">
        <w:rPr>
          <w:color w:val="000000"/>
          <w:sz w:val="28"/>
          <w:szCs w:val="28"/>
        </w:rPr>
        <w:t>Cu</w:t>
      </w:r>
      <w:proofErr w:type="spellEnd"/>
      <w:r w:rsidRPr="00EA3D30">
        <w:rPr>
          <w:color w:val="000000"/>
          <w:sz w:val="28"/>
          <w:szCs w:val="28"/>
        </w:rPr>
        <w:t xml:space="preserve">, </w:t>
      </w:r>
      <w:proofErr w:type="spellStart"/>
      <w:r w:rsidRPr="00EA3D30">
        <w:rPr>
          <w:color w:val="000000"/>
          <w:sz w:val="28"/>
          <w:szCs w:val="28"/>
        </w:rPr>
        <w:t>Rh</w:t>
      </w:r>
      <w:proofErr w:type="spellEnd"/>
      <w:r w:rsidRPr="00EA3D30">
        <w:rPr>
          <w:color w:val="000000"/>
          <w:sz w:val="28"/>
          <w:szCs w:val="28"/>
        </w:rPr>
        <w:t xml:space="preserve">, </w:t>
      </w:r>
      <w:proofErr w:type="spellStart"/>
      <w:r w:rsidRPr="00EA3D30">
        <w:rPr>
          <w:color w:val="000000"/>
          <w:sz w:val="28"/>
          <w:szCs w:val="28"/>
        </w:rPr>
        <w:t>Pd</w:t>
      </w:r>
      <w:proofErr w:type="spellEnd"/>
      <w:r w:rsidRPr="00EA3D30">
        <w:rPr>
          <w:color w:val="000000"/>
          <w:sz w:val="28"/>
          <w:szCs w:val="28"/>
        </w:rPr>
        <w:t xml:space="preserve">, Ag, </w:t>
      </w:r>
      <w:proofErr w:type="spellStart"/>
      <w:r w:rsidRPr="00EA3D30">
        <w:rPr>
          <w:color w:val="000000"/>
          <w:sz w:val="28"/>
          <w:szCs w:val="28"/>
        </w:rPr>
        <w:t>Ir</w:t>
      </w:r>
      <w:proofErr w:type="spellEnd"/>
      <w:r w:rsidRPr="00EA3D30">
        <w:rPr>
          <w:color w:val="000000"/>
          <w:sz w:val="28"/>
          <w:szCs w:val="28"/>
        </w:rPr>
        <w:t xml:space="preserve">, </w:t>
      </w:r>
      <w:proofErr w:type="spellStart"/>
      <w:r w:rsidRPr="00EA3D30">
        <w:rPr>
          <w:color w:val="000000"/>
          <w:sz w:val="28"/>
          <w:szCs w:val="28"/>
        </w:rPr>
        <w:t>Pt</w:t>
      </w:r>
      <w:proofErr w:type="spellEnd"/>
      <w:r w:rsidRPr="00EA3D30">
        <w:rPr>
          <w:color w:val="000000"/>
          <w:sz w:val="28"/>
          <w:szCs w:val="28"/>
        </w:rPr>
        <w:t>, Au)</w:t>
      </w:r>
      <w:r w:rsidR="003B2B31" w:rsidRPr="00EA3D30">
        <w:rPr>
          <w:color w:val="000000"/>
          <w:sz w:val="28"/>
          <w:szCs w:val="28"/>
          <w:lang w:val="kk-KZ"/>
        </w:rPr>
        <w:t xml:space="preserve"> </w:t>
      </w:r>
      <w:r w:rsidR="009E5BF1" w:rsidRPr="00EA3D30">
        <w:rPr>
          <w:color w:val="000000"/>
          <w:sz w:val="28"/>
          <w:szCs w:val="28"/>
          <w:lang w:val="kk-KZ"/>
        </w:rPr>
        <w:fldChar w:fldCharType="begin">
          <w:fldData xml:space="preserve">PEVuZE5vdGU+PENpdGU+PEF1dGhvcj5HYWxhbmFraXM8L0F1dGhvcj48WWVhcj4yMDA1PC9ZZWFy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=
</w:fldData>
        </w:fldChar>
      </w:r>
      <w:r w:rsidR="004F65BA" w:rsidRPr="00EA3D30">
        <w:rPr>
          <w:color w:val="000000"/>
          <w:sz w:val="28"/>
          <w:szCs w:val="28"/>
          <w:lang w:val="kk-KZ"/>
        </w:rPr>
        <w:instrText xml:space="preserve"> ADDIN EN.CITE </w:instrText>
      </w:r>
      <w:r w:rsidR="009E5BF1" w:rsidRPr="00EA3D30">
        <w:rPr>
          <w:color w:val="000000"/>
          <w:sz w:val="28"/>
          <w:szCs w:val="28"/>
          <w:lang w:val="kk-KZ"/>
        </w:rPr>
        <w:fldChar w:fldCharType="begin">
          <w:fldData xml:space="preserve">PEVuZE5vdGU+PENpdGU+PEF1dGhvcj5HYWxhbmFraXM8L0F1dGhvcj48WWVhcj4yMDA1PC9ZZWFy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=
</w:fldData>
        </w:fldChar>
      </w:r>
      <w:r w:rsidR="004F65BA" w:rsidRPr="00EA3D30">
        <w:rPr>
          <w:color w:val="000000"/>
          <w:sz w:val="28"/>
          <w:szCs w:val="28"/>
          <w:lang w:val="kk-KZ"/>
        </w:rPr>
        <w:instrText xml:space="preserve"> ADDIN EN.CITE.DATA </w:instrText>
      </w:r>
      <w:r w:rsidR="009E5BF1" w:rsidRPr="00EA3D30">
        <w:rPr>
          <w:color w:val="000000"/>
          <w:sz w:val="28"/>
          <w:szCs w:val="28"/>
          <w:lang w:val="kk-KZ"/>
        </w:rPr>
      </w:r>
      <w:r w:rsidR="009E5BF1" w:rsidRPr="00EA3D30">
        <w:rPr>
          <w:color w:val="000000"/>
          <w:sz w:val="28"/>
          <w:szCs w:val="28"/>
          <w:lang w:val="kk-KZ"/>
        </w:rPr>
        <w:fldChar w:fldCharType="end"/>
      </w:r>
      <w:r w:rsidR="009E5BF1" w:rsidRPr="00EA3D30">
        <w:rPr>
          <w:color w:val="000000"/>
          <w:sz w:val="28"/>
          <w:szCs w:val="28"/>
          <w:lang w:val="kk-KZ"/>
        </w:rPr>
      </w:r>
      <w:r w:rsidR="009E5BF1" w:rsidRPr="00EA3D30">
        <w:rPr>
          <w:color w:val="000000"/>
          <w:sz w:val="28"/>
          <w:szCs w:val="28"/>
          <w:lang w:val="kk-KZ"/>
        </w:rPr>
        <w:fldChar w:fldCharType="separate"/>
      </w:r>
      <w:r w:rsidR="004F65BA" w:rsidRPr="00EA3D30">
        <w:rPr>
          <w:noProof/>
          <w:color w:val="000000"/>
          <w:sz w:val="28"/>
          <w:szCs w:val="28"/>
          <w:lang w:val="kk-KZ"/>
        </w:rPr>
        <w:t>[22-24]</w:t>
      </w:r>
      <w:r w:rsidR="009E5BF1" w:rsidRPr="00EA3D30">
        <w:rPr>
          <w:color w:val="000000"/>
          <w:sz w:val="28"/>
          <w:szCs w:val="28"/>
          <w:lang w:val="kk-KZ"/>
        </w:rPr>
        <w:fldChar w:fldCharType="end"/>
      </w:r>
      <w:r w:rsidRPr="00EA3D30">
        <w:rPr>
          <w:color w:val="000000"/>
          <w:sz w:val="28"/>
          <w:szCs w:val="28"/>
        </w:rPr>
        <w:t xml:space="preserve">. На основе анализа плотности состояний они установили, что </w:t>
      </w:r>
      <w:proofErr w:type="spellStart"/>
      <w:r w:rsidRPr="00EA3D30">
        <w:rPr>
          <w:color w:val="000000"/>
          <w:sz w:val="28"/>
          <w:szCs w:val="28"/>
          <w:lang w:val="kk-KZ"/>
        </w:rPr>
        <w:t>только</w:t>
      </w:r>
      <w:proofErr w:type="spellEnd"/>
      <w:r w:rsidRPr="00EA3D30">
        <w:rPr>
          <w:color w:val="000000"/>
          <w:sz w:val="28"/>
          <w:szCs w:val="28"/>
        </w:rPr>
        <w:t xml:space="preserve"> сплавы </w:t>
      </w:r>
      <w:proofErr w:type="spellStart"/>
      <w:r w:rsidRPr="00EA3D30">
        <w:rPr>
          <w:color w:val="000000"/>
          <w:sz w:val="28"/>
          <w:szCs w:val="28"/>
        </w:rPr>
        <w:t>FeMnSb</w:t>
      </w:r>
      <w:proofErr w:type="spellEnd"/>
      <w:r w:rsidRPr="00EA3D30">
        <w:rPr>
          <w:color w:val="000000"/>
          <w:sz w:val="28"/>
          <w:szCs w:val="28"/>
        </w:rPr>
        <w:t xml:space="preserve">, </w:t>
      </w:r>
      <w:proofErr w:type="spellStart"/>
      <w:r w:rsidRPr="00EA3D30">
        <w:rPr>
          <w:color w:val="000000"/>
          <w:sz w:val="28"/>
          <w:szCs w:val="28"/>
        </w:rPr>
        <w:t>CoMnSb</w:t>
      </w:r>
      <w:proofErr w:type="spellEnd"/>
      <w:r w:rsidR="005E0949">
        <w:rPr>
          <w:color w:val="000000"/>
          <w:sz w:val="28"/>
          <w:szCs w:val="28"/>
        </w:rPr>
        <w:t xml:space="preserve"> </w:t>
      </w:r>
      <w:r w:rsidRPr="00EA3D30">
        <w:rPr>
          <w:color w:val="000000"/>
          <w:sz w:val="28"/>
          <w:szCs w:val="28"/>
        </w:rPr>
        <w:t xml:space="preserve">и </w:t>
      </w:r>
      <w:proofErr w:type="spellStart"/>
      <w:r w:rsidRPr="00EA3D30">
        <w:rPr>
          <w:color w:val="000000"/>
          <w:sz w:val="28"/>
          <w:szCs w:val="28"/>
        </w:rPr>
        <w:t>NiMnSb</w:t>
      </w:r>
      <w:proofErr w:type="spellEnd"/>
      <w:r w:rsidR="005E0949">
        <w:rPr>
          <w:color w:val="000000"/>
          <w:sz w:val="28"/>
          <w:szCs w:val="28"/>
        </w:rPr>
        <w:t xml:space="preserve"> </w:t>
      </w:r>
      <w:r w:rsidRPr="00EA3D30">
        <w:rPr>
          <w:color w:val="000000"/>
          <w:sz w:val="28"/>
          <w:szCs w:val="28"/>
        </w:rPr>
        <w:t xml:space="preserve">действительно демонстрируют полуметаллическое поведение, сопровождающееся </w:t>
      </w:r>
      <w:r w:rsidR="00BE72D5" w:rsidRPr="00EA3D30">
        <w:rPr>
          <w:color w:val="000000"/>
          <w:sz w:val="28"/>
          <w:szCs w:val="28"/>
        </w:rPr>
        <w:t>щелью</w:t>
      </w:r>
      <w:r w:rsidRPr="00EA3D30">
        <w:rPr>
          <w:color w:val="000000"/>
          <w:sz w:val="28"/>
          <w:szCs w:val="28"/>
        </w:rPr>
        <w:t xml:space="preserve"> в канале меньшинства спина.</w:t>
      </w:r>
      <w:r w:rsidRPr="00EA3D30">
        <w:rPr>
          <w:color w:val="000000"/>
          <w:sz w:val="28"/>
          <w:szCs w:val="28"/>
          <w:lang w:val="kk-KZ"/>
        </w:rPr>
        <w:t xml:space="preserve"> </w:t>
      </w:r>
      <w:r w:rsidRPr="00EA3D30">
        <w:rPr>
          <w:color w:val="000000"/>
          <w:sz w:val="28"/>
          <w:szCs w:val="28"/>
        </w:rPr>
        <w:t xml:space="preserve">Для других соединений, таких как </w:t>
      </w:r>
      <w:proofErr w:type="spellStart"/>
      <w:r w:rsidRPr="00EA3D30">
        <w:rPr>
          <w:color w:val="000000"/>
          <w:sz w:val="28"/>
          <w:szCs w:val="28"/>
        </w:rPr>
        <w:t>PdMnSb</w:t>
      </w:r>
      <w:proofErr w:type="spellEnd"/>
      <w:r w:rsidRPr="00EA3D30">
        <w:rPr>
          <w:color w:val="000000"/>
          <w:sz w:val="28"/>
          <w:szCs w:val="28"/>
        </w:rPr>
        <w:t xml:space="preserve">, </w:t>
      </w:r>
      <w:proofErr w:type="spellStart"/>
      <w:r w:rsidRPr="00EA3D30">
        <w:rPr>
          <w:color w:val="000000"/>
          <w:sz w:val="28"/>
          <w:szCs w:val="28"/>
        </w:rPr>
        <w:t>PtMnSn</w:t>
      </w:r>
      <w:proofErr w:type="spellEnd"/>
      <w:r w:rsidR="005E0949">
        <w:rPr>
          <w:color w:val="000000"/>
          <w:sz w:val="28"/>
          <w:szCs w:val="28"/>
        </w:rPr>
        <w:t xml:space="preserve"> </w:t>
      </w:r>
      <w:r w:rsidRPr="00EA3D30">
        <w:rPr>
          <w:color w:val="000000"/>
          <w:sz w:val="28"/>
          <w:szCs w:val="28"/>
        </w:rPr>
        <w:t xml:space="preserve">и </w:t>
      </w:r>
      <w:proofErr w:type="spellStart"/>
      <w:r w:rsidRPr="00EA3D30">
        <w:rPr>
          <w:color w:val="000000"/>
          <w:sz w:val="28"/>
          <w:szCs w:val="28"/>
        </w:rPr>
        <w:t>IrMnSb</w:t>
      </w:r>
      <w:proofErr w:type="spellEnd"/>
      <w:r w:rsidRPr="00EA3D30">
        <w:rPr>
          <w:color w:val="000000"/>
          <w:sz w:val="28"/>
          <w:szCs w:val="28"/>
        </w:rPr>
        <w:t xml:space="preserve">, уровень Ферми находится слишком близко к валентной зоне меньшинства, что приводит к нарушению полной спиновой поляризации. </w:t>
      </w:r>
      <w:r w:rsidRPr="00EA3D30">
        <w:rPr>
          <w:color w:val="000000"/>
          <w:sz w:val="28"/>
          <w:szCs w:val="28"/>
        </w:rPr>
        <w:lastRenderedPageBreak/>
        <w:t xml:space="preserve">Особенно это выражено в </w:t>
      </w:r>
      <w:proofErr w:type="spellStart"/>
      <w:r w:rsidRPr="00EA3D30">
        <w:rPr>
          <w:color w:val="000000"/>
          <w:sz w:val="28"/>
          <w:szCs w:val="28"/>
        </w:rPr>
        <w:t>RhMnSb</w:t>
      </w:r>
      <w:proofErr w:type="spellEnd"/>
      <w:r w:rsidRPr="00EA3D30">
        <w:rPr>
          <w:color w:val="000000"/>
          <w:sz w:val="28"/>
          <w:szCs w:val="28"/>
        </w:rPr>
        <w:t xml:space="preserve">, где уровень Ферми располагается в зоне, содержащей электронные состояния меньшинства, и, как следствие, </w:t>
      </w:r>
      <w:proofErr w:type="spellStart"/>
      <w:r w:rsidRPr="00EA3D30">
        <w:rPr>
          <w:color w:val="000000"/>
          <w:sz w:val="28"/>
          <w:szCs w:val="28"/>
        </w:rPr>
        <w:t>полуметалличность</w:t>
      </w:r>
      <w:proofErr w:type="spellEnd"/>
      <w:r w:rsidRPr="00EA3D30">
        <w:rPr>
          <w:color w:val="000000"/>
          <w:sz w:val="28"/>
          <w:szCs w:val="28"/>
        </w:rPr>
        <w:t xml:space="preserve"> теряется.</w:t>
      </w:r>
    </w:p>
    <w:p w14:paraId="24D2158E" w14:textId="109728CA"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В последние годы значительное внимание уделяется </w:t>
      </w:r>
      <w:proofErr w:type="spellStart"/>
      <w:r w:rsidRPr="00EA3D30">
        <w:rPr>
          <w:color w:val="000000"/>
          <w:sz w:val="28"/>
          <w:szCs w:val="28"/>
          <w:lang w:val="kk-KZ"/>
        </w:rPr>
        <w:t>половинным</w:t>
      </w:r>
      <w:proofErr w:type="spellEnd"/>
      <w:r w:rsidRPr="00EA3D30">
        <w:rPr>
          <w:color w:val="000000"/>
          <w:sz w:val="28"/>
          <w:szCs w:val="28"/>
          <w:lang w:val="kk-KZ"/>
        </w:rPr>
        <w:t xml:space="preserve"> </w:t>
      </w:r>
      <w:r w:rsidRPr="00EA3D30">
        <w:rPr>
          <w:color w:val="000000"/>
          <w:sz w:val="28"/>
          <w:szCs w:val="28"/>
        </w:rPr>
        <w:t>сплавам</w:t>
      </w:r>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содержащим атомы лития, ввиду их перспективности для использования в оптоэлектронике и </w:t>
      </w:r>
      <w:proofErr w:type="spellStart"/>
      <w:r w:rsidRPr="00EA3D30">
        <w:rPr>
          <w:color w:val="000000"/>
          <w:sz w:val="28"/>
          <w:szCs w:val="28"/>
        </w:rPr>
        <w:t>спинтронике</w:t>
      </w:r>
      <w:proofErr w:type="spellEnd"/>
      <w:r w:rsidRPr="00EA3D30">
        <w:rPr>
          <w:color w:val="000000"/>
          <w:sz w:val="28"/>
          <w:szCs w:val="28"/>
        </w:rPr>
        <w:t xml:space="preserve">. В частности, </w:t>
      </w:r>
      <w:proofErr w:type="spellStart"/>
      <w:r w:rsidR="00C944A6" w:rsidRPr="00EA3D30">
        <w:rPr>
          <w:color w:val="000000"/>
          <w:sz w:val="28"/>
          <w:szCs w:val="28"/>
          <w:lang w:val="kk-KZ"/>
        </w:rPr>
        <w:t>были</w:t>
      </w:r>
      <w:proofErr w:type="spellEnd"/>
      <w:r w:rsidR="00C944A6" w:rsidRPr="00EA3D30">
        <w:rPr>
          <w:color w:val="000000"/>
          <w:sz w:val="28"/>
          <w:szCs w:val="28"/>
          <w:lang w:val="kk-KZ"/>
        </w:rPr>
        <w:t xml:space="preserve"> </w:t>
      </w:r>
      <w:proofErr w:type="spellStart"/>
      <w:r w:rsidRPr="00EA3D30">
        <w:rPr>
          <w:color w:val="000000"/>
          <w:sz w:val="28"/>
          <w:szCs w:val="28"/>
        </w:rPr>
        <w:t>прове</w:t>
      </w:r>
      <w:r w:rsidR="00C944A6" w:rsidRPr="00EA3D30">
        <w:rPr>
          <w:color w:val="000000"/>
          <w:sz w:val="28"/>
          <w:szCs w:val="28"/>
          <w:lang w:val="kk-KZ"/>
        </w:rPr>
        <w:t>дены</w:t>
      </w:r>
      <w:proofErr w:type="spellEnd"/>
      <w:r w:rsidRPr="00EA3D30">
        <w:rPr>
          <w:color w:val="000000"/>
          <w:sz w:val="28"/>
          <w:szCs w:val="28"/>
        </w:rPr>
        <w:t xml:space="preserve"> серию расч</w:t>
      </w:r>
      <w:r w:rsidR="002E0799" w:rsidRPr="00EA3D30">
        <w:rPr>
          <w:color w:val="000000"/>
          <w:sz w:val="28"/>
          <w:szCs w:val="28"/>
        </w:rPr>
        <w:t>е</w:t>
      </w:r>
      <w:r w:rsidRPr="00EA3D30">
        <w:rPr>
          <w:color w:val="000000"/>
          <w:sz w:val="28"/>
          <w:szCs w:val="28"/>
        </w:rPr>
        <w:t>тов в рамках теории функционала плотности для соединений типа β-</w:t>
      </w:r>
      <w:proofErr w:type="spellStart"/>
      <w:r w:rsidRPr="00EA3D30">
        <w:rPr>
          <w:color w:val="000000"/>
          <w:sz w:val="28"/>
          <w:szCs w:val="28"/>
        </w:rPr>
        <w:t>LiMnZ</w:t>
      </w:r>
      <w:proofErr w:type="spellEnd"/>
      <w:r w:rsidRPr="00EA3D30">
        <w:rPr>
          <w:color w:val="000000"/>
          <w:sz w:val="28"/>
          <w:szCs w:val="28"/>
        </w:rPr>
        <w:t xml:space="preserve"> (Z = N, P, </w:t>
      </w:r>
      <w:proofErr w:type="spellStart"/>
      <w:r w:rsidRPr="00EA3D30">
        <w:rPr>
          <w:color w:val="000000"/>
          <w:sz w:val="28"/>
          <w:szCs w:val="28"/>
        </w:rPr>
        <w:t>Si</w:t>
      </w:r>
      <w:proofErr w:type="spellEnd"/>
      <w:r w:rsidRPr="00EA3D30">
        <w:rPr>
          <w:color w:val="000000"/>
          <w:sz w:val="28"/>
          <w:szCs w:val="28"/>
        </w:rPr>
        <w:t>)</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&lt;EndNote&gt;&lt;Cite&gt;&lt;Author&gt;Damewood&lt;/Author&gt;&lt;Year&gt;2015&lt;/Year&gt;&lt;RecNum&gt;328&lt;/RecNum&gt;&lt;DisplayText&gt;[25]&lt;/DisplayText&gt;&lt;record&gt;&lt;rec-number&gt;328&lt;/rec-number&gt;&lt;foreign-keys&gt;&lt;key app="EN" db-id="r5fsa95xwax225etxxg5tw0cet90edrevr2x" timestamp="1748276129"&gt;328&lt;/key&gt;&lt;/foreign-keys&gt;&lt;ref-type name="Journal Article"&gt;17&lt;/ref-type&gt;&lt;contributors&gt;&lt;authors&gt;&lt;author&gt;Damewood, L&lt;/author&gt;&lt;author&gt;Busemeyer, B&lt;/author&gt;&lt;author&gt;Shaughnessy, M&lt;/author&gt;&lt;author&gt;Fong, CY&lt;/author&gt;&lt;author&gt;Yang, LH&lt;/author&gt;&lt;author&gt;Felser, C&lt;/author&gt;&lt;/authors&gt;&lt;/contributors&gt;&lt;titles&gt;&lt;title&gt;Stabilizing and increasing the magnetic moment of half-metals: The role of Li in half-Heusler LiMn Z (Z= N, P, Si)&lt;/title&gt;&lt;secondary-title&gt;Physical Review B&lt;/secondary-title&gt;&lt;/titles&gt;&lt;periodical&gt;&lt;full-title&gt;Physical Review B&lt;/full-title&gt;&lt;/periodical&gt;&lt;pages&gt;064409&lt;/pages&gt;&lt;volume&gt;91&lt;/volume&gt;&lt;number&gt;6&lt;/number&gt;&lt;dates&gt;&lt;year&gt;2015&lt;/year&gt;&lt;/dates&gt;&lt;isbn&gt;1098-0121&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[25]</w:t>
      </w:r>
      <w:r w:rsidR="009E5BF1" w:rsidRPr="00EA3D30">
        <w:rPr>
          <w:color w:val="000000"/>
          <w:sz w:val="28"/>
          <w:szCs w:val="28"/>
          <w:lang w:val="kk-KZ"/>
        </w:rPr>
        <w:fldChar w:fldCharType="end"/>
      </w:r>
      <w:r w:rsidRPr="00EA3D30">
        <w:rPr>
          <w:color w:val="000000"/>
          <w:sz w:val="28"/>
          <w:szCs w:val="28"/>
        </w:rPr>
        <w:t>. Кроме того, было исследовано множество других фаз (α и γ) соединений на основе лития. Результаты продемонстрировали наличие полуметаллических свойств у α-</w:t>
      </w:r>
      <w:proofErr w:type="spellStart"/>
      <w:r w:rsidRPr="00EA3D30">
        <w:rPr>
          <w:color w:val="000000"/>
          <w:sz w:val="28"/>
          <w:szCs w:val="28"/>
        </w:rPr>
        <w:t>LiMnN</w:t>
      </w:r>
      <w:proofErr w:type="spellEnd"/>
      <w:r w:rsidRPr="00EA3D30">
        <w:rPr>
          <w:color w:val="000000"/>
          <w:sz w:val="28"/>
          <w:szCs w:val="28"/>
        </w:rPr>
        <w:t>, α-</w:t>
      </w:r>
      <w:proofErr w:type="spellStart"/>
      <w:r w:rsidRPr="00EA3D30">
        <w:rPr>
          <w:color w:val="000000"/>
          <w:sz w:val="28"/>
          <w:szCs w:val="28"/>
        </w:rPr>
        <w:t>LiMnP</w:t>
      </w:r>
      <w:proofErr w:type="spellEnd"/>
      <w:r w:rsidRPr="00EA3D30">
        <w:rPr>
          <w:color w:val="000000"/>
          <w:sz w:val="28"/>
          <w:szCs w:val="28"/>
        </w:rPr>
        <w:t>, C-</w:t>
      </w:r>
      <w:proofErr w:type="spellStart"/>
      <w:r w:rsidRPr="00EA3D30">
        <w:rPr>
          <w:color w:val="000000"/>
          <w:sz w:val="28"/>
          <w:szCs w:val="28"/>
        </w:rPr>
        <w:t>LiMnSi</w:t>
      </w:r>
      <w:proofErr w:type="spellEnd"/>
      <w:r w:rsidRPr="00EA3D30">
        <w:rPr>
          <w:color w:val="000000"/>
          <w:sz w:val="28"/>
          <w:szCs w:val="28"/>
        </w:rPr>
        <w:t>, β-</w:t>
      </w:r>
      <w:proofErr w:type="spellStart"/>
      <w:r w:rsidRPr="00EA3D30">
        <w:rPr>
          <w:color w:val="000000"/>
          <w:sz w:val="28"/>
          <w:szCs w:val="28"/>
        </w:rPr>
        <w:t>LiMnP</w:t>
      </w:r>
      <w:proofErr w:type="spellEnd"/>
      <w:r w:rsidRPr="00EA3D30">
        <w:rPr>
          <w:color w:val="000000"/>
          <w:sz w:val="28"/>
          <w:szCs w:val="28"/>
        </w:rPr>
        <w:t xml:space="preserve"> и γ-</w:t>
      </w:r>
      <w:proofErr w:type="spellStart"/>
      <w:r w:rsidRPr="00EA3D30">
        <w:rPr>
          <w:color w:val="000000"/>
          <w:sz w:val="28"/>
          <w:szCs w:val="28"/>
        </w:rPr>
        <w:t>LiMnSi</w:t>
      </w:r>
      <w:proofErr w:type="spellEnd"/>
      <w:r w:rsidRPr="00EA3D30">
        <w:rPr>
          <w:color w:val="000000"/>
          <w:sz w:val="28"/>
          <w:szCs w:val="28"/>
        </w:rPr>
        <w:t>. Также было показано, что небольшое увеличение параметра реш</w:t>
      </w:r>
      <w:r w:rsidR="006D2547" w:rsidRPr="00EA3D30">
        <w:rPr>
          <w:color w:val="000000"/>
          <w:sz w:val="28"/>
          <w:szCs w:val="28"/>
        </w:rPr>
        <w:t>е</w:t>
      </w:r>
      <w:r w:rsidRPr="00EA3D30">
        <w:rPr>
          <w:color w:val="000000"/>
          <w:sz w:val="28"/>
          <w:szCs w:val="28"/>
        </w:rPr>
        <w:t xml:space="preserve">тки способствует сохранению </w:t>
      </w:r>
      <w:proofErr w:type="spellStart"/>
      <w:r w:rsidRPr="00EA3D30">
        <w:rPr>
          <w:color w:val="000000"/>
          <w:sz w:val="28"/>
          <w:szCs w:val="28"/>
        </w:rPr>
        <w:t>полуметалличности</w:t>
      </w:r>
      <w:proofErr w:type="spellEnd"/>
      <w:r w:rsidRPr="00EA3D30">
        <w:rPr>
          <w:color w:val="000000"/>
          <w:sz w:val="28"/>
          <w:szCs w:val="28"/>
        </w:rPr>
        <w:t>. В частности, α-фазы (</w:t>
      </w:r>
      <w:proofErr w:type="spellStart"/>
      <w:r w:rsidRPr="00EA3D30">
        <w:rPr>
          <w:color w:val="000000"/>
          <w:sz w:val="28"/>
          <w:szCs w:val="28"/>
        </w:rPr>
        <w:t>LiMnN</w:t>
      </w:r>
      <w:proofErr w:type="spellEnd"/>
      <w:r w:rsidRPr="00EA3D30">
        <w:rPr>
          <w:color w:val="000000"/>
          <w:sz w:val="28"/>
          <w:szCs w:val="28"/>
        </w:rPr>
        <w:t xml:space="preserve">, </w:t>
      </w:r>
      <w:proofErr w:type="spellStart"/>
      <w:r w:rsidRPr="00EA3D30">
        <w:rPr>
          <w:color w:val="000000"/>
          <w:sz w:val="28"/>
          <w:szCs w:val="28"/>
        </w:rPr>
        <w:t>LiMnP</w:t>
      </w:r>
      <w:proofErr w:type="spellEnd"/>
      <w:r w:rsidRPr="00EA3D30">
        <w:rPr>
          <w:color w:val="000000"/>
          <w:sz w:val="28"/>
          <w:szCs w:val="28"/>
        </w:rPr>
        <w:t>) и β, γ-фазы (</w:t>
      </w:r>
      <w:proofErr w:type="spellStart"/>
      <w:r w:rsidRPr="00EA3D30">
        <w:rPr>
          <w:color w:val="000000"/>
          <w:sz w:val="28"/>
          <w:szCs w:val="28"/>
        </w:rPr>
        <w:t>LiMnSi</w:t>
      </w:r>
      <w:proofErr w:type="spellEnd"/>
      <w:r w:rsidRPr="00EA3D30">
        <w:rPr>
          <w:color w:val="000000"/>
          <w:sz w:val="28"/>
          <w:szCs w:val="28"/>
        </w:rPr>
        <w:t>) проявляют антиферромагнитные и ферромагнитные свойства соответственно</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&lt;EndNote&gt;&lt;Cite&gt;&lt;Author&gt;Damewood&lt;/Author&gt;&lt;Year&gt;2015&lt;/Year&gt;&lt;RecNum&gt;328&lt;/RecNum&gt;&lt;DisplayText&gt;[25]&lt;/DisplayText&gt;&lt;record&gt;&lt;rec-number&gt;328&lt;/rec-number&gt;&lt;foreign-keys&gt;&lt;key app="EN" db-id="r5fsa95xwax225etxxg5tw0cet90edrevr2x" timestamp="1748276129"&gt;328&lt;/key&gt;&lt;/foreign-keys&gt;&lt;ref-type name="Journal Article"&gt;17&lt;/ref-type&gt;&lt;contributors&gt;&lt;authors&gt;&lt;author&gt;Damewood, L&lt;/author&gt;&lt;author&gt;Busemeyer, B&lt;/author&gt;&lt;author&gt;Shaughnessy, M&lt;/author&gt;&lt;author&gt;Fong, CY&lt;/author&gt;&lt;author&gt;Yang, LH&lt;/author&gt;&lt;author&gt;Felser, C&lt;/author&gt;&lt;/authors&gt;&lt;/contributors&gt;&lt;titles&gt;&lt;title&gt;Stabilizing and increasing the magnetic moment of half-metals: The role of Li in half-Heusler LiMn Z (Z= N, P, Si)&lt;/title&gt;&lt;secondary-title&gt;Physical Review B&lt;/secondary-title&gt;&lt;/titles&gt;&lt;periodical&gt;&lt;full-title&gt;Physical Review B&lt;/full-title&gt;&lt;/periodical&gt;&lt;pages&gt;064409&lt;/pages&gt;&lt;volume&gt;91&lt;/volume&gt;&lt;number&gt;6&lt;/number&gt;&lt;dates&gt;&lt;year&gt;2015&lt;/year&gt;&lt;/dates&gt;&lt;isbn&gt;1098-0121&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[25</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064409</w:t>
      </w:r>
      <w:r w:rsidR="004F65BA"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w:t>
      </w:r>
    </w:p>
    <w:p w14:paraId="2A91BE75" w14:textId="53995508"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Не менее важными являются и полные сплавы </w:t>
      </w:r>
      <w:proofErr w:type="spellStart"/>
      <w:r w:rsidRPr="00EA3D30">
        <w:rPr>
          <w:color w:val="000000"/>
          <w:sz w:val="28"/>
          <w:szCs w:val="28"/>
        </w:rPr>
        <w:t>Гейслера</w:t>
      </w:r>
      <w:proofErr w:type="spellEnd"/>
      <w:r w:rsidRPr="00EA3D30">
        <w:rPr>
          <w:color w:val="000000"/>
          <w:sz w:val="28"/>
          <w:szCs w:val="28"/>
        </w:rPr>
        <w:t xml:space="preserve">.  </w:t>
      </w:r>
      <w:r w:rsidR="001723D6" w:rsidRPr="00EA3D30">
        <w:rPr>
          <w:color w:val="000000"/>
          <w:sz w:val="28"/>
          <w:szCs w:val="28"/>
          <w:lang w:val="kk-KZ"/>
        </w:rPr>
        <w:t>П</w:t>
      </w:r>
      <w:proofErr w:type="spellStart"/>
      <w:r w:rsidRPr="00EA3D30">
        <w:rPr>
          <w:color w:val="000000"/>
          <w:sz w:val="28"/>
          <w:szCs w:val="28"/>
        </w:rPr>
        <w:t>олуметаллическое</w:t>
      </w:r>
      <w:proofErr w:type="spellEnd"/>
      <w:r w:rsidRPr="00EA3D30">
        <w:rPr>
          <w:color w:val="000000"/>
          <w:sz w:val="28"/>
          <w:szCs w:val="28"/>
        </w:rPr>
        <w:t xml:space="preserve"> поведение в подобных системах</w:t>
      </w:r>
      <w:r w:rsidR="001723D6" w:rsidRPr="00EA3D30">
        <w:rPr>
          <w:color w:val="000000"/>
          <w:sz w:val="28"/>
          <w:szCs w:val="28"/>
          <w:lang w:val="kk-KZ"/>
        </w:rPr>
        <w:t xml:space="preserve"> </w:t>
      </w:r>
      <w:proofErr w:type="spellStart"/>
      <w:r w:rsidR="001723D6" w:rsidRPr="00EA3D30">
        <w:rPr>
          <w:color w:val="000000"/>
          <w:sz w:val="28"/>
          <w:szCs w:val="28"/>
          <w:lang w:val="kk-KZ"/>
        </w:rPr>
        <w:t>было</w:t>
      </w:r>
      <w:proofErr w:type="spellEnd"/>
      <w:r w:rsidR="001723D6" w:rsidRPr="00EA3D30">
        <w:rPr>
          <w:color w:val="000000"/>
          <w:sz w:val="28"/>
          <w:szCs w:val="28"/>
          <w:lang w:val="kk-KZ"/>
        </w:rPr>
        <w:t xml:space="preserve"> </w:t>
      </w:r>
      <w:proofErr w:type="spellStart"/>
      <w:r w:rsidR="001723D6" w:rsidRPr="00EA3D30">
        <w:rPr>
          <w:color w:val="000000"/>
          <w:sz w:val="28"/>
          <w:szCs w:val="28"/>
          <w:lang w:val="kk-KZ"/>
        </w:rPr>
        <w:t>предсказано</w:t>
      </w:r>
      <w:proofErr w:type="spellEnd"/>
      <w:r w:rsidRPr="00EA3D30">
        <w:rPr>
          <w:color w:val="000000"/>
          <w:sz w:val="28"/>
          <w:szCs w:val="28"/>
        </w:rPr>
        <w:t>. Теоретические расч</w:t>
      </w:r>
      <w:r w:rsidR="006D2547" w:rsidRPr="00EA3D30">
        <w:rPr>
          <w:color w:val="000000"/>
          <w:sz w:val="28"/>
          <w:szCs w:val="28"/>
        </w:rPr>
        <w:t>е</w:t>
      </w:r>
      <w:r w:rsidRPr="00EA3D30">
        <w:rPr>
          <w:color w:val="000000"/>
          <w:sz w:val="28"/>
          <w:szCs w:val="28"/>
        </w:rPr>
        <w:t xml:space="preserve">ты показали существование </w:t>
      </w:r>
      <w:proofErr w:type="spellStart"/>
      <w:r w:rsidRPr="00EA3D30">
        <w:rPr>
          <w:color w:val="000000"/>
          <w:sz w:val="28"/>
          <w:szCs w:val="28"/>
        </w:rPr>
        <w:t>полуметалличности</w:t>
      </w:r>
      <w:proofErr w:type="spellEnd"/>
      <w:r w:rsidRPr="00EA3D30">
        <w:rPr>
          <w:color w:val="000000"/>
          <w:sz w:val="28"/>
          <w:szCs w:val="28"/>
        </w:rPr>
        <w:t xml:space="preserve"> в соединениях </w:t>
      </w:r>
      <w:r w:rsidR="006D2547" w:rsidRPr="00EA3D30">
        <w:rPr>
          <w:color w:val="000000"/>
          <w:sz w:val="28"/>
          <w:szCs w:val="28"/>
        </w:rPr>
        <w:t>Co</w:t>
      </w:r>
      <w:r w:rsidR="006D2547" w:rsidRPr="00EA3D30">
        <w:rPr>
          <w:color w:val="000000"/>
          <w:sz w:val="28"/>
          <w:szCs w:val="28"/>
          <w:vertAlign w:val="subscript"/>
        </w:rPr>
        <w:t>2</w:t>
      </w:r>
      <w:r w:rsidRPr="00EA3D30">
        <w:rPr>
          <w:color w:val="000000"/>
          <w:sz w:val="28"/>
          <w:szCs w:val="28"/>
        </w:rPr>
        <w:t xml:space="preserve">MnZ, где Z это </w:t>
      </w:r>
      <w:proofErr w:type="spellStart"/>
      <w:r w:rsidRPr="00EA3D30">
        <w:rPr>
          <w:color w:val="000000"/>
          <w:sz w:val="28"/>
          <w:szCs w:val="28"/>
        </w:rPr>
        <w:t>Si</w:t>
      </w:r>
      <w:proofErr w:type="spellEnd"/>
      <w:r w:rsidRPr="00EA3D30">
        <w:rPr>
          <w:color w:val="000000"/>
          <w:sz w:val="28"/>
          <w:szCs w:val="28"/>
        </w:rPr>
        <w:t xml:space="preserve"> или </w:t>
      </w:r>
      <w:proofErr w:type="spellStart"/>
      <w:r w:rsidRPr="00EA3D30">
        <w:rPr>
          <w:color w:val="000000"/>
          <w:sz w:val="28"/>
          <w:szCs w:val="28"/>
        </w:rPr>
        <w:t>Ge</w:t>
      </w:r>
      <w:proofErr w:type="spellEnd"/>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&lt;EndNote&gt;&lt;Cite&gt;&lt;Author&gt;Ishida&lt;/Author&gt;&lt;Year&gt;1995&lt;/Year&gt;&lt;RecNum&gt;329&lt;/RecNum&gt;&lt;DisplayText&gt;[26]&lt;/DisplayText&gt;&lt;record&gt;&lt;rec-number&gt;329&lt;/rec-number&gt;&lt;foreign-keys&gt;&lt;key app="EN" db-id="r5fsa95xwax225etxxg5tw0cet90edrevr2x" timestamp="1748276189"&gt;329&lt;/key&gt;&lt;/foreign-keys&gt;&lt;ref-type name="Journal Article"&gt;17&lt;/ref-type&gt;&lt;contributors&gt;&lt;authors&gt;&lt;author&gt;Ishida, Shoji&lt;/author&gt;&lt;author&gt;Fujii, Shinpei&lt;/author&gt;&lt;author&gt;Kashiwagi, Shoei&lt;/author&gt;&lt;author&gt;Asano, Setsuro&lt;/author&gt;&lt;/authors&gt;&lt;/contributors&gt;&lt;titles&gt;&lt;title&gt;Search for half-metallic compounds in Co2MnZ (Z= IIIb, IVb, Vb element)&lt;/title&gt;&lt;secondary-title&gt;Journal of the Physical Society of Japan&lt;/secondary-title&gt;&lt;/titles&gt;&lt;periodical&gt;&lt;full-title&gt;Journal of the Physical Society of Japan&lt;/full-title&gt;&lt;/periodical&gt;&lt;pages&gt;2152-2157&lt;/pages&gt;&lt;volume&gt;64&lt;/volume&gt;&lt;number&gt;6&lt;/number&gt;&lt;dates&gt;&lt;year&gt;1995&lt;/year&gt;&lt;/dates&gt;&lt;isbn&gt;0031-9015&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[26]</w:t>
      </w:r>
      <w:r w:rsidR="009E5BF1" w:rsidRPr="00EA3D30">
        <w:rPr>
          <w:color w:val="000000"/>
          <w:sz w:val="28"/>
          <w:szCs w:val="28"/>
          <w:lang w:val="kk-KZ"/>
        </w:rPr>
        <w:fldChar w:fldCharType="end"/>
      </w:r>
      <w:r w:rsidRPr="00EA3D30">
        <w:rPr>
          <w:color w:val="000000"/>
          <w:sz w:val="28"/>
          <w:szCs w:val="28"/>
        </w:rPr>
        <w:t>.</w:t>
      </w:r>
      <w:r w:rsidR="001723D6" w:rsidRPr="00EA3D30">
        <w:rPr>
          <w:color w:val="000000"/>
          <w:sz w:val="28"/>
          <w:szCs w:val="28"/>
          <w:lang w:val="kk-KZ"/>
        </w:rPr>
        <w:t xml:space="preserve"> Т</w:t>
      </w:r>
      <w:proofErr w:type="spellStart"/>
      <w:r w:rsidRPr="00EA3D30">
        <w:rPr>
          <w:color w:val="000000"/>
          <w:sz w:val="28"/>
          <w:szCs w:val="28"/>
        </w:rPr>
        <w:t>акже</w:t>
      </w:r>
      <w:proofErr w:type="spellEnd"/>
      <w:r w:rsidRPr="00EA3D30">
        <w:rPr>
          <w:color w:val="000000"/>
          <w:sz w:val="28"/>
          <w:szCs w:val="28"/>
        </w:rPr>
        <w:t xml:space="preserve"> </w:t>
      </w:r>
      <w:proofErr w:type="spellStart"/>
      <w:r w:rsidR="001723D6" w:rsidRPr="00EA3D30">
        <w:rPr>
          <w:color w:val="000000"/>
          <w:sz w:val="28"/>
          <w:szCs w:val="28"/>
          <w:lang w:val="kk-KZ"/>
        </w:rPr>
        <w:t>было</w:t>
      </w:r>
      <w:proofErr w:type="spellEnd"/>
      <w:r w:rsidR="001723D6" w:rsidRPr="00EA3D30">
        <w:rPr>
          <w:color w:val="000000"/>
          <w:sz w:val="28"/>
          <w:szCs w:val="28"/>
          <w:lang w:val="kk-KZ"/>
        </w:rPr>
        <w:t xml:space="preserve"> </w:t>
      </w:r>
      <w:proofErr w:type="spellStart"/>
      <w:r w:rsidR="001723D6" w:rsidRPr="00EA3D30">
        <w:rPr>
          <w:color w:val="000000"/>
          <w:sz w:val="28"/>
          <w:szCs w:val="28"/>
          <w:lang w:val="kk-KZ"/>
        </w:rPr>
        <w:t>обнаружено</w:t>
      </w:r>
      <w:proofErr w:type="spellEnd"/>
      <w:r w:rsidRPr="00EA3D30">
        <w:rPr>
          <w:color w:val="000000"/>
          <w:sz w:val="28"/>
          <w:szCs w:val="28"/>
        </w:rPr>
        <w:t xml:space="preserve"> полуметаллическое состояние в Fe</w:t>
      </w:r>
      <w:r w:rsidR="006D2547" w:rsidRPr="00EA3D30">
        <w:rPr>
          <w:color w:val="000000"/>
          <w:sz w:val="28"/>
          <w:szCs w:val="28"/>
          <w:vertAlign w:val="subscript"/>
        </w:rPr>
        <w:t>2</w:t>
      </w:r>
      <w:r w:rsidRPr="00EA3D30">
        <w:rPr>
          <w:color w:val="000000"/>
          <w:sz w:val="28"/>
          <w:szCs w:val="28"/>
        </w:rPr>
        <w:t xml:space="preserve">MnZ, где элемент Z это Al, </w:t>
      </w:r>
      <w:proofErr w:type="spellStart"/>
      <w:r w:rsidRPr="00EA3D30">
        <w:rPr>
          <w:color w:val="000000"/>
          <w:sz w:val="28"/>
          <w:szCs w:val="28"/>
        </w:rPr>
        <w:t>Si</w:t>
      </w:r>
      <w:proofErr w:type="spellEnd"/>
      <w:r w:rsidRPr="00EA3D30">
        <w:rPr>
          <w:color w:val="000000"/>
          <w:sz w:val="28"/>
          <w:szCs w:val="28"/>
        </w:rPr>
        <w:t xml:space="preserve"> или P</w:t>
      </w:r>
      <w:r w:rsidR="00567641" w:rsidRPr="00EA3D30">
        <w:rPr>
          <w:color w:val="000000"/>
          <w:sz w:val="28"/>
          <w:szCs w:val="28"/>
          <w:lang w:val="kk-KZ"/>
        </w:rPr>
        <w:t xml:space="preserve">, и </w:t>
      </w:r>
      <w:proofErr w:type="spellStart"/>
      <w:r w:rsidR="00567641" w:rsidRPr="00EA3D30">
        <w:rPr>
          <w:color w:val="000000"/>
          <w:sz w:val="28"/>
          <w:szCs w:val="28"/>
          <w:lang w:val="kk-KZ"/>
        </w:rPr>
        <w:t>было</w:t>
      </w:r>
      <w:proofErr w:type="spellEnd"/>
      <w:r w:rsidR="00567641" w:rsidRPr="00EA3D30">
        <w:rPr>
          <w:color w:val="000000"/>
          <w:sz w:val="28"/>
          <w:szCs w:val="28"/>
          <w:lang w:val="kk-KZ"/>
        </w:rPr>
        <w:t xml:space="preserve"> </w:t>
      </w:r>
      <w:proofErr w:type="spellStart"/>
      <w:r w:rsidRPr="00EA3D30">
        <w:rPr>
          <w:color w:val="000000"/>
          <w:sz w:val="28"/>
          <w:szCs w:val="28"/>
        </w:rPr>
        <w:t>подтверд</w:t>
      </w:r>
      <w:r w:rsidR="00567641" w:rsidRPr="00EA3D30">
        <w:rPr>
          <w:color w:val="000000"/>
          <w:sz w:val="28"/>
          <w:szCs w:val="28"/>
          <w:lang w:val="kk-KZ"/>
        </w:rPr>
        <w:t>ено</w:t>
      </w:r>
      <w:proofErr w:type="spellEnd"/>
      <w:r w:rsidRPr="00EA3D30">
        <w:rPr>
          <w:color w:val="000000"/>
          <w:sz w:val="28"/>
          <w:szCs w:val="28"/>
        </w:rPr>
        <w:t xml:space="preserve"> наличие подобного поведения в сплавах </w:t>
      </w:r>
      <w:r w:rsidR="006D2547" w:rsidRPr="00EA3D30">
        <w:rPr>
          <w:color w:val="000000"/>
          <w:sz w:val="28"/>
          <w:szCs w:val="28"/>
        </w:rPr>
        <w:t>Co</w:t>
      </w:r>
      <w:r w:rsidR="006D2547" w:rsidRPr="00EA3D30">
        <w:rPr>
          <w:color w:val="000000"/>
          <w:sz w:val="28"/>
          <w:szCs w:val="28"/>
          <w:vertAlign w:val="subscript"/>
        </w:rPr>
        <w:t>2</w:t>
      </w:r>
      <w:r w:rsidRPr="00EA3D30">
        <w:rPr>
          <w:color w:val="000000"/>
          <w:sz w:val="28"/>
          <w:szCs w:val="28"/>
        </w:rPr>
        <w:t xml:space="preserve">MnAl и </w:t>
      </w:r>
      <w:r w:rsidR="006D2547" w:rsidRPr="00EA3D30">
        <w:rPr>
          <w:color w:val="000000"/>
          <w:sz w:val="28"/>
          <w:szCs w:val="28"/>
        </w:rPr>
        <w:t>Co</w:t>
      </w:r>
      <w:r w:rsidR="006D2547" w:rsidRPr="00EA3D30">
        <w:rPr>
          <w:color w:val="000000"/>
          <w:sz w:val="28"/>
          <w:szCs w:val="28"/>
          <w:vertAlign w:val="subscript"/>
        </w:rPr>
        <w:t>2</w:t>
      </w:r>
      <w:r w:rsidRPr="00EA3D30">
        <w:rPr>
          <w:color w:val="000000"/>
          <w:sz w:val="28"/>
          <w:szCs w:val="28"/>
        </w:rPr>
        <w:t>MnSn</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&lt;EndNote&gt;&lt;Cite&gt;&lt;Author&gt;Fujii&lt;/Author&gt;&lt;Year&gt;1995&lt;/Year&gt;&lt;RecNum&gt;331&lt;/RecNum&gt;&lt;DisplayText&gt;[27, 28]&lt;/DisplayText&gt;&lt;record&gt;&lt;rec-number&gt;331&lt;/rec-number&gt;&lt;foreign-keys&gt;&lt;key app="EN" db-id="r5fsa95xwax225etxxg5tw0cet90edrevr2x" timestamp="1748276267"&gt;331&lt;/key&gt;&lt;/foreign-keys&gt;&lt;ref-type name="Journal Article"&gt;17&lt;/ref-type&gt;&lt;contributors&gt;&lt;authors&gt;&lt;author&gt;Fujii, Shinpei&lt;/author&gt;&lt;author&gt;Ishida, Shoji&lt;/author&gt;&lt;author&gt;Asano, Setsuro&lt;/author&gt;&lt;/authors&gt;&lt;/contributors&gt;&lt;titles&gt;&lt;title&gt;A half-metallic band structure and Fe2MnZ (Z= Al, Si, P)&lt;/title&gt;&lt;secondary-title&gt;Journal of the Physical Society of Japan&lt;/secondary-title&gt;&lt;/titles&gt;&lt;periodical&gt;&lt;full-title&gt;Journal of the Physical Society of Japan&lt;/full-title&gt;&lt;/periodical&gt;&lt;pages&gt;185-191&lt;/pages&gt;&lt;volume&gt;64&lt;/volume&gt;&lt;number&gt;1&lt;/number&gt;&lt;dates&gt;&lt;year&gt;1995&lt;/year&gt;&lt;/dates&gt;&lt;isbn&gt;0031-9015&lt;/isbn&gt;&lt;urls&gt;&lt;/urls&gt;&lt;/record&gt;&lt;/Cite&gt;&lt;Cite&gt;&lt;Author&gt;Fujii&lt;/Author&gt;&lt;Year&gt;1990&lt;/Year&gt;&lt;RecNum&gt;330&lt;/RecNum&gt;&lt;record&gt;&lt;rec-number&gt;330&lt;/rec-number&gt;&lt;foreign-keys&gt;&lt;key app="EN" db-id="r5fsa95xwax225etxxg5tw0cet90edrevr2x" timestamp="1748276238"&gt;330&lt;/key&gt;&lt;/foreign-keys&gt;&lt;ref-type name="Journal Article"&gt;17&lt;/ref-type&gt;&lt;contributors&gt;&lt;authors&gt;&lt;author&gt;Fujii, S&lt;/author&gt;&lt;author&gt;Sugimura, S&lt;/author&gt;&lt;author&gt;Asano, S&lt;/author&gt;&lt;/authors&gt;&lt;/contributors&gt;&lt;titles&gt;&lt;title&gt;Hyperfine fields and electronic structures of the heusler alloys Co2MnX (X= Al, Ga, Si, Ge, Sn)&lt;/title&gt;&lt;secondary-title&gt;Journal of Physics: Condensed Matter&lt;/secondary-title&gt;&lt;/titles&gt;&lt;periodical&gt;&lt;full-title&gt;Journal of Physics: Condensed Matter&lt;/full-title&gt;&lt;/periodical&gt;&lt;pages&gt;8583&lt;/pages&gt;&lt;volume&gt;2&lt;/volume&gt;&lt;number&gt;43&lt;/number&gt;&lt;dates&gt;&lt;year&gt;1990&lt;/year&gt;&lt;/dates&gt;&lt;isbn&gt;0953-8984&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[27, 28]</w:t>
      </w:r>
      <w:r w:rsidR="009E5BF1" w:rsidRPr="00EA3D30">
        <w:rPr>
          <w:color w:val="000000"/>
          <w:sz w:val="28"/>
          <w:szCs w:val="28"/>
          <w:lang w:val="kk-KZ"/>
        </w:rPr>
        <w:fldChar w:fldCharType="end"/>
      </w:r>
      <w:r w:rsidRPr="00EA3D30">
        <w:rPr>
          <w:color w:val="000000"/>
          <w:sz w:val="28"/>
          <w:szCs w:val="28"/>
        </w:rPr>
        <w:t>.</w:t>
      </w:r>
      <w:r w:rsidR="00567641" w:rsidRPr="00EA3D30">
        <w:rPr>
          <w:color w:val="000000"/>
          <w:sz w:val="28"/>
          <w:szCs w:val="28"/>
          <w:lang w:val="kk-KZ"/>
        </w:rPr>
        <w:t xml:space="preserve"> </w:t>
      </w:r>
      <w:proofErr w:type="spellStart"/>
      <w:r w:rsidR="003A0984" w:rsidRPr="00EA3D30">
        <w:rPr>
          <w:color w:val="000000"/>
          <w:sz w:val="28"/>
          <w:szCs w:val="28"/>
          <w:lang w:val="kk-KZ"/>
        </w:rPr>
        <w:t>Были</w:t>
      </w:r>
      <w:proofErr w:type="spellEnd"/>
      <w:r w:rsidR="003A0984" w:rsidRPr="00EA3D30">
        <w:rPr>
          <w:color w:val="000000"/>
          <w:sz w:val="28"/>
          <w:szCs w:val="28"/>
          <w:lang w:val="kk-KZ"/>
        </w:rPr>
        <w:t xml:space="preserve"> </w:t>
      </w:r>
      <w:proofErr w:type="spellStart"/>
      <w:r w:rsidRPr="00EA3D30">
        <w:rPr>
          <w:color w:val="000000"/>
          <w:sz w:val="28"/>
          <w:szCs w:val="28"/>
        </w:rPr>
        <w:t>использова</w:t>
      </w:r>
      <w:r w:rsidR="003A0984" w:rsidRPr="00EA3D30">
        <w:rPr>
          <w:color w:val="000000"/>
          <w:sz w:val="28"/>
          <w:szCs w:val="28"/>
          <w:lang w:val="kk-KZ"/>
        </w:rPr>
        <w:t>ны</w:t>
      </w:r>
      <w:proofErr w:type="spellEnd"/>
      <w:r w:rsidRPr="00EA3D30">
        <w:rPr>
          <w:color w:val="000000"/>
          <w:sz w:val="28"/>
          <w:szCs w:val="28"/>
        </w:rPr>
        <w:t xml:space="preserve"> методы из первых принципов для анализа механизма возникновения </w:t>
      </w:r>
      <w:proofErr w:type="spellStart"/>
      <w:r w:rsidRPr="00EA3D30">
        <w:rPr>
          <w:color w:val="000000"/>
          <w:sz w:val="28"/>
          <w:szCs w:val="28"/>
        </w:rPr>
        <w:t>полуметалличности</w:t>
      </w:r>
      <w:proofErr w:type="spellEnd"/>
      <w:r w:rsidRPr="00EA3D30">
        <w:rPr>
          <w:color w:val="000000"/>
          <w:sz w:val="28"/>
          <w:szCs w:val="28"/>
        </w:rPr>
        <w:t xml:space="preserve"> в сплавах Co, Fe, </w:t>
      </w:r>
      <w:proofErr w:type="spellStart"/>
      <w:r w:rsidRPr="00EA3D30">
        <w:rPr>
          <w:color w:val="000000"/>
          <w:sz w:val="28"/>
          <w:szCs w:val="28"/>
        </w:rPr>
        <w:t>Rh</w:t>
      </w:r>
      <w:proofErr w:type="spellEnd"/>
      <w:r w:rsidRPr="00EA3D30">
        <w:rPr>
          <w:color w:val="000000"/>
          <w:sz w:val="28"/>
          <w:szCs w:val="28"/>
        </w:rPr>
        <w:t xml:space="preserve"> и Ru. Их расч</w:t>
      </w:r>
      <w:r w:rsidR="006D2547" w:rsidRPr="00EA3D30">
        <w:rPr>
          <w:color w:val="000000"/>
          <w:sz w:val="28"/>
          <w:szCs w:val="28"/>
        </w:rPr>
        <w:t>е</w:t>
      </w:r>
      <w:r w:rsidRPr="00EA3D30">
        <w:rPr>
          <w:color w:val="000000"/>
          <w:sz w:val="28"/>
          <w:szCs w:val="28"/>
        </w:rPr>
        <w:t>ты показали, что в таких соединениях, как Co</w:t>
      </w:r>
      <w:r w:rsidR="006D2547" w:rsidRPr="00EA3D30">
        <w:rPr>
          <w:color w:val="000000"/>
          <w:sz w:val="28"/>
          <w:szCs w:val="28"/>
          <w:vertAlign w:val="subscript"/>
        </w:rPr>
        <w:t>2</w:t>
      </w:r>
      <w:r w:rsidRPr="00EA3D30">
        <w:rPr>
          <w:color w:val="000000"/>
          <w:sz w:val="28"/>
          <w:szCs w:val="28"/>
        </w:rPr>
        <w:t xml:space="preserve">MnZ (Z = Al, </w:t>
      </w:r>
      <w:proofErr w:type="spellStart"/>
      <w:r w:rsidRPr="00EA3D30">
        <w:rPr>
          <w:color w:val="000000"/>
          <w:sz w:val="28"/>
          <w:szCs w:val="28"/>
        </w:rPr>
        <w:t>Si</w:t>
      </w:r>
      <w:proofErr w:type="spellEnd"/>
      <w:r w:rsidRPr="00EA3D30">
        <w:rPr>
          <w:color w:val="000000"/>
          <w:sz w:val="28"/>
          <w:szCs w:val="28"/>
        </w:rPr>
        <w:t xml:space="preserve">, </w:t>
      </w:r>
      <w:proofErr w:type="spellStart"/>
      <w:r w:rsidRPr="00EA3D30">
        <w:rPr>
          <w:color w:val="000000"/>
          <w:sz w:val="28"/>
          <w:szCs w:val="28"/>
        </w:rPr>
        <w:t>Ga</w:t>
      </w:r>
      <w:proofErr w:type="spellEnd"/>
      <w:r w:rsidRPr="00EA3D30">
        <w:rPr>
          <w:color w:val="000000"/>
          <w:sz w:val="28"/>
          <w:szCs w:val="28"/>
        </w:rPr>
        <w:t xml:space="preserve">, </w:t>
      </w:r>
      <w:proofErr w:type="spellStart"/>
      <w:r w:rsidRPr="00EA3D30">
        <w:rPr>
          <w:color w:val="000000"/>
          <w:sz w:val="28"/>
          <w:szCs w:val="28"/>
        </w:rPr>
        <w:t>Ge</w:t>
      </w:r>
      <w:proofErr w:type="spellEnd"/>
      <w:r w:rsidRPr="00EA3D30">
        <w:rPr>
          <w:color w:val="000000"/>
          <w:sz w:val="28"/>
          <w:szCs w:val="28"/>
        </w:rPr>
        <w:t xml:space="preserve">, </w:t>
      </w:r>
      <w:proofErr w:type="spellStart"/>
      <w:r w:rsidRPr="00EA3D30">
        <w:rPr>
          <w:color w:val="000000"/>
          <w:sz w:val="28"/>
          <w:szCs w:val="28"/>
        </w:rPr>
        <w:t>Sn</w:t>
      </w:r>
      <w:proofErr w:type="spellEnd"/>
      <w:r w:rsidRPr="00EA3D30">
        <w:rPr>
          <w:color w:val="000000"/>
          <w:sz w:val="28"/>
          <w:szCs w:val="28"/>
        </w:rPr>
        <w:t xml:space="preserve">), </w:t>
      </w:r>
      <w:proofErr w:type="spellStart"/>
      <w:r w:rsidRPr="00EA3D30">
        <w:rPr>
          <w:color w:val="000000"/>
          <w:sz w:val="28"/>
          <w:szCs w:val="28"/>
        </w:rPr>
        <w:t>полуметалличность</w:t>
      </w:r>
      <w:proofErr w:type="spellEnd"/>
      <w:r w:rsidRPr="00EA3D30">
        <w:rPr>
          <w:color w:val="000000"/>
          <w:sz w:val="28"/>
          <w:szCs w:val="28"/>
        </w:rPr>
        <w:t xml:space="preserve"> сохраняется</w:t>
      </w:r>
      <w:r w:rsidR="004F65BA"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&lt;EndNote&gt;&lt;Cite&gt;&lt;Author&gt;Galanakis&lt;/Author&gt;&lt;Year&gt;2002&lt;/Year&gt;&lt;RecNum&gt;332&lt;/RecNum&gt;&lt;DisplayText&gt;[24, 29]&lt;/DisplayText&gt;&lt;record&gt;&lt;rec-number&gt;332&lt;/rec-number&gt;&lt;foreign-keys&gt;&lt;key app="EN" db-id="r5fsa95xwax225etxxg5tw0cet90edrevr2x" timestamp="1748276314"&gt;332&lt;/key&gt;&lt;/foreign-keys&gt;&lt;ref-type name="Journal Article"&gt;17&lt;/ref-type&gt;&lt;contributors&gt;&lt;authors&gt;&lt;author&gt;Galanakis, I&lt;/author&gt;&lt;author&gt;Dederichs, PH&lt;/author&gt;&lt;author&gt;Papanikolaou, NJPRB&lt;/author&gt;&lt;/authors&gt;&lt;/contributors&gt;&lt;titles&gt;&lt;title&gt;Slater-Pauling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Cite&gt;&lt;Author&gt;Galanakis&lt;/Author&gt;&lt;Year&gt;2006&lt;/Year&gt;&lt;RecNum&gt;327&lt;/RecNum&gt;&lt;record&gt;&lt;rec-number&gt;327&lt;/rec-number&gt;&lt;foreign-keys&gt;&lt;key app="EN" db-id="r5fsa95xwax225etxxg5tw0cet90edrevr2x" timestamp="1748276066"&gt;327&lt;/key&gt;&lt;/foreign-keys&gt;&lt;ref-type name="Journal Article"&gt;17&lt;/ref-type&gt;&lt;contributors&gt;&lt;authors&gt;&lt;author&gt;Galanakis, I&lt;/author&gt;&lt;author&gt;Mavropoulos, Ph&lt;/author&gt;&lt;author&gt;Dederichs, Ph H&lt;/author&gt;&lt;/authors&gt;&lt;/contributors&gt;&lt;titles&gt;&lt;title&gt;Electronic structure and Slater–Pauling behaviour in half-metallic Heusler alloys calculated from first principles&lt;/title&gt;&lt;secondary-title&gt;Journal of Physics D: Applied Physics&lt;/secondary-title&gt;&lt;/titles&gt;&lt;periodical&gt;&lt;full-title&gt;Journal of Physics D: Applied Physics&lt;/full-title&gt;&lt;/periodical&gt;&lt;pages&gt;765&lt;/pages&gt;&lt;volume&gt;39&lt;/volume&gt;&lt;number&gt;5&lt;/number&gt;&lt;dates&gt;&lt;year&gt;2006&lt;/year&gt;&lt;/dates&gt;&lt;isbn&gt;0022-3727&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 xml:space="preserve">[24, </w:t>
      </w:r>
      <w:r w:rsidR="00200C7B">
        <w:rPr>
          <w:noProof/>
          <w:color w:val="000000"/>
          <w:sz w:val="28"/>
          <w:szCs w:val="28"/>
          <w:lang w:val="en-US"/>
        </w:rPr>
        <w:t>p</w:t>
      </w:r>
      <w:r w:rsidR="00200C7B" w:rsidRPr="00200C7B">
        <w:rPr>
          <w:noProof/>
          <w:color w:val="000000"/>
          <w:sz w:val="28"/>
          <w:szCs w:val="28"/>
        </w:rPr>
        <w:t xml:space="preserve">. 765; </w:t>
      </w:r>
      <w:r w:rsidR="004F65BA" w:rsidRPr="00EA3D30">
        <w:rPr>
          <w:noProof/>
          <w:color w:val="000000"/>
          <w:sz w:val="28"/>
          <w:szCs w:val="28"/>
          <w:lang w:val="kk-KZ"/>
        </w:rPr>
        <w:t>29]</w:t>
      </w:r>
      <w:r w:rsidR="009E5BF1" w:rsidRPr="00EA3D30">
        <w:rPr>
          <w:color w:val="000000"/>
          <w:sz w:val="28"/>
          <w:szCs w:val="28"/>
          <w:lang w:val="kk-KZ"/>
        </w:rPr>
        <w:fldChar w:fldCharType="end"/>
      </w:r>
      <w:r w:rsidRPr="00EA3D30">
        <w:rPr>
          <w:color w:val="000000"/>
          <w:sz w:val="28"/>
          <w:szCs w:val="28"/>
        </w:rPr>
        <w:t xml:space="preserve">. </w:t>
      </w:r>
    </w:p>
    <w:p w14:paraId="34444820" w14:textId="71DAD868" w:rsidR="00974A36" w:rsidRPr="00EA3D30" w:rsidRDefault="006D2547" w:rsidP="00EA3D30">
      <w:pPr>
        <w:tabs>
          <w:tab w:val="left" w:pos="1134"/>
        </w:tabs>
        <w:ind w:firstLine="709"/>
        <w:jc w:val="both"/>
        <w:rPr>
          <w:color w:val="000000"/>
          <w:sz w:val="28"/>
          <w:szCs w:val="28"/>
          <w:lang w:val="kk-KZ"/>
        </w:rPr>
      </w:pPr>
      <w:proofErr w:type="spellStart"/>
      <w:r w:rsidRPr="00EA3D30">
        <w:rPr>
          <w:color w:val="000000"/>
          <w:sz w:val="28"/>
          <w:szCs w:val="28"/>
          <w:lang w:val="kk-KZ"/>
        </w:rPr>
        <w:t>Щель</w:t>
      </w:r>
      <w:proofErr w:type="spellEnd"/>
      <w:r w:rsidRPr="00EA3D30">
        <w:rPr>
          <w:color w:val="000000"/>
          <w:sz w:val="28"/>
          <w:szCs w:val="28"/>
          <w:lang w:val="kk-KZ"/>
        </w:rPr>
        <w:t xml:space="preserve"> </w:t>
      </w:r>
      <w:r w:rsidR="00974A36" w:rsidRPr="00EA3D30">
        <w:rPr>
          <w:color w:val="000000"/>
          <w:sz w:val="28"/>
          <w:szCs w:val="28"/>
        </w:rPr>
        <w:t xml:space="preserve">в структурах </w:t>
      </w:r>
      <w:proofErr w:type="spellStart"/>
      <w:r w:rsidR="00974A36" w:rsidRPr="00EA3D30">
        <w:rPr>
          <w:color w:val="000000"/>
          <w:sz w:val="28"/>
          <w:szCs w:val="28"/>
          <w:lang w:val="kk-KZ"/>
        </w:rPr>
        <w:t>полных</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сплавов</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Гейслера</w:t>
      </w:r>
      <w:proofErr w:type="spellEnd"/>
      <w:r w:rsidR="00974A36" w:rsidRPr="00EA3D30">
        <w:rPr>
          <w:color w:val="000000"/>
          <w:sz w:val="28"/>
          <w:szCs w:val="28"/>
          <w:lang w:val="kk-KZ"/>
        </w:rPr>
        <w:t xml:space="preserve"> </w:t>
      </w:r>
      <w:r w:rsidR="00974A36" w:rsidRPr="00EA3D30">
        <w:rPr>
          <w:color w:val="000000"/>
          <w:sz w:val="28"/>
          <w:szCs w:val="28"/>
        </w:rPr>
        <w:t xml:space="preserve">возникает в результате более сложной гибридизации, по сравнению с </w:t>
      </w:r>
      <w:proofErr w:type="spellStart"/>
      <w:r w:rsidR="00974A36" w:rsidRPr="00EA3D30">
        <w:rPr>
          <w:color w:val="000000"/>
          <w:sz w:val="28"/>
          <w:szCs w:val="28"/>
          <w:lang w:val="kk-KZ"/>
        </w:rPr>
        <w:t>половинными</w:t>
      </w:r>
      <w:proofErr w:type="spellEnd"/>
      <w:r w:rsidR="00974A36" w:rsidRPr="00EA3D30">
        <w:rPr>
          <w:color w:val="000000"/>
          <w:sz w:val="28"/>
          <w:szCs w:val="28"/>
          <w:lang w:val="kk-KZ"/>
        </w:rPr>
        <w:t xml:space="preserve"> </w:t>
      </w:r>
      <w:r w:rsidR="00974A36" w:rsidRPr="00EA3D30">
        <w:rPr>
          <w:color w:val="000000"/>
          <w:sz w:val="28"/>
          <w:szCs w:val="28"/>
        </w:rPr>
        <w:t>соединениями</w:t>
      </w:r>
      <w:r w:rsidR="00974A36" w:rsidRPr="00EA3D30">
        <w:rPr>
          <w:color w:val="000000"/>
          <w:sz w:val="28"/>
          <w:szCs w:val="28"/>
          <w:lang w:val="kk-KZ"/>
        </w:rPr>
        <w:t xml:space="preserve"> </w:t>
      </w:r>
      <w:proofErr w:type="spellStart"/>
      <w:r w:rsidR="00974A36" w:rsidRPr="00EA3D30">
        <w:rPr>
          <w:color w:val="000000"/>
          <w:sz w:val="28"/>
          <w:szCs w:val="28"/>
          <w:lang w:val="kk-KZ"/>
        </w:rPr>
        <w:t>Гейслера</w:t>
      </w:r>
      <w:proofErr w:type="spellEnd"/>
      <w:r w:rsidR="00974A36" w:rsidRPr="00EA3D30">
        <w:rPr>
          <w:color w:val="000000"/>
          <w:sz w:val="28"/>
          <w:szCs w:val="28"/>
        </w:rPr>
        <w:t>, поскольку в системе участвуют два атома X</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&lt;EndNote&gt;&lt;Cite&gt;&lt;Author&gt;Galanakis&lt;/Author&gt;&lt;Year&gt;2002&lt;/Year&gt;&lt;RecNum&gt;332&lt;/RecNum&gt;&lt;DisplayText&gt;[29]&lt;/DisplayText&gt;&lt;record&gt;&lt;rec-number&gt;332&lt;/rec-number&gt;&lt;foreign-keys&gt;&lt;key app="EN" db-id="r5fsa95xwax225etxxg5tw0cet90edrevr2x" timestamp="1748276314"&gt;332&lt;/key&gt;&lt;/foreign-keys&gt;&lt;ref-type name="Journal Article"&gt;17&lt;/ref-type&gt;&lt;contributors&gt;&lt;authors&gt;&lt;author&gt;Galanakis, I&lt;/author&gt;&lt;author&gt;Dederichs, PH&lt;/author&gt;&lt;author&gt;Papanikolaou, NJPRB&lt;/author&gt;&lt;/authors&gt;&lt;/contributors&gt;&lt;titles&gt;&lt;title&gt;Slater-Pauling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[29</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174429</w:t>
      </w:r>
      <w:r w:rsidR="004F65BA" w:rsidRPr="00EA3D30">
        <w:rPr>
          <w:noProof/>
          <w:color w:val="000000"/>
          <w:sz w:val="28"/>
          <w:szCs w:val="28"/>
          <w:lang w:val="kk-KZ"/>
        </w:rPr>
        <w:t>]</w:t>
      </w:r>
      <w:r w:rsidR="009E5BF1" w:rsidRPr="00EA3D30">
        <w:rPr>
          <w:color w:val="000000"/>
          <w:sz w:val="28"/>
          <w:szCs w:val="28"/>
          <w:lang w:val="kk-KZ"/>
        </w:rPr>
        <w:fldChar w:fldCharType="end"/>
      </w:r>
      <w:r w:rsidR="00974A36" w:rsidRPr="00EA3D30">
        <w:rPr>
          <w:color w:val="000000"/>
          <w:sz w:val="28"/>
          <w:szCs w:val="28"/>
        </w:rPr>
        <w:t xml:space="preserve">. </w:t>
      </w:r>
      <w:proofErr w:type="spellStart"/>
      <w:r w:rsidR="00BC03DE" w:rsidRPr="00EA3D30">
        <w:rPr>
          <w:color w:val="000000"/>
          <w:sz w:val="28"/>
          <w:szCs w:val="28"/>
          <w:lang w:val="kk-KZ"/>
        </w:rPr>
        <w:t>На</w:t>
      </w:r>
      <w:proofErr w:type="spellEnd"/>
      <w:r w:rsidR="00BC03DE" w:rsidRPr="00EA3D30">
        <w:rPr>
          <w:color w:val="000000"/>
          <w:sz w:val="28"/>
          <w:szCs w:val="28"/>
          <w:lang w:val="kk-KZ"/>
        </w:rPr>
        <w:t xml:space="preserve"> </w:t>
      </w:r>
      <w:proofErr w:type="spellStart"/>
      <w:r w:rsidR="00BC03DE" w:rsidRPr="00EA3D30">
        <w:rPr>
          <w:color w:val="000000"/>
          <w:sz w:val="28"/>
          <w:szCs w:val="28"/>
          <w:lang w:val="kk-KZ"/>
        </w:rPr>
        <w:t>рисунке</w:t>
      </w:r>
      <w:proofErr w:type="spellEnd"/>
      <w:r w:rsidR="00BC03DE" w:rsidRPr="00EA3D30">
        <w:rPr>
          <w:color w:val="000000"/>
          <w:sz w:val="28"/>
          <w:szCs w:val="28"/>
          <w:lang w:val="kk-KZ"/>
        </w:rPr>
        <w:t xml:space="preserve"> </w:t>
      </w:r>
      <w:r w:rsidR="00B30BC2" w:rsidRPr="00EA3D30">
        <w:rPr>
          <w:color w:val="000000"/>
          <w:sz w:val="28"/>
          <w:szCs w:val="28"/>
        </w:rPr>
        <w:t>6</w:t>
      </w:r>
      <w:r w:rsidR="00974A36" w:rsidRPr="00EA3D30">
        <w:rPr>
          <w:color w:val="000000"/>
          <w:sz w:val="28"/>
          <w:szCs w:val="28"/>
        </w:rPr>
        <w:t xml:space="preserve"> представлена диаграмма спин-</w:t>
      </w:r>
      <w:proofErr w:type="spellStart"/>
      <w:r w:rsidR="00974A36" w:rsidRPr="00EA3D30">
        <w:rPr>
          <w:color w:val="000000"/>
          <w:sz w:val="28"/>
          <w:szCs w:val="28"/>
          <w:lang w:val="kk-KZ"/>
        </w:rPr>
        <w:t>вниз</w:t>
      </w:r>
      <w:proofErr w:type="spellEnd"/>
      <w:r w:rsidR="00974A36" w:rsidRPr="00EA3D30">
        <w:rPr>
          <w:color w:val="000000"/>
          <w:sz w:val="28"/>
          <w:szCs w:val="28"/>
        </w:rPr>
        <w:t xml:space="preserve"> канала для Co</w:t>
      </w:r>
      <w:r w:rsidRPr="00EA3D30">
        <w:rPr>
          <w:color w:val="000000"/>
          <w:sz w:val="28"/>
          <w:szCs w:val="28"/>
          <w:vertAlign w:val="subscript"/>
        </w:rPr>
        <w:t>2</w:t>
      </w:r>
      <w:r w:rsidR="00974A36" w:rsidRPr="00EA3D30">
        <w:rPr>
          <w:color w:val="000000"/>
          <w:sz w:val="28"/>
          <w:szCs w:val="28"/>
        </w:rPr>
        <w:t xml:space="preserve">MnZ. Энергетический зазор обусловлен взаимодействием </w:t>
      </w:r>
      <w:r w:rsidR="00974A36" w:rsidRPr="00EA3D30">
        <w:rPr>
          <w:i/>
          <w:iCs/>
          <w:color w:val="000000"/>
          <w:sz w:val="28"/>
          <w:szCs w:val="28"/>
        </w:rPr>
        <w:t>d</w:t>
      </w:r>
      <w:r w:rsidR="00974A36" w:rsidRPr="00EA3D30">
        <w:rPr>
          <w:color w:val="000000"/>
          <w:sz w:val="28"/>
          <w:szCs w:val="28"/>
        </w:rPr>
        <w:t>-</w:t>
      </w:r>
      <w:proofErr w:type="spellStart"/>
      <w:r w:rsidR="00974A36" w:rsidRPr="00EA3D30">
        <w:rPr>
          <w:color w:val="000000"/>
          <w:sz w:val="28"/>
          <w:szCs w:val="28"/>
        </w:rPr>
        <w:t>орбиталей</w:t>
      </w:r>
      <w:proofErr w:type="spellEnd"/>
      <w:r w:rsidR="00974A36" w:rsidRPr="00EA3D30">
        <w:rPr>
          <w:color w:val="000000"/>
          <w:sz w:val="28"/>
          <w:szCs w:val="28"/>
        </w:rPr>
        <w:t xml:space="preserve"> атомов кобальта: </w:t>
      </w:r>
      <w:proofErr w:type="spellStart"/>
      <w:r w:rsidR="00974A36" w:rsidRPr="00EA3D30">
        <w:rPr>
          <w:color w:val="000000"/>
          <w:sz w:val="28"/>
          <w:szCs w:val="28"/>
        </w:rPr>
        <w:t>орбитали</w:t>
      </w:r>
      <w:proofErr w:type="spellEnd"/>
      <w:r w:rsidR="00974A36" w:rsidRPr="00EA3D30">
        <w:rPr>
          <w:color w:val="000000"/>
          <w:sz w:val="28"/>
          <w:szCs w:val="28"/>
        </w:rPr>
        <w:t xml:space="preserve"> </w:t>
      </w:r>
      <w:r w:rsidR="00974A36" w:rsidRPr="00EA3D30">
        <w:rPr>
          <w:i/>
          <w:iCs/>
          <w:color w:val="000000"/>
          <w:sz w:val="28"/>
          <w:szCs w:val="28"/>
        </w:rPr>
        <w:t>d</w:t>
      </w:r>
      <w:r w:rsidR="00974A36" w:rsidRPr="00EA3D30">
        <w:rPr>
          <w:i/>
          <w:iCs/>
          <w:color w:val="000000"/>
          <w:sz w:val="28"/>
          <w:szCs w:val="28"/>
          <w:vertAlign w:val="subscript"/>
        </w:rPr>
        <w:t>4</w:t>
      </w:r>
      <w:r w:rsidR="00974A36" w:rsidRPr="00EA3D30">
        <w:rPr>
          <w:i/>
          <w:iCs/>
          <w:color w:val="000000"/>
          <w:sz w:val="28"/>
          <w:szCs w:val="28"/>
        </w:rPr>
        <w:t xml:space="preserve"> </w:t>
      </w:r>
      <w:r w:rsidR="00974A36" w:rsidRPr="00EA3D30">
        <w:rPr>
          <w:color w:val="000000"/>
          <w:sz w:val="28"/>
          <w:szCs w:val="28"/>
        </w:rPr>
        <w:t xml:space="preserve">и </w:t>
      </w:r>
      <w:r w:rsidR="00974A36" w:rsidRPr="00EA3D30">
        <w:rPr>
          <w:i/>
          <w:iCs/>
          <w:color w:val="000000"/>
          <w:sz w:val="28"/>
          <w:szCs w:val="28"/>
        </w:rPr>
        <w:t>d</w:t>
      </w:r>
      <w:r w:rsidR="00974A36" w:rsidRPr="00EA3D30">
        <w:rPr>
          <w:i/>
          <w:iCs/>
          <w:color w:val="000000"/>
          <w:sz w:val="28"/>
          <w:szCs w:val="28"/>
          <w:vertAlign w:val="subscript"/>
        </w:rPr>
        <w:t>5</w:t>
      </w:r>
      <w:r w:rsidR="00974A36" w:rsidRPr="00EA3D30">
        <w:rPr>
          <w:color w:val="000000"/>
          <w:sz w:val="28"/>
          <w:szCs w:val="28"/>
        </w:rPr>
        <w:t xml:space="preserve"> образуют связывающее </w:t>
      </w:r>
      <w:proofErr w:type="spellStart"/>
      <w:r w:rsidR="00974A36" w:rsidRPr="00EA3D30">
        <w:rPr>
          <w:i/>
          <w:iCs/>
          <w:color w:val="000000"/>
          <w:sz w:val="28"/>
          <w:szCs w:val="28"/>
        </w:rPr>
        <w:t>e</w:t>
      </w:r>
      <w:r w:rsidR="00974A36" w:rsidRPr="00EA3D30">
        <w:rPr>
          <w:i/>
          <w:iCs/>
          <w:color w:val="000000"/>
          <w:sz w:val="28"/>
          <w:szCs w:val="28"/>
          <w:vertAlign w:val="subscript"/>
        </w:rPr>
        <w:t>g</w:t>
      </w:r>
      <w:proofErr w:type="spellEnd"/>
      <w:r w:rsidR="00974A36" w:rsidRPr="00EA3D30">
        <w:rPr>
          <w:color w:val="000000"/>
          <w:sz w:val="28"/>
          <w:szCs w:val="28"/>
        </w:rPr>
        <w:t xml:space="preserve"> и </w:t>
      </w:r>
      <w:proofErr w:type="spellStart"/>
      <w:r w:rsidR="00974A36" w:rsidRPr="00EA3D30">
        <w:rPr>
          <w:color w:val="000000"/>
          <w:sz w:val="28"/>
          <w:szCs w:val="28"/>
        </w:rPr>
        <w:t>антисвязывающее</w:t>
      </w:r>
      <w:proofErr w:type="spellEnd"/>
      <w:r w:rsidR="00974A36" w:rsidRPr="00EA3D30">
        <w:rPr>
          <w:color w:val="000000"/>
          <w:sz w:val="28"/>
          <w:szCs w:val="28"/>
        </w:rPr>
        <w:t xml:space="preserve"> </w:t>
      </w:r>
      <w:proofErr w:type="spellStart"/>
      <w:r w:rsidR="00974A36" w:rsidRPr="00EA3D30">
        <w:rPr>
          <w:i/>
          <w:iCs/>
          <w:color w:val="000000"/>
          <w:sz w:val="28"/>
          <w:szCs w:val="28"/>
        </w:rPr>
        <w:t>e</w:t>
      </w:r>
      <w:r w:rsidR="00974A36" w:rsidRPr="00EA3D30">
        <w:rPr>
          <w:i/>
          <w:iCs/>
          <w:color w:val="000000"/>
          <w:sz w:val="28"/>
          <w:szCs w:val="28"/>
          <w:vertAlign w:val="subscript"/>
        </w:rPr>
        <w:t>u</w:t>
      </w:r>
      <w:proofErr w:type="spellEnd"/>
      <w:r w:rsidR="00974A36" w:rsidRPr="00EA3D30">
        <w:rPr>
          <w:color w:val="000000"/>
          <w:sz w:val="28"/>
          <w:szCs w:val="28"/>
          <w:vertAlign w:val="subscript"/>
        </w:rPr>
        <w:t xml:space="preserve"> </w:t>
      </w:r>
      <w:r w:rsidR="00974A36" w:rsidRPr="00EA3D30">
        <w:rPr>
          <w:color w:val="000000"/>
          <w:sz w:val="28"/>
          <w:szCs w:val="28"/>
        </w:rPr>
        <w:t>состояния.</w:t>
      </w:r>
      <w:r w:rsidR="005C0FC3" w:rsidRPr="00EA3D30">
        <w:rPr>
          <w:color w:val="000000"/>
          <w:sz w:val="28"/>
          <w:szCs w:val="28"/>
          <w:lang w:val="kk-KZ"/>
        </w:rPr>
        <w:t xml:space="preserve"> </w:t>
      </w:r>
      <w:r w:rsidR="00974A36" w:rsidRPr="00EA3D30">
        <w:rPr>
          <w:color w:val="000000"/>
          <w:sz w:val="28"/>
          <w:szCs w:val="28"/>
        </w:rPr>
        <w:t xml:space="preserve">Каждый коэффициент при </w:t>
      </w:r>
      <w:proofErr w:type="spellStart"/>
      <w:r w:rsidR="00974A36" w:rsidRPr="00EA3D30">
        <w:rPr>
          <w:color w:val="000000"/>
          <w:sz w:val="28"/>
          <w:szCs w:val="28"/>
        </w:rPr>
        <w:t>орбиталях</w:t>
      </w:r>
      <w:proofErr w:type="spellEnd"/>
      <w:r w:rsidR="00974A36" w:rsidRPr="00EA3D30">
        <w:rPr>
          <w:color w:val="000000"/>
          <w:sz w:val="28"/>
          <w:szCs w:val="28"/>
        </w:rPr>
        <w:t xml:space="preserve"> учитывает кратность вырождения. Помимо этого, </w:t>
      </w:r>
      <w:proofErr w:type="spellStart"/>
      <w:r w:rsidR="00974A36" w:rsidRPr="00EA3D30">
        <w:rPr>
          <w:color w:val="000000"/>
          <w:sz w:val="28"/>
          <w:szCs w:val="28"/>
        </w:rPr>
        <w:t>орбитали</w:t>
      </w:r>
      <w:proofErr w:type="spellEnd"/>
      <w:r w:rsidRPr="00EA3D30">
        <w:rPr>
          <w:color w:val="000000"/>
          <w:sz w:val="28"/>
          <w:szCs w:val="28"/>
        </w:rPr>
        <w:t xml:space="preserve"> </w:t>
      </w:r>
      <w:r w:rsidRPr="00EA3D30">
        <w:rPr>
          <w:i/>
          <w:iCs/>
          <w:color w:val="000000"/>
          <w:sz w:val="28"/>
          <w:szCs w:val="28"/>
        </w:rPr>
        <w:t>d</w:t>
      </w:r>
      <w:r w:rsidRPr="00EA3D30">
        <w:rPr>
          <w:i/>
          <w:iCs/>
          <w:color w:val="000000"/>
          <w:sz w:val="28"/>
          <w:szCs w:val="28"/>
          <w:vertAlign w:val="subscript"/>
        </w:rPr>
        <w:t>1</w:t>
      </w:r>
      <w:r w:rsidRPr="00EA3D30">
        <w:rPr>
          <w:color w:val="000000"/>
          <w:sz w:val="28"/>
          <w:szCs w:val="28"/>
        </w:rPr>
        <w:t xml:space="preserve">, </w:t>
      </w:r>
      <w:r w:rsidRPr="00EA3D30">
        <w:rPr>
          <w:i/>
          <w:iCs/>
          <w:color w:val="000000"/>
          <w:sz w:val="28"/>
          <w:szCs w:val="28"/>
        </w:rPr>
        <w:t>d</w:t>
      </w:r>
      <w:r w:rsidRPr="00EA3D30">
        <w:rPr>
          <w:i/>
          <w:iCs/>
          <w:color w:val="000000"/>
          <w:sz w:val="28"/>
          <w:szCs w:val="28"/>
          <w:vertAlign w:val="subscript"/>
        </w:rPr>
        <w:t>2</w:t>
      </w:r>
      <w:r w:rsidRPr="00EA3D30">
        <w:rPr>
          <w:color w:val="000000"/>
          <w:sz w:val="28"/>
          <w:szCs w:val="28"/>
        </w:rPr>
        <w:t xml:space="preserve">, </w:t>
      </w:r>
      <w:r w:rsidRPr="00EA3D30">
        <w:rPr>
          <w:i/>
          <w:iCs/>
          <w:color w:val="000000"/>
          <w:sz w:val="28"/>
          <w:szCs w:val="28"/>
        </w:rPr>
        <w:t>d</w:t>
      </w:r>
      <w:r w:rsidRPr="00EA3D30">
        <w:rPr>
          <w:i/>
          <w:iCs/>
          <w:color w:val="000000"/>
          <w:sz w:val="28"/>
          <w:szCs w:val="28"/>
          <w:vertAlign w:val="subscript"/>
        </w:rPr>
        <w:t>3</w:t>
      </w:r>
      <w:r w:rsidR="00974A36" w:rsidRPr="00EA3D30">
        <w:rPr>
          <w:color w:val="000000"/>
          <w:sz w:val="28"/>
          <w:szCs w:val="28"/>
        </w:rPr>
        <w:t xml:space="preserve"> атомов кобальта могут </w:t>
      </w:r>
      <w:proofErr w:type="spellStart"/>
      <w:r w:rsidR="00974A36" w:rsidRPr="00EA3D30">
        <w:rPr>
          <w:color w:val="000000"/>
          <w:sz w:val="28"/>
          <w:szCs w:val="28"/>
        </w:rPr>
        <w:t>гибридизоваться</w:t>
      </w:r>
      <w:proofErr w:type="spellEnd"/>
      <w:r w:rsidR="00974A36" w:rsidRPr="00EA3D30">
        <w:rPr>
          <w:color w:val="000000"/>
          <w:sz w:val="28"/>
          <w:szCs w:val="28"/>
        </w:rPr>
        <w:t xml:space="preserve"> с образованием троекратных связей типа </w:t>
      </w:r>
      <w:r w:rsidRPr="00EA3D30">
        <w:rPr>
          <w:i/>
          <w:iCs/>
          <w:color w:val="000000"/>
          <w:sz w:val="28"/>
          <w:szCs w:val="28"/>
          <w:lang w:val="en-US"/>
        </w:rPr>
        <w:t>t</w:t>
      </w:r>
      <w:r w:rsidRPr="00EA3D30">
        <w:rPr>
          <w:i/>
          <w:iCs/>
          <w:color w:val="000000"/>
          <w:sz w:val="28"/>
          <w:szCs w:val="28"/>
          <w:vertAlign w:val="subscript"/>
        </w:rPr>
        <w:t>2</w:t>
      </w:r>
      <w:r w:rsidRPr="00EA3D30">
        <w:rPr>
          <w:i/>
          <w:iCs/>
          <w:color w:val="000000"/>
          <w:sz w:val="28"/>
          <w:szCs w:val="28"/>
          <w:vertAlign w:val="subscript"/>
          <w:lang w:val="en-US"/>
        </w:rPr>
        <w:t>g</w:t>
      </w:r>
      <w:r w:rsidRPr="00EA3D30">
        <w:rPr>
          <w:color w:val="000000"/>
          <w:sz w:val="28"/>
          <w:szCs w:val="28"/>
        </w:rPr>
        <w:t xml:space="preserve"> </w:t>
      </w:r>
      <w:r w:rsidR="00974A36" w:rsidRPr="00EA3D30">
        <w:rPr>
          <w:color w:val="000000"/>
          <w:sz w:val="28"/>
          <w:szCs w:val="28"/>
        </w:rPr>
        <w:t xml:space="preserve">и </w:t>
      </w:r>
      <w:r w:rsidRPr="00EA3D30">
        <w:rPr>
          <w:i/>
          <w:iCs/>
          <w:color w:val="000000"/>
          <w:sz w:val="28"/>
          <w:szCs w:val="28"/>
          <w:lang w:val="en-US"/>
        </w:rPr>
        <w:t>t</w:t>
      </w:r>
      <w:r w:rsidRPr="00EA3D30">
        <w:rPr>
          <w:i/>
          <w:iCs/>
          <w:color w:val="000000"/>
          <w:sz w:val="28"/>
          <w:szCs w:val="28"/>
          <w:vertAlign w:val="subscript"/>
        </w:rPr>
        <w:t>1</w:t>
      </w:r>
      <w:r w:rsidRPr="00EA3D30">
        <w:rPr>
          <w:i/>
          <w:iCs/>
          <w:color w:val="000000"/>
          <w:sz w:val="28"/>
          <w:szCs w:val="28"/>
          <w:vertAlign w:val="subscript"/>
          <w:lang w:val="en-US"/>
        </w:rPr>
        <w:t>u</w:t>
      </w:r>
      <w:r w:rsidR="00974A36" w:rsidRPr="00EA3D30">
        <w:rPr>
          <w:color w:val="000000"/>
          <w:sz w:val="28"/>
          <w:szCs w:val="28"/>
        </w:rPr>
        <w:t xml:space="preserve"> (рис</w:t>
      </w:r>
      <w:r w:rsidR="00D737F8">
        <w:rPr>
          <w:color w:val="000000"/>
          <w:sz w:val="28"/>
          <w:szCs w:val="28"/>
        </w:rPr>
        <w:t>унок</w:t>
      </w:r>
      <w:r w:rsidR="00974A36" w:rsidRPr="00EA3D30">
        <w:rPr>
          <w:color w:val="000000"/>
          <w:sz w:val="28"/>
          <w:szCs w:val="28"/>
        </w:rPr>
        <w:t xml:space="preserve"> </w:t>
      </w:r>
      <w:r w:rsidRPr="00EA3D30">
        <w:rPr>
          <w:color w:val="000000"/>
          <w:sz w:val="28"/>
          <w:szCs w:val="28"/>
        </w:rPr>
        <w:t>6</w:t>
      </w:r>
      <w:r w:rsidR="00974A36" w:rsidRPr="00EA3D30">
        <w:rPr>
          <w:color w:val="000000"/>
          <w:sz w:val="28"/>
          <w:szCs w:val="28"/>
        </w:rPr>
        <w:t xml:space="preserve">а). Далее, </w:t>
      </w:r>
      <w:proofErr w:type="spellStart"/>
      <w:r w:rsidR="00974A36" w:rsidRPr="00EA3D30">
        <w:rPr>
          <w:color w:val="000000"/>
          <w:sz w:val="28"/>
          <w:szCs w:val="28"/>
        </w:rPr>
        <w:t>орбитали</w:t>
      </w:r>
      <w:proofErr w:type="spellEnd"/>
      <w:r w:rsidR="00974A36" w:rsidRPr="00EA3D30">
        <w:rPr>
          <w:color w:val="000000"/>
          <w:sz w:val="28"/>
          <w:szCs w:val="28"/>
        </w:rPr>
        <w:t xml:space="preserve"> </w:t>
      </w:r>
      <w:proofErr w:type="spellStart"/>
      <w:proofErr w:type="gramStart"/>
      <w:r w:rsidR="00974A36" w:rsidRPr="00EA3D30">
        <w:rPr>
          <w:i/>
          <w:iCs/>
          <w:color w:val="000000"/>
          <w:sz w:val="28"/>
          <w:szCs w:val="28"/>
        </w:rPr>
        <w:t>e</w:t>
      </w:r>
      <w:r w:rsidR="00974A36" w:rsidRPr="00EA3D30">
        <w:rPr>
          <w:i/>
          <w:iCs/>
          <w:color w:val="000000"/>
          <w:sz w:val="28"/>
          <w:szCs w:val="28"/>
          <w:vertAlign w:val="subscript"/>
        </w:rPr>
        <w:t>g</w:t>
      </w:r>
      <w:proofErr w:type="spellEnd"/>
      <w:r w:rsidR="00974A36" w:rsidRPr="00EA3D30">
        <w:rPr>
          <w:i/>
          <w:iCs/>
          <w:color w:val="000000"/>
          <w:sz w:val="28"/>
          <w:szCs w:val="28"/>
        </w:rPr>
        <w:t xml:space="preserve">  </w:t>
      </w:r>
      <w:r w:rsidR="00974A36" w:rsidRPr="00EA3D30">
        <w:rPr>
          <w:color w:val="000000"/>
          <w:sz w:val="28"/>
          <w:szCs w:val="28"/>
        </w:rPr>
        <w:t>взаимодействуют</w:t>
      </w:r>
      <w:proofErr w:type="gramEnd"/>
      <w:r w:rsidR="00974A36" w:rsidRPr="00EA3D30">
        <w:rPr>
          <w:color w:val="000000"/>
          <w:sz w:val="28"/>
          <w:szCs w:val="28"/>
        </w:rPr>
        <w:t xml:space="preserve"> с </w:t>
      </w:r>
      <w:r w:rsidRPr="00EA3D30">
        <w:rPr>
          <w:i/>
          <w:iCs/>
          <w:color w:val="000000"/>
          <w:sz w:val="28"/>
          <w:szCs w:val="28"/>
        </w:rPr>
        <w:t>d</w:t>
      </w:r>
      <w:r w:rsidRPr="00EA3D30">
        <w:rPr>
          <w:i/>
          <w:iCs/>
          <w:color w:val="000000"/>
          <w:sz w:val="28"/>
          <w:szCs w:val="28"/>
          <w:vertAlign w:val="subscript"/>
        </w:rPr>
        <w:t>4</w:t>
      </w:r>
      <w:r w:rsidRPr="00EA3D30">
        <w:rPr>
          <w:i/>
          <w:iCs/>
          <w:color w:val="000000"/>
          <w:sz w:val="28"/>
          <w:szCs w:val="28"/>
        </w:rPr>
        <w:t xml:space="preserve"> </w:t>
      </w:r>
      <w:r w:rsidRPr="00EA3D30">
        <w:rPr>
          <w:color w:val="000000"/>
          <w:sz w:val="28"/>
          <w:szCs w:val="28"/>
        </w:rPr>
        <w:t xml:space="preserve">и </w:t>
      </w:r>
      <w:r w:rsidRPr="00EA3D30">
        <w:rPr>
          <w:i/>
          <w:iCs/>
          <w:color w:val="000000"/>
          <w:sz w:val="28"/>
          <w:szCs w:val="28"/>
        </w:rPr>
        <w:t>d</w:t>
      </w:r>
      <w:r w:rsidRPr="00EA3D30">
        <w:rPr>
          <w:i/>
          <w:iCs/>
          <w:color w:val="000000"/>
          <w:sz w:val="28"/>
          <w:szCs w:val="28"/>
          <w:vertAlign w:val="subscript"/>
        </w:rPr>
        <w:t>5</w:t>
      </w:r>
      <w:r w:rsidR="00974A36" w:rsidRPr="00EA3D30">
        <w:rPr>
          <w:color w:val="000000"/>
          <w:sz w:val="28"/>
          <w:szCs w:val="28"/>
        </w:rPr>
        <w:t xml:space="preserve"> </w:t>
      </w:r>
      <w:proofErr w:type="spellStart"/>
      <w:r w:rsidR="00974A36" w:rsidRPr="00EA3D30">
        <w:rPr>
          <w:color w:val="000000"/>
          <w:sz w:val="28"/>
          <w:szCs w:val="28"/>
        </w:rPr>
        <w:t>орбиталями</w:t>
      </w:r>
      <w:proofErr w:type="spellEnd"/>
      <w:r w:rsidR="00974A36" w:rsidRPr="00EA3D30">
        <w:rPr>
          <w:color w:val="000000"/>
          <w:sz w:val="28"/>
          <w:szCs w:val="28"/>
        </w:rPr>
        <w:t xml:space="preserve"> марганца, формируя вырожденную по энергии связь, в то время как </w:t>
      </w:r>
      <w:proofErr w:type="spellStart"/>
      <w:r w:rsidR="00974A36" w:rsidRPr="00EA3D30">
        <w:rPr>
          <w:color w:val="000000"/>
          <w:sz w:val="28"/>
          <w:szCs w:val="28"/>
        </w:rPr>
        <w:t>антисвязывающие</w:t>
      </w:r>
      <w:proofErr w:type="spellEnd"/>
      <w:r w:rsidR="00974A36" w:rsidRPr="00EA3D30">
        <w:rPr>
          <w:color w:val="000000"/>
          <w:sz w:val="28"/>
          <w:szCs w:val="28"/>
        </w:rPr>
        <w:t xml:space="preserve"> состояния оказываются выше уровня Ферми. Аналогично, </w:t>
      </w:r>
      <w:r w:rsidRPr="00EA3D30">
        <w:rPr>
          <w:i/>
          <w:iCs/>
          <w:color w:val="000000"/>
          <w:sz w:val="28"/>
          <w:szCs w:val="28"/>
          <w:lang w:val="en-US"/>
        </w:rPr>
        <w:t>t</w:t>
      </w:r>
      <w:r w:rsidRPr="00EA3D30">
        <w:rPr>
          <w:i/>
          <w:iCs/>
          <w:color w:val="000000"/>
          <w:sz w:val="28"/>
          <w:szCs w:val="28"/>
          <w:vertAlign w:val="subscript"/>
        </w:rPr>
        <w:t>2</w:t>
      </w:r>
      <w:r w:rsidRPr="00EA3D30">
        <w:rPr>
          <w:i/>
          <w:iCs/>
          <w:color w:val="000000"/>
          <w:sz w:val="28"/>
          <w:szCs w:val="28"/>
          <w:vertAlign w:val="subscript"/>
          <w:lang w:val="en-US"/>
        </w:rPr>
        <w:t>g</w:t>
      </w:r>
      <w:r w:rsidRPr="00EA3D30">
        <w:rPr>
          <w:color w:val="000000"/>
          <w:sz w:val="28"/>
          <w:szCs w:val="28"/>
        </w:rPr>
        <w:t xml:space="preserve"> – </w:t>
      </w:r>
      <w:proofErr w:type="spellStart"/>
      <w:r w:rsidR="00974A36" w:rsidRPr="00EA3D30">
        <w:rPr>
          <w:color w:val="000000"/>
          <w:sz w:val="28"/>
          <w:szCs w:val="28"/>
        </w:rPr>
        <w:t>орбитали</w:t>
      </w:r>
      <w:proofErr w:type="spellEnd"/>
      <w:r w:rsidR="00974A36" w:rsidRPr="00EA3D30">
        <w:rPr>
          <w:color w:val="000000"/>
          <w:sz w:val="28"/>
          <w:szCs w:val="28"/>
        </w:rPr>
        <w:t xml:space="preserve"> кобальта соединяются с </w:t>
      </w:r>
      <w:r w:rsidRPr="00EA3D30">
        <w:rPr>
          <w:i/>
          <w:iCs/>
          <w:color w:val="000000"/>
          <w:sz w:val="28"/>
          <w:szCs w:val="28"/>
        </w:rPr>
        <w:t>d</w:t>
      </w:r>
      <w:r w:rsidRPr="00EA3D30">
        <w:rPr>
          <w:i/>
          <w:iCs/>
          <w:color w:val="000000"/>
          <w:sz w:val="28"/>
          <w:szCs w:val="28"/>
          <w:vertAlign w:val="subscript"/>
        </w:rPr>
        <w:t>1</w:t>
      </w:r>
      <w:r w:rsidRPr="00EA3D30">
        <w:rPr>
          <w:color w:val="000000"/>
          <w:sz w:val="28"/>
          <w:szCs w:val="28"/>
        </w:rPr>
        <w:t xml:space="preserve">, </w:t>
      </w:r>
      <w:r w:rsidRPr="00EA3D30">
        <w:rPr>
          <w:i/>
          <w:iCs/>
          <w:color w:val="000000"/>
          <w:sz w:val="28"/>
          <w:szCs w:val="28"/>
        </w:rPr>
        <w:t>d</w:t>
      </w:r>
      <w:r w:rsidRPr="00EA3D30">
        <w:rPr>
          <w:i/>
          <w:iCs/>
          <w:color w:val="000000"/>
          <w:sz w:val="28"/>
          <w:szCs w:val="28"/>
          <w:vertAlign w:val="subscript"/>
        </w:rPr>
        <w:t>2</w:t>
      </w:r>
      <w:r w:rsidRPr="00EA3D30">
        <w:rPr>
          <w:color w:val="000000"/>
          <w:sz w:val="28"/>
          <w:szCs w:val="28"/>
        </w:rPr>
        <w:t xml:space="preserve">, </w:t>
      </w:r>
      <w:r w:rsidRPr="00EA3D30">
        <w:rPr>
          <w:i/>
          <w:iCs/>
          <w:color w:val="000000"/>
          <w:sz w:val="28"/>
          <w:szCs w:val="28"/>
        </w:rPr>
        <w:t>d</w:t>
      </w:r>
      <w:r w:rsidRPr="00EA3D30">
        <w:rPr>
          <w:i/>
          <w:iCs/>
          <w:color w:val="000000"/>
          <w:sz w:val="28"/>
          <w:szCs w:val="28"/>
          <w:vertAlign w:val="subscript"/>
        </w:rPr>
        <w:t>3</w:t>
      </w:r>
      <w:r w:rsidRPr="00EA3D30">
        <w:rPr>
          <w:color w:val="000000"/>
          <w:sz w:val="28"/>
          <w:szCs w:val="28"/>
        </w:rPr>
        <w:t xml:space="preserve"> </w:t>
      </w:r>
      <w:proofErr w:type="spellStart"/>
      <w:r w:rsidR="00974A36" w:rsidRPr="00EA3D30">
        <w:rPr>
          <w:color w:val="000000"/>
          <w:sz w:val="28"/>
          <w:szCs w:val="28"/>
        </w:rPr>
        <w:t>орбиталями</w:t>
      </w:r>
      <w:proofErr w:type="spellEnd"/>
      <w:r w:rsidR="00974A36" w:rsidRPr="00EA3D30">
        <w:rPr>
          <w:color w:val="000000"/>
          <w:sz w:val="28"/>
          <w:szCs w:val="28"/>
        </w:rPr>
        <w:t xml:space="preserve"> </w:t>
      </w:r>
      <w:proofErr w:type="spellStart"/>
      <w:r w:rsidR="00974A36" w:rsidRPr="00EA3D30">
        <w:rPr>
          <w:color w:val="000000"/>
          <w:sz w:val="28"/>
          <w:szCs w:val="28"/>
        </w:rPr>
        <w:t>Mn</w:t>
      </w:r>
      <w:proofErr w:type="spellEnd"/>
      <w:r w:rsidR="00974A36" w:rsidRPr="00EA3D30">
        <w:rPr>
          <w:color w:val="000000"/>
          <w:sz w:val="28"/>
          <w:szCs w:val="28"/>
        </w:rPr>
        <w:t xml:space="preserve">, формируя шесть новых </w:t>
      </w:r>
      <w:proofErr w:type="spellStart"/>
      <w:r w:rsidR="00974A36" w:rsidRPr="00EA3D30">
        <w:rPr>
          <w:color w:val="000000"/>
          <w:sz w:val="28"/>
          <w:szCs w:val="28"/>
        </w:rPr>
        <w:t>орбиталей</w:t>
      </w:r>
      <w:proofErr w:type="spellEnd"/>
      <w:r w:rsidR="00974A36" w:rsidRPr="00EA3D30">
        <w:rPr>
          <w:color w:val="000000"/>
          <w:sz w:val="28"/>
          <w:szCs w:val="28"/>
        </w:rPr>
        <w:t xml:space="preserve"> (среди которых часть</w:t>
      </w:r>
      <w:r w:rsidRPr="00EA3D30">
        <w:rPr>
          <w:color w:val="000000"/>
          <w:sz w:val="28"/>
          <w:szCs w:val="28"/>
        </w:rPr>
        <w:t xml:space="preserve"> – </w:t>
      </w:r>
      <w:r w:rsidR="00974A36" w:rsidRPr="00EA3D30">
        <w:rPr>
          <w:color w:val="000000"/>
          <w:sz w:val="28"/>
          <w:szCs w:val="28"/>
        </w:rPr>
        <w:t>связывающие, часть</w:t>
      </w:r>
      <w:r w:rsidRPr="00EA3D30">
        <w:rPr>
          <w:color w:val="000000"/>
          <w:sz w:val="28"/>
          <w:szCs w:val="28"/>
        </w:rPr>
        <w:t xml:space="preserve"> – </w:t>
      </w:r>
      <w:proofErr w:type="spellStart"/>
      <w:r w:rsidR="00974A36" w:rsidRPr="00EA3D30">
        <w:rPr>
          <w:color w:val="000000"/>
          <w:sz w:val="28"/>
          <w:szCs w:val="28"/>
        </w:rPr>
        <w:t>антисвязывающие</w:t>
      </w:r>
      <w:proofErr w:type="spellEnd"/>
      <w:r w:rsidR="00974A36" w:rsidRPr="00EA3D30">
        <w:rPr>
          <w:color w:val="000000"/>
          <w:sz w:val="28"/>
          <w:szCs w:val="28"/>
        </w:rPr>
        <w:t xml:space="preserve">). Наконец, </w:t>
      </w:r>
      <w:proofErr w:type="spellStart"/>
      <w:r w:rsidR="00974A36" w:rsidRPr="00EA3D30">
        <w:rPr>
          <w:color w:val="000000"/>
          <w:sz w:val="28"/>
          <w:szCs w:val="28"/>
        </w:rPr>
        <w:t>орбитали</w:t>
      </w:r>
      <w:proofErr w:type="spellEnd"/>
      <w:r w:rsidR="00974A36" w:rsidRPr="00EA3D30">
        <w:rPr>
          <w:color w:val="000000"/>
          <w:sz w:val="28"/>
          <w:szCs w:val="28"/>
        </w:rPr>
        <w:t xml:space="preserve"> </w:t>
      </w:r>
      <w:proofErr w:type="spellStart"/>
      <w:r w:rsidR="00974A36" w:rsidRPr="00EA3D30">
        <w:rPr>
          <w:i/>
          <w:iCs/>
          <w:color w:val="000000"/>
          <w:sz w:val="28"/>
          <w:szCs w:val="28"/>
        </w:rPr>
        <w:t>e</w:t>
      </w:r>
      <w:r w:rsidR="00974A36" w:rsidRPr="00EA3D30">
        <w:rPr>
          <w:i/>
          <w:iCs/>
          <w:color w:val="000000"/>
          <w:sz w:val="28"/>
          <w:szCs w:val="28"/>
          <w:vertAlign w:val="subscript"/>
        </w:rPr>
        <w:t>u</w:t>
      </w:r>
      <w:proofErr w:type="spellEnd"/>
      <w:r w:rsidR="00974A36" w:rsidRPr="00EA3D30">
        <w:rPr>
          <w:color w:val="000000"/>
          <w:sz w:val="28"/>
          <w:szCs w:val="28"/>
        </w:rPr>
        <w:t xml:space="preserve"> </w:t>
      </w:r>
      <w:r w:rsidRPr="00EA3D30">
        <w:rPr>
          <w:color w:val="000000"/>
          <w:sz w:val="28"/>
          <w:szCs w:val="28"/>
          <w:lang w:val="kk-KZ"/>
        </w:rPr>
        <w:t xml:space="preserve">и </w:t>
      </w:r>
      <w:r w:rsidRPr="00EA3D30">
        <w:rPr>
          <w:i/>
          <w:iCs/>
          <w:color w:val="000000"/>
          <w:sz w:val="28"/>
          <w:szCs w:val="28"/>
          <w:lang w:val="en-US"/>
        </w:rPr>
        <w:t>t</w:t>
      </w:r>
      <w:r w:rsidRPr="00EA3D30">
        <w:rPr>
          <w:i/>
          <w:iCs/>
          <w:color w:val="000000"/>
          <w:sz w:val="28"/>
          <w:szCs w:val="28"/>
          <w:vertAlign w:val="subscript"/>
        </w:rPr>
        <w:t>1</w:t>
      </w:r>
      <w:r w:rsidRPr="00EA3D30">
        <w:rPr>
          <w:i/>
          <w:iCs/>
          <w:color w:val="000000"/>
          <w:sz w:val="28"/>
          <w:szCs w:val="28"/>
          <w:vertAlign w:val="subscript"/>
          <w:lang w:val="en-US"/>
        </w:rPr>
        <w:t>u</w:t>
      </w:r>
      <w:r w:rsidRPr="00EA3D30">
        <w:rPr>
          <w:color w:val="000000"/>
          <w:sz w:val="28"/>
          <w:szCs w:val="28"/>
          <w:lang w:val="kk-KZ"/>
        </w:rPr>
        <w:t xml:space="preserve"> </w:t>
      </w:r>
      <w:proofErr w:type="spellStart"/>
      <w:r w:rsidR="00974A36" w:rsidRPr="00EA3D30">
        <w:rPr>
          <w:color w:val="000000"/>
          <w:sz w:val="28"/>
          <w:szCs w:val="28"/>
          <w:lang w:val="kk-KZ"/>
        </w:rPr>
        <w:t>атомов</w:t>
      </w:r>
      <w:proofErr w:type="spellEnd"/>
      <w:r w:rsidR="00974A36" w:rsidRPr="00EA3D30">
        <w:rPr>
          <w:color w:val="000000"/>
          <w:sz w:val="28"/>
          <w:szCs w:val="28"/>
          <w:lang w:val="kk-KZ"/>
        </w:rPr>
        <w:t xml:space="preserve"> </w:t>
      </w:r>
      <w:r w:rsidR="00974A36" w:rsidRPr="00EA3D30">
        <w:rPr>
          <w:color w:val="000000"/>
          <w:sz w:val="28"/>
          <w:szCs w:val="28"/>
          <w:lang w:val="en-US"/>
        </w:rPr>
        <w:t>Co</w:t>
      </w:r>
      <w:r w:rsidR="00974A36" w:rsidRPr="00EA3D30">
        <w:rPr>
          <w:color w:val="000000"/>
          <w:sz w:val="28"/>
          <w:szCs w:val="28"/>
        </w:rPr>
        <w:t xml:space="preserve"> оказываются неспособными к эффективной гибридизации с</w:t>
      </w:r>
      <w:r w:rsidRPr="00EA3D30">
        <w:rPr>
          <w:color w:val="000000"/>
          <w:sz w:val="28"/>
          <w:szCs w:val="28"/>
          <w:lang w:val="kk-KZ"/>
        </w:rPr>
        <w:t xml:space="preserve"> </w:t>
      </w:r>
      <w:r w:rsidRPr="00EA3D30">
        <w:rPr>
          <w:i/>
          <w:iCs/>
          <w:color w:val="000000"/>
          <w:sz w:val="28"/>
          <w:szCs w:val="28"/>
          <w:lang w:val="en-US"/>
        </w:rPr>
        <w:t>d</w:t>
      </w:r>
      <w:r w:rsidR="00322B8C" w:rsidRPr="00EA3D30">
        <w:rPr>
          <w:i/>
          <w:iCs/>
          <w:color w:val="000000"/>
          <w:sz w:val="28"/>
          <w:szCs w:val="28"/>
          <w:lang w:val="kk-KZ"/>
        </w:rPr>
        <w:t xml:space="preserve"> - </w:t>
      </w:r>
      <w:proofErr w:type="spellStart"/>
      <w:r w:rsidR="00974A36" w:rsidRPr="00EA3D30">
        <w:rPr>
          <w:color w:val="000000"/>
          <w:sz w:val="28"/>
          <w:szCs w:val="28"/>
        </w:rPr>
        <w:t>орбиталями</w:t>
      </w:r>
      <w:proofErr w:type="spellEnd"/>
      <w:r w:rsidR="00974A36" w:rsidRPr="00EA3D30">
        <w:rPr>
          <w:color w:val="000000"/>
          <w:sz w:val="28"/>
          <w:szCs w:val="28"/>
        </w:rPr>
        <w:t xml:space="preserve"> </w:t>
      </w:r>
      <w:proofErr w:type="spellStart"/>
      <w:r w:rsidR="00974A36" w:rsidRPr="00EA3D30">
        <w:rPr>
          <w:color w:val="000000"/>
          <w:sz w:val="28"/>
          <w:szCs w:val="28"/>
        </w:rPr>
        <w:t>Mn</w:t>
      </w:r>
      <w:proofErr w:type="spellEnd"/>
      <w:r w:rsidR="00974A36" w:rsidRPr="00EA3D30">
        <w:rPr>
          <w:color w:val="000000"/>
          <w:sz w:val="28"/>
          <w:szCs w:val="28"/>
        </w:rPr>
        <w:t xml:space="preserve">, трансформируясь в представления </w:t>
      </w:r>
      <m:oMath>
        <m:r>
          <w:rPr>
            <w:rFonts w:ascii="Cambria Math" w:hAnsi="Cambria Math"/>
            <w:color w:val="000000"/>
            <w:sz w:val="28"/>
            <w:szCs w:val="28"/>
          </w:rPr>
          <m:t>u</m:t>
        </m:r>
      </m:oMath>
      <w:r w:rsidR="00974A36" w:rsidRPr="00EA3D30">
        <w:rPr>
          <w:color w:val="000000"/>
          <w:sz w:val="28"/>
          <w:szCs w:val="28"/>
        </w:rPr>
        <w:t xml:space="preserve"> (рис</w:t>
      </w:r>
      <w:proofErr w:type="spellStart"/>
      <w:r w:rsidR="00D737F8">
        <w:rPr>
          <w:color w:val="000000"/>
          <w:sz w:val="28"/>
          <w:szCs w:val="28"/>
        </w:rPr>
        <w:t>унок</w:t>
      </w:r>
      <w:proofErr w:type="spellEnd"/>
      <w:r w:rsidR="00974A36" w:rsidRPr="00EA3D30">
        <w:rPr>
          <w:color w:val="000000"/>
          <w:sz w:val="28"/>
          <w:szCs w:val="28"/>
        </w:rPr>
        <w:t xml:space="preserve"> </w:t>
      </w:r>
      <w:r w:rsidR="00B30BC2" w:rsidRPr="00EA3D30">
        <w:rPr>
          <w:color w:val="000000"/>
          <w:sz w:val="28"/>
          <w:szCs w:val="28"/>
        </w:rPr>
        <w:t>6</w:t>
      </w:r>
      <w:r w:rsidR="00BC03DE" w:rsidRPr="00EA3D30">
        <w:rPr>
          <w:color w:val="000000"/>
          <w:sz w:val="28"/>
          <w:szCs w:val="28"/>
          <w:lang w:val="kk-KZ"/>
        </w:rPr>
        <w:t>б</w:t>
      </w:r>
      <w:r w:rsidR="00974A36" w:rsidRPr="00EA3D30">
        <w:rPr>
          <w:color w:val="000000"/>
          <w:sz w:val="28"/>
          <w:szCs w:val="28"/>
        </w:rPr>
        <w:t>)</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&lt;EndNote&gt;&lt;Cite&gt;&lt;Author&gt;Galanakis&lt;/Author&gt;&lt;Year&gt;2002&lt;/Year&gt;&lt;RecNum&gt;332&lt;/RecNum&gt;&lt;DisplayText&gt;[29]&lt;/DisplayText&gt;&lt;record&gt;&lt;rec-number&gt;332&lt;/rec-number&gt;&lt;foreign-keys&gt;&lt;key app="EN" db-id="r5fsa95xwax225etxxg5tw0cet90edrevr2x" timestamp="1748276314"&gt;332&lt;/key&gt;&lt;/foreign-keys&gt;&lt;ref-type name="Journal Article"&gt;17&lt;/ref-type&gt;&lt;contributors&gt;&lt;authors&gt;&lt;author&gt;Galanakis, I&lt;/author&gt;&lt;author&gt;Dederichs, PH&lt;/author&gt;&lt;author&gt;Papanikolaou, NJPRB&lt;/author&gt;&lt;/authors&gt;&lt;/contributors&gt;&lt;titles&gt;&lt;title&gt;Slater-Pauling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[29</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174429</w:t>
      </w:r>
      <w:r w:rsidR="004F65BA" w:rsidRPr="00EA3D30">
        <w:rPr>
          <w:noProof/>
          <w:color w:val="000000"/>
          <w:sz w:val="28"/>
          <w:szCs w:val="28"/>
          <w:lang w:val="kk-KZ"/>
        </w:rPr>
        <w:t>]</w:t>
      </w:r>
      <w:r w:rsidR="009E5BF1" w:rsidRPr="00EA3D30">
        <w:rPr>
          <w:color w:val="000000"/>
          <w:sz w:val="28"/>
          <w:szCs w:val="28"/>
          <w:lang w:val="kk-KZ"/>
        </w:rPr>
        <w:fldChar w:fldCharType="end"/>
      </w:r>
      <w:r w:rsidR="00974A36" w:rsidRPr="00EA3D30">
        <w:rPr>
          <w:color w:val="000000"/>
          <w:sz w:val="28"/>
          <w:szCs w:val="28"/>
        </w:rPr>
        <w:t>.</w:t>
      </w:r>
      <w:r w:rsidR="00974A36" w:rsidRPr="00EA3D30">
        <w:rPr>
          <w:color w:val="000000"/>
          <w:sz w:val="28"/>
          <w:szCs w:val="28"/>
          <w:lang w:val="kk-KZ"/>
        </w:rPr>
        <w:t xml:space="preserve"> </w:t>
      </w:r>
    </w:p>
    <w:p w14:paraId="3A8FC140" w14:textId="0424053C" w:rsidR="00974A36" w:rsidRDefault="00974A36" w:rsidP="00EA3D30">
      <w:pPr>
        <w:tabs>
          <w:tab w:val="left" w:pos="1134"/>
        </w:tabs>
        <w:ind w:firstLine="709"/>
        <w:jc w:val="both"/>
        <w:rPr>
          <w:color w:val="000000"/>
          <w:sz w:val="28"/>
          <w:szCs w:val="28"/>
        </w:rPr>
      </w:pPr>
      <w:r w:rsidRPr="00EA3D30">
        <w:rPr>
          <w:color w:val="000000"/>
          <w:sz w:val="28"/>
          <w:szCs w:val="28"/>
        </w:rPr>
        <w:t xml:space="preserve">Теоретические исследования подтвердили существование </w:t>
      </w:r>
      <w:proofErr w:type="spellStart"/>
      <w:r w:rsidRPr="00EA3D30">
        <w:rPr>
          <w:color w:val="000000"/>
          <w:sz w:val="28"/>
          <w:szCs w:val="28"/>
        </w:rPr>
        <w:t>полуметалличности</w:t>
      </w:r>
      <w:proofErr w:type="spellEnd"/>
      <w:r w:rsidRPr="00EA3D30">
        <w:rPr>
          <w:color w:val="000000"/>
          <w:sz w:val="28"/>
          <w:szCs w:val="28"/>
        </w:rPr>
        <w:t xml:space="preserve"> </w:t>
      </w:r>
      <w:r w:rsidRPr="00EA3D30">
        <w:rPr>
          <w:color w:val="000000"/>
          <w:sz w:val="28"/>
          <w:szCs w:val="28"/>
          <w:lang w:val="kk-KZ"/>
        </w:rPr>
        <w:t xml:space="preserve">и </w:t>
      </w:r>
      <w:r w:rsidRPr="00EA3D30">
        <w:rPr>
          <w:color w:val="000000"/>
          <w:sz w:val="28"/>
          <w:szCs w:val="28"/>
        </w:rPr>
        <w:t xml:space="preserve">в ряде </w:t>
      </w:r>
      <w:proofErr w:type="spellStart"/>
      <w:r w:rsidRPr="00EA3D30">
        <w:rPr>
          <w:color w:val="000000"/>
          <w:sz w:val="28"/>
          <w:szCs w:val="28"/>
          <w:lang w:val="kk-KZ"/>
        </w:rPr>
        <w:t>обратных</w:t>
      </w:r>
      <w:proofErr w:type="spellEnd"/>
      <w:r w:rsidRPr="00EA3D30">
        <w:rPr>
          <w:color w:val="000000"/>
          <w:sz w:val="28"/>
          <w:szCs w:val="28"/>
          <w:lang w:val="kk-KZ"/>
        </w:rPr>
        <w:t xml:space="preserve"> </w:t>
      </w:r>
      <w:r w:rsidRPr="00EA3D30">
        <w:rPr>
          <w:color w:val="000000"/>
          <w:sz w:val="28"/>
          <w:szCs w:val="28"/>
        </w:rPr>
        <w:t>сплавов</w:t>
      </w:r>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004F65BA" w:rsidRPr="00EA3D30">
        <w:rPr>
          <w:color w:val="000000"/>
          <w:sz w:val="28"/>
          <w:szCs w:val="28"/>
          <w:lang w:val="kk-KZ"/>
        </w:rPr>
        <w:t xml:space="preserve"> </w:t>
      </w:r>
      <w:r w:rsidR="009E5BF1" w:rsidRPr="00EA3D30">
        <w:rPr>
          <w:color w:val="000000"/>
          <w:sz w:val="28"/>
          <w:szCs w:val="28"/>
          <w:lang w:val="kk-KZ"/>
        </w:rPr>
        <w:fldChar w:fldCharType="begin">
          <w:fldData xml:space="preserve">PEVuZE5vdGU+PENpdGU+PEF1dGhvcj5BaG1hZGlhbjwvQXV0aG9yPjxZZWFyPjIwMTQ8L1llYXI+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</w:fldData>
        </w:fldChar>
      </w:r>
      <w:r w:rsidR="004F65BA" w:rsidRPr="00EA3D30">
        <w:rPr>
          <w:color w:val="000000"/>
          <w:sz w:val="28"/>
          <w:szCs w:val="28"/>
          <w:lang w:val="kk-KZ"/>
        </w:rPr>
        <w:instrText xml:space="preserve"> ADDIN EN.CITE </w:instrText>
      </w:r>
      <w:r w:rsidR="009E5BF1" w:rsidRPr="00EA3D30">
        <w:rPr>
          <w:color w:val="000000"/>
          <w:sz w:val="28"/>
          <w:szCs w:val="28"/>
          <w:lang w:val="kk-KZ"/>
        </w:rPr>
        <w:fldChar w:fldCharType="begin">
          <w:fldData xml:space="preserve">PEVuZE5vdGU+PENpdGU+PEF1dGhvcj5BaG1hZGlhbjwvQXV0aG9yPjxZZWFyPjIwMTQ8L1llYXI+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</w:fldData>
        </w:fldChar>
      </w:r>
      <w:r w:rsidR="004F65BA" w:rsidRPr="00EA3D30">
        <w:rPr>
          <w:color w:val="000000"/>
          <w:sz w:val="28"/>
          <w:szCs w:val="28"/>
          <w:lang w:val="kk-KZ"/>
        </w:rPr>
        <w:instrText xml:space="preserve"> ADDIN EN.CITE.DATA </w:instrText>
      </w:r>
      <w:r w:rsidR="009E5BF1" w:rsidRPr="00EA3D30">
        <w:rPr>
          <w:color w:val="000000"/>
          <w:sz w:val="28"/>
          <w:szCs w:val="28"/>
          <w:lang w:val="kk-KZ"/>
        </w:rPr>
      </w:r>
      <w:r w:rsidR="009E5BF1" w:rsidRPr="00EA3D30">
        <w:rPr>
          <w:color w:val="000000"/>
          <w:sz w:val="28"/>
          <w:szCs w:val="28"/>
          <w:lang w:val="kk-KZ"/>
        </w:rPr>
        <w:fldChar w:fldCharType="end"/>
      </w:r>
      <w:r w:rsidR="009E5BF1" w:rsidRPr="00EA3D30">
        <w:rPr>
          <w:color w:val="000000"/>
          <w:sz w:val="28"/>
          <w:szCs w:val="28"/>
          <w:lang w:val="kk-KZ"/>
        </w:rPr>
      </w:r>
      <w:r w:rsidR="009E5BF1" w:rsidRPr="00EA3D30">
        <w:rPr>
          <w:color w:val="000000"/>
          <w:sz w:val="28"/>
          <w:szCs w:val="28"/>
          <w:lang w:val="kk-KZ"/>
        </w:rPr>
        <w:fldChar w:fldCharType="separate"/>
      </w:r>
      <w:r w:rsidR="004F65BA" w:rsidRPr="00EA3D30">
        <w:rPr>
          <w:noProof/>
          <w:color w:val="000000"/>
          <w:sz w:val="28"/>
          <w:szCs w:val="28"/>
          <w:lang w:val="kk-KZ"/>
        </w:rPr>
        <w:t>[30-32]</w:t>
      </w:r>
      <w:r w:rsidR="009E5BF1" w:rsidRPr="00EA3D30">
        <w:rPr>
          <w:color w:val="000000"/>
          <w:sz w:val="28"/>
          <w:szCs w:val="28"/>
          <w:lang w:val="kk-KZ"/>
        </w:rPr>
        <w:fldChar w:fldCharType="end"/>
      </w:r>
      <w:r w:rsidR="001F771D" w:rsidRPr="00EA3D30">
        <w:rPr>
          <w:color w:val="000000"/>
          <w:sz w:val="28"/>
          <w:szCs w:val="28"/>
        </w:rPr>
        <w:t xml:space="preserve"> </w:t>
      </w:r>
      <w:r w:rsidRPr="00EA3D30">
        <w:rPr>
          <w:color w:val="000000"/>
          <w:sz w:val="28"/>
          <w:szCs w:val="28"/>
        </w:rPr>
        <w:t>Например, с помощью</w:t>
      </w:r>
      <w:r w:rsidRPr="00EA3D30">
        <w:rPr>
          <w:color w:val="000000"/>
          <w:sz w:val="28"/>
          <w:szCs w:val="28"/>
          <w:lang w:val="kk-KZ"/>
        </w:rPr>
        <w:t xml:space="preserve"> </w:t>
      </w:r>
      <w:proofErr w:type="spellStart"/>
      <w:r w:rsidRPr="00EA3D30">
        <w:rPr>
          <w:color w:val="000000"/>
          <w:sz w:val="28"/>
          <w:szCs w:val="28"/>
          <w:lang w:val="kk-KZ"/>
        </w:rPr>
        <w:t>теоретических</w:t>
      </w:r>
      <w:proofErr w:type="spellEnd"/>
      <w:r w:rsidRPr="00EA3D30">
        <w:rPr>
          <w:color w:val="000000"/>
          <w:sz w:val="28"/>
          <w:szCs w:val="28"/>
          <w:lang w:val="kk-KZ"/>
        </w:rPr>
        <w:t xml:space="preserve"> </w:t>
      </w:r>
      <w:proofErr w:type="spellStart"/>
      <w:r w:rsidRPr="00EA3D30">
        <w:rPr>
          <w:color w:val="000000"/>
          <w:sz w:val="28"/>
          <w:szCs w:val="28"/>
        </w:rPr>
        <w:t>расч</w:t>
      </w:r>
      <w:proofErr w:type="spellEnd"/>
      <w:r w:rsidR="006D2547" w:rsidRPr="00EA3D30">
        <w:rPr>
          <w:color w:val="000000"/>
          <w:sz w:val="28"/>
          <w:szCs w:val="28"/>
          <w:lang w:val="kk-KZ"/>
        </w:rPr>
        <w:t>е</w:t>
      </w:r>
      <w:proofErr w:type="spellStart"/>
      <w:r w:rsidRPr="00EA3D30">
        <w:rPr>
          <w:color w:val="000000"/>
          <w:sz w:val="28"/>
          <w:szCs w:val="28"/>
        </w:rPr>
        <w:t>тов</w:t>
      </w:r>
      <w:proofErr w:type="spellEnd"/>
      <w:r w:rsidRPr="00EA3D30">
        <w:rPr>
          <w:color w:val="000000"/>
          <w:sz w:val="28"/>
          <w:szCs w:val="28"/>
        </w:rPr>
        <w:t xml:space="preserve"> было показано, что соединения Sc</w:t>
      </w:r>
      <w:r w:rsidR="006D2547" w:rsidRPr="00EA3D30">
        <w:rPr>
          <w:color w:val="000000"/>
          <w:sz w:val="28"/>
          <w:szCs w:val="28"/>
          <w:vertAlign w:val="subscript"/>
        </w:rPr>
        <w:t>2</w:t>
      </w:r>
      <w:r w:rsidRPr="00EA3D30">
        <w:rPr>
          <w:color w:val="000000"/>
          <w:sz w:val="28"/>
          <w:szCs w:val="28"/>
        </w:rPr>
        <w:t xml:space="preserve">CoAl, </w:t>
      </w:r>
      <w:r w:rsidRPr="00EA3D30">
        <w:rPr>
          <w:color w:val="000000"/>
          <w:sz w:val="28"/>
          <w:szCs w:val="28"/>
        </w:rPr>
        <w:lastRenderedPageBreak/>
        <w:t>Cr</w:t>
      </w:r>
      <w:r w:rsidR="006D2547" w:rsidRPr="00EA3D30">
        <w:rPr>
          <w:color w:val="000000"/>
          <w:sz w:val="28"/>
          <w:szCs w:val="28"/>
          <w:vertAlign w:val="subscript"/>
        </w:rPr>
        <w:t>2</w:t>
      </w:r>
      <w:r w:rsidRPr="00EA3D30">
        <w:rPr>
          <w:color w:val="000000"/>
          <w:sz w:val="28"/>
          <w:szCs w:val="28"/>
        </w:rPr>
        <w:t>CrAl, Cr</w:t>
      </w:r>
      <w:r w:rsidR="006D2547" w:rsidRPr="00EA3D30">
        <w:rPr>
          <w:color w:val="000000"/>
          <w:sz w:val="28"/>
          <w:szCs w:val="28"/>
          <w:vertAlign w:val="subscript"/>
        </w:rPr>
        <w:t>2</w:t>
      </w:r>
      <w:r w:rsidRPr="00EA3D30">
        <w:rPr>
          <w:color w:val="000000"/>
          <w:sz w:val="28"/>
          <w:szCs w:val="28"/>
        </w:rPr>
        <w:t>ZnSi, Ti</w:t>
      </w:r>
      <w:r w:rsidR="006D2547" w:rsidRPr="00EA3D30">
        <w:rPr>
          <w:color w:val="000000"/>
          <w:sz w:val="28"/>
          <w:szCs w:val="28"/>
          <w:vertAlign w:val="subscript"/>
        </w:rPr>
        <w:t>2</w:t>
      </w:r>
      <w:r w:rsidRPr="00EA3D30">
        <w:rPr>
          <w:color w:val="000000"/>
          <w:sz w:val="28"/>
          <w:szCs w:val="28"/>
        </w:rPr>
        <w:t>NiAl, Mn</w:t>
      </w:r>
      <w:r w:rsidR="006D2547" w:rsidRPr="00EA3D30">
        <w:rPr>
          <w:color w:val="000000"/>
          <w:sz w:val="28"/>
          <w:szCs w:val="28"/>
          <w:vertAlign w:val="subscript"/>
        </w:rPr>
        <w:t>2</w:t>
      </w:r>
      <w:r w:rsidRPr="00EA3D30">
        <w:rPr>
          <w:color w:val="000000"/>
          <w:sz w:val="28"/>
          <w:szCs w:val="28"/>
        </w:rPr>
        <w:t>CoAs и Mn</w:t>
      </w:r>
      <w:r w:rsidR="006D2547" w:rsidRPr="00EA3D30">
        <w:rPr>
          <w:color w:val="000000"/>
          <w:sz w:val="28"/>
          <w:szCs w:val="28"/>
          <w:vertAlign w:val="subscript"/>
        </w:rPr>
        <w:t>2</w:t>
      </w:r>
      <w:r w:rsidRPr="00EA3D30">
        <w:rPr>
          <w:color w:val="000000"/>
          <w:sz w:val="28"/>
          <w:szCs w:val="28"/>
        </w:rPr>
        <w:t>ZnSi демонстрируют полуметаллические свойства</w:t>
      </w:r>
      <w:r w:rsidR="004F65BA" w:rsidRPr="00EA3D30">
        <w:rPr>
          <w:color w:val="000000"/>
          <w:sz w:val="28"/>
          <w:szCs w:val="28"/>
          <w:lang w:val="kk-KZ"/>
        </w:rPr>
        <w:t xml:space="preserve"> </w:t>
      </w:r>
      <w:r w:rsidR="009E5BF1" w:rsidRPr="00EA3D30">
        <w:rPr>
          <w:color w:val="000000"/>
          <w:sz w:val="28"/>
          <w:szCs w:val="28"/>
          <w:lang w:val="kk-KZ"/>
        </w:rPr>
        <w:fldChar w:fldCharType="begin"/>
      </w:r>
      <w:r w:rsidR="004F65BA" w:rsidRPr="00EA3D30">
        <w:rPr>
          <w:color w:val="000000"/>
          <w:sz w:val="28"/>
          <w:szCs w:val="28"/>
          <w:lang w:val="kk-KZ"/>
        </w:rPr>
        <w:instrText xml:space="preserve"> ADDIN EN.CITE &lt;EndNote&gt;&lt;Cite&gt;&lt;Author&gt;Skaftouros&lt;/Author&gt;&lt;Year&gt;2013&lt;/Year&gt;&lt;RecNum&gt;337&lt;/RecNum&gt;&lt;DisplayText&gt;[33]&lt;/DisplayText&gt;&lt;record&gt;&lt;rec-number&gt;337&lt;/rec-number&gt;&lt;foreign-keys&gt;&lt;key app="EN" db-id="r5fsa95xwax225etxxg5tw0cet90edrevr2x" timestamp="1748276632"&gt;337&lt;/key&gt;&lt;/foreign-keys&gt;&lt;ref-type name="Journal Article"&gt;17&lt;/ref-type&gt;&lt;contributors&gt;&lt;authors&gt;&lt;author&gt;Skaftouros, S&lt;/author&gt;&lt;author&gt;Özdoğan, Kemal&lt;/author&gt;&lt;author&gt;Şaşıoğlu, E&lt;/author&gt;&lt;author&gt;Galanakis, I&lt;/author&gt;&lt;/authors&gt;&lt;/contributors&gt;&lt;titles&gt;&lt;title&gt;Generalized Slater-Pauling rule for the inverse Heusler compounds&lt;/title&gt;&lt;secondary-title&gt;Physical Review B—Condensed Matter and Materials Physics&lt;/secondary-title&gt;&lt;/titles&gt;&lt;periodical&gt;&lt;full-title&gt;Physical Review B—Condensed Matter and Materials Physics&lt;/full-title&gt;&lt;/periodical&gt;&lt;pages&gt;024420&lt;/pages&gt;&lt;volume&gt;87&lt;/volume&gt;&lt;number&gt;2&lt;/number&gt;&lt;dates&gt;&lt;year&gt;2013&lt;/year&gt;&lt;/dates&gt;&lt;isbn&gt;1550-235X&lt;/isbn&gt;&lt;urls&gt;&lt;/urls&gt;&lt;/record&gt;&lt;/Cite&gt;&lt;/EndNote&gt;</w:instrText>
      </w:r>
      <w:r w:rsidR="009E5BF1" w:rsidRPr="00EA3D30">
        <w:rPr>
          <w:color w:val="000000"/>
          <w:sz w:val="28"/>
          <w:szCs w:val="28"/>
          <w:lang w:val="kk-KZ"/>
        </w:rPr>
        <w:fldChar w:fldCharType="separate"/>
      </w:r>
      <w:r w:rsidR="004F65BA" w:rsidRPr="00EA3D30">
        <w:rPr>
          <w:noProof/>
          <w:color w:val="000000"/>
          <w:sz w:val="28"/>
          <w:szCs w:val="28"/>
          <w:lang w:val="kk-KZ"/>
        </w:rPr>
        <w:t>[33]</w:t>
      </w:r>
      <w:r w:rsidR="009E5BF1" w:rsidRPr="00EA3D30">
        <w:rPr>
          <w:color w:val="000000"/>
          <w:sz w:val="28"/>
          <w:szCs w:val="28"/>
          <w:lang w:val="kk-KZ"/>
        </w:rPr>
        <w:fldChar w:fldCharType="end"/>
      </w:r>
      <w:r w:rsidRPr="00EA3D30">
        <w:rPr>
          <w:color w:val="000000"/>
          <w:sz w:val="28"/>
          <w:szCs w:val="28"/>
        </w:rPr>
        <w:t>. Образование зазора зависит от химического состава</w:t>
      </w:r>
      <w:r w:rsidRPr="00EA3D30">
        <w:rPr>
          <w:color w:val="000000"/>
          <w:sz w:val="28"/>
          <w:szCs w:val="28"/>
          <w:lang w:val="kk-KZ"/>
        </w:rPr>
        <w:t xml:space="preserve"> </w:t>
      </w:r>
      <w:proofErr w:type="spellStart"/>
      <w:r w:rsidRPr="00EA3D30">
        <w:rPr>
          <w:color w:val="000000"/>
          <w:sz w:val="28"/>
          <w:szCs w:val="28"/>
          <w:lang w:val="kk-KZ"/>
        </w:rPr>
        <w:t>сплава</w:t>
      </w:r>
      <w:proofErr w:type="spellEnd"/>
      <w:r w:rsidRPr="00EA3D30">
        <w:rPr>
          <w:color w:val="000000"/>
          <w:sz w:val="28"/>
          <w:szCs w:val="28"/>
        </w:rPr>
        <w:t xml:space="preserve">: если атомы X </w:t>
      </w:r>
      <w:r w:rsidR="006D2547" w:rsidRPr="00EA3D30">
        <w:rPr>
          <w:color w:val="000000"/>
          <w:sz w:val="28"/>
          <w:szCs w:val="28"/>
        </w:rPr>
        <w:t xml:space="preserve">– </w:t>
      </w:r>
      <w:r w:rsidRPr="00EA3D30">
        <w:rPr>
          <w:color w:val="000000"/>
          <w:sz w:val="28"/>
          <w:szCs w:val="28"/>
        </w:rPr>
        <w:t xml:space="preserve">это </w:t>
      </w:r>
      <w:proofErr w:type="spellStart"/>
      <w:r w:rsidRPr="00EA3D30">
        <w:rPr>
          <w:color w:val="000000"/>
          <w:sz w:val="28"/>
          <w:szCs w:val="28"/>
        </w:rPr>
        <w:t>Cr</w:t>
      </w:r>
      <w:proofErr w:type="spellEnd"/>
      <w:r w:rsidRPr="00EA3D30">
        <w:rPr>
          <w:color w:val="000000"/>
          <w:sz w:val="28"/>
          <w:szCs w:val="28"/>
        </w:rPr>
        <w:t xml:space="preserve"> или </w:t>
      </w:r>
      <w:proofErr w:type="spellStart"/>
      <w:r w:rsidRPr="00EA3D30">
        <w:rPr>
          <w:color w:val="000000"/>
          <w:sz w:val="28"/>
          <w:szCs w:val="28"/>
        </w:rPr>
        <w:t>Mn</w:t>
      </w:r>
      <w:proofErr w:type="spellEnd"/>
      <w:r w:rsidRPr="00EA3D30">
        <w:rPr>
          <w:color w:val="000000"/>
          <w:sz w:val="28"/>
          <w:szCs w:val="28"/>
        </w:rPr>
        <w:t xml:space="preserve">, тогда </w:t>
      </w:r>
      <w:r w:rsidR="006D2547" w:rsidRPr="00EA3D30">
        <w:rPr>
          <w:i/>
          <w:iCs/>
          <w:color w:val="000000"/>
          <w:sz w:val="28"/>
          <w:szCs w:val="28"/>
          <w:lang w:val="en-US"/>
        </w:rPr>
        <w:t>d</w:t>
      </w:r>
      <w:r w:rsidR="006D2547" w:rsidRPr="00EA3D30">
        <w:rPr>
          <w:color w:val="000000"/>
          <w:sz w:val="28"/>
          <w:szCs w:val="28"/>
        </w:rPr>
        <w:t xml:space="preserve"> </w:t>
      </w:r>
      <w:r w:rsidRPr="00EA3D30">
        <w:rPr>
          <w:color w:val="000000"/>
          <w:sz w:val="28"/>
          <w:szCs w:val="28"/>
        </w:rPr>
        <w:t xml:space="preserve">-состояния атомов </w:t>
      </w:r>
      <w:proofErr w:type="spellStart"/>
      <w:r w:rsidRPr="00EA3D30">
        <w:rPr>
          <w:color w:val="000000"/>
          <w:sz w:val="28"/>
          <w:szCs w:val="28"/>
        </w:rPr>
        <w:t>Cr</w:t>
      </w:r>
      <w:proofErr w:type="spellEnd"/>
      <w:r w:rsidRPr="00EA3D30">
        <w:rPr>
          <w:color w:val="000000"/>
          <w:sz w:val="28"/>
          <w:szCs w:val="28"/>
        </w:rPr>
        <w:t xml:space="preserve"> (или </w:t>
      </w:r>
      <w:proofErr w:type="spellStart"/>
      <w:r w:rsidRPr="00EA3D30">
        <w:rPr>
          <w:color w:val="000000"/>
          <w:sz w:val="28"/>
          <w:szCs w:val="28"/>
        </w:rPr>
        <w:t>Mn</w:t>
      </w:r>
      <w:proofErr w:type="spellEnd"/>
      <w:r w:rsidRPr="00EA3D30">
        <w:rPr>
          <w:color w:val="000000"/>
          <w:sz w:val="28"/>
          <w:szCs w:val="28"/>
        </w:rPr>
        <w:t xml:space="preserve">) и </w:t>
      </w:r>
      <w:proofErr w:type="spellStart"/>
      <w:r w:rsidRPr="00EA3D30">
        <w:rPr>
          <w:color w:val="000000"/>
          <w:sz w:val="28"/>
          <w:szCs w:val="28"/>
          <w:lang w:val="kk-KZ"/>
        </w:rPr>
        <w:t>атомов</w:t>
      </w:r>
      <w:proofErr w:type="spellEnd"/>
      <w:r w:rsidRPr="00EA3D30">
        <w:rPr>
          <w:color w:val="000000"/>
          <w:sz w:val="28"/>
          <w:szCs w:val="28"/>
          <w:lang w:val="kk-KZ"/>
        </w:rPr>
        <w:t xml:space="preserve"> </w:t>
      </w:r>
      <w:r w:rsidRPr="00EA3D30">
        <w:rPr>
          <w:color w:val="000000"/>
          <w:sz w:val="28"/>
          <w:szCs w:val="28"/>
        </w:rPr>
        <w:t xml:space="preserve">Y энергетически близки, а </w:t>
      </w:r>
      <w:proofErr w:type="spellStart"/>
      <w:r w:rsidRPr="00EA3D30">
        <w:rPr>
          <w:color w:val="000000"/>
          <w:sz w:val="28"/>
          <w:szCs w:val="28"/>
        </w:rPr>
        <w:t>антисвязывающие</w:t>
      </w:r>
      <w:proofErr w:type="spellEnd"/>
      <w:r w:rsidRPr="00EA3D30">
        <w:rPr>
          <w:color w:val="000000"/>
          <w:sz w:val="28"/>
          <w:szCs w:val="28"/>
        </w:rPr>
        <w:t xml:space="preserve"> состояния</w:t>
      </w:r>
      <w:r w:rsidR="00322B8C" w:rsidRPr="00EA3D30">
        <w:rPr>
          <w:color w:val="000000"/>
          <w:sz w:val="28"/>
          <w:szCs w:val="28"/>
        </w:rPr>
        <w:t xml:space="preserve"> </w:t>
      </w:r>
      <w:r w:rsidR="00322B8C" w:rsidRPr="00EA3D30">
        <w:rPr>
          <w:i/>
          <w:iCs/>
          <w:color w:val="000000"/>
          <w:sz w:val="28"/>
          <w:szCs w:val="28"/>
          <w:lang w:val="en-US"/>
        </w:rPr>
        <w:t>t</w:t>
      </w:r>
      <w:r w:rsidR="00322B8C" w:rsidRPr="00EA3D30">
        <w:rPr>
          <w:i/>
          <w:iCs/>
          <w:color w:val="000000"/>
          <w:sz w:val="28"/>
          <w:szCs w:val="28"/>
          <w:vertAlign w:val="subscript"/>
        </w:rPr>
        <w:t>1</w:t>
      </w:r>
      <w:r w:rsidR="00322B8C" w:rsidRPr="00EA3D30">
        <w:rPr>
          <w:i/>
          <w:iCs/>
          <w:color w:val="000000"/>
          <w:sz w:val="28"/>
          <w:szCs w:val="28"/>
          <w:vertAlign w:val="subscript"/>
          <w:lang w:val="en-US"/>
        </w:rPr>
        <w:t>u</w:t>
      </w:r>
      <w:r w:rsidRPr="00EA3D30">
        <w:rPr>
          <w:color w:val="000000"/>
          <w:sz w:val="28"/>
          <w:szCs w:val="28"/>
        </w:rPr>
        <w:t xml:space="preserve"> в канале меньшинства заполняются аналогично полным </w:t>
      </w:r>
      <w:proofErr w:type="spellStart"/>
      <w:r w:rsidRPr="00EA3D30">
        <w:rPr>
          <w:color w:val="000000"/>
          <w:sz w:val="28"/>
          <w:szCs w:val="28"/>
          <w:lang w:val="kk-KZ"/>
        </w:rPr>
        <w:t>сплавам</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w:t>
      </w:r>
    </w:p>
    <w:p w14:paraId="74E97588" w14:textId="77777777" w:rsidR="005E0949" w:rsidRPr="00EA3D30" w:rsidRDefault="005E0949" w:rsidP="00EA3D30">
      <w:pPr>
        <w:tabs>
          <w:tab w:val="left" w:pos="1134"/>
        </w:tabs>
        <w:ind w:firstLine="709"/>
        <w:jc w:val="both"/>
        <w:rPr>
          <w:color w:val="000000"/>
          <w:sz w:val="28"/>
          <w:szCs w:val="28"/>
        </w:rPr>
      </w:pPr>
    </w:p>
    <w:p w14:paraId="37F594FC" w14:textId="77777777" w:rsidR="00102F09" w:rsidRPr="00EA3D30" w:rsidRDefault="00102F09" w:rsidP="00D737F8">
      <w:pPr>
        <w:tabs>
          <w:tab w:val="left" w:pos="1134"/>
        </w:tabs>
        <w:jc w:val="center"/>
        <w:rPr>
          <w:color w:val="000000"/>
          <w:sz w:val="28"/>
          <w:szCs w:val="28"/>
          <w:lang w:val="kk-KZ"/>
        </w:rPr>
      </w:pPr>
      <w:r w:rsidRPr="00EA3D30">
        <w:rPr>
          <w:noProof/>
          <w:sz w:val="28"/>
          <w:szCs w:val="28"/>
        </w:rPr>
        <w:drawing>
          <wp:inline distT="0" distB="0" distL="0" distR="0" wp14:anchorId="63AEB6F4" wp14:editId="7252AFA6">
            <wp:extent cx="5731510" cy="2431979"/>
            <wp:effectExtent l="0" t="0" r="0" b="0"/>
            <wp:docPr id="6" name="Рисунок 6" descr="D:\Nurgul disser\Schematic of g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urgul disser\Schematic of gap.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431979"/>
                    </a:xfrm>
                    <a:prstGeom prst="rect">
                      <a:avLst/>
                    </a:prstGeom>
                    <a:noFill/>
                    <a:ln>
                      <a:noFill/>
                    </a:ln>
                  </pic:spPr>
                </pic:pic>
              </a:graphicData>
            </a:graphic>
          </wp:inline>
        </w:drawing>
      </w:r>
    </w:p>
    <w:p w14:paraId="73AD0CDB" w14:textId="77777777" w:rsidR="00D737F8" w:rsidRPr="00D737F8" w:rsidRDefault="00D737F8" w:rsidP="005E0949">
      <w:pPr>
        <w:tabs>
          <w:tab w:val="left" w:pos="1134"/>
        </w:tabs>
        <w:jc w:val="center"/>
        <w:rPr>
          <w:color w:val="000000"/>
          <w:sz w:val="16"/>
          <w:szCs w:val="16"/>
          <w:lang w:val="kk-KZ"/>
        </w:rPr>
      </w:pPr>
    </w:p>
    <w:p w14:paraId="549231C1" w14:textId="34FBDEC8" w:rsidR="00D737F8" w:rsidRPr="00D737F8" w:rsidRDefault="00D737F8" w:rsidP="00D737F8">
      <w:pPr>
        <w:tabs>
          <w:tab w:val="left" w:pos="1134"/>
        </w:tabs>
        <w:ind w:firstLine="709"/>
        <w:jc w:val="both"/>
        <w:rPr>
          <w:color w:val="000000"/>
          <w:lang w:val="kk-KZ"/>
        </w:rPr>
      </w:pPr>
      <w:r w:rsidRPr="00D737F8">
        <w:rPr>
          <w:color w:val="000000"/>
          <w:lang w:val="kk-KZ"/>
        </w:rPr>
        <w:t xml:space="preserve">а – гибридизация </w:t>
      </w:r>
      <w:proofErr w:type="spellStart"/>
      <w:r w:rsidRPr="00D737F8">
        <w:rPr>
          <w:color w:val="000000"/>
          <w:lang w:val="kk-KZ"/>
        </w:rPr>
        <w:t>между</w:t>
      </w:r>
      <w:proofErr w:type="spellEnd"/>
      <w:r w:rsidRPr="00D737F8">
        <w:rPr>
          <w:color w:val="000000"/>
          <w:lang w:val="kk-KZ"/>
        </w:rPr>
        <w:t xml:space="preserve"> </w:t>
      </w:r>
      <w:proofErr w:type="spellStart"/>
      <w:r w:rsidRPr="00D737F8">
        <w:rPr>
          <w:color w:val="000000"/>
          <w:lang w:val="kk-KZ"/>
        </w:rPr>
        <w:t>атомами</w:t>
      </w:r>
      <w:proofErr w:type="spellEnd"/>
      <w:r w:rsidRPr="00D737F8">
        <w:rPr>
          <w:color w:val="000000"/>
          <w:lang w:val="kk-KZ"/>
        </w:rPr>
        <w:t xml:space="preserve"> </w:t>
      </w:r>
      <w:proofErr w:type="spellStart"/>
      <w:r w:rsidRPr="00D737F8">
        <w:rPr>
          <w:color w:val="000000"/>
          <w:lang w:val="kk-KZ"/>
        </w:rPr>
        <w:t>Co-Co</w:t>
      </w:r>
      <w:proofErr w:type="spellEnd"/>
      <w:r w:rsidRPr="00D737F8">
        <w:rPr>
          <w:color w:val="000000"/>
          <w:lang w:val="kk-KZ"/>
        </w:rPr>
        <w:t xml:space="preserve">; б – гибридизация </w:t>
      </w:r>
      <w:proofErr w:type="spellStart"/>
      <w:r w:rsidRPr="00D737F8">
        <w:rPr>
          <w:color w:val="000000"/>
          <w:lang w:val="kk-KZ"/>
        </w:rPr>
        <w:t>между</w:t>
      </w:r>
      <w:proofErr w:type="spellEnd"/>
      <w:r w:rsidRPr="00D737F8">
        <w:rPr>
          <w:color w:val="000000"/>
          <w:lang w:val="kk-KZ"/>
        </w:rPr>
        <w:t xml:space="preserve"> </w:t>
      </w:r>
      <w:proofErr w:type="spellStart"/>
      <w:r w:rsidRPr="00D737F8">
        <w:rPr>
          <w:color w:val="000000"/>
          <w:lang w:val="kk-KZ"/>
        </w:rPr>
        <w:t>атомами</w:t>
      </w:r>
      <w:proofErr w:type="spellEnd"/>
      <w:r w:rsidRPr="00D737F8">
        <w:rPr>
          <w:color w:val="000000"/>
          <w:lang w:val="kk-KZ"/>
        </w:rPr>
        <w:t xml:space="preserve"> </w:t>
      </w:r>
      <w:proofErr w:type="spellStart"/>
      <w:r w:rsidRPr="00D737F8">
        <w:rPr>
          <w:color w:val="000000"/>
          <w:lang w:val="kk-KZ"/>
        </w:rPr>
        <w:t>Co</w:t>
      </w:r>
      <w:proofErr w:type="spellEnd"/>
      <w:r w:rsidRPr="00D737F8">
        <w:rPr>
          <w:color w:val="000000"/>
          <w:lang w:val="kk-KZ"/>
        </w:rPr>
        <w:t xml:space="preserve"> и </w:t>
      </w:r>
      <w:proofErr w:type="spellStart"/>
      <w:r w:rsidRPr="00D737F8">
        <w:rPr>
          <w:color w:val="000000"/>
          <w:lang w:val="kk-KZ"/>
        </w:rPr>
        <w:t>орбиталью</w:t>
      </w:r>
      <w:proofErr w:type="spellEnd"/>
      <w:r w:rsidRPr="00D737F8">
        <w:rPr>
          <w:color w:val="000000"/>
          <w:lang w:val="kk-KZ"/>
        </w:rPr>
        <w:t xml:space="preserve"> </w:t>
      </w:r>
      <w:proofErr w:type="spellStart"/>
      <w:r w:rsidRPr="00D737F8">
        <w:rPr>
          <w:color w:val="000000"/>
          <w:lang w:val="kk-KZ"/>
        </w:rPr>
        <w:t>Mn</w:t>
      </w:r>
      <w:proofErr w:type="spellEnd"/>
    </w:p>
    <w:p w14:paraId="078B96B4" w14:textId="77777777" w:rsidR="00D737F8" w:rsidRPr="00D737F8" w:rsidRDefault="00D737F8" w:rsidP="005E0949">
      <w:pPr>
        <w:tabs>
          <w:tab w:val="left" w:pos="1134"/>
        </w:tabs>
        <w:jc w:val="center"/>
        <w:rPr>
          <w:color w:val="000000"/>
          <w:sz w:val="16"/>
          <w:szCs w:val="16"/>
          <w:lang w:val="kk-KZ"/>
        </w:rPr>
      </w:pPr>
    </w:p>
    <w:p w14:paraId="3B4EDF16" w14:textId="4FB5732F" w:rsidR="005E0949" w:rsidRDefault="00102F09" w:rsidP="005E0949">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w:t>
      </w:r>
      <w:r w:rsidRPr="00EA3D30">
        <w:rPr>
          <w:color w:val="000000"/>
          <w:sz w:val="28"/>
          <w:szCs w:val="28"/>
        </w:rPr>
        <w:t>6</w:t>
      </w:r>
      <w:r w:rsidRPr="00EA3D30">
        <w:rPr>
          <w:color w:val="000000"/>
          <w:sz w:val="28"/>
          <w:szCs w:val="28"/>
          <w:lang w:val="kk-KZ"/>
        </w:rPr>
        <w:t xml:space="preserve"> </w:t>
      </w:r>
      <w:r w:rsidR="00D737F8">
        <w:rPr>
          <w:color w:val="000000"/>
          <w:sz w:val="28"/>
          <w:szCs w:val="28"/>
          <w:lang w:val="kk-KZ"/>
        </w:rPr>
        <w:t xml:space="preserve">– </w:t>
      </w:r>
      <w:r w:rsidRPr="00EA3D30">
        <w:rPr>
          <w:color w:val="000000"/>
          <w:sz w:val="28"/>
          <w:szCs w:val="28"/>
          <w:lang w:val="kk-KZ"/>
        </w:rPr>
        <w:t xml:space="preserve">Схема </w:t>
      </w:r>
      <w:proofErr w:type="spellStart"/>
      <w:r w:rsidRPr="00EA3D30">
        <w:rPr>
          <w:color w:val="000000"/>
          <w:sz w:val="28"/>
          <w:szCs w:val="28"/>
          <w:lang w:val="kk-KZ"/>
        </w:rPr>
        <w:t>образования</w:t>
      </w:r>
      <w:proofErr w:type="spellEnd"/>
      <w:r w:rsidRPr="00EA3D30">
        <w:rPr>
          <w:color w:val="000000"/>
          <w:sz w:val="28"/>
          <w:szCs w:val="28"/>
          <w:lang w:val="kk-KZ"/>
        </w:rPr>
        <w:t xml:space="preserve"> </w:t>
      </w:r>
      <w:proofErr w:type="spellStart"/>
      <w:r w:rsidR="00322B8C" w:rsidRPr="00EA3D30">
        <w:rPr>
          <w:color w:val="000000"/>
          <w:sz w:val="28"/>
          <w:szCs w:val="28"/>
          <w:lang w:val="kk-KZ"/>
        </w:rPr>
        <w:t>щели</w:t>
      </w:r>
      <w:proofErr w:type="spellEnd"/>
      <w:r w:rsidR="00D737F8">
        <w:rPr>
          <w:color w:val="000000"/>
          <w:sz w:val="28"/>
          <w:szCs w:val="28"/>
          <w:lang w:val="kk-KZ"/>
        </w:rPr>
        <w:t xml:space="preserve"> </w:t>
      </w:r>
      <w:proofErr w:type="spellStart"/>
      <w:r w:rsidR="00D737F8">
        <w:rPr>
          <w:color w:val="000000"/>
          <w:sz w:val="28"/>
          <w:szCs w:val="28"/>
          <w:lang w:val="kk-KZ"/>
        </w:rPr>
        <w:t>для</w:t>
      </w:r>
      <w:proofErr w:type="spellEnd"/>
      <w:r w:rsidR="00D737F8">
        <w:rPr>
          <w:color w:val="000000"/>
          <w:sz w:val="28"/>
          <w:szCs w:val="28"/>
          <w:lang w:val="kk-KZ"/>
        </w:rPr>
        <w:t xml:space="preserve"> </w:t>
      </w:r>
      <w:proofErr w:type="spellStart"/>
      <w:r w:rsidR="00D737F8">
        <w:rPr>
          <w:color w:val="000000"/>
          <w:sz w:val="28"/>
          <w:szCs w:val="28"/>
          <w:lang w:val="kk-KZ"/>
        </w:rPr>
        <w:t>полных</w:t>
      </w:r>
      <w:proofErr w:type="spellEnd"/>
      <w:r w:rsidR="00D737F8">
        <w:rPr>
          <w:color w:val="000000"/>
          <w:sz w:val="28"/>
          <w:szCs w:val="28"/>
          <w:lang w:val="kk-KZ"/>
        </w:rPr>
        <w:t xml:space="preserve"> </w:t>
      </w:r>
      <w:proofErr w:type="spellStart"/>
      <w:r w:rsidR="00D737F8">
        <w:rPr>
          <w:color w:val="000000"/>
          <w:sz w:val="28"/>
          <w:szCs w:val="28"/>
          <w:lang w:val="kk-KZ"/>
        </w:rPr>
        <w:t>сплавов</w:t>
      </w:r>
      <w:proofErr w:type="spellEnd"/>
      <w:r w:rsidR="00D737F8">
        <w:rPr>
          <w:color w:val="000000"/>
          <w:sz w:val="28"/>
          <w:szCs w:val="28"/>
          <w:lang w:val="kk-KZ"/>
        </w:rPr>
        <w:t xml:space="preserve"> </w:t>
      </w:r>
      <w:proofErr w:type="spellStart"/>
      <w:r w:rsidR="00D737F8">
        <w:rPr>
          <w:color w:val="000000"/>
          <w:sz w:val="28"/>
          <w:szCs w:val="28"/>
          <w:lang w:val="kk-KZ"/>
        </w:rPr>
        <w:t>Гейслера</w:t>
      </w:r>
      <w:proofErr w:type="spellEnd"/>
    </w:p>
    <w:p w14:paraId="03883480" w14:textId="77777777" w:rsidR="005E0949" w:rsidRPr="00D737F8" w:rsidRDefault="005E0949" w:rsidP="00EA3D30">
      <w:pPr>
        <w:tabs>
          <w:tab w:val="left" w:pos="1134"/>
        </w:tabs>
        <w:ind w:firstLine="709"/>
        <w:jc w:val="both"/>
        <w:rPr>
          <w:color w:val="000000"/>
          <w:sz w:val="16"/>
          <w:szCs w:val="16"/>
          <w:lang w:val="kk-KZ"/>
        </w:rPr>
      </w:pPr>
    </w:p>
    <w:p w14:paraId="63614E21" w14:textId="5D2D517A" w:rsidR="00102F09" w:rsidRPr="00D737F8" w:rsidRDefault="00D737F8" w:rsidP="00EA3D30">
      <w:pPr>
        <w:tabs>
          <w:tab w:val="left" w:pos="1134"/>
        </w:tabs>
        <w:ind w:firstLine="709"/>
        <w:jc w:val="both"/>
        <w:rPr>
          <w:color w:val="000000"/>
          <w:lang w:val="kk-KZ"/>
        </w:rPr>
      </w:pPr>
      <w:proofErr w:type="spellStart"/>
      <w:r w:rsidRPr="00D737F8">
        <w:rPr>
          <w:color w:val="000000"/>
          <w:lang w:val="kk-KZ"/>
        </w:rPr>
        <w:t>Примечание</w:t>
      </w:r>
      <w:proofErr w:type="spellEnd"/>
      <w:r w:rsidRPr="00D737F8">
        <w:rPr>
          <w:color w:val="000000"/>
          <w:lang w:val="kk-KZ"/>
        </w:rPr>
        <w:t xml:space="preserve"> – </w:t>
      </w:r>
      <w:proofErr w:type="spellStart"/>
      <w:r w:rsidRPr="00D737F8">
        <w:rPr>
          <w:color w:val="000000"/>
          <w:lang w:val="kk-KZ"/>
        </w:rPr>
        <w:t>Составлено</w:t>
      </w:r>
      <w:proofErr w:type="spellEnd"/>
      <w:r w:rsidRPr="00D737F8">
        <w:rPr>
          <w:color w:val="000000"/>
          <w:lang w:val="kk-KZ"/>
        </w:rPr>
        <w:t xml:space="preserve"> </w:t>
      </w:r>
      <w:proofErr w:type="spellStart"/>
      <w:r w:rsidRPr="00D737F8">
        <w:rPr>
          <w:color w:val="000000"/>
          <w:lang w:val="kk-KZ"/>
        </w:rPr>
        <w:t>по</w:t>
      </w:r>
      <w:proofErr w:type="spellEnd"/>
      <w:r w:rsidRPr="00D737F8">
        <w:rPr>
          <w:color w:val="000000"/>
          <w:lang w:val="kk-KZ"/>
        </w:rPr>
        <w:t xml:space="preserve"> </w:t>
      </w:r>
      <w:proofErr w:type="spellStart"/>
      <w:r w:rsidRPr="00D737F8">
        <w:rPr>
          <w:color w:val="000000"/>
          <w:lang w:val="kk-KZ"/>
        </w:rPr>
        <w:t>источнику</w:t>
      </w:r>
      <w:proofErr w:type="spellEnd"/>
      <w:r w:rsidRPr="00D737F8">
        <w:rPr>
          <w:color w:val="000000"/>
          <w:lang w:val="kk-KZ"/>
        </w:rPr>
        <w:t xml:space="preserve"> </w:t>
      </w:r>
      <w:r w:rsidR="009E5BF1" w:rsidRPr="00D737F8">
        <w:rPr>
          <w:color w:val="000000"/>
          <w:lang w:val="kk-KZ"/>
        </w:rPr>
        <w:fldChar w:fldCharType="begin"/>
      </w:r>
      <w:r w:rsidR="00562EAC" w:rsidRPr="00D737F8">
        <w:rPr>
          <w:color w:val="000000"/>
          <w:lang w:val="kk-KZ"/>
        </w:rPr>
        <w:instrText xml:space="preserve"> ADDIN EN.CITE &lt;EndNote&gt;&lt;Cite&gt;&lt;Author&gt;Skaftouros&lt;/Author&gt;&lt;Year&gt;2013&lt;/Year&gt;&lt;RecNum&gt;337&lt;/RecNum&gt;&lt;DisplayText&gt;[33]&lt;/DisplayText&gt;&lt;record&gt;&lt;rec-number&gt;337&lt;/rec-number&gt;&lt;foreign-keys&gt;&lt;key app="EN" db-id="r5fsa95xwax225etxxg5tw0cet90edrevr2x" timestamp="1748276632"&gt;337&lt;/key&gt;&lt;/foreign-keys&gt;&lt;ref-type name="Journal Article"&gt;17&lt;/ref-type&gt;&lt;contributors&gt;&lt;authors&gt;&lt;author&gt;Skaftouros, S&lt;/author&gt;&lt;author&gt;Özdoğan, Kemal&lt;/author&gt;&lt;author&gt;Şaşıoğlu, E&lt;/author&gt;&lt;author&gt;Galanakis, I&lt;/author&gt;&lt;/authors&gt;&lt;/contributors&gt;&lt;titles&gt;&lt;title&gt;Generalized Slater-Pauling rule for the inverse Heusler compounds&lt;/title&gt;&lt;secondary-title&gt;Physical Review B—Condensed Matter and Materials Physics&lt;/secondary-title&gt;&lt;/titles&gt;&lt;periodical&gt;&lt;full-title&gt;Physical Review B—Condensed Matter and Materials Physics&lt;/full-title&gt;&lt;/periodical&gt;&lt;pages&gt;024420&lt;/pages&gt;&lt;volume&gt;87&lt;/volume&gt;&lt;number&gt;2&lt;/number&gt;&lt;dates&gt;&lt;year&gt;2013&lt;/year&gt;&lt;/dates&gt;&lt;isbn&gt;1550-235X&lt;/isbn&gt;&lt;urls&gt;&lt;/urls&gt;&lt;/record&gt;&lt;/Cite&gt;&lt;/EndNote&gt;</w:instrText>
      </w:r>
      <w:r w:rsidR="009E5BF1" w:rsidRPr="00D737F8">
        <w:rPr>
          <w:color w:val="000000"/>
          <w:lang w:val="kk-KZ"/>
        </w:rPr>
        <w:fldChar w:fldCharType="separate"/>
      </w:r>
      <w:r w:rsidR="00562EAC" w:rsidRPr="00D737F8">
        <w:rPr>
          <w:noProof/>
          <w:color w:val="000000"/>
          <w:lang w:val="kk-KZ"/>
        </w:rPr>
        <w:t>[33</w:t>
      </w:r>
      <w:r w:rsidR="00200C7B" w:rsidRPr="00D737F8">
        <w:rPr>
          <w:noProof/>
          <w:color w:val="000000"/>
        </w:rPr>
        <w:t xml:space="preserve">, </w:t>
      </w:r>
      <w:r w:rsidR="00200C7B" w:rsidRPr="00D737F8">
        <w:rPr>
          <w:noProof/>
          <w:color w:val="000000"/>
          <w:lang w:val="en-US"/>
        </w:rPr>
        <w:t>p</w:t>
      </w:r>
      <w:r w:rsidR="00200C7B" w:rsidRPr="00D737F8">
        <w:rPr>
          <w:noProof/>
          <w:color w:val="000000"/>
        </w:rPr>
        <w:t>. 024420</w:t>
      </w:r>
      <w:r w:rsidR="00562EAC" w:rsidRPr="00D737F8">
        <w:rPr>
          <w:noProof/>
          <w:color w:val="000000"/>
          <w:lang w:val="kk-KZ"/>
        </w:rPr>
        <w:t>]</w:t>
      </w:r>
      <w:r w:rsidR="009E5BF1" w:rsidRPr="00D737F8">
        <w:rPr>
          <w:color w:val="000000"/>
          <w:lang w:val="kk-KZ"/>
        </w:rPr>
        <w:fldChar w:fldCharType="end"/>
      </w:r>
    </w:p>
    <w:p w14:paraId="26FF25E0" w14:textId="77777777" w:rsidR="00102F09" w:rsidRPr="00EA3D30" w:rsidRDefault="00102F09" w:rsidP="00EA3D30">
      <w:pPr>
        <w:tabs>
          <w:tab w:val="left" w:pos="1134"/>
        </w:tabs>
        <w:ind w:firstLine="709"/>
        <w:jc w:val="both"/>
        <w:rPr>
          <w:color w:val="000000"/>
          <w:sz w:val="28"/>
          <w:szCs w:val="28"/>
          <w:lang w:val="kk-KZ"/>
        </w:rPr>
      </w:pPr>
    </w:p>
    <w:p w14:paraId="000BEF7B" w14:textId="625E1E9E" w:rsidR="00D737F8" w:rsidRDefault="00974A36" w:rsidP="00EA3D30">
      <w:pPr>
        <w:tabs>
          <w:tab w:val="left" w:pos="1134"/>
        </w:tabs>
        <w:ind w:firstLine="709"/>
        <w:jc w:val="both"/>
        <w:rPr>
          <w:color w:val="000000"/>
          <w:sz w:val="28"/>
          <w:szCs w:val="28"/>
        </w:rPr>
      </w:pPr>
      <w:proofErr w:type="spellStart"/>
      <w:r w:rsidRPr="00EA3D30">
        <w:rPr>
          <w:color w:val="000000"/>
          <w:sz w:val="28"/>
          <w:szCs w:val="28"/>
        </w:rPr>
        <w:t>Экспериментальн</w:t>
      </w:r>
      <w:proofErr w:type="spellEnd"/>
      <w:r w:rsidR="00AF6F25" w:rsidRPr="00EA3D30">
        <w:rPr>
          <w:color w:val="000000"/>
          <w:sz w:val="28"/>
          <w:szCs w:val="28"/>
          <w:lang w:val="kk-KZ"/>
        </w:rPr>
        <w:t>ы</w:t>
      </w:r>
      <w:r w:rsidRPr="00EA3D30">
        <w:rPr>
          <w:color w:val="000000"/>
          <w:sz w:val="28"/>
          <w:szCs w:val="28"/>
        </w:rPr>
        <w:t xml:space="preserve">е </w:t>
      </w:r>
      <w:proofErr w:type="spellStart"/>
      <w:r w:rsidRPr="00EA3D30">
        <w:rPr>
          <w:color w:val="000000"/>
          <w:sz w:val="28"/>
          <w:szCs w:val="28"/>
        </w:rPr>
        <w:t>исследовани</w:t>
      </w:r>
      <w:proofErr w:type="spellEnd"/>
      <w:r w:rsidR="00AF6F25" w:rsidRPr="00EA3D30">
        <w:rPr>
          <w:color w:val="000000"/>
          <w:sz w:val="28"/>
          <w:szCs w:val="28"/>
          <w:lang w:val="kk-KZ"/>
        </w:rPr>
        <w:t>я</w:t>
      </w:r>
      <w:r w:rsidRPr="00EA3D30">
        <w:rPr>
          <w:color w:val="000000"/>
          <w:sz w:val="28"/>
          <w:szCs w:val="28"/>
        </w:rPr>
        <w:t xml:space="preserve"> соединения </w:t>
      </w:r>
      <w:proofErr w:type="spellStart"/>
      <w:r w:rsidRPr="00EA3D30">
        <w:rPr>
          <w:color w:val="000000"/>
          <w:sz w:val="28"/>
          <w:szCs w:val="28"/>
        </w:rPr>
        <w:t>CoFeMnSi</w:t>
      </w:r>
      <w:proofErr w:type="spellEnd"/>
      <w:r w:rsidRPr="00EA3D30">
        <w:rPr>
          <w:color w:val="000000"/>
          <w:sz w:val="28"/>
          <w:szCs w:val="28"/>
        </w:rPr>
        <w:t>, относящегося к четыр</w:t>
      </w:r>
      <w:r w:rsidR="00322B8C" w:rsidRPr="00EA3D30">
        <w:rPr>
          <w:color w:val="000000"/>
          <w:sz w:val="28"/>
          <w:szCs w:val="28"/>
        </w:rPr>
        <w:t>е</w:t>
      </w:r>
      <w:r w:rsidRPr="00EA3D30">
        <w:rPr>
          <w:color w:val="000000"/>
          <w:sz w:val="28"/>
          <w:szCs w:val="28"/>
        </w:rPr>
        <w:t>хкомпонентным сплавам</w:t>
      </w:r>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был</w:t>
      </w:r>
      <w:r w:rsidR="00AF6F25" w:rsidRPr="00EA3D30">
        <w:rPr>
          <w:color w:val="000000"/>
          <w:sz w:val="28"/>
          <w:szCs w:val="28"/>
          <w:lang w:val="kk-KZ"/>
        </w:rPr>
        <w:t>и</w:t>
      </w:r>
      <w:r w:rsidRPr="00EA3D30">
        <w:rPr>
          <w:color w:val="000000"/>
          <w:sz w:val="28"/>
          <w:szCs w:val="28"/>
        </w:rPr>
        <w:t xml:space="preserve"> </w:t>
      </w:r>
      <w:proofErr w:type="spellStart"/>
      <w:r w:rsidRPr="00EA3D30">
        <w:rPr>
          <w:color w:val="000000"/>
          <w:sz w:val="28"/>
          <w:szCs w:val="28"/>
        </w:rPr>
        <w:t>выполне</w:t>
      </w:r>
      <w:r w:rsidR="00AF6F25" w:rsidRPr="00EA3D30">
        <w:rPr>
          <w:color w:val="000000"/>
          <w:sz w:val="28"/>
          <w:szCs w:val="28"/>
          <w:lang w:val="kk-KZ"/>
        </w:rPr>
        <w:t>ны</w:t>
      </w:r>
      <w:proofErr w:type="spellEnd"/>
      <w:r w:rsidR="00AF6F25" w:rsidRPr="00EA3D30">
        <w:rPr>
          <w:color w:val="000000"/>
          <w:sz w:val="28"/>
          <w:szCs w:val="28"/>
          <w:lang w:val="kk-KZ"/>
        </w:rPr>
        <w:t xml:space="preserve"> и о</w:t>
      </w:r>
      <w:proofErr w:type="spellStart"/>
      <w:r w:rsidRPr="00EA3D30">
        <w:rPr>
          <w:color w:val="000000"/>
          <w:sz w:val="28"/>
          <w:szCs w:val="28"/>
        </w:rPr>
        <w:t>бразцы</w:t>
      </w:r>
      <w:proofErr w:type="spellEnd"/>
      <w:r w:rsidRPr="00EA3D30">
        <w:rPr>
          <w:color w:val="000000"/>
          <w:sz w:val="28"/>
          <w:szCs w:val="28"/>
        </w:rPr>
        <w:t xml:space="preserve"> получены методом дуговой плавки и проанализированы с помощью рентгеновской дифракции</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&lt;EndNote&gt;&lt;Cite&gt;&lt;Author&gt;Dai&lt;/Author&gt;&lt;Year&gt;2009&lt;/Year&gt;&lt;RecNum&gt;338&lt;/RecNum&gt;&lt;DisplayText&gt;[34]&lt;/DisplayText&gt;&lt;record&gt;&lt;rec-number&gt;338&lt;/rec-number&gt;&lt;foreign-keys&gt;&lt;key app="EN" db-id="r5fsa95xwax225etxxg5tw0cet90edrevr2x" timestamp="1748276700"&gt;338&lt;/key&gt;&lt;/foreign-keys&gt;&lt;ref-type name="Journal Article"&gt;17&lt;/ref-type&gt;&lt;contributors&gt;&lt;authors&gt;&lt;author&gt;Dai, Xuefang&lt;/author&gt;&lt;author&gt;Liu, Guodong&lt;/author&gt;&lt;author&gt;Fecher, Gerhard H&lt;/author&gt;&lt;author&gt;Felser, Claudia&lt;/author&gt;&lt;author&gt;Li, Yangxian&lt;/author&gt;&lt;author&gt;Liu, Heyan&lt;/author&gt;&lt;/authors&gt;&lt;/contributors&gt;&lt;titles&gt;&lt;title&gt;New quarternary half metallic material CoFeMnSi&lt;/title&gt;&lt;secondary-title&gt;Journal of Applied Physics&lt;/secondary-title&gt;&lt;/titles&gt;&lt;periodical&gt;&lt;full-title&gt;Journal of applied physics&lt;/full-title&gt;&lt;/periodical&gt;&lt;volume&gt;105&lt;/volume&gt;&lt;number&gt;7&lt;/number&gt;&lt;dates&gt;&lt;year&gt;2009&lt;/year&gt;&lt;/dates&gt;&lt;isbn&gt;0021-8979&lt;/isbn&gt;&lt;urls&gt;&lt;/urls&gt;&lt;/record&gt;&lt;/Cite&gt;&lt;/EndNote&gt;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[34]</w:t>
      </w:r>
      <w:r w:rsidR="009E5BF1" w:rsidRPr="00EA3D30">
        <w:rPr>
          <w:color w:val="000000"/>
          <w:sz w:val="28"/>
          <w:szCs w:val="28"/>
          <w:lang w:val="kk-KZ"/>
        </w:rPr>
        <w:fldChar w:fldCharType="end"/>
      </w:r>
      <w:r w:rsidRPr="00EA3D30">
        <w:rPr>
          <w:color w:val="000000"/>
          <w:sz w:val="28"/>
          <w:szCs w:val="28"/>
        </w:rPr>
        <w:t xml:space="preserve">. Были измерены как магнитные свойства, так и зонная структура. </w:t>
      </w:r>
    </w:p>
    <w:p w14:paraId="64EEF109" w14:textId="77777777" w:rsidR="00D737F8" w:rsidRPr="00EA3D30" w:rsidRDefault="00D737F8" w:rsidP="00EA3D30">
      <w:pPr>
        <w:tabs>
          <w:tab w:val="left" w:pos="1134"/>
        </w:tabs>
        <w:ind w:firstLine="709"/>
        <w:jc w:val="both"/>
        <w:rPr>
          <w:color w:val="000000"/>
          <w:sz w:val="28"/>
          <w:szCs w:val="28"/>
        </w:rPr>
      </w:pPr>
    </w:p>
    <w:p w14:paraId="6F6B6FB0" w14:textId="668AA7CC" w:rsidR="00AC0833" w:rsidRPr="00EA3D30" w:rsidRDefault="003D5E30" w:rsidP="005E0949">
      <w:pPr>
        <w:tabs>
          <w:tab w:val="left" w:pos="1134"/>
        </w:tabs>
        <w:jc w:val="both"/>
        <w:rPr>
          <w:color w:val="000000"/>
          <w:sz w:val="28"/>
          <w:szCs w:val="28"/>
          <w:lang w:val="kk-KZ"/>
        </w:rPr>
      </w:pPr>
      <w:r w:rsidRPr="00EA3D30">
        <w:rPr>
          <w:sz w:val="28"/>
          <w:szCs w:val="28"/>
          <w:lang w:val="kk-KZ"/>
        </w:rPr>
        <w:t xml:space="preserve">Таблица </w:t>
      </w:r>
      <w:r w:rsidRPr="00EA3D30">
        <w:rPr>
          <w:sz w:val="28"/>
          <w:szCs w:val="28"/>
        </w:rPr>
        <w:t>2</w:t>
      </w:r>
      <w:r w:rsidRPr="00EA3D30">
        <w:rPr>
          <w:sz w:val="28"/>
          <w:szCs w:val="28"/>
          <w:lang w:val="kk-KZ"/>
        </w:rPr>
        <w:t xml:space="preserve"> –</w:t>
      </w:r>
      <w:r w:rsidR="00AC0833" w:rsidRPr="00EA3D30">
        <w:rPr>
          <w:color w:val="000000"/>
          <w:sz w:val="28"/>
          <w:szCs w:val="28"/>
          <w:lang w:val="kk-KZ"/>
        </w:rPr>
        <w:t xml:space="preserve"> </w:t>
      </w:r>
      <w:proofErr w:type="spellStart"/>
      <w:r w:rsidR="00AC0833" w:rsidRPr="00EA3D30">
        <w:rPr>
          <w:color w:val="000000"/>
          <w:sz w:val="28"/>
          <w:szCs w:val="28"/>
          <w:lang w:val="kk-KZ"/>
        </w:rPr>
        <w:t>Экспериментально</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полученные</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данные</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по</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атомной</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конфигурации</w:t>
      </w:r>
      <w:proofErr w:type="spellEnd"/>
      <w:r w:rsidR="00AC0833" w:rsidRPr="00EA3D30">
        <w:rPr>
          <w:color w:val="000000"/>
          <w:sz w:val="28"/>
          <w:szCs w:val="28"/>
          <w:lang w:val="kk-KZ"/>
        </w:rPr>
        <w:t xml:space="preserve"> </w:t>
      </w:r>
      <w:proofErr w:type="spellStart"/>
      <w:r w:rsidR="00AC0833" w:rsidRPr="00EA3D30">
        <w:rPr>
          <w:color w:val="000000"/>
          <w:sz w:val="28"/>
          <w:szCs w:val="28"/>
          <w:lang w:val="kk-KZ"/>
        </w:rPr>
        <w:t>соединений</w:t>
      </w:r>
      <w:proofErr w:type="spellEnd"/>
      <w:r w:rsidR="00AC0833" w:rsidRPr="00EA3D30">
        <w:rPr>
          <w:color w:val="000000"/>
          <w:sz w:val="28"/>
          <w:szCs w:val="28"/>
          <w:lang w:val="kk-KZ"/>
        </w:rPr>
        <w:t xml:space="preserve"> </w:t>
      </w:r>
      <w:proofErr w:type="spellStart"/>
      <w:r w:rsidR="00AC0833" w:rsidRPr="00EA3D30">
        <w:rPr>
          <w:color w:val="000000"/>
          <w:sz w:val="28"/>
          <w:szCs w:val="28"/>
        </w:rPr>
        <w:t>CoFeMnSi</w:t>
      </w:r>
      <w:proofErr w:type="spellEnd"/>
      <w:r w:rsidR="00562EAC" w:rsidRPr="00EA3D30">
        <w:rPr>
          <w:color w:val="000000"/>
          <w:sz w:val="28"/>
          <w:szCs w:val="28"/>
          <w:lang w:val="kk-KZ"/>
        </w:rPr>
        <w:t xml:space="preserve"> </w:t>
      </w:r>
    </w:p>
    <w:p w14:paraId="07A8A6B5" w14:textId="77777777" w:rsidR="00974A36" w:rsidRPr="00D737F8" w:rsidRDefault="00974A36" w:rsidP="00EA3D30">
      <w:pPr>
        <w:tabs>
          <w:tab w:val="left" w:pos="1134"/>
        </w:tabs>
        <w:ind w:firstLine="709"/>
        <w:jc w:val="both"/>
        <w:rPr>
          <w:color w:val="000000"/>
          <w:sz w:val="16"/>
          <w:szCs w:val="16"/>
          <w:lang w:val="kk-KZ"/>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0"/>
        <w:gridCol w:w="1803"/>
        <w:gridCol w:w="1803"/>
        <w:gridCol w:w="1803"/>
        <w:gridCol w:w="1692"/>
      </w:tblGrid>
      <w:tr w:rsidR="00974A36" w:rsidRPr="00EA3D30" w14:paraId="69E34388" w14:textId="77777777" w:rsidTr="00D737F8">
        <w:trPr>
          <w:jc w:val="center"/>
        </w:trPr>
        <w:tc>
          <w:tcPr>
            <w:tcW w:w="2460" w:type="dxa"/>
            <w:vMerge w:val="restart"/>
            <w:vAlign w:val="center"/>
          </w:tcPr>
          <w:p w14:paraId="6C10134A" w14:textId="77777777" w:rsidR="00974A36" w:rsidRPr="005E0949" w:rsidRDefault="000B19B1" w:rsidP="00D737F8">
            <w:pPr>
              <w:tabs>
                <w:tab w:val="left" w:pos="1134"/>
              </w:tabs>
              <w:jc w:val="center"/>
              <w:rPr>
                <w:color w:val="000000"/>
                <w:lang w:val="kk-KZ"/>
              </w:rPr>
            </w:pPr>
            <w:r w:rsidRPr="005E0949">
              <w:rPr>
                <w:color w:val="000000"/>
                <w:lang w:val="kk-KZ"/>
              </w:rPr>
              <w:t>Т</w:t>
            </w:r>
            <w:r w:rsidR="00974A36" w:rsidRPr="005E0949">
              <w:rPr>
                <w:color w:val="000000"/>
                <w:lang w:val="kk-KZ"/>
              </w:rPr>
              <w:t>ип</w:t>
            </w:r>
          </w:p>
        </w:tc>
        <w:tc>
          <w:tcPr>
            <w:tcW w:w="7101" w:type="dxa"/>
            <w:gridSpan w:val="4"/>
            <w:vAlign w:val="center"/>
          </w:tcPr>
          <w:p w14:paraId="3FC0FE29" w14:textId="77777777" w:rsidR="00974A36" w:rsidRPr="005E0949" w:rsidRDefault="00974A36" w:rsidP="00D737F8">
            <w:pPr>
              <w:tabs>
                <w:tab w:val="left" w:pos="1134"/>
              </w:tabs>
              <w:jc w:val="center"/>
              <w:rPr>
                <w:color w:val="000000"/>
                <w:lang w:val="kk-KZ"/>
              </w:rPr>
            </w:pPr>
            <w:proofErr w:type="spellStart"/>
            <w:r w:rsidRPr="005E0949">
              <w:rPr>
                <w:color w:val="000000"/>
                <w:lang w:val="kk-KZ"/>
              </w:rPr>
              <w:t>Расположения</w:t>
            </w:r>
            <w:proofErr w:type="spellEnd"/>
            <w:r w:rsidRPr="005E0949">
              <w:rPr>
                <w:color w:val="000000"/>
                <w:lang w:val="kk-KZ"/>
              </w:rPr>
              <w:t xml:space="preserve"> </w:t>
            </w:r>
            <w:proofErr w:type="spellStart"/>
            <w:r w:rsidRPr="005E0949">
              <w:rPr>
                <w:color w:val="000000"/>
                <w:lang w:val="kk-KZ"/>
              </w:rPr>
              <w:t>атомов</w:t>
            </w:r>
            <w:proofErr w:type="spellEnd"/>
            <w:r w:rsidRPr="005E0949">
              <w:rPr>
                <w:color w:val="000000"/>
                <w:lang w:val="kk-KZ"/>
              </w:rPr>
              <w:t xml:space="preserve"> в </w:t>
            </w:r>
            <w:proofErr w:type="spellStart"/>
            <w:r w:rsidRPr="005E0949">
              <w:rPr>
                <w:color w:val="000000"/>
                <w:lang w:val="kk-KZ"/>
              </w:rPr>
              <w:t>структуре</w:t>
            </w:r>
            <w:proofErr w:type="spellEnd"/>
          </w:p>
        </w:tc>
      </w:tr>
      <w:tr w:rsidR="00974A36" w:rsidRPr="00EA3D30" w14:paraId="7F3D7C21" w14:textId="77777777" w:rsidTr="00D737F8">
        <w:trPr>
          <w:jc w:val="center"/>
        </w:trPr>
        <w:tc>
          <w:tcPr>
            <w:tcW w:w="2460" w:type="dxa"/>
            <w:vMerge/>
            <w:vAlign w:val="center"/>
          </w:tcPr>
          <w:p w14:paraId="4EA2B40A" w14:textId="77777777" w:rsidR="00974A36" w:rsidRPr="005E0949" w:rsidRDefault="00974A36" w:rsidP="00D737F8">
            <w:pPr>
              <w:tabs>
                <w:tab w:val="left" w:pos="1134"/>
              </w:tabs>
              <w:jc w:val="center"/>
              <w:rPr>
                <w:color w:val="000000"/>
                <w:lang w:val="kk-KZ"/>
              </w:rPr>
            </w:pPr>
          </w:p>
        </w:tc>
        <w:tc>
          <w:tcPr>
            <w:tcW w:w="1803" w:type="dxa"/>
            <w:vAlign w:val="center"/>
          </w:tcPr>
          <w:p w14:paraId="52E1B23B" w14:textId="77777777" w:rsidR="00974A36" w:rsidRPr="005E0949" w:rsidRDefault="00974A36" w:rsidP="00D737F8">
            <w:pPr>
              <w:tabs>
                <w:tab w:val="left" w:pos="1134"/>
              </w:tabs>
              <w:jc w:val="center"/>
              <w:rPr>
                <w:color w:val="000000"/>
                <w:lang w:val="en-US"/>
              </w:rPr>
            </w:pPr>
            <w:r w:rsidRPr="005E0949">
              <w:rPr>
                <w:color w:val="000000"/>
                <w:lang w:val="en-US"/>
              </w:rPr>
              <w:t>4a</w:t>
            </w:r>
          </w:p>
        </w:tc>
        <w:tc>
          <w:tcPr>
            <w:tcW w:w="1803" w:type="dxa"/>
            <w:vAlign w:val="center"/>
          </w:tcPr>
          <w:p w14:paraId="377F7007" w14:textId="77777777" w:rsidR="00974A36" w:rsidRPr="005E0949" w:rsidRDefault="00974A36" w:rsidP="00D737F8">
            <w:pPr>
              <w:tabs>
                <w:tab w:val="left" w:pos="1134"/>
              </w:tabs>
              <w:jc w:val="center"/>
              <w:rPr>
                <w:color w:val="000000"/>
                <w:lang w:val="en-US"/>
              </w:rPr>
            </w:pPr>
            <w:r w:rsidRPr="005E0949">
              <w:rPr>
                <w:color w:val="000000"/>
                <w:lang w:val="en-US"/>
              </w:rPr>
              <w:t>4b</w:t>
            </w:r>
          </w:p>
        </w:tc>
        <w:tc>
          <w:tcPr>
            <w:tcW w:w="1803" w:type="dxa"/>
            <w:vAlign w:val="center"/>
          </w:tcPr>
          <w:p w14:paraId="2EF99A48" w14:textId="77777777" w:rsidR="00974A36" w:rsidRPr="005E0949" w:rsidRDefault="00974A36" w:rsidP="00D737F8">
            <w:pPr>
              <w:tabs>
                <w:tab w:val="left" w:pos="1134"/>
              </w:tabs>
              <w:jc w:val="center"/>
              <w:rPr>
                <w:color w:val="000000"/>
                <w:lang w:val="en-US"/>
              </w:rPr>
            </w:pPr>
            <w:r w:rsidRPr="005E0949">
              <w:rPr>
                <w:color w:val="000000"/>
                <w:lang w:val="en-US"/>
              </w:rPr>
              <w:t>4c</w:t>
            </w:r>
          </w:p>
        </w:tc>
        <w:tc>
          <w:tcPr>
            <w:tcW w:w="1692" w:type="dxa"/>
            <w:vAlign w:val="center"/>
          </w:tcPr>
          <w:p w14:paraId="38A0788D" w14:textId="77777777" w:rsidR="00974A36" w:rsidRPr="005E0949" w:rsidRDefault="00974A36" w:rsidP="00D737F8">
            <w:pPr>
              <w:tabs>
                <w:tab w:val="left" w:pos="1134"/>
              </w:tabs>
              <w:jc w:val="center"/>
              <w:rPr>
                <w:color w:val="000000"/>
                <w:lang w:val="en-US"/>
              </w:rPr>
            </w:pPr>
            <w:r w:rsidRPr="005E0949">
              <w:rPr>
                <w:color w:val="000000"/>
                <w:lang w:val="en-US"/>
              </w:rPr>
              <w:t>4d</w:t>
            </w:r>
          </w:p>
        </w:tc>
      </w:tr>
      <w:tr w:rsidR="00974A36" w:rsidRPr="00EA3D30" w14:paraId="1A6B4F83" w14:textId="77777777" w:rsidTr="00D737F8">
        <w:trPr>
          <w:jc w:val="center"/>
        </w:trPr>
        <w:tc>
          <w:tcPr>
            <w:tcW w:w="2460" w:type="dxa"/>
          </w:tcPr>
          <w:p w14:paraId="74D0060E" w14:textId="77777777" w:rsidR="00974A36" w:rsidRPr="005E0949" w:rsidRDefault="00974A36" w:rsidP="005E0949">
            <w:pPr>
              <w:tabs>
                <w:tab w:val="left" w:pos="1134"/>
              </w:tabs>
              <w:jc w:val="both"/>
              <w:rPr>
                <w:color w:val="000000"/>
                <w:lang w:val="en-US"/>
              </w:rPr>
            </w:pPr>
            <w:r w:rsidRPr="005E0949">
              <w:rPr>
                <w:color w:val="000000"/>
                <w:lang w:val="en-US"/>
              </w:rPr>
              <w:t>I</w:t>
            </w:r>
          </w:p>
        </w:tc>
        <w:tc>
          <w:tcPr>
            <w:tcW w:w="1803" w:type="dxa"/>
          </w:tcPr>
          <w:p w14:paraId="6B8541E4" w14:textId="77777777" w:rsidR="00974A36" w:rsidRPr="005E0949" w:rsidRDefault="00974A36" w:rsidP="005E0949">
            <w:pPr>
              <w:tabs>
                <w:tab w:val="left" w:pos="1134"/>
              </w:tabs>
              <w:jc w:val="both"/>
              <w:rPr>
                <w:color w:val="000000"/>
                <w:lang w:val="en-US"/>
              </w:rPr>
            </w:pPr>
            <w:r w:rsidRPr="005E0949">
              <w:rPr>
                <w:color w:val="000000"/>
                <w:lang w:val="en-US"/>
              </w:rPr>
              <w:t>Fe</w:t>
            </w:r>
          </w:p>
        </w:tc>
        <w:tc>
          <w:tcPr>
            <w:tcW w:w="1803" w:type="dxa"/>
          </w:tcPr>
          <w:p w14:paraId="723DBCF0" w14:textId="77777777" w:rsidR="00974A36" w:rsidRPr="005E0949" w:rsidRDefault="00974A36" w:rsidP="005E0949">
            <w:pPr>
              <w:tabs>
                <w:tab w:val="left" w:pos="1134"/>
              </w:tabs>
              <w:jc w:val="both"/>
              <w:rPr>
                <w:color w:val="000000"/>
                <w:lang w:val="en-US"/>
              </w:rPr>
            </w:pPr>
            <w:r w:rsidRPr="005E0949">
              <w:rPr>
                <w:color w:val="000000"/>
                <w:lang w:val="en-US"/>
              </w:rPr>
              <w:t>Mn</w:t>
            </w:r>
          </w:p>
        </w:tc>
        <w:tc>
          <w:tcPr>
            <w:tcW w:w="1803" w:type="dxa"/>
          </w:tcPr>
          <w:p w14:paraId="45863FCB" w14:textId="77777777" w:rsidR="00974A36" w:rsidRPr="005E0949" w:rsidRDefault="00974A36" w:rsidP="005E0949">
            <w:pPr>
              <w:tabs>
                <w:tab w:val="left" w:pos="1134"/>
              </w:tabs>
              <w:jc w:val="both"/>
              <w:rPr>
                <w:color w:val="000000"/>
                <w:lang w:val="en-US"/>
              </w:rPr>
            </w:pPr>
            <w:r w:rsidRPr="005E0949">
              <w:rPr>
                <w:color w:val="000000"/>
                <w:lang w:val="en-US"/>
              </w:rPr>
              <w:t>Co</w:t>
            </w:r>
          </w:p>
        </w:tc>
        <w:tc>
          <w:tcPr>
            <w:tcW w:w="1692" w:type="dxa"/>
          </w:tcPr>
          <w:p w14:paraId="4A4A2B48" w14:textId="77777777" w:rsidR="00974A36" w:rsidRPr="005E0949" w:rsidRDefault="00974A36" w:rsidP="005E0949">
            <w:pPr>
              <w:tabs>
                <w:tab w:val="left" w:pos="1134"/>
              </w:tabs>
              <w:jc w:val="both"/>
              <w:rPr>
                <w:color w:val="000000"/>
                <w:lang w:val="en-US"/>
              </w:rPr>
            </w:pPr>
            <w:r w:rsidRPr="005E0949">
              <w:rPr>
                <w:color w:val="000000"/>
                <w:lang w:val="en-US"/>
              </w:rPr>
              <w:t>Si</w:t>
            </w:r>
          </w:p>
        </w:tc>
      </w:tr>
      <w:tr w:rsidR="00974A36" w:rsidRPr="00EA3D30" w14:paraId="33C01D05" w14:textId="77777777" w:rsidTr="00D737F8">
        <w:trPr>
          <w:jc w:val="center"/>
        </w:trPr>
        <w:tc>
          <w:tcPr>
            <w:tcW w:w="2460" w:type="dxa"/>
          </w:tcPr>
          <w:p w14:paraId="21D60CB7" w14:textId="77777777" w:rsidR="00974A36" w:rsidRPr="005E0949" w:rsidRDefault="00974A36" w:rsidP="005E0949">
            <w:pPr>
              <w:tabs>
                <w:tab w:val="left" w:pos="1134"/>
              </w:tabs>
              <w:jc w:val="both"/>
              <w:rPr>
                <w:color w:val="000000"/>
                <w:lang w:val="en-US"/>
              </w:rPr>
            </w:pPr>
            <w:r w:rsidRPr="005E0949">
              <w:rPr>
                <w:color w:val="000000"/>
                <w:lang w:val="en-US"/>
              </w:rPr>
              <w:t>II</w:t>
            </w:r>
          </w:p>
        </w:tc>
        <w:tc>
          <w:tcPr>
            <w:tcW w:w="1803" w:type="dxa"/>
          </w:tcPr>
          <w:p w14:paraId="2BB27DD5" w14:textId="77777777" w:rsidR="00974A36" w:rsidRPr="005E0949" w:rsidRDefault="00974A36" w:rsidP="005E0949">
            <w:pPr>
              <w:tabs>
                <w:tab w:val="left" w:pos="1134"/>
              </w:tabs>
              <w:jc w:val="both"/>
              <w:rPr>
                <w:color w:val="000000"/>
                <w:lang w:val="en-US"/>
              </w:rPr>
            </w:pPr>
            <w:r w:rsidRPr="005E0949">
              <w:rPr>
                <w:color w:val="000000"/>
                <w:lang w:val="en-US"/>
              </w:rPr>
              <w:t>Mn</w:t>
            </w:r>
          </w:p>
        </w:tc>
        <w:tc>
          <w:tcPr>
            <w:tcW w:w="1803" w:type="dxa"/>
          </w:tcPr>
          <w:p w14:paraId="79921470" w14:textId="77777777" w:rsidR="00974A36" w:rsidRPr="005E0949" w:rsidRDefault="00974A36" w:rsidP="005E0949">
            <w:pPr>
              <w:tabs>
                <w:tab w:val="left" w:pos="1134"/>
              </w:tabs>
              <w:jc w:val="both"/>
              <w:rPr>
                <w:color w:val="000000"/>
                <w:lang w:val="en-US"/>
              </w:rPr>
            </w:pPr>
            <w:r w:rsidRPr="005E0949">
              <w:rPr>
                <w:color w:val="000000"/>
                <w:lang w:val="en-US"/>
              </w:rPr>
              <w:t>Fe</w:t>
            </w:r>
          </w:p>
        </w:tc>
        <w:tc>
          <w:tcPr>
            <w:tcW w:w="1803" w:type="dxa"/>
          </w:tcPr>
          <w:p w14:paraId="74271880" w14:textId="77777777" w:rsidR="00974A36" w:rsidRPr="005E0949" w:rsidRDefault="00974A36" w:rsidP="005E0949">
            <w:pPr>
              <w:tabs>
                <w:tab w:val="left" w:pos="1134"/>
              </w:tabs>
              <w:jc w:val="both"/>
              <w:rPr>
                <w:color w:val="000000"/>
                <w:lang w:val="en-US"/>
              </w:rPr>
            </w:pPr>
            <w:r w:rsidRPr="005E0949">
              <w:rPr>
                <w:color w:val="000000"/>
                <w:lang w:val="en-US"/>
              </w:rPr>
              <w:t>Co</w:t>
            </w:r>
          </w:p>
        </w:tc>
        <w:tc>
          <w:tcPr>
            <w:tcW w:w="1692" w:type="dxa"/>
          </w:tcPr>
          <w:p w14:paraId="1AE3E475" w14:textId="77777777" w:rsidR="00974A36" w:rsidRPr="005E0949" w:rsidRDefault="00974A36" w:rsidP="005E0949">
            <w:pPr>
              <w:tabs>
                <w:tab w:val="left" w:pos="1134"/>
              </w:tabs>
              <w:jc w:val="both"/>
              <w:rPr>
                <w:color w:val="000000"/>
                <w:lang w:val="en-US"/>
              </w:rPr>
            </w:pPr>
            <w:r w:rsidRPr="005E0949">
              <w:rPr>
                <w:color w:val="000000"/>
                <w:lang w:val="en-US"/>
              </w:rPr>
              <w:t>Si</w:t>
            </w:r>
          </w:p>
        </w:tc>
      </w:tr>
      <w:tr w:rsidR="00974A36" w:rsidRPr="00EA3D30" w14:paraId="435E72D6" w14:textId="77777777" w:rsidTr="00D737F8">
        <w:trPr>
          <w:jc w:val="center"/>
        </w:trPr>
        <w:tc>
          <w:tcPr>
            <w:tcW w:w="2460" w:type="dxa"/>
          </w:tcPr>
          <w:p w14:paraId="6C260B5A" w14:textId="77777777" w:rsidR="00974A36" w:rsidRPr="005E0949" w:rsidRDefault="00974A36" w:rsidP="005E0949">
            <w:pPr>
              <w:tabs>
                <w:tab w:val="left" w:pos="1134"/>
              </w:tabs>
              <w:jc w:val="both"/>
              <w:rPr>
                <w:color w:val="000000"/>
                <w:lang w:val="en-US"/>
              </w:rPr>
            </w:pPr>
            <w:r w:rsidRPr="005E0949">
              <w:rPr>
                <w:color w:val="000000"/>
                <w:lang w:val="en-US"/>
              </w:rPr>
              <w:t>III</w:t>
            </w:r>
          </w:p>
        </w:tc>
        <w:tc>
          <w:tcPr>
            <w:tcW w:w="1803" w:type="dxa"/>
          </w:tcPr>
          <w:p w14:paraId="0A8E60ED" w14:textId="77777777" w:rsidR="00974A36" w:rsidRPr="005E0949" w:rsidRDefault="00974A36" w:rsidP="005E0949">
            <w:pPr>
              <w:tabs>
                <w:tab w:val="left" w:pos="1134"/>
              </w:tabs>
              <w:jc w:val="both"/>
              <w:rPr>
                <w:color w:val="000000"/>
                <w:lang w:val="en-US"/>
              </w:rPr>
            </w:pPr>
            <w:r w:rsidRPr="005E0949">
              <w:rPr>
                <w:color w:val="000000"/>
                <w:lang w:val="en-US"/>
              </w:rPr>
              <w:t>Mn</w:t>
            </w:r>
          </w:p>
        </w:tc>
        <w:tc>
          <w:tcPr>
            <w:tcW w:w="1803" w:type="dxa"/>
          </w:tcPr>
          <w:p w14:paraId="132926DD" w14:textId="77777777" w:rsidR="00974A36" w:rsidRPr="005E0949" w:rsidRDefault="00974A36" w:rsidP="005E0949">
            <w:pPr>
              <w:tabs>
                <w:tab w:val="left" w:pos="1134"/>
              </w:tabs>
              <w:jc w:val="both"/>
              <w:rPr>
                <w:color w:val="000000"/>
                <w:lang w:val="en-US"/>
              </w:rPr>
            </w:pPr>
            <w:r w:rsidRPr="005E0949">
              <w:rPr>
                <w:color w:val="000000"/>
                <w:lang w:val="en-US"/>
              </w:rPr>
              <w:t>Co</w:t>
            </w:r>
          </w:p>
        </w:tc>
        <w:tc>
          <w:tcPr>
            <w:tcW w:w="1803" w:type="dxa"/>
          </w:tcPr>
          <w:p w14:paraId="2CC499B1" w14:textId="77777777" w:rsidR="00974A36" w:rsidRPr="005E0949" w:rsidRDefault="00974A36" w:rsidP="005E0949">
            <w:pPr>
              <w:tabs>
                <w:tab w:val="left" w:pos="1134"/>
              </w:tabs>
              <w:jc w:val="both"/>
              <w:rPr>
                <w:color w:val="000000"/>
                <w:lang w:val="en-US"/>
              </w:rPr>
            </w:pPr>
            <w:r w:rsidRPr="005E0949">
              <w:rPr>
                <w:color w:val="000000"/>
                <w:lang w:val="en-US"/>
              </w:rPr>
              <w:t>Fe</w:t>
            </w:r>
          </w:p>
        </w:tc>
        <w:tc>
          <w:tcPr>
            <w:tcW w:w="1692" w:type="dxa"/>
          </w:tcPr>
          <w:p w14:paraId="0D48F7FE" w14:textId="77777777" w:rsidR="00974A36" w:rsidRPr="005E0949" w:rsidRDefault="00974A36" w:rsidP="005E0949">
            <w:pPr>
              <w:tabs>
                <w:tab w:val="left" w:pos="1134"/>
              </w:tabs>
              <w:jc w:val="both"/>
              <w:rPr>
                <w:color w:val="000000"/>
                <w:lang w:val="en-US"/>
              </w:rPr>
            </w:pPr>
            <w:r w:rsidRPr="005E0949">
              <w:rPr>
                <w:color w:val="000000"/>
                <w:lang w:val="en-US"/>
              </w:rPr>
              <w:t>Si</w:t>
            </w:r>
          </w:p>
        </w:tc>
      </w:tr>
      <w:tr w:rsidR="00D737F8" w:rsidRPr="00EA3D30" w14:paraId="0A0D1C78" w14:textId="77777777" w:rsidTr="00443C88">
        <w:trPr>
          <w:jc w:val="center"/>
        </w:trPr>
        <w:tc>
          <w:tcPr>
            <w:tcW w:w="9561" w:type="dxa"/>
            <w:gridSpan w:val="5"/>
          </w:tcPr>
          <w:p w14:paraId="42A9E042" w14:textId="2FAD68F3" w:rsidR="00D737F8" w:rsidRPr="00D737F8" w:rsidRDefault="00D737F8" w:rsidP="00D737F8">
            <w:pPr>
              <w:tabs>
                <w:tab w:val="left" w:pos="1134"/>
              </w:tabs>
              <w:ind w:firstLine="563"/>
              <w:jc w:val="both"/>
              <w:rPr>
                <w:color w:val="000000"/>
              </w:rPr>
            </w:pPr>
            <w:r>
              <w:rPr>
                <w:color w:val="000000"/>
              </w:rPr>
              <w:t xml:space="preserve">Примечание – Составлено по источнику </w:t>
            </w:r>
            <w:r w:rsidRPr="00D737F8">
              <w:rPr>
                <w:color w:val="000000"/>
                <w:lang w:val="en-US"/>
              </w:rPr>
              <w:fldChar w:fldCharType="begin"/>
            </w:r>
            <w:r w:rsidRPr="00D737F8">
              <w:rPr>
                <w:color w:val="000000"/>
              </w:rPr>
              <w:instrText xml:space="preserve"> </w:instrText>
            </w:r>
            <w:r w:rsidRPr="00D737F8">
              <w:rPr>
                <w:color w:val="000000"/>
                <w:lang w:val="en-US"/>
              </w:rPr>
              <w:instrText>ADDIN</w:instrText>
            </w:r>
            <w:r w:rsidRPr="00D737F8">
              <w:rPr>
                <w:color w:val="000000"/>
              </w:rPr>
              <w:instrText xml:space="preserve"> </w:instrText>
            </w:r>
            <w:r w:rsidRPr="00D737F8">
              <w:rPr>
                <w:color w:val="000000"/>
                <w:lang w:val="en-US"/>
              </w:rPr>
              <w:instrText>EN</w:instrText>
            </w:r>
            <w:r w:rsidRPr="00D737F8">
              <w:rPr>
                <w:color w:val="000000"/>
              </w:rPr>
              <w:instrText>.</w:instrText>
            </w:r>
            <w:r w:rsidRPr="00D737F8">
              <w:rPr>
                <w:color w:val="000000"/>
                <w:lang w:val="en-US"/>
              </w:rPr>
              <w:instrText>CITE</w:instrText>
            </w:r>
            <w:r w:rsidRPr="00D737F8">
              <w:rPr>
                <w:color w:val="000000"/>
              </w:rPr>
              <w:instrText xml:space="preserve"> &lt;</w:instrText>
            </w:r>
            <w:r w:rsidRPr="00D737F8">
              <w:rPr>
                <w:color w:val="000000"/>
                <w:lang w:val="en-US"/>
              </w:rPr>
              <w:instrText>EndNote</w:instrText>
            </w:r>
            <w:r w:rsidRPr="00D737F8">
              <w:rPr>
                <w:color w:val="000000"/>
              </w:rPr>
              <w:instrText>&gt;&lt;</w:instrText>
            </w:r>
            <w:r w:rsidRPr="00D737F8">
              <w:rPr>
                <w:color w:val="000000"/>
                <w:lang w:val="en-US"/>
              </w:rPr>
              <w:instrText>Cite</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Dai</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Year</w:instrText>
            </w:r>
            <w:r w:rsidRPr="00D737F8">
              <w:rPr>
                <w:color w:val="000000"/>
              </w:rPr>
              <w:instrText>&gt;2009&lt;/</w:instrText>
            </w:r>
            <w:r w:rsidRPr="00D737F8">
              <w:rPr>
                <w:color w:val="000000"/>
                <w:lang w:val="en-US"/>
              </w:rPr>
              <w:instrText>Year</w:instrText>
            </w:r>
            <w:r w:rsidRPr="00D737F8">
              <w:rPr>
                <w:color w:val="000000"/>
              </w:rPr>
              <w:instrText>&gt;&lt;</w:instrText>
            </w:r>
            <w:r w:rsidRPr="00D737F8">
              <w:rPr>
                <w:color w:val="000000"/>
                <w:lang w:val="en-US"/>
              </w:rPr>
              <w:instrText>RecNum</w:instrText>
            </w:r>
            <w:r w:rsidRPr="00D737F8">
              <w:rPr>
                <w:color w:val="000000"/>
              </w:rPr>
              <w:instrText>&gt;338&lt;/</w:instrText>
            </w:r>
            <w:r w:rsidRPr="00D737F8">
              <w:rPr>
                <w:color w:val="000000"/>
                <w:lang w:val="en-US"/>
              </w:rPr>
              <w:instrText>RecNum</w:instrText>
            </w:r>
            <w:r w:rsidRPr="00D737F8">
              <w:rPr>
                <w:color w:val="000000"/>
              </w:rPr>
              <w:instrText>&gt;&lt;</w:instrText>
            </w:r>
            <w:r w:rsidRPr="00D737F8">
              <w:rPr>
                <w:color w:val="000000"/>
                <w:lang w:val="en-US"/>
              </w:rPr>
              <w:instrText>DisplayText</w:instrText>
            </w:r>
            <w:r w:rsidRPr="00D737F8">
              <w:rPr>
                <w:color w:val="000000"/>
              </w:rPr>
              <w:instrText>&gt;[34]&lt;/</w:instrText>
            </w:r>
            <w:r w:rsidRPr="00D737F8">
              <w:rPr>
                <w:color w:val="000000"/>
                <w:lang w:val="en-US"/>
              </w:rPr>
              <w:instrText>DisplayText</w:instrText>
            </w:r>
            <w:r w:rsidRPr="00D737F8">
              <w:rPr>
                <w:color w:val="000000"/>
              </w:rPr>
              <w:instrText>&gt;&lt;</w:instrText>
            </w:r>
            <w:r w:rsidRPr="00D737F8">
              <w:rPr>
                <w:color w:val="000000"/>
                <w:lang w:val="en-US"/>
              </w:rPr>
              <w:instrText>record</w:instrText>
            </w:r>
            <w:r w:rsidRPr="00D737F8">
              <w:rPr>
                <w:color w:val="000000"/>
              </w:rPr>
              <w:instrText>&gt;&lt;</w:instrText>
            </w:r>
            <w:r w:rsidRPr="00D737F8">
              <w:rPr>
                <w:color w:val="000000"/>
                <w:lang w:val="en-US"/>
              </w:rPr>
              <w:instrText>rec</w:instrText>
            </w:r>
            <w:r w:rsidRPr="00D737F8">
              <w:rPr>
                <w:color w:val="000000"/>
              </w:rPr>
              <w:instrText>-</w:instrText>
            </w:r>
            <w:r w:rsidRPr="00D737F8">
              <w:rPr>
                <w:color w:val="000000"/>
                <w:lang w:val="en-US"/>
              </w:rPr>
              <w:instrText>number</w:instrText>
            </w:r>
            <w:r w:rsidRPr="00D737F8">
              <w:rPr>
                <w:color w:val="000000"/>
              </w:rPr>
              <w:instrText>&gt;338&lt;/</w:instrText>
            </w:r>
            <w:r w:rsidRPr="00D737F8">
              <w:rPr>
                <w:color w:val="000000"/>
                <w:lang w:val="en-US"/>
              </w:rPr>
              <w:instrText>rec</w:instrText>
            </w:r>
            <w:r w:rsidRPr="00D737F8">
              <w:rPr>
                <w:color w:val="000000"/>
              </w:rPr>
              <w:instrText>-</w:instrText>
            </w:r>
            <w:r w:rsidRPr="00D737F8">
              <w:rPr>
                <w:color w:val="000000"/>
                <w:lang w:val="en-US"/>
              </w:rPr>
              <w:instrText>number</w:instrText>
            </w:r>
            <w:r w:rsidRPr="00D737F8">
              <w:rPr>
                <w:color w:val="000000"/>
              </w:rPr>
              <w:instrText>&gt;&lt;</w:instrText>
            </w:r>
            <w:r w:rsidRPr="00D737F8">
              <w:rPr>
                <w:color w:val="000000"/>
                <w:lang w:val="en-US"/>
              </w:rPr>
              <w:instrText>foreign</w:instrText>
            </w:r>
            <w:r w:rsidRPr="00D737F8">
              <w:rPr>
                <w:color w:val="000000"/>
              </w:rPr>
              <w:instrText>-</w:instrText>
            </w:r>
            <w:r w:rsidRPr="00D737F8">
              <w:rPr>
                <w:color w:val="000000"/>
                <w:lang w:val="en-US"/>
              </w:rPr>
              <w:instrText>keys</w:instrText>
            </w:r>
            <w:r w:rsidRPr="00D737F8">
              <w:rPr>
                <w:color w:val="000000"/>
              </w:rPr>
              <w:instrText>&gt;&lt;</w:instrText>
            </w:r>
            <w:r w:rsidRPr="00D737F8">
              <w:rPr>
                <w:color w:val="000000"/>
                <w:lang w:val="en-US"/>
              </w:rPr>
              <w:instrText>key</w:instrText>
            </w:r>
            <w:r w:rsidRPr="00D737F8">
              <w:rPr>
                <w:color w:val="000000"/>
              </w:rPr>
              <w:instrText xml:space="preserve"> </w:instrText>
            </w:r>
            <w:r w:rsidRPr="00D737F8">
              <w:rPr>
                <w:color w:val="000000"/>
                <w:lang w:val="en-US"/>
              </w:rPr>
              <w:instrText>app</w:instrText>
            </w:r>
            <w:r w:rsidRPr="00D737F8">
              <w:rPr>
                <w:color w:val="000000"/>
              </w:rPr>
              <w:instrText>="</w:instrText>
            </w:r>
            <w:r w:rsidRPr="00D737F8">
              <w:rPr>
                <w:color w:val="000000"/>
                <w:lang w:val="en-US"/>
              </w:rPr>
              <w:instrText>EN</w:instrText>
            </w:r>
            <w:r w:rsidRPr="00D737F8">
              <w:rPr>
                <w:color w:val="000000"/>
              </w:rPr>
              <w:instrText xml:space="preserve">" </w:instrText>
            </w:r>
            <w:r w:rsidRPr="00D737F8">
              <w:rPr>
                <w:color w:val="000000"/>
                <w:lang w:val="en-US"/>
              </w:rPr>
              <w:instrText>db</w:instrText>
            </w:r>
            <w:r w:rsidRPr="00D737F8">
              <w:rPr>
                <w:color w:val="000000"/>
              </w:rPr>
              <w:instrText>-</w:instrText>
            </w:r>
            <w:r w:rsidRPr="00D737F8">
              <w:rPr>
                <w:color w:val="000000"/>
                <w:lang w:val="en-US"/>
              </w:rPr>
              <w:instrText>id</w:instrText>
            </w:r>
            <w:r w:rsidRPr="00D737F8">
              <w:rPr>
                <w:color w:val="000000"/>
              </w:rPr>
              <w:instrText>="</w:instrText>
            </w:r>
            <w:r w:rsidRPr="00D737F8">
              <w:rPr>
                <w:color w:val="000000"/>
                <w:lang w:val="en-US"/>
              </w:rPr>
              <w:instrText>r</w:instrText>
            </w:r>
            <w:r w:rsidRPr="00D737F8">
              <w:rPr>
                <w:color w:val="000000"/>
              </w:rPr>
              <w:instrText>5</w:instrText>
            </w:r>
            <w:r w:rsidRPr="00D737F8">
              <w:rPr>
                <w:color w:val="000000"/>
                <w:lang w:val="en-US"/>
              </w:rPr>
              <w:instrText>fsa</w:instrText>
            </w:r>
            <w:r w:rsidRPr="00D737F8">
              <w:rPr>
                <w:color w:val="000000"/>
              </w:rPr>
              <w:instrText>95</w:instrText>
            </w:r>
            <w:r w:rsidRPr="00D737F8">
              <w:rPr>
                <w:color w:val="000000"/>
                <w:lang w:val="en-US"/>
              </w:rPr>
              <w:instrText>xwax</w:instrText>
            </w:r>
            <w:r w:rsidRPr="00D737F8">
              <w:rPr>
                <w:color w:val="000000"/>
              </w:rPr>
              <w:instrText>225</w:instrText>
            </w:r>
            <w:r w:rsidRPr="00D737F8">
              <w:rPr>
                <w:color w:val="000000"/>
                <w:lang w:val="en-US"/>
              </w:rPr>
              <w:instrText>etxxg</w:instrText>
            </w:r>
            <w:r w:rsidRPr="00D737F8">
              <w:rPr>
                <w:color w:val="000000"/>
              </w:rPr>
              <w:instrText>5</w:instrText>
            </w:r>
            <w:r w:rsidRPr="00D737F8">
              <w:rPr>
                <w:color w:val="000000"/>
                <w:lang w:val="en-US"/>
              </w:rPr>
              <w:instrText>tw</w:instrText>
            </w:r>
            <w:r w:rsidRPr="00D737F8">
              <w:rPr>
                <w:color w:val="000000"/>
              </w:rPr>
              <w:instrText>0</w:instrText>
            </w:r>
            <w:r w:rsidRPr="00D737F8">
              <w:rPr>
                <w:color w:val="000000"/>
                <w:lang w:val="en-US"/>
              </w:rPr>
              <w:instrText>cet</w:instrText>
            </w:r>
            <w:r w:rsidRPr="00D737F8">
              <w:rPr>
                <w:color w:val="000000"/>
              </w:rPr>
              <w:instrText>90</w:instrText>
            </w:r>
            <w:r w:rsidRPr="00D737F8">
              <w:rPr>
                <w:color w:val="000000"/>
                <w:lang w:val="en-US"/>
              </w:rPr>
              <w:instrText>edrevr</w:instrText>
            </w:r>
            <w:r w:rsidRPr="00D737F8">
              <w:rPr>
                <w:color w:val="000000"/>
              </w:rPr>
              <w:instrText>2</w:instrText>
            </w:r>
            <w:r w:rsidRPr="00D737F8">
              <w:rPr>
                <w:color w:val="000000"/>
                <w:lang w:val="en-US"/>
              </w:rPr>
              <w:instrText>x</w:instrText>
            </w:r>
            <w:r w:rsidRPr="00D737F8">
              <w:rPr>
                <w:color w:val="000000"/>
              </w:rPr>
              <w:instrText xml:space="preserve">" </w:instrText>
            </w:r>
            <w:r w:rsidRPr="00D737F8">
              <w:rPr>
                <w:color w:val="000000"/>
                <w:lang w:val="en-US"/>
              </w:rPr>
              <w:instrText>timestamp</w:instrText>
            </w:r>
            <w:r w:rsidRPr="00D737F8">
              <w:rPr>
                <w:color w:val="000000"/>
              </w:rPr>
              <w:instrText>="1748276700"&gt;338&lt;/</w:instrText>
            </w:r>
            <w:r w:rsidRPr="00D737F8">
              <w:rPr>
                <w:color w:val="000000"/>
                <w:lang w:val="en-US"/>
              </w:rPr>
              <w:instrText>key</w:instrText>
            </w:r>
            <w:r w:rsidRPr="00D737F8">
              <w:rPr>
                <w:color w:val="000000"/>
              </w:rPr>
              <w:instrText>&gt;&lt;/</w:instrText>
            </w:r>
            <w:r w:rsidRPr="00D737F8">
              <w:rPr>
                <w:color w:val="000000"/>
                <w:lang w:val="en-US"/>
              </w:rPr>
              <w:instrText>foreign</w:instrText>
            </w:r>
            <w:r w:rsidRPr="00D737F8">
              <w:rPr>
                <w:color w:val="000000"/>
              </w:rPr>
              <w:instrText>-</w:instrText>
            </w:r>
            <w:r w:rsidRPr="00D737F8">
              <w:rPr>
                <w:color w:val="000000"/>
                <w:lang w:val="en-US"/>
              </w:rPr>
              <w:instrText>keys</w:instrText>
            </w:r>
            <w:r w:rsidRPr="00D737F8">
              <w:rPr>
                <w:color w:val="000000"/>
              </w:rPr>
              <w:instrText>&gt;&lt;</w:instrText>
            </w:r>
            <w:r w:rsidRPr="00D737F8">
              <w:rPr>
                <w:color w:val="000000"/>
                <w:lang w:val="en-US"/>
              </w:rPr>
              <w:instrText>ref</w:instrText>
            </w:r>
            <w:r w:rsidRPr="00D737F8">
              <w:rPr>
                <w:color w:val="000000"/>
              </w:rPr>
              <w:instrText>-</w:instrText>
            </w:r>
            <w:r w:rsidRPr="00D737F8">
              <w:rPr>
                <w:color w:val="000000"/>
                <w:lang w:val="en-US"/>
              </w:rPr>
              <w:instrText>type</w:instrText>
            </w:r>
            <w:r w:rsidRPr="00D737F8">
              <w:rPr>
                <w:color w:val="000000"/>
              </w:rPr>
              <w:instrText xml:space="preserve"> </w:instrText>
            </w:r>
            <w:r w:rsidRPr="00D737F8">
              <w:rPr>
                <w:color w:val="000000"/>
                <w:lang w:val="en-US"/>
              </w:rPr>
              <w:instrText>name</w:instrText>
            </w:r>
            <w:r w:rsidRPr="00D737F8">
              <w:rPr>
                <w:color w:val="000000"/>
              </w:rPr>
              <w:instrText>="</w:instrText>
            </w:r>
            <w:r w:rsidRPr="00D737F8">
              <w:rPr>
                <w:color w:val="000000"/>
                <w:lang w:val="en-US"/>
              </w:rPr>
              <w:instrText>Journal</w:instrText>
            </w:r>
            <w:r w:rsidRPr="00D737F8">
              <w:rPr>
                <w:color w:val="000000"/>
              </w:rPr>
              <w:instrText xml:space="preserve"> </w:instrText>
            </w:r>
            <w:r w:rsidRPr="00D737F8">
              <w:rPr>
                <w:color w:val="000000"/>
                <w:lang w:val="en-US"/>
              </w:rPr>
              <w:instrText>Article</w:instrText>
            </w:r>
            <w:r w:rsidRPr="00D737F8">
              <w:rPr>
                <w:color w:val="000000"/>
              </w:rPr>
              <w:instrText>"&gt;17&lt;/</w:instrText>
            </w:r>
            <w:r w:rsidRPr="00D737F8">
              <w:rPr>
                <w:color w:val="000000"/>
                <w:lang w:val="en-US"/>
              </w:rPr>
              <w:instrText>ref</w:instrText>
            </w:r>
            <w:r w:rsidRPr="00D737F8">
              <w:rPr>
                <w:color w:val="000000"/>
              </w:rPr>
              <w:instrText>-</w:instrText>
            </w:r>
            <w:r w:rsidRPr="00D737F8">
              <w:rPr>
                <w:color w:val="000000"/>
                <w:lang w:val="en-US"/>
              </w:rPr>
              <w:instrText>type</w:instrText>
            </w:r>
            <w:r w:rsidRPr="00D737F8">
              <w:rPr>
                <w:color w:val="000000"/>
              </w:rPr>
              <w:instrText>&gt;&lt;</w:instrText>
            </w:r>
            <w:r w:rsidRPr="00D737F8">
              <w:rPr>
                <w:color w:val="000000"/>
                <w:lang w:val="en-US"/>
              </w:rPr>
              <w:instrText>contributors</w:instrText>
            </w:r>
            <w:r w:rsidRPr="00D737F8">
              <w:rPr>
                <w:color w:val="000000"/>
              </w:rPr>
              <w:instrText>&gt;&lt;</w:instrText>
            </w:r>
            <w:r w:rsidRPr="00D737F8">
              <w:rPr>
                <w:color w:val="000000"/>
                <w:lang w:val="en-US"/>
              </w:rPr>
              <w:instrText>authors</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Dai</w:instrText>
            </w:r>
            <w:r w:rsidRPr="00D737F8">
              <w:rPr>
                <w:color w:val="000000"/>
              </w:rPr>
              <w:instrText xml:space="preserve">, </w:instrText>
            </w:r>
            <w:r w:rsidRPr="00D737F8">
              <w:rPr>
                <w:color w:val="000000"/>
                <w:lang w:val="en-US"/>
              </w:rPr>
              <w:instrText>Xuefang</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Liu</w:instrText>
            </w:r>
            <w:r w:rsidRPr="00D737F8">
              <w:rPr>
                <w:color w:val="000000"/>
              </w:rPr>
              <w:instrText xml:space="preserve">, </w:instrText>
            </w:r>
            <w:r w:rsidRPr="00D737F8">
              <w:rPr>
                <w:color w:val="000000"/>
                <w:lang w:val="en-US"/>
              </w:rPr>
              <w:instrText>Guodong</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Fecher</w:instrText>
            </w:r>
            <w:r w:rsidRPr="00D737F8">
              <w:rPr>
                <w:color w:val="000000"/>
              </w:rPr>
              <w:instrText xml:space="preserve">, </w:instrText>
            </w:r>
            <w:r w:rsidRPr="00D737F8">
              <w:rPr>
                <w:color w:val="000000"/>
                <w:lang w:val="en-US"/>
              </w:rPr>
              <w:instrText>Gerhard</w:instrText>
            </w:r>
            <w:r w:rsidRPr="00D737F8">
              <w:rPr>
                <w:color w:val="000000"/>
              </w:rPr>
              <w:instrText xml:space="preserve"> </w:instrText>
            </w:r>
            <w:r w:rsidRPr="00D737F8">
              <w:rPr>
                <w:color w:val="000000"/>
                <w:lang w:val="en-US"/>
              </w:rPr>
              <w:instrText>H</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Felser</w:instrText>
            </w:r>
            <w:r w:rsidRPr="00D737F8">
              <w:rPr>
                <w:color w:val="000000"/>
              </w:rPr>
              <w:instrText xml:space="preserve">, </w:instrText>
            </w:r>
            <w:r w:rsidRPr="00D737F8">
              <w:rPr>
                <w:color w:val="000000"/>
                <w:lang w:val="en-US"/>
              </w:rPr>
              <w:instrText>Claudia</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Li</w:instrText>
            </w:r>
            <w:r w:rsidRPr="00D737F8">
              <w:rPr>
                <w:color w:val="000000"/>
              </w:rPr>
              <w:instrText xml:space="preserve">, </w:instrText>
            </w:r>
            <w:r w:rsidRPr="00D737F8">
              <w:rPr>
                <w:color w:val="000000"/>
                <w:lang w:val="en-US"/>
              </w:rPr>
              <w:instrText>Yangxian</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w:instrText>
            </w:r>
            <w:r w:rsidRPr="00D737F8">
              <w:rPr>
                <w:color w:val="000000"/>
              </w:rPr>
              <w:instrText>&gt;</w:instrText>
            </w:r>
            <w:r w:rsidRPr="00D737F8">
              <w:rPr>
                <w:color w:val="000000"/>
                <w:lang w:val="en-US"/>
              </w:rPr>
              <w:instrText>Liu</w:instrText>
            </w:r>
            <w:r w:rsidRPr="00D737F8">
              <w:rPr>
                <w:color w:val="000000"/>
              </w:rPr>
              <w:instrText xml:space="preserve">, </w:instrText>
            </w:r>
            <w:r w:rsidRPr="00D737F8">
              <w:rPr>
                <w:color w:val="000000"/>
                <w:lang w:val="en-US"/>
              </w:rPr>
              <w:instrText>Heyan</w:instrText>
            </w:r>
            <w:r w:rsidRPr="00D737F8">
              <w:rPr>
                <w:color w:val="000000"/>
              </w:rPr>
              <w:instrText>&lt;/</w:instrText>
            </w:r>
            <w:r w:rsidRPr="00D737F8">
              <w:rPr>
                <w:color w:val="000000"/>
                <w:lang w:val="en-US"/>
              </w:rPr>
              <w:instrText>author</w:instrText>
            </w:r>
            <w:r w:rsidRPr="00D737F8">
              <w:rPr>
                <w:color w:val="000000"/>
              </w:rPr>
              <w:instrText>&gt;&lt;/</w:instrText>
            </w:r>
            <w:r w:rsidRPr="00D737F8">
              <w:rPr>
                <w:color w:val="000000"/>
                <w:lang w:val="en-US"/>
              </w:rPr>
              <w:instrText>authors</w:instrText>
            </w:r>
            <w:r w:rsidRPr="00D737F8">
              <w:rPr>
                <w:color w:val="000000"/>
              </w:rPr>
              <w:instrText>&gt;&lt;/</w:instrText>
            </w:r>
            <w:r w:rsidRPr="00D737F8">
              <w:rPr>
                <w:color w:val="000000"/>
                <w:lang w:val="en-US"/>
              </w:rPr>
              <w:instrText>contributors</w:instrText>
            </w:r>
            <w:r w:rsidRPr="00D737F8">
              <w:rPr>
                <w:color w:val="000000"/>
              </w:rPr>
              <w:instrText>&gt;&lt;</w:instrText>
            </w:r>
            <w:r w:rsidRPr="00D737F8">
              <w:rPr>
                <w:color w:val="000000"/>
                <w:lang w:val="en-US"/>
              </w:rPr>
              <w:instrText>titles</w:instrText>
            </w:r>
            <w:r w:rsidRPr="00D737F8">
              <w:rPr>
                <w:color w:val="000000"/>
              </w:rPr>
              <w:instrText>&gt;&lt;</w:instrText>
            </w:r>
            <w:r w:rsidRPr="00D737F8">
              <w:rPr>
                <w:color w:val="000000"/>
                <w:lang w:val="en-US"/>
              </w:rPr>
              <w:instrText>title</w:instrText>
            </w:r>
            <w:r w:rsidRPr="00D737F8">
              <w:rPr>
                <w:color w:val="000000"/>
              </w:rPr>
              <w:instrText>&gt;</w:instrText>
            </w:r>
            <w:r w:rsidRPr="00D737F8">
              <w:rPr>
                <w:color w:val="000000"/>
                <w:lang w:val="en-US"/>
              </w:rPr>
              <w:instrText>New</w:instrText>
            </w:r>
            <w:r w:rsidRPr="00D737F8">
              <w:rPr>
                <w:color w:val="000000"/>
              </w:rPr>
              <w:instrText xml:space="preserve"> </w:instrText>
            </w:r>
            <w:r w:rsidRPr="00D737F8">
              <w:rPr>
                <w:color w:val="000000"/>
                <w:lang w:val="en-US"/>
              </w:rPr>
              <w:instrText>quarternary</w:instrText>
            </w:r>
            <w:r w:rsidRPr="00D737F8">
              <w:rPr>
                <w:color w:val="000000"/>
              </w:rPr>
              <w:instrText xml:space="preserve"> </w:instrText>
            </w:r>
            <w:r w:rsidRPr="00D737F8">
              <w:rPr>
                <w:color w:val="000000"/>
                <w:lang w:val="en-US"/>
              </w:rPr>
              <w:instrText>half</w:instrText>
            </w:r>
            <w:r w:rsidRPr="00D737F8">
              <w:rPr>
                <w:color w:val="000000"/>
              </w:rPr>
              <w:instrText xml:space="preserve"> </w:instrText>
            </w:r>
            <w:r w:rsidRPr="00D737F8">
              <w:rPr>
                <w:color w:val="000000"/>
                <w:lang w:val="en-US"/>
              </w:rPr>
              <w:instrText>metallic</w:instrText>
            </w:r>
            <w:r w:rsidRPr="00D737F8">
              <w:rPr>
                <w:color w:val="000000"/>
              </w:rPr>
              <w:instrText xml:space="preserve"> </w:instrText>
            </w:r>
            <w:r w:rsidRPr="00D737F8">
              <w:rPr>
                <w:color w:val="000000"/>
                <w:lang w:val="en-US"/>
              </w:rPr>
              <w:instrText>material</w:instrText>
            </w:r>
            <w:r w:rsidRPr="00D737F8">
              <w:rPr>
                <w:color w:val="000000"/>
              </w:rPr>
              <w:instrText xml:space="preserve"> </w:instrText>
            </w:r>
            <w:r w:rsidRPr="00D737F8">
              <w:rPr>
                <w:color w:val="000000"/>
                <w:lang w:val="en-US"/>
              </w:rPr>
              <w:instrText>CoFeMnSi</w:instrText>
            </w:r>
            <w:r w:rsidRPr="00D737F8">
              <w:rPr>
                <w:color w:val="000000"/>
              </w:rPr>
              <w:instrText>&lt;/</w:instrText>
            </w:r>
            <w:r w:rsidRPr="00D737F8">
              <w:rPr>
                <w:color w:val="000000"/>
                <w:lang w:val="en-US"/>
              </w:rPr>
              <w:instrText>title</w:instrText>
            </w:r>
            <w:r w:rsidRPr="00D737F8">
              <w:rPr>
                <w:color w:val="000000"/>
              </w:rPr>
              <w:instrText>&gt;&lt;</w:instrText>
            </w:r>
            <w:r w:rsidRPr="00D737F8">
              <w:rPr>
                <w:color w:val="000000"/>
                <w:lang w:val="en-US"/>
              </w:rPr>
              <w:instrText>secondary</w:instrText>
            </w:r>
            <w:r w:rsidRPr="00D737F8">
              <w:rPr>
                <w:color w:val="000000"/>
              </w:rPr>
              <w:instrText>-</w:instrText>
            </w:r>
            <w:r w:rsidRPr="00D737F8">
              <w:rPr>
                <w:color w:val="000000"/>
                <w:lang w:val="en-US"/>
              </w:rPr>
              <w:instrText>title</w:instrText>
            </w:r>
            <w:r w:rsidRPr="00D737F8">
              <w:rPr>
                <w:color w:val="000000"/>
              </w:rPr>
              <w:instrText>&gt;</w:instrText>
            </w:r>
            <w:r w:rsidRPr="00D737F8">
              <w:rPr>
                <w:color w:val="000000"/>
                <w:lang w:val="en-US"/>
              </w:rPr>
              <w:instrText>Journal</w:instrText>
            </w:r>
            <w:r w:rsidRPr="00D737F8">
              <w:rPr>
                <w:color w:val="000000"/>
              </w:rPr>
              <w:instrText xml:space="preserve"> </w:instrText>
            </w:r>
            <w:r w:rsidRPr="00D737F8">
              <w:rPr>
                <w:color w:val="000000"/>
                <w:lang w:val="en-US"/>
              </w:rPr>
              <w:instrText>of</w:instrText>
            </w:r>
            <w:r w:rsidRPr="00D737F8">
              <w:rPr>
                <w:color w:val="000000"/>
              </w:rPr>
              <w:instrText xml:space="preserve"> </w:instrText>
            </w:r>
            <w:r w:rsidRPr="00D737F8">
              <w:rPr>
                <w:color w:val="000000"/>
                <w:lang w:val="en-US"/>
              </w:rPr>
              <w:instrText>Applied</w:instrText>
            </w:r>
            <w:r w:rsidRPr="00D737F8">
              <w:rPr>
                <w:color w:val="000000"/>
              </w:rPr>
              <w:instrText xml:space="preserve"> </w:instrText>
            </w:r>
            <w:r w:rsidRPr="00D737F8">
              <w:rPr>
                <w:color w:val="000000"/>
                <w:lang w:val="en-US"/>
              </w:rPr>
              <w:instrText>Physics</w:instrText>
            </w:r>
            <w:r w:rsidRPr="00D737F8">
              <w:rPr>
                <w:color w:val="000000"/>
              </w:rPr>
              <w:instrText>&lt;/</w:instrText>
            </w:r>
            <w:r w:rsidRPr="00D737F8">
              <w:rPr>
                <w:color w:val="000000"/>
                <w:lang w:val="en-US"/>
              </w:rPr>
              <w:instrText>secondary</w:instrText>
            </w:r>
            <w:r w:rsidRPr="00D737F8">
              <w:rPr>
                <w:color w:val="000000"/>
              </w:rPr>
              <w:instrText>-</w:instrText>
            </w:r>
            <w:r w:rsidRPr="00D737F8">
              <w:rPr>
                <w:color w:val="000000"/>
                <w:lang w:val="en-US"/>
              </w:rPr>
              <w:instrText>title</w:instrText>
            </w:r>
            <w:r w:rsidRPr="00D737F8">
              <w:rPr>
                <w:color w:val="000000"/>
              </w:rPr>
              <w:instrText>&gt;&lt;/</w:instrText>
            </w:r>
            <w:r w:rsidRPr="00D737F8">
              <w:rPr>
                <w:color w:val="000000"/>
                <w:lang w:val="en-US"/>
              </w:rPr>
              <w:instrText>titles</w:instrText>
            </w:r>
            <w:r w:rsidRPr="00D737F8">
              <w:rPr>
                <w:color w:val="000000"/>
              </w:rPr>
              <w:instrText>&gt;&lt;</w:instrText>
            </w:r>
            <w:r w:rsidRPr="00D737F8">
              <w:rPr>
                <w:color w:val="000000"/>
                <w:lang w:val="en-US"/>
              </w:rPr>
              <w:instrText>periodical</w:instrText>
            </w:r>
            <w:r w:rsidRPr="00D737F8">
              <w:rPr>
                <w:color w:val="000000"/>
              </w:rPr>
              <w:instrText>&gt;&lt;</w:instrText>
            </w:r>
            <w:r w:rsidRPr="00D737F8">
              <w:rPr>
                <w:color w:val="000000"/>
                <w:lang w:val="en-US"/>
              </w:rPr>
              <w:instrText>full</w:instrText>
            </w:r>
            <w:r w:rsidRPr="00D737F8">
              <w:rPr>
                <w:color w:val="000000"/>
              </w:rPr>
              <w:instrText>-</w:instrText>
            </w:r>
            <w:r w:rsidRPr="00D737F8">
              <w:rPr>
                <w:color w:val="000000"/>
                <w:lang w:val="en-US"/>
              </w:rPr>
              <w:instrText>title</w:instrText>
            </w:r>
            <w:r w:rsidRPr="00D737F8">
              <w:rPr>
                <w:color w:val="000000"/>
              </w:rPr>
              <w:instrText>&gt;</w:instrText>
            </w:r>
            <w:r w:rsidRPr="00D737F8">
              <w:rPr>
                <w:color w:val="000000"/>
                <w:lang w:val="en-US"/>
              </w:rPr>
              <w:instrText>Journal</w:instrText>
            </w:r>
            <w:r w:rsidRPr="00D737F8">
              <w:rPr>
                <w:color w:val="000000"/>
              </w:rPr>
              <w:instrText xml:space="preserve"> </w:instrText>
            </w:r>
            <w:r w:rsidRPr="00D737F8">
              <w:rPr>
                <w:color w:val="000000"/>
                <w:lang w:val="en-US"/>
              </w:rPr>
              <w:instrText>of</w:instrText>
            </w:r>
            <w:r w:rsidRPr="00D737F8">
              <w:rPr>
                <w:color w:val="000000"/>
              </w:rPr>
              <w:instrText xml:space="preserve"> </w:instrText>
            </w:r>
            <w:r w:rsidRPr="00D737F8">
              <w:rPr>
                <w:color w:val="000000"/>
                <w:lang w:val="en-US"/>
              </w:rPr>
              <w:instrText>applied</w:instrText>
            </w:r>
            <w:r w:rsidRPr="00D737F8">
              <w:rPr>
                <w:color w:val="000000"/>
              </w:rPr>
              <w:instrText xml:space="preserve"> </w:instrText>
            </w:r>
            <w:r w:rsidRPr="00D737F8">
              <w:rPr>
                <w:color w:val="000000"/>
                <w:lang w:val="en-US"/>
              </w:rPr>
              <w:instrText>physics</w:instrText>
            </w:r>
            <w:r w:rsidRPr="00D737F8">
              <w:rPr>
                <w:color w:val="000000"/>
              </w:rPr>
              <w:instrText>&lt;/</w:instrText>
            </w:r>
            <w:r w:rsidRPr="00D737F8">
              <w:rPr>
                <w:color w:val="000000"/>
                <w:lang w:val="en-US"/>
              </w:rPr>
              <w:instrText>full</w:instrText>
            </w:r>
            <w:r w:rsidRPr="00D737F8">
              <w:rPr>
                <w:color w:val="000000"/>
              </w:rPr>
              <w:instrText>-</w:instrText>
            </w:r>
            <w:r w:rsidRPr="00D737F8">
              <w:rPr>
                <w:color w:val="000000"/>
                <w:lang w:val="en-US"/>
              </w:rPr>
              <w:instrText>title</w:instrText>
            </w:r>
            <w:r w:rsidRPr="00D737F8">
              <w:rPr>
                <w:color w:val="000000"/>
              </w:rPr>
              <w:instrText>&gt;&lt;/</w:instrText>
            </w:r>
            <w:r w:rsidRPr="00D737F8">
              <w:rPr>
                <w:color w:val="000000"/>
                <w:lang w:val="en-US"/>
              </w:rPr>
              <w:instrText>periodical</w:instrText>
            </w:r>
            <w:r w:rsidRPr="00D737F8">
              <w:rPr>
                <w:color w:val="000000"/>
              </w:rPr>
              <w:instrText>&gt;&lt;</w:instrText>
            </w:r>
            <w:r w:rsidRPr="00D737F8">
              <w:rPr>
                <w:color w:val="000000"/>
                <w:lang w:val="en-US"/>
              </w:rPr>
              <w:instrText>volume</w:instrText>
            </w:r>
            <w:r w:rsidRPr="00D737F8">
              <w:rPr>
                <w:color w:val="000000"/>
              </w:rPr>
              <w:instrText>&gt;105&lt;/</w:instrText>
            </w:r>
            <w:r w:rsidRPr="00D737F8">
              <w:rPr>
                <w:color w:val="000000"/>
                <w:lang w:val="en-US"/>
              </w:rPr>
              <w:instrText>volume</w:instrText>
            </w:r>
            <w:r w:rsidRPr="00D737F8">
              <w:rPr>
                <w:color w:val="000000"/>
              </w:rPr>
              <w:instrText>&gt;&lt;</w:instrText>
            </w:r>
            <w:r w:rsidRPr="00D737F8">
              <w:rPr>
                <w:color w:val="000000"/>
                <w:lang w:val="en-US"/>
              </w:rPr>
              <w:instrText>number</w:instrText>
            </w:r>
            <w:r w:rsidRPr="00D737F8">
              <w:rPr>
                <w:color w:val="000000"/>
              </w:rPr>
              <w:instrText>&gt;7&lt;/</w:instrText>
            </w:r>
            <w:r w:rsidRPr="00D737F8">
              <w:rPr>
                <w:color w:val="000000"/>
                <w:lang w:val="en-US"/>
              </w:rPr>
              <w:instrText>number</w:instrText>
            </w:r>
            <w:r w:rsidRPr="00D737F8">
              <w:rPr>
                <w:color w:val="000000"/>
              </w:rPr>
              <w:instrText>&gt;&lt;</w:instrText>
            </w:r>
            <w:r w:rsidRPr="00D737F8">
              <w:rPr>
                <w:color w:val="000000"/>
                <w:lang w:val="en-US"/>
              </w:rPr>
              <w:instrText>dates</w:instrText>
            </w:r>
            <w:r w:rsidRPr="00D737F8">
              <w:rPr>
                <w:color w:val="000000"/>
              </w:rPr>
              <w:instrText>&gt;&lt;</w:instrText>
            </w:r>
            <w:r w:rsidRPr="00D737F8">
              <w:rPr>
                <w:color w:val="000000"/>
                <w:lang w:val="en-US"/>
              </w:rPr>
              <w:instrText>year</w:instrText>
            </w:r>
            <w:r w:rsidRPr="00D737F8">
              <w:rPr>
                <w:color w:val="000000"/>
              </w:rPr>
              <w:instrText>&gt;2009&lt;/</w:instrText>
            </w:r>
            <w:r w:rsidRPr="00D737F8">
              <w:rPr>
                <w:color w:val="000000"/>
                <w:lang w:val="en-US"/>
              </w:rPr>
              <w:instrText>year</w:instrText>
            </w:r>
            <w:r w:rsidRPr="00D737F8">
              <w:rPr>
                <w:color w:val="000000"/>
              </w:rPr>
              <w:instrText>&gt;&lt;/</w:instrText>
            </w:r>
            <w:r w:rsidRPr="00D737F8">
              <w:rPr>
                <w:color w:val="000000"/>
                <w:lang w:val="en-US"/>
              </w:rPr>
              <w:instrText>dates</w:instrText>
            </w:r>
            <w:r w:rsidRPr="00D737F8">
              <w:rPr>
                <w:color w:val="000000"/>
              </w:rPr>
              <w:instrText>&gt;&lt;</w:instrText>
            </w:r>
            <w:r w:rsidRPr="00D737F8">
              <w:rPr>
                <w:color w:val="000000"/>
                <w:lang w:val="en-US"/>
              </w:rPr>
              <w:instrText>isbn</w:instrText>
            </w:r>
            <w:r w:rsidRPr="00D737F8">
              <w:rPr>
                <w:color w:val="000000"/>
              </w:rPr>
              <w:instrText>&gt;0021-8979&lt;/</w:instrText>
            </w:r>
            <w:r w:rsidRPr="00D737F8">
              <w:rPr>
                <w:color w:val="000000"/>
                <w:lang w:val="en-US"/>
              </w:rPr>
              <w:instrText>isbn</w:instrText>
            </w:r>
            <w:r w:rsidRPr="00D737F8">
              <w:rPr>
                <w:color w:val="000000"/>
              </w:rPr>
              <w:instrText>&gt;&lt;</w:instrText>
            </w:r>
            <w:r w:rsidRPr="00D737F8">
              <w:rPr>
                <w:color w:val="000000"/>
                <w:lang w:val="en-US"/>
              </w:rPr>
              <w:instrText>urls</w:instrText>
            </w:r>
            <w:r w:rsidRPr="00D737F8">
              <w:rPr>
                <w:color w:val="000000"/>
              </w:rPr>
              <w:instrText>&gt;&lt;/</w:instrText>
            </w:r>
            <w:r w:rsidRPr="00D737F8">
              <w:rPr>
                <w:color w:val="000000"/>
                <w:lang w:val="en-US"/>
              </w:rPr>
              <w:instrText>urls</w:instrText>
            </w:r>
            <w:r w:rsidRPr="00D737F8">
              <w:rPr>
                <w:color w:val="000000"/>
              </w:rPr>
              <w:instrText>&gt;&lt;/</w:instrText>
            </w:r>
            <w:r w:rsidRPr="00D737F8">
              <w:rPr>
                <w:color w:val="000000"/>
                <w:lang w:val="en-US"/>
              </w:rPr>
              <w:instrText>record</w:instrText>
            </w:r>
            <w:r w:rsidRPr="00D737F8">
              <w:rPr>
                <w:color w:val="000000"/>
              </w:rPr>
              <w:instrText>&gt;&lt;/</w:instrText>
            </w:r>
            <w:r w:rsidRPr="00D737F8">
              <w:rPr>
                <w:color w:val="000000"/>
                <w:lang w:val="en-US"/>
              </w:rPr>
              <w:instrText>Cite</w:instrText>
            </w:r>
            <w:r w:rsidRPr="00D737F8">
              <w:rPr>
                <w:color w:val="000000"/>
              </w:rPr>
              <w:instrText>&gt;&lt;/</w:instrText>
            </w:r>
            <w:r w:rsidRPr="00D737F8">
              <w:rPr>
                <w:color w:val="000000"/>
                <w:lang w:val="en-US"/>
              </w:rPr>
              <w:instrText>EndNote</w:instrText>
            </w:r>
            <w:r w:rsidRPr="00D737F8">
              <w:rPr>
                <w:color w:val="000000"/>
              </w:rPr>
              <w:instrText>&gt;</w:instrText>
            </w:r>
            <w:r w:rsidRPr="00D737F8">
              <w:rPr>
                <w:color w:val="000000"/>
                <w:lang w:val="en-US"/>
              </w:rPr>
              <w:fldChar w:fldCharType="separate"/>
            </w:r>
            <w:r w:rsidRPr="00D737F8">
              <w:rPr>
                <w:color w:val="000000"/>
              </w:rPr>
              <w:t xml:space="preserve">[34, </w:t>
            </w:r>
            <w:r w:rsidRPr="00D737F8">
              <w:rPr>
                <w:color w:val="000000"/>
                <w:lang w:val="en-US"/>
              </w:rPr>
              <w:t>p</w:t>
            </w:r>
            <w:r w:rsidRPr="00D737F8">
              <w:rPr>
                <w:color w:val="000000"/>
              </w:rPr>
              <w:t>. 07</w:t>
            </w:r>
            <w:r w:rsidRPr="00D737F8">
              <w:rPr>
                <w:color w:val="000000"/>
                <w:lang w:val="en-US"/>
              </w:rPr>
              <w:t>E</w:t>
            </w:r>
            <w:r w:rsidRPr="00D737F8">
              <w:rPr>
                <w:color w:val="000000"/>
              </w:rPr>
              <w:t>901]</w:t>
            </w:r>
            <w:r w:rsidRPr="00D737F8">
              <w:rPr>
                <w:color w:val="000000"/>
                <w:lang w:val="en-US"/>
              </w:rPr>
              <w:fldChar w:fldCharType="end"/>
            </w:r>
          </w:p>
        </w:tc>
      </w:tr>
    </w:tbl>
    <w:p w14:paraId="196851FD" w14:textId="77777777" w:rsidR="00974A36" w:rsidRPr="00EA3D30" w:rsidRDefault="00974A36" w:rsidP="00EA3D30">
      <w:pPr>
        <w:tabs>
          <w:tab w:val="left" w:pos="1134"/>
        </w:tabs>
        <w:ind w:firstLine="709"/>
        <w:jc w:val="both"/>
        <w:rPr>
          <w:color w:val="000000"/>
          <w:sz w:val="28"/>
          <w:szCs w:val="28"/>
          <w:lang w:val="kk-KZ"/>
        </w:rPr>
      </w:pPr>
    </w:p>
    <w:p w14:paraId="0113E4EF" w14:textId="77777777" w:rsidR="00443C88" w:rsidRPr="00EA3D30" w:rsidRDefault="00443C88" w:rsidP="00443C88">
      <w:pPr>
        <w:tabs>
          <w:tab w:val="left" w:pos="1134"/>
        </w:tabs>
        <w:ind w:firstLine="709"/>
        <w:jc w:val="both"/>
        <w:rPr>
          <w:color w:val="000000"/>
          <w:sz w:val="28"/>
          <w:szCs w:val="28"/>
        </w:rPr>
      </w:pP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показано</w:t>
      </w:r>
      <w:proofErr w:type="spellEnd"/>
      <w:r w:rsidRPr="00EA3D30">
        <w:rPr>
          <w:color w:val="000000"/>
          <w:sz w:val="28"/>
          <w:szCs w:val="28"/>
          <w:lang w:val="kk-KZ"/>
        </w:rPr>
        <w:t xml:space="preserve"> в </w:t>
      </w:r>
      <w:proofErr w:type="spellStart"/>
      <w:r w:rsidRPr="00EA3D30">
        <w:rPr>
          <w:color w:val="000000"/>
          <w:sz w:val="28"/>
          <w:szCs w:val="28"/>
          <w:lang w:val="kk-KZ"/>
        </w:rPr>
        <w:t>таблице</w:t>
      </w:r>
      <w:proofErr w:type="spellEnd"/>
      <w:r w:rsidRPr="00EA3D30">
        <w:rPr>
          <w:color w:val="000000"/>
          <w:sz w:val="28"/>
          <w:szCs w:val="28"/>
          <w:lang w:val="kk-KZ"/>
        </w:rPr>
        <w:t xml:space="preserve"> </w:t>
      </w:r>
      <w:r w:rsidRPr="00EA3D30">
        <w:rPr>
          <w:color w:val="000000"/>
          <w:sz w:val="28"/>
          <w:szCs w:val="28"/>
        </w:rPr>
        <w:t>2</w:t>
      </w:r>
      <w:r w:rsidRPr="00EA3D30">
        <w:rPr>
          <w:color w:val="000000"/>
          <w:sz w:val="28"/>
          <w:szCs w:val="28"/>
          <w:lang w:val="kk-KZ"/>
        </w:rPr>
        <w:t>, д</w:t>
      </w:r>
      <w:r w:rsidRPr="00EA3D30">
        <w:rPr>
          <w:color w:val="000000"/>
          <w:sz w:val="28"/>
          <w:szCs w:val="28"/>
        </w:rPr>
        <w:t>ля данного состава</w:t>
      </w:r>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rPr>
        <w:t xml:space="preserve"> выделяют три неэквивалентные атомные конфигурации: тип I, II и III. По данным расчетов плотности состояний </w:t>
      </w:r>
      <w:proofErr w:type="spellStart"/>
      <w:r w:rsidRPr="00EA3D30">
        <w:rPr>
          <w:color w:val="000000"/>
          <w:sz w:val="28"/>
          <w:szCs w:val="28"/>
          <w:lang w:val="kk-KZ"/>
        </w:rPr>
        <w:t>из</w:t>
      </w:r>
      <w:proofErr w:type="spellEnd"/>
      <w:r w:rsidRPr="00EA3D30">
        <w:rPr>
          <w:color w:val="000000"/>
          <w:sz w:val="28"/>
          <w:szCs w:val="28"/>
          <w:lang w:val="kk-KZ"/>
        </w:rPr>
        <w:t xml:space="preserve"> </w:t>
      </w:r>
      <w:proofErr w:type="spellStart"/>
      <w:r w:rsidRPr="00EA3D30">
        <w:rPr>
          <w:color w:val="000000"/>
          <w:sz w:val="28"/>
          <w:szCs w:val="28"/>
          <w:lang w:val="kk-KZ"/>
        </w:rPr>
        <w:t>литературных</w:t>
      </w:r>
      <w:proofErr w:type="spellEnd"/>
      <w:r w:rsidRPr="00EA3D30">
        <w:rPr>
          <w:color w:val="000000"/>
          <w:sz w:val="28"/>
          <w:szCs w:val="28"/>
          <w:lang w:val="kk-KZ"/>
        </w:rPr>
        <w:t xml:space="preserve"> </w:t>
      </w:r>
      <w:proofErr w:type="spellStart"/>
      <w:r w:rsidRPr="00EA3D30">
        <w:rPr>
          <w:color w:val="000000"/>
          <w:sz w:val="28"/>
          <w:szCs w:val="28"/>
          <w:lang w:val="kk-KZ"/>
        </w:rPr>
        <w:t>данных</w:t>
      </w:r>
      <w:proofErr w:type="spellEnd"/>
      <w:r w:rsidRPr="00EA3D30">
        <w:rPr>
          <w:color w:val="000000"/>
          <w:sz w:val="28"/>
          <w:szCs w:val="28"/>
          <w:lang w:val="kk-KZ"/>
        </w:rPr>
        <w:t xml:space="preserve">, </w:t>
      </w:r>
      <w:r w:rsidRPr="00EA3D30">
        <w:rPr>
          <w:color w:val="000000"/>
          <w:sz w:val="28"/>
          <w:szCs w:val="28"/>
        </w:rPr>
        <w:t>в структуре типа I наблюдается энергетическую щель 0.75 эВ в канале спин-</w:t>
      </w:r>
      <w:proofErr w:type="spellStart"/>
      <w:r w:rsidRPr="00EA3D30">
        <w:rPr>
          <w:color w:val="000000"/>
          <w:sz w:val="28"/>
          <w:szCs w:val="28"/>
          <w:lang w:val="kk-KZ"/>
        </w:rPr>
        <w:t>вниз</w:t>
      </w:r>
      <w:proofErr w:type="spellEnd"/>
      <w:r w:rsidRPr="00EA3D30">
        <w:rPr>
          <w:color w:val="000000"/>
          <w:sz w:val="28"/>
          <w:szCs w:val="28"/>
          <w:lang w:val="kk-KZ"/>
        </w:rPr>
        <w:t xml:space="preserve"> </w:t>
      </w:r>
      <w:r w:rsidRPr="00EA3D30">
        <w:rPr>
          <w:color w:val="000000"/>
          <w:sz w:val="28"/>
          <w:szCs w:val="28"/>
          <w:lang w:val="kk-KZ"/>
        </w:rPr>
        <w:fldChar w:fldCharType="begin"/>
      </w:r>
      <w:r w:rsidRPr="00EA3D30">
        <w:rPr>
          <w:color w:val="000000"/>
          <w:sz w:val="28"/>
          <w:szCs w:val="28"/>
          <w:lang w:val="kk-KZ"/>
        </w:rPr>
        <w:instrText xml:space="preserve"> ADDIN EN.CITE &lt;EndNote&gt;&lt;Cite&gt;&lt;Author&gt;Dai&lt;/Author&gt;&lt;Year&gt;2009&lt;/Year&gt;&lt;RecNum&gt;338&lt;/RecNum&gt;&lt;DisplayText&gt;[34]&lt;/DisplayText&gt;&lt;record&gt;&lt;rec-number&gt;338&lt;/rec-number&gt;&lt;foreign-keys&gt;&lt;key app="EN" db-id="r5fsa95xwax225etxxg5tw0cet90edrevr2x" timestamp="1748276700"&gt;338&lt;/key&gt;&lt;/foreign-keys&gt;&lt;ref-type name="Journal Article"&gt;17&lt;/ref-type&gt;&lt;contributors&gt;&lt;authors&gt;&lt;author&gt;Dai, Xuefang&lt;/author&gt;&lt;author&gt;Liu, Guodong&lt;/author&gt;&lt;author&gt;Fecher, Gerhard H&lt;/author&gt;&lt;author&gt;Felser, Claudia&lt;/author&gt;&lt;author&gt;Li, Yangxian&lt;/author&gt;&lt;author&gt;Liu, Heyan&lt;/author&gt;&lt;/authors&gt;&lt;/contributors&gt;&lt;titles&gt;&lt;title&gt;New quarternary half metallic material CoFeMnSi&lt;/title&gt;&lt;secondary-title&gt;Journal of Applied Physics&lt;/secondary-title&gt;&lt;/titles&gt;&lt;periodical&gt;&lt;full-title&gt;Journal of applied physics&lt;/full-title&gt;&lt;/periodical&gt;&lt;volume&gt;105&lt;/volume&gt;&lt;number&gt;7&lt;/number&gt;&lt;dates&gt;&lt;year&gt;2009&lt;/year&gt;&lt;/dates&gt;&lt;isbn&gt;0021-8979&lt;/isbn&gt;&lt;urls&gt;&lt;/urls&gt;&lt;/record&gt;&lt;/Cite&gt;&lt;/EndNote&gt;</w:instrText>
      </w:r>
      <w:r w:rsidRPr="00EA3D30">
        <w:rPr>
          <w:color w:val="000000"/>
          <w:sz w:val="28"/>
          <w:szCs w:val="28"/>
          <w:lang w:val="kk-KZ"/>
        </w:rPr>
        <w:fldChar w:fldCharType="separate"/>
      </w:r>
      <w:r w:rsidRPr="00EA3D30">
        <w:rPr>
          <w:noProof/>
          <w:color w:val="000000"/>
          <w:sz w:val="28"/>
          <w:szCs w:val="28"/>
          <w:lang w:val="kk-KZ"/>
        </w:rPr>
        <w:t>[34</w:t>
      </w:r>
      <w:r w:rsidRPr="00200C7B">
        <w:rPr>
          <w:noProof/>
          <w:color w:val="000000"/>
          <w:sz w:val="28"/>
          <w:szCs w:val="28"/>
        </w:rPr>
        <w:t xml:space="preserve">, </w:t>
      </w:r>
      <w:r>
        <w:rPr>
          <w:noProof/>
          <w:color w:val="000000"/>
          <w:sz w:val="28"/>
          <w:szCs w:val="28"/>
          <w:lang w:val="en-US"/>
        </w:rPr>
        <w:t>p</w:t>
      </w:r>
      <w:r w:rsidRPr="00200C7B">
        <w:rPr>
          <w:noProof/>
          <w:color w:val="000000"/>
          <w:sz w:val="28"/>
          <w:szCs w:val="28"/>
        </w:rPr>
        <w:t>.</w:t>
      </w:r>
      <w:r>
        <w:rPr>
          <w:noProof/>
          <w:color w:val="000000"/>
          <w:sz w:val="28"/>
          <w:szCs w:val="28"/>
          <w:lang w:val="en-US"/>
        </w:rPr>
        <w:t> </w:t>
      </w:r>
      <w:r w:rsidRPr="00200C7B">
        <w:rPr>
          <w:noProof/>
          <w:color w:val="000000"/>
          <w:sz w:val="28"/>
          <w:szCs w:val="28"/>
        </w:rPr>
        <w:t>07</w:t>
      </w:r>
      <w:r>
        <w:rPr>
          <w:noProof/>
          <w:color w:val="000000"/>
          <w:sz w:val="28"/>
          <w:szCs w:val="28"/>
          <w:lang w:val="en-US"/>
        </w:rPr>
        <w:t>E</w:t>
      </w:r>
      <w:r w:rsidRPr="00200C7B">
        <w:rPr>
          <w:noProof/>
          <w:color w:val="000000"/>
          <w:sz w:val="28"/>
          <w:szCs w:val="28"/>
        </w:rPr>
        <w:t>901</w:t>
      </w:r>
      <w:r w:rsidRPr="00EA3D30">
        <w:rPr>
          <w:noProof/>
          <w:color w:val="000000"/>
          <w:sz w:val="28"/>
          <w:szCs w:val="28"/>
          <w:lang w:val="kk-KZ"/>
        </w:rPr>
        <w:t>]</w:t>
      </w:r>
      <w:r w:rsidRPr="00EA3D30">
        <w:rPr>
          <w:color w:val="000000"/>
          <w:sz w:val="28"/>
          <w:szCs w:val="28"/>
          <w:lang w:val="kk-KZ"/>
        </w:rPr>
        <w:fldChar w:fldCharType="end"/>
      </w:r>
      <w:r w:rsidRPr="00EA3D30">
        <w:rPr>
          <w:color w:val="000000"/>
          <w:sz w:val="28"/>
          <w:szCs w:val="28"/>
        </w:rPr>
        <w:t>. Тип II имеет похожую зонную структуру, но уровень Ферми попадает в псевдо</w:t>
      </w:r>
      <w:proofErr w:type="spellStart"/>
      <w:r w:rsidRPr="00EA3D30">
        <w:rPr>
          <w:color w:val="000000"/>
          <w:sz w:val="28"/>
          <w:szCs w:val="28"/>
          <w:lang w:val="kk-KZ"/>
        </w:rPr>
        <w:t>щель</w:t>
      </w:r>
      <w:proofErr w:type="spellEnd"/>
      <w:r w:rsidRPr="00EA3D30">
        <w:rPr>
          <w:color w:val="000000"/>
          <w:sz w:val="28"/>
          <w:szCs w:val="28"/>
        </w:rPr>
        <w:t xml:space="preserve">. Тип III </w:t>
      </w:r>
      <w:r w:rsidRPr="00EA3D30">
        <w:rPr>
          <w:color w:val="000000"/>
          <w:sz w:val="28"/>
          <w:szCs w:val="28"/>
        </w:rPr>
        <w:lastRenderedPageBreak/>
        <w:t xml:space="preserve">не демонстрирует щель в канале меньшинства, что указывает на отсутствие </w:t>
      </w:r>
      <w:proofErr w:type="spellStart"/>
      <w:r w:rsidRPr="00EA3D30">
        <w:rPr>
          <w:color w:val="000000"/>
          <w:sz w:val="28"/>
          <w:szCs w:val="28"/>
        </w:rPr>
        <w:t>полуметалличности</w:t>
      </w:r>
      <w:proofErr w:type="spellEnd"/>
      <w:r w:rsidRPr="00EA3D30">
        <w:rPr>
          <w:color w:val="000000"/>
          <w:sz w:val="28"/>
          <w:szCs w:val="28"/>
        </w:rPr>
        <w:t xml:space="preserve">. Таким образом, на основе теоретических и экспериментальных данных установлено, что только типы I и II проявляют полуметаллические свойства, а тип III ведет себя как обычный металл. Кроме того, тип I наиболее стабилен с точки зрения энергии и обеспечивает 100% спиновую поляризацию, что делает его перспективным для </w:t>
      </w:r>
      <w:proofErr w:type="spellStart"/>
      <w:r w:rsidRPr="00EA3D30">
        <w:rPr>
          <w:color w:val="000000"/>
          <w:sz w:val="28"/>
          <w:szCs w:val="28"/>
        </w:rPr>
        <w:t>спинтроники</w:t>
      </w:r>
      <w:proofErr w:type="spellEnd"/>
      <w:r w:rsidRPr="00EA3D30">
        <w:rPr>
          <w:color w:val="000000"/>
          <w:sz w:val="28"/>
          <w:szCs w:val="28"/>
        </w:rPr>
        <w:t>.</w:t>
      </w:r>
    </w:p>
    <w:p w14:paraId="521E0D02" w14:textId="5B8F2B32" w:rsidR="00974A36" w:rsidRPr="00EA3D30" w:rsidRDefault="00E46381" w:rsidP="00EA3D30">
      <w:pPr>
        <w:tabs>
          <w:tab w:val="left" w:pos="1134"/>
        </w:tabs>
        <w:ind w:firstLine="709"/>
        <w:jc w:val="both"/>
        <w:rPr>
          <w:color w:val="000000"/>
          <w:sz w:val="28"/>
          <w:szCs w:val="28"/>
          <w:lang w:val="kk-KZ"/>
        </w:rPr>
      </w:pPr>
      <w:proofErr w:type="spellStart"/>
      <w:r w:rsidRPr="00EA3D30">
        <w:rPr>
          <w:color w:val="000000"/>
          <w:sz w:val="28"/>
          <w:szCs w:val="28"/>
          <w:lang w:val="kk-KZ"/>
        </w:rPr>
        <w:t>Экспериментальной</w:t>
      </w:r>
      <w:proofErr w:type="spellEnd"/>
      <w:r w:rsidRPr="00EA3D30">
        <w:rPr>
          <w:color w:val="000000"/>
          <w:sz w:val="28"/>
          <w:szCs w:val="28"/>
          <w:lang w:val="kk-KZ"/>
        </w:rPr>
        <w:t xml:space="preserve"> </w:t>
      </w:r>
      <w:proofErr w:type="spellStart"/>
      <w:r w:rsidRPr="00EA3D30">
        <w:rPr>
          <w:color w:val="000000"/>
          <w:sz w:val="28"/>
          <w:szCs w:val="28"/>
          <w:lang w:val="kk-KZ"/>
        </w:rPr>
        <w:t>группой</w:t>
      </w:r>
      <w:proofErr w:type="spellEnd"/>
      <w:r w:rsidRPr="00EA3D30">
        <w:rPr>
          <w:color w:val="000000"/>
          <w:sz w:val="28"/>
          <w:szCs w:val="28"/>
          <w:lang w:val="kk-KZ"/>
        </w:rPr>
        <w:t xml:space="preserve"> </w:t>
      </w:r>
      <w:proofErr w:type="spellStart"/>
      <w:r w:rsidRPr="00EA3D30">
        <w:rPr>
          <w:color w:val="000000"/>
          <w:sz w:val="28"/>
          <w:szCs w:val="28"/>
          <w:lang w:val="kk-KZ"/>
        </w:rPr>
        <w:t>ученых</w:t>
      </w:r>
      <w:proofErr w:type="spellEnd"/>
      <w:r w:rsidRPr="00EA3D30">
        <w:rPr>
          <w:color w:val="000000"/>
          <w:sz w:val="28"/>
          <w:szCs w:val="28"/>
          <w:lang w:val="kk-KZ"/>
        </w:rPr>
        <w:t xml:space="preserve"> </w:t>
      </w:r>
      <w:proofErr w:type="spellStart"/>
      <w:r w:rsidRPr="00EA3D30">
        <w:rPr>
          <w:color w:val="000000"/>
          <w:sz w:val="28"/>
          <w:szCs w:val="28"/>
          <w:lang w:val="kk-KZ"/>
        </w:rPr>
        <w:t>был</w:t>
      </w:r>
      <w:proofErr w:type="spellEnd"/>
      <w:r w:rsidRPr="00EA3D30">
        <w:rPr>
          <w:color w:val="000000"/>
          <w:sz w:val="28"/>
          <w:szCs w:val="28"/>
          <w:lang w:val="kk-KZ"/>
        </w:rPr>
        <w:t xml:space="preserve"> </w:t>
      </w:r>
      <w:proofErr w:type="spellStart"/>
      <w:r w:rsidRPr="00EA3D30">
        <w:rPr>
          <w:color w:val="000000"/>
          <w:sz w:val="28"/>
          <w:szCs w:val="28"/>
          <w:lang w:val="kk-KZ"/>
        </w:rPr>
        <w:t>проведен</w:t>
      </w:r>
      <w:proofErr w:type="spellEnd"/>
      <w:r w:rsidRPr="00EA3D30">
        <w:rPr>
          <w:color w:val="000000"/>
          <w:sz w:val="28"/>
          <w:szCs w:val="28"/>
          <w:lang w:val="kk-KZ"/>
        </w:rPr>
        <w:t xml:space="preserve"> т</w:t>
      </w:r>
      <w:proofErr w:type="spellStart"/>
      <w:r w:rsidR="00974A36" w:rsidRPr="00EA3D30">
        <w:rPr>
          <w:color w:val="000000"/>
          <w:sz w:val="28"/>
          <w:szCs w:val="28"/>
        </w:rPr>
        <w:t>еоретический</w:t>
      </w:r>
      <w:proofErr w:type="spellEnd"/>
      <w:r w:rsidR="00974A36" w:rsidRPr="00EA3D30">
        <w:rPr>
          <w:color w:val="000000"/>
          <w:sz w:val="28"/>
          <w:szCs w:val="28"/>
        </w:rPr>
        <w:t xml:space="preserve"> анализ шестидесяти сплавов на основе соединения </w:t>
      </w:r>
      <w:proofErr w:type="spellStart"/>
      <w:r w:rsidR="00974A36" w:rsidRPr="00EA3D30">
        <w:rPr>
          <w:color w:val="000000"/>
          <w:sz w:val="28"/>
          <w:szCs w:val="28"/>
        </w:rPr>
        <w:t>LiMgPdSn</w:t>
      </w:r>
      <w:proofErr w:type="spellEnd"/>
      <w:r w:rsidR="00974A36" w:rsidRPr="00EA3D30">
        <w:rPr>
          <w:color w:val="000000"/>
          <w:sz w:val="28"/>
          <w:szCs w:val="28"/>
        </w:rPr>
        <w:t xml:space="preserve">, используя </w:t>
      </w:r>
      <w:proofErr w:type="spellStart"/>
      <w:r w:rsidRPr="00EA3D30">
        <w:rPr>
          <w:color w:val="000000"/>
          <w:sz w:val="28"/>
          <w:szCs w:val="28"/>
          <w:lang w:val="kk-KZ"/>
        </w:rPr>
        <w:t>теоретический</w:t>
      </w:r>
      <w:proofErr w:type="spellEnd"/>
      <w:r w:rsidR="005E0949">
        <w:rPr>
          <w:color w:val="000000"/>
          <w:sz w:val="28"/>
          <w:szCs w:val="28"/>
          <w:lang w:val="kk-KZ"/>
        </w:rPr>
        <w:t xml:space="preserve"> </w:t>
      </w:r>
      <w:r w:rsidR="00974A36" w:rsidRPr="00EA3D30">
        <w:rPr>
          <w:color w:val="000000"/>
          <w:sz w:val="28"/>
          <w:szCs w:val="28"/>
        </w:rPr>
        <w:t>подход к расч</w:t>
      </w:r>
      <w:r w:rsidR="00322B8C" w:rsidRPr="00EA3D30">
        <w:rPr>
          <w:color w:val="000000"/>
          <w:sz w:val="28"/>
          <w:szCs w:val="28"/>
        </w:rPr>
        <w:t>е</w:t>
      </w:r>
      <w:r w:rsidR="00974A36" w:rsidRPr="00EA3D30">
        <w:rPr>
          <w:color w:val="000000"/>
          <w:sz w:val="28"/>
          <w:szCs w:val="28"/>
        </w:rPr>
        <w:t>ту электронной структуры</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&lt;EndNote&gt;&lt;Cite&gt;&lt;Author&gt;Özdoğan&lt;/Author&gt;&lt;Year&gt;2013&lt;/Year&gt;&lt;RecNum&gt;339&lt;/RecNum&gt;&lt;DisplayText&gt;[35]&lt;/DisplayText&gt;&lt;record&gt;&lt;rec-number&gt;339&lt;/rec-number&gt;&lt;foreign-keys&gt;&lt;key app="EN" db-id="r5fsa95xwax225etxxg5tw0cet90edrevr2x" timestamp="1748276778"&gt;339&lt;/key&gt;&lt;/foreign-keys&gt;&lt;ref-type name="Journal Article"&gt;17&lt;/ref-type&gt;&lt;contributors&gt;&lt;authors&gt;&lt;author&gt;Özdoğan, Kemal&lt;/author&gt;&lt;author&gt;Şaşıoğlu, E&lt;/author&gt;&lt;author&gt;Galanakis, I&lt;/author&gt;&lt;/authors&gt;&lt;/contributors&gt;&lt;titles&gt;&lt;title&gt;Slater-Pauling behavior in LiMgPdSn-type multifunctional quaternary Heusler materials: Half-metallicity, spin-gapless and magnetic semiconductors&lt;/title&gt;&lt;secondary-title&gt;Journal of Applied Physics&lt;/secondary-title&gt;&lt;/titles&gt;&lt;periodical&gt;&lt;full-title&gt;Journal of applied physics&lt;/full-title&gt;&lt;/periodical&gt;&lt;volume&gt;113&lt;/volume&gt;&lt;number&gt;19&lt;/number&gt;&lt;dates&gt;&lt;year&gt;2013&lt;/year&gt;&lt;/dates&gt;&lt;isbn&gt;0021-8979&lt;/isbn&gt;&lt;urls&gt;&lt;/urls&gt;&lt;/record&gt;&lt;/Cite&gt;&lt;/EndNote&gt;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[35]</w:t>
      </w:r>
      <w:r w:rsidR="009E5BF1" w:rsidRPr="00EA3D30">
        <w:rPr>
          <w:color w:val="000000"/>
          <w:sz w:val="28"/>
          <w:szCs w:val="28"/>
          <w:lang w:val="kk-KZ"/>
        </w:rPr>
        <w:fldChar w:fldCharType="end"/>
      </w:r>
      <w:r w:rsidR="00974A36" w:rsidRPr="00EA3D30">
        <w:rPr>
          <w:color w:val="000000"/>
          <w:sz w:val="28"/>
          <w:szCs w:val="28"/>
        </w:rPr>
        <w:t xml:space="preserve">. Согласно полученным результатам, 41 соединение проявило полуметаллические свойства, </w:t>
      </w:r>
      <w:r w:rsidR="00974A36" w:rsidRPr="00EA3D30">
        <w:rPr>
          <w:color w:val="000000"/>
          <w:sz w:val="28"/>
          <w:szCs w:val="28"/>
          <w:lang w:val="kk-KZ"/>
        </w:rPr>
        <w:t>9</w:t>
      </w:r>
      <w:r w:rsidR="00974A36" w:rsidRPr="00EA3D30">
        <w:rPr>
          <w:color w:val="000000"/>
          <w:sz w:val="28"/>
          <w:szCs w:val="28"/>
        </w:rPr>
        <w:t xml:space="preserve"> обладали полупроводниковым характером, а </w:t>
      </w:r>
      <w:r w:rsidR="00974A36" w:rsidRPr="00EA3D30">
        <w:rPr>
          <w:color w:val="000000"/>
          <w:sz w:val="28"/>
          <w:szCs w:val="28"/>
          <w:lang w:val="kk-KZ"/>
        </w:rPr>
        <w:t>8</w:t>
      </w:r>
      <w:r w:rsidR="00974A36" w:rsidRPr="00EA3D30">
        <w:rPr>
          <w:color w:val="000000"/>
          <w:sz w:val="28"/>
          <w:szCs w:val="28"/>
        </w:rPr>
        <w:t xml:space="preserve"> были отнесены к классу спин-</w:t>
      </w:r>
      <w:proofErr w:type="spellStart"/>
      <w:r w:rsidR="00100F5B" w:rsidRPr="00EA3D30">
        <w:rPr>
          <w:color w:val="000000"/>
          <w:sz w:val="28"/>
          <w:szCs w:val="28"/>
          <w:lang w:val="kk-KZ"/>
        </w:rPr>
        <w:t>бесщелевых</w:t>
      </w:r>
      <w:proofErr w:type="spellEnd"/>
      <w:r w:rsidR="00974A36" w:rsidRPr="00EA3D30">
        <w:rPr>
          <w:color w:val="000000"/>
          <w:sz w:val="28"/>
          <w:szCs w:val="28"/>
        </w:rPr>
        <w:t xml:space="preserve"> полупроводников. Эти данные подтверждают, что значительная часть </w:t>
      </w:r>
      <w:proofErr w:type="spellStart"/>
      <w:r w:rsidR="00974A36" w:rsidRPr="00EA3D30">
        <w:rPr>
          <w:color w:val="000000"/>
          <w:sz w:val="28"/>
          <w:szCs w:val="28"/>
          <w:lang w:val="kk-KZ"/>
        </w:rPr>
        <w:t>четвертичных</w:t>
      </w:r>
      <w:proofErr w:type="spellEnd"/>
      <w:r w:rsidR="00974A36" w:rsidRPr="00EA3D30">
        <w:rPr>
          <w:color w:val="000000"/>
          <w:sz w:val="28"/>
          <w:szCs w:val="28"/>
          <w:lang w:val="kk-KZ"/>
        </w:rPr>
        <w:t xml:space="preserve"> </w:t>
      </w:r>
      <w:r w:rsidR="00974A36" w:rsidRPr="00EA3D30">
        <w:rPr>
          <w:color w:val="000000"/>
          <w:sz w:val="28"/>
          <w:szCs w:val="28"/>
        </w:rPr>
        <w:t xml:space="preserve">сплавов </w:t>
      </w:r>
      <w:proofErr w:type="spellStart"/>
      <w:r w:rsidR="00974A36" w:rsidRPr="00EA3D30">
        <w:rPr>
          <w:color w:val="000000"/>
          <w:sz w:val="28"/>
          <w:szCs w:val="28"/>
          <w:lang w:val="kk-KZ"/>
        </w:rPr>
        <w:t>Гейслера</w:t>
      </w:r>
      <w:proofErr w:type="spellEnd"/>
      <w:r w:rsidR="00974A36" w:rsidRPr="00EA3D30">
        <w:rPr>
          <w:color w:val="000000"/>
          <w:sz w:val="28"/>
          <w:szCs w:val="28"/>
          <w:lang w:val="kk-KZ"/>
        </w:rPr>
        <w:t xml:space="preserve"> </w:t>
      </w:r>
      <w:r w:rsidR="00974A36" w:rsidRPr="00EA3D30">
        <w:rPr>
          <w:color w:val="000000"/>
          <w:sz w:val="28"/>
          <w:szCs w:val="28"/>
        </w:rPr>
        <w:t xml:space="preserve">обладает потенциалом как кандидаты для применения в </w:t>
      </w:r>
      <w:proofErr w:type="spellStart"/>
      <w:r w:rsidR="00974A36" w:rsidRPr="00EA3D30">
        <w:rPr>
          <w:color w:val="000000"/>
          <w:sz w:val="28"/>
          <w:szCs w:val="28"/>
        </w:rPr>
        <w:t>спинтронике</w:t>
      </w:r>
      <w:proofErr w:type="spellEnd"/>
      <w:r w:rsidR="00974A36" w:rsidRPr="00EA3D30">
        <w:rPr>
          <w:color w:val="000000"/>
          <w:sz w:val="28"/>
          <w:szCs w:val="28"/>
        </w:rPr>
        <w:t xml:space="preserve"> и </w:t>
      </w:r>
      <w:proofErr w:type="spellStart"/>
      <w:r w:rsidR="00974A36" w:rsidRPr="00EA3D30">
        <w:rPr>
          <w:color w:val="000000"/>
          <w:sz w:val="28"/>
          <w:szCs w:val="28"/>
        </w:rPr>
        <w:t>магнитоэлектронных</w:t>
      </w:r>
      <w:proofErr w:type="spellEnd"/>
      <w:r w:rsidR="00974A36" w:rsidRPr="00EA3D30">
        <w:rPr>
          <w:color w:val="000000"/>
          <w:sz w:val="28"/>
          <w:szCs w:val="28"/>
        </w:rPr>
        <w:t xml:space="preserve"> устройствах, благодаря своей </w:t>
      </w:r>
      <w:proofErr w:type="spellStart"/>
      <w:r w:rsidR="00974A36" w:rsidRPr="00EA3D30">
        <w:rPr>
          <w:color w:val="000000"/>
          <w:sz w:val="28"/>
          <w:szCs w:val="28"/>
        </w:rPr>
        <w:t>полуметалличности</w:t>
      </w:r>
      <w:proofErr w:type="spellEnd"/>
      <w:r w:rsidR="00974A36" w:rsidRPr="00EA3D30">
        <w:rPr>
          <w:color w:val="000000"/>
          <w:sz w:val="28"/>
          <w:szCs w:val="28"/>
        </w:rPr>
        <w:t>.</w:t>
      </w:r>
    </w:p>
    <w:p w14:paraId="481A6B12" w14:textId="77777777" w:rsidR="00200C7B" w:rsidRPr="00200C7B" w:rsidRDefault="00974A36" w:rsidP="00EA3D30">
      <w:pPr>
        <w:tabs>
          <w:tab w:val="left" w:pos="1134"/>
        </w:tabs>
        <w:ind w:firstLine="709"/>
        <w:jc w:val="both"/>
        <w:rPr>
          <w:color w:val="000000"/>
          <w:sz w:val="28"/>
          <w:szCs w:val="28"/>
        </w:rPr>
      </w:pPr>
      <w:r w:rsidRPr="00EA3D30">
        <w:rPr>
          <w:color w:val="000000"/>
          <w:sz w:val="28"/>
          <w:szCs w:val="28"/>
        </w:rPr>
        <w:t xml:space="preserve">Как уже упоминалось ранее, </w:t>
      </w:r>
      <w:proofErr w:type="spellStart"/>
      <w:r w:rsidRPr="00EA3D30">
        <w:rPr>
          <w:color w:val="000000"/>
          <w:sz w:val="28"/>
          <w:szCs w:val="28"/>
        </w:rPr>
        <w:t>полуметалличность</w:t>
      </w:r>
      <w:proofErr w:type="spellEnd"/>
      <w:r w:rsidRPr="00EA3D30">
        <w:rPr>
          <w:color w:val="000000"/>
          <w:sz w:val="28"/>
          <w:szCs w:val="28"/>
        </w:rPr>
        <w:t xml:space="preserve"> </w:t>
      </w:r>
      <w:r w:rsidR="00322B8C" w:rsidRPr="00EA3D30">
        <w:rPr>
          <w:color w:val="000000"/>
          <w:sz w:val="28"/>
          <w:szCs w:val="28"/>
        </w:rPr>
        <w:t>–</w:t>
      </w:r>
      <w:r w:rsidR="00965FD1" w:rsidRPr="00EA3D30">
        <w:rPr>
          <w:color w:val="000000"/>
          <w:sz w:val="28"/>
          <w:szCs w:val="28"/>
        </w:rPr>
        <w:t xml:space="preserve"> </w:t>
      </w:r>
      <w:r w:rsidRPr="00EA3D30">
        <w:rPr>
          <w:color w:val="000000"/>
          <w:sz w:val="28"/>
          <w:szCs w:val="28"/>
        </w:rPr>
        <w:t>одно из важнейших и определяющих свойств</w:t>
      </w:r>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оказывающее существенное влияние на их кристаллическую симметрию. При наличии беспорядка в структуре </w:t>
      </w:r>
      <w:r w:rsidR="00322B8C" w:rsidRPr="00EA3D30">
        <w:rPr>
          <w:color w:val="000000"/>
          <w:sz w:val="28"/>
          <w:szCs w:val="28"/>
        </w:rPr>
        <w:t xml:space="preserve">– </w:t>
      </w:r>
      <w:r w:rsidRPr="00EA3D30">
        <w:rPr>
          <w:color w:val="000000"/>
          <w:sz w:val="28"/>
          <w:szCs w:val="28"/>
        </w:rPr>
        <w:t>например, в модификациях типа B2, A2 и D0</w:t>
      </w:r>
      <w:r w:rsidR="00E722BD" w:rsidRPr="00EA3D30">
        <w:rPr>
          <w:color w:val="000000"/>
          <w:sz w:val="28"/>
          <w:szCs w:val="28"/>
          <w:vertAlign w:val="subscript"/>
        </w:rPr>
        <w:t>3</w:t>
      </w:r>
      <w:r w:rsidR="00E722BD" w:rsidRPr="00EA3D30">
        <w:rPr>
          <w:color w:val="000000"/>
          <w:sz w:val="28"/>
          <w:szCs w:val="28"/>
          <w:lang w:val="kk-KZ"/>
        </w:rPr>
        <w:t xml:space="preserve"> </w:t>
      </w:r>
      <w:r w:rsidR="00965FD1" w:rsidRPr="00EA3D30">
        <w:rPr>
          <w:color w:val="000000"/>
          <w:sz w:val="28"/>
          <w:szCs w:val="28"/>
        </w:rPr>
        <w:t>-</w:t>
      </w:r>
      <w:r w:rsidRPr="00EA3D30">
        <w:rPr>
          <w:color w:val="000000"/>
          <w:sz w:val="28"/>
          <w:szCs w:val="28"/>
        </w:rPr>
        <w:t xml:space="preserve"> данное свойство может быть значительно ослаблено</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&lt;EndNote&gt;&lt;Cite&gt;&lt;Author&gt;Hirohata&lt;/Author&gt;&lt;Year&gt;2006&lt;/Year&gt;&lt;RecNum&gt;340&lt;/RecNum&gt;&lt;DisplayText&gt;[36, 37]&lt;/DisplayText&gt;&lt;record&gt;&lt;rec-number&gt;340&lt;/rec-number&gt;&lt;foreign-keys&gt;&lt;key app="EN" db-id="r5fsa95xwax225etxxg5tw0cet90edrevr2x" timestamp="1748276833"&gt;340&lt;/key&gt;&lt;/foreign-keys&gt;&lt;ref-type name="Journal Article"&gt;17&lt;/ref-type&gt;&lt;contributors&gt;&lt;authors&gt;&lt;author&gt;Hirohata, A&lt;/author&gt;&lt;author&gt;Kikuchi, M&lt;/author&gt;&lt;author&gt;Tezuka, N&lt;/author&gt;&lt;author&gt;Inomata, K&lt;/author&gt;&lt;author&gt;Claydon, JS&lt;/author&gt;&lt;author&gt;Xu, YB&lt;/author&gt;&lt;author&gt;Van der Laan, G&lt;/author&gt;&lt;/authors&gt;&lt;/contributors&gt;&lt;titles&gt;&lt;title&gt;Heusler alloy/semiconductor hybrid structures&lt;/title&gt;&lt;secondary-title&gt;Current Opinion in Solid State and Materials Science&lt;/secondary-title&gt;&lt;/titles&gt;&lt;periodical&gt;&lt;full-title&gt;Current Opinion in Solid State and Materials Science&lt;/full-title&gt;&lt;/periodical&gt;&lt;pages&gt;93-107&lt;/pages&gt;&lt;volume&gt;10&lt;/volume&gt;&lt;number&gt;2&lt;/number&gt;&lt;dates&gt;&lt;year&gt;2006&lt;/year&gt;&lt;/dates&gt;&lt;isbn&gt;1359-0286&lt;/isbn&gt;&lt;urls&gt;&lt;/urls&gt;&lt;/record&gt;&lt;/Cite&gt;&lt;Cite&gt;&lt;Author&gt;Takamura&lt;/Author&gt;&lt;Year&gt;2010&lt;/Year&gt;&lt;RecNum&gt;341&lt;/RecNum&gt;&lt;record&gt;&lt;rec-number&gt;341&lt;/rec-number&gt;&lt;foreign-keys&gt;&lt;key app="EN" db-id="r5fsa95xwax225etxxg5tw0cet90edrevr2x" timestamp="1748276862"&gt;341&lt;/key&gt;&lt;/foreign-keys&gt;&lt;ref-type name="Journal Article"&gt;17&lt;/ref-type&gt;&lt;contributors&gt;&lt;authors&gt;&lt;author&gt;Takamura, Yota&lt;/author&gt;&lt;author&gt;Nakane, Ryosho&lt;/author&gt;&lt;author&gt;Sugahara, Satoshi&lt;/author&gt;&lt;/authors&gt;&lt;/contributors&gt;&lt;titles&gt;&lt;title&gt;Quantitative analysis of atomic disorders in full-Heusler Co2FeSi alloy thin films using x-ray diffraction with Co Kα and Cu Kα sources&lt;/title&gt;&lt;secondary-title&gt;Journal of Applied Physics&lt;/secondary-title&gt;&lt;/titles&gt;&lt;periodical&gt;&lt;full-title&gt;Journal of applied physics&lt;/full-title&gt;&lt;/periodical&gt;&lt;volume&gt;107&lt;/volume&gt;&lt;number&gt;9&lt;/number&gt;&lt;dates&gt;&lt;year&gt;2010&lt;/year&gt;&lt;/dates&gt;&lt;isbn&gt;0021-8979&lt;/isbn&gt;&lt;urls&gt;&lt;/urls&gt;&lt;/record&gt;&lt;/Cite&gt;&lt;/EndNote&gt;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[36, 37]</w:t>
      </w:r>
      <w:r w:rsidR="009E5BF1" w:rsidRPr="00EA3D30">
        <w:rPr>
          <w:color w:val="000000"/>
          <w:sz w:val="28"/>
          <w:szCs w:val="28"/>
          <w:lang w:val="kk-KZ"/>
        </w:rPr>
        <w:fldChar w:fldCharType="end"/>
      </w:r>
      <w:r w:rsidR="00614009" w:rsidRPr="00EA3D30">
        <w:rPr>
          <w:color w:val="000000"/>
          <w:sz w:val="28"/>
          <w:szCs w:val="28"/>
        </w:rPr>
        <w:t>.</w:t>
      </w:r>
      <w:r w:rsidRPr="00EA3D30">
        <w:rPr>
          <w:color w:val="000000"/>
          <w:sz w:val="28"/>
          <w:szCs w:val="28"/>
        </w:rPr>
        <w:t xml:space="preserve"> Главная технологическая задача при работе с такими сплавами заключается в необходимости создания упорядоченных тонкопл</w:t>
      </w:r>
      <w:r w:rsidR="00DE4168" w:rsidRPr="00EA3D30">
        <w:rPr>
          <w:color w:val="000000"/>
          <w:sz w:val="28"/>
          <w:szCs w:val="28"/>
        </w:rPr>
        <w:t>е</w:t>
      </w:r>
      <w:r w:rsidRPr="00EA3D30">
        <w:rPr>
          <w:color w:val="000000"/>
          <w:sz w:val="28"/>
          <w:szCs w:val="28"/>
        </w:rPr>
        <w:t>ночных структур, способных сохранить спин-поляризованное состояние.</w:t>
      </w:r>
    </w:p>
    <w:p w14:paraId="65E5E51C" w14:textId="193ED45E" w:rsidR="00974A36" w:rsidRPr="00EA3D30" w:rsidRDefault="00974A36" w:rsidP="00EA3D30">
      <w:pPr>
        <w:tabs>
          <w:tab w:val="left" w:pos="1134"/>
        </w:tabs>
        <w:ind w:firstLine="709"/>
        <w:jc w:val="both"/>
        <w:rPr>
          <w:color w:val="000000"/>
          <w:sz w:val="28"/>
          <w:szCs w:val="28"/>
          <w:lang w:val="kk-KZ"/>
        </w:rPr>
      </w:pPr>
      <w:r w:rsidRPr="00EA3D30">
        <w:rPr>
          <w:color w:val="000000"/>
          <w:sz w:val="28"/>
          <w:szCs w:val="28"/>
        </w:rPr>
        <w:t xml:space="preserve">Однако </w:t>
      </w:r>
      <w:proofErr w:type="spellStart"/>
      <w:r w:rsidRPr="00EA3D30">
        <w:rPr>
          <w:color w:val="000000"/>
          <w:sz w:val="28"/>
          <w:szCs w:val="28"/>
        </w:rPr>
        <w:t>полуметалличность</w:t>
      </w:r>
      <w:proofErr w:type="spellEnd"/>
      <w:r w:rsidRPr="00EA3D30">
        <w:rPr>
          <w:color w:val="000000"/>
          <w:sz w:val="28"/>
          <w:szCs w:val="28"/>
        </w:rPr>
        <w:t xml:space="preserve"> не ограничивается только </w:t>
      </w:r>
      <w:proofErr w:type="spellStart"/>
      <w:r w:rsidRPr="00EA3D30">
        <w:rPr>
          <w:color w:val="000000"/>
          <w:sz w:val="28"/>
          <w:szCs w:val="28"/>
          <w:lang w:val="kk-KZ"/>
        </w:rPr>
        <w:t>семейтвом</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Известны и другие материалы, обладающие аналогичными характеристиками: оксиды, такие как Fe</w:t>
      </w:r>
      <w:r w:rsidR="00322B8C" w:rsidRPr="00EA3D30">
        <w:rPr>
          <w:color w:val="000000"/>
          <w:sz w:val="28"/>
          <w:szCs w:val="28"/>
          <w:vertAlign w:val="subscript"/>
        </w:rPr>
        <w:t>3</w:t>
      </w:r>
      <w:r w:rsidRPr="00EA3D30">
        <w:rPr>
          <w:color w:val="000000"/>
          <w:sz w:val="28"/>
          <w:szCs w:val="28"/>
        </w:rPr>
        <w:t>O</w:t>
      </w:r>
      <w:r w:rsidR="00322B8C" w:rsidRPr="00EA3D30">
        <w:rPr>
          <w:color w:val="000000"/>
          <w:sz w:val="28"/>
          <w:szCs w:val="28"/>
          <w:vertAlign w:val="subscript"/>
        </w:rPr>
        <w:t xml:space="preserve">4 </w:t>
      </w:r>
      <w:r w:rsidRPr="00EA3D30">
        <w:rPr>
          <w:color w:val="000000"/>
          <w:sz w:val="28"/>
          <w:szCs w:val="28"/>
        </w:rPr>
        <w:t>и CrO</w:t>
      </w:r>
      <w:r w:rsidR="00322B8C" w:rsidRPr="00EA3D30">
        <w:rPr>
          <w:color w:val="000000"/>
          <w:sz w:val="28"/>
          <w:szCs w:val="28"/>
          <w:vertAlign w:val="subscript"/>
        </w:rPr>
        <w:t>2</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&lt;EndNote&gt;&lt;Cite&gt;&lt;Author&gt;Shishidou&lt;/Author&gt;&lt;Year&gt;2001&lt;/Year&gt;&lt;RecNum&gt;342&lt;/RecNum&gt;&lt;DisplayText&gt;[38]&lt;/DisplayText&gt;&lt;record&gt;&lt;rec-number&gt;342&lt;/rec-number&gt;&lt;foreign-keys&gt;&lt;key app="EN" db-id="r5fsa95xwax225etxxg5tw0cet90edrevr2x" timestamp="1748276915"&gt;342&lt;/key&gt;&lt;/foreign-keys&gt;&lt;ref-type name="Journal Article"&gt;17&lt;/ref-type&gt;&lt;contributors&gt;&lt;authors&gt;&lt;author&gt;Shishidou, Tatsuya&lt;/author&gt;&lt;author&gt;Freeman, AJ&lt;/author&gt;&lt;author&gt;Asahi, Ryoji&lt;/author&gt;&lt;/authors&gt;&lt;/contributors&gt;&lt;titles&gt;&lt;title&gt;Effect of GGA on the half-metallicity of the itinerant ferromagnet CoS 2&lt;/title&gt;&lt;secondary-title&gt;Physical Review B&lt;/secondary-title&gt;&lt;/titles&gt;&lt;periodical&gt;&lt;full-title&gt;Physical Review B&lt;/full-title&gt;&lt;/periodical&gt;&lt;pages&gt;180401&lt;/pages&gt;&lt;volume&gt;64&lt;/volume&gt;&lt;number&gt;18&lt;/number&gt;&lt;dates&gt;&lt;year&gt;2001&lt;/year&gt;&lt;/dates&gt;&lt;urls&gt;&lt;/urls&gt;&lt;/record&gt;&lt;/Cite&gt;&lt;/EndNote&gt;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[38]</w:t>
      </w:r>
      <w:r w:rsidR="009E5BF1" w:rsidRPr="00EA3D30">
        <w:rPr>
          <w:color w:val="000000"/>
          <w:sz w:val="28"/>
          <w:szCs w:val="28"/>
          <w:lang w:val="kk-KZ"/>
        </w:rPr>
        <w:fldChar w:fldCharType="end"/>
      </w:r>
      <w:r w:rsidRPr="00EA3D30">
        <w:rPr>
          <w:color w:val="000000"/>
          <w:sz w:val="28"/>
          <w:szCs w:val="28"/>
        </w:rPr>
        <w:t>, двойные перовскиты, включая Sr</w:t>
      </w:r>
      <w:r w:rsidR="00322B8C" w:rsidRPr="00EA3D30">
        <w:rPr>
          <w:color w:val="000000"/>
          <w:sz w:val="28"/>
          <w:szCs w:val="28"/>
          <w:vertAlign w:val="subscript"/>
        </w:rPr>
        <w:t>2</w:t>
      </w:r>
      <w:r w:rsidRPr="00EA3D30">
        <w:rPr>
          <w:color w:val="000000"/>
          <w:sz w:val="28"/>
          <w:szCs w:val="28"/>
        </w:rPr>
        <w:t>FeReO</w:t>
      </w:r>
      <w:r w:rsidR="00322B8C" w:rsidRPr="00EA3D30">
        <w:rPr>
          <w:color w:val="000000"/>
          <w:sz w:val="28"/>
          <w:szCs w:val="28"/>
          <w:vertAlign w:val="subscript"/>
        </w:rPr>
        <w:t>6</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&lt;EndNote&gt;&lt;Cite&gt;&lt;Author&gt;Kato&lt;/Author&gt;&lt;Year&gt;2004&lt;/Year&gt;&lt;RecNum&gt;343&lt;/RecNum&gt;&lt;DisplayText&gt;[39]&lt;/DisplayText&gt;&lt;record&gt;&lt;rec-number&gt;343&lt;/rec-number&gt;&lt;foreign-keys&gt;&lt;key app="EN" db-id="r5fsa95xwax225etxxg5tw0cet90edrevr2x" timestamp="1748276962"&gt;343&lt;/key&gt;&lt;/foreign-keys&gt;&lt;ref-type name="Journal Article"&gt;17&lt;/ref-type&gt;&lt;contributors&gt;&lt;authors&gt;&lt;author&gt;Kato, H&lt;/author&gt;&lt;author&gt;Okuda, T&lt;/author&gt;&lt;author&gt;Okimoto, Y&lt;/author&gt;&lt;author&gt;Tomioka, Y&lt;/author&gt;&lt;author&gt;Oikawa, K&lt;/author&gt;&lt;author&gt;Kamiyama, T&lt;/author&gt;&lt;author&gt;Tokura, Y&lt;/author&gt;&lt;/authors&gt;&lt;/contributors&gt;&lt;titles&gt;&lt;title&gt;Structural and electronic properties of the ordered double perovskites a 2 m reo 6 (a= sr, ca; m= mg, sc, cr, mn, fe, co, ni, zn)&lt;/title&gt;&lt;secondary-title&gt;Physical Review B&lt;/secondary-title&gt;&lt;/titles&gt;&lt;periodical&gt;&lt;full-title&gt;Physical Review B&lt;/full-title&gt;&lt;/periodical&gt;&lt;pages&gt;184412&lt;/pages&gt;&lt;volume&gt;69&lt;/volume&gt;&lt;number&gt;18&lt;/number&gt;&lt;dates&gt;&lt;year&gt;2004&lt;/year&gt;&lt;/dates&gt;&lt;urls&gt;&lt;/urls&gt;&lt;/record&gt;&lt;/Cite&gt;&lt;/EndNote&gt;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[39]</w:t>
      </w:r>
      <w:r w:rsidR="009E5BF1" w:rsidRPr="00EA3D30">
        <w:rPr>
          <w:color w:val="000000"/>
          <w:sz w:val="28"/>
          <w:szCs w:val="28"/>
          <w:lang w:val="kk-KZ"/>
        </w:rPr>
        <w:fldChar w:fldCharType="end"/>
      </w:r>
      <w:r w:rsidRPr="00EA3D30">
        <w:rPr>
          <w:color w:val="000000"/>
          <w:sz w:val="28"/>
          <w:szCs w:val="28"/>
        </w:rPr>
        <w:t>, и пириты, например CoS</w:t>
      </w:r>
      <w:r w:rsidR="00322B8C" w:rsidRPr="00EA3D30">
        <w:rPr>
          <w:color w:val="000000"/>
          <w:sz w:val="28"/>
          <w:szCs w:val="28"/>
          <w:vertAlign w:val="subscript"/>
        </w:rPr>
        <w:t>2</w:t>
      </w:r>
      <w:r w:rsidRPr="00EA3D30">
        <w:rPr>
          <w:color w:val="000000"/>
          <w:sz w:val="28"/>
          <w:szCs w:val="28"/>
        </w:rPr>
        <w:t xml:space="preserve">, также относятся к классу полуметаллов. Эти соединения активно исследуются в контексте разработки компонентов для </w:t>
      </w:r>
      <w:proofErr w:type="spellStart"/>
      <w:r w:rsidRPr="00EA3D30">
        <w:rPr>
          <w:color w:val="000000"/>
          <w:sz w:val="28"/>
          <w:szCs w:val="28"/>
        </w:rPr>
        <w:t>спинтронных</w:t>
      </w:r>
      <w:proofErr w:type="spellEnd"/>
      <w:r w:rsidRPr="00EA3D30">
        <w:rPr>
          <w:color w:val="000000"/>
          <w:sz w:val="28"/>
          <w:szCs w:val="28"/>
        </w:rPr>
        <w:t xml:space="preserve"> систем. Среди них сплавы </w:t>
      </w:r>
      <w:proofErr w:type="spellStart"/>
      <w:r w:rsidRPr="00EA3D30">
        <w:rPr>
          <w:color w:val="000000"/>
          <w:sz w:val="28"/>
          <w:szCs w:val="28"/>
          <w:lang w:val="kk-KZ"/>
        </w:rPr>
        <w:t>Гейслера</w:t>
      </w:r>
      <w:proofErr w:type="spellEnd"/>
      <w:r w:rsidRPr="00EA3D30">
        <w:rPr>
          <w:color w:val="000000"/>
          <w:sz w:val="28"/>
          <w:szCs w:val="28"/>
        </w:rPr>
        <w:t xml:space="preserve"> особенно привлекательны, благодаря их высокой температуре Кюри</w:t>
      </w:r>
      <w:r w:rsidR="00562EAC"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&lt;EndNote&gt;&lt;Cite&gt;&lt;Author&gt;Galanakis&lt;/Author&gt;&lt;Year&gt;2006&lt;/Year&gt;&lt;RecNum&gt;323&lt;/RecNum&gt;&lt;DisplayText&gt;[20]&lt;/DisplayText&gt;&lt;record&gt;&lt;rec-number&gt;323&lt;/rec-number&gt;&lt;foreign-keys&gt;&lt;key app="EN" db-id="r5fsa95xwax225etxxg5tw0cet90edrevr2x" timestamp="1748275874"&gt;323&lt;/key&gt;&lt;/foreign-keys&gt;&lt;ref-type name="Book Section"&gt;5&lt;/ref-type&gt;&lt;contributors&gt;&lt;authors&gt;&lt;author&gt;Galanakis, Iosif&lt;/author&gt;&lt;author&gt;H. Dederichs, Peter&lt;/author&gt;&lt;/authors&gt;&lt;/contributors&gt;&lt;titles&gt;&lt;title&gt;Half-metallicity and Slater-Pauling behavior in the ferromagnetic Heusler alloys&lt;/title&gt;&lt;secondary-title&gt;Half-Metallic Alloys: Fundamentals and Applications&lt;/secondary-title&gt;&lt;/titles&gt;&lt;pages&gt;1-39&lt;/pages&gt;&lt;dates&gt;&lt;year&gt;2006&lt;/year&gt;&lt;/dates&gt;&lt;publisher&gt;Springer&lt;/publisher&gt;&lt;urls&gt;&lt;/urls&gt;&lt;/record&gt;&lt;/Cite&gt;&lt;/EndNote&gt;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[20</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1-38</w:t>
      </w:r>
      <w:r w:rsidR="00562EAC"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что делает их перспективными для реального применения.</w:t>
      </w:r>
      <w:r w:rsidRPr="00EA3D30">
        <w:rPr>
          <w:color w:val="000000"/>
          <w:sz w:val="28"/>
          <w:szCs w:val="28"/>
          <w:lang w:val="kk-KZ"/>
        </w:rPr>
        <w:t xml:space="preserve"> </w:t>
      </w:r>
    </w:p>
    <w:p w14:paraId="3F9345C7" w14:textId="77777777" w:rsidR="008B6D92" w:rsidRPr="00EA3D30" w:rsidRDefault="008B6D92" w:rsidP="00EA3D30">
      <w:pPr>
        <w:tabs>
          <w:tab w:val="left" w:pos="1134"/>
        </w:tabs>
        <w:ind w:firstLine="709"/>
        <w:jc w:val="both"/>
        <w:rPr>
          <w:color w:val="000000"/>
          <w:sz w:val="28"/>
          <w:szCs w:val="28"/>
          <w:lang w:val="kk-KZ"/>
        </w:rPr>
      </w:pPr>
    </w:p>
    <w:p w14:paraId="0FE8BEA2" w14:textId="77777777" w:rsidR="00974A36" w:rsidRPr="00EA3D30" w:rsidRDefault="00CF284F" w:rsidP="00EA3D30">
      <w:pPr>
        <w:tabs>
          <w:tab w:val="left" w:pos="1134"/>
        </w:tabs>
        <w:ind w:firstLine="709"/>
        <w:jc w:val="both"/>
        <w:rPr>
          <w:b/>
          <w:bCs/>
          <w:color w:val="000000"/>
          <w:sz w:val="28"/>
          <w:szCs w:val="28"/>
          <w:lang w:val="kk-KZ"/>
        </w:rPr>
      </w:pPr>
      <w:r w:rsidRPr="00EA3D30">
        <w:rPr>
          <w:b/>
          <w:bCs/>
          <w:color w:val="000000"/>
          <w:sz w:val="28"/>
          <w:szCs w:val="28"/>
          <w:lang w:val="kk-KZ"/>
        </w:rPr>
        <w:t xml:space="preserve">1.4 </w:t>
      </w:r>
      <w:proofErr w:type="spellStart"/>
      <w:r w:rsidR="00974A36" w:rsidRPr="00EA3D30">
        <w:rPr>
          <w:b/>
          <w:bCs/>
          <w:color w:val="000000"/>
          <w:sz w:val="28"/>
          <w:szCs w:val="28"/>
          <w:lang w:val="kk-KZ"/>
        </w:rPr>
        <w:t>Применение</w:t>
      </w:r>
      <w:proofErr w:type="spellEnd"/>
      <w:r w:rsidR="00974A36" w:rsidRPr="00EA3D30">
        <w:rPr>
          <w:b/>
          <w:bCs/>
          <w:color w:val="000000"/>
          <w:sz w:val="28"/>
          <w:szCs w:val="28"/>
          <w:lang w:val="kk-KZ"/>
        </w:rPr>
        <w:t xml:space="preserve"> </w:t>
      </w:r>
      <w:proofErr w:type="spellStart"/>
      <w:r w:rsidR="00974A36" w:rsidRPr="00EA3D30">
        <w:rPr>
          <w:b/>
          <w:bCs/>
          <w:color w:val="000000"/>
          <w:sz w:val="28"/>
          <w:szCs w:val="28"/>
          <w:lang w:val="kk-KZ"/>
        </w:rPr>
        <w:t>сплавов</w:t>
      </w:r>
      <w:proofErr w:type="spellEnd"/>
      <w:r w:rsidR="00974A36" w:rsidRPr="00EA3D30">
        <w:rPr>
          <w:b/>
          <w:bCs/>
          <w:color w:val="000000"/>
          <w:sz w:val="28"/>
          <w:szCs w:val="28"/>
          <w:lang w:val="kk-KZ"/>
        </w:rPr>
        <w:t xml:space="preserve"> </w:t>
      </w:r>
      <w:proofErr w:type="spellStart"/>
      <w:r w:rsidR="00974A36" w:rsidRPr="00EA3D30">
        <w:rPr>
          <w:b/>
          <w:bCs/>
          <w:color w:val="000000"/>
          <w:sz w:val="28"/>
          <w:szCs w:val="28"/>
          <w:lang w:val="kk-KZ"/>
        </w:rPr>
        <w:t>Гейслера</w:t>
      </w:r>
      <w:proofErr w:type="spellEnd"/>
      <w:r w:rsidR="00974A36" w:rsidRPr="00EA3D30">
        <w:rPr>
          <w:b/>
          <w:bCs/>
          <w:color w:val="000000"/>
          <w:sz w:val="28"/>
          <w:szCs w:val="28"/>
          <w:lang w:val="kk-KZ"/>
        </w:rPr>
        <w:t xml:space="preserve"> в </w:t>
      </w:r>
      <w:proofErr w:type="spellStart"/>
      <w:r w:rsidR="00974A36" w:rsidRPr="00EA3D30">
        <w:rPr>
          <w:b/>
          <w:bCs/>
          <w:color w:val="000000"/>
          <w:sz w:val="28"/>
          <w:szCs w:val="28"/>
          <w:lang w:val="kk-KZ"/>
        </w:rPr>
        <w:t>термоэлектрике</w:t>
      </w:r>
      <w:proofErr w:type="spellEnd"/>
    </w:p>
    <w:p w14:paraId="6EE6106F" w14:textId="1A65E2FB" w:rsidR="00974A36" w:rsidRPr="00EA3D30" w:rsidRDefault="00974A36" w:rsidP="00EA3D30">
      <w:pPr>
        <w:tabs>
          <w:tab w:val="left" w:pos="1134"/>
        </w:tabs>
        <w:ind w:firstLine="709"/>
        <w:jc w:val="both"/>
        <w:rPr>
          <w:color w:val="000000"/>
          <w:sz w:val="28"/>
          <w:szCs w:val="28"/>
        </w:rPr>
      </w:pPr>
      <w:r w:rsidRPr="00EA3D30">
        <w:rPr>
          <w:color w:val="000000"/>
          <w:sz w:val="28"/>
          <w:szCs w:val="28"/>
        </w:rPr>
        <w:t>В настоящее время мировая энергетика переживает этап перехода от системы, основанной на использовании невозобновляемых ископаемых источников, к более устойчивой модели, предполагающей широкое внедрение возобновляемых генераторов энергии</w:t>
      </w:r>
      <w:r w:rsidR="00322B8C" w:rsidRPr="00EA3D30">
        <w:rPr>
          <w:color w:val="000000"/>
          <w:sz w:val="28"/>
          <w:szCs w:val="28"/>
        </w:rPr>
        <w:t xml:space="preserve"> – </w:t>
      </w:r>
      <w:r w:rsidRPr="00EA3D30">
        <w:rPr>
          <w:color w:val="000000"/>
          <w:sz w:val="28"/>
          <w:szCs w:val="28"/>
        </w:rPr>
        <w:t>таких как солнечные батареи, ветряные установки и гидроэлектростанции, а также использование ядерной энергии</w:t>
      </w:r>
      <w:r w:rsidR="00562EAC" w:rsidRPr="00EA3D30">
        <w:rPr>
          <w:color w:val="000000"/>
          <w:sz w:val="28"/>
          <w:szCs w:val="28"/>
          <w:lang w:val="kk-KZ"/>
        </w:rPr>
        <w:t xml:space="preserve"> </w:t>
      </w:r>
      <w:r w:rsidR="009E5BF1" w:rsidRPr="00EA3D30">
        <w:rPr>
          <w:color w:val="000000"/>
          <w:sz w:val="28"/>
          <w:szCs w:val="28"/>
          <w:lang w:val="kk-KZ"/>
        </w:rPr>
        <w:fldChar w:fldCharType="begin"/>
      </w:r>
      <w:r w:rsidR="00562EAC" w:rsidRPr="00EA3D30">
        <w:rPr>
          <w:color w:val="000000"/>
          <w:sz w:val="28"/>
          <w:szCs w:val="28"/>
          <w:lang w:val="kk-KZ"/>
        </w:rPr>
        <w:instrText xml:space="preserve"> ADDIN EN.CITE &lt;EndNote&gt;&lt;Cite&gt;&lt;Author&gt;Ravindran&lt;/Author&gt;&lt;Year&gt;1998&lt;/Year&gt;&lt;RecNum&gt;345&lt;/RecNum&gt;&lt;DisplayText&gt;[40]&lt;/DisplayText&gt;&lt;record&gt;&lt;rec-number&gt;345&lt;/rec-number&gt;&lt;foreign-keys&gt;&lt;key app="EN" db-id="r5fsa95xwax225etxxg5tw0cet90edrevr2x" timestamp="1748277132"&gt;345&lt;/key&gt;&lt;/foreign-keys&gt;&lt;ref-type name="Journal Article"&gt;17&lt;/ref-type&gt;&lt;contributors&gt;&lt;authors&gt;&lt;author&gt;Ravindran, P&lt;/author&gt;&lt;author&gt;Fast, Lars&lt;/author&gt;&lt;author&gt;Korzhavyi, P A_&lt;/author&gt;&lt;author&gt;Johansson, Borje&lt;/author&gt;&lt;author&gt;Wills, John&lt;/author&gt;&lt;author&gt;Eriksson, Os&lt;/author&gt;&lt;/authors&gt;&lt;/contributors&gt;&lt;titles&gt;&lt;title&gt;Density functional theory for calculation of elastic properties of orthorhombic crystals: Application to TiSi 2&lt;/title&gt;&lt;secondary-title&gt;Journal of Applied Physics&lt;/secondary-title&gt;&lt;/titles&gt;&lt;periodical&gt;&lt;full-title&gt;Journal of applied physics&lt;/full-title&gt;&lt;/periodical&gt;&lt;pages&gt;4891-4904&lt;/pages&gt;&lt;volume&gt;84&lt;/volume&gt;&lt;number&gt;9&lt;/number&gt;&lt;dates&gt;&lt;year&gt;1998&lt;/year&gt;&lt;/dates&gt;&lt;isbn&gt;0021-8979&lt;/isbn&gt;&lt;urls&gt;&lt;/urls&gt;&lt;/record&gt;&lt;/Cite&gt;&lt;/EndNote&gt;</w:instrText>
      </w:r>
      <w:r w:rsidR="009E5BF1" w:rsidRPr="00EA3D30">
        <w:rPr>
          <w:color w:val="000000"/>
          <w:sz w:val="28"/>
          <w:szCs w:val="28"/>
          <w:lang w:val="kk-KZ"/>
        </w:rPr>
        <w:fldChar w:fldCharType="separate"/>
      </w:r>
      <w:r w:rsidR="00562EAC" w:rsidRPr="00EA3D30">
        <w:rPr>
          <w:noProof/>
          <w:color w:val="000000"/>
          <w:sz w:val="28"/>
          <w:szCs w:val="28"/>
          <w:lang w:val="kk-KZ"/>
        </w:rPr>
        <w:t>[40]</w:t>
      </w:r>
      <w:r w:rsidR="009E5BF1" w:rsidRPr="00EA3D30">
        <w:rPr>
          <w:color w:val="000000"/>
          <w:sz w:val="28"/>
          <w:szCs w:val="28"/>
          <w:lang w:val="kk-KZ"/>
        </w:rPr>
        <w:fldChar w:fldCharType="end"/>
      </w:r>
      <w:r w:rsidRPr="00EA3D30">
        <w:rPr>
          <w:color w:val="000000"/>
          <w:sz w:val="28"/>
          <w:szCs w:val="28"/>
        </w:rPr>
        <w:t>. Несмотря на масштабные изменения в сфере первичного производства энергии, актуальными остаются задачи повышения общей эффективности энергетической инфраструктуры. Эти цели достигаются, в частности, за счет совершенствования передачи электроэнергии, повышения КПД установок и утилизации тепловых потерь.</w:t>
      </w:r>
      <w:r w:rsidR="00200C7B" w:rsidRPr="00200C7B">
        <w:rPr>
          <w:color w:val="000000"/>
          <w:sz w:val="28"/>
          <w:szCs w:val="28"/>
        </w:rPr>
        <w:t xml:space="preserve"> </w:t>
      </w:r>
      <w:r w:rsidRPr="00EA3D30">
        <w:rPr>
          <w:color w:val="000000"/>
          <w:sz w:val="28"/>
          <w:szCs w:val="28"/>
        </w:rPr>
        <w:t xml:space="preserve">Термоэлектрические генераторы (ТЭГ) позволяют преобразовывать температурные градиенты в электрический ток, </w:t>
      </w:r>
      <w:r w:rsidRPr="00EA3D30">
        <w:rPr>
          <w:color w:val="000000"/>
          <w:sz w:val="28"/>
          <w:szCs w:val="28"/>
        </w:rPr>
        <w:lastRenderedPageBreak/>
        <w:t>тем самым возвращая часть тепловых потерь в систему в виде электроэнергии. Массовое применение ТЭГ способствует снижению потребностей в энергии, вырабатываемой первичными источниками. Кроме того, ТЭГ могут использоваться и в качестве основных генераторов в условиях ограниченного технического обслуживания или при необходимости длительного срока службы.</w:t>
      </w:r>
      <w:r w:rsidRPr="00EA3D30">
        <w:rPr>
          <w:color w:val="000000"/>
          <w:sz w:val="28"/>
          <w:szCs w:val="28"/>
          <w:lang w:val="kk-KZ"/>
        </w:rPr>
        <w:t xml:space="preserve"> </w:t>
      </w:r>
      <w:r w:rsidRPr="00EA3D30">
        <w:rPr>
          <w:color w:val="000000"/>
          <w:sz w:val="28"/>
          <w:szCs w:val="28"/>
        </w:rPr>
        <w:t>Эффективность работы ТЭГ определяется температурным диапазоном, в котором они функционируют с наибольшей результативностью</w:t>
      </w:r>
      <w:r w:rsidR="00562EAC" w:rsidRPr="00EA3D30">
        <w:rPr>
          <w:color w:val="000000"/>
          <w:sz w:val="28"/>
          <w:szCs w:val="28"/>
          <w:lang w:val="kk-KZ"/>
        </w:rPr>
        <w:t xml:space="preserve"> </w:t>
      </w:r>
      <w:r w:rsidR="009E5BF1" w:rsidRPr="00EA3D30">
        <w:rPr>
          <w:color w:val="000000"/>
          <w:sz w:val="28"/>
          <w:szCs w:val="28"/>
          <w:lang w:val="kk-KZ"/>
        </w:rPr>
        <w:fldChar w:fldCharType="begin">
          <w:fldData xml:space="preserve">PEVuZE5vdGU+PENpdGU+PEF1dGhvcj5Cb3M8L0F1dGhvcj48WWVhcj4yMDIxPC9ZZWFyPjxSZWNO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</w:fldData>
        </w:fldChar>
      </w:r>
      <w:r w:rsidR="00562EAC" w:rsidRPr="00EA3D30">
        <w:rPr>
          <w:color w:val="000000"/>
          <w:sz w:val="28"/>
          <w:szCs w:val="28"/>
          <w:lang w:val="kk-KZ"/>
        </w:rPr>
        <w:instrText xml:space="preserve"> ADDIN EN.CITE </w:instrText>
      </w:r>
      <w:r w:rsidR="009E5BF1" w:rsidRPr="00EA3D30">
        <w:rPr>
          <w:color w:val="000000"/>
          <w:sz w:val="28"/>
          <w:szCs w:val="28"/>
          <w:lang w:val="kk-KZ"/>
        </w:rPr>
        <w:fldChar w:fldCharType="begin">
          <w:fldData xml:space="preserve">PEVuZE5vdGU+PENpdGU+PEF1dGhvcj5Cb3M8L0F1dGhvcj48WWVhcj4yMDIxPC9ZZWFyPjxSZWNO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</w:fldData>
        </w:fldChar>
      </w:r>
      <w:r w:rsidR="00562EAC" w:rsidRPr="00EA3D30">
        <w:rPr>
          <w:color w:val="000000"/>
          <w:sz w:val="28"/>
          <w:szCs w:val="28"/>
          <w:lang w:val="kk-KZ"/>
        </w:rPr>
        <w:instrText xml:space="preserve"> ADDIN EN.CITE.DATA </w:instrText>
      </w:r>
      <w:r w:rsidR="009E5BF1" w:rsidRPr="00EA3D30">
        <w:rPr>
          <w:color w:val="000000"/>
          <w:sz w:val="28"/>
          <w:szCs w:val="28"/>
          <w:lang w:val="kk-KZ"/>
        </w:rPr>
      </w:r>
      <w:r w:rsidR="009E5BF1" w:rsidRPr="00EA3D30">
        <w:rPr>
          <w:color w:val="000000"/>
          <w:sz w:val="28"/>
          <w:szCs w:val="28"/>
          <w:lang w:val="kk-KZ"/>
        </w:rPr>
        <w:fldChar w:fldCharType="end"/>
      </w:r>
      <w:r w:rsidR="009E5BF1" w:rsidRPr="00EA3D30">
        <w:rPr>
          <w:color w:val="000000"/>
          <w:sz w:val="28"/>
          <w:szCs w:val="28"/>
          <w:lang w:val="kk-KZ"/>
        </w:rPr>
      </w:r>
      <w:r w:rsidR="009E5BF1" w:rsidRPr="00EA3D30">
        <w:rPr>
          <w:color w:val="000000"/>
          <w:sz w:val="28"/>
          <w:szCs w:val="28"/>
          <w:lang w:val="kk-KZ"/>
        </w:rPr>
        <w:fldChar w:fldCharType="separate"/>
      </w:r>
      <w:r w:rsidR="00562EAC" w:rsidRPr="00EA3D30">
        <w:rPr>
          <w:noProof/>
          <w:color w:val="000000"/>
          <w:sz w:val="28"/>
          <w:szCs w:val="28"/>
          <w:lang w:val="kk-KZ"/>
        </w:rPr>
        <w:t>[41-43]</w:t>
      </w:r>
      <w:r w:rsidR="009E5BF1" w:rsidRPr="00EA3D30">
        <w:rPr>
          <w:color w:val="000000"/>
          <w:sz w:val="28"/>
          <w:szCs w:val="28"/>
          <w:lang w:val="kk-KZ"/>
        </w:rPr>
        <w:fldChar w:fldCharType="end"/>
      </w:r>
      <w:r w:rsidRPr="00EA3D30">
        <w:rPr>
          <w:color w:val="000000"/>
          <w:sz w:val="28"/>
          <w:szCs w:val="28"/>
        </w:rPr>
        <w:t>. Так, коммерческие установки на основе Bi</w:t>
      </w:r>
      <w:r w:rsidR="00322B8C" w:rsidRPr="00EA3D30">
        <w:rPr>
          <w:color w:val="000000"/>
          <w:sz w:val="28"/>
          <w:szCs w:val="28"/>
          <w:vertAlign w:val="subscript"/>
        </w:rPr>
        <w:t>2</w:t>
      </w:r>
      <w:r w:rsidRPr="00EA3D30">
        <w:rPr>
          <w:color w:val="000000"/>
          <w:sz w:val="28"/>
          <w:szCs w:val="28"/>
        </w:rPr>
        <w:t>Te</w:t>
      </w:r>
      <w:r w:rsidR="00322B8C" w:rsidRPr="00EA3D30">
        <w:rPr>
          <w:color w:val="000000"/>
          <w:sz w:val="28"/>
          <w:szCs w:val="28"/>
          <w:vertAlign w:val="subscript"/>
        </w:rPr>
        <w:t>3</w:t>
      </w:r>
      <w:r w:rsidRPr="00EA3D30">
        <w:rPr>
          <w:color w:val="000000"/>
          <w:sz w:val="28"/>
          <w:szCs w:val="28"/>
        </w:rPr>
        <w:t xml:space="preserve"> демонстрируют стабильную работу при температурах от 300 до 500 K, однако их эффективность снижается при дальнейшем повышении температуры. Для более высокотемпературных применений используют другие материалы, такие как </w:t>
      </w:r>
      <w:proofErr w:type="spellStart"/>
      <w:r w:rsidRPr="00EA3D30">
        <w:rPr>
          <w:color w:val="000000"/>
          <w:sz w:val="28"/>
          <w:szCs w:val="28"/>
        </w:rPr>
        <w:t>PbTe</w:t>
      </w:r>
      <w:proofErr w:type="spellEnd"/>
      <w:r w:rsidRPr="00EA3D30">
        <w:rPr>
          <w:color w:val="000000"/>
          <w:sz w:val="28"/>
          <w:szCs w:val="28"/>
        </w:rPr>
        <w:t xml:space="preserve"> и </w:t>
      </w:r>
      <w:proofErr w:type="spellStart"/>
      <w:r w:rsidRPr="00EA3D30">
        <w:rPr>
          <w:color w:val="000000"/>
          <w:sz w:val="28"/>
          <w:szCs w:val="28"/>
        </w:rPr>
        <w:t>GeTe</w:t>
      </w:r>
      <w:proofErr w:type="spellEnd"/>
      <w:r w:rsidRPr="00EA3D30">
        <w:rPr>
          <w:color w:val="000000"/>
          <w:sz w:val="28"/>
          <w:szCs w:val="28"/>
        </w:rPr>
        <w:t xml:space="preserve"> (например, в марсоходе </w:t>
      </w:r>
      <w:proofErr w:type="spellStart"/>
      <w:r w:rsidRPr="00EA3D30">
        <w:rPr>
          <w:color w:val="000000"/>
          <w:sz w:val="28"/>
          <w:szCs w:val="28"/>
        </w:rPr>
        <w:t>Perseverance</w:t>
      </w:r>
      <w:proofErr w:type="spellEnd"/>
      <w:r w:rsidRPr="00EA3D30">
        <w:rPr>
          <w:color w:val="000000"/>
          <w:sz w:val="28"/>
          <w:szCs w:val="28"/>
        </w:rPr>
        <w:t>)</w:t>
      </w:r>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&lt;EndNote&gt;&lt;Cite&gt;&lt;Author&gt;Snyder&lt;/Author&gt;&lt;Year&gt;2008&lt;/Year&gt;&lt;RecNum&gt;349&lt;/RecNum&gt;&lt;DisplayText&gt;[44]&lt;/DisplayText&gt;&lt;record&gt;&lt;rec-number&gt;349&lt;/rec-number&gt;&lt;foreign-keys&gt;&lt;key app="EN" db-id="r5fsa95xwax225etxxg5tw0cet90edrevr2x" timestamp="1748277335"&gt;349&lt;/key&gt;&lt;/foreign-keys&gt;&lt;ref-type name="Journal Article"&gt;17&lt;/ref-type&gt;&lt;contributors&gt;&lt;authors&gt;&lt;author&gt;Snyder, G Jeffrey&lt;/author&gt;&lt;author&gt;Toberer, Eric S&lt;/author&gt;&lt;/authors&gt;&lt;/contributors&gt;&lt;titles&gt;&lt;title&gt;Complex thermoelectric materials&lt;/title&gt;&lt;secondary-title&gt;Nature materials&lt;/secondary-title&gt;&lt;/titles&gt;&lt;periodical&gt;&lt;full-title&gt;Nature materials&lt;/full-title&gt;&lt;/periodical&gt;&lt;pages&gt;105-114&lt;/pages&gt;&lt;volume&gt;7&lt;/volume&gt;&lt;number&gt;2&lt;/number&gt;&lt;dates&gt;&lt;year&gt;2008&lt;/year&gt;&lt;/dates&gt;&lt;isbn&gt;1476-1122&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[44]</w:t>
      </w:r>
      <w:r w:rsidR="009E5BF1" w:rsidRPr="00EA3D30">
        <w:rPr>
          <w:color w:val="000000"/>
          <w:sz w:val="28"/>
          <w:szCs w:val="28"/>
          <w:lang w:val="kk-KZ"/>
        </w:rPr>
        <w:fldChar w:fldCharType="end"/>
      </w:r>
      <w:r w:rsidRPr="00EA3D30">
        <w:rPr>
          <w:color w:val="000000"/>
          <w:sz w:val="28"/>
          <w:szCs w:val="28"/>
        </w:rPr>
        <w:t xml:space="preserve">. Вместе с тем, для масштабного наземного использования важными становятся такие параметры, как доступность элементов и стоимость. Также критичны технологичность, механические свойства, температурная стабильность, согласование </w:t>
      </w:r>
      <w:r w:rsidRPr="00EA3D30">
        <w:rPr>
          <w:i/>
          <w:iCs/>
          <w:color w:val="000000"/>
          <w:sz w:val="28"/>
          <w:szCs w:val="28"/>
        </w:rPr>
        <w:t>n</w:t>
      </w:r>
      <w:r w:rsidRPr="00EA3D30">
        <w:rPr>
          <w:color w:val="000000"/>
          <w:sz w:val="28"/>
          <w:szCs w:val="28"/>
        </w:rPr>
        <w:t xml:space="preserve"> и </w:t>
      </w:r>
      <w:r w:rsidRPr="00EA3D30">
        <w:rPr>
          <w:i/>
          <w:iCs/>
          <w:color w:val="000000"/>
          <w:sz w:val="28"/>
          <w:szCs w:val="28"/>
        </w:rPr>
        <w:t>p</w:t>
      </w:r>
      <w:r w:rsidRPr="00EA3D30">
        <w:rPr>
          <w:color w:val="000000"/>
          <w:sz w:val="28"/>
          <w:szCs w:val="28"/>
        </w:rPr>
        <w:t>-типов и легкость встраивания в систему ТЭГ.</w:t>
      </w:r>
      <w:r w:rsidRPr="00EA3D30">
        <w:rPr>
          <w:color w:val="000000"/>
          <w:sz w:val="28"/>
          <w:szCs w:val="28"/>
          <w:lang w:val="kk-KZ"/>
        </w:rPr>
        <w:t xml:space="preserve"> </w:t>
      </w:r>
      <w:r w:rsidRPr="00EA3D30">
        <w:rPr>
          <w:color w:val="000000"/>
          <w:sz w:val="28"/>
          <w:szCs w:val="28"/>
        </w:rPr>
        <w:t xml:space="preserve">Среди множества исследованных объемных термоэлектрических материалов сплавы </w:t>
      </w:r>
      <w:proofErr w:type="spellStart"/>
      <w:r w:rsidR="000151D0" w:rsidRPr="00EA3D30">
        <w:rPr>
          <w:color w:val="000000"/>
          <w:sz w:val="28"/>
          <w:szCs w:val="28"/>
          <w:lang w:val="kk-KZ"/>
        </w:rPr>
        <w:t>Гейслера</w:t>
      </w:r>
      <w:proofErr w:type="spellEnd"/>
      <w:r w:rsidRPr="00EA3D30">
        <w:rPr>
          <w:color w:val="000000"/>
          <w:sz w:val="28"/>
          <w:szCs w:val="28"/>
        </w:rPr>
        <w:t xml:space="preserve"> в наибольшей степени соответствуют требованиям</w:t>
      </w:r>
      <w:r w:rsidR="001263CE" w:rsidRPr="00EA3D30">
        <w:rPr>
          <w:color w:val="000000"/>
          <w:sz w:val="28"/>
          <w:szCs w:val="28"/>
          <w:lang w:val="kk-KZ"/>
        </w:rPr>
        <w:t xml:space="preserve"> </w:t>
      </w:r>
      <w:r w:rsidR="009E5BF1" w:rsidRPr="00EA3D30">
        <w:rPr>
          <w:color w:val="000000"/>
          <w:sz w:val="28"/>
          <w:szCs w:val="28"/>
          <w:lang w:val="kk-KZ"/>
        </w:rPr>
        <w:fldChar w:fldCharType="begin">
          <w:fldData xml:space="preserve">PEVuZE5vdGU+PENpdGU+PEF1dGhvcj5OaXNoaW5vPC9BdXRob3I+PFllYXI+MjAyMTwvWWVhcj48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</w:fldData>
        </w:fldChar>
      </w:r>
      <w:r w:rsidR="001263CE" w:rsidRPr="00EA3D30">
        <w:rPr>
          <w:color w:val="000000"/>
          <w:sz w:val="28"/>
          <w:szCs w:val="28"/>
          <w:lang w:val="kk-KZ"/>
        </w:rPr>
        <w:instrText xml:space="preserve"> ADDIN EN.CITE </w:instrText>
      </w:r>
      <w:r w:rsidR="009E5BF1" w:rsidRPr="00EA3D30">
        <w:rPr>
          <w:color w:val="000000"/>
          <w:sz w:val="28"/>
          <w:szCs w:val="28"/>
          <w:lang w:val="kk-KZ"/>
        </w:rPr>
        <w:fldChar w:fldCharType="begin">
          <w:fldData xml:space="preserve">PEVuZE5vdGU+PENpdGU+PEF1dGhvcj5OaXNoaW5vPC9BdXRob3I+PFllYXI+MjAyMTwvWWVhcj48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</w:fldData>
        </w:fldChar>
      </w:r>
      <w:r w:rsidR="001263CE" w:rsidRPr="00EA3D30">
        <w:rPr>
          <w:color w:val="000000"/>
          <w:sz w:val="28"/>
          <w:szCs w:val="28"/>
          <w:lang w:val="kk-KZ"/>
        </w:rPr>
        <w:instrText xml:space="preserve"> ADDIN EN.CITE.DATA </w:instrText>
      </w:r>
      <w:r w:rsidR="009E5BF1" w:rsidRPr="00EA3D30">
        <w:rPr>
          <w:color w:val="000000"/>
          <w:sz w:val="28"/>
          <w:szCs w:val="28"/>
          <w:lang w:val="kk-KZ"/>
        </w:rPr>
      </w:r>
      <w:r w:rsidR="009E5BF1" w:rsidRPr="00EA3D30">
        <w:rPr>
          <w:color w:val="000000"/>
          <w:sz w:val="28"/>
          <w:szCs w:val="28"/>
          <w:lang w:val="kk-KZ"/>
        </w:rPr>
        <w:fldChar w:fldCharType="end"/>
      </w:r>
      <w:r w:rsidR="009E5BF1" w:rsidRPr="00EA3D30">
        <w:rPr>
          <w:color w:val="000000"/>
          <w:sz w:val="28"/>
          <w:szCs w:val="28"/>
          <w:lang w:val="kk-KZ"/>
        </w:rPr>
      </w:r>
      <w:r w:rsidR="009E5BF1" w:rsidRPr="00EA3D30">
        <w:rPr>
          <w:color w:val="000000"/>
          <w:sz w:val="28"/>
          <w:szCs w:val="28"/>
          <w:lang w:val="kk-KZ"/>
        </w:rPr>
        <w:fldChar w:fldCharType="separate"/>
      </w:r>
      <w:r w:rsidR="001263CE" w:rsidRPr="00EA3D30">
        <w:rPr>
          <w:noProof/>
          <w:color w:val="000000"/>
          <w:sz w:val="28"/>
          <w:szCs w:val="28"/>
          <w:lang w:val="kk-KZ"/>
        </w:rPr>
        <w:t>[45-47]</w:t>
      </w:r>
      <w:r w:rsidR="009E5BF1" w:rsidRPr="00EA3D30">
        <w:rPr>
          <w:color w:val="000000"/>
          <w:sz w:val="28"/>
          <w:szCs w:val="28"/>
          <w:lang w:val="kk-KZ"/>
        </w:rPr>
        <w:fldChar w:fldCharType="end"/>
      </w:r>
      <w:r w:rsidRPr="00EA3D30">
        <w:rPr>
          <w:color w:val="000000"/>
          <w:sz w:val="28"/>
          <w:szCs w:val="28"/>
        </w:rPr>
        <w:t xml:space="preserve">. Они обладают благоприятными электрическими характеристиками, что делает их привлекательными для генерации энергии, однако сравнительно высокая решеточная теплопроводность ограничивает их общую эффективность преобразования тепла в электричество. Благодаря сбалансированным инженерным и термоэлектрическим свойствам </w:t>
      </w:r>
      <w:proofErr w:type="spellStart"/>
      <w:r w:rsidRPr="00EA3D30">
        <w:rPr>
          <w:color w:val="000000"/>
          <w:sz w:val="28"/>
          <w:szCs w:val="28"/>
          <w:lang w:val="kk-KZ"/>
        </w:rPr>
        <w:t>половинные</w:t>
      </w:r>
      <w:proofErr w:type="spellEnd"/>
      <w:r w:rsidRPr="00EA3D30">
        <w:rPr>
          <w:color w:val="000000"/>
          <w:sz w:val="28"/>
          <w:szCs w:val="28"/>
          <w:lang w:val="kk-KZ"/>
        </w:rPr>
        <w:t xml:space="preserve"> </w:t>
      </w:r>
      <w:r w:rsidRPr="00EA3D30">
        <w:rPr>
          <w:color w:val="000000"/>
          <w:sz w:val="28"/>
          <w:szCs w:val="28"/>
        </w:rPr>
        <w:t xml:space="preserve">сплавы </w:t>
      </w:r>
      <w:proofErr w:type="spellStart"/>
      <w:r w:rsidRPr="00EA3D30">
        <w:rPr>
          <w:color w:val="000000"/>
          <w:sz w:val="28"/>
          <w:szCs w:val="28"/>
          <w:lang w:val="kk-KZ"/>
        </w:rPr>
        <w:t>Гейслера</w:t>
      </w:r>
      <w:proofErr w:type="spellEnd"/>
      <w:r w:rsidRPr="00EA3D30">
        <w:rPr>
          <w:color w:val="000000"/>
          <w:sz w:val="28"/>
          <w:szCs w:val="28"/>
          <w:lang w:val="kk-KZ"/>
        </w:rPr>
        <w:t xml:space="preserve"> </w:t>
      </w:r>
      <w:r w:rsidRPr="00EA3D30">
        <w:rPr>
          <w:color w:val="000000"/>
          <w:sz w:val="28"/>
          <w:szCs w:val="28"/>
        </w:rPr>
        <w:t xml:space="preserve">получили значительное внимание как перспективные материалы. Исследования начались в конце 1990 годов и были сосредоточены на </w:t>
      </w:r>
      <w:r w:rsidRPr="00EA3D30">
        <w:rPr>
          <w:i/>
          <w:iCs/>
          <w:color w:val="000000"/>
          <w:sz w:val="28"/>
          <w:szCs w:val="28"/>
        </w:rPr>
        <w:t>n</w:t>
      </w:r>
      <w:r w:rsidRPr="00EA3D30">
        <w:rPr>
          <w:color w:val="000000"/>
          <w:sz w:val="28"/>
          <w:szCs w:val="28"/>
        </w:rPr>
        <w:t xml:space="preserve"> и </w:t>
      </w:r>
      <w:r w:rsidRPr="00EA3D30">
        <w:rPr>
          <w:i/>
          <w:iCs/>
          <w:color w:val="000000"/>
          <w:sz w:val="28"/>
          <w:szCs w:val="28"/>
        </w:rPr>
        <w:t>p</w:t>
      </w:r>
      <w:r w:rsidRPr="00EA3D30">
        <w:rPr>
          <w:color w:val="000000"/>
          <w:sz w:val="28"/>
          <w:szCs w:val="28"/>
        </w:rPr>
        <w:t xml:space="preserve">-типах, основанных на </w:t>
      </w:r>
      <w:proofErr w:type="spellStart"/>
      <w:r w:rsidRPr="00EA3D30">
        <w:rPr>
          <w:color w:val="000000"/>
          <w:sz w:val="28"/>
          <w:szCs w:val="28"/>
        </w:rPr>
        <w:t>X</w:t>
      </w:r>
      <w:r w:rsidRPr="00EA3D30">
        <w:rPr>
          <w:color w:val="000000"/>
          <w:sz w:val="28"/>
          <w:szCs w:val="28"/>
          <w:vertAlign w:val="subscript"/>
        </w:rPr>
        <w:t>IV</w:t>
      </w:r>
      <w:r w:rsidRPr="00EA3D30">
        <w:rPr>
          <w:color w:val="000000"/>
          <w:sz w:val="28"/>
          <w:szCs w:val="28"/>
        </w:rPr>
        <w:t>NiSn</w:t>
      </w:r>
      <w:proofErr w:type="spellEnd"/>
      <w:r w:rsidRPr="00EA3D30">
        <w:rPr>
          <w:color w:val="000000"/>
          <w:sz w:val="28"/>
          <w:szCs w:val="28"/>
        </w:rPr>
        <w:t xml:space="preserve"> и </w:t>
      </w:r>
      <w:proofErr w:type="spellStart"/>
      <w:r w:rsidRPr="00EA3D30">
        <w:rPr>
          <w:color w:val="000000"/>
          <w:sz w:val="28"/>
          <w:szCs w:val="28"/>
        </w:rPr>
        <w:t>X</w:t>
      </w:r>
      <w:r w:rsidRPr="00EA3D30">
        <w:rPr>
          <w:color w:val="000000"/>
          <w:sz w:val="28"/>
          <w:szCs w:val="28"/>
          <w:vertAlign w:val="subscript"/>
        </w:rPr>
        <w:t>IV</w:t>
      </w:r>
      <w:r w:rsidRPr="00EA3D30">
        <w:rPr>
          <w:color w:val="000000"/>
          <w:sz w:val="28"/>
          <w:szCs w:val="28"/>
        </w:rPr>
        <w:t>CoSb</w:t>
      </w:r>
      <w:proofErr w:type="spellEnd"/>
      <w:r w:rsidRPr="00EA3D30">
        <w:rPr>
          <w:color w:val="000000"/>
          <w:sz w:val="28"/>
          <w:szCs w:val="28"/>
        </w:rPr>
        <w:t xml:space="preserve"> (где X</w:t>
      </w:r>
      <w:r w:rsidRPr="00EA3D30">
        <w:rPr>
          <w:color w:val="000000"/>
          <w:sz w:val="28"/>
          <w:szCs w:val="28"/>
          <w:vertAlign w:val="subscript"/>
        </w:rPr>
        <w:t>IV</w:t>
      </w:r>
      <w:r w:rsidRPr="00EA3D30">
        <w:rPr>
          <w:color w:val="000000"/>
          <w:sz w:val="28"/>
          <w:szCs w:val="28"/>
        </w:rPr>
        <w:t xml:space="preserve"> = </w:t>
      </w:r>
      <w:proofErr w:type="spellStart"/>
      <w:r w:rsidRPr="00EA3D30">
        <w:rPr>
          <w:color w:val="000000"/>
          <w:sz w:val="28"/>
          <w:szCs w:val="28"/>
        </w:rPr>
        <w:t>Ti</w:t>
      </w:r>
      <w:proofErr w:type="spellEnd"/>
      <w:r w:rsidRPr="00EA3D30">
        <w:rPr>
          <w:color w:val="000000"/>
          <w:sz w:val="28"/>
          <w:szCs w:val="28"/>
        </w:rPr>
        <w:t xml:space="preserve">, </w:t>
      </w:r>
      <w:proofErr w:type="spellStart"/>
      <w:r w:rsidRPr="00EA3D30">
        <w:rPr>
          <w:color w:val="000000"/>
          <w:sz w:val="28"/>
          <w:szCs w:val="28"/>
        </w:rPr>
        <w:t>Zr</w:t>
      </w:r>
      <w:proofErr w:type="spellEnd"/>
      <w:r w:rsidRPr="00EA3D30">
        <w:rPr>
          <w:color w:val="000000"/>
          <w:sz w:val="28"/>
          <w:szCs w:val="28"/>
        </w:rPr>
        <w:t xml:space="preserve">, </w:t>
      </w:r>
      <w:proofErr w:type="spellStart"/>
      <w:r w:rsidRPr="00EA3D30">
        <w:rPr>
          <w:color w:val="000000"/>
          <w:sz w:val="28"/>
          <w:szCs w:val="28"/>
        </w:rPr>
        <w:t>Hf</w:t>
      </w:r>
      <w:proofErr w:type="spellEnd"/>
      <w:r w:rsidRPr="00EA3D30">
        <w:rPr>
          <w:color w:val="000000"/>
          <w:sz w:val="28"/>
          <w:szCs w:val="28"/>
        </w:rPr>
        <w:t xml:space="preserve">). Тем не менее, проблемы воспроизводимости результатов и сложности в достижении значений </w:t>
      </w:r>
      <w:proofErr w:type="spellStart"/>
      <w:r w:rsidR="009E5BF1" w:rsidRPr="00EA3D30">
        <w:rPr>
          <w:i/>
          <w:color w:val="000000"/>
          <w:sz w:val="28"/>
          <w:szCs w:val="28"/>
        </w:rPr>
        <w:t>zT</w:t>
      </w:r>
      <w:proofErr w:type="spellEnd"/>
      <w:r w:rsidRPr="00EA3D30">
        <w:rPr>
          <w:color w:val="000000"/>
          <w:sz w:val="28"/>
          <w:szCs w:val="28"/>
        </w:rPr>
        <w:t> &gt; 1 способствовали росту интереса к другим системам</w:t>
      </w:r>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&lt;EndNote&gt;&lt;Cite&gt;&lt;Author&gt;Cook&lt;/Author&gt;&lt;Year&gt;1999&lt;/Year&gt;&lt;RecNum&gt;353&lt;/RecNum&gt;&lt;DisplayText&gt;[48]&lt;/DisplayText&gt;&lt;record&gt;&lt;rec-number&gt;353&lt;/rec-number&gt;&lt;foreign-keys&gt;&lt;key app="EN" db-id="r5fsa95xwax225etxxg5tw0cet90edrevr2x" timestamp="1748277579"&gt;353&lt;/key&gt;&lt;/foreign-keys&gt;&lt;ref-type name="Conference Proceedings"&gt;10&lt;/ref-type&gt;&lt;contributors&gt;&lt;authors&gt;&lt;author&gt;Cook, BA&lt;/author&gt;&lt;author&gt;Meisner, GP&lt;/author&gt;&lt;author&gt;Yang, J&lt;/author&gt;&lt;author&gt;Uher, C&lt;/author&gt;&lt;/authors&gt;&lt;/contributors&gt;&lt;titles&gt;&lt;title&gt;High temperature thermoelectric properties of MNiSn (M= Zr, Hf)&lt;/title&gt;&lt;secondary-title&gt;Eighteenth International Conference on Thermoelectrics. Proceedings, ICT&amp;apos;99 (Cat. No. 99TH8407)&lt;/secondary-title&gt;&lt;/titles&gt;&lt;pages&gt;64-67&lt;/pages&gt;&lt;dates&gt;&lt;year&gt;1999&lt;/year&gt;&lt;/dates&gt;&lt;publisher&gt;IEEE&lt;/publisher&gt;&lt;isbn&gt;0780354516&lt;/isbn&gt;&lt;urls&gt;&lt;/urls&gt;&lt;/record&gt;&lt;/Cite&gt;&lt;/EndNote&gt;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[48]</w:t>
      </w:r>
      <w:r w:rsidR="009E5BF1" w:rsidRPr="00EA3D30">
        <w:rPr>
          <w:color w:val="000000"/>
          <w:sz w:val="28"/>
          <w:szCs w:val="28"/>
          <w:lang w:val="kk-KZ"/>
        </w:rPr>
        <w:fldChar w:fldCharType="end"/>
      </w:r>
      <w:r w:rsidRPr="00EA3D30">
        <w:rPr>
          <w:color w:val="000000"/>
          <w:sz w:val="28"/>
          <w:szCs w:val="28"/>
        </w:rPr>
        <w:t>.</w:t>
      </w:r>
    </w:p>
    <w:p w14:paraId="0B116C63" w14:textId="6066ED29" w:rsidR="00974A36" w:rsidRPr="00EA3D30" w:rsidRDefault="00974A36" w:rsidP="00443C88">
      <w:pPr>
        <w:tabs>
          <w:tab w:val="left" w:pos="1134"/>
        </w:tabs>
        <w:ind w:firstLine="709"/>
        <w:jc w:val="both"/>
        <w:rPr>
          <w:color w:val="000000"/>
          <w:sz w:val="28"/>
          <w:szCs w:val="28"/>
        </w:rPr>
      </w:pPr>
      <w:r w:rsidRPr="00EA3D30">
        <w:rPr>
          <w:color w:val="000000"/>
          <w:sz w:val="28"/>
          <w:szCs w:val="28"/>
        </w:rPr>
        <w:t>Показатель качества термоэлектрического материала</w:t>
      </w:r>
      <w:r w:rsidR="00443C88">
        <w:rPr>
          <w:color w:val="000000"/>
          <w:sz w:val="28"/>
          <w:szCs w:val="28"/>
        </w:rPr>
        <w:t xml:space="preserve">. </w:t>
      </w:r>
      <w:r w:rsidRPr="00EA3D30">
        <w:rPr>
          <w:color w:val="000000"/>
          <w:sz w:val="28"/>
          <w:szCs w:val="28"/>
        </w:rPr>
        <w:t>Для количественной оценки потенциала термоэлектрических материалов применяется безразмерная величина</w:t>
      </w:r>
      <w:r w:rsidR="00322B8C" w:rsidRPr="00EA3D30">
        <w:rPr>
          <w:color w:val="000000"/>
          <w:sz w:val="28"/>
          <w:szCs w:val="28"/>
        </w:rPr>
        <w:t xml:space="preserve"> – </w:t>
      </w:r>
      <w:r w:rsidRPr="00EA3D30">
        <w:rPr>
          <w:color w:val="000000"/>
          <w:sz w:val="28"/>
          <w:szCs w:val="28"/>
        </w:rPr>
        <w:t xml:space="preserve">показатель добротности </w:t>
      </w:r>
      <w:proofErr w:type="spellStart"/>
      <w:r w:rsidRPr="00EA3D30">
        <w:rPr>
          <w:color w:val="000000"/>
          <w:sz w:val="28"/>
          <w:szCs w:val="28"/>
        </w:rPr>
        <w:t>zT</w:t>
      </w:r>
      <w:proofErr w:type="spellEnd"/>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&lt;EndNote&gt;&lt;Cite&gt;&lt;Author&gt;Snyder&lt;/Author&gt;&lt;Year&gt;2008&lt;/Year&gt;&lt;RecNum&gt;349&lt;/RecNum&gt;&lt;DisplayText&gt;[44]&lt;/DisplayText&gt;&lt;record&gt;&lt;rec-number&gt;349&lt;/rec-number&gt;&lt;foreign-keys&gt;&lt;key app="EN" db-id="r5fsa95xwax225etxxg5tw0cet90edrevr2x" timestamp="1748277335"&gt;349&lt;/key&gt;&lt;/foreign-keys&gt;&lt;ref-type name="Journal Article"&gt;17&lt;/ref-type&gt;&lt;contributors&gt;&lt;authors&gt;&lt;author&gt;Snyder, G Jeffrey&lt;/author&gt;&lt;author&gt;Toberer, Eric S&lt;/author&gt;&lt;/authors&gt;&lt;/contributors&gt;&lt;titles&gt;&lt;title&gt;Complex thermoelectric materials&lt;/title&gt;&lt;secondary-title&gt;Nature materials&lt;/secondary-title&gt;&lt;/titles&gt;&lt;periodical&gt;&lt;full-title&gt;Nature materials&lt;/full-title&gt;&lt;/periodical&gt;&lt;pages&gt;105-114&lt;/pages&gt;&lt;volume&gt;7&lt;/volume&gt;&lt;number&gt;2&lt;/number&gt;&lt;dates&gt;&lt;year&gt;2008&lt;/year&gt;&lt;/dates&gt;&lt;isbn&gt;1476-1122&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105-113</w:t>
      </w:r>
      <w:r w:rsidR="001263CE"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w:t>
      </w:r>
    </w:p>
    <w:p w14:paraId="3677C165" w14:textId="77777777" w:rsidR="00322B8C" w:rsidRPr="00EA3D30" w:rsidRDefault="00322B8C" w:rsidP="00443C88">
      <w:pPr>
        <w:tabs>
          <w:tab w:val="left" w:pos="1134"/>
        </w:tabs>
        <w:ind w:firstLine="709"/>
        <w:jc w:val="both"/>
        <w:rPr>
          <w:color w:val="000000"/>
          <w:sz w:val="28"/>
          <w:szCs w:val="28"/>
        </w:rPr>
      </w:pPr>
    </w:p>
    <w:p w14:paraId="2B4318B5" w14:textId="73425F57" w:rsidR="00974A36" w:rsidRPr="00EA3D30" w:rsidRDefault="00974A36" w:rsidP="00443C88">
      <w:pPr>
        <w:tabs>
          <w:tab w:val="left" w:pos="1134"/>
        </w:tabs>
        <w:ind w:firstLine="709"/>
        <w:jc w:val="right"/>
        <w:rPr>
          <w:color w:val="000000"/>
          <w:sz w:val="28"/>
          <w:szCs w:val="28"/>
        </w:rPr>
      </w:pPr>
      <m:oMath>
        <m:r>
          <w:rPr>
            <w:rFonts w:ascii="Cambria Math" w:hAnsi="Cambria Math"/>
            <w:color w:val="000000"/>
            <w:sz w:val="28"/>
            <w:szCs w:val="28"/>
          </w:rPr>
          <m:t>zT=</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S</m:t>
                </m:r>
              </m:e>
              <m:sup>
                <m:r>
                  <w:rPr>
                    <w:rFonts w:ascii="Cambria Math" w:hAnsi="Cambria Math"/>
                    <w:color w:val="000000"/>
                    <w:sz w:val="28"/>
                    <w:szCs w:val="28"/>
                  </w:rPr>
                  <m:t>2</m:t>
                </m:r>
              </m:sup>
            </m:sSup>
            <m:r>
              <w:rPr>
                <w:rFonts w:ascii="Cambria Math" w:hAnsi="Cambria Math"/>
                <w:color w:val="000000"/>
                <w:sz w:val="28"/>
                <w:szCs w:val="28"/>
              </w:rPr>
              <m:t>σ</m:t>
            </m:r>
          </m:num>
          <m:den>
            <m:r>
              <w:rPr>
                <w:rFonts w:ascii="Cambria Math" w:hAnsi="Cambria Math"/>
                <w:color w:val="000000"/>
                <w:sz w:val="28"/>
                <w:szCs w:val="28"/>
              </w:rPr>
              <m:t>k</m:t>
            </m:r>
          </m:den>
        </m:f>
        <m:r>
          <w:rPr>
            <w:rFonts w:ascii="Cambria Math" w:hAnsi="Cambria Math"/>
            <w:color w:val="000000"/>
            <w:sz w:val="28"/>
            <w:szCs w:val="28"/>
          </w:rPr>
          <m:t>T</m:t>
        </m:r>
      </m:oMath>
      <w:r w:rsidR="00322B8C" w:rsidRPr="00EA3D30">
        <w:rPr>
          <w:color w:val="000000"/>
          <w:sz w:val="28"/>
          <w:szCs w:val="28"/>
        </w:rPr>
        <w:t xml:space="preserve">          </w:t>
      </w:r>
      <w:r w:rsidR="00443C88">
        <w:rPr>
          <w:color w:val="000000"/>
          <w:sz w:val="28"/>
          <w:szCs w:val="28"/>
        </w:rPr>
        <w:t xml:space="preserve">          </w:t>
      </w:r>
      <w:r w:rsidR="00322B8C" w:rsidRPr="00EA3D30">
        <w:rPr>
          <w:color w:val="000000"/>
          <w:sz w:val="28"/>
          <w:szCs w:val="28"/>
        </w:rPr>
        <w:t xml:space="preserve">                                        (1.9)</w:t>
      </w:r>
    </w:p>
    <w:p w14:paraId="4817A980" w14:textId="77777777" w:rsidR="00322B8C" w:rsidRPr="00EA3D30" w:rsidRDefault="00322B8C" w:rsidP="00443C88">
      <w:pPr>
        <w:tabs>
          <w:tab w:val="left" w:pos="1134"/>
        </w:tabs>
        <w:ind w:firstLine="709"/>
        <w:jc w:val="right"/>
        <w:rPr>
          <w:color w:val="000000"/>
          <w:sz w:val="28"/>
          <w:szCs w:val="28"/>
        </w:rPr>
      </w:pPr>
    </w:p>
    <w:p w14:paraId="1ED6AA86" w14:textId="256BD511" w:rsidR="005E0949" w:rsidRDefault="00974A36" w:rsidP="00443C88">
      <w:pPr>
        <w:tabs>
          <w:tab w:val="left" w:pos="1134"/>
        </w:tabs>
        <w:jc w:val="both"/>
        <w:rPr>
          <w:color w:val="000000"/>
          <w:sz w:val="28"/>
          <w:szCs w:val="28"/>
        </w:rPr>
      </w:pPr>
      <w:r w:rsidRPr="00EA3D30">
        <w:rPr>
          <w:color w:val="000000"/>
          <w:sz w:val="28"/>
          <w:szCs w:val="28"/>
        </w:rPr>
        <w:t xml:space="preserve">где </w:t>
      </w:r>
      <w:r w:rsidRPr="00EA3D30">
        <w:rPr>
          <w:i/>
          <w:iCs/>
          <w:color w:val="000000"/>
          <w:sz w:val="28"/>
          <w:szCs w:val="28"/>
        </w:rPr>
        <w:t>S</w:t>
      </w:r>
      <w:r w:rsidRPr="00EA3D30">
        <w:rPr>
          <w:color w:val="000000"/>
          <w:sz w:val="28"/>
          <w:szCs w:val="28"/>
        </w:rPr>
        <w:t> </w:t>
      </w:r>
      <w:r w:rsidR="00322B8C" w:rsidRPr="00EA3D30">
        <w:rPr>
          <w:color w:val="000000"/>
          <w:sz w:val="28"/>
          <w:szCs w:val="28"/>
        </w:rPr>
        <w:t xml:space="preserve">– </w:t>
      </w:r>
      <w:r w:rsidRPr="00EA3D30">
        <w:rPr>
          <w:color w:val="000000"/>
          <w:sz w:val="28"/>
          <w:szCs w:val="28"/>
        </w:rPr>
        <w:t xml:space="preserve">коэффициент </w:t>
      </w:r>
      <w:proofErr w:type="spellStart"/>
      <w:r w:rsidRPr="00EA3D30">
        <w:rPr>
          <w:color w:val="000000"/>
          <w:sz w:val="28"/>
          <w:szCs w:val="28"/>
        </w:rPr>
        <w:t>Зеебека</w:t>
      </w:r>
      <w:proofErr w:type="spellEnd"/>
      <w:r w:rsidR="00443C88">
        <w:rPr>
          <w:color w:val="000000"/>
          <w:sz w:val="28"/>
          <w:szCs w:val="28"/>
        </w:rPr>
        <w:t>;</w:t>
      </w:r>
    </w:p>
    <w:p w14:paraId="5C9EE7DB" w14:textId="1E8A1A99" w:rsidR="005E0949" w:rsidRDefault="00974A36" w:rsidP="00443C88">
      <w:pPr>
        <w:tabs>
          <w:tab w:val="left" w:pos="1134"/>
        </w:tabs>
        <w:ind w:firstLine="434"/>
        <w:jc w:val="both"/>
        <w:rPr>
          <w:color w:val="000000"/>
          <w:sz w:val="28"/>
          <w:szCs w:val="28"/>
        </w:rPr>
      </w:pPr>
      <m:oMath>
        <m:r>
          <w:rPr>
            <w:rFonts w:ascii="Cambria Math" w:hAnsi="Cambria Math"/>
            <w:color w:val="000000"/>
            <w:sz w:val="28"/>
            <w:szCs w:val="28"/>
          </w:rPr>
          <m:t>σ</m:t>
        </m:r>
      </m:oMath>
      <w:r w:rsidRPr="00EA3D30">
        <w:rPr>
          <w:color w:val="000000"/>
          <w:sz w:val="28"/>
          <w:szCs w:val="28"/>
        </w:rPr>
        <w:t> </w:t>
      </w:r>
      <w:r w:rsidR="00322B8C" w:rsidRPr="00EA3D30">
        <w:rPr>
          <w:color w:val="000000"/>
          <w:sz w:val="28"/>
          <w:szCs w:val="28"/>
        </w:rPr>
        <w:t xml:space="preserve">– </w:t>
      </w:r>
      <w:r w:rsidRPr="00EA3D30">
        <w:rPr>
          <w:color w:val="000000"/>
          <w:sz w:val="28"/>
          <w:szCs w:val="28"/>
        </w:rPr>
        <w:t>электрическая проводимость</w:t>
      </w:r>
      <w:r w:rsidR="00443C88">
        <w:rPr>
          <w:color w:val="000000"/>
          <w:sz w:val="28"/>
          <w:szCs w:val="28"/>
        </w:rPr>
        <w:t>;</w:t>
      </w:r>
    </w:p>
    <w:p w14:paraId="4ECE73DB" w14:textId="083C527E" w:rsidR="00974A36" w:rsidRPr="005E0949" w:rsidRDefault="00974A36" w:rsidP="00443C88">
      <w:pPr>
        <w:tabs>
          <w:tab w:val="left" w:pos="1134"/>
        </w:tabs>
        <w:ind w:firstLine="434"/>
        <w:jc w:val="both"/>
        <w:rPr>
          <w:color w:val="000000"/>
          <w:sz w:val="28"/>
          <w:szCs w:val="28"/>
        </w:rPr>
      </w:pPr>
      <w:r w:rsidRPr="005E0949">
        <w:rPr>
          <w:i/>
          <w:iCs/>
          <w:color w:val="000000"/>
          <w:sz w:val="28"/>
          <w:szCs w:val="28"/>
        </w:rPr>
        <w:t>k</w:t>
      </w:r>
      <w:r w:rsidRPr="005E0949">
        <w:rPr>
          <w:color w:val="000000"/>
          <w:sz w:val="28"/>
          <w:szCs w:val="28"/>
        </w:rPr>
        <w:t> </w:t>
      </w:r>
      <w:r w:rsidR="00322B8C" w:rsidRPr="005E0949">
        <w:rPr>
          <w:color w:val="000000"/>
          <w:sz w:val="28"/>
          <w:szCs w:val="28"/>
        </w:rPr>
        <w:t xml:space="preserve">– </w:t>
      </w:r>
      <w:r w:rsidRPr="005E0949">
        <w:rPr>
          <w:color w:val="000000"/>
          <w:sz w:val="28"/>
          <w:szCs w:val="28"/>
        </w:rPr>
        <w:t>полная теплопроводность, включающая решеточную (</w:t>
      </w:r>
      <w:r w:rsidRPr="005E0949">
        <w:rPr>
          <w:i/>
          <w:iCs/>
          <w:color w:val="000000"/>
          <w:sz w:val="28"/>
          <w:szCs w:val="28"/>
        </w:rPr>
        <w:t>kₗ</w:t>
      </w:r>
      <w:r w:rsidRPr="005E0949">
        <w:rPr>
          <w:color w:val="000000"/>
          <w:sz w:val="28"/>
          <w:szCs w:val="28"/>
        </w:rPr>
        <w:t>), электронную (</w:t>
      </w:r>
      <w:r w:rsidRPr="005E0949">
        <w:rPr>
          <w:i/>
          <w:iCs/>
          <w:color w:val="000000"/>
          <w:sz w:val="28"/>
          <w:szCs w:val="28"/>
        </w:rPr>
        <w:t>kₑₗ</w:t>
      </w:r>
      <w:r w:rsidRPr="005E0949">
        <w:rPr>
          <w:color w:val="000000"/>
          <w:sz w:val="28"/>
          <w:szCs w:val="28"/>
        </w:rPr>
        <w:t>) и, при необходимости, биполярную (</w:t>
      </w:r>
      <w:proofErr w:type="spellStart"/>
      <w:r w:rsidRPr="005E0949">
        <w:rPr>
          <w:i/>
          <w:iCs/>
          <w:color w:val="000000"/>
          <w:sz w:val="28"/>
          <w:szCs w:val="28"/>
        </w:rPr>
        <w:t>k</w:t>
      </w:r>
      <w:r w:rsidRPr="005E0949">
        <w:rPr>
          <w:i/>
          <w:iCs/>
          <w:color w:val="000000"/>
          <w:sz w:val="28"/>
          <w:szCs w:val="28"/>
          <w:vertAlign w:val="subscript"/>
        </w:rPr>
        <w:t>bi</w:t>
      </w:r>
      <w:proofErr w:type="spellEnd"/>
      <w:r w:rsidRPr="005E0949">
        <w:rPr>
          <w:color w:val="000000"/>
          <w:sz w:val="28"/>
          <w:szCs w:val="28"/>
        </w:rPr>
        <w:t xml:space="preserve">) компоненты. Максимизация </w:t>
      </w:r>
      <w:proofErr w:type="spellStart"/>
      <w:r w:rsidRPr="005E0949">
        <w:rPr>
          <w:color w:val="000000"/>
          <w:sz w:val="28"/>
          <w:szCs w:val="28"/>
        </w:rPr>
        <w:t>zT</w:t>
      </w:r>
      <w:proofErr w:type="spellEnd"/>
      <w:r w:rsidRPr="005E0949">
        <w:rPr>
          <w:color w:val="000000"/>
          <w:sz w:val="28"/>
          <w:szCs w:val="28"/>
        </w:rPr>
        <w:t xml:space="preserve"> достигается при высоком значении </w:t>
      </w:r>
      <m:oMath>
        <m:sSup>
          <m:sSupPr>
            <m:ctrlPr>
              <w:rPr>
                <w:rFonts w:ascii="Cambria Math" w:hAnsi="Cambria Math"/>
                <w:i/>
                <w:color w:val="000000"/>
                <w:sz w:val="28"/>
                <w:szCs w:val="28"/>
              </w:rPr>
            </m:ctrlPr>
          </m:sSupPr>
          <m:e>
            <m:r>
              <w:rPr>
                <w:rFonts w:ascii="Cambria Math" w:hAnsi="Cambria Math"/>
                <w:color w:val="000000"/>
                <w:sz w:val="28"/>
                <w:szCs w:val="28"/>
              </w:rPr>
              <m:t>S</m:t>
            </m:r>
          </m:e>
          <m:sup>
            <m:r>
              <w:rPr>
                <w:rFonts w:ascii="Cambria Math" w:hAnsi="Cambria Math"/>
                <w:color w:val="000000"/>
                <w:sz w:val="28"/>
                <w:szCs w:val="28"/>
              </w:rPr>
              <m:t>2</m:t>
            </m:r>
          </m:sup>
        </m:sSup>
        <m:r>
          <w:rPr>
            <w:rFonts w:ascii="Cambria Math" w:hAnsi="Cambria Math"/>
            <w:color w:val="000000"/>
            <w:sz w:val="28"/>
            <w:szCs w:val="28"/>
          </w:rPr>
          <m:t>σ</m:t>
        </m:r>
      </m:oMath>
      <w:r w:rsidRPr="005E0949">
        <w:rPr>
          <w:color w:val="000000"/>
          <w:sz w:val="28"/>
          <w:szCs w:val="28"/>
        </w:rPr>
        <w:t xml:space="preserve"> (высокой мощности термоэлектрического эффекта) и низкой </w:t>
      </w:r>
      <w:r w:rsidRPr="005E0949">
        <w:rPr>
          <w:i/>
          <w:iCs/>
          <w:color w:val="000000"/>
          <w:sz w:val="28"/>
          <w:szCs w:val="28"/>
        </w:rPr>
        <w:t>k</w:t>
      </w:r>
      <w:r w:rsidRPr="005E0949">
        <w:rPr>
          <w:color w:val="000000"/>
          <w:sz w:val="28"/>
          <w:szCs w:val="28"/>
        </w:rPr>
        <w:t xml:space="preserve">. Для повышения </w:t>
      </w:r>
      <m:oMath>
        <m:r>
          <w:rPr>
            <w:rFonts w:ascii="Cambria Math" w:hAnsi="Cambria Math"/>
            <w:color w:val="000000"/>
            <w:sz w:val="28"/>
            <w:szCs w:val="28"/>
          </w:rPr>
          <m:t>zT</m:t>
        </m:r>
      </m:oMath>
      <w:r w:rsidRPr="005E0949">
        <w:rPr>
          <w:color w:val="000000"/>
          <w:sz w:val="28"/>
          <w:szCs w:val="28"/>
        </w:rPr>
        <w:t xml:space="preserve"> применяют регулирование концентрации носителей, а также сплавление или наноструктурирование для снижения </w:t>
      </w:r>
      <w:r w:rsidRPr="005E0949">
        <w:rPr>
          <w:i/>
          <w:iCs/>
          <w:color w:val="000000"/>
          <w:sz w:val="28"/>
          <w:szCs w:val="28"/>
        </w:rPr>
        <w:t>k</w:t>
      </w:r>
      <w:r w:rsidRPr="00443C88">
        <w:rPr>
          <w:i/>
          <w:iCs/>
          <w:color w:val="000000"/>
          <w:sz w:val="28"/>
          <w:szCs w:val="28"/>
        </w:rPr>
        <w:t>ₗ</w:t>
      </w:r>
      <w:r w:rsidR="007624DD" w:rsidRPr="005E0949">
        <w:rPr>
          <w:i/>
          <w:iCs/>
          <w:color w:val="000000"/>
          <w:sz w:val="28"/>
          <w:szCs w:val="28"/>
        </w:rPr>
        <w:t xml:space="preserve"> </w:t>
      </w:r>
      <w:r w:rsidR="009E5BF1" w:rsidRPr="005E0949">
        <w:rPr>
          <w:color w:val="000000"/>
          <w:sz w:val="28"/>
          <w:szCs w:val="28"/>
        </w:rPr>
        <w:fldChar w:fldCharType="begin"/>
      </w:r>
      <w:r w:rsidR="001263CE" w:rsidRPr="005E0949">
        <w:rPr>
          <w:color w:val="000000"/>
          <w:sz w:val="28"/>
          <w:szCs w:val="28"/>
        </w:rPr>
        <w:instrText xml:space="preserve"> ADDIN EN.CITE &lt;EndNote&gt;&lt;Cite&gt;&lt;Author&gt;Snyder&lt;/Author&gt;&lt;Year&gt;2008&lt;/Year&gt;&lt;RecNum&gt;349&lt;/RecNum&gt;&lt;DisplayText&gt;[44]&lt;/DisplayText&gt;&lt;record&gt;&lt;rec-number&gt;349&lt;/rec-number&gt;&lt;foreign-keys&gt;&lt;key app="EN" db-id="r5fsa95xwax225etxxg5tw0cet90edrevr2x" timestamp="1748277335"&gt;349&lt;/key&gt;&lt;/foreign-keys&gt;&lt;ref-type name="Journal Article"&gt;17&lt;/ref-type&gt;&lt;contributors&gt;&lt;authors&gt;&lt;author&gt;Snyder, G Jeffrey&lt;/author&gt;&lt;author&gt;Toberer, Eric S&lt;/author&gt;&lt;/authors&gt;&lt;/contributors&gt;&lt;titles&gt;&lt;title&gt;Complex thermoelectric materials&lt;/title&gt;&lt;secondary-title&gt;Nature materials&lt;/secondary-title&gt;&lt;/titles&gt;&lt;periodical&gt;&lt;full-title&gt;Nature materials&lt;/full-title&gt;&lt;/periodical&gt;&lt;pages&gt;105-114&lt;/pages&gt;&lt;volume&gt;7&lt;/volume&gt;&lt;number&gt;2&lt;/number&gt;&lt;dates&gt;&lt;year&gt;2008&lt;/year&gt;&lt;/dates&gt;&lt;isbn&gt;1476-1122&lt;/isbn&gt;&lt;urls&gt;&lt;/urls&gt;&lt;/record&gt;&lt;/Cite&gt;&lt;/EndNote&gt;</w:instrText>
      </w:r>
      <w:r w:rsidR="009E5BF1" w:rsidRPr="005E0949">
        <w:rPr>
          <w:color w:val="000000"/>
          <w:sz w:val="28"/>
          <w:szCs w:val="28"/>
        </w:rPr>
        <w:fldChar w:fldCharType="separate"/>
      </w:r>
      <w:r w:rsidR="001263CE" w:rsidRPr="005E0949">
        <w:rPr>
          <w:noProof/>
          <w:color w:val="000000"/>
          <w:sz w:val="28"/>
          <w:szCs w:val="28"/>
        </w:rPr>
        <w:t>[44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106-110</w:t>
      </w:r>
      <w:r w:rsidR="001263CE" w:rsidRPr="005E0949">
        <w:rPr>
          <w:noProof/>
          <w:color w:val="000000"/>
          <w:sz w:val="28"/>
          <w:szCs w:val="28"/>
        </w:rPr>
        <w:t>]</w:t>
      </w:r>
      <w:r w:rsidR="009E5BF1" w:rsidRPr="005E0949">
        <w:rPr>
          <w:color w:val="000000"/>
          <w:sz w:val="28"/>
          <w:szCs w:val="28"/>
        </w:rPr>
        <w:fldChar w:fldCharType="end"/>
      </w:r>
      <w:r w:rsidRPr="005E0949">
        <w:rPr>
          <w:color w:val="000000"/>
          <w:sz w:val="28"/>
          <w:szCs w:val="28"/>
        </w:rPr>
        <w:t>.</w:t>
      </w:r>
    </w:p>
    <w:p w14:paraId="613F8906" w14:textId="033B3769" w:rsidR="00974A36" w:rsidRPr="00EA3D30" w:rsidRDefault="00974A36" w:rsidP="00EA3D30">
      <w:pPr>
        <w:tabs>
          <w:tab w:val="left" w:pos="1134"/>
        </w:tabs>
        <w:ind w:firstLine="709"/>
        <w:jc w:val="both"/>
        <w:rPr>
          <w:color w:val="000000"/>
          <w:sz w:val="28"/>
          <w:szCs w:val="28"/>
        </w:rPr>
      </w:pPr>
      <w:r w:rsidRPr="00EA3D30">
        <w:rPr>
          <w:color w:val="000000"/>
          <w:sz w:val="28"/>
          <w:szCs w:val="28"/>
        </w:rPr>
        <w:lastRenderedPageBreak/>
        <w:t xml:space="preserve">Фундаментальные термоэлектрические свойства материала определяются его электронной и фононной зонной структурой. Дополнительной характеристикой служит коэффициент качества B, впервые предложенный </w:t>
      </w:r>
      <w:proofErr w:type="spellStart"/>
      <w:r w:rsidRPr="00EA3D30">
        <w:rPr>
          <w:color w:val="000000"/>
          <w:sz w:val="28"/>
          <w:szCs w:val="28"/>
        </w:rPr>
        <w:t>Голдсмидом</w:t>
      </w:r>
      <w:proofErr w:type="spellEnd"/>
      <w:r w:rsidRPr="00EA3D30">
        <w:rPr>
          <w:color w:val="000000"/>
          <w:sz w:val="28"/>
          <w:szCs w:val="28"/>
        </w:rPr>
        <w:t xml:space="preserve">, </w:t>
      </w:r>
      <w:proofErr w:type="spellStart"/>
      <w:r w:rsidRPr="00EA3D30">
        <w:rPr>
          <w:color w:val="000000"/>
          <w:sz w:val="28"/>
          <w:szCs w:val="28"/>
        </w:rPr>
        <w:t>Часмаром</w:t>
      </w:r>
      <w:proofErr w:type="spellEnd"/>
      <w:r w:rsidRPr="00EA3D30">
        <w:rPr>
          <w:color w:val="000000"/>
          <w:sz w:val="28"/>
          <w:szCs w:val="28"/>
        </w:rPr>
        <w:t xml:space="preserve"> и </w:t>
      </w:r>
      <w:proofErr w:type="spellStart"/>
      <w:r w:rsidRPr="00EA3D30">
        <w:rPr>
          <w:color w:val="000000"/>
          <w:sz w:val="28"/>
          <w:szCs w:val="28"/>
        </w:rPr>
        <w:t>Страттоном</w:t>
      </w:r>
      <w:proofErr w:type="spellEnd"/>
      <w:r w:rsidRPr="00EA3D30">
        <w:rPr>
          <w:color w:val="000000"/>
          <w:sz w:val="28"/>
          <w:szCs w:val="28"/>
        </w:rPr>
        <w:t>:</w:t>
      </w:r>
    </w:p>
    <w:p w14:paraId="5D789DAB" w14:textId="77777777" w:rsidR="00322B8C" w:rsidRPr="00EA3D30" w:rsidRDefault="00322B8C" w:rsidP="00EA3D30">
      <w:pPr>
        <w:tabs>
          <w:tab w:val="left" w:pos="1134"/>
        </w:tabs>
        <w:ind w:firstLine="709"/>
        <w:jc w:val="both"/>
        <w:rPr>
          <w:color w:val="000000"/>
          <w:sz w:val="28"/>
          <w:szCs w:val="28"/>
        </w:rPr>
      </w:pPr>
    </w:p>
    <w:p w14:paraId="774597F0" w14:textId="77777777" w:rsidR="00974A36" w:rsidRPr="00EA3D30" w:rsidRDefault="00974A36" w:rsidP="00EA3D30">
      <w:pPr>
        <w:tabs>
          <w:tab w:val="left" w:pos="1134"/>
        </w:tabs>
        <w:ind w:firstLine="709"/>
        <w:jc w:val="right"/>
        <w:rPr>
          <w:color w:val="000000"/>
          <w:sz w:val="28"/>
          <w:szCs w:val="28"/>
        </w:rPr>
      </w:pPr>
      <m:oMath>
        <m:r>
          <w:rPr>
            <w:rFonts w:ascii="Cambria Math" w:hAnsi="Cambria Math"/>
            <w:color w:val="000000"/>
            <w:sz w:val="28"/>
            <w:szCs w:val="28"/>
          </w:rPr>
          <m:t xml:space="preserve">B∝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w</m:t>
                </m:r>
              </m:sub>
            </m:sSub>
          </m:num>
          <m:den>
            <m:sSub>
              <m:sSubPr>
                <m:ctrlPr>
                  <w:rPr>
                    <w:rFonts w:ascii="Cambria Math" w:hAnsi="Cambria Math"/>
                    <w:i/>
                    <w:color w:val="000000"/>
                    <w:sz w:val="28"/>
                    <w:szCs w:val="28"/>
                  </w:rPr>
                </m:ctrlPr>
              </m:sSubPr>
              <m:e>
                <m:r>
                  <w:rPr>
                    <w:rFonts w:ascii="Cambria Math" w:hAnsi="Cambria Math"/>
                    <w:color w:val="000000"/>
                    <w:sz w:val="28"/>
                    <w:szCs w:val="28"/>
                  </w:rPr>
                  <m:t>k</m:t>
                </m:r>
              </m:e>
              <m:sub>
                <m:r>
                  <w:rPr>
                    <w:rFonts w:ascii="Cambria Math" w:hAnsi="Cambria Math"/>
                    <w:color w:val="000000"/>
                    <w:sz w:val="28"/>
                    <w:szCs w:val="28"/>
                  </w:rPr>
                  <m:t>l</m:t>
                </m:r>
              </m:sub>
            </m:sSub>
          </m:den>
        </m:f>
      </m:oMath>
      <w:r w:rsidR="00322B8C" w:rsidRPr="00EA3D30">
        <w:rPr>
          <w:color w:val="000000"/>
          <w:sz w:val="28"/>
          <w:szCs w:val="28"/>
        </w:rPr>
        <w:t xml:space="preserve">                                                (1.10)</w:t>
      </w:r>
    </w:p>
    <w:p w14:paraId="43E2C4D4" w14:textId="77777777" w:rsidR="00322B8C" w:rsidRPr="00EA3D30" w:rsidRDefault="00322B8C" w:rsidP="00EA3D30">
      <w:pPr>
        <w:tabs>
          <w:tab w:val="left" w:pos="1134"/>
        </w:tabs>
        <w:ind w:firstLine="709"/>
        <w:jc w:val="right"/>
        <w:rPr>
          <w:color w:val="000000"/>
          <w:sz w:val="28"/>
          <w:szCs w:val="28"/>
        </w:rPr>
      </w:pPr>
    </w:p>
    <w:p w14:paraId="6DA5CF68" w14:textId="7EABA38F" w:rsidR="00974A36" w:rsidRPr="00EA3D30" w:rsidRDefault="00974A36" w:rsidP="005E0949">
      <w:pPr>
        <w:tabs>
          <w:tab w:val="left" w:pos="1134"/>
        </w:tabs>
        <w:jc w:val="both"/>
        <w:rPr>
          <w:color w:val="000000"/>
          <w:sz w:val="28"/>
          <w:szCs w:val="28"/>
        </w:rPr>
      </w:pPr>
      <w:r w:rsidRPr="00EA3D30">
        <w:rPr>
          <w:color w:val="000000"/>
          <w:sz w:val="28"/>
          <w:szCs w:val="28"/>
        </w:rPr>
        <w:t xml:space="preserve">где </w:t>
      </w:r>
      <m:oMath>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w</m:t>
            </m:r>
          </m:sub>
        </m:sSub>
      </m:oMath>
      <w:r w:rsidR="00322B8C" w:rsidRPr="00EA3D30">
        <w:rPr>
          <w:color w:val="000000"/>
          <w:sz w:val="28"/>
          <w:szCs w:val="28"/>
        </w:rPr>
        <w:t xml:space="preserve">– </w:t>
      </w:r>
      <w:r w:rsidRPr="00EA3D30">
        <w:rPr>
          <w:color w:val="000000"/>
          <w:sz w:val="28"/>
          <w:szCs w:val="28"/>
        </w:rPr>
        <w:t>эффективная подвижность носителей заряда, определяемая как</w:t>
      </w:r>
      <w:r w:rsidR="00322B8C" w:rsidRPr="00EA3D30">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w</m:t>
            </m:r>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0</m:t>
            </m:r>
          </m:sub>
        </m:sSub>
        <m:sSubSup>
          <m:sSubSupPr>
            <m:ctrlPr>
              <w:rPr>
                <w:rFonts w:ascii="Cambria Math" w:hAnsi="Cambria Math"/>
                <w:i/>
                <w:color w:val="000000"/>
                <w:sz w:val="28"/>
                <w:szCs w:val="28"/>
              </w:rPr>
            </m:ctrlPr>
          </m:sSubSupPr>
          <m:e>
            <m:r>
              <w:rPr>
                <w:rFonts w:ascii="Cambria Math" w:hAnsi="Cambria Math"/>
                <w:color w:val="000000"/>
                <w:sz w:val="28"/>
                <w:szCs w:val="28"/>
              </w:rPr>
              <m:t>m</m:t>
            </m:r>
          </m:e>
          <m:sub>
            <m:r>
              <w:rPr>
                <w:rFonts w:ascii="Cambria Math" w:hAnsi="Cambria Math"/>
                <w:color w:val="000000"/>
                <w:sz w:val="28"/>
                <w:szCs w:val="28"/>
              </w:rPr>
              <m:t>DOS</m:t>
            </m:r>
          </m:sub>
          <m:sup>
            <m:r>
              <w:rPr>
                <w:rFonts w:ascii="Cambria Math" w:hAnsi="Cambria Math"/>
                <w:color w:val="000000"/>
                <w:sz w:val="28"/>
                <w:szCs w:val="28"/>
              </w:rPr>
              <m:t>*  3/2</m:t>
            </m:r>
          </m:sup>
        </m:sSubSup>
      </m:oMath>
      <w:r w:rsidRPr="00EA3D30">
        <w:rPr>
          <w:color w:val="000000"/>
          <w:sz w:val="28"/>
          <w:szCs w:val="28"/>
        </w:rPr>
        <w:t xml:space="preserve">. Здесь </w:t>
      </w:r>
      <m:oMath>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0</m:t>
            </m:r>
          </m:sub>
        </m:sSub>
      </m:oMath>
      <w:r w:rsidRPr="00EA3D30">
        <w:rPr>
          <w:color w:val="000000"/>
          <w:sz w:val="28"/>
          <w:szCs w:val="28"/>
        </w:rPr>
        <w:t> </w:t>
      </w:r>
      <w:r w:rsidR="00322B8C" w:rsidRPr="00EA3D30">
        <w:rPr>
          <w:color w:val="000000"/>
          <w:sz w:val="28"/>
          <w:szCs w:val="28"/>
        </w:rPr>
        <w:t xml:space="preserve">– </w:t>
      </w:r>
      <w:r w:rsidRPr="00EA3D30">
        <w:rPr>
          <w:color w:val="000000"/>
          <w:sz w:val="28"/>
          <w:szCs w:val="28"/>
        </w:rPr>
        <w:t xml:space="preserve">подвижность при нулевой концентрации носителей, </w:t>
      </w:r>
      <m:oMath>
        <m:sSubSup>
          <m:sSubSupPr>
            <m:ctrlPr>
              <w:rPr>
                <w:rFonts w:ascii="Cambria Math" w:hAnsi="Cambria Math"/>
                <w:i/>
                <w:color w:val="000000"/>
                <w:sz w:val="28"/>
                <w:szCs w:val="28"/>
              </w:rPr>
            </m:ctrlPr>
          </m:sSubSupPr>
          <m:e>
            <m:r>
              <w:rPr>
                <w:rFonts w:ascii="Cambria Math" w:hAnsi="Cambria Math"/>
                <w:color w:val="000000"/>
                <w:sz w:val="28"/>
                <w:szCs w:val="28"/>
              </w:rPr>
              <m:t>m</m:t>
            </m:r>
          </m:e>
          <m:sub>
            <m:r>
              <w:rPr>
                <w:rFonts w:ascii="Cambria Math" w:hAnsi="Cambria Math"/>
                <w:color w:val="000000"/>
                <w:sz w:val="28"/>
                <w:szCs w:val="28"/>
              </w:rPr>
              <m:t>DOS</m:t>
            </m:r>
          </m:sub>
          <m:sup>
            <m:r>
              <w:rPr>
                <w:rFonts w:ascii="Cambria Math" w:hAnsi="Cambria Math"/>
                <w:color w:val="000000"/>
                <w:sz w:val="28"/>
                <w:szCs w:val="28"/>
              </w:rPr>
              <m:t xml:space="preserve">* </m:t>
            </m:r>
          </m:sup>
        </m:sSubSup>
      </m:oMath>
      <w:r w:rsidRPr="00EA3D30">
        <w:rPr>
          <w:color w:val="000000"/>
          <w:sz w:val="28"/>
          <w:szCs w:val="28"/>
        </w:rPr>
        <w:t xml:space="preserve"> </w:t>
      </w:r>
      <w:r w:rsidR="00965FD1" w:rsidRPr="00EA3D30">
        <w:rPr>
          <w:color w:val="000000"/>
          <w:sz w:val="28"/>
          <w:szCs w:val="28"/>
        </w:rPr>
        <w:t xml:space="preserve">- </w:t>
      </w:r>
      <w:r w:rsidRPr="00EA3D30">
        <w:rPr>
          <w:color w:val="000000"/>
          <w:sz w:val="28"/>
          <w:szCs w:val="28"/>
        </w:rPr>
        <w:t xml:space="preserve">эффективная масса состояния. Показатель </w:t>
      </w:r>
      <w:r w:rsidRPr="00EA3D30">
        <w:rPr>
          <w:i/>
          <w:iCs/>
          <w:color w:val="000000"/>
          <w:sz w:val="28"/>
          <w:szCs w:val="28"/>
        </w:rPr>
        <w:t>B</w:t>
      </w:r>
      <w:r w:rsidRPr="00EA3D30">
        <w:rPr>
          <w:color w:val="000000"/>
          <w:sz w:val="28"/>
          <w:szCs w:val="28"/>
        </w:rPr>
        <w:t xml:space="preserve"> позволяет оценить качество термоэлектрического материала независимо от концентрации носителей </w:t>
      </w:r>
      <w:r w:rsidRPr="00EA3D30">
        <w:rPr>
          <w:i/>
          <w:iCs/>
          <w:color w:val="000000"/>
          <w:sz w:val="28"/>
          <w:szCs w:val="28"/>
        </w:rPr>
        <w:t>n</w:t>
      </w:r>
      <w:r w:rsidRPr="00EA3D30">
        <w:rPr>
          <w:color w:val="000000"/>
          <w:sz w:val="28"/>
          <w:szCs w:val="28"/>
        </w:rPr>
        <w:t xml:space="preserve">. Важно понимать, что высокий </w:t>
      </w:r>
      <w:proofErr w:type="spellStart"/>
      <w:proofErr w:type="gramStart"/>
      <w:r w:rsidRPr="00EA3D30">
        <w:rPr>
          <w:i/>
          <w:iCs/>
          <w:color w:val="000000"/>
          <w:sz w:val="28"/>
          <w:szCs w:val="28"/>
        </w:rPr>
        <w:t>zT</w:t>
      </w:r>
      <w:proofErr w:type="spellEnd"/>
      <w:r w:rsidRPr="00EA3D30">
        <w:rPr>
          <w:color w:val="000000"/>
          <w:sz w:val="28"/>
          <w:szCs w:val="28"/>
        </w:rPr>
        <w:t> </w:t>
      </w:r>
      <w:r w:rsidR="00322B8C" w:rsidRPr="00EA3D30">
        <w:rPr>
          <w:color w:val="000000"/>
          <w:sz w:val="28"/>
          <w:szCs w:val="28"/>
        </w:rPr>
        <w:t xml:space="preserve"> –</w:t>
      </w:r>
      <w:proofErr w:type="gramEnd"/>
      <w:r w:rsidR="00322B8C" w:rsidRPr="00EA3D30">
        <w:rPr>
          <w:color w:val="000000"/>
          <w:sz w:val="28"/>
          <w:szCs w:val="28"/>
        </w:rPr>
        <w:t xml:space="preserve"> </w:t>
      </w:r>
      <w:r w:rsidRPr="00EA3D30">
        <w:rPr>
          <w:color w:val="000000"/>
          <w:sz w:val="28"/>
          <w:szCs w:val="28"/>
        </w:rPr>
        <w:t xml:space="preserve">не единственный критерий. Уменьшение </w:t>
      </w:r>
      <w:proofErr w:type="spellStart"/>
      <w:r w:rsidRPr="00EA3D30">
        <w:rPr>
          <w:i/>
          <w:iCs/>
          <w:color w:val="000000"/>
          <w:sz w:val="28"/>
          <w:szCs w:val="28"/>
        </w:rPr>
        <w:t>zT</w:t>
      </w:r>
      <w:proofErr w:type="spellEnd"/>
      <w:r w:rsidRPr="00EA3D30">
        <w:rPr>
          <w:i/>
          <w:iCs/>
          <w:color w:val="000000"/>
          <w:sz w:val="28"/>
          <w:szCs w:val="28"/>
        </w:rPr>
        <w:t xml:space="preserve"> </w:t>
      </w:r>
      <w:r w:rsidRPr="00EA3D30">
        <w:rPr>
          <w:color w:val="000000"/>
          <w:sz w:val="28"/>
          <w:szCs w:val="28"/>
        </w:rPr>
        <w:t xml:space="preserve">в некоторых случаях может приводить к росту выходной мощности. Следовательно, ключевым становится показатель </w:t>
      </w:r>
      <m:oMath>
        <m:sSup>
          <m:sSupPr>
            <m:ctrlPr>
              <w:rPr>
                <w:rFonts w:ascii="Cambria Math" w:hAnsi="Cambria Math"/>
                <w:i/>
                <w:color w:val="000000"/>
                <w:sz w:val="28"/>
                <w:szCs w:val="28"/>
              </w:rPr>
            </m:ctrlPr>
          </m:sSupPr>
          <m:e>
            <m:r>
              <w:rPr>
                <w:rFonts w:ascii="Cambria Math" w:hAnsi="Cambria Math"/>
                <w:color w:val="000000"/>
                <w:sz w:val="28"/>
                <w:szCs w:val="28"/>
              </w:rPr>
              <m:t>S</m:t>
            </m:r>
          </m:e>
          <m:sup>
            <m:r>
              <w:rPr>
                <w:rFonts w:ascii="Cambria Math" w:hAnsi="Cambria Math"/>
                <w:color w:val="000000"/>
                <w:sz w:val="28"/>
                <w:szCs w:val="28"/>
              </w:rPr>
              <m:t>2</m:t>
            </m:r>
          </m:sup>
        </m:sSup>
        <m:r>
          <w:rPr>
            <w:rFonts w:ascii="Cambria Math" w:hAnsi="Cambria Math"/>
            <w:color w:val="000000"/>
            <w:sz w:val="28"/>
            <w:szCs w:val="28"/>
          </w:rPr>
          <m:t>σ</m:t>
        </m:r>
      </m:oMath>
      <w:r w:rsidRPr="00EA3D30">
        <w:rPr>
          <w:color w:val="000000"/>
          <w:sz w:val="28"/>
          <w:szCs w:val="28"/>
        </w:rPr>
        <w:t xml:space="preserve"> по которому </w:t>
      </w:r>
      <w:proofErr w:type="spellStart"/>
      <w:r w:rsidRPr="00EA3D30">
        <w:rPr>
          <w:color w:val="000000"/>
          <w:sz w:val="28"/>
          <w:szCs w:val="28"/>
          <w:lang w:val="kk-KZ"/>
        </w:rPr>
        <w:t>половинные</w:t>
      </w:r>
      <w:proofErr w:type="spellEnd"/>
      <w:r w:rsidRPr="00EA3D30">
        <w:rPr>
          <w:color w:val="000000"/>
          <w:sz w:val="28"/>
          <w:szCs w:val="28"/>
          <w:lang w:val="kk-KZ"/>
        </w:rPr>
        <w:t xml:space="preserve"> </w:t>
      </w:r>
      <w:r w:rsidRPr="00EA3D30">
        <w:rPr>
          <w:color w:val="000000"/>
          <w:sz w:val="28"/>
          <w:szCs w:val="28"/>
        </w:rPr>
        <w:t xml:space="preserve">сплавы </w:t>
      </w:r>
      <w:proofErr w:type="spellStart"/>
      <w:r w:rsidRPr="00EA3D30">
        <w:rPr>
          <w:color w:val="000000"/>
          <w:sz w:val="28"/>
          <w:szCs w:val="28"/>
        </w:rPr>
        <w:t>Гейслера</w:t>
      </w:r>
      <w:proofErr w:type="spellEnd"/>
      <w:r w:rsidRPr="00EA3D30">
        <w:rPr>
          <w:color w:val="000000"/>
          <w:sz w:val="28"/>
          <w:szCs w:val="28"/>
        </w:rPr>
        <w:t xml:space="preserve"> демонстрируют высокие значения. Однако они характеризуются достаточно высокой </w:t>
      </w:r>
      <w:r w:rsidRPr="00EA3D30">
        <w:rPr>
          <w:i/>
          <w:iCs/>
          <w:color w:val="000000"/>
          <w:sz w:val="28"/>
          <w:szCs w:val="28"/>
        </w:rPr>
        <w:t>kₗ</w:t>
      </w:r>
      <w:r w:rsidRPr="00EA3D30">
        <w:rPr>
          <w:color w:val="000000"/>
          <w:sz w:val="28"/>
          <w:szCs w:val="28"/>
        </w:rPr>
        <w:t xml:space="preserve">, что ограничивает эффективность. Высокие значения </w:t>
      </w:r>
      <w:r w:rsidRPr="00EA3D30">
        <w:rPr>
          <w:i/>
          <w:iCs/>
          <w:color w:val="000000"/>
          <w:sz w:val="28"/>
          <w:szCs w:val="28"/>
        </w:rPr>
        <w:t>B</w:t>
      </w:r>
      <w:r w:rsidR="00443C88">
        <w:rPr>
          <w:i/>
          <w:iCs/>
          <w:color w:val="000000"/>
          <w:sz w:val="28"/>
          <w:szCs w:val="28"/>
        </w:rPr>
        <w:t xml:space="preserve"> </w:t>
      </w:r>
      <w:r w:rsidRPr="00EA3D30">
        <w:rPr>
          <w:color w:val="000000"/>
          <w:sz w:val="28"/>
          <w:szCs w:val="28"/>
        </w:rPr>
        <w:t xml:space="preserve">у половинных сплавов </w:t>
      </w:r>
      <w:proofErr w:type="spellStart"/>
      <w:r w:rsidRPr="00EA3D30">
        <w:rPr>
          <w:color w:val="000000"/>
          <w:sz w:val="28"/>
          <w:szCs w:val="28"/>
        </w:rPr>
        <w:t>Гейслера</w:t>
      </w:r>
      <w:proofErr w:type="spellEnd"/>
      <w:r w:rsidRPr="00EA3D30">
        <w:rPr>
          <w:color w:val="000000"/>
          <w:sz w:val="28"/>
          <w:szCs w:val="28"/>
        </w:rPr>
        <w:t xml:space="preserve"> обусловлены большой </w:t>
      </w:r>
      <m:oMath>
        <m:sSub>
          <m:sSubPr>
            <m:ctrlPr>
              <w:rPr>
                <w:rFonts w:ascii="Cambria Math" w:hAnsi="Cambria Math"/>
                <w:i/>
                <w:color w:val="000000"/>
                <w:sz w:val="28"/>
                <w:szCs w:val="28"/>
              </w:rPr>
            </m:ctrlPr>
          </m:sSubPr>
          <m:e>
            <m:r>
              <w:rPr>
                <w:rFonts w:ascii="Cambria Math" w:hAnsi="Cambria Math"/>
                <w:color w:val="000000"/>
                <w:sz w:val="28"/>
                <w:szCs w:val="28"/>
              </w:rPr>
              <m:t>μ</m:t>
            </m:r>
          </m:e>
          <m:sub>
            <m:r>
              <w:rPr>
                <w:rFonts w:ascii="Cambria Math" w:hAnsi="Cambria Math"/>
                <w:color w:val="000000"/>
                <w:sz w:val="28"/>
                <w:szCs w:val="28"/>
              </w:rPr>
              <m:t>w</m:t>
            </m:r>
          </m:sub>
        </m:sSub>
      </m:oMath>
      <w:r w:rsidRPr="00EA3D30">
        <w:rPr>
          <w:color w:val="000000"/>
          <w:sz w:val="28"/>
          <w:szCs w:val="28"/>
        </w:rPr>
        <w:t xml:space="preserve">, в отличие от многих халькогенидов, у которых </w:t>
      </w:r>
      <w:r w:rsidRPr="00EA3D30">
        <w:rPr>
          <w:i/>
          <w:iCs/>
          <w:color w:val="000000"/>
          <w:sz w:val="28"/>
          <w:szCs w:val="28"/>
        </w:rPr>
        <w:t>B</w:t>
      </w:r>
      <w:r w:rsidRPr="00EA3D30">
        <w:rPr>
          <w:color w:val="000000"/>
          <w:sz w:val="28"/>
          <w:szCs w:val="28"/>
        </w:rPr>
        <w:t> увеличивается за сч</w:t>
      </w:r>
      <w:r w:rsidR="00322B8C" w:rsidRPr="00EA3D30">
        <w:rPr>
          <w:color w:val="000000"/>
          <w:sz w:val="28"/>
          <w:szCs w:val="28"/>
        </w:rPr>
        <w:t>е</w:t>
      </w:r>
      <w:r w:rsidRPr="00EA3D30">
        <w:rPr>
          <w:color w:val="000000"/>
          <w:sz w:val="28"/>
          <w:szCs w:val="28"/>
        </w:rPr>
        <w:t xml:space="preserve">т низкой </w:t>
      </w:r>
      <w:r w:rsidRPr="00EA3D30">
        <w:rPr>
          <w:i/>
          <w:iCs/>
          <w:color w:val="000000"/>
          <w:sz w:val="28"/>
          <w:szCs w:val="28"/>
        </w:rPr>
        <w:t>kₗ</w:t>
      </w:r>
      <w:r w:rsidR="007624DD" w:rsidRPr="00EA3D30">
        <w:rPr>
          <w:i/>
          <w:iCs/>
          <w:color w:val="000000"/>
          <w:sz w:val="28"/>
          <w:szCs w:val="28"/>
        </w:rPr>
        <w:t xml:space="preserve"> </w:t>
      </w:r>
      <w:r w:rsidR="009E5BF1" w:rsidRPr="00EA3D30">
        <w:rPr>
          <w:iCs/>
          <w:color w:val="000000"/>
          <w:sz w:val="28"/>
          <w:szCs w:val="28"/>
        </w:rPr>
        <w:fldChar w:fldCharType="begin"/>
      </w:r>
      <w:r w:rsidR="001263CE" w:rsidRPr="00EA3D30">
        <w:rPr>
          <w:iCs/>
          <w:color w:val="000000"/>
          <w:sz w:val="28"/>
          <w:szCs w:val="28"/>
        </w:rPr>
        <w:instrText xml:space="preserve"> ADDIN EN.CITE &lt;EndNote&gt;&lt;Cite&gt;&lt;Author&gt;Snyder&lt;/Author&gt;&lt;Year&gt;2008&lt;/Year&gt;&lt;RecNum&gt;349&lt;/RecNum&gt;&lt;DisplayText&gt;[44]&lt;/DisplayText&gt;&lt;record&gt;&lt;rec-number&gt;349&lt;/rec-number&gt;&lt;foreign-keys&gt;&lt;key app="EN" db-id="r5fsa95xwax225etxxg5tw0cet90edrevr2x" timestamp="1748277335"&gt;349&lt;/key&gt;&lt;/foreign-keys&gt;&lt;ref-type name="Journal Article"&gt;17&lt;/ref-type&gt;&lt;contributors&gt;&lt;authors&gt;&lt;author&gt;Snyder, G Jeffrey&lt;/author&gt;&lt;author&gt;Toberer, Eric S&lt;/author&gt;&lt;/authors&gt;&lt;/contributors&gt;&lt;titles&gt;&lt;title&gt;Complex thermoelectric materials&lt;/title&gt;&lt;secondary-title&gt;Nature materials&lt;/secondary-title&gt;&lt;/titles&gt;&lt;periodical&gt;&lt;full-title&gt;Nature materials&lt;/full-title&gt;&lt;/periodical&gt;&lt;pages&gt;105-114&lt;/pages&gt;&lt;volume&gt;7&lt;/volume&gt;&lt;number&gt;2&lt;/number&gt;&lt;dates&gt;&lt;year&gt;2008&lt;/year&gt;&lt;/dates&gt;&lt;isbn&gt;1476-1122&lt;/isbn&gt;&lt;urls&gt;&lt;/urls&gt;&lt;/record&gt;&lt;/Cite&gt;&lt;/EndNote&gt;</w:instrText>
      </w:r>
      <w:r w:rsidR="009E5BF1" w:rsidRPr="00EA3D30">
        <w:rPr>
          <w:iCs/>
          <w:color w:val="000000"/>
          <w:sz w:val="28"/>
          <w:szCs w:val="28"/>
        </w:rPr>
        <w:fldChar w:fldCharType="separate"/>
      </w:r>
      <w:r w:rsidR="001263CE" w:rsidRPr="00EA3D30">
        <w:rPr>
          <w:iCs/>
          <w:noProof/>
          <w:color w:val="000000"/>
          <w:sz w:val="28"/>
          <w:szCs w:val="28"/>
        </w:rPr>
        <w:t>[44</w:t>
      </w:r>
      <w:r w:rsidR="00200C7B" w:rsidRPr="00200C7B">
        <w:rPr>
          <w:iCs/>
          <w:noProof/>
          <w:color w:val="000000"/>
          <w:sz w:val="28"/>
          <w:szCs w:val="28"/>
        </w:rPr>
        <w:t xml:space="preserve">, </w:t>
      </w:r>
      <w:r w:rsidR="00200C7B">
        <w:rPr>
          <w:iCs/>
          <w:noProof/>
          <w:color w:val="000000"/>
          <w:sz w:val="28"/>
          <w:szCs w:val="28"/>
          <w:lang w:val="en-US"/>
        </w:rPr>
        <w:t>p</w:t>
      </w:r>
      <w:r w:rsidR="00200C7B" w:rsidRPr="00200C7B">
        <w:rPr>
          <w:iCs/>
          <w:noProof/>
          <w:color w:val="000000"/>
          <w:sz w:val="28"/>
          <w:szCs w:val="28"/>
        </w:rPr>
        <w:t>. 106-112</w:t>
      </w:r>
      <w:r w:rsidR="001263CE" w:rsidRPr="00EA3D30">
        <w:rPr>
          <w:iCs/>
          <w:noProof/>
          <w:color w:val="000000"/>
          <w:sz w:val="28"/>
          <w:szCs w:val="28"/>
        </w:rPr>
        <w:t>]</w:t>
      </w:r>
      <w:r w:rsidR="009E5BF1" w:rsidRPr="00EA3D30">
        <w:rPr>
          <w:iCs/>
          <w:color w:val="000000"/>
          <w:sz w:val="28"/>
          <w:szCs w:val="28"/>
        </w:rPr>
        <w:fldChar w:fldCharType="end"/>
      </w:r>
      <w:r w:rsidR="001263CE" w:rsidRPr="00EA3D30">
        <w:rPr>
          <w:iCs/>
          <w:color w:val="000000"/>
          <w:sz w:val="28"/>
          <w:szCs w:val="28"/>
        </w:rPr>
        <w:t>.</w:t>
      </w:r>
    </w:p>
    <w:p w14:paraId="0D12B32F" w14:textId="5CFF8F88" w:rsidR="00974A36" w:rsidRPr="00EA3D30" w:rsidRDefault="00974A36" w:rsidP="00EA3D30">
      <w:pPr>
        <w:tabs>
          <w:tab w:val="left" w:pos="1134"/>
        </w:tabs>
        <w:ind w:firstLine="709"/>
        <w:jc w:val="both"/>
        <w:rPr>
          <w:color w:val="000000"/>
          <w:sz w:val="28"/>
          <w:szCs w:val="28"/>
        </w:rPr>
      </w:pPr>
      <w:r w:rsidRPr="00EA3D30">
        <w:rPr>
          <w:color w:val="000000"/>
          <w:sz w:val="28"/>
          <w:szCs w:val="28"/>
        </w:rPr>
        <w:t>С открытием новых двойных сплавов полу-</w:t>
      </w:r>
      <w:proofErr w:type="spellStart"/>
      <w:r w:rsidRPr="00EA3D30">
        <w:rPr>
          <w:color w:val="000000"/>
          <w:sz w:val="28"/>
          <w:szCs w:val="28"/>
        </w:rPr>
        <w:t>Гейслера</w:t>
      </w:r>
      <w:proofErr w:type="spellEnd"/>
      <w:r w:rsidRPr="00EA3D30">
        <w:rPr>
          <w:color w:val="000000"/>
          <w:sz w:val="28"/>
          <w:szCs w:val="28"/>
        </w:rPr>
        <w:t xml:space="preserve">, было установлено, что они оказались более эффективными для использования в качестве термоэлектрических материалов по сравнению с их аналогами (тройными соединениями). </w:t>
      </w:r>
      <w:proofErr w:type="spellStart"/>
      <w:r w:rsidR="00681F5D" w:rsidRPr="00EA3D30">
        <w:rPr>
          <w:color w:val="000000"/>
          <w:sz w:val="28"/>
          <w:szCs w:val="28"/>
          <w:lang w:val="kk-KZ"/>
        </w:rPr>
        <w:t>Была</w:t>
      </w:r>
      <w:proofErr w:type="spellEnd"/>
      <w:r w:rsidR="00681F5D" w:rsidRPr="00EA3D30">
        <w:rPr>
          <w:color w:val="000000"/>
          <w:sz w:val="28"/>
          <w:szCs w:val="28"/>
          <w:lang w:val="kk-KZ"/>
        </w:rPr>
        <w:t xml:space="preserve"> </w:t>
      </w:r>
      <w:r w:rsidRPr="00EA3D30">
        <w:rPr>
          <w:color w:val="000000"/>
          <w:sz w:val="28"/>
          <w:szCs w:val="28"/>
        </w:rPr>
        <w:t>выдвину</w:t>
      </w:r>
      <w:r w:rsidR="00681F5D" w:rsidRPr="00EA3D30">
        <w:rPr>
          <w:color w:val="000000"/>
          <w:sz w:val="28"/>
          <w:szCs w:val="28"/>
          <w:lang w:val="kk-KZ"/>
        </w:rPr>
        <w:t>та</w:t>
      </w:r>
      <w:r w:rsidRPr="00EA3D30">
        <w:rPr>
          <w:color w:val="000000"/>
          <w:sz w:val="28"/>
          <w:szCs w:val="28"/>
        </w:rPr>
        <w:t xml:space="preserve"> гипотез</w:t>
      </w:r>
      <w:r w:rsidR="00681F5D" w:rsidRPr="00EA3D30">
        <w:rPr>
          <w:color w:val="000000"/>
          <w:sz w:val="28"/>
          <w:szCs w:val="28"/>
          <w:lang w:val="kk-KZ"/>
        </w:rPr>
        <w:t>а</w:t>
      </w:r>
      <w:r w:rsidRPr="00EA3D30">
        <w:rPr>
          <w:color w:val="000000"/>
          <w:sz w:val="28"/>
          <w:szCs w:val="28"/>
        </w:rPr>
        <w:t xml:space="preserve"> о том, что теплопроводность (</w:t>
      </w:r>
      <w:r w:rsidRPr="00EA3D30">
        <w:rPr>
          <w:i/>
          <w:iCs/>
          <w:color w:val="000000"/>
          <w:sz w:val="28"/>
          <w:szCs w:val="28"/>
          <w:lang w:val="en-US"/>
        </w:rPr>
        <w:t>k</w:t>
      </w:r>
      <w:r w:rsidRPr="00EA3D30">
        <w:rPr>
          <w:color w:val="000000"/>
          <w:sz w:val="28"/>
          <w:szCs w:val="28"/>
        </w:rPr>
        <w:t>) в</w:t>
      </w:r>
      <w:r w:rsidR="006B206C" w:rsidRPr="00EA3D30">
        <w:rPr>
          <w:color w:val="000000"/>
          <w:sz w:val="28"/>
          <w:szCs w:val="28"/>
        </w:rPr>
        <w:t xml:space="preserve"> </w:t>
      </w:r>
      <w:proofErr w:type="spellStart"/>
      <w:r w:rsidR="006B206C" w:rsidRPr="00EA3D30">
        <w:rPr>
          <w:color w:val="000000"/>
          <w:sz w:val="28"/>
          <w:szCs w:val="28"/>
          <w:lang w:val="kk-KZ"/>
        </w:rPr>
        <w:t>двойных</w:t>
      </w:r>
      <w:proofErr w:type="spellEnd"/>
      <w:r w:rsidR="006B206C" w:rsidRPr="00EA3D30">
        <w:rPr>
          <w:color w:val="000000"/>
          <w:sz w:val="28"/>
          <w:szCs w:val="28"/>
        </w:rPr>
        <w:t xml:space="preserve"> полу-</w:t>
      </w:r>
      <w:proofErr w:type="spellStart"/>
      <w:r w:rsidR="006B206C" w:rsidRPr="00EA3D30">
        <w:rPr>
          <w:color w:val="000000"/>
          <w:sz w:val="28"/>
          <w:szCs w:val="28"/>
        </w:rPr>
        <w:t>Гейслеровых</w:t>
      </w:r>
      <w:proofErr w:type="spellEnd"/>
      <w:r w:rsidR="006B206C" w:rsidRPr="00EA3D30">
        <w:rPr>
          <w:color w:val="000000"/>
          <w:sz w:val="28"/>
          <w:szCs w:val="28"/>
        </w:rPr>
        <w:t xml:space="preserve"> сплавах</w:t>
      </w:r>
      <w:r w:rsidRPr="00EA3D30">
        <w:rPr>
          <w:color w:val="000000"/>
          <w:sz w:val="28"/>
          <w:szCs w:val="28"/>
        </w:rPr>
        <w:t xml:space="preserve"> преимущественно определяется сниженной групповой скоростью фононов и ограничивается рассеянием, вызванным беспорядком в кристаллической решетке</w:t>
      </w:r>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&lt;EndNote&gt;&lt;Cite&gt;&lt;Author&gt;Anand&lt;/Author&gt;&lt;Year&gt;2019&lt;/Year&gt;&lt;RecNum&gt;306&lt;/RecNum&gt;&lt;DisplayText&gt;[4]&lt;/DisplayText&gt;&lt;record&gt;&lt;rec-number&gt;306&lt;/rec-number&gt;&lt;foreign-keys&gt;&lt;key app="EN" db-id="r5fsa95xwax225etxxg5tw0cet90edrevr2x" timestamp="1748274374"&gt;306&lt;/key&gt;&lt;/foreign-keys&gt;&lt;ref-type name="Journal Article"&gt;17&lt;/ref-type&gt;&lt;contributors&gt;&lt;authors&gt;&lt;author&gt;Anand, Shashwat&lt;/author&gt;&lt;author&gt;Wood, Max&lt;/author&gt;&lt;author&gt;Xia, Yi&lt;/author&gt;&lt;author&gt;Wolverton, Chris&lt;/author&gt;&lt;author&gt;Snyder, G Jeffrey&lt;/author&gt;&lt;/authors&gt;&lt;/contributors&gt;&lt;titles&gt;&lt;title&gt;Double half-heuslers&lt;/title&gt;&lt;secondary-title&gt;Joule&lt;/secondary-title&gt;&lt;/titles&gt;&lt;periodical&gt;&lt;full-title&gt;Joule&lt;/full-title&gt;&lt;/periodical&gt;&lt;pages&gt;1226-1238&lt;/pages&gt;&lt;volume&gt;3&lt;/volume&gt;&lt;number&gt;5&lt;/number&gt;&lt;dates&gt;&lt;year&gt;2019&lt;/year&gt;&lt;/dates&gt;&lt;isbn&gt;2542-4785&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1226-1237</w:t>
      </w:r>
      <w:r w:rsidR="001263CE"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Эти факторы способствуют существенному уменьшению теплопроводности по сравнению с традиционными тройными половинными сплавами </w:t>
      </w:r>
      <w:proofErr w:type="spellStart"/>
      <w:r w:rsidRPr="00EA3D30">
        <w:rPr>
          <w:color w:val="000000"/>
          <w:sz w:val="28"/>
          <w:szCs w:val="28"/>
        </w:rPr>
        <w:t>Гейслера</w:t>
      </w:r>
      <w:proofErr w:type="spellEnd"/>
      <w:r w:rsidRPr="00EA3D30">
        <w:rPr>
          <w:color w:val="000000"/>
          <w:sz w:val="28"/>
          <w:szCs w:val="28"/>
        </w:rPr>
        <w:t xml:space="preserve"> термоэлектрическими материалами, эффективность которых ограничена их изначально высокой теплопроводностью. Путем синтеза соединения Ti</w:t>
      </w:r>
      <w:r w:rsidR="00322B8C" w:rsidRPr="00EA3D30">
        <w:rPr>
          <w:color w:val="000000"/>
          <w:sz w:val="28"/>
          <w:szCs w:val="28"/>
          <w:vertAlign w:val="subscript"/>
        </w:rPr>
        <w:t>2</w:t>
      </w:r>
      <w:r w:rsidRPr="00EA3D30">
        <w:rPr>
          <w:color w:val="000000"/>
          <w:sz w:val="28"/>
          <w:szCs w:val="28"/>
        </w:rPr>
        <w:t>FeNiSb</w:t>
      </w:r>
      <w:r w:rsidR="00322B8C" w:rsidRPr="00EA3D30">
        <w:rPr>
          <w:color w:val="000000"/>
          <w:sz w:val="28"/>
          <w:szCs w:val="28"/>
          <w:vertAlign w:val="subscript"/>
        </w:rPr>
        <w:t>2</w:t>
      </w:r>
      <w:r w:rsidRPr="00EA3D30">
        <w:rPr>
          <w:color w:val="000000"/>
          <w:sz w:val="28"/>
          <w:szCs w:val="28"/>
        </w:rPr>
        <w:t xml:space="preserve"> исследователям удалось экспериментально подтвердить, что данный двойной сплав полу-</w:t>
      </w:r>
      <w:proofErr w:type="spellStart"/>
      <w:r w:rsidRPr="00EA3D30">
        <w:rPr>
          <w:color w:val="000000"/>
          <w:sz w:val="28"/>
          <w:szCs w:val="28"/>
        </w:rPr>
        <w:t>Гейслера</w:t>
      </w:r>
      <w:proofErr w:type="spellEnd"/>
      <w:r w:rsidRPr="00EA3D30">
        <w:rPr>
          <w:color w:val="000000"/>
          <w:sz w:val="28"/>
          <w:szCs w:val="28"/>
        </w:rPr>
        <w:t xml:space="preserve"> обладает значительно более низкой теплопроводностью, чем его тройной аналог </w:t>
      </w:r>
      <w:proofErr w:type="spellStart"/>
      <w:r w:rsidRPr="00EA3D30">
        <w:rPr>
          <w:color w:val="000000"/>
          <w:sz w:val="28"/>
          <w:szCs w:val="28"/>
        </w:rPr>
        <w:t>TiCoSb</w:t>
      </w:r>
      <w:proofErr w:type="spellEnd"/>
      <w:r w:rsidRPr="00EA3D30">
        <w:rPr>
          <w:color w:val="000000"/>
          <w:sz w:val="28"/>
          <w:szCs w:val="28"/>
        </w:rPr>
        <w:t>, что делает его более перспективной основой для повышения термоэлектрической эффективности</w:t>
      </w:r>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&lt;EndNote&gt;&lt;Cite&gt;&lt;Author&gt;Anand&lt;/Author&gt;&lt;Year&gt;2019&lt;/Year&gt;&lt;RecNum&gt;306&lt;/RecNum&gt;&lt;DisplayText&gt;[4]&lt;/DisplayText&gt;&lt;record&gt;&lt;rec-number&gt;306&lt;/rec-number&gt;&lt;foreign-keys&gt;&lt;key app="EN" db-id="r5fsa95xwax225etxxg5tw0cet90edrevr2x" timestamp="1748274374"&gt;306&lt;/key&gt;&lt;/foreign-keys&gt;&lt;ref-type name="Journal Article"&gt;17&lt;/ref-type&gt;&lt;contributors&gt;&lt;authors&gt;&lt;author&gt;Anand, Shashwat&lt;/author&gt;&lt;author&gt;Wood, Max&lt;/author&gt;&lt;author&gt;Xia, Yi&lt;/author&gt;&lt;author&gt;Wolverton, Chris&lt;/author&gt;&lt;author&gt;Snyder, G Jeffrey&lt;/author&gt;&lt;/authors&gt;&lt;/contributors&gt;&lt;titles&gt;&lt;title&gt;Double half-heuslers&lt;/title&gt;&lt;secondary-title&gt;Joule&lt;/secondary-title&gt;&lt;/titles&gt;&lt;periodical&gt;&lt;full-title&gt;Joule&lt;/full-title&gt;&lt;/periodical&gt;&lt;pages&gt;1226-1238&lt;/pages&gt;&lt;volume&gt;3&lt;/volume&gt;&lt;number&gt;5&lt;/number&gt;&lt;dates&gt;&lt;year&gt;2019&lt;/year&gt;&lt;/dates&gt;&lt;isbn&gt;2542-4785&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12269-1237</w:t>
      </w:r>
      <w:r w:rsidR="001263CE"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w:t>
      </w:r>
      <w:proofErr w:type="spellStart"/>
      <w:r w:rsidR="0068229C" w:rsidRPr="00EA3D30">
        <w:rPr>
          <w:color w:val="000000"/>
          <w:sz w:val="28"/>
          <w:szCs w:val="28"/>
          <w:lang w:val="kk-KZ"/>
        </w:rPr>
        <w:t>Исследователи</w:t>
      </w:r>
      <w:proofErr w:type="spellEnd"/>
      <w:r w:rsidR="0068229C" w:rsidRPr="00EA3D30">
        <w:rPr>
          <w:color w:val="000000"/>
          <w:sz w:val="28"/>
          <w:szCs w:val="28"/>
          <w:lang w:val="kk-KZ"/>
        </w:rPr>
        <w:t xml:space="preserve"> </w:t>
      </w:r>
      <w:r w:rsidRPr="00EA3D30">
        <w:rPr>
          <w:color w:val="000000"/>
          <w:sz w:val="28"/>
          <w:szCs w:val="28"/>
        </w:rPr>
        <w:t xml:space="preserve">провели сравнительный анализ структурных, термоэлектрических и упругих характеристик половинных сплавов </w:t>
      </w:r>
      <w:proofErr w:type="spellStart"/>
      <w:r w:rsidRPr="00EA3D30">
        <w:rPr>
          <w:color w:val="000000"/>
          <w:sz w:val="28"/>
          <w:szCs w:val="28"/>
        </w:rPr>
        <w:t>Гейслера</w:t>
      </w:r>
      <w:proofErr w:type="spellEnd"/>
      <w:r w:rsidRPr="00EA3D30">
        <w:rPr>
          <w:color w:val="000000"/>
          <w:sz w:val="28"/>
          <w:szCs w:val="28"/>
        </w:rPr>
        <w:t xml:space="preserve"> (</w:t>
      </w:r>
      <w:proofErr w:type="spellStart"/>
      <w:r w:rsidRPr="00EA3D30">
        <w:rPr>
          <w:color w:val="000000"/>
          <w:sz w:val="28"/>
          <w:szCs w:val="28"/>
        </w:rPr>
        <w:t>TiXSb</w:t>
      </w:r>
      <w:proofErr w:type="spellEnd"/>
      <w:r w:rsidRPr="00EA3D30">
        <w:rPr>
          <w:color w:val="000000"/>
          <w:sz w:val="28"/>
          <w:szCs w:val="28"/>
        </w:rPr>
        <w:t xml:space="preserve">, X=Ru, </w:t>
      </w:r>
      <w:proofErr w:type="spellStart"/>
      <w:r w:rsidRPr="00EA3D30">
        <w:rPr>
          <w:color w:val="000000"/>
          <w:sz w:val="28"/>
          <w:szCs w:val="28"/>
        </w:rPr>
        <w:t>Pt</w:t>
      </w:r>
      <w:proofErr w:type="spellEnd"/>
      <w:r w:rsidRPr="00EA3D30">
        <w:rPr>
          <w:color w:val="000000"/>
          <w:sz w:val="28"/>
          <w:szCs w:val="28"/>
        </w:rPr>
        <w:t>) и двойных сплавов полу-</w:t>
      </w:r>
      <w:proofErr w:type="spellStart"/>
      <w:r w:rsidRPr="00EA3D30">
        <w:rPr>
          <w:color w:val="000000"/>
          <w:sz w:val="28"/>
          <w:szCs w:val="28"/>
        </w:rPr>
        <w:t>Гейслеровы</w:t>
      </w:r>
      <w:proofErr w:type="spellEnd"/>
      <w:r w:rsidRPr="00EA3D30">
        <w:rPr>
          <w:color w:val="000000"/>
          <w:sz w:val="28"/>
          <w:szCs w:val="28"/>
        </w:rPr>
        <w:t xml:space="preserve"> (Ti</w:t>
      </w:r>
      <w:r w:rsidR="00322B8C" w:rsidRPr="00EA3D30">
        <w:rPr>
          <w:color w:val="000000"/>
          <w:sz w:val="28"/>
          <w:szCs w:val="28"/>
          <w:vertAlign w:val="subscript"/>
        </w:rPr>
        <w:t>2</w:t>
      </w:r>
      <w:r w:rsidRPr="00EA3D30">
        <w:rPr>
          <w:color w:val="000000"/>
          <w:sz w:val="28"/>
          <w:szCs w:val="28"/>
        </w:rPr>
        <w:t>RuPtSb</w:t>
      </w:r>
      <w:r w:rsidR="00322B8C" w:rsidRPr="00EA3D30">
        <w:rPr>
          <w:color w:val="000000"/>
          <w:sz w:val="28"/>
          <w:szCs w:val="28"/>
          <w:vertAlign w:val="subscript"/>
        </w:rPr>
        <w:t>2</w:t>
      </w:r>
      <w:r w:rsidRPr="00EA3D30">
        <w:rPr>
          <w:color w:val="000000"/>
          <w:sz w:val="28"/>
          <w:szCs w:val="28"/>
        </w:rPr>
        <w:t>) соединений</w:t>
      </w:r>
      <w:r w:rsidR="001263CE" w:rsidRPr="00EA3D30">
        <w:rPr>
          <w:color w:val="000000"/>
          <w:sz w:val="28"/>
          <w:szCs w:val="28"/>
          <w:lang w:val="kk-KZ"/>
        </w:rPr>
        <w:t xml:space="preserve"> </w:t>
      </w:r>
      <w:r w:rsidR="009E5BF1" w:rsidRPr="00EA3D30">
        <w:rPr>
          <w:color w:val="000000"/>
          <w:sz w:val="28"/>
          <w:szCs w:val="28"/>
          <w:lang w:val="kk-KZ"/>
        </w:rPr>
        <w:fldChar w:fldCharType="begin"/>
      </w:r>
      <w:r w:rsidR="001263CE" w:rsidRPr="00EA3D30">
        <w:rPr>
          <w:color w:val="000000"/>
          <w:sz w:val="28"/>
          <w:szCs w:val="28"/>
          <w:lang w:val="kk-KZ"/>
        </w:rPr>
        <w:instrText xml:space="preserve"> ADDIN EN.CITE &lt;EndNote&gt;&lt;Cite&gt;&lt;Author&gt;Rached&lt;/Author&gt;&lt;Year&gt;2022&lt;/Year&gt;&lt;RecNum&gt;355&lt;/RecNum&gt;&lt;DisplayText&gt;[49]&lt;/DisplayText&gt;&lt;record&gt;&lt;rec-number&gt;355&lt;/rec-number&gt;&lt;foreign-keys&gt;&lt;key app="EN" db-id="r5fsa95xwax225etxxg5tw0cet90edrevr2x" timestamp="1748277851"&gt;355&lt;/key&gt;&lt;/foreign-keys&gt;&lt;ref-type name="Journal Article"&gt;17&lt;/ref-type&gt;&lt;contributors&gt;&lt;authors&gt;&lt;author&gt;Rached, Youcef&lt;/author&gt;&lt;author&gt;Caid, Messaoud&lt;/author&gt;&lt;author&gt;Merabet, Mostefa&lt;/author&gt;&lt;author&gt;Benalia, Salaheddine&lt;/author&gt;&lt;author&gt;Rached, Habib&lt;/author&gt;&lt;author&gt;Djoudi, Lakhdar&lt;/author&gt;&lt;author&gt;Mokhtari, Mohamed&lt;/author&gt;&lt;author&gt;Rached, Djamel&lt;/author&gt;&lt;/authors&gt;&lt;/contributors&gt;&lt;titles&gt;&lt;title&gt;A comprehensive computational investigations on the physical properties of TiXSb (X: Ru, Pt) half</w:instrText>
      </w:r>
      <w:r w:rsidR="001263CE" w:rsidRPr="00EA3D30">
        <w:rPr>
          <w:rFonts w:ascii="Cambria Math" w:hAnsi="Cambria Math" w:cs="Cambria Math"/>
          <w:color w:val="000000"/>
          <w:sz w:val="28"/>
          <w:szCs w:val="28"/>
          <w:lang w:val="kk-KZ"/>
        </w:rPr>
        <w:instrText>‐</w:instrText>
      </w:r>
      <w:r w:rsidR="001263CE" w:rsidRPr="00EA3D30">
        <w:rPr>
          <w:color w:val="000000"/>
          <w:sz w:val="28"/>
          <w:szCs w:val="28"/>
          <w:lang w:val="kk-KZ"/>
        </w:rPr>
        <w:instrText>Heusler alloys and Ti2RuPtSb2 double half</w:instrText>
      </w:r>
      <w:r w:rsidR="001263CE" w:rsidRPr="00EA3D30">
        <w:rPr>
          <w:rFonts w:ascii="Cambria Math" w:hAnsi="Cambria Math" w:cs="Cambria Math"/>
          <w:color w:val="000000"/>
          <w:sz w:val="28"/>
          <w:szCs w:val="28"/>
          <w:lang w:val="kk-KZ"/>
        </w:rPr>
        <w:instrText>‐</w:instrText>
      </w:r>
      <w:r w:rsidR="001263CE" w:rsidRPr="00EA3D30">
        <w:rPr>
          <w:color w:val="000000"/>
          <w:sz w:val="28"/>
          <w:szCs w:val="28"/>
          <w:lang w:val="kk-KZ"/>
        </w:rPr>
        <w:instrText>Heusler&lt;/title&gt;&lt;secondary-title&gt;International Journal of Quantum Chemistry&lt;/secondary-title&gt;&lt;/titles&gt;&lt;periodical&gt;&lt;full-title&gt;International journal of quantum chemistry&lt;/full-title&gt;&lt;/periodical&gt;&lt;pages&gt;e26875&lt;/pages&gt;&lt;volume&gt;122&lt;/volume&gt;&lt;number&gt;9&lt;/number&gt;&lt;dates&gt;&lt;year&gt;2022&lt;/year&gt;&lt;/dates&gt;&lt;isbn&gt;0020-7608&lt;/isbn&gt;&lt;urls&gt;&lt;/urls&gt;&lt;/record&gt;&lt;/Cite&gt;&lt;/EndNote&gt;</w:instrText>
      </w:r>
      <w:r w:rsidR="009E5BF1" w:rsidRPr="00EA3D30">
        <w:rPr>
          <w:color w:val="000000"/>
          <w:sz w:val="28"/>
          <w:szCs w:val="28"/>
          <w:lang w:val="kk-KZ"/>
        </w:rPr>
        <w:fldChar w:fldCharType="separate"/>
      </w:r>
      <w:r w:rsidR="001263CE" w:rsidRPr="00EA3D30">
        <w:rPr>
          <w:noProof/>
          <w:color w:val="000000"/>
          <w:sz w:val="28"/>
          <w:szCs w:val="28"/>
          <w:lang w:val="kk-KZ"/>
        </w:rPr>
        <w:t>[49]</w:t>
      </w:r>
      <w:r w:rsidR="009E5BF1" w:rsidRPr="00EA3D30">
        <w:rPr>
          <w:color w:val="000000"/>
          <w:sz w:val="28"/>
          <w:szCs w:val="28"/>
          <w:lang w:val="kk-KZ"/>
        </w:rPr>
        <w:fldChar w:fldCharType="end"/>
      </w:r>
      <w:r w:rsidRPr="00EA3D30">
        <w:rPr>
          <w:color w:val="000000"/>
          <w:sz w:val="28"/>
          <w:szCs w:val="28"/>
        </w:rPr>
        <w:t>. Согласно их расчетам, соединение Ti</w:t>
      </w:r>
      <w:r w:rsidR="00322B8C" w:rsidRPr="00EA3D30">
        <w:rPr>
          <w:color w:val="000000"/>
          <w:sz w:val="28"/>
          <w:szCs w:val="28"/>
          <w:vertAlign w:val="subscript"/>
        </w:rPr>
        <w:t>2</w:t>
      </w:r>
      <w:r w:rsidRPr="00EA3D30">
        <w:rPr>
          <w:color w:val="000000"/>
          <w:sz w:val="28"/>
          <w:szCs w:val="28"/>
        </w:rPr>
        <w:t>RuPtSb</w:t>
      </w:r>
      <w:r w:rsidR="00322B8C" w:rsidRPr="00EA3D30">
        <w:rPr>
          <w:color w:val="000000"/>
          <w:sz w:val="28"/>
          <w:szCs w:val="28"/>
          <w:vertAlign w:val="subscript"/>
        </w:rPr>
        <w:t>2</w:t>
      </w:r>
      <w:r w:rsidRPr="00EA3D30">
        <w:rPr>
          <w:color w:val="000000"/>
          <w:sz w:val="28"/>
          <w:szCs w:val="28"/>
        </w:rPr>
        <w:t xml:space="preserve"> демонстрирует выраженные пики коэффициента поглощения в ультрафиолетовой области спектра, что указывает на его потенциал в качестве материала для УФ-фильтров и фотодетекторов. Изученные материалы также показали обнадеживающие термоэлектрические характеристики, что делает их кандидатами для применения в устройствах термоэлектрического </w:t>
      </w:r>
      <w:r w:rsidRPr="00EA3D30">
        <w:rPr>
          <w:color w:val="000000"/>
          <w:sz w:val="28"/>
          <w:szCs w:val="28"/>
        </w:rPr>
        <w:lastRenderedPageBreak/>
        <w:t>преобразования</w:t>
      </w:r>
      <w:r w:rsidR="001263CE" w:rsidRPr="00EA3D30">
        <w:rPr>
          <w:color w:val="000000"/>
          <w:sz w:val="28"/>
          <w:szCs w:val="28"/>
          <w:lang w:val="kk-KZ"/>
        </w:rPr>
        <w:t xml:space="preserve"> </w:t>
      </w:r>
      <w:r w:rsidR="009E5BF1" w:rsidRPr="00EA3D30">
        <w:rPr>
          <w:color w:val="000000"/>
          <w:sz w:val="28"/>
          <w:szCs w:val="28"/>
          <w:lang w:val="kk-KZ"/>
        </w:rPr>
        <w:fldChar w:fldCharType="begin">
          <w:fldData xml:space="preserve">PEVuZE5vdGU+PENpdGU+PEF1dGhvcj5Cb3VkamVsYWw8L0F1dGhvcj48WWVhcj4yMDI0PC9ZZWFy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==
</w:fldData>
        </w:fldChar>
      </w:r>
      <w:r w:rsidR="00423606" w:rsidRPr="00EA3D30">
        <w:rPr>
          <w:color w:val="000000"/>
          <w:sz w:val="28"/>
          <w:szCs w:val="28"/>
          <w:lang w:val="kk-KZ"/>
        </w:rPr>
        <w:instrText xml:space="preserve"> ADDIN EN.CITE </w:instrText>
      </w:r>
      <w:r w:rsidR="009E5BF1" w:rsidRPr="00EA3D30">
        <w:rPr>
          <w:color w:val="000000"/>
          <w:sz w:val="28"/>
          <w:szCs w:val="28"/>
          <w:lang w:val="kk-KZ"/>
        </w:rPr>
        <w:fldChar w:fldCharType="begin">
          <w:fldData xml:space="preserve">PEVuZE5vdGU+PENpdGU+PEF1dGhvcj5Cb3VkamVsYWw8L0F1dGhvcj48WWVhcj4yMDI0PC9ZZWFy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==
</w:fldData>
        </w:fldChar>
      </w:r>
      <w:r w:rsidR="00423606" w:rsidRPr="00EA3D30">
        <w:rPr>
          <w:color w:val="000000"/>
          <w:sz w:val="28"/>
          <w:szCs w:val="28"/>
          <w:lang w:val="kk-KZ"/>
        </w:rPr>
        <w:instrText xml:space="preserve"> ADDIN EN.CITE.DATA </w:instrText>
      </w:r>
      <w:r w:rsidR="009E5BF1" w:rsidRPr="00EA3D30">
        <w:rPr>
          <w:color w:val="000000"/>
          <w:sz w:val="28"/>
          <w:szCs w:val="28"/>
          <w:lang w:val="kk-KZ"/>
        </w:rPr>
      </w:r>
      <w:r w:rsidR="009E5BF1" w:rsidRPr="00EA3D30">
        <w:rPr>
          <w:color w:val="000000"/>
          <w:sz w:val="28"/>
          <w:szCs w:val="28"/>
          <w:lang w:val="kk-KZ"/>
        </w:rPr>
        <w:fldChar w:fldCharType="end"/>
      </w:r>
      <w:r w:rsidR="009E5BF1" w:rsidRPr="00EA3D30">
        <w:rPr>
          <w:color w:val="000000"/>
          <w:sz w:val="28"/>
          <w:szCs w:val="28"/>
          <w:lang w:val="kk-KZ"/>
        </w:rPr>
      </w:r>
      <w:r w:rsidR="009E5BF1" w:rsidRPr="00EA3D30">
        <w:rPr>
          <w:color w:val="000000"/>
          <w:sz w:val="28"/>
          <w:szCs w:val="28"/>
          <w:lang w:val="kk-KZ"/>
        </w:rPr>
        <w:fldChar w:fldCharType="separate"/>
      </w:r>
      <w:r w:rsidR="00423606" w:rsidRPr="00EA3D30">
        <w:rPr>
          <w:noProof/>
          <w:color w:val="000000"/>
          <w:sz w:val="28"/>
          <w:szCs w:val="28"/>
          <w:lang w:val="kk-KZ"/>
        </w:rPr>
        <w:t>[49</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xml:space="preserve">. </w:t>
      </w:r>
      <w:r w:rsidR="00200C7B">
        <w:rPr>
          <w:noProof/>
          <w:color w:val="000000"/>
          <w:sz w:val="28"/>
          <w:szCs w:val="28"/>
          <w:lang w:val="en-US"/>
        </w:rPr>
        <w:t>e</w:t>
      </w:r>
      <w:r w:rsidR="00200C7B" w:rsidRPr="00200C7B">
        <w:rPr>
          <w:noProof/>
          <w:color w:val="000000"/>
          <w:sz w:val="28"/>
          <w:szCs w:val="28"/>
        </w:rPr>
        <w:t>26875; 50</w:t>
      </w:r>
      <w:r w:rsidR="00423606" w:rsidRPr="00EA3D30">
        <w:rPr>
          <w:noProof/>
          <w:color w:val="000000"/>
          <w:sz w:val="28"/>
          <w:szCs w:val="28"/>
          <w:lang w:val="kk-KZ"/>
        </w:rPr>
        <w:t>-54]</w:t>
      </w:r>
      <w:r w:rsidR="009E5BF1" w:rsidRPr="00EA3D30">
        <w:rPr>
          <w:color w:val="000000"/>
          <w:sz w:val="28"/>
          <w:szCs w:val="28"/>
          <w:lang w:val="kk-KZ"/>
        </w:rPr>
        <w:fldChar w:fldCharType="end"/>
      </w:r>
      <w:r w:rsidR="003A3AA1" w:rsidRPr="00EA3D30">
        <w:rPr>
          <w:color w:val="000000"/>
          <w:sz w:val="28"/>
          <w:szCs w:val="28"/>
        </w:rPr>
        <w:t xml:space="preserve">. Во </w:t>
      </w:r>
      <w:r w:rsidRPr="00EA3D30">
        <w:rPr>
          <w:color w:val="000000"/>
          <w:sz w:val="28"/>
          <w:szCs w:val="28"/>
        </w:rPr>
        <w:t>многих случаях двойные сплавы полу-</w:t>
      </w:r>
      <w:proofErr w:type="spellStart"/>
      <w:r w:rsidRPr="00EA3D30">
        <w:rPr>
          <w:color w:val="000000"/>
          <w:sz w:val="28"/>
          <w:szCs w:val="28"/>
        </w:rPr>
        <w:t>Гейслера</w:t>
      </w:r>
      <w:proofErr w:type="spellEnd"/>
      <w:r w:rsidRPr="00EA3D30">
        <w:rPr>
          <w:color w:val="000000"/>
          <w:sz w:val="28"/>
          <w:szCs w:val="28"/>
        </w:rPr>
        <w:t xml:space="preserve"> проявляют полупроводниковые свойства</w:t>
      </w:r>
      <w:r w:rsidR="00423606"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&lt;EndNote&gt;&lt;Cite&gt;&lt;Author&gt;Diaf&lt;/Author&gt;&lt;Year&gt;2023&lt;/Year&gt;&lt;RecNum&gt;361&lt;/RecNum&gt;&lt;DisplayText&gt;[55]&lt;/DisplayText&gt;&lt;record&gt;&lt;rec-number&gt;361&lt;/rec-number&gt;&lt;foreign-keys&gt;&lt;key app="EN" db-id="r5fsa95xwax225etxxg5tw0cet90edrevr2x" timestamp="1748278231"&gt;361&lt;/key&gt;&lt;/foreign-keys&gt;&lt;ref-type name="Journal Article"&gt;17&lt;/ref-type&gt;&lt;contributors&gt;&lt;authors&gt;&lt;author&gt;Diaf, Mohamed&lt;/author&gt;&lt;author&gt;Righi, Haroun&lt;/author&gt;&lt;author&gt;Rached, Habib&lt;/author&gt;&lt;author&gt;Rached, Djamel&lt;/author&gt;&lt;author&gt;Beddiaf, Raouf&lt;/author&gt;&lt;/authors&gt;&lt;/contributors&gt;&lt;titles&gt;&lt;title&gt;Ab initio study of the properties of Ti2PdFe (Ru) Sb2 double half-heusler semiconducting alloys&lt;/title&gt;&lt;secondary-title&gt;Journal of Electronic Materials&lt;/secondary-title&gt;&lt;/titles&gt;&lt;periodical&gt;&lt;full-title&gt;Journal of Electronic Materials&lt;/full-title&gt;&lt;/periodical&gt;&lt;pages&gt;6514-6529&lt;/pages&gt;&lt;volume&gt;52&lt;/volume&gt;&lt;number&gt;10&lt;/number&gt;&lt;dates&gt;&lt;year&gt;2023&lt;/year&gt;&lt;/dates&gt;&lt;isbn&gt;0361-5235&lt;/isbn&gt;&lt;urls&gt;&lt;/urls&gt;&lt;/record&gt;&lt;/Cite&gt;&lt;/EndNote&gt;</w:instrText>
      </w:r>
      <w:r w:rsidR="009E5BF1" w:rsidRPr="00EA3D30">
        <w:rPr>
          <w:color w:val="000000"/>
          <w:sz w:val="28"/>
          <w:szCs w:val="28"/>
          <w:lang w:val="kk-KZ"/>
        </w:rPr>
        <w:fldChar w:fldCharType="separate"/>
      </w:r>
      <w:r w:rsidR="00423606" w:rsidRPr="00EA3D30">
        <w:rPr>
          <w:noProof/>
          <w:color w:val="000000"/>
          <w:sz w:val="28"/>
          <w:szCs w:val="28"/>
          <w:lang w:val="kk-KZ"/>
        </w:rPr>
        <w:t>[55]</w:t>
      </w:r>
      <w:r w:rsidR="009E5BF1" w:rsidRPr="00EA3D30">
        <w:rPr>
          <w:color w:val="000000"/>
          <w:sz w:val="28"/>
          <w:szCs w:val="28"/>
          <w:lang w:val="kk-KZ"/>
        </w:rPr>
        <w:fldChar w:fldCharType="end"/>
      </w:r>
      <w:r w:rsidRPr="00EA3D30">
        <w:rPr>
          <w:color w:val="000000"/>
          <w:sz w:val="28"/>
          <w:szCs w:val="28"/>
        </w:rPr>
        <w:t xml:space="preserve">, что подтверждается результатами </w:t>
      </w:r>
      <w:r w:rsidR="0057186F" w:rsidRPr="00EA3D30">
        <w:rPr>
          <w:color w:val="000000"/>
          <w:sz w:val="28"/>
          <w:szCs w:val="28"/>
        </w:rPr>
        <w:t>ли</w:t>
      </w:r>
      <w:proofErr w:type="spellStart"/>
      <w:r w:rsidR="0057186F" w:rsidRPr="00EA3D30">
        <w:rPr>
          <w:color w:val="000000"/>
          <w:sz w:val="28"/>
          <w:szCs w:val="28"/>
          <w:lang w:val="kk-KZ"/>
        </w:rPr>
        <w:t>тературных</w:t>
      </w:r>
      <w:proofErr w:type="spellEnd"/>
      <w:r w:rsidR="0057186F" w:rsidRPr="00EA3D30">
        <w:rPr>
          <w:color w:val="000000"/>
          <w:sz w:val="28"/>
          <w:szCs w:val="28"/>
          <w:lang w:val="kk-KZ"/>
        </w:rPr>
        <w:t xml:space="preserve"> </w:t>
      </w:r>
      <w:proofErr w:type="spellStart"/>
      <w:r w:rsidR="0057186F" w:rsidRPr="00EA3D30">
        <w:rPr>
          <w:color w:val="000000"/>
          <w:sz w:val="28"/>
          <w:szCs w:val="28"/>
          <w:lang w:val="kk-KZ"/>
        </w:rPr>
        <w:t>работ</w:t>
      </w:r>
      <w:proofErr w:type="spellEnd"/>
      <w:r w:rsidR="00423606"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&lt;EndNote&gt;&lt;Cite&gt;&lt;Author&gt;Bouhadjer&lt;/Author&gt;&lt;Year&gt;2023&lt;/Year&gt;&lt;RecNum&gt;318&lt;/RecNum&gt;&lt;DisplayText&gt;[12]&lt;/DisplayText&gt;&lt;record&gt;&lt;rec-number&gt;318&lt;/rec-number&gt;&lt;foreign-keys&gt;&lt;key app="EN" db-id="r5fsa95xwax225etxxg5tw0cet90edrevr2x" timestamp="1748275577"&gt;318&lt;/key&gt;&lt;/foreign-keys&gt;&lt;ref-type name="Journal Article"&gt;17&lt;/ref-type&gt;&lt;contributors&gt;&lt;authors&gt;&lt;author&gt;Bouhadjer, K&lt;/author&gt;&lt;author&gt;Boudjelal, M&lt;/author&gt;&lt;author&gt;Matougui, M&lt;/author&gt;&lt;author&gt;Bentata, S&lt;/author&gt;&lt;author&gt;Lantri, T&lt;/author&gt;&lt;author&gt;Batouche, M&lt;/author&gt;&lt;author&gt;Seddik, T&lt;/author&gt;&lt;author&gt;Khenata, R&lt;/author&gt;&lt;author&gt;Bouadjemi, B&lt;/author&gt;&lt;author&gt;Omran, S Bin&lt;/author&gt;&lt;/authors&gt;&lt;/contributors&gt;&lt;titles&gt;&lt;title&gt;Structural, optoelectronic, thermodynamic and thermoelectric properties of double half Heusler (DHH) Ti2FeNiSb2 and Ti2Ni2InSb compounds: A TB-mBJ study&lt;/title&gt;&lt;secondary-title&gt;Chinese Journal of Physics&lt;/secondary-title&gt;&lt;/titles&gt;&lt;periodical&gt;&lt;full-title&gt;Chinese Journal of Physics&lt;/full-title&gt;&lt;/periodical&gt;&lt;pages&gt;508-523&lt;/pages&gt;&lt;volume&gt;85&lt;/volume&gt;&lt;dates&gt;&lt;year&gt;2023&lt;/year&gt;&lt;/dates&gt;&lt;isbn&gt;0577-9073&lt;/isbn&gt;&lt;urls&gt;&lt;/urls&gt;&lt;/record&gt;&lt;/Cite&gt;&lt;/EndNote&gt;</w:instrText>
      </w:r>
      <w:r w:rsidR="009E5BF1" w:rsidRPr="00EA3D30">
        <w:rPr>
          <w:color w:val="000000"/>
          <w:sz w:val="28"/>
          <w:szCs w:val="28"/>
          <w:lang w:val="kk-KZ"/>
        </w:rPr>
        <w:fldChar w:fldCharType="separate"/>
      </w:r>
      <w:r w:rsidR="00423606" w:rsidRPr="00EA3D30">
        <w:rPr>
          <w:noProof/>
          <w:color w:val="000000"/>
          <w:sz w:val="28"/>
          <w:szCs w:val="28"/>
          <w:lang w:val="kk-KZ"/>
        </w:rPr>
        <w:t>[12</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508-522</w:t>
      </w:r>
      <w:r w:rsidR="00423606"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В рамках исследования было установлено, что сплавы Ti</w:t>
      </w:r>
      <w:r w:rsidR="00322B8C" w:rsidRPr="00EA3D30">
        <w:rPr>
          <w:color w:val="000000"/>
          <w:sz w:val="28"/>
          <w:szCs w:val="28"/>
          <w:vertAlign w:val="subscript"/>
        </w:rPr>
        <w:t>2</w:t>
      </w:r>
      <w:r w:rsidRPr="00EA3D30">
        <w:rPr>
          <w:color w:val="000000"/>
          <w:sz w:val="28"/>
          <w:szCs w:val="28"/>
        </w:rPr>
        <w:t>FeNiSb</w:t>
      </w:r>
      <w:r w:rsidR="00322B8C" w:rsidRPr="00EA3D30">
        <w:rPr>
          <w:color w:val="000000"/>
          <w:sz w:val="28"/>
          <w:szCs w:val="28"/>
          <w:vertAlign w:val="subscript"/>
        </w:rPr>
        <w:t>2</w:t>
      </w:r>
      <w:r w:rsidRPr="00EA3D30">
        <w:rPr>
          <w:color w:val="000000"/>
          <w:sz w:val="28"/>
          <w:szCs w:val="28"/>
        </w:rPr>
        <w:t xml:space="preserve"> и Ti</w:t>
      </w:r>
      <w:r w:rsidR="00322B8C" w:rsidRPr="00EA3D30">
        <w:rPr>
          <w:color w:val="000000"/>
          <w:sz w:val="28"/>
          <w:szCs w:val="28"/>
          <w:vertAlign w:val="subscript"/>
        </w:rPr>
        <w:t>2</w:t>
      </w:r>
      <w:r w:rsidRPr="00EA3D30">
        <w:rPr>
          <w:color w:val="000000"/>
          <w:sz w:val="28"/>
          <w:szCs w:val="28"/>
        </w:rPr>
        <w:t>Ni</w:t>
      </w:r>
      <w:r w:rsidR="00322B8C" w:rsidRPr="00EA3D30">
        <w:rPr>
          <w:color w:val="000000"/>
          <w:sz w:val="28"/>
          <w:szCs w:val="28"/>
          <w:vertAlign w:val="subscript"/>
        </w:rPr>
        <w:t>2</w:t>
      </w:r>
      <w:r w:rsidRPr="00EA3D30">
        <w:rPr>
          <w:color w:val="000000"/>
          <w:sz w:val="28"/>
          <w:szCs w:val="28"/>
        </w:rPr>
        <w:t>InSb характеризуются ширинами запрещенной зоны 0,64 и 0,43 эВ соответственно</w:t>
      </w:r>
      <w:r w:rsidR="00423606"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&lt;EndNote&gt;&lt;Cite&gt;&lt;Author&gt;Bouhadjer&lt;/Author&gt;&lt;Year&gt;2023&lt;/Year&gt;&lt;RecNum&gt;318&lt;/RecNum&gt;&lt;DisplayText&gt;[12]&lt;/DisplayText&gt;&lt;record&gt;&lt;rec-number&gt;318&lt;/rec-number&gt;&lt;foreign-keys&gt;&lt;key app="EN" db-id="r5fsa95xwax225etxxg5tw0cet90edrevr2x" timestamp="1748275577"&gt;318&lt;/key&gt;&lt;/foreign-keys&gt;&lt;ref-type name="Journal Article"&gt;17&lt;/ref-type&gt;&lt;contributors&gt;&lt;authors&gt;&lt;author&gt;Bouhadjer, K&lt;/author&gt;&lt;author&gt;Boudjelal, M&lt;/author&gt;&lt;author&gt;Matougui, M&lt;/author&gt;&lt;author&gt;Bentata, S&lt;/author&gt;&lt;author&gt;Lantri, T&lt;/author&gt;&lt;author&gt;Batouche, M&lt;/author&gt;&lt;author&gt;Seddik, T&lt;/author&gt;&lt;author&gt;Khenata, R&lt;/author&gt;&lt;author&gt;Bouadjemi, B&lt;/author&gt;&lt;author&gt;Omran, S Bin&lt;/author&gt;&lt;/authors&gt;&lt;/contributors&gt;&lt;titles&gt;&lt;title&gt;Structural, optoelectronic, thermodynamic and thermoelectric properties of double half Heusler (DHH) Ti2FeNiSb2 and Ti2Ni2InSb compounds: A TB-mBJ study&lt;/title&gt;&lt;secondary-title&gt;Chinese Journal of Physics&lt;/secondary-title&gt;&lt;/titles&gt;&lt;periodical&gt;&lt;full-title&gt;Chinese Journal of Physics&lt;/full-title&gt;&lt;/periodical&gt;&lt;pages&gt;508-523&lt;/pages&gt;&lt;volume&gt;85&lt;/volume&gt;&lt;dates&gt;&lt;year&gt;2023&lt;/year&gt;&lt;/dates&gt;&lt;isbn&gt;0577-9073&lt;/isbn&gt;&lt;urls&gt;&lt;/urls&gt;&lt;/record&gt;&lt;/Cite&gt;&lt;/EndNote&gt;</w:instrText>
      </w:r>
      <w:r w:rsidR="009E5BF1" w:rsidRPr="00EA3D30">
        <w:rPr>
          <w:color w:val="000000"/>
          <w:sz w:val="28"/>
          <w:szCs w:val="28"/>
          <w:lang w:val="kk-KZ"/>
        </w:rPr>
        <w:fldChar w:fldCharType="separate"/>
      </w:r>
      <w:r w:rsidR="00423606" w:rsidRPr="00EA3D30">
        <w:rPr>
          <w:noProof/>
          <w:color w:val="000000"/>
          <w:sz w:val="28"/>
          <w:szCs w:val="28"/>
          <w:lang w:val="kk-KZ"/>
        </w:rPr>
        <w:t>[12</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508-522</w:t>
      </w:r>
      <w:r w:rsidR="00423606"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w:t>
      </w:r>
    </w:p>
    <w:p w14:paraId="2170C2DB" w14:textId="77777777" w:rsidR="00974A36" w:rsidRPr="00EA3D30" w:rsidRDefault="00974A36" w:rsidP="00EA3D30">
      <w:pPr>
        <w:tabs>
          <w:tab w:val="left" w:pos="1134"/>
        </w:tabs>
        <w:ind w:firstLine="709"/>
        <w:jc w:val="both"/>
        <w:rPr>
          <w:color w:val="000000"/>
          <w:sz w:val="28"/>
          <w:szCs w:val="28"/>
        </w:rPr>
      </w:pPr>
    </w:p>
    <w:p w14:paraId="7DF0088C" w14:textId="77777777" w:rsidR="00974A36" w:rsidRPr="005E0949" w:rsidRDefault="00CF284F" w:rsidP="00EA3D30">
      <w:pPr>
        <w:tabs>
          <w:tab w:val="left" w:pos="1134"/>
        </w:tabs>
        <w:ind w:firstLine="709"/>
        <w:jc w:val="both"/>
        <w:rPr>
          <w:bCs/>
          <w:color w:val="000000"/>
          <w:sz w:val="28"/>
          <w:szCs w:val="28"/>
          <w:lang w:val="kk-KZ"/>
        </w:rPr>
      </w:pPr>
      <w:r w:rsidRPr="005E0949">
        <w:rPr>
          <w:bCs/>
          <w:color w:val="000000"/>
          <w:sz w:val="28"/>
          <w:szCs w:val="28"/>
          <w:lang w:val="kk-KZ"/>
        </w:rPr>
        <w:t xml:space="preserve">1.4.1 </w:t>
      </w:r>
      <w:proofErr w:type="spellStart"/>
      <w:r w:rsidR="00974A36" w:rsidRPr="005E0949">
        <w:rPr>
          <w:bCs/>
          <w:color w:val="000000"/>
          <w:sz w:val="28"/>
          <w:szCs w:val="28"/>
          <w:lang w:val="kk-KZ"/>
        </w:rPr>
        <w:t>Применение</w:t>
      </w:r>
      <w:proofErr w:type="spellEnd"/>
      <w:r w:rsidR="00974A36" w:rsidRPr="005E0949">
        <w:rPr>
          <w:bCs/>
          <w:color w:val="000000"/>
          <w:sz w:val="28"/>
          <w:szCs w:val="28"/>
          <w:lang w:val="kk-KZ"/>
        </w:rPr>
        <w:t xml:space="preserve"> </w:t>
      </w:r>
      <w:proofErr w:type="spellStart"/>
      <w:r w:rsidR="00974A36" w:rsidRPr="005E0949">
        <w:rPr>
          <w:bCs/>
          <w:color w:val="000000"/>
          <w:sz w:val="28"/>
          <w:szCs w:val="28"/>
          <w:lang w:val="kk-KZ"/>
        </w:rPr>
        <w:t>сплавов</w:t>
      </w:r>
      <w:proofErr w:type="spellEnd"/>
      <w:r w:rsidR="00974A36" w:rsidRPr="005E0949">
        <w:rPr>
          <w:bCs/>
          <w:color w:val="000000"/>
          <w:sz w:val="28"/>
          <w:szCs w:val="28"/>
          <w:lang w:val="kk-KZ"/>
        </w:rPr>
        <w:t xml:space="preserve"> </w:t>
      </w:r>
      <w:proofErr w:type="spellStart"/>
      <w:r w:rsidR="00974A36" w:rsidRPr="005E0949">
        <w:rPr>
          <w:bCs/>
          <w:color w:val="000000"/>
          <w:sz w:val="28"/>
          <w:szCs w:val="28"/>
          <w:lang w:val="kk-KZ"/>
        </w:rPr>
        <w:t>Гейслера</w:t>
      </w:r>
      <w:proofErr w:type="spellEnd"/>
      <w:r w:rsidR="00974A36" w:rsidRPr="005E0949">
        <w:rPr>
          <w:bCs/>
          <w:color w:val="000000"/>
          <w:sz w:val="28"/>
          <w:szCs w:val="28"/>
          <w:lang w:val="kk-KZ"/>
        </w:rPr>
        <w:t xml:space="preserve"> в </w:t>
      </w:r>
      <w:proofErr w:type="spellStart"/>
      <w:r w:rsidR="00974A36" w:rsidRPr="005E0949">
        <w:rPr>
          <w:bCs/>
          <w:color w:val="000000"/>
          <w:sz w:val="28"/>
          <w:szCs w:val="28"/>
          <w:lang w:val="kk-KZ"/>
        </w:rPr>
        <w:t>спинтронике</w:t>
      </w:r>
      <w:proofErr w:type="spellEnd"/>
    </w:p>
    <w:p w14:paraId="66FA9D22" w14:textId="4B43E918" w:rsidR="005E0949" w:rsidRDefault="00974A36" w:rsidP="00EA3D30">
      <w:pPr>
        <w:tabs>
          <w:tab w:val="left" w:pos="1134"/>
        </w:tabs>
        <w:ind w:firstLine="709"/>
        <w:jc w:val="both"/>
        <w:rPr>
          <w:color w:val="000000"/>
          <w:sz w:val="28"/>
          <w:szCs w:val="28"/>
          <w:lang w:val="kk-KZ"/>
        </w:rPr>
      </w:pPr>
      <w:proofErr w:type="spellStart"/>
      <w:r w:rsidRPr="00EA3D30">
        <w:rPr>
          <w:color w:val="000000"/>
          <w:sz w:val="28"/>
          <w:szCs w:val="28"/>
        </w:rPr>
        <w:t>Спинтроника</w:t>
      </w:r>
      <w:proofErr w:type="spellEnd"/>
      <w:r w:rsidRPr="00EA3D30">
        <w:rPr>
          <w:color w:val="000000"/>
          <w:sz w:val="28"/>
          <w:szCs w:val="28"/>
        </w:rPr>
        <w:t>, или спиновая электроника, представляет собой быстро развивающееся направление физики тв</w:t>
      </w:r>
      <w:r w:rsidR="00322B8C" w:rsidRPr="00EA3D30">
        <w:rPr>
          <w:color w:val="000000"/>
          <w:sz w:val="28"/>
          <w:szCs w:val="28"/>
        </w:rPr>
        <w:t>е</w:t>
      </w:r>
      <w:r w:rsidRPr="00EA3D30">
        <w:rPr>
          <w:color w:val="000000"/>
          <w:sz w:val="28"/>
          <w:szCs w:val="28"/>
        </w:rPr>
        <w:t>рдого тела, которое начало активно формироваться в последние три десятилетия. Основной объект исследования</w:t>
      </w:r>
      <w:r w:rsidR="00322B8C" w:rsidRPr="00EA3D30">
        <w:rPr>
          <w:color w:val="000000"/>
          <w:sz w:val="28"/>
          <w:szCs w:val="28"/>
        </w:rPr>
        <w:t xml:space="preserve"> – </w:t>
      </w:r>
      <w:r w:rsidRPr="00EA3D30">
        <w:rPr>
          <w:color w:val="000000"/>
          <w:sz w:val="28"/>
          <w:szCs w:val="28"/>
        </w:rPr>
        <w:t>влияние потоков спин-поляризованных электронов на проводимость материалов</w:t>
      </w:r>
      <w:r w:rsidR="00423606" w:rsidRPr="00EA3D30">
        <w:rPr>
          <w:color w:val="000000"/>
          <w:sz w:val="28"/>
          <w:szCs w:val="28"/>
          <w:lang w:val="kk-KZ"/>
        </w:rPr>
        <w:t xml:space="preserve"> </w:t>
      </w:r>
      <w:r w:rsidR="009E5BF1" w:rsidRPr="00EA3D30">
        <w:rPr>
          <w:color w:val="000000"/>
          <w:sz w:val="28"/>
          <w:szCs w:val="28"/>
          <w:lang w:val="kk-KZ"/>
        </w:rPr>
        <w:fldChar w:fldCharType="begin"/>
      </w:r>
      <w:r w:rsidR="00423606" w:rsidRPr="00EA3D30">
        <w:rPr>
          <w:color w:val="000000"/>
          <w:sz w:val="28"/>
          <w:szCs w:val="28"/>
          <w:lang w:val="kk-KZ"/>
        </w:rPr>
        <w:instrText xml:space="preserve"> ADDIN EN.CITE &lt;EndNote&gt;&lt;Cite&gt;&lt;Author&gt;Joshi&lt;/Author&gt;&lt;Year&gt;2016&lt;/Year&gt;&lt;RecNum&gt;363&lt;/RecNum&gt;&lt;DisplayText&gt;[56]&lt;/DisplayText&gt;&lt;record&gt;&lt;rec-number&gt;363&lt;/rec-number&gt;&lt;foreign-keys&gt;&lt;key app="EN" db-id="r5fsa95xwax225etxxg5tw0cet90edrevr2x" timestamp="1748278391"&gt;363&lt;/key&gt;&lt;/foreign-keys&gt;&lt;ref-type name="Journal Article"&gt;17&lt;/ref-type&gt;&lt;contributors&gt;&lt;authors&gt;&lt;author&gt;Joshi, Vinod Kumar&lt;/author&gt;&lt;/authors&gt;&lt;/contributors&gt;&lt;titles&gt;&lt;title&gt;Spintronics: A contemporary review of emerging electronics devices&lt;/title&gt;&lt;secondary-title&gt;Engineering science and technology, an international journal&lt;/secondary-title&gt;&lt;/titles&gt;&lt;periodical&gt;&lt;full-title&gt;Engineering science and technology, an international journal&lt;/full-title&gt;&lt;/periodical&gt;&lt;pages&gt;1503-1513&lt;/pages&gt;&lt;volume&gt;19&lt;/volume&gt;&lt;number&gt;3&lt;/number&gt;&lt;dates&gt;&lt;year&gt;2016&lt;/year&gt;&lt;/dates&gt;&lt;isbn&gt;2215-0986&lt;/isbn&gt;&lt;urls&gt;&lt;/urls&gt;&lt;/record&gt;&lt;/Cite&gt;&lt;/EndNote&gt;</w:instrText>
      </w:r>
      <w:r w:rsidR="009E5BF1" w:rsidRPr="00EA3D30">
        <w:rPr>
          <w:color w:val="000000"/>
          <w:sz w:val="28"/>
          <w:szCs w:val="28"/>
          <w:lang w:val="kk-KZ"/>
        </w:rPr>
        <w:fldChar w:fldCharType="separate"/>
      </w:r>
      <w:r w:rsidR="00423606" w:rsidRPr="00EA3D30">
        <w:rPr>
          <w:noProof/>
          <w:color w:val="000000"/>
          <w:sz w:val="28"/>
          <w:szCs w:val="28"/>
          <w:lang w:val="kk-KZ"/>
        </w:rPr>
        <w:t>[56]</w:t>
      </w:r>
      <w:r w:rsidR="009E5BF1" w:rsidRPr="00EA3D30">
        <w:rPr>
          <w:color w:val="000000"/>
          <w:sz w:val="28"/>
          <w:szCs w:val="28"/>
          <w:lang w:val="kk-KZ"/>
        </w:rPr>
        <w:fldChar w:fldCharType="end"/>
      </w:r>
      <w:r w:rsidR="0038713C" w:rsidRPr="00EA3D30">
        <w:rPr>
          <w:color w:val="000000"/>
          <w:sz w:val="28"/>
          <w:szCs w:val="28"/>
        </w:rPr>
        <w:t xml:space="preserve">. </w:t>
      </w:r>
      <w:r w:rsidRPr="00EA3D30">
        <w:rPr>
          <w:color w:val="000000"/>
          <w:sz w:val="28"/>
          <w:szCs w:val="28"/>
        </w:rPr>
        <w:t>В отличие от классической электроники, где информация переда</w:t>
      </w:r>
      <w:r w:rsidR="00322B8C" w:rsidRPr="00EA3D30">
        <w:rPr>
          <w:color w:val="000000"/>
          <w:sz w:val="28"/>
          <w:szCs w:val="28"/>
        </w:rPr>
        <w:t>е</w:t>
      </w:r>
      <w:r w:rsidRPr="00EA3D30">
        <w:rPr>
          <w:color w:val="000000"/>
          <w:sz w:val="28"/>
          <w:szCs w:val="28"/>
        </w:rPr>
        <w:t>тся и сохраняется исключительно за сч</w:t>
      </w:r>
      <w:r w:rsidR="00322B8C" w:rsidRPr="00EA3D30">
        <w:rPr>
          <w:color w:val="000000"/>
          <w:sz w:val="28"/>
          <w:szCs w:val="28"/>
        </w:rPr>
        <w:t>е</w:t>
      </w:r>
      <w:r w:rsidRPr="00EA3D30">
        <w:rPr>
          <w:color w:val="000000"/>
          <w:sz w:val="28"/>
          <w:szCs w:val="28"/>
        </w:rPr>
        <w:t xml:space="preserve">т заряда электрона, </w:t>
      </w:r>
      <w:proofErr w:type="spellStart"/>
      <w:r w:rsidRPr="00EA3D30">
        <w:rPr>
          <w:color w:val="000000"/>
          <w:sz w:val="28"/>
          <w:szCs w:val="28"/>
        </w:rPr>
        <w:t>спинтроника</w:t>
      </w:r>
      <w:proofErr w:type="spellEnd"/>
      <w:r w:rsidRPr="00EA3D30">
        <w:rPr>
          <w:color w:val="000000"/>
          <w:sz w:val="28"/>
          <w:szCs w:val="28"/>
        </w:rPr>
        <w:t xml:space="preserve"> использует оба степени свободы электрона: заряд и спин. Устройства на основе </w:t>
      </w:r>
      <w:proofErr w:type="spellStart"/>
      <w:r w:rsidRPr="00EA3D30">
        <w:rPr>
          <w:color w:val="000000"/>
          <w:sz w:val="28"/>
          <w:szCs w:val="28"/>
        </w:rPr>
        <w:t>спинтроники</w:t>
      </w:r>
      <w:proofErr w:type="spellEnd"/>
      <w:r w:rsidRPr="00EA3D30">
        <w:rPr>
          <w:color w:val="000000"/>
          <w:sz w:val="28"/>
          <w:szCs w:val="28"/>
        </w:rPr>
        <w:t xml:space="preserve"> эксплуатируют спин как носитель информации, что открывает принципиально новые возможности</w:t>
      </w:r>
      <w:r w:rsidR="000943EC" w:rsidRPr="00EA3D30">
        <w:rPr>
          <w:color w:val="000000"/>
          <w:sz w:val="28"/>
          <w:szCs w:val="28"/>
          <w:lang w:val="kk-KZ"/>
        </w:rPr>
        <w:t xml:space="preserve"> </w:t>
      </w:r>
      <w:r w:rsidR="009E5BF1" w:rsidRPr="00EA3D30">
        <w:rPr>
          <w:color w:val="000000"/>
          <w:sz w:val="28"/>
          <w:szCs w:val="28"/>
          <w:lang w:val="kk-KZ"/>
        </w:rPr>
        <w:fldChar w:fldCharType="begin"/>
      </w:r>
      <w:r w:rsidR="000943EC" w:rsidRPr="00EA3D30">
        <w:rPr>
          <w:color w:val="000000"/>
          <w:sz w:val="28"/>
          <w:szCs w:val="28"/>
          <w:lang w:val="kk-KZ"/>
        </w:rPr>
        <w:instrText xml:space="preserve"> ADDIN EN.CITE &lt;EndNote&gt;&lt;Cite&gt;&lt;Author&gt;Wolf&lt;/Author&gt;&lt;Year&gt;2001&lt;/Year&gt;&lt;RecNum&gt;364&lt;/RecNum&gt;&lt;DisplayText&gt;[57, 58]&lt;/DisplayText&gt;&lt;record&gt;&lt;rec-number&gt;364&lt;/rec-number&gt;&lt;foreign-keys&gt;&lt;key app="EN" db-id="r5fsa95xwax225etxxg5tw0cet90edrevr2x" timestamp="1748278860"&gt;364&lt;/key&gt;&lt;/foreign-keys&gt;&lt;ref-type name="Journal Article"&gt;17&lt;/ref-type&gt;&lt;contributors&gt;&lt;authors&gt;&lt;author&gt;Wolf, SA&lt;/author&gt;&lt;author&gt;Awschalom, DD&lt;/author&gt;&lt;author&gt;Buhrman, RA&lt;/author&gt;&lt;author&gt;Daughton, JM&lt;/author&gt;&lt;author&gt;von Molnár, von S&lt;/author&gt;&lt;author&gt;Roukes, ML&lt;/author&gt;&lt;author&gt;Chtchelkanova, A Yu&lt;/author&gt;&lt;author&gt;Treger, DM&lt;/author&gt;&lt;/authors&gt;&lt;/contributors&gt;&lt;titles&gt;&lt;title&gt;Spintronics: a spin-based electronics vision for the future&lt;/title&gt;&lt;secondary-title&gt;science&lt;/secondary-title&gt;&lt;/titles&gt;&lt;periodical&gt;&lt;full-title&gt;science&lt;/full-title&gt;&lt;/periodical&gt;&lt;pages&gt;1488-1495&lt;/pages&gt;&lt;volume&gt;294&lt;/volume&gt;&lt;number&gt;5546&lt;/number&gt;&lt;dates&gt;&lt;year&gt;2001&lt;/year&gt;&lt;/dates&gt;&lt;isbn&gt;1095-9203&lt;/isbn&gt;&lt;urls&gt;&lt;/urls&gt;&lt;/record&gt;&lt;/Cite&gt;&lt;Cite&gt;&lt;Author&gt;Yakout&lt;/Author&gt;&lt;Year&gt;2020&lt;/Year&gt;&lt;RecNum&gt;365&lt;/RecNum&gt;&lt;record&gt;&lt;rec-number&gt;365&lt;/rec-number&gt;&lt;foreign-keys&gt;&lt;key app="EN" db-id="r5fsa95xwax225etxxg5tw0cet90edrevr2x" timestamp="1748278896"&gt;365&lt;/key&gt;&lt;/foreign-keys&gt;&lt;ref-type name="Journal Article"&gt;17&lt;/ref-type&gt;&lt;contributors&gt;&lt;authors&gt;&lt;author&gt;Yakout, Saad Mabrouk&lt;/author&gt;&lt;/authors&gt;&lt;/contributors&gt;&lt;titles&gt;&lt;title&gt;Spintronics: future technology for new data storage and communication devices&lt;/title&gt;&lt;secondary-title&gt;Journal of superconductivity and novel magnetism&lt;/secondary-title&gt;&lt;/titles&gt;&lt;periodical&gt;&lt;full-title&gt;Journal of superconductivity and novel magnetism&lt;/full-title&gt;&lt;/periodical&gt;&lt;pages&gt;2557-2580&lt;/pages&gt;&lt;volume&gt;33&lt;/volume&gt;&lt;number&gt;9&lt;/number&gt;&lt;dates&gt;&lt;year&gt;2020&lt;/year&gt;&lt;/dates&gt;&lt;isbn&gt;1557-1939&lt;/isbn&gt;&lt;urls&gt;&lt;/urls&gt;&lt;/record&gt;&lt;/Cite&gt;&lt;/EndNote&gt;</w:instrText>
      </w:r>
      <w:r w:rsidR="009E5BF1" w:rsidRPr="00EA3D30">
        <w:rPr>
          <w:color w:val="000000"/>
          <w:sz w:val="28"/>
          <w:szCs w:val="28"/>
          <w:lang w:val="kk-KZ"/>
        </w:rPr>
        <w:fldChar w:fldCharType="separate"/>
      </w:r>
      <w:r w:rsidR="000943EC" w:rsidRPr="00EA3D30">
        <w:rPr>
          <w:noProof/>
          <w:color w:val="000000"/>
          <w:sz w:val="28"/>
          <w:szCs w:val="28"/>
          <w:lang w:val="kk-KZ"/>
        </w:rPr>
        <w:t>[57, 58]</w:t>
      </w:r>
      <w:r w:rsidR="009E5BF1" w:rsidRPr="00EA3D30">
        <w:rPr>
          <w:color w:val="000000"/>
          <w:sz w:val="28"/>
          <w:szCs w:val="28"/>
          <w:lang w:val="kk-KZ"/>
        </w:rPr>
        <w:fldChar w:fldCharType="end"/>
      </w:r>
      <w:r w:rsidRPr="00EA3D30">
        <w:rPr>
          <w:color w:val="000000"/>
          <w:sz w:val="28"/>
          <w:szCs w:val="28"/>
        </w:rPr>
        <w:t xml:space="preserve">. Среди преимуществ: реализация универсальной памяти, снижение энергопотребления, повышение скорости обработки данных и увеличение плотности записи. Начало широким исследованиям положило открытие эффекта гигантского </w:t>
      </w:r>
      <w:proofErr w:type="spellStart"/>
      <w:r w:rsidRPr="00EA3D30">
        <w:rPr>
          <w:color w:val="000000"/>
          <w:sz w:val="28"/>
          <w:szCs w:val="28"/>
        </w:rPr>
        <w:t>магнитосопротивления</w:t>
      </w:r>
      <w:proofErr w:type="spellEnd"/>
      <w:r w:rsidRPr="00EA3D30">
        <w:rPr>
          <w:color w:val="000000"/>
          <w:sz w:val="28"/>
          <w:szCs w:val="28"/>
        </w:rPr>
        <w:t xml:space="preserve">, который стал основой технологий </w:t>
      </w:r>
      <w:proofErr w:type="spellStart"/>
      <w:r w:rsidRPr="00EA3D30">
        <w:rPr>
          <w:color w:val="000000"/>
          <w:sz w:val="28"/>
          <w:szCs w:val="28"/>
        </w:rPr>
        <w:t>спинтроники</w:t>
      </w:r>
      <w:proofErr w:type="spellEnd"/>
      <w:r w:rsidR="000943EC" w:rsidRPr="00EA3D30">
        <w:rPr>
          <w:color w:val="000000"/>
          <w:sz w:val="28"/>
          <w:szCs w:val="28"/>
          <w:lang w:val="kk-KZ"/>
        </w:rPr>
        <w:t xml:space="preserve"> </w:t>
      </w:r>
      <w:r w:rsidR="009E5BF1" w:rsidRPr="00EA3D30">
        <w:rPr>
          <w:color w:val="000000"/>
          <w:sz w:val="28"/>
          <w:szCs w:val="28"/>
          <w:lang w:val="kk-KZ"/>
        </w:rPr>
        <w:fldChar w:fldCharType="begin"/>
      </w:r>
      <w:r w:rsidR="000943EC" w:rsidRPr="00EA3D30">
        <w:rPr>
          <w:color w:val="000000"/>
          <w:sz w:val="28"/>
          <w:szCs w:val="28"/>
          <w:lang w:val="kk-KZ"/>
        </w:rPr>
        <w:instrText xml:space="preserve"> ADDIN EN.CITE &lt;EndNote&gt;&lt;Cite&gt;&lt;Author&gt;Wolf&lt;/Author&gt;&lt;Year&gt;2001&lt;/Year&gt;&lt;RecNum&gt;364&lt;/RecNum&gt;&lt;DisplayText&gt;[57]&lt;/DisplayText&gt;&lt;record&gt;&lt;rec-number&gt;364&lt;/rec-number&gt;&lt;foreign-keys&gt;&lt;key app="EN" db-id="r5fsa95xwax225etxxg5tw0cet90edrevr2x" timestamp="1748278860"&gt;364&lt;/key&gt;&lt;/foreign-keys&gt;&lt;ref-type name="Journal Article"&gt;17&lt;/ref-type&gt;&lt;contributors&gt;&lt;authors&gt;&lt;author&gt;Wolf, SA&lt;/author&gt;&lt;author&gt;Awschalom, DD&lt;/author&gt;&lt;author&gt;Buhrman, RA&lt;/author&gt;&lt;author&gt;Daughton, JM&lt;/author&gt;&lt;author&gt;von Molnár, von S&lt;/author&gt;&lt;author&gt;Roukes, ML&lt;/author&gt;&lt;author&gt;Chtchelkanova, A Yu&lt;/author&gt;&lt;author&gt;Treger, DM&lt;/author&gt;&lt;/authors&gt;&lt;/contributors&gt;&lt;titles&gt;&lt;title&gt;Spintronics: a spin-based electronics vision for the future&lt;/title&gt;&lt;secondary-title&gt;science&lt;/secondary-title&gt;&lt;/titles&gt;&lt;periodical&gt;&lt;full-title&gt;science&lt;/full-title&gt;&lt;/periodical&gt;&lt;pages&gt;1488-1495&lt;/pages&gt;&lt;volume&gt;294&lt;/volume&gt;&lt;number&gt;5546&lt;/number&gt;&lt;dates&gt;&lt;year&gt;2001&lt;/year&gt;&lt;/dates&gt;&lt;isbn&gt;1095-9203&lt;/isbn&gt;&lt;urls&gt;&lt;/urls&gt;&lt;/record&gt;&lt;/Cite&gt;&lt;/EndNote&gt;</w:instrText>
      </w:r>
      <w:r w:rsidR="009E5BF1" w:rsidRPr="00EA3D30">
        <w:rPr>
          <w:color w:val="000000"/>
          <w:sz w:val="28"/>
          <w:szCs w:val="28"/>
          <w:lang w:val="kk-KZ"/>
        </w:rPr>
        <w:fldChar w:fldCharType="separate"/>
      </w:r>
      <w:r w:rsidR="000943EC" w:rsidRPr="00EA3D30">
        <w:rPr>
          <w:noProof/>
          <w:color w:val="000000"/>
          <w:sz w:val="28"/>
          <w:szCs w:val="28"/>
          <w:lang w:val="kk-KZ"/>
        </w:rPr>
        <w:t>[57</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w:t>
      </w:r>
      <w:r w:rsidR="00443C88">
        <w:rPr>
          <w:noProof/>
          <w:color w:val="000000"/>
          <w:sz w:val="28"/>
          <w:szCs w:val="28"/>
        </w:rPr>
        <w:t> </w:t>
      </w:r>
      <w:r w:rsidR="00200C7B" w:rsidRPr="00200C7B">
        <w:rPr>
          <w:noProof/>
          <w:color w:val="000000"/>
          <w:sz w:val="28"/>
          <w:szCs w:val="28"/>
        </w:rPr>
        <w:t>1488-1494</w:t>
      </w:r>
      <w:r w:rsidR="000943EC" w:rsidRPr="00EA3D30">
        <w:rPr>
          <w:noProof/>
          <w:color w:val="000000"/>
          <w:sz w:val="28"/>
          <w:szCs w:val="28"/>
          <w:lang w:val="kk-KZ"/>
        </w:rPr>
        <w:t>]</w:t>
      </w:r>
      <w:r w:rsidR="009E5BF1" w:rsidRPr="00EA3D30">
        <w:rPr>
          <w:color w:val="000000"/>
          <w:sz w:val="28"/>
          <w:szCs w:val="28"/>
          <w:lang w:val="kk-KZ"/>
        </w:rPr>
        <w:fldChar w:fldCharType="end"/>
      </w:r>
      <w:r w:rsidR="00A23B53" w:rsidRPr="00EA3D30">
        <w:rPr>
          <w:color w:val="000000"/>
          <w:sz w:val="28"/>
          <w:szCs w:val="28"/>
        </w:rPr>
        <w:t>.</w:t>
      </w:r>
      <w:r w:rsidRPr="00EA3D30">
        <w:rPr>
          <w:color w:val="000000"/>
          <w:sz w:val="28"/>
          <w:szCs w:val="28"/>
        </w:rPr>
        <w:t xml:space="preserve"> Открытие </w:t>
      </w:r>
      <w:proofErr w:type="spellStart"/>
      <w:r w:rsidRPr="00EA3D30">
        <w:rPr>
          <w:color w:val="000000"/>
          <w:sz w:val="28"/>
          <w:szCs w:val="28"/>
        </w:rPr>
        <w:t>магнитосопротивления</w:t>
      </w:r>
      <w:proofErr w:type="spellEnd"/>
      <w:r w:rsidRPr="00EA3D30">
        <w:rPr>
          <w:color w:val="000000"/>
          <w:sz w:val="28"/>
          <w:szCs w:val="28"/>
        </w:rPr>
        <w:t>, а точнее</w:t>
      </w:r>
      <w:r w:rsidR="00322B8C" w:rsidRPr="00EA3D30">
        <w:rPr>
          <w:color w:val="000000"/>
          <w:sz w:val="28"/>
          <w:szCs w:val="28"/>
        </w:rPr>
        <w:t xml:space="preserve"> – </w:t>
      </w:r>
      <w:r w:rsidRPr="00EA3D30">
        <w:rPr>
          <w:color w:val="000000"/>
          <w:sz w:val="28"/>
          <w:szCs w:val="28"/>
        </w:rPr>
        <w:t xml:space="preserve">гигантского </w:t>
      </w:r>
      <w:proofErr w:type="spellStart"/>
      <w:r w:rsidRPr="00EA3D30">
        <w:rPr>
          <w:color w:val="000000"/>
          <w:sz w:val="28"/>
          <w:szCs w:val="28"/>
        </w:rPr>
        <w:t>магнитосопротивления</w:t>
      </w:r>
      <w:proofErr w:type="spellEnd"/>
      <w:r w:rsidRPr="00EA3D30">
        <w:rPr>
          <w:color w:val="000000"/>
          <w:sz w:val="28"/>
          <w:szCs w:val="28"/>
        </w:rPr>
        <w:t>, было совершено независимо двумя научными группами</w:t>
      </w:r>
      <w:r w:rsidR="000D600A" w:rsidRPr="00EA3D30">
        <w:rPr>
          <w:color w:val="000000"/>
          <w:sz w:val="28"/>
          <w:szCs w:val="28"/>
        </w:rPr>
        <w:t xml:space="preserve"> </w:t>
      </w:r>
      <w:r w:rsidRPr="00EA3D30">
        <w:rPr>
          <w:color w:val="000000"/>
          <w:sz w:val="28"/>
          <w:szCs w:val="28"/>
        </w:rPr>
        <w:t>в 1988 году</w:t>
      </w:r>
      <w:r w:rsidR="000943EC" w:rsidRPr="00EA3D30">
        <w:rPr>
          <w:color w:val="000000"/>
          <w:sz w:val="28"/>
          <w:szCs w:val="28"/>
          <w:lang w:val="kk-KZ"/>
        </w:rPr>
        <w:t xml:space="preserve"> </w:t>
      </w:r>
      <w:r w:rsidR="009E5BF1" w:rsidRPr="00EA3D30">
        <w:rPr>
          <w:color w:val="000000"/>
          <w:sz w:val="28"/>
          <w:szCs w:val="28"/>
          <w:lang w:val="kk-KZ"/>
        </w:rPr>
        <w:fldChar w:fldCharType="begin"/>
      </w:r>
      <w:r w:rsidR="000943EC" w:rsidRPr="00EA3D30">
        <w:rPr>
          <w:color w:val="000000"/>
          <w:sz w:val="28"/>
          <w:szCs w:val="28"/>
          <w:lang w:val="kk-KZ"/>
        </w:rPr>
        <w:instrText xml:space="preserve"> ADDIN EN.CITE &lt;EndNote&gt;&lt;Cite&gt;&lt;Author&gt;Baibich&lt;/Author&gt;&lt;Year&gt;1988&lt;/Year&gt;&lt;RecNum&gt;366&lt;/RecNum&gt;&lt;DisplayText&gt;[59]&lt;/DisplayText&gt;&lt;record&gt;&lt;rec-number&gt;366&lt;/rec-number&gt;&lt;foreign-keys&gt;&lt;key app="EN" db-id="r5fsa95xwax225etxxg5tw0cet90edrevr2x" timestamp="1748279021"&gt;366&lt;/key&gt;&lt;/foreign-keys&gt;&lt;ref-type name="Journal Article"&gt;17&lt;/ref-type&gt;&lt;contributors&gt;&lt;authors&gt;&lt;author&gt;Baibich, Mario Norberto&lt;/author&gt;&lt;author&gt;Broto, Jean Marc&lt;/author&gt;&lt;author&gt;Fert, Albert&lt;/author&gt;&lt;author&gt;Van Dau, F Nguyen&lt;/author&gt;&lt;author&gt;Petroff, Frédéric&lt;/author&gt;&lt;author&gt;Etienne, P&lt;/author&gt;&lt;author&gt;Creuzet, G&lt;/author&gt;&lt;author&gt;Friederich, A&lt;/author&gt;&lt;author&gt;Chazelas, J&lt;/author&gt;&lt;/authors&gt;&lt;/contributors&gt;&lt;titles&gt;&lt;title&gt;Giant magnetoresistance of (001) Fe/(001) Cr magnetic superlattices&lt;/title&gt;&lt;secondary-title&gt;Physical review letters&lt;/secondary-title&gt;&lt;/titles&gt;&lt;periodical&gt;&lt;full-title&gt;Physical review letters&lt;/full-title&gt;&lt;/periodical&gt;&lt;pages&gt;2472&lt;/pages&gt;&lt;volume&gt;61&lt;/volume&gt;&lt;number&gt;21&lt;/number&gt;&lt;dates&gt;&lt;year&gt;1988&lt;/year&gt;&lt;/dates&gt;&lt;urls&gt;&lt;/urls&gt;&lt;/record&gt;&lt;/Cite&gt;&lt;/EndNote&gt;</w:instrText>
      </w:r>
      <w:r w:rsidR="009E5BF1" w:rsidRPr="00EA3D30">
        <w:rPr>
          <w:color w:val="000000"/>
          <w:sz w:val="28"/>
          <w:szCs w:val="28"/>
          <w:lang w:val="kk-KZ"/>
        </w:rPr>
        <w:fldChar w:fldCharType="separate"/>
      </w:r>
      <w:r w:rsidR="000943EC" w:rsidRPr="00EA3D30">
        <w:rPr>
          <w:noProof/>
          <w:color w:val="000000"/>
          <w:sz w:val="28"/>
          <w:szCs w:val="28"/>
          <w:lang w:val="kk-KZ"/>
        </w:rPr>
        <w:t>[59]</w:t>
      </w:r>
      <w:r w:rsidR="009E5BF1" w:rsidRPr="00EA3D30">
        <w:rPr>
          <w:color w:val="000000"/>
          <w:sz w:val="28"/>
          <w:szCs w:val="28"/>
          <w:lang w:val="kk-KZ"/>
        </w:rPr>
        <w:fldChar w:fldCharType="end"/>
      </w:r>
      <w:r w:rsidR="00AE7B9E" w:rsidRPr="00EA3D30">
        <w:rPr>
          <w:color w:val="000000"/>
          <w:sz w:val="28"/>
          <w:szCs w:val="28"/>
        </w:rPr>
        <w:t>.</w:t>
      </w:r>
      <w:r w:rsidRPr="00EA3D30">
        <w:rPr>
          <w:color w:val="000000"/>
          <w:sz w:val="28"/>
          <w:szCs w:val="28"/>
        </w:rPr>
        <w:t xml:space="preserve"> Это достижение произвело революцию в области компьютерных технологий, и в 2007 году оба исследователя были удостоены Нобелевской премии по физике</w:t>
      </w:r>
      <w:r w:rsidR="000943EC" w:rsidRPr="00EA3D30">
        <w:rPr>
          <w:color w:val="000000"/>
          <w:sz w:val="28"/>
          <w:szCs w:val="28"/>
          <w:lang w:val="kk-KZ"/>
        </w:rPr>
        <w:t xml:space="preserve"> </w:t>
      </w:r>
      <w:r w:rsidR="009E5BF1" w:rsidRPr="00EA3D30">
        <w:rPr>
          <w:color w:val="000000"/>
          <w:sz w:val="28"/>
          <w:szCs w:val="28"/>
          <w:lang w:val="kk-KZ"/>
        </w:rPr>
        <w:fldChar w:fldCharType="begin"/>
      </w:r>
      <w:r w:rsidR="000943EC" w:rsidRPr="00EA3D30">
        <w:rPr>
          <w:color w:val="000000"/>
          <w:sz w:val="28"/>
          <w:szCs w:val="28"/>
          <w:lang w:val="kk-KZ"/>
        </w:rPr>
        <w:instrText xml:space="preserve"> ADDIN EN.CITE &lt;EndNote&gt;&lt;Cite&gt;&lt;Author&gt;Thompson&lt;/Author&gt;&lt;Year&gt;2008&lt;/Year&gt;&lt;RecNum&gt;367&lt;/RecNum&gt;&lt;DisplayText&gt;[60]&lt;/DisplayText&gt;&lt;record&gt;&lt;rec-number&gt;367&lt;/rec-number&gt;&lt;foreign-keys&gt;&lt;key app="EN" db-id="r5fsa95xwax225etxxg5tw0cet90edrevr2x" timestamp="1748279119"&gt;367&lt;/key&gt;&lt;/foreign-keys&gt;&lt;ref-type name="Journal Article"&gt;17&lt;/ref-type&gt;&lt;contributors&gt;&lt;authors&gt;&lt;author&gt;Thompson, Sarah M&lt;/author&gt;&lt;/authors&gt;&lt;/contributors&gt;&lt;titles&gt;&lt;title&gt;The discovery, development and future of GMR: The Nobel Prize 2007&lt;/title&gt;&lt;secondary-title&gt;Journal of Physics D: Applied Physics&lt;/secondary-title&gt;&lt;/titles&gt;&lt;periodical&gt;&lt;full-title&gt;Journal of Physics D: Applied Physics&lt;/full-title&gt;&lt;/periodical&gt;&lt;pages&gt;093001&lt;/pages&gt;&lt;volume&gt;41&lt;/volume&gt;&lt;number&gt;9&lt;/number&gt;&lt;dates&gt;&lt;year&gt;2008&lt;/year&gt;&lt;/dates&gt;&lt;isbn&gt;0022-3727&lt;/isbn&gt;&lt;urls&gt;&lt;/urls&gt;&lt;/record&gt;&lt;/Cite&gt;&lt;/EndNote&gt;</w:instrText>
      </w:r>
      <w:r w:rsidR="009E5BF1" w:rsidRPr="00EA3D30">
        <w:rPr>
          <w:color w:val="000000"/>
          <w:sz w:val="28"/>
          <w:szCs w:val="28"/>
          <w:lang w:val="kk-KZ"/>
        </w:rPr>
        <w:fldChar w:fldCharType="separate"/>
      </w:r>
      <w:r w:rsidR="000943EC" w:rsidRPr="00EA3D30">
        <w:rPr>
          <w:noProof/>
          <w:color w:val="000000"/>
          <w:sz w:val="28"/>
          <w:szCs w:val="28"/>
          <w:lang w:val="kk-KZ"/>
        </w:rPr>
        <w:t>[60]</w:t>
      </w:r>
      <w:r w:rsidR="009E5BF1" w:rsidRPr="00EA3D30">
        <w:rPr>
          <w:color w:val="000000"/>
          <w:sz w:val="28"/>
          <w:szCs w:val="28"/>
          <w:lang w:val="kk-KZ"/>
        </w:rPr>
        <w:fldChar w:fldCharType="end"/>
      </w:r>
      <w:r w:rsidR="000943EC" w:rsidRPr="00EA3D30">
        <w:rPr>
          <w:color w:val="000000"/>
          <w:sz w:val="28"/>
          <w:szCs w:val="28"/>
          <w:lang w:val="kk-KZ"/>
        </w:rPr>
        <w:t>.</w:t>
      </w:r>
    </w:p>
    <w:p w14:paraId="7C84DD83" w14:textId="1F1A654C" w:rsidR="00974A36" w:rsidRDefault="00974A36" w:rsidP="00EA3D30">
      <w:pPr>
        <w:tabs>
          <w:tab w:val="left" w:pos="1134"/>
        </w:tabs>
        <w:ind w:firstLine="709"/>
        <w:jc w:val="both"/>
        <w:rPr>
          <w:color w:val="000000"/>
          <w:sz w:val="28"/>
          <w:szCs w:val="28"/>
          <w:lang w:val="kk-KZ"/>
        </w:rPr>
      </w:pPr>
      <w:r w:rsidRPr="00EA3D30">
        <w:rPr>
          <w:color w:val="000000"/>
          <w:sz w:val="28"/>
          <w:szCs w:val="28"/>
        </w:rPr>
        <w:t xml:space="preserve">Структура, в которой реализуется </w:t>
      </w:r>
      <w:proofErr w:type="spellStart"/>
      <w:r w:rsidRPr="00EA3D30">
        <w:rPr>
          <w:color w:val="000000"/>
          <w:sz w:val="28"/>
          <w:szCs w:val="28"/>
          <w:lang w:val="kk-KZ"/>
        </w:rPr>
        <w:t>магнитоспоротивление</w:t>
      </w:r>
      <w:proofErr w:type="spellEnd"/>
      <w:r w:rsidRPr="00EA3D30">
        <w:rPr>
          <w:color w:val="000000"/>
          <w:sz w:val="28"/>
          <w:szCs w:val="28"/>
        </w:rPr>
        <w:t>, включает как минимум два магнитных слоя, раздел</w:t>
      </w:r>
      <w:r w:rsidR="00DE4168" w:rsidRPr="00EA3D30">
        <w:rPr>
          <w:color w:val="000000"/>
          <w:sz w:val="28"/>
          <w:szCs w:val="28"/>
        </w:rPr>
        <w:t>е</w:t>
      </w:r>
      <w:r w:rsidRPr="00EA3D30">
        <w:rPr>
          <w:color w:val="000000"/>
          <w:sz w:val="28"/>
          <w:szCs w:val="28"/>
        </w:rPr>
        <w:t xml:space="preserve">нных немагнитным слоем. Существенное снижение сопротивления наблюдается, если все магнитные слои имеют одинаковую ориентацию намагниченности. Это позволяет электрону со спином проходить через материал без рассеяния. </w:t>
      </w:r>
      <w:proofErr w:type="gramStart"/>
      <w:r w:rsidRPr="00EA3D30">
        <w:rPr>
          <w:color w:val="000000"/>
          <w:sz w:val="28"/>
          <w:szCs w:val="28"/>
        </w:rPr>
        <w:t>В случае антипараллельной конфигурации намагниченности,</w:t>
      </w:r>
      <w:proofErr w:type="gramEnd"/>
      <w:r w:rsidRPr="00EA3D30">
        <w:rPr>
          <w:color w:val="000000"/>
          <w:sz w:val="28"/>
          <w:szCs w:val="28"/>
        </w:rPr>
        <w:t xml:space="preserve"> сопротивление резко возрастает. Такое поведение отражено на рис</w:t>
      </w:r>
      <w:r w:rsidR="0034771A" w:rsidRPr="00EA3D30">
        <w:rPr>
          <w:color w:val="000000"/>
          <w:sz w:val="28"/>
          <w:szCs w:val="28"/>
        </w:rPr>
        <w:t>унке</w:t>
      </w:r>
      <w:r w:rsidRPr="00EA3D30">
        <w:rPr>
          <w:color w:val="000000"/>
          <w:sz w:val="28"/>
          <w:szCs w:val="28"/>
        </w:rPr>
        <w:t xml:space="preserve"> </w:t>
      </w:r>
      <w:r w:rsidR="0034771A" w:rsidRPr="00EA3D30">
        <w:rPr>
          <w:color w:val="000000"/>
          <w:sz w:val="28"/>
          <w:szCs w:val="28"/>
        </w:rPr>
        <w:t>7</w:t>
      </w:r>
      <w:r w:rsidRPr="00EA3D30">
        <w:rPr>
          <w:color w:val="000000"/>
          <w:sz w:val="28"/>
          <w:szCs w:val="28"/>
        </w:rPr>
        <w:t>a, тогда как рис</w:t>
      </w:r>
      <w:r w:rsidR="0034771A" w:rsidRPr="00EA3D30">
        <w:rPr>
          <w:color w:val="000000"/>
          <w:sz w:val="28"/>
          <w:szCs w:val="28"/>
        </w:rPr>
        <w:t>унок</w:t>
      </w:r>
      <w:r w:rsidRPr="00EA3D30">
        <w:rPr>
          <w:color w:val="000000"/>
          <w:sz w:val="28"/>
          <w:szCs w:val="28"/>
        </w:rPr>
        <w:t xml:space="preserve"> </w:t>
      </w:r>
      <w:r w:rsidR="0034771A" w:rsidRPr="00EA3D30">
        <w:rPr>
          <w:color w:val="000000"/>
          <w:sz w:val="28"/>
          <w:szCs w:val="28"/>
        </w:rPr>
        <w:t>7б</w:t>
      </w:r>
      <w:r w:rsidRPr="00EA3D30">
        <w:rPr>
          <w:color w:val="000000"/>
          <w:sz w:val="28"/>
          <w:szCs w:val="28"/>
        </w:rPr>
        <w:t xml:space="preserve"> демонстрирует изменение сопротивления в зависимости от конфигурации магнитных сло</w:t>
      </w:r>
      <w:r w:rsidR="0034771A" w:rsidRPr="00EA3D30">
        <w:rPr>
          <w:color w:val="000000"/>
          <w:sz w:val="28"/>
          <w:szCs w:val="28"/>
        </w:rPr>
        <w:t>е</w:t>
      </w:r>
      <w:r w:rsidRPr="00EA3D30">
        <w:rPr>
          <w:color w:val="000000"/>
          <w:sz w:val="28"/>
          <w:szCs w:val="28"/>
        </w:rPr>
        <w:t>в.</w:t>
      </w:r>
      <w:r w:rsidRPr="00EA3D30">
        <w:rPr>
          <w:color w:val="000000"/>
          <w:sz w:val="28"/>
          <w:szCs w:val="28"/>
          <w:lang w:val="kk-KZ"/>
        </w:rPr>
        <w:t xml:space="preserve"> </w:t>
      </w:r>
      <w:r w:rsidRPr="00EA3D30">
        <w:rPr>
          <w:color w:val="000000"/>
          <w:sz w:val="28"/>
          <w:szCs w:val="28"/>
        </w:rPr>
        <w:t>Первые практические устройства, основанные на</w:t>
      </w:r>
      <w:r w:rsidRPr="00EA3D30">
        <w:rPr>
          <w:color w:val="000000"/>
          <w:sz w:val="28"/>
          <w:szCs w:val="28"/>
          <w:lang w:val="kk-KZ"/>
        </w:rPr>
        <w:t xml:space="preserve"> </w:t>
      </w:r>
      <w:proofErr w:type="spellStart"/>
      <w:r w:rsidRPr="00EA3D30">
        <w:rPr>
          <w:color w:val="000000"/>
          <w:sz w:val="28"/>
          <w:szCs w:val="28"/>
          <w:lang w:val="kk-KZ"/>
        </w:rPr>
        <w:t>магнитосопротивлении</w:t>
      </w:r>
      <w:proofErr w:type="spellEnd"/>
      <w:r w:rsidRPr="00EA3D30">
        <w:rPr>
          <w:color w:val="000000"/>
          <w:sz w:val="28"/>
          <w:szCs w:val="28"/>
        </w:rPr>
        <w:t>, были реализованы в 1997 году компанией IBM</w:t>
      </w:r>
      <w:r w:rsidR="000943EC"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&lt;EndNote&gt;&lt;Cite&gt;&lt;Author&gt;Hirohata&lt;/Author&gt;&lt;Year&gt;2020&lt;/Year&gt;&lt;RecNum&gt;368&lt;/RecNum&gt;&lt;DisplayText&gt;[61]&lt;/DisplayText&gt;&lt;record&gt;&lt;rec-number&gt;368&lt;/rec-number&gt;&lt;foreign-keys&gt;&lt;key app="EN" db-id="r5fsa95xwax225etxxg5tw0cet90edrevr2x" timestamp="1748279339"&gt;368&lt;/key&gt;&lt;/foreign-keys&gt;&lt;ref-type name="Journal Article"&gt;17&lt;/ref-type&gt;&lt;contributors&gt;&lt;authors&gt;&lt;author&gt;Hirohata, Atsufumi&lt;/author&gt;&lt;author&gt;Yamada, Keisuke&lt;/author&gt;&lt;author&gt;Nakatani, Yoshinobu&lt;/author&gt;&lt;author&gt;Prejbeanu, Ioan-Lucian&lt;/author&gt;&lt;author&gt;Diény, Bernard&lt;/author&gt;&lt;author&gt;Pirro, Philipp&lt;/author&gt;&lt;author&gt;Hillebrands, Burkard&lt;/author&gt;&lt;/authors&gt;&lt;/contributors&gt;&lt;titles&gt;&lt;title&gt;Review on spintronics: Principles and device applications&lt;/title&gt;&lt;secondary-title&gt;Journal of Magnetism and Magnetic Materials&lt;/secondary-title&gt;&lt;/titles&gt;&lt;periodical&gt;&lt;full-title&gt;Journal of magnetism and magnetic materials&lt;/full-title&gt;&lt;/periodical&gt;&lt;pages&gt;166711&lt;/pages&gt;&lt;volume&gt;509&lt;/volume&gt;&lt;dates&gt;&lt;year&gt;2020&lt;/year&gt;&lt;/dates&gt;&lt;isbn&gt;0304-8853&lt;/isbn&gt;&lt;urls&gt;&lt;/urls&gt;&lt;/record&gt;&lt;/Cite&gt;&lt;/EndNote&gt;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[61]</w:t>
      </w:r>
      <w:r w:rsidR="009E5BF1" w:rsidRPr="00EA3D30">
        <w:rPr>
          <w:color w:val="000000"/>
          <w:sz w:val="28"/>
          <w:szCs w:val="28"/>
          <w:lang w:val="kk-KZ"/>
        </w:rPr>
        <w:fldChar w:fldCharType="end"/>
      </w:r>
      <w:r w:rsidR="004B5909" w:rsidRPr="00EA3D30">
        <w:rPr>
          <w:color w:val="000000"/>
          <w:sz w:val="28"/>
          <w:szCs w:val="28"/>
        </w:rPr>
        <w:t xml:space="preserve"> </w:t>
      </w:r>
      <w:r w:rsidRPr="00EA3D30">
        <w:rPr>
          <w:color w:val="000000"/>
          <w:sz w:val="28"/>
          <w:szCs w:val="28"/>
        </w:rPr>
        <w:t>в головках чтения ж</w:t>
      </w:r>
      <w:r w:rsidR="0034771A" w:rsidRPr="00EA3D30">
        <w:rPr>
          <w:color w:val="000000"/>
          <w:sz w:val="28"/>
          <w:szCs w:val="28"/>
        </w:rPr>
        <w:t>е</w:t>
      </w:r>
      <w:r w:rsidRPr="00EA3D30">
        <w:rPr>
          <w:color w:val="000000"/>
          <w:sz w:val="28"/>
          <w:szCs w:val="28"/>
        </w:rPr>
        <w:t>стких дисков (HDD). Основными требованиями к новым поколениям таких устройств являются:</w:t>
      </w:r>
      <w:r w:rsidR="005E0949">
        <w:rPr>
          <w:color w:val="000000"/>
          <w:sz w:val="28"/>
          <w:szCs w:val="28"/>
        </w:rPr>
        <w:t xml:space="preserve"> </w:t>
      </w:r>
      <w:r w:rsidRPr="00EA3D30">
        <w:rPr>
          <w:color w:val="000000"/>
          <w:sz w:val="28"/>
          <w:szCs w:val="28"/>
        </w:rPr>
        <w:t>минимальное сопротивление на единицу площади (RA),</w:t>
      </w:r>
      <w:r w:rsidR="005E0949">
        <w:rPr>
          <w:color w:val="000000"/>
          <w:sz w:val="28"/>
          <w:szCs w:val="28"/>
        </w:rPr>
        <w:t xml:space="preserve"> </w:t>
      </w:r>
      <w:r w:rsidRPr="00EA3D30">
        <w:rPr>
          <w:color w:val="000000"/>
          <w:sz w:val="28"/>
          <w:szCs w:val="28"/>
        </w:rPr>
        <w:t xml:space="preserve">высокая величина </w:t>
      </w:r>
      <w:proofErr w:type="spellStart"/>
      <w:r w:rsidRPr="00EA3D30">
        <w:rPr>
          <w:color w:val="000000"/>
          <w:sz w:val="28"/>
          <w:szCs w:val="28"/>
        </w:rPr>
        <w:t>магнитосопротивления</w:t>
      </w:r>
      <w:proofErr w:type="spellEnd"/>
      <w:r w:rsidRPr="00EA3D30">
        <w:rPr>
          <w:color w:val="000000"/>
          <w:sz w:val="28"/>
          <w:szCs w:val="28"/>
        </w:rPr>
        <w:t xml:space="preserve"> (MR</w:t>
      </w:r>
      <w:r w:rsidR="000978B8" w:rsidRPr="00EA3D30">
        <w:rPr>
          <w:color w:val="000000"/>
          <w:sz w:val="28"/>
          <w:szCs w:val="28"/>
          <w:vertAlign w:val="subscript"/>
          <w:lang w:val="en-US"/>
        </w:rPr>
        <w:t>ratio</w:t>
      </w:r>
      <w:r w:rsidRPr="00EA3D30">
        <w:rPr>
          <w:color w:val="000000"/>
          <w:sz w:val="28"/>
          <w:szCs w:val="28"/>
        </w:rPr>
        <w:t xml:space="preserve">). </w:t>
      </w:r>
      <w:r w:rsidRPr="00EA3D30">
        <w:rPr>
          <w:color w:val="000000"/>
          <w:sz w:val="28"/>
          <w:szCs w:val="28"/>
          <w:lang w:val="kk-KZ"/>
        </w:rPr>
        <w:t xml:space="preserve">Формула </w:t>
      </w:r>
      <w:r w:rsidR="00200C7B" w:rsidRPr="00EA3D30">
        <w:rPr>
          <w:color w:val="000000"/>
          <w:sz w:val="28"/>
          <w:szCs w:val="28"/>
          <w:lang w:val="kk-KZ"/>
        </w:rPr>
        <w:t>(1.11)</w:t>
      </w:r>
      <w:r w:rsidR="00200C7B" w:rsidRPr="00200C7B">
        <w:rPr>
          <w:color w:val="000000"/>
          <w:sz w:val="28"/>
          <w:szCs w:val="28"/>
        </w:rPr>
        <w:t xml:space="preserve"> </w:t>
      </w:r>
      <w:proofErr w:type="spellStart"/>
      <w:r w:rsidRPr="00EA3D30">
        <w:rPr>
          <w:color w:val="000000"/>
          <w:sz w:val="28"/>
          <w:szCs w:val="28"/>
          <w:lang w:val="kk-KZ"/>
        </w:rPr>
        <w:t>магнитосопротивления</w:t>
      </w:r>
      <w:proofErr w:type="spellEnd"/>
      <w:r w:rsidRPr="00EA3D30">
        <w:rPr>
          <w:color w:val="000000"/>
          <w:sz w:val="28"/>
          <w:szCs w:val="28"/>
          <w:lang w:val="kk-KZ"/>
        </w:rPr>
        <w:t>:</w:t>
      </w:r>
    </w:p>
    <w:p w14:paraId="4DA5E871" w14:textId="77777777" w:rsidR="005E0949" w:rsidRPr="00EA3D30" w:rsidRDefault="005E0949" w:rsidP="00EA3D30">
      <w:pPr>
        <w:tabs>
          <w:tab w:val="left" w:pos="1134"/>
        </w:tabs>
        <w:ind w:firstLine="709"/>
        <w:jc w:val="both"/>
        <w:rPr>
          <w:color w:val="000000"/>
          <w:sz w:val="28"/>
          <w:szCs w:val="28"/>
          <w:lang w:val="kk-KZ"/>
        </w:rPr>
      </w:pPr>
    </w:p>
    <w:p w14:paraId="1032F822" w14:textId="03ECEC5A" w:rsidR="00974A36" w:rsidRDefault="00974A36" w:rsidP="00EA3D30">
      <w:pPr>
        <w:tabs>
          <w:tab w:val="left" w:pos="1134"/>
        </w:tabs>
        <w:ind w:firstLine="709"/>
        <w:jc w:val="right"/>
        <w:rPr>
          <w:color w:val="000000"/>
          <w:sz w:val="28"/>
          <w:szCs w:val="28"/>
          <w:lang w:val="kk-KZ"/>
        </w:rPr>
      </w:pPr>
      <m:oMath>
        <m:r>
          <w:rPr>
            <w:rFonts w:ascii="Cambria Math" w:hAnsi="Cambria Math"/>
            <w:color w:val="000000"/>
            <w:sz w:val="28"/>
            <w:szCs w:val="28"/>
            <w:lang w:val="kk-KZ"/>
          </w:rPr>
          <m:t>M</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ratio</m:t>
            </m:r>
          </m:sub>
        </m:sSub>
        <m:r>
          <w:rPr>
            <w:rFonts w:ascii="Cambria Math" w:hAnsi="Cambria Math"/>
            <w:color w:val="000000"/>
            <w:sz w:val="28"/>
            <w:szCs w:val="28"/>
            <w:lang w:val="kk-KZ"/>
          </w:rPr>
          <m:t>=</m:t>
        </m:r>
        <m:f>
          <m:fPr>
            <m:ctrlPr>
              <w:rPr>
                <w:rFonts w:ascii="Cambria Math" w:hAnsi="Cambria Math"/>
                <w:i/>
                <w:color w:val="000000"/>
                <w:sz w:val="28"/>
                <w:szCs w:val="28"/>
                <w:lang w:val="en-US"/>
              </w:rPr>
            </m:ctrlPr>
          </m:fPr>
          <m:num>
            <m:r>
              <w:rPr>
                <w:rFonts w:ascii="Cambria Math" w:hAnsi="Cambria Math"/>
                <w:color w:val="000000"/>
                <w:sz w:val="28"/>
                <w:szCs w:val="28"/>
                <w:lang w:val="kk-KZ"/>
              </w:rPr>
              <m:t>∆R</m:t>
            </m:r>
          </m:num>
          <m:den>
            <m:r>
              <w:rPr>
                <w:rFonts w:ascii="Cambria Math" w:hAnsi="Cambria Math"/>
                <w:color w:val="000000"/>
                <w:sz w:val="28"/>
                <w:szCs w:val="28"/>
                <w:lang w:val="kk-KZ"/>
              </w:rPr>
              <m:t>R</m:t>
            </m:r>
          </m:den>
        </m:f>
        <m:r>
          <w:rPr>
            <w:rFonts w:ascii="Cambria Math" w:hAnsi="Cambria Math"/>
            <w:color w:val="000000"/>
            <w:sz w:val="28"/>
            <w:szCs w:val="28"/>
            <w:lang w:val="kk-KZ"/>
          </w:rPr>
          <m:t>=</m:t>
        </m:r>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AP</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P</m:t>
                </m:r>
              </m:sub>
            </m:sSub>
          </m:num>
          <m:den>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P</m:t>
                </m:r>
              </m:sub>
            </m:sSub>
          </m:den>
        </m:f>
      </m:oMath>
      <w:r w:rsidR="0034771A" w:rsidRPr="00EA3D30">
        <w:rPr>
          <w:color w:val="000000"/>
          <w:sz w:val="28"/>
          <w:szCs w:val="28"/>
          <w:lang w:val="kk-KZ"/>
        </w:rPr>
        <w:t xml:space="preserve">        </w:t>
      </w:r>
      <w:r w:rsidR="00200C7B" w:rsidRPr="00200C7B">
        <w:rPr>
          <w:color w:val="000000"/>
          <w:sz w:val="28"/>
          <w:szCs w:val="28"/>
          <w:lang w:val="kk-KZ"/>
        </w:rPr>
        <w:t xml:space="preserve">                    </w:t>
      </w:r>
      <w:r w:rsidR="0034771A" w:rsidRPr="00EA3D30">
        <w:rPr>
          <w:color w:val="000000"/>
          <w:sz w:val="28"/>
          <w:szCs w:val="28"/>
          <w:lang w:val="kk-KZ"/>
        </w:rPr>
        <w:t xml:space="preserve">                      (1.11)</w:t>
      </w:r>
    </w:p>
    <w:p w14:paraId="362DF4B6" w14:textId="77777777" w:rsidR="00443C88" w:rsidRDefault="00443C88" w:rsidP="00EA3D30">
      <w:pPr>
        <w:tabs>
          <w:tab w:val="left" w:pos="1134"/>
        </w:tabs>
        <w:ind w:firstLine="709"/>
        <w:jc w:val="right"/>
        <w:rPr>
          <w:color w:val="000000"/>
          <w:sz w:val="28"/>
          <w:szCs w:val="28"/>
          <w:lang w:val="kk-KZ"/>
        </w:rPr>
      </w:pPr>
    </w:p>
    <w:p w14:paraId="6D4FC015" w14:textId="7FB792E4" w:rsidR="005E0949" w:rsidRDefault="00443C88" w:rsidP="00443C88">
      <w:pPr>
        <w:tabs>
          <w:tab w:val="left" w:pos="1134"/>
        </w:tabs>
        <w:rPr>
          <w:color w:val="000000"/>
          <w:sz w:val="28"/>
          <w:szCs w:val="28"/>
          <w:lang w:val="kk-KZ"/>
        </w:rPr>
      </w:pPr>
      <w:proofErr w:type="spellStart"/>
      <w:r>
        <w:rPr>
          <w:color w:val="000000"/>
          <w:sz w:val="28"/>
          <w:szCs w:val="28"/>
          <w:lang w:val="kk-KZ"/>
        </w:rPr>
        <w:t>где</w:t>
      </w:r>
      <w:proofErr w:type="spellEnd"/>
      <w:r>
        <w:rPr>
          <w:color w:val="000000"/>
          <w:sz w:val="28"/>
          <w:szCs w:val="28"/>
          <w:lang w:val="kk-KZ"/>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P</m:t>
            </m:r>
          </m:sub>
        </m:sSub>
      </m:oMath>
      <w:r w:rsidR="00974A36" w:rsidRPr="00EA3D30">
        <w:rPr>
          <w:color w:val="000000"/>
          <w:sz w:val="28"/>
          <w:szCs w:val="28"/>
          <w:lang w:val="kk-KZ"/>
        </w:rPr>
        <w:t xml:space="preserve"> </w:t>
      </w:r>
      <w:r w:rsidR="0034771A" w:rsidRPr="00EA3D30">
        <w:rPr>
          <w:color w:val="000000"/>
          <w:sz w:val="28"/>
          <w:szCs w:val="28"/>
        </w:rPr>
        <w:t xml:space="preserve">– </w:t>
      </w:r>
      <w:proofErr w:type="spellStart"/>
      <w:r w:rsidR="00974A36" w:rsidRPr="00EA3D30">
        <w:rPr>
          <w:color w:val="000000"/>
          <w:sz w:val="28"/>
          <w:szCs w:val="28"/>
          <w:lang w:val="kk-KZ"/>
        </w:rPr>
        <w:t>сопротивление</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при</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параллельной</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ориентации</w:t>
      </w:r>
      <w:proofErr w:type="spellEnd"/>
      <w:r w:rsidR="00974A36" w:rsidRPr="00EA3D30">
        <w:rPr>
          <w:color w:val="000000"/>
          <w:sz w:val="28"/>
          <w:szCs w:val="28"/>
          <w:lang w:val="kk-KZ"/>
        </w:rPr>
        <w:t xml:space="preserve"> </w:t>
      </w:r>
      <w:proofErr w:type="spellStart"/>
      <w:r w:rsidR="00974A36" w:rsidRPr="00EA3D30">
        <w:rPr>
          <w:color w:val="000000"/>
          <w:sz w:val="28"/>
          <w:szCs w:val="28"/>
          <w:lang w:val="kk-KZ"/>
        </w:rPr>
        <w:t>намагниченности</w:t>
      </w:r>
      <w:proofErr w:type="spellEnd"/>
      <w:r w:rsidR="00974A36" w:rsidRPr="00EA3D30">
        <w:rPr>
          <w:color w:val="000000"/>
          <w:sz w:val="28"/>
          <w:szCs w:val="28"/>
          <w:lang w:val="kk-KZ"/>
        </w:rPr>
        <w:t>,</w:t>
      </w:r>
    </w:p>
    <w:p w14:paraId="0E65E87A" w14:textId="408B2C44" w:rsidR="007A094B" w:rsidRDefault="00000000" w:rsidP="00443C88">
      <w:pPr>
        <w:tabs>
          <w:tab w:val="left" w:pos="1134"/>
        </w:tabs>
        <w:ind w:firstLine="434"/>
        <w:jc w:val="both"/>
        <w:rPr>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P</m:t>
            </m:r>
          </m:sub>
        </m:sSub>
      </m:oMath>
      <w:r w:rsidR="007A094B" w:rsidRPr="00EA3D30">
        <w:rPr>
          <w:color w:val="000000"/>
          <w:sz w:val="28"/>
          <w:szCs w:val="28"/>
          <w:lang w:val="kk-KZ"/>
        </w:rPr>
        <w:t xml:space="preserve"> </w:t>
      </w:r>
      <w:r w:rsidR="007A094B" w:rsidRPr="00EA3D30">
        <w:rPr>
          <w:color w:val="000000"/>
          <w:sz w:val="28"/>
          <w:szCs w:val="28"/>
        </w:rPr>
        <w:t>–</w:t>
      </w:r>
      <w:r w:rsidR="007A094B" w:rsidRPr="00EA3D30">
        <w:rPr>
          <w:color w:val="000000"/>
          <w:sz w:val="28"/>
          <w:szCs w:val="28"/>
          <w:lang w:val="kk-KZ"/>
        </w:rPr>
        <w:t xml:space="preserve"> </w:t>
      </w:r>
      <w:proofErr w:type="spellStart"/>
      <w:r w:rsidR="007A094B" w:rsidRPr="00EA3D30">
        <w:rPr>
          <w:color w:val="000000"/>
          <w:sz w:val="28"/>
          <w:szCs w:val="28"/>
          <w:lang w:val="kk-KZ"/>
        </w:rPr>
        <w:t>сопротивление</w:t>
      </w:r>
      <w:proofErr w:type="spellEnd"/>
      <w:r w:rsidR="007A094B" w:rsidRPr="00EA3D30">
        <w:rPr>
          <w:color w:val="000000"/>
          <w:sz w:val="28"/>
          <w:szCs w:val="28"/>
          <w:lang w:val="kk-KZ"/>
        </w:rPr>
        <w:t xml:space="preserve"> </w:t>
      </w:r>
      <w:proofErr w:type="spellStart"/>
      <w:r w:rsidR="007A094B" w:rsidRPr="00EA3D30">
        <w:rPr>
          <w:color w:val="000000"/>
          <w:sz w:val="28"/>
          <w:szCs w:val="28"/>
          <w:lang w:val="kk-KZ"/>
        </w:rPr>
        <w:t>при</w:t>
      </w:r>
      <w:proofErr w:type="spellEnd"/>
      <w:r w:rsidR="007A094B" w:rsidRPr="00EA3D30">
        <w:rPr>
          <w:color w:val="000000"/>
          <w:sz w:val="28"/>
          <w:szCs w:val="28"/>
          <w:lang w:val="kk-KZ"/>
        </w:rPr>
        <w:t xml:space="preserve"> </w:t>
      </w:r>
      <w:proofErr w:type="spellStart"/>
      <w:r w:rsidR="007A094B" w:rsidRPr="00EA3D30">
        <w:rPr>
          <w:color w:val="000000"/>
          <w:sz w:val="28"/>
          <w:szCs w:val="28"/>
          <w:lang w:val="kk-KZ"/>
        </w:rPr>
        <w:t>антипараллельной</w:t>
      </w:r>
      <w:proofErr w:type="spellEnd"/>
      <w:r w:rsidR="007A094B" w:rsidRPr="00EA3D30">
        <w:rPr>
          <w:color w:val="000000"/>
          <w:sz w:val="28"/>
          <w:szCs w:val="28"/>
          <w:lang w:val="kk-KZ"/>
        </w:rPr>
        <w:t xml:space="preserve"> </w:t>
      </w:r>
      <w:proofErr w:type="spellStart"/>
      <w:r w:rsidR="007A094B" w:rsidRPr="00EA3D30">
        <w:rPr>
          <w:color w:val="000000"/>
          <w:sz w:val="28"/>
          <w:szCs w:val="28"/>
          <w:lang w:val="kk-KZ"/>
        </w:rPr>
        <w:t>конфигурации</w:t>
      </w:r>
      <w:proofErr w:type="spellEnd"/>
      <w:r w:rsidR="007A094B" w:rsidRPr="00EA3D30">
        <w:rPr>
          <w:color w:val="000000"/>
          <w:sz w:val="28"/>
          <w:szCs w:val="28"/>
          <w:lang w:val="kk-KZ"/>
        </w:rPr>
        <w:t>.</w:t>
      </w:r>
    </w:p>
    <w:p w14:paraId="1C11B2F3" w14:textId="77777777" w:rsidR="00443C88" w:rsidRPr="00EA3D30" w:rsidRDefault="00443C88" w:rsidP="00443C88">
      <w:pPr>
        <w:tabs>
          <w:tab w:val="left" w:pos="1134"/>
        </w:tabs>
        <w:ind w:firstLine="434"/>
        <w:jc w:val="both"/>
        <w:rPr>
          <w:color w:val="000000"/>
          <w:sz w:val="28"/>
          <w:szCs w:val="28"/>
          <w:lang w:val="kk-KZ"/>
        </w:rPr>
      </w:pPr>
    </w:p>
    <w:p w14:paraId="769445AB" w14:textId="4808C398" w:rsidR="0034771A" w:rsidRPr="00EA3D30" w:rsidRDefault="0034771A" w:rsidP="005E0949">
      <w:pPr>
        <w:tabs>
          <w:tab w:val="left" w:pos="1134"/>
        </w:tabs>
        <w:jc w:val="center"/>
        <w:rPr>
          <w:color w:val="000000"/>
          <w:sz w:val="28"/>
          <w:szCs w:val="28"/>
          <w:lang w:val="kk-KZ"/>
        </w:rPr>
      </w:pPr>
      <w:r w:rsidRPr="00EA3D30">
        <w:rPr>
          <w:noProof/>
          <w:sz w:val="28"/>
          <w:szCs w:val="28"/>
        </w:rPr>
        <w:drawing>
          <wp:inline distT="0" distB="0" distL="0" distR="0" wp14:anchorId="5DA4397B" wp14:editId="003E15E1">
            <wp:extent cx="5731510" cy="2783036"/>
            <wp:effectExtent l="0" t="0" r="0" b="0"/>
            <wp:docPr id="1"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диаграмма, дизайн&#10;&#10;Автоматически созданное описание"/>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783036"/>
                    </a:xfrm>
                    <a:prstGeom prst="rect">
                      <a:avLst/>
                    </a:prstGeom>
                    <a:noFill/>
                    <a:ln>
                      <a:noFill/>
                    </a:ln>
                  </pic:spPr>
                </pic:pic>
              </a:graphicData>
            </a:graphic>
          </wp:inline>
        </w:drawing>
      </w:r>
    </w:p>
    <w:p w14:paraId="13447823" w14:textId="77777777" w:rsidR="005E0949" w:rsidRPr="00443C88" w:rsidRDefault="005E0949" w:rsidP="00EA3D30">
      <w:pPr>
        <w:tabs>
          <w:tab w:val="left" w:pos="1134"/>
        </w:tabs>
        <w:ind w:firstLine="709"/>
        <w:jc w:val="both"/>
        <w:rPr>
          <w:color w:val="000000"/>
          <w:sz w:val="16"/>
          <w:szCs w:val="16"/>
          <w:lang w:val="kk-KZ"/>
        </w:rPr>
      </w:pPr>
    </w:p>
    <w:p w14:paraId="77BCC8C8" w14:textId="435AF566" w:rsidR="001A229D" w:rsidRDefault="007A094B" w:rsidP="005E0949">
      <w:pPr>
        <w:tabs>
          <w:tab w:val="left" w:pos="1134"/>
        </w:tabs>
        <w:jc w:val="center"/>
        <w:rPr>
          <w:color w:val="000000"/>
          <w:sz w:val="28"/>
          <w:szCs w:val="28"/>
          <w:lang w:val="kk-KZ"/>
        </w:rPr>
      </w:pPr>
      <w:proofErr w:type="spellStart"/>
      <w:r w:rsidRPr="00EA3D30">
        <w:rPr>
          <w:color w:val="000000"/>
          <w:sz w:val="28"/>
          <w:szCs w:val="28"/>
          <w:lang w:val="kk-KZ"/>
        </w:rPr>
        <w:t>Рисунок</w:t>
      </w:r>
      <w:proofErr w:type="spellEnd"/>
      <w:r w:rsidRPr="00EA3D30">
        <w:rPr>
          <w:color w:val="000000"/>
          <w:sz w:val="28"/>
          <w:szCs w:val="28"/>
          <w:lang w:val="kk-KZ"/>
        </w:rPr>
        <w:t xml:space="preserve"> 7 </w:t>
      </w:r>
      <w:r w:rsidR="00443C88">
        <w:rPr>
          <w:color w:val="000000"/>
          <w:sz w:val="28"/>
          <w:szCs w:val="28"/>
          <w:lang w:val="kk-KZ"/>
        </w:rPr>
        <w:t xml:space="preserve">– </w:t>
      </w:r>
      <w:r w:rsidR="00CC790A" w:rsidRPr="00EA3D30">
        <w:rPr>
          <w:color w:val="000000"/>
          <w:sz w:val="28"/>
          <w:szCs w:val="28"/>
          <w:lang w:val="kk-KZ"/>
        </w:rPr>
        <w:t xml:space="preserve">а) Система </w:t>
      </w:r>
      <w:proofErr w:type="spellStart"/>
      <w:r w:rsidR="00CC790A" w:rsidRPr="00EA3D30">
        <w:rPr>
          <w:color w:val="000000"/>
          <w:sz w:val="28"/>
          <w:szCs w:val="28"/>
          <w:lang w:val="kk-KZ"/>
        </w:rPr>
        <w:t>гигантского</w:t>
      </w:r>
      <w:proofErr w:type="spellEnd"/>
      <w:r w:rsidR="00CC790A" w:rsidRPr="00EA3D30">
        <w:rPr>
          <w:color w:val="000000"/>
          <w:sz w:val="28"/>
          <w:szCs w:val="28"/>
          <w:lang w:val="kk-KZ"/>
        </w:rPr>
        <w:t xml:space="preserve"> </w:t>
      </w:r>
      <w:proofErr w:type="spellStart"/>
      <w:r w:rsidR="00CC790A" w:rsidRPr="00EA3D30">
        <w:rPr>
          <w:color w:val="000000"/>
          <w:sz w:val="28"/>
          <w:szCs w:val="28"/>
          <w:lang w:val="kk-KZ"/>
        </w:rPr>
        <w:t>магнитосопротивления</w:t>
      </w:r>
      <w:proofErr w:type="spellEnd"/>
      <w:r w:rsidR="00CC790A" w:rsidRPr="00EA3D30">
        <w:rPr>
          <w:color w:val="000000"/>
          <w:sz w:val="28"/>
          <w:szCs w:val="28"/>
          <w:lang w:val="kk-KZ"/>
        </w:rPr>
        <w:t xml:space="preserve"> и б) </w:t>
      </w:r>
      <w:proofErr w:type="spellStart"/>
      <w:r w:rsidR="00CC790A" w:rsidRPr="00EA3D30">
        <w:rPr>
          <w:color w:val="000000"/>
          <w:sz w:val="28"/>
          <w:szCs w:val="28"/>
          <w:lang w:val="kk-KZ"/>
        </w:rPr>
        <w:t>влияние</w:t>
      </w:r>
      <w:proofErr w:type="spellEnd"/>
      <w:r w:rsidR="00CC790A" w:rsidRPr="00EA3D30">
        <w:rPr>
          <w:color w:val="000000"/>
          <w:sz w:val="28"/>
          <w:szCs w:val="28"/>
          <w:lang w:val="kk-KZ"/>
        </w:rPr>
        <w:t xml:space="preserve"> </w:t>
      </w:r>
      <w:proofErr w:type="spellStart"/>
      <w:r w:rsidR="00CC790A" w:rsidRPr="00EA3D30">
        <w:rPr>
          <w:color w:val="000000"/>
          <w:sz w:val="28"/>
          <w:szCs w:val="28"/>
          <w:lang w:val="kk-KZ"/>
        </w:rPr>
        <w:t>м</w:t>
      </w:r>
      <w:r w:rsidR="001A229D">
        <w:rPr>
          <w:color w:val="000000"/>
          <w:sz w:val="28"/>
          <w:szCs w:val="28"/>
          <w:lang w:val="kk-KZ"/>
        </w:rPr>
        <w:t>агнитного</w:t>
      </w:r>
      <w:proofErr w:type="spellEnd"/>
      <w:r w:rsidR="001A229D">
        <w:rPr>
          <w:color w:val="000000"/>
          <w:sz w:val="28"/>
          <w:szCs w:val="28"/>
          <w:lang w:val="kk-KZ"/>
        </w:rPr>
        <w:t xml:space="preserve"> </w:t>
      </w:r>
      <w:proofErr w:type="spellStart"/>
      <w:r w:rsidR="001A229D">
        <w:rPr>
          <w:color w:val="000000"/>
          <w:sz w:val="28"/>
          <w:szCs w:val="28"/>
          <w:lang w:val="kk-KZ"/>
        </w:rPr>
        <w:t>поля</w:t>
      </w:r>
      <w:proofErr w:type="spellEnd"/>
      <w:r w:rsidR="001A229D">
        <w:rPr>
          <w:color w:val="000000"/>
          <w:sz w:val="28"/>
          <w:szCs w:val="28"/>
          <w:lang w:val="kk-KZ"/>
        </w:rPr>
        <w:t xml:space="preserve"> </w:t>
      </w:r>
      <w:proofErr w:type="spellStart"/>
      <w:r w:rsidR="001A229D">
        <w:rPr>
          <w:color w:val="000000"/>
          <w:sz w:val="28"/>
          <w:szCs w:val="28"/>
          <w:lang w:val="kk-KZ"/>
        </w:rPr>
        <w:t>на</w:t>
      </w:r>
      <w:proofErr w:type="spellEnd"/>
      <w:r w:rsidR="001A229D">
        <w:rPr>
          <w:color w:val="000000"/>
          <w:sz w:val="28"/>
          <w:szCs w:val="28"/>
          <w:lang w:val="kk-KZ"/>
        </w:rPr>
        <w:t xml:space="preserve"> </w:t>
      </w:r>
      <w:proofErr w:type="spellStart"/>
      <w:r w:rsidR="001A229D">
        <w:rPr>
          <w:color w:val="000000"/>
          <w:sz w:val="28"/>
          <w:szCs w:val="28"/>
          <w:lang w:val="kk-KZ"/>
        </w:rPr>
        <w:t>сопротивление</w:t>
      </w:r>
      <w:proofErr w:type="spellEnd"/>
    </w:p>
    <w:p w14:paraId="71D1D3D3" w14:textId="77777777" w:rsidR="001A229D" w:rsidRPr="00443C88" w:rsidRDefault="001A229D" w:rsidP="005E0949">
      <w:pPr>
        <w:tabs>
          <w:tab w:val="left" w:pos="1134"/>
        </w:tabs>
        <w:jc w:val="center"/>
        <w:rPr>
          <w:color w:val="000000"/>
          <w:sz w:val="16"/>
          <w:szCs w:val="16"/>
          <w:lang w:val="kk-KZ"/>
        </w:rPr>
      </w:pPr>
    </w:p>
    <w:p w14:paraId="13852B64" w14:textId="76DE4CED" w:rsidR="00443C88" w:rsidRPr="00443C88" w:rsidRDefault="00443C88" w:rsidP="00443C88">
      <w:pPr>
        <w:tabs>
          <w:tab w:val="left" w:pos="1134"/>
        </w:tabs>
        <w:ind w:firstLine="709"/>
        <w:jc w:val="both"/>
        <w:rPr>
          <w:color w:val="000000"/>
          <w:lang w:val="kk-KZ"/>
        </w:rPr>
      </w:pPr>
      <w:proofErr w:type="spellStart"/>
      <w:r w:rsidRPr="00443C88">
        <w:rPr>
          <w:color w:val="000000"/>
          <w:lang w:val="kk-KZ"/>
        </w:rPr>
        <w:t>Примечания</w:t>
      </w:r>
      <w:proofErr w:type="spellEnd"/>
      <w:r w:rsidRPr="00443C88">
        <w:rPr>
          <w:color w:val="000000"/>
          <w:lang w:val="kk-KZ"/>
        </w:rPr>
        <w:t>:</w:t>
      </w:r>
    </w:p>
    <w:p w14:paraId="57602B6C" w14:textId="7A5DF941" w:rsidR="00443C88" w:rsidRPr="00443C88" w:rsidRDefault="00443C88" w:rsidP="00443C88">
      <w:pPr>
        <w:tabs>
          <w:tab w:val="left" w:pos="1134"/>
        </w:tabs>
        <w:jc w:val="both"/>
        <w:rPr>
          <w:color w:val="000000"/>
          <w:lang w:val="kk-KZ"/>
        </w:rPr>
      </w:pPr>
      <w:r w:rsidRPr="00443C88">
        <w:rPr>
          <w:color w:val="000000"/>
          <w:lang w:val="kk-KZ"/>
        </w:rPr>
        <w:t>1.</w:t>
      </w:r>
      <w:r w:rsidR="00CC790A" w:rsidRPr="00443C88">
        <w:rPr>
          <w:color w:val="000000"/>
          <w:lang w:val="kk-KZ"/>
        </w:rPr>
        <w:t xml:space="preserve"> В </w:t>
      </w:r>
      <w:proofErr w:type="spellStart"/>
      <w:r w:rsidR="00CC790A" w:rsidRPr="00443C88">
        <w:rPr>
          <w:color w:val="000000"/>
          <w:lang w:val="kk-KZ"/>
        </w:rPr>
        <w:t>параллельном</w:t>
      </w:r>
      <w:proofErr w:type="spellEnd"/>
      <w:r w:rsidR="00CC790A" w:rsidRPr="00443C88">
        <w:rPr>
          <w:color w:val="000000"/>
          <w:lang w:val="kk-KZ"/>
        </w:rPr>
        <w:t xml:space="preserve"> </w:t>
      </w:r>
      <w:proofErr w:type="spellStart"/>
      <w:r w:rsidR="00CC790A" w:rsidRPr="00443C88">
        <w:rPr>
          <w:color w:val="000000"/>
          <w:lang w:val="kk-KZ"/>
        </w:rPr>
        <w:t>состоянии</w:t>
      </w:r>
      <w:proofErr w:type="spellEnd"/>
      <w:r w:rsidR="00CC790A" w:rsidRPr="00443C88">
        <w:rPr>
          <w:color w:val="000000"/>
          <w:lang w:val="kk-KZ"/>
        </w:rPr>
        <w:t xml:space="preserve"> </w:t>
      </w:r>
      <w:proofErr w:type="spellStart"/>
      <w:r w:rsidR="00CC790A" w:rsidRPr="00443C88">
        <w:rPr>
          <w:color w:val="000000"/>
          <w:lang w:val="kk-KZ"/>
        </w:rPr>
        <w:t>достигается</w:t>
      </w:r>
      <w:proofErr w:type="spellEnd"/>
      <w:r w:rsidR="00CC790A" w:rsidRPr="00443C88">
        <w:rPr>
          <w:color w:val="000000"/>
          <w:lang w:val="kk-KZ"/>
        </w:rPr>
        <w:t xml:space="preserve"> </w:t>
      </w:r>
      <w:proofErr w:type="spellStart"/>
      <w:r w:rsidR="00CC790A" w:rsidRPr="00443C88">
        <w:rPr>
          <w:color w:val="000000"/>
          <w:lang w:val="kk-KZ"/>
        </w:rPr>
        <w:t>низкое</w:t>
      </w:r>
      <w:proofErr w:type="spellEnd"/>
      <w:r w:rsidR="00CC790A" w:rsidRPr="00443C88">
        <w:rPr>
          <w:color w:val="000000"/>
          <w:lang w:val="kk-KZ"/>
        </w:rPr>
        <w:t xml:space="preserve"> </w:t>
      </w:r>
      <w:proofErr w:type="spellStart"/>
      <w:r w:rsidR="00CC790A" w:rsidRPr="00443C88">
        <w:rPr>
          <w:color w:val="000000"/>
          <w:lang w:val="kk-KZ"/>
        </w:rPr>
        <w:t>сопротивление</w:t>
      </w:r>
      <w:proofErr w:type="spellEnd"/>
      <w:r w:rsidR="00CC790A" w:rsidRPr="00443C88">
        <w:rPr>
          <w:color w:val="000000"/>
          <w:lang w:val="kk-KZ"/>
        </w:rPr>
        <w:t xml:space="preserve">. </w:t>
      </w:r>
    </w:p>
    <w:p w14:paraId="3141978D" w14:textId="02302DE0" w:rsidR="00CC790A" w:rsidRPr="00443C88" w:rsidRDefault="00443C88" w:rsidP="00443C88">
      <w:pPr>
        <w:tabs>
          <w:tab w:val="left" w:pos="1134"/>
        </w:tabs>
        <w:jc w:val="both"/>
        <w:rPr>
          <w:color w:val="000000"/>
          <w:lang w:val="kk-KZ"/>
        </w:rPr>
      </w:pPr>
      <w:r w:rsidRPr="00443C88">
        <w:rPr>
          <w:color w:val="000000"/>
          <w:lang w:val="kk-KZ"/>
        </w:rPr>
        <w:t xml:space="preserve">2. </w:t>
      </w:r>
      <w:r w:rsidR="00CC790A" w:rsidRPr="00443C88">
        <w:rPr>
          <w:color w:val="000000"/>
          <w:lang w:val="kk-KZ"/>
        </w:rPr>
        <w:t xml:space="preserve">В </w:t>
      </w:r>
      <w:proofErr w:type="spellStart"/>
      <w:r w:rsidR="00CC790A" w:rsidRPr="00443C88">
        <w:rPr>
          <w:color w:val="000000"/>
          <w:lang w:val="kk-KZ"/>
        </w:rPr>
        <w:t>антипараллельном</w:t>
      </w:r>
      <w:proofErr w:type="spellEnd"/>
      <w:r w:rsidR="00CC790A" w:rsidRPr="00443C88">
        <w:rPr>
          <w:color w:val="000000"/>
          <w:lang w:val="kk-KZ"/>
        </w:rPr>
        <w:t xml:space="preserve"> </w:t>
      </w:r>
      <w:proofErr w:type="spellStart"/>
      <w:r w:rsidR="00CC790A" w:rsidRPr="00443C88">
        <w:rPr>
          <w:color w:val="000000"/>
          <w:lang w:val="kk-KZ"/>
        </w:rPr>
        <w:t>состоянии</w:t>
      </w:r>
      <w:proofErr w:type="spellEnd"/>
      <w:r w:rsidR="00CC790A" w:rsidRPr="00443C88">
        <w:rPr>
          <w:color w:val="000000"/>
          <w:lang w:val="kk-KZ"/>
        </w:rPr>
        <w:t xml:space="preserve"> </w:t>
      </w:r>
      <w:proofErr w:type="spellStart"/>
      <w:r w:rsidR="00CC790A" w:rsidRPr="00443C88">
        <w:rPr>
          <w:color w:val="000000"/>
          <w:lang w:val="kk-KZ"/>
        </w:rPr>
        <w:t>достигается</w:t>
      </w:r>
      <w:proofErr w:type="spellEnd"/>
      <w:r w:rsidR="00CC790A" w:rsidRPr="00443C88">
        <w:rPr>
          <w:color w:val="000000"/>
          <w:lang w:val="kk-KZ"/>
        </w:rPr>
        <w:t xml:space="preserve"> </w:t>
      </w:r>
      <w:proofErr w:type="spellStart"/>
      <w:r w:rsidR="00CC790A" w:rsidRPr="00443C88">
        <w:rPr>
          <w:color w:val="000000"/>
          <w:lang w:val="kk-KZ"/>
        </w:rPr>
        <w:t>высокое</w:t>
      </w:r>
      <w:proofErr w:type="spellEnd"/>
      <w:r w:rsidR="00CC790A" w:rsidRPr="00443C88">
        <w:rPr>
          <w:color w:val="000000"/>
          <w:lang w:val="kk-KZ"/>
        </w:rPr>
        <w:t xml:space="preserve"> </w:t>
      </w:r>
      <w:proofErr w:type="spellStart"/>
      <w:r w:rsidR="00CC790A" w:rsidRPr="00443C88">
        <w:rPr>
          <w:color w:val="000000"/>
          <w:lang w:val="kk-KZ"/>
        </w:rPr>
        <w:t>сопротивление</w:t>
      </w:r>
      <w:proofErr w:type="spellEnd"/>
      <w:r w:rsidR="00CC790A" w:rsidRPr="00443C88">
        <w:rPr>
          <w:color w:val="000000"/>
          <w:lang w:val="kk-KZ"/>
        </w:rPr>
        <w:t>.</w:t>
      </w:r>
    </w:p>
    <w:p w14:paraId="3C5FBB63" w14:textId="77777777" w:rsidR="00CC790A" w:rsidRPr="00EA3D30" w:rsidRDefault="00CC790A" w:rsidP="00EA3D30">
      <w:pPr>
        <w:tabs>
          <w:tab w:val="left" w:pos="1134"/>
        </w:tabs>
        <w:ind w:firstLine="709"/>
        <w:jc w:val="both"/>
        <w:rPr>
          <w:color w:val="000000"/>
          <w:sz w:val="28"/>
          <w:szCs w:val="28"/>
          <w:lang w:val="kk-KZ"/>
        </w:rPr>
      </w:pPr>
    </w:p>
    <w:p w14:paraId="3FA4A386" w14:textId="10F62981"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Одной из ключевых задач </w:t>
      </w:r>
      <w:proofErr w:type="spellStart"/>
      <w:r w:rsidRPr="00EA3D30">
        <w:rPr>
          <w:color w:val="000000"/>
          <w:sz w:val="28"/>
          <w:szCs w:val="28"/>
        </w:rPr>
        <w:t>спинтроники</w:t>
      </w:r>
      <w:proofErr w:type="spellEnd"/>
      <w:r w:rsidRPr="00EA3D30">
        <w:rPr>
          <w:color w:val="000000"/>
          <w:sz w:val="28"/>
          <w:szCs w:val="28"/>
        </w:rPr>
        <w:t xml:space="preserve"> является разработка структур, обладающих максимальным эффектом туннельного магнетосопротивления. Существуют два основных подхода к достижению этой цели. Первый заключается в создании изолирующего барьера</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&lt;EndNote&gt;&lt;Cite&gt;&lt;Author&gt;LeClair&lt;/Author&gt;&lt;Year&gt;2001&lt;/Year&gt;&lt;RecNum&gt;369&lt;/RecNum&gt;&lt;DisplayText&gt;[62]&lt;/DisplayText&gt;&lt;record&gt;&lt;rec-number&gt;369&lt;/rec-number&gt;&lt;foreign-keys&gt;&lt;key app="EN" db-id="r5fsa95xwax225etxxg5tw0cet90edrevr2x" timestamp="1748279404"&gt;369&lt;/key&gt;&lt;/foreign-keys&gt;&lt;ref-type name="Journal Article"&gt;17&lt;/ref-type&gt;&lt;contributors&gt;&lt;authors&gt;&lt;author&gt;LeClair, P&lt;/author&gt;&lt;author&gt;Ha, JK&lt;/author&gt;&lt;author&gt;Swagten, HJM&lt;/author&gt;&lt;author&gt;van de Vin, CH&lt;/author&gt;&lt;author&gt;Kohlhepp, JT&lt;/author&gt;&lt;author&gt;De Jonge, WJM&lt;/author&gt;&lt;/authors&gt;&lt;/contributors&gt;&lt;titles&gt;&lt;title&gt;Large magnetoresistance using hybrid spin filter devices&lt;/title&gt;&lt;secondary-title&gt;arXiv preprint cond-mat/0107571&lt;/secondary-title&gt;&lt;/titles&gt;&lt;periodical&gt;&lt;full-title&gt;arXiv preprint cond-mat/0107571&lt;/full-title&gt;&lt;/periodical&gt;&lt;dates&gt;&lt;year&gt;2001&lt;/year&gt;&lt;/dates&gt;&lt;urls&gt;&lt;/urls&gt;&lt;/record&gt;&lt;/Cite&gt;&lt;/EndNote&gt;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[62]</w:t>
      </w:r>
      <w:r w:rsidR="009E5BF1" w:rsidRPr="00EA3D30">
        <w:rPr>
          <w:color w:val="000000"/>
          <w:sz w:val="28"/>
          <w:szCs w:val="28"/>
          <w:lang w:val="kk-KZ"/>
        </w:rPr>
        <w:fldChar w:fldCharType="end"/>
      </w:r>
      <w:r w:rsidR="00191B37" w:rsidRPr="00EA3D30">
        <w:rPr>
          <w:color w:val="000000"/>
          <w:sz w:val="28"/>
          <w:szCs w:val="28"/>
        </w:rPr>
        <w:t xml:space="preserve">. </w:t>
      </w:r>
      <w:r w:rsidRPr="00EA3D30">
        <w:rPr>
          <w:color w:val="000000"/>
          <w:sz w:val="28"/>
          <w:szCs w:val="28"/>
        </w:rPr>
        <w:t>Второй метод основывается на замене традиционного магнитного электрода материалом с полной (100 %) спиновой поляризацией, например, полуметаллическими ферромагнитными оксидами</w:t>
      </w:r>
      <w:r w:rsidR="00BC3CB6" w:rsidRPr="00EA3D30">
        <w:rPr>
          <w:color w:val="000000"/>
          <w:sz w:val="28"/>
          <w:szCs w:val="28"/>
          <w:lang w:val="kk-KZ"/>
        </w:rPr>
        <w:t xml:space="preserve"> </w:t>
      </w:r>
      <w:r w:rsidRPr="00EA3D30">
        <w:rPr>
          <w:color w:val="000000"/>
          <w:sz w:val="28"/>
          <w:szCs w:val="28"/>
        </w:rPr>
        <w:t xml:space="preserve">или полуметаллическими сплавами </w:t>
      </w:r>
      <w:proofErr w:type="spellStart"/>
      <w:r w:rsidRPr="00EA3D30">
        <w:rPr>
          <w:color w:val="000000"/>
          <w:sz w:val="28"/>
          <w:szCs w:val="28"/>
        </w:rPr>
        <w:t>Гейслера</w:t>
      </w:r>
      <w:proofErr w:type="spellEnd"/>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&lt;EndNote&gt;&lt;Cite&gt;&lt;Author&gt;Bowen&lt;/Author&gt;&lt;Year&gt;2003&lt;/Year&gt;&lt;RecNum&gt;370&lt;/RecNum&gt;&lt;DisplayText&gt;[63]&lt;/DisplayText&gt;&lt;record&gt;&lt;rec-number&gt;370&lt;/rec-number&gt;&lt;foreign-keys&gt;&lt;key app="EN" db-id="r5fsa95xwax225etxxg5tw0cet90edrevr2x" timestamp="1748279457"&gt;370&lt;/key&gt;&lt;/foreign-keys&gt;&lt;ref-type name="Journal Article"&gt;17&lt;/ref-type&gt;&lt;contributors&gt;&lt;authors&gt;&lt;author&gt;Bowen, M&lt;/author&gt;&lt;author&gt;Bibes, M&lt;/author&gt;&lt;author&gt;Barthélémy, A&lt;/author&gt;&lt;author&gt;Contour, J-P&lt;/author&gt;&lt;author&gt;Anane, A&lt;/author&gt;&lt;author&gt;Lemaıtre, Y&lt;/author&gt;&lt;author&gt;Fert, A&lt;/author&gt;&lt;/authors&gt;&lt;/contributors&gt;&lt;titles&gt;&lt;title&gt;Nearly total spin polarization in La 2/3 Sr 1/3 MnO 3 from tunneling experiments&lt;/title&gt;&lt;secondary-title&gt;Applied Physics Letters&lt;/secondary-title&gt;&lt;/titles&gt;&lt;periodical&gt;&lt;full-title&gt;Applied Physics Letters&lt;/full-title&gt;&lt;/periodical&gt;&lt;pages&gt;233-235&lt;/pages&gt;&lt;volume&gt;82&lt;/volume&gt;&lt;number&gt;2&lt;/number&gt;&lt;dates&gt;&lt;year&gt;2003&lt;/year&gt;&lt;/dates&gt;&lt;isbn&gt;0003-6951&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[63]</w:t>
      </w:r>
      <w:r w:rsidR="009E5BF1" w:rsidRPr="00EA3D30">
        <w:rPr>
          <w:color w:val="000000"/>
          <w:sz w:val="28"/>
          <w:szCs w:val="28"/>
          <w:lang w:val="kk-KZ"/>
        </w:rPr>
        <w:fldChar w:fldCharType="end"/>
      </w:r>
      <w:r w:rsidRPr="00EA3D30">
        <w:rPr>
          <w:color w:val="000000"/>
          <w:sz w:val="28"/>
          <w:szCs w:val="28"/>
        </w:rPr>
        <w:t>. Особенно перспективными в этом направлении считаются сплавы типа Co</w:t>
      </w:r>
      <w:r w:rsidR="007A094B" w:rsidRPr="00EA3D30">
        <w:rPr>
          <w:color w:val="000000"/>
          <w:sz w:val="28"/>
          <w:szCs w:val="28"/>
          <w:vertAlign w:val="subscript"/>
        </w:rPr>
        <w:t>2</w:t>
      </w:r>
      <w:r w:rsidRPr="00EA3D30">
        <w:rPr>
          <w:color w:val="000000"/>
          <w:sz w:val="28"/>
          <w:szCs w:val="28"/>
        </w:rPr>
        <w:t xml:space="preserve">YZ (где Y </w:t>
      </w:r>
      <w:r w:rsidR="007A094B" w:rsidRPr="00EA3D30">
        <w:rPr>
          <w:color w:val="000000"/>
          <w:sz w:val="28"/>
          <w:szCs w:val="28"/>
        </w:rPr>
        <w:t xml:space="preserve">– </w:t>
      </w:r>
      <w:r w:rsidRPr="00EA3D30">
        <w:rPr>
          <w:color w:val="000000"/>
          <w:sz w:val="28"/>
          <w:szCs w:val="28"/>
        </w:rPr>
        <w:t xml:space="preserve">переходный металл, а Z </w:t>
      </w:r>
      <w:r w:rsidR="007A094B" w:rsidRPr="00EA3D30">
        <w:rPr>
          <w:color w:val="000000"/>
          <w:sz w:val="28"/>
          <w:szCs w:val="28"/>
        </w:rPr>
        <w:t xml:space="preserve">– </w:t>
      </w:r>
      <w:r w:rsidRPr="00EA3D30">
        <w:rPr>
          <w:color w:val="000000"/>
          <w:sz w:val="28"/>
          <w:szCs w:val="28"/>
        </w:rPr>
        <w:t>элемент главной подгруппы), которые демонстрируют высокую степень металлической проводимости и обладают высокой температурой Кюри</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&lt;EndNote&gt;&lt;Cite&gt;&lt;Author&gt;Wang&lt;/Author&gt;&lt;Year&gt;2010&lt;/Year&gt;&lt;RecNum&gt;371&lt;/RecNum&gt;&lt;DisplayText&gt;[64]&lt;/DisplayText&gt;&lt;record&gt;&lt;rec-number&gt;371&lt;/rec-number&gt;&lt;foreign-keys&gt;&lt;key app="EN" db-id="r5fsa95xwax225etxxg5tw0cet90edrevr2x" timestamp="1748279567"&gt;371&lt;/key&gt;&lt;/foreign-keys&gt;&lt;ref-type name="Journal Article"&gt;17&lt;/ref-type&gt;&lt;contributors&gt;&lt;authors&gt;&lt;author&gt;Wang, Wenhong&lt;/author&gt;&lt;author&gt;Liu, Enke&lt;/author&gt;&lt;author&gt;Kodzuka, Masaya&lt;/author&gt;&lt;author&gt;Sukegawa, Hiroaki&lt;/author&gt;&lt;author&gt;Wojcik, Marec&lt;/author&gt;&lt;author&gt;Jedryka, Eva&lt;/author&gt;&lt;author&gt;Wu, GH&lt;/author&gt;&lt;author&gt;Inomata, Koichiro&lt;/author&gt;&lt;author&gt;Mitani, Seiji&lt;/author&gt;&lt;author&gt;Hono, Kazuhiro&lt;/author&gt;&lt;/authors&gt;&lt;/contributors&gt;&lt;titles&gt;&lt;title&gt;Coherent tunneling and giant tunneling magnetoresistance in Co 2 FeAl/MgO/CoFe magnetic tunneling junctions&lt;/title&gt;&lt;secondary-title&gt;Physical Review B—Condensed Matter and Materials Physics&lt;/secondary-title&gt;&lt;/titles&gt;&lt;periodical&gt;&lt;full-title&gt;Physical Review B—Condensed Matter and Materials Physics&lt;/full-title&gt;&lt;/periodical&gt;&lt;pages&gt;140402&lt;/pages&gt;&lt;volume&gt;81&lt;/volume&gt;&lt;number&gt;14&lt;/number&gt;&lt;dates&gt;&lt;year&gt;2010&lt;/year&gt;&lt;/dates&gt;&lt;isbn&gt;1550-235X&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[64]</w:t>
      </w:r>
      <w:r w:rsidR="009E5BF1" w:rsidRPr="00EA3D30">
        <w:rPr>
          <w:color w:val="000000"/>
          <w:sz w:val="28"/>
          <w:szCs w:val="28"/>
          <w:lang w:val="kk-KZ"/>
        </w:rPr>
        <w:fldChar w:fldCharType="end"/>
      </w:r>
      <w:r w:rsidR="00BB3751" w:rsidRPr="00EA3D30">
        <w:rPr>
          <w:color w:val="000000"/>
          <w:sz w:val="28"/>
          <w:szCs w:val="28"/>
        </w:rPr>
        <w:t>.</w:t>
      </w:r>
      <w:r w:rsidRPr="00EA3D30">
        <w:rPr>
          <w:color w:val="000000"/>
          <w:sz w:val="28"/>
          <w:szCs w:val="28"/>
        </w:rPr>
        <w:t xml:space="preserve"> Тонкопленочные структуры на основе таких сплавов широко исследуются в составе магнитных туннельных переходов с барьером из оксида магния (</w:t>
      </w:r>
      <w:proofErr w:type="spellStart"/>
      <w:r w:rsidRPr="00EA3D30">
        <w:rPr>
          <w:color w:val="000000"/>
          <w:sz w:val="28"/>
          <w:szCs w:val="28"/>
        </w:rPr>
        <w:t>MgO</w:t>
      </w:r>
      <w:proofErr w:type="spellEnd"/>
      <w:r w:rsidRPr="00EA3D30">
        <w:rPr>
          <w:color w:val="000000"/>
          <w:sz w:val="28"/>
          <w:szCs w:val="28"/>
        </w:rPr>
        <w:t>)</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&lt;EndNote&gt;&lt;Cite&gt;&lt;Author&gt;LeClair&lt;/Author&gt;&lt;Year&gt;2001&lt;/Year&gt;&lt;RecNum&gt;369&lt;/RecNum&gt;&lt;DisplayText&gt;[62, 64]&lt;/DisplayText&gt;&lt;record&gt;&lt;rec-number&gt;369&lt;/rec-number&gt;&lt;foreign-keys&gt;&lt;key app="EN" db-id="r5fsa95xwax225etxxg5tw0cet90edrevr2x" timestamp="1748279404"&gt;369&lt;/key&gt;&lt;/foreign-keys&gt;&lt;ref-type name="Journal Article"&gt;17&lt;/ref-type&gt;&lt;contributors&gt;&lt;authors&gt;&lt;author&gt;LeClair, P&lt;/author&gt;&lt;author&gt;Ha, JK&lt;/author&gt;&lt;author&gt;Swagten, HJM&lt;/author&gt;&lt;author&gt;van de Vin, CH&lt;/author&gt;&lt;author&gt;Kohlhepp, JT&lt;/author&gt;&lt;author&gt;De Jonge, WJM&lt;/author&gt;&lt;/authors&gt;&lt;/contributors&gt;&lt;titles&gt;&lt;title&gt;Large magnetoresistance using hybrid spin filter devices&lt;/title&gt;&lt;secondary-title&gt;arXiv preprint cond-mat/0107571&lt;/secondary-title&gt;&lt;/titles&gt;&lt;periodical&gt;&lt;full-title&gt;arXiv preprint cond-mat/0107571&lt;/full-title&gt;&lt;/periodical&gt;&lt;dates&gt;&lt;year&gt;2001&lt;/year&gt;&lt;/dates&gt;&lt;urls&gt;&lt;/urls&gt;&lt;/record&gt;&lt;/Cite&gt;&lt;Cite&gt;&lt;Author&gt;Wang&lt;/Author&gt;&lt;Year&gt;2010&lt;/Year&gt;&lt;RecNum&gt;371&lt;/RecNum&gt;&lt;record&gt;&lt;rec-number&gt;371&lt;/rec-number&gt;&lt;foreign-keys&gt;&lt;key app="EN" db-id="r5fsa95xwax225etxxg5tw0cet90edrevr2x" timestamp="1748279567"&gt;371&lt;/key&gt;&lt;/foreign-keys&gt;&lt;ref-type name="Journal Article"&gt;17&lt;/ref-type&gt;&lt;contributors&gt;&lt;authors&gt;&lt;author&gt;Wang, Wenhong&lt;/author&gt;&lt;author&gt;Liu, Enke&lt;/author&gt;&lt;author&gt;Kodzuka, Masaya&lt;/author&gt;&lt;author&gt;Sukegawa, Hiroaki&lt;/author&gt;&lt;author&gt;Wojcik, Marec&lt;/author&gt;&lt;author&gt;Jedryka, Eva&lt;/author&gt;&lt;author&gt;Wu, GH&lt;/author&gt;&lt;author&gt;Inomata, Koichiro&lt;/author&gt;&lt;author&gt;Mitani, Seiji&lt;/author&gt;&lt;author&gt;Hono, Kazuhiro&lt;/author&gt;&lt;/authors&gt;&lt;/contributors&gt;&lt;titles&gt;&lt;title&gt;Coherent tunneling and giant tunneling magnetoresistance in Co 2 FeAl/MgO/CoFe magnetic tunneling junctions&lt;/title&gt;&lt;secondary-title&gt;Physical Review B—Condensed Matter and Materials Physics&lt;/secondary-title&gt;&lt;/titles&gt;&lt;periodical&gt;&lt;full-title&gt;Physical Review B—Condensed Matter and Materials Physics&lt;/full-title&gt;&lt;/periodical&gt;&lt;pages&gt;140402&lt;/pages&gt;&lt;volume&gt;81&lt;/volume&gt;&lt;number&gt;14&lt;/number&gt;&lt;dates&gt;&lt;year&gt;2010&lt;/year&gt;&lt;/dates&gt;&lt;isbn&gt;1550-235X&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 xml:space="preserve">[62, </w:t>
      </w:r>
      <w:r w:rsidR="00200C7B">
        <w:rPr>
          <w:noProof/>
          <w:color w:val="000000"/>
          <w:sz w:val="28"/>
          <w:szCs w:val="28"/>
          <w:lang w:val="en-US"/>
        </w:rPr>
        <w:t>p</w:t>
      </w:r>
      <w:r w:rsidR="00200C7B" w:rsidRPr="00200C7B">
        <w:rPr>
          <w:noProof/>
          <w:color w:val="000000"/>
          <w:sz w:val="28"/>
          <w:szCs w:val="28"/>
        </w:rPr>
        <w:t xml:space="preserve">. 1-4; </w:t>
      </w:r>
      <w:r w:rsidR="00BC3CB6" w:rsidRPr="00EA3D30">
        <w:rPr>
          <w:noProof/>
          <w:color w:val="000000"/>
          <w:sz w:val="28"/>
          <w:szCs w:val="28"/>
          <w:lang w:val="kk-KZ"/>
        </w:rPr>
        <w:t>64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xml:space="preserve">. </w:t>
      </w:r>
      <w:r w:rsidR="00200C7B" w:rsidRPr="00350001">
        <w:rPr>
          <w:noProof/>
          <w:color w:val="000000"/>
          <w:sz w:val="28"/>
          <w:szCs w:val="28"/>
        </w:rPr>
        <w:t>140402</w:t>
      </w:r>
      <w:r w:rsidR="00BC3CB6"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Так, </w:t>
      </w:r>
      <w:r w:rsidR="001E10DC" w:rsidRPr="00EA3D30">
        <w:rPr>
          <w:color w:val="000000"/>
          <w:sz w:val="28"/>
          <w:szCs w:val="28"/>
        </w:rPr>
        <w:t xml:space="preserve">группа исследователей </w:t>
      </w:r>
      <w:r w:rsidRPr="00EA3D30">
        <w:rPr>
          <w:color w:val="000000"/>
          <w:sz w:val="28"/>
          <w:szCs w:val="28"/>
        </w:rPr>
        <w:t xml:space="preserve">синтезировали пленку, используя эпитаксиальный рост четвертичного сплава </w:t>
      </w:r>
      <w:proofErr w:type="spellStart"/>
      <w:r w:rsidRPr="00EA3D30">
        <w:rPr>
          <w:color w:val="000000"/>
          <w:sz w:val="28"/>
          <w:szCs w:val="28"/>
        </w:rPr>
        <w:t>Гейслера</w:t>
      </w:r>
      <w:proofErr w:type="spellEnd"/>
      <w:r w:rsidRPr="00EA3D30">
        <w:rPr>
          <w:color w:val="000000"/>
          <w:sz w:val="28"/>
          <w:szCs w:val="28"/>
        </w:rPr>
        <w:t xml:space="preserve"> Co</w:t>
      </w:r>
      <w:r w:rsidR="007A094B" w:rsidRPr="00EA3D30">
        <w:rPr>
          <w:color w:val="000000"/>
          <w:sz w:val="28"/>
          <w:szCs w:val="28"/>
          <w:vertAlign w:val="subscript"/>
        </w:rPr>
        <w:t>2</w:t>
      </w:r>
      <w:r w:rsidRPr="00EA3D30">
        <w:rPr>
          <w:color w:val="000000"/>
          <w:sz w:val="28"/>
          <w:szCs w:val="28"/>
        </w:rPr>
        <w:t>FeS</w:t>
      </w:r>
      <w:r w:rsidR="007A094B" w:rsidRPr="00EA3D30">
        <w:rPr>
          <w:color w:val="000000"/>
          <w:sz w:val="28"/>
          <w:szCs w:val="28"/>
          <w:vertAlign w:val="subscript"/>
        </w:rPr>
        <w:t>1-х</w:t>
      </w:r>
      <w:r w:rsidRPr="00EA3D30">
        <w:rPr>
          <w:color w:val="000000"/>
          <w:sz w:val="28"/>
          <w:szCs w:val="28"/>
        </w:rPr>
        <w:t>Al</w:t>
      </w:r>
      <w:r w:rsidR="007A094B" w:rsidRPr="00EA3D30">
        <w:rPr>
          <w:color w:val="000000"/>
          <w:sz w:val="28"/>
          <w:szCs w:val="28"/>
          <w:vertAlign w:val="subscript"/>
        </w:rPr>
        <w:t>х</w:t>
      </w:r>
      <w:r w:rsidRPr="00EA3D30">
        <w:rPr>
          <w:color w:val="000000"/>
          <w:sz w:val="28"/>
          <w:szCs w:val="28"/>
        </w:rPr>
        <w:t xml:space="preserve"> на подложке </w:t>
      </w:r>
      <w:proofErr w:type="spellStart"/>
      <w:r w:rsidRPr="00EA3D30">
        <w:rPr>
          <w:color w:val="000000"/>
          <w:sz w:val="28"/>
          <w:szCs w:val="28"/>
        </w:rPr>
        <w:t>MgO</w:t>
      </w:r>
      <w:proofErr w:type="spellEnd"/>
      <w:r w:rsidRPr="00EA3D30">
        <w:rPr>
          <w:color w:val="000000"/>
          <w:sz w:val="28"/>
          <w:szCs w:val="28"/>
        </w:rPr>
        <w:t xml:space="preserve"> (001) для реализации магнитного туннельного перехода</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&lt;EndNote&gt;&lt;Cite&gt;&lt;Author&gt;Inomata&lt;/Author&gt;&lt;Year&gt;2008&lt;/Year&gt;&lt;RecNum&gt;372&lt;/RecNum&gt;&lt;DisplayText&gt;[65]&lt;/DisplayText&gt;&lt;record&gt;&lt;rec-number&gt;372&lt;/rec-number&gt;&lt;foreign-keys&gt;&lt;key app="EN" db-id="r5fsa95xwax225etxxg5tw0cet90edrevr2x" timestamp="1748279675"&gt;372&lt;/key&gt;&lt;/foreign-keys&gt;&lt;ref-type name="Journal Article"&gt;17&lt;/ref-type&gt;&lt;contributors&gt;&lt;authors&gt;&lt;author&gt;Inomata, Koichiro&lt;/author&gt;&lt;author&gt;Ikeda, Naomichi&lt;/author&gt;&lt;author&gt;Tezuka, Nobuki&lt;/author&gt;&lt;author&gt;Goto, Ryogo&lt;/author&gt;&lt;author&gt;Sugimoto, Satoshi&lt;/author&gt;&lt;author&gt;Wojcik, Marek&lt;/author&gt;&lt;author&gt;Jedryka, Eva&lt;/author&gt;&lt;/authors&gt;&lt;/contributors&gt;&lt;titles&gt;&lt;title&gt;Highly spin-polarized materials and devices for spintronics&lt;/title&gt;&lt;secondary-title&gt;Science and Technology of Advanced Materials&lt;/secondary-title&gt;&lt;/titles&gt;&lt;periodical&gt;&lt;full-title&gt;Science and technology of advanced materials&lt;/full-title&gt;&lt;/periodical&gt;&lt;pages&gt;014101&lt;/pages&gt;&lt;volume&gt;9&lt;/volume&gt;&lt;number&gt;1&lt;/number&gt;&lt;dates&gt;&lt;year&gt;2008&lt;/year&gt;&lt;/dates&gt;&lt;isbn&gt;1468-6996&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[65]</w:t>
      </w:r>
      <w:r w:rsidR="009E5BF1" w:rsidRPr="00EA3D30">
        <w:rPr>
          <w:color w:val="000000"/>
          <w:sz w:val="28"/>
          <w:szCs w:val="28"/>
          <w:lang w:val="kk-KZ"/>
        </w:rPr>
        <w:fldChar w:fldCharType="end"/>
      </w:r>
      <w:r w:rsidRPr="00EA3D30">
        <w:rPr>
          <w:color w:val="000000"/>
          <w:sz w:val="28"/>
          <w:szCs w:val="28"/>
        </w:rPr>
        <w:t>.</w:t>
      </w:r>
    </w:p>
    <w:p w14:paraId="2D8261CD" w14:textId="5B301782" w:rsidR="005E0949" w:rsidRDefault="00974A36" w:rsidP="00EA3D30">
      <w:pPr>
        <w:tabs>
          <w:tab w:val="left" w:pos="1134"/>
        </w:tabs>
        <w:ind w:firstLine="709"/>
        <w:jc w:val="both"/>
        <w:rPr>
          <w:color w:val="000000"/>
          <w:sz w:val="28"/>
          <w:szCs w:val="28"/>
        </w:rPr>
      </w:pPr>
      <w:r w:rsidRPr="00EA3D30">
        <w:rPr>
          <w:color w:val="000000"/>
          <w:sz w:val="28"/>
          <w:szCs w:val="28"/>
        </w:rPr>
        <w:t>Множественные исследования двойных сплавов полу-</w:t>
      </w:r>
      <w:proofErr w:type="spellStart"/>
      <w:r w:rsidRPr="00EA3D30">
        <w:rPr>
          <w:color w:val="000000"/>
          <w:sz w:val="28"/>
          <w:szCs w:val="28"/>
        </w:rPr>
        <w:t>Гейслера</w:t>
      </w:r>
      <w:proofErr w:type="spellEnd"/>
      <w:r w:rsidRPr="00EA3D30">
        <w:rPr>
          <w:color w:val="000000"/>
          <w:sz w:val="28"/>
          <w:szCs w:val="28"/>
        </w:rPr>
        <w:t xml:space="preserve"> так же показывают их перспективу применения в </w:t>
      </w:r>
      <w:proofErr w:type="spellStart"/>
      <w:r w:rsidRPr="00EA3D30">
        <w:rPr>
          <w:color w:val="000000"/>
          <w:sz w:val="28"/>
          <w:szCs w:val="28"/>
        </w:rPr>
        <w:t>спинтронике</w:t>
      </w:r>
      <w:proofErr w:type="spellEnd"/>
      <w:r w:rsidRPr="00EA3D30">
        <w:rPr>
          <w:color w:val="000000"/>
          <w:sz w:val="28"/>
          <w:szCs w:val="28"/>
        </w:rPr>
        <w:t xml:space="preserve">. Например, </w:t>
      </w:r>
      <w:r w:rsidR="004F1E9E" w:rsidRPr="00EA3D30">
        <w:rPr>
          <w:color w:val="000000"/>
          <w:sz w:val="28"/>
          <w:szCs w:val="28"/>
        </w:rPr>
        <w:t>в 2022 г</w:t>
      </w:r>
      <w:proofErr w:type="spellStart"/>
      <w:r w:rsidR="004F1E9E" w:rsidRPr="00EA3D30">
        <w:rPr>
          <w:color w:val="000000"/>
          <w:sz w:val="28"/>
          <w:szCs w:val="28"/>
          <w:lang w:val="kk-KZ"/>
        </w:rPr>
        <w:t>оду</w:t>
      </w:r>
      <w:proofErr w:type="spellEnd"/>
      <w:r w:rsidR="004F1E9E" w:rsidRPr="00EA3D30">
        <w:rPr>
          <w:color w:val="000000"/>
          <w:sz w:val="28"/>
          <w:szCs w:val="28"/>
          <w:lang w:val="kk-KZ"/>
        </w:rPr>
        <w:t xml:space="preserve"> </w:t>
      </w:r>
      <w:r w:rsidRPr="00EA3D30">
        <w:rPr>
          <w:color w:val="000000"/>
          <w:sz w:val="28"/>
          <w:szCs w:val="28"/>
        </w:rPr>
        <w:t>разработали полуметаллический двойной сплав полу-</w:t>
      </w:r>
      <w:proofErr w:type="spellStart"/>
      <w:r w:rsidRPr="00EA3D30">
        <w:rPr>
          <w:color w:val="000000"/>
          <w:sz w:val="28"/>
          <w:szCs w:val="28"/>
        </w:rPr>
        <w:t>Гейслера</w:t>
      </w:r>
      <w:proofErr w:type="spellEnd"/>
      <w:r w:rsidRPr="00EA3D30">
        <w:rPr>
          <w:color w:val="000000"/>
          <w:sz w:val="28"/>
          <w:szCs w:val="28"/>
        </w:rPr>
        <w:t xml:space="preserve"> Mn</w:t>
      </w:r>
      <w:r w:rsidR="003F1E4B" w:rsidRPr="00EA3D30">
        <w:rPr>
          <w:color w:val="000000"/>
          <w:sz w:val="28"/>
          <w:szCs w:val="28"/>
          <w:vertAlign w:val="subscript"/>
        </w:rPr>
        <w:t>2</w:t>
      </w:r>
      <w:r w:rsidRPr="00EA3D30">
        <w:rPr>
          <w:color w:val="000000"/>
          <w:sz w:val="28"/>
          <w:szCs w:val="28"/>
        </w:rPr>
        <w:t>FeCoSi</w:t>
      </w:r>
      <w:r w:rsidR="003F1E4B" w:rsidRPr="00EA3D30">
        <w:rPr>
          <w:color w:val="000000"/>
          <w:sz w:val="28"/>
          <w:szCs w:val="28"/>
          <w:vertAlign w:val="subscript"/>
        </w:rPr>
        <w:t>2</w:t>
      </w:r>
      <w:r w:rsidRPr="00EA3D30">
        <w:rPr>
          <w:color w:val="000000"/>
          <w:sz w:val="28"/>
          <w:szCs w:val="28"/>
        </w:rPr>
        <w:t xml:space="preserve"> и провели детальное исследование его электронной структуры и магнитных свойств</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&lt;EndNote&gt;&lt;Cite&gt;&lt;Author&gt;Ding&lt;/Author&gt;&lt;Year&gt;2022&lt;/Year&gt;&lt;RecNum&gt;373&lt;/RecNum&gt;&lt;DisplayText&gt;[66]&lt;/DisplayText&gt;&lt;record&gt;&lt;rec-number&gt;373&lt;/rec-number&gt;&lt;foreign-keys&gt;&lt;key app="EN" db-id="r5fsa95xwax225etxxg5tw0cet90edrevr2x" timestamp="1748279734"&gt;373&lt;/key&gt;&lt;/foreign-keys&gt;&lt;ref-type name="Journal Article"&gt;17&lt;/ref-type&gt;&lt;contributors&gt;&lt;authors&gt;&lt;author&gt;Ding, Haonan&lt;/author&gt;&lt;author&gt;Li, Xiaohua&lt;/author&gt;&lt;author&gt;Feng, Yu&lt;/author&gt;&lt;author&gt;Wu, Bo&lt;/author&gt;&lt;/authors&gt;&lt;/contributors&gt;&lt;titles&gt;&lt;title&gt;Electronic structure, magnetism and disorder effect in double half-Heusler alloy Mn2FeCoSi2&lt;/title&gt;&lt;secondary-title&gt;Journal of Magnetism and Magnetic Materials&lt;/secondary-title&gt;&lt;/titles&gt;&lt;periodical&gt;&lt;full-title&gt;Journal of magnetism and magnetic materials&lt;/full-title&gt;&lt;/periodical&gt;&lt;pages&gt;169367&lt;/pages&gt;&lt;volume&gt;555&lt;/volume&gt;&lt;dates&gt;&lt;year&gt;2022&lt;/year&gt;&lt;/dates&gt;&lt;isbn&gt;0304-8853&lt;/isbn&gt;&lt;urls&gt;&lt;/urls&gt;&lt;/record&gt;&lt;/Cite&gt;&lt;/EndNote&gt;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[66]</w:t>
      </w:r>
      <w:r w:rsidR="009E5BF1" w:rsidRPr="00EA3D30">
        <w:rPr>
          <w:color w:val="000000"/>
          <w:sz w:val="28"/>
          <w:szCs w:val="28"/>
          <w:lang w:val="kk-KZ"/>
        </w:rPr>
        <w:fldChar w:fldCharType="end"/>
      </w:r>
      <w:r w:rsidRPr="00EA3D30">
        <w:rPr>
          <w:color w:val="000000"/>
          <w:sz w:val="28"/>
          <w:szCs w:val="28"/>
        </w:rPr>
        <w:t xml:space="preserve">. Кроме того, они тщательно проанализировали влияние атомных дефектов, включая шесть типов перестановочных нарушений и двенадцать </w:t>
      </w:r>
      <w:r w:rsidRPr="00EA3D30">
        <w:rPr>
          <w:color w:val="000000"/>
          <w:sz w:val="28"/>
          <w:szCs w:val="28"/>
        </w:rPr>
        <w:lastRenderedPageBreak/>
        <w:t xml:space="preserve">разновидностей </w:t>
      </w:r>
      <w:proofErr w:type="spellStart"/>
      <w:r w:rsidRPr="00EA3D30">
        <w:rPr>
          <w:color w:val="000000"/>
          <w:sz w:val="28"/>
          <w:szCs w:val="28"/>
        </w:rPr>
        <w:t>антиузловых</w:t>
      </w:r>
      <w:proofErr w:type="spellEnd"/>
      <w:r w:rsidRPr="00EA3D30">
        <w:rPr>
          <w:color w:val="000000"/>
          <w:sz w:val="28"/>
          <w:szCs w:val="28"/>
        </w:rPr>
        <w:t xml:space="preserve"> дефектов, на полуметаллические характеристики данного сплава. В другом исследовании изучили вклад валентной зоны в двух двойных сплавах полу-</w:t>
      </w:r>
      <w:proofErr w:type="spellStart"/>
      <w:r w:rsidRPr="00EA3D30">
        <w:rPr>
          <w:color w:val="000000"/>
          <w:sz w:val="28"/>
          <w:szCs w:val="28"/>
        </w:rPr>
        <w:t>Гейслера</w:t>
      </w:r>
      <w:proofErr w:type="spellEnd"/>
      <w:r w:rsidRPr="00EA3D30">
        <w:rPr>
          <w:color w:val="000000"/>
          <w:sz w:val="28"/>
          <w:szCs w:val="28"/>
        </w:rPr>
        <w:t>: Zr</w:t>
      </w:r>
      <w:r w:rsidR="003F1E4B" w:rsidRPr="00EA3D30">
        <w:rPr>
          <w:color w:val="000000"/>
          <w:sz w:val="28"/>
          <w:szCs w:val="28"/>
          <w:vertAlign w:val="subscript"/>
        </w:rPr>
        <w:t>2</w:t>
      </w:r>
      <w:r w:rsidRPr="00EA3D30">
        <w:rPr>
          <w:color w:val="000000"/>
          <w:sz w:val="28"/>
          <w:szCs w:val="28"/>
        </w:rPr>
        <w:t>AlBiNi</w:t>
      </w:r>
      <w:r w:rsidR="003F1E4B" w:rsidRPr="00EA3D30">
        <w:rPr>
          <w:color w:val="000000"/>
          <w:sz w:val="28"/>
          <w:szCs w:val="28"/>
          <w:vertAlign w:val="subscript"/>
        </w:rPr>
        <w:t>2</w:t>
      </w:r>
      <w:r w:rsidRPr="00EA3D30">
        <w:rPr>
          <w:color w:val="000000"/>
          <w:sz w:val="28"/>
          <w:szCs w:val="28"/>
        </w:rPr>
        <w:t xml:space="preserve"> и Zr</w:t>
      </w:r>
      <w:r w:rsidR="003F1E4B" w:rsidRPr="00EA3D30">
        <w:rPr>
          <w:color w:val="000000"/>
          <w:sz w:val="28"/>
          <w:szCs w:val="28"/>
          <w:vertAlign w:val="subscript"/>
        </w:rPr>
        <w:t>2</w:t>
      </w:r>
      <w:r w:rsidRPr="00EA3D30">
        <w:rPr>
          <w:color w:val="000000"/>
          <w:sz w:val="28"/>
          <w:szCs w:val="28"/>
        </w:rPr>
        <w:t>GaBiNi</w:t>
      </w:r>
      <w:r w:rsidR="003F1E4B" w:rsidRPr="00EA3D30">
        <w:rPr>
          <w:color w:val="000000"/>
          <w:sz w:val="28"/>
          <w:szCs w:val="28"/>
          <w:vertAlign w:val="subscript"/>
        </w:rPr>
        <w:t>2</w:t>
      </w:r>
      <w:r w:rsidR="00BC3CB6" w:rsidRPr="00EA3D30">
        <w:rPr>
          <w:color w:val="000000"/>
          <w:sz w:val="28"/>
          <w:szCs w:val="28"/>
          <w:lang w:val="kk-KZ"/>
        </w:rPr>
        <w:t xml:space="preserve"> </w:t>
      </w:r>
      <w:r w:rsidR="009E5BF1" w:rsidRPr="00EA3D30">
        <w:rPr>
          <w:color w:val="000000"/>
          <w:sz w:val="28"/>
          <w:szCs w:val="28"/>
          <w:lang w:val="kk-KZ"/>
        </w:rPr>
        <w:fldChar w:fldCharType="begin"/>
      </w:r>
      <w:r w:rsidR="00BC3CB6" w:rsidRPr="00EA3D30">
        <w:rPr>
          <w:color w:val="000000"/>
          <w:sz w:val="28"/>
          <w:szCs w:val="28"/>
          <w:lang w:val="kk-KZ"/>
        </w:rPr>
        <w:instrText xml:space="preserve"> ADDIN EN.CITE &lt;EndNote&gt;&lt;Cite&gt;&lt;Author&gt;Douinat&lt;/Author&gt;&lt;Year&gt;2023&lt;/Year&gt;&lt;RecNum&gt;319&lt;/RecNum&gt;&lt;DisplayText&gt;[14]&lt;/DisplayText&gt;&lt;record&gt;&lt;rec-number&gt;319&lt;/rec-number&gt;&lt;foreign-keys&gt;&lt;key app="EN" db-id="r5fsa95xwax225etxxg5tw0cet90edrevr2x" timestamp="1748275604"&gt;319&lt;/key&gt;&lt;/foreign-keys&gt;&lt;ref-type name="Journal Article"&gt;17&lt;/ref-type&gt;&lt;contributors&gt;&lt;authors&gt;&lt;author&gt;Douinat, Oukacha&lt;/author&gt;&lt;author&gt;Boucherdoud, Ahmed&lt;/author&gt;&lt;author&gt;Seghier, Abdelkarim&lt;/author&gt;&lt;author&gt;Houari, Mohammed&lt;/author&gt;&lt;author&gt;Mesbah, Smain&lt;/author&gt;&lt;author&gt;Lantri, Tayeb&lt;/author&gt;&lt;author&gt;Bestani, Benaouda&lt;/author&gt;&lt;/authors&gt;&lt;/contributors&gt;&lt;titles&gt;&lt;title&gt;Theoretical investigation of the physical, mechanical, and thermal properties of Zr2XBiNi2 (X: Al, Ga) double half-Heusler alloys&lt;/title&gt;&lt;secondary-title&gt;Journal of Materials Research&lt;/secondary-title&gt;&lt;/titles&gt;&lt;periodical&gt;&lt;full-title&gt;Journal of Materials Research&lt;/full-title&gt;&lt;/periodical&gt;&lt;pages&gt;4509-4521&lt;/pages&gt;&lt;volume&gt;38&lt;/volume&gt;&lt;number&gt;20&lt;/number&gt;&lt;dates&gt;&lt;year&gt;2023&lt;/year&gt;&lt;/dates&gt;&lt;isbn&gt;0884-2914&lt;/isbn&gt;&lt;urls&gt;&lt;/urls&gt;&lt;/record&gt;&lt;/Cite&gt;&lt;/EndNote&gt;</w:instrText>
      </w:r>
      <w:r w:rsidR="009E5BF1" w:rsidRPr="00EA3D30">
        <w:rPr>
          <w:color w:val="000000"/>
          <w:sz w:val="28"/>
          <w:szCs w:val="28"/>
          <w:lang w:val="kk-KZ"/>
        </w:rPr>
        <w:fldChar w:fldCharType="separate"/>
      </w:r>
      <w:r w:rsidR="00BC3CB6" w:rsidRPr="00EA3D30">
        <w:rPr>
          <w:noProof/>
          <w:color w:val="000000"/>
          <w:sz w:val="28"/>
          <w:szCs w:val="28"/>
          <w:lang w:val="kk-KZ"/>
        </w:rPr>
        <w:t>[14</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4509-4520</w:t>
      </w:r>
      <w:r w:rsidR="00BC3CB6"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Было установлено, что в обоих материалах основное влияние на валентную зону оказывают </w:t>
      </w:r>
      <w:r w:rsidRPr="00EA3D30">
        <w:rPr>
          <w:i/>
          <w:iCs/>
          <w:color w:val="000000"/>
          <w:sz w:val="28"/>
          <w:szCs w:val="28"/>
        </w:rPr>
        <w:t>3d</w:t>
      </w:r>
      <w:r w:rsidRPr="00EA3D30">
        <w:rPr>
          <w:color w:val="000000"/>
          <w:sz w:val="28"/>
          <w:szCs w:val="28"/>
        </w:rPr>
        <w:t xml:space="preserve">-орбитали атомов Ni, тогда как в формировании зоны проводимости ведущую роль играют </w:t>
      </w:r>
      <w:r w:rsidRPr="00EA3D30">
        <w:rPr>
          <w:i/>
          <w:iCs/>
          <w:color w:val="000000"/>
          <w:sz w:val="28"/>
          <w:szCs w:val="28"/>
        </w:rPr>
        <w:t>4d</w:t>
      </w:r>
      <w:r w:rsidRPr="00EA3D30">
        <w:rPr>
          <w:color w:val="000000"/>
          <w:sz w:val="28"/>
          <w:szCs w:val="28"/>
        </w:rPr>
        <w:t xml:space="preserve"> и </w:t>
      </w:r>
      <w:r w:rsidRPr="00EA3D30">
        <w:rPr>
          <w:i/>
          <w:iCs/>
          <w:color w:val="000000"/>
          <w:sz w:val="28"/>
          <w:szCs w:val="28"/>
        </w:rPr>
        <w:t>3d</w:t>
      </w:r>
      <w:r w:rsidRPr="00EA3D30">
        <w:rPr>
          <w:color w:val="000000"/>
          <w:sz w:val="28"/>
          <w:szCs w:val="28"/>
        </w:rPr>
        <w:t xml:space="preserve">-орбитали атомов </w:t>
      </w:r>
      <w:proofErr w:type="spellStart"/>
      <w:r w:rsidRPr="00EA3D30">
        <w:rPr>
          <w:color w:val="000000"/>
          <w:sz w:val="28"/>
          <w:szCs w:val="28"/>
        </w:rPr>
        <w:t>Zr</w:t>
      </w:r>
      <w:proofErr w:type="spellEnd"/>
      <w:r w:rsidRPr="00EA3D30">
        <w:rPr>
          <w:color w:val="000000"/>
          <w:sz w:val="28"/>
          <w:szCs w:val="28"/>
        </w:rPr>
        <w:t xml:space="preserve"> и Ni соответственно.</w:t>
      </w:r>
    </w:p>
    <w:p w14:paraId="2A222E5D" w14:textId="7DEEB1DD" w:rsidR="00974A36" w:rsidRPr="00EA3D30" w:rsidRDefault="00974A36" w:rsidP="00EA3D30">
      <w:pPr>
        <w:tabs>
          <w:tab w:val="left" w:pos="1134"/>
        </w:tabs>
        <w:ind w:firstLine="709"/>
        <w:jc w:val="both"/>
        <w:rPr>
          <w:color w:val="000000"/>
          <w:sz w:val="28"/>
          <w:szCs w:val="28"/>
        </w:rPr>
      </w:pPr>
      <w:r w:rsidRPr="00EA3D30">
        <w:rPr>
          <w:color w:val="000000"/>
          <w:sz w:val="28"/>
          <w:szCs w:val="28"/>
        </w:rPr>
        <w:t>Таким образом, помимо термоэлектрических свойств, двойные сплавы полу-</w:t>
      </w:r>
      <w:proofErr w:type="spellStart"/>
      <w:r w:rsidRPr="00EA3D30">
        <w:rPr>
          <w:color w:val="000000"/>
          <w:sz w:val="28"/>
          <w:szCs w:val="28"/>
        </w:rPr>
        <w:t>Гейслера</w:t>
      </w:r>
      <w:proofErr w:type="spellEnd"/>
      <w:r w:rsidRPr="00EA3D30">
        <w:rPr>
          <w:color w:val="000000"/>
          <w:sz w:val="28"/>
          <w:szCs w:val="28"/>
        </w:rPr>
        <w:t xml:space="preserve"> проявляют перспективность и в области </w:t>
      </w:r>
      <w:proofErr w:type="spellStart"/>
      <w:r w:rsidRPr="00EA3D30">
        <w:rPr>
          <w:color w:val="000000"/>
          <w:sz w:val="28"/>
          <w:szCs w:val="28"/>
        </w:rPr>
        <w:t>спинтроники</w:t>
      </w:r>
      <w:proofErr w:type="spellEnd"/>
      <w:r w:rsidRPr="00EA3D30">
        <w:rPr>
          <w:color w:val="000000"/>
          <w:sz w:val="28"/>
          <w:szCs w:val="28"/>
        </w:rPr>
        <w:t xml:space="preserve">, открывая возможности для инжекции, управления и детектирования спина </w:t>
      </w:r>
      <w:r w:rsidR="005E7900" w:rsidRPr="00EA3D30">
        <w:rPr>
          <w:color w:val="000000"/>
          <w:sz w:val="28"/>
          <w:szCs w:val="28"/>
        </w:rPr>
        <w:t xml:space="preserve">– </w:t>
      </w:r>
      <w:r w:rsidRPr="00EA3D30">
        <w:rPr>
          <w:color w:val="000000"/>
          <w:sz w:val="28"/>
          <w:szCs w:val="28"/>
        </w:rPr>
        <w:t>процессов, необходимых для развития электроники нового поколения</w:t>
      </w:r>
      <w:r w:rsidR="00C14AD2" w:rsidRPr="00EA3D30">
        <w:rPr>
          <w:color w:val="000000"/>
          <w:sz w:val="28"/>
          <w:szCs w:val="28"/>
        </w:rPr>
        <w:t xml:space="preserve">. </w:t>
      </w:r>
      <w:r w:rsidRPr="00EA3D30">
        <w:rPr>
          <w:color w:val="000000"/>
          <w:sz w:val="28"/>
          <w:szCs w:val="28"/>
        </w:rPr>
        <w:t>Более того, обширные исследования показали высокий потенциал двойных сплавов полу-</w:t>
      </w:r>
      <w:proofErr w:type="spellStart"/>
      <w:r w:rsidRPr="00EA3D30">
        <w:rPr>
          <w:color w:val="000000"/>
          <w:sz w:val="28"/>
          <w:szCs w:val="28"/>
        </w:rPr>
        <w:t>Гейслера</w:t>
      </w:r>
      <w:proofErr w:type="spellEnd"/>
      <w:r w:rsidRPr="00EA3D30">
        <w:rPr>
          <w:color w:val="000000"/>
          <w:sz w:val="28"/>
          <w:szCs w:val="28"/>
        </w:rPr>
        <w:t xml:space="preserve"> в передовых прикладных областях, включая фотоэлектрические системы, ультрафиолетовые сенсоры, солнечные элементы</w:t>
      </w:r>
      <w:r w:rsidR="00BC3CB6"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&lt;EndNote&gt;&lt;Cite&gt;&lt;Author&gt;Berarma&lt;/Author&gt;&lt;Year&gt;2023&lt;/Year&gt;&lt;RecNum&gt;374&lt;/RecNum&gt;&lt;DisplayText&gt;[67]&lt;/DisplayText&gt;&lt;record&gt;&lt;rec-number&gt;374&lt;/rec-number&gt;&lt;foreign-keys&gt;&lt;key app="EN" db-id="r5fsa95xwax225etxxg5tw0cet90edrevr2x" timestamp="1748279834"&gt;374&lt;/key&gt;&lt;/foreign-keys&gt;&lt;ref-type name="Journal Article"&gt;17&lt;/ref-type&gt;&lt;contributors&gt;&lt;authors&gt;&lt;author&gt;Berarma, Khadidja&lt;/author&gt;&lt;author&gt;Sâad Essaoud, Saber&lt;/author&gt;&lt;author&gt;Al Azar, Said&lt;/author&gt;&lt;author&gt;Al-Reyahi, Anas Y&lt;/author&gt;&lt;author&gt;Mousa, Ahmad A&lt;/author&gt;&lt;author&gt;Mufleh, Ahmad&lt;/author&gt;&lt;/authors&gt;&lt;/contributors&gt;&lt;titles&gt;&lt;title&gt;Computational characterization of structural, optoelectronic and thermoelectric properties of some double half-Heusler alloys X2FeY′ Sb2 (X: Hf, Zr; Y′: Ni, Pd)&lt;/title&gt;&lt;secondary-title&gt;Phase Transitions&lt;/secondary-title&gt;&lt;/titles&gt;&lt;periodical&gt;&lt;full-title&gt;Phase Transitions&lt;/full-title&gt;&lt;/periodical&gt;&lt;pages&gt;806-821&lt;/pages&gt;&lt;volume&gt;96&lt;/volume&gt;&lt;number&gt;11-12&lt;/number&gt;&lt;dates&gt;&lt;year&gt;2023&lt;/year&gt;&lt;/dates&gt;&lt;isbn&gt;0141-1594&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[67]</w:t>
      </w:r>
      <w:r w:rsidR="009E5BF1" w:rsidRPr="00EA3D30">
        <w:rPr>
          <w:color w:val="000000"/>
          <w:sz w:val="28"/>
          <w:szCs w:val="28"/>
          <w:lang w:val="kk-KZ"/>
        </w:rPr>
        <w:fldChar w:fldCharType="end"/>
      </w:r>
      <w:r w:rsidR="003668CF" w:rsidRPr="00EA3D30">
        <w:rPr>
          <w:color w:val="000000"/>
          <w:sz w:val="28"/>
          <w:szCs w:val="28"/>
        </w:rPr>
        <w:t xml:space="preserve"> </w:t>
      </w:r>
      <w:r w:rsidRPr="00EA3D30">
        <w:rPr>
          <w:color w:val="000000"/>
          <w:sz w:val="28"/>
          <w:szCs w:val="28"/>
        </w:rPr>
        <w:t>и транспортные технологии</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&lt;EndNote&gt;&lt;Cite&gt;&lt;Author&gt;Zhu&lt;/Author&gt;&lt;Year&gt;2019&lt;/Year&gt;&lt;RecNum&gt;375&lt;/RecNum&gt;&lt;DisplayText&gt;[68]&lt;/DisplayText&gt;&lt;record&gt;&lt;rec-number&gt;375&lt;/rec-number&gt;&lt;foreign-keys&gt;&lt;key app="EN" db-id="r5fsa95xwax225etxxg5tw0cet90edrevr2x" timestamp="1748279901"&gt;375&lt;/key&gt;&lt;/foreign-keys&gt;&lt;ref-type name="Journal Article"&gt;17&lt;/ref-type&gt;&lt;contributors&gt;&lt;authors&gt;&lt;author&gt;Zhu, Hangtian&lt;/author&gt;&lt;author&gt;Mao, Jun&lt;/author&gt;&lt;author&gt;Feng, Zhenzhen&lt;/author&gt;&lt;author&gt;Sun, Jifeng&lt;/author&gt;&lt;author&gt;Zhu, Qing&lt;/author&gt;&lt;author&gt;Liu, Zihang&lt;/author&gt;&lt;author&gt;Singh, David J&lt;/author&gt;&lt;author&gt;Wang, Yumei&lt;/author&gt;&lt;author&gt;Ren, Zhifeng&lt;/author&gt;&lt;/authors&gt;&lt;/contributors&gt;&lt;titles&gt;&lt;title&gt;Understanding the asymmetrical thermoelectric performance for discovering promising thermoelectric materials&lt;/title&gt;&lt;secondary-title&gt;Science advances&lt;/secondary-title&gt;&lt;/titles&gt;&lt;periodical&gt;&lt;full-title&gt;Science advances&lt;/full-title&gt;&lt;/periodical&gt;&lt;pages&gt;eaav5813&lt;/pages&gt;&lt;volume&gt;5&lt;/volume&gt;&lt;number&gt;6&lt;/number&gt;&lt;dates&gt;&lt;year&gt;2019&lt;/year&gt;&lt;/dates&gt;&lt;isbn&gt;2375-2548&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[68]</w:t>
      </w:r>
      <w:r w:rsidR="009E5BF1" w:rsidRPr="00EA3D30">
        <w:rPr>
          <w:color w:val="000000"/>
          <w:sz w:val="28"/>
          <w:szCs w:val="28"/>
          <w:lang w:val="kk-KZ"/>
        </w:rPr>
        <w:fldChar w:fldCharType="end"/>
      </w:r>
      <w:r w:rsidR="00F740F1" w:rsidRPr="00EA3D30">
        <w:rPr>
          <w:color w:val="000000"/>
          <w:sz w:val="28"/>
          <w:szCs w:val="28"/>
        </w:rPr>
        <w:t>.</w:t>
      </w:r>
    </w:p>
    <w:p w14:paraId="7C5961B9" w14:textId="5FF89C18" w:rsidR="00974A36" w:rsidRPr="00EA3D30" w:rsidRDefault="00974A36" w:rsidP="00EA3D30">
      <w:pPr>
        <w:tabs>
          <w:tab w:val="left" w:pos="1134"/>
        </w:tabs>
        <w:ind w:firstLine="709"/>
        <w:jc w:val="both"/>
        <w:rPr>
          <w:color w:val="000000"/>
          <w:sz w:val="28"/>
          <w:szCs w:val="28"/>
        </w:rPr>
      </w:pPr>
      <w:proofErr w:type="spellStart"/>
      <w:r w:rsidRPr="00EA3D30">
        <w:rPr>
          <w:color w:val="000000"/>
          <w:sz w:val="28"/>
          <w:szCs w:val="28"/>
          <w:lang w:val="kk-KZ"/>
        </w:rPr>
        <w:t>Еще</w:t>
      </w:r>
      <w:proofErr w:type="spellEnd"/>
      <w:r w:rsidRPr="00EA3D30">
        <w:rPr>
          <w:color w:val="000000"/>
          <w:sz w:val="28"/>
          <w:szCs w:val="28"/>
        </w:rPr>
        <w:t xml:space="preserve"> одно </w:t>
      </w:r>
      <w:proofErr w:type="spellStart"/>
      <w:r w:rsidRPr="00EA3D30">
        <w:rPr>
          <w:color w:val="000000"/>
          <w:sz w:val="28"/>
          <w:szCs w:val="28"/>
        </w:rPr>
        <w:t>уникальн</w:t>
      </w:r>
      <w:r w:rsidRPr="00EA3D30">
        <w:rPr>
          <w:color w:val="000000"/>
          <w:sz w:val="28"/>
          <w:szCs w:val="28"/>
          <w:lang w:val="kk-KZ"/>
        </w:rPr>
        <w:t>ое</w:t>
      </w:r>
      <w:proofErr w:type="spellEnd"/>
      <w:r w:rsidRPr="00EA3D30">
        <w:rPr>
          <w:color w:val="000000"/>
          <w:sz w:val="28"/>
          <w:szCs w:val="28"/>
        </w:rPr>
        <w:t xml:space="preserve"> свойств</w:t>
      </w:r>
      <w:r w:rsidRPr="00EA3D30">
        <w:rPr>
          <w:color w:val="000000"/>
          <w:sz w:val="28"/>
          <w:szCs w:val="28"/>
          <w:lang w:val="kk-KZ"/>
        </w:rPr>
        <w:t>о</w:t>
      </w:r>
      <w:r w:rsidRPr="00EA3D30">
        <w:rPr>
          <w:color w:val="000000"/>
          <w:sz w:val="28"/>
          <w:szCs w:val="28"/>
        </w:rPr>
        <w:t xml:space="preserve">, </w:t>
      </w:r>
      <w:proofErr w:type="spellStart"/>
      <w:r w:rsidRPr="00EA3D30">
        <w:rPr>
          <w:color w:val="000000"/>
          <w:sz w:val="28"/>
          <w:szCs w:val="28"/>
          <w:lang w:val="kk-KZ"/>
        </w:rPr>
        <w:t>которое</w:t>
      </w:r>
      <w:proofErr w:type="spellEnd"/>
      <w:r w:rsidRPr="00EA3D30">
        <w:rPr>
          <w:color w:val="000000"/>
          <w:sz w:val="28"/>
          <w:szCs w:val="28"/>
          <w:lang w:val="kk-KZ"/>
        </w:rPr>
        <w:t xml:space="preserve"> </w:t>
      </w:r>
      <w:proofErr w:type="spellStart"/>
      <w:r w:rsidRPr="00EA3D30">
        <w:rPr>
          <w:color w:val="000000"/>
          <w:sz w:val="28"/>
          <w:szCs w:val="28"/>
        </w:rPr>
        <w:t>проявля</w:t>
      </w:r>
      <w:proofErr w:type="spellEnd"/>
      <w:r w:rsidRPr="00EA3D30">
        <w:rPr>
          <w:color w:val="000000"/>
          <w:sz w:val="28"/>
          <w:szCs w:val="28"/>
          <w:lang w:val="kk-KZ"/>
        </w:rPr>
        <w:t>ют</w:t>
      </w:r>
      <w:r w:rsidRPr="00EA3D30">
        <w:rPr>
          <w:color w:val="000000"/>
          <w:sz w:val="28"/>
          <w:szCs w:val="28"/>
        </w:rPr>
        <w:t xml:space="preserve"> сплав</w:t>
      </w:r>
      <w:r w:rsidRPr="00EA3D30">
        <w:rPr>
          <w:color w:val="000000"/>
          <w:sz w:val="28"/>
          <w:szCs w:val="28"/>
          <w:lang w:val="kk-KZ"/>
        </w:rPr>
        <w:t>ы</w:t>
      </w:r>
      <w:r w:rsidRPr="00EA3D30">
        <w:rPr>
          <w:color w:val="000000"/>
          <w:sz w:val="28"/>
          <w:szCs w:val="28"/>
        </w:rPr>
        <w:t xml:space="preserve"> </w:t>
      </w:r>
      <w:proofErr w:type="spellStart"/>
      <w:r w:rsidRPr="00EA3D30">
        <w:rPr>
          <w:color w:val="000000"/>
          <w:sz w:val="28"/>
          <w:szCs w:val="28"/>
        </w:rPr>
        <w:t>Гейслера</w:t>
      </w:r>
      <w:proofErr w:type="spellEnd"/>
      <w:r w:rsidRPr="00EA3D30">
        <w:rPr>
          <w:color w:val="000000"/>
          <w:sz w:val="28"/>
          <w:szCs w:val="28"/>
          <w:lang w:val="kk-KZ"/>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магнитный</w:t>
      </w:r>
      <w:proofErr w:type="spellEnd"/>
      <w:r w:rsidRPr="00EA3D30">
        <w:rPr>
          <w:color w:val="000000"/>
          <w:sz w:val="28"/>
          <w:szCs w:val="28"/>
          <w:lang w:val="kk-KZ"/>
        </w:rPr>
        <w:t xml:space="preserve"> эффект </w:t>
      </w:r>
      <w:proofErr w:type="spellStart"/>
      <w:r w:rsidRPr="00EA3D30">
        <w:rPr>
          <w:color w:val="000000"/>
          <w:sz w:val="28"/>
          <w:szCs w:val="28"/>
          <w:lang w:val="kk-KZ"/>
        </w:rPr>
        <w:t>памяти</w:t>
      </w:r>
      <w:proofErr w:type="spellEnd"/>
      <w:r w:rsidRPr="00EA3D30">
        <w:rPr>
          <w:color w:val="000000"/>
          <w:sz w:val="28"/>
          <w:szCs w:val="28"/>
          <w:lang w:val="kk-KZ"/>
        </w:rPr>
        <w:t xml:space="preserve"> </w:t>
      </w:r>
      <w:proofErr w:type="spellStart"/>
      <w:r w:rsidRPr="00EA3D30">
        <w:rPr>
          <w:color w:val="000000"/>
          <w:sz w:val="28"/>
          <w:szCs w:val="28"/>
          <w:lang w:val="kk-KZ"/>
        </w:rPr>
        <w:t>формы</w:t>
      </w:r>
      <w:proofErr w:type="spellEnd"/>
      <w:r w:rsidRPr="00EA3D30">
        <w:rPr>
          <w:color w:val="000000"/>
          <w:sz w:val="28"/>
          <w:szCs w:val="28"/>
          <w:lang w:val="kk-KZ"/>
        </w:rPr>
        <w:t>.</w:t>
      </w:r>
      <w:r w:rsidRPr="00EA3D30">
        <w:rPr>
          <w:color w:val="000000"/>
          <w:sz w:val="28"/>
          <w:szCs w:val="28"/>
        </w:rPr>
        <w:t xml:space="preserve"> Он аналогичен более известному механическому эффекту памяти формы, характерному, например, для соединения </w:t>
      </w:r>
      <w:proofErr w:type="spellStart"/>
      <w:r w:rsidRPr="00EA3D30">
        <w:rPr>
          <w:color w:val="000000"/>
          <w:sz w:val="28"/>
          <w:szCs w:val="28"/>
        </w:rPr>
        <w:t>NiTiNol</w:t>
      </w:r>
      <w:proofErr w:type="spellEnd"/>
      <w:r w:rsidRPr="00EA3D30">
        <w:rPr>
          <w:color w:val="000000"/>
          <w:sz w:val="28"/>
          <w:szCs w:val="28"/>
        </w:rPr>
        <w:t>. Образование м</w:t>
      </w:r>
      <w:proofErr w:type="spellStart"/>
      <w:r w:rsidRPr="00EA3D30">
        <w:rPr>
          <w:color w:val="000000"/>
          <w:sz w:val="28"/>
          <w:szCs w:val="28"/>
          <w:lang w:val="kk-KZ"/>
        </w:rPr>
        <w:t>артенсита</w:t>
      </w:r>
      <w:proofErr w:type="spellEnd"/>
      <w:r w:rsidRPr="00EA3D30">
        <w:rPr>
          <w:color w:val="000000"/>
          <w:sz w:val="28"/>
          <w:szCs w:val="28"/>
        </w:rPr>
        <w:t xml:space="preserve"> и его упорядоченность могут происходить под действием внешнего магнитного поля. Если такой переход происходит в адиабатических условиях, наблюдается повышение температуры при наложении внешнего магнитного поля (так называемый прямой или классический </w:t>
      </w:r>
      <w:proofErr w:type="spellStart"/>
      <w:r w:rsidRPr="00EA3D30">
        <w:rPr>
          <w:color w:val="000000"/>
          <w:sz w:val="28"/>
          <w:szCs w:val="28"/>
        </w:rPr>
        <w:t>магнитокалорический</w:t>
      </w:r>
      <w:proofErr w:type="spellEnd"/>
      <w:r w:rsidRPr="00EA3D30">
        <w:rPr>
          <w:color w:val="000000"/>
          <w:sz w:val="28"/>
          <w:szCs w:val="28"/>
        </w:rPr>
        <w:t xml:space="preserve"> эффект). В случае снижения температуры реализуется обратный </w:t>
      </w:r>
      <w:proofErr w:type="spellStart"/>
      <w:r w:rsidRPr="00EA3D30">
        <w:rPr>
          <w:color w:val="000000"/>
          <w:sz w:val="28"/>
          <w:szCs w:val="28"/>
        </w:rPr>
        <w:t>магнитокалорический</w:t>
      </w:r>
      <w:proofErr w:type="spellEnd"/>
      <w:r w:rsidRPr="00EA3D30">
        <w:rPr>
          <w:color w:val="000000"/>
          <w:sz w:val="28"/>
          <w:szCs w:val="28"/>
        </w:rPr>
        <w:t xml:space="preserve"> эффект.</w:t>
      </w:r>
      <w:r w:rsidRPr="00EA3D30">
        <w:rPr>
          <w:color w:val="000000"/>
          <w:sz w:val="28"/>
          <w:szCs w:val="28"/>
          <w:lang w:val="kk-KZ"/>
        </w:rPr>
        <w:t xml:space="preserve"> </w:t>
      </w:r>
      <w:r w:rsidRPr="00EA3D30">
        <w:rPr>
          <w:color w:val="000000"/>
          <w:sz w:val="28"/>
          <w:szCs w:val="28"/>
        </w:rPr>
        <w:t xml:space="preserve">Адиабатическое изменение температуры, вызванное этим эффектом, может быть использовано в циклах Карно или </w:t>
      </w:r>
      <w:proofErr w:type="spellStart"/>
      <w:r w:rsidRPr="00EA3D30">
        <w:rPr>
          <w:color w:val="000000"/>
          <w:sz w:val="28"/>
          <w:szCs w:val="28"/>
        </w:rPr>
        <w:t>Ренкина</w:t>
      </w:r>
      <w:proofErr w:type="spellEnd"/>
      <w:r w:rsidRPr="00EA3D30">
        <w:rPr>
          <w:color w:val="000000"/>
          <w:sz w:val="28"/>
          <w:szCs w:val="28"/>
        </w:rPr>
        <w:t>. Для практического применения в области охлаждения важно, чтобы этот процесс был обратимым и происходил при температуре, близкой к комнатной. В течение определ</w:t>
      </w:r>
      <w:r w:rsidR="00DE4168" w:rsidRPr="00EA3D30">
        <w:rPr>
          <w:color w:val="000000"/>
          <w:sz w:val="28"/>
          <w:szCs w:val="28"/>
        </w:rPr>
        <w:t>е</w:t>
      </w:r>
      <w:r w:rsidRPr="00EA3D30">
        <w:rPr>
          <w:color w:val="000000"/>
          <w:sz w:val="28"/>
          <w:szCs w:val="28"/>
        </w:rPr>
        <w:t xml:space="preserve">нного времени </w:t>
      </w:r>
      <w:proofErr w:type="spellStart"/>
      <w:r w:rsidRPr="00EA3D30">
        <w:rPr>
          <w:color w:val="000000"/>
          <w:sz w:val="28"/>
          <w:szCs w:val="28"/>
          <w:lang w:val="kk-KZ"/>
        </w:rPr>
        <w:t>многие</w:t>
      </w:r>
      <w:proofErr w:type="spellEnd"/>
      <w:r w:rsidRPr="00EA3D30">
        <w:rPr>
          <w:color w:val="000000"/>
          <w:sz w:val="28"/>
          <w:szCs w:val="28"/>
          <w:lang w:val="kk-KZ"/>
        </w:rPr>
        <w:t xml:space="preserve"> </w:t>
      </w:r>
      <w:proofErr w:type="spellStart"/>
      <w:r w:rsidRPr="00EA3D30">
        <w:rPr>
          <w:color w:val="000000"/>
          <w:sz w:val="28"/>
          <w:szCs w:val="28"/>
          <w:lang w:val="kk-KZ"/>
        </w:rPr>
        <w:t>компании</w:t>
      </w:r>
      <w:proofErr w:type="spellEnd"/>
      <w:r w:rsidRPr="00EA3D30">
        <w:rPr>
          <w:color w:val="000000"/>
          <w:sz w:val="28"/>
          <w:szCs w:val="28"/>
        </w:rPr>
        <w:t xml:space="preserve"> даже выпускал</w:t>
      </w:r>
      <w:r w:rsidRPr="00EA3D30">
        <w:rPr>
          <w:color w:val="000000"/>
          <w:sz w:val="28"/>
          <w:szCs w:val="28"/>
          <w:lang w:val="kk-KZ"/>
        </w:rPr>
        <w:t>и</w:t>
      </w:r>
      <w:r w:rsidRPr="00EA3D30">
        <w:rPr>
          <w:color w:val="000000"/>
          <w:sz w:val="28"/>
          <w:szCs w:val="28"/>
        </w:rPr>
        <w:t xml:space="preserve"> переносной холодильник, функционирующий на основе </w:t>
      </w:r>
      <w:proofErr w:type="spellStart"/>
      <w:r w:rsidRPr="00EA3D30">
        <w:rPr>
          <w:color w:val="000000"/>
          <w:sz w:val="28"/>
          <w:szCs w:val="28"/>
        </w:rPr>
        <w:t>магнитокалорического</w:t>
      </w:r>
      <w:proofErr w:type="spellEnd"/>
      <w:r w:rsidRPr="00EA3D30">
        <w:rPr>
          <w:color w:val="000000"/>
          <w:sz w:val="28"/>
          <w:szCs w:val="28"/>
        </w:rPr>
        <w:t xml:space="preserve"> эффекта. Одним из существенных преимуществ данного подхода к охлаждению является отсутствие необходимости в применении газов, наносящих вред окружающей среде (например, фреонов). Кроме того, отмечается снижение потерь энергии при тепловом преобразовании.</w:t>
      </w:r>
    </w:p>
    <w:p w14:paraId="0C070267" w14:textId="77777777" w:rsidR="008B5EC6" w:rsidRPr="00EA3D30" w:rsidRDefault="008B5EC6" w:rsidP="00EA3D30">
      <w:pPr>
        <w:tabs>
          <w:tab w:val="left" w:pos="1134"/>
        </w:tabs>
        <w:ind w:firstLine="709"/>
        <w:jc w:val="both"/>
        <w:rPr>
          <w:color w:val="000000"/>
          <w:sz w:val="28"/>
          <w:szCs w:val="28"/>
        </w:rPr>
      </w:pPr>
    </w:p>
    <w:p w14:paraId="03F3D734" w14:textId="77777777" w:rsidR="00974A36" w:rsidRPr="005E0949" w:rsidRDefault="00CF284F" w:rsidP="00EA3D30">
      <w:pPr>
        <w:tabs>
          <w:tab w:val="left" w:pos="1134"/>
        </w:tabs>
        <w:ind w:firstLine="709"/>
        <w:jc w:val="both"/>
        <w:rPr>
          <w:bCs/>
          <w:color w:val="000000"/>
          <w:sz w:val="28"/>
          <w:szCs w:val="28"/>
          <w:lang w:val="kk-KZ"/>
        </w:rPr>
      </w:pPr>
      <w:r w:rsidRPr="005E0949">
        <w:rPr>
          <w:bCs/>
          <w:color w:val="000000"/>
          <w:sz w:val="28"/>
          <w:szCs w:val="28"/>
          <w:lang w:val="kk-KZ"/>
        </w:rPr>
        <w:t xml:space="preserve">1.4.2 </w:t>
      </w:r>
      <w:proofErr w:type="spellStart"/>
      <w:r w:rsidR="000D691F" w:rsidRPr="005E0949">
        <w:rPr>
          <w:bCs/>
          <w:color w:val="000000"/>
          <w:sz w:val="28"/>
          <w:szCs w:val="28"/>
          <w:lang w:val="kk-KZ"/>
        </w:rPr>
        <w:t>Наноструктурирование</w:t>
      </w:r>
      <w:proofErr w:type="spellEnd"/>
      <w:r w:rsidR="000D691F" w:rsidRPr="005E0949">
        <w:rPr>
          <w:bCs/>
          <w:color w:val="000000"/>
          <w:sz w:val="28"/>
          <w:szCs w:val="28"/>
          <w:lang w:val="kk-KZ"/>
        </w:rPr>
        <w:t xml:space="preserve"> </w:t>
      </w:r>
      <w:proofErr w:type="spellStart"/>
      <w:r w:rsidR="000D691F" w:rsidRPr="005E0949">
        <w:rPr>
          <w:bCs/>
          <w:color w:val="000000"/>
          <w:sz w:val="28"/>
          <w:szCs w:val="28"/>
          <w:lang w:val="kk-KZ"/>
        </w:rPr>
        <w:t>сплавов</w:t>
      </w:r>
      <w:proofErr w:type="spellEnd"/>
      <w:r w:rsidR="000D691F" w:rsidRPr="005E0949">
        <w:rPr>
          <w:bCs/>
          <w:color w:val="000000"/>
          <w:sz w:val="28"/>
          <w:szCs w:val="28"/>
          <w:lang w:val="kk-KZ"/>
        </w:rPr>
        <w:t xml:space="preserve"> </w:t>
      </w:r>
      <w:proofErr w:type="spellStart"/>
      <w:r w:rsidR="000D691F" w:rsidRPr="005E0949">
        <w:rPr>
          <w:bCs/>
          <w:color w:val="000000"/>
          <w:sz w:val="28"/>
          <w:szCs w:val="28"/>
          <w:lang w:val="kk-KZ"/>
        </w:rPr>
        <w:t>Гейслера</w:t>
      </w:r>
      <w:proofErr w:type="spellEnd"/>
    </w:p>
    <w:p w14:paraId="05559DFD" w14:textId="77FAD3BA"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В последние годы наблюдается стремительное развитие подходов к инженерии термоэлектрических и </w:t>
      </w:r>
      <w:proofErr w:type="spellStart"/>
      <w:r w:rsidRPr="00EA3D30">
        <w:rPr>
          <w:color w:val="000000"/>
          <w:sz w:val="28"/>
          <w:szCs w:val="28"/>
        </w:rPr>
        <w:t>спинтронных</w:t>
      </w:r>
      <w:proofErr w:type="spellEnd"/>
      <w:r w:rsidRPr="00EA3D30">
        <w:rPr>
          <w:color w:val="000000"/>
          <w:sz w:val="28"/>
          <w:szCs w:val="28"/>
        </w:rPr>
        <w:t xml:space="preserve"> материалов на основе сплавов </w:t>
      </w:r>
      <w:proofErr w:type="spellStart"/>
      <w:r w:rsidRPr="00EA3D30">
        <w:rPr>
          <w:color w:val="000000"/>
          <w:sz w:val="28"/>
          <w:szCs w:val="28"/>
        </w:rPr>
        <w:t>Гейслера</w:t>
      </w:r>
      <w:proofErr w:type="spellEnd"/>
      <w:r w:rsidRPr="00EA3D30">
        <w:rPr>
          <w:color w:val="000000"/>
          <w:sz w:val="28"/>
          <w:szCs w:val="28"/>
        </w:rPr>
        <w:t xml:space="preserve">, особенно в </w:t>
      </w:r>
      <w:proofErr w:type="spellStart"/>
      <w:r w:rsidRPr="00EA3D30">
        <w:rPr>
          <w:color w:val="000000"/>
          <w:sz w:val="28"/>
          <w:szCs w:val="28"/>
        </w:rPr>
        <w:t>наноразмерном</w:t>
      </w:r>
      <w:proofErr w:type="spellEnd"/>
      <w:r w:rsidRPr="00EA3D30">
        <w:rPr>
          <w:color w:val="000000"/>
          <w:sz w:val="28"/>
          <w:szCs w:val="28"/>
        </w:rPr>
        <w:t xml:space="preserve"> масштабе. </w:t>
      </w:r>
      <w:proofErr w:type="spellStart"/>
      <w:r w:rsidRPr="00EA3D30">
        <w:rPr>
          <w:color w:val="000000"/>
          <w:sz w:val="28"/>
          <w:szCs w:val="28"/>
        </w:rPr>
        <w:t>Наноструктурирование</w:t>
      </w:r>
      <w:proofErr w:type="spellEnd"/>
      <w:r w:rsidRPr="00EA3D30">
        <w:rPr>
          <w:color w:val="000000"/>
          <w:sz w:val="28"/>
          <w:szCs w:val="28"/>
        </w:rPr>
        <w:t xml:space="preserve"> таких материалов предоставляет уникальные возможности для целенаправленного управления их транспортными и магнитными свойствами за сч</w:t>
      </w:r>
      <w:r w:rsidR="00340645" w:rsidRPr="00EA3D30">
        <w:rPr>
          <w:color w:val="000000"/>
          <w:sz w:val="28"/>
          <w:szCs w:val="28"/>
        </w:rPr>
        <w:t>е</w:t>
      </w:r>
      <w:r w:rsidRPr="00EA3D30">
        <w:rPr>
          <w:color w:val="000000"/>
          <w:sz w:val="28"/>
          <w:szCs w:val="28"/>
        </w:rPr>
        <w:t>т масштабных эффектов, интерфейсных взаимодействий и границ з</w:t>
      </w:r>
      <w:r w:rsidR="00340645" w:rsidRPr="00EA3D30">
        <w:rPr>
          <w:color w:val="000000"/>
          <w:sz w:val="28"/>
          <w:szCs w:val="28"/>
        </w:rPr>
        <w:t>е</w:t>
      </w:r>
      <w:r w:rsidRPr="00EA3D30">
        <w:rPr>
          <w:color w:val="000000"/>
          <w:sz w:val="28"/>
          <w:szCs w:val="28"/>
        </w:rPr>
        <w:t xml:space="preserve">рен. Эти особенности особенно актуальны для сплавов </w:t>
      </w:r>
      <w:proofErr w:type="spellStart"/>
      <w:r w:rsidRPr="00EA3D30">
        <w:rPr>
          <w:color w:val="000000"/>
          <w:sz w:val="28"/>
          <w:szCs w:val="28"/>
        </w:rPr>
        <w:t>Гейслера</w:t>
      </w:r>
      <w:proofErr w:type="spellEnd"/>
      <w:r w:rsidRPr="00EA3D30">
        <w:rPr>
          <w:color w:val="000000"/>
          <w:sz w:val="28"/>
          <w:szCs w:val="28"/>
        </w:rPr>
        <w:t xml:space="preserve">, которые демонстрируют высокую </w:t>
      </w:r>
      <w:r w:rsidRPr="00EA3D30">
        <w:rPr>
          <w:color w:val="000000"/>
          <w:sz w:val="28"/>
          <w:szCs w:val="28"/>
        </w:rPr>
        <w:lastRenderedPageBreak/>
        <w:t>структурную стабильность, широкий спектр возможных составов и гибкость при легировании.</w:t>
      </w:r>
    </w:p>
    <w:p w14:paraId="409AA4AA" w14:textId="0909013C"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Одним из наиболее перспективных направлений повышения эффективности термоэлектрических материалов является использование половинных сплавов </w:t>
      </w:r>
      <w:proofErr w:type="spellStart"/>
      <w:r w:rsidRPr="00EA3D30">
        <w:rPr>
          <w:color w:val="000000"/>
          <w:sz w:val="28"/>
          <w:szCs w:val="28"/>
        </w:rPr>
        <w:t>Гейслера</w:t>
      </w:r>
      <w:proofErr w:type="spellEnd"/>
      <w:r w:rsidRPr="00EA3D30">
        <w:rPr>
          <w:color w:val="000000"/>
          <w:sz w:val="28"/>
          <w:szCs w:val="28"/>
        </w:rPr>
        <w:t xml:space="preserve"> </w:t>
      </w:r>
      <w:proofErr w:type="spellStart"/>
      <w:r w:rsidRPr="00EA3D30">
        <w:rPr>
          <w:color w:val="000000"/>
          <w:sz w:val="28"/>
          <w:szCs w:val="28"/>
        </w:rPr>
        <w:t>TiNiSn</w:t>
      </w:r>
      <w:proofErr w:type="spellEnd"/>
      <w:r w:rsidRPr="00EA3D30">
        <w:rPr>
          <w:color w:val="000000"/>
          <w:sz w:val="28"/>
          <w:szCs w:val="28"/>
        </w:rPr>
        <w:t xml:space="preserve">, </w:t>
      </w:r>
      <w:proofErr w:type="spellStart"/>
      <w:r w:rsidRPr="00EA3D30">
        <w:rPr>
          <w:color w:val="000000"/>
          <w:sz w:val="28"/>
          <w:szCs w:val="28"/>
        </w:rPr>
        <w:t>ZrNiSn</w:t>
      </w:r>
      <w:proofErr w:type="spellEnd"/>
      <w:r w:rsidRPr="00EA3D30">
        <w:rPr>
          <w:color w:val="000000"/>
          <w:sz w:val="28"/>
          <w:szCs w:val="28"/>
        </w:rPr>
        <w:t xml:space="preserve"> и </w:t>
      </w:r>
      <w:proofErr w:type="spellStart"/>
      <w:r w:rsidRPr="00EA3D30">
        <w:rPr>
          <w:color w:val="000000"/>
          <w:sz w:val="28"/>
          <w:szCs w:val="28"/>
        </w:rPr>
        <w:t>HfNiSn</w:t>
      </w:r>
      <w:proofErr w:type="spellEnd"/>
      <w:r w:rsidRPr="00EA3D30">
        <w:rPr>
          <w:color w:val="000000"/>
          <w:sz w:val="28"/>
          <w:szCs w:val="28"/>
        </w:rPr>
        <w:t>, обладающих высокой термической стабильностью и благоприятными электронными характеристиками. Однако основным ограничивающим фактором оста</w:t>
      </w:r>
      <w:r w:rsidR="00340645" w:rsidRPr="00EA3D30">
        <w:rPr>
          <w:color w:val="000000"/>
          <w:sz w:val="28"/>
          <w:szCs w:val="28"/>
        </w:rPr>
        <w:t>е</w:t>
      </w:r>
      <w:r w:rsidRPr="00EA3D30">
        <w:rPr>
          <w:color w:val="000000"/>
          <w:sz w:val="28"/>
          <w:szCs w:val="28"/>
        </w:rPr>
        <w:t>тся их высокая реш</w:t>
      </w:r>
      <w:r w:rsidR="00340645" w:rsidRPr="00EA3D30">
        <w:rPr>
          <w:color w:val="000000"/>
          <w:sz w:val="28"/>
          <w:szCs w:val="28"/>
        </w:rPr>
        <w:t>е</w:t>
      </w:r>
      <w:r w:rsidRPr="00EA3D30">
        <w:rPr>
          <w:color w:val="000000"/>
          <w:sz w:val="28"/>
          <w:szCs w:val="28"/>
        </w:rPr>
        <w:t>точная теплопроводность, составляющая до 90% от общего теплового потока</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&lt;EndNote&gt;&lt;Cite&gt;&lt;Author&gt;Page&lt;/Author&gt;&lt;Year&gt;2015&lt;/Year&gt;&lt;RecNum&gt;376&lt;/RecNum&gt;&lt;DisplayText&gt;[69]&lt;/DisplayText&gt;&lt;record&gt;&lt;rec-number&gt;376&lt;/rec-number&gt;&lt;foreign-keys&gt;&lt;key app="EN" db-id="r5fsa95xwax225etxxg5tw0cet90edrevr2x" timestamp="1748279965"&gt;376&lt;/key&gt;&lt;/foreign-keys&gt;&lt;ref-type name="Journal Article"&gt;17&lt;/ref-type&gt;&lt;contributors&gt;&lt;authors&gt;&lt;author&gt;Page, Alexander&lt;/author&gt;&lt;author&gt;Uher, Ctirad&lt;/author&gt;&lt;author&gt;Poudeu, Pierre Ferdinand&lt;/author&gt;&lt;author&gt;Van der Ven, Anton&lt;/author&gt;&lt;/authors&gt;&lt;/contributors&gt;&lt;titles&gt;&lt;title&gt;Phase separation of full-Heusler nanostructures in half-Heusler thermoelectrics and vibrational properties from first-principles calculations&lt;/title&gt;&lt;secondary-title&gt;Physical Review B&lt;/secondary-title&gt;&lt;/titles&gt;&lt;periodical&gt;&lt;full-title&gt;Physical Review B&lt;/full-title&gt;&lt;/periodical&gt;&lt;pages&gt;174102&lt;/pages&gt;&lt;volume&gt;92&lt;/volume&gt;&lt;number&gt;17&lt;/number&gt;&lt;dates&gt;&lt;year&gt;2015&lt;/year&gt;&lt;/dates&gt;&lt;isbn&gt;1098-0121&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[69]</w:t>
      </w:r>
      <w:r w:rsidR="009E5BF1" w:rsidRPr="00EA3D30">
        <w:rPr>
          <w:color w:val="000000"/>
          <w:sz w:val="28"/>
          <w:szCs w:val="28"/>
          <w:lang w:val="kk-KZ"/>
        </w:rPr>
        <w:fldChar w:fldCharType="end"/>
      </w:r>
      <w:r w:rsidR="0056190B" w:rsidRPr="00EA3D30">
        <w:rPr>
          <w:color w:val="000000"/>
          <w:sz w:val="28"/>
          <w:szCs w:val="28"/>
        </w:rPr>
        <w:t xml:space="preserve">. </w:t>
      </w:r>
      <w:proofErr w:type="spellStart"/>
      <w:r w:rsidRPr="00EA3D30">
        <w:rPr>
          <w:color w:val="000000"/>
          <w:sz w:val="28"/>
          <w:szCs w:val="28"/>
        </w:rPr>
        <w:t>Наноструктурирование</w:t>
      </w:r>
      <w:proofErr w:type="spellEnd"/>
      <w:r w:rsidRPr="00EA3D30">
        <w:rPr>
          <w:color w:val="000000"/>
          <w:sz w:val="28"/>
          <w:szCs w:val="28"/>
        </w:rPr>
        <w:t xml:space="preserve"> этих сплавов </w:t>
      </w:r>
      <w:r w:rsidR="00340645" w:rsidRPr="00EA3D30">
        <w:rPr>
          <w:color w:val="000000"/>
          <w:sz w:val="28"/>
          <w:szCs w:val="28"/>
        </w:rPr>
        <w:t xml:space="preserve">– </w:t>
      </w:r>
      <w:r w:rsidRPr="00EA3D30">
        <w:rPr>
          <w:color w:val="000000"/>
          <w:sz w:val="28"/>
          <w:szCs w:val="28"/>
        </w:rPr>
        <w:t>снижение размера з</w:t>
      </w:r>
      <w:r w:rsidR="00340645" w:rsidRPr="00EA3D30">
        <w:rPr>
          <w:color w:val="000000"/>
          <w:sz w:val="28"/>
          <w:szCs w:val="28"/>
        </w:rPr>
        <w:t>е</w:t>
      </w:r>
      <w:r w:rsidRPr="00EA3D30">
        <w:rPr>
          <w:color w:val="000000"/>
          <w:sz w:val="28"/>
          <w:szCs w:val="28"/>
        </w:rPr>
        <w:t xml:space="preserve">рен до нанометрового диапазона </w:t>
      </w:r>
      <w:proofErr w:type="gramStart"/>
      <w:r w:rsidR="00340645" w:rsidRPr="00EA3D30">
        <w:rPr>
          <w:color w:val="000000"/>
          <w:sz w:val="28"/>
          <w:szCs w:val="28"/>
        </w:rPr>
        <w:t xml:space="preserve">– </w:t>
      </w:r>
      <w:r w:rsidRPr="00EA3D30">
        <w:rPr>
          <w:color w:val="000000"/>
          <w:sz w:val="28"/>
          <w:szCs w:val="28"/>
        </w:rPr>
        <w:t xml:space="preserve"> позволяет</w:t>
      </w:r>
      <w:proofErr w:type="gramEnd"/>
      <w:r w:rsidRPr="00EA3D30">
        <w:rPr>
          <w:color w:val="000000"/>
          <w:sz w:val="28"/>
          <w:szCs w:val="28"/>
        </w:rPr>
        <w:t xml:space="preserve"> значительно увеличить плотность границ, способствующих рассеянию фононов и, соответственно, снижению теплопроводности без существенного ущерба для электронного транспорта. В </w:t>
      </w:r>
      <w:proofErr w:type="spellStart"/>
      <w:r w:rsidRPr="00EA3D30">
        <w:rPr>
          <w:color w:val="000000"/>
          <w:sz w:val="28"/>
          <w:szCs w:val="28"/>
        </w:rPr>
        <w:t>теоретическ</w:t>
      </w:r>
      <w:r w:rsidR="00F354A4" w:rsidRPr="00EA3D30">
        <w:rPr>
          <w:color w:val="000000"/>
          <w:sz w:val="28"/>
          <w:szCs w:val="28"/>
          <w:lang w:val="kk-KZ"/>
        </w:rPr>
        <w:t>их</w:t>
      </w:r>
      <w:proofErr w:type="spellEnd"/>
      <w:r w:rsidRPr="00EA3D30">
        <w:rPr>
          <w:color w:val="000000"/>
          <w:sz w:val="28"/>
          <w:szCs w:val="28"/>
        </w:rPr>
        <w:t xml:space="preserve"> работ</w:t>
      </w:r>
      <w:r w:rsidR="00F354A4" w:rsidRPr="00EA3D30">
        <w:rPr>
          <w:color w:val="000000"/>
          <w:sz w:val="28"/>
          <w:szCs w:val="28"/>
          <w:lang w:val="kk-KZ"/>
        </w:rPr>
        <w:t>ах</w:t>
      </w:r>
      <w:r w:rsidR="00F354A4" w:rsidRPr="00EA3D30">
        <w:rPr>
          <w:color w:val="000000"/>
          <w:sz w:val="28"/>
          <w:szCs w:val="28"/>
        </w:rPr>
        <w:t xml:space="preserve"> </w:t>
      </w:r>
      <w:r w:rsidRPr="00EA3D30">
        <w:rPr>
          <w:color w:val="000000"/>
          <w:sz w:val="28"/>
          <w:szCs w:val="28"/>
        </w:rPr>
        <w:t>при помощи методов функционала плотности (</w:t>
      </w:r>
      <w:r w:rsidR="00340645" w:rsidRPr="00EA3D30">
        <w:rPr>
          <w:color w:val="000000"/>
          <w:sz w:val="28"/>
          <w:szCs w:val="28"/>
        </w:rPr>
        <w:t>ТФП</w:t>
      </w:r>
      <w:r w:rsidRPr="00EA3D30">
        <w:rPr>
          <w:color w:val="000000"/>
          <w:sz w:val="28"/>
          <w:szCs w:val="28"/>
        </w:rPr>
        <w:t xml:space="preserve">) показано, что формирование </w:t>
      </w:r>
      <w:proofErr w:type="spellStart"/>
      <w:r w:rsidRPr="00EA3D30">
        <w:rPr>
          <w:color w:val="000000"/>
          <w:sz w:val="28"/>
          <w:szCs w:val="28"/>
        </w:rPr>
        <w:t>наноз</w:t>
      </w:r>
      <w:r w:rsidR="00340645" w:rsidRPr="00EA3D30">
        <w:rPr>
          <w:color w:val="000000"/>
          <w:sz w:val="28"/>
          <w:szCs w:val="28"/>
        </w:rPr>
        <w:t>е</w:t>
      </w:r>
      <w:r w:rsidRPr="00EA3D30">
        <w:rPr>
          <w:color w:val="000000"/>
          <w:sz w:val="28"/>
          <w:szCs w:val="28"/>
        </w:rPr>
        <w:t>рен</w:t>
      </w:r>
      <w:proofErr w:type="spellEnd"/>
      <w:r w:rsidRPr="00EA3D30">
        <w:rPr>
          <w:color w:val="000000"/>
          <w:sz w:val="28"/>
          <w:szCs w:val="28"/>
        </w:rPr>
        <w:t xml:space="preserve"> в </w:t>
      </w:r>
      <w:proofErr w:type="spellStart"/>
      <w:r w:rsidRPr="00EA3D30">
        <w:rPr>
          <w:color w:val="000000"/>
          <w:sz w:val="28"/>
          <w:szCs w:val="28"/>
        </w:rPr>
        <w:t>TiNiSn</w:t>
      </w:r>
      <w:proofErr w:type="spellEnd"/>
      <w:r w:rsidRPr="00EA3D30">
        <w:rPr>
          <w:color w:val="000000"/>
          <w:sz w:val="28"/>
          <w:szCs w:val="28"/>
        </w:rPr>
        <w:t xml:space="preserve"> не только снижает теплопроводность, но и влияет на электронную структуру, повышая плотность состояний у края зоны проводимости</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&lt;EndNote&gt;&lt;Cite&gt;&lt;Author&gt;Kirievsky&lt;/Author&gt;&lt;Year&gt;2018&lt;/Year&gt;&lt;RecNum&gt;377&lt;/RecNum&gt;&lt;DisplayText&gt;[70]&lt;/DisplayText&gt;&lt;record&gt;&lt;rec-number&gt;377&lt;/rec-number&gt;&lt;foreign-keys&gt;&lt;key app="EN" db-id="r5fsa95xwax225etxxg5tw0cet90edrevr2x" timestamp="1748280041"&gt;377&lt;/key&gt;&lt;/foreign-keys&gt;&lt;ref-type name="Journal Article"&gt;17&lt;/ref-type&gt;&lt;contributors&gt;&lt;authors&gt;&lt;author&gt;Kirievsky, K&lt;/author&gt;&lt;author&gt;Orr, Y&lt;/author&gt;&lt;author&gt;O&amp;apos;Neill, A&lt;/author&gt;&lt;author&gt;Fuks, D&lt;/author&gt;&lt;author&gt;Gelbstein, Y&lt;/author&gt;&lt;/authors&gt;&lt;/contributors&gt;&lt;titles&gt;&lt;title&gt;Peculiarities of doping of nanograined thermoelectric TiNiSn by 3d noble and transition metals&lt;/title&gt;&lt;secondary-title&gt;Intermetallics&lt;/secondary-title&gt;&lt;/titles&gt;&lt;periodical&gt;&lt;full-title&gt;Intermetallics&lt;/full-title&gt;&lt;/periodical&gt;&lt;pages&gt;154-160&lt;/pages&gt;&lt;volume&gt;98&lt;/volume&gt;&lt;dates&gt;&lt;year&gt;2018&lt;/year&gt;&lt;/dates&gt;&lt;isbn&gt;0966-9795&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[70]</w:t>
      </w:r>
      <w:r w:rsidR="009E5BF1" w:rsidRPr="00EA3D30">
        <w:rPr>
          <w:color w:val="000000"/>
          <w:sz w:val="28"/>
          <w:szCs w:val="28"/>
          <w:lang w:val="kk-KZ"/>
        </w:rPr>
        <w:fldChar w:fldCharType="end"/>
      </w:r>
      <w:r w:rsidRPr="00EA3D30">
        <w:rPr>
          <w:color w:val="000000"/>
          <w:sz w:val="28"/>
          <w:szCs w:val="28"/>
        </w:rPr>
        <w:t xml:space="preserve">. Особый интерес представляет внедрение в матрицу половинных сплавов </w:t>
      </w:r>
      <w:proofErr w:type="spellStart"/>
      <w:r w:rsidRPr="00EA3D30">
        <w:rPr>
          <w:color w:val="000000"/>
          <w:sz w:val="28"/>
          <w:szCs w:val="28"/>
        </w:rPr>
        <w:t>Гейслера</w:t>
      </w:r>
      <w:proofErr w:type="spellEnd"/>
      <w:r w:rsidRPr="00EA3D30">
        <w:rPr>
          <w:color w:val="000000"/>
          <w:sz w:val="28"/>
          <w:szCs w:val="28"/>
        </w:rPr>
        <w:t xml:space="preserve"> </w:t>
      </w:r>
      <w:proofErr w:type="spellStart"/>
      <w:r w:rsidRPr="00EA3D30">
        <w:rPr>
          <w:color w:val="000000"/>
          <w:sz w:val="28"/>
          <w:szCs w:val="28"/>
        </w:rPr>
        <w:t>нанофаз</w:t>
      </w:r>
      <w:proofErr w:type="spellEnd"/>
      <w:r w:rsidRPr="00EA3D30">
        <w:rPr>
          <w:color w:val="000000"/>
          <w:sz w:val="28"/>
          <w:szCs w:val="28"/>
        </w:rPr>
        <w:t xml:space="preserve"> полного типа</w:t>
      </w:r>
      <w:r w:rsidR="00340645" w:rsidRPr="00EA3D30">
        <w:rPr>
          <w:color w:val="000000"/>
          <w:sz w:val="28"/>
          <w:szCs w:val="28"/>
        </w:rPr>
        <w:t xml:space="preserve"> </w:t>
      </w:r>
      <w:proofErr w:type="spellStart"/>
      <w:r w:rsidR="00340645" w:rsidRPr="00EA3D30">
        <w:rPr>
          <w:color w:val="000000"/>
          <w:sz w:val="28"/>
          <w:szCs w:val="28"/>
        </w:rPr>
        <w:t>Гейслера</w:t>
      </w:r>
      <w:proofErr w:type="spellEnd"/>
      <w:r w:rsidRPr="00EA3D30">
        <w:rPr>
          <w:color w:val="000000"/>
          <w:sz w:val="28"/>
          <w:szCs w:val="28"/>
        </w:rPr>
        <w:t xml:space="preserve"> </w:t>
      </w:r>
      <w:proofErr w:type="gramStart"/>
      <w:r w:rsidR="00340645" w:rsidRPr="00EA3D30">
        <w:rPr>
          <w:color w:val="000000"/>
          <w:sz w:val="28"/>
          <w:szCs w:val="28"/>
        </w:rPr>
        <w:t xml:space="preserve">– </w:t>
      </w:r>
      <w:r w:rsidRPr="00EA3D30">
        <w:rPr>
          <w:color w:val="000000"/>
          <w:sz w:val="28"/>
          <w:szCs w:val="28"/>
        </w:rPr>
        <w:t xml:space="preserve"> например</w:t>
      </w:r>
      <w:proofErr w:type="gramEnd"/>
      <w:r w:rsidRPr="00EA3D30">
        <w:rPr>
          <w:color w:val="000000"/>
          <w:sz w:val="28"/>
          <w:szCs w:val="28"/>
        </w:rPr>
        <w:t>, TiNi</w:t>
      </w:r>
      <w:r w:rsidR="00340645" w:rsidRPr="00EA3D30">
        <w:rPr>
          <w:color w:val="000000"/>
          <w:sz w:val="28"/>
          <w:szCs w:val="28"/>
          <w:vertAlign w:val="subscript"/>
        </w:rPr>
        <w:t>2</w:t>
      </w:r>
      <w:r w:rsidRPr="00EA3D30">
        <w:rPr>
          <w:color w:val="000000"/>
          <w:sz w:val="28"/>
          <w:szCs w:val="28"/>
        </w:rPr>
        <w:t>Sn. Исследование на основе фазовых диаграмм и вибрационных расч</w:t>
      </w:r>
      <w:r w:rsidR="00340645" w:rsidRPr="00EA3D30">
        <w:rPr>
          <w:color w:val="000000"/>
          <w:sz w:val="28"/>
          <w:szCs w:val="28"/>
        </w:rPr>
        <w:t>е</w:t>
      </w:r>
      <w:r w:rsidRPr="00EA3D30">
        <w:rPr>
          <w:color w:val="000000"/>
          <w:sz w:val="28"/>
          <w:szCs w:val="28"/>
        </w:rPr>
        <w:t>тов выявило склонность к самопроизвольному фазовому разделению в системе TiNiSn</w:t>
      </w:r>
      <w:r w:rsidR="00965FD1" w:rsidRPr="00EA3D30">
        <w:rPr>
          <w:color w:val="000000"/>
          <w:sz w:val="28"/>
          <w:szCs w:val="28"/>
        </w:rPr>
        <w:t>-</w:t>
      </w:r>
      <w:r w:rsidRPr="00EA3D30">
        <w:rPr>
          <w:color w:val="000000"/>
          <w:sz w:val="28"/>
          <w:szCs w:val="28"/>
        </w:rPr>
        <w:t>TiNi</w:t>
      </w:r>
      <w:r w:rsidR="00340645" w:rsidRPr="00EA3D30">
        <w:rPr>
          <w:color w:val="000000"/>
          <w:sz w:val="28"/>
          <w:szCs w:val="28"/>
          <w:vertAlign w:val="subscript"/>
        </w:rPr>
        <w:t>2</w:t>
      </w:r>
      <w:r w:rsidRPr="00EA3D30">
        <w:rPr>
          <w:color w:val="000000"/>
          <w:sz w:val="28"/>
          <w:szCs w:val="28"/>
        </w:rPr>
        <w:t>Sn, где даже небольшое перенасыщение по Ni (2</w:t>
      </w:r>
      <w:r w:rsidR="00965FD1" w:rsidRPr="00EA3D30">
        <w:rPr>
          <w:color w:val="000000"/>
          <w:sz w:val="28"/>
          <w:szCs w:val="28"/>
        </w:rPr>
        <w:t>-</w:t>
      </w:r>
      <w:r w:rsidRPr="00EA3D30">
        <w:rPr>
          <w:color w:val="000000"/>
          <w:sz w:val="28"/>
          <w:szCs w:val="28"/>
        </w:rPr>
        <w:t>3%) приводит к выделению включений</w:t>
      </w:r>
      <w:r w:rsidR="00A95E58" w:rsidRPr="00EA3D30">
        <w:rPr>
          <w:color w:val="000000"/>
          <w:sz w:val="28"/>
          <w:szCs w:val="28"/>
          <w:lang w:val="kk-KZ"/>
        </w:rPr>
        <w:t xml:space="preserve"> </w:t>
      </w:r>
      <w:proofErr w:type="spellStart"/>
      <w:r w:rsidR="00A95E58" w:rsidRPr="00EA3D30">
        <w:rPr>
          <w:color w:val="000000"/>
          <w:sz w:val="28"/>
          <w:szCs w:val="28"/>
          <w:lang w:val="kk-KZ"/>
        </w:rPr>
        <w:t>полного</w:t>
      </w:r>
      <w:proofErr w:type="spellEnd"/>
      <w:r w:rsidR="00A95E58" w:rsidRPr="00EA3D30">
        <w:rPr>
          <w:color w:val="000000"/>
          <w:sz w:val="28"/>
          <w:szCs w:val="28"/>
          <w:lang w:val="kk-KZ"/>
        </w:rPr>
        <w:t xml:space="preserve"> </w:t>
      </w:r>
      <w:proofErr w:type="spellStart"/>
      <w:r w:rsidR="00A95E58" w:rsidRPr="00EA3D30">
        <w:rPr>
          <w:color w:val="000000"/>
          <w:sz w:val="28"/>
          <w:szCs w:val="28"/>
          <w:lang w:val="kk-KZ"/>
        </w:rPr>
        <w:t>Гейслера</w:t>
      </w:r>
      <w:proofErr w:type="spellEnd"/>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&lt;EndNote&gt;&lt;Cite&gt;&lt;Author&gt;Page&lt;/Author&gt;&lt;Year&gt;2015&lt;/Year&gt;&lt;RecNum&gt;376&lt;/RecNum&gt;&lt;DisplayText&gt;[69]&lt;/DisplayText&gt;&lt;record&gt;&lt;rec-number&gt;376&lt;/rec-number&gt;&lt;foreign-keys&gt;&lt;key app="EN" db-id="r5fsa95xwax225etxxg5tw0cet90edrevr2x" timestamp="1748279965"&gt;376&lt;/key&gt;&lt;/foreign-keys&gt;&lt;ref-type name="Journal Article"&gt;17&lt;/ref-type&gt;&lt;contributors&gt;&lt;authors&gt;&lt;author&gt;Page, Alexander&lt;/author&gt;&lt;author&gt;Uher, Ctirad&lt;/author&gt;&lt;author&gt;Poudeu, Pierre Ferdinand&lt;/author&gt;&lt;author&gt;Van der Ven, Anton&lt;/author&gt;&lt;/authors&gt;&lt;/contributors&gt;&lt;titles&gt;&lt;title&gt;Phase separation of full-Heusler nanostructures in half-Heusler thermoelectrics and vibrational properties from first-principles calculations&lt;/title&gt;&lt;secondary-title&gt;Physical Review B&lt;/secondary-title&gt;&lt;/titles&gt;&lt;periodical&gt;&lt;full-title&gt;Physical Review B&lt;/full-title&gt;&lt;/periodical&gt;&lt;pages&gt;174102&lt;/pages&gt;&lt;volume&gt;92&lt;/volume&gt;&lt;number&gt;17&lt;/number&gt;&lt;dates&gt;&lt;year&gt;2015&lt;/year&gt;&lt;/dates&gt;&lt;isbn&gt;1098-0121&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[69</w:t>
      </w:r>
      <w:r w:rsidR="00200C7B" w:rsidRPr="00200C7B">
        <w:rPr>
          <w:noProof/>
          <w:color w:val="000000"/>
          <w:sz w:val="28"/>
          <w:szCs w:val="28"/>
        </w:rPr>
        <w:t xml:space="preserve">, </w:t>
      </w:r>
      <w:r w:rsidR="00200C7B">
        <w:rPr>
          <w:noProof/>
          <w:color w:val="000000"/>
          <w:sz w:val="28"/>
          <w:szCs w:val="28"/>
          <w:lang w:val="en-US"/>
        </w:rPr>
        <w:t>p</w:t>
      </w:r>
      <w:r w:rsidR="00200C7B" w:rsidRPr="00200C7B">
        <w:rPr>
          <w:noProof/>
          <w:color w:val="000000"/>
          <w:sz w:val="28"/>
          <w:szCs w:val="28"/>
        </w:rPr>
        <w:t>. 174102</w:t>
      </w:r>
      <w:r w:rsidR="009548C5"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Эти включения могут формировать когерентные или </w:t>
      </w:r>
      <w:proofErr w:type="spellStart"/>
      <w:r w:rsidRPr="00EA3D30">
        <w:rPr>
          <w:color w:val="000000"/>
          <w:sz w:val="28"/>
          <w:szCs w:val="28"/>
        </w:rPr>
        <w:t>полукогерентные</w:t>
      </w:r>
      <w:proofErr w:type="spellEnd"/>
      <w:r w:rsidRPr="00EA3D30">
        <w:rPr>
          <w:color w:val="000000"/>
          <w:sz w:val="28"/>
          <w:szCs w:val="28"/>
        </w:rPr>
        <w:t xml:space="preserve"> границы с матрицей, способствуя эффекту энергетической фильтрации на интерфейсах, что улучшает термоэлектрические свойства без увеличения сопротивления.</w:t>
      </w:r>
    </w:p>
    <w:p w14:paraId="07ABD89D" w14:textId="7ABAEF8B" w:rsidR="00974A36" w:rsidRPr="00EA3D30" w:rsidRDefault="004207C9" w:rsidP="00EA3D30">
      <w:pPr>
        <w:tabs>
          <w:tab w:val="left" w:pos="1134"/>
        </w:tabs>
        <w:ind w:firstLine="709"/>
        <w:jc w:val="both"/>
        <w:rPr>
          <w:color w:val="000000"/>
          <w:sz w:val="28"/>
          <w:szCs w:val="28"/>
        </w:rPr>
      </w:pPr>
      <w:r w:rsidRPr="00EA3D30">
        <w:rPr>
          <w:color w:val="000000"/>
          <w:sz w:val="28"/>
          <w:szCs w:val="28"/>
        </w:rPr>
        <w:t xml:space="preserve">В 2014 </w:t>
      </w:r>
      <w:proofErr w:type="spellStart"/>
      <w:r w:rsidRPr="00EA3D30">
        <w:rPr>
          <w:color w:val="000000"/>
          <w:sz w:val="28"/>
          <w:szCs w:val="28"/>
          <w:lang w:val="kk-KZ"/>
        </w:rPr>
        <w:t>году</w:t>
      </w:r>
      <w:proofErr w:type="spellEnd"/>
      <w:r w:rsidRPr="00EA3D30">
        <w:rPr>
          <w:color w:val="000000"/>
          <w:sz w:val="28"/>
          <w:szCs w:val="28"/>
          <w:lang w:val="kk-KZ"/>
        </w:rPr>
        <w:t xml:space="preserve"> </w:t>
      </w:r>
      <w:r w:rsidR="00974A36" w:rsidRPr="00EA3D30">
        <w:rPr>
          <w:color w:val="000000"/>
          <w:sz w:val="28"/>
          <w:szCs w:val="28"/>
        </w:rPr>
        <w:t xml:space="preserve">впервые реализовали систематический высокопроизводительный анализ 79 057 возможных соединений половинных сплавов </w:t>
      </w:r>
      <w:proofErr w:type="spellStart"/>
      <w:r w:rsidR="00974A36" w:rsidRPr="00EA3D30">
        <w:rPr>
          <w:color w:val="000000"/>
          <w:sz w:val="28"/>
          <w:szCs w:val="28"/>
        </w:rPr>
        <w:t>Гейслера</w:t>
      </w:r>
      <w:proofErr w:type="spellEnd"/>
      <w:r w:rsidR="00974A36" w:rsidRPr="00EA3D30">
        <w:rPr>
          <w:color w:val="000000"/>
          <w:sz w:val="28"/>
          <w:szCs w:val="28"/>
        </w:rPr>
        <w:t xml:space="preserve">, из которых 75 были отобраны как </w:t>
      </w:r>
      <w:proofErr w:type="spellStart"/>
      <w:r w:rsidR="00974A36" w:rsidRPr="00EA3D30">
        <w:rPr>
          <w:color w:val="000000"/>
          <w:sz w:val="28"/>
          <w:szCs w:val="28"/>
        </w:rPr>
        <w:t>термодинамически</w:t>
      </w:r>
      <w:proofErr w:type="spellEnd"/>
      <w:r w:rsidR="00974A36" w:rsidRPr="00EA3D30">
        <w:rPr>
          <w:color w:val="000000"/>
          <w:sz w:val="28"/>
          <w:szCs w:val="28"/>
        </w:rPr>
        <w:t xml:space="preserve"> и механически стабильные в </w:t>
      </w:r>
      <w:proofErr w:type="spellStart"/>
      <w:r w:rsidR="00974A36" w:rsidRPr="00EA3D30">
        <w:rPr>
          <w:color w:val="000000"/>
          <w:sz w:val="28"/>
          <w:szCs w:val="28"/>
        </w:rPr>
        <w:t>нанозернистом</w:t>
      </w:r>
      <w:proofErr w:type="spellEnd"/>
      <w:r w:rsidR="00974A36" w:rsidRPr="00EA3D30">
        <w:rPr>
          <w:color w:val="000000"/>
          <w:sz w:val="28"/>
          <w:szCs w:val="28"/>
        </w:rPr>
        <w:t xml:space="preserve"> виде</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&lt;EndNote&gt;&lt;Cite&gt;&lt;Author&gt;Carrete&lt;/Author&gt;&lt;Year&gt;2014&lt;/Year&gt;&lt;RecNum&gt;378&lt;/RecNum&gt;&lt;DisplayText&gt;[71]&lt;/DisplayText&gt;&lt;record&gt;&lt;rec-number&gt;378&lt;/rec-number&gt;&lt;foreign-keys&gt;&lt;key app="EN" db-id="r5fsa95xwax225etxxg5tw0cet90edrevr2x" timestamp="1748280100"&gt;378&lt;/key&gt;&lt;/foreign-keys&gt;&lt;ref-type name="Journal Article"&gt;17&lt;/ref-type&gt;&lt;contributors&gt;&lt;authors&gt;&lt;author&gt;Carrete, Jesús&lt;/author&gt;&lt;author&gt;Li, Wu&lt;/author&gt;&lt;author&gt;Mingo, Natalio&lt;/author&gt;&lt;author&gt;Wang, Shidong&lt;/author&gt;&lt;author&gt;Curtarolo, Stefano&lt;/author&gt;&lt;/authors&gt;&lt;/contributors&gt;&lt;titles&gt;&lt;title&gt;Finding unprecedentedly low-thermal-conductivity half-Heusler semiconductors via high-throughput materials modeling&lt;/title&gt;&lt;secondary-title&gt;Physical Review X&lt;/secondary-title&gt;&lt;/titles&gt;&lt;periodical&gt;&lt;full-title&gt;Physical Review X&lt;/full-title&gt;&lt;/periodical&gt;&lt;pages&gt;011019&lt;/pages&gt;&lt;volume&gt;4&lt;/volume&gt;&lt;number&gt;1&lt;/number&gt;&lt;dates&gt;&lt;year&gt;2014&lt;/year&gt;&lt;/dates&gt;&lt;isbn&gt;2160-3308&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[71]</w:t>
      </w:r>
      <w:r w:rsidR="009E5BF1" w:rsidRPr="00EA3D30">
        <w:rPr>
          <w:color w:val="000000"/>
          <w:sz w:val="28"/>
          <w:szCs w:val="28"/>
          <w:lang w:val="kk-KZ"/>
        </w:rPr>
        <w:fldChar w:fldCharType="end"/>
      </w:r>
      <w:r w:rsidR="00974A36" w:rsidRPr="00EA3D30">
        <w:rPr>
          <w:color w:val="000000"/>
          <w:sz w:val="28"/>
          <w:szCs w:val="28"/>
        </w:rPr>
        <w:t xml:space="preserve">. Используя приближение постоянной длины свободного пробега, они вычислили значения ZT для каждой системы. Выяснилось, что около 15% исследованных соединений потенциально способны достигать </w:t>
      </w:r>
      <w:proofErr w:type="gramStart"/>
      <w:r w:rsidR="00974A36" w:rsidRPr="00EA3D30">
        <w:rPr>
          <w:color w:val="000000"/>
          <w:sz w:val="28"/>
          <w:szCs w:val="28"/>
        </w:rPr>
        <w:t>ZT &gt;</w:t>
      </w:r>
      <w:proofErr w:type="gramEnd"/>
      <w:r w:rsidR="00974A36" w:rsidRPr="00EA3D30">
        <w:rPr>
          <w:color w:val="000000"/>
          <w:sz w:val="28"/>
          <w:szCs w:val="28"/>
        </w:rPr>
        <w:t xml:space="preserve"> 2 при высоких температурах, что делает их превосходной основой для разработки высокоэффективных </w:t>
      </w:r>
      <w:proofErr w:type="spellStart"/>
      <w:r w:rsidR="00974A36" w:rsidRPr="00EA3D30">
        <w:rPr>
          <w:color w:val="000000"/>
          <w:sz w:val="28"/>
          <w:szCs w:val="28"/>
        </w:rPr>
        <w:t>термоэлектриков</w:t>
      </w:r>
      <w:proofErr w:type="spellEnd"/>
      <w:r w:rsidR="00974A36" w:rsidRPr="00EA3D30">
        <w:rPr>
          <w:color w:val="000000"/>
          <w:sz w:val="28"/>
          <w:szCs w:val="28"/>
        </w:rPr>
        <w:t>.</w:t>
      </w:r>
    </w:p>
    <w:p w14:paraId="66A1C41E" w14:textId="26A309E3"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Наночастицы соединений </w:t>
      </w:r>
      <w:proofErr w:type="spellStart"/>
      <w:r w:rsidRPr="00EA3D30">
        <w:rPr>
          <w:color w:val="000000"/>
          <w:sz w:val="28"/>
          <w:szCs w:val="28"/>
        </w:rPr>
        <w:t>Гейслера</w:t>
      </w:r>
      <w:proofErr w:type="spellEnd"/>
      <w:r w:rsidRPr="00EA3D30">
        <w:rPr>
          <w:color w:val="000000"/>
          <w:sz w:val="28"/>
          <w:szCs w:val="28"/>
        </w:rPr>
        <w:t>, особенно на основе Co</w:t>
      </w:r>
      <w:r w:rsidR="00ED0A8F" w:rsidRPr="00EA3D30">
        <w:rPr>
          <w:color w:val="000000"/>
          <w:sz w:val="28"/>
          <w:szCs w:val="28"/>
          <w:vertAlign w:val="subscript"/>
        </w:rPr>
        <w:t>2</w:t>
      </w:r>
      <w:r w:rsidRPr="00EA3D30">
        <w:rPr>
          <w:color w:val="000000"/>
          <w:sz w:val="28"/>
          <w:szCs w:val="28"/>
        </w:rPr>
        <w:t xml:space="preserve">YZ, привлекли внимание в контексте </w:t>
      </w:r>
      <w:proofErr w:type="spellStart"/>
      <w:r w:rsidRPr="00EA3D30">
        <w:rPr>
          <w:color w:val="000000"/>
          <w:sz w:val="28"/>
          <w:szCs w:val="28"/>
        </w:rPr>
        <w:t>спинтроники</w:t>
      </w:r>
      <w:proofErr w:type="spellEnd"/>
      <w:r w:rsidRPr="00EA3D30">
        <w:rPr>
          <w:color w:val="000000"/>
          <w:sz w:val="28"/>
          <w:szCs w:val="28"/>
        </w:rPr>
        <w:t xml:space="preserve"> благодаря их потенциальной 100% спиновой поляризации в ферромагнитном состоянии. В </w:t>
      </w:r>
      <w:proofErr w:type="spellStart"/>
      <w:r w:rsidR="008C482D" w:rsidRPr="00EA3D30">
        <w:rPr>
          <w:color w:val="000000"/>
          <w:sz w:val="28"/>
          <w:szCs w:val="28"/>
          <w:lang w:val="kk-KZ"/>
        </w:rPr>
        <w:t>исследований</w:t>
      </w:r>
      <w:proofErr w:type="spellEnd"/>
      <w:r w:rsidR="008C482D" w:rsidRPr="00EA3D30">
        <w:rPr>
          <w:color w:val="000000"/>
          <w:sz w:val="28"/>
          <w:szCs w:val="28"/>
          <w:lang w:val="kk-KZ"/>
        </w:rPr>
        <w:t xml:space="preserve"> </w:t>
      </w:r>
      <w:proofErr w:type="spellStart"/>
      <w:r w:rsidR="008C482D" w:rsidRPr="00EA3D30">
        <w:rPr>
          <w:color w:val="000000"/>
          <w:sz w:val="28"/>
          <w:szCs w:val="28"/>
          <w:lang w:val="kk-KZ"/>
        </w:rPr>
        <w:t>ученых</w:t>
      </w:r>
      <w:proofErr w:type="spellEnd"/>
      <w:r w:rsidRPr="00EA3D30">
        <w:rPr>
          <w:color w:val="000000"/>
          <w:sz w:val="28"/>
          <w:szCs w:val="28"/>
        </w:rPr>
        <w:t xml:space="preserve"> </w:t>
      </w:r>
      <w:proofErr w:type="spellStart"/>
      <w:r w:rsidRPr="00EA3D30">
        <w:rPr>
          <w:color w:val="000000"/>
          <w:sz w:val="28"/>
          <w:szCs w:val="28"/>
        </w:rPr>
        <w:t>подч</w:t>
      </w:r>
      <w:proofErr w:type="spellEnd"/>
      <w:r w:rsidR="00ED0A8F" w:rsidRPr="00EA3D30">
        <w:rPr>
          <w:color w:val="000000"/>
          <w:sz w:val="28"/>
          <w:szCs w:val="28"/>
          <w:lang w:val="en-US"/>
        </w:rPr>
        <w:t>t</w:t>
      </w:r>
      <w:proofErr w:type="spellStart"/>
      <w:r w:rsidRPr="00EA3D30">
        <w:rPr>
          <w:color w:val="000000"/>
          <w:sz w:val="28"/>
          <w:szCs w:val="28"/>
        </w:rPr>
        <w:t>ркивается</w:t>
      </w:r>
      <w:proofErr w:type="spellEnd"/>
      <w:r w:rsidRPr="00EA3D30">
        <w:rPr>
          <w:color w:val="000000"/>
          <w:sz w:val="28"/>
          <w:szCs w:val="28"/>
        </w:rPr>
        <w:t xml:space="preserve">, что снижение размера частиц до </w:t>
      </w:r>
      <w:proofErr w:type="spellStart"/>
      <w:r w:rsidRPr="00EA3D30">
        <w:rPr>
          <w:color w:val="000000"/>
          <w:sz w:val="28"/>
          <w:szCs w:val="28"/>
        </w:rPr>
        <w:t>наноуровня</w:t>
      </w:r>
      <w:proofErr w:type="spellEnd"/>
      <w:r w:rsidRPr="00EA3D30">
        <w:rPr>
          <w:color w:val="000000"/>
          <w:sz w:val="28"/>
          <w:szCs w:val="28"/>
        </w:rPr>
        <w:t xml:space="preserve"> приводит к существенным изменениям в электронной структуре и магнитных свойствах</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&lt;EndNote&gt;&lt;Cite&gt;&lt;Author&gt;Wang&lt;/Author&gt;&lt;Year&gt;2014&lt;/Year&gt;&lt;RecNum&gt;379&lt;/RecNum&gt;&lt;DisplayText&gt;[72]&lt;/DisplayText&gt;&lt;record&gt;&lt;rec-number&gt;379&lt;/rec-number&gt;&lt;foreign-keys&gt;&lt;key app="EN" db-id="r5fsa95xwax225etxxg5tw0cet90edrevr2x" timestamp="1748280169"&gt;379&lt;/key&gt;&lt;/foreign-keys&gt;&lt;ref-type name="Journal Article"&gt;17&lt;/ref-type&gt;&lt;contributors&gt;&lt;authors&gt;&lt;author&gt;Wang, Changhai&lt;/author&gt;&lt;author&gt;Meyer, Judith&lt;/author&gt;&lt;author&gt;Teichert, Niclas&lt;/author&gt;&lt;author&gt;Auge, Alexander&lt;/author&gt;&lt;author&gt;Rausch, Elisabeth&lt;/author&gt;&lt;author&gt;Balke, Benjamin&lt;/author&gt;&lt;author&gt;Hütten, Andreas&lt;/author&gt;&lt;author&gt;Fecher, Gerhard H&lt;/author&gt;&lt;author&gt;Felser, Claudia&lt;/author&gt;&lt;/authors&gt;&lt;/contributors&gt;&lt;titles&gt;&lt;title&gt;Heusler nanoparticles for spintronics and ferromagnetic shape memory alloys&lt;/title&gt;&lt;secondary-title&gt;Journal of Vacuum Science &amp;amp; Technology B&lt;/secondary-title&gt;&lt;/titles&gt;&lt;periodical&gt;&lt;full-title&gt;Journal of Vacuum Science &amp;amp; Technology B&lt;/full-title&gt;&lt;/periodical&gt;&lt;volume&gt;32&lt;/volume&gt;&lt;number&gt;2&lt;/number&gt;&lt;dates&gt;&lt;year&gt;2014&lt;/year&gt;&lt;/dates&gt;&lt;isbn&gt;2166-2746&lt;/isbn&gt;&lt;urls&gt;&lt;/urls&gt;&lt;/record&gt;&lt;/Cite&gt;&lt;/EndNote&gt;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[72]</w:t>
      </w:r>
      <w:r w:rsidR="009E5BF1" w:rsidRPr="00EA3D30">
        <w:rPr>
          <w:color w:val="000000"/>
          <w:sz w:val="28"/>
          <w:szCs w:val="28"/>
          <w:lang w:val="kk-KZ"/>
        </w:rPr>
        <w:fldChar w:fldCharType="end"/>
      </w:r>
      <w:r w:rsidRPr="00EA3D30">
        <w:rPr>
          <w:color w:val="000000"/>
          <w:sz w:val="28"/>
          <w:szCs w:val="28"/>
        </w:rPr>
        <w:t>. В частности, поверхностные состояния могут снижать спиновую поляризацию, ранее предсказанную для объ</w:t>
      </w:r>
      <w:r w:rsidR="00ED0A8F" w:rsidRPr="00EA3D30">
        <w:rPr>
          <w:color w:val="000000"/>
          <w:sz w:val="28"/>
          <w:szCs w:val="28"/>
        </w:rPr>
        <w:t>е</w:t>
      </w:r>
      <w:r w:rsidRPr="00EA3D30">
        <w:rPr>
          <w:color w:val="000000"/>
          <w:sz w:val="28"/>
          <w:szCs w:val="28"/>
        </w:rPr>
        <w:t xml:space="preserve">мных кристаллов. Тем не менее, наночастицы сохраняют сильный интерес как модельные системы для изучения границ, поверхностной </w:t>
      </w:r>
      <w:proofErr w:type="spellStart"/>
      <w:r w:rsidRPr="00EA3D30">
        <w:rPr>
          <w:color w:val="000000"/>
          <w:sz w:val="28"/>
          <w:szCs w:val="28"/>
        </w:rPr>
        <w:t>терминальности</w:t>
      </w:r>
      <w:proofErr w:type="spellEnd"/>
      <w:r w:rsidRPr="00EA3D30">
        <w:rPr>
          <w:color w:val="000000"/>
          <w:sz w:val="28"/>
          <w:szCs w:val="28"/>
        </w:rPr>
        <w:t xml:space="preserve"> и размерных эффектов. Были проведены </w:t>
      </w:r>
      <w:r w:rsidR="00200C7B">
        <w:rPr>
          <w:color w:val="000000"/>
          <w:sz w:val="28"/>
          <w:szCs w:val="28"/>
        </w:rPr>
        <w:t xml:space="preserve">исследования кобальтсодержащих </w:t>
      </w:r>
      <w:proofErr w:type="spellStart"/>
      <w:r w:rsidRPr="00EA3D30">
        <w:rPr>
          <w:color w:val="000000"/>
          <w:sz w:val="28"/>
          <w:szCs w:val="28"/>
        </w:rPr>
        <w:t>нанокластеров</w:t>
      </w:r>
      <w:proofErr w:type="spellEnd"/>
      <w:r w:rsidRPr="00EA3D30">
        <w:rPr>
          <w:color w:val="000000"/>
          <w:sz w:val="28"/>
          <w:szCs w:val="28"/>
        </w:rPr>
        <w:t xml:space="preserve"> (например, </w:t>
      </w:r>
      <w:r w:rsidRPr="00EA3D30">
        <w:rPr>
          <w:color w:val="000000"/>
          <w:sz w:val="28"/>
          <w:szCs w:val="28"/>
        </w:rPr>
        <w:lastRenderedPageBreak/>
        <w:t>Co</w:t>
      </w:r>
      <w:r w:rsidR="00ED0A8F" w:rsidRPr="00EA3D30">
        <w:rPr>
          <w:color w:val="000000"/>
          <w:sz w:val="28"/>
          <w:szCs w:val="28"/>
          <w:vertAlign w:val="subscript"/>
        </w:rPr>
        <w:t>0.52</w:t>
      </w:r>
      <w:r w:rsidRPr="00EA3D30">
        <w:rPr>
          <w:color w:val="000000"/>
          <w:sz w:val="28"/>
          <w:szCs w:val="28"/>
        </w:rPr>
        <w:t>Mn</w:t>
      </w:r>
      <w:r w:rsidR="00ED0A8F" w:rsidRPr="00EA3D30">
        <w:rPr>
          <w:color w:val="000000"/>
          <w:sz w:val="28"/>
          <w:szCs w:val="28"/>
          <w:vertAlign w:val="subscript"/>
        </w:rPr>
        <w:t>0.22</w:t>
      </w:r>
      <w:r w:rsidRPr="00EA3D30">
        <w:rPr>
          <w:color w:val="000000"/>
          <w:sz w:val="28"/>
          <w:szCs w:val="28"/>
        </w:rPr>
        <w:t>Ga</w:t>
      </w:r>
      <w:r w:rsidR="00ED0A8F" w:rsidRPr="00EA3D30">
        <w:rPr>
          <w:color w:val="000000"/>
          <w:sz w:val="28"/>
          <w:szCs w:val="28"/>
          <w:vertAlign w:val="subscript"/>
        </w:rPr>
        <w:t>0.25</w:t>
      </w:r>
      <w:r w:rsidRPr="00EA3D30">
        <w:rPr>
          <w:color w:val="000000"/>
          <w:sz w:val="28"/>
          <w:szCs w:val="28"/>
        </w:rPr>
        <w:t xml:space="preserve">) сплавов </w:t>
      </w:r>
      <w:proofErr w:type="spellStart"/>
      <w:r w:rsidRPr="00EA3D30">
        <w:rPr>
          <w:color w:val="000000"/>
          <w:sz w:val="28"/>
          <w:szCs w:val="28"/>
        </w:rPr>
        <w:t>Гейслера</w:t>
      </w:r>
      <w:proofErr w:type="spellEnd"/>
      <w:r w:rsidRPr="00EA3D30">
        <w:rPr>
          <w:color w:val="000000"/>
          <w:sz w:val="28"/>
          <w:szCs w:val="28"/>
        </w:rPr>
        <w:t>, где было показано, что уменьшение размера способствует увеличению магнитного момента за сч</w:t>
      </w:r>
      <w:r w:rsidR="00ED0A8F" w:rsidRPr="00EA3D30">
        <w:rPr>
          <w:color w:val="000000"/>
          <w:sz w:val="28"/>
          <w:szCs w:val="28"/>
        </w:rPr>
        <w:t>е</w:t>
      </w:r>
      <w:r w:rsidRPr="00EA3D30">
        <w:rPr>
          <w:color w:val="000000"/>
          <w:sz w:val="28"/>
          <w:szCs w:val="28"/>
        </w:rPr>
        <w:t xml:space="preserve">т доминирования несогласованных поверхностных спинов. Экспериментальные работы на примере </w:t>
      </w:r>
      <w:proofErr w:type="spellStart"/>
      <w:r w:rsidRPr="00EA3D30">
        <w:rPr>
          <w:color w:val="000000"/>
          <w:sz w:val="28"/>
          <w:szCs w:val="28"/>
        </w:rPr>
        <w:t>наноструктурированного</w:t>
      </w:r>
      <w:proofErr w:type="spellEnd"/>
      <w:r w:rsidRPr="00EA3D30">
        <w:rPr>
          <w:color w:val="000000"/>
          <w:sz w:val="28"/>
          <w:szCs w:val="28"/>
        </w:rPr>
        <w:t xml:space="preserve"> соединения Co</w:t>
      </w:r>
      <w:r w:rsidR="00ED0A8F" w:rsidRPr="00EA3D30">
        <w:rPr>
          <w:color w:val="000000"/>
          <w:sz w:val="28"/>
          <w:szCs w:val="28"/>
          <w:vertAlign w:val="subscript"/>
        </w:rPr>
        <w:t>2</w:t>
      </w:r>
      <w:r w:rsidRPr="00EA3D30">
        <w:rPr>
          <w:color w:val="000000"/>
          <w:sz w:val="28"/>
          <w:szCs w:val="28"/>
        </w:rPr>
        <w:t>FeAl подтвердили, что уменьшение среднего размера частиц с помощью управления скоростью отжига и применением поверхностно-активных веществ приводит к увеличению обратимой намагниченности и улучшению магнитной однородности</w:t>
      </w:r>
      <w:r w:rsidR="009548C5" w:rsidRPr="00EA3D30">
        <w:rPr>
          <w:color w:val="000000"/>
          <w:sz w:val="28"/>
          <w:szCs w:val="28"/>
          <w:lang w:val="kk-KZ"/>
        </w:rPr>
        <w:t xml:space="preserve"> </w:t>
      </w:r>
      <w:r w:rsidR="009E5BF1" w:rsidRPr="00EA3D30">
        <w:rPr>
          <w:color w:val="000000"/>
          <w:sz w:val="28"/>
          <w:szCs w:val="28"/>
          <w:lang w:val="kk-KZ"/>
        </w:rPr>
        <w:fldChar w:fldCharType="begin"/>
      </w:r>
      <w:r w:rsidR="009548C5" w:rsidRPr="00EA3D30">
        <w:rPr>
          <w:color w:val="000000"/>
          <w:sz w:val="28"/>
          <w:szCs w:val="28"/>
          <w:lang w:val="kk-KZ"/>
        </w:rPr>
        <w:instrText xml:space="preserve"> ADDIN EN.CITE &lt;EndNote&gt;&lt;Cite&gt;&lt;Author&gt;Alikhanzadeh-Arani&lt;/Author&gt;&lt;Year&gt;2016&lt;/Year&gt;&lt;RecNum&gt;380&lt;/RecNum&gt;&lt;DisplayText&gt;[73]&lt;/DisplayText&gt;&lt;record&gt;&lt;rec-number&gt;380&lt;/rec-number&gt;&lt;foreign-keys&gt;&lt;key app="EN" db-id="r5fsa95xwax225etxxg5tw0cet90edrevr2x" timestamp="1748280222"&gt;380&lt;/key&gt;&lt;/foreign-keys&gt;&lt;ref-type name="Journal Article"&gt;17&lt;/ref-type&gt;&lt;contributors&gt;&lt;authors&gt;&lt;author&gt;Alikhanzadeh-Arani, Sima&lt;/author&gt;&lt;author&gt;Almasi-Kashi, Mohammad&lt;/author&gt;&lt;author&gt;Ramazani, Abdolali&lt;/author&gt;&lt;author&gt;Salavati-Niasari, Masoud&lt;/author&gt;&lt;author&gt;Pezeshki-Nejad, Zahra&lt;/author&gt;&lt;/authors&gt;&lt;/contributors&gt;&lt;titles&gt;&lt;title&gt;Size effects on the magnetic characteristics of a nanostructured Heusler alloy&lt;/title&gt;&lt;secondary-title&gt;Journal of Materials Science&lt;/secondary-title&gt;&lt;/titles&gt;&lt;periodical&gt;&lt;full-title&gt;Journal of Materials Science&lt;/full-title&gt;&lt;/periodical&gt;&lt;pages&gt;1354-1362&lt;/pages&gt;&lt;volume&gt;51&lt;/volume&gt;&lt;dates&gt;&lt;year&gt;2016&lt;/year&gt;&lt;/dates&gt;&lt;isbn&gt;0022-2461&lt;/isbn&gt;&lt;urls&gt;&lt;/urls&gt;&lt;/record&gt;&lt;/Cite&gt;&lt;/EndNote&gt;</w:instrText>
      </w:r>
      <w:r w:rsidR="009E5BF1" w:rsidRPr="00EA3D30">
        <w:rPr>
          <w:color w:val="000000"/>
          <w:sz w:val="28"/>
          <w:szCs w:val="28"/>
          <w:lang w:val="kk-KZ"/>
        </w:rPr>
        <w:fldChar w:fldCharType="separate"/>
      </w:r>
      <w:r w:rsidR="009548C5" w:rsidRPr="00EA3D30">
        <w:rPr>
          <w:noProof/>
          <w:color w:val="000000"/>
          <w:sz w:val="28"/>
          <w:szCs w:val="28"/>
          <w:lang w:val="kk-KZ"/>
        </w:rPr>
        <w:t>[73]</w:t>
      </w:r>
      <w:r w:rsidR="009E5BF1" w:rsidRPr="00EA3D30">
        <w:rPr>
          <w:color w:val="000000"/>
          <w:sz w:val="28"/>
          <w:szCs w:val="28"/>
          <w:lang w:val="kk-KZ"/>
        </w:rPr>
        <w:fldChar w:fldCharType="end"/>
      </w:r>
      <w:r w:rsidRPr="00EA3D30">
        <w:rPr>
          <w:color w:val="000000"/>
          <w:sz w:val="28"/>
          <w:szCs w:val="28"/>
        </w:rPr>
        <w:t>. Анализ первых обратных кривых позволил выделить популяции частиц с разной коэрцитивной силой, что важно для проектирования магнитных сенсоров и элементов памяти.</w:t>
      </w:r>
    </w:p>
    <w:p w14:paraId="66ED9EDE" w14:textId="2CCEC804" w:rsidR="00974A36" w:rsidRPr="00EA3D30" w:rsidRDefault="00974A36" w:rsidP="00EA3D30">
      <w:pPr>
        <w:tabs>
          <w:tab w:val="left" w:pos="1134"/>
        </w:tabs>
        <w:ind w:firstLine="709"/>
        <w:jc w:val="both"/>
        <w:rPr>
          <w:color w:val="000000"/>
          <w:sz w:val="28"/>
          <w:szCs w:val="28"/>
        </w:rPr>
      </w:pPr>
      <w:r w:rsidRPr="00EA3D30">
        <w:rPr>
          <w:color w:val="000000"/>
          <w:sz w:val="28"/>
          <w:szCs w:val="28"/>
        </w:rPr>
        <w:t xml:space="preserve">Таким образом, использование сплавов </w:t>
      </w:r>
      <w:proofErr w:type="spellStart"/>
      <w:r w:rsidRPr="00EA3D30">
        <w:rPr>
          <w:color w:val="000000"/>
          <w:sz w:val="28"/>
          <w:szCs w:val="28"/>
        </w:rPr>
        <w:t>Гейслера</w:t>
      </w:r>
      <w:proofErr w:type="spellEnd"/>
      <w:r w:rsidRPr="00EA3D30">
        <w:rPr>
          <w:color w:val="000000"/>
          <w:sz w:val="28"/>
          <w:szCs w:val="28"/>
        </w:rPr>
        <w:t xml:space="preserve"> в </w:t>
      </w:r>
      <w:proofErr w:type="spellStart"/>
      <w:r w:rsidRPr="00EA3D30">
        <w:rPr>
          <w:color w:val="000000"/>
          <w:sz w:val="28"/>
          <w:szCs w:val="28"/>
        </w:rPr>
        <w:t>нанообласти</w:t>
      </w:r>
      <w:proofErr w:type="spellEnd"/>
      <w:r w:rsidRPr="00EA3D30">
        <w:rPr>
          <w:color w:val="000000"/>
          <w:sz w:val="28"/>
          <w:szCs w:val="28"/>
        </w:rPr>
        <w:t xml:space="preserve"> открывает широкие перспективы как в области </w:t>
      </w:r>
      <w:proofErr w:type="spellStart"/>
      <w:r w:rsidRPr="00EA3D30">
        <w:rPr>
          <w:color w:val="000000"/>
          <w:sz w:val="28"/>
          <w:szCs w:val="28"/>
        </w:rPr>
        <w:t>термоэлектрики</w:t>
      </w:r>
      <w:proofErr w:type="spellEnd"/>
      <w:r w:rsidRPr="00EA3D30">
        <w:rPr>
          <w:color w:val="000000"/>
          <w:sz w:val="28"/>
          <w:szCs w:val="28"/>
        </w:rPr>
        <w:t xml:space="preserve">, так и </w:t>
      </w:r>
      <w:proofErr w:type="spellStart"/>
      <w:r w:rsidRPr="00EA3D30">
        <w:rPr>
          <w:color w:val="000000"/>
          <w:sz w:val="28"/>
          <w:szCs w:val="28"/>
        </w:rPr>
        <w:t>спинтроники</w:t>
      </w:r>
      <w:proofErr w:type="spellEnd"/>
      <w:r w:rsidRPr="00EA3D30">
        <w:rPr>
          <w:color w:val="000000"/>
          <w:sz w:val="28"/>
          <w:szCs w:val="28"/>
        </w:rPr>
        <w:t xml:space="preserve">. </w:t>
      </w:r>
      <w:proofErr w:type="spellStart"/>
      <w:r w:rsidRPr="00EA3D30">
        <w:rPr>
          <w:color w:val="000000"/>
          <w:sz w:val="28"/>
          <w:szCs w:val="28"/>
        </w:rPr>
        <w:t>Нанозернистость</w:t>
      </w:r>
      <w:proofErr w:type="spellEnd"/>
      <w:r w:rsidRPr="00EA3D30">
        <w:rPr>
          <w:color w:val="000000"/>
          <w:sz w:val="28"/>
          <w:szCs w:val="28"/>
        </w:rPr>
        <w:t>, фазовое разделение, внедрение включений</w:t>
      </w:r>
      <w:r w:rsidR="00ED0A8F" w:rsidRPr="00EA3D30">
        <w:rPr>
          <w:color w:val="000000"/>
          <w:sz w:val="28"/>
          <w:szCs w:val="28"/>
          <w:lang w:val="kk-KZ"/>
        </w:rPr>
        <w:t xml:space="preserve"> </w:t>
      </w:r>
      <w:proofErr w:type="spellStart"/>
      <w:r w:rsidR="00ED0A8F" w:rsidRPr="00EA3D30">
        <w:rPr>
          <w:color w:val="000000"/>
          <w:sz w:val="28"/>
          <w:szCs w:val="28"/>
          <w:lang w:val="kk-KZ"/>
        </w:rPr>
        <w:t>полного</w:t>
      </w:r>
      <w:proofErr w:type="spellEnd"/>
      <w:r w:rsidR="00ED0A8F" w:rsidRPr="00EA3D30">
        <w:rPr>
          <w:color w:val="000000"/>
          <w:sz w:val="28"/>
          <w:szCs w:val="28"/>
          <w:lang w:val="kk-KZ"/>
        </w:rPr>
        <w:t xml:space="preserve"> </w:t>
      </w:r>
      <w:proofErr w:type="spellStart"/>
      <w:r w:rsidR="00ED0A8F" w:rsidRPr="00EA3D30">
        <w:rPr>
          <w:color w:val="000000"/>
          <w:sz w:val="28"/>
          <w:szCs w:val="28"/>
          <w:lang w:val="kk-KZ"/>
        </w:rPr>
        <w:t>Гейслера</w:t>
      </w:r>
      <w:proofErr w:type="spellEnd"/>
      <w:r w:rsidRPr="00EA3D30">
        <w:rPr>
          <w:color w:val="000000"/>
          <w:sz w:val="28"/>
          <w:szCs w:val="28"/>
        </w:rPr>
        <w:t xml:space="preserve"> и управление размером частиц позволяют оптимизировать ключевые функциональные свойства. Для дальнейшего прогресса необходимы комбинированные подходы, сочетающие теоретическое моделирование, синтез и передовые методы многофакторного анализа.</w:t>
      </w:r>
    </w:p>
    <w:p w14:paraId="44F4A109" w14:textId="77777777" w:rsidR="00CE1CAC" w:rsidRPr="00EA3D30" w:rsidRDefault="00CE1CAC" w:rsidP="00EA3D30">
      <w:pPr>
        <w:tabs>
          <w:tab w:val="left" w:pos="1134"/>
        </w:tabs>
        <w:ind w:firstLine="709"/>
        <w:jc w:val="both"/>
        <w:rPr>
          <w:color w:val="000000"/>
          <w:sz w:val="28"/>
          <w:szCs w:val="28"/>
        </w:rPr>
      </w:pPr>
    </w:p>
    <w:p w14:paraId="77D2AFCE" w14:textId="77777777" w:rsidR="00CE1CAC" w:rsidRPr="00EA3D30" w:rsidRDefault="00CE1CAC" w:rsidP="00EA3D30">
      <w:pPr>
        <w:tabs>
          <w:tab w:val="left" w:pos="1134"/>
        </w:tabs>
        <w:ind w:firstLine="709"/>
        <w:jc w:val="both"/>
        <w:rPr>
          <w:color w:val="000000"/>
          <w:sz w:val="28"/>
          <w:szCs w:val="28"/>
        </w:rPr>
      </w:pPr>
    </w:p>
    <w:p w14:paraId="68AF745C" w14:textId="77777777" w:rsidR="00CE1CAC" w:rsidRPr="00EA3D30" w:rsidRDefault="00CE1CAC" w:rsidP="00EA3D30">
      <w:pPr>
        <w:tabs>
          <w:tab w:val="left" w:pos="1134"/>
        </w:tabs>
        <w:ind w:firstLine="709"/>
        <w:jc w:val="both"/>
        <w:rPr>
          <w:color w:val="000000"/>
          <w:sz w:val="28"/>
          <w:szCs w:val="28"/>
        </w:rPr>
      </w:pPr>
    </w:p>
    <w:p w14:paraId="2E0FD74C" w14:textId="77777777" w:rsidR="00CE1CAC" w:rsidRPr="00EA3D30" w:rsidRDefault="00CE1CAC" w:rsidP="00EA3D30">
      <w:pPr>
        <w:tabs>
          <w:tab w:val="left" w:pos="1134"/>
        </w:tabs>
        <w:ind w:firstLine="709"/>
        <w:jc w:val="both"/>
        <w:rPr>
          <w:color w:val="000000"/>
          <w:sz w:val="28"/>
          <w:szCs w:val="28"/>
        </w:rPr>
      </w:pPr>
    </w:p>
    <w:p w14:paraId="30C34B56" w14:textId="77777777" w:rsidR="00897DA8" w:rsidRPr="00EA3D30" w:rsidRDefault="00897DA8" w:rsidP="00EA3D30">
      <w:pPr>
        <w:tabs>
          <w:tab w:val="left" w:pos="1134"/>
        </w:tabs>
        <w:ind w:firstLine="709"/>
        <w:jc w:val="both"/>
        <w:rPr>
          <w:color w:val="000000"/>
          <w:sz w:val="28"/>
          <w:szCs w:val="28"/>
        </w:rPr>
      </w:pPr>
    </w:p>
    <w:p w14:paraId="4F2DFC15" w14:textId="77777777" w:rsidR="00897DA8" w:rsidRPr="00EA3D30" w:rsidRDefault="00897DA8" w:rsidP="00EA3D30">
      <w:pPr>
        <w:tabs>
          <w:tab w:val="left" w:pos="1134"/>
        </w:tabs>
        <w:ind w:firstLine="709"/>
        <w:jc w:val="both"/>
        <w:rPr>
          <w:color w:val="000000"/>
          <w:sz w:val="28"/>
          <w:szCs w:val="28"/>
        </w:rPr>
      </w:pPr>
    </w:p>
    <w:p w14:paraId="322C834D" w14:textId="77777777" w:rsidR="00CE1CAC" w:rsidRPr="00EA3D30" w:rsidRDefault="00CE1CAC" w:rsidP="00EA3D30">
      <w:pPr>
        <w:tabs>
          <w:tab w:val="left" w:pos="1134"/>
        </w:tabs>
        <w:ind w:firstLine="709"/>
        <w:jc w:val="both"/>
        <w:rPr>
          <w:color w:val="000000"/>
          <w:sz w:val="28"/>
          <w:szCs w:val="28"/>
        </w:rPr>
      </w:pPr>
    </w:p>
    <w:p w14:paraId="70B5FA5C" w14:textId="77777777" w:rsidR="00743945" w:rsidRPr="00EA3D30" w:rsidRDefault="00743945" w:rsidP="00EA3D30">
      <w:pPr>
        <w:tabs>
          <w:tab w:val="left" w:pos="1134"/>
        </w:tabs>
        <w:ind w:firstLine="709"/>
        <w:jc w:val="both"/>
        <w:rPr>
          <w:color w:val="000000"/>
          <w:sz w:val="28"/>
          <w:szCs w:val="28"/>
        </w:rPr>
      </w:pPr>
    </w:p>
    <w:p w14:paraId="10529003" w14:textId="77777777" w:rsidR="009B6E88" w:rsidRPr="00EA3D30" w:rsidRDefault="009B6E88" w:rsidP="00EA3D30">
      <w:pPr>
        <w:tabs>
          <w:tab w:val="left" w:pos="1134"/>
        </w:tabs>
        <w:ind w:firstLine="709"/>
        <w:jc w:val="both"/>
        <w:rPr>
          <w:color w:val="000000"/>
          <w:sz w:val="28"/>
          <w:szCs w:val="28"/>
        </w:rPr>
      </w:pPr>
    </w:p>
    <w:p w14:paraId="4A6B8ED8" w14:textId="77777777" w:rsidR="009B6E88" w:rsidRPr="00EA3D30" w:rsidRDefault="009B6E88" w:rsidP="00EA3D30">
      <w:pPr>
        <w:tabs>
          <w:tab w:val="left" w:pos="1134"/>
        </w:tabs>
        <w:ind w:firstLine="709"/>
        <w:jc w:val="both"/>
        <w:rPr>
          <w:color w:val="000000"/>
          <w:sz w:val="28"/>
          <w:szCs w:val="28"/>
        </w:rPr>
      </w:pPr>
    </w:p>
    <w:p w14:paraId="1B53C073" w14:textId="77777777" w:rsidR="009B6E88" w:rsidRPr="00EA3D30" w:rsidRDefault="009B6E88" w:rsidP="00EA3D30">
      <w:pPr>
        <w:tabs>
          <w:tab w:val="left" w:pos="1134"/>
        </w:tabs>
        <w:ind w:firstLine="709"/>
        <w:jc w:val="both"/>
        <w:rPr>
          <w:color w:val="000000"/>
          <w:sz w:val="28"/>
          <w:szCs w:val="28"/>
        </w:rPr>
      </w:pPr>
    </w:p>
    <w:p w14:paraId="7AFA3A36" w14:textId="77777777" w:rsidR="001A07FB" w:rsidRPr="00EA3D30" w:rsidRDefault="001A07FB" w:rsidP="00EA3D30">
      <w:pPr>
        <w:tabs>
          <w:tab w:val="left" w:pos="1134"/>
        </w:tabs>
        <w:ind w:firstLine="709"/>
        <w:jc w:val="both"/>
        <w:rPr>
          <w:color w:val="000000"/>
          <w:sz w:val="28"/>
          <w:szCs w:val="28"/>
        </w:rPr>
      </w:pPr>
    </w:p>
    <w:p w14:paraId="235B5C8B" w14:textId="77777777" w:rsidR="001A07FB" w:rsidRPr="00EA3D30" w:rsidRDefault="001A07FB" w:rsidP="00EA3D30">
      <w:pPr>
        <w:tabs>
          <w:tab w:val="left" w:pos="1134"/>
        </w:tabs>
        <w:ind w:firstLine="709"/>
        <w:jc w:val="both"/>
        <w:rPr>
          <w:color w:val="000000"/>
          <w:sz w:val="28"/>
          <w:szCs w:val="28"/>
        </w:rPr>
      </w:pPr>
    </w:p>
    <w:p w14:paraId="4B9E1748" w14:textId="77777777" w:rsidR="001A07FB" w:rsidRPr="00EA3D30" w:rsidRDefault="001A07FB" w:rsidP="00EA3D30">
      <w:pPr>
        <w:tabs>
          <w:tab w:val="left" w:pos="1134"/>
        </w:tabs>
        <w:ind w:firstLine="709"/>
        <w:jc w:val="both"/>
        <w:rPr>
          <w:color w:val="000000"/>
          <w:sz w:val="28"/>
          <w:szCs w:val="28"/>
        </w:rPr>
      </w:pPr>
    </w:p>
    <w:p w14:paraId="3507DA73" w14:textId="77777777" w:rsidR="001A07FB" w:rsidRPr="00EA3D30" w:rsidRDefault="001A07FB" w:rsidP="00EA3D30">
      <w:pPr>
        <w:tabs>
          <w:tab w:val="left" w:pos="1134"/>
        </w:tabs>
        <w:ind w:firstLine="709"/>
        <w:jc w:val="both"/>
        <w:rPr>
          <w:color w:val="000000"/>
          <w:sz w:val="28"/>
          <w:szCs w:val="28"/>
        </w:rPr>
      </w:pPr>
    </w:p>
    <w:p w14:paraId="7FBCBC0B" w14:textId="77777777" w:rsidR="001A07FB" w:rsidRPr="00EA3D30" w:rsidRDefault="001A07FB" w:rsidP="00EA3D30">
      <w:pPr>
        <w:tabs>
          <w:tab w:val="left" w:pos="1134"/>
        </w:tabs>
        <w:ind w:firstLine="709"/>
        <w:jc w:val="both"/>
        <w:rPr>
          <w:color w:val="000000"/>
          <w:sz w:val="28"/>
          <w:szCs w:val="28"/>
        </w:rPr>
      </w:pPr>
    </w:p>
    <w:p w14:paraId="01908581" w14:textId="77777777" w:rsidR="001A07FB" w:rsidRPr="00EA3D30" w:rsidRDefault="001A07FB" w:rsidP="00EA3D30">
      <w:pPr>
        <w:tabs>
          <w:tab w:val="left" w:pos="1134"/>
        </w:tabs>
        <w:ind w:firstLine="709"/>
        <w:jc w:val="both"/>
        <w:rPr>
          <w:color w:val="000000"/>
          <w:sz w:val="28"/>
          <w:szCs w:val="28"/>
        </w:rPr>
      </w:pPr>
    </w:p>
    <w:p w14:paraId="60D7F648" w14:textId="77777777" w:rsidR="001A07FB" w:rsidRPr="00EA3D30" w:rsidRDefault="001A07FB" w:rsidP="00EA3D30">
      <w:pPr>
        <w:tabs>
          <w:tab w:val="left" w:pos="1134"/>
        </w:tabs>
        <w:ind w:firstLine="709"/>
        <w:jc w:val="both"/>
        <w:rPr>
          <w:color w:val="000000"/>
          <w:sz w:val="28"/>
          <w:szCs w:val="28"/>
        </w:rPr>
      </w:pPr>
    </w:p>
    <w:p w14:paraId="7D2A273D" w14:textId="77777777" w:rsidR="001A07FB" w:rsidRPr="00EA3D30" w:rsidRDefault="001A07FB" w:rsidP="00EA3D30">
      <w:pPr>
        <w:tabs>
          <w:tab w:val="left" w:pos="1134"/>
        </w:tabs>
        <w:ind w:firstLine="709"/>
        <w:jc w:val="both"/>
        <w:rPr>
          <w:color w:val="000000"/>
          <w:sz w:val="28"/>
          <w:szCs w:val="28"/>
        </w:rPr>
      </w:pPr>
    </w:p>
    <w:p w14:paraId="382262D0" w14:textId="77777777" w:rsidR="001A07FB" w:rsidRDefault="001A07FB" w:rsidP="00EA3D30">
      <w:pPr>
        <w:tabs>
          <w:tab w:val="left" w:pos="1134"/>
        </w:tabs>
        <w:ind w:firstLine="709"/>
        <w:jc w:val="both"/>
        <w:rPr>
          <w:color w:val="000000"/>
          <w:sz w:val="28"/>
          <w:szCs w:val="28"/>
        </w:rPr>
      </w:pPr>
    </w:p>
    <w:p w14:paraId="13DC10CE" w14:textId="77777777" w:rsidR="005E0949" w:rsidRDefault="005E0949" w:rsidP="00EA3D30">
      <w:pPr>
        <w:tabs>
          <w:tab w:val="left" w:pos="1134"/>
        </w:tabs>
        <w:ind w:firstLine="709"/>
        <w:jc w:val="both"/>
        <w:rPr>
          <w:color w:val="000000"/>
          <w:sz w:val="28"/>
          <w:szCs w:val="28"/>
        </w:rPr>
      </w:pPr>
    </w:p>
    <w:p w14:paraId="7C7D7005" w14:textId="77777777" w:rsidR="005E0949" w:rsidRDefault="005E0949" w:rsidP="00EA3D30">
      <w:pPr>
        <w:tabs>
          <w:tab w:val="left" w:pos="1134"/>
        </w:tabs>
        <w:ind w:firstLine="709"/>
        <w:jc w:val="both"/>
        <w:rPr>
          <w:color w:val="000000"/>
          <w:sz w:val="28"/>
          <w:szCs w:val="28"/>
        </w:rPr>
      </w:pPr>
    </w:p>
    <w:p w14:paraId="733F7111" w14:textId="77777777" w:rsidR="005E0949" w:rsidRDefault="005E0949" w:rsidP="00EA3D30">
      <w:pPr>
        <w:tabs>
          <w:tab w:val="left" w:pos="1134"/>
        </w:tabs>
        <w:ind w:firstLine="709"/>
        <w:jc w:val="both"/>
        <w:rPr>
          <w:color w:val="000000"/>
          <w:sz w:val="28"/>
          <w:szCs w:val="28"/>
        </w:rPr>
      </w:pPr>
    </w:p>
    <w:p w14:paraId="63E17FC0" w14:textId="77777777" w:rsidR="005E0949" w:rsidRDefault="005E0949" w:rsidP="00EA3D30">
      <w:pPr>
        <w:tabs>
          <w:tab w:val="left" w:pos="1134"/>
        </w:tabs>
        <w:ind w:firstLine="709"/>
        <w:jc w:val="both"/>
        <w:rPr>
          <w:color w:val="000000"/>
          <w:sz w:val="28"/>
          <w:szCs w:val="28"/>
        </w:rPr>
      </w:pPr>
    </w:p>
    <w:p w14:paraId="5CEEDC37" w14:textId="77777777" w:rsidR="005E0949" w:rsidRDefault="005E0949" w:rsidP="00EA3D30">
      <w:pPr>
        <w:tabs>
          <w:tab w:val="left" w:pos="1134"/>
        </w:tabs>
        <w:ind w:firstLine="709"/>
        <w:jc w:val="both"/>
        <w:rPr>
          <w:color w:val="000000"/>
          <w:sz w:val="28"/>
          <w:szCs w:val="28"/>
        </w:rPr>
      </w:pPr>
    </w:p>
    <w:p w14:paraId="5283004C" w14:textId="77777777" w:rsidR="005E0949" w:rsidRDefault="005E0949" w:rsidP="00EA3D30">
      <w:pPr>
        <w:tabs>
          <w:tab w:val="left" w:pos="1134"/>
        </w:tabs>
        <w:ind w:firstLine="709"/>
        <w:jc w:val="both"/>
        <w:rPr>
          <w:color w:val="000000"/>
          <w:sz w:val="28"/>
          <w:szCs w:val="28"/>
        </w:rPr>
      </w:pPr>
    </w:p>
    <w:p w14:paraId="06AF470B" w14:textId="77777777" w:rsidR="005E0949" w:rsidRDefault="005E0949" w:rsidP="00EA3D30">
      <w:pPr>
        <w:tabs>
          <w:tab w:val="left" w:pos="1134"/>
        </w:tabs>
        <w:ind w:firstLine="709"/>
        <w:jc w:val="both"/>
        <w:rPr>
          <w:color w:val="000000"/>
          <w:sz w:val="28"/>
          <w:szCs w:val="28"/>
        </w:rPr>
      </w:pPr>
    </w:p>
    <w:p w14:paraId="36E5E301" w14:textId="77777777" w:rsidR="00CE1CAC" w:rsidRPr="00EA3D30" w:rsidRDefault="00CE1CAC" w:rsidP="00EA3D30">
      <w:pPr>
        <w:ind w:firstLine="709"/>
        <w:rPr>
          <w:b/>
          <w:color w:val="000000" w:themeColor="text1"/>
          <w:sz w:val="28"/>
          <w:szCs w:val="28"/>
          <w:lang w:val="kk-KZ"/>
        </w:rPr>
      </w:pPr>
      <w:r w:rsidRPr="00EA3D30">
        <w:rPr>
          <w:b/>
          <w:color w:val="000000" w:themeColor="text1"/>
          <w:sz w:val="28"/>
          <w:szCs w:val="28"/>
        </w:rPr>
        <w:lastRenderedPageBreak/>
        <w:t>2</w:t>
      </w:r>
      <w:r w:rsidRPr="00EA3D30">
        <w:rPr>
          <w:b/>
          <w:color w:val="000000" w:themeColor="text1"/>
          <w:sz w:val="28"/>
          <w:szCs w:val="28"/>
          <w:lang w:val="kk-KZ"/>
        </w:rPr>
        <w:t xml:space="preserve"> ВЫЧИСЛИТЕЛЬНЫЕ МЕТОДЫ ИССЛЕДОВАНИЯ</w:t>
      </w:r>
    </w:p>
    <w:p w14:paraId="2C427E52" w14:textId="77777777" w:rsidR="00CE1CAC" w:rsidRPr="00EA3D30" w:rsidRDefault="00CE1CAC" w:rsidP="00EA3D30">
      <w:pPr>
        <w:ind w:firstLine="709"/>
        <w:jc w:val="both"/>
        <w:rPr>
          <w:color w:val="000000"/>
          <w:sz w:val="28"/>
          <w:szCs w:val="28"/>
        </w:rPr>
      </w:pPr>
    </w:p>
    <w:p w14:paraId="0DF4EB48" w14:textId="77777777" w:rsidR="00CE1CAC" w:rsidRPr="00EA3D30" w:rsidRDefault="00CE1CAC" w:rsidP="00EA3D30">
      <w:pPr>
        <w:ind w:firstLine="709"/>
        <w:jc w:val="both"/>
        <w:rPr>
          <w:color w:val="000000"/>
          <w:sz w:val="28"/>
          <w:szCs w:val="28"/>
        </w:rPr>
      </w:pPr>
      <w:r w:rsidRPr="00EA3D30">
        <w:rPr>
          <w:color w:val="000000"/>
          <w:sz w:val="28"/>
          <w:szCs w:val="28"/>
        </w:rPr>
        <w:t>Квантов</w:t>
      </w:r>
      <w:r w:rsidRPr="00EA3D30">
        <w:rPr>
          <w:color w:val="000000"/>
          <w:sz w:val="28"/>
          <w:szCs w:val="28"/>
          <w:lang w:val="kk-KZ"/>
        </w:rPr>
        <w:t>о</w:t>
      </w:r>
      <w:r w:rsidRPr="00EA3D30">
        <w:rPr>
          <w:color w:val="000000"/>
          <w:sz w:val="28"/>
          <w:szCs w:val="28"/>
        </w:rPr>
        <w:t xml:space="preserve"> </w:t>
      </w:r>
      <w:proofErr w:type="spellStart"/>
      <w:r w:rsidRPr="00EA3D30">
        <w:rPr>
          <w:color w:val="000000"/>
          <w:sz w:val="28"/>
          <w:szCs w:val="28"/>
        </w:rPr>
        <w:t>механи</w:t>
      </w:r>
      <w:r w:rsidRPr="00EA3D30">
        <w:rPr>
          <w:color w:val="000000"/>
          <w:sz w:val="28"/>
          <w:szCs w:val="28"/>
          <w:lang w:val="kk-KZ"/>
        </w:rPr>
        <w:t>ческие</w:t>
      </w:r>
      <w:proofErr w:type="spellEnd"/>
      <w:r w:rsidRPr="00EA3D30">
        <w:rPr>
          <w:color w:val="000000"/>
          <w:sz w:val="28"/>
          <w:szCs w:val="28"/>
          <w:lang w:val="kk-KZ"/>
        </w:rPr>
        <w:t xml:space="preserve"> методы</w:t>
      </w:r>
      <w:r w:rsidRPr="00EA3D30">
        <w:rPr>
          <w:color w:val="000000"/>
          <w:sz w:val="28"/>
          <w:szCs w:val="28"/>
        </w:rPr>
        <w:t xml:space="preserve"> </w:t>
      </w:r>
      <w:proofErr w:type="spellStart"/>
      <w:r w:rsidRPr="00EA3D30">
        <w:rPr>
          <w:color w:val="000000"/>
          <w:sz w:val="28"/>
          <w:szCs w:val="28"/>
        </w:rPr>
        <w:t>явля</w:t>
      </w:r>
      <w:proofErr w:type="spellEnd"/>
      <w:r w:rsidRPr="00EA3D30">
        <w:rPr>
          <w:color w:val="000000"/>
          <w:sz w:val="28"/>
          <w:szCs w:val="28"/>
          <w:lang w:val="kk-KZ"/>
        </w:rPr>
        <w:t>ю</w:t>
      </w:r>
      <w:proofErr w:type="spellStart"/>
      <w:r w:rsidRPr="00EA3D30">
        <w:rPr>
          <w:color w:val="000000"/>
          <w:sz w:val="28"/>
          <w:szCs w:val="28"/>
        </w:rPr>
        <w:t>тся</w:t>
      </w:r>
      <w:proofErr w:type="spellEnd"/>
      <w:r w:rsidRPr="00EA3D30">
        <w:rPr>
          <w:color w:val="000000"/>
          <w:sz w:val="28"/>
          <w:szCs w:val="28"/>
        </w:rPr>
        <w:t xml:space="preserve"> фундаментальной основой для исследования свойств </w:t>
      </w:r>
      <w:proofErr w:type="spellStart"/>
      <w:r w:rsidRPr="00EA3D30">
        <w:rPr>
          <w:color w:val="000000"/>
          <w:sz w:val="28"/>
          <w:szCs w:val="28"/>
          <w:lang w:val="kk-KZ"/>
        </w:rPr>
        <w:t>кристаллов</w:t>
      </w:r>
      <w:proofErr w:type="spellEnd"/>
      <w:r w:rsidRPr="00EA3D30">
        <w:rPr>
          <w:color w:val="000000"/>
          <w:sz w:val="28"/>
          <w:szCs w:val="28"/>
          <w:lang w:val="kk-KZ"/>
        </w:rPr>
        <w:t xml:space="preserve">, </w:t>
      </w:r>
      <w:proofErr w:type="spellStart"/>
      <w:r w:rsidRPr="00EA3D30">
        <w:rPr>
          <w:color w:val="000000"/>
          <w:sz w:val="28"/>
          <w:szCs w:val="28"/>
          <w:lang w:val="kk-KZ"/>
        </w:rPr>
        <w:t>молекул</w:t>
      </w:r>
      <w:proofErr w:type="spellEnd"/>
      <w:r w:rsidRPr="00EA3D30">
        <w:rPr>
          <w:color w:val="000000"/>
          <w:sz w:val="28"/>
          <w:szCs w:val="28"/>
          <w:lang w:val="kk-KZ"/>
        </w:rPr>
        <w:t xml:space="preserve">, </w:t>
      </w:r>
      <w:proofErr w:type="spellStart"/>
      <w:r w:rsidRPr="00EA3D30">
        <w:rPr>
          <w:color w:val="000000"/>
          <w:sz w:val="28"/>
          <w:szCs w:val="28"/>
          <w:lang w:val="kk-KZ"/>
        </w:rPr>
        <w:t>наноструктурных</w:t>
      </w:r>
      <w:proofErr w:type="spellEnd"/>
      <w:r w:rsidRPr="00EA3D30">
        <w:rPr>
          <w:color w:val="000000"/>
          <w:sz w:val="28"/>
          <w:szCs w:val="28"/>
          <w:lang w:val="kk-KZ"/>
        </w:rPr>
        <w:t xml:space="preserve"> </w:t>
      </w:r>
      <w:r w:rsidRPr="00EA3D30">
        <w:rPr>
          <w:color w:val="000000"/>
          <w:sz w:val="28"/>
          <w:szCs w:val="28"/>
        </w:rPr>
        <w:t xml:space="preserve">материалов. В контексте материаловедения она позволяет анализировать структурные, электронные и магнитные характеристики сплавов, включая сплавы </w:t>
      </w:r>
      <w:proofErr w:type="spellStart"/>
      <w:r w:rsidRPr="00EA3D30">
        <w:rPr>
          <w:color w:val="000000"/>
          <w:sz w:val="28"/>
          <w:szCs w:val="28"/>
        </w:rPr>
        <w:t>Гейслера</w:t>
      </w:r>
      <w:proofErr w:type="spellEnd"/>
      <w:r w:rsidRPr="00EA3D30">
        <w:rPr>
          <w:color w:val="000000"/>
          <w:sz w:val="28"/>
          <w:szCs w:val="28"/>
        </w:rPr>
        <w:t>. Основным инструментом таких исследований является решение уравнения Шредингера или его приближенных форм, что дает возможность предсказывать поведение системы без привлечения эмпирических параметров. Эти методы позволяют глубже понять закономерности формирования электронной структуры, механических свойств и термодинамической устойчивости новых материалов.</w:t>
      </w:r>
    </w:p>
    <w:p w14:paraId="07F2D452" w14:textId="77777777" w:rsidR="00CE1CAC" w:rsidRPr="00EA3D30" w:rsidRDefault="00CE1CAC" w:rsidP="00EA3D30">
      <w:pPr>
        <w:ind w:firstLine="709"/>
        <w:jc w:val="both"/>
        <w:rPr>
          <w:color w:val="000000"/>
          <w:sz w:val="28"/>
          <w:szCs w:val="28"/>
        </w:rPr>
      </w:pPr>
      <w:r w:rsidRPr="00EA3D30">
        <w:rPr>
          <w:color w:val="000000"/>
          <w:sz w:val="28"/>
          <w:szCs w:val="28"/>
        </w:rPr>
        <w:t>Одним из наиболее широко применяемых методов является теория функционала плотности (</w:t>
      </w:r>
      <w:r w:rsidRPr="00EA3D30">
        <w:rPr>
          <w:color w:val="000000"/>
          <w:sz w:val="28"/>
          <w:szCs w:val="28"/>
          <w:lang w:val="kk-KZ"/>
        </w:rPr>
        <w:t>Т</w:t>
      </w:r>
      <w:r w:rsidRPr="00EA3D30">
        <w:rPr>
          <w:color w:val="000000"/>
          <w:sz w:val="28"/>
          <w:szCs w:val="28"/>
        </w:rPr>
        <w:t>ФП), которая позволяет эффективно рассчитывать основные свойства твердотельных систем. ТФП основана на представлении, что полная энергия системы определяется плотностью электронов, что существенно снижает вычислительную сложность по сравнению с волновой функцией. Использование различных приближений, таких как обобщенный градиентный функционал (GGA)</w:t>
      </w:r>
      <w:r w:rsidRPr="00EA3D30">
        <w:rPr>
          <w:color w:val="000000"/>
          <w:sz w:val="28"/>
          <w:szCs w:val="28"/>
          <w:lang w:val="kk-KZ"/>
        </w:rPr>
        <w:t>,</w:t>
      </w:r>
      <w:r w:rsidRPr="00EA3D30">
        <w:rPr>
          <w:color w:val="000000"/>
          <w:sz w:val="28"/>
          <w:szCs w:val="28"/>
        </w:rPr>
        <w:t xml:space="preserve"> </w:t>
      </w:r>
      <w:r w:rsidR="008921E3" w:rsidRPr="00EA3D30">
        <w:rPr>
          <w:color w:val="000000"/>
          <w:sz w:val="28"/>
          <w:szCs w:val="28"/>
        </w:rPr>
        <w:t xml:space="preserve">функционал </w:t>
      </w:r>
      <w:r w:rsidRPr="00EA3D30">
        <w:rPr>
          <w:color w:val="000000"/>
          <w:sz w:val="28"/>
          <w:szCs w:val="28"/>
        </w:rPr>
        <w:t>локальн</w:t>
      </w:r>
      <w:r w:rsidR="008921E3" w:rsidRPr="00EA3D30">
        <w:rPr>
          <w:color w:val="000000"/>
          <w:sz w:val="28"/>
          <w:szCs w:val="28"/>
        </w:rPr>
        <w:t>о</w:t>
      </w:r>
      <w:r w:rsidR="00152C2A" w:rsidRPr="00EA3D30">
        <w:rPr>
          <w:color w:val="000000"/>
          <w:sz w:val="28"/>
          <w:szCs w:val="28"/>
        </w:rPr>
        <w:t>й</w:t>
      </w:r>
      <w:r w:rsidRPr="00EA3D30">
        <w:rPr>
          <w:color w:val="000000"/>
          <w:sz w:val="28"/>
          <w:szCs w:val="28"/>
        </w:rPr>
        <w:t xml:space="preserve"> плотност</w:t>
      </w:r>
      <w:r w:rsidR="008921E3" w:rsidRPr="00EA3D30">
        <w:rPr>
          <w:color w:val="000000"/>
          <w:sz w:val="28"/>
          <w:szCs w:val="28"/>
        </w:rPr>
        <w:t>и</w:t>
      </w:r>
      <w:r w:rsidRPr="00EA3D30">
        <w:rPr>
          <w:color w:val="000000"/>
          <w:sz w:val="28"/>
          <w:szCs w:val="28"/>
        </w:rPr>
        <w:t xml:space="preserve"> (LDA) и </w:t>
      </w:r>
      <w:proofErr w:type="spellStart"/>
      <w:r w:rsidRPr="00EA3D30">
        <w:rPr>
          <w:color w:val="000000"/>
          <w:sz w:val="28"/>
          <w:szCs w:val="28"/>
        </w:rPr>
        <w:t>гибридны</w:t>
      </w:r>
      <w:proofErr w:type="spellEnd"/>
      <w:r w:rsidRPr="00EA3D30">
        <w:rPr>
          <w:color w:val="000000"/>
          <w:sz w:val="28"/>
          <w:szCs w:val="28"/>
          <w:lang w:val="kk-KZ"/>
        </w:rPr>
        <w:t>й</w:t>
      </w:r>
      <w:r w:rsidRPr="00EA3D30">
        <w:rPr>
          <w:color w:val="000000"/>
          <w:sz w:val="28"/>
          <w:szCs w:val="28"/>
        </w:rPr>
        <w:t xml:space="preserve"> функционалов (</w:t>
      </w:r>
      <w:r w:rsidRPr="00EA3D30">
        <w:rPr>
          <w:color w:val="000000"/>
          <w:sz w:val="28"/>
          <w:szCs w:val="28"/>
          <w:lang w:val="en-US"/>
        </w:rPr>
        <w:t>HSE</w:t>
      </w:r>
      <w:r w:rsidRPr="00EA3D30">
        <w:rPr>
          <w:color w:val="000000"/>
          <w:sz w:val="28"/>
          <w:szCs w:val="28"/>
        </w:rPr>
        <w:t>06), позволяет варьировать точность расчетов в зависимости от исследуемых систем.</w:t>
      </w:r>
    </w:p>
    <w:p w14:paraId="09C7F2E2" w14:textId="77777777" w:rsidR="00CE1CAC" w:rsidRPr="00EA3D30" w:rsidRDefault="00CE1CAC" w:rsidP="00EA3D30">
      <w:pPr>
        <w:ind w:firstLine="709"/>
        <w:jc w:val="both"/>
        <w:rPr>
          <w:color w:val="000000"/>
          <w:sz w:val="28"/>
          <w:szCs w:val="28"/>
        </w:rPr>
      </w:pPr>
      <w:r w:rsidRPr="00EA3D30">
        <w:rPr>
          <w:color w:val="000000"/>
          <w:sz w:val="28"/>
          <w:szCs w:val="28"/>
        </w:rPr>
        <w:t xml:space="preserve">В исследовании сплавов </w:t>
      </w:r>
      <w:proofErr w:type="spellStart"/>
      <w:r w:rsidRPr="00EA3D30">
        <w:rPr>
          <w:color w:val="000000"/>
          <w:sz w:val="28"/>
          <w:szCs w:val="28"/>
        </w:rPr>
        <w:t>Гейслера</w:t>
      </w:r>
      <w:proofErr w:type="spellEnd"/>
      <w:r w:rsidRPr="00EA3D30">
        <w:rPr>
          <w:color w:val="000000"/>
          <w:sz w:val="28"/>
          <w:szCs w:val="28"/>
        </w:rPr>
        <w:t>, обладающих сложной магнитной и электронной структурой, применение этих методов позволяет корректно описывать их физические свойства. Использование квантово-механических расчетов в сочетании с экспериментальными данными дает возможность предсказывать новые материалы с заданными характеристиками</w:t>
      </w:r>
      <w:r w:rsidR="00E85015" w:rsidRPr="00EA3D30">
        <w:rPr>
          <w:color w:val="000000"/>
          <w:sz w:val="28"/>
          <w:szCs w:val="28"/>
          <w:lang w:val="kk-KZ"/>
        </w:rPr>
        <w:t xml:space="preserve"> </w:t>
      </w:r>
      <w:r w:rsidR="009E5BF1" w:rsidRPr="00EA3D30">
        <w:rPr>
          <w:color w:val="000000"/>
          <w:sz w:val="28"/>
          <w:szCs w:val="28"/>
          <w:lang w:val="kk-KZ"/>
        </w:rPr>
        <w:fldChar w:fldCharType="begin"/>
      </w:r>
      <w:r w:rsidR="00E85015" w:rsidRPr="00EA3D30">
        <w:rPr>
          <w:color w:val="000000"/>
          <w:sz w:val="28"/>
          <w:szCs w:val="28"/>
          <w:lang w:val="kk-KZ"/>
        </w:rPr>
        <w:instrText xml:space="preserve"> ADDIN EN.CITE &lt;EndNote&gt;&lt;Cite&gt;&lt;Author&gt;Ma&lt;/Author&gt;&lt;Year&gt;2017&lt;/Year&gt;&lt;RecNum&gt;381&lt;/RecNum&gt;&lt;DisplayText&gt;[74]&lt;/DisplayText&gt;&lt;record&gt;&lt;rec-number&gt;381&lt;/rec-number&gt;&lt;foreign-keys&gt;&lt;key app="EN" db-id="r5fsa95xwax225etxxg5tw0cet90edrevr2x" timestamp="1748281834"&gt;381&lt;/key&gt;&lt;/foreign-keys&gt;&lt;ref-type name="Journal Article"&gt;17&lt;/ref-type&gt;&lt;contributors&gt;&lt;authors&gt;&lt;author&gt;Ma, Jianhua&lt;/author&gt;&lt;author&gt;Hegde, Vinay I&lt;/author&gt;&lt;author&gt;Munira, Kamaram&lt;/author&gt;&lt;author&gt;Xie, Yunkun&lt;/author&gt;&lt;author&gt;Keshavarz, Sahar&lt;/author&gt;&lt;author&gt;Mildebrath, David T&lt;/author&gt;&lt;author&gt;Wolverton, C&lt;/author&gt;&lt;author&gt;Ghosh, Avik W&lt;/author&gt;&lt;author&gt;Butler, WH&lt;/author&gt;&lt;/authors&gt;&lt;/contributors&gt;&lt;titles&gt;&lt;title&gt;Computational investigation of half-Heusler compounds for spintronics applications&lt;/title&gt;&lt;secondary-title&gt;Physical Review B&lt;/secondary-title&gt;&lt;/titles&gt;&lt;periodical&gt;&lt;full-title&gt;Physical Review B&lt;/full-title&gt;&lt;/periodical&gt;&lt;pages&gt;024411&lt;/pages&gt;&lt;volume&gt;95&lt;/volume&gt;&lt;number&gt;2&lt;/number&gt;&lt;dates&gt;&lt;year&gt;2017&lt;/year&gt;&lt;/dates&gt;&lt;isbn&gt;2469-9950&lt;/isbn&gt;&lt;urls&gt;&lt;/urls&gt;&lt;/record&gt;&lt;/Cite&gt;&lt;/EndNote&gt;</w:instrText>
      </w:r>
      <w:r w:rsidR="009E5BF1" w:rsidRPr="00EA3D30">
        <w:rPr>
          <w:color w:val="000000"/>
          <w:sz w:val="28"/>
          <w:szCs w:val="28"/>
          <w:lang w:val="kk-KZ"/>
        </w:rPr>
        <w:fldChar w:fldCharType="separate"/>
      </w:r>
      <w:r w:rsidR="00E85015" w:rsidRPr="00EA3D30">
        <w:rPr>
          <w:noProof/>
          <w:color w:val="000000"/>
          <w:sz w:val="28"/>
          <w:szCs w:val="28"/>
          <w:lang w:val="kk-KZ"/>
        </w:rPr>
        <w:t>[74]</w:t>
      </w:r>
      <w:r w:rsidR="009E5BF1" w:rsidRPr="00EA3D30">
        <w:rPr>
          <w:color w:val="000000"/>
          <w:sz w:val="28"/>
          <w:szCs w:val="28"/>
          <w:lang w:val="kk-KZ"/>
        </w:rPr>
        <w:fldChar w:fldCharType="end"/>
      </w:r>
      <w:r w:rsidRPr="00EA3D30">
        <w:rPr>
          <w:color w:val="000000"/>
          <w:sz w:val="28"/>
          <w:szCs w:val="28"/>
        </w:rPr>
        <w:t>.</w:t>
      </w:r>
    </w:p>
    <w:p w14:paraId="56BD7834" w14:textId="77777777" w:rsidR="00CE1CAC" w:rsidRPr="00EA3D30" w:rsidRDefault="00CE1CAC" w:rsidP="00EA3D30">
      <w:pPr>
        <w:ind w:firstLine="709"/>
        <w:jc w:val="both"/>
        <w:rPr>
          <w:b/>
          <w:color w:val="000000" w:themeColor="text1"/>
          <w:sz w:val="28"/>
          <w:szCs w:val="28"/>
          <w:lang w:val="kk-KZ"/>
        </w:rPr>
      </w:pPr>
    </w:p>
    <w:p w14:paraId="3DB95442" w14:textId="77777777" w:rsidR="00CE1CAC" w:rsidRPr="00EA3D30" w:rsidRDefault="00CE1CAC" w:rsidP="00EA3D30">
      <w:pPr>
        <w:pStyle w:val="a6"/>
        <w:numPr>
          <w:ilvl w:val="1"/>
          <w:numId w:val="1"/>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r w:rsidRPr="00EA3D30">
        <w:rPr>
          <w:rFonts w:ascii="Times New Roman" w:hAnsi="Times New Roman" w:cs="Times New Roman"/>
          <w:b/>
          <w:color w:val="000000" w:themeColor="text1"/>
          <w:sz w:val="28"/>
          <w:szCs w:val="28"/>
          <w:lang w:val="kk-KZ"/>
        </w:rPr>
        <w:t xml:space="preserve">Теория </w:t>
      </w:r>
      <w:proofErr w:type="spellStart"/>
      <w:r w:rsidRPr="00EA3D30">
        <w:rPr>
          <w:rFonts w:ascii="Times New Roman" w:hAnsi="Times New Roman" w:cs="Times New Roman"/>
          <w:b/>
          <w:color w:val="000000" w:themeColor="text1"/>
          <w:sz w:val="28"/>
          <w:szCs w:val="28"/>
          <w:lang w:val="kk-KZ"/>
        </w:rPr>
        <w:t>функционала</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плотности</w:t>
      </w:r>
      <w:proofErr w:type="spellEnd"/>
    </w:p>
    <w:p w14:paraId="46FE2C5E" w14:textId="30CBA52C"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lang w:val="kk-KZ"/>
        </w:rPr>
        <w:t xml:space="preserve">ТФП </w:t>
      </w:r>
      <w:proofErr w:type="spellStart"/>
      <w:r w:rsidRPr="00EA3D30">
        <w:rPr>
          <w:bCs/>
          <w:color w:val="000000" w:themeColor="text1"/>
          <w:sz w:val="28"/>
          <w:szCs w:val="28"/>
          <w:lang w:val="kk-KZ"/>
        </w:rPr>
        <w:t>является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одним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из</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наиболее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мощных</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широко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применяемых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методов</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квантовой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механике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описания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свойств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сложных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включая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твердые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тела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молекулы</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наноматериалы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Этот</w:t>
      </w:r>
      <w:proofErr w:type="spellEnd"/>
      <w:r w:rsidRPr="00EA3D30">
        <w:rPr>
          <w:bCs/>
          <w:color w:val="000000" w:themeColor="text1"/>
          <w:sz w:val="28"/>
          <w:szCs w:val="28"/>
          <w:lang w:val="kk-KZ"/>
        </w:rPr>
        <w:t xml:space="preserve"> метод </w:t>
      </w:r>
      <w:proofErr w:type="spellStart"/>
      <w:r w:rsidRPr="00EA3D30">
        <w:rPr>
          <w:bCs/>
          <w:color w:val="000000" w:themeColor="text1"/>
          <w:sz w:val="28"/>
          <w:szCs w:val="28"/>
          <w:lang w:val="kk-KZ"/>
        </w:rPr>
        <w:t>основан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предположении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полная</w:t>
      </w:r>
      <w:proofErr w:type="spellEnd"/>
      <w:r w:rsidRPr="00EA3D30">
        <w:rPr>
          <w:bCs/>
          <w:color w:val="000000" w:themeColor="text1"/>
          <w:sz w:val="28"/>
          <w:szCs w:val="28"/>
          <w:lang w:val="kk-KZ"/>
        </w:rPr>
        <w:t xml:space="preserve"> энергия </w:t>
      </w:r>
      <w:proofErr w:type="spellStart"/>
      <w:r w:rsidRPr="00EA3D30">
        <w:rPr>
          <w:bCs/>
          <w:color w:val="000000" w:themeColor="text1"/>
          <w:sz w:val="28"/>
          <w:szCs w:val="28"/>
          <w:lang w:val="kk-KZ"/>
        </w:rPr>
        <w:t>квантовой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является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плотности</w:t>
      </w:r>
      <w:proofErr w:type="spellEnd"/>
      <w:r w:rsidRPr="00EA3D30">
        <w:rPr>
          <w:bCs/>
          <w:color w:val="000000" w:themeColor="text1"/>
          <w:sz w:val="28"/>
          <w:szCs w:val="28"/>
          <w:lang w:val="kk-KZ"/>
        </w:rPr>
        <w:t xml:space="preserve">, а не </w:t>
      </w:r>
      <w:proofErr w:type="spellStart"/>
      <w:r w:rsidRPr="00EA3D30">
        <w:rPr>
          <w:bCs/>
          <w:color w:val="000000" w:themeColor="text1"/>
          <w:sz w:val="28"/>
          <w:szCs w:val="28"/>
          <w:lang w:val="kk-KZ"/>
        </w:rPr>
        <w:t>волновой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значительно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упрощает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вычисления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Современные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исследования</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области</w:t>
      </w:r>
      <w:proofErr w:type="spellEnd"/>
      <w:r w:rsidRPr="00EA3D30">
        <w:rPr>
          <w:bCs/>
          <w:color w:val="000000" w:themeColor="text1"/>
          <w:sz w:val="28"/>
          <w:szCs w:val="28"/>
          <w:lang w:val="kk-KZ"/>
        </w:rPr>
        <w:t xml:space="preserve"> ТФП </w:t>
      </w:r>
      <w:proofErr w:type="spellStart"/>
      <w:r w:rsidRPr="00EA3D30">
        <w:rPr>
          <w:bCs/>
          <w:color w:val="000000" w:themeColor="text1"/>
          <w:sz w:val="28"/>
          <w:szCs w:val="28"/>
          <w:lang w:val="kk-KZ"/>
        </w:rPr>
        <w:t>направлены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разработку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более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точных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обменно-корреляционных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функционалов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таких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как</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гибридные</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модулированные</w:t>
      </w:r>
      <w:proofErr w:type="spellEnd"/>
      <w:r w:rsidRPr="00EA3D30">
        <w:rPr>
          <w:bCs/>
          <w:color w:val="000000" w:themeColor="text1"/>
          <w:sz w:val="28"/>
          <w:szCs w:val="28"/>
          <w:lang w:val="kk-KZ"/>
        </w:rPr>
        <w:t xml:space="preserve"> функционалы, а </w:t>
      </w:r>
      <w:proofErr w:type="spellStart"/>
      <w:r w:rsidRPr="00EA3D30">
        <w:rPr>
          <w:bCs/>
          <w:color w:val="000000" w:themeColor="text1"/>
          <w:sz w:val="28"/>
          <w:szCs w:val="28"/>
          <w:lang w:val="kk-KZ"/>
        </w:rPr>
        <w:t>также</w:t>
      </w:r>
      <w:proofErr w:type="spellEnd"/>
      <w:r w:rsidRPr="00EA3D30">
        <w:rPr>
          <w:bCs/>
          <w:color w:val="000000" w:themeColor="text1"/>
          <w:sz w:val="28"/>
          <w:szCs w:val="28"/>
          <w:lang w:val="kk-KZ"/>
        </w:rPr>
        <w:t xml:space="preserve"> методы, </w:t>
      </w:r>
      <w:proofErr w:type="spellStart"/>
      <w:r w:rsidRPr="00EA3D30">
        <w:rPr>
          <w:bCs/>
          <w:color w:val="000000" w:themeColor="text1"/>
          <w:sz w:val="28"/>
          <w:szCs w:val="28"/>
          <w:lang w:val="kk-KZ"/>
        </w:rPr>
        <w:t>учитывающие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дисперсионные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взаимодействия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Кроме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значительное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внимание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уделяется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применению</w:t>
      </w:r>
      <w:proofErr w:type="spellEnd"/>
      <w:r w:rsidRPr="00EA3D30">
        <w:rPr>
          <w:bCs/>
          <w:color w:val="000000" w:themeColor="text1"/>
          <w:sz w:val="28"/>
          <w:szCs w:val="28"/>
          <w:lang w:val="kk-KZ"/>
        </w:rPr>
        <w:t xml:space="preserve"> ТФП в </w:t>
      </w:r>
      <w:proofErr w:type="spellStart"/>
      <w:r w:rsidRPr="00EA3D30">
        <w:rPr>
          <w:bCs/>
          <w:color w:val="000000" w:themeColor="text1"/>
          <w:sz w:val="28"/>
          <w:szCs w:val="28"/>
          <w:lang w:val="kk-KZ"/>
        </w:rPr>
        <w:t>многомасштабном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моделировании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позволяет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исследовать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сложные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физико-химические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процессы</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материалах</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наноструктурах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Благодаря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своей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универсальности</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высокой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вычислительной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эффективности</w:t>
      </w:r>
      <w:proofErr w:type="spellEnd"/>
      <w:r w:rsidRPr="00EA3D30">
        <w:rPr>
          <w:bCs/>
          <w:color w:val="000000" w:themeColor="text1"/>
          <w:sz w:val="28"/>
          <w:szCs w:val="28"/>
          <w:lang w:val="kk-KZ"/>
        </w:rPr>
        <w:t xml:space="preserve">, ТФП </w:t>
      </w:r>
      <w:proofErr w:type="spellStart"/>
      <w:r w:rsidRPr="00EA3D30">
        <w:rPr>
          <w:bCs/>
          <w:color w:val="000000" w:themeColor="text1"/>
          <w:sz w:val="28"/>
          <w:szCs w:val="28"/>
          <w:lang w:val="kk-KZ"/>
        </w:rPr>
        <w:t>остается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одним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из</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ключевых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инструментов</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исследовании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структур</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материалов</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прогнозировании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свойств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различных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технологических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приложений</w:t>
      </w:r>
      <w:proofErr w:type="spellEnd"/>
      <w:r w:rsidRPr="00EA3D30">
        <w:rPr>
          <w:bCs/>
          <w:color w:val="000000" w:themeColor="text1"/>
          <w:sz w:val="28"/>
          <w:szCs w:val="28"/>
          <w:lang w:val="kk-KZ"/>
        </w:rPr>
        <w:t xml:space="preserve">. </w:t>
      </w:r>
    </w:p>
    <w:p w14:paraId="1FF8E2EC" w14:textId="4778AC67"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lang w:val="kk-KZ"/>
        </w:rPr>
        <w:lastRenderedPageBreak/>
        <w:t xml:space="preserve">Уолтер </w:t>
      </w:r>
      <w:proofErr w:type="spellStart"/>
      <w:r w:rsidRPr="00EA3D30">
        <w:rPr>
          <w:bCs/>
          <w:color w:val="000000" w:themeColor="text1"/>
          <w:sz w:val="28"/>
          <w:szCs w:val="28"/>
          <w:lang w:val="kk-KZ"/>
        </w:rPr>
        <w:t>Кон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один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из</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создателей</w:t>
      </w:r>
      <w:proofErr w:type="spellEnd"/>
      <w:r w:rsidRPr="00EA3D30">
        <w:rPr>
          <w:bCs/>
          <w:color w:val="000000" w:themeColor="text1"/>
          <w:sz w:val="28"/>
          <w:szCs w:val="28"/>
          <w:lang w:val="kk-KZ"/>
        </w:rPr>
        <w:t xml:space="preserve"> ТФП, </w:t>
      </w:r>
      <w:proofErr w:type="spellStart"/>
      <w:r w:rsidRPr="00EA3D30">
        <w:rPr>
          <w:bCs/>
          <w:color w:val="000000" w:themeColor="text1"/>
          <w:sz w:val="28"/>
          <w:szCs w:val="28"/>
          <w:lang w:val="kk-KZ"/>
        </w:rPr>
        <w:t>отметил</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своей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Нобелевской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лекции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параметрическое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пространство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необходимое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моделирования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из</w:t>
      </w:r>
      <w:proofErr w:type="spellEnd"/>
      <w:r w:rsidRPr="00EA3D30">
        <w:rPr>
          <w:bCs/>
          <w:color w:val="000000" w:themeColor="text1"/>
          <w:sz w:val="28"/>
          <w:szCs w:val="28"/>
          <w:lang w:val="kk-KZ"/>
        </w:rPr>
        <w:t xml:space="preserve"> 100 </w:t>
      </w:r>
      <w:proofErr w:type="spellStart"/>
      <w:r w:rsidRPr="00EA3D30">
        <w:rPr>
          <w:bCs/>
          <w:color w:val="000000" w:themeColor="text1"/>
          <w:sz w:val="28"/>
          <w:szCs w:val="28"/>
          <w:lang w:val="kk-KZ"/>
        </w:rPr>
        <w:t>взаимодействующих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частиц</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существенно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превышает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число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барионов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Вселенной</w:t>
      </w:r>
      <w:proofErr w:type="spellEnd"/>
      <w:r w:rsidRPr="00EA3D30">
        <w:rPr>
          <w:bCs/>
          <w:color w:val="000000" w:themeColor="text1"/>
          <w:sz w:val="28"/>
          <w:szCs w:val="28"/>
          <w:lang w:val="kk-KZ"/>
        </w:rPr>
        <w:t xml:space="preserve">. Он </w:t>
      </w:r>
      <w:proofErr w:type="spellStart"/>
      <w:r w:rsidRPr="00EA3D30">
        <w:rPr>
          <w:bCs/>
          <w:color w:val="000000" w:themeColor="text1"/>
          <w:sz w:val="28"/>
          <w:szCs w:val="28"/>
          <w:lang w:val="kk-KZ"/>
        </w:rPr>
        <w:t>назвал</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явление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экспоненциальной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стеной</w:t>
      </w:r>
      <w:proofErr w:type="spellEnd"/>
      <w:r w:rsidRPr="00EA3D30">
        <w:rPr>
          <w:bCs/>
          <w:color w:val="000000" w:themeColor="text1"/>
          <w:sz w:val="28"/>
          <w:szCs w:val="28"/>
          <w:lang w:val="kk-KZ"/>
        </w:rPr>
        <w:t>»</w:t>
      </w:r>
      <w:r w:rsidR="00BE0F1C">
        <w:rPr>
          <w:bCs/>
          <w:color w:val="000000" w:themeColor="text1"/>
          <w:sz w:val="28"/>
          <w:szCs w:val="28"/>
          <w:lang w:val="kk-KZ"/>
        </w:rPr>
        <w:t> </w:t>
      </w:r>
      <w:r w:rsidR="009E5BF1" w:rsidRPr="00EA3D30">
        <w:rPr>
          <w:bCs/>
          <w:color w:val="000000" w:themeColor="text1"/>
          <w:sz w:val="28"/>
          <w:szCs w:val="28"/>
          <w:lang w:val="kk-KZ"/>
        </w:rPr>
        <w:fldChar w:fldCharType="begin"/>
      </w:r>
      <w:r w:rsidR="00E85015" w:rsidRPr="00EA3D30">
        <w:rPr>
          <w:bCs/>
          <w:color w:val="000000" w:themeColor="text1"/>
          <w:sz w:val="28"/>
          <w:szCs w:val="28"/>
          <w:lang w:val="kk-KZ"/>
        </w:rPr>
        <w:instrText xml:space="preserve"> ADDIN EN.CITE &lt;EndNote&gt;&lt;Cite&gt;&lt;Author&gt;Kohn&lt;/Author&gt;&lt;Year&gt;1999&lt;/Year&gt;&lt;RecNum&gt;382&lt;/RecNum&gt;&lt;DisplayText&gt;[75]&lt;/DisplayText&gt;&lt;record&gt;&lt;rec-number&gt;382&lt;/rec-number&gt;&lt;foreign-keys&gt;&lt;key app="EN" db-id="r5fsa95xwax225etxxg5tw0cet90edrevr2x" timestamp="1748281900"&gt;382&lt;/key&gt;&lt;/foreign-keys&gt;&lt;ref-type name="Journal Article"&gt;17&lt;/ref-type&gt;&lt;contributors&gt;&lt;authors&gt;&lt;author&gt;Kohn, Walter&lt;/author&gt;&lt;/authors&gt;&lt;/contributors&gt;&lt;titles&gt;&lt;title&gt;Nobel Lecture: Electronic structure of matter—wave functions and density functionals&lt;/title&gt;&lt;secondary-title&gt;Reviews of modern physics&lt;/secondary-title&gt;&lt;/titles&gt;&lt;periodical&gt;&lt;full-title&gt;Reviews of Modern Physics&lt;/full-title&gt;&lt;/periodical&gt;&lt;pages&gt;1253&lt;/pages&gt;&lt;volume&gt;71&lt;/volume&gt;&lt;number&gt;5&lt;/number&gt;&lt;dates&gt;&lt;year&gt;1999&lt;/year&gt;&lt;/dates&gt;&lt;urls&gt;&lt;/urls&gt;&lt;/record&gt;&lt;/Cite&gt;&lt;/EndNote&gt;</w:instrText>
      </w:r>
      <w:r w:rsidR="009E5BF1" w:rsidRPr="00EA3D30">
        <w:rPr>
          <w:bCs/>
          <w:color w:val="000000" w:themeColor="text1"/>
          <w:sz w:val="28"/>
          <w:szCs w:val="28"/>
          <w:lang w:val="kk-KZ"/>
        </w:rPr>
        <w:fldChar w:fldCharType="separate"/>
      </w:r>
      <w:r w:rsidR="00E85015" w:rsidRPr="00EA3D30">
        <w:rPr>
          <w:bCs/>
          <w:noProof/>
          <w:color w:val="000000" w:themeColor="text1"/>
          <w:sz w:val="28"/>
          <w:szCs w:val="28"/>
          <w:lang w:val="kk-KZ"/>
        </w:rPr>
        <w:t>[75]</w:t>
      </w:r>
      <w:r w:rsidR="009E5BF1" w:rsidRPr="00EA3D30">
        <w:rPr>
          <w:bCs/>
          <w:color w:val="000000" w:themeColor="text1"/>
          <w:sz w:val="28"/>
          <w:szCs w:val="28"/>
          <w:lang w:val="kk-KZ"/>
        </w:rPr>
        <w:fldChar w:fldCharType="end"/>
      </w:r>
      <w:r w:rsidRPr="00EA3D30">
        <w:rPr>
          <w:bCs/>
          <w:color w:val="000000" w:themeColor="text1"/>
          <w:sz w:val="28"/>
          <w:szCs w:val="28"/>
          <w:lang w:val="kk-KZ"/>
        </w:rPr>
        <w:t>.</w:t>
      </w:r>
    </w:p>
    <w:p w14:paraId="2A264A3B" w14:textId="176A6DD2"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Исследование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свойств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основного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состояния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квантовых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представляет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собой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сложную</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задачу</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время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как</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задача</w:t>
      </w:r>
      <w:proofErr w:type="spellEnd"/>
      <w:r w:rsidRPr="00EA3D30">
        <w:rPr>
          <w:bCs/>
          <w:color w:val="000000" w:themeColor="text1"/>
          <w:sz w:val="28"/>
          <w:szCs w:val="28"/>
          <w:lang w:val="kk-KZ"/>
        </w:rPr>
        <w:t xml:space="preserve"> </w:t>
      </w:r>
      <w:proofErr w:type="spellStart"/>
      <w:r w:rsidR="00337C88" w:rsidRPr="00EA3D30">
        <w:rPr>
          <w:bCs/>
          <w:color w:val="000000" w:themeColor="text1"/>
          <w:sz w:val="28"/>
          <w:szCs w:val="28"/>
          <w:lang w:val="kk-KZ"/>
        </w:rPr>
        <w:t>двухкомпонентной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такой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как</w:t>
      </w:r>
      <w:proofErr w:type="spellEnd"/>
      <w:r w:rsidRPr="00EA3D30">
        <w:rPr>
          <w:bCs/>
          <w:color w:val="000000" w:themeColor="text1"/>
          <w:sz w:val="28"/>
          <w:szCs w:val="28"/>
          <w:lang w:val="kk-KZ"/>
        </w:rPr>
        <w:t xml:space="preserve"> атом </w:t>
      </w:r>
      <w:proofErr w:type="spellStart"/>
      <w:r w:rsidRPr="00EA3D30">
        <w:rPr>
          <w:bCs/>
          <w:color w:val="000000" w:themeColor="text1"/>
          <w:sz w:val="28"/>
          <w:szCs w:val="28"/>
          <w:lang w:val="kk-KZ"/>
        </w:rPr>
        <w:t>водорода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может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быть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решена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аналитически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атома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гелия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становится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значительно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труднее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небольших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квантовых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возможно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численное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решение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например</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методом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диагонализации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матрицы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Однако</w:t>
      </w:r>
      <w:proofErr w:type="spellEnd"/>
      <w:r w:rsidRPr="00EA3D30">
        <w:rPr>
          <w:bCs/>
          <w:color w:val="000000" w:themeColor="text1"/>
          <w:sz w:val="28"/>
          <w:szCs w:val="28"/>
          <w:lang w:val="kk-KZ"/>
        </w:rPr>
        <w:t xml:space="preserve"> размер </w:t>
      </w:r>
      <w:proofErr w:type="spellStart"/>
      <w:r w:rsidRPr="00EA3D30">
        <w:rPr>
          <w:bCs/>
          <w:color w:val="000000" w:themeColor="text1"/>
          <w:sz w:val="28"/>
          <w:szCs w:val="28"/>
          <w:lang w:val="kk-KZ"/>
        </w:rPr>
        <w:t>параметрического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пространства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возрастает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экспоненциально</w:t>
      </w:r>
      <w:proofErr w:type="spellEnd"/>
      <w:r w:rsidRPr="00EA3D30">
        <w:rPr>
          <w:bCs/>
          <w:color w:val="000000" w:themeColor="text1"/>
          <w:sz w:val="28"/>
          <w:szCs w:val="28"/>
          <w:lang w:val="kk-KZ"/>
        </w:rPr>
        <w:t xml:space="preserve"> с </w:t>
      </w:r>
      <w:proofErr w:type="spellStart"/>
      <w:r w:rsidRPr="00EA3D30">
        <w:rPr>
          <w:bCs/>
          <w:color w:val="000000" w:themeColor="text1"/>
          <w:sz w:val="28"/>
          <w:szCs w:val="28"/>
          <w:lang w:val="kk-KZ"/>
        </w:rPr>
        <w:t>увеличением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числа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частиц</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быстро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приводит</w:t>
      </w:r>
      <w:proofErr w:type="spellEnd"/>
      <w:r w:rsidRPr="00EA3D30">
        <w:rPr>
          <w:bCs/>
          <w:color w:val="000000" w:themeColor="text1"/>
          <w:sz w:val="28"/>
          <w:szCs w:val="28"/>
          <w:lang w:val="kk-KZ"/>
        </w:rPr>
        <w:t xml:space="preserve"> к </w:t>
      </w:r>
      <w:proofErr w:type="spellStart"/>
      <w:r w:rsidRPr="00EA3D30">
        <w:rPr>
          <w:bCs/>
          <w:color w:val="000000" w:themeColor="text1"/>
          <w:sz w:val="28"/>
          <w:szCs w:val="28"/>
          <w:lang w:val="kk-KZ"/>
        </w:rPr>
        <w:t>вычислительным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ограничениям</w:t>
      </w:r>
      <w:proofErr w:type="spellEnd"/>
      <w:r w:rsidRPr="00EA3D30">
        <w:rPr>
          <w:bCs/>
          <w:color w:val="000000" w:themeColor="text1"/>
          <w:sz w:val="28"/>
          <w:szCs w:val="28"/>
          <w:lang w:val="kk-KZ"/>
        </w:rPr>
        <w:t>.</w:t>
      </w:r>
    </w:p>
    <w:p w14:paraId="19FA92C0" w14:textId="6903C07E" w:rsidR="00CE1CAC" w:rsidRPr="00EA3D30" w:rsidRDefault="00CE1CAC" w:rsidP="00EA3D30">
      <w:pPr>
        <w:tabs>
          <w:tab w:val="left" w:pos="1134"/>
        </w:tabs>
        <w:ind w:firstLine="709"/>
        <w:jc w:val="both"/>
        <w:rPr>
          <w:bCs/>
          <w:color w:val="000000" w:themeColor="text1"/>
          <w:sz w:val="28"/>
          <w:szCs w:val="28"/>
        </w:rPr>
      </w:pPr>
      <w:r w:rsidRPr="00EA3D30">
        <w:rPr>
          <w:bCs/>
          <w:color w:val="000000" w:themeColor="text1"/>
          <w:sz w:val="28"/>
          <w:szCs w:val="28"/>
        </w:rPr>
        <w:t xml:space="preserve">По этой причине для описания сложных </w:t>
      </w:r>
      <w:proofErr w:type="spellStart"/>
      <w:r w:rsidRPr="00EA3D30">
        <w:rPr>
          <w:bCs/>
          <w:color w:val="000000" w:themeColor="text1"/>
          <w:sz w:val="28"/>
          <w:szCs w:val="28"/>
        </w:rPr>
        <w:t>многотельных</w:t>
      </w:r>
      <w:proofErr w:type="spellEnd"/>
      <w:r w:rsidRPr="00EA3D30">
        <w:rPr>
          <w:bCs/>
          <w:color w:val="000000" w:themeColor="text1"/>
          <w:sz w:val="28"/>
          <w:szCs w:val="28"/>
        </w:rPr>
        <w:t xml:space="preserve"> систем, таких как твердые тела, требуются альтернативные вычислительные методы. Одним из наиболее широко применяемых подходов является </w:t>
      </w:r>
      <w:r w:rsidRPr="00EA3D30">
        <w:rPr>
          <w:bCs/>
          <w:color w:val="000000" w:themeColor="text1"/>
          <w:sz w:val="28"/>
          <w:szCs w:val="28"/>
          <w:lang w:val="kk-KZ"/>
        </w:rPr>
        <w:t>ТФП</w:t>
      </w:r>
      <w:r w:rsidRPr="00EA3D30">
        <w:rPr>
          <w:bCs/>
          <w:color w:val="000000" w:themeColor="text1"/>
          <w:sz w:val="28"/>
          <w:szCs w:val="28"/>
        </w:rPr>
        <w:t xml:space="preserve">. </w:t>
      </w:r>
    </w:p>
    <w:p w14:paraId="3CDC9702" w14:textId="4FFC8C3F"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lang w:val="kk-KZ"/>
        </w:rPr>
        <w:t xml:space="preserve">В 1964 </w:t>
      </w:r>
      <w:proofErr w:type="spellStart"/>
      <w:r w:rsidRPr="00EA3D30">
        <w:rPr>
          <w:bCs/>
          <w:color w:val="000000" w:themeColor="text1"/>
          <w:sz w:val="28"/>
          <w:szCs w:val="28"/>
          <w:lang w:val="kk-KZ"/>
        </w:rPr>
        <w:t>году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Хоэнберг</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Кон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предложили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теорию</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которая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представляет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собой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строгое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описание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взаимодействующего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газа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находящегося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внешнем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потенциале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Когда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речь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идет</w:t>
      </w:r>
      <w:proofErr w:type="spellEnd"/>
      <w:r w:rsidRPr="00EA3D30">
        <w:rPr>
          <w:bCs/>
          <w:color w:val="000000" w:themeColor="text1"/>
          <w:sz w:val="28"/>
          <w:szCs w:val="28"/>
          <w:lang w:val="kk-KZ"/>
        </w:rPr>
        <w:t xml:space="preserve"> о </w:t>
      </w:r>
      <w:proofErr w:type="spellStart"/>
      <w:r w:rsidRPr="00EA3D30">
        <w:rPr>
          <w:bCs/>
          <w:color w:val="000000" w:themeColor="text1"/>
          <w:sz w:val="28"/>
          <w:szCs w:val="28"/>
          <w:lang w:val="kk-KZ"/>
        </w:rPr>
        <w:t>молекулах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или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твердых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телах</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качестве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этого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внешнего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потенциала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выступает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кулоновское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поле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атомных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ядер</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которые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рассматриваются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как</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неподвижные</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рамках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приближения</w:t>
      </w:r>
      <w:proofErr w:type="spellEnd"/>
      <w:r w:rsidRPr="00EA3D30">
        <w:rPr>
          <w:bCs/>
          <w:color w:val="000000" w:themeColor="text1"/>
          <w:sz w:val="28"/>
          <w:szCs w:val="28"/>
          <w:lang w:val="kk-KZ"/>
        </w:rPr>
        <w:t xml:space="preserve"> Борна-</w:t>
      </w:r>
      <w:proofErr w:type="spellStart"/>
      <w:r w:rsidRPr="00EA3D30">
        <w:rPr>
          <w:bCs/>
          <w:color w:val="000000" w:themeColor="text1"/>
          <w:sz w:val="28"/>
          <w:szCs w:val="28"/>
          <w:lang w:val="kk-KZ"/>
        </w:rPr>
        <w:t>Оппенгеймера</w:t>
      </w:r>
      <w:proofErr w:type="spellEnd"/>
      <w:r w:rsidR="00E85015" w:rsidRPr="00EA3D30">
        <w:rPr>
          <w:bCs/>
          <w:color w:val="000000" w:themeColor="text1"/>
          <w:sz w:val="28"/>
          <w:szCs w:val="28"/>
          <w:lang w:val="kk-KZ"/>
        </w:rPr>
        <w:t xml:space="preserve"> </w:t>
      </w:r>
      <w:r w:rsidR="009E5BF1" w:rsidRPr="00EA3D30">
        <w:rPr>
          <w:bCs/>
          <w:color w:val="000000" w:themeColor="text1"/>
          <w:sz w:val="28"/>
          <w:szCs w:val="28"/>
          <w:lang w:val="kk-KZ"/>
        </w:rPr>
        <w:fldChar w:fldCharType="begin"/>
      </w:r>
      <w:r w:rsidR="00E85015" w:rsidRPr="00EA3D30">
        <w:rPr>
          <w:bCs/>
          <w:color w:val="000000" w:themeColor="text1"/>
          <w:sz w:val="28"/>
          <w:szCs w:val="28"/>
          <w:lang w:val="kk-KZ"/>
        </w:rPr>
        <w:instrText xml:space="preserve"> ADDIN EN.CITE &lt;EndNote&gt;&lt;Cite&gt;&lt;Author&gt;Hohenberg&lt;/Author&gt;&lt;Year&gt;1964&lt;/Year&gt;&lt;RecNum&gt;383&lt;/RecNum&gt;&lt;DisplayText&gt;[76]&lt;/DisplayText&gt;&lt;record&gt;&lt;rec-number&gt;383&lt;/rec-number&gt;&lt;foreign-keys&gt;&lt;key app="EN" db-id="r5fsa95xwax225etxxg5tw0cet90edrevr2x" timestamp="1748281955"&gt;383&lt;/key&gt;&lt;/foreign-keys&gt;&lt;ref-type name="Journal Article"&gt;17&lt;/ref-type&gt;&lt;contributors&gt;&lt;authors&gt;&lt;author&gt;Hohenberg, Pierre&lt;/author&gt;&lt;author&gt;Kohn, Walter&lt;/author&gt;&lt;/authors&gt;&lt;/contributors&gt;&lt;titles&gt;&lt;title&gt;Inhomogeneous electron gas&lt;/title&gt;&lt;secondary-title&gt;Physical review&lt;/secondary-title&gt;&lt;/titles&gt;&lt;periodical&gt;&lt;full-title&gt;Physical review&lt;/full-title&gt;&lt;/periodical&gt;&lt;pages&gt;B864&lt;/pages&gt;&lt;volume&gt;136&lt;/volume&gt;&lt;number&gt;3B&lt;/number&gt;&lt;dates&gt;&lt;year&gt;1964&lt;/year&gt;&lt;/dates&gt;&lt;urls&gt;&lt;/urls&gt;&lt;/record&gt;&lt;/Cite&gt;&lt;/EndNote&gt;</w:instrText>
      </w:r>
      <w:r w:rsidR="009E5BF1" w:rsidRPr="00EA3D30">
        <w:rPr>
          <w:bCs/>
          <w:color w:val="000000" w:themeColor="text1"/>
          <w:sz w:val="28"/>
          <w:szCs w:val="28"/>
          <w:lang w:val="kk-KZ"/>
        </w:rPr>
        <w:fldChar w:fldCharType="separate"/>
      </w:r>
      <w:r w:rsidR="00E85015" w:rsidRPr="00EA3D30">
        <w:rPr>
          <w:bCs/>
          <w:noProof/>
          <w:color w:val="000000" w:themeColor="text1"/>
          <w:sz w:val="28"/>
          <w:szCs w:val="28"/>
          <w:lang w:val="kk-KZ"/>
        </w:rPr>
        <w:t>[76]</w:t>
      </w:r>
      <w:r w:rsidR="009E5BF1" w:rsidRPr="00EA3D30">
        <w:rPr>
          <w:bCs/>
          <w:color w:val="000000" w:themeColor="text1"/>
          <w:sz w:val="28"/>
          <w:szCs w:val="28"/>
          <w:lang w:val="kk-KZ"/>
        </w:rPr>
        <w:fldChar w:fldCharType="end"/>
      </w:r>
      <w:r w:rsidRPr="00EA3D30">
        <w:rPr>
          <w:bCs/>
          <w:color w:val="000000" w:themeColor="text1"/>
          <w:sz w:val="28"/>
          <w:szCs w:val="28"/>
          <w:lang w:val="kk-KZ"/>
        </w:rPr>
        <w:t xml:space="preserve">. </w:t>
      </w:r>
      <w:proofErr w:type="spellStart"/>
      <w:r w:rsidRPr="00EA3D30">
        <w:rPr>
          <w:bCs/>
          <w:color w:val="000000" w:themeColor="text1"/>
          <w:sz w:val="28"/>
          <w:szCs w:val="28"/>
          <w:lang w:val="kk-KZ"/>
        </w:rPr>
        <w:t>Гамильтониан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многоэлектронной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можно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записать</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следующем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виде</w:t>
      </w:r>
      <w:proofErr w:type="spellEnd"/>
      <w:r w:rsidRPr="00EA3D30">
        <w:rPr>
          <w:bCs/>
          <w:color w:val="000000" w:themeColor="text1"/>
          <w:sz w:val="28"/>
          <w:szCs w:val="28"/>
          <w:lang w:val="kk-KZ"/>
        </w:rPr>
        <w:t>:</w:t>
      </w:r>
    </w:p>
    <w:p w14:paraId="7599F799" w14:textId="77777777" w:rsidR="007F0EC6" w:rsidRPr="00EA3D30" w:rsidRDefault="007F0EC6" w:rsidP="00EA3D30">
      <w:pPr>
        <w:tabs>
          <w:tab w:val="left" w:pos="1134"/>
        </w:tabs>
        <w:ind w:firstLine="709"/>
        <w:jc w:val="both"/>
        <w:rPr>
          <w:bCs/>
          <w:color w:val="000000" w:themeColor="text1"/>
          <w:sz w:val="28"/>
          <w:szCs w:val="28"/>
          <w:lang w:val="kk-KZ"/>
        </w:rPr>
      </w:pPr>
    </w:p>
    <w:p w14:paraId="2EBC9A8D" w14:textId="77777777" w:rsidR="00CE1CAC" w:rsidRPr="00EA3D30" w:rsidRDefault="00000000" w:rsidP="00EA3D30">
      <w:pPr>
        <w:tabs>
          <w:tab w:val="left" w:pos="1134"/>
        </w:tabs>
        <w:ind w:firstLine="709"/>
        <w:jc w:val="right"/>
        <w:rPr>
          <w:rFonts w:eastAsiaTheme="minorEastAsia"/>
          <w:bCs/>
          <w:iCs/>
          <w:color w:val="000000" w:themeColor="text1"/>
          <w:sz w:val="28"/>
          <w:szCs w:val="28"/>
          <w:lang w:val="kk-KZ"/>
        </w:rPr>
      </w:pPr>
      <m:oMath>
        <m:acc>
          <m:accPr>
            <m:ctrlPr>
              <w:rPr>
                <w:rFonts w:ascii="Cambria Math" w:hAnsi="Cambria Math"/>
                <w:bCs/>
                <w:i/>
                <w:color w:val="000000" w:themeColor="text1"/>
                <w:sz w:val="28"/>
                <w:szCs w:val="28"/>
                <w:lang w:val="kk-KZ"/>
              </w:rPr>
            </m:ctrlPr>
          </m:accPr>
          <m:e>
            <m:r>
              <w:rPr>
                <w:rFonts w:ascii="Cambria Math" w:hAnsi="Cambria Math"/>
                <w:color w:val="000000" w:themeColor="text1"/>
                <w:sz w:val="28"/>
                <w:szCs w:val="28"/>
                <w:lang w:val="kk-KZ"/>
              </w:rPr>
              <m:t>H</m:t>
            </m:r>
          </m:e>
        </m:acc>
        <m:r>
          <w:rPr>
            <w:rFonts w:ascii="Cambria Math" w:hAnsi="Cambria Math"/>
            <w:color w:val="000000" w:themeColor="text1"/>
            <w:sz w:val="28"/>
            <w:szCs w:val="28"/>
            <w:lang w:val="kk-KZ"/>
          </w:rPr>
          <m:t>= -</m:t>
        </m:r>
        <m:f>
          <m:fPr>
            <m:ctrlPr>
              <w:rPr>
                <w:rFonts w:ascii="Cambria Math" w:hAnsi="Cambria Math"/>
                <w:bCs/>
                <w:i/>
                <w:color w:val="000000" w:themeColor="text1"/>
                <w:sz w:val="28"/>
                <w:szCs w:val="28"/>
                <w:lang w:val="kk-KZ"/>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2</m:t>
            </m:r>
          </m:den>
        </m:f>
        <m:nary>
          <m:naryPr>
            <m:chr m:val="∑"/>
            <m:limLoc m:val="undOvr"/>
            <m:supHide m:val="1"/>
            <m:ctrlPr>
              <w:rPr>
                <w:rFonts w:ascii="Cambria Math" w:hAnsi="Cambria Math"/>
                <w:bCs/>
                <w:i/>
                <w:color w:val="000000" w:themeColor="text1"/>
                <w:sz w:val="28"/>
                <w:szCs w:val="28"/>
                <w:lang w:val="kk-KZ"/>
              </w:rPr>
            </m:ctrlPr>
          </m:naryPr>
          <m:sub>
            <m:r>
              <w:rPr>
                <w:rFonts w:ascii="Cambria Math" w:hAnsi="Cambria Math"/>
                <w:color w:val="000000" w:themeColor="text1"/>
                <w:sz w:val="28"/>
                <w:szCs w:val="28"/>
                <w:lang w:val="kk-KZ"/>
              </w:rPr>
              <m:t>i</m:t>
            </m:r>
          </m:sub>
          <m:sup/>
          <m:e>
            <m:sSubSup>
              <m:sSubSupPr>
                <m:ctrlPr>
                  <w:rPr>
                    <w:rFonts w:ascii="Cambria Math" w:hAnsi="Cambria Math"/>
                    <w:bCs/>
                    <w:i/>
                    <w:color w:val="000000" w:themeColor="text1"/>
                    <w:sz w:val="28"/>
                    <w:szCs w:val="28"/>
                    <w:lang w:val="kk-KZ"/>
                  </w:rPr>
                </m:ctrlPr>
              </m:sSubSupPr>
              <m:e>
                <m:r>
                  <m:rPr>
                    <m:sty m:val="p"/>
                  </m:rPr>
                  <w:rPr>
                    <w:rFonts w:ascii="Cambria Math" w:hAnsi="Cambria Math"/>
                    <w:color w:val="000000" w:themeColor="text1"/>
                    <w:sz w:val="28"/>
                    <w:szCs w:val="28"/>
                    <w:lang w:val="kk-KZ"/>
                  </w:rPr>
                  <m:t>∇</m:t>
                </m:r>
              </m:e>
              <m:sub>
                <m:r>
                  <w:rPr>
                    <w:rFonts w:ascii="Cambria Math" w:hAnsi="Cambria Math"/>
                    <w:color w:val="000000" w:themeColor="text1"/>
                    <w:sz w:val="28"/>
                    <w:szCs w:val="28"/>
                    <w:lang w:val="kk-KZ"/>
                  </w:rPr>
                  <m:t>i</m:t>
                </m:r>
              </m:sub>
              <m:sup>
                <m:r>
                  <w:rPr>
                    <w:rFonts w:ascii="Cambria Math" w:hAnsi="Cambria Math"/>
                    <w:color w:val="000000" w:themeColor="text1"/>
                    <w:sz w:val="28"/>
                    <w:szCs w:val="28"/>
                    <w:lang w:val="kk-KZ"/>
                  </w:rPr>
                  <m:t>2</m:t>
                </m:r>
              </m:sup>
            </m:sSubSup>
            <m:r>
              <w:rPr>
                <w:rFonts w:ascii="Cambria Math" w:hAnsi="Cambria Math"/>
                <w:color w:val="000000" w:themeColor="text1"/>
                <w:sz w:val="28"/>
                <w:szCs w:val="28"/>
                <w:lang w:val="kk-KZ"/>
              </w:rPr>
              <m:t>+</m:t>
            </m:r>
            <m:f>
              <m:fPr>
                <m:ctrlPr>
                  <w:rPr>
                    <w:rFonts w:ascii="Cambria Math" w:hAnsi="Cambria Math"/>
                    <w:bCs/>
                    <w:i/>
                    <w:color w:val="000000" w:themeColor="text1"/>
                    <w:sz w:val="28"/>
                    <w:szCs w:val="28"/>
                    <w:lang w:val="kk-KZ"/>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2</m:t>
                </m:r>
              </m:den>
            </m:f>
            <m:nary>
              <m:naryPr>
                <m:chr m:val="∑"/>
                <m:limLoc m:val="undOvr"/>
                <m:supHide m:val="1"/>
                <m:ctrlPr>
                  <w:rPr>
                    <w:rFonts w:ascii="Cambria Math" w:hAnsi="Cambria Math"/>
                    <w:bCs/>
                    <w:i/>
                    <w:color w:val="000000" w:themeColor="text1"/>
                    <w:sz w:val="28"/>
                    <w:szCs w:val="28"/>
                    <w:lang w:val="kk-KZ"/>
                  </w:rPr>
                </m:ctrlPr>
              </m:naryPr>
              <m:sub>
                <m:r>
                  <w:rPr>
                    <w:rFonts w:ascii="Cambria Math" w:hAnsi="Cambria Math"/>
                    <w:color w:val="000000" w:themeColor="text1"/>
                    <w:sz w:val="28"/>
                    <w:szCs w:val="28"/>
                    <w:lang w:val="kk-KZ"/>
                  </w:rPr>
                  <m:t>i≠j</m:t>
                </m:r>
              </m:sub>
              <m:sup/>
              <m:e>
                <m:f>
                  <m:fPr>
                    <m:ctrlPr>
                      <w:rPr>
                        <w:rFonts w:ascii="Cambria Math" w:hAnsi="Cambria Math"/>
                        <w:bCs/>
                        <w:i/>
                        <w:color w:val="000000" w:themeColor="text1"/>
                        <w:sz w:val="28"/>
                        <w:szCs w:val="28"/>
                        <w:lang w:val="kk-KZ"/>
                      </w:rPr>
                    </m:ctrlPr>
                  </m:fPr>
                  <m:num>
                    <m:r>
                      <w:rPr>
                        <w:rFonts w:ascii="Cambria Math" w:hAnsi="Cambria Math"/>
                        <w:color w:val="000000" w:themeColor="text1"/>
                        <w:sz w:val="28"/>
                        <w:szCs w:val="28"/>
                        <w:lang w:val="kk-KZ"/>
                      </w:rPr>
                      <m:t>1</m:t>
                    </m:r>
                  </m:num>
                  <m:den>
                    <m:d>
                      <m:dPr>
                        <m:begChr m:val="|"/>
                        <m:endChr m:val="|"/>
                        <m:ctrlPr>
                          <w:rPr>
                            <w:rFonts w:ascii="Cambria Math" w:hAnsi="Cambria Math"/>
                            <w:bCs/>
                            <w:i/>
                            <w:color w:val="000000" w:themeColor="text1"/>
                            <w:sz w:val="28"/>
                            <w:szCs w:val="28"/>
                            <w:lang w:val="kk-KZ"/>
                          </w:rPr>
                        </m:ctrlPr>
                      </m:dPr>
                      <m:e>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j</m:t>
                            </m:r>
                          </m:sub>
                        </m:sSub>
                      </m:e>
                    </m:d>
                  </m:den>
                </m:f>
                <m:r>
                  <w:rPr>
                    <w:rFonts w:ascii="Cambria Math" w:hAnsi="Cambria Math"/>
                    <w:color w:val="000000" w:themeColor="text1"/>
                    <w:sz w:val="28"/>
                    <w:szCs w:val="28"/>
                    <w:lang w:val="kk-KZ"/>
                  </w:rPr>
                  <m:t>+</m:t>
                </m:r>
                <m:nary>
                  <m:naryPr>
                    <m:chr m:val="∑"/>
                    <m:limLoc m:val="undOvr"/>
                    <m:supHide m:val="1"/>
                    <m:ctrlPr>
                      <w:rPr>
                        <w:rFonts w:ascii="Cambria Math" w:hAnsi="Cambria Math"/>
                        <w:bCs/>
                        <w:i/>
                        <w:color w:val="000000" w:themeColor="text1"/>
                        <w:sz w:val="28"/>
                        <w:szCs w:val="28"/>
                        <w:lang w:val="kk-KZ"/>
                      </w:rPr>
                    </m:ctrlPr>
                  </m:naryPr>
                  <m:sub>
                    <m:r>
                      <w:rPr>
                        <w:rFonts w:ascii="Cambria Math" w:hAnsi="Cambria Math"/>
                        <w:color w:val="000000" w:themeColor="text1"/>
                        <w:sz w:val="28"/>
                        <w:szCs w:val="28"/>
                        <w:lang w:val="kk-KZ"/>
                      </w:rPr>
                      <m:t>i</m:t>
                    </m:r>
                  </m:sub>
                  <m:sup/>
                  <m:e>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ext</m:t>
                        </m:r>
                      </m:sub>
                    </m:sSub>
                    <m:d>
                      <m:dPr>
                        <m:ctrlPr>
                          <w:rPr>
                            <w:rFonts w:ascii="Cambria Math" w:hAnsi="Cambria Math"/>
                            <w:bCs/>
                            <w:i/>
                            <w:color w:val="000000" w:themeColor="text1"/>
                            <w:sz w:val="28"/>
                            <w:szCs w:val="28"/>
                            <w:lang w:val="kk-KZ"/>
                          </w:rPr>
                        </m:ctrlPr>
                      </m:dPr>
                      <m:e>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Sub>
                      </m:e>
                    </m:d>
                    <m:r>
                      <w:rPr>
                        <w:rFonts w:ascii="Cambria Math" w:hAnsi="Cambria Math"/>
                        <w:color w:val="000000" w:themeColor="text1"/>
                        <w:sz w:val="28"/>
                        <w:szCs w:val="28"/>
                        <w:lang w:val="kk-KZ"/>
                      </w:rPr>
                      <m:t>+</m:t>
                    </m:r>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nn</m:t>
                        </m:r>
                      </m:sub>
                    </m:sSub>
                  </m:e>
                </m:nary>
              </m:e>
            </m:nary>
          </m:e>
        </m:nary>
        <m:r>
          <w:rPr>
            <w:rFonts w:ascii="Cambria Math" w:hAnsi="Cambria Math"/>
            <w:color w:val="000000" w:themeColor="text1"/>
            <w:sz w:val="28"/>
            <w:szCs w:val="28"/>
            <w:lang w:val="kk-KZ"/>
          </w:rPr>
          <m:t xml:space="preserve"> </m:t>
        </m:r>
      </m:oMath>
      <w:r w:rsidR="007F0EC6" w:rsidRPr="00EA3D30">
        <w:rPr>
          <w:rFonts w:eastAsiaTheme="minorEastAsia"/>
          <w:color w:val="000000" w:themeColor="text1"/>
          <w:sz w:val="28"/>
          <w:szCs w:val="28"/>
          <w:lang w:val="kk-KZ"/>
        </w:rPr>
        <w:t xml:space="preserve">     (2.1)</w:t>
      </w:r>
    </w:p>
    <w:p w14:paraId="1481D157" w14:textId="77777777" w:rsidR="007F0EC6" w:rsidRPr="00EA3D30" w:rsidRDefault="007F0EC6" w:rsidP="00EA3D30">
      <w:pPr>
        <w:tabs>
          <w:tab w:val="left" w:pos="1134"/>
        </w:tabs>
        <w:ind w:firstLine="709"/>
        <w:jc w:val="both"/>
        <w:rPr>
          <w:bCs/>
          <w:iCs/>
          <w:color w:val="000000" w:themeColor="text1"/>
          <w:sz w:val="28"/>
          <w:szCs w:val="28"/>
          <w:lang w:val="kk-KZ"/>
        </w:rPr>
      </w:pPr>
    </w:p>
    <w:p w14:paraId="5348C056" w14:textId="77777777" w:rsidR="00CE1CAC" w:rsidRPr="00EA3D30" w:rsidRDefault="00CE1CAC" w:rsidP="005E0949">
      <w:pPr>
        <w:tabs>
          <w:tab w:val="left" w:pos="1134"/>
        </w:tabs>
        <w:jc w:val="both"/>
        <w:rPr>
          <w:bCs/>
          <w:iCs/>
          <w:color w:val="000000" w:themeColor="text1"/>
          <w:sz w:val="28"/>
          <w:szCs w:val="28"/>
        </w:rPr>
      </w:pPr>
      <w:r w:rsidRPr="00EA3D30">
        <w:rPr>
          <w:bCs/>
          <w:iCs/>
          <w:color w:val="000000" w:themeColor="text1"/>
          <w:sz w:val="28"/>
          <w:szCs w:val="28"/>
          <w:lang w:val="kk-KZ"/>
        </w:rPr>
        <w:t xml:space="preserve">в </w:t>
      </w:r>
      <w:proofErr w:type="spellStart"/>
      <w:r w:rsidRPr="00EA3D30">
        <w:rPr>
          <w:bCs/>
          <w:iCs/>
          <w:color w:val="000000" w:themeColor="text1"/>
          <w:sz w:val="28"/>
          <w:szCs w:val="28"/>
          <w:lang w:val="kk-KZ"/>
        </w:rPr>
        <w:t>котором</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первый</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член</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представляет</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собой</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кинетическую</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энергию</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второй</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член</w:t>
      </w:r>
      <w:proofErr w:type="spellEnd"/>
      <w:r w:rsidR="003358A5" w:rsidRPr="00EA3D30">
        <w:rPr>
          <w:bCs/>
          <w:iCs/>
          <w:color w:val="000000" w:themeColor="text1"/>
          <w:sz w:val="28"/>
          <w:szCs w:val="28"/>
          <w:lang w:val="kk-KZ"/>
        </w:rPr>
        <w:t xml:space="preserve"> – </w:t>
      </w:r>
      <w:proofErr w:type="spellStart"/>
      <w:r w:rsidRPr="00EA3D30">
        <w:rPr>
          <w:bCs/>
          <w:iCs/>
          <w:color w:val="000000" w:themeColor="text1"/>
          <w:sz w:val="28"/>
          <w:szCs w:val="28"/>
          <w:lang w:val="kk-KZ"/>
        </w:rPr>
        <w:t>кулоновское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отталкивание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между</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электронными</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парами</w:t>
      </w:r>
      <w:proofErr w:type="spellEnd"/>
      <w:r w:rsidRPr="00EA3D30">
        <w:rPr>
          <w:bCs/>
          <w:iCs/>
          <w:color w:val="000000" w:themeColor="text1"/>
          <w:sz w:val="28"/>
          <w:szCs w:val="28"/>
          <w:lang w:val="kk-KZ"/>
        </w:rPr>
        <w:t xml:space="preserve">, а </w:t>
      </w:r>
      <w:proofErr w:type="spellStart"/>
      <w:r w:rsidRPr="00EA3D30">
        <w:rPr>
          <w:bCs/>
          <w:iCs/>
          <w:color w:val="000000" w:themeColor="text1"/>
          <w:sz w:val="28"/>
          <w:szCs w:val="28"/>
          <w:lang w:val="kk-KZ"/>
        </w:rPr>
        <w:t>третий</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член</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представляет</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энергию</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электронов</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во</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внешнем</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потенциале</w:t>
      </w:r>
      <w:proofErr w:type="spellEnd"/>
      <w:r w:rsidRPr="00EA3D30">
        <w:rPr>
          <w:bCs/>
          <w:iCs/>
          <w:color w:val="000000" w:themeColor="text1"/>
          <w:sz w:val="28"/>
          <w:szCs w:val="28"/>
          <w:lang w:val="kk-KZ"/>
        </w:rPr>
        <w:t xml:space="preserve">. </w:t>
      </w: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nn</m:t>
            </m:r>
          </m:sub>
        </m:sSub>
      </m:oMath>
      <w:r w:rsidRPr="00EA3D30">
        <w:rPr>
          <w:rFonts w:eastAsiaTheme="minorEastAsia"/>
          <w:bCs/>
          <w:color w:val="000000" w:themeColor="text1"/>
          <w:sz w:val="28"/>
          <w:szCs w:val="28"/>
        </w:rPr>
        <w:t xml:space="preserve"> </w:t>
      </w:r>
      <w:proofErr w:type="spellStart"/>
      <w:r w:rsidRPr="00EA3D30">
        <w:rPr>
          <w:bCs/>
          <w:iCs/>
          <w:color w:val="000000" w:themeColor="text1"/>
          <w:sz w:val="28"/>
          <w:szCs w:val="28"/>
          <w:lang w:val="kk-KZ"/>
        </w:rPr>
        <w:t>описывает</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классическое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взаимодействие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ядер</w:t>
      </w:r>
      <w:proofErr w:type="spellEnd"/>
      <w:r w:rsidRPr="00EA3D30">
        <w:rPr>
          <w:bCs/>
          <w:iCs/>
          <w:color w:val="000000" w:themeColor="text1"/>
          <w:sz w:val="28"/>
          <w:szCs w:val="28"/>
          <w:lang w:val="kk-KZ"/>
        </w:rPr>
        <w:t xml:space="preserve">, а </w:t>
      </w:r>
      <w:proofErr w:type="spellStart"/>
      <w:r w:rsidRPr="00EA3D30">
        <w:rPr>
          <w:bCs/>
          <w:iCs/>
          <w:color w:val="000000" w:themeColor="text1"/>
          <w:sz w:val="28"/>
          <w:szCs w:val="28"/>
          <w:lang w:val="kk-KZ"/>
        </w:rPr>
        <w:t>также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содержит</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все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другие</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вклады</w:t>
      </w:r>
      <w:proofErr w:type="spellEnd"/>
      <w:r w:rsidRPr="00EA3D30">
        <w:rPr>
          <w:bCs/>
          <w:iCs/>
          <w:color w:val="000000" w:themeColor="text1"/>
          <w:sz w:val="28"/>
          <w:szCs w:val="28"/>
          <w:lang w:val="kk-KZ"/>
        </w:rPr>
        <w:t xml:space="preserve"> в </w:t>
      </w:r>
      <w:proofErr w:type="spellStart"/>
      <w:r w:rsidRPr="00EA3D30">
        <w:rPr>
          <w:bCs/>
          <w:iCs/>
          <w:color w:val="000000" w:themeColor="text1"/>
          <w:sz w:val="28"/>
          <w:szCs w:val="28"/>
          <w:lang w:val="kk-KZ"/>
        </w:rPr>
        <w:t>энергию</w:t>
      </w:r>
      <w:proofErr w:type="spellEnd"/>
      <w:r w:rsidRPr="00EA3D30">
        <w:rPr>
          <w:bCs/>
          <w:iCs/>
          <w:color w:val="000000" w:themeColor="text1"/>
          <w:sz w:val="28"/>
          <w:szCs w:val="28"/>
          <w:lang w:val="kk-KZ"/>
        </w:rPr>
        <w:t xml:space="preserve">, </w:t>
      </w:r>
      <w:proofErr w:type="spellStart"/>
      <w:r w:rsidRPr="00EA3D30">
        <w:rPr>
          <w:bCs/>
          <w:iCs/>
          <w:color w:val="000000" w:themeColor="text1"/>
          <w:sz w:val="28"/>
          <w:szCs w:val="28"/>
          <w:lang w:val="kk-KZ"/>
        </w:rPr>
        <w:t>которые</w:t>
      </w:r>
      <w:proofErr w:type="spellEnd"/>
      <w:r w:rsidRPr="00EA3D30">
        <w:rPr>
          <w:bCs/>
          <w:iCs/>
          <w:color w:val="000000" w:themeColor="text1"/>
          <w:sz w:val="28"/>
          <w:szCs w:val="28"/>
          <w:lang w:val="kk-KZ"/>
        </w:rPr>
        <w:t xml:space="preserve"> не </w:t>
      </w:r>
      <w:proofErr w:type="spellStart"/>
      <w:r w:rsidRPr="00EA3D30">
        <w:rPr>
          <w:bCs/>
          <w:iCs/>
          <w:color w:val="000000" w:themeColor="text1"/>
          <w:sz w:val="28"/>
          <w:szCs w:val="28"/>
          <w:lang w:val="kk-KZ"/>
        </w:rPr>
        <w:t>влияют</w:t>
      </w:r>
      <w:proofErr w:type="spellEnd"/>
      <w:r w:rsidRPr="00EA3D30">
        <w:rPr>
          <w:bCs/>
          <w:iCs/>
          <w:color w:val="000000" w:themeColor="text1"/>
          <w:sz w:val="28"/>
          <w:szCs w:val="28"/>
          <w:lang w:val="kk-KZ"/>
        </w:rPr>
        <w:t xml:space="preserve"> на электроны.</w:t>
      </w:r>
      <w:r w:rsidRPr="00EA3D30">
        <w:rPr>
          <w:bCs/>
          <w:iCs/>
          <w:color w:val="000000" w:themeColor="text1"/>
          <w:sz w:val="28"/>
          <w:szCs w:val="28"/>
        </w:rPr>
        <w:t xml:space="preserve"> Стационарное решение </w:t>
      </w:r>
      <w:r w:rsidRPr="00EA3D30">
        <w:rPr>
          <w:bCs/>
          <w:i/>
          <w:color w:val="000000" w:themeColor="text1"/>
          <w:sz w:val="28"/>
          <w:szCs w:val="28"/>
          <w:lang w:val="kk-KZ"/>
        </w:rPr>
        <w:t>N</w:t>
      </w:r>
      <w:r w:rsidRPr="00EA3D30">
        <w:rPr>
          <w:bCs/>
          <w:iCs/>
          <w:color w:val="000000" w:themeColor="text1"/>
          <w:sz w:val="28"/>
          <w:szCs w:val="28"/>
        </w:rPr>
        <w:t xml:space="preserve">-электронного уравнения Шредингера имеет вид </w:t>
      </w:r>
      <m:oMath>
        <m:r>
          <m:rPr>
            <m:sty m:val="p"/>
          </m:rPr>
          <w:rPr>
            <w:rFonts w:ascii="Cambria Math" w:eastAsiaTheme="minorEastAsia" w:hAnsi="Cambria Math"/>
            <w:color w:val="000000" w:themeColor="text1"/>
            <w:sz w:val="28"/>
            <w:szCs w:val="28"/>
            <w:lang w:val="en-US"/>
          </w:rPr>
          <m:t>Ψ</m:t>
        </m:r>
        <m:d>
          <m:dPr>
            <m:ctrlPr>
              <w:rPr>
                <w:rFonts w:ascii="Cambria Math" w:hAnsi="Cambria Math"/>
                <w:bCs/>
                <w:i/>
                <w:iCs/>
                <w:color w:val="000000" w:themeColor="text1"/>
                <w:sz w:val="28"/>
                <w:szCs w:val="28"/>
                <w:lang w:val="en-US"/>
              </w:rPr>
            </m:ctrlPr>
          </m:dPr>
          <m:e>
            <m:sSub>
              <m:sSubPr>
                <m:ctrlPr>
                  <w:rPr>
                    <w:rFonts w:ascii="Cambria Math" w:hAnsi="Cambria Math"/>
                    <w:bCs/>
                    <w:i/>
                    <w:iCs/>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bCs/>
                    <w:i/>
                    <w:iCs/>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lang w:val="en-US"/>
                  </w:rPr>
                  <m:t>N</m:t>
                </m:r>
              </m:sub>
            </m:sSub>
          </m:e>
        </m:d>
      </m:oMath>
      <w:r w:rsidRPr="00EA3D30">
        <w:rPr>
          <w:bCs/>
          <w:iCs/>
          <w:color w:val="000000" w:themeColor="text1"/>
          <w:sz w:val="28"/>
          <w:szCs w:val="28"/>
        </w:rPr>
        <w:t xml:space="preserve">. Плотность электронов </w:t>
      </w:r>
      <w:r w:rsidRPr="00EA3D30">
        <w:rPr>
          <w:bCs/>
          <w:i/>
          <w:color w:val="000000" w:themeColor="text1"/>
          <w:sz w:val="28"/>
          <w:szCs w:val="28"/>
          <w:lang w:val="en-US"/>
        </w:rPr>
        <w:t>n</w:t>
      </w:r>
      <w:r w:rsidRPr="00EA3D30">
        <w:rPr>
          <w:bCs/>
          <w:i/>
          <w:color w:val="000000" w:themeColor="text1"/>
          <w:sz w:val="28"/>
          <w:szCs w:val="28"/>
        </w:rPr>
        <w:t xml:space="preserve">(r) </w:t>
      </w:r>
      <w:r w:rsidRPr="00EA3D30">
        <w:rPr>
          <w:bCs/>
          <w:iCs/>
          <w:color w:val="000000" w:themeColor="text1"/>
          <w:sz w:val="28"/>
          <w:szCs w:val="28"/>
        </w:rPr>
        <w:t xml:space="preserve">определяется математическим ожиданием оператора плотности </w:t>
      </w:r>
      <m:oMath>
        <m:acc>
          <m:accPr>
            <m:ctrlPr>
              <w:rPr>
                <w:rFonts w:ascii="Cambria Math" w:hAnsi="Cambria Math"/>
                <w:bCs/>
                <w:i/>
                <w:iCs/>
                <w:color w:val="000000" w:themeColor="text1"/>
                <w:sz w:val="28"/>
                <w:szCs w:val="28"/>
              </w:rPr>
            </m:ctrlPr>
          </m:accPr>
          <m:e>
            <m:r>
              <w:rPr>
                <w:rFonts w:ascii="Cambria Math" w:hAnsi="Cambria Math"/>
                <w:color w:val="000000" w:themeColor="text1"/>
                <w:sz w:val="28"/>
                <w:szCs w:val="28"/>
              </w:rPr>
              <m:t>n</m:t>
            </m:r>
          </m:e>
        </m:acc>
      </m:oMath>
      <w:r w:rsidRPr="00EA3D30">
        <w:rPr>
          <w:bCs/>
          <w:iCs/>
          <w:color w:val="000000" w:themeColor="text1"/>
          <w:sz w:val="28"/>
          <w:szCs w:val="28"/>
        </w:rPr>
        <w:t xml:space="preserve">(r) </w:t>
      </w:r>
      <m:oMath>
        <m:r>
          <w:rPr>
            <w:rFonts w:ascii="Cambria Math" w:hAnsi="Cambria Math"/>
            <w:color w:val="000000" w:themeColor="text1"/>
            <w:sz w:val="28"/>
            <w:szCs w:val="28"/>
          </w:rPr>
          <m:t xml:space="preserve">= </m:t>
        </m:r>
        <m:nary>
          <m:naryPr>
            <m:chr m:val="∑"/>
            <m:limLoc m:val="subSup"/>
            <m:ctrlPr>
              <w:rPr>
                <w:rFonts w:ascii="Cambria Math" w:hAnsi="Cambria Math"/>
                <w:bCs/>
                <w:i/>
                <w:iCs/>
                <w:color w:val="000000" w:themeColor="text1"/>
                <w:sz w:val="28"/>
                <w:szCs w:val="28"/>
              </w:rPr>
            </m:ctrlPr>
          </m:naryPr>
          <m:sub>
            <m:r>
              <w:rPr>
                <w:rFonts w:ascii="Cambria Math" w:hAnsi="Cambria Math"/>
                <w:color w:val="000000" w:themeColor="text1"/>
                <w:sz w:val="28"/>
                <w:szCs w:val="28"/>
              </w:rPr>
              <m:t>i=1</m:t>
            </m:r>
          </m:sub>
          <m:sup>
            <m:r>
              <w:rPr>
                <w:rFonts w:ascii="Cambria Math" w:hAnsi="Cambria Math"/>
                <w:color w:val="000000" w:themeColor="text1"/>
                <w:sz w:val="28"/>
                <w:szCs w:val="28"/>
              </w:rPr>
              <m:t>N</m:t>
            </m:r>
          </m:sup>
          <m:e>
            <m:r>
              <w:rPr>
                <w:rFonts w:ascii="Cambria Math" w:hAnsi="Cambria Math"/>
                <w:color w:val="000000" w:themeColor="text1"/>
                <w:sz w:val="28"/>
                <w:szCs w:val="28"/>
              </w:rPr>
              <m:t>δ</m:t>
            </m:r>
            <m:d>
              <m:dPr>
                <m:ctrlPr>
                  <w:rPr>
                    <w:rFonts w:ascii="Cambria Math" w:hAnsi="Cambria Math"/>
                    <w:bCs/>
                    <w:i/>
                    <w:iCs/>
                    <w:color w:val="000000" w:themeColor="text1"/>
                    <w:sz w:val="28"/>
                    <w:szCs w:val="28"/>
                  </w:rPr>
                </m:ctrlPr>
              </m:dPr>
              <m:e>
                <m:r>
                  <w:rPr>
                    <w:rFonts w:ascii="Cambria Math" w:hAnsi="Cambria Math"/>
                    <w:color w:val="000000" w:themeColor="text1"/>
                    <w:sz w:val="28"/>
                    <w:szCs w:val="28"/>
                  </w:rPr>
                  <m:t>r-</m:t>
                </m:r>
                <m:sSub>
                  <m:sSubPr>
                    <m:ctrlPr>
                      <w:rPr>
                        <w:rFonts w:ascii="Cambria Math" w:hAnsi="Cambria Math"/>
                        <w:bCs/>
                        <w:i/>
                        <w:iCs/>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m:t>
                    </m:r>
                  </m:sub>
                </m:sSub>
              </m:e>
            </m:d>
            <m:r>
              <w:rPr>
                <w:rFonts w:ascii="Cambria Math" w:hAnsi="Cambria Math"/>
                <w:color w:val="000000" w:themeColor="text1"/>
                <w:sz w:val="28"/>
                <w:szCs w:val="28"/>
              </w:rPr>
              <m:t>:</m:t>
            </m:r>
          </m:e>
        </m:nary>
      </m:oMath>
    </w:p>
    <w:p w14:paraId="290772E5" w14:textId="77777777" w:rsidR="003358A5" w:rsidRPr="00EA3D30" w:rsidRDefault="003358A5" w:rsidP="00EA3D30">
      <w:pPr>
        <w:tabs>
          <w:tab w:val="left" w:pos="1134"/>
        </w:tabs>
        <w:ind w:firstLine="709"/>
        <w:jc w:val="both"/>
        <w:rPr>
          <w:rFonts w:eastAsiaTheme="minorEastAsia"/>
          <w:bCs/>
          <w:iCs/>
          <w:color w:val="000000" w:themeColor="text1"/>
          <w:sz w:val="28"/>
          <w:szCs w:val="28"/>
        </w:rPr>
      </w:pPr>
    </w:p>
    <w:p w14:paraId="1DCF71E4" w14:textId="77777777" w:rsidR="00CE1CAC" w:rsidRPr="00EA3D30" w:rsidRDefault="00CE1CAC" w:rsidP="00EA3D30">
      <w:pPr>
        <w:tabs>
          <w:tab w:val="left" w:pos="1134"/>
        </w:tabs>
        <w:ind w:firstLine="709"/>
        <w:jc w:val="right"/>
        <w:rPr>
          <w:rFonts w:eastAsiaTheme="minorEastAsia"/>
          <w:bCs/>
          <w:iCs/>
          <w:color w:val="000000" w:themeColor="text1"/>
          <w:sz w:val="28"/>
          <w:szCs w:val="28"/>
        </w:rPr>
      </w:pPr>
      <m:oMath>
        <m:r>
          <w:rPr>
            <w:rFonts w:ascii="Cambria Math" w:eastAsiaTheme="minorEastAsia" w:hAnsi="Cambria Math"/>
            <w:color w:val="000000" w:themeColor="text1"/>
            <w:sz w:val="28"/>
            <w:szCs w:val="28"/>
            <w:lang w:val="en-US"/>
          </w:rPr>
          <m:t>n</m:t>
        </m:r>
      </m:oMath>
      <w:r w:rsidRPr="00EA3D30">
        <w:rPr>
          <w:rFonts w:eastAsiaTheme="minorEastAsia"/>
          <w:bCs/>
          <w:iCs/>
          <w:color w:val="000000" w:themeColor="text1"/>
          <w:sz w:val="28"/>
          <w:szCs w:val="28"/>
        </w:rPr>
        <w:t>(</w:t>
      </w:r>
      <w:r w:rsidRPr="00EA3D30">
        <w:rPr>
          <w:rFonts w:eastAsiaTheme="minorEastAsia"/>
          <w:bCs/>
          <w:iCs/>
          <w:color w:val="000000" w:themeColor="text1"/>
          <w:sz w:val="28"/>
          <w:szCs w:val="28"/>
          <w:lang w:val="en-US"/>
        </w:rPr>
        <w:t>r</w:t>
      </w:r>
      <w:r w:rsidRPr="00EA3D30">
        <w:rPr>
          <w:rFonts w:eastAsiaTheme="minorEastAsia"/>
          <w:bCs/>
          <w:iCs/>
          <w:color w:val="000000" w:themeColor="text1"/>
          <w:sz w:val="28"/>
          <w:szCs w:val="28"/>
        </w:rPr>
        <w:t xml:space="preserve">) </w:t>
      </w:r>
      <m:oMath>
        <m:r>
          <w:rPr>
            <w:rFonts w:ascii="Cambria Math" w:eastAsiaTheme="minorEastAsia" w:hAnsi="Cambria Math"/>
            <w:color w:val="000000" w:themeColor="text1"/>
            <w:sz w:val="28"/>
            <w:szCs w:val="28"/>
          </w:rPr>
          <m:t>=</m:t>
        </m:r>
        <m:f>
          <m:fPr>
            <m:ctrlPr>
              <w:rPr>
                <w:rFonts w:ascii="Cambria Math" w:eastAsiaTheme="minorEastAsia" w:hAnsi="Cambria Math"/>
                <w:bCs/>
                <w:i/>
                <w:iCs/>
                <w:color w:val="000000" w:themeColor="text1"/>
                <w:sz w:val="28"/>
                <w:szCs w:val="28"/>
                <w:lang w:val="en-US"/>
              </w:rPr>
            </m:ctrlPr>
          </m:fPr>
          <m:num>
            <m:d>
              <m:dPr>
                <m:begChr m:val="〈"/>
                <m:endChr m:val="〉"/>
                <m:ctrlPr>
                  <w:rPr>
                    <w:rFonts w:ascii="Cambria Math" w:eastAsiaTheme="minorEastAsia" w:hAnsi="Cambria Math"/>
                    <w:bCs/>
                    <w:i/>
                    <w:iCs/>
                    <w:color w:val="000000" w:themeColor="text1"/>
                    <w:sz w:val="28"/>
                    <w:szCs w:val="28"/>
                    <w:lang w:val="en-US"/>
                  </w:rPr>
                </m:ctrlPr>
              </m:dPr>
              <m:e>
                <m:r>
                  <m:rPr>
                    <m:sty m:val="p"/>
                  </m:rPr>
                  <w:rPr>
                    <w:rFonts w:ascii="Cambria Math" w:eastAsiaTheme="minorEastAsia" w:hAnsi="Cambria Math"/>
                    <w:color w:val="000000" w:themeColor="text1"/>
                    <w:sz w:val="28"/>
                    <w:szCs w:val="28"/>
                    <w:lang w:val="en-US"/>
                  </w:rPr>
                  <m:t>Ψ</m:t>
                </m:r>
                <m:d>
                  <m:dPr>
                    <m:begChr m:val="|"/>
                    <m:endChr m:val="|"/>
                    <m:ctrlPr>
                      <w:rPr>
                        <w:rFonts w:ascii="Cambria Math" w:eastAsiaTheme="minorEastAsia" w:hAnsi="Cambria Math"/>
                        <w:bCs/>
                        <w:i/>
                        <w:iCs/>
                        <w:color w:val="000000" w:themeColor="text1"/>
                        <w:sz w:val="28"/>
                        <w:szCs w:val="28"/>
                        <w:lang w:val="en-US"/>
                      </w:rPr>
                    </m:ctrlPr>
                  </m:dPr>
                  <m:e>
                    <m:acc>
                      <m:accPr>
                        <m:ctrlPr>
                          <w:rPr>
                            <w:rFonts w:ascii="Cambria Math" w:eastAsiaTheme="minorEastAsia" w:hAnsi="Cambria Math"/>
                            <w:bCs/>
                            <w:i/>
                            <w:iCs/>
                            <w:color w:val="000000" w:themeColor="text1"/>
                            <w:sz w:val="28"/>
                            <w:szCs w:val="28"/>
                            <w:lang w:val="en-US"/>
                          </w:rPr>
                        </m:ctrlPr>
                      </m:accPr>
                      <m:e>
                        <m:r>
                          <w:rPr>
                            <w:rFonts w:ascii="Cambria Math" w:eastAsiaTheme="minorEastAsia" w:hAnsi="Cambria Math"/>
                            <w:color w:val="000000" w:themeColor="text1"/>
                            <w:sz w:val="28"/>
                            <w:szCs w:val="28"/>
                            <w:lang w:val="en-US"/>
                          </w:rPr>
                          <m:t>n</m:t>
                        </m:r>
                      </m:e>
                    </m:acc>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r</m:t>
                    </m:r>
                    <m:r>
                      <w:rPr>
                        <w:rFonts w:ascii="Cambria Math" w:eastAsiaTheme="minorEastAsia" w:hAnsi="Cambria Math"/>
                        <w:color w:val="000000" w:themeColor="text1"/>
                        <w:sz w:val="28"/>
                        <w:szCs w:val="28"/>
                      </w:rPr>
                      <m:t>)</m:t>
                    </m:r>
                  </m:e>
                </m:d>
                <m:r>
                  <m:rPr>
                    <m:sty m:val="p"/>
                  </m:rPr>
                  <w:rPr>
                    <w:rFonts w:ascii="Cambria Math" w:eastAsiaTheme="minorEastAsia" w:hAnsi="Cambria Math"/>
                    <w:color w:val="000000" w:themeColor="text1"/>
                    <w:sz w:val="28"/>
                    <w:szCs w:val="28"/>
                    <w:lang w:val="en-US"/>
                  </w:rPr>
                  <m:t>Ψ</m:t>
                </m:r>
              </m:e>
            </m:d>
          </m:num>
          <m:den>
            <m:d>
              <m:dPr>
                <m:begChr m:val="〈"/>
                <m:endChr m:val="〉"/>
                <m:ctrlPr>
                  <w:rPr>
                    <w:rFonts w:ascii="Cambria Math" w:eastAsiaTheme="minorEastAsia" w:hAnsi="Cambria Math"/>
                    <w:bCs/>
                    <w:i/>
                    <w:iCs/>
                    <w:color w:val="000000" w:themeColor="text1"/>
                    <w:sz w:val="28"/>
                    <w:szCs w:val="28"/>
                    <w:lang w:val="en-US"/>
                  </w:rPr>
                </m:ctrlPr>
              </m:dPr>
              <m:e>
                <m:d>
                  <m:dPr>
                    <m:begChr m:val=""/>
                    <m:endChr m:val="|"/>
                    <m:ctrlPr>
                      <w:rPr>
                        <w:rFonts w:ascii="Cambria Math" w:eastAsiaTheme="minorEastAsia" w:hAnsi="Cambria Math"/>
                        <w:bCs/>
                        <w:i/>
                        <w:iCs/>
                        <w:color w:val="000000" w:themeColor="text1"/>
                        <w:sz w:val="28"/>
                        <w:szCs w:val="28"/>
                        <w:lang w:val="en-US"/>
                      </w:rPr>
                    </m:ctrlPr>
                  </m:dPr>
                  <m:e>
                    <m:r>
                      <m:rPr>
                        <m:sty m:val="p"/>
                      </m:rPr>
                      <w:rPr>
                        <w:rFonts w:ascii="Cambria Math" w:eastAsiaTheme="minorEastAsia" w:hAnsi="Cambria Math"/>
                        <w:color w:val="000000" w:themeColor="text1"/>
                        <w:sz w:val="28"/>
                        <w:szCs w:val="28"/>
                        <w:lang w:val="en-US"/>
                      </w:rPr>
                      <m:t>Ψ</m:t>
                    </m:r>
                  </m:e>
                </m:d>
                <m:r>
                  <m:rPr>
                    <m:sty m:val="p"/>
                  </m:rPr>
                  <w:rPr>
                    <w:rFonts w:ascii="Cambria Math" w:eastAsiaTheme="minorEastAsia" w:hAnsi="Cambria Math"/>
                    <w:color w:val="000000" w:themeColor="text1"/>
                    <w:sz w:val="28"/>
                    <w:szCs w:val="28"/>
                    <w:lang w:val="en-US"/>
                  </w:rPr>
                  <m:t>Ψ</m:t>
                </m:r>
              </m:e>
            </m:d>
          </m:den>
        </m:f>
      </m:oMath>
      <w:r w:rsidRPr="00EA3D30">
        <w:rPr>
          <w:rFonts w:eastAsiaTheme="minorEastAsia"/>
          <w:bCs/>
          <w:iCs/>
          <w:color w:val="000000" w:themeColor="text1"/>
          <w:sz w:val="28"/>
          <w:szCs w:val="28"/>
        </w:rPr>
        <w:t xml:space="preserve"> </w:t>
      </w:r>
      <w:r w:rsidR="003358A5" w:rsidRPr="00EA3D30">
        <w:rPr>
          <w:rFonts w:eastAsiaTheme="minorEastAsia"/>
          <w:bCs/>
          <w:iCs/>
          <w:color w:val="000000" w:themeColor="text1"/>
          <w:sz w:val="28"/>
          <w:szCs w:val="28"/>
        </w:rPr>
        <w:t xml:space="preserve">                                        </w:t>
      </w:r>
      <w:proofErr w:type="gramStart"/>
      <w:r w:rsidR="003358A5" w:rsidRPr="00EA3D30">
        <w:rPr>
          <w:rFonts w:eastAsiaTheme="minorEastAsia"/>
          <w:bCs/>
          <w:iCs/>
          <w:color w:val="000000" w:themeColor="text1"/>
          <w:sz w:val="28"/>
          <w:szCs w:val="28"/>
        </w:rPr>
        <w:t xml:space="preserve">   </w:t>
      </w:r>
      <w:r w:rsidRPr="00EA3D30">
        <w:rPr>
          <w:rFonts w:eastAsiaTheme="minorEastAsia"/>
          <w:bCs/>
          <w:iCs/>
          <w:color w:val="000000" w:themeColor="text1"/>
          <w:sz w:val="28"/>
          <w:szCs w:val="28"/>
        </w:rPr>
        <w:t>(</w:t>
      </w:r>
      <w:proofErr w:type="gramEnd"/>
      <w:r w:rsidRPr="00EA3D30">
        <w:rPr>
          <w:rFonts w:eastAsiaTheme="minorEastAsia"/>
          <w:bCs/>
          <w:iCs/>
          <w:color w:val="000000" w:themeColor="text1"/>
          <w:sz w:val="28"/>
          <w:szCs w:val="28"/>
        </w:rPr>
        <w:t>2.2)</w:t>
      </w:r>
    </w:p>
    <w:p w14:paraId="3A51023C" w14:textId="77777777" w:rsidR="003358A5" w:rsidRPr="00EA3D30" w:rsidRDefault="003358A5" w:rsidP="00EA3D30">
      <w:pPr>
        <w:tabs>
          <w:tab w:val="left" w:pos="1134"/>
        </w:tabs>
        <w:ind w:firstLine="709"/>
        <w:jc w:val="right"/>
        <w:rPr>
          <w:rFonts w:eastAsiaTheme="minorEastAsia"/>
          <w:bCs/>
          <w:iCs/>
          <w:color w:val="000000" w:themeColor="text1"/>
          <w:sz w:val="28"/>
          <w:szCs w:val="28"/>
        </w:rPr>
      </w:pPr>
    </w:p>
    <w:p w14:paraId="50CF796F" w14:textId="77777777" w:rsidR="00CE1CAC" w:rsidRPr="00EA3D30" w:rsidRDefault="00CE1CAC" w:rsidP="00EA3D30">
      <w:pPr>
        <w:tabs>
          <w:tab w:val="left" w:pos="1134"/>
        </w:tabs>
        <w:ind w:firstLine="709"/>
        <w:rPr>
          <w:bCs/>
          <w:iCs/>
          <w:color w:val="000000" w:themeColor="text1"/>
          <w:sz w:val="28"/>
          <w:szCs w:val="28"/>
        </w:rPr>
      </w:pPr>
      <w:r w:rsidRPr="00EA3D30">
        <w:rPr>
          <w:bCs/>
          <w:iCs/>
          <w:color w:val="000000" w:themeColor="text1"/>
          <w:sz w:val="28"/>
          <w:szCs w:val="28"/>
        </w:rPr>
        <w:t>Полная энергия</w:t>
      </w:r>
      <w:r w:rsidR="003358A5" w:rsidRPr="00EA3D30">
        <w:rPr>
          <w:bCs/>
          <w:iCs/>
          <w:color w:val="000000" w:themeColor="text1"/>
          <w:sz w:val="28"/>
          <w:szCs w:val="28"/>
        </w:rPr>
        <w:t xml:space="preserve"> – </w:t>
      </w:r>
      <w:r w:rsidRPr="00EA3D30">
        <w:rPr>
          <w:bCs/>
          <w:iCs/>
          <w:color w:val="000000" w:themeColor="text1"/>
          <w:sz w:val="28"/>
          <w:szCs w:val="28"/>
        </w:rPr>
        <w:t>это математическое ожидание гамильтониана:</w:t>
      </w:r>
    </w:p>
    <w:p w14:paraId="427275A9" w14:textId="77777777" w:rsidR="00B64DE9" w:rsidRPr="00EA3D30" w:rsidRDefault="00B64DE9" w:rsidP="00EA3D30">
      <w:pPr>
        <w:tabs>
          <w:tab w:val="left" w:pos="1134"/>
        </w:tabs>
        <w:ind w:firstLine="709"/>
        <w:rPr>
          <w:bCs/>
          <w:iCs/>
          <w:color w:val="000000" w:themeColor="text1"/>
          <w:sz w:val="28"/>
          <w:szCs w:val="28"/>
        </w:rPr>
      </w:pPr>
    </w:p>
    <w:p w14:paraId="3C18A22C" w14:textId="77777777" w:rsidR="00CE1CAC" w:rsidRPr="00EA3D30" w:rsidRDefault="00CE1CAC" w:rsidP="00EA3D30">
      <w:pPr>
        <w:tabs>
          <w:tab w:val="left" w:pos="1134"/>
        </w:tabs>
        <w:ind w:firstLine="709"/>
        <w:jc w:val="right"/>
        <w:rPr>
          <w:rFonts w:eastAsiaTheme="minorEastAsia"/>
          <w:bCs/>
          <w:iCs/>
          <w:color w:val="000000" w:themeColor="text1"/>
          <w:sz w:val="28"/>
          <w:szCs w:val="28"/>
          <w:lang w:val="en-US"/>
        </w:rPr>
      </w:pPr>
      <w:r w:rsidRPr="00EA3D30">
        <w:rPr>
          <w:bCs/>
          <w:i/>
          <w:color w:val="000000" w:themeColor="text1"/>
          <w:sz w:val="28"/>
          <w:szCs w:val="28"/>
          <w:lang w:val="en-US"/>
        </w:rPr>
        <w:t>E</w:t>
      </w:r>
      <w:r w:rsidRPr="00EA3D30">
        <w:rPr>
          <w:bCs/>
          <w:iCs/>
          <w:color w:val="000000" w:themeColor="text1"/>
          <w:sz w:val="28"/>
          <w:szCs w:val="28"/>
          <w:lang w:val="en-US"/>
        </w:rPr>
        <w:t xml:space="preserve"> </w:t>
      </w:r>
      <m:oMath>
        <m:r>
          <w:rPr>
            <w:rFonts w:ascii="Cambria Math" w:hAnsi="Cambria Math"/>
            <w:color w:val="000000" w:themeColor="text1"/>
            <w:sz w:val="28"/>
            <w:szCs w:val="28"/>
            <w:lang w:val="en-US"/>
          </w:rPr>
          <m:t>=</m:t>
        </m:r>
        <m:d>
          <m:dPr>
            <m:begChr m:val="〈"/>
            <m:endChr m:val="〉"/>
            <m:ctrlPr>
              <w:rPr>
                <w:rFonts w:ascii="Cambria Math" w:hAnsi="Cambria Math"/>
                <w:bCs/>
                <w:i/>
                <w:iCs/>
                <w:color w:val="000000" w:themeColor="text1"/>
                <w:sz w:val="28"/>
                <w:szCs w:val="28"/>
                <w:lang w:val="en-US"/>
              </w:rPr>
            </m:ctrlPr>
          </m:dPr>
          <m:e>
            <m:acc>
              <m:accPr>
                <m:ctrlPr>
                  <w:rPr>
                    <w:rFonts w:ascii="Cambria Math" w:hAnsi="Cambria Math"/>
                    <w:bCs/>
                    <w:i/>
                    <w:iCs/>
                    <w:color w:val="000000" w:themeColor="text1"/>
                    <w:sz w:val="28"/>
                    <w:szCs w:val="28"/>
                    <w:lang w:val="en-US"/>
                  </w:rPr>
                </m:ctrlPr>
              </m:accPr>
              <m:e>
                <m:r>
                  <w:rPr>
                    <w:rFonts w:ascii="Cambria Math" w:hAnsi="Cambria Math"/>
                    <w:color w:val="000000" w:themeColor="text1"/>
                    <w:sz w:val="28"/>
                    <w:szCs w:val="28"/>
                    <w:lang w:val="en-US"/>
                  </w:rPr>
                  <m:t>H</m:t>
                </m:r>
              </m:e>
            </m:acc>
          </m:e>
        </m:d>
        <m:r>
          <w:rPr>
            <w:rFonts w:ascii="Cambria Math" w:eastAsiaTheme="minorEastAsia" w:hAnsi="Cambria Math"/>
            <w:color w:val="000000" w:themeColor="text1"/>
            <w:sz w:val="28"/>
            <w:szCs w:val="28"/>
            <w:lang w:val="en-US"/>
          </w:rPr>
          <m:t xml:space="preserve"> := </m:t>
        </m:r>
        <m:f>
          <m:fPr>
            <m:ctrlPr>
              <w:rPr>
                <w:rFonts w:ascii="Cambria Math" w:eastAsiaTheme="minorEastAsia" w:hAnsi="Cambria Math"/>
                <w:bCs/>
                <w:i/>
                <w:iCs/>
                <w:color w:val="000000" w:themeColor="text1"/>
                <w:sz w:val="28"/>
                <w:szCs w:val="28"/>
                <w:lang w:val="en-US"/>
              </w:rPr>
            </m:ctrlPr>
          </m:fPr>
          <m:num>
            <m:r>
              <m:rPr>
                <m:sty m:val="p"/>
              </m:rPr>
              <w:rPr>
                <w:rFonts w:ascii="Cambria Math" w:eastAsiaTheme="minorEastAsia" w:hAnsi="Cambria Math"/>
                <w:color w:val="000000" w:themeColor="text1"/>
                <w:sz w:val="28"/>
                <w:szCs w:val="28"/>
                <w:lang w:val="en-US"/>
              </w:rPr>
              <m:t>Ψ</m:t>
            </m:r>
            <m:d>
              <m:dPr>
                <m:begChr m:val="|"/>
                <m:endChr m:val="|"/>
                <m:ctrlPr>
                  <w:rPr>
                    <w:rFonts w:ascii="Cambria Math" w:eastAsiaTheme="minorEastAsia" w:hAnsi="Cambria Math"/>
                    <w:bCs/>
                    <w:iCs/>
                    <w:color w:val="000000" w:themeColor="text1"/>
                    <w:sz w:val="28"/>
                    <w:szCs w:val="28"/>
                    <w:lang w:val="en-US"/>
                  </w:rPr>
                </m:ctrlPr>
              </m:dPr>
              <m:e>
                <m:acc>
                  <m:accPr>
                    <m:ctrlPr>
                      <w:rPr>
                        <w:rFonts w:ascii="Cambria Math" w:hAnsi="Cambria Math"/>
                        <w:bCs/>
                        <w:i/>
                        <w:iCs/>
                        <w:color w:val="000000" w:themeColor="text1"/>
                        <w:sz w:val="28"/>
                        <w:szCs w:val="28"/>
                        <w:lang w:val="en-US"/>
                      </w:rPr>
                    </m:ctrlPr>
                  </m:accPr>
                  <m:e>
                    <m:r>
                      <w:rPr>
                        <w:rFonts w:ascii="Cambria Math" w:hAnsi="Cambria Math"/>
                        <w:color w:val="000000" w:themeColor="text1"/>
                        <w:sz w:val="28"/>
                        <w:szCs w:val="28"/>
                        <w:lang w:val="en-US"/>
                      </w:rPr>
                      <m:t>H</m:t>
                    </m:r>
                  </m:e>
                </m:acc>
              </m:e>
            </m:d>
            <m:r>
              <m:rPr>
                <m:sty m:val="p"/>
              </m:rPr>
              <w:rPr>
                <w:rFonts w:ascii="Cambria Math" w:eastAsiaTheme="minorEastAsia" w:hAnsi="Cambria Math"/>
                <w:color w:val="000000" w:themeColor="text1"/>
                <w:sz w:val="28"/>
                <w:szCs w:val="28"/>
                <w:lang w:val="en-US"/>
              </w:rPr>
              <m:t>Ψ</m:t>
            </m:r>
          </m:num>
          <m:den>
            <m:d>
              <m:dPr>
                <m:begChr m:val="〈"/>
                <m:endChr m:val="〉"/>
                <m:ctrlPr>
                  <w:rPr>
                    <w:rFonts w:ascii="Cambria Math" w:eastAsiaTheme="minorEastAsia" w:hAnsi="Cambria Math"/>
                    <w:bCs/>
                    <w:i/>
                    <w:iCs/>
                    <w:color w:val="000000" w:themeColor="text1"/>
                    <w:sz w:val="28"/>
                    <w:szCs w:val="28"/>
                    <w:lang w:val="en-US"/>
                  </w:rPr>
                </m:ctrlPr>
              </m:dPr>
              <m:e>
                <m:d>
                  <m:dPr>
                    <m:begChr m:val=""/>
                    <m:endChr m:val="|"/>
                    <m:ctrlPr>
                      <w:rPr>
                        <w:rFonts w:ascii="Cambria Math" w:eastAsiaTheme="minorEastAsia" w:hAnsi="Cambria Math"/>
                        <w:bCs/>
                        <w:i/>
                        <w:iCs/>
                        <w:color w:val="000000" w:themeColor="text1"/>
                        <w:sz w:val="28"/>
                        <w:szCs w:val="28"/>
                        <w:lang w:val="en-US"/>
                      </w:rPr>
                    </m:ctrlPr>
                  </m:dPr>
                  <m:e>
                    <m:r>
                      <m:rPr>
                        <m:sty m:val="p"/>
                      </m:rPr>
                      <w:rPr>
                        <w:rFonts w:ascii="Cambria Math" w:eastAsiaTheme="minorEastAsia" w:hAnsi="Cambria Math"/>
                        <w:color w:val="000000" w:themeColor="text1"/>
                        <w:sz w:val="28"/>
                        <w:szCs w:val="28"/>
                        <w:lang w:val="en-US"/>
                      </w:rPr>
                      <m:t>Ψ</m:t>
                    </m:r>
                  </m:e>
                </m:d>
                <m:r>
                  <m:rPr>
                    <m:sty m:val="p"/>
                  </m:rPr>
                  <w:rPr>
                    <w:rFonts w:ascii="Cambria Math" w:eastAsiaTheme="minorEastAsia" w:hAnsi="Cambria Math"/>
                    <w:color w:val="000000" w:themeColor="text1"/>
                    <w:sz w:val="28"/>
                    <w:szCs w:val="28"/>
                    <w:lang w:val="en-US"/>
                  </w:rPr>
                  <m:t>Ψ</m:t>
                </m:r>
              </m:e>
            </m:d>
          </m:den>
        </m:f>
      </m:oMath>
      <w:r w:rsidRPr="00EA3D30">
        <w:rPr>
          <w:rFonts w:eastAsiaTheme="minorEastAsia"/>
          <w:bCs/>
          <w:iCs/>
          <w:color w:val="000000" w:themeColor="text1"/>
          <w:sz w:val="28"/>
          <w:szCs w:val="28"/>
          <w:lang w:val="en-US"/>
        </w:rPr>
        <w:t xml:space="preserve">  </w:t>
      </w:r>
      <w:r w:rsidR="003358A5" w:rsidRPr="00EA3D30">
        <w:rPr>
          <w:rFonts w:eastAsiaTheme="minorEastAsia"/>
          <w:bCs/>
          <w:iCs/>
          <w:color w:val="000000" w:themeColor="text1"/>
          <w:sz w:val="28"/>
          <w:szCs w:val="28"/>
        </w:rPr>
        <w:t xml:space="preserve">                                  </w:t>
      </w:r>
      <w:proofErr w:type="gramStart"/>
      <w:r w:rsidR="003358A5" w:rsidRPr="00EA3D30">
        <w:rPr>
          <w:rFonts w:eastAsiaTheme="minorEastAsia"/>
          <w:bCs/>
          <w:iCs/>
          <w:color w:val="000000" w:themeColor="text1"/>
          <w:sz w:val="28"/>
          <w:szCs w:val="28"/>
        </w:rPr>
        <w:t xml:space="preserve">   </w:t>
      </w:r>
      <w:r w:rsidRPr="00EA3D30">
        <w:rPr>
          <w:rFonts w:eastAsiaTheme="minorEastAsia"/>
          <w:bCs/>
          <w:iCs/>
          <w:color w:val="000000" w:themeColor="text1"/>
          <w:sz w:val="28"/>
          <w:szCs w:val="28"/>
          <w:lang w:val="en-US"/>
        </w:rPr>
        <w:t>(</w:t>
      </w:r>
      <w:proofErr w:type="gramEnd"/>
      <w:r w:rsidRPr="00EA3D30">
        <w:rPr>
          <w:rFonts w:eastAsiaTheme="minorEastAsia"/>
          <w:bCs/>
          <w:iCs/>
          <w:color w:val="000000" w:themeColor="text1"/>
          <w:sz w:val="28"/>
          <w:szCs w:val="28"/>
          <w:lang w:val="en-US"/>
        </w:rPr>
        <w:t>2.3)</w:t>
      </w:r>
    </w:p>
    <w:p w14:paraId="18123A4B" w14:textId="77777777" w:rsidR="00CE1CAC" w:rsidRDefault="00CE1CAC" w:rsidP="00EA3D30">
      <w:pPr>
        <w:tabs>
          <w:tab w:val="left" w:pos="1134"/>
        </w:tabs>
        <w:ind w:firstLine="709"/>
        <w:jc w:val="center"/>
        <w:rPr>
          <w:rFonts w:eastAsiaTheme="minorEastAsia"/>
          <w:bCs/>
          <w:iCs/>
          <w:color w:val="000000" w:themeColor="text1"/>
          <w:sz w:val="28"/>
          <w:szCs w:val="28"/>
        </w:rPr>
      </w:pPr>
    </w:p>
    <w:p w14:paraId="3CCC28CB" w14:textId="77777777" w:rsidR="005E0949" w:rsidRPr="005E0949" w:rsidRDefault="005E0949" w:rsidP="00EA3D30">
      <w:pPr>
        <w:tabs>
          <w:tab w:val="left" w:pos="1134"/>
        </w:tabs>
        <w:ind w:firstLine="709"/>
        <w:jc w:val="center"/>
        <w:rPr>
          <w:rFonts w:eastAsiaTheme="minorEastAsia"/>
          <w:bCs/>
          <w:iCs/>
          <w:color w:val="000000" w:themeColor="text1"/>
          <w:sz w:val="28"/>
          <w:szCs w:val="28"/>
        </w:rPr>
      </w:pPr>
    </w:p>
    <w:p w14:paraId="0E530D97" w14:textId="69F6A7C7" w:rsidR="00CE1CAC" w:rsidRPr="00EA3D30" w:rsidRDefault="00CE1CAC" w:rsidP="00EA3D30">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proofErr w:type="spellStart"/>
      <w:r w:rsidRPr="00EA3D30">
        <w:rPr>
          <w:rFonts w:ascii="Times New Roman" w:hAnsi="Times New Roman" w:cs="Times New Roman"/>
          <w:b/>
          <w:color w:val="000000" w:themeColor="text1"/>
          <w:sz w:val="28"/>
          <w:szCs w:val="28"/>
          <w:lang w:val="kk-KZ"/>
        </w:rPr>
        <w:lastRenderedPageBreak/>
        <w:t>Уравнение</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Шредингера</w:t>
      </w:r>
      <w:proofErr w:type="spellEnd"/>
    </w:p>
    <w:p w14:paraId="40A13E9D" w14:textId="04A89D24" w:rsidR="00CE1CAC" w:rsidRPr="00BE0F1C" w:rsidRDefault="00CE1CAC" w:rsidP="00BE0F1C">
      <w:pPr>
        <w:pStyle w:val="a6"/>
        <w:tabs>
          <w:tab w:val="left" w:pos="1134"/>
        </w:tabs>
        <w:spacing w:after="0" w:line="240" w:lineRule="auto"/>
        <w:ind w:left="0" w:firstLine="709"/>
        <w:jc w:val="both"/>
        <w:rPr>
          <w:rFonts w:ascii="Times New Roman" w:hAnsi="Times New Roman" w:cs="Times New Roman"/>
          <w:color w:val="000000"/>
          <w:sz w:val="28"/>
          <w:szCs w:val="28"/>
        </w:rPr>
      </w:pPr>
      <w:r w:rsidRPr="00BE0F1C">
        <w:rPr>
          <w:rFonts w:ascii="Times New Roman" w:hAnsi="Times New Roman" w:cs="Times New Roman"/>
          <w:color w:val="000000"/>
          <w:sz w:val="28"/>
          <w:szCs w:val="28"/>
        </w:rPr>
        <w:t>Одним из ключевых математических инструментов квантовой</w:t>
      </w:r>
      <w:r w:rsidR="00BE0F1C" w:rsidRPr="00BE0F1C">
        <w:rPr>
          <w:rFonts w:ascii="Times New Roman" w:hAnsi="Times New Roman" w:cs="Times New Roman"/>
          <w:color w:val="000000"/>
          <w:sz w:val="28"/>
          <w:szCs w:val="28"/>
        </w:rPr>
        <w:t xml:space="preserve"> </w:t>
      </w:r>
      <w:r w:rsidRPr="00BE0F1C">
        <w:rPr>
          <w:rFonts w:ascii="Times New Roman" w:hAnsi="Times New Roman" w:cs="Times New Roman"/>
          <w:color w:val="000000"/>
          <w:sz w:val="28"/>
          <w:szCs w:val="28"/>
        </w:rPr>
        <w:t>механики является уравнение Шредингера, которое описывает эволюцию квантовых систем во времени и пространстве</w:t>
      </w:r>
      <w:r w:rsidR="00E85015" w:rsidRPr="00BE0F1C">
        <w:rPr>
          <w:rFonts w:ascii="Times New Roman" w:hAnsi="Times New Roman" w:cs="Times New Roman"/>
          <w:color w:val="000000"/>
          <w:sz w:val="28"/>
          <w:szCs w:val="28"/>
          <w:lang w:val="kk-KZ"/>
        </w:rPr>
        <w:t xml:space="preserve"> </w:t>
      </w:r>
      <w:r w:rsidR="009E5BF1" w:rsidRPr="00BE0F1C">
        <w:rPr>
          <w:rFonts w:ascii="Times New Roman" w:hAnsi="Times New Roman" w:cs="Times New Roman"/>
          <w:color w:val="000000"/>
          <w:sz w:val="28"/>
          <w:szCs w:val="28"/>
          <w:lang w:val="kk-KZ"/>
        </w:rPr>
        <w:fldChar w:fldCharType="begin"/>
      </w:r>
      <w:r w:rsidR="00E85015" w:rsidRPr="00BE0F1C">
        <w:rPr>
          <w:rFonts w:ascii="Times New Roman" w:hAnsi="Times New Roman" w:cs="Times New Roman"/>
          <w:color w:val="000000"/>
          <w:sz w:val="28"/>
          <w:szCs w:val="28"/>
          <w:lang w:val="kk-KZ"/>
        </w:rPr>
        <w:instrText xml:space="preserve"> ADDIN EN.CITE &lt;EndNote&gt;&lt;Cite&gt;&lt;Author&gt;Parr&lt;/Author&gt;&lt;Year&gt;1989&lt;/Year&gt;&lt;RecNum&gt;384&lt;/RecNum&gt;&lt;DisplayText&gt;[77]&lt;/DisplayText&gt;&lt;record&gt;&lt;rec-number&gt;384&lt;/rec-number&gt;&lt;foreign-keys&gt;&lt;key app="EN" db-id="r5fsa95xwax225etxxg5tw0cet90edrevr2x" timestamp="1748282010"&gt;384&lt;/key&gt;&lt;/foreign-keys&gt;&lt;ref-type name="Conference Proceedings"&gt;10&lt;/ref-type&gt;&lt;contributors&gt;&lt;authors&gt;&lt;author&gt;Parr, Robert G&lt;/author&gt;&lt;/authors&gt;&lt;/contributors&gt;&lt;titles&gt;&lt;title&gt;Density functional theory of atoms and molecules&lt;/title&gt;&lt;secondary-title&gt;Horizons of Quantum Chemistry: Proceedings of the Third International Congress of Quantum Chemistry Held at Kyoto, Japan, October 29-November 3, 1979&lt;/secondary-title&gt;&lt;/titles&gt;&lt;pages&gt;5-15&lt;/pages&gt;&lt;dates&gt;&lt;year&gt;1989&lt;/year&gt;&lt;/dates&gt;&lt;publisher&gt;Springer&lt;/publisher&gt;&lt;urls&gt;&lt;/urls&gt;&lt;/record&gt;&lt;/Cite&gt;&lt;/EndNote&gt;</w:instrText>
      </w:r>
      <w:r w:rsidR="009E5BF1" w:rsidRPr="00BE0F1C">
        <w:rPr>
          <w:rFonts w:ascii="Times New Roman" w:hAnsi="Times New Roman" w:cs="Times New Roman"/>
          <w:color w:val="000000"/>
          <w:sz w:val="28"/>
          <w:szCs w:val="28"/>
          <w:lang w:val="kk-KZ"/>
        </w:rPr>
        <w:fldChar w:fldCharType="separate"/>
      </w:r>
      <w:r w:rsidR="00E85015" w:rsidRPr="00BE0F1C">
        <w:rPr>
          <w:rFonts w:ascii="Times New Roman" w:hAnsi="Times New Roman" w:cs="Times New Roman"/>
          <w:noProof/>
          <w:color w:val="000000"/>
          <w:sz w:val="28"/>
          <w:szCs w:val="28"/>
          <w:lang w:val="kk-KZ"/>
        </w:rPr>
        <w:t>[77]</w:t>
      </w:r>
      <w:r w:rsidR="009E5BF1" w:rsidRPr="00BE0F1C">
        <w:rPr>
          <w:rFonts w:ascii="Times New Roman" w:hAnsi="Times New Roman" w:cs="Times New Roman"/>
          <w:color w:val="000000"/>
          <w:sz w:val="28"/>
          <w:szCs w:val="28"/>
          <w:lang w:val="kk-KZ"/>
        </w:rPr>
        <w:fldChar w:fldCharType="end"/>
      </w:r>
      <w:r w:rsidRPr="00BE0F1C">
        <w:rPr>
          <w:rFonts w:ascii="Times New Roman" w:hAnsi="Times New Roman" w:cs="Times New Roman"/>
          <w:color w:val="000000"/>
          <w:sz w:val="28"/>
          <w:szCs w:val="28"/>
        </w:rPr>
        <w:t>. В его стационарной форме уравнение представляется следующим выражением:</w:t>
      </w:r>
    </w:p>
    <w:p w14:paraId="04EBF351" w14:textId="77777777" w:rsidR="00B64DE9" w:rsidRPr="00EA3D30" w:rsidRDefault="00B64DE9" w:rsidP="00EA3D30">
      <w:pPr>
        <w:tabs>
          <w:tab w:val="left" w:pos="1134"/>
        </w:tabs>
        <w:ind w:firstLine="709"/>
        <w:jc w:val="both"/>
        <w:rPr>
          <w:color w:val="000000"/>
          <w:sz w:val="28"/>
          <w:szCs w:val="28"/>
        </w:rPr>
      </w:pPr>
    </w:p>
    <w:p w14:paraId="6AE21B94"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acc>
          <m:accPr>
            <m:ctrlPr>
              <w:rPr>
                <w:rFonts w:ascii="Cambria Math" w:hAnsi="Cambria Math"/>
                <w:bCs/>
                <w:i/>
                <w:color w:val="000000" w:themeColor="text1"/>
                <w:sz w:val="28"/>
                <w:szCs w:val="28"/>
                <w:lang w:val="kk-KZ"/>
              </w:rPr>
            </m:ctrlPr>
          </m:accPr>
          <m:e>
            <m:r>
              <w:rPr>
                <w:rFonts w:ascii="Cambria Math" w:hAnsi="Cambria Math"/>
                <w:color w:val="000000" w:themeColor="text1"/>
                <w:sz w:val="28"/>
                <w:szCs w:val="28"/>
                <w:lang w:val="kk-KZ"/>
              </w:rPr>
              <m:t>H</m:t>
            </m:r>
          </m:e>
        </m:acc>
        <m:r>
          <m:rPr>
            <m:sty m:val="p"/>
          </m:rPr>
          <w:rPr>
            <w:rFonts w:ascii="Cambria Math" w:hAnsi="Cambria Math"/>
            <w:color w:val="000000" w:themeColor="text1"/>
            <w:sz w:val="28"/>
            <w:szCs w:val="28"/>
            <w:lang w:val="kk-KZ"/>
          </w:rPr>
          <m:t>Ψ</m:t>
        </m:r>
        <m:r>
          <w:rPr>
            <w:rFonts w:ascii="Cambria Math" w:hAnsi="Cambria Math"/>
            <w:color w:val="000000" w:themeColor="text1"/>
            <w:sz w:val="28"/>
            <w:szCs w:val="28"/>
            <w:lang w:val="kk-KZ"/>
          </w:rPr>
          <m:t xml:space="preserve"> =E</m:t>
        </m:r>
        <m:r>
          <m:rPr>
            <m:sty m:val="p"/>
          </m:rPr>
          <w:rPr>
            <w:rFonts w:ascii="Cambria Math" w:hAnsi="Cambria Math"/>
            <w:color w:val="000000" w:themeColor="text1"/>
            <w:sz w:val="28"/>
            <w:szCs w:val="28"/>
            <w:lang w:val="kk-KZ"/>
          </w:rPr>
          <m:t>Ψ</m:t>
        </m:r>
      </m:oMath>
      <w:r w:rsidR="00B64DE9" w:rsidRPr="00EA3D30">
        <w:rPr>
          <w:rFonts w:eastAsiaTheme="minorEastAsia"/>
          <w:i/>
          <w:color w:val="000000" w:themeColor="text1"/>
          <w:sz w:val="28"/>
          <w:szCs w:val="28"/>
          <w:lang w:val="kk-KZ"/>
        </w:rPr>
        <w:t xml:space="preserve">                                                 </w:t>
      </w:r>
      <w:r w:rsidR="00B64DE9" w:rsidRPr="00EA3D30">
        <w:rPr>
          <w:rFonts w:eastAsiaTheme="minorEastAsia"/>
          <w:bCs/>
          <w:iCs/>
          <w:color w:val="000000" w:themeColor="text1"/>
          <w:sz w:val="28"/>
          <w:szCs w:val="28"/>
        </w:rPr>
        <w:t>(2.4)</w:t>
      </w:r>
    </w:p>
    <w:p w14:paraId="7F48DC98" w14:textId="77777777" w:rsidR="00B64DE9" w:rsidRPr="00EA3D30" w:rsidRDefault="00B64DE9" w:rsidP="00EA3D30">
      <w:pPr>
        <w:tabs>
          <w:tab w:val="left" w:pos="1134"/>
        </w:tabs>
        <w:ind w:firstLine="709"/>
        <w:jc w:val="right"/>
        <w:rPr>
          <w:rFonts w:eastAsiaTheme="minorEastAsia"/>
          <w:bCs/>
          <w:i/>
          <w:color w:val="000000" w:themeColor="text1"/>
          <w:sz w:val="28"/>
          <w:szCs w:val="28"/>
          <w:lang w:val="kk-KZ"/>
        </w:rPr>
      </w:pPr>
    </w:p>
    <w:p w14:paraId="368F787A" w14:textId="16F2DCDA" w:rsidR="005E0949" w:rsidRDefault="00CE1CAC" w:rsidP="005E0949">
      <w:pPr>
        <w:tabs>
          <w:tab w:val="left" w:pos="1134"/>
        </w:tabs>
        <w:jc w:val="both"/>
        <w:rPr>
          <w:color w:val="000000"/>
          <w:sz w:val="28"/>
          <w:szCs w:val="28"/>
        </w:rPr>
      </w:pPr>
      <w:r w:rsidRPr="00EA3D30">
        <w:rPr>
          <w:color w:val="000000"/>
          <w:sz w:val="28"/>
          <w:szCs w:val="28"/>
        </w:rPr>
        <w:t>где</w:t>
      </w:r>
      <w:r w:rsidR="00BE0F1C">
        <w:rPr>
          <w:color w:val="000000"/>
          <w:sz w:val="28"/>
          <w:szCs w:val="28"/>
        </w:rPr>
        <w:t xml:space="preserve"> </w:t>
      </w:r>
      <m:oMath>
        <m:r>
          <w:rPr>
            <w:rFonts w:ascii="Cambria Math" w:hAnsi="Cambria Math"/>
            <w:color w:val="000000" w:themeColor="text1"/>
            <w:sz w:val="28"/>
            <w:szCs w:val="28"/>
            <w:lang w:val="kk-KZ"/>
          </w:rPr>
          <m:t xml:space="preserve">H </m:t>
        </m:r>
      </m:oMath>
      <w:r w:rsidRPr="00EA3D30">
        <w:rPr>
          <w:color w:val="000000"/>
          <w:sz w:val="28"/>
          <w:szCs w:val="28"/>
        </w:rPr>
        <w:t>– гамильтониан системы, содержащий операторы кинетической и потенциальной энергии</w:t>
      </w:r>
      <w:r w:rsidR="00BE0F1C">
        <w:rPr>
          <w:color w:val="000000"/>
          <w:sz w:val="28"/>
          <w:szCs w:val="28"/>
        </w:rPr>
        <w:t>;</w:t>
      </w:r>
    </w:p>
    <w:p w14:paraId="5C7821EA" w14:textId="0A426D58" w:rsidR="005E0949" w:rsidRDefault="00CE1CAC" w:rsidP="00BE0F1C">
      <w:pPr>
        <w:tabs>
          <w:tab w:val="left" w:pos="1134"/>
        </w:tabs>
        <w:ind w:firstLine="574"/>
        <w:jc w:val="both"/>
        <w:rPr>
          <w:color w:val="000000"/>
          <w:sz w:val="28"/>
          <w:szCs w:val="28"/>
        </w:rPr>
      </w:pPr>
      <m:oMath>
        <m:r>
          <m:rPr>
            <m:sty m:val="p"/>
          </m:rPr>
          <w:rPr>
            <w:rFonts w:ascii="Cambria Math" w:hAnsi="Cambria Math"/>
            <w:color w:val="000000" w:themeColor="text1"/>
            <w:sz w:val="28"/>
            <w:szCs w:val="28"/>
            <w:lang w:val="kk-KZ"/>
          </w:rPr>
          <m:t xml:space="preserve">Ψ </m:t>
        </m:r>
      </m:oMath>
      <w:r w:rsidRPr="00EA3D30">
        <w:rPr>
          <w:color w:val="000000"/>
          <w:sz w:val="28"/>
          <w:szCs w:val="28"/>
        </w:rPr>
        <w:t>– волновая функция, описывающая состояние системы</w:t>
      </w:r>
      <w:r w:rsidR="00BE0F1C">
        <w:rPr>
          <w:color w:val="000000"/>
          <w:sz w:val="28"/>
          <w:szCs w:val="28"/>
        </w:rPr>
        <w:t xml:space="preserve">; </w:t>
      </w:r>
      <w:r w:rsidRPr="00EA3D30">
        <w:rPr>
          <w:color w:val="000000"/>
          <w:sz w:val="28"/>
          <w:szCs w:val="28"/>
        </w:rPr>
        <w:t>а</w:t>
      </w:r>
    </w:p>
    <w:p w14:paraId="2943BFB6" w14:textId="561A4AEE" w:rsidR="00CE1CAC" w:rsidRPr="00EA3D30" w:rsidRDefault="00CE1CAC" w:rsidP="00BE0F1C">
      <w:pPr>
        <w:tabs>
          <w:tab w:val="left" w:pos="1134"/>
        </w:tabs>
        <w:ind w:firstLine="574"/>
        <w:jc w:val="both"/>
        <w:rPr>
          <w:color w:val="000000"/>
          <w:sz w:val="28"/>
          <w:szCs w:val="28"/>
        </w:rPr>
      </w:pPr>
      <m:oMath>
        <m:r>
          <w:rPr>
            <w:rFonts w:ascii="Cambria Math" w:hAnsi="Cambria Math"/>
            <w:color w:val="000000" w:themeColor="text1"/>
            <w:sz w:val="28"/>
            <w:szCs w:val="28"/>
            <w:lang w:val="kk-KZ"/>
          </w:rPr>
          <m:t xml:space="preserve">E </m:t>
        </m:r>
      </m:oMath>
      <w:r w:rsidRPr="00EA3D30">
        <w:rPr>
          <w:color w:val="000000"/>
          <w:sz w:val="28"/>
          <w:szCs w:val="28"/>
        </w:rPr>
        <w:t>– собственное значение энергии данной квантовой системы.</w:t>
      </w:r>
    </w:p>
    <w:p w14:paraId="271E72C6" w14:textId="77777777" w:rsidR="00CE1CAC" w:rsidRPr="00EA3D30" w:rsidRDefault="00CE1CAC" w:rsidP="00EA3D30">
      <w:pPr>
        <w:tabs>
          <w:tab w:val="left" w:pos="1134"/>
        </w:tabs>
        <w:ind w:firstLine="709"/>
        <w:jc w:val="both"/>
        <w:rPr>
          <w:color w:val="000000"/>
          <w:sz w:val="28"/>
          <w:szCs w:val="28"/>
        </w:rPr>
      </w:pPr>
      <w:r w:rsidRPr="00EA3D30">
        <w:rPr>
          <w:color w:val="000000"/>
          <w:sz w:val="28"/>
          <w:szCs w:val="28"/>
        </w:rPr>
        <w:t>Для описания движения электрона в одномерном потенциальном поле уравнение принимает вид:</w:t>
      </w:r>
    </w:p>
    <w:p w14:paraId="5625DE9C" w14:textId="77777777" w:rsidR="00E914CA" w:rsidRPr="00EA3D30" w:rsidRDefault="00E914CA" w:rsidP="00EA3D30">
      <w:pPr>
        <w:tabs>
          <w:tab w:val="left" w:pos="1134"/>
        </w:tabs>
        <w:ind w:firstLine="709"/>
        <w:jc w:val="both"/>
        <w:rPr>
          <w:color w:val="000000"/>
          <w:sz w:val="28"/>
          <w:szCs w:val="28"/>
        </w:rPr>
      </w:pPr>
    </w:p>
    <w:p w14:paraId="05D9E7DC" w14:textId="77777777" w:rsidR="00CE1CAC" w:rsidRPr="00EA3D30" w:rsidRDefault="00CE1CAC" w:rsidP="00EA3D30">
      <w:pPr>
        <w:tabs>
          <w:tab w:val="left" w:pos="1134"/>
        </w:tabs>
        <w:ind w:firstLine="709"/>
        <w:jc w:val="right"/>
        <w:rPr>
          <w:rFonts w:eastAsiaTheme="minorEastAsia"/>
          <w:bCs/>
          <w:iCs/>
          <w:color w:val="000000" w:themeColor="text1"/>
          <w:sz w:val="28"/>
          <w:szCs w:val="28"/>
        </w:rPr>
      </w:pPr>
      <m:oMath>
        <m:r>
          <m:rPr>
            <m:sty m:val="bi"/>
          </m:rPr>
          <w:rPr>
            <w:rFonts w:ascii="Cambria Math" w:hAnsi="Cambria Math"/>
            <w:color w:val="000000" w:themeColor="text1"/>
            <w:sz w:val="28"/>
            <w:szCs w:val="28"/>
            <w:lang w:val="kk-KZ"/>
          </w:rPr>
          <m:t>-</m:t>
        </m:r>
        <m:f>
          <m:fPr>
            <m:ctrlPr>
              <w:rPr>
                <w:rFonts w:ascii="Cambria Math" w:eastAsiaTheme="minorHAnsi" w:hAnsi="Cambria Math"/>
                <w:bCs/>
                <w:i/>
                <w:color w:val="000000" w:themeColor="text1"/>
                <w:kern w:val="2"/>
                <w:sz w:val="28"/>
                <w:szCs w:val="28"/>
                <w:lang w:val="kk-KZ" w:eastAsia="en-US"/>
              </w:rPr>
            </m:ctrlPr>
          </m:fPr>
          <m:num>
            <m:sSup>
              <m:sSupPr>
                <m:ctrlPr>
                  <w:rPr>
                    <w:rFonts w:ascii="Cambria Math" w:eastAsiaTheme="minorHAnsi" w:hAnsi="Cambria Math"/>
                    <w:bCs/>
                    <w:i/>
                    <w:color w:val="000000" w:themeColor="text1"/>
                    <w:kern w:val="2"/>
                    <w:sz w:val="28"/>
                    <w:szCs w:val="28"/>
                    <w:lang w:val="kk-KZ" w:eastAsia="en-US"/>
                  </w:rPr>
                </m:ctrlPr>
              </m:sSupPr>
              <m:e>
                <m:r>
                  <m:rPr>
                    <m:sty m:val="p"/>
                  </m:rPr>
                  <w:rPr>
                    <w:rFonts w:ascii="Cambria Math" w:hAnsi="Cambria Math"/>
                    <w:color w:val="000000"/>
                    <w:sz w:val="28"/>
                    <w:szCs w:val="28"/>
                  </w:rPr>
                  <m:t>ℏ</m:t>
                </m:r>
              </m:e>
              <m:sup>
                <m:r>
                  <w:rPr>
                    <w:rFonts w:ascii="Cambria Math" w:hAnsi="Cambria Math"/>
                    <w:color w:val="000000" w:themeColor="text1"/>
                    <w:sz w:val="28"/>
                    <w:szCs w:val="28"/>
                  </w:rPr>
                  <m:t>2</m:t>
                </m:r>
              </m:sup>
            </m:sSup>
          </m:num>
          <m:den>
            <m:r>
              <w:rPr>
                <w:rFonts w:ascii="Cambria Math" w:hAnsi="Cambria Math"/>
                <w:color w:val="000000" w:themeColor="text1"/>
                <w:sz w:val="28"/>
                <w:szCs w:val="28"/>
                <w:lang w:val="kk-KZ"/>
              </w:rPr>
              <m:t>2m</m:t>
            </m:r>
          </m:den>
        </m:f>
        <m:f>
          <m:fPr>
            <m:ctrlPr>
              <w:rPr>
                <w:rFonts w:ascii="Cambria Math" w:eastAsiaTheme="minorHAnsi" w:hAnsi="Cambria Math"/>
                <w:bCs/>
                <w:i/>
                <w:color w:val="000000" w:themeColor="text1"/>
                <w:kern w:val="2"/>
                <w:sz w:val="28"/>
                <w:szCs w:val="28"/>
                <w:lang w:val="kk-KZ" w:eastAsia="en-US"/>
              </w:rPr>
            </m:ctrlPr>
          </m:fPr>
          <m:num>
            <m:sSup>
              <m:sSupPr>
                <m:ctrlPr>
                  <w:rPr>
                    <w:rFonts w:ascii="Cambria Math" w:eastAsiaTheme="minorHAnsi" w:hAnsi="Cambria Math"/>
                    <w:bCs/>
                    <w:i/>
                    <w:color w:val="000000" w:themeColor="text1"/>
                    <w:kern w:val="2"/>
                    <w:sz w:val="28"/>
                    <w:szCs w:val="28"/>
                    <w:lang w:val="kk-KZ" w:eastAsia="en-US"/>
                  </w:rPr>
                </m:ctrlPr>
              </m:sSupPr>
              <m:e>
                <m:r>
                  <w:rPr>
                    <w:rFonts w:ascii="Cambria Math" w:hAnsi="Cambria Math"/>
                    <w:color w:val="000000" w:themeColor="text1"/>
                    <w:sz w:val="28"/>
                    <w:szCs w:val="28"/>
                    <w:lang w:val="kk-KZ"/>
                  </w:rPr>
                  <m:t>d</m:t>
                </m:r>
              </m:e>
              <m:sup>
                <m:r>
                  <w:rPr>
                    <w:rFonts w:ascii="Cambria Math" w:hAnsi="Cambria Math"/>
                    <w:color w:val="000000" w:themeColor="text1"/>
                    <w:sz w:val="28"/>
                    <w:szCs w:val="28"/>
                    <w:lang w:val="kk-KZ"/>
                  </w:rPr>
                  <m:t>2</m:t>
                </m:r>
              </m:sup>
            </m:sSup>
            <m:r>
              <m:rPr>
                <m:sty m:val="p"/>
              </m:rPr>
              <w:rPr>
                <w:rFonts w:ascii="Cambria Math" w:hAnsi="Cambria Math"/>
                <w:color w:val="000000" w:themeColor="text1"/>
                <w:sz w:val="28"/>
                <w:szCs w:val="28"/>
                <w:lang w:val="kk-KZ"/>
              </w:rPr>
              <m:t>Ψ</m:t>
            </m:r>
            <m:r>
              <w:rPr>
                <w:rFonts w:ascii="Cambria Math" w:hAnsi="Cambria Math"/>
                <w:color w:val="000000" w:themeColor="text1"/>
                <w:sz w:val="28"/>
                <w:szCs w:val="28"/>
                <w:lang w:val="kk-KZ"/>
              </w:rPr>
              <m:t>(x)</m:t>
            </m:r>
          </m:num>
          <m:den>
            <m:sSup>
              <m:sSupPr>
                <m:ctrlPr>
                  <w:rPr>
                    <w:rFonts w:ascii="Cambria Math" w:eastAsiaTheme="minorHAnsi" w:hAnsi="Cambria Math"/>
                    <w:bCs/>
                    <w:i/>
                    <w:color w:val="000000" w:themeColor="text1"/>
                    <w:kern w:val="2"/>
                    <w:sz w:val="28"/>
                    <w:szCs w:val="28"/>
                    <w:lang w:val="kk-KZ" w:eastAsia="en-US"/>
                  </w:rPr>
                </m:ctrlPr>
              </m:sSupPr>
              <m:e>
                <m:r>
                  <w:rPr>
                    <w:rFonts w:ascii="Cambria Math" w:hAnsi="Cambria Math"/>
                    <w:color w:val="000000" w:themeColor="text1"/>
                    <w:sz w:val="28"/>
                    <w:szCs w:val="28"/>
                    <w:lang w:val="kk-KZ"/>
                  </w:rPr>
                  <m:t>dx</m:t>
                </m:r>
              </m:e>
              <m:sup>
                <m:r>
                  <w:rPr>
                    <w:rFonts w:ascii="Cambria Math" w:hAnsi="Cambria Math"/>
                    <w:color w:val="000000" w:themeColor="text1"/>
                    <w:sz w:val="28"/>
                    <w:szCs w:val="28"/>
                    <w:lang w:val="kk-KZ"/>
                  </w:rPr>
                  <m:t>2</m:t>
                </m:r>
              </m:sup>
            </m:sSup>
          </m:den>
        </m:f>
        <m:r>
          <w:rPr>
            <w:rFonts w:ascii="Cambria Math" w:hAnsi="Cambria Math"/>
            <w:color w:val="000000" w:themeColor="text1"/>
            <w:sz w:val="28"/>
            <w:szCs w:val="28"/>
            <w:lang w:val="kk-KZ"/>
          </w:rPr>
          <m:t>+V(x)</m:t>
        </m:r>
        <m:r>
          <m:rPr>
            <m:sty m:val="p"/>
          </m:rPr>
          <w:rPr>
            <w:rFonts w:ascii="Cambria Math" w:hAnsi="Cambria Math"/>
            <w:color w:val="000000" w:themeColor="text1"/>
            <w:sz w:val="28"/>
            <w:szCs w:val="28"/>
            <w:lang w:val="kk-KZ"/>
          </w:rPr>
          <m:t>Ψ</m:t>
        </m:r>
        <m:r>
          <w:rPr>
            <w:rFonts w:ascii="Cambria Math" w:hAnsi="Cambria Math"/>
            <w:color w:val="000000" w:themeColor="text1"/>
            <w:sz w:val="28"/>
            <w:szCs w:val="28"/>
            <w:lang w:val="kk-KZ"/>
          </w:rPr>
          <m:t>(x)=E</m:t>
        </m:r>
        <m:r>
          <m:rPr>
            <m:sty m:val="p"/>
          </m:rPr>
          <w:rPr>
            <w:rFonts w:ascii="Cambria Math" w:hAnsi="Cambria Math"/>
            <w:color w:val="000000" w:themeColor="text1"/>
            <w:sz w:val="28"/>
            <w:szCs w:val="28"/>
            <w:lang w:val="kk-KZ"/>
          </w:rPr>
          <m:t>Ψ</m:t>
        </m:r>
        <m:r>
          <w:rPr>
            <w:rFonts w:ascii="Cambria Math" w:hAnsi="Cambria Math"/>
            <w:color w:val="000000" w:themeColor="text1"/>
            <w:sz w:val="28"/>
            <w:szCs w:val="28"/>
            <w:lang w:val="kk-KZ"/>
          </w:rPr>
          <m:t>(x)</m:t>
        </m:r>
      </m:oMath>
      <w:r w:rsidR="00E914CA" w:rsidRPr="00EA3D30">
        <w:rPr>
          <w:rFonts w:eastAsiaTheme="minorEastAsia"/>
          <w:bCs/>
          <w:iCs/>
          <w:color w:val="000000" w:themeColor="text1"/>
          <w:sz w:val="28"/>
          <w:szCs w:val="28"/>
        </w:rPr>
        <w:t xml:space="preserve">                        (2.5)</w:t>
      </w:r>
    </w:p>
    <w:p w14:paraId="13A08697" w14:textId="77777777" w:rsidR="00E914CA" w:rsidRPr="00EA3D30" w:rsidRDefault="00E914CA" w:rsidP="00EA3D30">
      <w:pPr>
        <w:tabs>
          <w:tab w:val="left" w:pos="1134"/>
        </w:tabs>
        <w:ind w:firstLine="709"/>
        <w:jc w:val="right"/>
        <w:rPr>
          <w:b/>
          <w:i/>
          <w:color w:val="000000" w:themeColor="text1"/>
          <w:sz w:val="28"/>
          <w:szCs w:val="28"/>
        </w:rPr>
      </w:pPr>
    </w:p>
    <w:p w14:paraId="023F7EAA" w14:textId="6639DC5D" w:rsidR="005E0949" w:rsidRDefault="00CE1CAC" w:rsidP="005E0949">
      <w:pPr>
        <w:tabs>
          <w:tab w:val="left" w:pos="1134"/>
        </w:tabs>
        <w:jc w:val="both"/>
        <w:rPr>
          <w:rStyle w:val="apple-converted-space"/>
          <w:color w:val="000000"/>
          <w:sz w:val="28"/>
          <w:szCs w:val="28"/>
        </w:rPr>
      </w:pPr>
      <w:r w:rsidRPr="00EA3D30">
        <w:rPr>
          <w:color w:val="000000"/>
          <w:sz w:val="28"/>
          <w:szCs w:val="28"/>
        </w:rPr>
        <w:t>где</w:t>
      </w:r>
      <w:r w:rsidRPr="00EA3D30">
        <w:rPr>
          <w:rStyle w:val="apple-converted-space"/>
          <w:color w:val="000000"/>
          <w:sz w:val="28"/>
          <w:szCs w:val="28"/>
        </w:rPr>
        <w:t> </w:t>
      </w:r>
      <m:oMath>
        <m:r>
          <m:rPr>
            <m:sty m:val="p"/>
          </m:rPr>
          <w:rPr>
            <w:rFonts w:ascii="Cambria Math" w:hAnsi="Cambria Math"/>
            <w:color w:val="000000"/>
            <w:sz w:val="28"/>
            <w:szCs w:val="28"/>
          </w:rPr>
          <m:t>ℏ</m:t>
        </m:r>
      </m:oMath>
      <w:r w:rsidRPr="00EA3D30">
        <w:rPr>
          <w:rStyle w:val="apple-converted-space"/>
          <w:color w:val="000000"/>
          <w:sz w:val="28"/>
          <w:szCs w:val="28"/>
        </w:rPr>
        <w:t> </w:t>
      </w:r>
      <w:r w:rsidRPr="00EA3D30">
        <w:rPr>
          <w:color w:val="000000"/>
          <w:sz w:val="28"/>
          <w:szCs w:val="28"/>
        </w:rPr>
        <w:t>– приведенная постоянная Планка</w:t>
      </w:r>
      <w:r w:rsidR="00BE0F1C">
        <w:rPr>
          <w:color w:val="000000"/>
          <w:sz w:val="28"/>
          <w:szCs w:val="28"/>
        </w:rPr>
        <w:t>;</w:t>
      </w:r>
      <w:r w:rsidRPr="00EA3D30">
        <w:rPr>
          <w:rStyle w:val="apple-converted-space"/>
          <w:color w:val="000000"/>
          <w:sz w:val="28"/>
          <w:szCs w:val="28"/>
        </w:rPr>
        <w:t> </w:t>
      </w:r>
    </w:p>
    <w:p w14:paraId="465A2F4D" w14:textId="0F80AAEB" w:rsidR="005E0949" w:rsidRDefault="00CE1CAC" w:rsidP="00BE0F1C">
      <w:pPr>
        <w:tabs>
          <w:tab w:val="left" w:pos="1134"/>
        </w:tabs>
        <w:ind w:firstLine="448"/>
        <w:jc w:val="both"/>
        <w:rPr>
          <w:color w:val="000000"/>
          <w:sz w:val="28"/>
          <w:szCs w:val="28"/>
        </w:rPr>
      </w:pPr>
      <w:r w:rsidRPr="00EA3D30">
        <w:rPr>
          <w:rStyle w:val="katex-mathml"/>
          <w:i/>
          <w:iCs/>
          <w:color w:val="000000"/>
          <w:sz w:val="28"/>
          <w:szCs w:val="28"/>
          <w:lang w:val="en-US"/>
        </w:rPr>
        <w:t>m</w:t>
      </w:r>
      <w:r w:rsidRPr="00EA3D30">
        <w:rPr>
          <w:rStyle w:val="apple-converted-space"/>
          <w:i/>
          <w:iCs/>
          <w:color w:val="000000"/>
          <w:sz w:val="28"/>
          <w:szCs w:val="28"/>
        </w:rPr>
        <w:t> </w:t>
      </w:r>
      <w:r w:rsidRPr="00EA3D30">
        <w:rPr>
          <w:color w:val="000000"/>
          <w:sz w:val="28"/>
          <w:szCs w:val="28"/>
        </w:rPr>
        <w:t>– масса частицы</w:t>
      </w:r>
      <w:r w:rsidR="00BE0F1C">
        <w:rPr>
          <w:color w:val="000000"/>
          <w:sz w:val="28"/>
          <w:szCs w:val="28"/>
        </w:rPr>
        <w:t>;</w:t>
      </w:r>
      <w:r w:rsidRPr="00EA3D30">
        <w:rPr>
          <w:color w:val="000000"/>
          <w:sz w:val="28"/>
          <w:szCs w:val="28"/>
        </w:rPr>
        <w:t xml:space="preserve"> а</w:t>
      </w:r>
    </w:p>
    <w:p w14:paraId="10581404" w14:textId="1D053BAE" w:rsidR="00CE1CAC" w:rsidRPr="00EA3D30" w:rsidRDefault="00CE1CAC" w:rsidP="00BE0F1C">
      <w:pPr>
        <w:tabs>
          <w:tab w:val="left" w:pos="1134"/>
        </w:tabs>
        <w:ind w:firstLine="448"/>
        <w:jc w:val="both"/>
        <w:rPr>
          <w:color w:val="000000"/>
          <w:sz w:val="28"/>
          <w:szCs w:val="28"/>
        </w:rPr>
      </w:pPr>
      <m:oMath>
        <m:r>
          <w:rPr>
            <w:rFonts w:ascii="Cambria Math" w:hAnsi="Cambria Math"/>
            <w:color w:val="000000" w:themeColor="text1"/>
            <w:sz w:val="28"/>
            <w:szCs w:val="28"/>
            <w:lang w:val="kk-KZ"/>
          </w:rPr>
          <m:t>V(x)</m:t>
        </m:r>
      </m:oMath>
      <w:r w:rsidRPr="00EA3D30">
        <w:rPr>
          <w:rStyle w:val="apple-converted-space"/>
          <w:color w:val="000000"/>
          <w:sz w:val="28"/>
          <w:szCs w:val="28"/>
        </w:rPr>
        <w:t> </w:t>
      </w:r>
      <w:r w:rsidRPr="00EA3D30">
        <w:rPr>
          <w:color w:val="000000"/>
          <w:sz w:val="28"/>
          <w:szCs w:val="28"/>
        </w:rPr>
        <w:t>– потенциальная энергия. Решение данного уравнения позволяет определить возможные значения энергии электрона и форму его волновой функции в заданном потенциале.</w:t>
      </w:r>
    </w:p>
    <w:p w14:paraId="1E04AA08" w14:textId="75752D23" w:rsidR="00CE1CAC" w:rsidRPr="00EA3D30" w:rsidRDefault="00CE1CAC" w:rsidP="00BE0F1C">
      <w:pPr>
        <w:tabs>
          <w:tab w:val="left" w:pos="1134"/>
        </w:tabs>
        <w:ind w:firstLine="709"/>
        <w:jc w:val="both"/>
        <w:rPr>
          <w:color w:val="000000"/>
          <w:sz w:val="28"/>
          <w:szCs w:val="28"/>
        </w:rPr>
      </w:pPr>
      <w:r w:rsidRPr="00EA3D30">
        <w:rPr>
          <w:color w:val="000000"/>
          <w:sz w:val="28"/>
          <w:szCs w:val="28"/>
        </w:rPr>
        <w:t>В контексте квантово-механического моделирования материалов уравнение Шредингера играет важную роль, так как его решения дают информацию о зоне энергии, плотности электронных состояний и характере химической связи в веществе</w:t>
      </w:r>
      <w:r w:rsidR="00E85015" w:rsidRPr="00EA3D30">
        <w:rPr>
          <w:color w:val="000000"/>
          <w:sz w:val="28"/>
          <w:szCs w:val="28"/>
          <w:lang w:val="kk-KZ"/>
        </w:rPr>
        <w:t xml:space="preserve"> </w:t>
      </w:r>
      <w:r w:rsidR="009E5BF1" w:rsidRPr="00EA3D30">
        <w:rPr>
          <w:color w:val="000000"/>
          <w:sz w:val="28"/>
          <w:szCs w:val="28"/>
          <w:lang w:val="kk-KZ"/>
        </w:rPr>
        <w:fldChar w:fldCharType="begin"/>
      </w:r>
      <w:r w:rsidR="00E85015" w:rsidRPr="00EA3D30">
        <w:rPr>
          <w:color w:val="000000"/>
          <w:sz w:val="28"/>
          <w:szCs w:val="28"/>
          <w:lang w:val="kk-KZ"/>
        </w:rPr>
        <w:instrText xml:space="preserve"> ADDIN EN.CITE &lt;EndNote&gt;&lt;Cite&gt;&lt;Author&gt;Sholl&lt;/Author&gt;&lt;Year&gt;2022&lt;/Year&gt;&lt;RecNum&gt;385&lt;/RecNum&gt;&lt;DisplayText&gt;[78]&lt;/DisplayText&gt;&lt;record&gt;&lt;rec-number&gt;385&lt;/rec-number&gt;&lt;foreign-keys&gt;&lt;key app="EN" db-id="r5fsa95xwax225etxxg5tw0cet90edrevr2x" timestamp="1748282072"&gt;385&lt;/key&gt;&lt;/foreign-keys&gt;&lt;ref-type name="Book"&gt;6&lt;/ref-type&gt;&lt;contributors&gt;&lt;authors&gt;&lt;author&gt;Sholl, David S&lt;/author&gt;&lt;author&gt;Steckel, Janice A&lt;/author&gt;&lt;/authors&gt;&lt;/contributors&gt;&lt;titles&gt;&lt;title&gt;Density functional theory: a practical introduction&lt;/title&gt;&lt;/titles&gt;&lt;dates&gt;&lt;year&gt;2022&lt;/year&gt;&lt;/dates&gt;&lt;publisher&gt;John Wiley &amp;amp; Sons&lt;/publisher&gt;&lt;isbn&gt;1119840880&lt;/isbn&gt;&lt;urls&gt;&lt;/urls&gt;&lt;/record&gt;&lt;/Cite&gt;&lt;/EndNote&gt;</w:instrText>
      </w:r>
      <w:r w:rsidR="009E5BF1" w:rsidRPr="00EA3D30">
        <w:rPr>
          <w:color w:val="000000"/>
          <w:sz w:val="28"/>
          <w:szCs w:val="28"/>
          <w:lang w:val="kk-KZ"/>
        </w:rPr>
        <w:fldChar w:fldCharType="separate"/>
      </w:r>
      <w:r w:rsidR="00E85015" w:rsidRPr="00EA3D30">
        <w:rPr>
          <w:noProof/>
          <w:color w:val="000000"/>
          <w:sz w:val="28"/>
          <w:szCs w:val="28"/>
          <w:lang w:val="kk-KZ"/>
        </w:rPr>
        <w:t>[78]</w:t>
      </w:r>
      <w:r w:rsidR="009E5BF1" w:rsidRPr="00EA3D30">
        <w:rPr>
          <w:color w:val="000000"/>
          <w:sz w:val="28"/>
          <w:szCs w:val="28"/>
          <w:lang w:val="kk-KZ"/>
        </w:rPr>
        <w:fldChar w:fldCharType="end"/>
      </w:r>
      <w:r w:rsidRPr="00EA3D30">
        <w:rPr>
          <w:color w:val="000000"/>
          <w:sz w:val="28"/>
          <w:szCs w:val="28"/>
        </w:rPr>
        <w:t xml:space="preserve">. Поскольку аналитическое решение уравнения возможно лишь для ограниченного числа систем, в вычислительных методах используются численные алгоритмы, такие как метод плоских волн или разложение в базисе локальных </w:t>
      </w:r>
      <w:proofErr w:type="spellStart"/>
      <w:r w:rsidRPr="00EA3D30">
        <w:rPr>
          <w:color w:val="000000"/>
          <w:sz w:val="28"/>
          <w:szCs w:val="28"/>
        </w:rPr>
        <w:t>орбиталей</w:t>
      </w:r>
      <w:proofErr w:type="spellEnd"/>
      <w:r w:rsidRPr="00EA3D30">
        <w:rPr>
          <w:color w:val="000000"/>
          <w:sz w:val="28"/>
          <w:szCs w:val="28"/>
        </w:rPr>
        <w:t xml:space="preserve">. Применение этих подходов в сочетании с первым принципом расчетов позволяет исследовать электронную структуру сложных материалов, включая сплавы </w:t>
      </w:r>
      <w:proofErr w:type="spellStart"/>
      <w:r w:rsidRPr="00EA3D30">
        <w:rPr>
          <w:color w:val="000000"/>
          <w:sz w:val="28"/>
          <w:szCs w:val="28"/>
        </w:rPr>
        <w:t>Гейслера</w:t>
      </w:r>
      <w:proofErr w:type="spellEnd"/>
      <w:r w:rsidRPr="00EA3D30">
        <w:rPr>
          <w:color w:val="000000"/>
          <w:sz w:val="28"/>
          <w:szCs w:val="28"/>
        </w:rPr>
        <w:t>, с высокой точностью.</w:t>
      </w:r>
    </w:p>
    <w:p w14:paraId="33FBC0CF" w14:textId="77777777" w:rsidR="00CE1CAC" w:rsidRPr="00EA3D30" w:rsidRDefault="00CE1CAC" w:rsidP="00BE0F1C">
      <w:pPr>
        <w:tabs>
          <w:tab w:val="left" w:pos="1134"/>
        </w:tabs>
        <w:ind w:firstLine="709"/>
        <w:jc w:val="both"/>
        <w:rPr>
          <w:color w:val="000000"/>
          <w:sz w:val="28"/>
          <w:szCs w:val="28"/>
        </w:rPr>
      </w:pPr>
    </w:p>
    <w:p w14:paraId="5C209F1D" w14:textId="77777777" w:rsidR="00CE1CAC" w:rsidRPr="00EA3D30" w:rsidRDefault="00087116" w:rsidP="00BE0F1C">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r w:rsidRPr="00EA3D30">
        <w:rPr>
          <w:rFonts w:ascii="Times New Roman" w:hAnsi="Times New Roman" w:cs="Times New Roman"/>
          <w:b/>
          <w:color w:val="000000" w:themeColor="text1"/>
          <w:sz w:val="28"/>
          <w:szCs w:val="28"/>
          <w:lang w:val="kk-KZ"/>
        </w:rPr>
        <w:t xml:space="preserve"> </w:t>
      </w:r>
      <w:proofErr w:type="spellStart"/>
      <w:r w:rsidR="00CE1CAC" w:rsidRPr="00EA3D30">
        <w:rPr>
          <w:rFonts w:ascii="Times New Roman" w:hAnsi="Times New Roman" w:cs="Times New Roman"/>
          <w:b/>
          <w:color w:val="000000" w:themeColor="text1"/>
          <w:sz w:val="28"/>
          <w:szCs w:val="28"/>
          <w:lang w:val="kk-KZ"/>
        </w:rPr>
        <w:t>Приближение</w:t>
      </w:r>
      <w:proofErr w:type="spellEnd"/>
      <w:r w:rsidR="00CE1CAC" w:rsidRPr="00EA3D30">
        <w:rPr>
          <w:rFonts w:ascii="Times New Roman" w:hAnsi="Times New Roman" w:cs="Times New Roman"/>
          <w:b/>
          <w:color w:val="000000" w:themeColor="text1"/>
          <w:sz w:val="28"/>
          <w:szCs w:val="28"/>
          <w:lang w:val="kk-KZ"/>
        </w:rPr>
        <w:t xml:space="preserve"> Борна</w:t>
      </w:r>
      <w:r w:rsidR="00CE1CAC" w:rsidRPr="00EA3D30">
        <w:rPr>
          <w:rFonts w:ascii="Times New Roman" w:hAnsi="Times New Roman" w:cs="Times New Roman"/>
          <w:b/>
          <w:color w:val="000000" w:themeColor="text1"/>
          <w:sz w:val="28"/>
          <w:szCs w:val="28"/>
          <w:lang w:val="en-US"/>
        </w:rPr>
        <w:t>-</w:t>
      </w:r>
      <w:r w:rsidR="00CE1CAC" w:rsidRPr="00EA3D30">
        <w:rPr>
          <w:rFonts w:ascii="Times New Roman" w:hAnsi="Times New Roman" w:cs="Times New Roman"/>
          <w:b/>
          <w:color w:val="000000" w:themeColor="text1"/>
          <w:sz w:val="28"/>
          <w:szCs w:val="28"/>
          <w:lang w:val="kk-KZ"/>
        </w:rPr>
        <w:t>О</w:t>
      </w:r>
      <w:r w:rsidR="00CE1CAC" w:rsidRPr="00EA3D30">
        <w:rPr>
          <w:rFonts w:ascii="Times New Roman" w:hAnsi="Times New Roman" w:cs="Times New Roman"/>
          <w:b/>
          <w:color w:val="000000" w:themeColor="text1"/>
          <w:sz w:val="28"/>
          <w:szCs w:val="28"/>
          <w:lang w:val="en-US"/>
        </w:rPr>
        <w:t>п</w:t>
      </w:r>
      <w:proofErr w:type="spellStart"/>
      <w:r w:rsidR="00CE1CAC" w:rsidRPr="00EA3D30">
        <w:rPr>
          <w:rFonts w:ascii="Times New Roman" w:hAnsi="Times New Roman" w:cs="Times New Roman"/>
          <w:b/>
          <w:color w:val="000000" w:themeColor="text1"/>
          <w:sz w:val="28"/>
          <w:szCs w:val="28"/>
          <w:lang w:val="kk-KZ"/>
        </w:rPr>
        <w:t>пенгеймера</w:t>
      </w:r>
      <w:proofErr w:type="spellEnd"/>
    </w:p>
    <w:p w14:paraId="6A84F42C" w14:textId="2B517C45" w:rsidR="00CE1CAC" w:rsidRPr="00EA3D30" w:rsidRDefault="00CE1CAC" w:rsidP="00BE0F1C">
      <w:pPr>
        <w:tabs>
          <w:tab w:val="left" w:pos="1134"/>
        </w:tabs>
        <w:ind w:firstLine="709"/>
        <w:jc w:val="both"/>
        <w:rPr>
          <w:color w:val="000000"/>
          <w:sz w:val="28"/>
          <w:szCs w:val="28"/>
          <w:lang w:val="kk-KZ"/>
        </w:rPr>
      </w:pPr>
      <w:r w:rsidRPr="00EA3D30">
        <w:rPr>
          <w:color w:val="000000"/>
          <w:sz w:val="28"/>
          <w:szCs w:val="28"/>
        </w:rPr>
        <w:t>В квантово-механических вычислениях сложных систем одной из ключевых концепций является адиабатическое приближение, более известное как приближение Борна-Оппенгеймера</w:t>
      </w:r>
      <w:r w:rsidR="00E85015" w:rsidRPr="00EA3D30">
        <w:rPr>
          <w:color w:val="000000"/>
          <w:sz w:val="28"/>
          <w:szCs w:val="28"/>
          <w:lang w:val="kk-KZ"/>
        </w:rPr>
        <w:t xml:space="preserve"> </w:t>
      </w:r>
      <w:r w:rsidR="009E5BF1" w:rsidRPr="00EA3D30">
        <w:rPr>
          <w:color w:val="000000"/>
          <w:sz w:val="28"/>
          <w:szCs w:val="28"/>
          <w:lang w:val="kk-KZ"/>
        </w:rPr>
        <w:fldChar w:fldCharType="begin"/>
      </w:r>
      <w:r w:rsidR="00E85015" w:rsidRPr="00EA3D30">
        <w:rPr>
          <w:color w:val="000000"/>
          <w:sz w:val="28"/>
          <w:szCs w:val="28"/>
          <w:lang w:val="kk-KZ"/>
        </w:rPr>
        <w:instrText xml:space="preserve"> ADDIN EN.CITE &lt;EndNote&gt;&lt;Cite&gt;&lt;Author&gt;Woolley&lt;/Author&gt;&lt;Year&gt;1977&lt;/Year&gt;&lt;RecNum&gt;386&lt;/RecNum&gt;&lt;DisplayText&gt;[79]&lt;/DisplayText&gt;&lt;record&gt;&lt;rec-number&gt;386&lt;/rec-number&gt;&lt;foreign-keys&gt;&lt;key app="EN" db-id="r5fsa95xwax225etxxg5tw0cet90edrevr2x" timestamp="1748282122"&gt;386&lt;/key&gt;&lt;/foreign-keys&gt;&lt;ref-type name="Journal Article"&gt;17&lt;/ref-type&gt;&lt;contributors&gt;&lt;authors&gt;&lt;author&gt;Woolley, RG&lt;/author&gt;&lt;author&gt;Sutcliffe, BT&lt;/author&gt;&lt;/authors&gt;&lt;/contributors&gt;&lt;titles&gt;&lt;title&gt;Molecular structure and the born—oppenheimer approximation&lt;/title&gt;&lt;secondary-title&gt;Chemical Physics Letters&lt;/secondary-title&gt;&lt;/titles&gt;&lt;periodical&gt;&lt;full-title&gt;Chemical Physics Letters&lt;/full-title&gt;&lt;/periodical&gt;&lt;pages&gt;393-398&lt;/pages&gt;&lt;volume&gt;45&lt;/volume&gt;&lt;number&gt;2&lt;/number&gt;&lt;dates&gt;&lt;year&gt;1977&lt;/year&gt;&lt;/dates&gt;&lt;isbn&gt;0009-2614&lt;/isbn&gt;&lt;urls&gt;&lt;/urls&gt;&lt;/record&gt;&lt;/Cite&gt;&lt;/EndNote&gt;</w:instrText>
      </w:r>
      <w:r w:rsidR="009E5BF1" w:rsidRPr="00EA3D30">
        <w:rPr>
          <w:color w:val="000000"/>
          <w:sz w:val="28"/>
          <w:szCs w:val="28"/>
          <w:lang w:val="kk-KZ"/>
        </w:rPr>
        <w:fldChar w:fldCharType="separate"/>
      </w:r>
      <w:r w:rsidR="00E85015" w:rsidRPr="00EA3D30">
        <w:rPr>
          <w:noProof/>
          <w:color w:val="000000"/>
          <w:sz w:val="28"/>
          <w:szCs w:val="28"/>
          <w:lang w:val="kk-KZ"/>
        </w:rPr>
        <w:t>[79]</w:t>
      </w:r>
      <w:r w:rsidR="009E5BF1" w:rsidRPr="00EA3D30">
        <w:rPr>
          <w:color w:val="000000"/>
          <w:sz w:val="28"/>
          <w:szCs w:val="28"/>
          <w:lang w:val="kk-KZ"/>
        </w:rPr>
        <w:fldChar w:fldCharType="end"/>
      </w:r>
      <w:r w:rsidRPr="00EA3D30">
        <w:rPr>
          <w:color w:val="000000"/>
          <w:sz w:val="28"/>
          <w:szCs w:val="28"/>
        </w:rPr>
        <w:t>. Этот метод основывается на различии в массах между электронами и атомными ядрами, где электроны значительно легче и, следовательно, быстрее адаптируются к изменениям положения ядер. Данное предположение позволяет рассматривать ядра как практически неподвижные относительно движения электронов, что упрощает математическое описание системы.</w:t>
      </w:r>
      <w:r w:rsidRPr="00EA3D30">
        <w:rPr>
          <w:color w:val="000000"/>
          <w:sz w:val="28"/>
          <w:szCs w:val="28"/>
          <w:lang w:val="kk-KZ"/>
        </w:rPr>
        <w:t xml:space="preserve"> </w:t>
      </w:r>
    </w:p>
    <w:p w14:paraId="0998379F" w14:textId="701933C3" w:rsidR="00CE1CAC" w:rsidRPr="00EA3D30" w:rsidRDefault="00CE1CAC" w:rsidP="00BE0F1C">
      <w:pPr>
        <w:tabs>
          <w:tab w:val="left" w:pos="1134"/>
        </w:tabs>
        <w:ind w:firstLine="709"/>
        <w:jc w:val="both"/>
        <w:rPr>
          <w:color w:val="000000"/>
          <w:sz w:val="28"/>
          <w:szCs w:val="28"/>
        </w:rPr>
      </w:pPr>
      <w:r w:rsidRPr="00EA3D30">
        <w:rPr>
          <w:color w:val="000000"/>
          <w:sz w:val="28"/>
          <w:szCs w:val="28"/>
        </w:rPr>
        <w:t xml:space="preserve">В рамках этого приближения полная волновая функция молекулы представляется в виде произведения электронной волновой функции и ядерной </w:t>
      </w:r>
      <w:r w:rsidRPr="00EA3D30">
        <w:rPr>
          <w:color w:val="000000"/>
          <w:sz w:val="28"/>
          <w:szCs w:val="28"/>
        </w:rPr>
        <w:lastRenderedPageBreak/>
        <w:t>волновой функции. Электронная часть функции зависит от координат электронов при фиксированных координатах ядер, а ядерная часть описывает движения ядер в пространстве. Такой подход позволяет разложить общую задачу на две подзадачи: расчет электронной структуры и последующее определение движения ядер, что значительно упрощает квантово-механическое моделирование молекулярных систем.</w:t>
      </w:r>
    </w:p>
    <w:p w14:paraId="2F9A7700" w14:textId="77777777" w:rsidR="00CE1CAC" w:rsidRPr="00EA3D30" w:rsidRDefault="00CE1CAC" w:rsidP="00EA3D30">
      <w:pPr>
        <w:tabs>
          <w:tab w:val="left" w:pos="1134"/>
        </w:tabs>
        <w:ind w:firstLine="709"/>
        <w:jc w:val="both"/>
        <w:rPr>
          <w:color w:val="000000"/>
          <w:sz w:val="28"/>
          <w:szCs w:val="28"/>
        </w:rPr>
      </w:pPr>
      <w:r w:rsidRPr="00EA3D30">
        <w:rPr>
          <w:color w:val="000000"/>
          <w:sz w:val="28"/>
          <w:szCs w:val="28"/>
        </w:rPr>
        <w:t>Полная волновая функция молекулы в таком приближении представляется в виде:</w:t>
      </w:r>
    </w:p>
    <w:p w14:paraId="53D4033B" w14:textId="77777777" w:rsidR="00D97D54" w:rsidRPr="00EA3D30" w:rsidRDefault="00D97D54" w:rsidP="00EA3D30">
      <w:pPr>
        <w:tabs>
          <w:tab w:val="left" w:pos="1134"/>
        </w:tabs>
        <w:ind w:firstLine="709"/>
        <w:jc w:val="both"/>
        <w:rPr>
          <w:color w:val="000000"/>
          <w:sz w:val="28"/>
          <w:szCs w:val="28"/>
        </w:rPr>
      </w:pPr>
    </w:p>
    <w:p w14:paraId="078CCC2C"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sSub>
          <m:sSubPr>
            <m:ctrlPr>
              <w:rPr>
                <w:rFonts w:ascii="Cambria Math" w:eastAsiaTheme="minorHAnsi" w:hAnsi="Cambria Math"/>
                <w:i/>
                <w:color w:val="000000"/>
                <w:kern w:val="2"/>
                <w:sz w:val="28"/>
                <w:szCs w:val="28"/>
                <w:lang w:val="kk-KZ" w:eastAsia="en-US"/>
              </w:rPr>
            </m:ctrlPr>
          </m:sSubPr>
          <m:e>
            <m:r>
              <m:rPr>
                <m:sty m:val="p"/>
              </m:rPr>
              <w:rPr>
                <w:rFonts w:ascii="Cambria Math" w:hAnsi="Cambria Math"/>
                <w:color w:val="000000"/>
                <w:sz w:val="28"/>
                <w:szCs w:val="28"/>
                <w:lang w:val="kk-KZ"/>
              </w:rPr>
              <m:t>Ψ</m:t>
            </m:r>
          </m:e>
          <m:sub>
            <m:r>
              <w:rPr>
                <w:rFonts w:ascii="Cambria Math" w:hAnsi="Cambria Math"/>
                <w:color w:val="000000"/>
                <w:sz w:val="28"/>
                <w:szCs w:val="28"/>
                <w:lang w:val="kk-KZ"/>
              </w:rPr>
              <m:t>мол</m:t>
            </m:r>
          </m:sub>
        </m:sSub>
        <m:r>
          <w:rPr>
            <w:rFonts w:ascii="Cambria Math" w:hAnsi="Cambria Math"/>
            <w:color w:val="000000"/>
            <w:sz w:val="28"/>
            <w:szCs w:val="28"/>
          </w:rPr>
          <m:t>(x,ρ)=</m:t>
        </m:r>
        <m:r>
          <m:rPr>
            <m:sty m:val="p"/>
          </m:rPr>
          <w:rPr>
            <w:rFonts w:ascii="Cambria Math" w:hAnsi="Cambria Math"/>
            <w:color w:val="000000"/>
            <w:sz w:val="28"/>
            <w:szCs w:val="28"/>
            <w:lang w:val="en-US"/>
          </w:rPr>
          <m:t>Ψ</m:t>
        </m:r>
        <m:r>
          <w:rPr>
            <w:rFonts w:ascii="Cambria Math" w:hAnsi="Cambria Math"/>
            <w:color w:val="000000"/>
            <w:sz w:val="28"/>
            <w:szCs w:val="28"/>
          </w:rPr>
          <m:t>(x;ρ)κ(ρ)</m:t>
        </m:r>
        <m:r>
          <w:rPr>
            <w:rFonts w:ascii="Cambria Math" w:eastAsiaTheme="minorEastAsia" w:hAnsi="Cambria Math"/>
            <w:color w:val="000000"/>
            <w:sz w:val="28"/>
            <w:szCs w:val="28"/>
          </w:rPr>
          <m:t xml:space="preserve"> </m:t>
        </m:r>
      </m:oMath>
      <w:r w:rsidR="00047458" w:rsidRPr="00EA3D30">
        <w:rPr>
          <w:rFonts w:eastAsiaTheme="minorEastAsia"/>
          <w:i/>
          <w:color w:val="000000"/>
          <w:sz w:val="28"/>
          <w:szCs w:val="28"/>
        </w:rPr>
        <w:t xml:space="preserve">                              </w:t>
      </w:r>
      <w:r w:rsidR="00047458" w:rsidRPr="00EA3D30">
        <w:rPr>
          <w:rFonts w:eastAsiaTheme="minorEastAsia"/>
          <w:bCs/>
          <w:iCs/>
          <w:color w:val="000000" w:themeColor="text1"/>
          <w:sz w:val="28"/>
          <w:szCs w:val="28"/>
        </w:rPr>
        <w:t>(2.6)</w:t>
      </w:r>
    </w:p>
    <w:p w14:paraId="3F817060" w14:textId="77777777" w:rsidR="00D97D54" w:rsidRPr="00EA3D30" w:rsidRDefault="00D97D54" w:rsidP="00EA3D30">
      <w:pPr>
        <w:tabs>
          <w:tab w:val="left" w:pos="1134"/>
        </w:tabs>
        <w:ind w:firstLine="709"/>
        <w:jc w:val="right"/>
        <w:rPr>
          <w:rFonts w:eastAsiaTheme="minorEastAsia"/>
          <w:i/>
          <w:color w:val="000000"/>
          <w:sz w:val="28"/>
          <w:szCs w:val="28"/>
        </w:rPr>
      </w:pPr>
    </w:p>
    <w:p w14:paraId="11E3B1BC" w14:textId="11FD74C9" w:rsidR="005E0949" w:rsidRDefault="00CE1CAC" w:rsidP="005E0949">
      <w:pPr>
        <w:tabs>
          <w:tab w:val="left" w:pos="1134"/>
        </w:tabs>
        <w:jc w:val="both"/>
        <w:rPr>
          <w:color w:val="000000"/>
          <w:sz w:val="28"/>
          <w:szCs w:val="28"/>
        </w:rPr>
      </w:pPr>
      <w:r w:rsidRPr="00EA3D30">
        <w:rPr>
          <w:color w:val="000000"/>
          <w:sz w:val="28"/>
          <w:szCs w:val="28"/>
        </w:rPr>
        <w:t>где</w:t>
      </w:r>
      <w:r w:rsidR="00BE0F1C">
        <w:rPr>
          <w:color w:val="000000"/>
          <w:sz w:val="28"/>
          <w:szCs w:val="28"/>
        </w:rPr>
        <w:t xml:space="preserve"> </w:t>
      </w:r>
      <m:oMath>
        <m:r>
          <w:rPr>
            <w:rFonts w:ascii="Cambria Math" w:hAnsi="Cambria Math"/>
            <w:color w:val="000000"/>
            <w:sz w:val="28"/>
            <w:szCs w:val="28"/>
            <w:lang w:val="en-US"/>
          </w:rPr>
          <m:t>x</m:t>
        </m:r>
      </m:oMath>
      <w:r w:rsidR="00D97D54" w:rsidRPr="00EA3D30">
        <w:rPr>
          <w:rStyle w:val="apple-converted-space"/>
          <w:color w:val="000000"/>
          <w:sz w:val="28"/>
          <w:szCs w:val="28"/>
        </w:rPr>
        <w:t xml:space="preserve"> – </w:t>
      </w:r>
      <w:r w:rsidRPr="00EA3D30">
        <w:rPr>
          <w:color w:val="000000"/>
          <w:sz w:val="28"/>
          <w:szCs w:val="28"/>
        </w:rPr>
        <w:t>координаты и спиновые переменные электронов</w:t>
      </w:r>
      <w:r w:rsidR="00B566C1">
        <w:rPr>
          <w:color w:val="000000"/>
          <w:sz w:val="28"/>
          <w:szCs w:val="28"/>
        </w:rPr>
        <w:t>;</w:t>
      </w:r>
    </w:p>
    <w:p w14:paraId="34C73E42" w14:textId="511FFE55" w:rsidR="004C1188" w:rsidRDefault="00CE1CAC" w:rsidP="00BE0F1C">
      <w:pPr>
        <w:tabs>
          <w:tab w:val="left" w:pos="1134"/>
        </w:tabs>
        <w:ind w:firstLine="406"/>
        <w:jc w:val="both"/>
        <w:rPr>
          <w:rStyle w:val="apple-converted-space"/>
          <w:color w:val="000000"/>
          <w:sz w:val="28"/>
          <w:szCs w:val="28"/>
        </w:rPr>
      </w:pPr>
      <m:oMath>
        <m:r>
          <w:rPr>
            <w:rFonts w:ascii="Cambria Math" w:hAnsi="Cambria Math"/>
            <w:color w:val="000000"/>
            <w:sz w:val="28"/>
            <w:szCs w:val="28"/>
            <w:lang w:val="en-US"/>
          </w:rPr>
          <m:t>ρ</m:t>
        </m:r>
      </m:oMath>
      <w:r w:rsidRPr="00EA3D30">
        <w:rPr>
          <w:rStyle w:val="apple-converted-space"/>
          <w:color w:val="000000"/>
          <w:sz w:val="28"/>
          <w:szCs w:val="28"/>
        </w:rPr>
        <w:t> </w:t>
      </w:r>
      <w:r w:rsidR="00D97D54" w:rsidRPr="00EA3D30">
        <w:rPr>
          <w:rStyle w:val="apple-converted-space"/>
          <w:color w:val="000000"/>
          <w:sz w:val="28"/>
          <w:szCs w:val="28"/>
        </w:rPr>
        <w:t xml:space="preserve">– </w:t>
      </w:r>
      <w:r w:rsidRPr="00EA3D30">
        <w:rPr>
          <w:color w:val="000000"/>
          <w:sz w:val="28"/>
          <w:szCs w:val="28"/>
        </w:rPr>
        <w:t>координаты ядер. Таким образом, волновая функция разлагается на произведение электронной функции</w:t>
      </w:r>
      <w:r w:rsidR="00B566C1">
        <w:rPr>
          <w:rStyle w:val="apple-converted-space"/>
          <w:color w:val="000000"/>
          <w:sz w:val="28"/>
          <w:szCs w:val="28"/>
        </w:rPr>
        <w:t>;</w:t>
      </w:r>
    </w:p>
    <w:p w14:paraId="63C0FC26" w14:textId="228EF481" w:rsidR="00CE1CAC" w:rsidRPr="00EA3D30" w:rsidRDefault="00CE1CAC" w:rsidP="00BE0F1C">
      <w:pPr>
        <w:tabs>
          <w:tab w:val="left" w:pos="1134"/>
        </w:tabs>
        <w:ind w:firstLine="406"/>
        <w:jc w:val="both"/>
        <w:rPr>
          <w:color w:val="000000"/>
          <w:sz w:val="28"/>
          <w:szCs w:val="28"/>
        </w:rPr>
      </w:pPr>
      <m:oMath>
        <m:r>
          <m:rPr>
            <m:sty m:val="p"/>
          </m:rPr>
          <w:rPr>
            <w:rFonts w:ascii="Cambria Math" w:hAnsi="Cambria Math"/>
            <w:color w:val="000000"/>
            <w:sz w:val="28"/>
            <w:szCs w:val="28"/>
            <w:lang w:val="en-US"/>
          </w:rPr>
          <m:t>Ψ</m:t>
        </m:r>
        <m:r>
          <w:rPr>
            <w:rFonts w:ascii="Cambria Math" w:hAnsi="Cambria Math"/>
            <w:color w:val="000000"/>
            <w:sz w:val="28"/>
            <w:szCs w:val="28"/>
          </w:rPr>
          <m:t>(</m:t>
        </m:r>
        <m:r>
          <w:rPr>
            <w:rFonts w:ascii="Cambria Math" w:hAnsi="Cambria Math"/>
            <w:color w:val="000000"/>
            <w:sz w:val="28"/>
            <w:szCs w:val="28"/>
            <w:lang w:val="en-US"/>
          </w:rPr>
          <m:t>x</m:t>
        </m:r>
        <m:r>
          <w:rPr>
            <w:rFonts w:ascii="Cambria Math" w:hAnsi="Cambria Math"/>
            <w:color w:val="000000"/>
            <w:sz w:val="28"/>
            <w:szCs w:val="28"/>
          </w:rPr>
          <m:t>;</m:t>
        </m:r>
        <m:r>
          <w:rPr>
            <w:rFonts w:ascii="Cambria Math" w:hAnsi="Cambria Math"/>
            <w:color w:val="000000"/>
            <w:sz w:val="28"/>
            <w:szCs w:val="28"/>
            <w:lang w:val="en-US"/>
          </w:rPr>
          <m:t>ρ</m:t>
        </m:r>
        <m:r>
          <w:rPr>
            <w:rFonts w:ascii="Cambria Math" w:hAnsi="Cambria Math"/>
            <w:color w:val="000000"/>
            <w:sz w:val="28"/>
            <w:szCs w:val="28"/>
          </w:rPr>
          <m:t>)</m:t>
        </m:r>
      </m:oMath>
      <w:r w:rsidRPr="00EA3D30">
        <w:rPr>
          <w:i/>
          <w:iCs/>
          <w:color w:val="000000"/>
          <w:sz w:val="28"/>
          <w:szCs w:val="28"/>
        </w:rPr>
        <w:t>,</w:t>
      </w:r>
      <w:r w:rsidRPr="00EA3D30">
        <w:rPr>
          <w:color w:val="000000"/>
          <w:sz w:val="28"/>
          <w:szCs w:val="28"/>
        </w:rPr>
        <w:t xml:space="preserve"> описывающей поведение электронов при фиксированных координатах ядер, и ядерной функции</w:t>
      </w:r>
      <w:r w:rsidR="00B566C1">
        <w:rPr>
          <w:color w:val="000000"/>
          <w:sz w:val="28"/>
          <w:szCs w:val="28"/>
        </w:rPr>
        <w:t xml:space="preserve"> </w:t>
      </w:r>
      <m:oMath>
        <m:r>
          <w:rPr>
            <w:rFonts w:ascii="Cambria Math" w:hAnsi="Cambria Math"/>
            <w:color w:val="000000"/>
            <w:sz w:val="28"/>
            <w:szCs w:val="28"/>
            <w:lang w:val="en-US"/>
          </w:rPr>
          <m:t>κ</m:t>
        </m:r>
        <m:r>
          <w:rPr>
            <w:rFonts w:ascii="Cambria Math" w:hAnsi="Cambria Math"/>
            <w:color w:val="000000"/>
            <w:sz w:val="28"/>
            <w:szCs w:val="28"/>
          </w:rPr>
          <m:t>(</m:t>
        </m:r>
        <m:r>
          <w:rPr>
            <w:rFonts w:ascii="Cambria Math" w:hAnsi="Cambria Math"/>
            <w:color w:val="000000"/>
            <w:sz w:val="28"/>
            <w:szCs w:val="28"/>
            <w:lang w:val="en-US"/>
          </w:rPr>
          <m:t>ρ</m:t>
        </m:r>
        <m:r>
          <w:rPr>
            <w:rFonts w:ascii="Cambria Math" w:hAnsi="Cambria Math"/>
            <w:color w:val="000000"/>
            <w:sz w:val="28"/>
            <w:szCs w:val="28"/>
          </w:rPr>
          <m:t>)</m:t>
        </m:r>
      </m:oMath>
      <w:r w:rsidRPr="00EA3D30">
        <w:rPr>
          <w:color w:val="000000"/>
          <w:sz w:val="28"/>
          <w:szCs w:val="28"/>
        </w:rPr>
        <w:t>, определяющей движение ядер.</w:t>
      </w:r>
    </w:p>
    <w:p w14:paraId="7D961F82" w14:textId="574F6944" w:rsidR="00CE1CAC" w:rsidRPr="00EA3D30" w:rsidRDefault="00CE1CAC" w:rsidP="00EA3D30">
      <w:pPr>
        <w:tabs>
          <w:tab w:val="left" w:pos="1134"/>
        </w:tabs>
        <w:ind w:firstLine="709"/>
        <w:jc w:val="both"/>
        <w:rPr>
          <w:color w:val="000000"/>
          <w:sz w:val="28"/>
          <w:szCs w:val="28"/>
        </w:rPr>
      </w:pPr>
      <w:r w:rsidRPr="00EA3D30">
        <w:rPr>
          <w:color w:val="000000"/>
          <w:sz w:val="28"/>
          <w:szCs w:val="28"/>
        </w:rPr>
        <w:t>Гамильтониан молекулы в данном приближении учитывает кинетическую энергию ядер, их взаимное кулоновское взаимодействие, а также вклад электронной подсистемы. Применение данного подхода приводит к упрощенной форме уравнения Шр</w:t>
      </w:r>
      <w:r w:rsidR="006643CF" w:rsidRPr="00EA3D30">
        <w:rPr>
          <w:color w:val="000000"/>
          <w:sz w:val="28"/>
          <w:szCs w:val="28"/>
        </w:rPr>
        <w:t>е</w:t>
      </w:r>
      <w:r w:rsidRPr="00EA3D30">
        <w:rPr>
          <w:color w:val="000000"/>
          <w:sz w:val="28"/>
          <w:szCs w:val="28"/>
        </w:rPr>
        <w:t>дингера, позволяя выделить эффективный потенциал для ядерной системы. При этом, если электронная волновая функция изменяется медленно по сравнению с ядерными координатами, можно далее упростить выражение, исключив члены, зависящие от координат электронов.</w:t>
      </w:r>
    </w:p>
    <w:p w14:paraId="0343B90A" w14:textId="77777777" w:rsidR="00CE1CAC" w:rsidRPr="00EA3D30" w:rsidRDefault="00CE1CAC" w:rsidP="00EA3D30">
      <w:pPr>
        <w:tabs>
          <w:tab w:val="left" w:pos="1134"/>
        </w:tabs>
        <w:ind w:firstLine="709"/>
        <w:jc w:val="both"/>
        <w:rPr>
          <w:color w:val="000000"/>
          <w:sz w:val="28"/>
          <w:szCs w:val="28"/>
        </w:rPr>
      </w:pPr>
      <w:r w:rsidRPr="00EA3D30">
        <w:rPr>
          <w:color w:val="000000"/>
          <w:sz w:val="28"/>
          <w:szCs w:val="28"/>
        </w:rPr>
        <w:t>Гамильтониан молекулы в атомных единицах записывается следующим образом:</w:t>
      </w:r>
    </w:p>
    <w:p w14:paraId="581E5D05" w14:textId="77777777" w:rsidR="006643CF" w:rsidRPr="00EA3D30" w:rsidRDefault="006643CF" w:rsidP="00EA3D30">
      <w:pPr>
        <w:tabs>
          <w:tab w:val="left" w:pos="1134"/>
        </w:tabs>
        <w:ind w:firstLine="709"/>
        <w:jc w:val="both"/>
        <w:rPr>
          <w:color w:val="000000"/>
          <w:sz w:val="28"/>
          <w:szCs w:val="28"/>
        </w:rPr>
      </w:pPr>
    </w:p>
    <w:p w14:paraId="1FE35EFD"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sSub>
          <m:sSubPr>
            <m:ctrlPr>
              <w:rPr>
                <w:rFonts w:ascii="Cambria Math" w:eastAsiaTheme="minorHAnsi" w:hAnsi="Cambria Math"/>
                <w:i/>
                <w:color w:val="000000"/>
                <w:kern w:val="2"/>
                <w:sz w:val="28"/>
                <w:szCs w:val="28"/>
                <w:lang w:eastAsia="en-US"/>
              </w:rPr>
            </m:ctrlPr>
          </m:sSubPr>
          <m:e>
            <m:acc>
              <m:accPr>
                <m:ctrlPr>
                  <w:rPr>
                    <w:rFonts w:ascii="Cambria Math" w:eastAsiaTheme="minorHAnsi" w:hAnsi="Cambria Math"/>
                    <w:i/>
                    <w:color w:val="000000"/>
                    <w:kern w:val="2"/>
                    <w:sz w:val="28"/>
                    <w:szCs w:val="28"/>
                    <w:lang w:eastAsia="en-US"/>
                  </w:rPr>
                </m:ctrlPr>
              </m:accPr>
              <m:e>
                <m:r>
                  <w:rPr>
                    <w:rFonts w:ascii="Cambria Math" w:hAnsi="Cambria Math"/>
                    <w:color w:val="000000"/>
                    <w:sz w:val="28"/>
                    <w:szCs w:val="28"/>
                  </w:rPr>
                  <m:t>H</m:t>
                </m:r>
              </m:e>
            </m:acc>
          </m:e>
          <m:sub>
            <m:r>
              <w:rPr>
                <w:rFonts w:ascii="Cambria Math" w:hAnsi="Cambria Math"/>
                <w:color w:val="000000"/>
                <w:sz w:val="28"/>
                <w:szCs w:val="28"/>
                <w:lang w:val="kk-KZ"/>
              </w:rPr>
              <m:t>мол</m:t>
            </m:r>
          </m:sub>
        </m:sSub>
        <m:r>
          <w:rPr>
            <w:rFonts w:ascii="Cambria Math" w:hAnsi="Cambria Math"/>
            <w:color w:val="000000"/>
            <w:sz w:val="28"/>
            <w:szCs w:val="28"/>
          </w:rPr>
          <m:t>= -</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k=1</m:t>
            </m:r>
          </m:sub>
          <m:sup>
            <m:r>
              <w:rPr>
                <w:rFonts w:ascii="Cambria Math" w:hAnsi="Cambria Math"/>
                <w:color w:val="000000"/>
                <w:sz w:val="28"/>
                <w:szCs w:val="28"/>
              </w:rPr>
              <m:t>M</m:t>
            </m:r>
          </m:sup>
          <m:e>
            <m:f>
              <m:fPr>
                <m:ctrlPr>
                  <w:rPr>
                    <w:rFonts w:ascii="Cambria Math" w:eastAsiaTheme="minorHAnsi" w:hAnsi="Cambria Math"/>
                    <w:i/>
                    <w:color w:val="000000"/>
                    <w:kern w:val="2"/>
                    <w:sz w:val="28"/>
                    <w:szCs w:val="28"/>
                    <w:lang w:val="en-US" w:eastAsia="en-US"/>
                  </w:rPr>
                </m:ctrlPr>
              </m:fPr>
              <m:num>
                <m:r>
                  <w:rPr>
                    <w:rFonts w:ascii="Cambria Math" w:hAnsi="Cambria Math"/>
                    <w:color w:val="000000"/>
                    <w:sz w:val="28"/>
                    <w:szCs w:val="28"/>
                  </w:rPr>
                  <m:t>1</m:t>
                </m:r>
              </m:num>
              <m:den>
                <m:r>
                  <w:rPr>
                    <w:rFonts w:ascii="Cambria Math" w:hAnsi="Cambria Math"/>
                    <w:color w:val="000000"/>
                    <w:sz w:val="28"/>
                    <w:szCs w:val="28"/>
                  </w:rPr>
                  <m:t>2</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M</m:t>
                    </m:r>
                  </m:e>
                  <m:sub>
                    <m:r>
                      <w:rPr>
                        <w:rFonts w:ascii="Cambria Math" w:hAnsi="Cambria Math"/>
                        <w:color w:val="000000"/>
                        <w:sz w:val="28"/>
                        <w:szCs w:val="28"/>
                      </w:rPr>
                      <m:t>k</m:t>
                    </m:r>
                  </m:sub>
                </m:sSub>
              </m:den>
            </m:f>
            <m:sSubSup>
              <m:sSubSupPr>
                <m:ctrlPr>
                  <w:rPr>
                    <w:rFonts w:ascii="Cambria Math" w:eastAsiaTheme="minorHAnsi" w:hAnsi="Cambria Math"/>
                    <w:i/>
                    <w:color w:val="000000"/>
                    <w:kern w:val="2"/>
                    <w:sz w:val="28"/>
                    <w:szCs w:val="28"/>
                    <w:lang w:val="en-US" w:eastAsia="en-US"/>
                  </w:rPr>
                </m:ctrlPr>
              </m:sSubSupPr>
              <m:e>
                <m:r>
                  <m:rPr>
                    <m:sty m:val="p"/>
                  </m:rPr>
                  <w:rPr>
                    <w:rFonts w:ascii="Cambria Math" w:hAnsi="Cambria Math"/>
                    <w:color w:val="000000"/>
                    <w:sz w:val="28"/>
                    <w:szCs w:val="28"/>
                  </w:rPr>
                  <m:t>∇</m:t>
                </m:r>
              </m:e>
              <m:sub>
                <m:r>
                  <w:rPr>
                    <w:rFonts w:ascii="Cambria Math" w:hAnsi="Cambria Math"/>
                    <w:color w:val="000000"/>
                    <w:sz w:val="28"/>
                    <w:szCs w:val="28"/>
                  </w:rPr>
                  <m:t>k</m:t>
                </m:r>
              </m:sub>
              <m:sup>
                <m:r>
                  <w:rPr>
                    <w:rFonts w:ascii="Cambria Math" w:hAnsi="Cambria Math"/>
                    <w:color w:val="000000"/>
                    <w:sz w:val="28"/>
                    <w:szCs w:val="28"/>
                  </w:rPr>
                  <m:t>2</m:t>
                </m:r>
              </m:sup>
            </m:sSubSup>
            <m:r>
              <w:rPr>
                <w:rFonts w:ascii="Cambria Math" w:hAnsi="Cambria Math"/>
                <w:color w:val="000000"/>
                <w:sz w:val="28"/>
                <w:szCs w:val="28"/>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k&lt;l</m:t>
                </m:r>
              </m:sub>
              <m:sup>
                <m:r>
                  <w:rPr>
                    <w:rFonts w:ascii="Cambria Math" w:hAnsi="Cambria Math"/>
                    <w:color w:val="000000"/>
                    <w:sz w:val="28"/>
                    <w:szCs w:val="28"/>
                  </w:rPr>
                  <m:t>M</m:t>
                </m:r>
              </m:sup>
              <m:e>
                <m:f>
                  <m:fPr>
                    <m:ctrlPr>
                      <w:rPr>
                        <w:rFonts w:ascii="Cambria Math" w:eastAsiaTheme="minorHAnsi" w:hAnsi="Cambria Math"/>
                        <w:i/>
                        <w:color w:val="000000"/>
                        <w:kern w:val="2"/>
                        <w:sz w:val="28"/>
                        <w:szCs w:val="28"/>
                        <w:lang w:val="en-US" w:eastAsia="en-US"/>
                      </w:rPr>
                    </m:ctrlPr>
                  </m:fPr>
                  <m:num>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k</m:t>
                        </m:r>
                      </m:sub>
                    </m:sSub>
                    <m:r>
                      <w:rPr>
                        <w:rFonts w:ascii="Cambria Math" w:hAnsi="Cambria Math"/>
                        <w:color w:val="000000"/>
                        <w:sz w:val="28"/>
                        <w:szCs w:val="28"/>
                      </w:rPr>
                      <m:t>-</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l</m:t>
                        </m:r>
                      </m:sub>
                    </m:sSub>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r</m:t>
                        </m:r>
                      </m:e>
                      <m:sub>
                        <m:r>
                          <w:rPr>
                            <w:rFonts w:ascii="Cambria Math" w:hAnsi="Cambria Math"/>
                            <w:color w:val="000000"/>
                            <w:sz w:val="28"/>
                            <w:szCs w:val="28"/>
                          </w:rPr>
                          <m:t>kl</m:t>
                        </m:r>
                      </m:sub>
                    </m:sSub>
                  </m:den>
                </m:f>
                <m:r>
                  <w:rPr>
                    <w:rFonts w:ascii="Cambria Math" w:hAnsi="Cambria Math"/>
                    <w:color w:val="000000"/>
                    <w:sz w:val="28"/>
                    <w:szCs w:val="28"/>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k=1</m:t>
                    </m:r>
                  </m:sub>
                  <m:sup>
                    <m:r>
                      <w:rPr>
                        <w:rFonts w:ascii="Cambria Math" w:hAnsi="Cambria Math"/>
                        <w:color w:val="000000"/>
                        <w:sz w:val="28"/>
                        <w:szCs w:val="28"/>
                      </w:rPr>
                      <m:t>M</m:t>
                    </m:r>
                  </m:sup>
                  <m:e>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i=1</m:t>
                        </m:r>
                      </m:sub>
                      <m:sup>
                        <m:r>
                          <w:rPr>
                            <w:rFonts w:ascii="Cambria Math" w:hAnsi="Cambria Math"/>
                            <w:color w:val="000000"/>
                            <w:sz w:val="28"/>
                            <w:szCs w:val="28"/>
                          </w:rPr>
                          <m:t>N</m:t>
                        </m:r>
                      </m:sup>
                      <m:e>
                        <m:f>
                          <m:fPr>
                            <m:ctrlPr>
                              <w:rPr>
                                <w:rFonts w:ascii="Cambria Math" w:eastAsiaTheme="minorHAnsi" w:hAnsi="Cambria Math"/>
                                <w:i/>
                                <w:color w:val="000000"/>
                                <w:kern w:val="2"/>
                                <w:sz w:val="28"/>
                                <w:szCs w:val="28"/>
                                <w:lang w:val="en-US" w:eastAsia="en-US"/>
                              </w:rPr>
                            </m:ctrlPr>
                          </m:fPr>
                          <m:num>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k</m:t>
                                </m:r>
                              </m:sub>
                            </m:sSub>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r</m:t>
                                </m:r>
                              </m:e>
                              <m:sub>
                                <m:r>
                                  <w:rPr>
                                    <w:rFonts w:ascii="Cambria Math" w:hAnsi="Cambria Math"/>
                                    <w:color w:val="000000"/>
                                    <w:sz w:val="28"/>
                                    <w:szCs w:val="28"/>
                                  </w:rPr>
                                  <m:t>ik</m:t>
                                </m:r>
                              </m:sub>
                            </m:sSub>
                          </m:den>
                        </m:f>
                        <m:r>
                          <w:rPr>
                            <w:rFonts w:ascii="Cambria Math" w:hAnsi="Cambria Math"/>
                            <w:color w:val="000000"/>
                            <w:sz w:val="28"/>
                            <w:szCs w:val="28"/>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i&lt;j</m:t>
                            </m:r>
                          </m:sub>
                          <m:sup>
                            <m:r>
                              <w:rPr>
                                <w:rFonts w:ascii="Cambria Math" w:hAnsi="Cambria Math"/>
                                <w:color w:val="000000"/>
                                <w:sz w:val="28"/>
                                <w:szCs w:val="28"/>
                              </w:rPr>
                              <m:t>N</m:t>
                            </m:r>
                          </m:sup>
                          <m:e>
                            <m:f>
                              <m:fPr>
                                <m:ctrlPr>
                                  <w:rPr>
                                    <w:rFonts w:ascii="Cambria Math" w:eastAsiaTheme="minorHAnsi" w:hAnsi="Cambria Math"/>
                                    <w:i/>
                                    <w:color w:val="000000"/>
                                    <w:kern w:val="2"/>
                                    <w:sz w:val="28"/>
                                    <w:szCs w:val="28"/>
                                    <w:lang w:val="en-US" w:eastAsia="en-US"/>
                                  </w:rPr>
                                </m:ctrlPr>
                              </m:fPr>
                              <m:num>
                                <m:r>
                                  <w:rPr>
                                    <w:rFonts w:ascii="Cambria Math" w:hAnsi="Cambria Math"/>
                                    <w:color w:val="000000"/>
                                    <w:sz w:val="28"/>
                                    <w:szCs w:val="28"/>
                                  </w:rPr>
                                  <m:t>1</m:t>
                                </m:r>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r</m:t>
                                    </m:r>
                                  </m:e>
                                  <m:sub>
                                    <m:r>
                                      <w:rPr>
                                        <w:rFonts w:ascii="Cambria Math" w:hAnsi="Cambria Math"/>
                                        <w:color w:val="000000"/>
                                        <w:sz w:val="28"/>
                                        <w:szCs w:val="28"/>
                                      </w:rPr>
                                      <m:t>ij</m:t>
                                    </m:r>
                                  </m:sub>
                                </m:sSub>
                              </m:den>
                            </m:f>
                          </m:e>
                        </m:nary>
                      </m:e>
                    </m:nary>
                  </m:e>
                </m:nary>
              </m:e>
            </m:nary>
          </m:e>
        </m:nary>
      </m:oMath>
      <w:r w:rsidR="006643CF" w:rsidRPr="00EA3D30">
        <w:rPr>
          <w:i/>
          <w:color w:val="000000"/>
          <w:kern w:val="2"/>
          <w:sz w:val="28"/>
          <w:szCs w:val="28"/>
          <w:lang w:eastAsia="en-US"/>
        </w:rPr>
        <w:t xml:space="preserve">    </w:t>
      </w:r>
      <w:r w:rsidR="008A6E48" w:rsidRPr="00EA3D30">
        <w:rPr>
          <w:i/>
          <w:color w:val="000000"/>
          <w:kern w:val="2"/>
          <w:sz w:val="28"/>
          <w:szCs w:val="28"/>
          <w:lang w:val="kk-KZ" w:eastAsia="en-US"/>
        </w:rPr>
        <w:t xml:space="preserve">       </w:t>
      </w:r>
      <w:r w:rsidR="006643CF" w:rsidRPr="00EA3D30">
        <w:rPr>
          <w:i/>
          <w:color w:val="000000"/>
          <w:kern w:val="2"/>
          <w:sz w:val="28"/>
          <w:szCs w:val="28"/>
          <w:lang w:eastAsia="en-US"/>
        </w:rPr>
        <w:t xml:space="preserve"> </w:t>
      </w:r>
      <w:r w:rsidR="006643CF" w:rsidRPr="00EA3D30">
        <w:rPr>
          <w:rFonts w:eastAsiaTheme="minorEastAsia"/>
          <w:bCs/>
          <w:iCs/>
          <w:color w:val="000000" w:themeColor="text1"/>
          <w:sz w:val="28"/>
          <w:szCs w:val="28"/>
        </w:rPr>
        <w:t>(2.7)</w:t>
      </w:r>
    </w:p>
    <w:p w14:paraId="70BFD60A" w14:textId="77777777" w:rsidR="006643CF" w:rsidRPr="00EA3D30" w:rsidRDefault="006643CF" w:rsidP="00EA3D30">
      <w:pPr>
        <w:tabs>
          <w:tab w:val="left" w:pos="1134"/>
        </w:tabs>
        <w:ind w:firstLine="709"/>
        <w:jc w:val="right"/>
        <w:rPr>
          <w:iCs/>
          <w:color w:val="000000"/>
          <w:sz w:val="28"/>
          <w:szCs w:val="28"/>
        </w:rPr>
      </w:pPr>
    </w:p>
    <w:p w14:paraId="1C86426D" w14:textId="3B68C506" w:rsidR="004C1188" w:rsidRDefault="00CE1CAC" w:rsidP="004C1188">
      <w:pPr>
        <w:tabs>
          <w:tab w:val="left" w:pos="1134"/>
        </w:tabs>
        <w:jc w:val="both"/>
        <w:rPr>
          <w:color w:val="000000"/>
          <w:sz w:val="28"/>
          <w:szCs w:val="28"/>
        </w:rPr>
      </w:pPr>
      <w:r w:rsidRPr="00EA3D30">
        <w:rPr>
          <w:color w:val="000000"/>
          <w:sz w:val="28"/>
          <w:szCs w:val="28"/>
        </w:rPr>
        <w:t>где</w:t>
      </w:r>
      <w:r w:rsidR="00B566C1">
        <w:rPr>
          <w:color w:val="000000"/>
          <w:sz w:val="28"/>
          <w:szCs w:val="28"/>
        </w:rPr>
        <w:t xml:space="preserve"> </w:t>
      </w:r>
      <m:oMath>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M</m:t>
            </m:r>
          </m:e>
          <m:sub>
            <m:r>
              <w:rPr>
                <w:rFonts w:ascii="Cambria Math" w:hAnsi="Cambria Math"/>
                <w:color w:val="000000"/>
                <w:sz w:val="28"/>
                <w:szCs w:val="28"/>
                <w:lang w:val="en-US"/>
              </w:rPr>
              <m:t>k</m:t>
            </m:r>
          </m:sub>
        </m:sSub>
      </m:oMath>
      <w:r w:rsidRPr="00EA3D30">
        <w:rPr>
          <w:color w:val="000000"/>
          <w:sz w:val="28"/>
          <w:szCs w:val="28"/>
        </w:rPr>
        <w:t xml:space="preserve"> </w:t>
      </w:r>
      <w:r w:rsidR="006643CF" w:rsidRPr="00EA3D30">
        <w:rPr>
          <w:rStyle w:val="apple-converted-space"/>
          <w:color w:val="000000"/>
          <w:sz w:val="28"/>
          <w:szCs w:val="28"/>
        </w:rPr>
        <w:t xml:space="preserve">– </w:t>
      </w:r>
      <w:r w:rsidRPr="00EA3D30">
        <w:rPr>
          <w:color w:val="000000"/>
          <w:sz w:val="28"/>
          <w:szCs w:val="28"/>
        </w:rPr>
        <w:t>масса</w:t>
      </w:r>
      <w:r w:rsidR="00B566C1">
        <w:rPr>
          <w:color w:val="000000"/>
          <w:sz w:val="28"/>
          <w:szCs w:val="28"/>
        </w:rPr>
        <w:t xml:space="preserve"> </w:t>
      </w:r>
      <w:r w:rsidRPr="00EA3D30">
        <w:rPr>
          <w:rStyle w:val="katex-mathml"/>
          <w:color w:val="000000"/>
          <w:sz w:val="28"/>
          <w:szCs w:val="28"/>
        </w:rPr>
        <w:t>k</w:t>
      </w:r>
      <w:r w:rsidRPr="00EA3D30">
        <w:rPr>
          <w:color w:val="000000"/>
          <w:sz w:val="28"/>
          <w:szCs w:val="28"/>
        </w:rPr>
        <w:t>-го ядра,</w:t>
      </w:r>
    </w:p>
    <w:p w14:paraId="094EBC76" w14:textId="7134D606" w:rsidR="004C1188" w:rsidRDefault="00000000" w:rsidP="00B566C1">
      <w:pPr>
        <w:tabs>
          <w:tab w:val="left" w:pos="1134"/>
        </w:tabs>
        <w:ind w:firstLine="434"/>
        <w:jc w:val="both"/>
        <w:rPr>
          <w:color w:val="000000"/>
          <w:sz w:val="28"/>
          <w:szCs w:val="28"/>
        </w:rPr>
      </w:pPr>
      <m:oMath>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Z</m:t>
            </m:r>
          </m:e>
          <m:sub>
            <m:r>
              <w:rPr>
                <w:rFonts w:ascii="Cambria Math" w:hAnsi="Cambria Math"/>
                <w:color w:val="000000"/>
                <w:sz w:val="28"/>
                <w:szCs w:val="28"/>
                <w:lang w:val="en-US"/>
              </w:rPr>
              <m:t>k</m:t>
            </m:r>
          </m:sub>
        </m:sSub>
        <m:r>
          <w:rPr>
            <w:rFonts w:ascii="Cambria Math" w:eastAsiaTheme="minorHAnsi" w:hAnsi="Cambria Math"/>
            <w:color w:val="000000"/>
            <w:kern w:val="2"/>
            <w:sz w:val="28"/>
            <w:szCs w:val="28"/>
            <w:lang w:eastAsia="en-US"/>
          </w:rPr>
          <m:t xml:space="preserve"> </m:t>
        </m:r>
      </m:oMath>
      <w:r w:rsidR="006643CF" w:rsidRPr="00EA3D30">
        <w:rPr>
          <w:rStyle w:val="apple-converted-space"/>
          <w:color w:val="000000"/>
          <w:sz w:val="28"/>
          <w:szCs w:val="28"/>
        </w:rPr>
        <w:t xml:space="preserve">– </w:t>
      </w:r>
      <w:r w:rsidR="00CE1CAC" w:rsidRPr="00EA3D30">
        <w:rPr>
          <w:color w:val="000000"/>
          <w:sz w:val="28"/>
          <w:szCs w:val="28"/>
        </w:rPr>
        <w:t>заряд ядра,</w:t>
      </w:r>
    </w:p>
    <w:p w14:paraId="0A833E70" w14:textId="0B1FB3DF" w:rsidR="00CE1CAC" w:rsidRPr="00EA3D30" w:rsidRDefault="00000000" w:rsidP="00B566C1">
      <w:pPr>
        <w:tabs>
          <w:tab w:val="left" w:pos="1134"/>
        </w:tabs>
        <w:ind w:firstLine="434"/>
        <w:jc w:val="both"/>
        <w:rPr>
          <w:color w:val="000000"/>
          <w:sz w:val="28"/>
          <w:szCs w:val="28"/>
        </w:rPr>
      </w:pPr>
      <m:oMath>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r</m:t>
            </m:r>
          </m:e>
          <m:sub>
            <m:r>
              <w:rPr>
                <w:rFonts w:ascii="Cambria Math" w:hAnsi="Cambria Math"/>
                <w:color w:val="000000"/>
                <w:sz w:val="28"/>
                <w:szCs w:val="28"/>
                <w:lang w:val="en-US"/>
              </w:rPr>
              <m:t>kl</m:t>
            </m:r>
          </m:sub>
        </m:sSub>
      </m:oMath>
      <w:r w:rsidR="00B566C1">
        <w:rPr>
          <w:color w:val="000000"/>
          <w:kern w:val="2"/>
          <w:sz w:val="28"/>
          <w:szCs w:val="28"/>
          <w:lang w:eastAsia="en-US"/>
        </w:rPr>
        <w:t xml:space="preserve"> </w:t>
      </w:r>
      <w:r w:rsidR="006643CF" w:rsidRPr="00EA3D30">
        <w:rPr>
          <w:rStyle w:val="apple-converted-space"/>
          <w:color w:val="000000"/>
          <w:sz w:val="28"/>
          <w:szCs w:val="28"/>
        </w:rPr>
        <w:t xml:space="preserve">– </w:t>
      </w:r>
      <w:r w:rsidR="00CE1CAC" w:rsidRPr="00EA3D30">
        <w:rPr>
          <w:color w:val="000000"/>
          <w:sz w:val="28"/>
          <w:szCs w:val="28"/>
        </w:rPr>
        <w:t xml:space="preserve">расстояние между ядрами, а индекс </w:t>
      </w:r>
      <w:proofErr w:type="spellStart"/>
      <w:proofErr w:type="gramStart"/>
      <w:r w:rsidR="00CE1CAC" w:rsidRPr="00EA3D30">
        <w:rPr>
          <w:i/>
          <w:iCs/>
          <w:color w:val="000000"/>
          <w:sz w:val="28"/>
          <w:szCs w:val="28"/>
          <w:lang w:val="en-US"/>
        </w:rPr>
        <w:t>i</w:t>
      </w:r>
      <w:proofErr w:type="spellEnd"/>
      <w:r w:rsidR="00CE1CAC" w:rsidRPr="00EA3D30">
        <w:rPr>
          <w:i/>
          <w:iCs/>
          <w:color w:val="000000"/>
          <w:sz w:val="28"/>
          <w:szCs w:val="28"/>
        </w:rPr>
        <w:t>,</w:t>
      </w:r>
      <w:r w:rsidR="00CE1CAC" w:rsidRPr="00EA3D30">
        <w:rPr>
          <w:i/>
          <w:iCs/>
          <w:color w:val="000000"/>
          <w:sz w:val="28"/>
          <w:szCs w:val="28"/>
          <w:lang w:val="en-US"/>
        </w:rPr>
        <w:t>j</w:t>
      </w:r>
      <w:proofErr w:type="gramEnd"/>
      <w:r w:rsidR="00B566C1">
        <w:rPr>
          <w:i/>
          <w:iCs/>
          <w:color w:val="000000"/>
          <w:sz w:val="28"/>
          <w:szCs w:val="28"/>
        </w:rPr>
        <w:t xml:space="preserve"> </w:t>
      </w:r>
      <w:r w:rsidR="00CE1CAC" w:rsidRPr="00EA3D30">
        <w:rPr>
          <w:color w:val="000000"/>
          <w:sz w:val="28"/>
          <w:szCs w:val="28"/>
        </w:rPr>
        <w:t>относятся к электронам.</w:t>
      </w:r>
    </w:p>
    <w:p w14:paraId="67FF0B74" w14:textId="77777777" w:rsidR="00CE1CAC" w:rsidRPr="00EA3D30" w:rsidRDefault="00CE1CAC" w:rsidP="00EA3D30">
      <w:pPr>
        <w:tabs>
          <w:tab w:val="left" w:pos="1134"/>
        </w:tabs>
        <w:ind w:firstLine="709"/>
        <w:jc w:val="both"/>
        <w:rPr>
          <w:color w:val="000000"/>
          <w:sz w:val="28"/>
          <w:szCs w:val="28"/>
        </w:rPr>
      </w:pPr>
      <w:r w:rsidRPr="00EA3D30">
        <w:rPr>
          <w:color w:val="000000"/>
          <w:sz w:val="28"/>
          <w:szCs w:val="28"/>
        </w:rPr>
        <w:t>Используя данный гамильтониан, уравнение Шр</w:t>
      </w:r>
      <w:r w:rsidR="006643CF" w:rsidRPr="00EA3D30">
        <w:rPr>
          <w:color w:val="000000"/>
          <w:sz w:val="28"/>
          <w:szCs w:val="28"/>
        </w:rPr>
        <w:t>е</w:t>
      </w:r>
      <w:r w:rsidRPr="00EA3D30">
        <w:rPr>
          <w:color w:val="000000"/>
          <w:sz w:val="28"/>
          <w:szCs w:val="28"/>
        </w:rPr>
        <w:t>дингера принимает вид:</w:t>
      </w:r>
    </w:p>
    <w:p w14:paraId="3E6746E5" w14:textId="77777777" w:rsidR="006643CF" w:rsidRPr="00EA3D30" w:rsidRDefault="006643CF" w:rsidP="00EA3D30">
      <w:pPr>
        <w:tabs>
          <w:tab w:val="left" w:pos="1134"/>
        </w:tabs>
        <w:ind w:firstLine="709"/>
        <w:jc w:val="both"/>
        <w:rPr>
          <w:color w:val="000000"/>
          <w:sz w:val="28"/>
          <w:szCs w:val="28"/>
        </w:rPr>
      </w:pPr>
    </w:p>
    <w:p w14:paraId="1B178C4C" w14:textId="71B6B5D3" w:rsidR="00CE1CAC" w:rsidRPr="00EA3D30" w:rsidRDefault="00000000" w:rsidP="00EA3D30">
      <w:pPr>
        <w:tabs>
          <w:tab w:val="left" w:pos="1134"/>
        </w:tabs>
        <w:ind w:firstLine="709"/>
        <w:jc w:val="right"/>
        <w:rPr>
          <w:rFonts w:eastAsiaTheme="minorEastAsia"/>
          <w:bCs/>
          <w:iCs/>
          <w:color w:val="000000" w:themeColor="text1"/>
          <w:sz w:val="28"/>
          <w:szCs w:val="28"/>
        </w:rPr>
      </w:pPr>
      <m:oMath>
        <m:sSub>
          <m:sSubPr>
            <m:ctrlPr>
              <w:rPr>
                <w:rFonts w:ascii="Cambria Math" w:eastAsiaTheme="minorHAnsi" w:hAnsi="Cambria Math"/>
                <w:i/>
                <w:color w:val="000000"/>
                <w:kern w:val="2"/>
                <w:sz w:val="28"/>
                <w:szCs w:val="28"/>
                <w:lang w:eastAsia="en-US"/>
              </w:rPr>
            </m:ctrlPr>
          </m:sSubPr>
          <m:e>
            <m:acc>
              <m:accPr>
                <m:ctrlPr>
                  <w:rPr>
                    <w:rFonts w:ascii="Cambria Math" w:eastAsiaTheme="minorHAnsi" w:hAnsi="Cambria Math"/>
                    <w:i/>
                    <w:color w:val="000000"/>
                    <w:kern w:val="2"/>
                    <w:sz w:val="28"/>
                    <w:szCs w:val="28"/>
                    <w:lang w:eastAsia="en-US"/>
                  </w:rPr>
                </m:ctrlPr>
              </m:accPr>
              <m:e>
                <m:r>
                  <w:rPr>
                    <w:rFonts w:ascii="Cambria Math" w:hAnsi="Cambria Math"/>
                    <w:color w:val="000000"/>
                    <w:sz w:val="28"/>
                    <w:szCs w:val="28"/>
                  </w:rPr>
                  <m:t>H</m:t>
                </m:r>
              </m:e>
            </m:acc>
          </m:e>
          <m:sub>
            <m:r>
              <w:rPr>
                <w:rFonts w:ascii="Cambria Math" w:hAnsi="Cambria Math"/>
                <w:color w:val="000000"/>
                <w:sz w:val="28"/>
                <w:szCs w:val="28"/>
                <w:lang w:val="kk-KZ"/>
              </w:rPr>
              <m:t>мол</m:t>
            </m:r>
          </m:sub>
        </m:sSub>
        <m:sSub>
          <m:sSubPr>
            <m:ctrlPr>
              <w:rPr>
                <w:rFonts w:ascii="Cambria Math" w:eastAsiaTheme="minorHAnsi" w:hAnsi="Cambria Math"/>
                <w:i/>
                <w:color w:val="000000"/>
                <w:kern w:val="2"/>
                <w:sz w:val="28"/>
                <w:szCs w:val="28"/>
                <w:lang w:val="kk-KZ" w:eastAsia="en-US"/>
              </w:rPr>
            </m:ctrlPr>
          </m:sSubPr>
          <m:e>
            <m:r>
              <m:rPr>
                <m:sty m:val="p"/>
              </m:rPr>
              <w:rPr>
                <w:rFonts w:ascii="Cambria Math" w:hAnsi="Cambria Math"/>
                <w:color w:val="000000"/>
                <w:sz w:val="28"/>
                <w:szCs w:val="28"/>
                <w:lang w:val="kk-KZ"/>
              </w:rPr>
              <m:t>Ψ</m:t>
            </m:r>
          </m:e>
          <m:sub>
            <m:r>
              <w:rPr>
                <w:rFonts w:ascii="Cambria Math" w:hAnsi="Cambria Math"/>
                <w:color w:val="000000"/>
                <w:sz w:val="28"/>
                <w:szCs w:val="28"/>
                <w:lang w:val="kk-KZ"/>
              </w:rPr>
              <m:t>мол</m:t>
            </m:r>
          </m:sub>
        </m:sSub>
        <m:r>
          <w:rPr>
            <w:rFonts w:ascii="Cambria Math" w:hAnsi="Cambria Math"/>
            <w:color w:val="000000"/>
            <w:sz w:val="28"/>
            <w:szCs w:val="28"/>
          </w:rPr>
          <m:t xml:space="preserve">(x,ρ) = </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E</m:t>
            </m:r>
          </m:e>
          <m:sub>
            <m:r>
              <w:rPr>
                <w:rFonts w:ascii="Cambria Math" w:hAnsi="Cambria Math"/>
                <w:color w:val="000000"/>
                <w:sz w:val="28"/>
                <w:szCs w:val="28"/>
                <w:lang w:val="kk-KZ"/>
              </w:rPr>
              <m:t>мол</m:t>
            </m:r>
          </m:sub>
        </m:sSub>
        <m:sSub>
          <m:sSubPr>
            <m:ctrlPr>
              <w:rPr>
                <w:rFonts w:ascii="Cambria Math" w:eastAsiaTheme="minorHAnsi" w:hAnsi="Cambria Math"/>
                <w:i/>
                <w:color w:val="000000"/>
                <w:kern w:val="2"/>
                <w:sz w:val="28"/>
                <w:szCs w:val="28"/>
                <w:lang w:val="kk-KZ" w:eastAsia="en-US"/>
              </w:rPr>
            </m:ctrlPr>
          </m:sSubPr>
          <m:e>
            <m:r>
              <m:rPr>
                <m:sty m:val="p"/>
              </m:rPr>
              <w:rPr>
                <w:rFonts w:ascii="Cambria Math" w:hAnsi="Cambria Math"/>
                <w:color w:val="000000"/>
                <w:sz w:val="28"/>
                <w:szCs w:val="28"/>
                <w:lang w:val="kk-KZ"/>
              </w:rPr>
              <m:t>Ψ</m:t>
            </m:r>
          </m:e>
          <m:sub>
            <m:r>
              <w:rPr>
                <w:rFonts w:ascii="Cambria Math" w:hAnsi="Cambria Math"/>
                <w:color w:val="000000"/>
                <w:sz w:val="28"/>
                <w:szCs w:val="28"/>
                <w:lang w:val="kk-KZ"/>
              </w:rPr>
              <m:t>мол</m:t>
            </m:r>
          </m:sub>
        </m:sSub>
        <m:r>
          <w:rPr>
            <w:rFonts w:ascii="Cambria Math" w:hAnsi="Cambria Math"/>
            <w:color w:val="000000"/>
            <w:sz w:val="28"/>
            <w:szCs w:val="28"/>
          </w:rPr>
          <m:t>(x,ρ)</m:t>
        </m:r>
        <m:r>
          <w:rPr>
            <w:rFonts w:ascii="Cambria Math" w:eastAsiaTheme="minorEastAsia" w:hAnsi="Cambria Math"/>
            <w:color w:val="000000"/>
            <w:sz w:val="28"/>
            <w:szCs w:val="28"/>
          </w:rPr>
          <m:t xml:space="preserve"> </m:t>
        </m:r>
      </m:oMath>
      <w:r w:rsidR="006643CF" w:rsidRPr="00EA3D30">
        <w:rPr>
          <w:rFonts w:eastAsiaTheme="minorEastAsia"/>
          <w:color w:val="000000"/>
          <w:sz w:val="28"/>
          <w:szCs w:val="28"/>
        </w:rPr>
        <w:t xml:space="preserve">        </w:t>
      </w:r>
      <w:r w:rsidR="00B566C1">
        <w:rPr>
          <w:rFonts w:eastAsiaTheme="minorEastAsia"/>
          <w:color w:val="000000"/>
          <w:sz w:val="28"/>
          <w:szCs w:val="28"/>
        </w:rPr>
        <w:t xml:space="preserve">        </w:t>
      </w:r>
      <w:r w:rsidR="006643CF" w:rsidRPr="00EA3D30">
        <w:rPr>
          <w:rFonts w:eastAsiaTheme="minorEastAsia"/>
          <w:color w:val="000000"/>
          <w:sz w:val="28"/>
          <w:szCs w:val="28"/>
        </w:rPr>
        <w:t xml:space="preserve">              </w:t>
      </w:r>
      <w:r w:rsidR="006643CF" w:rsidRPr="00EA3D30">
        <w:rPr>
          <w:rFonts w:eastAsiaTheme="minorEastAsia"/>
          <w:bCs/>
          <w:iCs/>
          <w:color w:val="000000" w:themeColor="text1"/>
          <w:sz w:val="28"/>
          <w:szCs w:val="28"/>
        </w:rPr>
        <w:t>(2.8)</w:t>
      </w:r>
    </w:p>
    <w:p w14:paraId="716DEF90" w14:textId="77777777" w:rsidR="006643CF" w:rsidRPr="00EA3D30" w:rsidRDefault="006643CF" w:rsidP="00EA3D30">
      <w:pPr>
        <w:tabs>
          <w:tab w:val="left" w:pos="1134"/>
        </w:tabs>
        <w:ind w:firstLine="709"/>
        <w:jc w:val="right"/>
        <w:rPr>
          <w:rFonts w:eastAsiaTheme="minorEastAsia"/>
          <w:color w:val="000000"/>
          <w:sz w:val="28"/>
          <w:szCs w:val="28"/>
        </w:rPr>
      </w:pPr>
    </w:p>
    <w:p w14:paraId="218C4ABF" w14:textId="77777777" w:rsidR="00CE1CAC" w:rsidRPr="00EA3D30" w:rsidRDefault="00CE1CAC" w:rsidP="00EA3D30">
      <w:pPr>
        <w:tabs>
          <w:tab w:val="left" w:pos="1134"/>
        </w:tabs>
        <w:ind w:firstLine="709"/>
        <w:jc w:val="both"/>
        <w:rPr>
          <w:color w:val="000000"/>
          <w:sz w:val="28"/>
          <w:szCs w:val="28"/>
        </w:rPr>
      </w:pPr>
      <w:r w:rsidRPr="00EA3D30">
        <w:rPr>
          <w:color w:val="000000"/>
          <w:sz w:val="28"/>
          <w:szCs w:val="28"/>
        </w:rPr>
        <w:t>Перепишем гамильтониан в виде суммы ядерного и электронного вкладов:</w:t>
      </w:r>
    </w:p>
    <w:p w14:paraId="1E1C365D" w14:textId="77777777" w:rsidR="008A6E48" w:rsidRPr="00EA3D30" w:rsidRDefault="008A6E48" w:rsidP="00EA3D30">
      <w:pPr>
        <w:tabs>
          <w:tab w:val="left" w:pos="1134"/>
        </w:tabs>
        <w:ind w:firstLine="709"/>
        <w:jc w:val="both"/>
        <w:rPr>
          <w:color w:val="000000"/>
          <w:sz w:val="28"/>
          <w:szCs w:val="28"/>
        </w:rPr>
      </w:pPr>
    </w:p>
    <w:p w14:paraId="3B5E515F" w14:textId="065E7B8E" w:rsidR="00CE1CAC" w:rsidRPr="00EA3D30" w:rsidRDefault="00000000" w:rsidP="00EA3D30">
      <w:pPr>
        <w:tabs>
          <w:tab w:val="left" w:pos="1134"/>
        </w:tabs>
        <w:ind w:firstLine="709"/>
        <w:jc w:val="right"/>
        <w:rPr>
          <w:rFonts w:eastAsiaTheme="minorEastAsia"/>
          <w:i/>
          <w:color w:val="000000"/>
          <w:sz w:val="28"/>
          <w:szCs w:val="28"/>
        </w:rPr>
      </w:pPr>
      <m:oMath>
        <m:sSub>
          <m:sSubPr>
            <m:ctrlPr>
              <w:rPr>
                <w:rFonts w:ascii="Cambria Math" w:eastAsiaTheme="minorHAnsi" w:hAnsi="Cambria Math"/>
                <w:i/>
                <w:color w:val="000000"/>
                <w:kern w:val="2"/>
                <w:sz w:val="28"/>
                <w:szCs w:val="28"/>
                <w:lang w:eastAsia="en-US"/>
              </w:rPr>
            </m:ctrlPr>
          </m:sSubPr>
          <m:e>
            <m:acc>
              <m:accPr>
                <m:ctrlPr>
                  <w:rPr>
                    <w:rFonts w:ascii="Cambria Math" w:eastAsiaTheme="minorHAnsi" w:hAnsi="Cambria Math"/>
                    <w:i/>
                    <w:color w:val="000000"/>
                    <w:kern w:val="2"/>
                    <w:sz w:val="28"/>
                    <w:szCs w:val="28"/>
                    <w:lang w:eastAsia="en-US"/>
                  </w:rPr>
                </m:ctrlPr>
              </m:accPr>
              <m:e>
                <m:r>
                  <w:rPr>
                    <w:rFonts w:ascii="Cambria Math" w:hAnsi="Cambria Math"/>
                    <w:color w:val="000000"/>
                    <w:sz w:val="28"/>
                    <w:szCs w:val="28"/>
                  </w:rPr>
                  <m:t>H</m:t>
                </m:r>
              </m:e>
            </m:acc>
          </m:e>
          <m:sub>
            <m:r>
              <w:rPr>
                <w:rFonts w:ascii="Cambria Math" w:hAnsi="Cambria Math"/>
                <w:color w:val="000000"/>
                <w:sz w:val="28"/>
                <w:szCs w:val="28"/>
                <w:lang w:val="kk-KZ"/>
              </w:rPr>
              <m:t>мол</m:t>
            </m:r>
          </m:sub>
        </m:sSub>
        <m:r>
          <w:rPr>
            <w:rFonts w:ascii="Cambria Math" w:eastAsiaTheme="minorEastAsia" w:hAnsi="Cambria Math"/>
            <w:color w:val="000000"/>
            <w:sz w:val="28"/>
            <w:szCs w:val="28"/>
          </w:rPr>
          <m:t xml:space="preserve">= </m:t>
        </m:r>
        <m:r>
          <w:rPr>
            <w:rFonts w:ascii="Cambria Math" w:hAnsi="Cambria Math"/>
            <w:color w:val="000000"/>
            <w:sz w:val="28"/>
            <w:szCs w:val="28"/>
          </w:rPr>
          <m:t xml:space="preserve">- </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k=1</m:t>
            </m:r>
          </m:sub>
          <m:sup>
            <m:r>
              <w:rPr>
                <w:rFonts w:ascii="Cambria Math" w:hAnsi="Cambria Math"/>
                <w:color w:val="000000"/>
                <w:sz w:val="28"/>
                <w:szCs w:val="28"/>
              </w:rPr>
              <m:t>M</m:t>
            </m:r>
          </m:sup>
          <m:e>
            <m:f>
              <m:fPr>
                <m:ctrlPr>
                  <w:rPr>
                    <w:rFonts w:ascii="Cambria Math" w:eastAsiaTheme="minorHAnsi" w:hAnsi="Cambria Math"/>
                    <w:i/>
                    <w:color w:val="000000"/>
                    <w:kern w:val="2"/>
                    <w:sz w:val="28"/>
                    <w:szCs w:val="28"/>
                    <w:lang w:val="en-US" w:eastAsia="en-US"/>
                  </w:rPr>
                </m:ctrlPr>
              </m:fPr>
              <m:num>
                <m:r>
                  <w:rPr>
                    <w:rFonts w:ascii="Cambria Math" w:hAnsi="Cambria Math"/>
                    <w:color w:val="000000"/>
                    <w:sz w:val="28"/>
                    <w:szCs w:val="28"/>
                  </w:rPr>
                  <m:t>1</m:t>
                </m:r>
              </m:num>
              <m:den>
                <m:r>
                  <w:rPr>
                    <w:rFonts w:ascii="Cambria Math" w:hAnsi="Cambria Math"/>
                    <w:color w:val="000000"/>
                    <w:sz w:val="28"/>
                    <w:szCs w:val="28"/>
                  </w:rPr>
                  <m:t>2</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M</m:t>
                    </m:r>
                  </m:e>
                  <m:sub>
                    <m:r>
                      <w:rPr>
                        <w:rFonts w:ascii="Cambria Math" w:hAnsi="Cambria Math"/>
                        <w:color w:val="000000"/>
                        <w:sz w:val="28"/>
                        <w:szCs w:val="28"/>
                      </w:rPr>
                      <m:t>k</m:t>
                    </m:r>
                  </m:sub>
                </m:sSub>
              </m:den>
            </m:f>
            <m:sSubSup>
              <m:sSubSupPr>
                <m:ctrlPr>
                  <w:rPr>
                    <w:rFonts w:ascii="Cambria Math" w:eastAsiaTheme="minorHAnsi" w:hAnsi="Cambria Math"/>
                    <w:i/>
                    <w:color w:val="000000"/>
                    <w:kern w:val="2"/>
                    <w:sz w:val="28"/>
                    <w:szCs w:val="28"/>
                    <w:lang w:val="en-US" w:eastAsia="en-US"/>
                  </w:rPr>
                </m:ctrlPr>
              </m:sSubSupPr>
              <m:e>
                <m:r>
                  <m:rPr>
                    <m:sty m:val="p"/>
                  </m:rPr>
                  <w:rPr>
                    <w:rFonts w:ascii="Cambria Math" w:hAnsi="Cambria Math"/>
                    <w:color w:val="000000"/>
                    <w:sz w:val="28"/>
                    <w:szCs w:val="28"/>
                  </w:rPr>
                  <m:t>∇</m:t>
                </m:r>
              </m:e>
              <m:sub>
                <m:r>
                  <w:rPr>
                    <w:rFonts w:ascii="Cambria Math" w:hAnsi="Cambria Math"/>
                    <w:color w:val="000000"/>
                    <w:sz w:val="28"/>
                    <w:szCs w:val="28"/>
                  </w:rPr>
                  <m:t>k</m:t>
                </m:r>
              </m:sub>
              <m:sup>
                <m:r>
                  <w:rPr>
                    <w:rFonts w:ascii="Cambria Math" w:hAnsi="Cambria Math"/>
                    <w:color w:val="000000"/>
                    <w:sz w:val="28"/>
                    <w:szCs w:val="28"/>
                  </w:rPr>
                  <m:t>2</m:t>
                </m:r>
              </m:sup>
            </m:sSubSup>
            <m:r>
              <w:rPr>
                <w:rFonts w:ascii="Cambria Math" w:hAnsi="Cambria Math"/>
                <w:color w:val="000000"/>
                <w:sz w:val="28"/>
                <w:szCs w:val="28"/>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k&lt;l</m:t>
                </m:r>
              </m:sub>
              <m:sup>
                <m:r>
                  <w:rPr>
                    <w:rFonts w:ascii="Cambria Math" w:hAnsi="Cambria Math"/>
                    <w:color w:val="000000"/>
                    <w:sz w:val="28"/>
                    <w:szCs w:val="28"/>
                  </w:rPr>
                  <m:t>M</m:t>
                </m:r>
              </m:sup>
              <m:e>
                <m:f>
                  <m:fPr>
                    <m:ctrlPr>
                      <w:rPr>
                        <w:rFonts w:ascii="Cambria Math" w:eastAsiaTheme="minorHAnsi" w:hAnsi="Cambria Math"/>
                        <w:i/>
                        <w:color w:val="000000"/>
                        <w:kern w:val="2"/>
                        <w:sz w:val="28"/>
                        <w:szCs w:val="28"/>
                        <w:lang w:val="en-US" w:eastAsia="en-US"/>
                      </w:rPr>
                    </m:ctrlPr>
                  </m:fPr>
                  <m:num>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k</m:t>
                        </m:r>
                      </m:sub>
                    </m:sSub>
                    <m:r>
                      <w:rPr>
                        <w:rFonts w:ascii="Cambria Math" w:hAnsi="Cambria Math"/>
                        <w:color w:val="000000"/>
                        <w:sz w:val="28"/>
                        <w:szCs w:val="28"/>
                      </w:rPr>
                      <m:t>-</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l</m:t>
                        </m:r>
                      </m:sub>
                    </m:sSub>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r</m:t>
                        </m:r>
                      </m:e>
                      <m:sub>
                        <m:r>
                          <w:rPr>
                            <w:rFonts w:ascii="Cambria Math" w:hAnsi="Cambria Math"/>
                            <w:color w:val="000000"/>
                            <w:sz w:val="28"/>
                            <w:szCs w:val="28"/>
                          </w:rPr>
                          <m:t>kl</m:t>
                        </m:r>
                      </m:sub>
                    </m:sSub>
                  </m:den>
                </m:f>
              </m:e>
            </m:nary>
          </m:e>
        </m:nary>
        <m:r>
          <w:rPr>
            <w:rFonts w:ascii="Cambria Math" w:eastAsiaTheme="minorEastAsia" w:hAnsi="Cambria Math"/>
            <w:color w:val="000000"/>
            <w:sz w:val="28"/>
            <w:szCs w:val="28"/>
          </w:rPr>
          <m:t xml:space="preserve"> +</m:t>
        </m:r>
        <m:acc>
          <m:accPr>
            <m:ctrlPr>
              <w:rPr>
                <w:rFonts w:ascii="Cambria Math" w:eastAsiaTheme="minorEastAsia" w:hAnsi="Cambria Math"/>
                <w:i/>
                <w:color w:val="000000"/>
                <w:kern w:val="2"/>
                <w:sz w:val="28"/>
                <w:szCs w:val="28"/>
                <w:lang w:val="en-US" w:eastAsia="en-US"/>
              </w:rPr>
            </m:ctrlPr>
          </m:accPr>
          <m:e>
            <m:r>
              <w:rPr>
                <w:rFonts w:ascii="Cambria Math" w:eastAsiaTheme="minorEastAsia" w:hAnsi="Cambria Math"/>
                <w:color w:val="000000"/>
                <w:sz w:val="28"/>
                <w:szCs w:val="28"/>
              </w:rPr>
              <m:t>H</m:t>
            </m:r>
          </m:e>
        </m:acc>
      </m:oMath>
      <w:r w:rsidR="00300B66" w:rsidRPr="00EA3D30">
        <w:rPr>
          <w:rFonts w:eastAsiaTheme="minorEastAsia"/>
          <w:color w:val="000000"/>
          <w:kern w:val="2"/>
          <w:sz w:val="28"/>
          <w:szCs w:val="28"/>
          <w:lang w:eastAsia="en-US"/>
        </w:rPr>
        <w:t xml:space="preserve">    </w:t>
      </w:r>
      <w:r w:rsidR="00B566C1">
        <w:rPr>
          <w:rFonts w:eastAsiaTheme="minorEastAsia"/>
          <w:color w:val="000000"/>
          <w:kern w:val="2"/>
          <w:sz w:val="28"/>
          <w:szCs w:val="28"/>
          <w:lang w:eastAsia="en-US"/>
        </w:rPr>
        <w:t xml:space="preserve">    </w:t>
      </w:r>
      <w:r w:rsidR="00300B66" w:rsidRPr="00EA3D30">
        <w:rPr>
          <w:rFonts w:eastAsiaTheme="minorEastAsia"/>
          <w:color w:val="000000"/>
          <w:kern w:val="2"/>
          <w:sz w:val="28"/>
          <w:szCs w:val="28"/>
          <w:lang w:eastAsia="en-US"/>
        </w:rPr>
        <w:t xml:space="preserve">              </w:t>
      </w:r>
      <w:r w:rsidR="00300B66" w:rsidRPr="00EA3D30">
        <w:rPr>
          <w:rFonts w:eastAsiaTheme="minorEastAsia"/>
          <w:bCs/>
          <w:iCs/>
          <w:color w:val="000000" w:themeColor="text1"/>
          <w:sz w:val="28"/>
          <w:szCs w:val="28"/>
        </w:rPr>
        <w:t>(2.9)</w:t>
      </w:r>
    </w:p>
    <w:p w14:paraId="2C647D35" w14:textId="77777777" w:rsidR="00CE1CAC" w:rsidRPr="00EA3D30" w:rsidRDefault="00CE1CAC" w:rsidP="00EA3D30">
      <w:pPr>
        <w:tabs>
          <w:tab w:val="left" w:pos="1134"/>
        </w:tabs>
        <w:ind w:firstLine="709"/>
        <w:jc w:val="both"/>
        <w:rPr>
          <w:i/>
          <w:color w:val="000000"/>
          <w:sz w:val="28"/>
          <w:szCs w:val="28"/>
        </w:rPr>
      </w:pPr>
    </w:p>
    <w:p w14:paraId="26242FF9" w14:textId="77777777" w:rsidR="00CE1CAC" w:rsidRPr="00EA3D30" w:rsidRDefault="008A6E48" w:rsidP="00EA3D30">
      <w:pPr>
        <w:tabs>
          <w:tab w:val="left" w:pos="1134"/>
        </w:tabs>
        <w:ind w:firstLine="709"/>
        <w:jc w:val="both"/>
        <w:rPr>
          <w:color w:val="000000"/>
          <w:sz w:val="28"/>
          <w:szCs w:val="28"/>
          <w:lang w:val="kk-KZ"/>
        </w:rPr>
      </w:pPr>
      <w:r w:rsidRPr="00EA3D30">
        <w:rPr>
          <w:color w:val="000000"/>
          <w:sz w:val="28"/>
          <w:szCs w:val="28"/>
          <w:lang w:val="kk-KZ"/>
        </w:rPr>
        <w:t>З</w:t>
      </w:r>
      <w:r w:rsidR="00CE1CAC" w:rsidRPr="00EA3D30">
        <w:rPr>
          <w:color w:val="000000"/>
          <w:sz w:val="28"/>
          <w:szCs w:val="28"/>
        </w:rPr>
        <w:t>д</w:t>
      </w:r>
      <w:proofErr w:type="spellStart"/>
      <w:r w:rsidR="00CE1CAC" w:rsidRPr="00EA3D30">
        <w:rPr>
          <w:color w:val="000000"/>
          <w:sz w:val="28"/>
          <w:szCs w:val="28"/>
          <w:lang w:val="kk-KZ"/>
        </w:rPr>
        <w:t>есь</w:t>
      </w:r>
      <w:proofErr w:type="spellEnd"/>
    </w:p>
    <w:p w14:paraId="55513581" w14:textId="77777777" w:rsidR="008A6E48" w:rsidRPr="00EA3D30" w:rsidRDefault="008A6E48" w:rsidP="00EA3D30">
      <w:pPr>
        <w:tabs>
          <w:tab w:val="left" w:pos="1134"/>
        </w:tabs>
        <w:ind w:firstLine="709"/>
        <w:jc w:val="both"/>
        <w:rPr>
          <w:color w:val="000000"/>
          <w:sz w:val="28"/>
          <w:szCs w:val="28"/>
          <w:lang w:val="kk-KZ"/>
        </w:rPr>
      </w:pPr>
    </w:p>
    <w:p w14:paraId="277E6BBC" w14:textId="5A44397E" w:rsidR="00CE1CAC" w:rsidRPr="00EA3D30" w:rsidRDefault="00000000" w:rsidP="00EA3D30">
      <w:pPr>
        <w:tabs>
          <w:tab w:val="left" w:pos="1134"/>
        </w:tabs>
        <w:ind w:firstLine="709"/>
        <w:jc w:val="right"/>
        <w:rPr>
          <w:rFonts w:eastAsiaTheme="minorEastAsia"/>
          <w:i/>
          <w:color w:val="000000"/>
          <w:sz w:val="28"/>
          <w:szCs w:val="28"/>
          <w:lang w:val="kk-KZ"/>
        </w:rPr>
      </w:pPr>
      <m:oMath>
        <m:acc>
          <m:accPr>
            <m:ctrlPr>
              <w:rPr>
                <w:rFonts w:ascii="Cambria Math" w:eastAsiaTheme="minorHAnsi" w:hAnsi="Cambria Math"/>
                <w:i/>
                <w:color w:val="000000"/>
                <w:kern w:val="2"/>
                <w:sz w:val="28"/>
                <w:szCs w:val="28"/>
                <w:lang w:val="kk-KZ" w:eastAsia="en-US"/>
              </w:rPr>
            </m:ctrlPr>
          </m:accPr>
          <m:e>
            <m:r>
              <w:rPr>
                <w:rFonts w:ascii="Cambria Math" w:hAnsi="Cambria Math"/>
                <w:color w:val="000000"/>
                <w:sz w:val="28"/>
                <w:szCs w:val="28"/>
                <w:lang w:val="en-US"/>
              </w:rPr>
              <m:t>H</m:t>
            </m:r>
          </m:e>
        </m:acc>
        <m:r>
          <w:rPr>
            <w:rFonts w:ascii="Cambria Math" w:hAnsi="Cambria Math"/>
            <w:color w:val="000000"/>
            <w:sz w:val="28"/>
            <w:szCs w:val="28"/>
            <w:lang w:val="kk-KZ"/>
          </w:rPr>
          <m:t xml:space="preserve">= </m:t>
        </m:r>
        <m:nary>
          <m:naryPr>
            <m:chr m:val="∑"/>
            <m:limLoc m:val="undOvr"/>
            <m:supHide m:val="1"/>
            <m:ctrlPr>
              <w:rPr>
                <w:rFonts w:ascii="Cambria Math" w:eastAsiaTheme="minorHAnsi" w:hAnsi="Cambria Math"/>
                <w:i/>
                <w:color w:val="000000"/>
                <w:kern w:val="2"/>
                <w:sz w:val="28"/>
                <w:szCs w:val="28"/>
                <w:lang w:val="kk-KZ" w:eastAsia="en-US"/>
              </w:rPr>
            </m:ctrlPr>
          </m:naryPr>
          <m:sub>
            <m:r>
              <w:rPr>
                <w:rFonts w:ascii="Cambria Math" w:hAnsi="Cambria Math"/>
                <w:color w:val="000000"/>
                <w:sz w:val="28"/>
                <w:szCs w:val="28"/>
                <w:lang w:val="kk-KZ"/>
              </w:rPr>
              <m:t>i</m:t>
            </m:r>
          </m:sub>
          <m:sup/>
          <m:e>
            <m:sSub>
              <m:sSubPr>
                <m:ctrlPr>
                  <w:rPr>
                    <w:rFonts w:ascii="Cambria Math" w:eastAsiaTheme="minorHAnsi" w:hAnsi="Cambria Math"/>
                    <w:i/>
                    <w:color w:val="000000"/>
                    <w:kern w:val="2"/>
                    <w:sz w:val="28"/>
                    <w:szCs w:val="28"/>
                    <w:lang w:val="kk-KZ" w:eastAsia="en-US"/>
                  </w:rPr>
                </m:ctrlPr>
              </m:sSubPr>
              <m:e>
                <m:acc>
                  <m:accPr>
                    <m:ctrlPr>
                      <w:rPr>
                        <w:rFonts w:ascii="Cambria Math" w:eastAsiaTheme="minorHAnsi" w:hAnsi="Cambria Math"/>
                        <w:i/>
                        <w:color w:val="000000"/>
                        <w:kern w:val="2"/>
                        <w:sz w:val="28"/>
                        <w:szCs w:val="28"/>
                        <w:lang w:val="kk-KZ" w:eastAsia="en-US"/>
                      </w:rPr>
                    </m:ctrlPr>
                  </m:accPr>
                  <m:e>
                    <m:r>
                      <w:rPr>
                        <w:rFonts w:ascii="Cambria Math" w:hAnsi="Cambria Math"/>
                        <w:color w:val="000000"/>
                        <w:sz w:val="28"/>
                        <w:szCs w:val="28"/>
                        <w:lang w:val="kk-KZ"/>
                      </w:rPr>
                      <m:t>h</m:t>
                    </m:r>
                  </m:e>
                </m:acc>
              </m:e>
              <m:sub>
                <m:r>
                  <w:rPr>
                    <w:rFonts w:ascii="Cambria Math" w:hAnsi="Cambria Math"/>
                    <w:color w:val="000000"/>
                    <w:sz w:val="28"/>
                    <w:szCs w:val="28"/>
                    <w:lang w:val="kk-KZ"/>
                  </w:rPr>
                  <m:t>i</m:t>
                </m:r>
              </m:sub>
            </m:sSub>
            <m:r>
              <w:rPr>
                <w:rFonts w:ascii="Cambria Math" w:hAnsi="Cambria Math"/>
                <w:color w:val="000000"/>
                <w:sz w:val="28"/>
                <w:szCs w:val="28"/>
                <w:lang w:val="kk-KZ"/>
              </w:rPr>
              <m:t>+</m:t>
            </m:r>
            <m:nary>
              <m:naryPr>
                <m:chr m:val="∑"/>
                <m:limLoc m:val="undOvr"/>
                <m:supHide m:val="1"/>
                <m:ctrlPr>
                  <w:rPr>
                    <w:rFonts w:ascii="Cambria Math" w:eastAsiaTheme="minorHAnsi" w:hAnsi="Cambria Math"/>
                    <w:i/>
                    <w:color w:val="000000"/>
                    <w:kern w:val="2"/>
                    <w:sz w:val="28"/>
                    <w:szCs w:val="28"/>
                    <w:lang w:val="kk-KZ" w:eastAsia="en-US"/>
                  </w:rPr>
                </m:ctrlPr>
              </m:naryPr>
              <m:sub>
                <m:r>
                  <w:rPr>
                    <w:rFonts w:ascii="Cambria Math" w:hAnsi="Cambria Math"/>
                    <w:color w:val="000000"/>
                    <w:sz w:val="28"/>
                    <w:szCs w:val="28"/>
                    <w:lang w:val="kk-KZ"/>
                  </w:rPr>
                  <m:t>i&lt;j</m:t>
                </m:r>
              </m:sub>
              <m:sup/>
              <m:e>
                <m:f>
                  <m:fPr>
                    <m:ctrlPr>
                      <w:rPr>
                        <w:rFonts w:ascii="Cambria Math" w:eastAsiaTheme="minorHAnsi" w:hAnsi="Cambria Math"/>
                        <w:i/>
                        <w:color w:val="000000"/>
                        <w:kern w:val="2"/>
                        <w:sz w:val="28"/>
                        <w:szCs w:val="28"/>
                        <w:lang w:val="kk-KZ" w:eastAsia="en-US"/>
                      </w:rPr>
                    </m:ctrlPr>
                  </m:fPr>
                  <m:num>
                    <m:r>
                      <w:rPr>
                        <w:rFonts w:ascii="Cambria Math" w:hAnsi="Cambria Math"/>
                        <w:color w:val="000000"/>
                        <w:sz w:val="28"/>
                        <w:szCs w:val="28"/>
                        <w:lang w:val="kk-KZ"/>
                      </w:rPr>
                      <m:t>1</m:t>
                    </m:r>
                  </m:num>
                  <m:den>
                    <m:sSub>
                      <m:sSubPr>
                        <m:ctrlPr>
                          <w:rPr>
                            <w:rFonts w:ascii="Cambria Math" w:eastAsiaTheme="minorHAnsi" w:hAnsi="Cambria Math"/>
                            <w:i/>
                            <w:color w:val="000000"/>
                            <w:kern w:val="2"/>
                            <w:sz w:val="28"/>
                            <w:szCs w:val="28"/>
                            <w:lang w:val="kk-KZ" w:eastAsia="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ij</m:t>
                        </m:r>
                      </m:sub>
                    </m:sSub>
                  </m:den>
                </m:f>
              </m:e>
            </m:nary>
          </m:e>
        </m:nary>
      </m:oMath>
      <w:r w:rsidR="00300B66" w:rsidRPr="00EA3D30">
        <w:rPr>
          <w:rFonts w:eastAsiaTheme="minorEastAsia"/>
          <w:i/>
          <w:color w:val="000000"/>
          <w:kern w:val="2"/>
          <w:sz w:val="28"/>
          <w:szCs w:val="28"/>
          <w:lang w:val="kk-KZ" w:eastAsia="en-US"/>
        </w:rPr>
        <w:t xml:space="preserve">      </w:t>
      </w:r>
      <w:r w:rsidR="00B566C1">
        <w:rPr>
          <w:rFonts w:eastAsiaTheme="minorEastAsia"/>
          <w:i/>
          <w:color w:val="000000"/>
          <w:kern w:val="2"/>
          <w:sz w:val="28"/>
          <w:szCs w:val="28"/>
          <w:lang w:val="kk-KZ" w:eastAsia="en-US"/>
        </w:rPr>
        <w:t xml:space="preserve">               </w:t>
      </w:r>
      <w:r w:rsidR="00300B66" w:rsidRPr="00EA3D30">
        <w:rPr>
          <w:rFonts w:eastAsiaTheme="minorEastAsia"/>
          <w:i/>
          <w:color w:val="000000"/>
          <w:kern w:val="2"/>
          <w:sz w:val="28"/>
          <w:szCs w:val="28"/>
          <w:lang w:val="kk-KZ" w:eastAsia="en-US"/>
        </w:rPr>
        <w:t xml:space="preserve">                          </w:t>
      </w:r>
      <w:r w:rsidR="00300B66" w:rsidRPr="00EA3D30">
        <w:rPr>
          <w:rFonts w:eastAsiaTheme="minorEastAsia"/>
          <w:bCs/>
          <w:iCs/>
          <w:color w:val="000000" w:themeColor="text1"/>
          <w:sz w:val="28"/>
          <w:szCs w:val="28"/>
        </w:rPr>
        <w:t>(2.10)</w:t>
      </w:r>
    </w:p>
    <w:p w14:paraId="37F7C4EB" w14:textId="77777777" w:rsidR="00CE1CAC" w:rsidRPr="00EA3D30" w:rsidRDefault="00CE1CAC" w:rsidP="00EA3D30">
      <w:pPr>
        <w:tabs>
          <w:tab w:val="left" w:pos="1134"/>
        </w:tabs>
        <w:ind w:firstLine="709"/>
        <w:jc w:val="both"/>
        <w:rPr>
          <w:rFonts w:eastAsiaTheme="minorEastAsia"/>
          <w:iCs/>
          <w:color w:val="000000"/>
          <w:sz w:val="28"/>
          <w:szCs w:val="28"/>
          <w:lang w:val="kk-KZ"/>
        </w:rPr>
      </w:pPr>
    </w:p>
    <w:p w14:paraId="374A38FF" w14:textId="77777777" w:rsidR="00CE1CAC" w:rsidRPr="00EA3D30" w:rsidRDefault="00CE1CAC" w:rsidP="004C1188">
      <w:pPr>
        <w:tabs>
          <w:tab w:val="left" w:pos="1134"/>
        </w:tabs>
        <w:jc w:val="both"/>
        <w:rPr>
          <w:color w:val="000000"/>
          <w:sz w:val="28"/>
          <w:szCs w:val="28"/>
        </w:rPr>
      </w:pPr>
      <w:proofErr w:type="spellStart"/>
      <w:r w:rsidRPr="00EA3D30">
        <w:rPr>
          <w:rFonts w:eastAsiaTheme="minorEastAsia"/>
          <w:iCs/>
          <w:color w:val="000000"/>
          <w:sz w:val="28"/>
          <w:szCs w:val="28"/>
          <w:lang w:val="kk-KZ"/>
        </w:rPr>
        <w:t>рассматривается</w:t>
      </w:r>
      <w:proofErr w:type="spellEnd"/>
      <w:r w:rsidRPr="00EA3D30">
        <w:rPr>
          <w:rFonts w:eastAsiaTheme="minorEastAsia"/>
          <w:iCs/>
          <w:color w:val="000000"/>
          <w:sz w:val="28"/>
          <w:szCs w:val="28"/>
          <w:lang w:val="kk-KZ"/>
        </w:rPr>
        <w:t xml:space="preserve"> </w:t>
      </w:r>
      <w:proofErr w:type="spellStart"/>
      <w:r w:rsidRPr="00EA3D30">
        <w:rPr>
          <w:rFonts w:eastAsiaTheme="minorEastAsia"/>
          <w:iCs/>
          <w:color w:val="000000"/>
          <w:sz w:val="28"/>
          <w:szCs w:val="28"/>
          <w:lang w:val="kk-KZ"/>
        </w:rPr>
        <w:t>как</w:t>
      </w:r>
      <w:proofErr w:type="spellEnd"/>
      <w:r w:rsidRPr="00EA3D30">
        <w:rPr>
          <w:color w:val="000000"/>
          <w:sz w:val="28"/>
          <w:szCs w:val="28"/>
        </w:rPr>
        <w:t xml:space="preserve"> </w:t>
      </w:r>
      <w:proofErr w:type="spellStart"/>
      <w:r w:rsidRPr="00EA3D30">
        <w:rPr>
          <w:color w:val="000000"/>
          <w:sz w:val="28"/>
          <w:szCs w:val="28"/>
        </w:rPr>
        <w:t>электронны</w:t>
      </w:r>
      <w:proofErr w:type="spellEnd"/>
      <w:r w:rsidRPr="00EA3D30">
        <w:rPr>
          <w:color w:val="000000"/>
          <w:sz w:val="28"/>
          <w:szCs w:val="28"/>
          <w:lang w:val="kk-KZ"/>
        </w:rPr>
        <w:t>й</w:t>
      </w:r>
      <w:r w:rsidRPr="00EA3D30">
        <w:rPr>
          <w:color w:val="000000"/>
          <w:sz w:val="28"/>
          <w:szCs w:val="28"/>
        </w:rPr>
        <w:t xml:space="preserve"> гамильтониан, включающим электронную кинетическую энергию, взаимодействие электронов с ядрами и кулоновское взаимодействие между электронами.</w:t>
      </w:r>
    </w:p>
    <w:p w14:paraId="35796F5F" w14:textId="3DCC1495" w:rsidR="00CE1CAC" w:rsidRPr="00EA3D30" w:rsidRDefault="00CE1CAC" w:rsidP="00EA3D30">
      <w:pPr>
        <w:tabs>
          <w:tab w:val="left" w:pos="1134"/>
        </w:tabs>
        <w:ind w:firstLine="709"/>
        <w:jc w:val="both"/>
        <w:rPr>
          <w:color w:val="000000"/>
          <w:sz w:val="28"/>
          <w:szCs w:val="28"/>
        </w:rPr>
      </w:pPr>
      <w:r w:rsidRPr="00EA3D30">
        <w:rPr>
          <w:color w:val="000000"/>
          <w:sz w:val="28"/>
          <w:szCs w:val="28"/>
        </w:rPr>
        <w:t>Подставляя разложение волновой функции в уравнение Шр</w:t>
      </w:r>
      <w:r w:rsidR="00346DCD" w:rsidRPr="00EA3D30">
        <w:rPr>
          <w:color w:val="000000"/>
          <w:sz w:val="28"/>
          <w:szCs w:val="28"/>
        </w:rPr>
        <w:t>е</w:t>
      </w:r>
      <w:r w:rsidRPr="00EA3D30">
        <w:rPr>
          <w:color w:val="000000"/>
          <w:sz w:val="28"/>
          <w:szCs w:val="28"/>
        </w:rPr>
        <w:t>дингера и учитывая, что электронная функция</w:t>
      </w:r>
      <w:r w:rsidR="00B566C1">
        <w:rPr>
          <w:color w:val="000000"/>
          <w:sz w:val="28"/>
          <w:szCs w:val="28"/>
        </w:rPr>
        <w:t xml:space="preserve"> </w:t>
      </w:r>
      <w:r w:rsidRPr="00EA3D30">
        <w:rPr>
          <w:rStyle w:val="mord"/>
          <w:color w:val="000000"/>
          <w:sz w:val="28"/>
          <w:szCs w:val="28"/>
        </w:rPr>
        <w:t>Ψ</w:t>
      </w:r>
      <w:r w:rsidRPr="00EA3D30">
        <w:rPr>
          <w:rStyle w:val="mopen"/>
          <w:color w:val="000000"/>
          <w:sz w:val="28"/>
          <w:szCs w:val="28"/>
        </w:rPr>
        <w:t>(</w:t>
      </w:r>
      <w:proofErr w:type="spellStart"/>
      <w:proofErr w:type="gramStart"/>
      <w:r w:rsidRPr="00EA3D30">
        <w:rPr>
          <w:rStyle w:val="mord"/>
          <w:color w:val="000000"/>
          <w:sz w:val="28"/>
          <w:szCs w:val="28"/>
        </w:rPr>
        <w:t>x</w:t>
      </w:r>
      <w:r w:rsidRPr="00EA3D30">
        <w:rPr>
          <w:rStyle w:val="mpunct"/>
          <w:color w:val="000000"/>
          <w:sz w:val="28"/>
          <w:szCs w:val="28"/>
        </w:rPr>
        <w:t>;</w:t>
      </w:r>
      <w:r w:rsidRPr="00EA3D30">
        <w:rPr>
          <w:rStyle w:val="mord"/>
          <w:color w:val="000000"/>
          <w:sz w:val="28"/>
          <w:szCs w:val="28"/>
        </w:rPr>
        <w:t>ρ</w:t>
      </w:r>
      <w:proofErr w:type="spellEnd"/>
      <w:proofErr w:type="gramEnd"/>
      <w:r w:rsidRPr="00EA3D30">
        <w:rPr>
          <w:rStyle w:val="mclose"/>
          <w:color w:val="000000"/>
          <w:sz w:val="28"/>
          <w:szCs w:val="28"/>
        </w:rPr>
        <w:t>)</w:t>
      </w:r>
      <w:r w:rsidR="00B566C1">
        <w:rPr>
          <w:rStyle w:val="mclose"/>
          <w:color w:val="000000"/>
          <w:sz w:val="28"/>
          <w:szCs w:val="28"/>
        </w:rPr>
        <w:t xml:space="preserve"> </w:t>
      </w:r>
      <w:r w:rsidRPr="00EA3D30">
        <w:rPr>
          <w:color w:val="000000"/>
          <w:sz w:val="28"/>
          <w:szCs w:val="28"/>
        </w:rPr>
        <w:t>изменяется медленно с изменением координат ядер, получаем:</w:t>
      </w:r>
    </w:p>
    <w:p w14:paraId="0EB25619" w14:textId="77777777" w:rsidR="00A13EF7" w:rsidRPr="00EA3D30" w:rsidRDefault="00A13EF7" w:rsidP="00EA3D30">
      <w:pPr>
        <w:tabs>
          <w:tab w:val="left" w:pos="1134"/>
        </w:tabs>
        <w:ind w:firstLine="709"/>
        <w:jc w:val="both"/>
        <w:rPr>
          <w:color w:val="000000"/>
          <w:sz w:val="28"/>
          <w:szCs w:val="28"/>
        </w:rPr>
      </w:pPr>
    </w:p>
    <w:p w14:paraId="6A9DB49A" w14:textId="77777777" w:rsidR="00CE1CAC" w:rsidRPr="00EA3D30" w:rsidRDefault="00CE1CAC" w:rsidP="00EA3D30">
      <w:pPr>
        <w:tabs>
          <w:tab w:val="left" w:pos="1134"/>
        </w:tabs>
        <w:ind w:firstLine="709"/>
        <w:jc w:val="right"/>
        <w:rPr>
          <w:rFonts w:eastAsiaTheme="minorEastAsia"/>
          <w:i/>
          <w:color w:val="000000"/>
          <w:sz w:val="28"/>
          <w:szCs w:val="28"/>
        </w:rPr>
      </w:pPr>
      <m:oMath>
        <m:r>
          <w:rPr>
            <w:rFonts w:ascii="Cambria Math" w:eastAsiaTheme="minorEastAsia" w:hAnsi="Cambria Math"/>
            <w:color w:val="000000"/>
            <w:sz w:val="28"/>
            <w:szCs w:val="28"/>
            <w:lang w:val="kk-KZ"/>
          </w:rPr>
          <m:t>-</m:t>
        </m:r>
        <m:f>
          <m:fPr>
            <m:ctrlPr>
              <w:rPr>
                <w:rFonts w:ascii="Cambria Math" w:eastAsiaTheme="minorEastAsia" w:hAnsi="Cambria Math"/>
                <w:i/>
                <w:color w:val="000000"/>
                <w:kern w:val="2"/>
                <w:sz w:val="28"/>
                <w:szCs w:val="28"/>
                <w:lang w:val="kk-KZ" w:eastAsia="en-US"/>
              </w:rPr>
            </m:ctrlPr>
          </m:fPr>
          <m:num>
            <m:r>
              <w:rPr>
                <w:rFonts w:ascii="Cambria Math" w:eastAsiaTheme="minorEastAsia" w:hAnsi="Cambria Math"/>
                <w:color w:val="000000"/>
                <w:sz w:val="28"/>
                <w:szCs w:val="28"/>
              </w:rPr>
              <m:t>1</m:t>
            </m:r>
          </m:num>
          <m:den>
            <m:r>
              <w:rPr>
                <w:rFonts w:ascii="Cambria Math" w:eastAsiaTheme="minorEastAsia" w:hAnsi="Cambria Math"/>
                <w:color w:val="000000"/>
                <w:sz w:val="28"/>
                <w:szCs w:val="28"/>
                <w:lang w:val="kk-KZ"/>
              </w:rPr>
              <m:t>k(ρ)</m:t>
            </m:r>
          </m:den>
        </m:f>
        <m:nary>
          <m:naryPr>
            <m:chr m:val="∑"/>
            <m:limLoc m:val="undOvr"/>
            <m:ctrlPr>
              <w:rPr>
                <w:rFonts w:ascii="Cambria Math" w:eastAsiaTheme="minorEastAsia" w:hAnsi="Cambria Math"/>
                <w:i/>
                <w:color w:val="000000"/>
                <w:kern w:val="2"/>
                <w:sz w:val="28"/>
                <w:szCs w:val="28"/>
                <w:lang w:val="kk-KZ" w:eastAsia="en-US"/>
              </w:rPr>
            </m:ctrlPr>
          </m:naryPr>
          <m:sub>
            <m:r>
              <w:rPr>
                <w:rFonts w:ascii="Cambria Math" w:eastAsiaTheme="minorEastAsia" w:hAnsi="Cambria Math"/>
                <w:color w:val="000000"/>
                <w:sz w:val="28"/>
                <w:szCs w:val="28"/>
                <w:lang w:val="kk-KZ"/>
              </w:rPr>
              <m:t>k=1</m:t>
            </m:r>
          </m:sub>
          <m:sup>
            <m:r>
              <w:rPr>
                <w:rFonts w:ascii="Cambria Math" w:eastAsiaTheme="minorEastAsia" w:hAnsi="Cambria Math"/>
                <w:color w:val="000000"/>
                <w:sz w:val="28"/>
                <w:szCs w:val="28"/>
                <w:lang w:val="kk-KZ"/>
              </w:rPr>
              <m:t>M</m:t>
            </m:r>
          </m:sup>
          <m:e>
            <m:f>
              <m:fPr>
                <m:ctrlPr>
                  <w:rPr>
                    <w:rFonts w:ascii="Cambria Math" w:eastAsiaTheme="minorEastAsia" w:hAnsi="Cambria Math"/>
                    <w:i/>
                    <w:color w:val="000000"/>
                    <w:kern w:val="2"/>
                    <w:sz w:val="28"/>
                    <w:szCs w:val="28"/>
                    <w:lang w:val="kk-KZ" w:eastAsia="en-US"/>
                  </w:rPr>
                </m:ctrlPr>
              </m:fPr>
              <m:num>
                <m:r>
                  <w:rPr>
                    <w:rFonts w:ascii="Cambria Math" w:eastAsiaTheme="minorEastAsia" w:hAnsi="Cambria Math"/>
                    <w:color w:val="000000"/>
                    <w:sz w:val="28"/>
                    <w:szCs w:val="28"/>
                    <w:lang w:val="kk-KZ"/>
                  </w:rPr>
                  <m:t>1</m:t>
                </m:r>
              </m:num>
              <m:den>
                <m:r>
                  <w:rPr>
                    <w:rFonts w:ascii="Cambria Math" w:eastAsiaTheme="minorEastAsia" w:hAnsi="Cambria Math"/>
                    <w:color w:val="000000"/>
                    <w:sz w:val="28"/>
                    <w:szCs w:val="28"/>
                    <w:lang w:val="kk-KZ"/>
                  </w:rPr>
                  <m:t>2</m:t>
                </m:r>
                <m:sSub>
                  <m:sSubPr>
                    <m:ctrlPr>
                      <w:rPr>
                        <w:rFonts w:ascii="Cambria Math" w:eastAsiaTheme="minorEastAsia" w:hAnsi="Cambria Math"/>
                        <w:i/>
                        <w:color w:val="000000"/>
                        <w:kern w:val="2"/>
                        <w:sz w:val="28"/>
                        <w:szCs w:val="28"/>
                        <w:lang w:val="kk-KZ" w:eastAsia="en-US"/>
                      </w:rPr>
                    </m:ctrlPr>
                  </m:sSubPr>
                  <m:e>
                    <m:r>
                      <w:rPr>
                        <w:rFonts w:ascii="Cambria Math" w:eastAsiaTheme="minorEastAsia" w:hAnsi="Cambria Math"/>
                        <w:color w:val="000000"/>
                        <w:sz w:val="28"/>
                        <w:szCs w:val="28"/>
                        <w:lang w:val="kk-KZ"/>
                      </w:rPr>
                      <m:t>M</m:t>
                    </m:r>
                  </m:e>
                  <m:sub>
                    <m:r>
                      <w:rPr>
                        <w:rFonts w:ascii="Cambria Math" w:eastAsiaTheme="minorEastAsia" w:hAnsi="Cambria Math"/>
                        <w:color w:val="000000"/>
                        <w:sz w:val="28"/>
                        <w:szCs w:val="28"/>
                        <w:lang w:val="kk-KZ"/>
                      </w:rPr>
                      <m:t>k</m:t>
                    </m:r>
                  </m:sub>
                </m:sSub>
              </m:den>
            </m:f>
            <m:sSubSup>
              <m:sSubSupPr>
                <m:ctrlPr>
                  <w:rPr>
                    <w:rFonts w:ascii="Cambria Math" w:eastAsiaTheme="minorHAnsi" w:hAnsi="Cambria Math"/>
                    <w:i/>
                    <w:color w:val="000000"/>
                    <w:kern w:val="2"/>
                    <w:sz w:val="28"/>
                    <w:szCs w:val="28"/>
                    <w:lang w:val="en-US" w:eastAsia="en-US"/>
                  </w:rPr>
                </m:ctrlPr>
              </m:sSubSupPr>
              <m:e>
                <m:r>
                  <m:rPr>
                    <m:sty m:val="p"/>
                  </m:rPr>
                  <w:rPr>
                    <w:rFonts w:ascii="Cambria Math" w:hAnsi="Cambria Math"/>
                    <w:color w:val="000000"/>
                    <w:sz w:val="28"/>
                    <w:szCs w:val="28"/>
                  </w:rPr>
                  <m:t>∇</m:t>
                </m:r>
              </m:e>
              <m:sub>
                <m:r>
                  <w:rPr>
                    <w:rFonts w:ascii="Cambria Math" w:hAnsi="Cambria Math"/>
                    <w:color w:val="000000"/>
                    <w:sz w:val="28"/>
                    <w:szCs w:val="28"/>
                  </w:rPr>
                  <m:t>k</m:t>
                </m:r>
              </m:sub>
              <m:sup>
                <m:r>
                  <w:rPr>
                    <w:rFonts w:ascii="Cambria Math" w:hAnsi="Cambria Math"/>
                    <w:color w:val="000000"/>
                    <w:sz w:val="28"/>
                    <w:szCs w:val="28"/>
                  </w:rPr>
                  <m:t>2</m:t>
                </m:r>
              </m:sup>
            </m:sSubSup>
          </m:e>
        </m:nary>
        <m:r>
          <w:rPr>
            <w:rFonts w:ascii="Cambria Math" w:eastAsiaTheme="minorEastAsia" w:hAnsi="Cambria Math"/>
            <w:color w:val="000000"/>
            <w:sz w:val="28"/>
            <w:szCs w:val="28"/>
            <w:lang w:val="kk-KZ"/>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rPr>
              <m:t>k&lt;l</m:t>
            </m:r>
          </m:sub>
          <m:sup>
            <m:r>
              <w:rPr>
                <w:rFonts w:ascii="Cambria Math" w:hAnsi="Cambria Math"/>
                <w:color w:val="000000"/>
                <w:sz w:val="28"/>
                <w:szCs w:val="28"/>
              </w:rPr>
              <m:t>M</m:t>
            </m:r>
          </m:sup>
          <m:e>
            <m:f>
              <m:fPr>
                <m:ctrlPr>
                  <w:rPr>
                    <w:rFonts w:ascii="Cambria Math" w:eastAsiaTheme="minorHAnsi" w:hAnsi="Cambria Math"/>
                    <w:i/>
                    <w:color w:val="000000"/>
                    <w:kern w:val="2"/>
                    <w:sz w:val="28"/>
                    <w:szCs w:val="28"/>
                    <w:lang w:val="en-US" w:eastAsia="en-US"/>
                  </w:rPr>
                </m:ctrlPr>
              </m:fPr>
              <m:num>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k</m:t>
                    </m:r>
                  </m:sub>
                </m:sSub>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Z</m:t>
                    </m:r>
                  </m:e>
                  <m:sub>
                    <m:r>
                      <w:rPr>
                        <w:rFonts w:ascii="Cambria Math" w:hAnsi="Cambria Math"/>
                        <w:color w:val="000000"/>
                        <w:sz w:val="28"/>
                        <w:szCs w:val="28"/>
                      </w:rPr>
                      <m:t>l</m:t>
                    </m:r>
                  </m:sub>
                </m:sSub>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r</m:t>
                    </m:r>
                  </m:e>
                  <m:sub>
                    <m:r>
                      <w:rPr>
                        <w:rFonts w:ascii="Cambria Math" w:hAnsi="Cambria Math"/>
                        <w:color w:val="000000"/>
                        <w:sz w:val="28"/>
                        <w:szCs w:val="28"/>
                      </w:rPr>
                      <m:t>kl</m:t>
                    </m:r>
                  </m:sub>
                </m:sSub>
              </m:den>
            </m:f>
            <m:r>
              <w:rPr>
                <w:rFonts w:ascii="Cambria Math" w:hAnsi="Cambria Math"/>
                <w:color w:val="000000"/>
                <w:sz w:val="28"/>
                <w:szCs w:val="28"/>
              </w:rPr>
              <m:t>+</m:t>
            </m:r>
            <m:f>
              <m:fPr>
                <m:ctrlPr>
                  <w:rPr>
                    <w:rFonts w:ascii="Cambria Math" w:eastAsiaTheme="minorHAnsi" w:hAnsi="Cambria Math"/>
                    <w:i/>
                    <w:color w:val="000000"/>
                    <w:kern w:val="2"/>
                    <w:sz w:val="28"/>
                    <w:szCs w:val="28"/>
                    <w:lang w:val="en-US" w:eastAsia="en-US"/>
                  </w:rPr>
                </m:ctrlPr>
              </m:fPr>
              <m:num>
                <m:r>
                  <w:rPr>
                    <w:rFonts w:ascii="Cambria Math" w:hAnsi="Cambria Math"/>
                    <w:color w:val="000000"/>
                    <w:sz w:val="28"/>
                    <w:szCs w:val="28"/>
                  </w:rPr>
                  <m:t>1</m:t>
                </m:r>
              </m:num>
              <m:den>
                <m:r>
                  <m:rPr>
                    <m:sty m:val="p"/>
                  </m:rPr>
                  <w:rPr>
                    <w:rFonts w:ascii="Cambria Math" w:hAnsi="Cambria Math"/>
                    <w:color w:val="000000"/>
                    <w:sz w:val="28"/>
                    <w:szCs w:val="28"/>
                    <w:lang w:val="en-US"/>
                  </w:rPr>
                  <m:t>Ψ</m:t>
                </m:r>
                <m:r>
                  <w:rPr>
                    <w:rFonts w:ascii="Cambria Math" w:hAnsi="Cambria Math"/>
                    <w:color w:val="000000"/>
                    <w:sz w:val="28"/>
                    <w:szCs w:val="28"/>
                  </w:rPr>
                  <m:t>(x;ρ)</m:t>
                </m:r>
              </m:den>
            </m:f>
            <m:acc>
              <m:accPr>
                <m:ctrlPr>
                  <w:rPr>
                    <w:rFonts w:ascii="Cambria Math" w:eastAsiaTheme="minorHAnsi" w:hAnsi="Cambria Math"/>
                    <w:i/>
                    <w:color w:val="000000"/>
                    <w:kern w:val="2"/>
                    <w:sz w:val="28"/>
                    <w:szCs w:val="28"/>
                    <w:lang w:val="en-US" w:eastAsia="en-US"/>
                  </w:rPr>
                </m:ctrlPr>
              </m:accPr>
              <m:e>
                <m:r>
                  <w:rPr>
                    <w:rFonts w:ascii="Cambria Math" w:hAnsi="Cambria Math"/>
                    <w:color w:val="000000"/>
                    <w:sz w:val="28"/>
                    <w:szCs w:val="28"/>
                  </w:rPr>
                  <m:t>H</m:t>
                </m:r>
              </m:e>
            </m:acc>
            <m:r>
              <m:rPr>
                <m:sty m:val="p"/>
              </m:rPr>
              <w:rPr>
                <w:rFonts w:ascii="Cambria Math" w:hAnsi="Cambria Math"/>
                <w:color w:val="000000"/>
                <w:sz w:val="28"/>
                <w:szCs w:val="28"/>
                <w:lang w:val="en-US"/>
              </w:rPr>
              <m:t>Ψ</m:t>
            </m:r>
            <m:r>
              <w:rPr>
                <w:rFonts w:ascii="Cambria Math" w:hAnsi="Cambria Math"/>
                <w:color w:val="000000"/>
                <w:sz w:val="28"/>
                <w:szCs w:val="28"/>
              </w:rPr>
              <m:t xml:space="preserve">(x;ρ) = </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E</m:t>
                </m:r>
              </m:e>
              <m:sub>
                <m:r>
                  <w:rPr>
                    <w:rFonts w:ascii="Cambria Math" w:hAnsi="Cambria Math"/>
                    <w:color w:val="000000"/>
                    <w:sz w:val="28"/>
                    <w:szCs w:val="28"/>
                  </w:rPr>
                  <m:t>мол</m:t>
                </m:r>
              </m:sub>
            </m:sSub>
          </m:e>
        </m:nary>
        <m:r>
          <w:rPr>
            <w:rFonts w:ascii="Cambria Math" w:eastAsiaTheme="minorEastAsia" w:hAnsi="Cambria Math"/>
            <w:color w:val="000000"/>
            <w:kern w:val="2"/>
            <w:sz w:val="28"/>
            <w:szCs w:val="28"/>
            <w:lang w:eastAsia="en-US"/>
          </w:rPr>
          <m:t xml:space="preserve"> </m:t>
        </m:r>
      </m:oMath>
      <w:r w:rsidR="00A13EF7" w:rsidRPr="00EA3D30">
        <w:rPr>
          <w:rFonts w:eastAsiaTheme="minorEastAsia"/>
          <w:color w:val="000000"/>
          <w:kern w:val="2"/>
          <w:sz w:val="28"/>
          <w:szCs w:val="28"/>
          <w:lang w:eastAsia="en-US"/>
        </w:rPr>
        <w:t xml:space="preserve">     </w:t>
      </w:r>
      <w:r w:rsidR="00A13EF7" w:rsidRPr="00EA3D30">
        <w:rPr>
          <w:rFonts w:eastAsiaTheme="minorEastAsia"/>
          <w:bCs/>
          <w:iCs/>
          <w:color w:val="000000" w:themeColor="text1"/>
          <w:sz w:val="28"/>
          <w:szCs w:val="28"/>
        </w:rPr>
        <w:t>(2.11)</w:t>
      </w:r>
    </w:p>
    <w:p w14:paraId="3F2668A3" w14:textId="77777777" w:rsidR="00773FB4" w:rsidRPr="00EA3D30" w:rsidRDefault="00773FB4" w:rsidP="00EA3D30">
      <w:pPr>
        <w:tabs>
          <w:tab w:val="left" w:pos="1134"/>
        </w:tabs>
        <w:ind w:firstLine="709"/>
        <w:jc w:val="both"/>
        <w:rPr>
          <w:color w:val="000000"/>
          <w:sz w:val="28"/>
          <w:szCs w:val="28"/>
        </w:rPr>
      </w:pPr>
    </w:p>
    <w:p w14:paraId="3F89163F" w14:textId="77777777" w:rsidR="00CE1CAC" w:rsidRPr="00EA3D30" w:rsidRDefault="00CE1CAC" w:rsidP="00EA3D30">
      <w:pPr>
        <w:tabs>
          <w:tab w:val="left" w:pos="1134"/>
        </w:tabs>
        <w:ind w:firstLine="709"/>
        <w:jc w:val="both"/>
        <w:rPr>
          <w:color w:val="000000"/>
          <w:sz w:val="28"/>
          <w:szCs w:val="28"/>
          <w:lang w:val="kk-KZ"/>
        </w:rPr>
      </w:pPr>
      <w:r w:rsidRPr="00EA3D30">
        <w:rPr>
          <w:color w:val="000000"/>
          <w:sz w:val="28"/>
          <w:szCs w:val="28"/>
        </w:rPr>
        <w:t>Так как электронное уравнение Шр</w:t>
      </w:r>
      <w:r w:rsidR="00773FB4" w:rsidRPr="00EA3D30">
        <w:rPr>
          <w:color w:val="000000"/>
          <w:sz w:val="28"/>
          <w:szCs w:val="28"/>
        </w:rPr>
        <w:t>е</w:t>
      </w:r>
      <w:r w:rsidRPr="00EA3D30">
        <w:rPr>
          <w:color w:val="000000"/>
          <w:sz w:val="28"/>
          <w:szCs w:val="28"/>
        </w:rPr>
        <w:t>дингера принимает вид</w:t>
      </w:r>
      <w:r w:rsidRPr="00EA3D30">
        <w:rPr>
          <w:color w:val="000000"/>
          <w:sz w:val="28"/>
          <w:szCs w:val="28"/>
          <w:lang w:val="kk-KZ"/>
        </w:rPr>
        <w:t>:</w:t>
      </w:r>
    </w:p>
    <w:p w14:paraId="09275159" w14:textId="77777777" w:rsidR="00773FB4" w:rsidRPr="00EA3D30" w:rsidRDefault="00773FB4" w:rsidP="00EA3D30">
      <w:pPr>
        <w:tabs>
          <w:tab w:val="left" w:pos="1134"/>
        </w:tabs>
        <w:ind w:firstLine="709"/>
        <w:jc w:val="both"/>
        <w:rPr>
          <w:color w:val="000000"/>
          <w:sz w:val="28"/>
          <w:szCs w:val="28"/>
          <w:lang w:val="kk-KZ"/>
        </w:rPr>
      </w:pPr>
    </w:p>
    <w:p w14:paraId="44686A5F"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acc>
          <m:accPr>
            <m:ctrlPr>
              <w:rPr>
                <w:rFonts w:ascii="Cambria Math" w:eastAsiaTheme="minorHAnsi" w:hAnsi="Cambria Math"/>
                <w:i/>
                <w:color w:val="000000"/>
                <w:kern w:val="2"/>
                <w:sz w:val="28"/>
                <w:szCs w:val="28"/>
                <w:lang w:val="en-US" w:eastAsia="en-US"/>
              </w:rPr>
            </m:ctrlPr>
          </m:accPr>
          <m:e>
            <m:r>
              <w:rPr>
                <w:rFonts w:ascii="Cambria Math" w:hAnsi="Cambria Math"/>
                <w:color w:val="000000"/>
                <w:sz w:val="28"/>
                <w:szCs w:val="28"/>
                <w:lang w:val="en-US"/>
              </w:rPr>
              <m:t>H</m:t>
            </m:r>
          </m:e>
        </m:acc>
        <m:r>
          <m:rPr>
            <m:sty m:val="p"/>
          </m:rPr>
          <w:rPr>
            <w:rFonts w:ascii="Cambria Math" w:hAnsi="Cambria Math"/>
            <w:color w:val="000000"/>
            <w:sz w:val="28"/>
            <w:szCs w:val="28"/>
            <w:lang w:val="en-US"/>
          </w:rPr>
          <m:t>Ψ</m:t>
        </m:r>
        <m:r>
          <w:rPr>
            <w:rFonts w:ascii="Cambria Math" w:hAnsi="Cambria Math"/>
            <w:color w:val="000000"/>
            <w:sz w:val="28"/>
            <w:szCs w:val="28"/>
          </w:rPr>
          <m:t>(</m:t>
        </m:r>
        <m:r>
          <w:rPr>
            <w:rFonts w:ascii="Cambria Math" w:hAnsi="Cambria Math"/>
            <w:color w:val="000000"/>
            <w:sz w:val="28"/>
            <w:szCs w:val="28"/>
            <w:lang w:val="en-US"/>
          </w:rPr>
          <m:t>x</m:t>
        </m:r>
        <m:r>
          <w:rPr>
            <w:rFonts w:ascii="Cambria Math" w:hAnsi="Cambria Math"/>
            <w:color w:val="000000"/>
            <w:sz w:val="28"/>
            <w:szCs w:val="28"/>
          </w:rPr>
          <m:t>;</m:t>
        </m:r>
        <m:r>
          <w:rPr>
            <w:rFonts w:ascii="Cambria Math" w:hAnsi="Cambria Math"/>
            <w:color w:val="000000"/>
            <w:sz w:val="28"/>
            <w:szCs w:val="28"/>
            <w:lang w:val="en-US"/>
          </w:rPr>
          <m:t>ρ</m:t>
        </m:r>
        <m:r>
          <w:rPr>
            <w:rFonts w:ascii="Cambria Math" w:hAnsi="Cambria Math"/>
            <w:color w:val="000000"/>
            <w:sz w:val="28"/>
            <w:szCs w:val="28"/>
          </w:rPr>
          <m:t xml:space="preserve">) = </m:t>
        </m:r>
        <m:r>
          <w:rPr>
            <w:rFonts w:ascii="Cambria Math" w:hAnsi="Cambria Math"/>
            <w:color w:val="000000"/>
            <w:sz w:val="28"/>
            <w:szCs w:val="28"/>
            <w:lang w:val="en-US"/>
          </w:rPr>
          <m:t>E</m:t>
        </m:r>
        <m:r>
          <w:rPr>
            <w:rFonts w:ascii="Cambria Math" w:hAnsi="Cambria Math"/>
            <w:color w:val="000000"/>
            <w:sz w:val="28"/>
            <w:szCs w:val="28"/>
          </w:rPr>
          <m:t>(</m:t>
        </m:r>
        <m:r>
          <w:rPr>
            <w:rFonts w:ascii="Cambria Math" w:hAnsi="Cambria Math"/>
            <w:color w:val="000000"/>
            <w:sz w:val="28"/>
            <w:szCs w:val="28"/>
            <w:lang w:val="en-US"/>
          </w:rPr>
          <m:t>ρ</m:t>
        </m:r>
        <m:r>
          <w:rPr>
            <w:rFonts w:ascii="Cambria Math" w:hAnsi="Cambria Math"/>
            <w:color w:val="000000"/>
            <w:sz w:val="28"/>
            <w:szCs w:val="28"/>
          </w:rPr>
          <m:t>)</m:t>
        </m:r>
        <m:r>
          <m:rPr>
            <m:sty m:val="p"/>
          </m:rPr>
          <w:rPr>
            <w:rFonts w:ascii="Cambria Math" w:hAnsi="Cambria Math"/>
            <w:color w:val="000000"/>
            <w:sz w:val="28"/>
            <w:szCs w:val="28"/>
            <w:lang w:val="en-US"/>
          </w:rPr>
          <m:t>Ψ</m:t>
        </m:r>
        <m:r>
          <w:rPr>
            <w:rFonts w:ascii="Cambria Math" w:hAnsi="Cambria Math"/>
            <w:color w:val="000000"/>
            <w:sz w:val="28"/>
            <w:szCs w:val="28"/>
          </w:rPr>
          <m:t>(</m:t>
        </m:r>
        <m:r>
          <w:rPr>
            <w:rFonts w:ascii="Cambria Math" w:hAnsi="Cambria Math"/>
            <w:color w:val="000000"/>
            <w:sz w:val="28"/>
            <w:szCs w:val="28"/>
            <w:lang w:val="en-US"/>
          </w:rPr>
          <m:t>x</m:t>
        </m:r>
        <m:r>
          <w:rPr>
            <w:rFonts w:ascii="Cambria Math" w:hAnsi="Cambria Math"/>
            <w:color w:val="000000"/>
            <w:sz w:val="28"/>
            <w:szCs w:val="28"/>
          </w:rPr>
          <m:t>;</m:t>
        </m:r>
        <m:r>
          <w:rPr>
            <w:rFonts w:ascii="Cambria Math" w:hAnsi="Cambria Math"/>
            <w:color w:val="000000"/>
            <w:sz w:val="28"/>
            <w:szCs w:val="28"/>
            <w:lang w:val="en-US"/>
          </w:rPr>
          <m:t>ρ</m:t>
        </m:r>
        <m:r>
          <w:rPr>
            <w:rFonts w:ascii="Cambria Math" w:hAnsi="Cambria Math"/>
            <w:color w:val="000000"/>
            <w:sz w:val="28"/>
            <w:szCs w:val="28"/>
          </w:rPr>
          <m:t>)</m:t>
        </m:r>
      </m:oMath>
      <w:r w:rsidR="00773FB4" w:rsidRPr="00EA3D30">
        <w:rPr>
          <w:rFonts w:eastAsiaTheme="minorEastAsia"/>
          <w:color w:val="000000"/>
          <w:sz w:val="28"/>
          <w:szCs w:val="28"/>
        </w:rPr>
        <w:t xml:space="preserve">                          </w:t>
      </w:r>
      <w:r w:rsidR="00773FB4" w:rsidRPr="00EA3D30">
        <w:rPr>
          <w:rFonts w:eastAsiaTheme="minorEastAsia"/>
          <w:bCs/>
          <w:iCs/>
          <w:color w:val="000000" w:themeColor="text1"/>
          <w:sz w:val="28"/>
          <w:szCs w:val="28"/>
        </w:rPr>
        <w:t>(2.12)</w:t>
      </w:r>
    </w:p>
    <w:p w14:paraId="74C58A56" w14:textId="77777777" w:rsidR="00364C84" w:rsidRPr="00EA3D30" w:rsidRDefault="00364C84" w:rsidP="00EA3D30">
      <w:pPr>
        <w:tabs>
          <w:tab w:val="left" w:pos="1134"/>
        </w:tabs>
        <w:ind w:firstLine="709"/>
        <w:jc w:val="right"/>
        <w:rPr>
          <w:rFonts w:eastAsiaTheme="minorEastAsia"/>
          <w:color w:val="000000"/>
          <w:sz w:val="28"/>
          <w:szCs w:val="28"/>
        </w:rPr>
      </w:pPr>
    </w:p>
    <w:p w14:paraId="5958FE8D" w14:textId="77777777" w:rsidR="00CE1CAC" w:rsidRPr="00EA3D30" w:rsidRDefault="00CE1CAC" w:rsidP="004C1188">
      <w:pPr>
        <w:tabs>
          <w:tab w:val="left" w:pos="1134"/>
        </w:tabs>
        <w:jc w:val="both"/>
        <w:rPr>
          <w:color w:val="000000"/>
          <w:sz w:val="28"/>
          <w:szCs w:val="28"/>
        </w:rPr>
      </w:pPr>
      <w:r w:rsidRPr="00EA3D30">
        <w:rPr>
          <w:color w:val="000000"/>
          <w:sz w:val="28"/>
          <w:szCs w:val="28"/>
        </w:rPr>
        <w:t>можно записать результирующее уравнение движения ядер:</w:t>
      </w:r>
    </w:p>
    <w:p w14:paraId="462A440F" w14:textId="77777777" w:rsidR="00364C84" w:rsidRPr="00EA3D30" w:rsidRDefault="00364C84" w:rsidP="00EA3D30">
      <w:pPr>
        <w:tabs>
          <w:tab w:val="left" w:pos="1134"/>
        </w:tabs>
        <w:ind w:firstLine="709"/>
        <w:jc w:val="both"/>
        <w:rPr>
          <w:color w:val="000000"/>
          <w:sz w:val="28"/>
          <w:szCs w:val="28"/>
        </w:rPr>
      </w:pPr>
    </w:p>
    <w:p w14:paraId="5E81CF4F"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d>
          <m:dPr>
            <m:ctrlPr>
              <w:rPr>
                <w:rFonts w:ascii="Cambria Math" w:eastAsiaTheme="minorEastAsia" w:hAnsi="Cambria Math"/>
                <w:i/>
                <w:iCs/>
                <w:color w:val="000000"/>
                <w:kern w:val="2"/>
                <w:sz w:val="28"/>
                <w:szCs w:val="28"/>
                <w:lang w:val="kk-KZ" w:eastAsia="en-US"/>
              </w:rPr>
            </m:ctrlPr>
          </m:dPr>
          <m:e>
            <m:r>
              <w:rPr>
                <w:rFonts w:ascii="Cambria Math" w:eastAsiaTheme="minorEastAsia" w:hAnsi="Cambria Math"/>
                <w:color w:val="000000"/>
                <w:sz w:val="28"/>
                <w:szCs w:val="28"/>
                <w:lang w:val="kk-KZ"/>
              </w:rPr>
              <m:t>-</m:t>
            </m:r>
            <m:nary>
              <m:naryPr>
                <m:chr m:val="∑"/>
                <m:limLoc m:val="undOvr"/>
                <m:ctrlPr>
                  <w:rPr>
                    <w:rFonts w:ascii="Cambria Math" w:eastAsiaTheme="minorEastAsia" w:hAnsi="Cambria Math"/>
                    <w:i/>
                    <w:color w:val="000000"/>
                    <w:kern w:val="2"/>
                    <w:sz w:val="28"/>
                    <w:szCs w:val="28"/>
                    <w:lang w:val="kk-KZ" w:eastAsia="en-US"/>
                  </w:rPr>
                </m:ctrlPr>
              </m:naryPr>
              <m:sub>
                <m:r>
                  <w:rPr>
                    <w:rFonts w:ascii="Cambria Math" w:eastAsiaTheme="minorEastAsia" w:hAnsi="Cambria Math"/>
                    <w:color w:val="000000"/>
                    <w:sz w:val="28"/>
                    <w:szCs w:val="28"/>
                    <w:lang w:val="kk-KZ"/>
                  </w:rPr>
                  <m:t>k=1</m:t>
                </m:r>
              </m:sub>
              <m:sup>
                <m:r>
                  <w:rPr>
                    <w:rFonts w:ascii="Cambria Math" w:eastAsiaTheme="minorEastAsia" w:hAnsi="Cambria Math"/>
                    <w:color w:val="000000"/>
                    <w:sz w:val="28"/>
                    <w:szCs w:val="28"/>
                    <w:lang w:val="kk-KZ"/>
                  </w:rPr>
                  <m:t>M</m:t>
                </m:r>
              </m:sup>
              <m:e>
                <m:f>
                  <m:fPr>
                    <m:ctrlPr>
                      <w:rPr>
                        <w:rFonts w:ascii="Cambria Math" w:eastAsiaTheme="minorEastAsia" w:hAnsi="Cambria Math"/>
                        <w:i/>
                        <w:color w:val="000000"/>
                        <w:kern w:val="2"/>
                        <w:sz w:val="28"/>
                        <w:szCs w:val="28"/>
                        <w:lang w:val="kk-KZ" w:eastAsia="en-US"/>
                      </w:rPr>
                    </m:ctrlPr>
                  </m:fPr>
                  <m:num>
                    <m:r>
                      <w:rPr>
                        <w:rFonts w:ascii="Cambria Math" w:eastAsiaTheme="minorEastAsia" w:hAnsi="Cambria Math"/>
                        <w:color w:val="000000"/>
                        <w:sz w:val="28"/>
                        <w:szCs w:val="28"/>
                        <w:lang w:val="kk-KZ"/>
                      </w:rPr>
                      <m:t>1</m:t>
                    </m:r>
                  </m:num>
                  <m:den>
                    <m:r>
                      <w:rPr>
                        <w:rFonts w:ascii="Cambria Math" w:eastAsiaTheme="minorEastAsia" w:hAnsi="Cambria Math"/>
                        <w:color w:val="000000"/>
                        <w:sz w:val="28"/>
                        <w:szCs w:val="28"/>
                        <w:lang w:val="kk-KZ"/>
                      </w:rPr>
                      <m:t>2</m:t>
                    </m:r>
                    <m:sSub>
                      <m:sSubPr>
                        <m:ctrlPr>
                          <w:rPr>
                            <w:rFonts w:ascii="Cambria Math" w:eastAsiaTheme="minorEastAsia" w:hAnsi="Cambria Math"/>
                            <w:i/>
                            <w:color w:val="000000"/>
                            <w:kern w:val="2"/>
                            <w:sz w:val="28"/>
                            <w:szCs w:val="28"/>
                            <w:lang w:val="kk-KZ" w:eastAsia="en-US"/>
                          </w:rPr>
                        </m:ctrlPr>
                      </m:sSubPr>
                      <m:e>
                        <m:r>
                          <w:rPr>
                            <w:rFonts w:ascii="Cambria Math" w:eastAsiaTheme="minorEastAsia" w:hAnsi="Cambria Math"/>
                            <w:color w:val="000000"/>
                            <w:sz w:val="28"/>
                            <w:szCs w:val="28"/>
                            <w:lang w:val="kk-KZ"/>
                          </w:rPr>
                          <m:t>M</m:t>
                        </m:r>
                      </m:e>
                      <m:sub>
                        <m:r>
                          <w:rPr>
                            <w:rFonts w:ascii="Cambria Math" w:eastAsiaTheme="minorEastAsia" w:hAnsi="Cambria Math"/>
                            <w:color w:val="000000"/>
                            <w:sz w:val="28"/>
                            <w:szCs w:val="28"/>
                            <w:lang w:val="kk-KZ"/>
                          </w:rPr>
                          <m:t>k</m:t>
                        </m:r>
                      </m:sub>
                    </m:sSub>
                  </m:den>
                </m:f>
                <m:sSubSup>
                  <m:sSubSupPr>
                    <m:ctrlPr>
                      <w:rPr>
                        <w:rFonts w:ascii="Cambria Math" w:eastAsiaTheme="minorHAnsi" w:hAnsi="Cambria Math"/>
                        <w:i/>
                        <w:color w:val="000000"/>
                        <w:kern w:val="2"/>
                        <w:sz w:val="28"/>
                        <w:szCs w:val="28"/>
                        <w:lang w:val="en-US" w:eastAsia="en-US"/>
                      </w:rPr>
                    </m:ctrlPr>
                  </m:sSubSupPr>
                  <m:e>
                    <m:r>
                      <m:rPr>
                        <m:sty m:val="p"/>
                      </m:rPr>
                      <w:rPr>
                        <w:rFonts w:ascii="Cambria Math" w:hAnsi="Cambria Math"/>
                        <w:color w:val="000000"/>
                        <w:sz w:val="28"/>
                        <w:szCs w:val="28"/>
                      </w:rPr>
                      <m:t>∇</m:t>
                    </m:r>
                  </m:e>
                  <m:sub>
                    <m:r>
                      <w:rPr>
                        <w:rFonts w:ascii="Cambria Math" w:hAnsi="Cambria Math"/>
                        <w:color w:val="000000"/>
                        <w:sz w:val="28"/>
                        <w:szCs w:val="28"/>
                      </w:rPr>
                      <m:t>k</m:t>
                    </m:r>
                  </m:sub>
                  <m:sup>
                    <m:r>
                      <w:rPr>
                        <w:rFonts w:ascii="Cambria Math" w:hAnsi="Cambria Math"/>
                        <w:color w:val="000000"/>
                        <w:sz w:val="28"/>
                        <w:szCs w:val="28"/>
                      </w:rPr>
                      <m:t>2</m:t>
                    </m:r>
                  </m:sup>
                </m:sSubSup>
              </m:e>
            </m:nary>
            <m:r>
              <w:rPr>
                <w:rFonts w:ascii="Cambria Math" w:eastAsiaTheme="minorEastAsia" w:hAnsi="Cambria Math"/>
                <w:color w:val="000000"/>
                <w:sz w:val="28"/>
                <w:szCs w:val="28"/>
                <w:lang w:val="kk-KZ"/>
              </w:rPr>
              <m:t>+U(ρ)</m:t>
            </m:r>
          </m:e>
        </m:d>
        <m:r>
          <w:rPr>
            <w:rFonts w:ascii="Cambria Math" w:eastAsiaTheme="minorEastAsia" w:hAnsi="Cambria Math"/>
            <w:color w:val="000000"/>
            <w:sz w:val="28"/>
            <w:szCs w:val="28"/>
            <w:lang w:val="kk-KZ"/>
          </w:rPr>
          <m:t>k(ρ) =</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E</m:t>
            </m:r>
          </m:e>
          <m:sub>
            <m:r>
              <w:rPr>
                <w:rFonts w:ascii="Cambria Math" w:hAnsi="Cambria Math"/>
                <w:color w:val="000000"/>
                <w:sz w:val="28"/>
                <w:szCs w:val="28"/>
              </w:rPr>
              <m:t>мол</m:t>
            </m:r>
          </m:sub>
        </m:sSub>
        <m:r>
          <w:rPr>
            <w:rFonts w:ascii="Cambria Math" w:eastAsiaTheme="minorEastAsia" w:hAnsi="Cambria Math"/>
            <w:color w:val="000000"/>
            <w:sz w:val="28"/>
            <w:szCs w:val="28"/>
            <w:lang w:val="kk-KZ"/>
          </w:rPr>
          <m:t xml:space="preserve">k(ρ) </m:t>
        </m:r>
      </m:oMath>
      <w:r w:rsidR="008E1C5D" w:rsidRPr="00EA3D30">
        <w:rPr>
          <w:rFonts w:eastAsiaTheme="minorEastAsia"/>
          <w:color w:val="000000"/>
          <w:sz w:val="28"/>
          <w:szCs w:val="28"/>
          <w:lang w:val="kk-KZ"/>
        </w:rPr>
        <w:t xml:space="preserve">             </w:t>
      </w:r>
      <w:r w:rsidR="008E1C5D" w:rsidRPr="00EA3D30">
        <w:rPr>
          <w:rFonts w:eastAsiaTheme="minorEastAsia"/>
          <w:bCs/>
          <w:iCs/>
          <w:color w:val="000000" w:themeColor="text1"/>
          <w:sz w:val="28"/>
          <w:szCs w:val="28"/>
        </w:rPr>
        <w:t>(2.13)</w:t>
      </w:r>
    </w:p>
    <w:p w14:paraId="34FAFE10" w14:textId="77777777" w:rsidR="008E1C5D" w:rsidRPr="00EA3D30" w:rsidRDefault="008E1C5D" w:rsidP="00EA3D30">
      <w:pPr>
        <w:tabs>
          <w:tab w:val="left" w:pos="1134"/>
        </w:tabs>
        <w:ind w:firstLine="709"/>
        <w:jc w:val="right"/>
        <w:rPr>
          <w:rFonts w:eastAsiaTheme="minorEastAsia"/>
          <w:i/>
          <w:iCs/>
          <w:color w:val="000000"/>
          <w:sz w:val="28"/>
          <w:szCs w:val="28"/>
        </w:rPr>
      </w:pPr>
    </w:p>
    <w:p w14:paraId="1BF18907" w14:textId="1B32C3BF" w:rsidR="00CE1CAC" w:rsidRPr="00EA3D30" w:rsidRDefault="00CE1CAC" w:rsidP="004C1188">
      <w:pPr>
        <w:tabs>
          <w:tab w:val="left" w:pos="1134"/>
        </w:tabs>
        <w:jc w:val="both"/>
        <w:rPr>
          <w:color w:val="000000"/>
          <w:sz w:val="28"/>
          <w:szCs w:val="28"/>
        </w:rPr>
      </w:pPr>
      <w:r w:rsidRPr="00EA3D30">
        <w:rPr>
          <w:color w:val="000000"/>
          <w:sz w:val="28"/>
          <w:szCs w:val="28"/>
        </w:rPr>
        <w:t>где</w:t>
      </w:r>
      <w:r w:rsidRPr="00EA3D30">
        <w:rPr>
          <w:rStyle w:val="apple-converted-space"/>
          <w:color w:val="000000"/>
          <w:sz w:val="28"/>
          <w:szCs w:val="28"/>
        </w:rPr>
        <w:t> </w:t>
      </w:r>
      <m:oMath>
        <m:r>
          <w:rPr>
            <w:rFonts w:ascii="Cambria Math" w:eastAsiaTheme="minorEastAsia" w:hAnsi="Cambria Math"/>
            <w:color w:val="000000"/>
            <w:sz w:val="28"/>
            <w:szCs w:val="28"/>
            <w:lang w:val="kk-KZ"/>
          </w:rPr>
          <m:t xml:space="preserve">U(ρ)= </m:t>
        </m:r>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rPr>
              <m:t>E</m:t>
            </m:r>
          </m:e>
          <m:sub>
            <m:r>
              <w:rPr>
                <w:rFonts w:ascii="Cambria Math" w:hAnsi="Cambria Math"/>
                <w:color w:val="000000"/>
                <w:sz w:val="28"/>
                <w:szCs w:val="28"/>
              </w:rPr>
              <m:t>ρ</m:t>
            </m:r>
          </m:sub>
        </m:sSub>
        <m:r>
          <w:rPr>
            <w:rFonts w:ascii="Cambria Math" w:hAnsi="Cambria Math"/>
            <w:color w:val="000000"/>
            <w:sz w:val="28"/>
            <w:szCs w:val="28"/>
          </w:rPr>
          <m:t>+</m:t>
        </m:r>
        <m:nary>
          <m:naryPr>
            <m:chr m:val="∑"/>
            <m:limLoc m:val="undOvr"/>
            <m:ctrlPr>
              <w:rPr>
                <w:rFonts w:ascii="Cambria Math" w:eastAsiaTheme="minorHAnsi" w:hAnsi="Cambria Math"/>
                <w:i/>
                <w:color w:val="000000"/>
                <w:kern w:val="2"/>
                <w:sz w:val="28"/>
                <w:szCs w:val="28"/>
                <w:lang w:val="en-US" w:eastAsia="en-US"/>
              </w:rPr>
            </m:ctrlPr>
          </m:naryPr>
          <m:sub>
            <m:r>
              <w:rPr>
                <w:rFonts w:ascii="Cambria Math" w:hAnsi="Cambria Math"/>
                <w:color w:val="000000"/>
                <w:sz w:val="28"/>
                <w:szCs w:val="28"/>
                <w:lang w:val="en-US"/>
              </w:rPr>
              <m:t>k</m:t>
            </m:r>
            <m:r>
              <w:rPr>
                <w:rFonts w:ascii="Cambria Math" w:hAnsi="Cambria Math"/>
                <w:color w:val="000000"/>
                <w:sz w:val="28"/>
                <w:szCs w:val="28"/>
              </w:rPr>
              <m:t>&lt;</m:t>
            </m:r>
            <m:r>
              <w:rPr>
                <w:rFonts w:ascii="Cambria Math" w:hAnsi="Cambria Math"/>
                <w:color w:val="000000"/>
                <w:sz w:val="28"/>
                <w:szCs w:val="28"/>
                <w:lang w:val="en-US"/>
              </w:rPr>
              <m:t>l</m:t>
            </m:r>
          </m:sub>
          <m:sup>
            <m:r>
              <w:rPr>
                <w:rFonts w:ascii="Cambria Math" w:hAnsi="Cambria Math"/>
                <w:color w:val="000000"/>
                <w:sz w:val="28"/>
                <w:szCs w:val="28"/>
                <w:lang w:val="en-US"/>
              </w:rPr>
              <m:t>M</m:t>
            </m:r>
          </m:sup>
          <m:e>
            <m:f>
              <m:fPr>
                <m:ctrlPr>
                  <w:rPr>
                    <w:rFonts w:ascii="Cambria Math" w:eastAsiaTheme="minorHAnsi" w:hAnsi="Cambria Math"/>
                    <w:i/>
                    <w:color w:val="000000"/>
                    <w:kern w:val="2"/>
                    <w:sz w:val="28"/>
                    <w:szCs w:val="28"/>
                    <w:lang w:val="en-US" w:eastAsia="en-US"/>
                  </w:rPr>
                </m:ctrlPr>
              </m:fPr>
              <m:num>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Z</m:t>
                    </m:r>
                  </m:e>
                  <m:sub>
                    <m:r>
                      <w:rPr>
                        <w:rFonts w:ascii="Cambria Math" w:hAnsi="Cambria Math"/>
                        <w:color w:val="000000"/>
                        <w:sz w:val="28"/>
                        <w:szCs w:val="28"/>
                        <w:lang w:val="en-US"/>
                      </w:rPr>
                      <m:t>k</m:t>
                    </m:r>
                  </m:sub>
                </m:sSub>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Z</m:t>
                    </m:r>
                  </m:e>
                  <m:sub>
                    <m:r>
                      <w:rPr>
                        <w:rFonts w:ascii="Cambria Math" w:hAnsi="Cambria Math"/>
                        <w:color w:val="000000"/>
                        <w:sz w:val="28"/>
                        <w:szCs w:val="28"/>
                        <w:lang w:val="en-US"/>
                      </w:rPr>
                      <m:t>l</m:t>
                    </m:r>
                  </m:sub>
                </m:sSub>
              </m:num>
              <m:den>
                <m:sSub>
                  <m:sSubPr>
                    <m:ctrlPr>
                      <w:rPr>
                        <w:rFonts w:ascii="Cambria Math" w:eastAsiaTheme="minorHAnsi" w:hAnsi="Cambria Math"/>
                        <w:i/>
                        <w:color w:val="000000"/>
                        <w:kern w:val="2"/>
                        <w:sz w:val="28"/>
                        <w:szCs w:val="28"/>
                        <w:lang w:val="en-US" w:eastAsia="en-US"/>
                      </w:rPr>
                    </m:ctrlPr>
                  </m:sSubPr>
                  <m:e>
                    <m:r>
                      <w:rPr>
                        <w:rFonts w:ascii="Cambria Math" w:hAnsi="Cambria Math"/>
                        <w:color w:val="000000"/>
                        <w:sz w:val="28"/>
                        <w:szCs w:val="28"/>
                        <w:lang w:val="en-US"/>
                      </w:rPr>
                      <m:t>r</m:t>
                    </m:r>
                  </m:e>
                  <m:sub>
                    <m:r>
                      <w:rPr>
                        <w:rFonts w:ascii="Cambria Math" w:hAnsi="Cambria Math"/>
                        <w:color w:val="000000"/>
                        <w:sz w:val="28"/>
                        <w:szCs w:val="28"/>
                        <w:lang w:val="en-US"/>
                      </w:rPr>
                      <m:t>kl</m:t>
                    </m:r>
                  </m:sub>
                </m:sSub>
              </m:den>
            </m:f>
          </m:e>
        </m:nary>
      </m:oMath>
      <w:r w:rsidRPr="00EA3D30">
        <w:rPr>
          <w:rStyle w:val="apple-converted-space"/>
          <w:color w:val="000000"/>
          <w:sz w:val="28"/>
          <w:szCs w:val="28"/>
        </w:rPr>
        <w:t xml:space="preserve">  </w:t>
      </w:r>
      <w:r w:rsidRPr="00EA3D30">
        <w:rPr>
          <w:color w:val="000000"/>
          <w:sz w:val="28"/>
          <w:szCs w:val="28"/>
        </w:rPr>
        <w:t>представляет собой эффективный потенциальный ландшафт, в котором движутся ядра.</w:t>
      </w:r>
    </w:p>
    <w:p w14:paraId="1C228386" w14:textId="058C316F" w:rsidR="00CE1CAC" w:rsidRPr="00EA3D30" w:rsidRDefault="00CE1CAC" w:rsidP="00EA3D30">
      <w:pPr>
        <w:tabs>
          <w:tab w:val="left" w:pos="1134"/>
        </w:tabs>
        <w:ind w:firstLine="709"/>
        <w:jc w:val="both"/>
        <w:rPr>
          <w:color w:val="000000"/>
          <w:sz w:val="28"/>
          <w:szCs w:val="28"/>
          <w:lang w:val="kk-KZ"/>
        </w:rPr>
      </w:pPr>
      <w:r w:rsidRPr="00EA3D30">
        <w:rPr>
          <w:color w:val="000000"/>
          <w:sz w:val="28"/>
          <w:szCs w:val="28"/>
        </w:rPr>
        <w:t>В результате мы получаем два независимых уравнения: одно для электронов, другое для ядер, что делает метод Борна-Оппенгеймера фундаментальным инструментом в квантово-механических расчетах молекулярных и конденсированных систем</w:t>
      </w:r>
      <w:r w:rsidR="00E85015" w:rsidRPr="00EA3D30">
        <w:rPr>
          <w:color w:val="000000"/>
          <w:sz w:val="28"/>
          <w:szCs w:val="28"/>
          <w:lang w:val="kk-KZ"/>
        </w:rPr>
        <w:t xml:space="preserve"> </w:t>
      </w:r>
      <w:r w:rsidR="009E5BF1" w:rsidRPr="00EA3D30">
        <w:rPr>
          <w:color w:val="000000"/>
          <w:sz w:val="28"/>
          <w:szCs w:val="28"/>
          <w:lang w:val="kk-KZ"/>
        </w:rPr>
        <w:fldChar w:fldCharType="begin"/>
      </w:r>
      <w:r w:rsidR="00E85015" w:rsidRPr="00EA3D30">
        <w:rPr>
          <w:color w:val="000000"/>
          <w:sz w:val="28"/>
          <w:szCs w:val="28"/>
          <w:lang w:val="kk-KZ"/>
        </w:rPr>
        <w:instrText xml:space="preserve"> ADDIN EN.CITE &lt;EndNote&gt;&lt;Cite&gt;&lt;Author&gt;Kohn&lt;/Author&gt;&lt;Year&gt;1965&lt;/Year&gt;&lt;RecNum&gt;387&lt;/RecNum&gt;&lt;DisplayText&gt;[80]&lt;/DisplayText&gt;&lt;record&gt;&lt;rec-number&gt;387&lt;/rec-number&gt;&lt;foreign-keys&gt;&lt;key app="EN" db-id="r5fsa95xwax225etxxg5tw0cet90edrevr2x" timestamp="1748282175"&gt;387&lt;/key&gt;&lt;/foreign-keys&gt;&lt;ref-type name="Journal Article"&gt;17&lt;/ref-type&gt;&lt;contributors&gt;&lt;authors&gt;&lt;author&gt;Kohn, Walter&lt;/author&gt;&lt;author&gt;Sham, Lu Jeu&lt;/author&gt;&lt;/authors&gt;&lt;/contributors&gt;&lt;titles&gt;&lt;title&gt;Self-consistent equations including exchange and correlation effects&lt;/title&gt;&lt;secondary-title&gt;Physical review&lt;/secondary-title&gt;&lt;/titles&gt;&lt;periodical&gt;&lt;full-title&gt;Physical review&lt;/full-title&gt;&lt;/periodical&gt;&lt;pages&gt;A1133&lt;/pages&gt;&lt;volume&gt;140&lt;/volume&gt;&lt;number&gt;4A&lt;/number&gt;&lt;dates&gt;&lt;year&gt;1965&lt;/year&gt;&lt;/dates&gt;&lt;urls&gt;&lt;/urls&gt;&lt;/record&gt;&lt;/Cite&gt;&lt;/EndNote&gt;</w:instrText>
      </w:r>
      <w:r w:rsidR="009E5BF1" w:rsidRPr="00EA3D30">
        <w:rPr>
          <w:color w:val="000000"/>
          <w:sz w:val="28"/>
          <w:szCs w:val="28"/>
          <w:lang w:val="kk-KZ"/>
        </w:rPr>
        <w:fldChar w:fldCharType="separate"/>
      </w:r>
      <w:r w:rsidR="00E85015" w:rsidRPr="00EA3D30">
        <w:rPr>
          <w:noProof/>
          <w:color w:val="000000"/>
          <w:sz w:val="28"/>
          <w:szCs w:val="28"/>
          <w:lang w:val="kk-KZ"/>
        </w:rPr>
        <w:t>[80]</w:t>
      </w:r>
      <w:r w:rsidR="009E5BF1" w:rsidRPr="00EA3D30">
        <w:rPr>
          <w:color w:val="000000"/>
          <w:sz w:val="28"/>
          <w:szCs w:val="28"/>
          <w:lang w:val="kk-KZ"/>
        </w:rPr>
        <w:fldChar w:fldCharType="end"/>
      </w:r>
      <w:r w:rsidRPr="00EA3D30">
        <w:rPr>
          <w:color w:val="000000"/>
          <w:sz w:val="28"/>
          <w:szCs w:val="28"/>
        </w:rPr>
        <w:t>.</w:t>
      </w:r>
    </w:p>
    <w:p w14:paraId="731C6512" w14:textId="77777777" w:rsidR="00CE1CAC" w:rsidRPr="00EA3D30" w:rsidRDefault="00CE1CAC" w:rsidP="00EA3D30">
      <w:pPr>
        <w:tabs>
          <w:tab w:val="left" w:pos="1134"/>
        </w:tabs>
        <w:ind w:firstLine="709"/>
        <w:jc w:val="both"/>
        <w:rPr>
          <w:color w:val="000000"/>
          <w:sz w:val="28"/>
          <w:szCs w:val="28"/>
        </w:rPr>
      </w:pPr>
    </w:p>
    <w:p w14:paraId="235E68FD" w14:textId="3A745B5A" w:rsidR="00CE1CAC" w:rsidRPr="00EA3D30" w:rsidRDefault="00CE1CAC" w:rsidP="00EA3D30">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proofErr w:type="spellStart"/>
      <w:r w:rsidRPr="00EA3D30">
        <w:rPr>
          <w:rFonts w:ascii="Times New Roman" w:hAnsi="Times New Roman" w:cs="Times New Roman"/>
          <w:b/>
          <w:color w:val="000000" w:themeColor="text1"/>
          <w:sz w:val="28"/>
          <w:szCs w:val="28"/>
          <w:lang w:val="kk-KZ"/>
        </w:rPr>
        <w:t>Приближение</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Хартри</w:t>
      </w:r>
      <w:proofErr w:type="spellEnd"/>
      <w:r w:rsidRPr="00EA3D30">
        <w:rPr>
          <w:rFonts w:ascii="Times New Roman" w:hAnsi="Times New Roman" w:cs="Times New Roman"/>
          <w:b/>
          <w:color w:val="000000" w:themeColor="text1"/>
          <w:sz w:val="28"/>
          <w:szCs w:val="28"/>
          <w:lang w:val="en-US"/>
        </w:rPr>
        <w:t>-</w:t>
      </w:r>
      <w:proofErr w:type="spellStart"/>
      <w:r w:rsidRPr="00EA3D30">
        <w:rPr>
          <w:rFonts w:ascii="Times New Roman" w:hAnsi="Times New Roman" w:cs="Times New Roman"/>
          <w:b/>
          <w:color w:val="000000" w:themeColor="text1"/>
          <w:sz w:val="28"/>
          <w:szCs w:val="28"/>
          <w:lang w:val="kk-KZ"/>
        </w:rPr>
        <w:t>Фока</w:t>
      </w:r>
      <w:proofErr w:type="spellEnd"/>
    </w:p>
    <w:p w14:paraId="77EE78B7" w14:textId="77777777" w:rsidR="00CE1CAC" w:rsidRPr="00EA3D30" w:rsidRDefault="00CE1CAC" w:rsidP="00EA3D30">
      <w:pPr>
        <w:tabs>
          <w:tab w:val="left" w:pos="1134"/>
        </w:tabs>
        <w:ind w:firstLine="709"/>
        <w:jc w:val="both"/>
        <w:rPr>
          <w:rFonts w:eastAsiaTheme="minorEastAsia"/>
          <w:bCs/>
          <w:iCs/>
          <w:color w:val="000000" w:themeColor="text1"/>
          <w:sz w:val="28"/>
          <w:szCs w:val="28"/>
        </w:rPr>
      </w:pPr>
      <w:r w:rsidRPr="00EA3D30">
        <w:rPr>
          <w:rFonts w:eastAsiaTheme="minorEastAsia"/>
          <w:bCs/>
          <w:iCs/>
          <w:color w:val="000000" w:themeColor="text1"/>
          <w:sz w:val="28"/>
          <w:szCs w:val="28"/>
        </w:rPr>
        <w:t>Поиск решения для полной волновой функции является чрезвычайно сложной задачей. Даже для единичной молекулы CO</w:t>
      </w:r>
      <w:r w:rsidRPr="00EA3D30">
        <w:rPr>
          <w:rFonts w:eastAsiaTheme="minorEastAsia"/>
          <w:bCs/>
          <w:iCs/>
          <w:color w:val="000000" w:themeColor="text1"/>
          <w:sz w:val="28"/>
          <w:szCs w:val="28"/>
          <w:vertAlign w:val="subscript"/>
        </w:rPr>
        <w:t>2</w:t>
      </w:r>
      <w:r w:rsidRPr="00EA3D30">
        <w:rPr>
          <w:rFonts w:eastAsiaTheme="minorEastAsia"/>
          <w:bCs/>
          <w:iCs/>
          <w:color w:val="000000" w:themeColor="text1"/>
          <w:sz w:val="28"/>
          <w:szCs w:val="28"/>
        </w:rPr>
        <w:t xml:space="preserve"> это представляет собой 88-мерную проблему, поскольку каждый из 22 электронов имеет 3 пространственных измерения, а квантовое число спина является четвертым измерением. Для более крупных атомов и более сложных систем число измерений увеличивается </w:t>
      </w:r>
      <w:proofErr w:type="spellStart"/>
      <w:r w:rsidRPr="00EA3D30">
        <w:rPr>
          <w:rFonts w:eastAsiaTheme="minorEastAsia"/>
          <w:bCs/>
          <w:iCs/>
          <w:color w:val="000000" w:themeColor="text1"/>
          <w:sz w:val="28"/>
          <w:szCs w:val="28"/>
        </w:rPr>
        <w:t>мультипликативно</w:t>
      </w:r>
      <w:proofErr w:type="spellEnd"/>
      <w:r w:rsidRPr="00EA3D30">
        <w:rPr>
          <w:rFonts w:eastAsiaTheme="minorEastAsia"/>
          <w:bCs/>
          <w:iCs/>
          <w:color w:val="000000" w:themeColor="text1"/>
          <w:sz w:val="28"/>
          <w:szCs w:val="28"/>
        </w:rPr>
        <w:t>. Однако для бозонов было показано, что полная волновая функция может быть аппроксимирована произведением Хартри, объединяющим волновые функции отдельных электронов</w:t>
      </w:r>
      <w:r w:rsidR="00E85015" w:rsidRPr="00EA3D30">
        <w:rPr>
          <w:rFonts w:eastAsiaTheme="minorEastAsia"/>
          <w:bCs/>
          <w:iCs/>
          <w:color w:val="000000" w:themeColor="text1"/>
          <w:sz w:val="28"/>
          <w:szCs w:val="28"/>
        </w:rPr>
        <w:t xml:space="preserve"> </w:t>
      </w:r>
      <w:r w:rsidR="009E5BF1" w:rsidRPr="00EA3D30">
        <w:rPr>
          <w:rFonts w:eastAsiaTheme="minorEastAsia"/>
          <w:bCs/>
          <w:iCs/>
          <w:color w:val="000000" w:themeColor="text1"/>
          <w:sz w:val="28"/>
          <w:szCs w:val="28"/>
        </w:rPr>
        <w:fldChar w:fldCharType="begin"/>
      </w:r>
      <w:r w:rsidR="00E85015" w:rsidRPr="00EA3D30">
        <w:rPr>
          <w:rFonts w:eastAsiaTheme="minorEastAsia"/>
          <w:bCs/>
          <w:iCs/>
          <w:color w:val="000000" w:themeColor="text1"/>
          <w:sz w:val="28"/>
          <w:szCs w:val="28"/>
        </w:rPr>
        <w:instrText xml:space="preserve"> ADDIN EN.CITE &lt;EndNote&gt;&lt;Cite&gt;&lt;Author&gt;Szabo&lt;/Author&gt;&lt;Year&gt;1996&lt;/Year&gt;&lt;RecNum&gt;388&lt;/RecNum&gt;&lt;DisplayText&gt;[81]&lt;/DisplayText&gt;&lt;record&gt;&lt;rec-number&gt;388&lt;/rec-number&gt;&lt;foreign-keys&gt;&lt;key app="EN" db-id="r5fsa95xwax225etxxg5tw0cet90edrevr2x" timestamp="1748282233"&gt;388&lt;/key&gt;&lt;/foreign-keys&gt;&lt;ref-type name="Book"&gt;6&lt;/ref-type&gt;&lt;contributors&gt;&lt;authors&gt;&lt;author&gt;Szabo, Attila&lt;/author&gt;&lt;author&gt;Ostlund, Neil S&lt;/author&gt;&lt;/authors&gt;&lt;/contributors&gt;&lt;titles&gt;&lt;title&gt;Modern quantum chemistry: introduction to advanced electronic structure theory&lt;/title&gt;&lt;/titles&gt;&lt;dates&gt;&lt;year&gt;1996&lt;/year&gt;&lt;/dates&gt;&lt;publisher&gt;Courier Corporation&lt;/publisher&gt;&lt;isbn&gt;0486691861&lt;/isbn&gt;&lt;urls&gt;&lt;/urls&gt;&lt;/record&gt;&lt;/Cite&gt;&lt;/EndNote&gt;</w:instrText>
      </w:r>
      <w:r w:rsidR="009E5BF1" w:rsidRPr="00EA3D30">
        <w:rPr>
          <w:rFonts w:eastAsiaTheme="minorEastAsia"/>
          <w:bCs/>
          <w:iCs/>
          <w:color w:val="000000" w:themeColor="text1"/>
          <w:sz w:val="28"/>
          <w:szCs w:val="28"/>
        </w:rPr>
        <w:fldChar w:fldCharType="separate"/>
      </w:r>
      <w:r w:rsidR="00E85015" w:rsidRPr="00EA3D30">
        <w:rPr>
          <w:rFonts w:eastAsiaTheme="minorEastAsia"/>
          <w:bCs/>
          <w:iCs/>
          <w:noProof/>
          <w:color w:val="000000" w:themeColor="text1"/>
          <w:sz w:val="28"/>
          <w:szCs w:val="28"/>
        </w:rPr>
        <w:t>[81]</w:t>
      </w:r>
      <w:r w:rsidR="009E5BF1" w:rsidRPr="00EA3D30">
        <w:rPr>
          <w:rFonts w:eastAsiaTheme="minorEastAsia"/>
          <w:bCs/>
          <w:iCs/>
          <w:color w:val="000000" w:themeColor="text1"/>
          <w:sz w:val="28"/>
          <w:szCs w:val="28"/>
        </w:rPr>
        <w:fldChar w:fldCharType="end"/>
      </w:r>
    </w:p>
    <w:p w14:paraId="1299F746" w14:textId="77777777" w:rsidR="00E6673D" w:rsidRPr="00EA3D30" w:rsidRDefault="00E6673D" w:rsidP="00EA3D30">
      <w:pPr>
        <w:tabs>
          <w:tab w:val="left" w:pos="1134"/>
        </w:tabs>
        <w:ind w:firstLine="709"/>
        <w:jc w:val="both"/>
        <w:rPr>
          <w:rFonts w:eastAsiaTheme="minorEastAsia"/>
          <w:bCs/>
          <w:iCs/>
          <w:color w:val="000000" w:themeColor="text1"/>
          <w:sz w:val="28"/>
          <w:szCs w:val="28"/>
        </w:rPr>
      </w:pPr>
    </w:p>
    <w:p w14:paraId="37AFF665" w14:textId="77777777" w:rsidR="00CE1CAC" w:rsidRPr="00EA3D30" w:rsidRDefault="00CE1CAC" w:rsidP="00EA3D30">
      <w:pPr>
        <w:tabs>
          <w:tab w:val="left" w:pos="1134"/>
        </w:tabs>
        <w:ind w:firstLine="709"/>
        <w:jc w:val="right"/>
        <w:rPr>
          <w:rFonts w:eastAsiaTheme="minorEastAsia"/>
          <w:bCs/>
          <w:iCs/>
          <w:color w:val="000000" w:themeColor="text1"/>
          <w:sz w:val="28"/>
          <w:szCs w:val="28"/>
        </w:rPr>
      </w:pPr>
      <m:oMath>
        <m:r>
          <m:rPr>
            <m:sty m:val="p"/>
          </m:rPr>
          <w:rPr>
            <w:rFonts w:ascii="Cambria Math" w:eastAsiaTheme="minorEastAsia" w:hAnsi="Cambria Math"/>
            <w:color w:val="000000" w:themeColor="text1"/>
            <w:sz w:val="28"/>
            <w:szCs w:val="28"/>
          </w:rPr>
          <m:t>Ψ</m:t>
        </m:r>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en-US"/>
                      </w:rPr>
                      <m:t>r</m:t>
                    </m:r>
                  </m:e>
                </m:acc>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en-US"/>
                      </w:rPr>
                      <m:t>r</m:t>
                    </m:r>
                  </m:e>
                </m:acc>
              </m:e>
              <m:sub>
                <m:r>
                  <w:rPr>
                    <w:rFonts w:ascii="Cambria Math" w:eastAsiaTheme="minorEastAsia" w:hAnsi="Cambria Math"/>
                    <w:color w:val="000000" w:themeColor="text1"/>
                    <w:sz w:val="28"/>
                    <w:szCs w:val="28"/>
                  </w:rPr>
                  <m:t>2</m:t>
                </m:r>
              </m:sub>
            </m:sSub>
            <m:r>
              <w:rPr>
                <w:rFonts w:ascii="Cambria Math" w:eastAsiaTheme="minorEastAsia" w:hAnsi="Cambria Math"/>
                <w:color w:val="000000" w:themeColor="text1"/>
                <w:sz w:val="28"/>
                <w:szCs w:val="28"/>
              </w:rPr>
              <m:t>, ...</m:t>
            </m:r>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en-US"/>
                      </w:rPr>
                      <m:t>r</m:t>
                    </m:r>
                  </m:e>
                </m:acc>
              </m:e>
              <m:sub>
                <m:r>
                  <w:rPr>
                    <w:rFonts w:ascii="Cambria Math" w:eastAsiaTheme="minorEastAsia" w:hAnsi="Cambria Math"/>
                    <w:color w:val="000000" w:themeColor="text1"/>
                    <w:sz w:val="28"/>
                    <w:szCs w:val="28"/>
                  </w:rPr>
                  <m:t>i</m:t>
                </m:r>
              </m:sub>
            </m:sSub>
          </m:e>
        </m:d>
        <m:r>
          <w:rPr>
            <w:rFonts w:ascii="Cambria Math" w:eastAsiaTheme="minorEastAsia" w:hAnsi="Cambria Math"/>
            <w:color w:val="000000" w:themeColor="text1"/>
            <w:sz w:val="28"/>
            <w:szCs w:val="28"/>
          </w:rPr>
          <m:t>=</m:t>
        </m:r>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ψ</m:t>
            </m:r>
          </m:e>
          <m:sub>
            <m:r>
              <w:rPr>
                <w:rFonts w:ascii="Cambria Math" w:eastAsiaTheme="minorEastAsia" w:hAnsi="Cambria Math"/>
                <w:color w:val="000000" w:themeColor="text1"/>
                <w:sz w:val="28"/>
                <w:szCs w:val="28"/>
              </w:rPr>
              <m:t>1</m:t>
            </m:r>
          </m:sub>
        </m:sSub>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rPr>
              <m:t>r</m:t>
            </m:r>
          </m:e>
        </m:acc>
        <m:r>
          <w:rPr>
            <w:rFonts w:ascii="Cambria Math" w:eastAsiaTheme="minorEastAsia" w:hAnsi="Cambria Math"/>
            <w:color w:val="000000" w:themeColor="text1"/>
            <w:sz w:val="28"/>
            <w:szCs w:val="28"/>
          </w:rPr>
          <m:t xml:space="preserve"> </m:t>
        </m:r>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ψ</m:t>
            </m:r>
          </m:e>
          <m:sub>
            <m:r>
              <w:rPr>
                <w:rFonts w:ascii="Cambria Math" w:eastAsiaTheme="minorEastAsia" w:hAnsi="Cambria Math"/>
                <w:color w:val="000000" w:themeColor="text1"/>
                <w:sz w:val="28"/>
                <w:szCs w:val="28"/>
              </w:rPr>
              <m:t>2</m:t>
            </m:r>
          </m:sub>
        </m:sSub>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rPr>
              <m:t>r</m:t>
            </m:r>
          </m:e>
        </m:acc>
        <m:r>
          <w:rPr>
            <w:rFonts w:ascii="Cambria Math" w:eastAsiaTheme="minorEastAsia" w:hAnsi="Cambria Math"/>
            <w:color w:val="000000" w:themeColor="text1"/>
            <w:sz w:val="28"/>
            <w:szCs w:val="28"/>
          </w:rPr>
          <m:t>,...</m:t>
        </m:r>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ψ</m:t>
            </m:r>
          </m:e>
          <m:sub>
            <m:r>
              <w:rPr>
                <w:rFonts w:ascii="Cambria Math" w:eastAsiaTheme="minorEastAsia" w:hAnsi="Cambria Math"/>
                <w:color w:val="000000" w:themeColor="text1"/>
                <w:sz w:val="28"/>
                <w:szCs w:val="28"/>
              </w:rPr>
              <m:t>i</m:t>
            </m:r>
          </m:sub>
        </m:sSub>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rPr>
              <m:t>r</m:t>
            </m:r>
          </m:e>
        </m:acc>
      </m:oMath>
      <w:r w:rsidR="00E6673D" w:rsidRPr="00EA3D30">
        <w:rPr>
          <w:rFonts w:eastAsiaTheme="minorEastAsia"/>
          <w:bCs/>
          <w:iCs/>
          <w:color w:val="000000" w:themeColor="text1"/>
          <w:sz w:val="28"/>
          <w:szCs w:val="28"/>
        </w:rPr>
        <w:t xml:space="preserve">                         (2.14)</w:t>
      </w:r>
    </w:p>
    <w:p w14:paraId="748C62D8" w14:textId="77777777" w:rsidR="00B53A87" w:rsidRPr="00EA3D30" w:rsidRDefault="00B53A87" w:rsidP="00EA3D30">
      <w:pPr>
        <w:tabs>
          <w:tab w:val="left" w:pos="1134"/>
        </w:tabs>
        <w:ind w:firstLine="709"/>
        <w:jc w:val="right"/>
        <w:rPr>
          <w:rFonts w:eastAsiaTheme="minorEastAsia"/>
          <w:bCs/>
          <w:iCs/>
          <w:color w:val="000000" w:themeColor="text1"/>
          <w:sz w:val="28"/>
          <w:szCs w:val="28"/>
        </w:rPr>
      </w:pPr>
    </w:p>
    <w:p w14:paraId="48B8F6B9" w14:textId="77777777" w:rsidR="00CE1CAC" w:rsidRPr="00EA3D30" w:rsidRDefault="00CE1CAC" w:rsidP="00EA3D30">
      <w:pPr>
        <w:tabs>
          <w:tab w:val="left" w:pos="1134"/>
        </w:tabs>
        <w:ind w:firstLine="709"/>
        <w:jc w:val="both"/>
        <w:rPr>
          <w:rFonts w:eastAsiaTheme="minorEastAsia"/>
          <w:bCs/>
          <w:iCs/>
          <w:color w:val="000000" w:themeColor="text1"/>
          <w:sz w:val="28"/>
          <w:szCs w:val="28"/>
        </w:rPr>
      </w:pPr>
      <w:r w:rsidRPr="00EA3D30">
        <w:rPr>
          <w:rFonts w:eastAsiaTheme="minorEastAsia"/>
          <w:bCs/>
          <w:iCs/>
          <w:color w:val="000000" w:themeColor="text1"/>
          <w:sz w:val="28"/>
          <w:szCs w:val="28"/>
        </w:rPr>
        <w:t>Для фермионов полная волновая функция должна быть аппроксимирована умножением антисимметричного произведения одноэлектронных волновых функций</w:t>
      </w:r>
    </w:p>
    <w:p w14:paraId="2FD6E6A3"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χ</m:t>
            </m:r>
          </m:e>
          <m:sub>
            <m:r>
              <w:rPr>
                <w:rFonts w:ascii="Cambria Math" w:eastAsiaTheme="minorEastAsia" w:hAnsi="Cambria Math"/>
                <w:color w:val="000000" w:themeColor="text1"/>
                <w:sz w:val="28"/>
                <w:szCs w:val="28"/>
              </w:rPr>
              <m:t>i</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rPr>
                      <m:t>r</m:t>
                    </m:r>
                  </m:e>
                </m:acc>
              </m:e>
              <m:sub>
                <m:r>
                  <w:rPr>
                    <w:rFonts w:ascii="Cambria Math" w:eastAsiaTheme="minorEastAsia" w:hAnsi="Cambria Math"/>
                    <w:color w:val="000000" w:themeColor="text1"/>
                    <w:sz w:val="28"/>
                    <w:szCs w:val="28"/>
                  </w:rPr>
                  <m:t>i</m:t>
                </m:r>
              </m:sub>
            </m:sSub>
          </m:e>
        </m:d>
        <m:r>
          <w:rPr>
            <w:rFonts w:ascii="Cambria Math" w:eastAsiaTheme="minorEastAsia" w:hAnsi="Cambria Math"/>
            <w:color w:val="000000" w:themeColor="text1"/>
            <w:sz w:val="28"/>
            <w:szCs w:val="28"/>
          </w:rPr>
          <m:t>=</m:t>
        </m:r>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ψ</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m:t>
        </m:r>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rPr>
              <m:t>r</m:t>
            </m:r>
          </m:e>
        </m:acc>
        <m:r>
          <w:rPr>
            <w:rFonts w:ascii="Cambria Math" w:eastAsiaTheme="minorEastAsia" w:hAnsi="Cambria Math"/>
            <w:color w:val="000000" w:themeColor="text1"/>
            <w:sz w:val="28"/>
            <w:szCs w:val="28"/>
          </w:rPr>
          <m:t>)σ(s), σ=α,β,</m:t>
        </m:r>
      </m:oMath>
      <w:r w:rsidR="00E6673D" w:rsidRPr="00EA3D30">
        <w:rPr>
          <w:rFonts w:eastAsiaTheme="minorEastAsia"/>
          <w:color w:val="000000" w:themeColor="text1"/>
          <w:sz w:val="28"/>
          <w:szCs w:val="28"/>
        </w:rPr>
        <w:t xml:space="preserve">                        </w:t>
      </w:r>
      <w:r w:rsidR="00E6673D" w:rsidRPr="00EA3D30">
        <w:rPr>
          <w:rFonts w:eastAsiaTheme="minorEastAsia"/>
          <w:bCs/>
          <w:iCs/>
          <w:color w:val="000000" w:themeColor="text1"/>
          <w:sz w:val="28"/>
          <w:szCs w:val="28"/>
        </w:rPr>
        <w:t>(2.15)</w:t>
      </w:r>
    </w:p>
    <w:p w14:paraId="625ABB94" w14:textId="77777777" w:rsidR="00E6673D" w:rsidRPr="00EA3D30" w:rsidRDefault="00E6673D" w:rsidP="00EA3D30">
      <w:pPr>
        <w:tabs>
          <w:tab w:val="left" w:pos="1134"/>
        </w:tabs>
        <w:ind w:firstLine="709"/>
        <w:jc w:val="right"/>
        <w:rPr>
          <w:rFonts w:eastAsiaTheme="minorEastAsia"/>
          <w:bCs/>
          <w:iCs/>
          <w:color w:val="000000" w:themeColor="text1"/>
          <w:sz w:val="28"/>
          <w:szCs w:val="28"/>
        </w:rPr>
      </w:pPr>
    </w:p>
    <w:p w14:paraId="4DDAF7BA" w14:textId="77777777" w:rsidR="00CE1CAC" w:rsidRPr="00EA3D30" w:rsidRDefault="00CE1CAC" w:rsidP="004C1188">
      <w:pPr>
        <w:tabs>
          <w:tab w:val="left" w:pos="1134"/>
        </w:tabs>
        <w:jc w:val="both"/>
        <w:rPr>
          <w:rFonts w:eastAsiaTheme="minorEastAsia"/>
          <w:bCs/>
          <w:iCs/>
          <w:color w:val="000000" w:themeColor="text1"/>
          <w:sz w:val="28"/>
          <w:szCs w:val="28"/>
        </w:rPr>
      </w:pPr>
      <w:r w:rsidRPr="00EA3D30">
        <w:rPr>
          <w:rFonts w:eastAsiaTheme="minorEastAsia"/>
          <w:bCs/>
          <w:iCs/>
          <w:color w:val="000000" w:themeColor="text1"/>
          <w:sz w:val="28"/>
          <w:szCs w:val="28"/>
        </w:rPr>
        <w:t xml:space="preserve">где </w:t>
      </w:r>
      <m:oMath>
        <m:r>
          <w:rPr>
            <w:rFonts w:ascii="Cambria Math" w:eastAsiaTheme="minorEastAsia" w:hAnsi="Cambria Math"/>
            <w:color w:val="000000" w:themeColor="text1"/>
            <w:sz w:val="28"/>
            <w:szCs w:val="28"/>
          </w:rPr>
          <m:t>σ(s)</m:t>
        </m:r>
      </m:oMath>
      <w:r w:rsidRPr="00EA3D30">
        <w:rPr>
          <w:rFonts w:eastAsiaTheme="minorEastAsia"/>
          <w:bCs/>
          <w:iCs/>
          <w:color w:val="000000" w:themeColor="text1"/>
          <w:sz w:val="28"/>
          <w:szCs w:val="28"/>
        </w:rPr>
        <w:t xml:space="preserve"> представляет функцию вращения, а </w:t>
      </w:r>
      <m:oMath>
        <m:r>
          <w:rPr>
            <w:rFonts w:ascii="Cambria Math" w:eastAsiaTheme="minorEastAsia" w:hAnsi="Cambria Math"/>
            <w:color w:val="000000" w:themeColor="text1"/>
            <w:sz w:val="28"/>
            <w:szCs w:val="28"/>
          </w:rPr>
          <m:t>α</m:t>
        </m:r>
      </m:oMath>
      <w:r w:rsidRPr="00EA3D30">
        <w:rPr>
          <w:rFonts w:eastAsiaTheme="minorEastAsia"/>
          <w:bCs/>
          <w:iCs/>
          <w:color w:val="000000" w:themeColor="text1"/>
          <w:sz w:val="28"/>
          <w:szCs w:val="28"/>
        </w:rPr>
        <w:t xml:space="preserve"> и </w:t>
      </w:r>
      <m:oMath>
        <m:r>
          <w:rPr>
            <w:rFonts w:ascii="Cambria Math" w:eastAsiaTheme="minorEastAsia" w:hAnsi="Cambria Math"/>
            <w:color w:val="000000" w:themeColor="text1"/>
            <w:sz w:val="28"/>
            <w:szCs w:val="28"/>
          </w:rPr>
          <m:t>β</m:t>
        </m:r>
      </m:oMath>
      <w:r w:rsidRPr="00EA3D30">
        <w:rPr>
          <w:rFonts w:eastAsiaTheme="minorEastAsia"/>
          <w:bCs/>
          <w:iCs/>
          <w:color w:val="000000" w:themeColor="text1"/>
          <w:sz w:val="28"/>
          <w:szCs w:val="28"/>
        </w:rPr>
        <w:t xml:space="preserve"> представляют состояния увеличения и уменьшения скорости вращения</w:t>
      </w:r>
      <w:r w:rsidRPr="00EA3D30">
        <w:rPr>
          <w:rFonts w:eastAsiaTheme="minorEastAsia"/>
          <w:bCs/>
          <w:iCs/>
          <w:color w:val="000000" w:themeColor="text1"/>
          <w:sz w:val="28"/>
          <w:szCs w:val="28"/>
          <w:lang w:val="kk-KZ"/>
        </w:rPr>
        <w:t xml:space="preserve">, </w:t>
      </w:r>
      <w:proofErr w:type="spellStart"/>
      <w:r w:rsidRPr="00EA3D30">
        <w:rPr>
          <w:rFonts w:eastAsiaTheme="minorEastAsia"/>
          <w:bCs/>
          <w:iCs/>
          <w:color w:val="000000" w:themeColor="text1"/>
          <w:sz w:val="28"/>
          <w:szCs w:val="28"/>
          <w:lang w:val="kk-KZ"/>
        </w:rPr>
        <w:t>соответственно</w:t>
      </w:r>
      <w:proofErr w:type="spellEnd"/>
      <w:r w:rsidRPr="00EA3D30">
        <w:rPr>
          <w:rFonts w:eastAsiaTheme="minorEastAsia"/>
          <w:bCs/>
          <w:iCs/>
          <w:color w:val="000000" w:themeColor="text1"/>
          <w:sz w:val="28"/>
          <w:szCs w:val="28"/>
        </w:rPr>
        <w:t xml:space="preserve">. Таким образом, волновая функция удовлетворяет физическим требованиям, предъявляемым к представлению волновой функции </w:t>
      </w:r>
      <w:proofErr w:type="spellStart"/>
      <w:r w:rsidRPr="00EA3D30">
        <w:rPr>
          <w:rFonts w:eastAsiaTheme="minorEastAsia"/>
          <w:bCs/>
          <w:iCs/>
          <w:color w:val="000000" w:themeColor="text1"/>
          <w:sz w:val="28"/>
          <w:szCs w:val="28"/>
        </w:rPr>
        <w:t>фермионных</w:t>
      </w:r>
      <w:proofErr w:type="spellEnd"/>
      <w:r w:rsidRPr="00EA3D30">
        <w:rPr>
          <w:rFonts w:eastAsiaTheme="minorEastAsia"/>
          <w:bCs/>
          <w:iCs/>
          <w:color w:val="000000" w:themeColor="text1"/>
          <w:sz w:val="28"/>
          <w:szCs w:val="28"/>
        </w:rPr>
        <w:t xml:space="preserve"> электронов. Во-первых, если два электрона занимают одно и то же пространство (</w:t>
      </w:r>
      <m:oMath>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en-US"/>
                  </w:rPr>
                  <m:t>r</m:t>
                </m:r>
              </m:e>
            </m:acc>
          </m:e>
          <m:sub>
            <m:r>
              <w:rPr>
                <w:rFonts w:ascii="Cambria Math" w:eastAsiaTheme="minorEastAsia" w:hAnsi="Cambria Math"/>
                <w:color w:val="000000" w:themeColor="text1"/>
                <w:sz w:val="28"/>
                <w:szCs w:val="28"/>
              </w:rPr>
              <m:t>i</m:t>
            </m:r>
          </m:sub>
        </m:sSub>
      </m:oMath>
      <w:r w:rsidRPr="00EA3D30">
        <w:rPr>
          <w:rFonts w:eastAsiaTheme="minorEastAsia"/>
          <w:bCs/>
          <w:iCs/>
          <w:color w:val="000000" w:themeColor="text1"/>
          <w:sz w:val="28"/>
          <w:szCs w:val="28"/>
        </w:rPr>
        <w:t xml:space="preserve"> = </w:t>
      </w:r>
      <m:oMath>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en-US"/>
                  </w:rPr>
                  <m:t>r</m:t>
                </m:r>
              </m:e>
            </m:acc>
          </m:e>
          <m:sub>
            <m:r>
              <w:rPr>
                <w:rFonts w:ascii="Cambria Math" w:eastAsiaTheme="minorEastAsia" w:hAnsi="Cambria Math"/>
                <w:color w:val="000000" w:themeColor="text1"/>
                <w:sz w:val="28"/>
                <w:szCs w:val="28"/>
                <w:lang w:val="en-US"/>
              </w:rPr>
              <m:t>j</m:t>
            </m:r>
          </m:sub>
        </m:sSub>
      </m:oMath>
      <w:r w:rsidRPr="00EA3D30">
        <w:rPr>
          <w:rFonts w:eastAsiaTheme="minorEastAsia"/>
          <w:bCs/>
          <w:iCs/>
          <w:color w:val="000000" w:themeColor="text1"/>
          <w:sz w:val="28"/>
          <w:szCs w:val="28"/>
        </w:rPr>
        <w:t>) и занимают одну и ту же спин-</w:t>
      </w:r>
      <w:proofErr w:type="spellStart"/>
      <w:r w:rsidRPr="00EA3D30">
        <w:rPr>
          <w:rFonts w:eastAsiaTheme="minorEastAsia"/>
          <w:bCs/>
          <w:iCs/>
          <w:color w:val="000000" w:themeColor="text1"/>
          <w:sz w:val="28"/>
          <w:szCs w:val="28"/>
        </w:rPr>
        <w:t>орбиталь</w:t>
      </w:r>
      <w:proofErr w:type="spellEnd"/>
      <w:r w:rsidRPr="00EA3D30">
        <w:rPr>
          <w:rFonts w:eastAsiaTheme="minorEastAsia"/>
          <w:bCs/>
          <w:iCs/>
          <w:color w:val="000000" w:themeColor="text1"/>
          <w:sz w:val="28"/>
          <w:szCs w:val="28"/>
        </w:rPr>
        <w:t>, вероятность их присутствия (</w:t>
      </w:r>
      <m:oMath>
        <m:sSup>
          <m:sSupPr>
            <m:ctrlPr>
              <w:rPr>
                <w:rFonts w:ascii="Cambria Math" w:eastAsiaTheme="minorEastAsia" w:hAnsi="Cambria Math"/>
                <w:bCs/>
                <w:i/>
                <w:iCs/>
                <w:color w:val="000000" w:themeColor="text1"/>
                <w:sz w:val="28"/>
                <w:szCs w:val="28"/>
              </w:rPr>
            </m:ctrlPr>
          </m:sSupPr>
          <m:e>
            <m:d>
              <m:dPr>
                <m:begChr m:val="|"/>
                <m:endChr m:val="|"/>
                <m:ctrlPr>
                  <w:rPr>
                    <w:rFonts w:ascii="Cambria Math" w:eastAsiaTheme="minorEastAsia" w:hAnsi="Cambria Math"/>
                    <w:bCs/>
                    <w:i/>
                    <w:iCs/>
                    <w:color w:val="000000" w:themeColor="text1"/>
                    <w:sz w:val="28"/>
                    <w:szCs w:val="28"/>
                  </w:rPr>
                </m:ctrlPr>
              </m:dPr>
              <m:e>
                <m:r>
                  <m:rPr>
                    <m:sty m:val="p"/>
                  </m:rPr>
                  <w:rPr>
                    <w:rFonts w:ascii="Cambria Math" w:eastAsiaTheme="minorEastAsia" w:hAnsi="Cambria Math"/>
                    <w:color w:val="000000" w:themeColor="text1"/>
                    <w:sz w:val="28"/>
                    <w:szCs w:val="28"/>
                  </w:rPr>
                  <m:t>Ψ</m:t>
                </m:r>
              </m:e>
            </m:d>
          </m:e>
          <m:sup>
            <m:r>
              <w:rPr>
                <w:rFonts w:ascii="Cambria Math" w:eastAsiaTheme="minorEastAsia" w:hAnsi="Cambria Math"/>
                <w:color w:val="000000" w:themeColor="text1"/>
                <w:sz w:val="28"/>
                <w:szCs w:val="28"/>
              </w:rPr>
              <m:t>2</m:t>
            </m:r>
          </m:sup>
        </m:sSup>
      </m:oMath>
      <w:r w:rsidRPr="00EA3D30">
        <w:rPr>
          <w:rFonts w:eastAsiaTheme="minorEastAsia"/>
          <w:bCs/>
          <w:iCs/>
          <w:color w:val="000000" w:themeColor="text1"/>
          <w:sz w:val="28"/>
          <w:szCs w:val="28"/>
        </w:rPr>
        <w:t xml:space="preserve">) равна нулю. Во-вторых, полная волновая функция асимметрична относительно обмена координатами двух электронов. Такой результат может быть получен путем формирования детерминанта Слейтера (дС) для </w:t>
      </w:r>
      <w:r w:rsidRPr="00EA3D30">
        <w:rPr>
          <w:rFonts w:eastAsia="Batang"/>
          <w:bCs/>
          <w:iCs/>
          <w:color w:val="000000" w:themeColor="text1"/>
          <w:sz w:val="28"/>
          <w:szCs w:val="28"/>
          <w:lang w:val="en-US"/>
        </w:rPr>
        <w:t>N</w:t>
      </w:r>
      <w:r w:rsidRPr="00EA3D30">
        <w:rPr>
          <w:rFonts w:eastAsiaTheme="minorEastAsia"/>
          <w:bCs/>
          <w:iCs/>
          <w:color w:val="000000" w:themeColor="text1"/>
          <w:sz w:val="28"/>
          <w:szCs w:val="28"/>
        </w:rPr>
        <w:t xml:space="preserve"> электронов</w:t>
      </w:r>
      <w:r w:rsidR="00E85015" w:rsidRPr="00EA3D30">
        <w:rPr>
          <w:rFonts w:eastAsiaTheme="minorEastAsia"/>
          <w:bCs/>
          <w:iCs/>
          <w:color w:val="000000" w:themeColor="text1"/>
          <w:sz w:val="28"/>
          <w:szCs w:val="28"/>
        </w:rPr>
        <w:t xml:space="preserve"> </w:t>
      </w:r>
      <w:r w:rsidR="009E5BF1" w:rsidRPr="00EA3D30">
        <w:rPr>
          <w:rFonts w:eastAsiaTheme="minorEastAsia"/>
          <w:bCs/>
          <w:iCs/>
          <w:color w:val="000000" w:themeColor="text1"/>
          <w:sz w:val="28"/>
          <w:szCs w:val="28"/>
        </w:rPr>
        <w:fldChar w:fldCharType="begin"/>
      </w:r>
      <w:r w:rsidR="00E85015" w:rsidRPr="00EA3D30">
        <w:rPr>
          <w:rFonts w:eastAsiaTheme="minorEastAsia"/>
          <w:bCs/>
          <w:iCs/>
          <w:color w:val="000000" w:themeColor="text1"/>
          <w:sz w:val="28"/>
          <w:szCs w:val="28"/>
        </w:rPr>
        <w:instrText xml:space="preserve"> ADDIN EN.CITE &lt;EndNote&gt;&lt;Cite&gt;&lt;Author&gt;Fischer&lt;/Author&gt;&lt;Year&gt;1977&lt;/Year&gt;&lt;RecNum&gt;389&lt;/RecNum&gt;&lt;DisplayText&gt;[82]&lt;/DisplayText&gt;&lt;record&gt;&lt;rec-number&gt;389&lt;/rec-number&gt;&lt;foreign-keys&gt;&lt;key app="EN" db-id="r5fsa95xwax225etxxg5tw0cet90edrevr2x" timestamp="1748282284"&gt;389&lt;/key&gt;&lt;/foreign-keys&gt;&lt;ref-type name="Journal Article"&gt;17&lt;/ref-type&gt;&lt;contributors&gt;&lt;authors&gt;&lt;author&gt;Fischer, Charlotte Froese&lt;/author&gt;&lt;/authors&gt;&lt;/contributors&gt;&lt;titles&gt;&lt;title&gt;Hartree--Fock method for atoms. A numerical approach&lt;/title&gt;&lt;/titles&gt;&lt;dates&gt;&lt;year&gt;1977&lt;/year&gt;&lt;/dates&gt;&lt;urls&gt;&lt;/urls&gt;&lt;/record&gt;&lt;/Cite&gt;&lt;/EndNote&gt;</w:instrText>
      </w:r>
      <w:r w:rsidR="009E5BF1" w:rsidRPr="00EA3D30">
        <w:rPr>
          <w:rFonts w:eastAsiaTheme="minorEastAsia"/>
          <w:bCs/>
          <w:iCs/>
          <w:color w:val="000000" w:themeColor="text1"/>
          <w:sz w:val="28"/>
          <w:szCs w:val="28"/>
        </w:rPr>
        <w:fldChar w:fldCharType="separate"/>
      </w:r>
      <w:r w:rsidR="00E85015" w:rsidRPr="00EA3D30">
        <w:rPr>
          <w:rFonts w:eastAsiaTheme="minorEastAsia"/>
          <w:bCs/>
          <w:iCs/>
          <w:noProof/>
          <w:color w:val="000000" w:themeColor="text1"/>
          <w:sz w:val="28"/>
          <w:szCs w:val="28"/>
        </w:rPr>
        <w:t>[82]</w:t>
      </w:r>
      <w:r w:rsidR="009E5BF1" w:rsidRPr="00EA3D30">
        <w:rPr>
          <w:rFonts w:eastAsiaTheme="minorEastAsia"/>
          <w:bCs/>
          <w:iCs/>
          <w:color w:val="000000" w:themeColor="text1"/>
          <w:sz w:val="28"/>
          <w:szCs w:val="28"/>
        </w:rPr>
        <w:fldChar w:fldCharType="end"/>
      </w:r>
      <w:r w:rsidRPr="00EA3D30">
        <w:rPr>
          <w:rFonts w:eastAsiaTheme="minorEastAsia"/>
          <w:bCs/>
          <w:iCs/>
          <w:color w:val="000000" w:themeColor="text1"/>
          <w:sz w:val="28"/>
          <w:szCs w:val="28"/>
        </w:rPr>
        <w:t>:</w:t>
      </w:r>
    </w:p>
    <w:p w14:paraId="645E880A" w14:textId="77777777" w:rsidR="00B53A87" w:rsidRPr="00EA3D30" w:rsidRDefault="00B53A87" w:rsidP="00EA3D30">
      <w:pPr>
        <w:tabs>
          <w:tab w:val="left" w:pos="1134"/>
        </w:tabs>
        <w:ind w:firstLine="709"/>
        <w:jc w:val="both"/>
        <w:rPr>
          <w:rFonts w:eastAsiaTheme="minorEastAsia"/>
          <w:bCs/>
          <w:iCs/>
          <w:color w:val="000000" w:themeColor="text1"/>
          <w:sz w:val="28"/>
          <w:szCs w:val="28"/>
          <w:lang w:val="kk-KZ"/>
        </w:rPr>
      </w:pPr>
    </w:p>
    <w:p w14:paraId="1995CFF0" w14:textId="77777777" w:rsidR="00CE1CAC" w:rsidRPr="00EA3D30" w:rsidRDefault="00000000" w:rsidP="00EA3D30">
      <w:pPr>
        <w:tabs>
          <w:tab w:val="left" w:pos="1134"/>
        </w:tabs>
        <w:ind w:firstLine="709"/>
        <w:jc w:val="right"/>
        <w:rPr>
          <w:rFonts w:eastAsiaTheme="minorEastAsia"/>
          <w:bCs/>
          <w:i/>
          <w:iCs/>
          <w:color w:val="000000" w:themeColor="text1"/>
          <w:sz w:val="28"/>
          <w:szCs w:val="28"/>
          <w:lang w:val="kk-KZ"/>
        </w:rPr>
      </w:pPr>
      <m:oMath>
        <m:sSub>
          <m:sSubPr>
            <m:ctrlPr>
              <w:rPr>
                <w:rFonts w:ascii="Cambria Math" w:eastAsiaTheme="minorEastAsia" w:hAnsi="Cambria Math"/>
                <w:bCs/>
                <w:i/>
                <w:iCs/>
                <w:color w:val="000000" w:themeColor="text1"/>
                <w:sz w:val="28"/>
                <w:szCs w:val="28"/>
                <w:lang w:val="kk-KZ"/>
              </w:rPr>
            </m:ctrlPr>
          </m:sSubPr>
          <m:e>
            <m:r>
              <m:rPr>
                <m:sty m:val="p"/>
              </m:rPr>
              <w:rPr>
                <w:rFonts w:ascii="Cambria Math" w:eastAsiaTheme="minorEastAsia" w:hAnsi="Cambria Math"/>
                <w:color w:val="000000" w:themeColor="text1"/>
                <w:sz w:val="28"/>
                <w:szCs w:val="28"/>
              </w:rPr>
              <m:t>Φ</m:t>
            </m:r>
          </m:e>
          <m:sub>
            <m:r>
              <w:rPr>
                <w:rFonts w:ascii="Cambria Math" w:eastAsiaTheme="minorEastAsia" w:hAnsi="Cambria Math"/>
                <w:color w:val="000000" w:themeColor="text1"/>
                <w:sz w:val="28"/>
                <w:szCs w:val="28"/>
                <w:lang w:val="kk-KZ"/>
              </w:rPr>
              <m:t>дС</m:t>
            </m:r>
          </m:sub>
        </m:sSub>
        <m:r>
          <w:rPr>
            <w:rFonts w:ascii="Cambria Math" w:eastAsiaTheme="minorEastAsia" w:hAnsi="Cambria Math"/>
            <w:color w:val="000000" w:themeColor="text1"/>
            <w:sz w:val="28"/>
            <w:szCs w:val="28"/>
            <w:lang w:val="kk-KZ"/>
          </w:rPr>
          <m:t>=</m:t>
        </m:r>
        <m:f>
          <m:fPr>
            <m:ctrlPr>
              <w:rPr>
                <w:rFonts w:ascii="Cambria Math" w:eastAsiaTheme="minorEastAsia" w:hAnsi="Cambria Math"/>
                <w:bCs/>
                <w:i/>
                <w:iCs/>
                <w:color w:val="000000" w:themeColor="text1"/>
                <w:sz w:val="28"/>
                <w:szCs w:val="28"/>
                <w:lang w:val="kk-KZ"/>
              </w:rPr>
            </m:ctrlPr>
          </m:fPr>
          <m:num>
            <m:r>
              <w:rPr>
                <w:rFonts w:ascii="Cambria Math" w:eastAsiaTheme="minorEastAsia" w:hAnsi="Cambria Math"/>
                <w:color w:val="000000" w:themeColor="text1"/>
                <w:sz w:val="28"/>
                <w:szCs w:val="28"/>
                <w:lang w:val="kk-KZ"/>
              </w:rPr>
              <m:t>1</m:t>
            </m:r>
          </m:num>
          <m:den>
            <m:rad>
              <m:radPr>
                <m:degHide m:val="1"/>
                <m:ctrlPr>
                  <w:rPr>
                    <w:rFonts w:ascii="Cambria Math" w:eastAsiaTheme="minorEastAsia" w:hAnsi="Cambria Math"/>
                    <w:bCs/>
                    <w:i/>
                    <w:iCs/>
                    <w:color w:val="000000" w:themeColor="text1"/>
                    <w:sz w:val="28"/>
                    <w:szCs w:val="28"/>
                    <w:lang w:val="kk-KZ"/>
                  </w:rPr>
                </m:ctrlPr>
              </m:radPr>
              <m:deg/>
              <m:e>
                <m:r>
                  <w:rPr>
                    <w:rFonts w:ascii="Cambria Math" w:eastAsiaTheme="minorEastAsia" w:hAnsi="Cambria Math"/>
                    <w:color w:val="000000" w:themeColor="text1"/>
                    <w:sz w:val="28"/>
                    <w:szCs w:val="28"/>
                    <w:lang w:val="kk-KZ"/>
                  </w:rPr>
                  <m:t>N!</m:t>
                </m:r>
              </m:e>
            </m:rad>
          </m:den>
        </m:f>
        <m:d>
          <m:dPr>
            <m:begChr m:val="["/>
            <m:endChr m:val="]"/>
            <m:ctrlPr>
              <w:rPr>
                <w:rFonts w:ascii="Cambria Math" w:eastAsiaTheme="minorEastAsia" w:hAnsi="Cambria Math"/>
                <w:bCs/>
                <w:i/>
                <w:iCs/>
                <w:color w:val="000000" w:themeColor="text1"/>
                <w:sz w:val="28"/>
                <w:szCs w:val="28"/>
                <w:lang w:val="kk-KZ"/>
              </w:rPr>
            </m:ctrlPr>
          </m:dPr>
          <m:e>
            <m:m>
              <m:mPr>
                <m:mcs>
                  <m:mc>
                    <m:mcPr>
                      <m:count m:val="3"/>
                      <m:mcJc m:val="center"/>
                    </m:mcPr>
                  </m:mc>
                </m:mcs>
                <m:ctrlPr>
                  <w:rPr>
                    <w:rFonts w:ascii="Cambria Math" w:eastAsiaTheme="minorEastAsia" w:hAnsi="Cambria Math"/>
                    <w:bCs/>
                    <w:i/>
                    <w:iCs/>
                    <w:color w:val="000000" w:themeColor="text1"/>
                    <w:sz w:val="28"/>
                    <w:szCs w:val="28"/>
                    <w:lang w:val="kk-KZ"/>
                  </w:rPr>
                </m:ctrlPr>
              </m:mPr>
              <m:mr>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1</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1</m:t>
                          </m:r>
                        </m:sub>
                      </m:sSub>
                    </m:e>
                  </m:d>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2</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1</m:t>
                          </m:r>
                        </m:sub>
                      </m:sSub>
                    </m:e>
                  </m:d>
                  <m:r>
                    <w:rPr>
                      <w:rFonts w:ascii="Cambria Math" w:hAnsi="Cambria Math"/>
                      <w:color w:val="000000" w:themeColor="text1"/>
                      <w:sz w:val="28"/>
                      <w:szCs w:val="28"/>
                      <w:lang w:val="kk-KZ"/>
                    </w:rPr>
                    <m:t xml:space="preserve"> ⋯</m:t>
                  </m:r>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N</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1</m:t>
                          </m:r>
                        </m:sub>
                      </m:sSub>
                    </m:e>
                  </m:d>
                </m:e>
              </m:mr>
              <m:mr>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1</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2</m:t>
                          </m:r>
                        </m:sub>
                      </m:sSub>
                    </m:e>
                  </m:d>
                  <m:ctrlPr>
                    <w:rPr>
                      <w:rFonts w:ascii="Cambria Math" w:eastAsia="Cambria Math" w:hAnsi="Cambria Math"/>
                      <w:i/>
                      <w:color w:val="000000" w:themeColor="text1"/>
                      <w:sz w:val="28"/>
                      <w:szCs w:val="28"/>
                      <w:lang w:val="kk-KZ"/>
                    </w:rPr>
                  </m:ctrlPr>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2</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2</m:t>
                          </m:r>
                        </m:sub>
                      </m:sSub>
                    </m:e>
                  </m:d>
                  <m:r>
                    <w:rPr>
                      <w:rFonts w:ascii="Cambria Math" w:hAnsi="Cambria Math"/>
                      <w:color w:val="000000" w:themeColor="text1"/>
                      <w:sz w:val="28"/>
                      <w:szCs w:val="28"/>
                      <w:lang w:val="kk-KZ"/>
                    </w:rPr>
                    <m:t>⋯</m:t>
                  </m:r>
                  <m:ctrlPr>
                    <w:rPr>
                      <w:rFonts w:ascii="Cambria Math" w:eastAsia="Cambria Math" w:hAnsi="Cambria Math"/>
                      <w:i/>
                      <w:color w:val="000000" w:themeColor="text1"/>
                      <w:sz w:val="28"/>
                      <w:szCs w:val="28"/>
                      <w:lang w:val="kk-KZ"/>
                    </w:rPr>
                  </m:ctrlPr>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N</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2</m:t>
                          </m:r>
                        </m:sub>
                      </m:sSub>
                    </m:e>
                  </m:d>
                  <m:ctrlPr>
                    <w:rPr>
                      <w:rFonts w:ascii="Cambria Math" w:eastAsia="Cambria Math" w:hAnsi="Cambria Math"/>
                      <w:i/>
                      <w:color w:val="000000" w:themeColor="text1"/>
                      <w:sz w:val="28"/>
                      <w:szCs w:val="28"/>
                      <w:lang w:val="kk-KZ"/>
                    </w:rPr>
                  </m:ctrlPr>
                </m:e>
              </m:mr>
              <m:mr>
                <m:e>
                  <m:r>
                    <w:rPr>
                      <w:rFonts w:ascii="Cambria Math" w:hAnsi="Cambria Math"/>
                      <w:color w:val="000000" w:themeColor="text1"/>
                      <w:sz w:val="28"/>
                      <w:szCs w:val="28"/>
                      <w:lang w:val="kk-KZ"/>
                    </w:rPr>
                    <m:t>⋮</m:t>
                  </m:r>
                </m:e>
                <m:e>
                  <m:r>
                    <w:rPr>
                      <w:rFonts w:ascii="Cambria Math" w:hAnsi="Cambria Math"/>
                      <w:color w:val="000000" w:themeColor="text1"/>
                      <w:sz w:val="28"/>
                      <w:szCs w:val="28"/>
                      <w:lang w:val="kk-KZ"/>
                    </w:rPr>
                    <m:t xml:space="preserve">    ⋮        ⋱</m:t>
                  </m:r>
                </m:e>
                <m:e>
                  <m:r>
                    <w:rPr>
                      <w:rFonts w:ascii="Cambria Math" w:hAnsi="Cambria Math"/>
                      <w:color w:val="000000" w:themeColor="text1"/>
                      <w:sz w:val="28"/>
                      <w:szCs w:val="28"/>
                      <w:lang w:val="kk-KZ"/>
                    </w:rPr>
                    <m:t>⋮</m:t>
                  </m:r>
                </m:e>
              </m:mr>
              <m:mr>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1</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N</m:t>
                          </m:r>
                        </m:sub>
                      </m:sSub>
                    </m:e>
                  </m:d>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2</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N</m:t>
                          </m:r>
                        </m:sub>
                      </m:sSub>
                    </m:e>
                  </m:d>
                  <m:r>
                    <w:rPr>
                      <w:rFonts w:ascii="Cambria Math" w:hAnsi="Cambria Math"/>
                      <w:color w:val="000000" w:themeColor="text1"/>
                      <w:sz w:val="28"/>
                      <w:szCs w:val="28"/>
                      <w:lang w:val="kk-KZ"/>
                    </w:rPr>
                    <m:t xml:space="preserve"> ⋯</m:t>
                  </m:r>
                </m:e>
                <m:e>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lang w:val="kk-KZ"/>
                        </w:rPr>
                        <m:t>χ</m:t>
                      </m:r>
                    </m:e>
                    <m:sub>
                      <m:r>
                        <w:rPr>
                          <w:rFonts w:ascii="Cambria Math" w:eastAsiaTheme="minorEastAsia" w:hAnsi="Cambria Math"/>
                          <w:color w:val="000000" w:themeColor="text1"/>
                          <w:sz w:val="28"/>
                          <w:szCs w:val="28"/>
                          <w:lang w:val="kk-KZ"/>
                        </w:rPr>
                        <m:t>N</m:t>
                      </m:r>
                    </m:sub>
                  </m:sSub>
                  <m:d>
                    <m:dPr>
                      <m:ctrlPr>
                        <w:rPr>
                          <w:rFonts w:ascii="Cambria Math" w:eastAsiaTheme="minorEastAsia" w:hAnsi="Cambria Math"/>
                          <w:bCs/>
                          <w:i/>
                          <w:iCs/>
                          <w:color w:val="000000" w:themeColor="text1"/>
                          <w:sz w:val="28"/>
                          <w:szCs w:val="28"/>
                        </w:rPr>
                      </m:ctrlPr>
                    </m:dPr>
                    <m:e>
                      <m:sSub>
                        <m:sSubPr>
                          <m:ctrlPr>
                            <w:rPr>
                              <w:rFonts w:ascii="Cambria Math" w:eastAsiaTheme="minorEastAsia" w:hAnsi="Cambria Math"/>
                              <w:bCs/>
                              <w:i/>
                              <w:iCs/>
                              <w:color w:val="000000" w:themeColor="text1"/>
                              <w:sz w:val="28"/>
                              <w:szCs w:val="28"/>
                            </w:rPr>
                          </m:ctrlPr>
                        </m:sSubPr>
                        <m:e>
                          <m:acc>
                            <m:accPr>
                              <m:chr m:val="⃗"/>
                              <m:ctrlPr>
                                <w:rPr>
                                  <w:rFonts w:ascii="Cambria Math" w:eastAsiaTheme="minorEastAsia" w:hAnsi="Cambria Math"/>
                                  <w:bCs/>
                                  <w:i/>
                                  <w:iCs/>
                                  <w:color w:val="000000" w:themeColor="text1"/>
                                  <w:sz w:val="28"/>
                                  <w:szCs w:val="28"/>
                                </w:rPr>
                              </m:ctrlPr>
                            </m:accPr>
                            <m:e>
                              <m:r>
                                <w:rPr>
                                  <w:rFonts w:ascii="Cambria Math" w:eastAsiaTheme="minorEastAsia" w:hAnsi="Cambria Math"/>
                                  <w:color w:val="000000" w:themeColor="text1"/>
                                  <w:sz w:val="28"/>
                                  <w:szCs w:val="28"/>
                                  <w:lang w:val="kk-KZ"/>
                                </w:rPr>
                                <m:t>r</m:t>
                              </m:r>
                            </m:e>
                          </m:acc>
                        </m:e>
                        <m:sub>
                          <m:r>
                            <w:rPr>
                              <w:rFonts w:ascii="Cambria Math" w:eastAsiaTheme="minorEastAsia" w:hAnsi="Cambria Math"/>
                              <w:color w:val="000000" w:themeColor="text1"/>
                              <w:sz w:val="28"/>
                              <w:szCs w:val="28"/>
                              <w:lang w:val="kk-KZ"/>
                            </w:rPr>
                            <m:t>N</m:t>
                          </m:r>
                        </m:sub>
                      </m:sSub>
                    </m:e>
                  </m:d>
                </m:e>
              </m:mr>
            </m:m>
          </m:e>
        </m:d>
      </m:oMath>
      <w:r w:rsidR="00B53A87" w:rsidRPr="00EA3D30">
        <w:rPr>
          <w:rFonts w:eastAsiaTheme="minorEastAsia"/>
          <w:bCs/>
          <w:iCs/>
          <w:color w:val="000000" w:themeColor="text1"/>
          <w:sz w:val="28"/>
          <w:szCs w:val="28"/>
          <w:lang w:val="kk-KZ"/>
        </w:rPr>
        <w:t xml:space="preserve">        </w:t>
      </w:r>
      <w:r w:rsidR="008A6E48" w:rsidRPr="00EA3D30">
        <w:rPr>
          <w:rFonts w:eastAsiaTheme="minorEastAsia"/>
          <w:bCs/>
          <w:iCs/>
          <w:color w:val="000000" w:themeColor="text1"/>
          <w:sz w:val="28"/>
          <w:szCs w:val="28"/>
          <w:lang w:val="kk-KZ"/>
        </w:rPr>
        <w:t xml:space="preserve">             </w:t>
      </w:r>
      <w:r w:rsidR="00B53A87" w:rsidRPr="00EA3D30">
        <w:rPr>
          <w:rFonts w:eastAsiaTheme="minorEastAsia"/>
          <w:bCs/>
          <w:iCs/>
          <w:color w:val="000000" w:themeColor="text1"/>
          <w:sz w:val="28"/>
          <w:szCs w:val="28"/>
          <w:lang w:val="kk-KZ"/>
        </w:rPr>
        <w:t xml:space="preserve">        (2.16)</w:t>
      </w:r>
    </w:p>
    <w:p w14:paraId="2356D7AC" w14:textId="77777777" w:rsidR="00CE1CAC" w:rsidRPr="00EA3D30" w:rsidRDefault="00CE1CAC" w:rsidP="00EA3D30">
      <w:pPr>
        <w:tabs>
          <w:tab w:val="left" w:pos="1134"/>
        </w:tabs>
        <w:ind w:firstLine="709"/>
        <w:jc w:val="both"/>
        <w:rPr>
          <w:rFonts w:eastAsiaTheme="minorEastAsia"/>
          <w:bCs/>
          <w:color w:val="000000" w:themeColor="text1"/>
          <w:sz w:val="28"/>
          <w:szCs w:val="28"/>
          <w:lang w:val="kk-KZ"/>
        </w:rPr>
      </w:pPr>
    </w:p>
    <w:p w14:paraId="559C9EC6" w14:textId="5A839B77" w:rsidR="00CE1CAC" w:rsidRPr="00EA3D30" w:rsidRDefault="00CE1CAC" w:rsidP="00EA3D30">
      <w:pPr>
        <w:tabs>
          <w:tab w:val="left" w:pos="1134"/>
        </w:tabs>
        <w:ind w:firstLine="709"/>
        <w:jc w:val="both"/>
        <w:rPr>
          <w:rFonts w:eastAsiaTheme="minorEastAsia"/>
          <w:bCs/>
          <w:color w:val="000000" w:themeColor="text1"/>
          <w:sz w:val="28"/>
          <w:szCs w:val="28"/>
          <w:lang w:val="kk-KZ"/>
        </w:rPr>
      </w:pPr>
      <w:proofErr w:type="spellStart"/>
      <w:r w:rsidRPr="00EA3D30">
        <w:rPr>
          <w:rFonts w:eastAsiaTheme="minorEastAsia"/>
          <w:bCs/>
          <w:color w:val="000000" w:themeColor="text1"/>
          <w:sz w:val="28"/>
          <w:szCs w:val="28"/>
          <w:lang w:val="kk-KZ"/>
        </w:rPr>
        <w:t>Формирование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детерминанта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Слейтера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позволяет</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строго</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учесть</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антисимметричность</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полной</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волновой</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функции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при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перестановке</w:t>
      </w:r>
      <w:proofErr w:type="spellEnd"/>
      <w:r w:rsidRPr="00EA3D30">
        <w:rPr>
          <w:rFonts w:eastAsiaTheme="minorEastAsia"/>
          <w:bCs/>
          <w:color w:val="000000" w:themeColor="text1"/>
          <w:sz w:val="28"/>
          <w:szCs w:val="28"/>
          <w:lang w:val="kk-KZ"/>
        </w:rPr>
        <w:t xml:space="preserve"> координат </w:t>
      </w:r>
      <w:proofErr w:type="spellStart"/>
      <w:r w:rsidRPr="00EA3D30">
        <w:rPr>
          <w:rFonts w:eastAsiaTheme="minorEastAsia"/>
          <w:bCs/>
          <w:color w:val="000000" w:themeColor="text1"/>
          <w:sz w:val="28"/>
          <w:szCs w:val="28"/>
          <w:lang w:val="kk-KZ"/>
        </w:rPr>
        <w:t>двух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ферми-частиц</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тем</w:t>
      </w:r>
      <w:proofErr w:type="spellEnd"/>
      <w:r w:rsidRPr="00EA3D30">
        <w:rPr>
          <w:rFonts w:eastAsiaTheme="minorEastAsia"/>
          <w:bCs/>
          <w:color w:val="000000" w:themeColor="text1"/>
          <w:sz w:val="28"/>
          <w:szCs w:val="28"/>
          <w:lang w:val="kk-KZ"/>
        </w:rPr>
        <w:t xml:space="preserve"> самым </w:t>
      </w:r>
      <w:proofErr w:type="spellStart"/>
      <w:r w:rsidRPr="00EA3D30">
        <w:rPr>
          <w:rFonts w:eastAsiaTheme="minorEastAsia"/>
          <w:bCs/>
          <w:color w:val="000000" w:themeColor="text1"/>
          <w:sz w:val="28"/>
          <w:szCs w:val="28"/>
          <w:lang w:val="kk-KZ"/>
        </w:rPr>
        <w:t>реализуя</w:t>
      </w:r>
      <w:proofErr w:type="spellEnd"/>
      <w:r w:rsidRPr="00EA3D30">
        <w:rPr>
          <w:rFonts w:eastAsiaTheme="minorEastAsia"/>
          <w:bCs/>
          <w:color w:val="000000" w:themeColor="text1"/>
          <w:sz w:val="28"/>
          <w:szCs w:val="28"/>
          <w:lang w:val="kk-KZ"/>
        </w:rPr>
        <w:t xml:space="preserve"> принцип </w:t>
      </w:r>
      <w:proofErr w:type="spellStart"/>
      <w:r w:rsidRPr="00EA3D30">
        <w:rPr>
          <w:rFonts w:eastAsiaTheme="minorEastAsia"/>
          <w:bCs/>
          <w:color w:val="000000" w:themeColor="text1"/>
          <w:sz w:val="28"/>
          <w:szCs w:val="28"/>
          <w:lang w:val="kk-KZ"/>
        </w:rPr>
        <w:t>запрета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Паули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Приближение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Хартри</w:t>
      </w:r>
      <w:r w:rsidR="00EA605D" w:rsidRPr="00EA3D30">
        <w:rPr>
          <w:rFonts w:eastAsiaTheme="minorEastAsia"/>
          <w:bCs/>
          <w:color w:val="000000" w:themeColor="text1"/>
          <w:sz w:val="28"/>
          <w:szCs w:val="28"/>
          <w:lang w:val="kk-KZ"/>
        </w:rPr>
        <w:t>-</w:t>
      </w:r>
      <w:r w:rsidRPr="00EA3D30">
        <w:rPr>
          <w:rFonts w:eastAsiaTheme="minorEastAsia"/>
          <w:bCs/>
          <w:color w:val="000000" w:themeColor="text1"/>
          <w:sz w:val="28"/>
          <w:szCs w:val="28"/>
          <w:lang w:val="kk-KZ"/>
        </w:rPr>
        <w:t>Фока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описывает</w:t>
      </w:r>
      <w:proofErr w:type="spellEnd"/>
      <w:r w:rsidR="005A5D91" w:rsidRPr="00EA3D30">
        <w:rPr>
          <w:rFonts w:eastAsiaTheme="minorEastAsia"/>
          <w:bCs/>
          <w:color w:val="000000" w:themeColor="text1"/>
          <w:sz w:val="28"/>
          <w:szCs w:val="28"/>
          <w:lang w:val="kk-KZ"/>
        </w:rPr>
        <w:t xml:space="preserve"> </w:t>
      </w:r>
      <w:proofErr w:type="spellStart"/>
      <w:r w:rsidR="005A5D91" w:rsidRPr="00EA3D30">
        <w:rPr>
          <w:rFonts w:eastAsiaTheme="minorEastAsia"/>
          <w:bCs/>
          <w:color w:val="000000" w:themeColor="text1"/>
          <w:sz w:val="28"/>
          <w:szCs w:val="28"/>
          <w:lang w:val="kk-KZ"/>
        </w:rPr>
        <w:t>многокомпонентную</w:t>
      </w:r>
      <w:proofErr w:type="spellEnd"/>
      <w:r w:rsidR="005A5D91"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электронную</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систему</w:t>
      </w:r>
      <w:proofErr w:type="spellEnd"/>
      <w:r w:rsidRPr="00EA3D30">
        <w:rPr>
          <w:rFonts w:eastAsiaTheme="minorEastAsia"/>
          <w:bCs/>
          <w:color w:val="000000" w:themeColor="text1"/>
          <w:sz w:val="28"/>
          <w:szCs w:val="28"/>
          <w:lang w:val="kk-KZ"/>
        </w:rPr>
        <w:t xml:space="preserve"> в </w:t>
      </w:r>
      <w:proofErr w:type="spellStart"/>
      <w:r w:rsidRPr="00EA3D30">
        <w:rPr>
          <w:rFonts w:eastAsiaTheme="minorEastAsia"/>
          <w:bCs/>
          <w:color w:val="000000" w:themeColor="text1"/>
          <w:sz w:val="28"/>
          <w:szCs w:val="28"/>
          <w:lang w:val="kk-KZ"/>
        </w:rPr>
        <w:t>виде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набора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независимых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частиц</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каждая</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из</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которых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движется</w:t>
      </w:r>
      <w:proofErr w:type="spellEnd"/>
      <w:r w:rsidRPr="00EA3D30">
        <w:rPr>
          <w:rFonts w:eastAsiaTheme="minorEastAsia"/>
          <w:bCs/>
          <w:color w:val="000000" w:themeColor="text1"/>
          <w:sz w:val="28"/>
          <w:szCs w:val="28"/>
          <w:lang w:val="kk-KZ"/>
        </w:rPr>
        <w:t xml:space="preserve"> в </w:t>
      </w:r>
      <w:proofErr w:type="spellStart"/>
      <w:r w:rsidRPr="00EA3D30">
        <w:rPr>
          <w:rFonts w:eastAsiaTheme="minorEastAsia"/>
          <w:bCs/>
          <w:color w:val="000000" w:themeColor="text1"/>
          <w:sz w:val="28"/>
          <w:szCs w:val="28"/>
          <w:lang w:val="kk-KZ"/>
        </w:rPr>
        <w:t>эффективном</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потенциальном</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поле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создаваемом</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остальными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электронами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Хотя</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данный</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подход</w:t>
      </w:r>
      <w:proofErr w:type="spellEnd"/>
      <w:r w:rsidRPr="00EA3D30">
        <w:rPr>
          <w:rFonts w:eastAsiaTheme="minorEastAsia"/>
          <w:bCs/>
          <w:color w:val="000000" w:themeColor="text1"/>
          <w:sz w:val="28"/>
          <w:szCs w:val="28"/>
          <w:lang w:val="kk-KZ"/>
        </w:rPr>
        <w:t xml:space="preserve"> не </w:t>
      </w:r>
      <w:proofErr w:type="spellStart"/>
      <w:r w:rsidRPr="00EA3D30">
        <w:rPr>
          <w:rFonts w:eastAsiaTheme="minorEastAsia"/>
          <w:bCs/>
          <w:color w:val="000000" w:themeColor="text1"/>
          <w:sz w:val="28"/>
          <w:szCs w:val="28"/>
          <w:lang w:val="kk-KZ"/>
        </w:rPr>
        <w:t>охватывает</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электронную</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корреляцию</w:t>
      </w:r>
      <w:proofErr w:type="spellEnd"/>
      <w:r w:rsidRPr="00EA3D30">
        <w:rPr>
          <w:rFonts w:eastAsiaTheme="minorEastAsia"/>
          <w:bCs/>
          <w:color w:val="000000" w:themeColor="text1"/>
          <w:sz w:val="28"/>
          <w:szCs w:val="28"/>
          <w:lang w:val="kk-KZ"/>
        </w:rPr>
        <w:t xml:space="preserve"> в </w:t>
      </w:r>
      <w:proofErr w:type="spellStart"/>
      <w:r w:rsidRPr="00EA3D30">
        <w:rPr>
          <w:rFonts w:eastAsiaTheme="minorEastAsia"/>
          <w:bCs/>
          <w:color w:val="000000" w:themeColor="text1"/>
          <w:sz w:val="28"/>
          <w:szCs w:val="28"/>
          <w:lang w:val="kk-KZ"/>
        </w:rPr>
        <w:t>полной</w:t>
      </w:r>
      <w:proofErr w:type="spellEnd"/>
      <w:r w:rsidRPr="00EA3D30">
        <w:rPr>
          <w:rFonts w:eastAsiaTheme="minorEastAsia"/>
          <w:bCs/>
          <w:color w:val="000000" w:themeColor="text1"/>
          <w:sz w:val="28"/>
          <w:szCs w:val="28"/>
          <w:lang w:val="kk-KZ"/>
        </w:rPr>
        <w:t xml:space="preserve"> мере, он </w:t>
      </w:r>
      <w:proofErr w:type="spellStart"/>
      <w:r w:rsidRPr="00EA3D30">
        <w:rPr>
          <w:rFonts w:eastAsiaTheme="minorEastAsia"/>
          <w:bCs/>
          <w:color w:val="000000" w:themeColor="text1"/>
          <w:sz w:val="28"/>
          <w:szCs w:val="28"/>
          <w:lang w:val="kk-KZ"/>
        </w:rPr>
        <w:t>закладывает</w:t>
      </w:r>
      <w:proofErr w:type="spellEnd"/>
      <w:r w:rsidRPr="00EA3D30">
        <w:rPr>
          <w:rFonts w:eastAsiaTheme="minorEastAsia"/>
          <w:bCs/>
          <w:color w:val="000000" w:themeColor="text1"/>
          <w:sz w:val="28"/>
          <w:szCs w:val="28"/>
          <w:lang w:val="kk-KZ"/>
        </w:rPr>
        <w:t xml:space="preserve"> фундамент </w:t>
      </w:r>
      <w:proofErr w:type="spellStart"/>
      <w:r w:rsidRPr="00EA3D30">
        <w:rPr>
          <w:rFonts w:eastAsiaTheme="minorEastAsia"/>
          <w:bCs/>
          <w:color w:val="000000" w:themeColor="text1"/>
          <w:sz w:val="28"/>
          <w:szCs w:val="28"/>
          <w:lang w:val="kk-KZ"/>
        </w:rPr>
        <w:t>для</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построения</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более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совершенных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квантово-химических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методов</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На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его</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основе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разрабатываются</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усовершенствованные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теории</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такие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как</w:t>
      </w:r>
      <w:proofErr w:type="spellEnd"/>
      <w:r w:rsidRPr="00EA3D30">
        <w:rPr>
          <w:rFonts w:eastAsiaTheme="minorEastAsia"/>
          <w:bCs/>
          <w:color w:val="000000" w:themeColor="text1"/>
          <w:sz w:val="28"/>
          <w:szCs w:val="28"/>
          <w:lang w:val="kk-KZ"/>
        </w:rPr>
        <w:t xml:space="preserve"> методы </w:t>
      </w:r>
      <w:proofErr w:type="spellStart"/>
      <w:r w:rsidRPr="00EA3D30">
        <w:rPr>
          <w:rFonts w:eastAsiaTheme="minorEastAsia"/>
          <w:bCs/>
          <w:color w:val="000000" w:themeColor="text1"/>
          <w:sz w:val="28"/>
          <w:szCs w:val="28"/>
          <w:lang w:val="kk-KZ"/>
        </w:rPr>
        <w:t>возмущений</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М</w:t>
      </w:r>
      <w:r w:rsidR="00B53A87" w:rsidRPr="00EA3D30">
        <w:rPr>
          <w:rFonts w:eastAsiaTheme="minorEastAsia"/>
          <w:bCs/>
          <w:color w:val="000000" w:themeColor="text1"/>
          <w:sz w:val="28"/>
          <w:szCs w:val="28"/>
          <w:lang w:val="kk-KZ"/>
        </w:rPr>
        <w:t>е</w:t>
      </w:r>
      <w:r w:rsidRPr="00EA3D30">
        <w:rPr>
          <w:rFonts w:eastAsiaTheme="minorEastAsia"/>
          <w:bCs/>
          <w:color w:val="000000" w:themeColor="text1"/>
          <w:sz w:val="28"/>
          <w:szCs w:val="28"/>
          <w:lang w:val="kk-KZ"/>
        </w:rPr>
        <w:t>ллера</w:t>
      </w:r>
      <w:proofErr w:type="spellEnd"/>
      <w:r w:rsidRPr="00EA3D30">
        <w:rPr>
          <w:rFonts w:eastAsiaTheme="minorEastAsia"/>
          <w:bCs/>
          <w:color w:val="000000" w:themeColor="text1"/>
          <w:sz w:val="28"/>
          <w:szCs w:val="28"/>
          <w:lang w:val="kk-KZ"/>
        </w:rPr>
        <w:t>–</w:t>
      </w:r>
      <w:proofErr w:type="spellStart"/>
      <w:r w:rsidRPr="00EA3D30">
        <w:rPr>
          <w:rFonts w:eastAsiaTheme="minorEastAsia"/>
          <w:bCs/>
          <w:color w:val="000000" w:themeColor="text1"/>
          <w:sz w:val="28"/>
          <w:szCs w:val="28"/>
          <w:lang w:val="kk-KZ"/>
        </w:rPr>
        <w:t>Плессета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конфигурационного</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взаимодействия</w:t>
      </w:r>
      <w:proofErr w:type="spellEnd"/>
      <w:r w:rsidRPr="00EA3D30">
        <w:rPr>
          <w:rFonts w:eastAsiaTheme="minorEastAsia"/>
          <w:bCs/>
          <w:color w:val="000000" w:themeColor="text1"/>
          <w:sz w:val="28"/>
          <w:szCs w:val="28"/>
          <w:lang w:val="kk-KZ"/>
        </w:rPr>
        <w:t xml:space="preserve"> (CI) и </w:t>
      </w:r>
      <w:proofErr w:type="spellStart"/>
      <w:r w:rsidRPr="00EA3D30">
        <w:rPr>
          <w:rFonts w:eastAsiaTheme="minorEastAsia"/>
          <w:bCs/>
          <w:color w:val="000000" w:themeColor="text1"/>
          <w:sz w:val="28"/>
          <w:szCs w:val="28"/>
          <w:lang w:val="kk-KZ"/>
        </w:rPr>
        <w:t>кластерного</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подхода</w:t>
      </w:r>
      <w:proofErr w:type="spellEnd"/>
      <w:r w:rsidRPr="00EA3D30">
        <w:rPr>
          <w:rFonts w:eastAsiaTheme="minorEastAsia"/>
          <w:bCs/>
          <w:color w:val="000000" w:themeColor="text1"/>
          <w:sz w:val="28"/>
          <w:szCs w:val="28"/>
          <w:lang w:val="kk-KZ"/>
        </w:rPr>
        <w:t xml:space="preserve"> (CC), </w:t>
      </w:r>
      <w:proofErr w:type="spellStart"/>
      <w:r w:rsidRPr="00EA3D30">
        <w:rPr>
          <w:rFonts w:eastAsiaTheme="minorEastAsia"/>
          <w:bCs/>
          <w:color w:val="000000" w:themeColor="text1"/>
          <w:sz w:val="28"/>
          <w:szCs w:val="28"/>
          <w:lang w:val="kk-KZ"/>
        </w:rPr>
        <w:t>которые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позволяют</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более</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точно</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описывать</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свойства</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сложных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электронных</w:t>
      </w:r>
      <w:proofErr w:type="spellEnd"/>
      <w:r w:rsidRPr="00EA3D30">
        <w:rPr>
          <w:rFonts w:eastAsiaTheme="minorEastAsia"/>
          <w:bCs/>
          <w:color w:val="000000" w:themeColor="text1"/>
          <w:sz w:val="28"/>
          <w:szCs w:val="28"/>
          <w:lang w:val="kk-KZ"/>
        </w:rPr>
        <w:t xml:space="preserve"> </w:t>
      </w:r>
      <w:proofErr w:type="spellStart"/>
      <w:r w:rsidRPr="00EA3D30">
        <w:rPr>
          <w:rFonts w:eastAsiaTheme="minorEastAsia"/>
          <w:bCs/>
          <w:color w:val="000000" w:themeColor="text1"/>
          <w:sz w:val="28"/>
          <w:szCs w:val="28"/>
          <w:lang w:val="kk-KZ"/>
        </w:rPr>
        <w:t>систем</w:t>
      </w:r>
      <w:proofErr w:type="spellEnd"/>
      <w:r w:rsidR="00E85015" w:rsidRPr="00EA3D30">
        <w:rPr>
          <w:rFonts w:eastAsiaTheme="minorEastAsia"/>
          <w:bCs/>
          <w:color w:val="000000" w:themeColor="text1"/>
          <w:sz w:val="28"/>
          <w:szCs w:val="28"/>
          <w:lang w:val="kk-KZ"/>
        </w:rPr>
        <w:t xml:space="preserve"> </w:t>
      </w:r>
      <w:r w:rsidR="009E5BF1" w:rsidRPr="00EA3D30">
        <w:rPr>
          <w:rFonts w:eastAsiaTheme="minorEastAsia"/>
          <w:bCs/>
          <w:color w:val="000000" w:themeColor="text1"/>
          <w:sz w:val="28"/>
          <w:szCs w:val="28"/>
          <w:lang w:val="kk-KZ"/>
        </w:rPr>
        <w:fldChar w:fldCharType="begin"/>
      </w:r>
      <w:r w:rsidR="00E85015" w:rsidRPr="00EA3D30">
        <w:rPr>
          <w:rFonts w:eastAsiaTheme="minorEastAsia"/>
          <w:bCs/>
          <w:color w:val="000000" w:themeColor="text1"/>
          <w:sz w:val="28"/>
          <w:szCs w:val="28"/>
          <w:lang w:val="kk-KZ"/>
        </w:rPr>
        <w:instrText xml:space="preserve"> ADDIN EN.CITE &lt;EndNote&gt;&lt;Cite&gt;&lt;Author&gt;Fischer&lt;/Author&gt;&lt;Year&gt;1977&lt;/Year&gt;&lt;RecNum&gt;389&lt;/RecNum&gt;&lt;DisplayText&gt;[82]&lt;/DisplayText&gt;&lt;record&gt;&lt;rec-number&gt;389&lt;/rec-number&gt;&lt;foreign-keys&gt;&lt;key app="EN" db-id="r5fsa95xwax225etxxg5tw0cet90edrevr2x" timestamp="1748282284"&gt;389&lt;/key&gt;&lt;/foreign-keys&gt;&lt;ref-type name="Journal Article"&gt;17&lt;/ref-type&gt;&lt;contributors&gt;&lt;authors&gt;&lt;author&gt;Fischer, Charlotte Froese&lt;/author&gt;&lt;/authors&gt;&lt;/contributors&gt;&lt;titles&gt;&lt;title&gt;Hartree--Fock method for atoms. A numerical approach&lt;/title&gt;&lt;/titles&gt;&lt;dates&gt;&lt;year&gt;1977&lt;/year&gt;&lt;/dates&gt;&lt;urls&gt;&lt;/urls&gt;&lt;/record&gt;&lt;/Cite&gt;&lt;/EndNote&gt;</w:instrText>
      </w:r>
      <w:r w:rsidR="009E5BF1" w:rsidRPr="00EA3D30">
        <w:rPr>
          <w:rFonts w:eastAsiaTheme="minorEastAsia"/>
          <w:bCs/>
          <w:color w:val="000000" w:themeColor="text1"/>
          <w:sz w:val="28"/>
          <w:szCs w:val="28"/>
          <w:lang w:val="kk-KZ"/>
        </w:rPr>
        <w:fldChar w:fldCharType="separate"/>
      </w:r>
      <w:r w:rsidR="00E85015" w:rsidRPr="00EA3D30">
        <w:rPr>
          <w:rFonts w:eastAsiaTheme="minorEastAsia"/>
          <w:bCs/>
          <w:noProof/>
          <w:color w:val="000000" w:themeColor="text1"/>
          <w:sz w:val="28"/>
          <w:szCs w:val="28"/>
          <w:lang w:val="kk-KZ"/>
        </w:rPr>
        <w:t>[82</w:t>
      </w:r>
      <w:r w:rsidR="00200C7B" w:rsidRPr="00200C7B">
        <w:rPr>
          <w:rFonts w:eastAsiaTheme="minorEastAsia"/>
          <w:bCs/>
          <w:noProof/>
          <w:color w:val="000000" w:themeColor="text1"/>
          <w:sz w:val="28"/>
          <w:szCs w:val="28"/>
        </w:rPr>
        <w:t xml:space="preserve">, </w:t>
      </w:r>
      <w:r w:rsidR="00200C7B">
        <w:rPr>
          <w:rFonts w:eastAsiaTheme="minorEastAsia"/>
          <w:bCs/>
          <w:noProof/>
          <w:color w:val="000000" w:themeColor="text1"/>
          <w:sz w:val="28"/>
          <w:szCs w:val="28"/>
          <w:lang w:val="en-US"/>
        </w:rPr>
        <w:t>p</w:t>
      </w:r>
      <w:r w:rsidR="00200C7B" w:rsidRPr="00200C7B">
        <w:rPr>
          <w:rFonts w:eastAsiaTheme="minorEastAsia"/>
          <w:bCs/>
          <w:noProof/>
          <w:color w:val="000000" w:themeColor="text1"/>
          <w:sz w:val="28"/>
          <w:szCs w:val="28"/>
        </w:rPr>
        <w:t>. 3-317</w:t>
      </w:r>
      <w:r w:rsidR="00E85015" w:rsidRPr="00EA3D30">
        <w:rPr>
          <w:rFonts w:eastAsiaTheme="minorEastAsia"/>
          <w:bCs/>
          <w:noProof/>
          <w:color w:val="000000" w:themeColor="text1"/>
          <w:sz w:val="28"/>
          <w:szCs w:val="28"/>
          <w:lang w:val="kk-KZ"/>
        </w:rPr>
        <w:t>]</w:t>
      </w:r>
      <w:r w:rsidR="009E5BF1" w:rsidRPr="00EA3D30">
        <w:rPr>
          <w:rFonts w:eastAsiaTheme="minorEastAsia"/>
          <w:bCs/>
          <w:color w:val="000000" w:themeColor="text1"/>
          <w:sz w:val="28"/>
          <w:szCs w:val="28"/>
          <w:lang w:val="kk-KZ"/>
        </w:rPr>
        <w:fldChar w:fldCharType="end"/>
      </w:r>
      <w:r w:rsidR="00B53A87" w:rsidRPr="00EA3D30">
        <w:rPr>
          <w:rFonts w:eastAsiaTheme="minorEastAsia"/>
          <w:bCs/>
          <w:iCs/>
          <w:color w:val="000000"/>
          <w:sz w:val="28"/>
          <w:szCs w:val="28"/>
        </w:rPr>
        <w:t>.</w:t>
      </w:r>
    </w:p>
    <w:p w14:paraId="07514FB4" w14:textId="77777777" w:rsidR="00CE1CAC" w:rsidRPr="00EA3D30" w:rsidRDefault="00CE1CAC" w:rsidP="00EA3D30">
      <w:pPr>
        <w:tabs>
          <w:tab w:val="left" w:pos="1134"/>
        </w:tabs>
        <w:ind w:firstLine="709"/>
        <w:jc w:val="both"/>
        <w:rPr>
          <w:rFonts w:eastAsiaTheme="minorEastAsia"/>
          <w:bCs/>
          <w:iCs/>
          <w:color w:val="000000" w:themeColor="text1"/>
          <w:sz w:val="28"/>
          <w:szCs w:val="28"/>
          <w:lang w:val="kk-KZ"/>
        </w:rPr>
      </w:pPr>
    </w:p>
    <w:p w14:paraId="556B5EF7" w14:textId="77777777" w:rsidR="00CE1CAC" w:rsidRPr="00EA3D30" w:rsidRDefault="00087116" w:rsidP="00EA3D30">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r w:rsidRPr="00EA3D30">
        <w:rPr>
          <w:rFonts w:ascii="Times New Roman" w:hAnsi="Times New Roman" w:cs="Times New Roman"/>
          <w:b/>
          <w:color w:val="000000" w:themeColor="text1"/>
          <w:sz w:val="28"/>
          <w:szCs w:val="28"/>
          <w:lang w:val="kk-KZ"/>
        </w:rPr>
        <w:t xml:space="preserve"> </w:t>
      </w:r>
      <w:r w:rsidR="00CE1CAC" w:rsidRPr="00EA3D30">
        <w:rPr>
          <w:rFonts w:ascii="Times New Roman" w:hAnsi="Times New Roman" w:cs="Times New Roman"/>
          <w:b/>
          <w:color w:val="000000" w:themeColor="text1"/>
          <w:sz w:val="28"/>
          <w:szCs w:val="28"/>
          <w:lang w:val="kk-KZ"/>
        </w:rPr>
        <w:t xml:space="preserve">Теория </w:t>
      </w:r>
      <w:proofErr w:type="spellStart"/>
      <w:r w:rsidR="00CE1CAC" w:rsidRPr="00EA3D30">
        <w:rPr>
          <w:rFonts w:ascii="Times New Roman" w:hAnsi="Times New Roman" w:cs="Times New Roman"/>
          <w:b/>
          <w:color w:val="000000" w:themeColor="text1"/>
          <w:sz w:val="28"/>
          <w:szCs w:val="28"/>
          <w:lang w:val="kk-KZ"/>
        </w:rPr>
        <w:t>Хоенберга-Кона</w:t>
      </w:r>
      <w:proofErr w:type="spellEnd"/>
    </w:p>
    <w:p w14:paraId="13271AE0" w14:textId="631DE845"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Хоэнберг</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Кон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сформулировали</w:t>
      </w:r>
      <w:proofErr w:type="spellEnd"/>
      <w:r w:rsidR="008A6E48" w:rsidRPr="00EA3D30">
        <w:rPr>
          <w:bCs/>
          <w:color w:val="000000" w:themeColor="text1"/>
          <w:sz w:val="28"/>
          <w:szCs w:val="28"/>
          <w:lang w:val="kk-KZ"/>
        </w:rPr>
        <w:t xml:space="preserve"> и </w:t>
      </w:r>
      <w:proofErr w:type="spellStart"/>
      <w:r w:rsidR="008A6E48" w:rsidRPr="00EA3D30">
        <w:rPr>
          <w:bCs/>
          <w:color w:val="000000" w:themeColor="text1"/>
          <w:sz w:val="28"/>
          <w:szCs w:val="28"/>
          <w:lang w:val="kk-KZ"/>
        </w:rPr>
        <w:t>доказали</w:t>
      </w:r>
      <w:proofErr w:type="spellEnd"/>
      <w:r w:rsidR="008A6E48" w:rsidRPr="00EA3D30">
        <w:rPr>
          <w:bCs/>
          <w:color w:val="000000" w:themeColor="text1"/>
          <w:sz w:val="28"/>
          <w:szCs w:val="28"/>
          <w:lang w:val="kk-KZ"/>
        </w:rPr>
        <w:t xml:space="preserve"> </w:t>
      </w:r>
      <w:proofErr w:type="spellStart"/>
      <w:r w:rsidR="008A6E48" w:rsidRPr="00EA3D30">
        <w:rPr>
          <w:bCs/>
          <w:color w:val="000000" w:themeColor="text1"/>
          <w:sz w:val="28"/>
          <w:szCs w:val="28"/>
          <w:lang w:val="kk-KZ"/>
        </w:rPr>
        <w:t>два</w:t>
      </w:r>
      <w:proofErr w:type="spellEnd"/>
      <w:r w:rsidR="008A6E48" w:rsidRPr="00EA3D30">
        <w:rPr>
          <w:bCs/>
          <w:color w:val="000000" w:themeColor="text1"/>
          <w:sz w:val="28"/>
          <w:szCs w:val="28"/>
          <w:lang w:val="kk-KZ"/>
        </w:rPr>
        <w:t xml:space="preserve"> </w:t>
      </w:r>
      <w:proofErr w:type="spellStart"/>
      <w:r w:rsidR="008A6E48" w:rsidRPr="00EA3D30">
        <w:rPr>
          <w:bCs/>
          <w:color w:val="000000" w:themeColor="text1"/>
          <w:sz w:val="28"/>
          <w:szCs w:val="28"/>
          <w:lang w:val="kk-KZ"/>
        </w:rPr>
        <w:t>фундаментальных</w:t>
      </w:r>
      <w:proofErr w:type="spellEnd"/>
      <w:r w:rsidR="008A6E48" w:rsidRPr="00EA3D30">
        <w:rPr>
          <w:bCs/>
          <w:color w:val="000000" w:themeColor="text1"/>
          <w:sz w:val="28"/>
          <w:szCs w:val="28"/>
          <w:lang w:val="kk-KZ"/>
        </w:rPr>
        <w:t xml:space="preserve"> </w:t>
      </w:r>
      <w:proofErr w:type="spellStart"/>
      <w:r w:rsidRPr="00EA3D30">
        <w:rPr>
          <w:bCs/>
          <w:color w:val="000000" w:themeColor="text1"/>
          <w:sz w:val="28"/>
          <w:szCs w:val="28"/>
          <w:lang w:val="kk-KZ"/>
        </w:rPr>
        <w:t>утверждения</w:t>
      </w:r>
      <w:proofErr w:type="spellEnd"/>
      <w:r w:rsidR="00E85015" w:rsidRPr="00EA3D30">
        <w:rPr>
          <w:bCs/>
          <w:color w:val="000000" w:themeColor="text1"/>
          <w:sz w:val="28"/>
          <w:szCs w:val="28"/>
          <w:lang w:val="kk-KZ"/>
        </w:rPr>
        <w:t xml:space="preserve"> </w:t>
      </w:r>
      <w:r w:rsidR="009E5BF1" w:rsidRPr="00EA3D30">
        <w:rPr>
          <w:bCs/>
          <w:color w:val="000000" w:themeColor="text1"/>
          <w:sz w:val="28"/>
          <w:szCs w:val="28"/>
          <w:lang w:val="kk-KZ"/>
        </w:rPr>
        <w:fldChar w:fldCharType="begin"/>
      </w:r>
      <w:r w:rsidR="00E85015" w:rsidRPr="00EA3D30">
        <w:rPr>
          <w:bCs/>
          <w:color w:val="000000" w:themeColor="text1"/>
          <w:sz w:val="28"/>
          <w:szCs w:val="28"/>
          <w:lang w:val="kk-KZ"/>
        </w:rPr>
        <w:instrText xml:space="preserve"> ADDIN EN.CITE &lt;EndNote&gt;&lt;Cite&gt;&lt;Author&gt;Hohenberg&lt;/Author&gt;&lt;Year&gt;1964&lt;/Year&gt;&lt;RecNum&gt;383&lt;/RecNum&gt;&lt;DisplayText&gt;[76]&lt;/DisplayText&gt;&lt;record&gt;&lt;rec-number&gt;383&lt;/rec-number&gt;&lt;foreign-keys&gt;&lt;key app="EN" db-id="r5fsa95xwax225etxxg5tw0cet90edrevr2x" timestamp="1748281955"&gt;383&lt;/key&gt;&lt;/foreign-keys&gt;&lt;ref-type name="Journal Article"&gt;17&lt;/ref-type&gt;&lt;contributors&gt;&lt;authors&gt;&lt;author&gt;Hohenberg, Pierre&lt;/author&gt;&lt;author&gt;Kohn, Walter&lt;/author&gt;&lt;/authors&gt;&lt;/contributors&gt;&lt;titles&gt;&lt;title&gt;Inhomogeneous electron gas&lt;/title&gt;&lt;secondary-title&gt;Physical review&lt;/secondary-title&gt;&lt;/titles&gt;&lt;periodical&gt;&lt;full-title&gt;Physical review&lt;/full-title&gt;&lt;/periodical&gt;&lt;pages&gt;B864&lt;/pages&gt;&lt;volume&gt;136&lt;/volume&gt;&lt;number&gt;3B&lt;/number&gt;&lt;dates&gt;&lt;year&gt;1964&lt;/year&gt;&lt;/dates&gt;&lt;urls&gt;&lt;/urls&gt;&lt;/record&gt;&lt;/Cite&gt;&lt;/EndNote&gt;</w:instrText>
      </w:r>
      <w:r w:rsidR="009E5BF1" w:rsidRPr="00EA3D30">
        <w:rPr>
          <w:bCs/>
          <w:color w:val="000000" w:themeColor="text1"/>
          <w:sz w:val="28"/>
          <w:szCs w:val="28"/>
          <w:lang w:val="kk-KZ"/>
        </w:rPr>
        <w:fldChar w:fldCharType="separate"/>
      </w:r>
      <w:r w:rsidR="00E85015" w:rsidRPr="00EA3D30">
        <w:rPr>
          <w:bCs/>
          <w:noProof/>
          <w:color w:val="000000" w:themeColor="text1"/>
          <w:sz w:val="28"/>
          <w:szCs w:val="28"/>
          <w:lang w:val="kk-KZ"/>
        </w:rPr>
        <w:t>[76</w:t>
      </w:r>
      <w:r w:rsidR="00200C7B" w:rsidRPr="00200C7B">
        <w:rPr>
          <w:bCs/>
          <w:noProof/>
          <w:color w:val="000000" w:themeColor="text1"/>
          <w:sz w:val="28"/>
          <w:szCs w:val="28"/>
        </w:rPr>
        <w:t xml:space="preserve">, </w:t>
      </w:r>
      <w:r w:rsidR="00200C7B">
        <w:rPr>
          <w:bCs/>
          <w:noProof/>
          <w:color w:val="000000" w:themeColor="text1"/>
          <w:sz w:val="28"/>
          <w:szCs w:val="28"/>
          <w:lang w:val="en-US"/>
        </w:rPr>
        <w:t>p</w:t>
      </w:r>
      <w:r w:rsidR="00200C7B" w:rsidRPr="00200C7B">
        <w:rPr>
          <w:bCs/>
          <w:noProof/>
          <w:color w:val="000000" w:themeColor="text1"/>
          <w:sz w:val="28"/>
          <w:szCs w:val="28"/>
        </w:rPr>
        <w:t xml:space="preserve">. </w:t>
      </w:r>
      <w:r w:rsidR="00200C7B">
        <w:rPr>
          <w:bCs/>
          <w:noProof/>
          <w:color w:val="000000" w:themeColor="text1"/>
          <w:sz w:val="28"/>
          <w:szCs w:val="28"/>
          <w:lang w:val="en-US"/>
        </w:rPr>
        <w:t>B</w:t>
      </w:r>
      <w:r w:rsidR="00200C7B" w:rsidRPr="00D560C6">
        <w:rPr>
          <w:bCs/>
          <w:noProof/>
          <w:color w:val="000000" w:themeColor="text1"/>
          <w:sz w:val="28"/>
          <w:szCs w:val="28"/>
        </w:rPr>
        <w:t>864-</w:t>
      </w:r>
      <w:r w:rsidR="00200C7B">
        <w:rPr>
          <w:bCs/>
          <w:noProof/>
          <w:color w:val="000000" w:themeColor="text1"/>
          <w:sz w:val="28"/>
          <w:szCs w:val="28"/>
          <w:lang w:val="en-US"/>
        </w:rPr>
        <w:t>B</w:t>
      </w:r>
      <w:r w:rsidR="00200C7B" w:rsidRPr="00D560C6">
        <w:rPr>
          <w:bCs/>
          <w:noProof/>
          <w:color w:val="000000" w:themeColor="text1"/>
          <w:sz w:val="28"/>
          <w:szCs w:val="28"/>
        </w:rPr>
        <w:t>870</w:t>
      </w:r>
      <w:r w:rsidR="00E85015" w:rsidRPr="00EA3D30">
        <w:rPr>
          <w:bCs/>
          <w:noProof/>
          <w:color w:val="000000" w:themeColor="text1"/>
          <w:sz w:val="28"/>
          <w:szCs w:val="28"/>
          <w:lang w:val="kk-KZ"/>
        </w:rPr>
        <w:t>]</w:t>
      </w:r>
      <w:r w:rsidR="009E5BF1" w:rsidRPr="00EA3D30">
        <w:rPr>
          <w:bCs/>
          <w:color w:val="000000" w:themeColor="text1"/>
          <w:sz w:val="28"/>
          <w:szCs w:val="28"/>
          <w:lang w:val="kk-KZ"/>
        </w:rPr>
        <w:fldChar w:fldCharType="end"/>
      </w:r>
      <w:r w:rsidRPr="00EA3D30">
        <w:rPr>
          <w:bCs/>
          <w:color w:val="000000" w:themeColor="text1"/>
          <w:sz w:val="28"/>
          <w:szCs w:val="28"/>
          <w:lang w:val="kk-KZ"/>
        </w:rPr>
        <w:t>:</w:t>
      </w:r>
    </w:p>
    <w:p w14:paraId="5E3EC17D" w14:textId="0C2F5F65" w:rsidR="00CE1CAC" w:rsidRPr="00EA3D30" w:rsidRDefault="00CE1CAC" w:rsidP="00EA3D30">
      <w:pPr>
        <w:tabs>
          <w:tab w:val="left" w:pos="993"/>
        </w:tabs>
        <w:ind w:firstLine="709"/>
        <w:jc w:val="both"/>
        <w:rPr>
          <w:bCs/>
          <w:color w:val="000000" w:themeColor="text1"/>
          <w:sz w:val="28"/>
          <w:szCs w:val="28"/>
          <w:lang w:val="kk-KZ"/>
        </w:rPr>
      </w:pPr>
      <w:proofErr w:type="spellStart"/>
      <w:r w:rsidRPr="00B566C1">
        <w:rPr>
          <w:bCs/>
          <w:i/>
          <w:color w:val="000000" w:themeColor="text1"/>
          <w:sz w:val="28"/>
          <w:szCs w:val="28"/>
          <w:lang w:val="kk-KZ"/>
        </w:rPr>
        <w:t>Первая</w:t>
      </w:r>
      <w:proofErr w:type="spellEnd"/>
      <w:r w:rsidRPr="00B566C1">
        <w:rPr>
          <w:bCs/>
          <w:i/>
          <w:color w:val="000000" w:themeColor="text1"/>
          <w:sz w:val="28"/>
          <w:szCs w:val="28"/>
          <w:lang w:val="kk-KZ"/>
        </w:rPr>
        <w:t xml:space="preserve"> теорема:</w:t>
      </w:r>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любой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взаимодействующих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частиц</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находящихся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внешнем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потенциале</w:t>
      </w:r>
      <w:proofErr w:type="spellEnd"/>
      <w:r w:rsidRPr="00EA3D30">
        <w:rPr>
          <w:bCs/>
          <w:color w:val="000000" w:themeColor="text1"/>
          <w:sz w:val="28"/>
          <w:szCs w:val="28"/>
          <w:lang w:val="kk-KZ"/>
        </w:rPr>
        <w:t xml:space="preserve"> </w:t>
      </w: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внеш</m:t>
            </m:r>
          </m:sub>
        </m:sSub>
        <m:d>
          <m:dPr>
            <m:ctrlPr>
              <w:rPr>
                <w:rFonts w:ascii="Cambria Math" w:hAnsi="Cambria Math"/>
                <w:bCs/>
                <w:i/>
                <w:color w:val="000000" w:themeColor="text1"/>
                <w:sz w:val="28"/>
                <w:szCs w:val="28"/>
                <w:lang w:val="kk-KZ"/>
              </w:rPr>
            </m:ctrlPr>
          </m:dPr>
          <m:e>
            <m:r>
              <w:rPr>
                <w:rFonts w:ascii="Cambria Math" w:hAnsi="Cambria Math"/>
                <w:color w:val="000000" w:themeColor="text1"/>
                <w:sz w:val="28"/>
                <w:szCs w:val="28"/>
                <w:lang w:val="kk-KZ"/>
              </w:rPr>
              <m:t>r</m:t>
            </m:r>
          </m:e>
        </m:d>
      </m:oMath>
      <w:r w:rsidRPr="00EA3D30">
        <w:rPr>
          <w:bCs/>
          <w:color w:val="000000" w:themeColor="text1"/>
          <w:sz w:val="28"/>
          <w:szCs w:val="28"/>
          <w:lang w:val="kk-KZ"/>
        </w:rPr>
        <w:t>, этот потенциал однозначно определяется (с точностью до аддитивной константы) плотностью частиц в основном состоянии</w:t>
      </w:r>
      <w:r w:rsidRPr="00EA3D30">
        <w:rPr>
          <w:bCs/>
          <w:color w:val="000000" w:themeColor="text1"/>
          <w:sz w:val="28"/>
          <w:szCs w:val="28"/>
        </w:rPr>
        <w:t xml:space="preserve">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rPr>
              <m:t>0</m:t>
            </m:r>
          </m:sub>
        </m:sSub>
        <m:d>
          <m:dPr>
            <m:ctrlPr>
              <w:rPr>
                <w:rFonts w:ascii="Cambria Math" w:hAnsi="Cambria Math"/>
                <w:bCs/>
                <w:i/>
                <w:color w:val="000000" w:themeColor="text1"/>
                <w:sz w:val="28"/>
                <w:szCs w:val="28"/>
              </w:rPr>
            </m:ctrlPr>
          </m:dPr>
          <m:e>
            <m:r>
              <w:rPr>
                <w:rFonts w:ascii="Cambria Math" w:hAnsi="Cambria Math"/>
                <w:color w:val="000000" w:themeColor="text1"/>
                <w:sz w:val="28"/>
                <w:szCs w:val="28"/>
              </w:rPr>
              <m:t>r</m:t>
            </m:r>
          </m:e>
        </m:d>
      </m:oMath>
      <w:r w:rsidRPr="00EA3D30">
        <w:rPr>
          <w:bCs/>
          <w:color w:val="000000" w:themeColor="text1"/>
          <w:sz w:val="28"/>
          <w:szCs w:val="28"/>
          <w:lang w:val="kk-KZ"/>
        </w:rPr>
        <w:t>. Поскольку гамильтониан таким образом полностью задается с точностью до сдвига энергии на константу, волновые функции системы также оказываются полностью определены. Следовательно, все свойства системы могут быть выражены через плотность основного состояния</w:t>
      </w:r>
      <w:r w:rsidRPr="00EA3D30">
        <w:rPr>
          <w:bCs/>
          <w:color w:val="000000" w:themeColor="text1"/>
          <w:sz w:val="28"/>
          <w:szCs w:val="28"/>
        </w:rPr>
        <w:t xml:space="preserve">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rPr>
              <m:t>0</m:t>
            </m:r>
          </m:sub>
        </m:sSub>
        <m:d>
          <m:dPr>
            <m:ctrlPr>
              <w:rPr>
                <w:rFonts w:ascii="Cambria Math" w:hAnsi="Cambria Math"/>
                <w:bCs/>
                <w:i/>
                <w:color w:val="000000" w:themeColor="text1"/>
                <w:sz w:val="28"/>
                <w:szCs w:val="28"/>
              </w:rPr>
            </m:ctrlPr>
          </m:dPr>
          <m:e>
            <m:r>
              <w:rPr>
                <w:rFonts w:ascii="Cambria Math" w:hAnsi="Cambria Math"/>
                <w:color w:val="000000" w:themeColor="text1"/>
                <w:sz w:val="28"/>
                <w:szCs w:val="28"/>
              </w:rPr>
              <m:t>r</m:t>
            </m:r>
          </m:e>
        </m:d>
      </m:oMath>
      <w:r w:rsidRPr="00EA3D30">
        <w:rPr>
          <w:bCs/>
          <w:color w:val="000000" w:themeColor="text1"/>
          <w:sz w:val="28"/>
          <w:szCs w:val="28"/>
          <w:lang w:val="kk-KZ"/>
        </w:rPr>
        <w:t xml:space="preserve">. </w:t>
      </w:r>
    </w:p>
    <w:p w14:paraId="2891C881" w14:textId="106B6828" w:rsidR="00CE1CAC" w:rsidRPr="00EA3D30" w:rsidRDefault="00CE1CAC" w:rsidP="00EA3D30">
      <w:pPr>
        <w:tabs>
          <w:tab w:val="left" w:pos="1134"/>
        </w:tabs>
        <w:ind w:firstLine="709"/>
        <w:jc w:val="both"/>
        <w:rPr>
          <w:bCs/>
          <w:color w:val="000000" w:themeColor="text1"/>
          <w:sz w:val="28"/>
          <w:szCs w:val="28"/>
        </w:rPr>
      </w:pPr>
      <w:proofErr w:type="spellStart"/>
      <w:r w:rsidRPr="00B566C1">
        <w:rPr>
          <w:bCs/>
          <w:i/>
          <w:color w:val="000000" w:themeColor="text1"/>
          <w:sz w:val="28"/>
          <w:szCs w:val="28"/>
          <w:lang w:val="kk-KZ"/>
        </w:rPr>
        <w:t>Вторая</w:t>
      </w:r>
      <w:proofErr w:type="spellEnd"/>
      <w:r w:rsidRPr="00B566C1">
        <w:rPr>
          <w:bCs/>
          <w:i/>
          <w:color w:val="000000" w:themeColor="text1"/>
          <w:sz w:val="28"/>
          <w:szCs w:val="28"/>
          <w:lang w:val="kk-KZ"/>
        </w:rPr>
        <w:t xml:space="preserve"> теорема:</w:t>
      </w:r>
      <w:r w:rsidRPr="00EA3D30">
        <w:rPr>
          <w:bCs/>
          <w:color w:val="000000" w:themeColor="text1"/>
          <w:sz w:val="28"/>
          <w:szCs w:val="28"/>
          <w:lang w:val="kk-KZ"/>
        </w:rPr>
        <w:t xml:space="preserve"> </w:t>
      </w:r>
      <w:proofErr w:type="spellStart"/>
      <w:r w:rsidRPr="00EA3D30">
        <w:rPr>
          <w:bCs/>
          <w:color w:val="000000" w:themeColor="text1"/>
          <w:sz w:val="28"/>
          <w:szCs w:val="28"/>
          <w:lang w:val="kk-KZ"/>
        </w:rPr>
        <w:t>Существует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универсальный</w:t>
      </w:r>
      <w:proofErr w:type="spellEnd"/>
      <w:r w:rsidRPr="00EA3D30">
        <w:rPr>
          <w:bCs/>
          <w:color w:val="000000" w:themeColor="text1"/>
          <w:sz w:val="28"/>
          <w:szCs w:val="28"/>
          <w:lang w:val="kk-KZ"/>
        </w:rPr>
        <w:t xml:space="preserve"> функционал </w:t>
      </w:r>
      <w:proofErr w:type="spellStart"/>
      <w:r w:rsidRPr="00EA3D30">
        <w:rPr>
          <w:bCs/>
          <w:color w:val="000000" w:themeColor="text1"/>
          <w:sz w:val="28"/>
          <w:szCs w:val="28"/>
          <w:lang w:val="kk-KZ"/>
        </w:rPr>
        <w:t>энергии</w:t>
      </w:r>
      <w:proofErr w:type="spellEnd"/>
      <w:r w:rsidRPr="00EA3D30">
        <w:rPr>
          <w:bCs/>
          <w:color w:val="000000" w:themeColor="text1"/>
          <w:sz w:val="28"/>
          <w:szCs w:val="28"/>
        </w:rPr>
        <w:t xml:space="preserve"> </w:t>
      </w:r>
      <w:r w:rsidRPr="00EA3D30">
        <w:rPr>
          <w:bCs/>
          <w:color w:val="000000" w:themeColor="text1"/>
          <w:sz w:val="28"/>
          <w:szCs w:val="28"/>
          <w:lang w:val="en-US"/>
        </w:rPr>
        <w:t>E</w:t>
      </w:r>
      <m:oMath>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oMath>
      <w:r w:rsidRPr="00EA3D30">
        <w:rPr>
          <w:bCs/>
          <w:color w:val="000000" w:themeColor="text1"/>
          <w:sz w:val="28"/>
          <w:szCs w:val="28"/>
          <w:lang w:val="kk-KZ"/>
        </w:rPr>
        <w:t>, зависящий исключительно от электронной плотности</w:t>
      </w:r>
      <w:r w:rsidRPr="00EA3D30">
        <w:rPr>
          <w:bCs/>
          <w:color w:val="000000" w:themeColor="text1"/>
          <w:sz w:val="28"/>
          <w:szCs w:val="28"/>
        </w:rPr>
        <w:t xml:space="preserve"> </w:t>
      </w:r>
      <w:r w:rsidRPr="00EA3D30">
        <w:rPr>
          <w:bCs/>
          <w:i/>
          <w:iCs/>
          <w:color w:val="000000" w:themeColor="text1"/>
          <w:sz w:val="28"/>
          <w:szCs w:val="28"/>
          <w:lang w:val="en-US"/>
        </w:rPr>
        <w:t>n</w:t>
      </w:r>
      <w:r w:rsidRPr="00EA3D30">
        <w:rPr>
          <w:bCs/>
          <w:color w:val="000000" w:themeColor="text1"/>
          <w:sz w:val="28"/>
          <w:szCs w:val="28"/>
        </w:rPr>
        <w:t>(</w:t>
      </w:r>
      <w:r w:rsidRPr="00EA3D30">
        <w:rPr>
          <w:bCs/>
          <w:color w:val="000000" w:themeColor="text1"/>
          <w:sz w:val="28"/>
          <w:szCs w:val="28"/>
          <w:lang w:val="en-US"/>
        </w:rPr>
        <w:t>r</w:t>
      </w:r>
      <w:r w:rsidRPr="00EA3D30">
        <w:rPr>
          <w:bCs/>
          <w:color w:val="000000" w:themeColor="text1"/>
          <w:sz w:val="28"/>
          <w:szCs w:val="28"/>
        </w:rPr>
        <w:t xml:space="preserve">) </w:t>
      </w:r>
      <w:r w:rsidRPr="00EA3D30">
        <w:rPr>
          <w:bCs/>
          <w:color w:val="000000" w:themeColor="text1"/>
          <w:sz w:val="28"/>
          <w:szCs w:val="28"/>
          <w:lang w:val="kk-KZ"/>
        </w:rPr>
        <w:t xml:space="preserve">и </w:t>
      </w:r>
      <w:proofErr w:type="spellStart"/>
      <w:r w:rsidRPr="00EA3D30">
        <w:rPr>
          <w:bCs/>
          <w:color w:val="000000" w:themeColor="text1"/>
          <w:sz w:val="28"/>
          <w:szCs w:val="28"/>
          <w:lang w:val="kk-KZ"/>
        </w:rPr>
        <w:t>применимый</w:t>
      </w:r>
      <w:proofErr w:type="spellEnd"/>
      <w:r w:rsidRPr="00EA3D30">
        <w:rPr>
          <w:bCs/>
          <w:color w:val="000000" w:themeColor="text1"/>
          <w:sz w:val="28"/>
          <w:szCs w:val="28"/>
          <w:lang w:val="kk-KZ"/>
        </w:rPr>
        <w:t xml:space="preserve"> к </w:t>
      </w:r>
      <w:proofErr w:type="spellStart"/>
      <w:r w:rsidRPr="00EA3D30">
        <w:rPr>
          <w:bCs/>
          <w:color w:val="000000" w:themeColor="text1"/>
          <w:sz w:val="28"/>
          <w:szCs w:val="28"/>
          <w:lang w:val="kk-KZ"/>
        </w:rPr>
        <w:t>любой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системе</w:t>
      </w:r>
      <w:proofErr w:type="spellEnd"/>
      <w:r w:rsidRPr="00EA3D30">
        <w:rPr>
          <w:bCs/>
          <w:color w:val="000000" w:themeColor="text1"/>
          <w:sz w:val="28"/>
          <w:szCs w:val="28"/>
          <w:lang w:val="kk-KZ"/>
        </w:rPr>
        <w:t xml:space="preserve"> с </w:t>
      </w:r>
      <w:proofErr w:type="spellStart"/>
      <w:r w:rsidRPr="00EA3D30">
        <w:rPr>
          <w:bCs/>
          <w:color w:val="000000" w:themeColor="text1"/>
          <w:sz w:val="28"/>
          <w:szCs w:val="28"/>
          <w:lang w:val="kk-KZ"/>
        </w:rPr>
        <w:t>произвольным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внешним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потенциалом</w:t>
      </w:r>
      <w:proofErr w:type="spellEnd"/>
      <w:r w:rsidRPr="00EA3D30">
        <w:rPr>
          <w:bCs/>
          <w:color w:val="000000" w:themeColor="text1"/>
          <w:sz w:val="28"/>
          <w:szCs w:val="28"/>
        </w:rPr>
        <w:t xml:space="preserve"> </w:t>
      </w: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внеш</m:t>
            </m:r>
          </m:sub>
        </m:sSub>
        <m:d>
          <m:dPr>
            <m:ctrlPr>
              <w:rPr>
                <w:rFonts w:ascii="Cambria Math" w:hAnsi="Cambria Math"/>
                <w:bCs/>
                <w:i/>
                <w:color w:val="000000" w:themeColor="text1"/>
                <w:sz w:val="28"/>
                <w:szCs w:val="28"/>
                <w:lang w:val="kk-KZ"/>
              </w:rPr>
            </m:ctrlPr>
          </m:dPr>
          <m:e>
            <m:r>
              <w:rPr>
                <w:rFonts w:ascii="Cambria Math" w:hAnsi="Cambria Math"/>
                <w:color w:val="000000" w:themeColor="text1"/>
                <w:sz w:val="28"/>
                <w:szCs w:val="28"/>
                <w:lang w:val="kk-KZ"/>
              </w:rPr>
              <m:t>r</m:t>
            </m:r>
          </m:e>
        </m:d>
      </m:oMath>
      <w:r w:rsidRPr="00EA3D30">
        <w:rPr>
          <w:bCs/>
          <w:color w:val="000000" w:themeColor="text1"/>
          <w:sz w:val="28"/>
          <w:szCs w:val="28"/>
          <w:lang w:val="kk-KZ"/>
        </w:rPr>
        <w:t xml:space="preserve">. Для заданного </w:t>
      </w:r>
      <w:r w:rsidRPr="00EA3D30">
        <w:rPr>
          <w:bCs/>
          <w:color w:val="000000" w:themeColor="text1"/>
          <w:sz w:val="28"/>
          <w:szCs w:val="28"/>
          <w:lang w:val="kk-KZ"/>
        </w:rPr>
        <w:lastRenderedPageBreak/>
        <w:t>внешнего потенциала истинное основное состояние системы соответствует глобальному минимуму этого функционала. Значение плотности, при котором достигается минимум, является точной плотностью основного состояния</w:t>
      </w:r>
      <w:r w:rsidRPr="00EA3D30">
        <w:rPr>
          <w:bCs/>
          <w:color w:val="000000" w:themeColor="text1"/>
          <w:sz w:val="28"/>
          <w:szCs w:val="28"/>
        </w:rPr>
        <w:t xml:space="preserve">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rPr>
              <m:t>0</m:t>
            </m:r>
          </m:sub>
        </m:sSub>
        <m:d>
          <m:dPr>
            <m:ctrlPr>
              <w:rPr>
                <w:rFonts w:ascii="Cambria Math" w:hAnsi="Cambria Math"/>
                <w:bCs/>
                <w:i/>
                <w:color w:val="000000" w:themeColor="text1"/>
                <w:sz w:val="28"/>
                <w:szCs w:val="28"/>
              </w:rPr>
            </m:ctrlPr>
          </m:dPr>
          <m:e>
            <m:r>
              <w:rPr>
                <w:rFonts w:ascii="Cambria Math" w:hAnsi="Cambria Math"/>
                <w:color w:val="000000" w:themeColor="text1"/>
                <w:sz w:val="28"/>
                <w:szCs w:val="28"/>
              </w:rPr>
              <m:t>r</m:t>
            </m:r>
          </m:e>
        </m:d>
      </m:oMath>
      <w:r w:rsidRPr="00EA3D30">
        <w:rPr>
          <w:bCs/>
          <w:color w:val="000000" w:themeColor="text1"/>
          <w:sz w:val="28"/>
          <w:szCs w:val="28"/>
          <w:lang w:val="kk-KZ"/>
        </w:rPr>
        <w:t>. Таким образом, сам функционал</w:t>
      </w:r>
      <w:r w:rsidRPr="00EA3D30">
        <w:rPr>
          <w:bCs/>
          <w:color w:val="000000" w:themeColor="text1"/>
          <w:sz w:val="28"/>
          <w:szCs w:val="28"/>
        </w:rPr>
        <w:t xml:space="preserve"> </w:t>
      </w:r>
      <w:r w:rsidRPr="00EA3D30">
        <w:rPr>
          <w:bCs/>
          <w:color w:val="000000" w:themeColor="text1"/>
          <w:sz w:val="28"/>
          <w:szCs w:val="28"/>
          <w:lang w:val="en-US"/>
        </w:rPr>
        <w:t>E</w:t>
      </w:r>
      <m:oMath>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oMath>
      <w:r w:rsidRPr="00EA3D30">
        <w:rPr>
          <w:bCs/>
          <w:color w:val="000000" w:themeColor="text1"/>
          <w:sz w:val="28"/>
          <w:szCs w:val="28"/>
          <w:lang w:val="kk-KZ"/>
        </w:rPr>
        <w:t xml:space="preserve"> содержит всю необходимую информацию для определения как энергии основного состояния, так и его плотности</w:t>
      </w:r>
      <w:r w:rsidRPr="00EA3D30">
        <w:rPr>
          <w:bCs/>
          <w:color w:val="000000" w:themeColor="text1"/>
          <w:sz w:val="28"/>
          <w:szCs w:val="28"/>
        </w:rPr>
        <w:t>.</w:t>
      </w:r>
    </w:p>
    <w:p w14:paraId="7BC5CC82" w14:textId="03877E6F" w:rsidR="00CE1CAC" w:rsidRPr="00EA3D30" w:rsidRDefault="00CE1CAC" w:rsidP="00EA3D30">
      <w:pPr>
        <w:tabs>
          <w:tab w:val="left" w:pos="1134"/>
        </w:tabs>
        <w:ind w:firstLine="709"/>
        <w:jc w:val="both"/>
        <w:rPr>
          <w:bCs/>
          <w:color w:val="000000" w:themeColor="text1"/>
          <w:sz w:val="28"/>
          <w:szCs w:val="28"/>
        </w:rPr>
      </w:pPr>
      <w:r w:rsidRPr="00EA3D30">
        <w:rPr>
          <w:bCs/>
          <w:color w:val="000000" w:themeColor="text1"/>
          <w:sz w:val="28"/>
          <w:szCs w:val="28"/>
        </w:rPr>
        <w:t xml:space="preserve">Вкратце, теоремы </w:t>
      </w:r>
      <w:proofErr w:type="spellStart"/>
      <w:r w:rsidRPr="00EA3D30">
        <w:rPr>
          <w:bCs/>
          <w:color w:val="000000" w:themeColor="text1"/>
          <w:sz w:val="28"/>
          <w:szCs w:val="28"/>
        </w:rPr>
        <w:t>Хоэнберга</w:t>
      </w:r>
      <w:proofErr w:type="spellEnd"/>
      <w:r w:rsidRPr="00EA3D30">
        <w:rPr>
          <w:bCs/>
          <w:color w:val="000000" w:themeColor="text1"/>
          <w:sz w:val="28"/>
          <w:szCs w:val="28"/>
        </w:rPr>
        <w:t xml:space="preserve">-Кона утверждают, что существует взаимно однозначное соответствие между плотностью основного состояния и потенциалом основного состояния. Следовательно, плотность основного состояния соответствует наименьшему значению функционала энергии </w:t>
      </w:r>
      <w:r w:rsidRPr="00EA3D30">
        <w:rPr>
          <w:bCs/>
          <w:color w:val="000000" w:themeColor="text1"/>
          <w:sz w:val="28"/>
          <w:szCs w:val="28"/>
          <w:lang w:val="en-US"/>
        </w:rPr>
        <w:t>E</w:t>
      </w:r>
      <m:oMath>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oMath>
      <w:r w:rsidRPr="00EA3D30">
        <w:rPr>
          <w:bCs/>
          <w:color w:val="000000" w:themeColor="text1"/>
          <w:sz w:val="28"/>
          <w:szCs w:val="28"/>
        </w:rPr>
        <w:t xml:space="preserve">. Это означает, что минимальное значение энергии можно определить путем вариационного расчета. </w:t>
      </w:r>
    </w:p>
    <w:p w14:paraId="6E439AA6" w14:textId="000A08C6"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rPr>
        <w:t xml:space="preserve">Аналогично </w:t>
      </w:r>
      <w:proofErr w:type="spellStart"/>
      <w:r w:rsidRPr="00EA3D30">
        <w:rPr>
          <w:bCs/>
          <w:color w:val="000000" w:themeColor="text1"/>
          <w:sz w:val="28"/>
          <w:szCs w:val="28"/>
        </w:rPr>
        <w:t>многочастичному</w:t>
      </w:r>
      <w:proofErr w:type="spellEnd"/>
      <w:r w:rsidRPr="00EA3D30">
        <w:rPr>
          <w:bCs/>
          <w:color w:val="000000" w:themeColor="text1"/>
          <w:sz w:val="28"/>
          <w:szCs w:val="28"/>
        </w:rPr>
        <w:t xml:space="preserve"> гамильтониану (2.1), функционал полной энергии </w:t>
      </w:r>
      <w:proofErr w:type="spellStart"/>
      <w:r w:rsidRPr="00EA3D30">
        <w:rPr>
          <w:bCs/>
          <w:color w:val="000000" w:themeColor="text1"/>
          <w:sz w:val="28"/>
          <w:szCs w:val="28"/>
        </w:rPr>
        <w:t>Хоенберга</w:t>
      </w:r>
      <w:proofErr w:type="spellEnd"/>
      <w:r w:rsidRPr="00EA3D30">
        <w:rPr>
          <w:bCs/>
          <w:color w:val="000000" w:themeColor="text1"/>
          <w:sz w:val="28"/>
          <w:szCs w:val="28"/>
        </w:rPr>
        <w:t xml:space="preserve">-Кона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en-US"/>
              </w:rPr>
              <m:t>E</m:t>
            </m:r>
          </m:e>
          <m:sub>
            <m:r>
              <w:rPr>
                <w:rFonts w:ascii="Cambria Math" w:hAnsi="Cambria Math"/>
                <w:color w:val="000000" w:themeColor="text1"/>
                <w:sz w:val="28"/>
                <w:szCs w:val="28"/>
                <w:lang w:val="kk-KZ"/>
              </w:rPr>
              <m:t>ХК</m:t>
            </m:r>
          </m:sub>
        </m:sSub>
      </m:oMath>
      <w:r w:rsidRPr="00EA3D30">
        <w:rPr>
          <w:bCs/>
          <w:color w:val="000000" w:themeColor="text1"/>
          <w:sz w:val="28"/>
          <w:szCs w:val="28"/>
        </w:rPr>
        <w:t>(n) равен:</w:t>
      </w:r>
    </w:p>
    <w:p w14:paraId="3290C313" w14:textId="77777777" w:rsidR="00CE1CAC" w:rsidRPr="00EA3D30" w:rsidRDefault="00CE1CAC" w:rsidP="00EA3D30">
      <w:pPr>
        <w:tabs>
          <w:tab w:val="left" w:pos="1134"/>
        </w:tabs>
        <w:ind w:firstLine="709"/>
        <w:jc w:val="both"/>
        <w:rPr>
          <w:bCs/>
          <w:color w:val="000000" w:themeColor="text1"/>
          <w:sz w:val="28"/>
          <w:szCs w:val="28"/>
          <w:lang w:val="kk-KZ"/>
        </w:rPr>
      </w:pPr>
    </w:p>
    <w:p w14:paraId="7698719D" w14:textId="77777777" w:rsidR="00CE1CAC" w:rsidRPr="00EA3D30" w:rsidRDefault="00000000" w:rsidP="00EA3D30">
      <w:pPr>
        <w:tabs>
          <w:tab w:val="left" w:pos="1134"/>
        </w:tabs>
        <w:ind w:firstLine="709"/>
        <w:jc w:val="right"/>
        <w:rPr>
          <w:rFonts w:eastAsiaTheme="minorEastAsia"/>
          <w:bCs/>
          <w:iCs/>
          <w:color w:val="000000" w:themeColor="text1"/>
          <w:sz w:val="28"/>
          <w:szCs w:val="28"/>
          <w:lang w:val="kk-KZ"/>
        </w:rPr>
      </w:pP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ХК</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r>
          <w:rPr>
            <w:rFonts w:ascii="Cambria Math" w:hAnsi="Cambria Math"/>
            <w:color w:val="000000" w:themeColor="text1"/>
            <w:sz w:val="28"/>
            <w:szCs w:val="28"/>
            <w:lang w:val="kk-KZ"/>
          </w:rPr>
          <m:t xml:space="preserve"> = T</m:t>
        </m:r>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r>
          <w:rPr>
            <w:rFonts w:ascii="Cambria Math" w:hAnsi="Cambria Math"/>
            <w:color w:val="000000" w:themeColor="text1"/>
            <w:sz w:val="28"/>
            <w:szCs w:val="28"/>
            <w:lang w:val="kk-KZ"/>
          </w:rPr>
          <m:t xml:space="preserve">+ </m:t>
        </m:r>
        <m:sSub>
          <m:sSubPr>
            <m:ctrlPr>
              <w:rPr>
                <w:rFonts w:ascii="Cambria Math" w:hAnsi="Cambria Math"/>
                <w:bCs/>
                <w:i/>
                <w:color w:val="000000" w:themeColor="text1"/>
                <w:sz w:val="28"/>
                <w:szCs w:val="28"/>
                <w:lang w:val="en-US"/>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вз.</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r>
          <w:rPr>
            <w:rFonts w:ascii="Cambria Math" w:hAnsi="Cambria Math"/>
            <w:color w:val="000000" w:themeColor="text1"/>
            <w:sz w:val="28"/>
            <w:szCs w:val="28"/>
            <w:lang w:val="kk-KZ"/>
          </w:rPr>
          <m:t xml:space="preserve"> +</m:t>
        </m:r>
        <m:nary>
          <m:naryPr>
            <m:limLoc m:val="undOvr"/>
            <m:subHide m:val="1"/>
            <m:supHide m:val="1"/>
            <m:ctrlPr>
              <w:rPr>
                <w:rFonts w:ascii="Cambria Math" w:hAnsi="Cambria Math"/>
                <w:bCs/>
                <w:i/>
                <w:color w:val="000000" w:themeColor="text1"/>
                <w:sz w:val="28"/>
                <w:szCs w:val="28"/>
                <w:lang w:val="en-US"/>
              </w:rPr>
            </m:ctrlPr>
          </m:naryPr>
          <m:sub/>
          <m:sup/>
          <m:e>
            <m:sSub>
              <m:sSubPr>
                <m:ctrlPr>
                  <w:rPr>
                    <w:rFonts w:ascii="Cambria Math" w:hAnsi="Cambria Math"/>
                    <w:bCs/>
                    <w:i/>
                    <w:color w:val="000000" w:themeColor="text1"/>
                    <w:sz w:val="28"/>
                    <w:szCs w:val="28"/>
                    <w:lang w:val="en-US"/>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внеш</m:t>
                </m:r>
              </m:sub>
            </m:sSub>
            <m:r>
              <w:rPr>
                <w:rFonts w:ascii="Cambria Math" w:hAnsi="Cambria Math"/>
                <w:color w:val="000000" w:themeColor="text1"/>
                <w:sz w:val="28"/>
                <w:szCs w:val="28"/>
                <w:lang w:val="kk-KZ"/>
              </w:rPr>
              <m:t xml:space="preserve">(r)n(r)dr + </m:t>
            </m:r>
            <m:sSub>
              <m:sSubPr>
                <m:ctrlPr>
                  <w:rPr>
                    <w:rFonts w:ascii="Cambria Math" w:hAnsi="Cambria Math"/>
                    <w:bCs/>
                    <w:i/>
                    <w:color w:val="000000" w:themeColor="text1"/>
                    <w:sz w:val="28"/>
                    <w:szCs w:val="28"/>
                    <w:lang w:val="en-US"/>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nn</m:t>
                </m:r>
              </m:sub>
            </m:sSub>
          </m:e>
        </m:nary>
      </m:oMath>
      <w:r w:rsidR="00A641BE" w:rsidRPr="00EA3D30">
        <w:rPr>
          <w:rFonts w:eastAsiaTheme="minorEastAsia"/>
          <w:bCs/>
          <w:i/>
          <w:color w:val="000000" w:themeColor="text1"/>
          <w:sz w:val="28"/>
          <w:szCs w:val="28"/>
          <w:lang w:val="kk-KZ"/>
        </w:rPr>
        <w:t xml:space="preserve">        </w:t>
      </w:r>
      <w:r w:rsidR="00A641BE" w:rsidRPr="00EA3D30">
        <w:rPr>
          <w:rFonts w:eastAsiaTheme="minorEastAsia"/>
          <w:bCs/>
          <w:iCs/>
          <w:color w:val="000000" w:themeColor="text1"/>
          <w:sz w:val="28"/>
          <w:szCs w:val="28"/>
          <w:lang w:val="kk-KZ"/>
        </w:rPr>
        <w:t>(2.17)</w:t>
      </w:r>
    </w:p>
    <w:p w14:paraId="514B7956" w14:textId="77777777" w:rsidR="00A641BE" w:rsidRPr="00EA3D30" w:rsidRDefault="00A641BE" w:rsidP="00EA3D30">
      <w:pPr>
        <w:tabs>
          <w:tab w:val="left" w:pos="1134"/>
        </w:tabs>
        <w:ind w:firstLine="709"/>
        <w:jc w:val="right"/>
        <w:rPr>
          <w:rFonts w:eastAsiaTheme="minorEastAsia"/>
          <w:bCs/>
          <w:i/>
          <w:color w:val="000000" w:themeColor="text1"/>
          <w:sz w:val="28"/>
          <w:szCs w:val="28"/>
          <w:lang w:val="kk-KZ"/>
        </w:rPr>
      </w:pPr>
    </w:p>
    <w:p w14:paraId="1BFF39FF" w14:textId="4D81536D" w:rsidR="004C1188" w:rsidRDefault="00CE1CAC" w:rsidP="004C1188">
      <w:pPr>
        <w:tabs>
          <w:tab w:val="left" w:pos="1134"/>
        </w:tabs>
        <w:jc w:val="both"/>
        <w:rPr>
          <w:bCs/>
          <w:iCs/>
          <w:color w:val="000000" w:themeColor="text1"/>
          <w:sz w:val="28"/>
          <w:szCs w:val="28"/>
          <w:lang w:val="kk-KZ"/>
        </w:rPr>
      </w:pPr>
      <w:proofErr w:type="spellStart"/>
      <w:r w:rsidRPr="00EA3D30">
        <w:rPr>
          <w:bCs/>
          <w:iCs/>
          <w:color w:val="000000" w:themeColor="text1"/>
          <w:sz w:val="28"/>
          <w:szCs w:val="28"/>
          <w:lang w:val="kk-KZ"/>
        </w:rPr>
        <w:t>где</w:t>
      </w:r>
      <w:proofErr w:type="spellEnd"/>
      <w:r w:rsidRPr="00EA3D30">
        <w:rPr>
          <w:bCs/>
          <w:iCs/>
          <w:color w:val="000000" w:themeColor="text1"/>
          <w:sz w:val="28"/>
          <w:szCs w:val="28"/>
          <w:lang w:val="kk-KZ"/>
        </w:rPr>
        <w:t xml:space="preserve"> </w:t>
      </w:r>
      <m:oMath>
        <m:r>
          <w:rPr>
            <w:rFonts w:ascii="Cambria Math" w:hAnsi="Cambria Math"/>
            <w:color w:val="000000" w:themeColor="text1"/>
            <w:sz w:val="28"/>
            <w:szCs w:val="28"/>
            <w:lang w:val="en-US"/>
          </w:rPr>
          <m:t>T</m:t>
        </m:r>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oMath>
      <w:r w:rsidR="001873C2" w:rsidRPr="00EA3D30">
        <w:rPr>
          <w:bCs/>
          <w:color w:val="000000" w:themeColor="text1"/>
          <w:sz w:val="28"/>
          <w:szCs w:val="28"/>
        </w:rPr>
        <w:t xml:space="preserve"> – </w:t>
      </w:r>
      <w:proofErr w:type="spellStart"/>
      <w:r w:rsidRPr="00EA3D30">
        <w:rPr>
          <w:bCs/>
          <w:iCs/>
          <w:color w:val="000000" w:themeColor="text1"/>
          <w:sz w:val="28"/>
          <w:szCs w:val="28"/>
          <w:lang w:val="kk-KZ"/>
        </w:rPr>
        <w:t>кинетическая</w:t>
      </w:r>
      <w:proofErr w:type="spellEnd"/>
      <w:r w:rsidRPr="00EA3D30">
        <w:rPr>
          <w:bCs/>
          <w:iCs/>
          <w:color w:val="000000" w:themeColor="text1"/>
          <w:sz w:val="28"/>
          <w:szCs w:val="28"/>
          <w:lang w:val="kk-KZ"/>
        </w:rPr>
        <w:t xml:space="preserve"> энергия </w:t>
      </w:r>
      <w:proofErr w:type="spellStart"/>
      <w:r w:rsidRPr="00EA3D30">
        <w:rPr>
          <w:bCs/>
          <w:iCs/>
          <w:color w:val="000000" w:themeColor="text1"/>
          <w:sz w:val="28"/>
          <w:szCs w:val="28"/>
          <w:lang w:val="kk-KZ"/>
        </w:rPr>
        <w:t>электронов</w:t>
      </w:r>
      <w:proofErr w:type="spellEnd"/>
      <w:r w:rsidR="00B566C1">
        <w:rPr>
          <w:bCs/>
          <w:iCs/>
          <w:color w:val="000000" w:themeColor="text1"/>
          <w:sz w:val="28"/>
          <w:szCs w:val="28"/>
          <w:lang w:val="kk-KZ"/>
        </w:rPr>
        <w:t>;</w:t>
      </w:r>
      <w:r w:rsidRPr="00EA3D30">
        <w:rPr>
          <w:bCs/>
          <w:iCs/>
          <w:color w:val="000000" w:themeColor="text1"/>
          <w:sz w:val="28"/>
          <w:szCs w:val="28"/>
          <w:lang w:val="kk-KZ"/>
        </w:rPr>
        <w:t xml:space="preserve"> а</w:t>
      </w:r>
    </w:p>
    <w:p w14:paraId="577AC842" w14:textId="7C5768BC" w:rsidR="00CE1CAC" w:rsidRPr="00EA3D30" w:rsidRDefault="00000000" w:rsidP="00B566C1">
      <w:pPr>
        <w:tabs>
          <w:tab w:val="left" w:pos="1134"/>
        </w:tabs>
        <w:ind w:firstLine="420"/>
        <w:jc w:val="both"/>
        <w:rPr>
          <w:bCs/>
          <w:iCs/>
          <w:color w:val="000000" w:themeColor="text1"/>
          <w:sz w:val="28"/>
          <w:szCs w:val="28"/>
        </w:rPr>
      </w:pPr>
      <m:oMath>
        <m:sSub>
          <m:sSubPr>
            <m:ctrlPr>
              <w:rPr>
                <w:rFonts w:ascii="Cambria Math" w:hAnsi="Cambria Math"/>
                <w:bCs/>
                <w:i/>
                <w:color w:val="000000" w:themeColor="text1"/>
                <w:sz w:val="28"/>
                <w:szCs w:val="28"/>
                <w:lang w:val="en-US"/>
              </w:rPr>
            </m:ctrlPr>
          </m:sSubPr>
          <m:e>
            <m:r>
              <w:rPr>
                <w:rFonts w:ascii="Cambria Math" w:hAnsi="Cambria Math"/>
                <w:color w:val="000000" w:themeColor="text1"/>
                <w:sz w:val="28"/>
                <w:szCs w:val="28"/>
                <w:lang w:val="en-US"/>
              </w:rPr>
              <m:t>E</m:t>
            </m:r>
          </m:e>
          <m:sub>
            <m:r>
              <w:rPr>
                <w:rFonts w:ascii="Cambria Math" w:hAnsi="Cambria Math"/>
                <w:color w:val="000000" w:themeColor="text1"/>
                <w:sz w:val="28"/>
                <w:szCs w:val="28"/>
                <w:lang w:val="kk-KZ"/>
              </w:rPr>
              <m:t>вз.</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oMath>
      <w:r w:rsidR="001873C2" w:rsidRPr="00EA3D30">
        <w:rPr>
          <w:bCs/>
          <w:color w:val="000000" w:themeColor="text1"/>
          <w:sz w:val="28"/>
          <w:szCs w:val="28"/>
        </w:rPr>
        <w:t xml:space="preserve"> – </w:t>
      </w:r>
      <w:r w:rsidR="00CE1CAC" w:rsidRPr="00EA3D30">
        <w:rPr>
          <w:bCs/>
          <w:iCs/>
          <w:color w:val="000000" w:themeColor="text1"/>
          <w:sz w:val="28"/>
          <w:szCs w:val="28"/>
          <w:lang w:val="kk-KZ"/>
        </w:rPr>
        <w:t xml:space="preserve">энергия </w:t>
      </w:r>
      <w:proofErr w:type="spellStart"/>
      <w:r w:rsidR="00CE1CAC" w:rsidRPr="00EA3D30">
        <w:rPr>
          <w:bCs/>
          <w:iCs/>
          <w:color w:val="000000" w:themeColor="text1"/>
          <w:sz w:val="28"/>
          <w:szCs w:val="28"/>
          <w:lang w:val="kk-KZ"/>
        </w:rPr>
        <w:t>взаимодействия</w:t>
      </w:r>
      <w:proofErr w:type="spellEnd"/>
      <w:r w:rsidR="00CE1CAC" w:rsidRPr="00EA3D30">
        <w:rPr>
          <w:bCs/>
          <w:iCs/>
          <w:color w:val="000000" w:themeColor="text1"/>
          <w:sz w:val="28"/>
          <w:szCs w:val="28"/>
          <w:lang w:val="kk-KZ"/>
        </w:rPr>
        <w:t xml:space="preserve"> </w:t>
      </w:r>
      <w:proofErr w:type="spellStart"/>
      <w:r w:rsidR="00CE1CAC" w:rsidRPr="00EA3D30">
        <w:rPr>
          <w:bCs/>
          <w:iCs/>
          <w:color w:val="000000" w:themeColor="text1"/>
          <w:sz w:val="28"/>
          <w:szCs w:val="28"/>
          <w:lang w:val="kk-KZ"/>
        </w:rPr>
        <w:t>между</w:t>
      </w:r>
      <w:proofErr w:type="spellEnd"/>
      <w:r w:rsidR="00CE1CAC" w:rsidRPr="00EA3D30">
        <w:rPr>
          <w:bCs/>
          <w:iCs/>
          <w:color w:val="000000" w:themeColor="text1"/>
          <w:sz w:val="28"/>
          <w:szCs w:val="28"/>
          <w:lang w:val="kk-KZ"/>
        </w:rPr>
        <w:t xml:space="preserve"> </w:t>
      </w:r>
      <w:proofErr w:type="spellStart"/>
      <w:r w:rsidR="00CE1CAC" w:rsidRPr="00EA3D30">
        <w:rPr>
          <w:bCs/>
          <w:iCs/>
          <w:color w:val="000000" w:themeColor="text1"/>
          <w:sz w:val="28"/>
          <w:szCs w:val="28"/>
          <w:lang w:val="kk-KZ"/>
        </w:rPr>
        <w:t>электронами</w:t>
      </w:r>
      <w:proofErr w:type="spellEnd"/>
      <w:r w:rsidR="00CE1CAC" w:rsidRPr="00EA3D30">
        <w:rPr>
          <w:bCs/>
          <w:iCs/>
          <w:color w:val="000000" w:themeColor="text1"/>
          <w:sz w:val="28"/>
          <w:szCs w:val="28"/>
          <w:lang w:val="kk-KZ"/>
        </w:rPr>
        <w:t>.</w:t>
      </w:r>
      <w:r w:rsidR="00CE1CAC" w:rsidRPr="00EA3D30">
        <w:rPr>
          <w:bCs/>
          <w:iCs/>
          <w:color w:val="000000" w:themeColor="text1"/>
          <w:sz w:val="28"/>
          <w:szCs w:val="28"/>
        </w:rPr>
        <w:t xml:space="preserve"> Эти члены могут быть собраны в универсальный функционал плотности, то есть такой, который является одинаковым для всех электронных систем:</w:t>
      </w:r>
    </w:p>
    <w:p w14:paraId="1C617B06" w14:textId="77777777" w:rsidR="001873C2" w:rsidRPr="00EA3D30" w:rsidRDefault="001873C2" w:rsidP="00EA3D30">
      <w:pPr>
        <w:tabs>
          <w:tab w:val="left" w:pos="1134"/>
        </w:tabs>
        <w:ind w:firstLine="709"/>
        <w:jc w:val="both"/>
        <w:rPr>
          <w:bCs/>
          <w:iCs/>
          <w:color w:val="000000" w:themeColor="text1"/>
          <w:sz w:val="28"/>
          <w:szCs w:val="28"/>
        </w:rPr>
      </w:pPr>
    </w:p>
    <w:p w14:paraId="62B94FFF" w14:textId="77777777" w:rsidR="00CE1CAC" w:rsidRPr="00EA3D30" w:rsidRDefault="00000000" w:rsidP="00EA3D30">
      <w:pPr>
        <w:tabs>
          <w:tab w:val="left" w:pos="1134"/>
        </w:tabs>
        <w:ind w:firstLine="709"/>
        <w:jc w:val="right"/>
        <w:rPr>
          <w:rFonts w:eastAsiaTheme="minorEastAsia"/>
          <w:bCs/>
          <w:iCs/>
          <w:color w:val="000000" w:themeColor="text1"/>
          <w:sz w:val="28"/>
          <w:szCs w:val="28"/>
        </w:rPr>
      </w:pPr>
      <m:oMath>
        <m:sSub>
          <m:sSubPr>
            <m:ctrlPr>
              <w:rPr>
                <w:rFonts w:ascii="Cambria Math" w:hAnsi="Cambria Math"/>
                <w:bCs/>
                <w:i/>
                <w:iCs/>
                <w:color w:val="000000" w:themeColor="text1"/>
                <w:sz w:val="28"/>
                <w:szCs w:val="28"/>
              </w:rPr>
            </m:ctrlPr>
          </m:sSubPr>
          <m:e>
            <m:r>
              <w:rPr>
                <w:rFonts w:ascii="Cambria Math" w:hAnsi="Cambria Math"/>
                <w:color w:val="000000" w:themeColor="text1"/>
                <w:sz w:val="28"/>
                <w:szCs w:val="28"/>
                <w:lang w:val="en-US"/>
              </w:rPr>
              <m:t>F</m:t>
            </m:r>
          </m:e>
          <m:sub>
            <m:r>
              <w:rPr>
                <w:rFonts w:ascii="Cambria Math" w:hAnsi="Cambria Math"/>
                <w:color w:val="000000" w:themeColor="text1"/>
                <w:sz w:val="28"/>
                <w:szCs w:val="28"/>
              </w:rPr>
              <m:t>Х</m:t>
            </m:r>
            <m:r>
              <w:rPr>
                <w:rFonts w:ascii="Cambria Math" w:hAnsi="Cambria Math"/>
                <w:color w:val="000000" w:themeColor="text1"/>
                <w:sz w:val="28"/>
                <w:szCs w:val="28"/>
                <w:lang w:val="kk-KZ"/>
              </w:rPr>
              <m:t>К</m:t>
            </m:r>
          </m:sub>
        </m:sSub>
        <m:d>
          <m:dPr>
            <m:begChr m:val="["/>
            <m:endChr m:val="]"/>
            <m:ctrlPr>
              <w:rPr>
                <w:rFonts w:ascii="Cambria Math" w:hAnsi="Cambria Math"/>
                <w:bCs/>
                <w:i/>
                <w:iCs/>
                <w:color w:val="000000" w:themeColor="text1"/>
                <w:sz w:val="28"/>
                <w:szCs w:val="28"/>
                <w:lang w:val="en-US"/>
              </w:rPr>
            </m:ctrlPr>
          </m:dPr>
          <m:e>
            <m:r>
              <w:rPr>
                <w:rFonts w:ascii="Cambria Math" w:hAnsi="Cambria Math"/>
                <w:color w:val="000000" w:themeColor="text1"/>
                <w:sz w:val="28"/>
                <w:szCs w:val="28"/>
                <w:lang w:val="en-US"/>
              </w:rPr>
              <m:t>n</m:t>
            </m:r>
          </m:e>
        </m:d>
        <m:r>
          <w:rPr>
            <w:rFonts w:ascii="Cambria Math" w:hAnsi="Cambria Math"/>
            <w:color w:val="000000" w:themeColor="text1"/>
            <w:sz w:val="28"/>
            <w:szCs w:val="28"/>
          </w:rPr>
          <m:t xml:space="preserve"> </m:t>
        </m:r>
        <m:r>
          <w:rPr>
            <w:rFonts w:ascii="Cambria Math" w:eastAsiaTheme="minorEastAsia" w:hAnsi="Cambria Math"/>
            <w:color w:val="000000" w:themeColor="text1"/>
            <w:sz w:val="28"/>
            <w:szCs w:val="28"/>
          </w:rPr>
          <m:t xml:space="preserve">∶= </m:t>
        </m:r>
        <m:r>
          <w:rPr>
            <w:rFonts w:ascii="Cambria Math" w:hAnsi="Cambria Math"/>
            <w:color w:val="000000" w:themeColor="text1"/>
            <w:sz w:val="28"/>
            <w:szCs w:val="28"/>
            <w:lang w:val="en-US"/>
          </w:rPr>
          <m:t>T</m:t>
        </m:r>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en-US"/>
              </w:rPr>
              <m:t>n</m:t>
            </m:r>
          </m:e>
        </m:d>
        <m:r>
          <w:rPr>
            <w:rFonts w:ascii="Cambria Math" w:eastAsiaTheme="minorEastAsia" w:hAnsi="Cambria Math"/>
            <w:color w:val="000000" w:themeColor="text1"/>
            <w:sz w:val="28"/>
            <w:szCs w:val="28"/>
          </w:rPr>
          <m:t xml:space="preserve"> </m:t>
        </m:r>
        <m:r>
          <w:rPr>
            <w:rFonts w:ascii="Cambria Math" w:hAnsi="Cambria Math"/>
            <w:color w:val="000000" w:themeColor="text1"/>
            <w:sz w:val="28"/>
            <w:szCs w:val="28"/>
            <w:lang w:val="kk-KZ"/>
          </w:rPr>
          <m:t xml:space="preserve">+ </m:t>
        </m:r>
        <m:sSub>
          <m:sSubPr>
            <m:ctrlPr>
              <w:rPr>
                <w:rFonts w:ascii="Cambria Math" w:hAnsi="Cambria Math"/>
                <w:bCs/>
                <w:i/>
                <w:color w:val="000000" w:themeColor="text1"/>
                <w:sz w:val="28"/>
                <w:szCs w:val="28"/>
                <w:lang w:val="en-US"/>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вз.</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r>
          <w:rPr>
            <w:rFonts w:ascii="Cambria Math" w:eastAsiaTheme="minorEastAsia" w:hAnsi="Cambria Math"/>
            <w:color w:val="000000" w:themeColor="text1"/>
            <w:sz w:val="28"/>
            <w:szCs w:val="28"/>
          </w:rPr>
          <m:t xml:space="preserve"> </m:t>
        </m:r>
      </m:oMath>
      <w:r w:rsidR="001873C2" w:rsidRPr="00EA3D30">
        <w:rPr>
          <w:rFonts w:eastAsiaTheme="minorEastAsia"/>
          <w:color w:val="000000" w:themeColor="text1"/>
          <w:sz w:val="28"/>
          <w:szCs w:val="28"/>
        </w:rPr>
        <w:t xml:space="preserve">                                    </w:t>
      </w:r>
      <w:r w:rsidR="001873C2" w:rsidRPr="00EA3D30">
        <w:rPr>
          <w:rFonts w:eastAsiaTheme="minorEastAsia"/>
          <w:bCs/>
          <w:iCs/>
          <w:color w:val="000000" w:themeColor="text1"/>
          <w:sz w:val="28"/>
          <w:szCs w:val="28"/>
        </w:rPr>
        <w:t>(2.1</w:t>
      </w:r>
      <w:r w:rsidR="001873C2" w:rsidRPr="00EA3D30">
        <w:rPr>
          <w:rFonts w:eastAsiaTheme="minorEastAsia"/>
          <w:bCs/>
          <w:iCs/>
          <w:color w:val="000000" w:themeColor="text1"/>
          <w:sz w:val="28"/>
          <w:szCs w:val="28"/>
          <w:lang w:val="kk-KZ"/>
        </w:rPr>
        <w:t>8</w:t>
      </w:r>
      <w:r w:rsidR="001873C2" w:rsidRPr="00EA3D30">
        <w:rPr>
          <w:rFonts w:eastAsiaTheme="minorEastAsia"/>
          <w:bCs/>
          <w:iCs/>
          <w:color w:val="000000" w:themeColor="text1"/>
          <w:sz w:val="28"/>
          <w:szCs w:val="28"/>
        </w:rPr>
        <w:t>)</w:t>
      </w:r>
    </w:p>
    <w:p w14:paraId="7A3EDA07" w14:textId="77777777" w:rsidR="001873C2" w:rsidRPr="00EA3D30" w:rsidRDefault="001873C2" w:rsidP="00EA3D30">
      <w:pPr>
        <w:tabs>
          <w:tab w:val="left" w:pos="1134"/>
        </w:tabs>
        <w:ind w:firstLine="709"/>
        <w:jc w:val="right"/>
        <w:rPr>
          <w:rFonts w:eastAsiaTheme="minorEastAsia"/>
          <w:bCs/>
          <w:color w:val="000000" w:themeColor="text1"/>
          <w:sz w:val="28"/>
          <w:szCs w:val="28"/>
        </w:rPr>
      </w:pPr>
    </w:p>
    <w:p w14:paraId="583F2A10" w14:textId="77777777"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rPr>
        <w:t xml:space="preserve">Если бы этот функционал был известен, можно было бы найти основное состояние, минимизировав полную энергию по отношению к плотности </w:t>
      </w:r>
      <w:r w:rsidRPr="00EA3D30">
        <w:rPr>
          <w:bCs/>
          <w:i/>
          <w:iCs/>
          <w:color w:val="000000" w:themeColor="text1"/>
          <w:sz w:val="28"/>
          <w:szCs w:val="28"/>
          <w:lang w:val="en-US"/>
        </w:rPr>
        <w:t>n</w:t>
      </w:r>
      <w:r w:rsidRPr="00EA3D30">
        <w:rPr>
          <w:bCs/>
          <w:color w:val="000000" w:themeColor="text1"/>
          <w:sz w:val="28"/>
          <w:szCs w:val="28"/>
        </w:rPr>
        <w:t>(</w:t>
      </w:r>
      <w:r w:rsidRPr="00EA3D30">
        <w:rPr>
          <w:bCs/>
          <w:color w:val="000000" w:themeColor="text1"/>
          <w:sz w:val="28"/>
          <w:szCs w:val="28"/>
          <w:lang w:val="en-US"/>
        </w:rPr>
        <w:t>r</w:t>
      </w:r>
      <w:r w:rsidRPr="00EA3D30">
        <w:rPr>
          <w:bCs/>
          <w:color w:val="000000" w:themeColor="text1"/>
          <w:sz w:val="28"/>
          <w:szCs w:val="28"/>
        </w:rPr>
        <w:t>).</w:t>
      </w:r>
    </w:p>
    <w:p w14:paraId="0A3D9AD5" w14:textId="4059F4CD" w:rsidR="00CE1CAC" w:rsidRPr="00EA3D30" w:rsidRDefault="00CE1CAC" w:rsidP="00EA3D30">
      <w:pPr>
        <w:tabs>
          <w:tab w:val="left" w:pos="1134"/>
        </w:tabs>
        <w:ind w:firstLine="709"/>
        <w:jc w:val="both"/>
        <w:rPr>
          <w:rFonts w:eastAsiaTheme="minorEastAsia"/>
          <w:bCs/>
          <w:color w:val="000000" w:themeColor="text1"/>
          <w:sz w:val="28"/>
          <w:szCs w:val="28"/>
          <w:lang w:val="kk-KZ"/>
        </w:rPr>
      </w:pPr>
      <w:proofErr w:type="spellStart"/>
      <w:r w:rsidRPr="00EA3D30">
        <w:rPr>
          <w:bCs/>
          <w:color w:val="000000" w:themeColor="text1"/>
          <w:sz w:val="28"/>
          <w:szCs w:val="28"/>
          <w:lang w:val="kk-KZ"/>
        </w:rPr>
        <w:t>Обобщение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спин-поляризованных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осуществляется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достаточно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просто</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гамильтониан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вводится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зеемановский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член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который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дифференцирует</w:t>
      </w:r>
      <w:proofErr w:type="spellEnd"/>
      <w:r w:rsidRPr="00EA3D30">
        <w:rPr>
          <w:bCs/>
          <w:color w:val="000000" w:themeColor="text1"/>
          <w:sz w:val="28"/>
          <w:szCs w:val="28"/>
          <w:lang w:val="kk-KZ"/>
        </w:rPr>
        <w:t xml:space="preserve"> электроны с </w:t>
      </w:r>
      <w:proofErr w:type="spellStart"/>
      <w:r w:rsidRPr="00EA3D30">
        <w:rPr>
          <w:bCs/>
          <w:color w:val="000000" w:themeColor="text1"/>
          <w:sz w:val="28"/>
          <w:szCs w:val="28"/>
          <w:lang w:val="kk-KZ"/>
        </w:rPr>
        <w:t>разными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спиновыми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состояниями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наличии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магнитного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поля</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этом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подходе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рассматриваются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две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независимые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соответствующие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различным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направлениям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спина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каждая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из</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которых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подчиняется</w:t>
      </w:r>
      <w:proofErr w:type="spellEnd"/>
      <w:r w:rsidRPr="00EA3D30">
        <w:rPr>
          <w:bCs/>
          <w:color w:val="000000" w:themeColor="text1"/>
          <w:sz w:val="28"/>
          <w:szCs w:val="28"/>
          <w:lang w:val="kk-KZ"/>
        </w:rPr>
        <w:t xml:space="preserve"> теоремам </w:t>
      </w:r>
      <w:proofErr w:type="spellStart"/>
      <w:r w:rsidRPr="00EA3D30">
        <w:rPr>
          <w:bCs/>
          <w:color w:val="000000" w:themeColor="text1"/>
          <w:sz w:val="28"/>
          <w:szCs w:val="28"/>
          <w:lang w:val="kk-KZ"/>
        </w:rPr>
        <w:t>Хоэнберга-Кона</w:t>
      </w:r>
      <w:proofErr w:type="spellEnd"/>
      <w:r w:rsidRPr="00EA3D30">
        <w:rPr>
          <w:bCs/>
          <w:color w:val="000000" w:themeColor="text1"/>
          <w:sz w:val="28"/>
          <w:szCs w:val="28"/>
          <w:lang w:val="kk-KZ"/>
        </w:rPr>
        <w:t xml:space="preserve">. </w:t>
      </w:r>
      <w:r w:rsidRPr="00EA3D30">
        <w:rPr>
          <w:color w:val="000000"/>
          <w:sz w:val="28"/>
          <w:szCs w:val="28"/>
        </w:rPr>
        <w:t xml:space="preserve">При этом суммарная плотность электронов определяется выражением </w:t>
      </w:r>
      <w:r w:rsidRPr="00EA3D30">
        <w:rPr>
          <w:bCs/>
          <w:color w:val="000000" w:themeColor="text1"/>
          <w:sz w:val="28"/>
          <w:szCs w:val="28"/>
          <w:lang w:val="en-US"/>
        </w:rPr>
        <w:t>n</w:t>
      </w:r>
      <w:r w:rsidRPr="00EA3D30">
        <w:rPr>
          <w:bCs/>
          <w:color w:val="000000" w:themeColor="text1"/>
          <w:sz w:val="28"/>
          <w:szCs w:val="28"/>
        </w:rPr>
        <w:t>(</w:t>
      </w:r>
      <w:r w:rsidRPr="00EA3D30">
        <w:rPr>
          <w:bCs/>
          <w:color w:val="000000" w:themeColor="text1"/>
          <w:sz w:val="28"/>
          <w:szCs w:val="28"/>
          <w:lang w:val="en-US"/>
        </w:rPr>
        <w:t>r</w:t>
      </w:r>
      <w:r w:rsidRPr="00EA3D30">
        <w:rPr>
          <w:bCs/>
          <w:color w:val="000000" w:themeColor="text1"/>
          <w:sz w:val="28"/>
          <w:szCs w:val="28"/>
        </w:rPr>
        <w:t xml:space="preserve">) </w:t>
      </w:r>
      <m:oMath>
        <m:r>
          <w:rPr>
            <w:rFonts w:ascii="Cambria Math" w:eastAsiaTheme="minorEastAsia" w:hAnsi="Cambria Math"/>
            <w:color w:val="000000" w:themeColor="text1"/>
            <w:sz w:val="28"/>
            <w:szCs w:val="28"/>
          </w:rPr>
          <m:t xml:space="preserve">= </m:t>
        </m:r>
        <m:r>
          <m:rPr>
            <m:sty m:val="p"/>
          </m:rPr>
          <w:rPr>
            <w:rFonts w:ascii="Cambria Math" w:hAnsi="Cambria Math"/>
            <w:color w:val="000000" w:themeColor="text1"/>
            <w:sz w:val="28"/>
            <w:szCs w:val="28"/>
            <w:lang w:val="en-US"/>
          </w:rPr>
          <m:t>n</m:t>
        </m:r>
        <m:r>
          <m:rPr>
            <m:sty m:val="p"/>
          </m:rPr>
          <w:rPr>
            <w:rFonts w:ascii="Cambria Math" w:hAnsi="Cambria Math"/>
            <w:color w:val="000000" w:themeColor="text1"/>
            <w:sz w:val="28"/>
            <w:szCs w:val="28"/>
          </w:rPr>
          <m:t>(</m:t>
        </m:r>
        <m:r>
          <m:rPr>
            <m:sty m:val="p"/>
          </m:rPr>
          <w:rPr>
            <w:rFonts w:ascii="Cambria Math" w:hAnsi="Cambria Math"/>
            <w:color w:val="000000" w:themeColor="text1"/>
            <w:sz w:val="28"/>
            <w:szCs w:val="28"/>
            <w:lang w:val="en-US"/>
          </w:rPr>
          <m:t>r</m:t>
        </m:r>
        <m:r>
          <w:rPr>
            <w:rFonts w:ascii="Cambria Math" w:hAnsi="Cambria Math"/>
            <w:color w:val="000000" w:themeColor="text1"/>
            <w:sz w:val="28"/>
            <w:szCs w:val="28"/>
            <w:lang w:val="kk-KZ"/>
          </w:rPr>
          <m:t>,↑</m:t>
        </m:r>
        <m:r>
          <m:rPr>
            <m:sty m:val="p"/>
          </m:rPr>
          <w:rPr>
            <w:rFonts w:ascii="Cambria Math" w:hAnsi="Cambria Math"/>
            <w:color w:val="000000" w:themeColor="text1"/>
            <w:sz w:val="28"/>
            <w:szCs w:val="28"/>
          </w:rPr>
          <m:t xml:space="preserve">) </m:t>
        </m:r>
        <m:r>
          <w:rPr>
            <w:rFonts w:ascii="Cambria Math" w:hAnsi="Cambria Math"/>
            <w:color w:val="000000" w:themeColor="text1"/>
            <w:sz w:val="28"/>
            <w:szCs w:val="28"/>
          </w:rPr>
          <m:t xml:space="preserve">+ </m:t>
        </m:r>
        <m:r>
          <m:rPr>
            <m:sty m:val="p"/>
          </m:rPr>
          <w:rPr>
            <w:rFonts w:ascii="Cambria Math" w:hAnsi="Cambria Math"/>
            <w:color w:val="000000" w:themeColor="text1"/>
            <w:sz w:val="28"/>
            <w:szCs w:val="28"/>
            <w:lang w:val="en-US"/>
          </w:rPr>
          <m:t>n</m:t>
        </m:r>
        <m:r>
          <m:rPr>
            <m:sty m:val="p"/>
          </m:rPr>
          <w:rPr>
            <w:rFonts w:ascii="Cambria Math" w:hAnsi="Cambria Math"/>
            <w:color w:val="000000" w:themeColor="text1"/>
            <w:sz w:val="28"/>
            <w:szCs w:val="28"/>
          </w:rPr>
          <m:t>(</m:t>
        </m:r>
        <m:r>
          <m:rPr>
            <m:sty m:val="p"/>
          </m:rPr>
          <w:rPr>
            <w:rFonts w:ascii="Cambria Math" w:hAnsi="Cambria Math"/>
            <w:color w:val="000000" w:themeColor="text1"/>
            <w:sz w:val="28"/>
            <w:szCs w:val="28"/>
            <w:lang w:val="en-US"/>
          </w:rPr>
          <m:t>r</m:t>
        </m:r>
        <m:r>
          <w:rPr>
            <w:rFonts w:ascii="Cambria Math" w:hAnsi="Cambria Math"/>
            <w:color w:val="000000" w:themeColor="text1"/>
            <w:sz w:val="28"/>
            <w:szCs w:val="28"/>
            <w:lang w:val="kk-KZ"/>
          </w:rPr>
          <m:t>,↓</m:t>
        </m:r>
        <m:r>
          <m:rPr>
            <m:sty m:val="p"/>
          </m:rPr>
          <w:rPr>
            <w:rFonts w:ascii="Cambria Math" w:hAnsi="Cambria Math"/>
            <w:color w:val="000000" w:themeColor="text1"/>
            <w:sz w:val="28"/>
            <w:szCs w:val="28"/>
          </w:rPr>
          <m:t>)</m:t>
        </m:r>
      </m:oMath>
      <w:r w:rsidRPr="00EA3D30">
        <w:rPr>
          <w:bCs/>
          <w:color w:val="000000" w:themeColor="text1"/>
          <w:sz w:val="28"/>
          <w:szCs w:val="28"/>
        </w:rPr>
        <w:t xml:space="preserve">, а разность плотностей задает спиновую плотность: </w:t>
      </w:r>
      <w:r w:rsidRPr="00EA3D30">
        <w:rPr>
          <w:bCs/>
          <w:color w:val="000000" w:themeColor="text1"/>
          <w:sz w:val="28"/>
          <w:szCs w:val="28"/>
          <w:lang w:val="en-US"/>
        </w:rPr>
        <w:t>s</w:t>
      </w:r>
      <w:r w:rsidRPr="00EA3D30">
        <w:rPr>
          <w:bCs/>
          <w:color w:val="000000" w:themeColor="text1"/>
          <w:sz w:val="28"/>
          <w:szCs w:val="28"/>
        </w:rPr>
        <w:t>(</w:t>
      </w:r>
      <w:r w:rsidRPr="00EA3D30">
        <w:rPr>
          <w:bCs/>
          <w:color w:val="000000" w:themeColor="text1"/>
          <w:sz w:val="28"/>
          <w:szCs w:val="28"/>
          <w:lang w:val="en-US"/>
        </w:rPr>
        <w:t>r</w:t>
      </w:r>
      <w:r w:rsidRPr="00EA3D30">
        <w:rPr>
          <w:bCs/>
          <w:color w:val="000000" w:themeColor="text1"/>
          <w:sz w:val="28"/>
          <w:szCs w:val="28"/>
        </w:rPr>
        <w:t xml:space="preserve">) </w:t>
      </w:r>
      <m:oMath>
        <m:r>
          <w:rPr>
            <w:rFonts w:ascii="Cambria Math" w:eastAsiaTheme="minorEastAsia" w:hAnsi="Cambria Math"/>
            <w:color w:val="000000" w:themeColor="text1"/>
            <w:sz w:val="28"/>
            <w:szCs w:val="28"/>
          </w:rPr>
          <m:t xml:space="preserve">= </m:t>
        </m:r>
        <m:r>
          <m:rPr>
            <m:sty m:val="p"/>
          </m:rPr>
          <w:rPr>
            <w:rFonts w:ascii="Cambria Math" w:hAnsi="Cambria Math"/>
            <w:color w:val="000000" w:themeColor="text1"/>
            <w:sz w:val="28"/>
            <w:szCs w:val="28"/>
            <w:lang w:val="en-US"/>
          </w:rPr>
          <m:t>n</m:t>
        </m:r>
        <m:r>
          <m:rPr>
            <m:sty m:val="p"/>
          </m:rPr>
          <w:rPr>
            <w:rFonts w:ascii="Cambria Math" w:hAnsi="Cambria Math"/>
            <w:color w:val="000000" w:themeColor="text1"/>
            <w:sz w:val="28"/>
            <w:szCs w:val="28"/>
          </w:rPr>
          <m:t>(</m:t>
        </m:r>
        <m:r>
          <m:rPr>
            <m:sty m:val="p"/>
          </m:rPr>
          <w:rPr>
            <w:rFonts w:ascii="Cambria Math" w:hAnsi="Cambria Math"/>
            <w:color w:val="000000" w:themeColor="text1"/>
            <w:sz w:val="28"/>
            <w:szCs w:val="28"/>
            <w:lang w:val="en-US"/>
          </w:rPr>
          <m:t>r</m:t>
        </m:r>
        <m:r>
          <w:rPr>
            <w:rFonts w:ascii="Cambria Math" w:hAnsi="Cambria Math"/>
            <w:color w:val="000000" w:themeColor="text1"/>
            <w:sz w:val="28"/>
            <w:szCs w:val="28"/>
            <w:lang w:val="kk-KZ"/>
          </w:rPr>
          <m:t>,↑</m:t>
        </m:r>
        <m:r>
          <m:rPr>
            <m:sty m:val="p"/>
          </m:rPr>
          <w:rPr>
            <w:rFonts w:ascii="Cambria Math" w:hAnsi="Cambria Math"/>
            <w:color w:val="000000" w:themeColor="text1"/>
            <w:sz w:val="28"/>
            <w:szCs w:val="28"/>
          </w:rPr>
          <m:t xml:space="preserve">) </m:t>
        </m:r>
        <m:r>
          <w:rPr>
            <w:rFonts w:ascii="Cambria Math" w:hAnsi="Cambria Math"/>
            <w:color w:val="000000" w:themeColor="text1"/>
            <w:sz w:val="28"/>
            <w:szCs w:val="28"/>
          </w:rPr>
          <m:t xml:space="preserve">- </m:t>
        </m:r>
        <m:r>
          <m:rPr>
            <m:sty m:val="p"/>
          </m:rPr>
          <w:rPr>
            <w:rFonts w:ascii="Cambria Math" w:hAnsi="Cambria Math"/>
            <w:color w:val="000000" w:themeColor="text1"/>
            <w:sz w:val="28"/>
            <w:szCs w:val="28"/>
            <w:lang w:val="en-US"/>
          </w:rPr>
          <m:t>n</m:t>
        </m:r>
        <m:r>
          <m:rPr>
            <m:sty m:val="p"/>
          </m:rPr>
          <w:rPr>
            <w:rFonts w:ascii="Cambria Math" w:hAnsi="Cambria Math"/>
            <w:color w:val="000000" w:themeColor="text1"/>
            <w:sz w:val="28"/>
            <w:szCs w:val="28"/>
          </w:rPr>
          <m:t>(</m:t>
        </m:r>
        <m:r>
          <m:rPr>
            <m:sty m:val="p"/>
          </m:rPr>
          <w:rPr>
            <w:rFonts w:ascii="Cambria Math" w:hAnsi="Cambria Math"/>
            <w:color w:val="000000" w:themeColor="text1"/>
            <w:sz w:val="28"/>
            <w:szCs w:val="28"/>
            <w:lang w:val="en-US"/>
          </w:rPr>
          <m:t>r</m:t>
        </m:r>
        <m:r>
          <w:rPr>
            <w:rFonts w:ascii="Cambria Math" w:hAnsi="Cambria Math"/>
            <w:color w:val="000000" w:themeColor="text1"/>
            <w:sz w:val="28"/>
            <w:szCs w:val="28"/>
            <w:lang w:val="kk-KZ"/>
          </w:rPr>
          <m:t>,↓</m:t>
        </m:r>
        <m:r>
          <m:rPr>
            <m:sty m:val="p"/>
          </m:rPr>
          <w:rPr>
            <w:rFonts w:ascii="Cambria Math" w:hAnsi="Cambria Math"/>
            <w:color w:val="000000" w:themeColor="text1"/>
            <w:sz w:val="28"/>
            <w:szCs w:val="28"/>
          </w:rPr>
          <m:t>)</m:t>
        </m:r>
      </m:oMath>
      <w:r w:rsidRPr="00EA3D30">
        <w:rPr>
          <w:rFonts w:eastAsiaTheme="minorEastAsia"/>
          <w:bCs/>
          <w:color w:val="000000" w:themeColor="text1"/>
          <w:sz w:val="28"/>
          <w:szCs w:val="28"/>
        </w:rPr>
        <w:t>.</w:t>
      </w:r>
    </w:p>
    <w:p w14:paraId="1B798012" w14:textId="77777777" w:rsidR="008A6E48" w:rsidRPr="00EA3D30" w:rsidRDefault="008A6E48" w:rsidP="00EA3D30">
      <w:pPr>
        <w:tabs>
          <w:tab w:val="left" w:pos="1134"/>
        </w:tabs>
        <w:ind w:firstLine="709"/>
        <w:jc w:val="both"/>
        <w:rPr>
          <w:bCs/>
          <w:color w:val="000000" w:themeColor="text1"/>
          <w:sz w:val="28"/>
          <w:szCs w:val="28"/>
          <w:lang w:val="kk-KZ"/>
        </w:rPr>
      </w:pPr>
    </w:p>
    <w:p w14:paraId="1F32E4E5" w14:textId="6A948CCE" w:rsidR="00CE1CAC" w:rsidRPr="00EA3D30" w:rsidRDefault="00CE1CAC" w:rsidP="00EA3D30">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commentRangeStart w:id="0"/>
      <w:commentRangeStart w:id="1"/>
      <w:proofErr w:type="spellStart"/>
      <w:r w:rsidRPr="00EA3D30">
        <w:rPr>
          <w:rFonts w:ascii="Times New Roman" w:hAnsi="Times New Roman" w:cs="Times New Roman"/>
          <w:b/>
          <w:color w:val="000000" w:themeColor="text1"/>
          <w:sz w:val="28"/>
          <w:szCs w:val="28"/>
          <w:lang w:val="kk-KZ"/>
        </w:rPr>
        <w:t>Анзац</w:t>
      </w:r>
      <w:proofErr w:type="spellEnd"/>
      <w:r w:rsidRPr="00EA3D30">
        <w:rPr>
          <w:rFonts w:ascii="Times New Roman" w:hAnsi="Times New Roman" w:cs="Times New Roman"/>
          <w:b/>
          <w:color w:val="000000" w:themeColor="text1"/>
          <w:sz w:val="28"/>
          <w:szCs w:val="28"/>
          <w:lang w:val="kk-KZ"/>
        </w:rPr>
        <w:t xml:space="preserve"> </w:t>
      </w:r>
      <w:proofErr w:type="spellStart"/>
      <w:r w:rsidRPr="00EA3D30">
        <w:rPr>
          <w:rFonts w:ascii="Times New Roman" w:hAnsi="Times New Roman" w:cs="Times New Roman"/>
          <w:b/>
          <w:color w:val="000000" w:themeColor="text1"/>
          <w:sz w:val="28"/>
          <w:szCs w:val="28"/>
          <w:lang w:val="kk-KZ"/>
        </w:rPr>
        <w:t>Кона-Шэма</w:t>
      </w:r>
      <w:commentRangeEnd w:id="0"/>
      <w:proofErr w:type="spellEnd"/>
      <w:r w:rsidR="00B847EE" w:rsidRPr="00EA3D30">
        <w:rPr>
          <w:rStyle w:val="ae"/>
          <w:rFonts w:ascii="Times New Roman" w:eastAsia="Times New Roman" w:hAnsi="Times New Roman" w:cs="Times New Roman"/>
          <w:sz w:val="28"/>
          <w:szCs w:val="28"/>
          <w:lang w:eastAsia="ru-RU"/>
        </w:rPr>
        <w:commentReference w:id="0"/>
      </w:r>
      <w:commentRangeEnd w:id="1"/>
      <w:r w:rsidR="00E36C07" w:rsidRPr="00EA3D30">
        <w:rPr>
          <w:rStyle w:val="ae"/>
          <w:rFonts w:ascii="Times New Roman" w:eastAsia="Times New Roman" w:hAnsi="Times New Roman" w:cs="Times New Roman"/>
          <w:sz w:val="28"/>
          <w:szCs w:val="28"/>
          <w:lang w:eastAsia="ru-RU"/>
        </w:rPr>
        <w:commentReference w:id="1"/>
      </w:r>
    </w:p>
    <w:p w14:paraId="7E83DB10" w14:textId="561123BA"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Формулировка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теории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предложенная</w:t>
      </w:r>
      <w:proofErr w:type="spellEnd"/>
    </w:p>
    <w:p w14:paraId="2377E5A8" w14:textId="77777777"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Хоэнбергом</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Коном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имеет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два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принципиальных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ограничения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Во-первых</w:t>
      </w:r>
      <w:proofErr w:type="spellEnd"/>
      <w:r w:rsidRPr="00EA3D30">
        <w:rPr>
          <w:bCs/>
          <w:color w:val="000000" w:themeColor="text1"/>
          <w:sz w:val="28"/>
          <w:szCs w:val="28"/>
          <w:lang w:val="kk-KZ"/>
        </w:rPr>
        <w:t xml:space="preserve">, функционал </w:t>
      </w: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ХК</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oMath>
      <w:r w:rsidRPr="00EA3D30">
        <w:rPr>
          <w:bCs/>
          <w:color w:val="000000" w:themeColor="text1"/>
          <w:sz w:val="28"/>
          <w:szCs w:val="28"/>
          <w:lang w:val="kk-KZ"/>
        </w:rPr>
        <w:t xml:space="preserve"> в общем виде остается неизвестным, что исключает возможность применения простого вариационного метода для нахождения плотности основного состояния. Во-вторых, несмотря на существование однозначного соответствия между плотностью основного состояния и физическими характеристиками твердого тела, не существует универсального способа напрямую извлекать эти свойства, исходя только из плотности.</w:t>
      </w:r>
    </w:p>
    <w:p w14:paraId="49B226A3" w14:textId="7A6AB764" w:rsidR="00CE1CAC" w:rsidRPr="00EA3D30" w:rsidRDefault="00CE1CAC" w:rsidP="00EA3D30">
      <w:pPr>
        <w:tabs>
          <w:tab w:val="left" w:pos="1134"/>
        </w:tabs>
        <w:ind w:firstLine="709"/>
        <w:jc w:val="both"/>
        <w:rPr>
          <w:bCs/>
          <w:color w:val="000000" w:themeColor="text1"/>
          <w:sz w:val="28"/>
          <w:szCs w:val="28"/>
          <w:lang w:val="kk-KZ"/>
        </w:rPr>
      </w:pPr>
      <w:r w:rsidRPr="00EA3D30">
        <w:rPr>
          <w:bCs/>
          <w:color w:val="000000" w:themeColor="text1"/>
          <w:sz w:val="28"/>
          <w:szCs w:val="28"/>
          <w:lang w:val="kk-KZ"/>
        </w:rPr>
        <w:lastRenderedPageBreak/>
        <w:t xml:space="preserve">В 1965 </w:t>
      </w:r>
      <w:proofErr w:type="spellStart"/>
      <w:r w:rsidRPr="00EA3D30">
        <w:rPr>
          <w:bCs/>
          <w:color w:val="000000" w:themeColor="text1"/>
          <w:sz w:val="28"/>
          <w:szCs w:val="28"/>
          <w:lang w:val="kk-KZ"/>
        </w:rPr>
        <w:t>году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Кон</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Шэм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предложили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упростить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задачу</w:t>
      </w:r>
      <w:proofErr w:type="spellEnd"/>
      <w:r w:rsidRPr="00EA3D30">
        <w:rPr>
          <w:bCs/>
          <w:color w:val="000000" w:themeColor="text1"/>
          <w:sz w:val="28"/>
          <w:szCs w:val="28"/>
        </w:rPr>
        <w:t xml:space="preserve"> </w:t>
      </w:r>
      <w:proofErr w:type="spellStart"/>
      <w:r w:rsidRPr="00EA3D30">
        <w:rPr>
          <w:bCs/>
          <w:color w:val="000000" w:themeColor="text1"/>
          <w:sz w:val="28"/>
          <w:szCs w:val="28"/>
          <w:lang w:val="kk-KZ"/>
        </w:rPr>
        <w:t>многотельного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взаимодействия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заменив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ее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вспомогательной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моделью</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описывающей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невзаимодействующих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электронов</w:t>
      </w:r>
      <w:proofErr w:type="spellEnd"/>
      <w:r w:rsidR="00E85015" w:rsidRPr="00EA3D30">
        <w:rPr>
          <w:bCs/>
          <w:color w:val="000000" w:themeColor="text1"/>
          <w:sz w:val="28"/>
          <w:szCs w:val="28"/>
          <w:lang w:val="kk-KZ"/>
        </w:rPr>
        <w:t xml:space="preserve"> </w:t>
      </w:r>
      <w:r w:rsidR="009E5BF1" w:rsidRPr="00EA3D30">
        <w:rPr>
          <w:bCs/>
          <w:color w:val="000000" w:themeColor="text1"/>
          <w:sz w:val="28"/>
          <w:szCs w:val="28"/>
          <w:lang w:val="kk-KZ"/>
        </w:rPr>
        <w:fldChar w:fldCharType="begin"/>
      </w:r>
      <w:r w:rsidR="00E85015" w:rsidRPr="00EA3D30">
        <w:rPr>
          <w:bCs/>
          <w:color w:val="000000" w:themeColor="text1"/>
          <w:sz w:val="28"/>
          <w:szCs w:val="28"/>
          <w:lang w:val="kk-KZ"/>
        </w:rPr>
        <w:instrText xml:space="preserve"> ADDIN EN.CITE &lt;EndNote&gt;&lt;Cite&gt;&lt;Author&gt;Kohn&lt;/Author&gt;&lt;Year&gt;1965&lt;/Year&gt;&lt;RecNum&gt;387&lt;/RecNum&gt;&lt;DisplayText&gt;[80]&lt;/DisplayText&gt;&lt;record&gt;&lt;rec-number&gt;387&lt;/rec-number&gt;&lt;foreign-keys&gt;&lt;key app="EN" db-id="r5fsa95xwax225etxxg5tw0cet90edrevr2x" timestamp="1748282175"&gt;387&lt;/key&gt;&lt;/foreign-keys&gt;&lt;ref-type name="Journal Article"&gt;17&lt;/ref-type&gt;&lt;contributors&gt;&lt;authors&gt;&lt;author&gt;Kohn, Walter&lt;/author&gt;&lt;author&gt;Sham, Lu Jeu&lt;/author&gt;&lt;/authors&gt;&lt;/contributors&gt;&lt;titles&gt;&lt;title&gt;Self-consistent equations including exchange and correlation effects&lt;/title&gt;&lt;secondary-title&gt;Physical review&lt;/secondary-title&gt;&lt;/titles&gt;&lt;periodical&gt;&lt;full-title&gt;Physical review&lt;/full-title&gt;&lt;/periodical&gt;&lt;pages&gt;A1133&lt;/pages&gt;&lt;volume&gt;140&lt;/volume&gt;&lt;number&gt;4A&lt;/number&gt;&lt;dates&gt;&lt;year&gt;1965&lt;/year&gt;&lt;/dates&gt;&lt;urls&gt;&lt;/urls&gt;&lt;/record&gt;&lt;/Cite&gt;&lt;/EndNote&gt;</w:instrText>
      </w:r>
      <w:r w:rsidR="009E5BF1" w:rsidRPr="00EA3D30">
        <w:rPr>
          <w:bCs/>
          <w:color w:val="000000" w:themeColor="text1"/>
          <w:sz w:val="28"/>
          <w:szCs w:val="28"/>
          <w:lang w:val="kk-KZ"/>
        </w:rPr>
        <w:fldChar w:fldCharType="separate"/>
      </w:r>
      <w:r w:rsidR="00E85015" w:rsidRPr="00EA3D30">
        <w:rPr>
          <w:bCs/>
          <w:noProof/>
          <w:color w:val="000000" w:themeColor="text1"/>
          <w:sz w:val="28"/>
          <w:szCs w:val="28"/>
          <w:lang w:val="kk-KZ"/>
        </w:rPr>
        <w:t>[80</w:t>
      </w:r>
      <w:r w:rsidR="00D560C6" w:rsidRPr="00D560C6">
        <w:rPr>
          <w:bCs/>
          <w:noProof/>
          <w:color w:val="000000" w:themeColor="text1"/>
          <w:sz w:val="28"/>
          <w:szCs w:val="28"/>
        </w:rPr>
        <w:t xml:space="preserve">, </w:t>
      </w:r>
      <w:r w:rsidR="00D560C6">
        <w:rPr>
          <w:bCs/>
          <w:noProof/>
          <w:color w:val="000000" w:themeColor="text1"/>
          <w:sz w:val="28"/>
          <w:szCs w:val="28"/>
          <w:lang w:val="en-US"/>
        </w:rPr>
        <w:t>p</w:t>
      </w:r>
      <w:r w:rsidR="00D560C6" w:rsidRPr="00D560C6">
        <w:rPr>
          <w:bCs/>
          <w:noProof/>
          <w:color w:val="000000" w:themeColor="text1"/>
          <w:sz w:val="28"/>
          <w:szCs w:val="28"/>
        </w:rPr>
        <w:t xml:space="preserve">. </w:t>
      </w:r>
      <w:r w:rsidR="00D560C6" w:rsidRPr="00EF71E0">
        <w:rPr>
          <w:sz w:val="28"/>
          <w:szCs w:val="28"/>
          <w:lang w:val="en-US"/>
        </w:rPr>
        <w:t>A</w:t>
      </w:r>
      <w:r w:rsidR="00D560C6" w:rsidRPr="00D560C6">
        <w:rPr>
          <w:sz w:val="28"/>
          <w:szCs w:val="28"/>
        </w:rPr>
        <w:t>1133-</w:t>
      </w:r>
      <w:r w:rsidR="00D560C6">
        <w:rPr>
          <w:sz w:val="28"/>
          <w:szCs w:val="28"/>
          <w:lang w:val="en-US"/>
        </w:rPr>
        <w:t>A</w:t>
      </w:r>
      <w:r w:rsidR="00D560C6" w:rsidRPr="00D560C6">
        <w:rPr>
          <w:sz w:val="28"/>
          <w:szCs w:val="28"/>
        </w:rPr>
        <w:t>1137</w:t>
      </w:r>
      <w:r w:rsidR="00E85015" w:rsidRPr="00EA3D30">
        <w:rPr>
          <w:bCs/>
          <w:noProof/>
          <w:color w:val="000000" w:themeColor="text1"/>
          <w:sz w:val="28"/>
          <w:szCs w:val="28"/>
          <w:lang w:val="kk-KZ"/>
        </w:rPr>
        <w:t>]</w:t>
      </w:r>
      <w:r w:rsidR="009E5BF1" w:rsidRPr="00EA3D30">
        <w:rPr>
          <w:bCs/>
          <w:color w:val="000000" w:themeColor="text1"/>
          <w:sz w:val="28"/>
          <w:szCs w:val="28"/>
          <w:lang w:val="kk-KZ"/>
        </w:rPr>
        <w:fldChar w:fldCharType="end"/>
      </w:r>
      <w:r w:rsidR="00BA53B9" w:rsidRPr="00EA3D30">
        <w:rPr>
          <w:bCs/>
          <w:color w:val="000000" w:themeColor="text1"/>
          <w:sz w:val="28"/>
          <w:szCs w:val="28"/>
          <w:lang w:val="kk-KZ"/>
        </w:rPr>
        <w:t>.</w:t>
      </w:r>
      <w:r w:rsidR="00BA53B9" w:rsidRPr="00EA3D30">
        <w:rPr>
          <w:bCs/>
          <w:color w:val="000000"/>
          <w:sz w:val="28"/>
          <w:szCs w:val="28"/>
          <w:lang w:val="kk-KZ"/>
        </w:rPr>
        <w:t xml:space="preserve"> </w:t>
      </w:r>
      <w:proofErr w:type="spellStart"/>
      <w:r w:rsidRPr="00EA3D30">
        <w:rPr>
          <w:bCs/>
          <w:color w:val="000000" w:themeColor="text1"/>
          <w:sz w:val="28"/>
          <w:szCs w:val="28"/>
          <w:lang w:val="kk-KZ"/>
        </w:rPr>
        <w:t>Их</w:t>
      </w:r>
      <w:proofErr w:type="spellEnd"/>
      <w:r w:rsidRPr="00EA3D30">
        <w:rPr>
          <w:bCs/>
          <w:color w:val="000000" w:themeColor="text1"/>
          <w:sz w:val="28"/>
          <w:szCs w:val="28"/>
          <w:lang w:val="kk-KZ"/>
        </w:rPr>
        <w:t xml:space="preserve"> метод </w:t>
      </w:r>
      <w:proofErr w:type="spellStart"/>
      <w:r w:rsidRPr="00EA3D30">
        <w:rPr>
          <w:bCs/>
          <w:color w:val="000000" w:themeColor="text1"/>
          <w:sz w:val="28"/>
          <w:szCs w:val="28"/>
          <w:lang w:val="kk-KZ"/>
        </w:rPr>
        <w:t>основан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гипотезе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основного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состояния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исходной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может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быть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эквивалентно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выражена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через</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подходящей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невзаимодействующей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Ключевая</w:t>
      </w:r>
      <w:proofErr w:type="spellEnd"/>
      <w:r w:rsidRPr="00EA3D30">
        <w:rPr>
          <w:bCs/>
          <w:color w:val="000000" w:themeColor="text1"/>
          <w:sz w:val="28"/>
          <w:szCs w:val="28"/>
          <w:lang w:val="kk-KZ"/>
        </w:rPr>
        <w:t xml:space="preserve"> идея </w:t>
      </w:r>
      <w:proofErr w:type="spellStart"/>
      <w:r w:rsidRPr="00EA3D30">
        <w:rPr>
          <w:bCs/>
          <w:color w:val="000000" w:themeColor="text1"/>
          <w:sz w:val="28"/>
          <w:szCs w:val="28"/>
          <w:lang w:val="kk-KZ"/>
        </w:rPr>
        <w:t>заключается</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введении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орбиталей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невзаимодействующих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электронов</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сведении</w:t>
      </w:r>
      <w:proofErr w:type="spellEnd"/>
      <w:r w:rsidRPr="00EA3D30">
        <w:rPr>
          <w:bCs/>
          <w:color w:val="000000" w:themeColor="text1"/>
          <w:sz w:val="28"/>
          <w:szCs w:val="28"/>
          <w:lang w:val="kk-KZ"/>
        </w:rPr>
        <w:t xml:space="preserve"> </w:t>
      </w:r>
      <w:proofErr w:type="spellStart"/>
      <w:r w:rsidR="005A5D91" w:rsidRPr="00EA3D30">
        <w:rPr>
          <w:bCs/>
          <w:color w:val="000000" w:themeColor="text1"/>
          <w:sz w:val="28"/>
          <w:szCs w:val="28"/>
          <w:lang w:val="kk-KZ"/>
        </w:rPr>
        <w:t>многокомпонентной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проблемы</w:t>
      </w:r>
      <w:proofErr w:type="spellEnd"/>
      <w:r w:rsidRPr="00EA3D30">
        <w:rPr>
          <w:bCs/>
          <w:color w:val="000000" w:themeColor="text1"/>
          <w:sz w:val="28"/>
          <w:szCs w:val="28"/>
          <w:lang w:val="kk-KZ"/>
        </w:rPr>
        <w:t xml:space="preserve"> к </w:t>
      </w:r>
      <w:proofErr w:type="spellStart"/>
      <w:r w:rsidRPr="00EA3D30">
        <w:rPr>
          <w:bCs/>
          <w:color w:val="000000" w:themeColor="text1"/>
          <w:sz w:val="28"/>
          <w:szCs w:val="28"/>
          <w:lang w:val="kk-KZ"/>
        </w:rPr>
        <w:t>поиску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обменно-корреляционного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плотности</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результате</w:t>
      </w:r>
      <w:proofErr w:type="spellEnd"/>
      <w:r w:rsidRPr="00EA3D30">
        <w:rPr>
          <w:bCs/>
          <w:color w:val="000000" w:themeColor="text1"/>
          <w:sz w:val="28"/>
          <w:szCs w:val="28"/>
          <w:lang w:val="kk-KZ"/>
        </w:rPr>
        <w:t xml:space="preserve"> функционал </w:t>
      </w:r>
      <w:proofErr w:type="spellStart"/>
      <w:r w:rsidRPr="00EA3D30">
        <w:rPr>
          <w:bCs/>
          <w:color w:val="000000" w:themeColor="text1"/>
          <w:sz w:val="28"/>
          <w:szCs w:val="28"/>
          <w:lang w:val="kk-KZ"/>
        </w:rPr>
        <w:t>Хоэнберга-Кона</w:t>
      </w:r>
      <w:proofErr w:type="spellEnd"/>
      <w:r w:rsidRPr="00EA3D30">
        <w:rPr>
          <w:bCs/>
          <w:color w:val="000000" w:themeColor="text1"/>
          <w:sz w:val="28"/>
          <w:szCs w:val="28"/>
          <w:lang w:val="kk-KZ"/>
        </w:rPr>
        <w:t xml:space="preserve"> </w:t>
      </w:r>
      <m:oMath>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ХК</m:t>
            </m:r>
          </m:sub>
        </m:sSub>
        <m:d>
          <m:dPr>
            <m:begChr m:val="["/>
            <m:endChr m:val="]"/>
            <m:ctrlPr>
              <w:rPr>
                <w:rFonts w:ascii="Cambria Math" w:hAnsi="Cambria Math"/>
                <w:bCs/>
                <w:i/>
                <w:color w:val="000000" w:themeColor="text1"/>
                <w:sz w:val="28"/>
                <w:szCs w:val="28"/>
                <w:lang w:val="en-US"/>
              </w:rPr>
            </m:ctrlPr>
          </m:dPr>
          <m:e>
            <m:r>
              <w:rPr>
                <w:rFonts w:ascii="Cambria Math" w:hAnsi="Cambria Math"/>
                <w:color w:val="000000" w:themeColor="text1"/>
                <w:sz w:val="28"/>
                <w:szCs w:val="28"/>
                <w:lang w:val="kk-KZ"/>
              </w:rPr>
              <m:t>n</m:t>
            </m:r>
          </m:e>
        </m:d>
      </m:oMath>
      <w:r w:rsidRPr="00EA3D30">
        <w:rPr>
          <w:bCs/>
          <w:color w:val="000000" w:themeColor="text1"/>
          <w:sz w:val="28"/>
          <w:szCs w:val="28"/>
          <w:lang w:val="kk-KZ"/>
        </w:rPr>
        <w:t xml:space="preserve"> приобретает более удобную форму и представляется как кинетическая энергия фиктивных невзаимодействующих электронов.  </w:t>
      </w:r>
    </w:p>
    <w:p w14:paraId="3D1FEB1D" w14:textId="467D2C45"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Вспомогательный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гамильтониан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Кона-Шэма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заменяющий</w:t>
      </w:r>
      <w:proofErr w:type="spellEnd"/>
      <w:r w:rsidR="004C1188">
        <w:rPr>
          <w:bCs/>
          <w:color w:val="000000" w:themeColor="text1"/>
          <w:sz w:val="28"/>
          <w:szCs w:val="28"/>
          <w:lang w:val="kk-KZ"/>
        </w:rPr>
        <w:t xml:space="preserve"> </w:t>
      </w:r>
      <w:proofErr w:type="spellStart"/>
      <w:r w:rsidRPr="00EA3D30">
        <w:rPr>
          <w:bCs/>
          <w:color w:val="000000" w:themeColor="text1"/>
          <w:sz w:val="28"/>
          <w:szCs w:val="28"/>
          <w:lang w:val="kk-KZ"/>
        </w:rPr>
        <w:t>уравнение</w:t>
      </w:r>
      <w:proofErr w:type="spellEnd"/>
      <w:r w:rsidRPr="00EA3D30">
        <w:rPr>
          <w:bCs/>
          <w:color w:val="000000" w:themeColor="text1"/>
          <w:sz w:val="28"/>
          <w:szCs w:val="28"/>
          <w:lang w:val="kk-KZ"/>
        </w:rPr>
        <w:t xml:space="preserve"> (2.1), </w:t>
      </w:r>
      <w:proofErr w:type="spellStart"/>
      <w:r w:rsidRPr="00EA3D30">
        <w:rPr>
          <w:bCs/>
          <w:color w:val="000000" w:themeColor="text1"/>
          <w:sz w:val="28"/>
          <w:szCs w:val="28"/>
          <w:lang w:val="kk-KZ"/>
        </w:rPr>
        <w:t>определяется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следующим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образом</w:t>
      </w:r>
      <w:proofErr w:type="spellEnd"/>
      <w:r w:rsidRPr="00EA3D30">
        <w:rPr>
          <w:bCs/>
          <w:color w:val="000000" w:themeColor="text1"/>
          <w:sz w:val="28"/>
          <w:szCs w:val="28"/>
          <w:lang w:val="kk-KZ"/>
        </w:rPr>
        <w:t>:</w:t>
      </w:r>
    </w:p>
    <w:p w14:paraId="0C8B7C53" w14:textId="77777777" w:rsidR="00C56059" w:rsidRPr="00EA3D30" w:rsidRDefault="00C56059" w:rsidP="00EA3D30">
      <w:pPr>
        <w:tabs>
          <w:tab w:val="left" w:pos="1134"/>
        </w:tabs>
        <w:ind w:firstLine="709"/>
        <w:jc w:val="both"/>
        <w:rPr>
          <w:bCs/>
          <w:color w:val="000000" w:themeColor="text1"/>
          <w:sz w:val="28"/>
          <w:szCs w:val="28"/>
          <w:lang w:val="kk-KZ"/>
        </w:rPr>
      </w:pPr>
    </w:p>
    <w:p w14:paraId="5E2D25E3" w14:textId="77777777" w:rsidR="00CE1CAC" w:rsidRPr="00EA3D30" w:rsidRDefault="00000000" w:rsidP="00EA3D30">
      <w:pPr>
        <w:tabs>
          <w:tab w:val="left" w:pos="1134"/>
        </w:tabs>
        <w:ind w:firstLine="709"/>
        <w:jc w:val="right"/>
        <w:rPr>
          <w:bCs/>
          <w:color w:val="000000" w:themeColor="text1"/>
          <w:sz w:val="28"/>
          <w:szCs w:val="28"/>
        </w:rPr>
      </w:pPr>
      <m:oMath>
        <m:sSubSup>
          <m:sSubSupPr>
            <m:ctrlPr>
              <w:rPr>
                <w:rFonts w:ascii="Cambria Math" w:hAnsi="Cambria Math"/>
                <w:bCs/>
                <w:i/>
                <w:color w:val="000000" w:themeColor="text1"/>
                <w:sz w:val="28"/>
                <w:szCs w:val="28"/>
                <w:lang w:val="kk-KZ"/>
              </w:rPr>
            </m:ctrlPr>
          </m:sSubSupPr>
          <m:e>
            <m:r>
              <w:rPr>
                <w:rFonts w:ascii="Cambria Math" w:hAnsi="Cambria Math"/>
                <w:color w:val="000000" w:themeColor="text1"/>
                <w:sz w:val="28"/>
                <w:szCs w:val="28"/>
                <w:lang w:val="en-US"/>
              </w:rPr>
              <m:t>H</m:t>
            </m:r>
          </m:e>
          <m:sub>
            <m:r>
              <w:rPr>
                <w:rFonts w:ascii="Cambria Math" w:hAnsi="Cambria Math"/>
                <w:color w:val="000000" w:themeColor="text1"/>
                <w:sz w:val="28"/>
                <w:szCs w:val="28"/>
                <w:lang w:val="kk-KZ"/>
              </w:rPr>
              <m:t>КШ</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lang w:val="kk-KZ"/>
          </w:rPr>
          <m:t xml:space="preserve"> =-</m:t>
        </m:r>
        <m:f>
          <m:fPr>
            <m:ctrlPr>
              <w:rPr>
                <w:rFonts w:ascii="Cambria Math" w:hAnsi="Cambria Math"/>
                <w:bCs/>
                <w:i/>
                <w:color w:val="000000" w:themeColor="text1"/>
                <w:sz w:val="28"/>
                <w:szCs w:val="28"/>
                <w:lang w:val="kk-KZ"/>
              </w:rPr>
            </m:ctrlPr>
          </m:fPr>
          <m:num>
            <m:r>
              <w:rPr>
                <w:rFonts w:ascii="Cambria Math" w:hAnsi="Cambria Math"/>
                <w:color w:val="000000" w:themeColor="text1"/>
                <w:sz w:val="28"/>
                <w:szCs w:val="28"/>
              </w:rPr>
              <m:t>1</m:t>
            </m:r>
          </m:num>
          <m:den>
            <m:r>
              <w:rPr>
                <w:rFonts w:ascii="Cambria Math" w:hAnsi="Cambria Math"/>
                <w:color w:val="000000" w:themeColor="text1"/>
                <w:sz w:val="28"/>
                <w:szCs w:val="28"/>
                <w:lang w:val="kk-KZ"/>
              </w:rPr>
              <m:t>2</m:t>
            </m:r>
          </m:den>
        </m:f>
        <m:sSup>
          <m:sSupPr>
            <m:ctrlPr>
              <w:rPr>
                <w:rFonts w:ascii="Cambria Math" w:hAnsi="Cambria Math"/>
                <w:bCs/>
                <w:i/>
                <w:color w:val="000000" w:themeColor="text1"/>
                <w:sz w:val="28"/>
                <w:szCs w:val="28"/>
                <w:lang w:val="kk-KZ"/>
              </w:rPr>
            </m:ctrlPr>
          </m:sSupPr>
          <m:e>
            <m:r>
              <m:rPr>
                <m:sty m:val="p"/>
              </m:rPr>
              <w:rPr>
                <w:rFonts w:ascii="Cambria Math" w:hAnsi="Cambria Math"/>
                <w:color w:val="000000" w:themeColor="text1"/>
                <w:sz w:val="28"/>
                <w:szCs w:val="28"/>
                <w:lang w:val="kk-KZ"/>
              </w:rPr>
              <m:t>∇</m:t>
            </m:r>
          </m:e>
          <m:sup>
            <m:r>
              <w:rPr>
                <w:rFonts w:ascii="Cambria Math" w:hAnsi="Cambria Math"/>
                <w:color w:val="000000" w:themeColor="text1"/>
                <w:sz w:val="28"/>
                <w:szCs w:val="28"/>
                <w:lang w:val="kk-KZ"/>
              </w:rPr>
              <m:t>2</m:t>
            </m:r>
          </m:sup>
        </m:sSup>
        <m:r>
          <w:rPr>
            <w:rFonts w:ascii="Cambria Math" w:hAnsi="Cambria Math"/>
            <w:color w:val="000000" w:themeColor="text1"/>
            <w:sz w:val="28"/>
            <w:szCs w:val="28"/>
            <w:lang w:val="kk-KZ"/>
          </w:rPr>
          <m:t>+</m:t>
        </m:r>
        <m:sSubSup>
          <m:sSubSupPr>
            <m:ctrlPr>
              <w:rPr>
                <w:rFonts w:ascii="Cambria Math" w:hAnsi="Cambria Math"/>
                <w:bCs/>
                <w:i/>
                <w:color w:val="000000" w:themeColor="text1"/>
                <w:sz w:val="28"/>
                <w:szCs w:val="28"/>
                <w:lang w:val="kk-KZ"/>
              </w:rPr>
            </m:ctrlPr>
          </m:sSubSupPr>
          <m:e>
            <m:r>
              <w:rPr>
                <w:rFonts w:ascii="Cambria Math" w:hAnsi="Cambria Math"/>
                <w:color w:val="000000" w:themeColor="text1"/>
                <w:sz w:val="28"/>
                <w:szCs w:val="28"/>
                <w:lang w:val="en-US"/>
              </w:rPr>
              <m:t>V</m:t>
            </m:r>
          </m:e>
          <m:sub>
            <m:r>
              <w:rPr>
                <w:rFonts w:ascii="Cambria Math" w:hAnsi="Cambria Math"/>
                <w:color w:val="000000" w:themeColor="text1"/>
                <w:sz w:val="28"/>
                <w:szCs w:val="28"/>
                <w:lang w:val="kk-KZ"/>
              </w:rPr>
              <m:t>КШ</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lang w:val="kk-KZ"/>
          </w:rPr>
          <m:t>(r)</m:t>
        </m:r>
      </m:oMath>
      <w:r w:rsidR="00C56059" w:rsidRPr="00EA3D30">
        <w:rPr>
          <w:bCs/>
          <w:color w:val="000000" w:themeColor="text1"/>
          <w:sz w:val="28"/>
          <w:szCs w:val="28"/>
        </w:rPr>
        <w:t xml:space="preserve">                                     (2.19)</w:t>
      </w:r>
    </w:p>
    <w:p w14:paraId="051355FA" w14:textId="77777777" w:rsidR="00C56059" w:rsidRPr="00EA3D30" w:rsidRDefault="00C56059" w:rsidP="00EA3D30">
      <w:pPr>
        <w:tabs>
          <w:tab w:val="left" w:pos="1134"/>
        </w:tabs>
        <w:ind w:firstLine="709"/>
        <w:jc w:val="right"/>
        <w:rPr>
          <w:rFonts w:eastAsiaTheme="minorEastAsia"/>
          <w:bCs/>
          <w:i/>
          <w:color w:val="000000" w:themeColor="text1"/>
          <w:sz w:val="28"/>
          <w:szCs w:val="28"/>
        </w:rPr>
      </w:pPr>
    </w:p>
    <w:p w14:paraId="51D6097F" w14:textId="77777777" w:rsidR="00CE1CAC" w:rsidRPr="00EA3D30" w:rsidRDefault="00CE1CAC" w:rsidP="004C1188">
      <w:pPr>
        <w:tabs>
          <w:tab w:val="left" w:pos="1134"/>
        </w:tabs>
        <w:jc w:val="both"/>
        <w:rPr>
          <w:bCs/>
          <w:iCs/>
          <w:color w:val="000000" w:themeColor="text1"/>
          <w:sz w:val="28"/>
          <w:szCs w:val="28"/>
        </w:rPr>
      </w:pPr>
      <w:proofErr w:type="spellStart"/>
      <w:r w:rsidRPr="00EA3D30">
        <w:rPr>
          <w:bCs/>
          <w:iCs/>
          <w:color w:val="000000" w:themeColor="text1"/>
          <w:sz w:val="28"/>
          <w:szCs w:val="28"/>
          <w:lang w:val="kk-KZ"/>
        </w:rPr>
        <w:t>где</w:t>
      </w:r>
      <w:proofErr w:type="spellEnd"/>
      <w:r w:rsidRPr="00EA3D30">
        <w:rPr>
          <w:bCs/>
          <w:iCs/>
          <w:color w:val="000000" w:themeColor="text1"/>
          <w:sz w:val="28"/>
          <w:szCs w:val="28"/>
          <w:lang w:val="kk-KZ"/>
        </w:rPr>
        <w:t xml:space="preserve"> </w:t>
      </w:r>
      <m:oMath>
        <m:r>
          <w:rPr>
            <w:rFonts w:ascii="Cambria Math" w:hAnsi="Cambria Math"/>
            <w:color w:val="000000" w:themeColor="text1"/>
            <w:sz w:val="28"/>
            <w:szCs w:val="28"/>
            <w:lang w:val="kk-KZ"/>
          </w:rPr>
          <m:t>σ</m:t>
        </m:r>
      </m:oMath>
      <w:r w:rsidRPr="00EA3D30">
        <w:rPr>
          <w:bCs/>
          <w:iCs/>
          <w:color w:val="000000" w:themeColor="text1"/>
          <w:sz w:val="28"/>
          <w:szCs w:val="28"/>
          <w:lang w:val="kk-KZ"/>
        </w:rPr>
        <w:t xml:space="preserve"> обозначает спин-индекс.</w:t>
      </w:r>
      <w:r w:rsidRPr="00EA3D30">
        <w:rPr>
          <w:bCs/>
          <w:iCs/>
          <w:color w:val="000000" w:themeColor="text1"/>
          <w:sz w:val="28"/>
          <w:szCs w:val="28"/>
        </w:rPr>
        <w:t xml:space="preserve"> Электрон</w:t>
      </w:r>
      <w:r w:rsidRPr="00EA3D30">
        <w:rPr>
          <w:bCs/>
          <w:iCs/>
          <w:color w:val="000000" w:themeColor="text1"/>
          <w:sz w:val="28"/>
          <w:szCs w:val="28"/>
          <w:lang w:val="kk-KZ"/>
        </w:rPr>
        <w:t>ы</w:t>
      </w:r>
      <w:r w:rsidRPr="00EA3D30">
        <w:rPr>
          <w:bCs/>
          <w:iCs/>
          <w:color w:val="000000" w:themeColor="text1"/>
          <w:sz w:val="28"/>
          <w:szCs w:val="28"/>
        </w:rPr>
        <w:t xml:space="preserve"> </w:t>
      </w:r>
      <w:r w:rsidRPr="00EA3D30">
        <w:rPr>
          <w:bCs/>
          <w:iCs/>
          <w:color w:val="000000" w:themeColor="text1"/>
          <w:sz w:val="28"/>
          <w:szCs w:val="28"/>
          <w:lang w:val="en-US"/>
        </w:rPr>
        <w:t>N</w:t>
      </w:r>
      <w:r w:rsidRPr="00EA3D30">
        <w:rPr>
          <w:bCs/>
          <w:iCs/>
          <w:color w:val="000000" w:themeColor="text1"/>
          <w:sz w:val="28"/>
          <w:szCs w:val="28"/>
        </w:rPr>
        <w:t xml:space="preserve"> = </w:t>
      </w:r>
      <m:oMath>
        <m:sSub>
          <m:sSubPr>
            <m:ctrlPr>
              <w:rPr>
                <w:rFonts w:ascii="Cambria Math" w:hAnsi="Cambria Math"/>
                <w:bCs/>
                <w:i/>
                <w:iCs/>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rPr>
              <m:t>↑</m:t>
            </m:r>
          </m:sub>
        </m:sSub>
        <m:r>
          <w:rPr>
            <w:rFonts w:ascii="Cambria Math" w:hAnsi="Cambria Math"/>
            <w:color w:val="000000" w:themeColor="text1"/>
            <w:sz w:val="28"/>
            <w:szCs w:val="28"/>
          </w:rPr>
          <m:t xml:space="preserve"> +</m:t>
        </m:r>
        <m:sSub>
          <m:sSubPr>
            <m:ctrlPr>
              <w:rPr>
                <w:rFonts w:ascii="Cambria Math" w:hAnsi="Cambria Math"/>
                <w:bCs/>
                <w:i/>
                <w:iCs/>
                <w:color w:val="000000" w:themeColor="text1"/>
                <w:sz w:val="28"/>
                <w:szCs w:val="28"/>
              </w:rPr>
            </m:ctrlPr>
          </m:sSubPr>
          <m:e>
            <m:r>
              <w:rPr>
                <w:rFonts w:ascii="Cambria Math" w:hAnsi="Cambria Math"/>
                <w:color w:val="000000" w:themeColor="text1"/>
                <w:sz w:val="28"/>
                <w:szCs w:val="28"/>
              </w:rPr>
              <m:t>N</m:t>
            </m:r>
          </m:e>
          <m:sub>
            <m:r>
              <w:rPr>
                <w:rFonts w:ascii="Cambria Math" w:hAnsi="Cambria Math"/>
                <w:color w:val="000000" w:themeColor="text1"/>
                <w:sz w:val="28"/>
                <w:szCs w:val="28"/>
              </w:rPr>
              <m:t>↓</m:t>
            </m:r>
          </m:sub>
        </m:sSub>
      </m:oMath>
      <w:r w:rsidRPr="00EA3D30">
        <w:rPr>
          <w:rFonts w:eastAsiaTheme="minorEastAsia"/>
          <w:bCs/>
          <w:iCs/>
          <w:color w:val="000000" w:themeColor="text1"/>
          <w:sz w:val="28"/>
          <w:szCs w:val="28"/>
        </w:rPr>
        <w:t xml:space="preserve"> </w:t>
      </w:r>
      <w:r w:rsidRPr="00EA3D30">
        <w:rPr>
          <w:bCs/>
          <w:iCs/>
          <w:color w:val="000000" w:themeColor="text1"/>
          <w:sz w:val="28"/>
          <w:szCs w:val="28"/>
        </w:rPr>
        <w:t xml:space="preserve">занимают </w:t>
      </w:r>
      <w:proofErr w:type="spellStart"/>
      <w:r w:rsidRPr="00EA3D30">
        <w:rPr>
          <w:bCs/>
          <w:iCs/>
          <w:color w:val="000000" w:themeColor="text1"/>
          <w:sz w:val="28"/>
          <w:szCs w:val="28"/>
        </w:rPr>
        <w:t>орбитали</w:t>
      </w:r>
      <w:proofErr w:type="spellEnd"/>
      <w:r w:rsidRPr="00EA3D30">
        <w:rPr>
          <w:bCs/>
          <w:iCs/>
          <w:color w:val="000000" w:themeColor="text1"/>
          <w:sz w:val="28"/>
          <w:szCs w:val="28"/>
        </w:rPr>
        <w:t xml:space="preserve"> </w:t>
      </w:r>
      <m:oMath>
        <m:sSubSup>
          <m:sSubSupPr>
            <m:ctrlPr>
              <w:rPr>
                <w:rFonts w:ascii="Cambria Math" w:hAnsi="Cambria Math"/>
                <w:bCs/>
                <w:i/>
                <w:iCs/>
                <w:color w:val="000000" w:themeColor="text1"/>
                <w:sz w:val="28"/>
                <w:szCs w:val="28"/>
              </w:rPr>
            </m:ctrlPr>
          </m:sSubSupPr>
          <m:e>
            <m:r>
              <w:rPr>
                <w:rFonts w:ascii="Cambria Math" w:hAnsi="Cambria Math"/>
                <w:color w:val="000000" w:themeColor="text1"/>
                <w:sz w:val="28"/>
                <w:szCs w:val="28"/>
              </w:rPr>
              <m:t>φ</m:t>
            </m:r>
          </m:e>
          <m:sub>
            <m:r>
              <w:rPr>
                <w:rFonts w:ascii="Cambria Math" w:hAnsi="Cambria Math"/>
                <w:color w:val="000000" w:themeColor="text1"/>
                <w:sz w:val="28"/>
                <w:szCs w:val="28"/>
              </w:rPr>
              <m:t>i</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rPr>
          <m:t>(r)</m:t>
        </m:r>
      </m:oMath>
      <w:r w:rsidRPr="00EA3D30">
        <w:rPr>
          <w:rFonts w:eastAsiaTheme="minorEastAsia"/>
          <w:bCs/>
          <w:iCs/>
          <w:color w:val="000000" w:themeColor="text1"/>
          <w:sz w:val="28"/>
          <w:szCs w:val="28"/>
        </w:rPr>
        <w:t xml:space="preserve"> </w:t>
      </w:r>
      <w:r w:rsidRPr="00EA3D30">
        <w:rPr>
          <w:bCs/>
          <w:iCs/>
          <w:color w:val="000000" w:themeColor="text1"/>
          <w:sz w:val="28"/>
          <w:szCs w:val="28"/>
        </w:rPr>
        <w:t>с наименьшими собственными значениями, определяемыми уравнениями Кона-</w:t>
      </w:r>
      <w:proofErr w:type="spellStart"/>
      <w:r w:rsidRPr="00EA3D30">
        <w:rPr>
          <w:bCs/>
          <w:iCs/>
          <w:color w:val="000000" w:themeColor="text1"/>
          <w:sz w:val="28"/>
          <w:szCs w:val="28"/>
        </w:rPr>
        <w:t>Шэма</w:t>
      </w:r>
      <w:proofErr w:type="spellEnd"/>
      <w:r w:rsidRPr="00EA3D30">
        <w:rPr>
          <w:bCs/>
          <w:iCs/>
          <w:color w:val="000000" w:themeColor="text1"/>
          <w:sz w:val="28"/>
          <w:szCs w:val="28"/>
        </w:rPr>
        <w:t>, подобными уравнениям Шредингера:</w:t>
      </w:r>
    </w:p>
    <w:p w14:paraId="1B373763" w14:textId="77777777" w:rsidR="00C56059" w:rsidRPr="00EA3D30" w:rsidRDefault="00C56059" w:rsidP="00EA3D30">
      <w:pPr>
        <w:tabs>
          <w:tab w:val="left" w:pos="1134"/>
        </w:tabs>
        <w:ind w:firstLine="709"/>
        <w:jc w:val="both"/>
        <w:rPr>
          <w:bCs/>
          <w:iCs/>
          <w:color w:val="000000" w:themeColor="text1"/>
          <w:sz w:val="28"/>
          <w:szCs w:val="28"/>
        </w:rPr>
      </w:pPr>
    </w:p>
    <w:p w14:paraId="30549A2C" w14:textId="77777777" w:rsidR="00CE1CAC" w:rsidRPr="00EA3D30" w:rsidRDefault="00000000" w:rsidP="00EA3D30">
      <w:pPr>
        <w:tabs>
          <w:tab w:val="left" w:pos="1134"/>
        </w:tabs>
        <w:ind w:firstLine="709"/>
        <w:jc w:val="right"/>
        <w:rPr>
          <w:color w:val="000000" w:themeColor="text1"/>
          <w:sz w:val="28"/>
          <w:szCs w:val="28"/>
        </w:rPr>
      </w:pPr>
      <m:oMath>
        <m:d>
          <m:dPr>
            <m:ctrlPr>
              <w:rPr>
                <w:rFonts w:ascii="Cambria Math" w:hAnsi="Cambria Math"/>
                <w:bCs/>
                <w:i/>
                <w:iCs/>
                <w:color w:val="000000" w:themeColor="text1"/>
                <w:sz w:val="28"/>
                <w:szCs w:val="28"/>
                <w:lang w:val="en-US"/>
              </w:rPr>
            </m:ctrlPr>
          </m:dPr>
          <m:e>
            <m:sSubSup>
              <m:sSubSupPr>
                <m:ctrlPr>
                  <w:rPr>
                    <w:rFonts w:ascii="Cambria Math" w:hAnsi="Cambria Math"/>
                    <w:bCs/>
                    <w:i/>
                    <w:color w:val="000000" w:themeColor="text1"/>
                    <w:sz w:val="28"/>
                    <w:szCs w:val="28"/>
                    <w:lang w:val="kk-KZ"/>
                  </w:rPr>
                </m:ctrlPr>
              </m:sSubSupPr>
              <m:e>
                <m:r>
                  <w:rPr>
                    <w:rFonts w:ascii="Cambria Math" w:hAnsi="Cambria Math"/>
                    <w:color w:val="000000" w:themeColor="text1"/>
                    <w:sz w:val="28"/>
                    <w:szCs w:val="28"/>
                    <w:lang w:val="en-US"/>
                  </w:rPr>
                  <m:t>H</m:t>
                </m:r>
              </m:e>
              <m:sub>
                <m:r>
                  <w:rPr>
                    <w:rFonts w:ascii="Cambria Math" w:hAnsi="Cambria Math"/>
                    <w:color w:val="000000" w:themeColor="text1"/>
                    <w:sz w:val="28"/>
                    <w:szCs w:val="28"/>
                    <w:lang w:val="kk-KZ"/>
                  </w:rPr>
                  <m:t>КШ</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lang w:val="kk-KZ"/>
              </w:rPr>
              <m:t>-</m:t>
            </m:r>
            <m:sSubSup>
              <m:sSubSupPr>
                <m:ctrlPr>
                  <w:rPr>
                    <w:rFonts w:ascii="Cambria Math" w:hAnsi="Cambria Math"/>
                    <w:bCs/>
                    <w:i/>
                    <w:iCs/>
                    <w:color w:val="000000" w:themeColor="text1"/>
                    <w:sz w:val="28"/>
                    <w:szCs w:val="28"/>
                  </w:rPr>
                </m:ctrlPr>
              </m:sSubSupPr>
              <m:e>
                <m:r>
                  <w:rPr>
                    <w:rFonts w:ascii="Cambria Math" w:hAnsi="Cambria Math"/>
                    <w:color w:val="000000" w:themeColor="text1"/>
                    <w:sz w:val="28"/>
                    <w:szCs w:val="28"/>
                  </w:rPr>
                  <m:t>ϵ</m:t>
                </m:r>
              </m:e>
              <m:sub>
                <m:r>
                  <w:rPr>
                    <w:rFonts w:ascii="Cambria Math" w:hAnsi="Cambria Math"/>
                    <w:color w:val="000000" w:themeColor="text1"/>
                    <w:sz w:val="28"/>
                    <w:szCs w:val="28"/>
                  </w:rPr>
                  <m:t>i</m:t>
                </m:r>
              </m:sub>
              <m:sup>
                <m:r>
                  <w:rPr>
                    <w:rFonts w:ascii="Cambria Math" w:hAnsi="Cambria Math"/>
                    <w:color w:val="000000" w:themeColor="text1"/>
                    <w:sz w:val="28"/>
                    <w:szCs w:val="28"/>
                    <w:lang w:val="kk-KZ"/>
                  </w:rPr>
                  <m:t>σ</m:t>
                </m:r>
              </m:sup>
            </m:sSubSup>
          </m:e>
        </m:d>
        <m:sSubSup>
          <m:sSubSupPr>
            <m:ctrlPr>
              <w:rPr>
                <w:rFonts w:ascii="Cambria Math" w:hAnsi="Cambria Math"/>
                <w:bCs/>
                <w:i/>
                <w:iCs/>
                <w:color w:val="000000" w:themeColor="text1"/>
                <w:sz w:val="28"/>
                <w:szCs w:val="28"/>
              </w:rPr>
            </m:ctrlPr>
          </m:sSubSupPr>
          <m:e>
            <m:r>
              <w:rPr>
                <w:rFonts w:ascii="Cambria Math" w:hAnsi="Cambria Math"/>
                <w:color w:val="000000" w:themeColor="text1"/>
                <w:sz w:val="28"/>
                <w:szCs w:val="28"/>
              </w:rPr>
              <m:t>φ</m:t>
            </m:r>
          </m:e>
          <m:sub>
            <m:r>
              <w:rPr>
                <w:rFonts w:ascii="Cambria Math" w:hAnsi="Cambria Math"/>
                <w:color w:val="000000" w:themeColor="text1"/>
                <w:sz w:val="28"/>
                <w:szCs w:val="28"/>
              </w:rPr>
              <m:t>i</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rPr>
          <m:t xml:space="preserve">(r)= 0     </m:t>
        </m:r>
      </m:oMath>
      <w:r w:rsidR="00755C2B" w:rsidRPr="00EA3D30">
        <w:rPr>
          <w:color w:val="000000" w:themeColor="text1"/>
          <w:sz w:val="28"/>
          <w:szCs w:val="28"/>
        </w:rPr>
        <w:t xml:space="preserve">                                </w:t>
      </w:r>
      <w:r w:rsidR="00755C2B" w:rsidRPr="00EA3D30">
        <w:rPr>
          <w:bCs/>
          <w:color w:val="000000" w:themeColor="text1"/>
          <w:sz w:val="28"/>
          <w:szCs w:val="28"/>
        </w:rPr>
        <w:t>(2.</w:t>
      </w:r>
      <w:r w:rsidR="008658E6" w:rsidRPr="00EA3D30">
        <w:rPr>
          <w:bCs/>
          <w:color w:val="000000" w:themeColor="text1"/>
          <w:sz w:val="28"/>
          <w:szCs w:val="28"/>
        </w:rPr>
        <w:t>20</w:t>
      </w:r>
      <w:r w:rsidR="00755C2B" w:rsidRPr="00EA3D30">
        <w:rPr>
          <w:bCs/>
          <w:color w:val="000000" w:themeColor="text1"/>
          <w:sz w:val="28"/>
          <w:szCs w:val="28"/>
        </w:rPr>
        <w:t>)</w:t>
      </w:r>
    </w:p>
    <w:p w14:paraId="38AB4F38" w14:textId="77777777" w:rsidR="00C56059" w:rsidRPr="00EA3D30" w:rsidRDefault="00C56059" w:rsidP="00EA3D30">
      <w:pPr>
        <w:tabs>
          <w:tab w:val="left" w:pos="1134"/>
        </w:tabs>
        <w:ind w:firstLine="709"/>
        <w:jc w:val="both"/>
        <w:rPr>
          <w:bCs/>
          <w:iCs/>
          <w:color w:val="000000" w:themeColor="text1"/>
          <w:sz w:val="28"/>
          <w:szCs w:val="28"/>
        </w:rPr>
      </w:pPr>
    </w:p>
    <w:p w14:paraId="1F0AEAE4" w14:textId="77777777" w:rsidR="00CE1CAC" w:rsidRDefault="00CE1CAC" w:rsidP="004C1188">
      <w:pPr>
        <w:tabs>
          <w:tab w:val="left" w:pos="1134"/>
        </w:tabs>
        <w:jc w:val="both"/>
        <w:rPr>
          <w:rFonts w:eastAsiaTheme="minorEastAsia"/>
          <w:bCs/>
          <w:iCs/>
          <w:color w:val="000000" w:themeColor="text1"/>
          <w:sz w:val="28"/>
          <w:szCs w:val="28"/>
        </w:rPr>
      </w:pPr>
      <w:r w:rsidRPr="00EA3D30">
        <w:rPr>
          <w:rFonts w:eastAsiaTheme="minorEastAsia"/>
          <w:bCs/>
          <w:iCs/>
          <w:color w:val="000000" w:themeColor="text1"/>
          <w:sz w:val="28"/>
          <w:szCs w:val="28"/>
        </w:rPr>
        <w:t xml:space="preserve">где </w:t>
      </w:r>
      <m:oMath>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ϵ</m:t>
            </m:r>
          </m:e>
          <m:sub>
            <m:r>
              <w:rPr>
                <w:rFonts w:ascii="Cambria Math" w:eastAsiaTheme="minorEastAsia" w:hAnsi="Cambria Math"/>
                <w:color w:val="000000" w:themeColor="text1"/>
                <w:sz w:val="28"/>
                <w:szCs w:val="28"/>
              </w:rPr>
              <m:t>i</m:t>
            </m:r>
          </m:sub>
        </m:sSub>
      </m:oMath>
      <w:r w:rsidRPr="00EA3D30">
        <w:rPr>
          <w:rFonts w:eastAsiaTheme="minorEastAsia"/>
          <w:bCs/>
          <w:iCs/>
          <w:color w:val="000000" w:themeColor="text1"/>
          <w:sz w:val="28"/>
          <w:szCs w:val="28"/>
        </w:rPr>
        <w:t xml:space="preserve"> - соответствующие собственные значения Кона-Ш</w:t>
      </w:r>
      <w:r w:rsidRPr="00EA3D30">
        <w:rPr>
          <w:rFonts w:eastAsiaTheme="minorEastAsia"/>
          <w:bCs/>
          <w:iCs/>
          <w:color w:val="000000" w:themeColor="text1"/>
          <w:sz w:val="28"/>
          <w:szCs w:val="28"/>
          <w:lang w:val="kk-KZ"/>
        </w:rPr>
        <w:t>э</w:t>
      </w:r>
      <w:proofErr w:type="spellStart"/>
      <w:r w:rsidRPr="00EA3D30">
        <w:rPr>
          <w:rFonts w:eastAsiaTheme="minorEastAsia"/>
          <w:bCs/>
          <w:iCs/>
          <w:color w:val="000000" w:themeColor="text1"/>
          <w:sz w:val="28"/>
          <w:szCs w:val="28"/>
        </w:rPr>
        <w:t>ма</w:t>
      </w:r>
      <w:proofErr w:type="spellEnd"/>
      <w:r w:rsidRPr="00EA3D30">
        <w:rPr>
          <w:rFonts w:eastAsiaTheme="minorEastAsia"/>
          <w:bCs/>
          <w:iCs/>
          <w:color w:val="000000" w:themeColor="text1"/>
          <w:sz w:val="28"/>
          <w:szCs w:val="28"/>
        </w:rPr>
        <w:t>. Плотность системы Кона-</w:t>
      </w:r>
      <w:proofErr w:type="spellStart"/>
      <w:r w:rsidRPr="00EA3D30">
        <w:rPr>
          <w:rFonts w:eastAsiaTheme="minorEastAsia"/>
          <w:bCs/>
          <w:iCs/>
          <w:color w:val="000000" w:themeColor="text1"/>
          <w:sz w:val="28"/>
          <w:szCs w:val="28"/>
        </w:rPr>
        <w:t>Шэма</w:t>
      </w:r>
      <w:proofErr w:type="spellEnd"/>
      <w:r w:rsidRPr="00EA3D30">
        <w:rPr>
          <w:rFonts w:eastAsiaTheme="minorEastAsia"/>
          <w:bCs/>
          <w:iCs/>
          <w:color w:val="000000" w:themeColor="text1"/>
          <w:sz w:val="28"/>
          <w:szCs w:val="28"/>
        </w:rPr>
        <w:t xml:space="preserve"> задается формулой:</w:t>
      </w:r>
    </w:p>
    <w:p w14:paraId="4B182FC1" w14:textId="77777777" w:rsidR="004C1188" w:rsidRPr="00EA3D30" w:rsidRDefault="004C1188" w:rsidP="004C1188">
      <w:pPr>
        <w:tabs>
          <w:tab w:val="left" w:pos="1134"/>
        </w:tabs>
        <w:jc w:val="both"/>
        <w:rPr>
          <w:rFonts w:eastAsiaTheme="minorEastAsia"/>
          <w:bCs/>
          <w:iCs/>
          <w:color w:val="000000" w:themeColor="text1"/>
          <w:sz w:val="28"/>
          <w:szCs w:val="28"/>
        </w:rPr>
      </w:pPr>
    </w:p>
    <w:p w14:paraId="00E1F49D" w14:textId="77777777" w:rsidR="00CE1CAC" w:rsidRPr="00EA3D30" w:rsidRDefault="00CE1CAC" w:rsidP="00EA3D30">
      <w:pPr>
        <w:tabs>
          <w:tab w:val="left" w:pos="1134"/>
        </w:tabs>
        <w:ind w:firstLine="709"/>
        <w:jc w:val="right"/>
        <w:rPr>
          <w:bCs/>
          <w:color w:val="000000" w:themeColor="text1"/>
          <w:sz w:val="28"/>
          <w:szCs w:val="28"/>
        </w:rPr>
      </w:pPr>
      <m:oMath>
        <m:r>
          <m:rPr>
            <m:sty m:val="p"/>
          </m:rPr>
          <w:rPr>
            <w:rFonts w:ascii="Cambria Math" w:hAnsi="Cambria Math"/>
            <w:color w:val="000000" w:themeColor="text1"/>
            <w:sz w:val="28"/>
            <w:szCs w:val="28"/>
            <w:lang w:val="en-US"/>
          </w:rPr>
          <m:t>n</m:t>
        </m:r>
        <m:r>
          <m:rPr>
            <m:sty m:val="p"/>
          </m:rPr>
          <w:rPr>
            <w:rFonts w:ascii="Cambria Math" w:hAnsi="Cambria Math"/>
            <w:color w:val="000000" w:themeColor="text1"/>
            <w:sz w:val="28"/>
            <w:szCs w:val="28"/>
          </w:rPr>
          <m:t>(</m:t>
        </m:r>
        <m:r>
          <m:rPr>
            <m:sty m:val="p"/>
          </m:rPr>
          <w:rPr>
            <w:rFonts w:ascii="Cambria Math" w:hAnsi="Cambria Math"/>
            <w:color w:val="000000" w:themeColor="text1"/>
            <w:sz w:val="28"/>
            <w:szCs w:val="28"/>
            <w:lang w:val="en-US"/>
          </w:rPr>
          <m:t>r</m:t>
        </m:r>
        <m:r>
          <m:rPr>
            <m:sty m:val="p"/>
          </m:rPr>
          <w:rPr>
            <w:rFonts w:ascii="Cambria Math" w:hAnsi="Cambria Math"/>
            <w:color w:val="000000" w:themeColor="text1"/>
            <w:sz w:val="28"/>
            <w:szCs w:val="28"/>
          </w:rPr>
          <m:t xml:space="preserve">) </m:t>
        </m:r>
        <m:r>
          <w:rPr>
            <w:rFonts w:ascii="Cambria Math" w:eastAsiaTheme="minorEastAsia" w:hAnsi="Cambria Math"/>
            <w:color w:val="000000" w:themeColor="text1"/>
            <w:sz w:val="28"/>
            <w:szCs w:val="28"/>
          </w:rPr>
          <m:t>=</m:t>
        </m:r>
        <m:nary>
          <m:naryPr>
            <m:chr m:val="∑"/>
            <m:limLoc m:val="undOvr"/>
            <m:supHide m:val="1"/>
            <m:ctrlPr>
              <w:rPr>
                <w:rFonts w:ascii="Cambria Math" w:eastAsiaTheme="minorEastAsia" w:hAnsi="Cambria Math"/>
                <w:bCs/>
                <w:i/>
                <w:color w:val="000000" w:themeColor="text1"/>
                <w:sz w:val="28"/>
                <w:szCs w:val="28"/>
              </w:rPr>
            </m:ctrlPr>
          </m:naryPr>
          <m:sub>
            <m:r>
              <w:rPr>
                <w:rFonts w:ascii="Cambria Math" w:eastAsiaTheme="minorEastAsia" w:hAnsi="Cambria Math"/>
                <w:color w:val="000000" w:themeColor="text1"/>
                <w:sz w:val="28"/>
                <w:szCs w:val="28"/>
              </w:rPr>
              <m:t>σ</m:t>
            </m:r>
          </m:sub>
          <m:sup/>
          <m:e>
            <m:nary>
              <m:naryPr>
                <m:chr m:val="∑"/>
                <m:limLoc m:val="undOvr"/>
                <m:ctrlPr>
                  <w:rPr>
                    <w:rFonts w:ascii="Cambria Math" w:eastAsiaTheme="minorEastAsia" w:hAnsi="Cambria Math"/>
                    <w:bCs/>
                    <w:i/>
                    <w:color w:val="000000" w:themeColor="text1"/>
                    <w:sz w:val="28"/>
                    <w:szCs w:val="28"/>
                  </w:rPr>
                </m:ctrlPr>
              </m:naryPr>
              <m:sub>
                <m:r>
                  <w:rPr>
                    <w:rFonts w:ascii="Cambria Math" w:eastAsiaTheme="minorEastAsia" w:hAnsi="Cambria Math"/>
                    <w:color w:val="000000" w:themeColor="text1"/>
                    <w:sz w:val="28"/>
                    <w:szCs w:val="28"/>
                  </w:rPr>
                  <m:t>i=1</m:t>
                </m:r>
              </m:sub>
              <m:sup>
                <m:sSup>
                  <m:sSupPr>
                    <m:ctrlPr>
                      <w:rPr>
                        <w:rFonts w:ascii="Cambria Math" w:eastAsiaTheme="minorEastAsia" w:hAnsi="Cambria Math"/>
                        <w:bCs/>
                        <w:i/>
                        <w:color w:val="000000" w:themeColor="text1"/>
                        <w:sz w:val="28"/>
                        <w:szCs w:val="28"/>
                      </w:rPr>
                    </m:ctrlPr>
                  </m:sSupPr>
                  <m:e>
                    <m:r>
                      <w:rPr>
                        <w:rFonts w:ascii="Cambria Math" w:eastAsiaTheme="minorEastAsia" w:hAnsi="Cambria Math"/>
                        <w:color w:val="000000" w:themeColor="text1"/>
                        <w:sz w:val="28"/>
                        <w:szCs w:val="28"/>
                      </w:rPr>
                      <m:t>N</m:t>
                    </m:r>
                  </m:e>
                  <m:sup>
                    <m:r>
                      <w:rPr>
                        <w:rFonts w:ascii="Cambria Math" w:eastAsiaTheme="minorEastAsia" w:hAnsi="Cambria Math"/>
                        <w:color w:val="000000" w:themeColor="text1"/>
                        <w:sz w:val="28"/>
                        <w:szCs w:val="28"/>
                      </w:rPr>
                      <m:t>σ</m:t>
                    </m:r>
                  </m:sup>
                </m:sSup>
              </m:sup>
              <m:e>
                <m:sSup>
                  <m:sSupPr>
                    <m:ctrlPr>
                      <w:rPr>
                        <w:rFonts w:ascii="Cambria Math" w:eastAsiaTheme="minorEastAsia" w:hAnsi="Cambria Math"/>
                        <w:bCs/>
                        <w:i/>
                        <w:color w:val="000000" w:themeColor="text1"/>
                        <w:sz w:val="28"/>
                        <w:szCs w:val="28"/>
                      </w:rPr>
                    </m:ctrlPr>
                  </m:sSupPr>
                  <m:e>
                    <m:d>
                      <m:dPr>
                        <m:begChr m:val="|"/>
                        <m:endChr m:val="|"/>
                        <m:ctrlPr>
                          <w:rPr>
                            <w:rFonts w:ascii="Cambria Math" w:eastAsiaTheme="minorEastAsia" w:hAnsi="Cambria Math"/>
                            <w:bCs/>
                            <w:i/>
                            <w:color w:val="000000" w:themeColor="text1"/>
                            <w:sz w:val="28"/>
                            <w:szCs w:val="28"/>
                          </w:rPr>
                        </m:ctrlPr>
                      </m:dPr>
                      <m:e>
                        <m:sSubSup>
                          <m:sSubSupPr>
                            <m:ctrlPr>
                              <w:rPr>
                                <w:rFonts w:ascii="Cambria Math" w:hAnsi="Cambria Math"/>
                                <w:bCs/>
                                <w:i/>
                                <w:iCs/>
                                <w:color w:val="000000" w:themeColor="text1"/>
                                <w:sz w:val="28"/>
                                <w:szCs w:val="28"/>
                              </w:rPr>
                            </m:ctrlPr>
                          </m:sSubSupPr>
                          <m:e>
                            <m:r>
                              <w:rPr>
                                <w:rFonts w:ascii="Cambria Math" w:hAnsi="Cambria Math"/>
                                <w:color w:val="000000" w:themeColor="text1"/>
                                <w:sz w:val="28"/>
                                <w:szCs w:val="28"/>
                              </w:rPr>
                              <m:t>φ</m:t>
                            </m:r>
                          </m:e>
                          <m:sub>
                            <m:r>
                              <w:rPr>
                                <w:rFonts w:ascii="Cambria Math" w:hAnsi="Cambria Math"/>
                                <w:color w:val="000000" w:themeColor="text1"/>
                                <w:sz w:val="28"/>
                                <w:szCs w:val="28"/>
                              </w:rPr>
                              <m:t>i</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rPr>
                          <m:t>(r)</m:t>
                        </m:r>
                      </m:e>
                    </m:d>
                  </m:e>
                  <m:sup>
                    <m:r>
                      <w:rPr>
                        <w:rFonts w:ascii="Cambria Math" w:eastAsiaTheme="minorEastAsia" w:hAnsi="Cambria Math"/>
                        <w:color w:val="000000" w:themeColor="text1"/>
                        <w:sz w:val="28"/>
                        <w:szCs w:val="28"/>
                      </w:rPr>
                      <m:t>2</m:t>
                    </m:r>
                  </m:sup>
                </m:sSup>
              </m:e>
            </m:nary>
          </m:e>
        </m:nary>
      </m:oMath>
      <w:r w:rsidR="008658E6" w:rsidRPr="00EA3D30">
        <w:rPr>
          <w:bCs/>
          <w:color w:val="000000" w:themeColor="text1"/>
          <w:sz w:val="28"/>
          <w:szCs w:val="28"/>
        </w:rPr>
        <w:t xml:space="preserve">                            (2.21)</w:t>
      </w:r>
    </w:p>
    <w:p w14:paraId="7771DEF5" w14:textId="77777777" w:rsidR="008658E6" w:rsidRPr="00EA3D30" w:rsidRDefault="008658E6" w:rsidP="00EA3D30">
      <w:pPr>
        <w:tabs>
          <w:tab w:val="left" w:pos="1134"/>
        </w:tabs>
        <w:ind w:firstLine="709"/>
        <w:jc w:val="right"/>
        <w:rPr>
          <w:rFonts w:eastAsiaTheme="minorEastAsia"/>
          <w:bCs/>
          <w:color w:val="000000" w:themeColor="text1"/>
          <w:sz w:val="28"/>
          <w:szCs w:val="28"/>
        </w:rPr>
      </w:pPr>
    </w:p>
    <w:p w14:paraId="6683587C" w14:textId="77777777" w:rsidR="00CE1CAC" w:rsidRPr="00EA3D30" w:rsidRDefault="00CE1CAC" w:rsidP="004C1188">
      <w:pPr>
        <w:tabs>
          <w:tab w:val="left" w:pos="1134"/>
        </w:tabs>
        <w:rPr>
          <w:rFonts w:eastAsiaTheme="minorEastAsia"/>
          <w:bCs/>
          <w:iCs/>
          <w:color w:val="000000" w:themeColor="text1"/>
          <w:sz w:val="28"/>
          <w:szCs w:val="28"/>
        </w:rPr>
      </w:pPr>
      <w:r w:rsidRPr="00EA3D30">
        <w:rPr>
          <w:rFonts w:eastAsiaTheme="minorEastAsia"/>
          <w:bCs/>
          <w:iCs/>
          <w:color w:val="000000" w:themeColor="text1"/>
          <w:sz w:val="28"/>
          <w:szCs w:val="28"/>
        </w:rPr>
        <w:t>а кинетическая энергия Кона-</w:t>
      </w:r>
      <w:proofErr w:type="spellStart"/>
      <w:r w:rsidRPr="00EA3D30">
        <w:rPr>
          <w:rFonts w:eastAsiaTheme="minorEastAsia"/>
          <w:bCs/>
          <w:iCs/>
          <w:color w:val="000000" w:themeColor="text1"/>
          <w:sz w:val="28"/>
          <w:szCs w:val="28"/>
          <w:lang w:val="kk-KZ"/>
        </w:rPr>
        <w:t>Шэ</w:t>
      </w:r>
      <w:r w:rsidRPr="00EA3D30">
        <w:rPr>
          <w:rFonts w:eastAsiaTheme="minorEastAsia"/>
          <w:bCs/>
          <w:iCs/>
          <w:color w:val="000000" w:themeColor="text1"/>
          <w:sz w:val="28"/>
          <w:szCs w:val="28"/>
        </w:rPr>
        <w:t>ма</w:t>
      </w:r>
      <w:proofErr w:type="spellEnd"/>
      <w:r w:rsidRPr="00EA3D30">
        <w:rPr>
          <w:rFonts w:eastAsiaTheme="minorEastAsia"/>
          <w:bCs/>
          <w:iCs/>
          <w:color w:val="000000" w:themeColor="text1"/>
          <w:sz w:val="28"/>
          <w:szCs w:val="28"/>
        </w:rPr>
        <w:t xml:space="preserve"> равна:</w:t>
      </w:r>
    </w:p>
    <w:p w14:paraId="57E67F9C" w14:textId="77777777" w:rsidR="008A6E48" w:rsidRPr="00EA3D30" w:rsidRDefault="008A6E48" w:rsidP="00EA3D30">
      <w:pPr>
        <w:tabs>
          <w:tab w:val="left" w:pos="1134"/>
        </w:tabs>
        <w:ind w:firstLine="709"/>
        <w:rPr>
          <w:rFonts w:eastAsiaTheme="minorEastAsia"/>
          <w:bCs/>
          <w:iCs/>
          <w:color w:val="000000" w:themeColor="text1"/>
          <w:sz w:val="28"/>
          <w:szCs w:val="28"/>
        </w:rPr>
      </w:pPr>
    </w:p>
    <w:p w14:paraId="40BA7976" w14:textId="77777777" w:rsidR="00CE1CAC" w:rsidRPr="00EA3D30" w:rsidRDefault="00000000" w:rsidP="00EA3D30">
      <w:pPr>
        <w:tabs>
          <w:tab w:val="left" w:pos="1134"/>
        </w:tabs>
        <w:ind w:firstLine="709"/>
        <w:jc w:val="right"/>
        <w:rPr>
          <w:bCs/>
          <w:color w:val="000000" w:themeColor="text1"/>
          <w:sz w:val="28"/>
          <w:szCs w:val="28"/>
        </w:rPr>
      </w:pPr>
      <m:oMath>
        <m:sSub>
          <m:sSubPr>
            <m:ctrlPr>
              <w:rPr>
                <w:rFonts w:ascii="Cambria Math" w:eastAsiaTheme="minorEastAsia" w:hAnsi="Cambria Math"/>
                <w:bCs/>
                <w:i/>
                <w:iCs/>
                <w:color w:val="000000" w:themeColor="text1"/>
                <w:sz w:val="28"/>
                <w:szCs w:val="28"/>
              </w:rPr>
            </m:ctrlPr>
          </m:sSubPr>
          <m:e>
            <m:r>
              <w:rPr>
                <w:rFonts w:ascii="Cambria Math" w:eastAsiaTheme="minorEastAsia" w:hAnsi="Cambria Math"/>
                <w:color w:val="000000" w:themeColor="text1"/>
                <w:sz w:val="28"/>
                <w:szCs w:val="28"/>
              </w:rPr>
              <m:t>T</m:t>
            </m:r>
          </m:e>
          <m:sub>
            <m:r>
              <w:rPr>
                <w:rFonts w:ascii="Cambria Math" w:eastAsiaTheme="minorEastAsia" w:hAnsi="Cambria Math"/>
                <w:color w:val="000000" w:themeColor="text1"/>
                <w:sz w:val="28"/>
                <w:szCs w:val="28"/>
              </w:rPr>
              <m:t>s</m:t>
            </m:r>
          </m:sub>
        </m:sSub>
        <m:r>
          <w:rPr>
            <w:rFonts w:ascii="Cambria Math" w:eastAsiaTheme="minorEastAsia" w:hAnsi="Cambria Math"/>
            <w:color w:val="000000" w:themeColor="text1"/>
            <w:sz w:val="28"/>
            <w:szCs w:val="28"/>
          </w:rPr>
          <m:t>=</m:t>
        </m:r>
        <m:f>
          <m:fPr>
            <m:ctrlPr>
              <w:rPr>
                <w:rFonts w:ascii="Cambria Math" w:eastAsiaTheme="minorEastAsia" w:hAnsi="Cambria Math"/>
                <w:bCs/>
                <w:i/>
                <w:iCs/>
                <w:color w:val="000000" w:themeColor="text1"/>
                <w:sz w:val="28"/>
                <w:szCs w:val="28"/>
              </w:rPr>
            </m:ctrlPr>
          </m:fPr>
          <m:num>
            <m:r>
              <w:rPr>
                <w:rFonts w:ascii="Cambria Math" w:eastAsiaTheme="minorEastAsia" w:hAnsi="Cambria Math"/>
                <w:color w:val="000000" w:themeColor="text1"/>
                <w:sz w:val="28"/>
                <w:szCs w:val="28"/>
              </w:rPr>
              <m:t>1</m:t>
            </m:r>
          </m:num>
          <m:den>
            <m:r>
              <w:rPr>
                <w:rFonts w:ascii="Cambria Math" w:eastAsiaTheme="minorEastAsia" w:hAnsi="Cambria Math"/>
                <w:color w:val="000000" w:themeColor="text1"/>
                <w:sz w:val="28"/>
                <w:szCs w:val="28"/>
              </w:rPr>
              <m:t>2</m:t>
            </m:r>
          </m:den>
        </m:f>
        <m:r>
          <w:rPr>
            <w:rFonts w:ascii="Cambria Math" w:eastAsiaTheme="minorEastAsia" w:hAnsi="Cambria Math"/>
            <w:color w:val="000000" w:themeColor="text1"/>
            <w:sz w:val="28"/>
            <w:szCs w:val="28"/>
          </w:rPr>
          <m:t xml:space="preserve"> </m:t>
        </m:r>
        <m:nary>
          <m:naryPr>
            <m:chr m:val="∑"/>
            <m:limLoc m:val="undOvr"/>
            <m:supHide m:val="1"/>
            <m:ctrlPr>
              <w:rPr>
                <w:rFonts w:ascii="Cambria Math" w:eastAsiaTheme="minorEastAsia" w:hAnsi="Cambria Math"/>
                <w:bCs/>
                <w:i/>
                <w:color w:val="000000" w:themeColor="text1"/>
                <w:sz w:val="28"/>
                <w:szCs w:val="28"/>
              </w:rPr>
            </m:ctrlPr>
          </m:naryPr>
          <m:sub>
            <m:r>
              <w:rPr>
                <w:rFonts w:ascii="Cambria Math" w:eastAsiaTheme="minorEastAsia" w:hAnsi="Cambria Math"/>
                <w:color w:val="000000" w:themeColor="text1"/>
                <w:sz w:val="28"/>
                <w:szCs w:val="28"/>
              </w:rPr>
              <m:t>σ</m:t>
            </m:r>
          </m:sub>
          <m:sup/>
          <m:e>
            <m:nary>
              <m:naryPr>
                <m:chr m:val="∑"/>
                <m:limLoc m:val="undOvr"/>
                <m:ctrlPr>
                  <w:rPr>
                    <w:rFonts w:ascii="Cambria Math" w:eastAsiaTheme="minorEastAsia" w:hAnsi="Cambria Math"/>
                    <w:bCs/>
                    <w:i/>
                    <w:color w:val="000000" w:themeColor="text1"/>
                    <w:sz w:val="28"/>
                    <w:szCs w:val="28"/>
                  </w:rPr>
                </m:ctrlPr>
              </m:naryPr>
              <m:sub>
                <m:r>
                  <w:rPr>
                    <w:rFonts w:ascii="Cambria Math" w:eastAsiaTheme="minorEastAsia" w:hAnsi="Cambria Math"/>
                    <w:color w:val="000000" w:themeColor="text1"/>
                    <w:sz w:val="28"/>
                    <w:szCs w:val="28"/>
                  </w:rPr>
                  <m:t>i=1</m:t>
                </m:r>
              </m:sub>
              <m:sup>
                <m:sSup>
                  <m:sSupPr>
                    <m:ctrlPr>
                      <w:rPr>
                        <w:rFonts w:ascii="Cambria Math" w:eastAsiaTheme="minorEastAsia" w:hAnsi="Cambria Math"/>
                        <w:bCs/>
                        <w:i/>
                        <w:color w:val="000000" w:themeColor="text1"/>
                        <w:sz w:val="28"/>
                        <w:szCs w:val="28"/>
                      </w:rPr>
                    </m:ctrlPr>
                  </m:sSupPr>
                  <m:e>
                    <m:r>
                      <w:rPr>
                        <w:rFonts w:ascii="Cambria Math" w:eastAsiaTheme="minorEastAsia" w:hAnsi="Cambria Math"/>
                        <w:color w:val="000000" w:themeColor="text1"/>
                        <w:sz w:val="28"/>
                        <w:szCs w:val="28"/>
                      </w:rPr>
                      <m:t>N</m:t>
                    </m:r>
                  </m:e>
                  <m:sup>
                    <m:r>
                      <w:rPr>
                        <w:rFonts w:ascii="Cambria Math" w:eastAsiaTheme="minorEastAsia" w:hAnsi="Cambria Math"/>
                        <w:color w:val="000000" w:themeColor="text1"/>
                        <w:sz w:val="28"/>
                        <w:szCs w:val="28"/>
                      </w:rPr>
                      <m:t>σ</m:t>
                    </m:r>
                  </m:sup>
                </m:sSup>
              </m:sup>
              <m:e>
                <m:sSup>
                  <m:sSupPr>
                    <m:ctrlPr>
                      <w:rPr>
                        <w:rFonts w:ascii="Cambria Math" w:eastAsiaTheme="minorEastAsia" w:hAnsi="Cambria Math"/>
                        <w:bCs/>
                        <w:i/>
                        <w:color w:val="000000" w:themeColor="text1"/>
                        <w:sz w:val="28"/>
                        <w:szCs w:val="28"/>
                      </w:rPr>
                    </m:ctrlPr>
                  </m:sSupPr>
                  <m:e>
                    <m:d>
                      <m:dPr>
                        <m:begChr m:val="|"/>
                        <m:endChr m:val="|"/>
                        <m:ctrlPr>
                          <w:rPr>
                            <w:rFonts w:ascii="Cambria Math" w:eastAsiaTheme="minorEastAsia" w:hAnsi="Cambria Math"/>
                            <w:bCs/>
                            <w:i/>
                            <w:color w:val="000000" w:themeColor="text1"/>
                            <w:sz w:val="28"/>
                            <w:szCs w:val="28"/>
                          </w:rPr>
                        </m:ctrlPr>
                      </m:dPr>
                      <m:e>
                        <m:sSubSup>
                          <m:sSubSupPr>
                            <m:ctrlPr>
                              <w:rPr>
                                <w:rFonts w:ascii="Cambria Math" w:hAnsi="Cambria Math"/>
                                <w:bCs/>
                                <w:i/>
                                <w:iCs/>
                                <w:color w:val="000000" w:themeColor="text1"/>
                                <w:sz w:val="28"/>
                                <w:szCs w:val="28"/>
                              </w:rPr>
                            </m:ctrlPr>
                          </m:sSubSupPr>
                          <m:e>
                            <m:r>
                              <m:rPr>
                                <m:sty m:val="p"/>
                              </m:rPr>
                              <w:rPr>
                                <w:rFonts w:ascii="Cambria Math" w:hAnsi="Cambria Math"/>
                                <w:color w:val="000000" w:themeColor="text1"/>
                                <w:sz w:val="28"/>
                                <w:szCs w:val="28"/>
                              </w:rPr>
                              <m:t>∇</m:t>
                            </m:r>
                            <m:r>
                              <w:rPr>
                                <w:rFonts w:ascii="Cambria Math" w:hAnsi="Cambria Math"/>
                                <w:color w:val="000000" w:themeColor="text1"/>
                                <w:sz w:val="28"/>
                                <w:szCs w:val="28"/>
                              </w:rPr>
                              <m:t>φ</m:t>
                            </m:r>
                          </m:e>
                          <m:sub>
                            <m:r>
                              <w:rPr>
                                <w:rFonts w:ascii="Cambria Math" w:hAnsi="Cambria Math"/>
                                <w:color w:val="000000" w:themeColor="text1"/>
                                <w:sz w:val="28"/>
                                <w:szCs w:val="28"/>
                              </w:rPr>
                              <m:t>i</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rPr>
                          <m:t>(r)</m:t>
                        </m:r>
                      </m:e>
                    </m:d>
                  </m:e>
                  <m:sup>
                    <m:r>
                      <w:rPr>
                        <w:rFonts w:ascii="Cambria Math" w:eastAsiaTheme="minorEastAsia" w:hAnsi="Cambria Math"/>
                        <w:color w:val="000000" w:themeColor="text1"/>
                        <w:sz w:val="28"/>
                        <w:szCs w:val="28"/>
                      </w:rPr>
                      <m:t>2</m:t>
                    </m:r>
                  </m:sup>
                </m:sSup>
                <m:r>
                  <w:rPr>
                    <w:rFonts w:ascii="Cambria Math" w:eastAsiaTheme="minorEastAsia" w:hAnsi="Cambria Math"/>
                    <w:color w:val="000000" w:themeColor="text1"/>
                    <w:sz w:val="28"/>
                    <w:szCs w:val="28"/>
                  </w:rPr>
                  <m:t xml:space="preserve"> </m:t>
                </m:r>
              </m:e>
            </m:nary>
          </m:e>
        </m:nary>
      </m:oMath>
      <w:r w:rsidR="000C762A" w:rsidRPr="00EA3D30">
        <w:rPr>
          <w:bCs/>
          <w:color w:val="000000" w:themeColor="text1"/>
          <w:sz w:val="28"/>
          <w:szCs w:val="28"/>
        </w:rPr>
        <w:t xml:space="preserve">                                   (2.22)</w:t>
      </w:r>
    </w:p>
    <w:p w14:paraId="4CD26C06" w14:textId="77777777" w:rsidR="008A6E48" w:rsidRPr="00EA3D30" w:rsidRDefault="008A6E48" w:rsidP="00EA3D30">
      <w:pPr>
        <w:tabs>
          <w:tab w:val="left" w:pos="1134"/>
        </w:tabs>
        <w:ind w:firstLine="709"/>
        <w:jc w:val="right"/>
        <w:rPr>
          <w:rFonts w:eastAsiaTheme="minorEastAsia"/>
          <w:bCs/>
          <w:iCs/>
          <w:color w:val="000000" w:themeColor="text1"/>
          <w:sz w:val="28"/>
          <w:szCs w:val="28"/>
        </w:rPr>
      </w:pPr>
    </w:p>
    <w:p w14:paraId="3F86F8F2" w14:textId="77777777" w:rsidR="00CE1CAC" w:rsidRPr="00EA3D30" w:rsidRDefault="00CE1CAC" w:rsidP="00EA3D30">
      <w:pPr>
        <w:tabs>
          <w:tab w:val="left" w:pos="1134"/>
        </w:tabs>
        <w:ind w:firstLine="709"/>
        <w:jc w:val="both"/>
        <w:rPr>
          <w:rFonts w:eastAsiaTheme="minorEastAsia"/>
          <w:bCs/>
          <w:iCs/>
          <w:color w:val="000000" w:themeColor="text1"/>
          <w:sz w:val="28"/>
          <w:szCs w:val="28"/>
        </w:rPr>
      </w:pPr>
      <w:r w:rsidRPr="00EA3D30">
        <w:rPr>
          <w:rFonts w:eastAsiaTheme="minorEastAsia"/>
          <w:bCs/>
          <w:iCs/>
          <w:color w:val="000000" w:themeColor="text1"/>
          <w:sz w:val="28"/>
          <w:szCs w:val="28"/>
        </w:rPr>
        <w:t>Классическая энергия кулоновского взаимодействия электронной. плотности с самой собой определяется энергией Хартри:</w:t>
      </w:r>
    </w:p>
    <w:p w14:paraId="380942CB" w14:textId="77777777" w:rsidR="00E3216D" w:rsidRPr="00EA3D30" w:rsidRDefault="00E3216D" w:rsidP="00EA3D30">
      <w:pPr>
        <w:tabs>
          <w:tab w:val="left" w:pos="1134"/>
        </w:tabs>
        <w:ind w:firstLine="709"/>
        <w:jc w:val="both"/>
        <w:rPr>
          <w:rFonts w:eastAsiaTheme="minorEastAsia"/>
          <w:bCs/>
          <w:iCs/>
          <w:color w:val="000000" w:themeColor="text1"/>
          <w:sz w:val="28"/>
          <w:szCs w:val="28"/>
        </w:rPr>
      </w:pPr>
    </w:p>
    <w:p w14:paraId="56542848" w14:textId="77777777" w:rsidR="00CE1CAC" w:rsidRPr="00EA3D30" w:rsidRDefault="00000000" w:rsidP="00EA3D30">
      <w:pPr>
        <w:tabs>
          <w:tab w:val="left" w:pos="1134"/>
        </w:tabs>
        <w:ind w:firstLine="709"/>
        <w:jc w:val="right"/>
        <w:rPr>
          <w:rFonts w:eastAsiaTheme="minorEastAsia"/>
          <w:bCs/>
          <w:i/>
          <w:iCs/>
          <w:color w:val="000000" w:themeColor="text1"/>
          <w:sz w:val="28"/>
          <w:szCs w:val="28"/>
        </w:rPr>
      </w:pPr>
      <m:oMath>
        <m:sSub>
          <m:sSubPr>
            <m:ctrlPr>
              <w:rPr>
                <w:rFonts w:ascii="Cambria Math" w:hAnsi="Cambria Math"/>
                <w:bCs/>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Х</m:t>
            </m:r>
            <m:r>
              <w:rPr>
                <w:rFonts w:ascii="Cambria Math" w:hAnsi="Cambria Math"/>
                <w:color w:val="000000" w:themeColor="text1"/>
                <w:sz w:val="28"/>
                <w:szCs w:val="28"/>
                <w:lang w:val="kk-KZ"/>
              </w:rPr>
              <m:t>артри</m:t>
            </m:r>
          </m:sub>
        </m:sSub>
        <m:d>
          <m:dPr>
            <m:begChr m:val="["/>
            <m:endChr m:val="]"/>
            <m:ctrlPr>
              <w:rPr>
                <w:rFonts w:ascii="Cambria Math" w:hAnsi="Cambria Math"/>
                <w:bCs/>
                <w:i/>
                <w:iCs/>
                <w:color w:val="000000" w:themeColor="text1"/>
                <w:sz w:val="28"/>
                <w:szCs w:val="28"/>
                <w:lang w:val="en-US"/>
              </w:rPr>
            </m:ctrlPr>
          </m:dPr>
          <m:e>
            <m:r>
              <w:rPr>
                <w:rFonts w:ascii="Cambria Math" w:hAnsi="Cambria Math"/>
                <w:color w:val="000000" w:themeColor="text1"/>
                <w:sz w:val="28"/>
                <w:szCs w:val="28"/>
                <w:lang w:val="en-US"/>
              </w:rPr>
              <m:t>n</m:t>
            </m:r>
          </m:e>
        </m:d>
        <m:r>
          <w:rPr>
            <w:rFonts w:ascii="Cambria Math" w:hAnsi="Cambria Math"/>
            <w:color w:val="000000" w:themeColor="text1"/>
            <w:sz w:val="28"/>
            <w:szCs w:val="28"/>
          </w:rPr>
          <m:t xml:space="preserve">= </m:t>
        </m:r>
        <m:f>
          <m:fPr>
            <m:ctrlPr>
              <w:rPr>
                <w:rFonts w:ascii="Cambria Math" w:hAnsi="Cambria Math"/>
                <w:bCs/>
                <w:i/>
                <w:iCs/>
                <w:color w:val="000000" w:themeColor="text1"/>
                <w:sz w:val="28"/>
                <w:szCs w:val="28"/>
                <w:lang w:val="en-US"/>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nary>
          <m:naryPr>
            <m:limLoc m:val="undOvr"/>
            <m:subHide m:val="1"/>
            <m:supHide m:val="1"/>
            <m:ctrlPr>
              <w:rPr>
                <w:rFonts w:ascii="Cambria Math" w:hAnsi="Cambria Math"/>
                <w:bCs/>
                <w:i/>
                <w:iCs/>
                <w:color w:val="000000" w:themeColor="text1"/>
                <w:sz w:val="28"/>
                <w:szCs w:val="28"/>
                <w:lang w:val="en-US"/>
              </w:rPr>
            </m:ctrlPr>
          </m:naryPr>
          <m:sub/>
          <m:sup/>
          <m:e>
            <m:f>
              <m:fPr>
                <m:ctrlPr>
                  <w:rPr>
                    <w:rFonts w:ascii="Cambria Math" w:hAnsi="Cambria Math"/>
                    <w:bCs/>
                    <w:i/>
                    <w:iCs/>
                    <w:color w:val="000000" w:themeColor="text1"/>
                    <w:sz w:val="28"/>
                    <w:szCs w:val="28"/>
                    <w:lang w:val="en-US"/>
                  </w:rPr>
                </m:ctrlPr>
              </m:fPr>
              <m:num>
                <m:r>
                  <w:rPr>
                    <w:rFonts w:ascii="Cambria Math" w:hAnsi="Cambria Math"/>
                    <w:color w:val="000000" w:themeColor="text1"/>
                    <w:sz w:val="28"/>
                    <w:szCs w:val="28"/>
                    <w:lang w:val="en-US"/>
                  </w:rPr>
                  <m:t>n</m:t>
                </m:r>
                <m:r>
                  <w:rPr>
                    <w:rFonts w:ascii="Cambria Math" w:hAnsi="Cambria Math"/>
                    <w:color w:val="000000" w:themeColor="text1"/>
                    <w:sz w:val="28"/>
                    <w:szCs w:val="28"/>
                  </w:rPr>
                  <m:t>(</m:t>
                </m:r>
                <m:r>
                  <w:rPr>
                    <w:rFonts w:ascii="Cambria Math" w:hAnsi="Cambria Math"/>
                    <w:color w:val="000000" w:themeColor="text1"/>
                    <w:sz w:val="28"/>
                    <w:szCs w:val="28"/>
                    <w:lang w:val="en-US"/>
                  </w:rPr>
                  <m:t>r</m:t>
                </m:r>
                <m:r>
                  <w:rPr>
                    <w:rFonts w:ascii="Cambria Math" w:hAnsi="Cambria Math"/>
                    <w:color w:val="000000" w:themeColor="text1"/>
                    <w:sz w:val="28"/>
                    <w:szCs w:val="28"/>
                  </w:rPr>
                  <m:t>)</m:t>
                </m:r>
                <m:r>
                  <w:rPr>
                    <w:rFonts w:ascii="Cambria Math" w:hAnsi="Cambria Math"/>
                    <w:color w:val="000000" w:themeColor="text1"/>
                    <w:sz w:val="28"/>
                    <w:szCs w:val="28"/>
                    <w:lang w:val="en-US"/>
                  </w:rPr>
                  <m:t>n</m:t>
                </m:r>
                <m:r>
                  <w:rPr>
                    <w:rFonts w:ascii="Cambria Math" w:hAnsi="Cambria Math"/>
                    <w:color w:val="000000" w:themeColor="text1"/>
                    <w:sz w:val="28"/>
                    <w:szCs w:val="28"/>
                  </w:rPr>
                  <m:t>(</m:t>
                </m:r>
                <m:sSup>
                  <m:sSupPr>
                    <m:ctrlPr>
                      <w:rPr>
                        <w:rFonts w:ascii="Cambria Math" w:hAnsi="Cambria Math"/>
                        <w:bCs/>
                        <w:i/>
                        <w:iCs/>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rPr>
                      <m:t>'</m:t>
                    </m:r>
                  </m:sup>
                </m:sSup>
                <m:r>
                  <w:rPr>
                    <w:rFonts w:ascii="Cambria Math" w:hAnsi="Cambria Math"/>
                    <w:color w:val="000000" w:themeColor="text1"/>
                    <w:sz w:val="28"/>
                    <w:szCs w:val="28"/>
                  </w:rPr>
                  <m:t>)</m:t>
                </m:r>
              </m:num>
              <m:den>
                <m:d>
                  <m:dPr>
                    <m:begChr m:val="|"/>
                    <m:endChr m:val="|"/>
                    <m:ctrlPr>
                      <w:rPr>
                        <w:rFonts w:ascii="Cambria Math" w:hAnsi="Cambria Math"/>
                        <w:bCs/>
                        <w:i/>
                        <w:iCs/>
                        <w:color w:val="000000" w:themeColor="text1"/>
                        <w:sz w:val="28"/>
                        <w:szCs w:val="28"/>
                        <w:lang w:val="en-US"/>
                      </w:rPr>
                    </m:ctrlPr>
                  </m:dPr>
                  <m:e>
                    <m:r>
                      <w:rPr>
                        <w:rFonts w:ascii="Cambria Math" w:hAnsi="Cambria Math"/>
                        <w:color w:val="000000" w:themeColor="text1"/>
                        <w:sz w:val="28"/>
                        <w:szCs w:val="28"/>
                        <w:lang w:val="en-US"/>
                      </w:rPr>
                      <m:t>r</m:t>
                    </m:r>
                    <m:r>
                      <w:rPr>
                        <w:rFonts w:ascii="Cambria Math" w:hAnsi="Cambria Math"/>
                        <w:color w:val="000000" w:themeColor="text1"/>
                        <w:sz w:val="28"/>
                        <w:szCs w:val="28"/>
                      </w:rPr>
                      <m:t>-</m:t>
                    </m:r>
                    <m:sSup>
                      <m:sSupPr>
                        <m:ctrlPr>
                          <w:rPr>
                            <w:rFonts w:ascii="Cambria Math" w:hAnsi="Cambria Math"/>
                            <w:bCs/>
                            <w:i/>
                            <w:iCs/>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rPr>
                          <m:t>'</m:t>
                        </m:r>
                      </m:sup>
                    </m:sSup>
                  </m:e>
                </m:d>
              </m:den>
            </m:f>
            <m:r>
              <w:rPr>
                <w:rFonts w:ascii="Cambria Math" w:hAnsi="Cambria Math"/>
                <w:color w:val="000000" w:themeColor="text1"/>
                <w:sz w:val="28"/>
                <w:szCs w:val="28"/>
                <w:lang w:val="en-US"/>
              </w:rPr>
              <m:t>drd</m:t>
            </m:r>
            <m:sSup>
              <m:sSupPr>
                <m:ctrlPr>
                  <w:rPr>
                    <w:rFonts w:ascii="Cambria Math" w:hAnsi="Cambria Math"/>
                    <w:bCs/>
                    <w:i/>
                    <w:iCs/>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rPr>
                  <m:t>'</m:t>
                </m:r>
              </m:sup>
            </m:sSup>
          </m:e>
        </m:nary>
      </m:oMath>
      <w:r w:rsidR="00E3216D" w:rsidRPr="00EA3D30">
        <w:rPr>
          <w:bCs/>
          <w:iCs/>
          <w:color w:val="000000" w:themeColor="text1"/>
          <w:sz w:val="28"/>
          <w:szCs w:val="28"/>
        </w:rPr>
        <w:t xml:space="preserve">                          </w:t>
      </w:r>
      <w:r w:rsidR="00E3216D" w:rsidRPr="00EA3D30">
        <w:rPr>
          <w:bCs/>
          <w:color w:val="000000" w:themeColor="text1"/>
          <w:sz w:val="28"/>
          <w:szCs w:val="28"/>
        </w:rPr>
        <w:t>(2.23)</w:t>
      </w:r>
    </w:p>
    <w:p w14:paraId="759A3762" w14:textId="77777777" w:rsidR="00E3216D" w:rsidRPr="00EA3D30" w:rsidRDefault="00E3216D" w:rsidP="00EA3D30">
      <w:pPr>
        <w:tabs>
          <w:tab w:val="left" w:pos="1134"/>
        </w:tabs>
        <w:ind w:firstLine="709"/>
        <w:rPr>
          <w:rFonts w:eastAsiaTheme="minorEastAsia"/>
          <w:bCs/>
          <w:i/>
          <w:iCs/>
          <w:color w:val="000000" w:themeColor="text1"/>
          <w:sz w:val="28"/>
          <w:szCs w:val="28"/>
        </w:rPr>
      </w:pPr>
    </w:p>
    <w:p w14:paraId="384B93A7" w14:textId="77777777" w:rsidR="00CE1CAC" w:rsidRPr="00EA3D30" w:rsidRDefault="00CE1CAC" w:rsidP="00EA3D30">
      <w:pPr>
        <w:tabs>
          <w:tab w:val="left" w:pos="1134"/>
        </w:tabs>
        <w:ind w:firstLine="709"/>
        <w:rPr>
          <w:bCs/>
          <w:color w:val="000000" w:themeColor="text1"/>
          <w:sz w:val="28"/>
          <w:szCs w:val="28"/>
        </w:rPr>
      </w:pPr>
      <w:r w:rsidRPr="00EA3D30">
        <w:rPr>
          <w:bCs/>
          <w:color w:val="000000" w:themeColor="text1"/>
          <w:sz w:val="28"/>
          <w:szCs w:val="28"/>
        </w:rPr>
        <w:t xml:space="preserve">С учетом этих компонентов функционал полной энергии </w:t>
      </w:r>
      <w:proofErr w:type="spellStart"/>
      <w:r w:rsidRPr="00EA3D30">
        <w:rPr>
          <w:bCs/>
          <w:color w:val="000000" w:themeColor="text1"/>
          <w:sz w:val="28"/>
          <w:szCs w:val="28"/>
        </w:rPr>
        <w:t>Хоэнберга</w:t>
      </w:r>
      <w:proofErr w:type="spellEnd"/>
      <w:r w:rsidRPr="00EA3D30">
        <w:rPr>
          <w:bCs/>
          <w:color w:val="000000" w:themeColor="text1"/>
          <w:sz w:val="28"/>
          <w:szCs w:val="28"/>
        </w:rPr>
        <w:t>-Кона может быть переписан следующим образом:</w:t>
      </w:r>
    </w:p>
    <w:p w14:paraId="466C3A78" w14:textId="77777777" w:rsidR="00675F05" w:rsidRPr="00EA3D30" w:rsidRDefault="00675F05" w:rsidP="00EA3D30">
      <w:pPr>
        <w:tabs>
          <w:tab w:val="left" w:pos="1134"/>
        </w:tabs>
        <w:ind w:firstLine="709"/>
        <w:rPr>
          <w:bCs/>
          <w:color w:val="000000" w:themeColor="text1"/>
          <w:sz w:val="28"/>
          <w:szCs w:val="28"/>
        </w:rPr>
      </w:pPr>
    </w:p>
    <w:p w14:paraId="410BEE67" w14:textId="77777777" w:rsidR="00CE1CAC" w:rsidRPr="00EA3D30" w:rsidRDefault="00000000" w:rsidP="00EA3D30">
      <w:pPr>
        <w:tabs>
          <w:tab w:val="left" w:pos="1134"/>
        </w:tabs>
        <w:ind w:firstLine="709"/>
        <w:jc w:val="right"/>
        <w:rPr>
          <w:bCs/>
          <w:i/>
          <w:color w:val="000000" w:themeColor="text1"/>
          <w:sz w:val="28"/>
          <w:szCs w:val="28"/>
        </w:rPr>
      </w:pP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lang w:val="en-US"/>
              </w:rPr>
              <m:t>E</m:t>
            </m:r>
          </m:e>
          <m:sub>
            <m:r>
              <w:rPr>
                <w:rFonts w:ascii="Cambria Math" w:hAnsi="Cambria Math"/>
                <w:color w:val="000000" w:themeColor="text1"/>
                <w:sz w:val="28"/>
                <w:szCs w:val="28"/>
              </w:rPr>
              <m:t>К</m:t>
            </m:r>
            <m:r>
              <w:rPr>
                <w:rFonts w:ascii="Cambria Math" w:hAnsi="Cambria Math"/>
                <w:color w:val="000000" w:themeColor="text1"/>
                <w:sz w:val="28"/>
                <w:szCs w:val="28"/>
                <w:lang w:val="kk-KZ"/>
              </w:rPr>
              <m:t>Ш</m:t>
            </m:r>
          </m:sub>
        </m:sSub>
        <m:d>
          <m:dPr>
            <m:begChr m:val="["/>
            <m:endChr m:val="]"/>
            <m:ctrlPr>
              <w:rPr>
                <w:rFonts w:ascii="Cambria Math" w:hAnsi="Cambria Math"/>
                <w:bCs/>
                <w:i/>
                <w:color w:val="000000" w:themeColor="text1"/>
                <w:sz w:val="28"/>
                <w:szCs w:val="28"/>
              </w:rPr>
            </m:ctrlPr>
          </m:dPr>
          <m:e>
            <m:r>
              <w:rPr>
                <w:rFonts w:ascii="Cambria Math" w:hAnsi="Cambria Math"/>
                <w:color w:val="000000" w:themeColor="text1"/>
                <w:sz w:val="28"/>
                <w:szCs w:val="28"/>
              </w:rPr>
              <m:t>n</m:t>
            </m:r>
          </m:e>
        </m:d>
        <m:r>
          <w:rPr>
            <w:rFonts w:ascii="Cambria Math" w:hAnsi="Cambria Math"/>
            <w:color w:val="000000" w:themeColor="text1"/>
            <w:sz w:val="28"/>
            <w:szCs w:val="28"/>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s</m:t>
            </m:r>
          </m:sub>
        </m:sSub>
        <m:d>
          <m:dPr>
            <m:begChr m:val="["/>
            <m:endChr m:val="]"/>
            <m:ctrlPr>
              <w:rPr>
                <w:rFonts w:ascii="Cambria Math" w:hAnsi="Cambria Math"/>
                <w:bCs/>
                <w:i/>
                <w:color w:val="000000" w:themeColor="text1"/>
                <w:sz w:val="28"/>
                <w:szCs w:val="28"/>
              </w:rPr>
            </m:ctrlPr>
          </m:dPr>
          <m:e>
            <m:r>
              <w:rPr>
                <w:rFonts w:ascii="Cambria Math" w:hAnsi="Cambria Math"/>
                <w:color w:val="000000" w:themeColor="text1"/>
                <w:sz w:val="28"/>
                <w:szCs w:val="28"/>
              </w:rPr>
              <m:t>n</m:t>
            </m:r>
          </m:e>
        </m:d>
        <m:r>
          <w:rPr>
            <w:rFonts w:ascii="Cambria Math" w:hAnsi="Cambria Math"/>
            <w:color w:val="000000" w:themeColor="text1"/>
            <w:sz w:val="28"/>
            <w:szCs w:val="28"/>
          </w:rPr>
          <m:t xml:space="preserve"> +</m:t>
        </m:r>
        <m:sSub>
          <m:sSubPr>
            <m:ctrlPr>
              <w:rPr>
                <w:rFonts w:ascii="Cambria Math" w:hAnsi="Cambria Math"/>
                <w:bCs/>
                <w:i/>
                <w:iCs/>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Х</m:t>
            </m:r>
            <m:r>
              <w:rPr>
                <w:rFonts w:ascii="Cambria Math" w:hAnsi="Cambria Math"/>
                <w:color w:val="000000" w:themeColor="text1"/>
                <w:sz w:val="28"/>
                <w:szCs w:val="28"/>
                <w:lang w:val="kk-KZ"/>
              </w:rPr>
              <m:t>артри</m:t>
            </m:r>
          </m:sub>
        </m:sSub>
        <m:d>
          <m:dPr>
            <m:begChr m:val="["/>
            <m:endChr m:val="]"/>
            <m:ctrlPr>
              <w:rPr>
                <w:rFonts w:ascii="Cambria Math" w:hAnsi="Cambria Math"/>
                <w:bCs/>
                <w:i/>
                <w:iCs/>
                <w:color w:val="000000" w:themeColor="text1"/>
                <w:sz w:val="28"/>
                <w:szCs w:val="28"/>
                <w:lang w:val="en-US"/>
              </w:rPr>
            </m:ctrlPr>
          </m:dPr>
          <m:e>
            <m:r>
              <w:rPr>
                <w:rFonts w:ascii="Cambria Math" w:hAnsi="Cambria Math"/>
                <w:color w:val="000000" w:themeColor="text1"/>
                <w:sz w:val="28"/>
                <w:szCs w:val="28"/>
                <w:lang w:val="en-US"/>
              </w:rPr>
              <m:t>n</m:t>
            </m:r>
          </m:e>
        </m:d>
        <m:r>
          <w:rPr>
            <w:rFonts w:ascii="Cambria Math" w:hAnsi="Cambria Math"/>
            <w:color w:val="000000" w:themeColor="text1"/>
            <w:sz w:val="28"/>
            <w:szCs w:val="28"/>
          </w:rPr>
          <m:t xml:space="preserve"> +</m:t>
        </m:r>
        <m:nary>
          <m:naryPr>
            <m:limLoc m:val="undOvr"/>
            <m:subHide m:val="1"/>
            <m:supHide m:val="1"/>
            <m:ctrlPr>
              <w:rPr>
                <w:rFonts w:ascii="Cambria Math" w:hAnsi="Cambria Math"/>
                <w:bCs/>
                <w:i/>
                <w:color w:val="000000" w:themeColor="text1"/>
                <w:sz w:val="28"/>
                <w:szCs w:val="28"/>
              </w:rPr>
            </m:ctrlPr>
          </m:naryPr>
          <m:sub/>
          <m:sup/>
          <m:e>
            <m:sSub>
              <m:sSubPr>
                <m:ctrlPr>
                  <w:rPr>
                    <w:rFonts w:ascii="Cambria Math" w:hAnsi="Cambria Math"/>
                    <w:bCs/>
                    <w:i/>
                    <w:color w:val="000000" w:themeColor="text1"/>
                    <w:sz w:val="28"/>
                    <w:szCs w:val="28"/>
                    <w:lang w:val="kk-KZ"/>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внеш</m:t>
                </m:r>
              </m:sub>
            </m:sSub>
            <m:d>
              <m:dPr>
                <m:ctrlPr>
                  <w:rPr>
                    <w:rFonts w:ascii="Cambria Math" w:hAnsi="Cambria Math"/>
                    <w:bCs/>
                    <w:i/>
                    <w:color w:val="000000" w:themeColor="text1"/>
                    <w:sz w:val="28"/>
                    <w:szCs w:val="28"/>
                    <w:lang w:val="kk-KZ"/>
                  </w:rPr>
                </m:ctrlPr>
              </m:dPr>
              <m:e>
                <m:r>
                  <w:rPr>
                    <w:rFonts w:ascii="Cambria Math" w:hAnsi="Cambria Math"/>
                    <w:color w:val="000000" w:themeColor="text1"/>
                    <w:sz w:val="28"/>
                    <w:szCs w:val="28"/>
                    <w:lang w:val="kk-KZ"/>
                  </w:rPr>
                  <m:t>r</m:t>
                </m:r>
              </m:e>
            </m:d>
            <m:r>
              <w:rPr>
                <w:rFonts w:ascii="Cambria Math" w:hAnsi="Cambria Math"/>
                <w:color w:val="000000" w:themeColor="text1"/>
                <w:sz w:val="28"/>
                <w:szCs w:val="28"/>
                <w:lang w:val="kk-KZ"/>
              </w:rPr>
              <m:t>n(r)dr</m:t>
            </m:r>
          </m:e>
        </m:nary>
        <m:r>
          <w:rPr>
            <w:rFonts w:ascii="Cambria Math" w:hAnsi="Cambria Math"/>
            <w:color w:val="000000" w:themeColor="text1"/>
            <w:sz w:val="28"/>
            <w:szCs w:val="28"/>
          </w:rPr>
          <m:t xml:space="preserve">+ </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nn</m:t>
            </m:r>
          </m:sub>
        </m:sSub>
        <m:r>
          <w:rPr>
            <w:rFonts w:ascii="Cambria Math" w:hAnsi="Cambria Math"/>
            <w:color w:val="000000" w:themeColor="text1"/>
            <w:sz w:val="28"/>
            <w:szCs w:val="28"/>
          </w:rPr>
          <m:t>+</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xc</m:t>
            </m:r>
          </m:sub>
        </m:sSub>
        <m:r>
          <w:rPr>
            <w:rFonts w:ascii="Cambria Math" w:hAnsi="Cambria Math"/>
            <w:color w:val="000000" w:themeColor="text1"/>
            <w:sz w:val="28"/>
            <w:szCs w:val="28"/>
          </w:rPr>
          <m:t>[n]</m:t>
        </m:r>
        <m:r>
          <w:rPr>
            <w:rFonts w:ascii="Cambria Math" w:eastAsiaTheme="minorEastAsia" w:hAnsi="Cambria Math"/>
            <w:color w:val="000000" w:themeColor="text1"/>
            <w:sz w:val="28"/>
            <w:szCs w:val="28"/>
          </w:rPr>
          <m:t xml:space="preserve"> </m:t>
        </m:r>
      </m:oMath>
      <w:r w:rsidR="00675F05" w:rsidRPr="00EA3D30">
        <w:rPr>
          <w:color w:val="000000" w:themeColor="text1"/>
          <w:sz w:val="28"/>
          <w:szCs w:val="28"/>
        </w:rPr>
        <w:t xml:space="preserve">  </w:t>
      </w:r>
      <w:r w:rsidR="00675F05" w:rsidRPr="00EA3D30">
        <w:rPr>
          <w:bCs/>
          <w:color w:val="000000" w:themeColor="text1"/>
          <w:sz w:val="28"/>
          <w:szCs w:val="28"/>
        </w:rPr>
        <w:t>(2.24)</w:t>
      </w:r>
    </w:p>
    <w:p w14:paraId="01C5B2F9" w14:textId="77777777" w:rsidR="00CE1CAC" w:rsidRPr="00EA3D30" w:rsidRDefault="00CE1CAC" w:rsidP="00EA3D30">
      <w:pPr>
        <w:ind w:firstLine="709"/>
        <w:rPr>
          <w:sz w:val="28"/>
          <w:szCs w:val="28"/>
          <w:lang w:val="kk-KZ"/>
        </w:rPr>
      </w:pPr>
    </w:p>
    <w:p w14:paraId="186FADDC" w14:textId="77777777" w:rsidR="00CE1CAC" w:rsidRPr="00EA3D30" w:rsidRDefault="00CE1CAC" w:rsidP="004C1188">
      <w:pPr>
        <w:jc w:val="both"/>
        <w:rPr>
          <w:sz w:val="28"/>
          <w:szCs w:val="28"/>
          <w:lang w:val="kk-KZ"/>
        </w:rPr>
      </w:pPr>
      <w:r w:rsidRPr="00EA3D30">
        <w:rPr>
          <w:sz w:val="28"/>
          <w:szCs w:val="28"/>
        </w:rPr>
        <w:lastRenderedPageBreak/>
        <w:t>где все неизвестные вклады, обусловленные взаимодействием и</w:t>
      </w:r>
      <w:r w:rsidRPr="00EA3D30">
        <w:rPr>
          <w:sz w:val="28"/>
          <w:szCs w:val="28"/>
          <w:lang w:val="kk-KZ"/>
        </w:rPr>
        <w:t xml:space="preserve"> </w:t>
      </w:r>
      <w:r w:rsidRPr="00EA3D30">
        <w:rPr>
          <w:sz w:val="28"/>
          <w:szCs w:val="28"/>
        </w:rPr>
        <w:t>корреляцией, объединяются в так называемый обменно-корреляционный</w:t>
      </w:r>
      <w:r w:rsidRPr="00EA3D30">
        <w:rPr>
          <w:sz w:val="28"/>
          <w:szCs w:val="28"/>
          <w:lang w:val="kk-KZ"/>
        </w:rPr>
        <w:t xml:space="preserve"> </w:t>
      </w:r>
      <w:r w:rsidRPr="00EA3D30">
        <w:rPr>
          <w:sz w:val="28"/>
          <w:szCs w:val="28"/>
        </w:rPr>
        <w:t xml:space="preserve">функционал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о-</m:t>
            </m:r>
            <m:r>
              <w:rPr>
                <w:rFonts w:ascii="Cambria Math" w:hAnsi="Cambria Math"/>
                <w:color w:val="000000" w:themeColor="text1"/>
                <w:sz w:val="28"/>
                <w:szCs w:val="28"/>
                <w:lang w:val="kk-KZ"/>
              </w:rPr>
              <m:t>к</m:t>
            </m:r>
          </m:sub>
        </m:sSub>
        <m:r>
          <w:rPr>
            <w:rFonts w:ascii="Cambria Math" w:hAnsi="Cambria Math"/>
            <w:color w:val="000000" w:themeColor="text1"/>
            <w:sz w:val="28"/>
            <w:szCs w:val="28"/>
          </w:rPr>
          <m:t>[n]</m:t>
        </m:r>
      </m:oMath>
      <w:r w:rsidRPr="00EA3D30">
        <w:rPr>
          <w:sz w:val="28"/>
          <w:szCs w:val="28"/>
        </w:rPr>
        <w:t>.</w:t>
      </w:r>
      <w:r w:rsidRPr="00EA3D30">
        <w:rPr>
          <w:sz w:val="28"/>
          <w:szCs w:val="28"/>
          <w:lang w:val="kk-KZ"/>
        </w:rPr>
        <w:t xml:space="preserve"> </w:t>
      </w:r>
      <w:proofErr w:type="spellStart"/>
      <w:r w:rsidRPr="00EA3D30">
        <w:rPr>
          <w:sz w:val="28"/>
          <w:szCs w:val="28"/>
          <w:lang w:val="kk-KZ"/>
        </w:rPr>
        <w:t>Говоря</w:t>
      </w:r>
      <w:proofErr w:type="spellEnd"/>
      <w:r w:rsidRPr="00EA3D30">
        <w:rPr>
          <w:sz w:val="28"/>
          <w:szCs w:val="28"/>
          <w:lang w:val="kk-KZ"/>
        </w:rPr>
        <w:t xml:space="preserve"> </w:t>
      </w:r>
      <w:proofErr w:type="spellStart"/>
      <w:r w:rsidRPr="00EA3D30">
        <w:rPr>
          <w:sz w:val="28"/>
          <w:szCs w:val="28"/>
          <w:lang w:val="kk-KZ"/>
        </w:rPr>
        <w:t>проще</w:t>
      </w:r>
      <w:proofErr w:type="spellEnd"/>
      <w:r w:rsidRPr="00EA3D30">
        <w:rPr>
          <w:sz w:val="28"/>
          <w:szCs w:val="28"/>
          <w:lang w:val="kk-KZ"/>
        </w:rPr>
        <w:t xml:space="preserve">, </w:t>
      </w: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о-к</m:t>
            </m:r>
          </m:sub>
        </m:sSub>
        <m:r>
          <w:rPr>
            <w:rFonts w:ascii="Cambria Math" w:hAnsi="Cambria Math"/>
            <w:color w:val="000000" w:themeColor="text1"/>
            <w:sz w:val="28"/>
            <w:szCs w:val="28"/>
          </w:rPr>
          <m:t>[n]</m:t>
        </m:r>
      </m:oMath>
      <w:r w:rsidRPr="00EA3D30">
        <w:rPr>
          <w:sz w:val="28"/>
          <w:szCs w:val="28"/>
          <w:lang w:val="kk-KZ"/>
        </w:rPr>
        <w:t xml:space="preserve"> функционал учитывает все неточности, возникающие при приближении многотельной системы к модели невзаимодействующих электронов, за исключением классического кулоновского взаимодействия между ними.</w:t>
      </w:r>
    </w:p>
    <w:p w14:paraId="0F6D9BA2" w14:textId="77777777" w:rsidR="00CE1CAC" w:rsidRPr="00EA3D30" w:rsidRDefault="00CE1CAC" w:rsidP="00EA3D30">
      <w:pPr>
        <w:ind w:firstLine="709"/>
        <w:jc w:val="both"/>
        <w:rPr>
          <w:sz w:val="28"/>
          <w:szCs w:val="28"/>
          <w:lang w:val="kk-KZ"/>
        </w:rPr>
      </w:pPr>
      <w:r w:rsidRPr="00EA3D30">
        <w:rPr>
          <w:sz w:val="28"/>
          <w:szCs w:val="28"/>
          <w:lang w:val="kk-KZ"/>
        </w:rPr>
        <w:t xml:space="preserve">Потенциал </w:t>
      </w:r>
      <w:proofErr w:type="spellStart"/>
      <w:r w:rsidRPr="00EA3D30">
        <w:rPr>
          <w:sz w:val="28"/>
          <w:szCs w:val="28"/>
          <w:lang w:val="kk-KZ"/>
        </w:rPr>
        <w:t>Кона-Шэма</w:t>
      </w:r>
      <w:proofErr w:type="spellEnd"/>
      <w:r w:rsidRPr="00EA3D30">
        <w:rPr>
          <w:sz w:val="28"/>
          <w:szCs w:val="28"/>
          <w:lang w:val="kk-KZ"/>
        </w:rPr>
        <w:t xml:space="preserve"> </w:t>
      </w:r>
      <m:oMath>
        <m:sSubSup>
          <m:sSubSupPr>
            <m:ctrlPr>
              <w:rPr>
                <w:rFonts w:ascii="Cambria Math" w:hAnsi="Cambria Math"/>
                <w:bCs/>
                <w:i/>
                <w:color w:val="000000" w:themeColor="text1"/>
                <w:sz w:val="28"/>
                <w:szCs w:val="28"/>
                <w:lang w:val="kk-KZ"/>
              </w:rPr>
            </m:ctrlPr>
          </m:sSubSupPr>
          <m:e>
            <m:r>
              <w:rPr>
                <w:rFonts w:ascii="Cambria Math" w:hAnsi="Cambria Math"/>
                <w:color w:val="000000" w:themeColor="text1"/>
                <w:sz w:val="28"/>
                <w:szCs w:val="28"/>
                <w:lang w:val="en-US"/>
              </w:rPr>
              <m:t>V</m:t>
            </m:r>
          </m:e>
          <m:sub>
            <m:r>
              <w:rPr>
                <w:rFonts w:ascii="Cambria Math" w:hAnsi="Cambria Math"/>
                <w:color w:val="000000" w:themeColor="text1"/>
                <w:sz w:val="28"/>
                <w:szCs w:val="28"/>
                <w:lang w:val="kk-KZ"/>
              </w:rPr>
              <m:t>КШ</m:t>
            </m:r>
          </m:sub>
          <m:sup>
            <m:r>
              <w:rPr>
                <w:rFonts w:ascii="Cambria Math" w:hAnsi="Cambria Math"/>
                <w:color w:val="000000" w:themeColor="text1"/>
                <w:sz w:val="28"/>
                <w:szCs w:val="28"/>
                <w:lang w:val="kk-KZ"/>
              </w:rPr>
              <m:t>σ</m:t>
            </m:r>
          </m:sup>
        </m:sSubSup>
        <m:r>
          <w:rPr>
            <w:rFonts w:ascii="Cambria Math" w:hAnsi="Cambria Math"/>
            <w:color w:val="000000" w:themeColor="text1"/>
            <w:sz w:val="28"/>
            <w:szCs w:val="28"/>
            <w:lang w:val="kk-KZ"/>
          </w:rPr>
          <m:t xml:space="preserve">(r) </m:t>
        </m:r>
      </m:oMath>
      <w:r w:rsidRPr="00EA3D30">
        <w:rPr>
          <w:sz w:val="28"/>
          <w:szCs w:val="28"/>
          <w:lang w:val="kk-KZ"/>
        </w:rPr>
        <w:t>можно выразить через вариацию по плотности Кона-Шэма следующим образом:</w:t>
      </w:r>
    </w:p>
    <w:p w14:paraId="7AF83DA3" w14:textId="77777777" w:rsidR="00675F05" w:rsidRPr="00EA3D30" w:rsidRDefault="00675F05" w:rsidP="00EA3D30">
      <w:pPr>
        <w:ind w:firstLine="709"/>
        <w:jc w:val="both"/>
        <w:rPr>
          <w:sz w:val="28"/>
          <w:szCs w:val="28"/>
          <w:lang w:val="kk-KZ"/>
        </w:rPr>
      </w:pPr>
    </w:p>
    <w:p w14:paraId="2061815D" w14:textId="1FF64139" w:rsidR="00CE1CAC" w:rsidRPr="00EA3D30" w:rsidRDefault="00000000" w:rsidP="00B566C1">
      <w:pPr>
        <w:jc w:val="right"/>
        <w:rPr>
          <w:i/>
          <w:sz w:val="28"/>
          <w:szCs w:val="28"/>
          <w:lang w:val="kk-KZ"/>
        </w:rPr>
      </w:pPr>
      <m:oMath>
        <m:sSubSup>
          <m:sSubSupPr>
            <m:ctrlPr>
              <w:rPr>
                <w:rFonts w:ascii="Cambria Math" w:hAnsi="Cambria Math"/>
                <w:bCs/>
                <w:i/>
                <w:color w:val="000000" w:themeColor="text1"/>
                <w:lang w:val="kk-KZ"/>
              </w:rPr>
            </m:ctrlPr>
          </m:sSubSupPr>
          <m:e>
            <m:r>
              <w:rPr>
                <w:rFonts w:ascii="Cambria Math" w:hAnsi="Cambria Math"/>
                <w:color w:val="000000" w:themeColor="text1"/>
                <w:lang w:val="kk-KZ"/>
              </w:rPr>
              <m:t>V</m:t>
            </m:r>
          </m:e>
          <m:sub>
            <m:r>
              <w:rPr>
                <w:rFonts w:ascii="Cambria Math" w:hAnsi="Cambria Math"/>
                <w:color w:val="000000" w:themeColor="text1"/>
                <w:lang w:val="kk-KZ"/>
              </w:rPr>
              <m:t>КШ</m:t>
            </m:r>
          </m:sub>
          <m:sup>
            <m:r>
              <w:rPr>
                <w:rFonts w:ascii="Cambria Math" w:hAnsi="Cambria Math"/>
                <w:color w:val="000000" w:themeColor="text1"/>
                <w:lang w:val="kk-KZ"/>
              </w:rPr>
              <m:t>σ</m:t>
            </m:r>
          </m:sup>
        </m:sSubSup>
        <m:r>
          <w:rPr>
            <w:rFonts w:ascii="Cambria Math" w:hAnsi="Cambria Math"/>
            <w:color w:val="000000" w:themeColor="text1"/>
            <w:lang w:val="kk-KZ"/>
          </w:rPr>
          <m:t xml:space="preserve">(r) = </m:t>
        </m:r>
        <m:sSub>
          <m:sSubPr>
            <m:ctrlPr>
              <w:rPr>
                <w:rFonts w:ascii="Cambria Math" w:hAnsi="Cambria Math"/>
                <w:bCs/>
                <w:i/>
                <w:color w:val="000000" w:themeColor="text1"/>
                <w:lang w:val="kk-KZ"/>
              </w:rPr>
            </m:ctrlPr>
          </m:sSubPr>
          <m:e>
            <m:r>
              <w:rPr>
                <w:rFonts w:ascii="Cambria Math" w:hAnsi="Cambria Math"/>
                <w:color w:val="000000" w:themeColor="text1"/>
                <w:lang w:val="kk-KZ"/>
              </w:rPr>
              <m:t>V</m:t>
            </m:r>
          </m:e>
          <m:sub>
            <m:r>
              <w:rPr>
                <w:rFonts w:ascii="Cambria Math" w:hAnsi="Cambria Math"/>
                <w:color w:val="000000" w:themeColor="text1"/>
                <w:lang w:val="kk-KZ"/>
              </w:rPr>
              <m:t>внеш</m:t>
            </m:r>
          </m:sub>
        </m:sSub>
        <m:d>
          <m:dPr>
            <m:ctrlPr>
              <w:rPr>
                <w:rFonts w:ascii="Cambria Math" w:hAnsi="Cambria Math"/>
                <w:bCs/>
                <w:i/>
                <w:color w:val="000000" w:themeColor="text1"/>
                <w:lang w:val="kk-KZ"/>
              </w:rPr>
            </m:ctrlPr>
          </m:dPr>
          <m:e>
            <m:r>
              <w:rPr>
                <w:rFonts w:ascii="Cambria Math" w:hAnsi="Cambria Math"/>
                <w:color w:val="000000" w:themeColor="text1"/>
                <w:lang w:val="kk-KZ"/>
              </w:rPr>
              <m:t>r</m:t>
            </m:r>
          </m:e>
        </m:d>
        <m:r>
          <w:rPr>
            <w:rFonts w:ascii="Cambria Math" w:hAnsi="Cambria Math"/>
            <w:color w:val="000000" w:themeColor="text1"/>
            <w:lang w:val="kk-KZ"/>
          </w:rPr>
          <m:t xml:space="preserve"> + </m:t>
        </m:r>
        <m:f>
          <m:fPr>
            <m:ctrlPr>
              <w:rPr>
                <w:rFonts w:ascii="Cambria Math" w:hAnsi="Cambria Math"/>
                <w:bCs/>
                <w:i/>
                <w:color w:val="000000" w:themeColor="text1"/>
                <w:lang w:val="kk-KZ"/>
              </w:rPr>
            </m:ctrlPr>
          </m:fPr>
          <m:num>
            <m:r>
              <w:rPr>
                <w:rFonts w:ascii="Cambria Math" w:hAnsi="Cambria Math"/>
                <w:color w:val="000000" w:themeColor="text1"/>
                <w:lang w:val="kk-KZ"/>
              </w:rPr>
              <m:t>δ</m:t>
            </m:r>
            <m:sSub>
              <m:sSubPr>
                <m:ctrlPr>
                  <w:rPr>
                    <w:rFonts w:ascii="Cambria Math" w:hAnsi="Cambria Math"/>
                    <w:bCs/>
                    <w:i/>
                    <w:color w:val="000000" w:themeColor="text1"/>
                    <w:lang w:val="kk-KZ"/>
                  </w:rPr>
                </m:ctrlPr>
              </m:sSubPr>
              <m:e>
                <m:r>
                  <w:rPr>
                    <w:rFonts w:ascii="Cambria Math" w:hAnsi="Cambria Math"/>
                    <w:color w:val="000000" w:themeColor="text1"/>
                    <w:lang w:val="kk-KZ"/>
                  </w:rPr>
                  <m:t>E</m:t>
                </m:r>
              </m:e>
              <m:sub>
                <m:r>
                  <w:rPr>
                    <w:rFonts w:ascii="Cambria Math" w:hAnsi="Cambria Math"/>
                    <w:color w:val="000000" w:themeColor="text1"/>
                    <w:lang w:val="kk-KZ"/>
                  </w:rPr>
                  <m:t>Хартри</m:t>
                </m:r>
              </m:sub>
            </m:sSub>
          </m:num>
          <m:den>
            <m:r>
              <w:rPr>
                <w:rFonts w:ascii="Cambria Math" w:hAnsi="Cambria Math"/>
                <w:color w:val="000000" w:themeColor="text1"/>
                <w:lang w:val="kk-KZ"/>
              </w:rPr>
              <m:t>δn(r,σ)</m:t>
            </m:r>
          </m:den>
        </m:f>
        <m:r>
          <w:rPr>
            <w:rFonts w:ascii="Cambria Math" w:hAnsi="Cambria Math"/>
            <w:color w:val="000000" w:themeColor="text1"/>
            <w:lang w:val="kk-KZ"/>
          </w:rPr>
          <m:t xml:space="preserve"> + </m:t>
        </m:r>
        <m:f>
          <m:fPr>
            <m:ctrlPr>
              <w:rPr>
                <w:rFonts w:ascii="Cambria Math" w:hAnsi="Cambria Math"/>
                <w:bCs/>
                <w:i/>
                <w:color w:val="000000" w:themeColor="text1"/>
                <w:lang w:val="kk-KZ"/>
              </w:rPr>
            </m:ctrlPr>
          </m:fPr>
          <m:num>
            <m:sSub>
              <m:sSubPr>
                <m:ctrlPr>
                  <w:rPr>
                    <w:rFonts w:ascii="Cambria Math" w:hAnsi="Cambria Math"/>
                    <w:bCs/>
                    <w:i/>
                    <w:color w:val="000000" w:themeColor="text1"/>
                    <w:lang w:val="kk-KZ"/>
                  </w:rPr>
                </m:ctrlPr>
              </m:sSubPr>
              <m:e>
                <m:r>
                  <w:rPr>
                    <w:rFonts w:ascii="Cambria Math" w:hAnsi="Cambria Math"/>
                    <w:color w:val="000000" w:themeColor="text1"/>
                    <w:lang w:val="kk-KZ"/>
                  </w:rPr>
                  <m:t>δE</m:t>
                </m:r>
              </m:e>
              <m:sub>
                <m:r>
                  <w:rPr>
                    <w:rFonts w:ascii="Cambria Math" w:hAnsi="Cambria Math"/>
                    <w:color w:val="000000" w:themeColor="text1"/>
                    <w:lang w:val="kk-KZ"/>
                  </w:rPr>
                  <m:t>о-к</m:t>
                </m:r>
              </m:sub>
            </m:sSub>
          </m:num>
          <m:den>
            <m:r>
              <w:rPr>
                <w:rFonts w:ascii="Cambria Math" w:hAnsi="Cambria Math"/>
                <w:color w:val="000000" w:themeColor="text1"/>
                <w:lang w:val="kk-KZ"/>
              </w:rPr>
              <m:t>δn(r,σ)</m:t>
            </m:r>
          </m:den>
        </m:f>
        <m:r>
          <w:rPr>
            <w:rFonts w:ascii="Cambria Math" w:hAnsi="Cambria Math"/>
            <w:color w:val="000000" w:themeColor="text1"/>
            <w:lang w:val="kk-KZ"/>
          </w:rPr>
          <m:t xml:space="preserve"> =: </m:t>
        </m:r>
        <m:sSub>
          <m:sSubPr>
            <m:ctrlPr>
              <w:rPr>
                <w:rFonts w:ascii="Cambria Math" w:hAnsi="Cambria Math"/>
                <w:bCs/>
                <w:i/>
                <w:color w:val="000000" w:themeColor="text1"/>
                <w:lang w:val="kk-KZ"/>
              </w:rPr>
            </m:ctrlPr>
          </m:sSubPr>
          <m:e>
            <m:r>
              <w:rPr>
                <w:rFonts w:ascii="Cambria Math" w:hAnsi="Cambria Math"/>
                <w:color w:val="000000" w:themeColor="text1"/>
                <w:lang w:val="kk-KZ"/>
              </w:rPr>
              <m:t>V</m:t>
            </m:r>
          </m:e>
          <m:sub>
            <m:r>
              <w:rPr>
                <w:rFonts w:ascii="Cambria Math" w:hAnsi="Cambria Math"/>
                <w:color w:val="000000" w:themeColor="text1"/>
                <w:lang w:val="kk-KZ"/>
              </w:rPr>
              <m:t>внеш</m:t>
            </m:r>
          </m:sub>
        </m:sSub>
        <m:d>
          <m:dPr>
            <m:ctrlPr>
              <w:rPr>
                <w:rFonts w:ascii="Cambria Math" w:hAnsi="Cambria Math"/>
                <w:bCs/>
                <w:i/>
                <w:color w:val="000000" w:themeColor="text1"/>
                <w:lang w:val="kk-KZ"/>
              </w:rPr>
            </m:ctrlPr>
          </m:dPr>
          <m:e>
            <m:r>
              <w:rPr>
                <w:rFonts w:ascii="Cambria Math" w:hAnsi="Cambria Math"/>
                <w:color w:val="000000" w:themeColor="text1"/>
                <w:lang w:val="kk-KZ"/>
              </w:rPr>
              <m:t>r</m:t>
            </m:r>
          </m:e>
        </m:d>
        <m:r>
          <w:rPr>
            <w:rFonts w:ascii="Cambria Math" w:hAnsi="Cambria Math"/>
            <w:color w:val="000000" w:themeColor="text1"/>
            <w:lang w:val="kk-KZ"/>
          </w:rPr>
          <m:t xml:space="preserve"> + </m:t>
        </m:r>
        <m:sSub>
          <m:sSubPr>
            <m:ctrlPr>
              <w:rPr>
                <w:rFonts w:ascii="Cambria Math" w:hAnsi="Cambria Math"/>
                <w:bCs/>
                <w:i/>
                <w:color w:val="000000" w:themeColor="text1"/>
                <w:lang w:val="kk-KZ"/>
              </w:rPr>
            </m:ctrlPr>
          </m:sSubPr>
          <m:e>
            <m:r>
              <w:rPr>
                <w:rFonts w:ascii="Cambria Math" w:hAnsi="Cambria Math"/>
                <w:color w:val="000000" w:themeColor="text1"/>
                <w:lang w:val="kk-KZ"/>
              </w:rPr>
              <m:t>V</m:t>
            </m:r>
          </m:e>
          <m:sub>
            <m:r>
              <w:rPr>
                <w:rFonts w:ascii="Cambria Math" w:hAnsi="Cambria Math"/>
                <w:color w:val="000000" w:themeColor="text1"/>
                <w:lang w:val="kk-KZ"/>
              </w:rPr>
              <m:t>Хартри</m:t>
            </m:r>
          </m:sub>
        </m:sSub>
        <m:d>
          <m:dPr>
            <m:ctrlPr>
              <w:rPr>
                <w:rFonts w:ascii="Cambria Math" w:hAnsi="Cambria Math"/>
                <w:bCs/>
                <w:i/>
                <w:color w:val="000000" w:themeColor="text1"/>
                <w:lang w:val="kk-KZ"/>
              </w:rPr>
            </m:ctrlPr>
          </m:dPr>
          <m:e>
            <m:r>
              <w:rPr>
                <w:rFonts w:ascii="Cambria Math" w:hAnsi="Cambria Math"/>
                <w:color w:val="000000" w:themeColor="text1"/>
                <w:lang w:val="kk-KZ"/>
              </w:rPr>
              <m:t>r</m:t>
            </m:r>
          </m:e>
        </m:d>
        <m:r>
          <w:rPr>
            <w:rFonts w:ascii="Cambria Math" w:hAnsi="Cambria Math"/>
            <w:color w:val="000000" w:themeColor="text1"/>
            <w:lang w:val="kk-KZ"/>
          </w:rPr>
          <m:t xml:space="preserve"> + </m:t>
        </m:r>
        <m:sSubSup>
          <m:sSubSupPr>
            <m:ctrlPr>
              <w:rPr>
                <w:rFonts w:ascii="Cambria Math" w:hAnsi="Cambria Math"/>
                <w:bCs/>
                <w:i/>
                <w:color w:val="000000" w:themeColor="text1"/>
                <w:lang w:val="kk-KZ"/>
              </w:rPr>
            </m:ctrlPr>
          </m:sSubSupPr>
          <m:e>
            <m:r>
              <w:rPr>
                <w:rFonts w:ascii="Cambria Math" w:hAnsi="Cambria Math"/>
                <w:color w:val="000000" w:themeColor="text1"/>
                <w:lang w:val="kk-KZ"/>
              </w:rPr>
              <m:t>V</m:t>
            </m:r>
          </m:e>
          <m:sub>
            <m:r>
              <w:rPr>
                <w:rFonts w:ascii="Cambria Math" w:hAnsi="Cambria Math"/>
                <w:color w:val="000000" w:themeColor="text1"/>
                <w:lang w:val="kk-KZ"/>
              </w:rPr>
              <m:t>о-к</m:t>
            </m:r>
          </m:sub>
          <m:sup>
            <m:r>
              <w:rPr>
                <w:rFonts w:ascii="Cambria Math" w:hAnsi="Cambria Math"/>
                <w:color w:val="000000" w:themeColor="text1"/>
                <w:lang w:val="kk-KZ"/>
              </w:rPr>
              <m:t>σ</m:t>
            </m:r>
          </m:sup>
        </m:sSubSup>
        <m:r>
          <w:rPr>
            <w:rFonts w:ascii="Cambria Math" w:hAnsi="Cambria Math"/>
            <w:color w:val="000000" w:themeColor="text1"/>
            <w:lang w:val="kk-KZ"/>
          </w:rPr>
          <m:t xml:space="preserve">(r) </m:t>
        </m:r>
      </m:oMath>
      <w:r w:rsidR="00675F05" w:rsidRPr="00B566C1">
        <w:rPr>
          <w:color w:val="000000" w:themeColor="text1"/>
          <w:lang w:val="kk-KZ"/>
        </w:rPr>
        <w:t xml:space="preserve">   </w:t>
      </w:r>
      <w:r w:rsidR="00675F05" w:rsidRPr="00B566C1">
        <w:rPr>
          <w:bCs/>
          <w:color w:val="000000" w:themeColor="text1"/>
          <w:sz w:val="28"/>
          <w:szCs w:val="28"/>
          <w:lang w:val="kk-KZ"/>
        </w:rPr>
        <w:t xml:space="preserve">       </w:t>
      </w:r>
      <w:r w:rsidR="00675F05" w:rsidRPr="00EA3D30">
        <w:rPr>
          <w:bCs/>
          <w:color w:val="000000" w:themeColor="text1"/>
          <w:sz w:val="28"/>
          <w:szCs w:val="28"/>
          <w:lang w:val="kk-KZ"/>
        </w:rPr>
        <w:t>(2.25)</w:t>
      </w:r>
    </w:p>
    <w:p w14:paraId="57AC9CE2" w14:textId="77777777" w:rsidR="00CE1CAC" w:rsidRPr="00EA3D30" w:rsidRDefault="00CE1CAC" w:rsidP="00EA3D30">
      <w:pPr>
        <w:ind w:firstLine="709"/>
        <w:rPr>
          <w:sz w:val="28"/>
          <w:szCs w:val="28"/>
          <w:lang w:val="kk-KZ"/>
        </w:rPr>
      </w:pPr>
    </w:p>
    <w:p w14:paraId="140B6A9D" w14:textId="77777777" w:rsidR="00CE1CAC" w:rsidRPr="00EA3D30" w:rsidRDefault="00CE1CAC" w:rsidP="00EA3D30">
      <w:pPr>
        <w:ind w:firstLine="709"/>
        <w:jc w:val="both"/>
        <w:rPr>
          <w:sz w:val="28"/>
          <w:szCs w:val="28"/>
          <w:lang w:val="kk-KZ"/>
        </w:rPr>
      </w:pPr>
      <w:proofErr w:type="spellStart"/>
      <w:r w:rsidRPr="00EA3D30">
        <w:rPr>
          <w:sz w:val="28"/>
          <w:szCs w:val="28"/>
          <w:lang w:val="kk-KZ"/>
        </w:rPr>
        <w:t>Поскольку</w:t>
      </w:r>
      <w:proofErr w:type="spellEnd"/>
      <w:r w:rsidRPr="00EA3D30">
        <w:rPr>
          <w:sz w:val="28"/>
          <w:szCs w:val="28"/>
          <w:lang w:val="kk-KZ"/>
        </w:rPr>
        <w:t xml:space="preserve"> </w:t>
      </w:r>
      <w:proofErr w:type="spellStart"/>
      <w:r w:rsidRPr="00EA3D30">
        <w:rPr>
          <w:sz w:val="28"/>
          <w:szCs w:val="28"/>
          <w:lang w:val="kk-KZ"/>
        </w:rPr>
        <w:t>уравнение</w:t>
      </w:r>
      <w:proofErr w:type="spellEnd"/>
      <w:r w:rsidRPr="00EA3D30">
        <w:rPr>
          <w:sz w:val="28"/>
          <w:szCs w:val="28"/>
          <w:lang w:val="kk-KZ"/>
        </w:rPr>
        <w:t xml:space="preserve"> </w:t>
      </w:r>
      <w:r w:rsidR="008A6E48" w:rsidRPr="00EA3D30">
        <w:rPr>
          <w:sz w:val="28"/>
          <w:szCs w:val="28"/>
          <w:lang w:val="kk-KZ"/>
        </w:rPr>
        <w:t>(</w:t>
      </w:r>
      <w:r w:rsidRPr="00EA3D30">
        <w:rPr>
          <w:sz w:val="28"/>
          <w:szCs w:val="28"/>
          <w:lang w:val="kk-KZ"/>
        </w:rPr>
        <w:t>2.</w:t>
      </w:r>
      <w:r w:rsidR="002E6A44" w:rsidRPr="00EA3D30">
        <w:rPr>
          <w:sz w:val="28"/>
          <w:szCs w:val="28"/>
          <w:lang w:val="kk-KZ"/>
        </w:rPr>
        <w:t>25</w:t>
      </w:r>
      <w:r w:rsidR="008A6E48" w:rsidRPr="00EA3D30">
        <w:rPr>
          <w:sz w:val="28"/>
          <w:szCs w:val="28"/>
          <w:lang w:val="kk-KZ"/>
        </w:rPr>
        <w:t>)</w:t>
      </w:r>
      <w:r w:rsidRPr="00EA3D30">
        <w:rPr>
          <w:sz w:val="28"/>
          <w:szCs w:val="28"/>
          <w:lang w:val="kk-KZ"/>
        </w:rPr>
        <w:t xml:space="preserve"> </w:t>
      </w:r>
      <w:proofErr w:type="spellStart"/>
      <w:r w:rsidRPr="00EA3D30">
        <w:rPr>
          <w:sz w:val="28"/>
          <w:szCs w:val="28"/>
          <w:lang w:val="kk-KZ"/>
        </w:rPr>
        <w:t>зависит</w:t>
      </w:r>
      <w:proofErr w:type="spellEnd"/>
      <w:r w:rsidRPr="00EA3D30">
        <w:rPr>
          <w:sz w:val="28"/>
          <w:szCs w:val="28"/>
          <w:lang w:val="kk-KZ"/>
        </w:rPr>
        <w:t xml:space="preserve"> от </w:t>
      </w:r>
      <w:proofErr w:type="spellStart"/>
      <w:r w:rsidRPr="00EA3D30">
        <w:rPr>
          <w:sz w:val="28"/>
          <w:szCs w:val="28"/>
          <w:lang w:val="kk-KZ"/>
        </w:rPr>
        <w:t>плотности</w:t>
      </w:r>
      <w:proofErr w:type="spellEnd"/>
      <w:r w:rsidRPr="00EA3D30">
        <w:rPr>
          <w:sz w:val="28"/>
          <w:szCs w:val="28"/>
          <w:lang w:val="kk-KZ"/>
        </w:rPr>
        <w:t xml:space="preserve">, </w:t>
      </w:r>
      <w:proofErr w:type="spellStart"/>
      <w:r w:rsidRPr="00EA3D30">
        <w:rPr>
          <w:sz w:val="28"/>
          <w:szCs w:val="28"/>
          <w:lang w:val="kk-KZ"/>
        </w:rPr>
        <w:t>вычисленной</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основе</w:t>
      </w:r>
      <w:proofErr w:type="spellEnd"/>
      <w:r w:rsidRPr="00EA3D30">
        <w:rPr>
          <w:sz w:val="28"/>
          <w:szCs w:val="28"/>
          <w:lang w:val="kk-KZ"/>
        </w:rPr>
        <w:t xml:space="preserve"> </w:t>
      </w:r>
      <w:proofErr w:type="spellStart"/>
      <w:r w:rsidRPr="00EA3D30">
        <w:rPr>
          <w:sz w:val="28"/>
          <w:szCs w:val="28"/>
          <w:lang w:val="kk-KZ"/>
        </w:rPr>
        <w:t>решения</w:t>
      </w:r>
      <w:proofErr w:type="spellEnd"/>
      <w:r w:rsidRPr="00EA3D30">
        <w:rPr>
          <w:sz w:val="28"/>
          <w:szCs w:val="28"/>
          <w:lang w:val="kk-KZ"/>
        </w:rPr>
        <w:t xml:space="preserve"> </w:t>
      </w:r>
      <w:proofErr w:type="spellStart"/>
      <w:r w:rsidRPr="00EA3D30">
        <w:rPr>
          <w:sz w:val="28"/>
          <w:szCs w:val="28"/>
          <w:lang w:val="kk-KZ"/>
        </w:rPr>
        <w:t>уравнения</w:t>
      </w:r>
      <w:proofErr w:type="spellEnd"/>
      <w:r w:rsidRPr="00EA3D30">
        <w:rPr>
          <w:sz w:val="28"/>
          <w:szCs w:val="28"/>
          <w:lang w:val="kk-KZ"/>
        </w:rPr>
        <w:t xml:space="preserve"> </w:t>
      </w:r>
      <w:r w:rsidR="008A6E48" w:rsidRPr="00EA3D30">
        <w:rPr>
          <w:sz w:val="28"/>
          <w:szCs w:val="28"/>
          <w:lang w:val="kk-KZ"/>
        </w:rPr>
        <w:t>(</w:t>
      </w:r>
      <w:r w:rsidRPr="00EA3D30">
        <w:rPr>
          <w:sz w:val="28"/>
          <w:szCs w:val="28"/>
          <w:lang w:val="kk-KZ"/>
        </w:rPr>
        <w:t>2.</w:t>
      </w:r>
      <w:r w:rsidR="002E6A44" w:rsidRPr="00EA3D30">
        <w:rPr>
          <w:sz w:val="28"/>
          <w:szCs w:val="28"/>
          <w:lang w:val="kk-KZ"/>
        </w:rPr>
        <w:t>20</w:t>
      </w:r>
      <w:r w:rsidR="008A6E48" w:rsidRPr="00EA3D30">
        <w:rPr>
          <w:sz w:val="28"/>
          <w:szCs w:val="28"/>
          <w:lang w:val="kk-KZ"/>
        </w:rPr>
        <w:t>)</w:t>
      </w:r>
      <w:r w:rsidRPr="00EA3D30">
        <w:rPr>
          <w:sz w:val="28"/>
          <w:szCs w:val="28"/>
          <w:lang w:val="kk-KZ"/>
        </w:rPr>
        <w:t xml:space="preserve"> </w:t>
      </w:r>
      <w:proofErr w:type="spellStart"/>
      <w:r w:rsidRPr="00EA3D30">
        <w:rPr>
          <w:sz w:val="28"/>
          <w:szCs w:val="28"/>
          <w:lang w:val="kk-KZ"/>
        </w:rPr>
        <w:t>необходимо</w:t>
      </w:r>
      <w:proofErr w:type="spellEnd"/>
      <w:r w:rsidRPr="00EA3D30">
        <w:rPr>
          <w:sz w:val="28"/>
          <w:szCs w:val="28"/>
          <w:lang w:val="kk-KZ"/>
        </w:rPr>
        <w:t xml:space="preserve"> </w:t>
      </w:r>
      <w:proofErr w:type="spellStart"/>
      <w:r w:rsidRPr="00EA3D30">
        <w:rPr>
          <w:sz w:val="28"/>
          <w:szCs w:val="28"/>
          <w:lang w:val="kk-KZ"/>
        </w:rPr>
        <w:t>выполнить</w:t>
      </w:r>
      <w:proofErr w:type="spellEnd"/>
      <w:r w:rsidRPr="00EA3D30">
        <w:rPr>
          <w:sz w:val="28"/>
          <w:szCs w:val="28"/>
          <w:lang w:val="kk-KZ"/>
        </w:rPr>
        <w:t xml:space="preserve"> </w:t>
      </w:r>
      <w:proofErr w:type="spellStart"/>
      <w:r w:rsidRPr="00EA3D30">
        <w:rPr>
          <w:sz w:val="28"/>
          <w:szCs w:val="28"/>
          <w:lang w:val="kk-KZ"/>
        </w:rPr>
        <w:t>итерацию</w:t>
      </w:r>
      <w:proofErr w:type="spellEnd"/>
      <w:r w:rsidRPr="00EA3D30">
        <w:rPr>
          <w:sz w:val="28"/>
          <w:szCs w:val="28"/>
          <w:lang w:val="kk-KZ"/>
        </w:rPr>
        <w:t xml:space="preserve"> </w:t>
      </w:r>
      <w:proofErr w:type="spellStart"/>
      <w:r w:rsidRPr="00EA3D30">
        <w:rPr>
          <w:sz w:val="28"/>
          <w:szCs w:val="28"/>
          <w:lang w:val="kk-KZ"/>
        </w:rPr>
        <w:t>уравнений</w:t>
      </w:r>
      <w:proofErr w:type="spellEnd"/>
      <w:r w:rsidRPr="00EA3D30">
        <w:rPr>
          <w:sz w:val="28"/>
          <w:szCs w:val="28"/>
          <w:lang w:val="kk-KZ"/>
        </w:rPr>
        <w:t xml:space="preserve"> до </w:t>
      </w:r>
      <w:proofErr w:type="spellStart"/>
      <w:r w:rsidRPr="00EA3D30">
        <w:rPr>
          <w:sz w:val="28"/>
          <w:szCs w:val="28"/>
          <w:lang w:val="kk-KZ"/>
        </w:rPr>
        <w:t>самосогласованности</w:t>
      </w:r>
      <w:proofErr w:type="spellEnd"/>
      <w:r w:rsidRPr="00EA3D30">
        <w:rPr>
          <w:sz w:val="28"/>
          <w:szCs w:val="28"/>
          <w:lang w:val="kk-KZ"/>
        </w:rPr>
        <w:t xml:space="preserve">, </w:t>
      </w:r>
      <w:proofErr w:type="spellStart"/>
      <w:r w:rsidRPr="00EA3D30">
        <w:rPr>
          <w:sz w:val="28"/>
          <w:szCs w:val="28"/>
          <w:lang w:val="kk-KZ"/>
        </w:rPr>
        <w:t>начиная</w:t>
      </w:r>
      <w:proofErr w:type="spellEnd"/>
      <w:r w:rsidRPr="00EA3D30">
        <w:rPr>
          <w:sz w:val="28"/>
          <w:szCs w:val="28"/>
          <w:lang w:val="kk-KZ"/>
        </w:rPr>
        <w:t xml:space="preserve"> с </w:t>
      </w:r>
      <w:proofErr w:type="spellStart"/>
      <w:r w:rsidRPr="00EA3D30">
        <w:rPr>
          <w:sz w:val="28"/>
          <w:szCs w:val="28"/>
          <w:lang w:val="kk-KZ"/>
        </w:rPr>
        <w:t>первоначального</w:t>
      </w:r>
      <w:proofErr w:type="spellEnd"/>
      <w:r w:rsidRPr="00EA3D30">
        <w:rPr>
          <w:sz w:val="28"/>
          <w:szCs w:val="28"/>
          <w:lang w:val="kk-KZ"/>
        </w:rPr>
        <w:t xml:space="preserve"> </w:t>
      </w:r>
      <w:proofErr w:type="spellStart"/>
      <w:r w:rsidRPr="00EA3D30">
        <w:rPr>
          <w:sz w:val="28"/>
          <w:szCs w:val="28"/>
          <w:lang w:val="kk-KZ"/>
        </w:rPr>
        <w:t>предположения</w:t>
      </w:r>
      <w:proofErr w:type="spellEnd"/>
      <w:r w:rsidRPr="00EA3D30">
        <w:rPr>
          <w:sz w:val="28"/>
          <w:szCs w:val="28"/>
          <w:lang w:val="kk-KZ"/>
        </w:rPr>
        <w:t xml:space="preserve"> (</w:t>
      </w:r>
      <w:proofErr w:type="spellStart"/>
      <w:r w:rsidRPr="00EA3D30">
        <w:rPr>
          <w:sz w:val="28"/>
          <w:szCs w:val="28"/>
          <w:lang w:val="kk-KZ"/>
        </w:rPr>
        <w:t>например</w:t>
      </w:r>
      <w:proofErr w:type="spellEnd"/>
      <w:r w:rsidRPr="00EA3D30">
        <w:rPr>
          <w:sz w:val="28"/>
          <w:szCs w:val="28"/>
          <w:lang w:val="kk-KZ"/>
        </w:rPr>
        <w:t xml:space="preserve">, с </w:t>
      </w:r>
      <w:proofErr w:type="spellStart"/>
      <w:r w:rsidRPr="00EA3D30">
        <w:rPr>
          <w:sz w:val="28"/>
          <w:szCs w:val="28"/>
          <w:lang w:val="kk-KZ"/>
        </w:rPr>
        <w:t>суперпозиции</w:t>
      </w:r>
      <w:proofErr w:type="spellEnd"/>
      <w:r w:rsidRPr="00EA3D30">
        <w:rPr>
          <w:sz w:val="28"/>
          <w:szCs w:val="28"/>
          <w:lang w:val="kk-KZ"/>
        </w:rPr>
        <w:t xml:space="preserve"> </w:t>
      </w:r>
      <w:proofErr w:type="spellStart"/>
      <w:r w:rsidRPr="00EA3D30">
        <w:rPr>
          <w:sz w:val="28"/>
          <w:szCs w:val="28"/>
          <w:lang w:val="kk-KZ"/>
        </w:rPr>
        <w:t>плотностей</w:t>
      </w:r>
      <w:proofErr w:type="spellEnd"/>
      <w:r w:rsidRPr="00EA3D30">
        <w:rPr>
          <w:sz w:val="28"/>
          <w:szCs w:val="28"/>
          <w:lang w:val="kk-KZ"/>
        </w:rPr>
        <w:t xml:space="preserve"> </w:t>
      </w:r>
      <w:proofErr w:type="spellStart"/>
      <w:r w:rsidRPr="00EA3D30">
        <w:rPr>
          <w:sz w:val="28"/>
          <w:szCs w:val="28"/>
          <w:lang w:val="kk-KZ"/>
        </w:rPr>
        <w:t>атомов</w:t>
      </w:r>
      <w:proofErr w:type="spellEnd"/>
      <w:r w:rsidRPr="00EA3D30">
        <w:rPr>
          <w:sz w:val="28"/>
          <w:szCs w:val="28"/>
          <w:lang w:val="kk-KZ"/>
        </w:rPr>
        <w:t>).</w:t>
      </w:r>
    </w:p>
    <w:p w14:paraId="1505BAB7" w14:textId="77777777" w:rsidR="00CE1CAC" w:rsidRPr="00EA3D30" w:rsidRDefault="00CE1CAC" w:rsidP="00EA3D30">
      <w:pPr>
        <w:ind w:firstLine="709"/>
        <w:jc w:val="both"/>
        <w:rPr>
          <w:sz w:val="28"/>
          <w:szCs w:val="28"/>
          <w:lang w:val="kk-KZ"/>
        </w:rPr>
      </w:pPr>
    </w:p>
    <w:p w14:paraId="17D8C25E" w14:textId="0C82CEE1" w:rsidR="00CE1CAC" w:rsidRPr="00EA3D30" w:rsidRDefault="00CE1CAC" w:rsidP="00EA3D30">
      <w:pPr>
        <w:pStyle w:val="a6"/>
        <w:numPr>
          <w:ilvl w:val="1"/>
          <w:numId w:val="20"/>
        </w:numPr>
        <w:tabs>
          <w:tab w:val="left" w:pos="1134"/>
        </w:tabs>
        <w:spacing w:after="0" w:line="240" w:lineRule="auto"/>
        <w:ind w:left="0" w:firstLine="709"/>
        <w:jc w:val="both"/>
        <w:rPr>
          <w:rFonts w:ascii="Times New Roman" w:hAnsi="Times New Roman" w:cs="Times New Roman"/>
          <w:b/>
          <w:color w:val="000000" w:themeColor="text1"/>
          <w:sz w:val="28"/>
          <w:szCs w:val="28"/>
          <w:lang w:val="kk-KZ"/>
        </w:rPr>
      </w:pPr>
      <w:proofErr w:type="spellStart"/>
      <w:r w:rsidRPr="00EA3D30">
        <w:rPr>
          <w:rFonts w:ascii="Times New Roman" w:hAnsi="Times New Roman" w:cs="Times New Roman"/>
          <w:b/>
          <w:color w:val="000000" w:themeColor="text1"/>
          <w:sz w:val="28"/>
          <w:szCs w:val="28"/>
          <w:lang w:val="kk-KZ"/>
        </w:rPr>
        <w:t>Обменно</w:t>
      </w:r>
      <w:proofErr w:type="spellEnd"/>
      <w:r w:rsidRPr="00EA3D30">
        <w:rPr>
          <w:rFonts w:ascii="Times New Roman" w:hAnsi="Times New Roman" w:cs="Times New Roman"/>
          <w:b/>
          <w:color w:val="000000" w:themeColor="text1"/>
          <w:sz w:val="28"/>
          <w:szCs w:val="28"/>
          <w:lang w:val="kk-KZ"/>
        </w:rPr>
        <w:t>-</w:t>
      </w:r>
      <w:proofErr w:type="spellStart"/>
      <w:r w:rsidRPr="00EA3D30">
        <w:rPr>
          <w:rFonts w:ascii="Times New Roman" w:hAnsi="Times New Roman" w:cs="Times New Roman"/>
          <w:b/>
          <w:color w:val="000000" w:themeColor="text1"/>
          <w:sz w:val="28"/>
          <w:szCs w:val="28"/>
          <w:lang w:val="en-US"/>
        </w:rPr>
        <w:t>ко</w:t>
      </w:r>
      <w:r w:rsidRPr="00EA3D30">
        <w:rPr>
          <w:rFonts w:ascii="Times New Roman" w:hAnsi="Times New Roman" w:cs="Times New Roman"/>
          <w:b/>
          <w:color w:val="000000" w:themeColor="text1"/>
          <w:sz w:val="28"/>
          <w:szCs w:val="28"/>
          <w:lang w:val="kk-KZ"/>
        </w:rPr>
        <w:t>рреляционн</w:t>
      </w:r>
      <w:r w:rsidR="00734196" w:rsidRPr="00EA3D30">
        <w:rPr>
          <w:rFonts w:ascii="Times New Roman" w:hAnsi="Times New Roman" w:cs="Times New Roman"/>
          <w:b/>
          <w:color w:val="000000" w:themeColor="text1"/>
          <w:sz w:val="28"/>
          <w:szCs w:val="28"/>
          <w:lang w:val="kk-KZ"/>
        </w:rPr>
        <w:t>ый</w:t>
      </w:r>
      <w:proofErr w:type="spellEnd"/>
      <w:r w:rsidRPr="00EA3D30">
        <w:rPr>
          <w:rFonts w:ascii="Times New Roman" w:hAnsi="Times New Roman" w:cs="Times New Roman"/>
          <w:b/>
          <w:color w:val="000000" w:themeColor="text1"/>
          <w:sz w:val="28"/>
          <w:szCs w:val="28"/>
          <w:lang w:val="kk-KZ"/>
        </w:rPr>
        <w:t xml:space="preserve"> функци</w:t>
      </w:r>
      <w:r w:rsidR="00734196" w:rsidRPr="00EA3D30">
        <w:rPr>
          <w:rFonts w:ascii="Times New Roman" w:hAnsi="Times New Roman" w:cs="Times New Roman"/>
          <w:b/>
          <w:color w:val="000000" w:themeColor="text1"/>
          <w:sz w:val="28"/>
          <w:szCs w:val="28"/>
          <w:lang w:val="kk-KZ"/>
        </w:rPr>
        <w:t>онал</w:t>
      </w:r>
    </w:p>
    <w:p w14:paraId="71A5595A" w14:textId="114743EA" w:rsidR="00CE1CAC" w:rsidRPr="00EA3D30" w:rsidRDefault="00CE1CAC" w:rsidP="00EA3D30">
      <w:pPr>
        <w:pStyle w:val="a6"/>
        <w:tabs>
          <w:tab w:val="left" w:pos="1134"/>
        </w:tabs>
        <w:spacing w:after="0" w:line="240" w:lineRule="auto"/>
        <w:ind w:left="0" w:firstLine="709"/>
        <w:jc w:val="both"/>
        <w:rPr>
          <w:rFonts w:ascii="Times New Roman" w:hAnsi="Times New Roman" w:cs="Times New Roman"/>
          <w:bCs/>
          <w:color w:val="000000" w:themeColor="text1"/>
          <w:sz w:val="28"/>
          <w:szCs w:val="28"/>
        </w:rPr>
      </w:pPr>
      <w:r w:rsidRPr="00EA3D30">
        <w:rPr>
          <w:rFonts w:ascii="Times New Roman" w:hAnsi="Times New Roman" w:cs="Times New Roman"/>
          <w:bCs/>
          <w:color w:val="000000" w:themeColor="text1"/>
          <w:sz w:val="28"/>
          <w:szCs w:val="28"/>
          <w:lang w:val="kk-KZ"/>
        </w:rPr>
        <w:t xml:space="preserve">Метод </w:t>
      </w:r>
      <w:proofErr w:type="spellStart"/>
      <w:r w:rsidRPr="00EA3D30">
        <w:rPr>
          <w:rFonts w:ascii="Times New Roman" w:hAnsi="Times New Roman" w:cs="Times New Roman"/>
          <w:bCs/>
          <w:color w:val="000000" w:themeColor="text1"/>
          <w:sz w:val="28"/>
          <w:szCs w:val="28"/>
          <w:lang w:val="kk-KZ"/>
        </w:rPr>
        <w:t>Кона-Шэма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предоставляет</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строгий</w:t>
      </w:r>
      <w:proofErr w:type="spellEnd"/>
      <w:r w:rsidRPr="00EA3D30">
        <w:rPr>
          <w:rFonts w:ascii="Times New Roman" w:hAnsi="Times New Roman" w:cs="Times New Roman"/>
          <w:bCs/>
          <w:color w:val="000000" w:themeColor="text1"/>
          <w:sz w:val="28"/>
          <w:szCs w:val="28"/>
          <w:lang w:val="kk-KZ"/>
        </w:rPr>
        <w:t xml:space="preserve"> и </w:t>
      </w:r>
      <w:proofErr w:type="spellStart"/>
      <w:r w:rsidRPr="00EA3D30">
        <w:rPr>
          <w:rFonts w:ascii="Times New Roman" w:hAnsi="Times New Roman" w:cs="Times New Roman"/>
          <w:bCs/>
          <w:color w:val="000000" w:themeColor="text1"/>
          <w:sz w:val="28"/>
          <w:szCs w:val="28"/>
          <w:lang w:val="kk-KZ"/>
        </w:rPr>
        <w:t>точный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способ</w:t>
      </w:r>
      <w:proofErr w:type="spellEnd"/>
      <w:r w:rsidRPr="00EA3D30">
        <w:rPr>
          <w:rFonts w:ascii="Times New Roman" w:hAnsi="Times New Roman" w:cs="Times New Roman"/>
          <w:bCs/>
          <w:color w:val="000000" w:themeColor="text1"/>
          <w:sz w:val="28"/>
          <w:szCs w:val="28"/>
        </w:rPr>
        <w:t xml:space="preserve"> </w:t>
      </w:r>
      <w:proofErr w:type="spellStart"/>
      <w:r w:rsidRPr="00EA3D30">
        <w:rPr>
          <w:rFonts w:ascii="Times New Roman" w:hAnsi="Times New Roman" w:cs="Times New Roman"/>
          <w:bCs/>
          <w:color w:val="000000" w:themeColor="text1"/>
          <w:sz w:val="28"/>
          <w:szCs w:val="28"/>
          <w:lang w:val="kk-KZ"/>
        </w:rPr>
        <w:t>определения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плотности</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основного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состояния</w:t>
      </w:r>
      <w:proofErr w:type="spellEnd"/>
      <w:r w:rsidRPr="00EA3D30">
        <w:rPr>
          <w:rFonts w:ascii="Times New Roman" w:hAnsi="Times New Roman" w:cs="Times New Roman"/>
          <w:bCs/>
          <w:color w:val="000000" w:themeColor="text1"/>
          <w:sz w:val="28"/>
          <w:szCs w:val="28"/>
          <w:lang w:val="kk-KZ"/>
        </w:rPr>
        <w:t xml:space="preserve"> и </w:t>
      </w:r>
      <w:proofErr w:type="spellStart"/>
      <w:r w:rsidRPr="00EA3D30">
        <w:rPr>
          <w:rFonts w:ascii="Times New Roman" w:hAnsi="Times New Roman" w:cs="Times New Roman"/>
          <w:bCs/>
          <w:color w:val="000000" w:themeColor="text1"/>
          <w:sz w:val="28"/>
          <w:szCs w:val="28"/>
          <w:lang w:val="kk-KZ"/>
        </w:rPr>
        <w:t>полной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энергии</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системы</w:t>
      </w:r>
      <w:proofErr w:type="spellEnd"/>
      <w:r w:rsidRPr="00EA3D30">
        <w:rPr>
          <w:rFonts w:ascii="Times New Roman" w:hAnsi="Times New Roman" w:cs="Times New Roman"/>
          <w:bCs/>
          <w:color w:val="000000" w:themeColor="text1"/>
          <w:sz w:val="28"/>
          <w:szCs w:val="28"/>
          <w:lang w:val="kk-KZ"/>
        </w:rPr>
        <w:t xml:space="preserve"> без </w:t>
      </w:r>
      <w:proofErr w:type="spellStart"/>
      <w:r w:rsidRPr="00EA3D30">
        <w:rPr>
          <w:rFonts w:ascii="Times New Roman" w:hAnsi="Times New Roman" w:cs="Times New Roman"/>
          <w:bCs/>
          <w:color w:val="000000" w:themeColor="text1"/>
          <w:sz w:val="28"/>
          <w:szCs w:val="28"/>
          <w:lang w:val="kk-KZ"/>
        </w:rPr>
        <w:t>каких-либо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приближений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Однако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оста</w:t>
      </w:r>
      <w:r w:rsidR="00675F05" w:rsidRPr="00EA3D30">
        <w:rPr>
          <w:rFonts w:ascii="Times New Roman" w:hAnsi="Times New Roman" w:cs="Times New Roman"/>
          <w:bCs/>
          <w:color w:val="000000" w:themeColor="text1"/>
          <w:sz w:val="28"/>
          <w:szCs w:val="28"/>
          <w:lang w:val="kk-KZ"/>
        </w:rPr>
        <w:t>е</w:t>
      </w:r>
      <w:r w:rsidRPr="00EA3D30">
        <w:rPr>
          <w:rFonts w:ascii="Times New Roman" w:hAnsi="Times New Roman" w:cs="Times New Roman"/>
          <w:bCs/>
          <w:color w:val="000000" w:themeColor="text1"/>
          <w:sz w:val="28"/>
          <w:szCs w:val="28"/>
          <w:lang w:val="kk-KZ"/>
        </w:rPr>
        <w:t>тся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нереш</w:t>
      </w:r>
      <w:r w:rsidR="00675F05" w:rsidRPr="00EA3D30">
        <w:rPr>
          <w:rFonts w:ascii="Times New Roman" w:hAnsi="Times New Roman" w:cs="Times New Roman"/>
          <w:bCs/>
          <w:color w:val="000000" w:themeColor="text1"/>
          <w:sz w:val="28"/>
          <w:szCs w:val="28"/>
          <w:lang w:val="kk-KZ"/>
        </w:rPr>
        <w:t>е</w:t>
      </w:r>
      <w:r w:rsidRPr="00EA3D30">
        <w:rPr>
          <w:rFonts w:ascii="Times New Roman" w:hAnsi="Times New Roman" w:cs="Times New Roman"/>
          <w:bCs/>
          <w:color w:val="000000" w:themeColor="text1"/>
          <w:sz w:val="28"/>
          <w:szCs w:val="28"/>
          <w:lang w:val="kk-KZ"/>
        </w:rPr>
        <w:t>нной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ключевая</w:t>
      </w:r>
      <w:proofErr w:type="spellEnd"/>
      <w:r w:rsidRPr="00EA3D30">
        <w:rPr>
          <w:rFonts w:ascii="Times New Roman" w:hAnsi="Times New Roman" w:cs="Times New Roman"/>
          <w:bCs/>
          <w:color w:val="000000" w:themeColor="text1"/>
          <w:sz w:val="28"/>
          <w:szCs w:val="28"/>
          <w:lang w:val="kk-KZ"/>
        </w:rPr>
        <w:t xml:space="preserve"> проблема</w:t>
      </w:r>
      <w:r w:rsidR="00675F05" w:rsidRPr="00EA3D30">
        <w:rPr>
          <w:rFonts w:ascii="Times New Roman" w:hAnsi="Times New Roman" w:cs="Times New Roman"/>
          <w:bCs/>
          <w:color w:val="000000" w:themeColor="text1"/>
          <w:sz w:val="28"/>
          <w:szCs w:val="28"/>
          <w:lang w:val="kk-KZ"/>
        </w:rPr>
        <w:t xml:space="preserve"> – </w:t>
      </w:r>
      <w:proofErr w:type="spellStart"/>
      <w:r w:rsidRPr="00EA3D30">
        <w:rPr>
          <w:rFonts w:ascii="Times New Roman" w:hAnsi="Times New Roman" w:cs="Times New Roman"/>
          <w:bCs/>
          <w:color w:val="000000" w:themeColor="text1"/>
          <w:sz w:val="28"/>
          <w:szCs w:val="28"/>
          <w:lang w:val="kk-KZ"/>
        </w:rPr>
        <w:t>отсутствие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точного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выражения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для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обменно-корреляционного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функционала</w:t>
      </w:r>
      <w:proofErr w:type="spellEnd"/>
      <w:r w:rsidRPr="00EA3D30">
        <w:rPr>
          <w:rFonts w:ascii="Times New Roman" w:hAnsi="Times New Roman" w:cs="Times New Roman"/>
          <w:bCs/>
          <w:color w:val="000000" w:themeColor="text1"/>
          <w:sz w:val="28"/>
          <w:szCs w:val="28"/>
          <w:lang w:val="kk-KZ"/>
        </w:rPr>
        <w:t xml:space="preserve">.  </w:t>
      </w:r>
    </w:p>
    <w:p w14:paraId="6F61BD4A" w14:textId="760527FE"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Использование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уравнений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Кона-Шэма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позволило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переформулировать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задачу</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многотельного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взаимодействия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таким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образом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что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основная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часть</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полной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энергии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электронной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системы</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вычисляется</w:t>
      </w:r>
      <w:proofErr w:type="spellEnd"/>
      <w:r w:rsidRPr="00EA3D30">
        <w:rPr>
          <w:bCs/>
          <w:color w:val="000000" w:themeColor="text1"/>
          <w:sz w:val="28"/>
          <w:szCs w:val="28"/>
          <w:lang w:val="kk-KZ"/>
        </w:rPr>
        <w:t xml:space="preserve"> с </w:t>
      </w:r>
      <w:proofErr w:type="spellStart"/>
      <w:r w:rsidRPr="00EA3D30">
        <w:rPr>
          <w:bCs/>
          <w:color w:val="000000" w:themeColor="text1"/>
          <w:sz w:val="28"/>
          <w:szCs w:val="28"/>
          <w:lang w:val="kk-KZ"/>
        </w:rPr>
        <w:t>высокой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точностью</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Однако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небольшая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составляющая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энергии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связанная</w:t>
      </w:r>
      <w:proofErr w:type="spellEnd"/>
      <w:r w:rsidRPr="00EA3D30">
        <w:rPr>
          <w:bCs/>
          <w:color w:val="000000" w:themeColor="text1"/>
          <w:sz w:val="28"/>
          <w:szCs w:val="28"/>
          <w:lang w:val="kk-KZ"/>
        </w:rPr>
        <w:t xml:space="preserve"> с </w:t>
      </w:r>
      <w:proofErr w:type="spellStart"/>
      <w:r w:rsidRPr="00EA3D30">
        <w:rPr>
          <w:bCs/>
          <w:color w:val="000000" w:themeColor="text1"/>
          <w:sz w:val="28"/>
          <w:szCs w:val="28"/>
          <w:lang w:val="kk-KZ"/>
        </w:rPr>
        <w:t>обменными</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корреляционными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эффектами</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требует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аппроксимации</w:t>
      </w:r>
      <w:proofErr w:type="spellEnd"/>
      <w:r w:rsidRPr="00EA3D30">
        <w:rPr>
          <w:bCs/>
          <w:color w:val="000000" w:themeColor="text1"/>
          <w:sz w:val="28"/>
          <w:szCs w:val="28"/>
          <w:lang w:val="kk-KZ"/>
        </w:rPr>
        <w:t xml:space="preserve">.  </w:t>
      </w:r>
    </w:p>
    <w:p w14:paraId="13A7B9CB" w14:textId="3EDC401F" w:rsidR="00CE1CAC" w:rsidRPr="00EA3D30" w:rsidRDefault="00CE1CAC" w:rsidP="00EA3D30">
      <w:pPr>
        <w:tabs>
          <w:tab w:val="left" w:pos="1134"/>
        </w:tabs>
        <w:ind w:firstLine="709"/>
        <w:jc w:val="both"/>
        <w:rPr>
          <w:bCs/>
          <w:color w:val="000000" w:themeColor="text1"/>
          <w:sz w:val="28"/>
          <w:szCs w:val="28"/>
          <w:lang w:val="kk-KZ"/>
        </w:rPr>
      </w:pPr>
      <w:proofErr w:type="spellStart"/>
      <w:r w:rsidRPr="00EA3D30">
        <w:rPr>
          <w:bCs/>
          <w:color w:val="000000" w:themeColor="text1"/>
          <w:sz w:val="28"/>
          <w:szCs w:val="28"/>
          <w:lang w:val="kk-KZ"/>
        </w:rPr>
        <w:t>Существуют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два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основных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подхода</w:t>
      </w:r>
      <w:proofErr w:type="spellEnd"/>
      <w:r w:rsidRPr="00EA3D30">
        <w:rPr>
          <w:bCs/>
          <w:color w:val="000000" w:themeColor="text1"/>
          <w:sz w:val="28"/>
          <w:szCs w:val="28"/>
          <w:lang w:val="kk-KZ"/>
        </w:rPr>
        <w:t xml:space="preserve"> к </w:t>
      </w:r>
      <w:proofErr w:type="spellStart"/>
      <w:r w:rsidRPr="00EA3D30">
        <w:rPr>
          <w:bCs/>
          <w:color w:val="000000" w:themeColor="text1"/>
          <w:sz w:val="28"/>
          <w:szCs w:val="28"/>
          <w:lang w:val="kk-KZ"/>
        </w:rPr>
        <w:t>построению</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приближений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для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обменно-корреляционного</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эмпирический</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неэмпирический</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Эмпирические</w:t>
      </w:r>
      <w:proofErr w:type="spellEnd"/>
      <w:r w:rsidRPr="00EA3D30">
        <w:rPr>
          <w:bCs/>
          <w:color w:val="000000" w:themeColor="text1"/>
          <w:sz w:val="28"/>
          <w:szCs w:val="28"/>
          <w:lang w:val="kk-KZ"/>
        </w:rPr>
        <w:t xml:space="preserve"> методы </w:t>
      </w:r>
      <w:proofErr w:type="spellStart"/>
      <w:r w:rsidRPr="00EA3D30">
        <w:rPr>
          <w:bCs/>
          <w:color w:val="000000" w:themeColor="text1"/>
          <w:sz w:val="28"/>
          <w:szCs w:val="28"/>
          <w:lang w:val="kk-KZ"/>
        </w:rPr>
        <w:t>основываются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подборе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функционалов</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обеспечивающих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наилучшее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соответствие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экспериментальным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данным</w:t>
      </w:r>
      <w:proofErr w:type="spellEnd"/>
      <w:r w:rsidRPr="00EA3D30">
        <w:rPr>
          <w:bCs/>
          <w:color w:val="000000" w:themeColor="text1"/>
          <w:sz w:val="28"/>
          <w:szCs w:val="28"/>
          <w:lang w:val="kk-KZ"/>
        </w:rPr>
        <w:t xml:space="preserve">. В </w:t>
      </w:r>
      <w:proofErr w:type="spellStart"/>
      <w:r w:rsidRPr="00EA3D30">
        <w:rPr>
          <w:bCs/>
          <w:color w:val="000000" w:themeColor="text1"/>
          <w:sz w:val="28"/>
          <w:szCs w:val="28"/>
          <w:lang w:val="kk-KZ"/>
        </w:rPr>
        <w:t>отличие</w:t>
      </w:r>
      <w:proofErr w:type="spellEnd"/>
      <w:r w:rsidRPr="00EA3D30">
        <w:rPr>
          <w:bCs/>
          <w:color w:val="000000" w:themeColor="text1"/>
          <w:sz w:val="28"/>
          <w:szCs w:val="28"/>
          <w:lang w:val="kk-KZ"/>
        </w:rPr>
        <w:t xml:space="preserve"> от </w:t>
      </w:r>
      <w:proofErr w:type="spellStart"/>
      <w:r w:rsidRPr="00EA3D30">
        <w:rPr>
          <w:bCs/>
          <w:color w:val="000000" w:themeColor="text1"/>
          <w:sz w:val="28"/>
          <w:szCs w:val="28"/>
          <w:lang w:val="kk-KZ"/>
        </w:rPr>
        <w:t>них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неэмпирические</w:t>
      </w:r>
      <w:proofErr w:type="spellEnd"/>
      <w:r w:rsidRPr="00EA3D30">
        <w:rPr>
          <w:bCs/>
          <w:color w:val="000000" w:themeColor="text1"/>
          <w:sz w:val="28"/>
          <w:szCs w:val="28"/>
          <w:lang w:val="kk-KZ"/>
        </w:rPr>
        <w:t xml:space="preserve"> методы </w:t>
      </w:r>
      <w:proofErr w:type="spellStart"/>
      <w:r w:rsidRPr="00EA3D30">
        <w:rPr>
          <w:bCs/>
          <w:color w:val="000000" w:themeColor="text1"/>
          <w:sz w:val="28"/>
          <w:szCs w:val="28"/>
          <w:lang w:val="kk-KZ"/>
        </w:rPr>
        <w:t>строятся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на</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строгих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физических</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принципах</w:t>
      </w:r>
      <w:proofErr w:type="spellEnd"/>
      <w:r w:rsidRPr="00EA3D30">
        <w:rPr>
          <w:bCs/>
          <w:color w:val="000000" w:themeColor="text1"/>
          <w:sz w:val="28"/>
          <w:szCs w:val="28"/>
          <w:lang w:val="kk-KZ"/>
        </w:rPr>
        <w:t xml:space="preserve"> и </w:t>
      </w:r>
      <w:proofErr w:type="spellStart"/>
      <w:r w:rsidRPr="00EA3D30">
        <w:rPr>
          <w:bCs/>
          <w:color w:val="000000" w:themeColor="text1"/>
          <w:sz w:val="28"/>
          <w:szCs w:val="28"/>
          <w:lang w:val="kk-KZ"/>
        </w:rPr>
        <w:t>учитывают</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фундаментальные</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ограничения</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которым</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должен</w:t>
      </w:r>
      <w:proofErr w:type="spellEnd"/>
      <w:r w:rsidRPr="00EA3D30">
        <w:rPr>
          <w:bCs/>
          <w:color w:val="000000" w:themeColor="text1"/>
          <w:sz w:val="28"/>
          <w:szCs w:val="28"/>
          <w:lang w:val="kk-KZ"/>
        </w:rPr>
        <w:t xml:space="preserve"> </w:t>
      </w:r>
      <w:proofErr w:type="spellStart"/>
      <w:r w:rsidRPr="00EA3D30">
        <w:rPr>
          <w:bCs/>
          <w:color w:val="000000" w:themeColor="text1"/>
          <w:sz w:val="28"/>
          <w:szCs w:val="28"/>
          <w:lang w:val="kk-KZ"/>
        </w:rPr>
        <w:t>соответствовать</w:t>
      </w:r>
      <w:proofErr w:type="spellEnd"/>
      <w:r w:rsidRPr="00EA3D30">
        <w:rPr>
          <w:bCs/>
          <w:color w:val="000000" w:themeColor="text1"/>
          <w:sz w:val="28"/>
          <w:szCs w:val="28"/>
          <w:lang w:val="kk-KZ"/>
        </w:rPr>
        <w:t xml:space="preserve"> функционал.</w:t>
      </w:r>
    </w:p>
    <w:p w14:paraId="248F689B" w14:textId="77777777" w:rsidR="00CE1CAC" w:rsidRPr="00EA3D30" w:rsidRDefault="00CE1CAC" w:rsidP="00EA3D30">
      <w:pPr>
        <w:ind w:firstLine="709"/>
        <w:rPr>
          <w:sz w:val="28"/>
          <w:szCs w:val="28"/>
          <w:lang w:val="kk-KZ"/>
        </w:rPr>
      </w:pPr>
    </w:p>
    <w:p w14:paraId="2CACBD34" w14:textId="2F2AFDFD" w:rsidR="00CE1CAC" w:rsidRPr="004C1188" w:rsidRDefault="00087116" w:rsidP="00EA3D30">
      <w:pPr>
        <w:ind w:firstLine="709"/>
        <w:jc w:val="both"/>
        <w:rPr>
          <w:bCs/>
          <w:sz w:val="28"/>
          <w:szCs w:val="28"/>
          <w:lang w:val="kk-KZ"/>
        </w:rPr>
      </w:pPr>
      <w:r w:rsidRPr="004C1188">
        <w:rPr>
          <w:bCs/>
          <w:sz w:val="28"/>
          <w:szCs w:val="28"/>
          <w:lang w:val="kk-KZ"/>
        </w:rPr>
        <w:t>2.</w:t>
      </w:r>
      <w:r w:rsidR="00734196" w:rsidRPr="004C1188">
        <w:rPr>
          <w:bCs/>
          <w:sz w:val="28"/>
          <w:szCs w:val="28"/>
        </w:rPr>
        <w:t>7.1</w:t>
      </w:r>
      <w:r w:rsidRPr="004C1188">
        <w:rPr>
          <w:bCs/>
          <w:sz w:val="28"/>
          <w:szCs w:val="28"/>
          <w:lang w:val="kk-KZ"/>
        </w:rPr>
        <w:t xml:space="preserve"> </w:t>
      </w:r>
      <w:proofErr w:type="spellStart"/>
      <w:r w:rsidR="00461B63" w:rsidRPr="004C1188">
        <w:rPr>
          <w:bCs/>
          <w:sz w:val="28"/>
          <w:szCs w:val="28"/>
          <w:lang w:val="kk-KZ"/>
        </w:rPr>
        <w:t>П</w:t>
      </w:r>
      <w:r w:rsidR="00CE1CAC" w:rsidRPr="004C1188">
        <w:rPr>
          <w:bCs/>
          <w:sz w:val="28"/>
          <w:szCs w:val="28"/>
          <w:lang w:val="kk-KZ"/>
        </w:rPr>
        <w:t>риближение</w:t>
      </w:r>
      <w:proofErr w:type="spellEnd"/>
      <w:r w:rsidR="00CE1CAC" w:rsidRPr="004C1188">
        <w:rPr>
          <w:bCs/>
          <w:sz w:val="28"/>
          <w:szCs w:val="28"/>
          <w:lang w:val="kk-KZ"/>
        </w:rPr>
        <w:t xml:space="preserve"> </w:t>
      </w:r>
      <w:proofErr w:type="spellStart"/>
      <w:r w:rsidR="00461B63" w:rsidRPr="004C1188">
        <w:rPr>
          <w:bCs/>
          <w:sz w:val="28"/>
          <w:szCs w:val="28"/>
          <w:lang w:val="kk-KZ"/>
        </w:rPr>
        <w:t>локальной</w:t>
      </w:r>
      <w:proofErr w:type="spellEnd"/>
      <w:r w:rsidR="00461B63" w:rsidRPr="004C1188">
        <w:rPr>
          <w:bCs/>
          <w:sz w:val="28"/>
          <w:szCs w:val="28"/>
          <w:lang w:val="kk-KZ"/>
        </w:rPr>
        <w:t xml:space="preserve"> </w:t>
      </w:r>
      <w:proofErr w:type="spellStart"/>
      <w:r w:rsidR="00CE1CAC" w:rsidRPr="004C1188">
        <w:rPr>
          <w:bCs/>
          <w:sz w:val="28"/>
          <w:szCs w:val="28"/>
          <w:lang w:val="kk-KZ"/>
        </w:rPr>
        <w:t>плотности</w:t>
      </w:r>
      <w:proofErr w:type="spellEnd"/>
      <w:r w:rsidR="00CE1CAC" w:rsidRPr="004C1188">
        <w:rPr>
          <w:bCs/>
          <w:sz w:val="28"/>
          <w:szCs w:val="28"/>
          <w:lang w:val="kk-KZ"/>
        </w:rPr>
        <w:t xml:space="preserve"> </w:t>
      </w:r>
    </w:p>
    <w:p w14:paraId="79E344E3" w14:textId="01E4A2C1"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Одна из ключевых задач теории функционала плотности заключается в нахождении адекватного приближения для обменно-корреляционного функционала</w:t>
      </w:r>
      <w:r w:rsidR="00B566C1">
        <w:rPr>
          <w:color w:val="000000"/>
          <w:sz w:val="28"/>
          <w:szCs w:val="28"/>
        </w:rPr>
        <w:t xml:space="preserve"> </w:t>
      </w:r>
      <m:oMath>
        <m:sSub>
          <m:sSubPr>
            <m:ctrlPr>
              <w:rPr>
                <w:rFonts w:ascii="Cambria Math" w:eastAsiaTheme="minorHAnsi" w:hAnsi="Cambria Math"/>
                <w:bCs/>
                <w:i/>
                <w:color w:val="000000" w:themeColor="text1"/>
                <w:kern w:val="2"/>
                <w:sz w:val="28"/>
                <w:szCs w:val="28"/>
                <w:lang w:eastAsia="en-US"/>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о-к</m:t>
            </m:r>
          </m:sub>
        </m:sSub>
        <m:r>
          <w:rPr>
            <w:rFonts w:ascii="Cambria Math" w:hAnsi="Cambria Math"/>
            <w:color w:val="000000" w:themeColor="text1"/>
            <w:sz w:val="28"/>
            <w:szCs w:val="28"/>
          </w:rPr>
          <m:t>[n]</m:t>
        </m:r>
      </m:oMath>
      <w:r w:rsidRPr="00EA3D30">
        <w:rPr>
          <w:color w:val="000000"/>
          <w:sz w:val="28"/>
          <w:szCs w:val="28"/>
        </w:rPr>
        <w:t>. Одним из наиболее значимых подходов, разработанных исторически, является приближение, основанное на модели однородного электронного газа (ОЭГ). В рамках этой модели электроны рассматриваются как движущиеся в равномерно распредел</w:t>
      </w:r>
      <w:r w:rsidR="00DE4168" w:rsidRPr="00EA3D30">
        <w:rPr>
          <w:color w:val="000000"/>
          <w:sz w:val="28"/>
          <w:szCs w:val="28"/>
        </w:rPr>
        <w:t>е</w:t>
      </w:r>
      <w:r w:rsidRPr="00EA3D30">
        <w:rPr>
          <w:color w:val="000000"/>
          <w:sz w:val="28"/>
          <w:szCs w:val="28"/>
        </w:rPr>
        <w:t>нном положительном заряде, создаваемом ядрами атомов.</w:t>
      </w:r>
    </w:p>
    <w:p w14:paraId="1ED69FDE" w14:textId="77777777" w:rsidR="00CE1CAC" w:rsidRDefault="00CE1CAC" w:rsidP="00EA3D30">
      <w:pPr>
        <w:pStyle w:val="a9"/>
        <w:spacing w:before="0" w:beforeAutospacing="0" w:after="0" w:afterAutospacing="0"/>
        <w:ind w:firstLine="709"/>
        <w:jc w:val="both"/>
        <w:rPr>
          <w:color w:val="000000"/>
          <w:sz w:val="28"/>
          <w:szCs w:val="28"/>
          <w:lang w:val="kk-KZ"/>
        </w:rPr>
      </w:pPr>
      <w:r w:rsidRPr="00EA3D30">
        <w:rPr>
          <w:color w:val="000000"/>
          <w:sz w:val="28"/>
          <w:szCs w:val="28"/>
        </w:rPr>
        <w:lastRenderedPageBreak/>
        <w:t>При таком подходе обменно-корреляционный функционал приобретает достаточно простую форму, что делает его удобным для практического применения</w:t>
      </w:r>
      <w:r w:rsidRPr="00EA3D30">
        <w:rPr>
          <w:color w:val="000000"/>
          <w:sz w:val="28"/>
          <w:szCs w:val="28"/>
          <w:lang w:val="kk-KZ"/>
        </w:rPr>
        <w:t>:</w:t>
      </w:r>
    </w:p>
    <w:p w14:paraId="3B44771E" w14:textId="77777777" w:rsidR="00B566C1" w:rsidRPr="00EA3D30" w:rsidRDefault="00B566C1" w:rsidP="00EA3D30">
      <w:pPr>
        <w:pStyle w:val="a9"/>
        <w:spacing w:before="0" w:beforeAutospacing="0" w:after="0" w:afterAutospacing="0"/>
        <w:ind w:firstLine="709"/>
        <w:jc w:val="both"/>
        <w:rPr>
          <w:color w:val="000000"/>
          <w:sz w:val="28"/>
          <w:szCs w:val="28"/>
          <w:lang w:val="kk-KZ"/>
        </w:rPr>
      </w:pPr>
    </w:p>
    <w:p w14:paraId="1C4BE054" w14:textId="77777777" w:rsidR="00CE1CAC" w:rsidRPr="00EA3D30" w:rsidRDefault="00000000" w:rsidP="00EA3D30">
      <w:pPr>
        <w:pStyle w:val="a9"/>
        <w:spacing w:before="0" w:beforeAutospacing="0" w:after="0" w:afterAutospacing="0"/>
        <w:ind w:firstLine="709"/>
        <w:jc w:val="right"/>
        <w:rPr>
          <w:bCs/>
          <w:color w:val="000000" w:themeColor="text1"/>
          <w:sz w:val="28"/>
          <w:szCs w:val="28"/>
          <w:lang w:val="kk-KZ"/>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о-к</m:t>
            </m:r>
          </m:sub>
          <m:sup>
            <m:r>
              <w:rPr>
                <w:rFonts w:ascii="Cambria Math" w:hAnsi="Cambria Math"/>
                <w:color w:val="000000"/>
                <w:sz w:val="28"/>
                <w:szCs w:val="28"/>
                <w:lang w:val="kk-KZ"/>
              </w:rPr>
              <m:t>LDA</m:t>
            </m:r>
          </m:sup>
        </m:sSubSup>
        <m:r>
          <w:rPr>
            <w:rFonts w:ascii="Cambria Math" w:hAnsi="Cambria Math"/>
            <w:color w:val="000000"/>
            <w:sz w:val="28"/>
            <w:szCs w:val="28"/>
            <w:lang w:val="kk-KZ"/>
          </w:rPr>
          <m:t xml:space="preserve">[n] = </m:t>
        </m:r>
        <m:nary>
          <m:naryPr>
            <m:limLoc m:val="undOvr"/>
            <m:subHide m:val="1"/>
            <m:supHide m:val="1"/>
            <m:ctrlPr>
              <w:rPr>
                <w:rFonts w:ascii="Cambria Math" w:hAnsi="Cambria Math"/>
                <w:i/>
                <w:color w:val="000000"/>
                <w:sz w:val="28"/>
                <w:szCs w:val="28"/>
                <w:lang w:val="kk-KZ"/>
              </w:rPr>
            </m:ctrlPr>
          </m:naryPr>
          <m:sub/>
          <m:sup/>
          <m:e>
            <m:r>
              <w:rPr>
                <w:rFonts w:ascii="Cambria Math" w:hAnsi="Cambria Math"/>
                <w:color w:val="000000"/>
                <w:sz w:val="28"/>
                <w:szCs w:val="28"/>
                <w:lang w:val="kk-KZ"/>
              </w:rPr>
              <m:t>n(r)</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пэ-о-к</m:t>
                </m:r>
              </m:sub>
              <m:sup>
                <m:r>
                  <w:rPr>
                    <w:rFonts w:ascii="Cambria Math" w:hAnsi="Cambria Math"/>
                    <w:color w:val="000000"/>
                    <w:sz w:val="28"/>
                    <w:szCs w:val="28"/>
                    <w:lang w:val="kk-KZ"/>
                  </w:rPr>
                  <m:t>ОЭГ</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n</m:t>
                </m:r>
                <m:d>
                  <m:dPr>
                    <m:ctrlPr>
                      <w:rPr>
                        <w:rFonts w:ascii="Cambria Math" w:hAnsi="Cambria Math"/>
                        <w:i/>
                        <w:color w:val="000000"/>
                        <w:sz w:val="28"/>
                        <w:szCs w:val="28"/>
                        <w:lang w:val="kk-KZ"/>
                      </w:rPr>
                    </m:ctrlPr>
                  </m:dPr>
                  <m:e>
                    <m:r>
                      <w:rPr>
                        <w:rFonts w:ascii="Cambria Math" w:hAnsi="Cambria Math"/>
                        <w:color w:val="000000"/>
                        <w:sz w:val="28"/>
                        <w:szCs w:val="28"/>
                        <w:lang w:val="kk-KZ"/>
                      </w:rPr>
                      <m:t>r</m:t>
                    </m:r>
                  </m:e>
                </m:d>
              </m:e>
            </m:d>
            <m:r>
              <w:rPr>
                <w:rFonts w:ascii="Cambria Math" w:hAnsi="Cambria Math"/>
                <w:color w:val="000000"/>
                <w:sz w:val="28"/>
                <w:szCs w:val="28"/>
                <w:lang w:val="kk-KZ"/>
              </w:rPr>
              <m:t>dr</m:t>
            </m:r>
          </m:e>
        </m:nary>
        <m:r>
          <w:rPr>
            <w:rFonts w:ascii="Cambria Math" w:hAnsi="Cambria Math"/>
            <w:color w:val="000000"/>
            <w:sz w:val="28"/>
            <w:szCs w:val="28"/>
            <w:lang w:val="kk-KZ"/>
          </w:rPr>
          <m:t xml:space="preserve"> </m:t>
        </m:r>
      </m:oMath>
      <w:r w:rsidR="00611A35" w:rsidRPr="00EA3D30">
        <w:rPr>
          <w:color w:val="000000"/>
          <w:sz w:val="28"/>
          <w:szCs w:val="28"/>
          <w:lang w:val="kk-KZ"/>
        </w:rPr>
        <w:t xml:space="preserve">                   </w:t>
      </w:r>
      <w:r w:rsidR="00611A35" w:rsidRPr="00EA3D30">
        <w:rPr>
          <w:bCs/>
          <w:color w:val="000000" w:themeColor="text1"/>
          <w:sz w:val="28"/>
          <w:szCs w:val="28"/>
          <w:lang w:val="kk-KZ"/>
        </w:rPr>
        <w:t>(2.26)</w:t>
      </w:r>
    </w:p>
    <w:p w14:paraId="25E9BBD4" w14:textId="77777777" w:rsidR="00611A35" w:rsidRPr="00EA3D30" w:rsidRDefault="00611A35" w:rsidP="00EA3D30">
      <w:pPr>
        <w:pStyle w:val="a9"/>
        <w:spacing w:before="0" w:beforeAutospacing="0" w:after="0" w:afterAutospacing="0"/>
        <w:ind w:firstLine="709"/>
        <w:jc w:val="right"/>
        <w:rPr>
          <w:i/>
          <w:color w:val="000000"/>
          <w:sz w:val="28"/>
          <w:szCs w:val="28"/>
          <w:lang w:val="kk-KZ"/>
        </w:rPr>
      </w:pPr>
    </w:p>
    <w:p w14:paraId="12D7682B" w14:textId="1A3C8D3C"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В данном случае</w:t>
      </w:r>
      <w:r w:rsidR="00B566C1">
        <w:rPr>
          <w:color w:val="000000"/>
          <w:sz w:val="28"/>
          <w:szCs w:val="28"/>
        </w:rPr>
        <w:t xml:space="preserve"> </w:t>
      </w: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п-э-о-к</m:t>
            </m:r>
          </m:sub>
          <m:sup>
            <m:r>
              <w:rPr>
                <w:rFonts w:ascii="Cambria Math" w:hAnsi="Cambria Math"/>
                <w:color w:val="000000"/>
                <w:sz w:val="28"/>
                <w:szCs w:val="28"/>
                <w:lang w:val="kk-KZ"/>
              </w:rPr>
              <m:t>ОЭГ</m:t>
            </m:r>
          </m:sup>
        </m:sSubSup>
      </m:oMath>
      <w:r w:rsidR="00D560C6" w:rsidRPr="00D560C6">
        <w:rPr>
          <w:rStyle w:val="vlist-s"/>
          <w:color w:val="000000"/>
          <w:sz w:val="28"/>
          <w:szCs w:val="28"/>
        </w:rPr>
        <w:t xml:space="preserve"> </w:t>
      </w:r>
      <w:r w:rsidRPr="00EA3D30">
        <w:rPr>
          <w:color w:val="000000"/>
          <w:sz w:val="28"/>
          <w:szCs w:val="28"/>
        </w:rPr>
        <w:t xml:space="preserve">представляет собой плотность энергии </w:t>
      </w:r>
      <w:proofErr w:type="spellStart"/>
      <w:proofErr w:type="gramStart"/>
      <w:r w:rsidRPr="00EA3D30">
        <w:rPr>
          <w:color w:val="000000"/>
          <w:sz w:val="28"/>
          <w:szCs w:val="28"/>
        </w:rPr>
        <w:t>обменно</w:t>
      </w:r>
      <w:proofErr w:type="spellEnd"/>
      <w:r w:rsidRPr="00EA3D30">
        <w:rPr>
          <w:color w:val="000000"/>
          <w:sz w:val="28"/>
          <w:szCs w:val="28"/>
          <w:lang w:val="kk-KZ"/>
        </w:rPr>
        <w:t xml:space="preserve"> </w:t>
      </w:r>
      <w:r w:rsidRPr="00EA3D30">
        <w:rPr>
          <w:color w:val="000000"/>
          <w:sz w:val="28"/>
          <w:szCs w:val="28"/>
        </w:rPr>
        <w:t>-корреляционного</w:t>
      </w:r>
      <w:proofErr w:type="gramEnd"/>
      <w:r w:rsidRPr="00EA3D30">
        <w:rPr>
          <w:color w:val="000000"/>
          <w:sz w:val="28"/>
          <w:szCs w:val="28"/>
        </w:rPr>
        <w:t xml:space="preserve"> взаимодействия в модели ОЭГ. Так как функционал</w:t>
      </w:r>
      <w:r w:rsidR="00B566C1">
        <w:rPr>
          <w:color w:val="000000"/>
          <w:sz w:val="28"/>
          <w:szCs w:val="28"/>
        </w:rPr>
        <w:t xml:space="preserve"> </w:t>
      </w:r>
      <m:oMath>
        <m:sSub>
          <m:sSubPr>
            <m:ctrlPr>
              <w:rPr>
                <w:rStyle w:val="katex-mathml"/>
                <w:rFonts w:ascii="Cambria Math" w:hAnsi="Cambria Math"/>
                <w:i/>
                <w:color w:val="000000"/>
                <w:sz w:val="28"/>
                <w:szCs w:val="28"/>
              </w:rPr>
            </m:ctrlPr>
          </m:sSubPr>
          <m:e>
            <m:r>
              <w:rPr>
                <w:rStyle w:val="katex-mathml"/>
                <w:rFonts w:ascii="Cambria Math" w:hAnsi="Cambria Math"/>
                <w:color w:val="000000"/>
                <w:sz w:val="28"/>
                <w:szCs w:val="28"/>
              </w:rPr>
              <m:t>E</m:t>
            </m:r>
          </m:e>
          <m:sub>
            <m:r>
              <w:rPr>
                <w:rStyle w:val="katex-mathml"/>
                <w:rFonts w:ascii="Cambria Math" w:hAnsi="Cambria Math"/>
                <w:color w:val="000000"/>
                <w:sz w:val="28"/>
                <w:szCs w:val="28"/>
              </w:rPr>
              <m:t>о-к</m:t>
            </m:r>
          </m:sub>
        </m:sSub>
      </m:oMath>
      <w:r w:rsidRPr="00EA3D30">
        <w:rPr>
          <w:rStyle w:val="vlist-s"/>
          <w:color w:val="000000"/>
          <w:sz w:val="28"/>
          <w:szCs w:val="28"/>
        </w:rPr>
        <w:t>​</w:t>
      </w:r>
      <w:r w:rsidRPr="00EA3D30">
        <w:rPr>
          <w:color w:val="000000"/>
          <w:sz w:val="28"/>
          <w:szCs w:val="28"/>
        </w:rPr>
        <w:t>зависит исключительно от локального значения электронной плотности, этот метод получил название локального приближения плотности (LDA).</w:t>
      </w:r>
    </w:p>
    <w:p w14:paraId="6CC3FD47" w14:textId="77777777"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Поскольку обменный вклад может быть найден аналитически, обменно-корреляционная плотность энергии разделяется на обменную и корреляционную составляющие:</w:t>
      </w:r>
    </w:p>
    <w:p w14:paraId="35D88DD2" w14:textId="77777777" w:rsidR="00CE1CAC" w:rsidRPr="00EA3D30" w:rsidRDefault="00CE1CAC" w:rsidP="00EA3D30">
      <w:pPr>
        <w:pStyle w:val="a9"/>
        <w:spacing w:before="0" w:beforeAutospacing="0" w:after="0" w:afterAutospacing="0"/>
        <w:ind w:firstLine="709"/>
        <w:jc w:val="both"/>
        <w:rPr>
          <w:iCs/>
          <w:color w:val="000000"/>
          <w:sz w:val="28"/>
          <w:szCs w:val="28"/>
        </w:rPr>
      </w:pPr>
    </w:p>
    <w:p w14:paraId="4FC582E3" w14:textId="77777777" w:rsidR="00CE1CAC" w:rsidRPr="00EA3D30" w:rsidRDefault="00000000" w:rsidP="00EA3D30">
      <w:pPr>
        <w:pStyle w:val="a9"/>
        <w:spacing w:before="0" w:beforeAutospacing="0" w:after="0" w:afterAutospacing="0"/>
        <w:ind w:firstLine="709"/>
        <w:jc w:val="right"/>
        <w:rPr>
          <w:i/>
          <w:color w:val="000000"/>
          <w:sz w:val="28"/>
          <w:szCs w:val="28"/>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п-э-о-к</m:t>
            </m:r>
          </m:sub>
          <m:sup>
            <m:r>
              <w:rPr>
                <w:rFonts w:ascii="Cambria Math" w:hAnsi="Cambria Math"/>
                <w:color w:val="000000"/>
                <w:sz w:val="28"/>
                <w:szCs w:val="28"/>
                <w:lang w:val="kk-KZ"/>
              </w:rPr>
              <m:t>ОЭГ</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n</m:t>
            </m:r>
            <m:d>
              <m:dPr>
                <m:ctrlPr>
                  <w:rPr>
                    <w:rFonts w:ascii="Cambria Math" w:hAnsi="Cambria Math"/>
                    <w:i/>
                    <w:color w:val="000000"/>
                    <w:sz w:val="28"/>
                    <w:szCs w:val="28"/>
                    <w:lang w:val="kk-KZ"/>
                  </w:rPr>
                </m:ctrlPr>
              </m:dPr>
              <m:e>
                <m:r>
                  <w:rPr>
                    <w:rFonts w:ascii="Cambria Math" w:hAnsi="Cambria Math"/>
                    <w:color w:val="000000"/>
                    <w:sz w:val="28"/>
                    <w:szCs w:val="28"/>
                    <w:lang w:val="kk-KZ"/>
                  </w:rPr>
                  <m:t>r</m:t>
                </m:r>
              </m:e>
            </m:d>
          </m:e>
        </m:d>
        <m:r>
          <w:rPr>
            <w:rFonts w:ascii="Cambria Math" w:hAnsi="Cambria Math"/>
            <w:color w:val="000000"/>
            <w:sz w:val="28"/>
            <w:szCs w:val="28"/>
          </w:rPr>
          <m:t xml:space="preserve"> = </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m:t>
            </m:r>
          </m:sub>
          <m:sup>
            <m:r>
              <w:rPr>
                <w:rFonts w:ascii="Cambria Math" w:hAnsi="Cambria Math"/>
                <w:color w:val="000000"/>
                <w:sz w:val="28"/>
                <w:szCs w:val="28"/>
                <w:lang w:val="kk-KZ"/>
              </w:rPr>
              <m:t>ОЭГ</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n</m:t>
            </m:r>
            <m:d>
              <m:dPr>
                <m:ctrlPr>
                  <w:rPr>
                    <w:rFonts w:ascii="Cambria Math" w:hAnsi="Cambria Math"/>
                    <w:i/>
                    <w:color w:val="000000"/>
                    <w:sz w:val="28"/>
                    <w:szCs w:val="28"/>
                    <w:lang w:val="kk-KZ"/>
                  </w:rPr>
                </m:ctrlPr>
              </m:dPr>
              <m:e>
                <m:r>
                  <w:rPr>
                    <w:rFonts w:ascii="Cambria Math" w:hAnsi="Cambria Math"/>
                    <w:color w:val="000000"/>
                    <w:sz w:val="28"/>
                    <w:szCs w:val="28"/>
                    <w:lang w:val="kk-KZ"/>
                  </w:rPr>
                  <m:t>r</m:t>
                </m:r>
              </m:e>
            </m:d>
          </m:e>
        </m:d>
        <m:r>
          <w:rPr>
            <w:rFonts w:ascii="Cambria Math" w:hAnsi="Cambria Math"/>
            <w:color w:val="000000"/>
            <w:sz w:val="28"/>
            <w:szCs w:val="28"/>
            <w:lang w:val="kk-KZ"/>
          </w:rPr>
          <m:t xml:space="preserve"> + </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к</m:t>
            </m:r>
          </m:sub>
          <m:sup>
            <m:r>
              <w:rPr>
                <w:rFonts w:ascii="Cambria Math" w:hAnsi="Cambria Math"/>
                <w:color w:val="000000"/>
                <w:sz w:val="28"/>
                <w:szCs w:val="28"/>
                <w:lang w:val="kk-KZ"/>
              </w:rPr>
              <m:t>ОЭГ</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n</m:t>
            </m:r>
            <m:d>
              <m:dPr>
                <m:ctrlPr>
                  <w:rPr>
                    <w:rFonts w:ascii="Cambria Math" w:hAnsi="Cambria Math"/>
                    <w:i/>
                    <w:color w:val="000000"/>
                    <w:sz w:val="28"/>
                    <w:szCs w:val="28"/>
                    <w:lang w:val="kk-KZ"/>
                  </w:rPr>
                </m:ctrlPr>
              </m:dPr>
              <m:e>
                <m:r>
                  <w:rPr>
                    <w:rFonts w:ascii="Cambria Math" w:hAnsi="Cambria Math"/>
                    <w:color w:val="000000"/>
                    <w:sz w:val="28"/>
                    <w:szCs w:val="28"/>
                    <w:lang w:val="kk-KZ"/>
                  </w:rPr>
                  <m:t>r</m:t>
                </m:r>
              </m:e>
            </m:d>
          </m:e>
        </m:d>
      </m:oMath>
      <w:r w:rsidR="00611A35" w:rsidRPr="00EA3D30">
        <w:rPr>
          <w:i/>
          <w:color w:val="000000"/>
          <w:sz w:val="28"/>
          <w:szCs w:val="28"/>
          <w:lang w:val="kk-KZ"/>
        </w:rPr>
        <w:t xml:space="preserve">           </w:t>
      </w:r>
      <w:r w:rsidR="00611A35" w:rsidRPr="00EA3D30">
        <w:rPr>
          <w:bCs/>
          <w:color w:val="000000" w:themeColor="text1"/>
          <w:sz w:val="28"/>
          <w:szCs w:val="28"/>
        </w:rPr>
        <w:t>(2.27)</w:t>
      </w:r>
    </w:p>
    <w:p w14:paraId="673B10E2" w14:textId="77777777" w:rsidR="00CE1CAC" w:rsidRPr="00EA3D30" w:rsidRDefault="00CE1CAC" w:rsidP="00EA3D30">
      <w:pPr>
        <w:pStyle w:val="a9"/>
        <w:spacing w:before="0" w:beforeAutospacing="0" w:after="0" w:afterAutospacing="0"/>
        <w:ind w:firstLine="709"/>
        <w:jc w:val="both"/>
        <w:rPr>
          <w:color w:val="000000"/>
          <w:sz w:val="28"/>
          <w:szCs w:val="28"/>
          <w:lang w:val="kk-KZ"/>
        </w:rPr>
      </w:pPr>
    </w:p>
    <w:p w14:paraId="6003A6CF" w14:textId="77777777" w:rsidR="00CE1CAC" w:rsidRPr="00EA3D30" w:rsidRDefault="00CE1CAC" w:rsidP="00EA3D30">
      <w:pPr>
        <w:ind w:firstLine="709"/>
        <w:jc w:val="both"/>
        <w:rPr>
          <w:sz w:val="28"/>
          <w:szCs w:val="28"/>
        </w:rPr>
      </w:pPr>
      <w:r w:rsidRPr="00EA3D30">
        <w:rPr>
          <w:sz w:val="28"/>
          <w:szCs w:val="28"/>
        </w:rPr>
        <w:t>Явное выражение для корреляционной части неизвестно, поэтому е</w:t>
      </w:r>
      <w:r w:rsidR="00611A35" w:rsidRPr="00EA3D30">
        <w:rPr>
          <w:sz w:val="28"/>
          <w:szCs w:val="28"/>
        </w:rPr>
        <w:t>е</w:t>
      </w:r>
      <w:r w:rsidRPr="00EA3D30">
        <w:rPr>
          <w:sz w:val="28"/>
          <w:szCs w:val="28"/>
        </w:rPr>
        <w:t xml:space="preserve"> определение оста</w:t>
      </w:r>
      <w:r w:rsidR="00611A35" w:rsidRPr="00EA3D30">
        <w:rPr>
          <w:sz w:val="28"/>
          <w:szCs w:val="28"/>
        </w:rPr>
        <w:t>е</w:t>
      </w:r>
      <w:r w:rsidRPr="00EA3D30">
        <w:rPr>
          <w:sz w:val="28"/>
          <w:szCs w:val="28"/>
        </w:rPr>
        <w:t>тся предметом приближений. Первоначально были разработаны приближения на основе теории возмущений</w:t>
      </w:r>
      <w:r w:rsidR="00B01D0A" w:rsidRPr="00EA3D30">
        <w:rPr>
          <w:sz w:val="28"/>
          <w:szCs w:val="28"/>
          <w:lang w:val="kk-KZ"/>
        </w:rPr>
        <w:t xml:space="preserve"> </w:t>
      </w:r>
      <w:r w:rsidR="009E5BF1" w:rsidRPr="00EA3D30">
        <w:rPr>
          <w:sz w:val="28"/>
          <w:szCs w:val="28"/>
          <w:lang w:val="kk-KZ"/>
        </w:rPr>
        <w:fldChar w:fldCharType="begin"/>
      </w:r>
      <w:r w:rsidR="00B01D0A" w:rsidRPr="00EA3D30">
        <w:rPr>
          <w:sz w:val="28"/>
          <w:szCs w:val="28"/>
          <w:lang w:val="kk-KZ"/>
        </w:rPr>
        <w:instrText xml:space="preserve"> ADDIN EN.CITE &lt;EndNote&gt;&lt;Cite&gt;&lt;Author&gt;Gunnarsson&lt;/Author&gt;&lt;Year&gt;1976&lt;/Year&gt;&lt;RecNum&gt;390&lt;/RecNum&gt;&lt;DisplayText&gt;[83, 84]&lt;/DisplayText&gt;&lt;record&gt;&lt;rec-number&gt;390&lt;/rec-number&gt;&lt;foreign-keys&gt;&lt;key app="EN" db-id="r5fsa95xwax225etxxg5tw0cet90edrevr2x" timestamp="1748282693"&gt;390&lt;/key&gt;&lt;/foreign-keys&gt;&lt;ref-type name="Journal Article"&gt;17&lt;/ref-type&gt;&lt;contributors&gt;&lt;authors&gt;&lt;author&gt;Gunnarsson, Olle&lt;/author&gt;&lt;author&gt;Lundqvist, Bengt I&lt;/author&gt;&lt;/authors&gt;&lt;/contributors&gt;&lt;titles&gt;&lt;title&gt;Exchange and correlation in atoms, molecules, and solids by the spin-density-functional formalism&lt;/title&gt;&lt;secondary-title&gt;Physical Review B&lt;/secondary-title&gt;&lt;/titles&gt;&lt;periodical&gt;&lt;full-title&gt;Physical Review B&lt;/full-title&gt;&lt;/periodical&gt;&lt;pages&gt;4274&lt;/pages&gt;&lt;volume&gt;13&lt;/volume&gt;&lt;number&gt;10&lt;/number&gt;&lt;dates&gt;&lt;year&gt;1976&lt;/year&gt;&lt;/dates&gt;&lt;urls&gt;&lt;/urls&gt;&lt;/record&gt;&lt;/Cite&gt;&lt;Cite&gt;&lt;Author&gt;Von Barth&lt;/Author&gt;&lt;Year&gt;1972&lt;/Year&gt;&lt;RecNum&gt;391&lt;/RecNum&gt;&lt;record&gt;&lt;rec-number&gt;391&lt;/rec-number&gt;&lt;foreign-keys&gt;&lt;key app="EN" db-id="r5fsa95xwax225etxxg5tw0cet90edrevr2x" timestamp="1748282733"&gt;391&lt;/key&gt;&lt;/foreign-keys&gt;&lt;ref-type name="Journal Article"&gt;17&lt;/ref-type&gt;&lt;contributors&gt;&lt;authors&gt;&lt;author&gt;Von Barth, Ulf&lt;/author&gt;&lt;author&gt;Hedin, Lars&lt;/author&gt;&lt;/authors&gt;&lt;/contributors&gt;&lt;titles&gt;&lt;title&gt;A local exchange-correlation potential for the spin polarized case. i&lt;/title&gt;&lt;secondary-title&gt;Journal of Physics C: Solid State Physics&lt;/secondary-title&gt;&lt;/titles&gt;&lt;periodical&gt;&lt;full-title&gt;Journal of Physics C: Solid State Physics&lt;/full-title&gt;&lt;/periodical&gt;&lt;pages&gt;1629&lt;/pages&gt;&lt;volume&gt;5&lt;/volume&gt;&lt;number&gt;13&lt;/number&gt;&lt;dates&gt;&lt;year&gt;1972&lt;/year&gt;&lt;/dates&gt;&lt;isbn&gt;0022-3719&lt;/isbn&gt;&lt;urls&gt;&lt;/urls&gt;&lt;/record&gt;&lt;/Cite&gt;&lt;/EndNote&gt;</w:instrText>
      </w:r>
      <w:r w:rsidR="009E5BF1" w:rsidRPr="00EA3D30">
        <w:rPr>
          <w:sz w:val="28"/>
          <w:szCs w:val="28"/>
          <w:lang w:val="kk-KZ"/>
        </w:rPr>
        <w:fldChar w:fldCharType="separate"/>
      </w:r>
      <w:r w:rsidR="00B01D0A" w:rsidRPr="00EA3D30">
        <w:rPr>
          <w:noProof/>
          <w:sz w:val="28"/>
          <w:szCs w:val="28"/>
          <w:lang w:val="kk-KZ"/>
        </w:rPr>
        <w:t>[83, 84]</w:t>
      </w:r>
      <w:r w:rsidR="009E5BF1" w:rsidRPr="00EA3D30">
        <w:rPr>
          <w:sz w:val="28"/>
          <w:szCs w:val="28"/>
          <w:lang w:val="kk-KZ"/>
        </w:rPr>
        <w:fldChar w:fldCharType="end"/>
      </w:r>
      <w:r w:rsidRPr="00EA3D30">
        <w:rPr>
          <w:sz w:val="28"/>
          <w:szCs w:val="28"/>
        </w:rPr>
        <w:t xml:space="preserve">. Современные выражения </w:t>
      </w:r>
      <w:proofErr w:type="spellStart"/>
      <w:r w:rsidRPr="00EA3D30">
        <w:rPr>
          <w:sz w:val="28"/>
          <w:szCs w:val="28"/>
        </w:rPr>
        <w:t>параметризуются</w:t>
      </w:r>
      <w:proofErr w:type="spellEnd"/>
      <w:r w:rsidRPr="00EA3D30">
        <w:rPr>
          <w:sz w:val="28"/>
          <w:szCs w:val="28"/>
        </w:rPr>
        <w:t xml:space="preserve"> с использованием данных квантово-</w:t>
      </w:r>
      <w:proofErr w:type="spellStart"/>
      <w:r w:rsidRPr="00EA3D30">
        <w:rPr>
          <w:sz w:val="28"/>
          <w:szCs w:val="28"/>
        </w:rPr>
        <w:t>монте-карло</w:t>
      </w:r>
      <w:proofErr w:type="spellEnd"/>
      <w:r w:rsidRPr="00EA3D30">
        <w:rPr>
          <w:sz w:val="28"/>
          <w:szCs w:val="28"/>
        </w:rPr>
        <w:t xml:space="preserve"> симуляций </w:t>
      </w:r>
      <w:r w:rsidRPr="00EA3D30">
        <w:rPr>
          <w:sz w:val="28"/>
          <w:szCs w:val="28"/>
          <w:lang w:val="kk-KZ"/>
        </w:rPr>
        <w:t>ОЭГ</w:t>
      </w:r>
      <w:r w:rsidR="00B01D0A" w:rsidRPr="00EA3D30">
        <w:rPr>
          <w:sz w:val="28"/>
          <w:szCs w:val="28"/>
          <w:lang w:val="kk-KZ"/>
        </w:rPr>
        <w:t xml:space="preserve"> </w:t>
      </w:r>
      <w:r w:rsidR="009E5BF1" w:rsidRPr="00EA3D30">
        <w:rPr>
          <w:sz w:val="28"/>
          <w:szCs w:val="28"/>
          <w:lang w:val="kk-KZ"/>
        </w:rPr>
        <w:fldChar w:fldCharType="begin"/>
      </w:r>
      <w:r w:rsidR="00B01D0A" w:rsidRPr="00EA3D30">
        <w:rPr>
          <w:sz w:val="28"/>
          <w:szCs w:val="28"/>
          <w:lang w:val="kk-KZ"/>
        </w:rPr>
        <w:instrText xml:space="preserve"> ADDIN EN.CITE &lt;EndNote&gt;&lt;Cite&gt;&lt;Author&gt;Ceperley&lt;/Author&gt;&lt;Year&gt;1980&lt;/Year&gt;&lt;RecNum&gt;392&lt;/RecNum&gt;&lt;DisplayText&gt;[85]&lt;/DisplayText&gt;&lt;record&gt;&lt;rec-number&gt;392&lt;/rec-number&gt;&lt;foreign-keys&gt;&lt;key app="EN" db-id="r5fsa95xwax225etxxg5tw0cet90edrevr2x" timestamp="1748282798"&gt;392&lt;/key&gt;&lt;/foreign-keys&gt;&lt;ref-type name="Journal Article"&gt;17&lt;/ref-type&gt;&lt;contributors&gt;&lt;authors&gt;&lt;author&gt;Ceperley, David M&lt;/author&gt;&lt;author&gt;Alder, Berni J&lt;/author&gt;&lt;/authors&gt;&lt;/contributors&gt;&lt;titles&gt;&lt;title&gt;Ground state of the electron gas by a stochastic method&lt;/title&gt;&lt;secondary-title&gt;Physical review letters&lt;/secondary-title&gt;&lt;/titles&gt;&lt;periodical&gt;&lt;full-title&gt;Physical review letters&lt;/full-title&gt;&lt;/periodical&gt;&lt;pages&gt;566&lt;/pages&gt;&lt;volume&gt;45&lt;/volume&gt;&lt;number&gt;7&lt;/number&gt;&lt;dates&gt;&lt;year&gt;1980&lt;/year&gt;&lt;/dates&gt;&lt;urls&gt;&lt;/urls&gt;&lt;/record&gt;&lt;/Cite&gt;&lt;/EndNote&gt;</w:instrText>
      </w:r>
      <w:r w:rsidR="009E5BF1" w:rsidRPr="00EA3D30">
        <w:rPr>
          <w:sz w:val="28"/>
          <w:szCs w:val="28"/>
          <w:lang w:val="kk-KZ"/>
        </w:rPr>
        <w:fldChar w:fldCharType="separate"/>
      </w:r>
      <w:r w:rsidR="00B01D0A" w:rsidRPr="00EA3D30">
        <w:rPr>
          <w:noProof/>
          <w:sz w:val="28"/>
          <w:szCs w:val="28"/>
          <w:lang w:val="kk-KZ"/>
        </w:rPr>
        <w:t>[85]</w:t>
      </w:r>
      <w:r w:rsidR="009E5BF1" w:rsidRPr="00EA3D30">
        <w:rPr>
          <w:sz w:val="28"/>
          <w:szCs w:val="28"/>
          <w:lang w:val="kk-KZ"/>
        </w:rPr>
        <w:fldChar w:fldCharType="end"/>
      </w:r>
      <w:r w:rsidRPr="00EA3D30">
        <w:rPr>
          <w:sz w:val="28"/>
          <w:szCs w:val="28"/>
        </w:rPr>
        <w:t xml:space="preserve">. Поскольку </w:t>
      </w:r>
      <w:r w:rsidRPr="00EA3D30">
        <w:rPr>
          <w:sz w:val="28"/>
          <w:szCs w:val="28"/>
          <w:lang w:val="kk-KZ"/>
        </w:rPr>
        <w:t>ОЭГ</w:t>
      </w:r>
      <w:r w:rsidRPr="00EA3D30">
        <w:rPr>
          <w:sz w:val="28"/>
          <w:szCs w:val="28"/>
        </w:rPr>
        <w:t xml:space="preserve"> схож с идеальным металлом, приближ</w:t>
      </w:r>
      <w:r w:rsidR="00611A35" w:rsidRPr="00EA3D30">
        <w:rPr>
          <w:sz w:val="28"/>
          <w:szCs w:val="28"/>
        </w:rPr>
        <w:t>е</w:t>
      </w:r>
      <w:r w:rsidRPr="00EA3D30">
        <w:rPr>
          <w:sz w:val="28"/>
          <w:szCs w:val="28"/>
        </w:rPr>
        <w:t>нная схема LDA хорошо подходит для металлических веществ. Более того, она также показывает неожиданно хорошие результаты для других систем, таких как молекулы, благодаря включению систематической ошибки отмены</w:t>
      </w:r>
      <w:r w:rsidR="00B01D0A" w:rsidRPr="00EA3D30">
        <w:rPr>
          <w:sz w:val="28"/>
          <w:szCs w:val="28"/>
          <w:lang w:val="kk-KZ"/>
        </w:rPr>
        <w:t xml:space="preserve"> </w:t>
      </w:r>
      <w:r w:rsidR="009E5BF1" w:rsidRPr="00EA3D30">
        <w:rPr>
          <w:sz w:val="28"/>
          <w:szCs w:val="28"/>
          <w:lang w:val="kk-KZ"/>
        </w:rPr>
        <w:fldChar w:fldCharType="begin"/>
      </w:r>
      <w:r w:rsidR="00B01D0A" w:rsidRPr="00EA3D30">
        <w:rPr>
          <w:sz w:val="28"/>
          <w:szCs w:val="28"/>
          <w:lang w:val="kk-KZ"/>
        </w:rPr>
        <w:instrText xml:space="preserve"> ADDIN EN.CITE &lt;EndNote&gt;&lt;Cite&gt;&lt;Author&gt;Capelle&lt;/Author&gt;&lt;Year&gt;2006&lt;/Year&gt;&lt;RecNum&gt;393&lt;/RecNum&gt;&lt;DisplayText&gt;[86]&lt;/DisplayText&gt;&lt;record&gt;&lt;rec-number&gt;393&lt;/rec-number&gt;&lt;foreign-keys&gt;&lt;key app="EN" db-id="r5fsa95xwax225etxxg5tw0cet90edrevr2x" timestamp="1748282848"&gt;393&lt;/key&gt;&lt;/foreign-keys&gt;&lt;ref-type name="Journal Article"&gt;17&lt;/ref-type&gt;&lt;contributors&gt;&lt;authors&gt;&lt;author&gt;Capelle, Klaus&lt;/author&gt;&lt;/authors&gt;&lt;/contributors&gt;&lt;titles&gt;&lt;title&gt;A bird&amp;apos;s-eye view of density-functional theory&lt;/title&gt;&lt;secondary-title&gt;Brazilian journal of physics&lt;/secondary-title&gt;&lt;/titles&gt;&lt;periodical&gt;&lt;full-title&gt;Brazilian journal of physics&lt;/full-title&gt;&lt;/periodical&gt;&lt;pages&gt;1318-1343&lt;/pages&gt;&lt;volume&gt;36&lt;/volume&gt;&lt;dates&gt;&lt;year&gt;2006&lt;/year&gt;&lt;/dates&gt;&lt;isbn&gt;0103-9733&lt;/isbn&gt;&lt;urls&gt;&lt;/urls&gt;&lt;/record&gt;&lt;/Cite&gt;&lt;/EndNote&gt;</w:instrText>
      </w:r>
      <w:r w:rsidR="009E5BF1" w:rsidRPr="00EA3D30">
        <w:rPr>
          <w:sz w:val="28"/>
          <w:szCs w:val="28"/>
          <w:lang w:val="kk-KZ"/>
        </w:rPr>
        <w:fldChar w:fldCharType="separate"/>
      </w:r>
      <w:r w:rsidR="00B01D0A" w:rsidRPr="00EA3D30">
        <w:rPr>
          <w:noProof/>
          <w:sz w:val="28"/>
          <w:szCs w:val="28"/>
          <w:lang w:val="kk-KZ"/>
        </w:rPr>
        <w:t>[86]</w:t>
      </w:r>
      <w:r w:rsidR="009E5BF1" w:rsidRPr="00EA3D30">
        <w:rPr>
          <w:sz w:val="28"/>
          <w:szCs w:val="28"/>
          <w:lang w:val="kk-KZ"/>
        </w:rPr>
        <w:fldChar w:fldCharType="end"/>
      </w:r>
      <w:r w:rsidRPr="00EA3D30">
        <w:rPr>
          <w:sz w:val="28"/>
          <w:szCs w:val="28"/>
        </w:rPr>
        <w:t>. Тем не менее, LDA склонна переоценивать энергии связи, что приводит к слишком коротким длинам связей. Примерами функционалов обмен</w:t>
      </w:r>
      <w:proofErr w:type="spellStart"/>
      <w:r w:rsidRPr="00EA3D30">
        <w:rPr>
          <w:sz w:val="28"/>
          <w:szCs w:val="28"/>
          <w:lang w:val="kk-KZ"/>
        </w:rPr>
        <w:t>ной</w:t>
      </w:r>
      <w:proofErr w:type="spellEnd"/>
      <w:r w:rsidRPr="00EA3D30">
        <w:rPr>
          <w:sz w:val="28"/>
          <w:szCs w:val="28"/>
        </w:rPr>
        <w:t xml:space="preserve">-корреляции LDA являются реализации </w:t>
      </w:r>
      <w:proofErr w:type="spellStart"/>
      <w:r w:rsidRPr="00EA3D30">
        <w:rPr>
          <w:sz w:val="28"/>
          <w:szCs w:val="28"/>
        </w:rPr>
        <w:t>Воско-Уилка-</w:t>
      </w:r>
      <w:r w:rsidR="00B01D0A" w:rsidRPr="00EA3D30">
        <w:rPr>
          <w:sz w:val="28"/>
          <w:szCs w:val="28"/>
        </w:rPr>
        <w:t>Нуссайра</w:t>
      </w:r>
      <w:proofErr w:type="spellEnd"/>
      <w:r w:rsidR="00B01D0A" w:rsidRPr="00EA3D30">
        <w:rPr>
          <w:sz w:val="28"/>
          <w:szCs w:val="28"/>
        </w:rPr>
        <w:t xml:space="preserve"> (VWN) </w:t>
      </w:r>
      <w:r w:rsidR="009E5BF1" w:rsidRPr="00EA3D30">
        <w:rPr>
          <w:sz w:val="28"/>
          <w:szCs w:val="28"/>
        </w:rPr>
        <w:fldChar w:fldCharType="begin"/>
      </w:r>
      <w:r w:rsidR="00B01D0A" w:rsidRPr="00EA3D30">
        <w:rPr>
          <w:sz w:val="28"/>
          <w:szCs w:val="28"/>
        </w:rPr>
        <w:instrText xml:space="preserve"> ADDIN EN.CITE &lt;EndNote&gt;&lt;Cite&gt;&lt;Author&gt;Vosko&lt;/Author&gt;&lt;Year&gt;1980&lt;/Year&gt;&lt;RecNum&gt;394&lt;/RecNum&gt;&lt;DisplayText&gt;[87]&lt;/DisplayText&gt;&lt;record&gt;&lt;rec-number&gt;394&lt;/rec-number&gt;&lt;foreign-keys&gt;&lt;key app="EN" db-id="r5fsa95xwax225etxxg5tw0cet90edrevr2x" timestamp="1748282904"&gt;394&lt;/key&gt;&lt;/foreign-keys&gt;&lt;ref-type name="Journal Article"&gt;17&lt;/ref-type&gt;&lt;contributors&gt;&lt;authors&gt;&lt;author&gt;Vosko, Seymour H&lt;/author&gt;&lt;author&gt;Wilk, Leslie&lt;/author&gt;&lt;author&gt;Nusair, Marwan&lt;/author&gt;&lt;/authors&gt;&lt;/contributors&gt;&lt;titles&gt;&lt;title&gt;Accurate spin-dependent electron liquid correlation energies for local spin density calculations: a critical analysis&lt;/title&gt;&lt;secondary-title&gt;Canadian Journal of physics&lt;/secondary-title&gt;&lt;/titles&gt;&lt;periodical&gt;&lt;full-title&gt;Canadian Journal of physics&lt;/full-title&gt;&lt;/periodical&gt;&lt;pages&gt;1200-1211&lt;/pages&gt;&lt;volume&gt;58&lt;/volume&gt;&lt;number&gt;8&lt;/number&gt;&lt;dates&gt;&lt;year&gt;1980&lt;/year&gt;&lt;/dates&gt;&lt;isbn&gt;0008-4204&lt;/isbn&gt;&lt;urls&gt;&lt;/urls&gt;&lt;/record&gt;&lt;/Cite&gt;&lt;/EndNote&gt;</w:instrText>
      </w:r>
      <w:r w:rsidR="009E5BF1" w:rsidRPr="00EA3D30">
        <w:rPr>
          <w:sz w:val="28"/>
          <w:szCs w:val="28"/>
        </w:rPr>
        <w:fldChar w:fldCharType="separate"/>
      </w:r>
      <w:r w:rsidR="00B01D0A" w:rsidRPr="00EA3D30">
        <w:rPr>
          <w:noProof/>
          <w:sz w:val="28"/>
          <w:szCs w:val="28"/>
        </w:rPr>
        <w:t>[87]</w:t>
      </w:r>
      <w:r w:rsidR="009E5BF1" w:rsidRPr="00EA3D30">
        <w:rPr>
          <w:sz w:val="28"/>
          <w:szCs w:val="28"/>
        </w:rPr>
        <w:fldChar w:fldCharType="end"/>
      </w:r>
      <w:r w:rsidRPr="00EA3D30">
        <w:rPr>
          <w:color w:val="000000"/>
          <w:sz w:val="28"/>
          <w:szCs w:val="28"/>
        </w:rPr>
        <w:t xml:space="preserve"> </w:t>
      </w:r>
      <w:r w:rsidRPr="00EA3D30">
        <w:rPr>
          <w:sz w:val="28"/>
          <w:szCs w:val="28"/>
        </w:rPr>
        <w:t xml:space="preserve">или </w:t>
      </w:r>
      <w:proofErr w:type="spellStart"/>
      <w:r w:rsidRPr="00EA3D30">
        <w:rPr>
          <w:sz w:val="28"/>
          <w:szCs w:val="28"/>
        </w:rPr>
        <w:t>Перд</w:t>
      </w:r>
      <w:r w:rsidRPr="00EA3D30">
        <w:rPr>
          <w:sz w:val="28"/>
          <w:szCs w:val="28"/>
          <w:lang w:val="kk-KZ"/>
        </w:rPr>
        <w:t>ью</w:t>
      </w:r>
      <w:proofErr w:type="spellEnd"/>
      <w:r w:rsidRPr="00EA3D30">
        <w:rPr>
          <w:sz w:val="28"/>
          <w:szCs w:val="28"/>
        </w:rPr>
        <w:t>-Ванга (PW)</w:t>
      </w:r>
      <w:r w:rsidR="00B01D0A" w:rsidRPr="00EA3D30">
        <w:rPr>
          <w:sz w:val="28"/>
          <w:szCs w:val="28"/>
          <w:lang w:val="kk-KZ"/>
        </w:rPr>
        <w:t xml:space="preserve"> </w:t>
      </w:r>
      <w:r w:rsidR="009E5BF1" w:rsidRPr="00EA3D30">
        <w:rPr>
          <w:sz w:val="28"/>
          <w:szCs w:val="28"/>
          <w:lang w:val="kk-KZ"/>
        </w:rPr>
        <w:fldChar w:fldCharType="begin"/>
      </w:r>
      <w:r w:rsidR="00B01D0A" w:rsidRPr="00EA3D30">
        <w:rPr>
          <w:sz w:val="28"/>
          <w:szCs w:val="28"/>
          <w:lang w:val="kk-KZ"/>
        </w:rPr>
        <w:instrText xml:space="preserve"> ADDIN EN.CITE &lt;EndNote&gt;&lt;Cite&gt;&lt;Author&gt;Perdew&lt;/Author&gt;&lt;Year&gt;1997&lt;/Year&gt;&lt;RecNum&gt;395&lt;/RecNum&gt;&lt;DisplayText&gt;[88]&lt;/DisplayText&gt;&lt;record&gt;&lt;rec-number&gt;395&lt;/rec-number&gt;&lt;foreign-keys&gt;&lt;key app="EN" db-id="r5fsa95xwax225etxxg5tw0cet90edrevr2x" timestamp="1748282957"&gt;395&lt;/key&gt;&lt;/foreign-keys&gt;&lt;ref-type name="Journal Article"&gt;17&lt;/ref-type&gt;&lt;contributors&gt;&lt;authors&gt;&lt;author&gt;Perdew, John P&lt;/author&gt;&lt;/authors&gt;&lt;/contributors&gt;&lt;titles&gt;&lt;title&gt;Generalized gradient approximation made simple&lt;/title&gt;&lt;secondary-title&gt;Phys. Rev. Lett.&lt;/secondary-title&gt;&lt;/titles&gt;&lt;periodical&gt;&lt;full-title&gt;Phys. Rev. Lett.&lt;/full-title&gt;&lt;/periodical&gt;&lt;pages&gt;3868&lt;/pages&gt;&lt;volume&gt;77&lt;/volume&gt;&lt;dates&gt;&lt;year&gt;1997&lt;/year&gt;&lt;/dates&gt;&lt;urls&gt;&lt;/urls&gt;&lt;/record&gt;&lt;/Cite&gt;&lt;/EndNote&gt;</w:instrText>
      </w:r>
      <w:r w:rsidR="009E5BF1" w:rsidRPr="00EA3D30">
        <w:rPr>
          <w:sz w:val="28"/>
          <w:szCs w:val="28"/>
          <w:lang w:val="kk-KZ"/>
        </w:rPr>
        <w:fldChar w:fldCharType="separate"/>
      </w:r>
      <w:r w:rsidR="00B01D0A" w:rsidRPr="00EA3D30">
        <w:rPr>
          <w:noProof/>
          <w:sz w:val="28"/>
          <w:szCs w:val="28"/>
          <w:lang w:val="kk-KZ"/>
        </w:rPr>
        <w:t>[88]</w:t>
      </w:r>
      <w:r w:rsidR="009E5BF1" w:rsidRPr="00EA3D30">
        <w:rPr>
          <w:sz w:val="28"/>
          <w:szCs w:val="28"/>
          <w:lang w:val="kk-KZ"/>
        </w:rPr>
        <w:fldChar w:fldCharType="end"/>
      </w:r>
      <w:r w:rsidRPr="00EA3D30">
        <w:rPr>
          <w:sz w:val="28"/>
          <w:szCs w:val="28"/>
        </w:rPr>
        <w:t>.</w:t>
      </w:r>
    </w:p>
    <w:p w14:paraId="072344F2" w14:textId="77777777" w:rsidR="00CE1CAC" w:rsidRPr="00EA3D30" w:rsidRDefault="00CE1CAC" w:rsidP="00EA3D30">
      <w:pPr>
        <w:ind w:firstLine="709"/>
        <w:jc w:val="both"/>
        <w:rPr>
          <w:sz w:val="28"/>
          <w:szCs w:val="28"/>
        </w:rPr>
      </w:pPr>
    </w:p>
    <w:p w14:paraId="6F18A10C" w14:textId="09AC282E" w:rsidR="00CE1CAC" w:rsidRPr="004C1188" w:rsidRDefault="00087116" w:rsidP="00EA3D30">
      <w:pPr>
        <w:ind w:firstLine="709"/>
        <w:jc w:val="both"/>
        <w:rPr>
          <w:bCs/>
          <w:sz w:val="28"/>
          <w:szCs w:val="28"/>
          <w:lang w:val="kk-KZ"/>
        </w:rPr>
      </w:pPr>
      <w:r w:rsidRPr="004C1188">
        <w:rPr>
          <w:bCs/>
          <w:sz w:val="28"/>
          <w:szCs w:val="28"/>
          <w:lang w:val="kk-KZ"/>
        </w:rPr>
        <w:t>2.</w:t>
      </w:r>
      <w:r w:rsidR="00734196" w:rsidRPr="004C1188">
        <w:rPr>
          <w:bCs/>
          <w:sz w:val="28"/>
          <w:szCs w:val="28"/>
        </w:rPr>
        <w:t>7.2</w:t>
      </w:r>
      <w:r w:rsidRPr="004C1188">
        <w:rPr>
          <w:bCs/>
          <w:sz w:val="28"/>
          <w:szCs w:val="28"/>
          <w:lang w:val="kk-KZ"/>
        </w:rPr>
        <w:t xml:space="preserve"> </w:t>
      </w:r>
      <w:proofErr w:type="spellStart"/>
      <w:r w:rsidR="00216555" w:rsidRPr="004C1188">
        <w:rPr>
          <w:bCs/>
          <w:sz w:val="28"/>
          <w:szCs w:val="28"/>
          <w:lang w:val="kk-KZ"/>
        </w:rPr>
        <w:t>П</w:t>
      </w:r>
      <w:r w:rsidR="00CE1CAC" w:rsidRPr="004C1188">
        <w:rPr>
          <w:bCs/>
          <w:sz w:val="28"/>
          <w:szCs w:val="28"/>
          <w:lang w:val="kk-KZ"/>
        </w:rPr>
        <w:t>риближение</w:t>
      </w:r>
      <w:proofErr w:type="spellEnd"/>
      <w:r w:rsidR="00CE1CAC" w:rsidRPr="004C1188">
        <w:rPr>
          <w:bCs/>
          <w:sz w:val="28"/>
          <w:szCs w:val="28"/>
          <w:lang w:val="kk-KZ"/>
        </w:rPr>
        <w:t xml:space="preserve"> </w:t>
      </w:r>
      <w:proofErr w:type="spellStart"/>
      <w:r w:rsidR="00216555" w:rsidRPr="004C1188">
        <w:rPr>
          <w:bCs/>
          <w:sz w:val="28"/>
          <w:szCs w:val="28"/>
          <w:lang w:val="kk-KZ"/>
        </w:rPr>
        <w:t>обобщенного</w:t>
      </w:r>
      <w:proofErr w:type="spellEnd"/>
      <w:r w:rsidR="00216555" w:rsidRPr="004C1188">
        <w:rPr>
          <w:bCs/>
          <w:sz w:val="28"/>
          <w:szCs w:val="28"/>
          <w:lang w:val="kk-KZ"/>
        </w:rPr>
        <w:t xml:space="preserve"> </w:t>
      </w:r>
      <w:proofErr w:type="spellStart"/>
      <w:r w:rsidR="00216555" w:rsidRPr="004C1188">
        <w:rPr>
          <w:bCs/>
          <w:sz w:val="28"/>
          <w:szCs w:val="28"/>
          <w:lang w:val="kk-KZ"/>
        </w:rPr>
        <w:t>градиента</w:t>
      </w:r>
      <w:proofErr w:type="spellEnd"/>
    </w:p>
    <w:p w14:paraId="1EE73ED9" w14:textId="2294C10D" w:rsidR="00CE1CAC" w:rsidRPr="00EA3D30" w:rsidRDefault="00CE1CAC" w:rsidP="00EA3D30">
      <w:pPr>
        <w:ind w:firstLine="709"/>
        <w:jc w:val="both"/>
        <w:rPr>
          <w:rFonts w:eastAsiaTheme="minorEastAsia"/>
          <w:sz w:val="28"/>
          <w:szCs w:val="28"/>
        </w:rPr>
      </w:pPr>
      <w:r w:rsidRPr="00EA3D30">
        <w:rPr>
          <w:sz w:val="28"/>
          <w:szCs w:val="28"/>
          <w:lang w:val="kk-KZ"/>
        </w:rPr>
        <w:t xml:space="preserve">В </w:t>
      </w:r>
      <w:proofErr w:type="spellStart"/>
      <w:r w:rsidRPr="00EA3D30">
        <w:rPr>
          <w:sz w:val="28"/>
          <w:szCs w:val="28"/>
          <w:lang w:val="kk-KZ"/>
        </w:rPr>
        <w:t>реальных</w:t>
      </w:r>
      <w:proofErr w:type="spellEnd"/>
      <w:r w:rsidRPr="00EA3D30">
        <w:rPr>
          <w:sz w:val="28"/>
          <w:szCs w:val="28"/>
          <w:lang w:val="kk-KZ"/>
        </w:rPr>
        <w:t xml:space="preserve"> </w:t>
      </w:r>
      <w:proofErr w:type="spellStart"/>
      <w:r w:rsidRPr="00EA3D30">
        <w:rPr>
          <w:sz w:val="28"/>
          <w:szCs w:val="28"/>
          <w:lang w:val="kk-KZ"/>
        </w:rPr>
        <w:t>системах</w:t>
      </w:r>
      <w:proofErr w:type="spellEnd"/>
      <w:r w:rsidRPr="00EA3D30">
        <w:rPr>
          <w:sz w:val="28"/>
          <w:szCs w:val="28"/>
          <w:lang w:val="kk-KZ"/>
        </w:rPr>
        <w:t xml:space="preserve"> </w:t>
      </w:r>
      <w:proofErr w:type="spellStart"/>
      <w:r w:rsidRPr="00EA3D30">
        <w:rPr>
          <w:sz w:val="28"/>
          <w:szCs w:val="28"/>
          <w:lang w:val="kk-KZ"/>
        </w:rPr>
        <w:t>электронная</w:t>
      </w:r>
      <w:proofErr w:type="spellEnd"/>
      <w:r w:rsidRPr="00EA3D30">
        <w:rPr>
          <w:sz w:val="28"/>
          <w:szCs w:val="28"/>
          <w:lang w:val="kk-KZ"/>
        </w:rPr>
        <w:t xml:space="preserve"> </w:t>
      </w:r>
      <w:proofErr w:type="spellStart"/>
      <w:r w:rsidRPr="00EA3D30">
        <w:rPr>
          <w:sz w:val="28"/>
          <w:szCs w:val="28"/>
          <w:lang w:val="kk-KZ"/>
        </w:rPr>
        <w:t>плотность</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правило</w:t>
      </w:r>
      <w:proofErr w:type="spellEnd"/>
      <w:r w:rsidRPr="00EA3D30">
        <w:rPr>
          <w:sz w:val="28"/>
          <w:szCs w:val="28"/>
          <w:lang w:val="kk-KZ"/>
        </w:rPr>
        <w:t xml:space="preserve">, </w:t>
      </w:r>
      <w:proofErr w:type="spellStart"/>
      <w:r w:rsidRPr="00EA3D30">
        <w:rPr>
          <w:sz w:val="28"/>
          <w:szCs w:val="28"/>
          <w:lang w:val="kk-KZ"/>
        </w:rPr>
        <w:t>является</w:t>
      </w:r>
      <w:proofErr w:type="spellEnd"/>
      <w:r w:rsidRPr="00EA3D30">
        <w:rPr>
          <w:sz w:val="28"/>
          <w:szCs w:val="28"/>
          <w:lang w:val="kk-KZ"/>
        </w:rPr>
        <w:t xml:space="preserve"> </w:t>
      </w:r>
      <w:proofErr w:type="spellStart"/>
      <w:r w:rsidRPr="00EA3D30">
        <w:rPr>
          <w:sz w:val="28"/>
          <w:szCs w:val="28"/>
          <w:lang w:val="kk-KZ"/>
        </w:rPr>
        <w:t>неоднородной</w:t>
      </w:r>
      <w:proofErr w:type="spellEnd"/>
      <w:r w:rsidRPr="00EA3D30">
        <w:rPr>
          <w:sz w:val="28"/>
          <w:szCs w:val="28"/>
          <w:lang w:val="kk-KZ"/>
        </w:rPr>
        <w:t xml:space="preserve">, </w:t>
      </w:r>
      <w:proofErr w:type="spellStart"/>
      <w:r w:rsidRPr="00EA3D30">
        <w:rPr>
          <w:sz w:val="28"/>
          <w:szCs w:val="28"/>
          <w:lang w:val="kk-KZ"/>
        </w:rPr>
        <w:t>поэтому</w:t>
      </w:r>
      <w:proofErr w:type="spellEnd"/>
      <w:r w:rsidRPr="00EA3D30">
        <w:rPr>
          <w:sz w:val="28"/>
          <w:szCs w:val="28"/>
          <w:lang w:val="kk-KZ"/>
        </w:rPr>
        <w:t xml:space="preserve"> </w:t>
      </w:r>
      <w:proofErr w:type="spellStart"/>
      <w:r w:rsidRPr="00EA3D30">
        <w:rPr>
          <w:sz w:val="28"/>
          <w:szCs w:val="28"/>
          <w:lang w:val="kk-KZ"/>
        </w:rPr>
        <w:t>наблюдаются</w:t>
      </w:r>
      <w:proofErr w:type="spellEnd"/>
      <w:r w:rsidRPr="00EA3D30">
        <w:rPr>
          <w:sz w:val="28"/>
          <w:szCs w:val="28"/>
          <w:lang w:val="kk-KZ"/>
        </w:rPr>
        <w:t xml:space="preserve"> </w:t>
      </w:r>
      <w:proofErr w:type="spellStart"/>
      <w:r w:rsidRPr="00EA3D30">
        <w:rPr>
          <w:sz w:val="28"/>
          <w:szCs w:val="28"/>
          <w:lang w:val="kk-KZ"/>
        </w:rPr>
        <w:t>ненулевые</w:t>
      </w:r>
      <w:proofErr w:type="spellEnd"/>
      <w:r w:rsidRPr="00EA3D30">
        <w:rPr>
          <w:sz w:val="28"/>
          <w:szCs w:val="28"/>
          <w:lang w:val="kk-KZ"/>
        </w:rPr>
        <w:t xml:space="preserve"> </w:t>
      </w:r>
      <w:proofErr w:type="spellStart"/>
      <w:r w:rsidRPr="00EA3D30">
        <w:rPr>
          <w:sz w:val="28"/>
          <w:szCs w:val="28"/>
          <w:lang w:val="kk-KZ"/>
        </w:rPr>
        <w:t>градиенты</w:t>
      </w:r>
      <w:proofErr w:type="spellEnd"/>
      <w:r w:rsidRPr="00EA3D30">
        <w:rPr>
          <w:sz w:val="28"/>
          <w:szCs w:val="28"/>
          <w:lang w:val="kk-KZ"/>
        </w:rPr>
        <w:t xml:space="preserve"> </w:t>
      </w:r>
      <w:proofErr w:type="spellStart"/>
      <w:r w:rsidRPr="00EA3D30">
        <w:rPr>
          <w:sz w:val="28"/>
          <w:szCs w:val="28"/>
          <w:lang w:val="kk-KZ"/>
        </w:rPr>
        <w:t>плотности</w:t>
      </w:r>
      <w:proofErr w:type="spellEnd"/>
      <w:r w:rsidRPr="00EA3D30">
        <w:rPr>
          <w:sz w:val="28"/>
          <w:szCs w:val="28"/>
          <w:lang w:val="kk-KZ"/>
        </w:rPr>
        <w:t xml:space="preserve">. LDA </w:t>
      </w:r>
      <w:proofErr w:type="spellStart"/>
      <w:r w:rsidRPr="00EA3D30">
        <w:rPr>
          <w:sz w:val="28"/>
          <w:szCs w:val="28"/>
          <w:lang w:val="kk-KZ"/>
        </w:rPr>
        <w:t>можно</w:t>
      </w:r>
      <w:proofErr w:type="spellEnd"/>
      <w:r w:rsidRPr="00EA3D30">
        <w:rPr>
          <w:sz w:val="28"/>
          <w:szCs w:val="28"/>
          <w:lang w:val="kk-KZ"/>
        </w:rPr>
        <w:t xml:space="preserve"> </w:t>
      </w:r>
      <w:proofErr w:type="spellStart"/>
      <w:r w:rsidRPr="00EA3D30">
        <w:rPr>
          <w:sz w:val="28"/>
          <w:szCs w:val="28"/>
          <w:lang w:val="kk-KZ"/>
        </w:rPr>
        <w:t>рассматривать</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приближение</w:t>
      </w:r>
      <w:proofErr w:type="spellEnd"/>
      <w:r w:rsidRPr="00EA3D30">
        <w:rPr>
          <w:sz w:val="28"/>
          <w:szCs w:val="28"/>
          <w:lang w:val="kk-KZ"/>
        </w:rPr>
        <w:t xml:space="preserve"> </w:t>
      </w:r>
      <w:proofErr w:type="spellStart"/>
      <w:r w:rsidRPr="00EA3D30">
        <w:rPr>
          <w:sz w:val="28"/>
          <w:szCs w:val="28"/>
          <w:lang w:val="kk-KZ"/>
        </w:rPr>
        <w:t>нулевого</w:t>
      </w:r>
      <w:proofErr w:type="spellEnd"/>
      <w:r w:rsidRPr="00EA3D30">
        <w:rPr>
          <w:sz w:val="28"/>
          <w:szCs w:val="28"/>
          <w:lang w:val="kk-KZ"/>
        </w:rPr>
        <w:t xml:space="preserve"> </w:t>
      </w:r>
      <w:proofErr w:type="spellStart"/>
      <w:r w:rsidRPr="00EA3D30">
        <w:rPr>
          <w:sz w:val="28"/>
          <w:szCs w:val="28"/>
          <w:lang w:val="kk-KZ"/>
        </w:rPr>
        <w:t>порядка</w:t>
      </w:r>
      <w:proofErr w:type="spellEnd"/>
      <w:r w:rsidRPr="00EA3D30">
        <w:rPr>
          <w:sz w:val="28"/>
          <w:szCs w:val="28"/>
          <w:lang w:val="kk-KZ"/>
        </w:rPr>
        <w:t xml:space="preserve"> в </w:t>
      </w:r>
      <w:proofErr w:type="spellStart"/>
      <w:r w:rsidRPr="00EA3D30">
        <w:rPr>
          <w:sz w:val="28"/>
          <w:szCs w:val="28"/>
          <w:lang w:val="kk-KZ"/>
        </w:rPr>
        <w:t>общем</w:t>
      </w:r>
      <w:proofErr w:type="spellEnd"/>
      <w:r w:rsidRPr="00EA3D30">
        <w:rPr>
          <w:sz w:val="28"/>
          <w:szCs w:val="28"/>
          <w:lang w:val="kk-KZ"/>
        </w:rPr>
        <w:t xml:space="preserve"> </w:t>
      </w:r>
      <w:proofErr w:type="spellStart"/>
      <w:r w:rsidRPr="00EA3D30">
        <w:rPr>
          <w:sz w:val="28"/>
          <w:szCs w:val="28"/>
          <w:lang w:val="kk-KZ"/>
        </w:rPr>
        <w:t>разложении</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плотности</w:t>
      </w:r>
      <w:proofErr w:type="spellEnd"/>
      <w:r w:rsidRPr="00EA3D30">
        <w:rPr>
          <w:sz w:val="28"/>
          <w:szCs w:val="28"/>
          <w:lang w:val="kk-KZ"/>
        </w:rPr>
        <w:t xml:space="preserve"> и </w:t>
      </w:r>
      <w:proofErr w:type="spellStart"/>
      <w:r w:rsidRPr="00EA3D30">
        <w:rPr>
          <w:sz w:val="28"/>
          <w:szCs w:val="28"/>
          <w:lang w:val="kk-KZ"/>
        </w:rPr>
        <w:t>е</w:t>
      </w:r>
      <w:r w:rsidR="00DE4168" w:rsidRPr="00EA3D30">
        <w:rPr>
          <w:sz w:val="28"/>
          <w:szCs w:val="28"/>
          <w:lang w:val="kk-KZ"/>
        </w:rPr>
        <w:t>е</w:t>
      </w:r>
      <w:proofErr w:type="spellEnd"/>
      <w:r w:rsidRPr="00EA3D30">
        <w:rPr>
          <w:sz w:val="28"/>
          <w:szCs w:val="28"/>
          <w:lang w:val="kk-KZ"/>
        </w:rPr>
        <w:t xml:space="preserve"> </w:t>
      </w:r>
      <w:proofErr w:type="spellStart"/>
      <w:r w:rsidRPr="00EA3D30">
        <w:rPr>
          <w:sz w:val="28"/>
          <w:szCs w:val="28"/>
          <w:lang w:val="kk-KZ"/>
        </w:rPr>
        <w:t>производным</w:t>
      </w:r>
      <w:proofErr w:type="spellEnd"/>
      <w:r w:rsidRPr="00EA3D30">
        <w:rPr>
          <w:sz w:val="28"/>
          <w:szCs w:val="28"/>
          <w:lang w:val="kk-KZ"/>
        </w:rPr>
        <w:t xml:space="preserve">. </w:t>
      </w:r>
      <w:proofErr w:type="spellStart"/>
      <w:r w:rsidRPr="00EA3D30">
        <w:rPr>
          <w:sz w:val="28"/>
          <w:szCs w:val="28"/>
          <w:lang w:val="kk-KZ"/>
        </w:rPr>
        <w:t>Следовательно</w:t>
      </w:r>
      <w:proofErr w:type="spellEnd"/>
      <w:r w:rsidRPr="00EA3D30">
        <w:rPr>
          <w:sz w:val="28"/>
          <w:szCs w:val="28"/>
          <w:lang w:val="kk-KZ"/>
        </w:rPr>
        <w:t xml:space="preserve">, </w:t>
      </w:r>
      <w:proofErr w:type="spellStart"/>
      <w:r w:rsidRPr="00EA3D30">
        <w:rPr>
          <w:sz w:val="28"/>
          <w:szCs w:val="28"/>
          <w:lang w:val="kk-KZ"/>
        </w:rPr>
        <w:t>расширением</w:t>
      </w:r>
      <w:proofErr w:type="spellEnd"/>
      <w:r w:rsidRPr="00EA3D30">
        <w:rPr>
          <w:sz w:val="28"/>
          <w:szCs w:val="28"/>
          <w:lang w:val="kk-KZ"/>
        </w:rPr>
        <w:t xml:space="preserve"> LDA </w:t>
      </w:r>
      <w:proofErr w:type="spellStart"/>
      <w:r w:rsidRPr="00EA3D30">
        <w:rPr>
          <w:sz w:val="28"/>
          <w:szCs w:val="28"/>
          <w:lang w:val="kk-KZ"/>
        </w:rPr>
        <w:t>являются</w:t>
      </w:r>
      <w:proofErr w:type="spellEnd"/>
      <w:r w:rsidRPr="00EA3D30">
        <w:rPr>
          <w:sz w:val="28"/>
          <w:szCs w:val="28"/>
          <w:lang w:val="kk-KZ"/>
        </w:rPr>
        <w:t xml:space="preserve"> функционалы, </w:t>
      </w:r>
      <w:proofErr w:type="spellStart"/>
      <w:r w:rsidRPr="00EA3D30">
        <w:rPr>
          <w:sz w:val="28"/>
          <w:szCs w:val="28"/>
          <w:lang w:val="kk-KZ"/>
        </w:rPr>
        <w:t>которые</w:t>
      </w:r>
      <w:proofErr w:type="spellEnd"/>
      <w:r w:rsidRPr="00EA3D30">
        <w:rPr>
          <w:sz w:val="28"/>
          <w:szCs w:val="28"/>
          <w:lang w:val="kk-KZ"/>
        </w:rPr>
        <w:t xml:space="preserve"> </w:t>
      </w:r>
      <w:proofErr w:type="spellStart"/>
      <w:r w:rsidRPr="00EA3D30">
        <w:rPr>
          <w:sz w:val="28"/>
          <w:szCs w:val="28"/>
          <w:lang w:val="kk-KZ"/>
        </w:rPr>
        <w:t>зависят</w:t>
      </w:r>
      <w:proofErr w:type="spellEnd"/>
      <w:r w:rsidRPr="00EA3D30">
        <w:rPr>
          <w:sz w:val="28"/>
          <w:szCs w:val="28"/>
          <w:lang w:val="kk-KZ"/>
        </w:rPr>
        <w:t xml:space="preserve"> не </w:t>
      </w:r>
      <w:proofErr w:type="spellStart"/>
      <w:r w:rsidRPr="00EA3D30">
        <w:rPr>
          <w:sz w:val="28"/>
          <w:szCs w:val="28"/>
          <w:lang w:val="kk-KZ"/>
        </w:rPr>
        <w:t>только</w:t>
      </w:r>
      <w:proofErr w:type="spellEnd"/>
      <w:r w:rsidRPr="00EA3D30">
        <w:rPr>
          <w:sz w:val="28"/>
          <w:szCs w:val="28"/>
          <w:lang w:val="kk-KZ"/>
        </w:rPr>
        <w:t xml:space="preserve"> от </w:t>
      </w:r>
      <w:proofErr w:type="spellStart"/>
      <w:r w:rsidRPr="00EA3D30">
        <w:rPr>
          <w:sz w:val="28"/>
          <w:szCs w:val="28"/>
          <w:lang w:val="kk-KZ"/>
        </w:rPr>
        <w:t>локального</w:t>
      </w:r>
      <w:proofErr w:type="spellEnd"/>
      <w:r w:rsidRPr="00EA3D30">
        <w:rPr>
          <w:sz w:val="28"/>
          <w:szCs w:val="28"/>
          <w:lang w:val="kk-KZ"/>
        </w:rPr>
        <w:t xml:space="preserve"> </w:t>
      </w:r>
      <w:proofErr w:type="spellStart"/>
      <w:r w:rsidRPr="00EA3D30">
        <w:rPr>
          <w:sz w:val="28"/>
          <w:szCs w:val="28"/>
          <w:lang w:val="kk-KZ"/>
        </w:rPr>
        <w:t>значения</w:t>
      </w:r>
      <w:proofErr w:type="spellEnd"/>
      <w:r w:rsidRPr="00EA3D30">
        <w:rPr>
          <w:sz w:val="28"/>
          <w:szCs w:val="28"/>
          <w:lang w:val="kk-KZ"/>
        </w:rPr>
        <w:t xml:space="preserve"> </w:t>
      </w:r>
      <w:proofErr w:type="spellStart"/>
      <w:r w:rsidRPr="00EA3D30">
        <w:rPr>
          <w:sz w:val="28"/>
          <w:szCs w:val="28"/>
          <w:lang w:val="kk-KZ"/>
        </w:rPr>
        <w:t>плотности</w:t>
      </w:r>
      <w:proofErr w:type="spellEnd"/>
      <w:r w:rsidRPr="00EA3D30">
        <w:rPr>
          <w:sz w:val="28"/>
          <w:szCs w:val="28"/>
          <w:lang w:val="kk-KZ"/>
        </w:rPr>
        <w:t xml:space="preserve">, </w:t>
      </w:r>
      <w:proofErr w:type="spellStart"/>
      <w:r w:rsidRPr="00EA3D30">
        <w:rPr>
          <w:sz w:val="28"/>
          <w:szCs w:val="28"/>
          <w:lang w:val="kk-KZ"/>
        </w:rPr>
        <w:t>но</w:t>
      </w:r>
      <w:proofErr w:type="spellEnd"/>
      <w:r w:rsidRPr="00EA3D30">
        <w:rPr>
          <w:sz w:val="28"/>
          <w:szCs w:val="28"/>
          <w:lang w:val="kk-KZ"/>
        </w:rPr>
        <w:t xml:space="preserve"> и от </w:t>
      </w:r>
      <w:proofErr w:type="spellStart"/>
      <w:r w:rsidRPr="00EA3D30">
        <w:rPr>
          <w:sz w:val="28"/>
          <w:szCs w:val="28"/>
          <w:lang w:val="kk-KZ"/>
        </w:rPr>
        <w:t>е</w:t>
      </w:r>
      <w:r w:rsidR="00DE4168" w:rsidRPr="00EA3D30">
        <w:rPr>
          <w:sz w:val="28"/>
          <w:szCs w:val="28"/>
          <w:lang w:val="kk-KZ"/>
        </w:rPr>
        <w:t>е</w:t>
      </w:r>
      <w:proofErr w:type="spellEnd"/>
      <w:r w:rsidRPr="00EA3D30">
        <w:rPr>
          <w:sz w:val="28"/>
          <w:szCs w:val="28"/>
          <w:lang w:val="kk-KZ"/>
        </w:rPr>
        <w:t xml:space="preserve"> </w:t>
      </w:r>
      <w:proofErr w:type="spellStart"/>
      <w:r w:rsidRPr="00EA3D30">
        <w:rPr>
          <w:sz w:val="28"/>
          <w:szCs w:val="28"/>
          <w:lang w:val="kk-KZ"/>
        </w:rPr>
        <w:t>градиентов</w:t>
      </w:r>
      <w:proofErr w:type="spellEnd"/>
      <w:r w:rsidRPr="00EA3D30">
        <w:rPr>
          <w:sz w:val="28"/>
          <w:szCs w:val="28"/>
          <w:lang w:val="kk-KZ"/>
        </w:rPr>
        <w:t xml:space="preserve">. </w:t>
      </w:r>
      <w:proofErr w:type="spellStart"/>
      <w:r w:rsidRPr="00EA3D30">
        <w:rPr>
          <w:sz w:val="28"/>
          <w:szCs w:val="28"/>
          <w:lang w:val="kk-KZ"/>
        </w:rPr>
        <w:t>Так</w:t>
      </w:r>
      <w:proofErr w:type="spellEnd"/>
      <w:r w:rsidRPr="00EA3D30">
        <w:rPr>
          <w:sz w:val="28"/>
          <w:szCs w:val="28"/>
          <w:lang w:val="kk-KZ"/>
        </w:rPr>
        <w:t xml:space="preserve"> </w:t>
      </w:r>
      <w:proofErr w:type="spellStart"/>
      <w:r w:rsidRPr="00EA3D30">
        <w:rPr>
          <w:sz w:val="28"/>
          <w:szCs w:val="28"/>
          <w:lang w:val="kk-KZ"/>
        </w:rPr>
        <w:t>называемые</w:t>
      </w:r>
      <w:proofErr w:type="spellEnd"/>
      <w:r w:rsidRPr="00EA3D30">
        <w:rPr>
          <w:sz w:val="28"/>
          <w:szCs w:val="28"/>
          <w:lang w:val="kk-KZ"/>
        </w:rPr>
        <w:t xml:space="preserve"> </w:t>
      </w:r>
      <w:proofErr w:type="spellStart"/>
      <w:r w:rsidRPr="00EA3D30">
        <w:rPr>
          <w:sz w:val="28"/>
          <w:szCs w:val="28"/>
          <w:lang w:val="kk-KZ"/>
        </w:rPr>
        <w:t>приближения</w:t>
      </w:r>
      <w:proofErr w:type="spellEnd"/>
      <w:r w:rsidRPr="00EA3D30">
        <w:rPr>
          <w:sz w:val="28"/>
          <w:szCs w:val="28"/>
          <w:lang w:val="kk-KZ"/>
        </w:rPr>
        <w:t xml:space="preserve"> </w:t>
      </w:r>
      <w:proofErr w:type="spellStart"/>
      <w:r w:rsidRPr="00EA3D30">
        <w:rPr>
          <w:sz w:val="28"/>
          <w:szCs w:val="28"/>
          <w:lang w:val="kk-KZ"/>
        </w:rPr>
        <w:t>градиентного</w:t>
      </w:r>
      <w:proofErr w:type="spellEnd"/>
      <w:r w:rsidRPr="00EA3D30">
        <w:rPr>
          <w:sz w:val="28"/>
          <w:szCs w:val="28"/>
          <w:lang w:val="kk-KZ"/>
        </w:rPr>
        <w:t xml:space="preserve"> </w:t>
      </w:r>
      <w:proofErr w:type="spellStart"/>
      <w:r w:rsidRPr="00EA3D30">
        <w:rPr>
          <w:sz w:val="28"/>
          <w:szCs w:val="28"/>
          <w:lang w:val="kk-KZ"/>
        </w:rPr>
        <w:t>разложения</w:t>
      </w:r>
      <w:proofErr w:type="spellEnd"/>
      <w:r w:rsidRPr="00EA3D30">
        <w:rPr>
          <w:sz w:val="28"/>
          <w:szCs w:val="28"/>
          <w:lang w:val="kk-KZ"/>
        </w:rPr>
        <w:t xml:space="preserve"> </w:t>
      </w:r>
      <w:proofErr w:type="spellStart"/>
      <w:r w:rsidRPr="00EA3D30">
        <w:rPr>
          <w:sz w:val="28"/>
          <w:szCs w:val="28"/>
          <w:lang w:val="kk-KZ"/>
        </w:rPr>
        <w:t>пытались</w:t>
      </w:r>
      <w:proofErr w:type="spellEnd"/>
      <w:r w:rsidRPr="00EA3D30">
        <w:rPr>
          <w:sz w:val="28"/>
          <w:szCs w:val="28"/>
          <w:lang w:val="kk-KZ"/>
        </w:rPr>
        <w:t xml:space="preserve"> </w:t>
      </w:r>
      <w:proofErr w:type="spellStart"/>
      <w:r w:rsidRPr="00EA3D30">
        <w:rPr>
          <w:sz w:val="28"/>
          <w:szCs w:val="28"/>
          <w:lang w:val="kk-KZ"/>
        </w:rPr>
        <w:t>учесть</w:t>
      </w:r>
      <w:proofErr w:type="spellEnd"/>
      <w:r w:rsidRPr="00EA3D30">
        <w:rPr>
          <w:sz w:val="28"/>
          <w:szCs w:val="28"/>
          <w:lang w:val="kk-KZ"/>
        </w:rPr>
        <w:t xml:space="preserve"> </w:t>
      </w:r>
      <w:proofErr w:type="spellStart"/>
      <w:r w:rsidRPr="00EA3D30">
        <w:rPr>
          <w:sz w:val="28"/>
          <w:szCs w:val="28"/>
          <w:lang w:val="kk-KZ"/>
        </w:rPr>
        <w:t>более</w:t>
      </w:r>
      <w:proofErr w:type="spellEnd"/>
      <w:r w:rsidRPr="00EA3D30">
        <w:rPr>
          <w:sz w:val="28"/>
          <w:szCs w:val="28"/>
          <w:lang w:val="kk-KZ"/>
        </w:rPr>
        <w:t xml:space="preserve"> </w:t>
      </w:r>
      <w:proofErr w:type="spellStart"/>
      <w:r w:rsidRPr="00EA3D30">
        <w:rPr>
          <w:sz w:val="28"/>
          <w:szCs w:val="28"/>
          <w:lang w:val="kk-KZ"/>
        </w:rPr>
        <w:t>высокие</w:t>
      </w:r>
      <w:proofErr w:type="spellEnd"/>
      <w:r w:rsidRPr="00EA3D30">
        <w:rPr>
          <w:sz w:val="28"/>
          <w:szCs w:val="28"/>
          <w:lang w:val="kk-KZ"/>
        </w:rPr>
        <w:t xml:space="preserve"> </w:t>
      </w:r>
      <w:proofErr w:type="spellStart"/>
      <w:r w:rsidRPr="00EA3D30">
        <w:rPr>
          <w:sz w:val="28"/>
          <w:szCs w:val="28"/>
          <w:lang w:val="kk-KZ"/>
        </w:rPr>
        <w:t>коррекции</w:t>
      </w:r>
      <w:proofErr w:type="spellEnd"/>
      <w:r w:rsidRPr="00EA3D30">
        <w:rPr>
          <w:sz w:val="28"/>
          <w:szCs w:val="28"/>
          <w:lang w:val="kk-KZ"/>
        </w:rPr>
        <w:t xml:space="preserve">, </w:t>
      </w:r>
      <w:proofErr w:type="spellStart"/>
      <w:r w:rsidRPr="00EA3D30">
        <w:rPr>
          <w:sz w:val="28"/>
          <w:szCs w:val="28"/>
          <w:lang w:val="kk-KZ"/>
        </w:rPr>
        <w:t>выраженные</w:t>
      </w:r>
      <w:proofErr w:type="spellEnd"/>
      <w:r w:rsidRPr="00EA3D30">
        <w:rPr>
          <w:sz w:val="28"/>
          <w:szCs w:val="28"/>
          <w:lang w:val="kk-KZ"/>
        </w:rPr>
        <w:t xml:space="preserve"> </w:t>
      </w:r>
      <w:proofErr w:type="spellStart"/>
      <w:r w:rsidRPr="00EA3D30">
        <w:rPr>
          <w:sz w:val="28"/>
          <w:szCs w:val="28"/>
          <w:lang w:val="kk-KZ"/>
        </w:rPr>
        <w:t>через</w:t>
      </w:r>
      <w:proofErr w:type="spellEnd"/>
      <w:r w:rsidRPr="00EA3D30">
        <w:rPr>
          <w:sz w:val="28"/>
          <w:szCs w:val="28"/>
          <w:lang w:val="kk-KZ"/>
        </w:rPr>
        <w:t xml:space="preserve"> </w:t>
      </w:r>
      <m:oMath>
        <m:d>
          <m:dPr>
            <m:begChr m:val="|"/>
            <m:endChr m:val="|"/>
            <m:ctrlPr>
              <w:rPr>
                <w:rFonts w:ascii="Cambria Math" w:hAnsi="Cambria Math"/>
                <w:i/>
                <w:sz w:val="28"/>
                <w:szCs w:val="28"/>
                <w:lang w:val="kk-KZ"/>
              </w:rPr>
            </m:ctrlPr>
          </m:dPr>
          <m:e>
            <m:r>
              <m:rPr>
                <m:sty m:val="p"/>
              </m:rPr>
              <w:rPr>
                <w:rFonts w:ascii="Cambria Math" w:hAnsi="Cambria Math"/>
                <w:sz w:val="28"/>
                <w:szCs w:val="28"/>
                <w:lang w:val="kk-KZ"/>
              </w:rPr>
              <m:t>∇</m:t>
            </m:r>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e>
        </m:d>
        <m:r>
          <w:rPr>
            <w:rFonts w:ascii="Cambria Math" w:hAnsi="Cambria Math"/>
            <w:sz w:val="28"/>
            <w:szCs w:val="28"/>
            <w:lang w:val="kk-KZ"/>
          </w:rPr>
          <m:t xml:space="preserve">, </m:t>
        </m:r>
        <m:d>
          <m:dPr>
            <m:begChr m:val="|"/>
            <m:endChr m:val="|"/>
            <m:ctrlPr>
              <w:rPr>
                <w:rFonts w:ascii="Cambria Math" w:hAnsi="Cambria Math"/>
                <w:i/>
                <w:sz w:val="28"/>
                <w:szCs w:val="28"/>
                <w:lang w:val="kk-KZ"/>
              </w:rPr>
            </m:ctrlPr>
          </m:dPr>
          <m:e>
            <m:sSup>
              <m:sSupPr>
                <m:ctrlPr>
                  <w:rPr>
                    <w:rFonts w:ascii="Cambria Math" w:hAnsi="Cambria Math"/>
                    <w:sz w:val="28"/>
                    <w:szCs w:val="28"/>
                    <w:lang w:val="kk-KZ"/>
                  </w:rPr>
                </m:ctrlPr>
              </m:sSupPr>
              <m:e>
                <m:r>
                  <m:rPr>
                    <m:sty m:val="p"/>
                  </m:rP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e>
        </m:d>
      </m:oMath>
      <w:r w:rsidRPr="00EA3D30">
        <w:rPr>
          <w:rFonts w:eastAsiaTheme="minorEastAsia"/>
          <w:sz w:val="28"/>
          <w:szCs w:val="28"/>
        </w:rPr>
        <w:t xml:space="preserve"> и </w:t>
      </w:r>
      <w:proofErr w:type="gramStart"/>
      <w:r w:rsidRPr="00EA3D30">
        <w:rPr>
          <w:rFonts w:eastAsiaTheme="minorEastAsia"/>
          <w:sz w:val="28"/>
          <w:szCs w:val="28"/>
        </w:rPr>
        <w:t>т.д.</w:t>
      </w:r>
      <w:proofErr w:type="gramEnd"/>
      <w:r w:rsidRPr="00EA3D30">
        <w:rPr>
          <w:rFonts w:eastAsiaTheme="minorEastAsia"/>
          <w:sz w:val="28"/>
          <w:szCs w:val="28"/>
        </w:rPr>
        <w:t xml:space="preserve">, однако почти всегда они не приводили к улучшению результатов. Прорыв был достигнут с введением более общего функционала, зависящего от </w:t>
      </w:r>
      <m:oMath>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oMath>
      <w:r w:rsidRPr="00EA3D30">
        <w:rPr>
          <w:rFonts w:eastAsiaTheme="minorEastAsia"/>
          <w:sz w:val="28"/>
          <w:szCs w:val="28"/>
        </w:rPr>
        <w:t xml:space="preserve"> </w:t>
      </w:r>
      <w:r w:rsidRPr="00EA3D30">
        <w:rPr>
          <w:rFonts w:eastAsiaTheme="minorEastAsia"/>
          <w:sz w:val="28"/>
          <w:szCs w:val="28"/>
          <w:lang w:val="kk-KZ"/>
        </w:rPr>
        <w:t xml:space="preserve">и </w:t>
      </w:r>
      <m:oMath>
        <m:r>
          <m:rPr>
            <m:sty m:val="p"/>
          </m:rPr>
          <w:rPr>
            <w:rFonts w:ascii="Cambria Math" w:hAnsi="Cambria Math"/>
            <w:sz w:val="28"/>
            <w:szCs w:val="28"/>
            <w:lang w:val="kk-KZ"/>
          </w:rPr>
          <m:t>∇</m:t>
        </m:r>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oMath>
      <w:r w:rsidRPr="00EA3D30">
        <w:rPr>
          <w:rFonts w:eastAsiaTheme="minorEastAsia"/>
          <w:sz w:val="28"/>
          <w:szCs w:val="28"/>
        </w:rPr>
        <w:t>, известного как обобщенн</w:t>
      </w:r>
      <w:r w:rsidR="00611A35" w:rsidRPr="00EA3D30">
        <w:rPr>
          <w:rFonts w:eastAsiaTheme="minorEastAsia"/>
          <w:sz w:val="28"/>
          <w:szCs w:val="28"/>
        </w:rPr>
        <w:t>ое</w:t>
      </w:r>
      <w:r w:rsidRPr="00EA3D30">
        <w:rPr>
          <w:rFonts w:eastAsiaTheme="minorEastAsia"/>
          <w:sz w:val="28"/>
          <w:szCs w:val="28"/>
        </w:rPr>
        <w:t xml:space="preserve"> градиентн</w:t>
      </w:r>
      <w:r w:rsidR="00611A35" w:rsidRPr="00EA3D30">
        <w:rPr>
          <w:rFonts w:eastAsiaTheme="minorEastAsia"/>
          <w:sz w:val="28"/>
          <w:szCs w:val="28"/>
        </w:rPr>
        <w:t>ое</w:t>
      </w:r>
      <w:r w:rsidRPr="00EA3D30">
        <w:rPr>
          <w:rFonts w:eastAsiaTheme="minorEastAsia"/>
          <w:sz w:val="28"/>
          <w:szCs w:val="28"/>
        </w:rPr>
        <w:t xml:space="preserve"> </w:t>
      </w:r>
      <w:r w:rsidR="00611A35" w:rsidRPr="00EA3D30">
        <w:rPr>
          <w:rFonts w:eastAsiaTheme="minorEastAsia"/>
          <w:sz w:val="28"/>
          <w:szCs w:val="28"/>
        </w:rPr>
        <w:t xml:space="preserve">приближение </w:t>
      </w:r>
      <w:r w:rsidRPr="00EA3D30">
        <w:rPr>
          <w:rFonts w:eastAsiaTheme="minorEastAsia"/>
          <w:sz w:val="28"/>
          <w:szCs w:val="28"/>
        </w:rPr>
        <w:t>(GGA), вместо разложения в виде степенной серии. Такой функционал GGA имеет вид:</w:t>
      </w:r>
    </w:p>
    <w:p w14:paraId="2862DD7B" w14:textId="77777777" w:rsidR="00611A35" w:rsidRPr="00EA3D30" w:rsidRDefault="00611A35" w:rsidP="00EA3D30">
      <w:pPr>
        <w:ind w:firstLine="709"/>
        <w:jc w:val="both"/>
        <w:rPr>
          <w:rFonts w:eastAsiaTheme="minorEastAsia"/>
          <w:sz w:val="28"/>
          <w:szCs w:val="28"/>
        </w:rPr>
      </w:pPr>
    </w:p>
    <w:p w14:paraId="73D77892" w14:textId="2002F823" w:rsidR="00CE1CAC" w:rsidRPr="00EA3D30" w:rsidRDefault="00000000" w:rsidP="00EA3D30">
      <w:pPr>
        <w:ind w:firstLine="709"/>
        <w:jc w:val="right"/>
        <w:rPr>
          <w:bCs/>
          <w:color w:val="000000" w:themeColor="text1"/>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E</m:t>
            </m:r>
          </m:e>
          <m:sub>
            <m:r>
              <w:rPr>
                <w:rFonts w:ascii="Cambria Math" w:hAnsi="Cambria Math"/>
                <w:sz w:val="28"/>
                <w:szCs w:val="28"/>
              </w:rPr>
              <m:t>о-к</m:t>
            </m:r>
          </m:sub>
          <m:sup>
            <m:r>
              <w:rPr>
                <w:rFonts w:ascii="Cambria Math" w:hAnsi="Cambria Math"/>
                <w:sz w:val="28"/>
                <w:szCs w:val="28"/>
                <w:lang w:val="en-US"/>
              </w:rPr>
              <m:t>GGA</m:t>
            </m:r>
          </m:sup>
        </m:sSubSup>
        <m: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 xml:space="preserve">]= </m:t>
        </m:r>
        <m:nary>
          <m:naryPr>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n</m:t>
                </m:r>
                <m:d>
                  <m:dPr>
                    <m:ctrlPr>
                      <w:rPr>
                        <w:rFonts w:ascii="Cambria Math" w:hAnsi="Cambria Math"/>
                        <w:i/>
                        <w:sz w:val="28"/>
                        <w:szCs w:val="28"/>
                        <w:lang w:val="en-US"/>
                      </w:rPr>
                    </m:ctrlPr>
                  </m:dPr>
                  <m:e>
                    <m:r>
                      <w:rPr>
                        <w:rFonts w:ascii="Cambria Math" w:hAnsi="Cambria Math"/>
                        <w:sz w:val="28"/>
                        <w:szCs w:val="28"/>
                        <w:lang w:val="en-US"/>
                      </w:rPr>
                      <m:t>r</m:t>
                    </m:r>
                  </m:e>
                </m:d>
                <m:r>
                  <m:rPr>
                    <m:sty m:val="p"/>
                  </m:rP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 xml:space="preserve"> (</m:t>
                </m:r>
                <m:r>
                  <w:rPr>
                    <w:rFonts w:ascii="Cambria Math" w:hAnsi="Cambria Math"/>
                    <w:sz w:val="28"/>
                    <w:szCs w:val="28"/>
                    <w:lang w:val="en-US"/>
                  </w:rPr>
                  <m:t>r</m:t>
                </m:r>
                <m:r>
                  <w:rPr>
                    <w:rFonts w:ascii="Cambria Math" w:hAnsi="Cambria Math"/>
                    <w:sz w:val="28"/>
                    <w:szCs w:val="28"/>
                  </w:rPr>
                  <m:t>)</m:t>
                </m:r>
              </m:e>
            </m:d>
            <m:r>
              <w:rPr>
                <w:rFonts w:ascii="Cambria Math" w:hAnsi="Cambria Math"/>
                <w:sz w:val="28"/>
                <w:szCs w:val="28"/>
              </w:rPr>
              <m:t>,</m:t>
            </m:r>
            <m:r>
              <w:rPr>
                <w:rFonts w:ascii="Cambria Math" w:hAnsi="Cambria Math"/>
                <w:sz w:val="28"/>
                <w:szCs w:val="28"/>
                <w:lang w:val="en-US"/>
              </w:rPr>
              <m:t>dr</m:t>
            </m:r>
            <m:r>
              <w:rPr>
                <w:rFonts w:ascii="Cambria Math" w:hAnsi="Cambria Math"/>
                <w:sz w:val="28"/>
                <w:szCs w:val="28"/>
              </w:rPr>
              <m:t xml:space="preserve"> </m:t>
            </m:r>
          </m:e>
        </m:nary>
      </m:oMath>
      <w:r w:rsidR="00611A35" w:rsidRPr="00EA3D30">
        <w:rPr>
          <w:sz w:val="28"/>
          <w:szCs w:val="28"/>
        </w:rPr>
        <w:t xml:space="preserve">           </w:t>
      </w:r>
      <w:r w:rsidR="00B566C1">
        <w:rPr>
          <w:sz w:val="28"/>
          <w:szCs w:val="28"/>
        </w:rPr>
        <w:t xml:space="preserve">            </w:t>
      </w:r>
      <w:r w:rsidR="00611A35" w:rsidRPr="00EA3D30">
        <w:rPr>
          <w:sz w:val="28"/>
          <w:szCs w:val="28"/>
        </w:rPr>
        <w:t xml:space="preserve">            </w:t>
      </w:r>
      <w:r w:rsidR="00611A35" w:rsidRPr="00EA3D30">
        <w:rPr>
          <w:bCs/>
          <w:color w:val="000000" w:themeColor="text1"/>
          <w:sz w:val="28"/>
          <w:szCs w:val="28"/>
        </w:rPr>
        <w:t>(2.28)</w:t>
      </w:r>
    </w:p>
    <w:p w14:paraId="2C395E6B" w14:textId="77777777" w:rsidR="00611A35" w:rsidRPr="00EA3D30" w:rsidRDefault="00611A35" w:rsidP="00EA3D30">
      <w:pPr>
        <w:ind w:firstLine="709"/>
        <w:jc w:val="right"/>
        <w:rPr>
          <w:rFonts w:eastAsiaTheme="minorEastAsia"/>
          <w:i/>
          <w:sz w:val="28"/>
          <w:szCs w:val="28"/>
        </w:rPr>
      </w:pPr>
    </w:p>
    <w:p w14:paraId="2FE7FF92" w14:textId="5E887ECA" w:rsidR="00CE1CAC" w:rsidRPr="00EA3D30" w:rsidRDefault="00CE1CAC" w:rsidP="004C1188">
      <w:pPr>
        <w:jc w:val="both"/>
        <w:rPr>
          <w:color w:val="000000"/>
          <w:sz w:val="28"/>
          <w:szCs w:val="28"/>
          <w:lang w:val="kk-KZ"/>
        </w:rPr>
      </w:pPr>
      <w:proofErr w:type="spellStart"/>
      <w:r w:rsidRPr="00EA3D30">
        <w:rPr>
          <w:rFonts w:eastAsiaTheme="minorEastAsia"/>
          <w:iCs/>
          <w:sz w:val="28"/>
          <w:szCs w:val="28"/>
          <w:lang w:val="kk-KZ"/>
        </w:rPr>
        <w:lastRenderedPageBreak/>
        <w:t>г</w:t>
      </w:r>
      <w:r w:rsidRPr="00EA3D30">
        <w:rPr>
          <w:color w:val="000000"/>
          <w:sz w:val="28"/>
          <w:szCs w:val="28"/>
          <w:lang w:val="kk-KZ"/>
        </w:rPr>
        <w:t>де</w:t>
      </w:r>
      <w:proofErr w:type="spellEnd"/>
      <w:r w:rsidRPr="00EA3D30">
        <w:rPr>
          <w:color w:val="000000"/>
          <w:sz w:val="28"/>
          <w:szCs w:val="28"/>
          <w:lang w:val="kk-KZ"/>
        </w:rPr>
        <w:t xml:space="preserve"> </w:t>
      </w:r>
      <w:proofErr w:type="spellStart"/>
      <w:r w:rsidRPr="00EA3D30">
        <w:rPr>
          <w:color w:val="000000"/>
          <w:sz w:val="28"/>
          <w:szCs w:val="28"/>
        </w:rPr>
        <w:t>ункционал</w:t>
      </w:r>
      <w:proofErr w:type="spellEnd"/>
      <w:r w:rsidR="00D560C6" w:rsidRPr="00D560C6">
        <w:rPr>
          <w:rStyle w:val="apple-converted-space"/>
          <w:color w:val="000000"/>
          <w:sz w:val="28"/>
          <w:szCs w:val="28"/>
        </w:rPr>
        <w:t xml:space="preserve"> </w:t>
      </w:r>
      <m:oMath>
        <m:r>
          <w:rPr>
            <w:rFonts w:ascii="Cambria Math" w:hAnsi="Cambria Math"/>
            <w:sz w:val="28"/>
            <w:szCs w:val="28"/>
            <w:lang w:val="en-US"/>
          </w:rPr>
          <m:t>f</m:t>
        </m:r>
      </m:oMath>
      <w:r w:rsidRPr="00EA3D30">
        <w:rPr>
          <w:color w:val="000000"/>
          <w:sz w:val="28"/>
          <w:szCs w:val="28"/>
        </w:rPr>
        <w:t xml:space="preserve"> не имеет каких-либо существенных ограничений. Функции GGA особенно полезны для систем с выраженной неоднородностью электронной плотности.</w:t>
      </w:r>
      <w:r w:rsidRPr="00EA3D30">
        <w:rPr>
          <w:color w:val="000000"/>
          <w:sz w:val="28"/>
          <w:szCs w:val="28"/>
          <w:lang w:val="kk-KZ"/>
        </w:rPr>
        <w:t xml:space="preserve"> В </w:t>
      </w:r>
      <w:proofErr w:type="spellStart"/>
      <w:r w:rsidRPr="00EA3D30">
        <w:rPr>
          <w:color w:val="000000"/>
          <w:sz w:val="28"/>
          <w:szCs w:val="28"/>
          <w:lang w:val="kk-KZ"/>
        </w:rPr>
        <w:t>зависимости</w:t>
      </w:r>
      <w:proofErr w:type="spellEnd"/>
      <w:r w:rsidRPr="00EA3D30">
        <w:rPr>
          <w:color w:val="000000"/>
          <w:sz w:val="28"/>
          <w:szCs w:val="28"/>
          <w:lang w:val="kk-KZ"/>
        </w:rPr>
        <w:t xml:space="preserve"> от </w:t>
      </w:r>
      <w:proofErr w:type="spellStart"/>
      <w:r w:rsidRPr="00EA3D30">
        <w:rPr>
          <w:color w:val="000000"/>
          <w:sz w:val="28"/>
          <w:szCs w:val="28"/>
          <w:lang w:val="kk-KZ"/>
        </w:rPr>
        <w:t>выбранного</w:t>
      </w:r>
      <w:proofErr w:type="spellEnd"/>
      <w:r w:rsidRPr="00EA3D30">
        <w:rPr>
          <w:color w:val="000000"/>
          <w:sz w:val="28"/>
          <w:szCs w:val="28"/>
          <w:lang w:val="kk-KZ"/>
        </w:rPr>
        <w:t xml:space="preserve"> </w:t>
      </w:r>
      <w:proofErr w:type="spellStart"/>
      <w:r w:rsidRPr="00EA3D30">
        <w:rPr>
          <w:color w:val="000000"/>
          <w:sz w:val="28"/>
          <w:szCs w:val="28"/>
          <w:lang w:val="kk-KZ"/>
        </w:rPr>
        <w:t>функционала</w:t>
      </w:r>
      <w:proofErr w:type="spellEnd"/>
      <w:r w:rsidRPr="00EA3D30">
        <w:rPr>
          <w:color w:val="000000"/>
          <w:sz w:val="28"/>
          <w:szCs w:val="28"/>
          <w:lang w:val="kk-KZ"/>
        </w:rPr>
        <w:t xml:space="preserve"> </w:t>
      </w:r>
      <m:oMath>
        <m:r>
          <w:rPr>
            <w:rFonts w:ascii="Cambria Math" w:hAnsi="Cambria Math"/>
            <w:sz w:val="28"/>
            <w:szCs w:val="28"/>
            <w:lang w:val="en-US"/>
          </w:rPr>
          <m:t>f</m:t>
        </m:r>
      </m:oMath>
      <w:r w:rsidRPr="00EA3D30">
        <w:rPr>
          <w:color w:val="000000"/>
          <w:sz w:val="28"/>
          <w:szCs w:val="28"/>
          <w:lang w:val="kk-KZ"/>
        </w:rPr>
        <w:t xml:space="preserve">, их поведение может значительно различаться. Одним из </w:t>
      </w:r>
      <w:proofErr w:type="spellStart"/>
      <w:r w:rsidRPr="00EA3D30">
        <w:rPr>
          <w:color w:val="000000"/>
          <w:sz w:val="28"/>
          <w:szCs w:val="28"/>
          <w:lang w:val="kk-KZ"/>
        </w:rPr>
        <w:t>наиболее</w:t>
      </w:r>
      <w:proofErr w:type="spellEnd"/>
      <w:r w:rsidRPr="00EA3D30">
        <w:rPr>
          <w:color w:val="000000"/>
          <w:sz w:val="28"/>
          <w:szCs w:val="28"/>
          <w:lang w:val="kk-KZ"/>
        </w:rPr>
        <w:t xml:space="preserve"> </w:t>
      </w:r>
      <w:proofErr w:type="spellStart"/>
      <w:r w:rsidRPr="00EA3D30">
        <w:rPr>
          <w:color w:val="000000"/>
          <w:sz w:val="28"/>
          <w:szCs w:val="28"/>
          <w:lang w:val="kk-KZ"/>
        </w:rPr>
        <w:t>широко</w:t>
      </w:r>
      <w:proofErr w:type="spellEnd"/>
      <w:r w:rsidRPr="00EA3D30">
        <w:rPr>
          <w:color w:val="000000"/>
          <w:sz w:val="28"/>
          <w:szCs w:val="28"/>
          <w:lang w:val="kk-KZ"/>
        </w:rPr>
        <w:t xml:space="preserve"> </w:t>
      </w:r>
      <w:proofErr w:type="spellStart"/>
      <w:r w:rsidRPr="00EA3D30">
        <w:rPr>
          <w:color w:val="000000"/>
          <w:sz w:val="28"/>
          <w:szCs w:val="28"/>
          <w:lang w:val="kk-KZ"/>
        </w:rPr>
        <w:t>используемых</w:t>
      </w:r>
      <w:proofErr w:type="spellEnd"/>
      <w:r w:rsidRPr="00EA3D30">
        <w:rPr>
          <w:color w:val="000000"/>
          <w:sz w:val="28"/>
          <w:szCs w:val="28"/>
          <w:lang w:val="kk-KZ"/>
        </w:rPr>
        <w:t xml:space="preserve"> </w:t>
      </w:r>
      <w:proofErr w:type="spellStart"/>
      <w:r w:rsidRPr="00EA3D30">
        <w:rPr>
          <w:color w:val="000000"/>
          <w:sz w:val="28"/>
          <w:szCs w:val="28"/>
          <w:lang w:val="kk-KZ"/>
        </w:rPr>
        <w:t>функционалов</w:t>
      </w:r>
      <w:proofErr w:type="spellEnd"/>
      <w:r w:rsidRPr="00EA3D30">
        <w:rPr>
          <w:color w:val="000000"/>
          <w:sz w:val="28"/>
          <w:szCs w:val="28"/>
          <w:lang w:val="kk-KZ"/>
        </w:rPr>
        <w:t xml:space="preserve"> GGA в </w:t>
      </w:r>
      <w:proofErr w:type="spellStart"/>
      <w:r w:rsidRPr="00EA3D30">
        <w:rPr>
          <w:color w:val="000000"/>
          <w:sz w:val="28"/>
          <w:szCs w:val="28"/>
          <w:lang w:val="kk-KZ"/>
        </w:rPr>
        <w:t>физике</w:t>
      </w:r>
      <w:proofErr w:type="spellEnd"/>
      <w:r w:rsidRPr="00EA3D30">
        <w:rPr>
          <w:color w:val="000000"/>
          <w:sz w:val="28"/>
          <w:szCs w:val="28"/>
          <w:lang w:val="kk-KZ"/>
        </w:rPr>
        <w:t xml:space="preserve"> </w:t>
      </w:r>
      <w:proofErr w:type="spellStart"/>
      <w:r w:rsidRPr="00EA3D30">
        <w:rPr>
          <w:color w:val="000000"/>
          <w:sz w:val="28"/>
          <w:szCs w:val="28"/>
          <w:lang w:val="kk-KZ"/>
        </w:rPr>
        <w:t>тв</w:t>
      </w:r>
      <w:r w:rsidR="00611A35" w:rsidRPr="00EA3D30">
        <w:rPr>
          <w:color w:val="000000"/>
          <w:sz w:val="28"/>
          <w:szCs w:val="28"/>
          <w:lang w:val="kk-KZ"/>
        </w:rPr>
        <w:t>е</w:t>
      </w:r>
      <w:r w:rsidRPr="00EA3D30">
        <w:rPr>
          <w:color w:val="000000"/>
          <w:sz w:val="28"/>
          <w:szCs w:val="28"/>
          <w:lang w:val="kk-KZ"/>
        </w:rPr>
        <w:t>рдого</w:t>
      </w:r>
      <w:proofErr w:type="spellEnd"/>
      <w:r w:rsidRPr="00EA3D30">
        <w:rPr>
          <w:color w:val="000000"/>
          <w:sz w:val="28"/>
          <w:szCs w:val="28"/>
          <w:lang w:val="kk-KZ"/>
        </w:rPr>
        <w:t xml:space="preserve"> </w:t>
      </w:r>
      <w:proofErr w:type="spellStart"/>
      <w:r w:rsidRPr="00EA3D30">
        <w:rPr>
          <w:color w:val="000000"/>
          <w:sz w:val="28"/>
          <w:szCs w:val="28"/>
          <w:lang w:val="kk-KZ"/>
        </w:rPr>
        <w:t>тела</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реализация </w:t>
      </w:r>
      <w:proofErr w:type="spellStart"/>
      <w:r w:rsidRPr="00EA3D30">
        <w:rPr>
          <w:color w:val="000000"/>
          <w:sz w:val="28"/>
          <w:szCs w:val="28"/>
          <w:lang w:val="kk-KZ"/>
        </w:rPr>
        <w:t>Пердью</w:t>
      </w:r>
      <w:proofErr w:type="spellEnd"/>
      <w:r w:rsidR="002E2109" w:rsidRPr="00EA3D30">
        <w:rPr>
          <w:color w:val="000000"/>
          <w:sz w:val="28"/>
          <w:szCs w:val="28"/>
        </w:rPr>
        <w:t>–</w:t>
      </w:r>
      <w:proofErr w:type="spellStart"/>
      <w:r w:rsidRPr="00EA3D30">
        <w:rPr>
          <w:color w:val="000000"/>
          <w:sz w:val="28"/>
          <w:szCs w:val="28"/>
          <w:lang w:val="kk-KZ"/>
        </w:rPr>
        <w:t>Б</w:t>
      </w:r>
      <w:r w:rsidR="00611A35" w:rsidRPr="00EA3D30">
        <w:rPr>
          <w:color w:val="000000"/>
          <w:sz w:val="28"/>
          <w:szCs w:val="28"/>
          <w:lang w:val="kk-KZ"/>
        </w:rPr>
        <w:t>е</w:t>
      </w:r>
      <w:r w:rsidRPr="00EA3D30">
        <w:rPr>
          <w:color w:val="000000"/>
          <w:sz w:val="28"/>
          <w:szCs w:val="28"/>
          <w:lang w:val="kk-KZ"/>
        </w:rPr>
        <w:t>рка</w:t>
      </w:r>
      <w:proofErr w:type="spellEnd"/>
      <w:r w:rsidR="002E2109" w:rsidRPr="00EA3D30">
        <w:rPr>
          <w:color w:val="000000"/>
          <w:sz w:val="28"/>
          <w:szCs w:val="28"/>
          <w:lang w:val="kk-KZ"/>
        </w:rPr>
        <w:t>–</w:t>
      </w:r>
      <w:proofErr w:type="spellStart"/>
      <w:r w:rsidRPr="00EA3D30">
        <w:rPr>
          <w:color w:val="000000"/>
          <w:sz w:val="28"/>
          <w:szCs w:val="28"/>
          <w:lang w:val="kk-KZ"/>
        </w:rPr>
        <w:t>Эрнцерхофа</w:t>
      </w:r>
      <w:proofErr w:type="spellEnd"/>
      <w:r w:rsidRPr="00EA3D30">
        <w:rPr>
          <w:color w:val="000000"/>
          <w:sz w:val="28"/>
          <w:szCs w:val="28"/>
          <w:lang w:val="kk-KZ"/>
        </w:rPr>
        <w:t xml:space="preserve"> (PBE) </w:t>
      </w:r>
      <w:sdt>
        <w:sdtPr>
          <w:rPr>
            <w:color w:val="000000"/>
            <w:sz w:val="28"/>
            <w:szCs w:val="28"/>
            <w:lang w:val="kk-KZ"/>
          </w:rPr>
          <w:tag w:val="MENDELEY_CITATION_v3_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"/>
          <w:id w:val="-92406208"/>
          <w:placeholder>
            <w:docPart w:val="29433F6EF7CA492B86D2AF28D174B456"/>
          </w:placeholder>
        </w:sdtPr>
        <w:sdtContent>
          <w:r w:rsidRPr="00EA3D30">
            <w:rPr>
              <w:color w:val="000000"/>
              <w:sz w:val="28"/>
              <w:szCs w:val="28"/>
              <w:lang w:val="kk-KZ"/>
            </w:rPr>
            <w:t>[15</w:t>
          </w:r>
          <w:r w:rsidR="00D560C6" w:rsidRPr="00D560C6">
            <w:rPr>
              <w:color w:val="000000"/>
              <w:sz w:val="28"/>
              <w:szCs w:val="28"/>
            </w:rPr>
            <w:t xml:space="preserve">, </w:t>
          </w:r>
          <w:r w:rsidR="00D560C6">
            <w:rPr>
              <w:color w:val="000000"/>
              <w:sz w:val="28"/>
              <w:szCs w:val="28"/>
              <w:lang w:val="en-US"/>
            </w:rPr>
            <w:t>p</w:t>
          </w:r>
          <w:r w:rsidR="00D560C6" w:rsidRPr="00D560C6">
            <w:rPr>
              <w:color w:val="000000"/>
              <w:sz w:val="28"/>
              <w:szCs w:val="28"/>
            </w:rPr>
            <w:t xml:space="preserve">. </w:t>
          </w:r>
          <w:proofErr w:type="gramStart"/>
          <w:r w:rsidR="00D560C6" w:rsidRPr="00D560C6">
            <w:rPr>
              <w:color w:val="000000"/>
              <w:sz w:val="28"/>
              <w:szCs w:val="28"/>
            </w:rPr>
            <w:t>375-379</w:t>
          </w:r>
          <w:proofErr w:type="gramEnd"/>
          <w:r w:rsidRPr="00EA3D30">
            <w:rPr>
              <w:color w:val="000000"/>
              <w:sz w:val="28"/>
              <w:szCs w:val="28"/>
              <w:lang w:val="kk-KZ"/>
            </w:rPr>
            <w:t>]</w:t>
          </w:r>
        </w:sdtContent>
      </w:sdt>
      <w:r w:rsidRPr="00EA3D30">
        <w:rPr>
          <w:color w:val="000000"/>
          <w:sz w:val="28"/>
          <w:szCs w:val="28"/>
          <w:lang w:val="kk-KZ"/>
        </w:rPr>
        <w:t xml:space="preserve">. Функционал PBE </w:t>
      </w:r>
      <w:proofErr w:type="spellStart"/>
      <w:r w:rsidRPr="00EA3D30">
        <w:rPr>
          <w:color w:val="000000"/>
          <w:sz w:val="28"/>
          <w:szCs w:val="28"/>
          <w:lang w:val="kk-KZ"/>
        </w:rPr>
        <w:t>исправляет</w:t>
      </w:r>
      <w:proofErr w:type="spellEnd"/>
      <w:r w:rsidRPr="00EA3D30">
        <w:rPr>
          <w:color w:val="000000"/>
          <w:sz w:val="28"/>
          <w:szCs w:val="28"/>
          <w:lang w:val="kk-KZ"/>
        </w:rPr>
        <w:t xml:space="preserve"> </w:t>
      </w:r>
      <w:proofErr w:type="spellStart"/>
      <w:r w:rsidRPr="00EA3D30">
        <w:rPr>
          <w:color w:val="000000"/>
          <w:sz w:val="28"/>
          <w:szCs w:val="28"/>
          <w:lang w:val="kk-KZ"/>
        </w:rPr>
        <w:t>переоценку</w:t>
      </w:r>
      <w:proofErr w:type="spellEnd"/>
      <w:r w:rsidRPr="00EA3D30">
        <w:rPr>
          <w:color w:val="000000"/>
          <w:sz w:val="28"/>
          <w:szCs w:val="28"/>
          <w:lang w:val="kk-KZ"/>
        </w:rPr>
        <w:t xml:space="preserve"> </w:t>
      </w:r>
      <w:proofErr w:type="spellStart"/>
      <w:r w:rsidRPr="00EA3D30">
        <w:rPr>
          <w:color w:val="000000"/>
          <w:sz w:val="28"/>
          <w:szCs w:val="28"/>
          <w:lang w:val="kk-KZ"/>
        </w:rPr>
        <w:t>энергий</w:t>
      </w:r>
      <w:proofErr w:type="spellEnd"/>
      <w:r w:rsidRPr="00EA3D30">
        <w:rPr>
          <w:color w:val="000000"/>
          <w:sz w:val="28"/>
          <w:szCs w:val="28"/>
          <w:lang w:val="kk-KZ"/>
        </w:rPr>
        <w:t xml:space="preserve"> </w:t>
      </w:r>
      <w:proofErr w:type="spellStart"/>
      <w:r w:rsidRPr="00EA3D30">
        <w:rPr>
          <w:color w:val="000000"/>
          <w:sz w:val="28"/>
          <w:szCs w:val="28"/>
          <w:lang w:val="kk-KZ"/>
        </w:rPr>
        <w:t>связи</w:t>
      </w:r>
      <w:proofErr w:type="spellEnd"/>
      <w:r w:rsidRPr="00EA3D30">
        <w:rPr>
          <w:color w:val="000000"/>
          <w:sz w:val="28"/>
          <w:szCs w:val="28"/>
          <w:lang w:val="kk-KZ"/>
        </w:rPr>
        <w:t xml:space="preserve"> в LDA, </w:t>
      </w:r>
      <w:proofErr w:type="spellStart"/>
      <w:r w:rsidRPr="00EA3D30">
        <w:rPr>
          <w:color w:val="000000"/>
          <w:sz w:val="28"/>
          <w:szCs w:val="28"/>
          <w:lang w:val="kk-KZ"/>
        </w:rPr>
        <w:t>однако</w:t>
      </w:r>
      <w:proofErr w:type="spellEnd"/>
      <w:r w:rsidRPr="00EA3D30">
        <w:rPr>
          <w:color w:val="000000"/>
          <w:sz w:val="28"/>
          <w:szCs w:val="28"/>
          <w:lang w:val="kk-KZ"/>
        </w:rPr>
        <w:t xml:space="preserve"> </w:t>
      </w:r>
      <w:proofErr w:type="spellStart"/>
      <w:r w:rsidRPr="00EA3D30">
        <w:rPr>
          <w:color w:val="000000"/>
          <w:sz w:val="28"/>
          <w:szCs w:val="28"/>
          <w:lang w:val="kk-KZ"/>
        </w:rPr>
        <w:t>несколько</w:t>
      </w:r>
      <w:proofErr w:type="spellEnd"/>
      <w:r w:rsidRPr="00EA3D30">
        <w:rPr>
          <w:color w:val="000000"/>
          <w:sz w:val="28"/>
          <w:szCs w:val="28"/>
          <w:lang w:val="kk-KZ"/>
        </w:rPr>
        <w:t xml:space="preserve"> </w:t>
      </w:r>
      <w:proofErr w:type="spellStart"/>
      <w:r w:rsidRPr="00EA3D30">
        <w:rPr>
          <w:color w:val="000000"/>
          <w:sz w:val="28"/>
          <w:szCs w:val="28"/>
          <w:lang w:val="kk-KZ"/>
        </w:rPr>
        <w:t>систематически</w:t>
      </w:r>
      <w:proofErr w:type="spellEnd"/>
      <w:r w:rsidRPr="00EA3D30">
        <w:rPr>
          <w:color w:val="000000"/>
          <w:sz w:val="28"/>
          <w:szCs w:val="28"/>
          <w:lang w:val="kk-KZ"/>
        </w:rPr>
        <w:t xml:space="preserve"> </w:t>
      </w:r>
      <w:proofErr w:type="spellStart"/>
      <w:r w:rsidRPr="00EA3D30">
        <w:rPr>
          <w:color w:val="000000"/>
          <w:sz w:val="28"/>
          <w:szCs w:val="28"/>
          <w:lang w:val="kk-KZ"/>
        </w:rPr>
        <w:t>переоценивает</w:t>
      </w:r>
      <w:proofErr w:type="spellEnd"/>
      <w:r w:rsidRPr="00EA3D30">
        <w:rPr>
          <w:color w:val="000000"/>
          <w:sz w:val="28"/>
          <w:szCs w:val="28"/>
          <w:lang w:val="kk-KZ"/>
        </w:rPr>
        <w:t xml:space="preserve"> </w:t>
      </w:r>
      <w:proofErr w:type="spellStart"/>
      <w:r w:rsidRPr="00EA3D30">
        <w:rPr>
          <w:color w:val="000000"/>
          <w:sz w:val="28"/>
          <w:szCs w:val="28"/>
          <w:lang w:val="kk-KZ"/>
        </w:rPr>
        <w:t>длины</w:t>
      </w:r>
      <w:proofErr w:type="spellEnd"/>
      <w:r w:rsidRPr="00EA3D30">
        <w:rPr>
          <w:color w:val="000000"/>
          <w:sz w:val="28"/>
          <w:szCs w:val="28"/>
          <w:lang w:val="kk-KZ"/>
        </w:rPr>
        <w:t xml:space="preserve"> </w:t>
      </w:r>
      <w:proofErr w:type="spellStart"/>
      <w:r w:rsidRPr="00EA3D30">
        <w:rPr>
          <w:color w:val="000000"/>
          <w:sz w:val="28"/>
          <w:szCs w:val="28"/>
          <w:lang w:val="kk-KZ"/>
        </w:rPr>
        <w:t>связей</w:t>
      </w:r>
      <w:proofErr w:type="spellEnd"/>
      <w:r w:rsidRPr="00EA3D30">
        <w:rPr>
          <w:color w:val="000000"/>
          <w:sz w:val="28"/>
          <w:szCs w:val="28"/>
          <w:lang w:val="kk-KZ"/>
        </w:rPr>
        <w:t>.</w:t>
      </w:r>
    </w:p>
    <w:p w14:paraId="72444F90" w14:textId="3FBED6C1" w:rsidR="00CE1CAC" w:rsidRPr="00EA3D30" w:rsidRDefault="00CE1CAC" w:rsidP="00EA3D30">
      <w:pPr>
        <w:ind w:firstLine="709"/>
        <w:jc w:val="both"/>
        <w:rPr>
          <w:color w:val="000000"/>
          <w:sz w:val="28"/>
          <w:szCs w:val="28"/>
          <w:lang w:val="kk-KZ"/>
        </w:rPr>
      </w:pPr>
      <w:proofErr w:type="spellStart"/>
      <w:r w:rsidRPr="00EA3D30">
        <w:rPr>
          <w:color w:val="000000"/>
          <w:sz w:val="28"/>
          <w:szCs w:val="28"/>
          <w:lang w:val="kk-KZ"/>
        </w:rPr>
        <w:t>Многие</w:t>
      </w:r>
      <w:proofErr w:type="spellEnd"/>
      <w:r w:rsidRPr="00EA3D30">
        <w:rPr>
          <w:color w:val="000000"/>
          <w:sz w:val="28"/>
          <w:szCs w:val="28"/>
          <w:lang w:val="kk-KZ"/>
        </w:rPr>
        <w:t xml:space="preserve"> </w:t>
      </w:r>
      <w:proofErr w:type="spellStart"/>
      <w:r w:rsidRPr="00EA3D30">
        <w:rPr>
          <w:color w:val="000000"/>
          <w:sz w:val="28"/>
          <w:szCs w:val="28"/>
          <w:lang w:val="kk-KZ"/>
        </w:rPr>
        <w:t>такие</w:t>
      </w:r>
      <w:proofErr w:type="spellEnd"/>
      <w:r w:rsidRPr="00EA3D30">
        <w:rPr>
          <w:color w:val="000000"/>
          <w:sz w:val="28"/>
          <w:szCs w:val="28"/>
          <w:lang w:val="kk-KZ"/>
        </w:rPr>
        <w:t xml:space="preserve"> </w:t>
      </w:r>
      <w:proofErr w:type="spellStart"/>
      <w:r w:rsidRPr="00EA3D30">
        <w:rPr>
          <w:color w:val="000000"/>
          <w:sz w:val="28"/>
          <w:szCs w:val="28"/>
          <w:lang w:val="kk-KZ"/>
        </w:rPr>
        <w:t>функции</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PBE, </w:t>
      </w:r>
      <w:proofErr w:type="spellStart"/>
      <w:r w:rsidRPr="00EA3D30">
        <w:rPr>
          <w:color w:val="000000"/>
          <w:sz w:val="28"/>
          <w:szCs w:val="28"/>
          <w:lang w:val="kk-KZ"/>
        </w:rPr>
        <w:t>являются</w:t>
      </w:r>
      <w:proofErr w:type="spellEnd"/>
      <w:r w:rsidRPr="00EA3D30">
        <w:rPr>
          <w:color w:val="000000"/>
          <w:sz w:val="28"/>
          <w:szCs w:val="28"/>
          <w:lang w:val="kk-KZ"/>
        </w:rPr>
        <w:t xml:space="preserve"> </w:t>
      </w:r>
      <w:proofErr w:type="spellStart"/>
      <w:r w:rsidRPr="00EA3D30">
        <w:rPr>
          <w:color w:val="000000"/>
          <w:sz w:val="28"/>
          <w:szCs w:val="28"/>
          <w:lang w:val="kk-KZ"/>
        </w:rPr>
        <w:t>неэмпиричными</w:t>
      </w:r>
      <w:proofErr w:type="spellEnd"/>
      <w:r w:rsidRPr="00EA3D30">
        <w:rPr>
          <w:color w:val="000000"/>
          <w:sz w:val="28"/>
          <w:szCs w:val="28"/>
          <w:lang w:val="kk-KZ"/>
        </w:rPr>
        <w:t xml:space="preserve">,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есть</w:t>
      </w:r>
      <w:proofErr w:type="spellEnd"/>
      <w:r w:rsidRPr="00EA3D30">
        <w:rPr>
          <w:color w:val="000000"/>
          <w:sz w:val="28"/>
          <w:szCs w:val="28"/>
          <w:lang w:val="kk-KZ"/>
        </w:rPr>
        <w:t xml:space="preserve"> не </w:t>
      </w:r>
      <w:proofErr w:type="spellStart"/>
      <w:r w:rsidRPr="00EA3D30">
        <w:rPr>
          <w:color w:val="000000"/>
          <w:sz w:val="28"/>
          <w:szCs w:val="28"/>
          <w:lang w:val="kk-KZ"/>
        </w:rPr>
        <w:t>основаны</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экспериментальных</w:t>
      </w:r>
      <w:proofErr w:type="spellEnd"/>
      <w:r w:rsidRPr="00EA3D30">
        <w:rPr>
          <w:color w:val="000000"/>
          <w:sz w:val="28"/>
          <w:szCs w:val="28"/>
          <w:lang w:val="kk-KZ"/>
        </w:rPr>
        <w:t xml:space="preserve"> </w:t>
      </w:r>
      <w:proofErr w:type="spellStart"/>
      <w:r w:rsidRPr="00EA3D30">
        <w:rPr>
          <w:color w:val="000000"/>
          <w:sz w:val="28"/>
          <w:szCs w:val="28"/>
          <w:lang w:val="kk-KZ"/>
        </w:rPr>
        <w:t>данных</w:t>
      </w:r>
      <w:proofErr w:type="spellEnd"/>
      <w:r w:rsidRPr="00EA3D30">
        <w:rPr>
          <w:color w:val="000000"/>
          <w:sz w:val="28"/>
          <w:szCs w:val="28"/>
          <w:lang w:val="kk-KZ"/>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основой</w:t>
      </w:r>
      <w:proofErr w:type="spellEnd"/>
      <w:r w:rsidRPr="00EA3D30">
        <w:rPr>
          <w:color w:val="000000"/>
          <w:sz w:val="28"/>
          <w:szCs w:val="28"/>
          <w:lang w:val="kk-KZ"/>
        </w:rPr>
        <w:t xml:space="preserve"> </w:t>
      </w:r>
      <w:r w:rsidRPr="00EA3D30">
        <w:rPr>
          <w:i/>
          <w:iCs/>
          <w:color w:val="000000"/>
          <w:sz w:val="28"/>
          <w:szCs w:val="28"/>
          <w:lang w:val="kk-KZ"/>
        </w:rPr>
        <w:t>а</w:t>
      </w:r>
      <w:r w:rsidRPr="00EA3D30">
        <w:rPr>
          <w:i/>
          <w:iCs/>
          <w:color w:val="000000"/>
          <w:sz w:val="28"/>
          <w:szCs w:val="28"/>
          <w:lang w:val="en-US"/>
        </w:rPr>
        <w:t>b</w:t>
      </w:r>
      <w:r w:rsidRPr="00EA3D30">
        <w:rPr>
          <w:i/>
          <w:iCs/>
          <w:color w:val="000000"/>
          <w:sz w:val="28"/>
          <w:szCs w:val="28"/>
          <w:lang w:val="kk-KZ"/>
        </w:rPr>
        <w:t xml:space="preserve"> </w:t>
      </w:r>
      <w:proofErr w:type="spellStart"/>
      <w:r w:rsidRPr="00EA3D30">
        <w:rPr>
          <w:i/>
          <w:iCs/>
          <w:color w:val="000000"/>
          <w:sz w:val="28"/>
          <w:szCs w:val="28"/>
          <w:lang w:val="kk-KZ"/>
        </w:rPr>
        <w:t>initio</w:t>
      </w:r>
      <w:proofErr w:type="spellEnd"/>
      <w:r w:rsidRPr="00EA3D30">
        <w:rPr>
          <w:i/>
          <w:iCs/>
          <w:color w:val="000000"/>
          <w:sz w:val="28"/>
          <w:szCs w:val="28"/>
          <w:lang w:val="kk-KZ"/>
        </w:rPr>
        <w:t xml:space="preserve"> </w:t>
      </w:r>
      <w:proofErr w:type="spellStart"/>
      <w:r w:rsidRPr="00EA3D30">
        <w:rPr>
          <w:color w:val="000000"/>
          <w:sz w:val="28"/>
          <w:szCs w:val="28"/>
          <w:lang w:val="kk-KZ"/>
        </w:rPr>
        <w:t>вычислений</w:t>
      </w:r>
      <w:proofErr w:type="spellEnd"/>
      <w:r w:rsidRPr="00EA3D30">
        <w:rPr>
          <w:color w:val="000000"/>
          <w:sz w:val="28"/>
          <w:szCs w:val="28"/>
          <w:lang w:val="kk-KZ"/>
        </w:rPr>
        <w:t xml:space="preserve">, </w:t>
      </w:r>
      <w:proofErr w:type="spellStart"/>
      <w:r w:rsidRPr="00EA3D30">
        <w:rPr>
          <w:color w:val="000000"/>
          <w:sz w:val="28"/>
          <w:szCs w:val="28"/>
          <w:lang w:val="kk-KZ"/>
        </w:rPr>
        <w:t>так</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они</w:t>
      </w:r>
      <w:proofErr w:type="spellEnd"/>
      <w:r w:rsidRPr="00EA3D30">
        <w:rPr>
          <w:color w:val="000000"/>
          <w:sz w:val="28"/>
          <w:szCs w:val="28"/>
          <w:lang w:val="kk-KZ"/>
        </w:rPr>
        <w:t xml:space="preserve"> </w:t>
      </w:r>
      <w:proofErr w:type="spellStart"/>
      <w:r w:rsidRPr="00EA3D30">
        <w:rPr>
          <w:color w:val="000000"/>
          <w:sz w:val="28"/>
          <w:szCs w:val="28"/>
          <w:lang w:val="kk-KZ"/>
        </w:rPr>
        <w:t>базируются</w:t>
      </w:r>
      <w:proofErr w:type="spellEnd"/>
      <w:r w:rsidRPr="00EA3D30">
        <w:rPr>
          <w:color w:val="000000"/>
          <w:sz w:val="28"/>
          <w:szCs w:val="28"/>
          <w:lang w:val="kk-KZ"/>
        </w:rPr>
        <w:t xml:space="preserve"> </w:t>
      </w:r>
      <w:proofErr w:type="spellStart"/>
      <w:r w:rsidRPr="00EA3D30">
        <w:rPr>
          <w:color w:val="000000"/>
          <w:sz w:val="28"/>
          <w:szCs w:val="28"/>
          <w:lang w:val="kk-KZ"/>
        </w:rPr>
        <w:t>исключительно</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фундаментальной</w:t>
      </w:r>
      <w:proofErr w:type="spellEnd"/>
      <w:r w:rsidRPr="00EA3D30">
        <w:rPr>
          <w:color w:val="000000"/>
          <w:sz w:val="28"/>
          <w:szCs w:val="28"/>
          <w:lang w:val="kk-KZ"/>
        </w:rPr>
        <w:t xml:space="preserve"> </w:t>
      </w:r>
      <w:proofErr w:type="spellStart"/>
      <w:r w:rsidRPr="00EA3D30">
        <w:rPr>
          <w:color w:val="000000"/>
          <w:sz w:val="28"/>
          <w:szCs w:val="28"/>
          <w:lang w:val="kk-KZ"/>
        </w:rPr>
        <w:t>физике</w:t>
      </w:r>
      <w:proofErr w:type="spellEnd"/>
      <w:r w:rsidRPr="00EA3D30">
        <w:rPr>
          <w:color w:val="000000"/>
          <w:sz w:val="28"/>
          <w:szCs w:val="28"/>
          <w:lang w:val="kk-KZ"/>
        </w:rPr>
        <w:t xml:space="preserve">, без </w:t>
      </w:r>
      <w:proofErr w:type="spellStart"/>
      <w:r w:rsidRPr="00EA3D30">
        <w:rPr>
          <w:color w:val="000000"/>
          <w:sz w:val="28"/>
          <w:szCs w:val="28"/>
          <w:lang w:val="kk-KZ"/>
        </w:rPr>
        <w:t>использования</w:t>
      </w:r>
      <w:proofErr w:type="spellEnd"/>
      <w:r w:rsidRPr="00EA3D30">
        <w:rPr>
          <w:color w:val="000000"/>
          <w:sz w:val="28"/>
          <w:szCs w:val="28"/>
          <w:lang w:val="kk-KZ"/>
        </w:rPr>
        <w:t xml:space="preserve"> </w:t>
      </w:r>
      <w:proofErr w:type="spellStart"/>
      <w:r w:rsidRPr="00EA3D30">
        <w:rPr>
          <w:color w:val="000000"/>
          <w:sz w:val="28"/>
          <w:szCs w:val="28"/>
          <w:lang w:val="kk-KZ"/>
        </w:rPr>
        <w:t>эмпирических</w:t>
      </w:r>
      <w:proofErr w:type="spellEnd"/>
      <w:r w:rsidRPr="00EA3D30">
        <w:rPr>
          <w:color w:val="000000"/>
          <w:sz w:val="28"/>
          <w:szCs w:val="28"/>
          <w:lang w:val="kk-KZ"/>
        </w:rPr>
        <w:t xml:space="preserve"> </w:t>
      </w:r>
      <w:proofErr w:type="spellStart"/>
      <w:r w:rsidRPr="00EA3D30">
        <w:rPr>
          <w:color w:val="000000"/>
          <w:sz w:val="28"/>
          <w:szCs w:val="28"/>
          <w:lang w:val="kk-KZ"/>
        </w:rPr>
        <w:t>значений</w:t>
      </w:r>
      <w:proofErr w:type="spellEnd"/>
      <w:r w:rsidRPr="00EA3D30">
        <w:rPr>
          <w:color w:val="000000"/>
          <w:sz w:val="28"/>
          <w:szCs w:val="28"/>
          <w:lang w:val="kk-KZ"/>
        </w:rPr>
        <w:t xml:space="preserve">. </w:t>
      </w:r>
      <w:proofErr w:type="spellStart"/>
      <w:r w:rsidRPr="00EA3D30">
        <w:rPr>
          <w:color w:val="000000"/>
          <w:sz w:val="28"/>
          <w:szCs w:val="28"/>
          <w:lang w:val="kk-KZ"/>
        </w:rPr>
        <w:t>Однако</w:t>
      </w:r>
      <w:proofErr w:type="spellEnd"/>
      <w:r w:rsidRPr="00EA3D30">
        <w:rPr>
          <w:color w:val="000000"/>
          <w:sz w:val="28"/>
          <w:szCs w:val="28"/>
          <w:lang w:val="kk-KZ"/>
        </w:rPr>
        <w:t xml:space="preserve"> </w:t>
      </w:r>
      <w:proofErr w:type="spellStart"/>
      <w:r w:rsidRPr="00EA3D30">
        <w:rPr>
          <w:color w:val="000000"/>
          <w:sz w:val="28"/>
          <w:szCs w:val="28"/>
          <w:lang w:val="kk-KZ"/>
        </w:rPr>
        <w:t>существуют</w:t>
      </w:r>
      <w:proofErr w:type="spellEnd"/>
      <w:r w:rsidRPr="00EA3D30">
        <w:rPr>
          <w:color w:val="000000"/>
          <w:sz w:val="28"/>
          <w:szCs w:val="28"/>
          <w:lang w:val="kk-KZ"/>
        </w:rPr>
        <w:t xml:space="preserve"> и </w:t>
      </w:r>
      <w:proofErr w:type="spellStart"/>
      <w:r w:rsidRPr="00EA3D30">
        <w:rPr>
          <w:color w:val="000000"/>
          <w:sz w:val="28"/>
          <w:szCs w:val="28"/>
          <w:lang w:val="kk-KZ"/>
        </w:rPr>
        <w:t>эмпирические</w:t>
      </w:r>
      <w:proofErr w:type="spellEnd"/>
      <w:r w:rsidRPr="00EA3D30">
        <w:rPr>
          <w:color w:val="000000"/>
          <w:sz w:val="28"/>
          <w:szCs w:val="28"/>
          <w:lang w:val="kk-KZ"/>
        </w:rPr>
        <w:t xml:space="preserve"> </w:t>
      </w:r>
      <w:proofErr w:type="spellStart"/>
      <w:r w:rsidRPr="00EA3D30">
        <w:rPr>
          <w:color w:val="000000"/>
          <w:sz w:val="28"/>
          <w:szCs w:val="28"/>
          <w:lang w:val="kk-KZ"/>
        </w:rPr>
        <w:t>функции</w:t>
      </w:r>
      <w:proofErr w:type="spellEnd"/>
      <w:r w:rsidRPr="00EA3D30">
        <w:rPr>
          <w:color w:val="000000"/>
          <w:sz w:val="28"/>
          <w:szCs w:val="28"/>
          <w:lang w:val="kk-KZ"/>
        </w:rPr>
        <w:t xml:space="preserve">, </w:t>
      </w:r>
      <w:proofErr w:type="spellStart"/>
      <w:r w:rsidRPr="00EA3D30">
        <w:rPr>
          <w:color w:val="000000"/>
          <w:sz w:val="28"/>
          <w:szCs w:val="28"/>
          <w:lang w:val="kk-KZ"/>
        </w:rPr>
        <w:t>поддерживаемые</w:t>
      </w:r>
      <w:proofErr w:type="spellEnd"/>
      <w:r w:rsidRPr="00EA3D30">
        <w:rPr>
          <w:color w:val="000000"/>
          <w:sz w:val="28"/>
          <w:szCs w:val="28"/>
          <w:lang w:val="kk-KZ"/>
        </w:rPr>
        <w:t xml:space="preserve"> </w:t>
      </w:r>
      <w:proofErr w:type="spellStart"/>
      <w:r w:rsidRPr="00EA3D30">
        <w:rPr>
          <w:color w:val="000000"/>
          <w:sz w:val="28"/>
          <w:szCs w:val="28"/>
          <w:lang w:val="kk-KZ"/>
        </w:rPr>
        <w:t>экспериментальными</w:t>
      </w:r>
      <w:proofErr w:type="spellEnd"/>
      <w:r w:rsidRPr="00EA3D30">
        <w:rPr>
          <w:color w:val="000000"/>
          <w:sz w:val="28"/>
          <w:szCs w:val="28"/>
          <w:lang w:val="kk-KZ"/>
        </w:rPr>
        <w:t xml:space="preserve"> </w:t>
      </w:r>
      <w:proofErr w:type="spellStart"/>
      <w:r w:rsidRPr="00EA3D30">
        <w:rPr>
          <w:color w:val="000000"/>
          <w:sz w:val="28"/>
          <w:szCs w:val="28"/>
          <w:lang w:val="kk-KZ"/>
        </w:rPr>
        <w:t>данными</w:t>
      </w:r>
      <w:proofErr w:type="spellEnd"/>
      <w:r w:rsidRPr="00EA3D30">
        <w:rPr>
          <w:color w:val="000000"/>
          <w:sz w:val="28"/>
          <w:szCs w:val="28"/>
          <w:lang w:val="kk-KZ"/>
        </w:rPr>
        <w:t xml:space="preserve">, </w:t>
      </w:r>
      <w:proofErr w:type="spellStart"/>
      <w:r w:rsidRPr="00EA3D30">
        <w:rPr>
          <w:color w:val="000000"/>
          <w:sz w:val="28"/>
          <w:szCs w:val="28"/>
          <w:lang w:val="kk-KZ"/>
        </w:rPr>
        <w:t>целью</w:t>
      </w:r>
      <w:proofErr w:type="spellEnd"/>
      <w:r w:rsidRPr="00EA3D30">
        <w:rPr>
          <w:color w:val="000000"/>
          <w:sz w:val="28"/>
          <w:szCs w:val="28"/>
          <w:lang w:val="kk-KZ"/>
        </w:rPr>
        <w:t xml:space="preserve"> </w:t>
      </w:r>
      <w:proofErr w:type="spellStart"/>
      <w:r w:rsidRPr="00EA3D30">
        <w:rPr>
          <w:color w:val="000000"/>
          <w:sz w:val="28"/>
          <w:szCs w:val="28"/>
          <w:lang w:val="kk-KZ"/>
        </w:rPr>
        <w:t>которых</w:t>
      </w:r>
      <w:proofErr w:type="spellEnd"/>
      <w:r w:rsidRPr="00EA3D30">
        <w:rPr>
          <w:color w:val="000000"/>
          <w:sz w:val="28"/>
          <w:szCs w:val="28"/>
          <w:lang w:val="kk-KZ"/>
        </w:rPr>
        <w:t xml:space="preserve"> </w:t>
      </w:r>
      <w:proofErr w:type="spellStart"/>
      <w:r w:rsidRPr="00EA3D30">
        <w:rPr>
          <w:color w:val="000000"/>
          <w:sz w:val="28"/>
          <w:szCs w:val="28"/>
          <w:lang w:val="kk-KZ"/>
        </w:rPr>
        <w:t>является</w:t>
      </w:r>
      <w:proofErr w:type="spellEnd"/>
      <w:r w:rsidRPr="00EA3D30">
        <w:rPr>
          <w:color w:val="000000"/>
          <w:sz w:val="28"/>
          <w:szCs w:val="28"/>
          <w:lang w:val="kk-KZ"/>
        </w:rPr>
        <w:t xml:space="preserve"> </w:t>
      </w:r>
      <w:proofErr w:type="spellStart"/>
      <w:r w:rsidRPr="00EA3D30">
        <w:rPr>
          <w:color w:val="000000"/>
          <w:sz w:val="28"/>
          <w:szCs w:val="28"/>
          <w:lang w:val="kk-KZ"/>
        </w:rPr>
        <w:t>точное</w:t>
      </w:r>
      <w:proofErr w:type="spellEnd"/>
      <w:r w:rsidRPr="00EA3D30">
        <w:rPr>
          <w:color w:val="000000"/>
          <w:sz w:val="28"/>
          <w:szCs w:val="28"/>
          <w:lang w:val="kk-KZ"/>
        </w:rPr>
        <w:t xml:space="preserve"> </w:t>
      </w:r>
      <w:proofErr w:type="spellStart"/>
      <w:r w:rsidRPr="00EA3D30">
        <w:rPr>
          <w:color w:val="000000"/>
          <w:sz w:val="28"/>
          <w:szCs w:val="28"/>
          <w:lang w:val="kk-KZ"/>
        </w:rPr>
        <w:t>воспроизведение</w:t>
      </w:r>
      <w:proofErr w:type="spellEnd"/>
      <w:r w:rsidRPr="00EA3D30">
        <w:rPr>
          <w:color w:val="000000"/>
          <w:sz w:val="28"/>
          <w:szCs w:val="28"/>
          <w:lang w:val="kk-KZ"/>
        </w:rPr>
        <w:t xml:space="preserve"> </w:t>
      </w:r>
      <w:proofErr w:type="spellStart"/>
      <w:r w:rsidRPr="00EA3D30">
        <w:rPr>
          <w:color w:val="000000"/>
          <w:sz w:val="28"/>
          <w:szCs w:val="28"/>
          <w:lang w:val="kk-KZ"/>
        </w:rPr>
        <w:t>этих</w:t>
      </w:r>
      <w:proofErr w:type="spellEnd"/>
      <w:r w:rsidRPr="00EA3D30">
        <w:rPr>
          <w:color w:val="000000"/>
          <w:sz w:val="28"/>
          <w:szCs w:val="28"/>
          <w:lang w:val="kk-KZ"/>
        </w:rPr>
        <w:t xml:space="preserve"> </w:t>
      </w:r>
      <w:proofErr w:type="spellStart"/>
      <w:r w:rsidRPr="00EA3D30">
        <w:rPr>
          <w:color w:val="000000"/>
          <w:sz w:val="28"/>
          <w:szCs w:val="28"/>
          <w:lang w:val="kk-KZ"/>
        </w:rPr>
        <w:t>данных</w:t>
      </w:r>
      <w:proofErr w:type="spellEnd"/>
      <w:r w:rsidRPr="00EA3D30">
        <w:rPr>
          <w:color w:val="000000"/>
          <w:sz w:val="28"/>
          <w:szCs w:val="28"/>
          <w:lang w:val="kk-KZ"/>
        </w:rPr>
        <w:t>.</w:t>
      </w:r>
    </w:p>
    <w:p w14:paraId="41AD4B1D" w14:textId="77777777" w:rsidR="00CE1CAC" w:rsidRPr="00EA3D30" w:rsidRDefault="00CE1CAC" w:rsidP="00EA3D30">
      <w:pPr>
        <w:ind w:firstLine="709"/>
        <w:jc w:val="both"/>
        <w:rPr>
          <w:color w:val="000000"/>
          <w:sz w:val="28"/>
          <w:szCs w:val="28"/>
          <w:lang w:val="kk-KZ"/>
        </w:rPr>
      </w:pPr>
    </w:p>
    <w:p w14:paraId="30275E7E" w14:textId="0D6F4609" w:rsidR="00CE1CAC" w:rsidRPr="004C1188" w:rsidRDefault="00087116" w:rsidP="00EA3D30">
      <w:pPr>
        <w:ind w:firstLine="709"/>
        <w:jc w:val="both"/>
        <w:outlineLvl w:val="2"/>
        <w:rPr>
          <w:bCs/>
          <w:color w:val="000000"/>
          <w:sz w:val="28"/>
          <w:szCs w:val="28"/>
        </w:rPr>
      </w:pPr>
      <w:r w:rsidRPr="004C1188">
        <w:rPr>
          <w:bCs/>
          <w:color w:val="000000"/>
          <w:sz w:val="28"/>
          <w:szCs w:val="28"/>
          <w:lang w:val="kk-KZ"/>
        </w:rPr>
        <w:t>2.</w:t>
      </w:r>
      <w:r w:rsidR="00734196" w:rsidRPr="004C1188">
        <w:rPr>
          <w:bCs/>
          <w:color w:val="000000"/>
          <w:sz w:val="28"/>
          <w:szCs w:val="28"/>
        </w:rPr>
        <w:t>7.3</w:t>
      </w:r>
      <w:r w:rsidRPr="004C1188">
        <w:rPr>
          <w:bCs/>
          <w:color w:val="000000"/>
          <w:sz w:val="28"/>
          <w:szCs w:val="28"/>
          <w:lang w:val="kk-KZ"/>
        </w:rPr>
        <w:t xml:space="preserve"> </w:t>
      </w:r>
      <w:r w:rsidR="009462CC" w:rsidRPr="004C1188">
        <w:rPr>
          <w:bCs/>
          <w:color w:val="000000"/>
          <w:sz w:val="28"/>
          <w:szCs w:val="28"/>
        </w:rPr>
        <w:t>П</w:t>
      </w:r>
      <w:r w:rsidR="00CE1CAC" w:rsidRPr="004C1188">
        <w:rPr>
          <w:bCs/>
          <w:color w:val="000000"/>
          <w:sz w:val="28"/>
          <w:szCs w:val="28"/>
        </w:rPr>
        <w:t xml:space="preserve">риближение </w:t>
      </w:r>
      <w:r w:rsidR="009462CC" w:rsidRPr="004C1188">
        <w:rPr>
          <w:bCs/>
          <w:color w:val="000000"/>
          <w:sz w:val="28"/>
          <w:szCs w:val="28"/>
        </w:rPr>
        <w:t>мета-</w:t>
      </w:r>
      <w:proofErr w:type="spellStart"/>
      <w:r w:rsidR="009462CC" w:rsidRPr="004C1188">
        <w:rPr>
          <w:bCs/>
          <w:color w:val="000000"/>
          <w:sz w:val="28"/>
          <w:szCs w:val="28"/>
        </w:rPr>
        <w:t>обобщ</w:t>
      </w:r>
      <w:proofErr w:type="spellEnd"/>
      <w:r w:rsidR="009462CC" w:rsidRPr="004C1188">
        <w:rPr>
          <w:bCs/>
          <w:color w:val="000000"/>
          <w:sz w:val="28"/>
          <w:szCs w:val="28"/>
          <w:lang w:val="kk-KZ"/>
        </w:rPr>
        <w:t>е</w:t>
      </w:r>
      <w:proofErr w:type="spellStart"/>
      <w:r w:rsidR="009462CC" w:rsidRPr="004C1188">
        <w:rPr>
          <w:bCs/>
          <w:color w:val="000000"/>
          <w:sz w:val="28"/>
          <w:szCs w:val="28"/>
        </w:rPr>
        <w:t>нного</w:t>
      </w:r>
      <w:proofErr w:type="spellEnd"/>
      <w:r w:rsidR="009462CC" w:rsidRPr="004C1188">
        <w:rPr>
          <w:bCs/>
          <w:color w:val="000000"/>
          <w:sz w:val="28"/>
          <w:szCs w:val="28"/>
        </w:rPr>
        <w:t xml:space="preserve"> градиента </w:t>
      </w:r>
    </w:p>
    <w:p w14:paraId="7160E222" w14:textId="77777777" w:rsidR="00CE1CAC" w:rsidRDefault="00CE1CAC" w:rsidP="00EA3D30">
      <w:pPr>
        <w:ind w:firstLine="709"/>
        <w:jc w:val="both"/>
        <w:rPr>
          <w:color w:val="000000"/>
          <w:sz w:val="28"/>
          <w:szCs w:val="28"/>
        </w:rPr>
      </w:pPr>
      <w:r w:rsidRPr="00EA3D30">
        <w:rPr>
          <w:color w:val="000000"/>
          <w:sz w:val="28"/>
          <w:szCs w:val="28"/>
        </w:rPr>
        <w:t>В рамках мета</w:t>
      </w:r>
      <w:r w:rsidRPr="00EA3D30">
        <w:rPr>
          <w:color w:val="000000"/>
          <w:sz w:val="28"/>
          <w:szCs w:val="28"/>
          <w:lang w:val="kk-KZ"/>
        </w:rPr>
        <w:t>-</w:t>
      </w:r>
      <w:r w:rsidRPr="00EA3D30">
        <w:rPr>
          <w:color w:val="000000"/>
          <w:sz w:val="28"/>
          <w:szCs w:val="28"/>
        </w:rPr>
        <w:t>обобщ</w:t>
      </w:r>
      <w:r w:rsidR="00611A35" w:rsidRPr="00EA3D30">
        <w:rPr>
          <w:color w:val="000000"/>
          <w:sz w:val="28"/>
          <w:szCs w:val="28"/>
        </w:rPr>
        <w:t>е</w:t>
      </w:r>
      <w:r w:rsidRPr="00EA3D30">
        <w:rPr>
          <w:color w:val="000000"/>
          <w:sz w:val="28"/>
          <w:szCs w:val="28"/>
        </w:rPr>
        <w:t>нного градиентного приближения (</w:t>
      </w:r>
      <w:proofErr w:type="spellStart"/>
      <w:r w:rsidRPr="00EA3D30">
        <w:rPr>
          <w:color w:val="000000"/>
          <w:sz w:val="28"/>
          <w:szCs w:val="28"/>
        </w:rPr>
        <w:t>meta</w:t>
      </w:r>
      <w:proofErr w:type="spellEnd"/>
      <w:r w:rsidRPr="00EA3D30">
        <w:rPr>
          <w:color w:val="000000"/>
          <w:sz w:val="28"/>
          <w:szCs w:val="28"/>
        </w:rPr>
        <w:t>-GGA) обменно-корреляционная энергия описывается в зависимости не только от электронной плотности и е</w:t>
      </w:r>
      <w:r w:rsidR="00611A35" w:rsidRPr="00EA3D30">
        <w:rPr>
          <w:color w:val="000000"/>
          <w:sz w:val="28"/>
          <w:szCs w:val="28"/>
        </w:rPr>
        <w:t>е</w:t>
      </w:r>
      <w:r w:rsidRPr="00EA3D30">
        <w:rPr>
          <w:color w:val="000000"/>
          <w:sz w:val="28"/>
          <w:szCs w:val="28"/>
        </w:rPr>
        <w:t xml:space="preserve"> градиента, но также и от плотности кинетической энергии, связанной со спиновыми </w:t>
      </w:r>
      <w:proofErr w:type="spellStart"/>
      <w:r w:rsidRPr="00EA3D30">
        <w:rPr>
          <w:color w:val="000000"/>
          <w:sz w:val="28"/>
          <w:szCs w:val="28"/>
        </w:rPr>
        <w:t>орбиталями</w:t>
      </w:r>
      <w:proofErr w:type="spellEnd"/>
      <w:r w:rsidRPr="00EA3D30">
        <w:rPr>
          <w:color w:val="000000"/>
          <w:sz w:val="28"/>
          <w:szCs w:val="28"/>
        </w:rPr>
        <w:t xml:space="preserve"> Кона-</w:t>
      </w:r>
      <w:proofErr w:type="spellStart"/>
      <w:r w:rsidRPr="00EA3D30">
        <w:rPr>
          <w:color w:val="000000"/>
          <w:sz w:val="28"/>
          <w:szCs w:val="28"/>
        </w:rPr>
        <w:t>Шэма</w:t>
      </w:r>
      <w:proofErr w:type="spellEnd"/>
      <w:r w:rsidRPr="00EA3D30">
        <w:rPr>
          <w:color w:val="000000"/>
          <w:sz w:val="28"/>
          <w:szCs w:val="28"/>
        </w:rPr>
        <w:t>:</w:t>
      </w:r>
    </w:p>
    <w:p w14:paraId="17418B73" w14:textId="77777777" w:rsidR="004C1188" w:rsidRPr="00EA3D30" w:rsidRDefault="004C1188" w:rsidP="00EA3D30">
      <w:pPr>
        <w:ind w:firstLine="709"/>
        <w:jc w:val="both"/>
        <w:rPr>
          <w:color w:val="000000"/>
          <w:sz w:val="28"/>
          <w:szCs w:val="28"/>
        </w:rPr>
      </w:pPr>
    </w:p>
    <w:p w14:paraId="2CD034CE" w14:textId="77777777" w:rsidR="00CE1CAC" w:rsidRPr="00EA3D30" w:rsidRDefault="00103EF5" w:rsidP="00EA3D30">
      <w:pPr>
        <w:ind w:firstLine="709"/>
        <w:jc w:val="right"/>
        <w:rPr>
          <w:color w:val="000000"/>
          <w:sz w:val="28"/>
          <w:szCs w:val="28"/>
        </w:rPr>
      </w:pPr>
      <w:r w:rsidRPr="00EA3D30">
        <w:rPr>
          <w:bCs/>
          <w:noProof/>
          <w:position w:val="-16"/>
          <w:sz w:val="28"/>
          <w:szCs w:val="28"/>
          <w:lang w:val="en-US"/>
        </w:rPr>
        <w:object w:dxaOrig="5060" w:dyaOrig="460" w14:anchorId="16699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8.75pt;height:23.25pt;mso-width-percent:0;mso-height-percent:0;mso-width-percent:0;mso-height-percent:0" o:ole="">
            <v:imagedata r:id="rId19" o:title=""/>
          </v:shape>
          <o:OLEObject Type="Embed" ProgID="Equation.3" ShapeID="_x0000_i1026" DrawAspect="Content" ObjectID="_1814092870" r:id="rId20"/>
        </w:object>
      </w:r>
      <w:r w:rsidR="008F0CC1" w:rsidRPr="00EA3D30">
        <w:rPr>
          <w:bCs/>
          <w:noProof/>
          <w:sz w:val="28"/>
          <w:szCs w:val="28"/>
        </w:rPr>
        <w:t xml:space="preserve">               </w:t>
      </w:r>
      <w:r w:rsidR="008F0CC1" w:rsidRPr="00EA3D30">
        <w:rPr>
          <w:bCs/>
          <w:color w:val="000000" w:themeColor="text1"/>
          <w:sz w:val="28"/>
          <w:szCs w:val="28"/>
        </w:rPr>
        <w:t>(2.29)</w:t>
      </w:r>
    </w:p>
    <w:p w14:paraId="4A867F74" w14:textId="34F35F30" w:rsidR="00CE1CAC" w:rsidRPr="00EA3D30" w:rsidRDefault="00CE1CAC" w:rsidP="004C1188">
      <w:pPr>
        <w:jc w:val="both"/>
        <w:rPr>
          <w:color w:val="000000"/>
          <w:sz w:val="28"/>
          <w:szCs w:val="28"/>
        </w:rPr>
      </w:pPr>
      <w:r w:rsidRPr="00EA3D30">
        <w:rPr>
          <w:color w:val="000000"/>
          <w:sz w:val="28"/>
          <w:szCs w:val="28"/>
        </w:rPr>
        <w:t>где </w:t>
      </w:r>
      <w:r w:rsidR="00103EF5" w:rsidRPr="00EA3D30">
        <w:rPr>
          <w:bCs/>
          <w:noProof/>
          <w:position w:val="-24"/>
          <w:sz w:val="28"/>
          <w:szCs w:val="28"/>
          <w:lang w:val="kk-KZ"/>
        </w:rPr>
        <w:object w:dxaOrig="2160" w:dyaOrig="620" w14:anchorId="627ACE80">
          <v:shape id="_x0000_i1025" type="#_x0000_t75" alt="" style="width:111.25pt;height:29.8pt;mso-width-percent:0;mso-height-percent:0;mso-width-percent:0;mso-height-percent:0" o:ole="">
            <v:imagedata r:id="rId21" o:title=""/>
          </v:shape>
          <o:OLEObject Type="Embed" ProgID="Equation.3" ShapeID="_x0000_i1025" DrawAspect="Content" ObjectID="_1814092871" r:id="rId22"/>
        </w:object>
      </w:r>
      <w:r w:rsidR="00B566C1">
        <w:rPr>
          <w:color w:val="000000"/>
          <w:sz w:val="28"/>
          <w:szCs w:val="28"/>
          <w:lang w:val="kk-KZ"/>
        </w:rPr>
        <w:t>,</w:t>
      </w:r>
      <w:r w:rsidRPr="00EA3D30">
        <w:rPr>
          <w:color w:val="000000"/>
          <w:sz w:val="28"/>
          <w:szCs w:val="28"/>
          <w:lang w:val="kk-KZ"/>
        </w:rPr>
        <w:t xml:space="preserve"> </w:t>
      </w:r>
      <w:r w:rsidRPr="00EA3D30">
        <w:rPr>
          <w:bCs/>
          <w:sz w:val="28"/>
          <w:szCs w:val="28"/>
          <w:lang w:val="kk-KZ"/>
        </w:rPr>
        <w:t xml:space="preserve">σ </w:t>
      </w:r>
      <w:r w:rsidRPr="00EA3D30">
        <w:rPr>
          <w:color w:val="000000"/>
          <w:sz w:val="28"/>
          <w:szCs w:val="28"/>
          <w:lang w:val="kk-KZ"/>
        </w:rPr>
        <w:t>-</w:t>
      </w:r>
      <w:r w:rsidR="002E2109" w:rsidRPr="00EA3D30">
        <w:rPr>
          <w:color w:val="000000"/>
          <w:sz w:val="28"/>
          <w:szCs w:val="28"/>
          <w:lang w:val="kk-KZ"/>
        </w:rPr>
        <w:t xml:space="preserve"> </w:t>
      </w:r>
      <w:r w:rsidRPr="00EA3D30">
        <w:rPr>
          <w:color w:val="000000"/>
          <w:sz w:val="28"/>
          <w:szCs w:val="28"/>
        </w:rPr>
        <w:t>плотность кинетической энергии</w:t>
      </w:r>
      <w:r w:rsidRPr="00EA3D30">
        <w:rPr>
          <w:color w:val="000000"/>
          <w:sz w:val="28"/>
          <w:szCs w:val="28"/>
          <w:lang w:val="kk-KZ"/>
        </w:rPr>
        <w:t xml:space="preserve"> </w:t>
      </w:r>
      <w:proofErr w:type="spellStart"/>
      <w:r w:rsidRPr="00EA3D30">
        <w:rPr>
          <w:color w:val="000000"/>
          <w:sz w:val="28"/>
          <w:szCs w:val="28"/>
          <w:lang w:val="kk-KZ"/>
        </w:rPr>
        <w:t>орбиталя</w:t>
      </w:r>
      <w:proofErr w:type="spellEnd"/>
      <w:r w:rsidRPr="00EA3D30">
        <w:rPr>
          <w:color w:val="000000"/>
          <w:sz w:val="28"/>
          <w:szCs w:val="28"/>
          <w:lang w:val="kk-KZ"/>
        </w:rPr>
        <w:t xml:space="preserve"> </w:t>
      </w:r>
      <w:proofErr w:type="spellStart"/>
      <w:r w:rsidRPr="00EA3D30">
        <w:rPr>
          <w:color w:val="000000"/>
          <w:sz w:val="28"/>
          <w:szCs w:val="28"/>
          <w:lang w:val="kk-KZ"/>
        </w:rPr>
        <w:t>Конн</w:t>
      </w:r>
      <w:proofErr w:type="spellEnd"/>
      <w:r w:rsidRPr="00EA3D30">
        <w:rPr>
          <w:color w:val="000000"/>
          <w:sz w:val="28"/>
          <w:szCs w:val="28"/>
          <w:lang w:val="kk-KZ"/>
        </w:rPr>
        <w:t>-</w:t>
      </w:r>
      <w:r w:rsidRPr="00EA3D30">
        <w:rPr>
          <w:color w:val="000000"/>
          <w:sz w:val="28"/>
          <w:szCs w:val="28"/>
        </w:rPr>
        <w:t>Ш</w:t>
      </w:r>
      <w:proofErr w:type="spellStart"/>
      <w:r w:rsidRPr="00EA3D30">
        <w:rPr>
          <w:color w:val="000000"/>
          <w:sz w:val="28"/>
          <w:szCs w:val="28"/>
          <w:lang w:val="kk-KZ"/>
        </w:rPr>
        <w:t>эма</w:t>
      </w:r>
      <w:proofErr w:type="spellEnd"/>
      <w:r w:rsidR="008A6E48" w:rsidRPr="00EA3D30">
        <w:rPr>
          <w:color w:val="000000"/>
          <w:sz w:val="28"/>
          <w:szCs w:val="28"/>
        </w:rPr>
        <w:t>.</w:t>
      </w:r>
      <w:r w:rsidR="008A6E48" w:rsidRPr="00EA3D30">
        <w:rPr>
          <w:color w:val="000000"/>
          <w:sz w:val="28"/>
          <w:szCs w:val="28"/>
          <w:lang w:val="kk-KZ"/>
        </w:rPr>
        <w:t xml:space="preserve"> </w:t>
      </w:r>
      <w:r w:rsidRPr="00EA3D30">
        <w:rPr>
          <w:color w:val="000000"/>
          <w:sz w:val="28"/>
          <w:szCs w:val="28"/>
        </w:rPr>
        <w:t>Введение величины</w:t>
      </w:r>
      <w:r w:rsidR="00B566C1">
        <w:rPr>
          <w:color w:val="000000"/>
          <w:sz w:val="28"/>
          <w:szCs w:val="28"/>
        </w:rPr>
        <w:t xml:space="preserve"> </w:t>
      </w:r>
      <w:proofErr w:type="spellStart"/>
      <w:r w:rsidRPr="00EA3D30">
        <w:rPr>
          <w:bCs/>
          <w:i/>
          <w:sz w:val="28"/>
          <w:szCs w:val="28"/>
          <w:lang w:val="kk-KZ"/>
        </w:rPr>
        <w:t>τ</w:t>
      </w:r>
      <w:r w:rsidRPr="00EA3D30">
        <w:rPr>
          <w:bCs/>
          <w:i/>
          <w:sz w:val="28"/>
          <w:szCs w:val="28"/>
          <w:vertAlign w:val="subscript"/>
          <w:lang w:val="kk-KZ"/>
        </w:rPr>
        <w:t>σ</w:t>
      </w:r>
      <w:proofErr w:type="spellEnd"/>
      <w:r w:rsidRPr="00EA3D30">
        <w:rPr>
          <w:color w:val="000000"/>
          <w:sz w:val="28"/>
          <w:szCs w:val="28"/>
        </w:rPr>
        <w:t xml:space="preserve"> позволяет мета-GGA</w:t>
      </w:r>
      <w:r w:rsidRPr="00EA3D30">
        <w:rPr>
          <w:color w:val="000000"/>
          <w:sz w:val="28"/>
          <w:szCs w:val="28"/>
          <w:lang w:val="kk-KZ"/>
        </w:rPr>
        <w:t xml:space="preserve"> </w:t>
      </w:r>
      <w:r w:rsidRPr="00EA3D30">
        <w:rPr>
          <w:color w:val="000000"/>
          <w:sz w:val="28"/>
          <w:szCs w:val="28"/>
        </w:rPr>
        <w:t>функционалу корректно восстанавливать четвертый порядок градиентного разложения в пределе медленно изменяющейся плотности.</w:t>
      </w:r>
      <w:r w:rsidRPr="00EA3D30">
        <w:rPr>
          <w:color w:val="000000"/>
          <w:sz w:val="28"/>
          <w:szCs w:val="28"/>
          <w:lang w:val="kk-KZ"/>
        </w:rPr>
        <w:t xml:space="preserve"> </w:t>
      </w:r>
    </w:p>
    <w:p w14:paraId="24D45CF5" w14:textId="413DA885" w:rsidR="00CE1CAC" w:rsidRPr="00EA3D30" w:rsidRDefault="00CE1CAC" w:rsidP="00EA3D30">
      <w:pPr>
        <w:ind w:firstLine="709"/>
        <w:jc w:val="both"/>
        <w:rPr>
          <w:color w:val="000000"/>
          <w:sz w:val="28"/>
          <w:szCs w:val="28"/>
        </w:rPr>
      </w:pPr>
      <w:r w:rsidRPr="00EA3D30">
        <w:rPr>
          <w:color w:val="000000"/>
          <w:sz w:val="28"/>
          <w:szCs w:val="28"/>
        </w:rPr>
        <w:t>На сегодняшний день разработано множество мета-GGA функционалов, однако в настоящем исследовании применяется SCAN</w:t>
      </w:r>
      <w:r w:rsidR="008F0CC1" w:rsidRPr="00EA3D30">
        <w:rPr>
          <w:color w:val="000000"/>
          <w:sz w:val="28"/>
          <w:szCs w:val="28"/>
        </w:rPr>
        <w:t xml:space="preserve"> – </w:t>
      </w:r>
      <w:r w:rsidRPr="00EA3D30">
        <w:rPr>
          <w:color w:val="000000"/>
          <w:sz w:val="28"/>
          <w:szCs w:val="28"/>
        </w:rPr>
        <w:t xml:space="preserve">строго ограниченный и нормально нормированный </w:t>
      </w:r>
      <w:proofErr w:type="spellStart"/>
      <w:r w:rsidRPr="00EA3D30">
        <w:rPr>
          <w:color w:val="000000"/>
          <w:sz w:val="28"/>
          <w:szCs w:val="28"/>
        </w:rPr>
        <w:t>полулокальный</w:t>
      </w:r>
      <w:proofErr w:type="spellEnd"/>
      <w:r w:rsidRPr="00EA3D30">
        <w:rPr>
          <w:color w:val="000000"/>
          <w:sz w:val="28"/>
          <w:szCs w:val="28"/>
        </w:rPr>
        <w:t xml:space="preserve"> функционал обобщ</w:t>
      </w:r>
      <w:r w:rsidR="008F0CC1" w:rsidRPr="00EA3D30">
        <w:rPr>
          <w:color w:val="000000"/>
          <w:sz w:val="28"/>
          <w:szCs w:val="28"/>
        </w:rPr>
        <w:t>е</w:t>
      </w:r>
      <w:r w:rsidRPr="00EA3D30">
        <w:rPr>
          <w:color w:val="000000"/>
          <w:sz w:val="28"/>
          <w:szCs w:val="28"/>
        </w:rPr>
        <w:t>нного градиентного типа</w:t>
      </w:r>
      <w:r w:rsidR="004C1188">
        <w:rPr>
          <w:color w:val="000000"/>
          <w:sz w:val="28"/>
          <w:szCs w:val="28"/>
        </w:rPr>
        <w:t xml:space="preserve"> </w:t>
      </w:r>
      <w:r w:rsidRPr="00EA3D30">
        <w:rPr>
          <w:color w:val="000000"/>
          <w:sz w:val="28"/>
          <w:szCs w:val="28"/>
        </w:rPr>
        <w:t>(</w:t>
      </w:r>
      <w:proofErr w:type="spellStart"/>
      <w:r w:rsidRPr="00EA3D30">
        <w:rPr>
          <w:color w:val="000000"/>
          <w:sz w:val="28"/>
          <w:szCs w:val="28"/>
        </w:rPr>
        <w:t>Strongly</w:t>
      </w:r>
      <w:proofErr w:type="spellEnd"/>
      <w:r w:rsidRPr="00EA3D30">
        <w:rPr>
          <w:color w:val="000000"/>
          <w:sz w:val="28"/>
          <w:szCs w:val="28"/>
        </w:rPr>
        <w:t xml:space="preserve"> </w:t>
      </w:r>
      <w:proofErr w:type="spellStart"/>
      <w:r w:rsidRPr="00EA3D30">
        <w:rPr>
          <w:color w:val="000000"/>
          <w:sz w:val="28"/>
          <w:szCs w:val="28"/>
        </w:rPr>
        <w:t>Constrained</w:t>
      </w:r>
      <w:proofErr w:type="spellEnd"/>
      <w:r w:rsidRPr="00EA3D30">
        <w:rPr>
          <w:color w:val="000000"/>
          <w:sz w:val="28"/>
          <w:szCs w:val="28"/>
        </w:rPr>
        <w:t xml:space="preserve"> </w:t>
      </w:r>
      <w:proofErr w:type="spellStart"/>
      <w:r w:rsidRPr="00EA3D30">
        <w:rPr>
          <w:color w:val="000000"/>
          <w:sz w:val="28"/>
          <w:szCs w:val="28"/>
        </w:rPr>
        <w:t>and</w:t>
      </w:r>
      <w:proofErr w:type="spellEnd"/>
      <w:r w:rsidRPr="00EA3D30">
        <w:rPr>
          <w:color w:val="000000"/>
          <w:sz w:val="28"/>
          <w:szCs w:val="28"/>
        </w:rPr>
        <w:t xml:space="preserve"> </w:t>
      </w:r>
      <w:proofErr w:type="spellStart"/>
      <w:r w:rsidRPr="00EA3D30">
        <w:rPr>
          <w:color w:val="000000"/>
          <w:sz w:val="28"/>
          <w:szCs w:val="28"/>
        </w:rPr>
        <w:t>Appropriately</w:t>
      </w:r>
      <w:proofErr w:type="spellEnd"/>
      <w:r w:rsidRPr="00EA3D30">
        <w:rPr>
          <w:color w:val="000000"/>
          <w:sz w:val="28"/>
          <w:szCs w:val="28"/>
        </w:rPr>
        <w:t xml:space="preserve"> </w:t>
      </w:r>
      <w:proofErr w:type="spellStart"/>
      <w:r w:rsidRPr="00EA3D30">
        <w:rPr>
          <w:color w:val="000000"/>
          <w:sz w:val="28"/>
          <w:szCs w:val="28"/>
        </w:rPr>
        <w:t>Normed</w:t>
      </w:r>
      <w:proofErr w:type="spellEnd"/>
      <w:r w:rsidRPr="00EA3D30">
        <w:rPr>
          <w:color w:val="000000"/>
          <w:sz w:val="28"/>
          <w:szCs w:val="28"/>
        </w:rPr>
        <w:t>)</w:t>
      </w:r>
      <w:r w:rsidR="00B01D0A" w:rsidRPr="00EA3D30">
        <w:rPr>
          <w:color w:val="000000"/>
          <w:sz w:val="28"/>
          <w:szCs w:val="28"/>
          <w:lang w:val="kk-KZ"/>
        </w:rPr>
        <w:t xml:space="preserve"> </w:t>
      </w:r>
      <w:r w:rsidR="009E5BF1" w:rsidRPr="00EA3D30">
        <w:rPr>
          <w:color w:val="000000"/>
          <w:sz w:val="28"/>
          <w:szCs w:val="28"/>
          <w:lang w:val="kk-KZ"/>
        </w:rPr>
        <w:fldChar w:fldCharType="begin"/>
      </w:r>
      <w:r w:rsidR="00B01D0A" w:rsidRPr="00EA3D30">
        <w:rPr>
          <w:color w:val="000000"/>
          <w:sz w:val="28"/>
          <w:szCs w:val="28"/>
          <w:lang w:val="kk-KZ"/>
        </w:rPr>
        <w:instrText xml:space="preserve"> ADDIN EN.CITE &lt;EndNote&gt;&lt;Cite&gt;&lt;Author&gt;Sun&lt;/Author&gt;&lt;Year&gt;2013&lt;/Year&gt;&lt;RecNum&gt;396&lt;/RecNum&gt;&lt;DisplayText&gt;[89]&lt;/DisplayText&gt;&lt;record&gt;&lt;rec-number&gt;396&lt;/rec-number&gt;&lt;foreign-keys&gt;&lt;key app="EN" db-id="r5fsa95xwax225etxxg5tw0cet90edrevr2x" timestamp="1748283051"&gt;396&lt;/key&gt;&lt;/foreign-keys&gt;&lt;ref-type name="Journal Article"&gt;17&lt;/ref-type&gt;&lt;contributors&gt;&lt;authors&gt;&lt;author&gt;Sun, Jianwei&lt;/author&gt;&lt;author&gt;Haunschild, Robin&lt;/author&gt;&lt;author&gt;Xiao, Bing&lt;/author&gt;&lt;author&gt;Bulik, Ireneusz W&lt;/author&gt;&lt;author&gt;Scuseria, Gustavo E&lt;/author&gt;&lt;author&gt;Perdew, John P&lt;/author&gt;&lt;/authors&gt;&lt;/contributors&gt;&lt;titles&gt;&lt;title&gt;Semilocal and hybrid meta-generalized gradient approximations based on the understanding of the kinetic-energy-density dependence&lt;/title&gt;&lt;secondary-title&gt;The Journal of chemical physics&lt;/secondary-title&gt;&lt;/titles&gt;&lt;periodical&gt;&lt;full-title&gt;The Journal of chemical physics&lt;/full-title&gt;&lt;/periodical&gt;&lt;volume&gt;138&lt;/volume&gt;&lt;number&gt;4&lt;/number&gt;&lt;dates&gt;&lt;year&gt;2013&lt;/year&gt;&lt;/dates&gt;&lt;isbn&gt;0021-9606&lt;/isbn&gt;&lt;urls&gt;&lt;/urls&gt;&lt;/record&gt;&lt;/Cite&gt;&lt;/EndNote&gt;</w:instrText>
      </w:r>
      <w:r w:rsidR="009E5BF1" w:rsidRPr="00EA3D30">
        <w:rPr>
          <w:color w:val="000000"/>
          <w:sz w:val="28"/>
          <w:szCs w:val="28"/>
          <w:lang w:val="kk-KZ"/>
        </w:rPr>
        <w:fldChar w:fldCharType="separate"/>
      </w:r>
      <w:r w:rsidR="00B01D0A" w:rsidRPr="00EA3D30">
        <w:rPr>
          <w:noProof/>
          <w:color w:val="000000"/>
          <w:sz w:val="28"/>
          <w:szCs w:val="28"/>
          <w:lang w:val="kk-KZ"/>
        </w:rPr>
        <w:t>[89]</w:t>
      </w:r>
      <w:r w:rsidR="009E5BF1" w:rsidRPr="00EA3D30">
        <w:rPr>
          <w:color w:val="000000"/>
          <w:sz w:val="28"/>
          <w:szCs w:val="28"/>
          <w:lang w:val="kk-KZ"/>
        </w:rPr>
        <w:fldChar w:fldCharType="end"/>
      </w:r>
      <w:r w:rsidRPr="00EA3D30">
        <w:rPr>
          <w:color w:val="000000"/>
          <w:sz w:val="28"/>
          <w:szCs w:val="28"/>
        </w:rPr>
        <w:t>.</w:t>
      </w:r>
    </w:p>
    <w:p w14:paraId="01FEF85A" w14:textId="77777777" w:rsidR="00CE1CAC" w:rsidRPr="00EA3D30" w:rsidRDefault="00CE1CAC" w:rsidP="00EA3D30">
      <w:pPr>
        <w:ind w:firstLine="709"/>
        <w:jc w:val="both"/>
        <w:rPr>
          <w:color w:val="000000"/>
          <w:sz w:val="28"/>
          <w:szCs w:val="28"/>
        </w:rPr>
      </w:pPr>
      <w:r w:rsidRPr="00EA3D30">
        <w:rPr>
          <w:color w:val="000000"/>
          <w:sz w:val="28"/>
          <w:szCs w:val="28"/>
        </w:rPr>
        <w:t>Функционал SCAN прош</w:t>
      </w:r>
      <w:r w:rsidR="008F0CC1" w:rsidRPr="00EA3D30">
        <w:rPr>
          <w:color w:val="000000"/>
          <w:sz w:val="28"/>
          <w:szCs w:val="28"/>
        </w:rPr>
        <w:t>е</w:t>
      </w:r>
      <w:r w:rsidRPr="00EA3D30">
        <w:rPr>
          <w:color w:val="000000"/>
          <w:sz w:val="28"/>
          <w:szCs w:val="28"/>
        </w:rPr>
        <w:t>л тщательную верификацию и демонстрирует более высокую точность по сравнению с LDA, GGA и рядом других мета-GGA методов. В ряде случаев его предсказания сравнимы по точности с результатами квантово-</w:t>
      </w:r>
      <w:r w:rsidRPr="00EA3D30">
        <w:rPr>
          <w:color w:val="000000"/>
          <w:sz w:val="28"/>
          <w:szCs w:val="28"/>
          <w:lang w:val="kk-KZ"/>
        </w:rPr>
        <w:t>М</w:t>
      </w:r>
      <w:proofErr w:type="spellStart"/>
      <w:r w:rsidRPr="00EA3D30">
        <w:rPr>
          <w:color w:val="000000"/>
          <w:sz w:val="28"/>
          <w:szCs w:val="28"/>
        </w:rPr>
        <w:t>онте</w:t>
      </w:r>
      <w:proofErr w:type="spellEnd"/>
      <w:r w:rsidRPr="00EA3D30">
        <w:rPr>
          <w:color w:val="000000"/>
          <w:sz w:val="28"/>
          <w:szCs w:val="28"/>
        </w:rPr>
        <w:t>-</w:t>
      </w:r>
      <w:r w:rsidRPr="00EA3D30">
        <w:rPr>
          <w:color w:val="000000"/>
          <w:sz w:val="28"/>
          <w:szCs w:val="28"/>
          <w:lang w:val="kk-KZ"/>
        </w:rPr>
        <w:t>К</w:t>
      </w:r>
      <w:proofErr w:type="spellStart"/>
      <w:r w:rsidRPr="00EA3D30">
        <w:rPr>
          <w:color w:val="000000"/>
          <w:sz w:val="28"/>
          <w:szCs w:val="28"/>
        </w:rPr>
        <w:t>арловских</w:t>
      </w:r>
      <w:proofErr w:type="spellEnd"/>
      <w:r w:rsidRPr="00EA3D30">
        <w:rPr>
          <w:color w:val="000000"/>
          <w:sz w:val="28"/>
          <w:szCs w:val="28"/>
        </w:rPr>
        <w:t xml:space="preserve"> расч</w:t>
      </w:r>
      <w:r w:rsidR="008F0CC1" w:rsidRPr="00EA3D30">
        <w:rPr>
          <w:color w:val="000000"/>
          <w:sz w:val="28"/>
          <w:szCs w:val="28"/>
        </w:rPr>
        <w:t>е</w:t>
      </w:r>
      <w:r w:rsidRPr="00EA3D30">
        <w:rPr>
          <w:color w:val="000000"/>
          <w:sz w:val="28"/>
          <w:szCs w:val="28"/>
        </w:rPr>
        <w:t>тов и приближений случайной фазы. Он над</w:t>
      </w:r>
      <w:r w:rsidR="008F0CC1" w:rsidRPr="00EA3D30">
        <w:rPr>
          <w:color w:val="000000"/>
          <w:sz w:val="28"/>
          <w:szCs w:val="28"/>
        </w:rPr>
        <w:t>е</w:t>
      </w:r>
      <w:r w:rsidRPr="00EA3D30">
        <w:rPr>
          <w:color w:val="000000"/>
          <w:sz w:val="28"/>
          <w:szCs w:val="28"/>
        </w:rPr>
        <w:t>жно воспроизводит как геометрию, так и энергетические параметры.</w:t>
      </w:r>
    </w:p>
    <w:p w14:paraId="2D8A43E7" w14:textId="77777777" w:rsidR="00CE1CAC" w:rsidRPr="00EA3D30" w:rsidRDefault="00CE1CAC" w:rsidP="00EA3D30">
      <w:pPr>
        <w:ind w:firstLine="709"/>
        <w:jc w:val="both"/>
        <w:rPr>
          <w:color w:val="000000"/>
          <w:sz w:val="28"/>
          <w:szCs w:val="28"/>
        </w:rPr>
      </w:pPr>
      <w:r w:rsidRPr="00EA3D30">
        <w:rPr>
          <w:color w:val="000000"/>
          <w:sz w:val="28"/>
          <w:szCs w:val="28"/>
        </w:rPr>
        <w:t xml:space="preserve">Особо следует отметить, что SCAN способен корректно предсказать относительную фазовую устойчивость различных </w:t>
      </w:r>
      <w:proofErr w:type="spellStart"/>
      <w:r w:rsidRPr="00EA3D30">
        <w:rPr>
          <w:color w:val="000000"/>
          <w:sz w:val="28"/>
          <w:szCs w:val="28"/>
        </w:rPr>
        <w:t>полиморфов</w:t>
      </w:r>
      <w:proofErr w:type="spellEnd"/>
      <w:r w:rsidRPr="00EA3D30">
        <w:rPr>
          <w:color w:val="000000"/>
          <w:sz w:val="28"/>
          <w:szCs w:val="28"/>
        </w:rPr>
        <w:t xml:space="preserve"> MnO</w:t>
      </w:r>
      <w:r w:rsidR="008F0CC1" w:rsidRPr="00EA3D30">
        <w:rPr>
          <w:color w:val="000000"/>
          <w:sz w:val="28"/>
          <w:szCs w:val="28"/>
          <w:vertAlign w:val="subscript"/>
        </w:rPr>
        <w:t>2</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&lt;EndNote&gt;&lt;Cite&gt;&lt;Author&gt;Kitchaev&lt;/Author&gt;&lt;Year&gt;2016&lt;/Year&gt;&lt;RecNum&gt;397&lt;/RecNum&gt;&lt;DisplayText&gt;[90]&lt;/DisplayText&gt;&lt;record&gt;&lt;rec-number&gt;397&lt;/rec-number&gt;&lt;foreign-keys&gt;&lt;key app="EN" db-id="r5fsa95xwax225etxxg5tw0cet90edrevr2x" timestamp="1748283111"&gt;397&lt;/key&gt;&lt;/foreign-keys&gt;&lt;ref-type name="Journal Article"&gt;17&lt;/ref-type&gt;&lt;contributors&gt;&lt;authors&gt;&lt;author&gt;Kitchaev, Daniil A&lt;/author&gt;&lt;author&gt;Peng, Haowei&lt;/author&gt;&lt;author&gt;Liu, Yun&lt;/author&gt;&lt;author&gt;Sun, Jianwei&lt;/author&gt;&lt;author&gt;Perdew, John P&lt;/author&gt;&lt;author&gt;Ceder, Gerbrand&lt;/author&gt;&lt;/authors&gt;&lt;/contributors&gt;&lt;titles&gt;&lt;title&gt;Energetics of MnO 2 polymorphs in density functional theory&lt;/title&gt;&lt;secondary-title&gt;Physical Review B&lt;/secondary-title&gt;&lt;/titles&gt;&lt;periodical&gt;&lt;full-title&gt;Physical Review B&lt;/full-title&gt;&lt;/periodical&gt;&lt;pages&gt;045132&lt;/pages&gt;&lt;volume&gt;93&lt;/volume&gt;&lt;number&gt;4&lt;/number&gt;&lt;dates&gt;&lt;year&gt;2016&lt;/year&gt;&lt;/dates&gt;&lt;isbn&gt;2469-9950&lt;/isbn&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[90]</w:t>
      </w:r>
      <w:r w:rsidR="009E5BF1" w:rsidRPr="00EA3D30">
        <w:rPr>
          <w:color w:val="000000"/>
          <w:sz w:val="28"/>
          <w:szCs w:val="28"/>
          <w:lang w:val="kk-KZ"/>
        </w:rPr>
        <w:fldChar w:fldCharType="end"/>
      </w:r>
      <w:r w:rsidRPr="00EA3D30">
        <w:rPr>
          <w:color w:val="000000"/>
          <w:sz w:val="28"/>
          <w:szCs w:val="28"/>
        </w:rPr>
        <w:t>, тогда как функционалы PBE и PBE+U не обеспечивают корректного описания основного состояния. Кроме того, SCAN успешно применяется для моделирования стабильности фаз в двумерных материалах</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&lt;EndNote&gt;&lt;Cite&gt;&lt;Author&gt;Nepal&lt;/Author&gt;&lt;Year&gt;2019&lt;/Year&gt;&lt;RecNum&gt;398&lt;/RecNum&gt;&lt;DisplayText&gt;[91]&lt;/DisplayText&gt;&lt;record&gt;&lt;rec-number&gt;398&lt;/rec-number&gt;&lt;foreign-keys&gt;&lt;key app="EN" db-id="r5fsa95xwax225etxxg5tw0cet90edrevr2x" timestamp="1748283169"&gt;398&lt;/key&gt;&lt;/foreign-keys&gt;&lt;ref-type name="Journal Article"&gt;17&lt;/ref-type&gt;&lt;contributors&gt;&lt;authors&gt;&lt;author&gt;Nepal, Niraj K&lt;/author&gt;&lt;author&gt;Yu, Liping&lt;/author&gt;&lt;author&gt;Yan, Qimin&lt;/author&gt;&lt;author&gt;Ruzsinszky, Adrienn&lt;/author&gt;&lt;/authors&gt;&lt;/contributors&gt;&lt;titles&gt;&lt;title&gt;First-principles study of mechanical and electronic properties of bent monolayer transition metal dichalcogenides&lt;/title&gt;&lt;secondary-title&gt;Physical Review Materials&lt;/secondary-title&gt;&lt;/titles&gt;&lt;periodical&gt;&lt;full-title&gt;Physical Review Materials&lt;/full-title&gt;&lt;/periodical&gt;&lt;pages&gt;073601&lt;/pages&gt;&lt;volume&gt;3&lt;/volume&gt;&lt;number&gt;7&lt;/number&gt;&lt;dates&gt;&lt;year&gt;2019&lt;/year&gt;&lt;/dates&gt;&lt;isbn&gt;2475-9953&lt;/isbn&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[91]</w:t>
      </w:r>
      <w:r w:rsidR="009E5BF1" w:rsidRPr="00EA3D30">
        <w:rPr>
          <w:color w:val="000000"/>
          <w:sz w:val="28"/>
          <w:szCs w:val="28"/>
          <w:lang w:val="kk-KZ"/>
        </w:rPr>
        <w:fldChar w:fldCharType="end"/>
      </w:r>
      <w:r w:rsidRPr="00EA3D30">
        <w:rPr>
          <w:color w:val="000000"/>
          <w:sz w:val="28"/>
          <w:szCs w:val="28"/>
        </w:rPr>
        <w:t>.</w:t>
      </w:r>
      <w:r w:rsidRPr="00EA3D30">
        <w:rPr>
          <w:color w:val="000000"/>
          <w:sz w:val="28"/>
          <w:szCs w:val="28"/>
          <w:lang w:val="kk-KZ"/>
        </w:rPr>
        <w:t xml:space="preserve"> </w:t>
      </w:r>
      <w:r w:rsidRPr="00EA3D30">
        <w:rPr>
          <w:color w:val="000000"/>
          <w:sz w:val="28"/>
          <w:szCs w:val="28"/>
        </w:rPr>
        <w:t xml:space="preserve">Среди преимуществ SCAN также выделяется его способность точно описывать структуру, магнитные и электронные свойства, а также энергию </w:t>
      </w:r>
      <w:r w:rsidRPr="00EA3D30">
        <w:rPr>
          <w:color w:val="000000"/>
          <w:sz w:val="28"/>
          <w:szCs w:val="28"/>
        </w:rPr>
        <w:lastRenderedPageBreak/>
        <w:t>антиферромагнитной фазы La</w:t>
      </w:r>
      <w:r w:rsidR="008F0CC1" w:rsidRPr="00EA3D30">
        <w:rPr>
          <w:color w:val="000000"/>
          <w:sz w:val="28"/>
          <w:szCs w:val="28"/>
          <w:vertAlign w:val="subscript"/>
        </w:rPr>
        <w:t>2</w:t>
      </w:r>
      <w:r w:rsidRPr="00EA3D30">
        <w:rPr>
          <w:color w:val="000000"/>
          <w:sz w:val="28"/>
          <w:szCs w:val="28"/>
        </w:rPr>
        <w:t>CuO</w:t>
      </w:r>
      <w:r w:rsidR="008F0CC1" w:rsidRPr="00EA3D30">
        <w:rPr>
          <w:color w:val="000000"/>
          <w:sz w:val="28"/>
          <w:szCs w:val="28"/>
          <w:vertAlign w:val="subscript"/>
        </w:rPr>
        <w:t>4</w:t>
      </w:r>
      <w:r w:rsidRPr="00EA3D30">
        <w:rPr>
          <w:color w:val="000000"/>
          <w:sz w:val="28"/>
          <w:szCs w:val="28"/>
        </w:rPr>
        <w:t xml:space="preserve"> и легированного проводящего соединения La</w:t>
      </w:r>
      <w:r w:rsidR="008F0CC1" w:rsidRPr="00EA3D30">
        <w:rPr>
          <w:color w:val="000000"/>
          <w:sz w:val="28"/>
          <w:szCs w:val="28"/>
          <w:vertAlign w:val="subscript"/>
        </w:rPr>
        <w:t>2-х</w:t>
      </w:r>
      <w:r w:rsidRPr="00EA3D30">
        <w:rPr>
          <w:color w:val="000000"/>
          <w:sz w:val="28"/>
          <w:szCs w:val="28"/>
        </w:rPr>
        <w:t>Sr</w:t>
      </w:r>
      <w:r w:rsidR="008F0CC1" w:rsidRPr="00EA3D30">
        <w:rPr>
          <w:color w:val="000000"/>
          <w:sz w:val="28"/>
          <w:szCs w:val="28"/>
          <w:vertAlign w:val="subscript"/>
        </w:rPr>
        <w:t>х</w:t>
      </w:r>
      <w:r w:rsidRPr="00EA3D30">
        <w:rPr>
          <w:color w:val="000000"/>
          <w:sz w:val="28"/>
          <w:szCs w:val="28"/>
        </w:rPr>
        <w:t>CuO</w:t>
      </w:r>
      <w:r w:rsidR="008F0CC1" w:rsidRPr="00EA3D30">
        <w:rPr>
          <w:color w:val="000000"/>
          <w:sz w:val="28"/>
          <w:szCs w:val="28"/>
          <w:vertAlign w:val="subscript"/>
        </w:rPr>
        <w:t>4</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&lt;EndNote&gt;&lt;Cite&gt;&lt;Author&gt;Furness&lt;/Author&gt;&lt;Year&gt;2018&lt;/Year&gt;&lt;RecNum&gt;399&lt;/RecNum&gt;&lt;DisplayText&gt;[92]&lt;/DisplayText&gt;&lt;record&gt;&lt;rec-number&gt;399&lt;/rec-number&gt;&lt;foreign-keys&gt;&lt;key app="EN" db-id="r5fsa95xwax225etxxg5tw0cet90edrevr2x" timestamp="1748283224"&gt;399&lt;/key&gt;&lt;/foreign-keys&gt;&lt;ref-type name="Journal Article"&gt;17&lt;/ref-type&gt;&lt;contributors&gt;&lt;authors&gt;&lt;author&gt;Furness, James W&lt;/author&gt;&lt;author&gt;Zhang, Yubo&lt;/author&gt;&lt;author&gt;Lane, Christopher&lt;/author&gt;&lt;author&gt;Buda, Ioana Gianina&lt;/author&gt;&lt;author&gt;Barbiellini, Bernardo&lt;/author&gt;&lt;author&gt;Markiewicz, Robert S&lt;/author&gt;&lt;author&gt;Bansil, Arun&lt;/author&gt;&lt;author&gt;Sun, Jianwei&lt;/author&gt;&lt;/authors&gt;&lt;/contributors&gt;&lt;titles&gt;&lt;title&gt;An accurate first-principles treatment of doping-dependent electronic structure of high-temperature cuprate superconductors&lt;/title&gt;&lt;secondary-title&gt;Communications Physics&lt;/secondary-title&gt;&lt;/titles&gt;&lt;periodical&gt;&lt;full-title&gt;Communications Physics&lt;/full-title&gt;&lt;/periodical&gt;&lt;pages&gt;11&lt;/pages&gt;&lt;volume&gt;1&lt;/volume&gt;&lt;number&gt;1&lt;/number&gt;&lt;dates&gt;&lt;year&gt;2018&lt;/year&gt;&lt;/dates&gt;&lt;isbn&gt;2399-3650&lt;/isbn&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[92]</w:t>
      </w:r>
      <w:r w:rsidR="009E5BF1" w:rsidRPr="00EA3D30">
        <w:rPr>
          <w:color w:val="000000"/>
          <w:sz w:val="28"/>
          <w:szCs w:val="28"/>
          <w:lang w:val="kk-KZ"/>
        </w:rPr>
        <w:fldChar w:fldCharType="end"/>
      </w:r>
      <w:r w:rsidRPr="00EA3D30">
        <w:rPr>
          <w:color w:val="000000"/>
          <w:sz w:val="28"/>
          <w:szCs w:val="28"/>
        </w:rPr>
        <w:t>. Ни LDA, ни PBE, ни гибридный функционал B3LYP не обеспечивают сопоставимого качества результатов в данных системах. Однако следует учитывать, что в отдельных случаях, таких как системы с переходными металлами, SCAN может демонстрировать переоценку магнитного момента и приводить к некорректным решениям</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&lt;EndNote&gt;&lt;Cite&gt;&lt;Author&gt;Ekholm&lt;/Author&gt;&lt;Year&gt;2018&lt;/Year&gt;&lt;RecNum&gt;400&lt;/RecNum&gt;&lt;DisplayText&gt;[93]&lt;/DisplayText&gt;&lt;record&gt;&lt;rec-number&gt;400&lt;/rec-number&gt;&lt;foreign-keys&gt;&lt;key app="EN" db-id="r5fsa95xwax225etxxg5tw0cet90edrevr2x" timestamp="1748283307"&gt;400&lt;/key&gt;&lt;/foreign-keys&gt;&lt;ref-type name="Journal Article"&gt;17&lt;/ref-type&gt;&lt;contributors&gt;&lt;authors&gt;&lt;author&gt;Ekholm, Marcus&lt;/author&gt;&lt;author&gt;Gambino, Davide&lt;/author&gt;&lt;author&gt;Jönsson, H Johan M&lt;/author&gt;&lt;author&gt;Tasnádi, Ferenc&lt;/author&gt;&lt;author&gt;Alling, Björn&lt;/author&gt;&lt;author&gt;Abrikosov, Igor A&lt;/author&gt;&lt;/authors&gt;&lt;/contributors&gt;&lt;titles&gt;&lt;title&gt;Assessing the SCAN functional for itinerant electron ferromagnets&lt;/title&gt;&lt;secondary-title&gt;Physical Review B&lt;/secondary-title&gt;&lt;/titles&gt;&lt;periodical&gt;&lt;full-title&gt;Physical Review B&lt;/full-title&gt;&lt;/periodical&gt;&lt;pages&gt;094413&lt;/pages&gt;&lt;volume&gt;98&lt;/volume&gt;&lt;number&gt;9&lt;/number&gt;&lt;dates&gt;&lt;year&gt;2018&lt;/year&gt;&lt;/dates&gt;&lt;isbn&gt;2469-9950&lt;/isbn&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[93]</w:t>
      </w:r>
      <w:r w:rsidR="009E5BF1" w:rsidRPr="00EA3D30">
        <w:rPr>
          <w:color w:val="000000"/>
          <w:sz w:val="28"/>
          <w:szCs w:val="28"/>
          <w:lang w:val="kk-KZ"/>
        </w:rPr>
        <w:fldChar w:fldCharType="end"/>
      </w:r>
      <w:r w:rsidRPr="00EA3D30">
        <w:rPr>
          <w:color w:val="000000"/>
          <w:sz w:val="28"/>
          <w:szCs w:val="28"/>
        </w:rPr>
        <w:t>.</w:t>
      </w:r>
    </w:p>
    <w:p w14:paraId="2C5BB908" w14:textId="77777777" w:rsidR="00CE1CAC" w:rsidRPr="00EA3D30" w:rsidRDefault="00CE1CAC" w:rsidP="00EA3D30">
      <w:pPr>
        <w:ind w:firstLine="709"/>
        <w:jc w:val="both"/>
        <w:rPr>
          <w:color w:val="000000"/>
          <w:sz w:val="28"/>
          <w:szCs w:val="28"/>
          <w:lang w:val="kk-KZ"/>
        </w:rPr>
      </w:pPr>
    </w:p>
    <w:p w14:paraId="55D636A8" w14:textId="2C9BFBBC" w:rsidR="00CE1CAC" w:rsidRPr="004C1188" w:rsidRDefault="00087116" w:rsidP="00EA3D30">
      <w:pPr>
        <w:ind w:firstLine="709"/>
        <w:jc w:val="both"/>
        <w:rPr>
          <w:bCs/>
          <w:sz w:val="28"/>
          <w:szCs w:val="28"/>
          <w:lang w:val="kk-KZ"/>
        </w:rPr>
      </w:pPr>
      <w:r w:rsidRPr="004C1188">
        <w:rPr>
          <w:bCs/>
          <w:sz w:val="28"/>
          <w:szCs w:val="28"/>
          <w:lang w:val="kk-KZ"/>
        </w:rPr>
        <w:t>2.</w:t>
      </w:r>
      <w:r w:rsidR="00734196" w:rsidRPr="004C1188">
        <w:rPr>
          <w:bCs/>
          <w:sz w:val="28"/>
          <w:szCs w:val="28"/>
        </w:rPr>
        <w:t>7.4</w:t>
      </w:r>
      <w:r w:rsidRPr="004C1188">
        <w:rPr>
          <w:bCs/>
          <w:sz w:val="28"/>
          <w:szCs w:val="28"/>
          <w:lang w:val="kk-KZ"/>
        </w:rPr>
        <w:t xml:space="preserve"> </w:t>
      </w:r>
      <w:proofErr w:type="spellStart"/>
      <w:r w:rsidR="00CE1CAC" w:rsidRPr="004C1188">
        <w:rPr>
          <w:bCs/>
          <w:sz w:val="28"/>
          <w:szCs w:val="28"/>
          <w:lang w:val="kk-KZ"/>
        </w:rPr>
        <w:t>Гибридный</w:t>
      </w:r>
      <w:proofErr w:type="spellEnd"/>
      <w:r w:rsidR="00CE1CAC" w:rsidRPr="004C1188">
        <w:rPr>
          <w:bCs/>
          <w:sz w:val="28"/>
          <w:szCs w:val="28"/>
          <w:lang w:val="kk-KZ"/>
        </w:rPr>
        <w:t xml:space="preserve"> функционал </w:t>
      </w:r>
      <w:proofErr w:type="spellStart"/>
      <w:r w:rsidR="00A25863" w:rsidRPr="004C1188">
        <w:rPr>
          <w:bCs/>
          <w:sz w:val="28"/>
          <w:szCs w:val="28"/>
          <w:lang w:val="kk-KZ"/>
        </w:rPr>
        <w:t>Хейда</w:t>
      </w:r>
      <w:proofErr w:type="spellEnd"/>
      <w:r w:rsidR="00A25863" w:rsidRPr="004C1188">
        <w:rPr>
          <w:bCs/>
          <w:sz w:val="28"/>
          <w:szCs w:val="28"/>
          <w:lang w:val="kk-KZ"/>
        </w:rPr>
        <w:t xml:space="preserve">, </w:t>
      </w:r>
      <w:proofErr w:type="spellStart"/>
      <w:r w:rsidR="00A25863" w:rsidRPr="004C1188">
        <w:rPr>
          <w:bCs/>
          <w:sz w:val="28"/>
          <w:szCs w:val="28"/>
          <w:lang w:val="kk-KZ"/>
        </w:rPr>
        <w:t>Скусерии</w:t>
      </w:r>
      <w:proofErr w:type="spellEnd"/>
      <w:r w:rsidR="00A25863" w:rsidRPr="004C1188">
        <w:rPr>
          <w:bCs/>
          <w:sz w:val="28"/>
          <w:szCs w:val="28"/>
          <w:lang w:val="kk-KZ"/>
        </w:rPr>
        <w:t xml:space="preserve"> и </w:t>
      </w:r>
      <w:proofErr w:type="spellStart"/>
      <w:r w:rsidR="00A25863" w:rsidRPr="004C1188">
        <w:rPr>
          <w:bCs/>
          <w:sz w:val="28"/>
          <w:szCs w:val="28"/>
          <w:lang w:val="kk-KZ"/>
        </w:rPr>
        <w:t>Эрнцерхофа</w:t>
      </w:r>
      <w:proofErr w:type="spellEnd"/>
    </w:p>
    <w:p w14:paraId="15FBA134" w14:textId="77777777" w:rsidR="00CE1CAC" w:rsidRPr="00EA3D30" w:rsidRDefault="00CE1CAC" w:rsidP="00EA3D30">
      <w:pPr>
        <w:ind w:firstLine="709"/>
        <w:jc w:val="both"/>
        <w:rPr>
          <w:color w:val="000000"/>
          <w:sz w:val="28"/>
          <w:szCs w:val="28"/>
        </w:rPr>
      </w:pPr>
      <w:proofErr w:type="spellStart"/>
      <w:r w:rsidRPr="00EA3D30">
        <w:rPr>
          <w:color w:val="000000"/>
          <w:sz w:val="28"/>
          <w:szCs w:val="28"/>
          <w:lang w:val="kk-KZ"/>
        </w:rPr>
        <w:t>Несмотря</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то</w:t>
      </w:r>
      <w:proofErr w:type="spellEnd"/>
      <w:r w:rsidRPr="00EA3D30">
        <w:rPr>
          <w:color w:val="000000"/>
          <w:sz w:val="28"/>
          <w:szCs w:val="28"/>
          <w:lang w:val="kk-KZ"/>
        </w:rPr>
        <w:t xml:space="preserve">, </w:t>
      </w:r>
      <w:proofErr w:type="spellStart"/>
      <w:r w:rsidRPr="00EA3D30">
        <w:rPr>
          <w:color w:val="000000"/>
          <w:sz w:val="28"/>
          <w:szCs w:val="28"/>
          <w:lang w:val="kk-KZ"/>
        </w:rPr>
        <w:t>что</w:t>
      </w:r>
      <w:proofErr w:type="spellEnd"/>
      <w:r w:rsidRPr="00EA3D30">
        <w:rPr>
          <w:color w:val="000000"/>
          <w:sz w:val="28"/>
          <w:szCs w:val="28"/>
        </w:rPr>
        <w:t xml:space="preserve"> обобщенное градиентное приближение (GGA) значительно улучшает точность расчетов по сравнению с локальным приближением плотности (LDA), оно все же </w:t>
      </w:r>
      <w:proofErr w:type="spellStart"/>
      <w:r w:rsidRPr="00EA3D30">
        <w:rPr>
          <w:color w:val="000000"/>
          <w:sz w:val="28"/>
          <w:szCs w:val="28"/>
          <w:lang w:val="kk-KZ"/>
        </w:rPr>
        <w:t>имеет</w:t>
      </w:r>
      <w:proofErr w:type="spellEnd"/>
      <w:r w:rsidRPr="00EA3D30">
        <w:rPr>
          <w:color w:val="000000"/>
          <w:sz w:val="28"/>
          <w:szCs w:val="28"/>
          <w:lang w:val="kk-KZ"/>
        </w:rPr>
        <w:t xml:space="preserve"> </w:t>
      </w:r>
      <w:proofErr w:type="spellStart"/>
      <w:r w:rsidRPr="00EA3D30">
        <w:rPr>
          <w:color w:val="000000"/>
          <w:sz w:val="28"/>
          <w:szCs w:val="28"/>
          <w:lang w:val="kk-KZ"/>
        </w:rPr>
        <w:t>ряд</w:t>
      </w:r>
      <w:proofErr w:type="spellEnd"/>
      <w:r w:rsidRPr="00EA3D30">
        <w:rPr>
          <w:color w:val="000000"/>
          <w:sz w:val="28"/>
          <w:szCs w:val="28"/>
          <w:lang w:val="kk-KZ"/>
        </w:rPr>
        <w:t xml:space="preserve"> </w:t>
      </w:r>
      <w:r w:rsidRPr="00EA3D30">
        <w:rPr>
          <w:color w:val="000000"/>
          <w:sz w:val="28"/>
          <w:szCs w:val="28"/>
        </w:rPr>
        <w:t>систематических ошибок. В частности, оно недооценивает запрещенную зону полупроводников и не всегда корректно описывает обменно-корреляционные эффекты. Для преодоления этих недостатков была предложена концепция гибридных функционалов, объединяющих точные (</w:t>
      </w:r>
      <w:r w:rsidR="008F0CC1" w:rsidRPr="00EA3D30">
        <w:rPr>
          <w:color w:val="000000"/>
          <w:sz w:val="28"/>
          <w:szCs w:val="28"/>
        </w:rPr>
        <w:t>Х-Ф</w:t>
      </w:r>
      <w:r w:rsidRPr="00EA3D30">
        <w:rPr>
          <w:color w:val="000000"/>
          <w:sz w:val="28"/>
          <w:szCs w:val="28"/>
        </w:rPr>
        <w:t>) и полуэмпирические (</w:t>
      </w:r>
      <w:r w:rsidR="008F0CC1" w:rsidRPr="00EA3D30">
        <w:rPr>
          <w:color w:val="000000"/>
          <w:sz w:val="28"/>
          <w:szCs w:val="28"/>
        </w:rPr>
        <w:t>ТФП</w:t>
      </w:r>
      <w:r w:rsidRPr="00EA3D30">
        <w:rPr>
          <w:color w:val="000000"/>
          <w:sz w:val="28"/>
          <w:szCs w:val="28"/>
        </w:rPr>
        <w:t>) подходы.</w:t>
      </w:r>
    </w:p>
    <w:p w14:paraId="7163F705" w14:textId="7576C3A4" w:rsidR="00CE1CAC" w:rsidRPr="00EA3D30" w:rsidRDefault="00CE1CAC" w:rsidP="00EA3D30">
      <w:pPr>
        <w:ind w:firstLine="709"/>
        <w:jc w:val="both"/>
        <w:rPr>
          <w:color w:val="000000"/>
          <w:sz w:val="28"/>
          <w:szCs w:val="28"/>
        </w:rPr>
      </w:pPr>
      <w:r w:rsidRPr="00EA3D30">
        <w:rPr>
          <w:color w:val="000000"/>
          <w:sz w:val="28"/>
          <w:szCs w:val="28"/>
        </w:rPr>
        <w:t>Гибридные функционалы основываются на модификации обменного члена путем включения части обменной энергии Хартри-Фока. Один из наиболее успешных гибридных функционалов</w:t>
      </w:r>
      <w:r w:rsidR="008F0CC1" w:rsidRPr="00EA3D30">
        <w:rPr>
          <w:color w:val="000000"/>
          <w:sz w:val="28"/>
          <w:szCs w:val="28"/>
        </w:rPr>
        <w:t xml:space="preserve"> – </w:t>
      </w:r>
      <w:r w:rsidRPr="00EA3D30">
        <w:rPr>
          <w:color w:val="000000"/>
          <w:sz w:val="28"/>
          <w:szCs w:val="28"/>
        </w:rPr>
        <w:t xml:space="preserve">функционал </w:t>
      </w:r>
      <w:proofErr w:type="spellStart"/>
      <w:r w:rsidRPr="00EA3D30">
        <w:rPr>
          <w:color w:val="000000"/>
          <w:sz w:val="28"/>
          <w:szCs w:val="28"/>
        </w:rPr>
        <w:t>Хейзера</w:t>
      </w:r>
      <w:proofErr w:type="spellEnd"/>
      <w:r w:rsidRPr="00EA3D30">
        <w:rPr>
          <w:color w:val="000000"/>
          <w:sz w:val="28"/>
          <w:szCs w:val="28"/>
        </w:rPr>
        <w:t>,</w:t>
      </w:r>
      <w:r w:rsidR="005243F5" w:rsidRPr="00EA3D30">
        <w:rPr>
          <w:color w:val="000000"/>
          <w:sz w:val="28"/>
          <w:szCs w:val="28"/>
        </w:rPr>
        <w:t xml:space="preserve"> </w:t>
      </w:r>
      <w:proofErr w:type="spellStart"/>
      <w:r w:rsidR="005243F5" w:rsidRPr="00EA3D30">
        <w:rPr>
          <w:color w:val="000000"/>
          <w:sz w:val="28"/>
          <w:szCs w:val="28"/>
        </w:rPr>
        <w:t>Скусерии</w:t>
      </w:r>
      <w:proofErr w:type="spellEnd"/>
      <w:r w:rsidR="005243F5" w:rsidRPr="00EA3D30">
        <w:rPr>
          <w:color w:val="000000"/>
          <w:sz w:val="28"/>
          <w:szCs w:val="28"/>
        </w:rPr>
        <w:t xml:space="preserve"> и </w:t>
      </w:r>
      <w:proofErr w:type="spellStart"/>
      <w:r w:rsidRPr="00EA3D30">
        <w:rPr>
          <w:color w:val="000000"/>
          <w:sz w:val="28"/>
          <w:szCs w:val="28"/>
        </w:rPr>
        <w:t>Эрнцерхофа</w:t>
      </w:r>
      <w:proofErr w:type="spellEnd"/>
      <w:r w:rsidRPr="00EA3D30">
        <w:rPr>
          <w:color w:val="000000"/>
          <w:sz w:val="28"/>
          <w:szCs w:val="28"/>
        </w:rPr>
        <w:t xml:space="preserve"> (</w:t>
      </w:r>
      <w:proofErr w:type="spellStart"/>
      <w:r w:rsidRPr="00EA3D30">
        <w:rPr>
          <w:color w:val="000000"/>
          <w:sz w:val="28"/>
          <w:szCs w:val="28"/>
        </w:rPr>
        <w:t>Heyd-Scuseria-Ernzerhof</w:t>
      </w:r>
      <w:proofErr w:type="spellEnd"/>
      <w:r w:rsidRPr="00EA3D30">
        <w:rPr>
          <w:color w:val="000000"/>
          <w:sz w:val="28"/>
          <w:szCs w:val="28"/>
        </w:rPr>
        <w:t>, HSE). В его модифицированной версии HSE06 корректируется дальнодействующий вклад кулоновского взаимодействия в обменной энергии, что приводит к улучшению описания энергетических зон в твердых телах.</w:t>
      </w:r>
    </w:p>
    <w:p w14:paraId="23085E53" w14:textId="77777777" w:rsidR="00CE1CAC" w:rsidRPr="00EA3D30" w:rsidRDefault="00CE1CAC" w:rsidP="00EA3D30">
      <w:pPr>
        <w:ind w:firstLine="709"/>
        <w:jc w:val="both"/>
        <w:rPr>
          <w:color w:val="000000"/>
          <w:sz w:val="28"/>
          <w:szCs w:val="28"/>
        </w:rPr>
      </w:pPr>
      <w:r w:rsidRPr="00EA3D30">
        <w:rPr>
          <w:color w:val="000000"/>
          <w:sz w:val="28"/>
          <w:szCs w:val="28"/>
        </w:rPr>
        <w:t>Гибридный функционал HSE06 определяется следующим образом:</w:t>
      </w:r>
      <w:r w:rsidR="008F0CC1" w:rsidRPr="00EA3D30">
        <w:rPr>
          <w:color w:val="000000"/>
          <w:sz w:val="28"/>
          <w:szCs w:val="28"/>
        </w:rPr>
        <w:t xml:space="preserve"> </w:t>
      </w:r>
    </w:p>
    <w:p w14:paraId="13175206" w14:textId="77777777" w:rsidR="008F0CC1" w:rsidRPr="00EA3D30" w:rsidRDefault="008F0CC1" w:rsidP="00EA3D30">
      <w:pPr>
        <w:ind w:firstLine="709"/>
        <w:jc w:val="both"/>
        <w:rPr>
          <w:sz w:val="28"/>
          <w:szCs w:val="28"/>
        </w:rPr>
      </w:pPr>
    </w:p>
    <w:p w14:paraId="00B268AE" w14:textId="77777777" w:rsidR="00CE1CAC" w:rsidRPr="00EA3D30" w:rsidRDefault="00000000" w:rsidP="00EA3D30">
      <w:pPr>
        <w:ind w:firstLine="709"/>
        <w:jc w:val="right"/>
        <w:rPr>
          <w:i/>
          <w:color w:val="000000"/>
          <w:sz w:val="28"/>
          <w:szCs w:val="28"/>
          <w:lang w:val="kk-KZ"/>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о-к</m:t>
            </m:r>
          </m:sub>
          <m:sup>
            <m:r>
              <w:rPr>
                <w:rFonts w:ascii="Cambria Math" w:hAnsi="Cambria Math"/>
                <w:color w:val="000000"/>
                <w:sz w:val="28"/>
                <w:szCs w:val="28"/>
                <w:lang w:val="kk-KZ"/>
              </w:rPr>
              <m:t>HSE06</m:t>
            </m:r>
          </m:sup>
        </m:sSubSup>
        <m:r>
          <w:rPr>
            <w:rFonts w:ascii="Cambria Math" w:hAnsi="Cambria Math"/>
            <w:color w:val="000000"/>
            <w:sz w:val="28"/>
            <w:szCs w:val="28"/>
            <w:lang w:val="kk-KZ"/>
          </w:rPr>
          <m:t>= α</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m:t>
            </m:r>
          </m:sub>
          <m:sup>
            <m:r>
              <w:rPr>
                <w:rFonts w:ascii="Cambria Math" w:hAnsi="Cambria Math"/>
                <w:color w:val="000000"/>
                <w:sz w:val="28"/>
                <w:szCs w:val="28"/>
                <w:lang w:val="kk-KZ"/>
              </w:rPr>
              <m:t>ХФ,Шр</m:t>
            </m:r>
          </m:sup>
        </m:sSubSup>
        <m:r>
          <w:rPr>
            <w:rFonts w:ascii="Cambria Math" w:hAnsi="Cambria Math"/>
            <w:color w:val="000000"/>
            <w:sz w:val="28"/>
            <w:szCs w:val="28"/>
            <w:lang w:val="kk-KZ"/>
          </w:rPr>
          <m:t>(ω)+(1-α)</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m:t>
            </m:r>
          </m:sub>
          <m:sup>
            <m:r>
              <w:rPr>
                <w:rFonts w:ascii="Cambria Math" w:hAnsi="Cambria Math"/>
                <w:color w:val="000000"/>
                <w:sz w:val="28"/>
                <w:szCs w:val="28"/>
                <w:lang w:val="kk-KZ"/>
              </w:rPr>
              <m:t>PBE,Шр</m:t>
            </m:r>
          </m:sup>
        </m:sSubSup>
        <m:r>
          <w:rPr>
            <w:rFonts w:ascii="Cambria Math" w:hAnsi="Cambria Math"/>
            <w:color w:val="000000"/>
            <w:sz w:val="28"/>
            <w:szCs w:val="28"/>
            <w:lang w:val="kk-KZ"/>
          </w:rPr>
          <m:t xml:space="preserve">(ω)+ </m:t>
        </m:r>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о</m:t>
            </m:r>
          </m:sub>
          <m:sup>
            <m:r>
              <w:rPr>
                <w:rFonts w:ascii="Cambria Math" w:hAnsi="Cambria Math"/>
                <w:color w:val="000000" w:themeColor="text1"/>
                <w:sz w:val="28"/>
                <w:szCs w:val="28"/>
                <w:lang w:val="kk-KZ"/>
              </w:rPr>
              <m:t>PBE,КД</m:t>
            </m:r>
          </m:sup>
        </m:sSubSup>
        <m:r>
          <w:rPr>
            <w:rFonts w:ascii="Cambria Math" w:hAnsi="Cambria Math"/>
            <w:color w:val="000000" w:themeColor="text1"/>
            <w:sz w:val="28"/>
            <w:szCs w:val="28"/>
            <w:lang w:val="kk-KZ"/>
          </w:rPr>
          <m:t>(</m:t>
        </m:r>
        <m:r>
          <w:rPr>
            <w:rFonts w:ascii="Cambria Math" w:hAnsi="Cambria Math"/>
            <w:color w:val="000000"/>
            <w:sz w:val="28"/>
            <w:szCs w:val="28"/>
            <w:lang w:val="kk-KZ"/>
          </w:rPr>
          <m:t>ω)+</m:t>
        </m:r>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к</m:t>
            </m:r>
          </m:sub>
          <m:sup>
            <m:r>
              <w:rPr>
                <w:rFonts w:ascii="Cambria Math" w:hAnsi="Cambria Math"/>
                <w:color w:val="000000"/>
                <w:sz w:val="28"/>
                <w:szCs w:val="28"/>
                <w:lang w:val="kk-KZ"/>
              </w:rPr>
              <m:t>PBE</m:t>
            </m:r>
          </m:sup>
        </m:sSubSup>
      </m:oMath>
      <w:r w:rsidR="008F0CC1" w:rsidRPr="00EA3D30">
        <w:rPr>
          <w:color w:val="000000"/>
          <w:sz w:val="28"/>
          <w:szCs w:val="28"/>
          <w:lang w:val="kk-KZ"/>
        </w:rPr>
        <w:t xml:space="preserve">   </w:t>
      </w:r>
      <w:r w:rsidR="008F0CC1" w:rsidRPr="00EA3D30">
        <w:rPr>
          <w:bCs/>
          <w:color w:val="000000" w:themeColor="text1"/>
          <w:sz w:val="28"/>
          <w:szCs w:val="28"/>
        </w:rPr>
        <w:t>(2.30)</w:t>
      </w:r>
    </w:p>
    <w:p w14:paraId="57668D0A" w14:textId="77777777" w:rsidR="008F0CC1" w:rsidRPr="00EA3D30" w:rsidRDefault="008F0CC1" w:rsidP="00EA3D30">
      <w:pPr>
        <w:ind w:firstLine="709"/>
        <w:jc w:val="both"/>
        <w:rPr>
          <w:i/>
          <w:color w:val="000000"/>
          <w:sz w:val="28"/>
          <w:szCs w:val="28"/>
          <w:lang w:val="kk-KZ"/>
        </w:rPr>
      </w:pPr>
    </w:p>
    <w:p w14:paraId="683C55CC" w14:textId="1F4DB4A5" w:rsidR="004C1188" w:rsidRDefault="00CE1CAC" w:rsidP="004C1188">
      <w:pPr>
        <w:jc w:val="both"/>
        <w:rPr>
          <w:color w:val="000000"/>
          <w:sz w:val="28"/>
          <w:szCs w:val="28"/>
        </w:rPr>
      </w:pPr>
      <w:r w:rsidRPr="00EA3D30">
        <w:rPr>
          <w:color w:val="000000"/>
          <w:sz w:val="28"/>
          <w:szCs w:val="28"/>
        </w:rPr>
        <w:t>где</w:t>
      </w:r>
      <w:r w:rsidR="00B566C1">
        <w:rPr>
          <w:color w:val="000000"/>
          <w:sz w:val="28"/>
          <w:szCs w:val="28"/>
        </w:rPr>
        <w:t xml:space="preserve"> </w:t>
      </w:r>
      <m:oMath>
        <m:r>
          <w:rPr>
            <w:rFonts w:ascii="Cambria Math" w:hAnsi="Cambria Math"/>
            <w:color w:val="000000"/>
            <w:sz w:val="28"/>
            <w:szCs w:val="28"/>
            <w:lang w:val="kk-KZ"/>
          </w:rPr>
          <m:t>α</m:t>
        </m:r>
      </m:oMath>
      <w:r w:rsidR="008F0CC1" w:rsidRPr="00EA3D30">
        <w:rPr>
          <w:rStyle w:val="apple-converted-space"/>
          <w:color w:val="000000"/>
          <w:sz w:val="28"/>
          <w:szCs w:val="28"/>
        </w:rPr>
        <w:t xml:space="preserve"> – </w:t>
      </w:r>
      <w:r w:rsidRPr="00EA3D30">
        <w:rPr>
          <w:color w:val="000000"/>
          <w:sz w:val="28"/>
          <w:szCs w:val="28"/>
        </w:rPr>
        <w:t>параметр смешивания (обычно принимается равным 0.25)</w:t>
      </w:r>
      <w:r w:rsidR="00B566C1">
        <w:rPr>
          <w:color w:val="000000"/>
          <w:sz w:val="28"/>
          <w:szCs w:val="28"/>
        </w:rPr>
        <w:t>;</w:t>
      </w:r>
    </w:p>
    <w:p w14:paraId="3E511A64" w14:textId="62E54679" w:rsidR="004C1188" w:rsidRDefault="00000000" w:rsidP="00B566C1">
      <w:pPr>
        <w:ind w:firstLine="448"/>
        <w:jc w:val="both"/>
        <w:rPr>
          <w:color w:val="000000"/>
          <w:sz w:val="28"/>
          <w:szCs w:val="28"/>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m:t>
            </m:r>
          </m:sub>
          <m:sup>
            <m:r>
              <w:rPr>
                <w:rFonts w:ascii="Cambria Math" w:hAnsi="Cambria Math"/>
                <w:color w:val="000000"/>
                <w:sz w:val="28"/>
                <w:szCs w:val="28"/>
                <w:lang w:val="kk-KZ"/>
              </w:rPr>
              <m:t>ХФ,Шр</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ω</m:t>
            </m:r>
          </m:e>
        </m:d>
        <m:r>
          <w:rPr>
            <w:rFonts w:ascii="Cambria Math" w:hAnsi="Cambria Math"/>
            <w:color w:val="000000"/>
            <w:sz w:val="28"/>
            <w:szCs w:val="28"/>
            <w:lang w:val="kk-KZ"/>
          </w:rPr>
          <m:t xml:space="preserve"> </m:t>
        </m:r>
      </m:oMath>
      <w:r w:rsidR="008F0CC1" w:rsidRPr="00EA3D30">
        <w:rPr>
          <w:rStyle w:val="apple-converted-space"/>
          <w:color w:val="000000"/>
          <w:sz w:val="28"/>
          <w:szCs w:val="28"/>
        </w:rPr>
        <w:t>–</w:t>
      </w:r>
      <w:r w:rsidR="00CE1CAC" w:rsidRPr="00EA3D30">
        <w:rPr>
          <w:color w:val="000000"/>
          <w:sz w:val="28"/>
          <w:szCs w:val="28"/>
        </w:rPr>
        <w:t xml:space="preserve"> короткодействующая часть обменной энергии Хартри-Фока</w:t>
      </w:r>
      <w:r w:rsidR="00B566C1">
        <w:rPr>
          <w:color w:val="000000"/>
          <w:sz w:val="28"/>
          <w:szCs w:val="28"/>
        </w:rPr>
        <w:t>;</w:t>
      </w:r>
    </w:p>
    <w:p w14:paraId="48FEB4DD" w14:textId="0CE5B1DE" w:rsidR="004C1188" w:rsidRDefault="00000000" w:rsidP="00B566C1">
      <w:pPr>
        <w:ind w:firstLine="448"/>
        <w:jc w:val="both"/>
        <w:rPr>
          <w:color w:val="000000"/>
          <w:sz w:val="28"/>
          <w:szCs w:val="28"/>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о</m:t>
            </m:r>
          </m:sub>
          <m:sup>
            <m:r>
              <w:rPr>
                <w:rFonts w:ascii="Cambria Math" w:hAnsi="Cambria Math"/>
                <w:color w:val="000000"/>
                <w:sz w:val="28"/>
                <w:szCs w:val="28"/>
                <w:lang w:val="kk-KZ"/>
              </w:rPr>
              <m:t>PBE,Шр</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ω</m:t>
            </m:r>
          </m:e>
        </m:d>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E</m:t>
            </m:r>
          </m:e>
          <m:sub>
            <m:r>
              <w:rPr>
                <w:rFonts w:ascii="Cambria Math" w:hAnsi="Cambria Math"/>
                <w:color w:val="000000" w:themeColor="text1"/>
                <w:sz w:val="28"/>
                <w:szCs w:val="28"/>
                <w:lang w:val="kk-KZ"/>
              </w:rPr>
              <m:t>о</m:t>
            </m:r>
          </m:sub>
          <m:sup>
            <m:r>
              <w:rPr>
                <w:rFonts w:ascii="Cambria Math" w:hAnsi="Cambria Math"/>
                <w:color w:val="000000" w:themeColor="text1"/>
                <w:sz w:val="28"/>
                <w:szCs w:val="28"/>
                <w:lang w:val="kk-KZ"/>
              </w:rPr>
              <m:t>PBE,КД</m:t>
            </m:r>
          </m:sup>
        </m:sSubSup>
        <m:d>
          <m:dPr>
            <m:ctrlPr>
              <w:rPr>
                <w:rFonts w:ascii="Cambria Math" w:hAnsi="Cambria Math"/>
                <w:i/>
                <w:color w:val="000000"/>
                <w:sz w:val="28"/>
                <w:szCs w:val="28"/>
                <w:lang w:val="kk-KZ"/>
              </w:rPr>
            </m:ctrlPr>
          </m:dPr>
          <m:e>
            <m:r>
              <w:rPr>
                <w:rFonts w:ascii="Cambria Math" w:hAnsi="Cambria Math"/>
                <w:color w:val="000000"/>
                <w:sz w:val="28"/>
                <w:szCs w:val="28"/>
                <w:lang w:val="kk-KZ"/>
              </w:rPr>
              <m:t>ω</m:t>
            </m:r>
          </m:e>
        </m:d>
        <m:r>
          <w:rPr>
            <w:rFonts w:ascii="Cambria Math" w:hAnsi="Cambria Math"/>
            <w:color w:val="000000"/>
            <w:sz w:val="28"/>
            <w:szCs w:val="28"/>
            <w:lang w:val="kk-KZ"/>
          </w:rPr>
          <m:t xml:space="preserve"> </m:t>
        </m:r>
      </m:oMath>
      <w:r w:rsidR="008F0CC1" w:rsidRPr="00EA3D30">
        <w:rPr>
          <w:rStyle w:val="apple-converted-space"/>
          <w:color w:val="000000"/>
          <w:sz w:val="28"/>
          <w:szCs w:val="28"/>
        </w:rPr>
        <w:t>–</w:t>
      </w:r>
      <w:r w:rsidR="00B566C1">
        <w:rPr>
          <w:rStyle w:val="apple-converted-space"/>
          <w:color w:val="000000"/>
          <w:sz w:val="28"/>
          <w:szCs w:val="28"/>
        </w:rPr>
        <w:t xml:space="preserve"> </w:t>
      </w:r>
      <w:r w:rsidR="00CE1CAC" w:rsidRPr="00EA3D30">
        <w:rPr>
          <w:color w:val="000000"/>
          <w:sz w:val="28"/>
          <w:szCs w:val="28"/>
        </w:rPr>
        <w:t>короткодействующая и дальнодействующая части обменного функционала PBE соответственно</w:t>
      </w:r>
      <w:r w:rsidR="00B566C1">
        <w:rPr>
          <w:color w:val="000000"/>
          <w:sz w:val="28"/>
          <w:szCs w:val="28"/>
        </w:rPr>
        <w:t>;</w:t>
      </w:r>
      <w:r w:rsidR="00CE1CAC" w:rsidRPr="00EA3D30">
        <w:rPr>
          <w:color w:val="000000"/>
          <w:sz w:val="28"/>
          <w:szCs w:val="28"/>
        </w:rPr>
        <w:t xml:space="preserve"> а</w:t>
      </w:r>
    </w:p>
    <w:p w14:paraId="143D8A75" w14:textId="33B3E508" w:rsidR="00CE1CAC" w:rsidRPr="00EA3D30" w:rsidRDefault="00000000" w:rsidP="00B566C1">
      <w:pPr>
        <w:ind w:firstLine="448"/>
        <w:jc w:val="both"/>
        <w:rPr>
          <w:iCs/>
          <w:color w:val="000000"/>
          <w:sz w:val="28"/>
          <w:szCs w:val="28"/>
          <w:lang w:val="kk-KZ"/>
        </w:rPr>
      </w:pPr>
      <m:oMath>
        <m:sSubSup>
          <m:sSubSupPr>
            <m:ctrlPr>
              <w:rPr>
                <w:rFonts w:ascii="Cambria Math" w:hAnsi="Cambria Math"/>
                <w:i/>
                <w:color w:val="000000"/>
                <w:sz w:val="28"/>
                <w:szCs w:val="28"/>
                <w:lang w:val="kk-KZ"/>
              </w:rPr>
            </m:ctrlPr>
          </m:sSubSupPr>
          <m:e>
            <m:r>
              <w:rPr>
                <w:rFonts w:ascii="Cambria Math" w:hAnsi="Cambria Math"/>
                <w:color w:val="000000"/>
                <w:sz w:val="28"/>
                <w:szCs w:val="28"/>
                <w:lang w:val="kk-KZ"/>
              </w:rPr>
              <m:t>E</m:t>
            </m:r>
          </m:e>
          <m:sub>
            <m:r>
              <w:rPr>
                <w:rFonts w:ascii="Cambria Math" w:hAnsi="Cambria Math"/>
                <w:color w:val="000000"/>
                <w:sz w:val="28"/>
                <w:szCs w:val="28"/>
                <w:lang w:val="kk-KZ"/>
              </w:rPr>
              <m:t>к</m:t>
            </m:r>
          </m:sub>
          <m:sup>
            <m:r>
              <w:rPr>
                <w:rFonts w:ascii="Cambria Math" w:hAnsi="Cambria Math"/>
                <w:color w:val="000000"/>
                <w:sz w:val="28"/>
                <w:szCs w:val="28"/>
                <w:lang w:val="kk-KZ"/>
              </w:rPr>
              <m:t>PBE</m:t>
            </m:r>
          </m:sup>
        </m:sSubSup>
        <m:r>
          <w:rPr>
            <w:rFonts w:ascii="Cambria Math" w:hAnsi="Cambria Math"/>
            <w:color w:val="000000"/>
            <w:sz w:val="28"/>
            <w:szCs w:val="28"/>
            <w:lang w:val="kk-KZ"/>
          </w:rPr>
          <m:t xml:space="preserve"> </m:t>
        </m:r>
      </m:oMath>
      <w:r w:rsidR="008F0CC1" w:rsidRPr="00EA3D30">
        <w:rPr>
          <w:rStyle w:val="apple-converted-space"/>
          <w:color w:val="000000"/>
          <w:sz w:val="28"/>
          <w:szCs w:val="28"/>
        </w:rPr>
        <w:t>–</w:t>
      </w:r>
      <w:r w:rsidR="00CE1CAC" w:rsidRPr="00EA3D30">
        <w:rPr>
          <w:color w:val="000000"/>
          <w:sz w:val="28"/>
          <w:szCs w:val="28"/>
        </w:rPr>
        <w:t xml:space="preserve"> корреляционный функционал PBE.</w:t>
      </w:r>
    </w:p>
    <w:p w14:paraId="17F576EF" w14:textId="59C8457F" w:rsidR="00CE1CAC" w:rsidRPr="00EA3D30" w:rsidRDefault="00CE1CAC" w:rsidP="00EA3D30">
      <w:pPr>
        <w:ind w:firstLine="709"/>
        <w:jc w:val="both"/>
        <w:rPr>
          <w:color w:val="000000"/>
          <w:sz w:val="28"/>
          <w:szCs w:val="28"/>
        </w:rPr>
      </w:pPr>
      <w:r w:rsidRPr="00EA3D30">
        <w:rPr>
          <w:color w:val="000000"/>
          <w:sz w:val="28"/>
          <w:szCs w:val="28"/>
        </w:rPr>
        <w:t>Важной особенностью функционала HSE06 является наличие экранированного кулоновского взаимодействия, контролируемого параметром</w:t>
      </w:r>
      <w:r w:rsidR="004C1188">
        <w:rPr>
          <w:color w:val="000000"/>
          <w:sz w:val="28"/>
          <w:szCs w:val="28"/>
        </w:rPr>
        <w:t xml:space="preserve"> </w:t>
      </w:r>
      <m:oMath>
        <m:r>
          <w:rPr>
            <w:rFonts w:ascii="Cambria Math" w:hAnsi="Cambria Math"/>
            <w:color w:val="000000"/>
            <w:sz w:val="28"/>
            <w:szCs w:val="28"/>
            <w:lang w:val="kk-KZ"/>
          </w:rPr>
          <m:t>ω</m:t>
        </m:r>
      </m:oMath>
      <w:r w:rsidRPr="00EA3D30">
        <w:rPr>
          <w:color w:val="000000"/>
          <w:sz w:val="28"/>
          <w:szCs w:val="28"/>
        </w:rPr>
        <w:t>. В отличие от стандартного гибридного функционала PBE, который использует полный вклад обменной энергии Хартри-Фока, HSE06 подавляет дальнодействующий член, что снижает вычислительные затраты и улучшает согласие с экспериментальными данными для твердых тел.</w:t>
      </w:r>
    </w:p>
    <w:p w14:paraId="3EE06CCA" w14:textId="77777777" w:rsidR="00CE1CAC" w:rsidRPr="00EA3D30" w:rsidRDefault="00CE1CAC" w:rsidP="00EA3D30">
      <w:pPr>
        <w:ind w:firstLine="709"/>
        <w:jc w:val="both"/>
        <w:rPr>
          <w:color w:val="000000"/>
          <w:sz w:val="28"/>
          <w:szCs w:val="28"/>
        </w:rPr>
      </w:pPr>
      <w:r w:rsidRPr="00EA3D30">
        <w:rPr>
          <w:color w:val="000000"/>
          <w:sz w:val="28"/>
          <w:szCs w:val="28"/>
        </w:rPr>
        <w:t>Применение функционала HSE06 особенно эффективно для описания полупроводников и диэлектриков, где он обеспечивает более точные значения запрещенной зоны, чем стандартные функционалы LDA и GGA. Кроме того, он хорошо согласуется с экспериментальными спектроскопическими данными, что делает его широко используемым в расчетах оптических и электронных свойств материалов.</w:t>
      </w:r>
      <w:r w:rsidRPr="00EA3D30">
        <w:rPr>
          <w:color w:val="000000"/>
          <w:sz w:val="28"/>
          <w:szCs w:val="28"/>
          <w:lang w:val="kk-KZ"/>
        </w:rPr>
        <w:t xml:space="preserve"> </w:t>
      </w:r>
      <w:r w:rsidRPr="00EA3D30">
        <w:rPr>
          <w:color w:val="000000"/>
          <w:sz w:val="28"/>
          <w:szCs w:val="28"/>
        </w:rPr>
        <w:t xml:space="preserve">Таким образом, гибридные функционалы, в частности HSE06, </w:t>
      </w:r>
      <w:r w:rsidRPr="00EA3D30">
        <w:rPr>
          <w:color w:val="000000"/>
          <w:sz w:val="28"/>
          <w:szCs w:val="28"/>
        </w:rPr>
        <w:lastRenderedPageBreak/>
        <w:t xml:space="preserve">представляют собой важное расширение методов </w:t>
      </w:r>
      <w:r w:rsidRPr="00EA3D30">
        <w:rPr>
          <w:color w:val="000000"/>
          <w:sz w:val="28"/>
          <w:szCs w:val="28"/>
          <w:lang w:val="kk-KZ"/>
        </w:rPr>
        <w:t>ТФП</w:t>
      </w:r>
      <w:r w:rsidRPr="00EA3D30">
        <w:rPr>
          <w:color w:val="000000"/>
          <w:sz w:val="28"/>
          <w:szCs w:val="28"/>
        </w:rPr>
        <w:t>, обеспечивая более точное описание обменно-корреляционных эффектов и улучшенную предсказательную способность для широкого класса материалов.</w:t>
      </w:r>
    </w:p>
    <w:p w14:paraId="42BA638A" w14:textId="77777777" w:rsidR="00CE1CAC" w:rsidRPr="00EA3D30" w:rsidRDefault="00CE1CAC" w:rsidP="00EA3D30">
      <w:pPr>
        <w:ind w:firstLine="709"/>
        <w:jc w:val="both"/>
        <w:rPr>
          <w:color w:val="000000"/>
          <w:sz w:val="28"/>
          <w:szCs w:val="28"/>
          <w:lang w:val="kk-KZ"/>
        </w:rPr>
      </w:pPr>
    </w:p>
    <w:p w14:paraId="03897D07" w14:textId="0DED5F1F" w:rsidR="00CE1CAC" w:rsidRPr="00EA3D30" w:rsidRDefault="00087116" w:rsidP="00EA3D30">
      <w:pPr>
        <w:tabs>
          <w:tab w:val="left" w:pos="1134"/>
        </w:tabs>
        <w:ind w:firstLine="709"/>
        <w:jc w:val="both"/>
        <w:rPr>
          <w:b/>
          <w:color w:val="000000" w:themeColor="text1"/>
          <w:sz w:val="28"/>
          <w:szCs w:val="28"/>
          <w:lang w:val="kk-KZ"/>
        </w:rPr>
      </w:pPr>
      <w:r w:rsidRPr="00EA3D30">
        <w:rPr>
          <w:b/>
          <w:color w:val="000000" w:themeColor="text1"/>
          <w:sz w:val="28"/>
          <w:szCs w:val="28"/>
          <w:lang w:val="kk-KZ"/>
        </w:rPr>
        <w:t>2.</w:t>
      </w:r>
      <w:r w:rsidR="00734196" w:rsidRPr="00EA3D30">
        <w:rPr>
          <w:b/>
          <w:color w:val="000000" w:themeColor="text1"/>
          <w:sz w:val="28"/>
          <w:szCs w:val="28"/>
        </w:rPr>
        <w:t>8</w:t>
      </w:r>
      <w:r w:rsidRPr="00EA3D30">
        <w:rPr>
          <w:b/>
          <w:color w:val="000000" w:themeColor="text1"/>
          <w:sz w:val="28"/>
          <w:szCs w:val="28"/>
          <w:lang w:val="kk-KZ"/>
        </w:rPr>
        <w:t xml:space="preserve"> </w:t>
      </w:r>
      <w:r w:rsidR="00CE1CAC" w:rsidRPr="00EA3D30">
        <w:rPr>
          <w:b/>
          <w:color w:val="000000" w:themeColor="text1"/>
          <w:sz w:val="28"/>
          <w:szCs w:val="28"/>
        </w:rPr>
        <w:t>Периодические граничные условия</w:t>
      </w:r>
    </w:p>
    <w:p w14:paraId="4C8E2B7E" w14:textId="731F01CF" w:rsidR="00CE1CAC" w:rsidRPr="00EA3D30" w:rsidRDefault="00CE1CAC" w:rsidP="00EA3D30">
      <w:pPr>
        <w:pStyle w:val="a6"/>
        <w:tabs>
          <w:tab w:val="left" w:pos="1134"/>
        </w:tabs>
        <w:spacing w:after="0" w:line="240" w:lineRule="auto"/>
        <w:ind w:left="0" w:firstLine="709"/>
        <w:jc w:val="both"/>
        <w:rPr>
          <w:rFonts w:ascii="Times New Roman" w:hAnsi="Times New Roman" w:cs="Times New Roman"/>
          <w:bCs/>
          <w:color w:val="000000" w:themeColor="text1"/>
          <w:sz w:val="28"/>
          <w:szCs w:val="28"/>
        </w:rPr>
      </w:pPr>
      <w:r w:rsidRPr="00EA3D30">
        <w:rPr>
          <w:rFonts w:ascii="Times New Roman" w:hAnsi="Times New Roman" w:cs="Times New Roman"/>
          <w:bCs/>
          <w:color w:val="000000" w:themeColor="text1"/>
          <w:sz w:val="28"/>
          <w:szCs w:val="28"/>
          <w:lang w:val="kk-KZ"/>
        </w:rPr>
        <w:t xml:space="preserve">В </w:t>
      </w:r>
      <w:proofErr w:type="spellStart"/>
      <w:r w:rsidRPr="00EA3D30">
        <w:rPr>
          <w:rFonts w:ascii="Times New Roman" w:hAnsi="Times New Roman" w:cs="Times New Roman"/>
          <w:bCs/>
          <w:color w:val="000000" w:themeColor="text1"/>
          <w:sz w:val="28"/>
          <w:szCs w:val="28"/>
          <w:lang w:val="kk-KZ"/>
        </w:rPr>
        <w:t>физике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тв</w:t>
      </w:r>
      <w:r w:rsidR="009E6666" w:rsidRPr="00EA3D30">
        <w:rPr>
          <w:rFonts w:ascii="Times New Roman" w:hAnsi="Times New Roman" w:cs="Times New Roman"/>
          <w:bCs/>
          <w:color w:val="000000" w:themeColor="text1"/>
          <w:sz w:val="28"/>
          <w:szCs w:val="28"/>
          <w:lang w:val="kk-KZ"/>
        </w:rPr>
        <w:t>е</w:t>
      </w:r>
      <w:r w:rsidRPr="00EA3D30">
        <w:rPr>
          <w:rFonts w:ascii="Times New Roman" w:hAnsi="Times New Roman" w:cs="Times New Roman"/>
          <w:bCs/>
          <w:color w:val="000000" w:themeColor="text1"/>
          <w:sz w:val="28"/>
          <w:szCs w:val="28"/>
          <w:lang w:val="kk-KZ"/>
        </w:rPr>
        <w:t>рдого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тела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мы</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работаем</w:t>
      </w:r>
      <w:proofErr w:type="spellEnd"/>
      <w:r w:rsidRPr="00EA3D30">
        <w:rPr>
          <w:rFonts w:ascii="Times New Roman" w:hAnsi="Times New Roman" w:cs="Times New Roman"/>
          <w:bCs/>
          <w:color w:val="000000" w:themeColor="text1"/>
          <w:sz w:val="28"/>
          <w:szCs w:val="28"/>
          <w:lang w:val="kk-KZ"/>
        </w:rPr>
        <w:t xml:space="preserve"> с </w:t>
      </w:r>
      <w:proofErr w:type="spellStart"/>
      <w:r w:rsidRPr="00EA3D30">
        <w:rPr>
          <w:rFonts w:ascii="Times New Roman" w:hAnsi="Times New Roman" w:cs="Times New Roman"/>
          <w:bCs/>
          <w:color w:val="000000" w:themeColor="text1"/>
          <w:sz w:val="28"/>
          <w:szCs w:val="28"/>
          <w:lang w:val="kk-KZ"/>
        </w:rPr>
        <w:t>кристаллами</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то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есть</w:t>
      </w:r>
      <w:proofErr w:type="spellEnd"/>
      <w:r w:rsidRPr="00EA3D30">
        <w:rPr>
          <w:rFonts w:ascii="Times New Roman" w:hAnsi="Times New Roman" w:cs="Times New Roman"/>
          <w:bCs/>
          <w:color w:val="000000" w:themeColor="text1"/>
          <w:sz w:val="28"/>
          <w:szCs w:val="28"/>
          <w:lang w:val="kk-KZ"/>
        </w:rPr>
        <w:t xml:space="preserve"> </w:t>
      </w:r>
      <w:r w:rsidRPr="00EA3D30">
        <w:rPr>
          <w:rFonts w:ascii="Times New Roman" w:hAnsi="Times New Roman" w:cs="Times New Roman"/>
          <w:bCs/>
          <w:color w:val="000000" w:themeColor="text1"/>
          <w:sz w:val="28"/>
          <w:szCs w:val="28"/>
          <w:lang w:val="en-US"/>
        </w:rPr>
        <w:t>c</w:t>
      </w:r>
      <w:r w:rsidR="009E6666" w:rsidRPr="00EA3D30">
        <w:rPr>
          <w:rFonts w:ascii="Times New Roman" w:hAnsi="Times New Roman" w:cs="Times New Roman"/>
          <w:bCs/>
          <w:color w:val="000000" w:themeColor="text1"/>
          <w:sz w:val="28"/>
          <w:szCs w:val="28"/>
          <w:lang w:val="kk-KZ"/>
        </w:rPr>
        <w:t xml:space="preserve"> </w:t>
      </w:r>
      <w:r w:rsidR="006F63EA" w:rsidRPr="00EA3D30">
        <w:rPr>
          <w:rFonts w:ascii="Times New Roman" w:hAnsi="Times New Roman" w:cs="Times New Roman"/>
          <w:bCs/>
          <w:color w:val="000000" w:themeColor="text1"/>
          <w:sz w:val="28"/>
          <w:szCs w:val="28"/>
        </w:rPr>
        <w:t>и</w:t>
      </w:r>
      <w:proofErr w:type="spellStart"/>
      <w:r w:rsidRPr="00EA3D30">
        <w:rPr>
          <w:rFonts w:ascii="Times New Roman" w:hAnsi="Times New Roman" w:cs="Times New Roman"/>
          <w:bCs/>
          <w:color w:val="000000" w:themeColor="text1"/>
          <w:sz w:val="28"/>
          <w:szCs w:val="28"/>
          <w:lang w:val="kk-KZ"/>
        </w:rPr>
        <w:t>деальными</w:t>
      </w:r>
      <w:proofErr w:type="spellEnd"/>
      <w:r w:rsidR="006F63EA"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крайней</w:t>
      </w:r>
      <w:proofErr w:type="spellEnd"/>
      <w:r w:rsidRPr="00EA3D30">
        <w:rPr>
          <w:rFonts w:ascii="Times New Roman" w:hAnsi="Times New Roman" w:cs="Times New Roman"/>
          <w:bCs/>
          <w:color w:val="000000" w:themeColor="text1"/>
          <w:sz w:val="28"/>
          <w:szCs w:val="28"/>
          <w:lang w:val="kk-KZ"/>
        </w:rPr>
        <w:t xml:space="preserve"> мере </w:t>
      </w:r>
      <w:proofErr w:type="spellStart"/>
      <w:r w:rsidRPr="00EA3D30">
        <w:rPr>
          <w:rFonts w:ascii="Times New Roman" w:hAnsi="Times New Roman" w:cs="Times New Roman"/>
          <w:bCs/>
          <w:color w:val="000000" w:themeColor="text1"/>
          <w:sz w:val="28"/>
          <w:szCs w:val="28"/>
          <w:lang w:val="kk-KZ"/>
        </w:rPr>
        <w:t>теоретически</w:t>
      </w:r>
      <w:proofErr w:type="spellEnd"/>
      <w:r w:rsidRPr="00EA3D30">
        <w:rPr>
          <w:rFonts w:ascii="Times New Roman" w:hAnsi="Times New Roman" w:cs="Times New Roman"/>
          <w:bCs/>
          <w:color w:val="000000" w:themeColor="text1"/>
          <w:sz w:val="28"/>
          <w:szCs w:val="28"/>
          <w:lang w:val="kk-KZ"/>
        </w:rPr>
        <w:t xml:space="preserve"> </w:t>
      </w:r>
      <w:r w:rsidR="008F0CC1" w:rsidRPr="00EA3D30">
        <w:rPr>
          <w:rStyle w:val="apple-converted-space"/>
          <w:rFonts w:ascii="Times New Roman" w:hAnsi="Times New Roman" w:cs="Times New Roman"/>
          <w:color w:val="000000"/>
          <w:sz w:val="28"/>
          <w:szCs w:val="28"/>
        </w:rPr>
        <w:t>–</w:t>
      </w:r>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периодическими</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системами</w:t>
      </w:r>
      <w:proofErr w:type="spellEnd"/>
      <w:r w:rsidRPr="00EA3D30">
        <w:rPr>
          <w:rFonts w:ascii="Times New Roman" w:hAnsi="Times New Roman" w:cs="Times New Roman"/>
          <w:bCs/>
          <w:color w:val="000000" w:themeColor="text1"/>
          <w:sz w:val="28"/>
          <w:szCs w:val="28"/>
          <w:lang w:val="kk-KZ"/>
        </w:rPr>
        <w:t xml:space="preserve">. В </w:t>
      </w:r>
      <w:proofErr w:type="spellStart"/>
      <w:r w:rsidRPr="00EA3D30">
        <w:rPr>
          <w:rFonts w:ascii="Times New Roman" w:hAnsi="Times New Roman" w:cs="Times New Roman"/>
          <w:bCs/>
          <w:color w:val="000000" w:themeColor="text1"/>
          <w:sz w:val="28"/>
          <w:szCs w:val="28"/>
          <w:lang w:val="kk-KZ"/>
        </w:rPr>
        <w:t>таких</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системах</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ядра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атомов</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идеально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упорядочены</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на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периодической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реш</w:t>
      </w:r>
      <w:r w:rsidR="006F63EA" w:rsidRPr="00EA3D30">
        <w:rPr>
          <w:rFonts w:ascii="Times New Roman" w:hAnsi="Times New Roman" w:cs="Times New Roman"/>
          <w:bCs/>
          <w:color w:val="000000" w:themeColor="text1"/>
          <w:sz w:val="28"/>
          <w:szCs w:val="28"/>
          <w:lang w:val="kk-KZ"/>
        </w:rPr>
        <w:t>е</w:t>
      </w:r>
      <w:r w:rsidRPr="00EA3D30">
        <w:rPr>
          <w:rFonts w:ascii="Times New Roman" w:hAnsi="Times New Roman" w:cs="Times New Roman"/>
          <w:bCs/>
          <w:color w:val="000000" w:themeColor="text1"/>
          <w:sz w:val="28"/>
          <w:szCs w:val="28"/>
          <w:lang w:val="kk-KZ"/>
        </w:rPr>
        <w:t>тке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что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приводит</w:t>
      </w:r>
      <w:proofErr w:type="spellEnd"/>
      <w:r w:rsidRPr="00EA3D30">
        <w:rPr>
          <w:rFonts w:ascii="Times New Roman" w:hAnsi="Times New Roman" w:cs="Times New Roman"/>
          <w:bCs/>
          <w:color w:val="000000" w:themeColor="text1"/>
          <w:sz w:val="28"/>
          <w:szCs w:val="28"/>
          <w:lang w:val="kk-KZ"/>
        </w:rPr>
        <w:t xml:space="preserve"> к </w:t>
      </w:r>
      <w:proofErr w:type="spellStart"/>
      <w:r w:rsidRPr="00EA3D30">
        <w:rPr>
          <w:rFonts w:ascii="Times New Roman" w:hAnsi="Times New Roman" w:cs="Times New Roman"/>
          <w:bCs/>
          <w:color w:val="000000" w:themeColor="text1"/>
          <w:sz w:val="28"/>
          <w:szCs w:val="28"/>
          <w:lang w:val="kk-KZ"/>
        </w:rPr>
        <w:t>тому</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что</w:t>
      </w:r>
      <w:proofErr w:type="spellEnd"/>
      <w:r w:rsidRPr="00EA3D30">
        <w:rPr>
          <w:rFonts w:ascii="Times New Roman" w:hAnsi="Times New Roman" w:cs="Times New Roman"/>
          <w:bCs/>
          <w:color w:val="000000" w:themeColor="text1"/>
          <w:sz w:val="28"/>
          <w:szCs w:val="28"/>
          <w:lang w:val="kk-KZ"/>
        </w:rPr>
        <w:t xml:space="preserve"> потенциал, в </w:t>
      </w:r>
      <w:proofErr w:type="spellStart"/>
      <w:r w:rsidRPr="00EA3D30">
        <w:rPr>
          <w:rFonts w:ascii="Times New Roman" w:hAnsi="Times New Roman" w:cs="Times New Roman"/>
          <w:bCs/>
          <w:color w:val="000000" w:themeColor="text1"/>
          <w:sz w:val="28"/>
          <w:szCs w:val="28"/>
          <w:lang w:val="kk-KZ"/>
        </w:rPr>
        <w:t>котором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движутся</w:t>
      </w:r>
      <w:proofErr w:type="spellEnd"/>
      <w:r w:rsidRPr="00EA3D30">
        <w:rPr>
          <w:rFonts w:ascii="Times New Roman" w:hAnsi="Times New Roman" w:cs="Times New Roman"/>
          <w:bCs/>
          <w:color w:val="000000" w:themeColor="text1"/>
          <w:sz w:val="28"/>
          <w:szCs w:val="28"/>
          <w:lang w:val="kk-KZ"/>
        </w:rPr>
        <w:t xml:space="preserve"> электроны, </w:t>
      </w:r>
      <w:proofErr w:type="spellStart"/>
      <w:r w:rsidRPr="00EA3D30">
        <w:rPr>
          <w:rFonts w:ascii="Times New Roman" w:hAnsi="Times New Roman" w:cs="Times New Roman"/>
          <w:bCs/>
          <w:color w:val="000000" w:themeColor="text1"/>
          <w:sz w:val="28"/>
          <w:szCs w:val="28"/>
          <w:lang w:val="kk-KZ"/>
        </w:rPr>
        <w:t>также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является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периодическим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Вследствие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этого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вся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задача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становится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периодической</w:t>
      </w:r>
      <w:proofErr w:type="spellEnd"/>
      <w:r w:rsidRPr="00EA3D30">
        <w:rPr>
          <w:rFonts w:ascii="Times New Roman" w:hAnsi="Times New Roman" w:cs="Times New Roman"/>
          <w:bCs/>
          <w:color w:val="000000" w:themeColor="text1"/>
          <w:sz w:val="28"/>
          <w:szCs w:val="28"/>
          <w:lang w:val="kk-KZ"/>
        </w:rPr>
        <w:t xml:space="preserve">, и </w:t>
      </w:r>
      <w:proofErr w:type="spellStart"/>
      <w:r w:rsidRPr="00EA3D30">
        <w:rPr>
          <w:rFonts w:ascii="Times New Roman" w:hAnsi="Times New Roman" w:cs="Times New Roman"/>
          <w:bCs/>
          <w:color w:val="000000" w:themeColor="text1"/>
          <w:sz w:val="28"/>
          <w:szCs w:val="28"/>
          <w:lang w:val="kk-KZ"/>
        </w:rPr>
        <w:t>мы</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можем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применить</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периодические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граничные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условия</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Таким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образом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мы</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можем</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извлечь</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макроскопические</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свойства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из</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примитивной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ячейки</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кристалла</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содержащей</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лишь</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несколько</w:t>
      </w:r>
      <w:proofErr w:type="spellEnd"/>
      <w:r w:rsidRPr="00EA3D30">
        <w:rPr>
          <w:rFonts w:ascii="Times New Roman" w:hAnsi="Times New Roman" w:cs="Times New Roman"/>
          <w:bCs/>
          <w:color w:val="000000" w:themeColor="text1"/>
          <w:sz w:val="28"/>
          <w:szCs w:val="28"/>
          <w:lang w:val="kk-KZ"/>
        </w:rPr>
        <w:t xml:space="preserve"> </w:t>
      </w:r>
      <w:proofErr w:type="spellStart"/>
      <w:r w:rsidRPr="00EA3D30">
        <w:rPr>
          <w:rFonts w:ascii="Times New Roman" w:hAnsi="Times New Roman" w:cs="Times New Roman"/>
          <w:bCs/>
          <w:color w:val="000000" w:themeColor="text1"/>
          <w:sz w:val="28"/>
          <w:szCs w:val="28"/>
          <w:lang w:val="kk-KZ"/>
        </w:rPr>
        <w:t>атомов</w:t>
      </w:r>
      <w:proofErr w:type="spellEnd"/>
      <w:r w:rsidRPr="00EA3D30">
        <w:rPr>
          <w:rFonts w:ascii="Times New Roman" w:hAnsi="Times New Roman" w:cs="Times New Roman"/>
          <w:bCs/>
          <w:color w:val="000000" w:themeColor="text1"/>
          <w:sz w:val="28"/>
          <w:szCs w:val="28"/>
          <w:lang w:val="kk-KZ"/>
        </w:rPr>
        <w:t>.</w:t>
      </w:r>
      <w:r w:rsidRPr="00EA3D30">
        <w:rPr>
          <w:rFonts w:ascii="Times New Roman" w:hAnsi="Times New Roman" w:cs="Times New Roman"/>
          <w:bCs/>
          <w:color w:val="000000" w:themeColor="text1"/>
          <w:sz w:val="28"/>
          <w:szCs w:val="28"/>
        </w:rPr>
        <w:t xml:space="preserve"> Для периодического потенциала </w:t>
      </w:r>
      <w:r w:rsidRPr="00EA3D30">
        <w:rPr>
          <w:rFonts w:ascii="Times New Roman" w:hAnsi="Times New Roman" w:cs="Times New Roman"/>
          <w:bCs/>
          <w:color w:val="000000" w:themeColor="text1"/>
          <w:sz w:val="28"/>
          <w:szCs w:val="28"/>
          <w:lang w:val="en-US"/>
        </w:rPr>
        <w:t>V</w:t>
      </w:r>
      <w:r w:rsidRPr="00EA3D30">
        <w:rPr>
          <w:rFonts w:ascii="Times New Roman" w:hAnsi="Times New Roman" w:cs="Times New Roman"/>
          <w:bCs/>
          <w:color w:val="000000" w:themeColor="text1"/>
          <w:sz w:val="28"/>
          <w:szCs w:val="28"/>
        </w:rPr>
        <w:t>(</w:t>
      </w:r>
      <w:r w:rsidRPr="00EA3D30">
        <w:rPr>
          <w:rFonts w:ascii="Times New Roman" w:hAnsi="Times New Roman" w:cs="Times New Roman"/>
          <w:bCs/>
          <w:color w:val="000000" w:themeColor="text1"/>
          <w:sz w:val="28"/>
          <w:szCs w:val="28"/>
          <w:lang w:val="en-US"/>
        </w:rPr>
        <w:t>r</w:t>
      </w:r>
      <w:r w:rsidRPr="00EA3D30">
        <w:rPr>
          <w:rFonts w:ascii="Times New Roman" w:hAnsi="Times New Roman" w:cs="Times New Roman"/>
          <w:bCs/>
          <w:color w:val="000000" w:themeColor="text1"/>
          <w:sz w:val="28"/>
          <w:szCs w:val="28"/>
        </w:rPr>
        <w:t xml:space="preserve">) = </w:t>
      </w:r>
      <w:r w:rsidRPr="00EA3D30">
        <w:rPr>
          <w:rFonts w:ascii="Times New Roman" w:hAnsi="Times New Roman" w:cs="Times New Roman"/>
          <w:bCs/>
          <w:color w:val="000000" w:themeColor="text1"/>
          <w:sz w:val="28"/>
          <w:szCs w:val="28"/>
          <w:lang w:val="en-US"/>
        </w:rPr>
        <w:t>V</w:t>
      </w:r>
      <w:r w:rsidRPr="00EA3D30">
        <w:rPr>
          <w:rFonts w:ascii="Times New Roman" w:hAnsi="Times New Roman" w:cs="Times New Roman"/>
          <w:bCs/>
          <w:color w:val="000000" w:themeColor="text1"/>
          <w:sz w:val="28"/>
          <w:szCs w:val="28"/>
        </w:rPr>
        <w:t>(</w:t>
      </w:r>
      <w:r w:rsidRPr="00EA3D30">
        <w:rPr>
          <w:rFonts w:ascii="Times New Roman" w:hAnsi="Times New Roman" w:cs="Times New Roman"/>
          <w:bCs/>
          <w:color w:val="000000" w:themeColor="text1"/>
          <w:sz w:val="28"/>
          <w:szCs w:val="28"/>
          <w:lang w:val="en-US"/>
        </w:rPr>
        <w:t>r</w:t>
      </w:r>
      <w:r w:rsidRPr="00EA3D30">
        <w:rPr>
          <w:rFonts w:ascii="Times New Roman" w:hAnsi="Times New Roman" w:cs="Times New Roman"/>
          <w:bCs/>
          <w:color w:val="000000" w:themeColor="text1"/>
          <w:sz w:val="28"/>
          <w:szCs w:val="28"/>
        </w:rPr>
        <w:t>+</w:t>
      </w:r>
      <w:r w:rsidRPr="00EA3D30">
        <w:rPr>
          <w:rFonts w:ascii="Times New Roman" w:hAnsi="Times New Roman" w:cs="Times New Roman"/>
          <w:bCs/>
          <w:color w:val="000000" w:themeColor="text1"/>
          <w:sz w:val="28"/>
          <w:szCs w:val="28"/>
          <w:lang w:val="en-US"/>
        </w:rPr>
        <w:t>R</w:t>
      </w:r>
      <w:r w:rsidRPr="00EA3D30">
        <w:rPr>
          <w:rFonts w:ascii="Times New Roman" w:hAnsi="Times New Roman" w:cs="Times New Roman"/>
          <w:bCs/>
          <w:color w:val="000000" w:themeColor="text1"/>
          <w:sz w:val="28"/>
          <w:szCs w:val="28"/>
        </w:rPr>
        <w:t xml:space="preserve">), где </w:t>
      </w:r>
      <w:r w:rsidRPr="00EA3D30">
        <w:rPr>
          <w:rFonts w:ascii="Times New Roman" w:hAnsi="Times New Roman" w:cs="Times New Roman"/>
          <w:bCs/>
          <w:color w:val="000000" w:themeColor="text1"/>
          <w:sz w:val="28"/>
          <w:szCs w:val="28"/>
          <w:lang w:val="en-US"/>
        </w:rPr>
        <w:t>R</w:t>
      </w:r>
      <w:r w:rsidRPr="00EA3D30">
        <w:rPr>
          <w:rFonts w:ascii="Times New Roman" w:hAnsi="Times New Roman" w:cs="Times New Roman"/>
          <w:bCs/>
          <w:color w:val="000000" w:themeColor="text1"/>
          <w:sz w:val="28"/>
          <w:szCs w:val="28"/>
        </w:rPr>
        <w:t xml:space="preserve"> = </w:t>
      </w:r>
      <m:oMath>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1</m:t>
            </m:r>
          </m:sub>
        </m:sSub>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a</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 xml:space="preserve">+ </m:t>
        </m:r>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2</m:t>
            </m:r>
          </m:sub>
        </m:sSub>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a</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3</m:t>
            </m:r>
          </m:sub>
        </m:sSub>
        <m:sSub>
          <m:sSubPr>
            <m:ctrlPr>
              <w:rPr>
                <w:rFonts w:ascii="Cambria Math" w:hAnsi="Cambria Math" w:cs="Times New Roman"/>
                <w:bCs/>
                <w:i/>
                <w:color w:val="000000" w:themeColor="text1"/>
                <w:sz w:val="28"/>
                <w:szCs w:val="28"/>
                <w:lang w:val="en-US"/>
              </w:rPr>
            </m:ctrlPr>
          </m:sSubPr>
          <m:e>
            <m:r>
              <w:rPr>
                <w:rFonts w:ascii="Cambria Math" w:hAnsi="Cambria Math" w:cs="Times New Roman"/>
                <w:color w:val="000000" w:themeColor="text1"/>
                <w:sz w:val="28"/>
                <w:szCs w:val="28"/>
                <w:lang w:val="en-US"/>
              </w:rPr>
              <m:t>a</m:t>
            </m:r>
          </m:e>
          <m:sub>
            <m:r>
              <w:rPr>
                <w:rFonts w:ascii="Cambria Math" w:hAnsi="Cambria Math" w:cs="Times New Roman"/>
                <w:color w:val="000000" w:themeColor="text1"/>
                <w:sz w:val="28"/>
                <w:szCs w:val="28"/>
              </w:rPr>
              <m:t>3</m:t>
            </m:r>
          </m:sub>
        </m:sSub>
      </m:oMath>
      <w:r w:rsidRPr="00EA3D30">
        <w:rPr>
          <w:rFonts w:ascii="Times New Roman" w:eastAsiaTheme="minorEastAsia" w:hAnsi="Times New Roman" w:cs="Times New Roman"/>
          <w:bCs/>
          <w:color w:val="000000" w:themeColor="text1"/>
          <w:sz w:val="28"/>
          <w:szCs w:val="28"/>
        </w:rPr>
        <w:t xml:space="preserve"> (</w:t>
      </w:r>
      <m:oMath>
        <m:sSub>
          <m:sSubPr>
            <m:ctrlPr>
              <w:rPr>
                <w:rFonts w:ascii="Cambria Math" w:eastAsiaTheme="minorEastAsia" w:hAnsi="Cambria Math" w:cs="Times New Roman"/>
                <w:bCs/>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n</m:t>
            </m:r>
          </m:e>
          <m:sub>
            <m:r>
              <w:rPr>
                <w:rFonts w:ascii="Cambria Math" w:eastAsiaTheme="minorEastAsia" w:hAnsi="Cambria Math" w:cs="Times New Roman"/>
                <w:color w:val="000000" w:themeColor="text1"/>
                <w:sz w:val="28"/>
                <w:szCs w:val="28"/>
                <w:lang w:val="en-US"/>
              </w:rPr>
              <m:t>j</m:t>
            </m:r>
          </m:sub>
        </m:sSub>
        <m:r>
          <w:rPr>
            <w:rFonts w:ascii="Cambria Math" w:eastAsiaTheme="minorEastAsia" w:hAnsi="Cambria Math" w:cs="Times New Roman"/>
            <w:color w:val="000000" w:themeColor="text1"/>
            <w:sz w:val="28"/>
            <w:szCs w:val="28"/>
          </w:rPr>
          <m:t>= 1,2,...</m:t>
        </m:r>
      </m:oMath>
      <w:r w:rsidRPr="00EA3D30">
        <w:rPr>
          <w:rFonts w:ascii="Times New Roman" w:eastAsiaTheme="minorEastAsia" w:hAnsi="Times New Roman" w:cs="Times New Roman"/>
          <w:bCs/>
          <w:color w:val="000000" w:themeColor="text1"/>
          <w:sz w:val="28"/>
          <w:szCs w:val="28"/>
        </w:rPr>
        <w:t>)</w:t>
      </w:r>
      <w:r w:rsidR="006F63EA" w:rsidRPr="00EA3D30">
        <w:rPr>
          <w:rStyle w:val="apple-converted-space"/>
          <w:rFonts w:ascii="Times New Roman" w:hAnsi="Times New Roman" w:cs="Times New Roman"/>
          <w:color w:val="000000"/>
          <w:sz w:val="28"/>
          <w:szCs w:val="28"/>
        </w:rPr>
        <w:t xml:space="preserve"> – </w:t>
      </w:r>
      <w:r w:rsidRPr="00EA3D30">
        <w:rPr>
          <w:rFonts w:ascii="Times New Roman" w:eastAsiaTheme="minorEastAsia" w:hAnsi="Times New Roman" w:cs="Times New Roman"/>
          <w:bCs/>
          <w:color w:val="000000" w:themeColor="text1"/>
          <w:sz w:val="28"/>
          <w:szCs w:val="28"/>
        </w:rPr>
        <w:t>произвольный вектор трансляции вдоль реш</w:t>
      </w:r>
      <w:r w:rsidR="00DE4168" w:rsidRPr="00EA3D30">
        <w:rPr>
          <w:rFonts w:ascii="Times New Roman" w:eastAsiaTheme="minorEastAsia" w:hAnsi="Times New Roman" w:cs="Times New Roman"/>
          <w:bCs/>
          <w:color w:val="000000" w:themeColor="text1"/>
          <w:sz w:val="28"/>
          <w:szCs w:val="28"/>
        </w:rPr>
        <w:t>е</w:t>
      </w:r>
      <w:r w:rsidRPr="00EA3D30">
        <w:rPr>
          <w:rFonts w:ascii="Times New Roman" w:eastAsiaTheme="minorEastAsia" w:hAnsi="Times New Roman" w:cs="Times New Roman"/>
          <w:bCs/>
          <w:color w:val="000000" w:themeColor="text1"/>
          <w:sz w:val="28"/>
          <w:szCs w:val="28"/>
        </w:rPr>
        <w:t xml:space="preserve">точных векторов </w:t>
      </w:r>
      <m:oMath>
        <m:sSub>
          <m:sSubPr>
            <m:ctrlPr>
              <w:rPr>
                <w:rFonts w:ascii="Cambria Math" w:eastAsiaTheme="minorEastAsia" w:hAnsi="Cambria Math" w:cs="Times New Roman"/>
                <w:bCs/>
                <w:i/>
                <w:color w:val="000000" w:themeColor="text1"/>
                <w:sz w:val="28"/>
                <w:szCs w:val="28"/>
              </w:rPr>
            </m:ctrlPr>
          </m:sSubPr>
          <m:e>
            <m:r>
              <w:rPr>
                <w:rFonts w:ascii="Cambria Math" w:eastAsiaTheme="minorEastAsia" w:hAnsi="Cambria Math" w:cs="Times New Roman"/>
                <w:color w:val="000000" w:themeColor="text1"/>
                <w:sz w:val="28"/>
                <w:szCs w:val="28"/>
              </w:rPr>
              <m:t>a</m:t>
            </m:r>
          </m:e>
          <m:sub>
            <m:r>
              <w:rPr>
                <w:rFonts w:ascii="Cambria Math" w:eastAsiaTheme="minorEastAsia" w:hAnsi="Cambria Math" w:cs="Times New Roman"/>
                <w:color w:val="000000" w:themeColor="text1"/>
                <w:sz w:val="28"/>
                <w:szCs w:val="28"/>
              </w:rPr>
              <m:t>j</m:t>
            </m:r>
          </m:sub>
        </m:sSub>
      </m:oMath>
      <w:r w:rsidRPr="00EA3D30">
        <w:rPr>
          <w:rFonts w:ascii="Times New Roman" w:eastAsiaTheme="minorEastAsia" w:hAnsi="Times New Roman" w:cs="Times New Roman"/>
          <w:bCs/>
          <w:color w:val="000000" w:themeColor="text1"/>
          <w:sz w:val="28"/>
          <w:szCs w:val="28"/>
        </w:rPr>
        <w:t>, теорема Блоха утверждает, что решения уравнения Шр</w:t>
      </w:r>
      <w:r w:rsidR="006F63EA" w:rsidRPr="00EA3D30">
        <w:rPr>
          <w:rFonts w:ascii="Times New Roman" w:eastAsiaTheme="minorEastAsia" w:hAnsi="Times New Roman" w:cs="Times New Roman"/>
          <w:bCs/>
          <w:color w:val="000000" w:themeColor="text1"/>
          <w:sz w:val="28"/>
          <w:szCs w:val="28"/>
        </w:rPr>
        <w:t>е</w:t>
      </w:r>
      <w:r w:rsidRPr="00EA3D30">
        <w:rPr>
          <w:rFonts w:ascii="Times New Roman" w:eastAsiaTheme="minorEastAsia" w:hAnsi="Times New Roman" w:cs="Times New Roman"/>
          <w:bCs/>
          <w:color w:val="000000" w:themeColor="text1"/>
          <w:sz w:val="28"/>
          <w:szCs w:val="28"/>
        </w:rPr>
        <w:t>дингера имеют общий вид:</w:t>
      </w:r>
    </w:p>
    <w:p w14:paraId="05275239" w14:textId="77777777" w:rsidR="006F63EA" w:rsidRPr="00EA3D30" w:rsidRDefault="006F63EA" w:rsidP="00EA3D30">
      <w:pPr>
        <w:tabs>
          <w:tab w:val="left" w:pos="1134"/>
        </w:tabs>
        <w:ind w:firstLine="709"/>
        <w:jc w:val="both"/>
        <w:rPr>
          <w:rFonts w:eastAsiaTheme="minorHAnsi"/>
          <w:bCs/>
          <w:color w:val="000000" w:themeColor="text1"/>
          <w:sz w:val="28"/>
          <w:szCs w:val="28"/>
        </w:rPr>
      </w:pPr>
    </w:p>
    <w:p w14:paraId="508A1931" w14:textId="77777777" w:rsidR="00CE1CAC" w:rsidRPr="00EA3D30" w:rsidRDefault="00000000" w:rsidP="00EA3D30">
      <w:pPr>
        <w:ind w:firstLine="709"/>
        <w:jc w:val="right"/>
        <w:rPr>
          <w:bCs/>
          <w:color w:val="000000" w:themeColor="text1"/>
          <w:sz w:val="28"/>
          <w:szCs w:val="28"/>
        </w:rPr>
      </w:pPr>
      <m:oMath>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k</m:t>
            </m:r>
          </m:sub>
        </m:sSub>
        <m:r>
          <w:rPr>
            <w:rFonts w:ascii="Cambria Math" w:hAnsi="Cambria Math"/>
            <w:sz w:val="28"/>
            <w:szCs w:val="28"/>
          </w:rPr>
          <m:t>(r) = exp (ik∙R)</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sub>
        </m:sSub>
        <m:r>
          <w:rPr>
            <w:rFonts w:ascii="Cambria Math" w:hAnsi="Cambria Math"/>
            <w:sz w:val="28"/>
            <w:szCs w:val="28"/>
          </w:rPr>
          <m:t xml:space="preserve">(r) </m:t>
        </m:r>
      </m:oMath>
      <w:r w:rsidR="006F63EA" w:rsidRPr="00EA3D30">
        <w:rPr>
          <w:sz w:val="28"/>
          <w:szCs w:val="28"/>
        </w:rPr>
        <w:t xml:space="preserve">                              </w:t>
      </w:r>
      <w:r w:rsidR="006F63EA" w:rsidRPr="00EA3D30">
        <w:rPr>
          <w:bCs/>
          <w:color w:val="000000" w:themeColor="text1"/>
          <w:sz w:val="28"/>
          <w:szCs w:val="28"/>
        </w:rPr>
        <w:t>(2.31)</w:t>
      </w:r>
    </w:p>
    <w:p w14:paraId="5CF54763" w14:textId="77777777" w:rsidR="006F63EA" w:rsidRPr="00EA3D30" w:rsidRDefault="006F63EA" w:rsidP="00EA3D30">
      <w:pPr>
        <w:ind w:firstLine="709"/>
        <w:jc w:val="right"/>
        <w:rPr>
          <w:rFonts w:eastAsiaTheme="minorEastAsia"/>
          <w:i/>
          <w:sz w:val="28"/>
          <w:szCs w:val="28"/>
        </w:rPr>
      </w:pPr>
    </w:p>
    <w:p w14:paraId="48C091F5" w14:textId="77777777" w:rsidR="00CE1CAC" w:rsidRPr="00EA3D30" w:rsidRDefault="00CE1CAC" w:rsidP="004C1188">
      <w:pPr>
        <w:jc w:val="both"/>
        <w:rPr>
          <w:bCs/>
          <w:color w:val="000000" w:themeColor="text1"/>
          <w:sz w:val="28"/>
          <w:szCs w:val="28"/>
        </w:rPr>
      </w:pPr>
      <w:proofErr w:type="spellStart"/>
      <w:r w:rsidRPr="00EA3D30">
        <w:rPr>
          <w:rFonts w:eastAsiaTheme="minorEastAsia"/>
          <w:iCs/>
          <w:sz w:val="28"/>
          <w:szCs w:val="28"/>
          <w:lang w:val="kk-KZ"/>
        </w:rPr>
        <w:t>где</w:t>
      </w:r>
      <w:proofErr w:type="spellEnd"/>
      <w:r w:rsidRPr="00EA3D30">
        <w:rPr>
          <w:rFonts w:eastAsiaTheme="minorEastAsia"/>
          <w:iCs/>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sub>
        </m:sSub>
        <m:r>
          <w:rPr>
            <w:rFonts w:ascii="Cambria Math" w:hAnsi="Cambria Math"/>
            <w:sz w:val="28"/>
            <w:szCs w:val="28"/>
          </w:rPr>
          <m:t xml:space="preserve">(r+R) =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sub>
        </m:sSub>
        <m:r>
          <w:rPr>
            <w:rFonts w:ascii="Cambria Math" w:hAnsi="Cambria Math"/>
            <w:sz w:val="28"/>
            <w:szCs w:val="28"/>
          </w:rPr>
          <m:t>(r)</m:t>
        </m:r>
      </m:oMath>
      <w:r w:rsidRPr="00EA3D30">
        <w:rPr>
          <w:rFonts w:eastAsiaTheme="minorEastAsia"/>
          <w:sz w:val="28"/>
          <w:szCs w:val="28"/>
        </w:rPr>
        <w:t xml:space="preserve"> имеет ту же периодичность, что и кристаллическая решетка (и, следовательно,</w:t>
      </w:r>
      <w:r w:rsidRPr="00EA3D30">
        <w:rPr>
          <w:bCs/>
          <w:color w:val="000000" w:themeColor="text1"/>
          <w:sz w:val="28"/>
          <w:szCs w:val="28"/>
        </w:rPr>
        <w:t xml:space="preserve"> </w:t>
      </w:r>
      <w:r w:rsidRPr="00EA3D30">
        <w:rPr>
          <w:bCs/>
          <w:color w:val="000000" w:themeColor="text1"/>
          <w:sz w:val="28"/>
          <w:szCs w:val="28"/>
          <w:lang w:val="en-US"/>
        </w:rPr>
        <w:t>V</w:t>
      </w:r>
      <w:r w:rsidRPr="00EA3D30">
        <w:rPr>
          <w:bCs/>
          <w:color w:val="000000" w:themeColor="text1"/>
          <w:sz w:val="28"/>
          <w:szCs w:val="28"/>
        </w:rPr>
        <w:t>(</w:t>
      </w:r>
      <w:r w:rsidRPr="00EA3D30">
        <w:rPr>
          <w:bCs/>
          <w:color w:val="000000" w:themeColor="text1"/>
          <w:sz w:val="28"/>
          <w:szCs w:val="28"/>
          <w:lang w:val="en-US"/>
        </w:rPr>
        <w:t>r</w:t>
      </w:r>
      <w:r w:rsidRPr="00EA3D30">
        <w:rPr>
          <w:bCs/>
          <w:color w:val="000000" w:themeColor="text1"/>
          <w:sz w:val="28"/>
          <w:szCs w:val="28"/>
        </w:rPr>
        <w:t>)). Следовательно, за исключением фазового коэффициента, волновые функции также являются периодическими:</w:t>
      </w:r>
    </w:p>
    <w:p w14:paraId="1EAC3A8C" w14:textId="77777777" w:rsidR="006F63EA" w:rsidRPr="00EA3D30" w:rsidRDefault="006F63EA" w:rsidP="00EA3D30">
      <w:pPr>
        <w:ind w:firstLine="709"/>
        <w:jc w:val="both"/>
        <w:rPr>
          <w:rFonts w:eastAsiaTheme="minorEastAsia"/>
          <w:iCs/>
          <w:sz w:val="28"/>
          <w:szCs w:val="28"/>
          <w:lang w:val="kk-KZ"/>
        </w:rPr>
      </w:pPr>
    </w:p>
    <w:p w14:paraId="504EDED5" w14:textId="77777777" w:rsidR="00CE1CAC" w:rsidRPr="00EA3D30" w:rsidRDefault="00000000" w:rsidP="00EA3D30">
      <w:pPr>
        <w:ind w:firstLine="709"/>
        <w:jc w:val="right"/>
        <w:rPr>
          <w:bCs/>
          <w:color w:val="000000" w:themeColor="text1"/>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k</m:t>
            </m:r>
          </m:sub>
        </m:sSub>
        <m:r>
          <w:rPr>
            <w:rFonts w:ascii="Cambria Math" w:hAnsi="Cambria Math"/>
            <w:sz w:val="28"/>
            <w:szCs w:val="28"/>
            <w:lang w:val="kk-KZ"/>
          </w:rPr>
          <m:t>(r+R) = exp(ik∙R)</m:t>
        </m:r>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k</m:t>
            </m:r>
          </m:sub>
        </m:sSub>
        <m:r>
          <w:rPr>
            <w:rFonts w:ascii="Cambria Math" w:hAnsi="Cambria Math"/>
            <w:sz w:val="28"/>
            <w:szCs w:val="28"/>
            <w:lang w:val="kk-KZ"/>
          </w:rPr>
          <m:t xml:space="preserve">(r) </m:t>
        </m:r>
      </m:oMath>
      <w:r w:rsidR="006F63EA" w:rsidRPr="00EA3D30">
        <w:rPr>
          <w:sz w:val="28"/>
          <w:szCs w:val="28"/>
          <w:lang w:val="kk-KZ"/>
        </w:rPr>
        <w:t xml:space="preserve">                       </w:t>
      </w:r>
      <w:r w:rsidR="006F63EA" w:rsidRPr="00EA3D30">
        <w:rPr>
          <w:bCs/>
          <w:color w:val="000000" w:themeColor="text1"/>
          <w:sz w:val="28"/>
          <w:szCs w:val="28"/>
          <w:lang w:val="kk-KZ"/>
        </w:rPr>
        <w:t>(2.32)</w:t>
      </w:r>
    </w:p>
    <w:p w14:paraId="7CC76046" w14:textId="77777777" w:rsidR="006F63EA" w:rsidRPr="00EA3D30" w:rsidRDefault="006F63EA" w:rsidP="00EA3D30">
      <w:pPr>
        <w:ind w:firstLine="709"/>
        <w:jc w:val="right"/>
        <w:rPr>
          <w:sz w:val="28"/>
          <w:szCs w:val="28"/>
          <w:lang w:val="kk-KZ"/>
        </w:rPr>
      </w:pPr>
    </w:p>
    <w:p w14:paraId="07C567E7" w14:textId="77777777" w:rsidR="006F63EA" w:rsidRPr="00EA3D30" w:rsidRDefault="00CE1CAC" w:rsidP="00EA3D30">
      <w:pPr>
        <w:ind w:firstLine="709"/>
        <w:jc w:val="both"/>
        <w:rPr>
          <w:sz w:val="28"/>
          <w:szCs w:val="28"/>
        </w:rPr>
      </w:pP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этого</w:t>
      </w:r>
      <w:proofErr w:type="spellEnd"/>
      <w:r w:rsidRPr="00EA3D30">
        <w:rPr>
          <w:sz w:val="28"/>
          <w:szCs w:val="28"/>
          <w:lang w:val="kk-KZ"/>
        </w:rPr>
        <w:t xml:space="preserve"> </w:t>
      </w:r>
      <w:proofErr w:type="spellStart"/>
      <w:r w:rsidRPr="00EA3D30">
        <w:rPr>
          <w:sz w:val="28"/>
          <w:szCs w:val="28"/>
          <w:lang w:val="kk-KZ"/>
        </w:rPr>
        <w:t>следует</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распределение</w:t>
      </w:r>
      <w:proofErr w:type="spellEnd"/>
      <w:r w:rsidRPr="00EA3D30">
        <w:rPr>
          <w:sz w:val="28"/>
          <w:szCs w:val="28"/>
          <w:lang w:val="kk-KZ"/>
        </w:rPr>
        <w:t xml:space="preserve"> </w:t>
      </w:r>
      <w:proofErr w:type="spellStart"/>
      <w:r w:rsidRPr="00EA3D30">
        <w:rPr>
          <w:sz w:val="28"/>
          <w:szCs w:val="28"/>
          <w:lang w:val="kk-KZ"/>
        </w:rPr>
        <w:t>вероятностей</w:t>
      </w:r>
      <w:proofErr w:type="spellEnd"/>
      <w:r w:rsidRPr="00EA3D30">
        <w:rPr>
          <w:sz w:val="28"/>
          <w:szCs w:val="28"/>
          <w:lang w:val="kk-KZ"/>
        </w:rPr>
        <w:t xml:space="preserve"> и, </w:t>
      </w:r>
      <w:proofErr w:type="spellStart"/>
      <w:r w:rsidRPr="00EA3D30">
        <w:rPr>
          <w:sz w:val="28"/>
          <w:szCs w:val="28"/>
          <w:lang w:val="kk-KZ"/>
        </w:rPr>
        <w:t>соответственно</w:t>
      </w:r>
      <w:proofErr w:type="spellEnd"/>
      <w:r w:rsidRPr="00EA3D30">
        <w:rPr>
          <w:sz w:val="28"/>
          <w:szCs w:val="28"/>
          <w:lang w:val="kk-KZ"/>
        </w:rPr>
        <w:t xml:space="preserve">, </w:t>
      </w:r>
      <w:proofErr w:type="spellStart"/>
      <w:r w:rsidRPr="00EA3D30">
        <w:rPr>
          <w:sz w:val="28"/>
          <w:szCs w:val="28"/>
          <w:lang w:val="kk-KZ"/>
        </w:rPr>
        <w:t>электронная</w:t>
      </w:r>
      <w:proofErr w:type="spellEnd"/>
      <w:r w:rsidRPr="00EA3D30">
        <w:rPr>
          <w:sz w:val="28"/>
          <w:szCs w:val="28"/>
          <w:lang w:val="kk-KZ"/>
        </w:rPr>
        <w:t xml:space="preserve"> </w:t>
      </w:r>
      <w:proofErr w:type="spellStart"/>
      <w:r w:rsidRPr="00EA3D30">
        <w:rPr>
          <w:sz w:val="28"/>
          <w:szCs w:val="28"/>
          <w:lang w:val="kk-KZ"/>
        </w:rPr>
        <w:t>плотность</w:t>
      </w:r>
      <w:proofErr w:type="spellEnd"/>
      <w:r w:rsidRPr="00EA3D30">
        <w:rPr>
          <w:sz w:val="28"/>
          <w:szCs w:val="28"/>
          <w:lang w:val="kk-KZ"/>
        </w:rPr>
        <w:t xml:space="preserve"> </w:t>
      </w:r>
      <w:proofErr w:type="spellStart"/>
      <w:r w:rsidRPr="00EA3D30">
        <w:rPr>
          <w:sz w:val="28"/>
          <w:szCs w:val="28"/>
          <w:lang w:val="kk-KZ"/>
        </w:rPr>
        <w:t>также</w:t>
      </w:r>
      <w:proofErr w:type="spellEnd"/>
      <w:r w:rsidRPr="00EA3D30">
        <w:rPr>
          <w:sz w:val="28"/>
          <w:szCs w:val="28"/>
          <w:lang w:val="kk-KZ"/>
        </w:rPr>
        <w:t xml:space="preserve"> </w:t>
      </w:r>
      <w:proofErr w:type="spellStart"/>
      <w:r w:rsidRPr="00EA3D30">
        <w:rPr>
          <w:sz w:val="28"/>
          <w:szCs w:val="28"/>
          <w:lang w:val="kk-KZ"/>
        </w:rPr>
        <w:t>являются</w:t>
      </w:r>
      <w:proofErr w:type="spellEnd"/>
      <w:r w:rsidRPr="00EA3D30">
        <w:rPr>
          <w:sz w:val="28"/>
          <w:szCs w:val="28"/>
          <w:lang w:val="kk-KZ"/>
        </w:rPr>
        <w:t xml:space="preserve"> </w:t>
      </w:r>
      <w:proofErr w:type="spellStart"/>
      <w:r w:rsidRPr="00EA3D30">
        <w:rPr>
          <w:sz w:val="28"/>
          <w:szCs w:val="28"/>
          <w:lang w:val="kk-KZ"/>
        </w:rPr>
        <w:t>периодическими</w:t>
      </w:r>
      <w:proofErr w:type="spellEnd"/>
      <w:r w:rsidRPr="00EA3D30">
        <w:rPr>
          <w:sz w:val="28"/>
          <w:szCs w:val="28"/>
          <w:lang w:val="kk-KZ"/>
        </w:rPr>
        <w:t xml:space="preserve">. </w:t>
      </w:r>
      <w:proofErr w:type="spellStart"/>
      <w:r w:rsidRPr="00EA3D30">
        <w:rPr>
          <w:sz w:val="28"/>
          <w:szCs w:val="28"/>
          <w:lang w:val="kk-KZ"/>
        </w:rPr>
        <w:t>Уравнения</w:t>
      </w:r>
      <w:proofErr w:type="spellEnd"/>
      <w:r w:rsidRPr="00EA3D30">
        <w:rPr>
          <w:sz w:val="28"/>
          <w:szCs w:val="28"/>
          <w:lang w:val="kk-KZ"/>
        </w:rPr>
        <w:t xml:space="preserve"> </w:t>
      </w:r>
      <w:proofErr w:type="spellStart"/>
      <w:r w:rsidRPr="00EA3D30">
        <w:rPr>
          <w:sz w:val="28"/>
          <w:szCs w:val="28"/>
          <w:lang w:val="kk-KZ"/>
        </w:rPr>
        <w:t>Кона-Шэма</w:t>
      </w:r>
      <w:proofErr w:type="spellEnd"/>
      <w:r w:rsidRPr="00EA3D30">
        <w:rPr>
          <w:sz w:val="28"/>
          <w:szCs w:val="28"/>
          <w:lang w:val="kk-KZ"/>
        </w:rPr>
        <w:t xml:space="preserve"> </w:t>
      </w:r>
      <w:proofErr w:type="spellStart"/>
      <w:r w:rsidRPr="00EA3D30">
        <w:rPr>
          <w:sz w:val="28"/>
          <w:szCs w:val="28"/>
          <w:lang w:val="kk-KZ"/>
        </w:rPr>
        <w:t>могут</w:t>
      </w:r>
      <w:proofErr w:type="spellEnd"/>
      <w:r w:rsidRPr="00EA3D30">
        <w:rPr>
          <w:sz w:val="28"/>
          <w:szCs w:val="28"/>
          <w:lang w:val="kk-KZ"/>
        </w:rPr>
        <w:t xml:space="preserve"> </w:t>
      </w:r>
      <w:proofErr w:type="spellStart"/>
      <w:r w:rsidRPr="00EA3D30">
        <w:rPr>
          <w:sz w:val="28"/>
          <w:szCs w:val="28"/>
          <w:lang w:val="kk-KZ"/>
        </w:rPr>
        <w:t>быть</w:t>
      </w:r>
      <w:proofErr w:type="spellEnd"/>
      <w:r w:rsidRPr="00EA3D30">
        <w:rPr>
          <w:sz w:val="28"/>
          <w:szCs w:val="28"/>
          <w:lang w:val="kk-KZ"/>
        </w:rPr>
        <w:t xml:space="preserve"> </w:t>
      </w:r>
      <w:proofErr w:type="spellStart"/>
      <w:r w:rsidRPr="00EA3D30">
        <w:rPr>
          <w:sz w:val="28"/>
          <w:szCs w:val="28"/>
          <w:lang w:val="kk-KZ"/>
        </w:rPr>
        <w:t>решены</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каждого</w:t>
      </w:r>
      <w:proofErr w:type="spellEnd"/>
      <w:r w:rsidRPr="00EA3D30">
        <w:rPr>
          <w:sz w:val="28"/>
          <w:szCs w:val="28"/>
          <w:lang w:val="kk-KZ"/>
        </w:rPr>
        <w:t xml:space="preserve"> </w:t>
      </w:r>
      <m:oMath>
        <m:r>
          <w:rPr>
            <w:rFonts w:ascii="Cambria Math" w:hAnsi="Cambria Math"/>
            <w:sz w:val="28"/>
            <w:szCs w:val="28"/>
          </w:rPr>
          <m:t xml:space="preserve">k </m:t>
        </m:r>
      </m:oMath>
      <w:r w:rsidRPr="00EA3D30">
        <w:rPr>
          <w:sz w:val="28"/>
          <w:szCs w:val="28"/>
          <w:lang w:val="kk-KZ"/>
        </w:rPr>
        <w:t xml:space="preserve">из первой зоны Бриллюэна в обратном пространстве, что приводит к построению электронной структуры с энергоуровнями. В теории для этого необходимо интегрировать по всей зоне Бриллюэна. Однако на практике этот интеграл можно аппроксимировать взвешенной суммой, так как волновые функции изменяются медленно с изменением </w:t>
      </w:r>
      <m:oMath>
        <m:r>
          <w:rPr>
            <w:rFonts w:ascii="Cambria Math" w:hAnsi="Cambria Math"/>
            <w:sz w:val="28"/>
            <w:szCs w:val="28"/>
          </w:rPr>
          <m:t>k</m:t>
        </m:r>
      </m:oMath>
      <w:r w:rsidRPr="00EA3D30">
        <w:rPr>
          <w:sz w:val="28"/>
          <w:szCs w:val="28"/>
          <w:lang w:val="kk-KZ"/>
        </w:rPr>
        <w:t>. Таким образом, электронная плотность вычисляется следующим образом:</w:t>
      </w:r>
      <w:r w:rsidRPr="00EA3D30">
        <w:rPr>
          <w:sz w:val="28"/>
          <w:szCs w:val="28"/>
        </w:rPr>
        <w:t xml:space="preserve"> </w:t>
      </w:r>
    </w:p>
    <w:p w14:paraId="3B2FAFCE" w14:textId="77777777" w:rsidR="00CE1CAC" w:rsidRPr="00EA3D30" w:rsidRDefault="00CE1CAC" w:rsidP="00EA3D30">
      <w:pPr>
        <w:ind w:firstLine="709"/>
        <w:jc w:val="right"/>
        <w:rPr>
          <w:bCs/>
          <w:color w:val="000000" w:themeColor="text1"/>
          <w:sz w:val="28"/>
          <w:szCs w:val="28"/>
        </w:rPr>
      </w:pPr>
      <w:r w:rsidRPr="00EA3D30">
        <w:rPr>
          <w:sz w:val="28"/>
          <w:szCs w:val="28"/>
        </w:rPr>
        <w:br/>
      </w:r>
      <m:oMath>
        <m:r>
          <m:rPr>
            <m:sty m:val="p"/>
          </m:rPr>
          <w:rPr>
            <w:rFonts w:ascii="Cambria Math" w:hAnsi="Cambria Math"/>
            <w:sz w:val="28"/>
            <w:szCs w:val="28"/>
            <w:lang w:val="en-US"/>
          </w:rPr>
          <m:t>n</m:t>
        </m:r>
        <m:r>
          <m:rPr>
            <m:sty m:val="p"/>
          </m:rPr>
          <w:rPr>
            <w:rFonts w:ascii="Cambria Math" w:hAnsi="Cambria Math"/>
            <w:sz w:val="28"/>
            <w:szCs w:val="28"/>
          </w:rPr>
          <m:t>(</m:t>
        </m:r>
        <m:r>
          <m:rPr>
            <m:sty m:val="p"/>
          </m:rPr>
          <w:rPr>
            <w:rFonts w:ascii="Cambria Math" w:hAnsi="Cambria Math"/>
            <w:sz w:val="28"/>
            <w:szCs w:val="28"/>
            <w:lang w:val="en-US"/>
          </w:rPr>
          <m:t>r</m:t>
        </m:r>
        <m:r>
          <m:rPr>
            <m:sty m:val="p"/>
          </m:rPr>
          <w:rPr>
            <w:rFonts w:ascii="Cambria Math" w:hAnsi="Cambria Math"/>
            <w:sz w:val="28"/>
            <w:szCs w:val="28"/>
          </w:rPr>
          <m:t xml:space="preserve">) = </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den>
        </m:f>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k</m:t>
            </m:r>
          </m:sub>
          <m:sup/>
          <m:e>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 xml:space="preserve">) </m:t>
            </m:r>
          </m:e>
        </m:nary>
      </m:oMath>
      <w:r w:rsidR="006F63EA" w:rsidRPr="00EA3D30">
        <w:rPr>
          <w:sz w:val="28"/>
          <w:szCs w:val="28"/>
        </w:rPr>
        <w:t xml:space="preserve">                                 </w:t>
      </w:r>
      <w:r w:rsidR="006F63EA" w:rsidRPr="00EA3D30">
        <w:rPr>
          <w:bCs/>
          <w:color w:val="000000" w:themeColor="text1"/>
          <w:sz w:val="28"/>
          <w:szCs w:val="28"/>
        </w:rPr>
        <w:t>(2.3</w:t>
      </w:r>
      <w:r w:rsidR="003462EB" w:rsidRPr="00EA3D30">
        <w:rPr>
          <w:bCs/>
          <w:color w:val="000000" w:themeColor="text1"/>
          <w:sz w:val="28"/>
          <w:szCs w:val="28"/>
        </w:rPr>
        <w:t>3</w:t>
      </w:r>
      <w:r w:rsidR="006F63EA" w:rsidRPr="00EA3D30">
        <w:rPr>
          <w:bCs/>
          <w:color w:val="000000" w:themeColor="text1"/>
          <w:sz w:val="28"/>
          <w:szCs w:val="28"/>
        </w:rPr>
        <w:t>)</w:t>
      </w:r>
    </w:p>
    <w:p w14:paraId="2F785617" w14:textId="77777777" w:rsidR="008A6E48" w:rsidRPr="00EA3D30" w:rsidRDefault="008A6E48" w:rsidP="00EA3D30">
      <w:pPr>
        <w:ind w:firstLine="709"/>
        <w:jc w:val="right"/>
        <w:rPr>
          <w:rFonts w:eastAsiaTheme="minorEastAsia"/>
          <w:sz w:val="28"/>
          <w:szCs w:val="28"/>
        </w:rPr>
      </w:pPr>
    </w:p>
    <w:p w14:paraId="079558E4" w14:textId="313945C8" w:rsidR="004C1188" w:rsidRDefault="00CE1CAC" w:rsidP="004C1188">
      <w:pPr>
        <w:jc w:val="both"/>
        <w:rPr>
          <w:rStyle w:val="apple-converted-space"/>
          <w:color w:val="000000"/>
          <w:sz w:val="28"/>
          <w:szCs w:val="28"/>
        </w:rPr>
      </w:pPr>
      <w:r w:rsidRPr="00EA3D30">
        <w:rPr>
          <w:color w:val="000000"/>
          <w:sz w:val="28"/>
          <w:szCs w:val="28"/>
        </w:rPr>
        <w:t>где</w:t>
      </w:r>
      <w:r w:rsidRPr="00EA3D30">
        <w:rPr>
          <w:rStyle w:val="apple-converted-space"/>
          <w:color w:val="000000"/>
          <w:sz w:val="28"/>
          <w:szCs w:val="28"/>
        </w:rPr>
        <w:t>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oMath>
      <w:r w:rsidR="00590443" w:rsidRPr="00EA3D30">
        <w:rPr>
          <w:rStyle w:val="apple-converted-space"/>
          <w:color w:val="000000"/>
          <w:sz w:val="28"/>
          <w:szCs w:val="28"/>
        </w:rPr>
        <w:t xml:space="preserve"> – </w:t>
      </w:r>
      <w:r w:rsidRPr="00EA3D30">
        <w:rPr>
          <w:color w:val="000000"/>
          <w:sz w:val="28"/>
          <w:szCs w:val="28"/>
        </w:rPr>
        <w:t>электронная плотность для заданного</w:t>
      </w:r>
      <w:r w:rsidR="00B566C1">
        <w:rPr>
          <w:color w:val="000000"/>
          <w:sz w:val="28"/>
          <w:szCs w:val="28"/>
        </w:rPr>
        <w:t xml:space="preserve"> </w:t>
      </w:r>
      <w:r w:rsidRPr="00EA3D30">
        <w:rPr>
          <w:rStyle w:val="katex-mathml"/>
          <w:color w:val="000000"/>
          <w:sz w:val="28"/>
          <w:szCs w:val="28"/>
          <w:lang w:val="en-US"/>
        </w:rPr>
        <w:t>k</w:t>
      </w:r>
      <w:r w:rsidR="00B566C1">
        <w:rPr>
          <w:color w:val="000000"/>
          <w:sz w:val="28"/>
          <w:szCs w:val="28"/>
        </w:rPr>
        <w:t>;</w:t>
      </w:r>
      <w:r w:rsidRPr="00EA3D30">
        <w:rPr>
          <w:color w:val="000000"/>
          <w:sz w:val="28"/>
          <w:szCs w:val="28"/>
        </w:rPr>
        <w:t xml:space="preserve"> а</w:t>
      </w:r>
      <w:r w:rsidRPr="00EA3D30">
        <w:rPr>
          <w:rStyle w:val="apple-converted-space"/>
          <w:color w:val="000000"/>
          <w:sz w:val="28"/>
          <w:szCs w:val="28"/>
        </w:rPr>
        <w:t> </w:t>
      </w:r>
    </w:p>
    <w:p w14:paraId="368B8B8B" w14:textId="47A0C277" w:rsidR="00CE1CAC" w:rsidRPr="00EA3D30" w:rsidRDefault="00000000" w:rsidP="00B566C1">
      <w:pPr>
        <w:ind w:firstLine="378"/>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oMath>
      <w:r w:rsidR="00590443" w:rsidRPr="00EA3D30">
        <w:rPr>
          <w:sz w:val="28"/>
          <w:szCs w:val="28"/>
        </w:rPr>
        <w:t xml:space="preserve"> – </w:t>
      </w:r>
      <w:r w:rsidR="00CE1CAC" w:rsidRPr="00EA3D30">
        <w:rPr>
          <w:color w:val="000000"/>
          <w:sz w:val="28"/>
          <w:szCs w:val="28"/>
        </w:rPr>
        <w:t xml:space="preserve">количество </w:t>
      </w:r>
      <w:r w:rsidR="00CE1CAC" w:rsidRPr="00EA3D30">
        <w:rPr>
          <w:color w:val="000000"/>
          <w:sz w:val="28"/>
          <w:szCs w:val="28"/>
          <w:lang w:val="en-US"/>
        </w:rPr>
        <w:t>k</w:t>
      </w:r>
      <w:r w:rsidR="00CE1CAC" w:rsidRPr="00EA3D30">
        <w:rPr>
          <w:color w:val="000000"/>
          <w:sz w:val="28"/>
          <w:szCs w:val="28"/>
        </w:rPr>
        <w:t>-точек. Численные результаты зависят от правильного выбора</w:t>
      </w:r>
      <w:r w:rsidR="00CE1CAC" w:rsidRPr="00EA3D30">
        <w:rPr>
          <w:rStyle w:val="apple-converted-space"/>
          <w:color w:val="000000"/>
          <w:sz w:val="28"/>
          <w:szCs w:val="28"/>
        </w:rPr>
        <w:t>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oMath>
      <w:r w:rsidR="00CE1CAC" w:rsidRPr="00EA3D30">
        <w:rPr>
          <w:color w:val="000000"/>
          <w:sz w:val="28"/>
          <w:szCs w:val="28"/>
        </w:rPr>
        <w:t>. К счастью, можно использовать симметрии реш</w:t>
      </w:r>
      <w:r w:rsidR="00590443" w:rsidRPr="00EA3D30">
        <w:rPr>
          <w:color w:val="000000"/>
          <w:sz w:val="28"/>
          <w:szCs w:val="28"/>
        </w:rPr>
        <w:t>е</w:t>
      </w:r>
      <w:r w:rsidR="00CE1CAC" w:rsidRPr="00EA3D30">
        <w:rPr>
          <w:color w:val="000000"/>
          <w:sz w:val="28"/>
          <w:szCs w:val="28"/>
        </w:rPr>
        <w:t xml:space="preserve">тки кристалла. Суммирование по зоне </w:t>
      </w:r>
      <w:proofErr w:type="spellStart"/>
      <w:r w:rsidR="00CE1CAC" w:rsidRPr="00EA3D30">
        <w:rPr>
          <w:color w:val="000000"/>
          <w:sz w:val="28"/>
          <w:szCs w:val="28"/>
        </w:rPr>
        <w:t>Бриллюэна</w:t>
      </w:r>
      <w:proofErr w:type="spellEnd"/>
      <w:r w:rsidR="00CE1CAC" w:rsidRPr="00EA3D30">
        <w:rPr>
          <w:color w:val="000000"/>
          <w:sz w:val="28"/>
          <w:szCs w:val="28"/>
        </w:rPr>
        <w:t xml:space="preserve"> может быть сведено к невыразимому сектору, а затем результат распространяется на всю зону </w:t>
      </w:r>
      <w:proofErr w:type="spellStart"/>
      <w:r w:rsidR="00CE1CAC" w:rsidRPr="00EA3D30">
        <w:rPr>
          <w:color w:val="000000"/>
          <w:sz w:val="28"/>
          <w:szCs w:val="28"/>
        </w:rPr>
        <w:t>Бриллюэна</w:t>
      </w:r>
      <w:proofErr w:type="spellEnd"/>
      <w:r w:rsidR="00CE1CAC" w:rsidRPr="00EA3D30">
        <w:rPr>
          <w:color w:val="000000"/>
          <w:sz w:val="28"/>
          <w:szCs w:val="28"/>
        </w:rPr>
        <w:t xml:space="preserve"> с помощью симметричных операций. Тем не менее, для каждого конкретного случая </w:t>
      </w:r>
      <w:r w:rsidR="00CE1CAC" w:rsidRPr="00EA3D30">
        <w:rPr>
          <w:color w:val="000000"/>
          <w:sz w:val="28"/>
          <w:szCs w:val="28"/>
        </w:rPr>
        <w:lastRenderedPageBreak/>
        <w:t xml:space="preserve">необходимо обеспечить сходимость относительно выбранной сетки </w:t>
      </w:r>
      <w:r w:rsidR="00CE1CAC" w:rsidRPr="00EA3D30">
        <w:rPr>
          <w:color w:val="000000"/>
          <w:sz w:val="28"/>
          <w:szCs w:val="28"/>
          <w:lang w:val="en-US"/>
        </w:rPr>
        <w:t>k</w:t>
      </w:r>
      <w:r w:rsidR="00CE1CAC" w:rsidRPr="00EA3D30">
        <w:rPr>
          <w:color w:val="000000"/>
          <w:sz w:val="28"/>
          <w:szCs w:val="28"/>
        </w:rPr>
        <w:t>-точек, чтобы получить согласованные результаты.</w:t>
      </w:r>
    </w:p>
    <w:p w14:paraId="7D01D5DB" w14:textId="77777777" w:rsidR="004C1188" w:rsidRPr="00EA3D30" w:rsidRDefault="004C1188" w:rsidP="00EA3D30">
      <w:pPr>
        <w:ind w:firstLine="709"/>
        <w:rPr>
          <w:sz w:val="28"/>
          <w:szCs w:val="28"/>
          <w:lang w:val="kk-KZ"/>
        </w:rPr>
      </w:pPr>
    </w:p>
    <w:p w14:paraId="04AC6A2B" w14:textId="132E53FA" w:rsidR="00CE1CAC" w:rsidRPr="00EA3D30" w:rsidRDefault="00734196" w:rsidP="00EA3D30">
      <w:pPr>
        <w:ind w:firstLine="709"/>
        <w:rPr>
          <w:b/>
          <w:bCs/>
          <w:sz w:val="28"/>
          <w:szCs w:val="28"/>
        </w:rPr>
      </w:pPr>
      <w:r w:rsidRPr="00EA3D30">
        <w:rPr>
          <w:b/>
          <w:bCs/>
          <w:sz w:val="28"/>
          <w:szCs w:val="28"/>
        </w:rPr>
        <w:t xml:space="preserve">2.9 </w:t>
      </w:r>
      <w:r w:rsidR="00087116" w:rsidRPr="00EA3D30">
        <w:rPr>
          <w:b/>
          <w:bCs/>
          <w:sz w:val="28"/>
          <w:szCs w:val="28"/>
          <w:lang w:val="kk-KZ"/>
        </w:rPr>
        <w:t>Реализация</w:t>
      </w:r>
      <w:r w:rsidR="00CE1CAC" w:rsidRPr="00EA3D30">
        <w:rPr>
          <w:b/>
          <w:bCs/>
          <w:sz w:val="28"/>
          <w:szCs w:val="28"/>
          <w:lang w:val="kk-KZ"/>
        </w:rPr>
        <w:t xml:space="preserve"> </w:t>
      </w:r>
      <w:r w:rsidR="00087116" w:rsidRPr="00EA3D30">
        <w:rPr>
          <w:b/>
          <w:bCs/>
          <w:sz w:val="28"/>
          <w:szCs w:val="28"/>
          <w:lang w:val="kk-KZ"/>
        </w:rPr>
        <w:t>ТФП</w:t>
      </w:r>
    </w:p>
    <w:p w14:paraId="6571A239" w14:textId="77777777" w:rsidR="00CE1CAC" w:rsidRPr="00EA3D30" w:rsidRDefault="00CE1CAC" w:rsidP="00EA3D30">
      <w:pPr>
        <w:pStyle w:val="a6"/>
        <w:spacing w:after="0" w:line="240" w:lineRule="auto"/>
        <w:ind w:left="0" w:firstLine="709"/>
        <w:jc w:val="both"/>
        <w:rPr>
          <w:rFonts w:ascii="Times New Roman" w:hAnsi="Times New Roman" w:cs="Times New Roman"/>
          <w:color w:val="000000"/>
          <w:sz w:val="28"/>
          <w:szCs w:val="28"/>
        </w:rPr>
      </w:pPr>
      <w:r w:rsidRPr="00EA3D30">
        <w:rPr>
          <w:rFonts w:ascii="Times New Roman" w:hAnsi="Times New Roman" w:cs="Times New Roman"/>
          <w:color w:val="000000"/>
          <w:sz w:val="28"/>
          <w:szCs w:val="28"/>
        </w:rPr>
        <w:t xml:space="preserve">В следующих разделах </w:t>
      </w:r>
      <w:proofErr w:type="spellStart"/>
      <w:r w:rsidRPr="00EA3D30">
        <w:rPr>
          <w:rFonts w:ascii="Times New Roman" w:hAnsi="Times New Roman" w:cs="Times New Roman"/>
          <w:color w:val="000000"/>
          <w:sz w:val="28"/>
          <w:szCs w:val="28"/>
          <w:lang w:val="kk-KZ"/>
        </w:rPr>
        <w:t>будут</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кратко</w:t>
      </w:r>
      <w:proofErr w:type="spellEnd"/>
      <w:r w:rsidRPr="00EA3D30">
        <w:rPr>
          <w:rFonts w:ascii="Times New Roman" w:hAnsi="Times New Roman" w:cs="Times New Roman"/>
          <w:color w:val="000000"/>
          <w:sz w:val="28"/>
          <w:szCs w:val="28"/>
          <w:lang w:val="kk-KZ"/>
        </w:rPr>
        <w:t xml:space="preserve"> </w:t>
      </w:r>
      <w:proofErr w:type="spellStart"/>
      <w:r w:rsidRPr="00EA3D30">
        <w:rPr>
          <w:rFonts w:ascii="Times New Roman" w:hAnsi="Times New Roman" w:cs="Times New Roman"/>
          <w:color w:val="000000"/>
          <w:sz w:val="28"/>
          <w:szCs w:val="28"/>
          <w:lang w:val="kk-KZ"/>
        </w:rPr>
        <w:t>обсуждены</w:t>
      </w:r>
      <w:proofErr w:type="spellEnd"/>
      <w:r w:rsidRPr="00EA3D30">
        <w:rPr>
          <w:rFonts w:ascii="Times New Roman" w:hAnsi="Times New Roman" w:cs="Times New Roman"/>
          <w:color w:val="000000"/>
          <w:sz w:val="28"/>
          <w:szCs w:val="28"/>
        </w:rPr>
        <w:t xml:space="preserve"> реализации </w:t>
      </w:r>
      <w:r w:rsidR="00590443" w:rsidRPr="00EA3D30">
        <w:rPr>
          <w:rFonts w:ascii="Times New Roman" w:hAnsi="Times New Roman" w:cs="Times New Roman"/>
          <w:color w:val="000000"/>
          <w:sz w:val="28"/>
          <w:szCs w:val="28"/>
        </w:rPr>
        <w:t>ТФП</w:t>
      </w:r>
      <w:r w:rsidR="008A6E48" w:rsidRPr="00EA3D30">
        <w:rPr>
          <w:rFonts w:ascii="Times New Roman" w:hAnsi="Times New Roman" w:cs="Times New Roman"/>
          <w:color w:val="000000"/>
          <w:sz w:val="28"/>
          <w:szCs w:val="28"/>
        </w:rPr>
        <w:t xml:space="preserve"> и</w:t>
      </w:r>
      <w:r w:rsidR="008A6E48" w:rsidRPr="00EA3D30">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коды,</w:t>
      </w:r>
      <w:r w:rsidRPr="00EA3D30">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используемые в данной работе. Основные исследования</w:t>
      </w:r>
      <w:r w:rsidRPr="00EA3D30">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 xml:space="preserve">проводятся с использованием пакета </w:t>
      </w:r>
      <w:proofErr w:type="spellStart"/>
      <w:r w:rsidRPr="00EA3D30">
        <w:rPr>
          <w:rFonts w:ascii="Times New Roman" w:hAnsi="Times New Roman" w:cs="Times New Roman"/>
          <w:i/>
          <w:iCs/>
          <w:color w:val="000000"/>
          <w:sz w:val="28"/>
          <w:szCs w:val="28"/>
        </w:rPr>
        <w:t>Vienna</w:t>
      </w:r>
      <w:proofErr w:type="spellEnd"/>
      <w:r w:rsidRPr="00EA3D30">
        <w:rPr>
          <w:rFonts w:ascii="Times New Roman" w:hAnsi="Times New Roman" w:cs="Times New Roman"/>
          <w:i/>
          <w:iCs/>
          <w:color w:val="000000"/>
          <w:sz w:val="28"/>
          <w:szCs w:val="28"/>
        </w:rPr>
        <w:t xml:space="preserve"> </w:t>
      </w:r>
      <w:proofErr w:type="spellStart"/>
      <w:r w:rsidRPr="00EA3D30">
        <w:rPr>
          <w:rFonts w:ascii="Times New Roman" w:hAnsi="Times New Roman" w:cs="Times New Roman"/>
          <w:i/>
          <w:iCs/>
          <w:color w:val="000000"/>
          <w:sz w:val="28"/>
          <w:szCs w:val="28"/>
        </w:rPr>
        <w:t>Ab</w:t>
      </w:r>
      <w:proofErr w:type="spellEnd"/>
      <w:r w:rsidRPr="00EA3D30">
        <w:rPr>
          <w:rFonts w:ascii="Times New Roman" w:hAnsi="Times New Roman" w:cs="Times New Roman"/>
          <w:i/>
          <w:iCs/>
          <w:color w:val="000000"/>
          <w:sz w:val="28"/>
          <w:szCs w:val="28"/>
        </w:rPr>
        <w:t xml:space="preserve"> </w:t>
      </w:r>
      <w:proofErr w:type="spellStart"/>
      <w:r w:rsidRPr="00EA3D30">
        <w:rPr>
          <w:rFonts w:ascii="Times New Roman" w:hAnsi="Times New Roman" w:cs="Times New Roman"/>
          <w:i/>
          <w:iCs/>
          <w:color w:val="000000"/>
          <w:sz w:val="28"/>
          <w:szCs w:val="28"/>
        </w:rPr>
        <w:t>Initio</w:t>
      </w:r>
      <w:proofErr w:type="spellEnd"/>
      <w:r w:rsidRPr="00EA3D30">
        <w:rPr>
          <w:rFonts w:ascii="Times New Roman" w:hAnsi="Times New Roman" w:cs="Times New Roman"/>
          <w:i/>
          <w:iCs/>
          <w:color w:val="000000"/>
          <w:sz w:val="28"/>
          <w:szCs w:val="28"/>
        </w:rPr>
        <w:t xml:space="preserve"> </w:t>
      </w:r>
      <w:proofErr w:type="spellStart"/>
      <w:r w:rsidRPr="00EA3D30">
        <w:rPr>
          <w:rFonts w:ascii="Times New Roman" w:hAnsi="Times New Roman" w:cs="Times New Roman"/>
          <w:i/>
          <w:iCs/>
          <w:color w:val="000000"/>
          <w:sz w:val="28"/>
          <w:szCs w:val="28"/>
        </w:rPr>
        <w:t>Simulation</w:t>
      </w:r>
      <w:proofErr w:type="spellEnd"/>
      <w:r w:rsidRPr="00EA3D30">
        <w:rPr>
          <w:rFonts w:ascii="Times New Roman" w:hAnsi="Times New Roman" w:cs="Times New Roman"/>
          <w:i/>
          <w:iCs/>
          <w:color w:val="000000"/>
          <w:sz w:val="28"/>
          <w:szCs w:val="28"/>
        </w:rPr>
        <w:t xml:space="preserve"> </w:t>
      </w:r>
      <w:proofErr w:type="spellStart"/>
      <w:r w:rsidRPr="00EA3D30">
        <w:rPr>
          <w:rFonts w:ascii="Times New Roman" w:hAnsi="Times New Roman" w:cs="Times New Roman"/>
          <w:i/>
          <w:iCs/>
          <w:color w:val="000000"/>
          <w:sz w:val="28"/>
          <w:szCs w:val="28"/>
        </w:rPr>
        <w:t>Package</w:t>
      </w:r>
      <w:proofErr w:type="spellEnd"/>
      <w:r w:rsidRPr="00EA3D30">
        <w:rPr>
          <w:rFonts w:ascii="Times New Roman" w:hAnsi="Times New Roman" w:cs="Times New Roman"/>
          <w:color w:val="000000"/>
          <w:sz w:val="28"/>
          <w:szCs w:val="28"/>
        </w:rPr>
        <w:t xml:space="preserve"> (VASP)</w:t>
      </w:r>
      <w:r w:rsidR="00360511" w:rsidRPr="00EA3D30">
        <w:rPr>
          <w:rFonts w:ascii="Times New Roman" w:hAnsi="Times New Roman" w:cs="Times New Roman"/>
          <w:color w:val="000000"/>
          <w:sz w:val="28"/>
          <w:szCs w:val="28"/>
          <w:lang w:val="kk-KZ"/>
        </w:rPr>
        <w:t xml:space="preserve"> </w:t>
      </w:r>
      <w:r w:rsidRPr="00EA3D30">
        <w:rPr>
          <w:rFonts w:ascii="Times New Roman" w:hAnsi="Times New Roman" w:cs="Times New Roman"/>
          <w:color w:val="000000"/>
          <w:sz w:val="28"/>
          <w:szCs w:val="28"/>
        </w:rPr>
        <w:t xml:space="preserve"> </w:t>
      </w:r>
      <w:r w:rsidR="009E5BF1" w:rsidRPr="00EA3D30">
        <w:rPr>
          <w:rFonts w:ascii="Times New Roman" w:hAnsi="Times New Roman" w:cs="Times New Roman"/>
          <w:color w:val="000000"/>
          <w:sz w:val="28"/>
          <w:szCs w:val="28"/>
        </w:rPr>
        <w:fldChar w:fldCharType="begin"/>
      </w:r>
      <w:r w:rsidR="00360511" w:rsidRPr="00EA3D30">
        <w:rPr>
          <w:rFonts w:ascii="Times New Roman" w:hAnsi="Times New Roman" w:cs="Times New Roman"/>
          <w:color w:val="000000"/>
          <w:sz w:val="28"/>
          <w:szCs w:val="28"/>
        </w:rPr>
        <w:instrText xml:space="preserve"> ADDIN EN.CITE &lt;EndNote&gt;&lt;Cite&gt;&lt;Author&gt;Sun&lt;/Author&gt;&lt;Year&gt;2003&lt;/Year&gt;&lt;RecNum&gt;401&lt;/RecNum&gt;&lt;DisplayText&gt;[94]&lt;/DisplayText&gt;&lt;record&gt;&lt;rec-number&gt;401&lt;/rec-number&gt;&lt;foreign-keys&gt;&lt;key app="EN" db-id="r5fsa95xwax225etxxg5tw0cet90edrevr2x" timestamp="1748283417"&gt;401&lt;/key&gt;&lt;/foreign-keys&gt;&lt;ref-type name="Journal Article"&gt;17&lt;/ref-type&gt;&lt;contributors&gt;&lt;authors&gt;&lt;author&gt;Sun, Guangyu&lt;/author&gt;&lt;author&gt;Kürti, Jenö&lt;/author&gt;&lt;author&gt;Rajczy, Péter&lt;/author&gt;&lt;author&gt;Kertesz, Miklos&lt;/author&gt;&lt;author&gt;Hafner, Jürgen&lt;/author&gt;&lt;author&gt;Kresse, Georg&lt;/author&gt;&lt;/authors&gt;&lt;/contributors&gt;&lt;titles&gt;&lt;title&gt;Performance of the Vienna ab initio simulation package (VASP) in chemical applications&lt;/title&gt;&lt;secondary-title&gt;Journal of Molecular Structure: THEOCHEM&lt;/secondary-title&gt;&lt;/titles&gt;&lt;periodical&gt;&lt;full-title&gt;Journal of Molecular Structure: THEOCHEM&lt;/full-title&gt;&lt;/periodical&gt;&lt;pages&gt;37-45&lt;/pages&gt;&lt;volume&gt;624&lt;/volume&gt;&lt;number&gt;1-3&lt;/number&gt;&lt;dates&gt;&lt;year&gt;2003&lt;/year&gt;&lt;/dates&gt;&lt;isbn&gt;0166-1280&lt;/isbn&gt;&lt;urls&gt;&lt;/urls&gt;&lt;/record&gt;&lt;/Cite&gt;&lt;/EndNote&gt;</w:instrText>
      </w:r>
      <w:r w:rsidR="009E5BF1" w:rsidRPr="00EA3D30">
        <w:rPr>
          <w:rFonts w:ascii="Times New Roman" w:hAnsi="Times New Roman" w:cs="Times New Roman"/>
          <w:color w:val="000000"/>
          <w:sz w:val="28"/>
          <w:szCs w:val="28"/>
        </w:rPr>
        <w:fldChar w:fldCharType="separate"/>
      </w:r>
      <w:r w:rsidR="00360511" w:rsidRPr="00EA3D30">
        <w:rPr>
          <w:rFonts w:ascii="Times New Roman" w:hAnsi="Times New Roman" w:cs="Times New Roman"/>
          <w:noProof/>
          <w:color w:val="000000"/>
          <w:sz w:val="28"/>
          <w:szCs w:val="28"/>
        </w:rPr>
        <w:t>[94]</w:t>
      </w:r>
      <w:r w:rsidR="009E5BF1" w:rsidRPr="00EA3D30">
        <w:rPr>
          <w:rFonts w:ascii="Times New Roman" w:hAnsi="Times New Roman" w:cs="Times New Roman"/>
          <w:color w:val="000000"/>
          <w:sz w:val="28"/>
          <w:szCs w:val="28"/>
        </w:rPr>
        <w:fldChar w:fldCharType="end"/>
      </w:r>
      <w:r w:rsidRPr="00EA3D30">
        <w:rPr>
          <w:rFonts w:ascii="Times New Roman" w:hAnsi="Times New Roman" w:cs="Times New Roman"/>
          <w:color w:val="000000"/>
          <w:sz w:val="28"/>
          <w:szCs w:val="28"/>
        </w:rPr>
        <w:t>.</w:t>
      </w:r>
    </w:p>
    <w:p w14:paraId="53696429" w14:textId="4A763DED" w:rsidR="00CE1CAC" w:rsidRPr="00EA3D30" w:rsidRDefault="00CE1CAC" w:rsidP="00EA3D30">
      <w:pPr>
        <w:ind w:firstLine="709"/>
        <w:jc w:val="both"/>
        <w:rPr>
          <w:color w:val="000000"/>
          <w:sz w:val="28"/>
          <w:szCs w:val="28"/>
        </w:rPr>
      </w:pPr>
      <w:r w:rsidRPr="00EA3D30">
        <w:rPr>
          <w:color w:val="000000"/>
          <w:sz w:val="28"/>
          <w:szCs w:val="28"/>
        </w:rPr>
        <w:t>Очень удобным способом записи периодической части волновой функции является разложение в ряд по плоским волнам, при этом разложение обрывается на определ</w:t>
      </w:r>
      <w:r w:rsidR="00590443" w:rsidRPr="00EA3D30">
        <w:rPr>
          <w:color w:val="000000"/>
          <w:sz w:val="28"/>
          <w:szCs w:val="28"/>
        </w:rPr>
        <w:t>е</w:t>
      </w:r>
      <w:r w:rsidRPr="00EA3D30">
        <w:rPr>
          <w:color w:val="000000"/>
          <w:sz w:val="28"/>
          <w:szCs w:val="28"/>
        </w:rPr>
        <w:t>нном волновом векторе. Плоские волны являются решениями уравнения Шр</w:t>
      </w:r>
      <w:r w:rsidR="00590443" w:rsidRPr="00EA3D30">
        <w:rPr>
          <w:color w:val="000000"/>
          <w:sz w:val="28"/>
          <w:szCs w:val="28"/>
        </w:rPr>
        <w:t>е</w:t>
      </w:r>
      <w:r w:rsidRPr="00EA3D30">
        <w:rPr>
          <w:color w:val="000000"/>
          <w:sz w:val="28"/>
          <w:szCs w:val="28"/>
        </w:rPr>
        <w:t>дингера для свободных электронов, что делает этот подход разумным при работе с материалами металлоподобного типа, для которых приближение свободных электронов применимо. Кроме того, реализация гамильтониана и расч</w:t>
      </w:r>
      <w:r w:rsidR="00590443" w:rsidRPr="00EA3D30">
        <w:rPr>
          <w:color w:val="000000"/>
          <w:sz w:val="28"/>
          <w:szCs w:val="28"/>
        </w:rPr>
        <w:t>е</w:t>
      </w:r>
      <w:r w:rsidRPr="00EA3D30">
        <w:rPr>
          <w:color w:val="000000"/>
          <w:sz w:val="28"/>
          <w:szCs w:val="28"/>
        </w:rPr>
        <w:t>т энергий являются тривиальными задачами. Однако из-за глубокого кулоновского потенциала вблизи ядер, ортогональные волновые функции быстро изменяются. Соответствующее разложение потребовало бы огромного набора плоских волн.</w:t>
      </w:r>
    </w:p>
    <w:p w14:paraId="0D34519D" w14:textId="3532813E" w:rsidR="00CE1CAC" w:rsidRPr="00EA3D30" w:rsidRDefault="00CE1CAC" w:rsidP="00EA3D30">
      <w:pPr>
        <w:ind w:firstLine="709"/>
        <w:jc w:val="both"/>
        <w:rPr>
          <w:color w:val="000000"/>
          <w:sz w:val="28"/>
          <w:szCs w:val="28"/>
        </w:rPr>
      </w:pPr>
      <w:r w:rsidRPr="00EA3D30">
        <w:rPr>
          <w:color w:val="000000"/>
          <w:sz w:val="28"/>
          <w:szCs w:val="28"/>
        </w:rPr>
        <w:t xml:space="preserve">Существует несколько подходов для решения этой проблемы. Метод увеличенных плоских волн (APW) делит пространство на сферы с центрами в местах расположения ядер, не перекрывающиеся друг с другом, и </w:t>
      </w:r>
      <w:proofErr w:type="spellStart"/>
      <w:r w:rsidRPr="00EA3D30">
        <w:rPr>
          <w:color w:val="000000"/>
          <w:sz w:val="28"/>
          <w:szCs w:val="28"/>
        </w:rPr>
        <w:t>межсферное</w:t>
      </w:r>
      <w:proofErr w:type="spellEnd"/>
      <w:r w:rsidRPr="00EA3D30">
        <w:rPr>
          <w:color w:val="000000"/>
          <w:sz w:val="28"/>
          <w:szCs w:val="28"/>
        </w:rPr>
        <w:t xml:space="preserve"> пространство. Внутри увеличенных сфер волновые функции расширяются различными подходами, например, атомными орбитами. Для этого метода необходимо соответствующее совпадение APW с разложением по плоским волнам в </w:t>
      </w:r>
      <w:proofErr w:type="spellStart"/>
      <w:r w:rsidRPr="00EA3D30">
        <w:rPr>
          <w:color w:val="000000"/>
          <w:sz w:val="28"/>
          <w:szCs w:val="28"/>
        </w:rPr>
        <w:t>межсферном</w:t>
      </w:r>
      <w:proofErr w:type="spellEnd"/>
      <w:r w:rsidRPr="00EA3D30">
        <w:rPr>
          <w:color w:val="000000"/>
          <w:sz w:val="28"/>
          <w:szCs w:val="28"/>
        </w:rPr>
        <w:t xml:space="preserve"> пространстве на границе сфер.</w:t>
      </w:r>
    </w:p>
    <w:p w14:paraId="2B2BA9E9" w14:textId="6D9500B0" w:rsidR="00CE1CAC" w:rsidRPr="00EA3D30" w:rsidRDefault="00CE1CAC" w:rsidP="00EA3D30">
      <w:pPr>
        <w:ind w:firstLine="709"/>
        <w:jc w:val="both"/>
        <w:rPr>
          <w:color w:val="000000"/>
          <w:sz w:val="28"/>
          <w:szCs w:val="28"/>
        </w:rPr>
      </w:pPr>
      <w:r w:rsidRPr="00EA3D30">
        <w:rPr>
          <w:color w:val="000000"/>
          <w:sz w:val="28"/>
          <w:szCs w:val="28"/>
        </w:rPr>
        <w:t xml:space="preserve">Другой подход использует </w:t>
      </w:r>
      <w:proofErr w:type="spellStart"/>
      <w:r w:rsidRPr="00EA3D30">
        <w:rPr>
          <w:color w:val="000000"/>
          <w:sz w:val="28"/>
          <w:szCs w:val="28"/>
        </w:rPr>
        <w:t>псевдопотенциалы</w:t>
      </w:r>
      <w:proofErr w:type="spellEnd"/>
      <w:r w:rsidRPr="00EA3D30">
        <w:rPr>
          <w:color w:val="000000"/>
          <w:sz w:val="28"/>
          <w:szCs w:val="28"/>
        </w:rPr>
        <w:t>. Электроны обычно делятся на</w:t>
      </w:r>
      <w:r w:rsidRPr="00EA3D30">
        <w:rPr>
          <w:color w:val="000000"/>
          <w:sz w:val="28"/>
          <w:szCs w:val="28"/>
          <w:lang w:val="kk-KZ"/>
        </w:rPr>
        <w:t xml:space="preserve"> </w:t>
      </w:r>
      <w:proofErr w:type="spellStart"/>
      <w:r w:rsidRPr="00EA3D30">
        <w:rPr>
          <w:color w:val="000000"/>
          <w:sz w:val="28"/>
          <w:szCs w:val="28"/>
          <w:lang w:val="kk-KZ"/>
        </w:rPr>
        <w:t>основные</w:t>
      </w:r>
      <w:proofErr w:type="spellEnd"/>
      <w:r w:rsidRPr="00EA3D30">
        <w:rPr>
          <w:color w:val="000000"/>
          <w:sz w:val="28"/>
          <w:szCs w:val="28"/>
        </w:rPr>
        <w:t xml:space="preserve"> и валентные. </w:t>
      </w:r>
      <w:proofErr w:type="spellStart"/>
      <w:r w:rsidRPr="00EA3D30">
        <w:rPr>
          <w:color w:val="000000"/>
          <w:sz w:val="28"/>
          <w:szCs w:val="28"/>
          <w:lang w:val="kk-KZ"/>
        </w:rPr>
        <w:t>Основные</w:t>
      </w:r>
      <w:proofErr w:type="spellEnd"/>
      <w:r w:rsidRPr="00EA3D30">
        <w:rPr>
          <w:color w:val="000000"/>
          <w:sz w:val="28"/>
          <w:szCs w:val="28"/>
        </w:rPr>
        <w:t xml:space="preserve"> электроны локализованы вблизи ядер, например, состояния </w:t>
      </w:r>
      <w:r w:rsidRPr="00EA3D30">
        <w:rPr>
          <w:i/>
          <w:iCs/>
          <w:color w:val="000000"/>
          <w:sz w:val="28"/>
          <w:szCs w:val="28"/>
        </w:rPr>
        <w:t>1s, 2s, 2p</w:t>
      </w:r>
      <w:r w:rsidRPr="00EA3D30">
        <w:rPr>
          <w:color w:val="000000"/>
          <w:sz w:val="28"/>
          <w:szCs w:val="28"/>
        </w:rPr>
        <w:t xml:space="preserve"> и так далее, и их состояния предполагаются неизменными в разных окружениях. Далеко от ядер ненулевыми являются только состояния валентных электронов, что приводит к более гладким волновым функциям. </w:t>
      </w:r>
      <w:proofErr w:type="spellStart"/>
      <w:r w:rsidRPr="00EA3D30">
        <w:rPr>
          <w:color w:val="000000"/>
          <w:sz w:val="28"/>
          <w:szCs w:val="28"/>
        </w:rPr>
        <w:t>Псевдопотенциалы</w:t>
      </w:r>
      <w:proofErr w:type="spellEnd"/>
      <w:r w:rsidRPr="00EA3D30">
        <w:rPr>
          <w:color w:val="000000"/>
          <w:sz w:val="28"/>
          <w:szCs w:val="28"/>
        </w:rPr>
        <w:t xml:space="preserve"> для изолированных атомов создаются пут</w:t>
      </w:r>
      <w:r w:rsidR="00590443" w:rsidRPr="00EA3D30">
        <w:rPr>
          <w:color w:val="000000"/>
          <w:sz w:val="28"/>
          <w:szCs w:val="28"/>
        </w:rPr>
        <w:t>е</w:t>
      </w:r>
      <w:r w:rsidRPr="00EA3D30">
        <w:rPr>
          <w:color w:val="000000"/>
          <w:sz w:val="28"/>
          <w:szCs w:val="28"/>
        </w:rPr>
        <w:t>м предварительного расч</w:t>
      </w:r>
      <w:r w:rsidR="00590443" w:rsidRPr="00EA3D30">
        <w:rPr>
          <w:color w:val="000000"/>
          <w:sz w:val="28"/>
          <w:szCs w:val="28"/>
        </w:rPr>
        <w:t>е</w:t>
      </w:r>
      <w:r w:rsidRPr="00EA3D30">
        <w:rPr>
          <w:color w:val="000000"/>
          <w:sz w:val="28"/>
          <w:szCs w:val="28"/>
        </w:rPr>
        <w:t xml:space="preserve">та эффективного потенциала ядер в сочетании с </w:t>
      </w:r>
      <w:proofErr w:type="spellStart"/>
      <w:r w:rsidRPr="00EA3D30">
        <w:rPr>
          <w:color w:val="000000"/>
          <w:sz w:val="28"/>
          <w:szCs w:val="28"/>
          <w:lang w:val="kk-KZ"/>
        </w:rPr>
        <w:t>основными</w:t>
      </w:r>
      <w:proofErr w:type="spellEnd"/>
      <w:r w:rsidRPr="00EA3D30">
        <w:rPr>
          <w:color w:val="000000"/>
          <w:sz w:val="28"/>
          <w:szCs w:val="28"/>
        </w:rPr>
        <w:t xml:space="preserve"> электронами. Результирующий потенциал приводит к более гладким волновым функциям, значительно сокращая необходимый размер баз</w:t>
      </w:r>
      <w:proofErr w:type="spellStart"/>
      <w:r w:rsidRPr="00EA3D30">
        <w:rPr>
          <w:color w:val="000000"/>
          <w:sz w:val="28"/>
          <w:szCs w:val="28"/>
          <w:lang w:val="kk-KZ"/>
        </w:rPr>
        <w:t>иса</w:t>
      </w:r>
      <w:proofErr w:type="spellEnd"/>
      <w:r w:rsidRPr="00EA3D30">
        <w:rPr>
          <w:color w:val="000000"/>
          <w:sz w:val="28"/>
          <w:szCs w:val="28"/>
          <w:lang w:val="kk-KZ"/>
        </w:rPr>
        <w:t xml:space="preserve"> </w:t>
      </w:r>
      <w:r w:rsidRPr="00EA3D30">
        <w:rPr>
          <w:color w:val="000000"/>
          <w:sz w:val="28"/>
          <w:szCs w:val="28"/>
        </w:rPr>
        <w:t>плоских волн. Уравнения Кона-Ш</w:t>
      </w:r>
      <w:r w:rsidRPr="00EA3D30">
        <w:rPr>
          <w:color w:val="000000"/>
          <w:sz w:val="28"/>
          <w:szCs w:val="28"/>
          <w:lang w:val="kk-KZ"/>
        </w:rPr>
        <w:t>э</w:t>
      </w:r>
      <w:proofErr w:type="spellStart"/>
      <w:r w:rsidRPr="00EA3D30">
        <w:rPr>
          <w:color w:val="000000"/>
          <w:sz w:val="28"/>
          <w:szCs w:val="28"/>
        </w:rPr>
        <w:t>ма</w:t>
      </w:r>
      <w:proofErr w:type="spellEnd"/>
      <w:r w:rsidRPr="00EA3D30">
        <w:rPr>
          <w:color w:val="000000"/>
          <w:sz w:val="28"/>
          <w:szCs w:val="28"/>
        </w:rPr>
        <w:t xml:space="preserve"> затем решаются только для валентных электронов. Таким образом, волновая функция для всех электронов теряется, и соответствующая информация о величинах, связанных с </w:t>
      </w:r>
      <w:proofErr w:type="spellStart"/>
      <w:r w:rsidRPr="00EA3D30">
        <w:rPr>
          <w:color w:val="000000"/>
          <w:sz w:val="28"/>
          <w:szCs w:val="28"/>
          <w:lang w:val="kk-KZ"/>
        </w:rPr>
        <w:t>основными</w:t>
      </w:r>
      <w:proofErr w:type="spellEnd"/>
      <w:r w:rsidRPr="00EA3D30">
        <w:rPr>
          <w:color w:val="000000"/>
          <w:sz w:val="28"/>
          <w:szCs w:val="28"/>
        </w:rPr>
        <w:t xml:space="preserve"> электронами, например, </w:t>
      </w:r>
      <w:proofErr w:type="spellStart"/>
      <w:r w:rsidRPr="00EA3D30">
        <w:rPr>
          <w:color w:val="000000"/>
          <w:sz w:val="28"/>
          <w:szCs w:val="28"/>
          <w:lang w:val="kk-KZ"/>
        </w:rPr>
        <w:t>сверхтонких</w:t>
      </w:r>
      <w:proofErr w:type="spellEnd"/>
      <w:r w:rsidRPr="00EA3D30">
        <w:rPr>
          <w:color w:val="000000"/>
          <w:sz w:val="28"/>
          <w:szCs w:val="28"/>
        </w:rPr>
        <w:t xml:space="preserve"> полях, не может быть получена.</w:t>
      </w:r>
    </w:p>
    <w:p w14:paraId="08483FA0" w14:textId="77777777" w:rsidR="004C1188" w:rsidRDefault="004C1188" w:rsidP="00EA3D30">
      <w:pPr>
        <w:pStyle w:val="a9"/>
        <w:spacing w:before="0" w:beforeAutospacing="0" w:after="0" w:afterAutospacing="0"/>
        <w:ind w:firstLine="709"/>
        <w:rPr>
          <w:b/>
          <w:bCs/>
          <w:sz w:val="28"/>
          <w:szCs w:val="28"/>
        </w:rPr>
      </w:pPr>
    </w:p>
    <w:p w14:paraId="45221A20" w14:textId="734444FE" w:rsidR="00CE1CAC" w:rsidRPr="00EA3D30" w:rsidRDefault="00087116" w:rsidP="00EA3D30">
      <w:pPr>
        <w:pStyle w:val="a9"/>
        <w:spacing w:before="0" w:beforeAutospacing="0" w:after="0" w:afterAutospacing="0"/>
        <w:ind w:firstLine="709"/>
        <w:rPr>
          <w:b/>
          <w:bCs/>
          <w:sz w:val="28"/>
          <w:szCs w:val="28"/>
          <w:lang w:val="en-US"/>
        </w:rPr>
      </w:pPr>
      <w:r w:rsidRPr="00EA3D30">
        <w:rPr>
          <w:b/>
          <w:bCs/>
          <w:sz w:val="28"/>
          <w:szCs w:val="28"/>
          <w:lang w:val="en-US"/>
        </w:rPr>
        <w:t>2</w:t>
      </w:r>
      <w:r w:rsidRPr="00EA3D30">
        <w:rPr>
          <w:b/>
          <w:bCs/>
          <w:sz w:val="28"/>
          <w:szCs w:val="28"/>
          <w:lang w:val="kk-KZ"/>
        </w:rPr>
        <w:t>.1</w:t>
      </w:r>
      <w:r w:rsidR="00734196" w:rsidRPr="00EA3D30">
        <w:rPr>
          <w:b/>
          <w:bCs/>
          <w:sz w:val="28"/>
          <w:szCs w:val="28"/>
          <w:lang w:val="en-US"/>
        </w:rPr>
        <w:t>0</w:t>
      </w:r>
      <w:r w:rsidRPr="00EA3D30">
        <w:rPr>
          <w:b/>
          <w:bCs/>
          <w:sz w:val="28"/>
          <w:szCs w:val="28"/>
          <w:lang w:val="kk-KZ"/>
        </w:rPr>
        <w:t xml:space="preserve"> </w:t>
      </w:r>
      <w:r w:rsidR="00CE1CAC" w:rsidRPr="00EA3D30">
        <w:rPr>
          <w:b/>
          <w:bCs/>
          <w:sz w:val="28"/>
          <w:szCs w:val="28"/>
          <w:lang w:val="en-US"/>
        </w:rPr>
        <w:t xml:space="preserve">Vienna ab-initio Simulation Package (VASP) </w:t>
      </w:r>
    </w:p>
    <w:p w14:paraId="4851063B" w14:textId="709596E4" w:rsidR="00CE1CAC" w:rsidRPr="00EA3D30" w:rsidRDefault="00CE1CAC" w:rsidP="00EA3D30">
      <w:pPr>
        <w:pStyle w:val="a9"/>
        <w:spacing w:before="0" w:beforeAutospacing="0" w:after="0" w:afterAutospacing="0"/>
        <w:ind w:firstLine="709"/>
        <w:jc w:val="both"/>
        <w:rPr>
          <w:color w:val="000000"/>
          <w:sz w:val="28"/>
          <w:szCs w:val="28"/>
        </w:rPr>
      </w:pPr>
      <w:proofErr w:type="spellStart"/>
      <w:r w:rsidRPr="00EA3D30">
        <w:rPr>
          <w:color w:val="000000"/>
          <w:sz w:val="28"/>
          <w:szCs w:val="28"/>
          <w:lang w:val="kk-KZ"/>
        </w:rPr>
        <w:t>Программный</w:t>
      </w:r>
      <w:proofErr w:type="spellEnd"/>
      <w:r w:rsidRPr="00EA3D30">
        <w:rPr>
          <w:color w:val="000000"/>
          <w:sz w:val="28"/>
          <w:szCs w:val="28"/>
          <w:lang w:val="kk-KZ"/>
        </w:rPr>
        <w:t xml:space="preserve"> комплекс </w:t>
      </w:r>
      <w:r w:rsidRPr="00EA3D30">
        <w:rPr>
          <w:color w:val="000000"/>
          <w:sz w:val="28"/>
          <w:szCs w:val="28"/>
          <w:lang w:val="en-US"/>
        </w:rPr>
        <w:t>VASP</w:t>
      </w:r>
      <w:r w:rsidRPr="00EA3D30">
        <w:rPr>
          <w:color w:val="000000"/>
          <w:sz w:val="28"/>
          <w:szCs w:val="28"/>
        </w:rPr>
        <w:t xml:space="preserve"> </w:t>
      </w:r>
      <w:proofErr w:type="spellStart"/>
      <w:r w:rsidRPr="00EA3D30">
        <w:rPr>
          <w:color w:val="000000"/>
          <w:sz w:val="28"/>
          <w:szCs w:val="28"/>
          <w:lang w:val="kk-KZ"/>
        </w:rPr>
        <w:t>это</w:t>
      </w:r>
      <w:proofErr w:type="spellEnd"/>
      <w:r w:rsidRPr="00EA3D30">
        <w:rPr>
          <w:color w:val="000000"/>
          <w:sz w:val="28"/>
          <w:szCs w:val="28"/>
          <w:lang w:val="kk-KZ"/>
        </w:rPr>
        <w:t xml:space="preserve"> </w:t>
      </w:r>
      <w:proofErr w:type="spellStart"/>
      <w:r w:rsidRPr="00EA3D30">
        <w:rPr>
          <w:color w:val="000000"/>
          <w:sz w:val="28"/>
          <w:szCs w:val="28"/>
          <w:lang w:val="kk-KZ"/>
        </w:rPr>
        <w:t>программное</w:t>
      </w:r>
      <w:proofErr w:type="spellEnd"/>
      <w:r w:rsidRPr="00EA3D30">
        <w:rPr>
          <w:color w:val="000000"/>
          <w:sz w:val="28"/>
          <w:szCs w:val="28"/>
          <w:lang w:val="kk-KZ"/>
        </w:rPr>
        <w:t xml:space="preserve"> </w:t>
      </w:r>
      <w:proofErr w:type="spellStart"/>
      <w:r w:rsidRPr="00EA3D30">
        <w:rPr>
          <w:color w:val="000000"/>
          <w:sz w:val="28"/>
          <w:szCs w:val="28"/>
          <w:lang w:val="kk-KZ"/>
        </w:rPr>
        <w:t>обеспечение</w:t>
      </w:r>
      <w:proofErr w:type="spellEnd"/>
      <w:r w:rsidRPr="00EA3D30">
        <w:rPr>
          <w:color w:val="000000"/>
          <w:sz w:val="28"/>
          <w:szCs w:val="28"/>
          <w:lang w:val="kk-KZ"/>
        </w:rPr>
        <w:t xml:space="preserve"> </w:t>
      </w:r>
      <w:proofErr w:type="spellStart"/>
      <w:r w:rsidRPr="00EA3D30">
        <w:rPr>
          <w:color w:val="000000"/>
          <w:sz w:val="28"/>
          <w:szCs w:val="28"/>
          <w:lang w:val="kk-KZ"/>
        </w:rPr>
        <w:t>для</w:t>
      </w:r>
      <w:proofErr w:type="spellEnd"/>
      <w:r w:rsidRPr="00EA3D30">
        <w:rPr>
          <w:color w:val="000000"/>
          <w:sz w:val="28"/>
          <w:szCs w:val="28"/>
          <w:lang w:val="kk-KZ"/>
        </w:rPr>
        <w:t xml:space="preserve"> </w:t>
      </w:r>
      <w:proofErr w:type="spellStart"/>
      <w:r w:rsidRPr="00EA3D30">
        <w:rPr>
          <w:color w:val="000000"/>
          <w:sz w:val="28"/>
          <w:szCs w:val="28"/>
          <w:lang w:val="kk-KZ"/>
        </w:rPr>
        <w:t>проведения</w:t>
      </w:r>
      <w:proofErr w:type="spellEnd"/>
      <w:r w:rsidRPr="00EA3D30">
        <w:rPr>
          <w:color w:val="000000"/>
          <w:sz w:val="28"/>
          <w:szCs w:val="28"/>
          <w:lang w:val="kk-KZ"/>
        </w:rPr>
        <w:t xml:space="preserve"> </w:t>
      </w:r>
      <w:proofErr w:type="spellStart"/>
      <w:r w:rsidRPr="00EA3D30">
        <w:rPr>
          <w:color w:val="000000"/>
          <w:sz w:val="28"/>
          <w:szCs w:val="28"/>
          <w:lang w:val="kk-KZ"/>
        </w:rPr>
        <w:t>квантово</w:t>
      </w:r>
      <w:proofErr w:type="spellEnd"/>
      <w:r w:rsidRPr="00EA3D30">
        <w:rPr>
          <w:color w:val="000000"/>
          <w:sz w:val="28"/>
          <w:szCs w:val="28"/>
        </w:rPr>
        <w:t>-</w:t>
      </w:r>
      <w:proofErr w:type="spellStart"/>
      <w:r w:rsidRPr="00EA3D30">
        <w:rPr>
          <w:color w:val="000000"/>
          <w:sz w:val="28"/>
          <w:szCs w:val="28"/>
          <w:lang w:val="kk-KZ"/>
        </w:rPr>
        <w:t>механических</w:t>
      </w:r>
      <w:proofErr w:type="spellEnd"/>
      <w:r w:rsidRPr="00EA3D30">
        <w:rPr>
          <w:color w:val="000000"/>
          <w:sz w:val="28"/>
          <w:szCs w:val="28"/>
          <w:lang w:val="kk-KZ"/>
        </w:rPr>
        <w:t xml:space="preserve"> </w:t>
      </w:r>
      <w:proofErr w:type="spellStart"/>
      <w:r w:rsidRPr="00EA3D30">
        <w:rPr>
          <w:color w:val="000000"/>
          <w:sz w:val="28"/>
          <w:szCs w:val="28"/>
          <w:lang w:val="kk-KZ"/>
        </w:rPr>
        <w:t>расчетов</w:t>
      </w:r>
      <w:proofErr w:type="spellEnd"/>
      <w:r w:rsidRPr="00EA3D30">
        <w:rPr>
          <w:color w:val="000000"/>
          <w:sz w:val="28"/>
          <w:szCs w:val="28"/>
          <w:lang w:val="kk-KZ"/>
        </w:rPr>
        <w:t xml:space="preserve"> в </w:t>
      </w:r>
      <w:proofErr w:type="spellStart"/>
      <w:r w:rsidRPr="00EA3D30">
        <w:rPr>
          <w:color w:val="000000"/>
          <w:sz w:val="28"/>
          <w:szCs w:val="28"/>
          <w:lang w:val="kk-KZ"/>
        </w:rPr>
        <w:t>области</w:t>
      </w:r>
      <w:proofErr w:type="spellEnd"/>
      <w:r w:rsidRPr="00EA3D30">
        <w:rPr>
          <w:color w:val="000000"/>
          <w:sz w:val="28"/>
          <w:szCs w:val="28"/>
          <w:lang w:val="kk-KZ"/>
        </w:rPr>
        <w:t xml:space="preserve"> </w:t>
      </w:r>
      <w:proofErr w:type="spellStart"/>
      <w:r w:rsidRPr="00EA3D30">
        <w:rPr>
          <w:color w:val="000000"/>
          <w:sz w:val="28"/>
          <w:szCs w:val="28"/>
          <w:lang w:val="kk-KZ"/>
        </w:rPr>
        <w:t>материаловедения</w:t>
      </w:r>
      <w:proofErr w:type="spellEnd"/>
      <w:r w:rsidRPr="00EA3D30">
        <w:rPr>
          <w:color w:val="000000"/>
          <w:sz w:val="28"/>
          <w:szCs w:val="28"/>
          <w:lang w:val="kk-KZ"/>
        </w:rPr>
        <w:t xml:space="preserve">, </w:t>
      </w:r>
      <w:proofErr w:type="spellStart"/>
      <w:r w:rsidRPr="00EA3D30">
        <w:rPr>
          <w:color w:val="000000"/>
          <w:sz w:val="28"/>
          <w:szCs w:val="28"/>
          <w:lang w:val="kk-KZ"/>
        </w:rPr>
        <w:t>твердого</w:t>
      </w:r>
      <w:proofErr w:type="spellEnd"/>
      <w:r w:rsidRPr="00EA3D30">
        <w:rPr>
          <w:color w:val="000000"/>
          <w:sz w:val="28"/>
          <w:szCs w:val="28"/>
          <w:lang w:val="kk-KZ"/>
        </w:rPr>
        <w:t xml:space="preserve"> </w:t>
      </w:r>
      <w:proofErr w:type="spellStart"/>
      <w:r w:rsidRPr="00EA3D30">
        <w:rPr>
          <w:color w:val="000000"/>
          <w:sz w:val="28"/>
          <w:szCs w:val="28"/>
          <w:lang w:val="kk-KZ"/>
        </w:rPr>
        <w:t>тела</w:t>
      </w:r>
      <w:proofErr w:type="spellEnd"/>
      <w:r w:rsidRPr="00EA3D30">
        <w:rPr>
          <w:color w:val="000000"/>
          <w:sz w:val="28"/>
          <w:szCs w:val="28"/>
          <w:lang w:val="kk-KZ"/>
        </w:rPr>
        <w:t xml:space="preserve"> </w:t>
      </w:r>
      <w:proofErr w:type="spellStart"/>
      <w:r w:rsidRPr="00EA3D30">
        <w:rPr>
          <w:color w:val="000000"/>
          <w:sz w:val="28"/>
          <w:szCs w:val="28"/>
          <w:lang w:val="kk-KZ"/>
        </w:rPr>
        <w:t>или</w:t>
      </w:r>
      <w:proofErr w:type="spellEnd"/>
      <w:r w:rsidRPr="00EA3D30">
        <w:rPr>
          <w:color w:val="000000"/>
          <w:sz w:val="28"/>
          <w:szCs w:val="28"/>
          <w:lang w:val="kk-KZ"/>
        </w:rPr>
        <w:t xml:space="preserve"> </w:t>
      </w:r>
      <w:proofErr w:type="spellStart"/>
      <w:r w:rsidRPr="00EA3D30">
        <w:rPr>
          <w:color w:val="000000"/>
          <w:sz w:val="28"/>
          <w:szCs w:val="28"/>
          <w:lang w:val="kk-KZ"/>
        </w:rPr>
        <w:t>химии</w:t>
      </w:r>
      <w:proofErr w:type="spellEnd"/>
      <w:r w:rsidRPr="00EA3D30">
        <w:rPr>
          <w:color w:val="000000"/>
          <w:sz w:val="28"/>
          <w:szCs w:val="28"/>
          <w:lang w:val="kk-KZ"/>
        </w:rPr>
        <w:t xml:space="preserve">. В </w:t>
      </w:r>
      <w:proofErr w:type="spellStart"/>
      <w:r w:rsidRPr="00EA3D30">
        <w:rPr>
          <w:color w:val="000000"/>
          <w:sz w:val="28"/>
          <w:szCs w:val="28"/>
          <w:lang w:val="kk-KZ"/>
        </w:rPr>
        <w:t>данной</w:t>
      </w:r>
      <w:proofErr w:type="spellEnd"/>
      <w:r w:rsidRPr="00EA3D30">
        <w:rPr>
          <w:color w:val="000000"/>
          <w:sz w:val="28"/>
          <w:szCs w:val="28"/>
          <w:lang w:val="kk-KZ"/>
        </w:rPr>
        <w:t xml:space="preserve"> </w:t>
      </w:r>
      <w:proofErr w:type="spellStart"/>
      <w:r w:rsidRPr="00EA3D30">
        <w:rPr>
          <w:color w:val="000000"/>
          <w:sz w:val="28"/>
          <w:szCs w:val="28"/>
          <w:lang w:val="kk-KZ"/>
        </w:rPr>
        <w:t>программме</w:t>
      </w:r>
      <w:proofErr w:type="spellEnd"/>
      <w:r w:rsidRPr="00EA3D30">
        <w:rPr>
          <w:color w:val="000000"/>
          <w:sz w:val="28"/>
          <w:szCs w:val="28"/>
          <w:lang w:val="kk-KZ"/>
        </w:rPr>
        <w:t xml:space="preserve"> </w:t>
      </w:r>
      <w:proofErr w:type="spellStart"/>
      <w:r w:rsidRPr="00EA3D30">
        <w:rPr>
          <w:color w:val="000000"/>
          <w:sz w:val="28"/>
          <w:szCs w:val="28"/>
          <w:lang w:val="kk-KZ"/>
        </w:rPr>
        <w:t>моделируются</w:t>
      </w:r>
      <w:proofErr w:type="spellEnd"/>
      <w:r w:rsidRPr="00EA3D30">
        <w:rPr>
          <w:color w:val="000000"/>
          <w:sz w:val="28"/>
          <w:szCs w:val="28"/>
          <w:lang w:val="kk-KZ"/>
        </w:rPr>
        <w:t xml:space="preserve"> </w:t>
      </w:r>
      <w:proofErr w:type="spellStart"/>
      <w:r w:rsidRPr="00EA3D30">
        <w:rPr>
          <w:color w:val="000000"/>
          <w:sz w:val="28"/>
          <w:szCs w:val="28"/>
          <w:lang w:val="kk-KZ"/>
        </w:rPr>
        <w:t>атомные</w:t>
      </w:r>
      <w:proofErr w:type="spellEnd"/>
      <w:r w:rsidRPr="00EA3D30">
        <w:rPr>
          <w:color w:val="000000"/>
          <w:sz w:val="28"/>
          <w:szCs w:val="28"/>
          <w:lang w:val="kk-KZ"/>
        </w:rPr>
        <w:t xml:space="preserve"> и </w:t>
      </w:r>
      <w:proofErr w:type="spellStart"/>
      <w:r w:rsidRPr="00EA3D30">
        <w:rPr>
          <w:color w:val="000000"/>
          <w:sz w:val="28"/>
          <w:szCs w:val="28"/>
          <w:lang w:val="kk-KZ"/>
        </w:rPr>
        <w:t>электронные</w:t>
      </w:r>
      <w:proofErr w:type="spellEnd"/>
      <w:r w:rsidRPr="00EA3D30">
        <w:rPr>
          <w:color w:val="000000"/>
          <w:sz w:val="28"/>
          <w:szCs w:val="28"/>
          <w:lang w:val="kk-KZ"/>
        </w:rPr>
        <w:t xml:space="preserve"> </w:t>
      </w:r>
      <w:proofErr w:type="spellStart"/>
      <w:r w:rsidRPr="00EA3D30">
        <w:rPr>
          <w:color w:val="000000"/>
          <w:sz w:val="28"/>
          <w:szCs w:val="28"/>
          <w:lang w:val="kk-KZ"/>
        </w:rPr>
        <w:t>структуры</w:t>
      </w:r>
      <w:proofErr w:type="spellEnd"/>
      <w:r w:rsidRPr="00EA3D30">
        <w:rPr>
          <w:color w:val="000000"/>
          <w:sz w:val="28"/>
          <w:szCs w:val="28"/>
          <w:lang w:val="kk-KZ"/>
        </w:rPr>
        <w:t xml:space="preserve"> </w:t>
      </w:r>
      <w:proofErr w:type="spellStart"/>
      <w:r w:rsidRPr="00EA3D30">
        <w:rPr>
          <w:color w:val="000000"/>
          <w:sz w:val="28"/>
          <w:szCs w:val="28"/>
          <w:lang w:val="kk-KZ"/>
        </w:rPr>
        <w:t>материалов</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основе</w:t>
      </w:r>
      <w:proofErr w:type="spellEnd"/>
      <w:r w:rsidRPr="00EA3D30">
        <w:rPr>
          <w:color w:val="000000"/>
          <w:sz w:val="28"/>
          <w:szCs w:val="28"/>
          <w:lang w:val="kk-KZ"/>
        </w:rPr>
        <w:t xml:space="preserve"> </w:t>
      </w:r>
      <w:proofErr w:type="spellStart"/>
      <w:r w:rsidRPr="00EA3D30">
        <w:rPr>
          <w:color w:val="000000"/>
          <w:sz w:val="28"/>
          <w:szCs w:val="28"/>
          <w:lang w:val="kk-KZ"/>
        </w:rPr>
        <w:t>первых</w:t>
      </w:r>
      <w:proofErr w:type="spellEnd"/>
      <w:r w:rsidRPr="00EA3D30">
        <w:rPr>
          <w:color w:val="000000"/>
          <w:sz w:val="28"/>
          <w:szCs w:val="28"/>
          <w:lang w:val="kk-KZ"/>
        </w:rPr>
        <w:t xml:space="preserve"> </w:t>
      </w:r>
      <w:proofErr w:type="spellStart"/>
      <w:r w:rsidRPr="00EA3D30">
        <w:rPr>
          <w:color w:val="000000"/>
          <w:sz w:val="28"/>
          <w:szCs w:val="28"/>
          <w:lang w:val="kk-KZ"/>
        </w:rPr>
        <w:t>принципов</w:t>
      </w:r>
      <w:proofErr w:type="spellEnd"/>
      <w:r w:rsidRPr="00EA3D30">
        <w:rPr>
          <w:color w:val="000000"/>
          <w:sz w:val="28"/>
          <w:szCs w:val="28"/>
          <w:lang w:val="kk-KZ"/>
        </w:rPr>
        <w:t xml:space="preserve"> с </w:t>
      </w:r>
      <w:proofErr w:type="spellStart"/>
      <w:r w:rsidRPr="00EA3D30">
        <w:rPr>
          <w:color w:val="000000"/>
          <w:sz w:val="28"/>
          <w:szCs w:val="28"/>
          <w:lang w:val="kk-KZ"/>
        </w:rPr>
        <w:t>применением</w:t>
      </w:r>
      <w:proofErr w:type="spellEnd"/>
      <w:r w:rsidRPr="00EA3D30">
        <w:rPr>
          <w:color w:val="000000"/>
          <w:sz w:val="28"/>
          <w:szCs w:val="28"/>
          <w:lang w:val="kk-KZ"/>
        </w:rPr>
        <w:t xml:space="preserve"> ТФП. </w:t>
      </w:r>
      <w:r w:rsidRPr="00EA3D30">
        <w:rPr>
          <w:color w:val="000000"/>
          <w:sz w:val="28"/>
          <w:szCs w:val="28"/>
        </w:rPr>
        <w:t xml:space="preserve">Помимо метода </w:t>
      </w:r>
      <w:proofErr w:type="spellStart"/>
      <w:r w:rsidRPr="00EA3D30">
        <w:rPr>
          <w:color w:val="000000"/>
          <w:sz w:val="28"/>
          <w:szCs w:val="28"/>
        </w:rPr>
        <w:t>псевдопотенциалов</w:t>
      </w:r>
      <w:proofErr w:type="spellEnd"/>
      <w:r w:rsidRPr="00EA3D30">
        <w:rPr>
          <w:color w:val="000000"/>
          <w:sz w:val="28"/>
          <w:szCs w:val="28"/>
        </w:rPr>
        <w:t xml:space="preserve">, VASP поддерживает </w:t>
      </w:r>
      <w:r w:rsidRPr="00EA3D30">
        <w:rPr>
          <w:color w:val="000000"/>
          <w:sz w:val="28"/>
          <w:szCs w:val="28"/>
        </w:rPr>
        <w:lastRenderedPageBreak/>
        <w:t>метод</w:t>
      </w:r>
      <w:r w:rsidRPr="00EA3D30">
        <w:rPr>
          <w:color w:val="000000"/>
          <w:sz w:val="28"/>
          <w:szCs w:val="28"/>
          <w:lang w:val="kk-KZ"/>
        </w:rPr>
        <w:t xml:space="preserve"> </w:t>
      </w:r>
      <w:r w:rsidRPr="00EA3D30">
        <w:rPr>
          <w:color w:val="000000"/>
          <w:sz w:val="28"/>
          <w:szCs w:val="28"/>
        </w:rPr>
        <w:t>проекционных увеличенных волн (PAW), предложенный П</w:t>
      </w:r>
      <w:r w:rsidRPr="00EA3D30">
        <w:rPr>
          <w:color w:val="000000"/>
          <w:sz w:val="28"/>
          <w:szCs w:val="28"/>
          <w:lang w:val="kk-KZ"/>
        </w:rPr>
        <w:t>и</w:t>
      </w:r>
      <w:proofErr w:type="spellStart"/>
      <w:r w:rsidRPr="00EA3D30">
        <w:rPr>
          <w:color w:val="000000"/>
          <w:sz w:val="28"/>
          <w:szCs w:val="28"/>
        </w:rPr>
        <w:t>тером</w:t>
      </w:r>
      <w:proofErr w:type="spellEnd"/>
      <w:r w:rsidRPr="00EA3D30">
        <w:rPr>
          <w:color w:val="000000"/>
          <w:sz w:val="28"/>
          <w:szCs w:val="28"/>
        </w:rPr>
        <w:t xml:space="preserve"> </w:t>
      </w:r>
      <w:proofErr w:type="spellStart"/>
      <w:r w:rsidR="003462EB" w:rsidRPr="00EA3D30">
        <w:rPr>
          <w:color w:val="000000"/>
          <w:sz w:val="28"/>
          <w:szCs w:val="28"/>
        </w:rPr>
        <w:t>Блохом</w:t>
      </w:r>
      <w:proofErr w:type="spellEnd"/>
      <w:r w:rsidRPr="00EA3D30">
        <w:rPr>
          <w:color w:val="000000"/>
          <w:sz w:val="28"/>
          <w:szCs w:val="28"/>
        </w:rPr>
        <w:t xml:space="preserve">  в 1994 году</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&lt;EndNote&gt;&lt;Cite&gt;&lt;Author&gt;Blöchl&lt;/Author&gt;&lt;Year&gt;1994&lt;/Year&gt;&lt;RecNum&gt;402&lt;/RecNum&gt;&lt;DisplayText&gt;[95]&lt;/DisplayText&gt;&lt;record&gt;&lt;rec-number&gt;402&lt;/rec-number&gt;&lt;foreign-keys&gt;&lt;key app="EN" db-id="r5fsa95xwax225etxxg5tw0cet90edrevr2x" timestamp="1748283484"&gt;402&lt;/key&gt;&lt;/foreign-keys&gt;&lt;ref-type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[95]</w:t>
      </w:r>
      <w:r w:rsidR="009E5BF1" w:rsidRPr="00EA3D30">
        <w:rPr>
          <w:color w:val="000000"/>
          <w:sz w:val="28"/>
          <w:szCs w:val="28"/>
          <w:lang w:val="kk-KZ"/>
        </w:rPr>
        <w:fldChar w:fldCharType="end"/>
      </w:r>
      <w:r w:rsidRPr="00EA3D30">
        <w:rPr>
          <w:color w:val="000000"/>
          <w:sz w:val="28"/>
          <w:szCs w:val="28"/>
        </w:rPr>
        <w:t xml:space="preserve">. Этот метод обладает особыми преимуществами по сравнению с методами APW или </w:t>
      </w:r>
      <w:proofErr w:type="spellStart"/>
      <w:r w:rsidRPr="00EA3D30">
        <w:rPr>
          <w:color w:val="000000"/>
          <w:sz w:val="28"/>
          <w:szCs w:val="28"/>
        </w:rPr>
        <w:t>псевдопотенциалов</w:t>
      </w:r>
      <w:proofErr w:type="spellEnd"/>
      <w:r w:rsidRPr="00EA3D30">
        <w:rPr>
          <w:color w:val="000000"/>
          <w:sz w:val="28"/>
          <w:szCs w:val="28"/>
        </w:rPr>
        <w:t>, поэтому он используется для большинства вычислений. Краткое введение в метод основано на двух вводных статьях</w:t>
      </w:r>
      <w:r w:rsidR="003462EB" w:rsidRPr="00EA3D30">
        <w:rPr>
          <w:color w:val="000000"/>
          <w:sz w:val="28"/>
          <w:szCs w:val="28"/>
        </w:rPr>
        <w:t xml:space="preserve"> Блоха</w:t>
      </w:r>
      <w:r w:rsidRPr="00EA3D30">
        <w:rPr>
          <w:color w:val="000000"/>
          <w:sz w:val="28"/>
          <w:szCs w:val="28"/>
        </w:rPr>
        <w:t xml:space="preserve"> </w:t>
      </w:r>
      <w:r w:rsidR="009E5BF1" w:rsidRPr="00EA3D30">
        <w:rPr>
          <w:color w:val="000000"/>
          <w:sz w:val="28"/>
          <w:szCs w:val="28"/>
        </w:rPr>
        <w:fldChar w:fldCharType="begin"/>
      </w:r>
      <w:r w:rsidR="00360511" w:rsidRPr="00EA3D30">
        <w:rPr>
          <w:color w:val="000000"/>
          <w:sz w:val="28"/>
          <w:szCs w:val="28"/>
        </w:rPr>
        <w:instrText xml:space="preserve"> ADDIN EN.CITE &lt;EndNote&gt;&lt;Cite&gt;&lt;Author&gt;Blöchl&lt;/Author&gt;&lt;Year&gt;1994&lt;/Year&gt;&lt;RecNum&gt;402&lt;/RecNum&gt;&lt;DisplayText&gt;[95]&lt;/DisplayText&gt;&lt;record&gt;&lt;rec-number&gt;402&lt;/rec-number&gt;&lt;foreign-keys&gt;&lt;key app="EN" db-id="r5fsa95xwax225etxxg5tw0cet90edrevr2x" timestamp="1748283484"&gt;402&lt;/key&gt;&lt;/foreign-keys&gt;&lt;ref-type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B&lt;/full-title&gt;&lt;/periodical&gt;&lt;pages&gt;17953&lt;/pages&gt;&lt;volume&gt;50&lt;/volume&gt;&lt;number&gt;24&lt;/number&gt;&lt;dates&gt;&lt;year&gt;1994&lt;/year&gt;&lt;/dates&gt;&lt;urls&gt;&lt;/urls&gt;&lt;/record&gt;&lt;/Cite&gt;&lt;/EndNote&gt;</w:instrText>
      </w:r>
      <w:r w:rsidR="009E5BF1" w:rsidRPr="00EA3D30">
        <w:rPr>
          <w:color w:val="000000"/>
          <w:sz w:val="28"/>
          <w:szCs w:val="28"/>
        </w:rPr>
        <w:fldChar w:fldCharType="separate"/>
      </w:r>
      <w:r w:rsidR="00360511" w:rsidRPr="00EA3D30">
        <w:rPr>
          <w:noProof/>
          <w:color w:val="000000"/>
          <w:sz w:val="28"/>
          <w:szCs w:val="28"/>
        </w:rPr>
        <w:t>[95</w:t>
      </w:r>
      <w:r w:rsidR="00D560C6" w:rsidRPr="00D560C6">
        <w:rPr>
          <w:noProof/>
          <w:color w:val="000000"/>
          <w:sz w:val="28"/>
          <w:szCs w:val="28"/>
        </w:rPr>
        <w:t xml:space="preserve">, </w:t>
      </w:r>
      <w:r w:rsidR="00D560C6">
        <w:rPr>
          <w:noProof/>
          <w:color w:val="000000"/>
          <w:sz w:val="28"/>
          <w:szCs w:val="28"/>
          <w:lang w:val="en-US"/>
        </w:rPr>
        <w:t>p</w:t>
      </w:r>
      <w:r w:rsidR="00D560C6" w:rsidRPr="00D560C6">
        <w:rPr>
          <w:noProof/>
          <w:color w:val="000000"/>
          <w:sz w:val="28"/>
          <w:szCs w:val="28"/>
        </w:rPr>
        <w:t>. 17953</w:t>
      </w:r>
      <w:r w:rsidR="00360511" w:rsidRPr="00EA3D30">
        <w:rPr>
          <w:noProof/>
          <w:color w:val="000000"/>
          <w:sz w:val="28"/>
          <w:szCs w:val="28"/>
        </w:rPr>
        <w:t>]</w:t>
      </w:r>
      <w:r w:rsidR="009E5BF1" w:rsidRPr="00EA3D30">
        <w:rPr>
          <w:color w:val="000000"/>
          <w:sz w:val="28"/>
          <w:szCs w:val="28"/>
        </w:rPr>
        <w:fldChar w:fldCharType="end"/>
      </w:r>
      <w:r w:rsidRPr="00EA3D30">
        <w:rPr>
          <w:color w:val="000000"/>
          <w:sz w:val="28"/>
          <w:szCs w:val="28"/>
        </w:rPr>
        <w:t>.</w:t>
      </w:r>
    </w:p>
    <w:p w14:paraId="6768DFA5" w14:textId="394DBA77"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 xml:space="preserve">Принципиально метод PAW является слиянием идей, лежащих в основе методов APW и </w:t>
      </w:r>
      <w:proofErr w:type="spellStart"/>
      <w:r w:rsidRPr="00EA3D30">
        <w:rPr>
          <w:color w:val="000000"/>
          <w:sz w:val="28"/>
          <w:szCs w:val="28"/>
        </w:rPr>
        <w:t>псевдопотенциалов</w:t>
      </w:r>
      <w:proofErr w:type="spellEnd"/>
      <w:r w:rsidRPr="00EA3D30">
        <w:rPr>
          <w:color w:val="000000"/>
          <w:sz w:val="28"/>
          <w:szCs w:val="28"/>
        </w:rPr>
        <w:t xml:space="preserve">. На самом деле методы APW можно рассматривать как частный случай, а метод </w:t>
      </w:r>
      <w:proofErr w:type="spellStart"/>
      <w:r w:rsidRPr="00EA3D30">
        <w:rPr>
          <w:color w:val="000000"/>
          <w:sz w:val="28"/>
          <w:szCs w:val="28"/>
        </w:rPr>
        <w:t>псевдопотенциалов</w:t>
      </w:r>
      <w:proofErr w:type="spellEnd"/>
      <w:r w:rsidR="003462EB" w:rsidRPr="00EA3D30">
        <w:rPr>
          <w:color w:val="000000"/>
          <w:sz w:val="28"/>
          <w:szCs w:val="28"/>
        </w:rPr>
        <w:t xml:space="preserve"> – </w:t>
      </w:r>
      <w:r w:rsidRPr="00EA3D30">
        <w:rPr>
          <w:color w:val="000000"/>
          <w:sz w:val="28"/>
          <w:szCs w:val="28"/>
        </w:rPr>
        <w:t>как хорошо определ</w:t>
      </w:r>
      <w:r w:rsidR="003462EB" w:rsidRPr="00EA3D30">
        <w:rPr>
          <w:color w:val="000000"/>
          <w:sz w:val="28"/>
          <w:szCs w:val="28"/>
        </w:rPr>
        <w:t>е</w:t>
      </w:r>
      <w:r w:rsidRPr="00EA3D30">
        <w:rPr>
          <w:color w:val="000000"/>
          <w:sz w:val="28"/>
          <w:szCs w:val="28"/>
        </w:rPr>
        <w:t>нное приближение метода PAW</w:t>
      </w:r>
      <w:r w:rsidR="00360511" w:rsidRPr="00EA3D30">
        <w:rPr>
          <w:color w:val="000000"/>
          <w:sz w:val="28"/>
          <w:szCs w:val="28"/>
          <w:lang w:val="kk-KZ"/>
        </w:rPr>
        <w:t xml:space="preserve"> </w:t>
      </w:r>
      <w:r w:rsidR="009E5BF1" w:rsidRPr="00EA3D30">
        <w:rPr>
          <w:color w:val="000000"/>
          <w:sz w:val="28"/>
          <w:szCs w:val="28"/>
          <w:lang w:val="kk-KZ"/>
        </w:rPr>
        <w:fldChar w:fldCharType="begin"/>
      </w:r>
      <w:r w:rsidR="00360511" w:rsidRPr="00EA3D30">
        <w:rPr>
          <w:color w:val="000000"/>
          <w:sz w:val="28"/>
          <w:szCs w:val="28"/>
          <w:lang w:val="kk-KZ"/>
        </w:rPr>
        <w:instrText xml:space="preserve"> ADDIN EN.CITE &lt;EndNote&gt;&lt;Cite&gt;&lt;Author&gt;Blöchl&lt;/Author&gt;&lt;Year&gt;1994&lt;/Year&gt;&lt;RecNum&gt;402&lt;/RecNum&gt;&lt;DisplayText&gt;[95]&lt;/DisplayText&gt;&lt;record&gt;&lt;rec-number&gt;402&lt;/rec-number&gt;&lt;foreign-keys&gt;&lt;key app="EN" db-id="r5fsa95xwax225etxxg5tw0cet90edrevr2x" timestamp="1748283484"&gt;402&lt;/key&gt;&lt;/foreign-keys&gt;&lt;ref-type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B&lt;/full-title&gt;&lt;/periodical&gt;&lt;pages&gt;17953&lt;/pages&gt;&lt;volume&gt;50&lt;/volume&gt;&lt;number&gt;24&lt;/number&gt;&lt;dates&gt;&lt;year&gt;1994&lt;/year&gt;&lt;/dates&gt;&lt;urls&gt;&lt;/urls&gt;&lt;/record&gt;&lt;/Cite&gt;&lt;/EndNote&gt;</w:instrText>
      </w:r>
      <w:r w:rsidR="009E5BF1" w:rsidRPr="00EA3D30">
        <w:rPr>
          <w:color w:val="000000"/>
          <w:sz w:val="28"/>
          <w:szCs w:val="28"/>
          <w:lang w:val="kk-KZ"/>
        </w:rPr>
        <w:fldChar w:fldCharType="separate"/>
      </w:r>
      <w:r w:rsidR="00360511" w:rsidRPr="00EA3D30">
        <w:rPr>
          <w:noProof/>
          <w:color w:val="000000"/>
          <w:sz w:val="28"/>
          <w:szCs w:val="28"/>
          <w:lang w:val="kk-KZ"/>
        </w:rPr>
        <w:t>[95</w:t>
      </w:r>
      <w:r w:rsidR="00D560C6" w:rsidRPr="00D560C6">
        <w:rPr>
          <w:noProof/>
          <w:color w:val="000000"/>
          <w:sz w:val="28"/>
          <w:szCs w:val="28"/>
        </w:rPr>
        <w:t xml:space="preserve">, </w:t>
      </w:r>
      <w:r w:rsidR="00D560C6">
        <w:rPr>
          <w:noProof/>
          <w:color w:val="000000"/>
          <w:sz w:val="28"/>
          <w:szCs w:val="28"/>
          <w:lang w:val="en-US"/>
        </w:rPr>
        <w:t>p</w:t>
      </w:r>
      <w:r w:rsidR="00D560C6" w:rsidRPr="00D560C6">
        <w:rPr>
          <w:noProof/>
          <w:color w:val="000000"/>
          <w:sz w:val="28"/>
          <w:szCs w:val="28"/>
        </w:rPr>
        <w:t>. 17953</w:t>
      </w:r>
      <w:r w:rsidR="00360511"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Суть метода заключается в определении преобразования</w:t>
      </w:r>
      <w:r w:rsidRPr="00EA3D30">
        <w:rPr>
          <w:rStyle w:val="apple-converted-space"/>
          <w:color w:val="000000"/>
          <w:sz w:val="28"/>
          <w:szCs w:val="28"/>
        </w:rPr>
        <w:t> </w:t>
      </w:r>
      <m:oMath>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oMath>
      <w:r w:rsidRPr="00EA3D30">
        <w:rPr>
          <w:rStyle w:val="katex-mathml"/>
          <w:color w:val="000000"/>
          <w:sz w:val="28"/>
          <w:szCs w:val="28"/>
          <w:lang w:val="kk-KZ"/>
        </w:rPr>
        <w:t xml:space="preserve"> </w:t>
      </w:r>
      <w:r w:rsidRPr="00EA3D30">
        <w:rPr>
          <w:color w:val="000000"/>
          <w:sz w:val="28"/>
          <w:szCs w:val="28"/>
        </w:rPr>
        <w:t>посредством:</w:t>
      </w:r>
    </w:p>
    <w:p w14:paraId="3D58B175" w14:textId="77777777" w:rsidR="003462EB" w:rsidRPr="00EA3D30" w:rsidRDefault="003462EB" w:rsidP="00EA3D30">
      <w:pPr>
        <w:pStyle w:val="a9"/>
        <w:spacing w:before="0" w:beforeAutospacing="0" w:after="0" w:afterAutospacing="0"/>
        <w:ind w:firstLine="709"/>
        <w:jc w:val="both"/>
        <w:rPr>
          <w:color w:val="000000"/>
          <w:sz w:val="28"/>
          <w:szCs w:val="28"/>
        </w:rPr>
      </w:pPr>
    </w:p>
    <w:p w14:paraId="0E9C9A4B" w14:textId="77777777" w:rsidR="00CE1CAC" w:rsidRPr="00EA3D30" w:rsidRDefault="00000000" w:rsidP="00EA3D30">
      <w:pPr>
        <w:pStyle w:val="a9"/>
        <w:spacing w:before="0" w:beforeAutospacing="0" w:after="0" w:afterAutospacing="0"/>
        <w:ind w:firstLine="709"/>
        <w:jc w:val="right"/>
        <w:rPr>
          <w:bCs/>
          <w:color w:val="000000" w:themeColor="text1"/>
          <w:sz w:val="28"/>
          <w:szCs w:val="28"/>
        </w:rPr>
      </w:pP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m:rPr>
                    <m:sty m:val="p"/>
                  </m:rPr>
                  <w:rPr>
                    <w:rFonts w:ascii="Cambria Math" w:hAnsi="Cambria Math"/>
                    <w:color w:val="000000"/>
                    <w:sz w:val="28"/>
                    <w:szCs w:val="28"/>
                    <w:lang w:val="en-US"/>
                  </w:rPr>
                  <m:t>Ψ</m:t>
                </m:r>
              </m:e>
            </m:d>
            <m:r>
              <w:rPr>
                <w:rFonts w:ascii="Cambria Math" w:hAnsi="Cambria Math"/>
                <w:color w:val="000000"/>
                <w:sz w:val="28"/>
                <w:szCs w:val="28"/>
              </w:rPr>
              <m:t>=</m:t>
            </m:r>
            <m:acc>
              <m:accPr>
                <m:ctrlPr>
                  <w:rPr>
                    <w:rFonts w:ascii="Cambria Math" w:hAnsi="Cambria Math"/>
                    <w:i/>
                    <w:color w:val="000000"/>
                    <w:sz w:val="28"/>
                    <w:szCs w:val="28"/>
                    <w:lang w:val="en-US"/>
                  </w:rPr>
                </m:ctrlPr>
              </m:accPr>
              <m:e>
                <m:r>
                  <w:rPr>
                    <w:rFonts w:ascii="Cambria Math" w:hAnsi="Cambria Math"/>
                    <w:color w:val="000000"/>
                    <w:sz w:val="28"/>
                    <w:szCs w:val="28"/>
                    <w:lang w:val="en-US"/>
                  </w:rPr>
                  <m:t>T</m:t>
                </m:r>
              </m:e>
            </m:acc>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r>
                  <w:rPr>
                    <w:rFonts w:ascii="Cambria Math" w:hAnsi="Cambria Math"/>
                    <w:color w:val="000000"/>
                    <w:sz w:val="28"/>
                    <w:szCs w:val="28"/>
                  </w:rPr>
                  <m:t xml:space="preserve"> </m:t>
                </m:r>
              </m:e>
            </m:d>
          </m:e>
        </m:d>
      </m:oMath>
      <w:r w:rsidR="003462EB" w:rsidRPr="00EA3D30">
        <w:rPr>
          <w:color w:val="000000"/>
          <w:sz w:val="28"/>
          <w:szCs w:val="28"/>
        </w:rPr>
        <w:t xml:space="preserve">                                             </w:t>
      </w:r>
      <w:r w:rsidR="003462EB" w:rsidRPr="00EA3D30">
        <w:rPr>
          <w:bCs/>
          <w:color w:val="000000" w:themeColor="text1"/>
          <w:sz w:val="28"/>
          <w:szCs w:val="28"/>
        </w:rPr>
        <w:t>(2.34)</w:t>
      </w:r>
    </w:p>
    <w:p w14:paraId="28D7D8FC" w14:textId="77777777" w:rsidR="003462EB" w:rsidRPr="00EA3D30" w:rsidRDefault="003462EB" w:rsidP="00EA3D30">
      <w:pPr>
        <w:pStyle w:val="a9"/>
        <w:spacing w:before="0" w:beforeAutospacing="0" w:after="0" w:afterAutospacing="0"/>
        <w:ind w:firstLine="709"/>
        <w:jc w:val="right"/>
        <w:rPr>
          <w:color w:val="000000"/>
          <w:sz w:val="28"/>
          <w:szCs w:val="28"/>
        </w:rPr>
      </w:pPr>
    </w:p>
    <w:p w14:paraId="7BABF5B0" w14:textId="6441C20F" w:rsidR="00CE1CAC" w:rsidRPr="00EA3D30" w:rsidRDefault="00CE1CAC" w:rsidP="004C1188">
      <w:pPr>
        <w:pStyle w:val="a9"/>
        <w:spacing w:before="0" w:beforeAutospacing="0" w:after="0" w:afterAutospacing="0"/>
        <w:jc w:val="both"/>
        <w:rPr>
          <w:color w:val="000000"/>
          <w:sz w:val="28"/>
          <w:szCs w:val="28"/>
        </w:rPr>
      </w:pPr>
      <w:r w:rsidRPr="00EA3D30">
        <w:rPr>
          <w:color w:val="000000"/>
          <w:sz w:val="28"/>
          <w:szCs w:val="28"/>
        </w:rPr>
        <w:t xml:space="preserve">который преобразует вспомогательную гладкую волновую функцию </w:t>
      </w: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e>
        </m:d>
      </m:oMath>
      <w:r w:rsidRPr="00EA3D30">
        <w:rPr>
          <w:color w:val="000000"/>
          <w:sz w:val="28"/>
          <w:szCs w:val="28"/>
        </w:rPr>
        <w:t>, решение одночастичного уравнения Кона-Шэма (уравнение 2.7). В дальнейшем исходные, нетрансформированные функции называются полностью электронными (ПЭ) функциями, тогда как преобразованные функции, помеченные тильдой, называются псевдо-функциями (ПФ). Для большей ясности мы отбросим все индексы и будем иметь дело только с одной волновой функцией. Поскольку волновые функции естественным образом сглаживаются в валентной области, преобразование требуется только на определенном расстоянии от ядра.</w:t>
      </w:r>
      <w:r w:rsidRPr="00EA3D30">
        <w:rPr>
          <w:color w:val="000000"/>
          <w:sz w:val="28"/>
          <w:szCs w:val="28"/>
          <w:lang w:val="kk-KZ"/>
        </w:rPr>
        <w:t xml:space="preserve"> </w:t>
      </w:r>
      <w:r w:rsidRPr="00EA3D30">
        <w:rPr>
          <w:color w:val="000000"/>
          <w:sz w:val="28"/>
          <w:szCs w:val="28"/>
        </w:rPr>
        <w:t>Радиус</w:t>
      </w:r>
      <w:r w:rsidR="00B566C1">
        <w:rPr>
          <w:color w:val="000000"/>
          <w:sz w:val="28"/>
          <w:szCs w:val="28"/>
        </w:rPr>
        <w:t xml:space="preserve"> </w:t>
      </w:r>
      <m:oMath>
        <m:sSubSup>
          <m:sSubSupPr>
            <m:ctrlPr>
              <w:rPr>
                <w:rStyle w:val="katex-mathml"/>
                <w:rFonts w:ascii="Cambria Math" w:hAnsi="Cambria Math"/>
                <w:i/>
                <w:color w:val="000000"/>
                <w:sz w:val="28"/>
                <w:szCs w:val="28"/>
              </w:rPr>
            </m:ctrlPr>
          </m:sSubSupPr>
          <m:e>
            <m:r>
              <w:rPr>
                <w:rStyle w:val="katex-mathml"/>
                <w:rFonts w:ascii="Cambria Math" w:hAnsi="Cambria Math"/>
                <w:color w:val="000000"/>
                <w:sz w:val="28"/>
                <w:szCs w:val="28"/>
              </w:rPr>
              <m:t>r</m:t>
            </m:r>
          </m:e>
          <m:sub>
            <m:r>
              <w:rPr>
                <w:rStyle w:val="katex-mathml"/>
                <w:rFonts w:ascii="Cambria Math" w:hAnsi="Cambria Math"/>
                <w:color w:val="000000"/>
                <w:sz w:val="28"/>
                <w:szCs w:val="28"/>
              </w:rPr>
              <m:t>c</m:t>
            </m:r>
          </m:sub>
          <m:sup>
            <m:r>
              <w:rPr>
                <w:rStyle w:val="katex-mathml"/>
                <w:rFonts w:ascii="Cambria Math" w:hAnsi="Cambria Math"/>
                <w:color w:val="000000"/>
                <w:sz w:val="28"/>
                <w:szCs w:val="28"/>
              </w:rPr>
              <m:t>a</m:t>
            </m:r>
          </m:sup>
        </m:sSubSup>
        <m:r>
          <w:rPr>
            <w:rStyle w:val="katex-mathml"/>
            <w:rFonts w:ascii="Cambria Math" w:hAnsi="Cambria Math"/>
            <w:color w:val="000000"/>
            <w:sz w:val="28"/>
            <w:szCs w:val="28"/>
          </w:rPr>
          <m:t xml:space="preserve"> </m:t>
        </m:r>
      </m:oMath>
      <w:r w:rsidRPr="00EA3D30">
        <w:rPr>
          <w:color w:val="000000"/>
          <w:sz w:val="28"/>
          <w:szCs w:val="28"/>
        </w:rPr>
        <w:t>определяет область увеличения</w:t>
      </w:r>
      <w:r w:rsidR="00B566C1">
        <w:rPr>
          <w:color w:val="000000"/>
          <w:sz w:val="28"/>
          <w:szCs w:val="28"/>
        </w:rPr>
        <w:t xml:space="preserve"> </w:t>
      </w:r>
      <w:r w:rsidRPr="00EA3D30">
        <w:rPr>
          <w:rStyle w:val="katex-mathml"/>
          <w:color w:val="000000"/>
          <w:sz w:val="28"/>
          <w:szCs w:val="28"/>
        </w:rPr>
        <w:t>Ω</w:t>
      </w:r>
      <w:r w:rsidRPr="00EA3D30">
        <w:rPr>
          <w:color w:val="000000"/>
          <w:sz w:val="28"/>
          <w:szCs w:val="28"/>
        </w:rPr>
        <w:t>, аналогичную методам APW, вокруг атома</w:t>
      </w:r>
      <w:r w:rsidR="00B566C1">
        <w:rPr>
          <w:color w:val="000000"/>
          <w:sz w:val="28"/>
          <w:szCs w:val="28"/>
        </w:rPr>
        <w:t xml:space="preserve"> </w:t>
      </w:r>
      <w:proofErr w:type="spellStart"/>
      <w:r w:rsidRPr="00EA3D30">
        <w:rPr>
          <w:rStyle w:val="katex-mathml"/>
          <w:color w:val="000000"/>
          <w:sz w:val="28"/>
          <w:szCs w:val="28"/>
        </w:rPr>
        <w:t>a</w:t>
      </w:r>
      <w:r w:rsidRPr="00EA3D30">
        <w:rPr>
          <w:rStyle w:val="mord"/>
          <w:color w:val="000000"/>
          <w:sz w:val="28"/>
          <w:szCs w:val="28"/>
        </w:rPr>
        <w:t>a</w:t>
      </w:r>
      <w:proofErr w:type="spellEnd"/>
      <w:r w:rsidR="00B566C1">
        <w:rPr>
          <w:rStyle w:val="mord"/>
          <w:color w:val="000000"/>
          <w:sz w:val="28"/>
          <w:szCs w:val="28"/>
        </w:rPr>
        <w:t xml:space="preserve"> </w:t>
      </w:r>
      <w:r w:rsidRPr="00EA3D30">
        <w:rPr>
          <w:color w:val="000000"/>
          <w:sz w:val="28"/>
          <w:szCs w:val="28"/>
        </w:rPr>
        <w:t>в позиции</w:t>
      </w:r>
      <w:r w:rsidR="00B566C1">
        <w:rPr>
          <w:color w:val="000000"/>
          <w:sz w:val="28"/>
          <w:szCs w:val="28"/>
        </w:rPr>
        <w:t xml:space="preserve"> </w:t>
      </w:r>
      <m:oMath>
        <m:sSup>
          <m:sSupPr>
            <m:ctrlPr>
              <w:rPr>
                <w:rStyle w:val="apple-converted-space"/>
                <w:rFonts w:ascii="Cambria Math" w:hAnsi="Cambria Math"/>
                <w:i/>
                <w:color w:val="000000"/>
                <w:sz w:val="28"/>
                <w:szCs w:val="28"/>
              </w:rPr>
            </m:ctrlPr>
          </m:sSupPr>
          <m:e>
            <m:r>
              <w:rPr>
                <w:rStyle w:val="apple-converted-space"/>
                <w:rFonts w:ascii="Cambria Math" w:hAnsi="Cambria Math"/>
                <w:color w:val="000000"/>
                <w:sz w:val="28"/>
                <w:szCs w:val="28"/>
              </w:rPr>
              <m:t>R</m:t>
            </m:r>
          </m:e>
          <m:sup>
            <m:r>
              <w:rPr>
                <w:rStyle w:val="apple-converted-space"/>
                <w:rFonts w:ascii="Cambria Math" w:hAnsi="Cambria Math"/>
                <w:color w:val="000000"/>
                <w:sz w:val="28"/>
                <w:szCs w:val="28"/>
              </w:rPr>
              <m:t>a</m:t>
            </m:r>
          </m:sup>
        </m:sSup>
      </m:oMath>
      <w:r w:rsidRPr="00EA3D30">
        <w:rPr>
          <w:color w:val="000000"/>
          <w:sz w:val="28"/>
          <w:szCs w:val="28"/>
        </w:rPr>
        <w:t>, где</w:t>
      </w:r>
      <w:r w:rsidR="00B566C1">
        <w:rPr>
          <w:color w:val="000000"/>
          <w:sz w:val="28"/>
          <w:szCs w:val="28"/>
        </w:rPr>
        <w:t xml:space="preserve"> </w:t>
      </w:r>
      <m:oMath>
        <m:d>
          <m:dPr>
            <m:begChr m:val="|"/>
            <m:endChr m:val="|"/>
            <m:ctrlPr>
              <w:rPr>
                <w:rStyle w:val="apple-converted-space"/>
                <w:rFonts w:ascii="Cambria Math" w:hAnsi="Cambria Math"/>
                <w:i/>
                <w:color w:val="000000"/>
                <w:sz w:val="28"/>
                <w:szCs w:val="28"/>
              </w:rPr>
            </m:ctrlPr>
          </m:dPr>
          <m:e>
            <m:r>
              <w:rPr>
                <w:rStyle w:val="apple-converted-space"/>
                <w:rFonts w:ascii="Cambria Math" w:hAnsi="Cambria Math"/>
                <w:color w:val="000000"/>
                <w:sz w:val="28"/>
                <w:szCs w:val="28"/>
              </w:rPr>
              <m:t>(r-</m:t>
            </m:r>
            <m:sSup>
              <m:sSupPr>
                <m:ctrlPr>
                  <w:rPr>
                    <w:rStyle w:val="apple-converted-space"/>
                    <w:rFonts w:ascii="Cambria Math" w:hAnsi="Cambria Math"/>
                    <w:i/>
                    <w:color w:val="000000"/>
                    <w:sz w:val="28"/>
                    <w:szCs w:val="28"/>
                  </w:rPr>
                </m:ctrlPr>
              </m:sSupPr>
              <m:e>
                <m:r>
                  <w:rPr>
                    <w:rStyle w:val="apple-converted-space"/>
                    <w:rFonts w:ascii="Cambria Math" w:hAnsi="Cambria Math"/>
                    <w:color w:val="000000"/>
                    <w:sz w:val="28"/>
                    <w:szCs w:val="28"/>
                  </w:rPr>
                  <m:t>R</m:t>
                </m:r>
              </m:e>
              <m:sup>
                <m:r>
                  <w:rPr>
                    <w:rStyle w:val="apple-converted-space"/>
                    <w:rFonts w:ascii="Cambria Math" w:hAnsi="Cambria Math"/>
                    <w:color w:val="000000"/>
                    <w:sz w:val="28"/>
                    <w:szCs w:val="28"/>
                  </w:rPr>
                  <m:t>a</m:t>
                </m:r>
              </m:sup>
            </m:sSup>
            <m:r>
              <w:rPr>
                <w:rStyle w:val="apple-converted-space"/>
                <w:rFonts w:ascii="Cambria Math" w:hAnsi="Cambria Math"/>
                <w:color w:val="000000"/>
                <w:sz w:val="28"/>
                <w:szCs w:val="28"/>
              </w:rPr>
              <m:t>)</m:t>
            </m:r>
          </m:e>
        </m:d>
        <m:r>
          <w:rPr>
            <w:rStyle w:val="apple-converted-space"/>
            <w:rFonts w:ascii="Cambria Math" w:hAnsi="Cambria Math"/>
            <w:color w:val="000000"/>
            <w:sz w:val="28"/>
            <w:szCs w:val="28"/>
          </w:rPr>
          <m:t>≤</m:t>
        </m:r>
        <m:sSubSup>
          <m:sSubSupPr>
            <m:ctrlPr>
              <w:rPr>
                <w:rStyle w:val="katex-mathml"/>
                <w:rFonts w:ascii="Cambria Math" w:hAnsi="Cambria Math"/>
                <w:i/>
                <w:color w:val="000000"/>
                <w:sz w:val="28"/>
                <w:szCs w:val="28"/>
              </w:rPr>
            </m:ctrlPr>
          </m:sSubSupPr>
          <m:e>
            <m:r>
              <w:rPr>
                <w:rStyle w:val="katex-mathml"/>
                <w:rFonts w:ascii="Cambria Math" w:hAnsi="Cambria Math"/>
                <w:color w:val="000000"/>
                <w:sz w:val="28"/>
                <w:szCs w:val="28"/>
              </w:rPr>
              <m:t>r</m:t>
            </m:r>
          </m:e>
          <m:sub>
            <m:r>
              <w:rPr>
                <w:rStyle w:val="katex-mathml"/>
                <w:rFonts w:ascii="Cambria Math" w:hAnsi="Cambria Math"/>
                <w:color w:val="000000"/>
                <w:sz w:val="28"/>
                <w:szCs w:val="28"/>
              </w:rPr>
              <m:t>c</m:t>
            </m:r>
          </m:sub>
          <m:sup>
            <m:r>
              <w:rPr>
                <w:rStyle w:val="katex-mathml"/>
                <w:rFonts w:ascii="Cambria Math" w:hAnsi="Cambria Math"/>
                <w:color w:val="000000"/>
                <w:sz w:val="28"/>
                <w:szCs w:val="28"/>
              </w:rPr>
              <m:t>a</m:t>
            </m:r>
          </m:sup>
        </m:sSubSup>
        <m:r>
          <w:rPr>
            <w:rStyle w:val="apple-converted-space"/>
            <w:rFonts w:ascii="Cambria Math" w:hAnsi="Cambria Math"/>
            <w:color w:val="000000"/>
            <w:sz w:val="28"/>
            <w:szCs w:val="28"/>
          </w:rPr>
          <m:t xml:space="preserve"> </m:t>
        </m:r>
      </m:oMath>
      <w:r w:rsidRPr="00EA3D30">
        <w:rPr>
          <w:color w:val="000000"/>
          <w:sz w:val="28"/>
          <w:szCs w:val="28"/>
        </w:rPr>
        <w:t>. Требуя, чтобы оператор</w:t>
      </w:r>
      <w:r w:rsidR="00B566C1">
        <w:rPr>
          <w:color w:val="000000"/>
          <w:sz w:val="28"/>
          <w:szCs w:val="28"/>
        </w:rPr>
        <w:t xml:space="preserve"> </w:t>
      </w:r>
      <m:oMath>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r>
          <m:rPr>
            <m:sty m:val="p"/>
          </m:rPr>
          <w:rPr>
            <w:rStyle w:val="katex-mathml"/>
            <w:rFonts w:ascii="Cambria Math" w:hAnsi="Cambria Math"/>
            <w:color w:val="000000"/>
            <w:sz w:val="28"/>
            <w:szCs w:val="28"/>
            <w:lang w:val="kk-KZ"/>
          </w:rPr>
          <m:t xml:space="preserve">  </m:t>
        </m:r>
      </m:oMath>
      <w:r w:rsidRPr="00EA3D30">
        <w:rPr>
          <w:color w:val="000000"/>
          <w:sz w:val="28"/>
          <w:szCs w:val="28"/>
        </w:rPr>
        <w:t>воздействовал на волновую функцию только внутри этих неперекрывающихся областей увеличения, мы можем записать его в виде, зависящем от позиции атома:</w:t>
      </w:r>
    </w:p>
    <w:p w14:paraId="0EFD5F58" w14:textId="77777777" w:rsidR="005C1DDD" w:rsidRPr="00EA3D30" w:rsidRDefault="005C1DDD" w:rsidP="00EA3D30">
      <w:pPr>
        <w:pStyle w:val="a9"/>
        <w:spacing w:before="0" w:beforeAutospacing="0" w:after="0" w:afterAutospacing="0"/>
        <w:ind w:firstLine="709"/>
        <w:jc w:val="both"/>
        <w:rPr>
          <w:color w:val="000000"/>
          <w:sz w:val="28"/>
          <w:szCs w:val="28"/>
        </w:rPr>
      </w:pPr>
    </w:p>
    <w:p w14:paraId="293F76EE" w14:textId="77777777" w:rsidR="00CE1CAC" w:rsidRPr="00EA3D30" w:rsidRDefault="00000000" w:rsidP="00EA3D30">
      <w:pPr>
        <w:pStyle w:val="a9"/>
        <w:spacing w:before="0" w:beforeAutospacing="0" w:after="0" w:afterAutospacing="0"/>
        <w:ind w:firstLine="709"/>
        <w:jc w:val="right"/>
        <w:rPr>
          <w:bCs/>
          <w:color w:val="000000" w:themeColor="text1"/>
          <w:sz w:val="28"/>
          <w:szCs w:val="28"/>
        </w:rPr>
      </w:pPr>
      <m:oMath>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r>
          <w:rPr>
            <w:rStyle w:val="apple-converted-space"/>
            <w:rFonts w:ascii="Cambria Math" w:hAnsi="Cambria Math"/>
            <w:color w:val="000000"/>
            <w:sz w:val="28"/>
            <w:szCs w:val="28"/>
          </w:rPr>
          <m:t xml:space="preserve"> = 1+ </m:t>
        </m:r>
        <m:nary>
          <m:naryPr>
            <m:chr m:val="∑"/>
            <m:limLoc m:val="undOvr"/>
            <m:supHide m:val="1"/>
            <m:ctrlPr>
              <w:rPr>
                <w:rStyle w:val="apple-converted-space"/>
                <w:rFonts w:ascii="Cambria Math" w:hAnsi="Cambria Math"/>
                <w:i/>
                <w:color w:val="000000"/>
                <w:sz w:val="28"/>
                <w:szCs w:val="28"/>
              </w:rPr>
            </m:ctrlPr>
          </m:naryPr>
          <m:sub>
            <m:r>
              <w:rPr>
                <w:rStyle w:val="apple-converted-space"/>
                <w:rFonts w:ascii="Cambria Math" w:hAnsi="Cambria Math"/>
                <w:color w:val="000000"/>
                <w:sz w:val="28"/>
                <w:szCs w:val="28"/>
              </w:rPr>
              <m:t>a</m:t>
            </m:r>
          </m:sub>
          <m:sup/>
          <m:e>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e>
              <m:sub>
                <m:r>
                  <w:rPr>
                    <w:rStyle w:val="apple-converted-space"/>
                    <w:rFonts w:ascii="Cambria Math" w:hAnsi="Cambria Math"/>
                    <w:color w:val="000000"/>
                    <w:sz w:val="28"/>
                    <w:szCs w:val="28"/>
                  </w:rPr>
                  <m:t>a</m:t>
                </m:r>
              </m:sub>
            </m:sSub>
            <m:r>
              <w:rPr>
                <w:rStyle w:val="apple-converted-space"/>
                <w:rFonts w:ascii="Cambria Math" w:hAnsi="Cambria Math"/>
                <w:color w:val="000000"/>
                <w:sz w:val="28"/>
                <w:szCs w:val="28"/>
              </w:rPr>
              <m:t xml:space="preserve"> </m:t>
            </m:r>
          </m:e>
        </m:nary>
      </m:oMath>
      <w:r w:rsidR="005C1DDD" w:rsidRPr="00EA3D30">
        <w:rPr>
          <w:rStyle w:val="apple-converted-space"/>
          <w:color w:val="000000"/>
          <w:sz w:val="28"/>
          <w:szCs w:val="28"/>
        </w:rPr>
        <w:t xml:space="preserve">                                        </w:t>
      </w:r>
      <w:r w:rsidR="005C1DDD" w:rsidRPr="00EA3D30">
        <w:rPr>
          <w:bCs/>
          <w:color w:val="000000" w:themeColor="text1"/>
          <w:sz w:val="28"/>
          <w:szCs w:val="28"/>
        </w:rPr>
        <w:t>(2.35)</w:t>
      </w:r>
    </w:p>
    <w:p w14:paraId="02C258A3" w14:textId="77777777" w:rsidR="005C1DDD" w:rsidRPr="00EA3D30" w:rsidRDefault="005C1DDD" w:rsidP="00EA3D30">
      <w:pPr>
        <w:pStyle w:val="a9"/>
        <w:spacing w:before="0" w:beforeAutospacing="0" w:after="0" w:afterAutospacing="0"/>
        <w:ind w:firstLine="709"/>
        <w:jc w:val="right"/>
        <w:rPr>
          <w:rStyle w:val="apple-converted-space"/>
          <w:i/>
          <w:color w:val="000000"/>
          <w:sz w:val="28"/>
          <w:szCs w:val="28"/>
        </w:rPr>
      </w:pPr>
    </w:p>
    <w:p w14:paraId="74CF2653" w14:textId="77777777" w:rsidR="00CE1CAC" w:rsidRPr="00EA3D30" w:rsidRDefault="00CE1CAC" w:rsidP="00EA3D30">
      <w:pPr>
        <w:pStyle w:val="a9"/>
        <w:spacing w:before="0" w:beforeAutospacing="0" w:after="0" w:afterAutospacing="0"/>
        <w:ind w:firstLine="709"/>
        <w:jc w:val="both"/>
        <w:rPr>
          <w:rStyle w:val="apple-converted-space"/>
          <w:iCs/>
          <w:color w:val="000000"/>
          <w:sz w:val="28"/>
          <w:szCs w:val="28"/>
        </w:rPr>
      </w:pPr>
      <w:r w:rsidRPr="00EA3D30">
        <w:rPr>
          <w:rStyle w:val="apple-converted-space"/>
          <w:iCs/>
          <w:color w:val="000000"/>
          <w:sz w:val="28"/>
          <w:szCs w:val="28"/>
        </w:rPr>
        <w:t xml:space="preserve">Сумма проходит по всем атомам </w:t>
      </w:r>
      <w:r w:rsidRPr="00EA3D30">
        <w:rPr>
          <w:rStyle w:val="apple-converted-space"/>
          <w:i/>
          <w:color w:val="000000"/>
          <w:sz w:val="28"/>
          <w:szCs w:val="28"/>
        </w:rPr>
        <w:t>a</w:t>
      </w:r>
      <w:r w:rsidRPr="00EA3D30">
        <w:rPr>
          <w:rStyle w:val="apple-converted-space"/>
          <w:iCs/>
          <w:color w:val="000000"/>
          <w:sz w:val="28"/>
          <w:szCs w:val="28"/>
        </w:rPr>
        <w:t xml:space="preserve"> с</w:t>
      </w:r>
      <w:r w:rsidRPr="00EA3D30">
        <w:rPr>
          <w:rStyle w:val="apple-converted-space"/>
          <w:iCs/>
          <w:color w:val="000000"/>
          <w:sz w:val="28"/>
          <w:szCs w:val="28"/>
          <w:lang w:val="kk-KZ"/>
        </w:rPr>
        <w:t xml:space="preserve"> </w:t>
      </w:r>
      <w:r w:rsidRPr="00EA3D30">
        <w:rPr>
          <w:rStyle w:val="apple-converted-space"/>
          <w:iCs/>
          <w:color w:val="000000"/>
          <w:sz w:val="28"/>
          <w:szCs w:val="28"/>
        </w:rPr>
        <w:t xml:space="preserve">атомно-центрированными преобразованиями </w:t>
      </w: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e>
          <m:sub>
            <m:r>
              <w:rPr>
                <w:rStyle w:val="apple-converted-space"/>
                <w:rFonts w:ascii="Cambria Math" w:hAnsi="Cambria Math"/>
                <w:color w:val="000000"/>
                <w:sz w:val="28"/>
                <w:szCs w:val="28"/>
              </w:rPr>
              <m:t>a</m:t>
            </m:r>
          </m:sub>
        </m:sSub>
      </m:oMath>
      <w:r w:rsidRPr="00EA3D30">
        <w:rPr>
          <w:rStyle w:val="apple-converted-space"/>
          <w:iCs/>
          <w:color w:val="000000"/>
          <w:sz w:val="28"/>
          <w:szCs w:val="28"/>
        </w:rPr>
        <w:t>.</w:t>
      </w:r>
      <w:r w:rsidRPr="00EA3D30">
        <w:rPr>
          <w:rStyle w:val="apple-converted-space"/>
          <w:iCs/>
          <w:color w:val="000000"/>
          <w:sz w:val="28"/>
          <w:szCs w:val="28"/>
          <w:lang w:val="kk-KZ"/>
        </w:rPr>
        <w:t xml:space="preserve"> В </w:t>
      </w:r>
      <w:proofErr w:type="spellStart"/>
      <w:r w:rsidRPr="00EA3D30">
        <w:rPr>
          <w:rStyle w:val="apple-converted-space"/>
          <w:iCs/>
          <w:color w:val="000000"/>
          <w:sz w:val="28"/>
          <w:szCs w:val="28"/>
          <w:lang w:val="kk-KZ"/>
        </w:rPr>
        <w:t>пределах</w:t>
      </w:r>
      <w:proofErr w:type="spellEnd"/>
      <w:r w:rsidRPr="00EA3D30">
        <w:rPr>
          <w:rStyle w:val="apple-converted-space"/>
          <w:iCs/>
          <w:color w:val="000000"/>
          <w:sz w:val="28"/>
          <w:szCs w:val="28"/>
          <w:lang w:val="kk-KZ"/>
        </w:rPr>
        <w:t xml:space="preserve"> </w:t>
      </w:r>
      <w:proofErr w:type="spellStart"/>
      <w:r w:rsidRPr="00EA3D30">
        <w:rPr>
          <w:rStyle w:val="apple-converted-space"/>
          <w:iCs/>
          <w:color w:val="000000"/>
          <w:sz w:val="28"/>
          <w:szCs w:val="28"/>
          <w:lang w:val="kk-KZ"/>
        </w:rPr>
        <w:t>областей</w:t>
      </w:r>
      <w:proofErr w:type="spellEnd"/>
      <w:r w:rsidRPr="00EA3D30">
        <w:rPr>
          <w:rStyle w:val="apple-converted-space"/>
          <w:iCs/>
          <w:color w:val="000000"/>
          <w:sz w:val="28"/>
          <w:szCs w:val="28"/>
          <w:lang w:val="kk-KZ"/>
        </w:rPr>
        <w:t xml:space="preserve"> </w:t>
      </w:r>
      <m:oMath>
        <m:sSub>
          <m:sSubPr>
            <m:ctrlPr>
              <w:rPr>
                <w:rStyle w:val="apple-converted-space"/>
                <w:rFonts w:ascii="Cambria Math" w:hAnsi="Cambria Math"/>
                <w:i/>
                <w:iCs/>
                <w:color w:val="000000"/>
                <w:sz w:val="28"/>
                <w:szCs w:val="28"/>
                <w:lang w:val="kk-KZ"/>
              </w:rPr>
            </m:ctrlPr>
          </m:sSubPr>
          <m:e>
            <m:r>
              <m:rPr>
                <m:sty m:val="p"/>
              </m:rPr>
              <w:rPr>
                <w:rStyle w:val="apple-converted-space"/>
                <w:rFonts w:ascii="Cambria Math" w:hAnsi="Cambria Math"/>
                <w:color w:val="000000"/>
                <w:sz w:val="28"/>
                <w:szCs w:val="28"/>
                <w:lang w:val="kk-KZ"/>
              </w:rPr>
              <m:t>Ω</m:t>
            </m:r>
          </m:e>
          <m:sub>
            <m:r>
              <w:rPr>
                <w:rStyle w:val="apple-converted-space"/>
                <w:rFonts w:ascii="Cambria Math" w:hAnsi="Cambria Math"/>
                <w:color w:val="000000"/>
                <w:sz w:val="28"/>
                <w:szCs w:val="28"/>
                <w:lang w:val="kk-KZ"/>
              </w:rPr>
              <m:t>а</m:t>
            </m:r>
          </m:sub>
        </m:sSub>
      </m:oMath>
      <w:r w:rsidRPr="00EA3D30">
        <w:rPr>
          <w:rStyle w:val="apple-converted-space"/>
          <w:iCs/>
          <w:color w:val="000000"/>
          <w:sz w:val="28"/>
          <w:szCs w:val="28"/>
          <w:lang w:val="kk-KZ"/>
        </w:rPr>
        <w:t xml:space="preserve"> мы разложим волновую функцию ПФ  </w:t>
      </w: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e>
        </m:d>
        <m:r>
          <w:rPr>
            <w:rFonts w:ascii="Cambria Math" w:hAnsi="Cambria Math"/>
            <w:color w:val="000000"/>
            <w:sz w:val="28"/>
            <w:szCs w:val="28"/>
          </w:rPr>
          <m:t xml:space="preserve"> </m:t>
        </m:r>
      </m:oMath>
      <w:r w:rsidRPr="00EA3D30">
        <w:rPr>
          <w:rStyle w:val="apple-converted-space"/>
          <w:iCs/>
          <w:color w:val="000000"/>
          <w:sz w:val="28"/>
          <w:szCs w:val="28"/>
          <w:lang w:val="kk-KZ"/>
        </w:rPr>
        <w:t>на парциальные волны</w:t>
      </w:r>
      <w:r w:rsidRPr="00EA3D30">
        <w:rPr>
          <w:rStyle w:val="apple-converted-space"/>
          <w:iCs/>
          <w:color w:val="000000"/>
          <w:sz w:val="28"/>
          <w:szCs w:val="28"/>
        </w:rPr>
        <w:t xml:space="preserve"> </w:t>
      </w:r>
      <m:oMath>
        <m:sSubSup>
          <m:sSubSupPr>
            <m:ctrlPr>
              <w:rPr>
                <w:rStyle w:val="apple-converted-space"/>
                <w:rFonts w:ascii="Cambria Math" w:hAnsi="Cambria Math"/>
                <w:i/>
                <w:iCs/>
                <w:color w:val="000000"/>
                <w:sz w:val="28"/>
                <w:szCs w:val="28"/>
                <w:lang w:val="en-US"/>
              </w:rPr>
            </m:ctrlPr>
          </m:sSubSupPr>
          <m:e>
            <m:r>
              <m:rPr>
                <m:sty m:val="p"/>
              </m:rPr>
              <w:rPr>
                <w:rStyle w:val="apple-converted-space"/>
                <w:rFonts w:ascii="Cambria Math" w:hAnsi="Cambria Math"/>
                <w:color w:val="000000"/>
                <w:sz w:val="28"/>
                <w:szCs w:val="28"/>
                <w:lang w:val="en-US"/>
              </w:rPr>
              <m:t>Φ</m:t>
            </m:r>
          </m:e>
          <m:sub>
            <m:r>
              <w:rPr>
                <w:rStyle w:val="apple-converted-space"/>
                <w:rFonts w:ascii="Cambria Math" w:hAnsi="Cambria Math"/>
                <w:color w:val="000000"/>
                <w:sz w:val="28"/>
                <w:szCs w:val="28"/>
                <w:lang w:val="en-US"/>
              </w:rPr>
              <m:t>j</m:t>
            </m:r>
          </m:sub>
          <m:sup>
            <m:r>
              <w:rPr>
                <w:rStyle w:val="apple-converted-space"/>
                <w:rFonts w:ascii="Cambria Math" w:hAnsi="Cambria Math"/>
                <w:color w:val="000000"/>
                <w:sz w:val="28"/>
                <w:szCs w:val="28"/>
                <w:lang w:val="en-US"/>
              </w:rPr>
              <m:t>a</m:t>
            </m:r>
          </m:sup>
        </m:sSubSup>
      </m:oMath>
      <w:r w:rsidRPr="00EA3D30">
        <w:rPr>
          <w:rStyle w:val="apple-converted-space"/>
          <w:iCs/>
          <w:color w:val="000000"/>
          <w:sz w:val="28"/>
          <w:szCs w:val="28"/>
        </w:rPr>
        <w:t>:</w:t>
      </w:r>
    </w:p>
    <w:p w14:paraId="49FE3870" w14:textId="77777777" w:rsidR="005C1DDD" w:rsidRPr="00EA3D30" w:rsidRDefault="005C1DDD" w:rsidP="00EA3D30">
      <w:pPr>
        <w:pStyle w:val="a9"/>
        <w:spacing w:before="0" w:beforeAutospacing="0" w:after="0" w:afterAutospacing="0"/>
        <w:ind w:firstLine="709"/>
        <w:jc w:val="both"/>
        <w:rPr>
          <w:rStyle w:val="apple-converted-space"/>
          <w:color w:val="000000"/>
          <w:sz w:val="28"/>
          <w:szCs w:val="28"/>
        </w:rPr>
      </w:pPr>
    </w:p>
    <w:p w14:paraId="38C7FBE0" w14:textId="77777777" w:rsidR="00CE1CAC" w:rsidRPr="00EA3D30" w:rsidRDefault="00000000" w:rsidP="00EA3D30">
      <w:pPr>
        <w:pStyle w:val="a9"/>
        <w:spacing w:before="0" w:beforeAutospacing="0" w:after="0" w:afterAutospacing="0"/>
        <w:ind w:firstLine="709"/>
        <w:jc w:val="right"/>
        <w:rPr>
          <w:bCs/>
          <w:color w:val="000000" w:themeColor="text1"/>
          <w:sz w:val="28"/>
          <w:szCs w:val="28"/>
        </w:rPr>
      </w:pPr>
      <m:oMath>
        <m:d>
          <m:dPr>
            <m:begChr m:val="|"/>
            <m:endChr m:val=""/>
            <m:grow m:val="0"/>
            <m:ctrlPr>
              <w:rPr>
                <w:rFonts w:ascii="Cambria Math" w:hAnsi="Cambria Math"/>
                <w:i/>
                <w:color w:val="000000"/>
                <w:sz w:val="28"/>
                <w:szCs w:val="28"/>
                <w:lang w:val="kk-KZ"/>
              </w:rPr>
            </m:ctrlPr>
          </m:dPr>
          <m:e>
            <m:d>
              <m:dPr>
                <m:begChr m:val=""/>
                <m:endChr m:val="⟩"/>
                <m:ctrlPr>
                  <w:rPr>
                    <w:rFonts w:ascii="Cambria Math" w:hAnsi="Cambria Math"/>
                    <w:i/>
                    <w:color w:val="000000"/>
                    <w:sz w:val="28"/>
                    <w:szCs w:val="28"/>
                    <w:lang w:val="kk-KZ"/>
                  </w:rPr>
                </m:ctrlPr>
              </m:dPr>
              <m:e>
                <m:acc>
                  <m:accPr>
                    <m:chr m:val="̃"/>
                    <m:ctrlPr>
                      <w:rPr>
                        <w:rFonts w:ascii="Cambria Math" w:hAnsi="Cambria Math"/>
                        <w:i/>
                        <w:color w:val="000000"/>
                        <w:sz w:val="28"/>
                        <w:szCs w:val="28"/>
                        <w:lang w:val="kk-KZ"/>
                      </w:rPr>
                    </m:ctrlPr>
                  </m:accPr>
                  <m:e>
                    <m:r>
                      <m:rPr>
                        <m:sty m:val="p"/>
                      </m:rPr>
                      <w:rPr>
                        <w:rFonts w:ascii="Cambria Math" w:hAnsi="Cambria Math"/>
                        <w:color w:val="000000"/>
                        <w:sz w:val="28"/>
                        <w:szCs w:val="28"/>
                        <w:lang w:val="kk-KZ"/>
                      </w:rPr>
                      <m:t>Ψ</m:t>
                    </m:r>
                  </m:e>
                </m:acc>
              </m:e>
            </m:d>
            <m:r>
              <w:rPr>
                <w:rFonts w:ascii="Cambria Math" w:hAnsi="Cambria Math"/>
                <w:color w:val="000000"/>
                <w:sz w:val="28"/>
                <w:szCs w:val="28"/>
                <w:lang w:val="kk-KZ"/>
              </w:rPr>
              <m:t xml:space="preserve"> = </m:t>
            </m:r>
            <m:nary>
              <m:naryPr>
                <m:chr m:val="∑"/>
                <m:limLoc m:val="undOvr"/>
                <m:supHide m:val="1"/>
                <m:ctrlPr>
                  <w:rPr>
                    <w:rFonts w:ascii="Cambria Math" w:hAnsi="Cambria Math"/>
                    <w:i/>
                    <w:color w:val="000000"/>
                    <w:sz w:val="28"/>
                    <w:szCs w:val="28"/>
                    <w:lang w:val="kk-KZ"/>
                  </w:rPr>
                </m:ctrlPr>
              </m:naryPr>
              <m:sub>
                <m:r>
                  <w:rPr>
                    <w:rFonts w:ascii="Cambria Math" w:hAnsi="Cambria Math"/>
                    <w:color w:val="000000"/>
                    <w:sz w:val="28"/>
                    <w:szCs w:val="28"/>
                    <w:lang w:val="kk-KZ"/>
                  </w:rPr>
                  <m:t>j</m:t>
                </m:r>
              </m:sub>
              <m:sup/>
              <m:e>
                <m:d>
                  <m:dPr>
                    <m:begChr m:val=""/>
                    <m:endChr m:val=""/>
                    <m:ctrlPr>
                      <w:rPr>
                        <w:rFonts w:ascii="Cambria Math" w:hAnsi="Cambria Math"/>
                        <w:i/>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en-US"/>
                                  </w:rPr>
                                  <m:t>j</m:t>
                                </m:r>
                              </m:sub>
                              <m:sup>
                                <m:r>
                                  <w:rPr>
                                    <w:rStyle w:val="apple-converted-space"/>
                                    <w:rFonts w:ascii="Cambria Math" w:hAnsi="Cambria Math"/>
                                    <w:color w:val="000000"/>
                                    <w:sz w:val="28"/>
                                    <w:szCs w:val="28"/>
                                    <w:lang w:val="en-US"/>
                                  </w:rPr>
                                  <m:t>a</m:t>
                                </m:r>
                              </m:sup>
                            </m:sSubSup>
                          </m:e>
                        </m:d>
                      </m:e>
                    </m:d>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c</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r>
                      <w:rPr>
                        <w:rFonts w:ascii="Cambria Math" w:hAnsi="Cambria Math"/>
                        <w:color w:val="000000"/>
                        <w:sz w:val="28"/>
                        <w:szCs w:val="28"/>
                      </w:rPr>
                      <m:t xml:space="preserve"> </m:t>
                    </m:r>
                    <m:r>
                      <w:rPr>
                        <w:rFonts w:ascii="Cambria Math" w:hAnsi="Cambria Math"/>
                        <w:color w:val="000000"/>
                        <w:sz w:val="28"/>
                        <w:szCs w:val="28"/>
                        <w:lang w:val="kk-KZ"/>
                      </w:rPr>
                      <m:t xml:space="preserve">в пределах </m:t>
                    </m:r>
                    <m:sSub>
                      <m:sSubPr>
                        <m:ctrlPr>
                          <w:rPr>
                            <w:rStyle w:val="apple-converted-space"/>
                            <w:rFonts w:ascii="Cambria Math" w:hAnsi="Cambria Math"/>
                            <w:i/>
                            <w:iCs/>
                            <w:color w:val="000000"/>
                            <w:sz w:val="28"/>
                            <w:szCs w:val="28"/>
                            <w:lang w:val="kk-KZ"/>
                          </w:rPr>
                        </m:ctrlPr>
                      </m:sSubPr>
                      <m:e>
                        <m:r>
                          <m:rPr>
                            <m:sty m:val="p"/>
                          </m:rPr>
                          <w:rPr>
                            <w:rStyle w:val="apple-converted-space"/>
                            <w:rFonts w:ascii="Cambria Math" w:hAnsi="Cambria Math"/>
                            <w:color w:val="000000"/>
                            <w:sz w:val="28"/>
                            <w:szCs w:val="28"/>
                            <w:lang w:val="kk-KZ"/>
                          </w:rPr>
                          <m:t>Ω</m:t>
                        </m:r>
                      </m:e>
                      <m:sub>
                        <m:r>
                          <w:rPr>
                            <w:rStyle w:val="apple-converted-space"/>
                            <w:rFonts w:ascii="Cambria Math" w:hAnsi="Cambria Math"/>
                            <w:color w:val="000000"/>
                            <w:sz w:val="28"/>
                            <w:szCs w:val="28"/>
                            <w:lang w:val="kk-KZ"/>
                          </w:rPr>
                          <m:t>а</m:t>
                        </m:r>
                      </m:sub>
                    </m:sSub>
                  </m:e>
                </m:d>
              </m:e>
            </m:nary>
          </m:e>
        </m:d>
      </m:oMath>
      <w:r w:rsidR="005C1DDD" w:rsidRPr="00EA3D30">
        <w:rPr>
          <w:color w:val="000000"/>
          <w:sz w:val="28"/>
          <w:szCs w:val="28"/>
          <w:lang w:val="kk-KZ"/>
        </w:rPr>
        <w:t xml:space="preserve">                    </w:t>
      </w:r>
      <w:r w:rsidR="005C1DDD" w:rsidRPr="00EA3D30">
        <w:rPr>
          <w:bCs/>
          <w:color w:val="000000" w:themeColor="text1"/>
          <w:sz w:val="28"/>
          <w:szCs w:val="28"/>
        </w:rPr>
        <w:t>(2.36)</w:t>
      </w:r>
    </w:p>
    <w:p w14:paraId="6B169C62" w14:textId="77777777" w:rsidR="005C1DDD" w:rsidRPr="00EA3D30" w:rsidRDefault="005C1DDD" w:rsidP="00EA3D30">
      <w:pPr>
        <w:pStyle w:val="a9"/>
        <w:spacing w:before="0" w:beforeAutospacing="0" w:after="0" w:afterAutospacing="0"/>
        <w:ind w:firstLine="709"/>
        <w:jc w:val="right"/>
        <w:rPr>
          <w:i/>
          <w:color w:val="000000"/>
          <w:sz w:val="28"/>
          <w:szCs w:val="28"/>
          <w:lang w:val="kk-KZ"/>
        </w:rPr>
      </w:pPr>
    </w:p>
    <w:p w14:paraId="49BE97DC" w14:textId="0C310F4F" w:rsidR="00B566C1" w:rsidRDefault="00CE1CAC" w:rsidP="004C1188">
      <w:pPr>
        <w:jc w:val="both"/>
        <w:rPr>
          <w:sz w:val="28"/>
          <w:szCs w:val="28"/>
          <w:lang w:val="kk-KZ"/>
        </w:rPr>
      </w:pPr>
      <w:proofErr w:type="spellStart"/>
      <w:r w:rsidRPr="00EA3D30">
        <w:rPr>
          <w:sz w:val="28"/>
          <w:szCs w:val="28"/>
          <w:lang w:val="kk-KZ"/>
        </w:rPr>
        <w:t>где</w:t>
      </w:r>
      <w:proofErr w:type="spellEnd"/>
      <w:r w:rsidRPr="00EA3D30">
        <w:rPr>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c</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oMath>
      <w:r w:rsidRPr="00EA3D30">
        <w:rPr>
          <w:sz w:val="28"/>
          <w:szCs w:val="28"/>
          <w:lang w:val="kk-KZ"/>
        </w:rPr>
        <w:t xml:space="preserve"> - коэффициенты разложения для атома</w:t>
      </w:r>
      <w:r w:rsidR="00B566C1">
        <w:rPr>
          <w:sz w:val="28"/>
          <w:szCs w:val="28"/>
          <w:lang w:val="kk-KZ"/>
        </w:rPr>
        <w:t>;</w:t>
      </w:r>
      <w:r w:rsidRPr="00EA3D30">
        <w:rPr>
          <w:sz w:val="28"/>
          <w:szCs w:val="28"/>
          <w:lang w:val="kk-KZ"/>
        </w:rPr>
        <w:t xml:space="preserve"> a, </w:t>
      </w:r>
    </w:p>
    <w:p w14:paraId="5D7A5DE7" w14:textId="2FD4A7AB" w:rsidR="00CE1CAC" w:rsidRPr="00EA3D30" w:rsidRDefault="00CE1CAC" w:rsidP="00B566C1">
      <w:pPr>
        <w:ind w:firstLine="420"/>
        <w:jc w:val="both"/>
        <w:rPr>
          <w:sz w:val="28"/>
          <w:szCs w:val="28"/>
          <w:lang w:val="kk-KZ"/>
        </w:rPr>
      </w:pPr>
      <w:r w:rsidRPr="00EA3D30">
        <w:rPr>
          <w:sz w:val="28"/>
          <w:szCs w:val="28"/>
          <w:lang w:val="kk-KZ"/>
        </w:rPr>
        <w:t xml:space="preserve">а индекс </w:t>
      </w:r>
      <w:r w:rsidRPr="00EA3D30">
        <w:rPr>
          <w:i/>
          <w:iCs/>
          <w:sz w:val="28"/>
          <w:szCs w:val="28"/>
          <w:lang w:val="kk-KZ"/>
        </w:rPr>
        <w:t>j</w:t>
      </w:r>
      <w:r w:rsidRPr="00EA3D30">
        <w:rPr>
          <w:sz w:val="28"/>
          <w:szCs w:val="28"/>
          <w:lang w:val="kk-KZ"/>
        </w:rPr>
        <w:t xml:space="preserve"> </w:t>
      </w:r>
      <w:proofErr w:type="spellStart"/>
      <w:r w:rsidRPr="00EA3D30">
        <w:rPr>
          <w:sz w:val="28"/>
          <w:szCs w:val="28"/>
          <w:lang w:val="kk-KZ"/>
        </w:rPr>
        <w:t>относится</w:t>
      </w:r>
      <w:proofErr w:type="spellEnd"/>
      <w:r w:rsidRPr="00EA3D30">
        <w:rPr>
          <w:sz w:val="28"/>
          <w:szCs w:val="28"/>
          <w:lang w:val="kk-KZ"/>
        </w:rPr>
        <w:t xml:space="preserve"> к</w:t>
      </w:r>
      <w:r w:rsidR="005C1DDD" w:rsidRPr="00EA3D30">
        <w:rPr>
          <w:sz w:val="28"/>
          <w:szCs w:val="28"/>
          <w:lang w:val="kk-KZ"/>
        </w:rPr>
        <w:t xml:space="preserve"> </w:t>
      </w:r>
      <w:proofErr w:type="spellStart"/>
      <w:r w:rsidRPr="00EA3D30">
        <w:rPr>
          <w:sz w:val="28"/>
          <w:szCs w:val="28"/>
          <w:lang w:val="kk-KZ"/>
        </w:rPr>
        <w:t>квантовым</w:t>
      </w:r>
      <w:proofErr w:type="spellEnd"/>
      <w:r w:rsidRPr="00EA3D30">
        <w:rPr>
          <w:sz w:val="28"/>
          <w:szCs w:val="28"/>
          <w:lang w:val="kk-KZ"/>
        </w:rPr>
        <w:t xml:space="preserve"> </w:t>
      </w:r>
      <w:proofErr w:type="spellStart"/>
      <w:r w:rsidRPr="00EA3D30">
        <w:rPr>
          <w:sz w:val="28"/>
          <w:szCs w:val="28"/>
          <w:lang w:val="kk-KZ"/>
        </w:rPr>
        <w:t>числам</w:t>
      </w:r>
      <w:proofErr w:type="spellEnd"/>
      <w:r w:rsidRPr="00EA3D30">
        <w:rPr>
          <w:sz w:val="28"/>
          <w:szCs w:val="28"/>
          <w:lang w:val="kk-KZ"/>
        </w:rPr>
        <w:t xml:space="preserve"> </w:t>
      </w:r>
      <w:proofErr w:type="spellStart"/>
      <w:r w:rsidRPr="00EA3D30">
        <w:rPr>
          <w:sz w:val="28"/>
          <w:szCs w:val="28"/>
          <w:lang w:val="kk-KZ"/>
        </w:rPr>
        <w:t>парциальных</w:t>
      </w:r>
      <w:proofErr w:type="spellEnd"/>
      <w:r w:rsidRPr="00EA3D30">
        <w:rPr>
          <w:sz w:val="28"/>
          <w:szCs w:val="28"/>
          <w:lang w:val="kk-KZ"/>
        </w:rPr>
        <w:t xml:space="preserve"> </w:t>
      </w:r>
      <w:proofErr w:type="spellStart"/>
      <w:r w:rsidRPr="00EA3D30">
        <w:rPr>
          <w:sz w:val="28"/>
          <w:szCs w:val="28"/>
          <w:lang w:val="kk-KZ"/>
        </w:rPr>
        <w:t>волн</w:t>
      </w:r>
      <w:proofErr w:type="spellEnd"/>
      <w:r w:rsidRPr="00EA3D30">
        <w:rPr>
          <w:sz w:val="28"/>
          <w:szCs w:val="28"/>
          <w:lang w:val="kk-KZ"/>
        </w:rPr>
        <w:t xml:space="preserve">. </w:t>
      </w:r>
      <w:proofErr w:type="spellStart"/>
      <w:r w:rsidRPr="00EA3D30">
        <w:rPr>
          <w:sz w:val="28"/>
          <w:szCs w:val="28"/>
          <w:lang w:val="kk-KZ"/>
        </w:rPr>
        <w:t>Каждая</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парциальных</w:t>
      </w:r>
      <w:proofErr w:type="spellEnd"/>
      <w:r w:rsidRPr="00EA3D30">
        <w:rPr>
          <w:sz w:val="28"/>
          <w:szCs w:val="28"/>
          <w:lang w:val="kk-KZ"/>
        </w:rPr>
        <w:t xml:space="preserve"> </w:t>
      </w:r>
      <w:proofErr w:type="spellStart"/>
      <w:r w:rsidRPr="00EA3D30">
        <w:rPr>
          <w:sz w:val="28"/>
          <w:szCs w:val="28"/>
          <w:lang w:val="kk-KZ"/>
        </w:rPr>
        <w:t>волн</w:t>
      </w:r>
      <w:proofErr w:type="spellEnd"/>
      <w:r w:rsidRPr="00EA3D30">
        <w:rPr>
          <w:sz w:val="28"/>
          <w:szCs w:val="28"/>
          <w:lang w:val="kk-KZ"/>
        </w:rPr>
        <w:t xml:space="preserve"> ПФ </w:t>
      </w:r>
      <w:proofErr w:type="spellStart"/>
      <w:r w:rsidRPr="00EA3D30">
        <w:rPr>
          <w:sz w:val="28"/>
          <w:szCs w:val="28"/>
          <w:lang w:val="kk-KZ"/>
        </w:rPr>
        <w:t>соответствует</w:t>
      </w:r>
      <w:proofErr w:type="spellEnd"/>
      <w:r w:rsidRPr="00EA3D30">
        <w:rPr>
          <w:sz w:val="28"/>
          <w:szCs w:val="28"/>
          <w:lang w:val="kk-KZ"/>
        </w:rPr>
        <w:t xml:space="preserve"> </w:t>
      </w:r>
      <w:proofErr w:type="spellStart"/>
      <w:r w:rsidRPr="00EA3D30">
        <w:rPr>
          <w:sz w:val="28"/>
          <w:szCs w:val="28"/>
          <w:lang w:val="kk-KZ"/>
        </w:rPr>
        <w:t>парциальной</w:t>
      </w:r>
      <w:proofErr w:type="spellEnd"/>
      <w:r w:rsidRPr="00EA3D30">
        <w:rPr>
          <w:sz w:val="28"/>
          <w:szCs w:val="28"/>
          <w:lang w:val="kk-KZ"/>
        </w:rPr>
        <w:t xml:space="preserve"> </w:t>
      </w:r>
      <w:proofErr w:type="spellStart"/>
      <w:r w:rsidRPr="00EA3D30">
        <w:rPr>
          <w:sz w:val="28"/>
          <w:szCs w:val="28"/>
          <w:lang w:val="kk-KZ"/>
        </w:rPr>
        <w:t>волне</w:t>
      </w:r>
      <w:proofErr w:type="spellEnd"/>
      <w:r w:rsidRPr="00EA3D30">
        <w:rPr>
          <w:sz w:val="28"/>
          <w:szCs w:val="28"/>
          <w:lang w:val="kk-KZ"/>
        </w:rPr>
        <w:t xml:space="preserve"> ПЭ </w:t>
      </w: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r>
                      <m:rPr>
                        <m:sty m:val="p"/>
                      </m:rPr>
                      <w:rPr>
                        <w:rFonts w:ascii="Cambria Math" w:hAnsi="Cambria Math"/>
                        <w:color w:val="000000"/>
                        <w:sz w:val="28"/>
                        <w:szCs w:val="28"/>
                        <w:lang w:val="en-US"/>
                      </w:rPr>
                      <m:t>Φ</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r>
              <w:rPr>
                <w:rFonts w:ascii="Cambria Math" w:hAnsi="Cambria Math"/>
                <w:color w:val="000000"/>
                <w:sz w:val="28"/>
                <w:szCs w:val="28"/>
              </w:rPr>
              <m:t xml:space="preserve"> </m:t>
            </m:r>
          </m:e>
        </m:d>
      </m:oMath>
      <w:r w:rsidRPr="00EA3D30">
        <w:rPr>
          <w:sz w:val="28"/>
          <w:szCs w:val="28"/>
          <w:lang w:val="kk-KZ"/>
        </w:rPr>
        <w:t>, которая является результатом преобразования:</w:t>
      </w:r>
    </w:p>
    <w:p w14:paraId="3A713BF6" w14:textId="77777777" w:rsidR="005C1DDD" w:rsidRPr="00EA3D30" w:rsidRDefault="005C1DDD" w:rsidP="00EA3D30">
      <w:pPr>
        <w:ind w:firstLine="709"/>
        <w:jc w:val="both"/>
        <w:rPr>
          <w:sz w:val="28"/>
          <w:szCs w:val="28"/>
          <w:lang w:val="kk-KZ"/>
        </w:rPr>
      </w:pPr>
    </w:p>
    <w:p w14:paraId="25162C6D" w14:textId="77777777" w:rsidR="00CE1CAC" w:rsidRPr="00EA3D30" w:rsidRDefault="00000000" w:rsidP="00EA3D30">
      <w:pPr>
        <w:ind w:firstLine="709"/>
        <w:jc w:val="right"/>
        <w:rPr>
          <w:bCs/>
          <w:color w:val="000000" w:themeColor="text1"/>
          <w:sz w:val="28"/>
          <w:szCs w:val="28"/>
          <w:lang w:val="kk-KZ"/>
        </w:rPr>
      </w:pP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r>
                      <m:rPr>
                        <m:sty m:val="p"/>
                      </m:rPr>
                      <w:rPr>
                        <w:rFonts w:ascii="Cambria Math" w:hAnsi="Cambria Math"/>
                        <w:color w:val="000000"/>
                        <w:sz w:val="28"/>
                        <w:szCs w:val="28"/>
                        <w:lang w:val="en-US"/>
                      </w:rPr>
                      <m:t>Φ</m:t>
                    </m:r>
                  </m:e>
                  <m:sub>
                    <m:r>
                      <w:rPr>
                        <w:rFonts w:ascii="Cambria Math" w:hAnsi="Cambria Math"/>
                        <w:color w:val="000000"/>
                        <w:sz w:val="28"/>
                        <w:szCs w:val="28"/>
                        <w:lang w:val="kk-KZ"/>
                      </w:rPr>
                      <m:t>j</m:t>
                    </m:r>
                  </m:sub>
                  <m:sup>
                    <m:r>
                      <w:rPr>
                        <w:rFonts w:ascii="Cambria Math" w:hAnsi="Cambria Math"/>
                        <w:color w:val="000000"/>
                        <w:sz w:val="28"/>
                        <w:szCs w:val="28"/>
                        <w:lang w:val="kk-KZ"/>
                      </w:rPr>
                      <m:t>a</m:t>
                    </m:r>
                  </m:sup>
                </m:sSubSup>
              </m:e>
            </m:d>
            <m:r>
              <w:rPr>
                <w:rFonts w:ascii="Cambria Math" w:hAnsi="Cambria Math"/>
                <w:color w:val="000000"/>
                <w:sz w:val="28"/>
                <w:szCs w:val="28"/>
                <w:lang w:val="kk-KZ"/>
              </w:rPr>
              <m:t xml:space="preserve"> </m:t>
            </m:r>
          </m:e>
        </m:d>
        <m:r>
          <w:rPr>
            <w:rFonts w:ascii="Cambria Math" w:hAnsi="Cambria Math"/>
            <w:color w:val="000000"/>
            <w:sz w:val="28"/>
            <w:szCs w:val="28"/>
            <w:lang w:val="kk-KZ"/>
          </w:rPr>
          <m:t>=</m:t>
        </m:r>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d>
          <m:dPr>
            <m:begChr m:val=""/>
            <m:endChr m:val=""/>
            <m:ctrlPr>
              <w:rPr>
                <w:rFonts w:ascii="Cambria Math" w:hAnsi="Cambria Math"/>
                <w:i/>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kk-KZ"/>
                          </w:rPr>
                          <m:t>j</m:t>
                        </m:r>
                      </m:sub>
                      <m:sup>
                        <m:r>
                          <w:rPr>
                            <w:rStyle w:val="apple-converted-space"/>
                            <w:rFonts w:ascii="Cambria Math" w:hAnsi="Cambria Math"/>
                            <w:color w:val="000000"/>
                            <w:sz w:val="28"/>
                            <w:szCs w:val="28"/>
                            <w:lang w:val="kk-KZ"/>
                          </w:rPr>
                          <m:t>a</m:t>
                        </m:r>
                      </m:sup>
                    </m:sSubSup>
                  </m:e>
                </m:d>
              </m:e>
            </m:d>
            <m:r>
              <w:rPr>
                <w:rFonts w:ascii="Cambria Math" w:hAnsi="Cambria Math"/>
                <w:color w:val="000000"/>
                <w:sz w:val="28"/>
                <w:szCs w:val="28"/>
                <w:lang w:val="kk-KZ"/>
              </w:rPr>
              <m:t>= (1+</m:t>
            </m:r>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lang w:val="kk-KZ"/>
                  </w:rPr>
                  <m:t>a</m:t>
                </m:r>
              </m:sub>
            </m:sSub>
            <m:r>
              <w:rPr>
                <w:rFonts w:ascii="Cambria Math" w:hAnsi="Cambria Math"/>
                <w:color w:val="000000"/>
                <w:sz w:val="28"/>
                <w:szCs w:val="28"/>
                <w:lang w:val="kk-KZ"/>
              </w:rPr>
              <m:t>)</m:t>
            </m:r>
          </m:e>
        </m:d>
        <m:r>
          <w:rPr>
            <w:rFonts w:ascii="Cambria Math" w:hAnsi="Cambria Math"/>
            <w:color w:val="000000"/>
            <w:sz w:val="28"/>
            <w:szCs w:val="28"/>
            <w:lang w:val="kk-KZ"/>
          </w:rPr>
          <m:t xml:space="preserve"> </m:t>
        </m:r>
        <m:d>
          <m:dPr>
            <m:begChr m:val=""/>
            <m:endChr m:val=""/>
            <m:ctrlPr>
              <w:rPr>
                <w:rFonts w:ascii="Cambria Math" w:hAnsi="Cambria Math"/>
                <w:i/>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kk-KZ"/>
                          </w:rPr>
                          <m:t>j</m:t>
                        </m:r>
                      </m:sub>
                      <m:sup>
                        <m:r>
                          <w:rPr>
                            <w:rStyle w:val="apple-converted-space"/>
                            <w:rFonts w:ascii="Cambria Math" w:hAnsi="Cambria Math"/>
                            <w:color w:val="000000"/>
                            <w:sz w:val="28"/>
                            <w:szCs w:val="28"/>
                            <w:lang w:val="kk-KZ"/>
                          </w:rPr>
                          <m:t>a</m:t>
                        </m:r>
                      </m:sup>
                    </m:sSubSup>
                  </m:e>
                </m:d>
              </m:e>
            </m:d>
            <m:r>
              <w:rPr>
                <w:rFonts w:ascii="Cambria Math" w:hAnsi="Cambria Math"/>
                <w:color w:val="000000"/>
                <w:sz w:val="28"/>
                <w:szCs w:val="28"/>
                <w:lang w:val="kk-KZ"/>
              </w:rPr>
              <m:t xml:space="preserve">в пределах </m:t>
            </m:r>
            <m:sSub>
              <m:sSubPr>
                <m:ctrlPr>
                  <w:rPr>
                    <w:rStyle w:val="apple-converted-space"/>
                    <w:rFonts w:ascii="Cambria Math" w:hAnsi="Cambria Math"/>
                    <w:i/>
                    <w:iCs/>
                    <w:color w:val="000000"/>
                    <w:sz w:val="28"/>
                    <w:szCs w:val="28"/>
                    <w:lang w:val="kk-KZ"/>
                  </w:rPr>
                </m:ctrlPr>
              </m:sSubPr>
              <m:e>
                <m:r>
                  <m:rPr>
                    <m:sty m:val="p"/>
                  </m:rPr>
                  <w:rPr>
                    <w:rStyle w:val="apple-converted-space"/>
                    <w:rFonts w:ascii="Cambria Math" w:hAnsi="Cambria Math"/>
                    <w:color w:val="000000"/>
                    <w:sz w:val="28"/>
                    <w:szCs w:val="28"/>
                    <w:lang w:val="kk-KZ"/>
                  </w:rPr>
                  <m:t>Ω</m:t>
                </m:r>
              </m:e>
              <m:sub>
                <m:r>
                  <w:rPr>
                    <w:rStyle w:val="apple-converted-space"/>
                    <w:rFonts w:ascii="Cambria Math" w:hAnsi="Cambria Math"/>
                    <w:color w:val="000000"/>
                    <w:sz w:val="28"/>
                    <w:szCs w:val="28"/>
                    <w:lang w:val="kk-KZ"/>
                  </w:rPr>
                  <m:t>а</m:t>
                </m:r>
              </m:sub>
            </m:sSub>
            <m:r>
              <w:rPr>
                <w:rFonts w:ascii="Cambria Math" w:hAnsi="Cambria Math"/>
                <w:color w:val="000000"/>
                <w:sz w:val="28"/>
                <w:szCs w:val="28"/>
                <w:lang w:val="kk-KZ"/>
              </w:rPr>
              <m:t xml:space="preserve"> </m:t>
            </m:r>
          </m:e>
        </m:d>
      </m:oMath>
      <w:r w:rsidR="005C1DDD" w:rsidRPr="00EA3D30">
        <w:rPr>
          <w:color w:val="000000"/>
          <w:sz w:val="28"/>
          <w:szCs w:val="28"/>
          <w:lang w:val="kk-KZ"/>
        </w:rPr>
        <w:t xml:space="preserve">             </w:t>
      </w:r>
      <w:r w:rsidR="005C1DDD" w:rsidRPr="00EA3D30">
        <w:rPr>
          <w:bCs/>
          <w:color w:val="000000" w:themeColor="text1"/>
          <w:sz w:val="28"/>
          <w:szCs w:val="28"/>
          <w:lang w:val="kk-KZ"/>
        </w:rPr>
        <w:t>(2.37)</w:t>
      </w:r>
    </w:p>
    <w:p w14:paraId="5EB32631" w14:textId="77777777" w:rsidR="005C1DDD" w:rsidRPr="00EA3D30" w:rsidRDefault="005C1DDD" w:rsidP="00EA3D30">
      <w:pPr>
        <w:ind w:firstLine="709"/>
        <w:jc w:val="right"/>
        <w:rPr>
          <w:rFonts w:eastAsiaTheme="minorEastAsia"/>
          <w:color w:val="000000"/>
          <w:sz w:val="28"/>
          <w:szCs w:val="28"/>
          <w:lang w:val="kk-KZ"/>
        </w:rPr>
      </w:pPr>
    </w:p>
    <w:p w14:paraId="19CD026A" w14:textId="77777777" w:rsidR="005C1DDD" w:rsidRDefault="00CE1CAC" w:rsidP="00EA3D30">
      <w:pPr>
        <w:ind w:firstLine="709"/>
        <w:jc w:val="both"/>
        <w:rPr>
          <w:sz w:val="28"/>
          <w:szCs w:val="28"/>
        </w:rPr>
      </w:pPr>
      <w:proofErr w:type="spellStart"/>
      <w:r w:rsidRPr="00EA3D30">
        <w:rPr>
          <w:sz w:val="28"/>
          <w:szCs w:val="28"/>
          <w:lang w:val="kk-KZ"/>
        </w:rPr>
        <w:lastRenderedPageBreak/>
        <w:t>Следовательно</w:t>
      </w:r>
      <w:proofErr w:type="spellEnd"/>
      <w:r w:rsidRPr="00EA3D30">
        <w:rPr>
          <w:sz w:val="28"/>
          <w:szCs w:val="28"/>
          <w:lang w:val="kk-KZ"/>
        </w:rPr>
        <w:t xml:space="preserve">, </w:t>
      </w:r>
      <w:proofErr w:type="spellStart"/>
      <w:r w:rsidRPr="00EA3D30">
        <w:rPr>
          <w:sz w:val="28"/>
          <w:szCs w:val="28"/>
          <w:lang w:val="kk-KZ"/>
        </w:rPr>
        <w:t>поскольку</w:t>
      </w:r>
      <w:proofErr w:type="spellEnd"/>
      <w:r w:rsidRPr="00EA3D30">
        <w:rPr>
          <w:sz w:val="28"/>
          <w:szCs w:val="28"/>
          <w:lang w:val="kk-KZ"/>
        </w:rPr>
        <w:t xml:space="preserve"> в </w:t>
      </w:r>
      <w:proofErr w:type="spellStart"/>
      <w:r w:rsidRPr="00EA3D30">
        <w:rPr>
          <w:sz w:val="28"/>
          <w:szCs w:val="28"/>
          <w:lang w:val="kk-KZ"/>
        </w:rPr>
        <w:t>области</w:t>
      </w:r>
      <w:proofErr w:type="spellEnd"/>
      <w:r w:rsidRPr="00EA3D30">
        <w:rPr>
          <w:sz w:val="28"/>
          <w:szCs w:val="28"/>
          <w:lang w:val="kk-KZ"/>
        </w:rPr>
        <w:t xml:space="preserve"> </w:t>
      </w:r>
      <m:oMath>
        <m:sSub>
          <m:sSubPr>
            <m:ctrlPr>
              <w:rPr>
                <w:rStyle w:val="apple-converted-space"/>
                <w:rFonts w:ascii="Cambria Math" w:hAnsi="Cambria Math"/>
                <w:i/>
                <w:iCs/>
                <w:color w:val="000000"/>
                <w:sz w:val="28"/>
                <w:szCs w:val="28"/>
                <w:lang w:val="kk-KZ"/>
              </w:rPr>
            </m:ctrlPr>
          </m:sSubPr>
          <m:e>
            <m:r>
              <m:rPr>
                <m:sty m:val="p"/>
              </m:rPr>
              <w:rPr>
                <w:rStyle w:val="apple-converted-space"/>
                <w:rFonts w:ascii="Cambria Math" w:hAnsi="Cambria Math"/>
                <w:color w:val="000000"/>
                <w:sz w:val="28"/>
                <w:szCs w:val="28"/>
                <w:lang w:val="kk-KZ"/>
              </w:rPr>
              <m:t>Ω</m:t>
            </m:r>
          </m:e>
          <m:sub>
            <m:r>
              <w:rPr>
                <w:rStyle w:val="apple-converted-space"/>
                <w:rFonts w:ascii="Cambria Math" w:hAnsi="Cambria Math"/>
                <w:color w:val="000000"/>
                <w:sz w:val="28"/>
                <w:szCs w:val="28"/>
                <w:lang w:val="kk-KZ"/>
              </w:rPr>
              <m:t>а</m:t>
            </m:r>
          </m:sub>
        </m:sSub>
      </m:oMath>
      <w:r w:rsidRPr="00EA3D30">
        <w:rPr>
          <w:sz w:val="28"/>
          <w:szCs w:val="28"/>
          <w:lang w:val="kk-KZ"/>
        </w:rPr>
        <w:t xml:space="preserve"> действует только </w:t>
      </w: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oMath>
      <w:r w:rsidRPr="00EA3D30">
        <w:rPr>
          <w:sz w:val="28"/>
          <w:szCs w:val="28"/>
          <w:lang w:val="kk-KZ"/>
        </w:rPr>
        <w:t xml:space="preserve">, это определяет атомно-центрированные преобразования </w:t>
      </w: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oMath>
      <w:r w:rsidRPr="00EA3D30">
        <w:rPr>
          <w:sz w:val="28"/>
          <w:szCs w:val="28"/>
          <w:lang w:val="kk-KZ"/>
        </w:rPr>
        <w:t xml:space="preserve"> следующим образом</w:t>
      </w:r>
      <w:r w:rsidRPr="00EA3D30">
        <w:rPr>
          <w:sz w:val="28"/>
          <w:szCs w:val="28"/>
        </w:rPr>
        <w:t>:</w:t>
      </w:r>
    </w:p>
    <w:p w14:paraId="56BD8EF4" w14:textId="77777777" w:rsidR="004C1188" w:rsidRPr="00EA3D30" w:rsidRDefault="004C1188" w:rsidP="00EA3D30">
      <w:pPr>
        <w:ind w:firstLine="709"/>
        <w:jc w:val="both"/>
        <w:rPr>
          <w:sz w:val="28"/>
          <w:szCs w:val="28"/>
        </w:rPr>
      </w:pPr>
    </w:p>
    <w:p w14:paraId="68E26376" w14:textId="77777777" w:rsidR="00CE1CAC" w:rsidRPr="00EA3D30" w:rsidRDefault="00000000" w:rsidP="00EA3D30">
      <w:pPr>
        <w:ind w:firstLine="709"/>
        <w:jc w:val="right"/>
        <w:rPr>
          <w:bCs/>
          <w:color w:val="000000" w:themeColor="text1"/>
          <w:sz w:val="28"/>
          <w:szCs w:val="28"/>
        </w:rPr>
      </w:pP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d>
          <m:dPr>
            <m:begChr m:val=""/>
            <m:endChr m:val=""/>
            <m:ctrlPr>
              <w:rPr>
                <w:rFonts w:ascii="Cambria Math" w:hAnsi="Cambria Math"/>
                <w:i/>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en-US"/>
                          </w:rPr>
                          <m:t>j</m:t>
                        </m:r>
                      </m:sub>
                      <m:sup>
                        <m:r>
                          <w:rPr>
                            <w:rStyle w:val="apple-converted-space"/>
                            <w:rFonts w:ascii="Cambria Math" w:hAnsi="Cambria Math"/>
                            <w:color w:val="000000"/>
                            <w:sz w:val="28"/>
                            <w:szCs w:val="28"/>
                            <w:lang w:val="en-US"/>
                          </w:rPr>
                          <m:t>a</m:t>
                        </m:r>
                      </m:sup>
                    </m:sSubSup>
                  </m:e>
                </m:d>
              </m:e>
            </m:d>
            <m:r>
              <w:rPr>
                <w:rFonts w:ascii="Cambria Math" w:hAnsi="Cambria Math"/>
                <w:color w:val="000000"/>
                <w:sz w:val="28"/>
                <w:szCs w:val="28"/>
              </w:rPr>
              <m:t xml:space="preserve"> </m:t>
            </m:r>
          </m:e>
        </m:d>
        <m:r>
          <w:rPr>
            <w:rFonts w:ascii="Cambria Math" w:hAnsi="Cambria Math"/>
            <w:color w:val="000000"/>
            <w:sz w:val="28"/>
            <w:szCs w:val="28"/>
          </w:rPr>
          <m:t>=</m:t>
        </m:r>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r>
                      <m:rPr>
                        <m:sty m:val="p"/>
                      </m:rPr>
                      <w:rPr>
                        <w:rFonts w:ascii="Cambria Math" w:hAnsi="Cambria Math"/>
                        <w:color w:val="000000"/>
                        <w:sz w:val="28"/>
                        <w:szCs w:val="28"/>
                        <w:lang w:val="en-US"/>
                      </w:rPr>
                      <m:t>Φ</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r>
              <w:rPr>
                <w:rFonts w:ascii="Cambria Math" w:hAnsi="Cambria Math"/>
                <w:color w:val="000000"/>
                <w:sz w:val="28"/>
                <w:szCs w:val="28"/>
              </w:rPr>
              <m:t xml:space="preserve"> </m:t>
            </m:r>
          </m:e>
        </m:d>
        <m:r>
          <w:rPr>
            <w:rFonts w:ascii="Cambria Math" w:hAnsi="Cambria Math"/>
            <w:color w:val="000000"/>
            <w:sz w:val="28"/>
            <w:szCs w:val="28"/>
          </w:rPr>
          <m:t xml:space="preserve"> -</m:t>
        </m:r>
        <m:d>
          <m:dPr>
            <m:begChr m:val=""/>
            <m:endChr m:val=""/>
            <m:ctrlPr>
              <w:rPr>
                <w:rFonts w:ascii="Cambria Math" w:hAnsi="Cambria Math"/>
                <w:i/>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en-US"/>
                          </w:rPr>
                          <m:t>j</m:t>
                        </m:r>
                      </m:sub>
                      <m:sup>
                        <m:r>
                          <w:rPr>
                            <w:rStyle w:val="apple-converted-space"/>
                            <w:rFonts w:ascii="Cambria Math" w:hAnsi="Cambria Math"/>
                            <w:color w:val="000000"/>
                            <w:sz w:val="28"/>
                            <w:szCs w:val="28"/>
                            <w:lang w:val="en-US"/>
                          </w:rPr>
                          <m:t>a</m:t>
                        </m:r>
                      </m:sup>
                    </m:sSubSup>
                  </m:e>
                </m:d>
              </m:e>
            </m:d>
          </m:e>
        </m:d>
      </m:oMath>
      <w:r w:rsidR="005C1DDD" w:rsidRPr="00EA3D30">
        <w:rPr>
          <w:color w:val="000000"/>
          <w:sz w:val="28"/>
          <w:szCs w:val="28"/>
        </w:rPr>
        <w:t xml:space="preserve">                                    </w:t>
      </w:r>
      <w:r w:rsidR="005C1DDD" w:rsidRPr="00EA3D30">
        <w:rPr>
          <w:bCs/>
          <w:color w:val="000000" w:themeColor="text1"/>
          <w:sz w:val="28"/>
          <w:szCs w:val="28"/>
        </w:rPr>
        <w:t>(2.38)</w:t>
      </w:r>
    </w:p>
    <w:p w14:paraId="500EA698" w14:textId="77777777" w:rsidR="005C1DDD" w:rsidRPr="00EA3D30" w:rsidRDefault="005C1DDD" w:rsidP="00EA3D30">
      <w:pPr>
        <w:ind w:firstLine="709"/>
        <w:jc w:val="right"/>
        <w:rPr>
          <w:rFonts w:eastAsiaTheme="minorEastAsia"/>
          <w:color w:val="000000"/>
          <w:sz w:val="28"/>
          <w:szCs w:val="28"/>
        </w:rPr>
      </w:pPr>
    </w:p>
    <w:p w14:paraId="5D19F14E" w14:textId="77777777" w:rsidR="00CE1CAC" w:rsidRPr="00EA3D30" w:rsidRDefault="00CE1CAC" w:rsidP="004C1188">
      <w:pPr>
        <w:jc w:val="both"/>
        <w:rPr>
          <w:sz w:val="28"/>
          <w:szCs w:val="28"/>
        </w:rPr>
      </w:pPr>
      <w:r w:rsidRPr="00EA3D30">
        <w:rPr>
          <w:sz w:val="28"/>
          <w:szCs w:val="28"/>
        </w:rPr>
        <w:t xml:space="preserve">таким образом, преобразование добавляет разницу между частичными волнами ПФ и частичными волнами ПЭ. Поскольку по определению преобразование </w:t>
      </w: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oMath>
      <w:r w:rsidRPr="00EA3D30">
        <w:rPr>
          <w:sz w:val="28"/>
          <w:szCs w:val="28"/>
        </w:rPr>
        <w:t xml:space="preserve"> не имеет эффекта за пределами области увеличения, парциальные волны ПФ и ПЭ равны за пределами расстояния </w:t>
      </w:r>
      <m:oMath>
        <m:sSubSup>
          <m:sSubSupPr>
            <m:ctrlPr>
              <w:rPr>
                <w:rStyle w:val="katex-mathml"/>
                <w:rFonts w:ascii="Cambria Math" w:hAnsi="Cambria Math"/>
                <w:i/>
                <w:color w:val="000000"/>
                <w:sz w:val="28"/>
                <w:szCs w:val="28"/>
              </w:rPr>
            </m:ctrlPr>
          </m:sSubSupPr>
          <m:e>
            <m:r>
              <w:rPr>
                <w:rStyle w:val="katex-mathml"/>
                <w:rFonts w:ascii="Cambria Math" w:hAnsi="Cambria Math"/>
                <w:color w:val="000000"/>
                <w:sz w:val="28"/>
                <w:szCs w:val="28"/>
              </w:rPr>
              <m:t>r</m:t>
            </m:r>
          </m:e>
          <m:sub>
            <m:r>
              <w:rPr>
                <w:rStyle w:val="katex-mathml"/>
                <w:rFonts w:ascii="Cambria Math" w:hAnsi="Cambria Math"/>
                <w:color w:val="000000"/>
                <w:sz w:val="28"/>
                <w:szCs w:val="28"/>
              </w:rPr>
              <m:t>c</m:t>
            </m:r>
          </m:sub>
          <m:sup>
            <m:r>
              <w:rPr>
                <w:rStyle w:val="katex-mathml"/>
                <w:rFonts w:ascii="Cambria Math" w:hAnsi="Cambria Math"/>
                <w:color w:val="000000"/>
                <w:sz w:val="28"/>
                <w:szCs w:val="28"/>
              </w:rPr>
              <m:t>a</m:t>
            </m:r>
          </m:sup>
        </m:sSubSup>
      </m:oMath>
      <w:r w:rsidRPr="00EA3D30">
        <w:rPr>
          <w:sz w:val="28"/>
          <w:szCs w:val="28"/>
        </w:rPr>
        <w:t xml:space="preserve"> до ядра:</w:t>
      </w:r>
    </w:p>
    <w:p w14:paraId="474B203E" w14:textId="77777777" w:rsidR="005C1DDD" w:rsidRPr="00EA3D30" w:rsidRDefault="005C1DDD" w:rsidP="00EA3D30">
      <w:pPr>
        <w:ind w:firstLine="709"/>
        <w:jc w:val="both"/>
        <w:rPr>
          <w:sz w:val="28"/>
          <w:szCs w:val="28"/>
        </w:rPr>
      </w:pPr>
    </w:p>
    <w:p w14:paraId="2820BB5F" w14:textId="77777777" w:rsidR="00CE1CAC" w:rsidRPr="00EA3D30" w:rsidRDefault="00000000" w:rsidP="00EA3D30">
      <w:pPr>
        <w:ind w:firstLine="709"/>
        <w:jc w:val="right"/>
        <w:rPr>
          <w:bCs/>
          <w:color w:val="000000" w:themeColor="text1"/>
          <w:sz w:val="28"/>
          <w:szCs w:val="28"/>
        </w:rPr>
      </w:pP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r>
                      <m:rPr>
                        <m:sty m:val="p"/>
                      </m:rPr>
                      <w:rPr>
                        <w:rFonts w:ascii="Cambria Math" w:hAnsi="Cambria Math"/>
                        <w:color w:val="000000"/>
                        <w:sz w:val="28"/>
                        <w:szCs w:val="28"/>
                        <w:lang w:val="en-US"/>
                      </w:rPr>
                      <m:t>Φ</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r>
              <w:rPr>
                <w:rFonts w:ascii="Cambria Math" w:hAnsi="Cambria Math"/>
                <w:color w:val="000000"/>
                <w:sz w:val="28"/>
                <w:szCs w:val="28"/>
              </w:rPr>
              <m:t xml:space="preserve"> </m:t>
            </m:r>
          </m:e>
        </m:d>
        <m:r>
          <w:rPr>
            <w:rFonts w:ascii="Cambria Math" w:hAnsi="Cambria Math"/>
            <w:color w:val="000000"/>
            <w:sz w:val="28"/>
            <w:szCs w:val="28"/>
          </w:rPr>
          <m:t xml:space="preserve">= </m:t>
        </m:r>
        <m:d>
          <m:dPr>
            <m:begChr m:val="|"/>
            <m:endChr m:val=""/>
            <m:ctrlPr>
              <w:rPr>
                <w:rStyle w:val="apple-converted-space"/>
                <w:rFonts w:ascii="Cambria Math" w:hAnsi="Cambria Math"/>
                <w:i/>
                <w:iCs/>
                <w:color w:val="000000"/>
                <w:sz w:val="28"/>
                <w:szCs w:val="28"/>
                <w:lang w:val="en-US"/>
              </w:rPr>
            </m:ctrlPr>
          </m:dPr>
          <m:e>
            <m:d>
              <m:dPr>
                <m:begChr m:val=""/>
                <m:endChr m:val="⟩"/>
                <m:ctrlPr>
                  <w:rPr>
                    <w:rStyle w:val="apple-converted-space"/>
                    <w:rFonts w:ascii="Cambria Math" w:hAnsi="Cambria Math"/>
                    <w:i/>
                    <w:iCs/>
                    <w:color w:val="000000"/>
                    <w:sz w:val="28"/>
                    <w:szCs w:val="28"/>
                    <w:lang w:val="en-US"/>
                  </w:rPr>
                </m:ctrlPr>
              </m:dPr>
              <m:e>
                <m:sSubSup>
                  <m:sSubSupPr>
                    <m:ctrlPr>
                      <w:rPr>
                        <w:rStyle w:val="apple-converted-space"/>
                        <w:rFonts w:ascii="Cambria Math" w:hAnsi="Cambria Math"/>
                        <w:i/>
                        <w:iCs/>
                        <w:color w:val="000000"/>
                        <w:sz w:val="28"/>
                        <w:szCs w:val="28"/>
                        <w:lang w:val="en-US"/>
                      </w:rPr>
                    </m:ctrlPr>
                  </m:sSubSupPr>
                  <m:e>
                    <m:acc>
                      <m:accPr>
                        <m:chr m:val="̃"/>
                        <m:ctrlPr>
                          <w:rPr>
                            <w:rStyle w:val="apple-converted-space"/>
                            <w:rFonts w:ascii="Cambria Math" w:hAnsi="Cambria Math"/>
                            <w:iCs/>
                            <w:color w:val="000000"/>
                            <w:sz w:val="28"/>
                            <w:szCs w:val="28"/>
                            <w:lang w:val="en-US"/>
                          </w:rPr>
                        </m:ctrlPr>
                      </m:accPr>
                      <m:e>
                        <m:r>
                          <m:rPr>
                            <m:sty m:val="p"/>
                          </m:rPr>
                          <w:rPr>
                            <w:rStyle w:val="apple-converted-space"/>
                            <w:rFonts w:ascii="Cambria Math" w:hAnsi="Cambria Math"/>
                            <w:color w:val="000000"/>
                            <w:sz w:val="28"/>
                            <w:szCs w:val="28"/>
                            <w:lang w:val="en-US"/>
                          </w:rPr>
                          <m:t>Φ</m:t>
                        </m:r>
                      </m:e>
                    </m:acc>
                  </m:e>
                  <m:sub>
                    <m:r>
                      <w:rPr>
                        <w:rStyle w:val="apple-converted-space"/>
                        <w:rFonts w:ascii="Cambria Math" w:hAnsi="Cambria Math"/>
                        <w:color w:val="000000"/>
                        <w:sz w:val="28"/>
                        <w:szCs w:val="28"/>
                        <w:lang w:val="en-US"/>
                      </w:rPr>
                      <m:t>j</m:t>
                    </m:r>
                  </m:sub>
                  <m:sup>
                    <m:r>
                      <w:rPr>
                        <w:rStyle w:val="apple-converted-space"/>
                        <w:rFonts w:ascii="Cambria Math" w:hAnsi="Cambria Math"/>
                        <w:color w:val="000000"/>
                        <w:sz w:val="28"/>
                        <w:szCs w:val="28"/>
                        <w:lang w:val="en-US"/>
                      </w:rPr>
                      <m:t>a</m:t>
                    </m:r>
                  </m:sup>
                </m:sSubSup>
              </m:e>
            </m:d>
          </m:e>
        </m:d>
        <m:r>
          <w:rPr>
            <w:rFonts w:ascii="Cambria Math" w:hAnsi="Cambria Math"/>
            <w:color w:val="000000"/>
            <w:sz w:val="28"/>
            <w:szCs w:val="28"/>
          </w:rPr>
          <m:t xml:space="preserve"> для </m:t>
        </m:r>
        <m:d>
          <m:dPr>
            <m:begChr m:val="|"/>
            <m:endChr m:val="|"/>
            <m:ctrlPr>
              <w:rPr>
                <w:rStyle w:val="apple-converted-space"/>
                <w:rFonts w:ascii="Cambria Math" w:hAnsi="Cambria Math"/>
                <w:i/>
                <w:color w:val="000000"/>
                <w:sz w:val="28"/>
                <w:szCs w:val="28"/>
              </w:rPr>
            </m:ctrlPr>
          </m:dPr>
          <m:e>
            <m:r>
              <w:rPr>
                <w:rStyle w:val="apple-converted-space"/>
                <w:rFonts w:ascii="Cambria Math" w:hAnsi="Cambria Math"/>
                <w:color w:val="000000"/>
                <w:sz w:val="28"/>
                <w:szCs w:val="28"/>
              </w:rPr>
              <m:t>(r-</m:t>
            </m:r>
            <m:sSup>
              <m:sSupPr>
                <m:ctrlPr>
                  <w:rPr>
                    <w:rStyle w:val="apple-converted-space"/>
                    <w:rFonts w:ascii="Cambria Math" w:hAnsi="Cambria Math"/>
                    <w:i/>
                    <w:color w:val="000000"/>
                    <w:sz w:val="28"/>
                    <w:szCs w:val="28"/>
                  </w:rPr>
                </m:ctrlPr>
              </m:sSupPr>
              <m:e>
                <m:r>
                  <w:rPr>
                    <w:rStyle w:val="apple-converted-space"/>
                    <w:rFonts w:ascii="Cambria Math" w:hAnsi="Cambria Math"/>
                    <w:color w:val="000000"/>
                    <w:sz w:val="28"/>
                    <w:szCs w:val="28"/>
                  </w:rPr>
                  <m:t>R</m:t>
                </m:r>
              </m:e>
              <m:sup>
                <m:r>
                  <w:rPr>
                    <w:rStyle w:val="apple-converted-space"/>
                    <w:rFonts w:ascii="Cambria Math" w:hAnsi="Cambria Math"/>
                    <w:color w:val="000000"/>
                    <w:sz w:val="28"/>
                    <w:szCs w:val="28"/>
                  </w:rPr>
                  <m:t>a</m:t>
                </m:r>
              </m:sup>
            </m:sSup>
            <m:r>
              <w:rPr>
                <w:rStyle w:val="apple-converted-space"/>
                <w:rFonts w:ascii="Cambria Math" w:hAnsi="Cambria Math"/>
                <w:color w:val="000000"/>
                <w:sz w:val="28"/>
                <w:szCs w:val="28"/>
              </w:rPr>
              <m:t>)</m:t>
            </m:r>
          </m:e>
        </m:d>
        <m:r>
          <w:rPr>
            <w:rStyle w:val="apple-converted-space"/>
            <w:rFonts w:ascii="Cambria Math" w:hAnsi="Cambria Math"/>
            <w:color w:val="000000"/>
            <w:sz w:val="28"/>
            <w:szCs w:val="28"/>
          </w:rPr>
          <m:t>≤</m:t>
        </m:r>
        <m:sSubSup>
          <m:sSubSupPr>
            <m:ctrlPr>
              <w:rPr>
                <w:rStyle w:val="katex-mathml"/>
                <w:rFonts w:ascii="Cambria Math" w:hAnsi="Cambria Math"/>
                <w:i/>
                <w:color w:val="000000"/>
                <w:sz w:val="28"/>
                <w:szCs w:val="28"/>
              </w:rPr>
            </m:ctrlPr>
          </m:sSubSupPr>
          <m:e>
            <m:r>
              <w:rPr>
                <w:rStyle w:val="katex-mathml"/>
                <w:rFonts w:ascii="Cambria Math" w:hAnsi="Cambria Math"/>
                <w:color w:val="000000"/>
                <w:sz w:val="28"/>
                <w:szCs w:val="28"/>
              </w:rPr>
              <m:t>r</m:t>
            </m:r>
          </m:e>
          <m:sub>
            <m:r>
              <w:rPr>
                <w:rStyle w:val="katex-mathml"/>
                <w:rFonts w:ascii="Cambria Math" w:hAnsi="Cambria Math"/>
                <w:color w:val="000000"/>
                <w:sz w:val="28"/>
                <w:szCs w:val="28"/>
              </w:rPr>
              <m:t>c</m:t>
            </m:r>
          </m:sub>
          <m:sup>
            <m:r>
              <w:rPr>
                <w:rStyle w:val="katex-mathml"/>
                <w:rFonts w:ascii="Cambria Math" w:hAnsi="Cambria Math"/>
                <w:color w:val="000000"/>
                <w:sz w:val="28"/>
                <w:szCs w:val="28"/>
              </w:rPr>
              <m:t>a</m:t>
            </m:r>
          </m:sup>
        </m:sSubSup>
        <m:r>
          <w:rPr>
            <w:rFonts w:ascii="Cambria Math" w:hAnsi="Cambria Math"/>
            <w:color w:val="000000"/>
            <w:sz w:val="28"/>
            <w:szCs w:val="28"/>
          </w:rPr>
          <m:t xml:space="preserve"> </m:t>
        </m:r>
      </m:oMath>
      <w:r w:rsidR="005C1DDD" w:rsidRPr="00EA3D30">
        <w:rPr>
          <w:color w:val="000000"/>
          <w:sz w:val="28"/>
          <w:szCs w:val="28"/>
        </w:rPr>
        <w:t xml:space="preserve">                        </w:t>
      </w:r>
      <w:r w:rsidR="005C1DDD" w:rsidRPr="00EA3D30">
        <w:rPr>
          <w:bCs/>
          <w:color w:val="000000" w:themeColor="text1"/>
          <w:sz w:val="28"/>
          <w:szCs w:val="28"/>
        </w:rPr>
        <w:t>(2.39)</w:t>
      </w:r>
    </w:p>
    <w:p w14:paraId="0AC104FB" w14:textId="77777777" w:rsidR="005C1DDD" w:rsidRPr="00EA3D30" w:rsidRDefault="005C1DDD" w:rsidP="00EA3D30">
      <w:pPr>
        <w:ind w:firstLine="709"/>
        <w:jc w:val="right"/>
        <w:rPr>
          <w:rFonts w:eastAsiaTheme="minorEastAsia"/>
          <w:color w:val="000000"/>
          <w:sz w:val="28"/>
          <w:szCs w:val="28"/>
        </w:rPr>
      </w:pPr>
    </w:p>
    <w:p w14:paraId="29E8C004" w14:textId="77777777" w:rsidR="00CE1CAC" w:rsidRPr="00EA3D30" w:rsidRDefault="00CE1CAC" w:rsidP="00EA3D30">
      <w:pPr>
        <w:ind w:firstLine="709"/>
        <w:rPr>
          <w:rFonts w:eastAsiaTheme="minorEastAsia"/>
          <w:color w:val="000000"/>
          <w:sz w:val="28"/>
          <w:szCs w:val="28"/>
        </w:rPr>
      </w:pPr>
      <w:r w:rsidRPr="00EA3D30">
        <w:rPr>
          <w:rFonts w:eastAsiaTheme="minorEastAsia"/>
          <w:color w:val="000000"/>
          <w:sz w:val="28"/>
          <w:szCs w:val="28"/>
          <w:lang w:val="kk-KZ"/>
        </w:rPr>
        <w:t>З</w:t>
      </w:r>
      <w:proofErr w:type="spellStart"/>
      <w:r w:rsidRPr="00EA3D30">
        <w:rPr>
          <w:rFonts w:eastAsiaTheme="minorEastAsia"/>
          <w:color w:val="000000"/>
          <w:sz w:val="28"/>
          <w:szCs w:val="28"/>
        </w:rPr>
        <w:t>аписываем</w:t>
      </w:r>
      <w:proofErr w:type="spellEnd"/>
      <w:r w:rsidRPr="00EA3D30">
        <w:rPr>
          <w:rFonts w:eastAsiaTheme="minorEastAsia"/>
          <w:color w:val="000000"/>
          <w:sz w:val="28"/>
          <w:szCs w:val="28"/>
        </w:rPr>
        <w:t xml:space="preserve"> волновую функцию </w:t>
      </w:r>
      <w:r w:rsidRPr="00EA3D30">
        <w:rPr>
          <w:rFonts w:eastAsiaTheme="minorEastAsia"/>
          <w:color w:val="000000"/>
          <w:sz w:val="28"/>
          <w:szCs w:val="28"/>
          <w:lang w:val="kk-KZ"/>
        </w:rPr>
        <w:t>ПЭ</w:t>
      </w:r>
      <w:r w:rsidRPr="00EA3D30">
        <w:rPr>
          <w:rFonts w:eastAsiaTheme="minorEastAsia"/>
          <w:color w:val="000000"/>
          <w:sz w:val="28"/>
          <w:szCs w:val="28"/>
        </w:rPr>
        <w:t>, применяя преобразование:</w:t>
      </w:r>
    </w:p>
    <w:p w14:paraId="611B2115" w14:textId="77777777" w:rsidR="005C1DDD" w:rsidRPr="00EA3D30" w:rsidRDefault="005C1DDD" w:rsidP="00EA3D30">
      <w:pPr>
        <w:ind w:firstLine="709"/>
        <w:rPr>
          <w:rFonts w:eastAsiaTheme="minorEastAsia"/>
          <w:color w:val="000000"/>
          <w:sz w:val="28"/>
          <w:szCs w:val="28"/>
        </w:rPr>
      </w:pPr>
    </w:p>
    <w:p w14:paraId="68D11558" w14:textId="77777777" w:rsidR="00CE1CAC" w:rsidRPr="00EA3D30" w:rsidRDefault="00000000" w:rsidP="00EA3D30">
      <w:pPr>
        <w:pStyle w:val="a9"/>
        <w:spacing w:before="0" w:beforeAutospacing="0" w:after="0" w:afterAutospacing="0"/>
        <w:ind w:firstLine="709"/>
        <w:jc w:val="right"/>
        <w:rPr>
          <w:color w:val="000000"/>
          <w:sz w:val="28"/>
          <w:szCs w:val="28"/>
        </w:rPr>
      </w:pPr>
      <m:oMath>
        <m:d>
          <m:dPr>
            <m:begChr m:val="|"/>
            <m:endChr m:val=""/>
            <m:grow m:val="0"/>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m:rPr>
                    <m:sty m:val="p"/>
                  </m:rPr>
                  <w:rPr>
                    <w:rFonts w:ascii="Cambria Math" w:hAnsi="Cambria Math"/>
                    <w:color w:val="000000"/>
                    <w:sz w:val="28"/>
                    <w:szCs w:val="28"/>
                    <w:lang w:val="en-US"/>
                  </w:rPr>
                  <m:t>Ψ</m:t>
                </m:r>
              </m:e>
            </m:d>
            <m:r>
              <w:rPr>
                <w:rFonts w:ascii="Cambria Math" w:hAnsi="Cambria Math"/>
                <w:color w:val="000000"/>
                <w:sz w:val="28"/>
                <w:szCs w:val="28"/>
              </w:rPr>
              <m:t>=</m:t>
            </m:r>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r>
              <m:rPr>
                <m:sty m:val="p"/>
              </m:rPr>
              <w:rPr>
                <w:rStyle w:val="katex-mathml"/>
                <w:rFonts w:ascii="Cambria Math" w:hAnsi="Cambria Math"/>
                <w:color w:val="000000"/>
                <w:sz w:val="28"/>
                <w:szCs w:val="28"/>
                <w:lang w:val="kk-KZ"/>
              </w:rPr>
              <m:t xml:space="preserve"> </m:t>
            </m:r>
            <m:d>
              <m:dPr>
                <m:begChr m:val="|"/>
                <m:endChr m:val=""/>
                <m:grow m:val="0"/>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r>
                  <w:rPr>
                    <w:rFonts w:ascii="Cambria Math" w:hAnsi="Cambria Math"/>
                    <w:color w:val="000000"/>
                    <w:sz w:val="28"/>
                    <w:szCs w:val="28"/>
                  </w:rPr>
                  <m:t xml:space="preserve"> = </m:t>
                </m:r>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en-US"/>
                      </w:rPr>
                      <m:t>j</m:t>
                    </m:r>
                  </m:sub>
                  <m:sup/>
                  <m:e>
                    <m:d>
                      <m:dPr>
                        <m:begChr m:val=""/>
                        <m:endChr m:val="⟩"/>
                        <m:ctrlPr>
                          <w:rPr>
                            <w:rFonts w:ascii="Cambria Math" w:hAnsi="Cambria Math"/>
                            <w:i/>
                            <w:color w:val="000000"/>
                            <w:sz w:val="28"/>
                            <w:szCs w:val="28"/>
                            <w:lang w:val="en-US"/>
                          </w:rPr>
                        </m:ctrlPr>
                      </m:dPr>
                      <m:e>
                        <m:sSubSup>
                          <m:sSubSupPr>
                            <m:ctrlPr>
                              <w:rPr>
                                <w:rFonts w:ascii="Cambria Math" w:hAnsi="Cambria Math"/>
                                <w:color w:val="000000"/>
                                <w:sz w:val="28"/>
                                <w:szCs w:val="28"/>
                                <w:lang w:val="en-US"/>
                              </w:rPr>
                            </m:ctrlPr>
                          </m:sSubSupPr>
                          <m:e>
                            <m:acc>
                              <m:accPr>
                                <m:chr m:val="̃"/>
                                <m:ctrlPr>
                                  <w:rPr>
                                    <w:rFonts w:ascii="Cambria Math" w:hAnsi="Cambria Math"/>
                                    <w:color w:val="000000"/>
                                    <w:sz w:val="28"/>
                                    <w:szCs w:val="28"/>
                                    <w:lang w:val="en-US"/>
                                  </w:rPr>
                                </m:ctrlPr>
                              </m:accPr>
                              <m:e>
                                <m:r>
                                  <m:rPr>
                                    <m:sty m:val="p"/>
                                  </m:rPr>
                                  <w:rPr>
                                    <w:rFonts w:ascii="Cambria Math" w:hAnsi="Cambria Math"/>
                                    <w:color w:val="000000"/>
                                    <w:sz w:val="28"/>
                                    <w:szCs w:val="28"/>
                                    <w:lang w:val="en-US"/>
                                  </w:rPr>
                                  <m:t>Φ</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e>
                </m:nary>
              </m:e>
            </m:d>
          </m:e>
        </m:d>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c</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r>
          <w:rPr>
            <w:rFonts w:ascii="Cambria Math" w:hAnsi="Cambria Math"/>
            <w:color w:val="000000"/>
            <w:sz w:val="28"/>
            <w:szCs w:val="28"/>
            <w:lang w:val="kk-KZ"/>
          </w:rPr>
          <m:t xml:space="preserve"> в пределах </m:t>
        </m:r>
        <m:sSub>
          <m:sSubPr>
            <m:ctrlPr>
              <w:rPr>
                <w:rStyle w:val="apple-converted-space"/>
                <w:rFonts w:ascii="Cambria Math" w:hAnsi="Cambria Math"/>
                <w:i/>
                <w:iCs/>
                <w:color w:val="000000"/>
                <w:sz w:val="28"/>
                <w:szCs w:val="28"/>
                <w:lang w:val="kk-KZ"/>
              </w:rPr>
            </m:ctrlPr>
          </m:sSubPr>
          <m:e>
            <m:r>
              <m:rPr>
                <m:sty m:val="p"/>
              </m:rPr>
              <w:rPr>
                <w:rStyle w:val="apple-converted-space"/>
                <w:rFonts w:ascii="Cambria Math" w:hAnsi="Cambria Math"/>
                <w:color w:val="000000"/>
                <w:sz w:val="28"/>
                <w:szCs w:val="28"/>
                <w:lang w:val="kk-KZ"/>
              </w:rPr>
              <m:t>Ω</m:t>
            </m:r>
          </m:e>
          <m:sub>
            <m:r>
              <w:rPr>
                <w:rStyle w:val="apple-converted-space"/>
                <w:rFonts w:ascii="Cambria Math" w:hAnsi="Cambria Math"/>
                <w:color w:val="000000"/>
                <w:sz w:val="28"/>
                <w:szCs w:val="28"/>
                <w:lang w:val="kk-KZ"/>
              </w:rPr>
              <m:t>а</m:t>
            </m:r>
          </m:sub>
        </m:sSub>
        <m:r>
          <w:rPr>
            <w:rFonts w:ascii="Cambria Math" w:hAnsi="Cambria Math"/>
            <w:color w:val="000000"/>
            <w:sz w:val="28"/>
            <w:szCs w:val="28"/>
          </w:rPr>
          <m:t xml:space="preserve"> </m:t>
        </m:r>
      </m:oMath>
      <w:r w:rsidR="005C1DDD" w:rsidRPr="00EA3D30">
        <w:rPr>
          <w:color w:val="000000"/>
          <w:sz w:val="28"/>
          <w:szCs w:val="28"/>
        </w:rPr>
        <w:t xml:space="preserve">                      </w:t>
      </w:r>
      <w:r w:rsidR="005C1DDD" w:rsidRPr="00EA3D30">
        <w:rPr>
          <w:bCs/>
          <w:color w:val="000000" w:themeColor="text1"/>
          <w:sz w:val="28"/>
          <w:szCs w:val="28"/>
        </w:rPr>
        <w:t>(2.40)</w:t>
      </w:r>
    </w:p>
    <w:p w14:paraId="382CAE55" w14:textId="77777777" w:rsidR="00CE1CAC" w:rsidRPr="00EA3D30" w:rsidRDefault="00CE1CAC" w:rsidP="00EA3D30">
      <w:pPr>
        <w:ind w:firstLine="709"/>
        <w:rPr>
          <w:sz w:val="28"/>
          <w:szCs w:val="28"/>
          <w:lang w:val="kk-KZ"/>
        </w:rPr>
      </w:pPr>
    </w:p>
    <w:p w14:paraId="2528B2CB" w14:textId="77777777" w:rsidR="00CE1CAC" w:rsidRPr="00EA3D30" w:rsidRDefault="00CE1CAC" w:rsidP="004C1188">
      <w:pPr>
        <w:jc w:val="both"/>
        <w:rPr>
          <w:sz w:val="28"/>
          <w:szCs w:val="28"/>
          <w:lang w:val="kk-KZ"/>
        </w:rPr>
      </w:pPr>
      <w:r w:rsidRPr="00EA3D30">
        <w:rPr>
          <w:sz w:val="28"/>
          <w:szCs w:val="28"/>
          <w:lang w:val="kk-KZ"/>
        </w:rPr>
        <w:t xml:space="preserve">и </w:t>
      </w:r>
      <w:proofErr w:type="spellStart"/>
      <w:r w:rsidRPr="00EA3D30">
        <w:rPr>
          <w:sz w:val="28"/>
          <w:szCs w:val="28"/>
          <w:lang w:val="kk-KZ"/>
        </w:rPr>
        <w:t>нужно</w:t>
      </w:r>
      <w:proofErr w:type="spellEnd"/>
      <w:r w:rsidRPr="00EA3D30">
        <w:rPr>
          <w:sz w:val="28"/>
          <w:szCs w:val="28"/>
          <w:lang w:val="kk-KZ"/>
        </w:rPr>
        <w:t xml:space="preserve"> </w:t>
      </w:r>
      <w:proofErr w:type="spellStart"/>
      <w:r w:rsidRPr="00EA3D30">
        <w:rPr>
          <w:sz w:val="28"/>
          <w:szCs w:val="28"/>
          <w:lang w:val="kk-KZ"/>
        </w:rPr>
        <w:t>убедиться</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разложение</w:t>
      </w:r>
      <w:proofErr w:type="spellEnd"/>
      <w:r w:rsidRPr="00EA3D30">
        <w:rPr>
          <w:sz w:val="28"/>
          <w:szCs w:val="28"/>
          <w:lang w:val="kk-KZ"/>
        </w:rPr>
        <w:t xml:space="preserve"> </w:t>
      </w:r>
      <w:proofErr w:type="spellStart"/>
      <w:r w:rsidRPr="00EA3D30">
        <w:rPr>
          <w:sz w:val="28"/>
          <w:szCs w:val="28"/>
          <w:lang w:val="kk-KZ"/>
        </w:rPr>
        <w:t>имеет</w:t>
      </w:r>
      <w:proofErr w:type="spellEnd"/>
      <w:r w:rsidRPr="00EA3D30">
        <w:rPr>
          <w:sz w:val="28"/>
          <w:szCs w:val="28"/>
          <w:lang w:val="kk-KZ"/>
        </w:rPr>
        <w:t xml:space="preserve"> те же </w:t>
      </w:r>
      <w:proofErr w:type="spellStart"/>
      <w:r w:rsidRPr="00EA3D30">
        <w:rPr>
          <w:sz w:val="28"/>
          <w:szCs w:val="28"/>
          <w:lang w:val="kk-KZ"/>
        </w:rPr>
        <w:t>коэффициенты</w:t>
      </w:r>
      <w:proofErr w:type="spellEnd"/>
      <w:r w:rsidRPr="00EA3D30">
        <w:rPr>
          <w:sz w:val="28"/>
          <w:szCs w:val="28"/>
          <w:lang w:val="kk-KZ"/>
        </w:rPr>
        <w:t xml:space="preserve"> </w:t>
      </w:r>
      <w:proofErr w:type="spellStart"/>
      <w:r w:rsidRPr="00EA3D30">
        <w:rPr>
          <w:sz w:val="28"/>
          <w:szCs w:val="28"/>
          <w:lang w:val="kk-KZ"/>
        </w:rPr>
        <w:t>разложения</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и </w:t>
      </w:r>
      <w:proofErr w:type="spellStart"/>
      <w:r w:rsidRPr="00EA3D30">
        <w:rPr>
          <w:sz w:val="28"/>
          <w:szCs w:val="28"/>
          <w:lang w:val="kk-KZ"/>
        </w:rPr>
        <w:t>волновая</w:t>
      </w:r>
      <w:proofErr w:type="spellEnd"/>
      <w:r w:rsidRPr="00EA3D30">
        <w:rPr>
          <w:sz w:val="28"/>
          <w:szCs w:val="28"/>
          <w:lang w:val="kk-KZ"/>
        </w:rPr>
        <w:t xml:space="preserve"> функция ПФ. </w:t>
      </w:r>
      <w:proofErr w:type="spellStart"/>
      <w:r w:rsidRPr="00EA3D30">
        <w:rPr>
          <w:sz w:val="28"/>
          <w:szCs w:val="28"/>
          <w:lang w:val="kk-KZ"/>
        </w:rPr>
        <w:t>Поскольку</w:t>
      </w:r>
      <w:proofErr w:type="spellEnd"/>
      <w:r w:rsidRPr="00EA3D30">
        <w:rPr>
          <w:sz w:val="28"/>
          <w:szCs w:val="28"/>
          <w:lang w:val="kk-KZ"/>
        </w:rPr>
        <w:t xml:space="preserve"> </w:t>
      </w:r>
      <w:proofErr w:type="spellStart"/>
      <w:r w:rsidRPr="00EA3D30">
        <w:rPr>
          <w:sz w:val="28"/>
          <w:szCs w:val="28"/>
          <w:lang w:val="kk-KZ"/>
        </w:rPr>
        <w:t>преобразование</w:t>
      </w:r>
      <w:proofErr w:type="spellEnd"/>
      <w:r w:rsidRPr="00EA3D30">
        <w:rPr>
          <w:sz w:val="28"/>
          <w:szCs w:val="28"/>
          <w:lang w:val="kk-KZ"/>
        </w:rPr>
        <w:t xml:space="preserve"> </w:t>
      </w:r>
      <m:oMath>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en-US"/>
              </w:rPr>
              <m:t>T</m:t>
            </m:r>
          </m:e>
        </m:acc>
      </m:oMath>
      <w:r w:rsidRPr="00EA3D30">
        <w:rPr>
          <w:sz w:val="28"/>
          <w:szCs w:val="28"/>
          <w:lang w:val="kk-KZ"/>
        </w:rPr>
        <w:t xml:space="preserve"> является линейным, коэффициенты должны быть линейными функционалами волновой функции ПФ </w:t>
      </w: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e>
        </m:d>
      </m:oMath>
      <w:r w:rsidRPr="00EA3D30">
        <w:rPr>
          <w:sz w:val="28"/>
          <w:szCs w:val="28"/>
          <w:lang w:val="kk-KZ"/>
        </w:rPr>
        <w:t>. Следовательно, коэффициенты получаются путем скалярного произведения:</w:t>
      </w:r>
    </w:p>
    <w:p w14:paraId="255FED44" w14:textId="77777777" w:rsidR="00F221EC" w:rsidRPr="00EA3D30" w:rsidRDefault="00F221EC" w:rsidP="00EA3D30">
      <w:pPr>
        <w:ind w:firstLine="709"/>
        <w:jc w:val="both"/>
        <w:rPr>
          <w:sz w:val="28"/>
          <w:szCs w:val="28"/>
          <w:lang w:val="kk-KZ"/>
        </w:rPr>
      </w:pPr>
    </w:p>
    <w:p w14:paraId="6C1E032C" w14:textId="77777777" w:rsidR="00CE1CAC" w:rsidRPr="00EA3D30" w:rsidRDefault="00000000" w:rsidP="00EA3D30">
      <w:pPr>
        <w:ind w:firstLine="709"/>
        <w:jc w:val="right"/>
        <w:rPr>
          <w:bCs/>
          <w:color w:val="000000" w:themeColor="text1"/>
          <w:sz w:val="28"/>
          <w:szCs w:val="28"/>
        </w:rPr>
      </w:pP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c</m:t>
            </m:r>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r>
          <w:rPr>
            <w:rFonts w:ascii="Cambria Math" w:hAnsi="Cambria Math"/>
            <w:color w:val="000000"/>
            <w:sz w:val="28"/>
            <w:szCs w:val="28"/>
          </w:rPr>
          <m:t xml:space="preserve"> = </m:t>
        </m:r>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acc>
                  <m:accPr>
                    <m:chr m:val="̃"/>
                    <m:ctrlPr>
                      <w:rPr>
                        <w:rFonts w:ascii="Cambria Math" w:hAnsi="Cambria Math"/>
                        <w:i/>
                        <w:color w:val="000000"/>
                        <w:sz w:val="28"/>
                        <w:szCs w:val="28"/>
                        <w:lang w:val="en-US"/>
                      </w:rPr>
                    </m:ctrlPr>
                  </m:accPr>
                  <m:e>
                    <m:r>
                      <w:rPr>
                        <w:rFonts w:ascii="Cambria Math" w:hAnsi="Cambria Math"/>
                        <w:color w:val="000000"/>
                        <w:sz w:val="28"/>
                        <w:szCs w:val="28"/>
                        <w:lang w:val="en-US"/>
                      </w:rPr>
                      <m:t>p</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e>
            <m:acc>
              <m:accPr>
                <m:ctrlPr>
                  <w:rPr>
                    <w:rFonts w:ascii="Cambria Math" w:hAnsi="Cambria Math"/>
                    <w:i/>
                    <w:color w:val="000000"/>
                    <w:sz w:val="28"/>
                    <w:szCs w:val="28"/>
                    <w:lang w:val="en-US"/>
                  </w:rPr>
                </m:ctrlPr>
              </m:accPr>
              <m:e>
                <m:r>
                  <m:rPr>
                    <m:sty m:val="p"/>
                  </m:rPr>
                  <w:rPr>
                    <w:rFonts w:ascii="Cambria Math" w:hAnsi="Cambria Math"/>
                    <w:color w:val="000000"/>
                    <w:sz w:val="28"/>
                    <w:szCs w:val="28"/>
                    <w:lang w:val="en-US"/>
                  </w:rPr>
                  <m:t>Ψ</m:t>
                </m:r>
              </m:e>
            </m:acc>
          </m:e>
        </m:d>
        <m:r>
          <w:rPr>
            <w:rFonts w:ascii="Cambria Math" w:hAnsi="Cambria Math"/>
            <w:color w:val="000000"/>
            <w:sz w:val="28"/>
            <w:szCs w:val="28"/>
          </w:rPr>
          <m:t xml:space="preserve"> </m:t>
        </m:r>
      </m:oMath>
      <w:r w:rsidR="00F221EC" w:rsidRPr="00EA3D30">
        <w:rPr>
          <w:color w:val="000000"/>
          <w:sz w:val="28"/>
          <w:szCs w:val="28"/>
        </w:rPr>
        <w:t xml:space="preserve">                                            </w:t>
      </w:r>
      <w:r w:rsidR="00F221EC" w:rsidRPr="00EA3D30">
        <w:rPr>
          <w:bCs/>
          <w:color w:val="000000" w:themeColor="text1"/>
          <w:sz w:val="28"/>
          <w:szCs w:val="28"/>
        </w:rPr>
        <w:t>(2.41)</w:t>
      </w:r>
    </w:p>
    <w:p w14:paraId="566C9509" w14:textId="77777777" w:rsidR="00F221EC" w:rsidRPr="00EA3D30" w:rsidRDefault="00F221EC" w:rsidP="00EA3D30">
      <w:pPr>
        <w:ind w:firstLine="709"/>
        <w:jc w:val="right"/>
        <w:rPr>
          <w:rFonts w:eastAsiaTheme="minorEastAsia"/>
          <w:i/>
          <w:color w:val="000000"/>
          <w:sz w:val="28"/>
          <w:szCs w:val="28"/>
        </w:rPr>
      </w:pPr>
    </w:p>
    <w:p w14:paraId="1E9E633F" w14:textId="14C0A5A0" w:rsidR="00CE1CAC" w:rsidRPr="00EA3D30" w:rsidRDefault="00CE1CAC" w:rsidP="00EA3D30">
      <w:pPr>
        <w:ind w:firstLine="709"/>
        <w:jc w:val="both"/>
        <w:rPr>
          <w:color w:val="000000"/>
          <w:sz w:val="28"/>
          <w:szCs w:val="28"/>
          <w:lang w:val="kk-KZ"/>
        </w:rPr>
      </w:pPr>
      <w:r w:rsidRPr="00EA3D30">
        <w:rPr>
          <w:color w:val="000000"/>
          <w:sz w:val="28"/>
          <w:szCs w:val="28"/>
        </w:rPr>
        <w:t>С помощью проекторных функций</w:t>
      </w:r>
      <w:r w:rsidR="00B566C1">
        <w:rPr>
          <w:color w:val="000000"/>
          <w:sz w:val="28"/>
          <w:szCs w:val="28"/>
        </w:rPr>
        <w:t xml:space="preserve"> </w:t>
      </w:r>
      <m:oMath>
        <m:d>
          <m:dPr>
            <m:begChr m:val="|"/>
            <m:endChr m:val=""/>
            <m:ctrlPr>
              <w:rPr>
                <w:rStyle w:val="apple-converted-space"/>
                <w:rFonts w:ascii="Cambria Math" w:hAnsi="Cambria Math"/>
                <w:i/>
                <w:color w:val="000000"/>
                <w:sz w:val="28"/>
                <w:szCs w:val="28"/>
              </w:rPr>
            </m:ctrlPr>
          </m:dPr>
          <m:e>
            <m:d>
              <m:dPr>
                <m:begChr m:val=""/>
                <m:endChr m:val="⟩"/>
                <m:ctrlPr>
                  <w:rPr>
                    <w:rStyle w:val="apple-converted-space"/>
                    <w:rFonts w:ascii="Cambria Math" w:hAnsi="Cambria Math"/>
                    <w:i/>
                    <w:color w:val="000000"/>
                    <w:sz w:val="28"/>
                    <w:szCs w:val="28"/>
                  </w:rPr>
                </m:ctrlPr>
              </m:dPr>
              <m:e>
                <m:sSubSup>
                  <m:sSubSupPr>
                    <m:ctrlPr>
                      <w:rPr>
                        <w:rStyle w:val="apple-converted-space"/>
                        <w:rFonts w:ascii="Cambria Math" w:hAnsi="Cambria Math"/>
                        <w:i/>
                        <w:color w:val="000000"/>
                        <w:sz w:val="28"/>
                        <w:szCs w:val="28"/>
                      </w:rPr>
                    </m:ctrlPr>
                  </m:sSubSupPr>
                  <m:e>
                    <m:r>
                      <w:rPr>
                        <w:rStyle w:val="apple-converted-space"/>
                        <w:rFonts w:ascii="Cambria Math" w:hAnsi="Cambria Math"/>
                        <w:color w:val="000000"/>
                        <w:sz w:val="28"/>
                        <w:szCs w:val="28"/>
                      </w:rPr>
                      <m:t>p</m:t>
                    </m:r>
                  </m:e>
                  <m:sub>
                    <m:r>
                      <w:rPr>
                        <w:rStyle w:val="apple-converted-space"/>
                        <w:rFonts w:ascii="Cambria Math" w:hAnsi="Cambria Math"/>
                        <w:color w:val="000000"/>
                        <w:sz w:val="28"/>
                        <w:szCs w:val="28"/>
                      </w:rPr>
                      <m:t>j</m:t>
                    </m:r>
                  </m:sub>
                  <m:sup>
                    <m:r>
                      <w:rPr>
                        <w:rStyle w:val="apple-converted-space"/>
                        <w:rFonts w:ascii="Cambria Math" w:hAnsi="Cambria Math"/>
                        <w:color w:val="000000"/>
                        <w:sz w:val="28"/>
                        <w:szCs w:val="28"/>
                      </w:rPr>
                      <m:t>a</m:t>
                    </m:r>
                  </m:sup>
                </m:sSubSup>
              </m:e>
            </m:d>
          </m:e>
        </m:d>
      </m:oMath>
      <w:r w:rsidRPr="00EA3D30">
        <w:rPr>
          <w:color w:val="000000"/>
          <w:sz w:val="28"/>
          <w:szCs w:val="28"/>
          <w:lang w:val="kk-KZ"/>
        </w:rPr>
        <w:t xml:space="preserve"> п</w:t>
      </w:r>
      <w:r w:rsidRPr="00EA3D30">
        <w:rPr>
          <w:color w:val="000000"/>
          <w:sz w:val="28"/>
          <w:szCs w:val="28"/>
        </w:rPr>
        <w:t>ри отсутствии перекрытия областей увеличения, подставив уравнение (2.</w:t>
      </w:r>
      <w:r w:rsidR="00F221EC" w:rsidRPr="00EA3D30">
        <w:rPr>
          <w:color w:val="000000"/>
          <w:sz w:val="28"/>
          <w:szCs w:val="28"/>
        </w:rPr>
        <w:t>40</w:t>
      </w:r>
      <w:r w:rsidRPr="00EA3D30">
        <w:rPr>
          <w:color w:val="000000"/>
          <w:sz w:val="28"/>
          <w:szCs w:val="28"/>
        </w:rPr>
        <w:t>) в уравнение (2.</w:t>
      </w:r>
      <w:r w:rsidR="00F221EC" w:rsidRPr="00EA3D30">
        <w:rPr>
          <w:color w:val="000000"/>
          <w:sz w:val="28"/>
          <w:szCs w:val="28"/>
        </w:rPr>
        <w:t>36</w:t>
      </w:r>
      <w:r w:rsidRPr="00EA3D30">
        <w:rPr>
          <w:color w:val="000000"/>
          <w:sz w:val="28"/>
          <w:szCs w:val="28"/>
        </w:rPr>
        <w:t>), мы можем вывести соотношение</w:t>
      </w:r>
      <w:r w:rsidRPr="00EA3D30">
        <w:rPr>
          <w:color w:val="000000"/>
          <w:sz w:val="28"/>
          <w:szCs w:val="28"/>
          <w:lang w:val="kk-KZ"/>
        </w:rPr>
        <w:t>:</w:t>
      </w:r>
    </w:p>
    <w:p w14:paraId="3D522DB8" w14:textId="77777777" w:rsidR="00F221EC" w:rsidRPr="00EA3D30" w:rsidRDefault="00F221EC" w:rsidP="00EA3D30">
      <w:pPr>
        <w:ind w:firstLine="709"/>
        <w:jc w:val="both"/>
        <w:rPr>
          <w:color w:val="000000"/>
          <w:sz w:val="28"/>
          <w:szCs w:val="28"/>
          <w:lang w:val="kk-KZ"/>
        </w:rPr>
      </w:pPr>
    </w:p>
    <w:p w14:paraId="14B0D0C6" w14:textId="77777777" w:rsidR="00CE1CAC" w:rsidRPr="00EA3D30" w:rsidRDefault="00000000" w:rsidP="00EA3D30">
      <w:pPr>
        <w:ind w:firstLine="709"/>
        <w:jc w:val="right"/>
        <w:rPr>
          <w:bCs/>
          <w:color w:val="000000" w:themeColor="text1"/>
          <w:sz w:val="28"/>
          <w:szCs w:val="28"/>
        </w:rPr>
      </w:pPr>
      <m:oMath>
        <m:nary>
          <m:naryPr>
            <m:chr m:val="∑"/>
            <m:limLoc m:val="undOvr"/>
            <m:supHide m:val="1"/>
            <m:ctrlPr>
              <w:rPr>
                <w:rFonts w:ascii="Cambria Math" w:hAnsi="Cambria Math"/>
                <w:i/>
                <w:color w:val="000000"/>
                <w:sz w:val="28"/>
                <w:szCs w:val="28"/>
              </w:rPr>
            </m:ctrlPr>
          </m:naryPr>
          <m:sub>
            <m:r>
              <w:rPr>
                <w:rFonts w:ascii="Cambria Math" w:hAnsi="Cambria Math"/>
                <w:color w:val="000000"/>
                <w:sz w:val="28"/>
                <w:szCs w:val="28"/>
              </w:rPr>
              <m:t>j</m:t>
            </m:r>
          </m:sub>
          <m:sup/>
          <m:e>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color w:val="000000"/>
                            <w:sz w:val="28"/>
                            <w:szCs w:val="28"/>
                            <w:lang w:val="en-US"/>
                          </w:rPr>
                        </m:ctrlPr>
                      </m:sSubSupPr>
                      <m:e>
                        <m:acc>
                          <m:accPr>
                            <m:chr m:val="̃"/>
                            <m:ctrlPr>
                              <w:rPr>
                                <w:rFonts w:ascii="Cambria Math" w:hAnsi="Cambria Math"/>
                                <w:color w:val="000000"/>
                                <w:sz w:val="28"/>
                                <w:szCs w:val="28"/>
                                <w:lang w:val="en-US"/>
                              </w:rPr>
                            </m:ctrlPr>
                          </m:accPr>
                          <m:e>
                            <m:r>
                              <m:rPr>
                                <m:sty m:val="p"/>
                              </m:rPr>
                              <w:rPr>
                                <w:rFonts w:ascii="Cambria Math" w:hAnsi="Cambria Math"/>
                                <w:color w:val="000000"/>
                                <w:sz w:val="28"/>
                                <w:szCs w:val="28"/>
                                <w:lang w:val="en-US"/>
                              </w:rPr>
                              <m:t>Φ</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acc>
                              <m:accPr>
                                <m:chr m:val="̃"/>
                                <m:ctrlPr>
                                  <w:rPr>
                                    <w:rFonts w:ascii="Cambria Math" w:hAnsi="Cambria Math"/>
                                    <w:i/>
                                    <w:color w:val="000000"/>
                                    <w:sz w:val="28"/>
                                    <w:szCs w:val="28"/>
                                    <w:lang w:val="en-US"/>
                                  </w:rPr>
                                </m:ctrlPr>
                              </m:accPr>
                              <m:e>
                                <m:r>
                                  <w:rPr>
                                    <w:rFonts w:ascii="Cambria Math" w:hAnsi="Cambria Math"/>
                                    <w:color w:val="000000"/>
                                    <w:sz w:val="28"/>
                                    <w:szCs w:val="28"/>
                                    <w:lang w:val="en-US"/>
                                  </w:rPr>
                                  <m:t>p</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e>
                </m:d>
                <m:r>
                  <w:rPr>
                    <w:rFonts w:ascii="Cambria Math" w:hAnsi="Cambria Math"/>
                    <w:color w:val="000000"/>
                    <w:sz w:val="28"/>
                    <w:szCs w:val="28"/>
                  </w:rPr>
                  <m:t xml:space="preserve">  </m:t>
                </m:r>
              </m:e>
            </m:d>
          </m:e>
        </m:nary>
      </m:oMath>
      <w:r w:rsidR="00F221EC" w:rsidRPr="00EA3D30">
        <w:rPr>
          <w:color w:val="000000"/>
          <w:sz w:val="28"/>
          <w:szCs w:val="28"/>
        </w:rPr>
        <w:t xml:space="preserve">                                             </w:t>
      </w:r>
      <w:r w:rsidR="00F221EC" w:rsidRPr="00EA3D30">
        <w:rPr>
          <w:bCs/>
          <w:color w:val="000000" w:themeColor="text1"/>
          <w:sz w:val="28"/>
          <w:szCs w:val="28"/>
        </w:rPr>
        <w:t>(2.42)</w:t>
      </w:r>
    </w:p>
    <w:p w14:paraId="5E46091B" w14:textId="77777777" w:rsidR="00F221EC" w:rsidRPr="00EA3D30" w:rsidRDefault="00F221EC" w:rsidP="00EA3D30">
      <w:pPr>
        <w:ind w:firstLine="709"/>
        <w:jc w:val="right"/>
        <w:rPr>
          <w:rFonts w:eastAsiaTheme="minorEastAsia"/>
          <w:color w:val="000000"/>
          <w:sz w:val="28"/>
          <w:szCs w:val="28"/>
        </w:rPr>
      </w:pPr>
    </w:p>
    <w:p w14:paraId="3FD82E18" w14:textId="77777777" w:rsidR="00CE1CAC" w:rsidRPr="00EA3D30" w:rsidRDefault="00CE1CAC" w:rsidP="00EA3D30">
      <w:pPr>
        <w:ind w:firstLine="709"/>
        <w:jc w:val="both"/>
        <w:rPr>
          <w:color w:val="000000"/>
          <w:sz w:val="28"/>
          <w:szCs w:val="28"/>
        </w:rPr>
      </w:pPr>
      <w:r w:rsidRPr="00EA3D30">
        <w:rPr>
          <w:color w:val="000000"/>
          <w:sz w:val="28"/>
          <w:szCs w:val="28"/>
        </w:rPr>
        <w:t xml:space="preserve">Это также подразумевает ортогональность </w:t>
      </w:r>
      <m:oMath>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trlPr>
                      <w:rPr>
                        <w:rFonts w:ascii="Cambria Math" w:hAnsi="Cambria Math"/>
                        <w:i/>
                        <w:color w:val="000000"/>
                        <w:sz w:val="28"/>
                        <w:szCs w:val="28"/>
                      </w:rPr>
                    </m:ctrlPr>
                  </m:accPr>
                  <m:e>
                    <m:r>
                      <w:rPr>
                        <w:rFonts w:ascii="Cambria Math" w:hAnsi="Cambria Math"/>
                        <w:color w:val="000000"/>
                        <w:sz w:val="28"/>
                        <w:szCs w:val="28"/>
                      </w:rPr>
                      <m:t>p</m:t>
                    </m:r>
                  </m:e>
                </m:acc>
              </m:e>
              <m:sub>
                <m:r>
                  <w:rPr>
                    <w:rFonts w:ascii="Cambria Math" w:hAnsi="Cambria Math"/>
                    <w:color w:val="000000"/>
                    <w:sz w:val="28"/>
                    <w:szCs w:val="28"/>
                  </w:rPr>
                  <m:t>j</m:t>
                </m:r>
              </m:sub>
              <m:sup>
                <m:r>
                  <w:rPr>
                    <w:rFonts w:ascii="Cambria Math" w:hAnsi="Cambria Math"/>
                    <w:color w:val="000000"/>
                    <w:sz w:val="28"/>
                    <w:szCs w:val="28"/>
                  </w:rPr>
                  <m:t>a</m:t>
                </m:r>
              </m:sup>
            </m:sSubSup>
          </m:e>
          <m:e>
            <m:sSubSup>
              <m:sSubSupPr>
                <m:ctrlPr>
                  <w:rPr>
                    <w:rFonts w:ascii="Cambria Math" w:hAnsi="Cambria Math"/>
                    <w:i/>
                    <w:color w:val="000000"/>
                    <w:sz w:val="28"/>
                    <w:szCs w:val="28"/>
                  </w:rPr>
                </m:ctrlPr>
              </m:sSubSupPr>
              <m:e>
                <m:acc>
                  <m:accPr>
                    <m:chr m:val="̃"/>
                    <m:ctrlPr>
                      <w:rPr>
                        <w:rFonts w:ascii="Cambria Math" w:hAnsi="Cambria Math"/>
                        <w:i/>
                        <w:color w:val="000000"/>
                        <w:sz w:val="28"/>
                        <w:szCs w:val="28"/>
                      </w:rPr>
                    </m:ctrlPr>
                  </m:accPr>
                  <m:e>
                    <m:r>
                      <m:rPr>
                        <m:sty m:val="p"/>
                      </m:rPr>
                      <w:rPr>
                        <w:rFonts w:ascii="Cambria Math" w:hAnsi="Cambria Math"/>
                        <w:color w:val="000000"/>
                        <w:sz w:val="28"/>
                        <w:szCs w:val="28"/>
                      </w:rPr>
                      <m:t>Φ</m:t>
                    </m:r>
                  </m:e>
                </m:acc>
              </m:e>
              <m:sub>
                <m:r>
                  <w:rPr>
                    <w:rFonts w:ascii="Cambria Math" w:hAnsi="Cambria Math"/>
                    <w:color w:val="000000"/>
                    <w:sz w:val="28"/>
                    <w:szCs w:val="28"/>
                  </w:rPr>
                  <m:t>j</m:t>
                </m:r>
              </m:sub>
              <m:sup>
                <m:r>
                  <w:rPr>
                    <w:rFonts w:ascii="Cambria Math" w:hAnsi="Cambria Math"/>
                    <w:color w:val="000000"/>
                    <w:sz w:val="28"/>
                    <w:szCs w:val="28"/>
                  </w:rPr>
                  <m:t>a</m:t>
                </m:r>
              </m:sup>
            </m:sSubSup>
          </m:e>
        </m:d>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ij</m:t>
            </m:r>
          </m:sub>
        </m:sSub>
      </m:oMath>
      <w:r w:rsidRPr="00EA3D30">
        <w:rPr>
          <w:color w:val="000000"/>
          <w:sz w:val="28"/>
          <w:szCs w:val="28"/>
        </w:rPr>
        <w:t xml:space="preserve">, где </w:t>
      </w:r>
      <m:oMath>
        <m:sSub>
          <m:sSubPr>
            <m:ctrlPr>
              <w:rPr>
                <w:rFonts w:ascii="Cambria Math" w:hAnsi="Cambria Math"/>
                <w:i/>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ij</m:t>
            </m:r>
          </m:sub>
        </m:sSub>
      </m:oMath>
      <w:r w:rsidRPr="00EA3D30">
        <w:rPr>
          <w:color w:val="000000"/>
          <w:sz w:val="28"/>
          <w:szCs w:val="28"/>
        </w:rPr>
        <w:t xml:space="preserve"> - дельта Кронекера. Умножая атомно-центрированное преобразование </w:t>
      </w: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oMath>
      <w:r w:rsidRPr="00EA3D30">
        <w:rPr>
          <w:rStyle w:val="apple-converted-space"/>
          <w:rFonts w:eastAsiaTheme="minorEastAsia"/>
          <w:color w:val="000000"/>
          <w:sz w:val="28"/>
          <w:szCs w:val="28"/>
        </w:rPr>
        <w:t xml:space="preserve"> </w:t>
      </w:r>
      <w:r w:rsidRPr="00EA3D30">
        <w:rPr>
          <w:color w:val="000000"/>
          <w:sz w:val="28"/>
          <w:szCs w:val="28"/>
        </w:rPr>
        <w:t>на тождество уравнения (2.</w:t>
      </w:r>
      <w:r w:rsidR="00F221EC" w:rsidRPr="00EA3D30">
        <w:rPr>
          <w:color w:val="000000"/>
          <w:sz w:val="28"/>
          <w:szCs w:val="28"/>
        </w:rPr>
        <w:t>42</w:t>
      </w:r>
      <w:r w:rsidRPr="00EA3D30">
        <w:rPr>
          <w:color w:val="000000"/>
          <w:sz w:val="28"/>
          <w:szCs w:val="28"/>
        </w:rPr>
        <w:t>) и вставляя результат уравнения (2.</w:t>
      </w:r>
      <w:r w:rsidR="00F221EC" w:rsidRPr="00EA3D30">
        <w:rPr>
          <w:color w:val="000000"/>
          <w:sz w:val="28"/>
          <w:szCs w:val="28"/>
        </w:rPr>
        <w:t>39</w:t>
      </w:r>
      <w:r w:rsidRPr="00EA3D30">
        <w:rPr>
          <w:color w:val="000000"/>
          <w:sz w:val="28"/>
          <w:szCs w:val="28"/>
        </w:rPr>
        <w:t>), мы получаем представление:</w:t>
      </w:r>
    </w:p>
    <w:p w14:paraId="636D2E07" w14:textId="77777777" w:rsidR="00F221EC" w:rsidRPr="00EA3D30" w:rsidRDefault="00F221EC" w:rsidP="00EA3D30">
      <w:pPr>
        <w:ind w:firstLine="709"/>
        <w:jc w:val="both"/>
        <w:rPr>
          <w:color w:val="000000"/>
          <w:sz w:val="28"/>
          <w:szCs w:val="28"/>
        </w:rPr>
      </w:pPr>
    </w:p>
    <w:p w14:paraId="6E8B9E2E" w14:textId="77777777" w:rsidR="00CE1CAC" w:rsidRPr="00EA3D30" w:rsidRDefault="00000000" w:rsidP="00EA3D30">
      <w:pPr>
        <w:ind w:firstLine="709"/>
        <w:jc w:val="right"/>
        <w:rPr>
          <w:bCs/>
          <w:color w:val="000000" w:themeColor="text1"/>
          <w:sz w:val="28"/>
          <w:szCs w:val="28"/>
        </w:rPr>
      </w:pPr>
      <m:oMath>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r>
          <w:rPr>
            <w:rStyle w:val="apple-converted-space"/>
            <w:rFonts w:ascii="Cambria Math" w:hAnsi="Cambria Math"/>
            <w:color w:val="000000"/>
            <w:sz w:val="28"/>
            <w:szCs w:val="28"/>
          </w:rPr>
          <m:t xml:space="preserve"> =</m:t>
        </m:r>
        <m:nary>
          <m:naryPr>
            <m:chr m:val="∑"/>
            <m:limLoc m:val="undOvr"/>
            <m:supHide m:val="1"/>
            <m:ctrlPr>
              <w:rPr>
                <w:rFonts w:ascii="Cambria Math" w:hAnsi="Cambria Math"/>
                <w:i/>
                <w:color w:val="000000"/>
                <w:sz w:val="28"/>
                <w:szCs w:val="28"/>
              </w:rPr>
            </m:ctrlPr>
          </m:naryPr>
          <m:sub>
            <m:r>
              <w:rPr>
                <w:rFonts w:ascii="Cambria Math" w:hAnsi="Cambria Math"/>
                <w:color w:val="000000"/>
                <w:sz w:val="28"/>
                <w:szCs w:val="28"/>
              </w:rPr>
              <m:t>j</m:t>
            </m:r>
          </m:sub>
          <m:sup/>
          <m:e>
            <m:sSub>
              <m:sSubPr>
                <m:ctrlPr>
                  <w:rPr>
                    <w:rStyle w:val="apple-converted-space"/>
                    <w:rFonts w:ascii="Cambria Math" w:hAnsi="Cambria Math"/>
                    <w:i/>
                    <w:color w:val="000000"/>
                    <w:sz w:val="28"/>
                    <w:szCs w:val="28"/>
                  </w:rPr>
                </m:ctrlPr>
              </m:sSubPr>
              <m:e>
                <m:acc>
                  <m:accPr>
                    <m:ctrlPr>
                      <w:rPr>
                        <w:rStyle w:val="apple-converted-space"/>
                        <w:rFonts w:ascii="Cambria Math" w:hAnsi="Cambria Math"/>
                        <w:i/>
                        <w:color w:val="000000"/>
                        <w:sz w:val="28"/>
                        <w:szCs w:val="28"/>
                      </w:rPr>
                    </m:ctrlPr>
                  </m:accPr>
                  <m:e>
                    <m:r>
                      <w:rPr>
                        <w:rStyle w:val="apple-converted-space"/>
                        <w:rFonts w:ascii="Cambria Math" w:hAnsi="Cambria Math"/>
                        <w:color w:val="000000"/>
                        <w:sz w:val="28"/>
                        <w:szCs w:val="28"/>
                        <w:lang w:val="kk-KZ"/>
                      </w:rPr>
                      <m:t>T</m:t>
                    </m:r>
                  </m:e>
                </m:acc>
              </m:e>
              <m:sub>
                <m:r>
                  <w:rPr>
                    <w:rStyle w:val="apple-converted-space"/>
                    <w:rFonts w:ascii="Cambria Math" w:hAnsi="Cambria Math"/>
                    <w:color w:val="000000"/>
                    <w:sz w:val="28"/>
                    <w:szCs w:val="28"/>
                  </w:rPr>
                  <m:t>a</m:t>
                </m:r>
              </m:sub>
            </m:sSub>
            <m:d>
              <m:dPr>
                <m:begChr m:val="|"/>
                <m:endChr m:val=""/>
                <m:grow m:val="0"/>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color w:val="000000"/>
                            <w:sz w:val="28"/>
                            <w:szCs w:val="28"/>
                            <w:lang w:val="en-US"/>
                          </w:rPr>
                        </m:ctrlPr>
                      </m:sSubSupPr>
                      <m:e>
                        <m:acc>
                          <m:accPr>
                            <m:chr m:val="̃"/>
                            <m:ctrlPr>
                              <w:rPr>
                                <w:rFonts w:ascii="Cambria Math" w:hAnsi="Cambria Math"/>
                                <w:color w:val="000000"/>
                                <w:sz w:val="28"/>
                                <w:szCs w:val="28"/>
                                <w:lang w:val="en-US"/>
                              </w:rPr>
                            </m:ctrlPr>
                          </m:accPr>
                          <m:e>
                            <m:r>
                              <m:rPr>
                                <m:sty m:val="p"/>
                              </m:rPr>
                              <w:rPr>
                                <w:rFonts w:ascii="Cambria Math" w:hAnsi="Cambria Math"/>
                                <w:color w:val="000000"/>
                                <w:sz w:val="28"/>
                                <w:szCs w:val="28"/>
                                <w:lang w:val="en-US"/>
                              </w:rPr>
                              <m:t>Φ</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Sup>
                          <m:sSubSupPr>
                            <m:ctrlPr>
                              <w:rPr>
                                <w:rFonts w:ascii="Cambria Math" w:hAnsi="Cambria Math"/>
                                <w:i/>
                                <w:color w:val="000000"/>
                                <w:sz w:val="28"/>
                                <w:szCs w:val="28"/>
                                <w:lang w:val="en-US"/>
                              </w:rPr>
                            </m:ctrlPr>
                          </m:sSubSupPr>
                          <m:e>
                            <m:acc>
                              <m:accPr>
                                <m:chr m:val="̃"/>
                                <m:ctrlPr>
                                  <w:rPr>
                                    <w:rFonts w:ascii="Cambria Math" w:hAnsi="Cambria Math"/>
                                    <w:i/>
                                    <w:color w:val="000000"/>
                                    <w:sz w:val="28"/>
                                    <w:szCs w:val="28"/>
                                    <w:lang w:val="en-US"/>
                                  </w:rPr>
                                </m:ctrlPr>
                              </m:accPr>
                              <m:e>
                                <m:r>
                                  <w:rPr>
                                    <w:rFonts w:ascii="Cambria Math" w:hAnsi="Cambria Math"/>
                                    <w:color w:val="000000"/>
                                    <w:sz w:val="28"/>
                                    <w:szCs w:val="28"/>
                                    <w:lang w:val="en-US"/>
                                  </w:rPr>
                                  <m:t>p</m:t>
                                </m:r>
                              </m:e>
                            </m:acc>
                          </m:e>
                          <m:sub>
                            <m:r>
                              <w:rPr>
                                <w:rFonts w:ascii="Cambria Math" w:hAnsi="Cambria Math"/>
                                <w:color w:val="000000"/>
                                <w:sz w:val="28"/>
                                <w:szCs w:val="28"/>
                                <w:lang w:val="en-US"/>
                              </w:rPr>
                              <m:t>j</m:t>
                            </m:r>
                          </m:sub>
                          <m:sup>
                            <m:r>
                              <w:rPr>
                                <w:rFonts w:ascii="Cambria Math" w:hAnsi="Cambria Math"/>
                                <w:color w:val="000000"/>
                                <w:sz w:val="28"/>
                                <w:szCs w:val="28"/>
                                <w:lang w:val="en-US"/>
                              </w:rPr>
                              <m:t>a</m:t>
                            </m:r>
                          </m:sup>
                        </m:sSubSup>
                      </m:e>
                    </m:d>
                  </m:e>
                </m:d>
                <m:r>
                  <w:rPr>
                    <w:rFonts w:ascii="Cambria Math" w:hAnsi="Cambria Math"/>
                    <w:color w:val="000000"/>
                    <w:sz w:val="28"/>
                    <w:szCs w:val="28"/>
                  </w:rPr>
                  <m:t xml:space="preserve"> = </m:t>
                </m:r>
                <m:nary>
                  <m:naryPr>
                    <m:chr m:val="∑"/>
                    <m:limLoc m:val="undOvr"/>
                    <m:supHide m:val="1"/>
                    <m:ctrlPr>
                      <w:rPr>
                        <w:rFonts w:ascii="Cambria Math" w:hAnsi="Cambria Math"/>
                        <w:i/>
                        <w:color w:val="000000"/>
                        <w:sz w:val="28"/>
                        <w:szCs w:val="28"/>
                      </w:rPr>
                    </m:ctrlPr>
                  </m:naryPr>
                  <m:sub>
                    <m:r>
                      <w:rPr>
                        <w:rFonts w:ascii="Cambria Math" w:hAnsi="Cambria Math"/>
                        <w:color w:val="000000"/>
                        <w:sz w:val="28"/>
                        <w:szCs w:val="28"/>
                      </w:rPr>
                      <m:t>j</m:t>
                    </m:r>
                  </m:sub>
                  <m:sup/>
                  <m:e>
                    <m:d>
                      <m:dPr>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r>
                                      <m:rPr>
                                        <m:sty m:val="p"/>
                                      </m:rPr>
                                      <w:rPr>
                                        <w:rFonts w:ascii="Cambria Math" w:hAnsi="Cambria Math"/>
                                        <w:color w:val="000000"/>
                                        <w:sz w:val="28"/>
                                        <w:szCs w:val="28"/>
                                      </w:rPr>
                                      <m:t>Φ</m:t>
                                    </m:r>
                                  </m:e>
                                  <m:sub>
                                    <m:r>
                                      <w:rPr>
                                        <w:rFonts w:ascii="Cambria Math" w:hAnsi="Cambria Math"/>
                                        <w:color w:val="000000"/>
                                        <w:sz w:val="28"/>
                                        <w:szCs w:val="28"/>
                                      </w:rPr>
                                      <m:t>j</m:t>
                                    </m:r>
                                  </m:sub>
                                  <m:sup>
                                    <m:r>
                                      <w:rPr>
                                        <w:rFonts w:ascii="Cambria Math" w:hAnsi="Cambria Math"/>
                                        <w:color w:val="000000"/>
                                        <w:sz w:val="28"/>
                                        <w:szCs w:val="28"/>
                                      </w:rPr>
                                      <m:t>a</m:t>
                                    </m:r>
                                  </m:sup>
                                </m:sSubSup>
                              </m:e>
                            </m:d>
                            <m:r>
                              <w:rPr>
                                <w:rFonts w:ascii="Cambria Math" w:hAnsi="Cambria Math"/>
                                <w:color w:val="000000"/>
                                <w:sz w:val="28"/>
                                <w:szCs w:val="28"/>
                              </w:rPr>
                              <m:t>-</m:t>
                            </m:r>
                          </m:e>
                        </m:d>
                        <m:d>
                          <m:dPr>
                            <m:begChr m:val="|"/>
                            <m:endChr m:val=""/>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hr m:val="̃"/>
                                        <m:ctrlPr>
                                          <w:rPr>
                                            <w:rFonts w:ascii="Cambria Math" w:hAnsi="Cambria Math"/>
                                            <w:color w:val="000000"/>
                                            <w:sz w:val="28"/>
                                            <w:szCs w:val="28"/>
                                          </w:rPr>
                                        </m:ctrlPr>
                                      </m:accPr>
                                      <m:e>
                                        <m:r>
                                          <m:rPr>
                                            <m:sty m:val="p"/>
                                          </m:rPr>
                                          <w:rPr>
                                            <w:rFonts w:ascii="Cambria Math" w:hAnsi="Cambria Math"/>
                                            <w:color w:val="000000"/>
                                            <w:sz w:val="28"/>
                                            <w:szCs w:val="28"/>
                                          </w:rPr>
                                          <m:t>Φ</m:t>
                                        </m:r>
                                      </m:e>
                                    </m:acc>
                                  </m:e>
                                  <m:sub>
                                    <m:r>
                                      <w:rPr>
                                        <w:rFonts w:ascii="Cambria Math" w:hAnsi="Cambria Math"/>
                                        <w:color w:val="000000"/>
                                        <w:sz w:val="28"/>
                                        <w:szCs w:val="28"/>
                                      </w:rPr>
                                      <m:t>j</m:t>
                                    </m:r>
                                  </m:sub>
                                  <m:sup>
                                    <m:r>
                                      <w:rPr>
                                        <w:rFonts w:ascii="Cambria Math" w:hAnsi="Cambria Math"/>
                                        <w:color w:val="000000"/>
                                        <w:sz w:val="28"/>
                                        <w:szCs w:val="28"/>
                                      </w:rPr>
                                      <m:t>a</m:t>
                                    </m:r>
                                  </m:sup>
                                </m:sSubSup>
                              </m:e>
                            </m:d>
                          </m:e>
                        </m:d>
                        <m:d>
                          <m:dPr>
                            <m:begChr m:val="⟨"/>
                            <m:endChr m:val=""/>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hr m:val="̃"/>
                                        <m:ctrlPr>
                                          <w:rPr>
                                            <w:rFonts w:ascii="Cambria Math" w:hAnsi="Cambria Math"/>
                                            <w:i/>
                                            <w:color w:val="000000"/>
                                            <w:sz w:val="28"/>
                                            <w:szCs w:val="28"/>
                                          </w:rPr>
                                        </m:ctrlPr>
                                      </m:accPr>
                                      <m:e>
                                        <m:r>
                                          <w:rPr>
                                            <w:rFonts w:ascii="Cambria Math" w:hAnsi="Cambria Math"/>
                                            <w:color w:val="000000"/>
                                            <w:sz w:val="28"/>
                                            <w:szCs w:val="28"/>
                                          </w:rPr>
                                          <m:t>p</m:t>
                                        </m:r>
                                      </m:e>
                                    </m:acc>
                                  </m:e>
                                  <m:sub>
                                    <m:r>
                                      <w:rPr>
                                        <w:rFonts w:ascii="Cambria Math" w:hAnsi="Cambria Math"/>
                                        <w:color w:val="000000"/>
                                        <w:sz w:val="28"/>
                                        <w:szCs w:val="28"/>
                                      </w:rPr>
                                      <m:t>j</m:t>
                                    </m:r>
                                  </m:sub>
                                  <m:sup>
                                    <m:r>
                                      <w:rPr>
                                        <w:rFonts w:ascii="Cambria Math" w:hAnsi="Cambria Math"/>
                                        <w:color w:val="000000"/>
                                        <w:sz w:val="28"/>
                                        <w:szCs w:val="28"/>
                                      </w:rPr>
                                      <m:t>a</m:t>
                                    </m:r>
                                  </m:sup>
                                </m:sSubSup>
                              </m:e>
                            </m:d>
                          </m:e>
                        </m:d>
                      </m:e>
                    </m:d>
                  </m:e>
                </m:nary>
                <m:r>
                  <w:rPr>
                    <w:rFonts w:ascii="Cambria Math" w:hAnsi="Cambria Math"/>
                    <w:color w:val="000000"/>
                    <w:sz w:val="28"/>
                    <w:szCs w:val="28"/>
                  </w:rPr>
                  <m:t xml:space="preserve"> </m:t>
                </m:r>
              </m:e>
            </m:d>
          </m:e>
        </m:nary>
      </m:oMath>
      <w:r w:rsidR="00F221EC" w:rsidRPr="00EA3D30">
        <w:rPr>
          <w:color w:val="000000"/>
          <w:sz w:val="28"/>
          <w:szCs w:val="28"/>
        </w:rPr>
        <w:t xml:space="preserve">            </w:t>
      </w:r>
      <w:r w:rsidR="00F221EC" w:rsidRPr="00EA3D30">
        <w:rPr>
          <w:bCs/>
          <w:color w:val="000000" w:themeColor="text1"/>
          <w:sz w:val="28"/>
          <w:szCs w:val="28"/>
        </w:rPr>
        <w:t>(2.43)</w:t>
      </w:r>
    </w:p>
    <w:p w14:paraId="7D402A2B" w14:textId="77777777" w:rsidR="00F221EC" w:rsidRPr="00EA3D30" w:rsidRDefault="00F221EC" w:rsidP="00EA3D30">
      <w:pPr>
        <w:ind w:firstLine="709"/>
        <w:jc w:val="right"/>
        <w:rPr>
          <w:rFonts w:eastAsiaTheme="minorEastAsia"/>
          <w:color w:val="000000"/>
          <w:sz w:val="28"/>
          <w:szCs w:val="28"/>
        </w:rPr>
      </w:pPr>
    </w:p>
    <w:p w14:paraId="219E9D32" w14:textId="77777777" w:rsidR="00CE1CAC" w:rsidRPr="00EA3D30" w:rsidRDefault="00CE1CAC" w:rsidP="00EA3D30">
      <w:pPr>
        <w:ind w:firstLine="709"/>
        <w:jc w:val="both"/>
        <w:rPr>
          <w:iCs/>
          <w:sz w:val="28"/>
          <w:szCs w:val="28"/>
        </w:rPr>
      </w:pPr>
      <w:proofErr w:type="spellStart"/>
      <w:r w:rsidRPr="00EA3D30">
        <w:rPr>
          <w:iCs/>
          <w:sz w:val="28"/>
          <w:szCs w:val="28"/>
          <w:lang w:val="kk-KZ"/>
        </w:rPr>
        <w:t>Используя</w:t>
      </w:r>
      <w:proofErr w:type="spellEnd"/>
      <w:r w:rsidRPr="00EA3D30">
        <w:rPr>
          <w:iCs/>
          <w:sz w:val="28"/>
          <w:szCs w:val="28"/>
          <w:lang w:val="kk-KZ"/>
        </w:rPr>
        <w:t xml:space="preserve"> </w:t>
      </w:r>
      <w:proofErr w:type="spellStart"/>
      <w:r w:rsidRPr="00EA3D30">
        <w:rPr>
          <w:iCs/>
          <w:sz w:val="28"/>
          <w:szCs w:val="28"/>
          <w:lang w:val="kk-KZ"/>
        </w:rPr>
        <w:t>это</w:t>
      </w:r>
      <w:proofErr w:type="spellEnd"/>
      <w:r w:rsidRPr="00EA3D30">
        <w:rPr>
          <w:iCs/>
          <w:sz w:val="28"/>
          <w:szCs w:val="28"/>
          <w:lang w:val="kk-KZ"/>
        </w:rPr>
        <w:t xml:space="preserve">, </w:t>
      </w:r>
      <w:proofErr w:type="spellStart"/>
      <w:r w:rsidRPr="00EA3D30">
        <w:rPr>
          <w:iCs/>
          <w:sz w:val="28"/>
          <w:szCs w:val="28"/>
          <w:lang w:val="kk-KZ"/>
        </w:rPr>
        <w:t>полное</w:t>
      </w:r>
      <w:proofErr w:type="spellEnd"/>
      <w:r w:rsidRPr="00EA3D30">
        <w:rPr>
          <w:iCs/>
          <w:sz w:val="28"/>
          <w:szCs w:val="28"/>
          <w:lang w:val="kk-KZ"/>
        </w:rPr>
        <w:t xml:space="preserve"> </w:t>
      </w:r>
      <w:proofErr w:type="spellStart"/>
      <w:r w:rsidRPr="00EA3D30">
        <w:rPr>
          <w:iCs/>
          <w:sz w:val="28"/>
          <w:szCs w:val="28"/>
          <w:lang w:val="kk-KZ"/>
        </w:rPr>
        <w:t>преобразование</w:t>
      </w:r>
      <w:proofErr w:type="spellEnd"/>
      <w:r w:rsidRPr="00EA3D30">
        <w:rPr>
          <w:iCs/>
          <w:sz w:val="28"/>
          <w:szCs w:val="28"/>
          <w:lang w:val="kk-KZ"/>
        </w:rPr>
        <w:t xml:space="preserve"> </w:t>
      </w:r>
      <w:proofErr w:type="spellStart"/>
      <w:r w:rsidRPr="00EA3D30">
        <w:rPr>
          <w:iCs/>
          <w:sz w:val="28"/>
          <w:szCs w:val="28"/>
          <w:lang w:val="kk-KZ"/>
        </w:rPr>
        <w:t>принимает</w:t>
      </w:r>
      <w:proofErr w:type="spellEnd"/>
      <w:r w:rsidRPr="00EA3D30">
        <w:rPr>
          <w:iCs/>
          <w:sz w:val="28"/>
          <w:szCs w:val="28"/>
          <w:lang w:val="kk-KZ"/>
        </w:rPr>
        <w:t xml:space="preserve"> </w:t>
      </w:r>
      <w:proofErr w:type="spellStart"/>
      <w:r w:rsidRPr="00EA3D30">
        <w:rPr>
          <w:iCs/>
          <w:sz w:val="28"/>
          <w:szCs w:val="28"/>
          <w:lang w:val="kk-KZ"/>
        </w:rPr>
        <w:t>следующий</w:t>
      </w:r>
      <w:proofErr w:type="spellEnd"/>
      <w:r w:rsidRPr="00EA3D30">
        <w:rPr>
          <w:iCs/>
          <w:sz w:val="28"/>
          <w:szCs w:val="28"/>
          <w:lang w:val="kk-KZ"/>
        </w:rPr>
        <w:t xml:space="preserve"> </w:t>
      </w:r>
      <w:proofErr w:type="spellStart"/>
      <w:r w:rsidRPr="00EA3D30">
        <w:rPr>
          <w:iCs/>
          <w:sz w:val="28"/>
          <w:szCs w:val="28"/>
          <w:lang w:val="kk-KZ"/>
        </w:rPr>
        <w:t>вид</w:t>
      </w:r>
      <w:proofErr w:type="spellEnd"/>
      <w:r w:rsidRPr="00EA3D30">
        <w:rPr>
          <w:iCs/>
          <w:sz w:val="28"/>
          <w:szCs w:val="28"/>
        </w:rPr>
        <w:t>:</w:t>
      </w:r>
    </w:p>
    <w:p w14:paraId="5D015E74" w14:textId="77777777" w:rsidR="00F221EC" w:rsidRPr="00EA3D30" w:rsidRDefault="00F221EC" w:rsidP="00EA3D30">
      <w:pPr>
        <w:ind w:firstLine="709"/>
        <w:jc w:val="both"/>
        <w:rPr>
          <w:iCs/>
          <w:sz w:val="28"/>
          <w:szCs w:val="28"/>
        </w:rPr>
      </w:pPr>
    </w:p>
    <w:p w14:paraId="1891796F" w14:textId="77777777" w:rsidR="00CE1CAC" w:rsidRPr="00EA3D30" w:rsidRDefault="00000000" w:rsidP="00EA3D30">
      <w:pPr>
        <w:ind w:firstLine="709"/>
        <w:jc w:val="right"/>
        <w:rPr>
          <w:bCs/>
          <w:color w:val="000000" w:themeColor="text1"/>
          <w:sz w:val="28"/>
          <w:szCs w:val="28"/>
        </w:rPr>
      </w:pPr>
      <m:oMath>
        <m:acc>
          <m:accPr>
            <m:ctrlPr>
              <w:rPr>
                <w:rFonts w:ascii="Cambria Math" w:hAnsi="Cambria Math"/>
                <w:i/>
                <w:iCs/>
                <w:sz w:val="28"/>
                <w:szCs w:val="28"/>
              </w:rPr>
            </m:ctrlPr>
          </m:accPr>
          <m:e>
            <m:r>
              <w:rPr>
                <w:rFonts w:ascii="Cambria Math" w:hAnsi="Cambria Math"/>
                <w:sz w:val="28"/>
                <w:szCs w:val="28"/>
              </w:rPr>
              <m:t>T</m:t>
            </m:r>
          </m:e>
        </m:acc>
        <m:r>
          <w:rPr>
            <w:rFonts w:ascii="Cambria Math" w:hAnsi="Cambria Math"/>
            <w:sz w:val="28"/>
            <w:szCs w:val="28"/>
          </w:rPr>
          <m:t xml:space="preserve"> = +</m:t>
        </m:r>
        <m:nary>
          <m:naryPr>
            <m:chr m:val="∑"/>
            <m:limLoc m:val="undOvr"/>
            <m:supHide m:val="1"/>
            <m:ctrlPr>
              <w:rPr>
                <w:rFonts w:ascii="Cambria Math" w:hAnsi="Cambria Math"/>
                <w:i/>
                <w:iCs/>
                <w:sz w:val="28"/>
                <w:szCs w:val="28"/>
              </w:rPr>
            </m:ctrlPr>
          </m:naryPr>
          <m:sub>
            <m:r>
              <w:rPr>
                <w:rFonts w:ascii="Cambria Math" w:hAnsi="Cambria Math"/>
                <w:sz w:val="28"/>
                <w:szCs w:val="28"/>
              </w:rPr>
              <m:t>a</m:t>
            </m:r>
          </m:sub>
          <m:sup/>
          <m:e>
            <m:nary>
              <m:naryPr>
                <m:chr m:val="∑"/>
                <m:limLoc m:val="undOvr"/>
                <m:supHide m:val="1"/>
                <m:ctrlPr>
                  <w:rPr>
                    <w:rFonts w:ascii="Cambria Math" w:hAnsi="Cambria Math"/>
                    <w:i/>
                    <w:iCs/>
                    <w:sz w:val="28"/>
                    <w:szCs w:val="28"/>
                  </w:rPr>
                </m:ctrlPr>
              </m:naryPr>
              <m:sub>
                <m:r>
                  <w:rPr>
                    <w:rFonts w:ascii="Cambria Math" w:hAnsi="Cambria Math"/>
                    <w:sz w:val="28"/>
                    <w:szCs w:val="28"/>
                  </w:rPr>
                  <m:t>j</m:t>
                </m:r>
              </m:sub>
              <m:sup/>
              <m:e>
                <m:d>
                  <m:dPr>
                    <m:ctrlPr>
                      <w:rPr>
                        <w:rFonts w:ascii="Cambria Math" w:hAnsi="Cambria Math"/>
                        <w:i/>
                        <w:iCs/>
                        <w:sz w:val="28"/>
                        <w:szCs w:val="28"/>
                      </w:rPr>
                    </m:ctrlPr>
                  </m:dPr>
                  <m:e>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sSubSup>
                              <m:sSubSupPr>
                                <m:ctrlPr>
                                  <w:rPr>
                                    <w:rFonts w:ascii="Cambria Math" w:hAnsi="Cambria Math"/>
                                    <w:i/>
                                    <w:iCs/>
                                    <w:sz w:val="28"/>
                                    <w:szCs w:val="28"/>
                                  </w:rPr>
                                </m:ctrlPr>
                              </m:sSubSupPr>
                              <m:e>
                                <m:r>
                                  <m:rPr>
                                    <m:sty m:val="p"/>
                                  </m:rPr>
                                  <w:rPr>
                                    <w:rFonts w:ascii="Cambria Math" w:hAnsi="Cambria Math"/>
                                    <w:sz w:val="28"/>
                                    <w:szCs w:val="28"/>
                                  </w:rPr>
                                  <m:t>Φ</m:t>
                                </m:r>
                              </m:e>
                              <m:sub>
                                <m:r>
                                  <w:rPr>
                                    <w:rFonts w:ascii="Cambria Math" w:hAnsi="Cambria Math"/>
                                    <w:sz w:val="28"/>
                                    <w:szCs w:val="28"/>
                                  </w:rPr>
                                  <m:t>j</m:t>
                                </m:r>
                              </m:sub>
                              <m:sup>
                                <m:r>
                                  <w:rPr>
                                    <w:rFonts w:ascii="Cambria Math" w:hAnsi="Cambria Math"/>
                                    <w:sz w:val="28"/>
                                    <w:szCs w:val="28"/>
                                  </w:rPr>
                                  <m:t>a</m:t>
                                </m:r>
                              </m:sup>
                            </m:sSubSup>
                          </m:e>
                        </m:d>
                      </m:e>
                    </m:d>
                    <m:r>
                      <w:rPr>
                        <w:rFonts w:ascii="Cambria Math" w:hAnsi="Cambria Math"/>
                        <w:sz w:val="28"/>
                        <w:szCs w:val="28"/>
                      </w:rPr>
                      <m:t>-</m:t>
                    </m:r>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sSubSup>
                              <m:sSubSupPr>
                                <m:ctrlPr>
                                  <w:rPr>
                                    <w:rFonts w:ascii="Cambria Math" w:hAnsi="Cambria Math"/>
                                    <w:i/>
                                    <w:iCs/>
                                    <w:sz w:val="28"/>
                                    <w:szCs w:val="28"/>
                                  </w:rPr>
                                </m:ctrlPr>
                              </m:sSubSupPr>
                              <m:e>
                                <m:acc>
                                  <m:accPr>
                                    <m:chr m:val="̃"/>
                                    <m:ctrlPr>
                                      <w:rPr>
                                        <w:rFonts w:ascii="Cambria Math" w:hAnsi="Cambria Math"/>
                                        <w:iCs/>
                                        <w:sz w:val="28"/>
                                        <w:szCs w:val="28"/>
                                      </w:rPr>
                                    </m:ctrlPr>
                                  </m:accPr>
                                  <m:e>
                                    <m:r>
                                      <m:rPr>
                                        <m:sty m:val="p"/>
                                      </m:rPr>
                                      <w:rPr>
                                        <w:rFonts w:ascii="Cambria Math" w:hAnsi="Cambria Math"/>
                                        <w:sz w:val="28"/>
                                        <w:szCs w:val="28"/>
                                      </w:rPr>
                                      <m:t>Φ</m:t>
                                    </m:r>
                                  </m:e>
                                </m:acc>
                              </m:e>
                              <m:sub>
                                <m:r>
                                  <w:rPr>
                                    <w:rFonts w:ascii="Cambria Math" w:hAnsi="Cambria Math"/>
                                    <w:sz w:val="28"/>
                                    <w:szCs w:val="28"/>
                                  </w:rPr>
                                  <m:t>j</m:t>
                                </m:r>
                              </m:sub>
                              <m:sup>
                                <m:r>
                                  <w:rPr>
                                    <w:rFonts w:ascii="Cambria Math" w:hAnsi="Cambria Math"/>
                                    <w:sz w:val="28"/>
                                    <w:szCs w:val="28"/>
                                  </w:rPr>
                                  <m:t>a</m:t>
                                </m:r>
                              </m:sup>
                            </m:sSubSup>
                          </m:e>
                        </m:d>
                      </m:e>
                    </m:d>
                  </m:e>
                </m:d>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sSubSup>
                          <m:sSubSupPr>
                            <m:ctrlPr>
                              <w:rPr>
                                <w:rFonts w:ascii="Cambria Math" w:hAnsi="Cambria Math"/>
                                <w:i/>
                                <w:iCs/>
                                <w:sz w:val="28"/>
                                <w:szCs w:val="28"/>
                              </w:rPr>
                            </m:ctrlPr>
                          </m:sSubSupPr>
                          <m:e>
                            <m:acc>
                              <m:accPr>
                                <m:chr m:val="̃"/>
                                <m:ctrlPr>
                                  <w:rPr>
                                    <w:rFonts w:ascii="Cambria Math" w:hAnsi="Cambria Math"/>
                                    <w:i/>
                                    <w:iCs/>
                                    <w:sz w:val="28"/>
                                    <w:szCs w:val="28"/>
                                  </w:rPr>
                                </m:ctrlPr>
                              </m:accPr>
                              <m:e>
                                <m:r>
                                  <w:rPr>
                                    <w:rFonts w:ascii="Cambria Math" w:hAnsi="Cambria Math"/>
                                    <w:sz w:val="28"/>
                                    <w:szCs w:val="28"/>
                                  </w:rPr>
                                  <m:t>p</m:t>
                                </m:r>
                              </m:e>
                            </m:acc>
                          </m:e>
                          <m:sub>
                            <m:r>
                              <w:rPr>
                                <w:rFonts w:ascii="Cambria Math" w:hAnsi="Cambria Math"/>
                                <w:sz w:val="28"/>
                                <w:szCs w:val="28"/>
                              </w:rPr>
                              <m:t>j</m:t>
                            </m:r>
                          </m:sub>
                          <m:sup>
                            <m:r>
                              <w:rPr>
                                <w:rFonts w:ascii="Cambria Math" w:hAnsi="Cambria Math"/>
                                <w:sz w:val="28"/>
                                <w:szCs w:val="28"/>
                              </w:rPr>
                              <m:t>a</m:t>
                            </m:r>
                          </m:sup>
                        </m:sSubSup>
                      </m:e>
                    </m:d>
                  </m:e>
                </m:d>
              </m:e>
            </m:nary>
          </m:e>
        </m:nary>
      </m:oMath>
      <w:r w:rsidR="00F221EC" w:rsidRPr="00EA3D30">
        <w:rPr>
          <w:iCs/>
          <w:sz w:val="28"/>
          <w:szCs w:val="28"/>
        </w:rPr>
        <w:t xml:space="preserve">                        </w:t>
      </w:r>
      <w:r w:rsidR="00F221EC" w:rsidRPr="00EA3D30">
        <w:rPr>
          <w:bCs/>
          <w:color w:val="000000" w:themeColor="text1"/>
          <w:sz w:val="28"/>
          <w:szCs w:val="28"/>
        </w:rPr>
        <w:t>(2.44)</w:t>
      </w:r>
    </w:p>
    <w:p w14:paraId="1FEC6361" w14:textId="77777777" w:rsidR="00F221EC" w:rsidRPr="00EA3D30" w:rsidRDefault="00F221EC" w:rsidP="00EA3D30">
      <w:pPr>
        <w:ind w:firstLine="709"/>
        <w:jc w:val="right"/>
        <w:rPr>
          <w:rFonts w:eastAsiaTheme="minorEastAsia"/>
          <w:iCs/>
          <w:sz w:val="28"/>
          <w:szCs w:val="28"/>
        </w:rPr>
      </w:pPr>
    </w:p>
    <w:p w14:paraId="4AAD41BA" w14:textId="77777777" w:rsidR="00CE1CAC" w:rsidRPr="00EA3D30" w:rsidRDefault="00CE1CAC" w:rsidP="00EA3D30">
      <w:pPr>
        <w:ind w:firstLine="709"/>
        <w:jc w:val="both"/>
        <w:rPr>
          <w:rFonts w:eastAsiaTheme="minorEastAsia"/>
          <w:iCs/>
          <w:sz w:val="28"/>
          <w:szCs w:val="28"/>
        </w:rPr>
      </w:pPr>
      <w:r w:rsidRPr="00EA3D30">
        <w:rPr>
          <w:rFonts w:eastAsiaTheme="minorEastAsia"/>
          <w:iCs/>
          <w:sz w:val="28"/>
          <w:szCs w:val="28"/>
        </w:rPr>
        <w:lastRenderedPageBreak/>
        <w:t xml:space="preserve">Кроме того, зная все электронные и </w:t>
      </w:r>
      <w:proofErr w:type="spellStart"/>
      <w:r w:rsidRPr="00EA3D30">
        <w:rPr>
          <w:rFonts w:eastAsiaTheme="minorEastAsia"/>
          <w:iCs/>
          <w:sz w:val="28"/>
          <w:szCs w:val="28"/>
        </w:rPr>
        <w:t>псевдоэлектронные</w:t>
      </w:r>
      <w:proofErr w:type="spellEnd"/>
      <w:r w:rsidRPr="00EA3D30">
        <w:rPr>
          <w:rFonts w:eastAsiaTheme="minorEastAsia"/>
          <w:iCs/>
          <w:sz w:val="28"/>
          <w:szCs w:val="28"/>
        </w:rPr>
        <w:t xml:space="preserve"> парциальные волны, а также функции проектора, мы можем получить точную волновую функцию всех электронов из </w:t>
      </w:r>
      <w:proofErr w:type="spellStart"/>
      <w:r w:rsidRPr="00EA3D30">
        <w:rPr>
          <w:rFonts w:eastAsiaTheme="minorEastAsia"/>
          <w:iCs/>
          <w:sz w:val="28"/>
          <w:szCs w:val="28"/>
        </w:rPr>
        <w:t>псевдоволновой</w:t>
      </w:r>
      <w:proofErr w:type="spellEnd"/>
      <w:r w:rsidRPr="00EA3D30">
        <w:rPr>
          <w:rFonts w:eastAsiaTheme="minorEastAsia"/>
          <w:iCs/>
          <w:sz w:val="28"/>
          <w:szCs w:val="28"/>
        </w:rPr>
        <w:t xml:space="preserve"> функции с помощью:</w:t>
      </w:r>
    </w:p>
    <w:p w14:paraId="73BF4CF7" w14:textId="77777777" w:rsidR="00F221EC" w:rsidRPr="00EA3D30" w:rsidRDefault="00F221EC" w:rsidP="00EA3D30">
      <w:pPr>
        <w:ind w:firstLine="709"/>
        <w:jc w:val="both"/>
        <w:rPr>
          <w:rFonts w:eastAsiaTheme="minorEastAsia"/>
          <w:iCs/>
          <w:sz w:val="28"/>
          <w:szCs w:val="28"/>
        </w:rPr>
      </w:pPr>
    </w:p>
    <w:p w14:paraId="0CF89C1D" w14:textId="77777777" w:rsidR="00CE1CAC" w:rsidRPr="00EA3D30" w:rsidRDefault="00000000" w:rsidP="00EA3D30">
      <w:pPr>
        <w:ind w:firstLine="709"/>
        <w:jc w:val="right"/>
        <w:rPr>
          <w:i/>
          <w:sz w:val="28"/>
          <w:szCs w:val="28"/>
        </w:rPr>
      </w:pPr>
      <m:oMath>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r>
                  <m:rPr>
                    <m:sty m:val="p"/>
                  </m:rPr>
                  <w:rPr>
                    <w:rFonts w:ascii="Cambria Math" w:hAnsi="Cambria Math"/>
                    <w:sz w:val="28"/>
                    <w:szCs w:val="28"/>
                  </w:rPr>
                  <m:t>Ψ</m:t>
                </m:r>
              </m:e>
            </m:d>
          </m:e>
        </m:d>
        <m:r>
          <w:rPr>
            <w:rFonts w:ascii="Cambria Math" w:hAnsi="Cambria Math"/>
            <w:sz w:val="28"/>
            <w:szCs w:val="28"/>
          </w:rPr>
          <m:t xml:space="preserve"> = </m:t>
        </m:r>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acc>
                  <m:accPr>
                    <m:chr m:val="̃"/>
                    <m:ctrlPr>
                      <w:rPr>
                        <w:rFonts w:ascii="Cambria Math" w:hAnsi="Cambria Math"/>
                        <w:iCs/>
                        <w:sz w:val="28"/>
                        <w:szCs w:val="28"/>
                      </w:rPr>
                    </m:ctrlPr>
                  </m:accPr>
                  <m:e>
                    <m:r>
                      <m:rPr>
                        <m:sty m:val="p"/>
                      </m:rPr>
                      <w:rPr>
                        <w:rFonts w:ascii="Cambria Math" w:hAnsi="Cambria Math"/>
                        <w:sz w:val="28"/>
                        <w:szCs w:val="28"/>
                      </w:rPr>
                      <m:t>Ψ</m:t>
                    </m:r>
                  </m:e>
                </m:acc>
              </m:e>
            </m:d>
          </m:e>
        </m:d>
        <m:r>
          <w:rPr>
            <w:rFonts w:ascii="Cambria Math" w:hAnsi="Cambria Math"/>
            <w:sz w:val="28"/>
            <w:szCs w:val="28"/>
          </w:rPr>
          <m:t xml:space="preserve"> -</m:t>
        </m:r>
        <m:nary>
          <m:naryPr>
            <m:chr m:val="∑"/>
            <m:limLoc m:val="undOvr"/>
            <m:supHide m:val="1"/>
            <m:ctrlPr>
              <w:rPr>
                <w:rFonts w:ascii="Cambria Math" w:hAnsi="Cambria Math"/>
                <w:i/>
                <w:sz w:val="28"/>
                <w:szCs w:val="28"/>
              </w:rPr>
            </m:ctrlPr>
          </m:naryPr>
          <m:sub>
            <m:r>
              <w:rPr>
                <w:rFonts w:ascii="Cambria Math" w:hAnsi="Cambria Math"/>
                <w:sz w:val="28"/>
                <w:szCs w:val="28"/>
              </w:rPr>
              <m:t>a</m:t>
            </m:r>
          </m:sub>
          <m:sup/>
          <m:e>
            <m:nary>
              <m:naryPr>
                <m:chr m:val="∑"/>
                <m:limLoc m:val="undOvr"/>
                <m:supHide m:val="1"/>
                <m:ctrlPr>
                  <w:rPr>
                    <w:rFonts w:ascii="Cambria Math" w:hAnsi="Cambria Math"/>
                    <w:i/>
                    <w:iCs/>
                    <w:sz w:val="28"/>
                    <w:szCs w:val="28"/>
                  </w:rPr>
                </m:ctrlPr>
              </m:naryPr>
              <m:sub>
                <m:r>
                  <w:rPr>
                    <w:rFonts w:ascii="Cambria Math" w:hAnsi="Cambria Math"/>
                    <w:sz w:val="28"/>
                    <w:szCs w:val="28"/>
                  </w:rPr>
                  <m:t>j</m:t>
                </m:r>
              </m:sub>
              <m:sup/>
              <m:e>
                <m:limLow>
                  <m:limLowPr>
                    <m:ctrlPr>
                      <w:rPr>
                        <w:rFonts w:ascii="Cambria Math" w:hAnsi="Cambria Math"/>
                        <w:i/>
                        <w:iCs/>
                        <w:sz w:val="28"/>
                        <w:szCs w:val="28"/>
                      </w:rPr>
                    </m:ctrlPr>
                  </m:limLowPr>
                  <m:e>
                    <m:groupChr>
                      <m:groupChrPr>
                        <m:ctrlPr>
                          <w:rPr>
                            <w:rFonts w:ascii="Cambria Math" w:hAnsi="Cambria Math"/>
                            <w:i/>
                            <w:iCs/>
                            <w:sz w:val="28"/>
                            <w:szCs w:val="28"/>
                          </w:rPr>
                        </m:ctrlPr>
                      </m:groupChrPr>
                      <m:e>
                        <m:d>
                          <m:dPr>
                            <m:begChr m:val="|"/>
                            <m:endChr m:val=""/>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hr m:val="̃"/>
                                        <m:ctrlPr>
                                          <w:rPr>
                                            <w:rFonts w:ascii="Cambria Math" w:hAnsi="Cambria Math"/>
                                            <w:color w:val="000000"/>
                                            <w:sz w:val="28"/>
                                            <w:szCs w:val="28"/>
                                          </w:rPr>
                                        </m:ctrlPr>
                                      </m:accPr>
                                      <m:e>
                                        <m:r>
                                          <m:rPr>
                                            <m:sty m:val="p"/>
                                          </m:rPr>
                                          <w:rPr>
                                            <w:rFonts w:ascii="Cambria Math" w:hAnsi="Cambria Math"/>
                                            <w:color w:val="000000"/>
                                            <w:sz w:val="28"/>
                                            <w:szCs w:val="28"/>
                                          </w:rPr>
                                          <m:t>Φ</m:t>
                                        </m:r>
                                      </m:e>
                                    </m:acc>
                                  </m:e>
                                  <m:sub>
                                    <m:r>
                                      <w:rPr>
                                        <w:rFonts w:ascii="Cambria Math" w:hAnsi="Cambria Math"/>
                                        <w:color w:val="000000"/>
                                        <w:sz w:val="28"/>
                                        <w:szCs w:val="28"/>
                                      </w:rPr>
                                      <m:t>j</m:t>
                                    </m:r>
                                  </m:sub>
                                  <m:sup>
                                    <m:r>
                                      <w:rPr>
                                        <w:rFonts w:ascii="Cambria Math" w:hAnsi="Cambria Math"/>
                                        <w:color w:val="000000"/>
                                        <w:sz w:val="28"/>
                                        <w:szCs w:val="28"/>
                                      </w:rPr>
                                      <m:t>a</m:t>
                                    </m:r>
                                  </m:sup>
                                </m:sSubSup>
                              </m:e>
                            </m:d>
                          </m:e>
                        </m:d>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hr m:val="̃"/>
                                    <m:ctrlPr>
                                      <w:rPr>
                                        <w:rFonts w:ascii="Cambria Math" w:hAnsi="Cambria Math"/>
                                        <w:i/>
                                        <w:color w:val="000000"/>
                                        <w:sz w:val="28"/>
                                        <w:szCs w:val="28"/>
                                      </w:rPr>
                                    </m:ctrlPr>
                                  </m:accPr>
                                  <m:e>
                                    <m:r>
                                      <w:rPr>
                                        <w:rFonts w:ascii="Cambria Math" w:hAnsi="Cambria Math"/>
                                        <w:color w:val="000000"/>
                                        <w:sz w:val="28"/>
                                        <w:szCs w:val="28"/>
                                      </w:rPr>
                                      <m:t>p</m:t>
                                    </m:r>
                                  </m:e>
                                </m:acc>
                              </m:e>
                              <m:sub>
                                <m:r>
                                  <w:rPr>
                                    <w:rFonts w:ascii="Cambria Math" w:hAnsi="Cambria Math"/>
                                    <w:color w:val="000000"/>
                                    <w:sz w:val="28"/>
                                    <w:szCs w:val="28"/>
                                  </w:rPr>
                                  <m:t>j</m:t>
                                </m:r>
                              </m:sub>
                              <m:sup>
                                <m:r>
                                  <w:rPr>
                                    <w:rFonts w:ascii="Cambria Math" w:hAnsi="Cambria Math"/>
                                    <w:color w:val="000000"/>
                                    <w:sz w:val="28"/>
                                    <w:szCs w:val="28"/>
                                  </w:rPr>
                                  <m:t>a</m:t>
                                </m:r>
                              </m:sup>
                            </m:sSubSup>
                          </m:e>
                          <m:e>
                            <m:acc>
                              <m:accPr>
                                <m:chr m:val="̃"/>
                                <m:ctrlPr>
                                  <w:rPr>
                                    <w:rFonts w:ascii="Cambria Math" w:hAnsi="Cambria Math"/>
                                    <w:i/>
                                    <w:color w:val="000000"/>
                                    <w:sz w:val="28"/>
                                    <w:szCs w:val="28"/>
                                  </w:rPr>
                                </m:ctrlPr>
                              </m:accPr>
                              <m:e>
                                <m:r>
                                  <m:rPr>
                                    <m:sty m:val="p"/>
                                  </m:rPr>
                                  <w:rPr>
                                    <w:rFonts w:ascii="Cambria Math" w:hAnsi="Cambria Math"/>
                                    <w:color w:val="000000"/>
                                    <w:sz w:val="28"/>
                                    <w:szCs w:val="28"/>
                                  </w:rPr>
                                  <m:t>Ψ</m:t>
                                </m:r>
                              </m:e>
                            </m:acc>
                          </m:e>
                        </m:d>
                      </m:e>
                    </m:groupChr>
                  </m:e>
                  <m:lim>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sSup>
                              <m:sSupPr>
                                <m:ctrlPr>
                                  <w:rPr>
                                    <w:rFonts w:ascii="Cambria Math" w:hAnsi="Cambria Math"/>
                                    <w:i/>
                                    <w:iCs/>
                                    <w:sz w:val="28"/>
                                    <w:szCs w:val="28"/>
                                  </w:rPr>
                                </m:ctrlPr>
                              </m:sSupPr>
                              <m:e>
                                <m:acc>
                                  <m:accPr>
                                    <m:chr m:val="̃"/>
                                    <m:ctrlPr>
                                      <w:rPr>
                                        <w:rFonts w:ascii="Cambria Math" w:hAnsi="Cambria Math"/>
                                        <w:i/>
                                        <w:iCs/>
                                        <w:sz w:val="28"/>
                                        <w:szCs w:val="28"/>
                                      </w:rPr>
                                    </m:ctrlPr>
                                  </m:accPr>
                                  <m:e>
                                    <m:r>
                                      <m:rPr>
                                        <m:sty m:val="p"/>
                                      </m:rPr>
                                      <w:rPr>
                                        <w:rFonts w:ascii="Cambria Math" w:hAnsi="Cambria Math"/>
                                        <w:sz w:val="28"/>
                                        <w:szCs w:val="28"/>
                                      </w:rPr>
                                      <m:t>Ψ</m:t>
                                    </m:r>
                                  </m:e>
                                </m:acc>
                              </m:e>
                              <m:sup>
                                <m:r>
                                  <w:rPr>
                                    <w:rFonts w:ascii="Cambria Math" w:hAnsi="Cambria Math"/>
                                    <w:sz w:val="28"/>
                                    <w:szCs w:val="28"/>
                                  </w:rPr>
                                  <m:t>a</m:t>
                                </m:r>
                              </m:sup>
                            </m:sSup>
                          </m:e>
                        </m:d>
                      </m:e>
                    </m:d>
                  </m:lim>
                </m:limLow>
              </m:e>
            </m:nary>
          </m:e>
        </m:nary>
        <m:r>
          <w:rPr>
            <w:rFonts w:ascii="Cambria Math" w:hAnsi="Cambria Math"/>
            <w:sz w:val="28"/>
            <w:szCs w:val="28"/>
          </w:rPr>
          <m:t>+</m:t>
        </m:r>
        <m:nary>
          <m:naryPr>
            <m:chr m:val="∑"/>
            <m:limLoc m:val="undOvr"/>
            <m:supHide m:val="1"/>
            <m:ctrlPr>
              <w:rPr>
                <w:rFonts w:ascii="Cambria Math" w:hAnsi="Cambria Math"/>
                <w:i/>
                <w:sz w:val="28"/>
                <w:szCs w:val="28"/>
              </w:rPr>
            </m:ctrlPr>
          </m:naryPr>
          <m:sub>
            <m:r>
              <w:rPr>
                <w:rFonts w:ascii="Cambria Math" w:hAnsi="Cambria Math"/>
                <w:sz w:val="28"/>
                <w:szCs w:val="28"/>
              </w:rPr>
              <m:t>a</m:t>
            </m:r>
          </m:sub>
          <m:sup/>
          <m:e>
            <m:nary>
              <m:naryPr>
                <m:chr m:val="∑"/>
                <m:limLoc m:val="undOvr"/>
                <m:supHide m:val="1"/>
                <m:ctrlPr>
                  <w:rPr>
                    <w:rFonts w:ascii="Cambria Math" w:hAnsi="Cambria Math"/>
                    <w:i/>
                    <w:iCs/>
                    <w:sz w:val="28"/>
                    <w:szCs w:val="28"/>
                  </w:rPr>
                </m:ctrlPr>
              </m:naryPr>
              <m:sub>
                <m:r>
                  <w:rPr>
                    <w:rFonts w:ascii="Cambria Math" w:hAnsi="Cambria Math"/>
                    <w:sz w:val="28"/>
                    <w:szCs w:val="28"/>
                  </w:rPr>
                  <m:t>j</m:t>
                </m:r>
              </m:sub>
              <m:sup/>
              <m:e>
                <m:limLow>
                  <m:limLowPr>
                    <m:ctrlPr>
                      <w:rPr>
                        <w:rFonts w:ascii="Cambria Math" w:hAnsi="Cambria Math"/>
                        <w:i/>
                        <w:iCs/>
                        <w:sz w:val="28"/>
                        <w:szCs w:val="28"/>
                      </w:rPr>
                    </m:ctrlPr>
                  </m:limLowPr>
                  <m:e>
                    <m:groupChr>
                      <m:groupChrPr>
                        <m:ctrlPr>
                          <w:rPr>
                            <w:rFonts w:ascii="Cambria Math" w:hAnsi="Cambria Math"/>
                            <w:i/>
                            <w:iCs/>
                            <w:sz w:val="28"/>
                            <w:szCs w:val="28"/>
                          </w:rPr>
                        </m:ctrlPr>
                      </m:groupChrPr>
                      <m:e>
                        <m:d>
                          <m:dPr>
                            <m:begChr m:val="|"/>
                            <m:endChr m:val=""/>
                            <m:ctrlPr>
                              <w:rPr>
                                <w:rFonts w:ascii="Cambria Math" w:hAnsi="Cambria Math"/>
                                <w:i/>
                                <w:color w:val="000000"/>
                                <w:sz w:val="28"/>
                                <w:szCs w:val="28"/>
                              </w:rPr>
                            </m:ctrlPr>
                          </m:dPr>
                          <m:e>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r>
                                      <m:rPr>
                                        <m:sty m:val="p"/>
                                      </m:rPr>
                                      <w:rPr>
                                        <w:rFonts w:ascii="Cambria Math" w:hAnsi="Cambria Math"/>
                                        <w:color w:val="000000"/>
                                        <w:sz w:val="28"/>
                                        <w:szCs w:val="28"/>
                                      </w:rPr>
                                      <m:t>Φ</m:t>
                                    </m:r>
                                  </m:e>
                                  <m:sub>
                                    <m:r>
                                      <w:rPr>
                                        <w:rFonts w:ascii="Cambria Math" w:hAnsi="Cambria Math"/>
                                        <w:color w:val="000000"/>
                                        <w:sz w:val="28"/>
                                        <w:szCs w:val="28"/>
                                      </w:rPr>
                                      <m:t>j</m:t>
                                    </m:r>
                                  </m:sub>
                                  <m:sup>
                                    <m:r>
                                      <w:rPr>
                                        <w:rFonts w:ascii="Cambria Math" w:hAnsi="Cambria Math"/>
                                        <w:color w:val="000000"/>
                                        <w:sz w:val="28"/>
                                        <w:szCs w:val="28"/>
                                      </w:rPr>
                                      <m:t>a</m:t>
                                    </m:r>
                                  </m:sup>
                                </m:sSubSup>
                              </m:e>
                            </m:d>
                          </m:e>
                        </m:d>
                        <m:d>
                          <m:dPr>
                            <m:begChr m:val="⟨"/>
                            <m:endChr m:val="⟩"/>
                            <m:ctrlPr>
                              <w:rPr>
                                <w:rFonts w:ascii="Cambria Math" w:hAnsi="Cambria Math"/>
                                <w:i/>
                                <w:color w:val="000000"/>
                                <w:sz w:val="28"/>
                                <w:szCs w:val="28"/>
                              </w:rPr>
                            </m:ctrlPr>
                          </m:dPr>
                          <m:e>
                            <m:sSubSup>
                              <m:sSubSupPr>
                                <m:ctrlPr>
                                  <w:rPr>
                                    <w:rFonts w:ascii="Cambria Math" w:hAnsi="Cambria Math"/>
                                    <w:i/>
                                    <w:color w:val="000000"/>
                                    <w:sz w:val="28"/>
                                    <w:szCs w:val="28"/>
                                  </w:rPr>
                                </m:ctrlPr>
                              </m:sSubSupPr>
                              <m:e>
                                <m:acc>
                                  <m:accPr>
                                    <m:chr m:val="̃"/>
                                    <m:ctrlPr>
                                      <w:rPr>
                                        <w:rFonts w:ascii="Cambria Math" w:hAnsi="Cambria Math"/>
                                        <w:i/>
                                        <w:color w:val="000000"/>
                                        <w:sz w:val="28"/>
                                        <w:szCs w:val="28"/>
                                      </w:rPr>
                                    </m:ctrlPr>
                                  </m:accPr>
                                  <m:e>
                                    <m:r>
                                      <w:rPr>
                                        <w:rFonts w:ascii="Cambria Math" w:hAnsi="Cambria Math"/>
                                        <w:color w:val="000000"/>
                                        <w:sz w:val="28"/>
                                        <w:szCs w:val="28"/>
                                      </w:rPr>
                                      <m:t>p</m:t>
                                    </m:r>
                                  </m:e>
                                </m:acc>
                              </m:e>
                              <m:sub>
                                <m:r>
                                  <w:rPr>
                                    <w:rFonts w:ascii="Cambria Math" w:hAnsi="Cambria Math"/>
                                    <w:color w:val="000000"/>
                                    <w:sz w:val="28"/>
                                    <w:szCs w:val="28"/>
                                  </w:rPr>
                                  <m:t>j</m:t>
                                </m:r>
                              </m:sub>
                              <m:sup>
                                <m:r>
                                  <w:rPr>
                                    <w:rFonts w:ascii="Cambria Math" w:hAnsi="Cambria Math"/>
                                    <w:color w:val="000000"/>
                                    <w:sz w:val="28"/>
                                    <w:szCs w:val="28"/>
                                  </w:rPr>
                                  <m:t>a</m:t>
                                </m:r>
                              </m:sup>
                            </m:sSubSup>
                          </m:e>
                          <m:e>
                            <m:acc>
                              <m:accPr>
                                <m:chr m:val="̃"/>
                                <m:ctrlPr>
                                  <w:rPr>
                                    <w:rFonts w:ascii="Cambria Math" w:hAnsi="Cambria Math"/>
                                    <w:i/>
                                    <w:color w:val="000000"/>
                                    <w:sz w:val="28"/>
                                    <w:szCs w:val="28"/>
                                  </w:rPr>
                                </m:ctrlPr>
                              </m:accPr>
                              <m:e>
                                <m:r>
                                  <m:rPr>
                                    <m:sty m:val="p"/>
                                  </m:rPr>
                                  <w:rPr>
                                    <w:rFonts w:ascii="Cambria Math" w:hAnsi="Cambria Math"/>
                                    <w:color w:val="000000"/>
                                    <w:sz w:val="28"/>
                                    <w:szCs w:val="28"/>
                                  </w:rPr>
                                  <m:t>Ψ</m:t>
                                </m:r>
                              </m:e>
                            </m:acc>
                          </m:e>
                        </m:d>
                      </m:e>
                    </m:groupChr>
                  </m:e>
                  <m:lim>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sSup>
                              <m:sSupPr>
                                <m:ctrlPr>
                                  <w:rPr>
                                    <w:rFonts w:ascii="Cambria Math" w:hAnsi="Cambria Math"/>
                                    <w:i/>
                                    <w:iCs/>
                                    <w:sz w:val="28"/>
                                    <w:szCs w:val="28"/>
                                  </w:rPr>
                                </m:ctrlPr>
                              </m:sSupPr>
                              <m:e>
                                <m:r>
                                  <m:rPr>
                                    <m:sty m:val="p"/>
                                  </m:rPr>
                                  <w:rPr>
                                    <w:rFonts w:ascii="Cambria Math" w:hAnsi="Cambria Math"/>
                                    <w:sz w:val="28"/>
                                    <w:szCs w:val="28"/>
                                  </w:rPr>
                                  <m:t>Ψ</m:t>
                                </m:r>
                              </m:e>
                              <m:sup>
                                <m:r>
                                  <w:rPr>
                                    <w:rFonts w:ascii="Cambria Math" w:hAnsi="Cambria Math"/>
                                    <w:sz w:val="28"/>
                                    <w:szCs w:val="28"/>
                                  </w:rPr>
                                  <m:t>a</m:t>
                                </m:r>
                              </m:sup>
                            </m:sSup>
                          </m:e>
                        </m:d>
                      </m:e>
                    </m:d>
                  </m:lim>
                </m:limLow>
              </m:e>
            </m:nary>
          </m:e>
        </m:nary>
      </m:oMath>
      <w:r w:rsidR="00F221EC" w:rsidRPr="00EA3D30">
        <w:rPr>
          <w:sz w:val="28"/>
          <w:szCs w:val="28"/>
        </w:rPr>
        <w:t xml:space="preserve">              </w:t>
      </w:r>
      <w:r w:rsidR="00F221EC" w:rsidRPr="00EA3D30">
        <w:rPr>
          <w:bCs/>
          <w:color w:val="000000" w:themeColor="text1"/>
          <w:sz w:val="28"/>
          <w:szCs w:val="28"/>
        </w:rPr>
        <w:t>(2.45)</w:t>
      </w:r>
    </w:p>
    <w:p w14:paraId="3889CC18" w14:textId="77777777" w:rsidR="00F221EC" w:rsidRPr="00EA3D30" w:rsidRDefault="00F221EC" w:rsidP="00EA3D30">
      <w:pPr>
        <w:ind w:firstLine="709"/>
        <w:jc w:val="both"/>
        <w:rPr>
          <w:iCs/>
          <w:sz w:val="28"/>
          <w:szCs w:val="28"/>
          <w:lang w:val="kk-KZ"/>
        </w:rPr>
      </w:pPr>
    </w:p>
    <w:p w14:paraId="19677A1B" w14:textId="77777777" w:rsidR="00CE1CAC" w:rsidRPr="00EA3D30" w:rsidRDefault="00CE1CAC" w:rsidP="00EA3D30">
      <w:pPr>
        <w:ind w:firstLine="709"/>
        <w:jc w:val="both"/>
        <w:rPr>
          <w:iCs/>
          <w:sz w:val="28"/>
          <w:szCs w:val="28"/>
          <w:lang w:val="kk-KZ"/>
        </w:rPr>
      </w:pPr>
      <w:r w:rsidRPr="00EA3D30">
        <w:rPr>
          <w:iCs/>
          <w:sz w:val="28"/>
          <w:szCs w:val="28"/>
          <w:lang w:val="kk-KZ"/>
        </w:rPr>
        <w:t>Э</w:t>
      </w:r>
      <w:r w:rsidRPr="00EA3D30">
        <w:rPr>
          <w:iCs/>
          <w:sz w:val="28"/>
          <w:szCs w:val="28"/>
        </w:rPr>
        <w:t>то уравнение показывает природу преобразования: в первом члене гладкая псевдо-часть</w:t>
      </w:r>
      <w:r w:rsidRPr="00EA3D30">
        <w:rPr>
          <w:iCs/>
          <w:sz w:val="28"/>
          <w:szCs w:val="28"/>
          <w:lang w:val="kk-KZ"/>
        </w:rPr>
        <w:t xml:space="preserve"> </w:t>
      </w:r>
      <w:r w:rsidRPr="00EA3D30">
        <w:rPr>
          <w:iCs/>
          <w:sz w:val="28"/>
          <w:szCs w:val="28"/>
        </w:rPr>
        <w:t>в области увеличения удаляется, а во втором члене заменяется полностью электронной частью.</w:t>
      </w:r>
      <w:r w:rsidRPr="00EA3D30">
        <w:rPr>
          <w:iCs/>
          <w:sz w:val="28"/>
          <w:szCs w:val="28"/>
          <w:lang w:val="kk-KZ"/>
        </w:rPr>
        <w:t xml:space="preserve"> </w:t>
      </w:r>
      <w:proofErr w:type="spellStart"/>
      <w:r w:rsidRPr="00EA3D30">
        <w:rPr>
          <w:iCs/>
          <w:sz w:val="28"/>
          <w:szCs w:val="28"/>
          <w:lang w:val="kk-KZ"/>
        </w:rPr>
        <w:t>По</w:t>
      </w:r>
      <w:proofErr w:type="spellEnd"/>
      <w:r w:rsidRPr="00EA3D30">
        <w:rPr>
          <w:iCs/>
          <w:sz w:val="28"/>
          <w:szCs w:val="28"/>
          <w:lang w:val="kk-KZ"/>
        </w:rPr>
        <w:t xml:space="preserve"> </w:t>
      </w:r>
      <w:proofErr w:type="spellStart"/>
      <w:r w:rsidRPr="00EA3D30">
        <w:rPr>
          <w:iCs/>
          <w:sz w:val="28"/>
          <w:szCs w:val="28"/>
          <w:lang w:val="kk-KZ"/>
        </w:rPr>
        <w:t>своей</w:t>
      </w:r>
      <w:proofErr w:type="spellEnd"/>
      <w:r w:rsidRPr="00EA3D30">
        <w:rPr>
          <w:iCs/>
          <w:sz w:val="28"/>
          <w:szCs w:val="28"/>
          <w:lang w:val="kk-KZ"/>
        </w:rPr>
        <w:t xml:space="preserve"> </w:t>
      </w:r>
      <w:proofErr w:type="spellStart"/>
      <w:r w:rsidRPr="00EA3D30">
        <w:rPr>
          <w:iCs/>
          <w:sz w:val="28"/>
          <w:szCs w:val="28"/>
          <w:lang w:val="kk-KZ"/>
        </w:rPr>
        <w:t>конструкции</w:t>
      </w:r>
      <w:proofErr w:type="spellEnd"/>
      <w:r w:rsidRPr="00EA3D30">
        <w:rPr>
          <w:iCs/>
          <w:sz w:val="28"/>
          <w:szCs w:val="28"/>
          <w:lang w:val="kk-KZ"/>
        </w:rPr>
        <w:t xml:space="preserve"> </w:t>
      </w:r>
      <m:oMath>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acc>
                  <m:accPr>
                    <m:chr m:val="̃"/>
                    <m:ctrlPr>
                      <w:rPr>
                        <w:rFonts w:ascii="Cambria Math" w:hAnsi="Cambria Math"/>
                        <w:iCs/>
                        <w:sz w:val="28"/>
                        <w:szCs w:val="28"/>
                      </w:rPr>
                    </m:ctrlPr>
                  </m:accPr>
                  <m:e>
                    <m:r>
                      <m:rPr>
                        <m:sty m:val="p"/>
                      </m:rPr>
                      <w:rPr>
                        <w:rFonts w:ascii="Cambria Math" w:hAnsi="Cambria Math"/>
                        <w:sz w:val="28"/>
                        <w:szCs w:val="28"/>
                      </w:rPr>
                      <m:t>Ψ</m:t>
                    </m:r>
                  </m:e>
                </m:acc>
              </m:e>
            </m:d>
          </m:e>
        </m:d>
      </m:oMath>
      <w:r w:rsidRPr="00EA3D30">
        <w:rPr>
          <w:iCs/>
          <w:sz w:val="28"/>
          <w:szCs w:val="28"/>
          <w:lang w:val="kk-KZ"/>
        </w:rPr>
        <w:t xml:space="preserve"> везде гладкая, следовательно, с ней гораздо проще работать численно, чем с исходной волновой функцией всех электронов Кона-Шэма. Вставляя преобразование в уравнение Кона-Шэма, мы получаем преобразованное уравнение Кона-Шэма.</w:t>
      </w:r>
    </w:p>
    <w:p w14:paraId="31C418EE" w14:textId="77777777" w:rsidR="008A6E48" w:rsidRPr="00EA3D30" w:rsidRDefault="008A6E48" w:rsidP="00EA3D30">
      <w:pPr>
        <w:ind w:firstLine="709"/>
        <w:jc w:val="both"/>
        <w:rPr>
          <w:iCs/>
          <w:sz w:val="28"/>
          <w:szCs w:val="28"/>
          <w:lang w:val="kk-KZ"/>
        </w:rPr>
      </w:pPr>
    </w:p>
    <w:p w14:paraId="4AFD2200" w14:textId="77777777" w:rsidR="00CE1CAC" w:rsidRPr="00EA3D30" w:rsidRDefault="00000000" w:rsidP="00EA3D30">
      <w:pPr>
        <w:ind w:firstLine="709"/>
        <w:jc w:val="right"/>
        <w:rPr>
          <w:bCs/>
          <w:color w:val="000000" w:themeColor="text1"/>
          <w:sz w:val="28"/>
          <w:szCs w:val="28"/>
        </w:rPr>
      </w:pPr>
      <m:oMath>
        <m:acc>
          <m:accPr>
            <m:ctrlPr>
              <w:rPr>
                <w:rFonts w:ascii="Cambria Math" w:hAnsi="Cambria Math"/>
                <w:i/>
                <w:iCs/>
                <w:sz w:val="28"/>
                <w:szCs w:val="28"/>
                <w:lang w:val="kk-KZ"/>
              </w:rPr>
            </m:ctrlPr>
          </m:accPr>
          <m:e>
            <m:acc>
              <m:accPr>
                <m:chr m:val="̃"/>
                <m:ctrlPr>
                  <w:rPr>
                    <w:rFonts w:ascii="Cambria Math" w:hAnsi="Cambria Math"/>
                    <w:i/>
                    <w:iCs/>
                    <w:sz w:val="28"/>
                    <w:szCs w:val="28"/>
                    <w:lang w:val="kk-KZ"/>
                  </w:rPr>
                </m:ctrlPr>
              </m:accPr>
              <m:e>
                <m:r>
                  <m:rPr>
                    <m:sty m:val="p"/>
                  </m:rPr>
                  <w:rPr>
                    <w:rFonts w:ascii="Cambria Math" w:hAnsi="Cambria Math"/>
                    <w:sz w:val="28"/>
                    <w:szCs w:val="28"/>
                    <w:lang w:val="kk-KZ"/>
                  </w:rPr>
                  <m:t>Η</m:t>
                </m:r>
              </m:e>
            </m:acc>
          </m:e>
        </m:acc>
        <m:d>
          <m:dPr>
            <m:begChr m:val="|"/>
            <m:endChr m:val=""/>
            <m:ctrlPr>
              <w:rPr>
                <w:rFonts w:ascii="Cambria Math" w:hAnsi="Cambria Math"/>
                <w:i/>
                <w:iCs/>
                <w:sz w:val="28"/>
                <w:szCs w:val="28"/>
                <w:lang w:val="kk-KZ"/>
              </w:rPr>
            </m:ctrlPr>
          </m:dPr>
          <m:e>
            <m:d>
              <m:dPr>
                <m:begChr m:val=""/>
                <m:endChr m:val="⟩"/>
                <m:ctrlPr>
                  <w:rPr>
                    <w:rFonts w:ascii="Cambria Math" w:hAnsi="Cambria Math"/>
                    <w:i/>
                    <w:iCs/>
                    <w:sz w:val="28"/>
                    <w:szCs w:val="28"/>
                    <w:lang w:val="kk-KZ"/>
                  </w:rPr>
                </m:ctrlPr>
              </m:dPr>
              <m:e>
                <m:sSub>
                  <m:sSubPr>
                    <m:ctrlPr>
                      <w:rPr>
                        <w:rFonts w:ascii="Cambria Math" w:hAnsi="Cambria Math"/>
                        <w:i/>
                        <w:iCs/>
                        <w:sz w:val="28"/>
                        <w:szCs w:val="28"/>
                        <w:lang w:val="kk-KZ"/>
                      </w:rPr>
                    </m:ctrlPr>
                  </m:sSubPr>
                  <m:e>
                    <m:acc>
                      <m:accPr>
                        <m:chr m:val="̃"/>
                        <m:ctrlPr>
                          <w:rPr>
                            <w:rFonts w:ascii="Cambria Math" w:hAnsi="Cambria Math"/>
                            <w:i/>
                            <w:iCs/>
                            <w:sz w:val="28"/>
                            <w:szCs w:val="28"/>
                            <w:lang w:val="kk-KZ"/>
                          </w:rPr>
                        </m:ctrlPr>
                      </m:accPr>
                      <m:e>
                        <m:r>
                          <m:rPr>
                            <m:sty m:val="p"/>
                          </m:rPr>
                          <w:rPr>
                            <w:rFonts w:ascii="Cambria Math" w:hAnsi="Cambria Math"/>
                            <w:sz w:val="28"/>
                            <w:szCs w:val="28"/>
                            <w:lang w:val="kk-KZ"/>
                          </w:rPr>
                          <m:t>Ψ</m:t>
                        </m:r>
                      </m:e>
                    </m:acc>
                  </m:e>
                  <m:sub>
                    <m:r>
                      <w:rPr>
                        <w:rFonts w:ascii="Cambria Math" w:hAnsi="Cambria Math"/>
                        <w:sz w:val="28"/>
                        <w:szCs w:val="28"/>
                        <w:lang w:val="en-US"/>
                      </w:rPr>
                      <m:t>n</m:t>
                    </m:r>
                  </m:sub>
                </m:sSub>
              </m:e>
            </m:d>
            <m:r>
              <w:rPr>
                <w:rFonts w:ascii="Cambria Math" w:hAnsi="Cambria Math"/>
                <w:sz w:val="28"/>
                <w:szCs w:val="28"/>
                <w:lang w:val="kk-KZ"/>
              </w:rPr>
              <m:t xml:space="preserve"> = </m:t>
            </m:r>
            <m:sSub>
              <m:sSubPr>
                <m:ctrlPr>
                  <w:rPr>
                    <w:rFonts w:ascii="Cambria Math" w:hAnsi="Cambria Math"/>
                    <w:i/>
                    <w:iCs/>
                    <w:sz w:val="28"/>
                    <w:szCs w:val="28"/>
                    <w:lang w:val="kk-KZ"/>
                  </w:rPr>
                </m:ctrlPr>
              </m:sSubPr>
              <m:e>
                <m:r>
                  <w:rPr>
                    <w:rFonts w:ascii="Cambria Math" w:hAnsi="Cambria Math"/>
                    <w:sz w:val="28"/>
                    <w:szCs w:val="28"/>
                    <w:lang w:val="kk-KZ"/>
                  </w:rPr>
                  <m:t>ϵ</m:t>
                </m:r>
              </m:e>
              <m:sub>
                <m:r>
                  <w:rPr>
                    <w:rFonts w:ascii="Cambria Math" w:hAnsi="Cambria Math"/>
                    <w:sz w:val="28"/>
                    <w:szCs w:val="28"/>
                    <w:lang w:val="kk-KZ"/>
                  </w:rPr>
                  <m:t>n</m:t>
                </m:r>
              </m:sub>
            </m:sSub>
            <m:acc>
              <m:accPr>
                <m:ctrlPr>
                  <w:rPr>
                    <w:rFonts w:ascii="Cambria Math" w:hAnsi="Cambria Math"/>
                    <w:i/>
                    <w:iCs/>
                    <w:sz w:val="28"/>
                    <w:szCs w:val="28"/>
                    <w:lang w:val="kk-KZ"/>
                  </w:rPr>
                </m:ctrlPr>
              </m:accPr>
              <m:e>
                <m:acc>
                  <m:accPr>
                    <m:chr m:val="̃"/>
                    <m:ctrlPr>
                      <w:rPr>
                        <w:rFonts w:ascii="Cambria Math" w:hAnsi="Cambria Math"/>
                        <w:i/>
                        <w:iCs/>
                        <w:sz w:val="28"/>
                        <w:szCs w:val="28"/>
                        <w:lang w:val="kk-KZ"/>
                      </w:rPr>
                    </m:ctrlPr>
                  </m:accPr>
                  <m:e>
                    <m:r>
                      <w:rPr>
                        <w:rFonts w:ascii="Cambria Math" w:hAnsi="Cambria Math"/>
                        <w:sz w:val="28"/>
                        <w:szCs w:val="28"/>
                        <w:lang w:val="kk-KZ"/>
                      </w:rPr>
                      <m:t>S</m:t>
                    </m:r>
                  </m:e>
                </m:acc>
              </m:e>
            </m:acc>
          </m:e>
        </m:d>
        <m:d>
          <m:dPr>
            <m:begChr m:val="|"/>
            <m:endChr m:val=""/>
            <m:ctrlPr>
              <w:rPr>
                <w:rFonts w:ascii="Cambria Math" w:hAnsi="Cambria Math"/>
                <w:i/>
                <w:iCs/>
                <w:sz w:val="28"/>
                <w:szCs w:val="28"/>
                <w:lang w:val="kk-KZ"/>
              </w:rPr>
            </m:ctrlPr>
          </m:dPr>
          <m:e>
            <m:d>
              <m:dPr>
                <m:begChr m:val=""/>
                <m:endChr m:val="⟩"/>
                <m:ctrlPr>
                  <w:rPr>
                    <w:rFonts w:ascii="Cambria Math" w:hAnsi="Cambria Math"/>
                    <w:i/>
                    <w:iCs/>
                    <w:sz w:val="28"/>
                    <w:szCs w:val="28"/>
                    <w:lang w:val="kk-KZ"/>
                  </w:rPr>
                </m:ctrlPr>
              </m:dPr>
              <m:e>
                <m:sSub>
                  <m:sSubPr>
                    <m:ctrlPr>
                      <w:rPr>
                        <w:rFonts w:ascii="Cambria Math" w:hAnsi="Cambria Math"/>
                        <w:i/>
                        <w:iCs/>
                        <w:sz w:val="28"/>
                        <w:szCs w:val="28"/>
                        <w:lang w:val="kk-KZ"/>
                      </w:rPr>
                    </m:ctrlPr>
                  </m:sSubPr>
                  <m:e>
                    <m:acc>
                      <m:accPr>
                        <m:chr m:val="̃"/>
                        <m:ctrlPr>
                          <w:rPr>
                            <w:rFonts w:ascii="Cambria Math" w:hAnsi="Cambria Math"/>
                            <w:i/>
                            <w:iCs/>
                            <w:sz w:val="28"/>
                            <w:szCs w:val="28"/>
                            <w:lang w:val="kk-KZ"/>
                          </w:rPr>
                        </m:ctrlPr>
                      </m:accPr>
                      <m:e>
                        <m:r>
                          <m:rPr>
                            <m:sty m:val="p"/>
                          </m:rPr>
                          <w:rPr>
                            <w:rFonts w:ascii="Cambria Math" w:hAnsi="Cambria Math"/>
                            <w:sz w:val="28"/>
                            <w:szCs w:val="28"/>
                            <w:lang w:val="kk-KZ"/>
                          </w:rPr>
                          <m:t>Ψ</m:t>
                        </m:r>
                      </m:e>
                    </m:acc>
                  </m:e>
                  <m:sub>
                    <m:r>
                      <w:rPr>
                        <w:rFonts w:ascii="Cambria Math" w:hAnsi="Cambria Math"/>
                        <w:sz w:val="28"/>
                        <w:szCs w:val="28"/>
                        <w:lang w:val="en-US"/>
                      </w:rPr>
                      <m:t>n</m:t>
                    </m:r>
                  </m:sub>
                </m:sSub>
              </m:e>
            </m:d>
            <m:r>
              <w:rPr>
                <w:rFonts w:ascii="Cambria Math" w:hAnsi="Cambria Math"/>
                <w:sz w:val="28"/>
                <w:szCs w:val="28"/>
                <w:lang w:val="kk-KZ"/>
              </w:rPr>
              <m:t xml:space="preserve"> </m:t>
            </m:r>
          </m:e>
        </m:d>
        <m:r>
          <w:rPr>
            <w:rFonts w:ascii="Cambria Math" w:hAnsi="Cambria Math"/>
            <w:sz w:val="28"/>
            <w:szCs w:val="28"/>
            <w:lang w:val="kk-KZ"/>
          </w:rPr>
          <m:t xml:space="preserve"> </m:t>
        </m:r>
      </m:oMath>
      <w:r w:rsidR="00F221EC" w:rsidRPr="00EA3D30">
        <w:rPr>
          <w:sz w:val="28"/>
          <w:szCs w:val="28"/>
          <w:lang w:val="kk-KZ"/>
        </w:rPr>
        <w:t xml:space="preserve">                                 </w:t>
      </w:r>
      <w:r w:rsidR="00F221EC" w:rsidRPr="00EA3D30">
        <w:rPr>
          <w:bCs/>
          <w:color w:val="000000" w:themeColor="text1"/>
          <w:sz w:val="28"/>
          <w:szCs w:val="28"/>
        </w:rPr>
        <w:t>(2.46)</w:t>
      </w:r>
    </w:p>
    <w:p w14:paraId="6C0E3509" w14:textId="77777777" w:rsidR="008A6E48" w:rsidRPr="00EA3D30" w:rsidRDefault="008A6E48" w:rsidP="00EA3D30">
      <w:pPr>
        <w:ind w:firstLine="709"/>
        <w:jc w:val="right"/>
        <w:rPr>
          <w:rFonts w:eastAsiaTheme="minorEastAsia"/>
          <w:i/>
          <w:iCs/>
          <w:sz w:val="28"/>
          <w:szCs w:val="28"/>
          <w:lang w:val="kk-KZ"/>
        </w:rPr>
      </w:pPr>
    </w:p>
    <w:p w14:paraId="78158EB4" w14:textId="2A4E784A" w:rsidR="00CE1CAC" w:rsidRPr="00EA3D30" w:rsidRDefault="00CE1CAC" w:rsidP="004C1188">
      <w:pPr>
        <w:jc w:val="both"/>
        <w:rPr>
          <w:iCs/>
          <w:sz w:val="28"/>
          <w:szCs w:val="28"/>
        </w:rPr>
      </w:pPr>
      <w:r w:rsidRPr="00EA3D30">
        <w:rPr>
          <w:iCs/>
          <w:sz w:val="28"/>
          <w:szCs w:val="28"/>
          <w:lang w:val="kk-KZ"/>
        </w:rPr>
        <w:t xml:space="preserve">с </w:t>
      </w:r>
      <w:proofErr w:type="spellStart"/>
      <w:r w:rsidRPr="00EA3D30">
        <w:rPr>
          <w:iCs/>
          <w:sz w:val="28"/>
          <w:szCs w:val="28"/>
          <w:lang w:val="kk-KZ"/>
        </w:rPr>
        <w:t>гамильтонианом</w:t>
      </w:r>
      <w:proofErr w:type="spellEnd"/>
      <w:r w:rsidRPr="00EA3D30">
        <w:rPr>
          <w:iCs/>
          <w:sz w:val="28"/>
          <w:szCs w:val="28"/>
          <w:lang w:val="kk-KZ"/>
        </w:rPr>
        <w:t xml:space="preserve"> </w:t>
      </w:r>
      <w:proofErr w:type="spellStart"/>
      <w:r w:rsidRPr="00EA3D30">
        <w:rPr>
          <w:iCs/>
          <w:sz w:val="28"/>
          <w:szCs w:val="28"/>
          <w:lang w:val="kk-KZ"/>
        </w:rPr>
        <w:t>преобразования</w:t>
      </w:r>
      <w:proofErr w:type="spellEnd"/>
      <w:r w:rsidRPr="00EA3D30">
        <w:rPr>
          <w:iCs/>
          <w:sz w:val="28"/>
          <w:szCs w:val="28"/>
          <w:lang w:val="kk-KZ"/>
        </w:rPr>
        <w:t xml:space="preserve"> </w:t>
      </w:r>
      <m:oMath>
        <m:acc>
          <m:accPr>
            <m:ctrlPr>
              <w:rPr>
                <w:rFonts w:ascii="Cambria Math" w:hAnsi="Cambria Math"/>
                <w:i/>
                <w:iCs/>
                <w:sz w:val="28"/>
                <w:szCs w:val="28"/>
                <w:lang w:val="kk-KZ"/>
              </w:rPr>
            </m:ctrlPr>
          </m:accPr>
          <m:e>
            <m:acc>
              <m:accPr>
                <m:chr m:val="̃"/>
                <m:ctrlPr>
                  <w:rPr>
                    <w:rFonts w:ascii="Cambria Math" w:hAnsi="Cambria Math"/>
                    <w:i/>
                    <w:iCs/>
                    <w:sz w:val="28"/>
                    <w:szCs w:val="28"/>
                    <w:lang w:val="kk-KZ"/>
                  </w:rPr>
                </m:ctrlPr>
              </m:accPr>
              <m:e>
                <m:r>
                  <m:rPr>
                    <m:sty m:val="p"/>
                  </m:rPr>
                  <w:rPr>
                    <w:rFonts w:ascii="Cambria Math" w:hAnsi="Cambria Math"/>
                    <w:sz w:val="28"/>
                    <w:szCs w:val="28"/>
                    <w:lang w:val="kk-KZ"/>
                  </w:rPr>
                  <m:t>Η</m:t>
                </m:r>
              </m:e>
            </m:acc>
          </m:e>
        </m:acc>
        <m:r>
          <w:rPr>
            <w:rFonts w:ascii="Cambria Math" w:hAnsi="Cambria Math"/>
            <w:sz w:val="28"/>
            <w:szCs w:val="28"/>
            <w:lang w:val="kk-KZ"/>
          </w:rPr>
          <m:t xml:space="preserve"> = </m:t>
        </m:r>
        <m:sSup>
          <m:sSupPr>
            <m:ctrlPr>
              <w:rPr>
                <w:rFonts w:ascii="Cambria Math" w:hAnsi="Cambria Math"/>
                <w:i/>
                <w:iCs/>
                <w:sz w:val="28"/>
                <w:szCs w:val="28"/>
                <w:lang w:val="kk-KZ"/>
              </w:rPr>
            </m:ctrlPr>
          </m:sSupPr>
          <m:e>
            <m:acc>
              <m:accPr>
                <m:ctrlPr>
                  <w:rPr>
                    <w:rFonts w:ascii="Cambria Math" w:hAnsi="Cambria Math"/>
                    <w:i/>
                    <w:iCs/>
                    <w:sz w:val="28"/>
                    <w:szCs w:val="28"/>
                    <w:lang w:val="kk-KZ"/>
                  </w:rPr>
                </m:ctrlPr>
              </m:accPr>
              <m:e>
                <m:r>
                  <w:rPr>
                    <w:rFonts w:ascii="Cambria Math" w:hAnsi="Cambria Math"/>
                    <w:sz w:val="28"/>
                    <w:szCs w:val="28"/>
                    <w:lang w:val="kk-KZ"/>
                  </w:rPr>
                  <m:t>T</m:t>
                </m:r>
              </m:e>
            </m:acc>
          </m:e>
          <m:sup>
            <m:r>
              <w:rPr>
                <w:rFonts w:ascii="Cambria Math" w:hAnsi="Cambria Math"/>
                <w:sz w:val="28"/>
                <w:szCs w:val="28"/>
                <w:lang w:val="kk-KZ"/>
              </w:rPr>
              <m:t>+</m:t>
            </m:r>
          </m:sup>
        </m:sSup>
        <m:acc>
          <m:accPr>
            <m:ctrlPr>
              <w:rPr>
                <w:rFonts w:ascii="Cambria Math" w:hAnsi="Cambria Math"/>
                <w:i/>
                <w:iCs/>
                <w:sz w:val="28"/>
                <w:szCs w:val="28"/>
                <w:lang w:val="kk-KZ"/>
              </w:rPr>
            </m:ctrlPr>
          </m:accPr>
          <m:e>
            <m:r>
              <w:rPr>
                <w:rFonts w:ascii="Cambria Math" w:hAnsi="Cambria Math"/>
                <w:sz w:val="28"/>
                <w:szCs w:val="28"/>
                <w:lang w:val="kk-KZ"/>
              </w:rPr>
              <m:t>H</m:t>
            </m:r>
          </m:e>
        </m:acc>
        <m:acc>
          <m:accPr>
            <m:ctrlPr>
              <w:rPr>
                <w:rFonts w:ascii="Cambria Math" w:hAnsi="Cambria Math"/>
                <w:i/>
                <w:iCs/>
                <w:sz w:val="28"/>
                <w:szCs w:val="28"/>
                <w:lang w:val="kk-KZ"/>
              </w:rPr>
            </m:ctrlPr>
          </m:accPr>
          <m:e>
            <m:r>
              <w:rPr>
                <w:rFonts w:ascii="Cambria Math" w:hAnsi="Cambria Math"/>
                <w:sz w:val="28"/>
                <w:szCs w:val="28"/>
                <w:lang w:val="kk-KZ"/>
              </w:rPr>
              <m:t>T</m:t>
            </m:r>
          </m:e>
        </m:acc>
      </m:oMath>
      <w:r w:rsidRPr="00EA3D30">
        <w:rPr>
          <w:iCs/>
          <w:sz w:val="28"/>
          <w:szCs w:val="28"/>
          <w:lang w:val="kk-KZ"/>
        </w:rPr>
        <w:t xml:space="preserve"> и оператором перекрытия </w:t>
      </w:r>
      <m:oMath>
        <m:acc>
          <m:accPr>
            <m:ctrlPr>
              <w:rPr>
                <w:rFonts w:ascii="Cambria Math" w:hAnsi="Cambria Math"/>
                <w:i/>
                <w:iCs/>
                <w:sz w:val="28"/>
                <w:szCs w:val="28"/>
                <w:lang w:val="kk-KZ"/>
              </w:rPr>
            </m:ctrlPr>
          </m:accPr>
          <m:e>
            <m:r>
              <w:rPr>
                <w:rFonts w:ascii="Cambria Math" w:hAnsi="Cambria Math"/>
                <w:sz w:val="28"/>
                <w:szCs w:val="28"/>
                <w:lang w:val="kk-KZ"/>
              </w:rPr>
              <m:t>S</m:t>
            </m:r>
          </m:e>
        </m:acc>
        <m:r>
          <w:rPr>
            <w:rFonts w:ascii="Cambria Math" w:hAnsi="Cambria Math"/>
            <w:sz w:val="28"/>
            <w:szCs w:val="28"/>
            <w:lang w:val="kk-KZ"/>
          </w:rPr>
          <m:t xml:space="preserve"> =</m:t>
        </m:r>
        <m:sSup>
          <m:sSupPr>
            <m:ctrlPr>
              <w:rPr>
                <w:rFonts w:ascii="Cambria Math" w:hAnsi="Cambria Math"/>
                <w:i/>
                <w:iCs/>
                <w:sz w:val="28"/>
                <w:szCs w:val="28"/>
                <w:lang w:val="kk-KZ"/>
              </w:rPr>
            </m:ctrlPr>
          </m:sSupPr>
          <m:e>
            <m:acc>
              <m:accPr>
                <m:ctrlPr>
                  <w:rPr>
                    <w:rFonts w:ascii="Cambria Math" w:hAnsi="Cambria Math"/>
                    <w:i/>
                    <w:iCs/>
                    <w:sz w:val="28"/>
                    <w:szCs w:val="28"/>
                    <w:lang w:val="kk-KZ"/>
                  </w:rPr>
                </m:ctrlPr>
              </m:accPr>
              <m:e>
                <m:r>
                  <w:rPr>
                    <w:rFonts w:ascii="Cambria Math" w:hAnsi="Cambria Math"/>
                    <w:sz w:val="28"/>
                    <w:szCs w:val="28"/>
                    <w:lang w:val="kk-KZ"/>
                  </w:rPr>
                  <m:t>T</m:t>
                </m:r>
              </m:e>
            </m:acc>
          </m:e>
          <m:sup>
            <m:r>
              <w:rPr>
                <w:rFonts w:ascii="Cambria Math" w:hAnsi="Cambria Math"/>
                <w:sz w:val="28"/>
                <w:szCs w:val="28"/>
                <w:lang w:val="kk-KZ"/>
              </w:rPr>
              <m:t>+</m:t>
            </m:r>
          </m:sup>
        </m:sSup>
        <m:acc>
          <m:accPr>
            <m:ctrlPr>
              <w:rPr>
                <w:rFonts w:ascii="Cambria Math" w:hAnsi="Cambria Math"/>
                <w:i/>
                <w:iCs/>
                <w:sz w:val="28"/>
                <w:szCs w:val="28"/>
                <w:lang w:val="kk-KZ"/>
              </w:rPr>
            </m:ctrlPr>
          </m:accPr>
          <m:e>
            <m:r>
              <w:rPr>
                <w:rFonts w:ascii="Cambria Math" w:hAnsi="Cambria Math"/>
                <w:sz w:val="28"/>
                <w:szCs w:val="28"/>
                <w:lang w:val="kk-KZ"/>
              </w:rPr>
              <m:t>T</m:t>
            </m:r>
          </m:e>
        </m:acc>
      </m:oMath>
      <w:r w:rsidRPr="00EA3D30">
        <w:rPr>
          <w:iCs/>
          <w:sz w:val="28"/>
          <w:szCs w:val="28"/>
          <w:lang w:val="kk-KZ"/>
        </w:rPr>
        <w:t>.</w:t>
      </w:r>
      <w:r w:rsidRPr="00EA3D30">
        <w:rPr>
          <w:iCs/>
          <w:sz w:val="28"/>
          <w:szCs w:val="28"/>
        </w:rPr>
        <w:t xml:space="preserve"> Вариационной величиной для этого уравнения теперь является гладкая </w:t>
      </w:r>
      <w:proofErr w:type="spellStart"/>
      <w:r w:rsidRPr="00EA3D30">
        <w:rPr>
          <w:iCs/>
          <w:sz w:val="28"/>
          <w:szCs w:val="28"/>
        </w:rPr>
        <w:t>псевдоволновая</w:t>
      </w:r>
      <w:proofErr w:type="spellEnd"/>
      <w:r w:rsidRPr="00EA3D30">
        <w:rPr>
          <w:iCs/>
          <w:sz w:val="28"/>
          <w:szCs w:val="28"/>
        </w:rPr>
        <w:t xml:space="preserve"> функция  </w:t>
      </w:r>
      <m:oMath>
        <m:d>
          <m:dPr>
            <m:begChr m:val="|"/>
            <m:endChr m:val=""/>
            <m:ctrlPr>
              <w:rPr>
                <w:rFonts w:ascii="Cambria Math" w:hAnsi="Cambria Math"/>
                <w:i/>
                <w:iCs/>
                <w:sz w:val="28"/>
                <w:szCs w:val="28"/>
              </w:rPr>
            </m:ctrlPr>
          </m:dPr>
          <m:e>
            <m:d>
              <m:dPr>
                <m:begChr m:val=""/>
                <m:endChr m:val="⟩"/>
                <m:ctrlPr>
                  <w:rPr>
                    <w:rFonts w:ascii="Cambria Math" w:hAnsi="Cambria Math"/>
                    <w:i/>
                    <w:iCs/>
                    <w:sz w:val="28"/>
                    <w:szCs w:val="28"/>
                  </w:rPr>
                </m:ctrlPr>
              </m:dPr>
              <m:e>
                <m:acc>
                  <m:accPr>
                    <m:chr m:val="̃"/>
                    <m:ctrlPr>
                      <w:rPr>
                        <w:rFonts w:ascii="Cambria Math" w:hAnsi="Cambria Math"/>
                        <w:iCs/>
                        <w:sz w:val="28"/>
                        <w:szCs w:val="28"/>
                      </w:rPr>
                    </m:ctrlPr>
                  </m:accPr>
                  <m:e>
                    <m:r>
                      <m:rPr>
                        <m:sty m:val="p"/>
                      </m:rPr>
                      <w:rPr>
                        <w:rFonts w:ascii="Cambria Math" w:hAnsi="Cambria Math"/>
                        <w:sz w:val="28"/>
                        <w:szCs w:val="28"/>
                      </w:rPr>
                      <m:t>Ψ</m:t>
                    </m:r>
                  </m:e>
                </m:acc>
              </m:e>
            </m:d>
          </m:e>
        </m:d>
      </m:oMath>
      <w:r w:rsidRPr="00EA3D30">
        <w:rPr>
          <w:iCs/>
          <w:sz w:val="28"/>
          <w:szCs w:val="28"/>
        </w:rPr>
        <w:t xml:space="preserve">. Найти самосогласованное решение для этой преобразованной задачи гораздо более реально. Никакая информация не теряется, поскольку может быть восстановлена полная волновая функция всех электронов исходной задачи Кона-Шэма. Однако наборы данных PAW (частичное расширение волны и </w:t>
      </w:r>
      <w:proofErr w:type="gramStart"/>
      <w:r w:rsidRPr="00EA3D30">
        <w:rPr>
          <w:iCs/>
          <w:sz w:val="28"/>
          <w:szCs w:val="28"/>
        </w:rPr>
        <w:t>т.д.</w:t>
      </w:r>
      <w:proofErr w:type="gramEnd"/>
      <w:r w:rsidRPr="00EA3D30">
        <w:rPr>
          <w:iCs/>
          <w:sz w:val="28"/>
          <w:szCs w:val="28"/>
        </w:rPr>
        <w:t>) для каждого элемента должны быть созданы заранее. Это достигается с помощью высокоточных атомарных расчетов DFT на изолированных атомах. Подробную информацию о разумном выборе парциальных волновых функций, а также о построении функций проектора можно найти в литературе</w:t>
      </w:r>
      <w:r w:rsidR="00360511" w:rsidRPr="00EA3D30">
        <w:rPr>
          <w:iCs/>
          <w:sz w:val="28"/>
          <w:szCs w:val="28"/>
        </w:rPr>
        <w:t xml:space="preserve"> </w:t>
      </w:r>
      <w:r w:rsidR="009E5BF1" w:rsidRPr="00EA3D30">
        <w:rPr>
          <w:iCs/>
          <w:sz w:val="28"/>
          <w:szCs w:val="28"/>
        </w:rPr>
        <w:fldChar w:fldCharType="begin"/>
      </w:r>
      <w:r w:rsidR="00360511" w:rsidRPr="00EA3D30">
        <w:rPr>
          <w:iCs/>
          <w:sz w:val="28"/>
          <w:szCs w:val="28"/>
        </w:rPr>
        <w:instrText xml:space="preserve"> ADDIN EN.CITE &lt;EndNote&gt;&lt;Cite&gt;&lt;Author&gt;Blöchl&lt;/Author&gt;&lt;Year&gt;1994&lt;/Year&gt;&lt;RecNum&gt;402&lt;/RecNum&gt;&lt;DisplayText&gt;[95]&lt;/DisplayText&gt;&lt;record&gt;&lt;rec-number&gt;402&lt;/rec-number&gt;&lt;foreign-keys&gt;&lt;key app="EN" db-id="r5fsa95xwax225etxxg5tw0cet90edrevr2x" timestamp="1748283484"&gt;402&lt;/key&gt;&lt;/foreign-keys&gt;&lt;ref-type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B&lt;/full-title&gt;&lt;/periodical&gt;&lt;pages&gt;17953&lt;/pages&gt;&lt;volume&gt;50&lt;/volume&gt;&lt;number&gt;24&lt;/number&gt;&lt;dates&gt;&lt;year&gt;1994&lt;/year&gt;&lt;/dates&gt;&lt;urls&gt;&lt;/urls&gt;&lt;/record&gt;&lt;/Cite&gt;&lt;/EndNote&gt;</w:instrText>
      </w:r>
      <w:r w:rsidR="009E5BF1" w:rsidRPr="00EA3D30">
        <w:rPr>
          <w:iCs/>
          <w:sz w:val="28"/>
          <w:szCs w:val="28"/>
        </w:rPr>
        <w:fldChar w:fldCharType="separate"/>
      </w:r>
      <w:r w:rsidR="00360511" w:rsidRPr="00EA3D30">
        <w:rPr>
          <w:iCs/>
          <w:noProof/>
          <w:sz w:val="28"/>
          <w:szCs w:val="28"/>
        </w:rPr>
        <w:t>[95</w:t>
      </w:r>
      <w:r w:rsidR="00D560C6" w:rsidRPr="00D560C6">
        <w:rPr>
          <w:iCs/>
          <w:noProof/>
          <w:sz w:val="28"/>
          <w:szCs w:val="28"/>
        </w:rPr>
        <w:t xml:space="preserve">, </w:t>
      </w:r>
      <w:r w:rsidR="00D560C6">
        <w:rPr>
          <w:iCs/>
          <w:noProof/>
          <w:sz w:val="28"/>
          <w:szCs w:val="28"/>
          <w:lang w:val="en-US"/>
        </w:rPr>
        <w:t>p</w:t>
      </w:r>
      <w:r w:rsidR="00D560C6" w:rsidRPr="00D560C6">
        <w:rPr>
          <w:iCs/>
          <w:noProof/>
          <w:sz w:val="28"/>
          <w:szCs w:val="28"/>
        </w:rPr>
        <w:t>. 17953</w:t>
      </w:r>
      <w:r w:rsidR="00360511" w:rsidRPr="00EA3D30">
        <w:rPr>
          <w:iCs/>
          <w:noProof/>
          <w:sz w:val="28"/>
          <w:szCs w:val="28"/>
        </w:rPr>
        <w:t>]</w:t>
      </w:r>
      <w:r w:rsidR="009E5BF1" w:rsidRPr="00EA3D30">
        <w:rPr>
          <w:iCs/>
          <w:sz w:val="28"/>
          <w:szCs w:val="28"/>
        </w:rPr>
        <w:fldChar w:fldCharType="end"/>
      </w:r>
      <w:r w:rsidRPr="00EA3D30">
        <w:rPr>
          <w:iCs/>
          <w:sz w:val="28"/>
          <w:szCs w:val="28"/>
        </w:rPr>
        <w:t xml:space="preserve">.  Программное обеспечение </w:t>
      </w:r>
      <w:r w:rsidRPr="00EA3D30">
        <w:rPr>
          <w:iCs/>
          <w:sz w:val="28"/>
          <w:szCs w:val="28"/>
          <w:lang w:val="en-US"/>
        </w:rPr>
        <w:t>VASP</w:t>
      </w:r>
      <w:r w:rsidRPr="00EA3D30">
        <w:rPr>
          <w:iCs/>
          <w:sz w:val="28"/>
          <w:szCs w:val="28"/>
        </w:rPr>
        <w:t xml:space="preserve"> предоставляет наборы данных </w:t>
      </w:r>
      <w:r w:rsidRPr="00EA3D30">
        <w:rPr>
          <w:iCs/>
          <w:sz w:val="28"/>
          <w:szCs w:val="28"/>
          <w:lang w:val="en-US"/>
        </w:rPr>
        <w:t>PAW</w:t>
      </w:r>
      <w:r w:rsidRPr="00EA3D30">
        <w:rPr>
          <w:iCs/>
          <w:sz w:val="28"/>
          <w:szCs w:val="28"/>
        </w:rPr>
        <w:t xml:space="preserve"> для всех элементов, которые готовы к использованию, их построение не является частью этой работы. </w:t>
      </w:r>
    </w:p>
    <w:p w14:paraId="6E1099EE" w14:textId="4121F876" w:rsidR="00CE1CAC" w:rsidRPr="00EA3D30" w:rsidRDefault="00CE1CAC" w:rsidP="00EA3D30">
      <w:pPr>
        <w:ind w:firstLine="709"/>
        <w:jc w:val="both"/>
        <w:rPr>
          <w:iCs/>
          <w:sz w:val="28"/>
          <w:szCs w:val="28"/>
          <w:lang w:val="kk-KZ"/>
        </w:rPr>
      </w:pPr>
      <w:r w:rsidRPr="00EA3D30">
        <w:rPr>
          <w:iCs/>
          <w:sz w:val="28"/>
          <w:szCs w:val="28"/>
        </w:rPr>
        <w:t xml:space="preserve">Электронная структура изолированных атомов часто используется в качестве исходной конфигурации при расчетах PAW. Обычно используется приближение замороженного ядра, при котором состояния ядра считаются хорошо локализованными в пределах областей расширения и не подвержены влиянию изменений атомной среды. При вычислении методом </w:t>
      </w:r>
      <w:r w:rsidR="00B20BD3" w:rsidRPr="00EA3D30">
        <w:rPr>
          <w:iCs/>
          <w:sz w:val="28"/>
          <w:szCs w:val="28"/>
        </w:rPr>
        <w:t>ТФП</w:t>
      </w:r>
      <w:r w:rsidRPr="00EA3D30">
        <w:rPr>
          <w:iCs/>
          <w:sz w:val="28"/>
          <w:szCs w:val="28"/>
        </w:rPr>
        <w:t xml:space="preserve"> будут учитываться только валентные электроны. Это эквивалентно </w:t>
      </w:r>
      <w:proofErr w:type="spellStart"/>
      <w:r w:rsidRPr="00EA3D30">
        <w:rPr>
          <w:iCs/>
          <w:sz w:val="28"/>
          <w:szCs w:val="28"/>
        </w:rPr>
        <w:t>псевдопотенциальному</w:t>
      </w:r>
      <w:proofErr w:type="spellEnd"/>
      <w:r w:rsidRPr="00EA3D30">
        <w:rPr>
          <w:iCs/>
          <w:sz w:val="28"/>
          <w:szCs w:val="28"/>
        </w:rPr>
        <w:t xml:space="preserve"> подходу, однако благодаря преобразованию </w:t>
      </w:r>
      <w:r w:rsidRPr="00EA3D30">
        <w:rPr>
          <w:iCs/>
          <w:sz w:val="28"/>
          <w:szCs w:val="28"/>
          <w:lang w:val="en-US"/>
        </w:rPr>
        <w:t>PAW</w:t>
      </w:r>
      <w:r w:rsidRPr="00EA3D30">
        <w:rPr>
          <w:iCs/>
          <w:sz w:val="28"/>
          <w:szCs w:val="28"/>
        </w:rPr>
        <w:t xml:space="preserve"> вся коррелированная информация может быть восстановлена.</w:t>
      </w:r>
    </w:p>
    <w:p w14:paraId="0DEE3A1F" w14:textId="77777777" w:rsidR="00CE1CAC" w:rsidRPr="00EA3D30" w:rsidRDefault="00CE1CAC" w:rsidP="00EA3D30">
      <w:pPr>
        <w:ind w:firstLine="709"/>
        <w:jc w:val="both"/>
        <w:rPr>
          <w:sz w:val="28"/>
          <w:szCs w:val="28"/>
        </w:rPr>
      </w:pPr>
    </w:p>
    <w:p w14:paraId="07387814" w14:textId="53069719" w:rsidR="00CE1CAC" w:rsidRPr="00443C88" w:rsidRDefault="00087116" w:rsidP="00EA3D30">
      <w:pPr>
        <w:pStyle w:val="a9"/>
        <w:spacing w:before="0" w:beforeAutospacing="0" w:after="0" w:afterAutospacing="0"/>
        <w:ind w:firstLine="709"/>
        <w:jc w:val="both"/>
        <w:rPr>
          <w:b/>
          <w:bCs/>
          <w:sz w:val="28"/>
          <w:szCs w:val="28"/>
        </w:rPr>
      </w:pPr>
      <w:r w:rsidRPr="00443C88">
        <w:rPr>
          <w:b/>
          <w:bCs/>
          <w:sz w:val="28"/>
          <w:szCs w:val="28"/>
          <w:lang w:val="kk-KZ"/>
        </w:rPr>
        <w:t>2.1</w:t>
      </w:r>
      <w:r w:rsidR="00734196" w:rsidRPr="00443C88">
        <w:rPr>
          <w:b/>
          <w:bCs/>
          <w:sz w:val="28"/>
          <w:szCs w:val="28"/>
        </w:rPr>
        <w:t>1</w:t>
      </w:r>
      <w:r w:rsidRPr="00443C88">
        <w:rPr>
          <w:b/>
          <w:bCs/>
          <w:sz w:val="28"/>
          <w:szCs w:val="28"/>
          <w:lang w:val="kk-KZ"/>
        </w:rPr>
        <w:t xml:space="preserve"> </w:t>
      </w:r>
      <w:r w:rsidR="00CE1CAC" w:rsidRPr="00443C88">
        <w:rPr>
          <w:b/>
          <w:bCs/>
          <w:sz w:val="28"/>
          <w:szCs w:val="28"/>
        </w:rPr>
        <w:t>Расчеты дисперсии фононов</w:t>
      </w:r>
    </w:p>
    <w:p w14:paraId="1C634F51" w14:textId="77777777" w:rsidR="00CE1CAC" w:rsidRPr="00EA3D30" w:rsidRDefault="00CE1CAC" w:rsidP="00EA3D30">
      <w:pPr>
        <w:pStyle w:val="a9"/>
        <w:spacing w:before="0" w:beforeAutospacing="0" w:after="0" w:afterAutospacing="0"/>
        <w:ind w:firstLine="709"/>
        <w:jc w:val="both"/>
        <w:rPr>
          <w:sz w:val="28"/>
          <w:szCs w:val="28"/>
        </w:rPr>
      </w:pPr>
      <w:r w:rsidRPr="00EA3D30">
        <w:rPr>
          <w:sz w:val="28"/>
          <w:szCs w:val="28"/>
        </w:rPr>
        <w:t xml:space="preserve">Кривые дисперсии фононов и другие колебательные свойства сплавов были рассчитаны путем подгонки силовых констант к силам </w:t>
      </w:r>
      <w:proofErr w:type="spellStart"/>
      <w:r w:rsidRPr="00EA3D30">
        <w:rPr>
          <w:sz w:val="28"/>
          <w:szCs w:val="28"/>
        </w:rPr>
        <w:t>Хеллмана</w:t>
      </w:r>
      <w:proofErr w:type="spellEnd"/>
      <w:r w:rsidRPr="00EA3D30">
        <w:rPr>
          <w:sz w:val="28"/>
          <w:szCs w:val="28"/>
        </w:rPr>
        <w:t xml:space="preserve">-Фейнмана, рассчитанным в </w:t>
      </w:r>
      <w:r w:rsidRPr="00EA3D30">
        <w:rPr>
          <w:sz w:val="28"/>
          <w:szCs w:val="28"/>
          <w:lang w:val="en-US"/>
        </w:rPr>
        <w:t>VASP</w:t>
      </w:r>
      <w:r w:rsidRPr="00EA3D30">
        <w:rPr>
          <w:sz w:val="28"/>
          <w:szCs w:val="28"/>
        </w:rPr>
        <w:t xml:space="preserve"> для </w:t>
      </w:r>
      <w:proofErr w:type="spellStart"/>
      <w:r w:rsidRPr="00EA3D30">
        <w:rPr>
          <w:sz w:val="28"/>
          <w:szCs w:val="28"/>
        </w:rPr>
        <w:t>суперячеек</w:t>
      </w:r>
      <w:proofErr w:type="spellEnd"/>
      <w:r w:rsidRPr="00EA3D30">
        <w:rPr>
          <w:sz w:val="28"/>
          <w:szCs w:val="28"/>
        </w:rPr>
        <w:t xml:space="preserve"> со смещенными атомами. В </w:t>
      </w:r>
      <w:r w:rsidRPr="00EA3D30">
        <w:rPr>
          <w:sz w:val="28"/>
          <w:szCs w:val="28"/>
        </w:rPr>
        <w:lastRenderedPageBreak/>
        <w:t>данной исследовательской работе был использован программный код PHONOPY с открытым исходным кодом</w:t>
      </w:r>
      <w:r w:rsidR="00360511" w:rsidRPr="00EA3D30">
        <w:rPr>
          <w:sz w:val="28"/>
          <w:szCs w:val="28"/>
        </w:rPr>
        <w:t xml:space="preserve"> </w:t>
      </w:r>
      <w:r w:rsidR="009E5BF1" w:rsidRPr="00EA3D30">
        <w:rPr>
          <w:sz w:val="28"/>
          <w:szCs w:val="28"/>
        </w:rPr>
        <w:fldChar w:fldCharType="begin"/>
      </w:r>
      <w:r w:rsidR="00360511" w:rsidRPr="00EA3D30">
        <w:rPr>
          <w:sz w:val="28"/>
          <w:szCs w:val="28"/>
        </w:rPr>
        <w:instrText xml:space="preserve"> ADDIN EN.CITE &lt;EndNote&gt;&lt;Cite&gt;&lt;Author&gt;Togo&lt;/Author&gt;&lt;Year&gt;2015&lt;/Year&gt;&lt;RecNum&gt;404&lt;/RecNum&gt;&lt;DisplayText&gt;[96]&lt;/DisplayText&gt;&lt;record&gt;&lt;rec-number&gt;404&lt;/rec-number&gt;&lt;foreign-keys&gt;&lt;key app="EN" db-id="r5fsa95xwax225etxxg5tw0cet90edrevr2x" timestamp="1748283662"&gt;404&lt;/key&gt;&lt;/foreign-keys&gt;&lt;ref-type name="Journal Article"&gt;17&lt;/ref-type&gt;&lt;contributors&gt;&lt;authors&gt;&lt;author&gt;Togo, Atsushi&lt;/author&gt;&lt;author&gt;Tanaka, Isao&lt;/author&gt;&lt;/authors&gt;&lt;/contributors&gt;&lt;titles&gt;&lt;title&gt;First principles phonon calculations in materials science&lt;/title&gt;&lt;secondary-title&gt;Scripta Materialia&lt;/secondary-title&gt;&lt;/titles&gt;&lt;periodical&gt;&lt;full-title&gt;Scripta Materialia&lt;/full-title&gt;&lt;/periodical&gt;&lt;pages&gt;1-5&lt;/pages&gt;&lt;volume&gt;108&lt;/volume&gt;&lt;dates&gt;&lt;year&gt;2015&lt;/year&gt;&lt;/dates&gt;&lt;isbn&gt;1359-6462&lt;/isbn&gt;&lt;urls&gt;&lt;/urls&gt;&lt;/record&gt;&lt;/Cite&gt;&lt;/EndNote&gt;</w:instrText>
      </w:r>
      <w:r w:rsidR="009E5BF1" w:rsidRPr="00EA3D30">
        <w:rPr>
          <w:sz w:val="28"/>
          <w:szCs w:val="28"/>
        </w:rPr>
        <w:fldChar w:fldCharType="separate"/>
      </w:r>
      <w:r w:rsidR="00360511" w:rsidRPr="00EA3D30">
        <w:rPr>
          <w:noProof/>
          <w:sz w:val="28"/>
          <w:szCs w:val="28"/>
        </w:rPr>
        <w:t>[96]</w:t>
      </w:r>
      <w:r w:rsidR="009E5BF1" w:rsidRPr="00EA3D30">
        <w:rPr>
          <w:sz w:val="28"/>
          <w:szCs w:val="28"/>
        </w:rPr>
        <w:fldChar w:fldCharType="end"/>
      </w:r>
      <w:r w:rsidRPr="00EA3D30">
        <w:rPr>
          <w:sz w:val="28"/>
          <w:szCs w:val="28"/>
        </w:rPr>
        <w:t xml:space="preserve"> для генерации смещенных </w:t>
      </w:r>
      <w:proofErr w:type="spellStart"/>
      <w:r w:rsidRPr="00EA3D30">
        <w:rPr>
          <w:sz w:val="28"/>
          <w:szCs w:val="28"/>
        </w:rPr>
        <w:t>суперячеек</w:t>
      </w:r>
      <w:proofErr w:type="spellEnd"/>
      <w:r w:rsidRPr="00EA3D30">
        <w:rPr>
          <w:sz w:val="28"/>
          <w:szCs w:val="28"/>
        </w:rPr>
        <w:t xml:space="preserve"> и подгонки данных о силе смещения для вычисления динамической матрицы. Во всех расчетах были использованы расстояние смещения 0,03 Å и </w:t>
      </w:r>
      <w:proofErr w:type="spellStart"/>
      <w:r w:rsidRPr="00EA3D30">
        <w:rPr>
          <w:sz w:val="28"/>
          <w:szCs w:val="28"/>
        </w:rPr>
        <w:t>суперячейки</w:t>
      </w:r>
      <w:proofErr w:type="spellEnd"/>
      <w:r w:rsidRPr="00EA3D30">
        <w:rPr>
          <w:sz w:val="28"/>
          <w:szCs w:val="28"/>
        </w:rPr>
        <w:t xml:space="preserve"> размером 2×2×1 и примитивные ячейки 12×12×6. Перед созданием смещенных </w:t>
      </w:r>
      <w:proofErr w:type="spellStart"/>
      <w:r w:rsidRPr="00EA3D30">
        <w:rPr>
          <w:sz w:val="28"/>
          <w:szCs w:val="28"/>
        </w:rPr>
        <w:t>суперячеек</w:t>
      </w:r>
      <w:proofErr w:type="spellEnd"/>
      <w:r w:rsidRPr="00EA3D30">
        <w:rPr>
          <w:sz w:val="28"/>
          <w:szCs w:val="28"/>
        </w:rPr>
        <w:t xml:space="preserve"> примитивные ячейки были ослаблены таким образом, чтобы все силы были меньше 1× </w:t>
      </w:r>
      <w:proofErr w:type="gramStart"/>
      <w:r w:rsidRPr="00EA3D30">
        <w:rPr>
          <w:sz w:val="28"/>
          <w:szCs w:val="28"/>
        </w:rPr>
        <w:t>10</w:t>
      </w:r>
      <w:r w:rsidRPr="00EA3D30">
        <w:rPr>
          <w:sz w:val="28"/>
          <w:szCs w:val="28"/>
          <w:vertAlign w:val="superscript"/>
        </w:rPr>
        <w:t>-7</w:t>
      </w:r>
      <w:proofErr w:type="gramEnd"/>
      <w:r w:rsidRPr="00EA3D30">
        <w:rPr>
          <w:sz w:val="28"/>
          <w:szCs w:val="28"/>
        </w:rPr>
        <w:t xml:space="preserve"> эВ</w:t>
      </w:r>
      <w:r w:rsidR="00F221EC" w:rsidRPr="00EA3D30">
        <w:rPr>
          <w:sz w:val="28"/>
          <w:szCs w:val="28"/>
        </w:rPr>
        <w:t>/</w:t>
      </w:r>
      <w:r w:rsidRPr="00EA3D30">
        <w:rPr>
          <w:sz w:val="28"/>
          <w:szCs w:val="28"/>
        </w:rPr>
        <w:t xml:space="preserve">Å, используя тег </w:t>
      </w:r>
      <w:r w:rsidRPr="00EA3D30">
        <w:rPr>
          <w:sz w:val="28"/>
          <w:szCs w:val="28"/>
          <w:lang w:val="en-US"/>
        </w:rPr>
        <w:t>EDIFFG</w:t>
      </w:r>
      <w:r w:rsidRPr="00EA3D30">
        <w:rPr>
          <w:sz w:val="28"/>
          <w:szCs w:val="28"/>
        </w:rPr>
        <w:t xml:space="preserve"> в</w:t>
      </w:r>
      <w:r w:rsidR="00F221EC" w:rsidRPr="00EA3D30">
        <w:rPr>
          <w:sz w:val="28"/>
          <w:szCs w:val="28"/>
        </w:rPr>
        <w:t xml:space="preserve">о входном </w:t>
      </w:r>
      <w:r w:rsidRPr="00EA3D30">
        <w:rPr>
          <w:sz w:val="28"/>
          <w:szCs w:val="28"/>
        </w:rPr>
        <w:t xml:space="preserve">файле </w:t>
      </w:r>
      <w:r w:rsidRPr="00EA3D30">
        <w:rPr>
          <w:sz w:val="28"/>
          <w:szCs w:val="28"/>
          <w:lang w:val="en-US"/>
        </w:rPr>
        <w:t>INCAR</w:t>
      </w:r>
      <w:r w:rsidRPr="00EA3D30">
        <w:rPr>
          <w:sz w:val="28"/>
          <w:szCs w:val="28"/>
        </w:rPr>
        <w:t xml:space="preserve">. Результирующая плотность состояний фононов рассчитывается с использованием плотной сетки из </w:t>
      </w:r>
      <w:r w:rsidRPr="00EA3D30">
        <w:rPr>
          <w:sz w:val="28"/>
          <w:szCs w:val="28"/>
          <w:lang w:val="en-US"/>
        </w:rPr>
        <w:t>k</w:t>
      </w:r>
      <w:r w:rsidRPr="00EA3D30">
        <w:rPr>
          <w:sz w:val="28"/>
          <w:szCs w:val="28"/>
        </w:rPr>
        <w:t xml:space="preserve">-точек (31×31×31), а кривые дисперсии </w:t>
      </w:r>
      <w:proofErr w:type="spellStart"/>
      <w:r w:rsidRPr="00EA3D30">
        <w:rPr>
          <w:sz w:val="28"/>
          <w:szCs w:val="28"/>
        </w:rPr>
        <w:t>рассчиты</w:t>
      </w:r>
      <w:r w:rsidRPr="00EA3D30">
        <w:rPr>
          <w:sz w:val="28"/>
          <w:szCs w:val="28"/>
          <w:lang w:val="kk-KZ"/>
        </w:rPr>
        <w:t>вались</w:t>
      </w:r>
      <w:proofErr w:type="spellEnd"/>
      <w:r w:rsidRPr="00EA3D30">
        <w:rPr>
          <w:sz w:val="28"/>
          <w:szCs w:val="28"/>
        </w:rPr>
        <w:t xml:space="preserve"> вдоль линий высокой симметрии первой </w:t>
      </w:r>
      <w:proofErr w:type="spellStart"/>
      <w:r w:rsidRPr="00EA3D30">
        <w:rPr>
          <w:sz w:val="28"/>
          <w:szCs w:val="28"/>
          <w:lang w:val="kk-KZ"/>
        </w:rPr>
        <w:t>зоны</w:t>
      </w:r>
      <w:proofErr w:type="spellEnd"/>
      <w:r w:rsidRPr="00EA3D30">
        <w:rPr>
          <w:sz w:val="28"/>
          <w:szCs w:val="28"/>
          <w:lang w:val="kk-KZ"/>
        </w:rPr>
        <w:t xml:space="preserve"> </w:t>
      </w:r>
      <w:proofErr w:type="spellStart"/>
      <w:r w:rsidRPr="00EA3D30">
        <w:rPr>
          <w:sz w:val="28"/>
          <w:szCs w:val="28"/>
          <w:lang w:val="kk-KZ"/>
        </w:rPr>
        <w:t>Брюллиэна</w:t>
      </w:r>
      <w:proofErr w:type="spellEnd"/>
      <w:r w:rsidRPr="00EA3D30">
        <w:rPr>
          <w:sz w:val="28"/>
          <w:szCs w:val="28"/>
        </w:rPr>
        <w:t>, аналогично расчетам электронной зонной структуры. Любые "мягкие режимы", которые указывают на нестабильность конструкции, будут отображаться как имеющие отрицательную частоту для удобства просмотра. В этой ситуации отрицательные частоты на самом деле представляют собой сложные частоты, которые показывают, что конструкция находится в нестабильном максимуме энергии, а не в минимуме, который обеспечивал бы обычную восстанавливающую силу.</w:t>
      </w:r>
    </w:p>
    <w:p w14:paraId="28E684CF" w14:textId="77777777" w:rsidR="00CE1CAC" w:rsidRPr="00EA3D30" w:rsidRDefault="00CE1CAC" w:rsidP="00EA3D30">
      <w:pPr>
        <w:pStyle w:val="a9"/>
        <w:spacing w:before="0" w:beforeAutospacing="0" w:after="0" w:afterAutospacing="0"/>
        <w:ind w:firstLine="709"/>
        <w:jc w:val="both"/>
        <w:rPr>
          <w:sz w:val="28"/>
          <w:szCs w:val="28"/>
        </w:rPr>
      </w:pPr>
    </w:p>
    <w:p w14:paraId="2E81BD63" w14:textId="3F387A26" w:rsidR="00CE1CAC" w:rsidRPr="00443C88" w:rsidRDefault="00734196" w:rsidP="00EA3D30">
      <w:pPr>
        <w:pStyle w:val="a9"/>
        <w:spacing w:before="0" w:beforeAutospacing="0" w:after="0" w:afterAutospacing="0"/>
        <w:ind w:firstLine="709"/>
        <w:jc w:val="both"/>
        <w:rPr>
          <w:b/>
          <w:bCs/>
          <w:sz w:val="28"/>
          <w:szCs w:val="28"/>
        </w:rPr>
      </w:pPr>
      <w:r w:rsidRPr="00443C88">
        <w:rPr>
          <w:b/>
          <w:bCs/>
          <w:sz w:val="28"/>
          <w:szCs w:val="28"/>
        </w:rPr>
        <w:t>2.12</w:t>
      </w:r>
      <w:r w:rsidR="00087116" w:rsidRPr="00443C88">
        <w:rPr>
          <w:b/>
          <w:bCs/>
          <w:sz w:val="28"/>
          <w:szCs w:val="28"/>
          <w:lang w:val="kk-KZ"/>
        </w:rPr>
        <w:t xml:space="preserve"> </w:t>
      </w:r>
      <w:r w:rsidR="00CE1CAC" w:rsidRPr="00443C88">
        <w:rPr>
          <w:b/>
          <w:bCs/>
          <w:sz w:val="28"/>
          <w:szCs w:val="28"/>
        </w:rPr>
        <w:t xml:space="preserve">Расчет </w:t>
      </w:r>
      <w:proofErr w:type="spellStart"/>
      <w:r w:rsidR="00CE1CAC" w:rsidRPr="00443C88">
        <w:rPr>
          <w:b/>
          <w:bCs/>
          <w:sz w:val="28"/>
          <w:szCs w:val="28"/>
          <w:lang w:val="kk-KZ"/>
        </w:rPr>
        <w:t>упругих</w:t>
      </w:r>
      <w:proofErr w:type="spellEnd"/>
      <w:r w:rsidR="00CE1CAC" w:rsidRPr="00443C88">
        <w:rPr>
          <w:b/>
          <w:bCs/>
          <w:sz w:val="28"/>
          <w:szCs w:val="28"/>
          <w:lang w:val="kk-KZ"/>
        </w:rPr>
        <w:t xml:space="preserve"> </w:t>
      </w:r>
      <w:proofErr w:type="spellStart"/>
      <w:r w:rsidR="00CE1CAC" w:rsidRPr="00443C88">
        <w:rPr>
          <w:b/>
          <w:bCs/>
          <w:sz w:val="28"/>
          <w:szCs w:val="28"/>
          <w:lang w:val="kk-KZ"/>
        </w:rPr>
        <w:t>свойств</w:t>
      </w:r>
      <w:proofErr w:type="spellEnd"/>
    </w:p>
    <w:p w14:paraId="424B3DAE" w14:textId="77777777"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 xml:space="preserve">Упругие свойства материалов играют ключевую роль в их механическом поведении и определяют способность к сопротивлению внешним нагрузкам без необратимых деформаций. Они характеризуются различными параметрами, включая </w:t>
      </w:r>
      <w:r w:rsidRPr="00EA3D30">
        <w:rPr>
          <w:color w:val="000000"/>
          <w:sz w:val="28"/>
          <w:szCs w:val="28"/>
          <w:lang w:val="kk-KZ"/>
        </w:rPr>
        <w:t xml:space="preserve">модуль </w:t>
      </w:r>
      <w:proofErr w:type="spellStart"/>
      <w:r w:rsidRPr="00EA3D30">
        <w:rPr>
          <w:color w:val="000000"/>
          <w:sz w:val="28"/>
          <w:szCs w:val="28"/>
          <w:lang w:val="kk-KZ"/>
        </w:rPr>
        <w:t>сжатия</w:t>
      </w:r>
      <w:proofErr w:type="spellEnd"/>
      <w:r w:rsidRPr="00EA3D30">
        <w:rPr>
          <w:color w:val="000000"/>
          <w:sz w:val="28"/>
          <w:szCs w:val="28"/>
          <w:lang w:val="kk-KZ"/>
        </w:rPr>
        <w:t xml:space="preserve">, </w:t>
      </w:r>
      <w:r w:rsidRPr="00EA3D30">
        <w:rPr>
          <w:color w:val="000000"/>
          <w:sz w:val="28"/>
          <w:szCs w:val="28"/>
        </w:rPr>
        <w:t xml:space="preserve">модуль сдвига, модуль Юнга и коэффициент Пуассона, которые позволяют анализировать механическую устойчивость материала и прогнозировать его возможные области применения. В контексте исследований сплавов </w:t>
      </w:r>
      <w:proofErr w:type="spellStart"/>
      <w:r w:rsidRPr="00EA3D30">
        <w:rPr>
          <w:color w:val="000000"/>
          <w:sz w:val="28"/>
          <w:szCs w:val="28"/>
        </w:rPr>
        <w:t>Гейслера</w:t>
      </w:r>
      <w:proofErr w:type="spellEnd"/>
      <w:r w:rsidRPr="00EA3D30">
        <w:rPr>
          <w:color w:val="000000"/>
          <w:sz w:val="28"/>
          <w:szCs w:val="28"/>
        </w:rPr>
        <w:t xml:space="preserve"> изучение упругих характеристик особенно важно, поскольку оно позволяет оценить их пригодность для различных функциональных применений, таких как </w:t>
      </w:r>
      <w:proofErr w:type="spellStart"/>
      <w:r w:rsidRPr="00EA3D30">
        <w:rPr>
          <w:color w:val="000000"/>
          <w:sz w:val="28"/>
          <w:szCs w:val="28"/>
        </w:rPr>
        <w:t>спинтроника</w:t>
      </w:r>
      <w:proofErr w:type="spellEnd"/>
      <w:r w:rsidRPr="00EA3D30">
        <w:rPr>
          <w:color w:val="000000"/>
          <w:sz w:val="28"/>
          <w:szCs w:val="28"/>
        </w:rPr>
        <w:t xml:space="preserve">, термоэлектрические устройства и </w:t>
      </w:r>
      <w:proofErr w:type="spellStart"/>
      <w:r w:rsidRPr="00EA3D30">
        <w:rPr>
          <w:color w:val="000000"/>
          <w:sz w:val="28"/>
          <w:szCs w:val="28"/>
        </w:rPr>
        <w:t>магнитоэлектронные</w:t>
      </w:r>
      <w:proofErr w:type="spellEnd"/>
      <w:r w:rsidRPr="00EA3D30">
        <w:rPr>
          <w:color w:val="000000"/>
          <w:sz w:val="28"/>
          <w:szCs w:val="28"/>
        </w:rPr>
        <w:t xml:space="preserve"> системы.</w:t>
      </w:r>
    </w:p>
    <w:p w14:paraId="5B8A1753" w14:textId="28ADE8CF" w:rsidR="00CE1CAC"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С математической точки зрения, упругие свойства определяются тензором упругих жесткостей, который связывает напряжения</w:t>
      </w:r>
      <w:r w:rsidR="00B566C1">
        <w:rPr>
          <w:color w:val="000000"/>
          <w:sz w:val="28"/>
          <w:szCs w:val="28"/>
        </w:rPr>
        <w:t xml:space="preserve"> </w:t>
      </w:r>
      <w:r w:rsidRPr="00EA3D30">
        <w:rPr>
          <w:color w:val="000000"/>
          <w:sz w:val="28"/>
          <w:szCs w:val="28"/>
        </w:rPr>
        <w:t>и деформации</w:t>
      </w:r>
      <w:r w:rsidR="00B566C1">
        <w:rPr>
          <w:color w:val="000000"/>
          <w:sz w:val="28"/>
          <w:szCs w:val="28"/>
        </w:rPr>
        <w:t xml:space="preserve"> </w:t>
      </w:r>
      <w:r w:rsidRPr="00EA3D30">
        <w:rPr>
          <w:color w:val="000000"/>
          <w:sz w:val="28"/>
          <w:szCs w:val="28"/>
        </w:rPr>
        <w:t>в рамках закона Гука:</w:t>
      </w:r>
    </w:p>
    <w:p w14:paraId="0AEE2BA3" w14:textId="77777777" w:rsidR="004C1188" w:rsidRPr="00EA3D30" w:rsidRDefault="004C1188" w:rsidP="00EA3D30">
      <w:pPr>
        <w:pStyle w:val="a9"/>
        <w:spacing w:before="0" w:beforeAutospacing="0" w:after="0" w:afterAutospacing="0"/>
        <w:ind w:firstLine="709"/>
        <w:jc w:val="both"/>
        <w:rPr>
          <w:color w:val="000000"/>
          <w:sz w:val="28"/>
          <w:szCs w:val="28"/>
        </w:rPr>
      </w:pPr>
    </w:p>
    <w:p w14:paraId="5BADA032" w14:textId="77777777" w:rsidR="00CE1CAC" w:rsidRPr="00EA3D30" w:rsidRDefault="00000000" w:rsidP="00EA3D30">
      <w:pPr>
        <w:pStyle w:val="a9"/>
        <w:spacing w:before="0" w:beforeAutospacing="0" w:after="0" w:afterAutospacing="0"/>
        <w:ind w:firstLine="709"/>
        <w:jc w:val="right"/>
        <w:rPr>
          <w:color w:val="000000"/>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σ</m:t>
            </m:r>
          </m:e>
          <m:sub>
            <m:r>
              <w:rPr>
                <w:rFonts w:ascii="Cambria Math" w:hAnsi="Cambria Math"/>
                <w:color w:val="000000"/>
                <w:sz w:val="28"/>
                <w:szCs w:val="28"/>
              </w:rPr>
              <m:t>i</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C</m:t>
            </m:r>
          </m:e>
          <m:sub>
            <m:r>
              <w:rPr>
                <w:rFonts w:ascii="Cambria Math" w:hAnsi="Cambria Math"/>
                <w:color w:val="000000"/>
                <w:sz w:val="28"/>
                <w:szCs w:val="28"/>
              </w:rPr>
              <m:t>ij</m:t>
            </m:r>
          </m:sub>
        </m:sSub>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j</m:t>
            </m:r>
          </m:sub>
        </m:sSub>
      </m:oMath>
      <w:r w:rsidR="00F221EC" w:rsidRPr="00EA3D30">
        <w:rPr>
          <w:color w:val="000000"/>
          <w:sz w:val="28"/>
          <w:szCs w:val="28"/>
        </w:rPr>
        <w:t xml:space="preserve">                                                           </w:t>
      </w:r>
      <w:r w:rsidR="00F221EC" w:rsidRPr="00EA3D30">
        <w:rPr>
          <w:bCs/>
          <w:color w:val="000000" w:themeColor="text1"/>
          <w:sz w:val="28"/>
          <w:szCs w:val="28"/>
        </w:rPr>
        <w:t>(2.47)</w:t>
      </w:r>
    </w:p>
    <w:p w14:paraId="74B2D04E" w14:textId="77777777" w:rsidR="004C1188" w:rsidRDefault="004C1188" w:rsidP="00EA3D30">
      <w:pPr>
        <w:pStyle w:val="a9"/>
        <w:spacing w:before="0" w:beforeAutospacing="0" w:after="0" w:afterAutospacing="0"/>
        <w:ind w:firstLine="709"/>
        <w:jc w:val="both"/>
        <w:rPr>
          <w:color w:val="000000"/>
          <w:sz w:val="28"/>
          <w:szCs w:val="28"/>
        </w:rPr>
      </w:pPr>
    </w:p>
    <w:p w14:paraId="2EE77E39" w14:textId="69FF9B66" w:rsidR="00CE1CAC"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Определение компонентов этого тензора и последующий анализ их физических последствий позволяет не только оценить стабильность материала, но и предсказать его пластичность или хрупкость, а также способность выдерживать механические нагрузки в различных условиях эксплуатации.</w:t>
      </w:r>
      <w:r w:rsidRPr="00EA3D30">
        <w:rPr>
          <w:color w:val="000000"/>
          <w:sz w:val="28"/>
          <w:szCs w:val="28"/>
          <w:lang w:val="kk-KZ"/>
        </w:rPr>
        <w:t xml:space="preserve"> </w:t>
      </w:r>
      <w:r w:rsidRPr="00EA3D30">
        <w:rPr>
          <w:color w:val="000000"/>
          <w:sz w:val="28"/>
          <w:szCs w:val="28"/>
        </w:rPr>
        <w:t xml:space="preserve">В данной работе упругие свойства исследуемых сплавов </w:t>
      </w:r>
      <w:proofErr w:type="spellStart"/>
      <w:r w:rsidRPr="00EA3D30">
        <w:rPr>
          <w:color w:val="000000"/>
          <w:sz w:val="28"/>
          <w:szCs w:val="28"/>
        </w:rPr>
        <w:t>Гейслера</w:t>
      </w:r>
      <w:proofErr w:type="spellEnd"/>
      <w:r w:rsidRPr="00EA3D30">
        <w:rPr>
          <w:color w:val="000000"/>
          <w:sz w:val="28"/>
          <w:szCs w:val="28"/>
        </w:rPr>
        <w:t xml:space="preserve"> были рассчитаны с использованием программного пакета VASPKIT, который позволяет автоматизировать анализ механических характеристик на основе данных, полученных методом Т</w:t>
      </w:r>
      <w:r w:rsidRPr="00EA3D30">
        <w:rPr>
          <w:color w:val="000000"/>
          <w:sz w:val="28"/>
          <w:szCs w:val="28"/>
          <w:lang w:val="kk-KZ"/>
        </w:rPr>
        <w:t>ФП</w:t>
      </w:r>
      <w:r w:rsidRPr="00EA3D30">
        <w:rPr>
          <w:color w:val="000000"/>
          <w:sz w:val="28"/>
          <w:szCs w:val="28"/>
        </w:rPr>
        <w:t>. Методология расчета включает несколько ключевых этапов</w:t>
      </w:r>
      <w:r w:rsidRPr="00EA3D30">
        <w:rPr>
          <w:color w:val="000000"/>
          <w:sz w:val="28"/>
          <w:szCs w:val="28"/>
          <w:lang w:val="kk-KZ"/>
        </w:rPr>
        <w:t xml:space="preserve">. </w:t>
      </w:r>
      <w:proofErr w:type="spellStart"/>
      <w:r w:rsidRPr="00EA3D30">
        <w:rPr>
          <w:color w:val="000000"/>
          <w:sz w:val="28"/>
          <w:szCs w:val="28"/>
          <w:lang w:val="kk-KZ"/>
        </w:rPr>
        <w:t>Первым</w:t>
      </w:r>
      <w:proofErr w:type="spellEnd"/>
      <w:r w:rsidRPr="00EA3D30">
        <w:rPr>
          <w:color w:val="000000"/>
          <w:sz w:val="28"/>
          <w:szCs w:val="28"/>
          <w:lang w:val="kk-KZ"/>
        </w:rPr>
        <w:t xml:space="preserve"> </w:t>
      </w:r>
      <w:proofErr w:type="spellStart"/>
      <w:r w:rsidRPr="00EA3D30">
        <w:rPr>
          <w:color w:val="000000"/>
          <w:sz w:val="28"/>
          <w:szCs w:val="28"/>
          <w:lang w:val="kk-KZ"/>
        </w:rPr>
        <w:t>этапом</w:t>
      </w:r>
      <w:proofErr w:type="spellEnd"/>
      <w:r w:rsidRPr="00EA3D30">
        <w:rPr>
          <w:color w:val="000000"/>
          <w:sz w:val="28"/>
          <w:szCs w:val="28"/>
          <w:lang w:val="kk-KZ"/>
        </w:rPr>
        <w:t xml:space="preserve"> </w:t>
      </w:r>
      <w:proofErr w:type="spellStart"/>
      <w:r w:rsidRPr="00EA3D30">
        <w:rPr>
          <w:color w:val="000000"/>
          <w:sz w:val="28"/>
          <w:szCs w:val="28"/>
          <w:lang w:val="kk-KZ"/>
        </w:rPr>
        <w:t>считается</w:t>
      </w:r>
      <w:proofErr w:type="spellEnd"/>
      <w:r w:rsidRPr="00EA3D30">
        <w:rPr>
          <w:color w:val="000000"/>
          <w:sz w:val="28"/>
          <w:szCs w:val="28"/>
          <w:lang w:val="kk-KZ"/>
        </w:rPr>
        <w:t xml:space="preserve"> </w:t>
      </w:r>
      <w:r w:rsidRPr="00EA3D30">
        <w:rPr>
          <w:rStyle w:val="a8"/>
          <w:b w:val="0"/>
          <w:bCs w:val="0"/>
          <w:color w:val="000000"/>
          <w:sz w:val="28"/>
          <w:szCs w:val="28"/>
          <w:lang w:val="kk-KZ"/>
        </w:rPr>
        <w:t>г</w:t>
      </w:r>
      <w:proofErr w:type="spellStart"/>
      <w:r w:rsidRPr="00EA3D30">
        <w:rPr>
          <w:rStyle w:val="a8"/>
          <w:b w:val="0"/>
          <w:bCs w:val="0"/>
          <w:color w:val="000000"/>
          <w:sz w:val="28"/>
          <w:szCs w:val="28"/>
        </w:rPr>
        <w:t>еометрическая</w:t>
      </w:r>
      <w:proofErr w:type="spellEnd"/>
      <w:r w:rsidRPr="00EA3D30">
        <w:rPr>
          <w:rStyle w:val="a8"/>
          <w:b w:val="0"/>
          <w:bCs w:val="0"/>
          <w:color w:val="000000"/>
          <w:sz w:val="28"/>
          <w:szCs w:val="28"/>
        </w:rPr>
        <w:t xml:space="preserve"> оптимизация </w:t>
      </w:r>
      <w:r w:rsidRPr="00EA3D30">
        <w:rPr>
          <w:rStyle w:val="a8"/>
          <w:b w:val="0"/>
          <w:bCs w:val="0"/>
          <w:color w:val="000000"/>
          <w:sz w:val="28"/>
          <w:szCs w:val="28"/>
        </w:rPr>
        <w:lastRenderedPageBreak/>
        <w:t>структуры</w:t>
      </w:r>
      <w:r w:rsidRPr="00EA3D30">
        <w:rPr>
          <w:b/>
          <w:bCs/>
          <w:color w:val="000000"/>
          <w:sz w:val="28"/>
          <w:szCs w:val="28"/>
          <w:lang w:val="kk-KZ"/>
        </w:rPr>
        <w:t xml:space="preserve">. </w:t>
      </w:r>
      <w:r w:rsidRPr="00EA3D30">
        <w:rPr>
          <w:color w:val="000000"/>
          <w:sz w:val="28"/>
          <w:szCs w:val="28"/>
        </w:rPr>
        <w:t>Исходные кристаллические структуры материалов были оптимизированы для получения энергетически стабильных конфигураций с минимальной силой на атомах.</w:t>
      </w:r>
      <w:r w:rsidRPr="00EA3D30">
        <w:rPr>
          <w:color w:val="000000"/>
          <w:sz w:val="28"/>
          <w:szCs w:val="28"/>
          <w:lang w:val="kk-KZ"/>
        </w:rPr>
        <w:t xml:space="preserve"> </w:t>
      </w:r>
      <w:proofErr w:type="spellStart"/>
      <w:r w:rsidRPr="00EA3D30">
        <w:rPr>
          <w:color w:val="000000"/>
          <w:sz w:val="28"/>
          <w:szCs w:val="28"/>
          <w:lang w:val="kk-KZ"/>
        </w:rPr>
        <w:t>Второй</w:t>
      </w:r>
      <w:proofErr w:type="spellEnd"/>
      <w:r w:rsidRPr="00EA3D30">
        <w:rPr>
          <w:color w:val="000000"/>
          <w:sz w:val="28"/>
          <w:szCs w:val="28"/>
          <w:lang w:val="kk-KZ"/>
        </w:rPr>
        <w:t xml:space="preserve"> этап, </w:t>
      </w:r>
      <w:r w:rsidRPr="00EA3D30">
        <w:rPr>
          <w:rStyle w:val="a8"/>
          <w:b w:val="0"/>
          <w:bCs w:val="0"/>
          <w:color w:val="000000"/>
          <w:sz w:val="28"/>
          <w:szCs w:val="28"/>
          <w:lang w:val="kk-KZ"/>
        </w:rPr>
        <w:t>п</w:t>
      </w:r>
      <w:proofErr w:type="spellStart"/>
      <w:r w:rsidRPr="00EA3D30">
        <w:rPr>
          <w:rStyle w:val="a8"/>
          <w:b w:val="0"/>
          <w:bCs w:val="0"/>
          <w:color w:val="000000"/>
          <w:sz w:val="28"/>
          <w:szCs w:val="28"/>
        </w:rPr>
        <w:t>рименение</w:t>
      </w:r>
      <w:proofErr w:type="spellEnd"/>
      <w:r w:rsidRPr="00EA3D30">
        <w:rPr>
          <w:rStyle w:val="a8"/>
          <w:b w:val="0"/>
          <w:bCs w:val="0"/>
          <w:color w:val="000000"/>
          <w:sz w:val="28"/>
          <w:szCs w:val="28"/>
        </w:rPr>
        <w:t xml:space="preserve"> малых деформаций</w:t>
      </w:r>
      <w:r w:rsidRPr="00EA3D30">
        <w:rPr>
          <w:b/>
          <w:bCs/>
          <w:color w:val="000000"/>
          <w:sz w:val="28"/>
          <w:szCs w:val="28"/>
        </w:rPr>
        <w:t>:</w:t>
      </w:r>
      <w:r w:rsidRPr="00EA3D30">
        <w:rPr>
          <w:color w:val="000000"/>
          <w:sz w:val="28"/>
          <w:szCs w:val="28"/>
        </w:rPr>
        <w:t xml:space="preserve"> </w:t>
      </w:r>
      <w:r w:rsidRPr="00EA3D30">
        <w:rPr>
          <w:color w:val="000000"/>
          <w:sz w:val="28"/>
          <w:szCs w:val="28"/>
          <w:lang w:val="kk-KZ"/>
        </w:rPr>
        <w:t>к</w:t>
      </w:r>
      <w:proofErr w:type="spellStart"/>
      <w:r w:rsidRPr="00EA3D30">
        <w:rPr>
          <w:color w:val="000000"/>
          <w:sz w:val="28"/>
          <w:szCs w:val="28"/>
        </w:rPr>
        <w:t>ристаллическая</w:t>
      </w:r>
      <w:proofErr w:type="spellEnd"/>
      <w:r w:rsidRPr="00EA3D30">
        <w:rPr>
          <w:color w:val="000000"/>
          <w:sz w:val="28"/>
          <w:szCs w:val="28"/>
        </w:rPr>
        <w:t xml:space="preserve"> решетка подвергалась небольшим механическим деформациям с целью вычисления соответствующих напряжений.</w:t>
      </w:r>
      <w:r w:rsidRPr="00EA3D30">
        <w:rPr>
          <w:color w:val="000000"/>
          <w:sz w:val="28"/>
          <w:szCs w:val="28"/>
          <w:lang w:val="kk-KZ"/>
        </w:rPr>
        <w:t xml:space="preserve"> </w:t>
      </w:r>
      <w:proofErr w:type="spellStart"/>
      <w:r w:rsidRPr="00EA3D30">
        <w:rPr>
          <w:color w:val="000000"/>
          <w:sz w:val="28"/>
          <w:szCs w:val="28"/>
          <w:lang w:val="kk-KZ"/>
        </w:rPr>
        <w:t>Следующий</w:t>
      </w:r>
      <w:proofErr w:type="spellEnd"/>
      <w:r w:rsidRPr="00EA3D30">
        <w:rPr>
          <w:color w:val="000000"/>
          <w:sz w:val="28"/>
          <w:szCs w:val="28"/>
          <w:lang w:val="kk-KZ"/>
        </w:rPr>
        <w:t xml:space="preserve"> этап: </w:t>
      </w:r>
      <w:r w:rsidRPr="00EA3D30">
        <w:rPr>
          <w:rStyle w:val="a8"/>
          <w:b w:val="0"/>
          <w:bCs w:val="0"/>
          <w:color w:val="000000"/>
          <w:sz w:val="28"/>
          <w:szCs w:val="28"/>
          <w:lang w:val="kk-KZ"/>
        </w:rPr>
        <w:t>о</w:t>
      </w:r>
      <w:proofErr w:type="spellStart"/>
      <w:r w:rsidRPr="00EA3D30">
        <w:rPr>
          <w:rStyle w:val="a8"/>
          <w:b w:val="0"/>
          <w:bCs w:val="0"/>
          <w:color w:val="000000"/>
          <w:sz w:val="28"/>
          <w:szCs w:val="28"/>
        </w:rPr>
        <w:t>пределение</w:t>
      </w:r>
      <w:proofErr w:type="spellEnd"/>
      <w:r w:rsidRPr="00EA3D30">
        <w:rPr>
          <w:rStyle w:val="a8"/>
          <w:b w:val="0"/>
          <w:bCs w:val="0"/>
          <w:color w:val="000000"/>
          <w:sz w:val="28"/>
          <w:szCs w:val="28"/>
        </w:rPr>
        <w:t xml:space="preserve"> тензора жесткости</w:t>
      </w:r>
      <w:r w:rsidRPr="00EA3D30">
        <w:rPr>
          <w:b/>
          <w:bCs/>
          <w:color w:val="000000"/>
          <w:sz w:val="28"/>
          <w:szCs w:val="28"/>
          <w:lang w:val="kk-KZ"/>
        </w:rPr>
        <w:t>.</w:t>
      </w:r>
      <w:r w:rsidRPr="00EA3D30">
        <w:rPr>
          <w:color w:val="000000"/>
          <w:sz w:val="28"/>
          <w:szCs w:val="28"/>
        </w:rPr>
        <w:t xml:space="preserve"> Упругие константы</w:t>
      </w:r>
      <w:r w:rsidR="00B566C1">
        <w:rPr>
          <w:color w:val="000000"/>
          <w:sz w:val="28"/>
          <w:szCs w:val="28"/>
        </w:rPr>
        <w:t xml:space="preserve"> </w:t>
      </w:r>
      <w:r w:rsidRPr="00EA3D30">
        <w:rPr>
          <w:color w:val="000000"/>
          <w:sz w:val="28"/>
          <w:szCs w:val="28"/>
        </w:rPr>
        <w:t>вычислялись численно из вторых производных энергии системы по компонентам тензора деформации:</w:t>
      </w:r>
    </w:p>
    <w:p w14:paraId="0DF97AF7" w14:textId="77777777" w:rsidR="00B566C1" w:rsidRPr="00EA3D30" w:rsidRDefault="00B566C1" w:rsidP="00EA3D30">
      <w:pPr>
        <w:pStyle w:val="a9"/>
        <w:spacing w:before="0" w:beforeAutospacing="0" w:after="0" w:afterAutospacing="0"/>
        <w:ind w:firstLine="709"/>
        <w:jc w:val="both"/>
        <w:rPr>
          <w:color w:val="000000"/>
          <w:sz w:val="28"/>
          <w:szCs w:val="28"/>
        </w:rPr>
      </w:pPr>
    </w:p>
    <w:p w14:paraId="01E2254E" w14:textId="77777777" w:rsidR="001C4267" w:rsidRPr="00EA3D30" w:rsidRDefault="00000000" w:rsidP="00EA3D30">
      <w:pPr>
        <w:pStyle w:val="a9"/>
        <w:spacing w:before="0" w:beforeAutospacing="0" w:after="0" w:afterAutospacing="0"/>
        <w:ind w:firstLine="709"/>
        <w:jc w:val="right"/>
        <w:rPr>
          <w:bCs/>
          <w:color w:val="000000" w:themeColor="text1"/>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C</m:t>
            </m:r>
          </m:e>
          <m:sub>
            <m:r>
              <w:rPr>
                <w:rFonts w:ascii="Cambria Math" w:hAnsi="Cambria Math"/>
                <w:color w:val="000000"/>
                <w:sz w:val="28"/>
                <w:szCs w:val="28"/>
              </w:rPr>
              <m:t>ij</m:t>
            </m:r>
          </m:sub>
        </m:sSub>
        <m:r>
          <w:rPr>
            <w:rFonts w:ascii="Cambria Math" w:hAnsi="Cambria Math"/>
            <w:color w:val="000000"/>
            <w:sz w:val="28"/>
            <w:szCs w:val="28"/>
          </w:rPr>
          <m:t>=</m:t>
        </m:r>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w:rPr>
                    <w:rFonts w:ascii="Cambria Math" w:hAnsi="Cambria Math"/>
                    <w:color w:val="000000"/>
                    <w:sz w:val="28"/>
                    <w:szCs w:val="28"/>
                  </w:rPr>
                  <m:t>∂</m:t>
                </m:r>
              </m:e>
              <m:sup>
                <m:r>
                  <w:rPr>
                    <w:rFonts w:ascii="Cambria Math" w:hAnsi="Cambria Math"/>
                    <w:color w:val="000000"/>
                    <w:sz w:val="28"/>
                    <w:szCs w:val="28"/>
                  </w:rPr>
                  <m:t>2</m:t>
                </m:r>
              </m:sup>
            </m:sSup>
            <m:r>
              <w:rPr>
                <w:rFonts w:ascii="Cambria Math" w:hAnsi="Cambria Math"/>
                <w:color w:val="000000"/>
                <w:sz w:val="28"/>
                <w:szCs w:val="28"/>
              </w:rPr>
              <m:t>E</m:t>
            </m:r>
          </m:num>
          <m:den>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j</m:t>
                </m:r>
              </m:sub>
            </m:sSub>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j</m:t>
                </m:r>
              </m:sub>
            </m:sSub>
          </m:den>
        </m:f>
      </m:oMath>
      <w:r w:rsidR="001C4267" w:rsidRPr="00EA3D30">
        <w:rPr>
          <w:color w:val="000000"/>
          <w:sz w:val="28"/>
          <w:szCs w:val="28"/>
        </w:rPr>
        <w:t xml:space="preserve">                                                        </w:t>
      </w:r>
      <w:r w:rsidR="001C4267" w:rsidRPr="00EA3D30">
        <w:rPr>
          <w:bCs/>
          <w:color w:val="000000" w:themeColor="text1"/>
          <w:sz w:val="28"/>
          <w:szCs w:val="28"/>
        </w:rPr>
        <w:t>(2.48)</w:t>
      </w:r>
    </w:p>
    <w:p w14:paraId="5BBDD795" w14:textId="77777777" w:rsidR="008A6E48" w:rsidRPr="00EA3D30" w:rsidRDefault="008A6E48" w:rsidP="00EA3D30">
      <w:pPr>
        <w:pStyle w:val="a9"/>
        <w:spacing w:before="0" w:beforeAutospacing="0" w:after="0" w:afterAutospacing="0"/>
        <w:ind w:firstLine="709"/>
        <w:jc w:val="right"/>
        <w:rPr>
          <w:bCs/>
          <w:color w:val="000000" w:themeColor="text1"/>
          <w:sz w:val="28"/>
          <w:szCs w:val="28"/>
        </w:rPr>
      </w:pPr>
    </w:p>
    <w:p w14:paraId="1D045C74" w14:textId="77777777"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После получения упругого тензора рассчитывались ключевые механические параметры</w:t>
      </w:r>
      <w:r w:rsidRPr="00EA3D30">
        <w:rPr>
          <w:color w:val="000000"/>
          <w:sz w:val="28"/>
          <w:szCs w:val="28"/>
          <w:lang w:val="kk-KZ"/>
        </w:rPr>
        <w:t xml:space="preserve">, </w:t>
      </w:r>
      <w:proofErr w:type="spellStart"/>
      <w:r w:rsidRPr="00EA3D30">
        <w:rPr>
          <w:color w:val="000000"/>
          <w:sz w:val="28"/>
          <w:szCs w:val="28"/>
          <w:lang w:val="kk-KZ"/>
        </w:rPr>
        <w:t>такие</w:t>
      </w:r>
      <w:proofErr w:type="spellEnd"/>
      <w:r w:rsidRPr="00EA3D30">
        <w:rPr>
          <w:color w:val="000000"/>
          <w:sz w:val="28"/>
          <w:szCs w:val="28"/>
          <w:lang w:val="kk-KZ"/>
        </w:rPr>
        <w:t xml:space="preserve"> </w:t>
      </w:r>
      <w:proofErr w:type="spellStart"/>
      <w:r w:rsidRPr="00EA3D30">
        <w:rPr>
          <w:color w:val="000000"/>
          <w:sz w:val="28"/>
          <w:szCs w:val="28"/>
          <w:lang w:val="kk-KZ"/>
        </w:rPr>
        <w:t>как</w:t>
      </w:r>
      <w:proofErr w:type="spellEnd"/>
      <w:r w:rsidRPr="00EA3D30">
        <w:rPr>
          <w:color w:val="000000"/>
          <w:sz w:val="28"/>
          <w:szCs w:val="28"/>
          <w:lang w:val="kk-KZ"/>
        </w:rPr>
        <w:t xml:space="preserve"> </w:t>
      </w:r>
      <w:proofErr w:type="spellStart"/>
      <w:r w:rsidRPr="00EA3D30">
        <w:rPr>
          <w:color w:val="000000"/>
          <w:sz w:val="28"/>
          <w:szCs w:val="28"/>
          <w:lang w:val="kk-KZ"/>
        </w:rPr>
        <w:t>модули</w:t>
      </w:r>
      <w:proofErr w:type="spellEnd"/>
      <w:r w:rsidRPr="00EA3D30">
        <w:rPr>
          <w:color w:val="000000"/>
          <w:sz w:val="28"/>
          <w:szCs w:val="28"/>
          <w:lang w:val="kk-KZ"/>
        </w:rPr>
        <w:t xml:space="preserve"> </w:t>
      </w:r>
      <w:proofErr w:type="spellStart"/>
      <w:r w:rsidRPr="00EA3D30">
        <w:rPr>
          <w:color w:val="000000"/>
          <w:sz w:val="28"/>
          <w:szCs w:val="28"/>
          <w:lang w:val="kk-KZ"/>
        </w:rPr>
        <w:t>сжатия</w:t>
      </w:r>
      <w:proofErr w:type="spellEnd"/>
      <w:r w:rsidRPr="00EA3D30">
        <w:rPr>
          <w:color w:val="000000"/>
          <w:sz w:val="28"/>
          <w:szCs w:val="28"/>
          <w:lang w:val="kk-KZ"/>
        </w:rPr>
        <w:t xml:space="preserve"> и </w:t>
      </w:r>
      <w:proofErr w:type="spellStart"/>
      <w:r w:rsidRPr="00EA3D30">
        <w:rPr>
          <w:color w:val="000000"/>
          <w:sz w:val="28"/>
          <w:szCs w:val="28"/>
          <w:lang w:val="kk-KZ"/>
        </w:rPr>
        <w:t>сдвига</w:t>
      </w:r>
      <w:proofErr w:type="spellEnd"/>
      <w:r w:rsidRPr="00EA3D30">
        <w:rPr>
          <w:color w:val="000000"/>
          <w:sz w:val="28"/>
          <w:szCs w:val="28"/>
          <w:lang w:val="kk-KZ"/>
        </w:rPr>
        <w:t xml:space="preserve">, модуль Юнга, коэффициент </w:t>
      </w:r>
      <w:proofErr w:type="spellStart"/>
      <w:r w:rsidRPr="00EA3D30">
        <w:rPr>
          <w:color w:val="000000"/>
          <w:sz w:val="28"/>
          <w:szCs w:val="28"/>
          <w:lang w:val="kk-KZ"/>
        </w:rPr>
        <w:t>Пуассона</w:t>
      </w:r>
      <w:proofErr w:type="spellEnd"/>
      <w:r w:rsidRPr="00EA3D30">
        <w:rPr>
          <w:color w:val="000000"/>
          <w:sz w:val="28"/>
          <w:szCs w:val="28"/>
          <w:lang w:val="kk-KZ"/>
        </w:rPr>
        <w:t xml:space="preserve">. </w:t>
      </w:r>
      <w:r w:rsidRPr="00EA3D30">
        <w:rPr>
          <w:color w:val="000000"/>
          <w:sz w:val="28"/>
          <w:szCs w:val="28"/>
        </w:rPr>
        <w:t xml:space="preserve">Рассчитанные упругие характеристики позволяют глубже понять механическое поведение материалов и оценить их потенциальное применение. В частности, на основе полученных значений можно сделать </w:t>
      </w:r>
      <w:proofErr w:type="spellStart"/>
      <w:r w:rsidRPr="00EA3D30">
        <w:rPr>
          <w:color w:val="000000"/>
          <w:sz w:val="28"/>
          <w:szCs w:val="28"/>
          <w:lang w:val="kk-KZ"/>
        </w:rPr>
        <w:t>вывод</w:t>
      </w:r>
      <w:proofErr w:type="spellEnd"/>
      <w:r w:rsidRPr="00EA3D30">
        <w:rPr>
          <w:color w:val="000000"/>
          <w:sz w:val="28"/>
          <w:szCs w:val="28"/>
          <w:lang w:val="kk-KZ"/>
        </w:rPr>
        <w:t xml:space="preserve"> о </w:t>
      </w:r>
      <w:proofErr w:type="spellStart"/>
      <w:r w:rsidRPr="00EA3D30">
        <w:rPr>
          <w:color w:val="000000"/>
          <w:sz w:val="28"/>
          <w:szCs w:val="28"/>
          <w:lang w:val="kk-KZ"/>
        </w:rPr>
        <w:t>механической</w:t>
      </w:r>
      <w:proofErr w:type="spellEnd"/>
      <w:r w:rsidRPr="00EA3D30">
        <w:rPr>
          <w:color w:val="000000"/>
          <w:sz w:val="28"/>
          <w:szCs w:val="28"/>
          <w:lang w:val="kk-KZ"/>
        </w:rPr>
        <w:t xml:space="preserve"> </w:t>
      </w:r>
      <w:proofErr w:type="spellStart"/>
      <w:r w:rsidRPr="00EA3D30">
        <w:rPr>
          <w:color w:val="000000"/>
          <w:sz w:val="28"/>
          <w:szCs w:val="28"/>
          <w:lang w:val="kk-KZ"/>
        </w:rPr>
        <w:t>стабильности</w:t>
      </w:r>
      <w:proofErr w:type="spellEnd"/>
      <w:r w:rsidRPr="00EA3D30">
        <w:rPr>
          <w:color w:val="000000"/>
          <w:sz w:val="28"/>
          <w:szCs w:val="28"/>
          <w:lang w:val="kk-KZ"/>
        </w:rPr>
        <w:t xml:space="preserve">, </w:t>
      </w:r>
      <w:proofErr w:type="spellStart"/>
      <w:r w:rsidRPr="00EA3D30">
        <w:rPr>
          <w:rStyle w:val="a8"/>
          <w:b w:val="0"/>
          <w:bCs w:val="0"/>
          <w:color w:val="000000"/>
          <w:sz w:val="28"/>
          <w:szCs w:val="28"/>
          <w:lang w:val="kk-KZ"/>
        </w:rPr>
        <w:t>сп</w:t>
      </w:r>
      <w:r w:rsidRPr="00EA3D30">
        <w:rPr>
          <w:rStyle w:val="a8"/>
          <w:b w:val="0"/>
          <w:bCs w:val="0"/>
          <w:color w:val="000000"/>
          <w:sz w:val="28"/>
          <w:szCs w:val="28"/>
        </w:rPr>
        <w:t>рогнозирова</w:t>
      </w:r>
      <w:r w:rsidRPr="00EA3D30">
        <w:rPr>
          <w:rStyle w:val="a8"/>
          <w:b w:val="0"/>
          <w:bCs w:val="0"/>
          <w:color w:val="000000"/>
          <w:sz w:val="28"/>
          <w:szCs w:val="28"/>
          <w:lang w:val="kk-KZ"/>
        </w:rPr>
        <w:t>ть</w:t>
      </w:r>
      <w:proofErr w:type="spellEnd"/>
      <w:r w:rsidRPr="00EA3D30">
        <w:rPr>
          <w:rStyle w:val="a8"/>
          <w:b w:val="0"/>
          <w:bCs w:val="0"/>
          <w:color w:val="000000"/>
          <w:sz w:val="28"/>
          <w:szCs w:val="28"/>
        </w:rPr>
        <w:t xml:space="preserve"> </w:t>
      </w:r>
      <w:proofErr w:type="spellStart"/>
      <w:r w:rsidRPr="00EA3D30">
        <w:rPr>
          <w:rStyle w:val="a8"/>
          <w:b w:val="0"/>
          <w:bCs w:val="0"/>
          <w:color w:val="000000"/>
          <w:sz w:val="28"/>
          <w:szCs w:val="28"/>
        </w:rPr>
        <w:t>пластичност</w:t>
      </w:r>
      <w:proofErr w:type="spellEnd"/>
      <w:r w:rsidRPr="00EA3D30">
        <w:rPr>
          <w:rStyle w:val="a8"/>
          <w:b w:val="0"/>
          <w:bCs w:val="0"/>
          <w:color w:val="000000"/>
          <w:sz w:val="28"/>
          <w:szCs w:val="28"/>
          <w:lang w:val="kk-KZ"/>
        </w:rPr>
        <w:t>ь</w:t>
      </w:r>
      <w:r w:rsidRPr="00EA3D30">
        <w:rPr>
          <w:rStyle w:val="a8"/>
          <w:b w:val="0"/>
          <w:bCs w:val="0"/>
          <w:color w:val="000000"/>
          <w:sz w:val="28"/>
          <w:szCs w:val="28"/>
        </w:rPr>
        <w:t xml:space="preserve"> и </w:t>
      </w:r>
      <w:proofErr w:type="spellStart"/>
      <w:r w:rsidRPr="00EA3D30">
        <w:rPr>
          <w:rStyle w:val="a8"/>
          <w:b w:val="0"/>
          <w:bCs w:val="0"/>
          <w:color w:val="000000"/>
          <w:sz w:val="28"/>
          <w:szCs w:val="28"/>
        </w:rPr>
        <w:t>хрупкост</w:t>
      </w:r>
      <w:proofErr w:type="spellEnd"/>
      <w:r w:rsidRPr="00EA3D30">
        <w:rPr>
          <w:rStyle w:val="a8"/>
          <w:b w:val="0"/>
          <w:bCs w:val="0"/>
          <w:color w:val="000000"/>
          <w:sz w:val="28"/>
          <w:szCs w:val="28"/>
          <w:lang w:val="kk-KZ"/>
        </w:rPr>
        <w:t xml:space="preserve">ь, </w:t>
      </w:r>
      <w:proofErr w:type="spellStart"/>
      <w:r w:rsidRPr="00EA3D30">
        <w:rPr>
          <w:rStyle w:val="a8"/>
          <w:b w:val="0"/>
          <w:bCs w:val="0"/>
          <w:color w:val="000000"/>
          <w:sz w:val="28"/>
          <w:szCs w:val="28"/>
          <w:lang w:val="kk-KZ"/>
        </w:rPr>
        <w:t>оценить</w:t>
      </w:r>
      <w:proofErr w:type="spellEnd"/>
      <w:r w:rsidRPr="00EA3D30">
        <w:rPr>
          <w:rStyle w:val="a8"/>
          <w:b w:val="0"/>
          <w:bCs w:val="0"/>
          <w:color w:val="000000"/>
          <w:sz w:val="28"/>
          <w:szCs w:val="28"/>
          <w:lang w:val="kk-KZ"/>
        </w:rPr>
        <w:t xml:space="preserve"> </w:t>
      </w:r>
      <w:proofErr w:type="spellStart"/>
      <w:r w:rsidRPr="00EA3D30">
        <w:rPr>
          <w:rStyle w:val="a8"/>
          <w:b w:val="0"/>
          <w:bCs w:val="0"/>
          <w:color w:val="000000"/>
          <w:sz w:val="28"/>
          <w:szCs w:val="28"/>
          <w:lang w:val="kk-KZ"/>
        </w:rPr>
        <w:t>анизотропию</w:t>
      </w:r>
      <w:proofErr w:type="spellEnd"/>
      <w:r w:rsidRPr="00EA3D30">
        <w:rPr>
          <w:rStyle w:val="a8"/>
          <w:b w:val="0"/>
          <w:bCs w:val="0"/>
          <w:color w:val="000000"/>
          <w:sz w:val="28"/>
          <w:szCs w:val="28"/>
          <w:lang w:val="kk-KZ"/>
        </w:rPr>
        <w:t xml:space="preserve"> </w:t>
      </w:r>
      <w:proofErr w:type="spellStart"/>
      <w:r w:rsidRPr="00EA3D30">
        <w:rPr>
          <w:rStyle w:val="a8"/>
          <w:b w:val="0"/>
          <w:bCs w:val="0"/>
          <w:color w:val="000000"/>
          <w:sz w:val="28"/>
          <w:szCs w:val="28"/>
          <w:lang w:val="kk-KZ"/>
        </w:rPr>
        <w:t>материала</w:t>
      </w:r>
      <w:proofErr w:type="spellEnd"/>
      <w:r w:rsidRPr="00EA3D30">
        <w:rPr>
          <w:rStyle w:val="a8"/>
          <w:b w:val="0"/>
          <w:bCs w:val="0"/>
          <w:color w:val="000000"/>
          <w:sz w:val="28"/>
          <w:szCs w:val="28"/>
          <w:lang w:val="kk-KZ"/>
        </w:rPr>
        <w:t xml:space="preserve"> и </w:t>
      </w:r>
      <w:proofErr w:type="spellStart"/>
      <w:r w:rsidRPr="00EA3D30">
        <w:rPr>
          <w:rStyle w:val="a8"/>
          <w:b w:val="0"/>
          <w:bCs w:val="0"/>
          <w:color w:val="000000"/>
          <w:sz w:val="28"/>
          <w:szCs w:val="28"/>
          <w:lang w:val="kk-KZ"/>
        </w:rPr>
        <w:t>влияние</w:t>
      </w:r>
      <w:proofErr w:type="spellEnd"/>
      <w:r w:rsidRPr="00EA3D30">
        <w:rPr>
          <w:rStyle w:val="a8"/>
          <w:b w:val="0"/>
          <w:bCs w:val="0"/>
          <w:color w:val="000000"/>
          <w:sz w:val="28"/>
          <w:szCs w:val="28"/>
          <w:lang w:val="kk-KZ"/>
        </w:rPr>
        <w:t xml:space="preserve"> </w:t>
      </w:r>
      <w:proofErr w:type="spellStart"/>
      <w:r w:rsidRPr="00EA3D30">
        <w:rPr>
          <w:rStyle w:val="a8"/>
          <w:b w:val="0"/>
          <w:bCs w:val="0"/>
          <w:color w:val="000000"/>
          <w:sz w:val="28"/>
          <w:szCs w:val="28"/>
          <w:lang w:val="kk-KZ"/>
        </w:rPr>
        <w:t>на</w:t>
      </w:r>
      <w:proofErr w:type="spellEnd"/>
      <w:r w:rsidRPr="00EA3D30">
        <w:rPr>
          <w:rStyle w:val="a8"/>
          <w:b w:val="0"/>
          <w:bCs w:val="0"/>
          <w:color w:val="000000"/>
          <w:sz w:val="28"/>
          <w:szCs w:val="28"/>
          <w:lang w:val="kk-KZ"/>
        </w:rPr>
        <w:t xml:space="preserve"> </w:t>
      </w:r>
      <w:proofErr w:type="spellStart"/>
      <w:r w:rsidRPr="00EA3D30">
        <w:rPr>
          <w:rStyle w:val="a8"/>
          <w:b w:val="0"/>
          <w:bCs w:val="0"/>
          <w:color w:val="000000"/>
          <w:sz w:val="28"/>
          <w:szCs w:val="28"/>
          <w:lang w:val="kk-KZ"/>
        </w:rPr>
        <w:t>теплофизические</w:t>
      </w:r>
      <w:proofErr w:type="spellEnd"/>
      <w:r w:rsidRPr="00EA3D30">
        <w:rPr>
          <w:rStyle w:val="a8"/>
          <w:b w:val="0"/>
          <w:bCs w:val="0"/>
          <w:color w:val="000000"/>
          <w:sz w:val="28"/>
          <w:szCs w:val="28"/>
          <w:lang w:val="kk-KZ"/>
        </w:rPr>
        <w:t xml:space="preserve"> </w:t>
      </w:r>
      <w:proofErr w:type="spellStart"/>
      <w:r w:rsidRPr="00EA3D30">
        <w:rPr>
          <w:rStyle w:val="a8"/>
          <w:b w:val="0"/>
          <w:bCs w:val="0"/>
          <w:color w:val="000000"/>
          <w:sz w:val="28"/>
          <w:szCs w:val="28"/>
          <w:lang w:val="kk-KZ"/>
        </w:rPr>
        <w:t>свойста</w:t>
      </w:r>
      <w:proofErr w:type="spellEnd"/>
      <w:r w:rsidRPr="00EA3D30">
        <w:rPr>
          <w:rStyle w:val="a8"/>
          <w:b w:val="0"/>
          <w:bCs w:val="0"/>
          <w:color w:val="000000"/>
          <w:sz w:val="28"/>
          <w:szCs w:val="28"/>
          <w:lang w:val="kk-KZ"/>
        </w:rPr>
        <w:t xml:space="preserve">. </w:t>
      </w:r>
      <w:r w:rsidRPr="00EA3D30">
        <w:rPr>
          <w:color w:val="000000"/>
          <w:sz w:val="28"/>
          <w:szCs w:val="28"/>
        </w:rPr>
        <w:t xml:space="preserve">Исследование различных химических составов сплавов </w:t>
      </w:r>
      <w:proofErr w:type="spellStart"/>
      <w:r w:rsidRPr="00EA3D30">
        <w:rPr>
          <w:color w:val="000000"/>
          <w:sz w:val="28"/>
          <w:szCs w:val="28"/>
        </w:rPr>
        <w:t>Гейслера</w:t>
      </w:r>
      <w:proofErr w:type="spellEnd"/>
      <w:r w:rsidRPr="00EA3D30">
        <w:rPr>
          <w:color w:val="000000"/>
          <w:sz w:val="28"/>
          <w:szCs w:val="28"/>
        </w:rPr>
        <w:t xml:space="preserve"> позволяет выявить взаимосвязь между их электронной структурой и упругими характеристиками, что важно для направленного синтеза новых функциональных материалов.</w:t>
      </w:r>
    </w:p>
    <w:p w14:paraId="4B5B9925" w14:textId="77777777" w:rsidR="00CE1CAC" w:rsidRPr="00EA3D30" w:rsidRDefault="00CE1CAC" w:rsidP="00EA3D30">
      <w:pPr>
        <w:pStyle w:val="a9"/>
        <w:spacing w:before="0" w:beforeAutospacing="0" w:after="0" w:afterAutospacing="0"/>
        <w:ind w:firstLine="709"/>
        <w:jc w:val="both"/>
        <w:rPr>
          <w:color w:val="000000"/>
          <w:sz w:val="28"/>
          <w:szCs w:val="28"/>
        </w:rPr>
      </w:pPr>
      <w:r w:rsidRPr="00EA3D30">
        <w:rPr>
          <w:color w:val="000000"/>
          <w:sz w:val="28"/>
          <w:szCs w:val="28"/>
        </w:rPr>
        <w:t xml:space="preserve">Расчет упругих свойств исследуемых сплавов </w:t>
      </w:r>
      <w:proofErr w:type="spellStart"/>
      <w:r w:rsidRPr="00EA3D30">
        <w:rPr>
          <w:color w:val="000000"/>
          <w:sz w:val="28"/>
          <w:szCs w:val="28"/>
        </w:rPr>
        <w:t>Гейслера</w:t>
      </w:r>
      <w:proofErr w:type="spellEnd"/>
      <w:r w:rsidRPr="00EA3D30">
        <w:rPr>
          <w:color w:val="000000"/>
          <w:sz w:val="28"/>
          <w:szCs w:val="28"/>
        </w:rPr>
        <w:t xml:space="preserve"> позволил получить детальную информацию о механической стабильности, жесткости и пластичности материалов. Использование метода </w:t>
      </w:r>
      <w:r w:rsidR="001C4267" w:rsidRPr="00EA3D30">
        <w:rPr>
          <w:color w:val="000000"/>
          <w:sz w:val="28"/>
          <w:szCs w:val="28"/>
        </w:rPr>
        <w:t>ТФП</w:t>
      </w:r>
      <w:r w:rsidRPr="00EA3D30">
        <w:rPr>
          <w:color w:val="000000"/>
          <w:sz w:val="28"/>
          <w:szCs w:val="28"/>
        </w:rPr>
        <w:t xml:space="preserve"> в сочетании с VASPKIT обеспечило точность и надежность вычислений, что делает данный подход эффективным инструментом для прогнозирования механического поведения новых сплавов. Полученные результаты имеют важное значение как с фундаментальной точки зрения, так и для практического применения в области материаловедения и функциональных материалов.</w:t>
      </w:r>
    </w:p>
    <w:p w14:paraId="140EF377" w14:textId="77777777" w:rsidR="00DE4168" w:rsidRPr="00EA3D30" w:rsidRDefault="00DE4168" w:rsidP="00EA3D30">
      <w:pPr>
        <w:ind w:firstLine="709"/>
        <w:rPr>
          <w:sz w:val="28"/>
          <w:szCs w:val="28"/>
          <w:lang w:val="kk-KZ"/>
        </w:rPr>
      </w:pPr>
    </w:p>
    <w:p w14:paraId="1C9ED999" w14:textId="77777777" w:rsidR="00C9798F" w:rsidRPr="00EA3D30" w:rsidRDefault="00C9798F" w:rsidP="00EA3D30">
      <w:pPr>
        <w:ind w:firstLine="709"/>
        <w:rPr>
          <w:sz w:val="28"/>
          <w:szCs w:val="28"/>
          <w:lang w:val="kk-KZ"/>
        </w:rPr>
      </w:pPr>
    </w:p>
    <w:p w14:paraId="150E935C" w14:textId="77777777" w:rsidR="00302D4E" w:rsidRPr="00EA3D30" w:rsidRDefault="00302D4E" w:rsidP="00EA3D30">
      <w:pPr>
        <w:ind w:firstLine="709"/>
        <w:rPr>
          <w:sz w:val="28"/>
          <w:szCs w:val="28"/>
          <w:lang w:val="kk-KZ"/>
        </w:rPr>
      </w:pPr>
    </w:p>
    <w:p w14:paraId="6B37DC8D" w14:textId="77777777" w:rsidR="00302D4E" w:rsidRPr="00EA3D30" w:rsidRDefault="00302D4E" w:rsidP="00EA3D30">
      <w:pPr>
        <w:ind w:firstLine="709"/>
        <w:rPr>
          <w:sz w:val="28"/>
          <w:szCs w:val="28"/>
          <w:lang w:val="kk-KZ"/>
        </w:rPr>
      </w:pPr>
    </w:p>
    <w:p w14:paraId="59150CE6" w14:textId="77777777" w:rsidR="00302D4E" w:rsidRPr="00EA3D30" w:rsidRDefault="00302D4E" w:rsidP="00EA3D30">
      <w:pPr>
        <w:ind w:firstLine="709"/>
        <w:rPr>
          <w:sz w:val="28"/>
          <w:szCs w:val="28"/>
          <w:lang w:val="kk-KZ"/>
        </w:rPr>
      </w:pPr>
    </w:p>
    <w:p w14:paraId="179CC12D" w14:textId="77777777" w:rsidR="00302D4E" w:rsidRPr="00EA3D30" w:rsidRDefault="00302D4E" w:rsidP="00EA3D30">
      <w:pPr>
        <w:ind w:firstLine="709"/>
        <w:rPr>
          <w:sz w:val="28"/>
          <w:szCs w:val="28"/>
          <w:lang w:val="kk-KZ"/>
        </w:rPr>
      </w:pPr>
    </w:p>
    <w:p w14:paraId="73ABAB38" w14:textId="77777777" w:rsidR="00302D4E" w:rsidRPr="00EA3D30" w:rsidRDefault="00302D4E" w:rsidP="00EA3D30">
      <w:pPr>
        <w:ind w:firstLine="709"/>
        <w:rPr>
          <w:sz w:val="28"/>
          <w:szCs w:val="28"/>
          <w:lang w:val="kk-KZ"/>
        </w:rPr>
      </w:pPr>
    </w:p>
    <w:p w14:paraId="1BD47550" w14:textId="77777777" w:rsidR="00302D4E" w:rsidRPr="00EA3D30" w:rsidRDefault="00302D4E" w:rsidP="00EA3D30">
      <w:pPr>
        <w:ind w:firstLine="709"/>
        <w:rPr>
          <w:sz w:val="28"/>
          <w:szCs w:val="28"/>
          <w:lang w:val="kk-KZ"/>
        </w:rPr>
      </w:pPr>
    </w:p>
    <w:p w14:paraId="40A53C2E" w14:textId="77777777" w:rsidR="00302D4E" w:rsidRPr="00EA3D30" w:rsidRDefault="00302D4E" w:rsidP="00EA3D30">
      <w:pPr>
        <w:ind w:firstLine="709"/>
        <w:rPr>
          <w:sz w:val="28"/>
          <w:szCs w:val="28"/>
          <w:lang w:val="kk-KZ"/>
        </w:rPr>
      </w:pPr>
    </w:p>
    <w:p w14:paraId="1E027A71" w14:textId="77777777" w:rsidR="00302D4E" w:rsidRPr="00EA3D30" w:rsidRDefault="00302D4E" w:rsidP="00EA3D30">
      <w:pPr>
        <w:ind w:firstLine="709"/>
        <w:rPr>
          <w:sz w:val="28"/>
          <w:szCs w:val="28"/>
          <w:lang w:val="kk-KZ"/>
        </w:rPr>
      </w:pPr>
    </w:p>
    <w:p w14:paraId="602010B3" w14:textId="77777777" w:rsidR="00302D4E" w:rsidRPr="00EA3D30" w:rsidRDefault="00302D4E" w:rsidP="00EA3D30">
      <w:pPr>
        <w:ind w:firstLine="709"/>
        <w:rPr>
          <w:sz w:val="28"/>
          <w:szCs w:val="28"/>
          <w:lang w:val="kk-KZ"/>
        </w:rPr>
      </w:pPr>
    </w:p>
    <w:p w14:paraId="492D8017" w14:textId="77777777" w:rsidR="00302D4E" w:rsidRPr="00EA3D30" w:rsidRDefault="00302D4E" w:rsidP="00EA3D30">
      <w:pPr>
        <w:ind w:firstLine="709"/>
        <w:rPr>
          <w:sz w:val="28"/>
          <w:szCs w:val="28"/>
          <w:lang w:val="kk-KZ"/>
        </w:rPr>
      </w:pPr>
    </w:p>
    <w:p w14:paraId="7197BCC2" w14:textId="77777777" w:rsidR="00302D4E" w:rsidRPr="00EA3D30" w:rsidRDefault="00302D4E" w:rsidP="00EA3D30">
      <w:pPr>
        <w:ind w:firstLine="709"/>
        <w:rPr>
          <w:sz w:val="28"/>
          <w:szCs w:val="28"/>
          <w:lang w:val="kk-KZ"/>
        </w:rPr>
      </w:pPr>
    </w:p>
    <w:p w14:paraId="2E6994A8" w14:textId="77777777" w:rsidR="00302D4E" w:rsidRPr="00EA3D30" w:rsidRDefault="00302D4E" w:rsidP="00EA3D30">
      <w:pPr>
        <w:ind w:firstLine="709"/>
        <w:rPr>
          <w:sz w:val="28"/>
          <w:szCs w:val="28"/>
          <w:lang w:val="kk-KZ"/>
        </w:rPr>
      </w:pPr>
    </w:p>
    <w:p w14:paraId="4DBB3BA5" w14:textId="2DA09E67" w:rsidR="00C9798F" w:rsidRPr="00EA3D30" w:rsidRDefault="001A07FB" w:rsidP="00EA3D30">
      <w:pPr>
        <w:ind w:firstLine="709"/>
        <w:jc w:val="both"/>
        <w:rPr>
          <w:b/>
          <w:sz w:val="28"/>
          <w:szCs w:val="28"/>
          <w:lang w:val="kk-KZ"/>
        </w:rPr>
      </w:pPr>
      <w:r w:rsidRPr="00EA3D30">
        <w:rPr>
          <w:b/>
          <w:sz w:val="28"/>
          <w:szCs w:val="28"/>
          <w:lang w:val="kk-KZ"/>
        </w:rPr>
        <w:lastRenderedPageBreak/>
        <w:t>3</w:t>
      </w:r>
      <w:r w:rsidR="008C3B01" w:rsidRPr="00EA3D30">
        <w:rPr>
          <w:b/>
          <w:sz w:val="28"/>
          <w:szCs w:val="28"/>
          <w:lang w:val="kk-KZ"/>
        </w:rPr>
        <w:t xml:space="preserve"> </w:t>
      </w:r>
      <w:r w:rsidR="001C7AE6" w:rsidRPr="00EA3D30">
        <w:rPr>
          <w:b/>
          <w:sz w:val="28"/>
          <w:szCs w:val="28"/>
          <w:lang w:val="kk-KZ"/>
        </w:rPr>
        <w:t>ПОЛ</w:t>
      </w:r>
      <w:r w:rsidR="00E36C07" w:rsidRPr="00EA3D30">
        <w:rPr>
          <w:b/>
          <w:sz w:val="28"/>
          <w:szCs w:val="28"/>
          <w:lang w:val="kk-KZ"/>
        </w:rPr>
        <w:t>У-ГЕЙСЛЕРОВЫ</w:t>
      </w:r>
      <w:r w:rsidR="001C7AE6" w:rsidRPr="00EA3D30">
        <w:rPr>
          <w:b/>
          <w:sz w:val="28"/>
          <w:szCs w:val="28"/>
          <w:lang w:val="kk-KZ"/>
        </w:rPr>
        <w:t xml:space="preserve"> СПЛАВЫ </w:t>
      </w:r>
      <w:proofErr w:type="spellStart"/>
      <w:r w:rsidR="001C7AE6" w:rsidRPr="00EA3D30">
        <w:rPr>
          <w:b/>
          <w:sz w:val="28"/>
          <w:szCs w:val="28"/>
          <w:lang w:val="kk-KZ"/>
        </w:rPr>
        <w:t>CrNiZ</w:t>
      </w:r>
      <w:proofErr w:type="spellEnd"/>
      <w:r w:rsidR="001C7AE6" w:rsidRPr="00EA3D30">
        <w:rPr>
          <w:b/>
          <w:sz w:val="28"/>
          <w:szCs w:val="28"/>
          <w:lang w:val="kk-KZ"/>
        </w:rPr>
        <w:t>(Z=</w:t>
      </w:r>
      <w:proofErr w:type="spellStart"/>
      <w:r w:rsidR="001C7AE6" w:rsidRPr="00EA3D30">
        <w:rPr>
          <w:b/>
          <w:sz w:val="28"/>
          <w:szCs w:val="28"/>
          <w:lang w:val="kk-KZ"/>
        </w:rPr>
        <w:t>Sb,Sn</w:t>
      </w:r>
      <w:proofErr w:type="spellEnd"/>
      <w:r w:rsidR="001C7AE6" w:rsidRPr="00EA3D30">
        <w:rPr>
          <w:b/>
          <w:sz w:val="28"/>
          <w:szCs w:val="28"/>
          <w:lang w:val="kk-KZ"/>
        </w:rPr>
        <w:t xml:space="preserve">) и </w:t>
      </w:r>
      <w:proofErr w:type="spellStart"/>
      <w:r w:rsidR="001C7AE6" w:rsidRPr="00EA3D30">
        <w:rPr>
          <w:b/>
          <w:sz w:val="28"/>
          <w:szCs w:val="28"/>
          <w:lang w:val="kk-KZ"/>
        </w:rPr>
        <w:t>CuNiZ</w:t>
      </w:r>
      <w:proofErr w:type="spellEnd"/>
      <w:r w:rsidR="001C7AE6" w:rsidRPr="00EA3D30">
        <w:rPr>
          <w:b/>
          <w:sz w:val="28"/>
          <w:szCs w:val="28"/>
          <w:lang w:val="kk-KZ"/>
        </w:rPr>
        <w:t xml:space="preserve"> (Z= </w:t>
      </w:r>
      <w:proofErr w:type="spellStart"/>
      <w:r w:rsidR="001C7AE6" w:rsidRPr="00EA3D30">
        <w:rPr>
          <w:b/>
          <w:sz w:val="28"/>
          <w:szCs w:val="28"/>
          <w:lang w:val="kk-KZ"/>
        </w:rPr>
        <w:t>Al,Ga,Sb,Sn</w:t>
      </w:r>
      <w:proofErr w:type="spellEnd"/>
      <w:r w:rsidR="001C7AE6" w:rsidRPr="00EA3D30">
        <w:rPr>
          <w:b/>
          <w:sz w:val="28"/>
          <w:szCs w:val="28"/>
          <w:lang w:val="kk-KZ"/>
        </w:rPr>
        <w:t>)</w:t>
      </w:r>
    </w:p>
    <w:p w14:paraId="6E0CC3E2" w14:textId="77777777" w:rsidR="004C1188" w:rsidRDefault="004C1188" w:rsidP="00EA3D30">
      <w:pPr>
        <w:ind w:firstLine="709"/>
        <w:jc w:val="both"/>
        <w:rPr>
          <w:b/>
          <w:bCs/>
          <w:color w:val="000000"/>
          <w:sz w:val="28"/>
          <w:szCs w:val="28"/>
          <w:lang w:val="kk-KZ"/>
        </w:rPr>
      </w:pPr>
    </w:p>
    <w:p w14:paraId="22EC0DDF" w14:textId="7AC3B3BA" w:rsidR="008C3B01" w:rsidRPr="00EA3D30" w:rsidRDefault="008C3B01" w:rsidP="00EA3D30">
      <w:pPr>
        <w:ind w:firstLine="709"/>
        <w:jc w:val="both"/>
        <w:rPr>
          <w:b/>
          <w:bCs/>
          <w:color w:val="000000"/>
          <w:sz w:val="28"/>
          <w:szCs w:val="28"/>
          <w:lang w:val="kk-KZ"/>
        </w:rPr>
      </w:pPr>
      <w:r w:rsidRPr="00EA3D30">
        <w:rPr>
          <w:b/>
          <w:bCs/>
          <w:color w:val="000000"/>
          <w:sz w:val="28"/>
          <w:szCs w:val="28"/>
          <w:lang w:val="kk-KZ"/>
        </w:rPr>
        <w:t xml:space="preserve">3.1 </w:t>
      </w:r>
      <w:proofErr w:type="spellStart"/>
      <w:r w:rsidRPr="00EA3D30">
        <w:rPr>
          <w:b/>
          <w:bCs/>
          <w:color w:val="000000"/>
          <w:sz w:val="28"/>
          <w:szCs w:val="28"/>
          <w:lang w:val="kk-KZ"/>
        </w:rPr>
        <w:t>Полу-Гейслеровы</w:t>
      </w:r>
      <w:proofErr w:type="spellEnd"/>
      <w:r w:rsidRPr="00EA3D30">
        <w:rPr>
          <w:b/>
          <w:bCs/>
          <w:color w:val="000000"/>
          <w:sz w:val="28"/>
          <w:szCs w:val="28"/>
          <w:lang w:val="kk-KZ"/>
        </w:rPr>
        <w:t xml:space="preserve">  </w:t>
      </w:r>
      <w:proofErr w:type="spellStart"/>
      <w:r w:rsidRPr="00EA3D30">
        <w:rPr>
          <w:b/>
          <w:bCs/>
          <w:color w:val="000000"/>
          <w:sz w:val="28"/>
          <w:szCs w:val="28"/>
          <w:lang w:val="kk-KZ"/>
        </w:rPr>
        <w:t>сплавы</w:t>
      </w:r>
      <w:proofErr w:type="spellEnd"/>
      <w:r w:rsidRPr="00EA3D30">
        <w:rPr>
          <w:b/>
          <w:bCs/>
          <w:color w:val="000000"/>
          <w:sz w:val="28"/>
          <w:szCs w:val="28"/>
          <w:lang w:val="kk-KZ"/>
        </w:rPr>
        <w:t xml:space="preserve"> </w:t>
      </w:r>
      <w:proofErr w:type="spellStart"/>
      <w:r w:rsidRPr="00EA3D30">
        <w:rPr>
          <w:b/>
          <w:bCs/>
          <w:color w:val="000000"/>
          <w:sz w:val="28"/>
          <w:szCs w:val="28"/>
          <w:lang w:val="kk-KZ"/>
        </w:rPr>
        <w:t>семейства</w:t>
      </w:r>
      <w:proofErr w:type="spellEnd"/>
      <w:r w:rsidRPr="00EA3D30">
        <w:rPr>
          <w:b/>
          <w:bCs/>
          <w:color w:val="000000"/>
          <w:sz w:val="28"/>
          <w:szCs w:val="28"/>
          <w:lang w:val="kk-KZ"/>
        </w:rPr>
        <w:t xml:space="preserve"> </w:t>
      </w:r>
      <w:proofErr w:type="spellStart"/>
      <w:r w:rsidRPr="00EA3D30">
        <w:rPr>
          <w:b/>
          <w:bCs/>
          <w:color w:val="000000"/>
          <w:sz w:val="28"/>
          <w:szCs w:val="28"/>
          <w:lang w:val="en-US"/>
        </w:rPr>
        <w:t>CrNiZ</w:t>
      </w:r>
      <w:proofErr w:type="spellEnd"/>
      <w:r w:rsidRPr="00EA3D30">
        <w:rPr>
          <w:b/>
          <w:bCs/>
          <w:color w:val="000000"/>
          <w:sz w:val="28"/>
          <w:szCs w:val="28"/>
        </w:rPr>
        <w:t xml:space="preserve"> </w:t>
      </w:r>
      <w:r w:rsidRPr="00EA3D30">
        <w:rPr>
          <w:b/>
          <w:sz w:val="28"/>
          <w:szCs w:val="28"/>
          <w:lang w:val="kk-KZ"/>
        </w:rPr>
        <w:t>(Z=</w:t>
      </w:r>
      <w:proofErr w:type="spellStart"/>
      <w:r w:rsidRPr="00EA3D30">
        <w:rPr>
          <w:b/>
          <w:sz w:val="28"/>
          <w:szCs w:val="28"/>
          <w:lang w:val="kk-KZ"/>
        </w:rPr>
        <w:t>Sb,Sn</w:t>
      </w:r>
      <w:proofErr w:type="spellEnd"/>
      <w:r w:rsidRPr="00EA3D30">
        <w:rPr>
          <w:b/>
          <w:sz w:val="28"/>
          <w:szCs w:val="28"/>
          <w:lang w:val="kk-KZ"/>
        </w:rPr>
        <w:t>)</w:t>
      </w:r>
    </w:p>
    <w:p w14:paraId="54DCF130" w14:textId="4940D90E"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В числе ключевых особенностей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материалов – их способность демонстрировать одновременно высокую термоэлектрическую эффективность и хорошие механические характеристики. Примером служат соединения </w:t>
      </w:r>
      <w:proofErr w:type="spellStart"/>
      <w:r w:rsidRPr="00EA3D30">
        <w:rPr>
          <w:rFonts w:eastAsiaTheme="minorEastAsia"/>
          <w:iCs/>
          <w:sz w:val="28"/>
          <w:szCs w:val="28"/>
        </w:rPr>
        <w:t>TiNiSn</w:t>
      </w:r>
      <w:proofErr w:type="spellEnd"/>
      <w:r w:rsidRPr="00EA3D30">
        <w:rPr>
          <w:rFonts w:eastAsiaTheme="minorEastAsia"/>
          <w:iCs/>
          <w:sz w:val="28"/>
          <w:szCs w:val="28"/>
        </w:rPr>
        <w:t xml:space="preserve"> и </w:t>
      </w:r>
      <w:proofErr w:type="spellStart"/>
      <w:r w:rsidRPr="00EA3D30">
        <w:rPr>
          <w:rFonts w:eastAsiaTheme="minorEastAsia"/>
          <w:iCs/>
          <w:sz w:val="28"/>
          <w:szCs w:val="28"/>
        </w:rPr>
        <w:t>TiNiSb</w:t>
      </w:r>
      <w:proofErr w:type="spellEnd"/>
      <w:r w:rsidRPr="00EA3D30">
        <w:rPr>
          <w:rFonts w:eastAsiaTheme="minorEastAsia"/>
          <w:iCs/>
          <w:sz w:val="28"/>
          <w:szCs w:val="28"/>
        </w:rPr>
        <w:t>, в которых обнаружены выдающиеся термоэлектрические параметры, обусловленные оптимальной электронной структурой и сниженной теплопроводностью</w:t>
      </w:r>
      <w:r w:rsidRPr="00EA3D30">
        <w:rPr>
          <w:rFonts w:eastAsiaTheme="minorEastAsia"/>
          <w:iCs/>
          <w:sz w:val="28"/>
          <w:szCs w:val="28"/>
          <w:lang w:val="kk-KZ"/>
        </w:rPr>
        <w:t xml:space="preserve"> </w:t>
      </w:r>
      <w:r w:rsidR="009E5BF1" w:rsidRPr="00EA3D30">
        <w:rPr>
          <w:rFonts w:eastAsiaTheme="minorEastAsia"/>
          <w:iCs/>
          <w:sz w:val="28"/>
          <w:szCs w:val="28"/>
        </w:rPr>
        <w:fldChar w:fldCharType="begin"/>
      </w:r>
      <w:r w:rsidRPr="00EA3D30">
        <w:rPr>
          <w:rFonts w:eastAsiaTheme="minorEastAsia"/>
          <w:iCs/>
          <w:sz w:val="28"/>
          <w:szCs w:val="28"/>
        </w:rPr>
        <w:instrText xml:space="preserve"> ADDIN EN.CITE &lt;EndNote&gt;&lt;Cite&gt;&lt;Author&gt;Gelbstein&lt;/Author&gt;&lt;Year&gt;2011&lt;/Year&gt;&lt;RecNum&gt;405&lt;/RecNum&gt;&lt;DisplayText&gt;[97]&lt;/DisplayText&gt;&lt;record&gt;&lt;rec-number&gt;405&lt;/rec-number&gt;&lt;foreign-keys&gt;&lt;key app="EN" db-id="r5fsa95xwax225etxxg5tw0cet90edrevr2x" timestamp="1748786771"&gt;405&lt;/key&gt;&lt;/foreign-keys&gt;&lt;ref-type name="Journal Article"&gt;17&lt;/ref-type&gt;&lt;contributors&gt;&lt;authors&gt;&lt;author&gt;Gelbstein, Yaniv&lt;/author&gt;&lt;author&gt;Tal, Nadav&lt;/author&gt;&lt;author&gt;Yarmek, Aviad&lt;/author&gt;&lt;author&gt;Rosenberg, Yoav&lt;/author&gt;&lt;author&gt;Dariel, Moshe P&lt;/author&gt;&lt;author&gt;Ouardi, Siham&lt;/author&gt;&lt;author&gt;Balke, Benjamin&lt;/author&gt;&lt;author&gt;Felser, Claudia&lt;/author&gt;&lt;author&gt;Köhne, Martin&lt;/author&gt;&lt;/authors&gt;&lt;/contributors&gt;&lt;titles&gt;&lt;title&gt;Thermoelectric properties of spark plasma sintered composites based on TiNiSn half-Heusler alloys&lt;/title&gt;&lt;secondary-title&gt;Journal of Materials Research&lt;/secondary-title&gt;&lt;/titles&gt;&lt;periodical&gt;&lt;full-title&gt;Journal of Materials Research&lt;/full-title&gt;&lt;/periodical&gt;&lt;pages&gt;1919-1924&lt;/pages&gt;&lt;volume&gt;26&lt;/volume&gt;&lt;number&gt;15&lt;/number&gt;&lt;dates&gt;&lt;year&gt;2011&lt;/year&gt;&lt;/dates&gt;&lt;isbn&gt;2044-5326&lt;/isbn&gt;&lt;urls&gt;&lt;/urls&gt;&lt;/record&gt;&lt;/Cite&gt;&lt;/EndNote&gt;</w:instrText>
      </w:r>
      <w:r w:rsidR="009E5BF1" w:rsidRPr="00EA3D30">
        <w:rPr>
          <w:rFonts w:eastAsiaTheme="minorEastAsia"/>
          <w:iCs/>
          <w:sz w:val="28"/>
          <w:szCs w:val="28"/>
        </w:rPr>
        <w:fldChar w:fldCharType="separate"/>
      </w:r>
      <w:r w:rsidRPr="00EA3D30">
        <w:rPr>
          <w:rFonts w:eastAsiaTheme="minorEastAsia"/>
          <w:iCs/>
          <w:noProof/>
          <w:sz w:val="28"/>
          <w:szCs w:val="28"/>
        </w:rPr>
        <w:t>[97]</w:t>
      </w:r>
      <w:r w:rsidR="009E5BF1" w:rsidRPr="00EA3D30">
        <w:rPr>
          <w:rFonts w:eastAsiaTheme="minorEastAsia"/>
          <w:iCs/>
          <w:sz w:val="28"/>
          <w:szCs w:val="28"/>
        </w:rPr>
        <w:fldChar w:fldCharType="end"/>
      </w:r>
      <w:r w:rsidRPr="00EA3D30">
        <w:rPr>
          <w:rFonts w:eastAsiaTheme="minorEastAsia"/>
          <w:iCs/>
          <w:sz w:val="28"/>
          <w:szCs w:val="28"/>
        </w:rPr>
        <w:t xml:space="preserve">. Это подчеркивает, что варьирование элементного состава оказывает значительное влияние на свойства материала. Современный мета-анализ, охватывающий более 1100 композиций, представленных в 220 научных публикациях за последние 25 лет, подтверждает особое внимание к системам </w:t>
      </w:r>
      <w:proofErr w:type="spellStart"/>
      <w:r w:rsidRPr="00EA3D30">
        <w:rPr>
          <w:rFonts w:eastAsiaTheme="minorEastAsia"/>
          <w:iCs/>
          <w:sz w:val="28"/>
          <w:szCs w:val="28"/>
        </w:rPr>
        <w:t>MNiSn</w:t>
      </w:r>
      <w:proofErr w:type="spellEnd"/>
      <w:r w:rsidRPr="00EA3D30">
        <w:rPr>
          <w:rFonts w:eastAsiaTheme="minorEastAsia"/>
          <w:iCs/>
          <w:sz w:val="28"/>
          <w:szCs w:val="28"/>
        </w:rPr>
        <w:t xml:space="preserve"> (M = </w:t>
      </w:r>
      <w:proofErr w:type="spellStart"/>
      <w:r w:rsidRPr="00EA3D30">
        <w:rPr>
          <w:rFonts w:eastAsiaTheme="minorEastAsia"/>
          <w:iCs/>
          <w:sz w:val="28"/>
          <w:szCs w:val="28"/>
        </w:rPr>
        <w:t>Ti</w:t>
      </w:r>
      <w:proofErr w:type="spellEnd"/>
      <w:r w:rsidRPr="00EA3D30">
        <w:rPr>
          <w:rFonts w:eastAsiaTheme="minorEastAsia"/>
          <w:iCs/>
          <w:sz w:val="28"/>
          <w:szCs w:val="28"/>
        </w:rPr>
        <w:t xml:space="preserve">, </w:t>
      </w:r>
      <w:proofErr w:type="spellStart"/>
      <w:r w:rsidRPr="00EA3D30">
        <w:rPr>
          <w:rFonts w:eastAsiaTheme="minorEastAsia"/>
          <w:iCs/>
          <w:sz w:val="28"/>
          <w:szCs w:val="28"/>
        </w:rPr>
        <w:t>Zr</w:t>
      </w:r>
      <w:proofErr w:type="spellEnd"/>
      <w:r w:rsidRPr="00EA3D30">
        <w:rPr>
          <w:rFonts w:eastAsiaTheme="minorEastAsia"/>
          <w:iCs/>
          <w:sz w:val="28"/>
          <w:szCs w:val="28"/>
        </w:rPr>
        <w:t xml:space="preserve">, </w:t>
      </w:r>
      <w:proofErr w:type="spellStart"/>
      <w:r w:rsidRPr="00EA3D30">
        <w:rPr>
          <w:rFonts w:eastAsiaTheme="minorEastAsia"/>
          <w:iCs/>
          <w:sz w:val="28"/>
          <w:szCs w:val="28"/>
        </w:rPr>
        <w:t>Hf</w:t>
      </w:r>
      <w:proofErr w:type="spellEnd"/>
      <w:r w:rsidRPr="00EA3D30">
        <w:rPr>
          <w:rFonts w:eastAsiaTheme="minorEastAsia"/>
          <w:iCs/>
          <w:sz w:val="28"/>
          <w:szCs w:val="28"/>
        </w:rPr>
        <w:t xml:space="preserve">), </w:t>
      </w:r>
      <w:proofErr w:type="spellStart"/>
      <w:r w:rsidRPr="00EA3D30">
        <w:rPr>
          <w:rFonts w:eastAsiaTheme="minorEastAsia"/>
          <w:iCs/>
          <w:sz w:val="28"/>
          <w:szCs w:val="28"/>
        </w:rPr>
        <w:t>MCoSb</w:t>
      </w:r>
      <w:proofErr w:type="spellEnd"/>
      <w:r w:rsidRPr="00EA3D30">
        <w:rPr>
          <w:rFonts w:eastAsiaTheme="minorEastAsia"/>
          <w:iCs/>
          <w:sz w:val="28"/>
          <w:szCs w:val="28"/>
        </w:rPr>
        <w:t xml:space="preserve"> и </w:t>
      </w:r>
      <w:proofErr w:type="spellStart"/>
      <w:r w:rsidRPr="00EA3D30">
        <w:rPr>
          <w:rFonts w:eastAsiaTheme="minorEastAsia"/>
          <w:iCs/>
          <w:sz w:val="28"/>
          <w:szCs w:val="28"/>
        </w:rPr>
        <w:t>MFeSb</w:t>
      </w:r>
      <w:proofErr w:type="spellEnd"/>
      <w:r w:rsidRPr="00EA3D30">
        <w:rPr>
          <w:rFonts w:eastAsiaTheme="minorEastAsia"/>
          <w:iCs/>
          <w:sz w:val="28"/>
          <w:szCs w:val="28"/>
        </w:rPr>
        <w:t xml:space="preserve"> (M = V, </w:t>
      </w:r>
      <w:proofErr w:type="spellStart"/>
      <w:r w:rsidRPr="00EA3D30">
        <w:rPr>
          <w:rFonts w:eastAsiaTheme="minorEastAsia"/>
          <w:iCs/>
          <w:sz w:val="28"/>
          <w:szCs w:val="28"/>
        </w:rPr>
        <w:t>Nb</w:t>
      </w:r>
      <w:proofErr w:type="spellEnd"/>
      <w:r w:rsidRPr="00EA3D30">
        <w:rPr>
          <w:rFonts w:eastAsiaTheme="minorEastAsia"/>
          <w:iCs/>
          <w:sz w:val="28"/>
          <w:szCs w:val="28"/>
        </w:rPr>
        <w:t xml:space="preserve">, </w:t>
      </w:r>
      <w:proofErr w:type="spellStart"/>
      <w:r w:rsidRPr="00EA3D30">
        <w:rPr>
          <w:rFonts w:eastAsiaTheme="minorEastAsia"/>
          <w:iCs/>
          <w:sz w:val="28"/>
          <w:szCs w:val="28"/>
        </w:rPr>
        <w:t>Ta</w:t>
      </w:r>
      <w:proofErr w:type="spellEnd"/>
      <w:r w:rsidRPr="00EA3D30">
        <w:rPr>
          <w:rFonts w:eastAsiaTheme="minorEastAsia"/>
          <w:iCs/>
          <w:sz w:val="28"/>
          <w:szCs w:val="28"/>
        </w:rPr>
        <w:t xml:space="preserve">), а также выделяет сплавы типа </w:t>
      </w:r>
      <w:proofErr w:type="spellStart"/>
      <w:r w:rsidRPr="00EA3D30">
        <w:rPr>
          <w:rFonts w:eastAsiaTheme="minorEastAsia"/>
          <w:iCs/>
          <w:sz w:val="28"/>
          <w:szCs w:val="28"/>
        </w:rPr>
        <w:t>XNiSn</w:t>
      </w:r>
      <w:proofErr w:type="spellEnd"/>
      <w:r w:rsidRPr="00EA3D30">
        <w:rPr>
          <w:rFonts w:eastAsiaTheme="minorEastAsia"/>
          <w:iCs/>
          <w:sz w:val="28"/>
          <w:szCs w:val="28"/>
        </w:rPr>
        <w:t xml:space="preserve"> и </w:t>
      </w:r>
      <w:proofErr w:type="spellStart"/>
      <w:r w:rsidRPr="00EA3D30">
        <w:rPr>
          <w:rFonts w:eastAsiaTheme="minorEastAsia"/>
          <w:iCs/>
          <w:sz w:val="28"/>
          <w:szCs w:val="28"/>
        </w:rPr>
        <w:t>ZrCoBi</w:t>
      </w:r>
      <w:proofErr w:type="spellEnd"/>
      <w:r w:rsidRPr="00EA3D30">
        <w:rPr>
          <w:rFonts w:eastAsiaTheme="minorEastAsia"/>
          <w:iCs/>
          <w:sz w:val="28"/>
          <w:szCs w:val="28"/>
        </w:rPr>
        <w:t xml:space="preserve"> как ключевые </w:t>
      </w:r>
      <w:r w:rsidRPr="00EA3D30">
        <w:rPr>
          <w:rFonts w:eastAsiaTheme="minorEastAsia"/>
          <w:i/>
          <w:sz w:val="28"/>
          <w:szCs w:val="28"/>
        </w:rPr>
        <w:t>n</w:t>
      </w:r>
      <w:r w:rsidRPr="00EA3D30">
        <w:rPr>
          <w:rFonts w:eastAsiaTheme="minorEastAsia"/>
          <w:iCs/>
          <w:sz w:val="28"/>
          <w:szCs w:val="28"/>
        </w:rPr>
        <w:t xml:space="preserve"> и </w:t>
      </w:r>
      <w:r w:rsidRPr="00EA3D30">
        <w:rPr>
          <w:rFonts w:eastAsiaTheme="minorEastAsia"/>
          <w:i/>
          <w:sz w:val="28"/>
          <w:szCs w:val="28"/>
        </w:rPr>
        <w:t>p</w:t>
      </w:r>
      <w:r w:rsidRPr="00EA3D30">
        <w:rPr>
          <w:rFonts w:eastAsiaTheme="minorEastAsia"/>
          <w:iCs/>
          <w:sz w:val="28"/>
          <w:szCs w:val="28"/>
        </w:rPr>
        <w:t xml:space="preserve">-типовые материалы с высокой перспективностью для </w:t>
      </w:r>
      <w:proofErr w:type="spellStart"/>
      <w:r w:rsidRPr="00EA3D30">
        <w:rPr>
          <w:rFonts w:eastAsiaTheme="minorEastAsia"/>
          <w:iCs/>
          <w:sz w:val="28"/>
          <w:szCs w:val="28"/>
        </w:rPr>
        <w:t>термоэлектрогенерации</w:t>
      </w:r>
      <w:proofErr w:type="spellEnd"/>
      <w:r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Pr="00EA3D30">
        <w:rPr>
          <w:rFonts w:eastAsiaTheme="minorEastAsia"/>
          <w:iCs/>
          <w:sz w:val="28"/>
          <w:szCs w:val="28"/>
          <w:lang w:val="kk-KZ"/>
        </w:rPr>
        <w:instrText xml:space="preserve"> ADDIN EN.CITE &lt;EndNote&gt;&lt;Cite&gt;&lt;Author&gt;Joshi&lt;/Author&gt;&lt;Year&gt;2019&lt;/Year&gt;&lt;RecNum&gt;407&lt;/RecNum&gt;&lt;DisplayText&gt;[98, 99]&lt;/DisplayText&gt;&lt;record&gt;&lt;rec-number&gt;407&lt;/rec-number&gt;&lt;foreign-keys&gt;&lt;key app="EN" db-id="r5fsa95xwax225etxxg5tw0cet90edrevr2x" timestamp="1748786935"&gt;407&lt;/key&gt;&lt;/foreign-keys&gt;&lt;ref-type name="Journal Article"&gt;17&lt;/ref-type&gt;&lt;contributors&gt;&lt;authors&gt;&lt;author&gt;Joshi, Himanshu&lt;/author&gt;&lt;author&gt;Rai, DP&lt;/author&gt;&lt;author&gt;Hnamte, Lalhriatpuia&lt;/author&gt;&lt;author&gt;Laref, Amel&lt;/author&gt;&lt;author&gt;Thapa, RK&lt;/author&gt;&lt;/authors&gt;&lt;/contributors&gt;&lt;titles&gt;&lt;title&gt;A theoretical analysis of elastic and optical properties of half Heusler MCoSb (M= Ti, Zr and Hf)&lt;/title&gt;&lt;secondary-title&gt;Heliyon&lt;/secondary-title&gt;&lt;/titles&gt;&lt;periodical&gt;&lt;full-title&gt;Heliyon&lt;/full-title&gt;&lt;/periodical&gt;&lt;volume&gt;5&lt;/volume&gt;&lt;number&gt;3&lt;/number&gt;&lt;dates&gt;&lt;year&gt;2019&lt;/year&gt;&lt;/dates&gt;&lt;isbn&gt;2405-8440&lt;/isbn&gt;&lt;urls&gt;&lt;/urls&gt;&lt;/record&gt;&lt;/Cite&gt;&lt;Cite&gt;&lt;Author&gt;Tang&lt;/Author&gt;&lt;Year&gt;2018&lt;/Year&gt;&lt;RecNum&gt;406&lt;/RecNum&gt;&lt;record&gt;&lt;rec-number&gt;406&lt;/rec-number&gt;&lt;foreign-keys&gt;&lt;key app="EN" db-id="r5fsa95xwax225etxxg5tw0cet90edrevr2x" timestamp="1748786909"&gt;406&lt;/key&gt;&lt;/foreign-keys&gt;&lt;ref-type name="Journal Article"&gt;17&lt;/ref-type&gt;&lt;contributors&gt;&lt;authors&gt;&lt;author&gt;Tang, Yinglu&lt;/author&gt;&lt;author&gt;Li, Xiaoshuang&lt;/author&gt;&lt;author&gt;Martin, Lukas HJ&lt;/author&gt;&lt;author&gt;Reyes, Eduardo Cuervo&lt;/author&gt;&lt;author&gt;Ivas, Toni&lt;/author&gt;&lt;author&gt;Leinenbach, Christian&lt;/author&gt;&lt;author&gt;Anand, Shashwat&lt;/author&gt;&lt;author&gt;Peters, Matthew&lt;/author&gt;&lt;author&gt;Snyder, G Jeffrey&lt;/author&gt;&lt;author&gt;Battaglia, Corsin&lt;/author&gt;&lt;/authors&gt;&lt;/contributors&gt;&lt;titles&gt;&lt;title&gt;Impact of Ni content on the thermoelectric properties of half-Heusler TiNiSn&lt;/title&gt;&lt;secondary-title&gt;Energy &amp;amp; Environmental Science&lt;/secondary-title&gt;&lt;/titles&gt;&lt;periodical&gt;&lt;full-title&gt;Energy &amp;amp; Environmental Science&lt;/full-title&gt;&lt;/periodical&gt;&lt;pages&gt;311-320&lt;/pages&gt;&lt;volume&gt;11&lt;/volume&gt;&lt;number&gt;2&lt;/number&gt;&lt;dates&gt;&lt;year&gt;2018&lt;/year&gt;&lt;/dates&gt;&lt;urls&gt;&lt;/urls&gt;&lt;/record&gt;&lt;/Cite&gt;&lt;/EndNote&gt;</w:instrText>
      </w:r>
      <w:r w:rsidR="009E5BF1" w:rsidRPr="00EA3D30">
        <w:rPr>
          <w:rFonts w:eastAsiaTheme="minorEastAsia"/>
          <w:iCs/>
          <w:sz w:val="28"/>
          <w:szCs w:val="28"/>
          <w:lang w:val="kk-KZ"/>
        </w:rPr>
        <w:fldChar w:fldCharType="separate"/>
      </w:r>
      <w:r w:rsidRPr="00EA3D30">
        <w:rPr>
          <w:rFonts w:eastAsiaTheme="minorEastAsia"/>
          <w:iCs/>
          <w:noProof/>
          <w:sz w:val="28"/>
          <w:szCs w:val="28"/>
          <w:lang w:val="kk-KZ"/>
        </w:rPr>
        <w:t>[98, 99]</w:t>
      </w:r>
      <w:r w:rsidR="009E5BF1" w:rsidRPr="00EA3D30">
        <w:rPr>
          <w:rFonts w:eastAsiaTheme="minorEastAsia"/>
          <w:iCs/>
          <w:sz w:val="28"/>
          <w:szCs w:val="28"/>
          <w:lang w:val="kk-KZ"/>
        </w:rPr>
        <w:fldChar w:fldCharType="end"/>
      </w:r>
      <w:r w:rsidRPr="00EA3D30">
        <w:rPr>
          <w:rFonts w:eastAsiaTheme="minorEastAsia"/>
          <w:iCs/>
          <w:sz w:val="28"/>
          <w:szCs w:val="28"/>
        </w:rPr>
        <w:t>.</w:t>
      </w:r>
      <w:r w:rsidR="008A6E48" w:rsidRPr="00EA3D30">
        <w:rPr>
          <w:rFonts w:eastAsiaTheme="minorEastAsia"/>
          <w:iCs/>
          <w:sz w:val="28"/>
          <w:szCs w:val="28"/>
          <w:lang w:val="kk-KZ"/>
        </w:rPr>
        <w:t xml:space="preserve"> </w:t>
      </w:r>
      <w:r w:rsidRPr="00EA3D30">
        <w:rPr>
          <w:rFonts w:eastAsiaTheme="minorEastAsia"/>
          <w:iCs/>
          <w:sz w:val="28"/>
          <w:szCs w:val="28"/>
        </w:rPr>
        <w:t xml:space="preserve">Кроме того, значительный интерес представляют </w:t>
      </w:r>
      <w:proofErr w:type="spellStart"/>
      <w:r w:rsidRPr="00EA3D30">
        <w:rPr>
          <w:rFonts w:eastAsiaTheme="minorEastAsia"/>
          <w:iCs/>
          <w:sz w:val="28"/>
          <w:szCs w:val="28"/>
        </w:rPr>
        <w:t>спинтронные</w:t>
      </w:r>
      <w:proofErr w:type="spellEnd"/>
      <w:r w:rsidRPr="00EA3D30">
        <w:rPr>
          <w:rFonts w:eastAsiaTheme="minorEastAsia"/>
          <w:iCs/>
          <w:sz w:val="28"/>
          <w:szCs w:val="28"/>
        </w:rPr>
        <w:t xml:space="preserve"> свойства полу-</w:t>
      </w:r>
      <w:proofErr w:type="spellStart"/>
      <w:r w:rsidRPr="00EA3D30">
        <w:rPr>
          <w:rFonts w:eastAsiaTheme="minorEastAsia"/>
          <w:iCs/>
          <w:sz w:val="28"/>
          <w:szCs w:val="28"/>
        </w:rPr>
        <w:t>Гейслеровы</w:t>
      </w:r>
      <w:r w:rsidR="001E7FA8" w:rsidRPr="00EA3D30">
        <w:rPr>
          <w:rFonts w:eastAsiaTheme="minorEastAsia"/>
          <w:iCs/>
          <w:sz w:val="28"/>
          <w:szCs w:val="28"/>
        </w:rPr>
        <w:t>х</w:t>
      </w:r>
      <w:proofErr w:type="spellEnd"/>
      <w:r w:rsidRPr="00EA3D30">
        <w:rPr>
          <w:rFonts w:eastAsiaTheme="minorEastAsia"/>
          <w:iCs/>
          <w:sz w:val="28"/>
          <w:szCs w:val="28"/>
        </w:rPr>
        <w:t xml:space="preserve"> сплавов. Особое внимание уделяется ферромагнитным системам, отличающимся высокой температурой Кюри и совместимостью с различными подложками, что делает их актуальными для магнитных наноустройств и </w:t>
      </w:r>
      <w:proofErr w:type="spellStart"/>
      <w:r w:rsidRPr="00EA3D30">
        <w:rPr>
          <w:rFonts w:eastAsiaTheme="minorEastAsia"/>
          <w:iCs/>
          <w:sz w:val="28"/>
          <w:szCs w:val="28"/>
        </w:rPr>
        <w:t>спинтронных</w:t>
      </w:r>
      <w:proofErr w:type="spellEnd"/>
      <w:r w:rsidRPr="00EA3D30">
        <w:rPr>
          <w:rFonts w:eastAsiaTheme="minorEastAsia"/>
          <w:iCs/>
          <w:sz w:val="28"/>
          <w:szCs w:val="28"/>
        </w:rPr>
        <w:t xml:space="preserve"> транзисторов. Однако, несмотря на прогресс в изучении некоторых полу-</w:t>
      </w:r>
      <w:proofErr w:type="spellStart"/>
      <w:r w:rsidRPr="00EA3D30">
        <w:rPr>
          <w:rFonts w:eastAsiaTheme="minorEastAsia"/>
          <w:iCs/>
          <w:sz w:val="28"/>
          <w:szCs w:val="28"/>
        </w:rPr>
        <w:t>Гейслеровы</w:t>
      </w:r>
      <w:r w:rsidR="001E7FA8" w:rsidRPr="00EA3D30">
        <w:rPr>
          <w:rFonts w:eastAsiaTheme="minorEastAsia"/>
          <w:iCs/>
          <w:sz w:val="28"/>
          <w:szCs w:val="28"/>
        </w:rPr>
        <w:t>х</w:t>
      </w:r>
      <w:proofErr w:type="spellEnd"/>
      <w:r w:rsidRPr="00EA3D30">
        <w:rPr>
          <w:rFonts w:eastAsiaTheme="minorEastAsia"/>
          <w:iCs/>
          <w:sz w:val="28"/>
          <w:szCs w:val="28"/>
        </w:rPr>
        <w:t xml:space="preserve"> сплавов, большинство соединений, в частности системы </w:t>
      </w:r>
      <w:proofErr w:type="spellStart"/>
      <w:r w:rsidRPr="00EA3D30">
        <w:rPr>
          <w:rFonts w:eastAsiaTheme="minorEastAsia"/>
          <w:iCs/>
          <w:sz w:val="28"/>
          <w:szCs w:val="28"/>
          <w:lang w:val="en-US"/>
        </w:rPr>
        <w:t>CrNiSb</w:t>
      </w:r>
      <w:proofErr w:type="spellEnd"/>
      <w:r w:rsidRPr="00EA3D30">
        <w:rPr>
          <w:rFonts w:eastAsiaTheme="minorEastAsia"/>
          <w:iCs/>
          <w:sz w:val="28"/>
          <w:szCs w:val="28"/>
        </w:rPr>
        <w:t xml:space="preserve"> </w:t>
      </w:r>
      <w:r w:rsidRPr="00EA3D30">
        <w:rPr>
          <w:rFonts w:eastAsiaTheme="minorEastAsia"/>
          <w:iCs/>
          <w:sz w:val="28"/>
          <w:szCs w:val="28"/>
          <w:lang w:val="kk-KZ"/>
        </w:rPr>
        <w:t xml:space="preserve">и </w:t>
      </w:r>
      <w:proofErr w:type="spellStart"/>
      <w:r w:rsidRPr="00EA3D30">
        <w:rPr>
          <w:rFonts w:eastAsiaTheme="minorEastAsia"/>
          <w:iCs/>
          <w:sz w:val="28"/>
          <w:szCs w:val="28"/>
        </w:rPr>
        <w:t>CuNiZ</w:t>
      </w:r>
      <w:proofErr w:type="spellEnd"/>
      <w:r w:rsidRPr="00EA3D30">
        <w:rPr>
          <w:rFonts w:eastAsiaTheme="minorEastAsia"/>
          <w:iCs/>
          <w:sz w:val="28"/>
          <w:szCs w:val="28"/>
        </w:rPr>
        <w:t>, до сих пор остаются недостаточно охарактеризованными. Их электронная структура, механические параметры и возможные магнитоэлектрические эффекты не подвергались комплексному исследованию как с экспериментальной, так и с теоретической стороны. Это создает предпосылки для проведения всестороннего анализа на основе квантово-механических расчетов.</w:t>
      </w:r>
    </w:p>
    <w:p w14:paraId="3B1D9BB9" w14:textId="34919ADC" w:rsidR="00C9798F" w:rsidRPr="00EA3D30" w:rsidRDefault="00C9798F" w:rsidP="00EA3D30">
      <w:pPr>
        <w:ind w:firstLine="709"/>
        <w:jc w:val="both"/>
        <w:rPr>
          <w:rFonts w:eastAsiaTheme="minorEastAsia"/>
          <w:iCs/>
          <w:sz w:val="28"/>
          <w:szCs w:val="28"/>
          <w:lang w:val="kk-KZ"/>
        </w:rPr>
      </w:pPr>
      <w:proofErr w:type="gramStart"/>
      <w:r w:rsidRPr="00EA3D30">
        <w:rPr>
          <w:rFonts w:eastAsiaTheme="minorEastAsia"/>
          <w:iCs/>
          <w:sz w:val="28"/>
          <w:szCs w:val="28"/>
        </w:rPr>
        <w:t>С учетом вышеизложенного,</w:t>
      </w:r>
      <w:proofErr w:type="gramEnd"/>
      <w:r w:rsidRPr="00EA3D30">
        <w:rPr>
          <w:rFonts w:eastAsiaTheme="minorEastAsia"/>
          <w:iCs/>
          <w:sz w:val="28"/>
          <w:szCs w:val="28"/>
        </w:rPr>
        <w:t xml:space="preserve"> изучение</w:t>
      </w:r>
      <w:r w:rsidRPr="00EA3D30">
        <w:rPr>
          <w:rFonts w:eastAsiaTheme="minorEastAsia"/>
          <w:iCs/>
          <w:sz w:val="28"/>
          <w:szCs w:val="28"/>
          <w:lang w:val="kk-KZ"/>
        </w:rPr>
        <w:t xml:space="preserve"> </w:t>
      </w:r>
      <w:proofErr w:type="spellStart"/>
      <w:r w:rsidRPr="00EA3D30">
        <w:rPr>
          <w:rFonts w:eastAsiaTheme="minorEastAsia"/>
          <w:iCs/>
          <w:sz w:val="28"/>
          <w:szCs w:val="28"/>
          <w:lang w:val="kk-KZ"/>
        </w:rPr>
        <w:t>полу-Гейслеровы</w:t>
      </w:r>
      <w:r w:rsidR="001E7FA8" w:rsidRPr="00EA3D30">
        <w:rPr>
          <w:rFonts w:eastAsiaTheme="minorEastAsia"/>
          <w:iCs/>
          <w:sz w:val="28"/>
          <w:szCs w:val="28"/>
          <w:lang w:val="kk-KZ"/>
        </w:rPr>
        <w:t>х</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lang w:val="en-US"/>
        </w:rPr>
        <w:t>CrNiZ</w:t>
      </w:r>
      <w:proofErr w:type="spellEnd"/>
      <w:r w:rsidRPr="00EA3D30">
        <w:rPr>
          <w:rFonts w:eastAsiaTheme="minorEastAsia"/>
          <w:iCs/>
          <w:sz w:val="28"/>
          <w:szCs w:val="28"/>
        </w:rPr>
        <w:t xml:space="preserve"> и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систем приобретают особую актуальность. Эти материалы могут значительно расширить рамки существующего понимания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структур и предложить новые подходы к созданию технологичных сплавов. Полученные результаты позволят внести вклад в развитие высокоэффективных термоэлектрических преобразователей, сенсоров и других компонентов современной электроники. </w:t>
      </w:r>
    </w:p>
    <w:p w14:paraId="79EBE783" w14:textId="77777777" w:rsidR="00C9798F" w:rsidRPr="00EA3D30" w:rsidRDefault="00C9798F" w:rsidP="00EA3D30">
      <w:pPr>
        <w:ind w:firstLine="709"/>
        <w:jc w:val="both"/>
        <w:rPr>
          <w:b/>
          <w:bCs/>
          <w:color w:val="000000"/>
          <w:sz w:val="28"/>
          <w:szCs w:val="28"/>
        </w:rPr>
      </w:pPr>
    </w:p>
    <w:p w14:paraId="6A1D8E97" w14:textId="5A7D0212" w:rsidR="00C9798F" w:rsidRPr="004C1188" w:rsidRDefault="001C7AE6" w:rsidP="00EA3D30">
      <w:pPr>
        <w:ind w:firstLine="709"/>
        <w:jc w:val="both"/>
        <w:rPr>
          <w:rFonts w:eastAsiaTheme="minorEastAsia"/>
          <w:bCs/>
          <w:sz w:val="28"/>
          <w:szCs w:val="28"/>
        </w:rPr>
      </w:pPr>
      <w:r w:rsidRPr="004C1188">
        <w:rPr>
          <w:rFonts w:eastAsiaTheme="minorEastAsia"/>
          <w:bCs/>
          <w:sz w:val="28"/>
          <w:szCs w:val="28"/>
          <w:lang w:val="kk-KZ"/>
        </w:rPr>
        <w:t>3.1</w:t>
      </w:r>
      <w:r w:rsidR="008C3B01" w:rsidRPr="004C1188">
        <w:rPr>
          <w:rFonts w:eastAsiaTheme="minorEastAsia"/>
          <w:bCs/>
          <w:sz w:val="28"/>
          <w:szCs w:val="28"/>
          <w:lang w:val="kk-KZ"/>
        </w:rPr>
        <w:t>.1</w:t>
      </w:r>
      <w:r w:rsidRPr="004C1188">
        <w:rPr>
          <w:rFonts w:eastAsiaTheme="minorEastAsia"/>
          <w:bCs/>
          <w:sz w:val="28"/>
          <w:szCs w:val="28"/>
          <w:lang w:val="kk-KZ"/>
        </w:rPr>
        <w:t xml:space="preserve"> </w:t>
      </w:r>
      <w:proofErr w:type="spellStart"/>
      <w:r w:rsidR="00C9798F" w:rsidRPr="004C1188">
        <w:rPr>
          <w:rFonts w:eastAsiaTheme="minorEastAsia"/>
          <w:bCs/>
          <w:sz w:val="28"/>
          <w:szCs w:val="28"/>
          <w:lang w:val="kk-KZ"/>
        </w:rPr>
        <w:t>Структурные</w:t>
      </w:r>
      <w:proofErr w:type="spellEnd"/>
      <w:r w:rsidR="00C9798F" w:rsidRPr="004C1188">
        <w:rPr>
          <w:rFonts w:eastAsiaTheme="minorEastAsia"/>
          <w:bCs/>
          <w:sz w:val="28"/>
          <w:szCs w:val="28"/>
          <w:lang w:val="kk-KZ"/>
        </w:rPr>
        <w:t xml:space="preserve"> </w:t>
      </w:r>
      <w:proofErr w:type="spellStart"/>
      <w:r w:rsidR="00C9798F" w:rsidRPr="004C1188">
        <w:rPr>
          <w:rFonts w:eastAsiaTheme="minorEastAsia"/>
          <w:bCs/>
          <w:sz w:val="28"/>
          <w:szCs w:val="28"/>
          <w:lang w:val="kk-KZ"/>
        </w:rPr>
        <w:t>свойства</w:t>
      </w:r>
      <w:proofErr w:type="spellEnd"/>
      <w:r w:rsidR="00C9798F" w:rsidRPr="004C1188">
        <w:rPr>
          <w:rFonts w:eastAsiaTheme="minorEastAsia"/>
          <w:bCs/>
          <w:sz w:val="28"/>
          <w:szCs w:val="28"/>
          <w:lang w:val="kk-KZ"/>
        </w:rPr>
        <w:t xml:space="preserve"> </w:t>
      </w:r>
      <w:proofErr w:type="spellStart"/>
      <w:r w:rsidR="00C9798F" w:rsidRPr="004C1188">
        <w:rPr>
          <w:rFonts w:eastAsiaTheme="minorEastAsia"/>
          <w:bCs/>
          <w:sz w:val="28"/>
          <w:szCs w:val="28"/>
          <w:lang w:val="kk-KZ"/>
        </w:rPr>
        <w:t>сплавов</w:t>
      </w:r>
      <w:proofErr w:type="spellEnd"/>
      <w:r w:rsidR="00C9798F" w:rsidRPr="004C1188">
        <w:rPr>
          <w:rFonts w:eastAsiaTheme="minorEastAsia"/>
          <w:bCs/>
          <w:sz w:val="28"/>
          <w:szCs w:val="28"/>
          <w:lang w:val="kk-KZ"/>
        </w:rPr>
        <w:t xml:space="preserve"> </w:t>
      </w:r>
    </w:p>
    <w:p w14:paraId="0AF41665" w14:textId="77777777" w:rsidR="00C9798F" w:rsidRPr="00EA3D30" w:rsidRDefault="00C9798F" w:rsidP="00EA3D30">
      <w:pPr>
        <w:ind w:firstLine="709"/>
        <w:jc w:val="both"/>
        <w:rPr>
          <w:rFonts w:eastAsiaTheme="minorEastAsia"/>
          <w:sz w:val="28"/>
          <w:szCs w:val="28"/>
        </w:rPr>
      </w:pP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интерметаллические сплавы представляют собой высокоупорядоченные тройные соединения, обладающие уникальными магнитными, топологическими и электронными свойствами. Эти материалы характеризуются общей кристаллической структурой и охватывают более 1000 различных химических комбинаций, включающих широкий спектр элементов из периодической таблицы</w:t>
      </w:r>
      <w:r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Pr="00EA3D30">
        <w:rPr>
          <w:rFonts w:eastAsiaTheme="minorEastAsia"/>
          <w:sz w:val="28"/>
          <w:szCs w:val="28"/>
          <w:lang w:val="kk-KZ"/>
        </w:rPr>
        <w:instrText xml:space="preserve"> ADDIN EN.CITE &lt;EndNote&gt;&lt;Cite&gt;&lt;Author&gt;Gilleßen&lt;/Author&gt;&lt;Year&gt;2009&lt;/Year&gt;&lt;RecNum&gt;408&lt;/RecNum&gt;&lt;DisplayText&gt;[100]&lt;/DisplayText&gt;&lt;record&gt;&lt;rec-number&gt;408&lt;/rec-number&gt;&lt;foreign-keys&gt;&lt;key app="EN" db-id="r5fsa95xwax225etxxg5tw0cet90edrevr2x" timestamp="1748787011"&gt;408&lt;/key&gt;&lt;/foreign-keys&gt;&lt;ref-type name="Journal Article"&gt;17&lt;/ref-type&gt;&lt;contributors&gt;&lt;authors&gt;&lt;author&gt;Gilleßen, Michael&lt;/author&gt;&lt;author&gt;Dronskowski, Richard&lt;/author&gt;&lt;/authors&gt;&lt;/contributors&gt;&lt;titles&gt;&lt;title&gt;A combinatorial study of full Heusler alloys by first</w:instrText>
      </w:r>
      <w:r w:rsidRPr="00EA3D30">
        <w:rPr>
          <w:rFonts w:ascii="Cambria Math" w:eastAsiaTheme="minorEastAsia" w:hAnsi="Cambria Math" w:cs="Cambria Math"/>
          <w:sz w:val="28"/>
          <w:szCs w:val="28"/>
          <w:lang w:val="kk-KZ"/>
        </w:rPr>
        <w:instrText>‐</w:instrText>
      </w:r>
      <w:r w:rsidRPr="00EA3D30">
        <w:rPr>
          <w:rFonts w:eastAsiaTheme="minorEastAsia"/>
          <w:sz w:val="28"/>
          <w:szCs w:val="28"/>
          <w:lang w:val="kk-KZ"/>
        </w:rPr>
        <w:instrText>principles computational methods&lt;/title&gt;&lt;secondary-title&gt;Journal of computational chemistry&lt;/secondary-title&gt;&lt;/titles&gt;&lt;periodical&gt;&lt;full-title&gt;Journal of computational chemistry&lt;/full-title&gt;&lt;/periodical&gt;&lt;pages&gt;1290-1299&lt;/pages&gt;&lt;volume&gt;30&lt;/volume&gt;&lt;number&gt;8&lt;/number&gt;&lt;dates&gt;&lt;year&gt;2009&lt;/year&gt;&lt;/dates&gt;&lt;isbn&gt;0192-8651&lt;/isbn&gt;&lt;urls&gt;&lt;/urls&gt;&lt;/record&gt;&lt;/Cite&gt;&lt;/EndNote&gt;</w:instrText>
      </w:r>
      <w:r w:rsidR="009E5BF1" w:rsidRPr="00EA3D30">
        <w:rPr>
          <w:rFonts w:eastAsiaTheme="minorEastAsia"/>
          <w:sz w:val="28"/>
          <w:szCs w:val="28"/>
          <w:lang w:val="kk-KZ"/>
        </w:rPr>
        <w:fldChar w:fldCharType="separate"/>
      </w:r>
      <w:r w:rsidRPr="00EA3D30">
        <w:rPr>
          <w:rFonts w:eastAsiaTheme="minorEastAsia"/>
          <w:noProof/>
          <w:sz w:val="28"/>
          <w:szCs w:val="28"/>
          <w:lang w:val="kk-KZ"/>
        </w:rPr>
        <w:t>[100]</w:t>
      </w:r>
      <w:r w:rsidR="009E5BF1" w:rsidRPr="00EA3D30">
        <w:rPr>
          <w:rFonts w:eastAsiaTheme="minorEastAsia"/>
          <w:sz w:val="28"/>
          <w:szCs w:val="28"/>
          <w:lang w:val="kk-KZ"/>
        </w:rPr>
        <w:fldChar w:fldCharType="end"/>
      </w:r>
      <w:r w:rsidRPr="00EA3D30">
        <w:rPr>
          <w:rFonts w:eastAsiaTheme="minorEastAsia"/>
          <w:sz w:val="28"/>
          <w:szCs w:val="28"/>
        </w:rPr>
        <w:t>.</w:t>
      </w:r>
      <w:r w:rsidR="008A6E48" w:rsidRPr="00EA3D30">
        <w:rPr>
          <w:rFonts w:eastAsiaTheme="minorEastAsia"/>
          <w:sz w:val="28"/>
          <w:szCs w:val="28"/>
          <w:lang w:val="kk-KZ"/>
        </w:rPr>
        <w:t xml:space="preserve">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соединения с химическим составом </w:t>
      </w:r>
      <w:proofErr w:type="spellStart"/>
      <w:r w:rsidRPr="00EA3D30">
        <w:rPr>
          <w:rFonts w:eastAsiaTheme="minorEastAsia"/>
          <w:sz w:val="28"/>
          <w:szCs w:val="28"/>
        </w:rPr>
        <w:t>CrNiZ</w:t>
      </w:r>
      <w:proofErr w:type="spellEnd"/>
      <w:r w:rsidRPr="00EA3D30">
        <w:rPr>
          <w:rFonts w:eastAsiaTheme="minorEastAsia"/>
          <w:sz w:val="28"/>
          <w:szCs w:val="28"/>
        </w:rPr>
        <w:t xml:space="preserve"> (Z = </w:t>
      </w:r>
      <w:proofErr w:type="spellStart"/>
      <w:r w:rsidRPr="00EA3D30">
        <w:rPr>
          <w:rFonts w:eastAsiaTheme="minorEastAsia"/>
          <w:sz w:val="28"/>
          <w:szCs w:val="28"/>
        </w:rPr>
        <w:t>Sb</w:t>
      </w:r>
      <w:proofErr w:type="spellEnd"/>
      <w:r w:rsidRPr="00EA3D30">
        <w:rPr>
          <w:rFonts w:eastAsiaTheme="minorEastAsia"/>
          <w:sz w:val="28"/>
          <w:szCs w:val="28"/>
        </w:rPr>
        <w:t xml:space="preserve">, </w:t>
      </w:r>
      <w:proofErr w:type="spellStart"/>
      <w:r w:rsidRPr="00EA3D30">
        <w:rPr>
          <w:rFonts w:eastAsiaTheme="minorEastAsia"/>
          <w:sz w:val="28"/>
          <w:szCs w:val="28"/>
        </w:rPr>
        <w:t>Sn</w:t>
      </w:r>
      <w:proofErr w:type="spellEnd"/>
      <w:r w:rsidRPr="00EA3D30">
        <w:rPr>
          <w:rFonts w:eastAsiaTheme="minorEastAsia"/>
          <w:sz w:val="28"/>
          <w:szCs w:val="28"/>
        </w:rPr>
        <w:t xml:space="preserve">) представляют собой тройные интерметаллические </w:t>
      </w:r>
      <w:r w:rsidRPr="00EA3D30">
        <w:rPr>
          <w:rFonts w:eastAsiaTheme="minorEastAsia"/>
          <w:sz w:val="28"/>
          <w:szCs w:val="28"/>
        </w:rPr>
        <w:lastRenderedPageBreak/>
        <w:t xml:space="preserve">материалы, структура которых описывается общей формулой XYZ. Эти соединения кристаллизуются в типичной для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Гейслеров</w:t>
      </w:r>
      <w:proofErr w:type="spellEnd"/>
      <w:r w:rsidRPr="00EA3D30">
        <w:rPr>
          <w:rFonts w:eastAsiaTheme="minorEastAsia"/>
          <w:sz w:val="28"/>
          <w:szCs w:val="28"/>
        </w:rPr>
        <w:t xml:space="preserve"> структуре </w:t>
      </w:r>
      <w:r w:rsidRPr="00EA3D30">
        <w:rPr>
          <w:rFonts w:eastAsiaTheme="minorEastAsia"/>
          <w:i/>
          <w:sz w:val="28"/>
          <w:szCs w:val="28"/>
          <w:lang w:val="kk-KZ"/>
        </w:rPr>
        <w:t>C</w:t>
      </w:r>
      <w:r w:rsidRPr="00EA3D30">
        <w:rPr>
          <w:rFonts w:eastAsiaTheme="minorEastAsia"/>
          <w:i/>
          <w:iCs/>
          <w:sz w:val="28"/>
          <w:szCs w:val="28"/>
          <w:vertAlign w:val="subscript"/>
          <w:lang w:val="kk-KZ"/>
        </w:rPr>
        <w:t>1</w:t>
      </w:r>
      <w:r w:rsidRPr="00EA3D30">
        <w:rPr>
          <w:rFonts w:eastAsiaTheme="minorEastAsia"/>
          <w:i/>
          <w:iCs/>
          <w:sz w:val="28"/>
          <w:szCs w:val="28"/>
          <w:lang w:val="en-US"/>
        </w:rPr>
        <w:t>b</w:t>
      </w:r>
      <w:r w:rsidRPr="00EA3D30">
        <w:rPr>
          <w:rFonts w:eastAsiaTheme="minorEastAsia"/>
          <w:sz w:val="28"/>
          <w:szCs w:val="28"/>
        </w:rPr>
        <w:t>, принадлежащей к пространственной группе F</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4</m:t>
            </m:r>
          </m:e>
        </m:acc>
      </m:oMath>
      <w:r w:rsidRPr="00EA3D30">
        <w:rPr>
          <w:rFonts w:eastAsiaTheme="minorEastAsia"/>
          <w:sz w:val="28"/>
          <w:szCs w:val="28"/>
        </w:rPr>
        <w:t>3m (№216 по международной таблице пространственных групп). Указанная пространственная группа характеризуется кубической симметрией с пониженной степенью упорядоч</w:t>
      </w:r>
      <w:r w:rsidR="008A6E48" w:rsidRPr="00EA3D30">
        <w:rPr>
          <w:rFonts w:eastAsiaTheme="minorEastAsia"/>
          <w:sz w:val="28"/>
          <w:szCs w:val="28"/>
        </w:rPr>
        <w:t xml:space="preserve">енности по сравнению с полными </w:t>
      </w:r>
      <w:r w:rsidR="008A6E48" w:rsidRPr="00EA3D30">
        <w:rPr>
          <w:rFonts w:eastAsiaTheme="minorEastAsia"/>
          <w:sz w:val="28"/>
          <w:szCs w:val="28"/>
          <w:lang w:val="kk-KZ"/>
        </w:rPr>
        <w:t>Г</w:t>
      </w:r>
      <w:proofErr w:type="spellStart"/>
      <w:r w:rsidR="008A6E48" w:rsidRPr="00EA3D30">
        <w:rPr>
          <w:rFonts w:eastAsiaTheme="minorEastAsia"/>
          <w:sz w:val="28"/>
          <w:szCs w:val="28"/>
        </w:rPr>
        <w:t>ейслеровы</w:t>
      </w:r>
      <w:proofErr w:type="spellEnd"/>
      <w:r w:rsidRPr="00EA3D30">
        <w:rPr>
          <w:rFonts w:eastAsiaTheme="minorEastAsia"/>
          <w:sz w:val="28"/>
          <w:szCs w:val="28"/>
        </w:rPr>
        <w:t xml:space="preserve"> сплавами</w:t>
      </w:r>
      <w:r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Pr="00EA3D30">
        <w:rPr>
          <w:rFonts w:eastAsiaTheme="minorEastAsia"/>
          <w:sz w:val="28"/>
          <w:szCs w:val="28"/>
          <w:lang w:val="kk-KZ"/>
        </w:rPr>
        <w:instrText xml:space="preserve"> ADDIN EN.CITE &lt;EndNote&gt;&lt;Cite&gt;&lt;Author&gt;Солтанбек&lt;/Author&gt;&lt;Year&gt;2025&lt;/Year&gt;&lt;RecNum&gt;409&lt;/RecNum&gt;&lt;DisplayText&gt;[101]&lt;/DisplayText&gt;&lt;record&gt;&lt;rec-number&gt;409&lt;/rec-number&gt;&lt;foreign-keys&gt;&lt;key app="EN" db-id="r5fsa95xwax225etxxg5tw0cet90edrevr2x" timestamp="1748787057"&gt;409&lt;/key&gt;&lt;/foreign-keys&gt;&lt;ref-type name="Journal Article"&gt;17&lt;/ref-type&gt;&lt;contributors&gt;&lt;authors&gt;&lt;author&gt;Солтанбек, НС&lt;/author&gt;&lt;author&gt;Мерәлі, НА&lt;/author&gt;&lt;author&gt;Абуова, АУ&lt;/author&gt;&lt;author&gt;Абуова, ФУ&lt;/author&gt;&lt;author&gt;Зәкиева, ЖЕ&lt;/author&gt;&lt;author&gt;Әбдірашев, ӨК&lt;/author&gt;&lt;author&gt;Базарбек, АБ&lt;/author&gt;&lt;author&gt;Кабдрахимова, ГД&lt;/author&gt;&lt;author&gt;Инербаев, ТМ&lt;/author&gt;&lt;/authors&gt;&lt;/contributors&gt;&lt;titles&gt;&lt;title&gt;ИССЛЕДОВАНИЕ СТРУКТУРНЫХ И ЭЛЕКТРОННЫХ СВОЙСТВ ПОЛУГЕЙСЛЕРСКИХ СПЛАВОВ CrNiZ (Z= Sb, Sn) НА ОСНОВЕ РАСЧЕТОВ AB INITIO&lt;/title&gt;&lt;secondary-title&gt;Вестник НЯЦ РК&lt;/secondary-title&gt;&lt;/titles&gt;&lt;periodical&gt;&lt;full-title&gt;Вестник НЯЦ РК&lt;/full-title&gt;&lt;/periodical&gt;&lt;pages&gt;90-95&lt;/pages&gt;&lt;number&gt;1&lt;/number&gt;&lt;dates&gt;&lt;year&gt;2025&lt;/year&gt;&lt;/dates&gt;&lt;isbn&gt;1729-7885&lt;/isbn&gt;&lt;urls&gt;&lt;/urls&gt;&lt;/record&gt;&lt;/Cite&gt;&lt;/EndNote&gt;</w:instrText>
      </w:r>
      <w:r w:rsidR="009E5BF1" w:rsidRPr="00EA3D30">
        <w:rPr>
          <w:rFonts w:eastAsiaTheme="minorEastAsia"/>
          <w:sz w:val="28"/>
          <w:szCs w:val="28"/>
          <w:lang w:val="kk-KZ"/>
        </w:rPr>
        <w:fldChar w:fldCharType="separate"/>
      </w:r>
      <w:r w:rsidRPr="00EA3D30">
        <w:rPr>
          <w:rFonts w:eastAsiaTheme="minorEastAsia"/>
          <w:noProof/>
          <w:sz w:val="28"/>
          <w:szCs w:val="28"/>
          <w:lang w:val="kk-KZ"/>
        </w:rPr>
        <w:t>[101]</w:t>
      </w:r>
      <w:r w:rsidR="009E5BF1" w:rsidRPr="00EA3D30">
        <w:rPr>
          <w:rFonts w:eastAsiaTheme="minorEastAsia"/>
          <w:sz w:val="28"/>
          <w:szCs w:val="28"/>
          <w:lang w:val="kk-KZ"/>
        </w:rPr>
        <w:fldChar w:fldCharType="end"/>
      </w:r>
      <w:r w:rsidRPr="00EA3D30">
        <w:rPr>
          <w:rFonts w:eastAsiaTheme="minorEastAsia"/>
          <w:sz w:val="28"/>
          <w:szCs w:val="28"/>
        </w:rPr>
        <w:t>.</w:t>
      </w:r>
    </w:p>
    <w:p w14:paraId="510BC482"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 xml:space="preserve">В рамках кристаллической </w:t>
      </w:r>
      <w:proofErr w:type="spellStart"/>
      <w:r w:rsidRPr="00EA3D30">
        <w:rPr>
          <w:rFonts w:eastAsiaTheme="minorEastAsia"/>
          <w:sz w:val="28"/>
          <w:szCs w:val="28"/>
        </w:rPr>
        <w:t>реш</w:t>
      </w:r>
      <w:proofErr w:type="spellEnd"/>
      <w:r w:rsidRPr="00EA3D30">
        <w:rPr>
          <w:rFonts w:eastAsiaTheme="minorEastAsia"/>
          <w:sz w:val="28"/>
          <w:szCs w:val="28"/>
          <w:lang w:val="kk-KZ"/>
        </w:rPr>
        <w:t>е</w:t>
      </w:r>
      <w:r w:rsidRPr="00EA3D30">
        <w:rPr>
          <w:rFonts w:eastAsiaTheme="minorEastAsia"/>
          <w:sz w:val="28"/>
          <w:szCs w:val="28"/>
        </w:rPr>
        <w:t xml:space="preserve">тки </w:t>
      </w:r>
      <w:r w:rsidRPr="00EA3D30">
        <w:rPr>
          <w:rFonts w:eastAsiaTheme="minorEastAsia"/>
          <w:i/>
          <w:sz w:val="28"/>
          <w:szCs w:val="28"/>
          <w:lang w:val="kk-KZ"/>
        </w:rPr>
        <w:t>C</w:t>
      </w:r>
      <w:r w:rsidRPr="00EA3D30">
        <w:rPr>
          <w:rFonts w:eastAsiaTheme="minorEastAsia"/>
          <w:i/>
          <w:iCs/>
          <w:sz w:val="28"/>
          <w:szCs w:val="28"/>
          <w:vertAlign w:val="subscript"/>
          <w:lang w:val="kk-KZ"/>
        </w:rPr>
        <w:t>1</w:t>
      </w:r>
      <w:r w:rsidRPr="00EA3D30">
        <w:rPr>
          <w:rFonts w:eastAsiaTheme="minorEastAsia"/>
          <w:i/>
          <w:iCs/>
          <w:sz w:val="28"/>
          <w:szCs w:val="28"/>
          <w:lang w:val="en-US"/>
        </w:rPr>
        <w:t>b</w:t>
      </w:r>
      <w:r w:rsidRPr="00EA3D30">
        <w:rPr>
          <w:rFonts w:eastAsiaTheme="minorEastAsia"/>
          <w:sz w:val="28"/>
          <w:szCs w:val="28"/>
        </w:rPr>
        <w:t xml:space="preserve"> атомы каждого из химических элементов занимают строго </w:t>
      </w:r>
      <w:proofErr w:type="spellStart"/>
      <w:r w:rsidRPr="00EA3D30">
        <w:rPr>
          <w:rFonts w:eastAsiaTheme="minorEastAsia"/>
          <w:sz w:val="28"/>
          <w:szCs w:val="28"/>
        </w:rPr>
        <w:t>определ</w:t>
      </w:r>
      <w:proofErr w:type="spellEnd"/>
      <w:r w:rsidRPr="00EA3D30">
        <w:rPr>
          <w:rFonts w:eastAsiaTheme="minorEastAsia"/>
          <w:sz w:val="28"/>
          <w:szCs w:val="28"/>
          <w:lang w:val="kk-KZ"/>
        </w:rPr>
        <w:t>е</w:t>
      </w:r>
      <w:proofErr w:type="spellStart"/>
      <w:r w:rsidRPr="00EA3D30">
        <w:rPr>
          <w:rFonts w:eastAsiaTheme="minorEastAsia"/>
          <w:sz w:val="28"/>
          <w:szCs w:val="28"/>
        </w:rPr>
        <w:t>нные</w:t>
      </w:r>
      <w:proofErr w:type="spellEnd"/>
      <w:r w:rsidRPr="00EA3D30">
        <w:rPr>
          <w:rFonts w:eastAsiaTheme="minorEastAsia"/>
          <w:sz w:val="28"/>
          <w:szCs w:val="28"/>
        </w:rPr>
        <w:t xml:space="preserve"> позиции, соответствующие симметрии узлов кристаллической </w:t>
      </w:r>
      <w:proofErr w:type="spellStart"/>
      <w:r w:rsidRPr="00EA3D30">
        <w:rPr>
          <w:rFonts w:eastAsiaTheme="minorEastAsia"/>
          <w:sz w:val="28"/>
          <w:szCs w:val="28"/>
        </w:rPr>
        <w:t>реш</w:t>
      </w:r>
      <w:proofErr w:type="spellEnd"/>
      <w:r w:rsidRPr="00EA3D30">
        <w:rPr>
          <w:rFonts w:eastAsiaTheme="minorEastAsia"/>
          <w:sz w:val="28"/>
          <w:szCs w:val="28"/>
          <w:lang w:val="kk-KZ"/>
        </w:rPr>
        <w:t>е</w:t>
      </w:r>
      <w:r w:rsidRPr="00EA3D30">
        <w:rPr>
          <w:rFonts w:eastAsiaTheme="minorEastAsia"/>
          <w:sz w:val="28"/>
          <w:szCs w:val="28"/>
        </w:rPr>
        <w:t xml:space="preserve">тки. В частности, атом X размещается в позиции 4a с координатами (0, 0, 0), атом Y – в позиции 4b с координатами (1/2, 1/2, 1/2), а атом Z – в позиции 4c с координатами (1/4, 1/4, 1/4). Данное распределение отражает классическую архитектуру кристалла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Гейслера</w:t>
      </w:r>
      <w:proofErr w:type="spellEnd"/>
      <w:r w:rsidRPr="00EA3D30">
        <w:rPr>
          <w:rFonts w:eastAsiaTheme="minorEastAsia"/>
          <w:sz w:val="28"/>
          <w:szCs w:val="28"/>
        </w:rPr>
        <w:t>, в котором атомы располагаются в характерных тетраэдрических и октаэдрических узлах, что обеспечивает стабильность и уникальные физико-химические свойства этих материалов.</w:t>
      </w:r>
    </w:p>
    <w:p w14:paraId="4B7E8252" w14:textId="77777777" w:rsidR="00C9798F" w:rsidRDefault="00C9798F" w:rsidP="00EA3D30">
      <w:pPr>
        <w:ind w:firstLine="709"/>
        <w:jc w:val="both"/>
        <w:rPr>
          <w:rFonts w:eastAsiaTheme="minorEastAsia"/>
          <w:sz w:val="28"/>
          <w:szCs w:val="28"/>
        </w:rPr>
      </w:pPr>
      <w:r w:rsidRPr="00EA3D30">
        <w:rPr>
          <w:rFonts w:eastAsiaTheme="minorEastAsia"/>
          <w:sz w:val="28"/>
          <w:szCs w:val="28"/>
        </w:rPr>
        <w:t xml:space="preserve">На рисунке 8 представлена визуализация кристаллической решетки </w:t>
      </w:r>
      <w:proofErr w:type="spellStart"/>
      <w:r w:rsidRPr="00EA3D30">
        <w:rPr>
          <w:rFonts w:eastAsiaTheme="minorEastAsia"/>
          <w:sz w:val="28"/>
          <w:szCs w:val="28"/>
        </w:rPr>
        <w:t>CrNiZ</w:t>
      </w:r>
      <w:proofErr w:type="spellEnd"/>
      <w:r w:rsidRPr="00EA3D30">
        <w:rPr>
          <w:rFonts w:eastAsiaTheme="minorEastAsia"/>
          <w:sz w:val="28"/>
          <w:szCs w:val="28"/>
        </w:rPr>
        <w:t xml:space="preserve">, иллюстрирующая пространственное размещение атомов в объеме элементарной ячейки. Такая модель позволяет лучше понять координационное окружение каждого атома и связи, формируемые внутри решетки. Следует подчеркнуть, что в ряде исследований, посвященных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сплавам, возможны различные варианты распределения атомов по </w:t>
      </w:r>
      <w:proofErr w:type="spellStart"/>
      <w:r w:rsidRPr="00EA3D30">
        <w:rPr>
          <w:rFonts w:eastAsiaTheme="minorEastAsia"/>
          <w:sz w:val="28"/>
          <w:szCs w:val="28"/>
        </w:rPr>
        <w:t>Вайкофф</w:t>
      </w:r>
      <w:proofErr w:type="spellEnd"/>
      <w:r w:rsidRPr="00EA3D30">
        <w:rPr>
          <w:rFonts w:eastAsiaTheme="minorEastAsia"/>
          <w:sz w:val="28"/>
          <w:szCs w:val="28"/>
        </w:rPr>
        <w:t xml:space="preserve"> позициям. </w:t>
      </w:r>
    </w:p>
    <w:p w14:paraId="40D2E5B9" w14:textId="77777777" w:rsidR="004C1188" w:rsidRPr="00EA3D30" w:rsidRDefault="004C1188" w:rsidP="00EA3D30">
      <w:pPr>
        <w:ind w:firstLine="709"/>
        <w:jc w:val="both"/>
        <w:rPr>
          <w:rFonts w:eastAsiaTheme="minorEastAsia"/>
          <w:sz w:val="28"/>
          <w:szCs w:val="28"/>
        </w:rPr>
      </w:pPr>
    </w:p>
    <w:p w14:paraId="4F5A6E7D" w14:textId="77777777" w:rsidR="008A6E48" w:rsidRPr="00EA3D30" w:rsidRDefault="00C9798F" w:rsidP="00B566C1">
      <w:pPr>
        <w:jc w:val="center"/>
        <w:rPr>
          <w:rFonts w:eastAsiaTheme="minorEastAsia"/>
          <w:sz w:val="28"/>
          <w:szCs w:val="28"/>
        </w:rPr>
      </w:pPr>
      <w:r w:rsidRPr="00EA3D30">
        <w:rPr>
          <w:noProof/>
          <w:sz w:val="28"/>
          <w:szCs w:val="28"/>
        </w:rPr>
        <w:drawing>
          <wp:inline distT="0" distB="0" distL="0" distR="0" wp14:anchorId="12A46DAA" wp14:editId="490FC376">
            <wp:extent cx="4290060" cy="2046148"/>
            <wp:effectExtent l="0" t="0" r="0" b="0"/>
            <wp:docPr id="1989187236" name="Рисунок 1989187236" descr="C:\Users\Nurpeiis\AppData\Local\Packages\Microsoft.Windows.Photos_8wekyb3d8bbwe\TempState\ShareServiceTempFolder\Structure_C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peiis\AppData\Local\Packages\Microsoft.Windows.Photos_8wekyb3d8bbwe\TempState\ShareServiceTempFolder\Structure_C1b.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94833" cy="2096119"/>
                    </a:xfrm>
                    <a:prstGeom prst="rect">
                      <a:avLst/>
                    </a:prstGeom>
                    <a:noFill/>
                    <a:ln>
                      <a:noFill/>
                    </a:ln>
                  </pic:spPr>
                </pic:pic>
              </a:graphicData>
            </a:graphic>
          </wp:inline>
        </w:drawing>
      </w:r>
    </w:p>
    <w:p w14:paraId="75C3CD7C" w14:textId="77777777" w:rsidR="004C1188" w:rsidRPr="00B566C1" w:rsidRDefault="004C1188" w:rsidP="004C1188">
      <w:pPr>
        <w:jc w:val="center"/>
        <w:rPr>
          <w:iCs/>
          <w:sz w:val="16"/>
          <w:szCs w:val="16"/>
          <w:lang w:val="kk-KZ"/>
        </w:rPr>
      </w:pPr>
    </w:p>
    <w:p w14:paraId="394C7282" w14:textId="77777777" w:rsidR="00B566C1" w:rsidRDefault="00C9798F" w:rsidP="004C1188">
      <w:pPr>
        <w:jc w:val="center"/>
        <w:rPr>
          <w:iCs/>
          <w:sz w:val="28"/>
          <w:szCs w:val="28"/>
        </w:rPr>
      </w:pPr>
      <w:proofErr w:type="spellStart"/>
      <w:r w:rsidRPr="00EA3D30">
        <w:rPr>
          <w:iCs/>
          <w:sz w:val="28"/>
          <w:szCs w:val="28"/>
          <w:lang w:val="kk-KZ"/>
        </w:rPr>
        <w:t>Рисунок</w:t>
      </w:r>
      <w:proofErr w:type="spellEnd"/>
      <w:r w:rsidRPr="00EA3D30">
        <w:rPr>
          <w:iCs/>
          <w:sz w:val="28"/>
          <w:szCs w:val="28"/>
          <w:lang w:val="kk-KZ"/>
        </w:rPr>
        <w:t xml:space="preserve"> </w:t>
      </w:r>
      <w:r w:rsidRPr="00EA3D30">
        <w:rPr>
          <w:iCs/>
          <w:sz w:val="28"/>
          <w:szCs w:val="28"/>
        </w:rPr>
        <w:t>8</w:t>
      </w:r>
      <w:r w:rsidRPr="00EA3D30">
        <w:rPr>
          <w:iCs/>
          <w:sz w:val="28"/>
          <w:szCs w:val="28"/>
          <w:lang w:val="kk-KZ"/>
        </w:rPr>
        <w:t xml:space="preserve"> </w:t>
      </w:r>
      <w:r w:rsidR="00B566C1">
        <w:rPr>
          <w:iCs/>
          <w:sz w:val="28"/>
          <w:szCs w:val="28"/>
          <w:lang w:val="kk-KZ"/>
        </w:rPr>
        <w:t xml:space="preserve">– </w:t>
      </w:r>
      <w:r w:rsidRPr="00EA3D30">
        <w:rPr>
          <w:iCs/>
          <w:sz w:val="28"/>
          <w:szCs w:val="28"/>
        </w:rPr>
        <w:t xml:space="preserve">Кристаллическая структура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Pr="00EA3D30">
        <w:rPr>
          <w:iCs/>
          <w:sz w:val="28"/>
          <w:szCs w:val="28"/>
        </w:rPr>
        <w:t xml:space="preserve"> соединений</w:t>
      </w:r>
    </w:p>
    <w:p w14:paraId="5B4D7E0F" w14:textId="3A20A8F0" w:rsidR="00C9798F" w:rsidRPr="00EA3D30" w:rsidRDefault="00C9798F" w:rsidP="004C1188">
      <w:pPr>
        <w:jc w:val="center"/>
        <w:rPr>
          <w:rFonts w:eastAsiaTheme="minorEastAsia"/>
          <w:sz w:val="28"/>
          <w:szCs w:val="28"/>
        </w:rPr>
      </w:pPr>
      <w:proofErr w:type="spellStart"/>
      <w:r w:rsidRPr="00EA3D30">
        <w:rPr>
          <w:iCs/>
          <w:sz w:val="28"/>
          <w:szCs w:val="28"/>
        </w:rPr>
        <w:t>CrNiZ</w:t>
      </w:r>
      <w:proofErr w:type="spellEnd"/>
      <w:r w:rsidRPr="00EA3D30">
        <w:rPr>
          <w:iCs/>
          <w:sz w:val="28"/>
          <w:szCs w:val="28"/>
        </w:rPr>
        <w:t xml:space="preserve"> (Z = </w:t>
      </w:r>
      <w:proofErr w:type="spellStart"/>
      <w:r w:rsidRPr="00EA3D30">
        <w:rPr>
          <w:iCs/>
          <w:sz w:val="28"/>
          <w:szCs w:val="28"/>
        </w:rPr>
        <w:t>Sb</w:t>
      </w:r>
      <w:proofErr w:type="spellEnd"/>
      <w:r w:rsidRPr="00EA3D30">
        <w:rPr>
          <w:iCs/>
          <w:sz w:val="28"/>
          <w:szCs w:val="28"/>
        </w:rPr>
        <w:t xml:space="preserve">, </w:t>
      </w:r>
      <w:proofErr w:type="spellStart"/>
      <w:r w:rsidRPr="00EA3D30">
        <w:rPr>
          <w:iCs/>
          <w:sz w:val="28"/>
          <w:szCs w:val="28"/>
        </w:rPr>
        <w:t>Sn</w:t>
      </w:r>
      <w:proofErr w:type="spellEnd"/>
      <w:r w:rsidRPr="00EA3D30">
        <w:rPr>
          <w:iCs/>
          <w:sz w:val="28"/>
          <w:szCs w:val="28"/>
        </w:rPr>
        <w:t>)</w:t>
      </w:r>
    </w:p>
    <w:p w14:paraId="46E9FEAF" w14:textId="77777777" w:rsidR="00C9798F" w:rsidRPr="00EA3D30" w:rsidRDefault="00C9798F" w:rsidP="00EA3D30">
      <w:pPr>
        <w:ind w:firstLine="709"/>
        <w:jc w:val="both"/>
        <w:rPr>
          <w:iCs/>
          <w:sz w:val="28"/>
          <w:szCs w:val="28"/>
        </w:rPr>
      </w:pPr>
    </w:p>
    <w:p w14:paraId="19DC555F"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Координационное окружение атомов X, Y и Z в структуре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Pr="00EA3D30">
        <w:rPr>
          <w:rFonts w:eastAsiaTheme="minorEastAsia"/>
          <w:iCs/>
          <w:sz w:val="28"/>
          <w:szCs w:val="28"/>
        </w:rPr>
        <w:t xml:space="preserve"> соединений определяется их положением в кристаллической решетке и симметрией структуры. Атомы элемента Z (в частности, </w:t>
      </w:r>
      <w:proofErr w:type="spellStart"/>
      <w:r w:rsidRPr="00EA3D30">
        <w:rPr>
          <w:iCs/>
          <w:sz w:val="28"/>
          <w:szCs w:val="28"/>
        </w:rPr>
        <w:t>Sb</w:t>
      </w:r>
      <w:proofErr w:type="spellEnd"/>
      <w:r w:rsidRPr="00EA3D30">
        <w:rPr>
          <w:rFonts w:eastAsiaTheme="minorEastAsia"/>
          <w:iCs/>
          <w:sz w:val="28"/>
          <w:szCs w:val="28"/>
        </w:rPr>
        <w:t xml:space="preserve"> или </w:t>
      </w:r>
      <w:proofErr w:type="spellStart"/>
      <w:r w:rsidRPr="00EA3D30">
        <w:rPr>
          <w:iCs/>
          <w:sz w:val="28"/>
          <w:szCs w:val="28"/>
        </w:rPr>
        <w:t>Sn</w:t>
      </w:r>
      <w:proofErr w:type="spellEnd"/>
      <w:r w:rsidRPr="00EA3D30">
        <w:rPr>
          <w:rFonts w:eastAsiaTheme="minorEastAsia"/>
          <w:iCs/>
          <w:sz w:val="28"/>
          <w:szCs w:val="28"/>
        </w:rPr>
        <w:t xml:space="preserve">) локализуются в определенных симметричных позициях вдоль диагоналей кубической ячейки, занимая координаты, соответствующие позиции 4с в пространственной группе </w:t>
      </w:r>
      <w:r w:rsidRPr="00EA3D30">
        <w:rPr>
          <w:rFonts w:eastAsiaTheme="minorEastAsia"/>
          <w:sz w:val="28"/>
          <w:szCs w:val="28"/>
        </w:rPr>
        <w:t>F</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4</m:t>
            </m:r>
          </m:e>
        </m:acc>
      </m:oMath>
      <w:r w:rsidRPr="00EA3D30">
        <w:rPr>
          <w:rFonts w:eastAsiaTheme="minorEastAsia"/>
          <w:sz w:val="28"/>
          <w:szCs w:val="28"/>
        </w:rPr>
        <w:t>3m</w:t>
      </w:r>
      <w:r w:rsidRPr="00EA3D30">
        <w:rPr>
          <w:rFonts w:eastAsiaTheme="minorEastAsia"/>
          <w:iCs/>
          <w:sz w:val="28"/>
          <w:szCs w:val="28"/>
        </w:rPr>
        <w:t>. Каждый атом Z окружен четырьмя атомами X (</w:t>
      </w:r>
      <w:proofErr w:type="spellStart"/>
      <w:r w:rsidRPr="00EA3D30">
        <w:rPr>
          <w:rFonts w:eastAsiaTheme="minorEastAsia"/>
          <w:iCs/>
          <w:sz w:val="28"/>
          <w:szCs w:val="28"/>
        </w:rPr>
        <w:t>Cr</w:t>
      </w:r>
      <w:proofErr w:type="spellEnd"/>
      <w:r w:rsidRPr="00EA3D30">
        <w:rPr>
          <w:rFonts w:eastAsiaTheme="minorEastAsia"/>
          <w:iCs/>
          <w:sz w:val="28"/>
          <w:szCs w:val="28"/>
        </w:rPr>
        <w:t xml:space="preserve">), образующими тетраэдрическое координационное окружение. Относительно небольшое количество ближайших соседей обусловлено направленной симметрией решетки, характерной для </w:t>
      </w:r>
      <w:proofErr w:type="spellStart"/>
      <w:r w:rsidRPr="00EA3D30">
        <w:rPr>
          <w:rFonts w:eastAsiaTheme="minorEastAsia"/>
          <w:iCs/>
          <w:sz w:val="28"/>
          <w:szCs w:val="28"/>
        </w:rPr>
        <w:t>полугейслеровской</w:t>
      </w:r>
      <w:proofErr w:type="spellEnd"/>
      <w:r w:rsidRPr="00EA3D30">
        <w:rPr>
          <w:rFonts w:eastAsiaTheme="minorEastAsia"/>
          <w:iCs/>
          <w:sz w:val="28"/>
          <w:szCs w:val="28"/>
        </w:rPr>
        <w:t xml:space="preserve"> фазы.</w:t>
      </w:r>
      <w:r w:rsidRPr="00EA3D30">
        <w:rPr>
          <w:rFonts w:eastAsiaTheme="minorEastAsia"/>
          <w:iCs/>
          <w:sz w:val="28"/>
          <w:szCs w:val="28"/>
          <w:lang w:val="kk-KZ"/>
        </w:rPr>
        <w:t xml:space="preserve"> </w:t>
      </w:r>
      <w:r w:rsidRPr="00EA3D30">
        <w:rPr>
          <w:rFonts w:eastAsiaTheme="minorEastAsia"/>
          <w:iCs/>
          <w:sz w:val="28"/>
          <w:szCs w:val="28"/>
        </w:rPr>
        <w:lastRenderedPageBreak/>
        <w:t>Атомы Y (Ni) также располагаются симметрично относительно центра кристаллической ячейки, формируя регулярные координационные полиэдры. Каждый атом Y окружен восемью ближайшими соседями – четырьмя атомами X (</w:t>
      </w:r>
      <w:proofErr w:type="spellStart"/>
      <w:r w:rsidRPr="00EA3D30">
        <w:rPr>
          <w:rFonts w:eastAsiaTheme="minorEastAsia"/>
          <w:iCs/>
          <w:sz w:val="28"/>
          <w:szCs w:val="28"/>
        </w:rPr>
        <w:t>Cr</w:t>
      </w:r>
      <w:proofErr w:type="spellEnd"/>
      <w:r w:rsidRPr="00EA3D30">
        <w:rPr>
          <w:rFonts w:eastAsiaTheme="minorEastAsia"/>
          <w:iCs/>
          <w:sz w:val="28"/>
          <w:szCs w:val="28"/>
        </w:rPr>
        <w:t>) и четырьмя атомами Z (</w:t>
      </w:r>
      <w:proofErr w:type="spellStart"/>
      <w:r w:rsidRPr="00EA3D30">
        <w:rPr>
          <w:rFonts w:eastAsiaTheme="minorEastAsia"/>
          <w:iCs/>
          <w:sz w:val="28"/>
          <w:szCs w:val="28"/>
        </w:rPr>
        <w:t>Sb</w:t>
      </w:r>
      <w:proofErr w:type="spellEnd"/>
      <w:r w:rsidRPr="00EA3D30">
        <w:rPr>
          <w:rFonts w:eastAsiaTheme="minorEastAsia"/>
          <w:iCs/>
          <w:sz w:val="28"/>
          <w:szCs w:val="28"/>
        </w:rPr>
        <w:t xml:space="preserve"> или </w:t>
      </w:r>
      <w:proofErr w:type="spellStart"/>
      <w:r w:rsidRPr="00EA3D30">
        <w:rPr>
          <w:rFonts w:eastAsiaTheme="minorEastAsia"/>
          <w:iCs/>
          <w:sz w:val="28"/>
          <w:szCs w:val="28"/>
        </w:rPr>
        <w:t>Sn</w:t>
      </w:r>
      <w:proofErr w:type="spellEnd"/>
      <w:r w:rsidRPr="00EA3D30">
        <w:rPr>
          <w:rFonts w:eastAsiaTheme="minorEastAsia"/>
          <w:iCs/>
          <w:sz w:val="28"/>
          <w:szCs w:val="28"/>
        </w:rPr>
        <w:t>), что придает структуре пространственную сбалансированность и способствует усилению межатомного взаимодействия. Что касается атомов X (</w:t>
      </w:r>
      <w:proofErr w:type="spellStart"/>
      <w:r w:rsidRPr="00EA3D30">
        <w:rPr>
          <w:rFonts w:eastAsiaTheme="minorEastAsia"/>
          <w:iCs/>
          <w:sz w:val="28"/>
          <w:szCs w:val="28"/>
        </w:rPr>
        <w:t>Cr</w:t>
      </w:r>
      <w:proofErr w:type="spellEnd"/>
      <w:r w:rsidRPr="00EA3D30">
        <w:rPr>
          <w:rFonts w:eastAsiaTheme="minorEastAsia"/>
          <w:iCs/>
          <w:sz w:val="28"/>
          <w:szCs w:val="28"/>
        </w:rPr>
        <w:t>), они размещаются в узлах кристаллической решетки (позиция 4а) и образуют основу скелета структуры. Каждый атом X окружен равным числом атомов Y и Z (по четыре каждого типа), что создает прочные координационные связи. Такое равномерное окружение обеспечивает высокую устойчивость кристаллической решетки и способствует стабильности соединения в термодинамическом и механическом отношениях</w:t>
      </w:r>
      <w:r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Pr="00EA3D30">
        <w:rPr>
          <w:rFonts w:eastAsiaTheme="minorEastAsia"/>
          <w:iCs/>
          <w:sz w:val="28"/>
          <w:szCs w:val="28"/>
          <w:lang w:val="kk-KZ"/>
        </w:rPr>
        <w:instrText xml:space="preserve"> ADDIN EN.CITE &lt;EndNote&gt;&lt;Cite&gt;&lt;Author&gt;Abuova&lt;/Author&gt;&lt;Year&gt;2021&lt;/Year&gt;&lt;RecNum&gt;410&lt;/RecNum&gt;&lt;DisplayText&gt;[102]&lt;/DisplayText&gt;&lt;record&gt;&lt;rec-number&gt;410&lt;/rec-number&gt;&lt;foreign-keys&gt;&lt;key app="EN" db-id="r5fsa95xwax225etxxg5tw0cet90edrevr2x" timestamp="1748787115"&gt;410&lt;/key&gt;&lt;/foreign-keys&gt;&lt;ref-type name="Journal Article"&gt;17&lt;/ref-type&gt;&lt;contributors&gt;&lt;authors&gt;&lt;author&gt;Abuova, Fatima&lt;/author&gt;&lt;author&gt;Inerbaev, Talgat&lt;/author&gt;&lt;author&gt;Abuova, Aisulu&lt;/author&gt;&lt;author&gt;Merali, Nurpeis&lt;/author&gt;&lt;author&gt;Soltanbek, Nurgul&lt;/author&gt;&lt;author&gt;Kaptagay, Gulbanu&lt;/author&gt;&lt;author&gt;Seredina, Marina&lt;/author&gt;&lt;author&gt;Khovaylo, Vladimir&lt;/author&gt;&lt;/authors&gt;&lt;/contributors&gt;&lt;titles&gt;&lt;title&gt;Structural, electronic and magnetic properties of Mn2Co1-xVxZ (Z= Ga, Al) heusler alloys: an insight from DFT study&lt;/title&gt;&lt;secondary-title&gt;Magnetochemistry&lt;/secondary-title&gt;&lt;/titles&gt;&lt;periodical&gt;&lt;full-title&gt;Magnetochemistry&lt;/full-title&gt;&lt;/periodical&gt;&lt;pages&gt;159&lt;/pages&gt;&lt;volume&gt;7&lt;/volume&gt;&lt;number&gt;12&lt;/number&gt;&lt;dates&gt;&lt;year&gt;2021&lt;/year&gt;&lt;/dates&gt;&lt;isbn&gt;2312-7481&lt;/isbn&gt;&lt;urls&gt;&lt;/urls&gt;&lt;/record&gt;&lt;/Cite&gt;&lt;/EndNote&gt;</w:instrText>
      </w:r>
      <w:r w:rsidR="009E5BF1" w:rsidRPr="00EA3D30">
        <w:rPr>
          <w:rFonts w:eastAsiaTheme="minorEastAsia"/>
          <w:iCs/>
          <w:sz w:val="28"/>
          <w:szCs w:val="28"/>
          <w:lang w:val="kk-KZ"/>
        </w:rPr>
        <w:fldChar w:fldCharType="separate"/>
      </w:r>
      <w:r w:rsidRPr="00EA3D30">
        <w:rPr>
          <w:rFonts w:eastAsiaTheme="minorEastAsia"/>
          <w:iCs/>
          <w:noProof/>
          <w:sz w:val="28"/>
          <w:szCs w:val="28"/>
          <w:lang w:val="kk-KZ"/>
        </w:rPr>
        <w:t>[102]</w:t>
      </w:r>
      <w:r w:rsidR="009E5BF1" w:rsidRPr="00EA3D30">
        <w:rPr>
          <w:rFonts w:eastAsiaTheme="minorEastAsia"/>
          <w:iCs/>
          <w:sz w:val="28"/>
          <w:szCs w:val="28"/>
          <w:lang w:val="kk-KZ"/>
        </w:rPr>
        <w:fldChar w:fldCharType="end"/>
      </w:r>
      <w:r w:rsidRPr="00EA3D30">
        <w:rPr>
          <w:rFonts w:eastAsiaTheme="minorEastAsia"/>
          <w:iCs/>
          <w:color w:val="000000"/>
          <w:sz w:val="28"/>
          <w:szCs w:val="28"/>
        </w:rPr>
        <w:t>.</w:t>
      </w:r>
    </w:p>
    <w:p w14:paraId="5715AD01" w14:textId="77777777" w:rsidR="006F4E27" w:rsidRPr="00EA3D30" w:rsidRDefault="006F4E27" w:rsidP="00EA3D30">
      <w:pPr>
        <w:ind w:firstLine="709"/>
        <w:jc w:val="both"/>
        <w:rPr>
          <w:rFonts w:eastAsiaTheme="minorEastAsia"/>
          <w:iCs/>
          <w:sz w:val="28"/>
          <w:szCs w:val="28"/>
        </w:rPr>
      </w:pPr>
    </w:p>
    <w:p w14:paraId="759ADFB8" w14:textId="159FB2A4" w:rsidR="00C9798F" w:rsidRPr="00EA3D30" w:rsidRDefault="00C9798F" w:rsidP="004C1188">
      <w:pPr>
        <w:jc w:val="both"/>
        <w:rPr>
          <w:rFonts w:eastAsiaTheme="minorEastAsia"/>
          <w:iCs/>
          <w:sz w:val="28"/>
          <w:szCs w:val="28"/>
        </w:rPr>
      </w:pPr>
      <w:r w:rsidRPr="00EA3D30">
        <w:rPr>
          <w:rFonts w:eastAsiaTheme="minorEastAsia"/>
          <w:iCs/>
          <w:sz w:val="28"/>
          <w:szCs w:val="28"/>
          <w:lang w:val="kk-KZ"/>
        </w:rPr>
        <w:t xml:space="preserve">Таблица </w:t>
      </w:r>
      <w:r w:rsidRPr="00EA3D30">
        <w:rPr>
          <w:rFonts w:eastAsiaTheme="minorEastAsia"/>
          <w:iCs/>
          <w:sz w:val="28"/>
          <w:szCs w:val="28"/>
        </w:rPr>
        <w:t>3</w:t>
      </w:r>
      <w:r w:rsidRPr="00EA3D30">
        <w:rPr>
          <w:rFonts w:eastAsiaTheme="minorEastAsia"/>
          <w:iCs/>
          <w:sz w:val="28"/>
          <w:szCs w:val="28"/>
          <w:lang w:val="kk-KZ"/>
        </w:rPr>
        <w:t xml:space="preserve"> </w:t>
      </w:r>
      <w:r w:rsidR="004C1188">
        <w:rPr>
          <w:rFonts w:eastAsiaTheme="minorEastAsia"/>
          <w:iCs/>
          <w:sz w:val="28"/>
          <w:szCs w:val="28"/>
          <w:lang w:val="kk-KZ"/>
        </w:rPr>
        <w:t xml:space="preserve">‒ </w:t>
      </w:r>
      <w:r w:rsidRPr="00EA3D30">
        <w:rPr>
          <w:rFonts w:eastAsiaTheme="minorEastAsia"/>
          <w:iCs/>
          <w:sz w:val="28"/>
          <w:szCs w:val="28"/>
        </w:rPr>
        <w:t xml:space="preserve">Параметры кристаллической </w:t>
      </w:r>
      <w:proofErr w:type="spellStart"/>
      <w:r w:rsidRPr="00EA3D30">
        <w:rPr>
          <w:rFonts w:eastAsiaTheme="minorEastAsia"/>
          <w:iCs/>
          <w:sz w:val="28"/>
          <w:szCs w:val="28"/>
        </w:rPr>
        <w:t>реш</w:t>
      </w:r>
      <w:proofErr w:type="spellEnd"/>
      <w:r w:rsidRPr="00EA3D30">
        <w:rPr>
          <w:rFonts w:eastAsiaTheme="minorEastAsia"/>
          <w:iCs/>
          <w:sz w:val="28"/>
          <w:szCs w:val="28"/>
          <w:lang w:val="kk-KZ"/>
        </w:rPr>
        <w:t>е</w:t>
      </w:r>
      <w:r w:rsidRPr="00EA3D30">
        <w:rPr>
          <w:rFonts w:eastAsiaTheme="minorEastAsia"/>
          <w:iCs/>
          <w:sz w:val="28"/>
          <w:szCs w:val="28"/>
        </w:rPr>
        <w:t xml:space="preserve">тки и значения полной энергии для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00B566C1">
        <w:rPr>
          <w:rFonts w:eastAsiaTheme="minorEastAsia"/>
          <w:iCs/>
          <w:sz w:val="28"/>
          <w:szCs w:val="28"/>
        </w:rPr>
        <w:t xml:space="preserve"> соединений </w:t>
      </w:r>
      <w:proofErr w:type="spellStart"/>
      <w:r w:rsidR="00B566C1">
        <w:rPr>
          <w:rFonts w:eastAsiaTheme="minorEastAsia"/>
          <w:iCs/>
          <w:sz w:val="28"/>
          <w:szCs w:val="28"/>
        </w:rPr>
        <w:t>CrNiZ</w:t>
      </w:r>
      <w:proofErr w:type="spellEnd"/>
      <w:r w:rsidR="00B566C1">
        <w:rPr>
          <w:rFonts w:eastAsiaTheme="minorEastAsia"/>
          <w:iCs/>
          <w:sz w:val="28"/>
          <w:szCs w:val="28"/>
        </w:rPr>
        <w:t xml:space="preserve"> (Z = </w:t>
      </w:r>
      <w:proofErr w:type="spellStart"/>
      <w:r w:rsidR="00B566C1">
        <w:rPr>
          <w:rFonts w:eastAsiaTheme="minorEastAsia"/>
          <w:iCs/>
          <w:sz w:val="28"/>
          <w:szCs w:val="28"/>
        </w:rPr>
        <w:t>Sb</w:t>
      </w:r>
      <w:proofErr w:type="spellEnd"/>
      <w:r w:rsidR="00B566C1">
        <w:rPr>
          <w:rFonts w:eastAsiaTheme="minorEastAsia"/>
          <w:iCs/>
          <w:sz w:val="28"/>
          <w:szCs w:val="28"/>
        </w:rPr>
        <w:t xml:space="preserve">, </w:t>
      </w:r>
      <w:proofErr w:type="spellStart"/>
      <w:r w:rsidR="00B566C1">
        <w:rPr>
          <w:rFonts w:eastAsiaTheme="minorEastAsia"/>
          <w:iCs/>
          <w:sz w:val="28"/>
          <w:szCs w:val="28"/>
        </w:rPr>
        <w:t>Sn</w:t>
      </w:r>
      <w:proofErr w:type="spellEnd"/>
      <w:r w:rsidR="00B566C1">
        <w:rPr>
          <w:rFonts w:eastAsiaTheme="minorEastAsia"/>
          <w:iCs/>
          <w:sz w:val="28"/>
          <w:szCs w:val="28"/>
        </w:rPr>
        <w:t>)</w:t>
      </w:r>
    </w:p>
    <w:p w14:paraId="5185864F" w14:textId="77777777" w:rsidR="00C9798F" w:rsidRPr="00B566C1" w:rsidRDefault="00C9798F" w:rsidP="00EA3D30">
      <w:pPr>
        <w:ind w:firstLine="709"/>
        <w:jc w:val="both"/>
        <w:rPr>
          <w:rFonts w:eastAsiaTheme="minorEastAsia"/>
          <w:iCs/>
          <w:sz w:val="16"/>
          <w:szCs w:val="16"/>
        </w:rPr>
      </w:pPr>
    </w:p>
    <w:tbl>
      <w:tblPr>
        <w:tblW w:w="957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4"/>
        <w:gridCol w:w="1417"/>
        <w:gridCol w:w="1707"/>
        <w:gridCol w:w="2688"/>
        <w:gridCol w:w="1829"/>
      </w:tblGrid>
      <w:tr w:rsidR="00C9798F" w:rsidRPr="00EA3D30" w14:paraId="016511E4" w14:textId="77777777" w:rsidTr="00B566C1">
        <w:tc>
          <w:tcPr>
            <w:tcW w:w="1934" w:type="dxa"/>
            <w:vAlign w:val="center"/>
          </w:tcPr>
          <w:p w14:paraId="0A7E7745" w14:textId="77777777" w:rsidR="00C9798F" w:rsidRPr="004C1188" w:rsidRDefault="00C9798F" w:rsidP="00B566C1">
            <w:pPr>
              <w:jc w:val="center"/>
              <w:rPr>
                <w:lang w:val="kk-KZ"/>
              </w:rPr>
            </w:pPr>
            <w:proofErr w:type="spellStart"/>
            <w:r w:rsidRPr="004C1188">
              <w:rPr>
                <w:lang w:val="kk-KZ"/>
              </w:rPr>
              <w:t>Соединения</w:t>
            </w:r>
            <w:proofErr w:type="spellEnd"/>
          </w:p>
        </w:tc>
        <w:tc>
          <w:tcPr>
            <w:tcW w:w="1417" w:type="dxa"/>
            <w:vAlign w:val="center"/>
          </w:tcPr>
          <w:p w14:paraId="30B23B21" w14:textId="77777777" w:rsidR="00C9798F" w:rsidRPr="004C1188" w:rsidRDefault="00C9798F" w:rsidP="00B566C1">
            <w:pPr>
              <w:jc w:val="center"/>
              <w:rPr>
                <w:lang w:val="kk-KZ"/>
              </w:rPr>
            </w:pPr>
            <w:r w:rsidRPr="004C1188">
              <w:rPr>
                <w:lang w:val="kk-KZ"/>
              </w:rPr>
              <w:t>Структура</w:t>
            </w:r>
          </w:p>
        </w:tc>
        <w:tc>
          <w:tcPr>
            <w:tcW w:w="1707" w:type="dxa"/>
            <w:vAlign w:val="center"/>
          </w:tcPr>
          <w:p w14:paraId="40932925" w14:textId="77777777" w:rsidR="00C9798F" w:rsidRPr="004C1188" w:rsidRDefault="00C9798F" w:rsidP="00B566C1">
            <w:pPr>
              <w:jc w:val="center"/>
              <w:rPr>
                <w:lang w:val="kk-KZ"/>
              </w:rPr>
            </w:pPr>
            <w:r w:rsidRPr="004C1188">
              <w:rPr>
                <w:lang w:val="kk-KZ"/>
              </w:rPr>
              <w:t>Функционал</w:t>
            </w:r>
          </w:p>
        </w:tc>
        <w:tc>
          <w:tcPr>
            <w:tcW w:w="2688" w:type="dxa"/>
            <w:vAlign w:val="center"/>
          </w:tcPr>
          <w:p w14:paraId="689E4735" w14:textId="77777777" w:rsidR="00C9798F" w:rsidRPr="004C1188" w:rsidRDefault="00C9798F" w:rsidP="00B566C1">
            <w:pPr>
              <w:jc w:val="center"/>
              <w:rPr>
                <w:lang w:val="kk-KZ"/>
              </w:rPr>
            </w:pPr>
            <w:proofErr w:type="spellStart"/>
            <w:r w:rsidRPr="004C1188">
              <w:rPr>
                <w:lang w:val="kk-KZ"/>
              </w:rPr>
              <w:t>Параметры</w:t>
            </w:r>
            <w:proofErr w:type="spellEnd"/>
            <w:r w:rsidRPr="004C1188">
              <w:rPr>
                <w:lang w:val="kk-KZ"/>
              </w:rPr>
              <w:t xml:space="preserve"> </w:t>
            </w:r>
            <w:proofErr w:type="spellStart"/>
            <w:r w:rsidRPr="004C1188">
              <w:rPr>
                <w:lang w:val="kk-KZ"/>
              </w:rPr>
              <w:t>решетки</w:t>
            </w:r>
            <w:proofErr w:type="spellEnd"/>
            <w:r w:rsidRPr="004C1188">
              <w:rPr>
                <w:lang w:val="en-US"/>
              </w:rPr>
              <w:t xml:space="preserve"> (Å)</w:t>
            </w:r>
          </w:p>
        </w:tc>
        <w:tc>
          <w:tcPr>
            <w:tcW w:w="1829" w:type="dxa"/>
            <w:vAlign w:val="center"/>
          </w:tcPr>
          <w:p w14:paraId="1B1EA322" w14:textId="77777777" w:rsidR="00C9798F" w:rsidRPr="004C1188" w:rsidRDefault="00C9798F" w:rsidP="00B566C1">
            <w:pPr>
              <w:jc w:val="center"/>
              <w:rPr>
                <w:lang w:val="kk-KZ"/>
              </w:rPr>
            </w:pPr>
            <w:r w:rsidRPr="004C1188">
              <w:rPr>
                <w:lang w:val="kk-KZ"/>
              </w:rPr>
              <w:t>Энергия (</w:t>
            </w:r>
            <w:r w:rsidR="006F4E27" w:rsidRPr="004C1188">
              <w:rPr>
                <w:lang w:val="en-US"/>
              </w:rPr>
              <w:t>э</w:t>
            </w:r>
            <w:r w:rsidR="006F4E27" w:rsidRPr="004C1188">
              <w:rPr>
                <w:lang w:val="kk-KZ"/>
              </w:rPr>
              <w:t>В</w:t>
            </w:r>
            <w:r w:rsidRPr="004C1188">
              <w:rPr>
                <w:lang w:val="kk-KZ"/>
              </w:rPr>
              <w:t>)</w:t>
            </w:r>
          </w:p>
        </w:tc>
      </w:tr>
      <w:tr w:rsidR="00C9798F" w:rsidRPr="00EA3D30" w14:paraId="5DD0BA10" w14:textId="77777777" w:rsidTr="00B566C1">
        <w:tc>
          <w:tcPr>
            <w:tcW w:w="1934" w:type="dxa"/>
          </w:tcPr>
          <w:p w14:paraId="1D6C16B2" w14:textId="77777777" w:rsidR="00C9798F" w:rsidRPr="004C1188" w:rsidRDefault="00C9798F" w:rsidP="004C1188">
            <w:pPr>
              <w:jc w:val="both"/>
              <w:rPr>
                <w:lang w:val="en-US"/>
              </w:rPr>
            </w:pPr>
            <w:proofErr w:type="spellStart"/>
            <w:r w:rsidRPr="004C1188">
              <w:rPr>
                <w:lang w:val="en-US"/>
              </w:rPr>
              <w:t>CrNiSb</w:t>
            </w:r>
            <w:proofErr w:type="spellEnd"/>
          </w:p>
        </w:tc>
        <w:tc>
          <w:tcPr>
            <w:tcW w:w="1417" w:type="dxa"/>
          </w:tcPr>
          <w:p w14:paraId="56AF6D5A" w14:textId="77777777" w:rsidR="00C9798F" w:rsidRPr="004C1188" w:rsidRDefault="00C9798F" w:rsidP="004C1188">
            <w:pPr>
              <w:jc w:val="both"/>
              <w:rPr>
                <w:i/>
                <w:lang w:val="en-US"/>
              </w:rPr>
            </w:pPr>
            <w:r w:rsidRPr="004C1188">
              <w:rPr>
                <w:rFonts w:eastAsiaTheme="minorEastAsia"/>
                <w:i/>
                <w:lang w:val="kk-KZ"/>
              </w:rPr>
              <w:t>C</w:t>
            </w:r>
            <w:r w:rsidRPr="004C1188">
              <w:rPr>
                <w:rFonts w:eastAsiaTheme="minorEastAsia"/>
                <w:i/>
                <w:iCs/>
                <w:vertAlign w:val="subscript"/>
                <w:lang w:val="kk-KZ"/>
              </w:rPr>
              <w:t>1</w:t>
            </w:r>
            <w:r w:rsidRPr="004C1188">
              <w:rPr>
                <w:rFonts w:eastAsiaTheme="minorEastAsia"/>
                <w:i/>
                <w:iCs/>
                <w:lang w:val="en-US"/>
              </w:rPr>
              <w:t>b</w:t>
            </w:r>
          </w:p>
        </w:tc>
        <w:tc>
          <w:tcPr>
            <w:tcW w:w="1707" w:type="dxa"/>
          </w:tcPr>
          <w:p w14:paraId="2302EE00" w14:textId="77777777" w:rsidR="00C9798F" w:rsidRPr="004C1188" w:rsidRDefault="00C9798F" w:rsidP="004C1188">
            <w:pPr>
              <w:jc w:val="both"/>
              <w:rPr>
                <w:lang w:val="en-US"/>
              </w:rPr>
            </w:pPr>
            <w:r w:rsidRPr="004C1188">
              <w:rPr>
                <w:lang w:val="en-US"/>
              </w:rPr>
              <w:t>GGA</w:t>
            </w:r>
          </w:p>
        </w:tc>
        <w:tc>
          <w:tcPr>
            <w:tcW w:w="2688" w:type="dxa"/>
          </w:tcPr>
          <w:p w14:paraId="42713F21" w14:textId="77777777" w:rsidR="00C9798F" w:rsidRPr="004C1188" w:rsidRDefault="00C9798F" w:rsidP="004C1188">
            <w:pPr>
              <w:jc w:val="both"/>
              <w:rPr>
                <w:lang w:val="en-US"/>
              </w:rPr>
            </w:pPr>
            <w:r w:rsidRPr="004C1188">
              <w:rPr>
                <w:lang w:val="en-US"/>
              </w:rPr>
              <w:t xml:space="preserve">6,040     </w:t>
            </w:r>
          </w:p>
        </w:tc>
        <w:tc>
          <w:tcPr>
            <w:tcW w:w="1829" w:type="dxa"/>
          </w:tcPr>
          <w:p w14:paraId="0D8FB99F" w14:textId="77777777" w:rsidR="00C9798F" w:rsidRPr="004C1188" w:rsidRDefault="00C9798F" w:rsidP="004C1188">
            <w:pPr>
              <w:jc w:val="both"/>
              <w:rPr>
                <w:lang w:val="en-US"/>
              </w:rPr>
            </w:pPr>
            <w:r w:rsidRPr="004C1188">
              <w:rPr>
                <w:lang w:val="en-US"/>
              </w:rPr>
              <w:t>-73,526</w:t>
            </w:r>
          </w:p>
        </w:tc>
      </w:tr>
      <w:tr w:rsidR="00C9798F" w:rsidRPr="00EA3D30" w14:paraId="647E35B9" w14:textId="77777777" w:rsidTr="00B566C1">
        <w:tc>
          <w:tcPr>
            <w:tcW w:w="1934" w:type="dxa"/>
          </w:tcPr>
          <w:p w14:paraId="2B7EE596" w14:textId="77777777" w:rsidR="00C9798F" w:rsidRPr="004C1188" w:rsidRDefault="00C9798F" w:rsidP="004C1188">
            <w:pPr>
              <w:jc w:val="both"/>
              <w:rPr>
                <w:lang w:val="en-US"/>
              </w:rPr>
            </w:pPr>
            <w:proofErr w:type="spellStart"/>
            <w:r w:rsidRPr="004C1188">
              <w:rPr>
                <w:lang w:val="en-US"/>
              </w:rPr>
              <w:t>CrNiSb</w:t>
            </w:r>
            <w:proofErr w:type="spellEnd"/>
          </w:p>
        </w:tc>
        <w:tc>
          <w:tcPr>
            <w:tcW w:w="1417" w:type="dxa"/>
          </w:tcPr>
          <w:p w14:paraId="3E3A62F1" w14:textId="77777777" w:rsidR="00C9798F" w:rsidRPr="004C1188" w:rsidRDefault="00C9798F" w:rsidP="004C1188">
            <w:pPr>
              <w:jc w:val="both"/>
              <w:rPr>
                <w:i/>
                <w:lang w:val="en-US"/>
              </w:rPr>
            </w:pPr>
            <w:r w:rsidRPr="004C1188">
              <w:rPr>
                <w:rFonts w:eastAsiaTheme="minorEastAsia"/>
                <w:i/>
                <w:lang w:val="kk-KZ"/>
              </w:rPr>
              <w:t>C</w:t>
            </w:r>
            <w:r w:rsidRPr="004C1188">
              <w:rPr>
                <w:rFonts w:eastAsiaTheme="minorEastAsia"/>
                <w:i/>
                <w:iCs/>
                <w:vertAlign w:val="subscript"/>
                <w:lang w:val="kk-KZ"/>
              </w:rPr>
              <w:t>1</w:t>
            </w:r>
            <w:r w:rsidRPr="004C1188">
              <w:rPr>
                <w:rFonts w:eastAsiaTheme="minorEastAsia"/>
                <w:i/>
                <w:iCs/>
                <w:lang w:val="en-US"/>
              </w:rPr>
              <w:t>b</w:t>
            </w:r>
          </w:p>
        </w:tc>
        <w:tc>
          <w:tcPr>
            <w:tcW w:w="1707" w:type="dxa"/>
          </w:tcPr>
          <w:p w14:paraId="60F27AE9" w14:textId="77777777" w:rsidR="00C9798F" w:rsidRPr="004C1188" w:rsidRDefault="00C9798F" w:rsidP="004C1188">
            <w:pPr>
              <w:jc w:val="both"/>
              <w:rPr>
                <w:lang w:val="en-US"/>
              </w:rPr>
            </w:pPr>
            <w:r w:rsidRPr="004C1188">
              <w:rPr>
                <w:lang w:val="en-US"/>
              </w:rPr>
              <w:t>SCAN</w:t>
            </w:r>
          </w:p>
        </w:tc>
        <w:tc>
          <w:tcPr>
            <w:tcW w:w="2688" w:type="dxa"/>
          </w:tcPr>
          <w:p w14:paraId="516221CC" w14:textId="77777777" w:rsidR="00C9798F" w:rsidRPr="004C1188" w:rsidRDefault="00C9798F" w:rsidP="004C1188">
            <w:pPr>
              <w:jc w:val="both"/>
              <w:rPr>
                <w:lang w:val="en-US"/>
              </w:rPr>
            </w:pPr>
            <w:r w:rsidRPr="004C1188">
              <w:rPr>
                <w:lang w:val="en-US"/>
              </w:rPr>
              <w:t xml:space="preserve">5,987    </w:t>
            </w:r>
          </w:p>
        </w:tc>
        <w:tc>
          <w:tcPr>
            <w:tcW w:w="1829" w:type="dxa"/>
          </w:tcPr>
          <w:p w14:paraId="3CB77131" w14:textId="77777777" w:rsidR="00C9798F" w:rsidRPr="004C1188" w:rsidRDefault="00C9798F" w:rsidP="004C1188">
            <w:pPr>
              <w:jc w:val="both"/>
              <w:rPr>
                <w:lang w:val="en-US"/>
              </w:rPr>
            </w:pPr>
            <w:r w:rsidRPr="004C1188">
              <w:rPr>
                <w:lang w:val="en-US"/>
              </w:rPr>
              <w:t>-71.456</w:t>
            </w:r>
          </w:p>
        </w:tc>
      </w:tr>
      <w:tr w:rsidR="00C9798F" w:rsidRPr="00EA3D30" w14:paraId="139B13E2" w14:textId="77777777" w:rsidTr="00B566C1">
        <w:tc>
          <w:tcPr>
            <w:tcW w:w="1934" w:type="dxa"/>
          </w:tcPr>
          <w:p w14:paraId="58DFDAA3" w14:textId="77777777" w:rsidR="00C9798F" w:rsidRPr="004C1188" w:rsidRDefault="00C9798F" w:rsidP="004C1188">
            <w:pPr>
              <w:jc w:val="both"/>
              <w:rPr>
                <w:lang w:val="en-US"/>
              </w:rPr>
            </w:pPr>
            <w:proofErr w:type="spellStart"/>
            <w:r w:rsidRPr="004C1188">
              <w:rPr>
                <w:lang w:val="en-US"/>
              </w:rPr>
              <w:t>CrNiSn</w:t>
            </w:r>
            <w:proofErr w:type="spellEnd"/>
          </w:p>
        </w:tc>
        <w:tc>
          <w:tcPr>
            <w:tcW w:w="1417" w:type="dxa"/>
          </w:tcPr>
          <w:p w14:paraId="1ED396A7" w14:textId="77777777" w:rsidR="00C9798F" w:rsidRPr="004C1188" w:rsidRDefault="00C9798F" w:rsidP="004C1188">
            <w:pPr>
              <w:jc w:val="both"/>
              <w:rPr>
                <w:i/>
                <w:lang w:val="en-US"/>
              </w:rPr>
            </w:pPr>
            <w:r w:rsidRPr="004C1188">
              <w:rPr>
                <w:rFonts w:eastAsiaTheme="minorEastAsia"/>
                <w:i/>
                <w:lang w:val="kk-KZ"/>
              </w:rPr>
              <w:t>C</w:t>
            </w:r>
            <w:r w:rsidRPr="004C1188">
              <w:rPr>
                <w:rFonts w:eastAsiaTheme="minorEastAsia"/>
                <w:i/>
                <w:iCs/>
                <w:vertAlign w:val="subscript"/>
                <w:lang w:val="kk-KZ"/>
              </w:rPr>
              <w:t>1</w:t>
            </w:r>
            <w:r w:rsidRPr="004C1188">
              <w:rPr>
                <w:rFonts w:eastAsiaTheme="minorEastAsia"/>
                <w:i/>
                <w:iCs/>
                <w:lang w:val="en-US"/>
              </w:rPr>
              <w:t>b</w:t>
            </w:r>
          </w:p>
        </w:tc>
        <w:tc>
          <w:tcPr>
            <w:tcW w:w="1707" w:type="dxa"/>
          </w:tcPr>
          <w:p w14:paraId="36474CAD" w14:textId="77777777" w:rsidR="00C9798F" w:rsidRPr="004C1188" w:rsidRDefault="00C9798F" w:rsidP="004C1188">
            <w:pPr>
              <w:jc w:val="both"/>
              <w:rPr>
                <w:lang w:val="en-US"/>
              </w:rPr>
            </w:pPr>
            <w:r w:rsidRPr="004C1188">
              <w:rPr>
                <w:lang w:val="en-US"/>
              </w:rPr>
              <w:t>GGA</w:t>
            </w:r>
          </w:p>
        </w:tc>
        <w:tc>
          <w:tcPr>
            <w:tcW w:w="2688" w:type="dxa"/>
          </w:tcPr>
          <w:p w14:paraId="685551AD" w14:textId="77777777" w:rsidR="00C9798F" w:rsidRPr="004C1188" w:rsidRDefault="00C9798F" w:rsidP="004C1188">
            <w:pPr>
              <w:jc w:val="both"/>
              <w:rPr>
                <w:lang w:val="en-US"/>
              </w:rPr>
            </w:pPr>
            <w:r w:rsidRPr="004C1188">
              <w:rPr>
                <w:lang w:val="en-US"/>
              </w:rPr>
              <w:t>6,057</w:t>
            </w:r>
          </w:p>
        </w:tc>
        <w:tc>
          <w:tcPr>
            <w:tcW w:w="1829" w:type="dxa"/>
          </w:tcPr>
          <w:p w14:paraId="2C2B48F8" w14:textId="77777777" w:rsidR="00C9798F" w:rsidRPr="004C1188" w:rsidRDefault="00C9798F" w:rsidP="004C1188">
            <w:pPr>
              <w:jc w:val="both"/>
              <w:rPr>
                <w:lang w:val="en-US"/>
              </w:rPr>
            </w:pPr>
            <w:r w:rsidRPr="004C1188">
              <w:rPr>
                <w:lang w:val="en-US"/>
              </w:rPr>
              <w:t>-69,968</w:t>
            </w:r>
          </w:p>
        </w:tc>
      </w:tr>
      <w:tr w:rsidR="00C9798F" w:rsidRPr="00EA3D30" w14:paraId="0A18FAE6" w14:textId="77777777" w:rsidTr="00B566C1">
        <w:tc>
          <w:tcPr>
            <w:tcW w:w="1934" w:type="dxa"/>
          </w:tcPr>
          <w:p w14:paraId="3F568B03" w14:textId="77777777" w:rsidR="00C9798F" w:rsidRPr="004C1188" w:rsidRDefault="00C9798F" w:rsidP="004C1188">
            <w:pPr>
              <w:jc w:val="both"/>
              <w:rPr>
                <w:lang w:val="en-US"/>
              </w:rPr>
            </w:pPr>
            <w:proofErr w:type="spellStart"/>
            <w:r w:rsidRPr="004C1188">
              <w:rPr>
                <w:lang w:val="en-US"/>
              </w:rPr>
              <w:t>CrNiSn</w:t>
            </w:r>
            <w:proofErr w:type="spellEnd"/>
          </w:p>
        </w:tc>
        <w:tc>
          <w:tcPr>
            <w:tcW w:w="1417" w:type="dxa"/>
          </w:tcPr>
          <w:p w14:paraId="761FB79F" w14:textId="77777777" w:rsidR="00C9798F" w:rsidRPr="004C1188" w:rsidRDefault="00C9798F" w:rsidP="004C1188">
            <w:pPr>
              <w:jc w:val="both"/>
              <w:rPr>
                <w:i/>
                <w:lang w:val="en-US"/>
              </w:rPr>
            </w:pPr>
            <w:r w:rsidRPr="004C1188">
              <w:rPr>
                <w:rFonts w:eastAsiaTheme="minorEastAsia"/>
                <w:i/>
                <w:lang w:val="kk-KZ"/>
              </w:rPr>
              <w:t>C</w:t>
            </w:r>
            <w:r w:rsidRPr="004C1188">
              <w:rPr>
                <w:rFonts w:eastAsiaTheme="minorEastAsia"/>
                <w:i/>
                <w:iCs/>
                <w:vertAlign w:val="subscript"/>
                <w:lang w:val="kk-KZ"/>
              </w:rPr>
              <w:t>1</w:t>
            </w:r>
            <w:r w:rsidRPr="004C1188">
              <w:rPr>
                <w:rFonts w:eastAsiaTheme="minorEastAsia"/>
                <w:i/>
                <w:iCs/>
                <w:lang w:val="en-US"/>
              </w:rPr>
              <w:t>b</w:t>
            </w:r>
          </w:p>
        </w:tc>
        <w:tc>
          <w:tcPr>
            <w:tcW w:w="1707" w:type="dxa"/>
          </w:tcPr>
          <w:p w14:paraId="39D43E2E" w14:textId="77777777" w:rsidR="00C9798F" w:rsidRPr="004C1188" w:rsidRDefault="00C9798F" w:rsidP="004C1188">
            <w:pPr>
              <w:jc w:val="both"/>
              <w:rPr>
                <w:lang w:val="en-US"/>
              </w:rPr>
            </w:pPr>
            <w:r w:rsidRPr="004C1188">
              <w:rPr>
                <w:lang w:val="en-US"/>
              </w:rPr>
              <w:t>SCAN</w:t>
            </w:r>
          </w:p>
        </w:tc>
        <w:tc>
          <w:tcPr>
            <w:tcW w:w="2688" w:type="dxa"/>
          </w:tcPr>
          <w:p w14:paraId="1E624873" w14:textId="77777777" w:rsidR="00C9798F" w:rsidRPr="004C1188" w:rsidRDefault="00C9798F" w:rsidP="004C1188">
            <w:pPr>
              <w:jc w:val="both"/>
              <w:rPr>
                <w:lang w:val="en-US"/>
              </w:rPr>
            </w:pPr>
            <w:r w:rsidRPr="004C1188">
              <w:rPr>
                <w:lang w:val="en-US"/>
              </w:rPr>
              <w:t>6,011</w:t>
            </w:r>
          </w:p>
        </w:tc>
        <w:tc>
          <w:tcPr>
            <w:tcW w:w="1829" w:type="dxa"/>
          </w:tcPr>
          <w:p w14:paraId="3B82202C" w14:textId="77777777" w:rsidR="00C9798F" w:rsidRPr="004C1188" w:rsidRDefault="00C9798F" w:rsidP="004C1188">
            <w:pPr>
              <w:jc w:val="both"/>
              <w:rPr>
                <w:lang w:val="en-US"/>
              </w:rPr>
            </w:pPr>
            <w:r w:rsidRPr="004C1188">
              <w:rPr>
                <w:lang w:val="en-US"/>
              </w:rPr>
              <w:t>-69,462</w:t>
            </w:r>
          </w:p>
        </w:tc>
      </w:tr>
    </w:tbl>
    <w:p w14:paraId="7B5E04E5" w14:textId="77777777" w:rsidR="00C9798F" w:rsidRDefault="00C9798F" w:rsidP="00EA3D30">
      <w:pPr>
        <w:ind w:firstLine="709"/>
        <w:jc w:val="both"/>
        <w:rPr>
          <w:rFonts w:eastAsiaTheme="minorEastAsia"/>
          <w:iCs/>
          <w:sz w:val="28"/>
          <w:szCs w:val="28"/>
        </w:rPr>
      </w:pPr>
    </w:p>
    <w:p w14:paraId="77B89262" w14:textId="77777777" w:rsidR="00B566C1" w:rsidRPr="00EA3D30" w:rsidRDefault="00B566C1" w:rsidP="00B566C1">
      <w:pPr>
        <w:ind w:firstLine="709"/>
        <w:jc w:val="both"/>
        <w:rPr>
          <w:rFonts w:eastAsiaTheme="minorEastAsia"/>
          <w:iCs/>
          <w:sz w:val="28"/>
          <w:szCs w:val="28"/>
        </w:rPr>
      </w:pPr>
      <w:r w:rsidRPr="00EA3D30">
        <w:rPr>
          <w:rFonts w:eastAsiaTheme="minorEastAsia"/>
          <w:iCs/>
          <w:sz w:val="28"/>
          <w:szCs w:val="28"/>
        </w:rPr>
        <w:t xml:space="preserve">В таблице 3 приведены расчетные значения полной энергии и параметров решетки для исследуемых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Pr="00EA3D30">
        <w:rPr>
          <w:rFonts w:eastAsiaTheme="minorEastAsia"/>
          <w:iCs/>
          <w:sz w:val="28"/>
          <w:szCs w:val="28"/>
        </w:rPr>
        <w:t xml:space="preserve"> соединений, полученные с использованием двух различных приближений – GGA и </w:t>
      </w:r>
      <w:proofErr w:type="spellStart"/>
      <w:r w:rsidRPr="00EA3D30">
        <w:rPr>
          <w:rFonts w:eastAsiaTheme="minorEastAsia"/>
          <w:iCs/>
          <w:sz w:val="28"/>
          <w:szCs w:val="28"/>
        </w:rPr>
        <w:t>meta</w:t>
      </w:r>
      <w:proofErr w:type="spellEnd"/>
      <w:r w:rsidRPr="00EA3D30">
        <w:rPr>
          <w:rFonts w:eastAsiaTheme="minorEastAsia"/>
          <w:iCs/>
          <w:sz w:val="28"/>
          <w:szCs w:val="28"/>
        </w:rPr>
        <w:t>-GGA (SCAN), которые применяются в рамках</w:t>
      </w:r>
      <w:r>
        <w:rPr>
          <w:rFonts w:eastAsiaTheme="minorEastAsia"/>
          <w:iCs/>
          <w:sz w:val="28"/>
          <w:szCs w:val="28"/>
        </w:rPr>
        <w:t xml:space="preserve"> </w:t>
      </w:r>
      <w:proofErr w:type="spellStart"/>
      <w:r w:rsidRPr="00EA3D30">
        <w:rPr>
          <w:rFonts w:eastAsiaTheme="minorEastAsia"/>
          <w:i/>
          <w:iCs/>
          <w:sz w:val="28"/>
          <w:szCs w:val="28"/>
        </w:rPr>
        <w:t>ab</w:t>
      </w:r>
      <w:proofErr w:type="spellEnd"/>
      <w:r w:rsidRPr="00EA3D30">
        <w:rPr>
          <w:rFonts w:eastAsiaTheme="minorEastAsia"/>
          <w:i/>
          <w:iCs/>
          <w:sz w:val="28"/>
          <w:szCs w:val="28"/>
        </w:rPr>
        <w:t xml:space="preserve"> </w:t>
      </w:r>
      <w:proofErr w:type="spellStart"/>
      <w:r w:rsidRPr="00EA3D30">
        <w:rPr>
          <w:rFonts w:eastAsiaTheme="minorEastAsia"/>
          <w:i/>
          <w:iCs/>
          <w:sz w:val="28"/>
          <w:szCs w:val="28"/>
        </w:rPr>
        <w:t>initio</w:t>
      </w:r>
      <w:proofErr w:type="spellEnd"/>
      <w:r>
        <w:rPr>
          <w:rFonts w:eastAsiaTheme="minorEastAsia"/>
          <w:i/>
          <w:iCs/>
          <w:sz w:val="28"/>
          <w:szCs w:val="28"/>
        </w:rPr>
        <w:t xml:space="preserve"> </w:t>
      </w:r>
      <w:r w:rsidRPr="00EA3D30">
        <w:rPr>
          <w:rFonts w:eastAsiaTheme="minorEastAsia"/>
          <w:iCs/>
          <w:sz w:val="28"/>
          <w:szCs w:val="28"/>
        </w:rPr>
        <w:t>моделирования</w:t>
      </w:r>
      <w:r w:rsidRPr="00EA3D30">
        <w:rPr>
          <w:rFonts w:eastAsiaTheme="minorEastAsia"/>
          <w:iCs/>
          <w:sz w:val="28"/>
          <w:szCs w:val="28"/>
          <w:lang w:val="kk-KZ"/>
        </w:rPr>
        <w:t xml:space="preserve"> </w:t>
      </w:r>
      <w:r w:rsidRPr="00EA3D30">
        <w:rPr>
          <w:rFonts w:eastAsiaTheme="minorEastAsia"/>
          <w:iCs/>
          <w:sz w:val="28"/>
          <w:szCs w:val="28"/>
          <w:lang w:val="kk-KZ"/>
        </w:rPr>
        <w:fldChar w:fldCharType="begin"/>
      </w:r>
      <w:r w:rsidRPr="00EA3D30">
        <w:rPr>
          <w:rFonts w:eastAsiaTheme="minorEastAsia"/>
          <w:iCs/>
          <w:sz w:val="28"/>
          <w:szCs w:val="28"/>
          <w:lang w:val="kk-KZ"/>
        </w:rPr>
        <w:instrText xml:space="preserve"> ADDIN EN.CITE &lt;EndNote&gt;&lt;Cite&gt;&lt;Author&gt;Merali&lt;/Author&gt;&lt;Year&gt;2023&lt;/Year&gt;&lt;RecNum&gt;411&lt;/RecNum&gt;&lt;DisplayText&gt;[103]&lt;/DisplayText&gt;&lt;record&gt;&lt;rec-number&gt;411&lt;/rec-number&gt;&lt;foreign-keys&gt;&lt;key app="EN" db-id="r5fsa95xwax225etxxg5tw0cet90edrevr2x" timestamp="1748787163"&gt;411&lt;/key&gt;&lt;/foreign-keys&gt;&lt;ref-type name="Journal Article"&gt;17&lt;/ref-type&gt;&lt;contributors&gt;&lt;authors&gt;&lt;author&gt;Merali, NA&lt;/author&gt;&lt;author&gt;Soltanbek, NS&lt;/author&gt;&lt;author&gt;Abuova, FU&lt;/author&gt;&lt;author&gt;Inerbaev, TM&lt;/author&gt;&lt;author&gt;Nurkenov, SA&lt;/author&gt;&lt;author&gt;Abuova, AU&lt;/author&gt;&lt;/authors&gt;&lt;/contributors&gt;&lt;titles&gt;&lt;title&gt;FIRST-PRINCIPLES STUDIES OF X2FeSi HEUSLER ALLOYS&lt;/title&gt;&lt;secondary-title&gt;Вестник НЯЦ РК&lt;/secondary-title&gt;&lt;/titles&gt;&lt;periodical&gt;&lt;full-title&gt;Вестник НЯЦ РК&lt;/full-title&gt;&lt;/periodical&gt;&lt;pages&gt;66&lt;/pages&gt;&lt;dates&gt;&lt;year&gt;2023&lt;/year&gt;&lt;/dates&gt;&lt;urls&gt;&lt;/urls&gt;&lt;/record&gt;&lt;/Cite&gt;&lt;/EndNote&gt;</w:instrText>
      </w:r>
      <w:r w:rsidRPr="00EA3D30">
        <w:rPr>
          <w:rFonts w:eastAsiaTheme="minorEastAsia"/>
          <w:iCs/>
          <w:sz w:val="28"/>
          <w:szCs w:val="28"/>
          <w:lang w:val="kk-KZ"/>
        </w:rPr>
        <w:fldChar w:fldCharType="separate"/>
      </w:r>
      <w:r w:rsidRPr="00EA3D30">
        <w:rPr>
          <w:rFonts w:eastAsiaTheme="minorEastAsia"/>
          <w:iCs/>
          <w:noProof/>
          <w:sz w:val="28"/>
          <w:szCs w:val="28"/>
          <w:lang w:val="kk-KZ"/>
        </w:rPr>
        <w:t>[103]</w:t>
      </w:r>
      <w:r w:rsidRPr="00EA3D30">
        <w:rPr>
          <w:rFonts w:eastAsiaTheme="minorEastAsia"/>
          <w:iCs/>
          <w:sz w:val="28"/>
          <w:szCs w:val="28"/>
          <w:lang w:val="kk-KZ"/>
        </w:rPr>
        <w:fldChar w:fldCharType="end"/>
      </w:r>
      <w:r w:rsidRPr="00EA3D30">
        <w:rPr>
          <w:rFonts w:eastAsiaTheme="minorEastAsia"/>
          <w:iCs/>
          <w:sz w:val="28"/>
          <w:szCs w:val="28"/>
        </w:rPr>
        <w:t>. Эти значения позволяют провести сравнение энергетической устойчивости и оценить точность описания межатомных взаимодействий при использовании различных теоретических подходов.</w:t>
      </w:r>
    </w:p>
    <w:p w14:paraId="60EEBFFF" w14:textId="77777777" w:rsidR="00C9798F" w:rsidRPr="00EA3D30" w:rsidRDefault="00C9798F" w:rsidP="00EA3D30">
      <w:pPr>
        <w:ind w:firstLine="709"/>
        <w:jc w:val="both"/>
        <w:rPr>
          <w:i/>
          <w:sz w:val="28"/>
          <w:szCs w:val="28"/>
          <w:lang w:val="kk-KZ"/>
        </w:rPr>
      </w:pPr>
      <w:r w:rsidRPr="00EA3D30">
        <w:rPr>
          <w:i/>
          <w:sz w:val="28"/>
          <w:szCs w:val="28"/>
          <w:lang w:val="kk-KZ"/>
        </w:rPr>
        <w:t xml:space="preserve">Методы </w:t>
      </w:r>
      <w:proofErr w:type="spellStart"/>
      <w:r w:rsidRPr="00EA3D30">
        <w:rPr>
          <w:i/>
          <w:sz w:val="28"/>
          <w:szCs w:val="28"/>
          <w:lang w:val="kk-KZ"/>
        </w:rPr>
        <w:t>исследования</w:t>
      </w:r>
      <w:proofErr w:type="spellEnd"/>
    </w:p>
    <w:p w14:paraId="42488EC0" w14:textId="107F82C1" w:rsidR="00C9798F" w:rsidRPr="00EA3D30" w:rsidRDefault="00C9798F" w:rsidP="00EA3D30">
      <w:pPr>
        <w:ind w:firstLine="709"/>
        <w:jc w:val="both"/>
        <w:rPr>
          <w:bCs/>
          <w:sz w:val="28"/>
          <w:szCs w:val="28"/>
        </w:rPr>
      </w:pPr>
      <w:r w:rsidRPr="00EA3D30">
        <w:rPr>
          <w:bCs/>
          <w:sz w:val="28"/>
          <w:szCs w:val="28"/>
        </w:rPr>
        <w:t xml:space="preserve">Электронные и магнитные свойства </w:t>
      </w:r>
      <w:proofErr w:type="spellStart"/>
      <w:r w:rsidRPr="00EA3D30">
        <w:rPr>
          <w:bCs/>
          <w:sz w:val="28"/>
          <w:szCs w:val="28"/>
          <w:lang w:val="kk-KZ"/>
        </w:rPr>
        <w:t>полу</w:t>
      </w:r>
      <w:proofErr w:type="spellEnd"/>
      <w:r w:rsidRPr="00EA3D30">
        <w:rPr>
          <w:bCs/>
          <w:sz w:val="28"/>
          <w:szCs w:val="28"/>
        </w:rPr>
        <w:t>-</w:t>
      </w:r>
      <w:proofErr w:type="spellStart"/>
      <w:r w:rsidRPr="00EA3D30">
        <w:rPr>
          <w:bCs/>
          <w:sz w:val="28"/>
          <w:szCs w:val="28"/>
        </w:rPr>
        <w:t>Гейслеровы</w:t>
      </w:r>
      <w:proofErr w:type="spellEnd"/>
      <w:r w:rsidRPr="00EA3D30">
        <w:rPr>
          <w:bCs/>
          <w:sz w:val="28"/>
          <w:szCs w:val="28"/>
        </w:rPr>
        <w:t xml:space="preserve"> сплавов типа </w:t>
      </w:r>
      <w:proofErr w:type="spellStart"/>
      <w:r w:rsidRPr="00EA3D30">
        <w:rPr>
          <w:bCs/>
          <w:sz w:val="28"/>
          <w:szCs w:val="28"/>
        </w:rPr>
        <w:t>CrNiZ</w:t>
      </w:r>
      <w:proofErr w:type="spellEnd"/>
      <w:r w:rsidRPr="00EA3D30">
        <w:rPr>
          <w:bCs/>
          <w:sz w:val="28"/>
          <w:szCs w:val="28"/>
        </w:rPr>
        <w:t xml:space="preserve"> (Z = </w:t>
      </w:r>
      <w:proofErr w:type="spellStart"/>
      <w:r w:rsidRPr="00EA3D30">
        <w:rPr>
          <w:bCs/>
          <w:sz w:val="28"/>
          <w:szCs w:val="28"/>
        </w:rPr>
        <w:t>Sb</w:t>
      </w:r>
      <w:proofErr w:type="spellEnd"/>
      <w:r w:rsidRPr="00EA3D30">
        <w:rPr>
          <w:bCs/>
          <w:sz w:val="28"/>
          <w:szCs w:val="28"/>
        </w:rPr>
        <w:t xml:space="preserve">, </w:t>
      </w:r>
      <w:proofErr w:type="spellStart"/>
      <w:r w:rsidRPr="00EA3D30">
        <w:rPr>
          <w:bCs/>
          <w:sz w:val="28"/>
          <w:szCs w:val="28"/>
        </w:rPr>
        <w:t>Sn</w:t>
      </w:r>
      <w:proofErr w:type="spellEnd"/>
      <w:r w:rsidRPr="00EA3D30">
        <w:rPr>
          <w:bCs/>
          <w:sz w:val="28"/>
          <w:szCs w:val="28"/>
        </w:rPr>
        <w:t xml:space="preserve">) были исследованы в рамках ТФП с использованием пакета </w:t>
      </w:r>
      <w:proofErr w:type="spellStart"/>
      <w:r w:rsidRPr="00EA3D30">
        <w:rPr>
          <w:bCs/>
          <w:i/>
          <w:iCs/>
          <w:sz w:val="28"/>
          <w:szCs w:val="28"/>
        </w:rPr>
        <w:t>Vienna</w:t>
      </w:r>
      <w:proofErr w:type="spellEnd"/>
      <w:r w:rsidRPr="00EA3D30">
        <w:rPr>
          <w:bCs/>
          <w:i/>
          <w:iCs/>
          <w:sz w:val="28"/>
          <w:szCs w:val="28"/>
        </w:rPr>
        <w:t xml:space="preserve"> </w:t>
      </w:r>
      <w:proofErr w:type="spellStart"/>
      <w:r w:rsidRPr="00EA3D30">
        <w:rPr>
          <w:bCs/>
          <w:i/>
          <w:iCs/>
          <w:sz w:val="28"/>
          <w:szCs w:val="28"/>
        </w:rPr>
        <w:t>Ab</w:t>
      </w:r>
      <w:proofErr w:type="spellEnd"/>
      <w:r w:rsidRPr="00EA3D30">
        <w:rPr>
          <w:bCs/>
          <w:i/>
          <w:iCs/>
          <w:sz w:val="28"/>
          <w:szCs w:val="28"/>
        </w:rPr>
        <w:t xml:space="preserve"> </w:t>
      </w:r>
      <w:proofErr w:type="spellStart"/>
      <w:r w:rsidRPr="00EA3D30">
        <w:rPr>
          <w:bCs/>
          <w:i/>
          <w:iCs/>
          <w:sz w:val="28"/>
          <w:szCs w:val="28"/>
        </w:rPr>
        <w:t>initio</w:t>
      </w:r>
      <w:proofErr w:type="spellEnd"/>
      <w:r w:rsidRPr="00EA3D30">
        <w:rPr>
          <w:bCs/>
          <w:i/>
          <w:iCs/>
          <w:sz w:val="28"/>
          <w:szCs w:val="28"/>
        </w:rPr>
        <w:t xml:space="preserve"> </w:t>
      </w:r>
      <w:proofErr w:type="spellStart"/>
      <w:r w:rsidRPr="00EA3D30">
        <w:rPr>
          <w:bCs/>
          <w:i/>
          <w:iCs/>
          <w:sz w:val="28"/>
          <w:szCs w:val="28"/>
        </w:rPr>
        <w:t>Simulation</w:t>
      </w:r>
      <w:proofErr w:type="spellEnd"/>
      <w:r w:rsidRPr="00EA3D30">
        <w:rPr>
          <w:bCs/>
          <w:i/>
          <w:iCs/>
          <w:sz w:val="28"/>
          <w:szCs w:val="28"/>
        </w:rPr>
        <w:t xml:space="preserve"> </w:t>
      </w:r>
      <w:proofErr w:type="spellStart"/>
      <w:r w:rsidRPr="00EA3D30">
        <w:rPr>
          <w:bCs/>
          <w:i/>
          <w:iCs/>
          <w:sz w:val="28"/>
          <w:szCs w:val="28"/>
        </w:rPr>
        <w:t>Package</w:t>
      </w:r>
      <w:proofErr w:type="spellEnd"/>
      <w:r w:rsidRPr="00EA3D30">
        <w:rPr>
          <w:bCs/>
          <w:sz w:val="28"/>
          <w:szCs w:val="28"/>
        </w:rPr>
        <w:t xml:space="preserve"> (VASP)</w:t>
      </w:r>
      <w:r w:rsidRPr="00EA3D30">
        <w:rPr>
          <w:bCs/>
          <w:sz w:val="28"/>
          <w:szCs w:val="28"/>
          <w:lang w:val="kk-KZ"/>
        </w:rPr>
        <w:t xml:space="preserve"> </w:t>
      </w:r>
      <w:r w:rsidR="009E5BF1" w:rsidRPr="00EA3D30">
        <w:rPr>
          <w:bCs/>
          <w:sz w:val="28"/>
          <w:szCs w:val="28"/>
          <w:lang w:val="kk-KZ"/>
        </w:rPr>
        <w:fldChar w:fldCharType="begin"/>
      </w:r>
      <w:r w:rsidRPr="00EA3D30">
        <w:rPr>
          <w:bCs/>
          <w:sz w:val="28"/>
          <w:szCs w:val="28"/>
          <w:lang w:val="kk-KZ"/>
        </w:rPr>
        <w:instrText xml:space="preserve"> ADDIN EN.CITE &lt;EndNote&gt;&lt;Cite&gt;&lt;Author&gt;Kresse&lt;/Author&gt;&lt;Year&gt;1996&lt;/Year&gt;&lt;RecNum&gt;412&lt;/RecNum&gt;&lt;DisplayText&gt;[104]&lt;/DisplayText&gt;&lt;record&gt;&lt;rec-number&gt;412&lt;/rec-number&gt;&lt;foreign-keys&gt;&lt;key app="EN" db-id="r5fsa95xwax225etxxg5tw0cet90edrevr2x" timestamp="1748787224"&gt;412&lt;/key&gt;&lt;/foreign-keys&gt;&lt;ref-type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isbn&gt;0927-0256&lt;/isbn&gt;&lt;urls&gt;&lt;/urls&gt;&lt;/record&gt;&lt;/Cite&gt;&lt;/EndNote&gt;</w:instrText>
      </w:r>
      <w:r w:rsidR="009E5BF1" w:rsidRPr="00EA3D30">
        <w:rPr>
          <w:bCs/>
          <w:sz w:val="28"/>
          <w:szCs w:val="28"/>
          <w:lang w:val="kk-KZ"/>
        </w:rPr>
        <w:fldChar w:fldCharType="separate"/>
      </w:r>
      <w:r w:rsidRPr="00EA3D30">
        <w:rPr>
          <w:bCs/>
          <w:noProof/>
          <w:sz w:val="28"/>
          <w:szCs w:val="28"/>
          <w:lang w:val="kk-KZ"/>
        </w:rPr>
        <w:t>[104]</w:t>
      </w:r>
      <w:r w:rsidR="009E5BF1" w:rsidRPr="00EA3D30">
        <w:rPr>
          <w:bCs/>
          <w:sz w:val="28"/>
          <w:szCs w:val="28"/>
          <w:lang w:val="kk-KZ"/>
        </w:rPr>
        <w:fldChar w:fldCharType="end"/>
      </w:r>
      <w:r w:rsidR="00D560C6">
        <w:rPr>
          <w:bCs/>
          <w:sz w:val="28"/>
          <w:szCs w:val="28"/>
        </w:rPr>
        <w:t>.</w:t>
      </w:r>
      <w:r w:rsidR="00D560C6" w:rsidRPr="00D560C6">
        <w:rPr>
          <w:bCs/>
          <w:sz w:val="28"/>
          <w:szCs w:val="28"/>
        </w:rPr>
        <w:t xml:space="preserve"> </w:t>
      </w:r>
      <w:r w:rsidRPr="00EA3D30">
        <w:rPr>
          <w:bCs/>
          <w:sz w:val="28"/>
          <w:szCs w:val="28"/>
        </w:rPr>
        <w:t>Для описания обменно-корреляционных взаимодействий применялись обобщенно-</w:t>
      </w:r>
      <w:proofErr w:type="spellStart"/>
      <w:r w:rsidRPr="00EA3D30">
        <w:rPr>
          <w:bCs/>
          <w:sz w:val="28"/>
          <w:szCs w:val="28"/>
        </w:rPr>
        <w:t>градиентн</w:t>
      </w:r>
      <w:r w:rsidRPr="00EA3D30">
        <w:rPr>
          <w:bCs/>
          <w:sz w:val="28"/>
          <w:szCs w:val="28"/>
          <w:lang w:val="kk-KZ"/>
        </w:rPr>
        <w:t>ое</w:t>
      </w:r>
      <w:proofErr w:type="spellEnd"/>
      <w:r w:rsidRPr="00EA3D30">
        <w:rPr>
          <w:bCs/>
          <w:sz w:val="28"/>
          <w:szCs w:val="28"/>
        </w:rPr>
        <w:t xml:space="preserve"> </w:t>
      </w:r>
      <w:proofErr w:type="spellStart"/>
      <w:r w:rsidRPr="00EA3D30">
        <w:rPr>
          <w:bCs/>
          <w:sz w:val="28"/>
          <w:szCs w:val="28"/>
          <w:lang w:val="kk-KZ"/>
        </w:rPr>
        <w:t>приближение</w:t>
      </w:r>
      <w:proofErr w:type="spellEnd"/>
      <w:r w:rsidRPr="00EA3D30">
        <w:rPr>
          <w:bCs/>
          <w:sz w:val="28"/>
          <w:szCs w:val="28"/>
        </w:rPr>
        <w:t xml:space="preserve"> (GGA) в параметризации Пердью-</w:t>
      </w:r>
      <w:proofErr w:type="spellStart"/>
      <w:r w:rsidRPr="00EA3D30">
        <w:rPr>
          <w:bCs/>
          <w:sz w:val="28"/>
          <w:szCs w:val="28"/>
        </w:rPr>
        <w:t>Берка</w:t>
      </w:r>
      <w:proofErr w:type="spellEnd"/>
      <w:r w:rsidRPr="00EA3D30">
        <w:rPr>
          <w:bCs/>
          <w:sz w:val="28"/>
          <w:szCs w:val="28"/>
        </w:rPr>
        <w:t>-</w:t>
      </w:r>
      <w:proofErr w:type="spellStart"/>
      <w:r w:rsidRPr="00EA3D30">
        <w:rPr>
          <w:bCs/>
          <w:sz w:val="28"/>
          <w:szCs w:val="28"/>
        </w:rPr>
        <w:t>Эрнзергофа</w:t>
      </w:r>
      <w:proofErr w:type="spellEnd"/>
      <w:r w:rsidRPr="00EA3D30">
        <w:rPr>
          <w:bCs/>
          <w:sz w:val="28"/>
          <w:szCs w:val="28"/>
        </w:rPr>
        <w:t xml:space="preserve"> (PBE) и мета-GGA (SCAN) функционал</w:t>
      </w:r>
      <w:r w:rsidRPr="00EA3D30">
        <w:rPr>
          <w:bCs/>
          <w:sz w:val="28"/>
          <w:szCs w:val="28"/>
          <w:lang w:val="kk-KZ"/>
        </w:rPr>
        <w:t xml:space="preserve"> </w:t>
      </w:r>
      <w:r w:rsidR="009E5BF1" w:rsidRPr="00EA3D30">
        <w:rPr>
          <w:bCs/>
          <w:sz w:val="28"/>
          <w:szCs w:val="28"/>
          <w:lang w:val="kk-KZ"/>
        </w:rPr>
        <w:fldChar w:fldCharType="begin"/>
      </w:r>
      <w:r w:rsidRPr="00EA3D30">
        <w:rPr>
          <w:bCs/>
          <w:sz w:val="28"/>
          <w:szCs w:val="28"/>
          <w:lang w:val="kk-KZ"/>
        </w:rPr>
        <w:instrText xml:space="preserve"> ADDIN EN.CITE &lt;EndNote&gt;&lt;Cite&gt;&lt;Author&gt;Xu&lt;/Author&gt;&lt;Year&gt;2024&lt;/Year&gt;&lt;RecNum&gt;413&lt;/RecNum&gt;&lt;DisplayText&gt;[105]&lt;/DisplayText&gt;&lt;record&gt;&lt;rec-number&gt;413&lt;/rec-number&gt;&lt;foreign-keys&gt;&lt;key app="EN" db-id="r5fsa95xwax225etxxg5tw0cet90edrevr2x" timestamp="1748787276"&gt;413&lt;/key&gt;&lt;/foreign-keys&gt;&lt;ref-type name="Journal Article"&gt;17&lt;/ref-type&gt;&lt;contributors&gt;&lt;authors&gt;&lt;author&gt;Xu, Tongtong&lt;/author&gt;&lt;author&gt;Jiang, Wentao&lt;/author&gt;&lt;author&gt;Tao, Yu&lt;/author&gt;&lt;author&gt;Abdellatief, Mahmoud&lt;/author&gt;&lt;author&gt;Cordova, Kyle E&lt;/author&gt;&lt;author&gt;Zhang, Yue-Biao&lt;/author&gt;&lt;/authors&gt;&lt;/contributors&gt;&lt;titles&gt;&lt;title&gt;Popping and locking: balanced rigidity and porosity of zeolitic imidazolate frameworks for high-productivity methane purification&lt;/title&gt;&lt;secondary-title&gt;Journal of the American Chemical Society&lt;/secondary-title&gt;&lt;/titles&gt;&lt;periodical&gt;&lt;full-title&gt;Journal of the American Chemical Society&lt;/full-title&gt;&lt;/periodical&gt;&lt;pages&gt;11225-11234&lt;/pages&gt;&lt;volume&gt;146&lt;/volume&gt;&lt;number&gt;16&lt;/number&gt;&lt;dates&gt;&lt;year&gt;2024&lt;/year&gt;&lt;/dates&gt;&lt;isbn&gt;0002-7863&lt;/isbn&gt;&lt;urls&gt;&lt;/urls&gt;&lt;/record&gt;&lt;/Cite&gt;&lt;/EndNote&gt;</w:instrText>
      </w:r>
      <w:r w:rsidR="009E5BF1" w:rsidRPr="00EA3D30">
        <w:rPr>
          <w:bCs/>
          <w:sz w:val="28"/>
          <w:szCs w:val="28"/>
          <w:lang w:val="kk-KZ"/>
        </w:rPr>
        <w:fldChar w:fldCharType="separate"/>
      </w:r>
      <w:r w:rsidRPr="00EA3D30">
        <w:rPr>
          <w:bCs/>
          <w:noProof/>
          <w:sz w:val="28"/>
          <w:szCs w:val="28"/>
          <w:lang w:val="kk-KZ"/>
        </w:rPr>
        <w:t>[105]</w:t>
      </w:r>
      <w:r w:rsidR="009E5BF1" w:rsidRPr="00EA3D30">
        <w:rPr>
          <w:bCs/>
          <w:sz w:val="28"/>
          <w:szCs w:val="28"/>
          <w:lang w:val="kk-KZ"/>
        </w:rPr>
        <w:fldChar w:fldCharType="end"/>
      </w:r>
      <w:r w:rsidR="00D560C6">
        <w:rPr>
          <w:bCs/>
          <w:sz w:val="28"/>
          <w:szCs w:val="28"/>
        </w:rPr>
        <w:t>.</w:t>
      </w:r>
      <w:r w:rsidR="00D560C6" w:rsidRPr="00D560C6">
        <w:rPr>
          <w:bCs/>
          <w:sz w:val="28"/>
          <w:szCs w:val="28"/>
        </w:rPr>
        <w:t xml:space="preserve"> </w:t>
      </w:r>
      <w:r w:rsidRPr="00EA3D30">
        <w:rPr>
          <w:bCs/>
          <w:sz w:val="28"/>
          <w:szCs w:val="28"/>
        </w:rPr>
        <w:t xml:space="preserve">В расчетах использовалась энергия отсечки 500 эВ, а интегрирование по зоне </w:t>
      </w:r>
      <w:proofErr w:type="spellStart"/>
      <w:r w:rsidRPr="00EA3D30">
        <w:rPr>
          <w:bCs/>
          <w:sz w:val="28"/>
          <w:szCs w:val="28"/>
        </w:rPr>
        <w:t>Бриллюэна</w:t>
      </w:r>
      <w:proofErr w:type="spellEnd"/>
      <w:r w:rsidRPr="00EA3D30">
        <w:rPr>
          <w:bCs/>
          <w:sz w:val="28"/>
          <w:szCs w:val="28"/>
        </w:rPr>
        <w:t xml:space="preserve"> осуществлялось с помощью сетки </w:t>
      </w:r>
      <w:r w:rsidRPr="00EA3D30">
        <w:rPr>
          <w:bCs/>
          <w:sz w:val="28"/>
          <w:szCs w:val="28"/>
          <w:lang w:val="en-US"/>
        </w:rPr>
        <w:t>k</w:t>
      </w:r>
      <w:r w:rsidRPr="00EA3D30">
        <w:rPr>
          <w:bCs/>
          <w:sz w:val="28"/>
          <w:szCs w:val="28"/>
        </w:rPr>
        <w:t>-точек размером 6</w:t>
      </w:r>
      <w:r w:rsidRPr="00EA3D30">
        <w:rPr>
          <w:bCs/>
          <w:sz w:val="28"/>
          <w:szCs w:val="28"/>
          <w:lang w:val="en-US"/>
        </w:rPr>
        <w:t>x</w:t>
      </w:r>
      <w:r w:rsidRPr="00EA3D30">
        <w:rPr>
          <w:bCs/>
          <w:sz w:val="28"/>
          <w:szCs w:val="28"/>
        </w:rPr>
        <w:t>6</w:t>
      </w:r>
      <w:r w:rsidRPr="00EA3D30">
        <w:rPr>
          <w:bCs/>
          <w:sz w:val="28"/>
          <w:szCs w:val="28"/>
          <w:lang w:val="en-US"/>
        </w:rPr>
        <w:t>x</w:t>
      </w:r>
      <w:r w:rsidR="00D560C6">
        <w:rPr>
          <w:bCs/>
          <w:sz w:val="28"/>
          <w:szCs w:val="28"/>
        </w:rPr>
        <w:t xml:space="preserve">6 по схеме </w:t>
      </w:r>
      <w:proofErr w:type="spellStart"/>
      <w:r w:rsidR="00D560C6">
        <w:rPr>
          <w:bCs/>
          <w:sz w:val="28"/>
          <w:szCs w:val="28"/>
        </w:rPr>
        <w:t>Монкхорста</w:t>
      </w:r>
      <w:proofErr w:type="spellEnd"/>
      <w:r w:rsidR="00D560C6">
        <w:rPr>
          <w:bCs/>
          <w:sz w:val="28"/>
          <w:szCs w:val="28"/>
        </w:rPr>
        <w:t>-Пака.</w:t>
      </w:r>
      <w:r w:rsidR="00D560C6" w:rsidRPr="00D560C6">
        <w:rPr>
          <w:bCs/>
          <w:sz w:val="28"/>
          <w:szCs w:val="28"/>
        </w:rPr>
        <w:t xml:space="preserve"> </w:t>
      </w:r>
      <w:r w:rsidRPr="00EA3D30">
        <w:rPr>
          <w:bCs/>
          <w:sz w:val="28"/>
          <w:szCs w:val="28"/>
        </w:rPr>
        <w:t xml:space="preserve">Критерием сходимости служила разность полной энергии, не превышающая </w:t>
      </w:r>
      <w:proofErr w:type="gramStart"/>
      <w:r w:rsidRPr="00EA3D30">
        <w:rPr>
          <w:bCs/>
          <w:sz w:val="28"/>
          <w:szCs w:val="28"/>
        </w:rPr>
        <w:t>10</w:t>
      </w:r>
      <w:r w:rsidRPr="00EA3D30">
        <w:rPr>
          <w:bCs/>
          <w:sz w:val="28"/>
          <w:szCs w:val="28"/>
          <w:vertAlign w:val="superscript"/>
        </w:rPr>
        <w:t>-7</w:t>
      </w:r>
      <w:proofErr w:type="gramEnd"/>
      <w:r w:rsidR="00B566C1">
        <w:rPr>
          <w:bCs/>
          <w:sz w:val="28"/>
          <w:szCs w:val="28"/>
        </w:rPr>
        <w:t xml:space="preserve"> эВ/атом. </w:t>
      </w:r>
      <w:r w:rsidRPr="00EA3D30">
        <w:rPr>
          <w:bCs/>
          <w:sz w:val="28"/>
          <w:szCs w:val="28"/>
        </w:rPr>
        <w:t xml:space="preserve">В качестве </w:t>
      </w:r>
      <w:proofErr w:type="spellStart"/>
      <w:r w:rsidRPr="00EA3D30">
        <w:rPr>
          <w:bCs/>
          <w:sz w:val="28"/>
          <w:szCs w:val="28"/>
        </w:rPr>
        <w:t>псевдопотенциалов</w:t>
      </w:r>
      <w:proofErr w:type="spellEnd"/>
      <w:r w:rsidRPr="00EA3D30">
        <w:rPr>
          <w:bCs/>
          <w:sz w:val="28"/>
          <w:szCs w:val="28"/>
        </w:rPr>
        <w:t xml:space="preserve"> использовались следующие электронные конфигурации: </w:t>
      </w:r>
      <w:proofErr w:type="spellStart"/>
      <w:r w:rsidRPr="00EA3D30">
        <w:rPr>
          <w:bCs/>
          <w:sz w:val="28"/>
          <w:szCs w:val="28"/>
        </w:rPr>
        <w:t>Cr</w:t>
      </w:r>
      <w:proofErr w:type="spellEnd"/>
      <w:r w:rsidRPr="00EA3D30">
        <w:rPr>
          <w:bCs/>
          <w:sz w:val="28"/>
          <w:szCs w:val="28"/>
        </w:rPr>
        <w:t xml:space="preserve"> (</w:t>
      </w:r>
      <w:r w:rsidRPr="00EA3D30">
        <w:rPr>
          <w:bCs/>
          <w:i/>
          <w:iCs/>
          <w:sz w:val="28"/>
          <w:szCs w:val="28"/>
        </w:rPr>
        <w:t>3d</w:t>
      </w:r>
      <w:r w:rsidRPr="00EA3D30">
        <w:rPr>
          <w:bCs/>
          <w:i/>
          <w:iCs/>
          <w:sz w:val="28"/>
          <w:szCs w:val="28"/>
          <w:vertAlign w:val="superscript"/>
        </w:rPr>
        <w:t>5</w:t>
      </w:r>
      <w:r w:rsidRPr="00EA3D30">
        <w:rPr>
          <w:bCs/>
          <w:i/>
          <w:iCs/>
          <w:sz w:val="28"/>
          <w:szCs w:val="28"/>
        </w:rPr>
        <w:t>4s</w:t>
      </w:r>
      <w:r w:rsidRPr="00EA3D30">
        <w:rPr>
          <w:bCs/>
          <w:i/>
          <w:iCs/>
          <w:sz w:val="28"/>
          <w:szCs w:val="28"/>
          <w:vertAlign w:val="superscript"/>
        </w:rPr>
        <w:t>1</w:t>
      </w:r>
      <w:r w:rsidRPr="00EA3D30">
        <w:rPr>
          <w:bCs/>
          <w:sz w:val="28"/>
          <w:szCs w:val="28"/>
        </w:rPr>
        <w:t>), Ni (</w:t>
      </w:r>
      <w:r w:rsidRPr="00EA3D30">
        <w:rPr>
          <w:bCs/>
          <w:i/>
          <w:iCs/>
          <w:sz w:val="28"/>
          <w:szCs w:val="28"/>
        </w:rPr>
        <w:t>3d</w:t>
      </w:r>
      <w:r w:rsidRPr="00EA3D30">
        <w:rPr>
          <w:bCs/>
          <w:i/>
          <w:iCs/>
          <w:sz w:val="28"/>
          <w:szCs w:val="28"/>
          <w:vertAlign w:val="superscript"/>
        </w:rPr>
        <w:t>8</w:t>
      </w:r>
      <w:r w:rsidRPr="00EA3D30">
        <w:rPr>
          <w:bCs/>
          <w:i/>
          <w:iCs/>
          <w:sz w:val="28"/>
          <w:szCs w:val="28"/>
        </w:rPr>
        <w:t>4s</w:t>
      </w:r>
      <w:r w:rsidRPr="00EA3D30">
        <w:rPr>
          <w:bCs/>
          <w:i/>
          <w:iCs/>
          <w:sz w:val="28"/>
          <w:szCs w:val="28"/>
          <w:vertAlign w:val="superscript"/>
        </w:rPr>
        <w:t>2</w:t>
      </w:r>
      <w:r w:rsidRPr="00EA3D30">
        <w:rPr>
          <w:bCs/>
          <w:sz w:val="28"/>
          <w:szCs w:val="28"/>
        </w:rPr>
        <w:t xml:space="preserve">), </w:t>
      </w:r>
      <w:proofErr w:type="spellStart"/>
      <w:r w:rsidRPr="00EA3D30">
        <w:rPr>
          <w:bCs/>
          <w:sz w:val="28"/>
          <w:szCs w:val="28"/>
        </w:rPr>
        <w:t>Sb</w:t>
      </w:r>
      <w:proofErr w:type="spellEnd"/>
      <w:r w:rsidRPr="00EA3D30">
        <w:rPr>
          <w:bCs/>
          <w:sz w:val="28"/>
          <w:szCs w:val="28"/>
        </w:rPr>
        <w:t xml:space="preserve"> (</w:t>
      </w:r>
      <w:r w:rsidRPr="00EA3D30">
        <w:rPr>
          <w:bCs/>
          <w:i/>
          <w:iCs/>
          <w:sz w:val="28"/>
          <w:szCs w:val="28"/>
        </w:rPr>
        <w:t>4d</w:t>
      </w:r>
      <w:r w:rsidRPr="00EA3D30">
        <w:rPr>
          <w:bCs/>
          <w:i/>
          <w:iCs/>
          <w:sz w:val="28"/>
          <w:szCs w:val="28"/>
          <w:vertAlign w:val="superscript"/>
        </w:rPr>
        <w:t>10</w:t>
      </w:r>
      <w:r w:rsidRPr="00EA3D30">
        <w:rPr>
          <w:bCs/>
          <w:i/>
          <w:iCs/>
          <w:sz w:val="28"/>
          <w:szCs w:val="28"/>
        </w:rPr>
        <w:t>5p</w:t>
      </w:r>
      <w:r w:rsidRPr="00EA3D30">
        <w:rPr>
          <w:bCs/>
          <w:i/>
          <w:iCs/>
          <w:sz w:val="28"/>
          <w:szCs w:val="28"/>
          <w:vertAlign w:val="superscript"/>
        </w:rPr>
        <w:t>3</w:t>
      </w:r>
      <w:r w:rsidRPr="00EA3D30">
        <w:rPr>
          <w:bCs/>
          <w:sz w:val="28"/>
          <w:szCs w:val="28"/>
        </w:rPr>
        <w:t xml:space="preserve">) и </w:t>
      </w:r>
      <w:proofErr w:type="spellStart"/>
      <w:r w:rsidRPr="00EA3D30">
        <w:rPr>
          <w:bCs/>
          <w:sz w:val="28"/>
          <w:szCs w:val="28"/>
        </w:rPr>
        <w:t>Sn</w:t>
      </w:r>
      <w:proofErr w:type="spellEnd"/>
      <w:r w:rsidRPr="00EA3D30">
        <w:rPr>
          <w:bCs/>
          <w:sz w:val="28"/>
          <w:szCs w:val="28"/>
        </w:rPr>
        <w:t xml:space="preserve"> (4</w:t>
      </w:r>
      <w:r w:rsidRPr="00EA3D30">
        <w:rPr>
          <w:bCs/>
          <w:i/>
          <w:sz w:val="28"/>
          <w:szCs w:val="28"/>
        </w:rPr>
        <w:t>d</w:t>
      </w:r>
      <w:r w:rsidRPr="00EA3D30">
        <w:rPr>
          <w:bCs/>
          <w:i/>
          <w:sz w:val="28"/>
          <w:szCs w:val="28"/>
          <w:vertAlign w:val="superscript"/>
        </w:rPr>
        <w:t>10</w:t>
      </w:r>
      <w:r w:rsidRPr="00EA3D30">
        <w:rPr>
          <w:bCs/>
          <w:sz w:val="28"/>
          <w:szCs w:val="28"/>
        </w:rPr>
        <w:t>5</w:t>
      </w:r>
      <w:r w:rsidRPr="00EA3D30">
        <w:rPr>
          <w:bCs/>
          <w:i/>
          <w:sz w:val="28"/>
          <w:szCs w:val="28"/>
        </w:rPr>
        <w:t>p</w:t>
      </w:r>
      <w:r w:rsidRPr="00EA3D30">
        <w:rPr>
          <w:bCs/>
          <w:i/>
          <w:sz w:val="28"/>
          <w:szCs w:val="28"/>
          <w:vertAlign w:val="superscript"/>
        </w:rPr>
        <w:t>2</w:t>
      </w:r>
      <w:r w:rsidRPr="00EA3D30">
        <w:rPr>
          <w:bCs/>
          <w:sz w:val="28"/>
          <w:szCs w:val="28"/>
        </w:rPr>
        <w:t xml:space="preserve">). </w:t>
      </w:r>
    </w:p>
    <w:p w14:paraId="151C6AD4" w14:textId="77777777" w:rsidR="004C1188" w:rsidRPr="00EA3D30" w:rsidRDefault="004C1188" w:rsidP="00EA3D30">
      <w:pPr>
        <w:ind w:firstLine="709"/>
        <w:jc w:val="both"/>
        <w:rPr>
          <w:b/>
          <w:sz w:val="28"/>
          <w:szCs w:val="28"/>
          <w:lang w:val="kk-KZ"/>
        </w:rPr>
      </w:pPr>
    </w:p>
    <w:p w14:paraId="341CD9DE" w14:textId="08C548A1" w:rsidR="00C9798F" w:rsidRPr="004C1188" w:rsidRDefault="001C7AE6" w:rsidP="00EA3D30">
      <w:pPr>
        <w:ind w:firstLine="709"/>
        <w:jc w:val="both"/>
        <w:rPr>
          <w:sz w:val="28"/>
          <w:szCs w:val="28"/>
          <w:lang w:val="kk-KZ"/>
        </w:rPr>
      </w:pPr>
      <w:r w:rsidRPr="004C1188">
        <w:rPr>
          <w:sz w:val="28"/>
          <w:szCs w:val="28"/>
          <w:lang w:val="kk-KZ"/>
        </w:rPr>
        <w:t>3.</w:t>
      </w:r>
      <w:r w:rsidR="00293716" w:rsidRPr="004C1188">
        <w:rPr>
          <w:sz w:val="28"/>
          <w:szCs w:val="28"/>
          <w:lang w:val="kk-KZ"/>
        </w:rPr>
        <w:t>1.</w:t>
      </w:r>
      <w:r w:rsidR="008C3B01" w:rsidRPr="004C1188">
        <w:rPr>
          <w:sz w:val="28"/>
          <w:szCs w:val="28"/>
          <w:lang w:val="kk-KZ"/>
        </w:rPr>
        <w:t>2</w:t>
      </w:r>
      <w:r w:rsidRPr="004C1188">
        <w:rPr>
          <w:sz w:val="28"/>
          <w:szCs w:val="28"/>
          <w:lang w:val="kk-KZ"/>
        </w:rPr>
        <w:t xml:space="preserve"> </w:t>
      </w:r>
      <w:proofErr w:type="spellStart"/>
      <w:r w:rsidR="00C9798F" w:rsidRPr="004C1188">
        <w:rPr>
          <w:sz w:val="28"/>
          <w:szCs w:val="28"/>
          <w:lang w:val="kk-KZ"/>
        </w:rPr>
        <w:t>Электронные</w:t>
      </w:r>
      <w:proofErr w:type="spellEnd"/>
      <w:r w:rsidR="00C9798F" w:rsidRPr="004C1188">
        <w:rPr>
          <w:sz w:val="28"/>
          <w:szCs w:val="28"/>
          <w:lang w:val="kk-KZ"/>
        </w:rPr>
        <w:t xml:space="preserve"> </w:t>
      </w:r>
      <w:proofErr w:type="spellStart"/>
      <w:r w:rsidR="00C9798F" w:rsidRPr="004C1188">
        <w:rPr>
          <w:sz w:val="28"/>
          <w:szCs w:val="28"/>
          <w:lang w:val="kk-KZ"/>
        </w:rPr>
        <w:t>свойства</w:t>
      </w:r>
      <w:proofErr w:type="spellEnd"/>
      <w:r w:rsidR="00C9798F" w:rsidRPr="004C1188">
        <w:rPr>
          <w:sz w:val="28"/>
          <w:szCs w:val="28"/>
          <w:lang w:val="kk-KZ"/>
        </w:rPr>
        <w:t xml:space="preserve"> </w:t>
      </w:r>
      <w:proofErr w:type="spellStart"/>
      <w:r w:rsidR="00C9798F" w:rsidRPr="004C1188">
        <w:rPr>
          <w:sz w:val="28"/>
          <w:szCs w:val="28"/>
          <w:lang w:val="kk-KZ"/>
        </w:rPr>
        <w:t>сплавов</w:t>
      </w:r>
      <w:proofErr w:type="spellEnd"/>
      <w:r w:rsidR="00C9798F" w:rsidRPr="004C1188">
        <w:rPr>
          <w:sz w:val="28"/>
          <w:szCs w:val="28"/>
          <w:lang w:val="kk-KZ"/>
        </w:rPr>
        <w:t xml:space="preserve"> </w:t>
      </w:r>
    </w:p>
    <w:p w14:paraId="51DED6DD" w14:textId="77777777" w:rsidR="00C9798F" w:rsidRDefault="00C9798F" w:rsidP="00EA3D30">
      <w:pPr>
        <w:ind w:firstLine="709"/>
        <w:jc w:val="both"/>
        <w:rPr>
          <w:rFonts w:eastAsiaTheme="minorEastAsia"/>
          <w:iCs/>
          <w:sz w:val="28"/>
          <w:szCs w:val="28"/>
        </w:rPr>
      </w:pPr>
      <w:r w:rsidRPr="00EA3D30">
        <w:rPr>
          <w:rFonts w:eastAsiaTheme="minorEastAsia"/>
          <w:iCs/>
          <w:sz w:val="28"/>
          <w:szCs w:val="28"/>
        </w:rPr>
        <w:t xml:space="preserve">На рисунке 9 представлены сравнительные графики плотности электронных состояний (DOS) для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Pr="00EA3D30">
        <w:rPr>
          <w:rFonts w:eastAsiaTheme="minorEastAsia"/>
          <w:iCs/>
          <w:sz w:val="28"/>
          <w:szCs w:val="28"/>
        </w:rPr>
        <w:t xml:space="preserve"> соединений </w:t>
      </w:r>
      <w:proofErr w:type="spellStart"/>
      <w:r w:rsidRPr="00EA3D30">
        <w:rPr>
          <w:rFonts w:eastAsiaTheme="minorEastAsia"/>
          <w:iCs/>
          <w:sz w:val="28"/>
          <w:szCs w:val="28"/>
        </w:rPr>
        <w:t>CrNiSb</w:t>
      </w:r>
      <w:proofErr w:type="spellEnd"/>
      <w:r w:rsidRPr="00EA3D30">
        <w:rPr>
          <w:rFonts w:eastAsiaTheme="minorEastAsia"/>
          <w:iCs/>
          <w:sz w:val="28"/>
          <w:szCs w:val="28"/>
        </w:rPr>
        <w:t xml:space="preserve"> и </w:t>
      </w:r>
      <w:proofErr w:type="spellStart"/>
      <w:r w:rsidRPr="00EA3D30">
        <w:rPr>
          <w:rFonts w:eastAsiaTheme="minorEastAsia"/>
          <w:iCs/>
          <w:sz w:val="28"/>
          <w:szCs w:val="28"/>
        </w:rPr>
        <w:lastRenderedPageBreak/>
        <w:t>CrNiSn</w:t>
      </w:r>
      <w:proofErr w:type="spellEnd"/>
      <w:r w:rsidRPr="00EA3D30">
        <w:rPr>
          <w:rFonts w:eastAsiaTheme="minorEastAsia"/>
          <w:iCs/>
          <w:sz w:val="28"/>
          <w:szCs w:val="28"/>
        </w:rPr>
        <w:t>, рассчитанные с использованием GGA и более точного функционала SCAN. Эти графики позволяют оценить особенности электронной структуры исследуемых сплавов вблизи уровня Ферми.</w:t>
      </w:r>
    </w:p>
    <w:p w14:paraId="7E3AFBC3" w14:textId="77777777" w:rsidR="004C1188" w:rsidRPr="00EA3D30" w:rsidRDefault="004C1188" w:rsidP="00EA3D30">
      <w:pPr>
        <w:ind w:firstLine="709"/>
        <w:jc w:val="both"/>
        <w:rPr>
          <w:rFonts w:eastAsiaTheme="minorEastAsia"/>
          <w:iCs/>
          <w:sz w:val="28"/>
          <w:szCs w:val="28"/>
        </w:rPr>
      </w:pPr>
    </w:p>
    <w:p w14:paraId="6CE5C57B" w14:textId="77777777" w:rsidR="00C9798F" w:rsidRPr="00EA3D30" w:rsidRDefault="00C9798F" w:rsidP="004C1188">
      <w:pPr>
        <w:jc w:val="center"/>
        <w:rPr>
          <w:rFonts w:eastAsiaTheme="minorEastAsia"/>
          <w:iCs/>
          <w:sz w:val="28"/>
          <w:szCs w:val="28"/>
          <w:lang w:val="en-US"/>
        </w:rPr>
      </w:pPr>
      <w:r w:rsidRPr="00EA3D30">
        <w:rPr>
          <w:noProof/>
          <w:sz w:val="28"/>
          <w:szCs w:val="28"/>
        </w:rPr>
        <w:drawing>
          <wp:inline distT="0" distB="0" distL="0" distR="0" wp14:anchorId="7CCA6240" wp14:editId="6AEEF0D4">
            <wp:extent cx="5237683" cy="4184294"/>
            <wp:effectExtent l="0" t="0" r="0" b="6985"/>
            <wp:docPr id="1610103565" name="Рисунок 1610103565" descr="D:\Nurgul disser\Dos-CrN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rgul disser\Dos-CrNiZ.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90" r="5192"/>
                    <a:stretch/>
                  </pic:blipFill>
                  <pic:spPr bwMode="auto">
                    <a:xfrm>
                      <a:off x="0" y="0"/>
                      <a:ext cx="5262556" cy="4204165"/>
                    </a:xfrm>
                    <a:prstGeom prst="rect">
                      <a:avLst/>
                    </a:prstGeom>
                    <a:noFill/>
                    <a:ln>
                      <a:noFill/>
                    </a:ln>
                    <a:extLst>
                      <a:ext uri="{53640926-AAD7-44D8-BBD7-CCE9431645EC}">
                        <a14:shadowObscured xmlns:a14="http://schemas.microsoft.com/office/drawing/2010/main"/>
                      </a:ext>
                    </a:extLst>
                  </pic:spPr>
                </pic:pic>
              </a:graphicData>
            </a:graphic>
          </wp:inline>
        </w:drawing>
      </w:r>
    </w:p>
    <w:p w14:paraId="45D600C9" w14:textId="77777777" w:rsidR="00C9798F" w:rsidRPr="004C1188" w:rsidRDefault="00C9798F" w:rsidP="00EA3D30">
      <w:pPr>
        <w:ind w:firstLine="709"/>
        <w:jc w:val="both"/>
        <w:rPr>
          <w:rFonts w:eastAsiaTheme="minorEastAsia"/>
          <w:iCs/>
          <w:sz w:val="16"/>
          <w:szCs w:val="16"/>
        </w:rPr>
      </w:pPr>
    </w:p>
    <w:p w14:paraId="3DE8F7A9" w14:textId="33642479" w:rsidR="00C9798F" w:rsidRPr="00EA3D30" w:rsidRDefault="00C9798F" w:rsidP="004C1188">
      <w:pPr>
        <w:jc w:val="center"/>
        <w:rPr>
          <w:rFonts w:eastAsiaTheme="minorEastAsia"/>
          <w:iCs/>
          <w:sz w:val="28"/>
          <w:szCs w:val="28"/>
        </w:rPr>
      </w:pPr>
      <w:r w:rsidRPr="00EA3D30">
        <w:rPr>
          <w:rFonts w:eastAsiaTheme="minorEastAsia"/>
          <w:iCs/>
          <w:sz w:val="28"/>
          <w:szCs w:val="28"/>
        </w:rPr>
        <w:t xml:space="preserve">Рисунок 9 </w:t>
      </w:r>
      <w:r w:rsidR="00B566C1">
        <w:rPr>
          <w:rFonts w:eastAsiaTheme="minorEastAsia"/>
          <w:iCs/>
          <w:sz w:val="28"/>
          <w:szCs w:val="28"/>
        </w:rPr>
        <w:t xml:space="preserve">– </w:t>
      </w:r>
      <w:r w:rsidRPr="00EA3D30">
        <w:rPr>
          <w:rFonts w:eastAsiaTheme="minorEastAsia"/>
          <w:iCs/>
          <w:sz w:val="28"/>
          <w:szCs w:val="28"/>
        </w:rPr>
        <w:t xml:space="preserve">Сравнительный анализ плотности электронных состояний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rPr>
        <w:t>CrNiZ</w:t>
      </w:r>
      <w:proofErr w:type="spellEnd"/>
      <w:r w:rsidRPr="00EA3D30">
        <w:rPr>
          <w:rFonts w:eastAsiaTheme="minorEastAsia"/>
          <w:iCs/>
          <w:sz w:val="28"/>
          <w:szCs w:val="28"/>
        </w:rPr>
        <w:t xml:space="preserve"> (Z = </w:t>
      </w:r>
      <w:proofErr w:type="spellStart"/>
      <w:r w:rsidRPr="00EA3D30">
        <w:rPr>
          <w:rFonts w:eastAsiaTheme="minorEastAsia"/>
          <w:iCs/>
          <w:sz w:val="28"/>
          <w:szCs w:val="28"/>
        </w:rPr>
        <w:t>Sb</w:t>
      </w:r>
      <w:proofErr w:type="spellEnd"/>
      <w:r w:rsidRPr="00EA3D30">
        <w:rPr>
          <w:rFonts w:eastAsiaTheme="minorEastAsia"/>
          <w:iCs/>
          <w:sz w:val="28"/>
          <w:szCs w:val="28"/>
        </w:rPr>
        <w:t xml:space="preserve">, </w:t>
      </w:r>
      <w:proofErr w:type="spellStart"/>
      <w:r w:rsidRPr="00EA3D30">
        <w:rPr>
          <w:rFonts w:eastAsiaTheme="minorEastAsia"/>
          <w:iCs/>
          <w:sz w:val="28"/>
          <w:szCs w:val="28"/>
        </w:rPr>
        <w:t>Sn</w:t>
      </w:r>
      <w:proofErr w:type="spellEnd"/>
      <w:r w:rsidRPr="00EA3D30">
        <w:rPr>
          <w:rFonts w:eastAsiaTheme="minorEastAsia"/>
          <w:iCs/>
          <w:sz w:val="28"/>
          <w:szCs w:val="28"/>
        </w:rPr>
        <w:t>), рассчитанной с использованием GGA и SCAN функционалов.</w:t>
      </w:r>
    </w:p>
    <w:p w14:paraId="2D71E3AA" w14:textId="77777777" w:rsidR="00C9798F" w:rsidRPr="00EA3D30" w:rsidRDefault="00C9798F" w:rsidP="00EA3D30">
      <w:pPr>
        <w:ind w:firstLine="709"/>
        <w:jc w:val="both"/>
        <w:rPr>
          <w:rFonts w:eastAsiaTheme="minorEastAsia"/>
          <w:iCs/>
          <w:sz w:val="28"/>
          <w:szCs w:val="28"/>
        </w:rPr>
      </w:pPr>
    </w:p>
    <w:p w14:paraId="0537BF5D"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Результаты, полученные в рамках GGA, демонстрируют четко выраженные металлические характеристики для обеих систем, что проявляется в наличии ненулевой плотности состояний на уровне Ферми. Однако при использовании функционала SCAN наблюдается существенное различие в поведении двух сплавов. В частности, в </w:t>
      </w:r>
      <w:proofErr w:type="spellStart"/>
      <w:r w:rsidRPr="00EA3D30">
        <w:rPr>
          <w:rFonts w:eastAsiaTheme="minorEastAsia"/>
          <w:iCs/>
          <w:sz w:val="28"/>
          <w:szCs w:val="28"/>
        </w:rPr>
        <w:t>CrNiSn</w:t>
      </w:r>
      <w:proofErr w:type="spellEnd"/>
      <w:r w:rsidRPr="00EA3D30">
        <w:rPr>
          <w:rFonts w:eastAsiaTheme="minorEastAsia"/>
          <w:iCs/>
          <w:sz w:val="28"/>
          <w:szCs w:val="28"/>
        </w:rPr>
        <w:t xml:space="preserve"> плотность состояний вблизи уровня Ферми значительно снижается, но остается отличной от нуля, что все еще указывает на металлическую природу этого материала, хотя и с пониженной проводимостью. В случае сплава </w:t>
      </w:r>
      <w:proofErr w:type="spellStart"/>
      <w:r w:rsidRPr="00EA3D30">
        <w:rPr>
          <w:rFonts w:eastAsiaTheme="minorEastAsia"/>
          <w:iCs/>
          <w:sz w:val="28"/>
          <w:szCs w:val="28"/>
        </w:rPr>
        <w:t>CrNiSb</w:t>
      </w:r>
      <w:proofErr w:type="spellEnd"/>
      <w:r w:rsidRPr="00EA3D30">
        <w:rPr>
          <w:rFonts w:eastAsiaTheme="minorEastAsia"/>
          <w:iCs/>
          <w:sz w:val="28"/>
          <w:szCs w:val="28"/>
        </w:rPr>
        <w:t xml:space="preserve"> метод SCAN выявляет наличие </w:t>
      </w:r>
      <w:proofErr w:type="spellStart"/>
      <w:r w:rsidRPr="00EA3D30">
        <w:rPr>
          <w:rFonts w:eastAsiaTheme="minorEastAsia"/>
          <w:iCs/>
          <w:sz w:val="28"/>
          <w:szCs w:val="28"/>
        </w:rPr>
        <w:t>псевдощели</w:t>
      </w:r>
      <w:proofErr w:type="spellEnd"/>
      <w:r w:rsidRPr="00EA3D30">
        <w:rPr>
          <w:rFonts w:eastAsiaTheme="minorEastAsia"/>
          <w:iCs/>
          <w:sz w:val="28"/>
          <w:szCs w:val="28"/>
        </w:rPr>
        <w:t xml:space="preserve"> в β-спиновой проекции полной плотности состояний (TDOS), то есть зоны в спектре, где электронные состояния резко уменьшаются, но не исчезают полностью. Такие области в DOS отражают уникальные особенности электронной структуры, которые нельзя отнести строго ни к металлическому, ни к полупроводниковому типу. Наличие </w:t>
      </w:r>
      <w:proofErr w:type="spellStart"/>
      <w:r w:rsidRPr="00EA3D30">
        <w:rPr>
          <w:rFonts w:eastAsiaTheme="minorEastAsia"/>
          <w:iCs/>
          <w:sz w:val="28"/>
          <w:szCs w:val="28"/>
        </w:rPr>
        <w:t>псевдощелей</w:t>
      </w:r>
      <w:proofErr w:type="spellEnd"/>
      <w:r w:rsidRPr="00EA3D30">
        <w:rPr>
          <w:rFonts w:eastAsiaTheme="minorEastAsia"/>
          <w:iCs/>
          <w:sz w:val="28"/>
          <w:szCs w:val="28"/>
        </w:rPr>
        <w:t xml:space="preserve"> может свидетельствовать о </w:t>
      </w:r>
      <w:proofErr w:type="spellStart"/>
      <w:r w:rsidRPr="00EA3D30">
        <w:rPr>
          <w:rFonts w:eastAsiaTheme="minorEastAsia"/>
          <w:iCs/>
          <w:sz w:val="28"/>
          <w:szCs w:val="28"/>
        </w:rPr>
        <w:t>квазиполупроводниковом</w:t>
      </w:r>
      <w:proofErr w:type="spellEnd"/>
      <w:r w:rsidRPr="00EA3D30">
        <w:rPr>
          <w:rFonts w:eastAsiaTheme="minorEastAsia"/>
          <w:iCs/>
          <w:sz w:val="28"/>
          <w:szCs w:val="28"/>
        </w:rPr>
        <w:t xml:space="preserve"> поведении или предрасположенности материала к проявлению полуметаллических </w:t>
      </w:r>
      <w:r w:rsidRPr="00EA3D30">
        <w:rPr>
          <w:rFonts w:eastAsiaTheme="minorEastAsia"/>
          <w:iCs/>
          <w:sz w:val="28"/>
          <w:szCs w:val="28"/>
        </w:rPr>
        <w:lastRenderedPageBreak/>
        <w:t xml:space="preserve">свойств, особенно в определенных спиновых каналах. Эти особенности делают рассматриваемые сплавы перспективными кандидатами для применения в </w:t>
      </w:r>
      <w:proofErr w:type="spellStart"/>
      <w:r w:rsidRPr="00EA3D30">
        <w:rPr>
          <w:rFonts w:eastAsiaTheme="minorEastAsia"/>
          <w:iCs/>
          <w:sz w:val="28"/>
          <w:szCs w:val="28"/>
        </w:rPr>
        <w:t>спинтронных</w:t>
      </w:r>
      <w:proofErr w:type="spellEnd"/>
      <w:r w:rsidRPr="00EA3D30">
        <w:rPr>
          <w:rFonts w:eastAsiaTheme="minorEastAsia"/>
          <w:iCs/>
          <w:sz w:val="28"/>
          <w:szCs w:val="28"/>
        </w:rPr>
        <w:t xml:space="preserve"> устройствах, где необходима высокая степень спиновой селективности при передаче тока.</w:t>
      </w:r>
    </w:p>
    <w:p w14:paraId="46B4F4A7"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Для более глубокого понимания особенностей электронной структуры сплавов </w:t>
      </w:r>
      <w:proofErr w:type="spellStart"/>
      <w:r w:rsidRPr="00EA3D30">
        <w:rPr>
          <w:rFonts w:eastAsiaTheme="minorEastAsia"/>
          <w:iCs/>
          <w:sz w:val="28"/>
          <w:szCs w:val="28"/>
        </w:rPr>
        <w:t>CrNiSb</w:t>
      </w:r>
      <w:proofErr w:type="spellEnd"/>
      <w:r w:rsidRPr="00EA3D30">
        <w:rPr>
          <w:rFonts w:eastAsiaTheme="minorEastAsia"/>
          <w:iCs/>
          <w:sz w:val="28"/>
          <w:szCs w:val="28"/>
        </w:rPr>
        <w:t xml:space="preserve"> и </w:t>
      </w:r>
      <w:proofErr w:type="spellStart"/>
      <w:r w:rsidRPr="00EA3D30">
        <w:rPr>
          <w:rFonts w:eastAsiaTheme="minorEastAsia"/>
          <w:iCs/>
          <w:sz w:val="28"/>
          <w:szCs w:val="28"/>
        </w:rPr>
        <w:t>CrNiSn</w:t>
      </w:r>
      <w:proofErr w:type="spellEnd"/>
      <w:r w:rsidRPr="00EA3D30">
        <w:rPr>
          <w:rFonts w:eastAsiaTheme="minorEastAsia"/>
          <w:iCs/>
          <w:sz w:val="28"/>
          <w:szCs w:val="28"/>
        </w:rPr>
        <w:t xml:space="preserve"> была проведена оценка функции электронной локализации (ФЭЛ), результаты которой представлены в проекции на кристаллографическую плоскость (110) на рисунке 10. Функция электронной локализации отражает вероятность обнаружения парных электронов в определенных областях кристаллической решетки и служит индикатором характера химической связи между атомами.</w:t>
      </w:r>
    </w:p>
    <w:p w14:paraId="271A8868" w14:textId="77777777" w:rsidR="00C9798F" w:rsidRPr="00EA3D30" w:rsidRDefault="00C9798F" w:rsidP="00EA3D30">
      <w:pPr>
        <w:ind w:firstLine="709"/>
        <w:jc w:val="both"/>
        <w:rPr>
          <w:rFonts w:eastAsiaTheme="minorEastAsia"/>
          <w:iCs/>
          <w:sz w:val="28"/>
          <w:szCs w:val="28"/>
        </w:rPr>
      </w:pPr>
    </w:p>
    <w:p w14:paraId="3FEFBA2C" w14:textId="77777777" w:rsidR="00C9798F" w:rsidRPr="00EA3D30" w:rsidRDefault="00C9798F" w:rsidP="00B566C1">
      <w:pPr>
        <w:jc w:val="center"/>
        <w:rPr>
          <w:rFonts w:eastAsiaTheme="minorEastAsia"/>
          <w:iCs/>
          <w:sz w:val="28"/>
          <w:szCs w:val="28"/>
        </w:rPr>
      </w:pPr>
      <w:r w:rsidRPr="00EA3D30">
        <w:rPr>
          <w:noProof/>
          <w:sz w:val="28"/>
          <w:szCs w:val="28"/>
        </w:rPr>
        <w:drawing>
          <wp:inline distT="0" distB="0" distL="0" distR="0" wp14:anchorId="4FC76345" wp14:editId="2F38291B">
            <wp:extent cx="4442460" cy="4709160"/>
            <wp:effectExtent l="0" t="0" r="0" b="0"/>
            <wp:docPr id="1450267560" name="Рисунок 1450267560" descr="D:\НАУКА\Вестник\ELF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АУКА\Вестник\ELFCAR.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42460" cy="4709160"/>
                    </a:xfrm>
                    <a:prstGeom prst="rect">
                      <a:avLst/>
                    </a:prstGeom>
                    <a:noFill/>
                    <a:ln>
                      <a:noFill/>
                    </a:ln>
                  </pic:spPr>
                </pic:pic>
              </a:graphicData>
            </a:graphic>
          </wp:inline>
        </w:drawing>
      </w:r>
    </w:p>
    <w:p w14:paraId="76F4C360" w14:textId="77777777" w:rsidR="004C1188" w:rsidRPr="004C1188" w:rsidRDefault="004C1188" w:rsidP="00EA3D30">
      <w:pPr>
        <w:ind w:firstLine="709"/>
        <w:jc w:val="both"/>
        <w:rPr>
          <w:rFonts w:eastAsiaTheme="minorEastAsia"/>
          <w:iCs/>
          <w:sz w:val="16"/>
          <w:szCs w:val="16"/>
        </w:rPr>
      </w:pPr>
    </w:p>
    <w:p w14:paraId="6AC61342" w14:textId="38F70E5F" w:rsidR="00C9798F" w:rsidRPr="00EA3D30" w:rsidRDefault="00C9798F" w:rsidP="004C1188">
      <w:pPr>
        <w:jc w:val="center"/>
        <w:rPr>
          <w:rFonts w:eastAsiaTheme="minorEastAsia"/>
          <w:iCs/>
          <w:sz w:val="28"/>
          <w:szCs w:val="28"/>
        </w:rPr>
      </w:pPr>
      <w:r w:rsidRPr="00EA3D30">
        <w:rPr>
          <w:rFonts w:eastAsiaTheme="minorEastAsia"/>
          <w:iCs/>
          <w:sz w:val="28"/>
          <w:szCs w:val="28"/>
        </w:rPr>
        <w:t xml:space="preserve">Рисунок 10 </w:t>
      </w:r>
      <w:r w:rsidR="00B566C1">
        <w:rPr>
          <w:rFonts w:eastAsiaTheme="minorEastAsia"/>
          <w:iCs/>
          <w:sz w:val="28"/>
          <w:szCs w:val="28"/>
        </w:rPr>
        <w:t xml:space="preserve">– </w:t>
      </w:r>
      <w:r w:rsidRPr="00EA3D30">
        <w:rPr>
          <w:rFonts w:eastAsiaTheme="minorEastAsia"/>
          <w:iCs/>
          <w:sz w:val="28"/>
          <w:szCs w:val="28"/>
        </w:rPr>
        <w:t xml:space="preserve">Функция электронной локализации (ФЭЛ) для </w:t>
      </w:r>
      <w:proofErr w:type="spellStart"/>
      <w:r w:rsidRPr="00EA3D30">
        <w:rPr>
          <w:iCs/>
          <w:sz w:val="28"/>
          <w:szCs w:val="28"/>
          <w:lang w:val="kk-KZ"/>
        </w:rPr>
        <w:t>полу</w:t>
      </w:r>
      <w:proofErr w:type="spellEnd"/>
      <w:r w:rsidRPr="00EA3D30">
        <w:rPr>
          <w:iCs/>
          <w:sz w:val="28"/>
          <w:szCs w:val="28"/>
        </w:rPr>
        <w:t>-</w:t>
      </w:r>
      <w:proofErr w:type="spellStart"/>
      <w:r w:rsidRPr="00EA3D30">
        <w:rPr>
          <w:iCs/>
          <w:sz w:val="28"/>
          <w:szCs w:val="28"/>
        </w:rPr>
        <w:t>Гейслеровы</w:t>
      </w:r>
      <w:proofErr w:type="spellEnd"/>
      <w:r w:rsidR="00B566C1">
        <w:rPr>
          <w:rFonts w:eastAsiaTheme="minorEastAsia"/>
          <w:iCs/>
          <w:sz w:val="28"/>
          <w:szCs w:val="28"/>
        </w:rPr>
        <w:t xml:space="preserve"> сплавов </w:t>
      </w:r>
      <w:proofErr w:type="spellStart"/>
      <w:r w:rsidR="00B566C1">
        <w:rPr>
          <w:rFonts w:eastAsiaTheme="minorEastAsia"/>
          <w:iCs/>
          <w:sz w:val="28"/>
          <w:szCs w:val="28"/>
        </w:rPr>
        <w:t>CrNiZ</w:t>
      </w:r>
      <w:proofErr w:type="spellEnd"/>
      <w:r w:rsidR="00B566C1">
        <w:rPr>
          <w:rFonts w:eastAsiaTheme="minorEastAsia"/>
          <w:iCs/>
          <w:sz w:val="28"/>
          <w:szCs w:val="28"/>
        </w:rPr>
        <w:t xml:space="preserve"> (где Z = </w:t>
      </w:r>
      <w:proofErr w:type="spellStart"/>
      <w:r w:rsidR="00B566C1">
        <w:rPr>
          <w:rFonts w:eastAsiaTheme="minorEastAsia"/>
          <w:iCs/>
          <w:sz w:val="28"/>
          <w:szCs w:val="28"/>
        </w:rPr>
        <w:t>Sb</w:t>
      </w:r>
      <w:proofErr w:type="spellEnd"/>
      <w:r w:rsidR="00B566C1">
        <w:rPr>
          <w:rFonts w:eastAsiaTheme="minorEastAsia"/>
          <w:iCs/>
          <w:sz w:val="28"/>
          <w:szCs w:val="28"/>
        </w:rPr>
        <w:t xml:space="preserve">, </w:t>
      </w:r>
      <w:proofErr w:type="spellStart"/>
      <w:r w:rsidR="00B566C1">
        <w:rPr>
          <w:rFonts w:eastAsiaTheme="minorEastAsia"/>
          <w:iCs/>
          <w:sz w:val="28"/>
          <w:szCs w:val="28"/>
        </w:rPr>
        <w:t>Sn</w:t>
      </w:r>
      <w:proofErr w:type="spellEnd"/>
      <w:r w:rsidR="00B566C1">
        <w:rPr>
          <w:rFonts w:eastAsiaTheme="minorEastAsia"/>
          <w:iCs/>
          <w:sz w:val="28"/>
          <w:szCs w:val="28"/>
        </w:rPr>
        <w:t>)</w:t>
      </w:r>
    </w:p>
    <w:p w14:paraId="4BDDACAF" w14:textId="77777777" w:rsidR="00C9798F" w:rsidRPr="00EA3D30" w:rsidRDefault="00C9798F" w:rsidP="00EA3D30">
      <w:pPr>
        <w:ind w:firstLine="709"/>
        <w:jc w:val="both"/>
        <w:rPr>
          <w:rFonts w:eastAsiaTheme="minorEastAsia"/>
          <w:iCs/>
          <w:sz w:val="28"/>
          <w:szCs w:val="28"/>
        </w:rPr>
      </w:pPr>
    </w:p>
    <w:p w14:paraId="12368A06"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В тех участках, где значения ФЭЛ приближаются к 1, наблюдается высокая степень локализации электронов, что указывает на тенденцию к образованию электронных пар. Это, в свою очередь, свидетельствует о наличии ковалентных взаимодействий между ближайшими атомами. В частности, в структуре </w:t>
      </w:r>
      <w:proofErr w:type="spellStart"/>
      <w:r w:rsidRPr="00EA3D30">
        <w:rPr>
          <w:rFonts w:eastAsiaTheme="minorEastAsia"/>
          <w:iCs/>
          <w:sz w:val="28"/>
          <w:szCs w:val="28"/>
        </w:rPr>
        <w:t>CrNiSb</w:t>
      </w:r>
      <w:proofErr w:type="spellEnd"/>
      <w:r w:rsidRPr="00EA3D30">
        <w:rPr>
          <w:rFonts w:eastAsiaTheme="minorEastAsia"/>
          <w:iCs/>
          <w:sz w:val="28"/>
          <w:szCs w:val="28"/>
        </w:rPr>
        <w:t xml:space="preserve"> прослеживается наличие ковалентной связи между атомами </w:t>
      </w:r>
      <w:proofErr w:type="spellStart"/>
      <w:r w:rsidRPr="00EA3D30">
        <w:rPr>
          <w:rFonts w:eastAsiaTheme="minorEastAsia"/>
          <w:iCs/>
          <w:sz w:val="28"/>
          <w:szCs w:val="28"/>
        </w:rPr>
        <w:t>Cr</w:t>
      </w:r>
      <w:proofErr w:type="spellEnd"/>
      <w:r w:rsidRPr="00EA3D30">
        <w:rPr>
          <w:rFonts w:eastAsiaTheme="minorEastAsia"/>
          <w:iCs/>
          <w:sz w:val="28"/>
          <w:szCs w:val="28"/>
        </w:rPr>
        <w:t xml:space="preserve"> и </w:t>
      </w:r>
      <w:proofErr w:type="spellStart"/>
      <w:r w:rsidRPr="00EA3D30">
        <w:rPr>
          <w:rFonts w:eastAsiaTheme="minorEastAsia"/>
          <w:iCs/>
          <w:sz w:val="28"/>
          <w:szCs w:val="28"/>
        </w:rPr>
        <w:t>Sb</w:t>
      </w:r>
      <w:proofErr w:type="spellEnd"/>
      <w:r w:rsidRPr="00EA3D30">
        <w:rPr>
          <w:rFonts w:eastAsiaTheme="minorEastAsia"/>
          <w:iCs/>
          <w:sz w:val="28"/>
          <w:szCs w:val="28"/>
        </w:rPr>
        <w:t xml:space="preserve">, тогда как вблизи атомов Ni электронная плотность остается </w:t>
      </w:r>
      <w:r w:rsidRPr="00EA3D30">
        <w:rPr>
          <w:rFonts w:eastAsiaTheme="minorEastAsia"/>
          <w:iCs/>
          <w:sz w:val="28"/>
          <w:szCs w:val="28"/>
        </w:rPr>
        <w:lastRenderedPageBreak/>
        <w:t xml:space="preserve">относительно низкой. Это указывает на то, что Ni в данном случае выполняет скорее роль проводящего центра, не образуя значимых ковалентных связей. В сплаве </w:t>
      </w:r>
      <w:proofErr w:type="spellStart"/>
      <w:r w:rsidRPr="00EA3D30">
        <w:rPr>
          <w:rFonts w:eastAsiaTheme="minorEastAsia"/>
          <w:iCs/>
          <w:sz w:val="28"/>
          <w:szCs w:val="28"/>
        </w:rPr>
        <w:t>CrNiSn</w:t>
      </w:r>
      <w:proofErr w:type="spellEnd"/>
      <w:r w:rsidRPr="00EA3D30">
        <w:rPr>
          <w:rFonts w:eastAsiaTheme="minorEastAsia"/>
          <w:iCs/>
          <w:sz w:val="28"/>
          <w:szCs w:val="28"/>
        </w:rPr>
        <w:t xml:space="preserve"> наблюдается более выраженная локализация электронов между атомами </w:t>
      </w:r>
      <w:proofErr w:type="spellStart"/>
      <w:r w:rsidRPr="00EA3D30">
        <w:rPr>
          <w:rFonts w:eastAsiaTheme="minorEastAsia"/>
          <w:iCs/>
          <w:sz w:val="28"/>
          <w:szCs w:val="28"/>
        </w:rPr>
        <w:t>Cr</w:t>
      </w:r>
      <w:proofErr w:type="spellEnd"/>
      <w:r w:rsidRPr="00EA3D30">
        <w:rPr>
          <w:rFonts w:eastAsiaTheme="minorEastAsia"/>
          <w:iCs/>
          <w:sz w:val="28"/>
          <w:szCs w:val="28"/>
        </w:rPr>
        <w:t xml:space="preserve"> и </w:t>
      </w:r>
      <w:proofErr w:type="spellStart"/>
      <w:r w:rsidRPr="00EA3D30">
        <w:rPr>
          <w:rFonts w:eastAsiaTheme="minorEastAsia"/>
          <w:iCs/>
          <w:sz w:val="28"/>
          <w:szCs w:val="28"/>
        </w:rPr>
        <w:t>Sn</w:t>
      </w:r>
      <w:proofErr w:type="spellEnd"/>
      <w:r w:rsidRPr="00EA3D30">
        <w:rPr>
          <w:rFonts w:eastAsiaTheme="minorEastAsia"/>
          <w:iCs/>
          <w:sz w:val="28"/>
          <w:szCs w:val="28"/>
        </w:rPr>
        <w:t xml:space="preserve">, что говорит о наличии более прочной и плотной ковалентной связи между ними. Это усиливает внутреннюю химическую стабильность сплава и потенциально повышает его устойчивость при внешних воздействиях. Сравнительный анализ ФЭЛ – функции для двух исследуемых соединений показывает, что в </w:t>
      </w:r>
      <w:proofErr w:type="spellStart"/>
      <w:r w:rsidRPr="00EA3D30">
        <w:rPr>
          <w:rFonts w:eastAsiaTheme="minorEastAsia"/>
          <w:iCs/>
          <w:sz w:val="28"/>
          <w:szCs w:val="28"/>
        </w:rPr>
        <w:t>CrNiSn</w:t>
      </w:r>
      <w:proofErr w:type="spellEnd"/>
      <w:r w:rsidRPr="00EA3D30">
        <w:rPr>
          <w:rFonts w:eastAsiaTheme="minorEastAsia"/>
          <w:iCs/>
          <w:sz w:val="28"/>
          <w:szCs w:val="28"/>
        </w:rPr>
        <w:t xml:space="preserve"> наблюдается более высокая плотность ковалентных взаимодействий, чем в </w:t>
      </w:r>
      <w:proofErr w:type="spellStart"/>
      <w:r w:rsidRPr="00EA3D30">
        <w:rPr>
          <w:rFonts w:eastAsiaTheme="minorEastAsia"/>
          <w:iCs/>
          <w:sz w:val="28"/>
          <w:szCs w:val="28"/>
        </w:rPr>
        <w:t>CrNiSb</w:t>
      </w:r>
      <w:proofErr w:type="spellEnd"/>
      <w:r w:rsidRPr="00EA3D30">
        <w:rPr>
          <w:rFonts w:eastAsiaTheme="minorEastAsia"/>
          <w:iCs/>
          <w:sz w:val="28"/>
          <w:szCs w:val="28"/>
        </w:rPr>
        <w:t xml:space="preserve">. Такие различия в характере связей объясняют различия в физических и химических свойствах данных материалов, включая прочностные характеристики, устойчивость и особенности электронной проводимости. Таким образом, более высокая степень электронной локализации между </w:t>
      </w:r>
      <w:proofErr w:type="spellStart"/>
      <w:r w:rsidRPr="00EA3D30">
        <w:rPr>
          <w:rFonts w:eastAsiaTheme="minorEastAsia"/>
          <w:iCs/>
          <w:sz w:val="28"/>
          <w:szCs w:val="28"/>
        </w:rPr>
        <w:t>Cr</w:t>
      </w:r>
      <w:proofErr w:type="spellEnd"/>
      <w:r w:rsidRPr="00EA3D30">
        <w:rPr>
          <w:rFonts w:eastAsiaTheme="minorEastAsia"/>
          <w:iCs/>
          <w:sz w:val="28"/>
          <w:szCs w:val="28"/>
        </w:rPr>
        <w:t xml:space="preserve"> и </w:t>
      </w:r>
      <w:proofErr w:type="spellStart"/>
      <w:r w:rsidRPr="00EA3D30">
        <w:rPr>
          <w:rFonts w:eastAsiaTheme="minorEastAsia"/>
          <w:iCs/>
          <w:sz w:val="28"/>
          <w:szCs w:val="28"/>
        </w:rPr>
        <w:t>Sn</w:t>
      </w:r>
      <w:proofErr w:type="spellEnd"/>
      <w:r w:rsidRPr="00EA3D30">
        <w:rPr>
          <w:rFonts w:eastAsiaTheme="minorEastAsia"/>
          <w:iCs/>
          <w:sz w:val="28"/>
          <w:szCs w:val="28"/>
        </w:rPr>
        <w:t xml:space="preserve"> в сплаве </w:t>
      </w:r>
      <w:proofErr w:type="spellStart"/>
      <w:r w:rsidRPr="00EA3D30">
        <w:rPr>
          <w:rFonts w:eastAsiaTheme="minorEastAsia"/>
          <w:iCs/>
          <w:sz w:val="28"/>
          <w:szCs w:val="28"/>
        </w:rPr>
        <w:t>CrNiSn</w:t>
      </w:r>
      <w:proofErr w:type="spellEnd"/>
      <w:r w:rsidRPr="00EA3D30">
        <w:rPr>
          <w:rFonts w:eastAsiaTheme="minorEastAsia"/>
          <w:iCs/>
          <w:sz w:val="28"/>
          <w:szCs w:val="28"/>
        </w:rPr>
        <w:t xml:space="preserve"> указывает на его потенциально более устойчивую и плотную структуру по сравнению с </w:t>
      </w:r>
      <w:proofErr w:type="spellStart"/>
      <w:r w:rsidRPr="00EA3D30">
        <w:rPr>
          <w:rFonts w:eastAsiaTheme="minorEastAsia"/>
          <w:iCs/>
          <w:sz w:val="28"/>
          <w:szCs w:val="28"/>
        </w:rPr>
        <w:t>CrNiSb</w:t>
      </w:r>
      <w:proofErr w:type="spellEnd"/>
      <w:r w:rsidRPr="00EA3D30">
        <w:rPr>
          <w:rFonts w:eastAsiaTheme="minorEastAsia"/>
          <w:iCs/>
          <w:sz w:val="28"/>
          <w:szCs w:val="28"/>
        </w:rPr>
        <w:t>.</w:t>
      </w:r>
    </w:p>
    <w:p w14:paraId="5159B07E" w14:textId="77777777" w:rsidR="00C9798F" w:rsidRPr="00EA3D30" w:rsidRDefault="00C9798F" w:rsidP="00EA3D30">
      <w:pPr>
        <w:ind w:firstLine="709"/>
        <w:jc w:val="both"/>
        <w:rPr>
          <w:rFonts w:eastAsiaTheme="minorEastAsia"/>
          <w:iCs/>
          <w:sz w:val="28"/>
          <w:szCs w:val="28"/>
        </w:rPr>
      </w:pPr>
    </w:p>
    <w:p w14:paraId="78D4A0F8" w14:textId="6677D6F0" w:rsidR="00C9798F" w:rsidRPr="004C1188" w:rsidRDefault="001C7AE6" w:rsidP="00EA3D30">
      <w:pPr>
        <w:pStyle w:val="a6"/>
        <w:spacing w:after="0" w:line="240" w:lineRule="auto"/>
        <w:ind w:left="0" w:firstLine="709"/>
        <w:jc w:val="both"/>
        <w:rPr>
          <w:rFonts w:ascii="Times New Roman" w:hAnsi="Times New Roman" w:cs="Times New Roman"/>
          <w:sz w:val="28"/>
          <w:szCs w:val="28"/>
          <w:lang w:val="kk-KZ"/>
        </w:rPr>
      </w:pPr>
      <w:r w:rsidRPr="004C1188">
        <w:rPr>
          <w:rFonts w:ascii="Times New Roman" w:hAnsi="Times New Roman" w:cs="Times New Roman"/>
          <w:sz w:val="28"/>
          <w:szCs w:val="28"/>
          <w:lang w:val="kk-KZ"/>
        </w:rPr>
        <w:t>3.</w:t>
      </w:r>
      <w:r w:rsidR="00293716" w:rsidRPr="004C1188">
        <w:rPr>
          <w:rFonts w:ascii="Times New Roman" w:hAnsi="Times New Roman" w:cs="Times New Roman"/>
          <w:sz w:val="28"/>
          <w:szCs w:val="28"/>
          <w:lang w:val="kk-KZ"/>
        </w:rPr>
        <w:t>1.</w:t>
      </w:r>
      <w:r w:rsidR="008C3B01" w:rsidRPr="004C1188">
        <w:rPr>
          <w:rFonts w:ascii="Times New Roman" w:hAnsi="Times New Roman" w:cs="Times New Roman"/>
          <w:sz w:val="28"/>
          <w:szCs w:val="28"/>
          <w:lang w:val="kk-KZ"/>
        </w:rPr>
        <w:t>3</w:t>
      </w:r>
      <w:r w:rsidRPr="004C1188">
        <w:rPr>
          <w:rFonts w:ascii="Times New Roman" w:hAnsi="Times New Roman" w:cs="Times New Roman"/>
          <w:sz w:val="28"/>
          <w:szCs w:val="28"/>
          <w:lang w:val="kk-KZ"/>
        </w:rPr>
        <w:t xml:space="preserve"> </w:t>
      </w:r>
      <w:proofErr w:type="spellStart"/>
      <w:r w:rsidR="00C9798F" w:rsidRPr="004C1188">
        <w:rPr>
          <w:rFonts w:ascii="Times New Roman" w:hAnsi="Times New Roman" w:cs="Times New Roman"/>
          <w:sz w:val="28"/>
          <w:szCs w:val="28"/>
          <w:lang w:val="kk-KZ"/>
        </w:rPr>
        <w:t>Магнитные</w:t>
      </w:r>
      <w:proofErr w:type="spellEnd"/>
      <w:r w:rsidR="00C9798F" w:rsidRPr="004C1188">
        <w:rPr>
          <w:rFonts w:ascii="Times New Roman" w:hAnsi="Times New Roman" w:cs="Times New Roman"/>
          <w:sz w:val="28"/>
          <w:szCs w:val="28"/>
          <w:lang w:val="kk-KZ"/>
        </w:rPr>
        <w:t xml:space="preserve"> </w:t>
      </w:r>
      <w:proofErr w:type="spellStart"/>
      <w:r w:rsidR="00C9798F" w:rsidRPr="004C1188">
        <w:rPr>
          <w:rFonts w:ascii="Times New Roman" w:hAnsi="Times New Roman" w:cs="Times New Roman"/>
          <w:sz w:val="28"/>
          <w:szCs w:val="28"/>
          <w:lang w:val="kk-KZ"/>
        </w:rPr>
        <w:t>свойства</w:t>
      </w:r>
      <w:proofErr w:type="spellEnd"/>
      <w:r w:rsidR="00C9798F" w:rsidRPr="004C1188">
        <w:rPr>
          <w:rFonts w:ascii="Times New Roman" w:hAnsi="Times New Roman" w:cs="Times New Roman"/>
          <w:sz w:val="28"/>
          <w:szCs w:val="28"/>
          <w:lang w:val="kk-KZ"/>
        </w:rPr>
        <w:t xml:space="preserve"> </w:t>
      </w:r>
      <w:proofErr w:type="spellStart"/>
      <w:r w:rsidR="00C9798F" w:rsidRPr="004C1188">
        <w:rPr>
          <w:rFonts w:ascii="Times New Roman" w:hAnsi="Times New Roman" w:cs="Times New Roman"/>
          <w:sz w:val="28"/>
          <w:szCs w:val="28"/>
          <w:lang w:val="kk-KZ"/>
        </w:rPr>
        <w:t>сплавов</w:t>
      </w:r>
      <w:proofErr w:type="spellEnd"/>
      <w:r w:rsidR="00C9798F" w:rsidRPr="004C1188">
        <w:rPr>
          <w:rFonts w:ascii="Times New Roman" w:hAnsi="Times New Roman" w:cs="Times New Roman"/>
          <w:sz w:val="28"/>
          <w:szCs w:val="28"/>
          <w:lang w:val="kk-KZ"/>
        </w:rPr>
        <w:t xml:space="preserve"> </w:t>
      </w:r>
    </w:p>
    <w:p w14:paraId="219F4CE3" w14:textId="77777777" w:rsidR="009E1351" w:rsidRDefault="00C9798F" w:rsidP="00EA3D30">
      <w:pPr>
        <w:pStyle w:val="a6"/>
        <w:spacing w:after="0" w:line="240" w:lineRule="auto"/>
        <w:ind w:left="0" w:firstLine="709"/>
        <w:jc w:val="both"/>
        <w:rPr>
          <w:rFonts w:ascii="Times New Roman" w:hAnsi="Times New Roman" w:cs="Times New Roman"/>
          <w:bCs/>
          <w:sz w:val="28"/>
          <w:szCs w:val="28"/>
        </w:rPr>
      </w:pPr>
      <w:r w:rsidRPr="00EA3D30">
        <w:rPr>
          <w:rFonts w:ascii="Times New Roman" w:hAnsi="Times New Roman" w:cs="Times New Roman"/>
          <w:bCs/>
          <w:sz w:val="28"/>
          <w:szCs w:val="28"/>
        </w:rPr>
        <w:t>В рамках данн</w:t>
      </w:r>
      <w:r w:rsidR="00B566C1">
        <w:rPr>
          <w:rFonts w:ascii="Times New Roman" w:hAnsi="Times New Roman" w:cs="Times New Roman"/>
          <w:bCs/>
          <w:sz w:val="28"/>
          <w:szCs w:val="28"/>
        </w:rPr>
        <w:t xml:space="preserve">ого исследования были проведены </w:t>
      </w:r>
      <w:r w:rsidRPr="00EA3D30">
        <w:rPr>
          <w:rFonts w:ascii="Times New Roman" w:hAnsi="Times New Roman" w:cs="Times New Roman"/>
          <w:bCs/>
          <w:sz w:val="28"/>
          <w:szCs w:val="28"/>
        </w:rPr>
        <w:t xml:space="preserve">детальные вычисления полного </w:t>
      </w:r>
      <w:r w:rsidR="00B566C1">
        <w:rPr>
          <w:rFonts w:ascii="Times New Roman" w:hAnsi="Times New Roman" w:cs="Times New Roman"/>
          <w:bCs/>
          <w:sz w:val="28"/>
          <w:szCs w:val="28"/>
        </w:rPr>
        <w:t xml:space="preserve">и локального магнитного момента </w:t>
      </w:r>
      <w:r w:rsidRPr="00EA3D30">
        <w:rPr>
          <w:rFonts w:ascii="Times New Roman" w:hAnsi="Times New Roman" w:cs="Times New Roman"/>
          <w:bCs/>
          <w:sz w:val="28"/>
          <w:szCs w:val="28"/>
        </w:rPr>
        <w:t xml:space="preserve">для </w:t>
      </w:r>
      <w:proofErr w:type="spellStart"/>
      <w:r w:rsidRPr="00EA3D30">
        <w:rPr>
          <w:rFonts w:ascii="Times New Roman" w:hAnsi="Times New Roman" w:cs="Times New Roman"/>
          <w:iCs/>
          <w:sz w:val="28"/>
          <w:szCs w:val="28"/>
          <w:lang w:val="kk-KZ"/>
        </w:rPr>
        <w:t>полу</w:t>
      </w:r>
      <w:proofErr w:type="spellEnd"/>
      <w:r w:rsidRPr="00EA3D30">
        <w:rPr>
          <w:rFonts w:ascii="Times New Roman" w:hAnsi="Times New Roman" w:cs="Times New Roman"/>
          <w:iCs/>
          <w:sz w:val="28"/>
          <w:szCs w:val="28"/>
        </w:rPr>
        <w:t>-</w:t>
      </w:r>
      <w:proofErr w:type="spellStart"/>
      <w:r w:rsidRPr="00EA3D30">
        <w:rPr>
          <w:rFonts w:ascii="Times New Roman" w:hAnsi="Times New Roman" w:cs="Times New Roman"/>
          <w:iCs/>
          <w:sz w:val="28"/>
          <w:szCs w:val="28"/>
        </w:rPr>
        <w:t>Гейслеровы</w:t>
      </w:r>
      <w:proofErr w:type="spellEnd"/>
      <w:r w:rsidRPr="00EA3D30">
        <w:rPr>
          <w:rFonts w:ascii="Times New Roman" w:hAnsi="Times New Roman" w:cs="Times New Roman"/>
          <w:bCs/>
          <w:sz w:val="28"/>
          <w:szCs w:val="28"/>
        </w:rPr>
        <w:t xml:space="preserve"> интерметаллических сплавов </w:t>
      </w:r>
      <w:proofErr w:type="spellStart"/>
      <w:r w:rsidRPr="00EA3D30">
        <w:rPr>
          <w:rFonts w:ascii="Times New Roman" w:hAnsi="Times New Roman" w:cs="Times New Roman"/>
          <w:bCs/>
          <w:sz w:val="28"/>
          <w:szCs w:val="28"/>
        </w:rPr>
        <w:t>CrNiSb</w:t>
      </w:r>
      <w:proofErr w:type="spellEnd"/>
      <w:r w:rsidRPr="00EA3D30">
        <w:rPr>
          <w:rFonts w:ascii="Times New Roman" w:hAnsi="Times New Roman" w:cs="Times New Roman"/>
          <w:bCs/>
          <w:sz w:val="28"/>
          <w:szCs w:val="28"/>
        </w:rPr>
        <w:t xml:space="preserve"> и </w:t>
      </w:r>
      <w:proofErr w:type="spellStart"/>
      <w:r w:rsidRPr="00EA3D30">
        <w:rPr>
          <w:rFonts w:ascii="Times New Roman" w:hAnsi="Times New Roman" w:cs="Times New Roman"/>
          <w:bCs/>
          <w:sz w:val="28"/>
          <w:szCs w:val="28"/>
        </w:rPr>
        <w:t>CrNiSn</w:t>
      </w:r>
      <w:proofErr w:type="spellEnd"/>
      <w:r w:rsidRPr="00EA3D30">
        <w:rPr>
          <w:rFonts w:ascii="Times New Roman" w:hAnsi="Times New Roman" w:cs="Times New Roman"/>
          <w:bCs/>
          <w:sz w:val="28"/>
          <w:szCs w:val="28"/>
        </w:rPr>
        <w:t>. Расчеты выполнялись с использованием двух различных приближений обмен</w:t>
      </w:r>
      <w:r w:rsidR="00B566C1">
        <w:rPr>
          <w:rFonts w:ascii="Times New Roman" w:hAnsi="Times New Roman" w:cs="Times New Roman"/>
          <w:bCs/>
          <w:sz w:val="28"/>
          <w:szCs w:val="28"/>
        </w:rPr>
        <w:t xml:space="preserve">но-корреляционного функционала: GGA и </w:t>
      </w:r>
      <w:r w:rsidRPr="00EA3D30">
        <w:rPr>
          <w:rFonts w:ascii="Times New Roman" w:hAnsi="Times New Roman" w:cs="Times New Roman"/>
          <w:bCs/>
          <w:sz w:val="28"/>
          <w:szCs w:val="28"/>
        </w:rPr>
        <w:t>мета-GGA(SCAN), что позволило оценить влияние выбора функционала на предсказания магнитных свойств.</w:t>
      </w:r>
      <w:r w:rsidR="006F4E27" w:rsidRPr="00EA3D30">
        <w:rPr>
          <w:rFonts w:ascii="Times New Roman" w:hAnsi="Times New Roman" w:cs="Times New Roman"/>
          <w:bCs/>
          <w:sz w:val="28"/>
          <w:szCs w:val="28"/>
          <w:lang w:val="kk-KZ"/>
        </w:rPr>
        <w:t xml:space="preserve"> </w:t>
      </w:r>
      <w:r w:rsidR="00B566C1">
        <w:rPr>
          <w:rFonts w:ascii="Times New Roman" w:hAnsi="Times New Roman" w:cs="Times New Roman"/>
          <w:bCs/>
          <w:sz w:val="28"/>
          <w:szCs w:val="28"/>
        </w:rPr>
        <w:t xml:space="preserve">Особое внимание уделено </w:t>
      </w:r>
      <w:r w:rsidRPr="00EA3D30">
        <w:rPr>
          <w:rFonts w:ascii="Times New Roman" w:hAnsi="Times New Roman" w:cs="Times New Roman"/>
          <w:bCs/>
          <w:sz w:val="28"/>
          <w:szCs w:val="28"/>
        </w:rPr>
        <w:t>распределению магнитного момента между различными атомами в кристаллической решетке, а также общей величине на элементарную ячейку. Полученные численные данные по полному магнитному моменту и соответствую</w:t>
      </w:r>
      <w:r w:rsidR="00B566C1">
        <w:rPr>
          <w:rFonts w:ascii="Times New Roman" w:hAnsi="Times New Roman" w:cs="Times New Roman"/>
          <w:bCs/>
          <w:sz w:val="28"/>
          <w:szCs w:val="28"/>
        </w:rPr>
        <w:t xml:space="preserve">щим атомным значениям сведены в </w:t>
      </w:r>
      <w:r w:rsidRPr="00EA3D30">
        <w:rPr>
          <w:rFonts w:ascii="Times New Roman" w:hAnsi="Times New Roman" w:cs="Times New Roman"/>
          <w:bCs/>
          <w:sz w:val="28"/>
          <w:szCs w:val="28"/>
        </w:rPr>
        <w:t xml:space="preserve">таблицу 4, где также приведены сопоставления с ранее опубликованными теоретическими результатами. </w:t>
      </w:r>
    </w:p>
    <w:p w14:paraId="237BA871" w14:textId="77777777" w:rsidR="009E1351" w:rsidRDefault="009E1351" w:rsidP="00EA3D30">
      <w:pPr>
        <w:pStyle w:val="a6"/>
        <w:spacing w:after="0" w:line="240" w:lineRule="auto"/>
        <w:ind w:left="0" w:firstLine="709"/>
        <w:jc w:val="both"/>
        <w:rPr>
          <w:rFonts w:ascii="Times New Roman" w:hAnsi="Times New Roman" w:cs="Times New Roman"/>
          <w:bCs/>
          <w:sz w:val="28"/>
          <w:szCs w:val="28"/>
        </w:rPr>
      </w:pPr>
    </w:p>
    <w:p w14:paraId="42028161" w14:textId="77777777" w:rsidR="009E1351" w:rsidRDefault="009E1351" w:rsidP="009E1351">
      <w:pPr>
        <w:pStyle w:val="a6"/>
        <w:spacing w:after="0" w:line="240" w:lineRule="auto"/>
        <w:ind w:left="0"/>
        <w:jc w:val="both"/>
        <w:rPr>
          <w:rFonts w:ascii="Times New Roman" w:hAnsi="Times New Roman" w:cs="Times New Roman"/>
          <w:bCs/>
          <w:sz w:val="28"/>
          <w:szCs w:val="28"/>
        </w:rPr>
      </w:pPr>
      <w:r w:rsidRPr="00EA3D30">
        <w:rPr>
          <w:rFonts w:ascii="Times New Roman" w:hAnsi="Times New Roman" w:cs="Times New Roman"/>
          <w:bCs/>
          <w:sz w:val="28"/>
          <w:szCs w:val="28"/>
        </w:rPr>
        <w:t xml:space="preserve">Таблица 4 </w:t>
      </w:r>
      <w:r>
        <w:rPr>
          <w:rFonts w:ascii="Times New Roman" w:hAnsi="Times New Roman" w:cs="Times New Roman"/>
          <w:bCs/>
          <w:sz w:val="28"/>
          <w:szCs w:val="28"/>
        </w:rPr>
        <w:t xml:space="preserve">– </w:t>
      </w:r>
      <w:r w:rsidRPr="00EA3D30">
        <w:rPr>
          <w:rFonts w:ascii="Times New Roman" w:hAnsi="Times New Roman" w:cs="Times New Roman"/>
          <w:bCs/>
          <w:sz w:val="28"/>
          <w:szCs w:val="28"/>
        </w:rPr>
        <w:t>Рассчитанные значения магнитных моментов (</w:t>
      </w:r>
      <m:oMath>
        <m:sSub>
          <m:sSubPr>
            <m:ctrlPr>
              <w:rPr>
                <w:rFonts w:ascii="Cambria Math" w:hAnsi="Cambria Math" w:cs="Times New Roman"/>
                <w:bCs/>
                <w:i/>
                <w:sz w:val="28"/>
                <w:szCs w:val="28"/>
              </w:rPr>
            </m:ctrlPr>
          </m:sSubPr>
          <m:e>
            <m:r>
              <w:rPr>
                <w:rFonts w:ascii="Cambria Math" w:hAnsi="Cambria Math" w:cs="Times New Roman"/>
                <w:sz w:val="28"/>
                <w:szCs w:val="28"/>
              </w:rPr>
              <m:t>μ</m:t>
            </m:r>
          </m:e>
          <m:sub>
            <m:r>
              <w:rPr>
                <w:rFonts w:ascii="Cambria Math" w:hAnsi="Cambria Math" w:cs="Times New Roman"/>
                <w:sz w:val="28"/>
                <w:szCs w:val="28"/>
                <w:lang w:val="kk-KZ"/>
              </w:rPr>
              <m:t>Б</m:t>
            </m:r>
          </m:sub>
        </m:sSub>
      </m:oMath>
      <w:r w:rsidRPr="00EA3D30">
        <w:rPr>
          <w:rFonts w:ascii="Times New Roman" w:hAnsi="Times New Roman" w:cs="Times New Roman"/>
          <w:bCs/>
          <w:sz w:val="28"/>
          <w:szCs w:val="28"/>
        </w:rPr>
        <w:t xml:space="preserve">) для сплавов </w:t>
      </w:r>
      <w:proofErr w:type="spellStart"/>
      <w:r w:rsidRPr="00EA3D30">
        <w:rPr>
          <w:rFonts w:ascii="Times New Roman" w:hAnsi="Times New Roman" w:cs="Times New Roman"/>
          <w:bCs/>
          <w:sz w:val="28"/>
          <w:szCs w:val="28"/>
        </w:rPr>
        <w:t>CrNiZ</w:t>
      </w:r>
      <w:proofErr w:type="spellEnd"/>
      <w:r w:rsidRPr="00EA3D30">
        <w:rPr>
          <w:rFonts w:ascii="Times New Roman" w:hAnsi="Times New Roman" w:cs="Times New Roman"/>
          <w:bCs/>
          <w:sz w:val="28"/>
          <w:szCs w:val="28"/>
        </w:rPr>
        <w:t xml:space="preserve"> (Z = </w:t>
      </w:r>
      <w:proofErr w:type="spellStart"/>
      <w:r w:rsidRPr="00EA3D30">
        <w:rPr>
          <w:rFonts w:ascii="Times New Roman" w:hAnsi="Times New Roman" w:cs="Times New Roman"/>
          <w:bCs/>
          <w:sz w:val="28"/>
          <w:szCs w:val="28"/>
        </w:rPr>
        <w:t>Sb</w:t>
      </w:r>
      <w:proofErr w:type="spellEnd"/>
      <w:r w:rsidRPr="00EA3D30">
        <w:rPr>
          <w:rFonts w:ascii="Times New Roman" w:hAnsi="Times New Roman" w:cs="Times New Roman"/>
          <w:bCs/>
          <w:sz w:val="28"/>
          <w:szCs w:val="28"/>
        </w:rPr>
        <w:t xml:space="preserve">, </w:t>
      </w:r>
      <w:proofErr w:type="spellStart"/>
      <w:r w:rsidRPr="00EA3D30">
        <w:rPr>
          <w:rFonts w:ascii="Times New Roman" w:hAnsi="Times New Roman" w:cs="Times New Roman"/>
          <w:bCs/>
          <w:sz w:val="28"/>
          <w:szCs w:val="28"/>
        </w:rPr>
        <w:t>Sn</w:t>
      </w:r>
      <w:proofErr w:type="spellEnd"/>
      <w:r w:rsidRPr="00EA3D30">
        <w:rPr>
          <w:rFonts w:ascii="Times New Roman" w:hAnsi="Times New Roman" w:cs="Times New Roman"/>
          <w:bCs/>
          <w:sz w:val="28"/>
          <w:szCs w:val="28"/>
        </w:rPr>
        <w:t>)</w:t>
      </w:r>
    </w:p>
    <w:p w14:paraId="752A2B52" w14:textId="77777777" w:rsidR="009E1351" w:rsidRPr="004C1188" w:rsidRDefault="009E1351" w:rsidP="009E1351">
      <w:pPr>
        <w:pStyle w:val="a6"/>
        <w:spacing w:after="0" w:line="240" w:lineRule="auto"/>
        <w:ind w:left="0"/>
        <w:jc w:val="both"/>
        <w:rPr>
          <w:rFonts w:ascii="Times New Roman" w:hAnsi="Times New Roman" w:cs="Times New Roman"/>
          <w:bCs/>
          <w:sz w:val="16"/>
          <w:szCs w:val="16"/>
          <w:lang w:val="kk-KZ"/>
        </w:rPr>
      </w:pPr>
    </w:p>
    <w:tbl>
      <w:tblPr>
        <w:tblW w:w="9533"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568"/>
        <w:gridCol w:w="868"/>
        <w:gridCol w:w="1063"/>
        <w:gridCol w:w="874"/>
        <w:gridCol w:w="874"/>
        <w:gridCol w:w="1445"/>
        <w:gridCol w:w="1301"/>
      </w:tblGrid>
      <w:tr w:rsidR="009E1351" w:rsidRPr="00EA3D30" w14:paraId="5D28AA6D" w14:textId="77777777" w:rsidTr="009E1351">
        <w:tc>
          <w:tcPr>
            <w:tcW w:w="1540" w:type="dxa"/>
            <w:vAlign w:val="center"/>
          </w:tcPr>
          <w:p w14:paraId="6DCCD4C2" w14:textId="77777777" w:rsidR="009E1351" w:rsidRPr="004C1188" w:rsidRDefault="009E1351" w:rsidP="001A229D">
            <w:pPr>
              <w:ind w:hanging="73"/>
              <w:jc w:val="center"/>
              <w:rPr>
                <w:lang w:val="kk-KZ"/>
              </w:rPr>
            </w:pPr>
            <w:proofErr w:type="spellStart"/>
            <w:r w:rsidRPr="004C1188">
              <w:rPr>
                <w:lang w:val="kk-KZ"/>
              </w:rPr>
              <w:t>Соединение</w:t>
            </w:r>
            <w:proofErr w:type="spellEnd"/>
          </w:p>
        </w:tc>
        <w:tc>
          <w:tcPr>
            <w:tcW w:w="1568" w:type="dxa"/>
            <w:vAlign w:val="center"/>
          </w:tcPr>
          <w:p w14:paraId="660B0CF0" w14:textId="77777777" w:rsidR="009E1351" w:rsidRPr="004C1188" w:rsidRDefault="009E1351" w:rsidP="001A229D">
            <w:pPr>
              <w:ind w:hanging="73"/>
              <w:jc w:val="center"/>
              <w:rPr>
                <w:lang w:val="en-US"/>
              </w:rPr>
            </w:pPr>
            <w:r w:rsidRPr="004C1188">
              <w:rPr>
                <w:lang w:val="kk-KZ"/>
              </w:rPr>
              <w:t>Функционал</w:t>
            </w:r>
          </w:p>
        </w:tc>
        <w:tc>
          <w:tcPr>
            <w:tcW w:w="868" w:type="dxa"/>
            <w:vAlign w:val="center"/>
          </w:tcPr>
          <w:p w14:paraId="50FC33C5" w14:textId="77777777" w:rsidR="009E1351" w:rsidRPr="004C1188" w:rsidRDefault="009E1351" w:rsidP="001A229D">
            <w:pPr>
              <w:ind w:hanging="73"/>
              <w:jc w:val="center"/>
              <w:rPr>
                <w:lang w:val="en-US"/>
              </w:rPr>
            </w:pPr>
            <w:r w:rsidRPr="004C1188">
              <w:rPr>
                <w:lang w:val="en-US"/>
              </w:rPr>
              <w:t>Cr</w:t>
            </w:r>
          </w:p>
        </w:tc>
        <w:tc>
          <w:tcPr>
            <w:tcW w:w="1063" w:type="dxa"/>
            <w:vAlign w:val="center"/>
          </w:tcPr>
          <w:p w14:paraId="765AEB93" w14:textId="77777777" w:rsidR="009E1351" w:rsidRPr="004C1188" w:rsidRDefault="009E1351" w:rsidP="001A229D">
            <w:pPr>
              <w:ind w:hanging="73"/>
              <w:jc w:val="center"/>
              <w:rPr>
                <w:lang w:val="en-US"/>
              </w:rPr>
            </w:pPr>
            <w:r w:rsidRPr="004C1188">
              <w:rPr>
                <w:lang w:val="en-US"/>
              </w:rPr>
              <w:t>Ni</w:t>
            </w:r>
          </w:p>
        </w:tc>
        <w:tc>
          <w:tcPr>
            <w:tcW w:w="874" w:type="dxa"/>
            <w:vAlign w:val="center"/>
          </w:tcPr>
          <w:p w14:paraId="190C4C88" w14:textId="77777777" w:rsidR="009E1351" w:rsidRPr="004C1188" w:rsidRDefault="009E1351" w:rsidP="001A229D">
            <w:pPr>
              <w:ind w:hanging="73"/>
              <w:jc w:val="center"/>
              <w:rPr>
                <w:lang w:val="en-US"/>
              </w:rPr>
            </w:pPr>
            <w:r w:rsidRPr="004C1188">
              <w:rPr>
                <w:lang w:val="en-US"/>
              </w:rPr>
              <w:t>Sb</w:t>
            </w:r>
          </w:p>
        </w:tc>
        <w:tc>
          <w:tcPr>
            <w:tcW w:w="874" w:type="dxa"/>
            <w:vAlign w:val="center"/>
          </w:tcPr>
          <w:p w14:paraId="07E0C711" w14:textId="77777777" w:rsidR="009E1351" w:rsidRPr="004C1188" w:rsidRDefault="009E1351" w:rsidP="001A229D">
            <w:pPr>
              <w:ind w:hanging="73"/>
              <w:jc w:val="center"/>
              <w:rPr>
                <w:lang w:val="en-US"/>
              </w:rPr>
            </w:pPr>
            <w:r w:rsidRPr="004C1188">
              <w:rPr>
                <w:lang w:val="en-US"/>
              </w:rPr>
              <w:t>Sn</w:t>
            </w:r>
          </w:p>
        </w:tc>
        <w:tc>
          <w:tcPr>
            <w:tcW w:w="1445" w:type="dxa"/>
            <w:vAlign w:val="center"/>
          </w:tcPr>
          <w:p w14:paraId="5541797E" w14:textId="77777777" w:rsidR="009E1351" w:rsidRPr="004C1188" w:rsidRDefault="009E1351" w:rsidP="001A229D">
            <w:pPr>
              <w:ind w:hanging="73"/>
              <w:jc w:val="center"/>
              <w:rPr>
                <w:lang w:val="kk-KZ"/>
              </w:rPr>
            </w:pPr>
            <w:proofErr w:type="spellStart"/>
            <w:r w:rsidRPr="004C1188">
              <w:rPr>
                <w:lang w:val="kk-KZ"/>
              </w:rPr>
              <w:t>Суммарный</w:t>
            </w:r>
            <w:proofErr w:type="spellEnd"/>
            <w:r w:rsidRPr="004C1188">
              <w:rPr>
                <w:lang w:val="kk-KZ"/>
              </w:rPr>
              <w:t xml:space="preserve"> </w:t>
            </w:r>
            <w:proofErr w:type="spellStart"/>
            <w:r w:rsidRPr="004C1188">
              <w:rPr>
                <w:lang w:val="kk-KZ"/>
              </w:rPr>
              <w:t>маг.мом</w:t>
            </w:r>
            <w:proofErr w:type="spellEnd"/>
            <w:r w:rsidRPr="004C1188">
              <w:rPr>
                <w:lang w:val="kk-KZ"/>
              </w:rPr>
              <w:t>.</w:t>
            </w:r>
          </w:p>
        </w:tc>
        <w:tc>
          <w:tcPr>
            <w:tcW w:w="1301" w:type="dxa"/>
            <w:vAlign w:val="center"/>
          </w:tcPr>
          <w:p w14:paraId="4BDEB7F4" w14:textId="77777777" w:rsidR="009E1351" w:rsidRDefault="009E1351" w:rsidP="001A229D">
            <w:pPr>
              <w:ind w:hanging="73"/>
              <w:jc w:val="center"/>
              <w:rPr>
                <w:lang w:val="kk-KZ"/>
              </w:rPr>
            </w:pPr>
            <w:proofErr w:type="spellStart"/>
            <w:r w:rsidRPr="004C1188">
              <w:rPr>
                <w:lang w:val="kk-KZ"/>
              </w:rPr>
              <w:t>Правило</w:t>
            </w:r>
            <w:proofErr w:type="spellEnd"/>
            <w:r w:rsidRPr="004C1188">
              <w:rPr>
                <w:lang w:val="kk-KZ"/>
              </w:rPr>
              <w:t xml:space="preserve"> </w:t>
            </w:r>
          </w:p>
          <w:p w14:paraId="3A43FC09" w14:textId="77777777" w:rsidR="009E1351" w:rsidRPr="004C1188" w:rsidRDefault="009E1351" w:rsidP="001A229D">
            <w:pPr>
              <w:ind w:hanging="73"/>
              <w:jc w:val="center"/>
              <w:rPr>
                <w:lang w:val="kk-KZ"/>
              </w:rPr>
            </w:pPr>
            <w:r w:rsidRPr="004C1188">
              <w:rPr>
                <w:lang w:val="kk-KZ"/>
              </w:rPr>
              <w:t>С-П</w:t>
            </w:r>
          </w:p>
        </w:tc>
      </w:tr>
      <w:tr w:rsidR="009E1351" w:rsidRPr="00EA3D30" w14:paraId="268FDDB4" w14:textId="77777777" w:rsidTr="009E1351">
        <w:trPr>
          <w:trHeight w:val="480"/>
        </w:trPr>
        <w:tc>
          <w:tcPr>
            <w:tcW w:w="1540" w:type="dxa"/>
          </w:tcPr>
          <w:p w14:paraId="7C1F0A89" w14:textId="77777777" w:rsidR="009E1351" w:rsidRPr="004C1188" w:rsidRDefault="009E1351" w:rsidP="001A229D">
            <w:pPr>
              <w:ind w:hanging="73"/>
              <w:jc w:val="both"/>
              <w:rPr>
                <w:lang w:val="en-US"/>
              </w:rPr>
            </w:pPr>
            <w:proofErr w:type="spellStart"/>
            <w:r w:rsidRPr="004C1188">
              <w:rPr>
                <w:lang w:val="en-US"/>
              </w:rPr>
              <w:t>CrNiSb</w:t>
            </w:r>
            <w:proofErr w:type="spellEnd"/>
          </w:p>
        </w:tc>
        <w:tc>
          <w:tcPr>
            <w:tcW w:w="1568" w:type="dxa"/>
            <w:vAlign w:val="center"/>
          </w:tcPr>
          <w:p w14:paraId="4DE41C09" w14:textId="77777777" w:rsidR="009E1351" w:rsidRPr="004C1188" w:rsidRDefault="009E1351" w:rsidP="001A229D">
            <w:pPr>
              <w:ind w:hanging="73"/>
              <w:rPr>
                <w:vertAlign w:val="superscript"/>
                <w:lang w:val="en-US"/>
              </w:rPr>
            </w:pPr>
            <w:r w:rsidRPr="004C1188">
              <w:rPr>
                <w:lang w:val="en-US"/>
              </w:rPr>
              <w:t>GGA</w:t>
            </w:r>
          </w:p>
          <w:p w14:paraId="43145F42" w14:textId="77777777" w:rsidR="009E1351" w:rsidRPr="004C1188" w:rsidRDefault="009E1351" w:rsidP="001A229D">
            <w:pPr>
              <w:ind w:hanging="73"/>
              <w:rPr>
                <w:lang w:val="en-US"/>
              </w:rPr>
            </w:pPr>
            <w:r w:rsidRPr="004C1188">
              <w:rPr>
                <w:lang w:val="en-US"/>
              </w:rPr>
              <w:t>SCAN</w:t>
            </w:r>
          </w:p>
        </w:tc>
        <w:tc>
          <w:tcPr>
            <w:tcW w:w="868" w:type="dxa"/>
            <w:vAlign w:val="center"/>
          </w:tcPr>
          <w:p w14:paraId="7F974695" w14:textId="77777777" w:rsidR="009E1351" w:rsidRPr="004C1188" w:rsidRDefault="009E1351" w:rsidP="001A229D">
            <w:pPr>
              <w:ind w:hanging="73"/>
              <w:rPr>
                <w:vertAlign w:val="superscript"/>
                <w:lang w:val="en-US"/>
              </w:rPr>
            </w:pPr>
            <w:r w:rsidRPr="004C1188">
              <w:rPr>
                <w:lang w:val="en-US"/>
              </w:rPr>
              <w:t>3,271</w:t>
            </w:r>
          </w:p>
          <w:p w14:paraId="697BB9A3" w14:textId="77777777" w:rsidR="009E1351" w:rsidRPr="004C1188" w:rsidRDefault="009E1351" w:rsidP="001A229D">
            <w:pPr>
              <w:ind w:hanging="73"/>
              <w:rPr>
                <w:lang w:val="en-US"/>
              </w:rPr>
            </w:pPr>
            <w:r w:rsidRPr="004C1188">
              <w:rPr>
                <w:lang w:val="en-US"/>
              </w:rPr>
              <w:t xml:space="preserve">3,489 </w:t>
            </w:r>
          </w:p>
        </w:tc>
        <w:tc>
          <w:tcPr>
            <w:tcW w:w="1063" w:type="dxa"/>
            <w:vAlign w:val="center"/>
          </w:tcPr>
          <w:p w14:paraId="4A8D97A1" w14:textId="77777777" w:rsidR="009E1351" w:rsidRPr="004C1188" w:rsidRDefault="009E1351" w:rsidP="001A229D">
            <w:pPr>
              <w:ind w:hanging="73"/>
              <w:rPr>
                <w:lang w:val="en-US"/>
              </w:rPr>
            </w:pPr>
            <w:r w:rsidRPr="004C1188">
              <w:rPr>
                <w:lang w:val="en-US"/>
              </w:rPr>
              <w:t xml:space="preserve">-0,240   </w:t>
            </w:r>
          </w:p>
          <w:p w14:paraId="34FEC72B" w14:textId="77777777" w:rsidR="009E1351" w:rsidRPr="004C1188" w:rsidRDefault="009E1351" w:rsidP="001A229D">
            <w:pPr>
              <w:ind w:hanging="73"/>
              <w:rPr>
                <w:lang w:val="en-US"/>
              </w:rPr>
            </w:pPr>
            <w:r w:rsidRPr="004C1188">
              <w:rPr>
                <w:lang w:val="en-US"/>
              </w:rPr>
              <w:t>-0,497</w:t>
            </w:r>
          </w:p>
        </w:tc>
        <w:tc>
          <w:tcPr>
            <w:tcW w:w="874" w:type="dxa"/>
            <w:vAlign w:val="center"/>
          </w:tcPr>
          <w:p w14:paraId="2D2B81A2" w14:textId="77777777" w:rsidR="009E1351" w:rsidRPr="004C1188" w:rsidRDefault="009E1351" w:rsidP="001A229D">
            <w:pPr>
              <w:ind w:hanging="73"/>
              <w:rPr>
                <w:vertAlign w:val="superscript"/>
                <w:lang w:val="en-US"/>
              </w:rPr>
            </w:pPr>
            <w:r w:rsidRPr="004C1188">
              <w:rPr>
                <w:lang w:val="en-US"/>
              </w:rPr>
              <w:t>-0,117</w:t>
            </w:r>
          </w:p>
          <w:p w14:paraId="7918E27D" w14:textId="77777777" w:rsidR="009E1351" w:rsidRPr="004C1188" w:rsidRDefault="009E1351" w:rsidP="001A229D">
            <w:pPr>
              <w:ind w:hanging="73"/>
              <w:rPr>
                <w:lang w:val="en-US"/>
              </w:rPr>
            </w:pPr>
            <w:r w:rsidRPr="004C1188">
              <w:rPr>
                <w:lang w:val="en-US"/>
              </w:rPr>
              <w:t xml:space="preserve">-0,114    </w:t>
            </w:r>
          </w:p>
        </w:tc>
        <w:tc>
          <w:tcPr>
            <w:tcW w:w="874" w:type="dxa"/>
            <w:vAlign w:val="center"/>
          </w:tcPr>
          <w:p w14:paraId="4AB5CFEB" w14:textId="77777777" w:rsidR="009E1351" w:rsidRPr="004C1188" w:rsidRDefault="009E1351" w:rsidP="001A229D">
            <w:pPr>
              <w:ind w:hanging="73"/>
              <w:rPr>
                <w:lang w:val="en-US"/>
              </w:rPr>
            </w:pPr>
          </w:p>
          <w:p w14:paraId="3BF6439C" w14:textId="77777777" w:rsidR="009E1351" w:rsidRPr="004C1188" w:rsidRDefault="009E1351" w:rsidP="001A229D">
            <w:pPr>
              <w:ind w:hanging="73"/>
              <w:rPr>
                <w:lang w:val="en-US"/>
              </w:rPr>
            </w:pPr>
          </w:p>
        </w:tc>
        <w:tc>
          <w:tcPr>
            <w:tcW w:w="1445" w:type="dxa"/>
            <w:vAlign w:val="center"/>
          </w:tcPr>
          <w:p w14:paraId="718C9E52" w14:textId="77777777" w:rsidR="009E1351" w:rsidRPr="004C1188" w:rsidRDefault="009E1351" w:rsidP="001A229D">
            <w:pPr>
              <w:ind w:hanging="73"/>
              <w:rPr>
                <w:vertAlign w:val="superscript"/>
                <w:lang w:val="en-US"/>
              </w:rPr>
            </w:pPr>
            <w:r w:rsidRPr="004C1188">
              <w:rPr>
                <w:lang w:val="en-US"/>
              </w:rPr>
              <w:t>2,914</w:t>
            </w:r>
          </w:p>
          <w:p w14:paraId="3AA2AA26" w14:textId="77777777" w:rsidR="009E1351" w:rsidRPr="004C1188" w:rsidRDefault="009E1351" w:rsidP="001A229D">
            <w:pPr>
              <w:ind w:hanging="73"/>
              <w:rPr>
                <w:lang w:val="en-US"/>
              </w:rPr>
            </w:pPr>
            <w:r w:rsidRPr="004C1188">
              <w:rPr>
                <w:lang w:val="en-US"/>
              </w:rPr>
              <w:t xml:space="preserve">2,876    </w:t>
            </w:r>
          </w:p>
        </w:tc>
        <w:tc>
          <w:tcPr>
            <w:tcW w:w="1301" w:type="dxa"/>
            <w:vAlign w:val="center"/>
          </w:tcPr>
          <w:p w14:paraId="0D663F1C" w14:textId="77777777" w:rsidR="009E1351" w:rsidRPr="004C1188" w:rsidRDefault="009E1351" w:rsidP="001A229D">
            <w:pPr>
              <w:ind w:hanging="73"/>
              <w:jc w:val="center"/>
              <w:rPr>
                <w:lang w:val="kk-KZ"/>
              </w:rPr>
            </w:pPr>
            <w:r w:rsidRPr="004C1188">
              <w:rPr>
                <w:lang w:val="kk-KZ"/>
              </w:rPr>
              <w:t>3</w:t>
            </w:r>
          </w:p>
        </w:tc>
      </w:tr>
      <w:tr w:rsidR="009E1351" w:rsidRPr="00EA3D30" w14:paraId="7364B6FD" w14:textId="77777777" w:rsidTr="009E1351">
        <w:trPr>
          <w:trHeight w:val="561"/>
        </w:trPr>
        <w:tc>
          <w:tcPr>
            <w:tcW w:w="1540" w:type="dxa"/>
          </w:tcPr>
          <w:p w14:paraId="783915A2" w14:textId="77777777" w:rsidR="009E1351" w:rsidRPr="004C1188" w:rsidRDefault="009E1351" w:rsidP="001A229D">
            <w:pPr>
              <w:ind w:hanging="73"/>
              <w:jc w:val="both"/>
              <w:rPr>
                <w:lang w:val="en-US"/>
              </w:rPr>
            </w:pPr>
            <w:proofErr w:type="spellStart"/>
            <w:r w:rsidRPr="004C1188">
              <w:rPr>
                <w:lang w:val="en-US"/>
              </w:rPr>
              <w:t>CrNiSn</w:t>
            </w:r>
            <w:proofErr w:type="spellEnd"/>
          </w:p>
        </w:tc>
        <w:tc>
          <w:tcPr>
            <w:tcW w:w="1568" w:type="dxa"/>
            <w:vAlign w:val="center"/>
          </w:tcPr>
          <w:p w14:paraId="40FFE07D" w14:textId="77777777" w:rsidR="009E1351" w:rsidRPr="004C1188" w:rsidRDefault="009E1351" w:rsidP="001A229D">
            <w:pPr>
              <w:ind w:hanging="73"/>
              <w:rPr>
                <w:lang w:val="en-US"/>
              </w:rPr>
            </w:pPr>
            <w:r w:rsidRPr="004C1188">
              <w:rPr>
                <w:lang w:val="en-US"/>
              </w:rPr>
              <w:t>GGA</w:t>
            </w:r>
          </w:p>
          <w:p w14:paraId="3353DFD2" w14:textId="77777777" w:rsidR="009E1351" w:rsidRPr="004C1188" w:rsidRDefault="009E1351" w:rsidP="001A229D">
            <w:pPr>
              <w:ind w:hanging="73"/>
              <w:rPr>
                <w:lang w:val="en-US"/>
              </w:rPr>
            </w:pPr>
            <w:r w:rsidRPr="004C1188">
              <w:rPr>
                <w:lang w:val="en-US"/>
              </w:rPr>
              <w:t>SCAN</w:t>
            </w:r>
          </w:p>
        </w:tc>
        <w:tc>
          <w:tcPr>
            <w:tcW w:w="868" w:type="dxa"/>
            <w:vAlign w:val="center"/>
          </w:tcPr>
          <w:p w14:paraId="33BE4EE9" w14:textId="77777777" w:rsidR="009E1351" w:rsidRPr="004C1188" w:rsidRDefault="009E1351" w:rsidP="001A229D">
            <w:pPr>
              <w:ind w:hanging="73"/>
              <w:rPr>
                <w:lang w:val="en-US"/>
              </w:rPr>
            </w:pPr>
            <w:r w:rsidRPr="004C1188">
              <w:rPr>
                <w:lang w:val="en-US"/>
              </w:rPr>
              <w:t>3,297</w:t>
            </w:r>
          </w:p>
          <w:p w14:paraId="26E60F65" w14:textId="77777777" w:rsidR="009E1351" w:rsidRPr="004C1188" w:rsidRDefault="009E1351" w:rsidP="001A229D">
            <w:pPr>
              <w:ind w:hanging="73"/>
              <w:rPr>
                <w:lang w:val="en-US"/>
              </w:rPr>
            </w:pPr>
            <w:r w:rsidRPr="004C1188">
              <w:rPr>
                <w:lang w:val="en-US"/>
              </w:rPr>
              <w:t>3,584</w:t>
            </w:r>
          </w:p>
        </w:tc>
        <w:tc>
          <w:tcPr>
            <w:tcW w:w="1063" w:type="dxa"/>
            <w:vAlign w:val="center"/>
          </w:tcPr>
          <w:p w14:paraId="62E96BDB" w14:textId="77777777" w:rsidR="009E1351" w:rsidRPr="004C1188" w:rsidRDefault="009E1351" w:rsidP="001A229D">
            <w:pPr>
              <w:ind w:hanging="73"/>
              <w:rPr>
                <w:lang w:val="en-US"/>
              </w:rPr>
            </w:pPr>
            <w:r w:rsidRPr="004C1188">
              <w:rPr>
                <w:lang w:val="en-US"/>
              </w:rPr>
              <w:t>-0,006</w:t>
            </w:r>
          </w:p>
          <w:p w14:paraId="2FDBAC6B" w14:textId="77777777" w:rsidR="009E1351" w:rsidRPr="004C1188" w:rsidRDefault="009E1351" w:rsidP="001A229D">
            <w:pPr>
              <w:ind w:hanging="73"/>
              <w:rPr>
                <w:lang w:val="en-US"/>
              </w:rPr>
            </w:pPr>
            <w:r w:rsidRPr="004C1188">
              <w:rPr>
                <w:lang w:val="en-US"/>
              </w:rPr>
              <w:t>-0,176</w:t>
            </w:r>
          </w:p>
        </w:tc>
        <w:tc>
          <w:tcPr>
            <w:tcW w:w="874" w:type="dxa"/>
            <w:vAlign w:val="center"/>
          </w:tcPr>
          <w:p w14:paraId="19724204" w14:textId="77777777" w:rsidR="009E1351" w:rsidRPr="004C1188" w:rsidRDefault="009E1351" w:rsidP="001A229D">
            <w:pPr>
              <w:ind w:hanging="73"/>
              <w:rPr>
                <w:lang w:val="en-US"/>
              </w:rPr>
            </w:pPr>
          </w:p>
        </w:tc>
        <w:tc>
          <w:tcPr>
            <w:tcW w:w="874" w:type="dxa"/>
            <w:vAlign w:val="center"/>
          </w:tcPr>
          <w:p w14:paraId="4F5B4F52" w14:textId="77777777" w:rsidR="009E1351" w:rsidRPr="004C1188" w:rsidRDefault="009E1351" w:rsidP="001A229D">
            <w:pPr>
              <w:ind w:hanging="73"/>
              <w:rPr>
                <w:lang w:val="en-US"/>
              </w:rPr>
            </w:pPr>
            <w:r w:rsidRPr="004C1188">
              <w:rPr>
                <w:lang w:val="en-US"/>
              </w:rPr>
              <w:t>-0,128</w:t>
            </w:r>
          </w:p>
          <w:p w14:paraId="7CFEDBA5" w14:textId="77777777" w:rsidR="009E1351" w:rsidRPr="004C1188" w:rsidRDefault="009E1351" w:rsidP="001A229D">
            <w:pPr>
              <w:ind w:hanging="73"/>
              <w:rPr>
                <w:lang w:val="en-US"/>
              </w:rPr>
            </w:pPr>
            <w:r w:rsidRPr="004C1188">
              <w:rPr>
                <w:lang w:val="en-US"/>
              </w:rPr>
              <w:t>-0,055</w:t>
            </w:r>
          </w:p>
        </w:tc>
        <w:tc>
          <w:tcPr>
            <w:tcW w:w="1445" w:type="dxa"/>
            <w:vAlign w:val="center"/>
          </w:tcPr>
          <w:p w14:paraId="583D477F" w14:textId="77777777" w:rsidR="009E1351" w:rsidRPr="004C1188" w:rsidRDefault="009E1351" w:rsidP="001A229D">
            <w:pPr>
              <w:ind w:hanging="73"/>
              <w:rPr>
                <w:lang w:val="en-US"/>
              </w:rPr>
            </w:pPr>
            <w:r w:rsidRPr="004C1188">
              <w:rPr>
                <w:lang w:val="en-US"/>
              </w:rPr>
              <w:t>3,162</w:t>
            </w:r>
          </w:p>
          <w:p w14:paraId="41ECA509" w14:textId="77777777" w:rsidR="009E1351" w:rsidRPr="004C1188" w:rsidRDefault="009E1351" w:rsidP="001A229D">
            <w:pPr>
              <w:ind w:hanging="73"/>
              <w:rPr>
                <w:lang w:val="en-US"/>
              </w:rPr>
            </w:pPr>
            <w:r w:rsidRPr="004C1188">
              <w:rPr>
                <w:lang w:val="en-US"/>
              </w:rPr>
              <w:t xml:space="preserve">3,353 </w:t>
            </w:r>
          </w:p>
        </w:tc>
        <w:tc>
          <w:tcPr>
            <w:tcW w:w="1301" w:type="dxa"/>
            <w:vAlign w:val="center"/>
          </w:tcPr>
          <w:p w14:paraId="2E841234" w14:textId="77777777" w:rsidR="009E1351" w:rsidRPr="004C1188" w:rsidRDefault="009E1351" w:rsidP="001A229D">
            <w:pPr>
              <w:ind w:hanging="73"/>
              <w:jc w:val="center"/>
              <w:rPr>
                <w:lang w:val="kk-KZ"/>
              </w:rPr>
            </w:pPr>
            <w:r w:rsidRPr="004C1188">
              <w:rPr>
                <w:lang w:val="kk-KZ"/>
              </w:rPr>
              <w:t>2</w:t>
            </w:r>
          </w:p>
          <w:p w14:paraId="1BBB16C1" w14:textId="77777777" w:rsidR="009E1351" w:rsidRPr="004C1188" w:rsidRDefault="009E1351" w:rsidP="001A229D">
            <w:pPr>
              <w:ind w:hanging="73"/>
              <w:jc w:val="center"/>
              <w:rPr>
                <w:lang w:val="en-US"/>
              </w:rPr>
            </w:pPr>
          </w:p>
        </w:tc>
      </w:tr>
    </w:tbl>
    <w:p w14:paraId="457F5C3E" w14:textId="77777777" w:rsidR="009E1351" w:rsidRDefault="009E1351" w:rsidP="00EA3D30">
      <w:pPr>
        <w:pStyle w:val="a6"/>
        <w:spacing w:after="0" w:line="240" w:lineRule="auto"/>
        <w:ind w:left="0" w:firstLine="709"/>
        <w:jc w:val="both"/>
        <w:rPr>
          <w:rFonts w:ascii="Times New Roman" w:hAnsi="Times New Roman" w:cs="Times New Roman"/>
          <w:bCs/>
          <w:sz w:val="28"/>
          <w:szCs w:val="28"/>
        </w:rPr>
      </w:pPr>
    </w:p>
    <w:p w14:paraId="10304A13" w14:textId="77556E76" w:rsidR="00C9798F" w:rsidRPr="00EA3D30" w:rsidRDefault="00C9798F" w:rsidP="00EA3D30">
      <w:pPr>
        <w:pStyle w:val="a6"/>
        <w:spacing w:after="0" w:line="240" w:lineRule="auto"/>
        <w:ind w:left="0" w:firstLine="709"/>
        <w:jc w:val="both"/>
        <w:rPr>
          <w:rFonts w:ascii="Times New Roman" w:hAnsi="Times New Roman" w:cs="Times New Roman"/>
          <w:bCs/>
          <w:sz w:val="28"/>
          <w:szCs w:val="28"/>
        </w:rPr>
      </w:pPr>
      <w:r w:rsidRPr="00EA3D30">
        <w:rPr>
          <w:rFonts w:ascii="Times New Roman" w:hAnsi="Times New Roman" w:cs="Times New Roman"/>
          <w:bCs/>
          <w:sz w:val="28"/>
          <w:szCs w:val="28"/>
        </w:rPr>
        <w:t>Для соединения</w:t>
      </w:r>
      <w:r w:rsidR="004C1188">
        <w:rPr>
          <w:rFonts w:ascii="Times New Roman" w:hAnsi="Times New Roman" w:cs="Times New Roman"/>
          <w:bCs/>
          <w:sz w:val="28"/>
          <w:szCs w:val="28"/>
        </w:rPr>
        <w:t xml:space="preserve"> </w:t>
      </w:r>
      <w:proofErr w:type="spellStart"/>
      <w:r w:rsidRPr="00EA3D30">
        <w:rPr>
          <w:rFonts w:ascii="Times New Roman" w:hAnsi="Times New Roman" w:cs="Times New Roman"/>
          <w:bCs/>
          <w:sz w:val="28"/>
          <w:szCs w:val="28"/>
        </w:rPr>
        <w:t>CrNiSb</w:t>
      </w:r>
      <w:proofErr w:type="spellEnd"/>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расчеты продемонстрировали, что его полный магнитный момент составляет примерно</w:t>
      </w:r>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3</w:t>
      </w:r>
      <m:oMath>
        <m:sSub>
          <m:sSubPr>
            <m:ctrlPr>
              <w:rPr>
                <w:rFonts w:ascii="Cambria Math" w:hAnsi="Cambria Math" w:cs="Times New Roman"/>
                <w:bCs/>
                <w:i/>
                <w:sz w:val="28"/>
                <w:szCs w:val="28"/>
              </w:rPr>
            </m:ctrlPr>
          </m:sSubPr>
          <m:e>
            <m:r>
              <w:rPr>
                <w:rFonts w:ascii="Cambria Math" w:hAnsi="Cambria Math" w:cs="Times New Roman"/>
                <w:sz w:val="28"/>
                <w:szCs w:val="28"/>
              </w:rPr>
              <m:t>μ</m:t>
            </m:r>
          </m:e>
          <m:sub>
            <m:r>
              <w:rPr>
                <w:rFonts w:ascii="Cambria Math" w:hAnsi="Cambria Math" w:cs="Times New Roman"/>
                <w:sz w:val="28"/>
                <w:szCs w:val="28"/>
                <w:lang w:val="kk-KZ"/>
              </w:rPr>
              <m:t>Б</m:t>
            </m:r>
          </m:sub>
        </m:sSub>
      </m:oMath>
      <w:r w:rsidRPr="00EA3D30">
        <w:rPr>
          <w:rFonts w:ascii="Times New Roman" w:hAnsi="Times New Roman" w:cs="Times New Roman"/>
          <w:bCs/>
          <w:sz w:val="28"/>
          <w:szCs w:val="28"/>
        </w:rPr>
        <w:t>, что соответствует</w:t>
      </w:r>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 xml:space="preserve">эмпирическому правилу </w:t>
      </w:r>
      <w:proofErr w:type="spellStart"/>
      <w:r w:rsidRPr="00EA3D30">
        <w:rPr>
          <w:rFonts w:ascii="Times New Roman" w:hAnsi="Times New Roman" w:cs="Times New Roman"/>
          <w:bCs/>
          <w:sz w:val="28"/>
          <w:szCs w:val="28"/>
        </w:rPr>
        <w:t>Слейтера</w:t>
      </w:r>
      <w:proofErr w:type="spellEnd"/>
      <w:r w:rsidR="00B566C1">
        <w:rPr>
          <w:rFonts w:ascii="Times New Roman" w:hAnsi="Times New Roman" w:cs="Times New Roman"/>
          <w:bCs/>
          <w:sz w:val="28"/>
          <w:szCs w:val="28"/>
        </w:rPr>
        <w:t>-</w:t>
      </w:r>
      <w:r w:rsidRPr="00EA3D30">
        <w:rPr>
          <w:rFonts w:ascii="Times New Roman" w:hAnsi="Times New Roman" w:cs="Times New Roman"/>
          <w:bCs/>
          <w:sz w:val="28"/>
          <w:szCs w:val="28"/>
        </w:rPr>
        <w:t xml:space="preserve">Полинга, часто применяемому для описания магнитных характеристик сплавов </w:t>
      </w:r>
      <w:proofErr w:type="spellStart"/>
      <w:r w:rsidRPr="00EA3D30">
        <w:rPr>
          <w:rFonts w:ascii="Times New Roman" w:hAnsi="Times New Roman" w:cs="Times New Roman"/>
          <w:bCs/>
          <w:sz w:val="28"/>
          <w:szCs w:val="28"/>
        </w:rPr>
        <w:t>Гейслера</w:t>
      </w:r>
      <w:proofErr w:type="spellEnd"/>
      <w:r w:rsidRPr="00EA3D30">
        <w:rPr>
          <w:rFonts w:ascii="Times New Roman" w:hAnsi="Times New Roman" w:cs="Times New Roman"/>
          <w:bCs/>
          <w:sz w:val="28"/>
          <w:szCs w:val="28"/>
          <w:lang w:val="kk-KZ"/>
        </w:rPr>
        <w:t xml:space="preserve"> </w:t>
      </w:r>
      <w:r w:rsidR="009E5BF1" w:rsidRPr="00EA3D30">
        <w:rPr>
          <w:rFonts w:ascii="Times New Roman" w:hAnsi="Times New Roman" w:cs="Times New Roman"/>
          <w:bCs/>
          <w:sz w:val="28"/>
          <w:szCs w:val="28"/>
          <w:lang w:val="kk-KZ"/>
        </w:rPr>
        <w:fldChar w:fldCharType="begin"/>
      </w:r>
      <w:r w:rsidRPr="00EA3D30">
        <w:rPr>
          <w:rFonts w:ascii="Times New Roman" w:hAnsi="Times New Roman" w:cs="Times New Roman"/>
          <w:bCs/>
          <w:sz w:val="28"/>
          <w:szCs w:val="28"/>
          <w:lang w:val="kk-KZ"/>
        </w:rPr>
        <w:instrText xml:space="preserve"> ADDIN EN.CITE &lt;EndNote&gt;&lt;Cite&gt;&lt;Author&gt;Kim&lt;/Author&gt;&lt;Year&gt;2022&lt;/Year&gt;&lt;RecNum&gt;414&lt;/RecNum&gt;&lt;DisplayText&gt;[106]&lt;/DisplayText&gt;&lt;record&gt;&lt;rec-number&gt;414&lt;/rec-number&gt;&lt;foreign-keys&gt;&lt;key app="EN" db-id="r5fsa95xwax225etxxg5tw0cet90edrevr2x" timestamp="1748787355"&gt;414&lt;/key&gt;&lt;/foreign-keys&gt;&lt;ref-type name="Journal Article"&gt;17&lt;/ref-type&gt;&lt;contributors&gt;&lt;authors&gt;&lt;author&gt;Kim, Nam-Hui&lt;/author&gt;&lt;author&gt;Kim, Joonwoo&lt;/author&gt;&lt;author&gt;Baek, Eunchong&lt;/author&gt;&lt;author&gt;Kim, June-Seo&lt;/author&gt;&lt;author&gt;Park, Hyeon-Jong&lt;/author&gt;&lt;author&gt;Kohno, Hiroshi&lt;/author&gt;&lt;author&gt;Lee, Kyung-Jin&lt;/author&gt;&lt;author&gt;Rhim, Sonny H&lt;/author&gt;&lt;author&gt;Lee, Hyun-Woo&lt;/author&gt;&lt;author&gt;You, Chun-Yeol&lt;/author&gt;&lt;/authors&gt;&lt;/contributors&gt;&lt;titles&gt;&lt;title&gt;Slater-Pauling behavior of interfacial magnetic properties of 3 d transition metal alloy/Pt structures&lt;/title&gt;&lt;secondary-title&gt;Physical Review B&lt;/secondary-title&gt;&lt;/titles&gt;&lt;periodical&gt;&lt;full-title&gt;Physical Review B&lt;/full-title&gt;&lt;/periodical&gt;&lt;pages&gt;064403&lt;/pages&gt;&lt;volume&gt;105&lt;/volume&gt;&lt;number&gt;6&lt;/number&gt;&lt;dates&gt;&lt;year&gt;2022&lt;/year&gt;&lt;/dates&gt;&lt;isbn&gt;2469-9950&lt;/isbn&gt;&lt;urls&gt;&lt;/urls&gt;&lt;/record&gt;&lt;/Cite&gt;&lt;/EndNote&gt;</w:instrText>
      </w:r>
      <w:r w:rsidR="009E5BF1" w:rsidRPr="00EA3D30">
        <w:rPr>
          <w:rFonts w:ascii="Times New Roman" w:hAnsi="Times New Roman" w:cs="Times New Roman"/>
          <w:bCs/>
          <w:sz w:val="28"/>
          <w:szCs w:val="28"/>
          <w:lang w:val="kk-KZ"/>
        </w:rPr>
        <w:fldChar w:fldCharType="separate"/>
      </w:r>
      <w:r w:rsidRPr="00EA3D30">
        <w:rPr>
          <w:rFonts w:ascii="Times New Roman" w:hAnsi="Times New Roman" w:cs="Times New Roman"/>
          <w:bCs/>
          <w:noProof/>
          <w:sz w:val="28"/>
          <w:szCs w:val="28"/>
          <w:lang w:val="kk-KZ"/>
        </w:rPr>
        <w:t>[106]</w:t>
      </w:r>
      <w:r w:rsidR="009E5BF1" w:rsidRPr="00EA3D30">
        <w:rPr>
          <w:rFonts w:ascii="Times New Roman" w:hAnsi="Times New Roman" w:cs="Times New Roman"/>
          <w:bCs/>
          <w:sz w:val="28"/>
          <w:szCs w:val="28"/>
          <w:lang w:val="kk-KZ"/>
        </w:rPr>
        <w:fldChar w:fldCharType="end"/>
      </w:r>
      <w:r w:rsidRPr="00EA3D30">
        <w:rPr>
          <w:rFonts w:ascii="Times New Roman" w:hAnsi="Times New Roman" w:cs="Times New Roman"/>
          <w:bCs/>
          <w:sz w:val="28"/>
          <w:szCs w:val="28"/>
        </w:rPr>
        <w:t>. Это правило устанавливает взаимосвязь между числом валентных электронов в элементарной ячейке и ее общим магнитным моментом, описываемую следующим выражением:</w:t>
      </w:r>
    </w:p>
    <w:p w14:paraId="5279C0DF" w14:textId="77777777" w:rsidR="00C9798F" w:rsidRPr="00EA3D30" w:rsidRDefault="00000000" w:rsidP="00EA3D30">
      <w:pPr>
        <w:pStyle w:val="a6"/>
        <w:spacing w:after="0" w:line="240" w:lineRule="auto"/>
        <w:ind w:left="0" w:firstLine="709"/>
        <w:jc w:val="right"/>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t</m:t>
            </m:r>
          </m:sub>
        </m:sSub>
        <m:r>
          <w:rPr>
            <w:rFonts w:ascii="Cambria Math" w:hAnsi="Cambria Math" w:cs="Times New Roman"/>
            <w:sz w:val="28"/>
            <w:szCs w:val="28"/>
          </w:rPr>
          <m:t>-18</m:t>
        </m:r>
      </m:oMath>
      <w:r w:rsidR="00C9798F" w:rsidRPr="00EA3D30">
        <w:rPr>
          <w:rFonts w:ascii="Times New Roman" w:eastAsiaTheme="minorEastAsia" w:hAnsi="Times New Roman" w:cs="Times New Roman"/>
          <w:sz w:val="28"/>
          <w:szCs w:val="28"/>
        </w:rPr>
        <w:t xml:space="preserve">                                                  (3.1)</w:t>
      </w:r>
    </w:p>
    <w:p w14:paraId="23E91E7A" w14:textId="77777777" w:rsidR="00C9798F" w:rsidRPr="00EA3D30" w:rsidRDefault="00C9798F" w:rsidP="00EA3D30">
      <w:pPr>
        <w:pStyle w:val="a6"/>
        <w:spacing w:after="0" w:line="240" w:lineRule="auto"/>
        <w:ind w:left="0" w:firstLine="709"/>
        <w:jc w:val="both"/>
        <w:rPr>
          <w:rFonts w:ascii="Times New Roman" w:hAnsi="Times New Roman" w:cs="Times New Roman"/>
          <w:bCs/>
          <w:sz w:val="28"/>
          <w:szCs w:val="28"/>
        </w:rPr>
      </w:pPr>
    </w:p>
    <w:p w14:paraId="047006DB" w14:textId="77777777" w:rsidR="00B566C1" w:rsidRDefault="00C9798F" w:rsidP="004C1188">
      <w:pPr>
        <w:pStyle w:val="a6"/>
        <w:spacing w:after="0" w:line="240" w:lineRule="auto"/>
        <w:ind w:left="0"/>
        <w:jc w:val="both"/>
        <w:rPr>
          <w:rFonts w:ascii="Times New Roman" w:hAnsi="Times New Roman" w:cs="Times New Roman"/>
          <w:bCs/>
          <w:sz w:val="28"/>
          <w:szCs w:val="28"/>
        </w:rPr>
      </w:pPr>
      <w:r w:rsidRPr="00EA3D30">
        <w:rPr>
          <w:rFonts w:ascii="Times New Roman" w:hAnsi="Times New Roman" w:cs="Times New Roman"/>
          <w:bCs/>
          <w:sz w:val="28"/>
          <w:szCs w:val="28"/>
        </w:rPr>
        <w:t>где </w:t>
      </w:r>
      <m:oMath>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oMath>
      <w:r w:rsidRPr="00EA3D30">
        <w:rPr>
          <w:rFonts w:ascii="Times New Roman" w:hAnsi="Times New Roman" w:cs="Times New Roman"/>
          <w:bCs/>
          <w:sz w:val="28"/>
          <w:szCs w:val="28"/>
        </w:rPr>
        <w:t xml:space="preserve"> – суммарный магнитный момент на ячейку в бозонах магнетона (</w:t>
      </w:r>
      <m:oMath>
        <m:sSub>
          <m:sSubPr>
            <m:ctrlPr>
              <w:rPr>
                <w:rFonts w:ascii="Cambria Math" w:hAnsi="Cambria Math" w:cs="Times New Roman"/>
                <w:bCs/>
                <w:i/>
                <w:sz w:val="28"/>
                <w:szCs w:val="28"/>
              </w:rPr>
            </m:ctrlPr>
          </m:sSubPr>
          <m:e>
            <m:r>
              <w:rPr>
                <w:rFonts w:ascii="Cambria Math" w:hAnsi="Cambria Math" w:cs="Times New Roman"/>
                <w:sz w:val="28"/>
                <w:szCs w:val="28"/>
              </w:rPr>
              <m:t>μ</m:t>
            </m:r>
          </m:e>
          <m:sub>
            <m:r>
              <w:rPr>
                <w:rFonts w:ascii="Cambria Math" w:hAnsi="Cambria Math" w:cs="Times New Roman"/>
                <w:sz w:val="28"/>
                <w:szCs w:val="28"/>
                <w:lang w:val="kk-KZ"/>
              </w:rPr>
              <m:t>Б</m:t>
            </m:r>
          </m:sub>
        </m:sSub>
      </m:oMath>
      <w:r w:rsidRPr="00EA3D30">
        <w:rPr>
          <w:rFonts w:ascii="Times New Roman" w:hAnsi="Times New Roman" w:cs="Times New Roman"/>
          <w:bCs/>
          <w:sz w:val="28"/>
          <w:szCs w:val="28"/>
        </w:rPr>
        <w:t>)</w:t>
      </w:r>
      <w:r w:rsidR="00B566C1">
        <w:rPr>
          <w:rFonts w:ascii="Times New Roman" w:hAnsi="Times New Roman" w:cs="Times New Roman"/>
          <w:bCs/>
          <w:sz w:val="28"/>
          <w:szCs w:val="28"/>
        </w:rPr>
        <w:t xml:space="preserve">; </w:t>
      </w:r>
    </w:p>
    <w:p w14:paraId="414304A3" w14:textId="58C3A89E" w:rsidR="00C9798F" w:rsidRPr="00EA3D30" w:rsidRDefault="00000000" w:rsidP="00B566C1">
      <w:pPr>
        <w:pStyle w:val="a6"/>
        <w:spacing w:after="0" w:line="240" w:lineRule="auto"/>
        <w:ind w:left="0" w:firstLine="448"/>
        <w:jc w:val="both"/>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t</m:t>
            </m:r>
          </m:sub>
        </m:sSub>
      </m:oMath>
      <w:r w:rsidR="00C9798F" w:rsidRPr="00EA3D30">
        <w:rPr>
          <w:rFonts w:ascii="Times New Roman" w:hAnsi="Times New Roman" w:cs="Times New Roman"/>
          <w:bCs/>
          <w:sz w:val="28"/>
          <w:szCs w:val="28"/>
        </w:rPr>
        <w:t xml:space="preserve"> – общее количество валентных электронов в данной ячейке.</w:t>
      </w:r>
    </w:p>
    <w:p w14:paraId="4315C4A5" w14:textId="6597987C" w:rsidR="00C9798F" w:rsidRPr="00EA3D30" w:rsidRDefault="00C9798F" w:rsidP="00EA3D30">
      <w:pPr>
        <w:pStyle w:val="a6"/>
        <w:spacing w:after="0" w:line="240" w:lineRule="auto"/>
        <w:ind w:left="0" w:firstLine="709"/>
        <w:jc w:val="both"/>
        <w:rPr>
          <w:rFonts w:ascii="Times New Roman" w:hAnsi="Times New Roman" w:cs="Times New Roman"/>
          <w:bCs/>
          <w:sz w:val="28"/>
          <w:szCs w:val="28"/>
        </w:rPr>
      </w:pPr>
      <w:r w:rsidRPr="00EA3D30">
        <w:rPr>
          <w:rFonts w:ascii="Times New Roman" w:hAnsi="Times New Roman" w:cs="Times New Roman"/>
          <w:bCs/>
          <w:sz w:val="28"/>
          <w:szCs w:val="28"/>
        </w:rPr>
        <w:t xml:space="preserve">Таким образом, </w:t>
      </w:r>
      <w:proofErr w:type="spellStart"/>
      <w:r w:rsidRPr="00EA3D30">
        <w:rPr>
          <w:rFonts w:ascii="Times New Roman" w:hAnsi="Times New Roman" w:cs="Times New Roman"/>
          <w:bCs/>
          <w:sz w:val="28"/>
          <w:szCs w:val="28"/>
        </w:rPr>
        <w:t>CrNiSb</w:t>
      </w:r>
      <w:proofErr w:type="spellEnd"/>
      <w:r w:rsidRPr="00EA3D30">
        <w:rPr>
          <w:rFonts w:ascii="Times New Roman" w:hAnsi="Times New Roman" w:cs="Times New Roman"/>
          <w:bCs/>
          <w:sz w:val="28"/>
          <w:szCs w:val="28"/>
        </w:rPr>
        <w:t xml:space="preserve"> можно отнести к числу</w:t>
      </w:r>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 xml:space="preserve">упорядоченных сплавов с предсказуемыми ферромагнитными свойствами, подтверждаемыми как расчетами, так и теоретической </w:t>
      </w:r>
      <w:r w:rsidR="00D560C6">
        <w:rPr>
          <w:rFonts w:ascii="Times New Roman" w:hAnsi="Times New Roman" w:cs="Times New Roman"/>
          <w:bCs/>
          <w:sz w:val="28"/>
          <w:szCs w:val="28"/>
        </w:rPr>
        <w:t>моделью. В отличие от него, для</w:t>
      </w:r>
      <w:r w:rsidR="00D560C6" w:rsidRPr="00D560C6">
        <w:rPr>
          <w:rFonts w:ascii="Times New Roman" w:hAnsi="Times New Roman" w:cs="Times New Roman"/>
          <w:bCs/>
          <w:sz w:val="28"/>
          <w:szCs w:val="28"/>
        </w:rPr>
        <w:t xml:space="preserve"> </w:t>
      </w:r>
      <w:proofErr w:type="spellStart"/>
      <w:r w:rsidRPr="00EA3D30">
        <w:rPr>
          <w:rFonts w:ascii="Times New Roman" w:hAnsi="Times New Roman" w:cs="Times New Roman"/>
          <w:bCs/>
          <w:sz w:val="28"/>
          <w:szCs w:val="28"/>
        </w:rPr>
        <w:t>CrNiSn</w:t>
      </w:r>
      <w:proofErr w:type="spellEnd"/>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расчеты показали</w:t>
      </w:r>
      <w:r w:rsidR="004C1188">
        <w:rPr>
          <w:rFonts w:ascii="Times New Roman" w:hAnsi="Times New Roman" w:cs="Times New Roman"/>
          <w:bCs/>
          <w:sz w:val="28"/>
          <w:szCs w:val="28"/>
        </w:rPr>
        <w:t xml:space="preserve"> </w:t>
      </w:r>
      <w:r w:rsidRPr="00EA3D30">
        <w:rPr>
          <w:rFonts w:ascii="Times New Roman" w:hAnsi="Times New Roman" w:cs="Times New Roman"/>
          <w:bCs/>
          <w:sz w:val="28"/>
          <w:szCs w:val="28"/>
        </w:rPr>
        <w:t xml:space="preserve">отклонение от правила </w:t>
      </w:r>
      <w:proofErr w:type="spellStart"/>
      <w:r w:rsidRPr="00EA3D30">
        <w:rPr>
          <w:rFonts w:ascii="Times New Roman" w:hAnsi="Times New Roman" w:cs="Times New Roman"/>
          <w:bCs/>
          <w:sz w:val="28"/>
          <w:szCs w:val="28"/>
        </w:rPr>
        <w:t>Слейтера</w:t>
      </w:r>
      <w:proofErr w:type="spellEnd"/>
      <w:r w:rsidRPr="00EA3D30">
        <w:rPr>
          <w:rFonts w:ascii="Times New Roman" w:hAnsi="Times New Roman" w:cs="Times New Roman"/>
          <w:bCs/>
          <w:sz w:val="28"/>
          <w:szCs w:val="28"/>
        </w:rPr>
        <w:t xml:space="preserve">-Полинга, что свидетельствует </w:t>
      </w:r>
      <w:r w:rsidR="004C1188">
        <w:rPr>
          <w:rFonts w:ascii="Times New Roman" w:hAnsi="Times New Roman" w:cs="Times New Roman"/>
          <w:bCs/>
          <w:sz w:val="28"/>
          <w:szCs w:val="28"/>
        </w:rPr>
        <w:t xml:space="preserve">о </w:t>
      </w:r>
      <w:r w:rsidRPr="00EA3D30">
        <w:rPr>
          <w:rFonts w:ascii="Times New Roman" w:hAnsi="Times New Roman" w:cs="Times New Roman"/>
          <w:bCs/>
          <w:sz w:val="28"/>
          <w:szCs w:val="28"/>
        </w:rPr>
        <w:t xml:space="preserve">нетривиальной электронной и магнитной </w:t>
      </w:r>
      <w:r w:rsidR="00D560C6">
        <w:rPr>
          <w:rFonts w:ascii="Times New Roman" w:hAnsi="Times New Roman" w:cs="Times New Roman"/>
          <w:bCs/>
          <w:sz w:val="28"/>
          <w:szCs w:val="28"/>
        </w:rPr>
        <w:t>структуре</w:t>
      </w:r>
      <w:r w:rsidR="00D560C6" w:rsidRPr="00D560C6">
        <w:rPr>
          <w:rFonts w:ascii="Times New Roman" w:hAnsi="Times New Roman" w:cs="Times New Roman"/>
          <w:bCs/>
          <w:sz w:val="28"/>
          <w:szCs w:val="28"/>
        </w:rPr>
        <w:t xml:space="preserve"> </w:t>
      </w:r>
      <w:r w:rsidRPr="00EA3D30">
        <w:rPr>
          <w:rFonts w:ascii="Times New Roman" w:hAnsi="Times New Roman" w:cs="Times New Roman"/>
          <w:bCs/>
          <w:sz w:val="28"/>
          <w:szCs w:val="28"/>
        </w:rPr>
        <w:t>данного материала. Такое поведение может быть обусловлено различиями в электроотрицательности и радиусах атомов Z-элементов (</w:t>
      </w:r>
      <w:proofErr w:type="spellStart"/>
      <w:r w:rsidRPr="00EA3D30">
        <w:rPr>
          <w:rFonts w:ascii="Times New Roman" w:hAnsi="Times New Roman" w:cs="Times New Roman"/>
          <w:bCs/>
          <w:sz w:val="28"/>
          <w:szCs w:val="28"/>
        </w:rPr>
        <w:t>Sb</w:t>
      </w:r>
      <w:proofErr w:type="spellEnd"/>
      <w:r w:rsidRPr="00EA3D30">
        <w:rPr>
          <w:rFonts w:ascii="Times New Roman" w:hAnsi="Times New Roman" w:cs="Times New Roman"/>
          <w:bCs/>
          <w:sz w:val="28"/>
          <w:szCs w:val="28"/>
        </w:rPr>
        <w:t xml:space="preserve"> и </w:t>
      </w:r>
      <w:proofErr w:type="spellStart"/>
      <w:r w:rsidRPr="00EA3D30">
        <w:rPr>
          <w:rFonts w:ascii="Times New Roman" w:hAnsi="Times New Roman" w:cs="Times New Roman"/>
          <w:bCs/>
          <w:sz w:val="28"/>
          <w:szCs w:val="28"/>
        </w:rPr>
        <w:t>Sn</w:t>
      </w:r>
      <w:proofErr w:type="spellEnd"/>
      <w:r w:rsidRPr="00EA3D30">
        <w:rPr>
          <w:rFonts w:ascii="Times New Roman" w:hAnsi="Times New Roman" w:cs="Times New Roman"/>
          <w:bCs/>
          <w:sz w:val="28"/>
          <w:szCs w:val="28"/>
        </w:rPr>
        <w:t xml:space="preserve">), а также усиленным вкладом гибридизации </w:t>
      </w:r>
      <w:proofErr w:type="spellStart"/>
      <w:r w:rsidRPr="00EA3D30">
        <w:rPr>
          <w:rFonts w:ascii="Times New Roman" w:hAnsi="Times New Roman" w:cs="Times New Roman"/>
          <w:bCs/>
          <w:sz w:val="28"/>
          <w:szCs w:val="28"/>
        </w:rPr>
        <w:t>орбиталей</w:t>
      </w:r>
      <w:proofErr w:type="spellEnd"/>
      <w:r w:rsidRPr="00EA3D30">
        <w:rPr>
          <w:rFonts w:ascii="Times New Roman" w:hAnsi="Times New Roman" w:cs="Times New Roman"/>
          <w:bCs/>
          <w:sz w:val="28"/>
          <w:szCs w:val="28"/>
        </w:rPr>
        <w:t xml:space="preserve"> </w:t>
      </w:r>
      <w:proofErr w:type="spellStart"/>
      <w:r w:rsidRPr="00EA3D30">
        <w:rPr>
          <w:rFonts w:ascii="Times New Roman" w:hAnsi="Times New Roman" w:cs="Times New Roman"/>
          <w:bCs/>
          <w:sz w:val="28"/>
          <w:szCs w:val="28"/>
        </w:rPr>
        <w:t>Cr</w:t>
      </w:r>
      <w:proofErr w:type="spellEnd"/>
      <w:r w:rsidRPr="00EA3D30">
        <w:rPr>
          <w:rFonts w:ascii="Times New Roman" w:hAnsi="Times New Roman" w:cs="Times New Roman"/>
          <w:bCs/>
          <w:sz w:val="28"/>
          <w:szCs w:val="28"/>
        </w:rPr>
        <w:t xml:space="preserve"> и </w:t>
      </w:r>
      <w:proofErr w:type="spellStart"/>
      <w:r w:rsidRPr="00EA3D30">
        <w:rPr>
          <w:rFonts w:ascii="Times New Roman" w:hAnsi="Times New Roman" w:cs="Times New Roman"/>
          <w:bCs/>
          <w:sz w:val="28"/>
          <w:szCs w:val="28"/>
        </w:rPr>
        <w:t>Sn</w:t>
      </w:r>
      <w:proofErr w:type="spellEnd"/>
      <w:r w:rsidRPr="00EA3D30">
        <w:rPr>
          <w:rFonts w:ascii="Times New Roman" w:hAnsi="Times New Roman" w:cs="Times New Roman"/>
          <w:bCs/>
          <w:sz w:val="28"/>
          <w:szCs w:val="28"/>
        </w:rPr>
        <w:t xml:space="preserve"> в области Ферми. Кроме того, возможны дополнительные эффекты, связанные с анизотропией магнитных взаимодействий и ковалентной природой химических связей, характерной для систем с сильной локализацией электронов. Таким образом, различия в поведен</w:t>
      </w:r>
      <w:r w:rsidR="00D560C6">
        <w:rPr>
          <w:rFonts w:ascii="Times New Roman" w:hAnsi="Times New Roman" w:cs="Times New Roman"/>
          <w:bCs/>
          <w:sz w:val="28"/>
          <w:szCs w:val="28"/>
        </w:rPr>
        <w:t xml:space="preserve">ии </w:t>
      </w:r>
      <w:proofErr w:type="spellStart"/>
      <w:r w:rsidR="00D560C6">
        <w:rPr>
          <w:rFonts w:ascii="Times New Roman" w:hAnsi="Times New Roman" w:cs="Times New Roman"/>
          <w:bCs/>
          <w:sz w:val="28"/>
          <w:szCs w:val="28"/>
        </w:rPr>
        <w:t>CrNiSb</w:t>
      </w:r>
      <w:proofErr w:type="spellEnd"/>
      <w:r w:rsidR="00D560C6">
        <w:rPr>
          <w:rFonts w:ascii="Times New Roman" w:hAnsi="Times New Roman" w:cs="Times New Roman"/>
          <w:bCs/>
          <w:sz w:val="28"/>
          <w:szCs w:val="28"/>
        </w:rPr>
        <w:t xml:space="preserve"> и </w:t>
      </w:r>
      <w:proofErr w:type="spellStart"/>
      <w:r w:rsidR="00D560C6">
        <w:rPr>
          <w:rFonts w:ascii="Times New Roman" w:hAnsi="Times New Roman" w:cs="Times New Roman"/>
          <w:bCs/>
          <w:sz w:val="28"/>
          <w:szCs w:val="28"/>
        </w:rPr>
        <w:t>CrNiSn</w:t>
      </w:r>
      <w:proofErr w:type="spellEnd"/>
      <w:r w:rsidR="00D560C6">
        <w:rPr>
          <w:rFonts w:ascii="Times New Roman" w:hAnsi="Times New Roman" w:cs="Times New Roman"/>
          <w:bCs/>
          <w:sz w:val="28"/>
          <w:szCs w:val="28"/>
        </w:rPr>
        <w:t xml:space="preserve"> подчеркивают</w:t>
      </w:r>
      <w:r w:rsidR="00D560C6" w:rsidRPr="00D560C6">
        <w:rPr>
          <w:rFonts w:ascii="Times New Roman" w:hAnsi="Times New Roman" w:cs="Times New Roman"/>
          <w:bCs/>
          <w:sz w:val="28"/>
          <w:szCs w:val="28"/>
        </w:rPr>
        <w:t xml:space="preserve"> </w:t>
      </w:r>
      <w:r w:rsidRPr="00EA3D30">
        <w:rPr>
          <w:rFonts w:ascii="Times New Roman" w:hAnsi="Times New Roman" w:cs="Times New Roman"/>
          <w:bCs/>
          <w:sz w:val="28"/>
          <w:szCs w:val="28"/>
        </w:rPr>
        <w:t>важность выбора метода аппроксимации и нео</w:t>
      </w:r>
      <w:r w:rsidR="00D560C6">
        <w:rPr>
          <w:rFonts w:ascii="Times New Roman" w:hAnsi="Times New Roman" w:cs="Times New Roman"/>
          <w:bCs/>
          <w:sz w:val="28"/>
          <w:szCs w:val="28"/>
        </w:rPr>
        <w:t>бходимости комплексного подхода</w:t>
      </w:r>
      <w:r w:rsidR="00D560C6" w:rsidRPr="00D560C6">
        <w:rPr>
          <w:rFonts w:ascii="Times New Roman" w:hAnsi="Times New Roman" w:cs="Times New Roman"/>
          <w:bCs/>
          <w:sz w:val="28"/>
          <w:szCs w:val="28"/>
        </w:rPr>
        <w:t xml:space="preserve"> </w:t>
      </w:r>
      <w:r w:rsidRPr="00EA3D30">
        <w:rPr>
          <w:rFonts w:ascii="Times New Roman" w:hAnsi="Times New Roman" w:cs="Times New Roman"/>
          <w:bCs/>
          <w:sz w:val="28"/>
          <w:szCs w:val="28"/>
        </w:rPr>
        <w:t>при изучении магнитных свойств полу-</w:t>
      </w:r>
      <w:proofErr w:type="spellStart"/>
      <w:r w:rsidRPr="00EA3D30">
        <w:rPr>
          <w:rFonts w:ascii="Times New Roman" w:hAnsi="Times New Roman" w:cs="Times New Roman"/>
          <w:bCs/>
          <w:sz w:val="28"/>
          <w:szCs w:val="28"/>
        </w:rPr>
        <w:t>Гейслеровы</w:t>
      </w:r>
      <w:proofErr w:type="spellEnd"/>
      <w:r w:rsidRPr="00EA3D30">
        <w:rPr>
          <w:rFonts w:ascii="Times New Roman" w:hAnsi="Times New Roman" w:cs="Times New Roman"/>
          <w:bCs/>
          <w:sz w:val="28"/>
          <w:szCs w:val="28"/>
        </w:rPr>
        <w:t xml:space="preserve"> материалов.</w:t>
      </w:r>
    </w:p>
    <w:p w14:paraId="3525C934" w14:textId="77777777" w:rsidR="00C9798F" w:rsidRPr="00EA3D30" w:rsidRDefault="00C9798F" w:rsidP="00EA3D30">
      <w:pPr>
        <w:pStyle w:val="a6"/>
        <w:spacing w:after="0" w:line="240" w:lineRule="auto"/>
        <w:ind w:left="0" w:firstLine="709"/>
        <w:jc w:val="both"/>
        <w:rPr>
          <w:rFonts w:ascii="Times New Roman" w:hAnsi="Times New Roman" w:cs="Times New Roman"/>
          <w:bCs/>
          <w:sz w:val="28"/>
          <w:szCs w:val="28"/>
        </w:rPr>
      </w:pPr>
    </w:p>
    <w:p w14:paraId="58BEE559" w14:textId="0990FD36" w:rsidR="00C9798F" w:rsidRPr="00EA3D30" w:rsidRDefault="001C7AE6" w:rsidP="00EA3D30">
      <w:pPr>
        <w:ind w:firstLine="709"/>
        <w:jc w:val="both"/>
        <w:rPr>
          <w:rFonts w:eastAsiaTheme="minorEastAsia"/>
          <w:b/>
          <w:bCs/>
          <w:iCs/>
          <w:sz w:val="28"/>
          <w:szCs w:val="28"/>
        </w:rPr>
      </w:pPr>
      <w:r w:rsidRPr="00EA3D30">
        <w:rPr>
          <w:rFonts w:eastAsiaTheme="minorEastAsia"/>
          <w:b/>
          <w:bCs/>
          <w:iCs/>
          <w:sz w:val="28"/>
          <w:szCs w:val="28"/>
          <w:lang w:val="kk-KZ"/>
        </w:rPr>
        <w:t>3.</w:t>
      </w:r>
      <w:r w:rsidR="00293716" w:rsidRPr="00EA3D30">
        <w:rPr>
          <w:rFonts w:eastAsiaTheme="minorEastAsia"/>
          <w:b/>
          <w:bCs/>
          <w:iCs/>
          <w:sz w:val="28"/>
          <w:szCs w:val="28"/>
          <w:lang w:val="kk-KZ"/>
        </w:rPr>
        <w:t>2</w:t>
      </w:r>
      <w:r w:rsidRPr="00EA3D30">
        <w:rPr>
          <w:rFonts w:eastAsiaTheme="minorEastAsia"/>
          <w:b/>
          <w:bCs/>
          <w:iCs/>
          <w:sz w:val="28"/>
          <w:szCs w:val="28"/>
        </w:rPr>
        <w:t xml:space="preserve"> </w:t>
      </w:r>
      <w:r w:rsidR="00293716" w:rsidRPr="00EA3D30">
        <w:rPr>
          <w:rFonts w:eastAsiaTheme="minorEastAsia"/>
          <w:b/>
          <w:bCs/>
          <w:iCs/>
          <w:sz w:val="28"/>
          <w:szCs w:val="28"/>
        </w:rPr>
        <w:t>Полу-</w:t>
      </w:r>
      <w:proofErr w:type="spellStart"/>
      <w:r w:rsidR="00C9798F" w:rsidRPr="00EA3D30">
        <w:rPr>
          <w:rFonts w:eastAsiaTheme="minorEastAsia"/>
          <w:b/>
          <w:bCs/>
          <w:iCs/>
          <w:sz w:val="28"/>
          <w:szCs w:val="28"/>
        </w:rPr>
        <w:t>Гейслер</w:t>
      </w:r>
      <w:r w:rsidR="00293716" w:rsidRPr="00EA3D30">
        <w:rPr>
          <w:rFonts w:eastAsiaTheme="minorEastAsia"/>
          <w:b/>
          <w:bCs/>
          <w:iCs/>
          <w:sz w:val="28"/>
          <w:szCs w:val="28"/>
        </w:rPr>
        <w:t>овы</w:t>
      </w:r>
      <w:proofErr w:type="spellEnd"/>
      <w:r w:rsidR="00293716" w:rsidRPr="00EA3D30">
        <w:rPr>
          <w:rFonts w:eastAsiaTheme="minorEastAsia"/>
          <w:b/>
          <w:bCs/>
          <w:iCs/>
          <w:sz w:val="28"/>
          <w:szCs w:val="28"/>
        </w:rPr>
        <w:t xml:space="preserve"> сплавы</w:t>
      </w:r>
      <w:r w:rsidR="00C9798F" w:rsidRPr="00EA3D30">
        <w:rPr>
          <w:rFonts w:eastAsiaTheme="minorEastAsia"/>
          <w:b/>
          <w:bCs/>
          <w:iCs/>
          <w:sz w:val="28"/>
          <w:szCs w:val="28"/>
        </w:rPr>
        <w:t xml:space="preserve"> </w:t>
      </w:r>
      <w:proofErr w:type="spellStart"/>
      <w:r w:rsidR="00C9798F" w:rsidRPr="00EA3D30">
        <w:rPr>
          <w:rFonts w:eastAsiaTheme="minorEastAsia"/>
          <w:b/>
          <w:bCs/>
          <w:iCs/>
          <w:sz w:val="28"/>
          <w:szCs w:val="28"/>
        </w:rPr>
        <w:t>CuNiZ</w:t>
      </w:r>
      <w:proofErr w:type="spellEnd"/>
      <w:r w:rsidR="00C9798F" w:rsidRPr="00EA3D30">
        <w:rPr>
          <w:rFonts w:eastAsiaTheme="minorEastAsia"/>
          <w:b/>
          <w:bCs/>
          <w:iCs/>
          <w:sz w:val="28"/>
          <w:szCs w:val="28"/>
        </w:rPr>
        <w:t xml:space="preserve"> (Z = Al, </w:t>
      </w:r>
      <w:proofErr w:type="spellStart"/>
      <w:r w:rsidR="00C9798F" w:rsidRPr="00EA3D30">
        <w:rPr>
          <w:rFonts w:eastAsiaTheme="minorEastAsia"/>
          <w:b/>
          <w:bCs/>
          <w:iCs/>
          <w:sz w:val="28"/>
          <w:szCs w:val="28"/>
        </w:rPr>
        <w:t>Ga</w:t>
      </w:r>
      <w:proofErr w:type="spellEnd"/>
      <w:r w:rsidR="00C9798F" w:rsidRPr="00EA3D30">
        <w:rPr>
          <w:rFonts w:eastAsiaTheme="minorEastAsia"/>
          <w:b/>
          <w:bCs/>
          <w:iCs/>
          <w:sz w:val="28"/>
          <w:szCs w:val="28"/>
        </w:rPr>
        <w:t xml:space="preserve">, </w:t>
      </w:r>
      <w:proofErr w:type="spellStart"/>
      <w:r w:rsidR="00C9798F" w:rsidRPr="00EA3D30">
        <w:rPr>
          <w:rFonts w:eastAsiaTheme="minorEastAsia"/>
          <w:b/>
          <w:bCs/>
          <w:iCs/>
          <w:sz w:val="28"/>
          <w:szCs w:val="28"/>
        </w:rPr>
        <w:t>Sb</w:t>
      </w:r>
      <w:proofErr w:type="spellEnd"/>
      <w:r w:rsidR="00C9798F" w:rsidRPr="00EA3D30">
        <w:rPr>
          <w:rFonts w:eastAsiaTheme="minorEastAsia"/>
          <w:b/>
          <w:bCs/>
          <w:iCs/>
          <w:sz w:val="28"/>
          <w:szCs w:val="28"/>
        </w:rPr>
        <w:t xml:space="preserve">, </w:t>
      </w:r>
      <w:proofErr w:type="spellStart"/>
      <w:r w:rsidR="00C9798F" w:rsidRPr="00EA3D30">
        <w:rPr>
          <w:rFonts w:eastAsiaTheme="minorEastAsia"/>
          <w:b/>
          <w:bCs/>
          <w:iCs/>
          <w:sz w:val="28"/>
          <w:szCs w:val="28"/>
        </w:rPr>
        <w:t>Sn</w:t>
      </w:r>
      <w:proofErr w:type="spellEnd"/>
      <w:r w:rsidR="00C9798F" w:rsidRPr="00EA3D30">
        <w:rPr>
          <w:rFonts w:eastAsiaTheme="minorEastAsia"/>
          <w:b/>
          <w:bCs/>
          <w:iCs/>
          <w:sz w:val="28"/>
          <w:szCs w:val="28"/>
        </w:rPr>
        <w:t>)</w:t>
      </w:r>
    </w:p>
    <w:p w14:paraId="2E715D80"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Как</w:t>
      </w:r>
      <w:r w:rsidRPr="00EA3D30">
        <w:rPr>
          <w:rFonts w:eastAsiaTheme="minorEastAsia"/>
          <w:iCs/>
          <w:sz w:val="28"/>
          <w:szCs w:val="28"/>
          <w:lang w:val="kk-KZ"/>
        </w:rPr>
        <w:t xml:space="preserve"> </w:t>
      </w:r>
      <w:proofErr w:type="spellStart"/>
      <w:r w:rsidRPr="00EA3D30">
        <w:rPr>
          <w:rFonts w:eastAsiaTheme="minorEastAsia"/>
          <w:iCs/>
          <w:sz w:val="28"/>
          <w:szCs w:val="28"/>
          <w:lang w:val="kk-KZ"/>
        </w:rPr>
        <w:t>было</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упомянуто</w:t>
      </w:r>
      <w:proofErr w:type="spellEnd"/>
      <w:r w:rsidRPr="00EA3D30">
        <w:rPr>
          <w:rFonts w:eastAsiaTheme="minorEastAsia"/>
          <w:iCs/>
          <w:sz w:val="28"/>
          <w:szCs w:val="28"/>
          <w:lang w:val="kk-KZ"/>
        </w:rPr>
        <w:t xml:space="preserve"> в </w:t>
      </w:r>
      <w:proofErr w:type="spellStart"/>
      <w:r w:rsidRPr="00EA3D30">
        <w:rPr>
          <w:rFonts w:eastAsiaTheme="minorEastAsia"/>
          <w:iCs/>
          <w:sz w:val="28"/>
          <w:szCs w:val="28"/>
          <w:lang w:val="kk-KZ"/>
        </w:rPr>
        <w:t>предыдущей</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главе</w:t>
      </w:r>
      <w:proofErr w:type="spellEnd"/>
      <w:r w:rsidRPr="00EA3D30">
        <w:rPr>
          <w:rFonts w:eastAsiaTheme="minorEastAsia"/>
          <w:iCs/>
          <w:sz w:val="28"/>
          <w:szCs w:val="28"/>
          <w:lang w:val="kk-KZ"/>
        </w:rPr>
        <w:t xml:space="preserve">, </w:t>
      </w:r>
      <w:r w:rsidRPr="00EA3D30">
        <w:rPr>
          <w:rFonts w:eastAsiaTheme="minorEastAsia"/>
          <w:iCs/>
          <w:sz w:val="28"/>
          <w:szCs w:val="28"/>
        </w:rPr>
        <w:t>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интерметаллические соединения представляют собой особый класс материалов, сочетающих в себе структурную простоту и уникальный набор функциональных свойств, что делает их перспективными кандидатами для использования в различных областях материаловедения – от термоэлектрических устройств до </w:t>
      </w:r>
      <w:proofErr w:type="spellStart"/>
      <w:r w:rsidRPr="00EA3D30">
        <w:rPr>
          <w:rFonts w:eastAsiaTheme="minorEastAsia"/>
          <w:iCs/>
          <w:sz w:val="28"/>
          <w:szCs w:val="28"/>
        </w:rPr>
        <w:t>спинтронных</w:t>
      </w:r>
      <w:proofErr w:type="spellEnd"/>
      <w:r w:rsidRPr="00EA3D30">
        <w:rPr>
          <w:rFonts w:eastAsiaTheme="minorEastAsia"/>
          <w:iCs/>
          <w:sz w:val="28"/>
          <w:szCs w:val="28"/>
        </w:rPr>
        <w:t xml:space="preserve"> технологий. Особый интерес в данном контексте вызывают соединения состава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(Z=Al, </w:t>
      </w:r>
      <w:proofErr w:type="spellStart"/>
      <w:r w:rsidRPr="00EA3D30">
        <w:rPr>
          <w:rFonts w:eastAsiaTheme="minorEastAsia"/>
          <w:iCs/>
          <w:sz w:val="28"/>
          <w:szCs w:val="28"/>
        </w:rPr>
        <w:t>Ga</w:t>
      </w:r>
      <w:proofErr w:type="spellEnd"/>
      <w:r w:rsidRPr="00EA3D30">
        <w:rPr>
          <w:rFonts w:eastAsiaTheme="minorEastAsia"/>
          <w:iCs/>
          <w:sz w:val="28"/>
          <w:szCs w:val="28"/>
        </w:rPr>
        <w:t xml:space="preserve">, </w:t>
      </w:r>
      <w:proofErr w:type="spellStart"/>
      <w:r w:rsidRPr="00EA3D30">
        <w:rPr>
          <w:rFonts w:eastAsiaTheme="minorEastAsia"/>
          <w:iCs/>
          <w:sz w:val="28"/>
          <w:szCs w:val="28"/>
        </w:rPr>
        <w:t>Sb</w:t>
      </w:r>
      <w:proofErr w:type="spellEnd"/>
      <w:r w:rsidRPr="00EA3D30">
        <w:rPr>
          <w:rFonts w:eastAsiaTheme="minorEastAsia"/>
          <w:iCs/>
          <w:sz w:val="28"/>
          <w:szCs w:val="28"/>
        </w:rPr>
        <w:t xml:space="preserve">, </w:t>
      </w:r>
      <w:proofErr w:type="spellStart"/>
      <w:r w:rsidRPr="00EA3D30">
        <w:rPr>
          <w:rFonts w:eastAsiaTheme="minorEastAsia"/>
          <w:iCs/>
          <w:sz w:val="28"/>
          <w:szCs w:val="28"/>
        </w:rPr>
        <w:t>Sn</w:t>
      </w:r>
      <w:proofErr w:type="spellEnd"/>
      <w:r w:rsidRPr="00EA3D30">
        <w:rPr>
          <w:rFonts w:eastAsiaTheme="minorEastAsia"/>
          <w:iCs/>
          <w:sz w:val="28"/>
          <w:szCs w:val="28"/>
        </w:rPr>
        <w:t>). Благодаря сочетанию упорядоченной кристаллической решетки, стабильных механических характеристик и варьируемых электронных свойств, данные материалы рассматриваются как потенциально функциональные соединения нового поколения.</w:t>
      </w:r>
    </w:p>
    <w:p w14:paraId="4E1CCCFE"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Отличительной чертой этих сплавов является простота их состава и структурной организации. В отличие от традиционных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сплавов, которые, как правило, исследованы более подробно, система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открывает перспективу синтеза материалов с иными, ранее не изученными свойствами. Тем не менее, на сегодняшний день для этой группы соединений отсутствует достаточный объем теоретических и экспериментальных данных, что делает их объектами высокой исследовательской значимости. Комплексное изучение с использованием методов первых принципов, таких как теория функционала электронной плотности (ТФП), необходимо для верификации их фундаментальных свойств и выявления возможных применений.</w:t>
      </w:r>
    </w:p>
    <w:p w14:paraId="41F10FC7"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Кристаллические структуры этих сплавов, как было указано выше, характеризуются высокой симметрией (пространственная группа </w:t>
      </w:r>
      <w:r w:rsidRPr="00EA3D30">
        <w:rPr>
          <w:rFonts w:eastAsiaTheme="minorEastAsia"/>
          <w:sz w:val="28"/>
          <w:szCs w:val="28"/>
        </w:rPr>
        <w:t>F</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4</m:t>
            </m:r>
          </m:e>
        </m:acc>
      </m:oMath>
      <w:r w:rsidRPr="00EA3D30">
        <w:rPr>
          <w:rFonts w:eastAsiaTheme="minorEastAsia"/>
          <w:sz w:val="28"/>
          <w:szCs w:val="28"/>
        </w:rPr>
        <w:t>3m, №216)</w:t>
      </w:r>
      <w:r w:rsidRPr="00EA3D30">
        <w:rPr>
          <w:rFonts w:eastAsiaTheme="minorEastAsia"/>
          <w:iCs/>
          <w:sz w:val="28"/>
          <w:szCs w:val="28"/>
        </w:rPr>
        <w:t xml:space="preserve">, что потенциально обеспечивает термическую стабильность и устойчивость к </w:t>
      </w:r>
      <w:r w:rsidRPr="00EA3D30">
        <w:rPr>
          <w:rFonts w:eastAsiaTheme="minorEastAsia"/>
          <w:iCs/>
          <w:sz w:val="28"/>
          <w:szCs w:val="28"/>
        </w:rPr>
        <w:lastRenderedPageBreak/>
        <w:t xml:space="preserve">структурным деформациям при высоких температурах. Такое сочетание свойств позволяет рассматривать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как надежную платформу для создания термоэлектрических и </w:t>
      </w:r>
      <w:proofErr w:type="spellStart"/>
      <w:r w:rsidRPr="00EA3D30">
        <w:rPr>
          <w:rFonts w:eastAsiaTheme="minorEastAsia"/>
          <w:iCs/>
          <w:sz w:val="28"/>
          <w:szCs w:val="28"/>
        </w:rPr>
        <w:t>спинтронных</w:t>
      </w:r>
      <w:proofErr w:type="spellEnd"/>
      <w:r w:rsidRPr="00EA3D30">
        <w:rPr>
          <w:rFonts w:eastAsiaTheme="minorEastAsia"/>
          <w:iCs/>
          <w:sz w:val="28"/>
          <w:szCs w:val="28"/>
        </w:rPr>
        <w:t xml:space="preserve"> компонентов.</w:t>
      </w:r>
    </w:p>
    <w:p w14:paraId="57F72786" w14:textId="77777777" w:rsidR="00C9798F" w:rsidRPr="00EA3D30" w:rsidRDefault="00C9798F" w:rsidP="00EA3D30">
      <w:pPr>
        <w:ind w:firstLine="709"/>
        <w:jc w:val="both"/>
        <w:rPr>
          <w:rFonts w:eastAsiaTheme="minorEastAsia"/>
          <w:iCs/>
          <w:sz w:val="28"/>
          <w:szCs w:val="28"/>
        </w:rPr>
      </w:pPr>
    </w:p>
    <w:p w14:paraId="3FB41E8A" w14:textId="699CE9DA" w:rsidR="00C9798F" w:rsidRPr="004C1188" w:rsidRDefault="001C7AE6" w:rsidP="00EA3D30">
      <w:pPr>
        <w:ind w:firstLine="709"/>
        <w:jc w:val="both"/>
        <w:rPr>
          <w:rFonts w:eastAsiaTheme="minorEastAsia"/>
          <w:bCs/>
          <w:iCs/>
          <w:sz w:val="28"/>
          <w:szCs w:val="28"/>
        </w:rPr>
      </w:pPr>
      <w:r w:rsidRPr="004C1188">
        <w:rPr>
          <w:rFonts w:eastAsiaTheme="minorEastAsia"/>
          <w:bCs/>
          <w:iCs/>
          <w:sz w:val="28"/>
          <w:szCs w:val="28"/>
        </w:rPr>
        <w:t>3.</w:t>
      </w:r>
      <w:r w:rsidR="00293716" w:rsidRPr="004C1188">
        <w:rPr>
          <w:rFonts w:eastAsiaTheme="minorEastAsia"/>
          <w:bCs/>
          <w:iCs/>
          <w:sz w:val="28"/>
          <w:szCs w:val="28"/>
        </w:rPr>
        <w:t>2.1</w:t>
      </w:r>
      <w:r w:rsidRPr="004C1188">
        <w:rPr>
          <w:rFonts w:eastAsiaTheme="minorEastAsia"/>
          <w:bCs/>
          <w:iCs/>
          <w:sz w:val="28"/>
          <w:szCs w:val="28"/>
        </w:rPr>
        <w:t xml:space="preserve"> </w:t>
      </w:r>
      <w:r w:rsidR="00293716" w:rsidRPr="004C1188">
        <w:rPr>
          <w:rFonts w:eastAsiaTheme="minorEastAsia"/>
          <w:bCs/>
          <w:iCs/>
          <w:sz w:val="28"/>
          <w:szCs w:val="28"/>
        </w:rPr>
        <w:t>Структурная</w:t>
      </w:r>
      <w:r w:rsidR="00C9798F" w:rsidRPr="004C1188">
        <w:rPr>
          <w:rFonts w:eastAsiaTheme="minorEastAsia"/>
          <w:bCs/>
          <w:iCs/>
          <w:sz w:val="28"/>
          <w:szCs w:val="28"/>
        </w:rPr>
        <w:t xml:space="preserve"> характеристика </w:t>
      </w:r>
    </w:p>
    <w:p w14:paraId="7C046C52" w14:textId="77777777" w:rsidR="00C9798F" w:rsidRDefault="00C9798F" w:rsidP="00EA3D30">
      <w:pPr>
        <w:ind w:firstLine="709"/>
        <w:jc w:val="both"/>
        <w:rPr>
          <w:rFonts w:eastAsiaTheme="minorEastAsia"/>
          <w:iCs/>
          <w:sz w:val="28"/>
          <w:szCs w:val="28"/>
        </w:rPr>
      </w:pPr>
      <w:r w:rsidRPr="00EA3D30">
        <w:rPr>
          <w:rFonts w:eastAsiaTheme="minorEastAsia"/>
          <w:iCs/>
          <w:sz w:val="28"/>
          <w:szCs w:val="28"/>
        </w:rPr>
        <w:t>В контексте ранее рассмотренных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обладающих потенциалом для применения в функциональных материалах, целесообразно подробно охарактеризовать их кристаллическую структуру. Указанные соединения соответствуют общей формуле XYZ и кристаллизуются в кубической решетке типа </w:t>
      </w:r>
      <w:r w:rsidRPr="00EA3D30">
        <w:rPr>
          <w:rFonts w:eastAsiaTheme="minorEastAsia"/>
          <w:i/>
          <w:sz w:val="28"/>
          <w:szCs w:val="28"/>
        </w:rPr>
        <w:t>C</w:t>
      </w:r>
      <w:r w:rsidRPr="00EA3D30">
        <w:rPr>
          <w:rFonts w:eastAsiaTheme="minorEastAsia"/>
          <w:i/>
          <w:sz w:val="28"/>
          <w:szCs w:val="28"/>
          <w:vertAlign w:val="subscript"/>
        </w:rPr>
        <w:t>1</w:t>
      </w:r>
      <w:r w:rsidRPr="00EA3D30">
        <w:rPr>
          <w:rFonts w:eastAsiaTheme="minorEastAsia"/>
          <w:i/>
          <w:sz w:val="28"/>
          <w:szCs w:val="28"/>
        </w:rPr>
        <w:t>b</w:t>
      </w:r>
      <w:r w:rsidRPr="00EA3D30">
        <w:rPr>
          <w:rFonts w:eastAsiaTheme="minorEastAsia"/>
          <w:iCs/>
          <w:sz w:val="28"/>
          <w:szCs w:val="28"/>
        </w:rPr>
        <w:t xml:space="preserve">, что типично для половинных сплавов </w:t>
      </w:r>
      <w:proofErr w:type="spellStart"/>
      <w:r w:rsidRPr="00EA3D30">
        <w:rPr>
          <w:rFonts w:eastAsiaTheme="minorEastAsia"/>
          <w:iCs/>
          <w:sz w:val="28"/>
          <w:szCs w:val="28"/>
        </w:rPr>
        <w:t>Гейслера</w:t>
      </w:r>
      <w:proofErr w:type="spellEnd"/>
      <w:r w:rsidRPr="00EA3D30">
        <w:rPr>
          <w:rFonts w:eastAsiaTheme="minorEastAsia"/>
          <w:iCs/>
          <w:sz w:val="28"/>
          <w:szCs w:val="28"/>
        </w:rPr>
        <w:t xml:space="preserve">. В качестве пространственной группы выступает </w:t>
      </w:r>
      <w:r w:rsidRPr="00EA3D30">
        <w:rPr>
          <w:rFonts w:eastAsiaTheme="minorEastAsia"/>
          <w:sz w:val="28"/>
          <w:szCs w:val="28"/>
        </w:rPr>
        <w:t>F</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4</m:t>
            </m:r>
          </m:e>
        </m:acc>
      </m:oMath>
      <w:r w:rsidRPr="00EA3D30">
        <w:rPr>
          <w:rFonts w:eastAsiaTheme="minorEastAsia"/>
          <w:sz w:val="28"/>
          <w:szCs w:val="28"/>
        </w:rPr>
        <w:t>3m</w:t>
      </w:r>
      <w:r w:rsidRPr="00EA3D30">
        <w:rPr>
          <w:rFonts w:eastAsiaTheme="minorEastAsia"/>
          <w:iCs/>
          <w:sz w:val="28"/>
          <w:szCs w:val="28"/>
        </w:rPr>
        <w:t xml:space="preserve"> (№216), отличающаяся высокой степенью симметрии и обеспечивающая стабильность межатомных взаимодействий в объеме решетки. Размещение атомов в объеме элементарной ячейки следует стандартной схеме: атомы меди </w:t>
      </w:r>
      <w:proofErr w:type="spellStart"/>
      <w:r w:rsidRPr="00EA3D30">
        <w:rPr>
          <w:rFonts w:eastAsiaTheme="minorEastAsia"/>
          <w:iCs/>
          <w:sz w:val="28"/>
          <w:szCs w:val="28"/>
        </w:rPr>
        <w:t>Cu</w:t>
      </w:r>
      <w:proofErr w:type="spellEnd"/>
      <w:r w:rsidRPr="00EA3D30">
        <w:rPr>
          <w:rFonts w:eastAsiaTheme="minorEastAsia"/>
          <w:iCs/>
          <w:sz w:val="28"/>
          <w:szCs w:val="28"/>
        </w:rPr>
        <w:t xml:space="preserve">, рассматриваемые в качестве компонента X, занимают </w:t>
      </w:r>
      <w:proofErr w:type="spellStart"/>
      <w:r w:rsidRPr="00EA3D30">
        <w:rPr>
          <w:rFonts w:eastAsiaTheme="minorEastAsia"/>
          <w:iCs/>
          <w:sz w:val="28"/>
          <w:szCs w:val="28"/>
        </w:rPr>
        <w:t>Вайкофф</w:t>
      </w:r>
      <w:proofErr w:type="spellEnd"/>
      <w:r w:rsidRPr="00EA3D30">
        <w:rPr>
          <w:rFonts w:eastAsiaTheme="minorEastAsia"/>
          <w:iCs/>
          <w:sz w:val="28"/>
          <w:szCs w:val="28"/>
        </w:rPr>
        <w:t xml:space="preserve"> позицию 4a с координатами (0, 0, 0); атомы Ni, соответствующие элементу Y, размещены в позиции 4b с координатами </w:t>
      </w:r>
      <w:r w:rsidRPr="00EA3D30">
        <w:rPr>
          <w:rFonts w:eastAsiaTheme="minorEastAsia"/>
          <w:iCs/>
          <w:sz w:val="28"/>
          <w:szCs w:val="28"/>
          <w:lang w:val="kk-KZ"/>
        </w:rPr>
        <w:t>(</w:t>
      </w:r>
      <w:r w:rsidRPr="00EA3D30">
        <w:rPr>
          <w:rFonts w:eastAsiaTheme="minorEastAsia"/>
          <w:iCs/>
          <w:sz w:val="28"/>
          <w:szCs w:val="28"/>
        </w:rPr>
        <w:t xml:space="preserve">1/2, 1/2, 1/2); тогда как элементы главной группы Z (в зависимости от рассматриваемой системы – Al, </w:t>
      </w:r>
      <w:proofErr w:type="spellStart"/>
      <w:r w:rsidRPr="00EA3D30">
        <w:rPr>
          <w:rFonts w:eastAsiaTheme="minorEastAsia"/>
          <w:iCs/>
          <w:sz w:val="28"/>
          <w:szCs w:val="28"/>
        </w:rPr>
        <w:t>Ga</w:t>
      </w:r>
      <w:proofErr w:type="spellEnd"/>
      <w:r w:rsidRPr="00EA3D30">
        <w:rPr>
          <w:rFonts w:eastAsiaTheme="minorEastAsia"/>
          <w:iCs/>
          <w:sz w:val="28"/>
          <w:szCs w:val="28"/>
        </w:rPr>
        <w:t xml:space="preserve">, </w:t>
      </w:r>
      <w:proofErr w:type="spellStart"/>
      <w:r w:rsidRPr="00EA3D30">
        <w:rPr>
          <w:rFonts w:eastAsiaTheme="minorEastAsia"/>
          <w:iCs/>
          <w:sz w:val="28"/>
          <w:szCs w:val="28"/>
        </w:rPr>
        <w:t>Sb</w:t>
      </w:r>
      <w:proofErr w:type="spellEnd"/>
      <w:r w:rsidRPr="00EA3D30">
        <w:rPr>
          <w:rFonts w:eastAsiaTheme="minorEastAsia"/>
          <w:iCs/>
          <w:sz w:val="28"/>
          <w:szCs w:val="28"/>
        </w:rPr>
        <w:t xml:space="preserve">, </w:t>
      </w:r>
      <w:proofErr w:type="spellStart"/>
      <w:r w:rsidRPr="00EA3D30">
        <w:rPr>
          <w:rFonts w:eastAsiaTheme="minorEastAsia"/>
          <w:iCs/>
          <w:sz w:val="28"/>
          <w:szCs w:val="28"/>
        </w:rPr>
        <w:t>Sn</w:t>
      </w:r>
      <w:proofErr w:type="spellEnd"/>
      <w:r w:rsidRPr="00EA3D30">
        <w:rPr>
          <w:rFonts w:eastAsiaTheme="minorEastAsia"/>
          <w:iCs/>
          <w:sz w:val="28"/>
          <w:szCs w:val="28"/>
        </w:rPr>
        <w:t xml:space="preserve">) располагаются в 4c (1/4, 1/4, 1/4). Структурное представление данной конфигурации приведено на рисунке 11, демонстрируя типичное упорядочение атомов в кристаллической </w:t>
      </w:r>
      <w:proofErr w:type="spellStart"/>
      <w:r w:rsidRPr="00EA3D30">
        <w:rPr>
          <w:rFonts w:eastAsiaTheme="minorEastAsia"/>
          <w:iCs/>
          <w:sz w:val="28"/>
          <w:szCs w:val="28"/>
        </w:rPr>
        <w:t>реш</w:t>
      </w:r>
      <w:proofErr w:type="spellEnd"/>
      <w:r w:rsidRPr="00EA3D30">
        <w:rPr>
          <w:rFonts w:eastAsiaTheme="minorEastAsia"/>
          <w:iCs/>
          <w:sz w:val="28"/>
          <w:szCs w:val="28"/>
          <w:lang w:val="kk-KZ"/>
        </w:rPr>
        <w:t>е</w:t>
      </w:r>
      <w:proofErr w:type="spellStart"/>
      <w:r w:rsidRPr="00EA3D30">
        <w:rPr>
          <w:rFonts w:eastAsiaTheme="minorEastAsia"/>
          <w:iCs/>
          <w:sz w:val="28"/>
          <w:szCs w:val="28"/>
        </w:rPr>
        <w:t>тке</w:t>
      </w:r>
      <w:proofErr w:type="spellEnd"/>
      <w:r w:rsidRPr="00EA3D30">
        <w:rPr>
          <w:rFonts w:eastAsiaTheme="minorEastAsia"/>
          <w:iCs/>
          <w:sz w:val="28"/>
          <w:szCs w:val="28"/>
        </w:rPr>
        <w:t xml:space="preserve"> </w:t>
      </w:r>
      <w:proofErr w:type="spellStart"/>
      <w:r w:rsidRPr="00EA3D30">
        <w:rPr>
          <w:rFonts w:eastAsiaTheme="minorEastAsia"/>
          <w:iCs/>
          <w:sz w:val="28"/>
          <w:szCs w:val="28"/>
        </w:rPr>
        <w:t>CuNiZ</w:t>
      </w:r>
      <w:proofErr w:type="spellEnd"/>
      <w:r w:rsidRPr="00EA3D30">
        <w:rPr>
          <w:rFonts w:eastAsiaTheme="minorEastAsia"/>
          <w:iCs/>
          <w:sz w:val="28"/>
          <w:szCs w:val="28"/>
        </w:rPr>
        <w:t>.</w:t>
      </w:r>
    </w:p>
    <w:p w14:paraId="0191B2A7" w14:textId="77777777" w:rsidR="009E1351" w:rsidRPr="00EA3D30" w:rsidRDefault="009E1351" w:rsidP="00EA3D30">
      <w:pPr>
        <w:ind w:firstLine="709"/>
        <w:jc w:val="both"/>
        <w:rPr>
          <w:rFonts w:eastAsiaTheme="minorEastAsia"/>
          <w:iCs/>
          <w:sz w:val="28"/>
          <w:szCs w:val="28"/>
        </w:rPr>
      </w:pPr>
    </w:p>
    <w:p w14:paraId="50BC7DF9" w14:textId="77777777" w:rsidR="00C9798F" w:rsidRPr="00EA3D30" w:rsidRDefault="00C9798F" w:rsidP="004C1188">
      <w:pPr>
        <w:jc w:val="center"/>
        <w:rPr>
          <w:rFonts w:eastAsiaTheme="minorEastAsia"/>
          <w:iCs/>
          <w:sz w:val="28"/>
          <w:szCs w:val="28"/>
        </w:rPr>
      </w:pPr>
      <w:r w:rsidRPr="00EA3D30">
        <w:rPr>
          <w:noProof/>
          <w:sz w:val="28"/>
          <w:szCs w:val="28"/>
        </w:rPr>
        <w:drawing>
          <wp:inline distT="0" distB="0" distL="0" distR="0" wp14:anchorId="188DBEE3" wp14:editId="6878A110">
            <wp:extent cx="2045318" cy="1814168"/>
            <wp:effectExtent l="0" t="0" r="0" b="0"/>
            <wp:docPr id="1168651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51746" name="Рисунок 1168651746"/>
                    <pic:cNvPicPr/>
                  </pic:nvPicPr>
                  <pic:blipFill rotWithShape="1">
                    <a:blip r:embed="rId26" cstate="print">
                      <a:extLst>
                        <a:ext uri="{28A0092B-C50C-407E-A947-70E740481C1C}">
                          <a14:useLocalDpi xmlns:a14="http://schemas.microsoft.com/office/drawing/2010/main" val="0"/>
                        </a:ext>
                      </a:extLst>
                    </a:blip>
                    <a:srcRect l="4204" t="2755" r="8108" b="8028"/>
                    <a:stretch/>
                  </pic:blipFill>
                  <pic:spPr bwMode="auto">
                    <a:xfrm>
                      <a:off x="0" y="0"/>
                      <a:ext cx="2085072" cy="1849429"/>
                    </a:xfrm>
                    <a:prstGeom prst="rect">
                      <a:avLst/>
                    </a:prstGeom>
                    <a:ln>
                      <a:noFill/>
                    </a:ln>
                    <a:extLst>
                      <a:ext uri="{53640926-AAD7-44D8-BBD7-CCE9431645EC}">
                        <a14:shadowObscured xmlns:a14="http://schemas.microsoft.com/office/drawing/2010/main"/>
                      </a:ext>
                    </a:extLst>
                  </pic:spPr>
                </pic:pic>
              </a:graphicData>
            </a:graphic>
          </wp:inline>
        </w:drawing>
      </w:r>
    </w:p>
    <w:p w14:paraId="1A4EC0FC" w14:textId="77777777" w:rsidR="004C1188" w:rsidRPr="004C1188" w:rsidRDefault="004C1188" w:rsidP="00EA3D30">
      <w:pPr>
        <w:ind w:firstLine="709"/>
        <w:jc w:val="both"/>
        <w:rPr>
          <w:rFonts w:eastAsiaTheme="minorEastAsia"/>
          <w:iCs/>
          <w:sz w:val="16"/>
          <w:szCs w:val="16"/>
        </w:rPr>
      </w:pPr>
    </w:p>
    <w:p w14:paraId="6A39A0C8" w14:textId="79D3E0B0" w:rsidR="00C9798F" w:rsidRPr="00EA3D30" w:rsidRDefault="00C9798F" w:rsidP="004C1188">
      <w:pPr>
        <w:jc w:val="center"/>
        <w:rPr>
          <w:rFonts w:eastAsiaTheme="minorEastAsia"/>
          <w:sz w:val="28"/>
          <w:szCs w:val="28"/>
          <w:lang w:val="kk-KZ"/>
        </w:rPr>
      </w:pPr>
      <w:r w:rsidRPr="00EA3D30">
        <w:rPr>
          <w:rFonts w:eastAsiaTheme="minorEastAsia"/>
          <w:iCs/>
          <w:sz w:val="28"/>
          <w:szCs w:val="28"/>
        </w:rPr>
        <w:t xml:space="preserve">Рисунок 11 </w:t>
      </w:r>
      <w:r w:rsidR="009E1351">
        <w:rPr>
          <w:rFonts w:eastAsiaTheme="minorEastAsia"/>
          <w:iCs/>
          <w:sz w:val="28"/>
          <w:szCs w:val="28"/>
        </w:rPr>
        <w:t xml:space="preserve">– </w:t>
      </w:r>
      <w:r w:rsidRPr="00EA3D30">
        <w:rPr>
          <w:rFonts w:eastAsiaTheme="minorEastAsia"/>
          <w:iCs/>
          <w:sz w:val="28"/>
          <w:szCs w:val="28"/>
        </w:rPr>
        <w:t xml:space="preserve">Кристаллическая структура сплавов </w:t>
      </w:r>
      <w:proofErr w:type="spellStart"/>
      <w:r w:rsidRPr="00EA3D30">
        <w:rPr>
          <w:rFonts w:eastAsiaTheme="minorEastAsia"/>
          <w:sz w:val="28"/>
          <w:szCs w:val="28"/>
          <w:lang w:val="kk-KZ"/>
        </w:rPr>
        <w:t>CuNiZ</w:t>
      </w:r>
      <w:proofErr w:type="spellEnd"/>
      <w:r w:rsidRPr="00EA3D30">
        <w:rPr>
          <w:rFonts w:eastAsiaTheme="minorEastAsia"/>
          <w:sz w:val="28"/>
          <w:szCs w:val="28"/>
          <w:lang w:val="kk-KZ"/>
        </w:rPr>
        <w:t xml:space="preserve"> (Z=</w:t>
      </w:r>
      <w:proofErr w:type="spellStart"/>
      <w:proofErr w:type="gramStart"/>
      <w:r w:rsidRPr="00EA3D30">
        <w:rPr>
          <w:rFonts w:eastAsiaTheme="minorEastAsia"/>
          <w:sz w:val="28"/>
          <w:szCs w:val="28"/>
          <w:lang w:val="kk-KZ"/>
        </w:rPr>
        <w:t>Al,Ga</w:t>
      </w:r>
      <w:proofErr w:type="gramEnd"/>
      <w:r w:rsidRPr="00EA3D30">
        <w:rPr>
          <w:rFonts w:eastAsiaTheme="minorEastAsia"/>
          <w:sz w:val="28"/>
          <w:szCs w:val="28"/>
          <w:lang w:val="kk-KZ"/>
        </w:rPr>
        <w:t>,Sb,Sn</w:t>
      </w:r>
      <w:proofErr w:type="spellEnd"/>
      <w:r w:rsidRPr="00EA3D30">
        <w:rPr>
          <w:rFonts w:eastAsiaTheme="minorEastAsia"/>
          <w:sz w:val="28"/>
          <w:szCs w:val="28"/>
          <w:lang w:val="kk-KZ"/>
        </w:rPr>
        <w:t>)</w:t>
      </w:r>
    </w:p>
    <w:p w14:paraId="3FDA0501" w14:textId="77777777" w:rsidR="00C9798F" w:rsidRPr="00EA3D30" w:rsidRDefault="00C9798F" w:rsidP="00EA3D30">
      <w:pPr>
        <w:ind w:firstLine="709"/>
        <w:jc w:val="both"/>
        <w:rPr>
          <w:rFonts w:eastAsiaTheme="minorEastAsia"/>
          <w:iCs/>
          <w:sz w:val="28"/>
          <w:szCs w:val="28"/>
        </w:rPr>
      </w:pPr>
    </w:p>
    <w:p w14:paraId="22602176" w14:textId="77777777" w:rsidR="009E1351" w:rsidRPr="00EA3D30" w:rsidRDefault="009E1351" w:rsidP="009E1351">
      <w:pPr>
        <w:jc w:val="both"/>
        <w:rPr>
          <w:rFonts w:eastAsiaTheme="minorEastAsia"/>
          <w:sz w:val="28"/>
          <w:szCs w:val="28"/>
        </w:rPr>
      </w:pPr>
      <w:r w:rsidRPr="00EA3D30">
        <w:rPr>
          <w:rFonts w:eastAsiaTheme="minorEastAsia"/>
          <w:sz w:val="28"/>
          <w:szCs w:val="28"/>
        </w:rPr>
        <w:t xml:space="preserve">Таблица 5 </w:t>
      </w:r>
      <w:r>
        <w:rPr>
          <w:rFonts w:eastAsiaTheme="minorEastAsia"/>
          <w:sz w:val="28"/>
          <w:szCs w:val="28"/>
        </w:rPr>
        <w:t xml:space="preserve">– </w:t>
      </w:r>
      <w:proofErr w:type="spellStart"/>
      <w:r w:rsidRPr="00EA3D30">
        <w:rPr>
          <w:rFonts w:eastAsiaTheme="minorEastAsia"/>
          <w:sz w:val="28"/>
          <w:szCs w:val="28"/>
          <w:lang w:val="kk-KZ"/>
        </w:rPr>
        <w:t>Параметры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решетки</w:t>
      </w:r>
      <w:proofErr w:type="spellEnd"/>
      <w:r w:rsidRPr="00EA3D30">
        <w:rPr>
          <w:rFonts w:eastAsiaTheme="minorEastAsia"/>
          <w:sz w:val="28"/>
          <w:szCs w:val="28"/>
          <w:lang w:val="kk-KZ"/>
        </w:rPr>
        <w:t xml:space="preserve"> и </w:t>
      </w:r>
      <w:proofErr w:type="spellStart"/>
      <w:r w:rsidRPr="00EA3D30">
        <w:rPr>
          <w:rFonts w:eastAsiaTheme="minorEastAsia"/>
          <w:sz w:val="28"/>
          <w:szCs w:val="28"/>
          <w:lang w:val="kk-KZ"/>
        </w:rPr>
        <w:t>значения</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энергии</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полу-Гейслеровы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сплавов</w:t>
      </w:r>
      <w:proofErr w:type="spellEnd"/>
      <w:r w:rsidRPr="00EA3D30">
        <w:rPr>
          <w:rFonts w:eastAsiaTheme="minorEastAsia"/>
          <w:sz w:val="28"/>
          <w:szCs w:val="28"/>
        </w:rPr>
        <w:t xml:space="preserve"> </w:t>
      </w:r>
      <w:proofErr w:type="spellStart"/>
      <w:r w:rsidRPr="00EA3D30">
        <w:rPr>
          <w:rFonts w:eastAsiaTheme="minorEastAsia"/>
          <w:sz w:val="28"/>
          <w:szCs w:val="28"/>
        </w:rPr>
        <w:t>CuNiZ</w:t>
      </w:r>
      <w:proofErr w:type="spellEnd"/>
      <w:r w:rsidRPr="00EA3D30">
        <w:rPr>
          <w:rFonts w:eastAsiaTheme="minorEastAsia"/>
          <w:sz w:val="28"/>
          <w:szCs w:val="28"/>
          <w:lang w:val="kk-KZ"/>
        </w:rPr>
        <w:t xml:space="preserve"> (Z = </w:t>
      </w:r>
      <w:proofErr w:type="spellStart"/>
      <w:proofErr w:type="gramStart"/>
      <w:r w:rsidRPr="00EA3D30">
        <w:rPr>
          <w:rFonts w:eastAsiaTheme="minorEastAsia"/>
          <w:sz w:val="28"/>
          <w:szCs w:val="28"/>
          <w:lang w:val="kk-KZ"/>
        </w:rPr>
        <w:t>Al,Ga</w:t>
      </w:r>
      <w:proofErr w:type="spellEnd"/>
      <w:proofErr w:type="gramEnd"/>
      <w:r w:rsidRPr="00EA3D30">
        <w:rPr>
          <w:rFonts w:eastAsiaTheme="minorEastAsia"/>
          <w:sz w:val="28"/>
          <w:szCs w:val="28"/>
          <w:lang w:val="kk-KZ"/>
        </w:rPr>
        <w:t xml:space="preserve">, </w:t>
      </w:r>
      <w:proofErr w:type="spellStart"/>
      <w:r w:rsidRPr="00EA3D30">
        <w:rPr>
          <w:rFonts w:eastAsiaTheme="minorEastAsia"/>
          <w:sz w:val="28"/>
          <w:szCs w:val="28"/>
          <w:lang w:val="kk-KZ"/>
        </w:rPr>
        <w:t>Sb</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Sn</w:t>
      </w:r>
      <w:proofErr w:type="spellEnd"/>
      <w:r w:rsidRPr="00EA3D30">
        <w:rPr>
          <w:rFonts w:eastAsiaTheme="minorEastAsia"/>
          <w:sz w:val="28"/>
          <w:szCs w:val="28"/>
          <w:lang w:val="kk-KZ"/>
        </w:rPr>
        <w:t>)</w:t>
      </w:r>
    </w:p>
    <w:p w14:paraId="5CF05F7E" w14:textId="77777777" w:rsidR="009E1351" w:rsidRPr="009E1351" w:rsidRDefault="009E1351" w:rsidP="009E1351">
      <w:pPr>
        <w:ind w:firstLine="709"/>
        <w:jc w:val="both"/>
        <w:rPr>
          <w:rFonts w:eastAsiaTheme="minorEastAsi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3664"/>
        <w:gridCol w:w="1559"/>
        <w:gridCol w:w="2199"/>
      </w:tblGrid>
      <w:tr w:rsidR="009E1351" w:rsidRPr="00EA3D30" w14:paraId="24855F4A" w14:textId="77777777" w:rsidTr="009E1351">
        <w:trPr>
          <w:jc w:val="center"/>
        </w:trPr>
        <w:tc>
          <w:tcPr>
            <w:tcW w:w="2113" w:type="dxa"/>
          </w:tcPr>
          <w:p w14:paraId="0C8C4463" w14:textId="77777777" w:rsidR="009E1351" w:rsidRPr="004C1188" w:rsidRDefault="009E1351" w:rsidP="001A229D">
            <w:pPr>
              <w:jc w:val="center"/>
              <w:rPr>
                <w:lang w:val="kk-KZ"/>
              </w:rPr>
            </w:pPr>
            <w:proofErr w:type="spellStart"/>
            <w:r w:rsidRPr="004C1188">
              <w:rPr>
                <w:lang w:val="kk-KZ"/>
              </w:rPr>
              <w:t>Соединения</w:t>
            </w:r>
            <w:proofErr w:type="spellEnd"/>
          </w:p>
        </w:tc>
        <w:tc>
          <w:tcPr>
            <w:tcW w:w="3664" w:type="dxa"/>
          </w:tcPr>
          <w:p w14:paraId="7C2834BF" w14:textId="77777777" w:rsidR="009E1351" w:rsidRPr="004C1188" w:rsidRDefault="009E1351" w:rsidP="001A229D">
            <w:pPr>
              <w:jc w:val="center"/>
              <w:rPr>
                <w:lang w:val="kk-KZ"/>
              </w:rPr>
            </w:pPr>
            <w:proofErr w:type="spellStart"/>
            <w:r w:rsidRPr="004C1188">
              <w:rPr>
                <w:lang w:val="kk-KZ"/>
              </w:rPr>
              <w:t>Параметры</w:t>
            </w:r>
            <w:proofErr w:type="spellEnd"/>
            <w:r w:rsidRPr="004C1188">
              <w:rPr>
                <w:lang w:val="kk-KZ"/>
              </w:rPr>
              <w:t xml:space="preserve"> </w:t>
            </w:r>
            <w:proofErr w:type="spellStart"/>
            <w:r w:rsidRPr="004C1188">
              <w:rPr>
                <w:lang w:val="kk-KZ"/>
              </w:rPr>
              <w:t>решетки</w:t>
            </w:r>
            <w:proofErr w:type="spellEnd"/>
            <w:r w:rsidRPr="004C1188">
              <w:rPr>
                <w:lang w:val="en-US"/>
              </w:rPr>
              <w:t xml:space="preserve"> (Å)</w:t>
            </w:r>
          </w:p>
        </w:tc>
        <w:tc>
          <w:tcPr>
            <w:tcW w:w="1559" w:type="dxa"/>
          </w:tcPr>
          <w:p w14:paraId="2D7C78BA" w14:textId="77777777" w:rsidR="009E1351" w:rsidRPr="004C1188" w:rsidRDefault="009E1351" w:rsidP="001A229D">
            <w:pPr>
              <w:jc w:val="center"/>
              <w:rPr>
                <w:lang w:val="kk-KZ"/>
              </w:rPr>
            </w:pPr>
            <w:r w:rsidRPr="004C1188">
              <w:t xml:space="preserve">Энергия </w:t>
            </w:r>
            <w:r w:rsidRPr="004C1188">
              <w:rPr>
                <w:lang w:val="kk-KZ"/>
              </w:rPr>
              <w:t>(</w:t>
            </w:r>
            <w:r w:rsidRPr="004C1188">
              <w:rPr>
                <w:lang w:val="en-US"/>
              </w:rPr>
              <w:t>э</w:t>
            </w:r>
            <w:r w:rsidRPr="004C1188">
              <w:rPr>
                <w:lang w:val="kk-KZ"/>
              </w:rPr>
              <w:t>В)</w:t>
            </w:r>
          </w:p>
        </w:tc>
        <w:tc>
          <w:tcPr>
            <w:tcW w:w="2199" w:type="dxa"/>
          </w:tcPr>
          <w:p w14:paraId="1B303C48" w14:textId="77777777" w:rsidR="009E1351" w:rsidRPr="004C1188" w:rsidRDefault="009E1351" w:rsidP="001A229D">
            <w:pPr>
              <w:jc w:val="center"/>
              <w:rPr>
                <w:lang w:val="kk-KZ"/>
              </w:rPr>
            </w:pPr>
            <w:proofErr w:type="spellStart"/>
            <w:r w:rsidRPr="004C1188">
              <w:rPr>
                <w:lang w:val="kk-KZ"/>
              </w:rPr>
              <w:t>Объем</w:t>
            </w:r>
            <w:proofErr w:type="spellEnd"/>
            <w:r w:rsidRPr="004C1188">
              <w:rPr>
                <w:lang w:val="kk-KZ"/>
              </w:rPr>
              <w:t xml:space="preserve"> </w:t>
            </w:r>
            <w:r w:rsidRPr="004C1188">
              <w:t>(</w:t>
            </w:r>
            <m:oMath>
              <m:sSup>
                <m:sSupPr>
                  <m:ctrlPr>
                    <w:rPr>
                      <w:rFonts w:ascii="Cambria Math" w:hAnsi="Cambria Math"/>
                      <w:i/>
                      <w:lang w:val="en-US"/>
                    </w:rPr>
                  </m:ctrlPr>
                </m:sSupPr>
                <m:e>
                  <m:r>
                    <m:rPr>
                      <m:sty m:val="p"/>
                    </m:rPr>
                    <w:rPr>
                      <w:rFonts w:ascii="Cambria Math" w:hAnsi="Cambria Math"/>
                    </w:rPr>
                    <m:t>Å</m:t>
                  </m:r>
                </m:e>
                <m:sup>
                  <m:r>
                    <w:rPr>
                      <w:rFonts w:ascii="Cambria Math" w:hAnsi="Cambria Math"/>
                      <w:lang w:val="en-US"/>
                    </w:rPr>
                    <m:t>3</m:t>
                  </m:r>
                </m:sup>
              </m:sSup>
            </m:oMath>
            <w:r w:rsidRPr="004C1188">
              <w:t>)</w:t>
            </w:r>
          </w:p>
        </w:tc>
      </w:tr>
      <w:tr w:rsidR="009E1351" w:rsidRPr="00EA3D30" w14:paraId="7861AB71" w14:textId="77777777" w:rsidTr="009E1351">
        <w:trPr>
          <w:jc w:val="center"/>
        </w:trPr>
        <w:tc>
          <w:tcPr>
            <w:tcW w:w="2113" w:type="dxa"/>
          </w:tcPr>
          <w:p w14:paraId="2BA55826" w14:textId="77777777" w:rsidR="009E1351" w:rsidRPr="004C1188" w:rsidRDefault="009E1351" w:rsidP="001A229D">
            <w:pPr>
              <w:jc w:val="both"/>
              <w:rPr>
                <w:lang w:val="en-US"/>
              </w:rPr>
            </w:pPr>
            <w:r w:rsidRPr="004C1188">
              <w:rPr>
                <w:lang w:val="en-US"/>
              </w:rPr>
              <w:t>C</w:t>
            </w:r>
            <w:r w:rsidRPr="004C1188">
              <w:rPr>
                <w:lang w:val="kk-KZ"/>
              </w:rPr>
              <w:t>u</w:t>
            </w:r>
            <w:proofErr w:type="spellStart"/>
            <w:r w:rsidRPr="004C1188">
              <w:rPr>
                <w:lang w:val="en-US"/>
              </w:rPr>
              <w:t>NiAl</w:t>
            </w:r>
            <w:proofErr w:type="spellEnd"/>
          </w:p>
        </w:tc>
        <w:tc>
          <w:tcPr>
            <w:tcW w:w="3664" w:type="dxa"/>
          </w:tcPr>
          <w:p w14:paraId="0133817A" w14:textId="77777777" w:rsidR="009E1351" w:rsidRPr="004C1188" w:rsidRDefault="009E1351" w:rsidP="001A229D">
            <w:pPr>
              <w:jc w:val="both"/>
              <w:rPr>
                <w:lang w:val="en-US"/>
              </w:rPr>
            </w:pPr>
            <w:r w:rsidRPr="004C1188">
              <w:rPr>
                <w:lang w:val="en-US"/>
              </w:rPr>
              <w:t>5,580</w:t>
            </w:r>
          </w:p>
        </w:tc>
        <w:tc>
          <w:tcPr>
            <w:tcW w:w="1559" w:type="dxa"/>
          </w:tcPr>
          <w:p w14:paraId="2FFAC65D" w14:textId="77777777" w:rsidR="009E1351" w:rsidRPr="004C1188" w:rsidRDefault="009E1351" w:rsidP="001A229D">
            <w:pPr>
              <w:jc w:val="both"/>
              <w:rPr>
                <w:lang w:val="en-US"/>
              </w:rPr>
            </w:pPr>
            <w:r w:rsidRPr="004C1188">
              <w:rPr>
                <w:lang w:val="en-US"/>
              </w:rPr>
              <w:t>-52,703</w:t>
            </w:r>
          </w:p>
        </w:tc>
        <w:tc>
          <w:tcPr>
            <w:tcW w:w="2199" w:type="dxa"/>
          </w:tcPr>
          <w:p w14:paraId="4298BB99" w14:textId="77777777" w:rsidR="009E1351" w:rsidRPr="004C1188" w:rsidRDefault="009E1351" w:rsidP="001A229D">
            <w:pPr>
              <w:jc w:val="both"/>
              <w:rPr>
                <w:lang w:val="en-US"/>
              </w:rPr>
            </w:pPr>
            <w:r w:rsidRPr="004C1188">
              <w:rPr>
                <w:lang w:val="en-US"/>
              </w:rPr>
              <w:t>173,79</w:t>
            </w:r>
          </w:p>
        </w:tc>
      </w:tr>
      <w:tr w:rsidR="009E1351" w:rsidRPr="00EA3D30" w14:paraId="0FFC48E2" w14:textId="77777777" w:rsidTr="009E1351">
        <w:trPr>
          <w:jc w:val="center"/>
        </w:trPr>
        <w:tc>
          <w:tcPr>
            <w:tcW w:w="2113" w:type="dxa"/>
          </w:tcPr>
          <w:p w14:paraId="55FB01E4" w14:textId="77777777" w:rsidR="009E1351" w:rsidRPr="004C1188" w:rsidRDefault="009E1351" w:rsidP="001A229D">
            <w:pPr>
              <w:jc w:val="both"/>
              <w:rPr>
                <w:lang w:val="en-US"/>
              </w:rPr>
            </w:pPr>
            <w:proofErr w:type="spellStart"/>
            <w:r w:rsidRPr="004C1188">
              <w:rPr>
                <w:lang w:val="en-US"/>
              </w:rPr>
              <w:t>CuNiGa</w:t>
            </w:r>
            <w:proofErr w:type="spellEnd"/>
          </w:p>
        </w:tc>
        <w:tc>
          <w:tcPr>
            <w:tcW w:w="3664" w:type="dxa"/>
          </w:tcPr>
          <w:p w14:paraId="19845AA0" w14:textId="77777777" w:rsidR="009E1351" w:rsidRPr="004C1188" w:rsidRDefault="009E1351" w:rsidP="001A229D">
            <w:pPr>
              <w:jc w:val="both"/>
              <w:rPr>
                <w:lang w:val="en-US"/>
              </w:rPr>
            </w:pPr>
            <w:r w:rsidRPr="004C1188">
              <w:rPr>
                <w:lang w:val="en-US"/>
              </w:rPr>
              <w:t xml:space="preserve">5,593  </w:t>
            </w:r>
          </w:p>
        </w:tc>
        <w:tc>
          <w:tcPr>
            <w:tcW w:w="1559" w:type="dxa"/>
          </w:tcPr>
          <w:p w14:paraId="05957AF4" w14:textId="77777777" w:rsidR="009E1351" w:rsidRPr="004C1188" w:rsidRDefault="009E1351" w:rsidP="001A229D">
            <w:pPr>
              <w:jc w:val="both"/>
              <w:rPr>
                <w:lang w:val="en-US"/>
              </w:rPr>
            </w:pPr>
            <w:r w:rsidRPr="004C1188">
              <w:rPr>
                <w:lang w:val="en-US"/>
              </w:rPr>
              <w:t>-48,749</w:t>
            </w:r>
          </w:p>
        </w:tc>
        <w:tc>
          <w:tcPr>
            <w:tcW w:w="2199" w:type="dxa"/>
          </w:tcPr>
          <w:p w14:paraId="529A996A" w14:textId="77777777" w:rsidR="009E1351" w:rsidRPr="004C1188" w:rsidRDefault="009E1351" w:rsidP="001A229D">
            <w:pPr>
              <w:jc w:val="both"/>
              <w:rPr>
                <w:lang w:val="en-US"/>
              </w:rPr>
            </w:pPr>
            <w:r w:rsidRPr="004C1188">
              <w:rPr>
                <w:lang w:val="en-US"/>
              </w:rPr>
              <w:t>174,99</w:t>
            </w:r>
          </w:p>
        </w:tc>
      </w:tr>
      <w:tr w:rsidR="009E1351" w:rsidRPr="00EA3D30" w14:paraId="640DF7D7" w14:textId="77777777" w:rsidTr="009E1351">
        <w:trPr>
          <w:jc w:val="center"/>
        </w:trPr>
        <w:tc>
          <w:tcPr>
            <w:tcW w:w="2113" w:type="dxa"/>
          </w:tcPr>
          <w:p w14:paraId="5C84C39E" w14:textId="77777777" w:rsidR="009E1351" w:rsidRPr="004C1188" w:rsidRDefault="009E1351" w:rsidP="001A229D">
            <w:pPr>
              <w:jc w:val="both"/>
              <w:rPr>
                <w:lang w:val="en-US"/>
              </w:rPr>
            </w:pPr>
            <w:proofErr w:type="spellStart"/>
            <w:r w:rsidRPr="004C1188">
              <w:rPr>
                <w:lang w:val="en-US"/>
              </w:rPr>
              <w:t>CuNiSb</w:t>
            </w:r>
            <w:proofErr w:type="spellEnd"/>
          </w:p>
        </w:tc>
        <w:tc>
          <w:tcPr>
            <w:tcW w:w="3664" w:type="dxa"/>
          </w:tcPr>
          <w:p w14:paraId="6C51631B" w14:textId="77777777" w:rsidR="009E1351" w:rsidRPr="004C1188" w:rsidRDefault="009E1351" w:rsidP="001A229D">
            <w:pPr>
              <w:jc w:val="both"/>
              <w:rPr>
                <w:lang w:val="en-US"/>
              </w:rPr>
            </w:pPr>
            <w:r w:rsidRPr="004C1188">
              <w:rPr>
                <w:lang w:val="en-US"/>
              </w:rPr>
              <w:t>5,838</w:t>
            </w:r>
          </w:p>
        </w:tc>
        <w:tc>
          <w:tcPr>
            <w:tcW w:w="1559" w:type="dxa"/>
          </w:tcPr>
          <w:p w14:paraId="0953F36E" w14:textId="77777777" w:rsidR="009E1351" w:rsidRPr="004C1188" w:rsidRDefault="009E1351" w:rsidP="001A229D">
            <w:pPr>
              <w:jc w:val="both"/>
              <w:rPr>
                <w:lang w:val="en-US"/>
              </w:rPr>
            </w:pPr>
            <w:r w:rsidRPr="004C1188">
              <w:rPr>
                <w:lang w:val="en-US"/>
              </w:rPr>
              <w:t>-54,633</w:t>
            </w:r>
          </w:p>
        </w:tc>
        <w:tc>
          <w:tcPr>
            <w:tcW w:w="2199" w:type="dxa"/>
          </w:tcPr>
          <w:p w14:paraId="74AE76BC" w14:textId="77777777" w:rsidR="009E1351" w:rsidRPr="004C1188" w:rsidRDefault="009E1351" w:rsidP="001A229D">
            <w:pPr>
              <w:jc w:val="both"/>
              <w:rPr>
                <w:lang w:val="en-US"/>
              </w:rPr>
            </w:pPr>
            <w:r w:rsidRPr="004C1188">
              <w:rPr>
                <w:lang w:val="en-US"/>
              </w:rPr>
              <w:t>199,02</w:t>
            </w:r>
          </w:p>
        </w:tc>
      </w:tr>
      <w:tr w:rsidR="009E1351" w:rsidRPr="00EA3D30" w14:paraId="059A99CE" w14:textId="77777777" w:rsidTr="009E1351">
        <w:trPr>
          <w:jc w:val="center"/>
        </w:trPr>
        <w:tc>
          <w:tcPr>
            <w:tcW w:w="2113" w:type="dxa"/>
          </w:tcPr>
          <w:p w14:paraId="06E9E261" w14:textId="77777777" w:rsidR="009E1351" w:rsidRPr="004C1188" w:rsidRDefault="009E1351" w:rsidP="001A229D">
            <w:pPr>
              <w:jc w:val="both"/>
              <w:rPr>
                <w:lang w:val="en-US"/>
              </w:rPr>
            </w:pPr>
            <w:proofErr w:type="spellStart"/>
            <w:r w:rsidRPr="004C1188">
              <w:rPr>
                <w:lang w:val="en-US"/>
              </w:rPr>
              <w:t>CuNiSn</w:t>
            </w:r>
            <w:proofErr w:type="spellEnd"/>
          </w:p>
        </w:tc>
        <w:tc>
          <w:tcPr>
            <w:tcW w:w="3664" w:type="dxa"/>
          </w:tcPr>
          <w:p w14:paraId="559E4C99" w14:textId="77777777" w:rsidR="009E1351" w:rsidRPr="004C1188" w:rsidRDefault="009E1351" w:rsidP="001A229D">
            <w:pPr>
              <w:jc w:val="both"/>
              <w:rPr>
                <w:lang w:val="en-US"/>
              </w:rPr>
            </w:pPr>
            <w:r w:rsidRPr="004C1188">
              <w:rPr>
                <w:lang w:val="en-US"/>
              </w:rPr>
              <w:t>5,854</w:t>
            </w:r>
          </w:p>
        </w:tc>
        <w:tc>
          <w:tcPr>
            <w:tcW w:w="1559" w:type="dxa"/>
          </w:tcPr>
          <w:p w14:paraId="34ED6D9D" w14:textId="77777777" w:rsidR="009E1351" w:rsidRPr="004C1188" w:rsidRDefault="009E1351" w:rsidP="001A229D">
            <w:pPr>
              <w:jc w:val="both"/>
              <w:rPr>
                <w:lang w:val="en-US"/>
              </w:rPr>
            </w:pPr>
            <w:r w:rsidRPr="004C1188">
              <w:rPr>
                <w:lang w:val="en-US"/>
              </w:rPr>
              <w:t>-52,609</w:t>
            </w:r>
          </w:p>
        </w:tc>
        <w:tc>
          <w:tcPr>
            <w:tcW w:w="2199" w:type="dxa"/>
          </w:tcPr>
          <w:p w14:paraId="1392E652" w14:textId="77777777" w:rsidR="009E1351" w:rsidRPr="004C1188" w:rsidRDefault="009E1351" w:rsidP="001A229D">
            <w:pPr>
              <w:jc w:val="both"/>
              <w:rPr>
                <w:lang w:val="en-US"/>
              </w:rPr>
            </w:pPr>
            <w:r w:rsidRPr="004C1188">
              <w:rPr>
                <w:lang w:val="en-US"/>
              </w:rPr>
              <w:t>200,68</w:t>
            </w:r>
          </w:p>
        </w:tc>
      </w:tr>
    </w:tbl>
    <w:p w14:paraId="2215580E" w14:textId="77777777" w:rsidR="009E1351" w:rsidRDefault="009E1351" w:rsidP="00EA3D30">
      <w:pPr>
        <w:ind w:firstLine="709"/>
        <w:jc w:val="both"/>
        <w:rPr>
          <w:rFonts w:eastAsiaTheme="minorEastAsia"/>
          <w:iCs/>
          <w:sz w:val="28"/>
          <w:szCs w:val="28"/>
        </w:rPr>
      </w:pPr>
    </w:p>
    <w:p w14:paraId="29FEC3DE" w14:textId="556B86CE"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В рамках структурного анализа была проведена оценка энергетической стабильности исследуемых соединений, результаты которой представлены в таблице 5. В ней отражены расчетные значения полной энергии и параметры </w:t>
      </w:r>
      <w:r w:rsidRPr="00EA3D30">
        <w:rPr>
          <w:rFonts w:eastAsiaTheme="minorEastAsia"/>
          <w:iCs/>
          <w:sz w:val="28"/>
          <w:szCs w:val="28"/>
        </w:rPr>
        <w:lastRenderedPageBreak/>
        <w:t xml:space="preserve">решетки для каждой из комбинаций с разными элементами Z. Полученные данные подтверждают, что замена атома Z в данной системе существенно влияет на размеры элементарной ячейки. Такая зависимость обусловлена вариацией ионного радиуса элементов главной подгруппы: увеличение радиуса от Al к </w:t>
      </w:r>
      <w:proofErr w:type="spellStart"/>
      <w:r w:rsidRPr="00EA3D30">
        <w:rPr>
          <w:rFonts w:eastAsiaTheme="minorEastAsia"/>
          <w:iCs/>
          <w:sz w:val="28"/>
          <w:szCs w:val="28"/>
        </w:rPr>
        <w:t>Sn</w:t>
      </w:r>
      <w:proofErr w:type="spellEnd"/>
      <w:r w:rsidRPr="00EA3D30">
        <w:rPr>
          <w:rFonts w:eastAsiaTheme="minorEastAsia"/>
          <w:iCs/>
          <w:sz w:val="28"/>
          <w:szCs w:val="28"/>
        </w:rPr>
        <w:t xml:space="preserve"> приводит к соответствующему расширению решетки. Эти изменения в геометрических параметрах, в свою очередь, оказывают влияние на электронные и механические свойства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Как следует из результатов, описанных в предыдущем разделе, модификации в составе элемента Z могут быть использованы как эффективный инструмент для тонкой настройки характеристик материала, что открывает путь к разработке направленно </w:t>
      </w:r>
      <w:proofErr w:type="spellStart"/>
      <w:r w:rsidRPr="00EA3D30">
        <w:rPr>
          <w:rFonts w:eastAsiaTheme="minorEastAsia"/>
          <w:iCs/>
          <w:sz w:val="28"/>
          <w:szCs w:val="28"/>
        </w:rPr>
        <w:t>функционализированных</w:t>
      </w:r>
      <w:proofErr w:type="spellEnd"/>
      <w:r w:rsidRPr="00EA3D30">
        <w:rPr>
          <w:rFonts w:eastAsiaTheme="minorEastAsia"/>
          <w:iCs/>
          <w:sz w:val="28"/>
          <w:szCs w:val="28"/>
        </w:rPr>
        <w:t xml:space="preserve"> интерметаллических соединений.</w:t>
      </w:r>
    </w:p>
    <w:p w14:paraId="5154CB75" w14:textId="77777777" w:rsidR="00C9798F" w:rsidRPr="00EA3D30" w:rsidRDefault="00C9798F" w:rsidP="00EA3D30">
      <w:pPr>
        <w:ind w:firstLine="709"/>
        <w:jc w:val="both"/>
        <w:rPr>
          <w:i/>
          <w:sz w:val="28"/>
          <w:szCs w:val="28"/>
          <w:lang w:val="kk-KZ"/>
        </w:rPr>
      </w:pPr>
      <w:r w:rsidRPr="00EA3D30">
        <w:rPr>
          <w:i/>
          <w:sz w:val="28"/>
          <w:szCs w:val="28"/>
          <w:lang w:val="kk-KZ"/>
        </w:rPr>
        <w:t xml:space="preserve">Методы </w:t>
      </w:r>
      <w:proofErr w:type="spellStart"/>
      <w:r w:rsidRPr="00EA3D30">
        <w:rPr>
          <w:i/>
          <w:sz w:val="28"/>
          <w:szCs w:val="28"/>
          <w:lang w:val="kk-KZ"/>
        </w:rPr>
        <w:t>исследования</w:t>
      </w:r>
      <w:proofErr w:type="spellEnd"/>
    </w:p>
    <w:p w14:paraId="3D0E16C7" w14:textId="5BCB3B7F" w:rsidR="00C9798F" w:rsidRPr="00EA3D30" w:rsidRDefault="00C9798F" w:rsidP="00EA3D30">
      <w:pPr>
        <w:ind w:firstLine="709"/>
        <w:jc w:val="both"/>
        <w:rPr>
          <w:bCs/>
          <w:sz w:val="28"/>
          <w:szCs w:val="28"/>
        </w:rPr>
      </w:pPr>
      <w:r w:rsidRPr="00EA3D30">
        <w:rPr>
          <w:bCs/>
          <w:sz w:val="28"/>
          <w:szCs w:val="28"/>
        </w:rPr>
        <w:t>Электронные и у</w:t>
      </w:r>
      <w:proofErr w:type="spellStart"/>
      <w:r w:rsidRPr="00EA3D30">
        <w:rPr>
          <w:bCs/>
          <w:sz w:val="28"/>
          <w:szCs w:val="28"/>
          <w:lang w:val="kk-KZ"/>
        </w:rPr>
        <w:t>пругие</w:t>
      </w:r>
      <w:proofErr w:type="spellEnd"/>
      <w:r w:rsidRPr="00EA3D30">
        <w:rPr>
          <w:bCs/>
          <w:sz w:val="28"/>
          <w:szCs w:val="28"/>
        </w:rPr>
        <w:t xml:space="preserve"> свойства </w:t>
      </w:r>
      <w:proofErr w:type="spellStart"/>
      <w:r w:rsidRPr="00EA3D30">
        <w:rPr>
          <w:bCs/>
          <w:sz w:val="28"/>
          <w:szCs w:val="28"/>
          <w:lang w:val="kk-KZ"/>
        </w:rPr>
        <w:t>полу</w:t>
      </w:r>
      <w:proofErr w:type="spellEnd"/>
      <w:r w:rsidRPr="00EA3D30">
        <w:rPr>
          <w:bCs/>
          <w:sz w:val="28"/>
          <w:szCs w:val="28"/>
        </w:rPr>
        <w:t>-</w:t>
      </w:r>
      <w:proofErr w:type="spellStart"/>
      <w:r w:rsidRPr="00EA3D30">
        <w:rPr>
          <w:bCs/>
          <w:sz w:val="28"/>
          <w:szCs w:val="28"/>
        </w:rPr>
        <w:t>Гейслеровы</w:t>
      </w:r>
      <w:proofErr w:type="spellEnd"/>
      <w:r w:rsidRPr="00EA3D30">
        <w:rPr>
          <w:bCs/>
          <w:sz w:val="28"/>
          <w:szCs w:val="28"/>
        </w:rPr>
        <w:t xml:space="preserve"> сплавов типа </w:t>
      </w:r>
      <w:proofErr w:type="spellStart"/>
      <w:r w:rsidRPr="00EA3D30">
        <w:rPr>
          <w:bCs/>
          <w:sz w:val="28"/>
          <w:szCs w:val="28"/>
        </w:rPr>
        <w:t>CrNiZ</w:t>
      </w:r>
      <w:proofErr w:type="spellEnd"/>
      <w:r w:rsidRPr="00EA3D30">
        <w:rPr>
          <w:bCs/>
          <w:sz w:val="28"/>
          <w:szCs w:val="28"/>
        </w:rPr>
        <w:t xml:space="preserve"> (Z = </w:t>
      </w:r>
      <w:proofErr w:type="spellStart"/>
      <w:r w:rsidRPr="00EA3D30">
        <w:rPr>
          <w:bCs/>
          <w:sz w:val="28"/>
          <w:szCs w:val="28"/>
        </w:rPr>
        <w:t>Sb</w:t>
      </w:r>
      <w:proofErr w:type="spellEnd"/>
      <w:r w:rsidRPr="00EA3D30">
        <w:rPr>
          <w:bCs/>
          <w:sz w:val="28"/>
          <w:szCs w:val="28"/>
        </w:rPr>
        <w:t xml:space="preserve">, </w:t>
      </w:r>
      <w:proofErr w:type="spellStart"/>
      <w:r w:rsidRPr="00EA3D30">
        <w:rPr>
          <w:bCs/>
          <w:sz w:val="28"/>
          <w:szCs w:val="28"/>
        </w:rPr>
        <w:t>Sn</w:t>
      </w:r>
      <w:proofErr w:type="spellEnd"/>
      <w:r w:rsidRPr="00EA3D30">
        <w:rPr>
          <w:bCs/>
          <w:sz w:val="28"/>
          <w:szCs w:val="28"/>
        </w:rPr>
        <w:t xml:space="preserve">) были исследованы в рамках ТФП с использованием пакета </w:t>
      </w:r>
      <w:proofErr w:type="spellStart"/>
      <w:r w:rsidRPr="00EA3D30">
        <w:rPr>
          <w:bCs/>
          <w:i/>
          <w:iCs/>
          <w:sz w:val="28"/>
          <w:szCs w:val="28"/>
        </w:rPr>
        <w:t>Vienna</w:t>
      </w:r>
      <w:proofErr w:type="spellEnd"/>
      <w:r w:rsidRPr="00EA3D30">
        <w:rPr>
          <w:bCs/>
          <w:i/>
          <w:iCs/>
          <w:sz w:val="28"/>
          <w:szCs w:val="28"/>
        </w:rPr>
        <w:t xml:space="preserve"> </w:t>
      </w:r>
      <w:proofErr w:type="spellStart"/>
      <w:r w:rsidRPr="00EA3D30">
        <w:rPr>
          <w:bCs/>
          <w:i/>
          <w:iCs/>
          <w:sz w:val="28"/>
          <w:szCs w:val="28"/>
        </w:rPr>
        <w:t>Ab</w:t>
      </w:r>
      <w:proofErr w:type="spellEnd"/>
      <w:r w:rsidRPr="00EA3D30">
        <w:rPr>
          <w:bCs/>
          <w:i/>
          <w:iCs/>
          <w:sz w:val="28"/>
          <w:szCs w:val="28"/>
        </w:rPr>
        <w:t xml:space="preserve"> </w:t>
      </w:r>
      <w:proofErr w:type="spellStart"/>
      <w:r w:rsidRPr="00EA3D30">
        <w:rPr>
          <w:bCs/>
          <w:i/>
          <w:iCs/>
          <w:sz w:val="28"/>
          <w:szCs w:val="28"/>
        </w:rPr>
        <w:t>initio</w:t>
      </w:r>
      <w:proofErr w:type="spellEnd"/>
      <w:r w:rsidRPr="00EA3D30">
        <w:rPr>
          <w:bCs/>
          <w:i/>
          <w:iCs/>
          <w:sz w:val="28"/>
          <w:szCs w:val="28"/>
        </w:rPr>
        <w:t xml:space="preserve"> </w:t>
      </w:r>
      <w:proofErr w:type="spellStart"/>
      <w:r w:rsidRPr="00EA3D30">
        <w:rPr>
          <w:bCs/>
          <w:i/>
          <w:iCs/>
          <w:sz w:val="28"/>
          <w:szCs w:val="28"/>
        </w:rPr>
        <w:t>Simulation</w:t>
      </w:r>
      <w:proofErr w:type="spellEnd"/>
      <w:r w:rsidRPr="00EA3D30">
        <w:rPr>
          <w:bCs/>
          <w:i/>
          <w:iCs/>
          <w:sz w:val="28"/>
          <w:szCs w:val="28"/>
        </w:rPr>
        <w:t xml:space="preserve"> </w:t>
      </w:r>
      <w:proofErr w:type="spellStart"/>
      <w:r w:rsidRPr="00EA3D30">
        <w:rPr>
          <w:bCs/>
          <w:i/>
          <w:iCs/>
          <w:sz w:val="28"/>
          <w:szCs w:val="28"/>
        </w:rPr>
        <w:t>Package</w:t>
      </w:r>
      <w:proofErr w:type="spellEnd"/>
      <w:r w:rsidRPr="00EA3D30">
        <w:rPr>
          <w:bCs/>
          <w:sz w:val="28"/>
          <w:szCs w:val="28"/>
        </w:rPr>
        <w:t xml:space="preserve"> (VASP)</w:t>
      </w:r>
      <w:r w:rsidR="00E769BC" w:rsidRPr="00EA3D30">
        <w:rPr>
          <w:bCs/>
          <w:sz w:val="28"/>
          <w:szCs w:val="28"/>
          <w:lang w:val="kk-KZ"/>
        </w:rPr>
        <w:t xml:space="preserve"> </w:t>
      </w:r>
      <w:r w:rsidR="009E5BF1" w:rsidRPr="00EA3D30">
        <w:rPr>
          <w:bCs/>
          <w:sz w:val="28"/>
          <w:szCs w:val="28"/>
          <w:lang w:val="kk-KZ"/>
        </w:rPr>
        <w:fldChar w:fldCharType="begin"/>
      </w:r>
      <w:r w:rsidR="00E769BC" w:rsidRPr="00EA3D30">
        <w:rPr>
          <w:bCs/>
          <w:sz w:val="28"/>
          <w:szCs w:val="28"/>
          <w:lang w:val="kk-KZ"/>
        </w:rPr>
        <w:instrText xml:space="preserve"> ADDIN EN.CITE &lt;EndNote&gt;&lt;Cite&gt;&lt;Author&gt;Kresse&lt;/Author&gt;&lt;Year&gt;1996&lt;/Year&gt;&lt;RecNum&gt;412&lt;/RecNum&gt;&lt;DisplayText&gt;[104]&lt;/DisplayText&gt;&lt;record&gt;&lt;rec-number&gt;412&lt;/rec-number&gt;&lt;foreign-keys&gt;&lt;key app="EN" db-id="r5fsa95xwax225etxxg5tw0cet90edrevr2x" timestamp="1748787224"&gt;412&lt;/key&gt;&lt;/foreign-keys&gt;&lt;ref-type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isbn&gt;0927-0256&lt;/isbn&gt;&lt;urls&gt;&lt;/urls&gt;&lt;/record&gt;&lt;/Cite&gt;&lt;/EndNote&gt;</w:instrText>
      </w:r>
      <w:r w:rsidR="009E5BF1" w:rsidRPr="00EA3D30">
        <w:rPr>
          <w:bCs/>
          <w:sz w:val="28"/>
          <w:szCs w:val="28"/>
          <w:lang w:val="kk-KZ"/>
        </w:rPr>
        <w:fldChar w:fldCharType="separate"/>
      </w:r>
      <w:r w:rsidR="00E769BC" w:rsidRPr="00EA3D30">
        <w:rPr>
          <w:bCs/>
          <w:noProof/>
          <w:sz w:val="28"/>
          <w:szCs w:val="28"/>
          <w:lang w:val="kk-KZ"/>
        </w:rPr>
        <w:t>[104</w:t>
      </w:r>
      <w:r w:rsidR="00D560C6" w:rsidRPr="00D560C6">
        <w:rPr>
          <w:bCs/>
          <w:noProof/>
          <w:sz w:val="28"/>
          <w:szCs w:val="28"/>
        </w:rPr>
        <w:t xml:space="preserve">, </w:t>
      </w:r>
      <w:r w:rsidR="00D560C6">
        <w:rPr>
          <w:bCs/>
          <w:noProof/>
          <w:sz w:val="28"/>
          <w:szCs w:val="28"/>
          <w:lang w:val="en-US"/>
        </w:rPr>
        <w:t>p</w:t>
      </w:r>
      <w:r w:rsidR="00D560C6" w:rsidRPr="00D560C6">
        <w:rPr>
          <w:bCs/>
          <w:noProof/>
          <w:sz w:val="28"/>
          <w:szCs w:val="28"/>
        </w:rPr>
        <w:t>. 15-49</w:t>
      </w:r>
      <w:r w:rsidR="00E769BC" w:rsidRPr="00EA3D30">
        <w:rPr>
          <w:bCs/>
          <w:noProof/>
          <w:sz w:val="28"/>
          <w:szCs w:val="28"/>
          <w:lang w:val="kk-KZ"/>
        </w:rPr>
        <w:t>]</w:t>
      </w:r>
      <w:r w:rsidR="009E5BF1" w:rsidRPr="00EA3D30">
        <w:rPr>
          <w:bCs/>
          <w:sz w:val="28"/>
          <w:szCs w:val="28"/>
          <w:lang w:val="kk-KZ"/>
        </w:rPr>
        <w:fldChar w:fldCharType="end"/>
      </w:r>
      <w:r w:rsidRPr="00EA3D30">
        <w:rPr>
          <w:bCs/>
          <w:sz w:val="28"/>
          <w:szCs w:val="28"/>
        </w:rPr>
        <w:t>. Для описания обменно-корреляционных взаимодействий применялись обобщенно-</w:t>
      </w:r>
      <w:proofErr w:type="spellStart"/>
      <w:r w:rsidRPr="00EA3D30">
        <w:rPr>
          <w:bCs/>
          <w:sz w:val="28"/>
          <w:szCs w:val="28"/>
        </w:rPr>
        <w:t>градиентн</w:t>
      </w:r>
      <w:r w:rsidRPr="00EA3D30">
        <w:rPr>
          <w:bCs/>
          <w:sz w:val="28"/>
          <w:szCs w:val="28"/>
          <w:lang w:val="kk-KZ"/>
        </w:rPr>
        <w:t>ое</w:t>
      </w:r>
      <w:proofErr w:type="spellEnd"/>
      <w:r w:rsidRPr="00EA3D30">
        <w:rPr>
          <w:bCs/>
          <w:sz w:val="28"/>
          <w:szCs w:val="28"/>
        </w:rPr>
        <w:t xml:space="preserve"> </w:t>
      </w:r>
      <w:proofErr w:type="spellStart"/>
      <w:r w:rsidRPr="00EA3D30">
        <w:rPr>
          <w:bCs/>
          <w:sz w:val="28"/>
          <w:szCs w:val="28"/>
          <w:lang w:val="kk-KZ"/>
        </w:rPr>
        <w:t>приближение</w:t>
      </w:r>
      <w:proofErr w:type="spellEnd"/>
      <w:r w:rsidRPr="00EA3D30">
        <w:rPr>
          <w:bCs/>
          <w:sz w:val="28"/>
          <w:szCs w:val="28"/>
        </w:rPr>
        <w:t xml:space="preserve"> (GGA) в параметризации Пердью-</w:t>
      </w:r>
      <w:proofErr w:type="spellStart"/>
      <w:r w:rsidRPr="00EA3D30">
        <w:rPr>
          <w:bCs/>
          <w:sz w:val="28"/>
          <w:szCs w:val="28"/>
        </w:rPr>
        <w:t>Берка</w:t>
      </w:r>
      <w:proofErr w:type="spellEnd"/>
      <w:r w:rsidRPr="00EA3D30">
        <w:rPr>
          <w:bCs/>
          <w:sz w:val="28"/>
          <w:szCs w:val="28"/>
        </w:rPr>
        <w:t>-</w:t>
      </w:r>
      <w:proofErr w:type="spellStart"/>
      <w:r w:rsidRPr="00EA3D30">
        <w:rPr>
          <w:bCs/>
          <w:sz w:val="28"/>
          <w:szCs w:val="28"/>
        </w:rPr>
        <w:t>Эрнзергофа</w:t>
      </w:r>
      <w:proofErr w:type="spellEnd"/>
      <w:r w:rsidRPr="00EA3D30">
        <w:rPr>
          <w:bCs/>
          <w:sz w:val="28"/>
          <w:szCs w:val="28"/>
        </w:rPr>
        <w:t xml:space="preserve"> (PBE)</w:t>
      </w:r>
      <w:r w:rsidRPr="00EA3D30">
        <w:rPr>
          <w:bCs/>
          <w:sz w:val="28"/>
          <w:szCs w:val="28"/>
          <w:lang w:val="kk-KZ"/>
        </w:rPr>
        <w:t xml:space="preserve">. </w:t>
      </w:r>
      <w:r w:rsidRPr="00EA3D30">
        <w:rPr>
          <w:bCs/>
          <w:sz w:val="28"/>
          <w:szCs w:val="28"/>
        </w:rPr>
        <w:t xml:space="preserve">В расчетах использовалась энергия отсечки 700 эВ, а интегрирование по зоне </w:t>
      </w:r>
      <w:proofErr w:type="spellStart"/>
      <w:r w:rsidRPr="00EA3D30">
        <w:rPr>
          <w:bCs/>
          <w:sz w:val="28"/>
          <w:szCs w:val="28"/>
        </w:rPr>
        <w:t>Бриллюэна</w:t>
      </w:r>
      <w:proofErr w:type="spellEnd"/>
      <w:r w:rsidRPr="00EA3D30">
        <w:rPr>
          <w:bCs/>
          <w:sz w:val="28"/>
          <w:szCs w:val="28"/>
        </w:rPr>
        <w:t xml:space="preserve"> осуществлялось с помощью сетки </w:t>
      </w:r>
      <w:r w:rsidRPr="00EA3D30">
        <w:rPr>
          <w:bCs/>
          <w:sz w:val="28"/>
          <w:szCs w:val="28"/>
          <w:lang w:val="en-US"/>
        </w:rPr>
        <w:t>k</w:t>
      </w:r>
      <w:r w:rsidRPr="00EA3D30">
        <w:rPr>
          <w:bCs/>
          <w:sz w:val="28"/>
          <w:szCs w:val="28"/>
        </w:rPr>
        <w:t>-точек размером 6</w:t>
      </w:r>
      <w:r w:rsidRPr="00EA3D30">
        <w:rPr>
          <w:bCs/>
          <w:sz w:val="28"/>
          <w:szCs w:val="28"/>
          <w:lang w:val="en-US"/>
        </w:rPr>
        <w:t>x</w:t>
      </w:r>
      <w:r w:rsidRPr="00EA3D30">
        <w:rPr>
          <w:bCs/>
          <w:sz w:val="28"/>
          <w:szCs w:val="28"/>
        </w:rPr>
        <w:t>6</w:t>
      </w:r>
      <w:r w:rsidRPr="00EA3D30">
        <w:rPr>
          <w:bCs/>
          <w:sz w:val="28"/>
          <w:szCs w:val="28"/>
          <w:lang w:val="en-US"/>
        </w:rPr>
        <w:t>x</w:t>
      </w:r>
      <w:r w:rsidR="009E1351">
        <w:rPr>
          <w:bCs/>
          <w:sz w:val="28"/>
          <w:szCs w:val="28"/>
        </w:rPr>
        <w:t xml:space="preserve">6 по схеме </w:t>
      </w:r>
      <w:proofErr w:type="spellStart"/>
      <w:r w:rsidR="009E1351">
        <w:rPr>
          <w:bCs/>
          <w:sz w:val="28"/>
          <w:szCs w:val="28"/>
        </w:rPr>
        <w:t>Монкхорста</w:t>
      </w:r>
      <w:proofErr w:type="spellEnd"/>
      <w:r w:rsidR="009E1351">
        <w:rPr>
          <w:bCs/>
          <w:sz w:val="28"/>
          <w:szCs w:val="28"/>
        </w:rPr>
        <w:t xml:space="preserve">-Пака. </w:t>
      </w:r>
      <w:r w:rsidRPr="00EA3D30">
        <w:rPr>
          <w:bCs/>
          <w:sz w:val="28"/>
          <w:szCs w:val="28"/>
        </w:rPr>
        <w:t xml:space="preserve">Критерием сходимости служила разность полной энергии, не превышающая </w:t>
      </w:r>
      <w:proofErr w:type="gramStart"/>
      <w:r w:rsidRPr="00EA3D30">
        <w:rPr>
          <w:bCs/>
          <w:sz w:val="28"/>
          <w:szCs w:val="28"/>
        </w:rPr>
        <w:t>10</w:t>
      </w:r>
      <w:r w:rsidRPr="00EA3D30">
        <w:rPr>
          <w:bCs/>
          <w:sz w:val="28"/>
          <w:szCs w:val="28"/>
          <w:vertAlign w:val="superscript"/>
        </w:rPr>
        <w:t>-7</w:t>
      </w:r>
      <w:proofErr w:type="gramEnd"/>
      <w:r w:rsidRPr="00EA3D30">
        <w:rPr>
          <w:bCs/>
          <w:sz w:val="28"/>
          <w:szCs w:val="28"/>
        </w:rPr>
        <w:t xml:space="preserve"> эВ/атом. </w:t>
      </w:r>
      <w:r w:rsidRPr="00EA3D30">
        <w:rPr>
          <w:sz w:val="28"/>
          <w:szCs w:val="28"/>
        </w:rPr>
        <w:t>Тензор упругих ж</w:t>
      </w:r>
      <w:r w:rsidRPr="00EA3D30">
        <w:rPr>
          <w:sz w:val="28"/>
          <w:szCs w:val="28"/>
          <w:lang w:val="kk-KZ"/>
        </w:rPr>
        <w:t>е</w:t>
      </w:r>
      <w:proofErr w:type="spellStart"/>
      <w:r w:rsidRPr="00EA3D30">
        <w:rPr>
          <w:sz w:val="28"/>
          <w:szCs w:val="28"/>
        </w:rPr>
        <w:t>сткостей</w:t>
      </w:r>
      <w:proofErr w:type="spellEnd"/>
      <w:r w:rsidRPr="00EA3D30">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r>
          <w:rPr>
            <w:rFonts w:ascii="Cambria Math" w:hAnsi="Cambria Math"/>
            <w:sz w:val="28"/>
            <w:szCs w:val="28"/>
            <w:lang w:val="kk-KZ"/>
          </w:rPr>
          <m:t xml:space="preserve"> </m:t>
        </m:r>
      </m:oMath>
      <w:r w:rsidRPr="00EA3D30">
        <w:rPr>
          <w:bCs/>
          <w:sz w:val="28"/>
          <w:szCs w:val="28"/>
        </w:rPr>
        <w:t xml:space="preserve">исследуемых соединений рассчитывался на основе соотношения между напряжением </w:t>
      </w:r>
      <m:oMath>
        <m:r>
          <w:rPr>
            <w:rFonts w:ascii="Cambria Math" w:hAnsi="Cambria Math"/>
            <w:sz w:val="28"/>
            <w:szCs w:val="28"/>
          </w:rPr>
          <m:t>σ</m:t>
        </m:r>
      </m:oMath>
      <w:r w:rsidRPr="00EA3D30">
        <w:rPr>
          <w:rFonts w:eastAsiaTheme="minorEastAsia"/>
          <w:bCs/>
          <w:sz w:val="28"/>
          <w:szCs w:val="28"/>
          <w:lang w:val="kk-KZ"/>
        </w:rPr>
        <w:t xml:space="preserve"> </w:t>
      </w:r>
      <w:r w:rsidRPr="00EA3D30">
        <w:rPr>
          <w:bCs/>
          <w:sz w:val="28"/>
          <w:szCs w:val="28"/>
        </w:rPr>
        <w:t>и деформацией</w:t>
      </w:r>
      <w:r w:rsidRPr="00EA3D30">
        <w:rPr>
          <w:bCs/>
          <w:sz w:val="28"/>
          <w:szCs w:val="28"/>
          <w:lang w:val="kk-KZ"/>
        </w:rPr>
        <w:t xml:space="preserve"> </w:t>
      </w:r>
      <m:oMath>
        <m:r>
          <w:rPr>
            <w:rFonts w:ascii="Cambria Math" w:hAnsi="Cambria Math"/>
            <w:sz w:val="28"/>
            <w:szCs w:val="28"/>
            <w:lang w:val="kk-KZ"/>
          </w:rPr>
          <m:t>ϵ</m:t>
        </m:r>
      </m:oMath>
      <w:r w:rsidRPr="00EA3D30">
        <w:rPr>
          <w:bCs/>
          <w:sz w:val="28"/>
          <w:szCs w:val="28"/>
        </w:rPr>
        <w:t>:</w:t>
      </w:r>
      <w:r w:rsidR="009E1351">
        <w:rPr>
          <w:bCs/>
          <w:sz w:val="28"/>
          <w:szCs w:val="28"/>
        </w:rPr>
        <w:t xml:space="preserve"> </w:t>
      </w:r>
      <m:oMath>
        <m:sSub>
          <m:sSubPr>
            <m:ctrlPr>
              <w:rPr>
                <w:rFonts w:ascii="Cambria Math" w:hAnsi="Cambria Math"/>
                <w:bCs/>
                <w:i/>
                <w:sz w:val="28"/>
                <w:szCs w:val="28"/>
                <w:lang w:val="kk-KZ"/>
              </w:rPr>
            </m:ctrlPr>
          </m:sSubPr>
          <m:e>
            <m:r>
              <w:rPr>
                <w:rFonts w:ascii="Cambria Math" w:hAnsi="Cambria Math"/>
                <w:sz w:val="28"/>
                <w:szCs w:val="28"/>
              </w:rPr>
              <m:t>σ</m:t>
            </m:r>
          </m:e>
          <m:sub>
            <m:r>
              <w:rPr>
                <w:rFonts w:ascii="Cambria Math" w:hAnsi="Cambria Math"/>
                <w:sz w:val="28"/>
                <w:szCs w:val="28"/>
                <w:lang w:val="en-US"/>
              </w:rPr>
              <m:t>i</m:t>
            </m:r>
          </m:sub>
        </m:sSub>
      </m:oMath>
      <w:r w:rsidRPr="00EA3D30">
        <w:rPr>
          <w:bCs/>
          <w:sz w:val="28"/>
          <w:szCs w:val="28"/>
        </w:rPr>
        <w:t xml:space="preserve"> =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sSub>
          <m:sSubPr>
            <m:ctrlPr>
              <w:rPr>
                <w:rFonts w:ascii="Cambria Math" w:hAnsi="Cambria Math"/>
                <w:i/>
                <w:sz w:val="28"/>
                <w:szCs w:val="28"/>
                <w:lang w:val="kk-KZ"/>
              </w:rPr>
            </m:ctrlPr>
          </m:sSubPr>
          <m:e>
            <m:r>
              <w:rPr>
                <w:rFonts w:ascii="Cambria Math" w:hAnsi="Cambria Math"/>
                <w:sz w:val="28"/>
                <w:szCs w:val="28"/>
                <w:lang w:val="kk-KZ"/>
              </w:rPr>
              <m:t>ϵ</m:t>
            </m:r>
          </m:e>
          <m:sub>
            <m:r>
              <w:rPr>
                <w:rFonts w:ascii="Cambria Math" w:hAnsi="Cambria Math"/>
                <w:sz w:val="28"/>
                <w:szCs w:val="28"/>
                <w:lang w:val="kk-KZ"/>
              </w:rPr>
              <m:t>j</m:t>
            </m:r>
          </m:sub>
        </m:sSub>
        <m:r>
          <w:rPr>
            <w:rFonts w:ascii="Cambria Math" w:hAnsi="Cambria Math"/>
            <w:sz w:val="28"/>
            <w:szCs w:val="28"/>
            <w:lang w:val="kk-KZ"/>
          </w:rPr>
          <m:t xml:space="preserve"> </m:t>
        </m:r>
      </m:oMath>
      <w:r w:rsidRPr="00EA3D30">
        <w:rPr>
          <w:rFonts w:eastAsiaTheme="minorEastAsia"/>
          <w:sz w:val="28"/>
          <w:szCs w:val="28"/>
        </w:rPr>
        <w:t xml:space="preserve"> </w:t>
      </w:r>
      <w:r w:rsidRPr="00EA3D30">
        <w:rPr>
          <w:bCs/>
          <w:sz w:val="28"/>
          <w:szCs w:val="28"/>
        </w:rPr>
        <w:t>и по полученным данным оценивались все необходимые</w:t>
      </w:r>
      <w:r w:rsidR="009E1351">
        <w:rPr>
          <w:bCs/>
          <w:sz w:val="28"/>
          <w:szCs w:val="28"/>
        </w:rPr>
        <w:t xml:space="preserve"> </w:t>
      </w:r>
      <w:proofErr w:type="spellStart"/>
      <w:r w:rsidRPr="00EA3D30">
        <w:rPr>
          <w:sz w:val="28"/>
          <w:szCs w:val="28"/>
          <w:lang w:val="kk-KZ"/>
        </w:rPr>
        <w:t>упругие</w:t>
      </w:r>
      <w:proofErr w:type="spellEnd"/>
      <w:r w:rsidRPr="00EA3D30">
        <w:rPr>
          <w:sz w:val="28"/>
          <w:szCs w:val="28"/>
        </w:rPr>
        <w:t xml:space="preserve"> характеристики</w:t>
      </w:r>
      <w:r w:rsidRPr="00EA3D30">
        <w:rPr>
          <w:bCs/>
          <w:sz w:val="28"/>
          <w:szCs w:val="28"/>
        </w:rPr>
        <w:t>.</w:t>
      </w:r>
    </w:p>
    <w:p w14:paraId="608CB0E0" w14:textId="77777777" w:rsidR="00C9798F" w:rsidRPr="00EA3D30" w:rsidRDefault="00C9798F" w:rsidP="00EA3D30">
      <w:pPr>
        <w:ind w:firstLine="709"/>
        <w:jc w:val="both"/>
        <w:rPr>
          <w:rFonts w:eastAsiaTheme="minorEastAsia"/>
          <w:b/>
          <w:bCs/>
          <w:iCs/>
          <w:sz w:val="28"/>
          <w:szCs w:val="28"/>
        </w:rPr>
      </w:pPr>
    </w:p>
    <w:p w14:paraId="106A6063" w14:textId="6FCC5CCF" w:rsidR="00C9798F" w:rsidRPr="004C1188" w:rsidRDefault="001C7AE6" w:rsidP="00EA3D30">
      <w:pPr>
        <w:ind w:firstLine="709"/>
        <w:jc w:val="both"/>
        <w:rPr>
          <w:rFonts w:eastAsiaTheme="minorEastAsia"/>
          <w:bCs/>
          <w:iCs/>
          <w:sz w:val="28"/>
          <w:szCs w:val="28"/>
          <w:lang w:val="kk-KZ"/>
        </w:rPr>
      </w:pPr>
      <w:r w:rsidRPr="004C1188">
        <w:rPr>
          <w:rFonts w:eastAsiaTheme="minorEastAsia"/>
          <w:bCs/>
          <w:iCs/>
          <w:sz w:val="28"/>
          <w:szCs w:val="28"/>
        </w:rPr>
        <w:t>3.</w:t>
      </w:r>
      <w:r w:rsidR="00293716" w:rsidRPr="004C1188">
        <w:rPr>
          <w:rFonts w:eastAsiaTheme="minorEastAsia"/>
          <w:bCs/>
          <w:iCs/>
          <w:sz w:val="28"/>
          <w:szCs w:val="28"/>
        </w:rPr>
        <w:t>2.2</w:t>
      </w:r>
      <w:r w:rsidRPr="004C1188">
        <w:rPr>
          <w:rFonts w:eastAsiaTheme="minorEastAsia"/>
          <w:bCs/>
          <w:iCs/>
          <w:sz w:val="28"/>
          <w:szCs w:val="28"/>
        </w:rPr>
        <w:t xml:space="preserve"> </w:t>
      </w:r>
      <w:r w:rsidR="00C9798F" w:rsidRPr="004C1188">
        <w:rPr>
          <w:rFonts w:eastAsiaTheme="minorEastAsia"/>
          <w:bCs/>
          <w:iCs/>
          <w:sz w:val="28"/>
          <w:szCs w:val="28"/>
        </w:rPr>
        <w:t xml:space="preserve">Электронные свойства </w:t>
      </w:r>
    </w:p>
    <w:p w14:paraId="5C0075BA"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Для глубокого анализа электронных свойств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(Z=Al, </w:t>
      </w:r>
      <w:proofErr w:type="spellStart"/>
      <w:r w:rsidRPr="00EA3D30">
        <w:rPr>
          <w:rFonts w:eastAsiaTheme="minorEastAsia"/>
          <w:iCs/>
          <w:sz w:val="28"/>
          <w:szCs w:val="28"/>
        </w:rPr>
        <w:t>Ga</w:t>
      </w:r>
      <w:proofErr w:type="spellEnd"/>
      <w:r w:rsidRPr="00EA3D30">
        <w:rPr>
          <w:rFonts w:eastAsiaTheme="minorEastAsia"/>
          <w:iCs/>
          <w:sz w:val="28"/>
          <w:szCs w:val="28"/>
        </w:rPr>
        <w:t xml:space="preserve">, </w:t>
      </w:r>
      <w:proofErr w:type="spellStart"/>
      <w:r w:rsidRPr="00EA3D30">
        <w:rPr>
          <w:rFonts w:eastAsiaTheme="minorEastAsia"/>
          <w:iCs/>
          <w:sz w:val="28"/>
          <w:szCs w:val="28"/>
        </w:rPr>
        <w:t>Sb</w:t>
      </w:r>
      <w:proofErr w:type="spellEnd"/>
      <w:r w:rsidRPr="00EA3D30">
        <w:rPr>
          <w:rFonts w:eastAsiaTheme="minorEastAsia"/>
          <w:iCs/>
          <w:sz w:val="28"/>
          <w:szCs w:val="28"/>
        </w:rPr>
        <w:t xml:space="preserve">, </w:t>
      </w:r>
      <w:proofErr w:type="spellStart"/>
      <w:r w:rsidRPr="00EA3D30">
        <w:rPr>
          <w:rFonts w:eastAsiaTheme="minorEastAsia"/>
          <w:iCs/>
          <w:sz w:val="28"/>
          <w:szCs w:val="28"/>
        </w:rPr>
        <w:t>Sn</w:t>
      </w:r>
      <w:proofErr w:type="spellEnd"/>
      <w:r w:rsidRPr="00EA3D30">
        <w:rPr>
          <w:rFonts w:eastAsiaTheme="minorEastAsia"/>
          <w:iCs/>
          <w:sz w:val="28"/>
          <w:szCs w:val="28"/>
        </w:rPr>
        <w:t>), была проведена оценка плотности электронных состояний (DOS), результаты которой представлены на рисунке 12. Расчеты, основанные на методах ТФП, выявили четко выраженный металлический характер всех исследуемых соединений, что проявляется в ненулевых значениях DOS на уровне Ферми.</w:t>
      </w:r>
    </w:p>
    <w:p w14:paraId="18B15084" w14:textId="77777777" w:rsidR="00C9798F" w:rsidRPr="00EA3D30" w:rsidRDefault="00C9798F" w:rsidP="00EA3D30">
      <w:pPr>
        <w:ind w:firstLine="709"/>
        <w:jc w:val="both"/>
        <w:rPr>
          <w:rFonts w:eastAsiaTheme="minorEastAsia"/>
          <w:iCs/>
          <w:sz w:val="28"/>
          <w:szCs w:val="28"/>
        </w:rPr>
      </w:pPr>
    </w:p>
    <w:p w14:paraId="656A99AA" w14:textId="77777777" w:rsidR="00C9798F" w:rsidRPr="00EA3D30" w:rsidRDefault="00C9798F" w:rsidP="009E1351">
      <w:pPr>
        <w:jc w:val="center"/>
        <w:rPr>
          <w:rFonts w:eastAsiaTheme="minorEastAsia"/>
          <w:iCs/>
          <w:sz w:val="28"/>
          <w:szCs w:val="28"/>
        </w:rPr>
      </w:pPr>
      <w:r w:rsidRPr="00EA3D30">
        <w:rPr>
          <w:noProof/>
          <w:sz w:val="28"/>
          <w:szCs w:val="28"/>
        </w:rPr>
        <w:lastRenderedPageBreak/>
        <w:drawing>
          <wp:inline distT="0" distB="0" distL="0" distR="0" wp14:anchorId="1A704661" wp14:editId="6048B102">
            <wp:extent cx="5689150" cy="4502150"/>
            <wp:effectExtent l="0" t="0" r="0" b="0"/>
            <wp:docPr id="1379949543" name="Рисунок 1379949543" descr="D:\Nurgul disser\DOS_CuN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urgul disser\DOS_CuNiZ.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2447" cy="4520586"/>
                    </a:xfrm>
                    <a:prstGeom prst="rect">
                      <a:avLst/>
                    </a:prstGeom>
                    <a:noFill/>
                    <a:ln>
                      <a:noFill/>
                    </a:ln>
                  </pic:spPr>
                </pic:pic>
              </a:graphicData>
            </a:graphic>
          </wp:inline>
        </w:drawing>
      </w:r>
    </w:p>
    <w:p w14:paraId="1EB66642" w14:textId="77777777" w:rsidR="009E1351" w:rsidRPr="009E1351" w:rsidRDefault="009E1351" w:rsidP="009E1351">
      <w:pPr>
        <w:jc w:val="center"/>
        <w:rPr>
          <w:rFonts w:eastAsiaTheme="minorEastAsia"/>
          <w:iCs/>
          <w:sz w:val="16"/>
          <w:szCs w:val="16"/>
          <w:lang w:val="kk-KZ"/>
        </w:rPr>
      </w:pPr>
    </w:p>
    <w:p w14:paraId="4595F410" w14:textId="78924A53" w:rsidR="00C9798F" w:rsidRPr="00EA3D30" w:rsidRDefault="00C9798F" w:rsidP="009E1351">
      <w:pPr>
        <w:jc w:val="center"/>
        <w:rPr>
          <w:rFonts w:eastAsiaTheme="minorEastAsia"/>
          <w:iCs/>
          <w:sz w:val="28"/>
          <w:szCs w:val="28"/>
          <w:lang w:val="kk-KZ"/>
        </w:rPr>
      </w:pPr>
      <w:proofErr w:type="spellStart"/>
      <w:r w:rsidRPr="00EA3D30">
        <w:rPr>
          <w:rFonts w:eastAsiaTheme="minorEastAsia"/>
          <w:iCs/>
          <w:sz w:val="28"/>
          <w:szCs w:val="28"/>
          <w:lang w:val="kk-KZ"/>
        </w:rPr>
        <w:t>Рисунок</w:t>
      </w:r>
      <w:proofErr w:type="spellEnd"/>
      <w:r w:rsidRPr="00EA3D30">
        <w:rPr>
          <w:rFonts w:eastAsiaTheme="minorEastAsia"/>
          <w:iCs/>
          <w:sz w:val="28"/>
          <w:szCs w:val="28"/>
          <w:lang w:val="kk-KZ"/>
        </w:rPr>
        <w:t xml:space="preserve"> 12 </w:t>
      </w:r>
      <w:r w:rsidR="009E1351">
        <w:rPr>
          <w:rFonts w:eastAsiaTheme="minorEastAsia"/>
          <w:iCs/>
          <w:sz w:val="28"/>
          <w:szCs w:val="28"/>
          <w:lang w:val="kk-KZ"/>
        </w:rPr>
        <w:t xml:space="preserve">– </w:t>
      </w:r>
      <w:proofErr w:type="spellStart"/>
      <w:r w:rsidRPr="00EA3D30">
        <w:rPr>
          <w:rFonts w:eastAsiaTheme="minorEastAsia"/>
          <w:iCs/>
          <w:sz w:val="28"/>
          <w:szCs w:val="28"/>
          <w:lang w:val="kk-KZ"/>
        </w:rPr>
        <w:t>Электронная</w:t>
      </w:r>
      <w:proofErr w:type="spellEnd"/>
      <w:r w:rsidRPr="00EA3D30">
        <w:rPr>
          <w:rFonts w:eastAsiaTheme="minorEastAsia"/>
          <w:iCs/>
          <w:sz w:val="28"/>
          <w:szCs w:val="28"/>
          <w:lang w:val="kk-KZ"/>
        </w:rPr>
        <w:t xml:space="preserve"> структура </w:t>
      </w:r>
      <w:proofErr w:type="spellStart"/>
      <w:r w:rsidRPr="00EA3D30">
        <w:rPr>
          <w:rFonts w:eastAsiaTheme="minorEastAsia"/>
          <w:iCs/>
          <w:sz w:val="28"/>
          <w:szCs w:val="28"/>
          <w:lang w:val="kk-KZ"/>
        </w:rPr>
        <w:t>сплавов</w:t>
      </w:r>
      <w:proofErr w:type="spellEnd"/>
      <w:r w:rsidRPr="00EA3D30">
        <w:rPr>
          <w:rFonts w:eastAsiaTheme="minorEastAsia"/>
          <w:iCs/>
          <w:sz w:val="28"/>
          <w:szCs w:val="28"/>
          <w:lang w:val="kk-KZ"/>
        </w:rPr>
        <w:t xml:space="preserve"> </w:t>
      </w:r>
      <w:proofErr w:type="spellStart"/>
      <w:r w:rsidRPr="00EA3D30">
        <w:rPr>
          <w:rFonts w:eastAsiaTheme="minorEastAsia"/>
          <w:sz w:val="28"/>
          <w:szCs w:val="28"/>
        </w:rPr>
        <w:t>CuNiZ</w:t>
      </w:r>
      <w:proofErr w:type="spellEnd"/>
      <w:r w:rsidRPr="00EA3D30">
        <w:rPr>
          <w:rFonts w:eastAsiaTheme="minorEastAsia"/>
          <w:sz w:val="28"/>
          <w:szCs w:val="28"/>
          <w:lang w:val="kk-KZ"/>
        </w:rPr>
        <w:t xml:space="preserve"> (Z = </w:t>
      </w:r>
      <w:proofErr w:type="spellStart"/>
      <w:r w:rsidRPr="00EA3D30">
        <w:rPr>
          <w:rFonts w:eastAsiaTheme="minorEastAsia"/>
          <w:sz w:val="28"/>
          <w:szCs w:val="28"/>
          <w:lang w:val="kk-KZ"/>
        </w:rPr>
        <w:t>Al,Ga</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Sb</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Sn</w:t>
      </w:r>
      <w:proofErr w:type="spellEnd"/>
      <w:r w:rsidRPr="00EA3D30">
        <w:rPr>
          <w:rFonts w:eastAsiaTheme="minorEastAsia"/>
          <w:sz w:val="28"/>
          <w:szCs w:val="28"/>
          <w:lang w:val="kk-KZ"/>
        </w:rPr>
        <w:t>)</w:t>
      </w:r>
    </w:p>
    <w:p w14:paraId="24C0D378" w14:textId="77777777" w:rsidR="00C9798F" w:rsidRPr="00EA3D30" w:rsidRDefault="00C9798F" w:rsidP="00EA3D30">
      <w:pPr>
        <w:ind w:firstLine="709"/>
        <w:jc w:val="both"/>
        <w:rPr>
          <w:rFonts w:eastAsiaTheme="minorEastAsia"/>
          <w:iCs/>
          <w:sz w:val="28"/>
          <w:szCs w:val="28"/>
        </w:rPr>
      </w:pPr>
    </w:p>
    <w:p w14:paraId="147D6B47"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Валентная зона в энергетическом интервале от – 6 эВ до – 4 эВ формируется за счет совокупного вклада всех атомов кристаллической решетки. Однако в области от – 4 эВ до – 2.2 эВ доминирующую роль начинают играть </w:t>
      </w:r>
      <w:r w:rsidRPr="00EA3D30">
        <w:rPr>
          <w:rFonts w:eastAsiaTheme="minorEastAsia"/>
          <w:i/>
          <w:sz w:val="28"/>
          <w:szCs w:val="28"/>
        </w:rPr>
        <w:t>d</w:t>
      </w:r>
      <w:r w:rsidRPr="00EA3D30">
        <w:rPr>
          <w:rFonts w:eastAsiaTheme="minorEastAsia"/>
          <w:iCs/>
          <w:sz w:val="28"/>
          <w:szCs w:val="28"/>
        </w:rPr>
        <w:t>-</w:t>
      </w:r>
      <w:proofErr w:type="spellStart"/>
      <w:r w:rsidRPr="00EA3D30">
        <w:rPr>
          <w:rFonts w:eastAsiaTheme="minorEastAsia"/>
          <w:iCs/>
          <w:sz w:val="28"/>
          <w:szCs w:val="28"/>
        </w:rPr>
        <w:t>орбитали</w:t>
      </w:r>
      <w:proofErr w:type="spellEnd"/>
      <w:r w:rsidRPr="00EA3D30">
        <w:rPr>
          <w:rFonts w:eastAsiaTheme="minorEastAsia"/>
          <w:iCs/>
          <w:sz w:val="28"/>
          <w:szCs w:val="28"/>
        </w:rPr>
        <w:t xml:space="preserve"> атомов </w:t>
      </w:r>
      <w:proofErr w:type="spellStart"/>
      <w:r w:rsidRPr="00EA3D30">
        <w:rPr>
          <w:rFonts w:eastAsiaTheme="minorEastAsia"/>
          <w:iCs/>
          <w:sz w:val="28"/>
          <w:szCs w:val="28"/>
        </w:rPr>
        <w:t>Сu</w:t>
      </w:r>
      <w:proofErr w:type="spellEnd"/>
      <w:r w:rsidRPr="00EA3D30">
        <w:rPr>
          <w:rFonts w:eastAsiaTheme="minorEastAsia"/>
          <w:iCs/>
          <w:sz w:val="28"/>
          <w:szCs w:val="28"/>
        </w:rPr>
        <w:t xml:space="preserve">, тогда как в энергетическом диапазоне от – 2.2 эВ до – 1.3 эВ наблюдается выраженный вклад </w:t>
      </w:r>
      <w:r w:rsidRPr="00EA3D30">
        <w:rPr>
          <w:rFonts w:eastAsiaTheme="minorEastAsia"/>
          <w:i/>
          <w:sz w:val="28"/>
          <w:szCs w:val="28"/>
        </w:rPr>
        <w:t>d</w:t>
      </w:r>
      <w:r w:rsidRPr="00EA3D30">
        <w:rPr>
          <w:rFonts w:eastAsiaTheme="minorEastAsia"/>
          <w:iCs/>
          <w:sz w:val="28"/>
          <w:szCs w:val="28"/>
        </w:rPr>
        <w:t xml:space="preserve">-электронов атомов </w:t>
      </w:r>
      <w:r w:rsidRPr="00EA3D30">
        <w:rPr>
          <w:rFonts w:eastAsiaTheme="minorEastAsia"/>
          <w:iCs/>
          <w:sz w:val="28"/>
          <w:szCs w:val="28"/>
          <w:lang w:val="en-US"/>
        </w:rPr>
        <w:t>Ni</w:t>
      </w:r>
      <w:r w:rsidRPr="00EA3D30">
        <w:rPr>
          <w:rFonts w:eastAsiaTheme="minorEastAsia"/>
          <w:iCs/>
          <w:sz w:val="28"/>
          <w:szCs w:val="28"/>
        </w:rPr>
        <w:t xml:space="preserve">. При приближении к уровню Ферми </w:t>
      </w:r>
      <w:proofErr w:type="gramStart"/>
      <w:r w:rsidRPr="00EA3D30">
        <w:rPr>
          <w:rFonts w:eastAsiaTheme="minorEastAsia"/>
          <w:iCs/>
          <w:sz w:val="28"/>
          <w:szCs w:val="28"/>
        </w:rPr>
        <w:t>–  от</w:t>
      </w:r>
      <w:proofErr w:type="gramEnd"/>
      <w:r w:rsidRPr="00EA3D30">
        <w:rPr>
          <w:rFonts w:eastAsiaTheme="minorEastAsia"/>
          <w:iCs/>
          <w:sz w:val="28"/>
          <w:szCs w:val="28"/>
        </w:rPr>
        <w:t xml:space="preserve"> – 1.3 эВ и выше – плотность состояний становится сбалансированной: все типы атомов участвуют в формировании электронной структуры примерно в равной степени. Особое внимание заслуживает отсутствие энергетической щели и наличие значительного вклада </w:t>
      </w:r>
      <w:r w:rsidRPr="00EA3D30">
        <w:rPr>
          <w:rFonts w:eastAsiaTheme="minorEastAsia"/>
          <w:i/>
          <w:sz w:val="28"/>
          <w:szCs w:val="28"/>
        </w:rPr>
        <w:t>d</w:t>
      </w:r>
      <w:r w:rsidRPr="00EA3D30">
        <w:rPr>
          <w:rFonts w:eastAsiaTheme="minorEastAsia"/>
          <w:iCs/>
          <w:sz w:val="28"/>
          <w:szCs w:val="28"/>
        </w:rPr>
        <w:t>-электронов атомов Z и Ni в непосредственной близости от уровня Ферми. Эти признаки свидетельствуют о металлической природе рассматриваемых материалов и подтверждают ранее сделанные выводы о проводящем характере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При этом максимальный вклад в зону проводимости вносится </w:t>
      </w:r>
      <w:r w:rsidRPr="00EA3D30">
        <w:rPr>
          <w:rFonts w:eastAsiaTheme="minorEastAsia"/>
          <w:i/>
          <w:sz w:val="28"/>
          <w:szCs w:val="28"/>
        </w:rPr>
        <w:t>d</w:t>
      </w:r>
      <w:r w:rsidRPr="00EA3D30">
        <w:rPr>
          <w:rFonts w:eastAsiaTheme="minorEastAsia"/>
          <w:iCs/>
          <w:sz w:val="28"/>
          <w:szCs w:val="28"/>
        </w:rPr>
        <w:t xml:space="preserve">-состояниями атомов </w:t>
      </w:r>
      <w:r w:rsidRPr="00EA3D30">
        <w:rPr>
          <w:rFonts w:eastAsiaTheme="minorEastAsia"/>
          <w:iCs/>
          <w:sz w:val="28"/>
          <w:szCs w:val="28"/>
          <w:lang w:val="en-US"/>
        </w:rPr>
        <w:t>Cu</w:t>
      </w:r>
      <w:r w:rsidRPr="00EA3D30">
        <w:rPr>
          <w:rFonts w:eastAsiaTheme="minorEastAsia"/>
          <w:iCs/>
          <w:sz w:val="28"/>
          <w:szCs w:val="28"/>
        </w:rPr>
        <w:t xml:space="preserve">, что подчеркивает ее роль в электронном переносе. Таким образом, можно заключить, что варьирование элемента Z в данном ряду оказывает несущественное влияние на общую электронную структуру соединений. </w:t>
      </w:r>
    </w:p>
    <w:p w14:paraId="2A893D9D"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Для дальнейшего понимания характера химических связей в этих сплавах была рассчитана функция локализации электронов (</w:t>
      </w:r>
      <w:r w:rsidRPr="00EA3D30">
        <w:rPr>
          <w:rFonts w:eastAsiaTheme="minorEastAsia"/>
          <w:iCs/>
          <w:sz w:val="28"/>
          <w:szCs w:val="28"/>
          <w:lang w:val="kk-KZ"/>
        </w:rPr>
        <w:t>ФЭЛ</w:t>
      </w:r>
      <w:r w:rsidRPr="00EA3D30">
        <w:rPr>
          <w:rFonts w:eastAsiaTheme="minorEastAsia"/>
          <w:iCs/>
          <w:sz w:val="28"/>
          <w:szCs w:val="28"/>
        </w:rPr>
        <w:t xml:space="preserve">), визуализация выполнена в плоскости (110), как показано на рисунке 13. Цветовая шкала </w:t>
      </w:r>
      <w:r w:rsidRPr="00EA3D30">
        <w:rPr>
          <w:rFonts w:eastAsiaTheme="minorEastAsia"/>
          <w:iCs/>
          <w:sz w:val="28"/>
          <w:szCs w:val="28"/>
        </w:rPr>
        <w:lastRenderedPageBreak/>
        <w:t xml:space="preserve">отображает степень локализации: от интенсивного красного (высокая локализация, свидетельствующая о наличии ковалентных или парных связей) до синего (низкая локализация, типичная для металлов с </w:t>
      </w:r>
      <w:proofErr w:type="spellStart"/>
      <w:r w:rsidRPr="00EA3D30">
        <w:rPr>
          <w:rFonts w:eastAsiaTheme="minorEastAsia"/>
          <w:iCs/>
          <w:sz w:val="28"/>
          <w:szCs w:val="28"/>
        </w:rPr>
        <w:t>делокализованными</w:t>
      </w:r>
      <w:proofErr w:type="spellEnd"/>
      <w:r w:rsidRPr="00EA3D30">
        <w:rPr>
          <w:rFonts w:eastAsiaTheme="minorEastAsia"/>
          <w:iCs/>
          <w:sz w:val="28"/>
          <w:szCs w:val="28"/>
        </w:rPr>
        <w:t xml:space="preserve"> электронами). В системах </w:t>
      </w:r>
      <w:proofErr w:type="spellStart"/>
      <w:r w:rsidRPr="00EA3D30">
        <w:rPr>
          <w:rFonts w:eastAsiaTheme="minorEastAsia"/>
          <w:iCs/>
          <w:sz w:val="28"/>
          <w:szCs w:val="28"/>
        </w:rPr>
        <w:t>CuNiAl</w:t>
      </w:r>
      <w:proofErr w:type="spellEnd"/>
      <w:r w:rsidRPr="00EA3D30">
        <w:rPr>
          <w:rFonts w:eastAsiaTheme="minorEastAsia"/>
          <w:iCs/>
          <w:sz w:val="28"/>
          <w:szCs w:val="28"/>
        </w:rPr>
        <w:t xml:space="preserve"> и </w:t>
      </w:r>
      <w:proofErr w:type="spellStart"/>
      <w:r w:rsidRPr="00EA3D30">
        <w:rPr>
          <w:rFonts w:eastAsiaTheme="minorEastAsia"/>
          <w:iCs/>
          <w:sz w:val="28"/>
          <w:szCs w:val="28"/>
        </w:rPr>
        <w:t>CuNiGa</w:t>
      </w:r>
      <w:proofErr w:type="spellEnd"/>
      <w:r w:rsidRPr="00EA3D30">
        <w:rPr>
          <w:rFonts w:eastAsiaTheme="minorEastAsia"/>
          <w:iCs/>
          <w:sz w:val="28"/>
          <w:szCs w:val="28"/>
        </w:rPr>
        <w:t xml:space="preserve">, где элементы Z принадлежат III группе периодической таблицы, наблюдается повышенное участие </w:t>
      </w:r>
      <w:r w:rsidRPr="00EA3D30">
        <w:rPr>
          <w:rFonts w:eastAsiaTheme="minorEastAsia"/>
          <w:i/>
          <w:sz w:val="28"/>
          <w:szCs w:val="28"/>
        </w:rPr>
        <w:t>s-p</w:t>
      </w:r>
      <w:r w:rsidRPr="00EA3D30">
        <w:rPr>
          <w:rFonts w:eastAsiaTheme="minorEastAsia"/>
          <w:iCs/>
          <w:sz w:val="28"/>
          <w:szCs w:val="28"/>
        </w:rPr>
        <w:t>-</w:t>
      </w:r>
      <w:proofErr w:type="spellStart"/>
      <w:r w:rsidRPr="00EA3D30">
        <w:rPr>
          <w:rFonts w:eastAsiaTheme="minorEastAsia"/>
          <w:iCs/>
          <w:sz w:val="28"/>
          <w:szCs w:val="28"/>
        </w:rPr>
        <w:t>орбиталей</w:t>
      </w:r>
      <w:proofErr w:type="spellEnd"/>
      <w:r w:rsidRPr="00EA3D30">
        <w:rPr>
          <w:rFonts w:eastAsiaTheme="minorEastAsia"/>
          <w:iCs/>
          <w:sz w:val="28"/>
          <w:szCs w:val="28"/>
        </w:rPr>
        <w:t xml:space="preserve"> в формировании связи, что может способствовать частичному усилению ковалентного компонента. Присутствие </w:t>
      </w:r>
      <w:r w:rsidRPr="00EA3D30">
        <w:rPr>
          <w:rFonts w:eastAsiaTheme="minorEastAsia"/>
          <w:i/>
          <w:sz w:val="28"/>
          <w:szCs w:val="28"/>
        </w:rPr>
        <w:t>p</w:t>
      </w:r>
      <w:r w:rsidRPr="00EA3D30">
        <w:rPr>
          <w:rFonts w:eastAsiaTheme="minorEastAsia"/>
          <w:iCs/>
          <w:sz w:val="28"/>
          <w:szCs w:val="28"/>
        </w:rPr>
        <w:t>-</w:t>
      </w:r>
      <w:proofErr w:type="spellStart"/>
      <w:r w:rsidRPr="00EA3D30">
        <w:rPr>
          <w:rFonts w:eastAsiaTheme="minorEastAsia"/>
          <w:iCs/>
          <w:sz w:val="28"/>
          <w:szCs w:val="28"/>
        </w:rPr>
        <w:t>орбиталей</w:t>
      </w:r>
      <w:proofErr w:type="spellEnd"/>
      <w:r w:rsidRPr="00EA3D30">
        <w:rPr>
          <w:rFonts w:eastAsiaTheme="minorEastAsia"/>
          <w:iCs/>
          <w:sz w:val="28"/>
          <w:szCs w:val="28"/>
        </w:rPr>
        <w:t xml:space="preserve"> в валентных слоях Al и </w:t>
      </w:r>
      <w:proofErr w:type="spellStart"/>
      <w:r w:rsidRPr="00EA3D30">
        <w:rPr>
          <w:rFonts w:eastAsiaTheme="minorEastAsia"/>
          <w:iCs/>
          <w:sz w:val="28"/>
          <w:szCs w:val="28"/>
        </w:rPr>
        <w:t>Ga</w:t>
      </w:r>
      <w:proofErr w:type="spellEnd"/>
      <w:r w:rsidRPr="00EA3D30">
        <w:rPr>
          <w:rFonts w:eastAsiaTheme="minorEastAsia"/>
          <w:iCs/>
          <w:sz w:val="28"/>
          <w:szCs w:val="28"/>
        </w:rPr>
        <w:t xml:space="preserve"> способствует взаимодействию с металлом и образованию направленных связей. С другой стороны, системы </w:t>
      </w:r>
      <w:proofErr w:type="spellStart"/>
      <w:r w:rsidRPr="00EA3D30">
        <w:rPr>
          <w:rFonts w:eastAsiaTheme="minorEastAsia"/>
          <w:iCs/>
          <w:sz w:val="28"/>
          <w:szCs w:val="28"/>
        </w:rPr>
        <w:t>CuNiSb</w:t>
      </w:r>
      <w:proofErr w:type="spellEnd"/>
      <w:r w:rsidRPr="00EA3D30">
        <w:rPr>
          <w:rFonts w:eastAsiaTheme="minorEastAsia"/>
          <w:iCs/>
          <w:sz w:val="28"/>
          <w:szCs w:val="28"/>
        </w:rPr>
        <w:t xml:space="preserve"> и </w:t>
      </w:r>
      <w:proofErr w:type="spellStart"/>
      <w:r w:rsidRPr="00EA3D30">
        <w:rPr>
          <w:rFonts w:eastAsiaTheme="minorEastAsia"/>
          <w:iCs/>
          <w:sz w:val="28"/>
          <w:szCs w:val="28"/>
        </w:rPr>
        <w:t>CuNiSn</w:t>
      </w:r>
      <w:proofErr w:type="spellEnd"/>
      <w:r w:rsidRPr="00EA3D30">
        <w:rPr>
          <w:rFonts w:eastAsiaTheme="minorEastAsia"/>
          <w:iCs/>
          <w:sz w:val="28"/>
          <w:szCs w:val="28"/>
        </w:rPr>
        <w:t xml:space="preserve"> демонстрируют более выраженное развитие электронных облаков за счет участия </w:t>
      </w:r>
      <w:r w:rsidRPr="00EA3D30">
        <w:rPr>
          <w:rFonts w:eastAsiaTheme="minorEastAsia"/>
          <w:i/>
          <w:sz w:val="28"/>
          <w:szCs w:val="28"/>
        </w:rPr>
        <w:t>5p</w:t>
      </w:r>
      <w:r w:rsidRPr="00EA3D30">
        <w:rPr>
          <w:rFonts w:eastAsiaTheme="minorEastAsia"/>
          <w:iCs/>
          <w:sz w:val="28"/>
          <w:szCs w:val="28"/>
        </w:rPr>
        <w:t xml:space="preserve">-орбиталей у </w:t>
      </w:r>
      <w:proofErr w:type="spellStart"/>
      <w:r w:rsidRPr="00EA3D30">
        <w:rPr>
          <w:rFonts w:eastAsiaTheme="minorEastAsia"/>
          <w:iCs/>
          <w:sz w:val="28"/>
          <w:szCs w:val="28"/>
        </w:rPr>
        <w:t>Sb</w:t>
      </w:r>
      <w:proofErr w:type="spellEnd"/>
      <w:r w:rsidRPr="00EA3D30">
        <w:rPr>
          <w:rFonts w:eastAsiaTheme="minorEastAsia"/>
          <w:iCs/>
          <w:sz w:val="28"/>
          <w:szCs w:val="28"/>
        </w:rPr>
        <w:t xml:space="preserve"> и одновременно </w:t>
      </w:r>
      <w:r w:rsidRPr="00EA3D30">
        <w:rPr>
          <w:rFonts w:eastAsiaTheme="minorEastAsia"/>
          <w:i/>
          <w:sz w:val="28"/>
          <w:szCs w:val="28"/>
        </w:rPr>
        <w:t>5s</w:t>
      </w:r>
      <w:r w:rsidRPr="00EA3D30">
        <w:rPr>
          <w:rFonts w:eastAsiaTheme="minorEastAsia"/>
          <w:iCs/>
          <w:sz w:val="28"/>
          <w:szCs w:val="28"/>
        </w:rPr>
        <w:t xml:space="preserve"> и </w:t>
      </w:r>
      <w:r w:rsidRPr="00EA3D30">
        <w:rPr>
          <w:rFonts w:eastAsiaTheme="minorEastAsia"/>
          <w:i/>
          <w:sz w:val="28"/>
          <w:szCs w:val="28"/>
        </w:rPr>
        <w:t>5p</w:t>
      </w:r>
      <w:r w:rsidRPr="00EA3D30">
        <w:rPr>
          <w:rFonts w:eastAsiaTheme="minorEastAsia"/>
          <w:iCs/>
          <w:sz w:val="28"/>
          <w:szCs w:val="28"/>
        </w:rPr>
        <w:t xml:space="preserve">-орбиталей у атомов </w:t>
      </w:r>
      <w:proofErr w:type="spellStart"/>
      <w:r w:rsidRPr="00EA3D30">
        <w:rPr>
          <w:rFonts w:eastAsiaTheme="minorEastAsia"/>
          <w:iCs/>
          <w:sz w:val="28"/>
          <w:szCs w:val="28"/>
        </w:rPr>
        <w:t>Sn</w:t>
      </w:r>
      <w:proofErr w:type="spellEnd"/>
      <w:r w:rsidRPr="00EA3D30">
        <w:rPr>
          <w:rFonts w:eastAsiaTheme="minorEastAsia"/>
          <w:iCs/>
          <w:sz w:val="28"/>
          <w:szCs w:val="28"/>
        </w:rPr>
        <w:t xml:space="preserve">. Это обусловливает переходный характер связей – от преимущественно металлических к смешанным, металл-ковалентным. На соответствующих изображениях </w:t>
      </w:r>
      <w:r w:rsidRPr="00EA3D30">
        <w:rPr>
          <w:rFonts w:eastAsiaTheme="minorEastAsia"/>
          <w:iCs/>
          <w:sz w:val="28"/>
          <w:szCs w:val="28"/>
          <w:lang w:val="kk-KZ"/>
        </w:rPr>
        <w:t>ФЭЛ</w:t>
      </w:r>
      <w:r w:rsidRPr="00EA3D30">
        <w:rPr>
          <w:rFonts w:eastAsiaTheme="minorEastAsia"/>
          <w:iCs/>
          <w:sz w:val="28"/>
          <w:szCs w:val="28"/>
        </w:rPr>
        <w:t xml:space="preserve"> видны области высокой локализации в форме дуг и полукольцевых структур, что указывает на наличие направленных связей между атомами. В ряде случаев формы локализации принимают более сферическую конфигурацию, что свидетельствует о балансировке между ковалентным и металлическим типами взаимодействия.</w:t>
      </w:r>
    </w:p>
    <w:p w14:paraId="6E0D7A10" w14:textId="77777777" w:rsidR="00BD75D8" w:rsidRPr="00EA3D30" w:rsidRDefault="00BD75D8" w:rsidP="00EA3D30">
      <w:pPr>
        <w:ind w:firstLine="709"/>
        <w:jc w:val="both"/>
        <w:rPr>
          <w:rFonts w:eastAsiaTheme="minorEastAsia"/>
          <w:iCs/>
          <w:sz w:val="28"/>
          <w:szCs w:val="28"/>
        </w:rPr>
      </w:pPr>
    </w:p>
    <w:p w14:paraId="1610A356" w14:textId="77777777" w:rsidR="00C9798F" w:rsidRPr="00EA3D30" w:rsidRDefault="00C9798F" w:rsidP="009E1351">
      <w:pPr>
        <w:jc w:val="center"/>
        <w:rPr>
          <w:rFonts w:eastAsiaTheme="minorEastAsia"/>
          <w:iCs/>
          <w:sz w:val="28"/>
          <w:szCs w:val="28"/>
        </w:rPr>
      </w:pPr>
      <w:r w:rsidRPr="00EA3D30">
        <w:rPr>
          <w:noProof/>
          <w:sz w:val="28"/>
          <w:szCs w:val="28"/>
        </w:rPr>
        <w:drawing>
          <wp:inline distT="0" distB="0" distL="0" distR="0" wp14:anchorId="5FBB754A" wp14:editId="358F7060">
            <wp:extent cx="4066053" cy="4571365"/>
            <wp:effectExtent l="0" t="0" r="0" b="635"/>
            <wp:docPr id="857284424" name="Рисунок 857284424" descr="D:\Nurgul disser\ELF_CuN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rgul disser\ELF_CuNiZ.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84748" cy="4592383"/>
                    </a:xfrm>
                    <a:prstGeom prst="rect">
                      <a:avLst/>
                    </a:prstGeom>
                    <a:noFill/>
                    <a:ln>
                      <a:noFill/>
                    </a:ln>
                  </pic:spPr>
                </pic:pic>
              </a:graphicData>
            </a:graphic>
          </wp:inline>
        </w:drawing>
      </w:r>
    </w:p>
    <w:p w14:paraId="1F3A4D56" w14:textId="77777777" w:rsidR="009E1351" w:rsidRPr="009E1351" w:rsidRDefault="009E1351" w:rsidP="009E1351">
      <w:pPr>
        <w:jc w:val="center"/>
        <w:rPr>
          <w:rFonts w:eastAsiaTheme="minorEastAsia"/>
          <w:iCs/>
          <w:sz w:val="16"/>
          <w:szCs w:val="16"/>
          <w:lang w:val="kk-KZ"/>
        </w:rPr>
      </w:pPr>
    </w:p>
    <w:p w14:paraId="67218F25" w14:textId="77777777" w:rsidR="009E1351" w:rsidRDefault="00C9798F" w:rsidP="009E1351">
      <w:pPr>
        <w:jc w:val="center"/>
        <w:rPr>
          <w:rFonts w:eastAsiaTheme="minorEastAsia"/>
          <w:sz w:val="28"/>
          <w:szCs w:val="28"/>
          <w:lang w:val="kk-KZ"/>
        </w:rPr>
      </w:pPr>
      <w:proofErr w:type="spellStart"/>
      <w:r w:rsidRPr="00EA3D30">
        <w:rPr>
          <w:rFonts w:eastAsiaTheme="minorEastAsia"/>
          <w:iCs/>
          <w:sz w:val="28"/>
          <w:szCs w:val="28"/>
          <w:lang w:val="kk-KZ"/>
        </w:rPr>
        <w:t>Рисунок</w:t>
      </w:r>
      <w:proofErr w:type="spellEnd"/>
      <w:r w:rsidRPr="00EA3D30">
        <w:rPr>
          <w:rFonts w:eastAsiaTheme="minorEastAsia"/>
          <w:iCs/>
          <w:sz w:val="28"/>
          <w:szCs w:val="28"/>
          <w:lang w:val="kk-KZ"/>
        </w:rPr>
        <w:t xml:space="preserve"> 13</w:t>
      </w:r>
      <w:r w:rsidR="009E1351">
        <w:rPr>
          <w:rFonts w:eastAsiaTheme="minorEastAsia"/>
          <w:iCs/>
          <w:sz w:val="28"/>
          <w:szCs w:val="28"/>
          <w:lang w:val="kk-KZ"/>
        </w:rPr>
        <w:t xml:space="preserve"> –</w:t>
      </w:r>
      <w:r w:rsidRPr="00EA3D30">
        <w:rPr>
          <w:rFonts w:eastAsiaTheme="minorEastAsia"/>
          <w:iCs/>
          <w:sz w:val="28"/>
          <w:szCs w:val="28"/>
          <w:lang w:val="kk-KZ"/>
        </w:rPr>
        <w:t xml:space="preserve"> Функция </w:t>
      </w:r>
      <w:proofErr w:type="spellStart"/>
      <w:r w:rsidRPr="00EA3D30">
        <w:rPr>
          <w:rFonts w:eastAsiaTheme="minorEastAsia"/>
          <w:iCs/>
          <w:sz w:val="28"/>
          <w:szCs w:val="28"/>
          <w:lang w:val="kk-KZ"/>
        </w:rPr>
        <w:t>электронной</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локализации</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для</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сплавов</w:t>
      </w:r>
      <w:proofErr w:type="spellEnd"/>
      <w:r w:rsidRPr="00EA3D30">
        <w:rPr>
          <w:rFonts w:eastAsiaTheme="minorEastAsia"/>
          <w:iCs/>
          <w:sz w:val="28"/>
          <w:szCs w:val="28"/>
          <w:lang w:val="kk-KZ"/>
        </w:rPr>
        <w:t xml:space="preserve"> </w:t>
      </w:r>
      <w:proofErr w:type="spellStart"/>
      <w:r w:rsidRPr="00EA3D30">
        <w:rPr>
          <w:rFonts w:eastAsiaTheme="minorEastAsia"/>
          <w:sz w:val="28"/>
          <w:szCs w:val="28"/>
        </w:rPr>
        <w:t>CuNiZ</w:t>
      </w:r>
      <w:proofErr w:type="spellEnd"/>
      <w:r w:rsidRPr="00EA3D30">
        <w:rPr>
          <w:rFonts w:eastAsiaTheme="minorEastAsia"/>
          <w:sz w:val="28"/>
          <w:szCs w:val="28"/>
        </w:rPr>
        <w:t>′</w:t>
      </w:r>
      <w:r w:rsidRPr="00EA3D30">
        <w:rPr>
          <w:rFonts w:eastAsiaTheme="minorEastAsia"/>
          <w:sz w:val="28"/>
          <w:szCs w:val="28"/>
          <w:lang w:val="kk-KZ"/>
        </w:rPr>
        <w:t xml:space="preserve"> </w:t>
      </w:r>
    </w:p>
    <w:p w14:paraId="1756E6E6" w14:textId="0D7D74AF" w:rsidR="00C9798F" w:rsidRPr="00EA3D30" w:rsidRDefault="00C9798F" w:rsidP="009E1351">
      <w:pPr>
        <w:jc w:val="center"/>
        <w:rPr>
          <w:rFonts w:eastAsiaTheme="minorEastAsia"/>
          <w:sz w:val="28"/>
          <w:szCs w:val="28"/>
          <w:lang w:val="kk-KZ"/>
        </w:rPr>
      </w:pPr>
      <w:r w:rsidRPr="00EA3D30">
        <w:rPr>
          <w:rFonts w:eastAsiaTheme="minorEastAsia"/>
          <w:sz w:val="28"/>
          <w:szCs w:val="28"/>
          <w:lang w:val="kk-KZ"/>
        </w:rPr>
        <w:t>(Z=</w:t>
      </w:r>
      <w:proofErr w:type="spellStart"/>
      <w:r w:rsidRPr="00EA3D30">
        <w:rPr>
          <w:rFonts w:eastAsiaTheme="minorEastAsia"/>
          <w:sz w:val="28"/>
          <w:szCs w:val="28"/>
          <w:lang w:val="kk-KZ"/>
        </w:rPr>
        <w:t>Al,Ga</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Sb</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Sn</w:t>
      </w:r>
      <w:proofErr w:type="spellEnd"/>
      <w:r w:rsidRPr="00EA3D30">
        <w:rPr>
          <w:rFonts w:eastAsiaTheme="minorEastAsia"/>
          <w:sz w:val="28"/>
          <w:szCs w:val="28"/>
          <w:lang w:val="kk-KZ"/>
        </w:rPr>
        <w:t>)</w:t>
      </w:r>
    </w:p>
    <w:p w14:paraId="0F8FE59C"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lastRenderedPageBreak/>
        <w:t xml:space="preserve">В частности, в структуре </w:t>
      </w:r>
      <w:proofErr w:type="spellStart"/>
      <w:r w:rsidRPr="00EA3D30">
        <w:rPr>
          <w:rFonts w:eastAsiaTheme="minorEastAsia"/>
          <w:iCs/>
          <w:sz w:val="28"/>
          <w:szCs w:val="28"/>
        </w:rPr>
        <w:t>CuNiAl</w:t>
      </w:r>
      <w:proofErr w:type="spellEnd"/>
      <w:r w:rsidRPr="00EA3D30">
        <w:rPr>
          <w:rFonts w:eastAsiaTheme="minorEastAsia"/>
          <w:iCs/>
          <w:sz w:val="28"/>
          <w:szCs w:val="28"/>
        </w:rPr>
        <w:t xml:space="preserve"> наблюдается меньшее число локализованных областей, что подтверждает преобладание металлической природы связей. В то же время, для </w:t>
      </w:r>
      <w:proofErr w:type="spellStart"/>
      <w:r w:rsidRPr="00EA3D30">
        <w:rPr>
          <w:rFonts w:eastAsiaTheme="minorEastAsia"/>
          <w:iCs/>
          <w:sz w:val="28"/>
          <w:szCs w:val="28"/>
          <w:lang w:val="kk-KZ"/>
        </w:rPr>
        <w:t>структур</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rPr>
        <w:t>CuNiSb</w:t>
      </w:r>
      <w:proofErr w:type="spellEnd"/>
      <w:r w:rsidRPr="00EA3D30">
        <w:rPr>
          <w:rFonts w:eastAsiaTheme="minorEastAsia"/>
          <w:iCs/>
          <w:sz w:val="28"/>
          <w:szCs w:val="28"/>
        </w:rPr>
        <w:t xml:space="preserve"> и </w:t>
      </w:r>
      <w:proofErr w:type="spellStart"/>
      <w:r w:rsidRPr="00EA3D30">
        <w:rPr>
          <w:rFonts w:eastAsiaTheme="minorEastAsia"/>
          <w:iCs/>
          <w:sz w:val="28"/>
          <w:szCs w:val="28"/>
        </w:rPr>
        <w:t>CuNiSn</w:t>
      </w:r>
      <w:proofErr w:type="spellEnd"/>
      <w:r w:rsidRPr="00EA3D30">
        <w:rPr>
          <w:rFonts w:eastAsiaTheme="minorEastAsia"/>
          <w:iCs/>
          <w:sz w:val="28"/>
          <w:szCs w:val="28"/>
        </w:rPr>
        <w:t xml:space="preserve"> отмечено усиление ковалентного взаимодействия, особенно при участии атомов </w:t>
      </w:r>
      <w:r w:rsidRPr="00EA3D30">
        <w:rPr>
          <w:rFonts w:eastAsiaTheme="minorEastAsia"/>
          <w:iCs/>
          <w:sz w:val="28"/>
          <w:szCs w:val="28"/>
          <w:lang w:val="en-US"/>
        </w:rPr>
        <w:t>Sb</w:t>
      </w:r>
      <w:r w:rsidRPr="00EA3D30">
        <w:rPr>
          <w:rFonts w:eastAsiaTheme="minorEastAsia"/>
          <w:iCs/>
          <w:sz w:val="28"/>
          <w:szCs w:val="28"/>
        </w:rPr>
        <w:t xml:space="preserve">, где </w:t>
      </w:r>
      <w:r w:rsidRPr="00EA3D30">
        <w:rPr>
          <w:rFonts w:eastAsiaTheme="minorEastAsia"/>
          <w:iCs/>
          <w:sz w:val="28"/>
          <w:szCs w:val="28"/>
          <w:lang w:val="kk-KZ"/>
        </w:rPr>
        <w:t>ФЭЛ</w:t>
      </w:r>
      <w:r w:rsidRPr="00EA3D30">
        <w:rPr>
          <w:rFonts w:eastAsiaTheme="minorEastAsia"/>
          <w:iCs/>
          <w:sz w:val="28"/>
          <w:szCs w:val="28"/>
        </w:rPr>
        <w:t xml:space="preserve"> достигает высоких значений в отдельных зонах. Такие наблюдения указывают на чувствительность пространственного распределения электронной плотности к химическому составу соединения.</w:t>
      </w:r>
    </w:p>
    <w:p w14:paraId="1E684467"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Обобщая данные </w:t>
      </w:r>
      <w:r w:rsidRPr="00EA3D30">
        <w:rPr>
          <w:rFonts w:eastAsiaTheme="minorEastAsia"/>
          <w:iCs/>
          <w:sz w:val="28"/>
          <w:szCs w:val="28"/>
          <w:lang w:val="kk-KZ"/>
        </w:rPr>
        <w:t>ФЭЛ</w:t>
      </w:r>
      <w:r w:rsidRPr="00EA3D30">
        <w:rPr>
          <w:rFonts w:eastAsiaTheme="minorEastAsia"/>
          <w:iCs/>
          <w:sz w:val="28"/>
          <w:szCs w:val="28"/>
        </w:rPr>
        <w:t xml:space="preserve">-анализа, можно утверждать, что добавление различных атомов Z в систему </w:t>
      </w:r>
      <w:proofErr w:type="spellStart"/>
      <w:r w:rsidRPr="00EA3D30">
        <w:rPr>
          <w:rFonts w:eastAsiaTheme="minorEastAsia"/>
          <w:iCs/>
          <w:sz w:val="28"/>
          <w:szCs w:val="28"/>
        </w:rPr>
        <w:t>CuNi</w:t>
      </w:r>
      <w:proofErr w:type="spellEnd"/>
      <w:r w:rsidRPr="00EA3D30">
        <w:rPr>
          <w:rFonts w:eastAsiaTheme="minorEastAsia"/>
          <w:iCs/>
          <w:sz w:val="28"/>
          <w:szCs w:val="28"/>
        </w:rPr>
        <w:t xml:space="preserve"> приводит к варьированию степени локализации электронов, а следовательно, и к изменению характера межатомных связей. Эти особенности имеют важное значение при прогнозировании свойств материалов, таких как механическая прочность</w:t>
      </w:r>
      <w:r w:rsidRPr="00EA3D30">
        <w:rPr>
          <w:rFonts w:eastAsiaTheme="minorEastAsia"/>
          <w:iCs/>
          <w:sz w:val="28"/>
          <w:szCs w:val="28"/>
          <w:lang w:val="kk-KZ"/>
        </w:rPr>
        <w:t xml:space="preserve"> </w:t>
      </w:r>
      <w:r w:rsidRPr="00EA3D30">
        <w:rPr>
          <w:rFonts w:eastAsiaTheme="minorEastAsia"/>
          <w:iCs/>
          <w:sz w:val="28"/>
          <w:szCs w:val="28"/>
        </w:rPr>
        <w:t>и электрическая проводимость, и должны быть приняты во внимание при разработке новых функциональных интерметаллических соединений на основе полу-</w:t>
      </w:r>
      <w:proofErr w:type="spellStart"/>
      <w:r w:rsidRPr="00EA3D30">
        <w:rPr>
          <w:rFonts w:eastAsiaTheme="minorEastAsia"/>
          <w:iCs/>
          <w:sz w:val="28"/>
          <w:szCs w:val="28"/>
          <w:lang w:val="kk-KZ"/>
        </w:rPr>
        <w:t>Гейслеровы</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сплавов</w:t>
      </w:r>
      <w:proofErr w:type="spellEnd"/>
      <w:r w:rsidRPr="00EA3D30">
        <w:rPr>
          <w:rFonts w:eastAsiaTheme="minorEastAsia"/>
          <w:iCs/>
          <w:sz w:val="28"/>
          <w:szCs w:val="28"/>
        </w:rPr>
        <w:t>.</w:t>
      </w:r>
    </w:p>
    <w:p w14:paraId="2114D5C6" w14:textId="77777777" w:rsidR="00C9798F" w:rsidRPr="00EA3D30" w:rsidRDefault="00C9798F" w:rsidP="00EA3D30">
      <w:pPr>
        <w:ind w:firstLine="709"/>
        <w:jc w:val="both"/>
        <w:rPr>
          <w:rFonts w:eastAsiaTheme="minorEastAsia"/>
          <w:iCs/>
          <w:sz w:val="28"/>
          <w:szCs w:val="28"/>
        </w:rPr>
      </w:pPr>
    </w:p>
    <w:p w14:paraId="3759C2CE" w14:textId="0ABDB7C6" w:rsidR="00C9798F" w:rsidRPr="004C1188" w:rsidRDefault="001C7AE6" w:rsidP="00EA3D30">
      <w:pPr>
        <w:ind w:firstLine="709"/>
        <w:jc w:val="both"/>
        <w:rPr>
          <w:rFonts w:eastAsiaTheme="minorEastAsia"/>
          <w:bCs/>
          <w:iCs/>
          <w:sz w:val="28"/>
          <w:szCs w:val="28"/>
        </w:rPr>
      </w:pPr>
      <w:r w:rsidRPr="004C1188">
        <w:rPr>
          <w:rFonts w:eastAsiaTheme="minorEastAsia"/>
          <w:bCs/>
          <w:iCs/>
          <w:sz w:val="28"/>
          <w:szCs w:val="28"/>
          <w:lang w:val="kk-KZ"/>
        </w:rPr>
        <w:t>3.</w:t>
      </w:r>
      <w:r w:rsidR="00293716" w:rsidRPr="004C1188">
        <w:rPr>
          <w:rFonts w:eastAsiaTheme="minorEastAsia"/>
          <w:bCs/>
          <w:iCs/>
          <w:sz w:val="28"/>
          <w:szCs w:val="28"/>
          <w:lang w:val="kk-KZ"/>
        </w:rPr>
        <w:t>2.3</w:t>
      </w:r>
      <w:r w:rsidRPr="004C1188">
        <w:rPr>
          <w:rFonts w:eastAsiaTheme="minorEastAsia"/>
          <w:bCs/>
          <w:iCs/>
          <w:sz w:val="28"/>
          <w:szCs w:val="28"/>
          <w:lang w:val="kk-KZ"/>
        </w:rPr>
        <w:t xml:space="preserve"> </w:t>
      </w:r>
      <w:proofErr w:type="spellStart"/>
      <w:r w:rsidR="00C9798F" w:rsidRPr="004C1188">
        <w:rPr>
          <w:rFonts w:eastAsiaTheme="minorEastAsia"/>
          <w:bCs/>
          <w:iCs/>
          <w:sz w:val="28"/>
          <w:szCs w:val="28"/>
          <w:lang w:val="kk-KZ"/>
        </w:rPr>
        <w:t>Упругие</w:t>
      </w:r>
      <w:proofErr w:type="spellEnd"/>
      <w:r w:rsidR="00C9798F" w:rsidRPr="004C1188">
        <w:rPr>
          <w:rFonts w:eastAsiaTheme="minorEastAsia"/>
          <w:bCs/>
          <w:iCs/>
          <w:sz w:val="28"/>
          <w:szCs w:val="28"/>
          <w:lang w:val="kk-KZ"/>
        </w:rPr>
        <w:t xml:space="preserve"> </w:t>
      </w:r>
      <w:proofErr w:type="spellStart"/>
      <w:r w:rsidR="00C9798F" w:rsidRPr="004C1188">
        <w:rPr>
          <w:rFonts w:eastAsiaTheme="minorEastAsia"/>
          <w:bCs/>
          <w:iCs/>
          <w:sz w:val="28"/>
          <w:szCs w:val="28"/>
          <w:lang w:val="kk-KZ"/>
        </w:rPr>
        <w:t>свойства</w:t>
      </w:r>
      <w:proofErr w:type="spellEnd"/>
      <w:r w:rsidR="00C9798F" w:rsidRPr="004C1188">
        <w:rPr>
          <w:rFonts w:eastAsiaTheme="minorEastAsia"/>
          <w:bCs/>
          <w:iCs/>
          <w:sz w:val="28"/>
          <w:szCs w:val="28"/>
          <w:lang w:val="kk-KZ"/>
        </w:rPr>
        <w:t xml:space="preserve"> </w:t>
      </w:r>
    </w:p>
    <w:p w14:paraId="09932351" w14:textId="39E6A4B6"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Фундаментальные характеристики </w:t>
      </w:r>
      <w:proofErr w:type="spellStart"/>
      <w:r w:rsidRPr="00EA3D30">
        <w:rPr>
          <w:rFonts w:eastAsiaTheme="minorEastAsia"/>
          <w:iCs/>
          <w:sz w:val="28"/>
          <w:szCs w:val="28"/>
        </w:rPr>
        <w:t>тв</w:t>
      </w:r>
      <w:proofErr w:type="spellEnd"/>
      <w:r w:rsidRPr="00EA3D30">
        <w:rPr>
          <w:rFonts w:eastAsiaTheme="minorEastAsia"/>
          <w:iCs/>
          <w:sz w:val="28"/>
          <w:szCs w:val="28"/>
          <w:lang w:val="kk-KZ"/>
        </w:rPr>
        <w:t>е</w:t>
      </w:r>
      <w:proofErr w:type="spellStart"/>
      <w:r w:rsidRPr="00EA3D30">
        <w:rPr>
          <w:rFonts w:eastAsiaTheme="minorEastAsia"/>
          <w:iCs/>
          <w:sz w:val="28"/>
          <w:szCs w:val="28"/>
        </w:rPr>
        <w:t>рдого</w:t>
      </w:r>
      <w:proofErr w:type="spellEnd"/>
      <w:r w:rsidRPr="00EA3D30">
        <w:rPr>
          <w:rFonts w:eastAsiaTheme="minorEastAsia"/>
          <w:iCs/>
          <w:sz w:val="28"/>
          <w:szCs w:val="28"/>
        </w:rPr>
        <w:t xml:space="preserve"> тела, такие как прочность, устойчивость к деформациям и отклик на внешние механические воздействия, напрямую св</w:t>
      </w:r>
      <w:r w:rsidR="00E769BC" w:rsidRPr="00EA3D30">
        <w:rPr>
          <w:rFonts w:eastAsiaTheme="minorEastAsia"/>
          <w:iCs/>
          <w:sz w:val="28"/>
          <w:szCs w:val="28"/>
        </w:rPr>
        <w:t xml:space="preserve">язаны с его упругими свойствами </w:t>
      </w:r>
      <w:r w:rsidR="009E5BF1" w:rsidRPr="00EA3D30">
        <w:rPr>
          <w:rFonts w:eastAsiaTheme="minorEastAsia"/>
          <w:iCs/>
          <w:sz w:val="28"/>
          <w:szCs w:val="28"/>
        </w:rPr>
        <w:fldChar w:fldCharType="begin"/>
      </w:r>
      <w:r w:rsidR="00E769BC" w:rsidRPr="00EA3D30">
        <w:rPr>
          <w:rFonts w:eastAsiaTheme="minorEastAsia"/>
          <w:iCs/>
          <w:sz w:val="28"/>
          <w:szCs w:val="28"/>
        </w:rPr>
        <w:instrText xml:space="preserve"> ADDIN EN.CITE &lt;EndNote&gt;&lt;Cite&gt;&lt;Author&gt;Senkov&lt;/Author&gt;&lt;Year&gt;2021&lt;/Year&gt;&lt;RecNum&gt;416&lt;/RecNum&gt;&lt;DisplayText&gt;[107, 108]&lt;/DisplayText&gt;&lt;record&gt;&lt;rec-number&gt;416&lt;/rec-number&gt;&lt;foreign-keys&gt;&lt;key app="EN" db-id="r5fsa95xwax225etxxg5tw0cet90edrevr2x" timestamp="1748787600"&gt;416&lt;/key&gt;&lt;/foreign-keys&gt;&lt;ref-type name="Journal Article"&gt;17&lt;/ref-type&gt;&lt;contributors&gt;&lt;authors&gt;&lt;author&gt;Senkov, ON&lt;/author&gt;&lt;author&gt;Miracle, DB&lt;/author&gt;&lt;/authors&gt;&lt;/contributors&gt;&lt;titles&gt;&lt;title&gt;Generalization of intrinsic ductile-to-brittle criteria by Pugh and Pettifor for materials with a cubic crystal structure&lt;/title&gt;&lt;secondary-title&gt;Scientific Reports&lt;/secondary-title&gt;&lt;/titles&gt;&lt;periodical&gt;&lt;full-title&gt;Scientific Reports&lt;/full-title&gt;&lt;/periodical&gt;&lt;pages&gt;4531&lt;/pages&gt;&lt;volume&gt;11&lt;/volume&gt;&lt;number&gt;1&lt;/number&gt;&lt;dates&gt;&lt;year&gt;2021&lt;/year&gt;&lt;/dates&gt;&lt;isbn&gt;2045-2322&lt;/isbn&gt;&lt;urls&gt;&lt;/urls&gt;&lt;/record&gt;&lt;/Cite&gt;&lt;Cite&gt;&lt;Author&gt;Voigt&lt;/Author&gt;&lt;Year&gt;1928&lt;/Year&gt;&lt;RecNum&gt;417&lt;/RecNum&gt;&lt;record&gt;&lt;rec-number&gt;417&lt;/rec-number&gt;&lt;foreign-keys&gt;&lt;key app="EN" db-id="r5fsa95xwax225etxxg5tw0cet90edrevr2x" timestamp="1748787632"&gt;417&lt;/key&gt;&lt;/foreign-keys&gt;&lt;ref-type name="Journal Article"&gt;17&lt;/ref-type&gt;&lt;contributors&gt;&lt;authors&gt;&lt;author&gt;Voigt, Woldemar&lt;/author&gt;&lt;/authors&gt;&lt;/contributors&gt;&lt;titles&gt;&lt;title&gt;Lehrbuch der Kristallphysik (Textbook of crystal physics)&lt;/title&gt;&lt;secondary-title&gt;BG Teubner, Leipzig und Berlin&lt;/secondary-title&gt;&lt;/titles&gt;&lt;periodical&gt;&lt;full-title&gt;BG Teubner, Leipzig und Berlin&lt;/full-title&gt;&lt;/periodical&gt;&lt;dates&gt;&lt;year&gt;1928&lt;/year&gt;&lt;/dates&gt;&lt;urls&gt;&lt;/urls&gt;&lt;/record&gt;&lt;/Cite&gt;&lt;/EndNote&gt;</w:instrText>
      </w:r>
      <w:r w:rsidR="009E5BF1" w:rsidRPr="00EA3D30">
        <w:rPr>
          <w:rFonts w:eastAsiaTheme="minorEastAsia"/>
          <w:iCs/>
          <w:sz w:val="28"/>
          <w:szCs w:val="28"/>
        </w:rPr>
        <w:fldChar w:fldCharType="separate"/>
      </w:r>
      <w:r w:rsidR="00E769BC" w:rsidRPr="00EA3D30">
        <w:rPr>
          <w:rFonts w:eastAsiaTheme="minorEastAsia"/>
          <w:iCs/>
          <w:noProof/>
          <w:sz w:val="28"/>
          <w:szCs w:val="28"/>
        </w:rPr>
        <w:t>[107, 108]</w:t>
      </w:r>
      <w:r w:rsidR="009E5BF1" w:rsidRPr="00EA3D30">
        <w:rPr>
          <w:rFonts w:eastAsiaTheme="minorEastAsia"/>
          <w:iCs/>
          <w:sz w:val="28"/>
          <w:szCs w:val="28"/>
        </w:rPr>
        <w:fldChar w:fldCharType="end"/>
      </w:r>
      <w:r w:rsidRPr="00EA3D30">
        <w:rPr>
          <w:rFonts w:eastAsiaTheme="minorEastAsia"/>
          <w:iCs/>
          <w:sz w:val="28"/>
          <w:szCs w:val="28"/>
        </w:rPr>
        <w:t>. Изучение упругих констант позволяет глубже понять природу таких явлений, как ж</w:t>
      </w:r>
      <w:r w:rsidRPr="00EA3D30">
        <w:rPr>
          <w:rFonts w:eastAsiaTheme="minorEastAsia"/>
          <w:iCs/>
          <w:sz w:val="28"/>
          <w:szCs w:val="28"/>
          <w:lang w:val="kk-KZ"/>
        </w:rPr>
        <w:t>е</w:t>
      </w:r>
      <w:proofErr w:type="spellStart"/>
      <w:r w:rsidRPr="00EA3D30">
        <w:rPr>
          <w:rFonts w:eastAsiaTheme="minorEastAsia"/>
          <w:iCs/>
          <w:sz w:val="28"/>
          <w:szCs w:val="28"/>
        </w:rPr>
        <w:t>сткость</w:t>
      </w:r>
      <w:proofErr w:type="spellEnd"/>
      <w:r w:rsidRPr="00EA3D30">
        <w:rPr>
          <w:rFonts w:eastAsiaTheme="minorEastAsia"/>
          <w:iCs/>
          <w:sz w:val="28"/>
          <w:szCs w:val="28"/>
        </w:rPr>
        <w:t>, пластичность, хрупкость и степень анизотропии материала</w:t>
      </w:r>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&lt;EndNote&gt;&lt;Cite&gt;&lt;Author&gt;Reuß&lt;/Author&gt;&lt;Year&gt;1929&lt;/Year&gt;&lt;RecNum&gt;418&lt;/RecNum&gt;&lt;DisplayText&gt;[109]&lt;/DisplayText&gt;&lt;record&gt;&lt;rec-number&gt;418&lt;/rec-number&gt;&lt;foreign-keys&gt;&lt;key app="EN" db-id="r5fsa95xwax225etxxg5tw0cet90edrevr2x" timestamp="1748787685"&gt;418&lt;/key&gt;&lt;/foreign-keys&gt;&lt;ref-type name="Journal Article"&gt;17&lt;/ref-type&gt;&lt;contributors&gt;&lt;authors&gt;&lt;author&gt;Reuß, András&lt;/author&gt;&lt;/authors&gt;&lt;/contributors&gt;&lt;titles&gt;&lt;title&gt;Berechnung der fließgrenze von mischkristallen auf grund der plastizitätsbedingung für einkristalle&lt;/title&gt;&lt;secondary-title&gt;ZAMM</w:instrText>
      </w:r>
      <w:r w:rsidR="00E769BC" w:rsidRPr="00EA3D30">
        <w:rPr>
          <w:rFonts w:ascii="Cambria Math" w:eastAsiaTheme="minorEastAsia" w:hAnsi="Cambria Math" w:cs="Cambria Math"/>
          <w:iCs/>
          <w:sz w:val="28"/>
          <w:szCs w:val="28"/>
          <w:lang w:val="kk-KZ"/>
        </w:rPr>
        <w:instrText>‐</w:instrText>
      </w:r>
      <w:r w:rsidR="00E769BC" w:rsidRPr="00EA3D30">
        <w:rPr>
          <w:rFonts w:eastAsiaTheme="minorEastAsia"/>
          <w:iCs/>
          <w:sz w:val="28"/>
          <w:szCs w:val="28"/>
          <w:lang w:val="kk-KZ"/>
        </w:rPr>
        <w:instrText>Journal of Applied Mathematics and Mechanics/Zeitschrift für Angewandte Mathematik und Mechanik&lt;/secondary-title&gt;&lt;/titles&gt;&lt;periodical&gt;&lt;full-title&gt;ZAMM</w:instrText>
      </w:r>
      <w:r w:rsidR="00E769BC" w:rsidRPr="00EA3D30">
        <w:rPr>
          <w:rFonts w:ascii="Cambria Math" w:eastAsiaTheme="minorEastAsia" w:hAnsi="Cambria Math" w:cs="Cambria Math"/>
          <w:iCs/>
          <w:sz w:val="28"/>
          <w:szCs w:val="28"/>
          <w:lang w:val="kk-KZ"/>
        </w:rPr>
        <w:instrText>‐</w:instrText>
      </w:r>
      <w:r w:rsidR="00E769BC" w:rsidRPr="00EA3D30">
        <w:rPr>
          <w:rFonts w:eastAsiaTheme="minorEastAsia"/>
          <w:iCs/>
          <w:sz w:val="28"/>
          <w:szCs w:val="28"/>
          <w:lang w:val="kk-KZ"/>
        </w:rPr>
        <w:instrText>Journal of Applied Mathematics and Mechanics/Zeitschrift für Angewandte Mathematik und Mechanik&lt;/full-title&gt;&lt;/periodical&gt;&lt;pages&gt;49-58&lt;/pages&gt;&lt;volume&gt;9&lt;/volume&gt;&lt;number&gt;1&lt;/number&gt;&lt;dates&gt;&lt;year&gt;1929&lt;/year&gt;&lt;/dates&gt;&lt;isbn&gt;0044-2267&lt;/isbn&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[109]</w:t>
      </w:r>
      <w:r w:rsidR="009E5BF1" w:rsidRPr="00EA3D30">
        <w:rPr>
          <w:rFonts w:eastAsiaTheme="minorEastAsia"/>
          <w:iCs/>
          <w:sz w:val="28"/>
          <w:szCs w:val="28"/>
          <w:lang w:val="kk-KZ"/>
        </w:rPr>
        <w:fldChar w:fldCharType="end"/>
      </w:r>
      <w:r w:rsidRPr="00EA3D30">
        <w:rPr>
          <w:rFonts w:eastAsiaTheme="minorEastAsia"/>
          <w:iCs/>
          <w:sz w:val="28"/>
          <w:szCs w:val="28"/>
        </w:rPr>
        <w:t xml:space="preserve">. Эти параметры количественно определяются в рамках классической линейной теории упругости посредством закона Гука, который устанавливает связь между напряжениями и деформациями в кристаллической </w:t>
      </w:r>
      <w:proofErr w:type="spellStart"/>
      <w:r w:rsidRPr="00EA3D30">
        <w:rPr>
          <w:rFonts w:eastAsiaTheme="minorEastAsia"/>
          <w:iCs/>
          <w:sz w:val="28"/>
          <w:szCs w:val="28"/>
        </w:rPr>
        <w:t>реш</w:t>
      </w:r>
      <w:proofErr w:type="spellEnd"/>
      <w:r w:rsidRPr="00EA3D30">
        <w:rPr>
          <w:rFonts w:eastAsiaTheme="minorEastAsia"/>
          <w:iCs/>
          <w:sz w:val="28"/>
          <w:szCs w:val="28"/>
          <w:lang w:val="kk-KZ"/>
        </w:rPr>
        <w:t>е</w:t>
      </w:r>
      <w:proofErr w:type="spellStart"/>
      <w:r w:rsidRPr="00EA3D30">
        <w:rPr>
          <w:rFonts w:eastAsiaTheme="minorEastAsia"/>
          <w:iCs/>
          <w:sz w:val="28"/>
          <w:szCs w:val="28"/>
        </w:rPr>
        <w:t>тке</w:t>
      </w:r>
      <w:proofErr w:type="spellEnd"/>
      <w:r w:rsidRPr="00EA3D30">
        <w:rPr>
          <w:rFonts w:eastAsiaTheme="minorEastAsia"/>
          <w:iCs/>
          <w:sz w:val="28"/>
          <w:szCs w:val="28"/>
        </w:rPr>
        <w:t>.</w:t>
      </w:r>
      <w:r w:rsidRPr="00EA3D30">
        <w:rPr>
          <w:rFonts w:eastAsiaTheme="minorEastAsia"/>
          <w:iCs/>
          <w:sz w:val="28"/>
          <w:szCs w:val="28"/>
          <w:lang w:val="kk-KZ"/>
        </w:rPr>
        <w:t xml:space="preserve"> </w:t>
      </w:r>
      <w:r w:rsidRPr="00EA3D30">
        <w:rPr>
          <w:rFonts w:eastAsiaTheme="minorEastAsia"/>
          <w:iCs/>
          <w:sz w:val="28"/>
          <w:szCs w:val="28"/>
        </w:rPr>
        <w:t>Результаты численного моделирования упругих свойств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структур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приведены в таблице 6. Поскольку рассматриваемые соединения кристаллизуются в кубической сингонии, их механическая устойчивость должна соответствовать критериям Борна, которые являются необходимым условием стабильности для кристаллов с кубической симметрией. Согласно этим условиям, справедливы следующие неравенства</w:t>
      </w:r>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&lt;EndNote&gt;&lt;Cite&gt;&lt;Author&gt;Birch&lt;/Author&gt;&lt;Year&gt;1947&lt;/Year&gt;&lt;RecNum&gt;308&lt;/RecNum&gt;&lt;DisplayText&gt;[6]&lt;/DisplayText&gt;&lt;record&gt;&lt;rec-number&gt;308&lt;/rec-number&gt;&lt;foreign-keys&gt;&lt;key app="EN" db-id="r5fsa95xwax225etxxg5tw0cet90edrevr2x" timestamp="1748274530"&gt;308&lt;/key&gt;&lt;/foreign-keys&gt;&lt;ref-type name="Journal Article"&gt;17&lt;/ref-type&gt;&lt;contributors&gt;&lt;authors&gt;&lt;author&gt;Birch, Francis&lt;/author&gt;&lt;/authors&gt;&lt;/contributors&gt;&lt;titles&gt;&lt;title&gt;Finite elastic strain of cubic crystals&lt;/title&gt;&lt;secondary-title&gt;Physical review&lt;/secondary-title&gt;&lt;/titles&gt;&lt;periodical&gt;&lt;full-title&gt;Physical review&lt;/full-title&gt;&lt;/periodical&gt;&lt;pages&gt;809&lt;/pages&gt;&lt;volume&gt;71&lt;/volume&gt;&lt;number&gt;11&lt;/number&gt;&lt;dates&gt;&lt;year&gt;1947&lt;/year&gt;&lt;/dates&gt;&lt;urls&gt;&lt;/urls&gt;&lt;/record&gt;&lt;/Cite&gt;&lt;/EndNote&gt;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[6</w:t>
      </w:r>
      <w:r w:rsidR="00D560C6" w:rsidRPr="00D560C6">
        <w:rPr>
          <w:rFonts w:eastAsiaTheme="minorEastAsia"/>
          <w:iCs/>
          <w:noProof/>
          <w:sz w:val="28"/>
          <w:szCs w:val="28"/>
        </w:rPr>
        <w:t xml:space="preserve">, </w:t>
      </w:r>
      <w:r w:rsidR="00D560C6">
        <w:rPr>
          <w:rFonts w:eastAsiaTheme="minorEastAsia"/>
          <w:iCs/>
          <w:noProof/>
          <w:sz w:val="28"/>
          <w:szCs w:val="28"/>
          <w:lang w:val="en-US"/>
        </w:rPr>
        <w:t>p</w:t>
      </w:r>
      <w:r w:rsidR="00D560C6" w:rsidRPr="00D560C6">
        <w:rPr>
          <w:rFonts w:eastAsiaTheme="minorEastAsia"/>
          <w:iCs/>
          <w:noProof/>
          <w:sz w:val="28"/>
          <w:szCs w:val="28"/>
        </w:rPr>
        <w:t xml:space="preserve">. </w:t>
      </w:r>
      <w:r w:rsidR="00D560C6" w:rsidRPr="00035FD1">
        <w:rPr>
          <w:rFonts w:eastAsiaTheme="minorEastAsia"/>
          <w:iCs/>
          <w:noProof/>
          <w:sz w:val="28"/>
          <w:szCs w:val="28"/>
        </w:rPr>
        <w:t>809-823</w:t>
      </w:r>
      <w:r w:rsidR="00E769BC" w:rsidRPr="00EA3D30">
        <w:rPr>
          <w:rFonts w:eastAsiaTheme="minorEastAsia"/>
          <w:iCs/>
          <w:noProof/>
          <w:sz w:val="28"/>
          <w:szCs w:val="28"/>
          <w:lang w:val="kk-KZ"/>
        </w:rPr>
        <w:t>]</w:t>
      </w:r>
      <w:r w:rsidR="009E5BF1" w:rsidRPr="00EA3D30">
        <w:rPr>
          <w:rFonts w:eastAsiaTheme="minorEastAsia"/>
          <w:iCs/>
          <w:sz w:val="28"/>
          <w:szCs w:val="28"/>
          <w:lang w:val="kk-KZ"/>
        </w:rPr>
        <w:fldChar w:fldCharType="end"/>
      </w:r>
      <w:r w:rsidRPr="00EA3D30">
        <w:rPr>
          <w:rFonts w:eastAsiaTheme="minorEastAsia"/>
          <w:iCs/>
          <w:sz w:val="28"/>
          <w:szCs w:val="28"/>
        </w:rPr>
        <w:t>:</w:t>
      </w:r>
    </w:p>
    <w:p w14:paraId="6CBEA307" w14:textId="77777777" w:rsidR="00C9798F" w:rsidRPr="00EA3D30" w:rsidRDefault="00C9798F" w:rsidP="00EA3D30">
      <w:pPr>
        <w:ind w:firstLine="709"/>
        <w:jc w:val="both"/>
        <w:rPr>
          <w:rFonts w:eastAsiaTheme="minorEastAsia"/>
          <w:iCs/>
          <w:sz w:val="28"/>
          <w:szCs w:val="28"/>
        </w:rPr>
      </w:pPr>
    </w:p>
    <w:p w14:paraId="6881441E" w14:textId="77777777" w:rsidR="00C9798F" w:rsidRPr="00EA3D30" w:rsidRDefault="00000000" w:rsidP="00EA3D30">
      <w:pPr>
        <w:ind w:firstLine="709"/>
        <w:jc w:val="right"/>
        <w:rPr>
          <w:rFonts w:eastAsiaTheme="minorEastAsia"/>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&gt;0</m:t>
        </m:r>
      </m:oMath>
      <w:r w:rsidR="00C9798F" w:rsidRPr="00EA3D30">
        <w:rPr>
          <w:i/>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r>
          <w:rPr>
            <w:rFonts w:ascii="Cambria Math" w:hAnsi="Cambria Math"/>
            <w:sz w:val="28"/>
            <w:szCs w:val="28"/>
            <w:lang w:val="kk-KZ"/>
          </w:rPr>
          <m:t>&gt;0</m:t>
        </m:r>
      </m:oMath>
      <w:r w:rsidR="00C9798F" w:rsidRPr="00EA3D30">
        <w:rPr>
          <w:rFonts w:eastAsiaTheme="minorEastAsia"/>
          <w:i/>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&gt;0</m:t>
        </m:r>
      </m:oMath>
      <w:r w:rsidR="00C9798F" w:rsidRPr="00EA3D30">
        <w:rPr>
          <w:rFonts w:eastAsiaTheme="minorEastAsia"/>
          <w:i/>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+ 2</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&gt;0</m:t>
        </m:r>
      </m:oMath>
      <w:r w:rsidR="00C9798F" w:rsidRPr="00EA3D30">
        <w:rPr>
          <w:rFonts w:eastAsiaTheme="minorEastAsia"/>
          <w:i/>
          <w:sz w:val="28"/>
          <w:szCs w:val="28"/>
          <w:lang w:val="kk-KZ"/>
        </w:rPr>
        <w:t xml:space="preserve">              </w:t>
      </w:r>
      <w:r w:rsidR="00C9798F" w:rsidRPr="00EA3D30">
        <w:rPr>
          <w:rFonts w:eastAsiaTheme="minorEastAsia"/>
          <w:iCs/>
          <w:sz w:val="28"/>
          <w:szCs w:val="28"/>
          <w:lang w:val="kk-KZ"/>
        </w:rPr>
        <w:t>(3.2)</w:t>
      </w:r>
    </w:p>
    <w:p w14:paraId="421F276A" w14:textId="77777777" w:rsidR="00C9798F" w:rsidRPr="00EA3D30" w:rsidRDefault="00C9798F" w:rsidP="00EA3D30">
      <w:pPr>
        <w:ind w:firstLine="709"/>
        <w:jc w:val="center"/>
        <w:rPr>
          <w:i/>
          <w:sz w:val="28"/>
          <w:szCs w:val="28"/>
          <w:lang w:val="kk-KZ"/>
        </w:rPr>
      </w:pPr>
    </w:p>
    <w:p w14:paraId="4037D24B" w14:textId="364A79E1"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Из анализа данных, представленных в таблице 6, следует, что значения упругих модулей</w:t>
      </w:r>
      <w:r w:rsidR="00BE0F1C">
        <w:rPr>
          <w:rFonts w:eastAsiaTheme="minorEastAsia"/>
          <w:iCs/>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oMath>
      <w:r w:rsidRPr="00EA3D30">
        <w:rPr>
          <w:rFonts w:eastAsiaTheme="minorEastAsia"/>
          <w:iCs/>
          <w:sz w:val="28"/>
          <w:szCs w:val="28"/>
        </w:rPr>
        <w:t xml:space="preserve">, рассчитанных для систем CuNiAl, CuNiSb и CuNiSn, удовлетворяют вышеуказанным критериям. Это позволяет сделать однозначный вывод о механической устойчивости данных соединений в рамках модели упругости для кубических кристаллов. </w:t>
      </w:r>
      <w:proofErr w:type="gramStart"/>
      <w:r w:rsidRPr="00EA3D30">
        <w:rPr>
          <w:rFonts w:eastAsiaTheme="minorEastAsia"/>
          <w:iCs/>
          <w:sz w:val="28"/>
          <w:szCs w:val="28"/>
        </w:rPr>
        <w:t>В то же время,</w:t>
      </w:r>
      <w:proofErr w:type="gramEnd"/>
      <w:r w:rsidRPr="00EA3D30">
        <w:rPr>
          <w:rFonts w:eastAsiaTheme="minorEastAsia"/>
          <w:iCs/>
          <w:sz w:val="28"/>
          <w:szCs w:val="28"/>
        </w:rPr>
        <w:t xml:space="preserve"> соединение CuNiGa демонстрирует отклонение от условий Борна. Отрицательное значение одного из выражений указывает на нарушение механического равновесия в этом материале, что делает его нестабильным при малых деформациях. В связи с этим исследование упругих характеристик данного соединения не представляется целесообразным, и оно исключено из последующего анализа. </w:t>
      </w:r>
      <w:r w:rsidRPr="00EA3D30">
        <w:rPr>
          <w:rFonts w:eastAsiaTheme="minorEastAsia"/>
          <w:iCs/>
          <w:sz w:val="28"/>
          <w:szCs w:val="28"/>
        </w:rPr>
        <w:lastRenderedPageBreak/>
        <w:t xml:space="preserve">Таким образом, оценка упругих постоянных с опорой на критерии Борна позволила установить, что лишь три из </w:t>
      </w:r>
      <w:proofErr w:type="spellStart"/>
      <w:r w:rsidRPr="00EA3D30">
        <w:rPr>
          <w:rFonts w:eastAsiaTheme="minorEastAsia"/>
          <w:iCs/>
          <w:sz w:val="28"/>
          <w:szCs w:val="28"/>
        </w:rPr>
        <w:t>четыр</w:t>
      </w:r>
      <w:proofErr w:type="spellEnd"/>
      <w:r w:rsidRPr="00EA3D30">
        <w:rPr>
          <w:rFonts w:eastAsiaTheme="minorEastAsia"/>
          <w:iCs/>
          <w:sz w:val="28"/>
          <w:szCs w:val="28"/>
          <w:lang w:val="kk-KZ"/>
        </w:rPr>
        <w:t>е</w:t>
      </w:r>
      <w:r w:rsidRPr="00EA3D30">
        <w:rPr>
          <w:rFonts w:eastAsiaTheme="minorEastAsia"/>
          <w:iCs/>
          <w:sz w:val="28"/>
          <w:szCs w:val="28"/>
        </w:rPr>
        <w:t xml:space="preserve">х исследованных </w:t>
      </w:r>
      <w:proofErr w:type="spellStart"/>
      <w:r w:rsidRPr="00EA3D30">
        <w:rPr>
          <w:rFonts w:eastAsiaTheme="minorEastAsia"/>
          <w:iCs/>
          <w:sz w:val="28"/>
          <w:szCs w:val="28"/>
          <w:lang w:val="kk-KZ"/>
        </w:rPr>
        <w:t>полу</w:t>
      </w:r>
      <w:proofErr w:type="spellEnd"/>
      <w:r w:rsidRPr="00EA3D30">
        <w:rPr>
          <w:rFonts w:eastAsiaTheme="minorEastAsia"/>
          <w:iCs/>
          <w:sz w:val="28"/>
          <w:szCs w:val="28"/>
        </w:rPr>
        <w:t>-</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сплавов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демонстрируют необходимую механическую устойчивость и могут быть рассмотрены в дальнейшем как потенциально пригодные для практического применения в области функциональных материалов.</w:t>
      </w:r>
    </w:p>
    <w:p w14:paraId="388B5758" w14:textId="77777777" w:rsidR="00C9798F" w:rsidRPr="00EA3D30" w:rsidRDefault="00C9798F" w:rsidP="00EA3D30">
      <w:pPr>
        <w:ind w:firstLine="709"/>
        <w:jc w:val="both"/>
        <w:rPr>
          <w:rFonts w:eastAsiaTheme="minorEastAsia"/>
          <w:iCs/>
          <w:sz w:val="28"/>
          <w:szCs w:val="28"/>
        </w:rPr>
      </w:pPr>
    </w:p>
    <w:p w14:paraId="54A2AB7A" w14:textId="2D8D1674" w:rsidR="00C9798F" w:rsidRPr="00EA3D30" w:rsidRDefault="00C9798F" w:rsidP="009E1351">
      <w:pPr>
        <w:jc w:val="both"/>
        <w:rPr>
          <w:rFonts w:eastAsiaTheme="minorEastAsia"/>
          <w:iCs/>
          <w:sz w:val="28"/>
          <w:szCs w:val="28"/>
          <w:lang w:val="kk-KZ"/>
        </w:rPr>
      </w:pPr>
      <w:r w:rsidRPr="00EA3D30">
        <w:rPr>
          <w:rFonts w:eastAsiaTheme="minorEastAsia"/>
          <w:iCs/>
          <w:sz w:val="28"/>
          <w:szCs w:val="28"/>
        </w:rPr>
        <w:t xml:space="preserve">Таблица 6 </w:t>
      </w:r>
      <w:r w:rsidR="009E1351">
        <w:rPr>
          <w:rFonts w:eastAsiaTheme="minorEastAsia"/>
          <w:iCs/>
          <w:sz w:val="28"/>
          <w:szCs w:val="28"/>
        </w:rPr>
        <w:t xml:space="preserve">– </w:t>
      </w:r>
      <w:r w:rsidRPr="00EA3D30">
        <w:rPr>
          <w:rFonts w:eastAsiaTheme="minorEastAsia"/>
          <w:iCs/>
          <w:sz w:val="28"/>
          <w:szCs w:val="28"/>
        </w:rPr>
        <w:t xml:space="preserve">Упругие константы сплавов </w:t>
      </w:r>
      <w:proofErr w:type="spellStart"/>
      <w:r w:rsidRPr="00EA3D30">
        <w:rPr>
          <w:rFonts w:eastAsiaTheme="minorEastAsia"/>
          <w:sz w:val="28"/>
          <w:szCs w:val="28"/>
        </w:rPr>
        <w:t>CuNiZ</w:t>
      </w:r>
      <w:proofErr w:type="spellEnd"/>
      <w:r w:rsidR="009E1351">
        <w:rPr>
          <w:rFonts w:eastAsiaTheme="minorEastAsia"/>
          <w:sz w:val="28"/>
          <w:szCs w:val="28"/>
          <w:lang w:val="kk-KZ"/>
        </w:rPr>
        <w:t xml:space="preserve"> (Z = </w:t>
      </w:r>
      <w:proofErr w:type="spellStart"/>
      <w:proofErr w:type="gramStart"/>
      <w:r w:rsidR="009E1351">
        <w:rPr>
          <w:rFonts w:eastAsiaTheme="minorEastAsia"/>
          <w:sz w:val="28"/>
          <w:szCs w:val="28"/>
          <w:lang w:val="kk-KZ"/>
        </w:rPr>
        <w:t>Al,Ga</w:t>
      </w:r>
      <w:proofErr w:type="spellEnd"/>
      <w:proofErr w:type="gramEnd"/>
      <w:r w:rsidR="009E1351">
        <w:rPr>
          <w:rFonts w:eastAsiaTheme="minorEastAsia"/>
          <w:sz w:val="28"/>
          <w:szCs w:val="28"/>
          <w:lang w:val="kk-KZ"/>
        </w:rPr>
        <w:t xml:space="preserve">, </w:t>
      </w:r>
      <w:proofErr w:type="spellStart"/>
      <w:r w:rsidR="009E1351">
        <w:rPr>
          <w:rFonts w:eastAsiaTheme="minorEastAsia"/>
          <w:sz w:val="28"/>
          <w:szCs w:val="28"/>
          <w:lang w:val="kk-KZ"/>
        </w:rPr>
        <w:t>Sb</w:t>
      </w:r>
      <w:proofErr w:type="spellEnd"/>
      <w:r w:rsidR="009E1351">
        <w:rPr>
          <w:rFonts w:eastAsiaTheme="minorEastAsia"/>
          <w:sz w:val="28"/>
          <w:szCs w:val="28"/>
          <w:lang w:val="kk-KZ"/>
        </w:rPr>
        <w:t xml:space="preserve">, </w:t>
      </w:r>
      <w:proofErr w:type="spellStart"/>
      <w:r w:rsidR="009E1351">
        <w:rPr>
          <w:rFonts w:eastAsiaTheme="minorEastAsia"/>
          <w:sz w:val="28"/>
          <w:szCs w:val="28"/>
          <w:lang w:val="kk-KZ"/>
        </w:rPr>
        <w:t>Sn</w:t>
      </w:r>
      <w:proofErr w:type="spellEnd"/>
      <w:r w:rsidR="009E1351">
        <w:rPr>
          <w:rFonts w:eastAsiaTheme="minorEastAsia"/>
          <w:sz w:val="28"/>
          <w:szCs w:val="28"/>
          <w:lang w:val="kk-KZ"/>
        </w:rPr>
        <w:t xml:space="preserve">) в </w:t>
      </w:r>
      <w:proofErr w:type="spellStart"/>
      <w:r w:rsidR="009E1351">
        <w:rPr>
          <w:rFonts w:eastAsiaTheme="minorEastAsia"/>
          <w:sz w:val="28"/>
          <w:szCs w:val="28"/>
          <w:lang w:val="kk-KZ"/>
        </w:rPr>
        <w:t>ГПа</w:t>
      </w:r>
      <w:proofErr w:type="spellEnd"/>
    </w:p>
    <w:p w14:paraId="7F993F5C" w14:textId="77777777" w:rsidR="00C9798F" w:rsidRPr="009E1351" w:rsidRDefault="00C9798F" w:rsidP="00EA3D30">
      <w:pPr>
        <w:ind w:firstLine="709"/>
        <w:jc w:val="both"/>
        <w:rPr>
          <w:rFonts w:eastAsiaTheme="minorEastAsia"/>
          <w:iCs/>
          <w:sz w:val="16"/>
          <w:szCs w:val="16"/>
          <w:lang w:val="kk-KZ"/>
        </w:rPr>
      </w:pPr>
    </w:p>
    <w:tbl>
      <w:tblPr>
        <w:tblW w:w="9743"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1896"/>
        <w:gridCol w:w="1897"/>
        <w:gridCol w:w="1897"/>
        <w:gridCol w:w="1897"/>
      </w:tblGrid>
      <w:tr w:rsidR="00C9798F" w:rsidRPr="00EA3D30" w14:paraId="2316B18B" w14:textId="77777777" w:rsidTr="009E1351">
        <w:tc>
          <w:tcPr>
            <w:tcW w:w="2156" w:type="dxa"/>
          </w:tcPr>
          <w:p w14:paraId="352096AC" w14:textId="77777777" w:rsidR="00C9798F" w:rsidRPr="004C1188" w:rsidRDefault="00C9798F" w:rsidP="009E1351">
            <w:pPr>
              <w:jc w:val="center"/>
              <w:rPr>
                <w:lang w:val="kk-KZ"/>
              </w:rPr>
            </w:pPr>
            <w:proofErr w:type="spellStart"/>
            <w:r w:rsidRPr="004C1188">
              <w:rPr>
                <w:lang w:val="kk-KZ"/>
              </w:rPr>
              <w:t>Соединения</w:t>
            </w:r>
            <w:proofErr w:type="spellEnd"/>
          </w:p>
        </w:tc>
        <w:tc>
          <w:tcPr>
            <w:tcW w:w="1896" w:type="dxa"/>
          </w:tcPr>
          <w:p w14:paraId="3E410DB1" w14:textId="77777777" w:rsidR="00C9798F" w:rsidRPr="004C1188" w:rsidRDefault="00C9798F" w:rsidP="009E1351">
            <w:pPr>
              <w:jc w:val="center"/>
              <w:rPr>
                <w:vertAlign w:val="subscript"/>
                <w:lang w:val="en-US"/>
              </w:rPr>
            </w:pPr>
            <w:r w:rsidRPr="004C1188">
              <w:rPr>
                <w:lang w:val="en-US"/>
              </w:rPr>
              <w:t>C</w:t>
            </w:r>
            <w:r w:rsidRPr="004C1188">
              <w:rPr>
                <w:vertAlign w:val="subscript"/>
                <w:lang w:val="en-US"/>
              </w:rPr>
              <w:t>11</w:t>
            </w:r>
          </w:p>
        </w:tc>
        <w:tc>
          <w:tcPr>
            <w:tcW w:w="1897" w:type="dxa"/>
          </w:tcPr>
          <w:p w14:paraId="60B70488" w14:textId="77777777" w:rsidR="00C9798F" w:rsidRPr="004C1188" w:rsidRDefault="00C9798F" w:rsidP="009E1351">
            <w:pPr>
              <w:jc w:val="center"/>
              <w:rPr>
                <w:lang w:val="en-US"/>
              </w:rPr>
            </w:pPr>
            <w:r w:rsidRPr="004C1188">
              <w:rPr>
                <w:lang w:val="en-US"/>
              </w:rPr>
              <w:t>C</w:t>
            </w:r>
            <w:r w:rsidRPr="004C1188">
              <w:rPr>
                <w:vertAlign w:val="subscript"/>
                <w:lang w:val="en-US"/>
              </w:rPr>
              <w:t>12</w:t>
            </w:r>
          </w:p>
        </w:tc>
        <w:tc>
          <w:tcPr>
            <w:tcW w:w="1897" w:type="dxa"/>
          </w:tcPr>
          <w:p w14:paraId="6835CF50" w14:textId="77777777" w:rsidR="00C9798F" w:rsidRPr="004C1188" w:rsidRDefault="00C9798F" w:rsidP="009E1351">
            <w:pPr>
              <w:jc w:val="center"/>
              <w:rPr>
                <w:lang w:val="kk-KZ"/>
              </w:rPr>
            </w:pPr>
            <w:r w:rsidRPr="004C1188">
              <w:rPr>
                <w:lang w:val="en-US"/>
              </w:rPr>
              <w:t>C</w:t>
            </w:r>
            <w:r w:rsidRPr="004C1188">
              <w:rPr>
                <w:vertAlign w:val="subscript"/>
                <w:lang w:val="en-US"/>
              </w:rPr>
              <w:t>44</w:t>
            </w:r>
          </w:p>
        </w:tc>
        <w:tc>
          <w:tcPr>
            <w:tcW w:w="1897" w:type="dxa"/>
          </w:tcPr>
          <w:p w14:paraId="735F1E34" w14:textId="77777777" w:rsidR="00C9798F" w:rsidRPr="004C1188" w:rsidRDefault="00C9798F" w:rsidP="009E1351">
            <w:pPr>
              <w:jc w:val="center"/>
              <w:rPr>
                <w:lang w:val="en-US"/>
              </w:rPr>
            </w:pPr>
            <w:r w:rsidRPr="004C1188">
              <w:rPr>
                <w:lang w:val="en-US"/>
              </w:rPr>
              <w:t>C</w:t>
            </w:r>
            <w:proofErr w:type="gramStart"/>
            <w:r w:rsidRPr="004C1188">
              <w:rPr>
                <w:vertAlign w:val="subscript"/>
                <w:lang w:val="en-US"/>
              </w:rPr>
              <w:t xml:space="preserve">12 </w:t>
            </w:r>
            <w:r w:rsidR="00BD75D8" w:rsidRPr="004C1188">
              <w:rPr>
                <w:vertAlign w:val="subscript"/>
                <w:lang w:val="en-US"/>
              </w:rPr>
              <w:t xml:space="preserve"> </w:t>
            </w:r>
            <w:r w:rsidR="00BD75D8" w:rsidRPr="004C1188">
              <w:rPr>
                <w:rFonts w:eastAsiaTheme="minorEastAsia"/>
                <w:iCs/>
              </w:rPr>
              <w:t>–</w:t>
            </w:r>
            <w:proofErr w:type="gramEnd"/>
            <w:r w:rsidR="00BD75D8" w:rsidRPr="004C1188">
              <w:rPr>
                <w:rFonts w:eastAsiaTheme="minorEastAsia"/>
                <w:iCs/>
                <w:lang w:val="en-US"/>
              </w:rPr>
              <w:t xml:space="preserve"> </w:t>
            </w:r>
            <w:r w:rsidRPr="004C1188">
              <w:rPr>
                <w:lang w:val="en-US"/>
              </w:rPr>
              <w:t>C</w:t>
            </w:r>
            <w:r w:rsidRPr="004C1188">
              <w:rPr>
                <w:vertAlign w:val="subscript"/>
                <w:lang w:val="en-US"/>
              </w:rPr>
              <w:t>44</w:t>
            </w:r>
          </w:p>
        </w:tc>
      </w:tr>
      <w:tr w:rsidR="00C9798F" w:rsidRPr="00EA3D30" w14:paraId="5548976C" w14:textId="77777777" w:rsidTr="009E1351">
        <w:tc>
          <w:tcPr>
            <w:tcW w:w="2156" w:type="dxa"/>
          </w:tcPr>
          <w:p w14:paraId="38A5F6B1" w14:textId="77777777" w:rsidR="00C9798F" w:rsidRPr="004C1188" w:rsidRDefault="00C9798F" w:rsidP="004C1188">
            <w:pPr>
              <w:jc w:val="both"/>
              <w:rPr>
                <w:lang w:val="kk-KZ"/>
              </w:rPr>
            </w:pPr>
            <w:r w:rsidRPr="004C1188">
              <w:rPr>
                <w:lang w:val="en-US"/>
              </w:rPr>
              <w:t>C</w:t>
            </w:r>
            <w:r w:rsidRPr="004C1188">
              <w:rPr>
                <w:lang w:val="kk-KZ"/>
              </w:rPr>
              <w:t>u</w:t>
            </w:r>
            <w:proofErr w:type="spellStart"/>
            <w:r w:rsidRPr="004C1188">
              <w:rPr>
                <w:lang w:val="en-US"/>
              </w:rPr>
              <w:t>NiAl</w:t>
            </w:r>
            <w:proofErr w:type="spellEnd"/>
          </w:p>
        </w:tc>
        <w:tc>
          <w:tcPr>
            <w:tcW w:w="1896" w:type="dxa"/>
            <w:vAlign w:val="bottom"/>
          </w:tcPr>
          <w:p w14:paraId="51F5ABEE" w14:textId="77777777" w:rsidR="00C9798F" w:rsidRPr="004C1188" w:rsidRDefault="00C9798F" w:rsidP="004C1188">
            <w:pPr>
              <w:jc w:val="both"/>
              <w:rPr>
                <w:b/>
                <w:bCs/>
                <w:lang w:val="kk-KZ"/>
              </w:rPr>
            </w:pPr>
            <w:r w:rsidRPr="004C1188">
              <w:rPr>
                <w:color w:val="000000"/>
              </w:rPr>
              <w:t>115,4</w:t>
            </w:r>
          </w:p>
        </w:tc>
        <w:tc>
          <w:tcPr>
            <w:tcW w:w="1897" w:type="dxa"/>
            <w:vAlign w:val="bottom"/>
          </w:tcPr>
          <w:p w14:paraId="58D1BC2D" w14:textId="77777777" w:rsidR="00C9798F" w:rsidRPr="004C1188" w:rsidRDefault="00C9798F" w:rsidP="004C1188">
            <w:pPr>
              <w:jc w:val="both"/>
              <w:rPr>
                <w:lang w:val="kk-KZ"/>
              </w:rPr>
            </w:pPr>
            <w:r w:rsidRPr="004C1188">
              <w:rPr>
                <w:color w:val="000000"/>
              </w:rPr>
              <w:t>110,4</w:t>
            </w:r>
          </w:p>
        </w:tc>
        <w:tc>
          <w:tcPr>
            <w:tcW w:w="1897" w:type="dxa"/>
            <w:vAlign w:val="bottom"/>
          </w:tcPr>
          <w:p w14:paraId="012CE7B6" w14:textId="77777777" w:rsidR="00C9798F" w:rsidRPr="004C1188" w:rsidRDefault="00C9798F" w:rsidP="004C1188">
            <w:pPr>
              <w:jc w:val="both"/>
              <w:rPr>
                <w:lang w:val="kk-KZ"/>
              </w:rPr>
            </w:pPr>
            <w:r w:rsidRPr="004C1188">
              <w:rPr>
                <w:color w:val="000000"/>
              </w:rPr>
              <w:t>6,6</w:t>
            </w:r>
          </w:p>
        </w:tc>
        <w:tc>
          <w:tcPr>
            <w:tcW w:w="1897" w:type="dxa"/>
          </w:tcPr>
          <w:p w14:paraId="32C1F108" w14:textId="77777777" w:rsidR="00C9798F" w:rsidRPr="004C1188" w:rsidRDefault="00C9798F" w:rsidP="004C1188">
            <w:pPr>
              <w:jc w:val="both"/>
              <w:rPr>
                <w:lang w:val="en-US"/>
              </w:rPr>
            </w:pPr>
            <w:r w:rsidRPr="004C1188">
              <w:rPr>
                <w:lang w:val="en-US"/>
              </w:rPr>
              <w:t>103,8</w:t>
            </w:r>
          </w:p>
        </w:tc>
      </w:tr>
      <w:tr w:rsidR="00C9798F" w:rsidRPr="00EA3D30" w14:paraId="0474EAD4" w14:textId="77777777" w:rsidTr="009E1351">
        <w:tc>
          <w:tcPr>
            <w:tcW w:w="2156" w:type="dxa"/>
          </w:tcPr>
          <w:p w14:paraId="5CE5F591" w14:textId="77777777" w:rsidR="00C9798F" w:rsidRPr="004C1188" w:rsidRDefault="00C9798F" w:rsidP="004C1188">
            <w:pPr>
              <w:jc w:val="both"/>
              <w:rPr>
                <w:lang w:val="kk-KZ"/>
              </w:rPr>
            </w:pPr>
            <w:proofErr w:type="spellStart"/>
            <w:r w:rsidRPr="004C1188">
              <w:rPr>
                <w:lang w:val="en-US"/>
              </w:rPr>
              <w:t>CuNiGa</w:t>
            </w:r>
            <w:proofErr w:type="spellEnd"/>
          </w:p>
        </w:tc>
        <w:tc>
          <w:tcPr>
            <w:tcW w:w="1896" w:type="dxa"/>
            <w:vAlign w:val="bottom"/>
          </w:tcPr>
          <w:p w14:paraId="7D0AB069" w14:textId="77777777" w:rsidR="00C9798F" w:rsidRPr="004C1188" w:rsidRDefault="00C9798F" w:rsidP="004C1188">
            <w:pPr>
              <w:jc w:val="both"/>
              <w:rPr>
                <w:b/>
                <w:bCs/>
                <w:lang w:val="kk-KZ"/>
              </w:rPr>
            </w:pPr>
            <w:r w:rsidRPr="004C1188">
              <w:rPr>
                <w:color w:val="000000"/>
              </w:rPr>
              <w:t>105,6</w:t>
            </w:r>
          </w:p>
        </w:tc>
        <w:tc>
          <w:tcPr>
            <w:tcW w:w="1897" w:type="dxa"/>
            <w:vAlign w:val="bottom"/>
          </w:tcPr>
          <w:p w14:paraId="1E1EAC33" w14:textId="77777777" w:rsidR="00C9798F" w:rsidRPr="004C1188" w:rsidRDefault="00C9798F" w:rsidP="004C1188">
            <w:pPr>
              <w:jc w:val="both"/>
              <w:rPr>
                <w:lang w:val="kk-KZ"/>
              </w:rPr>
            </w:pPr>
            <w:r w:rsidRPr="004C1188">
              <w:rPr>
                <w:color w:val="000000"/>
              </w:rPr>
              <w:t>111,7</w:t>
            </w:r>
          </w:p>
        </w:tc>
        <w:tc>
          <w:tcPr>
            <w:tcW w:w="1897" w:type="dxa"/>
            <w:vAlign w:val="bottom"/>
          </w:tcPr>
          <w:p w14:paraId="19C0E457" w14:textId="77777777" w:rsidR="00C9798F" w:rsidRPr="004C1188" w:rsidRDefault="00C9798F" w:rsidP="004C1188">
            <w:pPr>
              <w:jc w:val="both"/>
              <w:rPr>
                <w:highlight w:val="yellow"/>
                <w:lang w:val="kk-KZ"/>
              </w:rPr>
            </w:pPr>
            <w:r w:rsidRPr="004C1188">
              <w:rPr>
                <w:color w:val="000000"/>
              </w:rPr>
              <w:t>-5,6</w:t>
            </w:r>
          </w:p>
        </w:tc>
        <w:tc>
          <w:tcPr>
            <w:tcW w:w="1897" w:type="dxa"/>
          </w:tcPr>
          <w:p w14:paraId="18049FD8" w14:textId="77777777" w:rsidR="00C9798F" w:rsidRPr="004C1188" w:rsidRDefault="00C9798F" w:rsidP="004C1188">
            <w:pPr>
              <w:jc w:val="both"/>
              <w:rPr>
                <w:lang w:val="en-US"/>
              </w:rPr>
            </w:pPr>
            <w:r w:rsidRPr="004C1188">
              <w:rPr>
                <w:lang w:val="en-US"/>
              </w:rPr>
              <w:t>117,3</w:t>
            </w:r>
          </w:p>
        </w:tc>
      </w:tr>
      <w:tr w:rsidR="00C9798F" w:rsidRPr="00EA3D30" w14:paraId="65A5A0FA" w14:textId="77777777" w:rsidTr="009E1351">
        <w:tc>
          <w:tcPr>
            <w:tcW w:w="2156" w:type="dxa"/>
          </w:tcPr>
          <w:p w14:paraId="146173D3" w14:textId="77777777" w:rsidR="00C9798F" w:rsidRPr="004C1188" w:rsidRDefault="00C9798F" w:rsidP="004C1188">
            <w:pPr>
              <w:jc w:val="both"/>
              <w:rPr>
                <w:lang w:val="kk-KZ"/>
              </w:rPr>
            </w:pPr>
            <w:proofErr w:type="spellStart"/>
            <w:r w:rsidRPr="004C1188">
              <w:rPr>
                <w:lang w:val="en-US"/>
              </w:rPr>
              <w:t>CuNiSb</w:t>
            </w:r>
            <w:proofErr w:type="spellEnd"/>
          </w:p>
        </w:tc>
        <w:tc>
          <w:tcPr>
            <w:tcW w:w="1896" w:type="dxa"/>
            <w:vAlign w:val="bottom"/>
          </w:tcPr>
          <w:p w14:paraId="79A530F4" w14:textId="77777777" w:rsidR="00C9798F" w:rsidRPr="004C1188" w:rsidRDefault="00C9798F" w:rsidP="004C1188">
            <w:pPr>
              <w:jc w:val="both"/>
              <w:rPr>
                <w:b/>
                <w:bCs/>
                <w:lang w:val="kk-KZ"/>
              </w:rPr>
            </w:pPr>
            <w:r w:rsidRPr="004C1188">
              <w:rPr>
                <w:color w:val="000000"/>
              </w:rPr>
              <w:t>124,1</w:t>
            </w:r>
          </w:p>
        </w:tc>
        <w:tc>
          <w:tcPr>
            <w:tcW w:w="1897" w:type="dxa"/>
            <w:vAlign w:val="bottom"/>
          </w:tcPr>
          <w:p w14:paraId="5153EF89" w14:textId="77777777" w:rsidR="00C9798F" w:rsidRPr="004C1188" w:rsidRDefault="00C9798F" w:rsidP="004C1188">
            <w:pPr>
              <w:jc w:val="both"/>
              <w:rPr>
                <w:lang w:val="kk-KZ"/>
              </w:rPr>
            </w:pPr>
            <w:r w:rsidRPr="004C1188">
              <w:rPr>
                <w:color w:val="000000"/>
              </w:rPr>
              <w:t>105,7</w:t>
            </w:r>
          </w:p>
        </w:tc>
        <w:tc>
          <w:tcPr>
            <w:tcW w:w="1897" w:type="dxa"/>
            <w:vAlign w:val="bottom"/>
          </w:tcPr>
          <w:p w14:paraId="1C192E04" w14:textId="77777777" w:rsidR="00C9798F" w:rsidRPr="004C1188" w:rsidRDefault="00C9798F" w:rsidP="004C1188">
            <w:pPr>
              <w:jc w:val="both"/>
              <w:rPr>
                <w:lang w:val="kk-KZ"/>
              </w:rPr>
            </w:pPr>
            <w:r w:rsidRPr="004C1188">
              <w:rPr>
                <w:color w:val="000000"/>
              </w:rPr>
              <w:t>26,1</w:t>
            </w:r>
          </w:p>
        </w:tc>
        <w:tc>
          <w:tcPr>
            <w:tcW w:w="1897" w:type="dxa"/>
          </w:tcPr>
          <w:p w14:paraId="0D0721BA" w14:textId="77777777" w:rsidR="00C9798F" w:rsidRPr="004C1188" w:rsidRDefault="00C9798F" w:rsidP="004C1188">
            <w:pPr>
              <w:rPr>
                <w:lang w:val="en-US"/>
              </w:rPr>
            </w:pPr>
            <w:r w:rsidRPr="004C1188">
              <w:rPr>
                <w:lang w:val="en-US"/>
              </w:rPr>
              <w:t>79,6</w:t>
            </w:r>
          </w:p>
        </w:tc>
      </w:tr>
      <w:tr w:rsidR="00C9798F" w:rsidRPr="00EA3D30" w14:paraId="2C957C54" w14:textId="77777777" w:rsidTr="009E1351">
        <w:tc>
          <w:tcPr>
            <w:tcW w:w="2156" w:type="dxa"/>
          </w:tcPr>
          <w:p w14:paraId="1E1D90CE" w14:textId="77777777" w:rsidR="00C9798F" w:rsidRPr="004C1188" w:rsidRDefault="00C9798F" w:rsidP="004C1188">
            <w:pPr>
              <w:jc w:val="both"/>
              <w:rPr>
                <w:lang w:val="kk-KZ"/>
              </w:rPr>
            </w:pPr>
            <w:proofErr w:type="spellStart"/>
            <w:r w:rsidRPr="004C1188">
              <w:rPr>
                <w:lang w:val="en-US"/>
              </w:rPr>
              <w:t>CuNiSn</w:t>
            </w:r>
            <w:proofErr w:type="spellEnd"/>
          </w:p>
        </w:tc>
        <w:tc>
          <w:tcPr>
            <w:tcW w:w="1896" w:type="dxa"/>
            <w:vAlign w:val="bottom"/>
          </w:tcPr>
          <w:p w14:paraId="6F48FD95" w14:textId="77777777" w:rsidR="00C9798F" w:rsidRPr="004C1188" w:rsidRDefault="00C9798F" w:rsidP="004C1188">
            <w:pPr>
              <w:jc w:val="both"/>
              <w:rPr>
                <w:b/>
                <w:bCs/>
                <w:lang w:val="kk-KZ"/>
              </w:rPr>
            </w:pPr>
            <w:r w:rsidRPr="004C1188">
              <w:rPr>
                <w:color w:val="000000"/>
              </w:rPr>
              <w:t>130,5</w:t>
            </w:r>
          </w:p>
        </w:tc>
        <w:tc>
          <w:tcPr>
            <w:tcW w:w="1897" w:type="dxa"/>
            <w:vAlign w:val="bottom"/>
          </w:tcPr>
          <w:p w14:paraId="5E3539A9" w14:textId="77777777" w:rsidR="00C9798F" w:rsidRPr="004C1188" w:rsidRDefault="00C9798F" w:rsidP="004C1188">
            <w:pPr>
              <w:jc w:val="both"/>
              <w:rPr>
                <w:lang w:val="kk-KZ"/>
              </w:rPr>
            </w:pPr>
            <w:r w:rsidRPr="004C1188">
              <w:rPr>
                <w:color w:val="000000"/>
              </w:rPr>
              <w:t>91,3</w:t>
            </w:r>
          </w:p>
        </w:tc>
        <w:tc>
          <w:tcPr>
            <w:tcW w:w="1897" w:type="dxa"/>
            <w:vAlign w:val="bottom"/>
          </w:tcPr>
          <w:p w14:paraId="3AF1DDE3" w14:textId="77777777" w:rsidR="00C9798F" w:rsidRPr="004C1188" w:rsidRDefault="00C9798F" w:rsidP="004C1188">
            <w:pPr>
              <w:jc w:val="both"/>
              <w:rPr>
                <w:lang w:val="kk-KZ"/>
              </w:rPr>
            </w:pPr>
            <w:r w:rsidRPr="004C1188">
              <w:rPr>
                <w:color w:val="000000"/>
              </w:rPr>
              <w:t>20,1</w:t>
            </w:r>
          </w:p>
        </w:tc>
        <w:tc>
          <w:tcPr>
            <w:tcW w:w="1897" w:type="dxa"/>
          </w:tcPr>
          <w:p w14:paraId="6BDA30F8" w14:textId="77777777" w:rsidR="00C9798F" w:rsidRPr="004C1188" w:rsidRDefault="00C9798F" w:rsidP="004C1188">
            <w:pPr>
              <w:jc w:val="both"/>
              <w:rPr>
                <w:lang w:val="en-US"/>
              </w:rPr>
            </w:pPr>
            <w:r w:rsidRPr="004C1188">
              <w:rPr>
                <w:lang w:val="en-US"/>
              </w:rPr>
              <w:t>71,2</w:t>
            </w:r>
          </w:p>
        </w:tc>
      </w:tr>
    </w:tbl>
    <w:p w14:paraId="7DCF5B15" w14:textId="77777777" w:rsidR="00C9798F" w:rsidRPr="00EA3D30" w:rsidRDefault="00C9798F" w:rsidP="00EA3D30">
      <w:pPr>
        <w:ind w:firstLine="709"/>
        <w:jc w:val="both"/>
        <w:rPr>
          <w:rFonts w:eastAsiaTheme="minorEastAsia"/>
          <w:iCs/>
          <w:sz w:val="28"/>
          <w:szCs w:val="28"/>
        </w:rPr>
      </w:pPr>
    </w:p>
    <w:p w14:paraId="16E63A27" w14:textId="19716832"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На основе данных, представленных в таблице 6, можно заключить, что рассчит</w:t>
      </w:r>
      <w:r w:rsidR="00BE0F1C">
        <w:rPr>
          <w:rFonts w:eastAsiaTheme="minorEastAsia"/>
          <w:iCs/>
          <w:sz w:val="28"/>
          <w:szCs w:val="28"/>
        </w:rPr>
        <w:t xml:space="preserve">анные значения упругих констант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r>
          <w:rPr>
            <w:rFonts w:ascii="Cambria Math" w:hAnsi="Cambria Math"/>
            <w:sz w:val="28"/>
            <w:szCs w:val="28"/>
            <w:lang w:val="kk-KZ"/>
          </w:rPr>
          <m:t xml:space="preserve"> </m:t>
        </m:r>
      </m:oMath>
      <w:r w:rsidRPr="00EA3D30">
        <w:rPr>
          <w:rFonts w:eastAsiaTheme="minorEastAsia"/>
          <w:iCs/>
          <w:sz w:val="28"/>
          <w:szCs w:val="28"/>
        </w:rPr>
        <w:t>для соединений CuNiAl, CuNiSb и CuNiSn являются положительными и удовлетворяют условиям механической устойчивости, изложенным ранее в контексте критериев Борна. Это подтверждает стабильность соответствующих структур в рамках кубической кристаллической системы. В отличие от них, сплав CuNiGa демонстрирует нарушение хотя бы одного из условий устойчивости. Несоответствие критериям Борна однозначно указывает на то, что данное соединение является механически неустойчивым. Анализируя значения упругих модулей механически стабильных структур, видно, что в большинстве случаев компоненты</w:t>
      </w:r>
      <w:r w:rsidR="00BE0F1C">
        <w:rPr>
          <w:rFonts w:eastAsiaTheme="minorEastAsia"/>
          <w:iCs/>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 xml:space="preserve"> </m:t>
        </m:r>
      </m:oMath>
      <w:r w:rsidRPr="00EA3D30">
        <w:rPr>
          <w:rFonts w:eastAsiaTheme="minorEastAsia"/>
          <w:iCs/>
          <w:sz w:val="28"/>
          <w:szCs w:val="28"/>
        </w:rPr>
        <w:t>превышают значение</w:t>
      </w:r>
      <w:r w:rsidR="00BE0F1C">
        <w:rPr>
          <w:rFonts w:eastAsiaTheme="minorEastAsia"/>
          <w:iCs/>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oMath>
      <w:r w:rsidRPr="00EA3D30">
        <w:rPr>
          <w:rFonts w:eastAsiaTheme="minorEastAsia"/>
          <w:iCs/>
          <w:sz w:val="28"/>
          <w:szCs w:val="28"/>
        </w:rPr>
        <w:t>, что свидетельствует о большей сопротивляемости материала одноосным (объемным) деформациям по сравнению с чистым сдвигом. Иными словами, данные материалы демонстрируют высокую жесткость при растяжении вдоль кристаллографических осей, в отличие от сопротивления сдвиговым нагрузкам.</w:t>
      </w:r>
    </w:p>
    <w:p w14:paraId="1951B7DF" w14:textId="557F27B2"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Для количественной оценки склонности материала к хрупкому или пластичному разрушению был использован критерий Коши, определяемый как разность между модулями</w:t>
      </w:r>
      <w:r w:rsidR="00BE0F1C">
        <w:rPr>
          <w:rFonts w:eastAsiaTheme="minorEastAsia"/>
          <w:iCs/>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 xml:space="preserve"> </m:t>
        </m:r>
      </m:oMath>
      <w:r w:rsidRPr="00EA3D30">
        <w:rPr>
          <w:rFonts w:eastAsiaTheme="minorEastAsia"/>
          <w:iCs/>
          <w:sz w:val="28"/>
          <w:szCs w:val="28"/>
        </w:rPr>
        <w:t>и</w:t>
      </w:r>
      <w:r w:rsidR="00BE0F1C">
        <w:rPr>
          <w:rFonts w:eastAsiaTheme="minorEastAsia"/>
          <w:iCs/>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oMath>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&lt;EndNote&gt;&lt;Cite&gt;&lt;Author&gt;Senkov&lt;/Author&gt;&lt;Year&gt;2021&lt;/Year&gt;&lt;RecNum&gt;416&lt;/RecNum&gt;&lt;DisplayText&gt;[107]&lt;/DisplayText&gt;&lt;record&gt;&lt;rec-number&gt;416&lt;/rec-number&gt;&lt;foreign-keys&gt;&lt;key app="EN" db-id="r5fsa95xwax225etxxg5tw0cet90edrevr2x" timestamp="1748787600"&gt;416&lt;/key&gt;&lt;/foreign-keys&gt;&lt;ref-type name="Journal Article"&gt;17&lt;/ref-type&gt;&lt;contributors&gt;&lt;authors&gt;&lt;author&gt;Senkov, ON&lt;/author&gt;&lt;author&gt;Miracle, DB&lt;/author&gt;&lt;/authors&gt;&lt;/contributors&gt;&lt;titles&gt;&lt;title&gt;Generalization of intrinsic ductile-to-brittle criteria by Pugh and Pettifor for materials with a cubic crystal structure&lt;/title&gt;&lt;secondary-title&gt;Scientific Reports&lt;/secondary-title&gt;&lt;/titles&gt;&lt;periodical&gt;&lt;full-title&gt;Scientific Reports&lt;/full-title&gt;&lt;/periodical&gt;&lt;pages&gt;4531&lt;/pages&gt;&lt;volume&gt;11&lt;/volume&gt;&lt;number&gt;1&lt;/number&gt;&lt;dates&gt;&lt;year&gt;2021&lt;/year&gt;&lt;/dates&gt;&lt;isbn&gt;2045-2322&lt;/isbn&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[107</w:t>
      </w:r>
      <w:r w:rsidR="00D560C6" w:rsidRPr="00D560C6">
        <w:rPr>
          <w:rFonts w:eastAsiaTheme="minorEastAsia"/>
          <w:iCs/>
          <w:noProof/>
          <w:sz w:val="28"/>
          <w:szCs w:val="28"/>
        </w:rPr>
        <w:t xml:space="preserve">, </w:t>
      </w:r>
      <w:r w:rsidR="00D560C6">
        <w:rPr>
          <w:rFonts w:eastAsiaTheme="minorEastAsia"/>
          <w:iCs/>
          <w:noProof/>
          <w:sz w:val="28"/>
          <w:szCs w:val="28"/>
          <w:lang w:val="en-US"/>
        </w:rPr>
        <w:t>p</w:t>
      </w:r>
      <w:r w:rsidR="00D560C6" w:rsidRPr="00D560C6">
        <w:rPr>
          <w:rFonts w:eastAsiaTheme="minorEastAsia"/>
          <w:iCs/>
          <w:noProof/>
          <w:sz w:val="28"/>
          <w:szCs w:val="28"/>
        </w:rPr>
        <w:t>. 4531</w:t>
      </w:r>
      <w:r w:rsidR="00E769BC" w:rsidRPr="00EA3D30">
        <w:rPr>
          <w:rFonts w:eastAsiaTheme="minorEastAsia"/>
          <w:iCs/>
          <w:noProof/>
          <w:sz w:val="28"/>
          <w:szCs w:val="28"/>
          <w:lang w:val="kk-KZ"/>
        </w:rPr>
        <w:t>]</w:t>
      </w:r>
      <w:r w:rsidR="009E5BF1" w:rsidRPr="00EA3D30">
        <w:rPr>
          <w:rFonts w:eastAsiaTheme="minorEastAsia"/>
          <w:iCs/>
          <w:sz w:val="28"/>
          <w:szCs w:val="28"/>
          <w:lang w:val="kk-KZ"/>
        </w:rPr>
        <w:fldChar w:fldCharType="end"/>
      </w:r>
      <w:r w:rsidRPr="00EA3D30">
        <w:rPr>
          <w:rFonts w:eastAsiaTheme="minorEastAsia"/>
          <w:iCs/>
          <w:sz w:val="28"/>
          <w:szCs w:val="28"/>
        </w:rPr>
        <w:t>. Согласно современным представлениям, знак и величина этого параметра не только позволяют различить металлический и неметаллический характер связи в материале, но также дают представление о его механическом поведении: отрицательные значения коррелируют с хрупкостью, в то время как положительные – с пластичностью. В рамках проведенного исследования установлено, что значения Коши давления для устойчивых сплавов положительны. Это позволяет сделать вывод о доминировании пластичных характеристик в механической природе данных материалов. Следовательно, исследуемые полу-</w:t>
      </w:r>
      <w:proofErr w:type="spellStart"/>
      <w:r w:rsidRPr="00EA3D30">
        <w:rPr>
          <w:rFonts w:eastAsiaTheme="minorEastAsia"/>
          <w:iCs/>
          <w:sz w:val="28"/>
          <w:szCs w:val="28"/>
        </w:rPr>
        <w:t>Гейслеровы</w:t>
      </w:r>
      <w:proofErr w:type="spellEnd"/>
      <w:r w:rsidRPr="00EA3D30">
        <w:rPr>
          <w:rFonts w:eastAsiaTheme="minorEastAsia"/>
          <w:iCs/>
          <w:sz w:val="28"/>
          <w:szCs w:val="28"/>
        </w:rPr>
        <w:t xml:space="preserve"> соединения (за исключением </w:t>
      </w:r>
      <w:proofErr w:type="spellStart"/>
      <w:r w:rsidRPr="00EA3D30">
        <w:rPr>
          <w:rFonts w:eastAsiaTheme="minorEastAsia"/>
          <w:iCs/>
          <w:sz w:val="28"/>
          <w:szCs w:val="28"/>
        </w:rPr>
        <w:t>CuNiGa</w:t>
      </w:r>
      <w:proofErr w:type="spellEnd"/>
      <w:r w:rsidRPr="00EA3D30">
        <w:rPr>
          <w:rFonts w:eastAsiaTheme="minorEastAsia"/>
          <w:iCs/>
          <w:sz w:val="28"/>
          <w:szCs w:val="28"/>
        </w:rPr>
        <w:t>) демонстрируют хорошие показатели деформационной способности, что потенциально делает их подходящими для приложений, требующих сочетания механической устойчивости и технологической обрабатываемости.</w:t>
      </w:r>
    </w:p>
    <w:p w14:paraId="6F07A759" w14:textId="4A7956E0" w:rsidR="00C9798F" w:rsidRDefault="00C9798F" w:rsidP="00EA3D30">
      <w:pPr>
        <w:ind w:firstLine="709"/>
        <w:jc w:val="both"/>
        <w:rPr>
          <w:rFonts w:eastAsiaTheme="minorEastAsia"/>
          <w:iCs/>
          <w:sz w:val="28"/>
          <w:szCs w:val="28"/>
        </w:rPr>
      </w:pPr>
      <w:r w:rsidRPr="00EA3D30">
        <w:rPr>
          <w:rFonts w:eastAsiaTheme="minorEastAsia"/>
          <w:iCs/>
          <w:sz w:val="28"/>
          <w:szCs w:val="28"/>
        </w:rPr>
        <w:lastRenderedPageBreak/>
        <w:t>Для глубокого понимания механических характеристик материалов критически важным является анализ макроскопических упругих параметров, таких как модуль объемного сжатия</w:t>
      </w:r>
      <w:r w:rsidR="009E1351">
        <w:rPr>
          <w:rFonts w:eastAsiaTheme="minorEastAsia"/>
          <w:iCs/>
          <w:sz w:val="28"/>
          <w:szCs w:val="28"/>
        </w:rPr>
        <w:t xml:space="preserve"> </w:t>
      </w:r>
      <w:r w:rsidRPr="00EA3D30">
        <w:rPr>
          <w:rFonts w:eastAsiaTheme="minorEastAsia"/>
          <w:iCs/>
          <w:sz w:val="28"/>
          <w:szCs w:val="28"/>
        </w:rPr>
        <w:t>B, модуль сдвига G, модуль Юнга E, коэффициент Пуассона</w:t>
      </w:r>
      <w:r w:rsidR="009E1351">
        <w:rPr>
          <w:rFonts w:eastAsiaTheme="minorEastAsia"/>
          <w:iCs/>
          <w:sz w:val="28"/>
          <w:szCs w:val="28"/>
        </w:rPr>
        <w:t xml:space="preserve"> </w:t>
      </w:r>
      <m:oMath>
        <m:r>
          <w:rPr>
            <w:rFonts w:ascii="Cambria Math" w:eastAsiaTheme="minorEastAsia" w:hAnsi="Cambria Math"/>
            <w:sz w:val="28"/>
            <w:szCs w:val="28"/>
          </w:rPr>
          <m:t>ν</m:t>
        </m:r>
      </m:oMath>
      <w:r w:rsidRPr="00EA3D30">
        <w:rPr>
          <w:rFonts w:eastAsiaTheme="minorEastAsia"/>
          <w:iCs/>
          <w:sz w:val="28"/>
          <w:szCs w:val="28"/>
        </w:rPr>
        <w:t>, а также коэффициент анизотропии</w:t>
      </w:r>
      <w:r w:rsidR="009E1351">
        <w:rPr>
          <w:rFonts w:eastAsiaTheme="minorEastAsia"/>
          <w:iCs/>
          <w:sz w:val="28"/>
          <w:szCs w:val="28"/>
        </w:rPr>
        <w:t xml:space="preserve"> </w:t>
      </w:r>
      <w:r w:rsidRPr="00EA3D30">
        <w:rPr>
          <w:rFonts w:eastAsiaTheme="minorEastAsia"/>
          <w:iCs/>
          <w:sz w:val="28"/>
          <w:szCs w:val="28"/>
        </w:rPr>
        <w:t xml:space="preserve">A. В настоящем исследовании была поставлена задача выявить, каким образом указанные параметры изменяются при варьировании атома Z в половинных структурах </w:t>
      </w:r>
      <w:proofErr w:type="spellStart"/>
      <w:r w:rsidRPr="00EA3D30">
        <w:rPr>
          <w:rFonts w:eastAsiaTheme="minorEastAsia"/>
          <w:iCs/>
          <w:sz w:val="28"/>
          <w:szCs w:val="28"/>
        </w:rPr>
        <w:t>Гейслера</w:t>
      </w:r>
      <w:proofErr w:type="spellEnd"/>
      <w:r w:rsidRPr="00EA3D30">
        <w:rPr>
          <w:rFonts w:eastAsiaTheme="minorEastAsia"/>
          <w:iCs/>
          <w:sz w:val="28"/>
          <w:szCs w:val="28"/>
        </w:rPr>
        <w:t xml:space="preserve">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Для расчета этих характеристик использовалось приближение </w:t>
      </w:r>
      <w:proofErr w:type="spellStart"/>
      <w:r w:rsidRPr="00EA3D30">
        <w:rPr>
          <w:rFonts w:eastAsiaTheme="minorEastAsia"/>
          <w:iCs/>
          <w:sz w:val="28"/>
          <w:szCs w:val="28"/>
        </w:rPr>
        <w:t>Войгта</w:t>
      </w:r>
      <w:proofErr w:type="spellEnd"/>
      <w:r w:rsidRPr="00EA3D30">
        <w:rPr>
          <w:rFonts w:eastAsiaTheme="minorEastAsia"/>
          <w:iCs/>
          <w:sz w:val="28"/>
          <w:szCs w:val="28"/>
        </w:rPr>
        <w:t xml:space="preserve"> – </w:t>
      </w:r>
      <w:proofErr w:type="spellStart"/>
      <w:r w:rsidRPr="00EA3D30">
        <w:rPr>
          <w:rFonts w:eastAsiaTheme="minorEastAsia"/>
          <w:iCs/>
          <w:sz w:val="28"/>
          <w:szCs w:val="28"/>
        </w:rPr>
        <w:t>Рейсса</w:t>
      </w:r>
      <w:proofErr w:type="spellEnd"/>
      <w:r w:rsidRPr="00EA3D30">
        <w:rPr>
          <w:rFonts w:eastAsiaTheme="minorEastAsia"/>
          <w:iCs/>
          <w:sz w:val="28"/>
          <w:szCs w:val="28"/>
        </w:rPr>
        <w:t xml:space="preserve"> – Хилла, которая представляет собой усреднение упругих свойств по двум крайним моделям – модели </w:t>
      </w:r>
      <w:proofErr w:type="spellStart"/>
      <w:r w:rsidRPr="00EA3D30">
        <w:rPr>
          <w:rFonts w:eastAsiaTheme="minorEastAsia"/>
          <w:iCs/>
          <w:sz w:val="28"/>
          <w:szCs w:val="28"/>
        </w:rPr>
        <w:t>Войгта</w:t>
      </w:r>
      <w:proofErr w:type="spellEnd"/>
      <w:r w:rsidRPr="00EA3D30">
        <w:rPr>
          <w:rFonts w:eastAsiaTheme="minorEastAsia"/>
          <w:iCs/>
          <w:sz w:val="28"/>
          <w:szCs w:val="28"/>
        </w:rPr>
        <w:t xml:space="preserve"> (</w:t>
      </w:r>
      <m:oMath>
        <m:sSub>
          <m:sSubPr>
            <m:ctrlPr>
              <w:rPr>
                <w:rFonts w:ascii="Cambria Math" w:eastAsiaTheme="minorEastAsia" w:hAnsi="Cambria Math"/>
                <w:i/>
                <w:iCs/>
                <w:sz w:val="28"/>
                <w:szCs w:val="28"/>
              </w:rPr>
            </m:ctrlPr>
          </m:sSubPr>
          <m:e>
            <m:r>
              <w:rPr>
                <w:rFonts w:ascii="Cambria Math" w:eastAsiaTheme="minorEastAsia" w:hAnsi="Cambria Math"/>
                <w:sz w:val="28"/>
                <w:szCs w:val="28"/>
              </w:rPr>
              <m:t>В</m:t>
            </m:r>
          </m:e>
          <m:sub>
            <m:r>
              <w:rPr>
                <w:rFonts w:ascii="Cambria Math" w:eastAsiaTheme="minorEastAsia" w:hAnsi="Cambria Math"/>
                <w:sz w:val="28"/>
                <w:szCs w:val="28"/>
              </w:rPr>
              <m:t>В</m:t>
            </m:r>
          </m:sub>
        </m:sSub>
      </m:oMath>
      <w:r w:rsidRPr="00EA3D30">
        <w:rPr>
          <w:rFonts w:eastAsiaTheme="minorEastAsia"/>
          <w:iCs/>
          <w:sz w:val="28"/>
          <w:szCs w:val="28"/>
        </w:rPr>
        <w:t xml:space="preserve">, </w:t>
      </w:r>
      <m:oMath>
        <m:sSub>
          <m:sSubPr>
            <m:ctrlPr>
              <w:rPr>
                <w:rFonts w:ascii="Cambria Math" w:eastAsiaTheme="minorEastAsia" w:hAnsi="Cambria Math"/>
                <w:i/>
                <w:iCs/>
                <w:sz w:val="28"/>
                <w:szCs w:val="28"/>
              </w:rPr>
            </m:ctrlPr>
          </m:sSubPr>
          <m:e>
            <m:r>
              <w:rPr>
                <w:rFonts w:ascii="Cambria Math" w:eastAsiaTheme="minorEastAsia" w:hAnsi="Cambria Math"/>
                <w:sz w:val="28"/>
                <w:szCs w:val="28"/>
              </w:rPr>
              <m:t>G</m:t>
            </m:r>
          </m:e>
          <m:sub>
            <m:r>
              <w:rPr>
                <w:rFonts w:ascii="Cambria Math" w:eastAsiaTheme="minorEastAsia" w:hAnsi="Cambria Math"/>
                <w:sz w:val="28"/>
                <w:szCs w:val="28"/>
              </w:rPr>
              <m:t>В</m:t>
            </m:r>
          </m:sub>
        </m:sSub>
      </m:oMath>
      <w:r w:rsidRPr="00EA3D30">
        <w:rPr>
          <w:rFonts w:eastAsiaTheme="minorEastAsia"/>
          <w:iCs/>
          <w:sz w:val="28"/>
          <w:szCs w:val="28"/>
        </w:rPr>
        <w:t>) и Рейсса (</w:t>
      </w:r>
      <m:oMath>
        <m:sSub>
          <m:sSubPr>
            <m:ctrlPr>
              <w:rPr>
                <w:rFonts w:ascii="Cambria Math" w:eastAsiaTheme="minorEastAsia" w:hAnsi="Cambria Math"/>
                <w:i/>
                <w:iCs/>
                <w:sz w:val="28"/>
                <w:szCs w:val="28"/>
              </w:rPr>
            </m:ctrlPr>
          </m:sSubPr>
          <m:e>
            <m:r>
              <w:rPr>
                <w:rFonts w:ascii="Cambria Math" w:eastAsiaTheme="minorEastAsia" w:hAnsi="Cambria Math"/>
                <w:sz w:val="28"/>
                <w:szCs w:val="28"/>
              </w:rPr>
              <m:t>В</m:t>
            </m:r>
          </m:e>
          <m:sub>
            <m:r>
              <w:rPr>
                <w:rFonts w:ascii="Cambria Math" w:eastAsiaTheme="minorEastAsia" w:hAnsi="Cambria Math"/>
                <w:sz w:val="28"/>
                <w:szCs w:val="28"/>
              </w:rPr>
              <m:t>Р</m:t>
            </m:r>
          </m:sub>
        </m:sSub>
      </m:oMath>
      <w:r w:rsidRPr="00EA3D30">
        <w:rPr>
          <w:rFonts w:eastAsiaTheme="minorEastAsia"/>
          <w:iCs/>
          <w:sz w:val="28"/>
          <w:szCs w:val="28"/>
        </w:rPr>
        <w:t xml:space="preserve">, </w:t>
      </w:r>
      <m:oMath>
        <m:sSub>
          <m:sSubPr>
            <m:ctrlPr>
              <w:rPr>
                <w:rFonts w:ascii="Cambria Math" w:eastAsiaTheme="minorEastAsia" w:hAnsi="Cambria Math"/>
                <w:i/>
                <w:iCs/>
                <w:sz w:val="28"/>
                <w:szCs w:val="28"/>
              </w:rPr>
            </m:ctrlPr>
          </m:sSubPr>
          <m:e>
            <m:r>
              <w:rPr>
                <w:rFonts w:ascii="Cambria Math" w:eastAsiaTheme="minorEastAsia" w:hAnsi="Cambria Math"/>
                <w:sz w:val="28"/>
                <w:szCs w:val="28"/>
              </w:rPr>
              <m:t>G</m:t>
            </m:r>
          </m:e>
          <m:sub>
            <m:r>
              <w:rPr>
                <w:rFonts w:ascii="Cambria Math" w:eastAsiaTheme="minorEastAsia" w:hAnsi="Cambria Math"/>
                <w:sz w:val="28"/>
                <w:szCs w:val="28"/>
              </w:rPr>
              <m:t>Р</m:t>
            </m:r>
          </m:sub>
        </m:sSub>
      </m:oMath>
      <w:r w:rsidRPr="00EA3D30">
        <w:rPr>
          <w:rFonts w:eastAsiaTheme="minorEastAsia"/>
          <w:iCs/>
          <w:sz w:val="28"/>
          <w:szCs w:val="28"/>
        </w:rPr>
        <w:t>). В случае кубической симметрии данные величины рассчитываются следующим образом</w:t>
      </w:r>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fldData xml:space="preserve">PEVuZE5vdGU+PENpdGU+PEF1dGhvcj5IaWxsPC9BdXRob3I+PFllYXI+MTk2MzwvWWVhcj48UmVj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</w:fldData>
        </w:fldChar>
      </w:r>
      <w:r w:rsidR="00E769BC" w:rsidRPr="00EA3D30">
        <w:rPr>
          <w:rFonts w:eastAsiaTheme="minorEastAsia"/>
          <w:iCs/>
          <w:sz w:val="28"/>
          <w:szCs w:val="28"/>
          <w:lang w:val="kk-KZ"/>
        </w:rPr>
        <w:instrText xml:space="preserve"> ADDIN EN.CITE </w:instrText>
      </w:r>
      <w:r w:rsidR="009E5BF1" w:rsidRPr="00EA3D30">
        <w:rPr>
          <w:rFonts w:eastAsiaTheme="minorEastAsia"/>
          <w:iCs/>
          <w:sz w:val="28"/>
          <w:szCs w:val="28"/>
          <w:lang w:val="kk-KZ"/>
        </w:rPr>
        <w:fldChar w:fldCharType="begin">
          <w:fldData xml:space="preserve">PEVuZE5vdGU+PENpdGU+PEF1dGhvcj5IaWxsPC9BdXRob3I+PFllYXI+MTk2MzwvWWVhcj48UmVj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</w:fldData>
        </w:fldChar>
      </w:r>
      <w:r w:rsidR="00E769BC" w:rsidRPr="00EA3D30">
        <w:rPr>
          <w:rFonts w:eastAsiaTheme="minorEastAsia"/>
          <w:iCs/>
          <w:sz w:val="28"/>
          <w:szCs w:val="28"/>
          <w:lang w:val="kk-KZ"/>
        </w:rPr>
        <w:instrText xml:space="preserve"> ADDIN EN.CITE.DATA </w:instrText>
      </w:r>
      <w:r w:rsidR="009E5BF1" w:rsidRPr="00EA3D30">
        <w:rPr>
          <w:rFonts w:eastAsiaTheme="minorEastAsia"/>
          <w:iCs/>
          <w:sz w:val="28"/>
          <w:szCs w:val="28"/>
          <w:lang w:val="kk-KZ"/>
        </w:rPr>
      </w:r>
      <w:r w:rsidR="009E5BF1" w:rsidRPr="00EA3D30">
        <w:rPr>
          <w:rFonts w:eastAsiaTheme="minorEastAsia"/>
          <w:iCs/>
          <w:sz w:val="28"/>
          <w:szCs w:val="28"/>
          <w:lang w:val="kk-KZ"/>
        </w:rPr>
        <w:fldChar w:fldCharType="end"/>
      </w:r>
      <w:r w:rsidR="009E5BF1" w:rsidRPr="00EA3D30">
        <w:rPr>
          <w:rFonts w:eastAsiaTheme="minorEastAsia"/>
          <w:iCs/>
          <w:sz w:val="28"/>
          <w:szCs w:val="28"/>
          <w:lang w:val="kk-KZ"/>
        </w:rPr>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[108</w:t>
      </w:r>
      <w:r w:rsidR="00D560C6" w:rsidRPr="00D560C6">
        <w:rPr>
          <w:rFonts w:eastAsiaTheme="minorEastAsia"/>
          <w:iCs/>
          <w:noProof/>
          <w:sz w:val="28"/>
          <w:szCs w:val="28"/>
        </w:rPr>
        <w:t xml:space="preserve">, </w:t>
      </w:r>
      <w:r w:rsidR="00D560C6">
        <w:rPr>
          <w:rFonts w:eastAsiaTheme="minorEastAsia"/>
          <w:iCs/>
          <w:noProof/>
          <w:sz w:val="28"/>
          <w:szCs w:val="28"/>
          <w:lang w:val="en-US"/>
        </w:rPr>
        <w:t>p</w:t>
      </w:r>
      <w:r w:rsidR="00D560C6" w:rsidRPr="00D560C6">
        <w:rPr>
          <w:rFonts w:eastAsiaTheme="minorEastAsia"/>
          <w:iCs/>
          <w:noProof/>
          <w:sz w:val="28"/>
          <w:szCs w:val="28"/>
        </w:rPr>
        <w:t xml:space="preserve">. 3-976; 109, </w:t>
      </w:r>
      <w:r w:rsidR="00D560C6">
        <w:rPr>
          <w:rFonts w:eastAsiaTheme="minorEastAsia"/>
          <w:iCs/>
          <w:noProof/>
          <w:sz w:val="28"/>
          <w:szCs w:val="28"/>
          <w:lang w:val="en-US"/>
        </w:rPr>
        <w:t>p</w:t>
      </w:r>
      <w:r w:rsidR="00D560C6" w:rsidRPr="00D560C6">
        <w:rPr>
          <w:rFonts w:eastAsiaTheme="minorEastAsia"/>
          <w:iCs/>
          <w:noProof/>
          <w:sz w:val="28"/>
          <w:szCs w:val="28"/>
        </w:rPr>
        <w:t xml:space="preserve">. 49-57; </w:t>
      </w:r>
      <w:r w:rsidR="00E769BC" w:rsidRPr="00EA3D30">
        <w:rPr>
          <w:rFonts w:eastAsiaTheme="minorEastAsia"/>
          <w:iCs/>
          <w:noProof/>
          <w:sz w:val="28"/>
          <w:szCs w:val="28"/>
          <w:lang w:val="kk-KZ"/>
        </w:rPr>
        <w:t>110]</w:t>
      </w:r>
      <w:r w:rsidR="009E5BF1" w:rsidRPr="00EA3D30">
        <w:rPr>
          <w:rFonts w:eastAsiaTheme="minorEastAsia"/>
          <w:iCs/>
          <w:sz w:val="28"/>
          <w:szCs w:val="28"/>
          <w:lang w:val="kk-KZ"/>
        </w:rPr>
        <w:fldChar w:fldCharType="end"/>
      </w:r>
      <w:r w:rsidRPr="00EA3D30">
        <w:rPr>
          <w:rFonts w:eastAsiaTheme="minorEastAsia"/>
          <w:iCs/>
          <w:sz w:val="28"/>
          <w:szCs w:val="28"/>
        </w:rPr>
        <w:t>:</w:t>
      </w:r>
    </w:p>
    <w:p w14:paraId="489DBDBD" w14:textId="77777777" w:rsidR="004C1188" w:rsidRPr="00EA3D30" w:rsidRDefault="004C1188" w:rsidP="00EA3D30">
      <w:pPr>
        <w:ind w:firstLine="709"/>
        <w:jc w:val="both"/>
        <w:rPr>
          <w:rFonts w:eastAsiaTheme="minorEastAsia"/>
          <w:iCs/>
          <w:sz w:val="28"/>
          <w:szCs w:val="28"/>
        </w:rPr>
      </w:pPr>
    </w:p>
    <w:p w14:paraId="13ABEA29" w14:textId="2C06B7DD" w:rsidR="00C9798F" w:rsidRDefault="00000000" w:rsidP="00EA3D30">
      <w:pPr>
        <w:ind w:firstLine="709"/>
        <w:jc w:val="right"/>
        <w:rPr>
          <w:rFonts w:eastAsiaTheme="minorEastAsia"/>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В</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Р</m:t>
            </m:r>
          </m:sub>
        </m:sSub>
        <m:r>
          <w:rPr>
            <w:rFonts w:ascii="Cambria Math" w:hAnsi="Cambria Math"/>
            <w:sz w:val="28"/>
            <w:szCs w:val="28"/>
            <w:lang w:val="kk-KZ"/>
          </w:rPr>
          <m:t xml:space="preserve">= </m:t>
        </m:r>
        <m:f>
          <m:fPr>
            <m:ctrlPr>
              <w:rPr>
                <w:rFonts w:ascii="Cambria Math" w:hAnsi="Cambria Math"/>
                <w:i/>
                <w:sz w:val="28"/>
                <w:szCs w:val="28"/>
                <w:lang w:val="kk-KZ"/>
              </w:rPr>
            </m:ctrlPr>
          </m:fPr>
          <m:num>
            <m:sSub>
              <m:sSubPr>
                <m:ctrlPr>
                  <w:rPr>
                    <w:rFonts w:ascii="Cambria Math" w:hAnsi="Cambria Math"/>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+ 2</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num>
          <m:den>
            <m:r>
              <w:rPr>
                <w:rFonts w:ascii="Cambria Math" w:hAnsi="Cambria Math"/>
                <w:sz w:val="28"/>
                <w:szCs w:val="28"/>
                <w:lang w:val="kk-KZ"/>
              </w:rPr>
              <m:t>3</m:t>
            </m:r>
          </m:den>
        </m:f>
        <m:r>
          <w:rPr>
            <w:rFonts w:ascii="Cambria Math" w:hAnsi="Cambria Math"/>
            <w:sz w:val="28"/>
            <w:szCs w:val="28"/>
            <w:lang w:val="kk-KZ"/>
          </w:rPr>
          <m:t xml:space="preserve"> </m:t>
        </m:r>
      </m:oMath>
      <w:r w:rsidR="00C9798F" w:rsidRPr="00EA3D30">
        <w:rPr>
          <w:rFonts w:eastAsiaTheme="minorEastAsia"/>
          <w:sz w:val="28"/>
          <w:szCs w:val="28"/>
          <w:lang w:val="kk-KZ"/>
        </w:rPr>
        <w:t xml:space="preserve">          </w:t>
      </w:r>
      <w:r w:rsidR="009E1351">
        <w:rPr>
          <w:rFonts w:eastAsiaTheme="minorEastAsia"/>
          <w:sz w:val="28"/>
          <w:szCs w:val="28"/>
          <w:lang w:val="kk-KZ"/>
        </w:rPr>
        <w:t xml:space="preserve">                </w:t>
      </w:r>
      <w:r w:rsidR="00C9798F" w:rsidRPr="00EA3D30">
        <w:rPr>
          <w:rFonts w:eastAsiaTheme="minorEastAsia"/>
          <w:sz w:val="28"/>
          <w:szCs w:val="28"/>
          <w:lang w:val="kk-KZ"/>
        </w:rPr>
        <w:t xml:space="preserve">                       </w:t>
      </w:r>
      <w:r w:rsidR="00C9798F" w:rsidRPr="00EA3D30">
        <w:rPr>
          <w:rFonts w:eastAsiaTheme="minorEastAsia"/>
          <w:iCs/>
          <w:sz w:val="28"/>
          <w:szCs w:val="28"/>
          <w:lang w:val="kk-KZ"/>
        </w:rPr>
        <w:t>(3.3)</w:t>
      </w:r>
    </w:p>
    <w:p w14:paraId="6684C564" w14:textId="77777777" w:rsidR="004C1188" w:rsidRPr="00EA3D30" w:rsidRDefault="004C1188" w:rsidP="00EA3D30">
      <w:pPr>
        <w:ind w:firstLine="709"/>
        <w:jc w:val="right"/>
        <w:rPr>
          <w:rFonts w:eastAsiaTheme="minorEastAsia"/>
          <w:i/>
          <w:sz w:val="28"/>
          <w:szCs w:val="28"/>
          <w:lang w:val="kk-KZ"/>
        </w:rPr>
      </w:pPr>
    </w:p>
    <w:p w14:paraId="4542DEDE" w14:textId="18C86B69" w:rsidR="00C9798F" w:rsidRDefault="00000000" w:rsidP="00EA3D30">
      <w:pPr>
        <w:ind w:firstLine="709"/>
        <w:jc w:val="right"/>
        <w:rPr>
          <w:rFonts w:eastAsiaTheme="minorEastAsia"/>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В</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+3</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r>
              <w:rPr>
                <w:rFonts w:ascii="Cambria Math" w:hAnsi="Cambria Math"/>
                <w:sz w:val="28"/>
                <w:szCs w:val="28"/>
                <w:lang w:val="kk-KZ"/>
              </w:rPr>
              <m:t>)</m:t>
            </m:r>
          </m:num>
          <m:den>
            <m:r>
              <w:rPr>
                <w:rFonts w:ascii="Cambria Math" w:hAnsi="Cambria Math"/>
                <w:sz w:val="28"/>
                <w:szCs w:val="28"/>
                <w:lang w:val="kk-KZ"/>
              </w:rPr>
              <m:t>5</m:t>
            </m:r>
          </m:den>
        </m:f>
      </m:oMath>
      <w:r w:rsidR="00C9798F" w:rsidRPr="00EA3D30">
        <w:rPr>
          <w:rFonts w:eastAsiaTheme="minorEastAsia"/>
          <w:sz w:val="28"/>
          <w:szCs w:val="28"/>
          <w:lang w:val="kk-KZ"/>
        </w:rPr>
        <w:t xml:space="preserve">             </w:t>
      </w:r>
      <w:r w:rsidR="009E1351">
        <w:rPr>
          <w:rFonts w:eastAsiaTheme="minorEastAsia"/>
          <w:sz w:val="28"/>
          <w:szCs w:val="28"/>
          <w:lang w:val="kk-KZ"/>
        </w:rPr>
        <w:t xml:space="preserve">                  </w:t>
      </w:r>
      <w:r w:rsidR="00C9798F" w:rsidRPr="00EA3D30">
        <w:rPr>
          <w:rFonts w:eastAsiaTheme="minorEastAsia"/>
          <w:sz w:val="28"/>
          <w:szCs w:val="28"/>
          <w:lang w:val="kk-KZ"/>
        </w:rPr>
        <w:t xml:space="preserve">                     </w:t>
      </w:r>
      <w:r w:rsidR="00C9798F" w:rsidRPr="00EA3D30">
        <w:rPr>
          <w:rFonts w:eastAsiaTheme="minorEastAsia"/>
          <w:iCs/>
          <w:sz w:val="28"/>
          <w:szCs w:val="28"/>
          <w:lang w:val="kk-KZ"/>
        </w:rPr>
        <w:t>(3.4)</w:t>
      </w:r>
    </w:p>
    <w:p w14:paraId="0E956B5E" w14:textId="77777777" w:rsidR="004C1188" w:rsidRPr="00EA3D30" w:rsidRDefault="004C1188" w:rsidP="00EA3D30">
      <w:pPr>
        <w:ind w:firstLine="709"/>
        <w:jc w:val="right"/>
        <w:rPr>
          <w:rFonts w:eastAsiaTheme="minorEastAsia"/>
          <w:i/>
          <w:sz w:val="28"/>
          <w:szCs w:val="28"/>
          <w:lang w:val="kk-KZ"/>
        </w:rPr>
      </w:pPr>
    </w:p>
    <w:p w14:paraId="316CB86D" w14:textId="5BCD519E" w:rsidR="00C9798F" w:rsidRPr="00EA3D30" w:rsidRDefault="00000000" w:rsidP="00EA3D30">
      <w:pPr>
        <w:ind w:firstLine="709"/>
        <w:jc w:val="right"/>
        <w:rPr>
          <w:rFonts w:eastAsiaTheme="minorEastAsia"/>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Р</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5</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m:t>
            </m:r>
          </m:num>
          <m:den>
            <m:d>
              <m:dPr>
                <m:begChr m:val="["/>
                <m:endChr m:val="]"/>
                <m:ctrlPr>
                  <w:rPr>
                    <w:rFonts w:ascii="Cambria Math" w:hAnsi="Cambria Math"/>
                    <w:i/>
                    <w:sz w:val="28"/>
                    <w:szCs w:val="28"/>
                    <w:lang w:val="kk-KZ"/>
                  </w:rPr>
                </m:ctrlPr>
              </m:dPr>
              <m:e>
                <m:r>
                  <w:rPr>
                    <w:rFonts w:ascii="Cambria Math" w:hAnsi="Cambria Math"/>
                    <w:sz w:val="28"/>
                    <w:szCs w:val="28"/>
                    <w:lang w:val="kk-KZ"/>
                  </w:rPr>
                  <m:t>4</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44</m:t>
                    </m:r>
                  </m:sub>
                </m:sSub>
                <m:r>
                  <w:rPr>
                    <w:rFonts w:ascii="Cambria Math" w:hAnsi="Cambria Math"/>
                    <w:sz w:val="28"/>
                    <w:szCs w:val="28"/>
                    <w:lang w:val="kk-KZ"/>
                  </w:rPr>
                  <m:t>+3(</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m:t>
                </m:r>
              </m:e>
            </m:d>
          </m:den>
        </m:f>
      </m:oMath>
      <w:r w:rsidR="00C9798F" w:rsidRPr="00EA3D30">
        <w:rPr>
          <w:rFonts w:eastAsiaTheme="minorEastAsia"/>
          <w:sz w:val="28"/>
          <w:szCs w:val="28"/>
          <w:lang w:val="kk-KZ"/>
        </w:rPr>
        <w:t xml:space="preserve">            </w:t>
      </w:r>
      <w:r w:rsidR="009E1351">
        <w:rPr>
          <w:rFonts w:eastAsiaTheme="minorEastAsia"/>
          <w:sz w:val="28"/>
          <w:szCs w:val="28"/>
          <w:lang w:val="kk-KZ"/>
        </w:rPr>
        <w:t xml:space="preserve">                 </w:t>
      </w:r>
      <w:r w:rsidR="00C9798F" w:rsidRPr="00EA3D30">
        <w:rPr>
          <w:rFonts w:eastAsiaTheme="minorEastAsia"/>
          <w:sz w:val="28"/>
          <w:szCs w:val="28"/>
          <w:lang w:val="kk-KZ"/>
        </w:rPr>
        <w:t xml:space="preserve">                     </w:t>
      </w:r>
      <w:r w:rsidR="00C9798F" w:rsidRPr="00EA3D30">
        <w:rPr>
          <w:rFonts w:eastAsiaTheme="minorEastAsia"/>
          <w:iCs/>
          <w:sz w:val="28"/>
          <w:szCs w:val="28"/>
          <w:lang w:val="kk-KZ"/>
        </w:rPr>
        <w:t>(3.5)</w:t>
      </w:r>
    </w:p>
    <w:p w14:paraId="32EBF5E8" w14:textId="77777777" w:rsidR="00C9798F" w:rsidRPr="00EA3D30" w:rsidRDefault="00C9798F" w:rsidP="00EA3D30">
      <w:pPr>
        <w:ind w:firstLine="709"/>
        <w:jc w:val="both"/>
        <w:rPr>
          <w:rFonts w:eastAsiaTheme="minorEastAsia"/>
          <w:i/>
          <w:sz w:val="28"/>
          <w:szCs w:val="28"/>
          <w:lang w:val="kk-KZ"/>
        </w:rPr>
      </w:pPr>
    </w:p>
    <w:p w14:paraId="214583A0"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В соответствии с рекомендациями Хилла, усредненные значения объемного и сдвигового модулей определяются как</w:t>
      </w:r>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&lt;EndNote&gt;&lt;Cite&gt;&lt;Author&gt;Hill&lt;/Author&gt;&lt;Year&gt;1952&lt;/Year&gt;&lt;RecNum&gt;420&lt;/RecNum&gt;&lt;DisplayText&gt;[111]&lt;/DisplayText&gt;&lt;record&gt;&lt;rec-number&gt;420&lt;/rec-number&gt;&lt;foreign-keys&gt;&lt;key app="EN" db-id="r5fsa95xwax225etxxg5tw0cet90edrevr2x" timestamp="1748787849"&gt;420&lt;/key&gt;&lt;/foreign-keys&gt;&lt;ref-type name="Journal Article"&gt;17&lt;/ref-type&gt;&lt;contributors&gt;&lt;authors&gt;&lt;author&gt;Hill, Richard&lt;/author&gt;&lt;/authors&gt;&lt;/contributors&gt;&lt;titles&gt;&lt;title&gt;The elastic behaviour of a crystalline aggregate&lt;/title&gt;&lt;secondary-title&gt;Proceedings of the Physical Society. Section A&lt;/secondary-title&gt;&lt;/titles&gt;&lt;periodical&gt;&lt;full-title&gt;Proceedings of the Physical Society. Section A&lt;/full-title&gt;&lt;/periodical&gt;&lt;pages&gt;349&lt;/pages&gt;&lt;volume&gt;65&lt;/volume&gt;&lt;number&gt;5&lt;/number&gt;&lt;dates&gt;&lt;year&gt;1952&lt;/year&gt;&lt;/dates&gt;&lt;isbn&gt;0370-1298&lt;/isbn&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[111]</w:t>
      </w:r>
      <w:r w:rsidR="009E5BF1" w:rsidRPr="00EA3D30">
        <w:rPr>
          <w:rFonts w:eastAsiaTheme="minorEastAsia"/>
          <w:iCs/>
          <w:sz w:val="28"/>
          <w:szCs w:val="28"/>
          <w:lang w:val="kk-KZ"/>
        </w:rPr>
        <w:fldChar w:fldCharType="end"/>
      </w:r>
      <w:r w:rsidRPr="00EA3D30">
        <w:rPr>
          <w:rFonts w:eastAsiaTheme="minorEastAsia"/>
          <w:iCs/>
          <w:sz w:val="28"/>
          <w:szCs w:val="28"/>
        </w:rPr>
        <w:t>:</w:t>
      </w:r>
    </w:p>
    <w:p w14:paraId="02D74966" w14:textId="77777777" w:rsidR="00C9798F" w:rsidRPr="00EA3D30" w:rsidRDefault="00C9798F" w:rsidP="00EA3D30">
      <w:pPr>
        <w:ind w:firstLine="709"/>
        <w:jc w:val="both"/>
        <w:rPr>
          <w:rFonts w:eastAsiaTheme="minorEastAsia"/>
          <w:iCs/>
          <w:sz w:val="28"/>
          <w:szCs w:val="28"/>
        </w:rPr>
      </w:pPr>
    </w:p>
    <w:p w14:paraId="18279158" w14:textId="6EC0F642" w:rsidR="00C9798F" w:rsidRDefault="00C9798F" w:rsidP="00EA3D30">
      <w:pPr>
        <w:ind w:firstLine="709"/>
        <w:jc w:val="right"/>
        <w:rPr>
          <w:rFonts w:eastAsiaTheme="minorEastAsia"/>
          <w:iCs/>
          <w:sz w:val="28"/>
          <w:szCs w:val="28"/>
          <w:lang w:val="kk-KZ"/>
        </w:rPr>
      </w:pPr>
      <m:oMath>
        <m:r>
          <w:rPr>
            <w:rFonts w:ascii="Cambria Math" w:hAnsi="Cambria Math"/>
            <w:sz w:val="28"/>
            <w:szCs w:val="28"/>
            <w:lang w:val="kk-KZ"/>
          </w:rPr>
          <m:t>B=</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Р</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В</m:t>
            </m:r>
          </m:sub>
        </m:sSub>
        <m:r>
          <w:rPr>
            <w:rFonts w:ascii="Cambria Math" w:hAnsi="Cambria Math"/>
            <w:sz w:val="28"/>
            <w:szCs w:val="28"/>
            <w:lang w:val="kk-KZ"/>
          </w:rPr>
          <m:t>)</m:t>
        </m:r>
      </m:oMath>
      <w:r w:rsidRPr="00EA3D30">
        <w:rPr>
          <w:rFonts w:eastAsiaTheme="minorEastAsia"/>
          <w:iCs/>
          <w:sz w:val="28"/>
          <w:szCs w:val="28"/>
          <w:lang w:val="kk-KZ"/>
        </w:rPr>
        <w:t xml:space="preserve">                </w:t>
      </w:r>
      <w:r w:rsidR="009E1351">
        <w:rPr>
          <w:rFonts w:eastAsiaTheme="minorEastAsia"/>
          <w:iCs/>
          <w:sz w:val="28"/>
          <w:szCs w:val="28"/>
          <w:lang w:val="kk-KZ"/>
        </w:rPr>
        <w:t xml:space="preserve">            </w:t>
      </w:r>
      <w:r w:rsidRPr="00EA3D30">
        <w:rPr>
          <w:rFonts w:eastAsiaTheme="minorEastAsia"/>
          <w:iCs/>
          <w:sz w:val="28"/>
          <w:szCs w:val="28"/>
          <w:lang w:val="kk-KZ"/>
        </w:rPr>
        <w:t xml:space="preserve">                       (3.6)</w:t>
      </w:r>
    </w:p>
    <w:p w14:paraId="1544A70E" w14:textId="77777777" w:rsidR="004C1188" w:rsidRPr="00EA3D30" w:rsidRDefault="004C1188" w:rsidP="00EA3D30">
      <w:pPr>
        <w:ind w:firstLine="709"/>
        <w:jc w:val="right"/>
        <w:rPr>
          <w:rFonts w:eastAsiaTheme="minorEastAsia"/>
          <w:i/>
          <w:sz w:val="28"/>
          <w:szCs w:val="28"/>
          <w:lang w:val="kk-KZ"/>
        </w:rPr>
      </w:pPr>
    </w:p>
    <w:p w14:paraId="40FF94CB" w14:textId="7BB43656" w:rsidR="00C9798F" w:rsidRPr="00EA3D30" w:rsidRDefault="00C9798F" w:rsidP="00EA3D30">
      <w:pPr>
        <w:ind w:firstLine="709"/>
        <w:jc w:val="right"/>
        <w:rPr>
          <w:i/>
          <w:sz w:val="28"/>
          <w:szCs w:val="28"/>
        </w:rPr>
      </w:pPr>
      <m:oMath>
        <m:r>
          <w:rPr>
            <w:rFonts w:ascii="Cambria Math" w:hAnsi="Cambria Math"/>
            <w:sz w:val="28"/>
            <w:szCs w:val="28"/>
            <w:lang w:val="kk-KZ"/>
          </w:rPr>
          <m:t>G</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G</m:t>
            </m:r>
          </m:e>
          <m:sub>
            <m:r>
              <w:rPr>
                <w:rFonts w:ascii="Cambria Math" w:hAnsi="Cambria Math"/>
                <w:sz w:val="28"/>
                <w:szCs w:val="28"/>
                <w:lang w:val="kk-KZ"/>
              </w:rPr>
              <m:t>В</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G</m:t>
            </m:r>
          </m:e>
          <m:sub>
            <m:r>
              <w:rPr>
                <w:rFonts w:ascii="Cambria Math" w:hAnsi="Cambria Math"/>
                <w:sz w:val="28"/>
                <w:szCs w:val="28"/>
                <w:lang w:val="kk-KZ"/>
              </w:rPr>
              <m:t>Р</m:t>
            </m:r>
          </m:sub>
        </m:sSub>
        <m:r>
          <w:rPr>
            <w:rFonts w:ascii="Cambria Math" w:hAnsi="Cambria Math"/>
            <w:sz w:val="28"/>
            <w:szCs w:val="28"/>
          </w:rPr>
          <m:t>)</m:t>
        </m:r>
      </m:oMath>
      <w:r w:rsidRPr="00EA3D30">
        <w:rPr>
          <w:rFonts w:eastAsiaTheme="minorEastAsia"/>
          <w:iCs/>
          <w:sz w:val="28"/>
          <w:szCs w:val="28"/>
          <w:lang w:val="kk-KZ"/>
        </w:rPr>
        <w:t xml:space="preserve">             </w:t>
      </w:r>
      <w:r w:rsidR="009E1351">
        <w:rPr>
          <w:rFonts w:eastAsiaTheme="minorEastAsia"/>
          <w:iCs/>
          <w:sz w:val="28"/>
          <w:szCs w:val="28"/>
          <w:lang w:val="kk-KZ"/>
        </w:rPr>
        <w:t xml:space="preserve">               </w:t>
      </w:r>
      <w:r w:rsidRPr="00EA3D30">
        <w:rPr>
          <w:rFonts w:eastAsiaTheme="minorEastAsia"/>
          <w:iCs/>
          <w:sz w:val="28"/>
          <w:szCs w:val="28"/>
          <w:lang w:val="kk-KZ"/>
        </w:rPr>
        <w:t xml:space="preserve">                          (3.7)</w:t>
      </w:r>
    </w:p>
    <w:p w14:paraId="27FC0697" w14:textId="77777777" w:rsidR="00C9798F" w:rsidRPr="00EA3D30" w:rsidRDefault="00C9798F" w:rsidP="00EA3D30">
      <w:pPr>
        <w:ind w:firstLine="709"/>
        <w:jc w:val="both"/>
        <w:rPr>
          <w:rFonts w:eastAsiaTheme="minorEastAsia"/>
          <w:iCs/>
          <w:sz w:val="28"/>
          <w:szCs w:val="28"/>
        </w:rPr>
      </w:pPr>
    </w:p>
    <w:p w14:paraId="0A959657" w14:textId="251A9A0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На основании этих значений были дополнительно вычислены модуль Юнга и коэффициент Пуассона</w:t>
      </w:r>
      <w:r w:rsidR="00E769BC"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&lt;EndNote&gt;&lt;Cite&gt;&lt;Author&gt;Birch&lt;/Author&gt;&lt;Year&gt;1947&lt;/Year&gt;&lt;RecNum&gt;308&lt;/RecNum&gt;&lt;DisplayText&gt;[6, 112]&lt;/DisplayText&gt;&lt;record&gt;&lt;rec-number&gt;308&lt;/rec-number&gt;&lt;foreign-keys&gt;&lt;key app="EN" db-id="r5fsa95xwax225etxxg5tw0cet90edrevr2x" timestamp="1748274530"&gt;308&lt;/key&gt;&lt;/foreign-keys&gt;&lt;ref-type name="Journal Article"&gt;17&lt;/ref-type&gt;&lt;contributors&gt;&lt;authors&gt;&lt;author&gt;Birch, Francis&lt;/author&gt;&lt;/authors&gt;&lt;/contributors&gt;&lt;titles&gt;&lt;title&gt;Finite elastic strain of cubic crystals&lt;/title&gt;&lt;secondary-title&gt;Physical review&lt;/secondary-title&gt;&lt;/titles&gt;&lt;periodical&gt;&lt;full-title&gt;Physical review&lt;/full-title&gt;&lt;/periodical&gt;&lt;pages&gt;809&lt;/pages&gt;&lt;volume&gt;71&lt;/volume&gt;&lt;number&gt;11&lt;/number&gt;&lt;dates&gt;&lt;year&gt;1947&lt;/year&gt;&lt;/dates&gt;&lt;urls&gt;&lt;/urls&gt;&lt;/record&gt;&lt;/Cite&gt;&lt;Cite&gt;&lt;Author&gt;Hicher&lt;/Author&gt;&lt;Year&gt;1996&lt;/Year&gt;&lt;RecNum&gt;421&lt;/RecNum&gt;&lt;record&gt;&lt;rec-number&gt;421&lt;/rec-number&gt;&lt;foreign-keys&gt;&lt;key app="EN" db-id="r5fsa95xwax225etxxg5tw0cet90edrevr2x" timestamp="1748787897"&gt;421&lt;/key&gt;&lt;/foreign-keys&gt;&lt;ref-type name="Journal Article"&gt;17&lt;/ref-type&gt;&lt;contributors&gt;&lt;authors&gt;&lt;author&gt;Hicher, Pierre-Yves&lt;/author&gt;&lt;/authors&gt;&lt;/contributors&gt;&lt;titles&gt;&lt;title&gt;Elastic properties of soils&lt;/title&gt;&lt;secondary-title&gt;Journal of Geotechnical Engineering&lt;/secondary-title&gt;&lt;/titles&gt;&lt;periodical&gt;&lt;full-title&gt;Journal of Geotechnical Engineering&lt;/full-title&gt;&lt;/periodical&gt;&lt;pages&gt;641-648&lt;/pages&gt;&lt;volume&gt;122&lt;/volume&gt;&lt;number&gt;8&lt;/number&gt;&lt;dates&gt;&lt;year&gt;1996&lt;/year&gt;&lt;/dates&gt;&lt;isbn&gt;0733-9410&lt;/isbn&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 xml:space="preserve">[6, </w:t>
      </w:r>
      <w:r w:rsidR="00D560C6">
        <w:rPr>
          <w:rFonts w:eastAsiaTheme="minorEastAsia"/>
          <w:iCs/>
          <w:noProof/>
          <w:sz w:val="28"/>
          <w:szCs w:val="28"/>
          <w:lang w:val="en-US"/>
        </w:rPr>
        <w:t>p</w:t>
      </w:r>
      <w:r w:rsidR="00D560C6" w:rsidRPr="00D560C6">
        <w:rPr>
          <w:rFonts w:eastAsiaTheme="minorEastAsia"/>
          <w:iCs/>
          <w:noProof/>
          <w:sz w:val="28"/>
          <w:szCs w:val="28"/>
        </w:rPr>
        <w:t xml:space="preserve">. 809-823; </w:t>
      </w:r>
      <w:r w:rsidR="00E769BC" w:rsidRPr="00EA3D30">
        <w:rPr>
          <w:rFonts w:eastAsiaTheme="minorEastAsia"/>
          <w:iCs/>
          <w:noProof/>
          <w:sz w:val="28"/>
          <w:szCs w:val="28"/>
          <w:lang w:val="kk-KZ"/>
        </w:rPr>
        <w:t>112]</w:t>
      </w:r>
      <w:r w:rsidR="009E5BF1" w:rsidRPr="00EA3D30">
        <w:rPr>
          <w:rFonts w:eastAsiaTheme="minorEastAsia"/>
          <w:iCs/>
          <w:sz w:val="28"/>
          <w:szCs w:val="28"/>
          <w:lang w:val="kk-KZ"/>
        </w:rPr>
        <w:fldChar w:fldCharType="end"/>
      </w:r>
      <w:r w:rsidRPr="00EA3D30">
        <w:rPr>
          <w:rFonts w:eastAsiaTheme="minorEastAsia"/>
          <w:iCs/>
          <w:sz w:val="28"/>
          <w:szCs w:val="28"/>
        </w:rPr>
        <w:t>:</w:t>
      </w:r>
    </w:p>
    <w:p w14:paraId="27B54606" w14:textId="77777777" w:rsidR="00C9798F" w:rsidRPr="00EA3D30" w:rsidRDefault="00C9798F" w:rsidP="00EA3D30">
      <w:pPr>
        <w:ind w:firstLine="709"/>
        <w:jc w:val="both"/>
        <w:rPr>
          <w:rFonts w:eastAsiaTheme="minorEastAsia"/>
          <w:iCs/>
          <w:sz w:val="28"/>
          <w:szCs w:val="28"/>
        </w:rPr>
      </w:pPr>
    </w:p>
    <w:p w14:paraId="704C136B" w14:textId="2D804039" w:rsidR="00C9798F" w:rsidRDefault="00C9798F" w:rsidP="00EA3D30">
      <w:pPr>
        <w:ind w:firstLine="709"/>
        <w:jc w:val="right"/>
        <w:rPr>
          <w:rFonts w:eastAsiaTheme="minorEastAsia"/>
          <w:iCs/>
          <w:sz w:val="28"/>
          <w:szCs w:val="28"/>
          <w:lang w:val="kk-KZ"/>
        </w:rPr>
      </w:pPr>
      <m:oMath>
        <m:r>
          <w:rPr>
            <w:rFonts w:ascii="Cambria Math" w:hAnsi="Cambria Math"/>
            <w:sz w:val="28"/>
            <w:szCs w:val="28"/>
            <w:lang w:val="kk-KZ"/>
          </w:rPr>
          <m:t>E=</m:t>
        </m:r>
        <m:f>
          <m:fPr>
            <m:ctrlPr>
              <w:rPr>
                <w:rFonts w:ascii="Cambria Math" w:hAnsi="Cambria Math"/>
                <w:i/>
                <w:sz w:val="28"/>
                <w:szCs w:val="28"/>
                <w:lang w:val="kk-KZ"/>
              </w:rPr>
            </m:ctrlPr>
          </m:fPr>
          <m:num>
            <m:r>
              <w:rPr>
                <w:rFonts w:ascii="Cambria Math" w:hAnsi="Cambria Math"/>
                <w:sz w:val="28"/>
                <w:szCs w:val="28"/>
                <w:lang w:val="kk-KZ"/>
              </w:rPr>
              <m:t>9BG</m:t>
            </m:r>
          </m:num>
          <m:den>
            <m:r>
              <w:rPr>
                <w:rFonts w:ascii="Cambria Math" w:hAnsi="Cambria Math"/>
                <w:sz w:val="28"/>
                <w:szCs w:val="28"/>
                <w:lang w:val="kk-KZ"/>
              </w:rPr>
              <m:t>3B+G</m:t>
            </m:r>
          </m:den>
        </m:f>
      </m:oMath>
      <w:r w:rsidRPr="00EA3D30">
        <w:rPr>
          <w:rFonts w:eastAsiaTheme="minorEastAsia"/>
          <w:sz w:val="28"/>
          <w:szCs w:val="28"/>
          <w:lang w:val="kk-KZ"/>
        </w:rPr>
        <w:t xml:space="preserve">              </w:t>
      </w:r>
      <w:r w:rsidR="009E1351">
        <w:rPr>
          <w:rFonts w:eastAsiaTheme="minorEastAsia"/>
          <w:sz w:val="28"/>
          <w:szCs w:val="28"/>
          <w:lang w:val="kk-KZ"/>
        </w:rPr>
        <w:t xml:space="preserve">        </w:t>
      </w:r>
      <w:r w:rsidRPr="00EA3D30">
        <w:rPr>
          <w:rFonts w:eastAsiaTheme="minorEastAsia"/>
          <w:sz w:val="28"/>
          <w:szCs w:val="28"/>
          <w:lang w:val="kk-KZ"/>
        </w:rPr>
        <w:t xml:space="preserve">     </w:t>
      </w:r>
      <w:r w:rsidR="009E1351">
        <w:rPr>
          <w:rFonts w:eastAsiaTheme="minorEastAsia"/>
          <w:sz w:val="28"/>
          <w:szCs w:val="28"/>
          <w:lang w:val="kk-KZ"/>
        </w:rPr>
        <w:t xml:space="preserve">      </w:t>
      </w:r>
      <w:r w:rsidRPr="00EA3D30">
        <w:rPr>
          <w:rFonts w:eastAsiaTheme="minorEastAsia"/>
          <w:sz w:val="28"/>
          <w:szCs w:val="28"/>
          <w:lang w:val="kk-KZ"/>
        </w:rPr>
        <w:t xml:space="preserve">                            </w:t>
      </w:r>
      <w:r w:rsidRPr="00EA3D30">
        <w:rPr>
          <w:rFonts w:eastAsiaTheme="minorEastAsia"/>
          <w:iCs/>
          <w:sz w:val="28"/>
          <w:szCs w:val="28"/>
          <w:lang w:val="kk-KZ"/>
        </w:rPr>
        <w:t>(3.8)</w:t>
      </w:r>
    </w:p>
    <w:p w14:paraId="05C97684" w14:textId="77777777" w:rsidR="004C1188" w:rsidRPr="00EA3D30" w:rsidRDefault="004C1188" w:rsidP="00EA3D30">
      <w:pPr>
        <w:ind w:firstLine="709"/>
        <w:jc w:val="right"/>
        <w:rPr>
          <w:rFonts w:eastAsiaTheme="minorEastAsia"/>
          <w:sz w:val="28"/>
          <w:szCs w:val="28"/>
          <w:lang w:val="kk-KZ"/>
        </w:rPr>
      </w:pPr>
    </w:p>
    <w:p w14:paraId="3191D566" w14:textId="4217FE36" w:rsidR="00C9798F" w:rsidRPr="00EA3D30" w:rsidRDefault="00C9798F" w:rsidP="00EA3D30">
      <w:pPr>
        <w:ind w:firstLine="709"/>
        <w:jc w:val="right"/>
        <w:rPr>
          <w:rFonts w:eastAsiaTheme="minorEastAsia"/>
          <w:sz w:val="28"/>
          <w:szCs w:val="28"/>
          <w:lang w:val="kk-KZ"/>
        </w:rPr>
      </w:pPr>
      <m:oMath>
        <m:r>
          <w:rPr>
            <w:rFonts w:ascii="Cambria Math" w:hAnsi="Cambria Math"/>
            <w:sz w:val="28"/>
            <w:szCs w:val="28"/>
            <w:lang w:val="kk-KZ"/>
          </w:rPr>
          <m:t>ν=</m:t>
        </m:r>
        <m:f>
          <m:fPr>
            <m:ctrlPr>
              <w:rPr>
                <w:rFonts w:ascii="Cambria Math" w:hAnsi="Cambria Math"/>
                <w:i/>
                <w:sz w:val="28"/>
                <w:szCs w:val="28"/>
                <w:lang w:val="kk-KZ"/>
              </w:rPr>
            </m:ctrlPr>
          </m:fPr>
          <m:num>
            <m:r>
              <w:rPr>
                <w:rFonts w:ascii="Cambria Math" w:hAnsi="Cambria Math"/>
                <w:sz w:val="28"/>
                <w:szCs w:val="28"/>
              </w:rPr>
              <m:t>3B-2G</m:t>
            </m:r>
          </m:num>
          <m:den>
            <m:r>
              <w:rPr>
                <w:rFonts w:ascii="Cambria Math" w:hAnsi="Cambria Math"/>
                <w:sz w:val="28"/>
                <w:szCs w:val="28"/>
                <w:lang w:val="kk-KZ"/>
              </w:rPr>
              <m:t>2(3B+G)</m:t>
            </m:r>
          </m:den>
        </m:f>
      </m:oMath>
      <w:r w:rsidRPr="00EA3D30">
        <w:rPr>
          <w:rFonts w:eastAsiaTheme="minorEastAsia"/>
          <w:sz w:val="28"/>
          <w:szCs w:val="28"/>
          <w:lang w:val="kk-KZ"/>
        </w:rPr>
        <w:t xml:space="preserve">                       </w:t>
      </w:r>
      <w:r w:rsidR="009E1351">
        <w:rPr>
          <w:rFonts w:eastAsiaTheme="minorEastAsia"/>
          <w:sz w:val="28"/>
          <w:szCs w:val="28"/>
          <w:lang w:val="kk-KZ"/>
        </w:rPr>
        <w:t xml:space="preserve">                 </w:t>
      </w:r>
      <w:r w:rsidRPr="00EA3D30">
        <w:rPr>
          <w:rFonts w:eastAsiaTheme="minorEastAsia"/>
          <w:sz w:val="28"/>
          <w:szCs w:val="28"/>
          <w:lang w:val="kk-KZ"/>
        </w:rPr>
        <w:t xml:space="preserve">                     </w:t>
      </w:r>
      <w:r w:rsidRPr="00EA3D30">
        <w:rPr>
          <w:rFonts w:eastAsiaTheme="minorEastAsia"/>
          <w:iCs/>
          <w:sz w:val="28"/>
          <w:szCs w:val="28"/>
          <w:lang w:val="kk-KZ"/>
        </w:rPr>
        <w:t>(3.9)</w:t>
      </w:r>
    </w:p>
    <w:p w14:paraId="42B488B0" w14:textId="77777777" w:rsidR="00C9798F" w:rsidRPr="00EA3D30" w:rsidRDefault="00C9798F" w:rsidP="00EA3D30">
      <w:pPr>
        <w:ind w:firstLine="709"/>
        <w:jc w:val="both"/>
        <w:rPr>
          <w:rFonts w:eastAsiaTheme="minorEastAsia"/>
          <w:iCs/>
          <w:sz w:val="28"/>
          <w:szCs w:val="28"/>
        </w:rPr>
      </w:pPr>
    </w:p>
    <w:p w14:paraId="1725F114" w14:textId="77777777" w:rsidR="009E1351" w:rsidRPr="00EA3D30" w:rsidRDefault="009E1351" w:rsidP="009E1351">
      <w:pPr>
        <w:jc w:val="both"/>
        <w:rPr>
          <w:iCs/>
          <w:sz w:val="28"/>
          <w:szCs w:val="28"/>
          <w:lang w:val="kk-KZ"/>
        </w:rPr>
      </w:pPr>
      <w:r w:rsidRPr="00EA3D30">
        <w:rPr>
          <w:iCs/>
          <w:sz w:val="28"/>
          <w:szCs w:val="28"/>
          <w:lang w:val="kk-KZ"/>
        </w:rPr>
        <w:t xml:space="preserve">Таблица </w:t>
      </w:r>
      <w:r w:rsidRPr="00EA3D30">
        <w:rPr>
          <w:iCs/>
          <w:sz w:val="28"/>
          <w:szCs w:val="28"/>
        </w:rPr>
        <w:t>7</w:t>
      </w:r>
      <w:r w:rsidRPr="00EA3D30">
        <w:rPr>
          <w:iCs/>
          <w:sz w:val="28"/>
          <w:szCs w:val="28"/>
          <w:lang w:val="kk-KZ"/>
        </w:rPr>
        <w:t xml:space="preserve"> </w:t>
      </w:r>
      <w:r>
        <w:rPr>
          <w:iCs/>
          <w:sz w:val="28"/>
          <w:szCs w:val="28"/>
          <w:lang w:val="kk-KZ"/>
        </w:rPr>
        <w:t xml:space="preserve">– </w:t>
      </w:r>
      <w:proofErr w:type="spellStart"/>
      <w:r w:rsidRPr="00EA3D30">
        <w:rPr>
          <w:iCs/>
          <w:sz w:val="28"/>
          <w:szCs w:val="28"/>
          <w:lang w:val="kk-KZ"/>
        </w:rPr>
        <w:t>Значения</w:t>
      </w:r>
      <w:proofErr w:type="spellEnd"/>
      <w:r w:rsidRPr="00EA3D30">
        <w:rPr>
          <w:iCs/>
          <w:sz w:val="28"/>
          <w:szCs w:val="28"/>
          <w:lang w:val="kk-KZ"/>
        </w:rPr>
        <w:t xml:space="preserve"> </w:t>
      </w:r>
      <w:proofErr w:type="spellStart"/>
      <w:r w:rsidRPr="00EA3D30">
        <w:rPr>
          <w:iCs/>
          <w:sz w:val="28"/>
          <w:szCs w:val="28"/>
          <w:lang w:val="kk-KZ"/>
        </w:rPr>
        <w:t>упругих</w:t>
      </w:r>
      <w:proofErr w:type="spellEnd"/>
      <w:r w:rsidRPr="00EA3D30">
        <w:rPr>
          <w:iCs/>
          <w:sz w:val="28"/>
          <w:szCs w:val="28"/>
          <w:lang w:val="kk-KZ"/>
        </w:rPr>
        <w:t xml:space="preserve"> </w:t>
      </w:r>
      <w:proofErr w:type="spellStart"/>
      <w:r w:rsidRPr="00EA3D30">
        <w:rPr>
          <w:iCs/>
          <w:sz w:val="28"/>
          <w:szCs w:val="28"/>
          <w:lang w:val="kk-KZ"/>
        </w:rPr>
        <w:t>свойств</w:t>
      </w:r>
      <w:proofErr w:type="spellEnd"/>
      <w:r w:rsidRPr="00EA3D30">
        <w:rPr>
          <w:iCs/>
          <w:sz w:val="28"/>
          <w:szCs w:val="28"/>
          <w:lang w:val="kk-KZ"/>
        </w:rPr>
        <w:t xml:space="preserve"> </w:t>
      </w:r>
      <w:proofErr w:type="spellStart"/>
      <w:r w:rsidRPr="00EA3D30">
        <w:rPr>
          <w:iCs/>
          <w:sz w:val="28"/>
          <w:szCs w:val="28"/>
          <w:lang w:val="kk-KZ"/>
        </w:rPr>
        <w:t>половинных</w:t>
      </w:r>
      <w:proofErr w:type="spellEnd"/>
      <w:r w:rsidRPr="00EA3D30">
        <w:rPr>
          <w:iCs/>
          <w:sz w:val="28"/>
          <w:szCs w:val="28"/>
          <w:lang w:val="kk-KZ"/>
        </w:rPr>
        <w:t xml:space="preserve"> </w:t>
      </w:r>
      <w:proofErr w:type="spellStart"/>
      <w:r w:rsidRPr="00EA3D30">
        <w:rPr>
          <w:iCs/>
          <w:sz w:val="28"/>
          <w:szCs w:val="28"/>
          <w:lang w:val="kk-KZ"/>
        </w:rPr>
        <w:t>сплавов</w:t>
      </w:r>
      <w:proofErr w:type="spellEnd"/>
      <w:r w:rsidRPr="00EA3D30">
        <w:rPr>
          <w:iCs/>
          <w:sz w:val="28"/>
          <w:szCs w:val="28"/>
          <w:lang w:val="kk-KZ"/>
        </w:rPr>
        <w:t xml:space="preserve"> </w:t>
      </w:r>
      <w:proofErr w:type="spellStart"/>
      <w:r w:rsidRPr="00EA3D30">
        <w:rPr>
          <w:iCs/>
          <w:sz w:val="28"/>
          <w:szCs w:val="28"/>
          <w:lang w:val="kk-KZ"/>
        </w:rPr>
        <w:t>Гейслера</w:t>
      </w:r>
      <w:proofErr w:type="spellEnd"/>
      <w:r w:rsidRPr="00EA3D30">
        <w:rPr>
          <w:iCs/>
          <w:sz w:val="28"/>
          <w:szCs w:val="28"/>
          <w:lang w:val="kk-KZ"/>
        </w:rPr>
        <w:t xml:space="preserve"> </w:t>
      </w:r>
      <w:proofErr w:type="spellStart"/>
      <w:r w:rsidRPr="00EA3D30">
        <w:rPr>
          <w:iCs/>
          <w:sz w:val="28"/>
          <w:szCs w:val="28"/>
          <w:lang w:val="kk-KZ"/>
        </w:rPr>
        <w:t>CuNiZ</w:t>
      </w:r>
      <w:proofErr w:type="spellEnd"/>
      <w:r w:rsidRPr="00EA3D30">
        <w:rPr>
          <w:iCs/>
          <w:sz w:val="28"/>
          <w:szCs w:val="28"/>
          <w:lang w:val="kk-KZ"/>
        </w:rPr>
        <w:t xml:space="preserve"> (Z=</w:t>
      </w:r>
      <w:proofErr w:type="spellStart"/>
      <w:r w:rsidRPr="00EA3D30">
        <w:rPr>
          <w:iCs/>
          <w:sz w:val="28"/>
          <w:szCs w:val="28"/>
          <w:lang w:val="kk-KZ"/>
        </w:rPr>
        <w:t>Sb</w:t>
      </w:r>
      <w:proofErr w:type="spellEnd"/>
      <w:r w:rsidRPr="00EA3D30">
        <w:rPr>
          <w:iCs/>
          <w:sz w:val="28"/>
          <w:szCs w:val="28"/>
          <w:lang w:val="kk-KZ"/>
        </w:rPr>
        <w:t xml:space="preserve">, </w:t>
      </w:r>
      <w:proofErr w:type="spellStart"/>
      <w:r w:rsidRPr="00EA3D30">
        <w:rPr>
          <w:iCs/>
          <w:sz w:val="28"/>
          <w:szCs w:val="28"/>
          <w:lang w:val="kk-KZ"/>
        </w:rPr>
        <w:t>Sn</w:t>
      </w:r>
      <w:proofErr w:type="spellEnd"/>
      <w:r w:rsidRPr="00EA3D30">
        <w:rPr>
          <w:iCs/>
          <w:sz w:val="28"/>
          <w:szCs w:val="28"/>
          <w:lang w:val="kk-KZ"/>
        </w:rPr>
        <w:t xml:space="preserve">) </w:t>
      </w:r>
    </w:p>
    <w:p w14:paraId="259E5420" w14:textId="77777777" w:rsidR="009E1351" w:rsidRPr="009E1351" w:rsidRDefault="009E1351" w:rsidP="009E1351">
      <w:pPr>
        <w:ind w:firstLine="709"/>
        <w:jc w:val="both"/>
        <w:rPr>
          <w:rFonts w:eastAsiaTheme="minorEastAsia"/>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1490"/>
        <w:gridCol w:w="1491"/>
        <w:gridCol w:w="1491"/>
        <w:gridCol w:w="1491"/>
        <w:gridCol w:w="1491"/>
      </w:tblGrid>
      <w:tr w:rsidR="009E1351" w:rsidRPr="00EA3D30" w14:paraId="533EC513" w14:textId="77777777" w:rsidTr="009E1351">
        <w:trPr>
          <w:trHeight w:val="433"/>
          <w:jc w:val="center"/>
        </w:trPr>
        <w:tc>
          <w:tcPr>
            <w:tcW w:w="2071" w:type="dxa"/>
            <w:vAlign w:val="center"/>
          </w:tcPr>
          <w:p w14:paraId="460E0A85" w14:textId="77777777" w:rsidR="009E1351" w:rsidRPr="004C1188" w:rsidRDefault="009E1351" w:rsidP="009E1351">
            <w:pPr>
              <w:ind w:hanging="2"/>
              <w:jc w:val="center"/>
              <w:rPr>
                <w:lang w:val="kk-KZ"/>
              </w:rPr>
            </w:pPr>
            <w:proofErr w:type="spellStart"/>
            <w:r w:rsidRPr="004C1188">
              <w:rPr>
                <w:lang w:val="kk-KZ"/>
              </w:rPr>
              <w:t>Соединения</w:t>
            </w:r>
            <w:proofErr w:type="spellEnd"/>
          </w:p>
        </w:tc>
        <w:tc>
          <w:tcPr>
            <w:tcW w:w="1490" w:type="dxa"/>
            <w:vAlign w:val="center"/>
          </w:tcPr>
          <w:p w14:paraId="23B66151" w14:textId="77777777" w:rsidR="009E1351" w:rsidRPr="004C1188" w:rsidRDefault="009E1351" w:rsidP="009E1351">
            <w:pPr>
              <w:ind w:hanging="2"/>
              <w:jc w:val="center"/>
              <w:rPr>
                <w:lang w:val="en-US"/>
              </w:rPr>
            </w:pPr>
            <w:r w:rsidRPr="004C1188">
              <w:rPr>
                <w:lang w:val="kk-KZ"/>
              </w:rPr>
              <w:t>B</w:t>
            </w:r>
          </w:p>
        </w:tc>
        <w:tc>
          <w:tcPr>
            <w:tcW w:w="1491" w:type="dxa"/>
            <w:vAlign w:val="center"/>
          </w:tcPr>
          <w:p w14:paraId="26C02177" w14:textId="77777777" w:rsidR="009E1351" w:rsidRPr="004C1188" w:rsidRDefault="009E1351" w:rsidP="009E1351">
            <w:pPr>
              <w:ind w:hanging="2"/>
              <w:jc w:val="center"/>
              <w:rPr>
                <w:lang w:val="en-US"/>
              </w:rPr>
            </w:pPr>
            <w:r w:rsidRPr="004C1188">
              <w:rPr>
                <w:lang w:val="en-US"/>
              </w:rPr>
              <w:t>G</w:t>
            </w:r>
          </w:p>
        </w:tc>
        <w:tc>
          <w:tcPr>
            <w:tcW w:w="1491" w:type="dxa"/>
            <w:vAlign w:val="center"/>
          </w:tcPr>
          <w:p w14:paraId="33D09F2F" w14:textId="10478237" w:rsidR="009E1351" w:rsidRPr="004C1188" w:rsidRDefault="009E1351" w:rsidP="009E1351">
            <w:pPr>
              <w:ind w:hanging="2"/>
              <w:jc w:val="center"/>
              <w:rPr>
                <w:lang w:val="en-US"/>
              </w:rPr>
            </w:pPr>
            <m:oMathPara>
              <m:oMath>
                <m:r>
                  <w:rPr>
                    <w:rFonts w:ascii="Cambria Math" w:hAnsi="Cambria Math"/>
                    <w:lang w:val="kk-KZ"/>
                  </w:rPr>
                  <m:t>ν</m:t>
                </m:r>
              </m:oMath>
            </m:oMathPara>
          </w:p>
        </w:tc>
        <w:tc>
          <w:tcPr>
            <w:tcW w:w="1491" w:type="dxa"/>
            <w:vAlign w:val="center"/>
          </w:tcPr>
          <w:p w14:paraId="65779674" w14:textId="77777777" w:rsidR="009E1351" w:rsidRPr="004C1188" w:rsidRDefault="009E1351" w:rsidP="009E1351">
            <w:pPr>
              <w:ind w:hanging="2"/>
              <w:jc w:val="center"/>
              <w:rPr>
                <w:lang w:val="en-US"/>
              </w:rPr>
            </w:pPr>
            <w:r w:rsidRPr="004C1188">
              <w:rPr>
                <w:lang w:val="en-US"/>
              </w:rPr>
              <w:t>A</w:t>
            </w:r>
          </w:p>
        </w:tc>
        <w:tc>
          <w:tcPr>
            <w:tcW w:w="1491" w:type="dxa"/>
            <w:vAlign w:val="center"/>
          </w:tcPr>
          <w:p w14:paraId="37D3CBD0" w14:textId="77777777" w:rsidR="009E1351" w:rsidRPr="004C1188" w:rsidRDefault="009E1351" w:rsidP="009E1351">
            <w:pPr>
              <w:ind w:hanging="2"/>
              <w:jc w:val="center"/>
              <w:rPr>
                <w:lang w:val="en-US"/>
              </w:rPr>
            </w:pPr>
            <w:r w:rsidRPr="004C1188">
              <w:rPr>
                <w:lang w:val="en-US"/>
              </w:rPr>
              <w:t>B/G</w:t>
            </w:r>
          </w:p>
        </w:tc>
      </w:tr>
      <w:tr w:rsidR="009E1351" w:rsidRPr="00EA3D30" w14:paraId="660B775D" w14:textId="77777777" w:rsidTr="001A229D">
        <w:trPr>
          <w:trHeight w:val="45"/>
          <w:jc w:val="center"/>
        </w:trPr>
        <w:tc>
          <w:tcPr>
            <w:tcW w:w="2071" w:type="dxa"/>
          </w:tcPr>
          <w:p w14:paraId="2A1B53ED" w14:textId="77777777" w:rsidR="009E1351" w:rsidRPr="004C1188" w:rsidRDefault="009E1351" w:rsidP="001A229D">
            <w:pPr>
              <w:ind w:hanging="2"/>
              <w:jc w:val="both"/>
              <w:rPr>
                <w:lang w:val="en-US"/>
              </w:rPr>
            </w:pPr>
            <w:r w:rsidRPr="004C1188">
              <w:rPr>
                <w:lang w:val="en-US"/>
              </w:rPr>
              <w:t>C</w:t>
            </w:r>
            <w:r w:rsidRPr="004C1188">
              <w:rPr>
                <w:lang w:val="kk-KZ"/>
              </w:rPr>
              <w:t>u</w:t>
            </w:r>
            <w:proofErr w:type="spellStart"/>
            <w:r w:rsidRPr="004C1188">
              <w:rPr>
                <w:lang w:val="en-US"/>
              </w:rPr>
              <w:t>NiAl</w:t>
            </w:r>
            <w:proofErr w:type="spellEnd"/>
          </w:p>
        </w:tc>
        <w:tc>
          <w:tcPr>
            <w:tcW w:w="1490" w:type="dxa"/>
            <w:vAlign w:val="bottom"/>
          </w:tcPr>
          <w:p w14:paraId="756F85C2" w14:textId="77777777" w:rsidR="009E1351" w:rsidRPr="004C1188" w:rsidRDefault="009E1351" w:rsidP="001A229D">
            <w:pPr>
              <w:ind w:hanging="2"/>
              <w:jc w:val="both"/>
              <w:rPr>
                <w:lang w:val="en-US"/>
              </w:rPr>
            </w:pPr>
            <w:r w:rsidRPr="004C1188">
              <w:rPr>
                <w:color w:val="000000"/>
              </w:rPr>
              <w:t>112,066</w:t>
            </w:r>
          </w:p>
        </w:tc>
        <w:tc>
          <w:tcPr>
            <w:tcW w:w="1491" w:type="dxa"/>
            <w:vAlign w:val="bottom"/>
          </w:tcPr>
          <w:p w14:paraId="526B5B70" w14:textId="77777777" w:rsidR="009E1351" w:rsidRPr="004C1188" w:rsidRDefault="009E1351" w:rsidP="001A229D">
            <w:pPr>
              <w:ind w:hanging="2"/>
              <w:jc w:val="both"/>
              <w:rPr>
                <w:lang w:val="en-US"/>
              </w:rPr>
            </w:pPr>
            <w:r w:rsidRPr="004C1188">
              <w:rPr>
                <w:color w:val="000000"/>
              </w:rPr>
              <w:t>4,472</w:t>
            </w:r>
          </w:p>
        </w:tc>
        <w:tc>
          <w:tcPr>
            <w:tcW w:w="1491" w:type="dxa"/>
            <w:vAlign w:val="bottom"/>
          </w:tcPr>
          <w:p w14:paraId="7B9FAA2E" w14:textId="77777777" w:rsidR="009E1351" w:rsidRPr="004C1188" w:rsidRDefault="009E1351" w:rsidP="001A229D">
            <w:pPr>
              <w:ind w:hanging="2"/>
              <w:jc w:val="both"/>
              <w:rPr>
                <w:lang w:val="en-US"/>
              </w:rPr>
            </w:pPr>
            <w:r w:rsidRPr="004C1188">
              <w:rPr>
                <w:color w:val="000000"/>
              </w:rPr>
              <w:t>0,480</w:t>
            </w:r>
          </w:p>
        </w:tc>
        <w:tc>
          <w:tcPr>
            <w:tcW w:w="1491" w:type="dxa"/>
            <w:vAlign w:val="bottom"/>
          </w:tcPr>
          <w:p w14:paraId="3750A664" w14:textId="77777777" w:rsidR="009E1351" w:rsidRPr="004C1188" w:rsidRDefault="009E1351" w:rsidP="001A229D">
            <w:pPr>
              <w:ind w:hanging="2"/>
              <w:jc w:val="both"/>
              <w:rPr>
                <w:lang w:val="en-US"/>
              </w:rPr>
            </w:pPr>
            <w:r w:rsidRPr="004C1188">
              <w:rPr>
                <w:color w:val="000000"/>
              </w:rPr>
              <w:t>1,222</w:t>
            </w:r>
          </w:p>
        </w:tc>
        <w:tc>
          <w:tcPr>
            <w:tcW w:w="1491" w:type="dxa"/>
            <w:vAlign w:val="bottom"/>
          </w:tcPr>
          <w:p w14:paraId="2C0C1196" w14:textId="77777777" w:rsidR="009E1351" w:rsidRPr="004C1188" w:rsidRDefault="009E1351" w:rsidP="001A229D">
            <w:pPr>
              <w:ind w:hanging="2"/>
              <w:jc w:val="both"/>
              <w:rPr>
                <w:highlight w:val="yellow"/>
                <w:vertAlign w:val="superscript"/>
                <w:lang w:val="en-US"/>
              </w:rPr>
            </w:pPr>
            <w:r w:rsidRPr="004C1188">
              <w:rPr>
                <w:color w:val="000000"/>
              </w:rPr>
              <w:t>25,055</w:t>
            </w:r>
          </w:p>
        </w:tc>
      </w:tr>
      <w:tr w:rsidR="009E1351" w:rsidRPr="00EA3D30" w14:paraId="0E290D7B" w14:textId="77777777" w:rsidTr="001A229D">
        <w:trPr>
          <w:trHeight w:val="191"/>
          <w:jc w:val="center"/>
        </w:trPr>
        <w:tc>
          <w:tcPr>
            <w:tcW w:w="2071" w:type="dxa"/>
          </w:tcPr>
          <w:p w14:paraId="60EF1CC0" w14:textId="77777777" w:rsidR="009E1351" w:rsidRPr="004C1188" w:rsidRDefault="009E1351" w:rsidP="001A229D">
            <w:pPr>
              <w:ind w:hanging="2"/>
              <w:jc w:val="both"/>
              <w:rPr>
                <w:lang w:val="en-US"/>
              </w:rPr>
            </w:pPr>
            <w:proofErr w:type="spellStart"/>
            <w:r w:rsidRPr="004C1188">
              <w:rPr>
                <w:lang w:val="en-US"/>
              </w:rPr>
              <w:t>CuNiSb</w:t>
            </w:r>
            <w:proofErr w:type="spellEnd"/>
          </w:p>
        </w:tc>
        <w:tc>
          <w:tcPr>
            <w:tcW w:w="1490" w:type="dxa"/>
            <w:vAlign w:val="bottom"/>
          </w:tcPr>
          <w:p w14:paraId="502ED627" w14:textId="77777777" w:rsidR="009E1351" w:rsidRPr="004C1188" w:rsidRDefault="009E1351" w:rsidP="001A229D">
            <w:pPr>
              <w:ind w:hanging="2"/>
              <w:jc w:val="both"/>
              <w:rPr>
                <w:lang w:val="en-US"/>
              </w:rPr>
            </w:pPr>
            <w:r w:rsidRPr="004C1188">
              <w:rPr>
                <w:color w:val="000000"/>
              </w:rPr>
              <w:t>111,833</w:t>
            </w:r>
          </w:p>
        </w:tc>
        <w:tc>
          <w:tcPr>
            <w:tcW w:w="1491" w:type="dxa"/>
            <w:vAlign w:val="bottom"/>
          </w:tcPr>
          <w:p w14:paraId="2FDA7F4B" w14:textId="77777777" w:rsidR="009E1351" w:rsidRPr="004C1188" w:rsidRDefault="009E1351" w:rsidP="001A229D">
            <w:pPr>
              <w:ind w:hanging="2"/>
              <w:jc w:val="both"/>
              <w:rPr>
                <w:lang w:val="en-US"/>
              </w:rPr>
            </w:pPr>
            <w:r w:rsidRPr="004C1188">
              <w:rPr>
                <w:color w:val="000000"/>
              </w:rPr>
              <w:t>17,192</w:t>
            </w:r>
          </w:p>
        </w:tc>
        <w:tc>
          <w:tcPr>
            <w:tcW w:w="1491" w:type="dxa"/>
            <w:vAlign w:val="bottom"/>
          </w:tcPr>
          <w:p w14:paraId="6C523403" w14:textId="77777777" w:rsidR="009E1351" w:rsidRPr="004C1188" w:rsidRDefault="009E1351" w:rsidP="001A229D">
            <w:pPr>
              <w:ind w:hanging="2"/>
              <w:jc w:val="both"/>
              <w:rPr>
                <w:lang w:val="en-US"/>
              </w:rPr>
            </w:pPr>
            <w:r w:rsidRPr="004C1188">
              <w:rPr>
                <w:color w:val="000000"/>
              </w:rPr>
              <w:t>0,427</w:t>
            </w:r>
          </w:p>
        </w:tc>
        <w:tc>
          <w:tcPr>
            <w:tcW w:w="1491" w:type="dxa"/>
            <w:vAlign w:val="bottom"/>
          </w:tcPr>
          <w:p w14:paraId="28A25A24" w14:textId="77777777" w:rsidR="009E1351" w:rsidRPr="004C1188" w:rsidRDefault="009E1351" w:rsidP="001A229D">
            <w:pPr>
              <w:ind w:hanging="2"/>
              <w:jc w:val="both"/>
              <w:rPr>
                <w:lang w:val="en-US"/>
              </w:rPr>
            </w:pPr>
            <w:r w:rsidRPr="004C1188">
              <w:rPr>
                <w:color w:val="000000"/>
              </w:rPr>
              <w:t>1,427</w:t>
            </w:r>
          </w:p>
        </w:tc>
        <w:tc>
          <w:tcPr>
            <w:tcW w:w="1491" w:type="dxa"/>
            <w:vAlign w:val="bottom"/>
          </w:tcPr>
          <w:p w14:paraId="7768E513" w14:textId="77777777" w:rsidR="009E1351" w:rsidRPr="004C1188" w:rsidRDefault="009E1351" w:rsidP="001A229D">
            <w:pPr>
              <w:ind w:hanging="2"/>
              <w:jc w:val="both"/>
              <w:rPr>
                <w:lang w:val="en-US"/>
              </w:rPr>
            </w:pPr>
            <w:r w:rsidRPr="004C1188">
              <w:rPr>
                <w:color w:val="000000"/>
              </w:rPr>
              <w:t>6,504</w:t>
            </w:r>
          </w:p>
        </w:tc>
      </w:tr>
      <w:tr w:rsidR="009E1351" w:rsidRPr="00EA3D30" w14:paraId="3FADBC29" w14:textId="77777777" w:rsidTr="001A229D">
        <w:trPr>
          <w:trHeight w:val="179"/>
          <w:jc w:val="center"/>
        </w:trPr>
        <w:tc>
          <w:tcPr>
            <w:tcW w:w="2071" w:type="dxa"/>
          </w:tcPr>
          <w:p w14:paraId="57F6D9A9" w14:textId="77777777" w:rsidR="009E1351" w:rsidRPr="004C1188" w:rsidRDefault="009E1351" w:rsidP="001A229D">
            <w:pPr>
              <w:ind w:hanging="2"/>
              <w:jc w:val="both"/>
              <w:rPr>
                <w:lang w:val="en-US"/>
              </w:rPr>
            </w:pPr>
            <w:proofErr w:type="spellStart"/>
            <w:r w:rsidRPr="004C1188">
              <w:rPr>
                <w:lang w:val="en-US"/>
              </w:rPr>
              <w:t>CuNiSn</w:t>
            </w:r>
            <w:proofErr w:type="spellEnd"/>
          </w:p>
        </w:tc>
        <w:tc>
          <w:tcPr>
            <w:tcW w:w="1490" w:type="dxa"/>
            <w:vAlign w:val="bottom"/>
          </w:tcPr>
          <w:p w14:paraId="34090827" w14:textId="77777777" w:rsidR="009E1351" w:rsidRPr="004C1188" w:rsidRDefault="009E1351" w:rsidP="001A229D">
            <w:pPr>
              <w:ind w:hanging="2"/>
              <w:jc w:val="both"/>
              <w:rPr>
                <w:lang w:val="en-US"/>
              </w:rPr>
            </w:pPr>
            <w:r w:rsidRPr="004C1188">
              <w:rPr>
                <w:color w:val="000000"/>
              </w:rPr>
              <w:t>104,366</w:t>
            </w:r>
          </w:p>
        </w:tc>
        <w:tc>
          <w:tcPr>
            <w:tcW w:w="1491" w:type="dxa"/>
            <w:vAlign w:val="bottom"/>
          </w:tcPr>
          <w:p w14:paraId="598A9F40" w14:textId="77777777" w:rsidR="009E1351" w:rsidRPr="004C1188" w:rsidRDefault="009E1351" w:rsidP="001A229D">
            <w:pPr>
              <w:ind w:hanging="2"/>
              <w:jc w:val="both"/>
              <w:rPr>
                <w:lang w:val="en-US"/>
              </w:rPr>
            </w:pPr>
            <w:r w:rsidRPr="004C1188">
              <w:rPr>
                <w:color w:val="000000"/>
              </w:rPr>
              <w:t>19,898</w:t>
            </w:r>
          </w:p>
        </w:tc>
        <w:tc>
          <w:tcPr>
            <w:tcW w:w="1491" w:type="dxa"/>
            <w:vAlign w:val="bottom"/>
          </w:tcPr>
          <w:p w14:paraId="360C4759" w14:textId="77777777" w:rsidR="009E1351" w:rsidRPr="004C1188" w:rsidRDefault="009E1351" w:rsidP="001A229D">
            <w:pPr>
              <w:ind w:hanging="2"/>
              <w:jc w:val="both"/>
              <w:rPr>
                <w:lang w:val="en-US"/>
              </w:rPr>
            </w:pPr>
            <w:r w:rsidRPr="004C1188">
              <w:rPr>
                <w:color w:val="000000"/>
              </w:rPr>
              <w:t>0,410</w:t>
            </w:r>
          </w:p>
        </w:tc>
        <w:tc>
          <w:tcPr>
            <w:tcW w:w="1491" w:type="dxa"/>
            <w:vAlign w:val="bottom"/>
          </w:tcPr>
          <w:p w14:paraId="1019E6CB" w14:textId="77777777" w:rsidR="009E1351" w:rsidRPr="004C1188" w:rsidRDefault="009E1351" w:rsidP="001A229D">
            <w:pPr>
              <w:ind w:hanging="2"/>
              <w:jc w:val="both"/>
              <w:rPr>
                <w:lang w:val="en-US"/>
              </w:rPr>
            </w:pPr>
            <w:r w:rsidRPr="004C1188">
              <w:rPr>
                <w:color w:val="000000"/>
              </w:rPr>
              <w:t>0,00</w:t>
            </w:r>
            <w:r w:rsidRPr="004C1188">
              <w:rPr>
                <w:color w:val="000000"/>
                <w:lang w:val="en-US"/>
              </w:rPr>
              <w:t>7</w:t>
            </w:r>
          </w:p>
        </w:tc>
        <w:tc>
          <w:tcPr>
            <w:tcW w:w="1491" w:type="dxa"/>
            <w:vAlign w:val="bottom"/>
          </w:tcPr>
          <w:p w14:paraId="4CB7BBD5" w14:textId="77777777" w:rsidR="009E1351" w:rsidRPr="004C1188" w:rsidRDefault="009E1351" w:rsidP="001A229D">
            <w:pPr>
              <w:ind w:hanging="2"/>
              <w:jc w:val="both"/>
              <w:rPr>
                <w:lang w:val="en-US"/>
              </w:rPr>
            </w:pPr>
            <w:r w:rsidRPr="004C1188">
              <w:rPr>
                <w:color w:val="000000"/>
              </w:rPr>
              <w:t>5,244</w:t>
            </w:r>
          </w:p>
        </w:tc>
      </w:tr>
    </w:tbl>
    <w:p w14:paraId="7F0FAB27" w14:textId="77777777" w:rsidR="009E1351" w:rsidRDefault="009E1351" w:rsidP="00EA3D30">
      <w:pPr>
        <w:ind w:firstLine="709"/>
        <w:jc w:val="both"/>
        <w:rPr>
          <w:rFonts w:eastAsiaTheme="minorEastAsia"/>
          <w:iCs/>
          <w:sz w:val="28"/>
          <w:szCs w:val="28"/>
        </w:rPr>
      </w:pPr>
    </w:p>
    <w:p w14:paraId="22ECB197" w14:textId="13E3D272"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lastRenderedPageBreak/>
        <w:t xml:space="preserve">Полученные значения упругих модулей представлены в </w:t>
      </w:r>
      <w:r w:rsidR="009E1351" w:rsidRPr="00EA3D30">
        <w:rPr>
          <w:rFonts w:eastAsiaTheme="minorEastAsia"/>
          <w:iCs/>
          <w:sz w:val="28"/>
          <w:szCs w:val="28"/>
        </w:rPr>
        <w:t>т</w:t>
      </w:r>
      <w:r w:rsidRPr="00EA3D30">
        <w:rPr>
          <w:rFonts w:eastAsiaTheme="minorEastAsia"/>
          <w:iCs/>
          <w:sz w:val="28"/>
          <w:szCs w:val="28"/>
        </w:rPr>
        <w:t>аблице 7. Анализ результатов показывает, что при увеличении атомного радиуса компонента Z наблюдается тенденция к уменьшению модуля объемного сжатия, что указывает на снижение сопротивляемости материала равномерному давлению. Вместе с тем модуль сдвига демонстрирует рост, что может быть связано с усилением сопротивления к деформациям сдвигового типа. С увеличением значения коэффициента Пуассона наблюдается рост пластичности материала. Этот параметр напрямую коррелирует с ионным радиусом атома Z: чем больше радиус, тем выше значение</w:t>
      </w:r>
      <w:r w:rsidR="009E1351">
        <w:rPr>
          <w:rFonts w:eastAsiaTheme="minorEastAsia"/>
          <w:iCs/>
          <w:sz w:val="28"/>
          <w:szCs w:val="28"/>
        </w:rPr>
        <w:t xml:space="preserve"> </w:t>
      </w:r>
      <m:oMath>
        <m:r>
          <w:rPr>
            <w:rFonts w:ascii="Cambria Math" w:hAnsi="Cambria Math"/>
            <w:sz w:val="28"/>
            <w:szCs w:val="28"/>
            <w:lang w:val="kk-KZ"/>
          </w:rPr>
          <m:t>ν</m:t>
        </m:r>
      </m:oMath>
      <w:r w:rsidRPr="00EA3D30">
        <w:rPr>
          <w:rFonts w:eastAsiaTheme="minorEastAsia"/>
          <w:iCs/>
          <w:sz w:val="28"/>
          <w:szCs w:val="28"/>
        </w:rPr>
        <w:t xml:space="preserve">, что указывает на смягчение структуры. Важным критерием оценки хрупкости или пластичности также является отношение Пью – </w:t>
      </w:r>
      <w:r w:rsidRPr="00EA3D30">
        <w:rPr>
          <w:sz w:val="28"/>
          <w:szCs w:val="28"/>
          <w:lang w:val="kk-KZ"/>
        </w:rPr>
        <w:t>B/G</w:t>
      </w:r>
      <w:r w:rsidRPr="00EA3D30">
        <w:rPr>
          <w:rFonts w:eastAsiaTheme="minorEastAsia"/>
          <w:iCs/>
          <w:sz w:val="28"/>
          <w:szCs w:val="28"/>
        </w:rPr>
        <w:t>. Согласно эмпирическим данным, если</w:t>
      </w:r>
      <w:r w:rsidR="009E1351">
        <w:rPr>
          <w:rFonts w:eastAsiaTheme="minorEastAsia"/>
          <w:iCs/>
          <w:sz w:val="28"/>
          <w:szCs w:val="28"/>
        </w:rPr>
        <w:t xml:space="preserve"> </w:t>
      </w:r>
      <w:r w:rsidRPr="00EA3D30">
        <w:rPr>
          <w:sz w:val="28"/>
          <w:szCs w:val="28"/>
          <w:lang w:val="kk-KZ"/>
        </w:rPr>
        <w:t>B/G&gt;1,75</w:t>
      </w:r>
      <w:r w:rsidRPr="00EA3D30">
        <w:rPr>
          <w:rFonts w:eastAsiaTheme="minorEastAsia"/>
          <w:iCs/>
          <w:sz w:val="28"/>
          <w:szCs w:val="28"/>
        </w:rPr>
        <w:t>, то материал демонстрирует пластичное поведение, в то время как при</w:t>
      </w:r>
      <w:r w:rsidR="009E1351">
        <w:rPr>
          <w:rFonts w:eastAsiaTheme="minorEastAsia"/>
          <w:iCs/>
          <w:sz w:val="28"/>
          <w:szCs w:val="28"/>
        </w:rPr>
        <w:t xml:space="preserve"> </w:t>
      </w:r>
      <w:r w:rsidRPr="00EA3D30">
        <w:rPr>
          <w:sz w:val="28"/>
          <w:szCs w:val="28"/>
          <w:lang w:val="kk-KZ"/>
        </w:rPr>
        <w:t>B/</w:t>
      </w:r>
      <w:proofErr w:type="gramStart"/>
      <w:r w:rsidRPr="00EA3D30">
        <w:rPr>
          <w:sz w:val="28"/>
          <w:szCs w:val="28"/>
          <w:lang w:val="kk-KZ"/>
        </w:rPr>
        <w:t>G&lt;</w:t>
      </w:r>
      <w:proofErr w:type="gramEnd"/>
      <w:r w:rsidRPr="00EA3D30">
        <w:rPr>
          <w:sz w:val="28"/>
          <w:szCs w:val="28"/>
          <w:lang w:val="kk-KZ"/>
        </w:rPr>
        <w:t xml:space="preserve">1,75 – </w:t>
      </w:r>
      <w:r w:rsidRPr="00EA3D30">
        <w:rPr>
          <w:rFonts w:eastAsiaTheme="minorEastAsia"/>
          <w:iCs/>
          <w:sz w:val="28"/>
          <w:szCs w:val="28"/>
        </w:rPr>
        <w:t xml:space="preserve">хрупкое. Результаты расчетов для механически стабильных соединений </w:t>
      </w:r>
      <w:proofErr w:type="spellStart"/>
      <w:r w:rsidRPr="00EA3D30">
        <w:rPr>
          <w:rFonts w:eastAsiaTheme="minorEastAsia"/>
          <w:iCs/>
          <w:sz w:val="28"/>
          <w:szCs w:val="28"/>
        </w:rPr>
        <w:t>CuNiZ</w:t>
      </w:r>
      <w:proofErr w:type="spellEnd"/>
      <w:r w:rsidRPr="00EA3D30">
        <w:rPr>
          <w:rFonts w:eastAsiaTheme="minorEastAsia"/>
          <w:iCs/>
          <w:sz w:val="28"/>
          <w:szCs w:val="28"/>
        </w:rPr>
        <w:t xml:space="preserve"> показывают, что значение этого показателя стабильно превышает критическое значение, что свидетельствует о преобладании пластичности в рассматриваемых структурах.</w:t>
      </w:r>
    </w:p>
    <w:p w14:paraId="6D65A5AD" w14:textId="44D9D129" w:rsidR="00C9798F" w:rsidRDefault="00C9798F" w:rsidP="00EA3D30">
      <w:pPr>
        <w:ind w:firstLine="709"/>
        <w:jc w:val="both"/>
        <w:rPr>
          <w:rFonts w:eastAsiaTheme="minorEastAsia"/>
          <w:iCs/>
          <w:sz w:val="28"/>
          <w:szCs w:val="28"/>
        </w:rPr>
      </w:pPr>
      <w:r w:rsidRPr="00EA3D30">
        <w:rPr>
          <w:rFonts w:eastAsiaTheme="minorEastAsia"/>
          <w:iCs/>
          <w:sz w:val="28"/>
          <w:szCs w:val="28"/>
        </w:rPr>
        <w:t xml:space="preserve">Кроме того, для анализа упругой анизотропии был использован коэффициент </w:t>
      </w:r>
      <w:proofErr w:type="spellStart"/>
      <w:r w:rsidRPr="00EA3D30">
        <w:rPr>
          <w:rFonts w:eastAsiaTheme="minorEastAsia"/>
          <w:iCs/>
          <w:sz w:val="28"/>
          <w:szCs w:val="28"/>
        </w:rPr>
        <w:t>Зенера</w:t>
      </w:r>
      <w:proofErr w:type="spellEnd"/>
      <w:r w:rsidRPr="00EA3D30">
        <w:rPr>
          <w:rFonts w:eastAsiaTheme="minorEastAsia"/>
          <w:iCs/>
          <w:sz w:val="28"/>
          <w:szCs w:val="28"/>
        </w:rPr>
        <w:t>, рассчитываемый по формуле</w:t>
      </w:r>
      <w:r w:rsidR="00E769BC" w:rsidRPr="00EA3D30">
        <w:rPr>
          <w:rFonts w:eastAsiaTheme="minorEastAsia"/>
          <w:iCs/>
          <w:sz w:val="28"/>
          <w:szCs w:val="28"/>
          <w:lang w:val="kk-KZ"/>
        </w:rPr>
        <w:t xml:space="preserve"> </w:t>
      </w:r>
      <w:r w:rsidR="00BE0F1C">
        <w:rPr>
          <w:rFonts w:eastAsiaTheme="minorEastAsia"/>
          <w:iCs/>
          <w:sz w:val="28"/>
          <w:szCs w:val="28"/>
          <w:lang w:val="kk-KZ"/>
        </w:rPr>
        <w:t xml:space="preserve">(3.10) </w:t>
      </w:r>
      <w:r w:rsidR="009E5BF1" w:rsidRPr="00EA3D30">
        <w:rPr>
          <w:rFonts w:eastAsiaTheme="minorEastAsia"/>
          <w:iCs/>
          <w:sz w:val="28"/>
          <w:szCs w:val="28"/>
          <w:lang w:val="kk-KZ"/>
        </w:rPr>
        <w:fldChar w:fldCharType="begin"/>
      </w:r>
      <w:r w:rsidR="00E769BC" w:rsidRPr="00EA3D30">
        <w:rPr>
          <w:rFonts w:eastAsiaTheme="minorEastAsia"/>
          <w:iCs/>
          <w:sz w:val="28"/>
          <w:szCs w:val="28"/>
          <w:lang w:val="kk-KZ"/>
        </w:rPr>
        <w:instrText xml:space="preserve"> ADDIN EN.CITE &lt;EndNote&gt;&lt;Cite&gt;&lt;Author&gt;Sofi&lt;/Author&gt;&lt;Year&gt;2021&lt;/Year&gt;&lt;RecNum&gt;422&lt;/RecNum&gt;&lt;DisplayText&gt;[113]&lt;/DisplayText&gt;&lt;record&gt;&lt;rec-number&gt;422&lt;/rec-number&gt;&lt;foreign-keys&gt;&lt;key app="EN" db-id="r5fsa95xwax225etxxg5tw0cet90edrevr2x" timestamp="1748787954"&gt;422&lt;/key&gt;&lt;/foreign-keys&gt;&lt;ref-type name="Journal Article"&gt;17&lt;/ref-type&gt;&lt;contributors&gt;&lt;authors&gt;&lt;author&gt;Sofi, Shakeel Ahmad&lt;/author&gt;&lt;author&gt;Gupta, Dinesh C&lt;/author&gt;&lt;/authors&gt;&lt;/contributors&gt;&lt;titles&gt;&lt;title&gt;Current research and future prospective of cobalt</w:instrText>
      </w:r>
      <w:r w:rsidR="00E769BC" w:rsidRPr="00EA3D30">
        <w:rPr>
          <w:rFonts w:ascii="Cambria Math" w:eastAsiaTheme="minorEastAsia" w:hAnsi="Cambria Math" w:cs="Cambria Math"/>
          <w:iCs/>
          <w:sz w:val="28"/>
          <w:szCs w:val="28"/>
          <w:lang w:val="kk-KZ"/>
        </w:rPr>
        <w:instrText>‐</w:instrText>
      </w:r>
      <w:r w:rsidR="00E769BC" w:rsidRPr="00EA3D30">
        <w:rPr>
          <w:rFonts w:eastAsiaTheme="minorEastAsia"/>
          <w:iCs/>
          <w:sz w:val="28"/>
          <w:szCs w:val="28"/>
          <w:lang w:val="kk-KZ"/>
        </w:rPr>
        <w:instrText>based Heusler alloys as thermoelectric materials: A density functional approach&lt;/title&gt;&lt;secondary-title&gt;International Journal of Energy Research&lt;/secondary-title&gt;&lt;/titles&gt;&lt;periodical&gt;&lt;full-title&gt;International Journal of Energy Research&lt;/full-title&gt;&lt;/periodical&gt;&lt;pages&gt;4652-4668&lt;/pages&gt;&lt;volume&gt;45&lt;/volume&gt;&lt;number&gt;3&lt;/number&gt;&lt;dates&gt;&lt;year&gt;2021&lt;/year&gt;&lt;/dates&gt;&lt;isbn&gt;0363-907X&lt;/isbn&gt;&lt;urls&gt;&lt;/urls&gt;&lt;/record&gt;&lt;/Cite&gt;&lt;/EndNote&gt;</w:instrText>
      </w:r>
      <w:r w:rsidR="009E5BF1" w:rsidRPr="00EA3D30">
        <w:rPr>
          <w:rFonts w:eastAsiaTheme="minorEastAsia"/>
          <w:iCs/>
          <w:sz w:val="28"/>
          <w:szCs w:val="28"/>
          <w:lang w:val="kk-KZ"/>
        </w:rPr>
        <w:fldChar w:fldCharType="separate"/>
      </w:r>
      <w:r w:rsidR="00E769BC" w:rsidRPr="00EA3D30">
        <w:rPr>
          <w:rFonts w:eastAsiaTheme="minorEastAsia"/>
          <w:iCs/>
          <w:noProof/>
          <w:sz w:val="28"/>
          <w:szCs w:val="28"/>
          <w:lang w:val="kk-KZ"/>
        </w:rPr>
        <w:t>[113]</w:t>
      </w:r>
      <w:r w:rsidR="009E5BF1" w:rsidRPr="00EA3D30">
        <w:rPr>
          <w:rFonts w:eastAsiaTheme="minorEastAsia"/>
          <w:iCs/>
          <w:sz w:val="28"/>
          <w:szCs w:val="28"/>
          <w:lang w:val="kk-KZ"/>
        </w:rPr>
        <w:fldChar w:fldCharType="end"/>
      </w:r>
      <w:r w:rsidRPr="00EA3D30">
        <w:rPr>
          <w:rFonts w:eastAsiaTheme="minorEastAsia"/>
          <w:iCs/>
          <w:sz w:val="28"/>
          <w:szCs w:val="28"/>
        </w:rPr>
        <w:t>:</w:t>
      </w:r>
    </w:p>
    <w:p w14:paraId="1CD462CC" w14:textId="77777777" w:rsidR="004C1188" w:rsidRPr="00EA3D30" w:rsidRDefault="004C1188" w:rsidP="00EA3D30">
      <w:pPr>
        <w:ind w:firstLine="709"/>
        <w:jc w:val="both"/>
        <w:rPr>
          <w:rFonts w:eastAsiaTheme="minorEastAsia"/>
          <w:iCs/>
          <w:sz w:val="28"/>
          <w:szCs w:val="28"/>
        </w:rPr>
      </w:pPr>
    </w:p>
    <w:p w14:paraId="6F91C40C" w14:textId="225B3E6A" w:rsidR="00C9798F" w:rsidRDefault="00C9798F" w:rsidP="00EA3D30">
      <w:pPr>
        <w:ind w:firstLine="709"/>
        <w:jc w:val="right"/>
        <w:rPr>
          <w:rFonts w:eastAsiaTheme="minorEastAsia"/>
          <w:iCs/>
          <w:sz w:val="28"/>
          <w:szCs w:val="28"/>
          <w:lang w:val="kk-KZ"/>
        </w:rPr>
      </w:pPr>
      <w:r w:rsidRPr="00EA3D30">
        <w:rPr>
          <w:sz w:val="28"/>
          <w:szCs w:val="28"/>
          <w:lang w:val="kk-KZ"/>
        </w:rPr>
        <w:t xml:space="preserve">A = </w:t>
      </w:r>
      <m:oMath>
        <m:f>
          <m:fPr>
            <m:ctrlPr>
              <w:rPr>
                <w:rFonts w:ascii="Cambria Math" w:hAnsi="Cambria Math"/>
                <w:i/>
                <w:sz w:val="28"/>
                <w:szCs w:val="28"/>
                <w:lang w:val="en-US"/>
              </w:rPr>
            </m:ctrlPr>
          </m:fPr>
          <m:num>
            <m:r>
              <w:rPr>
                <w:rFonts w:ascii="Cambria Math" w:hAnsi="Cambria Math"/>
                <w:sz w:val="28"/>
                <w:szCs w:val="28"/>
                <w:lang w:val="kk-KZ"/>
              </w:rPr>
              <m:t>2</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44</m:t>
                </m:r>
              </m:sub>
            </m:sSub>
          </m:num>
          <m:den>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12</m:t>
                </m:r>
              </m:sub>
            </m:sSub>
            <m:r>
              <w:rPr>
                <w:rFonts w:ascii="Cambria Math" w:hAnsi="Cambria Math"/>
                <w:sz w:val="28"/>
                <w:szCs w:val="28"/>
                <w:lang w:val="kk-KZ"/>
              </w:rPr>
              <m:t>)</m:t>
            </m:r>
          </m:den>
        </m:f>
      </m:oMath>
      <w:r w:rsidRPr="00EA3D30">
        <w:rPr>
          <w:rFonts w:eastAsiaTheme="minorEastAsia"/>
          <w:sz w:val="28"/>
          <w:szCs w:val="28"/>
        </w:rPr>
        <w:t xml:space="preserve">           </w:t>
      </w:r>
      <w:r w:rsidR="009E1351">
        <w:rPr>
          <w:rFonts w:eastAsiaTheme="minorEastAsia"/>
          <w:sz w:val="28"/>
          <w:szCs w:val="28"/>
        </w:rPr>
        <w:t xml:space="preserve">              </w:t>
      </w:r>
      <w:r w:rsidRPr="00EA3D30">
        <w:rPr>
          <w:rFonts w:eastAsiaTheme="minorEastAsia"/>
          <w:sz w:val="28"/>
          <w:szCs w:val="28"/>
        </w:rPr>
        <w:t xml:space="preserve">                                   </w:t>
      </w:r>
      <w:r w:rsidRPr="00EA3D30">
        <w:rPr>
          <w:rFonts w:eastAsiaTheme="minorEastAsia"/>
          <w:iCs/>
          <w:sz w:val="28"/>
          <w:szCs w:val="28"/>
          <w:lang w:val="kk-KZ"/>
        </w:rPr>
        <w:t>(3.10)</w:t>
      </w:r>
    </w:p>
    <w:p w14:paraId="1ADEF278" w14:textId="77777777" w:rsidR="004C1188" w:rsidRPr="00EA3D30" w:rsidRDefault="004C1188" w:rsidP="00EA3D30">
      <w:pPr>
        <w:ind w:firstLine="709"/>
        <w:jc w:val="right"/>
        <w:rPr>
          <w:rFonts w:eastAsiaTheme="minorEastAsia"/>
          <w:sz w:val="28"/>
          <w:szCs w:val="28"/>
        </w:rPr>
      </w:pPr>
    </w:p>
    <w:p w14:paraId="461AF745" w14:textId="408DF8D6" w:rsidR="00C9798F" w:rsidRPr="00EA3D30" w:rsidRDefault="00C9798F" w:rsidP="00EA3D30">
      <w:pPr>
        <w:ind w:firstLine="709"/>
        <w:jc w:val="both"/>
        <w:rPr>
          <w:rFonts w:eastAsiaTheme="minorEastAsia"/>
          <w:sz w:val="28"/>
          <w:szCs w:val="28"/>
        </w:rPr>
      </w:pPr>
      <w:r w:rsidRPr="00EA3D30">
        <w:rPr>
          <w:rFonts w:eastAsiaTheme="minorEastAsia"/>
          <w:sz w:val="28"/>
          <w:szCs w:val="28"/>
        </w:rPr>
        <w:t>При значении</w:t>
      </w:r>
      <w:r w:rsidR="009E1351">
        <w:rPr>
          <w:rFonts w:eastAsiaTheme="minorEastAsia"/>
          <w:sz w:val="28"/>
          <w:szCs w:val="28"/>
        </w:rPr>
        <w:t xml:space="preserve"> </w:t>
      </w:r>
      <w:r w:rsidRPr="00EA3D30">
        <w:rPr>
          <w:rFonts w:eastAsiaTheme="minorEastAsia"/>
          <w:sz w:val="28"/>
          <w:szCs w:val="28"/>
        </w:rPr>
        <w:t>A=1 материал считается упруго – изотропным. Отклонение от единицы указывает на степень анизотропии:</w:t>
      </w:r>
      <w:r w:rsidR="009E1351">
        <w:rPr>
          <w:rFonts w:eastAsiaTheme="minorEastAsia"/>
          <w:sz w:val="28"/>
          <w:szCs w:val="28"/>
        </w:rPr>
        <w:t xml:space="preserve"> A&gt;1 или </w:t>
      </w:r>
      <w:proofErr w:type="gramStart"/>
      <w:r w:rsidRPr="00EA3D30">
        <w:rPr>
          <w:rFonts w:eastAsiaTheme="minorEastAsia"/>
          <w:sz w:val="28"/>
          <w:szCs w:val="28"/>
        </w:rPr>
        <w:t>A&lt;</w:t>
      </w:r>
      <w:proofErr w:type="gramEnd"/>
      <w:r w:rsidRPr="00EA3D30">
        <w:rPr>
          <w:rFonts w:eastAsiaTheme="minorEastAsia"/>
          <w:sz w:val="28"/>
          <w:szCs w:val="28"/>
        </w:rPr>
        <w:t>1</w:t>
      </w:r>
      <w:r w:rsidR="009E1351">
        <w:rPr>
          <w:rFonts w:eastAsiaTheme="minorEastAsia"/>
          <w:sz w:val="28"/>
          <w:szCs w:val="28"/>
        </w:rPr>
        <w:t xml:space="preserve"> </w:t>
      </w:r>
      <w:r w:rsidRPr="00EA3D30">
        <w:rPr>
          <w:rFonts w:eastAsiaTheme="minorEastAsia"/>
          <w:sz w:val="28"/>
          <w:szCs w:val="28"/>
        </w:rPr>
        <w:t xml:space="preserve">означает наличие направленной зависимости упругих свойств. Согласно расчетам, все стабильные соединения </w:t>
      </w:r>
      <w:proofErr w:type="spellStart"/>
      <w:r w:rsidRPr="00EA3D30">
        <w:rPr>
          <w:rFonts w:eastAsiaTheme="minorEastAsia"/>
          <w:sz w:val="28"/>
          <w:szCs w:val="28"/>
        </w:rPr>
        <w:t>CuNiZ</w:t>
      </w:r>
      <w:proofErr w:type="spellEnd"/>
      <w:r w:rsidRPr="00EA3D30">
        <w:rPr>
          <w:rFonts w:eastAsiaTheme="minorEastAsia"/>
          <w:sz w:val="28"/>
          <w:szCs w:val="28"/>
        </w:rPr>
        <w:t xml:space="preserve"> демонстрируют анизотропное поведение, что следует учитывать при выборе условий их эксплуатации в потенциальных приложениях.</w:t>
      </w:r>
    </w:p>
    <w:p w14:paraId="138CF619" w14:textId="77777777" w:rsidR="00C9798F" w:rsidRPr="00EA3D30" w:rsidRDefault="00C9798F" w:rsidP="00EA3D30">
      <w:pPr>
        <w:ind w:firstLine="709"/>
        <w:jc w:val="both"/>
        <w:rPr>
          <w:rFonts w:eastAsiaTheme="minorEastAsia"/>
          <w:sz w:val="28"/>
          <w:szCs w:val="28"/>
        </w:rPr>
      </w:pPr>
    </w:p>
    <w:p w14:paraId="6C66AEBF" w14:textId="77777777" w:rsidR="00C9798F" w:rsidRDefault="00C9798F" w:rsidP="00EA3D30">
      <w:pPr>
        <w:ind w:firstLine="709"/>
        <w:rPr>
          <w:b/>
          <w:bCs/>
          <w:sz w:val="28"/>
          <w:szCs w:val="28"/>
        </w:rPr>
      </w:pPr>
    </w:p>
    <w:p w14:paraId="1046DEB4" w14:textId="77777777" w:rsidR="004C1188" w:rsidRDefault="004C1188" w:rsidP="00EA3D30">
      <w:pPr>
        <w:ind w:firstLine="709"/>
        <w:rPr>
          <w:b/>
          <w:bCs/>
          <w:sz w:val="28"/>
          <w:szCs w:val="28"/>
        </w:rPr>
      </w:pPr>
    </w:p>
    <w:p w14:paraId="09DA69B9" w14:textId="77777777" w:rsidR="004C1188" w:rsidRDefault="004C1188" w:rsidP="00EA3D30">
      <w:pPr>
        <w:ind w:firstLine="709"/>
        <w:rPr>
          <w:b/>
          <w:bCs/>
          <w:sz w:val="28"/>
          <w:szCs w:val="28"/>
        </w:rPr>
      </w:pPr>
    </w:p>
    <w:p w14:paraId="1B1698E1" w14:textId="77777777" w:rsidR="004C1188" w:rsidRDefault="004C1188" w:rsidP="00EA3D30">
      <w:pPr>
        <w:ind w:firstLine="709"/>
        <w:rPr>
          <w:b/>
          <w:bCs/>
          <w:sz w:val="28"/>
          <w:szCs w:val="28"/>
        </w:rPr>
      </w:pPr>
    </w:p>
    <w:p w14:paraId="4CF3ABD5" w14:textId="77777777" w:rsidR="004C1188" w:rsidRDefault="004C1188" w:rsidP="00EA3D30">
      <w:pPr>
        <w:ind w:firstLine="709"/>
        <w:rPr>
          <w:b/>
          <w:bCs/>
          <w:sz w:val="28"/>
          <w:szCs w:val="28"/>
        </w:rPr>
      </w:pPr>
    </w:p>
    <w:p w14:paraId="3B13D7C8" w14:textId="77777777" w:rsidR="004C1188" w:rsidRDefault="004C1188" w:rsidP="00EA3D30">
      <w:pPr>
        <w:ind w:firstLine="709"/>
        <w:rPr>
          <w:b/>
          <w:bCs/>
          <w:sz w:val="28"/>
          <w:szCs w:val="28"/>
        </w:rPr>
      </w:pPr>
    </w:p>
    <w:p w14:paraId="0349DF7D" w14:textId="77777777" w:rsidR="004C1188" w:rsidRDefault="004C1188" w:rsidP="00EA3D30">
      <w:pPr>
        <w:ind w:firstLine="709"/>
        <w:rPr>
          <w:b/>
          <w:bCs/>
          <w:sz w:val="28"/>
          <w:szCs w:val="28"/>
        </w:rPr>
      </w:pPr>
    </w:p>
    <w:p w14:paraId="440F6AFE" w14:textId="77777777" w:rsidR="004C1188" w:rsidRDefault="004C1188" w:rsidP="00EA3D30">
      <w:pPr>
        <w:ind w:firstLine="709"/>
        <w:rPr>
          <w:b/>
          <w:bCs/>
          <w:sz w:val="28"/>
          <w:szCs w:val="28"/>
        </w:rPr>
      </w:pPr>
    </w:p>
    <w:p w14:paraId="1E886F0A" w14:textId="77777777" w:rsidR="004C1188" w:rsidRDefault="004C1188" w:rsidP="00EA3D30">
      <w:pPr>
        <w:ind w:firstLine="709"/>
        <w:rPr>
          <w:b/>
          <w:bCs/>
          <w:sz w:val="28"/>
          <w:szCs w:val="28"/>
        </w:rPr>
      </w:pPr>
    </w:p>
    <w:p w14:paraId="7318982A" w14:textId="77777777" w:rsidR="004C1188" w:rsidRDefault="004C1188" w:rsidP="00EA3D30">
      <w:pPr>
        <w:ind w:firstLine="709"/>
        <w:rPr>
          <w:b/>
          <w:bCs/>
          <w:sz w:val="28"/>
          <w:szCs w:val="28"/>
        </w:rPr>
      </w:pPr>
    </w:p>
    <w:p w14:paraId="119272AE" w14:textId="77777777" w:rsidR="004C1188" w:rsidRDefault="004C1188" w:rsidP="00EA3D30">
      <w:pPr>
        <w:ind w:firstLine="709"/>
        <w:rPr>
          <w:b/>
          <w:bCs/>
          <w:sz w:val="28"/>
          <w:szCs w:val="28"/>
        </w:rPr>
      </w:pPr>
    </w:p>
    <w:p w14:paraId="3A463495" w14:textId="77777777" w:rsidR="004C1188" w:rsidRDefault="004C1188" w:rsidP="00EA3D30">
      <w:pPr>
        <w:ind w:firstLine="709"/>
        <w:rPr>
          <w:b/>
          <w:bCs/>
          <w:sz w:val="28"/>
          <w:szCs w:val="28"/>
        </w:rPr>
      </w:pPr>
    </w:p>
    <w:p w14:paraId="12803961" w14:textId="77777777" w:rsidR="004C1188" w:rsidRDefault="004C1188" w:rsidP="00EA3D30">
      <w:pPr>
        <w:ind w:firstLine="709"/>
        <w:rPr>
          <w:b/>
          <w:bCs/>
          <w:sz w:val="28"/>
          <w:szCs w:val="28"/>
        </w:rPr>
      </w:pPr>
    </w:p>
    <w:p w14:paraId="5C25F995" w14:textId="77777777" w:rsidR="004C1188" w:rsidRDefault="004C1188" w:rsidP="00EA3D30">
      <w:pPr>
        <w:ind w:firstLine="709"/>
        <w:rPr>
          <w:b/>
          <w:bCs/>
          <w:sz w:val="28"/>
          <w:szCs w:val="28"/>
        </w:rPr>
      </w:pPr>
    </w:p>
    <w:p w14:paraId="37E49D93" w14:textId="77777777" w:rsidR="004C1188" w:rsidRDefault="004C1188" w:rsidP="00EA3D30">
      <w:pPr>
        <w:ind w:firstLine="709"/>
        <w:rPr>
          <w:b/>
          <w:bCs/>
          <w:sz w:val="28"/>
          <w:szCs w:val="28"/>
        </w:rPr>
      </w:pPr>
    </w:p>
    <w:p w14:paraId="587DDF13" w14:textId="77777777" w:rsidR="004C1188" w:rsidRPr="00EA3D30" w:rsidRDefault="004C1188" w:rsidP="00EA3D30">
      <w:pPr>
        <w:ind w:firstLine="709"/>
        <w:rPr>
          <w:b/>
          <w:bCs/>
          <w:sz w:val="28"/>
          <w:szCs w:val="28"/>
        </w:rPr>
      </w:pPr>
    </w:p>
    <w:p w14:paraId="3A4ABD2A" w14:textId="546DE0F3" w:rsidR="00C9798F" w:rsidRPr="00EA3D30" w:rsidRDefault="00372E2C" w:rsidP="00EA3D30">
      <w:pPr>
        <w:pStyle w:val="a6"/>
        <w:spacing w:after="0" w:line="240" w:lineRule="auto"/>
        <w:ind w:left="0" w:firstLine="709"/>
        <w:rPr>
          <w:rFonts w:ascii="Times New Roman" w:hAnsi="Times New Roman" w:cs="Times New Roman"/>
          <w:b/>
          <w:bCs/>
          <w:sz w:val="28"/>
          <w:szCs w:val="28"/>
          <w:lang w:val="kk-KZ"/>
        </w:rPr>
      </w:pPr>
      <w:r w:rsidRPr="00EA3D30">
        <w:rPr>
          <w:rFonts w:ascii="Times New Roman" w:hAnsi="Times New Roman" w:cs="Times New Roman"/>
          <w:b/>
          <w:bCs/>
          <w:sz w:val="28"/>
          <w:szCs w:val="28"/>
          <w:lang w:val="kk-KZ"/>
        </w:rPr>
        <w:lastRenderedPageBreak/>
        <w:t xml:space="preserve">4 </w:t>
      </w:r>
      <w:r w:rsidR="004C1188" w:rsidRPr="00EA3D30">
        <w:rPr>
          <w:rFonts w:ascii="Times New Roman" w:hAnsi="Times New Roman" w:cs="Times New Roman"/>
          <w:b/>
          <w:bCs/>
          <w:sz w:val="28"/>
          <w:szCs w:val="28"/>
          <w:lang w:val="kk-KZ"/>
        </w:rPr>
        <w:t>ДВОЙНЫЕ ПОЛУ-</w:t>
      </w:r>
      <w:r w:rsidR="004C1188" w:rsidRPr="00EA3D30">
        <w:rPr>
          <w:rFonts w:ascii="Times New Roman" w:hAnsi="Times New Roman" w:cs="Times New Roman"/>
          <w:b/>
          <w:sz w:val="28"/>
          <w:szCs w:val="28"/>
          <w:lang w:val="kk-KZ"/>
        </w:rPr>
        <w:t xml:space="preserve">ГЕЙСЛЕРОВЫ </w:t>
      </w:r>
      <w:r w:rsidR="004C1188" w:rsidRPr="00EA3D30">
        <w:rPr>
          <w:rFonts w:ascii="Times New Roman" w:hAnsi="Times New Roman" w:cs="Times New Roman"/>
          <w:b/>
          <w:bCs/>
          <w:sz w:val="28"/>
          <w:szCs w:val="28"/>
          <w:lang w:val="kk-KZ"/>
        </w:rPr>
        <w:t xml:space="preserve">СПЛАВЫ </w:t>
      </w:r>
    </w:p>
    <w:p w14:paraId="6FE3D176" w14:textId="77777777" w:rsidR="004C1188" w:rsidRDefault="004C1188" w:rsidP="00EA3D30">
      <w:pPr>
        <w:pStyle w:val="a6"/>
        <w:spacing w:after="0" w:line="240" w:lineRule="auto"/>
        <w:ind w:left="0" w:firstLine="709"/>
        <w:rPr>
          <w:rFonts w:ascii="Times New Roman" w:hAnsi="Times New Roman" w:cs="Times New Roman"/>
          <w:b/>
          <w:bCs/>
          <w:sz w:val="28"/>
          <w:szCs w:val="28"/>
          <w:lang w:val="kk-KZ"/>
        </w:rPr>
      </w:pPr>
    </w:p>
    <w:p w14:paraId="6047BDC3" w14:textId="77777777" w:rsidR="00372E2C" w:rsidRPr="00035FD1" w:rsidRDefault="00372E2C" w:rsidP="00EA3D30">
      <w:pPr>
        <w:pStyle w:val="a6"/>
        <w:spacing w:after="0" w:line="240" w:lineRule="auto"/>
        <w:ind w:left="0" w:firstLine="709"/>
        <w:rPr>
          <w:rFonts w:ascii="Times New Roman" w:eastAsiaTheme="minorEastAsia" w:hAnsi="Times New Roman" w:cs="Times New Roman"/>
          <w:b/>
          <w:bCs/>
          <w:sz w:val="28"/>
          <w:szCs w:val="28"/>
        </w:rPr>
      </w:pPr>
      <w:r w:rsidRPr="00EA3D30">
        <w:rPr>
          <w:rFonts w:ascii="Times New Roman" w:hAnsi="Times New Roman" w:cs="Times New Roman"/>
          <w:b/>
          <w:bCs/>
          <w:sz w:val="28"/>
          <w:szCs w:val="28"/>
          <w:lang w:val="kk-KZ"/>
        </w:rPr>
        <w:t xml:space="preserve">4.1 </w:t>
      </w:r>
      <w:proofErr w:type="spellStart"/>
      <w:r w:rsidRPr="00EA3D30">
        <w:rPr>
          <w:rFonts w:ascii="Times New Roman" w:hAnsi="Times New Roman" w:cs="Times New Roman"/>
          <w:b/>
          <w:bCs/>
          <w:sz w:val="28"/>
          <w:szCs w:val="28"/>
          <w:lang w:val="kk-KZ"/>
        </w:rPr>
        <w:t>Сплавы</w:t>
      </w:r>
      <w:proofErr w:type="spellEnd"/>
      <w:r w:rsidRPr="00EA3D30">
        <w:rPr>
          <w:rFonts w:ascii="Times New Roman" w:hAnsi="Times New Roman" w:cs="Times New Roman"/>
          <w:b/>
          <w:bCs/>
          <w:sz w:val="28"/>
          <w:szCs w:val="28"/>
          <w:lang w:val="kk-KZ"/>
        </w:rPr>
        <w:t xml:space="preserve"> </w:t>
      </w:r>
      <w:proofErr w:type="spellStart"/>
      <w:r w:rsidRPr="00EA3D30">
        <w:rPr>
          <w:rFonts w:ascii="Times New Roman" w:eastAsiaTheme="minorEastAsia" w:hAnsi="Times New Roman" w:cs="Times New Roman"/>
          <w:b/>
          <w:bCs/>
          <w:sz w:val="28"/>
          <w:szCs w:val="28"/>
          <w:lang w:val="en-US"/>
        </w:rPr>
        <w:t>Ti</w:t>
      </w:r>
      <w:proofErr w:type="spellEnd"/>
      <w:r w:rsidRPr="00035FD1">
        <w:rPr>
          <w:rFonts w:ascii="Times New Roman" w:eastAsiaTheme="minorEastAsia" w:hAnsi="Times New Roman" w:cs="Times New Roman"/>
          <w:b/>
          <w:bCs/>
          <w:sz w:val="28"/>
          <w:szCs w:val="28"/>
          <w:vertAlign w:val="subscript"/>
        </w:rPr>
        <w:t>2</w:t>
      </w:r>
      <w:r w:rsidRPr="00EA3D30">
        <w:rPr>
          <w:rFonts w:ascii="Times New Roman" w:eastAsiaTheme="minorEastAsia" w:hAnsi="Times New Roman" w:cs="Times New Roman"/>
          <w:b/>
          <w:bCs/>
          <w:sz w:val="28"/>
          <w:szCs w:val="28"/>
          <w:lang w:val="en-US"/>
        </w:rPr>
        <w:t>Pt</w:t>
      </w:r>
      <w:r w:rsidRPr="00035FD1">
        <w:rPr>
          <w:rFonts w:ascii="Times New Roman" w:eastAsiaTheme="minorEastAsia" w:hAnsi="Times New Roman" w:cs="Times New Roman"/>
          <w:b/>
          <w:bCs/>
          <w:sz w:val="28"/>
          <w:szCs w:val="28"/>
          <w:vertAlign w:val="subscript"/>
        </w:rPr>
        <w:t>2</w:t>
      </w:r>
      <w:proofErr w:type="spellStart"/>
      <w:r w:rsidRPr="00EA3D30">
        <w:rPr>
          <w:rFonts w:ascii="Times New Roman" w:eastAsiaTheme="minorEastAsia" w:hAnsi="Times New Roman" w:cs="Times New Roman"/>
          <w:b/>
          <w:bCs/>
          <w:sz w:val="28"/>
          <w:szCs w:val="28"/>
          <w:lang w:val="en-US"/>
        </w:rPr>
        <w:t>ZSb</w:t>
      </w:r>
      <w:proofErr w:type="spellEnd"/>
      <w:r w:rsidRPr="00035FD1">
        <w:rPr>
          <w:rFonts w:ascii="Times New Roman" w:eastAsiaTheme="minorEastAsia" w:hAnsi="Times New Roman" w:cs="Times New Roman"/>
          <w:b/>
          <w:bCs/>
          <w:sz w:val="28"/>
          <w:szCs w:val="28"/>
        </w:rPr>
        <w:t xml:space="preserve"> (</w:t>
      </w:r>
      <w:r w:rsidRPr="00EA3D30">
        <w:rPr>
          <w:rFonts w:ascii="Times New Roman" w:eastAsiaTheme="minorEastAsia" w:hAnsi="Times New Roman" w:cs="Times New Roman"/>
          <w:b/>
          <w:bCs/>
          <w:sz w:val="28"/>
          <w:szCs w:val="28"/>
          <w:lang w:val="en-US"/>
        </w:rPr>
        <w:t>Z</w:t>
      </w:r>
      <w:r w:rsidRPr="00035FD1">
        <w:rPr>
          <w:rFonts w:ascii="Times New Roman" w:eastAsiaTheme="minorEastAsia" w:hAnsi="Times New Roman" w:cs="Times New Roman"/>
          <w:b/>
          <w:bCs/>
          <w:sz w:val="28"/>
          <w:szCs w:val="28"/>
        </w:rPr>
        <w:t xml:space="preserve"> = </w:t>
      </w:r>
      <w:r w:rsidRPr="00EA3D30">
        <w:rPr>
          <w:rFonts w:ascii="Times New Roman" w:eastAsiaTheme="minorEastAsia" w:hAnsi="Times New Roman" w:cs="Times New Roman"/>
          <w:b/>
          <w:bCs/>
          <w:sz w:val="28"/>
          <w:szCs w:val="28"/>
          <w:lang w:val="en-US"/>
        </w:rPr>
        <w:t>Al</w:t>
      </w:r>
      <w:r w:rsidRPr="00035FD1">
        <w:rPr>
          <w:rFonts w:ascii="Times New Roman" w:eastAsiaTheme="minorEastAsia" w:hAnsi="Times New Roman" w:cs="Times New Roman"/>
          <w:b/>
          <w:bCs/>
          <w:sz w:val="28"/>
          <w:szCs w:val="28"/>
        </w:rPr>
        <w:t xml:space="preserve">, </w:t>
      </w:r>
      <w:r w:rsidRPr="00EA3D30">
        <w:rPr>
          <w:rFonts w:ascii="Times New Roman" w:eastAsiaTheme="minorEastAsia" w:hAnsi="Times New Roman" w:cs="Times New Roman"/>
          <w:b/>
          <w:bCs/>
          <w:sz w:val="28"/>
          <w:szCs w:val="28"/>
          <w:lang w:val="en-US"/>
        </w:rPr>
        <w:t>Ga</w:t>
      </w:r>
      <w:r w:rsidRPr="00035FD1">
        <w:rPr>
          <w:rFonts w:ascii="Times New Roman" w:eastAsiaTheme="minorEastAsia" w:hAnsi="Times New Roman" w:cs="Times New Roman"/>
          <w:b/>
          <w:bCs/>
          <w:sz w:val="28"/>
          <w:szCs w:val="28"/>
        </w:rPr>
        <w:t xml:space="preserve">, </w:t>
      </w:r>
      <w:r w:rsidRPr="00EA3D30">
        <w:rPr>
          <w:rFonts w:ascii="Times New Roman" w:eastAsiaTheme="minorEastAsia" w:hAnsi="Times New Roman" w:cs="Times New Roman"/>
          <w:b/>
          <w:bCs/>
          <w:sz w:val="28"/>
          <w:szCs w:val="28"/>
          <w:lang w:val="en-US"/>
        </w:rPr>
        <w:t>In</w:t>
      </w:r>
      <w:r w:rsidRPr="00035FD1">
        <w:rPr>
          <w:rFonts w:ascii="Times New Roman" w:eastAsiaTheme="minorEastAsia" w:hAnsi="Times New Roman" w:cs="Times New Roman"/>
          <w:b/>
          <w:bCs/>
          <w:sz w:val="28"/>
          <w:szCs w:val="28"/>
        </w:rPr>
        <w:t>)</w:t>
      </w:r>
    </w:p>
    <w:p w14:paraId="4B0EA756" w14:textId="6E0C7EE9" w:rsidR="00C9798F" w:rsidRPr="00EA3D30" w:rsidRDefault="00C9798F" w:rsidP="00EA3D30">
      <w:pPr>
        <w:ind w:firstLine="709"/>
        <w:jc w:val="both"/>
        <w:rPr>
          <w:rFonts w:eastAsiaTheme="minorEastAsia"/>
          <w:sz w:val="28"/>
          <w:szCs w:val="28"/>
          <w:lang w:val="kk-KZ"/>
        </w:rPr>
      </w:pPr>
      <w:proofErr w:type="spellStart"/>
      <w:r w:rsidRPr="00EA3D30">
        <w:rPr>
          <w:sz w:val="28"/>
          <w:szCs w:val="28"/>
          <w:lang w:val="kk-KZ"/>
        </w:rPr>
        <w:t>Благодаря</w:t>
      </w:r>
      <w:proofErr w:type="spellEnd"/>
      <w:r w:rsidRPr="00EA3D30">
        <w:rPr>
          <w:sz w:val="28"/>
          <w:szCs w:val="28"/>
          <w:lang w:val="kk-KZ"/>
        </w:rPr>
        <w:t xml:space="preserve"> </w:t>
      </w:r>
      <w:proofErr w:type="spellStart"/>
      <w:r w:rsidRPr="00EA3D30">
        <w:rPr>
          <w:sz w:val="28"/>
          <w:szCs w:val="28"/>
          <w:lang w:val="kk-KZ"/>
        </w:rPr>
        <w:t>широкому</w:t>
      </w:r>
      <w:proofErr w:type="spellEnd"/>
      <w:r w:rsidRPr="00EA3D30">
        <w:rPr>
          <w:sz w:val="28"/>
          <w:szCs w:val="28"/>
          <w:lang w:val="kk-KZ"/>
        </w:rPr>
        <w:t xml:space="preserve"> </w:t>
      </w:r>
      <w:proofErr w:type="spellStart"/>
      <w:r w:rsidRPr="00EA3D30">
        <w:rPr>
          <w:sz w:val="28"/>
          <w:szCs w:val="28"/>
          <w:lang w:val="kk-KZ"/>
        </w:rPr>
        <w:t>химическому</w:t>
      </w:r>
      <w:proofErr w:type="spellEnd"/>
      <w:r w:rsidRPr="00EA3D30">
        <w:rPr>
          <w:sz w:val="28"/>
          <w:szCs w:val="28"/>
          <w:lang w:val="kk-KZ"/>
        </w:rPr>
        <w:t xml:space="preserve"> </w:t>
      </w:r>
      <w:proofErr w:type="spellStart"/>
      <w:r w:rsidRPr="00EA3D30">
        <w:rPr>
          <w:sz w:val="28"/>
          <w:szCs w:val="28"/>
          <w:lang w:val="kk-KZ"/>
        </w:rPr>
        <w:t>разнообразию</w:t>
      </w:r>
      <w:proofErr w:type="spellEnd"/>
      <w:r w:rsidRPr="00EA3D30">
        <w:rPr>
          <w:sz w:val="28"/>
          <w:szCs w:val="28"/>
          <w:lang w:val="kk-KZ"/>
        </w:rPr>
        <w:t xml:space="preserve">, </w:t>
      </w:r>
      <w:proofErr w:type="spellStart"/>
      <w:r w:rsidRPr="00EA3D30">
        <w:rPr>
          <w:sz w:val="28"/>
          <w:szCs w:val="28"/>
          <w:lang w:val="kk-KZ"/>
        </w:rPr>
        <w:t>позволяющему</w:t>
      </w:r>
      <w:proofErr w:type="spellEnd"/>
      <w:r w:rsidRPr="00EA3D30">
        <w:rPr>
          <w:sz w:val="28"/>
          <w:szCs w:val="28"/>
          <w:lang w:val="kk-KZ"/>
        </w:rPr>
        <w:t xml:space="preserve"> </w:t>
      </w:r>
      <w:proofErr w:type="spellStart"/>
      <w:r w:rsidRPr="00EA3D30">
        <w:rPr>
          <w:sz w:val="28"/>
          <w:szCs w:val="28"/>
          <w:lang w:val="kk-KZ"/>
        </w:rPr>
        <w:t>точно</w:t>
      </w:r>
      <w:proofErr w:type="spellEnd"/>
      <w:r w:rsidRPr="00EA3D30">
        <w:rPr>
          <w:sz w:val="28"/>
          <w:szCs w:val="28"/>
          <w:lang w:val="kk-KZ"/>
        </w:rPr>
        <w:t xml:space="preserve"> </w:t>
      </w:r>
      <w:proofErr w:type="spellStart"/>
      <w:r w:rsidRPr="00EA3D30">
        <w:rPr>
          <w:sz w:val="28"/>
          <w:szCs w:val="28"/>
          <w:lang w:val="kk-KZ"/>
        </w:rPr>
        <w:t>настраивать</w:t>
      </w:r>
      <w:proofErr w:type="spellEnd"/>
      <w:r w:rsidRPr="00EA3D30">
        <w:rPr>
          <w:sz w:val="28"/>
          <w:szCs w:val="28"/>
          <w:lang w:val="kk-KZ"/>
        </w:rPr>
        <w:t xml:space="preserve"> </w:t>
      </w:r>
      <w:proofErr w:type="spellStart"/>
      <w:r w:rsidRPr="00EA3D30">
        <w:rPr>
          <w:sz w:val="28"/>
          <w:szCs w:val="28"/>
          <w:lang w:val="kk-KZ"/>
        </w:rPr>
        <w:t>свойства</w:t>
      </w:r>
      <w:proofErr w:type="spellEnd"/>
      <w:r w:rsidRPr="00EA3D30">
        <w:rPr>
          <w:sz w:val="28"/>
          <w:szCs w:val="28"/>
          <w:lang w:val="kk-KZ"/>
        </w:rPr>
        <w:t xml:space="preserve">, в </w:t>
      </w:r>
      <w:proofErr w:type="spellStart"/>
      <w:r w:rsidRPr="00EA3D30">
        <w:rPr>
          <w:sz w:val="28"/>
          <w:szCs w:val="28"/>
          <w:lang w:val="kk-KZ"/>
        </w:rPr>
        <w:t>половинных</w:t>
      </w:r>
      <w:proofErr w:type="spellEnd"/>
      <w:r w:rsidRPr="00EA3D30">
        <w:rPr>
          <w:sz w:val="28"/>
          <w:szCs w:val="28"/>
          <w:lang w:val="kk-KZ"/>
        </w:rPr>
        <w:t xml:space="preserve"> </w:t>
      </w:r>
      <w:proofErr w:type="spellStart"/>
      <w:r w:rsidRPr="00EA3D30">
        <w:rPr>
          <w:sz w:val="28"/>
          <w:szCs w:val="28"/>
          <w:lang w:val="kk-KZ"/>
        </w:rPr>
        <w:t>сплавах</w:t>
      </w:r>
      <w:proofErr w:type="spellEnd"/>
      <w:r w:rsidRPr="00EA3D30">
        <w:rPr>
          <w:sz w:val="28"/>
          <w:szCs w:val="28"/>
          <w:lang w:val="kk-KZ"/>
        </w:rPr>
        <w:t xml:space="preserve"> </w:t>
      </w:r>
      <w:proofErr w:type="spellStart"/>
      <w:r w:rsidRPr="00EA3D30">
        <w:rPr>
          <w:sz w:val="28"/>
          <w:szCs w:val="28"/>
          <w:lang w:val="kk-KZ"/>
        </w:rPr>
        <w:t>Гейслера</w:t>
      </w:r>
      <w:proofErr w:type="spellEnd"/>
      <w:r w:rsidRPr="00EA3D30">
        <w:rPr>
          <w:sz w:val="28"/>
          <w:szCs w:val="28"/>
          <w:lang w:val="kk-KZ"/>
        </w:rPr>
        <w:t xml:space="preserve"> </w:t>
      </w:r>
      <w:proofErr w:type="spellStart"/>
      <w:r w:rsidRPr="00EA3D30">
        <w:rPr>
          <w:sz w:val="28"/>
          <w:szCs w:val="28"/>
          <w:lang w:val="kk-KZ"/>
        </w:rPr>
        <w:t>было</w:t>
      </w:r>
      <w:proofErr w:type="spellEnd"/>
      <w:r w:rsidRPr="00EA3D30">
        <w:rPr>
          <w:sz w:val="28"/>
          <w:szCs w:val="28"/>
          <w:lang w:val="kk-KZ"/>
        </w:rPr>
        <w:t xml:space="preserve"> </w:t>
      </w:r>
      <w:proofErr w:type="spellStart"/>
      <w:r w:rsidRPr="00EA3D30">
        <w:rPr>
          <w:sz w:val="28"/>
          <w:szCs w:val="28"/>
          <w:lang w:val="kk-KZ"/>
        </w:rPr>
        <w:t>выявлено</w:t>
      </w:r>
      <w:proofErr w:type="spellEnd"/>
      <w:r w:rsidRPr="00EA3D30">
        <w:rPr>
          <w:sz w:val="28"/>
          <w:szCs w:val="28"/>
          <w:lang w:val="kk-KZ"/>
        </w:rPr>
        <w:t xml:space="preserve"> </w:t>
      </w:r>
      <w:proofErr w:type="spellStart"/>
      <w:r w:rsidRPr="00EA3D30">
        <w:rPr>
          <w:sz w:val="28"/>
          <w:szCs w:val="28"/>
          <w:lang w:val="kk-KZ"/>
        </w:rPr>
        <w:t>множество</w:t>
      </w:r>
      <w:proofErr w:type="spellEnd"/>
      <w:r w:rsidRPr="00EA3D30">
        <w:rPr>
          <w:sz w:val="28"/>
          <w:szCs w:val="28"/>
          <w:lang w:val="kk-KZ"/>
        </w:rPr>
        <w:t xml:space="preserve"> </w:t>
      </w:r>
      <w:proofErr w:type="spellStart"/>
      <w:r w:rsidRPr="00EA3D30">
        <w:rPr>
          <w:sz w:val="28"/>
          <w:szCs w:val="28"/>
          <w:lang w:val="kk-KZ"/>
        </w:rPr>
        <w:t>эффективных</w:t>
      </w:r>
      <w:proofErr w:type="spellEnd"/>
      <w:r w:rsidRPr="00EA3D30">
        <w:rPr>
          <w:sz w:val="28"/>
          <w:szCs w:val="28"/>
          <w:lang w:val="kk-KZ"/>
        </w:rPr>
        <w:t xml:space="preserve"> </w:t>
      </w:r>
      <w:proofErr w:type="spellStart"/>
      <w:r w:rsidRPr="00EA3D30">
        <w:rPr>
          <w:sz w:val="28"/>
          <w:szCs w:val="28"/>
          <w:lang w:val="kk-KZ"/>
        </w:rPr>
        <w:t>термоэлектриков</w:t>
      </w:r>
      <w:proofErr w:type="spellEnd"/>
      <w:r w:rsidRPr="00EA3D30">
        <w:rPr>
          <w:sz w:val="28"/>
          <w:szCs w:val="28"/>
          <w:lang w:val="kk-KZ"/>
        </w:rPr>
        <w:t xml:space="preserve">, </w:t>
      </w:r>
      <w:proofErr w:type="spellStart"/>
      <w:r w:rsidRPr="00EA3D30">
        <w:rPr>
          <w:sz w:val="28"/>
          <w:szCs w:val="28"/>
          <w:lang w:val="kk-KZ"/>
        </w:rPr>
        <w:t>включая</w:t>
      </w:r>
      <w:proofErr w:type="spellEnd"/>
      <w:r w:rsidRPr="00EA3D30">
        <w:rPr>
          <w:sz w:val="28"/>
          <w:szCs w:val="28"/>
          <w:lang w:val="kk-KZ"/>
        </w:rPr>
        <w:t xml:space="preserve"> </w:t>
      </w:r>
      <w:proofErr w:type="spellStart"/>
      <w:r w:rsidRPr="00EA3D30">
        <w:rPr>
          <w:sz w:val="28"/>
          <w:szCs w:val="28"/>
          <w:lang w:val="kk-KZ"/>
        </w:rPr>
        <w:t>NbFeSb</w:t>
      </w:r>
      <w:proofErr w:type="spellEnd"/>
      <w:r w:rsidRPr="00EA3D30">
        <w:rPr>
          <w:sz w:val="28"/>
          <w:szCs w:val="28"/>
          <w:lang w:val="kk-KZ"/>
        </w:rPr>
        <w:t xml:space="preserve">, </w:t>
      </w:r>
      <w:proofErr w:type="spellStart"/>
      <w:r w:rsidRPr="00EA3D30">
        <w:rPr>
          <w:sz w:val="28"/>
          <w:szCs w:val="28"/>
          <w:lang w:val="kk-KZ"/>
        </w:rPr>
        <w:t>TaFeSb</w:t>
      </w:r>
      <w:proofErr w:type="spellEnd"/>
      <w:r w:rsidRPr="00EA3D30">
        <w:rPr>
          <w:sz w:val="28"/>
          <w:szCs w:val="28"/>
          <w:lang w:val="kk-KZ"/>
        </w:rPr>
        <w:t xml:space="preserve"> и </w:t>
      </w:r>
      <w:proofErr w:type="spellStart"/>
      <w:r w:rsidRPr="00EA3D30">
        <w:rPr>
          <w:sz w:val="28"/>
          <w:szCs w:val="28"/>
          <w:lang w:val="kk-KZ"/>
        </w:rPr>
        <w:t>ZrCoBi</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r w:rsidRPr="00EA3D30">
        <w:rPr>
          <w:i/>
          <w:iCs/>
          <w:sz w:val="28"/>
          <w:szCs w:val="28"/>
          <w:lang w:val="kk-KZ"/>
        </w:rPr>
        <w:t>p</w:t>
      </w:r>
      <w:r w:rsidRPr="00EA3D30">
        <w:rPr>
          <w:sz w:val="28"/>
          <w:szCs w:val="28"/>
          <w:lang w:val="kk-KZ"/>
        </w:rPr>
        <w:t>-</w:t>
      </w:r>
      <w:proofErr w:type="spellStart"/>
      <w:r w:rsidRPr="00EA3D30">
        <w:rPr>
          <w:sz w:val="28"/>
          <w:szCs w:val="28"/>
          <w:lang w:val="kk-KZ"/>
        </w:rPr>
        <w:t>типа</w:t>
      </w:r>
      <w:proofErr w:type="spellEnd"/>
      <w:r w:rsidRPr="00EA3D30">
        <w:rPr>
          <w:sz w:val="28"/>
          <w:szCs w:val="28"/>
          <w:lang w:val="kk-KZ"/>
        </w:rPr>
        <w:t xml:space="preserve">, а </w:t>
      </w:r>
      <w:proofErr w:type="spellStart"/>
      <w:r w:rsidRPr="00EA3D30">
        <w:rPr>
          <w:sz w:val="28"/>
          <w:szCs w:val="28"/>
          <w:lang w:val="kk-KZ"/>
        </w:rPr>
        <w:t>также</w:t>
      </w:r>
      <w:proofErr w:type="spellEnd"/>
      <w:r w:rsidRPr="00EA3D30">
        <w:rPr>
          <w:sz w:val="28"/>
          <w:szCs w:val="28"/>
          <w:lang w:val="kk-KZ"/>
        </w:rPr>
        <w:t xml:space="preserve"> </w:t>
      </w:r>
      <w:proofErr w:type="spellStart"/>
      <w:r w:rsidRPr="00EA3D30">
        <w:rPr>
          <w:sz w:val="28"/>
          <w:szCs w:val="28"/>
          <w:lang w:val="kk-KZ"/>
        </w:rPr>
        <w:t>TiNiSn</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r w:rsidRPr="00EA3D30">
        <w:rPr>
          <w:i/>
          <w:iCs/>
          <w:sz w:val="28"/>
          <w:szCs w:val="28"/>
          <w:lang w:val="kk-KZ"/>
        </w:rPr>
        <w:t>n</w:t>
      </w:r>
      <w:r w:rsidRPr="00EA3D30">
        <w:rPr>
          <w:sz w:val="28"/>
          <w:szCs w:val="28"/>
          <w:lang w:val="kk-KZ"/>
        </w:rPr>
        <w:t>-</w:t>
      </w:r>
      <w:proofErr w:type="spellStart"/>
      <w:r w:rsidRPr="00EA3D30">
        <w:rPr>
          <w:sz w:val="28"/>
          <w:szCs w:val="28"/>
          <w:lang w:val="kk-KZ"/>
        </w:rPr>
        <w:t>типа</w:t>
      </w:r>
      <w:proofErr w:type="spellEnd"/>
      <w:r w:rsidRPr="00EA3D30">
        <w:rPr>
          <w:sz w:val="28"/>
          <w:szCs w:val="28"/>
          <w:lang w:val="kk-KZ"/>
        </w:rPr>
        <w:t xml:space="preserve"> </w:t>
      </w:r>
      <w:proofErr w:type="spellStart"/>
      <w:r w:rsidRPr="00EA3D30">
        <w:rPr>
          <w:sz w:val="28"/>
          <w:szCs w:val="28"/>
          <w:lang w:val="kk-KZ"/>
        </w:rPr>
        <w:t>проводимости</w:t>
      </w:r>
      <w:proofErr w:type="spellEnd"/>
      <w:r w:rsidRPr="00EA3D30">
        <w:rPr>
          <w:sz w:val="28"/>
          <w:szCs w:val="28"/>
        </w:rPr>
        <w:t xml:space="preserve"> </w:t>
      </w:r>
      <w:r w:rsidR="009E5BF1" w:rsidRPr="00EA3D30">
        <w:rPr>
          <w:sz w:val="28"/>
          <w:szCs w:val="28"/>
        </w:rPr>
        <w:fldChar w:fldCharType="begin">
          <w:fldData xml:space="preserve">PEVuZE5vdGU+PENpdGU+PEF1dGhvcj5GdTwvQXV0aG9yPjxZZWFyPjIwMTU8L1llYXI+PFJlY051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=
</w:fldData>
        </w:fldChar>
      </w:r>
      <w:r w:rsidR="00FC08B2" w:rsidRPr="00EA3D30">
        <w:rPr>
          <w:sz w:val="28"/>
          <w:szCs w:val="28"/>
        </w:rPr>
        <w:instrText xml:space="preserve"> ADDIN EN.CITE </w:instrText>
      </w:r>
      <w:r w:rsidR="009E5BF1" w:rsidRPr="00EA3D30">
        <w:rPr>
          <w:sz w:val="28"/>
          <w:szCs w:val="28"/>
        </w:rPr>
        <w:fldChar w:fldCharType="begin">
          <w:fldData xml:space="preserve">PEVuZE5vdGU+PENpdGU+PEF1dGhvcj5GdTwvQXV0aG9yPjxZZWFyPjIwMTU8L1llYXI+PFJlY051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=
</w:fldData>
        </w:fldChar>
      </w:r>
      <w:r w:rsidR="00FC08B2" w:rsidRPr="00EA3D30">
        <w:rPr>
          <w:sz w:val="28"/>
          <w:szCs w:val="28"/>
        </w:rPr>
        <w:instrText xml:space="preserve"> ADDIN EN.CITE.DATA </w:instrText>
      </w:r>
      <w:r w:rsidR="009E5BF1" w:rsidRPr="00EA3D30">
        <w:rPr>
          <w:sz w:val="28"/>
          <w:szCs w:val="28"/>
        </w:rPr>
      </w:r>
      <w:r w:rsidR="009E5BF1" w:rsidRPr="00EA3D30">
        <w:rPr>
          <w:sz w:val="28"/>
          <w:szCs w:val="28"/>
        </w:rPr>
        <w:fldChar w:fldCharType="end"/>
      </w:r>
      <w:r w:rsidR="009E5BF1" w:rsidRPr="00EA3D30">
        <w:rPr>
          <w:sz w:val="28"/>
          <w:szCs w:val="28"/>
        </w:rPr>
      </w:r>
      <w:r w:rsidR="009E5BF1" w:rsidRPr="00EA3D30">
        <w:rPr>
          <w:sz w:val="28"/>
          <w:szCs w:val="28"/>
        </w:rPr>
        <w:fldChar w:fldCharType="separate"/>
      </w:r>
      <w:r w:rsidR="00FC08B2" w:rsidRPr="00EA3D30">
        <w:rPr>
          <w:noProof/>
          <w:sz w:val="28"/>
          <w:szCs w:val="28"/>
        </w:rPr>
        <w:t>[114-118]</w:t>
      </w:r>
      <w:r w:rsidR="009E5BF1" w:rsidRPr="00EA3D30">
        <w:rPr>
          <w:sz w:val="28"/>
          <w:szCs w:val="28"/>
        </w:rPr>
        <w:fldChar w:fldCharType="end"/>
      </w:r>
      <w:r w:rsidRPr="00EA3D30">
        <w:rPr>
          <w:sz w:val="28"/>
          <w:szCs w:val="28"/>
          <w:lang w:val="kk-KZ"/>
        </w:rPr>
        <w:t xml:space="preserve">. </w:t>
      </w:r>
      <w:proofErr w:type="spellStart"/>
      <w:r w:rsidRPr="00EA3D30">
        <w:rPr>
          <w:sz w:val="28"/>
          <w:szCs w:val="28"/>
          <w:lang w:val="kk-KZ"/>
        </w:rPr>
        <w:t>Высокая</w:t>
      </w:r>
      <w:proofErr w:type="spellEnd"/>
      <w:r w:rsidRPr="00EA3D30">
        <w:rPr>
          <w:sz w:val="28"/>
          <w:szCs w:val="28"/>
          <w:lang w:val="kk-KZ"/>
        </w:rPr>
        <w:t xml:space="preserve"> </w:t>
      </w:r>
      <w:proofErr w:type="spellStart"/>
      <w:r w:rsidRPr="00EA3D30">
        <w:rPr>
          <w:sz w:val="28"/>
          <w:szCs w:val="28"/>
          <w:lang w:val="kk-KZ"/>
        </w:rPr>
        <w:t>эффективность</w:t>
      </w:r>
      <w:proofErr w:type="spellEnd"/>
      <w:r w:rsidRPr="00EA3D30">
        <w:rPr>
          <w:sz w:val="28"/>
          <w:szCs w:val="28"/>
          <w:lang w:val="kk-KZ"/>
        </w:rPr>
        <w:t xml:space="preserve"> </w:t>
      </w:r>
      <w:proofErr w:type="spellStart"/>
      <w:r w:rsidRPr="00EA3D30">
        <w:rPr>
          <w:sz w:val="28"/>
          <w:szCs w:val="28"/>
          <w:lang w:val="kk-KZ"/>
        </w:rPr>
        <w:t>таких</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правило</w:t>
      </w:r>
      <w:proofErr w:type="spellEnd"/>
      <w:r w:rsidRPr="00EA3D30">
        <w:rPr>
          <w:sz w:val="28"/>
          <w:szCs w:val="28"/>
          <w:lang w:val="kk-KZ"/>
        </w:rPr>
        <w:t xml:space="preserve">, </w:t>
      </w:r>
      <w:proofErr w:type="spellStart"/>
      <w:r w:rsidRPr="00EA3D30">
        <w:rPr>
          <w:sz w:val="28"/>
          <w:szCs w:val="28"/>
          <w:lang w:val="kk-KZ"/>
        </w:rPr>
        <w:t>объясняется</w:t>
      </w:r>
      <w:proofErr w:type="spellEnd"/>
      <w:r w:rsidRPr="00EA3D30">
        <w:rPr>
          <w:sz w:val="28"/>
          <w:szCs w:val="28"/>
          <w:lang w:val="kk-KZ"/>
        </w:rPr>
        <w:t xml:space="preserve"> </w:t>
      </w:r>
      <w:proofErr w:type="spellStart"/>
      <w:r w:rsidRPr="00EA3D30">
        <w:rPr>
          <w:sz w:val="28"/>
          <w:szCs w:val="28"/>
          <w:lang w:val="kk-KZ"/>
        </w:rPr>
        <w:t>их</w:t>
      </w:r>
      <w:proofErr w:type="spellEnd"/>
      <w:r w:rsidRPr="00EA3D30">
        <w:rPr>
          <w:sz w:val="28"/>
          <w:szCs w:val="28"/>
          <w:lang w:val="kk-KZ"/>
        </w:rPr>
        <w:t xml:space="preserve"> </w:t>
      </w:r>
      <w:proofErr w:type="spellStart"/>
      <w:r w:rsidRPr="00EA3D30">
        <w:rPr>
          <w:sz w:val="28"/>
          <w:szCs w:val="28"/>
          <w:lang w:val="kk-KZ"/>
        </w:rPr>
        <w:t>выдающимися</w:t>
      </w:r>
      <w:proofErr w:type="spellEnd"/>
      <w:r w:rsidRPr="00EA3D30">
        <w:rPr>
          <w:sz w:val="28"/>
          <w:szCs w:val="28"/>
          <w:lang w:val="kk-KZ"/>
        </w:rPr>
        <w:t xml:space="preserve"> </w:t>
      </w:r>
      <w:proofErr w:type="spellStart"/>
      <w:r w:rsidRPr="00EA3D30">
        <w:rPr>
          <w:sz w:val="28"/>
          <w:szCs w:val="28"/>
          <w:lang w:val="kk-KZ"/>
        </w:rPr>
        <w:t>транспортными</w:t>
      </w:r>
      <w:proofErr w:type="spellEnd"/>
      <w:r w:rsidRPr="00EA3D30">
        <w:rPr>
          <w:sz w:val="28"/>
          <w:szCs w:val="28"/>
          <w:lang w:val="kk-KZ"/>
        </w:rPr>
        <w:t xml:space="preserve"> </w:t>
      </w:r>
      <w:proofErr w:type="spellStart"/>
      <w:r w:rsidRPr="00EA3D30">
        <w:rPr>
          <w:sz w:val="28"/>
          <w:szCs w:val="28"/>
          <w:lang w:val="kk-KZ"/>
        </w:rPr>
        <w:t>характеристиками</w:t>
      </w:r>
      <w:proofErr w:type="spellEnd"/>
      <w:r w:rsidRPr="00EA3D30">
        <w:rPr>
          <w:sz w:val="28"/>
          <w:szCs w:val="28"/>
          <w:lang w:val="kk-KZ"/>
        </w:rPr>
        <w:t xml:space="preserve">. </w:t>
      </w:r>
      <w:proofErr w:type="spellStart"/>
      <w:r w:rsidRPr="00EA3D30">
        <w:rPr>
          <w:sz w:val="28"/>
          <w:szCs w:val="28"/>
          <w:lang w:val="kk-KZ"/>
        </w:rPr>
        <w:t>Тем</w:t>
      </w:r>
      <w:proofErr w:type="spellEnd"/>
      <w:r w:rsidRPr="00EA3D30">
        <w:rPr>
          <w:sz w:val="28"/>
          <w:szCs w:val="28"/>
          <w:lang w:val="kk-KZ"/>
        </w:rPr>
        <w:t xml:space="preserve"> не </w:t>
      </w:r>
      <w:proofErr w:type="spellStart"/>
      <w:r w:rsidRPr="00EA3D30">
        <w:rPr>
          <w:sz w:val="28"/>
          <w:szCs w:val="28"/>
          <w:lang w:val="kk-KZ"/>
        </w:rPr>
        <w:t>менее</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сравнению</w:t>
      </w:r>
      <w:proofErr w:type="spellEnd"/>
      <w:r w:rsidRPr="00EA3D30">
        <w:rPr>
          <w:sz w:val="28"/>
          <w:szCs w:val="28"/>
          <w:lang w:val="kk-KZ"/>
        </w:rPr>
        <w:t xml:space="preserve"> с </w:t>
      </w:r>
      <w:proofErr w:type="spellStart"/>
      <w:r w:rsidRPr="00EA3D30">
        <w:rPr>
          <w:sz w:val="28"/>
          <w:szCs w:val="28"/>
          <w:lang w:val="kk-KZ"/>
        </w:rPr>
        <w:t>лучшими</w:t>
      </w:r>
      <w:proofErr w:type="spellEnd"/>
      <w:r w:rsidRPr="00EA3D30">
        <w:rPr>
          <w:sz w:val="28"/>
          <w:szCs w:val="28"/>
          <w:lang w:val="kk-KZ"/>
        </w:rPr>
        <w:t xml:space="preserve"> </w:t>
      </w:r>
      <w:proofErr w:type="spellStart"/>
      <w:r w:rsidRPr="00EA3D30">
        <w:rPr>
          <w:sz w:val="28"/>
          <w:szCs w:val="28"/>
          <w:lang w:val="kk-KZ"/>
        </w:rPr>
        <w:t>термоэлектриками</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основе</w:t>
      </w:r>
      <w:proofErr w:type="spellEnd"/>
      <w:r w:rsidRPr="00EA3D30">
        <w:rPr>
          <w:sz w:val="28"/>
          <w:szCs w:val="28"/>
          <w:lang w:val="kk-KZ"/>
        </w:rPr>
        <w:t xml:space="preserve"> </w:t>
      </w:r>
      <w:proofErr w:type="spellStart"/>
      <w:r w:rsidRPr="00EA3D30">
        <w:rPr>
          <w:sz w:val="28"/>
          <w:szCs w:val="28"/>
          <w:lang w:val="kk-KZ"/>
        </w:rPr>
        <w:t>соединений</w:t>
      </w:r>
      <w:proofErr w:type="spellEnd"/>
      <w:r w:rsidRPr="00EA3D30">
        <w:rPr>
          <w:sz w:val="28"/>
          <w:szCs w:val="28"/>
          <w:lang w:val="kk-KZ"/>
        </w:rPr>
        <w:t xml:space="preserve"> IV</w:t>
      </w:r>
      <w:r w:rsidRPr="00EA3D30">
        <w:rPr>
          <w:sz w:val="28"/>
          <w:szCs w:val="28"/>
        </w:rPr>
        <w:t>-</w:t>
      </w:r>
      <w:r w:rsidRPr="00EA3D30">
        <w:rPr>
          <w:sz w:val="28"/>
          <w:szCs w:val="28"/>
          <w:lang w:val="kk-KZ"/>
        </w:rPr>
        <w:t xml:space="preserve">VI </w:t>
      </w:r>
      <w:proofErr w:type="spellStart"/>
      <w:r w:rsidRPr="00EA3D30">
        <w:rPr>
          <w:sz w:val="28"/>
          <w:szCs w:val="28"/>
          <w:lang w:val="kk-KZ"/>
        </w:rPr>
        <w:t>группы</w:t>
      </w:r>
      <w:proofErr w:type="spellEnd"/>
      <w:r w:rsidRPr="00EA3D30">
        <w:rPr>
          <w:sz w:val="28"/>
          <w:szCs w:val="28"/>
          <w:lang w:val="kk-KZ"/>
        </w:rPr>
        <w:t xml:space="preserve">, </w:t>
      </w:r>
      <w:proofErr w:type="spellStart"/>
      <w:r w:rsidRPr="00EA3D30">
        <w:rPr>
          <w:sz w:val="28"/>
          <w:szCs w:val="28"/>
          <w:lang w:val="kk-KZ"/>
        </w:rPr>
        <w:t>тройные</w:t>
      </w:r>
      <w:proofErr w:type="spellEnd"/>
      <w:r w:rsidRPr="00EA3D30">
        <w:rPr>
          <w:sz w:val="28"/>
          <w:szCs w:val="28"/>
          <w:lang w:val="kk-KZ"/>
        </w:rPr>
        <w:t xml:space="preserve"> </w:t>
      </w:r>
      <w:proofErr w:type="spellStart"/>
      <w:r w:rsidRPr="00EA3D30">
        <w:rPr>
          <w:sz w:val="28"/>
          <w:szCs w:val="28"/>
          <w:lang w:val="kk-KZ"/>
        </w:rPr>
        <w:t>полу</w:t>
      </w:r>
      <w:proofErr w:type="spellEnd"/>
      <w:r w:rsidRPr="00EA3D30">
        <w:rPr>
          <w:sz w:val="28"/>
          <w:szCs w:val="28"/>
          <w:lang w:val="kk-KZ"/>
        </w:rPr>
        <w:t>-</w:t>
      </w:r>
      <w:r w:rsidRPr="00EA3D30">
        <w:rPr>
          <w:sz w:val="28"/>
          <w:szCs w:val="28"/>
        </w:rPr>
        <w:t>Г</w:t>
      </w:r>
      <w:proofErr w:type="spellStart"/>
      <w:r w:rsidRPr="00EA3D30">
        <w:rPr>
          <w:sz w:val="28"/>
          <w:szCs w:val="28"/>
          <w:lang w:val="kk-KZ"/>
        </w:rPr>
        <w:t>ейслеровы</w:t>
      </w:r>
      <w:proofErr w:type="spellEnd"/>
      <w:r w:rsidRPr="00EA3D30">
        <w:rPr>
          <w:sz w:val="28"/>
          <w:szCs w:val="28"/>
          <w:lang w:val="kk-KZ"/>
        </w:rPr>
        <w:t xml:space="preserve"> </w:t>
      </w:r>
      <w:proofErr w:type="spellStart"/>
      <w:r w:rsidRPr="00EA3D30">
        <w:rPr>
          <w:sz w:val="28"/>
          <w:szCs w:val="28"/>
          <w:lang w:val="kk-KZ"/>
        </w:rPr>
        <w:t>системы</w:t>
      </w:r>
      <w:proofErr w:type="spellEnd"/>
      <w:r w:rsidRPr="00EA3D30">
        <w:rPr>
          <w:sz w:val="28"/>
          <w:szCs w:val="28"/>
          <w:lang w:val="kk-KZ"/>
        </w:rPr>
        <w:t xml:space="preserve"> </w:t>
      </w:r>
      <w:proofErr w:type="spellStart"/>
      <w:r w:rsidRPr="00EA3D30">
        <w:rPr>
          <w:sz w:val="28"/>
          <w:szCs w:val="28"/>
          <w:lang w:val="kk-KZ"/>
        </w:rPr>
        <w:t>уступают</w:t>
      </w:r>
      <w:proofErr w:type="spellEnd"/>
      <w:r w:rsidRPr="00EA3D30">
        <w:rPr>
          <w:sz w:val="28"/>
          <w:szCs w:val="28"/>
          <w:lang w:val="kk-KZ"/>
        </w:rPr>
        <w:t xml:space="preserve"> </w:t>
      </w:r>
      <w:proofErr w:type="spellStart"/>
      <w:r w:rsidRPr="00EA3D30">
        <w:rPr>
          <w:sz w:val="28"/>
          <w:szCs w:val="28"/>
          <w:lang w:val="kk-KZ"/>
        </w:rPr>
        <w:t>им</w:t>
      </w:r>
      <w:proofErr w:type="spellEnd"/>
      <w:r w:rsidRPr="00EA3D30">
        <w:rPr>
          <w:sz w:val="28"/>
          <w:szCs w:val="28"/>
          <w:lang w:val="kk-KZ"/>
        </w:rPr>
        <w:t xml:space="preserve"> </w:t>
      </w:r>
      <w:proofErr w:type="spellStart"/>
      <w:r w:rsidRPr="00EA3D30">
        <w:rPr>
          <w:sz w:val="28"/>
          <w:szCs w:val="28"/>
          <w:lang w:val="kk-KZ"/>
        </w:rPr>
        <w:t>из-за</w:t>
      </w:r>
      <w:proofErr w:type="spellEnd"/>
      <w:r w:rsidRPr="00EA3D30">
        <w:rPr>
          <w:sz w:val="28"/>
          <w:szCs w:val="28"/>
          <w:lang w:val="kk-KZ"/>
        </w:rPr>
        <w:t xml:space="preserve"> </w:t>
      </w:r>
      <w:proofErr w:type="spellStart"/>
      <w:r w:rsidRPr="00EA3D30">
        <w:rPr>
          <w:sz w:val="28"/>
          <w:szCs w:val="28"/>
          <w:lang w:val="kk-KZ"/>
        </w:rPr>
        <w:t>высокой</w:t>
      </w:r>
      <w:proofErr w:type="spellEnd"/>
      <w:r w:rsidRPr="00EA3D30">
        <w:rPr>
          <w:sz w:val="28"/>
          <w:szCs w:val="28"/>
          <w:lang w:val="kk-KZ"/>
        </w:rPr>
        <w:t xml:space="preserve"> </w:t>
      </w:r>
      <w:proofErr w:type="spellStart"/>
      <w:r w:rsidRPr="00EA3D30">
        <w:rPr>
          <w:sz w:val="28"/>
          <w:szCs w:val="28"/>
          <w:lang w:val="kk-KZ"/>
        </w:rPr>
        <w:t>кристаллической</w:t>
      </w:r>
      <w:proofErr w:type="spellEnd"/>
      <w:r w:rsidRPr="00EA3D30">
        <w:rPr>
          <w:sz w:val="28"/>
          <w:szCs w:val="28"/>
          <w:lang w:val="kk-KZ"/>
        </w:rPr>
        <w:t xml:space="preserve"> </w:t>
      </w:r>
      <w:proofErr w:type="spellStart"/>
      <w:r w:rsidRPr="00EA3D30">
        <w:rPr>
          <w:sz w:val="28"/>
          <w:szCs w:val="28"/>
          <w:lang w:val="kk-KZ"/>
        </w:rPr>
        <w:t>теплопроводности</w:t>
      </w:r>
      <w:proofErr w:type="spellEnd"/>
      <w:r w:rsidRPr="00EA3D3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oMath>
      <w:r w:rsidR="00FC08B2" w:rsidRPr="00EA3D30">
        <w:rPr>
          <w:sz w:val="28"/>
          <w:szCs w:val="28"/>
          <w:lang w:val="kk-KZ"/>
        </w:rPr>
        <w:t xml:space="preserve"> </w:t>
      </w:r>
      <w:r w:rsidR="009E5BF1" w:rsidRPr="00EA3D30">
        <w:rPr>
          <w:sz w:val="28"/>
          <w:szCs w:val="28"/>
          <w:lang w:val="kk-KZ"/>
        </w:rPr>
        <w:fldChar w:fldCharType="begin"/>
      </w:r>
      <w:r w:rsidR="00FC08B2" w:rsidRPr="00EA3D30">
        <w:rPr>
          <w:sz w:val="28"/>
          <w:szCs w:val="28"/>
          <w:lang w:val="kk-KZ"/>
        </w:rPr>
        <w:instrText xml:space="preserve"> ADDIN EN.CITE &lt;EndNote&gt;&lt;Cite&gt;&lt;Author&gt;Zeier&lt;/Author&gt;&lt;Year&gt;2016&lt;/Year&gt;&lt;RecNum&gt;428&lt;/RecNum&gt;&lt;DisplayText&gt;[119]&lt;/DisplayText&gt;&lt;record&gt;&lt;rec-number&gt;428&lt;/rec-number&gt;&lt;foreign-keys&gt;&lt;key app="EN" db-id="r5fsa95xwax225etxxg5tw0cet90edrevr2x" timestamp="1748788298"&gt;428&lt;/key&gt;&lt;/foreign-keys&gt;&lt;ref-type name="Journal Article"&gt;17&lt;/ref-type&gt;&lt;contributors&gt;&lt;authors&gt;&lt;author&gt;Zeier, Wolfgang G&lt;/author&gt;&lt;author&gt;Schmitt, Jennifer&lt;/author&gt;&lt;author&gt;Hautier, Geoffroy&lt;/author&gt;&lt;author&gt;Aydemir, Umut&lt;/author&gt;&lt;author&gt;Gibbs, Zachary M&lt;/author&gt;&lt;author&gt;Felser, Claudia&lt;/author&gt;&lt;author&gt;Snyder, G Jeffrey&lt;/author&gt;&lt;/authors&gt;&lt;/contributors&gt;&lt;titles&gt;&lt;title&gt;Engineering half-Heusler thermoelectric materials using Zintl chemistry&lt;/title&gt;&lt;secondary-title&gt;Nature Reviews Materials&lt;/secondary-title&gt;&lt;/titles&gt;&lt;periodical&gt;&lt;full-title&gt;Nature Reviews Materials&lt;/full-title&gt;&lt;/periodical&gt;&lt;pages&gt;1-10&lt;/pages&gt;&lt;volume&gt;1&lt;/volume&gt;&lt;number&gt;6&lt;/number&gt;&lt;dates&gt;&lt;year&gt;2016&lt;/year&gt;&lt;/dates&gt;&lt;isbn&gt;2058-8437&lt;/isbn&gt;&lt;urls&gt;&lt;/urls&gt;&lt;/record&gt;&lt;/Cite&gt;&lt;/EndNote&gt;</w:instrText>
      </w:r>
      <w:r w:rsidR="009E5BF1" w:rsidRPr="00EA3D30">
        <w:rPr>
          <w:sz w:val="28"/>
          <w:szCs w:val="28"/>
          <w:lang w:val="kk-KZ"/>
        </w:rPr>
        <w:fldChar w:fldCharType="separate"/>
      </w:r>
      <w:r w:rsidR="00FC08B2" w:rsidRPr="00EA3D30">
        <w:rPr>
          <w:noProof/>
          <w:sz w:val="28"/>
          <w:szCs w:val="28"/>
          <w:lang w:val="kk-KZ"/>
        </w:rPr>
        <w:t>[119]</w:t>
      </w:r>
      <w:r w:rsidR="009E5BF1" w:rsidRPr="00EA3D30">
        <w:rPr>
          <w:sz w:val="28"/>
          <w:szCs w:val="28"/>
          <w:lang w:val="kk-KZ"/>
        </w:rPr>
        <w:fldChar w:fldCharType="end"/>
      </w:r>
      <w:r w:rsidRPr="00EA3D30">
        <w:rPr>
          <w:color w:val="000000"/>
          <w:sz w:val="28"/>
          <w:szCs w:val="28"/>
        </w:rPr>
        <w:t>.</w:t>
      </w:r>
      <w:r w:rsidRPr="00EA3D30">
        <w:rPr>
          <w:sz w:val="28"/>
          <w:szCs w:val="28"/>
          <w:lang w:val="kk-KZ"/>
        </w:rPr>
        <w:t xml:space="preserve"> </w:t>
      </w:r>
      <w:proofErr w:type="spellStart"/>
      <w:r w:rsidRPr="00EA3D30">
        <w:rPr>
          <w:sz w:val="28"/>
          <w:szCs w:val="28"/>
          <w:lang w:val="kk-KZ"/>
        </w:rPr>
        <w:t>Например</w:t>
      </w:r>
      <w:proofErr w:type="spellEnd"/>
      <w:r w:rsidRPr="00EA3D30">
        <w:rPr>
          <w:sz w:val="28"/>
          <w:szCs w:val="28"/>
          <w:lang w:val="kk-KZ"/>
        </w:rPr>
        <w:t xml:space="preserve">, </w:t>
      </w:r>
      <w:proofErr w:type="spellStart"/>
      <w:r w:rsidRPr="00EA3D30">
        <w:rPr>
          <w:sz w:val="28"/>
          <w:szCs w:val="28"/>
          <w:lang w:val="kk-KZ"/>
        </w:rPr>
        <w:t>соединение</w:t>
      </w:r>
      <w:proofErr w:type="spellEnd"/>
      <w:r w:rsidRPr="00EA3D30">
        <w:rPr>
          <w:sz w:val="28"/>
          <w:szCs w:val="28"/>
          <w:lang w:val="kk-KZ"/>
        </w:rPr>
        <w:t xml:space="preserve"> </w:t>
      </w:r>
      <w:proofErr w:type="spellStart"/>
      <w:r w:rsidRPr="00EA3D30">
        <w:rPr>
          <w:sz w:val="28"/>
          <w:szCs w:val="28"/>
          <w:lang w:val="kk-KZ"/>
        </w:rPr>
        <w:t>ZrCoBi</w:t>
      </w:r>
      <w:proofErr w:type="spellEnd"/>
      <w:r w:rsidRPr="00EA3D30">
        <w:rPr>
          <w:sz w:val="28"/>
          <w:szCs w:val="28"/>
          <w:lang w:val="kk-KZ"/>
        </w:rPr>
        <w:t xml:space="preserve"> </w:t>
      </w:r>
      <w:proofErr w:type="spellStart"/>
      <w:r w:rsidRPr="00EA3D30">
        <w:rPr>
          <w:sz w:val="28"/>
          <w:szCs w:val="28"/>
          <w:lang w:val="kk-KZ"/>
        </w:rPr>
        <w:t>демонстрирует</w:t>
      </w:r>
      <w:proofErr w:type="spellEnd"/>
      <w:r w:rsidRPr="00EA3D30">
        <w:rPr>
          <w:sz w:val="28"/>
          <w:szCs w:val="28"/>
          <w:lang w:val="kk-KZ"/>
        </w:rPr>
        <w:t xml:space="preserve"> </w:t>
      </w:r>
      <w:proofErr w:type="spellStart"/>
      <w:r w:rsidRPr="00EA3D30">
        <w:rPr>
          <w:sz w:val="28"/>
          <w:szCs w:val="28"/>
          <w:lang w:val="kk-KZ"/>
        </w:rPr>
        <w:t>одно</w:t>
      </w:r>
      <w:proofErr w:type="spellEnd"/>
      <w:r w:rsidRPr="00EA3D30">
        <w:rPr>
          <w:sz w:val="28"/>
          <w:szCs w:val="28"/>
          <w:lang w:val="kk-KZ"/>
        </w:rPr>
        <w:t xml:space="preserve"> </w:t>
      </w:r>
      <w:proofErr w:type="spellStart"/>
      <w:r w:rsidRPr="00EA3D30">
        <w:rPr>
          <w:sz w:val="28"/>
          <w:szCs w:val="28"/>
          <w:lang w:val="kk-KZ"/>
        </w:rPr>
        <w:t>из</w:t>
      </w:r>
      <w:proofErr w:type="spellEnd"/>
      <w:r w:rsidRPr="00EA3D30">
        <w:rPr>
          <w:sz w:val="28"/>
          <w:szCs w:val="28"/>
          <w:lang w:val="kk-KZ"/>
        </w:rPr>
        <w:t xml:space="preserve"> </w:t>
      </w:r>
      <w:proofErr w:type="spellStart"/>
      <w:r w:rsidRPr="00EA3D30">
        <w:rPr>
          <w:sz w:val="28"/>
          <w:szCs w:val="28"/>
          <w:lang w:val="kk-KZ"/>
        </w:rPr>
        <w:t>самых</w:t>
      </w:r>
      <w:proofErr w:type="spellEnd"/>
      <w:r w:rsidRPr="00EA3D30">
        <w:rPr>
          <w:sz w:val="28"/>
          <w:szCs w:val="28"/>
          <w:lang w:val="kk-KZ"/>
        </w:rPr>
        <w:t xml:space="preserve"> </w:t>
      </w:r>
      <w:proofErr w:type="spellStart"/>
      <w:r w:rsidRPr="00EA3D30">
        <w:rPr>
          <w:sz w:val="28"/>
          <w:szCs w:val="28"/>
          <w:lang w:val="kk-KZ"/>
        </w:rPr>
        <w:t>низких</w:t>
      </w:r>
      <w:proofErr w:type="spellEnd"/>
      <w:r w:rsidRPr="00EA3D30">
        <w:rPr>
          <w:sz w:val="28"/>
          <w:szCs w:val="28"/>
          <w:lang w:val="kk-KZ"/>
        </w:rPr>
        <w:t xml:space="preserve"> </w:t>
      </w:r>
      <w:proofErr w:type="spellStart"/>
      <w:r w:rsidRPr="00EA3D30">
        <w:rPr>
          <w:sz w:val="28"/>
          <w:szCs w:val="28"/>
          <w:lang w:val="kk-KZ"/>
        </w:rPr>
        <w:t>зарегистрированных</w:t>
      </w:r>
      <w:proofErr w:type="spellEnd"/>
      <w:r w:rsidRPr="00EA3D30">
        <w:rPr>
          <w:sz w:val="28"/>
          <w:szCs w:val="28"/>
          <w:lang w:val="kk-KZ"/>
        </w:rPr>
        <w:t xml:space="preserve"> </w:t>
      </w:r>
      <w:proofErr w:type="spellStart"/>
      <w:r w:rsidRPr="00EA3D30">
        <w:rPr>
          <w:sz w:val="28"/>
          <w:szCs w:val="28"/>
          <w:lang w:val="kk-KZ"/>
        </w:rPr>
        <w:t>значений</w:t>
      </w:r>
      <w:proofErr w:type="spellEnd"/>
      <w:r w:rsidRPr="00EA3D3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r>
          <w:rPr>
            <w:rFonts w:ascii="Cambria Math" w:hAnsi="Cambria Math"/>
            <w:sz w:val="28"/>
            <w:szCs w:val="28"/>
            <w:lang w:val="kk-KZ"/>
          </w:rPr>
          <m:t xml:space="preserve"> </m:t>
        </m:r>
      </m:oMath>
      <w:r w:rsidRPr="00EA3D30">
        <w:rPr>
          <w:sz w:val="28"/>
          <w:szCs w:val="28"/>
          <w:lang w:val="kk-KZ"/>
        </w:rPr>
        <w:t>среди полу-</w:t>
      </w:r>
      <w:r w:rsidRPr="00EA3D30">
        <w:rPr>
          <w:sz w:val="28"/>
          <w:szCs w:val="28"/>
        </w:rPr>
        <w:t>Г</w:t>
      </w:r>
      <w:proofErr w:type="spellStart"/>
      <w:r w:rsidRPr="00EA3D30">
        <w:rPr>
          <w:sz w:val="28"/>
          <w:szCs w:val="28"/>
          <w:lang w:val="kk-KZ"/>
        </w:rPr>
        <w:t>ейслеровы</w:t>
      </w:r>
      <w:proofErr w:type="spellEnd"/>
      <w:r w:rsidRPr="00EA3D30">
        <w:rPr>
          <w:sz w:val="28"/>
          <w:szCs w:val="28"/>
          <w:lang w:val="kk-KZ"/>
        </w:rPr>
        <w:t xml:space="preserve"> </w:t>
      </w:r>
      <w:proofErr w:type="spellStart"/>
      <w:r w:rsidRPr="00EA3D30">
        <w:rPr>
          <w:sz w:val="28"/>
          <w:szCs w:val="28"/>
          <w:lang w:val="kk-KZ"/>
        </w:rPr>
        <w:t>систем</w:t>
      </w:r>
      <w:proofErr w:type="spellEnd"/>
      <w:r w:rsidRPr="00EA3D30">
        <w:rPr>
          <w:sz w:val="28"/>
          <w:szCs w:val="28"/>
          <w:lang w:val="kk-KZ"/>
        </w:rPr>
        <w:t xml:space="preserve"> – </w:t>
      </w:r>
      <w:proofErr w:type="spellStart"/>
      <w:r w:rsidRPr="00EA3D30">
        <w:rPr>
          <w:sz w:val="28"/>
          <w:szCs w:val="28"/>
          <w:lang w:val="kk-KZ"/>
        </w:rPr>
        <w:t>около</w:t>
      </w:r>
      <w:proofErr w:type="spellEnd"/>
      <w:r w:rsidRPr="00EA3D30">
        <w:rPr>
          <w:sz w:val="28"/>
          <w:szCs w:val="28"/>
          <w:lang w:val="kk-KZ"/>
        </w:rPr>
        <w:t xml:space="preserve"> 10 </w:t>
      </w:r>
      <w:proofErr w:type="spellStart"/>
      <w:r w:rsidRPr="00EA3D30">
        <w:rPr>
          <w:sz w:val="28"/>
          <w:szCs w:val="28"/>
          <w:lang w:val="kk-KZ"/>
        </w:rPr>
        <w:t>Вт</w:t>
      </w:r>
      <w:proofErr w:type="spellEnd"/>
      <w:r w:rsidRPr="00EA3D30">
        <w:rPr>
          <w:sz w:val="28"/>
          <w:szCs w:val="28"/>
          <w:lang w:val="kk-KZ"/>
        </w:rPr>
        <w:t>/(</w:t>
      </w:r>
      <w:proofErr w:type="spellStart"/>
      <w:r w:rsidRPr="00EA3D30">
        <w:rPr>
          <w:sz w:val="28"/>
          <w:szCs w:val="28"/>
          <w:lang w:val="kk-KZ"/>
        </w:rPr>
        <w:t>м·К</w:t>
      </w:r>
      <w:proofErr w:type="spellEnd"/>
      <w:r w:rsidRPr="00EA3D30">
        <w:rPr>
          <w:sz w:val="28"/>
          <w:szCs w:val="28"/>
          <w:lang w:val="kk-KZ"/>
        </w:rPr>
        <w:t xml:space="preserve">) </w:t>
      </w:r>
      <w:proofErr w:type="spellStart"/>
      <w:r w:rsidRPr="00EA3D30">
        <w:rPr>
          <w:sz w:val="28"/>
          <w:szCs w:val="28"/>
          <w:lang w:val="kk-KZ"/>
        </w:rPr>
        <w:t>при</w:t>
      </w:r>
      <w:proofErr w:type="spellEnd"/>
      <w:r w:rsidRPr="00EA3D30">
        <w:rPr>
          <w:sz w:val="28"/>
          <w:szCs w:val="28"/>
          <w:lang w:val="kk-KZ"/>
        </w:rPr>
        <w:t xml:space="preserve"> </w:t>
      </w:r>
      <w:proofErr w:type="spellStart"/>
      <w:r w:rsidRPr="00EA3D30">
        <w:rPr>
          <w:sz w:val="28"/>
          <w:szCs w:val="28"/>
          <w:lang w:val="kk-KZ"/>
        </w:rPr>
        <w:t>температуре</w:t>
      </w:r>
      <w:proofErr w:type="spellEnd"/>
      <w:r w:rsidRPr="00EA3D30">
        <w:rPr>
          <w:sz w:val="28"/>
          <w:szCs w:val="28"/>
          <w:lang w:val="kk-KZ"/>
        </w:rPr>
        <w:t xml:space="preserve"> 300 K</w:t>
      </w:r>
      <w:r w:rsidR="00FC08B2" w:rsidRPr="00EA3D30">
        <w:rPr>
          <w:sz w:val="28"/>
          <w:szCs w:val="28"/>
          <w:lang w:val="kk-KZ"/>
        </w:rPr>
        <w:t xml:space="preserve"> </w:t>
      </w:r>
      <w:r w:rsidR="009E5BF1" w:rsidRPr="00EA3D30">
        <w:rPr>
          <w:sz w:val="28"/>
          <w:szCs w:val="28"/>
          <w:lang w:val="kk-KZ"/>
        </w:rPr>
        <w:fldChar w:fldCharType="begin"/>
      </w:r>
      <w:r w:rsidR="00FC08B2" w:rsidRPr="00EA3D30">
        <w:rPr>
          <w:sz w:val="28"/>
          <w:szCs w:val="28"/>
          <w:lang w:val="kk-KZ"/>
        </w:rPr>
        <w:instrText xml:space="preserve"> ADDIN EN.CITE &lt;EndNote&gt;&lt;Cite&gt;&lt;Author&gt;Zhu&lt;/Author&gt;&lt;Year&gt;2018&lt;/Year&gt;&lt;RecNum&gt;425&lt;/RecNum&gt;&lt;DisplayText&gt;[117]&lt;/DisplayText&gt;&lt;record&gt;&lt;rec-number&gt;425&lt;/rec-number&gt;&lt;foreign-keys&gt;&lt;key app="EN" db-id="r5fsa95xwax225etxxg5tw0cet90edrevr2x" timestamp="1748788143"&gt;425&lt;/key&gt;&lt;/foreign-keys&gt;&lt;ref-type name="Journal Article"&gt;17&lt;/ref-type&gt;&lt;contributors&gt;&lt;authors&gt;&lt;author&gt;Zhu, Hangtian&lt;/author&gt;&lt;author&gt;He, Ran&lt;/author&gt;&lt;author&gt;Mao, Jun&lt;/author&gt;&lt;author&gt;Zhu, Qing&lt;/author&gt;&lt;author&gt;Li, Chunhua&lt;/author&gt;&lt;author&gt;Sun, Jifeng&lt;/author&gt;&lt;author&gt;Ren, Wuyang&lt;/author&gt;&lt;author&gt;Wang, Yumei&lt;/author&gt;&lt;author&gt;Liu, Zihang&lt;/author&gt;&lt;author&gt;Tang, Zhongjia&lt;/author&gt;&lt;/authors&gt;&lt;/contributors&gt;&lt;titles&gt;&lt;title&gt;Discovery of ZrCoBi based half Heuslers with high thermoelectric conversion efficiency&lt;/title&gt;&lt;secondary-title&gt;Nature Communications&lt;/secondary-title&gt;&lt;/titles&gt;&lt;periodical&gt;&lt;full-title&gt;Nature communications&lt;/full-title&gt;&lt;/periodical&gt;&lt;pages&gt;2497&lt;/pages&gt;&lt;volume&gt;9&lt;/volume&gt;&lt;number&gt;1&lt;/number&gt;&lt;dates&gt;&lt;year&gt;2018&lt;/year&gt;&lt;/dates&gt;&lt;isbn&gt;2041-1723&lt;/isbn&gt;&lt;urls&gt;&lt;/urls&gt;&lt;/record&gt;&lt;/Cite&gt;&lt;/EndNote&gt;</w:instrText>
      </w:r>
      <w:r w:rsidR="009E5BF1" w:rsidRPr="00EA3D30">
        <w:rPr>
          <w:sz w:val="28"/>
          <w:szCs w:val="28"/>
          <w:lang w:val="kk-KZ"/>
        </w:rPr>
        <w:fldChar w:fldCharType="separate"/>
      </w:r>
      <w:r w:rsidR="00FC08B2" w:rsidRPr="00EA3D30">
        <w:rPr>
          <w:noProof/>
          <w:sz w:val="28"/>
          <w:szCs w:val="28"/>
          <w:lang w:val="kk-KZ"/>
        </w:rPr>
        <w:t>[117</w:t>
      </w:r>
      <w:r w:rsidR="00D560C6" w:rsidRPr="00D560C6">
        <w:rPr>
          <w:noProof/>
          <w:sz w:val="28"/>
          <w:szCs w:val="28"/>
        </w:rPr>
        <w:t xml:space="preserve">, </w:t>
      </w:r>
      <w:r w:rsidR="00D560C6">
        <w:rPr>
          <w:noProof/>
          <w:sz w:val="28"/>
          <w:szCs w:val="28"/>
          <w:lang w:val="en-US"/>
        </w:rPr>
        <w:t>p</w:t>
      </w:r>
      <w:r w:rsidR="00D560C6" w:rsidRPr="00D560C6">
        <w:rPr>
          <w:noProof/>
          <w:sz w:val="28"/>
          <w:szCs w:val="28"/>
        </w:rPr>
        <w:t>. 2497-1-2497-8</w:t>
      </w:r>
      <w:r w:rsidR="00FC08B2" w:rsidRPr="00EA3D30">
        <w:rPr>
          <w:noProof/>
          <w:sz w:val="28"/>
          <w:szCs w:val="28"/>
          <w:lang w:val="kk-KZ"/>
        </w:rPr>
        <w:t>]</w:t>
      </w:r>
      <w:r w:rsidR="009E5BF1" w:rsidRPr="00EA3D30">
        <w:rPr>
          <w:sz w:val="28"/>
          <w:szCs w:val="28"/>
          <w:lang w:val="kk-KZ"/>
        </w:rPr>
        <w:fldChar w:fldCharType="end"/>
      </w:r>
      <w:r w:rsidRPr="00EA3D30">
        <w:rPr>
          <w:sz w:val="28"/>
          <w:szCs w:val="28"/>
          <w:lang w:val="kk-KZ"/>
        </w:rPr>
        <w:t xml:space="preserve">. В </w:t>
      </w:r>
      <w:proofErr w:type="spellStart"/>
      <w:r w:rsidRPr="00EA3D30">
        <w:rPr>
          <w:sz w:val="28"/>
          <w:szCs w:val="28"/>
          <w:lang w:val="kk-KZ"/>
        </w:rPr>
        <w:t>то</w:t>
      </w:r>
      <w:proofErr w:type="spellEnd"/>
      <w:r w:rsidRPr="00EA3D30">
        <w:rPr>
          <w:sz w:val="28"/>
          <w:szCs w:val="28"/>
          <w:lang w:val="kk-KZ"/>
        </w:rPr>
        <w:t xml:space="preserve"> же </w:t>
      </w:r>
      <w:proofErr w:type="spellStart"/>
      <w:r w:rsidRPr="00EA3D30">
        <w:rPr>
          <w:sz w:val="28"/>
          <w:szCs w:val="28"/>
          <w:lang w:val="kk-KZ"/>
        </w:rPr>
        <w:t>время</w:t>
      </w:r>
      <w:proofErr w:type="spellEnd"/>
      <w:r w:rsidRPr="00EA3D30">
        <w:rPr>
          <w:sz w:val="28"/>
          <w:szCs w:val="28"/>
          <w:lang w:val="kk-KZ"/>
        </w:rPr>
        <w:t xml:space="preserve"> у </w:t>
      </w:r>
      <w:proofErr w:type="spellStart"/>
      <w:r w:rsidRPr="00EA3D30">
        <w:rPr>
          <w:sz w:val="28"/>
          <w:szCs w:val="28"/>
          <w:lang w:val="kk-KZ"/>
        </w:rPr>
        <w:t>классического</w:t>
      </w:r>
      <w:proofErr w:type="spellEnd"/>
      <w:r w:rsidRPr="00EA3D30">
        <w:rPr>
          <w:sz w:val="28"/>
          <w:szCs w:val="28"/>
          <w:lang w:val="kk-KZ"/>
        </w:rPr>
        <w:t xml:space="preserve"> </w:t>
      </w:r>
      <w:proofErr w:type="spellStart"/>
      <w:r w:rsidRPr="00EA3D30">
        <w:rPr>
          <w:sz w:val="28"/>
          <w:szCs w:val="28"/>
          <w:lang w:val="kk-KZ"/>
        </w:rPr>
        <w:t>термоэлектрического</w:t>
      </w:r>
      <w:proofErr w:type="spellEnd"/>
      <w:r w:rsidRPr="00EA3D30">
        <w:rPr>
          <w:sz w:val="28"/>
          <w:szCs w:val="28"/>
          <w:lang w:val="kk-KZ"/>
        </w:rPr>
        <w:t xml:space="preserve"> </w:t>
      </w:r>
      <w:proofErr w:type="spellStart"/>
      <w:r w:rsidRPr="00EA3D30">
        <w:rPr>
          <w:sz w:val="28"/>
          <w:szCs w:val="28"/>
          <w:lang w:val="kk-KZ"/>
        </w:rPr>
        <w:t>материала</w:t>
      </w:r>
      <w:proofErr w:type="spellEnd"/>
      <w:r w:rsidRPr="00EA3D30">
        <w:rPr>
          <w:sz w:val="28"/>
          <w:szCs w:val="28"/>
          <w:lang w:val="kk-KZ"/>
        </w:rPr>
        <w:t xml:space="preserve"> </w:t>
      </w:r>
      <w:proofErr w:type="spellStart"/>
      <w:r w:rsidRPr="00EA3D30">
        <w:rPr>
          <w:sz w:val="28"/>
          <w:szCs w:val="28"/>
          <w:lang w:val="kk-KZ"/>
        </w:rPr>
        <w:t>PbTe</w:t>
      </w:r>
      <w:proofErr w:type="spellEnd"/>
      <w:r w:rsidRPr="00EA3D3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r>
          <w:rPr>
            <w:rFonts w:ascii="Cambria Math" w:hAnsi="Cambria Math"/>
            <w:sz w:val="28"/>
            <w:szCs w:val="28"/>
            <w:lang w:val="kk-KZ"/>
          </w:rPr>
          <m:t xml:space="preserve"> </m:t>
        </m:r>
      </m:oMath>
      <w:r w:rsidRPr="00EA3D30">
        <w:rPr>
          <w:sz w:val="28"/>
          <w:szCs w:val="28"/>
          <w:lang w:val="kk-KZ"/>
        </w:rPr>
        <w:t>составляет всего 2 Вт/(м·К)</w:t>
      </w:r>
      <w:r w:rsidR="00FC08B2" w:rsidRPr="00EA3D30">
        <w:rPr>
          <w:sz w:val="28"/>
          <w:szCs w:val="28"/>
          <w:lang w:val="kk-KZ"/>
        </w:rPr>
        <w:t xml:space="preserve"> </w:t>
      </w:r>
      <w:r w:rsidR="009E5BF1" w:rsidRPr="00EA3D30">
        <w:rPr>
          <w:sz w:val="28"/>
          <w:szCs w:val="28"/>
          <w:lang w:val="kk-KZ"/>
        </w:rPr>
        <w:fldChar w:fldCharType="begin"/>
      </w:r>
      <w:r w:rsidR="00FC08B2" w:rsidRPr="00EA3D30">
        <w:rPr>
          <w:sz w:val="28"/>
          <w:szCs w:val="28"/>
          <w:lang w:val="kk-KZ"/>
        </w:rPr>
        <w:instrText xml:space="preserve"> ADDIN EN.CITE &lt;EndNote&gt;&lt;Cite&gt;&lt;Author&gt;Romero&lt;/Author&gt;&lt;Year&gt;2015&lt;/Year&gt;&lt;RecNum&gt;429&lt;/RecNum&gt;&lt;DisplayText&gt;[120]&lt;/DisplayText&gt;&lt;record&gt;&lt;rec-number&gt;429&lt;/rec-number&gt;&lt;foreign-keys&gt;&lt;key app="EN" db-id="r5fsa95xwax225etxxg5tw0cet90edrevr2x" timestamp="1748788368"&gt;429&lt;/key&gt;&lt;/foreign-keys&gt;&lt;ref-type name="Journal Article"&gt;17&lt;/ref-type&gt;&lt;contributors&gt;&lt;authors&gt;&lt;author&gt;Romero, AH&lt;/author&gt;&lt;author&gt;Gross, EKU&lt;/author&gt;&lt;author&gt;Verstraete, MJ&lt;/author&gt;&lt;author&gt;Hellman, Olle&lt;/author&gt;&lt;/authors&gt;&lt;/contributors&gt;&lt;titles&gt;&lt;title&gt;Thermal conductivity in PbTe from first principles&lt;/title&gt;&lt;secondary-title&gt;Physical Review B&lt;/secondary-title&gt;&lt;/titles&gt;&lt;periodical&gt;&lt;full-title&gt;Physical Review B&lt;/full-title&gt;&lt;/periodical&gt;&lt;pages&gt;214310&lt;/pages&gt;&lt;volume&gt;91&lt;/volume&gt;&lt;number&gt;21&lt;/number&gt;&lt;dates&gt;&lt;year&gt;2015&lt;/year&gt;&lt;/dates&gt;&lt;isbn&gt;1098-0121&lt;/isbn&gt;&lt;urls&gt;&lt;/urls&gt;&lt;/record&gt;&lt;/Cite&gt;&lt;/EndNote&gt;</w:instrText>
      </w:r>
      <w:r w:rsidR="009E5BF1" w:rsidRPr="00EA3D30">
        <w:rPr>
          <w:sz w:val="28"/>
          <w:szCs w:val="28"/>
          <w:lang w:val="kk-KZ"/>
        </w:rPr>
        <w:fldChar w:fldCharType="separate"/>
      </w:r>
      <w:r w:rsidR="00FC08B2" w:rsidRPr="00EA3D30">
        <w:rPr>
          <w:noProof/>
          <w:sz w:val="28"/>
          <w:szCs w:val="28"/>
          <w:lang w:val="kk-KZ"/>
        </w:rPr>
        <w:t>[120]</w:t>
      </w:r>
      <w:r w:rsidR="009E5BF1" w:rsidRPr="00EA3D30">
        <w:rPr>
          <w:sz w:val="28"/>
          <w:szCs w:val="28"/>
          <w:lang w:val="kk-KZ"/>
        </w:rPr>
        <w:fldChar w:fldCharType="end"/>
      </w:r>
      <w:r w:rsidRPr="00EA3D30">
        <w:rPr>
          <w:sz w:val="28"/>
          <w:szCs w:val="28"/>
          <w:lang w:val="kk-KZ"/>
        </w:rPr>
        <w:t xml:space="preserve">. </w:t>
      </w:r>
      <w:proofErr w:type="spellStart"/>
      <w:r w:rsidRPr="00EA3D30">
        <w:rPr>
          <w:sz w:val="28"/>
          <w:szCs w:val="28"/>
          <w:lang w:val="kk-KZ"/>
        </w:rPr>
        <w:t>Это</w:t>
      </w:r>
      <w:proofErr w:type="spellEnd"/>
      <w:r w:rsidRPr="00EA3D30">
        <w:rPr>
          <w:sz w:val="28"/>
          <w:szCs w:val="28"/>
          <w:lang w:val="kk-KZ"/>
        </w:rPr>
        <w:t xml:space="preserve"> </w:t>
      </w:r>
      <w:proofErr w:type="spellStart"/>
      <w:r w:rsidRPr="00EA3D30">
        <w:rPr>
          <w:sz w:val="28"/>
          <w:szCs w:val="28"/>
          <w:lang w:val="kk-KZ"/>
        </w:rPr>
        <w:t>подчеркивает</w:t>
      </w:r>
      <w:proofErr w:type="spellEnd"/>
      <w:r w:rsidRPr="00EA3D30">
        <w:rPr>
          <w:sz w:val="28"/>
          <w:szCs w:val="28"/>
          <w:lang w:val="kk-KZ"/>
        </w:rPr>
        <w:t xml:space="preserve"> </w:t>
      </w:r>
      <w:proofErr w:type="spellStart"/>
      <w:r w:rsidRPr="00EA3D30">
        <w:rPr>
          <w:sz w:val="28"/>
          <w:szCs w:val="28"/>
          <w:lang w:val="kk-KZ"/>
        </w:rPr>
        <w:t>актуальность</w:t>
      </w:r>
      <w:proofErr w:type="spellEnd"/>
      <w:r w:rsidRPr="00EA3D30">
        <w:rPr>
          <w:sz w:val="28"/>
          <w:szCs w:val="28"/>
          <w:lang w:val="kk-KZ"/>
        </w:rPr>
        <w:t xml:space="preserve"> </w:t>
      </w:r>
      <w:proofErr w:type="spellStart"/>
      <w:r w:rsidRPr="00EA3D30">
        <w:rPr>
          <w:sz w:val="28"/>
          <w:szCs w:val="28"/>
          <w:lang w:val="kk-KZ"/>
        </w:rPr>
        <w:t>разработки</w:t>
      </w:r>
      <w:proofErr w:type="spellEnd"/>
      <w:r w:rsidRPr="00EA3D30">
        <w:rPr>
          <w:sz w:val="28"/>
          <w:szCs w:val="28"/>
          <w:lang w:val="kk-KZ"/>
        </w:rPr>
        <w:t xml:space="preserve"> </w:t>
      </w:r>
      <w:proofErr w:type="spellStart"/>
      <w:r w:rsidRPr="00EA3D30">
        <w:rPr>
          <w:sz w:val="28"/>
          <w:szCs w:val="28"/>
          <w:lang w:val="kk-KZ"/>
        </w:rPr>
        <w:t>новых</w:t>
      </w:r>
      <w:proofErr w:type="spellEnd"/>
      <w:r w:rsidRPr="00EA3D30">
        <w:rPr>
          <w:sz w:val="28"/>
          <w:szCs w:val="28"/>
          <w:lang w:val="kk-KZ"/>
        </w:rPr>
        <w:t xml:space="preserve"> </w:t>
      </w:r>
      <w:proofErr w:type="spellStart"/>
      <w:r w:rsidRPr="00EA3D30">
        <w:rPr>
          <w:sz w:val="28"/>
          <w:szCs w:val="28"/>
          <w:lang w:val="kk-KZ"/>
        </w:rPr>
        <w:t>полупроводников</w:t>
      </w:r>
      <w:proofErr w:type="spellEnd"/>
      <w:r w:rsidRPr="00EA3D30">
        <w:rPr>
          <w:sz w:val="28"/>
          <w:szCs w:val="28"/>
          <w:lang w:val="kk-KZ"/>
        </w:rPr>
        <w:t xml:space="preserve">, </w:t>
      </w:r>
      <w:proofErr w:type="spellStart"/>
      <w:r w:rsidRPr="00EA3D30">
        <w:rPr>
          <w:sz w:val="28"/>
          <w:szCs w:val="28"/>
          <w:lang w:val="kk-KZ"/>
        </w:rPr>
        <w:t>обладающих</w:t>
      </w:r>
      <w:proofErr w:type="spellEnd"/>
      <w:r w:rsidRPr="00EA3D30">
        <w:rPr>
          <w:sz w:val="28"/>
          <w:szCs w:val="28"/>
          <w:lang w:val="kk-KZ"/>
        </w:rPr>
        <w:t xml:space="preserve"> </w:t>
      </w:r>
      <w:proofErr w:type="spellStart"/>
      <w:r w:rsidRPr="00EA3D30">
        <w:rPr>
          <w:sz w:val="28"/>
          <w:szCs w:val="28"/>
          <w:lang w:val="kk-KZ"/>
        </w:rPr>
        <w:t>электронной</w:t>
      </w:r>
      <w:proofErr w:type="spellEnd"/>
      <w:r w:rsidRPr="00EA3D30">
        <w:rPr>
          <w:sz w:val="28"/>
          <w:szCs w:val="28"/>
          <w:lang w:val="kk-KZ"/>
        </w:rPr>
        <w:t xml:space="preserve"> </w:t>
      </w:r>
      <w:proofErr w:type="spellStart"/>
      <w:r w:rsidRPr="00EA3D30">
        <w:rPr>
          <w:sz w:val="28"/>
          <w:szCs w:val="28"/>
          <w:lang w:val="kk-KZ"/>
        </w:rPr>
        <w:t>эффективностью</w:t>
      </w:r>
      <w:proofErr w:type="spellEnd"/>
      <w:r w:rsidRPr="00EA3D30">
        <w:rPr>
          <w:sz w:val="28"/>
          <w:szCs w:val="28"/>
          <w:lang w:val="kk-KZ"/>
        </w:rPr>
        <w:t xml:space="preserve">, </w:t>
      </w:r>
      <w:proofErr w:type="spellStart"/>
      <w:r w:rsidRPr="00EA3D30">
        <w:rPr>
          <w:sz w:val="28"/>
          <w:szCs w:val="28"/>
          <w:lang w:val="kk-KZ"/>
        </w:rPr>
        <w:t>сравнимой</w:t>
      </w:r>
      <w:proofErr w:type="spellEnd"/>
      <w:r w:rsidRPr="00EA3D30">
        <w:rPr>
          <w:sz w:val="28"/>
          <w:szCs w:val="28"/>
          <w:lang w:val="kk-KZ"/>
        </w:rPr>
        <w:t xml:space="preserve"> с </w:t>
      </w:r>
      <w:proofErr w:type="spellStart"/>
      <w:r w:rsidRPr="00EA3D30">
        <w:rPr>
          <w:sz w:val="28"/>
          <w:szCs w:val="28"/>
          <w:lang w:val="kk-KZ"/>
        </w:rPr>
        <w:t>полу</w:t>
      </w:r>
      <w:proofErr w:type="spellEnd"/>
      <w:r w:rsidRPr="00EA3D30">
        <w:rPr>
          <w:sz w:val="28"/>
          <w:szCs w:val="28"/>
        </w:rPr>
        <w:t>-Гей</w:t>
      </w:r>
      <w:proofErr w:type="spellStart"/>
      <w:r w:rsidRPr="00EA3D30">
        <w:rPr>
          <w:sz w:val="28"/>
          <w:szCs w:val="28"/>
          <w:lang w:val="kk-KZ"/>
        </w:rPr>
        <w:t>слерами</w:t>
      </w:r>
      <w:proofErr w:type="spellEnd"/>
      <w:r w:rsidRPr="00EA3D30">
        <w:rPr>
          <w:sz w:val="28"/>
          <w:szCs w:val="28"/>
          <w:lang w:val="kk-KZ"/>
        </w:rPr>
        <w:t xml:space="preserve">, </w:t>
      </w:r>
      <w:proofErr w:type="spellStart"/>
      <w:r w:rsidRPr="00EA3D30">
        <w:rPr>
          <w:sz w:val="28"/>
          <w:szCs w:val="28"/>
          <w:lang w:val="kk-KZ"/>
        </w:rPr>
        <w:t>но</w:t>
      </w:r>
      <w:proofErr w:type="spellEnd"/>
      <w:r w:rsidRPr="00EA3D30">
        <w:rPr>
          <w:sz w:val="28"/>
          <w:szCs w:val="28"/>
          <w:lang w:val="kk-KZ"/>
        </w:rPr>
        <w:t xml:space="preserve"> с </w:t>
      </w:r>
      <w:proofErr w:type="spellStart"/>
      <w:r w:rsidRPr="00EA3D30">
        <w:rPr>
          <w:sz w:val="28"/>
          <w:szCs w:val="28"/>
          <w:lang w:val="kk-KZ"/>
        </w:rPr>
        <w:t>существенно</w:t>
      </w:r>
      <w:proofErr w:type="spellEnd"/>
      <w:r w:rsidRPr="00EA3D30">
        <w:rPr>
          <w:sz w:val="28"/>
          <w:szCs w:val="28"/>
          <w:lang w:val="kk-KZ"/>
        </w:rPr>
        <w:t xml:space="preserve"> </w:t>
      </w:r>
      <w:proofErr w:type="spellStart"/>
      <w:r w:rsidRPr="00EA3D30">
        <w:rPr>
          <w:sz w:val="28"/>
          <w:szCs w:val="28"/>
          <w:lang w:val="kk-KZ"/>
        </w:rPr>
        <w:t>более</w:t>
      </w:r>
      <w:proofErr w:type="spellEnd"/>
      <w:r w:rsidRPr="00EA3D30">
        <w:rPr>
          <w:sz w:val="28"/>
          <w:szCs w:val="28"/>
          <w:lang w:val="kk-KZ"/>
        </w:rPr>
        <w:t xml:space="preserve"> </w:t>
      </w:r>
      <w:proofErr w:type="spellStart"/>
      <w:r w:rsidRPr="00EA3D30">
        <w:rPr>
          <w:sz w:val="28"/>
          <w:szCs w:val="28"/>
          <w:lang w:val="kk-KZ"/>
        </w:rPr>
        <w:t>низкой</w:t>
      </w:r>
      <w:proofErr w:type="spellEnd"/>
      <w:r w:rsidRPr="00EA3D30">
        <w:rPr>
          <w:sz w:val="28"/>
          <w:szCs w:val="28"/>
          <w:lang w:val="kk-KZ"/>
        </w:rPr>
        <w:t xml:space="preserve"> </w:t>
      </w:r>
      <w:proofErr w:type="spellStart"/>
      <w:r w:rsidRPr="00EA3D30">
        <w:rPr>
          <w:sz w:val="28"/>
          <w:szCs w:val="28"/>
          <w:lang w:val="kk-KZ"/>
        </w:rPr>
        <w:t>теплопроводностью</w:t>
      </w:r>
      <w:proofErr w:type="spellEnd"/>
      <w:r w:rsidRPr="00EA3D30">
        <w:rPr>
          <w:sz w:val="28"/>
          <w:szCs w:val="28"/>
          <w:lang w:val="kk-KZ"/>
        </w:rPr>
        <w:t xml:space="preserve"> </w:t>
      </w:r>
      <w:proofErr w:type="spellStart"/>
      <w:r w:rsidRPr="00EA3D30">
        <w:rPr>
          <w:sz w:val="28"/>
          <w:szCs w:val="28"/>
          <w:lang w:val="kk-KZ"/>
        </w:rPr>
        <w:t>решетки</w:t>
      </w:r>
      <w:proofErr w:type="spellEnd"/>
      <w:r w:rsidRPr="00EA3D30">
        <w:rPr>
          <w:sz w:val="28"/>
          <w:szCs w:val="28"/>
          <w:lang w:val="kk-KZ"/>
        </w:rPr>
        <w:t xml:space="preserve">. </w:t>
      </w:r>
      <w:proofErr w:type="spellStart"/>
      <w:r w:rsidRPr="00EA3D30">
        <w:rPr>
          <w:sz w:val="28"/>
          <w:szCs w:val="28"/>
          <w:lang w:val="kk-KZ"/>
        </w:rPr>
        <w:t>Кроме</w:t>
      </w:r>
      <w:proofErr w:type="spellEnd"/>
      <w:r w:rsidRPr="00EA3D30">
        <w:rPr>
          <w:sz w:val="28"/>
          <w:szCs w:val="28"/>
          <w:lang w:val="kk-KZ"/>
        </w:rPr>
        <w:t xml:space="preserve"> </w:t>
      </w:r>
      <w:proofErr w:type="spellStart"/>
      <w:r w:rsidRPr="00EA3D30">
        <w:rPr>
          <w:sz w:val="28"/>
          <w:szCs w:val="28"/>
          <w:lang w:val="kk-KZ"/>
        </w:rPr>
        <w:t>химического</w:t>
      </w:r>
      <w:proofErr w:type="spellEnd"/>
      <w:r w:rsidRPr="00EA3D30">
        <w:rPr>
          <w:sz w:val="28"/>
          <w:szCs w:val="28"/>
          <w:lang w:val="kk-KZ"/>
        </w:rPr>
        <w:t xml:space="preserve"> </w:t>
      </w:r>
      <w:proofErr w:type="spellStart"/>
      <w:r w:rsidRPr="00EA3D30">
        <w:rPr>
          <w:sz w:val="28"/>
          <w:szCs w:val="28"/>
          <w:lang w:val="kk-KZ"/>
        </w:rPr>
        <w:t>состава</w:t>
      </w:r>
      <w:proofErr w:type="spellEnd"/>
      <w:r w:rsidRPr="00EA3D30">
        <w:rPr>
          <w:sz w:val="28"/>
          <w:szCs w:val="28"/>
          <w:lang w:val="kk-KZ"/>
        </w:rPr>
        <w:t xml:space="preserve">, </w:t>
      </w:r>
      <w:proofErr w:type="spellStart"/>
      <w:r w:rsidRPr="00EA3D30">
        <w:rPr>
          <w:sz w:val="28"/>
          <w:szCs w:val="28"/>
          <w:lang w:val="kk-KZ"/>
        </w:rPr>
        <w:t>важным</w:t>
      </w:r>
      <w:proofErr w:type="spellEnd"/>
      <w:r w:rsidRPr="00EA3D30">
        <w:rPr>
          <w:sz w:val="28"/>
          <w:szCs w:val="28"/>
          <w:lang w:val="kk-KZ"/>
        </w:rPr>
        <w:t xml:space="preserve"> </w:t>
      </w:r>
      <w:proofErr w:type="spellStart"/>
      <w:r w:rsidRPr="00EA3D30">
        <w:rPr>
          <w:sz w:val="28"/>
          <w:szCs w:val="28"/>
          <w:lang w:val="kk-KZ"/>
        </w:rPr>
        <w:t>фактором</w:t>
      </w:r>
      <w:proofErr w:type="spellEnd"/>
      <w:r w:rsidRPr="00EA3D30">
        <w:rPr>
          <w:sz w:val="28"/>
          <w:szCs w:val="28"/>
          <w:lang w:val="kk-KZ"/>
        </w:rPr>
        <w:t xml:space="preserve">, </w:t>
      </w:r>
      <w:proofErr w:type="spellStart"/>
      <w:r w:rsidRPr="00EA3D30">
        <w:rPr>
          <w:sz w:val="28"/>
          <w:szCs w:val="28"/>
          <w:lang w:val="kk-KZ"/>
        </w:rPr>
        <w:t>влияющим</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oMath>
      <w:r w:rsidRPr="00EA3D30">
        <w:rPr>
          <w:sz w:val="28"/>
          <w:szCs w:val="28"/>
          <w:lang w:val="kk-KZ"/>
        </w:rPr>
        <w:t xml:space="preserve">, являются процессы рассеяния фононов и смягчения колебаний решетки. Однако решающее значение также имеет число атомов в примитивной ячейке N. При одинаковых макроскопических свойствах, таких как температура Дебая, средняя масса на ячейку и теплоемкость, решающим параметром становится именно </w:t>
      </w:r>
      <w:r w:rsidRPr="00EA3D30">
        <w:rPr>
          <w:sz w:val="28"/>
          <w:szCs w:val="28"/>
          <w:lang w:val="en-US"/>
        </w:rPr>
        <w:t>N</w:t>
      </w:r>
      <w:r w:rsidR="00FC08B2" w:rsidRPr="00EA3D30">
        <w:rPr>
          <w:sz w:val="28"/>
          <w:szCs w:val="28"/>
          <w:lang w:val="kk-KZ"/>
        </w:rPr>
        <w:t xml:space="preserve"> </w:t>
      </w:r>
      <w:r w:rsidR="009E5BF1" w:rsidRPr="00EA3D30">
        <w:rPr>
          <w:sz w:val="28"/>
          <w:szCs w:val="28"/>
          <w:lang w:val="kk-KZ"/>
        </w:rPr>
        <w:fldChar w:fldCharType="begin"/>
      </w:r>
      <w:r w:rsidR="00FC08B2" w:rsidRPr="00EA3D30">
        <w:rPr>
          <w:sz w:val="28"/>
          <w:szCs w:val="28"/>
          <w:lang w:val="kk-KZ"/>
        </w:rPr>
        <w:instrText xml:space="preserve"> ADDIN EN.CITE &lt;EndNote&gt;&lt;Cite&gt;&lt;Author&gt;Toberer&lt;/Author&gt;&lt;Year&gt;2011&lt;/Year&gt;&lt;RecNum&gt;430&lt;/RecNum&gt;&lt;DisplayText&gt;[121]&lt;/DisplayText&gt;&lt;record&gt;&lt;rec-number&gt;430&lt;/rec-number&gt;&lt;foreign-keys&gt;&lt;key app="EN" db-id="r5fsa95xwax225etxxg5tw0cet90edrevr2x" timestamp="1748788412"&gt;430&lt;/key&gt;&lt;/foreign-keys&gt;&lt;ref-type name="Journal Article"&gt;17&lt;/ref-type&gt;&lt;contributors&gt;&lt;authors&gt;&lt;author&gt;Toberer, Eric S&lt;/author&gt;&lt;author&gt;Zevalkink, Alex&lt;/author&gt;&lt;author&gt;Snyder, G Jeffrey&lt;/author&gt;&lt;/authors&gt;&lt;/contributors&gt;&lt;titles&gt;&lt;title&gt;Phonon engineering through crystal chemistry&lt;/title&gt;&lt;secondary-title&gt;Journal of Materials Chemistry&lt;/secondary-title&gt;&lt;/titles&gt;&lt;periodical&gt;&lt;full-title&gt;Journal of Materials Chemistry&lt;/full-title&gt;&lt;/periodical&gt;&lt;pages&gt;15843-15852&lt;/pages&gt;&lt;volume&gt;21&lt;/volume&gt;&lt;number&gt;40&lt;/number&gt;&lt;dates&gt;&lt;year&gt;2011&lt;/year&gt;&lt;/dates&gt;&lt;urls&gt;&lt;/urls&gt;&lt;/record&gt;&lt;/Cite&gt;&lt;/EndNote&gt;</w:instrText>
      </w:r>
      <w:r w:rsidR="009E5BF1" w:rsidRPr="00EA3D30">
        <w:rPr>
          <w:sz w:val="28"/>
          <w:szCs w:val="28"/>
          <w:lang w:val="kk-KZ"/>
        </w:rPr>
        <w:fldChar w:fldCharType="separate"/>
      </w:r>
      <w:r w:rsidR="00FC08B2" w:rsidRPr="00EA3D30">
        <w:rPr>
          <w:noProof/>
          <w:sz w:val="28"/>
          <w:szCs w:val="28"/>
          <w:lang w:val="kk-KZ"/>
        </w:rPr>
        <w:t>[121]</w:t>
      </w:r>
      <w:r w:rsidR="009E5BF1" w:rsidRPr="00EA3D30">
        <w:rPr>
          <w:sz w:val="28"/>
          <w:szCs w:val="28"/>
          <w:lang w:val="kk-KZ"/>
        </w:rPr>
        <w:fldChar w:fldCharType="end"/>
      </w:r>
      <w:r w:rsidRPr="00EA3D30">
        <w:rPr>
          <w:sz w:val="28"/>
          <w:szCs w:val="28"/>
          <w:lang w:val="kk-KZ"/>
        </w:rPr>
        <w:t xml:space="preserve">. </w:t>
      </w:r>
      <w:proofErr w:type="spellStart"/>
      <w:r w:rsidRPr="00EA3D30">
        <w:rPr>
          <w:sz w:val="28"/>
          <w:szCs w:val="28"/>
          <w:lang w:val="kk-KZ"/>
        </w:rPr>
        <w:t>Сложные</w:t>
      </w:r>
      <w:proofErr w:type="spellEnd"/>
      <w:r w:rsidRPr="00EA3D30">
        <w:rPr>
          <w:sz w:val="28"/>
          <w:szCs w:val="28"/>
          <w:lang w:val="kk-KZ"/>
        </w:rPr>
        <w:t xml:space="preserve"> </w:t>
      </w:r>
      <w:proofErr w:type="spellStart"/>
      <w:r w:rsidRPr="00EA3D30">
        <w:rPr>
          <w:sz w:val="28"/>
          <w:szCs w:val="28"/>
          <w:lang w:val="kk-KZ"/>
        </w:rPr>
        <w:t>соединения</w:t>
      </w:r>
      <w:proofErr w:type="spellEnd"/>
      <w:r w:rsidRPr="00EA3D30">
        <w:rPr>
          <w:sz w:val="28"/>
          <w:szCs w:val="28"/>
          <w:lang w:val="kk-KZ"/>
        </w:rPr>
        <w:t xml:space="preserve"> с </w:t>
      </w:r>
      <w:proofErr w:type="spellStart"/>
      <w:r w:rsidRPr="00EA3D30">
        <w:rPr>
          <w:sz w:val="28"/>
          <w:szCs w:val="28"/>
          <w:lang w:val="kk-KZ"/>
        </w:rPr>
        <w:t>большим</w:t>
      </w:r>
      <w:proofErr w:type="spellEnd"/>
      <w:r w:rsidRPr="00EA3D30">
        <w:rPr>
          <w:sz w:val="28"/>
          <w:szCs w:val="28"/>
          <w:lang w:val="kk-KZ"/>
        </w:rPr>
        <w:t xml:space="preserve"> </w:t>
      </w:r>
      <w:proofErr w:type="spellStart"/>
      <w:r w:rsidRPr="00EA3D30">
        <w:rPr>
          <w:sz w:val="28"/>
          <w:szCs w:val="28"/>
          <w:lang w:val="kk-KZ"/>
        </w:rPr>
        <w:t>числом</w:t>
      </w:r>
      <w:proofErr w:type="spellEnd"/>
      <w:r w:rsidRPr="00EA3D30">
        <w:rPr>
          <w:sz w:val="28"/>
          <w:szCs w:val="28"/>
          <w:lang w:val="kk-KZ"/>
        </w:rPr>
        <w:t xml:space="preserve"> </w:t>
      </w:r>
      <w:proofErr w:type="spellStart"/>
      <w:r w:rsidRPr="00EA3D30">
        <w:rPr>
          <w:sz w:val="28"/>
          <w:szCs w:val="28"/>
          <w:lang w:val="kk-KZ"/>
        </w:rPr>
        <w:t>атомов</w:t>
      </w:r>
      <w:proofErr w:type="spellEnd"/>
      <w:r w:rsidRPr="00EA3D30">
        <w:rPr>
          <w:sz w:val="28"/>
          <w:szCs w:val="28"/>
          <w:lang w:val="kk-KZ"/>
        </w:rPr>
        <w:t xml:space="preserve"> в </w:t>
      </w:r>
      <w:proofErr w:type="spellStart"/>
      <w:r w:rsidRPr="00EA3D30">
        <w:rPr>
          <w:sz w:val="28"/>
          <w:szCs w:val="28"/>
          <w:lang w:val="kk-KZ"/>
        </w:rPr>
        <w:t>ячейке</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правило</w:t>
      </w:r>
      <w:proofErr w:type="spellEnd"/>
      <w:r w:rsidRPr="00EA3D30">
        <w:rPr>
          <w:sz w:val="28"/>
          <w:szCs w:val="28"/>
          <w:lang w:val="kk-KZ"/>
        </w:rPr>
        <w:t xml:space="preserve">, </w:t>
      </w:r>
      <w:proofErr w:type="spellStart"/>
      <w:r w:rsidRPr="00EA3D30">
        <w:rPr>
          <w:sz w:val="28"/>
          <w:szCs w:val="28"/>
          <w:lang w:val="kk-KZ"/>
        </w:rPr>
        <w:t>демонстрируют</w:t>
      </w:r>
      <w:proofErr w:type="spellEnd"/>
      <w:r w:rsidRPr="00EA3D30">
        <w:rPr>
          <w:sz w:val="28"/>
          <w:szCs w:val="28"/>
          <w:lang w:val="kk-KZ"/>
        </w:rPr>
        <w:t xml:space="preserve"> </w:t>
      </w:r>
      <w:proofErr w:type="spellStart"/>
      <w:r w:rsidRPr="00EA3D30">
        <w:rPr>
          <w:sz w:val="28"/>
          <w:szCs w:val="28"/>
          <w:lang w:val="kk-KZ"/>
        </w:rPr>
        <w:t>пониженную</w:t>
      </w:r>
      <w:proofErr w:type="spellEnd"/>
      <w:r w:rsidRPr="00EA3D30">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oMath>
      <w:r w:rsidRPr="00EA3D30">
        <w:rPr>
          <w:sz w:val="28"/>
          <w:szCs w:val="28"/>
          <w:lang w:val="kk-KZ"/>
        </w:rPr>
        <w:t xml:space="preserve">, поскольку лишь незначительная доля фононных мод обладает высокой групповой скоростью </w:t>
      </w:r>
      <m:oMath>
        <m:sSub>
          <m:sSubPr>
            <m:ctrlPr>
              <w:rPr>
                <w:rFonts w:ascii="Cambria Math" w:hAnsi="Cambria Math"/>
                <w:i/>
                <w:sz w:val="28"/>
                <w:szCs w:val="28"/>
                <w:lang w:val="kk-KZ"/>
              </w:rPr>
            </m:ctrlPr>
          </m:sSubPr>
          <m:e>
            <m:r>
              <w:rPr>
                <w:rFonts w:ascii="Cambria Math" w:hAnsi="Cambria Math"/>
                <w:sz w:val="28"/>
                <w:szCs w:val="28"/>
                <w:lang w:val="kk-KZ"/>
              </w:rPr>
              <m:t>ϑ</m:t>
            </m:r>
          </m:e>
          <m:sub>
            <m:r>
              <w:rPr>
                <w:rFonts w:ascii="Cambria Math" w:hAnsi="Cambria Math"/>
                <w:sz w:val="28"/>
                <w:szCs w:val="28"/>
                <w:lang w:val="kk-KZ"/>
              </w:rPr>
              <m:t>г</m:t>
            </m:r>
          </m:sub>
        </m:sSub>
        <m:r>
          <w:rPr>
            <w:rFonts w:ascii="Cambria Math" w:hAnsi="Cambria Math"/>
            <w:sz w:val="28"/>
            <w:szCs w:val="28"/>
            <w:lang w:val="kk-KZ"/>
          </w:rPr>
          <m:t>.</m:t>
        </m:r>
      </m:oMath>
      <w:r w:rsidRPr="00EA3D30">
        <w:rPr>
          <w:rFonts w:eastAsiaTheme="minorEastAsia"/>
          <w:sz w:val="28"/>
          <w:szCs w:val="28"/>
          <w:lang w:val="kk-KZ"/>
        </w:rPr>
        <w:t xml:space="preserve"> </w:t>
      </w:r>
      <w:r w:rsidRPr="00EA3D30">
        <w:rPr>
          <w:color w:val="000000"/>
          <w:sz w:val="28"/>
          <w:szCs w:val="28"/>
        </w:rPr>
        <w:t>Примеры таких соединений</w:t>
      </w:r>
      <w:r w:rsidRPr="00EA3D30">
        <w:rPr>
          <w:rStyle w:val="apple-converted-space"/>
          <w:color w:val="000000"/>
          <w:sz w:val="28"/>
          <w:szCs w:val="28"/>
        </w:rPr>
        <w:t xml:space="preserve"> – </w:t>
      </w:r>
      <w:r w:rsidRPr="00EA3D30">
        <w:rPr>
          <w:rStyle w:val="apple-converted-space"/>
          <w:color w:val="000000"/>
          <w:sz w:val="28"/>
          <w:szCs w:val="28"/>
          <w:lang w:val="en-US"/>
        </w:rPr>
        <w:t>La</w:t>
      </w:r>
      <w:r w:rsidRPr="00EA3D30">
        <w:rPr>
          <w:rStyle w:val="apple-converted-space"/>
          <w:color w:val="000000"/>
          <w:sz w:val="28"/>
          <w:szCs w:val="28"/>
          <w:vertAlign w:val="subscript"/>
        </w:rPr>
        <w:t>2</w:t>
      </w:r>
      <w:r w:rsidRPr="00EA3D30">
        <w:rPr>
          <w:rStyle w:val="apple-converted-space"/>
          <w:color w:val="000000"/>
          <w:sz w:val="28"/>
          <w:szCs w:val="28"/>
          <w:lang w:val="en-US"/>
        </w:rPr>
        <w:t>Mo</w:t>
      </w:r>
      <w:r w:rsidRPr="00EA3D30">
        <w:rPr>
          <w:rStyle w:val="apple-converted-space"/>
          <w:color w:val="000000"/>
          <w:sz w:val="28"/>
          <w:szCs w:val="28"/>
          <w:vertAlign w:val="subscript"/>
        </w:rPr>
        <w:t>2</w:t>
      </w:r>
      <w:r w:rsidRPr="00EA3D30">
        <w:rPr>
          <w:rStyle w:val="apple-converted-space"/>
          <w:color w:val="000000"/>
          <w:sz w:val="28"/>
          <w:szCs w:val="28"/>
          <w:lang w:val="en-US"/>
        </w:rPr>
        <w:t>O</w:t>
      </w:r>
      <w:r w:rsidRPr="00EA3D30">
        <w:rPr>
          <w:rStyle w:val="apple-converted-space"/>
          <w:color w:val="000000"/>
          <w:sz w:val="28"/>
          <w:szCs w:val="28"/>
          <w:vertAlign w:val="subscript"/>
        </w:rPr>
        <w:t>9</w:t>
      </w:r>
      <w:r w:rsidRPr="00EA3D30">
        <w:rPr>
          <w:rStyle w:val="apple-converted-space"/>
          <w:color w:val="000000"/>
          <w:sz w:val="28"/>
          <w:szCs w:val="28"/>
        </w:rPr>
        <w:t xml:space="preserve"> (</w:t>
      </w:r>
      <w:r w:rsidRPr="00EA3D30">
        <w:rPr>
          <w:rStyle w:val="apple-converted-space"/>
          <w:color w:val="000000"/>
          <w:sz w:val="28"/>
          <w:szCs w:val="28"/>
          <w:lang w:val="en-US"/>
        </w:rPr>
        <w:t>N</w:t>
      </w:r>
      <w:r w:rsidRPr="00EA3D30">
        <w:rPr>
          <w:rStyle w:val="apple-converted-space"/>
          <w:color w:val="000000"/>
          <w:sz w:val="28"/>
          <w:szCs w:val="28"/>
        </w:rPr>
        <w:t xml:space="preserve">=624,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r>
          <w:rPr>
            <w:rFonts w:ascii="Cambria Math" w:hAnsi="Cambria Math"/>
            <w:sz w:val="28"/>
            <w:szCs w:val="28"/>
            <w:lang w:val="kk-KZ"/>
          </w:rPr>
          <m:t xml:space="preserve"> = </m:t>
        </m:r>
        <m:r>
          <m:rPr>
            <m:sty m:val="p"/>
          </m:rPr>
          <w:rPr>
            <w:rStyle w:val="mord"/>
            <w:rFonts w:ascii="Cambria Math" w:hAnsi="Cambria Math"/>
            <w:color w:val="000000"/>
            <w:sz w:val="28"/>
            <w:szCs w:val="28"/>
          </w:rPr>
          <m:t>0</m:t>
        </m:r>
        <m:r>
          <m:rPr>
            <m:sty m:val="p"/>
          </m:rPr>
          <w:rPr>
            <w:rStyle w:val="mpunct"/>
            <w:rFonts w:ascii="Cambria Math" w:hAnsi="Cambria Math"/>
            <w:color w:val="000000"/>
            <w:sz w:val="28"/>
            <w:szCs w:val="28"/>
          </w:rPr>
          <m:t>,</m:t>
        </m:r>
        <m:r>
          <m:rPr>
            <m:sty m:val="p"/>
          </m:rPr>
          <w:rPr>
            <w:rStyle w:val="mord"/>
            <w:rFonts w:ascii="Cambria Math" w:hAnsi="Cambria Math"/>
            <w:color w:val="000000"/>
            <w:sz w:val="28"/>
            <w:szCs w:val="28"/>
          </w:rPr>
          <m:t>7</m:t>
        </m:r>
        <m:r>
          <m:rPr>
            <m:sty m:val="p"/>
          </m:rPr>
          <w:rPr>
            <w:rStyle w:val="apple-converted-space"/>
            <w:rFonts w:ascii="Cambria Math" w:hAnsi="Cambria Math"/>
            <w:color w:val="000000"/>
            <w:sz w:val="28"/>
            <w:szCs w:val="28"/>
          </w:rPr>
          <m:t> </m:t>
        </m:r>
        <m:r>
          <m:rPr>
            <m:sty m:val="p"/>
          </m:rPr>
          <w:rPr>
            <w:rFonts w:ascii="Cambria Math" w:hAnsi="Cambria Math"/>
            <w:color w:val="000000"/>
            <w:sz w:val="28"/>
            <w:szCs w:val="28"/>
          </w:rPr>
          <m:t>Вт/(м·К)) и</m:t>
        </m:r>
      </m:oMath>
      <w:r w:rsidRPr="00EA3D30">
        <w:rPr>
          <w:rStyle w:val="apple-converted-space"/>
          <w:color w:val="000000"/>
          <w:sz w:val="28"/>
          <w:szCs w:val="28"/>
        </w:rPr>
        <w:t xml:space="preserve"> </w:t>
      </w:r>
      <w:r w:rsidRPr="00EA3D30">
        <w:rPr>
          <w:color w:val="000000"/>
          <w:sz w:val="28"/>
          <w:szCs w:val="28"/>
        </w:rPr>
        <w:t>Yb</w:t>
      </w:r>
      <w:r w:rsidRPr="00EA3D30">
        <w:rPr>
          <w:color w:val="000000"/>
          <w:sz w:val="28"/>
          <w:szCs w:val="28"/>
          <w:vertAlign w:val="subscript"/>
        </w:rPr>
        <w:t>14</w:t>
      </w:r>
      <w:r w:rsidRPr="00EA3D30">
        <w:rPr>
          <w:color w:val="000000"/>
          <w:sz w:val="28"/>
          <w:szCs w:val="28"/>
        </w:rPr>
        <w:t>AlSb</w:t>
      </w:r>
      <w:r w:rsidRPr="00EA3D30">
        <w:rPr>
          <w:color w:val="000000"/>
          <w:sz w:val="28"/>
          <w:szCs w:val="28"/>
          <w:vertAlign w:val="subscript"/>
        </w:rPr>
        <w:t>11</w:t>
      </w:r>
      <w:r w:rsidRPr="00EA3D30">
        <w:rPr>
          <w:rStyle w:val="apple-converted-space"/>
          <w:color w:val="000000"/>
          <w:sz w:val="28"/>
          <w:szCs w:val="28"/>
        </w:rPr>
        <w:t> </w:t>
      </w:r>
      <w:r w:rsidRPr="00EA3D30">
        <w:rPr>
          <w:color w:val="000000"/>
          <w:sz w:val="28"/>
          <w:szCs w:val="28"/>
        </w:rPr>
        <w:t>(</w:t>
      </w:r>
      <w:r w:rsidRPr="00EA3D30">
        <w:rPr>
          <w:rStyle w:val="katex-mathml"/>
          <w:color w:val="000000"/>
          <w:sz w:val="28"/>
          <w:szCs w:val="28"/>
        </w:rPr>
        <w:t>N=104</w:t>
      </w:r>
      <w:r w:rsidRPr="00EA3D30">
        <w:rPr>
          <w:rStyle w:val="mord"/>
          <w:color w:val="000000"/>
          <w:sz w:val="28"/>
          <w:szCs w:val="28"/>
        </w:rPr>
        <w:t xml:space="preserve">, </w:t>
      </w:r>
      <w:r w:rsidRPr="00EA3D30">
        <w:rPr>
          <w:rStyle w:val="apple-converted-space"/>
          <w:color w:val="000000"/>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r>
          <w:rPr>
            <w:rFonts w:ascii="Cambria Math" w:hAnsi="Cambria Math"/>
            <w:sz w:val="28"/>
            <w:szCs w:val="28"/>
            <w:lang w:val="kk-KZ"/>
          </w:rPr>
          <m:t xml:space="preserve"> = </m:t>
        </m:r>
        <m:r>
          <m:rPr>
            <m:sty m:val="p"/>
          </m:rPr>
          <w:rPr>
            <w:rStyle w:val="mord"/>
            <w:rFonts w:ascii="Cambria Math" w:hAnsi="Cambria Math"/>
            <w:color w:val="000000"/>
            <w:sz w:val="28"/>
            <w:szCs w:val="28"/>
          </w:rPr>
          <m:t>0</m:t>
        </m:r>
        <m:r>
          <m:rPr>
            <m:sty m:val="p"/>
          </m:rPr>
          <w:rPr>
            <w:rStyle w:val="mpunct"/>
            <w:rFonts w:ascii="Cambria Math" w:hAnsi="Cambria Math"/>
            <w:color w:val="000000"/>
            <w:sz w:val="28"/>
            <w:szCs w:val="28"/>
          </w:rPr>
          <m:t>,</m:t>
        </m:r>
        <m:r>
          <m:rPr>
            <m:sty m:val="p"/>
          </m:rPr>
          <w:rPr>
            <w:rStyle w:val="mord"/>
            <w:rFonts w:ascii="Cambria Math" w:hAnsi="Cambria Math"/>
            <w:color w:val="000000"/>
            <w:sz w:val="28"/>
            <w:szCs w:val="28"/>
          </w:rPr>
          <m:t>6</m:t>
        </m:r>
        <m:r>
          <m:rPr>
            <m:sty m:val="p"/>
          </m:rPr>
          <w:rPr>
            <w:rStyle w:val="apple-converted-space"/>
            <w:rFonts w:ascii="Cambria Math" w:hAnsi="Cambria Math"/>
            <w:color w:val="000000"/>
            <w:sz w:val="28"/>
            <w:szCs w:val="28"/>
          </w:rPr>
          <m:t> </m:t>
        </m:r>
        <m:r>
          <m:rPr>
            <m:sty m:val="p"/>
          </m:rPr>
          <w:rPr>
            <w:rFonts w:ascii="Cambria Math" w:hAnsi="Cambria Math"/>
            <w:color w:val="000000"/>
            <w:sz w:val="28"/>
            <w:szCs w:val="28"/>
          </w:rPr>
          <m:t>Вт/(м·К))</m:t>
        </m:r>
      </m:oMath>
      <w:r w:rsidR="00FC08B2" w:rsidRPr="00EA3D30">
        <w:rPr>
          <w:color w:val="000000"/>
          <w:sz w:val="28"/>
          <w:szCs w:val="28"/>
          <w:lang w:val="kk-KZ"/>
        </w:rPr>
        <w:t xml:space="preserve"> </w:t>
      </w:r>
      <w:r w:rsidR="009E5BF1" w:rsidRPr="00EA3D30">
        <w:rPr>
          <w:color w:val="000000"/>
          <w:sz w:val="28"/>
          <w:szCs w:val="28"/>
          <w:lang w:val="kk-KZ"/>
        </w:rPr>
        <w:fldChar w:fldCharType="begin"/>
      </w:r>
      <w:r w:rsidR="00FC08B2" w:rsidRPr="00EA3D30">
        <w:rPr>
          <w:color w:val="000000"/>
          <w:sz w:val="28"/>
          <w:szCs w:val="28"/>
          <w:lang w:val="kk-KZ"/>
        </w:rPr>
        <w:instrText xml:space="preserve"> ADDIN EN.CITE &lt;EndNote&gt;&lt;Cite&gt;&lt;Author&gt;Toberer&lt;/Author&gt;&lt;Year&gt;2008&lt;/Year&gt;&lt;RecNum&gt;431&lt;/RecNum&gt;&lt;DisplayText&gt;[121, 122]&lt;/DisplayText&gt;&lt;record&gt;&lt;rec-number&gt;431&lt;/rec-number&gt;&lt;foreign-keys&gt;&lt;key app="EN" db-id="r5fsa95xwax225etxxg5tw0cet90edrevr2x" timestamp="1748788477"&gt;431&lt;/key&gt;&lt;/foreign-keys&gt;&lt;ref-type name="Journal Article"&gt;17&lt;/ref-type&gt;&lt;contributors&gt;&lt;authors&gt;&lt;author&gt;Toberer, Eric S&lt;/author&gt;&lt;author&gt;Cox, Catherine A&lt;/author&gt;&lt;author&gt;Brown, Shawna R&lt;/author&gt;&lt;author&gt;Ikeda, Teruyuki&lt;/author&gt;&lt;author&gt;May, Andrew F&lt;/author&gt;&lt;author&gt;Kauzlarich, Susan M&lt;/author&gt;&lt;author&gt;Snyder, G Jeffrey&lt;/author&gt;&lt;/authors&gt;&lt;/contributors&gt;&lt;titles&gt;&lt;title&gt;Traversing the metal</w:instrText>
      </w:r>
      <w:r w:rsidR="00FC08B2" w:rsidRPr="00EA3D30">
        <w:rPr>
          <w:rFonts w:ascii="Cambria Math" w:hAnsi="Cambria Math" w:cs="Cambria Math"/>
          <w:color w:val="000000"/>
          <w:sz w:val="28"/>
          <w:szCs w:val="28"/>
          <w:lang w:val="kk-KZ"/>
        </w:rPr>
        <w:instrText>‐</w:instrText>
      </w:r>
      <w:r w:rsidR="00FC08B2" w:rsidRPr="00EA3D30">
        <w:rPr>
          <w:color w:val="000000"/>
          <w:sz w:val="28"/>
          <w:szCs w:val="28"/>
          <w:lang w:val="kk-KZ"/>
        </w:rPr>
        <w:instrText>insulator transition in a Zintl phase: rational enhancement of thermoelectric efficiency in Yb14Mn1− xAlxSb11&lt;/title&gt;&lt;secondary-title&gt;Advanced Functional Materials&lt;/secondary-title&gt;&lt;/titles&gt;&lt;periodical&gt;&lt;full-title&gt;Advanced Functional Materials&lt;/full-title&gt;&lt;/periodical&gt;&lt;pages&gt;2795-2800&lt;/pages&gt;&lt;volume&gt;18&lt;/volume&gt;&lt;number&gt;18&lt;/number&gt;&lt;dates&gt;&lt;year&gt;2008&lt;/year&gt;&lt;/dates&gt;&lt;isbn&gt;1616-301X&lt;/isbn&gt;&lt;urls&gt;&lt;/urls&gt;&lt;/record&gt;&lt;/Cite&gt;&lt;Cite&gt;&lt;Author&gt;Toberer&lt;/Author&gt;&lt;Year&gt;2011&lt;/Year&gt;&lt;RecNum&gt;430&lt;/RecNum&gt;&lt;record&gt;&lt;rec-number&gt;430&lt;/rec-number&gt;&lt;foreign-keys&gt;&lt;key app="EN" db-id="r5fsa95xwax225etxxg5tw0cet90edrevr2x" timestamp="1748788412"&gt;430&lt;/key&gt;&lt;/foreign-keys&gt;&lt;ref-type name="Journal Article"&gt;17&lt;/ref-type&gt;&lt;contributors&gt;&lt;authors&gt;&lt;author&gt;Toberer, Eric S&lt;/author&gt;&lt;author&gt;Zevalkink, Alex&lt;/author&gt;&lt;author&gt;Snyder, G Jeffrey&lt;/author&gt;&lt;/authors&gt;&lt;/contributors&gt;&lt;titles&gt;&lt;title&gt;Phonon engineering through crystal chemistry&lt;/title&gt;&lt;secondary-title&gt;Journal of Materials Chemistry&lt;/secondary-title&gt;&lt;/titles&gt;&lt;periodical&gt;&lt;full-title&gt;Journal of Materials Chemistry&lt;/full-title&gt;&lt;/periodical&gt;&lt;pages&gt;15843-15852&lt;/pages&gt;&lt;volume&gt;21&lt;/volume&gt;&lt;number&gt;40&lt;/number&gt;&lt;dates&gt;&lt;year&gt;2011&lt;/year&gt;&lt;/dates&gt;&lt;urls&gt;&lt;/urls&gt;&lt;/record&gt;&lt;/Cite&gt;&lt;/EndNote&gt;</w:instrText>
      </w:r>
      <w:r w:rsidR="009E5BF1" w:rsidRPr="00EA3D30">
        <w:rPr>
          <w:color w:val="000000"/>
          <w:sz w:val="28"/>
          <w:szCs w:val="28"/>
          <w:lang w:val="kk-KZ"/>
        </w:rPr>
        <w:fldChar w:fldCharType="separate"/>
      </w:r>
      <w:r w:rsidR="00FC08B2" w:rsidRPr="00EA3D30">
        <w:rPr>
          <w:noProof/>
          <w:color w:val="000000"/>
          <w:sz w:val="28"/>
          <w:szCs w:val="28"/>
          <w:lang w:val="kk-KZ"/>
        </w:rPr>
        <w:t xml:space="preserve">[121, </w:t>
      </w:r>
      <w:r w:rsidR="00D560C6">
        <w:rPr>
          <w:noProof/>
          <w:color w:val="000000"/>
          <w:sz w:val="28"/>
          <w:szCs w:val="28"/>
          <w:lang w:val="en-US"/>
        </w:rPr>
        <w:t>p</w:t>
      </w:r>
      <w:r w:rsidR="00D560C6" w:rsidRPr="00D560C6">
        <w:rPr>
          <w:noProof/>
          <w:color w:val="000000"/>
          <w:sz w:val="28"/>
          <w:szCs w:val="28"/>
        </w:rPr>
        <w:t xml:space="preserve">. 15843-15851; </w:t>
      </w:r>
      <w:r w:rsidR="00FC08B2" w:rsidRPr="00EA3D30">
        <w:rPr>
          <w:noProof/>
          <w:color w:val="000000"/>
          <w:sz w:val="28"/>
          <w:szCs w:val="28"/>
          <w:lang w:val="kk-KZ"/>
        </w:rPr>
        <w:t>122]</w:t>
      </w:r>
      <w:r w:rsidR="009E5BF1" w:rsidRPr="00EA3D30">
        <w:rPr>
          <w:color w:val="000000"/>
          <w:sz w:val="28"/>
          <w:szCs w:val="28"/>
          <w:lang w:val="kk-KZ"/>
        </w:rPr>
        <w:fldChar w:fldCharType="end"/>
      </w:r>
      <w:r w:rsidRPr="00EA3D30">
        <w:rPr>
          <w:rFonts w:eastAsiaTheme="minorEastAsia"/>
          <w:color w:val="000000"/>
          <w:sz w:val="28"/>
          <w:szCs w:val="28"/>
        </w:rPr>
        <w:t xml:space="preserve">. </w:t>
      </w:r>
      <w:r w:rsidRPr="00EA3D30">
        <w:rPr>
          <w:rFonts w:eastAsiaTheme="minorEastAsia"/>
          <w:sz w:val="28"/>
          <w:szCs w:val="28"/>
          <w:lang w:val="kk-KZ"/>
        </w:rPr>
        <w:t xml:space="preserve">В </w:t>
      </w:r>
      <w:proofErr w:type="spellStart"/>
      <w:r w:rsidRPr="00EA3D30">
        <w:rPr>
          <w:rFonts w:eastAsiaTheme="minorEastAsia"/>
          <w:sz w:val="28"/>
          <w:szCs w:val="28"/>
          <w:lang w:val="kk-KZ"/>
        </w:rPr>
        <w:t>случае</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тройных</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половинных</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сплавов</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Гейслера</w:t>
      </w:r>
      <w:proofErr w:type="spellEnd"/>
      <w:r w:rsidRPr="00EA3D30">
        <w:rPr>
          <w:rFonts w:eastAsiaTheme="minorEastAsia"/>
          <w:sz w:val="28"/>
          <w:szCs w:val="28"/>
          <w:lang w:val="kk-KZ"/>
        </w:rPr>
        <w:t xml:space="preserve"> N</w:t>
      </w:r>
      <w:r w:rsidRPr="00EA3D30">
        <w:rPr>
          <w:rFonts w:eastAsiaTheme="minorEastAsia"/>
          <w:sz w:val="28"/>
          <w:szCs w:val="28"/>
        </w:rPr>
        <w:t>=3</w:t>
      </w:r>
      <w:r w:rsidRPr="00EA3D30">
        <w:rPr>
          <w:rFonts w:eastAsiaTheme="minorEastAsia"/>
          <w:sz w:val="28"/>
          <w:szCs w:val="28"/>
          <w:lang w:val="kk-KZ"/>
        </w:rPr>
        <w:t xml:space="preserve">, </w:t>
      </w:r>
      <w:proofErr w:type="spellStart"/>
      <w:r w:rsidRPr="00EA3D30">
        <w:rPr>
          <w:rFonts w:eastAsiaTheme="minorEastAsia"/>
          <w:sz w:val="28"/>
          <w:szCs w:val="28"/>
          <w:lang w:val="kk-KZ"/>
        </w:rPr>
        <w:t>что</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подчеркивает</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перспективность</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увеличения</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эффективного</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числа</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атомов</w:t>
      </w:r>
      <w:proofErr w:type="spellEnd"/>
      <w:r w:rsidRPr="00EA3D30">
        <w:rPr>
          <w:rFonts w:eastAsiaTheme="minorEastAsia"/>
          <w:sz w:val="28"/>
          <w:szCs w:val="28"/>
          <w:lang w:val="kk-KZ"/>
        </w:rPr>
        <w:t xml:space="preserve"> в </w:t>
      </w:r>
      <w:proofErr w:type="spellStart"/>
      <w:r w:rsidRPr="00EA3D30">
        <w:rPr>
          <w:rFonts w:eastAsiaTheme="minorEastAsia"/>
          <w:sz w:val="28"/>
          <w:szCs w:val="28"/>
          <w:lang w:val="kk-KZ"/>
        </w:rPr>
        <w:t>элементарной</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ячейке</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для</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создания</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новых</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термоэлектрических</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материалов</w:t>
      </w:r>
      <w:proofErr w:type="spellEnd"/>
      <w:r w:rsidRPr="00EA3D30">
        <w:rPr>
          <w:rFonts w:eastAsiaTheme="minorEastAsia"/>
          <w:sz w:val="28"/>
          <w:szCs w:val="28"/>
          <w:lang w:val="kk-KZ"/>
        </w:rPr>
        <w:t xml:space="preserve"> с </w:t>
      </w:r>
      <w:proofErr w:type="spellStart"/>
      <w:r w:rsidRPr="00EA3D30">
        <w:rPr>
          <w:rFonts w:eastAsiaTheme="minorEastAsia"/>
          <w:sz w:val="28"/>
          <w:szCs w:val="28"/>
          <w:lang w:val="kk-KZ"/>
        </w:rPr>
        <w:t>низкой</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теплопроводностью</w:t>
      </w:r>
      <w:proofErr w:type="spellEnd"/>
      <w:r w:rsidRPr="00EA3D30">
        <w:rPr>
          <w:rFonts w:eastAsiaTheme="minorEastAsia"/>
          <w:sz w:val="28"/>
          <w:szCs w:val="28"/>
          <w:lang w:val="kk-KZ"/>
        </w:rPr>
        <w:t>.</w:t>
      </w:r>
    </w:p>
    <w:p w14:paraId="0C367DE4" w14:textId="3F57D1F8" w:rsidR="00C9798F" w:rsidRPr="00EA3D30" w:rsidRDefault="00C9798F" w:rsidP="00EA3D30">
      <w:pPr>
        <w:ind w:firstLine="709"/>
        <w:jc w:val="both"/>
        <w:rPr>
          <w:color w:val="000000"/>
          <w:sz w:val="28"/>
          <w:szCs w:val="28"/>
        </w:rPr>
      </w:pPr>
      <w:r w:rsidRPr="00EA3D30">
        <w:rPr>
          <w:color w:val="000000"/>
          <w:sz w:val="28"/>
          <w:szCs w:val="28"/>
        </w:rPr>
        <w:t xml:space="preserve">Хорошо известным примером семейства соединений с варьируемыми размерами элементарной ячейки являются соединения на основе </w:t>
      </w:r>
      <w:proofErr w:type="spellStart"/>
      <w:r w:rsidRPr="00EA3D30">
        <w:rPr>
          <w:color w:val="000000"/>
          <w:sz w:val="28"/>
          <w:szCs w:val="28"/>
        </w:rPr>
        <w:t>перовскитной</w:t>
      </w:r>
      <w:proofErr w:type="spellEnd"/>
      <w:r w:rsidRPr="00EA3D30">
        <w:rPr>
          <w:color w:val="000000"/>
          <w:sz w:val="28"/>
          <w:szCs w:val="28"/>
        </w:rPr>
        <w:t xml:space="preserve"> структуры. Тройные перовскиты с высокой симметрией типа</w:t>
      </w:r>
      <w:r w:rsidR="00BD1B33">
        <w:rPr>
          <w:color w:val="000000"/>
          <w:sz w:val="28"/>
          <w:szCs w:val="28"/>
        </w:rPr>
        <w:t xml:space="preserve"> </w:t>
      </w:r>
      <w:r w:rsidRPr="00EA3D30">
        <w:rPr>
          <w:rStyle w:val="mord"/>
          <w:color w:val="000000"/>
          <w:sz w:val="28"/>
          <w:szCs w:val="28"/>
        </w:rPr>
        <w:t>ABO</w:t>
      </w:r>
      <w:r w:rsidRPr="00EA3D30">
        <w:rPr>
          <w:rStyle w:val="mord"/>
          <w:color w:val="000000"/>
          <w:sz w:val="28"/>
          <w:szCs w:val="28"/>
          <w:vertAlign w:val="subscript"/>
        </w:rPr>
        <w:t>3</w:t>
      </w:r>
      <w:r w:rsidRPr="00EA3D30">
        <w:rPr>
          <w:rStyle w:val="mord"/>
          <w:color w:val="000000"/>
          <w:sz w:val="28"/>
          <w:szCs w:val="28"/>
        </w:rPr>
        <w:t xml:space="preserve"> </w:t>
      </w:r>
      <w:r w:rsidRPr="00EA3D30">
        <w:rPr>
          <w:color w:val="000000"/>
          <w:sz w:val="28"/>
          <w:szCs w:val="28"/>
        </w:rPr>
        <w:t>(например, кубическая фаза BaTiO</w:t>
      </w:r>
      <w:r w:rsidRPr="00EA3D30">
        <w:rPr>
          <w:color w:val="000000"/>
          <w:sz w:val="28"/>
          <w:szCs w:val="28"/>
          <w:vertAlign w:val="subscript"/>
        </w:rPr>
        <w:t>3</w:t>
      </w:r>
      <w:r w:rsidRPr="00EA3D30">
        <w:rPr>
          <w:color w:val="000000"/>
          <w:sz w:val="28"/>
          <w:szCs w:val="28"/>
        </w:rPr>
        <w:t>) имеют число атомов в примитивной ячейке</w:t>
      </w:r>
      <w:r w:rsidR="00BD1B33">
        <w:rPr>
          <w:color w:val="000000"/>
          <w:sz w:val="28"/>
          <w:szCs w:val="28"/>
        </w:rPr>
        <w:t xml:space="preserve"> </w:t>
      </w:r>
      <w:r w:rsidRPr="00EA3D30">
        <w:rPr>
          <w:rStyle w:val="katex-mathml"/>
          <w:color w:val="000000"/>
          <w:sz w:val="28"/>
          <w:szCs w:val="28"/>
        </w:rPr>
        <w:t>N=5</w:t>
      </w:r>
      <w:r w:rsidR="00FC08B2" w:rsidRPr="00EA3D30">
        <w:rPr>
          <w:rStyle w:val="katex-mathml"/>
          <w:color w:val="000000"/>
          <w:sz w:val="28"/>
          <w:szCs w:val="28"/>
          <w:lang w:val="kk-KZ"/>
        </w:rPr>
        <w:t xml:space="preserve"> </w:t>
      </w:r>
      <w:r w:rsidR="009E5BF1" w:rsidRPr="00EA3D30">
        <w:rPr>
          <w:rStyle w:val="katex-mathml"/>
          <w:color w:val="000000"/>
          <w:sz w:val="28"/>
          <w:szCs w:val="28"/>
          <w:lang w:val="kk-KZ"/>
        </w:rPr>
        <w:fldChar w:fldCharType="begin"/>
      </w:r>
      <w:r w:rsidR="00FC08B2" w:rsidRPr="00EA3D30">
        <w:rPr>
          <w:rStyle w:val="katex-mathml"/>
          <w:color w:val="000000"/>
          <w:sz w:val="28"/>
          <w:szCs w:val="28"/>
          <w:lang w:val="kk-KZ"/>
        </w:rPr>
        <w:instrText xml:space="preserve"> ADDIN EN.CITE &lt;EndNote&gt;&lt;Cite&gt;&lt;Author&gt;Vasala&lt;/Author&gt;&lt;Year&gt;2015&lt;/Year&gt;&lt;RecNum&gt;432&lt;/RecNum&gt;&lt;DisplayText&gt;[123]&lt;/DisplayText&gt;&lt;record&gt;&lt;rec-number&gt;432&lt;/rec-number&gt;&lt;foreign-keys&gt;&lt;key app="EN" db-id="r5fsa95xwax225etxxg5tw0cet90edrevr2x" timestamp="1748788526"&gt;432&lt;/key&gt;&lt;/foreign-keys&gt;&lt;ref-type name="Journal Article"&gt;17&lt;/ref-type&gt;&lt;contributors&gt;&lt;authors&gt;&lt;author&gt;Vasala, Sami&lt;/author&gt;&lt;author&gt;Karppinen, Maarit&lt;/author&gt;&lt;/authors&gt;&lt;/contributors&gt;&lt;titles&gt;&lt;title&gt;A2B′ B ″O6 perovskites: a review&lt;/title&gt;&lt;secondary-title&gt;Progress in solid state chemistry&lt;/secondary-title&gt;&lt;/titles&gt;&lt;periodical&gt;&lt;full-title&gt;Progress in solid state chemistry&lt;/full-title&gt;&lt;/periodical&gt;&lt;pages&gt;1-36&lt;/pages&gt;&lt;volume&gt;43&lt;/volume&gt;&lt;number&gt;1-2&lt;/number&gt;&lt;dates&gt;&lt;year&gt;2015&lt;/year&gt;&lt;/dates&gt;&lt;isbn&gt;0079-6786&lt;/isbn&gt;&lt;urls&gt;&lt;/urls&gt;&lt;/record&gt;&lt;/Cite&gt;&lt;/EndNote&gt;</w:instrText>
      </w:r>
      <w:r w:rsidR="009E5BF1" w:rsidRPr="00EA3D30">
        <w:rPr>
          <w:rStyle w:val="katex-mathml"/>
          <w:color w:val="000000"/>
          <w:sz w:val="28"/>
          <w:szCs w:val="28"/>
          <w:lang w:val="kk-KZ"/>
        </w:rPr>
        <w:fldChar w:fldCharType="separate"/>
      </w:r>
      <w:r w:rsidR="00FC08B2" w:rsidRPr="00EA3D30">
        <w:rPr>
          <w:rStyle w:val="katex-mathml"/>
          <w:noProof/>
          <w:color w:val="000000"/>
          <w:sz w:val="28"/>
          <w:szCs w:val="28"/>
          <w:lang w:val="kk-KZ"/>
        </w:rPr>
        <w:t>[123]</w:t>
      </w:r>
      <w:r w:rsidR="009E5BF1" w:rsidRPr="00EA3D30">
        <w:rPr>
          <w:rStyle w:val="katex-mathml"/>
          <w:color w:val="000000"/>
          <w:sz w:val="28"/>
          <w:szCs w:val="28"/>
          <w:lang w:val="kk-KZ"/>
        </w:rPr>
        <w:fldChar w:fldCharType="end"/>
      </w:r>
      <w:r w:rsidRPr="00EA3D30">
        <w:rPr>
          <w:color w:val="000000"/>
          <w:sz w:val="28"/>
          <w:szCs w:val="28"/>
        </w:rPr>
        <w:t>. В то же время четверные двойные перовскиты, такие как</w:t>
      </w:r>
      <w:r w:rsidR="00BD1B33">
        <w:rPr>
          <w:color w:val="000000"/>
          <w:sz w:val="28"/>
          <w:szCs w:val="28"/>
        </w:rPr>
        <w:t xml:space="preserve"> </w:t>
      </w:r>
      <w:r w:rsidRPr="00EA3D30">
        <w:rPr>
          <w:rStyle w:val="mord"/>
          <w:color w:val="000000"/>
          <w:sz w:val="28"/>
          <w:szCs w:val="28"/>
        </w:rPr>
        <w:t>A</w:t>
      </w:r>
      <w:r w:rsidRPr="00EA3D30">
        <w:rPr>
          <w:rStyle w:val="mord"/>
          <w:color w:val="000000"/>
          <w:sz w:val="28"/>
          <w:szCs w:val="28"/>
          <w:vertAlign w:val="subscript"/>
        </w:rPr>
        <w:t>2</w:t>
      </w:r>
      <w:r w:rsidR="00BD1B33" w:rsidRPr="00BD1B33">
        <w:rPr>
          <w:rStyle w:val="mord"/>
          <w:color w:val="000000"/>
          <w:sz w:val="28"/>
          <w:szCs w:val="28"/>
        </w:rPr>
        <w:t xml:space="preserve"> </w:t>
      </w:r>
      <w:r w:rsidRPr="00EA3D30">
        <w:rPr>
          <w:rStyle w:val="mord"/>
          <w:color w:val="000000"/>
          <w:sz w:val="28"/>
          <w:szCs w:val="28"/>
        </w:rPr>
        <w:t>B</w:t>
      </w:r>
      <w:r w:rsidRPr="00EA3D30">
        <w:rPr>
          <w:sz w:val="28"/>
          <w:szCs w:val="28"/>
        </w:rPr>
        <w:t>′</w:t>
      </w:r>
      <w:r w:rsidRPr="00EA3D30">
        <w:rPr>
          <w:rStyle w:val="mord"/>
          <w:color w:val="000000"/>
          <w:sz w:val="28"/>
          <w:szCs w:val="28"/>
        </w:rPr>
        <w:t>B</w:t>
      </w:r>
      <w:r w:rsidRPr="00EA3D30">
        <w:rPr>
          <w:sz w:val="28"/>
          <w:szCs w:val="28"/>
        </w:rPr>
        <w:t>′′</w:t>
      </w:r>
      <w:r w:rsidRPr="00EA3D30">
        <w:rPr>
          <w:rStyle w:val="mord"/>
          <w:color w:val="000000"/>
          <w:sz w:val="28"/>
          <w:szCs w:val="28"/>
        </w:rPr>
        <w:t>O</w:t>
      </w:r>
      <w:r w:rsidRPr="00EA3D30">
        <w:rPr>
          <w:rStyle w:val="mord"/>
          <w:color w:val="000000"/>
          <w:sz w:val="28"/>
          <w:szCs w:val="28"/>
          <w:vertAlign w:val="subscript"/>
        </w:rPr>
        <w:t>6</w:t>
      </w:r>
      <w:r w:rsidR="00BD1B33" w:rsidRPr="00BD1B33">
        <w:rPr>
          <w:rStyle w:val="mord"/>
          <w:color w:val="000000"/>
          <w:sz w:val="28"/>
          <w:szCs w:val="28"/>
        </w:rPr>
        <w:t xml:space="preserve"> </w:t>
      </w:r>
      <w:r w:rsidRPr="00EA3D30">
        <w:rPr>
          <w:color w:val="000000"/>
          <w:sz w:val="28"/>
          <w:szCs w:val="28"/>
        </w:rPr>
        <w:t>(например, кубический Sr</w:t>
      </w:r>
      <w:r w:rsidRPr="00EA3D30">
        <w:rPr>
          <w:color w:val="000000"/>
          <w:sz w:val="28"/>
          <w:szCs w:val="28"/>
          <w:vertAlign w:val="subscript"/>
        </w:rPr>
        <w:t>2</w:t>
      </w:r>
      <w:r w:rsidRPr="00EA3D30">
        <w:rPr>
          <w:color w:val="000000"/>
          <w:sz w:val="28"/>
          <w:szCs w:val="28"/>
        </w:rPr>
        <w:t>FeMoO</w:t>
      </w:r>
      <w:r w:rsidRPr="00EA3D30">
        <w:rPr>
          <w:color w:val="000000"/>
          <w:sz w:val="28"/>
          <w:szCs w:val="28"/>
          <w:vertAlign w:val="subscript"/>
        </w:rPr>
        <w:t>6</w:t>
      </w:r>
      <w:r w:rsidRPr="00EA3D30">
        <w:rPr>
          <w:color w:val="000000"/>
          <w:sz w:val="28"/>
          <w:szCs w:val="28"/>
        </w:rPr>
        <w:t xml:space="preserve"> с</w:t>
      </w:r>
      <w:r w:rsidR="00BD1B33">
        <w:rPr>
          <w:color w:val="000000"/>
          <w:sz w:val="28"/>
          <w:szCs w:val="28"/>
        </w:rPr>
        <w:t xml:space="preserve"> </w:t>
      </w:r>
      <w:r w:rsidRPr="00EA3D30">
        <w:rPr>
          <w:rStyle w:val="katex-mathml"/>
          <w:color w:val="000000"/>
          <w:sz w:val="28"/>
          <w:szCs w:val="28"/>
        </w:rPr>
        <w:t>N=10</w:t>
      </w:r>
      <w:r w:rsidRPr="00EA3D30">
        <w:rPr>
          <w:color w:val="000000"/>
          <w:sz w:val="28"/>
          <w:szCs w:val="28"/>
        </w:rPr>
        <w:t>, моноклинный La</w:t>
      </w:r>
      <w:r w:rsidRPr="00EA3D30">
        <w:rPr>
          <w:color w:val="000000"/>
          <w:sz w:val="28"/>
          <w:szCs w:val="28"/>
          <w:vertAlign w:val="subscript"/>
        </w:rPr>
        <w:t>2</w:t>
      </w:r>
      <w:r w:rsidRPr="00EA3D30">
        <w:rPr>
          <w:color w:val="000000"/>
          <w:sz w:val="28"/>
          <w:szCs w:val="28"/>
        </w:rPr>
        <w:t>CuSnO</w:t>
      </w:r>
      <w:r w:rsidRPr="00EA3D30">
        <w:rPr>
          <w:color w:val="000000"/>
          <w:sz w:val="28"/>
          <w:szCs w:val="28"/>
          <w:vertAlign w:val="subscript"/>
        </w:rPr>
        <w:t>6</w:t>
      </w:r>
      <w:r w:rsidRPr="00EA3D30">
        <w:rPr>
          <w:color w:val="000000"/>
          <w:sz w:val="28"/>
          <w:szCs w:val="28"/>
        </w:rPr>
        <w:t xml:space="preserve"> с</w:t>
      </w:r>
      <w:r w:rsidRPr="00EA3D30">
        <w:rPr>
          <w:rStyle w:val="apple-converted-space"/>
          <w:color w:val="000000"/>
          <w:sz w:val="28"/>
          <w:szCs w:val="28"/>
        </w:rPr>
        <w:t> </w:t>
      </w:r>
      <w:r w:rsidRPr="00EA3D30">
        <w:rPr>
          <w:rStyle w:val="katex-mathml"/>
          <w:color w:val="000000"/>
          <w:sz w:val="28"/>
          <w:szCs w:val="28"/>
        </w:rPr>
        <w:t>N=40</w:t>
      </w:r>
      <w:r w:rsidRPr="00EA3D30">
        <w:rPr>
          <w:color w:val="000000"/>
          <w:sz w:val="28"/>
          <w:szCs w:val="28"/>
        </w:rPr>
        <w:t>), при упорядоченной структуре характеризуются значениями</w:t>
      </w:r>
      <w:r w:rsidR="00BD1B33">
        <w:rPr>
          <w:color w:val="000000"/>
          <w:sz w:val="28"/>
          <w:szCs w:val="28"/>
        </w:rPr>
        <w:t xml:space="preserve"> </w:t>
      </w:r>
      <w:r w:rsidRPr="00EA3D30">
        <w:rPr>
          <w:rStyle w:val="katex-mathml"/>
          <w:color w:val="000000"/>
          <w:sz w:val="28"/>
          <w:szCs w:val="28"/>
        </w:rPr>
        <w:t>N</w:t>
      </w:r>
      <m:oMath>
        <m:r>
          <w:rPr>
            <w:rStyle w:val="katex-mathml"/>
            <w:rFonts w:ascii="Cambria Math" w:hAnsi="Cambria Math"/>
            <w:color w:val="000000"/>
            <w:sz w:val="28"/>
            <w:szCs w:val="28"/>
          </w:rPr>
          <m:t>≥</m:t>
        </m:r>
      </m:oMath>
      <w:r w:rsidRPr="00EA3D30">
        <w:rPr>
          <w:rStyle w:val="katex-mathml"/>
          <w:color w:val="000000"/>
          <w:sz w:val="28"/>
          <w:szCs w:val="28"/>
        </w:rPr>
        <w:t>10</w:t>
      </w:r>
      <w:r w:rsidR="00FC08B2" w:rsidRPr="00EA3D30">
        <w:rPr>
          <w:rStyle w:val="katex-mathml"/>
          <w:color w:val="000000"/>
          <w:sz w:val="28"/>
          <w:szCs w:val="28"/>
          <w:lang w:val="kk-KZ"/>
        </w:rPr>
        <w:t xml:space="preserve"> </w:t>
      </w:r>
      <w:r w:rsidR="009E5BF1" w:rsidRPr="00EA3D30">
        <w:rPr>
          <w:rStyle w:val="katex-mathml"/>
          <w:color w:val="000000"/>
          <w:sz w:val="28"/>
          <w:szCs w:val="28"/>
          <w:lang w:val="kk-KZ"/>
        </w:rPr>
        <w:fldChar w:fldCharType="begin"/>
      </w:r>
      <w:r w:rsidR="00FC08B2" w:rsidRPr="00EA3D30">
        <w:rPr>
          <w:rStyle w:val="katex-mathml"/>
          <w:color w:val="000000"/>
          <w:sz w:val="28"/>
          <w:szCs w:val="28"/>
          <w:lang w:val="kk-KZ"/>
        </w:rPr>
        <w:instrText xml:space="preserve"> ADDIN EN.CITE &lt;EndNote&gt;&lt;Cite&gt;&lt;Author&gt;Kanhere&lt;/Author&gt;&lt;Year&gt;2014&lt;/Year&gt;&lt;RecNum&gt;433&lt;/RecNum&gt;&lt;DisplayText&gt;[124]&lt;/DisplayText&gt;&lt;record&gt;&lt;rec-number&gt;433&lt;/rec-number&gt;&lt;foreign-keys&gt;&lt;key app="EN" db-id="r5fsa95xwax225etxxg5tw0cet90edrevr2x" timestamp="1748788573"&gt;433&lt;/key&gt;&lt;/foreign-keys&gt;&lt;ref-type name="Journal Article"&gt;17&lt;/ref-type&gt;&lt;contributors&gt;&lt;authors&gt;&lt;author&gt;Kanhere, Pushkar&lt;/author&gt;&lt;author&gt;Chen, Zhong&lt;/author&gt;&lt;/authors&gt;&lt;/contributors&gt;&lt;titles&gt;&lt;title&gt;A review on visible light active perovskite-based photocatalysts&lt;/title&gt;&lt;secondary-title&gt;Molecules&lt;/secondary-title&gt;&lt;/titles&gt;&lt;periodical&gt;&lt;full-title&gt;Molecules&lt;/full-title&gt;&lt;/periodical&gt;&lt;pages&gt;19995-20022&lt;/pages&gt;&lt;volume&gt;19&lt;/volume&gt;&lt;number&gt;12&lt;/number&gt;&lt;dates&gt;&lt;year&gt;2014&lt;/year&gt;&lt;/dates&gt;&lt;isbn&gt;1420-3049&lt;/isbn&gt;&lt;urls&gt;&lt;/urls&gt;&lt;/record&gt;&lt;/Cite&gt;&lt;/EndNote&gt;</w:instrText>
      </w:r>
      <w:r w:rsidR="009E5BF1" w:rsidRPr="00EA3D30">
        <w:rPr>
          <w:rStyle w:val="katex-mathml"/>
          <w:color w:val="000000"/>
          <w:sz w:val="28"/>
          <w:szCs w:val="28"/>
          <w:lang w:val="kk-KZ"/>
        </w:rPr>
        <w:fldChar w:fldCharType="separate"/>
      </w:r>
      <w:r w:rsidR="00FC08B2" w:rsidRPr="00EA3D30">
        <w:rPr>
          <w:rStyle w:val="katex-mathml"/>
          <w:noProof/>
          <w:color w:val="000000"/>
          <w:sz w:val="28"/>
          <w:szCs w:val="28"/>
          <w:lang w:val="kk-KZ"/>
        </w:rPr>
        <w:t>[124]</w:t>
      </w:r>
      <w:r w:rsidR="009E5BF1" w:rsidRPr="00EA3D30">
        <w:rPr>
          <w:rStyle w:val="katex-mathml"/>
          <w:color w:val="000000"/>
          <w:sz w:val="28"/>
          <w:szCs w:val="28"/>
          <w:lang w:val="kk-KZ"/>
        </w:rPr>
        <w:fldChar w:fldCharType="end"/>
      </w:r>
      <w:r w:rsidRPr="00EA3D30">
        <w:rPr>
          <w:color w:val="000000"/>
          <w:sz w:val="28"/>
          <w:szCs w:val="28"/>
        </w:rPr>
        <w:t xml:space="preserve">. Двойные </w:t>
      </w:r>
      <w:proofErr w:type="spellStart"/>
      <w:r w:rsidRPr="00EA3D30">
        <w:rPr>
          <w:color w:val="000000"/>
          <w:sz w:val="28"/>
          <w:szCs w:val="28"/>
        </w:rPr>
        <w:t>перовскитные</w:t>
      </w:r>
      <w:proofErr w:type="spellEnd"/>
      <w:r w:rsidRPr="00EA3D30">
        <w:rPr>
          <w:color w:val="000000"/>
          <w:sz w:val="28"/>
          <w:szCs w:val="28"/>
        </w:rPr>
        <w:t xml:space="preserve"> структуры обладают рядом преимуществ по сравнению с простыми перовскитами, особенно в контексте настройки функциональных свойств для приложений в солнечных элементах, магниторезистивных материалах и других областях. Благодаря возможности варьирования состава за счет введения новых элементов, количество потенциально реализуемых </w:t>
      </w:r>
      <w:r w:rsidRPr="00EA3D30">
        <w:rPr>
          <w:color w:val="000000"/>
          <w:sz w:val="28"/>
          <w:szCs w:val="28"/>
        </w:rPr>
        <w:lastRenderedPageBreak/>
        <w:t xml:space="preserve">двойных перовскитов в несколько раз превышает число возможных простых </w:t>
      </w:r>
      <w:proofErr w:type="spellStart"/>
      <w:r w:rsidRPr="00EA3D30">
        <w:rPr>
          <w:color w:val="000000"/>
          <w:sz w:val="28"/>
          <w:szCs w:val="28"/>
        </w:rPr>
        <w:t>перовскитных</w:t>
      </w:r>
      <w:proofErr w:type="spellEnd"/>
      <w:r w:rsidRPr="00EA3D30">
        <w:rPr>
          <w:color w:val="000000"/>
          <w:sz w:val="28"/>
          <w:szCs w:val="28"/>
        </w:rPr>
        <w:t xml:space="preserve"> соединений</w:t>
      </w:r>
      <w:r w:rsidR="00FC08B2" w:rsidRPr="00EA3D30">
        <w:rPr>
          <w:color w:val="000000"/>
          <w:sz w:val="28"/>
          <w:szCs w:val="28"/>
        </w:rPr>
        <w:t xml:space="preserve"> </w:t>
      </w:r>
      <w:r w:rsidR="009E5BF1" w:rsidRPr="00EA3D30">
        <w:rPr>
          <w:color w:val="000000"/>
          <w:sz w:val="28"/>
          <w:szCs w:val="28"/>
        </w:rPr>
        <w:fldChar w:fldCharType="begin"/>
      </w:r>
      <w:r w:rsidR="00FC08B2" w:rsidRPr="00EA3D30">
        <w:rPr>
          <w:color w:val="000000"/>
          <w:sz w:val="28"/>
          <w:szCs w:val="28"/>
        </w:rPr>
        <w:instrText xml:space="preserve"> ADDIN EN.CITE &lt;EndNote&gt;&lt;Cite&gt;&lt;Author&gt;Vasala&lt;/Author&gt;&lt;Year&gt;2015&lt;/Year&gt;&lt;RecNum&gt;432&lt;/RecNum&gt;&lt;DisplayText&gt;[123]&lt;/DisplayText&gt;&lt;record&gt;&lt;rec-number&gt;432&lt;/rec-number&gt;&lt;foreign-keys&gt;&lt;key app="EN" db-id="r5fsa95xwax225etxxg5tw0cet90edrevr2x" timestamp="1748788526"&gt;432&lt;/key&gt;&lt;/foreign-keys&gt;&lt;ref-type name="Journal Article"&gt;17&lt;/ref-type&gt;&lt;contributors&gt;&lt;authors&gt;&lt;author&gt;Vasala, Sami&lt;/author&gt;&lt;author&gt;Karppinen, Maarit&lt;/author&gt;&lt;/authors&gt;&lt;/contributors&gt;&lt;titles&gt;&lt;title&gt;A2B′ B ″O6 perovskites: a review&lt;/title&gt;&lt;secondary-title&gt;Progress in solid state chemistry&lt;/secondary-title&gt;&lt;/titles&gt;&lt;periodical&gt;&lt;full-title&gt;Progress in solid state chemistry&lt;/full-title&gt;&lt;/periodical&gt;&lt;pages&gt;1-36&lt;/pages&gt;&lt;volume&gt;43&lt;/volume&gt;&lt;number&gt;1-2&lt;/number&gt;&lt;dates&gt;&lt;year&gt;2015&lt;/year&gt;&lt;/dates&gt;&lt;isbn&gt;0079-6786&lt;/isbn&gt;&lt;urls&gt;&lt;/urls&gt;&lt;/record&gt;&lt;/Cite&gt;&lt;/EndNote&gt;</w:instrText>
      </w:r>
      <w:r w:rsidR="009E5BF1" w:rsidRPr="00EA3D30">
        <w:rPr>
          <w:color w:val="000000"/>
          <w:sz w:val="28"/>
          <w:szCs w:val="28"/>
        </w:rPr>
        <w:fldChar w:fldCharType="separate"/>
      </w:r>
      <w:r w:rsidR="00FC08B2" w:rsidRPr="00EA3D30">
        <w:rPr>
          <w:noProof/>
          <w:color w:val="000000"/>
          <w:sz w:val="28"/>
          <w:szCs w:val="28"/>
        </w:rPr>
        <w:t>[123</w:t>
      </w:r>
      <w:r w:rsidR="00D560C6" w:rsidRPr="00D560C6">
        <w:rPr>
          <w:noProof/>
          <w:color w:val="000000"/>
          <w:sz w:val="28"/>
          <w:szCs w:val="28"/>
        </w:rPr>
        <w:t xml:space="preserve">, </w:t>
      </w:r>
      <w:r w:rsidR="00D560C6">
        <w:rPr>
          <w:noProof/>
          <w:color w:val="000000"/>
          <w:sz w:val="28"/>
          <w:szCs w:val="28"/>
          <w:lang w:val="en-US"/>
        </w:rPr>
        <w:t>p</w:t>
      </w:r>
      <w:r w:rsidR="00D560C6" w:rsidRPr="00D560C6">
        <w:rPr>
          <w:noProof/>
          <w:color w:val="000000"/>
          <w:sz w:val="28"/>
          <w:szCs w:val="28"/>
        </w:rPr>
        <w:t xml:space="preserve">. </w:t>
      </w:r>
      <w:r w:rsidR="00DF2266" w:rsidRPr="00DF2266">
        <w:rPr>
          <w:noProof/>
          <w:color w:val="000000"/>
          <w:sz w:val="28"/>
          <w:szCs w:val="28"/>
        </w:rPr>
        <w:t>1-35</w:t>
      </w:r>
      <w:r w:rsidR="00FC08B2" w:rsidRPr="00EA3D30">
        <w:rPr>
          <w:noProof/>
          <w:color w:val="000000"/>
          <w:sz w:val="28"/>
          <w:szCs w:val="28"/>
        </w:rPr>
        <w:t>]</w:t>
      </w:r>
      <w:r w:rsidR="009E5BF1" w:rsidRPr="00EA3D30">
        <w:rPr>
          <w:color w:val="000000"/>
          <w:sz w:val="28"/>
          <w:szCs w:val="28"/>
        </w:rPr>
        <w:fldChar w:fldCharType="end"/>
      </w:r>
      <w:r w:rsidRPr="00EA3D30">
        <w:rPr>
          <w:color w:val="000000"/>
          <w:sz w:val="28"/>
          <w:szCs w:val="28"/>
        </w:rPr>
        <w:t>.</w:t>
      </w:r>
    </w:p>
    <w:p w14:paraId="218839AB" w14:textId="5567548D" w:rsidR="00C9798F" w:rsidRDefault="00C9798F" w:rsidP="00EA3D30">
      <w:pPr>
        <w:ind w:firstLine="709"/>
        <w:jc w:val="both"/>
        <w:rPr>
          <w:color w:val="000000"/>
          <w:sz w:val="28"/>
          <w:szCs w:val="28"/>
        </w:rPr>
      </w:pPr>
      <w:r w:rsidRPr="00EA3D30">
        <w:rPr>
          <w:rFonts w:eastAsiaTheme="minorEastAsia"/>
          <w:sz w:val="28"/>
          <w:szCs w:val="28"/>
        </w:rPr>
        <w:t xml:space="preserve">Как и перовскиты, половинные соединения </w:t>
      </w:r>
      <w:proofErr w:type="spellStart"/>
      <w:r w:rsidRPr="00EA3D30">
        <w:rPr>
          <w:rFonts w:eastAsiaTheme="minorEastAsia"/>
          <w:sz w:val="28"/>
          <w:szCs w:val="28"/>
        </w:rPr>
        <w:t>Гейслера</w:t>
      </w:r>
      <w:proofErr w:type="spellEnd"/>
      <w:r w:rsidRPr="00EA3D30">
        <w:rPr>
          <w:rFonts w:eastAsiaTheme="minorEastAsia"/>
          <w:sz w:val="28"/>
          <w:szCs w:val="28"/>
        </w:rPr>
        <w:t xml:space="preserve"> могут быть синтезированы с участием широкого круга элементов, каждый из которых занимает определенную позицию в структуре и относится к разным группам периодической таблицы (см. </w:t>
      </w:r>
      <w:r w:rsidR="00BD1B33" w:rsidRPr="00EA3D30">
        <w:rPr>
          <w:rFonts w:eastAsiaTheme="minorEastAsia"/>
          <w:sz w:val="28"/>
          <w:szCs w:val="28"/>
        </w:rPr>
        <w:t>р</w:t>
      </w:r>
      <w:r w:rsidRPr="00EA3D30">
        <w:rPr>
          <w:rFonts w:eastAsiaTheme="minorEastAsia"/>
          <w:sz w:val="28"/>
          <w:szCs w:val="28"/>
        </w:rPr>
        <w:t xml:space="preserve">исунок 8). Возможные тройные </w:t>
      </w:r>
      <w:proofErr w:type="spellStart"/>
      <w:r w:rsidRPr="00EA3D30">
        <w:rPr>
          <w:rFonts w:eastAsiaTheme="minorEastAsia"/>
          <w:sz w:val="28"/>
          <w:szCs w:val="28"/>
        </w:rPr>
        <w:t>воловинные</w:t>
      </w:r>
      <w:proofErr w:type="spellEnd"/>
      <w:r w:rsidRPr="00EA3D30">
        <w:rPr>
          <w:rFonts w:eastAsiaTheme="minorEastAsia"/>
          <w:sz w:val="28"/>
          <w:szCs w:val="28"/>
        </w:rPr>
        <w:t xml:space="preserve"> </w:t>
      </w:r>
      <w:proofErr w:type="spellStart"/>
      <w:r w:rsidRPr="00EA3D30">
        <w:rPr>
          <w:rFonts w:eastAsiaTheme="minorEastAsia"/>
          <w:sz w:val="28"/>
          <w:szCs w:val="28"/>
        </w:rPr>
        <w:t>Гейслеры</w:t>
      </w:r>
      <w:proofErr w:type="spellEnd"/>
      <w:r w:rsidRPr="00EA3D30">
        <w:rPr>
          <w:rFonts w:eastAsiaTheme="minorEastAsia"/>
          <w:sz w:val="28"/>
          <w:szCs w:val="28"/>
        </w:rPr>
        <w:t xml:space="preserve"> (XYZ) формируются с учетом валентностей компонентов, подчиняющихся правилу валентного баланса – обобщенной версии известного правила 18 валентных электронов для стабильных сплавов </w:t>
      </w:r>
      <w:proofErr w:type="spellStart"/>
      <w:r w:rsidRPr="00EA3D30">
        <w:rPr>
          <w:rFonts w:eastAsiaTheme="minorEastAsia"/>
          <w:sz w:val="28"/>
          <w:szCs w:val="28"/>
        </w:rPr>
        <w:t>Гейслера</w:t>
      </w:r>
      <w:proofErr w:type="spellEnd"/>
      <w:r w:rsidR="00FC08B2" w:rsidRPr="00EA3D30">
        <w:rPr>
          <w:rFonts w:eastAsiaTheme="minorEastAsia"/>
          <w:sz w:val="28"/>
          <w:szCs w:val="28"/>
        </w:rPr>
        <w:t xml:space="preserve"> </w:t>
      </w:r>
      <w:r w:rsidR="009E5BF1" w:rsidRPr="00EA3D30">
        <w:rPr>
          <w:rFonts w:eastAsiaTheme="minorEastAsia"/>
          <w:sz w:val="28"/>
          <w:szCs w:val="28"/>
        </w:rPr>
        <w:fldChar w:fldCharType="begin"/>
      </w:r>
      <w:r w:rsidR="00FC08B2" w:rsidRPr="00EA3D30">
        <w:rPr>
          <w:rFonts w:eastAsiaTheme="minorEastAsia"/>
          <w:sz w:val="28"/>
          <w:szCs w:val="28"/>
        </w:rPr>
        <w:instrText xml:space="preserve"> ADDIN EN.CITE &lt;EndNote&gt;&lt;Cite&gt;&lt;Author&gt;Anand&lt;/Author&gt;&lt;Year&gt;2018&lt;/Year&gt;&lt;RecNum&gt;314&lt;/RecNum&gt;&lt;DisplayText&gt;[11]&lt;/DisplayText&gt;&lt;record&gt;&lt;rec-number&gt;314&lt;/rec-number&gt;&lt;foreign-keys&gt;&lt;key app="EN" db-id="r5fsa95xwax225etxxg5tw0cet90edrevr2x" timestamp="1748274958"&gt;314&lt;/key&gt;&lt;/foreign-keys&gt;&lt;ref-type name="Journal Article"&gt;17&lt;/ref-type&gt;&lt;contributors&gt;&lt;authors&gt;&lt;author&gt;Anand, Shashwat&lt;/author&gt;&lt;author&gt;Xia, Kaiyang&lt;/author&gt;&lt;author&gt;Hegde, Vinay I&lt;/author&gt;&lt;author&gt;Aydemir, Umut&lt;/author&gt;&lt;author&gt;Kocevski, Vancho&lt;/author&gt;&lt;author&gt;Zhu, Tiejun&lt;/author&gt;&lt;author&gt;Wolverton, Chris&lt;/author&gt;&lt;author&gt;Snyder, G Jeffrey&lt;/author&gt;&lt;/authors&gt;&lt;/contributors&gt;&lt;titles&gt;&lt;title&gt;A valence balanced rule for discovery of 18-electron half-Heuslers with defects&lt;/title&gt;&lt;secondary-title&gt;Energy &amp;amp; Environmental Science&lt;/secondary-title&gt;&lt;/titles&gt;&lt;periodical&gt;&lt;full-title&gt;Energy &amp;amp; Environmental Science&lt;/full-title&gt;&lt;/periodical&gt;&lt;pages&gt;1480-1488&lt;/pages&gt;&lt;volume&gt;11&lt;/volume&gt;&lt;number&gt;6&lt;/number&gt;&lt;dates&gt;&lt;year&gt;2018&lt;/year&gt;&lt;/dates&gt;&lt;urls&gt;&lt;/urls&gt;&lt;/record&gt;&lt;/Cite&gt;&lt;/EndNote&gt;</w:instrText>
      </w:r>
      <w:r w:rsidR="009E5BF1" w:rsidRPr="00EA3D30">
        <w:rPr>
          <w:rFonts w:eastAsiaTheme="minorEastAsia"/>
          <w:sz w:val="28"/>
          <w:szCs w:val="28"/>
        </w:rPr>
        <w:fldChar w:fldCharType="separate"/>
      </w:r>
      <w:r w:rsidR="00FC08B2" w:rsidRPr="00EA3D30">
        <w:rPr>
          <w:rFonts w:eastAsiaTheme="minorEastAsia"/>
          <w:noProof/>
          <w:sz w:val="28"/>
          <w:szCs w:val="28"/>
        </w:rPr>
        <w:t>[11</w:t>
      </w:r>
      <w:r w:rsidR="00DF2266" w:rsidRPr="00DF2266">
        <w:rPr>
          <w:rFonts w:eastAsiaTheme="minorEastAsia"/>
          <w:noProof/>
          <w:sz w:val="28"/>
          <w:szCs w:val="28"/>
        </w:rPr>
        <w:t xml:space="preserve">, </w:t>
      </w:r>
      <w:r w:rsidR="00DF2266">
        <w:rPr>
          <w:rFonts w:eastAsiaTheme="minorEastAsia"/>
          <w:noProof/>
          <w:sz w:val="28"/>
          <w:szCs w:val="28"/>
          <w:lang w:val="en-US"/>
        </w:rPr>
        <w:t>p</w:t>
      </w:r>
      <w:r w:rsidR="00DF2266" w:rsidRPr="00DF2266">
        <w:rPr>
          <w:rFonts w:eastAsiaTheme="minorEastAsia"/>
          <w:noProof/>
          <w:sz w:val="28"/>
          <w:szCs w:val="28"/>
        </w:rPr>
        <w:t>.</w:t>
      </w:r>
      <w:r w:rsidR="00DF2266">
        <w:rPr>
          <w:rFonts w:eastAsiaTheme="minorEastAsia"/>
          <w:noProof/>
          <w:sz w:val="28"/>
          <w:szCs w:val="28"/>
          <w:lang w:val="en-US"/>
        </w:rPr>
        <w:t> </w:t>
      </w:r>
      <w:r w:rsidR="00DF2266" w:rsidRPr="00DF2266">
        <w:rPr>
          <w:rFonts w:eastAsiaTheme="minorEastAsia"/>
          <w:noProof/>
          <w:sz w:val="28"/>
          <w:szCs w:val="28"/>
        </w:rPr>
        <w:t>1480-1487</w:t>
      </w:r>
      <w:r w:rsidR="00FC08B2" w:rsidRPr="00EA3D30">
        <w:rPr>
          <w:rFonts w:eastAsiaTheme="minorEastAsia"/>
          <w:noProof/>
          <w:sz w:val="28"/>
          <w:szCs w:val="28"/>
        </w:rPr>
        <w:t>]</w:t>
      </w:r>
      <w:r w:rsidR="009E5BF1" w:rsidRPr="00EA3D30">
        <w:rPr>
          <w:rFonts w:eastAsiaTheme="minorEastAsia"/>
          <w:sz w:val="28"/>
          <w:szCs w:val="28"/>
        </w:rPr>
        <w:fldChar w:fldCharType="end"/>
      </w:r>
      <w:r w:rsidRPr="00EA3D30">
        <w:rPr>
          <w:rFonts w:eastAsiaTheme="minorEastAsia"/>
          <w:color w:val="000000"/>
          <w:sz w:val="28"/>
          <w:szCs w:val="28"/>
        </w:rPr>
        <w:t>.</w:t>
      </w:r>
      <w:r w:rsidRPr="00EA3D30">
        <w:rPr>
          <w:rFonts w:eastAsiaTheme="minorEastAsia"/>
          <w:sz w:val="28"/>
          <w:szCs w:val="28"/>
        </w:rPr>
        <w:t xml:space="preserve"> </w:t>
      </w:r>
      <w:r w:rsidRPr="00EA3D30">
        <w:rPr>
          <w:color w:val="000000"/>
          <w:sz w:val="28"/>
          <w:szCs w:val="28"/>
        </w:rPr>
        <w:t xml:space="preserve">В отличие от </w:t>
      </w:r>
      <w:proofErr w:type="spellStart"/>
      <w:r w:rsidRPr="00EA3D30">
        <w:rPr>
          <w:color w:val="000000"/>
          <w:sz w:val="28"/>
          <w:szCs w:val="28"/>
        </w:rPr>
        <w:t>изовалентн</w:t>
      </w:r>
      <w:r w:rsidRPr="00EA3D30">
        <w:rPr>
          <w:color w:val="000000"/>
          <w:sz w:val="28"/>
          <w:szCs w:val="28"/>
          <w:lang w:val="kk-KZ"/>
        </w:rPr>
        <w:t>ого</w:t>
      </w:r>
      <w:proofErr w:type="spellEnd"/>
      <w:r w:rsidRPr="00EA3D30">
        <w:rPr>
          <w:color w:val="000000"/>
          <w:sz w:val="28"/>
          <w:szCs w:val="28"/>
        </w:rPr>
        <w:t xml:space="preserve">, </w:t>
      </w:r>
      <w:proofErr w:type="spellStart"/>
      <w:r w:rsidRPr="00EA3D30">
        <w:rPr>
          <w:color w:val="000000"/>
          <w:sz w:val="28"/>
          <w:szCs w:val="28"/>
        </w:rPr>
        <w:t>алиовалентное</w:t>
      </w:r>
      <w:proofErr w:type="spellEnd"/>
      <w:r w:rsidRPr="00EA3D30">
        <w:rPr>
          <w:color w:val="000000"/>
          <w:sz w:val="28"/>
          <w:szCs w:val="28"/>
        </w:rPr>
        <w:t xml:space="preserve"> замещение (например, частичная замена Fe и Ni в позиции Y в соединении Ti</w:t>
      </w:r>
      <w:r w:rsidRPr="00EA3D30">
        <w:rPr>
          <w:color w:val="000000"/>
          <w:sz w:val="28"/>
          <w:szCs w:val="28"/>
          <w:vertAlign w:val="subscript"/>
        </w:rPr>
        <w:t>2</w:t>
      </w:r>
      <w:r w:rsidRPr="00EA3D30">
        <w:rPr>
          <w:color w:val="000000"/>
          <w:sz w:val="28"/>
          <w:szCs w:val="28"/>
        </w:rPr>
        <w:t>FeNiSb</w:t>
      </w:r>
      <w:r w:rsidRPr="00EA3D30">
        <w:rPr>
          <w:color w:val="000000"/>
          <w:sz w:val="28"/>
          <w:szCs w:val="28"/>
          <w:vertAlign w:val="subscript"/>
        </w:rPr>
        <w:t>2</w:t>
      </w:r>
      <w:r w:rsidRPr="00EA3D30">
        <w:rPr>
          <w:color w:val="000000"/>
          <w:sz w:val="28"/>
          <w:szCs w:val="28"/>
        </w:rPr>
        <w:t xml:space="preserve">) может приводить к формированию уникального валентно – сбалансированного состава, что типично и для </w:t>
      </w:r>
      <w:proofErr w:type="spellStart"/>
      <w:r w:rsidRPr="00EA3D30">
        <w:rPr>
          <w:color w:val="000000"/>
          <w:sz w:val="28"/>
          <w:szCs w:val="28"/>
          <w:lang w:val="kk-KZ"/>
        </w:rPr>
        <w:t>половинных</w:t>
      </w:r>
      <w:proofErr w:type="spellEnd"/>
      <w:r w:rsidRPr="00EA3D30">
        <w:rPr>
          <w:color w:val="000000"/>
          <w:sz w:val="28"/>
          <w:szCs w:val="28"/>
          <w:lang w:val="kk-KZ"/>
        </w:rPr>
        <w:t xml:space="preserve"> </w:t>
      </w:r>
      <w:proofErr w:type="spellStart"/>
      <w:r w:rsidRPr="00EA3D30">
        <w:rPr>
          <w:color w:val="000000"/>
          <w:sz w:val="28"/>
          <w:szCs w:val="28"/>
          <w:lang w:val="kk-KZ"/>
        </w:rPr>
        <w:t>сплавов</w:t>
      </w:r>
      <w:proofErr w:type="spellEnd"/>
      <w:r w:rsidRPr="00EA3D30">
        <w:rPr>
          <w:color w:val="000000"/>
          <w:sz w:val="28"/>
          <w:szCs w:val="28"/>
          <w:lang w:val="kk-KZ"/>
        </w:rPr>
        <w:t xml:space="preserve"> </w:t>
      </w:r>
      <w:proofErr w:type="spellStart"/>
      <w:r w:rsidRPr="00EA3D30">
        <w:rPr>
          <w:color w:val="000000"/>
          <w:sz w:val="28"/>
          <w:szCs w:val="28"/>
          <w:lang w:val="kk-KZ"/>
        </w:rPr>
        <w:t>Гейслера</w:t>
      </w:r>
      <w:proofErr w:type="spellEnd"/>
      <w:r w:rsidRPr="00EA3D30">
        <w:rPr>
          <w:color w:val="000000"/>
          <w:sz w:val="28"/>
          <w:szCs w:val="28"/>
        </w:rPr>
        <w:t xml:space="preserve"> с 18 валентными электронами</w:t>
      </w:r>
      <w:r w:rsidR="00FC08B2" w:rsidRPr="00EA3D30">
        <w:rPr>
          <w:color w:val="000000"/>
          <w:sz w:val="28"/>
          <w:szCs w:val="28"/>
          <w:lang w:val="kk-KZ"/>
        </w:rPr>
        <w:t xml:space="preserve"> </w:t>
      </w:r>
      <w:r w:rsidR="009E5BF1" w:rsidRPr="00EA3D30">
        <w:rPr>
          <w:color w:val="000000"/>
          <w:sz w:val="28"/>
          <w:szCs w:val="28"/>
          <w:lang w:val="kk-KZ"/>
        </w:rPr>
        <w:fldChar w:fldCharType="begin"/>
      </w:r>
      <w:r w:rsidR="00FC08B2" w:rsidRPr="00EA3D30">
        <w:rPr>
          <w:color w:val="000000"/>
          <w:sz w:val="28"/>
          <w:szCs w:val="28"/>
          <w:lang w:val="kk-KZ"/>
        </w:rPr>
        <w:instrText xml:space="preserve"> ADDIN EN.CITE &lt;EndNote&gt;&lt;Cite&gt;&lt;Author&gt;Anand&lt;/Author&gt;&lt;Year&gt;2018&lt;/Year&gt;&lt;RecNum&gt;314&lt;/RecNum&gt;&lt;DisplayText&gt;[11]&lt;/DisplayText&gt;&lt;record&gt;&lt;rec-number&gt;314&lt;/rec-number&gt;&lt;foreign-keys&gt;&lt;key app="EN" db-id="r5fsa95xwax225etxxg5tw0cet90edrevr2x" timestamp="1748274958"&gt;314&lt;/key&gt;&lt;/foreign-keys&gt;&lt;ref-type name="Journal Article"&gt;17&lt;/ref-type&gt;&lt;contributors&gt;&lt;authors&gt;&lt;author&gt;Anand, Shashwat&lt;/author&gt;&lt;author&gt;Xia, Kaiyang&lt;/author&gt;&lt;author&gt;Hegde, Vinay I&lt;/author&gt;&lt;author&gt;Aydemir, Umut&lt;/author&gt;&lt;author&gt;Kocevski, Vancho&lt;/author&gt;&lt;author&gt;Zhu, Tiejun&lt;/author&gt;&lt;author&gt;Wolverton, Chris&lt;/author&gt;&lt;author&gt;Snyder, G Jeffrey&lt;/author&gt;&lt;/authors&gt;&lt;/contributors&gt;&lt;titles&gt;&lt;title&gt;A valence balanced rule for discovery of 18-electron half-Heuslers with defects&lt;/title&gt;&lt;secondary-title&gt;Energy &amp;amp; Environmental Science&lt;/secondary-title&gt;&lt;/titles&gt;&lt;periodical&gt;&lt;full-title&gt;Energy &amp;amp; Environmental Science&lt;/full-title&gt;&lt;/periodical&gt;&lt;pages&gt;1480-1488&lt;/pages&gt;&lt;volume&gt;11&lt;/volume&gt;&lt;number&gt;6&lt;/number&gt;&lt;dates&gt;&lt;year&gt;2018&lt;/year&gt;&lt;/dates&gt;&lt;urls&gt;&lt;/urls&gt;&lt;/record&gt;&lt;/Cite&gt;&lt;/EndNote&gt;</w:instrText>
      </w:r>
      <w:r w:rsidR="009E5BF1" w:rsidRPr="00EA3D30">
        <w:rPr>
          <w:color w:val="000000"/>
          <w:sz w:val="28"/>
          <w:szCs w:val="28"/>
          <w:lang w:val="kk-KZ"/>
        </w:rPr>
        <w:fldChar w:fldCharType="separate"/>
      </w:r>
      <w:r w:rsidR="00FC08B2" w:rsidRPr="00EA3D30">
        <w:rPr>
          <w:noProof/>
          <w:color w:val="000000"/>
          <w:sz w:val="28"/>
          <w:szCs w:val="28"/>
          <w:lang w:val="kk-KZ"/>
        </w:rPr>
        <w:t>[11</w:t>
      </w:r>
      <w:r w:rsidR="000D0C5E" w:rsidRPr="00397B01">
        <w:rPr>
          <w:noProof/>
          <w:color w:val="000000"/>
          <w:sz w:val="28"/>
          <w:szCs w:val="28"/>
        </w:rPr>
        <w:t xml:space="preserve">, </w:t>
      </w:r>
      <w:r w:rsidR="000D0C5E">
        <w:rPr>
          <w:noProof/>
          <w:color w:val="000000"/>
          <w:sz w:val="28"/>
          <w:szCs w:val="28"/>
          <w:lang w:val="en-US"/>
        </w:rPr>
        <w:t>p</w:t>
      </w:r>
      <w:r w:rsidR="000D0C5E" w:rsidRPr="00397B01">
        <w:rPr>
          <w:noProof/>
          <w:color w:val="000000"/>
          <w:sz w:val="28"/>
          <w:szCs w:val="28"/>
        </w:rPr>
        <w:t>.</w:t>
      </w:r>
      <w:r w:rsidR="00397B01" w:rsidRPr="00397B01">
        <w:rPr>
          <w:noProof/>
          <w:color w:val="000000"/>
          <w:sz w:val="28"/>
          <w:szCs w:val="28"/>
        </w:rPr>
        <w:t xml:space="preserve"> 1480-1487</w:t>
      </w:r>
      <w:r w:rsidR="00FC08B2"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Таким образом, как и в случае тройных систем, можно ожидать формирования упорядоченных основ состояний и стабильных фаз на основе таких уникальных составов.</w:t>
      </w:r>
      <w:r w:rsidRPr="00EA3D30">
        <w:rPr>
          <w:color w:val="000000"/>
          <w:sz w:val="28"/>
          <w:szCs w:val="28"/>
          <w:lang w:val="kk-KZ"/>
        </w:rPr>
        <w:t xml:space="preserve"> </w:t>
      </w:r>
      <w:proofErr w:type="spellStart"/>
      <w:r w:rsidRPr="00EA3D30">
        <w:rPr>
          <w:color w:val="000000"/>
          <w:sz w:val="28"/>
          <w:szCs w:val="28"/>
          <w:lang w:val="kk-KZ"/>
        </w:rPr>
        <w:t>Пример</w:t>
      </w:r>
      <w:proofErr w:type="spellEnd"/>
      <w:r w:rsidRPr="00EA3D30">
        <w:rPr>
          <w:color w:val="000000"/>
          <w:sz w:val="28"/>
          <w:szCs w:val="28"/>
          <w:lang w:val="kk-KZ"/>
        </w:rPr>
        <w:t xml:space="preserve"> </w:t>
      </w:r>
      <w:proofErr w:type="spellStart"/>
      <w:r w:rsidRPr="00EA3D30">
        <w:rPr>
          <w:color w:val="000000"/>
          <w:sz w:val="28"/>
          <w:szCs w:val="28"/>
          <w:lang w:val="kk-KZ"/>
        </w:rPr>
        <w:t>такой</w:t>
      </w:r>
      <w:proofErr w:type="spellEnd"/>
      <w:r w:rsidRPr="00EA3D30">
        <w:rPr>
          <w:color w:val="000000"/>
          <w:sz w:val="28"/>
          <w:szCs w:val="28"/>
          <w:lang w:val="kk-KZ"/>
        </w:rPr>
        <w:t xml:space="preserve"> </w:t>
      </w:r>
      <w:proofErr w:type="spellStart"/>
      <w:r w:rsidRPr="00EA3D30">
        <w:rPr>
          <w:color w:val="000000"/>
          <w:sz w:val="28"/>
          <w:szCs w:val="28"/>
          <w:lang w:val="kk-KZ"/>
        </w:rPr>
        <w:t>кристаллической</w:t>
      </w:r>
      <w:proofErr w:type="spellEnd"/>
      <w:r w:rsidRPr="00EA3D30">
        <w:rPr>
          <w:color w:val="000000"/>
          <w:sz w:val="28"/>
          <w:szCs w:val="28"/>
          <w:lang w:val="kk-KZ"/>
        </w:rPr>
        <w:t xml:space="preserve"> </w:t>
      </w:r>
      <w:proofErr w:type="spellStart"/>
      <w:r w:rsidRPr="00EA3D30">
        <w:rPr>
          <w:color w:val="000000"/>
          <w:sz w:val="28"/>
          <w:szCs w:val="28"/>
          <w:lang w:val="kk-KZ"/>
        </w:rPr>
        <w:t>системы</w:t>
      </w:r>
      <w:proofErr w:type="spellEnd"/>
      <w:r w:rsidRPr="00EA3D30">
        <w:rPr>
          <w:color w:val="000000"/>
          <w:sz w:val="28"/>
          <w:szCs w:val="28"/>
          <w:lang w:val="kk-KZ"/>
        </w:rPr>
        <w:t xml:space="preserve"> </w:t>
      </w:r>
      <w:proofErr w:type="spellStart"/>
      <w:r w:rsidRPr="00EA3D30">
        <w:rPr>
          <w:color w:val="000000"/>
          <w:sz w:val="28"/>
          <w:szCs w:val="28"/>
          <w:lang w:val="kk-KZ"/>
        </w:rPr>
        <w:t>показана</w:t>
      </w:r>
      <w:proofErr w:type="spellEnd"/>
      <w:r w:rsidRPr="00EA3D30">
        <w:rPr>
          <w:color w:val="000000"/>
          <w:sz w:val="28"/>
          <w:szCs w:val="28"/>
          <w:lang w:val="kk-KZ"/>
        </w:rPr>
        <w:t xml:space="preserve"> </w:t>
      </w:r>
      <w:proofErr w:type="spellStart"/>
      <w:r w:rsidRPr="00EA3D30">
        <w:rPr>
          <w:color w:val="000000"/>
          <w:sz w:val="28"/>
          <w:szCs w:val="28"/>
          <w:lang w:val="kk-KZ"/>
        </w:rPr>
        <w:t>на</w:t>
      </w:r>
      <w:proofErr w:type="spellEnd"/>
      <w:r w:rsidRPr="00EA3D30">
        <w:rPr>
          <w:color w:val="000000"/>
          <w:sz w:val="28"/>
          <w:szCs w:val="28"/>
          <w:lang w:val="kk-KZ"/>
        </w:rPr>
        <w:t xml:space="preserve"> </w:t>
      </w:r>
      <w:proofErr w:type="spellStart"/>
      <w:r w:rsidRPr="00EA3D30">
        <w:rPr>
          <w:color w:val="000000"/>
          <w:sz w:val="28"/>
          <w:szCs w:val="28"/>
          <w:lang w:val="kk-KZ"/>
        </w:rPr>
        <w:t>рисунке</w:t>
      </w:r>
      <w:proofErr w:type="spellEnd"/>
      <w:r w:rsidRPr="00EA3D30">
        <w:rPr>
          <w:color w:val="000000"/>
          <w:sz w:val="28"/>
          <w:szCs w:val="28"/>
          <w:lang w:val="kk-KZ"/>
        </w:rPr>
        <w:t xml:space="preserve"> </w:t>
      </w:r>
      <w:r w:rsidRPr="00EA3D30">
        <w:rPr>
          <w:color w:val="000000"/>
          <w:sz w:val="28"/>
          <w:szCs w:val="28"/>
        </w:rPr>
        <w:t>14.</w:t>
      </w:r>
      <w:r w:rsidRPr="00EA3D30">
        <w:rPr>
          <w:color w:val="000000"/>
          <w:sz w:val="28"/>
          <w:szCs w:val="28"/>
          <w:lang w:val="kk-KZ"/>
        </w:rPr>
        <w:t xml:space="preserve"> </w:t>
      </w:r>
      <w:r w:rsidRPr="00EA3D30">
        <w:rPr>
          <w:color w:val="000000"/>
          <w:sz w:val="28"/>
          <w:szCs w:val="28"/>
        </w:rPr>
        <w:t xml:space="preserve">По аналогии с двойными перовскитами (в которых </w:t>
      </w:r>
      <w:r w:rsidRPr="00EA3D30">
        <w:rPr>
          <w:color w:val="000000"/>
          <w:sz w:val="28"/>
          <w:szCs w:val="28"/>
          <w:lang w:val="kk-KZ"/>
        </w:rPr>
        <w:t>термин «</w:t>
      </w:r>
      <w:r w:rsidRPr="00EA3D30">
        <w:rPr>
          <w:color w:val="000000"/>
          <w:sz w:val="28"/>
          <w:szCs w:val="28"/>
        </w:rPr>
        <w:t>двойной» указывает на удвоение формульной ячейки:</w:t>
      </w:r>
      <w:r w:rsidR="00BD1B33">
        <w:rPr>
          <w:color w:val="000000"/>
          <w:sz w:val="28"/>
          <w:szCs w:val="28"/>
        </w:rPr>
        <w:t xml:space="preserve"> </w:t>
      </w:r>
      <w:r w:rsidRPr="00EA3D30">
        <w:rPr>
          <w:color w:val="000000"/>
          <w:sz w:val="28"/>
          <w:szCs w:val="28"/>
          <w:lang w:val="kk-KZ"/>
        </w:rPr>
        <w:t>A</w:t>
      </w:r>
      <w:r w:rsidRPr="00EA3D30">
        <w:rPr>
          <w:color w:val="000000"/>
          <w:sz w:val="28"/>
          <w:szCs w:val="28"/>
          <w:vertAlign w:val="subscript"/>
        </w:rPr>
        <w:t>2</w:t>
      </w:r>
      <w:r w:rsidRPr="00EA3D30">
        <w:rPr>
          <w:color w:val="000000"/>
          <w:sz w:val="28"/>
          <w:szCs w:val="28"/>
          <w:lang w:val="en-US"/>
        </w:rPr>
        <w:t>B</w:t>
      </w:r>
      <w:r w:rsidRPr="00EA3D30">
        <w:rPr>
          <w:sz w:val="28"/>
          <w:szCs w:val="28"/>
        </w:rPr>
        <w:t>′</w:t>
      </w:r>
      <w:r w:rsidRPr="00EA3D30">
        <w:rPr>
          <w:color w:val="000000"/>
          <w:sz w:val="28"/>
          <w:szCs w:val="28"/>
          <w:lang w:val="en-US"/>
        </w:rPr>
        <w:t>B</w:t>
      </w:r>
      <w:r w:rsidRPr="00EA3D30">
        <w:rPr>
          <w:sz w:val="28"/>
          <w:szCs w:val="28"/>
        </w:rPr>
        <w:t>′′</w:t>
      </w:r>
      <w:r w:rsidRPr="00EA3D30">
        <w:rPr>
          <w:color w:val="000000"/>
          <w:sz w:val="28"/>
          <w:szCs w:val="28"/>
          <w:lang w:val="en-US"/>
        </w:rPr>
        <w:t>O</w:t>
      </w:r>
      <w:r w:rsidRPr="00EA3D30">
        <w:rPr>
          <w:color w:val="000000"/>
          <w:sz w:val="28"/>
          <w:szCs w:val="28"/>
          <w:vertAlign w:val="subscript"/>
        </w:rPr>
        <w:t xml:space="preserve">6 </w:t>
      </w:r>
      <w:r w:rsidRPr="00EA3D30">
        <w:rPr>
          <w:color w:val="000000"/>
          <w:sz w:val="28"/>
          <w:szCs w:val="28"/>
        </w:rPr>
        <w:t xml:space="preserve"> </w:t>
      </w:r>
      <w:proofErr w:type="spellStart"/>
      <w:r w:rsidRPr="00EA3D30">
        <w:rPr>
          <w:color w:val="000000"/>
          <w:sz w:val="28"/>
          <w:szCs w:val="28"/>
          <w:lang w:val="kk-KZ"/>
        </w:rPr>
        <w:t>вместо</w:t>
      </w:r>
      <w:proofErr w:type="spellEnd"/>
      <w:r w:rsidR="00BD1B33">
        <w:rPr>
          <w:color w:val="000000"/>
          <w:sz w:val="28"/>
          <w:szCs w:val="28"/>
          <w:lang w:val="kk-KZ"/>
        </w:rPr>
        <w:t xml:space="preserve"> </w:t>
      </w:r>
      <w:r w:rsidRPr="00EA3D30">
        <w:rPr>
          <w:color w:val="000000"/>
          <w:sz w:val="28"/>
          <w:szCs w:val="28"/>
          <w:lang w:val="en-US"/>
        </w:rPr>
        <w:t>ABO</w:t>
      </w:r>
      <w:r w:rsidRPr="00EA3D30">
        <w:rPr>
          <w:color w:val="000000"/>
          <w:sz w:val="28"/>
          <w:szCs w:val="28"/>
          <w:vertAlign w:val="subscript"/>
          <w:lang w:val="kk-KZ"/>
        </w:rPr>
        <w:t>3</w:t>
      </w:r>
      <w:r w:rsidRPr="00EA3D30">
        <w:rPr>
          <w:color w:val="000000"/>
          <w:sz w:val="28"/>
          <w:szCs w:val="28"/>
        </w:rPr>
        <w:t>), в настоящем исследовании</w:t>
      </w:r>
      <w:r w:rsidR="00BD1B33">
        <w:rPr>
          <w:color w:val="000000"/>
          <w:sz w:val="28"/>
          <w:szCs w:val="28"/>
        </w:rPr>
        <w:t xml:space="preserve"> </w:t>
      </w:r>
      <w:r w:rsidRPr="00EA3D30">
        <w:rPr>
          <w:color w:val="000000"/>
          <w:sz w:val="28"/>
          <w:szCs w:val="28"/>
        </w:rPr>
        <w:t>двойные полу-Г</w:t>
      </w:r>
      <w:proofErr w:type="spellStart"/>
      <w:r w:rsidRPr="00EA3D30">
        <w:rPr>
          <w:color w:val="000000"/>
          <w:sz w:val="28"/>
          <w:szCs w:val="28"/>
          <w:lang w:val="kk-KZ"/>
        </w:rPr>
        <w:t>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Pr="00EA3D30">
        <w:rPr>
          <w:color w:val="000000"/>
          <w:sz w:val="28"/>
          <w:szCs w:val="28"/>
          <w:lang w:val="kk-KZ"/>
        </w:rPr>
        <w:t xml:space="preserve"> </w:t>
      </w:r>
      <w:r w:rsidRPr="00EA3D30">
        <w:rPr>
          <w:color w:val="000000"/>
          <w:sz w:val="28"/>
          <w:szCs w:val="28"/>
        </w:rPr>
        <w:t xml:space="preserve">определяются как стабильные четверные соединения, образованные за счет </w:t>
      </w:r>
      <w:proofErr w:type="spellStart"/>
      <w:r w:rsidRPr="00EA3D30">
        <w:rPr>
          <w:color w:val="000000"/>
          <w:sz w:val="28"/>
          <w:szCs w:val="28"/>
        </w:rPr>
        <w:t>алиовалентного</w:t>
      </w:r>
      <w:proofErr w:type="spellEnd"/>
      <w:r w:rsidRPr="00EA3D30">
        <w:rPr>
          <w:color w:val="000000"/>
          <w:sz w:val="28"/>
          <w:szCs w:val="28"/>
        </w:rPr>
        <w:t xml:space="preserve"> замещения в позиции </w:t>
      </w:r>
      <w:r w:rsidRPr="00EA3D30">
        <w:rPr>
          <w:color w:val="000000"/>
          <w:sz w:val="28"/>
          <w:szCs w:val="28"/>
          <w:lang w:val="en-US"/>
        </w:rPr>
        <w:t>Z</w:t>
      </w:r>
      <w:r w:rsidR="00BD1B33">
        <w:rPr>
          <w:color w:val="000000"/>
          <w:sz w:val="28"/>
          <w:szCs w:val="28"/>
        </w:rPr>
        <w:t xml:space="preserve"> (например, </w:t>
      </w:r>
      <w:r w:rsidRPr="00EA3D30">
        <w:rPr>
          <w:color w:val="000000"/>
          <w:sz w:val="28"/>
          <w:szCs w:val="28"/>
          <w:lang w:val="en-US"/>
        </w:rPr>
        <w:t>X</w:t>
      </w:r>
      <w:r w:rsidRPr="00EA3D30">
        <w:rPr>
          <w:color w:val="000000"/>
          <w:sz w:val="28"/>
          <w:szCs w:val="28"/>
          <w:vertAlign w:val="subscript"/>
        </w:rPr>
        <w:t>2</w:t>
      </w:r>
      <w:r w:rsidRPr="00EA3D30">
        <w:rPr>
          <w:color w:val="000000"/>
          <w:sz w:val="28"/>
          <w:szCs w:val="28"/>
          <w:lang w:val="en-US"/>
        </w:rPr>
        <w:t>Y</w:t>
      </w:r>
      <w:r w:rsidRPr="00EA3D30">
        <w:rPr>
          <w:color w:val="000000"/>
          <w:sz w:val="28"/>
          <w:szCs w:val="28"/>
          <w:vertAlign w:val="subscript"/>
        </w:rPr>
        <w:t>2</w:t>
      </w:r>
      <w:r w:rsidRPr="00EA3D30">
        <w:rPr>
          <w:color w:val="000000"/>
          <w:sz w:val="28"/>
          <w:szCs w:val="28"/>
          <w:lang w:val="en-US"/>
        </w:rPr>
        <w:t>Z</w:t>
      </w:r>
      <w:r w:rsidRPr="00EA3D30">
        <w:rPr>
          <w:sz w:val="28"/>
          <w:szCs w:val="28"/>
        </w:rPr>
        <w:t>′</w:t>
      </w:r>
      <w:r w:rsidRPr="00EA3D30">
        <w:rPr>
          <w:color w:val="000000"/>
          <w:sz w:val="28"/>
          <w:szCs w:val="28"/>
          <w:lang w:val="en-US"/>
        </w:rPr>
        <w:t>Z</w:t>
      </w:r>
      <w:r w:rsidRPr="00EA3D30">
        <w:rPr>
          <w:sz w:val="28"/>
          <w:szCs w:val="28"/>
        </w:rPr>
        <w:t>′′</w:t>
      </w:r>
      <w:r w:rsidR="00BD1B33">
        <w:rPr>
          <w:sz w:val="28"/>
          <w:szCs w:val="28"/>
        </w:rPr>
        <w:t xml:space="preserve"> </w:t>
      </w:r>
      <w:r w:rsidRPr="00EA3D30">
        <w:rPr>
          <w:color w:val="000000"/>
          <w:sz w:val="28"/>
          <w:szCs w:val="28"/>
        </w:rPr>
        <w:t>вместо обычного XYZ, где</w:t>
      </w:r>
      <w:r w:rsidR="00BD1B33">
        <w:rPr>
          <w:color w:val="000000"/>
          <w:sz w:val="28"/>
          <w:szCs w:val="28"/>
        </w:rPr>
        <w:t xml:space="preserve"> </w:t>
      </w:r>
      <w:r w:rsidRPr="00EA3D30">
        <w:rPr>
          <w:color w:val="000000"/>
          <w:sz w:val="28"/>
          <w:szCs w:val="28"/>
          <w:lang w:val="en-US"/>
        </w:rPr>
        <w:t>Z</w:t>
      </w:r>
      <w:r w:rsidRPr="00EA3D30">
        <w:rPr>
          <w:sz w:val="28"/>
          <w:szCs w:val="28"/>
        </w:rPr>
        <w:t>′</w:t>
      </w:r>
      <w:r w:rsidR="00BD1B33">
        <w:rPr>
          <w:sz w:val="28"/>
          <w:szCs w:val="28"/>
        </w:rPr>
        <w:t xml:space="preserve"> </w:t>
      </w:r>
      <w:r w:rsidRPr="00EA3D30">
        <w:rPr>
          <w:color w:val="000000"/>
          <w:sz w:val="28"/>
          <w:szCs w:val="28"/>
        </w:rPr>
        <w:t>и</w:t>
      </w:r>
      <w:r w:rsidR="00BD1B33">
        <w:rPr>
          <w:color w:val="000000"/>
          <w:sz w:val="28"/>
          <w:szCs w:val="28"/>
        </w:rPr>
        <w:t xml:space="preserve"> </w:t>
      </w:r>
      <w:r w:rsidRPr="00EA3D30">
        <w:rPr>
          <w:color w:val="000000"/>
          <w:sz w:val="28"/>
          <w:szCs w:val="28"/>
          <w:lang w:val="en-US"/>
        </w:rPr>
        <w:t>Z</w:t>
      </w:r>
      <w:r w:rsidRPr="00EA3D30">
        <w:rPr>
          <w:sz w:val="28"/>
          <w:szCs w:val="28"/>
        </w:rPr>
        <w:t>′′</w:t>
      </w:r>
      <w:r w:rsidRPr="00EA3D30">
        <w:rPr>
          <w:color w:val="000000"/>
          <w:sz w:val="28"/>
          <w:szCs w:val="28"/>
        </w:rPr>
        <w:t xml:space="preserve"> </w:t>
      </w:r>
      <w:r w:rsidRPr="00EA3D30">
        <w:rPr>
          <w:rFonts w:eastAsiaTheme="minorEastAsia"/>
          <w:sz w:val="28"/>
          <w:szCs w:val="28"/>
        </w:rPr>
        <w:t xml:space="preserve">– </w:t>
      </w:r>
      <w:r w:rsidRPr="00EA3D30">
        <w:rPr>
          <w:color w:val="000000"/>
          <w:sz w:val="28"/>
          <w:szCs w:val="28"/>
        </w:rPr>
        <w:t xml:space="preserve">не </w:t>
      </w:r>
      <w:proofErr w:type="spellStart"/>
      <w:r w:rsidRPr="00EA3D30">
        <w:rPr>
          <w:color w:val="000000"/>
          <w:sz w:val="28"/>
          <w:szCs w:val="28"/>
        </w:rPr>
        <w:t>изовалентны</w:t>
      </w:r>
      <w:proofErr w:type="spellEnd"/>
      <w:r w:rsidRPr="00EA3D30">
        <w:rPr>
          <w:color w:val="000000"/>
          <w:sz w:val="28"/>
          <w:szCs w:val="28"/>
        </w:rPr>
        <w:t>)</w:t>
      </w:r>
      <w:r w:rsidR="00FC08B2" w:rsidRPr="00EA3D30">
        <w:rPr>
          <w:color w:val="000000"/>
          <w:sz w:val="28"/>
          <w:szCs w:val="28"/>
          <w:lang w:val="kk-KZ"/>
        </w:rPr>
        <w:t xml:space="preserve"> </w:t>
      </w:r>
      <w:r w:rsidR="009E5BF1" w:rsidRPr="00EA3D30">
        <w:rPr>
          <w:color w:val="000000"/>
          <w:sz w:val="28"/>
          <w:szCs w:val="28"/>
          <w:lang w:val="kk-KZ"/>
        </w:rPr>
        <w:fldChar w:fldCharType="begin"/>
      </w:r>
      <w:r w:rsidR="00FC08B2" w:rsidRPr="00EA3D30">
        <w:rPr>
          <w:color w:val="000000"/>
          <w:sz w:val="28"/>
          <w:szCs w:val="28"/>
          <w:lang w:val="kk-KZ"/>
        </w:rPr>
        <w:instrText xml:space="preserve"> ADDIN EN.CITE &lt;EndNote&gt;&lt;Cite&gt;&lt;Author&gt;Kanhere&lt;/Author&gt;&lt;Year&gt;2014&lt;/Year&gt;&lt;RecNum&gt;433&lt;/RecNum&gt;&lt;DisplayText&gt;[124]&lt;/DisplayText&gt;&lt;record&gt;&lt;rec-number&gt;433&lt;/rec-number&gt;&lt;foreign-keys&gt;&lt;key app="EN" db-id="r5fsa95xwax225etxxg5tw0cet90edrevr2x" timestamp="1748788573"&gt;433&lt;/key&gt;&lt;/foreign-keys&gt;&lt;ref-type name="Journal Article"&gt;17&lt;/ref-type&gt;&lt;contributors&gt;&lt;authors&gt;&lt;author&gt;Kanhere, Pushkar&lt;/author&gt;&lt;author&gt;Chen, Zhong&lt;/author&gt;&lt;/authors&gt;&lt;/contributors&gt;&lt;titles&gt;&lt;title&gt;A review on visible light active perovskite-based photocatalysts&lt;/title&gt;&lt;secondary-title&gt;Molecules&lt;/secondary-title&gt;&lt;/titles&gt;&lt;periodical&gt;&lt;full-title&gt;Molecules&lt;/full-title&gt;&lt;/periodical&gt;&lt;pages&gt;19995-20022&lt;/pages&gt;&lt;volume&gt;19&lt;/volume&gt;&lt;number&gt;12&lt;/number&gt;&lt;dates&gt;&lt;year&gt;2014&lt;/year&gt;&lt;/dates&gt;&lt;isbn&gt;1420-3049&lt;/isbn&gt;&lt;urls&gt;&lt;/urls&gt;&lt;/record&gt;&lt;/Cite&gt;&lt;/EndNote&gt;</w:instrText>
      </w:r>
      <w:r w:rsidR="009E5BF1" w:rsidRPr="00EA3D30">
        <w:rPr>
          <w:color w:val="000000"/>
          <w:sz w:val="28"/>
          <w:szCs w:val="28"/>
          <w:lang w:val="kk-KZ"/>
        </w:rPr>
        <w:fldChar w:fldCharType="separate"/>
      </w:r>
      <w:r w:rsidR="00FC08B2" w:rsidRPr="00EA3D30">
        <w:rPr>
          <w:noProof/>
          <w:color w:val="000000"/>
          <w:sz w:val="28"/>
          <w:szCs w:val="28"/>
          <w:lang w:val="kk-KZ"/>
        </w:rPr>
        <w:t>[124</w:t>
      </w:r>
      <w:r w:rsidR="00397B01" w:rsidRPr="00397B01">
        <w:rPr>
          <w:noProof/>
          <w:color w:val="000000"/>
          <w:sz w:val="28"/>
          <w:szCs w:val="28"/>
        </w:rPr>
        <w:t xml:space="preserve">, </w:t>
      </w:r>
      <w:r w:rsidR="00397B01">
        <w:rPr>
          <w:noProof/>
          <w:color w:val="000000"/>
          <w:sz w:val="28"/>
          <w:szCs w:val="28"/>
          <w:lang w:val="en-US"/>
        </w:rPr>
        <w:t>p</w:t>
      </w:r>
      <w:r w:rsidR="00397B01" w:rsidRPr="00397B01">
        <w:rPr>
          <w:noProof/>
          <w:color w:val="000000"/>
          <w:sz w:val="28"/>
          <w:szCs w:val="28"/>
        </w:rPr>
        <w:t>. 19995-20021</w:t>
      </w:r>
      <w:r w:rsidR="00FC08B2" w:rsidRPr="00EA3D30">
        <w:rPr>
          <w:noProof/>
          <w:color w:val="000000"/>
          <w:sz w:val="28"/>
          <w:szCs w:val="28"/>
          <w:lang w:val="kk-KZ"/>
        </w:rPr>
        <w:t>]</w:t>
      </w:r>
      <w:r w:rsidR="009E5BF1" w:rsidRPr="00EA3D30">
        <w:rPr>
          <w:color w:val="000000"/>
          <w:sz w:val="28"/>
          <w:szCs w:val="28"/>
          <w:lang w:val="kk-KZ"/>
        </w:rPr>
        <w:fldChar w:fldCharType="end"/>
      </w:r>
      <w:r w:rsidRPr="00EA3D30">
        <w:rPr>
          <w:color w:val="000000"/>
          <w:sz w:val="28"/>
          <w:szCs w:val="28"/>
        </w:rPr>
        <w:t xml:space="preserve">. Чтобы отличить такие соединения от </w:t>
      </w:r>
      <w:proofErr w:type="spellStart"/>
      <w:r w:rsidRPr="00EA3D30">
        <w:rPr>
          <w:color w:val="000000"/>
          <w:sz w:val="28"/>
          <w:szCs w:val="28"/>
        </w:rPr>
        <w:t>изовалентно</w:t>
      </w:r>
      <w:proofErr w:type="spellEnd"/>
      <w:r w:rsidRPr="00EA3D30">
        <w:rPr>
          <w:color w:val="000000"/>
          <w:sz w:val="28"/>
          <w:szCs w:val="28"/>
        </w:rPr>
        <w:t xml:space="preserve"> легированных тройных систем (например, Ti</w:t>
      </w:r>
      <w:r w:rsidRPr="00EA3D30">
        <w:rPr>
          <w:color w:val="000000"/>
          <w:sz w:val="28"/>
          <w:szCs w:val="28"/>
          <w:vertAlign w:val="subscript"/>
        </w:rPr>
        <w:t>0.5</w:t>
      </w:r>
      <w:r w:rsidRPr="00EA3D30">
        <w:rPr>
          <w:color w:val="000000"/>
          <w:sz w:val="28"/>
          <w:szCs w:val="28"/>
        </w:rPr>
        <w:t>Zr</w:t>
      </w:r>
      <w:r w:rsidRPr="00EA3D30">
        <w:rPr>
          <w:color w:val="000000"/>
          <w:sz w:val="28"/>
          <w:szCs w:val="28"/>
          <w:vertAlign w:val="subscript"/>
        </w:rPr>
        <w:t>0.5</w:t>
      </w:r>
      <w:r w:rsidRPr="00EA3D30">
        <w:rPr>
          <w:color w:val="000000"/>
          <w:sz w:val="28"/>
          <w:szCs w:val="28"/>
        </w:rPr>
        <w:t>NiSn), мы обозначаем их как</w:t>
      </w:r>
      <w:r w:rsidR="00BD1B33">
        <w:rPr>
          <w:color w:val="000000"/>
          <w:sz w:val="28"/>
          <w:szCs w:val="28"/>
        </w:rPr>
        <w:t xml:space="preserve"> </w:t>
      </w:r>
      <w:proofErr w:type="spellStart"/>
      <w:r w:rsidRPr="00EA3D30">
        <w:rPr>
          <w:color w:val="000000"/>
          <w:sz w:val="28"/>
          <w:szCs w:val="28"/>
        </w:rPr>
        <w:t>алиовалентно</w:t>
      </w:r>
      <w:proofErr w:type="spellEnd"/>
      <w:r w:rsidRPr="00EA3D30">
        <w:rPr>
          <w:color w:val="000000"/>
          <w:sz w:val="28"/>
          <w:szCs w:val="28"/>
        </w:rPr>
        <w:t xml:space="preserve"> модифицированные двойные полу-</w:t>
      </w:r>
      <w:proofErr w:type="spellStart"/>
      <w:r w:rsidRPr="00EA3D30">
        <w:rPr>
          <w:color w:val="000000"/>
          <w:sz w:val="28"/>
          <w:szCs w:val="28"/>
          <w:lang w:val="kk-KZ"/>
        </w:rPr>
        <w:t>Гейслеровы</w:t>
      </w:r>
      <w:proofErr w:type="spellEnd"/>
      <w:r w:rsidRPr="00EA3D30">
        <w:rPr>
          <w:color w:val="000000"/>
          <w:sz w:val="28"/>
          <w:szCs w:val="28"/>
          <w:lang w:val="kk-KZ"/>
        </w:rPr>
        <w:t xml:space="preserve"> </w:t>
      </w:r>
      <w:proofErr w:type="spellStart"/>
      <w:r w:rsidRPr="00EA3D30">
        <w:rPr>
          <w:color w:val="000000"/>
          <w:sz w:val="28"/>
          <w:szCs w:val="28"/>
          <w:lang w:val="kk-KZ"/>
        </w:rPr>
        <w:t>сплавы</w:t>
      </w:r>
      <w:proofErr w:type="spellEnd"/>
      <w:r w:rsidR="00BD1B33">
        <w:rPr>
          <w:color w:val="000000"/>
          <w:sz w:val="28"/>
          <w:szCs w:val="28"/>
          <w:lang w:val="kk-KZ"/>
        </w:rPr>
        <w:t xml:space="preserve"> </w:t>
      </w:r>
      <w:r w:rsidRPr="00EA3D30">
        <w:rPr>
          <w:color w:val="000000"/>
          <w:sz w:val="28"/>
          <w:szCs w:val="28"/>
        </w:rPr>
        <w:t>(например, Ti</w:t>
      </w:r>
      <w:r w:rsidRPr="00EA3D30">
        <w:rPr>
          <w:color w:val="000000"/>
          <w:sz w:val="28"/>
          <w:szCs w:val="28"/>
          <w:vertAlign w:val="subscript"/>
        </w:rPr>
        <w:t>2</w:t>
      </w:r>
      <w:r w:rsidRPr="00EA3D30">
        <w:rPr>
          <w:color w:val="000000"/>
          <w:sz w:val="28"/>
          <w:szCs w:val="28"/>
        </w:rPr>
        <w:t>FeNiSb</w:t>
      </w:r>
      <w:r w:rsidRPr="00EA3D30">
        <w:rPr>
          <w:color w:val="000000"/>
          <w:sz w:val="28"/>
          <w:szCs w:val="28"/>
          <w:vertAlign w:val="subscript"/>
        </w:rPr>
        <w:t>2</w:t>
      </w:r>
      <w:r w:rsidRPr="00EA3D30">
        <w:rPr>
          <w:color w:val="000000"/>
          <w:sz w:val="28"/>
          <w:szCs w:val="28"/>
        </w:rPr>
        <w:t>), независимо от того, происходит ли у них переход между упорядоченным и неупорядоченным состоянием при повышении температуры.</w:t>
      </w:r>
      <w:r w:rsidRPr="00EA3D30">
        <w:rPr>
          <w:color w:val="000000"/>
          <w:sz w:val="28"/>
          <w:szCs w:val="28"/>
          <w:lang w:val="kk-KZ"/>
        </w:rPr>
        <w:t xml:space="preserve"> </w:t>
      </w:r>
      <w:r w:rsidRPr="00EA3D30">
        <w:rPr>
          <w:color w:val="000000"/>
          <w:sz w:val="28"/>
          <w:szCs w:val="28"/>
        </w:rPr>
        <w:t>Хотя неупорядоченные фазы могут обладать собственной спецификой в рассеянии фононов, полученные двойные полу-</w:t>
      </w:r>
      <w:proofErr w:type="spellStart"/>
      <w:r w:rsidRPr="00EA3D30">
        <w:rPr>
          <w:color w:val="000000"/>
          <w:sz w:val="28"/>
          <w:szCs w:val="28"/>
        </w:rPr>
        <w:t>Гейслеровы</w:t>
      </w:r>
      <w:proofErr w:type="spellEnd"/>
      <w:r w:rsidRPr="00EA3D30">
        <w:rPr>
          <w:color w:val="000000"/>
          <w:sz w:val="28"/>
          <w:szCs w:val="28"/>
        </w:rPr>
        <w:t xml:space="preserve"> соединения с эффективным</w:t>
      </w:r>
      <w:r w:rsidR="00BD1B33">
        <w:rPr>
          <w:color w:val="000000"/>
          <w:sz w:val="28"/>
          <w:szCs w:val="28"/>
        </w:rPr>
        <w:t xml:space="preserve"> </w:t>
      </w:r>
      <w:r w:rsidRPr="00EA3D30">
        <w:rPr>
          <w:color w:val="000000"/>
          <w:sz w:val="28"/>
          <w:szCs w:val="28"/>
        </w:rPr>
        <w:t>N&gt;3</w:t>
      </w:r>
      <w:r w:rsidR="00BD1B33">
        <w:rPr>
          <w:color w:val="000000"/>
          <w:sz w:val="28"/>
          <w:szCs w:val="28"/>
        </w:rPr>
        <w:t xml:space="preserve"> </w:t>
      </w:r>
      <w:r w:rsidRPr="00EA3D30">
        <w:rPr>
          <w:color w:val="000000"/>
          <w:sz w:val="28"/>
          <w:szCs w:val="28"/>
        </w:rPr>
        <w:t>обеспечивают перспективные параметры для снижения теплопроводности решетки</w:t>
      </w:r>
      <w:r w:rsidR="00BD1B33">
        <w:rPr>
          <w:color w:val="000000"/>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L</m:t>
            </m:r>
          </m:sub>
        </m:sSub>
      </m:oMath>
      <w:r w:rsidRPr="00EA3D30">
        <w:rPr>
          <w:color w:val="000000"/>
          <w:sz w:val="28"/>
          <w:szCs w:val="28"/>
        </w:rPr>
        <w:t>.</w:t>
      </w:r>
    </w:p>
    <w:p w14:paraId="34C4C4A2" w14:textId="77777777" w:rsidR="00BD1B33" w:rsidRPr="00EA3D30" w:rsidRDefault="00BD1B33" w:rsidP="00EA3D30">
      <w:pPr>
        <w:ind w:firstLine="709"/>
        <w:jc w:val="both"/>
        <w:rPr>
          <w:color w:val="000000"/>
          <w:sz w:val="28"/>
          <w:szCs w:val="28"/>
        </w:rPr>
      </w:pPr>
    </w:p>
    <w:p w14:paraId="0219248D" w14:textId="77777777" w:rsidR="007C104D" w:rsidRPr="00EA3D30" w:rsidRDefault="007C104D" w:rsidP="004C1188">
      <w:pPr>
        <w:jc w:val="center"/>
        <w:rPr>
          <w:sz w:val="28"/>
          <w:szCs w:val="28"/>
        </w:rPr>
      </w:pPr>
      <w:r w:rsidRPr="00EA3D30">
        <w:rPr>
          <w:noProof/>
          <w:sz w:val="28"/>
          <w:szCs w:val="28"/>
        </w:rPr>
        <w:drawing>
          <wp:inline distT="0" distB="0" distL="0" distR="0" wp14:anchorId="5AD6DA35" wp14:editId="363B0792">
            <wp:extent cx="4996272" cy="2267760"/>
            <wp:effectExtent l="0" t="0" r="0" b="0"/>
            <wp:docPr id="14" name="Рисунок 14" descr="D:\Nurgul disser\half+half=D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Nurgul disser\half+half=DHH.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6147" cy="2290398"/>
                    </a:xfrm>
                    <a:prstGeom prst="rect">
                      <a:avLst/>
                    </a:prstGeom>
                    <a:noFill/>
                    <a:ln>
                      <a:noFill/>
                    </a:ln>
                  </pic:spPr>
                </pic:pic>
              </a:graphicData>
            </a:graphic>
          </wp:inline>
        </w:drawing>
      </w:r>
    </w:p>
    <w:p w14:paraId="53B7164F" w14:textId="77777777" w:rsidR="00BD1B33" w:rsidRPr="00BD1B33" w:rsidRDefault="00BD1B33" w:rsidP="00BD1B33">
      <w:pPr>
        <w:jc w:val="center"/>
        <w:rPr>
          <w:color w:val="000000"/>
          <w:sz w:val="16"/>
          <w:szCs w:val="16"/>
        </w:rPr>
      </w:pPr>
    </w:p>
    <w:p w14:paraId="199BD705" w14:textId="1E851EBE" w:rsidR="00C9798F" w:rsidRPr="00EA3D30" w:rsidRDefault="00C9798F" w:rsidP="00BD1B33">
      <w:pPr>
        <w:jc w:val="center"/>
        <w:rPr>
          <w:color w:val="000000"/>
          <w:sz w:val="28"/>
          <w:szCs w:val="28"/>
        </w:rPr>
      </w:pPr>
      <w:r w:rsidRPr="00EA3D30">
        <w:rPr>
          <w:color w:val="000000"/>
          <w:sz w:val="28"/>
          <w:szCs w:val="28"/>
        </w:rPr>
        <w:t>Рисунок 14</w:t>
      </w:r>
      <w:r w:rsidR="007C104D" w:rsidRPr="00EA3D30">
        <w:rPr>
          <w:color w:val="000000"/>
          <w:sz w:val="28"/>
          <w:szCs w:val="28"/>
        </w:rPr>
        <w:t xml:space="preserve"> </w:t>
      </w:r>
      <w:r w:rsidR="00BD1B33">
        <w:rPr>
          <w:color w:val="000000"/>
          <w:sz w:val="28"/>
          <w:szCs w:val="28"/>
        </w:rPr>
        <w:t xml:space="preserve">– </w:t>
      </w:r>
      <w:r w:rsidR="007C104D" w:rsidRPr="00EA3D30">
        <w:rPr>
          <w:color w:val="000000"/>
          <w:sz w:val="28"/>
          <w:szCs w:val="28"/>
        </w:rPr>
        <w:t>Пример реализации двойного полу-</w:t>
      </w:r>
      <w:proofErr w:type="spellStart"/>
      <w:r w:rsidR="007C104D" w:rsidRPr="00EA3D30">
        <w:rPr>
          <w:color w:val="000000"/>
          <w:sz w:val="28"/>
          <w:szCs w:val="28"/>
        </w:rPr>
        <w:t>Гейслеровы</w:t>
      </w:r>
      <w:proofErr w:type="spellEnd"/>
      <w:r w:rsidR="007C104D" w:rsidRPr="00EA3D30">
        <w:rPr>
          <w:color w:val="000000"/>
          <w:sz w:val="28"/>
          <w:szCs w:val="28"/>
        </w:rPr>
        <w:t xml:space="preserve"> сплава</w:t>
      </w:r>
    </w:p>
    <w:p w14:paraId="7FADE138" w14:textId="5D25C667" w:rsidR="00C9798F" w:rsidRPr="00EA3D30" w:rsidRDefault="00C9798F" w:rsidP="00EA3D30">
      <w:pPr>
        <w:ind w:firstLine="709"/>
        <w:jc w:val="both"/>
        <w:rPr>
          <w:rFonts w:eastAsiaTheme="minorEastAsia"/>
          <w:sz w:val="28"/>
          <w:szCs w:val="28"/>
        </w:rPr>
      </w:pPr>
      <w:proofErr w:type="spellStart"/>
      <w:r w:rsidRPr="00EA3D30">
        <w:rPr>
          <w:rFonts w:eastAsiaTheme="minorEastAsia"/>
          <w:sz w:val="28"/>
          <w:szCs w:val="28"/>
        </w:rPr>
        <w:lastRenderedPageBreak/>
        <w:t>Четвер</w:t>
      </w:r>
      <w:r w:rsidRPr="00EA3D30">
        <w:rPr>
          <w:rFonts w:eastAsiaTheme="minorEastAsia"/>
          <w:sz w:val="28"/>
          <w:szCs w:val="28"/>
          <w:lang w:val="kk-KZ"/>
        </w:rPr>
        <w:t>тичные</w:t>
      </w:r>
      <w:proofErr w:type="spellEnd"/>
      <w:r w:rsidRPr="00EA3D30">
        <w:rPr>
          <w:rFonts w:eastAsiaTheme="minorEastAsia"/>
          <w:sz w:val="28"/>
          <w:szCs w:val="28"/>
        </w:rPr>
        <w:t xml:space="preserve"> соединения на основе двойных полу-</w:t>
      </w:r>
      <w:proofErr w:type="spellStart"/>
      <w:r w:rsidRPr="00EA3D30">
        <w:rPr>
          <w:rFonts w:eastAsiaTheme="minorEastAsia"/>
          <w:sz w:val="28"/>
          <w:szCs w:val="28"/>
          <w:lang w:val="kk-KZ"/>
        </w:rPr>
        <w:t>Гейслеровы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сплавов</w:t>
      </w:r>
      <w:proofErr w:type="spellEnd"/>
      <w:r w:rsidRPr="00EA3D30">
        <w:rPr>
          <w:rFonts w:eastAsiaTheme="minorEastAsia"/>
          <w:sz w:val="28"/>
          <w:szCs w:val="28"/>
        </w:rPr>
        <w:t xml:space="preserve"> предоставляют существенно более широкое фазовое пространство для поиска новых функциональных материалов по сравнению с их тройными аналогами. Существует большое количество предсказанных стабильных двойных полу</w:t>
      </w:r>
      <w:r w:rsidRPr="00EA3D30">
        <w:rPr>
          <w:rFonts w:eastAsiaTheme="minorEastAsia"/>
          <w:sz w:val="28"/>
          <w:szCs w:val="28"/>
          <w:lang w:val="kk-KZ"/>
        </w:rPr>
        <w:t>-</w:t>
      </w:r>
      <w:proofErr w:type="spellStart"/>
      <w:r w:rsidRPr="00EA3D30">
        <w:rPr>
          <w:rFonts w:eastAsiaTheme="minorEastAsia"/>
          <w:sz w:val="28"/>
          <w:szCs w:val="28"/>
          <w:lang w:val="kk-KZ"/>
        </w:rPr>
        <w:t>Гейслеровы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сплавов</w:t>
      </w:r>
      <w:proofErr w:type="spellEnd"/>
      <w:r w:rsidRPr="00EA3D30">
        <w:rPr>
          <w:rFonts w:eastAsiaTheme="minorEastAsia"/>
          <w:sz w:val="28"/>
          <w:szCs w:val="28"/>
        </w:rPr>
        <w:t>, ожидающих экспериментальной верификации. Помимо термоэлектрических применений, двойные полу</w:t>
      </w:r>
      <w:r w:rsidRPr="00EA3D30">
        <w:rPr>
          <w:rFonts w:eastAsiaTheme="minorEastAsia"/>
          <w:sz w:val="28"/>
          <w:szCs w:val="28"/>
          <w:lang w:val="kk-KZ"/>
        </w:rPr>
        <w:t>-</w:t>
      </w:r>
      <w:proofErr w:type="spellStart"/>
      <w:r w:rsidRPr="00EA3D30">
        <w:rPr>
          <w:rFonts w:eastAsiaTheme="minorEastAsia"/>
          <w:sz w:val="28"/>
          <w:szCs w:val="28"/>
          <w:lang w:val="kk-KZ"/>
        </w:rPr>
        <w:t>Гейслеровы</w:t>
      </w:r>
      <w:proofErr w:type="spellEnd"/>
      <w:r w:rsidRPr="00EA3D30">
        <w:rPr>
          <w:rFonts w:eastAsiaTheme="minorEastAsia"/>
          <w:sz w:val="28"/>
          <w:szCs w:val="28"/>
        </w:rPr>
        <w:t xml:space="preserve"> соединения могут быть перспективны и для других технологических областей – таких как прозрачные проводящие пленки (например, </w:t>
      </w:r>
      <w:proofErr w:type="spellStart"/>
      <w:r w:rsidRPr="00EA3D30">
        <w:rPr>
          <w:rFonts w:eastAsiaTheme="minorEastAsia"/>
          <w:sz w:val="28"/>
          <w:szCs w:val="28"/>
        </w:rPr>
        <w:t>TaIrGe</w:t>
      </w:r>
      <w:proofErr w:type="spellEnd"/>
      <w:r w:rsidR="00FC08B2"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00E424D7" w:rsidRPr="00EA3D30">
        <w:rPr>
          <w:rFonts w:eastAsiaTheme="minorEastAsia"/>
          <w:sz w:val="28"/>
          <w:szCs w:val="28"/>
          <w:lang w:val="kk-KZ"/>
        </w:rPr>
        <w:instrText xml:space="preserve"> ADDIN EN.CITE &lt;EndNote&gt;&lt;Cite&gt;&lt;Author&gt;Yan&lt;/Author&gt;&lt;Year&gt;2015&lt;/Year&gt;&lt;RecNum&gt;435&lt;/RecNum&gt;&lt;DisplayText&gt;[125]&lt;/DisplayText&gt;&lt;record&gt;&lt;rec-number&gt;435&lt;/rec-number&gt;&lt;foreign-keys&gt;&lt;key app="EN" db-id="r5fsa95xwax225etxxg5tw0cet90edrevr2x" timestamp="1748788767"&gt;435&lt;/key&gt;&lt;/foreign-keys&gt;&lt;ref-type name="Journal Article"&gt;17&lt;/ref-type&gt;&lt;contributors&gt;&lt;authors&gt;&lt;author&gt;Yan, Feng&lt;/author&gt;&lt;author&gt;Zhang, Xiuwen&lt;/author&gt;&lt;author&gt;Yu, Yonggang G&lt;/author&gt;&lt;author&gt;Yu, Liping&lt;/author&gt;&lt;author&gt;Nagaraja, Arpun&lt;/author&gt;&lt;author&gt;Mason, Thomas O&lt;/author&gt;&lt;author&gt;Zunger, Alex&lt;/author&gt;&lt;/authors&gt;&lt;/contributors&gt;&lt;titles&gt;&lt;title&gt;Design and discovery of a novel half-Heusler transparent hole conductor made of all-metallic heavy elements&lt;/title&gt;&lt;secondary-title&gt;Nature communications&lt;/secondary-title&gt;&lt;/titles&gt;&lt;periodical&gt;&lt;full-title&gt;Nature communications&lt;/full-title&gt;&lt;/periodical&gt;&lt;pages&gt;7308&lt;/pages&gt;&lt;volume&gt;6&lt;/volume&gt;&lt;number&gt;1&lt;/number&gt;&lt;dates&gt;&lt;year&gt;2015&lt;/year&gt;&lt;/dates&gt;&lt;isbn&gt;2041-1723&lt;/isbn&gt;&lt;urls&gt;&lt;/urls&gt;&lt;/record&gt;&lt;/Cite&gt;&lt;/EndNote&gt;</w:instrText>
      </w:r>
      <w:r w:rsidR="009E5BF1" w:rsidRPr="00EA3D30">
        <w:rPr>
          <w:rFonts w:eastAsiaTheme="minorEastAsia"/>
          <w:sz w:val="28"/>
          <w:szCs w:val="28"/>
          <w:lang w:val="kk-KZ"/>
        </w:rPr>
        <w:fldChar w:fldCharType="separate"/>
      </w:r>
      <w:r w:rsidR="00E424D7" w:rsidRPr="00EA3D30">
        <w:rPr>
          <w:rFonts w:eastAsiaTheme="minorEastAsia"/>
          <w:noProof/>
          <w:sz w:val="28"/>
          <w:szCs w:val="28"/>
          <w:lang w:val="kk-KZ"/>
        </w:rPr>
        <w:t>[125]</w:t>
      </w:r>
      <w:r w:rsidR="009E5BF1" w:rsidRPr="00EA3D30">
        <w:rPr>
          <w:rFonts w:eastAsiaTheme="minorEastAsia"/>
          <w:sz w:val="28"/>
          <w:szCs w:val="28"/>
          <w:lang w:val="kk-KZ"/>
        </w:rPr>
        <w:fldChar w:fldCharType="end"/>
      </w:r>
      <w:r w:rsidRPr="00EA3D30">
        <w:rPr>
          <w:rFonts w:eastAsiaTheme="minorEastAsia"/>
          <w:sz w:val="28"/>
          <w:szCs w:val="28"/>
        </w:rPr>
        <w:t xml:space="preserve">), топологические полуметаллы (например, </w:t>
      </w:r>
      <w:proofErr w:type="spellStart"/>
      <w:r w:rsidRPr="00EA3D30">
        <w:rPr>
          <w:rFonts w:eastAsiaTheme="minorEastAsia"/>
          <w:sz w:val="28"/>
          <w:szCs w:val="28"/>
        </w:rPr>
        <w:t>HfIrAs</w:t>
      </w:r>
      <w:proofErr w:type="spellEnd"/>
      <w:r w:rsidR="00E424D7"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00E424D7" w:rsidRPr="00EA3D30">
        <w:rPr>
          <w:rFonts w:eastAsiaTheme="minorEastAsia"/>
          <w:sz w:val="28"/>
          <w:szCs w:val="28"/>
          <w:lang w:val="kk-KZ"/>
        </w:rPr>
        <w:instrText xml:space="preserve"> ADDIN EN.CITE &lt;EndNote&gt;&lt;Cite&gt;&lt;Author&gt;Gautier&lt;/Author&gt;&lt;Year&gt;2015&lt;/Year&gt;&lt;RecNum&gt;436&lt;/RecNum&gt;&lt;DisplayText&gt;[126]&lt;/DisplayText&gt;&lt;record&gt;&lt;rec-number&gt;436&lt;/rec-number&gt;&lt;foreign-keys&gt;&lt;key app="EN" db-id="r5fsa95xwax225etxxg5tw0cet90edrevr2x" timestamp="1748788811"&gt;436&lt;/key&gt;&lt;/foreign-keys&gt;&lt;ref-type name="Journal Article"&gt;17&lt;/ref-type&gt;&lt;contributors&gt;&lt;authors&gt;&lt;author&gt;Gautier, Romain&lt;/author&gt;&lt;author&gt;Zhang, Xiuwen&lt;/author&gt;&lt;author&gt;Hu, Linhua&lt;/author&gt;&lt;author&gt;Yu, Liping&lt;/author&gt;&lt;author&gt;Lin, Yuyuan&lt;/author&gt;&lt;author&gt;Sunde, Tor OL&lt;/author&gt;&lt;author&gt;Chon, Danbee&lt;/author&gt;&lt;author&gt;Poeppelmeier, Kenneth R&lt;/author&gt;&lt;author&gt;Zunger, Alex&lt;/author&gt;&lt;/authors&gt;&lt;/contributors&gt;&lt;titles&gt;&lt;title&gt;Prediction and accelerated laboratory discovery of previously unknown 18-electron ABX compounds&lt;/title&gt;&lt;secondary-title&gt;Nature chemistry&lt;/secondary-title&gt;&lt;/titles&gt;&lt;periodical&gt;&lt;full-title&gt;Nature chemistry&lt;/full-title&gt;&lt;/periodical&gt;&lt;pages&gt;308-316&lt;/pages&gt;&lt;volume&gt;7&lt;/volume&gt;&lt;number&gt;4&lt;/number&gt;&lt;dates&gt;&lt;year&gt;2015&lt;/year&gt;&lt;/dates&gt;&lt;isbn&gt;1755-4330&lt;/isbn&gt;&lt;urls&gt;&lt;/urls&gt;&lt;/record&gt;&lt;/Cite&gt;&lt;/EndNote&gt;</w:instrText>
      </w:r>
      <w:r w:rsidR="009E5BF1" w:rsidRPr="00EA3D30">
        <w:rPr>
          <w:rFonts w:eastAsiaTheme="minorEastAsia"/>
          <w:sz w:val="28"/>
          <w:szCs w:val="28"/>
          <w:lang w:val="kk-KZ"/>
        </w:rPr>
        <w:fldChar w:fldCharType="separate"/>
      </w:r>
      <w:r w:rsidR="00E424D7" w:rsidRPr="00EA3D30">
        <w:rPr>
          <w:rFonts w:eastAsiaTheme="minorEastAsia"/>
          <w:noProof/>
          <w:sz w:val="28"/>
          <w:szCs w:val="28"/>
          <w:lang w:val="kk-KZ"/>
        </w:rPr>
        <w:t>[126]</w:t>
      </w:r>
      <w:r w:rsidR="009E5BF1" w:rsidRPr="00EA3D30">
        <w:rPr>
          <w:rFonts w:eastAsiaTheme="minorEastAsia"/>
          <w:sz w:val="28"/>
          <w:szCs w:val="28"/>
          <w:lang w:val="kk-KZ"/>
        </w:rPr>
        <w:fldChar w:fldCharType="end"/>
      </w:r>
      <w:r w:rsidRPr="00EA3D30">
        <w:rPr>
          <w:rFonts w:eastAsiaTheme="minorEastAsia"/>
          <w:sz w:val="28"/>
          <w:szCs w:val="28"/>
        </w:rPr>
        <w:t xml:space="preserve">) и </w:t>
      </w:r>
      <w:proofErr w:type="spellStart"/>
      <w:r w:rsidRPr="00EA3D30">
        <w:rPr>
          <w:rFonts w:eastAsiaTheme="minorEastAsia"/>
          <w:sz w:val="28"/>
          <w:szCs w:val="28"/>
        </w:rPr>
        <w:t>спинтроника</w:t>
      </w:r>
      <w:proofErr w:type="spellEnd"/>
      <w:r w:rsidRPr="00EA3D30">
        <w:rPr>
          <w:rFonts w:eastAsiaTheme="minorEastAsia"/>
          <w:sz w:val="28"/>
          <w:szCs w:val="28"/>
        </w:rPr>
        <w:t xml:space="preserve"> (например, </w:t>
      </w:r>
      <m:oMath>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0.8+δ</m:t>
            </m:r>
          </m:sub>
        </m:sSub>
      </m:oMath>
      <w:r w:rsidRPr="00EA3D30">
        <w:rPr>
          <w:rFonts w:eastAsiaTheme="minorEastAsia"/>
          <w:sz w:val="28"/>
          <w:szCs w:val="28"/>
        </w:rPr>
        <w:t>CoSb</w:t>
      </w:r>
      <w:r w:rsidR="00E424D7"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00E424D7" w:rsidRPr="00EA3D30">
        <w:rPr>
          <w:rFonts w:eastAsiaTheme="minorEastAsia"/>
          <w:sz w:val="28"/>
          <w:szCs w:val="28"/>
          <w:lang w:val="kk-KZ"/>
        </w:rPr>
        <w:instrText xml:space="preserve"> ADDIN EN.CITE &lt;EndNote&gt;&lt;Cite&gt;&lt;Author&gt;Graf&lt;/Author&gt;&lt;Year&gt;2011&lt;/Year&gt;&lt;RecNum&gt;297&lt;/RecNum&gt;&lt;DisplayText&gt;[2, 74]&lt;/DisplayText&gt;&lt;record&gt;&lt;rec-number&gt;297&lt;/rec-number&gt;&lt;foreign-keys&gt;&lt;key app="EN" db-id="r5fsa95xwax225etxxg5tw0cet90edrevr2x" timestamp="1748274059"&gt;297&lt;/key&gt;&lt;/foreign-keys&gt;&lt;ref-type name="Journal Article"&gt;17&lt;/ref-type&gt;&lt;contributors&gt;&lt;authors&gt;&lt;author&gt;Graf, Tanja&lt;/author&gt;&lt;author&gt;Felser, Claudia&lt;/author&gt;&lt;author&gt;Parkin, Stuart SP&lt;/author&gt;&lt;/authors&gt;&lt;/contributors&gt;&lt;titles&gt;&lt;title&gt;Simple rules for the understanding of Heusler compounds&lt;/title&gt;&lt;secondary-title&gt;Progress in solid state chemistry&lt;/secondary-title&gt;&lt;/titles&gt;&lt;periodical&gt;&lt;full-title&gt;Progress in solid state chemistry&lt;/full-title&gt;&lt;/periodical&gt;&lt;pages&gt;1-50&lt;/pages&gt;&lt;volume&gt;39&lt;/volume&gt;&lt;number&gt;1&lt;/number&gt;&lt;dates&gt;&lt;year&gt;2011&lt;/year&gt;&lt;/dates&gt;&lt;isbn&gt;0079-6786&lt;/isbn&gt;&lt;urls&gt;&lt;/urls&gt;&lt;/record&gt;&lt;/Cite&gt;&lt;Cite&gt;&lt;Author&gt;Ma&lt;/Author&gt;&lt;Year&gt;2017&lt;/Year&gt;&lt;RecNum&gt;381&lt;/RecNum&gt;&lt;record&gt;&lt;rec-number&gt;381&lt;/rec-number&gt;&lt;foreign-keys&gt;&lt;key app="EN" db-id="r5fsa95xwax225etxxg5tw0cet90edrevr2x" timestamp="1748281834"&gt;381&lt;/key&gt;&lt;/foreign-keys&gt;&lt;ref-type name="Journal Article"&gt;17&lt;/ref-type&gt;&lt;contributors&gt;&lt;authors&gt;&lt;author&gt;Ma, Jianhua&lt;/author&gt;&lt;author&gt;Hegde, Vinay I&lt;/author&gt;&lt;author&gt;Munira, Kamaram&lt;/author&gt;&lt;author&gt;Xie, Yunkun&lt;/author&gt;&lt;author&gt;Keshavarz, Sahar&lt;/author&gt;&lt;author&gt;Mildebrath, David T&lt;/author&gt;&lt;author&gt;Wolverton, C&lt;/author&gt;&lt;author&gt;Ghosh, Avik W&lt;/author&gt;&lt;author&gt;Butler, WH&lt;/author&gt;&lt;/authors&gt;&lt;/contributors&gt;&lt;titles&gt;&lt;title&gt;Computational investigation of half-Heusler compounds for spintronics applications&lt;/title&gt;&lt;secondary-title&gt;Physical Review B&lt;/secondary-title&gt;&lt;/titles&gt;&lt;periodical&gt;&lt;full-title&gt;Physical Review B&lt;/full-title&gt;&lt;/periodical&gt;&lt;pages&gt;024411&lt;/pages&gt;&lt;volume&gt;95&lt;/volume&gt;&lt;number&gt;2&lt;/number&gt;&lt;dates&gt;&lt;year&gt;2017&lt;/year&gt;&lt;/dates&gt;&lt;isbn&gt;2469-9950&lt;/isbn&gt;&lt;urls&gt;&lt;/urls&gt;&lt;/record&gt;&lt;/Cite&gt;&lt;/EndNote&gt;</w:instrText>
      </w:r>
      <w:r w:rsidR="009E5BF1" w:rsidRPr="00EA3D30">
        <w:rPr>
          <w:rFonts w:eastAsiaTheme="minorEastAsia"/>
          <w:sz w:val="28"/>
          <w:szCs w:val="28"/>
          <w:lang w:val="kk-KZ"/>
        </w:rPr>
        <w:fldChar w:fldCharType="separate"/>
      </w:r>
      <w:r w:rsidR="00E424D7" w:rsidRPr="00EA3D30">
        <w:rPr>
          <w:rFonts w:eastAsiaTheme="minorEastAsia"/>
          <w:noProof/>
          <w:sz w:val="28"/>
          <w:szCs w:val="28"/>
          <w:lang w:val="kk-KZ"/>
        </w:rPr>
        <w:t xml:space="preserve">[2, </w:t>
      </w:r>
      <w:r w:rsidR="00397B01">
        <w:rPr>
          <w:rFonts w:eastAsiaTheme="minorEastAsia"/>
          <w:noProof/>
          <w:sz w:val="28"/>
          <w:szCs w:val="28"/>
          <w:lang w:val="en-US"/>
        </w:rPr>
        <w:t>p</w:t>
      </w:r>
      <w:r w:rsidR="00397B01" w:rsidRPr="00397B01">
        <w:rPr>
          <w:rFonts w:eastAsiaTheme="minorEastAsia"/>
          <w:noProof/>
          <w:sz w:val="28"/>
          <w:szCs w:val="28"/>
        </w:rPr>
        <w:t xml:space="preserve">. 1-49; </w:t>
      </w:r>
      <w:r w:rsidR="00E424D7" w:rsidRPr="00EA3D30">
        <w:rPr>
          <w:rFonts w:eastAsiaTheme="minorEastAsia"/>
          <w:noProof/>
          <w:sz w:val="28"/>
          <w:szCs w:val="28"/>
          <w:lang w:val="kk-KZ"/>
        </w:rPr>
        <w:t>74</w:t>
      </w:r>
      <w:r w:rsidR="00397B01" w:rsidRPr="00397B01">
        <w:rPr>
          <w:rFonts w:eastAsiaTheme="minorEastAsia"/>
          <w:noProof/>
          <w:sz w:val="28"/>
          <w:szCs w:val="28"/>
        </w:rPr>
        <w:t xml:space="preserve">, </w:t>
      </w:r>
      <w:r w:rsidR="00397B01">
        <w:rPr>
          <w:rFonts w:eastAsiaTheme="minorEastAsia"/>
          <w:noProof/>
          <w:sz w:val="28"/>
          <w:szCs w:val="28"/>
          <w:lang w:val="en-US"/>
        </w:rPr>
        <w:t>p</w:t>
      </w:r>
      <w:r w:rsidR="00397B01" w:rsidRPr="00397B01">
        <w:rPr>
          <w:rFonts w:eastAsiaTheme="minorEastAsia"/>
          <w:noProof/>
          <w:sz w:val="28"/>
          <w:szCs w:val="28"/>
        </w:rPr>
        <w:t xml:space="preserve">. </w:t>
      </w:r>
      <w:r w:rsidR="00397B01" w:rsidRPr="00350001">
        <w:rPr>
          <w:rFonts w:eastAsiaTheme="minorEastAsia"/>
          <w:noProof/>
          <w:sz w:val="28"/>
          <w:szCs w:val="28"/>
        </w:rPr>
        <w:t>024411</w:t>
      </w:r>
      <w:r w:rsidR="00E424D7" w:rsidRPr="00EA3D30">
        <w:rPr>
          <w:rFonts w:eastAsiaTheme="minorEastAsia"/>
          <w:noProof/>
          <w:sz w:val="28"/>
          <w:szCs w:val="28"/>
          <w:lang w:val="kk-KZ"/>
        </w:rPr>
        <w:t>]</w:t>
      </w:r>
      <w:r w:rsidR="009E5BF1" w:rsidRPr="00EA3D30">
        <w:rPr>
          <w:rFonts w:eastAsiaTheme="minorEastAsia"/>
          <w:sz w:val="28"/>
          <w:szCs w:val="28"/>
          <w:lang w:val="kk-KZ"/>
        </w:rPr>
        <w:fldChar w:fldCharType="end"/>
      </w:r>
      <w:r w:rsidRPr="00EA3D30">
        <w:rPr>
          <w:rFonts w:eastAsiaTheme="minorEastAsia"/>
          <w:sz w:val="28"/>
          <w:szCs w:val="28"/>
        </w:rPr>
        <w:t>. Следует отметить, что несмотря на значительные преимущества и большое количество двойных полу-</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сплавов, активно исследуемых за последнее десятилетие, значительная часть потенциальных комбинаций таких соединений до сих пор не была изучена – ни теоретически, ни экспериментально.</w:t>
      </w:r>
    </w:p>
    <w:p w14:paraId="4CA6278A"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Настоящая работа впервые представляет исследование структурных, электронных, механических и фононных свойств двойных полу-</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соединений состава Ti</w:t>
      </w:r>
      <w:r w:rsidRPr="00EA3D30">
        <w:rPr>
          <w:rFonts w:eastAsiaTheme="minorEastAsia"/>
          <w:sz w:val="28"/>
          <w:szCs w:val="28"/>
          <w:vertAlign w:val="subscript"/>
        </w:rPr>
        <w:t>2</w:t>
      </w:r>
      <w:r w:rsidRPr="00EA3D30">
        <w:rPr>
          <w:rFonts w:eastAsiaTheme="minorEastAsia"/>
          <w:sz w:val="28"/>
          <w:szCs w:val="28"/>
        </w:rPr>
        <w:t>Pt</w:t>
      </w:r>
      <w:r w:rsidRPr="00EA3D30">
        <w:rPr>
          <w:rFonts w:eastAsiaTheme="minorEastAsia"/>
          <w:sz w:val="28"/>
          <w:szCs w:val="28"/>
          <w:vertAlign w:val="subscript"/>
        </w:rPr>
        <w:t>2</w:t>
      </w:r>
      <w:r w:rsidRPr="00EA3D30">
        <w:rPr>
          <w:rFonts w:eastAsiaTheme="minorEastAsia"/>
          <w:sz w:val="28"/>
          <w:szCs w:val="28"/>
        </w:rPr>
        <w:t xml:space="preserve">ZSb (Z = Al, </w:t>
      </w:r>
      <w:proofErr w:type="spellStart"/>
      <w:r w:rsidRPr="00EA3D30">
        <w:rPr>
          <w:rFonts w:eastAsiaTheme="minorEastAsia"/>
          <w:sz w:val="28"/>
          <w:szCs w:val="28"/>
        </w:rPr>
        <w:t>Ga</w:t>
      </w:r>
      <w:proofErr w:type="spellEnd"/>
      <w:r w:rsidRPr="00EA3D30">
        <w:rPr>
          <w:rFonts w:eastAsiaTheme="minorEastAsia"/>
          <w:sz w:val="28"/>
          <w:szCs w:val="28"/>
        </w:rPr>
        <w:t xml:space="preserve"> и In). Полученные результаты способствуют более глубокому пониманию физико-химических характеристик указанных сплавов и позволяют оценить их потенциальную применимость в высокотехнологичных областях.</w:t>
      </w:r>
    </w:p>
    <w:p w14:paraId="1D47BF43" w14:textId="77777777" w:rsidR="00C9798F" w:rsidRPr="00EA3D30" w:rsidRDefault="00C9798F" w:rsidP="00EA3D30">
      <w:pPr>
        <w:ind w:firstLine="709"/>
        <w:rPr>
          <w:sz w:val="28"/>
          <w:szCs w:val="28"/>
          <w:lang w:val="kk-KZ"/>
        </w:rPr>
      </w:pPr>
    </w:p>
    <w:p w14:paraId="648136EB" w14:textId="50306879" w:rsidR="00C9798F" w:rsidRPr="004C1188" w:rsidRDefault="001C7AE6" w:rsidP="00EA3D30">
      <w:pPr>
        <w:ind w:firstLine="709"/>
        <w:rPr>
          <w:rFonts w:eastAsiaTheme="minorEastAsia"/>
          <w:bCs/>
          <w:sz w:val="28"/>
          <w:szCs w:val="28"/>
        </w:rPr>
      </w:pPr>
      <w:r w:rsidRPr="004C1188">
        <w:rPr>
          <w:bCs/>
          <w:sz w:val="28"/>
          <w:szCs w:val="28"/>
          <w:lang w:val="kk-KZ"/>
        </w:rPr>
        <w:t>4.1</w:t>
      </w:r>
      <w:r w:rsidR="00372E2C" w:rsidRPr="004C1188">
        <w:rPr>
          <w:bCs/>
          <w:sz w:val="28"/>
          <w:szCs w:val="28"/>
          <w:lang w:val="kk-KZ"/>
        </w:rPr>
        <w:t>.1</w:t>
      </w:r>
      <w:r w:rsidRPr="004C1188">
        <w:rPr>
          <w:bCs/>
          <w:sz w:val="28"/>
          <w:szCs w:val="28"/>
          <w:lang w:val="kk-KZ"/>
        </w:rPr>
        <w:t xml:space="preserve"> </w:t>
      </w:r>
      <w:proofErr w:type="spellStart"/>
      <w:r w:rsidR="00372E2C" w:rsidRPr="004C1188">
        <w:rPr>
          <w:bCs/>
          <w:sz w:val="28"/>
          <w:szCs w:val="28"/>
          <w:lang w:val="kk-KZ"/>
        </w:rPr>
        <w:t>Кристаллическая</w:t>
      </w:r>
      <w:proofErr w:type="spellEnd"/>
      <w:r w:rsidR="00372E2C" w:rsidRPr="004C1188">
        <w:rPr>
          <w:bCs/>
          <w:sz w:val="28"/>
          <w:szCs w:val="28"/>
          <w:lang w:val="kk-KZ"/>
        </w:rPr>
        <w:t xml:space="preserve"> структура </w:t>
      </w:r>
    </w:p>
    <w:p w14:paraId="4C24BD72" w14:textId="53B225CD" w:rsidR="00C9798F" w:rsidRDefault="00C9798F" w:rsidP="00EA3D30">
      <w:pPr>
        <w:ind w:firstLine="709"/>
        <w:jc w:val="both"/>
        <w:rPr>
          <w:rFonts w:eastAsiaTheme="minorEastAsia"/>
          <w:sz w:val="28"/>
          <w:szCs w:val="28"/>
          <w:lang w:val="kk-KZ"/>
        </w:rPr>
      </w:pPr>
      <w:proofErr w:type="spellStart"/>
      <w:r w:rsidRPr="00EA3D30">
        <w:rPr>
          <w:rFonts w:eastAsiaTheme="minorEastAsia"/>
          <w:sz w:val="28"/>
          <w:szCs w:val="28"/>
          <w:lang w:val="kk-KZ"/>
        </w:rPr>
        <w:t>Исследуемые</w:t>
      </w:r>
      <w:proofErr w:type="spellEnd"/>
      <w:r w:rsidRPr="00EA3D30">
        <w:rPr>
          <w:rFonts w:eastAsiaTheme="minorEastAsia"/>
          <w:sz w:val="28"/>
          <w:szCs w:val="28"/>
        </w:rPr>
        <w:t xml:space="preserve"> двойные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соединения состава Ti</w:t>
      </w:r>
      <w:r w:rsidRPr="00EA3D30">
        <w:rPr>
          <w:rFonts w:eastAsiaTheme="minorEastAsia"/>
          <w:sz w:val="28"/>
          <w:szCs w:val="28"/>
          <w:vertAlign w:val="subscript"/>
        </w:rPr>
        <w:t>2</w:t>
      </w:r>
      <w:r w:rsidRPr="00EA3D30">
        <w:rPr>
          <w:rFonts w:eastAsiaTheme="minorEastAsia"/>
          <w:sz w:val="28"/>
          <w:szCs w:val="28"/>
        </w:rPr>
        <w:t>Pt</w:t>
      </w:r>
      <w:r w:rsidRPr="00EA3D30">
        <w:rPr>
          <w:rFonts w:eastAsiaTheme="minorEastAsia"/>
          <w:sz w:val="28"/>
          <w:szCs w:val="28"/>
          <w:vertAlign w:val="subscript"/>
        </w:rPr>
        <w:t>2</w:t>
      </w:r>
      <w:r w:rsidRPr="00EA3D30">
        <w:rPr>
          <w:rFonts w:eastAsiaTheme="minorEastAsia"/>
          <w:sz w:val="28"/>
          <w:szCs w:val="28"/>
        </w:rPr>
        <w:t xml:space="preserve">ZSb (Z = Al, </w:t>
      </w:r>
      <w:proofErr w:type="spellStart"/>
      <w:r w:rsidRPr="00EA3D30">
        <w:rPr>
          <w:rFonts w:eastAsiaTheme="minorEastAsia"/>
          <w:sz w:val="28"/>
          <w:szCs w:val="28"/>
        </w:rPr>
        <w:t>Ga</w:t>
      </w:r>
      <w:proofErr w:type="spellEnd"/>
      <w:r w:rsidRPr="00EA3D30">
        <w:rPr>
          <w:rFonts w:eastAsiaTheme="minorEastAsia"/>
          <w:sz w:val="28"/>
          <w:szCs w:val="28"/>
        </w:rPr>
        <w:t xml:space="preserve"> и In) характеризуются объемно-центрированной тетрагональной кристаллической решеткой, принадлежащей к пространственной группе I</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4</m:t>
            </m:r>
          </m:e>
        </m:acc>
      </m:oMath>
      <w:r w:rsidRPr="00EA3D30">
        <w:rPr>
          <w:rFonts w:eastAsiaTheme="minorEastAsia"/>
          <w:sz w:val="28"/>
          <w:szCs w:val="28"/>
        </w:rPr>
        <w:t>2d (№122) по международной таблице кристаллографической симметрии</w:t>
      </w:r>
      <w:r w:rsidR="00E424D7" w:rsidRPr="00EA3D30">
        <w:rPr>
          <w:rFonts w:eastAsiaTheme="minorEastAsia"/>
          <w:sz w:val="28"/>
          <w:szCs w:val="28"/>
          <w:lang w:val="kk-KZ"/>
        </w:rPr>
        <w:t xml:space="preserve"> </w:t>
      </w:r>
      <w:r w:rsidR="009E5BF1" w:rsidRPr="00EA3D30">
        <w:rPr>
          <w:rFonts w:eastAsiaTheme="minorEastAsia"/>
          <w:sz w:val="28"/>
          <w:szCs w:val="28"/>
          <w:lang w:val="kk-KZ"/>
        </w:rPr>
        <w:fldChar w:fldCharType="begin">
          <w:fldData xml:space="preserve">PEVuZE5vdGU+PENpdGU+PEF1dGhvcj5BbmFuZDwvQXV0aG9yPjxZZWFyPjIwMTk8L1llYXI+PFJl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</w:fldData>
        </w:fldChar>
      </w:r>
      <w:r w:rsidR="00E424D7" w:rsidRPr="00EA3D30">
        <w:rPr>
          <w:rFonts w:eastAsiaTheme="minorEastAsia"/>
          <w:sz w:val="28"/>
          <w:szCs w:val="28"/>
          <w:lang w:val="kk-KZ"/>
        </w:rPr>
        <w:instrText xml:space="preserve"> ADDIN EN.CITE </w:instrText>
      </w:r>
      <w:r w:rsidR="009E5BF1" w:rsidRPr="00EA3D30">
        <w:rPr>
          <w:rFonts w:eastAsiaTheme="minorEastAsia"/>
          <w:sz w:val="28"/>
          <w:szCs w:val="28"/>
          <w:lang w:val="kk-KZ"/>
        </w:rPr>
        <w:fldChar w:fldCharType="begin">
          <w:fldData xml:space="preserve">PEVuZE5vdGU+PENpdGU+PEF1dGhvcj5BbmFuZDwvQXV0aG9yPjxZZWFyPjIwMTk8L1llYXI+PFJl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</w:fldData>
        </w:fldChar>
      </w:r>
      <w:r w:rsidR="00E424D7" w:rsidRPr="00EA3D30">
        <w:rPr>
          <w:rFonts w:eastAsiaTheme="minorEastAsia"/>
          <w:sz w:val="28"/>
          <w:szCs w:val="28"/>
          <w:lang w:val="kk-KZ"/>
        </w:rPr>
        <w:instrText xml:space="preserve"> ADDIN EN.CITE.DATA </w:instrText>
      </w:r>
      <w:r w:rsidR="009E5BF1" w:rsidRPr="00EA3D30">
        <w:rPr>
          <w:rFonts w:eastAsiaTheme="minorEastAsia"/>
          <w:sz w:val="28"/>
          <w:szCs w:val="28"/>
          <w:lang w:val="kk-KZ"/>
        </w:rPr>
      </w:r>
      <w:r w:rsidR="009E5BF1" w:rsidRPr="00EA3D30">
        <w:rPr>
          <w:rFonts w:eastAsiaTheme="minorEastAsia"/>
          <w:sz w:val="28"/>
          <w:szCs w:val="28"/>
          <w:lang w:val="kk-KZ"/>
        </w:rPr>
        <w:fldChar w:fldCharType="end"/>
      </w:r>
      <w:r w:rsidR="009E5BF1" w:rsidRPr="00EA3D30">
        <w:rPr>
          <w:rFonts w:eastAsiaTheme="minorEastAsia"/>
          <w:sz w:val="28"/>
          <w:szCs w:val="28"/>
          <w:lang w:val="kk-KZ"/>
        </w:rPr>
      </w:r>
      <w:r w:rsidR="009E5BF1" w:rsidRPr="00EA3D30">
        <w:rPr>
          <w:rFonts w:eastAsiaTheme="minorEastAsia"/>
          <w:sz w:val="28"/>
          <w:szCs w:val="28"/>
          <w:lang w:val="kk-KZ"/>
        </w:rPr>
        <w:fldChar w:fldCharType="separate"/>
      </w:r>
      <w:r w:rsidR="00E424D7" w:rsidRPr="00EA3D30">
        <w:rPr>
          <w:rFonts w:eastAsiaTheme="minorEastAsia"/>
          <w:noProof/>
          <w:sz w:val="28"/>
          <w:szCs w:val="28"/>
          <w:lang w:val="kk-KZ"/>
        </w:rPr>
        <w:t>[</w:t>
      </w:r>
      <w:r w:rsidR="00BD1B33">
        <w:rPr>
          <w:rFonts w:eastAsiaTheme="minorEastAsia"/>
          <w:noProof/>
          <w:sz w:val="28"/>
          <w:szCs w:val="28"/>
          <w:lang w:val="kk-KZ"/>
        </w:rPr>
        <w:t>1</w:t>
      </w:r>
      <w:r w:rsidR="00E424D7" w:rsidRPr="00EA3D30">
        <w:rPr>
          <w:rFonts w:eastAsiaTheme="minorEastAsia"/>
          <w:noProof/>
          <w:sz w:val="28"/>
          <w:szCs w:val="28"/>
          <w:lang w:val="kk-KZ"/>
        </w:rPr>
        <w:t>27]</w:t>
      </w:r>
      <w:r w:rsidR="009E5BF1" w:rsidRPr="00EA3D30">
        <w:rPr>
          <w:rFonts w:eastAsiaTheme="minorEastAsia"/>
          <w:sz w:val="28"/>
          <w:szCs w:val="28"/>
          <w:lang w:val="kk-KZ"/>
        </w:rPr>
        <w:fldChar w:fldCharType="end"/>
      </w:r>
      <w:r w:rsidRPr="00EA3D30">
        <w:rPr>
          <w:rFonts w:eastAsiaTheme="minorEastAsia"/>
          <w:sz w:val="28"/>
          <w:szCs w:val="28"/>
        </w:rPr>
        <w:t xml:space="preserve">. Эта пространственная группа соответствует высокой степени симметрии, что обусловливает специфические особенности размещения атомов в элементарной ячейке. Пример атомной структуры таких соединений приведен на рисунке </w:t>
      </w:r>
      <w:r w:rsidRPr="00EA3D30">
        <w:rPr>
          <w:rFonts w:eastAsiaTheme="minorEastAsia"/>
          <w:sz w:val="28"/>
          <w:szCs w:val="28"/>
          <w:lang w:val="kk-KZ"/>
        </w:rPr>
        <w:t>15а</w:t>
      </w:r>
      <w:r w:rsidRPr="00EA3D30">
        <w:rPr>
          <w:rFonts w:eastAsiaTheme="minorEastAsia"/>
          <w:sz w:val="28"/>
          <w:szCs w:val="28"/>
        </w:rPr>
        <w:t>.</w:t>
      </w:r>
      <w:r w:rsidRPr="00EA3D30">
        <w:rPr>
          <w:rFonts w:eastAsiaTheme="minorEastAsia"/>
          <w:sz w:val="28"/>
          <w:szCs w:val="28"/>
          <w:lang w:val="kk-KZ"/>
        </w:rPr>
        <w:t xml:space="preserve"> </w:t>
      </w:r>
    </w:p>
    <w:p w14:paraId="420E5CF1" w14:textId="77777777" w:rsidR="00BD1B33" w:rsidRPr="00EA3D30" w:rsidRDefault="00BD1B33" w:rsidP="00EA3D30">
      <w:pPr>
        <w:ind w:firstLine="709"/>
        <w:jc w:val="both"/>
        <w:rPr>
          <w:rFonts w:eastAsiaTheme="minorEastAsia"/>
          <w:sz w:val="28"/>
          <w:szCs w:val="28"/>
          <w:lang w:val="kk-KZ"/>
        </w:rPr>
      </w:pPr>
    </w:p>
    <w:p w14:paraId="3884A3B8" w14:textId="77777777" w:rsidR="00C9798F" w:rsidRPr="00EA3D30" w:rsidRDefault="00C9798F" w:rsidP="004C1188">
      <w:pPr>
        <w:jc w:val="center"/>
        <w:rPr>
          <w:sz w:val="28"/>
          <w:szCs w:val="28"/>
          <w:lang w:val="kk-KZ"/>
        </w:rPr>
      </w:pPr>
      <w:r w:rsidRPr="00EA3D30">
        <w:rPr>
          <w:noProof/>
          <w:sz w:val="28"/>
          <w:szCs w:val="28"/>
        </w:rPr>
        <w:drawing>
          <wp:inline distT="0" distB="0" distL="0" distR="0" wp14:anchorId="1EF05891" wp14:editId="1E3EB21D">
            <wp:extent cx="3991555" cy="1661822"/>
            <wp:effectExtent l="0" t="0" r="9525" b="0"/>
            <wp:docPr id="7" name="Рисунок 4" descr="Изображение выглядит как снимок экрана, мультфильм&#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4" descr="Изображение выглядит как снимок экрана, мультфильм&#10;&#10;Автоматически созданное описание"/>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94738" cy="1663147"/>
                    </a:xfrm>
                    <a:prstGeom prst="rect">
                      <a:avLst/>
                    </a:prstGeom>
                    <a:noFill/>
                    <a:ln>
                      <a:noFill/>
                    </a:ln>
                  </pic:spPr>
                </pic:pic>
              </a:graphicData>
            </a:graphic>
          </wp:inline>
        </w:drawing>
      </w:r>
    </w:p>
    <w:p w14:paraId="49306114" w14:textId="77777777" w:rsidR="00BD1B33" w:rsidRPr="00BD1B33" w:rsidRDefault="00BD1B33" w:rsidP="004C1188">
      <w:pPr>
        <w:jc w:val="center"/>
        <w:rPr>
          <w:sz w:val="16"/>
          <w:szCs w:val="16"/>
          <w:lang w:val="kk-KZ"/>
        </w:rPr>
      </w:pPr>
    </w:p>
    <w:p w14:paraId="5389937F" w14:textId="3152AD56" w:rsidR="00C9798F" w:rsidRPr="00EA3D30" w:rsidRDefault="00C9798F" w:rsidP="004C1188">
      <w:pPr>
        <w:jc w:val="center"/>
        <w:rPr>
          <w:sz w:val="28"/>
          <w:szCs w:val="28"/>
        </w:rPr>
      </w:pPr>
      <w:proofErr w:type="spellStart"/>
      <w:r w:rsidRPr="00EA3D30">
        <w:rPr>
          <w:sz w:val="28"/>
          <w:szCs w:val="28"/>
          <w:lang w:val="kk-KZ"/>
        </w:rPr>
        <w:t>Рисунок</w:t>
      </w:r>
      <w:proofErr w:type="spellEnd"/>
      <w:r w:rsidRPr="00EA3D30">
        <w:rPr>
          <w:sz w:val="28"/>
          <w:szCs w:val="28"/>
          <w:lang w:val="kk-KZ"/>
        </w:rPr>
        <w:t xml:space="preserve"> 15 </w:t>
      </w:r>
      <w:r w:rsidR="00BD1B33">
        <w:rPr>
          <w:sz w:val="28"/>
          <w:szCs w:val="28"/>
          <w:lang w:val="kk-KZ"/>
        </w:rPr>
        <w:t xml:space="preserve">– </w:t>
      </w:r>
      <w:r w:rsidRPr="00EA3D30">
        <w:rPr>
          <w:sz w:val="28"/>
          <w:szCs w:val="28"/>
        </w:rPr>
        <w:t xml:space="preserve">а) Кристаллическая структура двойных </w:t>
      </w:r>
      <w:proofErr w:type="spellStart"/>
      <w:r w:rsidRPr="00EA3D30">
        <w:rPr>
          <w:sz w:val="28"/>
          <w:szCs w:val="28"/>
          <w:lang w:val="kk-KZ"/>
        </w:rPr>
        <w:t>полу</w:t>
      </w:r>
      <w:proofErr w:type="spellEnd"/>
      <w:r w:rsidRPr="00EA3D30">
        <w:rPr>
          <w:sz w:val="28"/>
          <w:szCs w:val="28"/>
        </w:rPr>
        <w:t>-Г</w:t>
      </w:r>
      <w:proofErr w:type="spellStart"/>
      <w:r w:rsidRPr="00EA3D30">
        <w:rPr>
          <w:sz w:val="28"/>
          <w:szCs w:val="28"/>
          <w:lang w:val="kk-KZ"/>
        </w:rPr>
        <w:t>ейслеровы</w:t>
      </w:r>
      <w:proofErr w:type="spellEnd"/>
      <w:r w:rsidRPr="00EA3D30">
        <w:rPr>
          <w:sz w:val="28"/>
          <w:szCs w:val="28"/>
        </w:rPr>
        <w:t xml:space="preserve"> сплавов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(Z = Al, </w:t>
      </w:r>
      <w:proofErr w:type="spellStart"/>
      <w:r w:rsidRPr="00EA3D30">
        <w:rPr>
          <w:sz w:val="28"/>
          <w:szCs w:val="28"/>
        </w:rPr>
        <w:t>Ga</w:t>
      </w:r>
      <w:proofErr w:type="spellEnd"/>
      <w:r w:rsidRPr="00EA3D30">
        <w:rPr>
          <w:sz w:val="28"/>
          <w:szCs w:val="28"/>
        </w:rPr>
        <w:t xml:space="preserve">, In); </w:t>
      </w:r>
      <w:r w:rsidRPr="00EA3D30">
        <w:rPr>
          <w:sz w:val="28"/>
          <w:szCs w:val="28"/>
          <w:lang w:val="kk-KZ"/>
        </w:rPr>
        <w:t>б</w:t>
      </w:r>
      <w:r w:rsidRPr="00EA3D30">
        <w:rPr>
          <w:sz w:val="28"/>
          <w:szCs w:val="28"/>
        </w:rPr>
        <w:t xml:space="preserve">) кристаллическая структура с чередующимися плоскостями </w:t>
      </w:r>
      <w:proofErr w:type="spellStart"/>
      <w:r w:rsidRPr="00EA3D30">
        <w:rPr>
          <w:sz w:val="28"/>
          <w:szCs w:val="28"/>
        </w:rPr>
        <w:t>Ti</w:t>
      </w:r>
      <w:proofErr w:type="spellEnd"/>
      <w:r w:rsidRPr="00EA3D30">
        <w:rPr>
          <w:sz w:val="28"/>
          <w:szCs w:val="28"/>
        </w:rPr>
        <w:t xml:space="preserve">/Z и </w:t>
      </w:r>
      <w:proofErr w:type="spellStart"/>
      <w:r w:rsidRPr="00EA3D30">
        <w:rPr>
          <w:sz w:val="28"/>
          <w:szCs w:val="28"/>
        </w:rPr>
        <w:t>Ti</w:t>
      </w:r>
      <w:proofErr w:type="spellEnd"/>
      <w:r w:rsidRPr="00EA3D30">
        <w:rPr>
          <w:sz w:val="28"/>
          <w:szCs w:val="28"/>
        </w:rPr>
        <w:t>/</w:t>
      </w:r>
      <w:proofErr w:type="spellStart"/>
      <w:r w:rsidRPr="00EA3D30">
        <w:rPr>
          <w:sz w:val="28"/>
          <w:szCs w:val="28"/>
        </w:rPr>
        <w:t>Sb</w:t>
      </w:r>
      <w:proofErr w:type="spellEnd"/>
      <w:r w:rsidRPr="00EA3D30">
        <w:rPr>
          <w:sz w:val="28"/>
          <w:szCs w:val="28"/>
        </w:rPr>
        <w:t>, раздел</w:t>
      </w:r>
      <w:r w:rsidRPr="00EA3D30">
        <w:rPr>
          <w:sz w:val="28"/>
          <w:szCs w:val="28"/>
          <w:lang w:val="kk-KZ"/>
        </w:rPr>
        <w:t>е</w:t>
      </w:r>
      <w:proofErr w:type="spellStart"/>
      <w:r w:rsidRPr="00EA3D30">
        <w:rPr>
          <w:sz w:val="28"/>
          <w:szCs w:val="28"/>
        </w:rPr>
        <w:t>нными</w:t>
      </w:r>
      <w:proofErr w:type="spellEnd"/>
      <w:r w:rsidRPr="00EA3D30">
        <w:rPr>
          <w:sz w:val="28"/>
          <w:szCs w:val="28"/>
        </w:rPr>
        <w:t xml:space="preserve"> части</w:t>
      </w:r>
      <w:r w:rsidR="00BD1B33">
        <w:rPr>
          <w:sz w:val="28"/>
          <w:szCs w:val="28"/>
        </w:rPr>
        <w:t xml:space="preserve">чно заполненными плоскостями </w:t>
      </w:r>
      <w:proofErr w:type="spellStart"/>
      <w:r w:rsidR="00BD1B33">
        <w:rPr>
          <w:sz w:val="28"/>
          <w:szCs w:val="28"/>
        </w:rPr>
        <w:t>Pt</w:t>
      </w:r>
      <w:proofErr w:type="spellEnd"/>
    </w:p>
    <w:p w14:paraId="5FEC5E2E" w14:textId="77777777" w:rsidR="00C9798F" w:rsidRPr="00EA3D30" w:rsidRDefault="00C9798F" w:rsidP="00EA3D30">
      <w:pPr>
        <w:ind w:firstLine="709"/>
        <w:jc w:val="both"/>
        <w:rPr>
          <w:sz w:val="28"/>
          <w:szCs w:val="28"/>
          <w:lang w:val="kk-KZ"/>
        </w:rPr>
      </w:pPr>
    </w:p>
    <w:p w14:paraId="09E5EBE6" w14:textId="6643BB67" w:rsidR="00C9798F" w:rsidRPr="00EA3D30" w:rsidRDefault="00C9798F" w:rsidP="00EA3D30">
      <w:pPr>
        <w:ind w:firstLine="709"/>
        <w:jc w:val="both"/>
        <w:rPr>
          <w:sz w:val="28"/>
          <w:szCs w:val="28"/>
        </w:rPr>
      </w:pPr>
      <w:r w:rsidRPr="00EA3D30">
        <w:rPr>
          <w:sz w:val="28"/>
          <w:szCs w:val="28"/>
        </w:rPr>
        <w:lastRenderedPageBreak/>
        <w:t xml:space="preserve">В данной структуре атомы </w:t>
      </w:r>
      <w:proofErr w:type="spellStart"/>
      <w:r w:rsidRPr="00EA3D30">
        <w:rPr>
          <w:sz w:val="28"/>
          <w:szCs w:val="28"/>
        </w:rPr>
        <w:t>Ti</w:t>
      </w:r>
      <w:proofErr w:type="spellEnd"/>
      <w:r w:rsidRPr="00EA3D30">
        <w:rPr>
          <w:sz w:val="28"/>
          <w:szCs w:val="28"/>
        </w:rPr>
        <w:t xml:space="preserve">, выполняющие роль компонента </w:t>
      </w:r>
      <w:proofErr w:type="gramStart"/>
      <w:r w:rsidRPr="00EA3D30">
        <w:rPr>
          <w:sz w:val="28"/>
          <w:szCs w:val="28"/>
        </w:rPr>
        <w:t>X,  и</w:t>
      </w:r>
      <w:proofErr w:type="gramEnd"/>
      <w:r w:rsidRPr="00EA3D30">
        <w:rPr>
          <w:sz w:val="28"/>
          <w:szCs w:val="28"/>
        </w:rPr>
        <w:t xml:space="preserve"> </w:t>
      </w:r>
      <w:proofErr w:type="spellStart"/>
      <w:r w:rsidRPr="00EA3D30">
        <w:rPr>
          <w:sz w:val="28"/>
          <w:szCs w:val="28"/>
        </w:rPr>
        <w:t>Pt</w:t>
      </w:r>
      <w:proofErr w:type="spellEnd"/>
      <w:r w:rsidRPr="00EA3D30">
        <w:rPr>
          <w:sz w:val="28"/>
          <w:szCs w:val="28"/>
        </w:rPr>
        <w:t xml:space="preserve">, обозначенной как компонент Y, располагаются в симметричных позициях </w:t>
      </w:r>
      <w:proofErr w:type="spellStart"/>
      <w:r w:rsidRPr="00EA3D30">
        <w:rPr>
          <w:sz w:val="28"/>
          <w:szCs w:val="28"/>
        </w:rPr>
        <w:t>Вайко</w:t>
      </w:r>
      <w:proofErr w:type="spellEnd"/>
      <w:r w:rsidRPr="00EA3D30">
        <w:rPr>
          <w:sz w:val="28"/>
          <w:szCs w:val="28"/>
          <w:lang w:val="kk-KZ"/>
        </w:rPr>
        <w:t>ф</w:t>
      </w:r>
      <w:r w:rsidRPr="00EA3D30">
        <w:rPr>
          <w:sz w:val="28"/>
          <w:szCs w:val="28"/>
        </w:rPr>
        <w:t>фа 8c и 8d, что характерно для переходных металлов с высокой координационной способностью. В свою очередь, атомы Z (</w:t>
      </w:r>
      <w:r w:rsidRPr="00EA3D30">
        <w:rPr>
          <w:rFonts w:eastAsiaTheme="minorEastAsia"/>
          <w:sz w:val="28"/>
          <w:szCs w:val="28"/>
        </w:rPr>
        <w:t xml:space="preserve">Al, </w:t>
      </w:r>
      <w:proofErr w:type="spellStart"/>
      <w:r w:rsidRPr="00EA3D30">
        <w:rPr>
          <w:rFonts w:eastAsiaTheme="minorEastAsia"/>
          <w:sz w:val="28"/>
          <w:szCs w:val="28"/>
        </w:rPr>
        <w:t>Ga</w:t>
      </w:r>
      <w:proofErr w:type="spellEnd"/>
      <w:r w:rsidRPr="00EA3D30">
        <w:rPr>
          <w:rFonts w:eastAsiaTheme="minorEastAsia"/>
          <w:sz w:val="28"/>
          <w:szCs w:val="28"/>
        </w:rPr>
        <w:t xml:space="preserve"> и In</w:t>
      </w:r>
      <w:r w:rsidRPr="00EA3D30">
        <w:rPr>
          <w:sz w:val="28"/>
          <w:szCs w:val="28"/>
        </w:rPr>
        <w:t xml:space="preserve">), представляющие элементы главной подгруппы, занимают узлы 4a, а атомы </w:t>
      </w:r>
      <w:proofErr w:type="spellStart"/>
      <w:r w:rsidRPr="00EA3D30">
        <w:rPr>
          <w:sz w:val="28"/>
          <w:szCs w:val="28"/>
        </w:rPr>
        <w:t>Sb</w:t>
      </w:r>
      <w:proofErr w:type="spellEnd"/>
      <w:r w:rsidRPr="00EA3D30">
        <w:rPr>
          <w:sz w:val="28"/>
          <w:szCs w:val="28"/>
        </w:rPr>
        <w:t xml:space="preserve">, обозначенные как Z′ </w:t>
      </w:r>
      <w:r w:rsidRPr="00EA3D30">
        <w:rPr>
          <w:rFonts w:eastAsiaTheme="minorEastAsia"/>
          <w:sz w:val="28"/>
          <w:szCs w:val="28"/>
        </w:rPr>
        <w:t xml:space="preserve">– </w:t>
      </w:r>
      <w:r w:rsidRPr="00EA3D30">
        <w:rPr>
          <w:sz w:val="28"/>
          <w:szCs w:val="28"/>
        </w:rPr>
        <w:t>позиции 4b. Такое распределение атомов свидетельствует о строго упорядоченной природе структуры, которая необходима для формирования устойчивых фаз с заданными физико-химическими свойствами.</w:t>
      </w:r>
    </w:p>
    <w:p w14:paraId="54977A38" w14:textId="1A7C87ED" w:rsidR="00C9798F" w:rsidRPr="00EA3D30" w:rsidRDefault="00C9798F" w:rsidP="00EA3D30">
      <w:pPr>
        <w:ind w:firstLine="709"/>
        <w:jc w:val="both"/>
        <w:rPr>
          <w:sz w:val="28"/>
          <w:szCs w:val="28"/>
        </w:rPr>
      </w:pPr>
      <w:r w:rsidRPr="00EA3D30">
        <w:rPr>
          <w:sz w:val="28"/>
          <w:szCs w:val="28"/>
        </w:rPr>
        <w:t xml:space="preserve">Отметим, что атомы X и Y относятся к категории переходных металлов, играющих ключевую роль в формировании электронной структуры и обеспечении металлической или полупроводниковой проводимости. Напротив, атом Z представляет собой </w:t>
      </w:r>
      <w:r w:rsidRPr="00EA3D30">
        <w:rPr>
          <w:i/>
          <w:iCs/>
          <w:sz w:val="28"/>
          <w:szCs w:val="28"/>
        </w:rPr>
        <w:t>p</w:t>
      </w:r>
      <w:r w:rsidRPr="00EA3D30">
        <w:rPr>
          <w:sz w:val="28"/>
          <w:szCs w:val="28"/>
        </w:rPr>
        <w:t>-элемент, который вносит вклад в формирование зонной структуры и влияет на химическую устойчивость соединения. Таблица</w:t>
      </w:r>
      <w:r w:rsidR="00BD1B33">
        <w:rPr>
          <w:sz w:val="28"/>
          <w:szCs w:val="28"/>
        </w:rPr>
        <w:t> </w:t>
      </w:r>
      <w:r w:rsidRPr="00EA3D30">
        <w:rPr>
          <w:sz w:val="28"/>
          <w:szCs w:val="28"/>
          <w:lang w:val="kk-KZ"/>
        </w:rPr>
        <w:t>7</w:t>
      </w:r>
      <w:r w:rsidRPr="00EA3D30">
        <w:rPr>
          <w:sz w:val="28"/>
          <w:szCs w:val="28"/>
        </w:rPr>
        <w:t xml:space="preserve"> содержит обобщенную информацию по основным параметрам и характеристикам рассмотренных сплавов, включая </w:t>
      </w:r>
      <w:proofErr w:type="spellStart"/>
      <w:r w:rsidRPr="00EA3D30">
        <w:rPr>
          <w:sz w:val="28"/>
          <w:szCs w:val="28"/>
        </w:rPr>
        <w:t>симметрийные</w:t>
      </w:r>
      <w:proofErr w:type="spellEnd"/>
      <w:r w:rsidRPr="00EA3D30">
        <w:rPr>
          <w:sz w:val="28"/>
          <w:szCs w:val="28"/>
        </w:rPr>
        <w:t xml:space="preserve"> позиции атомов, межатомные расстояния, а также сведения о предполагаемых функциональных возможностях материалов.</w:t>
      </w:r>
    </w:p>
    <w:p w14:paraId="5238A1DD" w14:textId="77777777" w:rsidR="00C9798F" w:rsidRPr="00EA3D30" w:rsidRDefault="00C9798F" w:rsidP="00EA3D30">
      <w:pPr>
        <w:ind w:firstLine="709"/>
        <w:jc w:val="both"/>
        <w:rPr>
          <w:sz w:val="28"/>
          <w:szCs w:val="28"/>
        </w:rPr>
      </w:pPr>
    </w:p>
    <w:p w14:paraId="61A68E39" w14:textId="1F0BB334" w:rsidR="00C9798F" w:rsidRPr="00EA3D30" w:rsidRDefault="00C9798F" w:rsidP="004C1188">
      <w:pPr>
        <w:jc w:val="both"/>
        <w:rPr>
          <w:color w:val="000000"/>
          <w:sz w:val="28"/>
          <w:szCs w:val="28"/>
        </w:rPr>
      </w:pPr>
      <w:r w:rsidRPr="00EA3D30">
        <w:rPr>
          <w:color w:val="000000"/>
          <w:sz w:val="28"/>
          <w:szCs w:val="28"/>
          <w:lang w:val="kk-KZ"/>
        </w:rPr>
        <w:t xml:space="preserve">Таблица 7 </w:t>
      </w:r>
      <w:r w:rsidR="00BD1B33">
        <w:rPr>
          <w:color w:val="000000"/>
          <w:sz w:val="28"/>
          <w:szCs w:val="28"/>
          <w:lang w:val="kk-KZ"/>
        </w:rPr>
        <w:t xml:space="preserve">– </w:t>
      </w:r>
      <w:r w:rsidRPr="00EA3D30">
        <w:rPr>
          <w:color w:val="000000"/>
          <w:sz w:val="28"/>
          <w:szCs w:val="28"/>
        </w:rPr>
        <w:t>Структурные характеристики исследуемых соединений 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color w:val="000000"/>
          <w:sz w:val="28"/>
          <w:szCs w:val="28"/>
        </w:rPr>
        <w:t>ZSb</w:t>
      </w:r>
    </w:p>
    <w:p w14:paraId="4DAB12F9" w14:textId="77777777" w:rsidR="00C9798F" w:rsidRPr="00BD1B33" w:rsidRDefault="00C9798F" w:rsidP="00EA3D30">
      <w:pPr>
        <w:ind w:firstLine="709"/>
        <w:jc w:val="both"/>
        <w:rPr>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6"/>
        <w:gridCol w:w="1421"/>
        <w:gridCol w:w="1906"/>
        <w:gridCol w:w="1906"/>
        <w:gridCol w:w="1906"/>
      </w:tblGrid>
      <w:tr w:rsidR="00C9798F" w:rsidRPr="00EA3D30" w14:paraId="5E05EC1D" w14:textId="77777777" w:rsidTr="00BD1B33">
        <w:tc>
          <w:tcPr>
            <w:tcW w:w="3927" w:type="dxa"/>
            <w:gridSpan w:val="2"/>
          </w:tcPr>
          <w:p w14:paraId="3703B45F" w14:textId="77777777" w:rsidR="00C9798F" w:rsidRPr="004C1188" w:rsidRDefault="00C9798F" w:rsidP="004C1188">
            <w:pPr>
              <w:ind w:firstLine="5"/>
              <w:jc w:val="both"/>
              <w:rPr>
                <w:lang w:val="kk-KZ"/>
              </w:rPr>
            </w:pPr>
            <w:proofErr w:type="spellStart"/>
            <w:r w:rsidRPr="004C1188">
              <w:rPr>
                <w:lang w:val="kk-KZ"/>
              </w:rPr>
              <w:t>Сплавы</w:t>
            </w:r>
            <w:proofErr w:type="spellEnd"/>
          </w:p>
        </w:tc>
        <w:tc>
          <w:tcPr>
            <w:tcW w:w="1906" w:type="dxa"/>
          </w:tcPr>
          <w:p w14:paraId="242B7927" w14:textId="77777777" w:rsidR="00C9798F" w:rsidRPr="004C1188" w:rsidRDefault="00C9798F" w:rsidP="004C1188">
            <w:pPr>
              <w:ind w:firstLine="5"/>
              <w:jc w:val="both"/>
              <w:rPr>
                <w:lang w:val="kk-KZ"/>
              </w:rPr>
            </w:pPr>
            <w:r w:rsidRPr="004C1188">
              <w:rPr>
                <w:color w:val="000000"/>
              </w:rPr>
              <w:t>Ti</w:t>
            </w:r>
            <w:r w:rsidRPr="004C1188">
              <w:rPr>
                <w:color w:val="000000"/>
                <w:vertAlign w:val="subscript"/>
              </w:rPr>
              <w:t>2</w:t>
            </w:r>
            <w:r w:rsidRPr="004C1188">
              <w:rPr>
                <w:color w:val="000000"/>
              </w:rPr>
              <w:t>Pt</w:t>
            </w:r>
            <w:r w:rsidRPr="004C1188">
              <w:rPr>
                <w:color w:val="000000"/>
                <w:vertAlign w:val="subscript"/>
              </w:rPr>
              <w:t>2</w:t>
            </w:r>
            <w:r w:rsidRPr="004C1188">
              <w:rPr>
                <w:rFonts w:eastAsiaTheme="minorEastAsia"/>
                <w:lang w:val="en-US"/>
              </w:rPr>
              <w:t>Al</w:t>
            </w:r>
            <w:proofErr w:type="spellStart"/>
            <w:r w:rsidRPr="004C1188">
              <w:rPr>
                <w:rFonts w:eastAsiaTheme="minorEastAsia"/>
              </w:rPr>
              <w:t>Sb</w:t>
            </w:r>
            <w:proofErr w:type="spellEnd"/>
          </w:p>
        </w:tc>
        <w:tc>
          <w:tcPr>
            <w:tcW w:w="1906" w:type="dxa"/>
          </w:tcPr>
          <w:p w14:paraId="32D3A270" w14:textId="77777777" w:rsidR="00C9798F" w:rsidRPr="004C1188" w:rsidRDefault="00C9798F" w:rsidP="004C1188">
            <w:pPr>
              <w:ind w:firstLine="5"/>
              <w:jc w:val="both"/>
              <w:rPr>
                <w:lang w:val="kk-KZ"/>
              </w:rPr>
            </w:pPr>
            <w:r w:rsidRPr="004C1188">
              <w:rPr>
                <w:color w:val="000000"/>
              </w:rPr>
              <w:t>Ti</w:t>
            </w:r>
            <w:r w:rsidRPr="004C1188">
              <w:rPr>
                <w:color w:val="000000"/>
                <w:vertAlign w:val="subscript"/>
              </w:rPr>
              <w:t>2</w:t>
            </w:r>
            <w:r w:rsidRPr="004C1188">
              <w:rPr>
                <w:color w:val="000000"/>
              </w:rPr>
              <w:t>Pt</w:t>
            </w:r>
            <w:r w:rsidRPr="004C1188">
              <w:rPr>
                <w:color w:val="000000"/>
                <w:vertAlign w:val="subscript"/>
              </w:rPr>
              <w:t>2</w:t>
            </w:r>
            <w:r w:rsidRPr="004C1188">
              <w:rPr>
                <w:rFonts w:eastAsiaTheme="minorEastAsia"/>
                <w:lang w:val="en-US"/>
              </w:rPr>
              <w:t>Ga</w:t>
            </w:r>
            <w:proofErr w:type="spellStart"/>
            <w:r w:rsidRPr="004C1188">
              <w:rPr>
                <w:rFonts w:eastAsiaTheme="minorEastAsia"/>
              </w:rPr>
              <w:t>Sb</w:t>
            </w:r>
            <w:proofErr w:type="spellEnd"/>
          </w:p>
        </w:tc>
        <w:tc>
          <w:tcPr>
            <w:tcW w:w="1906" w:type="dxa"/>
          </w:tcPr>
          <w:p w14:paraId="7C0B7149" w14:textId="77777777" w:rsidR="00C9798F" w:rsidRPr="004C1188" w:rsidRDefault="00C9798F" w:rsidP="004C1188">
            <w:pPr>
              <w:ind w:firstLine="5"/>
              <w:jc w:val="both"/>
              <w:rPr>
                <w:lang w:val="kk-KZ"/>
              </w:rPr>
            </w:pPr>
            <w:r w:rsidRPr="004C1188">
              <w:rPr>
                <w:color w:val="000000"/>
              </w:rPr>
              <w:t>Ti</w:t>
            </w:r>
            <w:r w:rsidRPr="004C1188">
              <w:rPr>
                <w:color w:val="000000"/>
                <w:vertAlign w:val="subscript"/>
              </w:rPr>
              <w:t>2</w:t>
            </w:r>
            <w:r w:rsidRPr="004C1188">
              <w:rPr>
                <w:color w:val="000000"/>
              </w:rPr>
              <w:t>Pt</w:t>
            </w:r>
            <w:r w:rsidRPr="004C1188">
              <w:rPr>
                <w:color w:val="000000"/>
                <w:vertAlign w:val="subscript"/>
              </w:rPr>
              <w:t>2</w:t>
            </w:r>
            <w:r w:rsidRPr="004C1188">
              <w:rPr>
                <w:rFonts w:eastAsiaTheme="minorEastAsia"/>
                <w:lang w:val="en-US"/>
              </w:rPr>
              <w:t>In</w:t>
            </w:r>
            <w:proofErr w:type="spellStart"/>
            <w:r w:rsidRPr="004C1188">
              <w:rPr>
                <w:rFonts w:eastAsiaTheme="minorEastAsia"/>
              </w:rPr>
              <w:t>Sb</w:t>
            </w:r>
            <w:proofErr w:type="spellEnd"/>
          </w:p>
        </w:tc>
      </w:tr>
      <w:tr w:rsidR="00C9798F" w:rsidRPr="00EA3D30" w14:paraId="799FBB03" w14:textId="77777777" w:rsidTr="00BD1B33">
        <w:tc>
          <w:tcPr>
            <w:tcW w:w="2506" w:type="dxa"/>
            <w:vMerge w:val="restart"/>
          </w:tcPr>
          <w:p w14:paraId="243FF246" w14:textId="77777777" w:rsidR="00C9798F" w:rsidRPr="004C1188" w:rsidRDefault="00C9798F" w:rsidP="004C1188">
            <w:pPr>
              <w:ind w:firstLine="5"/>
              <w:jc w:val="both"/>
              <w:rPr>
                <w:lang w:val="kk-KZ"/>
              </w:rPr>
            </w:pPr>
            <w:proofErr w:type="spellStart"/>
            <w:r w:rsidRPr="004C1188">
              <w:rPr>
                <w:lang w:val="kk-KZ"/>
              </w:rPr>
              <w:t>Параметры</w:t>
            </w:r>
            <w:proofErr w:type="spellEnd"/>
            <w:r w:rsidRPr="004C1188">
              <w:rPr>
                <w:lang w:val="kk-KZ"/>
              </w:rPr>
              <w:t xml:space="preserve"> </w:t>
            </w:r>
            <w:proofErr w:type="spellStart"/>
            <w:r w:rsidRPr="004C1188">
              <w:rPr>
                <w:lang w:val="kk-KZ"/>
              </w:rPr>
              <w:t>решетки</w:t>
            </w:r>
            <w:proofErr w:type="spellEnd"/>
          </w:p>
        </w:tc>
        <w:tc>
          <w:tcPr>
            <w:tcW w:w="1421" w:type="dxa"/>
          </w:tcPr>
          <w:p w14:paraId="443E23D2" w14:textId="77777777" w:rsidR="00C9798F" w:rsidRPr="004C1188" w:rsidRDefault="00C9798F" w:rsidP="004C1188">
            <w:pPr>
              <w:ind w:firstLine="5"/>
              <w:jc w:val="both"/>
              <w:rPr>
                <w:lang w:val="en-US"/>
              </w:rPr>
            </w:pPr>
            <w:r w:rsidRPr="004C1188">
              <w:rPr>
                <w:lang w:val="en-US"/>
              </w:rPr>
              <w:t>a=b</w:t>
            </w:r>
          </w:p>
        </w:tc>
        <w:tc>
          <w:tcPr>
            <w:tcW w:w="1906" w:type="dxa"/>
          </w:tcPr>
          <w:p w14:paraId="1EF11891" w14:textId="77777777" w:rsidR="00C9798F" w:rsidRPr="004C1188" w:rsidRDefault="00C9798F" w:rsidP="004C1188">
            <w:pPr>
              <w:ind w:firstLine="5"/>
              <w:jc w:val="both"/>
              <w:rPr>
                <w:lang w:val="en-US"/>
              </w:rPr>
            </w:pPr>
            <w:r w:rsidRPr="004C1188">
              <w:rPr>
                <w:lang w:val="en-US"/>
              </w:rPr>
              <w:t>6.120</w:t>
            </w:r>
          </w:p>
        </w:tc>
        <w:tc>
          <w:tcPr>
            <w:tcW w:w="1906" w:type="dxa"/>
          </w:tcPr>
          <w:p w14:paraId="22482E05" w14:textId="77777777" w:rsidR="00C9798F" w:rsidRPr="004C1188" w:rsidRDefault="00C9798F" w:rsidP="004C1188">
            <w:pPr>
              <w:ind w:firstLine="5"/>
              <w:jc w:val="both"/>
              <w:rPr>
                <w:lang w:val="en-US"/>
              </w:rPr>
            </w:pPr>
            <w:r w:rsidRPr="004C1188">
              <w:rPr>
                <w:lang w:val="en-US"/>
              </w:rPr>
              <w:t>6.121</w:t>
            </w:r>
          </w:p>
        </w:tc>
        <w:tc>
          <w:tcPr>
            <w:tcW w:w="1906" w:type="dxa"/>
          </w:tcPr>
          <w:p w14:paraId="461A4A43" w14:textId="77777777" w:rsidR="00C9798F" w:rsidRPr="004C1188" w:rsidRDefault="00C9798F" w:rsidP="004C1188">
            <w:pPr>
              <w:ind w:firstLine="5"/>
              <w:jc w:val="both"/>
              <w:rPr>
                <w:lang w:val="en-US"/>
              </w:rPr>
            </w:pPr>
            <w:r w:rsidRPr="004C1188">
              <w:rPr>
                <w:lang w:val="en-US"/>
              </w:rPr>
              <w:t>5.905</w:t>
            </w:r>
          </w:p>
        </w:tc>
      </w:tr>
      <w:tr w:rsidR="00C9798F" w:rsidRPr="00EA3D30" w14:paraId="6232135E" w14:textId="77777777" w:rsidTr="00BD1B33">
        <w:tc>
          <w:tcPr>
            <w:tcW w:w="2506" w:type="dxa"/>
            <w:vMerge/>
          </w:tcPr>
          <w:p w14:paraId="7FD657A6" w14:textId="77777777" w:rsidR="00C9798F" w:rsidRPr="004C1188" w:rsidRDefault="00C9798F" w:rsidP="004C1188">
            <w:pPr>
              <w:ind w:firstLine="5"/>
              <w:jc w:val="both"/>
              <w:rPr>
                <w:lang w:val="kk-KZ"/>
              </w:rPr>
            </w:pPr>
          </w:p>
        </w:tc>
        <w:tc>
          <w:tcPr>
            <w:tcW w:w="1421" w:type="dxa"/>
          </w:tcPr>
          <w:p w14:paraId="5CED7B5B" w14:textId="77777777" w:rsidR="00C9798F" w:rsidRPr="004C1188" w:rsidRDefault="00C9798F" w:rsidP="004C1188">
            <w:pPr>
              <w:ind w:firstLine="5"/>
              <w:jc w:val="both"/>
              <w:rPr>
                <w:lang w:val="en-US"/>
              </w:rPr>
            </w:pPr>
            <w:r w:rsidRPr="004C1188">
              <w:rPr>
                <w:lang w:val="en-US"/>
              </w:rPr>
              <w:t>c</w:t>
            </w:r>
          </w:p>
        </w:tc>
        <w:tc>
          <w:tcPr>
            <w:tcW w:w="1906" w:type="dxa"/>
          </w:tcPr>
          <w:p w14:paraId="1DA23C3C" w14:textId="77777777" w:rsidR="00C9798F" w:rsidRPr="004C1188" w:rsidRDefault="00C9798F" w:rsidP="004C1188">
            <w:pPr>
              <w:ind w:firstLine="5"/>
              <w:jc w:val="both"/>
              <w:rPr>
                <w:lang w:val="en-US"/>
              </w:rPr>
            </w:pPr>
            <w:r w:rsidRPr="004C1188">
              <w:rPr>
                <w:lang w:val="en-US"/>
              </w:rPr>
              <w:t>12.228</w:t>
            </w:r>
          </w:p>
        </w:tc>
        <w:tc>
          <w:tcPr>
            <w:tcW w:w="1906" w:type="dxa"/>
          </w:tcPr>
          <w:p w14:paraId="73ED8C08" w14:textId="77777777" w:rsidR="00C9798F" w:rsidRPr="004C1188" w:rsidRDefault="00C9798F" w:rsidP="004C1188">
            <w:pPr>
              <w:ind w:firstLine="5"/>
              <w:jc w:val="both"/>
              <w:rPr>
                <w:lang w:val="en-US"/>
              </w:rPr>
            </w:pPr>
            <w:r w:rsidRPr="004C1188">
              <w:rPr>
                <w:lang w:val="en-US"/>
              </w:rPr>
              <w:t>12.216</w:t>
            </w:r>
          </w:p>
        </w:tc>
        <w:tc>
          <w:tcPr>
            <w:tcW w:w="1906" w:type="dxa"/>
          </w:tcPr>
          <w:p w14:paraId="7B21FE9F" w14:textId="77777777" w:rsidR="00C9798F" w:rsidRPr="004C1188" w:rsidRDefault="00C9798F" w:rsidP="004C1188">
            <w:pPr>
              <w:ind w:firstLine="5"/>
              <w:jc w:val="both"/>
              <w:rPr>
                <w:lang w:val="en-US"/>
              </w:rPr>
            </w:pPr>
            <w:r w:rsidRPr="004C1188">
              <w:rPr>
                <w:lang w:val="en-US"/>
              </w:rPr>
              <w:t>11.826</w:t>
            </w:r>
          </w:p>
        </w:tc>
      </w:tr>
      <w:tr w:rsidR="00C9798F" w:rsidRPr="00EA3D30" w14:paraId="426776AE" w14:textId="77777777" w:rsidTr="00BD1B33">
        <w:tc>
          <w:tcPr>
            <w:tcW w:w="2506" w:type="dxa"/>
          </w:tcPr>
          <w:p w14:paraId="361DF5DC" w14:textId="77777777" w:rsidR="00C9798F" w:rsidRPr="004C1188" w:rsidRDefault="00C9798F" w:rsidP="004C1188">
            <w:pPr>
              <w:ind w:firstLine="5"/>
              <w:jc w:val="both"/>
              <w:rPr>
                <w:lang w:val="kk-KZ"/>
              </w:rPr>
            </w:pPr>
            <w:r w:rsidRPr="004C1188">
              <w:rPr>
                <w:lang w:val="en-US"/>
              </w:rPr>
              <w:t>К</w:t>
            </w:r>
            <w:proofErr w:type="spellStart"/>
            <w:r w:rsidRPr="004C1188">
              <w:rPr>
                <w:lang w:val="kk-KZ"/>
              </w:rPr>
              <w:t>оординаты</w:t>
            </w:r>
            <w:proofErr w:type="spellEnd"/>
          </w:p>
        </w:tc>
        <w:tc>
          <w:tcPr>
            <w:tcW w:w="1421" w:type="dxa"/>
          </w:tcPr>
          <w:p w14:paraId="366DC44D" w14:textId="063CB792" w:rsidR="00C9798F" w:rsidRPr="004C1188" w:rsidRDefault="00BD1B33" w:rsidP="004C1188">
            <w:pPr>
              <w:ind w:firstLine="5"/>
              <w:jc w:val="both"/>
              <w:rPr>
                <w:lang w:val="kk-KZ"/>
              </w:rPr>
            </w:pPr>
            <w:r>
              <w:rPr>
                <w:lang w:val="kk-KZ"/>
              </w:rPr>
              <w:t>-</w:t>
            </w:r>
          </w:p>
        </w:tc>
        <w:tc>
          <w:tcPr>
            <w:tcW w:w="1906" w:type="dxa"/>
          </w:tcPr>
          <w:p w14:paraId="2C108D79" w14:textId="77777777" w:rsidR="00C9798F" w:rsidRPr="004C1188" w:rsidRDefault="00C9798F" w:rsidP="004C1188">
            <w:pPr>
              <w:ind w:firstLine="5"/>
              <w:jc w:val="both"/>
              <w:rPr>
                <w:lang w:val="en-US"/>
              </w:rPr>
            </w:pPr>
            <w:r w:rsidRPr="004C1188">
              <w:rPr>
                <w:lang w:val="en-US"/>
              </w:rPr>
              <w:t>x</w:t>
            </w:r>
          </w:p>
        </w:tc>
        <w:tc>
          <w:tcPr>
            <w:tcW w:w="1906" w:type="dxa"/>
          </w:tcPr>
          <w:p w14:paraId="12102A16" w14:textId="77777777" w:rsidR="00C9798F" w:rsidRPr="004C1188" w:rsidRDefault="00C9798F" w:rsidP="004C1188">
            <w:pPr>
              <w:ind w:firstLine="5"/>
              <w:jc w:val="both"/>
              <w:rPr>
                <w:lang w:val="en-US"/>
              </w:rPr>
            </w:pPr>
            <w:r w:rsidRPr="004C1188">
              <w:rPr>
                <w:lang w:val="en-US"/>
              </w:rPr>
              <w:t>y</w:t>
            </w:r>
          </w:p>
        </w:tc>
        <w:tc>
          <w:tcPr>
            <w:tcW w:w="1906" w:type="dxa"/>
          </w:tcPr>
          <w:p w14:paraId="112B3A47" w14:textId="77777777" w:rsidR="00C9798F" w:rsidRPr="004C1188" w:rsidRDefault="00C9798F" w:rsidP="004C1188">
            <w:pPr>
              <w:ind w:firstLine="5"/>
              <w:jc w:val="both"/>
              <w:rPr>
                <w:lang w:val="en-US"/>
              </w:rPr>
            </w:pPr>
            <w:r w:rsidRPr="004C1188">
              <w:rPr>
                <w:lang w:val="en-US"/>
              </w:rPr>
              <w:t>z</w:t>
            </w:r>
          </w:p>
        </w:tc>
      </w:tr>
      <w:tr w:rsidR="00C9798F" w:rsidRPr="00EA3D30" w14:paraId="69CFBBA1" w14:textId="77777777" w:rsidTr="00BD1B33">
        <w:tc>
          <w:tcPr>
            <w:tcW w:w="2506" w:type="dxa"/>
            <w:vMerge w:val="restart"/>
          </w:tcPr>
          <w:p w14:paraId="1640D697" w14:textId="77777777" w:rsidR="00C9798F" w:rsidRPr="004C1188" w:rsidRDefault="00C9798F" w:rsidP="004C1188">
            <w:pPr>
              <w:ind w:firstLine="5"/>
              <w:jc w:val="both"/>
              <w:rPr>
                <w:lang w:val="kk-KZ"/>
              </w:rPr>
            </w:pPr>
            <w:r w:rsidRPr="004C1188">
              <w:rPr>
                <w:lang w:val="kk-KZ"/>
              </w:rPr>
              <w:t>Атомы</w:t>
            </w:r>
          </w:p>
        </w:tc>
        <w:tc>
          <w:tcPr>
            <w:tcW w:w="1421" w:type="dxa"/>
          </w:tcPr>
          <w:p w14:paraId="50752F7A" w14:textId="77777777" w:rsidR="00C9798F" w:rsidRPr="004C1188" w:rsidRDefault="00C9798F" w:rsidP="004C1188">
            <w:pPr>
              <w:ind w:firstLine="5"/>
              <w:jc w:val="both"/>
              <w:rPr>
                <w:lang w:val="en-US"/>
              </w:rPr>
            </w:pPr>
            <w:proofErr w:type="spellStart"/>
            <w:r w:rsidRPr="004C1188">
              <w:rPr>
                <w:lang w:val="en-US"/>
              </w:rPr>
              <w:t>Ti</w:t>
            </w:r>
            <w:proofErr w:type="spellEnd"/>
          </w:p>
        </w:tc>
        <w:tc>
          <w:tcPr>
            <w:tcW w:w="1906" w:type="dxa"/>
          </w:tcPr>
          <w:p w14:paraId="3AAB463E" w14:textId="77777777" w:rsidR="00C9798F" w:rsidRPr="004C1188" w:rsidRDefault="00C9798F" w:rsidP="004C1188">
            <w:pPr>
              <w:ind w:firstLine="5"/>
              <w:jc w:val="both"/>
              <w:rPr>
                <w:lang w:val="en-US"/>
              </w:rPr>
            </w:pPr>
            <w:r w:rsidRPr="004C1188">
              <w:rPr>
                <w:lang w:val="en-US"/>
              </w:rPr>
              <w:t>0</w:t>
            </w:r>
          </w:p>
        </w:tc>
        <w:tc>
          <w:tcPr>
            <w:tcW w:w="1906" w:type="dxa"/>
          </w:tcPr>
          <w:p w14:paraId="57B29A14" w14:textId="77777777" w:rsidR="00C9798F" w:rsidRPr="004C1188" w:rsidRDefault="00C9798F" w:rsidP="004C1188">
            <w:pPr>
              <w:ind w:firstLine="5"/>
              <w:jc w:val="both"/>
              <w:rPr>
                <w:lang w:val="en-US"/>
              </w:rPr>
            </w:pPr>
            <w:r w:rsidRPr="004C1188">
              <w:rPr>
                <w:lang w:val="en-US"/>
              </w:rPr>
              <w:t>0.5</w:t>
            </w:r>
          </w:p>
        </w:tc>
        <w:tc>
          <w:tcPr>
            <w:tcW w:w="1906" w:type="dxa"/>
          </w:tcPr>
          <w:p w14:paraId="79CDDE22" w14:textId="77777777" w:rsidR="00C9798F" w:rsidRPr="004C1188" w:rsidRDefault="00C9798F" w:rsidP="004C1188">
            <w:pPr>
              <w:ind w:firstLine="5"/>
              <w:jc w:val="both"/>
              <w:rPr>
                <w:lang w:val="en-US"/>
              </w:rPr>
            </w:pPr>
            <w:r w:rsidRPr="004C1188">
              <w:rPr>
                <w:lang w:val="en-US"/>
              </w:rPr>
              <w:t>0.495</w:t>
            </w:r>
          </w:p>
        </w:tc>
      </w:tr>
      <w:tr w:rsidR="00C9798F" w:rsidRPr="00EA3D30" w14:paraId="21D327FB" w14:textId="77777777" w:rsidTr="00BD1B33">
        <w:tc>
          <w:tcPr>
            <w:tcW w:w="2506" w:type="dxa"/>
            <w:vMerge/>
          </w:tcPr>
          <w:p w14:paraId="615E044D" w14:textId="77777777" w:rsidR="00C9798F" w:rsidRPr="004C1188" w:rsidRDefault="00C9798F" w:rsidP="004C1188">
            <w:pPr>
              <w:ind w:firstLine="5"/>
              <w:jc w:val="both"/>
              <w:rPr>
                <w:lang w:val="kk-KZ"/>
              </w:rPr>
            </w:pPr>
          </w:p>
        </w:tc>
        <w:tc>
          <w:tcPr>
            <w:tcW w:w="1421" w:type="dxa"/>
          </w:tcPr>
          <w:p w14:paraId="6ED7DEA1" w14:textId="77777777" w:rsidR="00C9798F" w:rsidRPr="004C1188" w:rsidRDefault="00C9798F" w:rsidP="004C1188">
            <w:pPr>
              <w:ind w:firstLine="5"/>
              <w:jc w:val="both"/>
              <w:rPr>
                <w:lang w:val="en-US"/>
              </w:rPr>
            </w:pPr>
            <w:r w:rsidRPr="004C1188">
              <w:rPr>
                <w:lang w:val="en-US"/>
              </w:rPr>
              <w:t>Pt</w:t>
            </w:r>
          </w:p>
        </w:tc>
        <w:tc>
          <w:tcPr>
            <w:tcW w:w="1906" w:type="dxa"/>
          </w:tcPr>
          <w:p w14:paraId="6A84AC77" w14:textId="77777777" w:rsidR="00C9798F" w:rsidRPr="004C1188" w:rsidRDefault="00C9798F" w:rsidP="004C1188">
            <w:pPr>
              <w:ind w:firstLine="5"/>
              <w:jc w:val="both"/>
              <w:rPr>
                <w:lang w:val="en-US"/>
              </w:rPr>
            </w:pPr>
            <w:r w:rsidRPr="004C1188">
              <w:rPr>
                <w:lang w:val="en-US"/>
              </w:rPr>
              <w:t>0.75</w:t>
            </w:r>
          </w:p>
        </w:tc>
        <w:tc>
          <w:tcPr>
            <w:tcW w:w="1906" w:type="dxa"/>
          </w:tcPr>
          <w:p w14:paraId="7ED9334F" w14:textId="77777777" w:rsidR="00C9798F" w:rsidRPr="004C1188" w:rsidRDefault="00C9798F" w:rsidP="004C1188">
            <w:pPr>
              <w:ind w:firstLine="5"/>
              <w:jc w:val="both"/>
              <w:rPr>
                <w:lang w:val="en-US"/>
              </w:rPr>
            </w:pPr>
            <w:r w:rsidRPr="004C1188">
              <w:rPr>
                <w:lang w:val="en-US"/>
              </w:rPr>
              <w:t>0.25</w:t>
            </w:r>
          </w:p>
        </w:tc>
        <w:tc>
          <w:tcPr>
            <w:tcW w:w="1906" w:type="dxa"/>
          </w:tcPr>
          <w:p w14:paraId="6D9254FC" w14:textId="77777777" w:rsidR="00C9798F" w:rsidRPr="004C1188" w:rsidRDefault="00C9798F" w:rsidP="004C1188">
            <w:pPr>
              <w:ind w:firstLine="5"/>
              <w:jc w:val="both"/>
              <w:rPr>
                <w:lang w:val="en-US"/>
              </w:rPr>
            </w:pPr>
            <w:r w:rsidRPr="004C1188">
              <w:rPr>
                <w:lang w:val="en-US"/>
              </w:rPr>
              <w:t>0.625</w:t>
            </w:r>
          </w:p>
        </w:tc>
      </w:tr>
      <w:tr w:rsidR="00C9798F" w:rsidRPr="00EA3D30" w14:paraId="58890B69" w14:textId="77777777" w:rsidTr="00BD1B33">
        <w:tc>
          <w:tcPr>
            <w:tcW w:w="2506" w:type="dxa"/>
            <w:vMerge/>
          </w:tcPr>
          <w:p w14:paraId="3CB19955" w14:textId="77777777" w:rsidR="00C9798F" w:rsidRPr="004C1188" w:rsidRDefault="00C9798F" w:rsidP="004C1188">
            <w:pPr>
              <w:ind w:firstLine="5"/>
              <w:jc w:val="both"/>
              <w:rPr>
                <w:lang w:val="kk-KZ"/>
              </w:rPr>
            </w:pPr>
          </w:p>
        </w:tc>
        <w:tc>
          <w:tcPr>
            <w:tcW w:w="1421" w:type="dxa"/>
          </w:tcPr>
          <w:p w14:paraId="045420DB" w14:textId="77777777" w:rsidR="00C9798F" w:rsidRPr="004C1188" w:rsidRDefault="00C9798F" w:rsidP="004C1188">
            <w:pPr>
              <w:ind w:firstLine="5"/>
              <w:jc w:val="both"/>
              <w:rPr>
                <w:lang w:val="en-US"/>
              </w:rPr>
            </w:pPr>
            <w:r w:rsidRPr="004C1188">
              <w:rPr>
                <w:lang w:val="en-US"/>
              </w:rPr>
              <w:t>Al/Ga/In</w:t>
            </w:r>
          </w:p>
        </w:tc>
        <w:tc>
          <w:tcPr>
            <w:tcW w:w="1906" w:type="dxa"/>
          </w:tcPr>
          <w:p w14:paraId="2A7D3645" w14:textId="77777777" w:rsidR="00C9798F" w:rsidRPr="004C1188" w:rsidRDefault="00C9798F" w:rsidP="004C1188">
            <w:pPr>
              <w:ind w:firstLine="5"/>
              <w:jc w:val="both"/>
              <w:rPr>
                <w:lang w:val="en-US"/>
              </w:rPr>
            </w:pPr>
            <w:r w:rsidRPr="004C1188">
              <w:rPr>
                <w:lang w:val="en-US"/>
              </w:rPr>
              <w:t>0</w:t>
            </w:r>
          </w:p>
        </w:tc>
        <w:tc>
          <w:tcPr>
            <w:tcW w:w="1906" w:type="dxa"/>
          </w:tcPr>
          <w:p w14:paraId="2097BE33" w14:textId="77777777" w:rsidR="00C9798F" w:rsidRPr="004C1188" w:rsidRDefault="00C9798F" w:rsidP="004C1188">
            <w:pPr>
              <w:ind w:firstLine="5"/>
              <w:jc w:val="both"/>
              <w:rPr>
                <w:lang w:val="en-US"/>
              </w:rPr>
            </w:pPr>
            <w:r w:rsidRPr="004C1188">
              <w:rPr>
                <w:lang w:val="en-US"/>
              </w:rPr>
              <w:t>0.5</w:t>
            </w:r>
          </w:p>
        </w:tc>
        <w:tc>
          <w:tcPr>
            <w:tcW w:w="1906" w:type="dxa"/>
          </w:tcPr>
          <w:p w14:paraId="786868CA" w14:textId="77777777" w:rsidR="00C9798F" w:rsidRPr="004C1188" w:rsidRDefault="00C9798F" w:rsidP="004C1188">
            <w:pPr>
              <w:ind w:firstLine="5"/>
              <w:jc w:val="both"/>
              <w:rPr>
                <w:lang w:val="en-US"/>
              </w:rPr>
            </w:pPr>
            <w:r w:rsidRPr="004C1188">
              <w:rPr>
                <w:lang w:val="en-US"/>
              </w:rPr>
              <w:t>0.25</w:t>
            </w:r>
          </w:p>
        </w:tc>
      </w:tr>
      <w:tr w:rsidR="00C9798F" w:rsidRPr="00EA3D30" w14:paraId="51D3776A" w14:textId="77777777" w:rsidTr="00BD1B33">
        <w:tc>
          <w:tcPr>
            <w:tcW w:w="2506" w:type="dxa"/>
            <w:vMerge/>
          </w:tcPr>
          <w:p w14:paraId="1C87A8EB" w14:textId="77777777" w:rsidR="00C9798F" w:rsidRPr="004C1188" w:rsidRDefault="00C9798F" w:rsidP="004C1188">
            <w:pPr>
              <w:ind w:firstLine="5"/>
              <w:jc w:val="both"/>
              <w:rPr>
                <w:lang w:val="kk-KZ"/>
              </w:rPr>
            </w:pPr>
          </w:p>
        </w:tc>
        <w:tc>
          <w:tcPr>
            <w:tcW w:w="1421" w:type="dxa"/>
          </w:tcPr>
          <w:p w14:paraId="1B67F6D2" w14:textId="77777777" w:rsidR="00C9798F" w:rsidRPr="004C1188" w:rsidRDefault="00C9798F" w:rsidP="004C1188">
            <w:pPr>
              <w:ind w:firstLine="5"/>
              <w:jc w:val="both"/>
              <w:rPr>
                <w:lang w:val="en-US"/>
              </w:rPr>
            </w:pPr>
            <w:r w:rsidRPr="004C1188">
              <w:rPr>
                <w:lang w:val="en-US"/>
              </w:rPr>
              <w:t>Sb</w:t>
            </w:r>
          </w:p>
        </w:tc>
        <w:tc>
          <w:tcPr>
            <w:tcW w:w="1906" w:type="dxa"/>
          </w:tcPr>
          <w:p w14:paraId="7E7499A5" w14:textId="77777777" w:rsidR="00C9798F" w:rsidRPr="004C1188" w:rsidRDefault="00C9798F" w:rsidP="004C1188">
            <w:pPr>
              <w:ind w:firstLine="5"/>
              <w:jc w:val="both"/>
              <w:rPr>
                <w:lang w:val="en-US"/>
              </w:rPr>
            </w:pPr>
            <w:r w:rsidRPr="004C1188">
              <w:rPr>
                <w:lang w:val="en-US"/>
              </w:rPr>
              <w:t>0</w:t>
            </w:r>
          </w:p>
        </w:tc>
        <w:tc>
          <w:tcPr>
            <w:tcW w:w="1906" w:type="dxa"/>
          </w:tcPr>
          <w:p w14:paraId="5A375A75" w14:textId="77777777" w:rsidR="00C9798F" w:rsidRPr="004C1188" w:rsidRDefault="00C9798F" w:rsidP="004C1188">
            <w:pPr>
              <w:ind w:firstLine="5"/>
              <w:jc w:val="both"/>
              <w:rPr>
                <w:lang w:val="en-US"/>
              </w:rPr>
            </w:pPr>
            <w:r w:rsidRPr="004C1188">
              <w:rPr>
                <w:lang w:val="en-US"/>
              </w:rPr>
              <w:t>0</w:t>
            </w:r>
          </w:p>
        </w:tc>
        <w:tc>
          <w:tcPr>
            <w:tcW w:w="1906" w:type="dxa"/>
          </w:tcPr>
          <w:p w14:paraId="18961C96" w14:textId="77777777" w:rsidR="00C9798F" w:rsidRPr="004C1188" w:rsidRDefault="00C9798F" w:rsidP="004C1188">
            <w:pPr>
              <w:ind w:firstLine="5"/>
              <w:jc w:val="both"/>
              <w:rPr>
                <w:lang w:val="kk-KZ"/>
              </w:rPr>
            </w:pPr>
            <w:r w:rsidRPr="004C1188">
              <w:rPr>
                <w:lang w:val="en-US"/>
              </w:rPr>
              <w:t>0.5</w:t>
            </w:r>
          </w:p>
        </w:tc>
      </w:tr>
    </w:tbl>
    <w:p w14:paraId="3898FDF1" w14:textId="77777777" w:rsidR="00C9798F" w:rsidRPr="00EA3D30" w:rsidRDefault="00C9798F" w:rsidP="00EA3D30">
      <w:pPr>
        <w:ind w:firstLine="709"/>
        <w:jc w:val="both"/>
        <w:rPr>
          <w:sz w:val="28"/>
          <w:szCs w:val="28"/>
          <w:lang w:val="kk-KZ"/>
        </w:rPr>
      </w:pPr>
    </w:p>
    <w:p w14:paraId="6052D79F" w14:textId="77777777" w:rsidR="00C9798F" w:rsidRPr="00EA3D30" w:rsidRDefault="00C9798F" w:rsidP="00EA3D30">
      <w:pPr>
        <w:ind w:firstLine="709"/>
        <w:rPr>
          <w:bCs/>
          <w:i/>
          <w:sz w:val="28"/>
          <w:szCs w:val="28"/>
          <w:lang w:val="kk-KZ"/>
        </w:rPr>
      </w:pPr>
      <w:r w:rsidRPr="00EA3D30">
        <w:rPr>
          <w:bCs/>
          <w:i/>
          <w:sz w:val="28"/>
          <w:szCs w:val="28"/>
          <w:lang w:val="kk-KZ"/>
        </w:rPr>
        <w:t xml:space="preserve">Методы </w:t>
      </w:r>
      <w:proofErr w:type="spellStart"/>
      <w:r w:rsidRPr="00EA3D30">
        <w:rPr>
          <w:bCs/>
          <w:i/>
          <w:sz w:val="28"/>
          <w:szCs w:val="28"/>
          <w:lang w:val="kk-KZ"/>
        </w:rPr>
        <w:t>исследования</w:t>
      </w:r>
      <w:proofErr w:type="spellEnd"/>
    </w:p>
    <w:p w14:paraId="6526DD21" w14:textId="29A8DC28" w:rsidR="00C9798F" w:rsidRPr="00EA3D30" w:rsidRDefault="00C9798F" w:rsidP="00EA3D30">
      <w:pPr>
        <w:ind w:firstLine="709"/>
        <w:jc w:val="both"/>
        <w:rPr>
          <w:bCs/>
          <w:sz w:val="28"/>
          <w:szCs w:val="28"/>
        </w:rPr>
      </w:pPr>
      <w:proofErr w:type="spellStart"/>
      <w:r w:rsidRPr="00EA3D30">
        <w:rPr>
          <w:sz w:val="28"/>
          <w:szCs w:val="28"/>
        </w:rPr>
        <w:t>Расч</w:t>
      </w:r>
      <w:proofErr w:type="spellEnd"/>
      <w:r w:rsidRPr="00EA3D30">
        <w:rPr>
          <w:sz w:val="28"/>
          <w:szCs w:val="28"/>
          <w:lang w:val="kk-KZ"/>
        </w:rPr>
        <w:t>е</w:t>
      </w:r>
      <w:r w:rsidRPr="00EA3D30">
        <w:rPr>
          <w:sz w:val="28"/>
          <w:szCs w:val="28"/>
        </w:rPr>
        <w:t>ты проводились с использованием пакета</w:t>
      </w:r>
      <w:r w:rsidR="003B2FD2">
        <w:rPr>
          <w:sz w:val="28"/>
          <w:szCs w:val="28"/>
        </w:rPr>
        <w:t xml:space="preserve"> </w:t>
      </w:r>
      <w:proofErr w:type="spellStart"/>
      <w:r w:rsidRPr="00EA3D30">
        <w:rPr>
          <w:i/>
          <w:iCs/>
          <w:sz w:val="28"/>
          <w:szCs w:val="28"/>
        </w:rPr>
        <w:t>Vienna</w:t>
      </w:r>
      <w:proofErr w:type="spellEnd"/>
      <w:r w:rsidRPr="00EA3D30">
        <w:rPr>
          <w:i/>
          <w:iCs/>
          <w:sz w:val="28"/>
          <w:szCs w:val="28"/>
        </w:rPr>
        <w:t xml:space="preserve"> </w:t>
      </w:r>
      <w:proofErr w:type="spellStart"/>
      <w:r w:rsidRPr="00EA3D30">
        <w:rPr>
          <w:i/>
          <w:iCs/>
          <w:sz w:val="28"/>
          <w:szCs w:val="28"/>
        </w:rPr>
        <w:t>Ab-initio</w:t>
      </w:r>
      <w:proofErr w:type="spellEnd"/>
      <w:r w:rsidRPr="00EA3D30">
        <w:rPr>
          <w:i/>
          <w:iCs/>
          <w:sz w:val="28"/>
          <w:szCs w:val="28"/>
        </w:rPr>
        <w:t xml:space="preserve"> </w:t>
      </w:r>
      <w:proofErr w:type="spellStart"/>
      <w:r w:rsidRPr="00EA3D30">
        <w:rPr>
          <w:i/>
          <w:iCs/>
          <w:sz w:val="28"/>
          <w:szCs w:val="28"/>
        </w:rPr>
        <w:t>Simulation</w:t>
      </w:r>
      <w:proofErr w:type="spellEnd"/>
      <w:r w:rsidRPr="00EA3D30">
        <w:rPr>
          <w:i/>
          <w:iCs/>
          <w:sz w:val="28"/>
          <w:szCs w:val="28"/>
        </w:rPr>
        <w:t xml:space="preserve"> </w:t>
      </w:r>
      <w:proofErr w:type="spellStart"/>
      <w:r w:rsidRPr="00EA3D30">
        <w:rPr>
          <w:i/>
          <w:iCs/>
          <w:sz w:val="28"/>
          <w:szCs w:val="28"/>
        </w:rPr>
        <w:t>Package</w:t>
      </w:r>
      <w:proofErr w:type="spellEnd"/>
      <w:r w:rsidRPr="00EA3D30">
        <w:rPr>
          <w:i/>
          <w:iCs/>
          <w:sz w:val="28"/>
          <w:szCs w:val="28"/>
        </w:rPr>
        <w:t xml:space="preserve"> </w:t>
      </w:r>
      <w:r w:rsidRPr="00EA3D30">
        <w:rPr>
          <w:sz w:val="28"/>
          <w:szCs w:val="28"/>
        </w:rPr>
        <w:t>(VASP)</w:t>
      </w:r>
      <w:r w:rsidR="00BD1B33">
        <w:rPr>
          <w:sz w:val="28"/>
          <w:szCs w:val="28"/>
        </w:rPr>
        <w:t xml:space="preserve"> </w:t>
      </w:r>
      <w:r w:rsidRPr="00EA3D30">
        <w:rPr>
          <w:sz w:val="28"/>
          <w:szCs w:val="28"/>
        </w:rPr>
        <w:t>в рамках метода</w:t>
      </w:r>
      <w:r w:rsidR="003B2FD2">
        <w:rPr>
          <w:sz w:val="28"/>
          <w:szCs w:val="28"/>
        </w:rPr>
        <w:t xml:space="preserve"> </w:t>
      </w:r>
      <w:r w:rsidRPr="00EA3D30">
        <w:rPr>
          <w:sz w:val="28"/>
          <w:szCs w:val="28"/>
          <w:lang w:val="kk-KZ"/>
        </w:rPr>
        <w:t>ТФП</w:t>
      </w:r>
      <w:r w:rsidR="00E424D7" w:rsidRPr="00EA3D30">
        <w:rPr>
          <w:sz w:val="28"/>
          <w:szCs w:val="28"/>
          <w:lang w:val="kk-KZ"/>
        </w:rPr>
        <w:t xml:space="preserve"> </w:t>
      </w:r>
      <w:r w:rsidR="009E5BF1" w:rsidRPr="00EA3D30">
        <w:rPr>
          <w:sz w:val="28"/>
          <w:szCs w:val="28"/>
          <w:lang w:val="kk-KZ"/>
        </w:rPr>
        <w:fldChar w:fldCharType="begin"/>
      </w:r>
      <w:r w:rsidR="00E424D7" w:rsidRPr="00EA3D30">
        <w:rPr>
          <w:sz w:val="28"/>
          <w:szCs w:val="28"/>
          <w:lang w:val="kk-KZ"/>
        </w:rPr>
        <w:instrText xml:space="preserve"> ADDIN EN.CITE &lt;EndNote&gt;&lt;Cite&gt;&lt;Author&gt;Kresse&lt;/Author&gt;&lt;Year&gt;1996&lt;/Year&gt;&lt;RecNum&gt;412&lt;/RecNum&gt;&lt;DisplayText&gt;[104]&lt;/DisplayText&gt;&lt;record&gt;&lt;rec-number&gt;412&lt;/rec-number&gt;&lt;foreign-keys&gt;&lt;key app="EN" db-id="r5fsa95xwax225etxxg5tw0cet90edrevr2x" timestamp="1748787224"&gt;412&lt;/key&gt;&lt;/foreign-keys&gt;&lt;ref-type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isbn&gt;0927-0256&lt;/isbn&gt;&lt;urls&gt;&lt;/urls&gt;&lt;/record&gt;&lt;/Cite&gt;&lt;/EndNote&gt;</w:instrText>
      </w:r>
      <w:r w:rsidR="009E5BF1" w:rsidRPr="00EA3D30">
        <w:rPr>
          <w:sz w:val="28"/>
          <w:szCs w:val="28"/>
          <w:lang w:val="kk-KZ"/>
        </w:rPr>
        <w:fldChar w:fldCharType="separate"/>
      </w:r>
      <w:r w:rsidR="00E424D7" w:rsidRPr="00EA3D30">
        <w:rPr>
          <w:noProof/>
          <w:sz w:val="28"/>
          <w:szCs w:val="28"/>
          <w:lang w:val="kk-KZ"/>
        </w:rPr>
        <w:t>[104</w:t>
      </w:r>
      <w:r w:rsidR="00397B01" w:rsidRPr="00397B01">
        <w:rPr>
          <w:noProof/>
          <w:sz w:val="28"/>
          <w:szCs w:val="28"/>
        </w:rPr>
        <w:t xml:space="preserve">, </w:t>
      </w:r>
      <w:r w:rsidR="00397B01">
        <w:rPr>
          <w:noProof/>
          <w:sz w:val="28"/>
          <w:szCs w:val="28"/>
          <w:lang w:val="en-US"/>
        </w:rPr>
        <w:t>p</w:t>
      </w:r>
      <w:r w:rsidR="00397B01" w:rsidRPr="00397B01">
        <w:rPr>
          <w:noProof/>
          <w:sz w:val="28"/>
          <w:szCs w:val="28"/>
        </w:rPr>
        <w:t>. 15-49</w:t>
      </w:r>
      <w:r w:rsidR="00E424D7" w:rsidRPr="00EA3D30">
        <w:rPr>
          <w:noProof/>
          <w:sz w:val="28"/>
          <w:szCs w:val="28"/>
          <w:lang w:val="kk-KZ"/>
        </w:rPr>
        <w:t>]</w:t>
      </w:r>
      <w:r w:rsidR="009E5BF1" w:rsidRPr="00EA3D30">
        <w:rPr>
          <w:sz w:val="28"/>
          <w:szCs w:val="28"/>
          <w:lang w:val="kk-KZ"/>
        </w:rPr>
        <w:fldChar w:fldCharType="end"/>
      </w:r>
      <w:r w:rsidRPr="00EA3D30">
        <w:rPr>
          <w:sz w:val="28"/>
          <w:szCs w:val="28"/>
          <w:lang w:val="kk-KZ"/>
        </w:rPr>
        <w:t xml:space="preserve">. </w:t>
      </w:r>
      <w:r w:rsidRPr="00EA3D30">
        <w:rPr>
          <w:sz w:val="28"/>
          <w:szCs w:val="28"/>
        </w:rPr>
        <w:t>Для учета обменно-корреляционного взаимодействия использовалась</w:t>
      </w:r>
      <w:r w:rsidR="003B2FD2">
        <w:rPr>
          <w:sz w:val="28"/>
          <w:szCs w:val="28"/>
        </w:rPr>
        <w:t xml:space="preserve"> </w:t>
      </w:r>
      <w:r w:rsidRPr="00EA3D30">
        <w:rPr>
          <w:sz w:val="28"/>
          <w:szCs w:val="28"/>
        </w:rPr>
        <w:t>приближение обобщенного градиента (GGA)</w:t>
      </w:r>
      <w:r w:rsidR="003B2FD2">
        <w:rPr>
          <w:sz w:val="28"/>
          <w:szCs w:val="28"/>
        </w:rPr>
        <w:t xml:space="preserve"> </w:t>
      </w:r>
      <w:r w:rsidRPr="00EA3D30">
        <w:rPr>
          <w:sz w:val="28"/>
          <w:szCs w:val="28"/>
        </w:rPr>
        <w:t>в рамках функционала Пердью–</w:t>
      </w:r>
      <w:proofErr w:type="spellStart"/>
      <w:r w:rsidRPr="00EA3D30">
        <w:rPr>
          <w:sz w:val="28"/>
          <w:szCs w:val="28"/>
        </w:rPr>
        <w:t>Берка</w:t>
      </w:r>
      <w:proofErr w:type="spellEnd"/>
      <w:r w:rsidRPr="00EA3D30">
        <w:rPr>
          <w:sz w:val="28"/>
          <w:szCs w:val="28"/>
        </w:rPr>
        <w:t>–</w:t>
      </w:r>
      <w:proofErr w:type="spellStart"/>
      <w:r w:rsidRPr="00EA3D30">
        <w:rPr>
          <w:sz w:val="28"/>
          <w:szCs w:val="28"/>
        </w:rPr>
        <w:t>Эрнзергофа</w:t>
      </w:r>
      <w:proofErr w:type="spellEnd"/>
      <w:r w:rsidRPr="00EA3D30">
        <w:rPr>
          <w:sz w:val="28"/>
          <w:szCs w:val="28"/>
        </w:rPr>
        <w:t xml:space="preserve"> (PBE) и метода проекционных </w:t>
      </w:r>
      <w:proofErr w:type="spellStart"/>
      <w:r w:rsidRPr="00EA3D30">
        <w:rPr>
          <w:sz w:val="28"/>
          <w:szCs w:val="28"/>
        </w:rPr>
        <w:t>аугментированных</w:t>
      </w:r>
      <w:proofErr w:type="spellEnd"/>
      <w:r w:rsidRPr="00EA3D30">
        <w:rPr>
          <w:sz w:val="28"/>
          <w:szCs w:val="28"/>
        </w:rPr>
        <w:t xml:space="preserve"> волн (PAW)</w:t>
      </w:r>
      <w:r w:rsidR="00E424D7" w:rsidRPr="00EA3D30">
        <w:rPr>
          <w:sz w:val="28"/>
          <w:szCs w:val="28"/>
          <w:lang w:val="kk-KZ"/>
        </w:rPr>
        <w:t xml:space="preserve"> </w:t>
      </w:r>
      <w:r w:rsidR="009E5BF1" w:rsidRPr="00EA3D30">
        <w:rPr>
          <w:sz w:val="28"/>
          <w:szCs w:val="28"/>
          <w:lang w:val="kk-KZ"/>
        </w:rPr>
        <w:fldChar w:fldCharType="begin"/>
      </w:r>
      <w:r w:rsidR="00E424D7" w:rsidRPr="00EA3D30">
        <w:rPr>
          <w:sz w:val="28"/>
          <w:szCs w:val="28"/>
          <w:lang w:val="kk-KZ"/>
        </w:rPr>
        <w:instrText xml:space="preserve"> ADDIN EN.CITE &lt;EndNote&gt;&lt;Cite&gt;&lt;Author&gt;Perdew&lt;/Author&gt;&lt;Year&gt;1997&lt;/Year&gt;&lt;RecNum&gt;395&lt;/RecNum&gt;&lt;DisplayText&gt;[88]&lt;/DisplayText&gt;&lt;record&gt;&lt;rec-number&gt;395&lt;/rec-number&gt;&lt;foreign-keys&gt;&lt;key app="EN" db-id="r5fsa95xwax225etxxg5tw0cet90edrevr2x" timestamp="1748282957"&gt;395&lt;/key&gt;&lt;/foreign-keys&gt;&lt;ref-type name="Journal Article"&gt;17&lt;/ref-type&gt;&lt;contributors&gt;&lt;authors&gt;&lt;author&gt;Perdew, John P&lt;/author&gt;&lt;/authors&gt;&lt;/contributors&gt;&lt;titles&gt;&lt;title&gt;Generalized gradient approximation made simple&lt;/title&gt;&lt;secondary-title&gt;Phys. Rev. Lett.&lt;/secondary-title&gt;&lt;/titles&gt;&lt;periodical&gt;&lt;full-title&gt;Phys. Rev. Lett.&lt;/full-title&gt;&lt;/periodical&gt;&lt;pages&gt;3868&lt;/pages&gt;&lt;volume&gt;77&lt;/volume&gt;&lt;dates&gt;&lt;year&gt;1997&lt;/year&gt;&lt;/dates&gt;&lt;urls&gt;&lt;/urls&gt;&lt;/record&gt;&lt;/Cite&gt;&lt;/EndNote&gt;</w:instrText>
      </w:r>
      <w:r w:rsidR="009E5BF1" w:rsidRPr="00EA3D30">
        <w:rPr>
          <w:sz w:val="28"/>
          <w:szCs w:val="28"/>
          <w:lang w:val="kk-KZ"/>
        </w:rPr>
        <w:fldChar w:fldCharType="separate"/>
      </w:r>
      <w:r w:rsidR="00E424D7" w:rsidRPr="00EA3D30">
        <w:rPr>
          <w:noProof/>
          <w:sz w:val="28"/>
          <w:szCs w:val="28"/>
          <w:lang w:val="kk-KZ"/>
        </w:rPr>
        <w:t>[88</w:t>
      </w:r>
      <w:r w:rsidR="00397B01" w:rsidRPr="00397B01">
        <w:rPr>
          <w:noProof/>
          <w:sz w:val="28"/>
          <w:szCs w:val="28"/>
        </w:rPr>
        <w:t xml:space="preserve">, </w:t>
      </w:r>
      <w:r w:rsidR="00397B01">
        <w:rPr>
          <w:noProof/>
          <w:sz w:val="28"/>
          <w:szCs w:val="28"/>
          <w:lang w:val="en-US"/>
        </w:rPr>
        <w:t>p</w:t>
      </w:r>
      <w:r w:rsidR="00397B01" w:rsidRPr="00397B01">
        <w:rPr>
          <w:noProof/>
          <w:sz w:val="28"/>
          <w:szCs w:val="28"/>
        </w:rPr>
        <w:t>. 3865</w:t>
      </w:r>
      <w:r w:rsidR="00E424D7" w:rsidRPr="00EA3D30">
        <w:rPr>
          <w:noProof/>
          <w:sz w:val="28"/>
          <w:szCs w:val="28"/>
          <w:lang w:val="kk-KZ"/>
        </w:rPr>
        <w:t>]</w:t>
      </w:r>
      <w:r w:rsidR="009E5BF1" w:rsidRPr="00EA3D30">
        <w:rPr>
          <w:sz w:val="28"/>
          <w:szCs w:val="28"/>
          <w:lang w:val="kk-KZ"/>
        </w:rPr>
        <w:fldChar w:fldCharType="end"/>
      </w:r>
      <w:r w:rsidRPr="00EA3D30">
        <w:rPr>
          <w:sz w:val="28"/>
          <w:szCs w:val="28"/>
        </w:rPr>
        <w:t>. Во всех моделированиях использовался базовый энергетический порог отсечки плоских волн, равный</w:t>
      </w:r>
      <w:r w:rsidR="003B2FD2">
        <w:rPr>
          <w:sz w:val="28"/>
          <w:szCs w:val="28"/>
        </w:rPr>
        <w:t xml:space="preserve"> </w:t>
      </w:r>
      <w:r w:rsidRPr="00EA3D30">
        <w:rPr>
          <w:sz w:val="28"/>
          <w:szCs w:val="28"/>
        </w:rPr>
        <w:t xml:space="preserve">700 эВ. Интегрирование по зоне </w:t>
      </w:r>
      <w:proofErr w:type="spellStart"/>
      <w:r w:rsidRPr="00EA3D30">
        <w:rPr>
          <w:sz w:val="28"/>
          <w:szCs w:val="28"/>
        </w:rPr>
        <w:t>Бриллюэна</w:t>
      </w:r>
      <w:proofErr w:type="spellEnd"/>
      <w:r w:rsidRPr="00EA3D30">
        <w:rPr>
          <w:sz w:val="28"/>
          <w:szCs w:val="28"/>
        </w:rPr>
        <w:t xml:space="preserve"> осуществлялось с использованием</w:t>
      </w:r>
      <w:r w:rsidR="003B2FD2">
        <w:rPr>
          <w:sz w:val="28"/>
          <w:szCs w:val="28"/>
        </w:rPr>
        <w:t xml:space="preserve"> </w:t>
      </w:r>
      <w:r w:rsidRPr="00EA3D30">
        <w:rPr>
          <w:sz w:val="28"/>
          <w:szCs w:val="28"/>
        </w:rPr>
        <w:t>k-сетки 12х12х6. Выбранные параметры обеспечили</w:t>
      </w:r>
      <w:r w:rsidR="003B2FD2">
        <w:rPr>
          <w:sz w:val="28"/>
          <w:szCs w:val="28"/>
        </w:rPr>
        <w:t xml:space="preserve"> </w:t>
      </w:r>
      <w:r w:rsidRPr="00EA3D30">
        <w:rPr>
          <w:sz w:val="28"/>
          <w:szCs w:val="28"/>
        </w:rPr>
        <w:t>устойчивую сходимость полной энергии, при этом допустимая погрешность была задана как разность полной энергии в пределах</w:t>
      </w:r>
      <w:r w:rsidR="003B2FD2">
        <w:rPr>
          <w:sz w:val="28"/>
          <w:szCs w:val="28"/>
        </w:rPr>
        <w:t xml:space="preserve"> </w:t>
      </w:r>
      <w:proofErr w:type="gramStart"/>
      <w:r w:rsidRPr="00EA3D30">
        <w:rPr>
          <w:sz w:val="28"/>
          <w:szCs w:val="28"/>
        </w:rPr>
        <w:t>10</w:t>
      </w:r>
      <w:r w:rsidRPr="00EA3D30">
        <w:rPr>
          <w:sz w:val="28"/>
          <w:szCs w:val="28"/>
          <w:vertAlign w:val="superscript"/>
        </w:rPr>
        <w:t>-7</w:t>
      </w:r>
      <w:proofErr w:type="gramEnd"/>
      <w:r w:rsidRPr="00EA3D30">
        <w:rPr>
          <w:sz w:val="28"/>
          <w:szCs w:val="28"/>
          <w:vertAlign w:val="superscript"/>
        </w:rPr>
        <w:t xml:space="preserve"> </w:t>
      </w:r>
      <w:r w:rsidRPr="00EA3D30">
        <w:rPr>
          <w:sz w:val="28"/>
          <w:szCs w:val="28"/>
        </w:rPr>
        <w:t>эВ/атом. Распределение заряда на ионах исследовалось с использованием</w:t>
      </w:r>
      <w:r w:rsidR="003B2FD2">
        <w:rPr>
          <w:sz w:val="28"/>
          <w:szCs w:val="28"/>
        </w:rPr>
        <w:t xml:space="preserve"> </w:t>
      </w:r>
      <w:r w:rsidRPr="00EA3D30">
        <w:rPr>
          <w:sz w:val="28"/>
          <w:szCs w:val="28"/>
        </w:rPr>
        <w:t xml:space="preserve">топологического анализа по методу </w:t>
      </w:r>
      <w:proofErr w:type="spellStart"/>
      <w:r w:rsidRPr="00EA3D30">
        <w:rPr>
          <w:sz w:val="28"/>
          <w:szCs w:val="28"/>
        </w:rPr>
        <w:t>Бадера</w:t>
      </w:r>
      <w:proofErr w:type="spellEnd"/>
      <w:r w:rsidR="00E424D7" w:rsidRPr="00EA3D30">
        <w:rPr>
          <w:sz w:val="28"/>
          <w:szCs w:val="28"/>
          <w:lang w:val="kk-KZ"/>
        </w:rPr>
        <w:t xml:space="preserve"> </w:t>
      </w:r>
      <w:r w:rsidR="009E5BF1" w:rsidRPr="00EA3D30">
        <w:rPr>
          <w:sz w:val="28"/>
          <w:szCs w:val="28"/>
          <w:lang w:val="kk-KZ"/>
        </w:rPr>
        <w:fldChar w:fldCharType="begin"/>
      </w:r>
      <w:r w:rsidR="00E424D7" w:rsidRPr="00EA3D30">
        <w:rPr>
          <w:sz w:val="28"/>
          <w:szCs w:val="28"/>
          <w:lang w:val="kk-KZ"/>
        </w:rPr>
        <w:instrText xml:space="preserve"> ADDIN EN.CITE &lt;EndNote&gt;&lt;Cite&gt;&lt;Author&gt;Henkelman&lt;/Author&gt;&lt;Year&gt;2006&lt;/Year&gt;&lt;RecNum&gt;441&lt;/RecNum&gt;&lt;DisplayText&gt;[128]&lt;/DisplayText&gt;&lt;record&gt;&lt;rec-number&gt;441&lt;/rec-number&gt;&lt;foreign-keys&gt;&lt;key app="EN" db-id="r5fsa95xwax225etxxg5tw0cet90edrevr2x" timestamp="1748789117"&gt;441&lt;/key&gt;&lt;/foreign-keys&gt;&lt;ref-type name="Journal Article"&gt;17&lt;/ref-type&gt;&lt;contributors&gt;&lt;authors&gt;&lt;author&gt;Henkelman, Graeme&lt;/author&gt;&lt;author&gt;Arnaldsson, Andri&lt;/author&gt;&lt;author&gt;Jónsson, Hannes&lt;/author&gt;&lt;/authors&gt;&lt;/contributors&gt;&lt;titles&gt;&lt;title&gt;A fast and robust algorithm for Bader decomposition of charge density&lt;/title&gt;&lt;secondary-title&gt;Computational Materials Science&lt;/secondary-title&gt;&lt;/titles&gt;&lt;periodical&gt;&lt;full-title&gt;Computational materials science&lt;/full-title&gt;&lt;/periodical&gt;&lt;pages&gt;354-360&lt;/pages&gt;&lt;volume&gt;36&lt;/volume&gt;&lt;number&gt;3&lt;/number&gt;&lt;dates&gt;&lt;year&gt;2006&lt;/year&gt;&lt;/dates&gt;&lt;isbn&gt;0927-0256&lt;/isbn&gt;&lt;urls&gt;&lt;/urls&gt;&lt;/record&gt;&lt;/Cite&gt;&lt;/EndNote&gt;</w:instrText>
      </w:r>
      <w:r w:rsidR="009E5BF1" w:rsidRPr="00EA3D30">
        <w:rPr>
          <w:sz w:val="28"/>
          <w:szCs w:val="28"/>
          <w:lang w:val="kk-KZ"/>
        </w:rPr>
        <w:fldChar w:fldCharType="separate"/>
      </w:r>
      <w:r w:rsidR="00E424D7" w:rsidRPr="00EA3D30">
        <w:rPr>
          <w:noProof/>
          <w:sz w:val="28"/>
          <w:szCs w:val="28"/>
          <w:lang w:val="kk-KZ"/>
        </w:rPr>
        <w:t>[128]</w:t>
      </w:r>
      <w:r w:rsidR="009E5BF1" w:rsidRPr="00EA3D30">
        <w:rPr>
          <w:sz w:val="28"/>
          <w:szCs w:val="28"/>
          <w:lang w:val="kk-KZ"/>
        </w:rPr>
        <w:fldChar w:fldCharType="end"/>
      </w:r>
      <w:r w:rsidRPr="00EA3D30">
        <w:rPr>
          <w:sz w:val="28"/>
          <w:szCs w:val="28"/>
        </w:rPr>
        <w:t>. Расчеты фононных спектров выполнялись с помощью программы</w:t>
      </w:r>
      <w:r w:rsidR="003B2FD2">
        <w:rPr>
          <w:sz w:val="28"/>
          <w:szCs w:val="28"/>
        </w:rPr>
        <w:t xml:space="preserve"> </w:t>
      </w:r>
      <w:proofErr w:type="spellStart"/>
      <w:r w:rsidRPr="00EA3D30">
        <w:rPr>
          <w:i/>
          <w:iCs/>
          <w:sz w:val="28"/>
          <w:szCs w:val="28"/>
        </w:rPr>
        <w:t>PhonoPy</w:t>
      </w:r>
      <w:proofErr w:type="spellEnd"/>
      <w:r w:rsidR="003B2FD2">
        <w:rPr>
          <w:i/>
          <w:iCs/>
          <w:sz w:val="28"/>
          <w:szCs w:val="28"/>
        </w:rPr>
        <w:t xml:space="preserve"> </w:t>
      </w:r>
      <w:r w:rsidR="009E5BF1" w:rsidRPr="00EA3D30">
        <w:rPr>
          <w:sz w:val="28"/>
          <w:szCs w:val="28"/>
        </w:rPr>
        <w:fldChar w:fldCharType="begin"/>
      </w:r>
      <w:r w:rsidR="00E424D7" w:rsidRPr="00EA3D30">
        <w:rPr>
          <w:sz w:val="28"/>
          <w:szCs w:val="28"/>
        </w:rPr>
        <w:instrText xml:space="preserve"> ADDIN EN.CITE &lt;EndNote&gt;&lt;Cite&gt;&lt;Author&gt;Togo&lt;/Author&gt;&lt;Year&gt;2023&lt;/Year&gt;&lt;RecNum&gt;442&lt;/RecNum&gt;&lt;DisplayText&gt;[129]&lt;/DisplayText&gt;&lt;record&gt;&lt;rec-number&gt;442&lt;/rec-number&gt;&lt;foreign-keys&gt;&lt;key app="EN" db-id="r5fsa95xwax225etxxg5tw0cet90edrevr2x" timestamp="1748789168"&gt;442&lt;/key&gt;&lt;/foreign-keys&gt;&lt;ref-type name="Journal Article"&gt;17&lt;/ref-type&gt;&lt;contributors&gt;&lt;authors&gt;&lt;author&gt;Togo, Atsushi&lt;/author&gt;&lt;/authors&gt;&lt;/contributors&gt;&lt;titles&gt;&lt;title&gt;First-principles phonon calculations with phonopy and phono3py&lt;/title&gt;&lt;secondary-title&gt;Journal of the Physical Society of Japan&lt;/secondary-title&gt;&lt;/titles&gt;&lt;periodical&gt;&lt;full-title&gt;Journal of the Physical Society of Japan&lt;/full-title&gt;&lt;/periodical&gt;&lt;pages&gt;012001&lt;/pages&gt;&lt;volume&gt;92&lt;/volume&gt;&lt;number&gt;1&lt;/number&gt;&lt;dates&gt;&lt;year&gt;2023&lt;/year&gt;&lt;/dates&gt;&lt;isbn&gt;0031-9015&lt;/isbn&gt;&lt;urls&gt;&lt;/urls&gt;&lt;/record&gt;&lt;/Cite&gt;&lt;/EndNote&gt;</w:instrText>
      </w:r>
      <w:r w:rsidR="009E5BF1" w:rsidRPr="00EA3D30">
        <w:rPr>
          <w:sz w:val="28"/>
          <w:szCs w:val="28"/>
        </w:rPr>
        <w:fldChar w:fldCharType="separate"/>
      </w:r>
      <w:r w:rsidR="00E424D7" w:rsidRPr="00EA3D30">
        <w:rPr>
          <w:noProof/>
          <w:sz w:val="28"/>
          <w:szCs w:val="28"/>
        </w:rPr>
        <w:t>[129]</w:t>
      </w:r>
      <w:r w:rsidR="009E5BF1" w:rsidRPr="00EA3D30">
        <w:rPr>
          <w:sz w:val="28"/>
          <w:szCs w:val="28"/>
        </w:rPr>
        <w:fldChar w:fldCharType="end"/>
      </w:r>
      <w:r w:rsidRPr="00EA3D30">
        <w:rPr>
          <w:sz w:val="28"/>
          <w:szCs w:val="28"/>
        </w:rPr>
        <w:t>. Константы сил в реальном пространстве вычислялись методом</w:t>
      </w:r>
      <w:r w:rsidR="003B2FD2">
        <w:rPr>
          <w:sz w:val="28"/>
          <w:szCs w:val="28"/>
        </w:rPr>
        <w:t xml:space="preserve"> </w:t>
      </w:r>
      <w:proofErr w:type="spellStart"/>
      <w:r w:rsidRPr="00EA3D30">
        <w:rPr>
          <w:sz w:val="28"/>
          <w:szCs w:val="28"/>
        </w:rPr>
        <w:t>суперячейки</w:t>
      </w:r>
      <w:proofErr w:type="spellEnd"/>
      <w:r w:rsidRPr="00EA3D30">
        <w:rPr>
          <w:sz w:val="28"/>
          <w:szCs w:val="28"/>
        </w:rPr>
        <w:t xml:space="preserve"> и конечных смещений, при этом для всех исследуемых соединений использовались </w:t>
      </w:r>
      <w:proofErr w:type="spellStart"/>
      <w:r w:rsidRPr="00EA3D30">
        <w:rPr>
          <w:sz w:val="28"/>
          <w:szCs w:val="28"/>
        </w:rPr>
        <w:t>суперячейки</w:t>
      </w:r>
      <w:proofErr w:type="spellEnd"/>
      <w:r w:rsidRPr="00EA3D30">
        <w:rPr>
          <w:sz w:val="28"/>
          <w:szCs w:val="28"/>
        </w:rPr>
        <w:t xml:space="preserve"> размером</w:t>
      </w:r>
      <w:r w:rsidR="003B2FD2">
        <w:rPr>
          <w:sz w:val="28"/>
          <w:szCs w:val="28"/>
        </w:rPr>
        <w:t xml:space="preserve"> </w:t>
      </w:r>
      <w:r w:rsidRPr="00EA3D30">
        <w:rPr>
          <w:sz w:val="28"/>
          <w:szCs w:val="28"/>
        </w:rPr>
        <w:lastRenderedPageBreak/>
        <w:t>2х2х1. Тензор упругих ж</w:t>
      </w:r>
      <w:r w:rsidRPr="00EA3D30">
        <w:rPr>
          <w:sz w:val="28"/>
          <w:szCs w:val="28"/>
          <w:lang w:val="kk-KZ"/>
        </w:rPr>
        <w:t>е</w:t>
      </w:r>
      <w:proofErr w:type="spellStart"/>
      <w:r w:rsidRPr="00EA3D30">
        <w:rPr>
          <w:sz w:val="28"/>
          <w:szCs w:val="28"/>
        </w:rPr>
        <w:t>сткостей</w:t>
      </w:r>
      <w:proofErr w:type="spellEnd"/>
      <w:r w:rsidRPr="00EA3D30">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r>
          <w:rPr>
            <w:rFonts w:ascii="Cambria Math" w:hAnsi="Cambria Math"/>
            <w:sz w:val="28"/>
            <w:szCs w:val="28"/>
            <w:lang w:val="kk-KZ"/>
          </w:rPr>
          <m:t xml:space="preserve"> </m:t>
        </m:r>
      </m:oMath>
      <w:r w:rsidRPr="00EA3D30">
        <w:rPr>
          <w:bCs/>
          <w:sz w:val="28"/>
          <w:szCs w:val="28"/>
        </w:rPr>
        <w:t xml:space="preserve">исследуемых соединений рассчитывался на основе соотношения между напряжением </w:t>
      </w:r>
      <m:oMath>
        <m:r>
          <w:rPr>
            <w:rFonts w:ascii="Cambria Math" w:hAnsi="Cambria Math"/>
            <w:sz w:val="28"/>
            <w:szCs w:val="28"/>
          </w:rPr>
          <m:t>σ</m:t>
        </m:r>
      </m:oMath>
      <w:r w:rsidRPr="00EA3D30">
        <w:rPr>
          <w:rFonts w:eastAsiaTheme="minorEastAsia"/>
          <w:bCs/>
          <w:sz w:val="28"/>
          <w:szCs w:val="28"/>
          <w:lang w:val="kk-KZ"/>
        </w:rPr>
        <w:t xml:space="preserve"> </w:t>
      </w:r>
      <w:r w:rsidRPr="00EA3D30">
        <w:rPr>
          <w:bCs/>
          <w:sz w:val="28"/>
          <w:szCs w:val="28"/>
        </w:rPr>
        <w:t>и деформацией</w:t>
      </w:r>
      <w:r w:rsidRPr="00EA3D30">
        <w:rPr>
          <w:bCs/>
          <w:sz w:val="28"/>
          <w:szCs w:val="28"/>
          <w:lang w:val="kk-KZ"/>
        </w:rPr>
        <w:t xml:space="preserve"> </w:t>
      </w:r>
      <m:oMath>
        <m:r>
          <w:rPr>
            <w:rFonts w:ascii="Cambria Math" w:hAnsi="Cambria Math"/>
            <w:sz w:val="28"/>
            <w:szCs w:val="28"/>
            <w:lang w:val="kk-KZ"/>
          </w:rPr>
          <m:t>ϵ</m:t>
        </m:r>
      </m:oMath>
      <w:r w:rsidRPr="00EA3D30">
        <w:rPr>
          <w:bCs/>
          <w:sz w:val="28"/>
          <w:szCs w:val="28"/>
        </w:rPr>
        <w:t xml:space="preserve">: </w:t>
      </w:r>
      <m:oMath>
        <m:sSub>
          <m:sSubPr>
            <m:ctrlPr>
              <w:rPr>
                <w:rFonts w:ascii="Cambria Math" w:hAnsi="Cambria Math"/>
                <w:bCs/>
                <w:i/>
                <w:sz w:val="28"/>
                <w:szCs w:val="28"/>
                <w:lang w:val="kk-KZ"/>
              </w:rPr>
            </m:ctrlPr>
          </m:sSubPr>
          <m:e>
            <m:r>
              <w:rPr>
                <w:rFonts w:ascii="Cambria Math" w:hAnsi="Cambria Math"/>
                <w:sz w:val="28"/>
                <w:szCs w:val="28"/>
              </w:rPr>
              <m:t>σ</m:t>
            </m:r>
          </m:e>
          <m:sub>
            <m:r>
              <w:rPr>
                <w:rFonts w:ascii="Cambria Math" w:hAnsi="Cambria Math"/>
                <w:sz w:val="28"/>
                <w:szCs w:val="28"/>
                <w:lang w:val="en-US"/>
              </w:rPr>
              <m:t>i</m:t>
            </m:r>
          </m:sub>
        </m:sSub>
      </m:oMath>
      <w:r w:rsidRPr="00EA3D30">
        <w:rPr>
          <w:bCs/>
          <w:sz w:val="28"/>
          <w:szCs w:val="28"/>
        </w:rPr>
        <w:t xml:space="preserve"> =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ij</m:t>
            </m:r>
          </m:sub>
        </m:sSub>
        <m:sSub>
          <m:sSubPr>
            <m:ctrlPr>
              <w:rPr>
                <w:rFonts w:ascii="Cambria Math" w:hAnsi="Cambria Math"/>
                <w:i/>
                <w:sz w:val="28"/>
                <w:szCs w:val="28"/>
                <w:lang w:val="kk-KZ"/>
              </w:rPr>
            </m:ctrlPr>
          </m:sSubPr>
          <m:e>
            <m:r>
              <w:rPr>
                <w:rFonts w:ascii="Cambria Math" w:hAnsi="Cambria Math"/>
                <w:sz w:val="28"/>
                <w:szCs w:val="28"/>
                <w:lang w:val="kk-KZ"/>
              </w:rPr>
              <m:t>ϵ</m:t>
            </m:r>
          </m:e>
          <m:sub>
            <m:r>
              <w:rPr>
                <w:rFonts w:ascii="Cambria Math" w:hAnsi="Cambria Math"/>
                <w:sz w:val="28"/>
                <w:szCs w:val="28"/>
                <w:lang w:val="kk-KZ"/>
              </w:rPr>
              <m:t>j</m:t>
            </m:r>
          </m:sub>
        </m:sSub>
        <m:r>
          <w:rPr>
            <w:rFonts w:ascii="Cambria Math" w:hAnsi="Cambria Math"/>
            <w:sz w:val="28"/>
            <w:szCs w:val="28"/>
            <w:lang w:val="kk-KZ"/>
          </w:rPr>
          <m:t xml:space="preserve"> </m:t>
        </m:r>
      </m:oMath>
      <w:r w:rsidRPr="00EA3D30">
        <w:rPr>
          <w:rFonts w:eastAsiaTheme="minorEastAsia"/>
          <w:sz w:val="28"/>
          <w:szCs w:val="28"/>
        </w:rPr>
        <w:t xml:space="preserve"> </w:t>
      </w:r>
      <w:r w:rsidRPr="00EA3D30">
        <w:rPr>
          <w:bCs/>
          <w:sz w:val="28"/>
          <w:szCs w:val="28"/>
        </w:rPr>
        <w:t>и по полученным данным оценивались все необходимые</w:t>
      </w:r>
      <w:r w:rsidR="003B2FD2">
        <w:rPr>
          <w:bCs/>
          <w:sz w:val="28"/>
          <w:szCs w:val="28"/>
        </w:rPr>
        <w:t xml:space="preserve"> </w:t>
      </w:r>
      <w:proofErr w:type="spellStart"/>
      <w:r w:rsidRPr="00EA3D30">
        <w:rPr>
          <w:sz w:val="28"/>
          <w:szCs w:val="28"/>
          <w:lang w:val="kk-KZ"/>
        </w:rPr>
        <w:t>упругие</w:t>
      </w:r>
      <w:proofErr w:type="spellEnd"/>
      <w:r w:rsidRPr="00EA3D30">
        <w:rPr>
          <w:sz w:val="28"/>
          <w:szCs w:val="28"/>
        </w:rPr>
        <w:t xml:space="preserve"> характеристики</w:t>
      </w:r>
      <w:r w:rsidRPr="00EA3D30">
        <w:rPr>
          <w:bCs/>
          <w:sz w:val="28"/>
          <w:szCs w:val="28"/>
        </w:rPr>
        <w:t xml:space="preserve">. </w:t>
      </w:r>
      <w:r w:rsidRPr="00EA3D30">
        <w:rPr>
          <w:sz w:val="28"/>
          <w:szCs w:val="28"/>
        </w:rPr>
        <w:t>Теплопроводность решетки</w:t>
      </w:r>
      <w:r w:rsidR="003B2FD2">
        <w:rPr>
          <w:sz w:val="28"/>
          <w:szCs w:val="28"/>
        </w:rPr>
        <w:t xml:space="preserve"> </w:t>
      </w:r>
      <w:r w:rsidRPr="00EA3D30">
        <w:rPr>
          <w:sz w:val="28"/>
          <w:szCs w:val="28"/>
        </w:rPr>
        <w:t>рассчитывалась с применением</w:t>
      </w:r>
      <w:r w:rsidR="003B2FD2">
        <w:rPr>
          <w:sz w:val="28"/>
          <w:szCs w:val="28"/>
        </w:rPr>
        <w:t xml:space="preserve"> </w:t>
      </w:r>
      <w:r w:rsidRPr="00EA3D30">
        <w:rPr>
          <w:sz w:val="28"/>
          <w:szCs w:val="28"/>
        </w:rPr>
        <w:t>модифицированной модели Дебая–</w:t>
      </w:r>
      <w:proofErr w:type="spellStart"/>
      <w:r w:rsidRPr="00EA3D30">
        <w:rPr>
          <w:sz w:val="28"/>
          <w:szCs w:val="28"/>
        </w:rPr>
        <w:t>Кэллоуэя</w:t>
      </w:r>
      <w:proofErr w:type="spellEnd"/>
      <w:r w:rsidRPr="00EA3D30">
        <w:rPr>
          <w:sz w:val="28"/>
          <w:szCs w:val="28"/>
        </w:rPr>
        <w:t>, реализованной в программе</w:t>
      </w:r>
      <w:r w:rsidR="003B2FD2">
        <w:rPr>
          <w:sz w:val="28"/>
          <w:szCs w:val="28"/>
        </w:rPr>
        <w:t xml:space="preserve"> </w:t>
      </w:r>
      <w:r w:rsidRPr="00EA3D30">
        <w:rPr>
          <w:i/>
          <w:iCs/>
          <w:sz w:val="28"/>
          <w:szCs w:val="28"/>
        </w:rPr>
        <w:t>AICON</w:t>
      </w:r>
      <w:r w:rsidR="003B2FD2">
        <w:rPr>
          <w:i/>
          <w:iCs/>
          <w:sz w:val="28"/>
          <w:szCs w:val="28"/>
        </w:rPr>
        <w:t xml:space="preserve"> </w:t>
      </w:r>
      <w:r w:rsidR="009E5BF1" w:rsidRPr="00EA3D30">
        <w:rPr>
          <w:sz w:val="28"/>
          <w:szCs w:val="28"/>
        </w:rPr>
        <w:fldChar w:fldCharType="begin"/>
      </w:r>
      <w:r w:rsidR="00E424D7" w:rsidRPr="00EA3D30">
        <w:rPr>
          <w:sz w:val="28"/>
          <w:szCs w:val="28"/>
        </w:rPr>
        <w:instrText xml:space="preserve"> ADDIN EN.CITE &lt;EndNote&gt;&lt;Cite&gt;&lt;Author&gt;Fan&lt;/Author&gt;&lt;Year&gt;2020&lt;/Year&gt;&lt;RecNum&gt;443&lt;/RecNum&gt;&lt;DisplayText&gt;[130]&lt;/DisplayText&gt;&lt;record&gt;&lt;rec-number&gt;443&lt;/rec-number&gt;&lt;foreign-keys&gt;&lt;key app="EN" db-id="r5fsa95xwax225etxxg5tw0cet90edrevr2x" timestamp="1748789216"&gt;443&lt;/key&gt;&lt;/foreign-keys&gt;&lt;ref-type name="Journal Article"&gt;17&lt;/ref-type&gt;&lt;contributors&gt;&lt;authors&gt;&lt;author&gt;Fan, Tao&lt;/author&gt;&lt;author&gt;Oganov, Artem R&lt;/author&gt;&lt;/authors&gt;&lt;/contributors&gt;&lt;titles&gt;&lt;title&gt;AICON: A program for calculating thermal conductivity quickly and accurately&lt;/title&gt;&lt;secondary-title&gt;Computer Physics Communications&lt;/secondary-title&gt;&lt;/titles&gt;&lt;periodical&gt;&lt;full-title&gt;Computer Physics Communications&lt;/full-title&gt;&lt;/periodical&gt;&lt;pages&gt;107074&lt;/pages&gt;&lt;volume&gt;251&lt;/volume&gt;&lt;dates&gt;&lt;year&gt;2020&lt;/year&gt;&lt;/dates&gt;&lt;isbn&gt;0010-4655&lt;/isbn&gt;&lt;urls&gt;&lt;/urls&gt;&lt;/record&gt;&lt;/Cite&gt;&lt;/EndNote&gt;</w:instrText>
      </w:r>
      <w:r w:rsidR="009E5BF1" w:rsidRPr="00EA3D30">
        <w:rPr>
          <w:sz w:val="28"/>
          <w:szCs w:val="28"/>
        </w:rPr>
        <w:fldChar w:fldCharType="separate"/>
      </w:r>
      <w:r w:rsidR="00E424D7" w:rsidRPr="00EA3D30">
        <w:rPr>
          <w:noProof/>
          <w:sz w:val="28"/>
          <w:szCs w:val="28"/>
        </w:rPr>
        <w:t>[130]</w:t>
      </w:r>
      <w:r w:rsidR="009E5BF1" w:rsidRPr="00EA3D30">
        <w:rPr>
          <w:sz w:val="28"/>
          <w:szCs w:val="28"/>
        </w:rPr>
        <w:fldChar w:fldCharType="end"/>
      </w:r>
      <w:r w:rsidRPr="00EA3D30">
        <w:rPr>
          <w:sz w:val="28"/>
          <w:szCs w:val="28"/>
        </w:rPr>
        <w:t>. Данный метод использует в качестве исходных параметров</w:t>
      </w:r>
      <w:r w:rsidR="003B2FD2">
        <w:rPr>
          <w:sz w:val="28"/>
          <w:szCs w:val="28"/>
        </w:rPr>
        <w:t xml:space="preserve"> </w:t>
      </w:r>
      <w:r w:rsidRPr="00EA3D30">
        <w:rPr>
          <w:sz w:val="28"/>
          <w:szCs w:val="28"/>
        </w:rPr>
        <w:t>температуру Дебая,</w:t>
      </w:r>
      <w:r w:rsidR="003B2FD2">
        <w:rPr>
          <w:sz w:val="28"/>
          <w:szCs w:val="28"/>
        </w:rPr>
        <w:t xml:space="preserve"> </w:t>
      </w:r>
      <w:r w:rsidRPr="00EA3D30">
        <w:rPr>
          <w:sz w:val="28"/>
          <w:szCs w:val="28"/>
        </w:rPr>
        <w:t>групповую скорость фононов</w:t>
      </w:r>
      <w:r w:rsidR="003B2FD2">
        <w:rPr>
          <w:sz w:val="28"/>
          <w:szCs w:val="28"/>
        </w:rPr>
        <w:t xml:space="preserve"> </w:t>
      </w:r>
      <w:r w:rsidRPr="00EA3D30">
        <w:rPr>
          <w:sz w:val="28"/>
          <w:szCs w:val="28"/>
        </w:rPr>
        <w:t>и</w:t>
      </w:r>
      <w:r w:rsidR="003B2FD2">
        <w:rPr>
          <w:sz w:val="28"/>
          <w:szCs w:val="28"/>
        </w:rPr>
        <w:t xml:space="preserve"> </w:t>
      </w:r>
      <w:r w:rsidRPr="00EA3D30">
        <w:rPr>
          <w:sz w:val="28"/>
          <w:szCs w:val="28"/>
        </w:rPr>
        <w:t xml:space="preserve">разрешенный по модам параметр </w:t>
      </w:r>
      <w:proofErr w:type="spellStart"/>
      <w:r w:rsidRPr="00EA3D30">
        <w:rPr>
          <w:sz w:val="28"/>
          <w:szCs w:val="28"/>
        </w:rPr>
        <w:t>Грюнайзена</w:t>
      </w:r>
      <w:proofErr w:type="spellEnd"/>
      <w:r w:rsidRPr="00EA3D30">
        <w:rPr>
          <w:sz w:val="28"/>
          <w:szCs w:val="28"/>
        </w:rPr>
        <w:t>, что делает его особенно подходящим для</w:t>
      </w:r>
      <w:r w:rsidR="003B2FD2">
        <w:rPr>
          <w:sz w:val="28"/>
          <w:szCs w:val="28"/>
        </w:rPr>
        <w:t xml:space="preserve"> </w:t>
      </w:r>
      <w:r w:rsidRPr="00EA3D30">
        <w:rPr>
          <w:sz w:val="28"/>
          <w:szCs w:val="28"/>
        </w:rPr>
        <w:t>объемных кристаллических материалов.</w:t>
      </w:r>
    </w:p>
    <w:p w14:paraId="1EFE2A2F" w14:textId="77777777" w:rsidR="00C9798F" w:rsidRPr="00EA3D30" w:rsidRDefault="00C9798F" w:rsidP="00EA3D30">
      <w:pPr>
        <w:ind w:firstLine="709"/>
        <w:jc w:val="both"/>
        <w:rPr>
          <w:sz w:val="28"/>
          <w:szCs w:val="28"/>
        </w:rPr>
      </w:pPr>
    </w:p>
    <w:p w14:paraId="17A515D5" w14:textId="1F336204" w:rsidR="00DD4DBA" w:rsidRPr="004C1188" w:rsidRDefault="001C7AE6" w:rsidP="00EA3D30">
      <w:pPr>
        <w:ind w:firstLine="709"/>
        <w:rPr>
          <w:rFonts w:eastAsiaTheme="minorEastAsia"/>
          <w:bCs/>
          <w:sz w:val="28"/>
          <w:szCs w:val="28"/>
        </w:rPr>
      </w:pPr>
      <w:r w:rsidRPr="004C1188">
        <w:rPr>
          <w:bCs/>
          <w:sz w:val="28"/>
          <w:szCs w:val="28"/>
          <w:lang w:val="kk-KZ"/>
        </w:rPr>
        <w:t>4.</w:t>
      </w:r>
      <w:r w:rsidR="00DD4DBA" w:rsidRPr="004C1188">
        <w:rPr>
          <w:bCs/>
          <w:sz w:val="28"/>
          <w:szCs w:val="28"/>
          <w:lang w:val="kk-KZ"/>
        </w:rPr>
        <w:t>1.</w:t>
      </w:r>
      <w:r w:rsidRPr="004C1188">
        <w:rPr>
          <w:bCs/>
          <w:sz w:val="28"/>
          <w:szCs w:val="28"/>
          <w:lang w:val="kk-KZ"/>
        </w:rPr>
        <w:t xml:space="preserve">2 </w:t>
      </w:r>
      <w:proofErr w:type="spellStart"/>
      <w:r w:rsidR="00C9798F" w:rsidRPr="004C1188">
        <w:rPr>
          <w:bCs/>
          <w:sz w:val="28"/>
          <w:szCs w:val="28"/>
          <w:lang w:val="kk-KZ"/>
        </w:rPr>
        <w:t>Оценка</w:t>
      </w:r>
      <w:proofErr w:type="spellEnd"/>
      <w:r w:rsidR="00C9798F" w:rsidRPr="004C1188">
        <w:rPr>
          <w:bCs/>
          <w:sz w:val="28"/>
          <w:szCs w:val="28"/>
          <w:lang w:val="kk-KZ"/>
        </w:rPr>
        <w:t xml:space="preserve"> </w:t>
      </w:r>
      <w:proofErr w:type="spellStart"/>
      <w:r w:rsidR="00C9798F" w:rsidRPr="004C1188">
        <w:rPr>
          <w:bCs/>
          <w:sz w:val="28"/>
          <w:szCs w:val="28"/>
          <w:lang w:val="kk-KZ"/>
        </w:rPr>
        <w:t>термодинамической</w:t>
      </w:r>
      <w:proofErr w:type="spellEnd"/>
      <w:r w:rsidR="00C9798F" w:rsidRPr="004C1188">
        <w:rPr>
          <w:bCs/>
          <w:sz w:val="28"/>
          <w:szCs w:val="28"/>
          <w:lang w:val="kk-KZ"/>
        </w:rPr>
        <w:t xml:space="preserve"> </w:t>
      </w:r>
      <w:proofErr w:type="spellStart"/>
      <w:r w:rsidR="00C9798F" w:rsidRPr="004C1188">
        <w:rPr>
          <w:bCs/>
          <w:sz w:val="28"/>
          <w:szCs w:val="28"/>
          <w:lang w:val="kk-KZ"/>
        </w:rPr>
        <w:t>стабильности</w:t>
      </w:r>
      <w:proofErr w:type="spellEnd"/>
      <w:r w:rsidR="00C9798F" w:rsidRPr="004C1188">
        <w:rPr>
          <w:bCs/>
          <w:sz w:val="28"/>
          <w:szCs w:val="28"/>
          <w:lang w:val="kk-KZ"/>
        </w:rPr>
        <w:t xml:space="preserve"> </w:t>
      </w:r>
    </w:p>
    <w:p w14:paraId="381A8D88" w14:textId="06FB12DE" w:rsidR="00C9798F" w:rsidRPr="00EA3D30" w:rsidRDefault="00C9798F" w:rsidP="00EA3D30">
      <w:pPr>
        <w:ind w:firstLine="709"/>
        <w:jc w:val="both"/>
        <w:rPr>
          <w:sz w:val="28"/>
          <w:szCs w:val="28"/>
        </w:rPr>
      </w:pPr>
      <w:r w:rsidRPr="00EA3D30">
        <w:rPr>
          <w:sz w:val="28"/>
          <w:szCs w:val="28"/>
        </w:rPr>
        <w:t xml:space="preserve">Полупроводниковые </w:t>
      </w:r>
      <w:proofErr w:type="spellStart"/>
      <w:r w:rsidRPr="00EA3D30">
        <w:rPr>
          <w:sz w:val="28"/>
          <w:szCs w:val="28"/>
          <w:lang w:val="kk-KZ"/>
        </w:rPr>
        <w:t>полу</w:t>
      </w:r>
      <w:proofErr w:type="spellEnd"/>
      <w:r w:rsidRPr="00EA3D30">
        <w:rPr>
          <w:sz w:val="28"/>
          <w:szCs w:val="28"/>
        </w:rPr>
        <w:t>-</w:t>
      </w:r>
      <w:proofErr w:type="spellStart"/>
      <w:r w:rsidRPr="00EA3D30">
        <w:rPr>
          <w:sz w:val="28"/>
          <w:szCs w:val="28"/>
        </w:rPr>
        <w:t>Гейслеровы</w:t>
      </w:r>
      <w:proofErr w:type="spellEnd"/>
      <w:r w:rsidRPr="00EA3D30">
        <w:rPr>
          <w:sz w:val="28"/>
          <w:szCs w:val="28"/>
        </w:rPr>
        <w:t xml:space="preserve"> соединения, обладающие высокой структурной стабильностью, как правило, соответствуют эмпирическому правилу </w:t>
      </w:r>
      <w:proofErr w:type="spellStart"/>
      <w:r w:rsidRPr="00EA3D30">
        <w:rPr>
          <w:sz w:val="28"/>
          <w:szCs w:val="28"/>
        </w:rPr>
        <w:t>подсч</w:t>
      </w:r>
      <w:proofErr w:type="spellEnd"/>
      <w:r w:rsidRPr="00EA3D30">
        <w:rPr>
          <w:sz w:val="28"/>
          <w:szCs w:val="28"/>
          <w:lang w:val="kk-KZ"/>
        </w:rPr>
        <w:t>е</w:t>
      </w:r>
      <w:r w:rsidRPr="00EA3D30">
        <w:rPr>
          <w:sz w:val="28"/>
          <w:szCs w:val="28"/>
        </w:rPr>
        <w:t>та валентных электронов (ПВЭ), согласно которому стабильная электронная конфигурация достигается при суммарном числе валентных электронов, равном 18</w:t>
      </w:r>
      <w:r w:rsidR="00E424D7" w:rsidRPr="00EA3D30">
        <w:rPr>
          <w:sz w:val="28"/>
          <w:szCs w:val="28"/>
          <w:lang w:val="kk-KZ"/>
        </w:rPr>
        <w:t xml:space="preserve"> </w:t>
      </w:r>
      <w:r w:rsidR="009E5BF1" w:rsidRPr="00EA3D30">
        <w:rPr>
          <w:sz w:val="28"/>
          <w:szCs w:val="28"/>
          <w:lang w:val="kk-KZ"/>
        </w:rPr>
        <w:fldChar w:fldCharType="begin"/>
      </w:r>
      <w:r w:rsidR="00E424D7" w:rsidRPr="00EA3D30">
        <w:rPr>
          <w:sz w:val="28"/>
          <w:szCs w:val="28"/>
          <w:lang w:val="kk-KZ"/>
        </w:rPr>
        <w:instrText xml:space="preserve"> ADDIN EN.CITE &lt;EndNote&gt;&lt;Cite&gt;&lt;Author&gt;Anand&lt;/Author&gt;&lt;Year&gt;2018&lt;/Year&gt;&lt;RecNum&gt;314&lt;/RecNum&gt;&lt;DisplayText&gt;[11]&lt;/DisplayText&gt;&lt;record&gt;&lt;rec-number&gt;314&lt;/rec-number&gt;&lt;foreign-keys&gt;&lt;key app="EN" db-id="r5fsa95xwax225etxxg5tw0cet90edrevr2x" timestamp="1748274958"&gt;314&lt;/key&gt;&lt;/foreign-keys&gt;&lt;ref-type name="Journal Article"&gt;17&lt;/ref-type&gt;&lt;contributors&gt;&lt;authors&gt;&lt;author&gt;Anand, Shashwat&lt;/author&gt;&lt;author&gt;Xia, Kaiyang&lt;/author&gt;&lt;author&gt;Hegde, Vinay I&lt;/author&gt;&lt;author&gt;Aydemir, Umut&lt;/author&gt;&lt;author&gt;Kocevski, Vancho&lt;/author&gt;&lt;author&gt;Zhu, Tiejun&lt;/author&gt;&lt;author&gt;Wolverton, Chris&lt;/author&gt;&lt;author&gt;Snyder, G Jeffrey&lt;/author&gt;&lt;/authors&gt;&lt;/contributors&gt;&lt;titles&gt;&lt;title&gt;A valence balanced rule for discovery of 18-electron half-Heuslers with defects&lt;/title&gt;&lt;secondary-title&gt;Energy &amp;amp; Environmental Science&lt;/secondary-title&gt;&lt;/titles&gt;&lt;periodical&gt;&lt;full-title&gt;Energy &amp;amp; Environmental Science&lt;/full-title&gt;&lt;/periodical&gt;&lt;pages&gt;1480-1488&lt;/pages&gt;&lt;volume&gt;11&lt;/volume&gt;&lt;number&gt;6&lt;/number&gt;&lt;dates&gt;&lt;year&gt;2018&lt;/year&gt;&lt;/dates&gt;&lt;urls&gt;&lt;/urls&gt;&lt;/record&gt;&lt;/Cite&gt;&lt;/EndNote&gt;</w:instrText>
      </w:r>
      <w:r w:rsidR="009E5BF1" w:rsidRPr="00EA3D30">
        <w:rPr>
          <w:sz w:val="28"/>
          <w:szCs w:val="28"/>
          <w:lang w:val="kk-KZ"/>
        </w:rPr>
        <w:fldChar w:fldCharType="separate"/>
      </w:r>
      <w:r w:rsidR="00E424D7" w:rsidRPr="00EA3D30">
        <w:rPr>
          <w:noProof/>
          <w:sz w:val="28"/>
          <w:szCs w:val="28"/>
          <w:lang w:val="kk-KZ"/>
        </w:rPr>
        <w:t>[11</w:t>
      </w:r>
      <w:r w:rsidR="00397B01" w:rsidRPr="00397B01">
        <w:rPr>
          <w:noProof/>
          <w:sz w:val="28"/>
          <w:szCs w:val="28"/>
        </w:rPr>
        <w:t xml:space="preserve">, </w:t>
      </w:r>
      <w:r w:rsidR="00397B01">
        <w:rPr>
          <w:noProof/>
          <w:sz w:val="28"/>
          <w:szCs w:val="28"/>
          <w:lang w:val="en-US"/>
        </w:rPr>
        <w:t>p</w:t>
      </w:r>
      <w:r w:rsidR="00397B01" w:rsidRPr="00397B01">
        <w:rPr>
          <w:noProof/>
          <w:sz w:val="28"/>
          <w:szCs w:val="28"/>
        </w:rPr>
        <w:t>. 1480-1487</w:t>
      </w:r>
      <w:r w:rsidR="00E424D7" w:rsidRPr="00EA3D30">
        <w:rPr>
          <w:noProof/>
          <w:sz w:val="28"/>
          <w:szCs w:val="28"/>
          <w:lang w:val="kk-KZ"/>
        </w:rPr>
        <w:t>]</w:t>
      </w:r>
      <w:r w:rsidR="009E5BF1" w:rsidRPr="00EA3D30">
        <w:rPr>
          <w:sz w:val="28"/>
          <w:szCs w:val="28"/>
          <w:lang w:val="kk-KZ"/>
        </w:rPr>
        <w:fldChar w:fldCharType="end"/>
      </w:r>
      <w:r w:rsidRPr="00EA3D30">
        <w:rPr>
          <w:sz w:val="28"/>
          <w:szCs w:val="28"/>
        </w:rPr>
        <w:t xml:space="preserve">. Это правило рассматривается как обобщение концепции 18-электронной оболочки, применяемое для описания устойчивости </w:t>
      </w:r>
      <w:proofErr w:type="spellStart"/>
      <w:r w:rsidRPr="00EA3D30">
        <w:rPr>
          <w:sz w:val="28"/>
          <w:szCs w:val="28"/>
        </w:rPr>
        <w:t>межметаллических</w:t>
      </w:r>
      <w:proofErr w:type="spellEnd"/>
      <w:r w:rsidRPr="00EA3D30">
        <w:rPr>
          <w:sz w:val="28"/>
          <w:szCs w:val="28"/>
        </w:rPr>
        <w:t xml:space="preserve"> соединений. Сплавы, удовлетворяющие данному критерию, проявляют не только высокую кристаллическую устойчивость, но и обладают перспективными полупроводниковыми свойствами, включая ширину </w:t>
      </w:r>
      <w:proofErr w:type="spellStart"/>
      <w:r w:rsidRPr="00EA3D30">
        <w:rPr>
          <w:sz w:val="28"/>
          <w:szCs w:val="28"/>
        </w:rPr>
        <w:t>запрещ</w:t>
      </w:r>
      <w:proofErr w:type="spellEnd"/>
      <w:r w:rsidRPr="00EA3D30">
        <w:rPr>
          <w:sz w:val="28"/>
          <w:szCs w:val="28"/>
          <w:lang w:val="kk-KZ"/>
        </w:rPr>
        <w:t>е</w:t>
      </w:r>
      <w:proofErr w:type="spellStart"/>
      <w:r w:rsidRPr="00EA3D30">
        <w:rPr>
          <w:sz w:val="28"/>
          <w:szCs w:val="28"/>
        </w:rPr>
        <w:t>нной</w:t>
      </w:r>
      <w:proofErr w:type="spellEnd"/>
      <w:r w:rsidRPr="00EA3D30">
        <w:rPr>
          <w:sz w:val="28"/>
          <w:szCs w:val="28"/>
        </w:rPr>
        <w:t xml:space="preserve"> зоны, подвижность носителей заряда и чувствительность к внешним воздействиям. Это делает такие материалы особенно привлекательными для использования в различных прикладных и фундаментальных областях физики, включая </w:t>
      </w:r>
      <w:proofErr w:type="spellStart"/>
      <w:r w:rsidRPr="00EA3D30">
        <w:rPr>
          <w:sz w:val="28"/>
          <w:szCs w:val="28"/>
        </w:rPr>
        <w:t>термоэлектрику</w:t>
      </w:r>
      <w:proofErr w:type="spellEnd"/>
      <w:r w:rsidRPr="00EA3D30">
        <w:rPr>
          <w:sz w:val="28"/>
          <w:szCs w:val="28"/>
        </w:rPr>
        <w:t xml:space="preserve">, </w:t>
      </w:r>
      <w:proofErr w:type="spellStart"/>
      <w:r w:rsidRPr="00EA3D30">
        <w:rPr>
          <w:sz w:val="28"/>
          <w:szCs w:val="28"/>
        </w:rPr>
        <w:t>спинтронику</w:t>
      </w:r>
      <w:proofErr w:type="spellEnd"/>
      <w:r w:rsidRPr="00EA3D30">
        <w:rPr>
          <w:sz w:val="28"/>
          <w:szCs w:val="28"/>
        </w:rPr>
        <w:t xml:space="preserve"> и оптоэлектронику.</w:t>
      </w:r>
    </w:p>
    <w:p w14:paraId="6DB45FF0" w14:textId="77777777" w:rsidR="00C9798F" w:rsidRPr="00EA3D30" w:rsidRDefault="00C9798F" w:rsidP="003B2FD2">
      <w:pPr>
        <w:ind w:firstLine="709"/>
        <w:jc w:val="both"/>
        <w:rPr>
          <w:sz w:val="28"/>
          <w:szCs w:val="28"/>
        </w:rPr>
      </w:pPr>
      <w:r w:rsidRPr="00EA3D30">
        <w:rPr>
          <w:sz w:val="28"/>
          <w:szCs w:val="28"/>
        </w:rPr>
        <w:t>Особое внимание в последние годы уделяется двойным полу-</w:t>
      </w:r>
      <w:proofErr w:type="spellStart"/>
      <w:r w:rsidRPr="00EA3D30">
        <w:rPr>
          <w:sz w:val="28"/>
          <w:szCs w:val="28"/>
        </w:rPr>
        <w:t>Гейслеровы</w:t>
      </w:r>
      <w:proofErr w:type="spellEnd"/>
      <w:r w:rsidRPr="00EA3D30">
        <w:rPr>
          <w:sz w:val="28"/>
          <w:szCs w:val="28"/>
        </w:rPr>
        <w:t xml:space="preserve"> соединениям, формирующимся на основе комбинации двух тройных полу</w:t>
      </w:r>
      <w:r w:rsidRPr="00EA3D30">
        <w:rPr>
          <w:sz w:val="28"/>
          <w:szCs w:val="28"/>
          <w:lang w:val="kk-KZ"/>
        </w:rPr>
        <w:t>-Г</w:t>
      </w:r>
      <w:proofErr w:type="spellStart"/>
      <w:r w:rsidRPr="00EA3D30">
        <w:rPr>
          <w:sz w:val="28"/>
          <w:szCs w:val="28"/>
        </w:rPr>
        <w:t>ейслеров</w:t>
      </w:r>
      <w:proofErr w:type="spellEnd"/>
      <w:r w:rsidRPr="00EA3D30">
        <w:rPr>
          <w:sz w:val="28"/>
          <w:szCs w:val="28"/>
          <w:lang w:val="kk-KZ"/>
        </w:rPr>
        <w:t xml:space="preserve">ы </w:t>
      </w:r>
      <w:proofErr w:type="spellStart"/>
      <w:r w:rsidRPr="00EA3D30">
        <w:rPr>
          <w:sz w:val="28"/>
          <w:szCs w:val="28"/>
          <w:lang w:val="kk-KZ"/>
        </w:rPr>
        <w:t>структур</w:t>
      </w:r>
      <w:proofErr w:type="spellEnd"/>
      <w:r w:rsidRPr="00EA3D30">
        <w:rPr>
          <w:sz w:val="28"/>
          <w:szCs w:val="28"/>
        </w:rPr>
        <w:t xml:space="preserve"> с разным количеством валентных электронов – 17 и 19. При объединении таких компонентов образуется соединение с электронной конфигурацией, соответствующей 18 валентным электронам, что, согласно ПВЭ – критерию, обеспечивает стабильную кристаллическую структуру. Такой подход открывает новые горизонты в области дизайна материалов, позволяя перейти от традиционных тройных к более сложным четвертичным соединениям, обладающим расширенным диапазоном возможных свойств. Благодаря этому появляется возможность синтеза широкого спектра новых сплавов, адаптированных под конкретные функциональные задачи в электронной, энергетической и сенсорной технике.</w:t>
      </w:r>
    </w:p>
    <w:p w14:paraId="3BD1699B" w14:textId="77777777" w:rsidR="00C9798F" w:rsidRPr="00EA3D30" w:rsidRDefault="00C9798F" w:rsidP="00EA3D30">
      <w:pPr>
        <w:ind w:firstLine="709"/>
        <w:jc w:val="both"/>
        <w:rPr>
          <w:color w:val="000000"/>
          <w:sz w:val="28"/>
          <w:szCs w:val="28"/>
        </w:rPr>
      </w:pPr>
      <w:r w:rsidRPr="00EA3D30">
        <w:rPr>
          <w:sz w:val="28"/>
          <w:szCs w:val="28"/>
        </w:rPr>
        <w:t xml:space="preserve">В частности, </w:t>
      </w:r>
      <w:proofErr w:type="spellStart"/>
      <w:r w:rsidRPr="00EA3D30">
        <w:rPr>
          <w:sz w:val="28"/>
          <w:szCs w:val="28"/>
        </w:rPr>
        <w:t>двойн</w:t>
      </w:r>
      <w:r w:rsidRPr="00EA3D30">
        <w:rPr>
          <w:sz w:val="28"/>
          <w:szCs w:val="28"/>
          <w:lang w:val="kk-KZ"/>
        </w:rPr>
        <w:t>ое</w:t>
      </w:r>
      <w:proofErr w:type="spellEnd"/>
      <w:r w:rsidRPr="00EA3D30">
        <w:rPr>
          <w:sz w:val="28"/>
          <w:szCs w:val="28"/>
        </w:rPr>
        <w:t xml:space="preserve"> соединение по</w:t>
      </w:r>
      <w:proofErr w:type="spellStart"/>
      <w:r w:rsidRPr="00EA3D30">
        <w:rPr>
          <w:sz w:val="28"/>
          <w:szCs w:val="28"/>
          <w:lang w:val="kk-KZ"/>
        </w:rPr>
        <w:t>лу</w:t>
      </w:r>
      <w:proofErr w:type="spellEnd"/>
      <w:r w:rsidRPr="00EA3D30">
        <w:rPr>
          <w:sz w:val="28"/>
          <w:szCs w:val="28"/>
        </w:rPr>
        <w:t>-</w:t>
      </w:r>
      <w:proofErr w:type="spellStart"/>
      <w:r w:rsidRPr="00EA3D30">
        <w:rPr>
          <w:sz w:val="28"/>
          <w:szCs w:val="28"/>
        </w:rPr>
        <w:t>Гейслера</w:t>
      </w:r>
      <w:proofErr w:type="spellEnd"/>
      <w:r w:rsidRPr="00EA3D30">
        <w:rPr>
          <w:sz w:val="28"/>
          <w:szCs w:val="28"/>
        </w:rPr>
        <w:t xml:space="preserve">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color w:val="000000"/>
          <w:sz w:val="28"/>
          <w:szCs w:val="28"/>
        </w:rPr>
        <w:t>ZSb</w:t>
      </w:r>
      <w:r w:rsidRPr="00EA3D30">
        <w:rPr>
          <w:sz w:val="28"/>
          <w:szCs w:val="28"/>
        </w:rPr>
        <w:t xml:space="preserve">, который содержит </w:t>
      </w:r>
      <w:proofErr w:type="gramStart"/>
      <w:r w:rsidRPr="00EA3D30">
        <w:rPr>
          <w:sz w:val="28"/>
          <w:szCs w:val="28"/>
        </w:rPr>
        <w:t>18 валентных электронов</w:t>
      </w:r>
      <w:proofErr w:type="gramEnd"/>
      <w:r w:rsidRPr="00EA3D30">
        <w:rPr>
          <w:sz w:val="28"/>
          <w:szCs w:val="28"/>
        </w:rPr>
        <w:t xml:space="preserve"> может быть рассмотрено как результат комбинации двух тройных пол</w:t>
      </w:r>
      <w:proofErr w:type="spellStart"/>
      <w:r w:rsidRPr="00EA3D30">
        <w:rPr>
          <w:sz w:val="28"/>
          <w:szCs w:val="28"/>
          <w:lang w:val="kk-KZ"/>
        </w:rPr>
        <w:t>овинных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Г</w:t>
      </w:r>
      <w:proofErr w:type="spellStart"/>
      <w:r w:rsidRPr="00EA3D30">
        <w:rPr>
          <w:sz w:val="28"/>
          <w:szCs w:val="28"/>
        </w:rPr>
        <w:t>ейслер</w:t>
      </w:r>
      <w:proofErr w:type="spellEnd"/>
      <w:r w:rsidRPr="00EA3D30">
        <w:rPr>
          <w:sz w:val="28"/>
          <w:szCs w:val="28"/>
          <w:lang w:val="kk-KZ"/>
        </w:rPr>
        <w:t>а</w:t>
      </w:r>
      <w:r w:rsidRPr="00EA3D30">
        <w:rPr>
          <w:sz w:val="28"/>
          <w:szCs w:val="28"/>
        </w:rPr>
        <w:t xml:space="preserve">: </w:t>
      </w:r>
      <w:proofErr w:type="spellStart"/>
      <w:r w:rsidRPr="00EA3D30">
        <w:rPr>
          <w:sz w:val="28"/>
          <w:szCs w:val="28"/>
        </w:rPr>
        <w:t>TiPtAl</w:t>
      </w:r>
      <w:proofErr w:type="spellEnd"/>
      <w:r w:rsidRPr="00EA3D30">
        <w:rPr>
          <w:sz w:val="28"/>
          <w:szCs w:val="28"/>
        </w:rPr>
        <w:t xml:space="preserve"> (17 валентных электронов) и </w:t>
      </w:r>
      <w:proofErr w:type="spellStart"/>
      <w:r w:rsidRPr="00EA3D30">
        <w:rPr>
          <w:sz w:val="28"/>
          <w:szCs w:val="28"/>
        </w:rPr>
        <w:t>TiPtSb</w:t>
      </w:r>
      <w:proofErr w:type="spellEnd"/>
      <w:r w:rsidRPr="00EA3D30">
        <w:rPr>
          <w:sz w:val="28"/>
          <w:szCs w:val="28"/>
        </w:rPr>
        <w:t xml:space="preserve"> (19 валентных электронов). Аналогичным образом формируются и другие исследуемые соединения –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GaSb и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InSb – электронная структура которых также удовлетворяет критерию 18 валентных электронов. Следовательно, с теоретической точки зрения, указанные </w:t>
      </w:r>
      <w:r w:rsidRPr="00EA3D30">
        <w:rPr>
          <w:sz w:val="28"/>
          <w:szCs w:val="28"/>
        </w:rPr>
        <w:lastRenderedPageBreak/>
        <w:t>материалы могут рассматриваться как стабильные в термодинамическом смысле. Для подтверждения этой гипотезы в дальнейшем были выполнены комплексные расчеты энергетической, механической и динамической устойчивости структур с использованием современных квантово-механических методов. Полученные данные позволяют глубже понять физико-химические особенности рассматриваемых соединений и оценить их потенциал в контексте передовых технологических приложений.</w:t>
      </w:r>
    </w:p>
    <w:p w14:paraId="6BCD3D0B" w14:textId="77777777" w:rsidR="00C9798F" w:rsidRPr="00EA3D30" w:rsidRDefault="00C9798F" w:rsidP="00EA3D30">
      <w:pPr>
        <w:ind w:firstLine="709"/>
        <w:jc w:val="both"/>
        <w:rPr>
          <w:sz w:val="28"/>
          <w:szCs w:val="28"/>
        </w:rPr>
      </w:pPr>
      <w:r w:rsidRPr="00EA3D30">
        <w:rPr>
          <w:sz w:val="28"/>
          <w:szCs w:val="28"/>
        </w:rPr>
        <w:t xml:space="preserve">Основываясь на изложенном выше, рассмотрим, являются ли выбранные сплавы энергетически предпочтительными. Для исследуемых химических соединений была рассчитана ожидаемая энергия образования без учета поправки на нулевую точку колебательной энергии. Расчет энтальпии образования </w:t>
      </w:r>
      <w:proofErr w:type="spellStart"/>
      <w:r w:rsidRPr="00EA3D30">
        <w:rPr>
          <w:sz w:val="28"/>
          <w:szCs w:val="28"/>
          <w:lang w:val="kk-KZ"/>
        </w:rPr>
        <w:t>был</w:t>
      </w:r>
      <w:proofErr w:type="spellEnd"/>
      <w:r w:rsidRPr="00EA3D30">
        <w:rPr>
          <w:sz w:val="28"/>
          <w:szCs w:val="28"/>
          <w:lang w:val="kk-KZ"/>
        </w:rPr>
        <w:t xml:space="preserve"> </w:t>
      </w:r>
      <w:proofErr w:type="spellStart"/>
      <w:r w:rsidRPr="00EA3D30">
        <w:rPr>
          <w:sz w:val="28"/>
          <w:szCs w:val="28"/>
          <w:lang w:val="kk-KZ"/>
        </w:rPr>
        <w:t>проведен</w:t>
      </w:r>
      <w:proofErr w:type="spellEnd"/>
      <w:r w:rsidRPr="00EA3D30">
        <w:rPr>
          <w:sz w:val="28"/>
          <w:szCs w:val="28"/>
        </w:rPr>
        <w:t xml:space="preserve"> по следующему выражению:</w:t>
      </w:r>
    </w:p>
    <w:p w14:paraId="3BABB1C1" w14:textId="77777777" w:rsidR="00C9798F" w:rsidRPr="00EA3D30" w:rsidRDefault="00C9798F" w:rsidP="00EA3D30">
      <w:pPr>
        <w:ind w:firstLine="709"/>
        <w:jc w:val="both"/>
        <w:rPr>
          <w:sz w:val="28"/>
          <w:szCs w:val="28"/>
        </w:rPr>
      </w:pPr>
    </w:p>
    <w:p w14:paraId="44CEFC06" w14:textId="77777777" w:rsidR="00141A3C" w:rsidRPr="00EA3D30" w:rsidRDefault="00141A3C" w:rsidP="00EA3D30">
      <w:pPr>
        <w:ind w:firstLine="709"/>
        <w:rPr>
          <w:sz w:val="28"/>
          <w:szCs w:val="28"/>
        </w:rPr>
      </w:pPr>
      <m:oMathPara>
        <m:oMath>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1</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Z</m:t>
              </m:r>
              <m:sSup>
                <m:sSupPr>
                  <m:ctrlPr>
                    <w:rPr>
                      <w:rFonts w:ascii="Cambria Math" w:hAnsi="Cambria Math"/>
                      <w:sz w:val="28"/>
                      <w:szCs w:val="28"/>
                    </w:rPr>
                  </m:ctrlPr>
                </m:sSupPr>
                <m:e>
                  <m:r>
                    <w:rPr>
                      <w:rFonts w:ascii="Cambria Math" w:hAnsi="Cambria Math"/>
                      <w:sz w:val="28"/>
                      <w:szCs w:val="28"/>
                    </w:rPr>
                    <m:t>Z</m:t>
                  </m:r>
                  <m:ctrlPr>
                    <w:rPr>
                      <w:rFonts w:ascii="Cambria Math" w:hAnsi="Cambria Math"/>
                      <w:i/>
                      <w:sz w:val="28"/>
                      <w:szCs w:val="28"/>
                    </w:rPr>
                  </m:ctrlPr>
                </m:e>
                <m:sup>
                  <m:r>
                    <m:rPr>
                      <m:sty m:val="p"/>
                    </m:rPr>
                    <w:rPr>
                      <w:rFonts w:ascii="Cambria Math" w:hAnsi="Cambria Math"/>
                      <w:sz w:val="28"/>
                      <w:szCs w:val="28"/>
                    </w:rPr>
                    <m:t>'</m:t>
                  </m:r>
                </m:sup>
              </m:sSup>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Z</m:t>
                  </m:r>
                  <m:sSup>
                    <m:sSupPr>
                      <m:ctrlPr>
                        <w:rPr>
                          <w:rFonts w:ascii="Cambria Math" w:hAnsi="Cambria Math"/>
                          <w:sz w:val="28"/>
                          <w:szCs w:val="28"/>
                        </w:rPr>
                      </m:ctrlPr>
                    </m:sSupPr>
                    <m:e>
                      <m:r>
                        <w:rPr>
                          <w:rFonts w:ascii="Cambria Math" w:hAnsi="Cambria Math"/>
                          <w:sz w:val="28"/>
                          <w:szCs w:val="28"/>
                        </w:rPr>
                        <m:t>Z</m:t>
                      </m:r>
                      <m:ctrlPr>
                        <w:rPr>
                          <w:rFonts w:ascii="Cambria Math" w:hAnsi="Cambria Math"/>
                          <w:i/>
                          <w:sz w:val="28"/>
                          <w:szCs w:val="28"/>
                        </w:rPr>
                      </m:ctrlPr>
                    </m:e>
                    <m:sup>
                      <m:r>
                        <m:rPr>
                          <m:sty m:val="p"/>
                        </m:rPr>
                        <w:rPr>
                          <w:rFonts w:ascii="Cambria Math" w:hAnsi="Cambria Math"/>
                          <w:sz w:val="28"/>
                          <w:szCs w:val="28"/>
                        </w:rPr>
                        <m:t>'</m:t>
                      </m:r>
                    </m:sup>
                  </m:sSup>
                </m:e>
              </m:d>
            </m:num>
            <m:den>
              <m:r>
                <w:rPr>
                  <w:rFonts w:ascii="Cambria Math" w:hAnsi="Cambria Math"/>
                  <w:sz w:val="28"/>
                  <w:szCs w:val="28"/>
                </w:rPr>
                <m:t>N</m:t>
              </m:r>
            </m:den>
          </m:f>
          <m:r>
            <w:rPr>
              <w:rFonts w:ascii="Cambria Math" w:hAnsi="Cambria Math"/>
              <w:sz w:val="28"/>
              <w:szCs w:val="28"/>
            </w:rPr>
            <m:t xml:space="preserve">- </m:t>
          </m:r>
        </m:oMath>
      </m:oMathPara>
    </w:p>
    <w:p w14:paraId="76E1DEE3" w14:textId="77777777" w:rsidR="004C1188" w:rsidRDefault="00141A3C" w:rsidP="00EA3D30">
      <w:pPr>
        <w:ind w:firstLine="709"/>
        <w:jc w:val="right"/>
        <w:rPr>
          <w:rFonts w:eastAsiaTheme="minorEastAsia"/>
          <w:sz w:val="28"/>
          <w:szCs w:val="28"/>
          <w:lang w:val="kk-KZ"/>
        </w:rPr>
      </w:pPr>
      <m:oMath>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2H(X)+2H(Y)+H(Z</m:t>
            </m:r>
            <m:r>
              <m:rPr>
                <m:sty m:val="p"/>
              </m:rPr>
              <w:rPr>
                <w:rFonts w:ascii="Cambria Math" w:hAnsi="Cambria Math"/>
                <w:sz w:val="28"/>
                <w:szCs w:val="28"/>
              </w:rPr>
              <m:t>'</m:t>
            </m:r>
            <m:r>
              <w:rPr>
                <w:rFonts w:ascii="Cambria Math" w:hAnsi="Cambria Math"/>
                <w:sz w:val="28"/>
                <w:szCs w:val="28"/>
              </w:rPr>
              <m:t>)+H(Z</m:t>
            </m:r>
            <m:r>
              <m:rPr>
                <m:sty m:val="p"/>
              </m:rPr>
              <w:rPr>
                <w:rFonts w:ascii="Cambria Math" w:hAnsi="Cambria Math"/>
                <w:sz w:val="28"/>
                <w:szCs w:val="28"/>
              </w:rPr>
              <m:t>''</m:t>
            </m:r>
            <m:r>
              <w:rPr>
                <w:rFonts w:ascii="Cambria Math" w:hAnsi="Cambria Math"/>
                <w:sz w:val="28"/>
                <w:szCs w:val="28"/>
              </w:rPr>
              <m:t>)</m:t>
            </m:r>
          </m:e>
        </m:d>
      </m:oMath>
      <w:r w:rsidR="00C9798F" w:rsidRPr="00EA3D30">
        <w:rPr>
          <w:rFonts w:eastAsiaTheme="minorEastAsia"/>
          <w:sz w:val="28"/>
          <w:szCs w:val="28"/>
        </w:rPr>
        <w:t xml:space="preserve">   </w:t>
      </w:r>
      <w:r w:rsidRPr="00EA3D30">
        <w:rPr>
          <w:rFonts w:eastAsiaTheme="minorEastAsia"/>
          <w:sz w:val="28"/>
          <w:szCs w:val="28"/>
          <w:lang w:val="kk-KZ"/>
        </w:rPr>
        <w:t xml:space="preserve">                         (3.11)</w:t>
      </w:r>
    </w:p>
    <w:p w14:paraId="5549FFE8" w14:textId="77777777" w:rsidR="00C9798F" w:rsidRPr="00EA3D30" w:rsidRDefault="00C9798F" w:rsidP="00EA3D30">
      <w:pPr>
        <w:ind w:firstLine="709"/>
        <w:jc w:val="both"/>
        <w:rPr>
          <w:sz w:val="28"/>
          <w:szCs w:val="28"/>
          <w:lang w:val="kk-KZ"/>
        </w:rPr>
      </w:pPr>
    </w:p>
    <w:p w14:paraId="12EB5C53" w14:textId="77777777" w:rsidR="00C9798F" w:rsidRPr="00EA3D30" w:rsidRDefault="00C9798F" w:rsidP="004C1188">
      <w:pPr>
        <w:jc w:val="both"/>
        <w:rPr>
          <w:sz w:val="28"/>
          <w:szCs w:val="28"/>
        </w:rPr>
      </w:pPr>
      <w:proofErr w:type="spellStart"/>
      <w:r w:rsidRPr="00EA3D30">
        <w:rPr>
          <w:sz w:val="28"/>
          <w:szCs w:val="28"/>
          <w:lang w:val="kk-KZ"/>
        </w:rPr>
        <w:t>где</w:t>
      </w:r>
      <w:proofErr w:type="spellEnd"/>
      <w:r w:rsidRPr="00EA3D30">
        <w:rPr>
          <w:sz w:val="28"/>
          <w:szCs w:val="28"/>
          <w:lang w:val="kk-KZ"/>
        </w:rPr>
        <w:t xml:space="preserve"> N</w:t>
      </w:r>
      <w:r w:rsidRPr="00EA3D30">
        <w:rPr>
          <w:sz w:val="28"/>
          <w:szCs w:val="28"/>
        </w:rPr>
        <w:t xml:space="preserve"> – </w:t>
      </w:r>
      <w:proofErr w:type="spellStart"/>
      <w:r w:rsidRPr="00EA3D30">
        <w:rPr>
          <w:sz w:val="28"/>
          <w:szCs w:val="28"/>
          <w:lang w:val="kk-KZ"/>
        </w:rPr>
        <w:t>число</w:t>
      </w:r>
      <w:proofErr w:type="spellEnd"/>
      <w:r w:rsidRPr="00EA3D30">
        <w:rPr>
          <w:sz w:val="28"/>
          <w:szCs w:val="28"/>
          <w:lang w:val="kk-KZ"/>
        </w:rPr>
        <w:t xml:space="preserve"> </w:t>
      </w:r>
      <w:proofErr w:type="spellStart"/>
      <w:r w:rsidRPr="00EA3D30">
        <w:rPr>
          <w:sz w:val="28"/>
          <w:szCs w:val="28"/>
          <w:lang w:val="kk-KZ"/>
        </w:rPr>
        <w:t>атомов</w:t>
      </w:r>
      <w:proofErr w:type="spellEnd"/>
      <w:r w:rsidRPr="00EA3D30">
        <w:rPr>
          <w:sz w:val="28"/>
          <w:szCs w:val="28"/>
          <w:lang w:val="kk-KZ"/>
        </w:rPr>
        <w:t xml:space="preserve"> в </w:t>
      </w:r>
      <w:proofErr w:type="spellStart"/>
      <w:r w:rsidRPr="00EA3D30">
        <w:rPr>
          <w:sz w:val="28"/>
          <w:szCs w:val="28"/>
          <w:lang w:val="kk-KZ"/>
        </w:rPr>
        <w:t>химической</w:t>
      </w:r>
      <w:proofErr w:type="spellEnd"/>
      <w:r w:rsidRPr="00EA3D30">
        <w:rPr>
          <w:sz w:val="28"/>
          <w:szCs w:val="28"/>
          <w:lang w:val="kk-KZ"/>
        </w:rPr>
        <w:t xml:space="preserve"> </w:t>
      </w:r>
      <w:proofErr w:type="spellStart"/>
      <w:r w:rsidRPr="00EA3D30">
        <w:rPr>
          <w:sz w:val="28"/>
          <w:szCs w:val="28"/>
          <w:lang w:val="kk-KZ"/>
        </w:rPr>
        <w:t>формуле</w:t>
      </w:r>
      <w:proofErr w:type="spellEnd"/>
      <w:r w:rsidRPr="00EA3D30">
        <w:rPr>
          <w:sz w:val="28"/>
          <w:szCs w:val="28"/>
          <w:lang w:val="kk-KZ"/>
        </w:rPr>
        <w:t xml:space="preserve">. </w:t>
      </w:r>
      <w:r w:rsidRPr="00EA3D30">
        <w:rPr>
          <w:sz w:val="28"/>
          <w:szCs w:val="28"/>
        </w:rPr>
        <w:t xml:space="preserve">Рассчитанные значения энтальпии образования для соединений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AlSb,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GaSb и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InSb составили –0,87 эВ, –1,01 эВ и –1,06 эВ соответственно. Отрицательные значения энтальпии образования указывают на то, что данные сплавы являются </w:t>
      </w:r>
      <w:proofErr w:type="spellStart"/>
      <w:r w:rsidRPr="00EA3D30">
        <w:rPr>
          <w:sz w:val="28"/>
          <w:szCs w:val="28"/>
        </w:rPr>
        <w:t>термодинамически</w:t>
      </w:r>
      <w:proofErr w:type="spellEnd"/>
      <w:r w:rsidRPr="00EA3D30">
        <w:rPr>
          <w:sz w:val="28"/>
          <w:szCs w:val="28"/>
        </w:rPr>
        <w:t xml:space="preserve"> стабильными. </w:t>
      </w:r>
    </w:p>
    <w:p w14:paraId="6A4184FC" w14:textId="77777777" w:rsidR="00C9798F" w:rsidRPr="00EA3D30" w:rsidRDefault="00C9798F" w:rsidP="00EA3D30">
      <w:pPr>
        <w:ind w:firstLine="709"/>
        <w:jc w:val="both"/>
        <w:rPr>
          <w:sz w:val="28"/>
          <w:szCs w:val="28"/>
        </w:rPr>
      </w:pPr>
      <w:r w:rsidRPr="00EA3D30">
        <w:rPr>
          <w:sz w:val="28"/>
          <w:szCs w:val="28"/>
        </w:rPr>
        <w:t>С целью оценки энергетической предпочтительности фазы двойного</w:t>
      </w:r>
      <w:r w:rsidRPr="00EA3D30">
        <w:rPr>
          <w:sz w:val="28"/>
          <w:szCs w:val="28"/>
          <w:lang w:val="kk-KZ"/>
        </w:rPr>
        <w:t xml:space="preserve"> </w:t>
      </w:r>
      <w:proofErr w:type="spellStart"/>
      <w:r w:rsidRPr="00EA3D30">
        <w:rPr>
          <w:sz w:val="28"/>
          <w:szCs w:val="28"/>
          <w:lang w:val="kk-KZ"/>
        </w:rPr>
        <w:t>сплава</w:t>
      </w:r>
      <w:proofErr w:type="spellEnd"/>
      <w:r w:rsidRPr="00EA3D30">
        <w:rPr>
          <w:sz w:val="28"/>
          <w:szCs w:val="28"/>
          <w:lang w:val="kk-KZ"/>
        </w:rPr>
        <w:t xml:space="preserve"> </w:t>
      </w:r>
      <w:proofErr w:type="spellStart"/>
      <w:r w:rsidRPr="00EA3D30">
        <w:rPr>
          <w:sz w:val="28"/>
          <w:szCs w:val="28"/>
          <w:lang w:val="kk-KZ"/>
        </w:rPr>
        <w:t>полу</w:t>
      </w:r>
      <w:proofErr w:type="spellEnd"/>
      <w:r w:rsidRPr="00EA3D30">
        <w:rPr>
          <w:sz w:val="28"/>
          <w:szCs w:val="28"/>
        </w:rPr>
        <w:t>-</w:t>
      </w:r>
      <w:proofErr w:type="spellStart"/>
      <w:r w:rsidRPr="00EA3D30">
        <w:rPr>
          <w:sz w:val="28"/>
          <w:szCs w:val="28"/>
        </w:rPr>
        <w:t>Гейслера</w:t>
      </w:r>
      <w:proofErr w:type="spellEnd"/>
      <w:r w:rsidRPr="00EA3D30">
        <w:rPr>
          <w:sz w:val="28"/>
          <w:szCs w:val="28"/>
        </w:rPr>
        <w:t xml:space="preserve"> по отношению к возможному распаду на два соседних полу-</w:t>
      </w:r>
      <w:proofErr w:type="spellStart"/>
      <w:r w:rsidRPr="00EA3D30">
        <w:rPr>
          <w:sz w:val="28"/>
          <w:szCs w:val="28"/>
        </w:rPr>
        <w:t>Гейслеровы</w:t>
      </w:r>
      <w:proofErr w:type="spellEnd"/>
      <w:r w:rsidRPr="00EA3D30">
        <w:rPr>
          <w:sz w:val="28"/>
          <w:szCs w:val="28"/>
        </w:rPr>
        <w:t xml:space="preserve"> соединения были рассчитаны энтальпии образования для </w:t>
      </w:r>
      <w:proofErr w:type="spellStart"/>
      <w:r w:rsidRPr="00EA3D30">
        <w:rPr>
          <w:sz w:val="28"/>
          <w:szCs w:val="28"/>
        </w:rPr>
        <w:t>TiPtZ</w:t>
      </w:r>
      <w:proofErr w:type="spellEnd"/>
      <w:r w:rsidRPr="00EA3D30">
        <w:rPr>
          <w:sz w:val="28"/>
          <w:szCs w:val="28"/>
        </w:rPr>
        <w:t xml:space="preserve"> (Z = Al, </w:t>
      </w:r>
      <w:proofErr w:type="spellStart"/>
      <w:r w:rsidRPr="00EA3D30">
        <w:rPr>
          <w:sz w:val="28"/>
          <w:szCs w:val="28"/>
        </w:rPr>
        <w:t>Ga</w:t>
      </w:r>
      <w:proofErr w:type="spellEnd"/>
      <w:r w:rsidRPr="00EA3D30">
        <w:rPr>
          <w:sz w:val="28"/>
          <w:szCs w:val="28"/>
        </w:rPr>
        <w:t xml:space="preserve">, In) и </w:t>
      </w:r>
      <w:proofErr w:type="spellStart"/>
      <w:r w:rsidRPr="00EA3D30">
        <w:rPr>
          <w:sz w:val="28"/>
          <w:szCs w:val="28"/>
        </w:rPr>
        <w:t>TiPtSb</w:t>
      </w:r>
      <w:proofErr w:type="spellEnd"/>
      <w:r w:rsidRPr="00EA3D30">
        <w:rPr>
          <w:sz w:val="28"/>
          <w:szCs w:val="28"/>
        </w:rPr>
        <w:t xml:space="preserve">, после чего полученные значения сравнивались с энтальпией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ZSb:</w:t>
      </w:r>
    </w:p>
    <w:p w14:paraId="6E97B786" w14:textId="77777777" w:rsidR="00AC65C5" w:rsidRPr="00EA3D30" w:rsidRDefault="00AC65C5" w:rsidP="00EA3D30">
      <w:pPr>
        <w:ind w:firstLine="709"/>
        <w:jc w:val="both"/>
        <w:rPr>
          <w:sz w:val="28"/>
          <w:szCs w:val="28"/>
        </w:rPr>
      </w:pPr>
    </w:p>
    <w:p w14:paraId="4D6872CF" w14:textId="77777777" w:rsidR="00141A3C" w:rsidRPr="00EA3D30" w:rsidRDefault="00141A3C" w:rsidP="00EA3D30">
      <w:pPr>
        <w:ind w:firstLine="709"/>
        <w:rPr>
          <w:sz w:val="28"/>
          <w:szCs w:val="28"/>
        </w:rPr>
      </w:pPr>
      <m:oMathPara>
        <m:oMath>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H</m:t>
              </m:r>
            </m:e>
            <m:sub>
              <m:r>
                <m:rPr>
                  <m:sty m:val="p"/>
                </m:rPr>
                <w:rPr>
                  <w:rFonts w:ascii="Cambria Math" w:hAnsi="Cambria Math"/>
                  <w:sz w:val="28"/>
                  <w:szCs w:val="28"/>
                </w:rPr>
                <m:t>2</m:t>
              </m:r>
            </m:sub>
          </m:sSub>
          <m:d>
            <m:dPr>
              <m:ctrlPr>
                <w:rPr>
                  <w:rFonts w:ascii="Cambria Math"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rPr>
                <m:t>AlSb</m:t>
              </m:r>
            </m:e>
          </m:d>
          <m:r>
            <m:rPr>
              <m:sty m:val="p"/>
            </m:rPr>
            <w:rPr>
              <w:rFonts w:ascii="Cambria Math" w:eastAsiaTheme="minorEastAsia" w:hAnsi="Cambria Math"/>
              <w:sz w:val="28"/>
              <w:szCs w:val="28"/>
            </w:rPr>
            <m:t>=H</m:t>
          </m:r>
          <m:d>
            <m:dPr>
              <m:ctrlPr>
                <w:rPr>
                  <w:rFonts w:ascii="Cambria Math" w:eastAsiaTheme="minorEastAsia"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rPr>
                <m:t>AlSb</m:t>
              </m:r>
            </m:e>
          </m:d>
          <m:r>
            <m:rPr>
              <m:sty m:val="p"/>
            </m:rPr>
            <w:rPr>
              <w:rFonts w:ascii="Cambria Math" w:eastAsiaTheme="minorEastAsia" w:hAnsi="Cambria Math"/>
              <w:sz w:val="28"/>
              <w:szCs w:val="28"/>
            </w:rPr>
            <m:t>-</m:t>
          </m:r>
        </m:oMath>
      </m:oMathPara>
    </w:p>
    <w:p w14:paraId="3B095507" w14:textId="77777777" w:rsidR="00C9798F" w:rsidRPr="00EA3D30" w:rsidRDefault="00141A3C" w:rsidP="00EA3D30">
      <w:pPr>
        <w:ind w:firstLine="709"/>
        <w:jc w:val="right"/>
        <w:rPr>
          <w:rFonts w:eastAsiaTheme="minorEastAsia"/>
          <w:sz w:val="28"/>
          <w:szCs w:val="28"/>
          <w:lang w:val="kk-KZ"/>
        </w:rPr>
      </w:pPr>
      <m:oMath>
        <m:r>
          <w:rPr>
            <w:rFonts w:ascii="Cambria Math" w:eastAsiaTheme="minorEastAsia" w:hAnsi="Cambria Math"/>
            <w:sz w:val="28"/>
            <w:szCs w:val="28"/>
          </w:rPr>
          <m:t>-</m:t>
        </m:r>
        <m:d>
          <m:dPr>
            <m:begChr m:val="["/>
            <m:endChr m:val="]"/>
            <m:ctrlPr>
              <w:rPr>
                <w:rFonts w:ascii="Cambria Math" w:eastAsiaTheme="minorEastAsia" w:hAnsi="Cambria Math"/>
                <w:iCs/>
                <w:sz w:val="28"/>
                <w:szCs w:val="28"/>
              </w:rPr>
            </m:ctrlPr>
          </m:dPr>
          <m:e>
            <m:r>
              <m:rPr>
                <m:sty m:val="p"/>
              </m:rPr>
              <w:rPr>
                <w:rFonts w:ascii="Cambria Math" w:eastAsiaTheme="minorEastAsia" w:hAnsi="Cambria Math"/>
                <w:sz w:val="28"/>
                <w:szCs w:val="28"/>
              </w:rPr>
              <m:t>H</m:t>
            </m:r>
            <m:d>
              <m:dPr>
                <m:ctrlPr>
                  <w:rPr>
                    <w:rFonts w:ascii="Cambria Math" w:eastAsiaTheme="minorEastAsia" w:hAnsi="Cambria Math"/>
                    <w:sz w:val="28"/>
                    <w:szCs w:val="28"/>
                  </w:rPr>
                </m:ctrlPr>
              </m:dPr>
              <m:e>
                <m:r>
                  <m:rPr>
                    <m:sty m:val="p"/>
                  </m:rPr>
                  <w:rPr>
                    <w:rFonts w:ascii="Cambria Math" w:eastAsiaTheme="minorEastAsia" w:hAnsi="Cambria Math"/>
                    <w:sz w:val="28"/>
                    <w:szCs w:val="28"/>
                  </w:rPr>
                  <m:t>TiPtAl</m:t>
                </m:r>
              </m:e>
            </m:d>
            <m:r>
              <m:rPr>
                <m:sty m:val="p"/>
              </m:rPr>
              <w:rPr>
                <w:rFonts w:ascii="Cambria Math" w:eastAsiaTheme="minorEastAsia" w:hAnsi="Cambria Math"/>
                <w:sz w:val="28"/>
                <w:szCs w:val="28"/>
              </w:rPr>
              <m:t>+H</m:t>
            </m:r>
            <m:d>
              <m:dPr>
                <m:ctrlPr>
                  <w:rPr>
                    <w:rFonts w:ascii="Cambria Math" w:eastAsiaTheme="minorEastAsia" w:hAnsi="Cambria Math"/>
                    <w:sz w:val="28"/>
                    <w:szCs w:val="28"/>
                  </w:rPr>
                </m:ctrlPr>
              </m:dPr>
              <m:e>
                <m:r>
                  <m:rPr>
                    <m:sty m:val="p"/>
                  </m:rPr>
                  <w:rPr>
                    <w:rFonts w:ascii="Cambria Math" w:eastAsiaTheme="minorEastAsia" w:hAnsi="Cambria Math"/>
                    <w:sz w:val="28"/>
                    <w:szCs w:val="28"/>
                  </w:rPr>
                  <m:t>TiPtSb</m:t>
                </m:r>
              </m:e>
            </m:d>
          </m:e>
        </m:d>
        <m:r>
          <m:rPr>
            <m:sty m:val="p"/>
          </m:rPr>
          <w:rPr>
            <w:rFonts w:ascii="Cambria Math" w:eastAsiaTheme="minorEastAsia" w:hAnsi="Cambria Math"/>
            <w:sz w:val="28"/>
            <w:szCs w:val="28"/>
          </w:rPr>
          <m:t>=-0.098</m:t>
        </m:r>
        <m:f>
          <m:fPr>
            <m:ctrlPr>
              <w:rPr>
                <w:rFonts w:ascii="Cambria Math" w:eastAsiaTheme="minorEastAsia" w:hAnsi="Cambria Math"/>
                <w:sz w:val="28"/>
                <w:szCs w:val="28"/>
                <w:lang w:val="kk-KZ"/>
              </w:rPr>
            </m:ctrlPr>
          </m:fPr>
          <m:num>
            <m:r>
              <m:rPr>
                <m:sty m:val="p"/>
              </m:rPr>
              <w:rPr>
                <w:rFonts w:ascii="Cambria Math" w:eastAsiaTheme="minorEastAsia" w:hAnsi="Cambria Math"/>
                <w:sz w:val="28"/>
                <w:szCs w:val="28"/>
                <w:lang w:val="kk-KZ"/>
              </w:rPr>
              <m:t>эВ</m:t>
            </m:r>
            <m:ctrlPr>
              <w:rPr>
                <w:rFonts w:ascii="Cambria Math" w:eastAsiaTheme="minorEastAsia" w:hAnsi="Cambria Math"/>
                <w:sz w:val="28"/>
                <w:szCs w:val="28"/>
              </w:rPr>
            </m:ctrlPr>
          </m:num>
          <m:den>
            <m:r>
              <m:rPr>
                <m:sty m:val="p"/>
              </m:rPr>
              <w:rPr>
                <w:rFonts w:ascii="Cambria Math" w:eastAsiaTheme="minorEastAsia" w:hAnsi="Cambria Math"/>
                <w:sz w:val="28"/>
                <w:szCs w:val="28"/>
                <w:lang w:val="kk-KZ"/>
              </w:rPr>
              <m:t>а</m:t>
            </m:r>
            <m:r>
              <w:rPr>
                <w:rFonts w:ascii="Cambria Math" w:eastAsiaTheme="minorEastAsia" w:hAnsi="Cambria Math"/>
                <w:sz w:val="28"/>
                <w:szCs w:val="28"/>
                <w:lang w:val="kk-KZ"/>
              </w:rPr>
              <m:t>том</m:t>
            </m:r>
          </m:den>
        </m:f>
      </m:oMath>
      <w:r w:rsidR="00C9798F" w:rsidRPr="00EA3D30">
        <w:rPr>
          <w:rFonts w:eastAsiaTheme="minorEastAsia"/>
          <w:sz w:val="28"/>
          <w:szCs w:val="28"/>
          <w:lang w:val="kk-KZ"/>
        </w:rPr>
        <w:t xml:space="preserve"> </w:t>
      </w:r>
      <w:r w:rsidRPr="00EA3D30">
        <w:rPr>
          <w:rFonts w:eastAsiaTheme="minorEastAsia"/>
          <w:sz w:val="28"/>
          <w:szCs w:val="28"/>
          <w:lang w:val="kk-KZ"/>
        </w:rPr>
        <w:t xml:space="preserve">                    </w:t>
      </w:r>
      <w:r w:rsidR="00C9798F" w:rsidRPr="00EA3D30">
        <w:rPr>
          <w:rFonts w:eastAsiaTheme="minorEastAsia"/>
          <w:sz w:val="28"/>
          <w:szCs w:val="28"/>
          <w:lang w:val="kk-KZ"/>
        </w:rPr>
        <w:t>(3.12)</w:t>
      </w:r>
    </w:p>
    <w:p w14:paraId="700FC19C" w14:textId="77777777" w:rsidR="00141A3C" w:rsidRPr="00EA3D30" w:rsidRDefault="00141A3C" w:rsidP="00EA3D30">
      <w:pPr>
        <w:ind w:firstLine="709"/>
        <w:jc w:val="right"/>
        <w:rPr>
          <w:rFonts w:eastAsiaTheme="minorEastAsia"/>
          <w:i/>
          <w:iCs/>
          <w:sz w:val="28"/>
          <w:szCs w:val="28"/>
          <w:lang w:val="kk-KZ"/>
        </w:rPr>
      </w:pPr>
    </w:p>
    <w:p w14:paraId="2783763C" w14:textId="77777777" w:rsidR="00141A3C" w:rsidRPr="00EA3D30" w:rsidRDefault="00141A3C" w:rsidP="00EA3D30">
      <w:pPr>
        <w:ind w:firstLine="709"/>
        <w:jc w:val="right"/>
        <w:rPr>
          <w:rFonts w:eastAsiaTheme="minorEastAsia"/>
          <w:i/>
          <w:sz w:val="28"/>
          <w:szCs w:val="28"/>
        </w:rPr>
      </w:pPr>
      <m:oMathPara>
        <m:oMath>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rPr>
                <m:t>2</m:t>
              </m:r>
            </m:sub>
          </m:sSub>
          <m:d>
            <m:dPr>
              <m:ctrlPr>
                <w:rPr>
                  <w:rFonts w:ascii="Cambria Math"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lang w:val="kk-KZ"/>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lang w:val="kk-KZ"/>
                </w:rPr>
                <m:t>Ga</m:t>
              </m:r>
              <m:r>
                <m:rPr>
                  <m:sty m:val="p"/>
                </m:rPr>
                <w:rPr>
                  <w:rFonts w:ascii="Cambria Math" w:hAnsi="Cambria Math"/>
                  <w:sz w:val="28"/>
                  <w:szCs w:val="28"/>
                </w:rPr>
                <m:t>Sb</m:t>
              </m:r>
            </m:e>
          </m:d>
          <m:r>
            <m:rPr>
              <m:sty m:val="p"/>
            </m:rPr>
            <w:rPr>
              <w:rFonts w:ascii="Cambria Math" w:eastAsiaTheme="minorEastAsia" w:hAnsi="Cambria Math"/>
              <w:sz w:val="28"/>
              <w:szCs w:val="28"/>
            </w:rPr>
            <m:t>=H</m:t>
          </m:r>
          <m:d>
            <m:dPr>
              <m:ctrlPr>
                <w:rPr>
                  <w:rFonts w:ascii="Cambria Math" w:eastAsiaTheme="minorEastAsia"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lang w:val="kk-KZ"/>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rPr>
                <m:t>GaSb</m:t>
              </m:r>
            </m:e>
          </m:d>
          <m:r>
            <m:rPr>
              <m:sty m:val="p"/>
            </m:rPr>
            <w:rPr>
              <w:rFonts w:ascii="Cambria Math" w:eastAsiaTheme="minorEastAsia" w:hAnsi="Cambria Math"/>
              <w:sz w:val="28"/>
              <w:szCs w:val="28"/>
            </w:rPr>
            <m:t>-</m:t>
          </m:r>
        </m:oMath>
      </m:oMathPara>
    </w:p>
    <w:p w14:paraId="795B994F" w14:textId="77777777" w:rsidR="00C9798F" w:rsidRPr="00EA3D30" w:rsidRDefault="00141A3C" w:rsidP="00EA3D30">
      <w:pPr>
        <w:ind w:firstLine="709"/>
        <w:jc w:val="right"/>
        <w:rPr>
          <w:rFonts w:eastAsiaTheme="minorEastAsia"/>
          <w:sz w:val="28"/>
          <w:szCs w:val="28"/>
          <w:lang w:val="kk-KZ"/>
        </w:rPr>
      </w:pPr>
      <m:oMath>
        <m:r>
          <w:rPr>
            <w:rFonts w:ascii="Cambria Math" w:eastAsiaTheme="minorEastAsia" w:hAnsi="Cambria Math"/>
            <w:sz w:val="28"/>
            <w:szCs w:val="28"/>
          </w:rPr>
          <m:t>-</m:t>
        </m:r>
        <m:d>
          <m:dPr>
            <m:begChr m:val="["/>
            <m:endChr m:val="]"/>
            <m:ctrlPr>
              <w:rPr>
                <w:rFonts w:ascii="Cambria Math" w:eastAsiaTheme="minorEastAsia" w:hAnsi="Cambria Math"/>
                <w:iCs/>
                <w:sz w:val="28"/>
                <w:szCs w:val="28"/>
              </w:rPr>
            </m:ctrlPr>
          </m:dPr>
          <m:e>
            <m:r>
              <m:rPr>
                <m:sty m:val="p"/>
              </m:rPr>
              <w:rPr>
                <w:rFonts w:ascii="Cambria Math" w:eastAsiaTheme="minorEastAsia" w:hAnsi="Cambria Math"/>
                <w:sz w:val="28"/>
                <w:szCs w:val="28"/>
              </w:rPr>
              <m:t>H(TiPtGa)+H(TiPtSb)</m:t>
            </m:r>
          </m:e>
        </m:d>
        <m:r>
          <m:rPr>
            <m:sty m:val="p"/>
          </m:rPr>
          <w:rPr>
            <w:rFonts w:ascii="Cambria Math" w:eastAsiaTheme="minorEastAsia" w:hAnsi="Cambria Math"/>
            <w:sz w:val="28"/>
            <w:szCs w:val="28"/>
          </w:rPr>
          <m:t xml:space="preserve">=-0.085 </m:t>
        </m:r>
        <m:f>
          <m:fPr>
            <m:ctrlPr>
              <w:rPr>
                <w:rFonts w:ascii="Cambria Math" w:eastAsiaTheme="minorEastAsia" w:hAnsi="Cambria Math"/>
                <w:sz w:val="28"/>
                <w:szCs w:val="28"/>
                <w:lang w:val="kk-KZ"/>
              </w:rPr>
            </m:ctrlPr>
          </m:fPr>
          <m:num>
            <m:r>
              <m:rPr>
                <m:sty m:val="p"/>
              </m:rPr>
              <w:rPr>
                <w:rFonts w:ascii="Cambria Math" w:eastAsiaTheme="minorEastAsia" w:hAnsi="Cambria Math"/>
                <w:sz w:val="28"/>
                <w:szCs w:val="28"/>
                <w:lang w:val="kk-KZ"/>
              </w:rPr>
              <m:t>эВ</m:t>
            </m:r>
            <m:ctrlPr>
              <w:rPr>
                <w:rFonts w:ascii="Cambria Math" w:eastAsiaTheme="minorEastAsia" w:hAnsi="Cambria Math"/>
                <w:sz w:val="28"/>
                <w:szCs w:val="28"/>
              </w:rPr>
            </m:ctrlPr>
          </m:num>
          <m:den>
            <m:r>
              <m:rPr>
                <m:sty m:val="p"/>
              </m:rPr>
              <w:rPr>
                <w:rFonts w:ascii="Cambria Math" w:eastAsiaTheme="minorEastAsia" w:hAnsi="Cambria Math"/>
                <w:sz w:val="28"/>
                <w:szCs w:val="28"/>
                <w:lang w:val="kk-KZ"/>
              </w:rPr>
              <m:t>а</m:t>
            </m:r>
            <m:r>
              <w:rPr>
                <w:rFonts w:ascii="Cambria Math" w:eastAsiaTheme="minorEastAsia" w:hAnsi="Cambria Math"/>
                <w:sz w:val="28"/>
                <w:szCs w:val="28"/>
                <w:lang w:val="kk-KZ"/>
              </w:rPr>
              <m:t>том</m:t>
            </m:r>
          </m:den>
        </m:f>
      </m:oMath>
      <w:r w:rsidRPr="00EA3D30">
        <w:rPr>
          <w:rFonts w:eastAsiaTheme="minorEastAsia"/>
          <w:sz w:val="28"/>
          <w:szCs w:val="28"/>
          <w:lang w:val="kk-KZ"/>
        </w:rPr>
        <w:t xml:space="preserve">                     </w:t>
      </w:r>
      <w:r w:rsidR="00C9798F" w:rsidRPr="00EA3D30">
        <w:rPr>
          <w:rFonts w:eastAsiaTheme="minorEastAsia"/>
          <w:sz w:val="28"/>
          <w:szCs w:val="28"/>
          <w:lang w:val="kk-KZ"/>
        </w:rPr>
        <w:t>(3.13)</w:t>
      </w:r>
    </w:p>
    <w:p w14:paraId="4A1570C6" w14:textId="77777777" w:rsidR="00141A3C" w:rsidRPr="00EA3D30" w:rsidRDefault="00141A3C" w:rsidP="00EA3D30">
      <w:pPr>
        <w:ind w:firstLine="709"/>
        <w:jc w:val="right"/>
        <w:rPr>
          <w:i/>
          <w:iCs/>
          <w:sz w:val="28"/>
          <w:szCs w:val="28"/>
          <w:lang w:val="kk-KZ"/>
        </w:rPr>
      </w:pPr>
    </w:p>
    <w:p w14:paraId="3394262F" w14:textId="77777777" w:rsidR="00141A3C" w:rsidRPr="00EA3D30" w:rsidRDefault="00141A3C" w:rsidP="00EA3D30">
      <w:pPr>
        <w:ind w:firstLine="709"/>
        <w:jc w:val="right"/>
        <w:rPr>
          <w:sz w:val="28"/>
          <w:szCs w:val="28"/>
        </w:rPr>
      </w:pPr>
      <m:oMathPara>
        <m:oMath>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rPr>
                <m:t>2</m:t>
              </m:r>
            </m:sub>
          </m:sSub>
          <m:d>
            <m:dPr>
              <m:ctrlPr>
                <w:rPr>
                  <w:rFonts w:ascii="Cambria Math"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lang w:val="kk-KZ"/>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rPr>
                <m:t>InSb</m:t>
              </m:r>
            </m:e>
          </m:d>
          <m:r>
            <m:rPr>
              <m:sty m:val="p"/>
            </m:rPr>
            <w:rPr>
              <w:rFonts w:ascii="Cambria Math" w:eastAsiaTheme="minorEastAsia" w:hAnsi="Cambria Math"/>
              <w:sz w:val="28"/>
              <w:szCs w:val="28"/>
            </w:rPr>
            <m:t>=H</m:t>
          </m:r>
          <m:d>
            <m:dPr>
              <m:ctrlPr>
                <w:rPr>
                  <w:rFonts w:ascii="Cambria Math" w:eastAsiaTheme="minorEastAsia" w:hAnsi="Cambria Math"/>
                  <w:sz w:val="28"/>
                  <w:szCs w:val="28"/>
                </w:rPr>
              </m:ctrlPr>
            </m:dPr>
            <m:e>
              <m:sSub>
                <m:sSubPr>
                  <m:ctrlPr>
                    <w:rPr>
                      <w:rFonts w:ascii="Cambria Math" w:hAnsi="Cambria Math"/>
                      <w:iCs/>
                      <w:sz w:val="28"/>
                      <w:szCs w:val="28"/>
                    </w:rPr>
                  </m:ctrlPr>
                </m:sSubPr>
                <m:e>
                  <m:r>
                    <m:rPr>
                      <m:sty m:val="p"/>
                    </m:rPr>
                    <w:rPr>
                      <w:rFonts w:ascii="Cambria Math" w:hAnsi="Cambria Math"/>
                      <w:sz w:val="28"/>
                      <w:szCs w:val="28"/>
                      <w:lang w:val="kk-KZ"/>
                    </w:rPr>
                    <m:t>Ti</m:t>
                  </m:r>
                </m:e>
                <m:sub>
                  <m:r>
                    <m:rPr>
                      <m:sty m:val="p"/>
                    </m:rPr>
                    <w:rPr>
                      <w:rFonts w:ascii="Cambria Math" w:hAnsi="Cambria Math"/>
                      <w:sz w:val="28"/>
                      <w:szCs w:val="28"/>
                    </w:rPr>
                    <m:t>2</m:t>
                  </m:r>
                </m:sub>
              </m:sSub>
              <m:sSub>
                <m:sSubPr>
                  <m:ctrlPr>
                    <w:rPr>
                      <w:rFonts w:ascii="Cambria Math" w:hAnsi="Cambria Math"/>
                      <w:iCs/>
                      <w:sz w:val="28"/>
                      <w:szCs w:val="28"/>
                    </w:rPr>
                  </m:ctrlPr>
                </m:sSubPr>
                <m:e>
                  <m:r>
                    <m:rPr>
                      <m:sty m:val="p"/>
                    </m:rPr>
                    <w:rPr>
                      <w:rFonts w:ascii="Cambria Math" w:hAnsi="Cambria Math"/>
                      <w:sz w:val="28"/>
                      <w:szCs w:val="28"/>
                    </w:rPr>
                    <m:t>Pt</m:t>
                  </m:r>
                </m:e>
                <m:sub>
                  <m:r>
                    <m:rPr>
                      <m:sty m:val="p"/>
                    </m:rPr>
                    <w:rPr>
                      <w:rFonts w:ascii="Cambria Math" w:hAnsi="Cambria Math"/>
                      <w:sz w:val="28"/>
                      <w:szCs w:val="28"/>
                    </w:rPr>
                    <m:t>2</m:t>
                  </m:r>
                </m:sub>
              </m:sSub>
              <m:r>
                <m:rPr>
                  <m:sty m:val="p"/>
                </m:rPr>
                <w:rPr>
                  <w:rFonts w:ascii="Cambria Math" w:hAnsi="Cambria Math"/>
                  <w:sz w:val="28"/>
                  <w:szCs w:val="28"/>
                </w:rPr>
                <m:t>InSb</m:t>
              </m:r>
            </m:e>
          </m:d>
          <m:r>
            <m:rPr>
              <m:sty m:val="p"/>
            </m:rPr>
            <w:rPr>
              <w:rFonts w:ascii="Cambria Math" w:eastAsiaTheme="minorEastAsia" w:hAnsi="Cambria Math"/>
              <w:sz w:val="28"/>
              <w:szCs w:val="28"/>
            </w:rPr>
            <m:t>-</m:t>
          </m:r>
        </m:oMath>
      </m:oMathPara>
    </w:p>
    <w:p w14:paraId="5589B323" w14:textId="77777777" w:rsidR="00C9798F" w:rsidRPr="00EA3D30" w:rsidRDefault="00141A3C" w:rsidP="00EA3D30">
      <w:pPr>
        <w:ind w:firstLine="709"/>
        <w:jc w:val="right"/>
        <w:rPr>
          <w:iCs/>
          <w:sz w:val="28"/>
          <w:szCs w:val="28"/>
          <w:lang w:val="kk-KZ"/>
        </w:rPr>
      </w:pPr>
      <m:oMath>
        <m:r>
          <w:rPr>
            <w:rFonts w:ascii="Cambria Math" w:eastAsiaTheme="minorEastAsia" w:hAnsi="Cambria Math"/>
            <w:sz w:val="28"/>
            <w:szCs w:val="28"/>
          </w:rPr>
          <m:t>-</m:t>
        </m:r>
        <m:d>
          <m:dPr>
            <m:begChr m:val="["/>
            <m:endChr m:val="]"/>
            <m:ctrlPr>
              <w:rPr>
                <w:rFonts w:ascii="Cambria Math" w:eastAsiaTheme="minorEastAsia" w:hAnsi="Cambria Math"/>
                <w:iCs/>
                <w:sz w:val="28"/>
                <w:szCs w:val="28"/>
              </w:rPr>
            </m:ctrlPr>
          </m:dPr>
          <m:e>
            <m:r>
              <m:rPr>
                <m:sty m:val="p"/>
              </m:rPr>
              <w:rPr>
                <w:rFonts w:ascii="Cambria Math" w:eastAsiaTheme="minorEastAsia" w:hAnsi="Cambria Math"/>
                <w:sz w:val="28"/>
                <w:szCs w:val="28"/>
              </w:rPr>
              <m:t>H(TiPtIn)+H(TiPtSb)</m:t>
            </m:r>
          </m:e>
        </m:d>
        <m:r>
          <m:rPr>
            <m:sty m:val="p"/>
          </m:rPr>
          <w:rPr>
            <w:rFonts w:ascii="Cambria Math" w:eastAsiaTheme="minorEastAsia" w:hAnsi="Cambria Math"/>
            <w:sz w:val="28"/>
            <w:szCs w:val="28"/>
          </w:rPr>
          <m:t xml:space="preserve">=-0.106 </m:t>
        </m:r>
        <m:f>
          <m:fPr>
            <m:ctrlPr>
              <w:rPr>
                <w:rFonts w:ascii="Cambria Math" w:eastAsiaTheme="minorEastAsia" w:hAnsi="Cambria Math"/>
                <w:sz w:val="28"/>
                <w:szCs w:val="28"/>
                <w:lang w:val="kk-KZ"/>
              </w:rPr>
            </m:ctrlPr>
          </m:fPr>
          <m:num>
            <m:r>
              <m:rPr>
                <m:sty m:val="p"/>
              </m:rPr>
              <w:rPr>
                <w:rFonts w:ascii="Cambria Math" w:eastAsiaTheme="minorEastAsia" w:hAnsi="Cambria Math"/>
                <w:sz w:val="28"/>
                <w:szCs w:val="28"/>
                <w:lang w:val="kk-KZ"/>
              </w:rPr>
              <m:t>эВ</m:t>
            </m:r>
            <m:ctrlPr>
              <w:rPr>
                <w:rFonts w:ascii="Cambria Math" w:eastAsiaTheme="minorEastAsia" w:hAnsi="Cambria Math"/>
                <w:sz w:val="28"/>
                <w:szCs w:val="28"/>
              </w:rPr>
            </m:ctrlPr>
          </m:num>
          <m:den>
            <m:r>
              <m:rPr>
                <m:sty m:val="p"/>
              </m:rPr>
              <w:rPr>
                <w:rFonts w:ascii="Cambria Math" w:eastAsiaTheme="minorEastAsia" w:hAnsi="Cambria Math"/>
                <w:sz w:val="28"/>
                <w:szCs w:val="28"/>
                <w:lang w:val="kk-KZ"/>
              </w:rPr>
              <m:t>а</m:t>
            </m:r>
            <m:r>
              <w:rPr>
                <w:rFonts w:ascii="Cambria Math" w:eastAsiaTheme="minorEastAsia" w:hAnsi="Cambria Math"/>
                <w:sz w:val="28"/>
                <w:szCs w:val="28"/>
                <w:lang w:val="kk-KZ"/>
              </w:rPr>
              <m:t>том</m:t>
            </m:r>
          </m:den>
        </m:f>
      </m:oMath>
      <w:r w:rsidRPr="00EA3D30">
        <w:rPr>
          <w:rFonts w:eastAsiaTheme="minorEastAsia"/>
          <w:sz w:val="28"/>
          <w:szCs w:val="28"/>
          <w:lang w:val="kk-KZ"/>
        </w:rPr>
        <w:t xml:space="preserve">                     </w:t>
      </w:r>
      <w:r w:rsidR="00C9798F" w:rsidRPr="00EA3D30">
        <w:rPr>
          <w:rFonts w:eastAsiaTheme="minorEastAsia"/>
          <w:sz w:val="28"/>
          <w:szCs w:val="28"/>
          <w:lang w:val="kk-KZ"/>
        </w:rPr>
        <w:t>(3.14)</w:t>
      </w:r>
    </w:p>
    <w:p w14:paraId="1EAA2C4B" w14:textId="77777777" w:rsidR="00AC65C5" w:rsidRPr="00EA3D30" w:rsidRDefault="00AC65C5" w:rsidP="00EA3D30">
      <w:pPr>
        <w:ind w:firstLine="709"/>
        <w:jc w:val="both"/>
        <w:rPr>
          <w:sz w:val="28"/>
          <w:szCs w:val="28"/>
          <w:lang w:val="kk-KZ"/>
        </w:rPr>
      </w:pPr>
    </w:p>
    <w:p w14:paraId="01720647" w14:textId="1C54B779" w:rsidR="00C9798F" w:rsidRPr="00EA3D30" w:rsidRDefault="00C9798F" w:rsidP="00EA3D30">
      <w:pPr>
        <w:ind w:firstLine="709"/>
        <w:jc w:val="both"/>
        <w:rPr>
          <w:sz w:val="28"/>
          <w:szCs w:val="28"/>
        </w:rPr>
      </w:pPr>
      <w:r w:rsidRPr="00EA3D30">
        <w:rPr>
          <w:sz w:val="28"/>
          <w:szCs w:val="28"/>
        </w:rPr>
        <w:t>Полученные отрицательные значения, превышающие тепловую энергию</w:t>
      </w:r>
      <w:r w:rsidR="003B2FD2">
        <w:rPr>
          <w:sz w:val="28"/>
          <w:szCs w:val="28"/>
        </w:rPr>
        <w:t xml:space="preserve"> </w:t>
      </w:r>
      <w:proofErr w:type="spellStart"/>
      <w:r w:rsidRPr="00EA3D30">
        <w:rPr>
          <w:sz w:val="28"/>
          <w:szCs w:val="28"/>
        </w:rPr>
        <w:t>kT</w:t>
      </w:r>
      <w:proofErr w:type="spellEnd"/>
      <w:r w:rsidRPr="00EA3D30">
        <w:rPr>
          <w:sz w:val="28"/>
          <w:szCs w:val="28"/>
        </w:rPr>
        <w:t xml:space="preserve"> свидетельствуют о том, что соединения </w:t>
      </w:r>
      <w:r w:rsidRPr="00EA3D30">
        <w:rPr>
          <w:color w:val="000000"/>
          <w:sz w:val="28"/>
          <w:szCs w:val="28"/>
        </w:rPr>
        <w:t>Ti</w:t>
      </w:r>
      <w:r w:rsidRPr="00EA3D30">
        <w:rPr>
          <w:color w:val="000000"/>
          <w:sz w:val="28"/>
          <w:szCs w:val="28"/>
          <w:vertAlign w:val="subscript"/>
        </w:rPr>
        <w:t>2</w:t>
      </w:r>
      <w:r w:rsidRPr="00EA3D30">
        <w:rPr>
          <w:color w:val="000000"/>
          <w:sz w:val="28"/>
          <w:szCs w:val="28"/>
        </w:rPr>
        <w:t>Pt</w:t>
      </w:r>
      <w:r w:rsidRPr="00EA3D30">
        <w:rPr>
          <w:color w:val="000000"/>
          <w:sz w:val="28"/>
          <w:szCs w:val="28"/>
          <w:vertAlign w:val="subscript"/>
        </w:rPr>
        <w:t>2</w:t>
      </w:r>
      <w:r w:rsidRPr="00EA3D30">
        <w:rPr>
          <w:sz w:val="28"/>
          <w:szCs w:val="28"/>
        </w:rPr>
        <w:t xml:space="preserve">ZSb (Z = Al, </w:t>
      </w:r>
      <w:proofErr w:type="spellStart"/>
      <w:r w:rsidRPr="00EA3D30">
        <w:rPr>
          <w:sz w:val="28"/>
          <w:szCs w:val="28"/>
        </w:rPr>
        <w:t>Ga</w:t>
      </w:r>
      <w:proofErr w:type="spellEnd"/>
      <w:r w:rsidRPr="00EA3D30">
        <w:rPr>
          <w:sz w:val="28"/>
          <w:szCs w:val="28"/>
        </w:rPr>
        <w:t xml:space="preserve">, In) являются </w:t>
      </w:r>
      <w:proofErr w:type="spellStart"/>
      <w:r w:rsidRPr="00EA3D30">
        <w:rPr>
          <w:sz w:val="28"/>
          <w:szCs w:val="28"/>
        </w:rPr>
        <w:t>термодинамически</w:t>
      </w:r>
      <w:proofErr w:type="spellEnd"/>
      <w:r w:rsidRPr="00EA3D30">
        <w:rPr>
          <w:sz w:val="28"/>
          <w:szCs w:val="28"/>
        </w:rPr>
        <w:t xml:space="preserve"> более выгодными, чем их потенциальное разложение на две полу-</w:t>
      </w:r>
      <w:r w:rsidRPr="00EA3D30">
        <w:rPr>
          <w:sz w:val="28"/>
          <w:szCs w:val="28"/>
          <w:lang w:val="kk-KZ"/>
        </w:rPr>
        <w:t>Г</w:t>
      </w:r>
      <w:proofErr w:type="spellStart"/>
      <w:r w:rsidRPr="00EA3D30">
        <w:rPr>
          <w:sz w:val="28"/>
          <w:szCs w:val="28"/>
        </w:rPr>
        <w:t>ейслеровы</w:t>
      </w:r>
      <w:proofErr w:type="spellEnd"/>
      <w:r w:rsidRPr="00EA3D30">
        <w:rPr>
          <w:sz w:val="28"/>
          <w:szCs w:val="28"/>
        </w:rPr>
        <w:t xml:space="preserve"> фазы. Хотя эти результаты не исключают полностью возможность образования альтернативных фаз, они указывают на </w:t>
      </w:r>
      <w:r w:rsidRPr="00EA3D30">
        <w:rPr>
          <w:sz w:val="28"/>
          <w:szCs w:val="28"/>
        </w:rPr>
        <w:lastRenderedPageBreak/>
        <w:t>конкурентоспособность рассматриваемой однофазной структуры двойного сплава полу-</w:t>
      </w:r>
      <w:proofErr w:type="spellStart"/>
      <w:r w:rsidRPr="00EA3D30">
        <w:rPr>
          <w:sz w:val="28"/>
          <w:szCs w:val="28"/>
        </w:rPr>
        <w:t>Гейслера</w:t>
      </w:r>
      <w:proofErr w:type="spellEnd"/>
      <w:r w:rsidRPr="00EA3D30">
        <w:rPr>
          <w:sz w:val="28"/>
          <w:szCs w:val="28"/>
        </w:rPr>
        <w:t xml:space="preserve"> с точки зрения </w:t>
      </w:r>
      <w:proofErr w:type="spellStart"/>
      <w:r w:rsidRPr="00EA3D30">
        <w:rPr>
          <w:sz w:val="28"/>
          <w:szCs w:val="28"/>
        </w:rPr>
        <w:t>энергети</w:t>
      </w:r>
      <w:r w:rsidRPr="00EA3D30">
        <w:rPr>
          <w:sz w:val="28"/>
          <w:szCs w:val="28"/>
          <w:lang w:val="kk-KZ"/>
        </w:rPr>
        <w:t>ческой</w:t>
      </w:r>
      <w:proofErr w:type="spellEnd"/>
      <w:r w:rsidRPr="00EA3D30">
        <w:rPr>
          <w:sz w:val="28"/>
          <w:szCs w:val="28"/>
          <w:lang w:val="kk-KZ"/>
        </w:rPr>
        <w:t xml:space="preserve"> </w:t>
      </w:r>
      <w:proofErr w:type="spellStart"/>
      <w:r w:rsidRPr="00EA3D30">
        <w:rPr>
          <w:sz w:val="28"/>
          <w:szCs w:val="28"/>
          <w:lang w:val="kk-KZ"/>
        </w:rPr>
        <w:t>препочтительности</w:t>
      </w:r>
      <w:proofErr w:type="spellEnd"/>
      <w:r w:rsidRPr="00EA3D30">
        <w:rPr>
          <w:sz w:val="28"/>
          <w:szCs w:val="28"/>
        </w:rPr>
        <w:t>.</w:t>
      </w:r>
    </w:p>
    <w:p w14:paraId="0E677AC8" w14:textId="7A0B7750" w:rsidR="00C9798F" w:rsidRPr="00EA3D30" w:rsidRDefault="00C9798F" w:rsidP="00EA3D30">
      <w:pPr>
        <w:ind w:firstLine="709"/>
        <w:jc w:val="both"/>
        <w:rPr>
          <w:sz w:val="28"/>
          <w:szCs w:val="28"/>
        </w:rPr>
      </w:pPr>
      <w:r w:rsidRPr="00EA3D30">
        <w:rPr>
          <w:sz w:val="28"/>
          <w:szCs w:val="28"/>
        </w:rPr>
        <w:t xml:space="preserve">Дополнительно была смоделирована структура, в которой атомные плоскости </w:t>
      </w:r>
      <w:proofErr w:type="spellStart"/>
      <w:r w:rsidRPr="00EA3D30">
        <w:rPr>
          <w:sz w:val="28"/>
          <w:szCs w:val="28"/>
        </w:rPr>
        <w:t>Ti</w:t>
      </w:r>
      <w:proofErr w:type="spellEnd"/>
      <w:r w:rsidRPr="00EA3D30">
        <w:rPr>
          <w:sz w:val="28"/>
          <w:szCs w:val="28"/>
        </w:rPr>
        <w:t xml:space="preserve">-Z чередуются с </w:t>
      </w:r>
      <w:proofErr w:type="spellStart"/>
      <w:r w:rsidRPr="00EA3D30">
        <w:rPr>
          <w:sz w:val="28"/>
          <w:szCs w:val="28"/>
        </w:rPr>
        <w:t>полузаполненными</w:t>
      </w:r>
      <w:proofErr w:type="spellEnd"/>
      <w:r w:rsidRPr="00EA3D30">
        <w:rPr>
          <w:sz w:val="28"/>
          <w:szCs w:val="28"/>
        </w:rPr>
        <w:t xml:space="preserve"> плоскостями </w:t>
      </w:r>
      <w:proofErr w:type="spellStart"/>
      <w:r w:rsidRPr="00EA3D30">
        <w:rPr>
          <w:sz w:val="28"/>
          <w:szCs w:val="28"/>
        </w:rPr>
        <w:t>Pt</w:t>
      </w:r>
      <w:proofErr w:type="spellEnd"/>
      <w:r w:rsidRPr="00EA3D30">
        <w:rPr>
          <w:sz w:val="28"/>
          <w:szCs w:val="28"/>
        </w:rPr>
        <w:t xml:space="preserve">, далее следуют плоскости </w:t>
      </w:r>
      <w:proofErr w:type="spellStart"/>
      <w:r w:rsidRPr="00EA3D30">
        <w:rPr>
          <w:sz w:val="28"/>
          <w:szCs w:val="28"/>
        </w:rPr>
        <w:t>Ti</w:t>
      </w:r>
      <w:proofErr w:type="spellEnd"/>
      <w:r w:rsidRPr="00EA3D30">
        <w:rPr>
          <w:sz w:val="28"/>
          <w:szCs w:val="28"/>
        </w:rPr>
        <w:t>/</w:t>
      </w:r>
      <w:proofErr w:type="spellStart"/>
      <w:r w:rsidRPr="00EA3D30">
        <w:rPr>
          <w:sz w:val="28"/>
          <w:szCs w:val="28"/>
        </w:rPr>
        <w:t>Sb</w:t>
      </w:r>
      <w:proofErr w:type="spellEnd"/>
      <w:r w:rsidRPr="00EA3D30">
        <w:rPr>
          <w:sz w:val="28"/>
          <w:szCs w:val="28"/>
        </w:rPr>
        <w:t xml:space="preserve">, затем полностью заполненные </w:t>
      </w:r>
      <w:proofErr w:type="spellStart"/>
      <w:r w:rsidRPr="00EA3D30">
        <w:rPr>
          <w:sz w:val="28"/>
          <w:szCs w:val="28"/>
        </w:rPr>
        <w:t>Pt</w:t>
      </w:r>
      <w:proofErr w:type="spellEnd"/>
      <w:r w:rsidRPr="00EA3D30">
        <w:rPr>
          <w:sz w:val="28"/>
          <w:szCs w:val="28"/>
        </w:rPr>
        <w:t xml:space="preserve">-плоскости и вновь </w:t>
      </w:r>
      <w:proofErr w:type="spellStart"/>
      <w:r w:rsidRPr="00EA3D30">
        <w:rPr>
          <w:sz w:val="28"/>
          <w:szCs w:val="28"/>
        </w:rPr>
        <w:t>Ti</w:t>
      </w:r>
      <w:proofErr w:type="spellEnd"/>
      <w:r w:rsidRPr="00EA3D30">
        <w:rPr>
          <w:sz w:val="28"/>
          <w:szCs w:val="28"/>
        </w:rPr>
        <w:t xml:space="preserve">/Z – как показано на рисунке </w:t>
      </w:r>
      <w:r w:rsidRPr="00EA3D30">
        <w:rPr>
          <w:sz w:val="28"/>
          <w:szCs w:val="28"/>
          <w:lang w:val="kk-KZ"/>
        </w:rPr>
        <w:t>15б</w:t>
      </w:r>
      <w:r w:rsidRPr="00EA3D30">
        <w:rPr>
          <w:sz w:val="28"/>
          <w:szCs w:val="28"/>
        </w:rPr>
        <w:t>. В результате такой атомной укладки симметрия структуры понижается до пространственной группы P</w:t>
      </w:r>
      <m:oMath>
        <m:acc>
          <m:accPr>
            <m:chr m:val="̅"/>
            <m:ctrlPr>
              <w:rPr>
                <w:rFonts w:ascii="Cambria Math" w:hAnsi="Cambria Math"/>
                <w:i/>
                <w:sz w:val="28"/>
                <w:szCs w:val="28"/>
              </w:rPr>
            </m:ctrlPr>
          </m:accPr>
          <m:e>
            <m:r>
              <w:rPr>
                <w:rFonts w:ascii="Cambria Math" w:hAnsi="Cambria Math"/>
                <w:sz w:val="28"/>
                <w:szCs w:val="28"/>
              </w:rPr>
              <m:t>4</m:t>
            </m:r>
          </m:e>
        </m:acc>
      </m:oMath>
      <w:r w:rsidRPr="00EA3D30">
        <w:rPr>
          <w:sz w:val="28"/>
          <w:szCs w:val="28"/>
        </w:rPr>
        <w:t xml:space="preserve">m2. Расчеты показали, что энтальпия образования данной конфигурации составляет – 0,85 эВ/атом. Для сравнения, традиционно предполагаемая структура </w:t>
      </w:r>
      <w:proofErr w:type="spellStart"/>
      <w:r w:rsidRPr="00EA3D30">
        <w:rPr>
          <w:sz w:val="28"/>
          <w:szCs w:val="28"/>
          <w:lang w:val="kk-KZ"/>
        </w:rPr>
        <w:t>двойного</w:t>
      </w:r>
      <w:proofErr w:type="spellEnd"/>
      <w:r w:rsidRPr="00EA3D30">
        <w:rPr>
          <w:sz w:val="28"/>
          <w:szCs w:val="28"/>
          <w:lang w:val="kk-KZ"/>
        </w:rPr>
        <w:t xml:space="preserve"> </w:t>
      </w:r>
      <w:proofErr w:type="spellStart"/>
      <w:r w:rsidRPr="00EA3D30">
        <w:rPr>
          <w:sz w:val="28"/>
          <w:szCs w:val="28"/>
          <w:lang w:val="kk-KZ"/>
        </w:rPr>
        <w:t>сплава</w:t>
      </w:r>
      <w:proofErr w:type="spellEnd"/>
      <w:r w:rsidRPr="00EA3D30">
        <w:rPr>
          <w:sz w:val="28"/>
          <w:szCs w:val="28"/>
          <w:lang w:val="kk-KZ"/>
        </w:rPr>
        <w:t xml:space="preserve"> </w:t>
      </w:r>
      <w:proofErr w:type="spellStart"/>
      <w:r w:rsidRPr="00EA3D30">
        <w:rPr>
          <w:sz w:val="28"/>
          <w:szCs w:val="28"/>
          <w:lang w:val="kk-KZ"/>
        </w:rPr>
        <w:t>полу</w:t>
      </w:r>
      <w:proofErr w:type="spellEnd"/>
      <w:r w:rsidRPr="00EA3D30">
        <w:rPr>
          <w:sz w:val="28"/>
          <w:szCs w:val="28"/>
          <w:lang w:val="kk-KZ"/>
        </w:rPr>
        <w:t>-</w:t>
      </w:r>
      <w:r w:rsidRPr="00EA3D30">
        <w:rPr>
          <w:sz w:val="28"/>
          <w:szCs w:val="28"/>
        </w:rPr>
        <w:t>Г</w:t>
      </w:r>
      <w:proofErr w:type="spellStart"/>
      <w:r w:rsidRPr="00EA3D30">
        <w:rPr>
          <w:sz w:val="28"/>
          <w:szCs w:val="28"/>
          <w:lang w:val="kk-KZ"/>
        </w:rPr>
        <w:t>ейслера</w:t>
      </w:r>
      <w:proofErr w:type="spellEnd"/>
      <w:r w:rsidRPr="00EA3D30">
        <w:rPr>
          <w:sz w:val="28"/>
          <w:szCs w:val="28"/>
        </w:rPr>
        <w:t xml:space="preserve"> с симметрией I</w:t>
      </w:r>
      <m:oMath>
        <m:acc>
          <m:accPr>
            <m:chr m:val="̅"/>
            <m:ctrlPr>
              <w:rPr>
                <w:rFonts w:ascii="Cambria Math" w:hAnsi="Cambria Math"/>
                <w:i/>
                <w:sz w:val="28"/>
                <w:szCs w:val="28"/>
              </w:rPr>
            </m:ctrlPr>
          </m:accPr>
          <m:e>
            <m:r>
              <w:rPr>
                <w:rFonts w:ascii="Cambria Math" w:hAnsi="Cambria Math"/>
                <w:sz w:val="28"/>
                <w:szCs w:val="28"/>
              </w:rPr>
              <m:t>4</m:t>
            </m:r>
          </m:e>
        </m:acc>
      </m:oMath>
      <w:r w:rsidRPr="00EA3D30">
        <w:rPr>
          <w:sz w:val="28"/>
          <w:szCs w:val="28"/>
        </w:rPr>
        <w:t xml:space="preserve">2m оказывается </w:t>
      </w:r>
      <w:proofErr w:type="spellStart"/>
      <w:r w:rsidRPr="00EA3D30">
        <w:rPr>
          <w:sz w:val="28"/>
          <w:szCs w:val="28"/>
          <w:lang w:val="kk-KZ"/>
        </w:rPr>
        <w:t>более</w:t>
      </w:r>
      <w:proofErr w:type="spellEnd"/>
      <w:r w:rsidRPr="00EA3D30">
        <w:rPr>
          <w:sz w:val="28"/>
          <w:szCs w:val="28"/>
        </w:rPr>
        <w:t xml:space="preserve"> выгодной по энергетическим характеристикам, чем модель на основе группы P</w:t>
      </w:r>
      <m:oMath>
        <m:acc>
          <m:accPr>
            <m:chr m:val="̅"/>
            <m:ctrlPr>
              <w:rPr>
                <w:rFonts w:ascii="Cambria Math" w:hAnsi="Cambria Math"/>
                <w:i/>
                <w:sz w:val="28"/>
                <w:szCs w:val="28"/>
              </w:rPr>
            </m:ctrlPr>
          </m:accPr>
          <m:e>
            <m:r>
              <w:rPr>
                <w:rFonts w:ascii="Cambria Math" w:hAnsi="Cambria Math"/>
                <w:sz w:val="28"/>
                <w:szCs w:val="28"/>
              </w:rPr>
              <m:t>4</m:t>
            </m:r>
          </m:e>
        </m:acc>
      </m:oMath>
      <w:r w:rsidRPr="00EA3D30">
        <w:rPr>
          <w:sz w:val="28"/>
          <w:szCs w:val="28"/>
        </w:rPr>
        <w:t>m2. Это согласуется с правилом подсчета 18 валентных электронов, согласно которому исследуемые соединения действительно обладают энергетической устойчивостью. Следует отметить, что соответствующие двойные полу-Гейслеровы соединения (в кристаллической структуре I</w:t>
      </w:r>
      <m:oMath>
        <m:acc>
          <m:accPr>
            <m:chr m:val="̅"/>
            <m:ctrlPr>
              <w:rPr>
                <w:rFonts w:ascii="Cambria Math" w:hAnsi="Cambria Math"/>
                <w:i/>
                <w:sz w:val="28"/>
                <w:szCs w:val="28"/>
              </w:rPr>
            </m:ctrlPr>
          </m:accPr>
          <m:e>
            <m:r>
              <w:rPr>
                <w:rFonts w:ascii="Cambria Math" w:hAnsi="Cambria Math"/>
                <w:sz w:val="28"/>
                <w:szCs w:val="28"/>
              </w:rPr>
              <m:t>4</m:t>
            </m:r>
          </m:e>
        </m:acc>
      </m:oMath>
      <w:r w:rsidRPr="00EA3D30">
        <w:rPr>
          <w:sz w:val="28"/>
          <w:szCs w:val="28"/>
        </w:rPr>
        <w:t>2m) уже присутствуют в базе данных Open Quantum Materials Database (OQMD), где они также классифицируются как стабильные. Тем не менее, на данный момент отсутствуют как экспериментальные, так и теоретические исследования, посвященные этим конкретным двойным полу-Гейслеровы соединениям. Проведенные в рамках настоящей работы расчеты энтальпий образования находятся в хорошем согласии с данными OQMD, что подтверждает достоверность полученных результатов.</w:t>
      </w:r>
    </w:p>
    <w:p w14:paraId="32DE0BD9" w14:textId="77777777" w:rsidR="00C9798F" w:rsidRPr="00EA3D30" w:rsidRDefault="00C9798F" w:rsidP="00EA3D30">
      <w:pPr>
        <w:ind w:firstLine="709"/>
        <w:jc w:val="both"/>
        <w:rPr>
          <w:sz w:val="28"/>
          <w:szCs w:val="28"/>
        </w:rPr>
      </w:pPr>
    </w:p>
    <w:p w14:paraId="0B7943DD" w14:textId="684B9627" w:rsidR="00DD4DBA" w:rsidRPr="004C1188" w:rsidRDefault="001C7AE6" w:rsidP="00EA3D30">
      <w:pPr>
        <w:ind w:firstLine="709"/>
        <w:rPr>
          <w:rFonts w:eastAsiaTheme="minorEastAsia"/>
          <w:bCs/>
          <w:sz w:val="28"/>
          <w:szCs w:val="28"/>
        </w:rPr>
      </w:pPr>
      <w:r w:rsidRPr="004C1188">
        <w:rPr>
          <w:bCs/>
          <w:sz w:val="28"/>
          <w:szCs w:val="28"/>
          <w:lang w:val="kk-KZ"/>
        </w:rPr>
        <w:t>4.</w:t>
      </w:r>
      <w:r w:rsidR="00DD4DBA" w:rsidRPr="004C1188">
        <w:rPr>
          <w:bCs/>
          <w:sz w:val="28"/>
          <w:szCs w:val="28"/>
          <w:lang w:val="kk-KZ"/>
        </w:rPr>
        <w:t>1.</w:t>
      </w:r>
      <w:r w:rsidRPr="004C1188">
        <w:rPr>
          <w:bCs/>
          <w:sz w:val="28"/>
          <w:szCs w:val="28"/>
          <w:lang w:val="kk-KZ"/>
        </w:rPr>
        <w:t xml:space="preserve">3 </w:t>
      </w:r>
      <w:proofErr w:type="spellStart"/>
      <w:r w:rsidR="00C9798F" w:rsidRPr="004C1188">
        <w:rPr>
          <w:bCs/>
          <w:sz w:val="28"/>
          <w:szCs w:val="28"/>
          <w:lang w:val="kk-KZ"/>
        </w:rPr>
        <w:t>Динамическая</w:t>
      </w:r>
      <w:proofErr w:type="spellEnd"/>
      <w:r w:rsidR="00C9798F" w:rsidRPr="004C1188">
        <w:rPr>
          <w:bCs/>
          <w:sz w:val="28"/>
          <w:szCs w:val="28"/>
          <w:lang w:val="kk-KZ"/>
        </w:rPr>
        <w:t xml:space="preserve"> </w:t>
      </w:r>
      <w:proofErr w:type="spellStart"/>
      <w:r w:rsidR="00C9798F" w:rsidRPr="004C1188">
        <w:rPr>
          <w:bCs/>
          <w:sz w:val="28"/>
          <w:szCs w:val="28"/>
          <w:lang w:val="kk-KZ"/>
        </w:rPr>
        <w:t>стабильность</w:t>
      </w:r>
      <w:proofErr w:type="spellEnd"/>
      <w:r w:rsidR="00C9798F" w:rsidRPr="004C1188">
        <w:rPr>
          <w:bCs/>
          <w:sz w:val="28"/>
          <w:szCs w:val="28"/>
          <w:lang w:val="kk-KZ"/>
        </w:rPr>
        <w:t xml:space="preserve"> и </w:t>
      </w:r>
      <w:proofErr w:type="spellStart"/>
      <w:r w:rsidR="00C9798F" w:rsidRPr="004C1188">
        <w:rPr>
          <w:bCs/>
          <w:sz w:val="28"/>
          <w:szCs w:val="28"/>
          <w:lang w:val="kk-KZ"/>
        </w:rPr>
        <w:t>колебательные</w:t>
      </w:r>
      <w:proofErr w:type="spellEnd"/>
      <w:r w:rsidR="00C9798F" w:rsidRPr="004C1188">
        <w:rPr>
          <w:bCs/>
          <w:sz w:val="28"/>
          <w:szCs w:val="28"/>
          <w:lang w:val="kk-KZ"/>
        </w:rPr>
        <w:t xml:space="preserve"> </w:t>
      </w:r>
      <w:proofErr w:type="spellStart"/>
      <w:r w:rsidR="00C9798F" w:rsidRPr="004C1188">
        <w:rPr>
          <w:bCs/>
          <w:sz w:val="28"/>
          <w:szCs w:val="28"/>
          <w:lang w:val="kk-KZ"/>
        </w:rPr>
        <w:t>свойства</w:t>
      </w:r>
      <w:proofErr w:type="spellEnd"/>
      <w:r w:rsidR="00C9798F" w:rsidRPr="004C1188">
        <w:rPr>
          <w:bCs/>
          <w:sz w:val="28"/>
          <w:szCs w:val="28"/>
          <w:lang w:val="kk-KZ"/>
        </w:rPr>
        <w:t xml:space="preserve"> </w:t>
      </w:r>
    </w:p>
    <w:p w14:paraId="4BD99596"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 xml:space="preserve">Анализ фононных характеристик </w:t>
      </w:r>
      <w:proofErr w:type="spellStart"/>
      <w:r w:rsidRPr="00EA3D30">
        <w:rPr>
          <w:rFonts w:eastAsiaTheme="minorEastAsia"/>
          <w:sz w:val="28"/>
          <w:szCs w:val="28"/>
        </w:rPr>
        <w:t>тв</w:t>
      </w:r>
      <w:proofErr w:type="spellEnd"/>
      <w:r w:rsidRPr="00EA3D30">
        <w:rPr>
          <w:rFonts w:eastAsiaTheme="minorEastAsia"/>
          <w:sz w:val="28"/>
          <w:szCs w:val="28"/>
          <w:lang w:val="kk-KZ"/>
        </w:rPr>
        <w:t>е</w:t>
      </w:r>
      <w:proofErr w:type="spellStart"/>
      <w:r w:rsidRPr="00EA3D30">
        <w:rPr>
          <w:rFonts w:eastAsiaTheme="minorEastAsia"/>
          <w:sz w:val="28"/>
          <w:szCs w:val="28"/>
        </w:rPr>
        <w:t>рдотельных</w:t>
      </w:r>
      <w:proofErr w:type="spellEnd"/>
      <w:r w:rsidRPr="00EA3D30">
        <w:rPr>
          <w:rFonts w:eastAsiaTheme="minorEastAsia"/>
          <w:sz w:val="28"/>
          <w:szCs w:val="28"/>
        </w:rPr>
        <w:t xml:space="preserve"> материалов представляет собой важный этап в изучении их физико-химических свойств, поскольку колебательные моды кристаллической решетки непосредственно влияют на теплопроводность, структурную стабильность, электрон-фононное взаимодействие и спектроскопическую активность. В особенности это актуально для сложных интерметаллических соединений, таких как двойные </w:t>
      </w:r>
      <w:proofErr w:type="spellStart"/>
      <w:r w:rsidRPr="00EA3D30">
        <w:rPr>
          <w:rFonts w:eastAsiaTheme="minorEastAsia"/>
          <w:sz w:val="28"/>
          <w:szCs w:val="28"/>
          <w:lang w:val="kk-KZ"/>
        </w:rPr>
        <w:t>сплавы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полу</w:t>
      </w:r>
      <w:proofErr w:type="spellEnd"/>
      <w:r w:rsidRPr="00EA3D30">
        <w:rPr>
          <w:rFonts w:eastAsiaTheme="minorEastAsia"/>
          <w:sz w:val="28"/>
          <w:szCs w:val="28"/>
        </w:rPr>
        <w:t>-</w:t>
      </w:r>
      <w:proofErr w:type="spellStart"/>
      <w:r w:rsidRPr="00EA3D30">
        <w:rPr>
          <w:rFonts w:eastAsiaTheme="minorEastAsia"/>
          <w:sz w:val="28"/>
          <w:szCs w:val="28"/>
        </w:rPr>
        <w:t>Гейслера</w:t>
      </w:r>
      <w:proofErr w:type="spellEnd"/>
      <w:r w:rsidRPr="00EA3D30">
        <w:rPr>
          <w:rFonts w:eastAsiaTheme="minorEastAsia"/>
          <w:sz w:val="28"/>
          <w:szCs w:val="28"/>
        </w:rPr>
        <w:t>, где масса и тип атомов, а также симметрия кристаллической структуры обуславливают многообразие колебательных спектров.</w:t>
      </w:r>
    </w:p>
    <w:p w14:paraId="754C8224"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В настоящей диссертационной работе рассмотрены фононные свойства соединений Ti</w:t>
      </w:r>
      <w:r w:rsidRPr="00EA3D30">
        <w:rPr>
          <w:rFonts w:eastAsiaTheme="minorEastAsia"/>
          <w:sz w:val="28"/>
          <w:szCs w:val="28"/>
          <w:vertAlign w:val="subscript"/>
        </w:rPr>
        <w:t>2</w:t>
      </w:r>
      <w:r w:rsidRPr="00EA3D30">
        <w:rPr>
          <w:rFonts w:eastAsiaTheme="minorEastAsia"/>
          <w:sz w:val="28"/>
          <w:szCs w:val="28"/>
        </w:rPr>
        <w:t>Pt</w:t>
      </w:r>
      <w:r w:rsidRPr="00EA3D30">
        <w:rPr>
          <w:rFonts w:eastAsiaTheme="minorEastAsia"/>
          <w:sz w:val="28"/>
          <w:szCs w:val="28"/>
          <w:vertAlign w:val="subscript"/>
        </w:rPr>
        <w:t>2</w:t>
      </w:r>
      <w:r w:rsidRPr="00EA3D30">
        <w:rPr>
          <w:rFonts w:eastAsiaTheme="minorEastAsia"/>
          <w:sz w:val="28"/>
          <w:szCs w:val="28"/>
        </w:rPr>
        <w:t xml:space="preserve">ZSb, где элемент Z варьируется в пределах легких и среднетяжелых </w:t>
      </w:r>
      <w:r w:rsidRPr="00EA3D30">
        <w:rPr>
          <w:rFonts w:eastAsiaTheme="minorEastAsia"/>
          <w:i/>
          <w:iCs/>
          <w:sz w:val="28"/>
          <w:szCs w:val="28"/>
        </w:rPr>
        <w:t>p</w:t>
      </w:r>
      <w:r w:rsidRPr="00EA3D30">
        <w:rPr>
          <w:rFonts w:eastAsiaTheme="minorEastAsia"/>
          <w:sz w:val="28"/>
          <w:szCs w:val="28"/>
        </w:rPr>
        <w:t xml:space="preserve">-элементов (Al, </w:t>
      </w:r>
      <w:proofErr w:type="spellStart"/>
      <w:r w:rsidRPr="00EA3D30">
        <w:rPr>
          <w:rFonts w:eastAsiaTheme="minorEastAsia"/>
          <w:sz w:val="28"/>
          <w:szCs w:val="28"/>
        </w:rPr>
        <w:t>Ga</w:t>
      </w:r>
      <w:proofErr w:type="spellEnd"/>
      <w:r w:rsidRPr="00EA3D30">
        <w:rPr>
          <w:rFonts w:eastAsiaTheme="minorEastAsia"/>
          <w:sz w:val="28"/>
          <w:szCs w:val="28"/>
        </w:rPr>
        <w:t xml:space="preserve">, In). Проведенные расчеты позволяют определить динамическую устойчивость кристаллической решетки и выявить особенности фононного спектра в зависимости от состава. Дополнительно анализируется плотность фононных состояний, что позволяет проследить вклад каждого элемента в формирование акустических и оптических мод, а также оценить наличие запрещенных зон в спектре колебаний. Такие особенности оказывают влияние на тепловые и спектральные свойства материала, а потому представляют интерес как с фундаментальной, так и с прикладной точки </w:t>
      </w:r>
      <w:r w:rsidRPr="00EA3D30">
        <w:rPr>
          <w:rFonts w:eastAsiaTheme="minorEastAsia"/>
          <w:sz w:val="28"/>
          <w:szCs w:val="28"/>
        </w:rPr>
        <w:lastRenderedPageBreak/>
        <w:t xml:space="preserve">зрения, в частности – при разработке функциональных материалов для термоэлектрических и </w:t>
      </w:r>
      <w:proofErr w:type="spellStart"/>
      <w:r w:rsidRPr="00EA3D30">
        <w:rPr>
          <w:rFonts w:eastAsiaTheme="minorEastAsia"/>
          <w:sz w:val="28"/>
          <w:szCs w:val="28"/>
        </w:rPr>
        <w:t>спинтронических</w:t>
      </w:r>
      <w:proofErr w:type="spellEnd"/>
      <w:r w:rsidRPr="00EA3D30">
        <w:rPr>
          <w:rFonts w:eastAsiaTheme="minorEastAsia"/>
          <w:sz w:val="28"/>
          <w:szCs w:val="28"/>
        </w:rPr>
        <w:t xml:space="preserve"> применений.</w:t>
      </w:r>
    </w:p>
    <w:p w14:paraId="13299970" w14:textId="4403DA2F" w:rsidR="00C9798F" w:rsidRDefault="00C9798F" w:rsidP="00EA3D30">
      <w:pPr>
        <w:ind w:firstLine="709"/>
        <w:jc w:val="both"/>
        <w:rPr>
          <w:sz w:val="28"/>
          <w:szCs w:val="28"/>
        </w:rPr>
      </w:pPr>
      <w:r w:rsidRPr="00EA3D30">
        <w:rPr>
          <w:sz w:val="28"/>
          <w:szCs w:val="28"/>
        </w:rPr>
        <w:t>Кривые фононного дисперсионного спектра, а также соответствующие плотности фононных состояний (</w:t>
      </w:r>
      <w:proofErr w:type="spellStart"/>
      <w:r w:rsidRPr="00EA3D30">
        <w:rPr>
          <w:sz w:val="28"/>
          <w:szCs w:val="28"/>
        </w:rPr>
        <w:t>phonon</w:t>
      </w:r>
      <w:proofErr w:type="spellEnd"/>
      <w:r w:rsidRPr="00EA3D30">
        <w:rPr>
          <w:sz w:val="28"/>
          <w:szCs w:val="28"/>
        </w:rPr>
        <w:t xml:space="preserve"> </w:t>
      </w:r>
      <w:proofErr w:type="spellStart"/>
      <w:r w:rsidRPr="00EA3D30">
        <w:rPr>
          <w:sz w:val="28"/>
          <w:szCs w:val="28"/>
        </w:rPr>
        <w:t>density</w:t>
      </w:r>
      <w:proofErr w:type="spellEnd"/>
      <w:r w:rsidRPr="00EA3D30">
        <w:rPr>
          <w:sz w:val="28"/>
          <w:szCs w:val="28"/>
        </w:rPr>
        <w:t xml:space="preserve"> </w:t>
      </w:r>
      <w:proofErr w:type="spellStart"/>
      <w:r w:rsidRPr="00EA3D30">
        <w:rPr>
          <w:sz w:val="28"/>
          <w:szCs w:val="28"/>
        </w:rPr>
        <w:t>of</w:t>
      </w:r>
      <w:proofErr w:type="spellEnd"/>
      <w:r w:rsidRPr="00EA3D30">
        <w:rPr>
          <w:sz w:val="28"/>
          <w:szCs w:val="28"/>
        </w:rPr>
        <w:t xml:space="preserve"> </w:t>
      </w:r>
      <w:proofErr w:type="spellStart"/>
      <w:r w:rsidRPr="00EA3D30">
        <w:rPr>
          <w:sz w:val="28"/>
          <w:szCs w:val="28"/>
        </w:rPr>
        <w:t>states</w:t>
      </w:r>
      <w:proofErr w:type="spellEnd"/>
      <w:r w:rsidRPr="00EA3D30">
        <w:rPr>
          <w:sz w:val="28"/>
          <w:szCs w:val="28"/>
        </w:rPr>
        <w:t xml:space="preserve">, PDOS) для трех исследуемых сплавов </w:t>
      </w:r>
      <w:r w:rsidRPr="00EA3D30">
        <w:rPr>
          <w:rFonts w:eastAsiaTheme="minorEastAsia"/>
          <w:sz w:val="28"/>
          <w:szCs w:val="28"/>
        </w:rPr>
        <w:t>Ti</w:t>
      </w:r>
      <w:r w:rsidRPr="00EA3D30">
        <w:rPr>
          <w:rFonts w:eastAsiaTheme="minorEastAsia"/>
          <w:sz w:val="28"/>
          <w:szCs w:val="28"/>
          <w:vertAlign w:val="subscript"/>
        </w:rPr>
        <w:t>2</w:t>
      </w:r>
      <w:r w:rsidRPr="00EA3D30">
        <w:rPr>
          <w:rFonts w:eastAsiaTheme="minorEastAsia"/>
          <w:sz w:val="28"/>
          <w:szCs w:val="28"/>
        </w:rPr>
        <w:t>Pt</w:t>
      </w:r>
      <w:r w:rsidRPr="00EA3D30">
        <w:rPr>
          <w:rFonts w:eastAsiaTheme="minorEastAsia"/>
          <w:sz w:val="28"/>
          <w:szCs w:val="28"/>
          <w:vertAlign w:val="subscript"/>
        </w:rPr>
        <w:t>2</w:t>
      </w:r>
      <w:r w:rsidRPr="00EA3D30">
        <w:rPr>
          <w:sz w:val="28"/>
          <w:szCs w:val="28"/>
        </w:rPr>
        <w:t xml:space="preserve">ZSb (Z = Al, </w:t>
      </w:r>
      <w:proofErr w:type="spellStart"/>
      <w:r w:rsidRPr="00EA3D30">
        <w:rPr>
          <w:sz w:val="28"/>
          <w:szCs w:val="28"/>
        </w:rPr>
        <w:t>Ga</w:t>
      </w:r>
      <w:proofErr w:type="spellEnd"/>
      <w:r w:rsidRPr="00EA3D30">
        <w:rPr>
          <w:sz w:val="28"/>
          <w:szCs w:val="28"/>
        </w:rPr>
        <w:t xml:space="preserve">, In), представлены на рисунке </w:t>
      </w:r>
      <w:r w:rsidRPr="00EA3D30">
        <w:rPr>
          <w:sz w:val="28"/>
          <w:szCs w:val="28"/>
          <w:lang w:val="kk-KZ"/>
        </w:rPr>
        <w:t>16</w:t>
      </w:r>
      <w:r w:rsidRPr="00EA3D30">
        <w:rPr>
          <w:sz w:val="28"/>
          <w:szCs w:val="28"/>
        </w:rPr>
        <w:t xml:space="preserve">. </w:t>
      </w:r>
    </w:p>
    <w:p w14:paraId="060A4EAE" w14:textId="77777777" w:rsidR="003B2FD2" w:rsidRPr="00EA3D30" w:rsidRDefault="003B2FD2" w:rsidP="00EA3D30">
      <w:pPr>
        <w:ind w:firstLine="709"/>
        <w:jc w:val="both"/>
        <w:rPr>
          <w:sz w:val="28"/>
          <w:szCs w:val="28"/>
        </w:rPr>
      </w:pPr>
    </w:p>
    <w:p w14:paraId="3DF028FE" w14:textId="77777777" w:rsidR="00C9798F" w:rsidRPr="00EA3D30" w:rsidRDefault="00C9798F" w:rsidP="004C1188">
      <w:pPr>
        <w:jc w:val="center"/>
        <w:rPr>
          <w:sz w:val="28"/>
          <w:szCs w:val="28"/>
        </w:rPr>
      </w:pPr>
      <w:r w:rsidRPr="00EA3D30">
        <w:rPr>
          <w:noProof/>
          <w:sz w:val="28"/>
          <w:szCs w:val="28"/>
        </w:rPr>
        <w:drawing>
          <wp:inline distT="0" distB="0" distL="0" distR="0" wp14:anchorId="783964F5" wp14:editId="3D55456B">
            <wp:extent cx="4683318" cy="7354956"/>
            <wp:effectExtent l="0" t="0" r="3175" b="0"/>
            <wp:docPr id="8" name="Рисунок 3" descr="Изображение выглядит как снимок экрана, Красочность, искусство, графический дизайн&#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3" descr="Изображение выглядит как снимок экрана, Красочность, искусство, графический дизайн&#10;&#10;Автоматически созданное описание"/>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0281" cy="7350187"/>
                    </a:xfrm>
                    <a:prstGeom prst="rect">
                      <a:avLst/>
                    </a:prstGeom>
                    <a:noFill/>
                    <a:ln>
                      <a:noFill/>
                    </a:ln>
                  </pic:spPr>
                </pic:pic>
              </a:graphicData>
            </a:graphic>
          </wp:inline>
        </w:drawing>
      </w:r>
    </w:p>
    <w:p w14:paraId="2C27E0E0" w14:textId="77777777" w:rsidR="004C1188" w:rsidRPr="003B2FD2" w:rsidRDefault="004C1188" w:rsidP="00EA3D30">
      <w:pPr>
        <w:ind w:firstLine="709"/>
        <w:jc w:val="both"/>
        <w:rPr>
          <w:sz w:val="16"/>
          <w:szCs w:val="16"/>
          <w:lang w:val="kk-KZ"/>
        </w:rPr>
      </w:pPr>
    </w:p>
    <w:p w14:paraId="416160CE" w14:textId="04CC368B" w:rsidR="00C9798F" w:rsidRPr="00EA3D30" w:rsidRDefault="00C9798F" w:rsidP="004C1188">
      <w:pPr>
        <w:jc w:val="center"/>
        <w:rPr>
          <w:sz w:val="28"/>
          <w:szCs w:val="28"/>
        </w:rPr>
      </w:pPr>
      <w:proofErr w:type="spellStart"/>
      <w:r w:rsidRPr="00EA3D30">
        <w:rPr>
          <w:sz w:val="28"/>
          <w:szCs w:val="28"/>
          <w:lang w:val="kk-KZ"/>
        </w:rPr>
        <w:t>Рисунок</w:t>
      </w:r>
      <w:proofErr w:type="spellEnd"/>
      <w:r w:rsidRPr="00EA3D30">
        <w:rPr>
          <w:sz w:val="28"/>
          <w:szCs w:val="28"/>
          <w:lang w:val="kk-KZ"/>
        </w:rPr>
        <w:t xml:space="preserve"> 16 </w:t>
      </w:r>
      <w:r w:rsidR="003B2FD2">
        <w:rPr>
          <w:sz w:val="28"/>
          <w:szCs w:val="28"/>
          <w:lang w:val="kk-KZ"/>
        </w:rPr>
        <w:t xml:space="preserve">– </w:t>
      </w:r>
      <w:proofErr w:type="spellStart"/>
      <w:r w:rsidRPr="00EA3D30">
        <w:rPr>
          <w:sz w:val="28"/>
          <w:szCs w:val="28"/>
        </w:rPr>
        <w:t>Расч</w:t>
      </w:r>
      <w:r w:rsidRPr="00EA3D30">
        <w:rPr>
          <w:sz w:val="28"/>
          <w:szCs w:val="28"/>
          <w:lang w:val="kk-KZ"/>
        </w:rPr>
        <w:t>итанные</w:t>
      </w:r>
      <w:proofErr w:type="spellEnd"/>
      <w:r w:rsidRPr="00EA3D30">
        <w:rPr>
          <w:sz w:val="28"/>
          <w:szCs w:val="28"/>
        </w:rPr>
        <w:t xml:space="preserve"> дисперсионные кривые фононов и плотность фононных состояний для соединений </w:t>
      </w:r>
      <w:r w:rsidRPr="00EA3D30">
        <w:rPr>
          <w:rFonts w:eastAsiaTheme="minorEastAsia"/>
          <w:sz w:val="28"/>
          <w:szCs w:val="28"/>
        </w:rPr>
        <w:t>Ti</w:t>
      </w:r>
      <w:r w:rsidRPr="00EA3D30">
        <w:rPr>
          <w:rFonts w:eastAsiaTheme="minorEastAsia"/>
          <w:sz w:val="28"/>
          <w:szCs w:val="28"/>
          <w:vertAlign w:val="subscript"/>
        </w:rPr>
        <w:t>2</w:t>
      </w:r>
      <w:r w:rsidRPr="00EA3D30">
        <w:rPr>
          <w:rFonts w:eastAsiaTheme="minorEastAsia"/>
          <w:sz w:val="28"/>
          <w:szCs w:val="28"/>
        </w:rPr>
        <w:t>Pt</w:t>
      </w:r>
      <w:r w:rsidRPr="00EA3D30">
        <w:rPr>
          <w:rFonts w:eastAsiaTheme="minorEastAsia"/>
          <w:sz w:val="28"/>
          <w:szCs w:val="28"/>
          <w:vertAlign w:val="subscript"/>
        </w:rPr>
        <w:t>2</w:t>
      </w:r>
      <w:r w:rsidR="003B2FD2">
        <w:rPr>
          <w:sz w:val="28"/>
          <w:szCs w:val="28"/>
        </w:rPr>
        <w:t>ZSb</w:t>
      </w:r>
    </w:p>
    <w:p w14:paraId="4BC9CD3E" w14:textId="77777777" w:rsidR="003B2FD2" w:rsidRPr="00EA3D30" w:rsidRDefault="003B2FD2" w:rsidP="003B2FD2">
      <w:pPr>
        <w:ind w:firstLine="709"/>
        <w:jc w:val="both"/>
        <w:rPr>
          <w:sz w:val="28"/>
          <w:szCs w:val="28"/>
        </w:rPr>
      </w:pPr>
      <w:r w:rsidRPr="00EA3D30">
        <w:rPr>
          <w:sz w:val="28"/>
          <w:szCs w:val="28"/>
        </w:rPr>
        <w:lastRenderedPageBreak/>
        <w:t xml:space="preserve">Все расчеты выполнены в пределах первой зоны </w:t>
      </w:r>
      <w:proofErr w:type="spellStart"/>
      <w:r w:rsidRPr="00EA3D30">
        <w:rPr>
          <w:sz w:val="28"/>
          <w:szCs w:val="28"/>
        </w:rPr>
        <w:t>Бриллюэна</w:t>
      </w:r>
      <w:proofErr w:type="spellEnd"/>
      <w:r w:rsidRPr="00EA3D30">
        <w:rPr>
          <w:sz w:val="28"/>
          <w:szCs w:val="28"/>
        </w:rPr>
        <w:t xml:space="preserve"> – это минимальный периодичный элемент обратного пространства, в котором отображаются волновые свойства кристаллической структуры.</w:t>
      </w:r>
      <w:r w:rsidRPr="00EA3D30">
        <w:rPr>
          <w:sz w:val="28"/>
          <w:szCs w:val="28"/>
          <w:lang w:val="kk-KZ"/>
        </w:rPr>
        <w:t xml:space="preserve"> </w:t>
      </w:r>
      <w:r w:rsidRPr="00EA3D30">
        <w:rPr>
          <w:sz w:val="28"/>
          <w:szCs w:val="28"/>
        </w:rPr>
        <w:t>Согласно кристаллографическим данным, каждая примитивная ячейка исследуемых соединений содержит 12 атомов. В рамках гармонического приближения это дает 3N=36 колебательных мод, где N – число атомов в ячейке. Эти моды подразделяются на акустические и оптические, в зависимости от характера движения атомов. Акустические моды связаны с согласованным поступательным перемещением всех атомов и ответственны за передачу звука в кристалле, тогда как оптические моды описывают относительные колебания атомов внутри элементарной ячейки.</w:t>
      </w:r>
    </w:p>
    <w:p w14:paraId="4FB001E6" w14:textId="77777777" w:rsidR="00AC65C5" w:rsidRPr="00EA3D30" w:rsidRDefault="00C9798F" w:rsidP="00EA3D30">
      <w:pPr>
        <w:ind w:firstLine="709"/>
        <w:jc w:val="both"/>
        <w:rPr>
          <w:sz w:val="28"/>
          <w:szCs w:val="28"/>
        </w:rPr>
      </w:pPr>
      <w:r w:rsidRPr="00EA3D30">
        <w:rPr>
          <w:sz w:val="28"/>
          <w:szCs w:val="28"/>
        </w:rPr>
        <w:t>Разложение полного механического представления симметрии колебаний для этих структур дает следующую групповую характеристику:</w:t>
      </w:r>
    </w:p>
    <w:p w14:paraId="2E45BF54" w14:textId="77777777" w:rsidR="00141A3C" w:rsidRPr="00EA3D30" w:rsidRDefault="00141A3C" w:rsidP="00EA3D30">
      <w:pPr>
        <w:ind w:firstLine="709"/>
        <w:jc w:val="both"/>
        <w:rPr>
          <w:sz w:val="28"/>
          <w:szCs w:val="28"/>
        </w:rPr>
      </w:pPr>
    </w:p>
    <w:p w14:paraId="44C9CD23" w14:textId="77777777" w:rsidR="00C9798F" w:rsidRPr="00EA3D30" w:rsidRDefault="00C9798F" w:rsidP="00EA3D30">
      <w:pPr>
        <w:ind w:firstLine="709"/>
        <w:jc w:val="right"/>
        <w:rPr>
          <w:rFonts w:eastAsiaTheme="minorEastAsia"/>
          <w:sz w:val="28"/>
          <w:szCs w:val="28"/>
        </w:rPr>
      </w:pPr>
      <m:oMath>
        <m:r>
          <w:rPr>
            <w:rFonts w:ascii="Cambria Math" w:hAnsi="Cambria Math"/>
            <w:sz w:val="28"/>
            <w:szCs w:val="28"/>
            <w:lang w:val="en-US"/>
          </w:rPr>
          <m:t>M</m:t>
        </m:r>
        <m:r>
          <w:rPr>
            <w:rFonts w:ascii="Cambria Math" w:hAnsi="Cambria Math"/>
            <w:sz w:val="28"/>
            <w:szCs w:val="28"/>
          </w:rPr>
          <m:t xml:space="preserve"> = 2</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+3</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+4</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m:t>
            </m:r>
          </m:sub>
        </m:sSub>
        <m:r>
          <w:rPr>
            <w:rFonts w:ascii="Cambria Math" w:hAnsi="Cambria Math"/>
            <w:sz w:val="28"/>
            <w:szCs w:val="28"/>
          </w:rPr>
          <m:t>+5</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2</m:t>
            </m:r>
          </m:sub>
        </m:sSub>
        <m:r>
          <w:rPr>
            <w:rFonts w:ascii="Cambria Math" w:hAnsi="Cambria Math"/>
            <w:sz w:val="28"/>
            <w:szCs w:val="28"/>
          </w:rPr>
          <m:t>+11</m:t>
        </m:r>
        <m:r>
          <w:rPr>
            <w:rFonts w:ascii="Cambria Math" w:hAnsi="Cambria Math"/>
            <w:sz w:val="28"/>
            <w:szCs w:val="28"/>
            <w:lang w:val="en-US"/>
          </w:rPr>
          <m:t>E</m:t>
        </m:r>
      </m:oMath>
      <w:r w:rsidRPr="00EA3D30">
        <w:rPr>
          <w:rFonts w:eastAsiaTheme="minorEastAsia"/>
          <w:sz w:val="28"/>
          <w:szCs w:val="28"/>
        </w:rPr>
        <w:t xml:space="preserve">                     (3.15)</w:t>
      </w:r>
    </w:p>
    <w:p w14:paraId="0CCF8678" w14:textId="77777777" w:rsidR="00AC65C5" w:rsidRPr="00EA3D30" w:rsidRDefault="00AC65C5" w:rsidP="00EA3D30">
      <w:pPr>
        <w:ind w:firstLine="709"/>
        <w:jc w:val="right"/>
        <w:rPr>
          <w:rFonts w:eastAsiaTheme="minorEastAsia"/>
          <w:iCs/>
          <w:sz w:val="28"/>
          <w:szCs w:val="28"/>
        </w:rPr>
      </w:pPr>
    </w:p>
    <w:p w14:paraId="10665967" w14:textId="6953258A" w:rsidR="00AC65C5" w:rsidRPr="00EA3D30" w:rsidRDefault="004C1188" w:rsidP="004C1188">
      <w:pPr>
        <w:jc w:val="both"/>
        <w:rPr>
          <w:iCs/>
          <w:sz w:val="28"/>
          <w:szCs w:val="28"/>
        </w:rPr>
      </w:pPr>
      <w:r>
        <w:rPr>
          <w:iCs/>
          <w:sz w:val="28"/>
          <w:szCs w:val="28"/>
        </w:rPr>
        <w:t>где</w:t>
      </w:r>
      <w:r w:rsidR="00C9798F" w:rsidRPr="00EA3D30">
        <w:rPr>
          <w:iCs/>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oMath>
      <w:r w:rsidR="00C9798F" w:rsidRPr="00EA3D30">
        <w:rPr>
          <w:iCs/>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oMath>
      <w:r w:rsidR="00C9798F" w:rsidRPr="00EA3D30">
        <w:rPr>
          <w:iCs/>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m:t>
            </m:r>
          </m:sub>
        </m:sSub>
      </m:oMath>
      <w:r w:rsidR="00C9798F" w:rsidRPr="00EA3D30">
        <w:rPr>
          <w:iCs/>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2</m:t>
            </m:r>
          </m:sub>
        </m:sSub>
      </m:oMath>
      <w:r w:rsidR="00C9798F" w:rsidRPr="00EA3D30">
        <w:rPr>
          <w:iCs/>
          <w:sz w:val="28"/>
          <w:szCs w:val="28"/>
        </w:rPr>
        <w:t xml:space="preserve"> и E – обозначения иррепрезентаций точечной группы симметрии. Первая подгруппа включает три акустические моды:</w:t>
      </w:r>
    </w:p>
    <w:p w14:paraId="4180738C" w14:textId="77777777" w:rsidR="00141A3C" w:rsidRPr="00EA3D30" w:rsidRDefault="00141A3C" w:rsidP="00EA3D30">
      <w:pPr>
        <w:ind w:firstLine="709"/>
        <w:jc w:val="both"/>
        <w:rPr>
          <w:iCs/>
          <w:sz w:val="28"/>
          <w:szCs w:val="28"/>
        </w:rPr>
      </w:pPr>
    </w:p>
    <w:p w14:paraId="77DDA55C" w14:textId="77777777" w:rsidR="00C9798F" w:rsidRPr="00EA3D30" w:rsidRDefault="00000000" w:rsidP="00EA3D30">
      <w:pPr>
        <w:ind w:firstLine="709"/>
        <w:jc w:val="right"/>
        <w:rPr>
          <w:rFonts w:eastAsiaTheme="minorEastAsia"/>
          <w:sz w:val="28"/>
          <w:szCs w:val="28"/>
        </w:rPr>
      </w:pPr>
      <m:oMath>
        <m:sSub>
          <m:sSubPr>
            <m:ctrlPr>
              <w:rPr>
                <w:rFonts w:ascii="Cambria Math" w:hAnsi="Cambria Math"/>
                <w:i/>
                <w:iCs/>
                <w:sz w:val="28"/>
                <w:szCs w:val="28"/>
              </w:rPr>
            </m:ctrlPr>
          </m:sSubPr>
          <m:e>
            <m:r>
              <m:rPr>
                <m:sty m:val="p"/>
              </m:rPr>
              <w:rPr>
                <w:rFonts w:ascii="Cambria Math" w:hAnsi="Cambria Math"/>
                <w:sz w:val="28"/>
                <w:szCs w:val="28"/>
              </w:rPr>
              <m:t>Γ</m:t>
            </m:r>
          </m:e>
          <m:sub>
            <m:r>
              <w:rPr>
                <w:rFonts w:ascii="Cambria Math" w:hAnsi="Cambria Math"/>
                <w:sz w:val="28"/>
                <w:szCs w:val="28"/>
              </w:rPr>
              <m:t>акус.</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B</m:t>
            </m:r>
          </m:e>
          <m:sub>
            <m:r>
              <w:rPr>
                <w:rFonts w:ascii="Cambria Math" w:hAnsi="Cambria Math"/>
                <w:sz w:val="28"/>
                <w:szCs w:val="28"/>
              </w:rPr>
              <m:t>2</m:t>
            </m:r>
          </m:sub>
        </m:sSub>
        <m:r>
          <w:rPr>
            <w:rFonts w:ascii="Cambria Math" w:hAnsi="Cambria Math"/>
            <w:sz w:val="28"/>
            <w:szCs w:val="28"/>
          </w:rPr>
          <m:t>+</m:t>
        </m:r>
        <m:r>
          <w:rPr>
            <w:rFonts w:ascii="Cambria Math" w:hAnsi="Cambria Math"/>
            <w:sz w:val="28"/>
            <w:szCs w:val="28"/>
            <w:lang w:val="en-US"/>
          </w:rPr>
          <m:t>E</m:t>
        </m:r>
      </m:oMath>
      <w:r w:rsidR="00C9798F" w:rsidRPr="00EA3D30">
        <w:rPr>
          <w:rFonts w:eastAsiaTheme="minorEastAsia"/>
          <w:i/>
          <w:sz w:val="28"/>
          <w:szCs w:val="28"/>
        </w:rPr>
        <w:t xml:space="preserve">                                             </w:t>
      </w:r>
      <w:r w:rsidR="00C9798F" w:rsidRPr="00EA3D30">
        <w:rPr>
          <w:rFonts w:eastAsiaTheme="minorEastAsia"/>
          <w:sz w:val="28"/>
          <w:szCs w:val="28"/>
        </w:rPr>
        <w:t>(3.16)</w:t>
      </w:r>
    </w:p>
    <w:p w14:paraId="0D1DC305" w14:textId="77777777" w:rsidR="00AC65C5" w:rsidRPr="00EA3D30" w:rsidRDefault="00AC65C5" w:rsidP="00EA3D30">
      <w:pPr>
        <w:ind w:firstLine="709"/>
        <w:jc w:val="right"/>
        <w:rPr>
          <w:rFonts w:eastAsiaTheme="minorEastAsia"/>
          <w:i/>
          <w:iCs/>
          <w:sz w:val="28"/>
          <w:szCs w:val="28"/>
        </w:rPr>
      </w:pPr>
    </w:p>
    <w:p w14:paraId="49CF4F63" w14:textId="77777777" w:rsidR="00C9798F" w:rsidRPr="00EA3D30" w:rsidRDefault="00C9798F" w:rsidP="004C1188">
      <w:pPr>
        <w:jc w:val="both"/>
        <w:rPr>
          <w:sz w:val="28"/>
          <w:szCs w:val="28"/>
        </w:rPr>
      </w:pPr>
      <w:r w:rsidRPr="00EA3D30">
        <w:rPr>
          <w:sz w:val="28"/>
          <w:szCs w:val="28"/>
        </w:rPr>
        <w:t>которые представляют собой трансляционные движения центра масс кристалла. Оставшиеся 33 моды относятся к оптическим и описывают внутренние относительные смещения атомов:</w:t>
      </w:r>
    </w:p>
    <w:p w14:paraId="31256820" w14:textId="77777777" w:rsidR="00141A3C" w:rsidRPr="00EA3D30" w:rsidRDefault="00141A3C" w:rsidP="00EA3D30">
      <w:pPr>
        <w:ind w:firstLine="709"/>
        <w:jc w:val="both"/>
        <w:rPr>
          <w:sz w:val="28"/>
          <w:szCs w:val="28"/>
        </w:rPr>
      </w:pPr>
    </w:p>
    <w:p w14:paraId="03186154" w14:textId="77777777" w:rsidR="00C9798F" w:rsidRPr="00EA3D30" w:rsidRDefault="00000000" w:rsidP="00EA3D30">
      <w:pPr>
        <w:ind w:firstLine="709"/>
        <w:jc w:val="right"/>
        <w:rPr>
          <w:rFonts w:eastAsiaTheme="minorEastAsia"/>
          <w:sz w:val="28"/>
          <w:szCs w:val="28"/>
        </w:rPr>
      </w:pPr>
      <m:oMath>
        <m:sSub>
          <m:sSubPr>
            <m:ctrlPr>
              <w:rPr>
                <w:rFonts w:ascii="Cambria Math" w:hAnsi="Cambria Math"/>
                <w:i/>
                <w:iCs/>
                <w:sz w:val="28"/>
                <w:szCs w:val="28"/>
              </w:rPr>
            </m:ctrlPr>
          </m:sSubPr>
          <m:e>
            <m:r>
              <m:rPr>
                <m:sty m:val="p"/>
              </m:rPr>
              <w:rPr>
                <w:rFonts w:ascii="Cambria Math" w:hAnsi="Cambria Math"/>
                <w:sz w:val="28"/>
                <w:szCs w:val="28"/>
              </w:rPr>
              <m:t>Γ</m:t>
            </m:r>
          </m:e>
          <m:sub>
            <m:r>
              <w:rPr>
                <w:rFonts w:ascii="Cambria Math" w:hAnsi="Cambria Math"/>
                <w:sz w:val="28"/>
                <w:szCs w:val="28"/>
                <w:lang w:val="kk-KZ"/>
              </w:rPr>
              <m:t>опт</m:t>
            </m:r>
            <m:r>
              <w:rPr>
                <w:rFonts w:ascii="Cambria Math" w:hAnsi="Cambria Math"/>
                <w:sz w:val="28"/>
                <w:szCs w:val="28"/>
              </w:rPr>
              <m:t>.</m:t>
            </m:r>
          </m:sub>
        </m:sSub>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+3</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+4</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m:t>
            </m:r>
          </m:sub>
        </m:sSub>
        <m:r>
          <w:rPr>
            <w:rFonts w:ascii="Cambria Math" w:hAnsi="Cambria Math"/>
            <w:sz w:val="28"/>
            <w:szCs w:val="28"/>
          </w:rPr>
          <m:t>+4</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2</m:t>
            </m:r>
          </m:sub>
        </m:sSub>
        <m:r>
          <w:rPr>
            <w:rFonts w:ascii="Cambria Math" w:hAnsi="Cambria Math"/>
            <w:sz w:val="28"/>
            <w:szCs w:val="28"/>
          </w:rPr>
          <m:t>+10</m:t>
        </m:r>
        <m:r>
          <w:rPr>
            <w:rFonts w:ascii="Cambria Math" w:hAnsi="Cambria Math"/>
            <w:sz w:val="28"/>
            <w:szCs w:val="28"/>
            <w:lang w:val="en-US"/>
          </w:rPr>
          <m:t>E</m:t>
        </m:r>
      </m:oMath>
      <w:r w:rsidR="00C9798F" w:rsidRPr="00EA3D30">
        <w:rPr>
          <w:rFonts w:eastAsiaTheme="minorEastAsia"/>
          <w:i/>
          <w:sz w:val="28"/>
          <w:szCs w:val="28"/>
        </w:rPr>
        <w:t xml:space="preserve">                    </w:t>
      </w:r>
      <w:r w:rsidR="00C9798F" w:rsidRPr="00EA3D30">
        <w:rPr>
          <w:rFonts w:eastAsiaTheme="minorEastAsia"/>
          <w:sz w:val="28"/>
          <w:szCs w:val="28"/>
        </w:rPr>
        <w:t>(3.17)</w:t>
      </w:r>
    </w:p>
    <w:p w14:paraId="595A94DA" w14:textId="77777777" w:rsidR="00AC65C5" w:rsidRPr="00EA3D30" w:rsidRDefault="00AC65C5" w:rsidP="00EA3D30">
      <w:pPr>
        <w:ind w:firstLine="709"/>
        <w:jc w:val="right"/>
        <w:rPr>
          <w:rFonts w:eastAsiaTheme="minorEastAsia"/>
          <w:i/>
          <w:sz w:val="28"/>
          <w:szCs w:val="28"/>
        </w:rPr>
      </w:pPr>
    </w:p>
    <w:p w14:paraId="030D5807" w14:textId="77777777" w:rsidR="00C9798F" w:rsidRPr="00EA3D30" w:rsidRDefault="00C9798F" w:rsidP="00EA3D30">
      <w:pPr>
        <w:ind w:firstLine="709"/>
        <w:jc w:val="both"/>
        <w:rPr>
          <w:rFonts w:eastAsiaTheme="minorEastAsia"/>
          <w:iCs/>
          <w:sz w:val="28"/>
          <w:szCs w:val="28"/>
        </w:rPr>
      </w:pPr>
      <w:r w:rsidRPr="00EA3D30">
        <w:rPr>
          <w:rFonts w:eastAsiaTheme="minorEastAsia"/>
          <w:iCs/>
          <w:sz w:val="28"/>
          <w:szCs w:val="28"/>
        </w:rPr>
        <w:t xml:space="preserve">Проведенный теоретический анализ позволил выделить </w:t>
      </w:r>
      <w:proofErr w:type="spellStart"/>
      <w:r w:rsidRPr="00EA3D30">
        <w:rPr>
          <w:rFonts w:eastAsiaTheme="minorEastAsia"/>
          <w:iCs/>
          <w:sz w:val="28"/>
          <w:szCs w:val="28"/>
        </w:rPr>
        <w:t>спектроскопически</w:t>
      </w:r>
      <w:proofErr w:type="spellEnd"/>
      <w:r w:rsidRPr="00EA3D30">
        <w:rPr>
          <w:rFonts w:eastAsiaTheme="minorEastAsia"/>
          <w:iCs/>
          <w:sz w:val="28"/>
          <w:szCs w:val="28"/>
        </w:rPr>
        <w:t xml:space="preserve"> активные моды. В частности, 30 из них являются активными в спектрах комбинационного (</w:t>
      </w:r>
      <w:proofErr w:type="spellStart"/>
      <w:r w:rsidRPr="00EA3D30">
        <w:rPr>
          <w:rFonts w:eastAsiaTheme="minorEastAsia"/>
          <w:iCs/>
          <w:sz w:val="28"/>
          <w:szCs w:val="28"/>
        </w:rPr>
        <w:t>Рамановского</w:t>
      </w:r>
      <w:proofErr w:type="spellEnd"/>
      <w:r w:rsidRPr="00EA3D30">
        <w:rPr>
          <w:rFonts w:eastAsiaTheme="minorEastAsia"/>
          <w:iCs/>
          <w:sz w:val="28"/>
          <w:szCs w:val="28"/>
        </w:rPr>
        <w:t>) рассеяния:</w:t>
      </w:r>
    </w:p>
    <w:p w14:paraId="31F6AD15" w14:textId="77777777" w:rsidR="00141A3C" w:rsidRPr="00EA3D30" w:rsidRDefault="00141A3C" w:rsidP="00EA3D30">
      <w:pPr>
        <w:ind w:firstLine="709"/>
        <w:jc w:val="both"/>
        <w:rPr>
          <w:rFonts w:eastAsiaTheme="minorEastAsia"/>
          <w:iCs/>
          <w:sz w:val="28"/>
          <w:szCs w:val="28"/>
        </w:rPr>
      </w:pPr>
    </w:p>
    <w:p w14:paraId="5F5ABC5F" w14:textId="77777777" w:rsidR="00C9798F" w:rsidRPr="00EA3D30" w:rsidRDefault="00000000" w:rsidP="00EA3D30">
      <w:pPr>
        <w:ind w:firstLine="709"/>
        <w:jc w:val="right"/>
        <w:rPr>
          <w:rFonts w:eastAsiaTheme="minorEastAsia"/>
          <w:sz w:val="28"/>
          <w:szCs w:val="28"/>
        </w:rPr>
      </w:pPr>
      <m:oMath>
        <m:sSub>
          <m:sSubPr>
            <m:ctrlPr>
              <w:rPr>
                <w:rFonts w:ascii="Cambria Math" w:eastAsiaTheme="minorEastAsia" w:hAnsi="Cambria Math"/>
                <w:i/>
                <w:iCs/>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Раман</m:t>
            </m:r>
          </m:sub>
        </m:sSub>
        <m:r>
          <w:rPr>
            <w:rFonts w:ascii="Cambria Math" w:eastAsiaTheme="minorEastAsia" w:hAnsi="Cambria Math"/>
            <w:sz w:val="28"/>
            <w:szCs w:val="28"/>
          </w:rPr>
          <m:t>=2</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rPr>
              <m:t>A</m:t>
            </m:r>
          </m:e>
          <m:sub>
            <m:r>
              <w:rPr>
                <w:rFonts w:ascii="Cambria Math" w:eastAsiaTheme="minorEastAsia" w:hAnsi="Cambria Math"/>
                <w:sz w:val="28"/>
                <w:szCs w:val="28"/>
              </w:rPr>
              <m:t>1</m:t>
            </m:r>
          </m:sub>
        </m:sSub>
        <m:r>
          <w:rPr>
            <w:rFonts w:ascii="Cambria Math" w:eastAsiaTheme="minorEastAsia" w:hAnsi="Cambria Math"/>
            <w:sz w:val="28"/>
            <w:szCs w:val="28"/>
          </w:rPr>
          <m:t>+4</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rPr>
              <m:t>B</m:t>
            </m:r>
          </m:e>
          <m:sub>
            <m:r>
              <w:rPr>
                <w:rFonts w:ascii="Cambria Math" w:eastAsiaTheme="minorEastAsia" w:hAnsi="Cambria Math"/>
                <w:sz w:val="28"/>
                <w:szCs w:val="28"/>
              </w:rPr>
              <m:t>1</m:t>
            </m:r>
          </m:sub>
        </m:sSub>
        <m:r>
          <w:rPr>
            <w:rFonts w:ascii="Cambria Math" w:eastAsiaTheme="minorEastAsia" w:hAnsi="Cambria Math"/>
            <w:sz w:val="28"/>
            <w:szCs w:val="28"/>
          </w:rPr>
          <m:t>+4</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rPr>
              <m:t>B</m:t>
            </m:r>
          </m:e>
          <m:sub>
            <m:r>
              <w:rPr>
                <w:rFonts w:ascii="Cambria Math" w:eastAsiaTheme="minorEastAsia" w:hAnsi="Cambria Math"/>
                <w:sz w:val="28"/>
                <w:szCs w:val="28"/>
              </w:rPr>
              <m:t>2</m:t>
            </m:r>
          </m:sub>
        </m:sSub>
        <m:r>
          <w:rPr>
            <w:rFonts w:ascii="Cambria Math" w:eastAsiaTheme="minorEastAsia" w:hAnsi="Cambria Math"/>
            <w:sz w:val="28"/>
            <w:szCs w:val="28"/>
          </w:rPr>
          <m:t>+10E</m:t>
        </m:r>
      </m:oMath>
      <w:r w:rsidR="00C9798F" w:rsidRPr="00EA3D30">
        <w:rPr>
          <w:rFonts w:eastAsiaTheme="minorEastAsia"/>
          <w:sz w:val="28"/>
          <w:szCs w:val="28"/>
        </w:rPr>
        <w:t xml:space="preserve">                         (3.18)</w:t>
      </w:r>
    </w:p>
    <w:p w14:paraId="36F96CC4" w14:textId="77777777" w:rsidR="00AC65C5" w:rsidRPr="00EA3D30" w:rsidRDefault="00AC65C5" w:rsidP="00EA3D30">
      <w:pPr>
        <w:ind w:firstLine="709"/>
        <w:jc w:val="right"/>
        <w:rPr>
          <w:rFonts w:eastAsiaTheme="minorEastAsia"/>
          <w:i/>
          <w:iCs/>
          <w:sz w:val="28"/>
          <w:szCs w:val="28"/>
        </w:rPr>
      </w:pPr>
    </w:p>
    <w:p w14:paraId="19CE7665" w14:textId="77777777" w:rsidR="00C9798F" w:rsidRPr="00EA3D30" w:rsidRDefault="00C9798F" w:rsidP="004C1188">
      <w:pPr>
        <w:jc w:val="both"/>
        <w:rPr>
          <w:rFonts w:eastAsiaTheme="minorEastAsia"/>
          <w:sz w:val="28"/>
          <w:szCs w:val="28"/>
        </w:rPr>
      </w:pPr>
      <w:r w:rsidRPr="00EA3D30">
        <w:rPr>
          <w:rFonts w:eastAsiaTheme="minorEastAsia"/>
          <w:sz w:val="28"/>
          <w:szCs w:val="28"/>
        </w:rPr>
        <w:t xml:space="preserve">что делает возможным их экспериментальное наблюдение методами лазерной спектроскопии. Кроме того, 24 моды активны в инфракрасной </w:t>
      </w:r>
      <w:r w:rsidRPr="00EA3D30">
        <w:rPr>
          <w:rFonts w:eastAsiaTheme="minorEastAsia"/>
          <w:sz w:val="28"/>
          <w:szCs w:val="28"/>
          <w:lang w:val="kk-KZ"/>
        </w:rPr>
        <w:t xml:space="preserve">(ИК) </w:t>
      </w:r>
      <w:r w:rsidRPr="00EA3D30">
        <w:rPr>
          <w:rFonts w:eastAsiaTheme="minorEastAsia"/>
          <w:sz w:val="28"/>
          <w:szCs w:val="28"/>
        </w:rPr>
        <w:t>области:</w:t>
      </w:r>
    </w:p>
    <w:p w14:paraId="20A0B658" w14:textId="77777777" w:rsidR="00141A3C" w:rsidRPr="00EA3D30" w:rsidRDefault="00141A3C" w:rsidP="00EA3D30">
      <w:pPr>
        <w:ind w:firstLine="709"/>
        <w:jc w:val="both"/>
        <w:rPr>
          <w:rFonts w:eastAsiaTheme="minorEastAsia"/>
          <w:sz w:val="28"/>
          <w:szCs w:val="28"/>
        </w:rPr>
      </w:pPr>
    </w:p>
    <w:p w14:paraId="5080038B" w14:textId="77777777" w:rsidR="00C9798F" w:rsidRPr="00EA3D30" w:rsidRDefault="00000000" w:rsidP="00EA3D30">
      <w:pPr>
        <w:ind w:firstLine="709"/>
        <w:jc w:val="right"/>
        <w:rPr>
          <w:rFonts w:eastAsiaTheme="minorEastAsia"/>
          <w:sz w:val="28"/>
          <w:szCs w:val="28"/>
        </w:rPr>
      </w:pPr>
      <m:oMath>
        <m:sSub>
          <m:sSubPr>
            <m:ctrlPr>
              <w:rPr>
                <w:rFonts w:ascii="Cambria Math" w:eastAsiaTheme="minorEastAsia" w:hAnsi="Cambria Math"/>
                <w:i/>
                <w:iCs/>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И</m:t>
            </m:r>
            <m:r>
              <w:rPr>
                <w:rFonts w:ascii="Cambria Math" w:eastAsiaTheme="minorEastAsia" w:hAnsi="Cambria Math"/>
                <w:sz w:val="28"/>
                <w:szCs w:val="28"/>
                <w:lang w:val="kk-KZ"/>
              </w:rPr>
              <m:t>К</m:t>
            </m:r>
          </m:sub>
        </m:sSub>
        <m:r>
          <w:rPr>
            <w:rFonts w:ascii="Cambria Math" w:eastAsiaTheme="minorEastAsia" w:hAnsi="Cambria Math"/>
            <w:sz w:val="28"/>
            <w:szCs w:val="28"/>
          </w:rPr>
          <m:t>=4</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en-US"/>
              </w:rPr>
              <m:t>B</m:t>
            </m:r>
          </m:e>
          <m:sub>
            <m:r>
              <w:rPr>
                <w:rFonts w:ascii="Cambria Math" w:eastAsiaTheme="minorEastAsia" w:hAnsi="Cambria Math"/>
                <w:sz w:val="28"/>
                <w:szCs w:val="28"/>
              </w:rPr>
              <m:t>2</m:t>
            </m:r>
          </m:sub>
        </m:sSub>
        <m:r>
          <w:rPr>
            <w:rFonts w:ascii="Cambria Math" w:eastAsiaTheme="minorEastAsia" w:hAnsi="Cambria Math"/>
            <w:sz w:val="28"/>
            <w:szCs w:val="28"/>
          </w:rPr>
          <m:t>+10</m:t>
        </m:r>
        <m:r>
          <w:rPr>
            <w:rFonts w:ascii="Cambria Math" w:eastAsiaTheme="minorEastAsia" w:hAnsi="Cambria Math"/>
            <w:sz w:val="28"/>
            <w:szCs w:val="28"/>
            <w:lang w:val="en-US"/>
          </w:rPr>
          <m:t>E</m:t>
        </m:r>
      </m:oMath>
      <w:r w:rsidR="00C9798F" w:rsidRPr="00EA3D30">
        <w:rPr>
          <w:rFonts w:eastAsiaTheme="minorEastAsia"/>
          <w:sz w:val="28"/>
          <w:szCs w:val="28"/>
        </w:rPr>
        <w:t xml:space="preserve">                                            (3.19)</w:t>
      </w:r>
    </w:p>
    <w:p w14:paraId="5A14C077" w14:textId="77777777" w:rsidR="00AC65C5" w:rsidRPr="00EA3D30" w:rsidRDefault="00AC65C5" w:rsidP="00EA3D30">
      <w:pPr>
        <w:ind w:firstLine="709"/>
        <w:jc w:val="right"/>
        <w:rPr>
          <w:rFonts w:eastAsiaTheme="minorEastAsia"/>
          <w:sz w:val="28"/>
          <w:szCs w:val="28"/>
        </w:rPr>
      </w:pPr>
    </w:p>
    <w:p w14:paraId="69286E51" w14:textId="77777777" w:rsidR="00C9798F" w:rsidRPr="00EA3D30" w:rsidRDefault="00C9798F" w:rsidP="004C1188">
      <w:pPr>
        <w:jc w:val="both"/>
        <w:rPr>
          <w:sz w:val="28"/>
          <w:szCs w:val="28"/>
        </w:rPr>
      </w:pPr>
      <w:r w:rsidRPr="00EA3D30">
        <w:rPr>
          <w:sz w:val="28"/>
          <w:szCs w:val="28"/>
        </w:rPr>
        <w:t>и могут быть детектированы в ИК-спектрах поглощения. Остальные три моды:</w:t>
      </w:r>
    </w:p>
    <w:p w14:paraId="4F1D1881" w14:textId="77777777" w:rsidR="00141A3C" w:rsidRPr="00EA3D30" w:rsidRDefault="00141A3C" w:rsidP="00EA3D30">
      <w:pPr>
        <w:ind w:firstLine="709"/>
        <w:jc w:val="both"/>
        <w:rPr>
          <w:sz w:val="28"/>
          <w:szCs w:val="28"/>
        </w:rPr>
      </w:pPr>
    </w:p>
    <w:p w14:paraId="2A41E91A" w14:textId="77777777" w:rsidR="00C9798F" w:rsidRPr="00EA3D30" w:rsidRDefault="00000000" w:rsidP="00EA3D30">
      <w:pPr>
        <w:ind w:firstLine="709"/>
        <w:jc w:val="right"/>
        <w:rPr>
          <w:rFonts w:eastAsiaTheme="minorEastAsia"/>
          <w:sz w:val="28"/>
          <w:szCs w:val="28"/>
        </w:rPr>
      </w:pPr>
      <m:oMath>
        <m:sSub>
          <m:sSubPr>
            <m:ctrlPr>
              <w:rPr>
                <w:rFonts w:ascii="Cambria Math" w:eastAsiaTheme="minorEastAsia" w:hAnsi="Cambria Math"/>
                <w:i/>
                <w:iCs/>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неакт</m:t>
            </m:r>
          </m:sub>
        </m:sSub>
        <m:r>
          <w:rPr>
            <w:rFonts w:ascii="Cambria Math" w:eastAsiaTheme="minorEastAsia" w:hAnsi="Cambria Math"/>
            <w:sz w:val="28"/>
            <w:szCs w:val="28"/>
          </w:rPr>
          <m:t>=3</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oMath>
      <w:r w:rsidR="00C9798F" w:rsidRPr="00EA3D30">
        <w:rPr>
          <w:rFonts w:eastAsiaTheme="minorEastAsia"/>
          <w:iCs/>
          <w:sz w:val="28"/>
          <w:szCs w:val="28"/>
        </w:rPr>
        <w:t xml:space="preserve">                                               </w:t>
      </w:r>
      <w:r w:rsidR="00C9798F" w:rsidRPr="00EA3D30">
        <w:rPr>
          <w:rFonts w:eastAsiaTheme="minorEastAsia"/>
          <w:sz w:val="28"/>
          <w:szCs w:val="28"/>
        </w:rPr>
        <w:t>(3.20)</w:t>
      </w:r>
    </w:p>
    <w:p w14:paraId="3D9854ED" w14:textId="77777777" w:rsidR="00AC65C5" w:rsidRPr="00EA3D30" w:rsidRDefault="00AC65C5" w:rsidP="00EA3D30">
      <w:pPr>
        <w:ind w:firstLine="709"/>
        <w:jc w:val="right"/>
        <w:rPr>
          <w:sz w:val="28"/>
          <w:szCs w:val="28"/>
        </w:rPr>
      </w:pPr>
    </w:p>
    <w:p w14:paraId="17FED0B5" w14:textId="77777777" w:rsidR="00C9798F" w:rsidRPr="00EA3D30" w:rsidRDefault="00C9798F" w:rsidP="004C1188">
      <w:pPr>
        <w:jc w:val="both"/>
        <w:rPr>
          <w:sz w:val="28"/>
          <w:szCs w:val="28"/>
        </w:rPr>
      </w:pPr>
      <w:r w:rsidRPr="00EA3D30">
        <w:rPr>
          <w:sz w:val="28"/>
          <w:szCs w:val="28"/>
        </w:rPr>
        <w:t xml:space="preserve">не проявляются ни в </w:t>
      </w:r>
      <w:proofErr w:type="spellStart"/>
      <w:r w:rsidRPr="00EA3D30">
        <w:rPr>
          <w:sz w:val="28"/>
          <w:szCs w:val="28"/>
        </w:rPr>
        <w:t>Раман</w:t>
      </w:r>
      <w:proofErr w:type="spellEnd"/>
      <w:r w:rsidRPr="00EA3D30">
        <w:rPr>
          <w:sz w:val="28"/>
          <w:szCs w:val="28"/>
        </w:rPr>
        <w:t xml:space="preserve"> – спектрах, ни в ИК – области и классифицируются как «оптически </w:t>
      </w:r>
      <w:proofErr w:type="spellStart"/>
      <w:r w:rsidRPr="00EA3D30">
        <w:rPr>
          <w:sz w:val="28"/>
          <w:szCs w:val="28"/>
          <w:lang w:val="kk-KZ"/>
        </w:rPr>
        <w:t>неактивные</w:t>
      </w:r>
      <w:proofErr w:type="spellEnd"/>
      <w:r w:rsidRPr="00EA3D30">
        <w:rPr>
          <w:sz w:val="28"/>
          <w:szCs w:val="28"/>
        </w:rPr>
        <w:t>».</w:t>
      </w:r>
    </w:p>
    <w:p w14:paraId="2599639B" w14:textId="77777777" w:rsidR="00C9798F" w:rsidRPr="00EA3D30" w:rsidRDefault="00C9798F" w:rsidP="00EA3D30">
      <w:pPr>
        <w:ind w:firstLine="709"/>
        <w:jc w:val="both"/>
        <w:rPr>
          <w:sz w:val="28"/>
          <w:szCs w:val="28"/>
        </w:rPr>
      </w:pPr>
      <w:r w:rsidRPr="00EA3D30">
        <w:rPr>
          <w:sz w:val="28"/>
          <w:szCs w:val="28"/>
        </w:rPr>
        <w:lastRenderedPageBreak/>
        <w:t xml:space="preserve">Рассчитанные значения частот колебательных мод в симметричной точке Γ (центр зоны </w:t>
      </w:r>
      <w:proofErr w:type="spellStart"/>
      <w:r w:rsidRPr="00EA3D30">
        <w:rPr>
          <w:sz w:val="28"/>
          <w:szCs w:val="28"/>
        </w:rPr>
        <w:t>Бриллюэна</w:t>
      </w:r>
      <w:proofErr w:type="spellEnd"/>
      <w:r w:rsidRPr="00EA3D30">
        <w:rPr>
          <w:sz w:val="28"/>
          <w:szCs w:val="28"/>
        </w:rPr>
        <w:t xml:space="preserve">) </w:t>
      </w:r>
      <w:proofErr w:type="spellStart"/>
      <w:r w:rsidRPr="00EA3D30">
        <w:rPr>
          <w:sz w:val="28"/>
          <w:szCs w:val="28"/>
        </w:rPr>
        <w:t>пр</w:t>
      </w:r>
      <w:r w:rsidRPr="00EA3D30">
        <w:rPr>
          <w:sz w:val="28"/>
          <w:szCs w:val="28"/>
          <w:lang w:val="kk-KZ"/>
        </w:rPr>
        <w:t>иведены</w:t>
      </w:r>
      <w:proofErr w:type="spellEnd"/>
      <w:r w:rsidRPr="00EA3D30">
        <w:rPr>
          <w:sz w:val="28"/>
          <w:szCs w:val="28"/>
        </w:rPr>
        <w:t xml:space="preserve"> в таблице </w:t>
      </w:r>
      <w:r w:rsidRPr="00EA3D30">
        <w:rPr>
          <w:sz w:val="28"/>
          <w:szCs w:val="28"/>
          <w:lang w:val="kk-KZ"/>
        </w:rPr>
        <w:t>9</w:t>
      </w:r>
      <w:r w:rsidRPr="00EA3D30">
        <w:rPr>
          <w:sz w:val="28"/>
          <w:szCs w:val="28"/>
        </w:rPr>
        <w:t xml:space="preserve">. </w:t>
      </w:r>
      <w:r w:rsidRPr="00EA3D30">
        <w:rPr>
          <w:sz w:val="28"/>
          <w:szCs w:val="28"/>
          <w:lang w:val="kk-KZ"/>
        </w:rPr>
        <w:t>О</w:t>
      </w:r>
      <w:proofErr w:type="spellStart"/>
      <w:r w:rsidRPr="00EA3D30">
        <w:rPr>
          <w:sz w:val="28"/>
          <w:szCs w:val="28"/>
        </w:rPr>
        <w:t>тсутствие</w:t>
      </w:r>
      <w:proofErr w:type="spellEnd"/>
      <w:r w:rsidRPr="00EA3D30">
        <w:rPr>
          <w:sz w:val="28"/>
          <w:szCs w:val="28"/>
        </w:rPr>
        <w:t xml:space="preserve"> мнимых значений подтверждает динамическую устойчивость всех исследованных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ZSb.</w:t>
      </w:r>
    </w:p>
    <w:p w14:paraId="088EFF76" w14:textId="77777777" w:rsidR="00C9798F" w:rsidRPr="00EA3D30" w:rsidRDefault="00C9798F" w:rsidP="00EA3D30">
      <w:pPr>
        <w:ind w:firstLine="709"/>
        <w:jc w:val="both"/>
        <w:rPr>
          <w:sz w:val="28"/>
          <w:szCs w:val="28"/>
        </w:rPr>
      </w:pPr>
    </w:p>
    <w:p w14:paraId="70EB16A6" w14:textId="4C0941A8" w:rsidR="00C9798F" w:rsidRPr="00EA3D30" w:rsidRDefault="00C9798F" w:rsidP="004C1188">
      <w:pPr>
        <w:jc w:val="both"/>
        <w:rPr>
          <w:sz w:val="28"/>
          <w:szCs w:val="28"/>
        </w:rPr>
      </w:pPr>
      <w:r w:rsidRPr="00EA3D30">
        <w:rPr>
          <w:sz w:val="28"/>
          <w:szCs w:val="28"/>
          <w:lang w:val="kk-KZ"/>
        </w:rPr>
        <w:t xml:space="preserve">Таблица 9 </w:t>
      </w:r>
      <w:r w:rsidR="003B2FD2">
        <w:rPr>
          <w:sz w:val="28"/>
          <w:szCs w:val="28"/>
          <w:lang w:val="kk-KZ"/>
        </w:rPr>
        <w:t xml:space="preserve">– </w:t>
      </w:r>
      <w:r w:rsidRPr="00EA3D30">
        <w:rPr>
          <w:sz w:val="28"/>
          <w:szCs w:val="28"/>
        </w:rPr>
        <w:t>Рассчитанные значения оптических мод (ω) для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(Z = Al, </w:t>
      </w:r>
      <w:proofErr w:type="spellStart"/>
      <w:r w:rsidRPr="00EA3D30">
        <w:rPr>
          <w:sz w:val="28"/>
          <w:szCs w:val="28"/>
        </w:rPr>
        <w:t>Ga</w:t>
      </w:r>
      <w:proofErr w:type="spellEnd"/>
      <w:r w:rsidRPr="00EA3D30">
        <w:rPr>
          <w:sz w:val="28"/>
          <w:szCs w:val="28"/>
        </w:rPr>
        <w:t>, In), их спектроскопическая активность и соответствующие символы М</w:t>
      </w:r>
      <w:r w:rsidRPr="00EA3D30">
        <w:rPr>
          <w:sz w:val="28"/>
          <w:szCs w:val="28"/>
          <w:lang w:val="kk-KZ"/>
        </w:rPr>
        <w:t>ю</w:t>
      </w:r>
      <w:proofErr w:type="spellStart"/>
      <w:r w:rsidRPr="00EA3D30">
        <w:rPr>
          <w:sz w:val="28"/>
          <w:szCs w:val="28"/>
        </w:rPr>
        <w:t>лликена</w:t>
      </w:r>
      <w:proofErr w:type="spellEnd"/>
      <w:r w:rsidRPr="00EA3D30">
        <w:rPr>
          <w:sz w:val="28"/>
          <w:szCs w:val="28"/>
        </w:rPr>
        <w:t>.</w:t>
      </w:r>
    </w:p>
    <w:p w14:paraId="05D0D4C5" w14:textId="77777777" w:rsidR="00C9798F" w:rsidRPr="003B2FD2" w:rsidRDefault="00C9798F" w:rsidP="003B2FD2">
      <w:pPr>
        <w:ind w:firstLine="709"/>
        <w:jc w:val="right"/>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803"/>
        <w:gridCol w:w="1803"/>
        <w:gridCol w:w="1803"/>
        <w:gridCol w:w="1804"/>
      </w:tblGrid>
      <w:tr w:rsidR="00C9798F" w:rsidRPr="00EA3D30" w14:paraId="243048E4" w14:textId="77777777" w:rsidTr="003B2FD2">
        <w:trPr>
          <w:jc w:val="center"/>
        </w:trPr>
        <w:tc>
          <w:tcPr>
            <w:tcW w:w="2382" w:type="dxa"/>
            <w:vMerge w:val="restart"/>
            <w:vAlign w:val="center"/>
          </w:tcPr>
          <w:p w14:paraId="377F43C9" w14:textId="21F71166" w:rsidR="00AC65C5" w:rsidRPr="004C1188" w:rsidRDefault="00C9798F" w:rsidP="003B2FD2">
            <w:pPr>
              <w:ind w:firstLine="5"/>
              <w:jc w:val="center"/>
              <w:rPr>
                <w:lang w:val="kk-KZ"/>
              </w:rPr>
            </w:pPr>
            <w:r w:rsidRPr="004C1188">
              <w:rPr>
                <w:lang w:val="kk-KZ"/>
              </w:rPr>
              <w:t>Символ</w:t>
            </w:r>
          </w:p>
          <w:p w14:paraId="28585508" w14:textId="77777777" w:rsidR="00C9798F" w:rsidRPr="004C1188" w:rsidRDefault="00C9798F" w:rsidP="003B2FD2">
            <w:pPr>
              <w:ind w:firstLine="5"/>
              <w:jc w:val="center"/>
              <w:rPr>
                <w:lang w:val="kk-KZ"/>
              </w:rPr>
            </w:pPr>
            <w:proofErr w:type="spellStart"/>
            <w:r w:rsidRPr="004C1188">
              <w:rPr>
                <w:lang w:val="kk-KZ"/>
              </w:rPr>
              <w:t>Мюлликена</w:t>
            </w:r>
            <w:proofErr w:type="spellEnd"/>
          </w:p>
        </w:tc>
        <w:tc>
          <w:tcPr>
            <w:tcW w:w="1803" w:type="dxa"/>
            <w:vMerge w:val="restart"/>
            <w:vAlign w:val="center"/>
          </w:tcPr>
          <w:p w14:paraId="5FC2D3AB" w14:textId="77777777" w:rsidR="00C9798F" w:rsidRPr="004C1188" w:rsidRDefault="00C9798F" w:rsidP="003B2FD2">
            <w:pPr>
              <w:ind w:firstLine="5"/>
              <w:jc w:val="center"/>
              <w:rPr>
                <w:lang w:val="kk-KZ"/>
              </w:rPr>
            </w:pPr>
            <w:proofErr w:type="spellStart"/>
            <w:r w:rsidRPr="004C1188">
              <w:rPr>
                <w:lang w:val="kk-KZ"/>
              </w:rPr>
              <w:t>Активность</w:t>
            </w:r>
            <w:proofErr w:type="spellEnd"/>
          </w:p>
        </w:tc>
        <w:tc>
          <w:tcPr>
            <w:tcW w:w="5410" w:type="dxa"/>
            <w:gridSpan w:val="3"/>
            <w:vAlign w:val="center"/>
          </w:tcPr>
          <w:p w14:paraId="503F3710" w14:textId="77777777" w:rsidR="00C9798F" w:rsidRPr="004C1188" w:rsidRDefault="00C9798F" w:rsidP="003B2FD2">
            <w:pPr>
              <w:ind w:firstLine="5"/>
              <w:jc w:val="center"/>
              <w:rPr>
                <w:lang w:val="kk-KZ"/>
              </w:rPr>
            </w:pPr>
            <w:r w:rsidRPr="004C1188">
              <w:t>ω</w:t>
            </w:r>
            <w:r w:rsidRPr="004C1188">
              <w:rPr>
                <w:lang w:val="kk-KZ"/>
              </w:rPr>
              <w:t xml:space="preserve">, </w:t>
            </w:r>
            <w:proofErr w:type="spellStart"/>
            <w:r w:rsidRPr="004C1188">
              <w:rPr>
                <w:lang w:val="kk-KZ"/>
              </w:rPr>
              <w:t>ТГц</w:t>
            </w:r>
            <w:proofErr w:type="spellEnd"/>
          </w:p>
        </w:tc>
      </w:tr>
      <w:tr w:rsidR="00C9798F" w:rsidRPr="00EA3D30" w14:paraId="4DA6601A" w14:textId="77777777" w:rsidTr="003B2FD2">
        <w:trPr>
          <w:jc w:val="center"/>
        </w:trPr>
        <w:tc>
          <w:tcPr>
            <w:tcW w:w="2382" w:type="dxa"/>
            <w:vMerge/>
            <w:vAlign w:val="center"/>
          </w:tcPr>
          <w:p w14:paraId="6B6911C4" w14:textId="77777777" w:rsidR="00C9798F" w:rsidRPr="004C1188" w:rsidRDefault="00C9798F" w:rsidP="003B2FD2">
            <w:pPr>
              <w:ind w:firstLine="5"/>
              <w:jc w:val="center"/>
              <w:rPr>
                <w:lang w:val="kk-KZ"/>
              </w:rPr>
            </w:pPr>
          </w:p>
        </w:tc>
        <w:tc>
          <w:tcPr>
            <w:tcW w:w="1803" w:type="dxa"/>
            <w:vMerge/>
            <w:vAlign w:val="center"/>
          </w:tcPr>
          <w:p w14:paraId="38DB7C39" w14:textId="77777777" w:rsidR="00C9798F" w:rsidRPr="004C1188" w:rsidRDefault="00C9798F" w:rsidP="003B2FD2">
            <w:pPr>
              <w:ind w:firstLine="5"/>
              <w:jc w:val="center"/>
              <w:rPr>
                <w:lang w:val="kk-KZ"/>
              </w:rPr>
            </w:pPr>
          </w:p>
        </w:tc>
        <w:tc>
          <w:tcPr>
            <w:tcW w:w="1803" w:type="dxa"/>
            <w:vAlign w:val="center"/>
          </w:tcPr>
          <w:p w14:paraId="57395F76" w14:textId="77777777" w:rsidR="00C9798F" w:rsidRPr="004C1188" w:rsidRDefault="00141A3C" w:rsidP="003B2FD2">
            <w:pPr>
              <w:ind w:firstLine="5"/>
              <w:jc w:val="center"/>
              <w:rPr>
                <w:lang w:val="kk-KZ"/>
              </w:rPr>
            </w:pPr>
            <w:r w:rsidRPr="004C1188">
              <w:t>Ti</w:t>
            </w:r>
            <w:r w:rsidRPr="004C1188">
              <w:rPr>
                <w:vertAlign w:val="subscript"/>
              </w:rPr>
              <w:t>2</w:t>
            </w:r>
            <w:r w:rsidRPr="004C1188">
              <w:t>Pt</w:t>
            </w:r>
            <w:r w:rsidRPr="004C1188">
              <w:rPr>
                <w:vertAlign w:val="subscript"/>
              </w:rPr>
              <w:t>2</w:t>
            </w:r>
            <w:proofErr w:type="spellStart"/>
            <w:r w:rsidR="00C9798F" w:rsidRPr="004C1188">
              <w:rPr>
                <w:lang w:val="kk-KZ"/>
              </w:rPr>
              <w:t>Al</w:t>
            </w:r>
            <w:r w:rsidR="00C9798F" w:rsidRPr="004C1188">
              <w:t>Sb</w:t>
            </w:r>
            <w:proofErr w:type="spellEnd"/>
          </w:p>
        </w:tc>
        <w:tc>
          <w:tcPr>
            <w:tcW w:w="1803" w:type="dxa"/>
            <w:vAlign w:val="center"/>
          </w:tcPr>
          <w:p w14:paraId="4F101A04" w14:textId="77777777" w:rsidR="00C9798F" w:rsidRPr="004C1188" w:rsidRDefault="00141A3C" w:rsidP="003B2FD2">
            <w:pPr>
              <w:ind w:firstLine="5"/>
              <w:jc w:val="center"/>
              <w:rPr>
                <w:lang w:val="kk-KZ"/>
              </w:rPr>
            </w:pPr>
            <w:r w:rsidRPr="004C1188">
              <w:t>Ti</w:t>
            </w:r>
            <w:r w:rsidRPr="004C1188">
              <w:rPr>
                <w:vertAlign w:val="subscript"/>
              </w:rPr>
              <w:t>2</w:t>
            </w:r>
            <w:r w:rsidRPr="004C1188">
              <w:t>Pt</w:t>
            </w:r>
            <w:r w:rsidRPr="004C1188">
              <w:rPr>
                <w:vertAlign w:val="subscript"/>
              </w:rPr>
              <w:t>2</w:t>
            </w:r>
            <w:r w:rsidR="00C9798F" w:rsidRPr="004C1188">
              <w:rPr>
                <w:lang w:val="en-US"/>
              </w:rPr>
              <w:t>Ga</w:t>
            </w:r>
            <w:proofErr w:type="spellStart"/>
            <w:r w:rsidR="00C9798F" w:rsidRPr="004C1188">
              <w:t>Sb</w:t>
            </w:r>
            <w:proofErr w:type="spellEnd"/>
          </w:p>
        </w:tc>
        <w:tc>
          <w:tcPr>
            <w:tcW w:w="1804" w:type="dxa"/>
            <w:vAlign w:val="center"/>
          </w:tcPr>
          <w:p w14:paraId="37C2F7BA" w14:textId="77777777" w:rsidR="00C9798F" w:rsidRPr="004C1188" w:rsidRDefault="00141A3C" w:rsidP="003B2FD2">
            <w:pPr>
              <w:ind w:firstLine="5"/>
              <w:jc w:val="center"/>
              <w:rPr>
                <w:lang w:val="kk-KZ"/>
              </w:rPr>
            </w:pPr>
            <w:r w:rsidRPr="004C1188">
              <w:t>Ti</w:t>
            </w:r>
            <w:r w:rsidRPr="004C1188">
              <w:rPr>
                <w:vertAlign w:val="subscript"/>
              </w:rPr>
              <w:t>2</w:t>
            </w:r>
            <w:r w:rsidRPr="004C1188">
              <w:t>Pt</w:t>
            </w:r>
            <w:r w:rsidRPr="004C1188">
              <w:rPr>
                <w:vertAlign w:val="subscript"/>
              </w:rPr>
              <w:t>2</w:t>
            </w:r>
            <w:r w:rsidR="00C9798F" w:rsidRPr="004C1188">
              <w:rPr>
                <w:lang w:val="en-US"/>
              </w:rPr>
              <w:t>In</w:t>
            </w:r>
            <w:proofErr w:type="spellStart"/>
            <w:r w:rsidR="00C9798F" w:rsidRPr="004C1188">
              <w:t>Sb</w:t>
            </w:r>
            <w:proofErr w:type="spellEnd"/>
          </w:p>
        </w:tc>
      </w:tr>
      <w:tr w:rsidR="00C9798F" w:rsidRPr="00EA3D30" w14:paraId="19B04914" w14:textId="77777777" w:rsidTr="003B2FD2">
        <w:trPr>
          <w:jc w:val="center"/>
        </w:trPr>
        <w:tc>
          <w:tcPr>
            <w:tcW w:w="2382" w:type="dxa"/>
          </w:tcPr>
          <w:p w14:paraId="02C1B4DE" w14:textId="77777777" w:rsidR="00C9798F" w:rsidRPr="004C1188" w:rsidRDefault="00C9798F" w:rsidP="004C1188">
            <w:pPr>
              <w:ind w:firstLine="5"/>
              <w:rPr>
                <w:lang w:val="en-US"/>
              </w:rPr>
            </w:pPr>
            <w:r w:rsidRPr="004C1188">
              <w:rPr>
                <w:lang w:val="en-US"/>
              </w:rPr>
              <w:t>E</w:t>
            </w:r>
          </w:p>
        </w:tc>
        <w:tc>
          <w:tcPr>
            <w:tcW w:w="1803" w:type="dxa"/>
          </w:tcPr>
          <w:p w14:paraId="5C445FF2" w14:textId="77777777" w:rsidR="00C9798F" w:rsidRPr="004C1188" w:rsidRDefault="00C9798F" w:rsidP="004C1188">
            <w:pPr>
              <w:ind w:firstLine="5"/>
              <w:jc w:val="both"/>
              <w:rPr>
                <w:lang w:val="kk-KZ"/>
              </w:rPr>
            </w:pPr>
            <w:r w:rsidRPr="004C1188">
              <w:rPr>
                <w:lang w:val="kk-KZ"/>
              </w:rPr>
              <w:t>Раман, ИК</w:t>
            </w:r>
          </w:p>
        </w:tc>
        <w:tc>
          <w:tcPr>
            <w:tcW w:w="1803" w:type="dxa"/>
          </w:tcPr>
          <w:p w14:paraId="4621A2B4" w14:textId="77777777" w:rsidR="00C9798F" w:rsidRPr="004C1188" w:rsidRDefault="00C9798F" w:rsidP="004C1188">
            <w:pPr>
              <w:ind w:firstLine="5"/>
              <w:jc w:val="both"/>
              <w:rPr>
                <w:lang w:val="en-US"/>
              </w:rPr>
            </w:pPr>
            <w:r w:rsidRPr="004C1188">
              <w:rPr>
                <w:lang w:val="en-US"/>
              </w:rPr>
              <w:t>2.700</w:t>
            </w:r>
          </w:p>
        </w:tc>
        <w:tc>
          <w:tcPr>
            <w:tcW w:w="1803" w:type="dxa"/>
          </w:tcPr>
          <w:p w14:paraId="136BB16E" w14:textId="77777777" w:rsidR="00C9798F" w:rsidRPr="004C1188" w:rsidRDefault="00C9798F" w:rsidP="004C1188">
            <w:pPr>
              <w:ind w:firstLine="5"/>
              <w:jc w:val="both"/>
              <w:rPr>
                <w:lang w:val="en-US"/>
              </w:rPr>
            </w:pPr>
            <w:r w:rsidRPr="004C1188">
              <w:rPr>
                <w:lang w:val="en-US"/>
              </w:rPr>
              <w:t>2.644</w:t>
            </w:r>
          </w:p>
        </w:tc>
        <w:tc>
          <w:tcPr>
            <w:tcW w:w="1804" w:type="dxa"/>
          </w:tcPr>
          <w:p w14:paraId="25827ADD" w14:textId="77777777" w:rsidR="00C9798F" w:rsidRPr="004C1188" w:rsidRDefault="00C9798F" w:rsidP="004C1188">
            <w:pPr>
              <w:ind w:firstLine="5"/>
              <w:jc w:val="both"/>
              <w:rPr>
                <w:lang w:val="en-US"/>
              </w:rPr>
            </w:pPr>
            <w:r w:rsidRPr="004C1188">
              <w:rPr>
                <w:lang w:val="en-US"/>
              </w:rPr>
              <w:t>2.322</w:t>
            </w:r>
          </w:p>
        </w:tc>
      </w:tr>
      <w:tr w:rsidR="00C9798F" w:rsidRPr="00EA3D30" w14:paraId="31C4A328" w14:textId="77777777" w:rsidTr="003B2FD2">
        <w:trPr>
          <w:jc w:val="center"/>
        </w:trPr>
        <w:tc>
          <w:tcPr>
            <w:tcW w:w="2382" w:type="dxa"/>
          </w:tcPr>
          <w:p w14:paraId="1AF0411C" w14:textId="77777777" w:rsidR="00C9798F" w:rsidRPr="004C1188" w:rsidRDefault="00C9798F" w:rsidP="004C1188">
            <w:pPr>
              <w:ind w:firstLine="5"/>
              <w:rPr>
                <w:lang w:val="en-US"/>
              </w:rPr>
            </w:pPr>
            <w:r w:rsidRPr="004C1188">
              <w:rPr>
                <w:lang w:val="en-US"/>
              </w:rPr>
              <w:t>E</w:t>
            </w:r>
          </w:p>
        </w:tc>
        <w:tc>
          <w:tcPr>
            <w:tcW w:w="1803" w:type="dxa"/>
          </w:tcPr>
          <w:p w14:paraId="0DFE9588" w14:textId="77777777" w:rsidR="00C9798F" w:rsidRPr="004C1188" w:rsidRDefault="00C9798F" w:rsidP="004C1188">
            <w:pPr>
              <w:ind w:firstLine="5"/>
              <w:jc w:val="both"/>
              <w:rPr>
                <w:lang w:val="kk-KZ"/>
              </w:rPr>
            </w:pPr>
            <w:r w:rsidRPr="004C1188">
              <w:rPr>
                <w:lang w:val="kk-KZ"/>
              </w:rPr>
              <w:t>Раман, ИК</w:t>
            </w:r>
          </w:p>
        </w:tc>
        <w:tc>
          <w:tcPr>
            <w:tcW w:w="1803" w:type="dxa"/>
          </w:tcPr>
          <w:p w14:paraId="7ABB4B62" w14:textId="77777777" w:rsidR="00C9798F" w:rsidRPr="004C1188" w:rsidRDefault="00C9798F" w:rsidP="004C1188">
            <w:pPr>
              <w:ind w:firstLine="5"/>
              <w:jc w:val="both"/>
              <w:rPr>
                <w:lang w:val="en-US"/>
              </w:rPr>
            </w:pPr>
            <w:r w:rsidRPr="004C1188">
              <w:rPr>
                <w:lang w:val="en-US"/>
              </w:rPr>
              <w:t>3.023</w:t>
            </w:r>
          </w:p>
        </w:tc>
        <w:tc>
          <w:tcPr>
            <w:tcW w:w="1803" w:type="dxa"/>
          </w:tcPr>
          <w:p w14:paraId="7E47EBA7" w14:textId="77777777" w:rsidR="00C9798F" w:rsidRPr="004C1188" w:rsidRDefault="00C9798F" w:rsidP="004C1188">
            <w:pPr>
              <w:ind w:firstLine="5"/>
              <w:jc w:val="both"/>
              <w:rPr>
                <w:lang w:val="en-US"/>
              </w:rPr>
            </w:pPr>
            <w:r w:rsidRPr="004C1188">
              <w:rPr>
                <w:lang w:val="en-US"/>
              </w:rPr>
              <w:t>2.750</w:t>
            </w:r>
          </w:p>
        </w:tc>
        <w:tc>
          <w:tcPr>
            <w:tcW w:w="1804" w:type="dxa"/>
          </w:tcPr>
          <w:p w14:paraId="28286C04" w14:textId="77777777" w:rsidR="00C9798F" w:rsidRPr="004C1188" w:rsidRDefault="00C9798F" w:rsidP="004C1188">
            <w:pPr>
              <w:ind w:firstLine="5"/>
              <w:jc w:val="both"/>
              <w:rPr>
                <w:lang w:val="en-US"/>
              </w:rPr>
            </w:pPr>
            <w:r w:rsidRPr="004C1188">
              <w:rPr>
                <w:lang w:val="en-US"/>
              </w:rPr>
              <w:t>2.322</w:t>
            </w:r>
          </w:p>
        </w:tc>
      </w:tr>
      <w:tr w:rsidR="00C9798F" w:rsidRPr="00EA3D30" w14:paraId="494A7D8C" w14:textId="77777777" w:rsidTr="003B2FD2">
        <w:trPr>
          <w:jc w:val="center"/>
        </w:trPr>
        <w:tc>
          <w:tcPr>
            <w:tcW w:w="2382" w:type="dxa"/>
          </w:tcPr>
          <w:p w14:paraId="5FB3F6DE" w14:textId="77777777" w:rsidR="00C9798F" w:rsidRPr="004C1188" w:rsidRDefault="00000000" w:rsidP="004C1188">
            <w:pPr>
              <w:ind w:firstLine="5"/>
              <w:jc w:val="both"/>
              <w:rPr>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oMath>
            </m:oMathPara>
          </w:p>
        </w:tc>
        <w:tc>
          <w:tcPr>
            <w:tcW w:w="1803" w:type="dxa"/>
          </w:tcPr>
          <w:p w14:paraId="16128B7A" w14:textId="77777777" w:rsidR="00C9798F" w:rsidRPr="004C1188" w:rsidRDefault="00C9798F" w:rsidP="004C1188">
            <w:pPr>
              <w:ind w:firstLine="5"/>
              <w:jc w:val="both"/>
              <w:rPr>
                <w:lang w:val="kk-KZ"/>
              </w:rPr>
            </w:pPr>
            <w:r w:rsidRPr="004C1188">
              <w:rPr>
                <w:lang w:val="kk-KZ"/>
              </w:rPr>
              <w:t>Раман</w:t>
            </w:r>
          </w:p>
        </w:tc>
        <w:tc>
          <w:tcPr>
            <w:tcW w:w="1803" w:type="dxa"/>
          </w:tcPr>
          <w:p w14:paraId="607D7F37" w14:textId="77777777" w:rsidR="00C9798F" w:rsidRPr="004C1188" w:rsidRDefault="00C9798F" w:rsidP="004C1188">
            <w:pPr>
              <w:ind w:firstLine="5"/>
              <w:rPr>
                <w:lang w:val="en-US"/>
              </w:rPr>
            </w:pPr>
            <w:r w:rsidRPr="004C1188">
              <w:rPr>
                <w:lang w:val="en-US"/>
              </w:rPr>
              <w:t>3.158</w:t>
            </w:r>
          </w:p>
        </w:tc>
        <w:tc>
          <w:tcPr>
            <w:tcW w:w="1803" w:type="dxa"/>
          </w:tcPr>
          <w:p w14:paraId="49864E27" w14:textId="77777777" w:rsidR="00C9798F" w:rsidRPr="004C1188" w:rsidRDefault="00C9798F" w:rsidP="004C1188">
            <w:pPr>
              <w:ind w:firstLine="5"/>
              <w:jc w:val="both"/>
              <w:rPr>
                <w:lang w:val="en-US"/>
              </w:rPr>
            </w:pPr>
            <w:r w:rsidRPr="004C1188">
              <w:rPr>
                <w:lang w:val="en-US"/>
              </w:rPr>
              <w:t>3.049</w:t>
            </w:r>
          </w:p>
        </w:tc>
        <w:tc>
          <w:tcPr>
            <w:tcW w:w="1804" w:type="dxa"/>
          </w:tcPr>
          <w:p w14:paraId="4070FA98" w14:textId="77777777" w:rsidR="00C9798F" w:rsidRPr="004C1188" w:rsidRDefault="00C9798F" w:rsidP="004C1188">
            <w:pPr>
              <w:ind w:firstLine="5"/>
              <w:jc w:val="both"/>
              <w:rPr>
                <w:lang w:val="en-US"/>
              </w:rPr>
            </w:pPr>
            <w:r w:rsidRPr="004C1188">
              <w:rPr>
                <w:lang w:val="en-US"/>
              </w:rPr>
              <w:t>2.768</w:t>
            </w:r>
          </w:p>
        </w:tc>
      </w:tr>
      <w:tr w:rsidR="00C9798F" w:rsidRPr="00EA3D30" w14:paraId="5BB88A55" w14:textId="77777777" w:rsidTr="003B2FD2">
        <w:trPr>
          <w:jc w:val="center"/>
        </w:trPr>
        <w:tc>
          <w:tcPr>
            <w:tcW w:w="2382" w:type="dxa"/>
          </w:tcPr>
          <w:p w14:paraId="49BF4604" w14:textId="77777777" w:rsidR="00C9798F" w:rsidRPr="004C1188" w:rsidRDefault="00000000" w:rsidP="004C1188">
            <w:pPr>
              <w:ind w:firstLine="5"/>
              <w:jc w:val="both"/>
              <w:rPr>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oMath>
            </m:oMathPara>
          </w:p>
        </w:tc>
        <w:tc>
          <w:tcPr>
            <w:tcW w:w="1803" w:type="dxa"/>
          </w:tcPr>
          <w:p w14:paraId="49EDDF58" w14:textId="77777777" w:rsidR="00C9798F" w:rsidRPr="004C1188" w:rsidRDefault="00C9798F" w:rsidP="004C1188">
            <w:pPr>
              <w:ind w:firstLine="5"/>
              <w:jc w:val="both"/>
              <w:rPr>
                <w:lang w:val="kk-KZ"/>
              </w:rPr>
            </w:pPr>
            <w:r w:rsidRPr="004C1188">
              <w:rPr>
                <w:lang w:val="kk-KZ"/>
              </w:rPr>
              <w:t>Раман, ИК</w:t>
            </w:r>
          </w:p>
        </w:tc>
        <w:tc>
          <w:tcPr>
            <w:tcW w:w="1803" w:type="dxa"/>
          </w:tcPr>
          <w:p w14:paraId="459E0F48" w14:textId="77777777" w:rsidR="00C9798F" w:rsidRPr="004C1188" w:rsidRDefault="00C9798F" w:rsidP="004C1188">
            <w:pPr>
              <w:ind w:firstLine="5"/>
              <w:rPr>
                <w:lang w:val="en-US"/>
              </w:rPr>
            </w:pPr>
            <w:r w:rsidRPr="004C1188">
              <w:rPr>
                <w:lang w:val="en-US"/>
              </w:rPr>
              <w:t>3.287</w:t>
            </w:r>
          </w:p>
        </w:tc>
        <w:tc>
          <w:tcPr>
            <w:tcW w:w="1803" w:type="dxa"/>
          </w:tcPr>
          <w:p w14:paraId="5BBD0E9A" w14:textId="77777777" w:rsidR="00C9798F" w:rsidRPr="004C1188" w:rsidRDefault="00C9798F" w:rsidP="004C1188">
            <w:pPr>
              <w:ind w:firstLine="5"/>
              <w:jc w:val="both"/>
              <w:rPr>
                <w:lang w:val="en-US"/>
              </w:rPr>
            </w:pPr>
            <w:r w:rsidRPr="004C1188">
              <w:rPr>
                <w:lang w:val="en-US"/>
              </w:rPr>
              <w:t>3.116</w:t>
            </w:r>
          </w:p>
        </w:tc>
        <w:tc>
          <w:tcPr>
            <w:tcW w:w="1804" w:type="dxa"/>
          </w:tcPr>
          <w:p w14:paraId="7EE614CA" w14:textId="77777777" w:rsidR="00C9798F" w:rsidRPr="004C1188" w:rsidRDefault="00C9798F" w:rsidP="004C1188">
            <w:pPr>
              <w:ind w:firstLine="5"/>
              <w:jc w:val="both"/>
              <w:rPr>
                <w:lang w:val="en-US"/>
              </w:rPr>
            </w:pPr>
            <w:r w:rsidRPr="004C1188">
              <w:rPr>
                <w:lang w:val="en-US"/>
              </w:rPr>
              <w:t>2.732</w:t>
            </w:r>
          </w:p>
        </w:tc>
      </w:tr>
      <w:tr w:rsidR="00C9798F" w:rsidRPr="00EA3D30" w14:paraId="190C863D" w14:textId="77777777" w:rsidTr="003B2FD2">
        <w:trPr>
          <w:jc w:val="center"/>
        </w:trPr>
        <w:tc>
          <w:tcPr>
            <w:tcW w:w="2382" w:type="dxa"/>
          </w:tcPr>
          <w:p w14:paraId="519FCFF2" w14:textId="77777777" w:rsidR="00C9798F" w:rsidRPr="004C1188" w:rsidRDefault="00000000" w:rsidP="004C1188">
            <w:pPr>
              <w:ind w:firstLine="5"/>
              <w:jc w:val="both"/>
              <w:rPr>
                <w:lang w:val="kk-KZ"/>
              </w:rPr>
            </w:pPr>
            <m:oMathPara>
              <m:oMathParaPr>
                <m:jc m:val="left"/>
              </m:oMathParaPr>
              <m:oMath>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2</m:t>
                    </m:r>
                  </m:sub>
                </m:sSub>
              </m:oMath>
            </m:oMathPara>
          </w:p>
        </w:tc>
        <w:tc>
          <w:tcPr>
            <w:tcW w:w="1803" w:type="dxa"/>
          </w:tcPr>
          <w:p w14:paraId="7AF9546C" w14:textId="77777777" w:rsidR="00C9798F" w:rsidRPr="004C1188" w:rsidRDefault="00C9798F" w:rsidP="004C1188">
            <w:pPr>
              <w:ind w:firstLine="5"/>
              <w:jc w:val="both"/>
              <w:rPr>
                <w:lang w:val="kk-KZ"/>
              </w:rPr>
            </w:pPr>
            <w:proofErr w:type="spellStart"/>
            <w:r w:rsidRPr="004C1188">
              <w:rPr>
                <w:lang w:val="kk-KZ"/>
              </w:rPr>
              <w:t>Неактивные</w:t>
            </w:r>
            <w:proofErr w:type="spellEnd"/>
          </w:p>
        </w:tc>
        <w:tc>
          <w:tcPr>
            <w:tcW w:w="1803" w:type="dxa"/>
          </w:tcPr>
          <w:p w14:paraId="4A28A773" w14:textId="77777777" w:rsidR="00C9798F" w:rsidRPr="004C1188" w:rsidRDefault="00C9798F" w:rsidP="004C1188">
            <w:pPr>
              <w:ind w:firstLine="5"/>
              <w:jc w:val="both"/>
              <w:rPr>
                <w:lang w:val="en-US"/>
              </w:rPr>
            </w:pPr>
            <w:r w:rsidRPr="004C1188">
              <w:rPr>
                <w:lang w:val="en-US"/>
              </w:rPr>
              <w:t>3.666</w:t>
            </w:r>
          </w:p>
        </w:tc>
        <w:tc>
          <w:tcPr>
            <w:tcW w:w="1803" w:type="dxa"/>
          </w:tcPr>
          <w:p w14:paraId="14ACB621" w14:textId="77777777" w:rsidR="00C9798F" w:rsidRPr="004C1188" w:rsidRDefault="00C9798F" w:rsidP="004C1188">
            <w:pPr>
              <w:ind w:firstLine="5"/>
              <w:jc w:val="both"/>
              <w:rPr>
                <w:lang w:val="en-US"/>
              </w:rPr>
            </w:pPr>
            <w:r w:rsidRPr="004C1188">
              <w:rPr>
                <w:lang w:val="en-US"/>
              </w:rPr>
              <w:t>3.672</w:t>
            </w:r>
          </w:p>
        </w:tc>
        <w:tc>
          <w:tcPr>
            <w:tcW w:w="1804" w:type="dxa"/>
          </w:tcPr>
          <w:p w14:paraId="40D3D12D" w14:textId="77777777" w:rsidR="00C9798F" w:rsidRPr="004C1188" w:rsidRDefault="00C9798F" w:rsidP="004C1188">
            <w:pPr>
              <w:ind w:firstLine="5"/>
              <w:jc w:val="both"/>
              <w:rPr>
                <w:lang w:val="en-US"/>
              </w:rPr>
            </w:pPr>
            <w:r w:rsidRPr="004C1188">
              <w:rPr>
                <w:lang w:val="en-US"/>
              </w:rPr>
              <w:t>3.671</w:t>
            </w:r>
          </w:p>
        </w:tc>
      </w:tr>
      <w:tr w:rsidR="00C9798F" w:rsidRPr="00EA3D30" w14:paraId="77558C18" w14:textId="77777777" w:rsidTr="003B2FD2">
        <w:trPr>
          <w:jc w:val="center"/>
        </w:trPr>
        <w:tc>
          <w:tcPr>
            <w:tcW w:w="2382" w:type="dxa"/>
          </w:tcPr>
          <w:p w14:paraId="1086924D" w14:textId="77777777" w:rsidR="00C9798F" w:rsidRPr="004C1188" w:rsidRDefault="00000000" w:rsidP="004C1188">
            <w:pPr>
              <w:ind w:firstLine="5"/>
              <w:jc w:val="both"/>
              <w:rPr>
                <w:lang w:val="kk-KZ"/>
              </w:rPr>
            </w:pPr>
            <m:oMathPara>
              <m:oMathParaPr>
                <m:jc m:val="left"/>
              </m:oMathParaPr>
              <m:oMath>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1</m:t>
                    </m:r>
                  </m:sub>
                </m:sSub>
              </m:oMath>
            </m:oMathPara>
          </w:p>
        </w:tc>
        <w:tc>
          <w:tcPr>
            <w:tcW w:w="1803" w:type="dxa"/>
          </w:tcPr>
          <w:p w14:paraId="15A75A09" w14:textId="77777777" w:rsidR="00C9798F" w:rsidRPr="004C1188" w:rsidRDefault="00C9798F" w:rsidP="004C1188">
            <w:pPr>
              <w:ind w:firstLine="5"/>
              <w:jc w:val="both"/>
              <w:rPr>
                <w:lang w:val="kk-KZ"/>
              </w:rPr>
            </w:pPr>
            <w:r w:rsidRPr="004C1188">
              <w:rPr>
                <w:lang w:val="kk-KZ"/>
              </w:rPr>
              <w:t>Раман</w:t>
            </w:r>
          </w:p>
        </w:tc>
        <w:tc>
          <w:tcPr>
            <w:tcW w:w="1803" w:type="dxa"/>
          </w:tcPr>
          <w:p w14:paraId="5035B860" w14:textId="77777777" w:rsidR="00C9798F" w:rsidRPr="004C1188" w:rsidRDefault="00C9798F" w:rsidP="004C1188">
            <w:pPr>
              <w:ind w:firstLine="5"/>
              <w:jc w:val="both"/>
              <w:rPr>
                <w:lang w:val="en-US"/>
              </w:rPr>
            </w:pPr>
            <w:r w:rsidRPr="004C1188">
              <w:rPr>
                <w:lang w:val="en-US"/>
              </w:rPr>
              <w:t>3.678</w:t>
            </w:r>
          </w:p>
        </w:tc>
        <w:tc>
          <w:tcPr>
            <w:tcW w:w="1803" w:type="dxa"/>
          </w:tcPr>
          <w:p w14:paraId="37EF220D" w14:textId="77777777" w:rsidR="00C9798F" w:rsidRPr="004C1188" w:rsidRDefault="00C9798F" w:rsidP="004C1188">
            <w:pPr>
              <w:ind w:firstLine="5"/>
              <w:jc w:val="both"/>
              <w:rPr>
                <w:lang w:val="en-US"/>
              </w:rPr>
            </w:pPr>
            <w:r w:rsidRPr="004C1188">
              <w:rPr>
                <w:lang w:val="en-US"/>
              </w:rPr>
              <w:t>3.674</w:t>
            </w:r>
          </w:p>
        </w:tc>
        <w:tc>
          <w:tcPr>
            <w:tcW w:w="1804" w:type="dxa"/>
          </w:tcPr>
          <w:p w14:paraId="6BFA2B21" w14:textId="77777777" w:rsidR="00C9798F" w:rsidRPr="004C1188" w:rsidRDefault="00C9798F" w:rsidP="004C1188">
            <w:pPr>
              <w:ind w:firstLine="5"/>
              <w:jc w:val="both"/>
              <w:rPr>
                <w:lang w:val="en-US"/>
              </w:rPr>
            </w:pPr>
            <w:r w:rsidRPr="004C1188">
              <w:rPr>
                <w:lang w:val="en-US"/>
              </w:rPr>
              <w:t>3.658</w:t>
            </w:r>
          </w:p>
        </w:tc>
      </w:tr>
      <w:tr w:rsidR="00C9798F" w:rsidRPr="00EA3D30" w14:paraId="711F15CD" w14:textId="77777777" w:rsidTr="003B2FD2">
        <w:trPr>
          <w:jc w:val="center"/>
        </w:trPr>
        <w:tc>
          <w:tcPr>
            <w:tcW w:w="2382" w:type="dxa"/>
          </w:tcPr>
          <w:p w14:paraId="27EC5F58" w14:textId="77777777" w:rsidR="00C9798F" w:rsidRPr="004C1188" w:rsidRDefault="00000000" w:rsidP="004C1188">
            <w:pPr>
              <w:ind w:firstLine="5"/>
              <w:jc w:val="center"/>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2</m:t>
                    </m:r>
                  </m:sub>
                </m:sSub>
              </m:oMath>
            </m:oMathPara>
          </w:p>
        </w:tc>
        <w:tc>
          <w:tcPr>
            <w:tcW w:w="1803" w:type="dxa"/>
          </w:tcPr>
          <w:p w14:paraId="321278BA" w14:textId="77777777" w:rsidR="00C9798F" w:rsidRPr="004C1188" w:rsidRDefault="00C9798F" w:rsidP="004C1188">
            <w:pPr>
              <w:ind w:firstLine="5"/>
              <w:jc w:val="both"/>
              <w:rPr>
                <w:lang w:val="kk-KZ"/>
              </w:rPr>
            </w:pPr>
            <w:proofErr w:type="spellStart"/>
            <w:r w:rsidRPr="004C1188">
              <w:rPr>
                <w:lang w:val="kk-KZ"/>
              </w:rPr>
              <w:t>Неактивные</w:t>
            </w:r>
            <w:proofErr w:type="spellEnd"/>
          </w:p>
        </w:tc>
        <w:tc>
          <w:tcPr>
            <w:tcW w:w="1803" w:type="dxa"/>
          </w:tcPr>
          <w:p w14:paraId="09AE5589" w14:textId="77777777" w:rsidR="00C9798F" w:rsidRPr="004C1188" w:rsidRDefault="00C9798F" w:rsidP="004C1188">
            <w:pPr>
              <w:ind w:firstLine="5"/>
              <w:jc w:val="both"/>
              <w:rPr>
                <w:lang w:val="en-US"/>
              </w:rPr>
            </w:pPr>
            <w:r w:rsidRPr="004C1188">
              <w:rPr>
                <w:lang w:val="en-US"/>
              </w:rPr>
              <w:t>4.147</w:t>
            </w:r>
          </w:p>
        </w:tc>
        <w:tc>
          <w:tcPr>
            <w:tcW w:w="1803" w:type="dxa"/>
          </w:tcPr>
          <w:p w14:paraId="001413B5" w14:textId="77777777" w:rsidR="00C9798F" w:rsidRPr="004C1188" w:rsidRDefault="00C9798F" w:rsidP="004C1188">
            <w:pPr>
              <w:ind w:firstLine="5"/>
              <w:jc w:val="both"/>
              <w:rPr>
                <w:lang w:val="en-US"/>
              </w:rPr>
            </w:pPr>
            <w:r w:rsidRPr="004C1188">
              <w:rPr>
                <w:lang w:val="en-US"/>
              </w:rPr>
              <w:t>4.192</w:t>
            </w:r>
          </w:p>
        </w:tc>
        <w:tc>
          <w:tcPr>
            <w:tcW w:w="1804" w:type="dxa"/>
          </w:tcPr>
          <w:p w14:paraId="1D44BD4E" w14:textId="77777777" w:rsidR="00C9798F" w:rsidRPr="004C1188" w:rsidRDefault="00C9798F" w:rsidP="004C1188">
            <w:pPr>
              <w:ind w:firstLine="5"/>
              <w:jc w:val="both"/>
              <w:rPr>
                <w:lang w:val="en-US"/>
              </w:rPr>
            </w:pPr>
            <w:r w:rsidRPr="004C1188">
              <w:rPr>
                <w:lang w:val="en-US"/>
              </w:rPr>
              <w:t>4.125</w:t>
            </w:r>
          </w:p>
        </w:tc>
      </w:tr>
      <w:tr w:rsidR="00C9798F" w:rsidRPr="00EA3D30" w14:paraId="04C1EC12" w14:textId="77777777" w:rsidTr="003B2FD2">
        <w:trPr>
          <w:jc w:val="center"/>
        </w:trPr>
        <w:tc>
          <w:tcPr>
            <w:tcW w:w="2382" w:type="dxa"/>
          </w:tcPr>
          <w:p w14:paraId="5094575A"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65E7F787" w14:textId="77777777" w:rsidR="00C9798F" w:rsidRPr="004C1188" w:rsidRDefault="00C9798F" w:rsidP="004C1188">
            <w:pPr>
              <w:ind w:firstLine="5"/>
              <w:jc w:val="both"/>
              <w:rPr>
                <w:lang w:val="kk-KZ"/>
              </w:rPr>
            </w:pPr>
            <w:r w:rsidRPr="004C1188">
              <w:rPr>
                <w:lang w:val="kk-KZ"/>
              </w:rPr>
              <w:t>Раман, ИК</w:t>
            </w:r>
          </w:p>
        </w:tc>
        <w:tc>
          <w:tcPr>
            <w:tcW w:w="1803" w:type="dxa"/>
          </w:tcPr>
          <w:p w14:paraId="0F0FDC19" w14:textId="77777777" w:rsidR="00C9798F" w:rsidRPr="004C1188" w:rsidRDefault="00C9798F" w:rsidP="004C1188">
            <w:pPr>
              <w:ind w:firstLine="5"/>
              <w:jc w:val="both"/>
              <w:rPr>
                <w:lang w:val="en-US"/>
              </w:rPr>
            </w:pPr>
            <w:r w:rsidRPr="004C1188">
              <w:rPr>
                <w:lang w:val="en-US"/>
              </w:rPr>
              <w:t>4.312</w:t>
            </w:r>
          </w:p>
        </w:tc>
        <w:tc>
          <w:tcPr>
            <w:tcW w:w="1803" w:type="dxa"/>
          </w:tcPr>
          <w:p w14:paraId="6E7B6DB1" w14:textId="77777777" w:rsidR="00C9798F" w:rsidRPr="004C1188" w:rsidRDefault="00C9798F" w:rsidP="004C1188">
            <w:pPr>
              <w:ind w:firstLine="5"/>
              <w:jc w:val="both"/>
              <w:rPr>
                <w:lang w:val="en-US"/>
              </w:rPr>
            </w:pPr>
            <w:r w:rsidRPr="004C1188">
              <w:rPr>
                <w:lang w:val="en-US"/>
              </w:rPr>
              <w:t>4.127</w:t>
            </w:r>
          </w:p>
        </w:tc>
        <w:tc>
          <w:tcPr>
            <w:tcW w:w="1804" w:type="dxa"/>
          </w:tcPr>
          <w:p w14:paraId="102C0B80" w14:textId="77777777" w:rsidR="00C9798F" w:rsidRPr="004C1188" w:rsidRDefault="00C9798F" w:rsidP="004C1188">
            <w:pPr>
              <w:ind w:firstLine="5"/>
              <w:jc w:val="both"/>
              <w:rPr>
                <w:lang w:val="en-US"/>
              </w:rPr>
            </w:pPr>
            <w:r w:rsidRPr="004C1188">
              <w:rPr>
                <w:lang w:val="en-US"/>
              </w:rPr>
              <w:t>3.759</w:t>
            </w:r>
          </w:p>
        </w:tc>
      </w:tr>
      <w:tr w:rsidR="00C9798F" w:rsidRPr="00EA3D30" w14:paraId="6B711763" w14:textId="77777777" w:rsidTr="003B2FD2">
        <w:trPr>
          <w:jc w:val="center"/>
        </w:trPr>
        <w:tc>
          <w:tcPr>
            <w:tcW w:w="2382" w:type="dxa"/>
          </w:tcPr>
          <w:p w14:paraId="1E8A155B" w14:textId="77777777" w:rsidR="00C9798F" w:rsidRPr="004C1188" w:rsidRDefault="00000000" w:rsidP="004C1188">
            <w:pPr>
              <w:ind w:firstLine="5"/>
              <w:jc w:val="center"/>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oMath>
            </m:oMathPara>
          </w:p>
        </w:tc>
        <w:tc>
          <w:tcPr>
            <w:tcW w:w="1803" w:type="dxa"/>
          </w:tcPr>
          <w:p w14:paraId="3261FAFB" w14:textId="77777777" w:rsidR="00C9798F" w:rsidRPr="004C1188" w:rsidRDefault="00C9798F" w:rsidP="004C1188">
            <w:pPr>
              <w:ind w:firstLine="5"/>
              <w:jc w:val="both"/>
              <w:rPr>
                <w:lang w:val="kk-KZ"/>
              </w:rPr>
            </w:pPr>
            <w:r w:rsidRPr="004C1188">
              <w:rPr>
                <w:lang w:val="kk-KZ"/>
              </w:rPr>
              <w:t>Раман</w:t>
            </w:r>
          </w:p>
        </w:tc>
        <w:tc>
          <w:tcPr>
            <w:tcW w:w="1803" w:type="dxa"/>
          </w:tcPr>
          <w:p w14:paraId="73E64E7D" w14:textId="77777777" w:rsidR="00C9798F" w:rsidRPr="004C1188" w:rsidRDefault="00C9798F" w:rsidP="004C1188">
            <w:pPr>
              <w:ind w:firstLine="5"/>
              <w:jc w:val="both"/>
              <w:rPr>
                <w:lang w:val="en-US"/>
              </w:rPr>
            </w:pPr>
            <w:r w:rsidRPr="004C1188">
              <w:rPr>
                <w:lang w:val="en-US"/>
              </w:rPr>
              <w:t>4.704</w:t>
            </w:r>
          </w:p>
        </w:tc>
        <w:tc>
          <w:tcPr>
            <w:tcW w:w="1803" w:type="dxa"/>
          </w:tcPr>
          <w:p w14:paraId="655E1369" w14:textId="77777777" w:rsidR="00C9798F" w:rsidRPr="004C1188" w:rsidRDefault="00C9798F" w:rsidP="004C1188">
            <w:pPr>
              <w:ind w:firstLine="5"/>
              <w:jc w:val="both"/>
              <w:rPr>
                <w:lang w:val="en-US"/>
              </w:rPr>
            </w:pPr>
            <w:r w:rsidRPr="004C1188">
              <w:rPr>
                <w:lang w:val="en-US"/>
              </w:rPr>
              <w:t>4.318</w:t>
            </w:r>
          </w:p>
        </w:tc>
        <w:tc>
          <w:tcPr>
            <w:tcW w:w="1804" w:type="dxa"/>
          </w:tcPr>
          <w:p w14:paraId="651B82AD" w14:textId="77777777" w:rsidR="00C9798F" w:rsidRPr="004C1188" w:rsidRDefault="00C9798F" w:rsidP="004C1188">
            <w:pPr>
              <w:ind w:firstLine="5"/>
              <w:jc w:val="both"/>
              <w:rPr>
                <w:lang w:val="en-US"/>
              </w:rPr>
            </w:pPr>
            <w:r w:rsidRPr="004C1188">
              <w:rPr>
                <w:lang w:val="en-US"/>
              </w:rPr>
              <w:t>3.763</w:t>
            </w:r>
          </w:p>
        </w:tc>
      </w:tr>
      <w:tr w:rsidR="00C9798F" w:rsidRPr="00EA3D30" w14:paraId="4D57AFCE" w14:textId="77777777" w:rsidTr="003B2FD2">
        <w:trPr>
          <w:jc w:val="center"/>
        </w:trPr>
        <w:tc>
          <w:tcPr>
            <w:tcW w:w="2382" w:type="dxa"/>
          </w:tcPr>
          <w:p w14:paraId="6C9B2A6C"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17B75C03" w14:textId="77777777" w:rsidR="00C9798F" w:rsidRPr="004C1188" w:rsidRDefault="00C9798F" w:rsidP="004C1188">
            <w:pPr>
              <w:ind w:firstLine="5"/>
              <w:jc w:val="both"/>
              <w:rPr>
                <w:lang w:val="kk-KZ"/>
              </w:rPr>
            </w:pPr>
            <w:r w:rsidRPr="004C1188">
              <w:rPr>
                <w:lang w:val="kk-KZ"/>
              </w:rPr>
              <w:t>Раман, ИК</w:t>
            </w:r>
          </w:p>
        </w:tc>
        <w:tc>
          <w:tcPr>
            <w:tcW w:w="1803" w:type="dxa"/>
          </w:tcPr>
          <w:p w14:paraId="70518C6B" w14:textId="77777777" w:rsidR="00C9798F" w:rsidRPr="004C1188" w:rsidRDefault="00C9798F" w:rsidP="004C1188">
            <w:pPr>
              <w:ind w:firstLine="5"/>
              <w:jc w:val="both"/>
              <w:rPr>
                <w:lang w:val="en-US"/>
              </w:rPr>
            </w:pPr>
            <w:r w:rsidRPr="004C1188">
              <w:rPr>
                <w:lang w:val="en-US"/>
              </w:rPr>
              <w:t>4.848</w:t>
            </w:r>
          </w:p>
        </w:tc>
        <w:tc>
          <w:tcPr>
            <w:tcW w:w="1803" w:type="dxa"/>
          </w:tcPr>
          <w:p w14:paraId="0384E0F5" w14:textId="77777777" w:rsidR="00C9798F" w:rsidRPr="004C1188" w:rsidRDefault="00C9798F" w:rsidP="004C1188">
            <w:pPr>
              <w:ind w:firstLine="5"/>
              <w:jc w:val="both"/>
              <w:rPr>
                <w:lang w:val="en-US"/>
              </w:rPr>
            </w:pPr>
            <w:r w:rsidRPr="004C1188">
              <w:rPr>
                <w:lang w:val="en-US"/>
              </w:rPr>
              <w:t>4.749</w:t>
            </w:r>
          </w:p>
        </w:tc>
        <w:tc>
          <w:tcPr>
            <w:tcW w:w="1804" w:type="dxa"/>
          </w:tcPr>
          <w:p w14:paraId="1BB6C2B1" w14:textId="77777777" w:rsidR="00C9798F" w:rsidRPr="004C1188" w:rsidRDefault="00C9798F" w:rsidP="004C1188">
            <w:pPr>
              <w:ind w:firstLine="5"/>
              <w:jc w:val="both"/>
              <w:rPr>
                <w:lang w:val="en-US"/>
              </w:rPr>
            </w:pPr>
            <w:r w:rsidRPr="004C1188">
              <w:rPr>
                <w:lang w:val="en-US"/>
              </w:rPr>
              <w:t>4.615</w:t>
            </w:r>
          </w:p>
        </w:tc>
      </w:tr>
      <w:tr w:rsidR="00C9798F" w:rsidRPr="00EA3D30" w14:paraId="68D2E862" w14:textId="77777777" w:rsidTr="003B2FD2">
        <w:trPr>
          <w:jc w:val="center"/>
        </w:trPr>
        <w:tc>
          <w:tcPr>
            <w:tcW w:w="2382" w:type="dxa"/>
          </w:tcPr>
          <w:p w14:paraId="380051D2"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oMath>
            </m:oMathPara>
          </w:p>
        </w:tc>
        <w:tc>
          <w:tcPr>
            <w:tcW w:w="1803" w:type="dxa"/>
          </w:tcPr>
          <w:p w14:paraId="7F4FB2E9" w14:textId="77777777" w:rsidR="00C9798F" w:rsidRPr="004C1188" w:rsidRDefault="00C9798F" w:rsidP="004C1188">
            <w:pPr>
              <w:ind w:firstLine="5"/>
              <w:jc w:val="both"/>
              <w:rPr>
                <w:lang w:val="kk-KZ"/>
              </w:rPr>
            </w:pPr>
            <w:r w:rsidRPr="004C1188">
              <w:rPr>
                <w:lang w:val="kk-KZ"/>
              </w:rPr>
              <w:t>Раман, ИК</w:t>
            </w:r>
          </w:p>
        </w:tc>
        <w:tc>
          <w:tcPr>
            <w:tcW w:w="1803" w:type="dxa"/>
          </w:tcPr>
          <w:p w14:paraId="2F8F9BBE" w14:textId="77777777" w:rsidR="00C9798F" w:rsidRPr="004C1188" w:rsidRDefault="00C9798F" w:rsidP="004C1188">
            <w:pPr>
              <w:ind w:firstLine="5"/>
              <w:jc w:val="both"/>
              <w:rPr>
                <w:lang w:val="en-US"/>
              </w:rPr>
            </w:pPr>
            <w:r w:rsidRPr="004C1188">
              <w:rPr>
                <w:lang w:val="en-US"/>
              </w:rPr>
              <w:t>5.251</w:t>
            </w:r>
          </w:p>
        </w:tc>
        <w:tc>
          <w:tcPr>
            <w:tcW w:w="1803" w:type="dxa"/>
          </w:tcPr>
          <w:p w14:paraId="33568EAF" w14:textId="77777777" w:rsidR="00C9798F" w:rsidRPr="004C1188" w:rsidRDefault="00C9798F" w:rsidP="004C1188">
            <w:pPr>
              <w:ind w:firstLine="5"/>
              <w:jc w:val="both"/>
              <w:rPr>
                <w:lang w:val="en-US"/>
              </w:rPr>
            </w:pPr>
            <w:r w:rsidRPr="004C1188">
              <w:rPr>
                <w:lang w:val="en-US"/>
              </w:rPr>
              <w:t>5.358</w:t>
            </w:r>
          </w:p>
        </w:tc>
        <w:tc>
          <w:tcPr>
            <w:tcW w:w="1804" w:type="dxa"/>
          </w:tcPr>
          <w:p w14:paraId="1AAC8E11" w14:textId="77777777" w:rsidR="00C9798F" w:rsidRPr="004C1188" w:rsidRDefault="00C9798F" w:rsidP="004C1188">
            <w:pPr>
              <w:ind w:firstLine="5"/>
              <w:jc w:val="both"/>
              <w:rPr>
                <w:lang w:val="en-US"/>
              </w:rPr>
            </w:pPr>
            <w:r w:rsidRPr="004C1188">
              <w:rPr>
                <w:lang w:val="en-US"/>
              </w:rPr>
              <w:t>5.163</w:t>
            </w:r>
          </w:p>
        </w:tc>
      </w:tr>
      <w:tr w:rsidR="00C9798F" w:rsidRPr="00EA3D30" w14:paraId="7F548C5E" w14:textId="77777777" w:rsidTr="003B2FD2">
        <w:trPr>
          <w:jc w:val="center"/>
        </w:trPr>
        <w:tc>
          <w:tcPr>
            <w:tcW w:w="2382" w:type="dxa"/>
          </w:tcPr>
          <w:p w14:paraId="7E29D901"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267700AA" w14:textId="77777777" w:rsidR="00C9798F" w:rsidRPr="004C1188" w:rsidRDefault="00C9798F" w:rsidP="004C1188">
            <w:pPr>
              <w:ind w:firstLine="5"/>
              <w:jc w:val="both"/>
              <w:rPr>
                <w:lang w:val="kk-KZ"/>
              </w:rPr>
            </w:pPr>
            <w:r w:rsidRPr="004C1188">
              <w:rPr>
                <w:lang w:val="kk-KZ"/>
              </w:rPr>
              <w:t>Раман, ИК</w:t>
            </w:r>
          </w:p>
        </w:tc>
        <w:tc>
          <w:tcPr>
            <w:tcW w:w="1803" w:type="dxa"/>
          </w:tcPr>
          <w:p w14:paraId="3E6132A1" w14:textId="77777777" w:rsidR="00C9798F" w:rsidRPr="004C1188" w:rsidRDefault="00C9798F" w:rsidP="004C1188">
            <w:pPr>
              <w:ind w:firstLine="5"/>
              <w:jc w:val="both"/>
              <w:rPr>
                <w:lang w:val="en-US"/>
              </w:rPr>
            </w:pPr>
            <w:r w:rsidRPr="004C1188">
              <w:rPr>
                <w:lang w:val="en-US"/>
              </w:rPr>
              <w:t>5.874</w:t>
            </w:r>
          </w:p>
        </w:tc>
        <w:tc>
          <w:tcPr>
            <w:tcW w:w="1803" w:type="dxa"/>
          </w:tcPr>
          <w:p w14:paraId="31E01F29" w14:textId="77777777" w:rsidR="00C9798F" w:rsidRPr="004C1188" w:rsidRDefault="00C9798F" w:rsidP="004C1188">
            <w:pPr>
              <w:ind w:firstLine="5"/>
              <w:jc w:val="both"/>
              <w:rPr>
                <w:lang w:val="en-US"/>
              </w:rPr>
            </w:pPr>
            <w:r w:rsidRPr="004C1188">
              <w:rPr>
                <w:lang w:val="en-US"/>
              </w:rPr>
              <w:t>4.949</w:t>
            </w:r>
          </w:p>
        </w:tc>
        <w:tc>
          <w:tcPr>
            <w:tcW w:w="1804" w:type="dxa"/>
          </w:tcPr>
          <w:p w14:paraId="7E18251C" w14:textId="77777777" w:rsidR="00C9798F" w:rsidRPr="004C1188" w:rsidRDefault="00C9798F" w:rsidP="004C1188">
            <w:pPr>
              <w:ind w:firstLine="5"/>
              <w:jc w:val="both"/>
              <w:rPr>
                <w:lang w:val="en-US"/>
              </w:rPr>
            </w:pPr>
            <w:r w:rsidRPr="004C1188">
              <w:rPr>
                <w:lang w:val="en-US"/>
              </w:rPr>
              <w:t>4.862</w:t>
            </w:r>
          </w:p>
        </w:tc>
      </w:tr>
      <w:tr w:rsidR="00C9798F" w:rsidRPr="00EA3D30" w14:paraId="2D736493" w14:textId="77777777" w:rsidTr="003B2FD2">
        <w:trPr>
          <w:jc w:val="center"/>
        </w:trPr>
        <w:tc>
          <w:tcPr>
            <w:tcW w:w="2382" w:type="dxa"/>
          </w:tcPr>
          <w:p w14:paraId="6999F33F"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5215B6E4" w14:textId="77777777" w:rsidR="00C9798F" w:rsidRPr="004C1188" w:rsidRDefault="00C9798F" w:rsidP="004C1188">
            <w:pPr>
              <w:ind w:firstLine="5"/>
              <w:jc w:val="both"/>
              <w:rPr>
                <w:lang w:val="kk-KZ"/>
              </w:rPr>
            </w:pPr>
            <w:r w:rsidRPr="004C1188">
              <w:rPr>
                <w:lang w:val="kk-KZ"/>
              </w:rPr>
              <w:t>Раман, ИК</w:t>
            </w:r>
          </w:p>
        </w:tc>
        <w:tc>
          <w:tcPr>
            <w:tcW w:w="1803" w:type="dxa"/>
          </w:tcPr>
          <w:p w14:paraId="26161E19" w14:textId="77777777" w:rsidR="00C9798F" w:rsidRPr="004C1188" w:rsidRDefault="00C9798F" w:rsidP="004C1188">
            <w:pPr>
              <w:ind w:firstLine="5"/>
              <w:jc w:val="both"/>
              <w:rPr>
                <w:lang w:val="en-US"/>
              </w:rPr>
            </w:pPr>
            <w:r w:rsidRPr="004C1188">
              <w:rPr>
                <w:lang w:val="en-US"/>
              </w:rPr>
              <w:t>6.162</w:t>
            </w:r>
          </w:p>
        </w:tc>
        <w:tc>
          <w:tcPr>
            <w:tcW w:w="1803" w:type="dxa"/>
          </w:tcPr>
          <w:p w14:paraId="398D73AF" w14:textId="77777777" w:rsidR="00C9798F" w:rsidRPr="004C1188" w:rsidRDefault="00C9798F" w:rsidP="004C1188">
            <w:pPr>
              <w:ind w:firstLine="5"/>
              <w:jc w:val="both"/>
              <w:rPr>
                <w:lang w:val="en-US"/>
              </w:rPr>
            </w:pPr>
            <w:r w:rsidRPr="004C1188">
              <w:rPr>
                <w:lang w:val="en-US"/>
              </w:rPr>
              <w:t>5.334</w:t>
            </w:r>
          </w:p>
        </w:tc>
        <w:tc>
          <w:tcPr>
            <w:tcW w:w="1804" w:type="dxa"/>
          </w:tcPr>
          <w:p w14:paraId="029BC8CF" w14:textId="77777777" w:rsidR="00C9798F" w:rsidRPr="004C1188" w:rsidRDefault="00C9798F" w:rsidP="004C1188">
            <w:pPr>
              <w:ind w:firstLine="5"/>
              <w:jc w:val="both"/>
              <w:rPr>
                <w:lang w:val="en-US"/>
              </w:rPr>
            </w:pPr>
            <w:r w:rsidRPr="004C1188">
              <w:rPr>
                <w:lang w:val="en-US"/>
              </w:rPr>
              <w:t>5.198</w:t>
            </w:r>
          </w:p>
        </w:tc>
      </w:tr>
      <w:tr w:rsidR="00C9798F" w:rsidRPr="00EA3D30" w14:paraId="639E5774" w14:textId="77777777" w:rsidTr="003B2FD2">
        <w:trPr>
          <w:jc w:val="center"/>
        </w:trPr>
        <w:tc>
          <w:tcPr>
            <w:tcW w:w="2382" w:type="dxa"/>
          </w:tcPr>
          <w:p w14:paraId="3EE617CC"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oMath>
            </m:oMathPara>
          </w:p>
        </w:tc>
        <w:tc>
          <w:tcPr>
            <w:tcW w:w="1803" w:type="dxa"/>
          </w:tcPr>
          <w:p w14:paraId="1C2BC707" w14:textId="77777777" w:rsidR="00C9798F" w:rsidRPr="004C1188" w:rsidRDefault="00C9798F" w:rsidP="004C1188">
            <w:pPr>
              <w:ind w:firstLine="5"/>
              <w:jc w:val="both"/>
              <w:rPr>
                <w:lang w:val="kk-KZ"/>
              </w:rPr>
            </w:pPr>
            <w:r w:rsidRPr="004C1188">
              <w:rPr>
                <w:lang w:val="kk-KZ"/>
              </w:rPr>
              <w:t>Раман, ИК</w:t>
            </w:r>
          </w:p>
        </w:tc>
        <w:tc>
          <w:tcPr>
            <w:tcW w:w="1803" w:type="dxa"/>
          </w:tcPr>
          <w:p w14:paraId="567F09D2" w14:textId="77777777" w:rsidR="00C9798F" w:rsidRPr="004C1188" w:rsidRDefault="00C9798F" w:rsidP="004C1188">
            <w:pPr>
              <w:ind w:firstLine="5"/>
              <w:jc w:val="both"/>
              <w:rPr>
                <w:lang w:val="en-US"/>
              </w:rPr>
            </w:pPr>
            <w:r w:rsidRPr="004C1188">
              <w:rPr>
                <w:lang w:val="en-US"/>
              </w:rPr>
              <w:t>6.512</w:t>
            </w:r>
          </w:p>
        </w:tc>
        <w:tc>
          <w:tcPr>
            <w:tcW w:w="1803" w:type="dxa"/>
          </w:tcPr>
          <w:p w14:paraId="62A8928E" w14:textId="77777777" w:rsidR="00C9798F" w:rsidRPr="004C1188" w:rsidRDefault="00C9798F" w:rsidP="004C1188">
            <w:pPr>
              <w:ind w:firstLine="5"/>
              <w:jc w:val="both"/>
              <w:rPr>
                <w:lang w:val="en-US"/>
              </w:rPr>
            </w:pPr>
            <w:r w:rsidRPr="004C1188">
              <w:rPr>
                <w:lang w:val="en-US"/>
              </w:rPr>
              <w:t>5.544</w:t>
            </w:r>
          </w:p>
        </w:tc>
        <w:tc>
          <w:tcPr>
            <w:tcW w:w="1804" w:type="dxa"/>
          </w:tcPr>
          <w:p w14:paraId="780B468C" w14:textId="77777777" w:rsidR="00C9798F" w:rsidRPr="004C1188" w:rsidRDefault="00C9798F" w:rsidP="004C1188">
            <w:pPr>
              <w:ind w:firstLine="5"/>
              <w:jc w:val="both"/>
              <w:rPr>
                <w:lang w:val="en-US"/>
              </w:rPr>
            </w:pPr>
            <w:r w:rsidRPr="004C1188">
              <w:rPr>
                <w:lang w:val="en-US"/>
              </w:rPr>
              <w:t>5.411</w:t>
            </w:r>
          </w:p>
        </w:tc>
      </w:tr>
      <w:tr w:rsidR="00C9798F" w:rsidRPr="00EA3D30" w14:paraId="63325066" w14:textId="77777777" w:rsidTr="003B2FD2">
        <w:trPr>
          <w:jc w:val="center"/>
        </w:trPr>
        <w:tc>
          <w:tcPr>
            <w:tcW w:w="2382" w:type="dxa"/>
          </w:tcPr>
          <w:p w14:paraId="4C8DDAE0"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oMath>
            </m:oMathPara>
          </w:p>
        </w:tc>
        <w:tc>
          <w:tcPr>
            <w:tcW w:w="1803" w:type="dxa"/>
          </w:tcPr>
          <w:p w14:paraId="7912A621" w14:textId="77777777" w:rsidR="00C9798F" w:rsidRPr="004C1188" w:rsidRDefault="00C9798F" w:rsidP="004C1188">
            <w:pPr>
              <w:ind w:firstLine="5"/>
              <w:jc w:val="both"/>
              <w:rPr>
                <w:lang w:val="kk-KZ"/>
              </w:rPr>
            </w:pPr>
            <w:r w:rsidRPr="004C1188">
              <w:rPr>
                <w:lang w:val="kk-KZ"/>
              </w:rPr>
              <w:t>Раман</w:t>
            </w:r>
          </w:p>
        </w:tc>
        <w:tc>
          <w:tcPr>
            <w:tcW w:w="1803" w:type="dxa"/>
          </w:tcPr>
          <w:p w14:paraId="5B7C2943" w14:textId="77777777" w:rsidR="00C9798F" w:rsidRPr="004C1188" w:rsidRDefault="00C9798F" w:rsidP="004C1188">
            <w:pPr>
              <w:ind w:firstLine="5"/>
              <w:jc w:val="both"/>
              <w:rPr>
                <w:lang w:val="en-US"/>
              </w:rPr>
            </w:pPr>
            <w:r w:rsidRPr="004C1188">
              <w:rPr>
                <w:lang w:val="en-US"/>
              </w:rPr>
              <w:t>6.587</w:t>
            </w:r>
          </w:p>
        </w:tc>
        <w:tc>
          <w:tcPr>
            <w:tcW w:w="1803" w:type="dxa"/>
          </w:tcPr>
          <w:p w14:paraId="4547D11F" w14:textId="77777777" w:rsidR="00C9798F" w:rsidRPr="004C1188" w:rsidRDefault="00C9798F" w:rsidP="004C1188">
            <w:pPr>
              <w:ind w:firstLine="5"/>
              <w:jc w:val="both"/>
              <w:rPr>
                <w:lang w:val="en-US"/>
              </w:rPr>
            </w:pPr>
            <w:r w:rsidRPr="004C1188">
              <w:rPr>
                <w:lang w:val="en-US"/>
              </w:rPr>
              <w:t>5.572</w:t>
            </w:r>
          </w:p>
        </w:tc>
        <w:tc>
          <w:tcPr>
            <w:tcW w:w="1804" w:type="dxa"/>
          </w:tcPr>
          <w:p w14:paraId="6F2E6DAC" w14:textId="77777777" w:rsidR="00C9798F" w:rsidRPr="004C1188" w:rsidRDefault="00C9798F" w:rsidP="004C1188">
            <w:pPr>
              <w:ind w:firstLine="5"/>
              <w:jc w:val="both"/>
              <w:rPr>
                <w:lang w:val="en-US"/>
              </w:rPr>
            </w:pPr>
            <w:r w:rsidRPr="004C1188">
              <w:rPr>
                <w:lang w:val="en-US"/>
              </w:rPr>
              <w:t>5.406</w:t>
            </w:r>
          </w:p>
        </w:tc>
      </w:tr>
      <w:tr w:rsidR="00C9798F" w:rsidRPr="00EA3D30" w14:paraId="73CA83D4" w14:textId="77777777" w:rsidTr="003B2FD2">
        <w:trPr>
          <w:jc w:val="center"/>
        </w:trPr>
        <w:tc>
          <w:tcPr>
            <w:tcW w:w="2382" w:type="dxa"/>
          </w:tcPr>
          <w:p w14:paraId="1C434F12"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5D3D1C3C" w14:textId="77777777" w:rsidR="00C9798F" w:rsidRPr="004C1188" w:rsidRDefault="00C9798F" w:rsidP="004C1188">
            <w:pPr>
              <w:ind w:firstLine="5"/>
              <w:jc w:val="both"/>
              <w:rPr>
                <w:lang w:val="kk-KZ"/>
              </w:rPr>
            </w:pPr>
            <w:r w:rsidRPr="004C1188">
              <w:rPr>
                <w:lang w:val="kk-KZ"/>
              </w:rPr>
              <w:t>Раман, ИК</w:t>
            </w:r>
          </w:p>
        </w:tc>
        <w:tc>
          <w:tcPr>
            <w:tcW w:w="1803" w:type="dxa"/>
          </w:tcPr>
          <w:p w14:paraId="0C711A91" w14:textId="77777777" w:rsidR="00C9798F" w:rsidRPr="004C1188" w:rsidRDefault="00C9798F" w:rsidP="004C1188">
            <w:pPr>
              <w:ind w:firstLine="5"/>
              <w:jc w:val="both"/>
              <w:rPr>
                <w:lang w:val="en-US"/>
              </w:rPr>
            </w:pPr>
            <w:r w:rsidRPr="004C1188">
              <w:rPr>
                <w:lang w:val="en-US"/>
              </w:rPr>
              <w:t>7.295</w:t>
            </w:r>
          </w:p>
        </w:tc>
        <w:tc>
          <w:tcPr>
            <w:tcW w:w="1803" w:type="dxa"/>
          </w:tcPr>
          <w:p w14:paraId="6A14EE50" w14:textId="77777777" w:rsidR="00C9798F" w:rsidRPr="004C1188" w:rsidRDefault="00C9798F" w:rsidP="004C1188">
            <w:pPr>
              <w:ind w:firstLine="5"/>
              <w:jc w:val="both"/>
              <w:rPr>
                <w:lang w:val="en-US"/>
              </w:rPr>
            </w:pPr>
            <w:r w:rsidRPr="004C1188">
              <w:rPr>
                <w:lang w:val="en-US"/>
              </w:rPr>
              <w:t>6.330</w:t>
            </w:r>
          </w:p>
        </w:tc>
        <w:tc>
          <w:tcPr>
            <w:tcW w:w="1804" w:type="dxa"/>
          </w:tcPr>
          <w:p w14:paraId="40075166" w14:textId="77777777" w:rsidR="00C9798F" w:rsidRPr="004C1188" w:rsidRDefault="00C9798F" w:rsidP="004C1188">
            <w:pPr>
              <w:ind w:firstLine="5"/>
              <w:jc w:val="both"/>
              <w:rPr>
                <w:lang w:val="en-US"/>
              </w:rPr>
            </w:pPr>
            <w:r w:rsidRPr="004C1188">
              <w:rPr>
                <w:lang w:val="en-US"/>
              </w:rPr>
              <w:t>6.010</w:t>
            </w:r>
          </w:p>
        </w:tc>
      </w:tr>
      <w:tr w:rsidR="00C9798F" w:rsidRPr="00EA3D30" w14:paraId="6C12241C" w14:textId="77777777" w:rsidTr="003B2FD2">
        <w:trPr>
          <w:jc w:val="center"/>
        </w:trPr>
        <w:tc>
          <w:tcPr>
            <w:tcW w:w="2382" w:type="dxa"/>
          </w:tcPr>
          <w:p w14:paraId="3B304AAF"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1</m:t>
                    </m:r>
                  </m:sub>
                </m:sSub>
              </m:oMath>
            </m:oMathPara>
          </w:p>
        </w:tc>
        <w:tc>
          <w:tcPr>
            <w:tcW w:w="1803" w:type="dxa"/>
          </w:tcPr>
          <w:p w14:paraId="46AE005A" w14:textId="77777777" w:rsidR="00C9798F" w:rsidRPr="004C1188" w:rsidRDefault="00C9798F" w:rsidP="004C1188">
            <w:pPr>
              <w:ind w:firstLine="5"/>
              <w:jc w:val="both"/>
              <w:rPr>
                <w:lang w:val="kk-KZ"/>
              </w:rPr>
            </w:pPr>
            <w:r w:rsidRPr="004C1188">
              <w:rPr>
                <w:lang w:val="kk-KZ"/>
              </w:rPr>
              <w:t>Раман</w:t>
            </w:r>
          </w:p>
        </w:tc>
        <w:tc>
          <w:tcPr>
            <w:tcW w:w="1803" w:type="dxa"/>
          </w:tcPr>
          <w:p w14:paraId="1C50624D" w14:textId="77777777" w:rsidR="00C9798F" w:rsidRPr="004C1188" w:rsidRDefault="00C9798F" w:rsidP="004C1188">
            <w:pPr>
              <w:ind w:firstLine="5"/>
              <w:jc w:val="both"/>
              <w:rPr>
                <w:lang w:val="en-US"/>
              </w:rPr>
            </w:pPr>
            <w:r w:rsidRPr="004C1188">
              <w:rPr>
                <w:lang w:val="en-US"/>
              </w:rPr>
              <w:t>7.414</w:t>
            </w:r>
          </w:p>
        </w:tc>
        <w:tc>
          <w:tcPr>
            <w:tcW w:w="1803" w:type="dxa"/>
          </w:tcPr>
          <w:p w14:paraId="52D7E323" w14:textId="77777777" w:rsidR="00C9798F" w:rsidRPr="004C1188" w:rsidRDefault="00C9798F" w:rsidP="004C1188">
            <w:pPr>
              <w:ind w:firstLine="5"/>
              <w:jc w:val="both"/>
              <w:rPr>
                <w:lang w:val="en-US"/>
              </w:rPr>
            </w:pPr>
            <w:r w:rsidRPr="004C1188">
              <w:rPr>
                <w:lang w:val="en-US"/>
              </w:rPr>
              <w:t>7.269</w:t>
            </w:r>
          </w:p>
        </w:tc>
        <w:tc>
          <w:tcPr>
            <w:tcW w:w="1804" w:type="dxa"/>
          </w:tcPr>
          <w:p w14:paraId="3F319446" w14:textId="77777777" w:rsidR="00C9798F" w:rsidRPr="004C1188" w:rsidRDefault="00C9798F" w:rsidP="004C1188">
            <w:pPr>
              <w:ind w:firstLine="5"/>
              <w:jc w:val="both"/>
              <w:rPr>
                <w:lang w:val="en-US"/>
              </w:rPr>
            </w:pPr>
            <w:r w:rsidRPr="004C1188">
              <w:rPr>
                <w:lang w:val="en-US"/>
              </w:rPr>
              <w:t>6.750</w:t>
            </w:r>
          </w:p>
        </w:tc>
      </w:tr>
      <w:tr w:rsidR="00C9798F" w:rsidRPr="00EA3D30" w14:paraId="52295436" w14:textId="77777777" w:rsidTr="003B2FD2">
        <w:trPr>
          <w:jc w:val="center"/>
        </w:trPr>
        <w:tc>
          <w:tcPr>
            <w:tcW w:w="2382" w:type="dxa"/>
          </w:tcPr>
          <w:p w14:paraId="0F00287B"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2</m:t>
                    </m:r>
                  </m:sub>
                </m:sSub>
              </m:oMath>
            </m:oMathPara>
          </w:p>
        </w:tc>
        <w:tc>
          <w:tcPr>
            <w:tcW w:w="1803" w:type="dxa"/>
          </w:tcPr>
          <w:p w14:paraId="141DB627" w14:textId="77777777" w:rsidR="00C9798F" w:rsidRPr="004C1188" w:rsidRDefault="00C9798F" w:rsidP="004C1188">
            <w:pPr>
              <w:ind w:firstLine="5"/>
              <w:jc w:val="both"/>
              <w:rPr>
                <w:lang w:val="kk-KZ"/>
              </w:rPr>
            </w:pPr>
            <w:proofErr w:type="spellStart"/>
            <w:r w:rsidRPr="004C1188">
              <w:rPr>
                <w:lang w:val="kk-KZ"/>
              </w:rPr>
              <w:t>Неактивные</w:t>
            </w:r>
            <w:proofErr w:type="spellEnd"/>
          </w:p>
        </w:tc>
        <w:tc>
          <w:tcPr>
            <w:tcW w:w="1803" w:type="dxa"/>
          </w:tcPr>
          <w:p w14:paraId="52E1A3E0" w14:textId="77777777" w:rsidR="00C9798F" w:rsidRPr="004C1188" w:rsidRDefault="00C9798F" w:rsidP="004C1188">
            <w:pPr>
              <w:ind w:firstLine="5"/>
              <w:jc w:val="both"/>
              <w:rPr>
                <w:lang w:val="en-US"/>
              </w:rPr>
            </w:pPr>
            <w:r w:rsidRPr="004C1188">
              <w:rPr>
                <w:lang w:val="en-US"/>
              </w:rPr>
              <w:t>7.433</w:t>
            </w:r>
          </w:p>
        </w:tc>
        <w:tc>
          <w:tcPr>
            <w:tcW w:w="1803" w:type="dxa"/>
          </w:tcPr>
          <w:p w14:paraId="35589A93" w14:textId="77777777" w:rsidR="00C9798F" w:rsidRPr="004C1188" w:rsidRDefault="00C9798F" w:rsidP="004C1188">
            <w:pPr>
              <w:ind w:firstLine="5"/>
              <w:jc w:val="both"/>
              <w:rPr>
                <w:lang w:val="en-US"/>
              </w:rPr>
            </w:pPr>
            <w:r w:rsidRPr="004C1188">
              <w:rPr>
                <w:lang w:val="en-US"/>
              </w:rPr>
              <w:t>7.265</w:t>
            </w:r>
          </w:p>
        </w:tc>
        <w:tc>
          <w:tcPr>
            <w:tcW w:w="1804" w:type="dxa"/>
          </w:tcPr>
          <w:p w14:paraId="232EB6D8" w14:textId="77777777" w:rsidR="00C9798F" w:rsidRPr="004C1188" w:rsidRDefault="00C9798F" w:rsidP="004C1188">
            <w:pPr>
              <w:ind w:firstLine="5"/>
              <w:jc w:val="both"/>
              <w:rPr>
                <w:lang w:val="en-US"/>
              </w:rPr>
            </w:pPr>
            <w:r w:rsidRPr="004C1188">
              <w:rPr>
                <w:lang w:val="en-US"/>
              </w:rPr>
              <w:t>6.756</w:t>
            </w:r>
          </w:p>
        </w:tc>
      </w:tr>
      <w:tr w:rsidR="00C9798F" w:rsidRPr="00EA3D30" w14:paraId="1CC2A1A3" w14:textId="77777777" w:rsidTr="003B2FD2">
        <w:trPr>
          <w:jc w:val="center"/>
        </w:trPr>
        <w:tc>
          <w:tcPr>
            <w:tcW w:w="2382" w:type="dxa"/>
          </w:tcPr>
          <w:p w14:paraId="169069FF"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3D3F0EF7" w14:textId="77777777" w:rsidR="00C9798F" w:rsidRPr="004C1188" w:rsidRDefault="00C9798F" w:rsidP="004C1188">
            <w:pPr>
              <w:ind w:firstLine="5"/>
              <w:jc w:val="both"/>
              <w:rPr>
                <w:lang w:val="kk-KZ"/>
              </w:rPr>
            </w:pPr>
            <w:r w:rsidRPr="004C1188">
              <w:rPr>
                <w:lang w:val="kk-KZ"/>
              </w:rPr>
              <w:t>Раман, ИК</w:t>
            </w:r>
          </w:p>
        </w:tc>
        <w:tc>
          <w:tcPr>
            <w:tcW w:w="1803" w:type="dxa"/>
          </w:tcPr>
          <w:p w14:paraId="372DDD77" w14:textId="77777777" w:rsidR="00C9798F" w:rsidRPr="004C1188" w:rsidRDefault="00C9798F" w:rsidP="004C1188">
            <w:pPr>
              <w:ind w:firstLine="5"/>
              <w:jc w:val="both"/>
              <w:rPr>
                <w:lang w:val="en-US"/>
              </w:rPr>
            </w:pPr>
            <w:r w:rsidRPr="004C1188">
              <w:rPr>
                <w:lang w:val="en-US"/>
              </w:rPr>
              <w:t>7.952</w:t>
            </w:r>
          </w:p>
        </w:tc>
        <w:tc>
          <w:tcPr>
            <w:tcW w:w="1803" w:type="dxa"/>
          </w:tcPr>
          <w:p w14:paraId="7595FFDC" w14:textId="77777777" w:rsidR="00C9798F" w:rsidRPr="004C1188" w:rsidRDefault="00C9798F" w:rsidP="004C1188">
            <w:pPr>
              <w:ind w:firstLine="5"/>
              <w:jc w:val="both"/>
              <w:rPr>
                <w:lang w:val="en-US"/>
              </w:rPr>
            </w:pPr>
            <w:r w:rsidRPr="004C1188">
              <w:rPr>
                <w:lang w:val="en-US"/>
              </w:rPr>
              <w:t>6.953</w:t>
            </w:r>
          </w:p>
        </w:tc>
        <w:tc>
          <w:tcPr>
            <w:tcW w:w="1804" w:type="dxa"/>
          </w:tcPr>
          <w:p w14:paraId="16858EC4" w14:textId="77777777" w:rsidR="00C9798F" w:rsidRPr="004C1188" w:rsidRDefault="00C9798F" w:rsidP="004C1188">
            <w:pPr>
              <w:ind w:firstLine="5"/>
              <w:jc w:val="both"/>
              <w:rPr>
                <w:lang w:val="en-US"/>
              </w:rPr>
            </w:pPr>
            <w:r w:rsidRPr="004C1188">
              <w:rPr>
                <w:lang w:val="en-US"/>
              </w:rPr>
              <w:t>6.946</w:t>
            </w:r>
          </w:p>
        </w:tc>
      </w:tr>
      <w:tr w:rsidR="00C9798F" w:rsidRPr="00EA3D30" w14:paraId="3FF6A2EC" w14:textId="77777777" w:rsidTr="003B2FD2">
        <w:trPr>
          <w:jc w:val="center"/>
        </w:trPr>
        <w:tc>
          <w:tcPr>
            <w:tcW w:w="2382" w:type="dxa"/>
          </w:tcPr>
          <w:p w14:paraId="71BFB909"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632A91C4" w14:textId="77777777" w:rsidR="00C9798F" w:rsidRPr="004C1188" w:rsidRDefault="00C9798F" w:rsidP="004C1188">
            <w:pPr>
              <w:ind w:firstLine="5"/>
              <w:jc w:val="both"/>
              <w:rPr>
                <w:lang w:val="kk-KZ"/>
              </w:rPr>
            </w:pPr>
            <w:r w:rsidRPr="004C1188">
              <w:rPr>
                <w:lang w:val="kk-KZ"/>
              </w:rPr>
              <w:t>Раман, ИК</w:t>
            </w:r>
          </w:p>
        </w:tc>
        <w:tc>
          <w:tcPr>
            <w:tcW w:w="1803" w:type="dxa"/>
          </w:tcPr>
          <w:p w14:paraId="73270403" w14:textId="77777777" w:rsidR="00C9798F" w:rsidRPr="004C1188" w:rsidRDefault="00C9798F" w:rsidP="004C1188">
            <w:pPr>
              <w:ind w:firstLine="5"/>
              <w:jc w:val="both"/>
              <w:rPr>
                <w:lang w:val="en-US"/>
              </w:rPr>
            </w:pPr>
            <w:r w:rsidRPr="004C1188">
              <w:rPr>
                <w:lang w:val="en-US"/>
              </w:rPr>
              <w:t>8.874</w:t>
            </w:r>
          </w:p>
        </w:tc>
        <w:tc>
          <w:tcPr>
            <w:tcW w:w="1803" w:type="dxa"/>
          </w:tcPr>
          <w:p w14:paraId="3AD1D1F0" w14:textId="77777777" w:rsidR="00C9798F" w:rsidRPr="004C1188" w:rsidRDefault="00C9798F" w:rsidP="004C1188">
            <w:pPr>
              <w:ind w:firstLine="5"/>
              <w:jc w:val="both"/>
              <w:rPr>
                <w:lang w:val="en-US"/>
              </w:rPr>
            </w:pPr>
            <w:r w:rsidRPr="004C1188">
              <w:rPr>
                <w:lang w:val="en-US"/>
              </w:rPr>
              <w:t>7.991</w:t>
            </w:r>
          </w:p>
        </w:tc>
        <w:tc>
          <w:tcPr>
            <w:tcW w:w="1804" w:type="dxa"/>
          </w:tcPr>
          <w:p w14:paraId="1E6FBEC7" w14:textId="77777777" w:rsidR="00C9798F" w:rsidRPr="004C1188" w:rsidRDefault="00C9798F" w:rsidP="004C1188">
            <w:pPr>
              <w:ind w:firstLine="5"/>
              <w:jc w:val="both"/>
              <w:rPr>
                <w:lang w:val="en-US"/>
              </w:rPr>
            </w:pPr>
            <w:r w:rsidRPr="004C1188">
              <w:rPr>
                <w:lang w:val="en-US"/>
              </w:rPr>
              <w:t>7.079</w:t>
            </w:r>
          </w:p>
        </w:tc>
      </w:tr>
      <w:tr w:rsidR="00C9798F" w:rsidRPr="00EA3D30" w14:paraId="65DBAE36" w14:textId="77777777" w:rsidTr="003B2FD2">
        <w:trPr>
          <w:jc w:val="center"/>
        </w:trPr>
        <w:tc>
          <w:tcPr>
            <w:tcW w:w="2382" w:type="dxa"/>
          </w:tcPr>
          <w:p w14:paraId="73D50E46"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oMath>
            </m:oMathPara>
          </w:p>
        </w:tc>
        <w:tc>
          <w:tcPr>
            <w:tcW w:w="1803" w:type="dxa"/>
          </w:tcPr>
          <w:p w14:paraId="4F918BC4" w14:textId="77777777" w:rsidR="00C9798F" w:rsidRPr="004C1188" w:rsidRDefault="00C9798F" w:rsidP="004C1188">
            <w:pPr>
              <w:ind w:firstLine="5"/>
              <w:jc w:val="both"/>
              <w:rPr>
                <w:lang w:val="kk-KZ"/>
              </w:rPr>
            </w:pPr>
            <w:r w:rsidRPr="004C1188">
              <w:rPr>
                <w:lang w:val="kk-KZ"/>
              </w:rPr>
              <w:t>Раман, ИК</w:t>
            </w:r>
          </w:p>
        </w:tc>
        <w:tc>
          <w:tcPr>
            <w:tcW w:w="1803" w:type="dxa"/>
          </w:tcPr>
          <w:p w14:paraId="1DABAD1B" w14:textId="77777777" w:rsidR="00C9798F" w:rsidRPr="004C1188" w:rsidRDefault="00C9798F" w:rsidP="004C1188">
            <w:pPr>
              <w:ind w:firstLine="5"/>
              <w:jc w:val="both"/>
              <w:rPr>
                <w:lang w:val="en-US"/>
              </w:rPr>
            </w:pPr>
            <w:r w:rsidRPr="004C1188">
              <w:rPr>
                <w:lang w:val="en-US"/>
              </w:rPr>
              <w:t>8.914</w:t>
            </w:r>
          </w:p>
        </w:tc>
        <w:tc>
          <w:tcPr>
            <w:tcW w:w="1803" w:type="dxa"/>
          </w:tcPr>
          <w:p w14:paraId="5E1CA28C" w14:textId="77777777" w:rsidR="00C9798F" w:rsidRPr="004C1188" w:rsidRDefault="00C9798F" w:rsidP="004C1188">
            <w:pPr>
              <w:ind w:firstLine="5"/>
              <w:jc w:val="both"/>
              <w:rPr>
                <w:lang w:val="en-US"/>
              </w:rPr>
            </w:pPr>
            <w:r w:rsidRPr="004C1188">
              <w:rPr>
                <w:lang w:val="en-US"/>
              </w:rPr>
              <w:t>6.625</w:t>
            </w:r>
          </w:p>
        </w:tc>
        <w:tc>
          <w:tcPr>
            <w:tcW w:w="1804" w:type="dxa"/>
          </w:tcPr>
          <w:p w14:paraId="0B94C87A" w14:textId="77777777" w:rsidR="00C9798F" w:rsidRPr="004C1188" w:rsidRDefault="00C9798F" w:rsidP="004C1188">
            <w:pPr>
              <w:ind w:firstLine="5"/>
              <w:jc w:val="both"/>
              <w:rPr>
                <w:lang w:val="en-US"/>
              </w:rPr>
            </w:pPr>
            <w:r w:rsidRPr="004C1188">
              <w:rPr>
                <w:lang w:val="en-US"/>
              </w:rPr>
              <w:t>6.059</w:t>
            </w:r>
          </w:p>
        </w:tc>
      </w:tr>
      <w:tr w:rsidR="00C9798F" w:rsidRPr="00EA3D30" w14:paraId="109C1CA4" w14:textId="77777777" w:rsidTr="003B2FD2">
        <w:trPr>
          <w:jc w:val="center"/>
        </w:trPr>
        <w:tc>
          <w:tcPr>
            <w:tcW w:w="2382" w:type="dxa"/>
          </w:tcPr>
          <w:p w14:paraId="37B728CE" w14:textId="77777777" w:rsidR="00C9798F" w:rsidRPr="004C1188" w:rsidRDefault="00C9798F" w:rsidP="004C1188">
            <w:pPr>
              <w:ind w:firstLine="5"/>
              <w:rPr>
                <w:rFonts w:eastAsia="Calibri"/>
                <w:lang w:val="en-US"/>
              </w:rPr>
            </w:pPr>
            <w:r w:rsidRPr="004C1188">
              <w:rPr>
                <w:rFonts w:eastAsia="Calibri"/>
                <w:lang w:val="en-US"/>
              </w:rPr>
              <w:t>E</w:t>
            </w:r>
          </w:p>
        </w:tc>
        <w:tc>
          <w:tcPr>
            <w:tcW w:w="1803" w:type="dxa"/>
          </w:tcPr>
          <w:p w14:paraId="08A542DA" w14:textId="77777777" w:rsidR="00C9798F" w:rsidRPr="004C1188" w:rsidRDefault="00C9798F" w:rsidP="004C1188">
            <w:pPr>
              <w:ind w:firstLine="5"/>
              <w:jc w:val="both"/>
              <w:rPr>
                <w:lang w:val="kk-KZ"/>
              </w:rPr>
            </w:pPr>
            <w:r w:rsidRPr="004C1188">
              <w:rPr>
                <w:lang w:val="kk-KZ"/>
              </w:rPr>
              <w:t>Раман, ИК</w:t>
            </w:r>
          </w:p>
        </w:tc>
        <w:tc>
          <w:tcPr>
            <w:tcW w:w="1803" w:type="dxa"/>
          </w:tcPr>
          <w:p w14:paraId="47025AC5" w14:textId="77777777" w:rsidR="00C9798F" w:rsidRPr="004C1188" w:rsidRDefault="00C9798F" w:rsidP="004C1188">
            <w:pPr>
              <w:ind w:firstLine="5"/>
              <w:jc w:val="both"/>
              <w:rPr>
                <w:lang w:val="en-US"/>
              </w:rPr>
            </w:pPr>
            <w:r w:rsidRPr="004C1188">
              <w:rPr>
                <w:lang w:val="en-US"/>
              </w:rPr>
              <w:t>9.634</w:t>
            </w:r>
          </w:p>
        </w:tc>
        <w:tc>
          <w:tcPr>
            <w:tcW w:w="1803" w:type="dxa"/>
          </w:tcPr>
          <w:p w14:paraId="40610C89" w14:textId="77777777" w:rsidR="00C9798F" w:rsidRPr="004C1188" w:rsidRDefault="00C9798F" w:rsidP="004C1188">
            <w:pPr>
              <w:ind w:firstLine="5"/>
              <w:jc w:val="both"/>
              <w:rPr>
                <w:lang w:val="en-US"/>
              </w:rPr>
            </w:pPr>
            <w:r w:rsidRPr="004C1188">
              <w:rPr>
                <w:lang w:val="en-US"/>
              </w:rPr>
              <w:t>8.231</w:t>
            </w:r>
          </w:p>
        </w:tc>
        <w:tc>
          <w:tcPr>
            <w:tcW w:w="1804" w:type="dxa"/>
          </w:tcPr>
          <w:p w14:paraId="662ABCDB" w14:textId="77777777" w:rsidR="00C9798F" w:rsidRPr="004C1188" w:rsidRDefault="00C9798F" w:rsidP="004C1188">
            <w:pPr>
              <w:ind w:firstLine="5"/>
              <w:jc w:val="both"/>
              <w:rPr>
                <w:lang w:val="en-US"/>
              </w:rPr>
            </w:pPr>
            <w:r w:rsidRPr="004C1188">
              <w:rPr>
                <w:lang w:val="en-US"/>
              </w:rPr>
              <w:t>7.323</w:t>
            </w:r>
          </w:p>
        </w:tc>
      </w:tr>
      <w:tr w:rsidR="00C9798F" w:rsidRPr="00EA3D30" w14:paraId="47581E0C" w14:textId="77777777" w:rsidTr="003B2FD2">
        <w:trPr>
          <w:jc w:val="center"/>
        </w:trPr>
        <w:tc>
          <w:tcPr>
            <w:tcW w:w="2382" w:type="dxa"/>
          </w:tcPr>
          <w:p w14:paraId="50037573" w14:textId="77777777" w:rsidR="00C9798F" w:rsidRPr="004C1188" w:rsidRDefault="00000000" w:rsidP="004C1188">
            <w:pPr>
              <w:ind w:firstLine="5"/>
              <w:rPr>
                <w:rFonts w:eastAsia="Calibri"/>
                <w:lang w:val="kk-KZ"/>
              </w:rPr>
            </w:pPr>
            <m:oMathPara>
              <m:oMathParaPr>
                <m:jc m:val="left"/>
              </m:oMathPara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oMath>
            </m:oMathPara>
          </w:p>
        </w:tc>
        <w:tc>
          <w:tcPr>
            <w:tcW w:w="1803" w:type="dxa"/>
          </w:tcPr>
          <w:p w14:paraId="2FBDAD9F" w14:textId="77777777" w:rsidR="00C9798F" w:rsidRPr="004C1188" w:rsidRDefault="00C9798F" w:rsidP="004C1188">
            <w:pPr>
              <w:ind w:firstLine="5"/>
              <w:jc w:val="both"/>
              <w:rPr>
                <w:lang w:val="kk-KZ"/>
              </w:rPr>
            </w:pPr>
            <w:r w:rsidRPr="004C1188">
              <w:rPr>
                <w:lang w:val="kk-KZ"/>
              </w:rPr>
              <w:t>Раман</w:t>
            </w:r>
          </w:p>
        </w:tc>
        <w:tc>
          <w:tcPr>
            <w:tcW w:w="1803" w:type="dxa"/>
          </w:tcPr>
          <w:p w14:paraId="1ABA755F" w14:textId="77777777" w:rsidR="00C9798F" w:rsidRPr="004C1188" w:rsidRDefault="00C9798F" w:rsidP="004C1188">
            <w:pPr>
              <w:ind w:firstLine="5"/>
              <w:jc w:val="both"/>
              <w:rPr>
                <w:lang w:val="en-US"/>
              </w:rPr>
            </w:pPr>
            <w:r w:rsidRPr="004C1188">
              <w:rPr>
                <w:lang w:val="en-US"/>
              </w:rPr>
              <w:t>9.783</w:t>
            </w:r>
          </w:p>
        </w:tc>
        <w:tc>
          <w:tcPr>
            <w:tcW w:w="1803" w:type="dxa"/>
          </w:tcPr>
          <w:p w14:paraId="7E35715C" w14:textId="77777777" w:rsidR="00C9798F" w:rsidRPr="004C1188" w:rsidRDefault="00C9798F" w:rsidP="004C1188">
            <w:pPr>
              <w:ind w:firstLine="5"/>
              <w:jc w:val="both"/>
              <w:rPr>
                <w:lang w:val="en-US"/>
              </w:rPr>
            </w:pPr>
            <w:r w:rsidRPr="004C1188">
              <w:rPr>
                <w:lang w:val="en-US"/>
              </w:rPr>
              <w:t>7.824</w:t>
            </w:r>
          </w:p>
        </w:tc>
        <w:tc>
          <w:tcPr>
            <w:tcW w:w="1804" w:type="dxa"/>
          </w:tcPr>
          <w:p w14:paraId="634ACAEF" w14:textId="77777777" w:rsidR="00C9798F" w:rsidRPr="004C1188" w:rsidRDefault="00C9798F" w:rsidP="004C1188">
            <w:pPr>
              <w:ind w:firstLine="5"/>
              <w:jc w:val="both"/>
              <w:rPr>
                <w:lang w:val="en-US"/>
              </w:rPr>
            </w:pPr>
            <w:r w:rsidRPr="004C1188">
              <w:rPr>
                <w:lang w:val="en-US"/>
              </w:rPr>
              <w:t>7.523</w:t>
            </w:r>
          </w:p>
        </w:tc>
      </w:tr>
    </w:tbl>
    <w:p w14:paraId="1A85896E" w14:textId="77777777" w:rsidR="00C9798F" w:rsidRPr="00EA3D30" w:rsidRDefault="00C9798F" w:rsidP="00EA3D30">
      <w:pPr>
        <w:ind w:firstLine="709"/>
        <w:jc w:val="both"/>
        <w:rPr>
          <w:sz w:val="28"/>
          <w:szCs w:val="28"/>
          <w:lang w:val="kk-KZ"/>
        </w:rPr>
      </w:pPr>
    </w:p>
    <w:p w14:paraId="0FF5F6FD" w14:textId="0FBE75E5" w:rsidR="00C9798F" w:rsidRPr="00EA3D30" w:rsidRDefault="00C9798F" w:rsidP="00EA3D30">
      <w:pPr>
        <w:ind w:firstLine="709"/>
        <w:jc w:val="both"/>
        <w:rPr>
          <w:sz w:val="28"/>
          <w:szCs w:val="28"/>
        </w:rPr>
      </w:pP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было</w:t>
      </w:r>
      <w:proofErr w:type="spellEnd"/>
      <w:r w:rsidRPr="00EA3D30">
        <w:rPr>
          <w:sz w:val="28"/>
          <w:szCs w:val="28"/>
          <w:lang w:val="kk-KZ"/>
        </w:rPr>
        <w:t xml:space="preserve"> </w:t>
      </w:r>
      <w:proofErr w:type="spellStart"/>
      <w:r w:rsidRPr="00EA3D30">
        <w:rPr>
          <w:sz w:val="28"/>
          <w:szCs w:val="28"/>
          <w:lang w:val="kk-KZ"/>
        </w:rPr>
        <w:t>изложено</w:t>
      </w:r>
      <w:proofErr w:type="spellEnd"/>
      <w:r w:rsidRPr="00EA3D30">
        <w:rPr>
          <w:sz w:val="28"/>
          <w:szCs w:val="28"/>
          <w:lang w:val="kk-KZ"/>
        </w:rPr>
        <w:t xml:space="preserve"> </w:t>
      </w:r>
      <w:proofErr w:type="spellStart"/>
      <w:r w:rsidRPr="00EA3D30">
        <w:rPr>
          <w:sz w:val="28"/>
          <w:szCs w:val="28"/>
          <w:lang w:val="kk-KZ"/>
        </w:rPr>
        <w:t>выше</w:t>
      </w:r>
      <w:proofErr w:type="spellEnd"/>
      <w:r w:rsidRPr="00EA3D30">
        <w:rPr>
          <w:sz w:val="28"/>
          <w:szCs w:val="28"/>
          <w:lang w:val="kk-KZ"/>
        </w:rPr>
        <w:t xml:space="preserve">, </w:t>
      </w:r>
      <w:r w:rsidRPr="00EA3D30">
        <w:rPr>
          <w:sz w:val="28"/>
          <w:szCs w:val="28"/>
        </w:rPr>
        <w:t>с целью детального изучения динамических свойств исследуемых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(Z=Al, </w:t>
      </w:r>
      <w:proofErr w:type="spellStart"/>
      <w:r w:rsidRPr="00EA3D30">
        <w:rPr>
          <w:sz w:val="28"/>
          <w:szCs w:val="28"/>
        </w:rPr>
        <w:t>Ga</w:t>
      </w:r>
      <w:proofErr w:type="spellEnd"/>
      <w:r w:rsidRPr="00EA3D30">
        <w:rPr>
          <w:sz w:val="28"/>
          <w:szCs w:val="28"/>
        </w:rPr>
        <w:t xml:space="preserve">, In) был проведен анализ распределения плотности фононных состояний (PDOS). Этот параметр описывает, сколько фононных состояний приходится на единицу частотного интервала, и отражает вклад различных атомов кристаллической решетки в формирование колебательных мод. Плотность фононных состояний – важный инструмент, позволяющий установить, какие элементы и в каких частотных диапазонах вносят наибольший вклад в конкретные фононные ветви (акустические или оптические). Результаты анализа показали, что в диапазоне частот от 0 до 4 ТГц основную роль в формировании акустических мод играют тяжелые атомы </w:t>
      </w:r>
      <w:proofErr w:type="spellStart"/>
      <w:r w:rsidRPr="00EA3D30">
        <w:rPr>
          <w:sz w:val="28"/>
          <w:szCs w:val="28"/>
        </w:rPr>
        <w:t>Pt</w:t>
      </w:r>
      <w:proofErr w:type="spellEnd"/>
      <w:r w:rsidRPr="00EA3D30">
        <w:rPr>
          <w:sz w:val="28"/>
          <w:szCs w:val="28"/>
        </w:rPr>
        <w:t xml:space="preserve">, которые вследствие своей большой массы колеблются с относительно низкими частотами. Акустические моды связаны с </w:t>
      </w:r>
      <w:r w:rsidRPr="00EA3D30">
        <w:rPr>
          <w:sz w:val="28"/>
          <w:szCs w:val="28"/>
        </w:rPr>
        <w:lastRenderedPageBreak/>
        <w:t xml:space="preserve">согласованными движениями атомов, передающими механические возмущения в кристалле – именно они определяют звукопроводящие свойства и вклад в теплоперенос при низких температурах. В диапазоне от 4 до 6 ТГц доминируют колебания атомов </w:t>
      </w:r>
      <w:proofErr w:type="spellStart"/>
      <w:r w:rsidRPr="00EA3D30">
        <w:rPr>
          <w:sz w:val="28"/>
          <w:szCs w:val="28"/>
        </w:rPr>
        <w:t>Sb</w:t>
      </w:r>
      <w:proofErr w:type="spellEnd"/>
      <w:r w:rsidRPr="00EA3D30">
        <w:rPr>
          <w:sz w:val="28"/>
          <w:szCs w:val="28"/>
        </w:rPr>
        <w:t xml:space="preserve">, что логично, учитывая, что масса этих атомов меньше, чем у </w:t>
      </w:r>
      <w:r w:rsidRPr="00EA3D30">
        <w:rPr>
          <w:sz w:val="28"/>
          <w:szCs w:val="28"/>
          <w:lang w:val="en-US"/>
        </w:rPr>
        <w:t>Pt</w:t>
      </w:r>
      <w:r w:rsidRPr="00EA3D30">
        <w:rPr>
          <w:sz w:val="28"/>
          <w:szCs w:val="28"/>
        </w:rPr>
        <w:t xml:space="preserve">, но все же значительно больше, чем у атомов </w:t>
      </w:r>
      <w:r w:rsidRPr="00EA3D30">
        <w:rPr>
          <w:sz w:val="28"/>
          <w:szCs w:val="28"/>
          <w:lang w:val="en-US"/>
        </w:rPr>
        <w:t>Al</w:t>
      </w:r>
      <w:r w:rsidRPr="00EA3D30">
        <w:rPr>
          <w:sz w:val="28"/>
          <w:szCs w:val="28"/>
        </w:rPr>
        <w:t xml:space="preserve"> или </w:t>
      </w:r>
      <w:r w:rsidRPr="00EA3D30">
        <w:rPr>
          <w:sz w:val="28"/>
          <w:szCs w:val="28"/>
          <w:lang w:val="en-US"/>
        </w:rPr>
        <w:t>Ga</w:t>
      </w:r>
      <w:r w:rsidRPr="00EA3D30">
        <w:rPr>
          <w:sz w:val="28"/>
          <w:szCs w:val="28"/>
        </w:rPr>
        <w:t>. Именно в этом частотном диапазоне, в соединениях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GaSb и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InSb, наблюдается наличие фононной запрещенной зоны – области, в которой отсутствуют </w:t>
      </w:r>
      <w:proofErr w:type="spellStart"/>
      <w:r w:rsidRPr="00EA3D30">
        <w:rPr>
          <w:sz w:val="28"/>
          <w:szCs w:val="28"/>
        </w:rPr>
        <w:t>разреш</w:t>
      </w:r>
      <w:proofErr w:type="spellEnd"/>
      <w:r w:rsidRPr="00EA3D30">
        <w:rPr>
          <w:sz w:val="28"/>
          <w:szCs w:val="28"/>
          <w:lang w:val="kk-KZ"/>
        </w:rPr>
        <w:t>е</w:t>
      </w:r>
      <w:proofErr w:type="spellStart"/>
      <w:r w:rsidRPr="00EA3D30">
        <w:rPr>
          <w:sz w:val="28"/>
          <w:szCs w:val="28"/>
        </w:rPr>
        <w:t>нные</w:t>
      </w:r>
      <w:proofErr w:type="spellEnd"/>
      <w:r w:rsidRPr="00EA3D30">
        <w:rPr>
          <w:sz w:val="28"/>
          <w:szCs w:val="28"/>
        </w:rPr>
        <w:t xml:space="preserve"> колебательные состояния. Такая щель шириной около 0.7 ТГц расположена приблизительно между 5.5 и 6.2 ТГц и указывает на наличие разрыва между высокочастотными акустическими модами и низкочастотными оптическими модами, что важно для инженерии фононных спектров, направленной на снижение теплопроводности.</w:t>
      </w:r>
      <w:r w:rsidRPr="00EA3D30">
        <w:rPr>
          <w:sz w:val="28"/>
          <w:szCs w:val="28"/>
          <w:lang w:val="kk-KZ"/>
        </w:rPr>
        <w:t xml:space="preserve"> </w:t>
      </w:r>
      <w:r w:rsidRPr="00EA3D30">
        <w:rPr>
          <w:sz w:val="28"/>
          <w:szCs w:val="28"/>
        </w:rPr>
        <w:t>В отличие от этих соединений, фононная структура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AlSb демонстрирует более сложное поведение. В частности, в данном сплаве зафиксированы две узкие запрещенные зоны в области высоких частот – около 7.3–7.4 ТГц и 8.1–8.5 ТГц. Наличие этих щелей свидетельствует о более выраженной локализации определенных оптических мод, возникающих вследствие различий в массе и силе связи между атомами в решетке. Кроме того, в этом же соединении выявлена дополнительная фононная зона на частотах выше 9 ТГц, что является отличительной особенностью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AlSb. Эта область колебаний формируется в основном за счет участия легких атомов алюминия, обладающих более высокой собственной частотой, что обусловлено их малой массой и высокой жесткостью связей с окружающими атомами.</w:t>
      </w:r>
    </w:p>
    <w:p w14:paraId="6A10F9F6" w14:textId="77777777" w:rsidR="00C9798F" w:rsidRPr="00EA3D30" w:rsidRDefault="00C9798F" w:rsidP="003B2FD2">
      <w:pPr>
        <w:ind w:firstLine="709"/>
        <w:jc w:val="both"/>
        <w:rPr>
          <w:sz w:val="28"/>
          <w:szCs w:val="28"/>
          <w:lang w:val="kk-KZ"/>
        </w:rPr>
      </w:pPr>
      <w:proofErr w:type="spellStart"/>
      <w:r w:rsidRPr="00EA3D30">
        <w:rPr>
          <w:sz w:val="28"/>
          <w:szCs w:val="28"/>
          <w:lang w:val="kk-KZ"/>
        </w:rPr>
        <w:t>Согласно</w:t>
      </w:r>
      <w:proofErr w:type="spellEnd"/>
      <w:r w:rsidRPr="00EA3D30">
        <w:rPr>
          <w:sz w:val="28"/>
          <w:szCs w:val="28"/>
          <w:lang w:val="kk-KZ"/>
        </w:rPr>
        <w:t xml:space="preserve"> </w:t>
      </w:r>
      <w:proofErr w:type="spellStart"/>
      <w:r w:rsidRPr="00EA3D30">
        <w:rPr>
          <w:sz w:val="28"/>
          <w:szCs w:val="28"/>
          <w:lang w:val="kk-KZ"/>
        </w:rPr>
        <w:t>результатам</w:t>
      </w:r>
      <w:proofErr w:type="spellEnd"/>
      <w:r w:rsidRPr="00EA3D30">
        <w:rPr>
          <w:sz w:val="28"/>
          <w:szCs w:val="28"/>
          <w:lang w:val="kk-KZ"/>
        </w:rPr>
        <w:t xml:space="preserve"> </w:t>
      </w:r>
      <w:proofErr w:type="spellStart"/>
      <w:r w:rsidRPr="00EA3D30">
        <w:rPr>
          <w:sz w:val="28"/>
          <w:szCs w:val="28"/>
          <w:lang w:val="kk-KZ"/>
        </w:rPr>
        <w:t>расчетов</w:t>
      </w:r>
      <w:proofErr w:type="spellEnd"/>
      <w:r w:rsidRPr="00EA3D30">
        <w:rPr>
          <w:sz w:val="28"/>
          <w:szCs w:val="28"/>
          <w:lang w:val="kk-KZ"/>
        </w:rPr>
        <w:t xml:space="preserve"> </w:t>
      </w:r>
      <w:proofErr w:type="spellStart"/>
      <w:r w:rsidRPr="00EA3D30">
        <w:rPr>
          <w:sz w:val="28"/>
          <w:szCs w:val="28"/>
          <w:lang w:val="kk-KZ"/>
        </w:rPr>
        <w:t>фононного</w:t>
      </w:r>
      <w:proofErr w:type="spellEnd"/>
      <w:r w:rsidRPr="00EA3D30">
        <w:rPr>
          <w:sz w:val="28"/>
          <w:szCs w:val="28"/>
          <w:lang w:val="kk-KZ"/>
        </w:rPr>
        <w:t xml:space="preserve"> </w:t>
      </w:r>
      <w:proofErr w:type="spellStart"/>
      <w:r w:rsidRPr="00EA3D30">
        <w:rPr>
          <w:sz w:val="28"/>
          <w:szCs w:val="28"/>
          <w:lang w:val="kk-KZ"/>
        </w:rPr>
        <w:t>спектра</w:t>
      </w:r>
      <w:proofErr w:type="spellEnd"/>
      <w:r w:rsidRPr="00EA3D30">
        <w:rPr>
          <w:sz w:val="28"/>
          <w:szCs w:val="28"/>
          <w:lang w:val="kk-KZ"/>
        </w:rPr>
        <w:t xml:space="preserve">, в </w:t>
      </w:r>
      <w:proofErr w:type="spellStart"/>
      <w:r w:rsidRPr="00EA3D30">
        <w:rPr>
          <w:sz w:val="28"/>
          <w:szCs w:val="28"/>
          <w:lang w:val="kk-KZ"/>
        </w:rPr>
        <w:t>пределах</w:t>
      </w:r>
      <w:proofErr w:type="spellEnd"/>
      <w:r w:rsidRPr="00EA3D30">
        <w:rPr>
          <w:sz w:val="28"/>
          <w:szCs w:val="28"/>
          <w:lang w:val="kk-KZ"/>
        </w:rPr>
        <w:t xml:space="preserve"> </w:t>
      </w:r>
      <w:proofErr w:type="spellStart"/>
      <w:r w:rsidRPr="00EA3D30">
        <w:rPr>
          <w:sz w:val="28"/>
          <w:szCs w:val="28"/>
          <w:lang w:val="kk-KZ"/>
        </w:rPr>
        <w:t>всей</w:t>
      </w:r>
      <w:proofErr w:type="spellEnd"/>
      <w:r w:rsidRPr="00EA3D30">
        <w:rPr>
          <w:sz w:val="28"/>
          <w:szCs w:val="28"/>
          <w:lang w:val="kk-KZ"/>
        </w:rPr>
        <w:t xml:space="preserve"> </w:t>
      </w:r>
      <w:proofErr w:type="spellStart"/>
      <w:r w:rsidRPr="00EA3D30">
        <w:rPr>
          <w:sz w:val="28"/>
          <w:szCs w:val="28"/>
          <w:lang w:val="kk-KZ"/>
        </w:rPr>
        <w:t>зоны</w:t>
      </w:r>
      <w:proofErr w:type="spellEnd"/>
      <w:r w:rsidRPr="00EA3D30">
        <w:rPr>
          <w:sz w:val="28"/>
          <w:szCs w:val="28"/>
          <w:lang w:val="kk-KZ"/>
        </w:rPr>
        <w:t xml:space="preserve"> </w:t>
      </w:r>
      <w:proofErr w:type="spellStart"/>
      <w:r w:rsidRPr="00EA3D30">
        <w:rPr>
          <w:sz w:val="28"/>
          <w:szCs w:val="28"/>
          <w:lang w:val="kk-KZ"/>
        </w:rPr>
        <w:t>Бриллюэна</w:t>
      </w:r>
      <w:proofErr w:type="spellEnd"/>
      <w:r w:rsidRPr="00EA3D30">
        <w:rPr>
          <w:sz w:val="28"/>
          <w:szCs w:val="28"/>
          <w:lang w:val="kk-KZ"/>
        </w:rPr>
        <w:t xml:space="preserve"> не </w:t>
      </w:r>
      <w:proofErr w:type="spellStart"/>
      <w:r w:rsidRPr="00EA3D30">
        <w:rPr>
          <w:sz w:val="28"/>
          <w:szCs w:val="28"/>
          <w:lang w:val="kk-KZ"/>
        </w:rPr>
        <w:t>было</w:t>
      </w:r>
      <w:proofErr w:type="spellEnd"/>
      <w:r w:rsidRPr="00EA3D30">
        <w:rPr>
          <w:sz w:val="28"/>
          <w:szCs w:val="28"/>
          <w:lang w:val="kk-KZ"/>
        </w:rPr>
        <w:t xml:space="preserve"> </w:t>
      </w:r>
      <w:proofErr w:type="spellStart"/>
      <w:r w:rsidRPr="00EA3D30">
        <w:rPr>
          <w:sz w:val="28"/>
          <w:szCs w:val="28"/>
          <w:lang w:val="kk-KZ"/>
        </w:rPr>
        <w:t>выявлено</w:t>
      </w:r>
      <w:proofErr w:type="spellEnd"/>
      <w:r w:rsidRPr="00EA3D30">
        <w:rPr>
          <w:sz w:val="28"/>
          <w:szCs w:val="28"/>
          <w:lang w:val="kk-KZ"/>
        </w:rPr>
        <w:t xml:space="preserve"> </w:t>
      </w:r>
      <w:proofErr w:type="spellStart"/>
      <w:r w:rsidRPr="00EA3D30">
        <w:rPr>
          <w:sz w:val="28"/>
          <w:szCs w:val="28"/>
          <w:lang w:val="kk-KZ"/>
        </w:rPr>
        <w:t>мнимых</w:t>
      </w:r>
      <w:proofErr w:type="spellEnd"/>
      <w:r w:rsidRPr="00EA3D30">
        <w:rPr>
          <w:sz w:val="28"/>
          <w:szCs w:val="28"/>
          <w:lang w:val="kk-KZ"/>
        </w:rPr>
        <w:t xml:space="preserve"> </w:t>
      </w:r>
      <w:proofErr w:type="spellStart"/>
      <w:r w:rsidRPr="00EA3D30">
        <w:rPr>
          <w:sz w:val="28"/>
          <w:szCs w:val="28"/>
          <w:lang w:val="kk-KZ"/>
        </w:rPr>
        <w:t>мод</w:t>
      </w:r>
      <w:proofErr w:type="spellEnd"/>
      <w:r w:rsidRPr="00EA3D30">
        <w:rPr>
          <w:sz w:val="28"/>
          <w:szCs w:val="28"/>
          <w:lang w:val="kk-KZ"/>
        </w:rPr>
        <w:t xml:space="preserve">. </w:t>
      </w:r>
      <w:proofErr w:type="spellStart"/>
      <w:r w:rsidRPr="00EA3D30">
        <w:rPr>
          <w:sz w:val="28"/>
          <w:szCs w:val="28"/>
          <w:lang w:val="kk-KZ"/>
        </w:rPr>
        <w:t>Это</w:t>
      </w:r>
      <w:proofErr w:type="spellEnd"/>
      <w:r w:rsidRPr="00EA3D30">
        <w:rPr>
          <w:sz w:val="28"/>
          <w:szCs w:val="28"/>
          <w:lang w:val="kk-KZ"/>
        </w:rPr>
        <w:t xml:space="preserve"> </w:t>
      </w:r>
      <w:proofErr w:type="spellStart"/>
      <w:r w:rsidRPr="00EA3D30">
        <w:rPr>
          <w:sz w:val="28"/>
          <w:szCs w:val="28"/>
          <w:lang w:val="kk-KZ"/>
        </w:rPr>
        <w:t>означает</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при</w:t>
      </w:r>
      <w:proofErr w:type="spellEnd"/>
      <w:r w:rsidRPr="00EA3D30">
        <w:rPr>
          <w:sz w:val="28"/>
          <w:szCs w:val="28"/>
          <w:lang w:val="kk-KZ"/>
        </w:rPr>
        <w:t xml:space="preserve"> </w:t>
      </w:r>
      <w:proofErr w:type="spellStart"/>
      <w:r w:rsidRPr="00EA3D30">
        <w:rPr>
          <w:sz w:val="28"/>
          <w:szCs w:val="28"/>
          <w:lang w:val="kk-KZ"/>
        </w:rPr>
        <w:t>малом</w:t>
      </w:r>
      <w:proofErr w:type="spellEnd"/>
      <w:r w:rsidRPr="00EA3D30">
        <w:rPr>
          <w:sz w:val="28"/>
          <w:szCs w:val="28"/>
          <w:lang w:val="kk-KZ"/>
        </w:rPr>
        <w:t xml:space="preserve"> </w:t>
      </w:r>
      <w:proofErr w:type="spellStart"/>
      <w:r w:rsidRPr="00EA3D30">
        <w:rPr>
          <w:sz w:val="28"/>
          <w:szCs w:val="28"/>
          <w:lang w:val="kk-KZ"/>
        </w:rPr>
        <w:t>отклонении</w:t>
      </w:r>
      <w:proofErr w:type="spellEnd"/>
      <w:r w:rsidRPr="00EA3D30">
        <w:rPr>
          <w:sz w:val="28"/>
          <w:szCs w:val="28"/>
          <w:lang w:val="kk-KZ"/>
        </w:rPr>
        <w:t xml:space="preserve"> </w:t>
      </w:r>
      <w:proofErr w:type="spellStart"/>
      <w:r w:rsidRPr="00EA3D30">
        <w:rPr>
          <w:sz w:val="28"/>
          <w:szCs w:val="28"/>
          <w:lang w:val="kk-KZ"/>
        </w:rPr>
        <w:t>системы</w:t>
      </w:r>
      <w:proofErr w:type="spellEnd"/>
      <w:r w:rsidRPr="00EA3D30">
        <w:rPr>
          <w:sz w:val="28"/>
          <w:szCs w:val="28"/>
          <w:lang w:val="kk-KZ"/>
        </w:rPr>
        <w:t xml:space="preserve"> от </w:t>
      </w:r>
      <w:proofErr w:type="spellStart"/>
      <w:r w:rsidRPr="00EA3D30">
        <w:rPr>
          <w:sz w:val="28"/>
          <w:szCs w:val="28"/>
          <w:lang w:val="kk-KZ"/>
        </w:rPr>
        <w:t>равновесного</w:t>
      </w:r>
      <w:proofErr w:type="spellEnd"/>
      <w:r w:rsidRPr="00EA3D30">
        <w:rPr>
          <w:sz w:val="28"/>
          <w:szCs w:val="28"/>
          <w:lang w:val="kk-KZ"/>
        </w:rPr>
        <w:t xml:space="preserve"> </w:t>
      </w:r>
      <w:proofErr w:type="spellStart"/>
      <w:r w:rsidRPr="00EA3D30">
        <w:rPr>
          <w:sz w:val="28"/>
          <w:szCs w:val="28"/>
          <w:lang w:val="kk-KZ"/>
        </w:rPr>
        <w:t>состояния</w:t>
      </w:r>
      <w:proofErr w:type="spellEnd"/>
      <w:r w:rsidRPr="00EA3D30">
        <w:rPr>
          <w:sz w:val="28"/>
          <w:szCs w:val="28"/>
          <w:lang w:val="kk-KZ"/>
        </w:rPr>
        <w:t xml:space="preserve"> атомы </w:t>
      </w:r>
      <w:proofErr w:type="spellStart"/>
      <w:r w:rsidRPr="00EA3D30">
        <w:rPr>
          <w:sz w:val="28"/>
          <w:szCs w:val="28"/>
          <w:lang w:val="kk-KZ"/>
        </w:rPr>
        <w:t>возвращаются</w:t>
      </w:r>
      <w:proofErr w:type="spellEnd"/>
      <w:r w:rsidRPr="00EA3D30">
        <w:rPr>
          <w:sz w:val="28"/>
          <w:szCs w:val="28"/>
          <w:lang w:val="kk-KZ"/>
        </w:rPr>
        <w:t xml:space="preserve"> в </w:t>
      </w:r>
      <w:proofErr w:type="spellStart"/>
      <w:r w:rsidRPr="00EA3D30">
        <w:rPr>
          <w:sz w:val="28"/>
          <w:szCs w:val="28"/>
          <w:lang w:val="kk-KZ"/>
        </w:rPr>
        <w:t>свои</w:t>
      </w:r>
      <w:proofErr w:type="spellEnd"/>
      <w:r w:rsidRPr="00EA3D30">
        <w:rPr>
          <w:sz w:val="28"/>
          <w:szCs w:val="28"/>
          <w:lang w:val="kk-KZ"/>
        </w:rPr>
        <w:t xml:space="preserve"> </w:t>
      </w:r>
      <w:proofErr w:type="spellStart"/>
      <w:r w:rsidRPr="00EA3D30">
        <w:rPr>
          <w:sz w:val="28"/>
          <w:szCs w:val="28"/>
          <w:lang w:val="kk-KZ"/>
        </w:rPr>
        <w:t>исходные</w:t>
      </w:r>
      <w:proofErr w:type="spellEnd"/>
      <w:r w:rsidRPr="00EA3D30">
        <w:rPr>
          <w:sz w:val="28"/>
          <w:szCs w:val="28"/>
          <w:lang w:val="kk-KZ"/>
        </w:rPr>
        <w:t xml:space="preserve"> </w:t>
      </w:r>
      <w:proofErr w:type="spellStart"/>
      <w:r w:rsidRPr="00EA3D30">
        <w:rPr>
          <w:sz w:val="28"/>
          <w:szCs w:val="28"/>
          <w:lang w:val="kk-KZ"/>
        </w:rPr>
        <w:t>положения</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указывает</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устойчивость</w:t>
      </w:r>
      <w:proofErr w:type="spellEnd"/>
      <w:r w:rsidRPr="00EA3D30">
        <w:rPr>
          <w:sz w:val="28"/>
          <w:szCs w:val="28"/>
          <w:lang w:val="kk-KZ"/>
        </w:rPr>
        <w:t xml:space="preserve"> к </w:t>
      </w:r>
      <w:proofErr w:type="spellStart"/>
      <w:r w:rsidRPr="00EA3D30">
        <w:rPr>
          <w:sz w:val="28"/>
          <w:szCs w:val="28"/>
          <w:lang w:val="kk-KZ"/>
        </w:rPr>
        <w:t>структурным</w:t>
      </w:r>
      <w:proofErr w:type="spellEnd"/>
      <w:r w:rsidRPr="00EA3D30">
        <w:rPr>
          <w:sz w:val="28"/>
          <w:szCs w:val="28"/>
          <w:lang w:val="kk-KZ"/>
        </w:rPr>
        <w:t xml:space="preserve"> </w:t>
      </w:r>
      <w:proofErr w:type="spellStart"/>
      <w:r w:rsidRPr="00EA3D30">
        <w:rPr>
          <w:sz w:val="28"/>
          <w:szCs w:val="28"/>
          <w:lang w:val="kk-KZ"/>
        </w:rPr>
        <w:t>флуктуациям</w:t>
      </w:r>
      <w:proofErr w:type="spellEnd"/>
      <w:r w:rsidRPr="00EA3D30">
        <w:rPr>
          <w:sz w:val="28"/>
          <w:szCs w:val="28"/>
          <w:lang w:val="kk-KZ"/>
        </w:rPr>
        <w:t xml:space="preserve">. </w:t>
      </w:r>
      <w:proofErr w:type="spellStart"/>
      <w:r w:rsidRPr="00EA3D30">
        <w:rPr>
          <w:sz w:val="28"/>
          <w:szCs w:val="28"/>
          <w:lang w:val="kk-KZ"/>
        </w:rPr>
        <w:t>Таким</w:t>
      </w:r>
      <w:proofErr w:type="spellEnd"/>
      <w:r w:rsidRPr="00EA3D30">
        <w:rPr>
          <w:sz w:val="28"/>
          <w:szCs w:val="28"/>
          <w:lang w:val="kk-KZ"/>
        </w:rPr>
        <w:t xml:space="preserve"> </w:t>
      </w:r>
      <w:proofErr w:type="spellStart"/>
      <w:r w:rsidRPr="00EA3D30">
        <w:rPr>
          <w:sz w:val="28"/>
          <w:szCs w:val="28"/>
          <w:lang w:val="kk-KZ"/>
        </w:rPr>
        <w:t>образом</w:t>
      </w:r>
      <w:proofErr w:type="spellEnd"/>
      <w:r w:rsidRPr="00EA3D30">
        <w:rPr>
          <w:sz w:val="28"/>
          <w:szCs w:val="28"/>
          <w:lang w:val="kk-KZ"/>
        </w:rPr>
        <w:t xml:space="preserve">, </w:t>
      </w:r>
      <w:proofErr w:type="spellStart"/>
      <w:r w:rsidRPr="00EA3D30">
        <w:rPr>
          <w:sz w:val="28"/>
          <w:szCs w:val="28"/>
          <w:lang w:val="kk-KZ"/>
        </w:rPr>
        <w:t>полученные</w:t>
      </w:r>
      <w:proofErr w:type="spellEnd"/>
      <w:r w:rsidRPr="00EA3D30">
        <w:rPr>
          <w:sz w:val="28"/>
          <w:szCs w:val="28"/>
          <w:lang w:val="kk-KZ"/>
        </w:rPr>
        <w:t xml:space="preserve"> </w:t>
      </w:r>
      <w:proofErr w:type="spellStart"/>
      <w:r w:rsidRPr="00EA3D30">
        <w:rPr>
          <w:sz w:val="28"/>
          <w:szCs w:val="28"/>
          <w:lang w:val="kk-KZ"/>
        </w:rPr>
        <w:t>данные</w:t>
      </w:r>
      <w:proofErr w:type="spellEnd"/>
      <w:r w:rsidRPr="00EA3D30">
        <w:rPr>
          <w:sz w:val="28"/>
          <w:szCs w:val="28"/>
          <w:lang w:val="kk-KZ"/>
        </w:rPr>
        <w:t xml:space="preserve"> </w:t>
      </w:r>
      <w:proofErr w:type="spellStart"/>
      <w:r w:rsidRPr="00EA3D30">
        <w:rPr>
          <w:sz w:val="28"/>
          <w:szCs w:val="28"/>
          <w:lang w:val="kk-KZ"/>
        </w:rPr>
        <w:t>свидетельствуют</w:t>
      </w:r>
      <w:proofErr w:type="spellEnd"/>
      <w:r w:rsidRPr="00EA3D30">
        <w:rPr>
          <w:sz w:val="28"/>
          <w:szCs w:val="28"/>
          <w:lang w:val="kk-KZ"/>
        </w:rPr>
        <w:t xml:space="preserve"> о том, </w:t>
      </w:r>
      <w:proofErr w:type="spellStart"/>
      <w:r w:rsidRPr="00EA3D30">
        <w:rPr>
          <w:sz w:val="28"/>
          <w:szCs w:val="28"/>
          <w:lang w:val="kk-KZ"/>
        </w:rPr>
        <w:t>что</w:t>
      </w:r>
      <w:proofErr w:type="spellEnd"/>
      <w:r w:rsidRPr="00EA3D30">
        <w:rPr>
          <w:sz w:val="28"/>
          <w:szCs w:val="28"/>
          <w:lang w:val="kk-KZ"/>
        </w:rPr>
        <w:t xml:space="preserve"> </w:t>
      </w:r>
      <w:proofErr w:type="spellStart"/>
      <w:r w:rsidRPr="00EA3D30">
        <w:rPr>
          <w:sz w:val="28"/>
          <w:szCs w:val="28"/>
          <w:lang w:val="kk-KZ"/>
        </w:rPr>
        <w:t>рассматриваемые</w:t>
      </w:r>
      <w:proofErr w:type="spellEnd"/>
      <w:r w:rsidRPr="00EA3D30">
        <w:rPr>
          <w:sz w:val="28"/>
          <w:szCs w:val="28"/>
          <w:lang w:val="kk-KZ"/>
        </w:rPr>
        <w:t xml:space="preserve"> </w:t>
      </w:r>
      <w:proofErr w:type="spellStart"/>
      <w:r w:rsidRPr="00EA3D30">
        <w:rPr>
          <w:sz w:val="28"/>
          <w:szCs w:val="28"/>
          <w:lang w:val="kk-KZ"/>
        </w:rPr>
        <w:t>сплавы</w:t>
      </w:r>
      <w:proofErr w:type="spellEnd"/>
      <w:r w:rsidRPr="00EA3D30">
        <w:rPr>
          <w:sz w:val="28"/>
          <w:szCs w:val="28"/>
          <w:lang w:val="kk-KZ"/>
        </w:rPr>
        <w:t xml:space="preserve"> </w:t>
      </w:r>
      <w:proofErr w:type="spellStart"/>
      <w:r w:rsidRPr="00EA3D30">
        <w:rPr>
          <w:sz w:val="28"/>
          <w:szCs w:val="28"/>
          <w:lang w:val="kk-KZ"/>
        </w:rPr>
        <w:t>обладают</w:t>
      </w:r>
      <w:proofErr w:type="spellEnd"/>
      <w:r w:rsidRPr="00EA3D30">
        <w:rPr>
          <w:sz w:val="28"/>
          <w:szCs w:val="28"/>
          <w:lang w:val="kk-KZ"/>
        </w:rPr>
        <w:t xml:space="preserve"> </w:t>
      </w:r>
      <w:proofErr w:type="spellStart"/>
      <w:r w:rsidRPr="00EA3D30">
        <w:rPr>
          <w:sz w:val="28"/>
          <w:szCs w:val="28"/>
          <w:lang w:val="kk-KZ"/>
        </w:rPr>
        <w:t>динамической</w:t>
      </w:r>
      <w:proofErr w:type="spellEnd"/>
      <w:r w:rsidRPr="00EA3D30">
        <w:rPr>
          <w:sz w:val="28"/>
          <w:szCs w:val="28"/>
          <w:lang w:val="kk-KZ"/>
        </w:rPr>
        <w:t xml:space="preserve"> </w:t>
      </w:r>
      <w:proofErr w:type="spellStart"/>
      <w:r w:rsidRPr="00EA3D30">
        <w:rPr>
          <w:sz w:val="28"/>
          <w:szCs w:val="28"/>
          <w:lang w:val="kk-KZ"/>
        </w:rPr>
        <w:t>стабильностью</w:t>
      </w:r>
      <w:proofErr w:type="spellEnd"/>
      <w:r w:rsidRPr="00EA3D30">
        <w:rPr>
          <w:sz w:val="28"/>
          <w:szCs w:val="28"/>
          <w:lang w:val="kk-KZ"/>
        </w:rPr>
        <w:t xml:space="preserve">. А </w:t>
      </w:r>
      <w:proofErr w:type="spellStart"/>
      <w:r w:rsidRPr="00EA3D30">
        <w:rPr>
          <w:sz w:val="28"/>
          <w:szCs w:val="28"/>
          <w:lang w:val="kk-KZ"/>
        </w:rPr>
        <w:t>так</w:t>
      </w:r>
      <w:proofErr w:type="spellEnd"/>
      <w:r w:rsidRPr="00EA3D30">
        <w:rPr>
          <w:sz w:val="28"/>
          <w:szCs w:val="28"/>
          <w:lang w:val="kk-KZ"/>
        </w:rPr>
        <w:t xml:space="preserve"> же </w:t>
      </w:r>
      <w:proofErr w:type="spellStart"/>
      <w:r w:rsidRPr="00EA3D30">
        <w:rPr>
          <w:sz w:val="28"/>
          <w:szCs w:val="28"/>
          <w:lang w:val="kk-KZ"/>
        </w:rPr>
        <w:t>можно</w:t>
      </w:r>
      <w:proofErr w:type="spellEnd"/>
      <w:r w:rsidRPr="00EA3D30">
        <w:rPr>
          <w:sz w:val="28"/>
          <w:szCs w:val="28"/>
          <w:lang w:val="kk-KZ"/>
        </w:rPr>
        <w:t xml:space="preserve"> </w:t>
      </w:r>
      <w:proofErr w:type="spellStart"/>
      <w:r w:rsidRPr="00EA3D30">
        <w:rPr>
          <w:sz w:val="28"/>
          <w:szCs w:val="28"/>
          <w:lang w:val="kk-KZ"/>
        </w:rPr>
        <w:t>сделать</w:t>
      </w:r>
      <w:proofErr w:type="spellEnd"/>
      <w:r w:rsidRPr="00EA3D30">
        <w:rPr>
          <w:sz w:val="28"/>
          <w:szCs w:val="28"/>
          <w:lang w:val="kk-KZ"/>
        </w:rPr>
        <w:t xml:space="preserve"> </w:t>
      </w:r>
      <w:proofErr w:type="spellStart"/>
      <w:r w:rsidRPr="00EA3D30">
        <w:rPr>
          <w:sz w:val="28"/>
          <w:szCs w:val="28"/>
          <w:lang w:val="kk-KZ"/>
        </w:rPr>
        <w:t>заключение</w:t>
      </w:r>
      <w:proofErr w:type="spellEnd"/>
      <w:r w:rsidRPr="00EA3D30">
        <w:rPr>
          <w:sz w:val="28"/>
          <w:szCs w:val="28"/>
          <w:lang w:val="kk-KZ"/>
        </w:rPr>
        <w:t xml:space="preserve">, </w:t>
      </w:r>
      <w:proofErr w:type="spellStart"/>
      <w:r w:rsidRPr="00EA3D30">
        <w:rPr>
          <w:sz w:val="28"/>
          <w:szCs w:val="28"/>
          <w:lang w:val="kk-KZ"/>
        </w:rPr>
        <w:t>что</w:t>
      </w:r>
      <w:proofErr w:type="spellEnd"/>
      <w:r w:rsidRPr="00EA3D30">
        <w:rPr>
          <w:sz w:val="28"/>
          <w:szCs w:val="28"/>
          <w:lang w:val="kk-KZ"/>
        </w:rPr>
        <w:t xml:space="preserve"> </w:t>
      </w:r>
      <w:r w:rsidRPr="00EA3D30">
        <w:rPr>
          <w:sz w:val="28"/>
          <w:szCs w:val="28"/>
        </w:rPr>
        <w:t xml:space="preserve">характер </w:t>
      </w:r>
      <w:proofErr w:type="spellStart"/>
      <w:r w:rsidRPr="00EA3D30">
        <w:rPr>
          <w:sz w:val="28"/>
          <w:szCs w:val="28"/>
          <w:lang w:val="kk-KZ"/>
        </w:rPr>
        <w:t>колебательных</w:t>
      </w:r>
      <w:proofErr w:type="spellEnd"/>
      <w:r w:rsidRPr="00EA3D30">
        <w:rPr>
          <w:sz w:val="28"/>
          <w:szCs w:val="28"/>
          <w:lang w:val="kk-KZ"/>
        </w:rPr>
        <w:t xml:space="preserve"> </w:t>
      </w:r>
      <w:r w:rsidRPr="00EA3D30">
        <w:rPr>
          <w:sz w:val="28"/>
          <w:szCs w:val="28"/>
        </w:rPr>
        <w:t>свойств значительно варьируется в зависимости от природы атома Z, а наличие фононных щелей и высокочастотных мод определяет потенциальные особенности тепловых и спектральных характеристик соответствующих сплавов</w:t>
      </w:r>
      <w:r w:rsidRPr="00EA3D30">
        <w:rPr>
          <w:sz w:val="28"/>
          <w:szCs w:val="28"/>
          <w:lang w:val="kk-KZ"/>
        </w:rPr>
        <w:t xml:space="preserve">. </w:t>
      </w:r>
    </w:p>
    <w:p w14:paraId="28523918" w14:textId="77777777" w:rsidR="00C9798F" w:rsidRPr="00EA3D30" w:rsidRDefault="00C9798F" w:rsidP="00EA3D30">
      <w:pPr>
        <w:ind w:firstLine="709"/>
        <w:jc w:val="both"/>
        <w:rPr>
          <w:sz w:val="28"/>
          <w:szCs w:val="28"/>
          <w:lang w:val="kk-KZ"/>
        </w:rPr>
      </w:pPr>
    </w:p>
    <w:p w14:paraId="756528AE" w14:textId="6A27F51B" w:rsidR="00DD4DBA" w:rsidRPr="004C1188" w:rsidRDefault="001C7AE6" w:rsidP="00EA3D30">
      <w:pPr>
        <w:ind w:firstLine="709"/>
        <w:rPr>
          <w:rFonts w:eastAsiaTheme="minorEastAsia"/>
          <w:bCs/>
          <w:sz w:val="28"/>
          <w:szCs w:val="28"/>
        </w:rPr>
      </w:pPr>
      <w:r w:rsidRPr="004C1188">
        <w:rPr>
          <w:bCs/>
          <w:sz w:val="28"/>
          <w:szCs w:val="28"/>
          <w:lang w:val="kk-KZ"/>
        </w:rPr>
        <w:t>4.</w:t>
      </w:r>
      <w:r w:rsidR="00DD4DBA" w:rsidRPr="004C1188">
        <w:rPr>
          <w:bCs/>
          <w:sz w:val="28"/>
          <w:szCs w:val="28"/>
          <w:lang w:val="kk-KZ"/>
        </w:rPr>
        <w:t>1.</w:t>
      </w:r>
      <w:r w:rsidRPr="004C1188">
        <w:rPr>
          <w:bCs/>
          <w:sz w:val="28"/>
          <w:szCs w:val="28"/>
          <w:lang w:val="kk-KZ"/>
        </w:rPr>
        <w:t xml:space="preserve">4 </w:t>
      </w:r>
      <w:proofErr w:type="spellStart"/>
      <w:r w:rsidR="00C9798F" w:rsidRPr="004C1188">
        <w:rPr>
          <w:bCs/>
          <w:sz w:val="28"/>
          <w:szCs w:val="28"/>
          <w:lang w:val="kk-KZ"/>
        </w:rPr>
        <w:t>Механическая</w:t>
      </w:r>
      <w:proofErr w:type="spellEnd"/>
      <w:r w:rsidR="00C9798F" w:rsidRPr="004C1188">
        <w:rPr>
          <w:bCs/>
          <w:sz w:val="28"/>
          <w:szCs w:val="28"/>
          <w:lang w:val="kk-KZ"/>
        </w:rPr>
        <w:t xml:space="preserve"> </w:t>
      </w:r>
      <w:proofErr w:type="spellStart"/>
      <w:r w:rsidR="00C9798F" w:rsidRPr="004C1188">
        <w:rPr>
          <w:bCs/>
          <w:sz w:val="28"/>
          <w:szCs w:val="28"/>
          <w:lang w:val="kk-KZ"/>
        </w:rPr>
        <w:t>стабильность</w:t>
      </w:r>
      <w:proofErr w:type="spellEnd"/>
      <w:r w:rsidR="00C9798F" w:rsidRPr="004C1188">
        <w:rPr>
          <w:bCs/>
          <w:sz w:val="28"/>
          <w:szCs w:val="28"/>
          <w:lang w:val="kk-KZ"/>
        </w:rPr>
        <w:t xml:space="preserve"> и </w:t>
      </w:r>
      <w:proofErr w:type="spellStart"/>
      <w:r w:rsidR="00C9798F" w:rsidRPr="004C1188">
        <w:rPr>
          <w:bCs/>
          <w:sz w:val="28"/>
          <w:szCs w:val="28"/>
          <w:lang w:val="kk-KZ"/>
        </w:rPr>
        <w:t>упругие</w:t>
      </w:r>
      <w:proofErr w:type="spellEnd"/>
      <w:r w:rsidR="00C9798F" w:rsidRPr="004C1188">
        <w:rPr>
          <w:bCs/>
          <w:sz w:val="28"/>
          <w:szCs w:val="28"/>
          <w:lang w:val="kk-KZ"/>
        </w:rPr>
        <w:t xml:space="preserve"> </w:t>
      </w:r>
      <w:proofErr w:type="spellStart"/>
      <w:r w:rsidR="00C9798F" w:rsidRPr="004C1188">
        <w:rPr>
          <w:bCs/>
          <w:sz w:val="28"/>
          <w:szCs w:val="28"/>
          <w:lang w:val="kk-KZ"/>
        </w:rPr>
        <w:t>свойства</w:t>
      </w:r>
      <w:proofErr w:type="spellEnd"/>
      <w:r w:rsidR="00C9798F" w:rsidRPr="004C1188">
        <w:rPr>
          <w:bCs/>
          <w:sz w:val="28"/>
          <w:szCs w:val="28"/>
          <w:lang w:val="kk-KZ"/>
        </w:rPr>
        <w:t xml:space="preserve"> </w:t>
      </w:r>
    </w:p>
    <w:p w14:paraId="75466395"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При оценке механической стабильности твердотельных материалов исследуемая структура считается устойчивой, если при малых деформациях ее энергия возрастает, то есть сопротивляется сжатию, сдвигу и растяжению. Эти характеристики количественно описываются набором упругих постоянных – компонентами тензора второго ранга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ij</m:t>
            </m:r>
          </m:sub>
        </m:sSub>
      </m:oMath>
      <w:r w:rsidRPr="00EA3D30">
        <w:rPr>
          <w:rFonts w:eastAsiaTheme="minorEastAsia"/>
          <w:sz w:val="28"/>
          <w:szCs w:val="28"/>
        </w:rPr>
        <w:t>, которые определяются симметрией кристаллической решетки.</w:t>
      </w:r>
    </w:p>
    <w:p w14:paraId="28674C4F" w14:textId="37B39C56" w:rsidR="00C9798F" w:rsidRDefault="00C9798F" w:rsidP="00EA3D30">
      <w:pPr>
        <w:ind w:firstLine="709"/>
        <w:jc w:val="both"/>
        <w:rPr>
          <w:rFonts w:eastAsiaTheme="minorEastAsia"/>
          <w:iCs/>
          <w:sz w:val="28"/>
          <w:szCs w:val="28"/>
        </w:rPr>
      </w:pPr>
      <w:proofErr w:type="spellStart"/>
      <w:r w:rsidRPr="00EA3D30">
        <w:rPr>
          <w:sz w:val="28"/>
          <w:szCs w:val="28"/>
          <w:lang w:val="kk-KZ"/>
        </w:rPr>
        <w:t>Как</w:t>
      </w:r>
      <w:proofErr w:type="spellEnd"/>
      <w:r w:rsidRPr="00EA3D30">
        <w:rPr>
          <w:sz w:val="28"/>
          <w:szCs w:val="28"/>
          <w:lang w:val="kk-KZ"/>
        </w:rPr>
        <w:t xml:space="preserve"> и </w:t>
      </w:r>
      <w:proofErr w:type="spellStart"/>
      <w:r w:rsidRPr="00EA3D30">
        <w:rPr>
          <w:sz w:val="28"/>
          <w:szCs w:val="28"/>
          <w:lang w:val="kk-KZ"/>
        </w:rPr>
        <w:t>указывалось</w:t>
      </w:r>
      <w:proofErr w:type="spellEnd"/>
      <w:r w:rsidRPr="00EA3D30">
        <w:rPr>
          <w:sz w:val="28"/>
          <w:szCs w:val="28"/>
          <w:lang w:val="kk-KZ"/>
        </w:rPr>
        <w:t xml:space="preserve"> </w:t>
      </w:r>
      <w:proofErr w:type="spellStart"/>
      <w:r w:rsidRPr="00EA3D30">
        <w:rPr>
          <w:sz w:val="28"/>
          <w:szCs w:val="28"/>
          <w:lang w:val="kk-KZ"/>
        </w:rPr>
        <w:t>ранее</w:t>
      </w:r>
      <w:proofErr w:type="spellEnd"/>
      <w:r w:rsidRPr="00EA3D30">
        <w:rPr>
          <w:sz w:val="28"/>
          <w:szCs w:val="28"/>
        </w:rPr>
        <w:t>, для тетрагональных систем существует шесть независимых упругих констант:</w:t>
      </w:r>
      <w:r w:rsidRPr="00EA3D30">
        <w:rPr>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oMath>
      <w:r w:rsidRPr="00EA3D3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oMath>
      <w:r w:rsidRPr="00EA3D3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13</m:t>
            </m:r>
          </m:sub>
        </m:sSub>
      </m:oMath>
      <w:r w:rsidRPr="00EA3D3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33</m:t>
            </m:r>
          </m:sub>
        </m:sSub>
      </m:oMath>
      <w:r w:rsidRPr="00EA3D3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44</m:t>
            </m:r>
          </m:sub>
        </m:sSub>
      </m:oMath>
      <w:r w:rsidRPr="00EA3D30">
        <w:rPr>
          <w:rFonts w:eastAsiaTheme="minorEastAsia"/>
          <w:sz w:val="28"/>
          <w:szCs w:val="28"/>
        </w:rPr>
        <w:t>,</w:t>
      </w:r>
      <w:r w:rsidRPr="00EA3D30">
        <w:rPr>
          <w:rFonts w:eastAsiaTheme="minorEastAsia"/>
          <w:i/>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66</m:t>
            </m:r>
          </m:sub>
        </m:sSub>
      </m:oMath>
      <w:r w:rsidRPr="00EA3D30">
        <w:rPr>
          <w:rFonts w:eastAsiaTheme="minorEastAsia"/>
          <w:iCs/>
          <w:sz w:val="28"/>
          <w:szCs w:val="28"/>
        </w:rPr>
        <w:t xml:space="preserve">. </w:t>
      </w:r>
      <w:r w:rsidRPr="00EA3D30">
        <w:rPr>
          <w:iCs/>
          <w:sz w:val="28"/>
          <w:szCs w:val="28"/>
        </w:rPr>
        <w:t>Каждая из этих величин имеет физический смысл. Так,</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r>
          <w:rPr>
            <w:rFonts w:ascii="Cambria Math" w:eastAsiaTheme="minorEastAsia" w:hAnsi="Cambria Math"/>
            <w:sz w:val="28"/>
            <w:szCs w:val="28"/>
          </w:rPr>
          <m:t xml:space="preserve"> </m:t>
        </m:r>
      </m:oMath>
      <w:r w:rsidRPr="00EA3D30">
        <w:rPr>
          <w:iCs/>
          <w:sz w:val="28"/>
          <w:szCs w:val="28"/>
        </w:rPr>
        <w:t>и</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33</m:t>
            </m:r>
          </m:sub>
        </m:sSub>
      </m:oMath>
      <w:r w:rsidR="003B2FD2">
        <w:rPr>
          <w:iCs/>
          <w:sz w:val="28"/>
          <w:szCs w:val="28"/>
        </w:rPr>
        <w:t xml:space="preserve"> </w:t>
      </w:r>
      <w:r w:rsidRPr="00EA3D30">
        <w:rPr>
          <w:iCs/>
          <w:sz w:val="28"/>
          <w:szCs w:val="28"/>
        </w:rPr>
        <w:t xml:space="preserve">характеризуют сопротивление </w:t>
      </w:r>
      <w:r w:rsidRPr="00EA3D30">
        <w:rPr>
          <w:iCs/>
          <w:sz w:val="28"/>
          <w:szCs w:val="28"/>
        </w:rPr>
        <w:lastRenderedPageBreak/>
        <w:t>упругому растяжению вдоль осей кристаллической решетки,</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oMath>
      <w:r w:rsidR="003B2FD2">
        <w:rPr>
          <w:iCs/>
          <w:sz w:val="28"/>
          <w:szCs w:val="28"/>
        </w:rPr>
        <w:t xml:space="preserve"> </w:t>
      </w:r>
      <w:r w:rsidRPr="00EA3D30">
        <w:rPr>
          <w:iCs/>
          <w:sz w:val="28"/>
          <w:szCs w:val="28"/>
        </w:rPr>
        <w:t>и</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13</m:t>
            </m:r>
          </m:sub>
        </m:sSub>
      </m:oMath>
      <w:r w:rsidRPr="00EA3D30">
        <w:rPr>
          <w:rFonts w:eastAsiaTheme="minorEastAsia"/>
          <w:sz w:val="28"/>
          <w:szCs w:val="28"/>
        </w:rPr>
        <w:t xml:space="preserve"> </w:t>
      </w:r>
      <w:r w:rsidRPr="00EA3D30">
        <w:rPr>
          <w:iCs/>
          <w:sz w:val="28"/>
          <w:szCs w:val="28"/>
        </w:rPr>
        <w:t>описывают поперечные связи между деформациями, а</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44</m:t>
            </m:r>
          </m:sub>
        </m:sSub>
        <m:r>
          <w:rPr>
            <w:rFonts w:ascii="Cambria Math" w:eastAsiaTheme="minorEastAsia" w:hAnsi="Cambria Math"/>
            <w:sz w:val="28"/>
            <w:szCs w:val="28"/>
          </w:rPr>
          <m:t xml:space="preserve"> </m:t>
        </m:r>
      </m:oMath>
      <w:r w:rsidRPr="00EA3D30">
        <w:rPr>
          <w:iCs/>
          <w:sz w:val="28"/>
          <w:szCs w:val="28"/>
        </w:rPr>
        <w:t>и</w:t>
      </w:r>
      <w:r w:rsidR="003B2FD2">
        <w:rPr>
          <w:iCs/>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66</m:t>
            </m:r>
          </m:sub>
        </m:sSub>
        <m:r>
          <w:rPr>
            <w:rFonts w:ascii="Cambria Math" w:eastAsiaTheme="minorEastAsia" w:hAnsi="Cambria Math"/>
            <w:sz w:val="28"/>
            <w:szCs w:val="28"/>
          </w:rPr>
          <m:t xml:space="preserve"> </m:t>
        </m:r>
      </m:oMath>
      <w:r w:rsidRPr="00EA3D30">
        <w:rPr>
          <w:iCs/>
          <w:sz w:val="28"/>
          <w:szCs w:val="28"/>
        </w:rPr>
        <w:t>отвечают за сопротивление сдвигу.</w:t>
      </w:r>
      <w:r w:rsidRPr="00EA3D30">
        <w:rPr>
          <w:iCs/>
          <w:sz w:val="28"/>
          <w:szCs w:val="28"/>
          <w:lang w:val="kk-KZ"/>
        </w:rPr>
        <w:t xml:space="preserve"> </w:t>
      </w:r>
      <w:r w:rsidRPr="00EA3D30">
        <w:rPr>
          <w:rFonts w:eastAsiaTheme="minorEastAsia"/>
          <w:iCs/>
          <w:sz w:val="28"/>
          <w:szCs w:val="28"/>
        </w:rPr>
        <w:t xml:space="preserve">Для оценки </w:t>
      </w:r>
      <w:proofErr w:type="spellStart"/>
      <w:r w:rsidRPr="00EA3D30">
        <w:rPr>
          <w:rFonts w:eastAsiaTheme="minorEastAsia"/>
          <w:iCs/>
          <w:sz w:val="28"/>
          <w:szCs w:val="28"/>
          <w:lang w:val="kk-KZ"/>
        </w:rPr>
        <w:t>механической</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стабильности</w:t>
      </w:r>
      <w:proofErr w:type="spellEnd"/>
      <w:r w:rsidRPr="00EA3D30">
        <w:rPr>
          <w:rFonts w:eastAsiaTheme="minorEastAsia"/>
          <w:iCs/>
          <w:sz w:val="28"/>
          <w:szCs w:val="28"/>
          <w:lang w:val="kk-KZ"/>
        </w:rPr>
        <w:t xml:space="preserve"> </w:t>
      </w:r>
      <w:proofErr w:type="spellStart"/>
      <w:r w:rsidRPr="00EA3D30">
        <w:rPr>
          <w:rFonts w:eastAsiaTheme="minorEastAsia"/>
          <w:iCs/>
          <w:sz w:val="28"/>
          <w:szCs w:val="28"/>
          <w:lang w:val="kk-KZ"/>
        </w:rPr>
        <w:t>был</w:t>
      </w:r>
      <w:proofErr w:type="spellEnd"/>
      <w:r w:rsidRPr="00EA3D30">
        <w:rPr>
          <w:rFonts w:eastAsiaTheme="minorEastAsia"/>
          <w:iCs/>
          <w:sz w:val="28"/>
          <w:szCs w:val="28"/>
        </w:rPr>
        <w:t xml:space="preserve"> использован формальный критерий Борна – набор неравенств, которые должны выполняться для того, чтобы структура сохраняла устойчивость при малых механических возмущениях</w:t>
      </w:r>
      <w:r w:rsidR="00DC6D28" w:rsidRPr="00EA3D30">
        <w:rPr>
          <w:rFonts w:eastAsiaTheme="minorEastAsia"/>
          <w:iCs/>
          <w:sz w:val="28"/>
          <w:szCs w:val="28"/>
          <w:lang w:val="kk-KZ"/>
        </w:rPr>
        <w:t xml:space="preserve"> </w:t>
      </w:r>
      <w:r w:rsidR="009E5BF1" w:rsidRPr="00EA3D30">
        <w:rPr>
          <w:rFonts w:eastAsiaTheme="minorEastAsia"/>
          <w:iCs/>
          <w:sz w:val="28"/>
          <w:szCs w:val="28"/>
          <w:lang w:val="kk-KZ"/>
        </w:rPr>
        <w:fldChar w:fldCharType="begin"/>
      </w:r>
      <w:r w:rsidR="00DC6D28" w:rsidRPr="00EA3D30">
        <w:rPr>
          <w:rFonts w:eastAsiaTheme="minorEastAsia"/>
          <w:iCs/>
          <w:sz w:val="28"/>
          <w:szCs w:val="28"/>
          <w:lang w:val="kk-KZ"/>
        </w:rPr>
        <w:instrText xml:space="preserve"> ADDIN EN.CITE &lt;EndNote&gt;&lt;Cite&gt;&lt;Author&gt;Mouhat&lt;/Author&gt;&lt;Year&gt;2014&lt;/Year&gt;&lt;RecNum&gt;444&lt;/RecNum&gt;&lt;DisplayText&gt;[131]&lt;/DisplayText&gt;&lt;record&gt;&lt;rec-number&gt;444&lt;/rec-number&gt;&lt;foreign-keys&gt;&lt;key app="EN" db-id="r5fsa95xwax225etxxg5tw0cet90edrevr2x" timestamp="1748789359"&gt;444&lt;/key&gt;&lt;/foreign-keys&gt;&lt;ref-type name="Journal Article"&gt;17&lt;/ref-type&gt;&lt;contributors&gt;&lt;authors&gt;&lt;author&gt;Mouhat, Félix&lt;/author&gt;&lt;author&gt;Coudert, François-Xavier&lt;/author&gt;&lt;/authors&gt;&lt;/contributors&gt;&lt;titles&gt;&lt;title&gt;Necessary and sufficient elastic stability conditions in various crystal systems&lt;/title&gt;&lt;secondary-title&gt;Physical review B&lt;/secondary-title&gt;&lt;/titles&gt;&lt;periodical&gt;&lt;full-title&gt;Physical Review B&lt;/full-title&gt;&lt;/periodical&gt;&lt;pages&gt;224104&lt;/pages&gt;&lt;volume&gt;90&lt;/volume&gt;&lt;number&gt;22&lt;/number&gt;&lt;dates&gt;&lt;year&gt;2014&lt;/year&gt;&lt;/dates&gt;&lt;isbn&gt;1098-0121&lt;/isbn&gt;&lt;urls&gt;&lt;/urls&gt;&lt;/record&gt;&lt;/Cite&gt;&lt;/EndNote&gt;</w:instrText>
      </w:r>
      <w:r w:rsidR="009E5BF1" w:rsidRPr="00EA3D30">
        <w:rPr>
          <w:rFonts w:eastAsiaTheme="minorEastAsia"/>
          <w:iCs/>
          <w:sz w:val="28"/>
          <w:szCs w:val="28"/>
          <w:lang w:val="kk-KZ"/>
        </w:rPr>
        <w:fldChar w:fldCharType="separate"/>
      </w:r>
      <w:r w:rsidR="00DC6D28" w:rsidRPr="00EA3D30">
        <w:rPr>
          <w:rFonts w:eastAsiaTheme="minorEastAsia"/>
          <w:iCs/>
          <w:noProof/>
          <w:sz w:val="28"/>
          <w:szCs w:val="28"/>
          <w:lang w:val="kk-KZ"/>
        </w:rPr>
        <w:t>[131]</w:t>
      </w:r>
      <w:r w:rsidR="009E5BF1" w:rsidRPr="00EA3D30">
        <w:rPr>
          <w:rFonts w:eastAsiaTheme="minorEastAsia"/>
          <w:iCs/>
          <w:sz w:val="28"/>
          <w:szCs w:val="28"/>
          <w:lang w:val="kk-KZ"/>
        </w:rPr>
        <w:fldChar w:fldCharType="end"/>
      </w:r>
      <w:r w:rsidRPr="00EA3D30">
        <w:rPr>
          <w:rFonts w:eastAsiaTheme="minorEastAsia"/>
          <w:iCs/>
          <w:sz w:val="28"/>
          <w:szCs w:val="28"/>
        </w:rPr>
        <w:t>. Для тетрагональной си</w:t>
      </w:r>
      <w:r w:rsidRPr="00EA3D30">
        <w:rPr>
          <w:rFonts w:eastAsiaTheme="minorEastAsia"/>
          <w:iCs/>
          <w:sz w:val="28"/>
          <w:szCs w:val="28"/>
          <w:lang w:val="en-US"/>
        </w:rPr>
        <w:t>c</w:t>
      </w:r>
      <w:r w:rsidRPr="00EA3D30">
        <w:rPr>
          <w:rFonts w:eastAsiaTheme="minorEastAsia"/>
          <w:iCs/>
          <w:sz w:val="28"/>
          <w:szCs w:val="28"/>
        </w:rPr>
        <w:t>тем</w:t>
      </w:r>
      <w:r w:rsidRPr="00EA3D30">
        <w:rPr>
          <w:rFonts w:eastAsiaTheme="minorEastAsia"/>
          <w:iCs/>
          <w:sz w:val="28"/>
          <w:szCs w:val="28"/>
          <w:lang w:val="kk-KZ"/>
        </w:rPr>
        <w:t>ы</w:t>
      </w:r>
      <w:r w:rsidRPr="00EA3D30">
        <w:rPr>
          <w:rFonts w:eastAsiaTheme="minorEastAsia"/>
          <w:iCs/>
          <w:sz w:val="28"/>
          <w:szCs w:val="28"/>
        </w:rPr>
        <w:t xml:space="preserve"> эти условия имеют следующий вид:</w:t>
      </w:r>
    </w:p>
    <w:p w14:paraId="3814F027" w14:textId="77777777" w:rsidR="003B2FD2" w:rsidRPr="00EA3D30" w:rsidRDefault="003B2FD2" w:rsidP="00EA3D30">
      <w:pPr>
        <w:ind w:firstLine="709"/>
        <w:jc w:val="both"/>
        <w:rPr>
          <w:iCs/>
          <w:sz w:val="28"/>
          <w:szCs w:val="28"/>
          <w:lang w:val="kk-KZ"/>
        </w:rPr>
      </w:pPr>
    </w:p>
    <w:p w14:paraId="1DE72BDF" w14:textId="164DEC6D" w:rsidR="00C9798F" w:rsidRPr="00EA3D30" w:rsidRDefault="00000000" w:rsidP="00EA3D30">
      <w:pPr>
        <w:ind w:firstLine="709"/>
        <w:jc w:val="right"/>
        <w:rPr>
          <w:rFonts w:eastAsiaTheme="minorEastAsia"/>
          <w:iCs/>
          <w:sz w:val="28"/>
          <w:szCs w:val="28"/>
        </w:rPr>
      </w:pPr>
      <m:oMath>
        <m:d>
          <m:dPr>
            <m:begChr m:val="{"/>
            <m:endChr m:val=""/>
            <m:ctrlPr>
              <w:rPr>
                <w:rFonts w:ascii="Cambria Math" w:eastAsiaTheme="minorEastAsia" w:hAnsi="Cambria Math"/>
                <w:i/>
                <w:iCs/>
                <w:sz w:val="28"/>
                <w:szCs w:val="28"/>
              </w:rPr>
            </m:ctrlPr>
          </m:dPr>
          <m:e>
            <m:eqArr>
              <m:eqArrPr>
                <m:ctrlPr>
                  <w:rPr>
                    <w:rFonts w:ascii="Cambria Math" w:eastAsiaTheme="minorEastAsia" w:hAnsi="Cambria Math"/>
                    <w:i/>
                    <w:iCs/>
                    <w:sz w:val="28"/>
                    <w:szCs w:val="28"/>
                  </w:rPr>
                </m:ctrlPr>
              </m:eqArrPr>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r>
                  <w:rPr>
                    <w:rFonts w:ascii="Cambria Math" w:eastAsiaTheme="minorEastAsia" w:hAnsi="Cambria Math"/>
                    <w:sz w:val="28"/>
                    <w:szCs w:val="28"/>
                  </w:rPr>
                  <m:t>&gt;</m:t>
                </m:r>
                <m:d>
                  <m:dPr>
                    <m:begChr m:val="|"/>
                    <m:endChr m:val="|"/>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e>
                </m:d>
              </m:e>
              <m:e>
                <m:r>
                  <w:rPr>
                    <w:rFonts w:ascii="Cambria Math" w:eastAsiaTheme="minorEastAsia" w:hAnsi="Cambria Math"/>
                    <w:sz w:val="28"/>
                    <w:szCs w:val="28"/>
                  </w:rPr>
                  <m:t>2</m:t>
                </m:r>
                <m:sSubSup>
                  <m:sSubSupPr>
                    <m:ctrlPr>
                      <w:rPr>
                        <w:rFonts w:ascii="Cambria Math" w:eastAsiaTheme="minorEastAsia" w:hAnsi="Cambria Math"/>
                        <w:i/>
                        <w:iCs/>
                        <w:sz w:val="28"/>
                        <w:szCs w:val="28"/>
                      </w:rPr>
                    </m:ctrlPr>
                  </m:sSubSupPr>
                  <m:e>
                    <m:r>
                      <w:rPr>
                        <w:rFonts w:ascii="Cambria Math" w:eastAsiaTheme="minorEastAsia" w:hAnsi="Cambria Math"/>
                        <w:sz w:val="28"/>
                        <w:szCs w:val="28"/>
                      </w:rPr>
                      <m:t>C</m:t>
                    </m:r>
                  </m:e>
                  <m:sub>
                    <m:r>
                      <w:rPr>
                        <w:rFonts w:ascii="Cambria Math" w:eastAsiaTheme="minorEastAsia" w:hAnsi="Cambria Math"/>
                        <w:sz w:val="28"/>
                        <w:szCs w:val="28"/>
                      </w:rPr>
                      <m:t>13</m:t>
                    </m:r>
                  </m:sub>
                  <m:sup>
                    <m:r>
                      <w:rPr>
                        <w:rFonts w:ascii="Cambria Math" w:eastAsiaTheme="minorEastAsia" w:hAnsi="Cambria Math"/>
                        <w:sz w:val="28"/>
                        <w:szCs w:val="28"/>
                      </w:rPr>
                      <m:t>2</m:t>
                    </m:r>
                  </m:sup>
                </m:sSubSup>
                <m:r>
                  <w:rPr>
                    <w:rFonts w:ascii="Cambria Math" w:eastAsiaTheme="minorEastAsia" w:hAnsi="Cambria Math"/>
                    <w:sz w:val="28"/>
                    <w:szCs w:val="28"/>
                  </w:rPr>
                  <m:t>&lt;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33</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r>
                  <w:rPr>
                    <w:rFonts w:ascii="Cambria Math" w:eastAsiaTheme="minorEastAsia" w:hAnsi="Cambria Math"/>
                    <w:sz w:val="28"/>
                    <w:szCs w:val="28"/>
                  </w:rPr>
                  <m:t>)</m:t>
                </m:r>
              </m:e>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44</m:t>
                    </m:r>
                  </m:sub>
                </m:sSub>
                <m:r>
                  <w:rPr>
                    <w:rFonts w:ascii="Cambria Math" w:eastAsiaTheme="minorEastAsia" w:hAnsi="Cambria Math"/>
                    <w:sz w:val="28"/>
                    <w:szCs w:val="28"/>
                  </w:rPr>
                  <m:t>&gt; 0</m:t>
                </m:r>
                <m:ctrlPr>
                  <w:rPr>
                    <w:rFonts w:ascii="Cambria Math" w:eastAsia="Cambria Math" w:hAnsi="Cambria Math"/>
                    <w:i/>
                    <w:iCs/>
                    <w:sz w:val="28"/>
                    <w:szCs w:val="28"/>
                  </w:rPr>
                </m:ctrlPr>
              </m:e>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66</m:t>
                    </m:r>
                  </m:sub>
                </m:sSub>
                <m:r>
                  <w:rPr>
                    <w:rFonts w:ascii="Cambria Math" w:eastAsiaTheme="minorEastAsia" w:hAnsi="Cambria Math"/>
                    <w:sz w:val="28"/>
                    <w:szCs w:val="28"/>
                  </w:rPr>
                  <m:t>&gt;0</m:t>
                </m:r>
              </m:e>
            </m:eqArr>
          </m:e>
        </m:d>
      </m:oMath>
      <w:r w:rsidR="00C9798F" w:rsidRPr="00EA3D30">
        <w:rPr>
          <w:rFonts w:eastAsiaTheme="minorEastAsia"/>
          <w:iCs/>
          <w:sz w:val="28"/>
          <w:szCs w:val="28"/>
        </w:rPr>
        <w:t xml:space="preserve">       </w:t>
      </w:r>
      <w:r w:rsidR="003B2FD2">
        <w:rPr>
          <w:rFonts w:eastAsiaTheme="minorEastAsia"/>
          <w:iCs/>
          <w:sz w:val="28"/>
          <w:szCs w:val="28"/>
        </w:rPr>
        <w:t xml:space="preserve">               </w:t>
      </w:r>
      <w:r w:rsidR="00C9798F" w:rsidRPr="00EA3D30">
        <w:rPr>
          <w:rFonts w:eastAsiaTheme="minorEastAsia"/>
          <w:iCs/>
          <w:sz w:val="28"/>
          <w:szCs w:val="28"/>
        </w:rPr>
        <w:t xml:space="preserve">                         (3.21)</w:t>
      </w:r>
    </w:p>
    <w:p w14:paraId="488AD431" w14:textId="77777777" w:rsidR="00141A3C" w:rsidRPr="00EA3D30" w:rsidRDefault="00141A3C" w:rsidP="00EA3D30">
      <w:pPr>
        <w:ind w:firstLine="709"/>
        <w:jc w:val="right"/>
        <w:rPr>
          <w:rFonts w:eastAsiaTheme="minorEastAsia"/>
          <w:iCs/>
          <w:sz w:val="28"/>
          <w:szCs w:val="28"/>
        </w:rPr>
      </w:pPr>
    </w:p>
    <w:p w14:paraId="10FB2EE6" w14:textId="77777777" w:rsidR="00C9798F" w:rsidRPr="00EA3D30" w:rsidRDefault="00C9798F" w:rsidP="003B2FD2">
      <w:pPr>
        <w:ind w:firstLine="709"/>
        <w:jc w:val="both"/>
        <w:rPr>
          <w:sz w:val="28"/>
          <w:szCs w:val="28"/>
        </w:rPr>
      </w:pPr>
      <w:proofErr w:type="spellStart"/>
      <w:r w:rsidRPr="00EA3D30">
        <w:rPr>
          <w:rFonts w:eastAsiaTheme="minorEastAsia"/>
          <w:iCs/>
          <w:sz w:val="28"/>
          <w:szCs w:val="28"/>
        </w:rPr>
        <w:t>Соответсвенно</w:t>
      </w:r>
      <w:proofErr w:type="spellEnd"/>
      <w:r w:rsidRPr="00EA3D30">
        <w:rPr>
          <w:rFonts w:eastAsiaTheme="minorEastAsia"/>
          <w:iCs/>
          <w:sz w:val="28"/>
          <w:szCs w:val="28"/>
        </w:rPr>
        <w:t>, первое неравенство гарантирует положительную ж</w:t>
      </w:r>
      <w:r w:rsidRPr="00EA3D30">
        <w:rPr>
          <w:rFonts w:eastAsiaTheme="minorEastAsia"/>
          <w:iCs/>
          <w:sz w:val="28"/>
          <w:szCs w:val="28"/>
          <w:lang w:val="kk-KZ"/>
        </w:rPr>
        <w:t>е</w:t>
      </w:r>
      <w:proofErr w:type="spellStart"/>
      <w:r w:rsidRPr="00EA3D30">
        <w:rPr>
          <w:rFonts w:eastAsiaTheme="minorEastAsia"/>
          <w:iCs/>
          <w:sz w:val="28"/>
          <w:szCs w:val="28"/>
        </w:rPr>
        <w:t>сткость</w:t>
      </w:r>
      <w:proofErr w:type="spellEnd"/>
      <w:r w:rsidRPr="00EA3D30">
        <w:rPr>
          <w:rFonts w:eastAsiaTheme="minorEastAsia"/>
          <w:iCs/>
          <w:sz w:val="28"/>
          <w:szCs w:val="28"/>
        </w:rPr>
        <w:t xml:space="preserve"> при деформации в плоскости, второе – устойчивость при одновременном продольном и поперечном сжатии, а два последних – положительное сопротивление сдвиговым деформациям вдоль различных кристаллографических направлений. Рассчитанные значения упругих констант для всех трех соединений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ZSb приведены в таблице 10. Анализ данных показывает, что каждое из исследуемых соединений удовлетворяет всем необходимым условиям, что позволяет утверждать о механической стабильности данных сплавов. Совокупно с ранее полученными результатами по энергетическим и фононным характеристикам, это свидетельствует о комплексной стабильности исследуемых материалов. Таким образом, сплавы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AlSb,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lang w:val="en-US"/>
        </w:rPr>
        <w:t>Ga</w:t>
      </w:r>
      <w:proofErr w:type="spellStart"/>
      <w:r w:rsidRPr="00EA3D30">
        <w:rPr>
          <w:sz w:val="28"/>
          <w:szCs w:val="28"/>
        </w:rPr>
        <w:t>Sb</w:t>
      </w:r>
      <w:proofErr w:type="spellEnd"/>
      <w:r w:rsidRPr="00EA3D30">
        <w:rPr>
          <w:sz w:val="28"/>
          <w:szCs w:val="28"/>
        </w:rPr>
        <w:t xml:space="preserve"> и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lang w:val="en-US"/>
        </w:rPr>
        <w:t>In</w:t>
      </w:r>
      <w:proofErr w:type="spellStart"/>
      <w:r w:rsidRPr="00EA3D30">
        <w:rPr>
          <w:sz w:val="28"/>
          <w:szCs w:val="28"/>
        </w:rPr>
        <w:t>Sb</w:t>
      </w:r>
      <w:proofErr w:type="spellEnd"/>
      <w:r w:rsidRPr="00EA3D30">
        <w:rPr>
          <w:sz w:val="28"/>
          <w:szCs w:val="28"/>
        </w:rPr>
        <w:t xml:space="preserve"> демонстрируют полное соответствие критериям стабильности и представляют интерес в качестве потенциально пригодных функциональных материалов для практических применений.</w:t>
      </w:r>
    </w:p>
    <w:p w14:paraId="0F42F1E5" w14:textId="77777777" w:rsidR="00C9798F" w:rsidRPr="00EA3D30" w:rsidRDefault="00C9798F" w:rsidP="003B2FD2">
      <w:pPr>
        <w:ind w:firstLine="709"/>
        <w:jc w:val="both"/>
        <w:rPr>
          <w:iCs/>
          <w:sz w:val="28"/>
          <w:szCs w:val="28"/>
          <w:lang w:val="kk-KZ"/>
        </w:rPr>
      </w:pPr>
      <w:r w:rsidRPr="00EA3D30">
        <w:rPr>
          <w:iCs/>
          <w:sz w:val="28"/>
          <w:szCs w:val="28"/>
        </w:rPr>
        <w:t xml:space="preserve">На основании рассчитанных значений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ij</m:t>
            </m:r>
          </m:sub>
        </m:sSub>
      </m:oMath>
      <w:r w:rsidRPr="00EA3D30">
        <w:rPr>
          <w:rFonts w:eastAsiaTheme="minorEastAsia"/>
          <w:iCs/>
          <w:sz w:val="28"/>
          <w:szCs w:val="28"/>
        </w:rPr>
        <w:t xml:space="preserve">, так же </w:t>
      </w:r>
      <w:r w:rsidRPr="00EA3D30">
        <w:rPr>
          <w:iCs/>
          <w:sz w:val="28"/>
          <w:szCs w:val="28"/>
        </w:rPr>
        <w:t>можно заключить, что для всех исследуемых соединений сопротивление сжатию значительно превышает сопротивление сдвигу, что свидетельствует о высокой плотности межатомных связей и упорядоченной кристаллической структуре. Такой характер поведения особенно важен для функциональных материалов, эксплуатируемых в условиях механических нагрузок.</w:t>
      </w:r>
      <w:r w:rsidRPr="00EA3D30">
        <w:rPr>
          <w:iCs/>
          <w:sz w:val="28"/>
          <w:szCs w:val="28"/>
          <w:lang w:val="kk-KZ"/>
        </w:rPr>
        <w:t xml:space="preserve"> </w:t>
      </w:r>
    </w:p>
    <w:p w14:paraId="6FB94910" w14:textId="77777777" w:rsidR="004C1188" w:rsidRDefault="004C1188" w:rsidP="00EA3D30">
      <w:pPr>
        <w:ind w:firstLine="709"/>
        <w:jc w:val="both"/>
        <w:rPr>
          <w:iCs/>
          <w:sz w:val="28"/>
          <w:szCs w:val="28"/>
          <w:lang w:val="kk-KZ"/>
        </w:rPr>
      </w:pPr>
    </w:p>
    <w:p w14:paraId="1646847C" w14:textId="2FA28398" w:rsidR="00C9798F" w:rsidRPr="00EA3D30" w:rsidRDefault="00C9798F" w:rsidP="004C1188">
      <w:pPr>
        <w:jc w:val="both"/>
        <w:rPr>
          <w:iCs/>
          <w:sz w:val="28"/>
          <w:szCs w:val="28"/>
        </w:rPr>
      </w:pPr>
      <w:r w:rsidRPr="00EA3D30">
        <w:rPr>
          <w:iCs/>
          <w:sz w:val="28"/>
          <w:szCs w:val="28"/>
          <w:lang w:val="kk-KZ"/>
        </w:rPr>
        <w:t xml:space="preserve">Таблица </w:t>
      </w:r>
      <w:r w:rsidRPr="00EA3D30">
        <w:rPr>
          <w:iCs/>
          <w:sz w:val="28"/>
          <w:szCs w:val="28"/>
        </w:rPr>
        <w:t xml:space="preserve">10 </w:t>
      </w:r>
      <w:r w:rsidR="003B2FD2">
        <w:rPr>
          <w:iCs/>
          <w:sz w:val="28"/>
          <w:szCs w:val="28"/>
        </w:rPr>
        <w:t xml:space="preserve">– </w:t>
      </w:r>
      <w:proofErr w:type="spellStart"/>
      <w:r w:rsidRPr="00EA3D30">
        <w:rPr>
          <w:iCs/>
          <w:sz w:val="28"/>
          <w:szCs w:val="28"/>
        </w:rPr>
        <w:t>Расч</w:t>
      </w:r>
      <w:proofErr w:type="spellEnd"/>
      <w:r w:rsidRPr="00EA3D30">
        <w:rPr>
          <w:iCs/>
          <w:sz w:val="28"/>
          <w:szCs w:val="28"/>
          <w:lang w:val="kk-KZ"/>
        </w:rPr>
        <w:t>и</w:t>
      </w:r>
      <w:r w:rsidRPr="00EA3D30">
        <w:rPr>
          <w:iCs/>
          <w:sz w:val="28"/>
          <w:szCs w:val="28"/>
        </w:rPr>
        <w:t>т</w:t>
      </w:r>
      <w:r w:rsidRPr="00EA3D30">
        <w:rPr>
          <w:iCs/>
          <w:sz w:val="28"/>
          <w:szCs w:val="28"/>
          <w:lang w:val="kk-KZ"/>
        </w:rPr>
        <w:t>а</w:t>
      </w:r>
      <w:r w:rsidRPr="00EA3D30">
        <w:rPr>
          <w:iCs/>
          <w:sz w:val="28"/>
          <w:szCs w:val="28"/>
        </w:rPr>
        <w:t>н</w:t>
      </w:r>
      <w:r w:rsidRPr="00EA3D30">
        <w:rPr>
          <w:iCs/>
          <w:sz w:val="28"/>
          <w:szCs w:val="28"/>
          <w:lang w:val="kk-KZ"/>
        </w:rPr>
        <w:t>н</w:t>
      </w:r>
      <w:proofErr w:type="spellStart"/>
      <w:r w:rsidRPr="00EA3D30">
        <w:rPr>
          <w:iCs/>
          <w:sz w:val="28"/>
          <w:szCs w:val="28"/>
        </w:rPr>
        <w:t>ые</w:t>
      </w:r>
      <w:proofErr w:type="spellEnd"/>
      <w:r w:rsidRPr="00EA3D30">
        <w:rPr>
          <w:iCs/>
          <w:sz w:val="28"/>
          <w:szCs w:val="28"/>
        </w:rPr>
        <w:t xml:space="preserve"> значения упругих констант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ij</m:t>
            </m:r>
          </m:sub>
        </m:sSub>
      </m:oMath>
      <w:r w:rsidRPr="00EA3D30">
        <w:rPr>
          <w:iCs/>
          <w:sz w:val="28"/>
          <w:szCs w:val="28"/>
        </w:rPr>
        <w:t xml:space="preserve"> для соединений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iCs/>
          <w:sz w:val="28"/>
          <w:szCs w:val="28"/>
        </w:rPr>
        <w:t>ZSb (Z=Al, </w:t>
      </w:r>
      <w:proofErr w:type="spellStart"/>
      <w:proofErr w:type="gramStart"/>
      <w:r w:rsidRPr="00EA3D30">
        <w:rPr>
          <w:iCs/>
          <w:sz w:val="28"/>
          <w:szCs w:val="28"/>
        </w:rPr>
        <w:t>Ga</w:t>
      </w:r>
      <w:proofErr w:type="spellEnd"/>
      <w:r w:rsidRPr="00EA3D30">
        <w:rPr>
          <w:iCs/>
          <w:sz w:val="28"/>
          <w:szCs w:val="28"/>
        </w:rPr>
        <w:t>,</w:t>
      </w:r>
      <w:proofErr w:type="spellStart"/>
      <w:r w:rsidRPr="00EA3D30">
        <w:rPr>
          <w:iCs/>
          <w:sz w:val="28"/>
          <w:szCs w:val="28"/>
          <w:lang w:val="kk-KZ"/>
        </w:rPr>
        <w:t>In</w:t>
      </w:r>
      <w:proofErr w:type="spellEnd"/>
      <w:proofErr w:type="gramEnd"/>
      <w:r w:rsidR="003B2FD2">
        <w:rPr>
          <w:iCs/>
          <w:sz w:val="28"/>
          <w:szCs w:val="28"/>
        </w:rPr>
        <w:t>) в ГПа</w:t>
      </w:r>
    </w:p>
    <w:p w14:paraId="2A55358E" w14:textId="77777777" w:rsidR="00C9798F" w:rsidRPr="003B2FD2" w:rsidRDefault="00C9798F" w:rsidP="00EA3D30">
      <w:pPr>
        <w:ind w:firstLine="709"/>
        <w:jc w:val="both"/>
        <w:rPr>
          <w:iCs/>
          <w:sz w:val="16"/>
          <w:szCs w:val="16"/>
        </w:rPr>
      </w:pP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262"/>
        <w:gridCol w:w="1262"/>
        <w:gridCol w:w="1262"/>
        <w:gridCol w:w="1262"/>
        <w:gridCol w:w="1256"/>
        <w:gridCol w:w="1256"/>
      </w:tblGrid>
      <w:tr w:rsidR="00C9798F" w:rsidRPr="00EA3D30" w14:paraId="51D3EA64" w14:textId="77777777" w:rsidTr="003B2FD2">
        <w:trPr>
          <w:jc w:val="center"/>
        </w:trPr>
        <w:tc>
          <w:tcPr>
            <w:tcW w:w="2082" w:type="dxa"/>
          </w:tcPr>
          <w:p w14:paraId="21F45E62" w14:textId="77777777" w:rsidR="00C9798F" w:rsidRPr="004C1188" w:rsidRDefault="00C9798F" w:rsidP="004C1188">
            <w:pPr>
              <w:jc w:val="both"/>
              <w:rPr>
                <w:iCs/>
                <w:lang w:val="kk-KZ"/>
              </w:rPr>
            </w:pPr>
            <w:proofErr w:type="spellStart"/>
            <w:r w:rsidRPr="004C1188">
              <w:rPr>
                <w:iCs/>
                <w:lang w:val="kk-KZ"/>
              </w:rPr>
              <w:t>Соединения</w:t>
            </w:r>
            <w:proofErr w:type="spellEnd"/>
          </w:p>
        </w:tc>
        <w:tc>
          <w:tcPr>
            <w:tcW w:w="1262" w:type="dxa"/>
          </w:tcPr>
          <w:p w14:paraId="36D58841"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11</m:t>
                    </m:r>
                  </m:sub>
                </m:sSub>
              </m:oMath>
            </m:oMathPara>
          </w:p>
        </w:tc>
        <w:tc>
          <w:tcPr>
            <w:tcW w:w="1262" w:type="dxa"/>
          </w:tcPr>
          <w:p w14:paraId="38D8F75C"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12</m:t>
                    </m:r>
                  </m:sub>
                </m:sSub>
              </m:oMath>
            </m:oMathPara>
          </w:p>
        </w:tc>
        <w:tc>
          <w:tcPr>
            <w:tcW w:w="1262" w:type="dxa"/>
          </w:tcPr>
          <w:p w14:paraId="769664C7"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13</m:t>
                    </m:r>
                  </m:sub>
                </m:sSub>
              </m:oMath>
            </m:oMathPara>
          </w:p>
        </w:tc>
        <w:tc>
          <w:tcPr>
            <w:tcW w:w="1262" w:type="dxa"/>
          </w:tcPr>
          <w:p w14:paraId="02A516C4"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33</m:t>
                    </m:r>
                  </m:sub>
                </m:sSub>
              </m:oMath>
            </m:oMathPara>
          </w:p>
        </w:tc>
        <w:tc>
          <w:tcPr>
            <w:tcW w:w="1256" w:type="dxa"/>
          </w:tcPr>
          <w:p w14:paraId="1267030C"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44</m:t>
                    </m:r>
                  </m:sub>
                </m:sSub>
              </m:oMath>
            </m:oMathPara>
          </w:p>
        </w:tc>
        <w:tc>
          <w:tcPr>
            <w:tcW w:w="1256" w:type="dxa"/>
          </w:tcPr>
          <w:p w14:paraId="14EC8C6D" w14:textId="77777777" w:rsidR="00C9798F" w:rsidRPr="004C1188" w:rsidRDefault="00000000" w:rsidP="004C1188">
            <w:pPr>
              <w:jc w:val="both"/>
              <w:rPr>
                <w:iCs/>
              </w:rPr>
            </w:pPr>
            <m:oMathPara>
              <m:oMathParaPr>
                <m:jc m:val="left"/>
              </m:oMathParaPr>
              <m:oMath>
                <m:sSub>
                  <m:sSubPr>
                    <m:ctrlPr>
                      <w:rPr>
                        <w:rFonts w:ascii="Cambria Math" w:eastAsiaTheme="minorEastAsia" w:hAnsi="Cambria Math"/>
                        <w:iCs/>
                      </w:rPr>
                    </m:ctrlPr>
                  </m:sSubPr>
                  <m:e>
                    <m:r>
                      <m:rPr>
                        <m:sty m:val="p"/>
                      </m:rPr>
                      <w:rPr>
                        <w:rFonts w:ascii="Cambria Math" w:eastAsiaTheme="minorEastAsia" w:hAnsi="Cambria Math"/>
                        <w:lang w:val="en-US"/>
                      </w:rPr>
                      <m:t>C</m:t>
                    </m:r>
                  </m:e>
                  <m:sub>
                    <m:r>
                      <m:rPr>
                        <m:sty m:val="p"/>
                      </m:rPr>
                      <w:rPr>
                        <w:rFonts w:ascii="Cambria Math" w:eastAsiaTheme="minorEastAsia" w:hAnsi="Cambria Math"/>
                      </w:rPr>
                      <m:t>66</m:t>
                    </m:r>
                  </m:sub>
                </m:sSub>
              </m:oMath>
            </m:oMathPara>
          </w:p>
        </w:tc>
      </w:tr>
      <w:tr w:rsidR="00C9798F" w:rsidRPr="00EA3D30" w14:paraId="4E3B02E9" w14:textId="77777777" w:rsidTr="003B2FD2">
        <w:trPr>
          <w:jc w:val="center"/>
        </w:trPr>
        <w:tc>
          <w:tcPr>
            <w:tcW w:w="2082" w:type="dxa"/>
          </w:tcPr>
          <w:p w14:paraId="49D3F264" w14:textId="77777777" w:rsidR="00C9798F" w:rsidRPr="004C1188" w:rsidRDefault="00C9798F" w:rsidP="004C1188">
            <w:pPr>
              <w:jc w:val="both"/>
              <w:rPr>
                <w:iCs/>
              </w:rPr>
            </w:pPr>
            <w:r w:rsidRPr="004C1188">
              <w:t>Ti</w:t>
            </w:r>
            <w:r w:rsidRPr="004C1188">
              <w:rPr>
                <w:vertAlign w:val="subscript"/>
              </w:rPr>
              <w:t>2</w:t>
            </w:r>
            <w:r w:rsidRPr="004C1188">
              <w:t>Pt</w:t>
            </w:r>
            <w:r w:rsidRPr="004C1188">
              <w:rPr>
                <w:vertAlign w:val="subscript"/>
              </w:rPr>
              <w:t>2</w:t>
            </w:r>
            <w:r w:rsidRPr="004C1188">
              <w:t>AlSb</w:t>
            </w:r>
          </w:p>
        </w:tc>
        <w:tc>
          <w:tcPr>
            <w:tcW w:w="1262" w:type="dxa"/>
          </w:tcPr>
          <w:p w14:paraId="6306CE07" w14:textId="77777777" w:rsidR="00C9798F" w:rsidRPr="004C1188" w:rsidRDefault="00C9798F" w:rsidP="004C1188">
            <w:pPr>
              <w:jc w:val="both"/>
              <w:rPr>
                <w:iCs/>
                <w:lang w:val="en-US"/>
              </w:rPr>
            </w:pPr>
            <w:r w:rsidRPr="004C1188">
              <w:rPr>
                <w:iCs/>
                <w:lang w:val="en-US"/>
              </w:rPr>
              <w:t>199.6</w:t>
            </w:r>
          </w:p>
        </w:tc>
        <w:tc>
          <w:tcPr>
            <w:tcW w:w="1262" w:type="dxa"/>
          </w:tcPr>
          <w:p w14:paraId="171ACB5F" w14:textId="77777777" w:rsidR="00C9798F" w:rsidRPr="004C1188" w:rsidRDefault="00C9798F" w:rsidP="004C1188">
            <w:pPr>
              <w:jc w:val="both"/>
              <w:rPr>
                <w:iCs/>
                <w:lang w:val="en-US"/>
              </w:rPr>
            </w:pPr>
            <w:r w:rsidRPr="004C1188">
              <w:rPr>
                <w:iCs/>
                <w:lang w:val="en-US"/>
              </w:rPr>
              <w:t>111.5</w:t>
            </w:r>
          </w:p>
        </w:tc>
        <w:tc>
          <w:tcPr>
            <w:tcW w:w="1262" w:type="dxa"/>
          </w:tcPr>
          <w:p w14:paraId="79F8B368" w14:textId="77777777" w:rsidR="00C9798F" w:rsidRPr="004C1188" w:rsidRDefault="00C9798F" w:rsidP="004C1188">
            <w:pPr>
              <w:jc w:val="both"/>
              <w:rPr>
                <w:iCs/>
                <w:lang w:val="en-US"/>
              </w:rPr>
            </w:pPr>
            <w:r w:rsidRPr="004C1188">
              <w:rPr>
                <w:iCs/>
                <w:lang w:val="en-US"/>
              </w:rPr>
              <w:t>108.6</w:t>
            </w:r>
          </w:p>
        </w:tc>
        <w:tc>
          <w:tcPr>
            <w:tcW w:w="1262" w:type="dxa"/>
          </w:tcPr>
          <w:p w14:paraId="550789F3" w14:textId="77777777" w:rsidR="00C9798F" w:rsidRPr="004C1188" w:rsidRDefault="00C9798F" w:rsidP="004C1188">
            <w:pPr>
              <w:jc w:val="both"/>
              <w:rPr>
                <w:iCs/>
                <w:lang w:val="en-US"/>
              </w:rPr>
            </w:pPr>
            <w:r w:rsidRPr="004C1188">
              <w:rPr>
                <w:iCs/>
                <w:lang w:val="en-US"/>
              </w:rPr>
              <w:t>196.5</w:t>
            </w:r>
          </w:p>
        </w:tc>
        <w:tc>
          <w:tcPr>
            <w:tcW w:w="1256" w:type="dxa"/>
          </w:tcPr>
          <w:p w14:paraId="1D442225" w14:textId="77777777" w:rsidR="00C9798F" w:rsidRPr="004C1188" w:rsidRDefault="00C9798F" w:rsidP="004C1188">
            <w:pPr>
              <w:jc w:val="both"/>
              <w:rPr>
                <w:iCs/>
                <w:lang w:val="en-US"/>
              </w:rPr>
            </w:pPr>
            <w:r w:rsidRPr="004C1188">
              <w:rPr>
                <w:iCs/>
                <w:lang w:val="en-US"/>
              </w:rPr>
              <w:t>69.1</w:t>
            </w:r>
          </w:p>
        </w:tc>
        <w:tc>
          <w:tcPr>
            <w:tcW w:w="1256" w:type="dxa"/>
          </w:tcPr>
          <w:p w14:paraId="59DEAA60" w14:textId="77777777" w:rsidR="00C9798F" w:rsidRPr="004C1188" w:rsidRDefault="00C9798F" w:rsidP="004C1188">
            <w:pPr>
              <w:jc w:val="both"/>
              <w:rPr>
                <w:iCs/>
                <w:lang w:val="en-US"/>
              </w:rPr>
            </w:pPr>
            <w:r w:rsidRPr="004C1188">
              <w:rPr>
                <w:iCs/>
                <w:lang w:val="en-US"/>
              </w:rPr>
              <w:t>68</w:t>
            </w:r>
          </w:p>
        </w:tc>
      </w:tr>
      <w:tr w:rsidR="00C9798F" w:rsidRPr="00EA3D30" w14:paraId="7300A231" w14:textId="77777777" w:rsidTr="003B2FD2">
        <w:trPr>
          <w:jc w:val="center"/>
        </w:trPr>
        <w:tc>
          <w:tcPr>
            <w:tcW w:w="2082" w:type="dxa"/>
          </w:tcPr>
          <w:p w14:paraId="48EB7CE9" w14:textId="77777777" w:rsidR="00C9798F" w:rsidRPr="004C1188" w:rsidRDefault="00C9798F" w:rsidP="004C1188">
            <w:pPr>
              <w:jc w:val="both"/>
              <w:rPr>
                <w:iCs/>
              </w:rPr>
            </w:pPr>
            <w:r w:rsidRPr="004C1188">
              <w:t>Ti</w:t>
            </w:r>
            <w:r w:rsidRPr="004C1188">
              <w:rPr>
                <w:vertAlign w:val="subscript"/>
              </w:rPr>
              <w:t>2</w:t>
            </w:r>
            <w:r w:rsidRPr="004C1188">
              <w:t>Pt</w:t>
            </w:r>
            <w:r w:rsidRPr="004C1188">
              <w:rPr>
                <w:vertAlign w:val="subscript"/>
              </w:rPr>
              <w:t>2</w:t>
            </w:r>
            <w:r w:rsidRPr="004C1188">
              <w:rPr>
                <w:lang w:val="en-US"/>
              </w:rPr>
              <w:t>Ga</w:t>
            </w:r>
            <w:proofErr w:type="spellStart"/>
            <w:r w:rsidRPr="004C1188">
              <w:t>Sb</w:t>
            </w:r>
            <w:proofErr w:type="spellEnd"/>
          </w:p>
        </w:tc>
        <w:tc>
          <w:tcPr>
            <w:tcW w:w="1262" w:type="dxa"/>
          </w:tcPr>
          <w:p w14:paraId="0D23CF70" w14:textId="77777777" w:rsidR="00C9798F" w:rsidRPr="004C1188" w:rsidRDefault="00C9798F" w:rsidP="004C1188">
            <w:pPr>
              <w:jc w:val="both"/>
              <w:rPr>
                <w:iCs/>
                <w:lang w:val="en-US"/>
              </w:rPr>
            </w:pPr>
            <w:r w:rsidRPr="004C1188">
              <w:rPr>
                <w:iCs/>
                <w:lang w:val="en-US"/>
              </w:rPr>
              <w:t>194.2</w:t>
            </w:r>
          </w:p>
        </w:tc>
        <w:tc>
          <w:tcPr>
            <w:tcW w:w="1262" w:type="dxa"/>
          </w:tcPr>
          <w:p w14:paraId="31D9B888" w14:textId="77777777" w:rsidR="00C9798F" w:rsidRPr="004C1188" w:rsidRDefault="00C9798F" w:rsidP="004C1188">
            <w:pPr>
              <w:jc w:val="both"/>
              <w:rPr>
                <w:iCs/>
                <w:lang w:val="en-US"/>
              </w:rPr>
            </w:pPr>
            <w:r w:rsidRPr="004C1188">
              <w:rPr>
                <w:iCs/>
                <w:lang w:val="en-US"/>
              </w:rPr>
              <w:t>115.2</w:t>
            </w:r>
          </w:p>
        </w:tc>
        <w:tc>
          <w:tcPr>
            <w:tcW w:w="1262" w:type="dxa"/>
          </w:tcPr>
          <w:p w14:paraId="0888FFC5" w14:textId="77777777" w:rsidR="00C9798F" w:rsidRPr="004C1188" w:rsidRDefault="00C9798F" w:rsidP="004C1188">
            <w:pPr>
              <w:jc w:val="both"/>
              <w:rPr>
                <w:iCs/>
                <w:lang w:val="en-US"/>
              </w:rPr>
            </w:pPr>
            <w:r w:rsidRPr="004C1188">
              <w:rPr>
                <w:iCs/>
                <w:lang w:val="en-US"/>
              </w:rPr>
              <w:t>113.5</w:t>
            </w:r>
          </w:p>
        </w:tc>
        <w:tc>
          <w:tcPr>
            <w:tcW w:w="1262" w:type="dxa"/>
          </w:tcPr>
          <w:p w14:paraId="0AC8CB30" w14:textId="77777777" w:rsidR="00C9798F" w:rsidRPr="004C1188" w:rsidRDefault="00C9798F" w:rsidP="004C1188">
            <w:pPr>
              <w:jc w:val="both"/>
              <w:rPr>
                <w:iCs/>
                <w:lang w:val="en-US"/>
              </w:rPr>
            </w:pPr>
            <w:r w:rsidRPr="004C1188">
              <w:rPr>
                <w:iCs/>
                <w:lang w:val="en-US"/>
              </w:rPr>
              <w:t>191.7</w:t>
            </w:r>
          </w:p>
        </w:tc>
        <w:tc>
          <w:tcPr>
            <w:tcW w:w="1256" w:type="dxa"/>
          </w:tcPr>
          <w:p w14:paraId="5427A0C4" w14:textId="77777777" w:rsidR="00C9798F" w:rsidRPr="004C1188" w:rsidRDefault="00C9798F" w:rsidP="004C1188">
            <w:pPr>
              <w:jc w:val="both"/>
              <w:rPr>
                <w:iCs/>
                <w:lang w:val="en-US"/>
              </w:rPr>
            </w:pPr>
            <w:r w:rsidRPr="004C1188">
              <w:rPr>
                <w:iCs/>
                <w:lang w:val="en-US"/>
              </w:rPr>
              <w:t>66.9</w:t>
            </w:r>
          </w:p>
        </w:tc>
        <w:tc>
          <w:tcPr>
            <w:tcW w:w="1256" w:type="dxa"/>
          </w:tcPr>
          <w:p w14:paraId="0F4F5F1D" w14:textId="77777777" w:rsidR="00C9798F" w:rsidRPr="004C1188" w:rsidRDefault="00C9798F" w:rsidP="004C1188">
            <w:pPr>
              <w:jc w:val="both"/>
              <w:rPr>
                <w:iCs/>
                <w:lang w:val="en-US"/>
              </w:rPr>
            </w:pPr>
            <w:r w:rsidRPr="004C1188">
              <w:rPr>
                <w:iCs/>
                <w:lang w:val="en-US"/>
              </w:rPr>
              <w:t>66.9</w:t>
            </w:r>
          </w:p>
        </w:tc>
      </w:tr>
      <w:tr w:rsidR="00C9798F" w:rsidRPr="00EA3D30" w14:paraId="74664C75" w14:textId="77777777" w:rsidTr="003B2FD2">
        <w:trPr>
          <w:jc w:val="center"/>
        </w:trPr>
        <w:tc>
          <w:tcPr>
            <w:tcW w:w="2082" w:type="dxa"/>
          </w:tcPr>
          <w:p w14:paraId="7A5B16A7" w14:textId="77777777" w:rsidR="00C9798F" w:rsidRPr="004C1188" w:rsidRDefault="00C9798F" w:rsidP="004C1188">
            <w:pPr>
              <w:jc w:val="both"/>
              <w:rPr>
                <w:iCs/>
              </w:rPr>
            </w:pPr>
            <w:r w:rsidRPr="004C1188">
              <w:t>Ti</w:t>
            </w:r>
            <w:r w:rsidRPr="004C1188">
              <w:rPr>
                <w:vertAlign w:val="subscript"/>
              </w:rPr>
              <w:t>2</w:t>
            </w:r>
            <w:r w:rsidRPr="004C1188">
              <w:t>Pt</w:t>
            </w:r>
            <w:r w:rsidRPr="004C1188">
              <w:rPr>
                <w:vertAlign w:val="subscript"/>
              </w:rPr>
              <w:t>2</w:t>
            </w:r>
            <w:r w:rsidRPr="004C1188">
              <w:rPr>
                <w:lang w:val="en-US"/>
              </w:rPr>
              <w:t>In</w:t>
            </w:r>
            <w:proofErr w:type="spellStart"/>
            <w:r w:rsidRPr="004C1188">
              <w:t>Sb</w:t>
            </w:r>
            <w:proofErr w:type="spellEnd"/>
          </w:p>
        </w:tc>
        <w:tc>
          <w:tcPr>
            <w:tcW w:w="1262" w:type="dxa"/>
          </w:tcPr>
          <w:p w14:paraId="1380F13E" w14:textId="77777777" w:rsidR="00C9798F" w:rsidRPr="004C1188" w:rsidRDefault="00C9798F" w:rsidP="004C1188">
            <w:pPr>
              <w:jc w:val="both"/>
              <w:rPr>
                <w:iCs/>
                <w:lang w:val="en-US"/>
              </w:rPr>
            </w:pPr>
            <w:r w:rsidRPr="004C1188">
              <w:rPr>
                <w:iCs/>
                <w:lang w:val="en-US"/>
              </w:rPr>
              <w:t>191.3</w:t>
            </w:r>
          </w:p>
        </w:tc>
        <w:tc>
          <w:tcPr>
            <w:tcW w:w="1262" w:type="dxa"/>
          </w:tcPr>
          <w:p w14:paraId="54B392A4" w14:textId="77777777" w:rsidR="00C9798F" w:rsidRPr="004C1188" w:rsidRDefault="00C9798F" w:rsidP="004C1188">
            <w:pPr>
              <w:jc w:val="both"/>
              <w:rPr>
                <w:iCs/>
                <w:lang w:val="en-US"/>
              </w:rPr>
            </w:pPr>
            <w:r w:rsidRPr="004C1188">
              <w:rPr>
                <w:iCs/>
                <w:lang w:val="en-US"/>
              </w:rPr>
              <w:t>106.6</w:t>
            </w:r>
          </w:p>
        </w:tc>
        <w:tc>
          <w:tcPr>
            <w:tcW w:w="1262" w:type="dxa"/>
          </w:tcPr>
          <w:p w14:paraId="080D837C" w14:textId="77777777" w:rsidR="00C9798F" w:rsidRPr="004C1188" w:rsidRDefault="00C9798F" w:rsidP="004C1188">
            <w:pPr>
              <w:jc w:val="both"/>
              <w:rPr>
                <w:iCs/>
                <w:lang w:val="en-US"/>
              </w:rPr>
            </w:pPr>
            <w:r w:rsidRPr="004C1188">
              <w:rPr>
                <w:iCs/>
                <w:lang w:val="en-US"/>
              </w:rPr>
              <w:t>106.9</w:t>
            </w:r>
          </w:p>
        </w:tc>
        <w:tc>
          <w:tcPr>
            <w:tcW w:w="1262" w:type="dxa"/>
          </w:tcPr>
          <w:p w14:paraId="0979E0BA" w14:textId="77777777" w:rsidR="00C9798F" w:rsidRPr="004C1188" w:rsidRDefault="00C9798F" w:rsidP="004C1188">
            <w:pPr>
              <w:jc w:val="both"/>
              <w:rPr>
                <w:iCs/>
                <w:lang w:val="en-US"/>
              </w:rPr>
            </w:pPr>
            <w:r w:rsidRPr="004C1188">
              <w:rPr>
                <w:iCs/>
                <w:lang w:val="en-US"/>
              </w:rPr>
              <w:t>188.8</w:t>
            </w:r>
          </w:p>
        </w:tc>
        <w:tc>
          <w:tcPr>
            <w:tcW w:w="1256" w:type="dxa"/>
          </w:tcPr>
          <w:p w14:paraId="23AEE749" w14:textId="77777777" w:rsidR="00C9798F" w:rsidRPr="004C1188" w:rsidRDefault="00C9798F" w:rsidP="004C1188">
            <w:pPr>
              <w:jc w:val="both"/>
              <w:rPr>
                <w:iCs/>
                <w:lang w:val="en-US"/>
              </w:rPr>
            </w:pPr>
            <w:r w:rsidRPr="004C1188">
              <w:rPr>
                <w:iCs/>
                <w:lang w:val="en-US"/>
              </w:rPr>
              <w:t>58.6</w:t>
            </w:r>
          </w:p>
        </w:tc>
        <w:tc>
          <w:tcPr>
            <w:tcW w:w="1256" w:type="dxa"/>
          </w:tcPr>
          <w:p w14:paraId="07EB9957" w14:textId="77777777" w:rsidR="00C9798F" w:rsidRPr="004C1188" w:rsidRDefault="00C9798F" w:rsidP="004C1188">
            <w:pPr>
              <w:jc w:val="both"/>
              <w:rPr>
                <w:iCs/>
                <w:lang w:val="en-US"/>
              </w:rPr>
            </w:pPr>
            <w:r w:rsidRPr="004C1188">
              <w:rPr>
                <w:iCs/>
                <w:lang w:val="en-US"/>
              </w:rPr>
              <w:t>59</w:t>
            </w:r>
          </w:p>
        </w:tc>
      </w:tr>
    </w:tbl>
    <w:p w14:paraId="13902B01" w14:textId="77777777" w:rsidR="00C9798F" w:rsidRPr="00EA3D30" w:rsidRDefault="00C9798F" w:rsidP="00EA3D30">
      <w:pPr>
        <w:ind w:firstLine="709"/>
        <w:jc w:val="both"/>
        <w:rPr>
          <w:iCs/>
          <w:sz w:val="28"/>
          <w:szCs w:val="28"/>
        </w:rPr>
      </w:pPr>
    </w:p>
    <w:p w14:paraId="1CCE7AA4" w14:textId="0D75A7D4" w:rsidR="00C9798F" w:rsidRPr="00EA3D30" w:rsidRDefault="00C9798F" w:rsidP="00EA3D30">
      <w:pPr>
        <w:ind w:firstLine="709"/>
        <w:jc w:val="both"/>
        <w:rPr>
          <w:sz w:val="28"/>
          <w:szCs w:val="28"/>
          <w:lang w:val="kk-KZ"/>
        </w:rPr>
      </w:pPr>
      <w:r w:rsidRPr="00EA3D30">
        <w:rPr>
          <w:sz w:val="28"/>
          <w:szCs w:val="28"/>
        </w:rPr>
        <w:t>Для количественного описания упругих свойств твердого тела в поликристаллическом приближении традиционно испол</w:t>
      </w:r>
      <w:r w:rsidR="003B2FD2">
        <w:rPr>
          <w:sz w:val="28"/>
          <w:szCs w:val="28"/>
        </w:rPr>
        <w:t xml:space="preserve">ьзуются модуль объемного сжатия </w:t>
      </w:r>
      <w:r w:rsidRPr="00EA3D30">
        <w:rPr>
          <w:sz w:val="28"/>
          <w:szCs w:val="28"/>
          <w:lang w:val="kk-KZ"/>
        </w:rPr>
        <w:t>B</w:t>
      </w:r>
      <w:r w:rsidRPr="00EA3D30">
        <w:rPr>
          <w:sz w:val="28"/>
          <w:szCs w:val="28"/>
        </w:rPr>
        <w:t>, модуль сдвига</w:t>
      </w:r>
      <w:r w:rsidR="003B2FD2">
        <w:rPr>
          <w:sz w:val="28"/>
          <w:szCs w:val="28"/>
        </w:rPr>
        <w:t xml:space="preserve"> </w:t>
      </w:r>
      <w:r w:rsidRPr="00EA3D30">
        <w:rPr>
          <w:sz w:val="28"/>
          <w:szCs w:val="28"/>
          <w:lang w:val="en-US"/>
        </w:rPr>
        <w:t>G</w:t>
      </w:r>
      <w:r w:rsidR="003B2FD2">
        <w:rPr>
          <w:sz w:val="28"/>
          <w:szCs w:val="28"/>
        </w:rPr>
        <w:t xml:space="preserve">, модуль Юнга </w:t>
      </w:r>
      <w:r w:rsidRPr="00EA3D30">
        <w:rPr>
          <w:sz w:val="28"/>
          <w:szCs w:val="28"/>
          <w:lang w:val="en-US"/>
        </w:rPr>
        <w:t>E</w:t>
      </w:r>
      <w:r w:rsidRPr="00EA3D30">
        <w:rPr>
          <w:sz w:val="28"/>
          <w:szCs w:val="28"/>
        </w:rPr>
        <w:t xml:space="preserve">, а также коэффициент </w:t>
      </w:r>
      <w:r w:rsidR="003B2FD2">
        <w:rPr>
          <w:sz w:val="28"/>
          <w:szCs w:val="28"/>
        </w:rPr>
        <w:lastRenderedPageBreak/>
        <w:t xml:space="preserve">Пуассона </w:t>
      </w:r>
      <m:oMath>
        <m:r>
          <w:rPr>
            <w:rFonts w:ascii="Cambria Math" w:hAnsi="Cambria Math"/>
            <w:sz w:val="28"/>
            <w:szCs w:val="28"/>
          </w:rPr>
          <m:t>ν</m:t>
        </m:r>
      </m:oMath>
      <w:r w:rsidRPr="00EA3D30">
        <w:rPr>
          <w:sz w:val="28"/>
          <w:szCs w:val="28"/>
        </w:rPr>
        <w:t xml:space="preserve">. Эти параметры являются фундаментальными величинами, определяющими прочность, жесткость и потенциальную пластичность материалов.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тетрагональной</w:t>
      </w:r>
      <w:proofErr w:type="spellEnd"/>
      <w:r w:rsidRPr="00EA3D30">
        <w:rPr>
          <w:sz w:val="28"/>
          <w:szCs w:val="28"/>
          <w:lang w:val="kk-KZ"/>
        </w:rPr>
        <w:t xml:space="preserve"> </w:t>
      </w:r>
      <w:proofErr w:type="spellStart"/>
      <w:r w:rsidRPr="00EA3D30">
        <w:rPr>
          <w:sz w:val="28"/>
          <w:szCs w:val="28"/>
          <w:lang w:val="kk-KZ"/>
        </w:rPr>
        <w:t>кристаллической</w:t>
      </w:r>
      <w:proofErr w:type="spellEnd"/>
      <w:r w:rsidRPr="00EA3D30">
        <w:rPr>
          <w:sz w:val="28"/>
          <w:szCs w:val="28"/>
          <w:lang w:val="kk-KZ"/>
        </w:rPr>
        <w:t xml:space="preserve"> </w:t>
      </w:r>
      <w:proofErr w:type="spellStart"/>
      <w:r w:rsidRPr="00EA3D30">
        <w:rPr>
          <w:sz w:val="28"/>
          <w:szCs w:val="28"/>
          <w:lang w:val="kk-KZ"/>
        </w:rPr>
        <w:t>решетки</w:t>
      </w:r>
      <w:proofErr w:type="spellEnd"/>
      <w:r w:rsidRPr="00EA3D30">
        <w:rPr>
          <w:sz w:val="28"/>
          <w:szCs w:val="28"/>
          <w:lang w:val="kk-KZ"/>
        </w:rPr>
        <w:t xml:space="preserve"> </w:t>
      </w:r>
      <w:proofErr w:type="spellStart"/>
      <w:r w:rsidRPr="00EA3D30">
        <w:rPr>
          <w:sz w:val="28"/>
          <w:szCs w:val="28"/>
          <w:lang w:val="kk-KZ"/>
        </w:rPr>
        <w:t>расчет</w:t>
      </w:r>
      <w:proofErr w:type="spellEnd"/>
      <w:r w:rsidRPr="00EA3D30">
        <w:rPr>
          <w:sz w:val="28"/>
          <w:szCs w:val="28"/>
          <w:lang w:val="kk-KZ"/>
        </w:rPr>
        <w:t xml:space="preserve"> </w:t>
      </w:r>
      <w:proofErr w:type="spellStart"/>
      <w:r w:rsidRPr="00EA3D30">
        <w:rPr>
          <w:sz w:val="28"/>
          <w:szCs w:val="28"/>
          <w:lang w:val="kk-KZ"/>
        </w:rPr>
        <w:t>макроскопических</w:t>
      </w:r>
      <w:proofErr w:type="spellEnd"/>
      <w:r w:rsidRPr="00EA3D30">
        <w:rPr>
          <w:sz w:val="28"/>
          <w:szCs w:val="28"/>
          <w:lang w:val="kk-KZ"/>
        </w:rPr>
        <w:t xml:space="preserve"> </w:t>
      </w:r>
      <w:proofErr w:type="spellStart"/>
      <w:r w:rsidRPr="00EA3D30">
        <w:rPr>
          <w:sz w:val="28"/>
          <w:szCs w:val="28"/>
          <w:lang w:val="kk-KZ"/>
        </w:rPr>
        <w:t>упругих</w:t>
      </w:r>
      <w:proofErr w:type="spellEnd"/>
      <w:r w:rsidRPr="00EA3D30">
        <w:rPr>
          <w:sz w:val="28"/>
          <w:szCs w:val="28"/>
          <w:lang w:val="kk-KZ"/>
        </w:rPr>
        <w:t xml:space="preserve"> </w:t>
      </w:r>
      <w:proofErr w:type="spellStart"/>
      <w:r w:rsidRPr="00EA3D30">
        <w:rPr>
          <w:sz w:val="28"/>
          <w:szCs w:val="28"/>
          <w:lang w:val="kk-KZ"/>
        </w:rPr>
        <w:t>характеристик</w:t>
      </w:r>
      <w:proofErr w:type="spellEnd"/>
      <w:r w:rsidRPr="00EA3D30">
        <w:rPr>
          <w:sz w:val="28"/>
          <w:szCs w:val="28"/>
          <w:lang w:val="kk-KZ"/>
        </w:rPr>
        <w:t xml:space="preserve">, </w:t>
      </w:r>
      <w:proofErr w:type="spellStart"/>
      <w:r w:rsidRPr="00EA3D30">
        <w:rPr>
          <w:sz w:val="28"/>
          <w:szCs w:val="28"/>
          <w:lang w:val="kk-KZ"/>
        </w:rPr>
        <w:t>так</w:t>
      </w:r>
      <w:proofErr w:type="spellEnd"/>
      <w:r w:rsidRPr="00EA3D30">
        <w:rPr>
          <w:sz w:val="28"/>
          <w:szCs w:val="28"/>
          <w:lang w:val="kk-KZ"/>
        </w:rPr>
        <w:t xml:space="preserve"> же, </w:t>
      </w:r>
      <w:proofErr w:type="spellStart"/>
      <w:r w:rsidRPr="00EA3D30">
        <w:rPr>
          <w:sz w:val="28"/>
          <w:szCs w:val="28"/>
          <w:lang w:val="kk-KZ"/>
        </w:rPr>
        <w:t>как</w:t>
      </w:r>
      <w:proofErr w:type="spellEnd"/>
      <w:r w:rsidRPr="00EA3D30">
        <w:rPr>
          <w:sz w:val="28"/>
          <w:szCs w:val="28"/>
          <w:lang w:val="kk-KZ"/>
        </w:rPr>
        <w:t xml:space="preserve"> и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кубической</w:t>
      </w:r>
      <w:proofErr w:type="spellEnd"/>
      <w:r w:rsidRPr="00EA3D30">
        <w:rPr>
          <w:sz w:val="28"/>
          <w:szCs w:val="28"/>
          <w:lang w:val="kk-KZ"/>
        </w:rPr>
        <w:t xml:space="preserve">, </w:t>
      </w:r>
      <w:proofErr w:type="spellStart"/>
      <w:r w:rsidRPr="00EA3D30">
        <w:rPr>
          <w:sz w:val="28"/>
          <w:szCs w:val="28"/>
          <w:lang w:val="kk-KZ"/>
        </w:rPr>
        <w:t>может</w:t>
      </w:r>
      <w:proofErr w:type="spellEnd"/>
      <w:r w:rsidRPr="00EA3D30">
        <w:rPr>
          <w:sz w:val="28"/>
          <w:szCs w:val="28"/>
          <w:lang w:val="kk-KZ"/>
        </w:rPr>
        <w:t xml:space="preserve"> </w:t>
      </w:r>
      <w:proofErr w:type="spellStart"/>
      <w:r w:rsidRPr="00EA3D30">
        <w:rPr>
          <w:sz w:val="28"/>
          <w:szCs w:val="28"/>
          <w:lang w:val="kk-KZ"/>
        </w:rPr>
        <w:t>быть</w:t>
      </w:r>
      <w:proofErr w:type="spellEnd"/>
      <w:r w:rsidRPr="00EA3D30">
        <w:rPr>
          <w:sz w:val="28"/>
          <w:szCs w:val="28"/>
          <w:lang w:val="kk-KZ"/>
        </w:rPr>
        <w:t xml:space="preserve"> </w:t>
      </w:r>
      <w:proofErr w:type="spellStart"/>
      <w:r w:rsidRPr="00EA3D30">
        <w:rPr>
          <w:sz w:val="28"/>
          <w:szCs w:val="28"/>
          <w:lang w:val="kk-KZ"/>
        </w:rPr>
        <w:t>выполнен</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основе</w:t>
      </w:r>
      <w:proofErr w:type="spellEnd"/>
      <w:r w:rsidRPr="00EA3D30">
        <w:rPr>
          <w:sz w:val="28"/>
          <w:szCs w:val="28"/>
          <w:lang w:val="kk-KZ"/>
        </w:rPr>
        <w:t xml:space="preserve"> </w:t>
      </w:r>
      <w:proofErr w:type="spellStart"/>
      <w:r w:rsidRPr="00EA3D30">
        <w:rPr>
          <w:sz w:val="28"/>
          <w:szCs w:val="28"/>
          <w:lang w:val="kk-KZ"/>
        </w:rPr>
        <w:t>аппроксимации</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моделям</w:t>
      </w:r>
      <w:proofErr w:type="spellEnd"/>
      <w:r w:rsidRPr="00EA3D30">
        <w:rPr>
          <w:sz w:val="28"/>
          <w:szCs w:val="28"/>
          <w:lang w:val="kk-KZ"/>
        </w:rPr>
        <w:t xml:space="preserve"> </w:t>
      </w:r>
      <w:proofErr w:type="spellStart"/>
      <w:r w:rsidRPr="00EA3D30">
        <w:rPr>
          <w:sz w:val="28"/>
          <w:szCs w:val="28"/>
          <w:lang w:val="kk-KZ"/>
        </w:rPr>
        <w:t>Войгта</w:t>
      </w:r>
      <w:proofErr w:type="spellEnd"/>
      <w:r w:rsidRPr="00EA3D30">
        <w:rPr>
          <w:sz w:val="28"/>
          <w:szCs w:val="28"/>
          <w:lang w:val="kk-KZ"/>
        </w:rPr>
        <w:t xml:space="preserve"> и </w:t>
      </w:r>
      <w:proofErr w:type="spellStart"/>
      <w:r w:rsidRPr="00EA3D30">
        <w:rPr>
          <w:sz w:val="28"/>
          <w:szCs w:val="28"/>
          <w:lang w:val="kk-KZ"/>
        </w:rPr>
        <w:t>Рейсса</w:t>
      </w:r>
      <w:proofErr w:type="spellEnd"/>
      <w:r w:rsidRPr="00EA3D30">
        <w:rPr>
          <w:sz w:val="28"/>
          <w:szCs w:val="28"/>
          <w:lang w:val="kk-KZ"/>
        </w:rPr>
        <w:t xml:space="preserve">, </w:t>
      </w:r>
      <w:proofErr w:type="spellStart"/>
      <w:r w:rsidRPr="00EA3D30">
        <w:rPr>
          <w:sz w:val="28"/>
          <w:szCs w:val="28"/>
          <w:lang w:val="kk-KZ"/>
        </w:rPr>
        <w:t>которые</w:t>
      </w:r>
      <w:proofErr w:type="spellEnd"/>
      <w:r w:rsidRPr="00EA3D30">
        <w:rPr>
          <w:sz w:val="28"/>
          <w:szCs w:val="28"/>
          <w:lang w:val="kk-KZ"/>
        </w:rPr>
        <w:t xml:space="preserve"> </w:t>
      </w:r>
      <w:proofErr w:type="spellStart"/>
      <w:r w:rsidRPr="00EA3D30">
        <w:rPr>
          <w:sz w:val="28"/>
          <w:szCs w:val="28"/>
          <w:lang w:val="kk-KZ"/>
        </w:rPr>
        <w:t>устанавливают</w:t>
      </w:r>
      <w:proofErr w:type="spellEnd"/>
      <w:r w:rsidRPr="00EA3D30">
        <w:rPr>
          <w:sz w:val="28"/>
          <w:szCs w:val="28"/>
          <w:lang w:val="kk-KZ"/>
        </w:rPr>
        <w:t xml:space="preserve"> </w:t>
      </w:r>
      <w:proofErr w:type="spellStart"/>
      <w:r w:rsidRPr="00EA3D30">
        <w:rPr>
          <w:sz w:val="28"/>
          <w:szCs w:val="28"/>
          <w:lang w:val="kk-KZ"/>
        </w:rPr>
        <w:t>верхнюю</w:t>
      </w:r>
      <w:proofErr w:type="spellEnd"/>
      <w:r w:rsidRPr="00EA3D30">
        <w:rPr>
          <w:sz w:val="28"/>
          <w:szCs w:val="28"/>
          <w:lang w:val="kk-KZ"/>
        </w:rPr>
        <w:t xml:space="preserve"> и </w:t>
      </w:r>
      <w:proofErr w:type="spellStart"/>
      <w:r w:rsidRPr="00EA3D30">
        <w:rPr>
          <w:sz w:val="28"/>
          <w:szCs w:val="28"/>
          <w:lang w:val="kk-KZ"/>
        </w:rPr>
        <w:t>нижнюю</w:t>
      </w:r>
      <w:proofErr w:type="spellEnd"/>
      <w:r w:rsidRPr="00EA3D30">
        <w:rPr>
          <w:sz w:val="28"/>
          <w:szCs w:val="28"/>
          <w:lang w:val="kk-KZ"/>
        </w:rPr>
        <w:t xml:space="preserve"> </w:t>
      </w:r>
      <w:proofErr w:type="spellStart"/>
      <w:r w:rsidRPr="00EA3D30">
        <w:rPr>
          <w:sz w:val="28"/>
          <w:szCs w:val="28"/>
          <w:lang w:val="kk-KZ"/>
        </w:rPr>
        <w:t>оценки</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упругих</w:t>
      </w:r>
      <w:proofErr w:type="spellEnd"/>
      <w:r w:rsidRPr="00EA3D30">
        <w:rPr>
          <w:sz w:val="28"/>
          <w:szCs w:val="28"/>
          <w:lang w:val="kk-KZ"/>
        </w:rPr>
        <w:t xml:space="preserve"> </w:t>
      </w:r>
      <w:proofErr w:type="spellStart"/>
      <w:r w:rsidRPr="00EA3D30">
        <w:rPr>
          <w:sz w:val="28"/>
          <w:szCs w:val="28"/>
          <w:lang w:val="kk-KZ"/>
        </w:rPr>
        <w:t>модулей</w:t>
      </w:r>
      <w:proofErr w:type="spellEnd"/>
      <w:r w:rsidRPr="00EA3D30">
        <w:rPr>
          <w:sz w:val="28"/>
          <w:szCs w:val="28"/>
          <w:lang w:val="kk-KZ"/>
        </w:rPr>
        <w:t xml:space="preserve">. </w:t>
      </w:r>
      <w:proofErr w:type="spellStart"/>
      <w:r w:rsidRPr="00EA3D30">
        <w:rPr>
          <w:sz w:val="28"/>
          <w:szCs w:val="28"/>
          <w:lang w:val="kk-KZ"/>
        </w:rPr>
        <w:t>Подход</w:t>
      </w:r>
      <w:proofErr w:type="spellEnd"/>
      <w:r w:rsidRPr="00EA3D30">
        <w:rPr>
          <w:sz w:val="28"/>
          <w:szCs w:val="28"/>
          <w:lang w:val="kk-KZ"/>
        </w:rPr>
        <w:t xml:space="preserve"> </w:t>
      </w:r>
      <w:proofErr w:type="spellStart"/>
      <w:r w:rsidRPr="00EA3D30">
        <w:rPr>
          <w:sz w:val="28"/>
          <w:szCs w:val="28"/>
          <w:lang w:val="kk-KZ"/>
        </w:rPr>
        <w:t>Войгта</w:t>
      </w:r>
      <w:proofErr w:type="spellEnd"/>
      <w:r w:rsidRPr="00EA3D30">
        <w:rPr>
          <w:sz w:val="28"/>
          <w:szCs w:val="28"/>
          <w:lang w:val="kk-KZ"/>
        </w:rPr>
        <w:t xml:space="preserve"> </w:t>
      </w:r>
      <w:proofErr w:type="spellStart"/>
      <w:r w:rsidRPr="00EA3D30">
        <w:rPr>
          <w:sz w:val="28"/>
          <w:szCs w:val="28"/>
          <w:lang w:val="kk-KZ"/>
        </w:rPr>
        <w:t>преполагает</w:t>
      </w:r>
      <w:proofErr w:type="spellEnd"/>
      <w:r w:rsidRPr="00EA3D30">
        <w:rPr>
          <w:sz w:val="28"/>
          <w:szCs w:val="28"/>
          <w:lang w:val="kk-KZ"/>
        </w:rPr>
        <w:t xml:space="preserve"> </w:t>
      </w:r>
      <w:proofErr w:type="spellStart"/>
      <w:r w:rsidRPr="00EA3D30">
        <w:rPr>
          <w:sz w:val="28"/>
          <w:szCs w:val="28"/>
          <w:lang w:val="kk-KZ"/>
        </w:rPr>
        <w:t>равномерное</w:t>
      </w:r>
      <w:proofErr w:type="spellEnd"/>
      <w:r w:rsidRPr="00EA3D30">
        <w:rPr>
          <w:sz w:val="28"/>
          <w:szCs w:val="28"/>
          <w:lang w:val="kk-KZ"/>
        </w:rPr>
        <w:t xml:space="preserve"> </w:t>
      </w:r>
      <w:proofErr w:type="spellStart"/>
      <w:r w:rsidRPr="00EA3D30">
        <w:rPr>
          <w:sz w:val="28"/>
          <w:szCs w:val="28"/>
          <w:lang w:val="kk-KZ"/>
        </w:rPr>
        <w:t>распределение</w:t>
      </w:r>
      <w:proofErr w:type="spellEnd"/>
      <w:r w:rsidRPr="00EA3D30">
        <w:rPr>
          <w:sz w:val="28"/>
          <w:szCs w:val="28"/>
          <w:lang w:val="kk-KZ"/>
        </w:rPr>
        <w:t xml:space="preserve"> </w:t>
      </w:r>
      <w:proofErr w:type="spellStart"/>
      <w:r w:rsidRPr="00EA3D30">
        <w:rPr>
          <w:sz w:val="28"/>
          <w:szCs w:val="28"/>
          <w:lang w:val="kk-KZ"/>
        </w:rPr>
        <w:t>деформации</w:t>
      </w:r>
      <w:proofErr w:type="spellEnd"/>
      <w:r w:rsidRPr="00EA3D30">
        <w:rPr>
          <w:sz w:val="28"/>
          <w:szCs w:val="28"/>
          <w:lang w:val="kk-KZ"/>
        </w:rPr>
        <w:t xml:space="preserve"> </w:t>
      </w:r>
      <w:proofErr w:type="spellStart"/>
      <w:r w:rsidRPr="00EA3D30">
        <w:rPr>
          <w:sz w:val="28"/>
          <w:szCs w:val="28"/>
          <w:lang w:val="kk-KZ"/>
        </w:rPr>
        <w:t>во</w:t>
      </w:r>
      <w:proofErr w:type="spellEnd"/>
      <w:r w:rsidRPr="00EA3D30">
        <w:rPr>
          <w:sz w:val="28"/>
          <w:szCs w:val="28"/>
          <w:lang w:val="kk-KZ"/>
        </w:rPr>
        <w:t xml:space="preserve"> </w:t>
      </w:r>
      <w:proofErr w:type="spellStart"/>
      <w:r w:rsidRPr="00EA3D30">
        <w:rPr>
          <w:sz w:val="28"/>
          <w:szCs w:val="28"/>
          <w:lang w:val="kk-KZ"/>
        </w:rPr>
        <w:t>всех</w:t>
      </w:r>
      <w:proofErr w:type="spellEnd"/>
      <w:r w:rsidRPr="00EA3D30">
        <w:rPr>
          <w:sz w:val="28"/>
          <w:szCs w:val="28"/>
          <w:lang w:val="kk-KZ"/>
        </w:rPr>
        <w:t xml:space="preserve"> </w:t>
      </w:r>
      <w:proofErr w:type="spellStart"/>
      <w:r w:rsidRPr="00EA3D30">
        <w:rPr>
          <w:sz w:val="28"/>
          <w:szCs w:val="28"/>
          <w:lang w:val="kk-KZ"/>
        </w:rPr>
        <w:t>зернах</w:t>
      </w:r>
      <w:proofErr w:type="spellEnd"/>
      <w:r w:rsidRPr="00EA3D30">
        <w:rPr>
          <w:sz w:val="28"/>
          <w:szCs w:val="28"/>
          <w:lang w:val="kk-KZ"/>
        </w:rPr>
        <w:t xml:space="preserve"> </w:t>
      </w:r>
      <w:proofErr w:type="spellStart"/>
      <w:r w:rsidRPr="00EA3D30">
        <w:rPr>
          <w:sz w:val="28"/>
          <w:szCs w:val="28"/>
          <w:lang w:val="kk-KZ"/>
        </w:rPr>
        <w:t>поликристалла</w:t>
      </w:r>
      <w:proofErr w:type="spellEnd"/>
      <w:r w:rsidRPr="00EA3D30">
        <w:rPr>
          <w:sz w:val="28"/>
          <w:szCs w:val="28"/>
          <w:lang w:val="kk-KZ"/>
        </w:rPr>
        <w:t xml:space="preserve">, </w:t>
      </w:r>
      <w:proofErr w:type="spellStart"/>
      <w:r w:rsidRPr="00EA3D30">
        <w:rPr>
          <w:sz w:val="28"/>
          <w:szCs w:val="28"/>
          <w:lang w:val="kk-KZ"/>
        </w:rPr>
        <w:t>тогда</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модель </w:t>
      </w:r>
      <w:proofErr w:type="spellStart"/>
      <w:r w:rsidRPr="00EA3D30">
        <w:rPr>
          <w:sz w:val="28"/>
          <w:szCs w:val="28"/>
          <w:lang w:val="kk-KZ"/>
        </w:rPr>
        <w:t>Рейсса</w:t>
      </w:r>
      <w:proofErr w:type="spellEnd"/>
      <w:r w:rsidRPr="00EA3D30">
        <w:rPr>
          <w:sz w:val="28"/>
          <w:szCs w:val="28"/>
          <w:lang w:val="kk-KZ"/>
        </w:rPr>
        <w:t xml:space="preserve"> </w:t>
      </w:r>
      <w:proofErr w:type="spellStart"/>
      <w:r w:rsidRPr="00EA3D30">
        <w:rPr>
          <w:sz w:val="28"/>
          <w:szCs w:val="28"/>
          <w:lang w:val="kk-KZ"/>
        </w:rPr>
        <w:t>основа</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равномерности</w:t>
      </w:r>
      <w:proofErr w:type="spellEnd"/>
      <w:r w:rsidRPr="00EA3D30">
        <w:rPr>
          <w:sz w:val="28"/>
          <w:szCs w:val="28"/>
          <w:lang w:val="kk-KZ"/>
        </w:rPr>
        <w:t xml:space="preserve"> </w:t>
      </w:r>
      <w:proofErr w:type="spellStart"/>
      <w:r w:rsidRPr="00EA3D30">
        <w:rPr>
          <w:sz w:val="28"/>
          <w:szCs w:val="28"/>
          <w:lang w:val="kk-KZ"/>
        </w:rPr>
        <w:t>напряжений</w:t>
      </w:r>
      <w:proofErr w:type="spellEnd"/>
      <w:r w:rsidRPr="00EA3D30">
        <w:rPr>
          <w:sz w:val="28"/>
          <w:szCs w:val="28"/>
          <w:lang w:val="kk-KZ"/>
        </w:rPr>
        <w:t xml:space="preserve">. </w:t>
      </w:r>
      <w:proofErr w:type="spellStart"/>
      <w:r w:rsidRPr="00EA3D30">
        <w:rPr>
          <w:sz w:val="28"/>
          <w:szCs w:val="28"/>
          <w:lang w:val="kk-KZ"/>
        </w:rPr>
        <w:t>Чтобы</w:t>
      </w:r>
      <w:proofErr w:type="spellEnd"/>
      <w:r w:rsidRPr="00EA3D30">
        <w:rPr>
          <w:sz w:val="28"/>
          <w:szCs w:val="28"/>
          <w:lang w:val="kk-KZ"/>
        </w:rPr>
        <w:t xml:space="preserve"> </w:t>
      </w:r>
      <w:proofErr w:type="spellStart"/>
      <w:r w:rsidRPr="00EA3D30">
        <w:rPr>
          <w:sz w:val="28"/>
          <w:szCs w:val="28"/>
          <w:lang w:val="kk-KZ"/>
        </w:rPr>
        <w:t>получить</w:t>
      </w:r>
      <w:proofErr w:type="spellEnd"/>
      <w:r w:rsidRPr="00EA3D30">
        <w:rPr>
          <w:sz w:val="28"/>
          <w:szCs w:val="28"/>
          <w:lang w:val="kk-KZ"/>
        </w:rPr>
        <w:t xml:space="preserve"> </w:t>
      </w:r>
      <w:proofErr w:type="spellStart"/>
      <w:r w:rsidRPr="00EA3D30">
        <w:rPr>
          <w:sz w:val="28"/>
          <w:szCs w:val="28"/>
          <w:lang w:val="kk-KZ"/>
        </w:rPr>
        <w:t>наиболее</w:t>
      </w:r>
      <w:proofErr w:type="spellEnd"/>
      <w:r w:rsidRPr="00EA3D30">
        <w:rPr>
          <w:sz w:val="28"/>
          <w:szCs w:val="28"/>
          <w:lang w:val="kk-KZ"/>
        </w:rPr>
        <w:t xml:space="preserve"> </w:t>
      </w:r>
      <w:proofErr w:type="spellStart"/>
      <w:r w:rsidRPr="00EA3D30">
        <w:rPr>
          <w:sz w:val="28"/>
          <w:szCs w:val="28"/>
          <w:lang w:val="kk-KZ"/>
        </w:rPr>
        <w:t>релистичное</w:t>
      </w:r>
      <w:proofErr w:type="spellEnd"/>
      <w:r w:rsidRPr="00EA3D30">
        <w:rPr>
          <w:sz w:val="28"/>
          <w:szCs w:val="28"/>
          <w:lang w:val="kk-KZ"/>
        </w:rPr>
        <w:t xml:space="preserve"> </w:t>
      </w:r>
      <w:proofErr w:type="spellStart"/>
      <w:r w:rsidRPr="00EA3D30">
        <w:rPr>
          <w:sz w:val="28"/>
          <w:szCs w:val="28"/>
          <w:lang w:val="kk-KZ"/>
        </w:rPr>
        <w:t>значение</w:t>
      </w:r>
      <w:proofErr w:type="spellEnd"/>
      <w:r w:rsidRPr="00EA3D30">
        <w:rPr>
          <w:sz w:val="28"/>
          <w:szCs w:val="28"/>
          <w:lang w:val="kk-KZ"/>
        </w:rPr>
        <w:t xml:space="preserve"> </w:t>
      </w:r>
      <w:proofErr w:type="spellStart"/>
      <w:r w:rsidRPr="00EA3D30">
        <w:rPr>
          <w:sz w:val="28"/>
          <w:szCs w:val="28"/>
          <w:lang w:val="kk-KZ"/>
        </w:rPr>
        <w:t>согласно</w:t>
      </w:r>
      <w:proofErr w:type="spellEnd"/>
      <w:r w:rsidRPr="00EA3D30">
        <w:rPr>
          <w:sz w:val="28"/>
          <w:szCs w:val="28"/>
          <w:lang w:val="kk-KZ"/>
        </w:rPr>
        <w:t xml:space="preserve"> </w:t>
      </w:r>
      <w:proofErr w:type="spellStart"/>
      <w:r w:rsidRPr="00EA3D30">
        <w:rPr>
          <w:sz w:val="28"/>
          <w:szCs w:val="28"/>
          <w:lang w:val="kk-KZ"/>
        </w:rPr>
        <w:t>рекомендации</w:t>
      </w:r>
      <w:proofErr w:type="spellEnd"/>
      <w:r w:rsidRPr="00EA3D30">
        <w:rPr>
          <w:sz w:val="28"/>
          <w:szCs w:val="28"/>
          <w:lang w:val="kk-KZ"/>
        </w:rPr>
        <w:t xml:space="preserve"> </w:t>
      </w:r>
      <w:proofErr w:type="spellStart"/>
      <w:r w:rsidRPr="00EA3D30">
        <w:rPr>
          <w:sz w:val="28"/>
          <w:szCs w:val="28"/>
          <w:lang w:val="kk-KZ"/>
        </w:rPr>
        <w:t>Хилла</w:t>
      </w:r>
      <w:proofErr w:type="spellEnd"/>
      <w:r w:rsidRPr="00EA3D30">
        <w:rPr>
          <w:sz w:val="28"/>
          <w:szCs w:val="28"/>
          <w:lang w:val="kk-KZ"/>
        </w:rPr>
        <w:t xml:space="preserve">, </w:t>
      </w:r>
      <w:proofErr w:type="spellStart"/>
      <w:r w:rsidRPr="00EA3D30">
        <w:rPr>
          <w:sz w:val="28"/>
          <w:szCs w:val="28"/>
          <w:lang w:val="kk-KZ"/>
        </w:rPr>
        <w:t>итоговые</w:t>
      </w:r>
      <w:proofErr w:type="spellEnd"/>
      <w:r w:rsidRPr="00EA3D30">
        <w:rPr>
          <w:sz w:val="28"/>
          <w:szCs w:val="28"/>
          <w:lang w:val="kk-KZ"/>
        </w:rPr>
        <w:t xml:space="preserve"> </w:t>
      </w:r>
      <w:proofErr w:type="spellStart"/>
      <w:r w:rsidRPr="00EA3D30">
        <w:rPr>
          <w:sz w:val="28"/>
          <w:szCs w:val="28"/>
          <w:lang w:val="kk-KZ"/>
        </w:rPr>
        <w:t>значения</w:t>
      </w:r>
      <w:proofErr w:type="spellEnd"/>
      <w:r w:rsidRPr="00EA3D30">
        <w:rPr>
          <w:sz w:val="28"/>
          <w:szCs w:val="28"/>
          <w:lang w:val="kk-KZ"/>
        </w:rPr>
        <w:t xml:space="preserve"> </w:t>
      </w:r>
      <w:proofErr w:type="spellStart"/>
      <w:r w:rsidRPr="00EA3D30">
        <w:rPr>
          <w:sz w:val="28"/>
          <w:szCs w:val="28"/>
          <w:lang w:val="kk-KZ"/>
        </w:rPr>
        <w:t>определяются</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среднеарифметическое</w:t>
      </w:r>
      <w:proofErr w:type="spellEnd"/>
      <w:r w:rsidRPr="00EA3D30">
        <w:rPr>
          <w:sz w:val="28"/>
          <w:szCs w:val="28"/>
          <w:lang w:val="kk-KZ"/>
        </w:rPr>
        <w:t xml:space="preserve"> </w:t>
      </w:r>
      <w:proofErr w:type="spellStart"/>
      <w:r w:rsidRPr="00EA3D30">
        <w:rPr>
          <w:sz w:val="28"/>
          <w:szCs w:val="28"/>
          <w:lang w:val="kk-KZ"/>
        </w:rPr>
        <w:t>между</w:t>
      </w:r>
      <w:proofErr w:type="spellEnd"/>
      <w:r w:rsidRPr="00EA3D30">
        <w:rPr>
          <w:sz w:val="28"/>
          <w:szCs w:val="28"/>
          <w:lang w:val="kk-KZ"/>
        </w:rPr>
        <w:t xml:space="preserve"> </w:t>
      </w:r>
      <w:proofErr w:type="spellStart"/>
      <w:r w:rsidRPr="00EA3D30">
        <w:rPr>
          <w:sz w:val="28"/>
          <w:szCs w:val="28"/>
          <w:lang w:val="kk-KZ"/>
        </w:rPr>
        <w:t>предельными</w:t>
      </w:r>
      <w:proofErr w:type="spellEnd"/>
      <w:r w:rsidRPr="00EA3D30">
        <w:rPr>
          <w:sz w:val="28"/>
          <w:szCs w:val="28"/>
          <w:lang w:val="kk-KZ"/>
        </w:rPr>
        <w:t xml:space="preserve"> </w:t>
      </w:r>
      <w:proofErr w:type="spellStart"/>
      <w:r w:rsidRPr="00EA3D30">
        <w:rPr>
          <w:sz w:val="28"/>
          <w:szCs w:val="28"/>
          <w:lang w:val="kk-KZ"/>
        </w:rPr>
        <w:t>значениями</w:t>
      </w:r>
      <w:proofErr w:type="spellEnd"/>
      <w:r w:rsidRPr="00EA3D30">
        <w:rPr>
          <w:sz w:val="28"/>
          <w:szCs w:val="28"/>
          <w:lang w:val="kk-KZ"/>
        </w:rPr>
        <w:t xml:space="preserve">, </w:t>
      </w:r>
      <w:proofErr w:type="spellStart"/>
      <w:r w:rsidRPr="00EA3D30">
        <w:rPr>
          <w:sz w:val="28"/>
          <w:szCs w:val="28"/>
          <w:lang w:val="kk-KZ"/>
        </w:rPr>
        <w:t>полученными</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Войтту</w:t>
      </w:r>
      <w:proofErr w:type="spellEnd"/>
      <w:r w:rsidRPr="00EA3D30">
        <w:rPr>
          <w:sz w:val="28"/>
          <w:szCs w:val="28"/>
          <w:lang w:val="kk-KZ"/>
        </w:rPr>
        <w:t xml:space="preserve"> и </w:t>
      </w:r>
      <w:proofErr w:type="spellStart"/>
      <w:r w:rsidRPr="00EA3D30">
        <w:rPr>
          <w:sz w:val="28"/>
          <w:szCs w:val="28"/>
          <w:lang w:val="kk-KZ"/>
        </w:rPr>
        <w:t>Рейссу</w:t>
      </w:r>
      <w:proofErr w:type="spellEnd"/>
      <w:r w:rsidR="00DC6D28" w:rsidRPr="00EA3D30">
        <w:rPr>
          <w:sz w:val="28"/>
          <w:szCs w:val="28"/>
          <w:lang w:val="kk-KZ"/>
        </w:rPr>
        <w:t xml:space="preserve"> </w:t>
      </w:r>
      <w:r w:rsidR="009E5BF1" w:rsidRPr="00EA3D30">
        <w:rPr>
          <w:sz w:val="28"/>
          <w:szCs w:val="28"/>
          <w:lang w:val="kk-KZ"/>
        </w:rPr>
        <w:fldChar w:fldCharType="begin">
          <w:fldData xml:space="preserve">PEVuZE5vdGU+PENpdGU+PEF1dGhvcj5IaWxsPC9BdXRob3I+PFllYXI+MTk1MjwvWWVhcj48UmVj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</w:fldData>
        </w:fldChar>
      </w:r>
      <w:r w:rsidR="00DC6D28" w:rsidRPr="00EA3D30">
        <w:rPr>
          <w:sz w:val="28"/>
          <w:szCs w:val="28"/>
          <w:lang w:val="kk-KZ"/>
        </w:rPr>
        <w:instrText xml:space="preserve"> ADDIN EN.CITE </w:instrText>
      </w:r>
      <w:r w:rsidR="009E5BF1" w:rsidRPr="00EA3D30">
        <w:rPr>
          <w:sz w:val="28"/>
          <w:szCs w:val="28"/>
          <w:lang w:val="kk-KZ"/>
        </w:rPr>
        <w:fldChar w:fldCharType="begin">
          <w:fldData xml:space="preserve">PEVuZE5vdGU+PENpdGU+PEF1dGhvcj5IaWxsPC9BdXRob3I+PFllYXI+MTk1MjwvWWVhcj48UmVj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</w:fldData>
        </w:fldChar>
      </w:r>
      <w:r w:rsidR="00DC6D28" w:rsidRPr="00EA3D30">
        <w:rPr>
          <w:sz w:val="28"/>
          <w:szCs w:val="28"/>
          <w:lang w:val="kk-KZ"/>
        </w:rPr>
        <w:instrText xml:space="preserve"> ADDIN EN.CITE.DATA </w:instrText>
      </w:r>
      <w:r w:rsidR="009E5BF1" w:rsidRPr="00EA3D30">
        <w:rPr>
          <w:sz w:val="28"/>
          <w:szCs w:val="28"/>
          <w:lang w:val="kk-KZ"/>
        </w:rPr>
      </w:r>
      <w:r w:rsidR="009E5BF1" w:rsidRPr="00EA3D30">
        <w:rPr>
          <w:sz w:val="28"/>
          <w:szCs w:val="28"/>
          <w:lang w:val="kk-KZ"/>
        </w:rPr>
        <w:fldChar w:fldCharType="end"/>
      </w:r>
      <w:r w:rsidR="009E5BF1" w:rsidRPr="00EA3D30">
        <w:rPr>
          <w:sz w:val="28"/>
          <w:szCs w:val="28"/>
          <w:lang w:val="kk-KZ"/>
        </w:rPr>
      </w:r>
      <w:r w:rsidR="009E5BF1" w:rsidRPr="00EA3D30">
        <w:rPr>
          <w:sz w:val="28"/>
          <w:szCs w:val="28"/>
          <w:lang w:val="kk-KZ"/>
        </w:rPr>
        <w:fldChar w:fldCharType="separate"/>
      </w:r>
      <w:r w:rsidR="00DC6D28" w:rsidRPr="00EA3D30">
        <w:rPr>
          <w:noProof/>
          <w:sz w:val="28"/>
          <w:szCs w:val="28"/>
          <w:lang w:val="kk-KZ"/>
        </w:rPr>
        <w:t>[108</w:t>
      </w:r>
      <w:r w:rsidR="00397B01" w:rsidRPr="00397B01">
        <w:rPr>
          <w:noProof/>
          <w:sz w:val="28"/>
          <w:szCs w:val="28"/>
        </w:rPr>
        <w:t xml:space="preserve">, </w:t>
      </w:r>
      <w:r w:rsidR="00397B01">
        <w:rPr>
          <w:noProof/>
          <w:sz w:val="28"/>
          <w:szCs w:val="28"/>
          <w:lang w:val="en-US"/>
        </w:rPr>
        <w:t>p</w:t>
      </w:r>
      <w:r w:rsidR="00397B01" w:rsidRPr="00397B01">
        <w:rPr>
          <w:noProof/>
          <w:sz w:val="28"/>
          <w:szCs w:val="28"/>
        </w:rPr>
        <w:t xml:space="preserve">. 3-976; 109, </w:t>
      </w:r>
      <w:r w:rsidR="00397B01">
        <w:rPr>
          <w:noProof/>
          <w:sz w:val="28"/>
          <w:szCs w:val="28"/>
          <w:lang w:val="en-US"/>
        </w:rPr>
        <w:t>p</w:t>
      </w:r>
      <w:r w:rsidR="00397B01" w:rsidRPr="00397B01">
        <w:rPr>
          <w:noProof/>
          <w:sz w:val="28"/>
          <w:szCs w:val="28"/>
        </w:rPr>
        <w:t xml:space="preserve">. 49-57; 110, </w:t>
      </w:r>
      <w:r w:rsidR="00397B01">
        <w:rPr>
          <w:noProof/>
          <w:sz w:val="28"/>
          <w:szCs w:val="28"/>
          <w:lang w:val="en-US"/>
        </w:rPr>
        <w:t>p</w:t>
      </w:r>
      <w:r w:rsidR="00397B01" w:rsidRPr="00397B01">
        <w:rPr>
          <w:noProof/>
          <w:sz w:val="28"/>
          <w:szCs w:val="28"/>
        </w:rPr>
        <w:t xml:space="preserve">. 357-371; </w:t>
      </w:r>
      <w:r w:rsidR="00DC6D28" w:rsidRPr="00EA3D30">
        <w:rPr>
          <w:noProof/>
          <w:sz w:val="28"/>
          <w:szCs w:val="28"/>
          <w:lang w:val="kk-KZ"/>
        </w:rPr>
        <w:t>111</w:t>
      </w:r>
      <w:r w:rsidR="00397B01" w:rsidRPr="00397B01">
        <w:rPr>
          <w:noProof/>
          <w:sz w:val="28"/>
          <w:szCs w:val="28"/>
        </w:rPr>
        <w:t xml:space="preserve">, </w:t>
      </w:r>
      <w:r w:rsidR="00397B01">
        <w:rPr>
          <w:noProof/>
          <w:sz w:val="28"/>
          <w:szCs w:val="28"/>
          <w:lang w:val="en-US"/>
        </w:rPr>
        <w:t>p</w:t>
      </w:r>
      <w:r w:rsidR="00397B01" w:rsidRPr="00397B01">
        <w:rPr>
          <w:noProof/>
          <w:sz w:val="28"/>
          <w:szCs w:val="28"/>
        </w:rPr>
        <w:t>. 349</w:t>
      </w:r>
      <w:r w:rsidR="00DC6D28" w:rsidRPr="00EA3D30">
        <w:rPr>
          <w:noProof/>
          <w:sz w:val="28"/>
          <w:szCs w:val="28"/>
          <w:lang w:val="kk-KZ"/>
        </w:rPr>
        <w:t>]</w:t>
      </w:r>
      <w:r w:rsidR="009E5BF1" w:rsidRPr="00EA3D30">
        <w:rPr>
          <w:sz w:val="28"/>
          <w:szCs w:val="28"/>
          <w:lang w:val="kk-KZ"/>
        </w:rPr>
        <w:fldChar w:fldCharType="end"/>
      </w:r>
      <w:r w:rsidRPr="00EA3D30">
        <w:rPr>
          <w:sz w:val="28"/>
          <w:szCs w:val="28"/>
          <w:lang w:val="kk-KZ"/>
        </w:rPr>
        <w:t xml:space="preserve">. </w:t>
      </w:r>
    </w:p>
    <w:p w14:paraId="38439EAD" w14:textId="77777777" w:rsidR="00C9798F" w:rsidRPr="00EA3D30" w:rsidRDefault="00C9798F" w:rsidP="00EA3D30">
      <w:pPr>
        <w:ind w:firstLine="709"/>
        <w:jc w:val="both"/>
        <w:rPr>
          <w:sz w:val="28"/>
          <w:szCs w:val="28"/>
          <w:lang w:val="kk-KZ"/>
        </w:rPr>
      </w:pPr>
      <w:r w:rsidRPr="00EA3D30">
        <w:rPr>
          <w:sz w:val="28"/>
          <w:szCs w:val="28"/>
          <w:lang w:val="kk-KZ"/>
        </w:rPr>
        <w:t xml:space="preserve">В </w:t>
      </w:r>
      <w:proofErr w:type="spellStart"/>
      <w:r w:rsidRPr="00EA3D30">
        <w:rPr>
          <w:sz w:val="28"/>
          <w:szCs w:val="28"/>
          <w:lang w:val="kk-KZ"/>
        </w:rPr>
        <w:t>рамках</w:t>
      </w:r>
      <w:proofErr w:type="spellEnd"/>
      <w:r w:rsidRPr="00EA3D30">
        <w:rPr>
          <w:sz w:val="28"/>
          <w:szCs w:val="28"/>
          <w:lang w:val="kk-KZ"/>
        </w:rPr>
        <w:t xml:space="preserve"> </w:t>
      </w:r>
      <w:proofErr w:type="spellStart"/>
      <w:r w:rsidRPr="00EA3D30">
        <w:rPr>
          <w:sz w:val="28"/>
          <w:szCs w:val="28"/>
          <w:lang w:val="kk-KZ"/>
        </w:rPr>
        <w:t>данного</w:t>
      </w:r>
      <w:proofErr w:type="spellEnd"/>
      <w:r w:rsidRPr="00EA3D30">
        <w:rPr>
          <w:sz w:val="28"/>
          <w:szCs w:val="28"/>
          <w:lang w:val="kk-KZ"/>
        </w:rPr>
        <w:t xml:space="preserve"> </w:t>
      </w:r>
      <w:proofErr w:type="spellStart"/>
      <w:r w:rsidRPr="00EA3D30">
        <w:rPr>
          <w:sz w:val="28"/>
          <w:szCs w:val="28"/>
          <w:lang w:val="kk-KZ"/>
        </w:rPr>
        <w:t>подхода</w:t>
      </w:r>
      <w:proofErr w:type="spellEnd"/>
      <w:r w:rsidRPr="00EA3D30">
        <w:rPr>
          <w:sz w:val="28"/>
          <w:szCs w:val="28"/>
          <w:lang w:val="kk-KZ"/>
        </w:rPr>
        <w:t xml:space="preserve"> </w:t>
      </w:r>
      <w:proofErr w:type="spellStart"/>
      <w:r w:rsidRPr="00EA3D30">
        <w:rPr>
          <w:sz w:val="28"/>
          <w:szCs w:val="28"/>
          <w:lang w:val="kk-KZ"/>
        </w:rPr>
        <w:t>были</w:t>
      </w:r>
      <w:proofErr w:type="spellEnd"/>
      <w:r w:rsidRPr="00EA3D30">
        <w:rPr>
          <w:sz w:val="28"/>
          <w:szCs w:val="28"/>
          <w:lang w:val="kk-KZ"/>
        </w:rPr>
        <w:t xml:space="preserve"> </w:t>
      </w:r>
      <w:proofErr w:type="spellStart"/>
      <w:r w:rsidRPr="00EA3D30">
        <w:rPr>
          <w:sz w:val="28"/>
          <w:szCs w:val="28"/>
          <w:lang w:val="kk-KZ"/>
        </w:rPr>
        <w:t>использованы</w:t>
      </w:r>
      <w:proofErr w:type="spellEnd"/>
      <w:r w:rsidRPr="00EA3D30">
        <w:rPr>
          <w:sz w:val="28"/>
          <w:szCs w:val="28"/>
          <w:lang w:val="kk-KZ"/>
        </w:rPr>
        <w:t xml:space="preserve"> </w:t>
      </w:r>
      <w:proofErr w:type="spellStart"/>
      <w:r w:rsidRPr="00EA3D30">
        <w:rPr>
          <w:sz w:val="28"/>
          <w:szCs w:val="28"/>
          <w:lang w:val="kk-KZ"/>
        </w:rPr>
        <w:t>следующие</w:t>
      </w:r>
      <w:proofErr w:type="spellEnd"/>
      <w:r w:rsidRPr="00EA3D30">
        <w:rPr>
          <w:sz w:val="28"/>
          <w:szCs w:val="28"/>
          <w:lang w:val="kk-KZ"/>
        </w:rPr>
        <w:t xml:space="preserve"> </w:t>
      </w:r>
      <w:proofErr w:type="spellStart"/>
      <w:r w:rsidRPr="00EA3D30">
        <w:rPr>
          <w:sz w:val="28"/>
          <w:szCs w:val="28"/>
          <w:lang w:val="kk-KZ"/>
        </w:rPr>
        <w:t>аналитические</w:t>
      </w:r>
      <w:proofErr w:type="spellEnd"/>
      <w:r w:rsidRPr="00EA3D30">
        <w:rPr>
          <w:sz w:val="28"/>
          <w:szCs w:val="28"/>
          <w:lang w:val="kk-KZ"/>
        </w:rPr>
        <w:t xml:space="preserve"> </w:t>
      </w:r>
      <w:proofErr w:type="spellStart"/>
      <w:r w:rsidRPr="00EA3D30">
        <w:rPr>
          <w:sz w:val="28"/>
          <w:szCs w:val="28"/>
          <w:lang w:val="kk-KZ"/>
        </w:rPr>
        <w:t>выражения</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тетрагональных</w:t>
      </w:r>
      <w:proofErr w:type="spellEnd"/>
      <w:r w:rsidRPr="00EA3D30">
        <w:rPr>
          <w:sz w:val="28"/>
          <w:szCs w:val="28"/>
          <w:lang w:val="kk-KZ"/>
        </w:rPr>
        <w:t xml:space="preserve"> </w:t>
      </w:r>
      <w:proofErr w:type="spellStart"/>
      <w:r w:rsidRPr="00EA3D30">
        <w:rPr>
          <w:sz w:val="28"/>
          <w:szCs w:val="28"/>
          <w:lang w:val="kk-KZ"/>
        </w:rPr>
        <w:t>кристаллических</w:t>
      </w:r>
      <w:proofErr w:type="spellEnd"/>
      <w:r w:rsidRPr="00EA3D30">
        <w:rPr>
          <w:sz w:val="28"/>
          <w:szCs w:val="28"/>
          <w:lang w:val="kk-KZ"/>
        </w:rPr>
        <w:t xml:space="preserve"> </w:t>
      </w:r>
      <w:proofErr w:type="spellStart"/>
      <w:r w:rsidRPr="00EA3D30">
        <w:rPr>
          <w:sz w:val="28"/>
          <w:szCs w:val="28"/>
          <w:lang w:val="kk-KZ"/>
        </w:rPr>
        <w:t>систем</w:t>
      </w:r>
      <w:proofErr w:type="spellEnd"/>
      <w:r w:rsidRPr="00EA3D30">
        <w:rPr>
          <w:sz w:val="28"/>
          <w:szCs w:val="28"/>
          <w:lang w:val="kk-KZ"/>
        </w:rPr>
        <w:t>:</w:t>
      </w:r>
    </w:p>
    <w:p w14:paraId="152B1610" w14:textId="77777777" w:rsidR="00C9798F" w:rsidRPr="00EA3D30" w:rsidRDefault="00C9798F" w:rsidP="00EA3D30">
      <w:pPr>
        <w:ind w:firstLine="709"/>
        <w:jc w:val="both"/>
        <w:rPr>
          <w:sz w:val="28"/>
          <w:szCs w:val="28"/>
          <w:lang w:val="kk-KZ"/>
        </w:rPr>
      </w:pP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объемного</w:t>
      </w:r>
      <w:proofErr w:type="spellEnd"/>
      <w:r w:rsidRPr="00EA3D30">
        <w:rPr>
          <w:sz w:val="28"/>
          <w:szCs w:val="28"/>
          <w:lang w:val="kk-KZ"/>
        </w:rPr>
        <w:t xml:space="preserve"> </w:t>
      </w:r>
      <w:proofErr w:type="spellStart"/>
      <w:r w:rsidRPr="00EA3D30">
        <w:rPr>
          <w:sz w:val="28"/>
          <w:szCs w:val="28"/>
          <w:lang w:val="kk-KZ"/>
        </w:rPr>
        <w:t>модуля</w:t>
      </w:r>
      <w:proofErr w:type="spellEnd"/>
      <w:r w:rsidRPr="00EA3D30">
        <w:rPr>
          <w:sz w:val="28"/>
          <w:szCs w:val="28"/>
          <w:lang w:val="kk-KZ"/>
        </w:rPr>
        <w:t xml:space="preserve"> </w:t>
      </w:r>
      <w:proofErr w:type="spellStart"/>
      <w:r w:rsidRPr="00EA3D30">
        <w:rPr>
          <w:sz w:val="28"/>
          <w:szCs w:val="28"/>
          <w:lang w:val="kk-KZ"/>
        </w:rPr>
        <w:t>сжатия</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Войгту</w:t>
      </w:r>
      <w:proofErr w:type="spellEnd"/>
      <w:r w:rsidRPr="00EA3D30">
        <w:rPr>
          <w:sz w:val="28"/>
          <w:szCs w:val="28"/>
          <w:lang w:val="kk-KZ"/>
        </w:rPr>
        <w:t>:</w:t>
      </w:r>
    </w:p>
    <w:p w14:paraId="30FA14AB" w14:textId="77777777" w:rsidR="00141A3C" w:rsidRPr="00EA3D30" w:rsidRDefault="00141A3C" w:rsidP="00EA3D30">
      <w:pPr>
        <w:ind w:firstLine="709"/>
        <w:jc w:val="both"/>
        <w:rPr>
          <w:sz w:val="28"/>
          <w:szCs w:val="28"/>
          <w:lang w:val="kk-KZ"/>
        </w:rPr>
      </w:pPr>
    </w:p>
    <w:p w14:paraId="04F7A816" w14:textId="77777777" w:rsidR="00C9798F" w:rsidRPr="00EA3D30" w:rsidRDefault="00000000" w:rsidP="00EA3D30">
      <w:pPr>
        <w:ind w:firstLine="709"/>
        <w:jc w:val="right"/>
        <w:rPr>
          <w:rFonts w:eastAsiaTheme="minorEastAsia"/>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B</m:t>
            </m:r>
          </m:e>
          <m:sub>
            <m:r>
              <w:rPr>
                <w:rFonts w:ascii="Cambria Math" w:hAnsi="Cambria Math"/>
                <w:sz w:val="28"/>
                <w:szCs w:val="28"/>
                <w:lang w:val="kk-KZ"/>
              </w:rPr>
              <m:t>В</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33</m:t>
                </m:r>
              </m:sub>
            </m:sSub>
            <m:r>
              <w:rPr>
                <w:rFonts w:ascii="Cambria Math" w:hAnsi="Cambria Math"/>
                <w:sz w:val="28"/>
                <w:szCs w:val="28"/>
              </w:rPr>
              <m:t>+4</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13</m:t>
                </m:r>
              </m:sub>
            </m:sSub>
          </m:num>
          <m:den>
            <m:r>
              <w:rPr>
                <w:rFonts w:ascii="Cambria Math" w:hAnsi="Cambria Math"/>
                <w:sz w:val="28"/>
                <w:szCs w:val="28"/>
              </w:rPr>
              <m:t>9</m:t>
            </m:r>
          </m:den>
        </m:f>
      </m:oMath>
      <w:r w:rsidR="00C9798F" w:rsidRPr="00EA3D30">
        <w:rPr>
          <w:rFonts w:eastAsiaTheme="minorEastAsia"/>
          <w:i/>
          <w:sz w:val="28"/>
          <w:szCs w:val="28"/>
        </w:rPr>
        <w:t xml:space="preserve">                                  </w:t>
      </w:r>
      <w:r w:rsidR="00C9798F" w:rsidRPr="00EA3D30">
        <w:rPr>
          <w:rFonts w:eastAsiaTheme="minorEastAsia"/>
          <w:iCs/>
          <w:sz w:val="28"/>
          <w:szCs w:val="28"/>
        </w:rPr>
        <w:t>(3.22)</w:t>
      </w:r>
    </w:p>
    <w:p w14:paraId="2BF7FDCE" w14:textId="77777777" w:rsidR="00141A3C" w:rsidRPr="00EA3D30" w:rsidRDefault="00141A3C" w:rsidP="00EA3D30">
      <w:pPr>
        <w:ind w:firstLine="709"/>
        <w:jc w:val="right"/>
        <w:rPr>
          <w:i/>
          <w:sz w:val="28"/>
          <w:szCs w:val="28"/>
        </w:rPr>
      </w:pPr>
    </w:p>
    <w:p w14:paraId="63D088F2" w14:textId="77777777" w:rsidR="00C9798F" w:rsidRPr="00EA3D30" w:rsidRDefault="00C9798F" w:rsidP="00EA3D30">
      <w:pPr>
        <w:ind w:firstLine="709"/>
        <w:jc w:val="both"/>
        <w:rPr>
          <w:sz w:val="28"/>
          <w:szCs w:val="28"/>
          <w:lang w:val="kk-KZ"/>
        </w:rPr>
      </w:pP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модуля</w:t>
      </w:r>
      <w:proofErr w:type="spellEnd"/>
      <w:r w:rsidRPr="00EA3D30">
        <w:rPr>
          <w:sz w:val="28"/>
          <w:szCs w:val="28"/>
          <w:lang w:val="kk-KZ"/>
        </w:rPr>
        <w:t xml:space="preserve"> </w:t>
      </w:r>
      <w:proofErr w:type="spellStart"/>
      <w:r w:rsidRPr="00EA3D30">
        <w:rPr>
          <w:sz w:val="28"/>
          <w:szCs w:val="28"/>
          <w:lang w:val="kk-KZ"/>
        </w:rPr>
        <w:t>сдвига</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Войгту</w:t>
      </w:r>
      <w:proofErr w:type="spellEnd"/>
      <w:r w:rsidRPr="00EA3D30">
        <w:rPr>
          <w:sz w:val="28"/>
          <w:szCs w:val="28"/>
          <w:lang w:val="kk-KZ"/>
        </w:rPr>
        <w:t>:</w:t>
      </w:r>
    </w:p>
    <w:p w14:paraId="5222A632" w14:textId="77777777" w:rsidR="00141A3C" w:rsidRPr="00EA3D30" w:rsidRDefault="00141A3C" w:rsidP="00EA3D30">
      <w:pPr>
        <w:ind w:firstLine="709"/>
        <w:jc w:val="both"/>
        <w:rPr>
          <w:sz w:val="28"/>
          <w:szCs w:val="28"/>
          <w:lang w:val="kk-KZ"/>
        </w:rPr>
      </w:pPr>
    </w:p>
    <w:p w14:paraId="164EB6CA" w14:textId="77777777" w:rsidR="00C9798F" w:rsidRPr="00EA3D30" w:rsidRDefault="00000000" w:rsidP="00EA3D30">
      <w:pPr>
        <w:ind w:firstLine="709"/>
        <w:jc w:val="right"/>
        <w:rPr>
          <w:rFonts w:eastAsiaTheme="minorEastAsia"/>
          <w:iCs/>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В</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M</m:t>
            </m:r>
            <m:r>
              <w:rPr>
                <w:rFonts w:ascii="Cambria Math" w:hAnsi="Cambria Math"/>
                <w:sz w:val="28"/>
                <w:szCs w:val="28"/>
              </w:rPr>
              <m:t>+3</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11</m:t>
                </m:r>
              </m:sub>
            </m:sSub>
            <m:r>
              <w:rPr>
                <w:rFonts w:ascii="Cambria Math" w:hAnsi="Cambria Math"/>
                <w:sz w:val="28"/>
                <w:szCs w:val="28"/>
              </w:rPr>
              <m:t>-3</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12</m:t>
                </m:r>
              </m:sub>
            </m:sSub>
            <m:r>
              <w:rPr>
                <w:rFonts w:ascii="Cambria Math" w:hAnsi="Cambria Math"/>
                <w:sz w:val="28"/>
                <w:szCs w:val="28"/>
              </w:rPr>
              <m:t>+12</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44</m:t>
                </m:r>
              </m:sub>
            </m:sSub>
            <m:r>
              <w:rPr>
                <w:rFonts w:ascii="Cambria Math" w:hAnsi="Cambria Math"/>
                <w:sz w:val="28"/>
                <w:szCs w:val="28"/>
              </w:rPr>
              <m:t>+6</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66</m:t>
                </m:r>
              </m:sub>
            </m:sSub>
          </m:num>
          <m:den>
            <m:r>
              <w:rPr>
                <w:rFonts w:ascii="Cambria Math" w:hAnsi="Cambria Math"/>
                <w:sz w:val="28"/>
                <w:szCs w:val="28"/>
              </w:rPr>
              <m:t>30</m:t>
            </m:r>
          </m:den>
        </m:f>
      </m:oMath>
      <w:r w:rsidR="00C9798F" w:rsidRPr="00EA3D30">
        <w:rPr>
          <w:rFonts w:eastAsiaTheme="minorEastAsia"/>
          <w:sz w:val="28"/>
          <w:szCs w:val="28"/>
        </w:rPr>
        <w:t xml:space="preserve">                             </w:t>
      </w:r>
      <w:r w:rsidR="00C9798F" w:rsidRPr="00EA3D30">
        <w:rPr>
          <w:rFonts w:eastAsiaTheme="minorEastAsia"/>
          <w:iCs/>
          <w:sz w:val="28"/>
          <w:szCs w:val="28"/>
        </w:rPr>
        <w:t>(3.23)</w:t>
      </w:r>
    </w:p>
    <w:p w14:paraId="64C72910" w14:textId="77777777" w:rsidR="00141A3C" w:rsidRPr="00EA3D30" w:rsidRDefault="00141A3C" w:rsidP="00EA3D30">
      <w:pPr>
        <w:ind w:firstLine="709"/>
        <w:jc w:val="right"/>
        <w:rPr>
          <w:i/>
          <w:sz w:val="28"/>
          <w:szCs w:val="28"/>
        </w:rPr>
      </w:pPr>
    </w:p>
    <w:p w14:paraId="477F482B" w14:textId="77777777" w:rsidR="00C9798F" w:rsidRPr="00EA3D30" w:rsidRDefault="00C9798F" w:rsidP="00EA3D30">
      <w:pPr>
        <w:ind w:firstLine="709"/>
        <w:jc w:val="both"/>
        <w:rPr>
          <w:sz w:val="28"/>
          <w:szCs w:val="28"/>
          <w:lang w:val="kk-KZ"/>
        </w:rPr>
      </w:pP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объемного</w:t>
      </w:r>
      <w:proofErr w:type="spellEnd"/>
      <w:r w:rsidRPr="00EA3D30">
        <w:rPr>
          <w:sz w:val="28"/>
          <w:szCs w:val="28"/>
          <w:lang w:val="kk-KZ"/>
        </w:rPr>
        <w:t xml:space="preserve"> </w:t>
      </w:r>
      <w:proofErr w:type="spellStart"/>
      <w:r w:rsidRPr="00EA3D30">
        <w:rPr>
          <w:sz w:val="28"/>
          <w:szCs w:val="28"/>
          <w:lang w:val="kk-KZ"/>
        </w:rPr>
        <w:t>модуля</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Рейссу</w:t>
      </w:r>
      <w:proofErr w:type="spellEnd"/>
      <w:r w:rsidRPr="00EA3D30">
        <w:rPr>
          <w:sz w:val="28"/>
          <w:szCs w:val="28"/>
          <w:lang w:val="kk-KZ"/>
        </w:rPr>
        <w:t>:</w:t>
      </w:r>
    </w:p>
    <w:p w14:paraId="79006F09" w14:textId="77777777" w:rsidR="00141A3C" w:rsidRPr="00EA3D30" w:rsidRDefault="00141A3C" w:rsidP="00EA3D30">
      <w:pPr>
        <w:ind w:firstLine="709"/>
        <w:jc w:val="both"/>
        <w:rPr>
          <w:sz w:val="28"/>
          <w:szCs w:val="28"/>
          <w:lang w:val="kk-KZ"/>
        </w:rPr>
      </w:pPr>
    </w:p>
    <w:p w14:paraId="20B0AF2C" w14:textId="77777777" w:rsidR="00C9798F" w:rsidRPr="00EA3D30" w:rsidRDefault="00000000" w:rsidP="00EA3D30">
      <w:pPr>
        <w:ind w:firstLine="709"/>
        <w:jc w:val="right"/>
        <w:rPr>
          <w:rFonts w:eastAsiaTheme="minorEastAsia"/>
          <w:iCs/>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Р</m:t>
            </m:r>
          </m:sub>
        </m:sSub>
        <m:r>
          <w:rPr>
            <w:rFonts w:ascii="Cambria Math" w:eastAsiaTheme="minorEastAsia" w:hAnsi="Cambria Math"/>
            <w:sz w:val="28"/>
            <w:szCs w:val="28"/>
            <w:lang w:val="kk-KZ"/>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33</m:t>
                </m:r>
              </m:sub>
            </m:sSub>
            <m:r>
              <w:rPr>
                <w:rFonts w:ascii="Cambria Math" w:eastAsiaTheme="minorEastAsia" w:hAnsi="Cambria Math"/>
                <w:sz w:val="28"/>
                <w:szCs w:val="28"/>
              </w:rPr>
              <m:t>-2</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C</m:t>
                </m:r>
              </m:e>
              <m:sub>
                <m:r>
                  <w:rPr>
                    <w:rFonts w:ascii="Cambria Math" w:eastAsiaTheme="minorEastAsia" w:hAnsi="Cambria Math"/>
                    <w:sz w:val="28"/>
                    <w:szCs w:val="28"/>
                  </w:rPr>
                  <m:t>13</m:t>
                </m:r>
              </m:sub>
              <m:sup>
                <m:r>
                  <w:rPr>
                    <w:rFonts w:ascii="Cambria Math" w:eastAsiaTheme="minorEastAsia" w:hAnsi="Cambria Math"/>
                    <w:sz w:val="28"/>
                    <w:szCs w:val="28"/>
                  </w:rPr>
                  <m:t>2</m:t>
                </m:r>
              </m:sup>
            </m:sSubSup>
          </m:num>
          <m:den>
            <m:r>
              <w:rPr>
                <w:rFonts w:ascii="Cambria Math" w:eastAsiaTheme="minorEastAsia" w:hAnsi="Cambria Math"/>
                <w:sz w:val="28"/>
                <w:szCs w:val="28"/>
                <w:lang w:val="en-US"/>
              </w:rPr>
              <m:t>M</m:t>
            </m:r>
          </m:den>
        </m:f>
      </m:oMath>
      <w:r w:rsidR="00C9798F" w:rsidRPr="00EA3D30">
        <w:rPr>
          <w:rFonts w:eastAsiaTheme="minorEastAsia"/>
          <w:sz w:val="28"/>
          <w:szCs w:val="28"/>
        </w:rPr>
        <w:t xml:space="preserve">                                       </w:t>
      </w:r>
      <w:r w:rsidR="00C9798F" w:rsidRPr="00EA3D30">
        <w:rPr>
          <w:rFonts w:eastAsiaTheme="minorEastAsia"/>
          <w:iCs/>
          <w:sz w:val="28"/>
          <w:szCs w:val="28"/>
        </w:rPr>
        <w:t>(3.24)</w:t>
      </w:r>
    </w:p>
    <w:p w14:paraId="353CEB0D" w14:textId="77777777" w:rsidR="00141A3C" w:rsidRPr="00EA3D30" w:rsidRDefault="00141A3C" w:rsidP="00EA3D30">
      <w:pPr>
        <w:ind w:firstLine="709"/>
        <w:jc w:val="right"/>
        <w:rPr>
          <w:i/>
          <w:sz w:val="28"/>
          <w:szCs w:val="28"/>
        </w:rPr>
      </w:pPr>
    </w:p>
    <w:p w14:paraId="7D1210CF" w14:textId="77777777" w:rsidR="00C9798F" w:rsidRPr="00EA3D30" w:rsidRDefault="00C9798F" w:rsidP="00EA3D30">
      <w:pPr>
        <w:ind w:firstLine="709"/>
        <w:jc w:val="both"/>
        <w:rPr>
          <w:sz w:val="28"/>
          <w:szCs w:val="28"/>
          <w:lang w:val="kk-KZ"/>
        </w:rPr>
      </w:pP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модуля</w:t>
      </w:r>
      <w:proofErr w:type="spellEnd"/>
      <w:r w:rsidRPr="00EA3D30">
        <w:rPr>
          <w:sz w:val="28"/>
          <w:szCs w:val="28"/>
          <w:lang w:val="kk-KZ"/>
        </w:rPr>
        <w:t xml:space="preserve"> </w:t>
      </w:r>
      <w:proofErr w:type="spellStart"/>
      <w:r w:rsidRPr="00EA3D30">
        <w:rPr>
          <w:sz w:val="28"/>
          <w:szCs w:val="28"/>
          <w:lang w:val="kk-KZ"/>
        </w:rPr>
        <w:t>сдвига</w:t>
      </w:r>
      <w:proofErr w:type="spellEnd"/>
      <w:r w:rsidRPr="00EA3D30">
        <w:rPr>
          <w:sz w:val="28"/>
          <w:szCs w:val="28"/>
          <w:lang w:val="kk-KZ"/>
        </w:rPr>
        <w:t xml:space="preserve"> </w:t>
      </w:r>
      <w:proofErr w:type="spellStart"/>
      <w:r w:rsidRPr="00EA3D30">
        <w:rPr>
          <w:sz w:val="28"/>
          <w:szCs w:val="28"/>
          <w:lang w:val="kk-KZ"/>
        </w:rPr>
        <w:t>по</w:t>
      </w:r>
      <w:proofErr w:type="spellEnd"/>
      <w:r w:rsidRPr="00EA3D30">
        <w:rPr>
          <w:sz w:val="28"/>
          <w:szCs w:val="28"/>
          <w:lang w:val="kk-KZ"/>
        </w:rPr>
        <w:t xml:space="preserve"> </w:t>
      </w:r>
      <w:proofErr w:type="spellStart"/>
      <w:r w:rsidRPr="00EA3D30">
        <w:rPr>
          <w:sz w:val="28"/>
          <w:szCs w:val="28"/>
          <w:lang w:val="kk-KZ"/>
        </w:rPr>
        <w:t>Рейссу</w:t>
      </w:r>
      <w:proofErr w:type="spellEnd"/>
      <w:r w:rsidRPr="00EA3D30">
        <w:rPr>
          <w:sz w:val="28"/>
          <w:szCs w:val="28"/>
          <w:lang w:val="kk-KZ"/>
        </w:rPr>
        <w:t>:</w:t>
      </w:r>
    </w:p>
    <w:p w14:paraId="391BD328" w14:textId="77777777" w:rsidR="00141A3C" w:rsidRPr="00EA3D30" w:rsidRDefault="00141A3C" w:rsidP="00EA3D30">
      <w:pPr>
        <w:ind w:firstLine="709"/>
        <w:jc w:val="both"/>
        <w:rPr>
          <w:sz w:val="28"/>
          <w:szCs w:val="28"/>
          <w:lang w:val="kk-KZ"/>
        </w:rPr>
      </w:pPr>
    </w:p>
    <w:p w14:paraId="7B80660B" w14:textId="77777777" w:rsidR="00C9798F" w:rsidRPr="00EA3D30" w:rsidRDefault="00000000" w:rsidP="00EA3D30">
      <w:pPr>
        <w:ind w:firstLine="709"/>
        <w:jc w:val="right"/>
        <w:rPr>
          <w:rFonts w:eastAsiaTheme="minorEastAsia"/>
          <w:iCs/>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Р</m:t>
            </m:r>
          </m:sub>
        </m:sSub>
        <m:r>
          <w:rPr>
            <w:rFonts w:ascii="Cambria Math" w:hAnsi="Cambria Math"/>
            <w:sz w:val="28"/>
            <w:szCs w:val="28"/>
          </w:rPr>
          <m:t>=15 /</m:t>
        </m:r>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18</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В</m:t>
                    </m:r>
                  </m:sub>
                </m:sSub>
              </m:num>
              <m:den>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rPr>
                      <m:t>2</m:t>
                    </m:r>
                  </m:sup>
                </m:sSup>
              </m:den>
            </m:f>
            <m:r>
              <w:rPr>
                <w:rFonts w:ascii="Cambria Math" w:hAnsi="Cambria Math"/>
                <w:sz w:val="28"/>
                <w:szCs w:val="28"/>
              </w:rPr>
              <m:t>+</m:t>
            </m:r>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6</m:t>
                    </m:r>
                  </m:num>
                  <m:den>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12</m:t>
                        </m:r>
                      </m:sub>
                    </m:sSub>
                    <m:r>
                      <w:rPr>
                        <w:rFonts w:ascii="Cambria Math" w:hAnsi="Cambria Math"/>
                        <w:sz w:val="28"/>
                        <w:szCs w:val="28"/>
                      </w:rPr>
                      <m:t>)+</m:t>
                    </m:r>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6</m:t>
                            </m:r>
                          </m:num>
                          <m:den>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44</m:t>
                                </m:r>
                              </m:sub>
                            </m:sSub>
                          </m:den>
                        </m:f>
                      </m:e>
                    </m:d>
                    <m:r>
                      <w:rPr>
                        <w:rFonts w:ascii="Cambria Math" w:hAnsi="Cambria Math"/>
                        <w:sz w:val="28"/>
                        <w:szCs w:val="28"/>
                      </w:rPr>
                      <m:t>+</m:t>
                    </m:r>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3</m:t>
                            </m:r>
                          </m:num>
                          <m:den>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66</m:t>
                                </m:r>
                              </m:sub>
                            </m:sSub>
                          </m:den>
                        </m:f>
                      </m:e>
                    </m:d>
                  </m:den>
                </m:f>
              </m:e>
            </m:d>
          </m:e>
        </m:d>
      </m:oMath>
      <w:r w:rsidR="00C9798F" w:rsidRPr="00EA3D30">
        <w:rPr>
          <w:rFonts w:eastAsiaTheme="minorEastAsia"/>
          <w:sz w:val="28"/>
          <w:szCs w:val="28"/>
        </w:rPr>
        <w:t xml:space="preserve">                </w:t>
      </w:r>
      <w:r w:rsidR="00C9798F" w:rsidRPr="00EA3D30">
        <w:rPr>
          <w:rFonts w:eastAsiaTheme="minorEastAsia"/>
          <w:iCs/>
          <w:sz w:val="28"/>
          <w:szCs w:val="28"/>
        </w:rPr>
        <w:t>(3.25)</w:t>
      </w:r>
    </w:p>
    <w:p w14:paraId="07D79CE6" w14:textId="77777777" w:rsidR="00141A3C" w:rsidRPr="00EA3D30" w:rsidRDefault="00141A3C" w:rsidP="00EA3D30">
      <w:pPr>
        <w:ind w:firstLine="709"/>
        <w:jc w:val="right"/>
        <w:rPr>
          <w:rFonts w:eastAsiaTheme="minorEastAsia"/>
          <w:i/>
          <w:sz w:val="28"/>
          <w:szCs w:val="28"/>
        </w:rPr>
      </w:pPr>
    </w:p>
    <w:p w14:paraId="75AAE26B" w14:textId="77777777" w:rsidR="00C9798F" w:rsidRPr="00EA3D30" w:rsidRDefault="00C9798F" w:rsidP="004C1188">
      <w:pPr>
        <w:jc w:val="both"/>
        <w:rPr>
          <w:sz w:val="28"/>
          <w:szCs w:val="28"/>
          <w:lang w:val="kk-KZ"/>
        </w:rPr>
      </w:pPr>
      <w:r w:rsidRPr="00EA3D30">
        <w:rPr>
          <w:sz w:val="28"/>
          <w:szCs w:val="28"/>
        </w:rPr>
        <w:t>г</w:t>
      </w:r>
      <w:r w:rsidRPr="00EA3D30">
        <w:rPr>
          <w:sz w:val="28"/>
          <w:szCs w:val="28"/>
          <w:lang w:val="kk-KZ"/>
        </w:rPr>
        <w:t xml:space="preserve">де </w:t>
      </w:r>
      <m:oMath>
        <m:sSup>
          <m:sSupPr>
            <m:ctrlPr>
              <w:rPr>
                <w:rFonts w:ascii="Cambria Math" w:hAnsi="Cambria Math"/>
                <w:i/>
                <w:sz w:val="28"/>
                <w:szCs w:val="28"/>
                <w:lang w:val="kk-KZ"/>
              </w:rPr>
            </m:ctrlPr>
          </m:sSupPr>
          <m:e>
            <m:r>
              <w:rPr>
                <w:rFonts w:ascii="Cambria Math" w:hAnsi="Cambria Math"/>
                <w:sz w:val="28"/>
                <w:szCs w:val="28"/>
                <w:lang w:val="en-US"/>
              </w:rPr>
              <m:t>C</m:t>
            </m:r>
          </m:e>
          <m:sup>
            <m:r>
              <w:rPr>
                <w:rFonts w:ascii="Cambria Math" w:hAnsi="Cambria Math"/>
                <w:sz w:val="28"/>
                <w:szCs w:val="28"/>
                <w:lang w:val="kk-KZ"/>
              </w:rPr>
              <m:t>2</m:t>
            </m:r>
          </m:sup>
        </m:sSup>
        <m:r>
          <w:rPr>
            <w:rFonts w:ascii="Cambria Math" w:hAnsi="Cambria Math"/>
            <w:sz w:val="28"/>
            <w:szCs w:val="28"/>
            <w:lang w:val="kk-KZ"/>
          </w:rPr>
          <m:t>= (</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12</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33</m:t>
            </m:r>
          </m:sub>
        </m:sSub>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13</m:t>
            </m:r>
          </m:sub>
          <m:sup>
            <m:r>
              <w:rPr>
                <w:rFonts w:ascii="Cambria Math" w:hAnsi="Cambria Math"/>
                <w:sz w:val="28"/>
                <w:szCs w:val="28"/>
                <w:lang w:val="kk-KZ"/>
              </w:rPr>
              <m:t>2</m:t>
            </m:r>
          </m:sup>
        </m:sSubSup>
      </m:oMath>
      <w:r w:rsidRPr="00EA3D30">
        <w:rPr>
          <w:rFonts w:eastAsiaTheme="minorEastAsia"/>
          <w:sz w:val="28"/>
          <w:szCs w:val="28"/>
        </w:rPr>
        <w:t xml:space="preserve">, </w:t>
      </w:r>
      <m:oMath>
        <m:r>
          <w:rPr>
            <w:rFonts w:ascii="Cambria Math" w:eastAsiaTheme="minorEastAsia" w:hAnsi="Cambria Math"/>
            <w:sz w:val="28"/>
            <w:szCs w:val="28"/>
            <w:lang w:val="en-US"/>
          </w:rPr>
          <m:t>M</m:t>
        </m:r>
        <m:r>
          <w:rPr>
            <w:rFonts w:ascii="Cambria Math" w:eastAsiaTheme="minorEastAsia" w:hAnsi="Cambria Math"/>
            <w:sz w:val="28"/>
            <w:szCs w:val="28"/>
          </w:rPr>
          <m:t xml:space="preserve"> =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12</m:t>
            </m:r>
          </m:sub>
        </m:sSub>
        <m:r>
          <w:rPr>
            <w:rFonts w:ascii="Cambria Math" w:eastAsiaTheme="minorEastAsia" w:hAnsi="Cambria Math"/>
            <w:sz w:val="28"/>
            <w:szCs w:val="28"/>
          </w:rPr>
          <m:t>+2</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33</m:t>
            </m:r>
          </m:sub>
        </m:sSub>
        <m:r>
          <w:rPr>
            <w:rFonts w:ascii="Cambria Math" w:eastAsiaTheme="minorEastAsia" w:hAnsi="Cambria Math"/>
            <w:sz w:val="28"/>
            <w:szCs w:val="28"/>
          </w:rPr>
          <m:t>-3</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13</m:t>
            </m:r>
          </m:sub>
        </m:sSub>
      </m:oMath>
      <w:r w:rsidR="00141A3C" w:rsidRPr="00EA3D30">
        <w:rPr>
          <w:sz w:val="28"/>
          <w:szCs w:val="28"/>
          <w:lang w:val="kk-KZ"/>
        </w:rPr>
        <w:t xml:space="preserve">. </w:t>
      </w:r>
      <w:proofErr w:type="spellStart"/>
      <w:r w:rsidRPr="00EA3D30">
        <w:rPr>
          <w:sz w:val="28"/>
          <w:szCs w:val="28"/>
          <w:lang w:val="kk-KZ"/>
        </w:rPr>
        <w:t>Итоговые</w:t>
      </w:r>
      <w:proofErr w:type="spellEnd"/>
      <w:r w:rsidRPr="00EA3D30">
        <w:rPr>
          <w:sz w:val="28"/>
          <w:szCs w:val="28"/>
          <w:lang w:val="kk-KZ"/>
        </w:rPr>
        <w:t xml:space="preserve"> </w:t>
      </w:r>
      <w:proofErr w:type="spellStart"/>
      <w:r w:rsidRPr="00EA3D30">
        <w:rPr>
          <w:sz w:val="28"/>
          <w:szCs w:val="28"/>
          <w:lang w:val="kk-KZ"/>
        </w:rPr>
        <w:t>значения</w:t>
      </w:r>
      <w:proofErr w:type="spellEnd"/>
      <w:r w:rsidRPr="00EA3D30">
        <w:rPr>
          <w:sz w:val="28"/>
          <w:szCs w:val="28"/>
          <w:lang w:val="kk-KZ"/>
        </w:rPr>
        <w:t xml:space="preserve"> </w:t>
      </w:r>
      <w:proofErr w:type="spellStart"/>
      <w:r w:rsidRPr="00EA3D30">
        <w:rPr>
          <w:sz w:val="28"/>
          <w:szCs w:val="28"/>
          <w:lang w:val="kk-KZ"/>
        </w:rPr>
        <w:t>эффективных</w:t>
      </w:r>
      <w:proofErr w:type="spellEnd"/>
      <w:r w:rsidRPr="00EA3D30">
        <w:rPr>
          <w:sz w:val="28"/>
          <w:szCs w:val="28"/>
          <w:lang w:val="kk-KZ"/>
        </w:rPr>
        <w:t xml:space="preserve"> </w:t>
      </w:r>
      <w:proofErr w:type="spellStart"/>
      <w:r w:rsidRPr="00EA3D30">
        <w:rPr>
          <w:sz w:val="28"/>
          <w:szCs w:val="28"/>
          <w:lang w:val="kk-KZ"/>
        </w:rPr>
        <w:t>упругих</w:t>
      </w:r>
      <w:proofErr w:type="spellEnd"/>
      <w:r w:rsidRPr="00EA3D30">
        <w:rPr>
          <w:sz w:val="28"/>
          <w:szCs w:val="28"/>
          <w:lang w:val="kk-KZ"/>
        </w:rPr>
        <w:t xml:space="preserve"> </w:t>
      </w:r>
      <w:proofErr w:type="spellStart"/>
      <w:r w:rsidRPr="00EA3D30">
        <w:rPr>
          <w:sz w:val="28"/>
          <w:szCs w:val="28"/>
          <w:lang w:val="kk-KZ"/>
        </w:rPr>
        <w:t>модулей</w:t>
      </w:r>
      <w:proofErr w:type="spellEnd"/>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поликристаллической</w:t>
      </w:r>
      <w:proofErr w:type="spellEnd"/>
      <w:r w:rsidRPr="00EA3D30">
        <w:rPr>
          <w:sz w:val="28"/>
          <w:szCs w:val="28"/>
          <w:lang w:val="kk-KZ"/>
        </w:rPr>
        <w:t xml:space="preserve"> </w:t>
      </w:r>
      <w:proofErr w:type="spellStart"/>
      <w:r w:rsidRPr="00EA3D30">
        <w:rPr>
          <w:sz w:val="28"/>
          <w:szCs w:val="28"/>
          <w:lang w:val="kk-KZ"/>
        </w:rPr>
        <w:t>фазы</w:t>
      </w:r>
      <w:proofErr w:type="spellEnd"/>
      <w:r w:rsidRPr="00EA3D30">
        <w:rPr>
          <w:sz w:val="28"/>
          <w:szCs w:val="28"/>
          <w:lang w:val="kk-KZ"/>
        </w:rPr>
        <w:t xml:space="preserve"> </w:t>
      </w:r>
      <w:proofErr w:type="spellStart"/>
      <w:r w:rsidRPr="00EA3D30">
        <w:rPr>
          <w:sz w:val="28"/>
          <w:szCs w:val="28"/>
          <w:lang w:val="kk-KZ"/>
        </w:rPr>
        <w:t>определяются</w:t>
      </w:r>
      <w:proofErr w:type="spellEnd"/>
      <w:r w:rsidRPr="00EA3D30">
        <w:rPr>
          <w:sz w:val="28"/>
          <w:szCs w:val="28"/>
          <w:lang w:val="kk-KZ"/>
        </w:rPr>
        <w:t xml:space="preserve"> </w:t>
      </w:r>
      <w:proofErr w:type="spellStart"/>
      <w:r w:rsidRPr="00EA3D30">
        <w:rPr>
          <w:sz w:val="28"/>
          <w:szCs w:val="28"/>
          <w:lang w:val="kk-KZ"/>
        </w:rPr>
        <w:t>как</w:t>
      </w:r>
      <w:proofErr w:type="spellEnd"/>
      <w:r w:rsidRPr="00EA3D30">
        <w:rPr>
          <w:sz w:val="28"/>
          <w:szCs w:val="28"/>
          <w:lang w:val="kk-KZ"/>
        </w:rPr>
        <w:t>:</w:t>
      </w:r>
    </w:p>
    <w:p w14:paraId="37BD0BEC" w14:textId="77777777" w:rsidR="00141A3C" w:rsidRPr="00EA3D30" w:rsidRDefault="00141A3C" w:rsidP="00EA3D30">
      <w:pPr>
        <w:ind w:firstLine="709"/>
        <w:jc w:val="both"/>
        <w:rPr>
          <w:sz w:val="28"/>
          <w:szCs w:val="28"/>
          <w:lang w:val="kk-KZ"/>
        </w:rPr>
      </w:pPr>
    </w:p>
    <w:p w14:paraId="6A7F2989" w14:textId="77777777" w:rsidR="00C9798F" w:rsidRPr="00EA3D30" w:rsidRDefault="00C9798F" w:rsidP="00EA3D30">
      <w:pPr>
        <w:ind w:firstLine="709"/>
        <w:jc w:val="right"/>
        <w:rPr>
          <w:rFonts w:eastAsiaTheme="minorEastAsia"/>
          <w:iCs/>
          <w:sz w:val="28"/>
          <w:szCs w:val="28"/>
          <w:lang w:val="kk-KZ"/>
        </w:rPr>
      </w:pPr>
      <m:oMath>
        <m:r>
          <w:rPr>
            <w:rFonts w:ascii="Cambria Math" w:hAnsi="Cambria Math"/>
            <w:sz w:val="28"/>
            <w:szCs w:val="28"/>
            <w:lang w:val="kk-KZ"/>
          </w:rPr>
          <m:t>B=</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В</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В</m:t>
                </m:r>
              </m:e>
              <m:sub>
                <m:r>
                  <w:rPr>
                    <w:rFonts w:ascii="Cambria Math" w:hAnsi="Cambria Math"/>
                    <w:sz w:val="28"/>
                    <w:szCs w:val="28"/>
                    <w:lang w:val="kk-KZ"/>
                  </w:rPr>
                  <m:t>Р</m:t>
                </m:r>
              </m:sub>
            </m:sSub>
          </m:num>
          <m:den>
            <m:r>
              <w:rPr>
                <w:rFonts w:ascii="Cambria Math" w:hAnsi="Cambria Math"/>
                <w:sz w:val="28"/>
                <w:szCs w:val="28"/>
                <w:lang w:val="kk-KZ"/>
              </w:rPr>
              <m:t>2</m:t>
            </m:r>
          </m:den>
        </m:f>
        <m:r>
          <w:rPr>
            <w:rFonts w:ascii="Cambria Math" w:hAnsi="Cambria Math"/>
            <w:sz w:val="28"/>
            <w:szCs w:val="28"/>
            <w:lang w:val="kk-KZ"/>
          </w:rPr>
          <m:t>, G=</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В</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Р</m:t>
                </m:r>
              </m:sub>
            </m:sSub>
          </m:num>
          <m:den>
            <m:r>
              <w:rPr>
                <w:rFonts w:ascii="Cambria Math" w:hAnsi="Cambria Math"/>
                <w:sz w:val="28"/>
                <w:szCs w:val="28"/>
                <w:lang w:val="kk-KZ"/>
              </w:rPr>
              <m:t>2</m:t>
            </m:r>
          </m:den>
        </m:f>
      </m:oMath>
      <w:r w:rsidRPr="00EA3D30">
        <w:rPr>
          <w:rFonts w:eastAsiaTheme="minorEastAsia"/>
          <w:sz w:val="28"/>
          <w:szCs w:val="28"/>
          <w:lang w:val="kk-KZ"/>
        </w:rPr>
        <w:t xml:space="preserve">                                    </w:t>
      </w:r>
      <w:r w:rsidRPr="00EA3D30">
        <w:rPr>
          <w:rFonts w:eastAsiaTheme="minorEastAsia"/>
          <w:iCs/>
          <w:sz w:val="28"/>
          <w:szCs w:val="28"/>
          <w:lang w:val="kk-KZ"/>
        </w:rPr>
        <w:t>(3.26)</w:t>
      </w:r>
    </w:p>
    <w:p w14:paraId="2B694D94" w14:textId="77777777" w:rsidR="00141A3C" w:rsidRPr="00EA3D30" w:rsidRDefault="00141A3C" w:rsidP="00EA3D30">
      <w:pPr>
        <w:ind w:firstLine="709"/>
        <w:jc w:val="right"/>
        <w:rPr>
          <w:i/>
          <w:sz w:val="28"/>
          <w:szCs w:val="28"/>
          <w:lang w:val="kk-KZ"/>
        </w:rPr>
      </w:pPr>
    </w:p>
    <w:p w14:paraId="01D1F452" w14:textId="459AD13A" w:rsidR="00C9798F" w:rsidRPr="00EA3D30" w:rsidRDefault="00C9798F" w:rsidP="00EA3D30">
      <w:pPr>
        <w:ind w:firstLine="709"/>
        <w:jc w:val="both"/>
        <w:rPr>
          <w:sz w:val="28"/>
          <w:szCs w:val="28"/>
        </w:rPr>
      </w:pPr>
      <w:r w:rsidRPr="00EA3D30">
        <w:rPr>
          <w:sz w:val="28"/>
          <w:szCs w:val="28"/>
        </w:rPr>
        <w:t xml:space="preserve">Таким образом, использование комбинированного подхода на основе теорий </w:t>
      </w:r>
      <w:proofErr w:type="spellStart"/>
      <w:r w:rsidRPr="00EA3D30">
        <w:rPr>
          <w:sz w:val="28"/>
          <w:szCs w:val="28"/>
        </w:rPr>
        <w:t>Войгта</w:t>
      </w:r>
      <w:proofErr w:type="spellEnd"/>
      <w:r w:rsidRPr="00EA3D30">
        <w:rPr>
          <w:sz w:val="28"/>
          <w:szCs w:val="28"/>
        </w:rPr>
        <w:t xml:space="preserve">, </w:t>
      </w:r>
      <w:proofErr w:type="spellStart"/>
      <w:r w:rsidRPr="00EA3D30">
        <w:rPr>
          <w:sz w:val="28"/>
          <w:szCs w:val="28"/>
        </w:rPr>
        <w:t>Рейсса</w:t>
      </w:r>
      <w:proofErr w:type="spellEnd"/>
      <w:r w:rsidRPr="00EA3D30">
        <w:rPr>
          <w:sz w:val="28"/>
          <w:szCs w:val="28"/>
        </w:rPr>
        <w:t xml:space="preserve"> и Хилла позволяет получить над</w:t>
      </w:r>
      <w:r w:rsidRPr="00EA3D30">
        <w:rPr>
          <w:sz w:val="28"/>
          <w:szCs w:val="28"/>
          <w:lang w:val="kk-KZ"/>
        </w:rPr>
        <w:t>е</w:t>
      </w:r>
      <w:proofErr w:type="spellStart"/>
      <w:r w:rsidRPr="00EA3D30">
        <w:rPr>
          <w:sz w:val="28"/>
          <w:szCs w:val="28"/>
        </w:rPr>
        <w:t>жные</w:t>
      </w:r>
      <w:proofErr w:type="spellEnd"/>
      <w:r w:rsidRPr="00EA3D30">
        <w:rPr>
          <w:sz w:val="28"/>
          <w:szCs w:val="28"/>
        </w:rPr>
        <w:t xml:space="preserve"> численные оценки </w:t>
      </w:r>
      <w:proofErr w:type="spellStart"/>
      <w:r w:rsidRPr="00EA3D30">
        <w:rPr>
          <w:sz w:val="28"/>
          <w:szCs w:val="28"/>
        </w:rPr>
        <w:t>объ</w:t>
      </w:r>
      <w:proofErr w:type="spellEnd"/>
      <w:r w:rsidRPr="00EA3D30">
        <w:rPr>
          <w:sz w:val="28"/>
          <w:szCs w:val="28"/>
          <w:lang w:val="kk-KZ"/>
        </w:rPr>
        <w:t>е</w:t>
      </w:r>
      <w:r w:rsidRPr="00EA3D30">
        <w:rPr>
          <w:sz w:val="28"/>
          <w:szCs w:val="28"/>
        </w:rPr>
        <w:t>мной и сдвиговой ж</w:t>
      </w:r>
      <w:r w:rsidRPr="00EA3D30">
        <w:rPr>
          <w:sz w:val="28"/>
          <w:szCs w:val="28"/>
          <w:lang w:val="kk-KZ"/>
        </w:rPr>
        <w:t>е</w:t>
      </w:r>
      <w:proofErr w:type="spellStart"/>
      <w:r w:rsidRPr="00EA3D30">
        <w:rPr>
          <w:sz w:val="28"/>
          <w:szCs w:val="28"/>
        </w:rPr>
        <w:t>сткости</w:t>
      </w:r>
      <w:proofErr w:type="spellEnd"/>
      <w:r w:rsidRPr="00EA3D30">
        <w:rPr>
          <w:sz w:val="28"/>
          <w:szCs w:val="28"/>
        </w:rPr>
        <w:t xml:space="preserve"> исследуемых тетрагональных соединений. Эти параметры служат основой для дальнейшего анализа прочностных характеристик и оценки перспективности сплавов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для </w:t>
      </w:r>
      <w:r w:rsidRPr="00EA3D30">
        <w:rPr>
          <w:sz w:val="28"/>
          <w:szCs w:val="28"/>
        </w:rPr>
        <w:lastRenderedPageBreak/>
        <w:t xml:space="preserve">потенциального применения в условиях механической нагрузки, включая высокотемпературную эксплуатацию и контакт с агрессивными средами. Рассчитанные значения </w:t>
      </w:r>
      <w:proofErr w:type="spellStart"/>
      <w:r w:rsidRPr="00EA3D30">
        <w:rPr>
          <w:sz w:val="28"/>
          <w:szCs w:val="28"/>
        </w:rPr>
        <w:t>объ</w:t>
      </w:r>
      <w:proofErr w:type="spellEnd"/>
      <w:r w:rsidRPr="00EA3D30">
        <w:rPr>
          <w:sz w:val="28"/>
          <w:szCs w:val="28"/>
          <w:lang w:val="kk-KZ"/>
        </w:rPr>
        <w:t>е</w:t>
      </w:r>
      <w:r w:rsidR="003B2FD2">
        <w:rPr>
          <w:sz w:val="28"/>
          <w:szCs w:val="28"/>
        </w:rPr>
        <w:t xml:space="preserve">много модуля упругости </w:t>
      </w:r>
      <w:r w:rsidRPr="00EA3D30">
        <w:rPr>
          <w:sz w:val="28"/>
          <w:szCs w:val="28"/>
          <w:lang w:val="en-US"/>
        </w:rPr>
        <w:t>B</w:t>
      </w:r>
      <w:r w:rsidR="003B2FD2">
        <w:rPr>
          <w:sz w:val="28"/>
          <w:szCs w:val="28"/>
        </w:rPr>
        <w:t xml:space="preserve">, модуля сдвига </w:t>
      </w:r>
      <w:r w:rsidRPr="00EA3D30">
        <w:rPr>
          <w:sz w:val="28"/>
          <w:szCs w:val="28"/>
          <w:lang w:val="en-US"/>
        </w:rPr>
        <w:t>G</w:t>
      </w:r>
      <w:r w:rsidRPr="00EA3D30">
        <w:rPr>
          <w:sz w:val="28"/>
          <w:szCs w:val="28"/>
        </w:rPr>
        <w:t>, модуля Юнга</w:t>
      </w:r>
      <w:r w:rsidR="003B2FD2">
        <w:rPr>
          <w:sz w:val="28"/>
          <w:szCs w:val="28"/>
        </w:rPr>
        <w:t xml:space="preserve"> </w:t>
      </w:r>
      <w:r w:rsidRPr="00EA3D30">
        <w:rPr>
          <w:sz w:val="28"/>
          <w:szCs w:val="28"/>
          <w:lang w:val="en-US"/>
        </w:rPr>
        <w:t>E</w:t>
      </w:r>
      <w:r w:rsidR="003B2FD2">
        <w:rPr>
          <w:sz w:val="28"/>
          <w:szCs w:val="28"/>
        </w:rPr>
        <w:t xml:space="preserve"> и коэффициента Пуассон </w:t>
      </w:r>
      <m:oMath>
        <m:r>
          <w:rPr>
            <w:rFonts w:ascii="Cambria Math" w:hAnsi="Cambria Math"/>
            <w:sz w:val="28"/>
            <w:szCs w:val="28"/>
          </w:rPr>
          <m:t xml:space="preserve">ν </m:t>
        </m:r>
      </m:oMath>
      <w:r w:rsidRPr="00EA3D30">
        <w:rPr>
          <w:sz w:val="28"/>
          <w:szCs w:val="28"/>
        </w:rPr>
        <w:t>для сплавов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w:t>
      </w:r>
      <w:r w:rsidRPr="00EA3D30">
        <w:rPr>
          <w:sz w:val="28"/>
          <w:szCs w:val="28"/>
          <w:lang w:val="en-US"/>
        </w:rPr>
        <w:t>Sb</w:t>
      </w:r>
      <w:r w:rsidRPr="00EA3D30">
        <w:rPr>
          <w:sz w:val="28"/>
          <w:szCs w:val="28"/>
        </w:rPr>
        <w:t xml:space="preserve"> представлены в таблице 11. </w:t>
      </w:r>
    </w:p>
    <w:p w14:paraId="7E1450E4" w14:textId="77777777" w:rsidR="003B2FD2" w:rsidRDefault="003B2FD2" w:rsidP="00EA3D30">
      <w:pPr>
        <w:ind w:firstLine="709"/>
        <w:jc w:val="both"/>
        <w:rPr>
          <w:sz w:val="28"/>
          <w:szCs w:val="28"/>
        </w:rPr>
      </w:pPr>
    </w:p>
    <w:p w14:paraId="614FC033" w14:textId="580F5CDB" w:rsidR="003B2FD2" w:rsidRPr="00EA3D30" w:rsidRDefault="003B2FD2" w:rsidP="003B2FD2">
      <w:pPr>
        <w:jc w:val="both"/>
        <w:rPr>
          <w:sz w:val="28"/>
          <w:szCs w:val="28"/>
        </w:rPr>
      </w:pPr>
      <w:r w:rsidRPr="00EA3D30">
        <w:rPr>
          <w:sz w:val="28"/>
          <w:szCs w:val="28"/>
        </w:rPr>
        <w:t>Т</w:t>
      </w:r>
      <w:proofErr w:type="spellStart"/>
      <w:r w:rsidRPr="00EA3D30">
        <w:rPr>
          <w:sz w:val="28"/>
          <w:szCs w:val="28"/>
          <w:lang w:val="kk-KZ"/>
        </w:rPr>
        <w:t>аблица</w:t>
      </w:r>
      <w:proofErr w:type="spellEnd"/>
      <w:r w:rsidRPr="00EA3D30">
        <w:rPr>
          <w:sz w:val="28"/>
          <w:szCs w:val="28"/>
          <w:lang w:val="kk-KZ"/>
        </w:rPr>
        <w:t xml:space="preserve"> </w:t>
      </w:r>
      <w:r w:rsidRPr="00EA3D30">
        <w:rPr>
          <w:sz w:val="28"/>
          <w:szCs w:val="28"/>
        </w:rPr>
        <w:t>11</w:t>
      </w:r>
      <w:r w:rsidRPr="00EA3D30">
        <w:rPr>
          <w:sz w:val="28"/>
          <w:szCs w:val="28"/>
          <w:lang w:val="kk-KZ"/>
        </w:rPr>
        <w:t xml:space="preserve"> </w:t>
      </w:r>
      <w:r w:rsidR="00500462">
        <w:rPr>
          <w:sz w:val="28"/>
          <w:szCs w:val="28"/>
          <w:lang w:val="kk-KZ"/>
        </w:rPr>
        <w:t xml:space="preserve">– </w:t>
      </w:r>
      <w:r w:rsidRPr="00EA3D30">
        <w:rPr>
          <w:sz w:val="28"/>
          <w:szCs w:val="28"/>
        </w:rPr>
        <w:t>Расчетные значения объемного модуля упругости</w:t>
      </w:r>
      <w:r>
        <w:rPr>
          <w:sz w:val="28"/>
          <w:szCs w:val="28"/>
        </w:rPr>
        <w:t xml:space="preserve"> </w:t>
      </w:r>
      <w:r w:rsidRPr="00EA3D30">
        <w:rPr>
          <w:sz w:val="28"/>
          <w:szCs w:val="28"/>
          <w:lang w:val="en-US"/>
        </w:rPr>
        <w:t>B</w:t>
      </w:r>
      <w:r>
        <w:rPr>
          <w:sz w:val="28"/>
          <w:szCs w:val="28"/>
        </w:rPr>
        <w:t xml:space="preserve"> </w:t>
      </w:r>
      <w:r w:rsidRPr="00EA3D30">
        <w:rPr>
          <w:sz w:val="28"/>
          <w:szCs w:val="28"/>
        </w:rPr>
        <w:t>(ГПа), модуля сдвига</w:t>
      </w:r>
      <w:r>
        <w:rPr>
          <w:sz w:val="28"/>
          <w:szCs w:val="28"/>
        </w:rPr>
        <w:t xml:space="preserve"> </w:t>
      </w:r>
      <w:r w:rsidRPr="00EA3D30">
        <w:rPr>
          <w:sz w:val="28"/>
          <w:szCs w:val="28"/>
          <w:lang w:val="en-US"/>
        </w:rPr>
        <w:t>G</w:t>
      </w:r>
      <w:r>
        <w:rPr>
          <w:sz w:val="28"/>
          <w:szCs w:val="28"/>
        </w:rPr>
        <w:t xml:space="preserve"> </w:t>
      </w:r>
      <w:r w:rsidRPr="00EA3D30">
        <w:rPr>
          <w:sz w:val="28"/>
          <w:szCs w:val="28"/>
        </w:rPr>
        <w:t>(ГПа), модуля Юнга</w:t>
      </w:r>
      <w:r>
        <w:rPr>
          <w:sz w:val="28"/>
          <w:szCs w:val="28"/>
        </w:rPr>
        <w:t xml:space="preserve"> </w:t>
      </w:r>
      <w:r w:rsidRPr="00EA3D30">
        <w:rPr>
          <w:sz w:val="28"/>
          <w:szCs w:val="28"/>
          <w:lang w:val="en-US"/>
        </w:rPr>
        <w:t>E</w:t>
      </w:r>
      <w:r>
        <w:rPr>
          <w:sz w:val="28"/>
          <w:szCs w:val="28"/>
        </w:rPr>
        <w:t xml:space="preserve"> </w:t>
      </w:r>
      <w:r w:rsidRPr="00EA3D30">
        <w:rPr>
          <w:sz w:val="28"/>
          <w:szCs w:val="28"/>
        </w:rPr>
        <w:t>(ГПа), коэффициента Пуассона</w:t>
      </w:r>
      <w:r>
        <w:rPr>
          <w:sz w:val="28"/>
          <w:szCs w:val="28"/>
        </w:rPr>
        <w:t xml:space="preserve"> </w:t>
      </w:r>
      <m:oMath>
        <m:r>
          <w:rPr>
            <w:rFonts w:ascii="Cambria Math" w:hAnsi="Cambria Math"/>
            <w:sz w:val="28"/>
            <w:szCs w:val="28"/>
          </w:rPr>
          <m:t>ν</m:t>
        </m:r>
      </m:oMath>
      <w:r w:rsidRPr="00EA3D30">
        <w:rPr>
          <w:sz w:val="28"/>
          <w:szCs w:val="28"/>
        </w:rPr>
        <w:t>, твердости по Виккерсу</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 xml:space="preserve"> </m:t>
        </m:r>
      </m:oMath>
      <w:r w:rsidRPr="00EA3D30">
        <w:rPr>
          <w:sz w:val="28"/>
          <w:szCs w:val="28"/>
        </w:rPr>
        <w:t>(ГПа), вязкости разрушения</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r>
          <w:rPr>
            <w:rFonts w:ascii="Cambria Math" w:hAnsi="Cambria Math"/>
            <w:sz w:val="28"/>
            <w:szCs w:val="28"/>
          </w:rPr>
          <m:t xml:space="preserve"> </m:t>
        </m:r>
      </m:oMath>
      <w:r w:rsidRPr="00EA3D30">
        <w:rPr>
          <w:sz w:val="28"/>
          <w:szCs w:val="28"/>
        </w:rPr>
        <w:t>(МПа·м</w:t>
      </w:r>
      <w:r w:rsidRPr="00EA3D30">
        <w:rPr>
          <w:sz w:val="28"/>
          <w:szCs w:val="28"/>
          <w:vertAlign w:val="superscript"/>
        </w:rPr>
        <w:t>1/2</w:t>
      </w:r>
      <w:r w:rsidRPr="00EA3D30">
        <w:rPr>
          <w:sz w:val="28"/>
          <w:szCs w:val="28"/>
        </w:rPr>
        <w:t>), коэффициентов анизотропии по объемному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m:t>
            </m:r>
          </m:sub>
        </m:sSub>
      </m:oMath>
      <w:r w:rsidRPr="00EA3D30">
        <w:rPr>
          <w:sz w:val="28"/>
          <w:szCs w:val="28"/>
        </w:rPr>
        <w:t>) и сдвиговому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G</m:t>
            </m:r>
          </m:sub>
        </m:sSub>
      </m:oMath>
      <w:r w:rsidRPr="00EA3D30">
        <w:rPr>
          <w:sz w:val="28"/>
          <w:szCs w:val="28"/>
        </w:rPr>
        <w:t xml:space="preserve">) модулям (%), а также температуры плавления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m</m:t>
            </m:r>
          </m:sub>
        </m:sSub>
      </m:oMath>
      <w:r w:rsidRPr="00EA3D30">
        <w:rPr>
          <w:sz w:val="28"/>
          <w:szCs w:val="28"/>
        </w:rPr>
        <w:t>(K) для двойных полу-Гейслеровы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(Z = Al, </w:t>
      </w:r>
      <w:proofErr w:type="spellStart"/>
      <w:r w:rsidRPr="00EA3D30">
        <w:rPr>
          <w:sz w:val="28"/>
          <w:szCs w:val="28"/>
        </w:rPr>
        <w:t>Ga</w:t>
      </w:r>
      <w:proofErr w:type="spellEnd"/>
      <w:r w:rsidRPr="00EA3D30">
        <w:rPr>
          <w:sz w:val="28"/>
          <w:szCs w:val="28"/>
        </w:rPr>
        <w:t xml:space="preserve">, In) и их сравнение с половинным сплавом </w:t>
      </w:r>
      <w:proofErr w:type="spellStart"/>
      <w:r w:rsidRPr="00EA3D30">
        <w:rPr>
          <w:sz w:val="28"/>
          <w:szCs w:val="28"/>
        </w:rPr>
        <w:t>Гейслера</w:t>
      </w:r>
      <w:proofErr w:type="spellEnd"/>
      <w:r w:rsidRPr="00EA3D30">
        <w:rPr>
          <w:sz w:val="28"/>
          <w:szCs w:val="28"/>
        </w:rPr>
        <w:t xml:space="preserve"> </w:t>
      </w:r>
      <w:proofErr w:type="spellStart"/>
      <w:r w:rsidRPr="00EA3D30">
        <w:rPr>
          <w:sz w:val="28"/>
          <w:szCs w:val="28"/>
        </w:rPr>
        <w:t>TiPtSn</w:t>
      </w:r>
      <w:proofErr w:type="spellEnd"/>
      <w:r w:rsidRPr="00EA3D30">
        <w:rPr>
          <w:sz w:val="28"/>
          <w:szCs w:val="28"/>
          <w:lang w:val="kk-KZ"/>
        </w:rPr>
        <w:t xml:space="preserve"> </w:t>
      </w:r>
    </w:p>
    <w:p w14:paraId="4B8D464F" w14:textId="77777777" w:rsidR="003B2FD2" w:rsidRPr="003B2FD2" w:rsidRDefault="003B2FD2" w:rsidP="003B2FD2">
      <w:pPr>
        <w:ind w:firstLine="709"/>
        <w:jc w:val="both"/>
        <w:rPr>
          <w:sz w:val="16"/>
          <w:szCs w:val="16"/>
        </w:rPr>
      </w:pPr>
    </w:p>
    <w:tbl>
      <w:tblPr>
        <w:tblW w:w="9617"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821"/>
        <w:gridCol w:w="827"/>
        <w:gridCol w:w="817"/>
        <w:gridCol w:w="812"/>
        <w:gridCol w:w="864"/>
        <w:gridCol w:w="845"/>
        <w:gridCol w:w="832"/>
        <w:gridCol w:w="768"/>
        <w:gridCol w:w="914"/>
      </w:tblGrid>
      <w:tr w:rsidR="003B2FD2" w:rsidRPr="00EA3D30" w14:paraId="46008675" w14:textId="77777777" w:rsidTr="003B2FD2">
        <w:tc>
          <w:tcPr>
            <w:tcW w:w="2117" w:type="dxa"/>
          </w:tcPr>
          <w:p w14:paraId="05CF201E" w14:textId="77777777" w:rsidR="003B2FD2" w:rsidRPr="00791109" w:rsidRDefault="003B2FD2" w:rsidP="008305FF">
            <w:pPr>
              <w:ind w:firstLine="90"/>
              <w:rPr>
                <w:lang w:val="kk-KZ"/>
              </w:rPr>
            </w:pPr>
            <w:proofErr w:type="spellStart"/>
            <w:r w:rsidRPr="00791109">
              <w:rPr>
                <w:lang w:val="kk-KZ"/>
              </w:rPr>
              <w:t>Соединения</w:t>
            </w:r>
            <w:proofErr w:type="spellEnd"/>
          </w:p>
        </w:tc>
        <w:tc>
          <w:tcPr>
            <w:tcW w:w="821" w:type="dxa"/>
          </w:tcPr>
          <w:p w14:paraId="760FC316" w14:textId="77777777" w:rsidR="003B2FD2" w:rsidRPr="00791109" w:rsidRDefault="003B2FD2" w:rsidP="008305FF">
            <w:pPr>
              <w:ind w:firstLine="90"/>
              <w:rPr>
                <w:lang w:val="en-US"/>
              </w:rPr>
            </w:pPr>
            <w:r w:rsidRPr="00791109">
              <w:rPr>
                <w:lang w:val="kk-KZ"/>
              </w:rPr>
              <w:t>B</w:t>
            </w:r>
          </w:p>
        </w:tc>
        <w:tc>
          <w:tcPr>
            <w:tcW w:w="827" w:type="dxa"/>
          </w:tcPr>
          <w:p w14:paraId="55BC18EE" w14:textId="77777777" w:rsidR="003B2FD2" w:rsidRPr="00791109" w:rsidRDefault="003B2FD2" w:rsidP="008305FF">
            <w:pPr>
              <w:ind w:firstLine="90"/>
              <w:rPr>
                <w:lang w:val="en-US"/>
              </w:rPr>
            </w:pPr>
            <w:r w:rsidRPr="00791109">
              <w:rPr>
                <w:lang w:val="en-US"/>
              </w:rPr>
              <w:t>G</w:t>
            </w:r>
          </w:p>
        </w:tc>
        <w:tc>
          <w:tcPr>
            <w:tcW w:w="817" w:type="dxa"/>
          </w:tcPr>
          <w:p w14:paraId="2C15388E" w14:textId="77777777" w:rsidR="003B2FD2" w:rsidRPr="00791109" w:rsidRDefault="003B2FD2" w:rsidP="008305FF">
            <w:pPr>
              <w:ind w:firstLine="90"/>
              <w:rPr>
                <w:lang w:val="en-US"/>
              </w:rPr>
            </w:pPr>
            <w:r w:rsidRPr="00791109">
              <w:rPr>
                <w:lang w:val="en-US"/>
              </w:rPr>
              <w:t>E</w:t>
            </w:r>
          </w:p>
        </w:tc>
        <w:tc>
          <w:tcPr>
            <w:tcW w:w="812" w:type="dxa"/>
          </w:tcPr>
          <w:p w14:paraId="45276E1C" w14:textId="77777777" w:rsidR="003B2FD2" w:rsidRPr="00791109" w:rsidRDefault="003B2FD2" w:rsidP="008305FF">
            <w:pPr>
              <w:ind w:firstLine="90"/>
              <w:rPr>
                <w:lang w:val="kk-KZ"/>
              </w:rPr>
            </w:pPr>
            <m:oMathPara>
              <m:oMathParaPr>
                <m:jc m:val="left"/>
              </m:oMathParaPr>
              <m:oMath>
                <m:r>
                  <w:rPr>
                    <w:rFonts w:ascii="Cambria Math" w:hAnsi="Cambria Math"/>
                  </w:rPr>
                  <m:t>ν</m:t>
                </m:r>
              </m:oMath>
            </m:oMathPara>
          </w:p>
        </w:tc>
        <w:tc>
          <w:tcPr>
            <w:tcW w:w="864" w:type="dxa"/>
          </w:tcPr>
          <w:p w14:paraId="14B80FCD" w14:textId="77777777" w:rsidR="003B2FD2" w:rsidRPr="00791109" w:rsidRDefault="00000000" w:rsidP="008305FF">
            <w:pPr>
              <w:ind w:firstLine="90"/>
              <w:rPr>
                <w:lang w:val="kk-KZ"/>
              </w:rPr>
            </w:pPr>
            <m:oMathPara>
              <m:oMathParaPr>
                <m:jc m:val="left"/>
              </m:oMathParaPr>
              <m:oMath>
                <m:sSub>
                  <m:sSubPr>
                    <m:ctrlPr>
                      <w:rPr>
                        <w:rFonts w:ascii="Cambria Math" w:hAnsi="Cambria Math"/>
                        <w:i/>
                      </w:rPr>
                    </m:ctrlPr>
                  </m:sSubPr>
                  <m:e>
                    <m:r>
                      <w:rPr>
                        <w:rFonts w:ascii="Cambria Math" w:hAnsi="Cambria Math"/>
                      </w:rPr>
                      <m:t>H</m:t>
                    </m:r>
                  </m:e>
                  <m:sub>
                    <m:r>
                      <w:rPr>
                        <w:rFonts w:ascii="Cambria Math" w:hAnsi="Cambria Math"/>
                      </w:rPr>
                      <m:t>В</m:t>
                    </m:r>
                  </m:sub>
                </m:sSub>
              </m:oMath>
            </m:oMathPara>
          </w:p>
        </w:tc>
        <w:tc>
          <w:tcPr>
            <w:tcW w:w="845" w:type="dxa"/>
          </w:tcPr>
          <w:p w14:paraId="7442E6F6" w14:textId="77777777" w:rsidR="003B2FD2" w:rsidRPr="00791109" w:rsidRDefault="00000000" w:rsidP="008305FF">
            <w:pPr>
              <w:ind w:firstLine="90"/>
              <w:rPr>
                <w:lang w:val="kk-KZ"/>
              </w:rPr>
            </w:pPr>
            <m:oMathPara>
              <m:oMathParaPr>
                <m:jc m:val="left"/>
              </m:oMathParaPr>
              <m:oMath>
                <m:sSub>
                  <m:sSubPr>
                    <m:ctrlPr>
                      <w:rPr>
                        <w:rFonts w:ascii="Cambria Math" w:hAnsi="Cambria Math"/>
                        <w:i/>
                      </w:rPr>
                    </m:ctrlPr>
                  </m:sSubPr>
                  <m:e>
                    <m:r>
                      <w:rPr>
                        <w:rFonts w:ascii="Cambria Math" w:hAnsi="Cambria Math"/>
                      </w:rPr>
                      <m:t>К</m:t>
                    </m:r>
                  </m:e>
                  <m:sub>
                    <m:r>
                      <w:rPr>
                        <w:rFonts w:ascii="Cambria Math" w:hAnsi="Cambria Math"/>
                      </w:rPr>
                      <m:t>вр</m:t>
                    </m:r>
                  </m:sub>
                </m:sSub>
              </m:oMath>
            </m:oMathPara>
          </w:p>
        </w:tc>
        <w:tc>
          <w:tcPr>
            <w:tcW w:w="832" w:type="dxa"/>
          </w:tcPr>
          <w:p w14:paraId="45A3741C" w14:textId="77777777" w:rsidR="003B2FD2" w:rsidRPr="00791109" w:rsidRDefault="00000000" w:rsidP="008305FF">
            <w:pPr>
              <w:ind w:firstLine="90"/>
              <w:rPr>
                <w:lang w:val="kk-KZ"/>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B</m:t>
                    </m:r>
                  </m:sub>
                </m:sSub>
              </m:oMath>
            </m:oMathPara>
          </w:p>
        </w:tc>
        <w:tc>
          <w:tcPr>
            <w:tcW w:w="768" w:type="dxa"/>
          </w:tcPr>
          <w:p w14:paraId="2AAA430B" w14:textId="77777777" w:rsidR="003B2FD2" w:rsidRPr="00791109" w:rsidRDefault="00000000" w:rsidP="008305FF">
            <w:pPr>
              <w:ind w:firstLine="90"/>
              <w:rPr>
                <w:lang w:val="kk-KZ"/>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G</m:t>
                    </m:r>
                  </m:sub>
                </m:sSub>
              </m:oMath>
            </m:oMathPara>
          </w:p>
        </w:tc>
        <w:tc>
          <w:tcPr>
            <w:tcW w:w="914" w:type="dxa"/>
          </w:tcPr>
          <w:p w14:paraId="60DAD3E9" w14:textId="77777777" w:rsidR="003B2FD2" w:rsidRPr="00791109" w:rsidRDefault="00000000" w:rsidP="008305FF">
            <w:pPr>
              <w:ind w:firstLine="90"/>
              <w:rPr>
                <w:lang w:val="kk-KZ"/>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m</m:t>
                    </m:r>
                  </m:sub>
                </m:sSub>
              </m:oMath>
            </m:oMathPara>
          </w:p>
        </w:tc>
      </w:tr>
      <w:tr w:rsidR="003B2FD2" w:rsidRPr="00EA3D30" w14:paraId="5A992A7D" w14:textId="77777777" w:rsidTr="003B2FD2">
        <w:tc>
          <w:tcPr>
            <w:tcW w:w="2117" w:type="dxa"/>
          </w:tcPr>
          <w:p w14:paraId="1D33172A" w14:textId="77777777" w:rsidR="003B2FD2" w:rsidRPr="00791109" w:rsidRDefault="003B2FD2" w:rsidP="008305FF">
            <w:pPr>
              <w:ind w:firstLine="90"/>
              <w:rPr>
                <w:lang w:val="kk-KZ"/>
              </w:rPr>
            </w:pPr>
            <w:r w:rsidRPr="00791109">
              <w:t>Ti</w:t>
            </w:r>
            <w:r w:rsidRPr="00791109">
              <w:rPr>
                <w:vertAlign w:val="subscript"/>
              </w:rPr>
              <w:t>2</w:t>
            </w:r>
            <w:r w:rsidRPr="00791109">
              <w:t>Pt</w:t>
            </w:r>
            <w:r w:rsidRPr="00791109">
              <w:rPr>
                <w:vertAlign w:val="subscript"/>
              </w:rPr>
              <w:t>2</w:t>
            </w:r>
            <w:r w:rsidRPr="00791109">
              <w:rPr>
                <w:lang w:val="en-US"/>
              </w:rPr>
              <w:t>Al</w:t>
            </w:r>
            <w:proofErr w:type="spellStart"/>
            <w:r w:rsidRPr="00791109">
              <w:t>Sb</w:t>
            </w:r>
            <w:proofErr w:type="spellEnd"/>
          </w:p>
        </w:tc>
        <w:tc>
          <w:tcPr>
            <w:tcW w:w="821" w:type="dxa"/>
          </w:tcPr>
          <w:p w14:paraId="4C0C65DF" w14:textId="77777777" w:rsidR="003B2FD2" w:rsidRPr="00791109" w:rsidRDefault="003B2FD2" w:rsidP="003B2FD2">
            <w:pPr>
              <w:ind w:hanging="13"/>
              <w:rPr>
                <w:lang w:val="en-US"/>
              </w:rPr>
            </w:pPr>
            <w:r w:rsidRPr="00791109">
              <w:rPr>
                <w:lang w:val="en-US"/>
              </w:rPr>
              <w:t>139</w:t>
            </w:r>
          </w:p>
        </w:tc>
        <w:tc>
          <w:tcPr>
            <w:tcW w:w="827" w:type="dxa"/>
          </w:tcPr>
          <w:p w14:paraId="12ACFE05" w14:textId="77777777" w:rsidR="003B2FD2" w:rsidRPr="00791109" w:rsidRDefault="003B2FD2" w:rsidP="003B2FD2">
            <w:pPr>
              <w:ind w:hanging="13"/>
              <w:rPr>
                <w:lang w:val="en-US"/>
              </w:rPr>
            </w:pPr>
            <w:r w:rsidRPr="00791109">
              <w:rPr>
                <w:lang w:val="en-US"/>
              </w:rPr>
              <w:t>58</w:t>
            </w:r>
          </w:p>
        </w:tc>
        <w:tc>
          <w:tcPr>
            <w:tcW w:w="817" w:type="dxa"/>
          </w:tcPr>
          <w:p w14:paraId="1199CFC6" w14:textId="77777777" w:rsidR="003B2FD2" w:rsidRPr="00791109" w:rsidRDefault="003B2FD2" w:rsidP="003B2FD2">
            <w:pPr>
              <w:ind w:hanging="13"/>
              <w:rPr>
                <w:lang w:val="en-US"/>
              </w:rPr>
            </w:pPr>
            <w:r w:rsidRPr="00791109">
              <w:rPr>
                <w:lang w:val="en-US"/>
              </w:rPr>
              <w:t>152</w:t>
            </w:r>
          </w:p>
        </w:tc>
        <w:tc>
          <w:tcPr>
            <w:tcW w:w="812" w:type="dxa"/>
          </w:tcPr>
          <w:p w14:paraId="54C49D1F" w14:textId="77777777" w:rsidR="003B2FD2" w:rsidRPr="00791109" w:rsidRDefault="003B2FD2" w:rsidP="003B2FD2">
            <w:pPr>
              <w:ind w:hanging="13"/>
              <w:rPr>
                <w:lang w:val="en-US"/>
              </w:rPr>
            </w:pPr>
            <w:r w:rsidRPr="00791109">
              <w:rPr>
                <w:lang w:val="en-US"/>
              </w:rPr>
              <w:t>0.318</w:t>
            </w:r>
          </w:p>
        </w:tc>
        <w:tc>
          <w:tcPr>
            <w:tcW w:w="864" w:type="dxa"/>
          </w:tcPr>
          <w:p w14:paraId="15CC7EF6" w14:textId="77777777" w:rsidR="003B2FD2" w:rsidRPr="00791109" w:rsidRDefault="003B2FD2" w:rsidP="003B2FD2">
            <w:pPr>
              <w:ind w:hanging="13"/>
              <w:rPr>
                <w:lang w:val="en-US"/>
              </w:rPr>
            </w:pPr>
            <w:r w:rsidRPr="00791109">
              <w:rPr>
                <w:lang w:val="en-US"/>
              </w:rPr>
              <w:t>5.3</w:t>
            </w:r>
          </w:p>
        </w:tc>
        <w:tc>
          <w:tcPr>
            <w:tcW w:w="845" w:type="dxa"/>
          </w:tcPr>
          <w:p w14:paraId="612F6EE5" w14:textId="77777777" w:rsidR="003B2FD2" w:rsidRPr="00791109" w:rsidRDefault="003B2FD2" w:rsidP="003B2FD2">
            <w:pPr>
              <w:ind w:hanging="13"/>
              <w:rPr>
                <w:lang w:val="en-US"/>
              </w:rPr>
            </w:pPr>
            <w:r w:rsidRPr="00791109">
              <w:rPr>
                <w:lang w:val="en-US"/>
              </w:rPr>
              <w:t>2.5</w:t>
            </w:r>
          </w:p>
        </w:tc>
        <w:tc>
          <w:tcPr>
            <w:tcW w:w="832" w:type="dxa"/>
          </w:tcPr>
          <w:p w14:paraId="73BE24A0" w14:textId="77777777" w:rsidR="003B2FD2" w:rsidRPr="00791109" w:rsidRDefault="003B2FD2" w:rsidP="003B2FD2">
            <w:pPr>
              <w:ind w:hanging="13"/>
              <w:rPr>
                <w:lang w:val="en-US"/>
              </w:rPr>
            </w:pPr>
            <w:r w:rsidRPr="00791109">
              <w:rPr>
                <w:lang w:val="en-US"/>
              </w:rPr>
              <w:t>0.01</w:t>
            </w:r>
          </w:p>
        </w:tc>
        <w:tc>
          <w:tcPr>
            <w:tcW w:w="768" w:type="dxa"/>
          </w:tcPr>
          <w:p w14:paraId="608FFB5E" w14:textId="77777777" w:rsidR="003B2FD2" w:rsidRPr="00791109" w:rsidRDefault="003B2FD2" w:rsidP="003B2FD2">
            <w:pPr>
              <w:ind w:hanging="13"/>
              <w:rPr>
                <w:lang w:val="en-US"/>
              </w:rPr>
            </w:pPr>
            <w:r w:rsidRPr="00791109">
              <w:rPr>
                <w:lang w:val="en-US"/>
              </w:rPr>
              <w:t>2.26</w:t>
            </w:r>
          </w:p>
        </w:tc>
        <w:tc>
          <w:tcPr>
            <w:tcW w:w="914" w:type="dxa"/>
          </w:tcPr>
          <w:p w14:paraId="0EAB3EE9" w14:textId="77777777" w:rsidR="003B2FD2" w:rsidRPr="00791109" w:rsidRDefault="003B2FD2" w:rsidP="003B2FD2">
            <w:pPr>
              <w:ind w:hanging="13"/>
              <w:rPr>
                <w:lang w:val="kk-KZ"/>
              </w:rPr>
            </w:pPr>
            <w:r w:rsidRPr="00791109">
              <w:rPr>
                <w:lang w:val="kk-KZ"/>
              </w:rPr>
              <w:t>1248</w:t>
            </w:r>
          </w:p>
        </w:tc>
      </w:tr>
      <w:tr w:rsidR="003B2FD2" w:rsidRPr="00EA3D30" w14:paraId="3028A8CD" w14:textId="77777777" w:rsidTr="003B2FD2">
        <w:tc>
          <w:tcPr>
            <w:tcW w:w="2117" w:type="dxa"/>
          </w:tcPr>
          <w:p w14:paraId="40FFDFF1" w14:textId="77777777" w:rsidR="003B2FD2" w:rsidRPr="00791109" w:rsidRDefault="003B2FD2" w:rsidP="008305FF">
            <w:pPr>
              <w:ind w:firstLine="90"/>
              <w:rPr>
                <w:lang w:val="kk-KZ"/>
              </w:rPr>
            </w:pPr>
            <w:r w:rsidRPr="00791109">
              <w:t>Ti</w:t>
            </w:r>
            <w:r w:rsidRPr="00791109">
              <w:rPr>
                <w:vertAlign w:val="subscript"/>
              </w:rPr>
              <w:t>2</w:t>
            </w:r>
            <w:r w:rsidRPr="00791109">
              <w:t>Pt</w:t>
            </w:r>
            <w:r w:rsidRPr="00791109">
              <w:rPr>
                <w:vertAlign w:val="subscript"/>
              </w:rPr>
              <w:t>2</w:t>
            </w:r>
            <w:r w:rsidRPr="00791109">
              <w:rPr>
                <w:lang w:val="en-US"/>
              </w:rPr>
              <w:t>Ga</w:t>
            </w:r>
            <w:proofErr w:type="spellStart"/>
            <w:r w:rsidRPr="00791109">
              <w:t>Sb</w:t>
            </w:r>
            <w:proofErr w:type="spellEnd"/>
          </w:p>
        </w:tc>
        <w:tc>
          <w:tcPr>
            <w:tcW w:w="821" w:type="dxa"/>
          </w:tcPr>
          <w:p w14:paraId="333EF4EC" w14:textId="77777777" w:rsidR="003B2FD2" w:rsidRPr="00791109" w:rsidRDefault="003B2FD2" w:rsidP="003B2FD2">
            <w:pPr>
              <w:ind w:hanging="13"/>
              <w:rPr>
                <w:lang w:val="en-US"/>
              </w:rPr>
            </w:pPr>
            <w:r w:rsidRPr="00791109">
              <w:rPr>
                <w:lang w:val="en-US"/>
              </w:rPr>
              <w:t>140</w:t>
            </w:r>
          </w:p>
        </w:tc>
        <w:tc>
          <w:tcPr>
            <w:tcW w:w="827" w:type="dxa"/>
          </w:tcPr>
          <w:p w14:paraId="1146C972" w14:textId="77777777" w:rsidR="003B2FD2" w:rsidRPr="00791109" w:rsidRDefault="003B2FD2" w:rsidP="003B2FD2">
            <w:pPr>
              <w:ind w:hanging="13"/>
              <w:rPr>
                <w:lang w:val="en-US"/>
              </w:rPr>
            </w:pPr>
            <w:r w:rsidRPr="00791109">
              <w:rPr>
                <w:lang w:val="en-US"/>
              </w:rPr>
              <w:t>54</w:t>
            </w:r>
          </w:p>
        </w:tc>
        <w:tc>
          <w:tcPr>
            <w:tcW w:w="817" w:type="dxa"/>
          </w:tcPr>
          <w:p w14:paraId="63AAC75F" w14:textId="77777777" w:rsidR="003B2FD2" w:rsidRPr="00791109" w:rsidRDefault="003B2FD2" w:rsidP="003B2FD2">
            <w:pPr>
              <w:ind w:hanging="13"/>
              <w:rPr>
                <w:lang w:val="en-US"/>
              </w:rPr>
            </w:pPr>
            <w:r w:rsidRPr="00791109">
              <w:rPr>
                <w:lang w:val="en-US"/>
              </w:rPr>
              <w:t>144</w:t>
            </w:r>
          </w:p>
        </w:tc>
        <w:tc>
          <w:tcPr>
            <w:tcW w:w="812" w:type="dxa"/>
          </w:tcPr>
          <w:p w14:paraId="29AF60C1" w14:textId="77777777" w:rsidR="003B2FD2" w:rsidRPr="00791109" w:rsidRDefault="003B2FD2" w:rsidP="003B2FD2">
            <w:pPr>
              <w:ind w:hanging="13"/>
              <w:rPr>
                <w:lang w:val="en-US"/>
              </w:rPr>
            </w:pPr>
            <w:r w:rsidRPr="00791109">
              <w:rPr>
                <w:lang w:val="en-US"/>
              </w:rPr>
              <w:t>0.329</w:t>
            </w:r>
          </w:p>
        </w:tc>
        <w:tc>
          <w:tcPr>
            <w:tcW w:w="864" w:type="dxa"/>
          </w:tcPr>
          <w:p w14:paraId="481F8C67" w14:textId="77777777" w:rsidR="003B2FD2" w:rsidRPr="00791109" w:rsidRDefault="003B2FD2" w:rsidP="003B2FD2">
            <w:pPr>
              <w:ind w:hanging="13"/>
              <w:rPr>
                <w:lang w:val="en-US"/>
              </w:rPr>
            </w:pPr>
            <w:r w:rsidRPr="00791109">
              <w:rPr>
                <w:lang w:val="en-US"/>
              </w:rPr>
              <w:t>4.5</w:t>
            </w:r>
          </w:p>
        </w:tc>
        <w:tc>
          <w:tcPr>
            <w:tcW w:w="845" w:type="dxa"/>
          </w:tcPr>
          <w:p w14:paraId="7D5A1F69" w14:textId="77777777" w:rsidR="003B2FD2" w:rsidRPr="00791109" w:rsidRDefault="003B2FD2" w:rsidP="003B2FD2">
            <w:pPr>
              <w:ind w:hanging="13"/>
              <w:rPr>
                <w:lang w:val="en-US"/>
              </w:rPr>
            </w:pPr>
            <w:r w:rsidRPr="00791109">
              <w:rPr>
                <w:lang w:val="en-US"/>
              </w:rPr>
              <w:t>2.4</w:t>
            </w:r>
          </w:p>
        </w:tc>
        <w:tc>
          <w:tcPr>
            <w:tcW w:w="832" w:type="dxa"/>
          </w:tcPr>
          <w:p w14:paraId="0573F0BD" w14:textId="77777777" w:rsidR="003B2FD2" w:rsidRPr="00791109" w:rsidRDefault="003B2FD2" w:rsidP="003B2FD2">
            <w:pPr>
              <w:ind w:hanging="13"/>
              <w:rPr>
                <w:lang w:val="en-US"/>
              </w:rPr>
            </w:pPr>
            <w:r w:rsidRPr="00791109">
              <w:rPr>
                <w:lang w:val="en-US"/>
              </w:rPr>
              <w:t>0.01</w:t>
            </w:r>
          </w:p>
        </w:tc>
        <w:tc>
          <w:tcPr>
            <w:tcW w:w="768" w:type="dxa"/>
          </w:tcPr>
          <w:p w14:paraId="4BE74439" w14:textId="77777777" w:rsidR="003B2FD2" w:rsidRPr="00791109" w:rsidRDefault="003B2FD2" w:rsidP="003B2FD2">
            <w:pPr>
              <w:ind w:hanging="13"/>
              <w:rPr>
                <w:lang w:val="en-US"/>
              </w:rPr>
            </w:pPr>
            <w:r w:rsidRPr="00791109">
              <w:rPr>
                <w:lang w:val="en-US"/>
              </w:rPr>
              <w:t>3.25</w:t>
            </w:r>
          </w:p>
        </w:tc>
        <w:tc>
          <w:tcPr>
            <w:tcW w:w="914" w:type="dxa"/>
          </w:tcPr>
          <w:p w14:paraId="02311614" w14:textId="77777777" w:rsidR="003B2FD2" w:rsidRPr="00791109" w:rsidRDefault="003B2FD2" w:rsidP="003B2FD2">
            <w:pPr>
              <w:ind w:hanging="13"/>
              <w:rPr>
                <w:lang w:val="kk-KZ"/>
              </w:rPr>
            </w:pPr>
            <w:r w:rsidRPr="00791109">
              <w:rPr>
                <w:lang w:val="kk-KZ"/>
              </w:rPr>
              <w:t>1224</w:t>
            </w:r>
          </w:p>
        </w:tc>
      </w:tr>
      <w:tr w:rsidR="003B2FD2" w:rsidRPr="00EA3D30" w14:paraId="1462A323" w14:textId="77777777" w:rsidTr="003B2FD2">
        <w:tc>
          <w:tcPr>
            <w:tcW w:w="2117" w:type="dxa"/>
          </w:tcPr>
          <w:p w14:paraId="22E08869" w14:textId="77777777" w:rsidR="003B2FD2" w:rsidRPr="00791109" w:rsidRDefault="003B2FD2" w:rsidP="008305FF">
            <w:pPr>
              <w:ind w:firstLine="90"/>
              <w:rPr>
                <w:lang w:val="kk-KZ"/>
              </w:rPr>
            </w:pPr>
            <w:r w:rsidRPr="00791109">
              <w:t>Ti</w:t>
            </w:r>
            <w:r w:rsidRPr="00791109">
              <w:rPr>
                <w:vertAlign w:val="subscript"/>
              </w:rPr>
              <w:t>2</w:t>
            </w:r>
            <w:r w:rsidRPr="00791109">
              <w:t>Pt</w:t>
            </w:r>
            <w:r w:rsidRPr="00791109">
              <w:rPr>
                <w:vertAlign w:val="subscript"/>
              </w:rPr>
              <w:t>2</w:t>
            </w:r>
            <w:r w:rsidRPr="00791109">
              <w:rPr>
                <w:lang w:val="en-US"/>
              </w:rPr>
              <w:t>In</w:t>
            </w:r>
            <w:proofErr w:type="spellStart"/>
            <w:r w:rsidRPr="00791109">
              <w:t>Sb</w:t>
            </w:r>
            <w:proofErr w:type="spellEnd"/>
          </w:p>
        </w:tc>
        <w:tc>
          <w:tcPr>
            <w:tcW w:w="821" w:type="dxa"/>
          </w:tcPr>
          <w:p w14:paraId="1ADDD6A6" w14:textId="77777777" w:rsidR="003B2FD2" w:rsidRPr="00791109" w:rsidRDefault="003B2FD2" w:rsidP="003B2FD2">
            <w:pPr>
              <w:ind w:hanging="13"/>
              <w:rPr>
                <w:lang w:val="en-US"/>
              </w:rPr>
            </w:pPr>
            <w:r w:rsidRPr="00791109">
              <w:rPr>
                <w:lang w:val="en-US"/>
              </w:rPr>
              <w:t>135</w:t>
            </w:r>
          </w:p>
        </w:tc>
        <w:tc>
          <w:tcPr>
            <w:tcW w:w="827" w:type="dxa"/>
          </w:tcPr>
          <w:p w14:paraId="4B80621D" w14:textId="77777777" w:rsidR="003B2FD2" w:rsidRPr="00791109" w:rsidRDefault="003B2FD2" w:rsidP="003B2FD2">
            <w:pPr>
              <w:ind w:hanging="13"/>
              <w:rPr>
                <w:lang w:val="en-US"/>
              </w:rPr>
            </w:pPr>
            <w:r w:rsidRPr="00791109">
              <w:rPr>
                <w:lang w:val="en-US"/>
              </w:rPr>
              <w:t>51</w:t>
            </w:r>
          </w:p>
        </w:tc>
        <w:tc>
          <w:tcPr>
            <w:tcW w:w="817" w:type="dxa"/>
          </w:tcPr>
          <w:p w14:paraId="1740DB23" w14:textId="77777777" w:rsidR="003B2FD2" w:rsidRPr="00791109" w:rsidRDefault="003B2FD2" w:rsidP="003B2FD2">
            <w:pPr>
              <w:ind w:hanging="13"/>
              <w:rPr>
                <w:lang w:val="en-US"/>
              </w:rPr>
            </w:pPr>
            <w:r w:rsidRPr="00791109">
              <w:rPr>
                <w:lang w:val="en-US"/>
              </w:rPr>
              <w:t>136</w:t>
            </w:r>
          </w:p>
        </w:tc>
        <w:tc>
          <w:tcPr>
            <w:tcW w:w="812" w:type="dxa"/>
          </w:tcPr>
          <w:p w14:paraId="2E239712" w14:textId="77777777" w:rsidR="003B2FD2" w:rsidRPr="00791109" w:rsidRDefault="003B2FD2" w:rsidP="003B2FD2">
            <w:pPr>
              <w:ind w:hanging="13"/>
              <w:rPr>
                <w:lang w:val="en-US"/>
              </w:rPr>
            </w:pPr>
            <w:r w:rsidRPr="00791109">
              <w:rPr>
                <w:lang w:val="en-US"/>
              </w:rPr>
              <w:t>0.331</w:t>
            </w:r>
          </w:p>
        </w:tc>
        <w:tc>
          <w:tcPr>
            <w:tcW w:w="864" w:type="dxa"/>
          </w:tcPr>
          <w:p w14:paraId="266760B6" w14:textId="77777777" w:rsidR="003B2FD2" w:rsidRPr="00791109" w:rsidRDefault="003B2FD2" w:rsidP="003B2FD2">
            <w:pPr>
              <w:ind w:hanging="13"/>
              <w:rPr>
                <w:lang w:val="en-US"/>
              </w:rPr>
            </w:pPr>
            <w:r w:rsidRPr="00791109">
              <w:rPr>
                <w:lang w:val="en-US"/>
              </w:rPr>
              <w:t>4.2</w:t>
            </w:r>
          </w:p>
        </w:tc>
        <w:tc>
          <w:tcPr>
            <w:tcW w:w="845" w:type="dxa"/>
          </w:tcPr>
          <w:p w14:paraId="66F5F16B" w14:textId="77777777" w:rsidR="003B2FD2" w:rsidRPr="00791109" w:rsidRDefault="003B2FD2" w:rsidP="003B2FD2">
            <w:pPr>
              <w:ind w:hanging="13"/>
              <w:rPr>
                <w:lang w:val="en-US"/>
              </w:rPr>
            </w:pPr>
            <w:r w:rsidRPr="00791109">
              <w:rPr>
                <w:lang w:val="en-US"/>
              </w:rPr>
              <w:t>2.3</w:t>
            </w:r>
          </w:p>
        </w:tc>
        <w:tc>
          <w:tcPr>
            <w:tcW w:w="832" w:type="dxa"/>
          </w:tcPr>
          <w:p w14:paraId="043B84C5" w14:textId="77777777" w:rsidR="003B2FD2" w:rsidRPr="00791109" w:rsidRDefault="003B2FD2" w:rsidP="003B2FD2">
            <w:pPr>
              <w:ind w:hanging="13"/>
              <w:rPr>
                <w:lang w:val="en-US"/>
              </w:rPr>
            </w:pPr>
            <w:r w:rsidRPr="00791109">
              <w:rPr>
                <w:lang w:val="en-US"/>
              </w:rPr>
              <w:t>0.01</w:t>
            </w:r>
          </w:p>
        </w:tc>
        <w:tc>
          <w:tcPr>
            <w:tcW w:w="768" w:type="dxa"/>
          </w:tcPr>
          <w:p w14:paraId="7A612672" w14:textId="77777777" w:rsidR="003B2FD2" w:rsidRPr="00791109" w:rsidRDefault="003B2FD2" w:rsidP="003B2FD2">
            <w:pPr>
              <w:ind w:hanging="13"/>
              <w:rPr>
                <w:lang w:val="en-US"/>
              </w:rPr>
            </w:pPr>
            <w:r w:rsidRPr="00791109">
              <w:rPr>
                <w:lang w:val="en-US"/>
              </w:rPr>
              <w:t>1.38</w:t>
            </w:r>
          </w:p>
        </w:tc>
        <w:tc>
          <w:tcPr>
            <w:tcW w:w="914" w:type="dxa"/>
          </w:tcPr>
          <w:p w14:paraId="7C0CDC0C" w14:textId="77777777" w:rsidR="003B2FD2" w:rsidRPr="00791109" w:rsidRDefault="003B2FD2" w:rsidP="003B2FD2">
            <w:pPr>
              <w:ind w:hanging="13"/>
              <w:rPr>
                <w:lang w:val="kk-KZ"/>
              </w:rPr>
            </w:pPr>
            <w:r w:rsidRPr="00791109">
              <w:rPr>
                <w:lang w:val="kk-KZ"/>
              </w:rPr>
              <w:t>1211</w:t>
            </w:r>
          </w:p>
        </w:tc>
      </w:tr>
      <w:tr w:rsidR="003B2FD2" w:rsidRPr="00EA3D30" w14:paraId="6C60DD3A" w14:textId="77777777" w:rsidTr="003B2FD2">
        <w:tc>
          <w:tcPr>
            <w:tcW w:w="2117" w:type="dxa"/>
          </w:tcPr>
          <w:p w14:paraId="2719230C" w14:textId="77777777" w:rsidR="003B2FD2" w:rsidRPr="00791109" w:rsidRDefault="003B2FD2" w:rsidP="008305FF">
            <w:pPr>
              <w:ind w:firstLine="90"/>
              <w:rPr>
                <w:lang w:val="en-US"/>
              </w:rPr>
            </w:pPr>
            <w:r w:rsidRPr="00791109">
              <w:t>Ti</w:t>
            </w:r>
            <w:r w:rsidRPr="00791109">
              <w:rPr>
                <w:vertAlign w:val="subscript"/>
              </w:rPr>
              <w:t>2</w:t>
            </w:r>
            <w:r w:rsidRPr="00791109">
              <w:t>Pt</w:t>
            </w:r>
            <w:r w:rsidRPr="00791109">
              <w:rPr>
                <w:vertAlign w:val="subscript"/>
              </w:rPr>
              <w:t>2</w:t>
            </w:r>
            <w:r w:rsidRPr="00791109">
              <w:rPr>
                <w:lang w:val="en-US"/>
              </w:rPr>
              <w:t>Sn</w:t>
            </w:r>
          </w:p>
        </w:tc>
        <w:tc>
          <w:tcPr>
            <w:tcW w:w="821" w:type="dxa"/>
          </w:tcPr>
          <w:p w14:paraId="0A625915" w14:textId="77777777" w:rsidR="003B2FD2" w:rsidRPr="00791109" w:rsidRDefault="003B2FD2" w:rsidP="003B2FD2">
            <w:pPr>
              <w:ind w:hanging="13"/>
              <w:rPr>
                <w:lang w:val="en-US"/>
              </w:rPr>
            </w:pPr>
            <w:r w:rsidRPr="00791109">
              <w:rPr>
                <w:lang w:val="en-US"/>
              </w:rPr>
              <w:t>146</w:t>
            </w:r>
          </w:p>
        </w:tc>
        <w:tc>
          <w:tcPr>
            <w:tcW w:w="827" w:type="dxa"/>
          </w:tcPr>
          <w:p w14:paraId="7A00264F" w14:textId="77777777" w:rsidR="003B2FD2" w:rsidRPr="00791109" w:rsidRDefault="003B2FD2" w:rsidP="003B2FD2">
            <w:pPr>
              <w:ind w:hanging="13"/>
              <w:rPr>
                <w:lang w:val="en-US"/>
              </w:rPr>
            </w:pPr>
            <w:r w:rsidRPr="00791109">
              <w:rPr>
                <w:lang w:val="en-US"/>
              </w:rPr>
              <w:t>57</w:t>
            </w:r>
          </w:p>
        </w:tc>
        <w:tc>
          <w:tcPr>
            <w:tcW w:w="817" w:type="dxa"/>
          </w:tcPr>
          <w:p w14:paraId="72CAA0ED" w14:textId="77777777" w:rsidR="003B2FD2" w:rsidRPr="00791109" w:rsidRDefault="003B2FD2" w:rsidP="003B2FD2">
            <w:pPr>
              <w:ind w:hanging="13"/>
              <w:rPr>
                <w:lang w:val="en-US"/>
              </w:rPr>
            </w:pPr>
            <w:r w:rsidRPr="00791109">
              <w:rPr>
                <w:lang w:val="en-US"/>
              </w:rPr>
              <w:t>150</w:t>
            </w:r>
          </w:p>
        </w:tc>
        <w:tc>
          <w:tcPr>
            <w:tcW w:w="812" w:type="dxa"/>
          </w:tcPr>
          <w:p w14:paraId="628CAA71" w14:textId="77777777" w:rsidR="003B2FD2" w:rsidRPr="00791109" w:rsidRDefault="003B2FD2" w:rsidP="003B2FD2">
            <w:pPr>
              <w:ind w:hanging="13"/>
              <w:rPr>
                <w:lang w:val="en-US"/>
              </w:rPr>
            </w:pPr>
            <w:r w:rsidRPr="00791109">
              <w:rPr>
                <w:lang w:val="en-US"/>
              </w:rPr>
              <w:t>0.329</w:t>
            </w:r>
          </w:p>
        </w:tc>
        <w:tc>
          <w:tcPr>
            <w:tcW w:w="864" w:type="dxa"/>
          </w:tcPr>
          <w:p w14:paraId="4973A51D" w14:textId="77777777" w:rsidR="003B2FD2" w:rsidRPr="00791109" w:rsidRDefault="003B2FD2" w:rsidP="003B2FD2">
            <w:pPr>
              <w:ind w:hanging="13"/>
              <w:rPr>
                <w:lang w:val="en-US"/>
              </w:rPr>
            </w:pPr>
            <w:r w:rsidRPr="00791109">
              <w:rPr>
                <w:lang w:val="en-US"/>
              </w:rPr>
              <w:t>4.7</w:t>
            </w:r>
          </w:p>
        </w:tc>
        <w:tc>
          <w:tcPr>
            <w:tcW w:w="845" w:type="dxa"/>
          </w:tcPr>
          <w:p w14:paraId="7492313C" w14:textId="77777777" w:rsidR="003B2FD2" w:rsidRPr="00791109" w:rsidRDefault="003B2FD2" w:rsidP="003B2FD2">
            <w:pPr>
              <w:ind w:hanging="13"/>
              <w:jc w:val="center"/>
              <w:rPr>
                <w:lang w:val="en-US"/>
              </w:rPr>
            </w:pPr>
            <w:r w:rsidRPr="00791109">
              <w:rPr>
                <w:lang w:val="en-US"/>
              </w:rPr>
              <w:t>-</w:t>
            </w:r>
          </w:p>
        </w:tc>
        <w:tc>
          <w:tcPr>
            <w:tcW w:w="832" w:type="dxa"/>
          </w:tcPr>
          <w:p w14:paraId="2777B3A0" w14:textId="77777777" w:rsidR="003B2FD2" w:rsidRPr="00791109" w:rsidRDefault="003B2FD2" w:rsidP="003B2FD2">
            <w:pPr>
              <w:ind w:hanging="13"/>
              <w:rPr>
                <w:lang w:val="en-US"/>
              </w:rPr>
            </w:pPr>
            <w:r w:rsidRPr="00791109">
              <w:rPr>
                <w:lang w:val="en-US"/>
              </w:rPr>
              <w:t>0.00</w:t>
            </w:r>
          </w:p>
        </w:tc>
        <w:tc>
          <w:tcPr>
            <w:tcW w:w="768" w:type="dxa"/>
          </w:tcPr>
          <w:p w14:paraId="3632B919" w14:textId="77777777" w:rsidR="003B2FD2" w:rsidRPr="00791109" w:rsidRDefault="003B2FD2" w:rsidP="003B2FD2">
            <w:pPr>
              <w:ind w:hanging="13"/>
              <w:rPr>
                <w:lang w:val="en-US"/>
              </w:rPr>
            </w:pPr>
            <w:r w:rsidRPr="00791109">
              <w:rPr>
                <w:lang w:val="en-US"/>
              </w:rPr>
              <w:t>1.72</w:t>
            </w:r>
          </w:p>
        </w:tc>
        <w:tc>
          <w:tcPr>
            <w:tcW w:w="914" w:type="dxa"/>
          </w:tcPr>
          <w:p w14:paraId="52F3C1DB" w14:textId="77777777" w:rsidR="003B2FD2" w:rsidRPr="00791109" w:rsidRDefault="003B2FD2" w:rsidP="003B2FD2">
            <w:pPr>
              <w:ind w:hanging="13"/>
              <w:rPr>
                <w:lang w:val="kk-KZ"/>
              </w:rPr>
            </w:pPr>
            <w:r w:rsidRPr="00791109">
              <w:rPr>
                <w:lang w:val="kk-KZ"/>
              </w:rPr>
              <w:t>-</w:t>
            </w:r>
          </w:p>
        </w:tc>
      </w:tr>
      <w:tr w:rsidR="003B2FD2" w:rsidRPr="003B2FD2" w14:paraId="2307D8E2" w14:textId="77777777" w:rsidTr="003B2FD2">
        <w:tc>
          <w:tcPr>
            <w:tcW w:w="9617" w:type="dxa"/>
            <w:gridSpan w:val="10"/>
          </w:tcPr>
          <w:p w14:paraId="74A2C260" w14:textId="65154A23" w:rsidR="003B2FD2" w:rsidRPr="003B2FD2" w:rsidRDefault="003B2FD2" w:rsidP="003B2FD2">
            <w:pPr>
              <w:ind w:firstLine="545"/>
              <w:rPr>
                <w:lang w:val="kk-KZ"/>
              </w:rPr>
            </w:pPr>
            <w:proofErr w:type="spellStart"/>
            <w:r w:rsidRPr="003B2FD2">
              <w:rPr>
                <w:lang w:val="kk-KZ"/>
              </w:rPr>
              <w:t>Примечание</w:t>
            </w:r>
            <w:proofErr w:type="spellEnd"/>
            <w:r w:rsidRPr="003B2FD2">
              <w:rPr>
                <w:lang w:val="kk-KZ"/>
              </w:rPr>
              <w:t xml:space="preserve"> – </w:t>
            </w:r>
            <w:proofErr w:type="spellStart"/>
            <w:r w:rsidRPr="003B2FD2">
              <w:rPr>
                <w:lang w:val="kk-KZ"/>
              </w:rPr>
              <w:t>Составлено</w:t>
            </w:r>
            <w:proofErr w:type="spellEnd"/>
            <w:r w:rsidRPr="003B2FD2">
              <w:rPr>
                <w:lang w:val="kk-KZ"/>
              </w:rPr>
              <w:t xml:space="preserve"> </w:t>
            </w:r>
            <w:proofErr w:type="spellStart"/>
            <w:r w:rsidRPr="003B2FD2">
              <w:rPr>
                <w:lang w:val="kk-KZ"/>
              </w:rPr>
              <w:t>по</w:t>
            </w:r>
            <w:proofErr w:type="spellEnd"/>
            <w:r w:rsidRPr="003B2FD2">
              <w:rPr>
                <w:lang w:val="kk-KZ"/>
              </w:rPr>
              <w:t xml:space="preserve"> </w:t>
            </w:r>
            <w:proofErr w:type="spellStart"/>
            <w:r w:rsidRPr="003B2FD2">
              <w:rPr>
                <w:lang w:val="kk-KZ"/>
              </w:rPr>
              <w:t>источнику</w:t>
            </w:r>
            <w:proofErr w:type="spellEnd"/>
            <w:r w:rsidRPr="003B2FD2">
              <w:rPr>
                <w:lang w:val="kk-KZ"/>
              </w:rPr>
              <w:t xml:space="preserve"> </w:t>
            </w:r>
            <w:r w:rsidRPr="003B2FD2">
              <w:rPr>
                <w:lang w:val="kk-KZ"/>
              </w:rPr>
              <w:fldChar w:fldCharType="begin"/>
            </w:r>
            <w:r w:rsidRPr="003B2FD2">
              <w:rPr>
                <w:lang w:val="kk-KZ"/>
              </w:rPr>
              <w:instrText xml:space="preserve"> ADDIN EN.CITE &lt;EndNote&gt;&lt;Cite&gt;&lt;Author&gt;Dasmahapatra&lt;/Author&gt;&lt;Year&gt;2020&lt;/Year&gt;&lt;RecNum&gt;447&lt;/RecNum&gt;&lt;DisplayText&gt;[133]&lt;/DisplayText&gt;&lt;record&gt;&lt;rec-number&gt;447&lt;/rec-number&gt;&lt;foreign-keys&gt;&lt;key app="EN" db-id="r5fsa95xwax225etxxg5tw0cet90edrevr2x" timestamp="1748789599"&gt;447&lt;/key&gt;&lt;/foreign-keys&gt;&lt;ref-type name="Journal Article"&gt;17&lt;/ref-type&gt;&lt;contributors&gt;&lt;authors&gt;&lt;author&gt;Dasmahapatra, Atreyi&lt;/author&gt;&lt;author&gt;Daga, Loredana Edith&lt;/author&gt;&lt;author&gt;Karttunen, Antti J&lt;/author&gt;&lt;author&gt;Maschio, Lorenzo&lt;/author&gt;&lt;author&gt;Casassa, Silvia&lt;/author&gt;&lt;/authors&gt;&lt;/contributors&gt;&lt;titles&gt;&lt;title&gt;Key role of defects in thermoelectric performance of TiMSn (M= Ni, Pd, and Pt) half-heusler alloys&lt;/title&gt;&lt;secondary-title&gt;The Journal of Physical Chemistry C&lt;/secondary-title&gt;&lt;/titles&gt;&lt;periodical&gt;&lt;full-title&gt;The Journal of Physical Chemistry C&lt;/full-title&gt;&lt;/periodical&gt;&lt;pages&gt;14997-15006&lt;/pages&gt;&lt;volume&gt;124&lt;/volume&gt;&lt;number&gt;28&lt;/number&gt;&lt;dates&gt;&lt;year&gt;2020&lt;/year&gt;&lt;/dates&gt;&lt;isbn&gt;1932-7447&lt;/isbn&gt;&lt;urls&gt;&lt;/urls&gt;&lt;/record&gt;&lt;/Cite&gt;&lt;/EndNote&gt;</w:instrText>
            </w:r>
            <w:r w:rsidRPr="003B2FD2">
              <w:rPr>
                <w:lang w:val="kk-KZ"/>
              </w:rPr>
              <w:fldChar w:fldCharType="separate"/>
            </w:r>
            <w:r w:rsidRPr="003B2FD2">
              <w:rPr>
                <w:noProof/>
                <w:lang w:val="kk-KZ"/>
              </w:rPr>
              <w:t>[13</w:t>
            </w:r>
            <w:r>
              <w:rPr>
                <w:noProof/>
                <w:lang w:val="kk-KZ"/>
              </w:rPr>
              <w:t>2</w:t>
            </w:r>
            <w:r w:rsidRPr="003B2FD2">
              <w:rPr>
                <w:noProof/>
                <w:lang w:val="kk-KZ"/>
              </w:rPr>
              <w:t>]</w:t>
            </w:r>
            <w:r w:rsidRPr="003B2FD2">
              <w:rPr>
                <w:lang w:val="kk-KZ"/>
              </w:rPr>
              <w:fldChar w:fldCharType="end"/>
            </w:r>
          </w:p>
        </w:tc>
      </w:tr>
    </w:tbl>
    <w:p w14:paraId="51F93AC0" w14:textId="77777777" w:rsidR="003B2FD2" w:rsidRDefault="003B2FD2" w:rsidP="00EA3D30">
      <w:pPr>
        <w:ind w:firstLine="709"/>
        <w:jc w:val="both"/>
        <w:rPr>
          <w:sz w:val="28"/>
          <w:szCs w:val="28"/>
        </w:rPr>
      </w:pPr>
    </w:p>
    <w:p w14:paraId="6E96A130" w14:textId="5638BC9B" w:rsidR="00C9798F" w:rsidRPr="00EA3D30" w:rsidRDefault="00C9798F" w:rsidP="00EA3D30">
      <w:pPr>
        <w:ind w:firstLine="709"/>
        <w:jc w:val="both"/>
        <w:rPr>
          <w:sz w:val="28"/>
          <w:szCs w:val="28"/>
        </w:rPr>
      </w:pPr>
      <w:r w:rsidRPr="00EA3D30">
        <w:rPr>
          <w:sz w:val="28"/>
          <w:szCs w:val="28"/>
        </w:rPr>
        <w:t>Анализ зн</w:t>
      </w:r>
      <w:r w:rsidR="003B2FD2">
        <w:rPr>
          <w:sz w:val="28"/>
          <w:szCs w:val="28"/>
        </w:rPr>
        <w:t xml:space="preserve">ачений объемного модуля </w:t>
      </w:r>
      <w:r w:rsidRPr="00EA3D30">
        <w:rPr>
          <w:sz w:val="28"/>
          <w:szCs w:val="28"/>
          <w:lang w:val="kk-KZ"/>
        </w:rPr>
        <w:t>B</w:t>
      </w:r>
      <w:r w:rsidRPr="00EA3D30">
        <w:rPr>
          <w:sz w:val="28"/>
          <w:szCs w:val="28"/>
        </w:rPr>
        <w:t xml:space="preserve"> показал, что среди исследуемых соединений наибольшую ж</w:t>
      </w:r>
      <w:r w:rsidRPr="00EA3D30">
        <w:rPr>
          <w:sz w:val="28"/>
          <w:szCs w:val="28"/>
          <w:lang w:val="kk-KZ"/>
        </w:rPr>
        <w:t>е</w:t>
      </w:r>
      <w:proofErr w:type="spellStart"/>
      <w:r w:rsidRPr="00EA3D30">
        <w:rPr>
          <w:sz w:val="28"/>
          <w:szCs w:val="28"/>
        </w:rPr>
        <w:t>сткость</w:t>
      </w:r>
      <w:proofErr w:type="spellEnd"/>
      <w:r w:rsidRPr="00EA3D30">
        <w:rPr>
          <w:sz w:val="28"/>
          <w:szCs w:val="28"/>
        </w:rPr>
        <w:t xml:space="preserve"> по данному параметру демонстрирует сплав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GaSb. Это указывает на прочную атомную упаковку и наличие ж</w:t>
      </w:r>
      <w:r w:rsidRPr="00EA3D30">
        <w:rPr>
          <w:sz w:val="28"/>
          <w:szCs w:val="28"/>
          <w:lang w:val="kk-KZ"/>
        </w:rPr>
        <w:t>е</w:t>
      </w:r>
      <w:proofErr w:type="spellStart"/>
      <w:r w:rsidRPr="00EA3D30">
        <w:rPr>
          <w:sz w:val="28"/>
          <w:szCs w:val="28"/>
        </w:rPr>
        <w:t>стких</w:t>
      </w:r>
      <w:proofErr w:type="spellEnd"/>
      <w:r w:rsidRPr="00EA3D30">
        <w:rPr>
          <w:sz w:val="28"/>
          <w:szCs w:val="28"/>
        </w:rPr>
        <w:t xml:space="preserve"> межатомных связей, затрудняющих сжатие структуры при внешнем давлении. В противоположность этому, сплав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InSb обладает наименьшим значением </w:t>
      </w:r>
      <w:r w:rsidRPr="00EA3D30">
        <w:rPr>
          <w:sz w:val="28"/>
          <w:szCs w:val="28"/>
          <w:lang w:val="kk-KZ"/>
        </w:rPr>
        <w:t>B</w:t>
      </w:r>
      <w:r w:rsidRPr="00EA3D30">
        <w:rPr>
          <w:sz w:val="28"/>
          <w:szCs w:val="28"/>
        </w:rPr>
        <w:t xml:space="preserve">, что свидетельствует о более высокой сжимаемости кристаллической </w:t>
      </w:r>
      <w:proofErr w:type="spellStart"/>
      <w:r w:rsidRPr="00EA3D30">
        <w:rPr>
          <w:sz w:val="28"/>
          <w:szCs w:val="28"/>
        </w:rPr>
        <w:t>реш</w:t>
      </w:r>
      <w:proofErr w:type="spellEnd"/>
      <w:r w:rsidRPr="00EA3D30">
        <w:rPr>
          <w:sz w:val="28"/>
          <w:szCs w:val="28"/>
          <w:lang w:val="kk-KZ"/>
        </w:rPr>
        <w:t>ет</w:t>
      </w:r>
      <w:proofErr w:type="spellStart"/>
      <w:r w:rsidRPr="00EA3D30">
        <w:rPr>
          <w:sz w:val="28"/>
          <w:szCs w:val="28"/>
        </w:rPr>
        <w:t>ки</w:t>
      </w:r>
      <w:proofErr w:type="spellEnd"/>
      <w:r w:rsidRPr="00EA3D30">
        <w:rPr>
          <w:sz w:val="28"/>
          <w:szCs w:val="28"/>
        </w:rPr>
        <w:t xml:space="preserve"> и, возможно, менее плотной электронной плотности между атомами. Особое внимание следует уделить тенденции, наблюд</w:t>
      </w:r>
      <w:r w:rsidR="003B2FD2">
        <w:rPr>
          <w:sz w:val="28"/>
          <w:szCs w:val="28"/>
        </w:rPr>
        <w:t xml:space="preserve">аемой в поведении модуля сдвига </w:t>
      </w:r>
      <w:r w:rsidRPr="00EA3D30">
        <w:rPr>
          <w:sz w:val="28"/>
          <w:szCs w:val="28"/>
          <w:lang w:val="en-US"/>
        </w:rPr>
        <w:t>G</w:t>
      </w:r>
      <w:r w:rsidRPr="00EA3D30">
        <w:rPr>
          <w:sz w:val="28"/>
          <w:szCs w:val="28"/>
        </w:rPr>
        <w:t xml:space="preserve">. Полученные результаты показывают, что при увеличении ионного радиуса атома Z (от </w:t>
      </w:r>
      <w:proofErr w:type="spellStart"/>
      <w:r w:rsidRPr="00EA3D30">
        <w:rPr>
          <w:sz w:val="28"/>
          <w:szCs w:val="28"/>
        </w:rPr>
        <w:t>Ga</w:t>
      </w:r>
      <w:proofErr w:type="spellEnd"/>
      <w:r w:rsidRPr="00EA3D30">
        <w:rPr>
          <w:sz w:val="28"/>
          <w:szCs w:val="28"/>
        </w:rPr>
        <w:t xml:space="preserve"> к In) происходит закономерное снижение значения </w:t>
      </w:r>
      <w:r w:rsidRPr="00EA3D30">
        <w:rPr>
          <w:sz w:val="28"/>
          <w:szCs w:val="28"/>
          <w:lang w:val="en-US"/>
        </w:rPr>
        <w:t>G</w:t>
      </w:r>
      <w:r w:rsidRPr="00EA3D30">
        <w:rPr>
          <w:sz w:val="28"/>
          <w:szCs w:val="28"/>
        </w:rPr>
        <w:t xml:space="preserve">. Это можно </w:t>
      </w:r>
      <w:proofErr w:type="gramStart"/>
      <w:r w:rsidRPr="00EA3D30">
        <w:rPr>
          <w:sz w:val="28"/>
          <w:szCs w:val="28"/>
        </w:rPr>
        <w:t>объясняется</w:t>
      </w:r>
      <w:proofErr w:type="gramEnd"/>
      <w:r w:rsidRPr="00EA3D30">
        <w:rPr>
          <w:sz w:val="28"/>
          <w:szCs w:val="28"/>
        </w:rPr>
        <w:t xml:space="preserve"> тем, что крупные ионы ослабляют ж</w:t>
      </w:r>
      <w:r w:rsidRPr="00EA3D30">
        <w:rPr>
          <w:sz w:val="28"/>
          <w:szCs w:val="28"/>
          <w:lang w:val="kk-KZ"/>
        </w:rPr>
        <w:t>е</w:t>
      </w:r>
      <w:proofErr w:type="spellStart"/>
      <w:r w:rsidRPr="00EA3D30">
        <w:rPr>
          <w:sz w:val="28"/>
          <w:szCs w:val="28"/>
        </w:rPr>
        <w:t>сткость</w:t>
      </w:r>
      <w:proofErr w:type="spellEnd"/>
      <w:r w:rsidRPr="00EA3D30">
        <w:rPr>
          <w:sz w:val="28"/>
          <w:szCs w:val="28"/>
        </w:rPr>
        <w:t xml:space="preserve"> </w:t>
      </w:r>
      <w:proofErr w:type="spellStart"/>
      <w:r w:rsidRPr="00EA3D30">
        <w:rPr>
          <w:sz w:val="28"/>
          <w:szCs w:val="28"/>
        </w:rPr>
        <w:t>реш</w:t>
      </w:r>
      <w:proofErr w:type="spellEnd"/>
      <w:r w:rsidRPr="00EA3D30">
        <w:rPr>
          <w:sz w:val="28"/>
          <w:szCs w:val="28"/>
          <w:lang w:val="kk-KZ"/>
        </w:rPr>
        <w:t>е</w:t>
      </w:r>
      <w:r w:rsidRPr="00EA3D30">
        <w:rPr>
          <w:sz w:val="28"/>
          <w:szCs w:val="28"/>
        </w:rPr>
        <w:t>тки в направлении сдвига, поскольку увеличивают межатомные расстояния, что, в свою очередь, снижает энергию взаимодействия между слоями и облегчает смещение атомов. Таким образом, увеличение радиуса атома Z в исследуемых двойных полу-</w:t>
      </w:r>
      <w:proofErr w:type="spellStart"/>
      <w:r w:rsidRPr="00EA3D30">
        <w:rPr>
          <w:sz w:val="28"/>
          <w:szCs w:val="28"/>
        </w:rPr>
        <w:t>Гейслеровы</w:t>
      </w:r>
      <w:proofErr w:type="spellEnd"/>
      <w:r w:rsidRPr="00EA3D30">
        <w:rPr>
          <w:sz w:val="28"/>
          <w:szCs w:val="28"/>
        </w:rPr>
        <w:t xml:space="preserve"> сплавах сопровождается ослаблением как объемной, так и сдвиговой жесткости. Это явление указывает на то, что крупные ионы способствуют повышению пластичности за </w:t>
      </w:r>
      <w:proofErr w:type="spellStart"/>
      <w:r w:rsidRPr="00EA3D30">
        <w:rPr>
          <w:sz w:val="28"/>
          <w:szCs w:val="28"/>
        </w:rPr>
        <w:t>сч</w:t>
      </w:r>
      <w:proofErr w:type="spellEnd"/>
      <w:r w:rsidRPr="00EA3D30">
        <w:rPr>
          <w:sz w:val="28"/>
          <w:szCs w:val="28"/>
          <w:lang w:val="kk-KZ"/>
        </w:rPr>
        <w:t>е</w:t>
      </w:r>
      <w:r w:rsidRPr="00EA3D30">
        <w:rPr>
          <w:sz w:val="28"/>
          <w:szCs w:val="28"/>
        </w:rPr>
        <w:t>т снижения сопротивления деформациям. Тем не менее, материал сохраняет структурную стабильность, что делает такие соединения потенциально перспективными для применения в условиях, требующих сбалансированного сочетания прочности и деформируемости.</w:t>
      </w:r>
    </w:p>
    <w:p w14:paraId="23B29F82" w14:textId="199B4E7B" w:rsidR="00C9798F" w:rsidRPr="00EA3D30" w:rsidRDefault="00C9798F" w:rsidP="00EA3D30">
      <w:pPr>
        <w:ind w:firstLine="709"/>
        <w:jc w:val="both"/>
        <w:rPr>
          <w:sz w:val="28"/>
          <w:szCs w:val="28"/>
        </w:rPr>
      </w:pPr>
      <w:r w:rsidRPr="00EA3D30">
        <w:rPr>
          <w:sz w:val="28"/>
          <w:szCs w:val="28"/>
        </w:rPr>
        <w:t xml:space="preserve">Механические свойства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рдых</w:t>
      </w:r>
      <w:proofErr w:type="spellEnd"/>
      <w:r w:rsidRPr="00EA3D30">
        <w:rPr>
          <w:sz w:val="28"/>
          <w:szCs w:val="28"/>
        </w:rPr>
        <w:t xml:space="preserve"> тел принято описывать при помощи совокупности макроскопических параметров, среди которых особое значение имеет модуль Юнга </w:t>
      </w:r>
      <w:r w:rsidRPr="00EA3D30">
        <w:rPr>
          <w:sz w:val="28"/>
          <w:szCs w:val="28"/>
          <w:lang w:val="en-US"/>
        </w:rPr>
        <w:t>E</w:t>
      </w:r>
      <w:r w:rsidRPr="00EA3D30">
        <w:rPr>
          <w:sz w:val="28"/>
          <w:szCs w:val="28"/>
        </w:rPr>
        <w:t xml:space="preserve">, также называемый модулем продольной упругости. Эта </w:t>
      </w:r>
      <w:r w:rsidRPr="00EA3D30">
        <w:rPr>
          <w:sz w:val="28"/>
          <w:szCs w:val="28"/>
        </w:rPr>
        <w:lastRenderedPageBreak/>
        <w:t>величина отражает сопротивление материала деформации при одностороннем растяжении или сжатии и количественно характеризует его ж</w:t>
      </w:r>
      <w:r w:rsidRPr="00EA3D30">
        <w:rPr>
          <w:sz w:val="28"/>
          <w:szCs w:val="28"/>
          <w:lang w:val="kk-KZ"/>
        </w:rPr>
        <w:t>е</w:t>
      </w:r>
      <w:proofErr w:type="spellStart"/>
      <w:r w:rsidRPr="00EA3D30">
        <w:rPr>
          <w:sz w:val="28"/>
          <w:szCs w:val="28"/>
        </w:rPr>
        <w:t>сткость</w:t>
      </w:r>
      <w:proofErr w:type="spellEnd"/>
      <w:r w:rsidRPr="00EA3D30">
        <w:rPr>
          <w:sz w:val="28"/>
          <w:szCs w:val="28"/>
        </w:rPr>
        <w:t>. Чем выше значение модуля Юнга, тем сильнее сопротивление материала внешнему воздействию, и тем менее он подвержен удлинению или сжатию при нагрузке.</w:t>
      </w:r>
      <w:r w:rsidRPr="00EA3D30">
        <w:rPr>
          <w:sz w:val="28"/>
          <w:szCs w:val="28"/>
          <w:lang w:val="kk-KZ"/>
        </w:rPr>
        <w:t xml:space="preserve"> </w:t>
      </w:r>
      <w:r w:rsidRPr="00EA3D30">
        <w:rPr>
          <w:sz w:val="28"/>
          <w:szCs w:val="28"/>
        </w:rPr>
        <w:t>Для поликристаллических веществ модуль Юнга может быть рассчитан на ос</w:t>
      </w:r>
      <w:r w:rsidR="003B2FD2">
        <w:rPr>
          <w:sz w:val="28"/>
          <w:szCs w:val="28"/>
        </w:rPr>
        <w:t xml:space="preserve">нове объемного модуля упругости </w:t>
      </w:r>
      <w:r w:rsidRPr="00EA3D30">
        <w:rPr>
          <w:sz w:val="28"/>
          <w:szCs w:val="28"/>
          <w:lang w:val="en-US"/>
        </w:rPr>
        <w:t>B</w:t>
      </w:r>
      <w:r w:rsidRPr="00EA3D30">
        <w:rPr>
          <w:sz w:val="28"/>
          <w:szCs w:val="28"/>
        </w:rPr>
        <w:t xml:space="preserve"> и модуля сдвига</w:t>
      </w:r>
      <w:r w:rsidR="003B2FD2">
        <w:rPr>
          <w:sz w:val="28"/>
          <w:szCs w:val="28"/>
        </w:rPr>
        <w:t xml:space="preserve"> </w:t>
      </w:r>
      <w:r w:rsidRPr="00EA3D30">
        <w:rPr>
          <w:sz w:val="28"/>
          <w:szCs w:val="28"/>
          <w:lang w:val="en-US"/>
        </w:rPr>
        <w:t>G</w:t>
      </w:r>
      <w:r w:rsidRPr="00EA3D30">
        <w:rPr>
          <w:sz w:val="28"/>
          <w:szCs w:val="28"/>
        </w:rPr>
        <w:t xml:space="preserve">, с использованием эмпирической зависимости (3.8) </w:t>
      </w:r>
      <w:r w:rsidR="009E5BF1" w:rsidRPr="00EA3D30">
        <w:rPr>
          <w:sz w:val="28"/>
          <w:szCs w:val="28"/>
        </w:rPr>
        <w:fldChar w:fldCharType="begin"/>
      </w:r>
      <w:r w:rsidR="00DC6D28" w:rsidRPr="00EA3D30">
        <w:rPr>
          <w:sz w:val="28"/>
          <w:szCs w:val="28"/>
        </w:rPr>
        <w:instrText xml:space="preserve"> ADDIN EN.CITE &lt;EndNote&gt;&lt;Cite&gt;&lt;Author&gt;Chen&lt;/Author&gt;&lt;Year&gt;2024&lt;/Year&gt;&lt;RecNum&gt;317&lt;/RecNum&gt;&lt;DisplayText&gt;[13]&lt;/DisplayText&gt;&lt;record&gt;&lt;rec-number&gt;317&lt;/rec-number&gt;&lt;foreign-keys&gt;&lt;key app="EN" db-id="r5fsa95xwax225etxxg5tw0cet90edrevr2x" timestamp="1748275546"&gt;317&lt;/key&gt;&lt;/foreign-keys&gt;&lt;ref-type name="Journal Article"&gt;17&lt;/ref-type&gt;&lt;contributors&gt;&lt;authors&gt;&lt;author&gt;Chen, Shao-Bo&lt;/author&gt;&lt;author&gt;Guo, San-Dong&lt;/author&gt;&lt;author&gt;Lv, Bing&lt;/author&gt;&lt;author&gt;Ang, Yee Sin&lt;/author&gt;&lt;/authors&gt;&lt;/contributors&gt;&lt;titles&gt;&lt;title&gt;Electronic, optical, elastic, and thermal properties of the half-Heusler-derived Ti2FeNiSb2: a DFT study&lt;/title&gt;&lt;secondary-title&gt;Physica B: Condensed Matter&lt;/secondary-title&gt;&lt;/titles&gt;&lt;periodical&gt;&lt;full-title&gt;Physica B: Condensed Matter&lt;/full-title&gt;&lt;/periodical&gt;&lt;pages&gt;416201&lt;/pages&gt;&lt;volume&gt;689&lt;/volume&gt;&lt;dates&gt;&lt;year&gt;2024&lt;/year&gt;&lt;/dates&gt;&lt;isbn&gt;0921-4526&lt;/isbn&gt;&lt;urls&gt;&lt;/urls&gt;&lt;/record&gt;&lt;/Cite&gt;&lt;/EndNote&gt;</w:instrText>
      </w:r>
      <w:r w:rsidR="009E5BF1" w:rsidRPr="00EA3D30">
        <w:rPr>
          <w:sz w:val="28"/>
          <w:szCs w:val="28"/>
        </w:rPr>
        <w:fldChar w:fldCharType="separate"/>
      </w:r>
      <w:r w:rsidR="00DC6D28" w:rsidRPr="00EA3D30">
        <w:rPr>
          <w:noProof/>
          <w:sz w:val="28"/>
          <w:szCs w:val="28"/>
        </w:rPr>
        <w:t>[13</w:t>
      </w:r>
      <w:r w:rsidR="00397B01" w:rsidRPr="00397B01">
        <w:rPr>
          <w:noProof/>
          <w:sz w:val="28"/>
          <w:szCs w:val="28"/>
        </w:rPr>
        <w:t xml:space="preserve">, </w:t>
      </w:r>
      <w:r w:rsidR="00397B01">
        <w:rPr>
          <w:noProof/>
          <w:sz w:val="28"/>
          <w:szCs w:val="28"/>
          <w:lang w:val="en-US"/>
        </w:rPr>
        <w:t>p</w:t>
      </w:r>
      <w:r w:rsidR="00397B01" w:rsidRPr="00397B01">
        <w:rPr>
          <w:noProof/>
          <w:sz w:val="28"/>
          <w:szCs w:val="28"/>
        </w:rPr>
        <w:t>. 416201</w:t>
      </w:r>
      <w:r w:rsidR="00DC6D28" w:rsidRPr="00EA3D30">
        <w:rPr>
          <w:noProof/>
          <w:sz w:val="28"/>
          <w:szCs w:val="28"/>
        </w:rPr>
        <w:t>]</w:t>
      </w:r>
      <w:r w:rsidR="009E5BF1" w:rsidRPr="00EA3D30">
        <w:rPr>
          <w:sz w:val="28"/>
          <w:szCs w:val="28"/>
        </w:rPr>
        <w:fldChar w:fldCharType="end"/>
      </w:r>
      <w:r w:rsidR="00DC6D28" w:rsidRPr="00EA3D30">
        <w:rPr>
          <w:sz w:val="28"/>
          <w:szCs w:val="28"/>
        </w:rPr>
        <w:t>.</w:t>
      </w:r>
      <w:r w:rsidR="003B2FD2">
        <w:rPr>
          <w:sz w:val="28"/>
          <w:szCs w:val="28"/>
        </w:rPr>
        <w:t xml:space="preserve"> Формула для </w:t>
      </w:r>
      <w:r w:rsidRPr="00EA3D30">
        <w:rPr>
          <w:sz w:val="28"/>
          <w:szCs w:val="28"/>
          <w:lang w:val="kk-KZ"/>
        </w:rPr>
        <w:t>E</w:t>
      </w:r>
      <w:r w:rsidR="003B2FD2">
        <w:rPr>
          <w:sz w:val="28"/>
          <w:szCs w:val="28"/>
        </w:rPr>
        <w:t xml:space="preserve"> </w:t>
      </w:r>
      <w:r w:rsidRPr="00EA3D30">
        <w:rPr>
          <w:sz w:val="28"/>
          <w:szCs w:val="28"/>
        </w:rPr>
        <w:t>основана на теоретических моделях упругости и применима для аппроксимации макроскопических свойств поликристаллов. Дополнительно, важным критерием, позволяющим судить о механическом поведении материала при сложных нагрузках</w:t>
      </w:r>
      <w:r w:rsidR="003B2FD2">
        <w:rPr>
          <w:sz w:val="28"/>
          <w:szCs w:val="28"/>
        </w:rPr>
        <w:t xml:space="preserve">, является коэффициент Пуассона </w:t>
      </w:r>
      <m:oMath>
        <m:r>
          <w:rPr>
            <w:rFonts w:ascii="Cambria Math" w:hAnsi="Cambria Math"/>
            <w:sz w:val="28"/>
            <w:szCs w:val="28"/>
          </w:rPr>
          <m:t>ν</m:t>
        </m:r>
      </m:oMath>
      <w:r w:rsidRPr="00EA3D30">
        <w:rPr>
          <w:sz w:val="28"/>
          <w:szCs w:val="28"/>
        </w:rPr>
        <w:t xml:space="preserve">. Он определяет соотношение между поперечной деформацией (сжатием или растяжением) и продольной деформацией при одностороннем нагружении. В случае тетрагональных кристаллических </w:t>
      </w:r>
      <w:proofErr w:type="gramStart"/>
      <w:r w:rsidRPr="00EA3D30">
        <w:rPr>
          <w:sz w:val="28"/>
          <w:szCs w:val="28"/>
        </w:rPr>
        <w:t>структур, так же, как</w:t>
      </w:r>
      <w:proofErr w:type="gramEnd"/>
      <w:r w:rsidRPr="00EA3D30">
        <w:rPr>
          <w:sz w:val="28"/>
          <w:szCs w:val="28"/>
        </w:rPr>
        <w:t xml:space="preserve"> для и кубических, данный коэффициент может быть определ</w:t>
      </w:r>
      <w:r w:rsidR="00DE4168" w:rsidRPr="00EA3D30">
        <w:rPr>
          <w:sz w:val="28"/>
          <w:szCs w:val="28"/>
        </w:rPr>
        <w:t>е</w:t>
      </w:r>
      <w:r w:rsidRPr="00EA3D30">
        <w:rPr>
          <w:sz w:val="28"/>
          <w:szCs w:val="28"/>
        </w:rPr>
        <w:t>н по формуле</w:t>
      </w:r>
      <w:r w:rsidR="003B2FD2">
        <w:rPr>
          <w:sz w:val="28"/>
          <w:szCs w:val="28"/>
        </w:rPr>
        <w:t xml:space="preserve"> (3.9). Обычно высокие значения </w:t>
      </w:r>
      <w:r w:rsidRPr="00EA3D30">
        <w:rPr>
          <w:sz w:val="28"/>
          <w:szCs w:val="28"/>
          <w:lang w:val="en-US"/>
        </w:rPr>
        <w:t>E</w:t>
      </w:r>
      <w:r w:rsidR="003B2FD2">
        <w:rPr>
          <w:sz w:val="28"/>
          <w:szCs w:val="28"/>
        </w:rPr>
        <w:t xml:space="preserve"> </w:t>
      </w:r>
      <w:r w:rsidRPr="00EA3D30">
        <w:rPr>
          <w:sz w:val="28"/>
          <w:szCs w:val="28"/>
        </w:rPr>
        <w:t>свидетельствуют о высокой степени ж</w:t>
      </w:r>
      <w:r w:rsidRPr="00EA3D30">
        <w:rPr>
          <w:sz w:val="28"/>
          <w:szCs w:val="28"/>
          <w:lang w:val="kk-KZ"/>
        </w:rPr>
        <w:t>е</w:t>
      </w:r>
      <w:proofErr w:type="spellStart"/>
      <w:r w:rsidRPr="00EA3D30">
        <w:rPr>
          <w:sz w:val="28"/>
          <w:szCs w:val="28"/>
        </w:rPr>
        <w:t>сткости</w:t>
      </w:r>
      <w:proofErr w:type="spellEnd"/>
      <w:r w:rsidRPr="00EA3D30">
        <w:rPr>
          <w:sz w:val="28"/>
          <w:szCs w:val="28"/>
        </w:rPr>
        <w:t xml:space="preserve"> и, как правило, ассоциируются с наличием прочных ковалентных связей между атомами, что делает материал малодеформируемым при растяжении. Напротив, значение </w:t>
      </w:r>
      <m:oMath>
        <m:r>
          <w:rPr>
            <w:rFonts w:ascii="Cambria Math" w:hAnsi="Cambria Math"/>
            <w:sz w:val="28"/>
            <w:szCs w:val="28"/>
          </w:rPr>
          <m:t>ν</m:t>
        </m:r>
      </m:oMath>
      <w:r w:rsidRPr="00EA3D30">
        <w:rPr>
          <w:sz w:val="28"/>
          <w:szCs w:val="28"/>
        </w:rPr>
        <w:t>, лежащее в диапазоне 0.25–0.35, характерно для металлов и указывает на их умеренную пластичность: способность восстанавливать форму после снятия нагрузки.</w:t>
      </w:r>
      <w:r w:rsidRPr="00EA3D30">
        <w:rPr>
          <w:sz w:val="28"/>
          <w:szCs w:val="28"/>
          <w:lang w:val="kk-KZ"/>
        </w:rPr>
        <w:t xml:space="preserve"> </w:t>
      </w:r>
    </w:p>
    <w:p w14:paraId="169E0C61" w14:textId="77777777" w:rsidR="00C9798F" w:rsidRPr="00EA3D30" w:rsidRDefault="00C9798F" w:rsidP="00EA3D30">
      <w:pPr>
        <w:ind w:firstLine="709"/>
        <w:jc w:val="both"/>
        <w:rPr>
          <w:sz w:val="28"/>
          <w:szCs w:val="28"/>
        </w:rPr>
      </w:pPr>
      <w:r w:rsidRPr="00EA3D30">
        <w:rPr>
          <w:sz w:val="28"/>
          <w:szCs w:val="28"/>
        </w:rPr>
        <w:t xml:space="preserve">Из анализа таблицы </w:t>
      </w:r>
      <w:r w:rsidRPr="00EA3D30">
        <w:rPr>
          <w:sz w:val="28"/>
          <w:szCs w:val="28"/>
          <w:lang w:val="kk-KZ"/>
        </w:rPr>
        <w:t>11</w:t>
      </w:r>
      <w:r w:rsidRPr="00EA3D30">
        <w:rPr>
          <w:sz w:val="28"/>
          <w:szCs w:val="28"/>
        </w:rPr>
        <w:t xml:space="preserve"> следует, что с увеличением ионного радиуса атома Z (переход от Al к </w:t>
      </w:r>
      <w:proofErr w:type="spellStart"/>
      <w:r w:rsidRPr="00EA3D30">
        <w:rPr>
          <w:sz w:val="28"/>
          <w:szCs w:val="28"/>
        </w:rPr>
        <w:t>Ga</w:t>
      </w:r>
      <w:proofErr w:type="spellEnd"/>
      <w:r w:rsidRPr="00EA3D30">
        <w:rPr>
          <w:sz w:val="28"/>
          <w:szCs w:val="28"/>
        </w:rPr>
        <w:t xml:space="preserve"> и In) наблюдается закономерное снижение модуля Юнга, что указывает на уменьшение ж</w:t>
      </w:r>
      <w:r w:rsidRPr="00EA3D30">
        <w:rPr>
          <w:sz w:val="28"/>
          <w:szCs w:val="28"/>
          <w:lang w:val="kk-KZ"/>
        </w:rPr>
        <w:t>е</w:t>
      </w:r>
      <w:proofErr w:type="spellStart"/>
      <w:r w:rsidRPr="00EA3D30">
        <w:rPr>
          <w:sz w:val="28"/>
          <w:szCs w:val="28"/>
        </w:rPr>
        <w:t>сткости</w:t>
      </w:r>
      <w:proofErr w:type="spellEnd"/>
      <w:r w:rsidRPr="00EA3D30">
        <w:rPr>
          <w:sz w:val="28"/>
          <w:szCs w:val="28"/>
        </w:rPr>
        <w:t xml:space="preserve"> кристаллической </w:t>
      </w:r>
      <w:proofErr w:type="spellStart"/>
      <w:r w:rsidRPr="00EA3D30">
        <w:rPr>
          <w:sz w:val="28"/>
          <w:szCs w:val="28"/>
        </w:rPr>
        <w:t>реш</w:t>
      </w:r>
      <w:proofErr w:type="spellEnd"/>
      <w:r w:rsidRPr="00EA3D30">
        <w:rPr>
          <w:sz w:val="28"/>
          <w:szCs w:val="28"/>
          <w:lang w:val="kk-KZ"/>
        </w:rPr>
        <w:t>е</w:t>
      </w:r>
      <w:r w:rsidRPr="00EA3D30">
        <w:rPr>
          <w:sz w:val="28"/>
          <w:szCs w:val="28"/>
        </w:rPr>
        <w:t xml:space="preserve">тки. Это можно объяснить ослаблением межатомных связей вследствие увеличения межъядерных расстояний. </w:t>
      </w:r>
      <w:proofErr w:type="gramStart"/>
      <w:r w:rsidRPr="00EA3D30">
        <w:rPr>
          <w:sz w:val="28"/>
          <w:szCs w:val="28"/>
        </w:rPr>
        <w:t>В то же время,</w:t>
      </w:r>
      <w:proofErr w:type="gramEnd"/>
      <w:r w:rsidRPr="00EA3D30">
        <w:rPr>
          <w:sz w:val="28"/>
          <w:szCs w:val="28"/>
        </w:rPr>
        <w:t xml:space="preserve"> коэффициент Пуассона демонстрирует возрастающее поведение, что интерпретируется как повышение способности материала к пластическим деформациям.</w:t>
      </w:r>
      <w:r w:rsidRPr="00EA3D30">
        <w:rPr>
          <w:sz w:val="28"/>
          <w:szCs w:val="28"/>
          <w:lang w:val="kk-KZ"/>
        </w:rPr>
        <w:t xml:space="preserve"> </w:t>
      </w:r>
      <w:r w:rsidRPr="00EA3D30">
        <w:rPr>
          <w:sz w:val="28"/>
          <w:szCs w:val="28"/>
        </w:rPr>
        <w:t>Таким образом, при замене элемента Z на более тяжелый аналог ж</w:t>
      </w:r>
      <w:r w:rsidRPr="00EA3D30">
        <w:rPr>
          <w:sz w:val="28"/>
          <w:szCs w:val="28"/>
          <w:lang w:val="kk-KZ"/>
        </w:rPr>
        <w:t>е</w:t>
      </w:r>
      <w:proofErr w:type="spellStart"/>
      <w:r w:rsidRPr="00EA3D30">
        <w:rPr>
          <w:sz w:val="28"/>
          <w:szCs w:val="28"/>
        </w:rPr>
        <w:t>сткость</w:t>
      </w:r>
      <w:proofErr w:type="spellEnd"/>
      <w:r w:rsidRPr="00EA3D30">
        <w:rPr>
          <w:sz w:val="28"/>
          <w:szCs w:val="28"/>
        </w:rPr>
        <w:t xml:space="preserve"> материала уменьшается, но одновременно сохраняется равновесие между прочностными и пластическими характеристиками. Это означает, что материал способен выдерживать значительные внешние нагрузки без разрушения, при этом деформируясь, но не теряя своей целостности. Подобное сочетание свойств делает такие соединения перспективными для практического применения в условиях, требующих устойчивости к комбинированным механическим воздействиям.</w:t>
      </w:r>
    </w:p>
    <w:p w14:paraId="484DAA06" w14:textId="26397B0C" w:rsidR="00C9798F" w:rsidRPr="00EA3D30" w:rsidRDefault="00C9798F" w:rsidP="00EA3D30">
      <w:pPr>
        <w:ind w:firstLine="709"/>
        <w:jc w:val="both"/>
        <w:rPr>
          <w:sz w:val="28"/>
          <w:szCs w:val="28"/>
          <w:lang w:val="kk-KZ"/>
        </w:rPr>
      </w:pPr>
      <w:r w:rsidRPr="00EA3D30">
        <w:rPr>
          <w:sz w:val="28"/>
          <w:szCs w:val="28"/>
        </w:rPr>
        <w:t xml:space="preserve">В дополнение к рассмотренным упругим характеристикам, в таблице </w:t>
      </w:r>
      <w:r w:rsidRPr="00EA3D30">
        <w:rPr>
          <w:sz w:val="28"/>
          <w:szCs w:val="28"/>
          <w:lang w:val="kk-KZ"/>
        </w:rPr>
        <w:t>11</w:t>
      </w:r>
      <w:r w:rsidRPr="00EA3D30">
        <w:rPr>
          <w:sz w:val="28"/>
          <w:szCs w:val="28"/>
        </w:rPr>
        <w:t xml:space="preserve"> представлены результаты оценки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рдости</w:t>
      </w:r>
      <w:proofErr w:type="spellEnd"/>
      <w:r w:rsidRPr="00EA3D30">
        <w:rPr>
          <w:sz w:val="28"/>
          <w:szCs w:val="28"/>
        </w:rPr>
        <w:t xml:space="preserve"> по Виккерсу (</w:t>
      </w:r>
      <m:oMath>
        <m:sSub>
          <m:sSubPr>
            <m:ctrlPr>
              <w:rPr>
                <w:rFonts w:ascii="Cambria Math" w:hAnsi="Cambria Math"/>
                <w:i/>
                <w:sz w:val="28"/>
                <w:szCs w:val="28"/>
              </w:rPr>
            </m:ctrlPr>
          </m:sSubPr>
          <m:e>
            <m:r>
              <w:rPr>
                <w:rFonts w:ascii="Cambria Math" w:hAnsi="Cambria Math"/>
                <w:sz w:val="28"/>
                <w:szCs w:val="28"/>
                <w:lang w:val="kk-KZ"/>
              </w:rPr>
              <m:t>Н</m:t>
            </m:r>
          </m:e>
          <m:sub>
            <m:r>
              <w:rPr>
                <w:rFonts w:ascii="Cambria Math" w:hAnsi="Cambria Math"/>
                <w:sz w:val="28"/>
                <w:szCs w:val="28"/>
              </w:rPr>
              <m:t>В</m:t>
            </m:r>
          </m:sub>
        </m:sSub>
      </m:oMath>
      <w:r w:rsidRPr="00EA3D30">
        <w:rPr>
          <w:sz w:val="28"/>
          <w:szCs w:val="28"/>
        </w:rPr>
        <w:t>), вязкости разрушения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oMath>
      <w:r w:rsidRPr="00EA3D30">
        <w:rPr>
          <w:sz w:val="28"/>
          <w:szCs w:val="28"/>
        </w:rPr>
        <w:t xml:space="preserve">) и хрупкости исследуемых двойных </w:t>
      </w:r>
      <w:proofErr w:type="spellStart"/>
      <w:r w:rsidRPr="00EA3D30">
        <w:rPr>
          <w:sz w:val="28"/>
          <w:szCs w:val="28"/>
          <w:lang w:val="kk-KZ"/>
        </w:rPr>
        <w:t>полу</w:t>
      </w:r>
      <w:proofErr w:type="spellEnd"/>
      <w:r w:rsidRPr="00EA3D30">
        <w:rPr>
          <w:sz w:val="28"/>
          <w:szCs w:val="28"/>
        </w:rPr>
        <w:t>-</w:t>
      </w:r>
      <w:proofErr w:type="spellStart"/>
      <w:r w:rsidRPr="00EA3D30">
        <w:rPr>
          <w:sz w:val="28"/>
          <w:szCs w:val="28"/>
        </w:rPr>
        <w:t>Гейслеровы</w:t>
      </w:r>
      <w:proofErr w:type="spellEnd"/>
      <w:r w:rsidRPr="00EA3D30">
        <w:rPr>
          <w:sz w:val="28"/>
          <w:szCs w:val="28"/>
        </w:rPr>
        <w:t xml:space="preserve"> сплавов семейства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А так же с использованием соотношения </w:t>
      </w:r>
      <w:proofErr w:type="spellStart"/>
      <w:r w:rsidRPr="00EA3D30">
        <w:rPr>
          <w:sz w:val="28"/>
          <w:szCs w:val="28"/>
        </w:rPr>
        <w:t>Файна</w:t>
      </w:r>
      <w:proofErr w:type="spellEnd"/>
      <w:r w:rsidR="00DC6D28" w:rsidRPr="00EA3D30">
        <w:rPr>
          <w:sz w:val="28"/>
          <w:szCs w:val="28"/>
          <w:lang w:val="kk-KZ"/>
        </w:rPr>
        <w:t xml:space="preserve"> </w:t>
      </w:r>
      <w:r w:rsidR="009E5BF1" w:rsidRPr="00EA3D30">
        <w:rPr>
          <w:sz w:val="28"/>
          <w:szCs w:val="28"/>
          <w:lang w:val="kk-KZ"/>
        </w:rPr>
        <w:fldChar w:fldCharType="begin"/>
      </w:r>
      <w:r w:rsidR="00DC6D28" w:rsidRPr="00EA3D30">
        <w:rPr>
          <w:sz w:val="28"/>
          <w:szCs w:val="28"/>
          <w:lang w:val="kk-KZ"/>
        </w:rPr>
        <w:instrText xml:space="preserve"> ADDIN EN.CITE &lt;EndNote&gt;&lt;Cite&gt;&lt;Author&gt;Fine&lt;/Author&gt;&lt;Year&gt;1984&lt;/Year&gt;&lt;RecNum&gt;446&lt;/RecNum&gt;&lt;DisplayText&gt;[132]&lt;/DisplayText&gt;&lt;record&gt;&lt;rec-number&gt;446&lt;/rec-number&gt;&lt;foreign-keys&gt;&lt;key app="EN" db-id="r5fsa95xwax225etxxg5tw0cet90edrevr2x" timestamp="1748789553"&gt;446&lt;/key&gt;&lt;/foreign-keys&gt;&lt;ref-type name="Journal Article"&gt;17&lt;/ref-type&gt;&lt;contributors&gt;&lt;authors&gt;&lt;author&gt;Fine, ME&lt;/author&gt;&lt;author&gt;Brown, LD&lt;/author&gt;&lt;author&gt;Marcus, HL&lt;/author&gt;&lt;/authors&gt;&lt;/contributors&gt;&lt;titles&gt;&lt;title&gt;Elastic constants versus melting temperature in metals&lt;/title&gt;&lt;secondary-title&gt;Scripta metallurgica&lt;/secondary-title&gt;&lt;/titles&gt;&lt;periodical&gt;&lt;full-title&gt;Scripta metallurgica&lt;/full-title&gt;&lt;/periodical&gt;&lt;pages&gt;951-956&lt;/pages&gt;&lt;volume&gt;18&lt;/volume&gt;&lt;number&gt;9&lt;/number&gt;&lt;dates&gt;&lt;year&gt;1984&lt;/year&gt;&lt;/dates&gt;&lt;isbn&gt;0036-9748&lt;/isbn&gt;&lt;urls&gt;&lt;/urls&gt;&lt;/record&gt;&lt;/Cite&gt;&lt;/EndNote&gt;</w:instrText>
      </w:r>
      <w:r w:rsidR="009E5BF1" w:rsidRPr="00EA3D30">
        <w:rPr>
          <w:sz w:val="28"/>
          <w:szCs w:val="28"/>
          <w:lang w:val="kk-KZ"/>
        </w:rPr>
        <w:fldChar w:fldCharType="separate"/>
      </w:r>
      <w:r w:rsidR="00DC6D28" w:rsidRPr="00EA3D30">
        <w:rPr>
          <w:noProof/>
          <w:sz w:val="28"/>
          <w:szCs w:val="28"/>
          <w:lang w:val="kk-KZ"/>
        </w:rPr>
        <w:t>[13</w:t>
      </w:r>
      <w:r w:rsidR="003B2FD2">
        <w:rPr>
          <w:noProof/>
          <w:sz w:val="28"/>
          <w:szCs w:val="28"/>
          <w:lang w:val="kk-KZ"/>
        </w:rPr>
        <w:t>3</w:t>
      </w:r>
      <w:r w:rsidR="00DC6D28" w:rsidRPr="00EA3D30">
        <w:rPr>
          <w:noProof/>
          <w:sz w:val="28"/>
          <w:szCs w:val="28"/>
          <w:lang w:val="kk-KZ"/>
        </w:rPr>
        <w:t>]</w:t>
      </w:r>
      <w:r w:rsidR="009E5BF1" w:rsidRPr="00EA3D30">
        <w:rPr>
          <w:sz w:val="28"/>
          <w:szCs w:val="28"/>
          <w:lang w:val="kk-KZ"/>
        </w:rPr>
        <w:fldChar w:fldCharType="end"/>
      </w:r>
      <w:r w:rsidRPr="00EA3D30">
        <w:rPr>
          <w:sz w:val="28"/>
          <w:szCs w:val="28"/>
        </w:rPr>
        <w:t xml:space="preserve">, применимого к гексагональным и тетрагональным структурам металлов и </w:t>
      </w:r>
      <w:proofErr w:type="spellStart"/>
      <w:r w:rsidRPr="00EA3D30">
        <w:rPr>
          <w:sz w:val="28"/>
          <w:szCs w:val="28"/>
        </w:rPr>
        <w:t>интерметаллидов</w:t>
      </w:r>
      <w:proofErr w:type="spellEnd"/>
      <w:r w:rsidRPr="00EA3D30">
        <w:rPr>
          <w:sz w:val="28"/>
          <w:szCs w:val="28"/>
        </w:rPr>
        <w:t xml:space="preserve">, была выполнена оценка температуры плавления </w:t>
      </w:r>
      <w:r w:rsidRPr="00EA3D30">
        <w:rPr>
          <w:rFonts w:eastAsiaTheme="minorEastAsia"/>
          <w:iCs/>
          <w:sz w:val="28"/>
          <w:szCs w:val="28"/>
        </w:rPr>
        <w:t>(</w:t>
      </w:r>
      <m:oMath>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m</m:t>
            </m:r>
          </m:sub>
        </m:sSub>
      </m:oMath>
      <w:r w:rsidRPr="00EA3D30">
        <w:rPr>
          <w:rFonts w:eastAsiaTheme="minorEastAsia"/>
          <w:iCs/>
          <w:sz w:val="28"/>
          <w:szCs w:val="28"/>
        </w:rPr>
        <w:t>)</w:t>
      </w:r>
      <w:r w:rsidRPr="00EA3D30">
        <w:rPr>
          <w:sz w:val="28"/>
          <w:szCs w:val="28"/>
        </w:rPr>
        <w:t xml:space="preserve"> исследуемых сплавов</w:t>
      </w:r>
      <w:r w:rsidRPr="00EA3D30">
        <w:rPr>
          <w:sz w:val="28"/>
          <w:szCs w:val="28"/>
          <w:lang w:val="kk-KZ"/>
        </w:rPr>
        <w:t xml:space="preserve">, </w:t>
      </w:r>
      <w:proofErr w:type="spellStart"/>
      <w:r w:rsidRPr="00EA3D30">
        <w:rPr>
          <w:sz w:val="28"/>
          <w:szCs w:val="28"/>
          <w:lang w:val="kk-KZ"/>
        </w:rPr>
        <w:t>для</w:t>
      </w:r>
      <w:proofErr w:type="spellEnd"/>
      <w:r w:rsidRPr="00EA3D30">
        <w:rPr>
          <w:sz w:val="28"/>
          <w:szCs w:val="28"/>
          <w:lang w:val="kk-KZ"/>
        </w:rPr>
        <w:t xml:space="preserve"> </w:t>
      </w:r>
      <w:proofErr w:type="spellStart"/>
      <w:r w:rsidRPr="00EA3D30">
        <w:rPr>
          <w:sz w:val="28"/>
          <w:szCs w:val="28"/>
          <w:lang w:val="kk-KZ"/>
        </w:rPr>
        <w:t>расчета</w:t>
      </w:r>
      <w:proofErr w:type="spellEnd"/>
      <w:r w:rsidRPr="00EA3D30">
        <w:rPr>
          <w:sz w:val="28"/>
          <w:szCs w:val="28"/>
          <w:lang w:val="kk-KZ"/>
        </w:rPr>
        <w:t xml:space="preserve"> </w:t>
      </w:r>
      <w:proofErr w:type="spellStart"/>
      <w:r w:rsidRPr="00EA3D30">
        <w:rPr>
          <w:sz w:val="28"/>
          <w:szCs w:val="28"/>
          <w:lang w:val="kk-KZ"/>
        </w:rPr>
        <w:t>которого</w:t>
      </w:r>
      <w:proofErr w:type="spellEnd"/>
      <w:r w:rsidRPr="00EA3D30">
        <w:rPr>
          <w:sz w:val="28"/>
          <w:szCs w:val="28"/>
          <w:lang w:val="kk-KZ"/>
        </w:rPr>
        <w:t xml:space="preserve"> </w:t>
      </w:r>
      <w:proofErr w:type="spellStart"/>
      <w:r w:rsidRPr="00EA3D30">
        <w:rPr>
          <w:sz w:val="28"/>
          <w:szCs w:val="28"/>
          <w:lang w:val="kk-KZ"/>
        </w:rPr>
        <w:t>использовалось</w:t>
      </w:r>
      <w:proofErr w:type="spellEnd"/>
      <w:r w:rsidRPr="00EA3D30">
        <w:rPr>
          <w:sz w:val="28"/>
          <w:szCs w:val="28"/>
          <w:lang w:val="kk-KZ"/>
        </w:rPr>
        <w:t xml:space="preserve"> </w:t>
      </w:r>
      <w:proofErr w:type="spellStart"/>
      <w:r w:rsidRPr="00EA3D30">
        <w:rPr>
          <w:sz w:val="28"/>
          <w:szCs w:val="28"/>
          <w:lang w:val="kk-KZ"/>
        </w:rPr>
        <w:t>следующее</w:t>
      </w:r>
      <w:proofErr w:type="spellEnd"/>
      <w:r w:rsidRPr="00EA3D30">
        <w:rPr>
          <w:sz w:val="28"/>
          <w:szCs w:val="28"/>
          <w:lang w:val="kk-KZ"/>
        </w:rPr>
        <w:t xml:space="preserve"> </w:t>
      </w:r>
      <w:proofErr w:type="spellStart"/>
      <w:r w:rsidRPr="00EA3D30">
        <w:rPr>
          <w:sz w:val="28"/>
          <w:szCs w:val="28"/>
          <w:lang w:val="kk-KZ"/>
        </w:rPr>
        <w:t>уравнение</w:t>
      </w:r>
      <w:proofErr w:type="spellEnd"/>
      <w:r w:rsidRPr="00EA3D30">
        <w:rPr>
          <w:sz w:val="28"/>
          <w:szCs w:val="28"/>
          <w:lang w:val="kk-KZ"/>
        </w:rPr>
        <w:t>:</w:t>
      </w:r>
    </w:p>
    <w:p w14:paraId="69931C4C" w14:textId="77777777" w:rsidR="00C9798F" w:rsidRPr="00EA3D30" w:rsidRDefault="00000000" w:rsidP="00EA3D30">
      <w:pPr>
        <w:ind w:firstLine="709"/>
        <w:jc w:val="right"/>
        <w:rPr>
          <w:rFonts w:eastAsiaTheme="minorEastAsia"/>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T</m:t>
            </m:r>
          </m:e>
          <m:sub>
            <m:r>
              <w:rPr>
                <w:rFonts w:ascii="Cambria Math" w:hAnsi="Cambria Math"/>
                <w:sz w:val="28"/>
                <w:szCs w:val="28"/>
                <w:lang w:val="kk-KZ"/>
              </w:rPr>
              <m:t>m</m:t>
            </m:r>
          </m:sub>
        </m:sSub>
        <m:r>
          <w:rPr>
            <w:rFonts w:ascii="Cambria Math" w:hAnsi="Cambria Math"/>
            <w:sz w:val="28"/>
            <w:szCs w:val="28"/>
            <w:lang w:val="kk-KZ"/>
          </w:rPr>
          <m:t>=354+4.5∙(2</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11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33</m:t>
            </m:r>
          </m:sub>
        </m:sSub>
        <m:r>
          <w:rPr>
            <w:rFonts w:ascii="Cambria Math" w:hAnsi="Cambria Math"/>
            <w:sz w:val="28"/>
            <w:szCs w:val="28"/>
            <w:lang w:val="kk-KZ"/>
          </w:rPr>
          <m:t>)/3</m:t>
        </m:r>
      </m:oMath>
      <w:r w:rsidR="00C9798F" w:rsidRPr="00EA3D30">
        <w:rPr>
          <w:rFonts w:eastAsiaTheme="minorEastAsia"/>
          <w:sz w:val="28"/>
          <w:szCs w:val="28"/>
        </w:rPr>
        <w:t xml:space="preserve">                        (3.27)</w:t>
      </w:r>
    </w:p>
    <w:p w14:paraId="4BB18E03" w14:textId="77777777" w:rsidR="00916F77" w:rsidRPr="00EA3D30" w:rsidRDefault="00916F77" w:rsidP="00EA3D30">
      <w:pPr>
        <w:ind w:firstLine="709"/>
        <w:jc w:val="right"/>
        <w:rPr>
          <w:sz w:val="28"/>
          <w:szCs w:val="28"/>
        </w:rPr>
      </w:pPr>
    </w:p>
    <w:p w14:paraId="75A1F356" w14:textId="77777777" w:rsidR="00C9798F" w:rsidRPr="00EA3D30" w:rsidRDefault="00C9798F" w:rsidP="00EA3D30">
      <w:pPr>
        <w:ind w:firstLine="709"/>
        <w:jc w:val="both"/>
        <w:rPr>
          <w:sz w:val="28"/>
          <w:szCs w:val="28"/>
        </w:rPr>
      </w:pPr>
      <w:r w:rsidRPr="00EA3D30">
        <w:rPr>
          <w:sz w:val="28"/>
          <w:szCs w:val="28"/>
        </w:rPr>
        <w:t>В результате расчетов установлено, что температура плавления уменьшается с ростом термодинамической устойчивости соединений.</w:t>
      </w:r>
    </w:p>
    <w:p w14:paraId="184352C2" w14:textId="063253EE" w:rsidR="00C9798F" w:rsidRPr="00EA3D30" w:rsidRDefault="00C9798F" w:rsidP="00EA3D30">
      <w:pPr>
        <w:ind w:firstLine="709"/>
        <w:jc w:val="both"/>
        <w:rPr>
          <w:sz w:val="28"/>
          <w:szCs w:val="28"/>
        </w:rPr>
      </w:pP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рдость</w:t>
      </w:r>
      <w:proofErr w:type="spellEnd"/>
      <w:r w:rsidRPr="00EA3D30">
        <w:rPr>
          <w:sz w:val="28"/>
          <w:szCs w:val="28"/>
        </w:rPr>
        <w:t xml:space="preserve"> по Виккерсу (</w:t>
      </w:r>
      <m:oMath>
        <m:sSub>
          <m:sSubPr>
            <m:ctrlPr>
              <w:rPr>
                <w:rFonts w:ascii="Cambria Math" w:hAnsi="Cambria Math"/>
                <w:i/>
                <w:sz w:val="28"/>
                <w:szCs w:val="28"/>
              </w:rPr>
            </m:ctrlPr>
          </m:sSubPr>
          <m:e>
            <m:r>
              <w:rPr>
                <w:rFonts w:ascii="Cambria Math" w:hAnsi="Cambria Math"/>
                <w:sz w:val="28"/>
                <w:szCs w:val="28"/>
                <w:lang w:val="kk-KZ"/>
              </w:rPr>
              <m:t>Н</m:t>
            </m:r>
          </m:e>
          <m:sub>
            <m:r>
              <w:rPr>
                <w:rFonts w:ascii="Cambria Math" w:hAnsi="Cambria Math"/>
                <w:sz w:val="28"/>
                <w:szCs w:val="28"/>
              </w:rPr>
              <m:t>В</m:t>
            </m:r>
          </m:sub>
        </m:sSub>
      </m:oMath>
      <w:r w:rsidRPr="00EA3D30">
        <w:rPr>
          <w:sz w:val="28"/>
          <w:szCs w:val="28"/>
        </w:rPr>
        <w:t xml:space="preserve">) служит мерой сопротивления материала локализованному пластическому деформированию и рассчитывается как среднее значение, полученное по двум эмпирическим моделям: </w:t>
      </w:r>
      <w:proofErr w:type="gramStart"/>
      <w:r w:rsidRPr="00EA3D30">
        <w:rPr>
          <w:sz w:val="28"/>
          <w:szCs w:val="28"/>
        </w:rPr>
        <w:t>Чена  и</w:t>
      </w:r>
      <w:proofErr w:type="gramEnd"/>
      <w:r w:rsidRPr="00EA3D30">
        <w:rPr>
          <w:sz w:val="28"/>
          <w:szCs w:val="28"/>
        </w:rPr>
        <w:t xml:space="preserve"> Тяня, широко применяемым для прогнозирования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рдости</w:t>
      </w:r>
      <w:proofErr w:type="spellEnd"/>
      <w:r w:rsidRPr="00EA3D30">
        <w:rPr>
          <w:sz w:val="28"/>
          <w:szCs w:val="28"/>
        </w:rPr>
        <w:t xml:space="preserve"> на основе макроскопических упругих модулей. Согласно модели Чена,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рдость</w:t>
      </w:r>
      <w:proofErr w:type="spellEnd"/>
      <w:r w:rsidRPr="00EA3D30">
        <w:rPr>
          <w:sz w:val="28"/>
          <w:szCs w:val="28"/>
        </w:rPr>
        <w:t xml:space="preserve"> выражается следующим образом</w:t>
      </w:r>
      <w:r w:rsidR="00DC6D28" w:rsidRPr="00EA3D30">
        <w:rPr>
          <w:sz w:val="28"/>
          <w:szCs w:val="28"/>
          <w:lang w:val="kk-KZ"/>
        </w:rPr>
        <w:t xml:space="preserve"> </w:t>
      </w:r>
      <w:r w:rsidR="009E5BF1" w:rsidRPr="00EA3D30">
        <w:rPr>
          <w:sz w:val="28"/>
          <w:szCs w:val="28"/>
          <w:lang w:val="kk-KZ"/>
        </w:rPr>
        <w:fldChar w:fldCharType="begin"/>
      </w:r>
      <w:r w:rsidR="00DC6D28" w:rsidRPr="00EA3D30">
        <w:rPr>
          <w:sz w:val="28"/>
          <w:szCs w:val="28"/>
          <w:lang w:val="kk-KZ"/>
        </w:rPr>
        <w:instrText xml:space="preserve"> ADDIN EN.CITE &lt;EndNote&gt;&lt;Cite&gt;&lt;Author&gt;Chen&lt;/Author&gt;&lt;Year&gt;2011&lt;/Year&gt;&lt;RecNum&gt;448&lt;/RecNum&gt;&lt;DisplayText&gt;[134, 135]&lt;/DisplayText&gt;&lt;record&gt;&lt;rec-number&gt;448&lt;/rec-number&gt;&lt;foreign-keys&gt;&lt;key app="EN" db-id="r5fsa95xwax225etxxg5tw0cet90edrevr2x" timestamp="1748789648"&gt;448&lt;/key&gt;&lt;/foreign-keys&gt;&lt;ref-type name="Journal Article"&gt;17&lt;/ref-type&gt;&lt;contributors&gt;&lt;authors&gt;&lt;author&gt;Chen, Xing-Qiu&lt;/author&gt;&lt;author&gt;Niu, Haiyang&lt;/author&gt;&lt;author&gt;Li, Dianzhong&lt;/author&gt;&lt;author&gt;Li, Yiyi&lt;/author&gt;&lt;/authors&gt;&lt;/contributors&gt;&lt;titles&gt;&lt;title&gt;Modeling hardness of polycrystalline materials and bulk metallic glasses&lt;/title&gt;&lt;secondary-title&gt;Intermetallics&lt;/secondary-title&gt;&lt;/titles&gt;&lt;periodical&gt;&lt;full-title&gt;Intermetallics&lt;/full-title&gt;&lt;/periodical&gt;&lt;pages&gt;1275-1281&lt;/pages&gt;&lt;volume&gt;19&lt;/volume&gt;&lt;number&gt;9&lt;/number&gt;&lt;dates&gt;&lt;year&gt;2011&lt;/year&gt;&lt;/dates&gt;&lt;isbn&gt;0966-9795&lt;/isbn&gt;&lt;urls&gt;&lt;/urls&gt;&lt;/record&gt;&lt;/Cite&gt;&lt;Cite&gt;&lt;Author&gt;Tian&lt;/Author&gt;&lt;Year&gt;2012&lt;/Year&gt;&lt;RecNum&gt;449&lt;/RecNum&gt;&lt;record&gt;&lt;rec-number&gt;449&lt;/rec-number&gt;&lt;foreign-keys&gt;&lt;key app="EN" db-id="r5fsa95xwax225etxxg5tw0cet90edrevr2x" timestamp="1748789675"&gt;449&lt;/key&gt;&lt;/foreign-keys&gt;&lt;ref-type name="Journal Article"&gt;17&lt;/ref-type&gt;&lt;contributors&gt;&lt;authors&gt;&lt;author&gt;Tian, Yongjun&lt;/author&gt;&lt;author&gt;Xu, Bo&lt;/author&gt;&lt;author&gt;Zhao, Zhisheng&lt;/author&gt;&lt;/authors&gt;&lt;/contributors&gt;&lt;titles&gt;&lt;title&gt;Microscopic theory of hardness and design of novel superhard crystals&lt;/title&gt;&lt;secondary-title&gt;International Journal of Refractory Metals and Hard Materials&lt;/secondary-title&gt;&lt;/titles&gt;&lt;periodical&gt;&lt;full-title&gt;International Journal of Refractory Metals and Hard Materials&lt;/full-title&gt;&lt;/periodical&gt;&lt;pages&gt;93-106&lt;/pages&gt;&lt;volume&gt;33&lt;/volume&gt;&lt;dates&gt;&lt;year&gt;2012&lt;/year&gt;&lt;/dates&gt;&lt;isbn&gt;0263-4368&lt;/isbn&gt;&lt;urls&gt;&lt;/urls&gt;&lt;/record&gt;&lt;/Cite&gt;&lt;/EndNote&gt;</w:instrText>
      </w:r>
      <w:r w:rsidR="009E5BF1" w:rsidRPr="00EA3D30">
        <w:rPr>
          <w:sz w:val="28"/>
          <w:szCs w:val="28"/>
          <w:lang w:val="kk-KZ"/>
        </w:rPr>
        <w:fldChar w:fldCharType="separate"/>
      </w:r>
      <w:r w:rsidR="00DC6D28" w:rsidRPr="00EA3D30">
        <w:rPr>
          <w:noProof/>
          <w:sz w:val="28"/>
          <w:szCs w:val="28"/>
          <w:lang w:val="kk-KZ"/>
        </w:rPr>
        <w:t>[134, 135]</w:t>
      </w:r>
      <w:r w:rsidR="009E5BF1" w:rsidRPr="00EA3D30">
        <w:rPr>
          <w:sz w:val="28"/>
          <w:szCs w:val="28"/>
          <w:lang w:val="kk-KZ"/>
        </w:rPr>
        <w:fldChar w:fldCharType="end"/>
      </w:r>
      <w:r w:rsidRPr="00EA3D30">
        <w:rPr>
          <w:sz w:val="28"/>
          <w:szCs w:val="28"/>
        </w:rPr>
        <w:t>:</w:t>
      </w:r>
    </w:p>
    <w:p w14:paraId="69CA987E" w14:textId="77777777" w:rsidR="00916F77" w:rsidRPr="00EA3D30" w:rsidRDefault="00916F77" w:rsidP="00EA3D30">
      <w:pPr>
        <w:ind w:firstLine="709"/>
        <w:jc w:val="both"/>
        <w:rPr>
          <w:sz w:val="28"/>
          <w:szCs w:val="28"/>
        </w:rPr>
      </w:pPr>
    </w:p>
    <w:p w14:paraId="1C490692" w14:textId="77777777" w:rsidR="00C9798F" w:rsidRPr="00EA3D30" w:rsidRDefault="00000000" w:rsidP="00EA3D30">
      <w:pPr>
        <w:ind w:firstLine="709"/>
        <w:jc w:val="right"/>
        <w:rPr>
          <w:rFonts w:eastAsiaTheme="minorEastAsia"/>
          <w:iCs/>
          <w:sz w:val="28"/>
          <w:szCs w:val="28"/>
        </w:rPr>
      </w:pPr>
      <m:oMath>
        <m:sSubSup>
          <m:sSubSupPr>
            <m:ctrlPr>
              <w:rPr>
                <w:rFonts w:ascii="Cambria Math" w:hAnsi="Cambria Math"/>
                <w:i/>
                <w:sz w:val="28"/>
                <w:szCs w:val="28"/>
              </w:rPr>
            </m:ctrlPr>
          </m:sSubSupPr>
          <m:e>
            <m:r>
              <w:rPr>
                <w:rFonts w:ascii="Cambria Math" w:hAnsi="Cambria Math"/>
                <w:sz w:val="28"/>
                <w:szCs w:val="28"/>
              </w:rPr>
              <m:t>Н</m:t>
            </m:r>
          </m:e>
          <m:sub>
            <m:r>
              <w:rPr>
                <w:rFonts w:ascii="Cambria Math" w:hAnsi="Cambria Math"/>
                <w:sz w:val="28"/>
                <w:szCs w:val="28"/>
                <w:lang w:val="kk-KZ"/>
              </w:rPr>
              <m:t>В</m:t>
            </m:r>
          </m:sub>
          <m:sup>
            <m:r>
              <w:rPr>
                <w:rFonts w:ascii="Cambria Math" w:hAnsi="Cambria Math"/>
                <w:sz w:val="28"/>
                <w:szCs w:val="28"/>
              </w:rPr>
              <m:t>Ч</m:t>
            </m:r>
          </m:sup>
        </m:sSubSup>
        <m:r>
          <w:rPr>
            <w:rFonts w:ascii="Cambria Math" w:hAnsi="Cambria Math"/>
            <w:sz w:val="28"/>
            <w:szCs w:val="28"/>
          </w:rPr>
          <m:t>=2∙</m:t>
        </m:r>
        <m:sSup>
          <m:sSupPr>
            <m:ctrlPr>
              <w:rPr>
                <w:rFonts w:ascii="Cambria Math" w:hAnsi="Cambria Math"/>
                <w:i/>
                <w:sz w:val="28"/>
                <w:szCs w:val="28"/>
                <w:lang w:val="en-US"/>
              </w:rPr>
            </m:ctrlPr>
          </m:sSup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k</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lang w:val="en-US"/>
                  </w:rPr>
                  <m:t>G</m:t>
                </m:r>
              </m:e>
            </m:d>
          </m:e>
          <m:sup>
            <m:r>
              <w:rPr>
                <w:rFonts w:ascii="Cambria Math" w:hAnsi="Cambria Math"/>
                <w:sz w:val="28"/>
                <w:szCs w:val="28"/>
              </w:rPr>
              <m:t>0.585</m:t>
            </m:r>
          </m:sup>
        </m:sSup>
        <m:r>
          <w:rPr>
            <w:rFonts w:ascii="Cambria Math" w:hAnsi="Cambria Math"/>
            <w:sz w:val="28"/>
            <w:szCs w:val="28"/>
          </w:rPr>
          <m:t>-3</m:t>
        </m:r>
      </m:oMath>
      <w:r w:rsidR="00C9798F" w:rsidRPr="00EA3D30">
        <w:rPr>
          <w:rFonts w:eastAsiaTheme="minorEastAsia"/>
          <w:i/>
          <w:sz w:val="28"/>
          <w:szCs w:val="28"/>
        </w:rPr>
        <w:t xml:space="preserve">                                    </w:t>
      </w:r>
      <w:r w:rsidR="00C9798F" w:rsidRPr="00EA3D30">
        <w:rPr>
          <w:rFonts w:eastAsiaTheme="minorEastAsia"/>
          <w:iCs/>
          <w:sz w:val="28"/>
          <w:szCs w:val="28"/>
        </w:rPr>
        <w:t>(3.28)</w:t>
      </w:r>
    </w:p>
    <w:p w14:paraId="388DDEFD" w14:textId="77777777" w:rsidR="00916F77" w:rsidRPr="00EA3D30" w:rsidRDefault="00916F77" w:rsidP="00EA3D30">
      <w:pPr>
        <w:ind w:firstLine="709"/>
        <w:jc w:val="right"/>
        <w:rPr>
          <w:i/>
          <w:sz w:val="28"/>
          <w:szCs w:val="28"/>
        </w:rPr>
      </w:pPr>
    </w:p>
    <w:p w14:paraId="419BE6B0" w14:textId="19A010C7" w:rsidR="00791109" w:rsidRDefault="00C9798F" w:rsidP="00791109">
      <w:pPr>
        <w:jc w:val="both"/>
        <w:rPr>
          <w:sz w:val="28"/>
          <w:szCs w:val="28"/>
        </w:rPr>
      </w:pPr>
      <w:r w:rsidRPr="00EA3D30">
        <w:rPr>
          <w:sz w:val="28"/>
          <w:szCs w:val="28"/>
        </w:rPr>
        <w:t>где</w:t>
      </w:r>
      <w:r w:rsidR="003B2FD2">
        <w:rPr>
          <w:sz w:val="28"/>
          <w:szCs w:val="28"/>
        </w:rPr>
        <w:t xml:space="preserve"> </w:t>
      </w:r>
      <w:r w:rsidRPr="00EA3D30">
        <w:rPr>
          <w:sz w:val="28"/>
          <w:szCs w:val="28"/>
          <w:lang w:val="kk-KZ"/>
        </w:rPr>
        <w:t>G</w:t>
      </w:r>
      <w:r w:rsidRPr="00EA3D30">
        <w:rPr>
          <w:sz w:val="28"/>
          <w:szCs w:val="28"/>
        </w:rPr>
        <w:t xml:space="preserve"> – модуль сдвига, </w:t>
      </w:r>
    </w:p>
    <w:p w14:paraId="35B0627B" w14:textId="7C335982" w:rsidR="00C9798F" w:rsidRPr="00EA3D30" w:rsidRDefault="00C9798F" w:rsidP="003B2FD2">
      <w:pPr>
        <w:ind w:firstLine="448"/>
        <w:jc w:val="both"/>
        <w:rPr>
          <w:sz w:val="28"/>
          <w:szCs w:val="28"/>
        </w:rPr>
      </w:pPr>
      <w:r w:rsidRPr="00EA3D30">
        <w:rPr>
          <w:sz w:val="28"/>
          <w:szCs w:val="28"/>
          <w:lang w:val="en-US"/>
        </w:rPr>
        <w:t>k</w:t>
      </w:r>
      <w:r w:rsidRPr="00EA3D30">
        <w:rPr>
          <w:sz w:val="28"/>
          <w:szCs w:val="28"/>
        </w:rPr>
        <w:t xml:space="preserve"> = </w:t>
      </w:r>
      <m:oMath>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G</m:t>
            </m:r>
          </m:den>
        </m:f>
      </m:oMath>
      <w:r w:rsidRPr="00EA3D30">
        <w:rPr>
          <w:rFonts w:eastAsiaTheme="minorEastAsia"/>
          <w:sz w:val="28"/>
          <w:szCs w:val="28"/>
        </w:rPr>
        <w:t xml:space="preserve"> </w:t>
      </w:r>
      <w:r w:rsidRPr="00EA3D30">
        <w:rPr>
          <w:sz w:val="28"/>
          <w:szCs w:val="28"/>
        </w:rPr>
        <w:t xml:space="preserve">показатель пластичности, определяемый как отношение модуля сдвига к </w:t>
      </w:r>
      <w:proofErr w:type="spellStart"/>
      <w:r w:rsidRPr="00EA3D30">
        <w:rPr>
          <w:sz w:val="28"/>
          <w:szCs w:val="28"/>
        </w:rPr>
        <w:t>объ</w:t>
      </w:r>
      <w:proofErr w:type="spellEnd"/>
      <w:r w:rsidRPr="00EA3D30">
        <w:rPr>
          <w:sz w:val="28"/>
          <w:szCs w:val="28"/>
          <w:lang w:val="kk-KZ"/>
        </w:rPr>
        <w:t>е</w:t>
      </w:r>
      <w:proofErr w:type="spellStart"/>
      <w:r w:rsidRPr="00EA3D30">
        <w:rPr>
          <w:sz w:val="28"/>
          <w:szCs w:val="28"/>
        </w:rPr>
        <w:t>мному</w:t>
      </w:r>
      <w:proofErr w:type="spellEnd"/>
      <w:r w:rsidRPr="00EA3D30">
        <w:rPr>
          <w:sz w:val="28"/>
          <w:szCs w:val="28"/>
        </w:rPr>
        <w:t xml:space="preserve"> модулю сжатия. Чем выше</w:t>
      </w:r>
      <w:r w:rsidR="003B2FD2">
        <w:rPr>
          <w:sz w:val="28"/>
          <w:szCs w:val="28"/>
        </w:rPr>
        <w:t xml:space="preserve"> </w:t>
      </w:r>
      <w:r w:rsidRPr="00EA3D30">
        <w:rPr>
          <w:sz w:val="28"/>
          <w:szCs w:val="28"/>
          <w:lang w:val="kk-KZ"/>
        </w:rPr>
        <w:t>k</w:t>
      </w:r>
      <w:r w:rsidRPr="00EA3D30">
        <w:rPr>
          <w:sz w:val="28"/>
          <w:szCs w:val="28"/>
        </w:rPr>
        <w:t>, тем более ж</w:t>
      </w:r>
      <w:r w:rsidRPr="00EA3D30">
        <w:rPr>
          <w:sz w:val="28"/>
          <w:szCs w:val="28"/>
          <w:lang w:val="kk-KZ"/>
        </w:rPr>
        <w:t>е</w:t>
      </w:r>
      <w:proofErr w:type="spellStart"/>
      <w:r w:rsidRPr="00EA3D30">
        <w:rPr>
          <w:sz w:val="28"/>
          <w:szCs w:val="28"/>
        </w:rPr>
        <w:t>стким</w:t>
      </w:r>
      <w:proofErr w:type="spellEnd"/>
      <w:r w:rsidRPr="00EA3D30">
        <w:rPr>
          <w:sz w:val="28"/>
          <w:szCs w:val="28"/>
        </w:rPr>
        <w:t xml:space="preserve"> считается материал. Модель Тяня учитывает более сложную зависимость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рдости</w:t>
      </w:r>
      <w:proofErr w:type="spellEnd"/>
      <w:r w:rsidRPr="00EA3D30">
        <w:rPr>
          <w:sz w:val="28"/>
          <w:szCs w:val="28"/>
        </w:rPr>
        <w:t xml:space="preserve"> от упругих характеристик и представлена формулой</w:t>
      </w:r>
      <w:r w:rsidR="003B2FD2">
        <w:rPr>
          <w:sz w:val="28"/>
          <w:szCs w:val="28"/>
        </w:rPr>
        <w:t xml:space="preserve"> (3.29)</w:t>
      </w:r>
      <w:r w:rsidRPr="00EA3D30">
        <w:rPr>
          <w:sz w:val="28"/>
          <w:szCs w:val="28"/>
        </w:rPr>
        <w:t>:</w:t>
      </w:r>
    </w:p>
    <w:p w14:paraId="4ABEE8F7" w14:textId="77777777" w:rsidR="00916F77" w:rsidRPr="00EA3D30" w:rsidRDefault="00916F77" w:rsidP="00EA3D30">
      <w:pPr>
        <w:ind w:firstLine="709"/>
        <w:jc w:val="both"/>
        <w:rPr>
          <w:sz w:val="28"/>
          <w:szCs w:val="28"/>
        </w:rPr>
      </w:pPr>
    </w:p>
    <w:p w14:paraId="18FC353B" w14:textId="77777777" w:rsidR="00C9798F" w:rsidRPr="00EA3D30" w:rsidRDefault="00000000" w:rsidP="00EA3D30">
      <w:pPr>
        <w:ind w:firstLine="709"/>
        <w:jc w:val="right"/>
        <w:rPr>
          <w:rFonts w:eastAsiaTheme="minorEastAsia"/>
          <w:iCs/>
          <w:sz w:val="28"/>
          <w:szCs w:val="28"/>
        </w:rPr>
      </w:pPr>
      <m:oMath>
        <m:sSubSup>
          <m:sSubSupPr>
            <m:ctrlPr>
              <w:rPr>
                <w:rFonts w:ascii="Cambria Math" w:hAnsi="Cambria Math"/>
                <w:i/>
                <w:sz w:val="28"/>
                <w:szCs w:val="28"/>
              </w:rPr>
            </m:ctrlPr>
          </m:sSubSupPr>
          <m:e>
            <m:r>
              <w:rPr>
                <w:rFonts w:ascii="Cambria Math" w:hAnsi="Cambria Math"/>
                <w:sz w:val="28"/>
                <w:szCs w:val="28"/>
              </w:rPr>
              <m:t>Н</m:t>
            </m:r>
          </m:e>
          <m:sub>
            <m:r>
              <w:rPr>
                <w:rFonts w:ascii="Cambria Math" w:hAnsi="Cambria Math"/>
                <w:sz w:val="28"/>
                <w:szCs w:val="28"/>
                <w:lang w:val="kk-KZ"/>
              </w:rPr>
              <m:t>В</m:t>
            </m:r>
          </m:sub>
          <m:sup>
            <m:r>
              <w:rPr>
                <w:rFonts w:ascii="Cambria Math" w:hAnsi="Cambria Math"/>
                <w:sz w:val="28"/>
                <w:szCs w:val="28"/>
              </w:rPr>
              <m:t>Т</m:t>
            </m:r>
          </m:sup>
        </m:sSubSup>
        <m:r>
          <w:rPr>
            <w:rFonts w:ascii="Cambria Math" w:hAnsi="Cambria Math"/>
            <w:sz w:val="28"/>
            <w:szCs w:val="28"/>
          </w:rPr>
          <m:t>=0.92∙</m:t>
        </m:r>
        <m:sSup>
          <m:sSupPr>
            <m:ctrlPr>
              <w:rPr>
                <w:rFonts w:ascii="Cambria Math" w:hAnsi="Cambria Math"/>
                <w:i/>
                <w:sz w:val="28"/>
                <w:szCs w:val="28"/>
                <w:lang w:val="en-US"/>
              </w:rPr>
            </m:ctrlPr>
          </m:sSupPr>
          <m:e>
            <m:r>
              <w:rPr>
                <w:rFonts w:ascii="Cambria Math" w:hAnsi="Cambria Math"/>
                <w:sz w:val="28"/>
                <w:szCs w:val="28"/>
                <w:lang w:val="en-US"/>
              </w:rPr>
              <m:t>k</m:t>
            </m:r>
          </m:e>
          <m:sup>
            <m:r>
              <w:rPr>
                <w:rFonts w:ascii="Cambria Math" w:hAnsi="Cambria Math"/>
                <w:sz w:val="28"/>
                <w:szCs w:val="28"/>
              </w:rPr>
              <m:t>1.137</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G</m:t>
            </m:r>
          </m:e>
          <m:sup>
            <m:r>
              <w:rPr>
                <w:rFonts w:ascii="Cambria Math" w:hAnsi="Cambria Math"/>
                <w:sz w:val="28"/>
                <w:szCs w:val="28"/>
              </w:rPr>
              <m:t>0.708</m:t>
            </m:r>
          </m:sup>
        </m:sSup>
      </m:oMath>
      <w:r w:rsidR="00C9798F" w:rsidRPr="00EA3D30">
        <w:rPr>
          <w:rFonts w:eastAsiaTheme="minorEastAsia"/>
          <w:i/>
          <w:sz w:val="28"/>
          <w:szCs w:val="28"/>
        </w:rPr>
        <w:t xml:space="preserve">                              </w:t>
      </w:r>
      <w:r w:rsidR="00C9798F" w:rsidRPr="00EA3D30">
        <w:rPr>
          <w:rFonts w:eastAsiaTheme="minorEastAsia"/>
          <w:iCs/>
          <w:sz w:val="28"/>
          <w:szCs w:val="28"/>
        </w:rPr>
        <w:t>(3.29)</w:t>
      </w:r>
    </w:p>
    <w:p w14:paraId="1E92E8AF" w14:textId="77777777" w:rsidR="00916F77" w:rsidRPr="00EA3D30" w:rsidRDefault="00916F77" w:rsidP="00EA3D30">
      <w:pPr>
        <w:ind w:firstLine="709"/>
        <w:jc w:val="right"/>
        <w:rPr>
          <w:i/>
          <w:sz w:val="28"/>
          <w:szCs w:val="28"/>
        </w:rPr>
      </w:pPr>
    </w:p>
    <w:p w14:paraId="04F549A9" w14:textId="400AB2C6" w:rsidR="00C9798F" w:rsidRPr="00EA3D30" w:rsidRDefault="00C9798F" w:rsidP="00EA3D30">
      <w:pPr>
        <w:ind w:firstLine="709"/>
        <w:jc w:val="both"/>
        <w:rPr>
          <w:sz w:val="28"/>
          <w:szCs w:val="28"/>
        </w:rPr>
      </w:pPr>
      <w:r w:rsidRPr="00EA3D30">
        <w:rPr>
          <w:sz w:val="28"/>
          <w:szCs w:val="28"/>
        </w:rPr>
        <w:t xml:space="preserve">Обе модели опираются на физическую интерпретацию твердости как функции упругой энергии, аккумулируемой в материале перед началом пластического течения. Финальное значение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рдости</w:t>
      </w:r>
      <w:proofErr w:type="spellEnd"/>
      <w:r w:rsidRPr="00EA3D30">
        <w:rPr>
          <w:sz w:val="28"/>
          <w:szCs w:val="28"/>
        </w:rPr>
        <w:t xml:space="preserve"> определялось</w:t>
      </w:r>
      <w:r w:rsidR="003B2FD2">
        <w:rPr>
          <w:sz w:val="28"/>
          <w:szCs w:val="28"/>
        </w:rPr>
        <w:t xml:space="preserve"> как среднеарифметическое между </w:t>
      </w:r>
      <m:oMath>
        <m:sSub>
          <m:sSubPr>
            <m:ctrlPr>
              <w:rPr>
                <w:rFonts w:ascii="Cambria Math" w:hAnsi="Cambria Math"/>
                <w:i/>
                <w:sz w:val="28"/>
                <w:szCs w:val="28"/>
              </w:rPr>
            </m:ctrlPr>
          </m:sSubPr>
          <m:e>
            <m:r>
              <w:rPr>
                <w:rFonts w:ascii="Cambria Math" w:hAnsi="Cambria Math"/>
                <w:sz w:val="28"/>
                <w:szCs w:val="28"/>
                <w:lang w:val="kk-KZ"/>
              </w:rPr>
              <m:t>Н</m:t>
            </m:r>
          </m:e>
          <m:sub>
            <m:r>
              <w:rPr>
                <w:rFonts w:ascii="Cambria Math" w:hAnsi="Cambria Math"/>
                <w:sz w:val="28"/>
                <w:szCs w:val="28"/>
              </w:rPr>
              <m:t>Ч</m:t>
            </m:r>
          </m:sub>
        </m:sSub>
      </m:oMath>
      <w:r w:rsidRPr="00EA3D30">
        <w:rPr>
          <w:sz w:val="28"/>
          <w:szCs w:val="28"/>
        </w:rPr>
        <w:t>и</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Н</m:t>
            </m:r>
          </m:e>
          <m:sub>
            <m:r>
              <w:rPr>
                <w:rFonts w:ascii="Cambria Math" w:hAnsi="Cambria Math"/>
                <w:sz w:val="28"/>
                <w:szCs w:val="28"/>
              </w:rPr>
              <m:t>Т</m:t>
            </m:r>
          </m:sub>
        </m:sSub>
      </m:oMath>
      <w:r w:rsidRPr="00EA3D30">
        <w:rPr>
          <w:sz w:val="28"/>
          <w:szCs w:val="28"/>
        </w:rPr>
        <w:t>:</w:t>
      </w:r>
    </w:p>
    <w:p w14:paraId="511781D4" w14:textId="77777777" w:rsidR="00916F77" w:rsidRPr="00EA3D30" w:rsidRDefault="00916F77" w:rsidP="00EA3D30">
      <w:pPr>
        <w:ind w:firstLine="709"/>
        <w:jc w:val="both"/>
        <w:rPr>
          <w:sz w:val="28"/>
          <w:szCs w:val="28"/>
        </w:rPr>
      </w:pPr>
    </w:p>
    <w:p w14:paraId="0DDC8D04" w14:textId="77777777" w:rsidR="00C9798F" w:rsidRPr="00EA3D30" w:rsidRDefault="00000000" w:rsidP="00EA3D30">
      <w:pPr>
        <w:ind w:firstLine="709"/>
        <w:jc w:val="right"/>
        <w:rPr>
          <w:rFonts w:eastAsiaTheme="minorEastAsia"/>
          <w:iCs/>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kk-KZ"/>
                  </w:rPr>
                  <m:t>Н</m:t>
                </m:r>
              </m:e>
              <m:sub>
                <m:r>
                  <w:rPr>
                    <w:rFonts w:ascii="Cambria Math" w:hAnsi="Cambria Math"/>
                    <w:sz w:val="28"/>
                    <w:szCs w:val="28"/>
                  </w:rPr>
                  <m:t>В</m:t>
                </m:r>
              </m:sub>
              <m:sup>
                <m:r>
                  <w:rPr>
                    <w:rFonts w:ascii="Cambria Math" w:hAnsi="Cambria Math"/>
                    <w:sz w:val="28"/>
                    <w:szCs w:val="28"/>
                  </w:rPr>
                  <m:t>Ч</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rPr>
                  <m:t>Н</m:t>
                </m:r>
              </m:e>
              <m:sub>
                <m:r>
                  <w:rPr>
                    <w:rFonts w:ascii="Cambria Math" w:hAnsi="Cambria Math"/>
                    <w:sz w:val="28"/>
                    <w:szCs w:val="28"/>
                  </w:rPr>
                  <m:t>В</m:t>
                </m:r>
              </m:sub>
              <m:sup>
                <m:r>
                  <w:rPr>
                    <w:rFonts w:ascii="Cambria Math" w:hAnsi="Cambria Math"/>
                    <w:sz w:val="28"/>
                    <w:szCs w:val="28"/>
                  </w:rPr>
                  <m:t>Т</m:t>
                </m:r>
              </m:sup>
            </m:sSubSup>
          </m:num>
          <m:den>
            <m:r>
              <w:rPr>
                <w:rFonts w:ascii="Cambria Math" w:hAnsi="Cambria Math"/>
                <w:sz w:val="28"/>
                <w:szCs w:val="28"/>
              </w:rPr>
              <m:t>2</m:t>
            </m:r>
          </m:den>
        </m:f>
      </m:oMath>
      <w:r w:rsidR="00C9798F" w:rsidRPr="00EA3D30">
        <w:rPr>
          <w:rFonts w:eastAsiaTheme="minorEastAsia"/>
          <w:i/>
          <w:sz w:val="28"/>
          <w:szCs w:val="28"/>
        </w:rPr>
        <w:t xml:space="preserve">                                                 </w:t>
      </w:r>
      <w:r w:rsidR="00C9798F" w:rsidRPr="00EA3D30">
        <w:rPr>
          <w:rFonts w:eastAsiaTheme="minorEastAsia"/>
          <w:iCs/>
          <w:sz w:val="28"/>
          <w:szCs w:val="28"/>
        </w:rPr>
        <w:t>(3.30)</w:t>
      </w:r>
    </w:p>
    <w:p w14:paraId="611A949D" w14:textId="77777777" w:rsidR="00916F77" w:rsidRPr="00EA3D30" w:rsidRDefault="00916F77" w:rsidP="00EA3D30">
      <w:pPr>
        <w:ind w:firstLine="709"/>
        <w:jc w:val="right"/>
        <w:rPr>
          <w:i/>
          <w:sz w:val="28"/>
          <w:szCs w:val="28"/>
        </w:rPr>
      </w:pPr>
    </w:p>
    <w:p w14:paraId="53C433C9" w14:textId="7B3859CF" w:rsidR="00C9798F" w:rsidRPr="00EA3D30" w:rsidRDefault="00C9798F" w:rsidP="00EA3D30">
      <w:pPr>
        <w:ind w:firstLine="709"/>
        <w:jc w:val="both"/>
        <w:rPr>
          <w:sz w:val="28"/>
          <w:szCs w:val="28"/>
        </w:rPr>
      </w:pPr>
      <w:r w:rsidRPr="00EA3D30">
        <w:rPr>
          <w:sz w:val="28"/>
          <w:szCs w:val="28"/>
        </w:rPr>
        <w:t>Результаты показывают, что наименьшее значение</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Н</m:t>
            </m:r>
          </m:e>
          <m:sub>
            <m:r>
              <w:rPr>
                <w:rFonts w:ascii="Cambria Math" w:hAnsi="Cambria Math"/>
                <w:sz w:val="28"/>
                <w:szCs w:val="28"/>
              </w:rPr>
              <m:t>В</m:t>
            </m:r>
          </m:sub>
        </m:sSub>
        <m:r>
          <w:rPr>
            <w:rFonts w:ascii="Cambria Math" w:hAnsi="Cambria Math"/>
            <w:sz w:val="28"/>
            <w:szCs w:val="28"/>
          </w:rPr>
          <m:t xml:space="preserve"> </m:t>
        </m:r>
      </m:oMath>
      <w:r w:rsidRPr="00EA3D30">
        <w:rPr>
          <w:sz w:val="28"/>
          <w:szCs w:val="28"/>
        </w:rPr>
        <w:t>наблюдается для соединения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InSb (4.2 ГПа), что указывает на его сравнительно низкую сопротивляемость локальной деформации. Наибольшая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рдость</w:t>
      </w:r>
      <w:proofErr w:type="spellEnd"/>
      <w:r w:rsidRPr="00EA3D30">
        <w:rPr>
          <w:sz w:val="28"/>
          <w:szCs w:val="28"/>
        </w:rPr>
        <w:t xml:space="preserve"> зафиксирована у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AlSb (5.3 ГПа), а сплав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GaSb занимает промежуточное положение (4.5 ГПа). Такая тенденция коррелирует с уменьшением модуля сдвига и увеличением ионного радиуса элемента Z, что влияет на ж</w:t>
      </w:r>
      <w:r w:rsidRPr="00EA3D30">
        <w:rPr>
          <w:sz w:val="28"/>
          <w:szCs w:val="28"/>
          <w:lang w:val="kk-KZ"/>
        </w:rPr>
        <w:t>е</w:t>
      </w:r>
      <w:proofErr w:type="spellStart"/>
      <w:r w:rsidRPr="00EA3D30">
        <w:rPr>
          <w:sz w:val="28"/>
          <w:szCs w:val="28"/>
        </w:rPr>
        <w:t>сткость</w:t>
      </w:r>
      <w:proofErr w:type="spellEnd"/>
      <w:r w:rsidRPr="00EA3D30">
        <w:rPr>
          <w:sz w:val="28"/>
          <w:szCs w:val="28"/>
        </w:rPr>
        <w:t xml:space="preserve"> и плотность упаковки кристаллической </w:t>
      </w:r>
      <w:proofErr w:type="spellStart"/>
      <w:r w:rsidRPr="00EA3D30">
        <w:rPr>
          <w:sz w:val="28"/>
          <w:szCs w:val="28"/>
        </w:rPr>
        <w:t>реш</w:t>
      </w:r>
      <w:proofErr w:type="spellEnd"/>
      <w:r w:rsidRPr="00EA3D30">
        <w:rPr>
          <w:sz w:val="28"/>
          <w:szCs w:val="28"/>
          <w:lang w:val="kk-KZ"/>
        </w:rPr>
        <w:t>е</w:t>
      </w:r>
      <w:r w:rsidRPr="00EA3D30">
        <w:rPr>
          <w:sz w:val="28"/>
          <w:szCs w:val="28"/>
        </w:rPr>
        <w:t>тки.</w:t>
      </w:r>
    </w:p>
    <w:p w14:paraId="29037D50" w14:textId="6B2F51F9" w:rsidR="00C9798F" w:rsidRPr="00EA3D30" w:rsidRDefault="00C9798F" w:rsidP="00EA3D30">
      <w:pPr>
        <w:ind w:firstLine="709"/>
        <w:jc w:val="both"/>
        <w:rPr>
          <w:sz w:val="28"/>
          <w:szCs w:val="28"/>
        </w:rPr>
      </w:pPr>
      <w:r w:rsidRPr="00EA3D30">
        <w:rPr>
          <w:sz w:val="28"/>
          <w:szCs w:val="28"/>
        </w:rPr>
        <w:t>Другим важным параметром является вязкость разрушения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oMath>
      <w:r w:rsidRPr="00EA3D30">
        <w:rPr>
          <w:sz w:val="28"/>
          <w:szCs w:val="28"/>
        </w:rPr>
        <w:t>), отражающая способность материала противостоять распространению трещин при действии внешней нагрузки. Высокое значение</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r>
          <w:rPr>
            <w:rFonts w:ascii="Cambria Math" w:hAnsi="Cambria Math"/>
            <w:sz w:val="28"/>
            <w:szCs w:val="28"/>
          </w:rPr>
          <m:t xml:space="preserve"> </m:t>
        </m:r>
      </m:oMath>
      <w:r w:rsidRPr="00EA3D30">
        <w:rPr>
          <w:sz w:val="28"/>
          <w:szCs w:val="28"/>
        </w:rPr>
        <w:t>свидетельствует о том, что материал может поглощать значительное количество энергии до момента разрушения, что особенно критично для элементов конструкций и приборов, работающих в условиях циклических или ударных нагрузок. Расч</w:t>
      </w:r>
      <w:r w:rsidRPr="00EA3D30">
        <w:rPr>
          <w:sz w:val="28"/>
          <w:szCs w:val="28"/>
          <w:lang w:val="kk-KZ"/>
        </w:rPr>
        <w:t>е</w:t>
      </w:r>
      <w:r w:rsidRPr="00EA3D30">
        <w:rPr>
          <w:sz w:val="28"/>
          <w:szCs w:val="28"/>
        </w:rPr>
        <w:t>т проводился по эмпирической формуле</w:t>
      </w:r>
      <w:r w:rsidR="003B2FD2">
        <w:rPr>
          <w:sz w:val="28"/>
          <w:szCs w:val="28"/>
        </w:rPr>
        <w:t xml:space="preserve"> (3.31)</w:t>
      </w:r>
      <w:r w:rsidRPr="00EA3D30">
        <w:rPr>
          <w:sz w:val="28"/>
          <w:szCs w:val="28"/>
        </w:rPr>
        <w:t>:</w:t>
      </w:r>
    </w:p>
    <w:p w14:paraId="05EB30FF" w14:textId="77777777" w:rsidR="00916F77" w:rsidRPr="00EA3D30" w:rsidRDefault="00916F77" w:rsidP="00EA3D30">
      <w:pPr>
        <w:ind w:firstLine="709"/>
        <w:jc w:val="both"/>
        <w:rPr>
          <w:sz w:val="28"/>
          <w:szCs w:val="28"/>
        </w:rPr>
      </w:pPr>
    </w:p>
    <w:p w14:paraId="2AC34C54" w14:textId="11689D4B" w:rsidR="00C9798F" w:rsidRPr="00EA3D30" w:rsidRDefault="00000000" w:rsidP="00EA3D30">
      <w:pPr>
        <w:ind w:firstLine="709"/>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вр</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0</m:t>
            </m:r>
          </m:sub>
          <m:sup>
            <m:r>
              <w:rPr>
                <w:rFonts w:ascii="Cambria Math" w:hAnsi="Cambria Math"/>
                <w:sz w:val="28"/>
                <w:szCs w:val="28"/>
              </w:rPr>
              <m:t>1/6</m:t>
            </m:r>
          </m:sup>
        </m:sSubSup>
        <m:r>
          <w:rPr>
            <w:rFonts w:ascii="Cambria Math" w:hAnsi="Cambria Math"/>
            <w:sz w:val="28"/>
            <w:szCs w:val="28"/>
          </w:rPr>
          <m:t>∙G∙</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G</m:t>
                    </m:r>
                  </m:den>
                </m:f>
              </m:e>
            </m:d>
          </m:e>
          <m:sup>
            <m:r>
              <w:rPr>
                <w:rFonts w:ascii="Cambria Math" w:hAnsi="Cambria Math"/>
                <w:sz w:val="28"/>
                <w:szCs w:val="28"/>
              </w:rPr>
              <m:t>1/2</m:t>
            </m:r>
          </m:sup>
        </m:sSup>
      </m:oMath>
      <w:r w:rsidR="00C9798F" w:rsidRPr="00EA3D30">
        <w:rPr>
          <w:rFonts w:eastAsiaTheme="minorEastAsia"/>
          <w:sz w:val="28"/>
          <w:szCs w:val="28"/>
        </w:rPr>
        <w:t xml:space="preserve">             </w:t>
      </w:r>
      <w:r w:rsidR="003B2FD2">
        <w:rPr>
          <w:rFonts w:eastAsiaTheme="minorEastAsia"/>
          <w:sz w:val="28"/>
          <w:szCs w:val="28"/>
        </w:rPr>
        <w:t xml:space="preserve">        </w:t>
      </w:r>
      <w:r w:rsidR="00C9798F" w:rsidRPr="00EA3D30">
        <w:rPr>
          <w:rFonts w:eastAsiaTheme="minorEastAsia"/>
          <w:sz w:val="28"/>
          <w:szCs w:val="28"/>
        </w:rPr>
        <w:t xml:space="preserve">                     (3.31)</w:t>
      </w:r>
    </w:p>
    <w:p w14:paraId="2153F401" w14:textId="77777777" w:rsidR="00916F77" w:rsidRPr="00EA3D30" w:rsidRDefault="00916F77" w:rsidP="00EA3D30">
      <w:pPr>
        <w:ind w:firstLine="709"/>
        <w:jc w:val="right"/>
        <w:rPr>
          <w:sz w:val="28"/>
          <w:szCs w:val="28"/>
        </w:rPr>
      </w:pPr>
    </w:p>
    <w:p w14:paraId="2CC49AC3" w14:textId="1D2F0A33" w:rsidR="00C9798F" w:rsidRPr="00EA3D30" w:rsidRDefault="00C9798F" w:rsidP="00791109">
      <w:pPr>
        <w:jc w:val="both"/>
        <w:rPr>
          <w:sz w:val="28"/>
          <w:szCs w:val="28"/>
        </w:rPr>
      </w:pPr>
      <w:r w:rsidRPr="00EA3D30">
        <w:rPr>
          <w:sz w:val="28"/>
          <w:szCs w:val="28"/>
        </w:rPr>
        <w:t>где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0</m:t>
            </m:r>
          </m:sub>
        </m:sSub>
      </m:oMath>
      <w:r w:rsidRPr="00EA3D30">
        <w:rPr>
          <w:sz w:val="28"/>
          <w:szCs w:val="28"/>
        </w:rPr>
        <w:t xml:space="preserve"> – объем, приходящийся на один атом в кристалле (м³/атом). Формула учитывает влияние как межатомного </w:t>
      </w:r>
      <w:proofErr w:type="spellStart"/>
      <w:r w:rsidRPr="00EA3D30">
        <w:rPr>
          <w:sz w:val="28"/>
          <w:szCs w:val="28"/>
        </w:rPr>
        <w:t>объ</w:t>
      </w:r>
      <w:proofErr w:type="spellEnd"/>
      <w:r w:rsidRPr="00EA3D30">
        <w:rPr>
          <w:sz w:val="28"/>
          <w:szCs w:val="28"/>
          <w:lang w:val="kk-KZ"/>
        </w:rPr>
        <w:t>е</w:t>
      </w:r>
      <w:proofErr w:type="spellStart"/>
      <w:r w:rsidRPr="00EA3D30">
        <w:rPr>
          <w:sz w:val="28"/>
          <w:szCs w:val="28"/>
        </w:rPr>
        <w:t>ма</w:t>
      </w:r>
      <w:proofErr w:type="spellEnd"/>
      <w:r w:rsidRPr="00EA3D30">
        <w:rPr>
          <w:sz w:val="28"/>
          <w:szCs w:val="28"/>
        </w:rPr>
        <w:t xml:space="preserve">, так и соотношения между сопротивлением </w:t>
      </w:r>
      <w:proofErr w:type="spellStart"/>
      <w:r w:rsidRPr="00EA3D30">
        <w:rPr>
          <w:sz w:val="28"/>
          <w:szCs w:val="28"/>
        </w:rPr>
        <w:t>объ</w:t>
      </w:r>
      <w:proofErr w:type="spellEnd"/>
      <w:r w:rsidRPr="00EA3D30">
        <w:rPr>
          <w:sz w:val="28"/>
          <w:szCs w:val="28"/>
          <w:lang w:val="kk-KZ"/>
        </w:rPr>
        <w:t>е</w:t>
      </w:r>
      <w:proofErr w:type="spellStart"/>
      <w:r w:rsidRPr="00EA3D30">
        <w:rPr>
          <w:sz w:val="28"/>
          <w:szCs w:val="28"/>
        </w:rPr>
        <w:t>мному</w:t>
      </w:r>
      <w:proofErr w:type="spellEnd"/>
      <w:r w:rsidRPr="00EA3D30">
        <w:rPr>
          <w:sz w:val="28"/>
          <w:szCs w:val="28"/>
        </w:rPr>
        <w:t xml:space="preserve"> сжатию и сдвигу. С увеличением ионного радиуса атома Z наблюдается снижение значения</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oMath>
      <w:r w:rsidRPr="00EA3D30">
        <w:rPr>
          <w:sz w:val="28"/>
          <w:szCs w:val="28"/>
        </w:rPr>
        <w:t>, что указывает на рост склонности материала к хрупкому разрушению. Это обусловлено ослаблением межатомных связей и, как следствие, снижением способности материала сопротивляться локализованному напряжению в зоне трещины</w:t>
      </w:r>
      <w:r w:rsidR="00DC6D28" w:rsidRPr="00EA3D30">
        <w:rPr>
          <w:sz w:val="28"/>
          <w:szCs w:val="28"/>
          <w:lang w:val="kk-KZ"/>
        </w:rPr>
        <w:t xml:space="preserve"> </w:t>
      </w:r>
      <w:r w:rsidR="009E5BF1" w:rsidRPr="00EA3D30">
        <w:rPr>
          <w:sz w:val="28"/>
          <w:szCs w:val="28"/>
          <w:lang w:val="kk-KZ"/>
        </w:rPr>
        <w:fldChar w:fldCharType="begin"/>
      </w:r>
      <w:r w:rsidR="00DC6D28" w:rsidRPr="00EA3D30">
        <w:rPr>
          <w:sz w:val="28"/>
          <w:szCs w:val="28"/>
          <w:lang w:val="kk-KZ"/>
        </w:rPr>
        <w:instrText xml:space="preserve"> ADDIN EN.CITE &lt;EndNote&gt;&lt;Cite&gt;&lt;Author&gt;Niu&lt;/Author&gt;&lt;Year&gt;2019&lt;/Year&gt;&lt;RecNum&gt;450&lt;/RecNum&gt;&lt;DisplayText&gt;[136]&lt;/DisplayText&gt;&lt;record&gt;&lt;rec-number&gt;450&lt;/rec-number&gt;&lt;foreign-keys&gt;&lt;key app="EN" db-id="r5fsa95xwax225etxxg5tw0cet90edrevr2x" timestamp="1748789793"&gt;450&lt;/key&gt;&lt;/foreign-keys&gt;&lt;ref-type name="Journal Article"&gt;17&lt;/ref-type&gt;&lt;contributors&gt;&lt;authors&gt;&lt;author&gt;Niu, Haiyang&lt;/author&gt;&lt;author&gt;Niu, Shiwei&lt;/author&gt;&lt;author&gt;Oganov, Artem R&lt;/author&gt;&lt;/authors&gt;&lt;/contributors&gt;&lt;titles&gt;&lt;title&gt;Simple and accurate model of fracture toughness of solids&lt;/title&gt;&lt;secondary-title&gt;Journal of Applied Physics&lt;/secondary-title&gt;&lt;/titles&gt;&lt;periodical&gt;&lt;full-title&gt;Journal of applied physics&lt;/full-title&gt;&lt;/periodical&gt;&lt;volume&gt;125&lt;/volume&gt;&lt;number&gt;6&lt;/number&gt;&lt;dates&gt;&lt;year&gt;2019&lt;/year&gt;&lt;/dates&gt;&lt;isbn&gt;0021-8979&lt;/isbn&gt;&lt;urls&gt;&lt;/urls&gt;&lt;/record&gt;&lt;/Cite&gt;&lt;/EndNote&gt;</w:instrText>
      </w:r>
      <w:r w:rsidR="009E5BF1" w:rsidRPr="00EA3D30">
        <w:rPr>
          <w:sz w:val="28"/>
          <w:szCs w:val="28"/>
          <w:lang w:val="kk-KZ"/>
        </w:rPr>
        <w:fldChar w:fldCharType="separate"/>
      </w:r>
      <w:r w:rsidR="00DC6D28" w:rsidRPr="00EA3D30">
        <w:rPr>
          <w:noProof/>
          <w:sz w:val="28"/>
          <w:szCs w:val="28"/>
          <w:lang w:val="kk-KZ"/>
        </w:rPr>
        <w:t>[136]</w:t>
      </w:r>
      <w:r w:rsidR="009E5BF1" w:rsidRPr="00EA3D30">
        <w:rPr>
          <w:sz w:val="28"/>
          <w:szCs w:val="28"/>
          <w:lang w:val="kk-KZ"/>
        </w:rPr>
        <w:fldChar w:fldCharType="end"/>
      </w:r>
      <w:r w:rsidRPr="00EA3D30">
        <w:rPr>
          <w:sz w:val="28"/>
          <w:szCs w:val="28"/>
        </w:rPr>
        <w:t xml:space="preserve">. </w:t>
      </w:r>
    </w:p>
    <w:p w14:paraId="0D7200DC" w14:textId="27476BC8" w:rsidR="00C9798F" w:rsidRPr="00EA3D30" w:rsidRDefault="00C9798F" w:rsidP="00EA3D30">
      <w:pPr>
        <w:ind w:firstLine="709"/>
        <w:jc w:val="both"/>
        <w:rPr>
          <w:sz w:val="28"/>
          <w:szCs w:val="28"/>
        </w:rPr>
      </w:pPr>
      <w:r w:rsidRPr="00EA3D30">
        <w:rPr>
          <w:sz w:val="28"/>
          <w:szCs w:val="28"/>
        </w:rPr>
        <w:t xml:space="preserve">В совокупности, анализ </w:t>
      </w:r>
      <w:proofErr w:type="spellStart"/>
      <w:r w:rsidRPr="00EA3D30">
        <w:rPr>
          <w:sz w:val="28"/>
          <w:szCs w:val="28"/>
        </w:rPr>
        <w:t>тв</w:t>
      </w:r>
      <w:proofErr w:type="spellEnd"/>
      <w:r w:rsidRPr="00EA3D30">
        <w:rPr>
          <w:sz w:val="28"/>
          <w:szCs w:val="28"/>
          <w:lang w:val="kk-KZ"/>
        </w:rPr>
        <w:t>е</w:t>
      </w:r>
      <w:proofErr w:type="spellStart"/>
      <w:r w:rsidRPr="00EA3D30">
        <w:rPr>
          <w:sz w:val="28"/>
          <w:szCs w:val="28"/>
        </w:rPr>
        <w:t>рдости</w:t>
      </w:r>
      <w:proofErr w:type="spellEnd"/>
      <w:r w:rsidRPr="00EA3D30">
        <w:rPr>
          <w:sz w:val="28"/>
          <w:szCs w:val="28"/>
        </w:rPr>
        <w:t xml:space="preserve"> и вязкости разрушения демонстрирует, что замена атома Z на элемент с большим радиусом снижает прочностные характеристики, одновременно повышая пластичность. Это соотношение между ж</w:t>
      </w:r>
      <w:r w:rsidRPr="00EA3D30">
        <w:rPr>
          <w:sz w:val="28"/>
          <w:szCs w:val="28"/>
          <w:lang w:val="kk-KZ"/>
        </w:rPr>
        <w:t>е</w:t>
      </w:r>
      <w:proofErr w:type="spellStart"/>
      <w:r w:rsidRPr="00EA3D30">
        <w:rPr>
          <w:sz w:val="28"/>
          <w:szCs w:val="28"/>
        </w:rPr>
        <w:t>сткостью</w:t>
      </w:r>
      <w:proofErr w:type="spellEnd"/>
      <w:r w:rsidRPr="00EA3D30">
        <w:rPr>
          <w:sz w:val="28"/>
          <w:szCs w:val="28"/>
        </w:rPr>
        <w:t xml:space="preserve"> и пластичностью позволяет адаптировать свойства материалов под конкретные инженерные задачи, где важно достичь баланса между устойчивостью к разрушению и способностью к упругой деформации. На основе рассчитанных значений </w:t>
      </w:r>
      <w:proofErr w:type="spellStart"/>
      <w:r w:rsidRPr="00EA3D30">
        <w:rPr>
          <w:sz w:val="28"/>
          <w:szCs w:val="28"/>
        </w:rPr>
        <w:t>объ</w:t>
      </w:r>
      <w:proofErr w:type="spellEnd"/>
      <w:r w:rsidRPr="00EA3D30">
        <w:rPr>
          <w:sz w:val="28"/>
          <w:szCs w:val="28"/>
          <w:lang w:val="kk-KZ"/>
        </w:rPr>
        <w:t>е</w:t>
      </w:r>
      <w:r w:rsidRPr="00EA3D30">
        <w:rPr>
          <w:sz w:val="28"/>
          <w:szCs w:val="28"/>
        </w:rPr>
        <w:t>много модуля упругости</w:t>
      </w:r>
      <w:r w:rsidR="003B2FD2">
        <w:rPr>
          <w:sz w:val="28"/>
          <w:szCs w:val="28"/>
        </w:rPr>
        <w:t xml:space="preserve"> </w:t>
      </w:r>
      <w:r w:rsidRPr="00EA3D30">
        <w:rPr>
          <w:sz w:val="28"/>
          <w:szCs w:val="28"/>
          <w:lang w:val="en-US"/>
        </w:rPr>
        <w:t>B</w:t>
      </w:r>
      <w:r w:rsidR="003B2FD2">
        <w:rPr>
          <w:sz w:val="28"/>
          <w:szCs w:val="28"/>
        </w:rPr>
        <w:t xml:space="preserve"> </w:t>
      </w:r>
      <w:r w:rsidRPr="00EA3D30">
        <w:rPr>
          <w:sz w:val="28"/>
          <w:szCs w:val="28"/>
        </w:rPr>
        <w:t>и модуля сдвига</w:t>
      </w:r>
      <w:r w:rsidR="003B2FD2">
        <w:rPr>
          <w:sz w:val="28"/>
          <w:szCs w:val="28"/>
        </w:rPr>
        <w:t xml:space="preserve"> </w:t>
      </w:r>
      <w:r w:rsidRPr="00EA3D30">
        <w:rPr>
          <w:sz w:val="28"/>
          <w:szCs w:val="28"/>
          <w:lang w:val="en-US"/>
        </w:rPr>
        <w:t>G</w:t>
      </w:r>
      <w:r w:rsidRPr="00EA3D30">
        <w:rPr>
          <w:sz w:val="28"/>
          <w:szCs w:val="28"/>
        </w:rPr>
        <w:t>, была произведена количественная оценка степени упругой анизотропии исследуемых соединений. Для этого были определены соответствующие коэффициенты анизотропии:</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m:t>
            </m:r>
          </m:sub>
        </m:sSub>
      </m:oMath>
      <w:r w:rsidRPr="00EA3D30">
        <w:rPr>
          <w:sz w:val="28"/>
          <w:szCs w:val="28"/>
        </w:rPr>
        <w:t xml:space="preserve"> – характеризующий анизотропию объ</w:t>
      </w:r>
      <w:r w:rsidRPr="00EA3D30">
        <w:rPr>
          <w:sz w:val="28"/>
          <w:szCs w:val="28"/>
          <w:lang w:val="kk-KZ"/>
        </w:rPr>
        <w:t>е</w:t>
      </w:r>
      <w:r w:rsidRPr="00EA3D30">
        <w:rPr>
          <w:sz w:val="28"/>
          <w:szCs w:val="28"/>
        </w:rPr>
        <w:t>много сжатия, и</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G</m:t>
            </m:r>
          </m:sub>
        </m:sSub>
      </m:oMath>
      <w:r w:rsidRPr="00EA3D30">
        <w:rPr>
          <w:sz w:val="28"/>
          <w:szCs w:val="28"/>
        </w:rPr>
        <w:t xml:space="preserve"> – отражающий степень анизотропии при сдвиговых деформациях. Эти параметры позволяют судить о том, насколько поведение материала отклоняется от идеального упругого изотропного состояния. В случае идеальной изотропии, когда механические свойства материала одинаковы во всех направлениях, значения</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m:t>
            </m:r>
          </m:sub>
        </m:sSub>
        <m:r>
          <w:rPr>
            <w:rFonts w:ascii="Cambria Math" w:hAnsi="Cambria Math"/>
            <w:sz w:val="28"/>
            <w:szCs w:val="28"/>
          </w:rPr>
          <m:t xml:space="preserve"> </m:t>
        </m:r>
      </m:oMath>
      <w:r w:rsidRPr="00EA3D30">
        <w:rPr>
          <w:sz w:val="28"/>
          <w:szCs w:val="28"/>
        </w:rPr>
        <w:t>и</w:t>
      </w:r>
      <w:r w:rsidR="003B2FD2">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G</m:t>
            </m:r>
          </m:sub>
        </m:sSub>
        <m:r>
          <w:rPr>
            <w:rFonts w:ascii="Cambria Math" w:hAnsi="Cambria Math"/>
            <w:sz w:val="28"/>
            <w:szCs w:val="28"/>
          </w:rPr>
          <m:t xml:space="preserve"> </m:t>
        </m:r>
      </m:oMath>
      <w:r w:rsidRPr="00EA3D30">
        <w:rPr>
          <w:sz w:val="28"/>
          <w:szCs w:val="28"/>
        </w:rPr>
        <w:t xml:space="preserve">равны нулю, что указывает на полную симметрию упругих откликов. Напротив, максимальные значения, приближающиеся к 100%, свидетельствуют о высокой степени анизотропии, когда упругие характеристики существенно различаются в зависимости от направления приложения внешней нагрузки. Такая анизотропия может указывать на возможность направления предпочтительных трещин или локализации деформаций. </w:t>
      </w:r>
    </w:p>
    <w:p w14:paraId="6997BF7A" w14:textId="15B40608" w:rsidR="00C9798F" w:rsidRPr="00EA3D30" w:rsidRDefault="00C9798F" w:rsidP="00EA3D30">
      <w:pPr>
        <w:ind w:firstLine="709"/>
        <w:jc w:val="both"/>
        <w:rPr>
          <w:sz w:val="28"/>
          <w:szCs w:val="28"/>
        </w:rPr>
      </w:pPr>
      <w:r w:rsidRPr="00EA3D30">
        <w:rPr>
          <w:sz w:val="28"/>
          <w:szCs w:val="28"/>
        </w:rPr>
        <w:t xml:space="preserve">Сравнительный анализ упругих свойств двойных </w:t>
      </w:r>
      <w:proofErr w:type="spellStart"/>
      <w:r w:rsidRPr="00EA3D30">
        <w:rPr>
          <w:sz w:val="28"/>
          <w:szCs w:val="28"/>
          <w:lang w:val="kk-KZ"/>
        </w:rPr>
        <w:t>полу-Гейслеровы</w:t>
      </w:r>
      <w:proofErr w:type="spellEnd"/>
      <w:r w:rsidR="00916F77" w:rsidRPr="00EA3D30">
        <w:rPr>
          <w:sz w:val="28"/>
          <w:szCs w:val="28"/>
        </w:rPr>
        <w:t xml:space="preserve"> сплавов Ti</w:t>
      </w:r>
      <w:r w:rsidR="00916F77" w:rsidRPr="00EA3D30">
        <w:rPr>
          <w:sz w:val="28"/>
          <w:szCs w:val="28"/>
          <w:vertAlign w:val="subscript"/>
        </w:rPr>
        <w:t>2</w:t>
      </w:r>
      <w:r w:rsidR="00916F77" w:rsidRPr="00EA3D30">
        <w:rPr>
          <w:sz w:val="28"/>
          <w:szCs w:val="28"/>
        </w:rPr>
        <w:t>Pt</w:t>
      </w:r>
      <w:r w:rsidR="00916F77" w:rsidRPr="00EA3D30">
        <w:rPr>
          <w:sz w:val="28"/>
          <w:szCs w:val="28"/>
          <w:vertAlign w:val="subscript"/>
        </w:rPr>
        <w:t>2</w:t>
      </w:r>
      <w:r w:rsidR="00916F77" w:rsidRPr="00EA3D30">
        <w:rPr>
          <w:sz w:val="28"/>
          <w:szCs w:val="28"/>
        </w:rPr>
        <w:t>ZSb (</w:t>
      </w:r>
      <w:r w:rsidRPr="00EA3D30">
        <w:rPr>
          <w:sz w:val="28"/>
          <w:szCs w:val="28"/>
        </w:rPr>
        <w:t>Z=Al,</w:t>
      </w:r>
      <w:r w:rsidR="003B2FD2">
        <w:rPr>
          <w:sz w:val="28"/>
          <w:szCs w:val="28"/>
        </w:rPr>
        <w:t xml:space="preserve"> </w:t>
      </w:r>
      <w:proofErr w:type="spellStart"/>
      <w:r w:rsidRPr="00EA3D30">
        <w:rPr>
          <w:sz w:val="28"/>
          <w:szCs w:val="28"/>
        </w:rPr>
        <w:t>Ga</w:t>
      </w:r>
      <w:proofErr w:type="spellEnd"/>
      <w:r w:rsidRPr="00EA3D30">
        <w:rPr>
          <w:sz w:val="28"/>
          <w:szCs w:val="28"/>
        </w:rPr>
        <w:t>,</w:t>
      </w:r>
      <w:r w:rsidR="003B2FD2">
        <w:rPr>
          <w:sz w:val="28"/>
          <w:szCs w:val="28"/>
        </w:rPr>
        <w:t xml:space="preserve"> </w:t>
      </w:r>
      <w:r w:rsidRPr="00EA3D30">
        <w:rPr>
          <w:sz w:val="28"/>
          <w:szCs w:val="28"/>
        </w:rPr>
        <w:t xml:space="preserve">In) и их аналога </w:t>
      </w:r>
      <w:proofErr w:type="spellStart"/>
      <w:r w:rsidRPr="00EA3D30">
        <w:rPr>
          <w:sz w:val="28"/>
          <w:szCs w:val="28"/>
        </w:rPr>
        <w:t>TiPtSn</w:t>
      </w:r>
      <w:proofErr w:type="spellEnd"/>
      <w:r w:rsidRPr="00EA3D30">
        <w:rPr>
          <w:sz w:val="28"/>
          <w:szCs w:val="28"/>
        </w:rPr>
        <w:t xml:space="preserve"> показал, что замещение атомов на </w:t>
      </w:r>
      <w:proofErr w:type="spellStart"/>
      <w:r w:rsidRPr="00EA3D30">
        <w:rPr>
          <w:sz w:val="28"/>
          <w:szCs w:val="28"/>
        </w:rPr>
        <w:t>алиовалентные</w:t>
      </w:r>
      <w:proofErr w:type="spellEnd"/>
      <w:r w:rsidRPr="00EA3D30">
        <w:rPr>
          <w:sz w:val="28"/>
          <w:szCs w:val="28"/>
        </w:rPr>
        <w:t xml:space="preserve"> оказывает незначительное влияние на значения упругих модулей и, следовательно, на коэффициенты анизотропии. Это может свидетельствовать о сохранении структуры и прочностных характеристик решетки при подобного рода замещениях, что с инженерной точки зрения открывает возможность варьировать состав без существенного ухудшения упругих свойств.</w:t>
      </w:r>
    </w:p>
    <w:p w14:paraId="7D999710" w14:textId="0CBC2962" w:rsidR="00C9798F" w:rsidRPr="00EA3D30" w:rsidRDefault="00C9798F" w:rsidP="00EA3D30">
      <w:pPr>
        <w:ind w:firstLine="709"/>
        <w:jc w:val="both"/>
        <w:rPr>
          <w:sz w:val="28"/>
          <w:szCs w:val="28"/>
          <w:lang w:val="kk-KZ"/>
        </w:rPr>
      </w:pPr>
      <w:r w:rsidRPr="00EA3D30">
        <w:rPr>
          <w:sz w:val="28"/>
          <w:szCs w:val="28"/>
        </w:rPr>
        <w:t>Однако следует учитывать, что полученные в работе значения таких механических характеристик, как твердость по Виккерсу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oMath>
      <w:r w:rsidRPr="00EA3D30">
        <w:rPr>
          <w:sz w:val="28"/>
          <w:szCs w:val="28"/>
        </w:rPr>
        <w:t>) и вязкость разрушения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вр</m:t>
            </m:r>
          </m:sub>
        </m:sSub>
      </m:oMath>
      <w:r w:rsidRPr="00EA3D30">
        <w:rPr>
          <w:sz w:val="28"/>
          <w:szCs w:val="28"/>
        </w:rPr>
        <w:t xml:space="preserve">), являются результатами теоретического моделирования на основе эмпирических зависимостей и предположений. Эти расчетные значения представляют собой приближенные оценки, а не абсолютные количественные </w:t>
      </w:r>
      <w:r w:rsidRPr="00EA3D30">
        <w:rPr>
          <w:sz w:val="28"/>
          <w:szCs w:val="28"/>
        </w:rPr>
        <w:lastRenderedPageBreak/>
        <w:t>показатели. В силу упрощений, заложенных в расчетные модели (например, пренебрежение дефектами, зеренными границами и температурными эффектами), полученные данные могут иметь ограничения по применимости</w:t>
      </w:r>
      <w:r w:rsidR="00FE49D7">
        <w:rPr>
          <w:sz w:val="28"/>
          <w:szCs w:val="28"/>
        </w:rPr>
        <w:t> </w:t>
      </w:r>
      <w:r w:rsidR="009E5BF1" w:rsidRPr="00EA3D30">
        <w:rPr>
          <w:sz w:val="28"/>
          <w:szCs w:val="28"/>
          <w:lang w:val="kk-KZ"/>
        </w:rPr>
        <w:fldChar w:fldCharType="begin"/>
      </w:r>
      <w:r w:rsidR="00DC6D28" w:rsidRPr="00EA3D30">
        <w:rPr>
          <w:sz w:val="28"/>
          <w:szCs w:val="28"/>
          <w:lang w:val="kk-KZ"/>
        </w:rPr>
        <w:instrText xml:space="preserve"> ADDIN EN.CITE &lt;EndNote&gt;&lt;Cite&gt;&lt;Author&gt;Thompson&lt;/Author&gt;&lt;Year&gt;2018&lt;/Year&gt;&lt;RecNum&gt;451&lt;/RecNum&gt;&lt;DisplayText&gt;[137]&lt;/DisplayText&gt;&lt;record&gt;&lt;rec-number&gt;451&lt;/rec-number&gt;&lt;foreign-keys&gt;&lt;key app="EN" db-id="r5fsa95xwax225etxxg5tw0cet90edrevr2x" timestamp="1748789840"&gt;451&lt;/key&gt;&lt;/foreign-keys&gt;&lt;ref-type name="Journal Article"&gt;17&lt;/ref-type&gt;&lt;contributors&gt;&lt;authors&gt;&lt;author&gt;Thompson, RP&lt;/author&gt;&lt;author&gt;Clegg, WJ&lt;/author&gt;&lt;/authors&gt;&lt;/contributors&gt;&lt;titles&gt;&lt;title&gt;Predicting whether a material is ductile or brittle&lt;/title&gt;&lt;secondary-title&gt;Current Opinion in Solid State and Materials Science&lt;/secondary-title&gt;&lt;/titles&gt;&lt;periodical&gt;&lt;full-title&gt;Current Opinion in Solid State and Materials Science&lt;/full-title&gt;&lt;/periodical&gt;&lt;pages&gt;100-108&lt;/pages&gt;&lt;volume&gt;22&lt;/volume&gt;&lt;number&gt;3&lt;/number&gt;&lt;dates&gt;&lt;year&gt;2018&lt;/year&gt;&lt;/dates&gt;&lt;isbn&gt;1359-0286&lt;/isbn&gt;&lt;urls&gt;&lt;/urls&gt;&lt;/record&gt;&lt;/Cite&gt;&lt;/EndNote&gt;</w:instrText>
      </w:r>
      <w:r w:rsidR="009E5BF1" w:rsidRPr="00EA3D30">
        <w:rPr>
          <w:sz w:val="28"/>
          <w:szCs w:val="28"/>
          <w:lang w:val="kk-KZ"/>
        </w:rPr>
        <w:fldChar w:fldCharType="separate"/>
      </w:r>
      <w:r w:rsidR="00DC6D28" w:rsidRPr="00EA3D30">
        <w:rPr>
          <w:noProof/>
          <w:sz w:val="28"/>
          <w:szCs w:val="28"/>
          <w:lang w:val="kk-KZ"/>
        </w:rPr>
        <w:t>[137]</w:t>
      </w:r>
      <w:r w:rsidR="009E5BF1" w:rsidRPr="00EA3D30">
        <w:rPr>
          <w:sz w:val="28"/>
          <w:szCs w:val="28"/>
          <w:lang w:val="kk-KZ"/>
        </w:rPr>
        <w:fldChar w:fldCharType="end"/>
      </w:r>
      <w:r w:rsidR="00DC6D28" w:rsidRPr="00EA3D30">
        <w:rPr>
          <w:color w:val="000000"/>
          <w:sz w:val="28"/>
          <w:szCs w:val="28"/>
          <w:lang w:val="kk-KZ"/>
        </w:rPr>
        <w:t>.</w:t>
      </w:r>
    </w:p>
    <w:p w14:paraId="084548A9" w14:textId="77777777" w:rsidR="00C9798F" w:rsidRPr="00EA3D30" w:rsidRDefault="00C9798F" w:rsidP="00EA3D30">
      <w:pPr>
        <w:ind w:firstLine="709"/>
        <w:jc w:val="both"/>
        <w:rPr>
          <w:b/>
          <w:bCs/>
          <w:sz w:val="28"/>
          <w:szCs w:val="28"/>
          <w:lang w:val="kk-KZ"/>
        </w:rPr>
      </w:pPr>
    </w:p>
    <w:p w14:paraId="65013B02" w14:textId="3CB9F159" w:rsidR="00C9798F" w:rsidRPr="00791109" w:rsidRDefault="001C7AE6" w:rsidP="00EA3D30">
      <w:pPr>
        <w:ind w:firstLine="709"/>
        <w:rPr>
          <w:rFonts w:eastAsiaTheme="minorEastAsia"/>
          <w:bCs/>
          <w:sz w:val="28"/>
          <w:szCs w:val="28"/>
        </w:rPr>
      </w:pPr>
      <w:r w:rsidRPr="00791109">
        <w:rPr>
          <w:bCs/>
          <w:sz w:val="28"/>
          <w:szCs w:val="28"/>
          <w:lang w:val="kk-KZ"/>
        </w:rPr>
        <w:t>4.</w:t>
      </w:r>
      <w:r w:rsidR="00DD4DBA" w:rsidRPr="00791109">
        <w:rPr>
          <w:bCs/>
          <w:sz w:val="28"/>
          <w:szCs w:val="28"/>
          <w:lang w:val="kk-KZ"/>
        </w:rPr>
        <w:t>1.</w:t>
      </w:r>
      <w:r w:rsidRPr="00791109">
        <w:rPr>
          <w:bCs/>
          <w:sz w:val="28"/>
          <w:szCs w:val="28"/>
          <w:lang w:val="kk-KZ"/>
        </w:rPr>
        <w:t xml:space="preserve">5 </w:t>
      </w:r>
      <w:proofErr w:type="spellStart"/>
      <w:r w:rsidR="00C9798F" w:rsidRPr="00791109">
        <w:rPr>
          <w:bCs/>
          <w:sz w:val="28"/>
          <w:szCs w:val="28"/>
          <w:lang w:val="kk-KZ"/>
        </w:rPr>
        <w:t>Теплопроводность</w:t>
      </w:r>
      <w:proofErr w:type="spellEnd"/>
      <w:r w:rsidR="00C9798F" w:rsidRPr="00791109">
        <w:rPr>
          <w:bCs/>
          <w:sz w:val="28"/>
          <w:szCs w:val="28"/>
          <w:lang w:val="kk-KZ"/>
        </w:rPr>
        <w:t xml:space="preserve"> </w:t>
      </w:r>
    </w:p>
    <w:p w14:paraId="1F4CFF41" w14:textId="16ABA582" w:rsidR="00C9798F" w:rsidRPr="00EA3D30" w:rsidRDefault="00C9798F" w:rsidP="00EA3D30">
      <w:pPr>
        <w:ind w:firstLine="709"/>
        <w:jc w:val="both"/>
        <w:rPr>
          <w:sz w:val="28"/>
          <w:szCs w:val="28"/>
        </w:rPr>
      </w:pPr>
      <w:r w:rsidRPr="00EA3D30">
        <w:rPr>
          <w:sz w:val="28"/>
          <w:szCs w:val="28"/>
        </w:rPr>
        <w:t>Решеточная теплопроводность</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Pr="00EA3D30">
        <w:rPr>
          <w:sz w:val="28"/>
          <w:szCs w:val="28"/>
        </w:rPr>
        <w:t>, представляющая собой один из важнейших термических параметров твердого тела, была вычислена для исследуемых двойных п</w:t>
      </w:r>
      <w:proofErr w:type="spellStart"/>
      <w:r w:rsidRPr="00EA3D30">
        <w:rPr>
          <w:sz w:val="28"/>
          <w:szCs w:val="28"/>
          <w:lang w:val="kk-KZ"/>
        </w:rPr>
        <w:t>олу-Гейслеровы</w:t>
      </w:r>
      <w:proofErr w:type="spellEnd"/>
      <w:r w:rsidRPr="00EA3D30">
        <w:rPr>
          <w:sz w:val="28"/>
          <w:szCs w:val="28"/>
        </w:rPr>
        <w:t xml:space="preserve">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ZSb (Z=Al,</w:t>
      </w:r>
      <w:r w:rsidR="00FE49D7">
        <w:rPr>
          <w:sz w:val="28"/>
          <w:szCs w:val="28"/>
        </w:rPr>
        <w:t xml:space="preserve"> </w:t>
      </w:r>
      <w:proofErr w:type="spellStart"/>
      <w:r w:rsidRPr="00EA3D30">
        <w:rPr>
          <w:sz w:val="28"/>
          <w:szCs w:val="28"/>
        </w:rPr>
        <w:t>Ga</w:t>
      </w:r>
      <w:proofErr w:type="spellEnd"/>
      <w:r w:rsidRPr="00EA3D30">
        <w:rPr>
          <w:sz w:val="28"/>
          <w:szCs w:val="28"/>
        </w:rPr>
        <w:t>,</w:t>
      </w:r>
      <w:r w:rsidR="00FE49D7">
        <w:rPr>
          <w:sz w:val="28"/>
          <w:szCs w:val="28"/>
        </w:rPr>
        <w:t xml:space="preserve"> </w:t>
      </w:r>
      <w:r w:rsidRPr="00EA3D30">
        <w:rPr>
          <w:sz w:val="28"/>
          <w:szCs w:val="28"/>
        </w:rPr>
        <w:t xml:space="preserve">In) и сравнена с аналогом </w:t>
      </w:r>
      <w:proofErr w:type="spellStart"/>
      <w:r w:rsidRPr="00EA3D30">
        <w:rPr>
          <w:sz w:val="28"/>
          <w:szCs w:val="28"/>
        </w:rPr>
        <w:t>TiPtSn</w:t>
      </w:r>
      <w:proofErr w:type="spellEnd"/>
      <w:r w:rsidRPr="00EA3D30">
        <w:rPr>
          <w:sz w:val="28"/>
          <w:szCs w:val="28"/>
        </w:rPr>
        <w:t xml:space="preserve">. Этот параметр характеризует способность кристаллической решетки переносить тепловую энергию за счет колебательных движений атомов, </w:t>
      </w:r>
      <w:proofErr w:type="spellStart"/>
      <w:r w:rsidRPr="00EA3D30">
        <w:rPr>
          <w:sz w:val="28"/>
          <w:szCs w:val="28"/>
          <w:lang w:val="kk-KZ"/>
        </w:rPr>
        <w:t>то</w:t>
      </w:r>
      <w:proofErr w:type="spellEnd"/>
      <w:r w:rsidRPr="00EA3D30">
        <w:rPr>
          <w:sz w:val="28"/>
          <w:szCs w:val="28"/>
          <w:lang w:val="kk-KZ"/>
        </w:rPr>
        <w:t xml:space="preserve"> </w:t>
      </w:r>
      <w:proofErr w:type="spellStart"/>
      <w:r w:rsidRPr="00EA3D30">
        <w:rPr>
          <w:sz w:val="28"/>
          <w:szCs w:val="28"/>
          <w:lang w:val="kk-KZ"/>
        </w:rPr>
        <w:t>есть</w:t>
      </w:r>
      <w:proofErr w:type="spellEnd"/>
      <w:r w:rsidRPr="00EA3D30">
        <w:rPr>
          <w:sz w:val="28"/>
          <w:szCs w:val="28"/>
          <w:lang w:val="kk-KZ"/>
        </w:rPr>
        <w:t xml:space="preserve"> </w:t>
      </w:r>
      <w:r w:rsidRPr="00EA3D30">
        <w:rPr>
          <w:sz w:val="28"/>
          <w:szCs w:val="28"/>
        </w:rPr>
        <w:t>фононов. Результаты расчетов были представлены в таблице 12 и визуализированы на рисунке 17. В частности, определялись продольная (</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l</m:t>
            </m:r>
          </m:sub>
        </m:sSub>
      </m:oMath>
      <w:r w:rsidRPr="00EA3D30">
        <w:rPr>
          <w:sz w:val="28"/>
          <w:szCs w:val="28"/>
        </w:rPr>
        <w:t>) и поперечная (</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t</m:t>
            </m:r>
          </m:sub>
        </m:sSub>
      </m:oMath>
      <w:r w:rsidRPr="00EA3D30">
        <w:rPr>
          <w:sz w:val="28"/>
          <w:szCs w:val="28"/>
        </w:rPr>
        <w:t>) скорости звука в кристалле, а также средняя скорость распространения звука</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ave</m:t>
            </m:r>
          </m:sub>
        </m:sSub>
      </m:oMath>
      <w:r w:rsidRPr="00EA3D30">
        <w:rPr>
          <w:sz w:val="28"/>
          <w:szCs w:val="28"/>
        </w:rPr>
        <w:t>, которая используется при расчете</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Pr="00EA3D30">
        <w:rPr>
          <w:sz w:val="28"/>
          <w:szCs w:val="28"/>
        </w:rPr>
        <w:t>, так как напрямую связана с фононным транспортом</w:t>
      </w:r>
      <w:r w:rsidR="00DC6D28" w:rsidRPr="00EA3D30">
        <w:rPr>
          <w:sz w:val="28"/>
          <w:szCs w:val="28"/>
          <w:lang w:val="kk-KZ"/>
        </w:rPr>
        <w:t xml:space="preserve"> </w:t>
      </w:r>
      <w:r w:rsidR="009E5BF1" w:rsidRPr="00EA3D30">
        <w:rPr>
          <w:sz w:val="28"/>
          <w:szCs w:val="28"/>
          <w:lang w:val="kk-KZ"/>
        </w:rPr>
        <w:fldChar w:fldCharType="begin"/>
      </w:r>
      <w:r w:rsidR="00DC6D28" w:rsidRPr="00EA3D30">
        <w:rPr>
          <w:sz w:val="28"/>
          <w:szCs w:val="28"/>
          <w:lang w:val="kk-KZ"/>
        </w:rPr>
        <w:instrText xml:space="preserve"> ADDIN EN.CITE &lt;EndNote&gt;&lt;Cite&gt;&lt;Author&gt;Dasmahapatra&lt;/Author&gt;&lt;Year&gt;2020&lt;/Year&gt;&lt;RecNum&gt;447&lt;/RecNum&gt;&lt;DisplayText&gt;[133]&lt;/DisplayText&gt;&lt;record&gt;&lt;rec-number&gt;447&lt;/rec-number&gt;&lt;foreign-keys&gt;&lt;key app="EN" db-id="r5fsa95xwax225etxxg5tw0cet90edrevr2x" timestamp="1748789599"&gt;447&lt;/key&gt;&lt;/foreign-keys&gt;&lt;ref-type name="Journal Article"&gt;17&lt;/ref-type&gt;&lt;contributors&gt;&lt;authors&gt;&lt;author&gt;Dasmahapatra, Atreyi&lt;/author&gt;&lt;author&gt;Daga, Loredana Edith&lt;/author&gt;&lt;author&gt;Karttunen, Antti J&lt;/author&gt;&lt;author&gt;Maschio, Lorenzo&lt;/author&gt;&lt;author&gt;Casassa, Silvia&lt;/author&gt;&lt;/authors&gt;&lt;/contributors&gt;&lt;titles&gt;&lt;title&gt;Key role of defects in thermoelectric performance of TiMSn (M= Ni, Pd, and Pt) half-heusler alloys&lt;/title&gt;&lt;secondary-title&gt;The Journal of Physical Chemistry C&lt;/secondary-title&gt;&lt;/titles&gt;&lt;periodical&gt;&lt;full-title&gt;The Journal of Physical Chemistry C&lt;/full-title&gt;&lt;/periodical&gt;&lt;pages&gt;14997-15006&lt;/pages&gt;&lt;volume&gt;124&lt;/volume&gt;&lt;number&gt;28&lt;/number&gt;&lt;dates&gt;&lt;year&gt;2020&lt;/year&gt;&lt;/dates&gt;&lt;isbn&gt;1932-7447&lt;/isbn&gt;&lt;urls&gt;&lt;/urls&gt;&lt;/record&gt;&lt;/Cite&gt;&lt;/EndNote&gt;</w:instrText>
      </w:r>
      <w:r w:rsidR="009E5BF1" w:rsidRPr="00EA3D30">
        <w:rPr>
          <w:sz w:val="28"/>
          <w:szCs w:val="28"/>
          <w:lang w:val="kk-KZ"/>
        </w:rPr>
        <w:fldChar w:fldCharType="separate"/>
      </w:r>
      <w:r w:rsidR="00DC6D28" w:rsidRPr="00EA3D30">
        <w:rPr>
          <w:noProof/>
          <w:sz w:val="28"/>
          <w:szCs w:val="28"/>
          <w:lang w:val="kk-KZ"/>
        </w:rPr>
        <w:t>[133</w:t>
      </w:r>
      <w:r w:rsidR="00397B01" w:rsidRPr="00397B01">
        <w:rPr>
          <w:noProof/>
          <w:sz w:val="28"/>
          <w:szCs w:val="28"/>
        </w:rPr>
        <w:t xml:space="preserve">, </w:t>
      </w:r>
      <w:r w:rsidR="00397B01">
        <w:rPr>
          <w:noProof/>
          <w:sz w:val="28"/>
          <w:szCs w:val="28"/>
          <w:lang w:val="en-US"/>
        </w:rPr>
        <w:t>p</w:t>
      </w:r>
      <w:r w:rsidR="00397B01" w:rsidRPr="00397B01">
        <w:rPr>
          <w:noProof/>
          <w:sz w:val="28"/>
          <w:szCs w:val="28"/>
        </w:rPr>
        <w:t>. 14997-15005</w:t>
      </w:r>
      <w:r w:rsidR="00DC6D28" w:rsidRPr="00EA3D30">
        <w:rPr>
          <w:noProof/>
          <w:sz w:val="28"/>
          <w:szCs w:val="28"/>
          <w:lang w:val="kk-KZ"/>
        </w:rPr>
        <w:t>]</w:t>
      </w:r>
      <w:r w:rsidR="009E5BF1" w:rsidRPr="00EA3D30">
        <w:rPr>
          <w:sz w:val="28"/>
          <w:szCs w:val="28"/>
          <w:lang w:val="kk-KZ"/>
        </w:rPr>
        <w:fldChar w:fldCharType="end"/>
      </w:r>
      <w:r w:rsidRPr="00EA3D30">
        <w:rPr>
          <w:sz w:val="28"/>
          <w:szCs w:val="28"/>
        </w:rPr>
        <w:t>.</w:t>
      </w:r>
    </w:p>
    <w:p w14:paraId="60201768" w14:textId="77777777" w:rsidR="00D70D0F" w:rsidRDefault="00D70D0F" w:rsidP="00EA3D30">
      <w:pPr>
        <w:ind w:firstLine="709"/>
        <w:jc w:val="both"/>
        <w:rPr>
          <w:sz w:val="28"/>
          <w:szCs w:val="28"/>
        </w:rPr>
      </w:pPr>
    </w:p>
    <w:p w14:paraId="33BFA223" w14:textId="77777777" w:rsidR="00FE49D7" w:rsidRPr="00EA3D30" w:rsidRDefault="00FE49D7" w:rsidP="00FE49D7">
      <w:pPr>
        <w:ind w:firstLine="709"/>
        <w:jc w:val="center"/>
        <w:rPr>
          <w:sz w:val="28"/>
          <w:szCs w:val="28"/>
          <w:lang w:val="kk-KZ"/>
        </w:rPr>
      </w:pPr>
      <w:r w:rsidRPr="00EA3D30">
        <w:rPr>
          <w:sz w:val="28"/>
          <w:szCs w:val="28"/>
        </w:rPr>
        <w:t>(Z=Al, </w:t>
      </w:r>
      <w:proofErr w:type="spellStart"/>
      <w:r w:rsidRPr="00EA3D30">
        <w:rPr>
          <w:sz w:val="28"/>
          <w:szCs w:val="28"/>
        </w:rPr>
        <w:t>Ga</w:t>
      </w:r>
      <w:proofErr w:type="spellEnd"/>
      <w:r w:rsidRPr="00EA3D30">
        <w:rPr>
          <w:sz w:val="28"/>
          <w:szCs w:val="28"/>
        </w:rPr>
        <w:t>, In)</w:t>
      </w:r>
    </w:p>
    <w:p w14:paraId="59BBE896" w14:textId="77777777" w:rsidR="00FE49D7" w:rsidRPr="00EA3D30" w:rsidRDefault="00FE49D7" w:rsidP="00FE49D7">
      <w:pPr>
        <w:ind w:firstLine="709"/>
        <w:jc w:val="both"/>
        <w:rPr>
          <w:sz w:val="28"/>
          <w:szCs w:val="28"/>
        </w:rPr>
      </w:pPr>
    </w:p>
    <w:p w14:paraId="18D6B476" w14:textId="4F1025D8" w:rsidR="00FE49D7" w:rsidRPr="00EA3D30" w:rsidRDefault="00FE49D7" w:rsidP="00FE49D7">
      <w:pPr>
        <w:jc w:val="both"/>
        <w:rPr>
          <w:sz w:val="28"/>
          <w:szCs w:val="28"/>
        </w:rPr>
      </w:pPr>
      <w:r w:rsidRPr="00EA3D30">
        <w:rPr>
          <w:sz w:val="28"/>
          <w:szCs w:val="28"/>
        </w:rPr>
        <w:t xml:space="preserve">Таблица 12 </w:t>
      </w:r>
      <w:r>
        <w:rPr>
          <w:sz w:val="28"/>
          <w:szCs w:val="28"/>
        </w:rPr>
        <w:t xml:space="preserve">– </w:t>
      </w:r>
      <w:proofErr w:type="spellStart"/>
      <w:r w:rsidRPr="00EA3D30">
        <w:rPr>
          <w:sz w:val="28"/>
          <w:szCs w:val="28"/>
        </w:rPr>
        <w:t>Расч</w:t>
      </w:r>
      <w:proofErr w:type="spellEnd"/>
      <w:r w:rsidRPr="00EA3D30">
        <w:rPr>
          <w:sz w:val="28"/>
          <w:szCs w:val="28"/>
          <w:lang w:val="kk-KZ"/>
        </w:rPr>
        <w:t>е</w:t>
      </w:r>
      <w:proofErr w:type="spellStart"/>
      <w:r w:rsidRPr="00EA3D30">
        <w:rPr>
          <w:sz w:val="28"/>
          <w:szCs w:val="28"/>
        </w:rPr>
        <w:t>тные</w:t>
      </w:r>
      <w:proofErr w:type="spellEnd"/>
      <w:r w:rsidRPr="00EA3D30">
        <w:rPr>
          <w:sz w:val="28"/>
          <w:szCs w:val="28"/>
        </w:rPr>
        <w:t xml:space="preserve"> значения </w:t>
      </w:r>
      <w:proofErr w:type="spellStart"/>
      <w:r w:rsidRPr="00EA3D30">
        <w:rPr>
          <w:sz w:val="28"/>
          <w:szCs w:val="28"/>
        </w:rPr>
        <w:t>реш</w:t>
      </w:r>
      <w:proofErr w:type="spellEnd"/>
      <w:r w:rsidRPr="00EA3D30">
        <w:rPr>
          <w:sz w:val="28"/>
          <w:szCs w:val="28"/>
          <w:lang w:val="kk-KZ"/>
        </w:rPr>
        <w:t>е</w:t>
      </w:r>
      <w:r w:rsidRPr="00EA3D30">
        <w:rPr>
          <w:sz w:val="28"/>
          <w:szCs w:val="28"/>
        </w:rPr>
        <w:t>точной теплопроводности</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r>
          <w:rPr>
            <w:rFonts w:ascii="Cambria Math" w:hAnsi="Cambria Math"/>
            <w:sz w:val="28"/>
            <w:szCs w:val="28"/>
          </w:rPr>
          <m:t xml:space="preserve"> </m:t>
        </m:r>
      </m:oMath>
      <w:r w:rsidRPr="00EA3D30">
        <w:rPr>
          <w:sz w:val="28"/>
          <w:szCs w:val="28"/>
        </w:rPr>
        <w:t>(Вт/(м·К)), продольной скорости звука</w:t>
      </w:r>
      <w:r>
        <w:rPr>
          <w:sz w:val="28"/>
          <w:szCs w:val="28"/>
        </w:rPr>
        <w:t xml:space="preserve"> </w:t>
      </w:r>
      <w:r w:rsidRPr="00EA3D30">
        <w:rPr>
          <w:sz w:val="28"/>
          <w:szCs w:val="28"/>
        </w:rPr>
        <w:t>(</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l</m:t>
            </m:r>
          </m:sub>
        </m:sSub>
      </m:oMath>
      <w:r w:rsidRPr="00EA3D30">
        <w:rPr>
          <w:sz w:val="28"/>
          <w:szCs w:val="28"/>
        </w:rPr>
        <w:t>) (м/с), поперечной скорости звука</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t</m:t>
            </m:r>
          </m:sub>
        </m:sSub>
        <m:r>
          <w:rPr>
            <w:rFonts w:ascii="Cambria Math" w:hAnsi="Cambria Math"/>
            <w:sz w:val="28"/>
            <w:szCs w:val="28"/>
          </w:rPr>
          <m:t xml:space="preserve"> </m:t>
        </m:r>
      </m:oMath>
      <w:r w:rsidRPr="00EA3D30">
        <w:rPr>
          <w:sz w:val="28"/>
          <w:szCs w:val="28"/>
        </w:rPr>
        <w:t>(м/с) и средней скорости звука</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r>
              <w:rPr>
                <w:rFonts w:ascii="Cambria Math" w:hAnsi="Cambria Math"/>
                <w:sz w:val="28"/>
                <w:szCs w:val="28"/>
                <w:lang w:val="en-US"/>
              </w:rPr>
              <m:t>ave</m:t>
            </m:r>
          </m:sub>
        </m:sSub>
      </m:oMath>
      <w:r w:rsidRPr="00EA3D30">
        <w:rPr>
          <w:sz w:val="28"/>
          <w:szCs w:val="28"/>
        </w:rPr>
        <w:t xml:space="preserve"> (м/с) для соединений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ZSb (Z=Al,</w:t>
      </w:r>
      <w:r>
        <w:rPr>
          <w:sz w:val="28"/>
          <w:szCs w:val="28"/>
        </w:rPr>
        <w:t xml:space="preserve"> </w:t>
      </w:r>
      <w:proofErr w:type="spellStart"/>
      <w:r w:rsidRPr="00EA3D30">
        <w:rPr>
          <w:sz w:val="28"/>
          <w:szCs w:val="28"/>
        </w:rPr>
        <w:t>Ga</w:t>
      </w:r>
      <w:proofErr w:type="spellEnd"/>
      <w:r w:rsidRPr="00EA3D30">
        <w:rPr>
          <w:sz w:val="28"/>
          <w:szCs w:val="28"/>
        </w:rPr>
        <w:t>,</w:t>
      </w:r>
      <w:r>
        <w:rPr>
          <w:sz w:val="28"/>
          <w:szCs w:val="28"/>
        </w:rPr>
        <w:t xml:space="preserve"> </w:t>
      </w:r>
      <w:r w:rsidRPr="00EA3D30">
        <w:rPr>
          <w:sz w:val="28"/>
          <w:szCs w:val="28"/>
        </w:rPr>
        <w:t xml:space="preserve">In) и их сравнение с </w:t>
      </w:r>
      <w:proofErr w:type="spellStart"/>
      <w:r w:rsidRPr="00EA3D30">
        <w:rPr>
          <w:sz w:val="28"/>
          <w:szCs w:val="28"/>
        </w:rPr>
        <w:t>TiPtSn</w:t>
      </w:r>
      <w:proofErr w:type="spellEnd"/>
      <w:r w:rsidRPr="00EA3D30">
        <w:rPr>
          <w:sz w:val="28"/>
          <w:szCs w:val="28"/>
          <w:lang w:val="kk-KZ"/>
        </w:rPr>
        <w:t xml:space="preserve"> </w:t>
      </w:r>
    </w:p>
    <w:p w14:paraId="7FD5D0E7" w14:textId="77777777" w:rsidR="00FE49D7" w:rsidRPr="00FE49D7" w:rsidRDefault="00FE49D7" w:rsidP="00FE49D7">
      <w:pPr>
        <w:ind w:firstLine="709"/>
        <w:jc w:val="both"/>
        <w:rPr>
          <w:sz w:val="16"/>
          <w:szCs w:val="16"/>
        </w:rPr>
      </w:pPr>
    </w:p>
    <w:tbl>
      <w:tblPr>
        <w:tblW w:w="9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992"/>
        <w:gridCol w:w="851"/>
        <w:gridCol w:w="992"/>
        <w:gridCol w:w="992"/>
        <w:gridCol w:w="3833"/>
      </w:tblGrid>
      <w:tr w:rsidR="00FE49D7" w:rsidRPr="00EA3D30" w14:paraId="32B71BB1" w14:textId="77777777" w:rsidTr="00FE49D7">
        <w:trPr>
          <w:trHeight w:val="322"/>
          <w:jc w:val="center"/>
        </w:trPr>
        <w:tc>
          <w:tcPr>
            <w:tcW w:w="1830" w:type="dxa"/>
            <w:vAlign w:val="center"/>
          </w:tcPr>
          <w:p w14:paraId="48BC3D68" w14:textId="77777777" w:rsidR="00FE49D7" w:rsidRPr="00791109" w:rsidRDefault="00FE49D7" w:rsidP="00FE49D7">
            <w:pPr>
              <w:jc w:val="center"/>
            </w:pPr>
            <w:proofErr w:type="spellStart"/>
            <w:r w:rsidRPr="00791109">
              <w:rPr>
                <w:lang w:val="kk-KZ"/>
              </w:rPr>
              <w:t>Соединения</w:t>
            </w:r>
            <w:proofErr w:type="spellEnd"/>
          </w:p>
        </w:tc>
        <w:tc>
          <w:tcPr>
            <w:tcW w:w="992" w:type="dxa"/>
            <w:vAlign w:val="center"/>
          </w:tcPr>
          <w:p w14:paraId="788C929F" w14:textId="09364B99" w:rsidR="00FE49D7" w:rsidRPr="00791109" w:rsidRDefault="00000000" w:rsidP="00FE49D7">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L</m:t>
                    </m:r>
                  </m:sub>
                </m:sSub>
              </m:oMath>
            </m:oMathPara>
          </w:p>
        </w:tc>
        <w:tc>
          <w:tcPr>
            <w:tcW w:w="851" w:type="dxa"/>
            <w:vAlign w:val="center"/>
          </w:tcPr>
          <w:p w14:paraId="43E1E7C8" w14:textId="77777777" w:rsidR="00FE49D7" w:rsidRPr="00791109" w:rsidRDefault="00000000" w:rsidP="00FE49D7">
            <w:pPr>
              <w:jc w:val="center"/>
            </w:pPr>
            <m:oMathPara>
              <m:oMathParaPr>
                <m:jc m:val="left"/>
              </m:oMathParaPr>
              <m:oMath>
                <m:sSub>
                  <m:sSubPr>
                    <m:ctrlPr>
                      <w:rPr>
                        <w:rFonts w:ascii="Cambria Math" w:hAnsi="Cambria Math"/>
                        <w:i/>
                      </w:rPr>
                    </m:ctrlPr>
                  </m:sSubPr>
                  <m:e>
                    <m:r>
                      <w:rPr>
                        <w:rFonts w:ascii="Cambria Math" w:hAnsi="Cambria Math"/>
                      </w:rPr>
                      <m:t>ϑ</m:t>
                    </m:r>
                  </m:e>
                  <m:sub>
                    <m:r>
                      <w:rPr>
                        <w:rFonts w:ascii="Cambria Math" w:hAnsi="Cambria Math"/>
                        <w:lang w:val="en-US"/>
                      </w:rPr>
                      <m:t>l</m:t>
                    </m:r>
                  </m:sub>
                </m:sSub>
              </m:oMath>
            </m:oMathPara>
          </w:p>
        </w:tc>
        <w:tc>
          <w:tcPr>
            <w:tcW w:w="992" w:type="dxa"/>
            <w:vAlign w:val="center"/>
          </w:tcPr>
          <w:p w14:paraId="4C85AD76" w14:textId="02FEEB9A" w:rsidR="00FE49D7" w:rsidRPr="00791109" w:rsidRDefault="00000000" w:rsidP="00FE49D7">
            <w:pPr>
              <w:jc w:val="center"/>
            </w:pPr>
            <m:oMathPara>
              <m:oMath>
                <m:sSub>
                  <m:sSubPr>
                    <m:ctrlPr>
                      <w:rPr>
                        <w:rFonts w:ascii="Cambria Math" w:hAnsi="Cambria Math"/>
                        <w:i/>
                      </w:rPr>
                    </m:ctrlPr>
                  </m:sSubPr>
                  <m:e>
                    <m:r>
                      <w:rPr>
                        <w:rFonts w:ascii="Cambria Math" w:hAnsi="Cambria Math"/>
                      </w:rPr>
                      <m:t>ϑ</m:t>
                    </m:r>
                  </m:e>
                  <m:sub>
                    <m:r>
                      <w:rPr>
                        <w:rFonts w:ascii="Cambria Math" w:hAnsi="Cambria Math"/>
                        <w:lang w:val="en-US"/>
                      </w:rPr>
                      <m:t>t</m:t>
                    </m:r>
                  </m:sub>
                </m:sSub>
              </m:oMath>
            </m:oMathPara>
          </w:p>
        </w:tc>
        <w:tc>
          <w:tcPr>
            <w:tcW w:w="992" w:type="dxa"/>
            <w:vAlign w:val="center"/>
          </w:tcPr>
          <w:p w14:paraId="3F5C5E7C" w14:textId="77777777" w:rsidR="00FE49D7" w:rsidRPr="00791109" w:rsidRDefault="00000000" w:rsidP="00FE49D7">
            <w:pPr>
              <w:jc w:val="center"/>
            </w:pPr>
            <m:oMathPara>
              <m:oMathParaPr>
                <m:jc m:val="left"/>
              </m:oMathParaPr>
              <m:oMath>
                <m:sSub>
                  <m:sSubPr>
                    <m:ctrlPr>
                      <w:rPr>
                        <w:rFonts w:ascii="Cambria Math" w:hAnsi="Cambria Math"/>
                        <w:i/>
                      </w:rPr>
                    </m:ctrlPr>
                  </m:sSubPr>
                  <m:e>
                    <m:r>
                      <w:rPr>
                        <w:rFonts w:ascii="Cambria Math" w:hAnsi="Cambria Math"/>
                      </w:rPr>
                      <m:t>ϑ</m:t>
                    </m:r>
                  </m:e>
                  <m:sub>
                    <m:r>
                      <w:rPr>
                        <w:rFonts w:ascii="Cambria Math" w:hAnsi="Cambria Math"/>
                        <w:lang w:val="en-US"/>
                      </w:rPr>
                      <m:t>ave</m:t>
                    </m:r>
                  </m:sub>
                </m:sSub>
              </m:oMath>
            </m:oMathPara>
          </w:p>
        </w:tc>
        <w:tc>
          <w:tcPr>
            <w:tcW w:w="3833" w:type="dxa"/>
            <w:vAlign w:val="center"/>
          </w:tcPr>
          <w:p w14:paraId="55A193FC" w14:textId="77777777" w:rsidR="00FE49D7" w:rsidRPr="00791109" w:rsidRDefault="00FE49D7" w:rsidP="00FE49D7">
            <w:pPr>
              <w:jc w:val="center"/>
              <w:rPr>
                <w:lang w:val="kk-KZ"/>
              </w:rPr>
            </w:pPr>
            <w:proofErr w:type="spellStart"/>
            <w:r w:rsidRPr="00791109">
              <w:rPr>
                <w:lang w:val="kk-KZ"/>
              </w:rPr>
              <w:t>Использованная</w:t>
            </w:r>
            <w:proofErr w:type="spellEnd"/>
            <w:r w:rsidRPr="00791109">
              <w:rPr>
                <w:lang w:val="kk-KZ"/>
              </w:rPr>
              <w:t xml:space="preserve"> </w:t>
            </w:r>
            <w:proofErr w:type="spellStart"/>
            <w:r w:rsidRPr="00791109">
              <w:rPr>
                <w:lang w:val="kk-KZ"/>
              </w:rPr>
              <w:t>литература</w:t>
            </w:r>
            <w:proofErr w:type="spellEnd"/>
          </w:p>
        </w:tc>
      </w:tr>
      <w:tr w:rsidR="00FE49D7" w:rsidRPr="00EA3D30" w14:paraId="3D2579D1" w14:textId="77777777" w:rsidTr="00FE49D7">
        <w:trPr>
          <w:trHeight w:val="60"/>
          <w:jc w:val="center"/>
        </w:trPr>
        <w:tc>
          <w:tcPr>
            <w:tcW w:w="1830" w:type="dxa"/>
          </w:tcPr>
          <w:p w14:paraId="35AE136B" w14:textId="77777777" w:rsidR="00FE49D7" w:rsidRPr="00791109" w:rsidRDefault="00FE49D7" w:rsidP="008305FF">
            <w:pPr>
              <w:jc w:val="both"/>
            </w:pPr>
            <w:r w:rsidRPr="00791109">
              <w:t>Ti</w:t>
            </w:r>
            <w:r w:rsidRPr="00791109">
              <w:rPr>
                <w:vertAlign w:val="subscript"/>
              </w:rPr>
              <w:t>2</w:t>
            </w:r>
            <w:r w:rsidRPr="00791109">
              <w:t>Pt</w:t>
            </w:r>
            <w:r w:rsidRPr="00791109">
              <w:rPr>
                <w:vertAlign w:val="subscript"/>
              </w:rPr>
              <w:t>2</w:t>
            </w:r>
            <w:r w:rsidRPr="00791109">
              <w:rPr>
                <w:lang w:val="en-US"/>
              </w:rPr>
              <w:t>Al</w:t>
            </w:r>
            <w:proofErr w:type="spellStart"/>
            <w:r w:rsidRPr="00791109">
              <w:t>Sb</w:t>
            </w:r>
            <w:proofErr w:type="spellEnd"/>
          </w:p>
        </w:tc>
        <w:tc>
          <w:tcPr>
            <w:tcW w:w="992" w:type="dxa"/>
          </w:tcPr>
          <w:p w14:paraId="722BB999" w14:textId="77777777" w:rsidR="00FE49D7" w:rsidRPr="00FE49D7" w:rsidRDefault="00FE49D7" w:rsidP="008305FF">
            <w:pPr>
              <w:jc w:val="both"/>
            </w:pPr>
            <w:r w:rsidRPr="00FE49D7">
              <w:t>2.67</w:t>
            </w:r>
          </w:p>
        </w:tc>
        <w:tc>
          <w:tcPr>
            <w:tcW w:w="851" w:type="dxa"/>
          </w:tcPr>
          <w:p w14:paraId="127C1899" w14:textId="77777777" w:rsidR="00FE49D7" w:rsidRPr="00FE49D7" w:rsidRDefault="00FE49D7" w:rsidP="008305FF">
            <w:pPr>
              <w:jc w:val="both"/>
            </w:pPr>
            <w:r w:rsidRPr="00FE49D7">
              <w:t>4847</w:t>
            </w:r>
          </w:p>
        </w:tc>
        <w:tc>
          <w:tcPr>
            <w:tcW w:w="992" w:type="dxa"/>
          </w:tcPr>
          <w:p w14:paraId="3DC85C5B" w14:textId="77777777" w:rsidR="00FE49D7" w:rsidRPr="00FE49D7" w:rsidRDefault="00FE49D7" w:rsidP="008305FF">
            <w:pPr>
              <w:jc w:val="both"/>
            </w:pPr>
            <w:r w:rsidRPr="00FE49D7">
              <w:t>25.05</w:t>
            </w:r>
          </w:p>
        </w:tc>
        <w:tc>
          <w:tcPr>
            <w:tcW w:w="992" w:type="dxa"/>
          </w:tcPr>
          <w:p w14:paraId="4A8BE06E" w14:textId="77777777" w:rsidR="00FE49D7" w:rsidRPr="00FE49D7" w:rsidRDefault="00FE49D7" w:rsidP="008305FF">
            <w:pPr>
              <w:jc w:val="both"/>
            </w:pPr>
            <w:r w:rsidRPr="00FE49D7">
              <w:t>2911</w:t>
            </w:r>
          </w:p>
        </w:tc>
        <w:tc>
          <w:tcPr>
            <w:tcW w:w="3833" w:type="dxa"/>
          </w:tcPr>
          <w:p w14:paraId="732DBFD6" w14:textId="77777777" w:rsidR="00FE49D7" w:rsidRPr="00791109" w:rsidRDefault="00FE49D7" w:rsidP="008305FF">
            <w:pPr>
              <w:jc w:val="both"/>
              <w:rPr>
                <w:lang w:val="kk-KZ"/>
              </w:rPr>
            </w:pPr>
            <w:proofErr w:type="spellStart"/>
            <w:r w:rsidRPr="00791109">
              <w:rPr>
                <w:lang w:val="kk-KZ"/>
              </w:rPr>
              <w:t>Настоящая</w:t>
            </w:r>
            <w:proofErr w:type="spellEnd"/>
            <w:r w:rsidRPr="00791109">
              <w:rPr>
                <w:lang w:val="kk-KZ"/>
              </w:rPr>
              <w:t xml:space="preserve"> работа</w:t>
            </w:r>
          </w:p>
        </w:tc>
      </w:tr>
      <w:tr w:rsidR="00FE49D7" w:rsidRPr="00EA3D30" w14:paraId="3A60AB76" w14:textId="77777777" w:rsidTr="00FE49D7">
        <w:trPr>
          <w:trHeight w:val="60"/>
          <w:jc w:val="center"/>
        </w:trPr>
        <w:tc>
          <w:tcPr>
            <w:tcW w:w="1830" w:type="dxa"/>
          </w:tcPr>
          <w:p w14:paraId="61BF112E" w14:textId="77777777" w:rsidR="00FE49D7" w:rsidRPr="00791109" w:rsidRDefault="00FE49D7" w:rsidP="008305FF">
            <w:pPr>
              <w:jc w:val="both"/>
            </w:pPr>
            <w:r w:rsidRPr="00791109">
              <w:t>Ti</w:t>
            </w:r>
            <w:r w:rsidRPr="00791109">
              <w:rPr>
                <w:vertAlign w:val="subscript"/>
              </w:rPr>
              <w:t>2</w:t>
            </w:r>
            <w:r w:rsidRPr="00791109">
              <w:t>Pt</w:t>
            </w:r>
            <w:r w:rsidRPr="00791109">
              <w:rPr>
                <w:vertAlign w:val="subscript"/>
              </w:rPr>
              <w:t>2</w:t>
            </w:r>
            <w:r w:rsidRPr="00791109">
              <w:rPr>
                <w:lang w:val="en-US"/>
              </w:rPr>
              <w:t>Ga</w:t>
            </w:r>
            <w:proofErr w:type="spellStart"/>
            <w:r w:rsidRPr="00791109">
              <w:t>Sb</w:t>
            </w:r>
            <w:proofErr w:type="spellEnd"/>
          </w:p>
        </w:tc>
        <w:tc>
          <w:tcPr>
            <w:tcW w:w="992" w:type="dxa"/>
          </w:tcPr>
          <w:p w14:paraId="7A02EBC6" w14:textId="77777777" w:rsidR="00FE49D7" w:rsidRPr="00791109" w:rsidRDefault="00FE49D7" w:rsidP="008305FF">
            <w:pPr>
              <w:jc w:val="both"/>
              <w:rPr>
                <w:lang w:val="en-US"/>
              </w:rPr>
            </w:pPr>
            <w:r w:rsidRPr="00791109">
              <w:rPr>
                <w:lang w:val="en-US"/>
              </w:rPr>
              <w:t>2.52</w:t>
            </w:r>
          </w:p>
        </w:tc>
        <w:tc>
          <w:tcPr>
            <w:tcW w:w="851" w:type="dxa"/>
          </w:tcPr>
          <w:p w14:paraId="5D1BF181" w14:textId="77777777" w:rsidR="00FE49D7" w:rsidRPr="00791109" w:rsidRDefault="00FE49D7" w:rsidP="008305FF">
            <w:pPr>
              <w:jc w:val="both"/>
              <w:rPr>
                <w:lang w:val="en-US"/>
              </w:rPr>
            </w:pPr>
            <w:r w:rsidRPr="00791109">
              <w:rPr>
                <w:lang w:val="en-US"/>
              </w:rPr>
              <w:t>4653</w:t>
            </w:r>
          </w:p>
        </w:tc>
        <w:tc>
          <w:tcPr>
            <w:tcW w:w="992" w:type="dxa"/>
          </w:tcPr>
          <w:p w14:paraId="140CD555" w14:textId="77777777" w:rsidR="00FE49D7" w:rsidRPr="00791109" w:rsidRDefault="00FE49D7" w:rsidP="008305FF">
            <w:pPr>
              <w:jc w:val="both"/>
              <w:rPr>
                <w:lang w:val="en-US"/>
              </w:rPr>
            </w:pPr>
            <w:r w:rsidRPr="00791109">
              <w:rPr>
                <w:lang w:val="en-US"/>
              </w:rPr>
              <w:t>23.49</w:t>
            </w:r>
          </w:p>
        </w:tc>
        <w:tc>
          <w:tcPr>
            <w:tcW w:w="992" w:type="dxa"/>
          </w:tcPr>
          <w:p w14:paraId="4B60CDD5" w14:textId="77777777" w:rsidR="00FE49D7" w:rsidRPr="00791109" w:rsidRDefault="00FE49D7" w:rsidP="008305FF">
            <w:pPr>
              <w:jc w:val="both"/>
              <w:rPr>
                <w:lang w:val="en-US"/>
              </w:rPr>
            </w:pPr>
            <w:r w:rsidRPr="00791109">
              <w:rPr>
                <w:lang w:val="en-US"/>
              </w:rPr>
              <w:t>2732</w:t>
            </w:r>
          </w:p>
        </w:tc>
        <w:tc>
          <w:tcPr>
            <w:tcW w:w="3833" w:type="dxa"/>
          </w:tcPr>
          <w:p w14:paraId="5BC547CF" w14:textId="77777777" w:rsidR="00FE49D7" w:rsidRPr="00791109" w:rsidRDefault="00FE49D7" w:rsidP="008305FF">
            <w:pPr>
              <w:jc w:val="both"/>
            </w:pPr>
            <w:proofErr w:type="spellStart"/>
            <w:r w:rsidRPr="00791109">
              <w:rPr>
                <w:lang w:val="kk-KZ"/>
              </w:rPr>
              <w:t>Настоящая</w:t>
            </w:r>
            <w:proofErr w:type="spellEnd"/>
            <w:r w:rsidRPr="00791109">
              <w:rPr>
                <w:lang w:val="kk-KZ"/>
              </w:rPr>
              <w:t xml:space="preserve"> работа</w:t>
            </w:r>
          </w:p>
        </w:tc>
      </w:tr>
      <w:tr w:rsidR="00FE49D7" w:rsidRPr="00EA3D30" w14:paraId="29810BC4" w14:textId="77777777" w:rsidTr="00FE49D7">
        <w:trPr>
          <w:trHeight w:val="60"/>
          <w:jc w:val="center"/>
        </w:trPr>
        <w:tc>
          <w:tcPr>
            <w:tcW w:w="1830" w:type="dxa"/>
          </w:tcPr>
          <w:p w14:paraId="299EB0D9" w14:textId="77777777" w:rsidR="00FE49D7" w:rsidRPr="00791109" w:rsidRDefault="00FE49D7" w:rsidP="008305FF">
            <w:pPr>
              <w:jc w:val="both"/>
            </w:pPr>
            <w:r w:rsidRPr="00791109">
              <w:t>Ti</w:t>
            </w:r>
            <w:r w:rsidRPr="00791109">
              <w:rPr>
                <w:vertAlign w:val="subscript"/>
              </w:rPr>
              <w:t>2</w:t>
            </w:r>
            <w:r w:rsidRPr="00791109">
              <w:t>Pt</w:t>
            </w:r>
            <w:r w:rsidRPr="00791109">
              <w:rPr>
                <w:vertAlign w:val="subscript"/>
              </w:rPr>
              <w:t>2</w:t>
            </w:r>
            <w:r w:rsidRPr="00791109">
              <w:rPr>
                <w:lang w:val="en-US"/>
              </w:rPr>
              <w:t>In</w:t>
            </w:r>
            <w:proofErr w:type="spellStart"/>
            <w:r w:rsidRPr="00791109">
              <w:t>Sb</w:t>
            </w:r>
            <w:proofErr w:type="spellEnd"/>
          </w:p>
        </w:tc>
        <w:tc>
          <w:tcPr>
            <w:tcW w:w="992" w:type="dxa"/>
          </w:tcPr>
          <w:p w14:paraId="47F34CA6" w14:textId="77777777" w:rsidR="00FE49D7" w:rsidRPr="00791109" w:rsidRDefault="00FE49D7" w:rsidP="008305FF">
            <w:pPr>
              <w:jc w:val="both"/>
              <w:rPr>
                <w:lang w:val="en-US"/>
              </w:rPr>
            </w:pPr>
            <w:r w:rsidRPr="00791109">
              <w:rPr>
                <w:lang w:val="en-US"/>
              </w:rPr>
              <w:t>2.35</w:t>
            </w:r>
          </w:p>
        </w:tc>
        <w:tc>
          <w:tcPr>
            <w:tcW w:w="851" w:type="dxa"/>
          </w:tcPr>
          <w:p w14:paraId="5BD051A6" w14:textId="77777777" w:rsidR="00FE49D7" w:rsidRPr="00791109" w:rsidRDefault="00FE49D7" w:rsidP="008305FF">
            <w:pPr>
              <w:jc w:val="both"/>
              <w:rPr>
                <w:lang w:val="en-US"/>
              </w:rPr>
            </w:pPr>
            <w:r w:rsidRPr="00791109">
              <w:rPr>
                <w:lang w:val="en-US"/>
              </w:rPr>
              <w:t>4523</w:t>
            </w:r>
          </w:p>
        </w:tc>
        <w:tc>
          <w:tcPr>
            <w:tcW w:w="992" w:type="dxa"/>
          </w:tcPr>
          <w:p w14:paraId="61D922DF" w14:textId="77777777" w:rsidR="00FE49D7" w:rsidRPr="00791109" w:rsidRDefault="00FE49D7" w:rsidP="008305FF">
            <w:pPr>
              <w:jc w:val="both"/>
              <w:rPr>
                <w:lang w:val="en-US"/>
              </w:rPr>
            </w:pPr>
            <w:r w:rsidRPr="00791109">
              <w:rPr>
                <w:lang w:val="en-US"/>
              </w:rPr>
              <w:t>22.73</w:t>
            </w:r>
          </w:p>
        </w:tc>
        <w:tc>
          <w:tcPr>
            <w:tcW w:w="992" w:type="dxa"/>
          </w:tcPr>
          <w:p w14:paraId="621BAF7C" w14:textId="77777777" w:rsidR="00FE49D7" w:rsidRPr="00791109" w:rsidRDefault="00FE49D7" w:rsidP="008305FF">
            <w:pPr>
              <w:jc w:val="both"/>
              <w:rPr>
                <w:lang w:val="en-US"/>
              </w:rPr>
            </w:pPr>
            <w:r w:rsidRPr="00791109">
              <w:rPr>
                <w:lang w:val="en-US"/>
              </w:rPr>
              <w:t>2661</w:t>
            </w:r>
          </w:p>
        </w:tc>
        <w:tc>
          <w:tcPr>
            <w:tcW w:w="3833" w:type="dxa"/>
          </w:tcPr>
          <w:p w14:paraId="5B280628" w14:textId="77777777" w:rsidR="00FE49D7" w:rsidRPr="00791109" w:rsidRDefault="00FE49D7" w:rsidP="008305FF">
            <w:pPr>
              <w:jc w:val="both"/>
            </w:pPr>
            <w:proofErr w:type="spellStart"/>
            <w:r w:rsidRPr="00791109">
              <w:rPr>
                <w:lang w:val="kk-KZ"/>
              </w:rPr>
              <w:t>Настоящая</w:t>
            </w:r>
            <w:proofErr w:type="spellEnd"/>
            <w:r w:rsidRPr="00791109">
              <w:rPr>
                <w:lang w:val="kk-KZ"/>
              </w:rPr>
              <w:t xml:space="preserve"> работа</w:t>
            </w:r>
          </w:p>
        </w:tc>
      </w:tr>
      <w:tr w:rsidR="00FE49D7" w:rsidRPr="00EA3D30" w14:paraId="1565A6AA" w14:textId="77777777" w:rsidTr="00FE49D7">
        <w:trPr>
          <w:trHeight w:val="60"/>
          <w:jc w:val="center"/>
        </w:trPr>
        <w:tc>
          <w:tcPr>
            <w:tcW w:w="1830" w:type="dxa"/>
          </w:tcPr>
          <w:p w14:paraId="56AD32DF" w14:textId="77777777" w:rsidR="00FE49D7" w:rsidRPr="00791109" w:rsidRDefault="00FE49D7" w:rsidP="008305FF">
            <w:pPr>
              <w:jc w:val="both"/>
            </w:pPr>
            <w:r w:rsidRPr="00791109">
              <w:t>Ti</w:t>
            </w:r>
            <w:r w:rsidRPr="00791109">
              <w:rPr>
                <w:vertAlign w:val="subscript"/>
              </w:rPr>
              <w:t>2</w:t>
            </w:r>
            <w:r w:rsidRPr="00791109">
              <w:t>Pt</w:t>
            </w:r>
            <w:r w:rsidRPr="00791109">
              <w:rPr>
                <w:vertAlign w:val="subscript"/>
              </w:rPr>
              <w:t>2</w:t>
            </w:r>
            <w:r w:rsidRPr="00791109">
              <w:rPr>
                <w:lang w:val="en-US"/>
              </w:rPr>
              <w:t>Sn</w:t>
            </w:r>
          </w:p>
        </w:tc>
        <w:tc>
          <w:tcPr>
            <w:tcW w:w="992" w:type="dxa"/>
          </w:tcPr>
          <w:p w14:paraId="4D857897" w14:textId="77777777" w:rsidR="00FE49D7" w:rsidRPr="00791109" w:rsidRDefault="00FE49D7" w:rsidP="008305FF">
            <w:pPr>
              <w:jc w:val="both"/>
              <w:rPr>
                <w:lang w:val="en-US"/>
              </w:rPr>
            </w:pPr>
            <w:r w:rsidRPr="00791109">
              <w:rPr>
                <w:lang w:val="en-US"/>
              </w:rPr>
              <w:t>9.2</w:t>
            </w:r>
          </w:p>
        </w:tc>
        <w:tc>
          <w:tcPr>
            <w:tcW w:w="851" w:type="dxa"/>
          </w:tcPr>
          <w:p w14:paraId="1470220F" w14:textId="77777777" w:rsidR="00FE49D7" w:rsidRPr="00791109" w:rsidRDefault="00FE49D7" w:rsidP="008305FF">
            <w:pPr>
              <w:jc w:val="both"/>
              <w:rPr>
                <w:lang w:val="en-US"/>
              </w:rPr>
            </w:pPr>
            <w:r w:rsidRPr="00791109">
              <w:rPr>
                <w:lang w:val="en-US"/>
              </w:rPr>
              <w:t>4553</w:t>
            </w:r>
          </w:p>
        </w:tc>
        <w:tc>
          <w:tcPr>
            <w:tcW w:w="992" w:type="dxa"/>
          </w:tcPr>
          <w:p w14:paraId="2CD74DD3" w14:textId="77777777" w:rsidR="00FE49D7" w:rsidRPr="00791109" w:rsidRDefault="00FE49D7" w:rsidP="008305FF">
            <w:pPr>
              <w:jc w:val="both"/>
              <w:rPr>
                <w:lang w:val="en-US"/>
              </w:rPr>
            </w:pPr>
            <w:r w:rsidRPr="00791109">
              <w:rPr>
                <w:lang w:val="en-US"/>
              </w:rPr>
              <w:t>25.69</w:t>
            </w:r>
          </w:p>
        </w:tc>
        <w:tc>
          <w:tcPr>
            <w:tcW w:w="992" w:type="dxa"/>
          </w:tcPr>
          <w:p w14:paraId="5AD17037" w14:textId="77777777" w:rsidR="00FE49D7" w:rsidRPr="00791109" w:rsidRDefault="00FE49D7" w:rsidP="008305FF">
            <w:pPr>
              <w:jc w:val="both"/>
              <w:rPr>
                <w:lang w:val="en-US"/>
              </w:rPr>
            </w:pPr>
            <w:r w:rsidRPr="00791109">
              <w:rPr>
                <w:lang w:val="en-US"/>
              </w:rPr>
              <w:t>2924</w:t>
            </w:r>
          </w:p>
        </w:tc>
        <w:tc>
          <w:tcPr>
            <w:tcW w:w="3833" w:type="dxa"/>
          </w:tcPr>
          <w:p w14:paraId="2FCAE2A5" w14:textId="2104FB51" w:rsidR="00FE49D7" w:rsidRPr="00791109" w:rsidRDefault="00FE49D7" w:rsidP="00FE49D7">
            <w:pPr>
              <w:jc w:val="center"/>
            </w:pPr>
            <w:r>
              <w:t>-</w:t>
            </w:r>
          </w:p>
        </w:tc>
      </w:tr>
      <w:tr w:rsidR="00FE49D7" w:rsidRPr="00EA3D30" w14:paraId="70214300" w14:textId="77777777" w:rsidTr="00FE49D7">
        <w:trPr>
          <w:trHeight w:val="90"/>
          <w:jc w:val="center"/>
        </w:trPr>
        <w:tc>
          <w:tcPr>
            <w:tcW w:w="9490" w:type="dxa"/>
            <w:gridSpan w:val="6"/>
          </w:tcPr>
          <w:p w14:paraId="3EBCE81C" w14:textId="62950038" w:rsidR="00FE49D7" w:rsidRPr="00FE49D7" w:rsidRDefault="00FE49D7" w:rsidP="00FE49D7">
            <w:pPr>
              <w:ind w:firstLine="527"/>
              <w:jc w:val="both"/>
              <w:rPr>
                <w:color w:val="000000"/>
                <w:lang w:val="kk-KZ"/>
              </w:rPr>
            </w:pPr>
            <w:proofErr w:type="spellStart"/>
            <w:r>
              <w:rPr>
                <w:lang w:val="kk-KZ"/>
              </w:rPr>
              <w:t>Примечание</w:t>
            </w:r>
            <w:proofErr w:type="spellEnd"/>
            <w:r>
              <w:rPr>
                <w:lang w:val="kk-KZ"/>
              </w:rPr>
              <w:t xml:space="preserve"> – </w:t>
            </w:r>
            <w:proofErr w:type="spellStart"/>
            <w:r>
              <w:rPr>
                <w:lang w:val="kk-KZ"/>
              </w:rPr>
              <w:t>Составлено</w:t>
            </w:r>
            <w:proofErr w:type="spellEnd"/>
            <w:r>
              <w:rPr>
                <w:lang w:val="kk-KZ"/>
              </w:rPr>
              <w:t xml:space="preserve"> </w:t>
            </w:r>
            <w:proofErr w:type="spellStart"/>
            <w:r>
              <w:rPr>
                <w:lang w:val="kk-KZ"/>
              </w:rPr>
              <w:t>по</w:t>
            </w:r>
            <w:proofErr w:type="spellEnd"/>
            <w:r>
              <w:rPr>
                <w:lang w:val="kk-KZ"/>
              </w:rPr>
              <w:t xml:space="preserve"> </w:t>
            </w:r>
            <w:proofErr w:type="spellStart"/>
            <w:r>
              <w:rPr>
                <w:lang w:val="kk-KZ"/>
              </w:rPr>
              <w:t>источникам</w:t>
            </w:r>
            <w:proofErr w:type="spellEnd"/>
            <w:r>
              <w:rPr>
                <w:lang w:val="kk-KZ"/>
              </w:rPr>
              <w:t xml:space="preserve"> </w:t>
            </w:r>
            <w:r w:rsidRPr="00FE49D7">
              <w:rPr>
                <w:lang w:val="kk-KZ"/>
              </w:rPr>
              <w:fldChar w:fldCharType="begin"/>
            </w:r>
            <w:r w:rsidRPr="00FE49D7">
              <w:rPr>
                <w:lang w:val="kk-KZ"/>
              </w:rPr>
              <w:instrText xml:space="preserve"> ADDIN EN.CITE &lt;EndNote&gt;&lt;Cite&gt;&lt;Author&gt;Dasmahapatra&lt;/Author&gt;&lt;Year&gt;2020&lt;/Year&gt;&lt;RecNum&gt;447&lt;/RecNum&gt;&lt;DisplayText&gt;[133]&lt;/DisplayText&gt;&lt;record&gt;&lt;rec-number&gt;447&lt;/rec-number&gt;&lt;foreign-keys&gt;&lt;key app="EN" db-id="r5fsa95xwax225etxxg5tw0cet90edrevr2x" timestamp="1748789599"&gt;447&lt;/key&gt;&lt;/foreign-keys&gt;&lt;ref-type name="Journal Article"&gt;17&lt;/ref-type&gt;&lt;contributors&gt;&lt;authors&gt;&lt;author&gt;Dasmahapatra, Atreyi&lt;/author&gt;&lt;author&gt;Daga, Loredana Edith&lt;/author&gt;&lt;author&gt;Karttunen, Antti J&lt;/author&gt;&lt;author&gt;Maschio, Lorenzo&lt;/author&gt;&lt;author&gt;Casassa, Silvia&lt;/author&gt;&lt;/authors&gt;&lt;/contributors&gt;&lt;titles&gt;&lt;title&gt;Key role of defects in thermoelectric performance of TiMSn (M= Ni, Pd, and Pt) half-heusler alloys&lt;/title&gt;&lt;secondary-title&gt;The Journal of Physical Chemistry C&lt;/secondary-title&gt;&lt;/titles&gt;&lt;periodical&gt;&lt;full-title&gt;The Journal of Physical Chemistry C&lt;/full-title&gt;&lt;/periodical&gt;&lt;pages&gt;14997-15006&lt;/pages&gt;&lt;volume&gt;124&lt;/volume&gt;&lt;number&gt;28&lt;/number&gt;&lt;dates&gt;&lt;year&gt;2020&lt;/year&gt;&lt;/dates&gt;&lt;isbn&gt;1932-7447&lt;/isbn&gt;&lt;urls&gt;&lt;/urls&gt;&lt;/record&gt;&lt;/Cite&gt;&lt;/EndNote&gt;</w:instrText>
            </w:r>
            <w:r w:rsidRPr="00FE49D7">
              <w:rPr>
                <w:lang w:val="kk-KZ"/>
              </w:rPr>
              <w:fldChar w:fldCharType="separate"/>
            </w:r>
            <w:r w:rsidRPr="00FE49D7">
              <w:rPr>
                <w:noProof/>
                <w:lang w:val="kk-KZ"/>
              </w:rPr>
              <w:t>[132</w:t>
            </w:r>
            <w:r w:rsidRPr="00FE49D7">
              <w:rPr>
                <w:noProof/>
              </w:rPr>
              <w:t xml:space="preserve">, </w:t>
            </w:r>
            <w:r w:rsidRPr="00FE49D7">
              <w:rPr>
                <w:noProof/>
                <w:lang w:val="en-US"/>
              </w:rPr>
              <w:t>p</w:t>
            </w:r>
            <w:r w:rsidRPr="00FE49D7">
              <w:rPr>
                <w:noProof/>
              </w:rPr>
              <w:t>. 14997-15005; 138</w:t>
            </w:r>
            <w:r w:rsidRPr="00FE49D7">
              <w:rPr>
                <w:noProof/>
                <w:lang w:val="kk-KZ"/>
              </w:rPr>
              <w:t>]</w:t>
            </w:r>
            <w:r w:rsidRPr="00FE49D7">
              <w:rPr>
                <w:lang w:val="kk-KZ"/>
              </w:rPr>
              <w:fldChar w:fldCharType="end"/>
            </w:r>
          </w:p>
        </w:tc>
      </w:tr>
    </w:tbl>
    <w:p w14:paraId="08A11D35" w14:textId="77777777" w:rsidR="00FE49D7" w:rsidRDefault="00FE49D7" w:rsidP="00FE49D7">
      <w:pPr>
        <w:jc w:val="center"/>
        <w:rPr>
          <w:noProof/>
          <w:sz w:val="28"/>
          <w:szCs w:val="28"/>
        </w:rPr>
      </w:pPr>
    </w:p>
    <w:p w14:paraId="232B071E" w14:textId="23020BD4" w:rsidR="00D70D0F" w:rsidRPr="00EA3D30" w:rsidRDefault="00DD0F1C" w:rsidP="00FE49D7">
      <w:pPr>
        <w:jc w:val="center"/>
        <w:rPr>
          <w:sz w:val="28"/>
          <w:szCs w:val="28"/>
        </w:rPr>
      </w:pPr>
      <w:r w:rsidRPr="00EA3D30">
        <w:rPr>
          <w:noProof/>
          <w:sz w:val="28"/>
          <w:szCs w:val="28"/>
        </w:rPr>
        <w:drawing>
          <wp:inline distT="0" distB="0" distL="0" distR="0" wp14:anchorId="32414C8F" wp14:editId="5DFECDDD">
            <wp:extent cx="3090470" cy="2588812"/>
            <wp:effectExtent l="0" t="0" r="0" b="2540"/>
            <wp:docPr id="16" name="Рисунок 3" descr="Изображение выглядит как снимок экрана, темно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выглядит как снимок экрана, темнот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0219" cy="2588602"/>
                    </a:xfrm>
                    <a:prstGeom prst="rect">
                      <a:avLst/>
                    </a:prstGeom>
                    <a:noFill/>
                    <a:ln>
                      <a:noFill/>
                    </a:ln>
                  </pic:spPr>
                </pic:pic>
              </a:graphicData>
            </a:graphic>
          </wp:inline>
        </w:drawing>
      </w:r>
    </w:p>
    <w:p w14:paraId="4A698282" w14:textId="77777777" w:rsidR="00D70D0F" w:rsidRPr="00FE49D7" w:rsidRDefault="00D70D0F" w:rsidP="00EA3D30">
      <w:pPr>
        <w:ind w:firstLine="709"/>
        <w:jc w:val="center"/>
        <w:rPr>
          <w:sz w:val="16"/>
          <w:szCs w:val="16"/>
        </w:rPr>
      </w:pPr>
    </w:p>
    <w:p w14:paraId="3FCB7E61" w14:textId="5AD652B7" w:rsidR="00C9798F" w:rsidRPr="00EA3D30" w:rsidRDefault="00D70D0F" w:rsidP="00FE49D7">
      <w:pPr>
        <w:jc w:val="center"/>
        <w:rPr>
          <w:sz w:val="28"/>
          <w:szCs w:val="28"/>
        </w:rPr>
      </w:pPr>
      <w:r w:rsidRPr="00EA3D30">
        <w:rPr>
          <w:sz w:val="28"/>
          <w:szCs w:val="28"/>
        </w:rPr>
        <w:t>Ри</w:t>
      </w:r>
      <w:proofErr w:type="spellStart"/>
      <w:r w:rsidRPr="00EA3D30">
        <w:rPr>
          <w:sz w:val="28"/>
          <w:szCs w:val="28"/>
          <w:lang w:val="kk-KZ"/>
        </w:rPr>
        <w:t>сунок</w:t>
      </w:r>
      <w:proofErr w:type="spellEnd"/>
      <w:r w:rsidRPr="00EA3D30">
        <w:rPr>
          <w:sz w:val="28"/>
          <w:szCs w:val="28"/>
          <w:lang w:val="kk-KZ"/>
        </w:rPr>
        <w:t xml:space="preserve"> 17 </w:t>
      </w:r>
      <w:r w:rsidR="00FE49D7">
        <w:rPr>
          <w:sz w:val="28"/>
          <w:szCs w:val="28"/>
          <w:lang w:val="kk-KZ"/>
        </w:rPr>
        <w:t xml:space="preserve">– </w:t>
      </w:r>
      <w:proofErr w:type="spellStart"/>
      <w:r w:rsidRPr="00EA3D30">
        <w:rPr>
          <w:sz w:val="28"/>
          <w:szCs w:val="28"/>
          <w:lang w:val="kk-KZ"/>
        </w:rPr>
        <w:t>Решеточная</w:t>
      </w:r>
      <w:proofErr w:type="spellEnd"/>
      <w:r w:rsidRPr="00EA3D30">
        <w:rPr>
          <w:sz w:val="28"/>
          <w:szCs w:val="28"/>
          <w:lang w:val="kk-KZ"/>
        </w:rPr>
        <w:t xml:space="preserve"> </w:t>
      </w:r>
      <w:proofErr w:type="spellStart"/>
      <w:r w:rsidRPr="00EA3D30">
        <w:rPr>
          <w:sz w:val="28"/>
          <w:szCs w:val="28"/>
          <w:lang w:val="kk-KZ"/>
        </w:rPr>
        <w:t>теплопроводность</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 xml:space="preserve">ZSb </w:t>
      </w:r>
    </w:p>
    <w:p w14:paraId="7CBC2208" w14:textId="00556349" w:rsidR="00C9798F" w:rsidRPr="00EA3D30" w:rsidRDefault="00C9798F" w:rsidP="00EA3D30">
      <w:pPr>
        <w:ind w:firstLine="709"/>
        <w:jc w:val="both"/>
        <w:rPr>
          <w:sz w:val="28"/>
          <w:szCs w:val="28"/>
        </w:rPr>
      </w:pPr>
      <w:r w:rsidRPr="00EA3D30">
        <w:rPr>
          <w:sz w:val="28"/>
          <w:szCs w:val="28"/>
        </w:rPr>
        <w:lastRenderedPageBreak/>
        <w:t xml:space="preserve">Скорости звука для </w:t>
      </w:r>
      <w:proofErr w:type="spellStart"/>
      <w:r w:rsidRPr="00EA3D30">
        <w:rPr>
          <w:sz w:val="28"/>
          <w:szCs w:val="28"/>
        </w:rPr>
        <w:t>TiPtSn</w:t>
      </w:r>
      <w:proofErr w:type="spellEnd"/>
      <w:r w:rsidRPr="00EA3D30">
        <w:rPr>
          <w:sz w:val="28"/>
          <w:szCs w:val="28"/>
        </w:rPr>
        <w:t xml:space="preserve"> были пересчитаны на основе упругих констант</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ij</m:t>
            </m:r>
          </m:sub>
        </m:sSub>
      </m:oMath>
      <w:r w:rsidRPr="00EA3D30">
        <w:rPr>
          <w:sz w:val="28"/>
          <w:szCs w:val="28"/>
        </w:rPr>
        <w:t>, опубликованных в источнике</w:t>
      </w:r>
      <w:r w:rsidR="00DC6D28" w:rsidRPr="00EA3D30">
        <w:rPr>
          <w:sz w:val="28"/>
          <w:szCs w:val="28"/>
          <w:lang w:val="kk-KZ"/>
        </w:rPr>
        <w:t xml:space="preserve"> </w:t>
      </w:r>
      <w:r w:rsidR="009E5BF1" w:rsidRPr="00EA3D30">
        <w:rPr>
          <w:sz w:val="28"/>
          <w:szCs w:val="28"/>
          <w:lang w:val="kk-KZ"/>
        </w:rPr>
        <w:fldChar w:fldCharType="begin"/>
      </w:r>
      <w:r w:rsidR="00DC6D28" w:rsidRPr="00EA3D30">
        <w:rPr>
          <w:sz w:val="28"/>
          <w:szCs w:val="28"/>
          <w:lang w:val="kk-KZ"/>
        </w:rPr>
        <w:instrText xml:space="preserve"> ADDIN EN.CITE &lt;EndNote&gt;&lt;Cite&gt;&lt;Author&gt;Xi&lt;/Author&gt;&lt;Year&gt;2024&lt;/Year&gt;&lt;RecNum&gt;452&lt;/RecNum&gt;&lt;DisplayText&gt;[138]&lt;/DisplayText&gt;&lt;record&gt;&lt;rec-number&gt;452&lt;/rec-number&gt;&lt;foreign-keys&gt;&lt;key app="EN" db-id="r5fsa95xwax225etxxg5tw0cet90edrevr2x" timestamp="1748789932"&gt;452&lt;/key&gt;&lt;/foreign-keys&gt;&lt;ref-type name="Journal Article"&gt;17&lt;/ref-type&gt;&lt;contributors&gt;&lt;authors&gt;&lt;author&gt;Xi, Jinyang&lt;/author&gt;&lt;author&gt;Dong, Zirui&lt;/author&gt;&lt;author&gt;Gao, Menghan&lt;/author&gt;&lt;author&gt;Luo, Jun&lt;/author&gt;&lt;author&gt;Yang, Jiong&lt;/author&gt;&lt;/authors&gt;&lt;/contributors&gt;&lt;titles&gt;&lt;title&gt;Screening of half-Heuslers with temperature-induced band convergence and enhanced thermoelectric properties&lt;/title&gt;&lt;secondary-title&gt;arXiv preprint arXiv:2407.00433&lt;/secondary-title&gt;&lt;/titles&gt;&lt;periodical&gt;&lt;full-title&gt;arXiv preprint arXiv:2407.00433&lt;/full-title&gt;&lt;/periodical&gt;&lt;dates&gt;&lt;year&gt;2024&lt;/year&gt;&lt;/dates&gt;&lt;urls&gt;&lt;/urls&gt;&lt;/record&gt;&lt;/Cite&gt;&lt;/EndNote&gt;</w:instrText>
      </w:r>
      <w:r w:rsidR="009E5BF1" w:rsidRPr="00EA3D30">
        <w:rPr>
          <w:sz w:val="28"/>
          <w:szCs w:val="28"/>
          <w:lang w:val="kk-KZ"/>
        </w:rPr>
        <w:fldChar w:fldCharType="separate"/>
      </w:r>
      <w:r w:rsidR="00DC6D28" w:rsidRPr="00EA3D30">
        <w:rPr>
          <w:noProof/>
          <w:sz w:val="28"/>
          <w:szCs w:val="28"/>
          <w:lang w:val="kk-KZ"/>
        </w:rPr>
        <w:t>[138]</w:t>
      </w:r>
      <w:r w:rsidR="009E5BF1" w:rsidRPr="00EA3D30">
        <w:rPr>
          <w:sz w:val="28"/>
          <w:szCs w:val="28"/>
          <w:lang w:val="kk-KZ"/>
        </w:rPr>
        <w:fldChar w:fldCharType="end"/>
      </w:r>
      <w:r w:rsidRPr="00EA3D30">
        <w:rPr>
          <w:sz w:val="28"/>
          <w:szCs w:val="28"/>
        </w:rPr>
        <w:t xml:space="preserve">, с целью обеспечить корректное сравнение с двойными </w:t>
      </w:r>
      <w:proofErr w:type="spellStart"/>
      <w:r w:rsidRPr="00EA3D30">
        <w:rPr>
          <w:sz w:val="28"/>
          <w:szCs w:val="28"/>
          <w:lang w:val="kk-KZ"/>
        </w:rPr>
        <w:t>сплавами</w:t>
      </w:r>
      <w:proofErr w:type="spellEnd"/>
      <w:r w:rsidRPr="00EA3D30">
        <w:rPr>
          <w:sz w:val="28"/>
          <w:szCs w:val="28"/>
          <w:lang w:val="kk-KZ"/>
        </w:rPr>
        <w:t xml:space="preserve"> </w:t>
      </w:r>
      <w:proofErr w:type="spellStart"/>
      <w:r w:rsidRPr="00EA3D30">
        <w:rPr>
          <w:sz w:val="28"/>
          <w:szCs w:val="28"/>
          <w:lang w:val="kk-KZ"/>
        </w:rPr>
        <w:t>полу</w:t>
      </w:r>
      <w:proofErr w:type="spellEnd"/>
      <w:r w:rsidRPr="00EA3D30">
        <w:rPr>
          <w:sz w:val="28"/>
          <w:szCs w:val="28"/>
        </w:rPr>
        <w:t>-</w:t>
      </w:r>
      <w:proofErr w:type="spellStart"/>
      <w:r w:rsidRPr="00EA3D30">
        <w:rPr>
          <w:sz w:val="28"/>
          <w:szCs w:val="28"/>
        </w:rPr>
        <w:t>Гейслера</w:t>
      </w:r>
      <w:proofErr w:type="spellEnd"/>
      <w:r w:rsidRPr="00EA3D30">
        <w:rPr>
          <w:sz w:val="28"/>
          <w:szCs w:val="28"/>
        </w:rPr>
        <w:t xml:space="preserve"> аналогами. Согласно расчетам, при температуре 300 К наблюдается закономерное снижение теплопроводности решетки от атома Al к In. Так, значение</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r>
          <w:rPr>
            <w:rFonts w:ascii="Cambria Math" w:hAnsi="Cambria Math"/>
            <w:sz w:val="28"/>
            <w:szCs w:val="28"/>
          </w:rPr>
          <m:t xml:space="preserve"> </m:t>
        </m:r>
      </m:oMath>
      <w:r w:rsidRPr="00EA3D30">
        <w:rPr>
          <w:sz w:val="28"/>
          <w:szCs w:val="28"/>
        </w:rPr>
        <w:t>для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AlSb составляет 2.67</w:t>
      </w:r>
      <w:r w:rsidR="00FE49D7">
        <w:rPr>
          <w:sz w:val="28"/>
          <w:szCs w:val="28"/>
        </w:rPr>
        <w:t> </w:t>
      </w:r>
      <w:r w:rsidRPr="00EA3D30">
        <w:rPr>
          <w:sz w:val="28"/>
          <w:szCs w:val="28"/>
        </w:rPr>
        <w:t>Вт/(</w:t>
      </w:r>
      <w:proofErr w:type="spellStart"/>
      <w:r w:rsidRPr="00EA3D30">
        <w:rPr>
          <w:sz w:val="28"/>
          <w:szCs w:val="28"/>
        </w:rPr>
        <w:t>м·К</w:t>
      </w:r>
      <w:proofErr w:type="spellEnd"/>
      <w:r w:rsidRPr="00EA3D30">
        <w:rPr>
          <w:sz w:val="28"/>
          <w:szCs w:val="28"/>
        </w:rPr>
        <w:t>), для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GaSb – 2.52 Вт/(</w:t>
      </w:r>
      <w:proofErr w:type="spellStart"/>
      <w:r w:rsidRPr="00EA3D30">
        <w:rPr>
          <w:sz w:val="28"/>
          <w:szCs w:val="28"/>
        </w:rPr>
        <w:t>м·К</w:t>
      </w:r>
      <w:proofErr w:type="spellEnd"/>
      <w:r w:rsidRPr="00EA3D30">
        <w:rPr>
          <w:sz w:val="28"/>
          <w:szCs w:val="28"/>
        </w:rPr>
        <w:t>), а для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InSb – 2.35 Вт/(</w:t>
      </w:r>
      <w:proofErr w:type="spellStart"/>
      <w:r w:rsidRPr="00EA3D30">
        <w:rPr>
          <w:sz w:val="28"/>
          <w:szCs w:val="28"/>
        </w:rPr>
        <w:t>м·К</w:t>
      </w:r>
      <w:proofErr w:type="spellEnd"/>
      <w:r w:rsidRPr="00EA3D30">
        <w:rPr>
          <w:sz w:val="28"/>
          <w:szCs w:val="28"/>
        </w:rPr>
        <w:t>). Такая тенденция может быть объяснена увеличением массы ионного компонента Z и ослаблением межатомных взаимодействий, что приводит к более эффективному рассеянию фононов и, как следствие, к снижению теплопроводности.</w:t>
      </w:r>
    </w:p>
    <w:p w14:paraId="58728218" w14:textId="2B7E6D84" w:rsidR="00C9798F" w:rsidRPr="00EA3D30" w:rsidRDefault="00C9798F" w:rsidP="00EA3D30">
      <w:pPr>
        <w:ind w:firstLine="709"/>
        <w:jc w:val="both"/>
        <w:rPr>
          <w:sz w:val="28"/>
          <w:szCs w:val="28"/>
        </w:rPr>
      </w:pPr>
      <w:r w:rsidRPr="00EA3D30">
        <w:rPr>
          <w:sz w:val="28"/>
          <w:szCs w:val="28"/>
        </w:rPr>
        <w:t xml:space="preserve">Сравнительный анализ с соединением </w:t>
      </w:r>
      <w:proofErr w:type="spellStart"/>
      <w:r w:rsidRPr="00EA3D30">
        <w:rPr>
          <w:sz w:val="28"/>
          <w:szCs w:val="28"/>
        </w:rPr>
        <w:t>TiPtSn</w:t>
      </w:r>
      <w:proofErr w:type="spellEnd"/>
      <w:r w:rsidRPr="00EA3D30">
        <w:rPr>
          <w:sz w:val="28"/>
          <w:szCs w:val="28"/>
        </w:rPr>
        <w:t xml:space="preserve"> показал, что </w:t>
      </w:r>
      <w:proofErr w:type="spellStart"/>
      <w:r w:rsidRPr="00EA3D30">
        <w:rPr>
          <w:sz w:val="28"/>
          <w:szCs w:val="28"/>
        </w:rPr>
        <w:t>алиовалентная</w:t>
      </w:r>
      <w:proofErr w:type="spellEnd"/>
      <w:r w:rsidRPr="00EA3D30">
        <w:rPr>
          <w:sz w:val="28"/>
          <w:szCs w:val="28"/>
        </w:rPr>
        <w:t xml:space="preserve"> замена атомов </w:t>
      </w:r>
      <w:proofErr w:type="spellStart"/>
      <w:r w:rsidRPr="00EA3D30">
        <w:rPr>
          <w:sz w:val="28"/>
          <w:szCs w:val="28"/>
        </w:rPr>
        <w:t>Sn</w:t>
      </w:r>
      <w:proofErr w:type="spellEnd"/>
      <w:r w:rsidRPr="00EA3D30">
        <w:rPr>
          <w:sz w:val="28"/>
          <w:szCs w:val="28"/>
        </w:rPr>
        <w:t xml:space="preserve"> на элементы с другим валентным состоянием (Al, </w:t>
      </w:r>
      <w:proofErr w:type="spellStart"/>
      <w:r w:rsidRPr="00EA3D30">
        <w:rPr>
          <w:sz w:val="28"/>
          <w:szCs w:val="28"/>
        </w:rPr>
        <w:t>Ga</w:t>
      </w:r>
      <w:proofErr w:type="spellEnd"/>
      <w:r w:rsidRPr="00EA3D30">
        <w:rPr>
          <w:sz w:val="28"/>
          <w:szCs w:val="28"/>
        </w:rPr>
        <w:t>, In) приводит к существенному снижению</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Pr="00EA3D30">
        <w:rPr>
          <w:sz w:val="28"/>
          <w:szCs w:val="28"/>
        </w:rPr>
        <w:t xml:space="preserve"> – почти в три раза. Это может быть связано с нарушением симметрии и появлением дополнительных рассеяний фононов на границах неупорядоченности, а также с увеличением разницы в массе и силе межатомных связей, что уменьшает эффективную длину свободного пробега фононов. Следует отметить, что значения скоростей звука для исследуемых соединений различаются несущественно, что указывает на сходную плотность упругости и упорядоченность кристаллической решетки. Это позволяет заключить, что основное снижение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Pr="00EA3D30">
        <w:rPr>
          <w:sz w:val="28"/>
          <w:szCs w:val="28"/>
        </w:rPr>
        <w:t>​ связано именно с механизмами фононного рассеяния, а не с резкими изменениями в упругих свойствах.</w:t>
      </w:r>
    </w:p>
    <w:p w14:paraId="3BF5AFDB" w14:textId="133E68CE" w:rsidR="00C9798F" w:rsidRPr="00EA3D30" w:rsidRDefault="00C9798F" w:rsidP="00EA3D30">
      <w:pPr>
        <w:ind w:firstLine="709"/>
        <w:jc w:val="both"/>
        <w:rPr>
          <w:sz w:val="28"/>
          <w:szCs w:val="28"/>
        </w:rPr>
      </w:pPr>
      <w:r w:rsidRPr="00EA3D30">
        <w:rPr>
          <w:sz w:val="28"/>
          <w:szCs w:val="28"/>
        </w:rPr>
        <w:t>Особый интерес представляет сопоставление полученных данных с ранее изученными двойными полу-</w:t>
      </w:r>
      <w:proofErr w:type="spellStart"/>
      <w:r w:rsidRPr="00EA3D30">
        <w:rPr>
          <w:sz w:val="28"/>
          <w:szCs w:val="28"/>
        </w:rPr>
        <w:t>Гейслеровы</w:t>
      </w:r>
      <w:proofErr w:type="spellEnd"/>
      <w:r w:rsidRPr="00EA3D30">
        <w:rPr>
          <w:sz w:val="28"/>
          <w:szCs w:val="28"/>
        </w:rPr>
        <w:t xml:space="preserve"> соединениями, такими как MgZrNi</w:t>
      </w:r>
      <w:r w:rsidRPr="00EA3D30">
        <w:rPr>
          <w:sz w:val="28"/>
          <w:szCs w:val="28"/>
          <w:vertAlign w:val="subscript"/>
        </w:rPr>
        <w:t>2</w:t>
      </w:r>
      <w:r w:rsidRPr="00EA3D30">
        <w:rPr>
          <w:sz w:val="28"/>
          <w:szCs w:val="28"/>
        </w:rPr>
        <w:t>Bi</w:t>
      </w:r>
      <w:r w:rsidRPr="00EA3D30">
        <w:rPr>
          <w:sz w:val="28"/>
          <w:szCs w:val="28"/>
          <w:vertAlign w:val="subscript"/>
        </w:rPr>
        <w:t>2</w:t>
      </w:r>
      <w:r w:rsidRPr="00EA3D30">
        <w:rPr>
          <w:sz w:val="28"/>
          <w:szCs w:val="28"/>
        </w:rPr>
        <w:t>, MgZrNi</w:t>
      </w:r>
      <w:r w:rsidRPr="00EA3D30">
        <w:rPr>
          <w:sz w:val="28"/>
          <w:szCs w:val="28"/>
          <w:vertAlign w:val="subscript"/>
        </w:rPr>
        <w:t>2</w:t>
      </w:r>
      <w:r w:rsidRPr="00EA3D30">
        <w:rPr>
          <w:sz w:val="28"/>
          <w:szCs w:val="28"/>
        </w:rPr>
        <w:t>Sb</w:t>
      </w:r>
      <w:r w:rsidRPr="00EA3D30">
        <w:rPr>
          <w:sz w:val="28"/>
          <w:szCs w:val="28"/>
          <w:vertAlign w:val="subscript"/>
        </w:rPr>
        <w:t>2</w:t>
      </w:r>
      <w:r w:rsidRPr="00EA3D30">
        <w:rPr>
          <w:sz w:val="28"/>
          <w:szCs w:val="28"/>
        </w:rPr>
        <w:t>, Zr</w:t>
      </w:r>
      <w:r w:rsidRPr="00EA3D30">
        <w:rPr>
          <w:sz w:val="28"/>
          <w:szCs w:val="28"/>
          <w:vertAlign w:val="subscript"/>
        </w:rPr>
        <w:t>2</w:t>
      </w:r>
      <w:r w:rsidRPr="00EA3D30">
        <w:rPr>
          <w:sz w:val="28"/>
          <w:szCs w:val="28"/>
        </w:rPr>
        <w:t>Ni</w:t>
      </w:r>
      <w:r w:rsidRPr="00EA3D30">
        <w:rPr>
          <w:sz w:val="28"/>
          <w:szCs w:val="28"/>
          <w:vertAlign w:val="subscript"/>
        </w:rPr>
        <w:t>2</w:t>
      </w:r>
      <w:r w:rsidRPr="00EA3D30">
        <w:rPr>
          <w:sz w:val="28"/>
          <w:szCs w:val="28"/>
        </w:rPr>
        <w:t>GaBi и Ti</w:t>
      </w:r>
      <w:r w:rsidRPr="00EA3D30">
        <w:rPr>
          <w:sz w:val="28"/>
          <w:szCs w:val="28"/>
          <w:vertAlign w:val="subscript"/>
        </w:rPr>
        <w:t>2</w:t>
      </w:r>
      <w:r w:rsidRPr="00EA3D30">
        <w:rPr>
          <w:sz w:val="28"/>
          <w:szCs w:val="28"/>
        </w:rPr>
        <w:t>FeNiSb</w:t>
      </w:r>
      <w:r w:rsidRPr="00EA3D30">
        <w:rPr>
          <w:sz w:val="28"/>
          <w:szCs w:val="28"/>
          <w:vertAlign w:val="subscript"/>
        </w:rPr>
        <w:t>2</w:t>
      </w:r>
      <w:r w:rsidRPr="00EA3D30">
        <w:rPr>
          <w:sz w:val="28"/>
          <w:szCs w:val="28"/>
        </w:rPr>
        <w:t xml:space="preserve">, для которых при температуре 300 К теплопроводность </w:t>
      </w:r>
      <w:proofErr w:type="spellStart"/>
      <w:r w:rsidRPr="00EA3D30">
        <w:rPr>
          <w:sz w:val="28"/>
          <w:szCs w:val="28"/>
        </w:rPr>
        <w:t>реш</w:t>
      </w:r>
      <w:proofErr w:type="spellEnd"/>
      <w:r w:rsidRPr="00EA3D30">
        <w:rPr>
          <w:sz w:val="28"/>
          <w:szCs w:val="28"/>
          <w:lang w:val="kk-KZ"/>
        </w:rPr>
        <w:t>е</w:t>
      </w:r>
      <w:r w:rsidRPr="00EA3D30">
        <w:rPr>
          <w:sz w:val="28"/>
          <w:szCs w:val="28"/>
        </w:rPr>
        <w:t>тки составляет в диапазоне 5</w:t>
      </w:r>
      <w:r w:rsidR="00FE49D7">
        <w:rPr>
          <w:sz w:val="28"/>
          <w:szCs w:val="28"/>
        </w:rPr>
        <w:t>-</w:t>
      </w:r>
      <w:r w:rsidRPr="00EA3D30">
        <w:rPr>
          <w:sz w:val="28"/>
          <w:szCs w:val="28"/>
        </w:rPr>
        <w:t>7</w:t>
      </w:r>
      <w:r w:rsidR="00FE49D7">
        <w:rPr>
          <w:sz w:val="28"/>
          <w:szCs w:val="28"/>
        </w:rPr>
        <w:t> </w:t>
      </w:r>
      <w:r w:rsidRPr="00EA3D30">
        <w:rPr>
          <w:sz w:val="28"/>
          <w:szCs w:val="28"/>
        </w:rPr>
        <w:t>Вт/(</w:t>
      </w:r>
      <w:proofErr w:type="spellStart"/>
      <w:r w:rsidRPr="00EA3D30">
        <w:rPr>
          <w:sz w:val="28"/>
          <w:szCs w:val="28"/>
        </w:rPr>
        <w:t>м·К</w:t>
      </w:r>
      <w:proofErr w:type="spellEnd"/>
      <w:r w:rsidRPr="00EA3D30">
        <w:rPr>
          <w:sz w:val="28"/>
          <w:szCs w:val="28"/>
        </w:rPr>
        <w:t xml:space="preserve">) </w:t>
      </w:r>
      <w:sdt>
        <w:sdtPr>
          <w:rPr>
            <w:color w:val="000000"/>
            <w:sz w:val="28"/>
            <w:szCs w:val="28"/>
          </w:rPr>
          <w:tag w:val="MENDELEY_CITATION_v3_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"/>
          <w:id w:val="-1771001986"/>
          <w:placeholder>
            <w:docPart w:val="3478BAFCF78D4B4E8293A215C8BD7D83"/>
          </w:placeholder>
        </w:sdtPr>
        <w:sdtContent>
          <w:r w:rsidRPr="00EA3D30">
            <w:rPr>
              <w:color w:val="000000"/>
              <w:sz w:val="28"/>
              <w:szCs w:val="28"/>
            </w:rPr>
            <w:t>[35</w:t>
          </w:r>
          <w:r w:rsidR="00397B01" w:rsidRPr="00397B01">
            <w:rPr>
              <w:color w:val="000000"/>
              <w:sz w:val="28"/>
              <w:szCs w:val="28"/>
            </w:rPr>
            <w:t xml:space="preserve">, </w:t>
          </w:r>
          <w:r w:rsidR="00397B01">
            <w:rPr>
              <w:color w:val="000000"/>
              <w:sz w:val="28"/>
              <w:szCs w:val="28"/>
              <w:lang w:val="en-US"/>
            </w:rPr>
            <w:t>p</w:t>
          </w:r>
          <w:r w:rsidR="00397B01" w:rsidRPr="00397B01">
            <w:rPr>
              <w:color w:val="000000"/>
              <w:sz w:val="28"/>
              <w:szCs w:val="28"/>
            </w:rPr>
            <w:t>. 193903</w:t>
          </w:r>
          <w:r w:rsidRPr="00EA3D30">
            <w:rPr>
              <w:color w:val="000000"/>
              <w:sz w:val="28"/>
              <w:szCs w:val="28"/>
            </w:rPr>
            <w:t>]</w:t>
          </w:r>
        </w:sdtContent>
      </w:sdt>
      <w:r w:rsidRPr="00EA3D30">
        <w:rPr>
          <w:color w:val="000000"/>
          <w:sz w:val="28"/>
          <w:szCs w:val="28"/>
        </w:rPr>
        <w:t>.</w:t>
      </w:r>
      <w:r w:rsidRPr="00EA3D30">
        <w:rPr>
          <w:sz w:val="28"/>
          <w:szCs w:val="28"/>
        </w:rPr>
        <w:t xml:space="preserve"> В отличие от них, исследуемые соединения Ti</w:t>
      </w:r>
      <w:r w:rsidRPr="00EA3D30">
        <w:rPr>
          <w:sz w:val="28"/>
          <w:szCs w:val="28"/>
          <w:vertAlign w:val="subscript"/>
        </w:rPr>
        <w:t>2</w:t>
      </w:r>
      <w:r w:rsidRPr="00EA3D30">
        <w:rPr>
          <w:sz w:val="28"/>
          <w:szCs w:val="28"/>
        </w:rPr>
        <w:t>Pt</w:t>
      </w:r>
      <w:r w:rsidRPr="00EA3D30">
        <w:rPr>
          <w:sz w:val="28"/>
          <w:szCs w:val="28"/>
          <w:vertAlign w:val="subscript"/>
        </w:rPr>
        <w:t>2</w:t>
      </w:r>
      <w:r w:rsidRPr="00EA3D30">
        <w:rPr>
          <w:sz w:val="28"/>
          <w:szCs w:val="28"/>
        </w:rPr>
        <w:t>ZSb демонстрируют значительно более низкие значения теплопроводности, что является благоприятным фактором для их применения в качестве термоэлектрических материалов, где важен низкий уровень</w:t>
      </w:r>
      <w:r w:rsidR="00FE49D7">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00FE49D7">
        <w:rPr>
          <w:sz w:val="28"/>
          <w:szCs w:val="28"/>
        </w:rPr>
        <w:t xml:space="preserve"> </w:t>
      </w:r>
      <w:r w:rsidRPr="00EA3D30">
        <w:rPr>
          <w:sz w:val="28"/>
          <w:szCs w:val="28"/>
        </w:rPr>
        <w:t>для повышения эффективности преобразования тепла в электричество.</w:t>
      </w:r>
    </w:p>
    <w:p w14:paraId="5B6835EE" w14:textId="3C79B188" w:rsidR="00C9798F" w:rsidRPr="00EA3D30" w:rsidRDefault="00C9798F" w:rsidP="00EA3D30">
      <w:pPr>
        <w:ind w:firstLine="709"/>
        <w:jc w:val="both"/>
        <w:rPr>
          <w:sz w:val="28"/>
          <w:szCs w:val="28"/>
        </w:rPr>
      </w:pPr>
      <w:r w:rsidRPr="00EA3D30">
        <w:rPr>
          <w:sz w:val="28"/>
          <w:szCs w:val="28"/>
        </w:rPr>
        <w:t xml:space="preserve">Полученные значения сопоставимы с теплопроводностью одного из наиболее эффективных термоэлектрических материалов – свинца теллурида </w:t>
      </w:r>
      <w:proofErr w:type="spellStart"/>
      <w:r w:rsidRPr="00EA3D30">
        <w:rPr>
          <w:sz w:val="28"/>
          <w:szCs w:val="28"/>
        </w:rPr>
        <w:t>PbTe</w:t>
      </w:r>
      <w:proofErr w:type="spellEnd"/>
      <w:r w:rsidRPr="00EA3D30">
        <w:rPr>
          <w:sz w:val="28"/>
          <w:szCs w:val="28"/>
        </w:rPr>
        <w:t>, решеточная теплопроводность которого составляет приблизительно 2.3</w:t>
      </w:r>
      <w:r w:rsidR="00FE49D7">
        <w:rPr>
          <w:sz w:val="28"/>
          <w:szCs w:val="28"/>
        </w:rPr>
        <w:t> </w:t>
      </w:r>
      <w:r w:rsidRPr="00EA3D30">
        <w:rPr>
          <w:sz w:val="28"/>
          <w:szCs w:val="28"/>
        </w:rPr>
        <w:t>Вт/(</w:t>
      </w:r>
      <w:proofErr w:type="spellStart"/>
      <w:r w:rsidRPr="00EA3D30">
        <w:rPr>
          <w:sz w:val="28"/>
          <w:szCs w:val="28"/>
        </w:rPr>
        <w:t>м·К</w:t>
      </w:r>
      <w:proofErr w:type="spellEnd"/>
      <w:r w:rsidRPr="00EA3D30">
        <w:rPr>
          <w:sz w:val="28"/>
          <w:szCs w:val="28"/>
        </w:rPr>
        <w:t>) при 300 К</w:t>
      </w:r>
      <w:r w:rsidR="00F964F3" w:rsidRPr="00EA3D30">
        <w:rPr>
          <w:sz w:val="28"/>
          <w:szCs w:val="28"/>
          <w:lang w:val="kk-KZ"/>
        </w:rPr>
        <w:t xml:space="preserve"> </w:t>
      </w:r>
      <w:r w:rsidR="009E5BF1" w:rsidRPr="00EA3D30">
        <w:rPr>
          <w:sz w:val="28"/>
          <w:szCs w:val="28"/>
          <w:lang w:val="kk-KZ"/>
        </w:rPr>
        <w:fldChar w:fldCharType="begin"/>
      </w:r>
      <w:r w:rsidR="00F964F3" w:rsidRPr="00EA3D30">
        <w:rPr>
          <w:sz w:val="28"/>
          <w:szCs w:val="28"/>
          <w:lang w:val="kk-KZ"/>
        </w:rPr>
        <w:instrText xml:space="preserve"> ADDIN EN.CITE &lt;EndNote&gt;&lt;Cite&gt;&lt;Author&gt;Xiao&lt;/Author&gt;&lt;Year&gt;2018&lt;/Year&gt;&lt;RecNum&gt;453&lt;/RecNum&gt;&lt;DisplayText&gt;[139, 140]&lt;/DisplayText&gt;&lt;record&gt;&lt;rec-number&gt;453&lt;/rec-number&gt;&lt;foreign-keys&gt;&lt;key app="EN" db-id="r5fsa95xwax225etxxg5tw0cet90edrevr2x" timestamp="1748789981"&gt;453&lt;/key&gt;&lt;/foreign-keys&gt;&lt;ref-type name="Journal Article"&gt;17&lt;/ref-type&gt;&lt;contributors&gt;&lt;authors&gt;&lt;author&gt;Xiao, Yu&lt;/author&gt;&lt;author&gt;Zhao, Li-Dong&lt;/author&gt;&lt;/authors&gt;&lt;/contributors&gt;&lt;titles&gt;&lt;title&gt;Charge and phonon transport in PbTe-based thermoelectric materials&lt;/title&gt;&lt;secondary-title&gt;npj Quantum Materials&lt;/secondary-title&gt;&lt;/titles&gt;&lt;periodical&gt;&lt;full-title&gt;npj Quantum Materials&lt;/full-title&gt;&lt;/periodical&gt;&lt;pages&gt;55&lt;/pages&gt;&lt;volume&gt;3&lt;/volume&gt;&lt;number&gt;1&lt;/number&gt;&lt;dates&gt;&lt;year&gt;2018&lt;/year&gt;&lt;/dates&gt;&lt;isbn&gt;2397-4648&lt;/isbn&gt;&lt;urls&gt;&lt;/urls&gt;&lt;/record&gt;&lt;/Cite&gt;&lt;Cite&gt;&lt;Author&gt;Zhai&lt;/Author&gt;&lt;Year&gt;2018&lt;/Year&gt;&lt;RecNum&gt;454&lt;/RecNum&gt;&lt;record&gt;&lt;rec-number&gt;454&lt;/rec-number&gt;&lt;foreign-keys&gt;&lt;key app="EN" db-id="r5fsa95xwax225etxxg5tw0cet90edrevr2x" timestamp="1748790008"&gt;454&lt;/key&gt;&lt;/foreign-keys&gt;&lt;ref-type name="Journal Article"&gt;17&lt;/ref-type&gt;&lt;contributors&gt;&lt;authors&gt;&lt;author&gt;Zhai, Jinze&lt;/author&gt;&lt;author&gt;Wang, Teng&lt;/author&gt;&lt;author&gt;Wang, Hongchao&lt;/author&gt;&lt;author&gt;Su, Wenbin&lt;/author&gt;&lt;author&gt;Wang, Xue&lt;/author&gt;&lt;author&gt;Chen, Tingting&lt;/author&gt;&lt;author&gt;Wang, Chunlei&lt;/author&gt;&lt;/authors&gt;&lt;/contributors&gt;&lt;titles&gt;&lt;title&gt;Strategies for optimizing the thermoelectricity of PbTe alloys&lt;/title&gt;&lt;secondary-title&gt;Chinese Physics B&lt;/secondary-title&gt;&lt;/titles&gt;&lt;periodical&gt;&lt;full-title&gt;Chinese Physics B&lt;/full-title&gt;&lt;/periodical&gt;&lt;pages&gt;047306&lt;/pages&gt;&lt;volume&gt;27&lt;/volume&gt;&lt;number&gt;4&lt;/number&gt;&lt;dates&gt;&lt;year&gt;2018&lt;/year&gt;&lt;/dates&gt;&lt;isbn&gt;1674-1056&lt;/isbn&gt;&lt;urls&gt;&lt;/urls&gt;&lt;/record&gt;&lt;/Cite&gt;&lt;/EndNote&gt;</w:instrText>
      </w:r>
      <w:r w:rsidR="009E5BF1" w:rsidRPr="00EA3D30">
        <w:rPr>
          <w:sz w:val="28"/>
          <w:szCs w:val="28"/>
          <w:lang w:val="kk-KZ"/>
        </w:rPr>
        <w:fldChar w:fldCharType="separate"/>
      </w:r>
      <w:r w:rsidR="00F964F3" w:rsidRPr="00EA3D30">
        <w:rPr>
          <w:noProof/>
          <w:sz w:val="28"/>
          <w:szCs w:val="28"/>
          <w:lang w:val="kk-KZ"/>
        </w:rPr>
        <w:t>[139, 140]</w:t>
      </w:r>
      <w:r w:rsidR="009E5BF1" w:rsidRPr="00EA3D30">
        <w:rPr>
          <w:sz w:val="28"/>
          <w:szCs w:val="28"/>
          <w:lang w:val="kk-KZ"/>
        </w:rPr>
        <w:fldChar w:fldCharType="end"/>
      </w:r>
      <w:r w:rsidRPr="00EA3D30">
        <w:rPr>
          <w:sz w:val="28"/>
          <w:szCs w:val="28"/>
        </w:rPr>
        <w:t>. Это позволяет рассматривать изученные сплавы как потенциальные кандидаты для разработки новых термоэлектрических систем, сочетающих структурную устойчивость, термическую стабильность и низкую теплопроводность.</w:t>
      </w:r>
    </w:p>
    <w:p w14:paraId="47E9CF57" w14:textId="77777777" w:rsidR="00C9798F" w:rsidRPr="00EA3D30" w:rsidRDefault="00C9798F" w:rsidP="00EA3D30">
      <w:pPr>
        <w:ind w:firstLine="709"/>
        <w:jc w:val="both"/>
        <w:rPr>
          <w:sz w:val="28"/>
          <w:szCs w:val="28"/>
        </w:rPr>
      </w:pPr>
    </w:p>
    <w:p w14:paraId="6FC41B50" w14:textId="59167E7C" w:rsidR="00DD4DBA" w:rsidRPr="00397B01" w:rsidRDefault="001C7AE6" w:rsidP="00EA3D30">
      <w:pPr>
        <w:ind w:firstLine="709"/>
        <w:rPr>
          <w:rFonts w:eastAsiaTheme="minorEastAsia"/>
          <w:bCs/>
          <w:sz w:val="28"/>
          <w:szCs w:val="28"/>
        </w:rPr>
      </w:pPr>
      <w:r w:rsidRPr="00397B01">
        <w:rPr>
          <w:bCs/>
          <w:sz w:val="28"/>
          <w:szCs w:val="28"/>
        </w:rPr>
        <w:t>4.</w:t>
      </w:r>
      <w:r w:rsidR="00DD4DBA" w:rsidRPr="00397B01">
        <w:rPr>
          <w:bCs/>
          <w:sz w:val="28"/>
          <w:szCs w:val="28"/>
        </w:rPr>
        <w:t>1.</w:t>
      </w:r>
      <w:r w:rsidRPr="00397B01">
        <w:rPr>
          <w:bCs/>
          <w:sz w:val="28"/>
          <w:szCs w:val="28"/>
        </w:rPr>
        <w:t xml:space="preserve">6 </w:t>
      </w:r>
      <w:r w:rsidR="00C9798F" w:rsidRPr="00397B01">
        <w:rPr>
          <w:bCs/>
          <w:sz w:val="28"/>
          <w:szCs w:val="28"/>
        </w:rPr>
        <w:t>Э</w:t>
      </w:r>
      <w:proofErr w:type="spellStart"/>
      <w:r w:rsidR="00C9798F" w:rsidRPr="00397B01">
        <w:rPr>
          <w:bCs/>
          <w:sz w:val="28"/>
          <w:szCs w:val="28"/>
          <w:lang w:val="kk-KZ"/>
        </w:rPr>
        <w:t>лектронные</w:t>
      </w:r>
      <w:proofErr w:type="spellEnd"/>
      <w:r w:rsidR="00C9798F" w:rsidRPr="00397B01">
        <w:rPr>
          <w:bCs/>
          <w:sz w:val="28"/>
          <w:szCs w:val="28"/>
          <w:lang w:val="kk-KZ"/>
        </w:rPr>
        <w:t xml:space="preserve"> </w:t>
      </w:r>
      <w:proofErr w:type="spellStart"/>
      <w:r w:rsidR="00C9798F" w:rsidRPr="00397B01">
        <w:rPr>
          <w:bCs/>
          <w:sz w:val="28"/>
          <w:szCs w:val="28"/>
          <w:lang w:val="kk-KZ"/>
        </w:rPr>
        <w:t>свойства</w:t>
      </w:r>
      <w:proofErr w:type="spellEnd"/>
      <w:r w:rsidR="00C9798F" w:rsidRPr="00397B01">
        <w:rPr>
          <w:bCs/>
          <w:sz w:val="28"/>
          <w:szCs w:val="28"/>
          <w:lang w:val="kk-KZ"/>
        </w:rPr>
        <w:t xml:space="preserve"> </w:t>
      </w:r>
      <w:proofErr w:type="spellStart"/>
      <w:r w:rsidR="00C9798F" w:rsidRPr="00397B01">
        <w:rPr>
          <w:bCs/>
          <w:sz w:val="28"/>
          <w:szCs w:val="28"/>
          <w:lang w:val="kk-KZ"/>
        </w:rPr>
        <w:t>сплавов</w:t>
      </w:r>
      <w:proofErr w:type="spellEnd"/>
      <w:r w:rsidR="00C9798F" w:rsidRPr="00397B01">
        <w:rPr>
          <w:sz w:val="28"/>
          <w:szCs w:val="28"/>
          <w:lang w:val="kk-KZ"/>
        </w:rPr>
        <w:t xml:space="preserve"> </w:t>
      </w:r>
    </w:p>
    <w:p w14:paraId="544B3959"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Электронные свойства исследуемых соединений были детально изучены пут</w:t>
      </w:r>
      <w:r w:rsidRPr="00EA3D30">
        <w:rPr>
          <w:rFonts w:eastAsiaTheme="minorEastAsia"/>
          <w:sz w:val="28"/>
          <w:szCs w:val="28"/>
          <w:lang w:val="kk-KZ"/>
        </w:rPr>
        <w:t>е</w:t>
      </w:r>
      <w:r w:rsidRPr="00EA3D30">
        <w:rPr>
          <w:rFonts w:eastAsiaTheme="minorEastAsia"/>
          <w:sz w:val="28"/>
          <w:szCs w:val="28"/>
        </w:rPr>
        <w:t xml:space="preserve">м </w:t>
      </w:r>
      <w:proofErr w:type="spellStart"/>
      <w:r w:rsidRPr="00EA3D30">
        <w:rPr>
          <w:rFonts w:eastAsiaTheme="minorEastAsia"/>
          <w:sz w:val="28"/>
          <w:szCs w:val="28"/>
        </w:rPr>
        <w:t>расч</w:t>
      </w:r>
      <w:proofErr w:type="spellEnd"/>
      <w:r w:rsidRPr="00EA3D30">
        <w:rPr>
          <w:rFonts w:eastAsiaTheme="minorEastAsia"/>
          <w:sz w:val="28"/>
          <w:szCs w:val="28"/>
          <w:lang w:val="kk-KZ"/>
        </w:rPr>
        <w:t>е</w:t>
      </w:r>
      <w:r w:rsidRPr="00EA3D30">
        <w:rPr>
          <w:rFonts w:eastAsiaTheme="minorEastAsia"/>
          <w:sz w:val="28"/>
          <w:szCs w:val="28"/>
        </w:rPr>
        <w:t xml:space="preserve">та зонной структуры и плотности электронных состояний (DOS) с использованием методов ТФП. Этот теоретический подход широко применяется в современной вычислительной физике </w:t>
      </w:r>
      <w:proofErr w:type="spellStart"/>
      <w:r w:rsidRPr="00EA3D30">
        <w:rPr>
          <w:rFonts w:eastAsiaTheme="minorEastAsia"/>
          <w:sz w:val="28"/>
          <w:szCs w:val="28"/>
        </w:rPr>
        <w:t>тв</w:t>
      </w:r>
      <w:proofErr w:type="spellEnd"/>
      <w:r w:rsidRPr="00EA3D30">
        <w:rPr>
          <w:rFonts w:eastAsiaTheme="minorEastAsia"/>
          <w:sz w:val="28"/>
          <w:szCs w:val="28"/>
          <w:lang w:val="kk-KZ"/>
        </w:rPr>
        <w:t>е</w:t>
      </w:r>
      <w:proofErr w:type="spellStart"/>
      <w:r w:rsidRPr="00EA3D30">
        <w:rPr>
          <w:rFonts w:eastAsiaTheme="minorEastAsia"/>
          <w:sz w:val="28"/>
          <w:szCs w:val="28"/>
        </w:rPr>
        <w:t>рдого</w:t>
      </w:r>
      <w:proofErr w:type="spellEnd"/>
      <w:r w:rsidRPr="00EA3D30">
        <w:rPr>
          <w:rFonts w:eastAsiaTheme="minorEastAsia"/>
          <w:sz w:val="28"/>
          <w:szCs w:val="28"/>
        </w:rPr>
        <w:t xml:space="preserve"> тела и квантовой </w:t>
      </w:r>
      <w:r w:rsidRPr="00EA3D30">
        <w:rPr>
          <w:rFonts w:eastAsiaTheme="minorEastAsia"/>
          <w:sz w:val="28"/>
          <w:szCs w:val="28"/>
        </w:rPr>
        <w:lastRenderedPageBreak/>
        <w:t>химии, поскольку позволяет достаточно точно описывать поведение электронов в кристаллических материалах.</w:t>
      </w:r>
      <w:r w:rsidRPr="00EA3D30">
        <w:rPr>
          <w:rFonts w:eastAsiaTheme="minorEastAsia"/>
          <w:sz w:val="28"/>
          <w:szCs w:val="28"/>
          <w:lang w:val="kk-KZ"/>
        </w:rPr>
        <w:t xml:space="preserve"> </w:t>
      </w:r>
      <w:r w:rsidRPr="00EA3D30">
        <w:rPr>
          <w:rFonts w:eastAsiaTheme="minorEastAsia"/>
          <w:sz w:val="28"/>
          <w:szCs w:val="28"/>
        </w:rPr>
        <w:t xml:space="preserve">Однако следует отметить, что традиционные </w:t>
      </w:r>
      <w:proofErr w:type="spellStart"/>
      <w:r w:rsidRPr="00EA3D30">
        <w:rPr>
          <w:rFonts w:eastAsiaTheme="minorEastAsia"/>
          <w:sz w:val="28"/>
          <w:szCs w:val="28"/>
        </w:rPr>
        <w:t>обобщ</w:t>
      </w:r>
      <w:proofErr w:type="spellEnd"/>
      <w:r w:rsidRPr="00EA3D30">
        <w:rPr>
          <w:rFonts w:eastAsiaTheme="minorEastAsia"/>
          <w:sz w:val="28"/>
          <w:szCs w:val="28"/>
          <w:lang w:val="kk-KZ"/>
        </w:rPr>
        <w:t>е</w:t>
      </w:r>
      <w:proofErr w:type="spellStart"/>
      <w:r w:rsidRPr="00EA3D30">
        <w:rPr>
          <w:rFonts w:eastAsiaTheme="minorEastAsia"/>
          <w:sz w:val="28"/>
          <w:szCs w:val="28"/>
        </w:rPr>
        <w:t>нные</w:t>
      </w:r>
      <w:proofErr w:type="spellEnd"/>
      <w:r w:rsidRPr="00EA3D30">
        <w:rPr>
          <w:rFonts w:eastAsiaTheme="minorEastAsia"/>
          <w:sz w:val="28"/>
          <w:szCs w:val="28"/>
        </w:rPr>
        <w:t xml:space="preserve"> градиентные функционалы (например, PBE), используемые в рамках </w:t>
      </w:r>
      <w:r w:rsidRPr="00EA3D30">
        <w:rPr>
          <w:rFonts w:eastAsiaTheme="minorEastAsia"/>
          <w:sz w:val="28"/>
          <w:szCs w:val="28"/>
          <w:lang w:val="kk-KZ"/>
        </w:rPr>
        <w:t>ТФП</w:t>
      </w:r>
      <w:r w:rsidRPr="00EA3D30">
        <w:rPr>
          <w:rFonts w:eastAsiaTheme="minorEastAsia"/>
          <w:sz w:val="28"/>
          <w:szCs w:val="28"/>
        </w:rPr>
        <w:t xml:space="preserve">, как правило, существенно занижают значения ширины </w:t>
      </w:r>
      <w:proofErr w:type="spellStart"/>
      <w:r w:rsidRPr="00EA3D30">
        <w:rPr>
          <w:rFonts w:eastAsiaTheme="minorEastAsia"/>
          <w:sz w:val="28"/>
          <w:szCs w:val="28"/>
        </w:rPr>
        <w:t>запрещ</w:t>
      </w:r>
      <w:proofErr w:type="spellEnd"/>
      <w:r w:rsidRPr="00EA3D30">
        <w:rPr>
          <w:rFonts w:eastAsiaTheme="minorEastAsia"/>
          <w:sz w:val="28"/>
          <w:szCs w:val="28"/>
          <w:lang w:val="kk-KZ"/>
        </w:rPr>
        <w:t>е</w:t>
      </w:r>
      <w:proofErr w:type="spellStart"/>
      <w:r w:rsidRPr="00EA3D30">
        <w:rPr>
          <w:rFonts w:eastAsiaTheme="minorEastAsia"/>
          <w:sz w:val="28"/>
          <w:szCs w:val="28"/>
        </w:rPr>
        <w:t>нной</w:t>
      </w:r>
      <w:proofErr w:type="spellEnd"/>
      <w:r w:rsidRPr="00EA3D30">
        <w:rPr>
          <w:rFonts w:eastAsiaTheme="minorEastAsia"/>
          <w:sz w:val="28"/>
          <w:szCs w:val="28"/>
        </w:rPr>
        <w:t xml:space="preserve"> зоны, что ограничивает точность предсказания электронных свойств полупроводников. В связи с этим, в настоящей работе был </w:t>
      </w:r>
      <w:proofErr w:type="spellStart"/>
      <w:r w:rsidRPr="00EA3D30">
        <w:rPr>
          <w:rFonts w:eastAsiaTheme="minorEastAsia"/>
          <w:sz w:val="28"/>
          <w:szCs w:val="28"/>
        </w:rPr>
        <w:t>примен</w:t>
      </w:r>
      <w:proofErr w:type="spellEnd"/>
      <w:r w:rsidRPr="00EA3D30">
        <w:rPr>
          <w:rFonts w:eastAsiaTheme="minorEastAsia"/>
          <w:sz w:val="28"/>
          <w:szCs w:val="28"/>
          <w:lang w:val="kk-KZ"/>
        </w:rPr>
        <w:t>е</w:t>
      </w:r>
      <w:r w:rsidRPr="00EA3D30">
        <w:rPr>
          <w:rFonts w:eastAsiaTheme="minorEastAsia"/>
          <w:sz w:val="28"/>
          <w:szCs w:val="28"/>
        </w:rPr>
        <w:t>н гибридный функционал HSE06, включающий часть точного обменного взаимодействия Хартри-Фока, что позволяет значительно улучшить согласование с экспериментальными данными</w:t>
      </w:r>
      <w:r w:rsidR="00F964F3"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00F964F3" w:rsidRPr="00EA3D30">
        <w:rPr>
          <w:rFonts w:eastAsiaTheme="minorEastAsia"/>
          <w:sz w:val="28"/>
          <w:szCs w:val="28"/>
          <w:lang w:val="kk-KZ"/>
        </w:rPr>
        <w:instrText xml:space="preserve"> ADDIN EN.CITE &lt;EndNote&gt;&lt;Cite&gt;&lt;Author&gt;Krukau&lt;/Author&gt;&lt;Year&gt;2006&lt;/Year&gt;&lt;RecNum&gt;455&lt;/RecNum&gt;&lt;DisplayText&gt;[141]&lt;/DisplayText&gt;&lt;record&gt;&lt;rec-number&gt;455&lt;/rec-number&gt;&lt;foreign-keys&gt;&lt;key app="EN" db-id="r5fsa95xwax225etxxg5tw0cet90edrevr2x" timestamp="1748790064"&gt;455&lt;/key&gt;&lt;/foreign-keys&gt;&lt;ref-type name="Journal Article"&gt;17&lt;/ref-type&gt;&lt;contributors&gt;&lt;authors&gt;&lt;author&gt;Krukau, Aliaksandr V&lt;/author&gt;&lt;author&gt;Vydrov, Oleg A&lt;/author&gt;&lt;author&gt;Izmaylov, Artur F&lt;/author&gt;&lt;author&gt;Scuseria, Gustavo E&lt;/author&gt;&lt;/authors&gt;&lt;/contributors&gt;&lt;titles&gt;&lt;title&gt;Influence of the exchange screening parameter on the performance of screened hybrid functionals&lt;/title&gt;&lt;secondary-title&gt;The Journal of chemical physics&lt;/secondary-title&gt;&lt;/titles&gt;&lt;periodical&gt;&lt;full-title&gt;The Journal of chemical physics&lt;/full-title&gt;&lt;/periodical&gt;&lt;volume&gt;125&lt;/volume&gt;&lt;number&gt;22&lt;/number&gt;&lt;dates&gt;&lt;year&gt;2006&lt;/year&gt;&lt;/dates&gt;&lt;isbn&gt;0021-9606&lt;/isbn&gt;&lt;urls&gt;&lt;/urls&gt;&lt;/record&gt;&lt;/Cite&gt;&lt;/EndNote&gt;</w:instrText>
      </w:r>
      <w:r w:rsidR="009E5BF1" w:rsidRPr="00EA3D30">
        <w:rPr>
          <w:rFonts w:eastAsiaTheme="minorEastAsia"/>
          <w:sz w:val="28"/>
          <w:szCs w:val="28"/>
          <w:lang w:val="kk-KZ"/>
        </w:rPr>
        <w:fldChar w:fldCharType="separate"/>
      </w:r>
      <w:r w:rsidR="00F964F3" w:rsidRPr="00EA3D30">
        <w:rPr>
          <w:rFonts w:eastAsiaTheme="minorEastAsia"/>
          <w:noProof/>
          <w:sz w:val="28"/>
          <w:szCs w:val="28"/>
          <w:lang w:val="kk-KZ"/>
        </w:rPr>
        <w:t>[141]</w:t>
      </w:r>
      <w:r w:rsidR="009E5BF1" w:rsidRPr="00EA3D30">
        <w:rPr>
          <w:rFonts w:eastAsiaTheme="minorEastAsia"/>
          <w:sz w:val="28"/>
          <w:szCs w:val="28"/>
          <w:lang w:val="kk-KZ"/>
        </w:rPr>
        <w:fldChar w:fldCharType="end"/>
      </w:r>
      <w:r w:rsidRPr="00EA3D30">
        <w:rPr>
          <w:rFonts w:eastAsiaTheme="minorEastAsia"/>
          <w:sz w:val="28"/>
          <w:szCs w:val="28"/>
        </w:rPr>
        <w:t>. Такой подход обеспечивает более реалистичное</w:t>
      </w:r>
      <w:r w:rsidRPr="00EA3D30">
        <w:rPr>
          <w:rFonts w:eastAsiaTheme="minorEastAsia"/>
          <w:sz w:val="28"/>
          <w:szCs w:val="28"/>
          <w:lang w:val="kk-KZ"/>
        </w:rPr>
        <w:t xml:space="preserve"> (</w:t>
      </w:r>
      <w:proofErr w:type="spellStart"/>
      <w:r w:rsidRPr="00EA3D30">
        <w:rPr>
          <w:rFonts w:eastAsiaTheme="minorEastAsia"/>
          <w:sz w:val="28"/>
          <w:szCs w:val="28"/>
          <w:lang w:val="kk-KZ"/>
        </w:rPr>
        <w:t>близкое</w:t>
      </w:r>
      <w:proofErr w:type="spellEnd"/>
      <w:r w:rsidRPr="00EA3D30">
        <w:rPr>
          <w:rFonts w:eastAsiaTheme="minorEastAsia"/>
          <w:sz w:val="28"/>
          <w:szCs w:val="28"/>
          <w:lang w:val="kk-KZ"/>
        </w:rPr>
        <w:t xml:space="preserve"> к </w:t>
      </w:r>
      <w:proofErr w:type="spellStart"/>
      <w:r w:rsidRPr="00EA3D30">
        <w:rPr>
          <w:rFonts w:eastAsiaTheme="minorEastAsia"/>
          <w:sz w:val="28"/>
          <w:szCs w:val="28"/>
          <w:lang w:val="kk-KZ"/>
        </w:rPr>
        <w:t>экспериментальным</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данным</w:t>
      </w:r>
      <w:proofErr w:type="spellEnd"/>
      <w:r w:rsidRPr="00EA3D30">
        <w:rPr>
          <w:rFonts w:eastAsiaTheme="minorEastAsia"/>
          <w:sz w:val="28"/>
          <w:szCs w:val="28"/>
          <w:lang w:val="kk-KZ"/>
        </w:rPr>
        <w:t xml:space="preserve">) </w:t>
      </w:r>
      <w:r w:rsidRPr="00EA3D30">
        <w:rPr>
          <w:rFonts w:eastAsiaTheme="minorEastAsia"/>
          <w:sz w:val="28"/>
          <w:szCs w:val="28"/>
        </w:rPr>
        <w:t>описание энергетического спектра материала.</w:t>
      </w:r>
      <w:r w:rsidRPr="00EA3D30">
        <w:rPr>
          <w:rFonts w:eastAsiaTheme="minorEastAsia"/>
          <w:sz w:val="28"/>
          <w:szCs w:val="28"/>
          <w:lang w:val="kk-KZ"/>
        </w:rPr>
        <w:t xml:space="preserve"> Анализ п</w:t>
      </w:r>
      <w:proofErr w:type="spellStart"/>
      <w:r w:rsidRPr="00EA3D30">
        <w:rPr>
          <w:rFonts w:eastAsiaTheme="minorEastAsia"/>
          <w:sz w:val="28"/>
          <w:szCs w:val="28"/>
        </w:rPr>
        <w:t>лотность</w:t>
      </w:r>
      <w:proofErr w:type="spellEnd"/>
      <w:r w:rsidRPr="00EA3D30">
        <w:rPr>
          <w:rFonts w:eastAsiaTheme="minorEastAsia"/>
          <w:sz w:val="28"/>
          <w:szCs w:val="28"/>
        </w:rPr>
        <w:t xml:space="preserve"> состояний представляет собой количественную характеристику, описывающую число доступных электронных состояний на единичный интервал энергии при заданной энергии. Она позволяет судить о распределении электронов в различных энергетических зонах и особенно важна при анализе проводимости, оптических переходов и других квантово-механических процессов в </w:t>
      </w:r>
      <w:proofErr w:type="spellStart"/>
      <w:r w:rsidRPr="00EA3D30">
        <w:rPr>
          <w:rFonts w:eastAsiaTheme="minorEastAsia"/>
          <w:sz w:val="28"/>
          <w:szCs w:val="28"/>
        </w:rPr>
        <w:t>тв</w:t>
      </w:r>
      <w:proofErr w:type="spellEnd"/>
      <w:r w:rsidRPr="00EA3D30">
        <w:rPr>
          <w:rFonts w:eastAsiaTheme="minorEastAsia"/>
          <w:sz w:val="28"/>
          <w:szCs w:val="28"/>
          <w:lang w:val="kk-KZ"/>
        </w:rPr>
        <w:t>е</w:t>
      </w:r>
      <w:proofErr w:type="spellStart"/>
      <w:r w:rsidRPr="00EA3D30">
        <w:rPr>
          <w:rFonts w:eastAsiaTheme="minorEastAsia"/>
          <w:sz w:val="28"/>
          <w:szCs w:val="28"/>
        </w:rPr>
        <w:t>рдых</w:t>
      </w:r>
      <w:proofErr w:type="spellEnd"/>
      <w:r w:rsidRPr="00EA3D30">
        <w:rPr>
          <w:rFonts w:eastAsiaTheme="minorEastAsia"/>
          <w:sz w:val="28"/>
          <w:szCs w:val="28"/>
        </w:rPr>
        <w:t xml:space="preserve"> телах. Зонная структура, в свою очередь, отображает зависимости между энергией электронов и их кристаллическим импульсом и позволяет локализовать положение валентной и проводящей зон, а также оценить тип </w:t>
      </w:r>
      <w:proofErr w:type="spellStart"/>
      <w:r w:rsidRPr="00EA3D30">
        <w:rPr>
          <w:rFonts w:eastAsiaTheme="minorEastAsia"/>
          <w:sz w:val="28"/>
          <w:szCs w:val="28"/>
        </w:rPr>
        <w:t>запрещ</w:t>
      </w:r>
      <w:proofErr w:type="spellEnd"/>
      <w:r w:rsidRPr="00EA3D30">
        <w:rPr>
          <w:rFonts w:eastAsiaTheme="minorEastAsia"/>
          <w:sz w:val="28"/>
          <w:szCs w:val="28"/>
          <w:lang w:val="kk-KZ"/>
        </w:rPr>
        <w:t>е</w:t>
      </w:r>
      <w:proofErr w:type="spellStart"/>
      <w:r w:rsidRPr="00EA3D30">
        <w:rPr>
          <w:rFonts w:eastAsiaTheme="minorEastAsia"/>
          <w:sz w:val="28"/>
          <w:szCs w:val="28"/>
        </w:rPr>
        <w:t>нной</w:t>
      </w:r>
      <w:proofErr w:type="spellEnd"/>
      <w:r w:rsidRPr="00EA3D30">
        <w:rPr>
          <w:rFonts w:eastAsiaTheme="minorEastAsia"/>
          <w:sz w:val="28"/>
          <w:szCs w:val="28"/>
        </w:rPr>
        <w:t xml:space="preserve"> зоны (прямая или косвенная).</w:t>
      </w:r>
    </w:p>
    <w:p w14:paraId="64E3F8E0" w14:textId="1DEAB5EC" w:rsidR="00C9798F" w:rsidRPr="00EA3D30" w:rsidRDefault="00C9798F" w:rsidP="00EA3D30">
      <w:pPr>
        <w:ind w:firstLine="709"/>
        <w:jc w:val="both"/>
        <w:rPr>
          <w:rFonts w:eastAsiaTheme="minorEastAsia"/>
          <w:sz w:val="28"/>
          <w:szCs w:val="28"/>
        </w:rPr>
      </w:pPr>
      <w:r w:rsidRPr="00EA3D30">
        <w:rPr>
          <w:rFonts w:eastAsiaTheme="minorEastAsia"/>
          <w:sz w:val="28"/>
          <w:szCs w:val="28"/>
        </w:rPr>
        <w:t xml:space="preserve">Результаты </w:t>
      </w:r>
      <w:proofErr w:type="spellStart"/>
      <w:r w:rsidRPr="00EA3D30">
        <w:rPr>
          <w:rFonts w:eastAsiaTheme="minorEastAsia"/>
          <w:sz w:val="28"/>
          <w:szCs w:val="28"/>
        </w:rPr>
        <w:t>расч</w:t>
      </w:r>
      <w:proofErr w:type="spellEnd"/>
      <w:r w:rsidRPr="00EA3D30">
        <w:rPr>
          <w:rFonts w:eastAsiaTheme="minorEastAsia"/>
          <w:sz w:val="28"/>
          <w:szCs w:val="28"/>
          <w:lang w:val="kk-KZ"/>
        </w:rPr>
        <w:t>е</w:t>
      </w:r>
      <w:proofErr w:type="spellStart"/>
      <w:r w:rsidRPr="00EA3D30">
        <w:rPr>
          <w:rFonts w:eastAsiaTheme="minorEastAsia"/>
          <w:sz w:val="28"/>
          <w:szCs w:val="28"/>
        </w:rPr>
        <w:t>тов</w:t>
      </w:r>
      <w:proofErr w:type="spellEnd"/>
      <w:r w:rsidRPr="00EA3D30">
        <w:rPr>
          <w:rFonts w:eastAsiaTheme="minorEastAsia"/>
          <w:sz w:val="28"/>
          <w:szCs w:val="28"/>
        </w:rPr>
        <w:t xml:space="preserve"> </w:t>
      </w:r>
      <w:proofErr w:type="spellStart"/>
      <w:r w:rsidRPr="00EA3D30">
        <w:rPr>
          <w:rFonts w:eastAsiaTheme="minorEastAsia"/>
          <w:sz w:val="28"/>
          <w:szCs w:val="28"/>
          <w:lang w:val="kk-KZ"/>
        </w:rPr>
        <w:t>показаны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на</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рисунке</w:t>
      </w:r>
      <w:proofErr w:type="spellEnd"/>
      <w:r w:rsidRPr="00EA3D30">
        <w:rPr>
          <w:rFonts w:eastAsiaTheme="minorEastAsia"/>
          <w:sz w:val="28"/>
          <w:szCs w:val="28"/>
          <w:lang w:val="kk-KZ"/>
        </w:rPr>
        <w:t xml:space="preserve"> 18, и </w:t>
      </w:r>
      <w:r w:rsidRPr="00EA3D30">
        <w:rPr>
          <w:rFonts w:eastAsiaTheme="minorEastAsia"/>
          <w:sz w:val="28"/>
          <w:szCs w:val="28"/>
        </w:rPr>
        <w:t xml:space="preserve">показали наличие </w:t>
      </w:r>
      <w:proofErr w:type="spellStart"/>
      <w:r w:rsidRPr="00EA3D30">
        <w:rPr>
          <w:rFonts w:eastAsiaTheme="minorEastAsia"/>
          <w:sz w:val="28"/>
          <w:szCs w:val="28"/>
        </w:rPr>
        <w:t>запрещ</w:t>
      </w:r>
      <w:proofErr w:type="spellEnd"/>
      <w:r w:rsidRPr="00EA3D30">
        <w:rPr>
          <w:rFonts w:eastAsiaTheme="minorEastAsia"/>
          <w:sz w:val="28"/>
          <w:szCs w:val="28"/>
          <w:lang w:val="kk-KZ"/>
        </w:rPr>
        <w:t>е</w:t>
      </w:r>
      <w:proofErr w:type="spellStart"/>
      <w:r w:rsidRPr="00EA3D30">
        <w:rPr>
          <w:rFonts w:eastAsiaTheme="minorEastAsia"/>
          <w:sz w:val="28"/>
          <w:szCs w:val="28"/>
        </w:rPr>
        <w:t>нной</w:t>
      </w:r>
      <w:proofErr w:type="spellEnd"/>
      <w:r w:rsidRPr="00EA3D30">
        <w:rPr>
          <w:rFonts w:eastAsiaTheme="minorEastAsia"/>
          <w:sz w:val="28"/>
          <w:szCs w:val="28"/>
        </w:rPr>
        <w:t xml:space="preserve"> зоны, расположенной вблизи уровня Ферми – энергетического уровня, разделяющего занятые и незанятые электронные состояния при температуре 0 K. Для соединения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AlSb ширина зоны состав</w:t>
      </w:r>
      <w:proofErr w:type="spellStart"/>
      <w:r w:rsidRPr="00EA3D30">
        <w:rPr>
          <w:rFonts w:eastAsiaTheme="minorEastAsia"/>
          <w:sz w:val="28"/>
          <w:szCs w:val="28"/>
          <w:lang w:val="kk-KZ"/>
        </w:rPr>
        <w:t>ляет</w:t>
      </w:r>
      <w:proofErr w:type="spellEnd"/>
      <w:r w:rsidRPr="00EA3D30">
        <w:rPr>
          <w:rFonts w:eastAsiaTheme="minorEastAsia"/>
          <w:sz w:val="28"/>
          <w:szCs w:val="28"/>
        </w:rPr>
        <w:t xml:space="preserve"> 1.43 эВ и носи</w:t>
      </w:r>
      <w:r w:rsidRPr="00EA3D30">
        <w:rPr>
          <w:rFonts w:eastAsiaTheme="minorEastAsia"/>
          <w:sz w:val="28"/>
          <w:szCs w:val="28"/>
          <w:lang w:val="kk-KZ"/>
        </w:rPr>
        <w:t>т</w:t>
      </w:r>
      <w:r w:rsidRPr="00EA3D30">
        <w:rPr>
          <w:rFonts w:eastAsiaTheme="minorEastAsia"/>
          <w:sz w:val="28"/>
          <w:szCs w:val="28"/>
        </w:rPr>
        <w:t xml:space="preserve"> характер косвенного перехода, в то время как для соединений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 xml:space="preserve">GaSb и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InSb ширина зоны состав</w:t>
      </w:r>
      <w:proofErr w:type="spellStart"/>
      <w:r w:rsidRPr="00EA3D30">
        <w:rPr>
          <w:rFonts w:eastAsiaTheme="minorEastAsia"/>
          <w:sz w:val="28"/>
          <w:szCs w:val="28"/>
          <w:lang w:val="kk-KZ"/>
        </w:rPr>
        <w:t>ляет</w:t>
      </w:r>
      <w:proofErr w:type="spellEnd"/>
      <w:r w:rsidRPr="00EA3D30">
        <w:rPr>
          <w:rFonts w:eastAsiaTheme="minorEastAsia"/>
          <w:sz w:val="28"/>
          <w:szCs w:val="28"/>
        </w:rPr>
        <w:t xml:space="preserve"> 1.40 эВ и </w:t>
      </w:r>
      <w:proofErr w:type="spellStart"/>
      <w:r w:rsidRPr="00EA3D30">
        <w:rPr>
          <w:rFonts w:eastAsiaTheme="minorEastAsia"/>
          <w:sz w:val="28"/>
          <w:szCs w:val="28"/>
        </w:rPr>
        <w:t>соответств</w:t>
      </w:r>
      <w:r w:rsidRPr="00EA3D30">
        <w:rPr>
          <w:rFonts w:eastAsiaTheme="minorEastAsia"/>
          <w:sz w:val="28"/>
          <w:szCs w:val="28"/>
          <w:lang w:val="kk-KZ"/>
        </w:rPr>
        <w:t>ует</w:t>
      </w:r>
      <w:proofErr w:type="spellEnd"/>
      <w:r w:rsidRPr="00EA3D30">
        <w:rPr>
          <w:rFonts w:eastAsiaTheme="minorEastAsia"/>
          <w:sz w:val="28"/>
          <w:szCs w:val="28"/>
        </w:rPr>
        <w:t xml:space="preserve"> прямому переходу. Согласно зонным диаграммам, максимум валентной зоны (МВЗ) находится в точке</w:t>
      </w:r>
      <w:r w:rsidR="00FE49D7">
        <w:rPr>
          <w:rFonts w:eastAsiaTheme="minorEastAsia"/>
          <w:sz w:val="28"/>
          <w:szCs w:val="28"/>
        </w:rPr>
        <w:t xml:space="preserve"> </w:t>
      </w:r>
      <m:oMath>
        <m:r>
          <m:rPr>
            <m:sty m:val="p"/>
          </m:rPr>
          <w:rPr>
            <w:rFonts w:ascii="Cambria Math" w:eastAsiaTheme="minorEastAsia" w:hAnsi="Cambria Math"/>
            <w:sz w:val="28"/>
            <w:szCs w:val="28"/>
          </w:rPr>
          <m:t xml:space="preserve">Γ </m:t>
        </m:r>
      </m:oMath>
      <w:r w:rsidRPr="00EA3D30">
        <w:rPr>
          <w:rFonts w:eastAsiaTheme="minorEastAsia"/>
          <w:sz w:val="28"/>
          <w:szCs w:val="28"/>
        </w:rPr>
        <w:t>зоны Бриллюэна, а минимум зоны проводимости (МЗП) – в точке </w:t>
      </w:r>
      <w:r w:rsidRPr="00EA3D30">
        <w:rPr>
          <w:rFonts w:eastAsiaTheme="minorEastAsia"/>
          <w:sz w:val="28"/>
          <w:szCs w:val="28"/>
          <w:lang w:val="kk-KZ"/>
        </w:rPr>
        <w:t>M</w:t>
      </w:r>
      <w:r w:rsidRPr="00EA3D30">
        <w:rPr>
          <w:rFonts w:eastAsiaTheme="minorEastAsia"/>
          <w:sz w:val="28"/>
          <w:szCs w:val="28"/>
        </w:rPr>
        <w:t>. Подобная конфигурация указывает на то, что переход электрона между этими уровнями требует не только изменения энергии, но и импульса (в случае косвенной зоны). Такой тип зонной структуры может оказывать влияние на эффективность оптических процессов и фотопоглощения.</w:t>
      </w:r>
    </w:p>
    <w:p w14:paraId="6F1FC1AA" w14:textId="46E86964" w:rsidR="00C9798F" w:rsidRPr="00EA3D30" w:rsidRDefault="00C9798F" w:rsidP="00FE49D7">
      <w:pPr>
        <w:ind w:firstLine="709"/>
        <w:jc w:val="both"/>
        <w:rPr>
          <w:rFonts w:eastAsiaTheme="minorEastAsia"/>
          <w:sz w:val="28"/>
          <w:szCs w:val="28"/>
        </w:rPr>
      </w:pPr>
      <w:proofErr w:type="spellStart"/>
      <w:r w:rsidRPr="00EA3D30">
        <w:rPr>
          <w:rFonts w:eastAsiaTheme="minorEastAsia"/>
          <w:sz w:val="28"/>
          <w:szCs w:val="28"/>
          <w:lang w:val="kk-KZ"/>
        </w:rPr>
        <w:t>По</w:t>
      </w:r>
      <w:proofErr w:type="spellEnd"/>
      <w:r w:rsidRPr="00EA3D30">
        <w:rPr>
          <w:rFonts w:eastAsiaTheme="minorEastAsia"/>
          <w:sz w:val="28"/>
          <w:szCs w:val="28"/>
          <w:lang w:val="kk-KZ"/>
        </w:rPr>
        <w:t xml:space="preserve"> с</w:t>
      </w:r>
      <w:proofErr w:type="spellStart"/>
      <w:r w:rsidRPr="00EA3D30">
        <w:rPr>
          <w:rFonts w:eastAsiaTheme="minorEastAsia"/>
          <w:sz w:val="28"/>
          <w:szCs w:val="28"/>
        </w:rPr>
        <w:t>равнени</w:t>
      </w:r>
      <w:proofErr w:type="spellEnd"/>
      <w:r w:rsidRPr="00EA3D30">
        <w:rPr>
          <w:rFonts w:eastAsiaTheme="minorEastAsia"/>
          <w:sz w:val="28"/>
          <w:szCs w:val="28"/>
          <w:lang w:val="kk-KZ"/>
        </w:rPr>
        <w:t>ю</w:t>
      </w:r>
      <w:r w:rsidRPr="00EA3D30">
        <w:rPr>
          <w:rFonts w:eastAsiaTheme="minorEastAsia"/>
          <w:sz w:val="28"/>
          <w:szCs w:val="28"/>
        </w:rPr>
        <w:t xml:space="preserve"> с 18 электронным аналогом </w:t>
      </w:r>
      <w:proofErr w:type="spellStart"/>
      <w:r w:rsidRPr="00EA3D30">
        <w:rPr>
          <w:rFonts w:eastAsiaTheme="minorEastAsia"/>
          <w:sz w:val="28"/>
          <w:szCs w:val="28"/>
        </w:rPr>
        <w:t>TiPtSn</w:t>
      </w:r>
      <w:proofErr w:type="spellEnd"/>
      <w:r w:rsidRPr="00EA3D30">
        <w:rPr>
          <w:rFonts w:eastAsiaTheme="minorEastAsia"/>
          <w:sz w:val="28"/>
          <w:szCs w:val="28"/>
        </w:rPr>
        <w:t>, для которого ширина зоны составляет 1.31 эВ, свидетельствует о том, что электронная структура изучаемых сплавов сохраняет близкие энергетические параметры, несмотря на различие в составе</w:t>
      </w:r>
      <w:r w:rsidR="00F964F3" w:rsidRPr="00EA3D30">
        <w:rPr>
          <w:rFonts w:eastAsiaTheme="minorEastAsia"/>
          <w:sz w:val="28"/>
          <w:szCs w:val="28"/>
          <w:lang w:val="kk-KZ"/>
        </w:rPr>
        <w:t xml:space="preserve"> </w:t>
      </w:r>
      <w:r w:rsidR="009E5BF1" w:rsidRPr="00EA3D30">
        <w:rPr>
          <w:rFonts w:eastAsiaTheme="minorEastAsia"/>
          <w:sz w:val="28"/>
          <w:szCs w:val="28"/>
          <w:lang w:val="kk-KZ"/>
        </w:rPr>
        <w:fldChar w:fldCharType="begin"/>
      </w:r>
      <w:r w:rsidR="00F964F3" w:rsidRPr="00EA3D30">
        <w:rPr>
          <w:rFonts w:eastAsiaTheme="minorEastAsia"/>
          <w:sz w:val="28"/>
          <w:szCs w:val="28"/>
          <w:lang w:val="kk-KZ"/>
        </w:rPr>
        <w:instrText xml:space="preserve"> ADDIN EN.CITE &lt;EndNote&gt;&lt;Cite&gt;&lt;Author&gt;Gautier&lt;/Author&gt;&lt;Year&gt;2015&lt;/Year&gt;&lt;RecNum&gt;436&lt;/RecNum&gt;&lt;DisplayText&gt;[126]&lt;/DisplayText&gt;&lt;record&gt;&lt;rec-number&gt;436&lt;/rec-number&gt;&lt;foreign-keys&gt;&lt;key app="EN" db-id="r5fsa95xwax225etxxg5tw0cet90edrevr2x" timestamp="1748788811"&gt;436&lt;/key&gt;&lt;/foreign-keys&gt;&lt;ref-type name="Journal Article"&gt;17&lt;/ref-type&gt;&lt;contributors&gt;&lt;authors&gt;&lt;author&gt;Gautier, Romain&lt;/author&gt;&lt;author&gt;Zhang, Xiuwen&lt;/author&gt;&lt;author&gt;Hu, Linhua&lt;/author&gt;&lt;author&gt;Yu, Liping&lt;/author&gt;&lt;author&gt;Lin, Yuyuan&lt;/author&gt;&lt;author&gt;Sunde, Tor OL&lt;/author&gt;&lt;author&gt;Chon, Danbee&lt;/author&gt;&lt;author&gt;Poeppelmeier, Kenneth R&lt;/author&gt;&lt;author&gt;Zunger, Alex&lt;/author&gt;&lt;/authors&gt;&lt;/contributors&gt;&lt;titles&gt;&lt;title&gt;Prediction and accelerated laboratory discovery of previously unknown 18-electron ABX compounds&lt;/title&gt;&lt;secondary-title&gt;Nature chemistry&lt;/secondary-title&gt;&lt;/titles&gt;&lt;periodical&gt;&lt;full-title&gt;Nature chemistry&lt;/full-title&gt;&lt;/periodical&gt;&lt;pages&gt;308-316&lt;/pages&gt;&lt;volume&gt;7&lt;/volume&gt;&lt;number&gt;4&lt;/number&gt;&lt;dates&gt;&lt;year&gt;2015&lt;/year&gt;&lt;/dates&gt;&lt;isbn&gt;1755-4330&lt;/isbn&gt;&lt;urls&gt;&lt;/urls&gt;&lt;/record&gt;&lt;/Cite&gt;&lt;/EndNote&gt;</w:instrText>
      </w:r>
      <w:r w:rsidR="009E5BF1" w:rsidRPr="00EA3D30">
        <w:rPr>
          <w:rFonts w:eastAsiaTheme="minorEastAsia"/>
          <w:sz w:val="28"/>
          <w:szCs w:val="28"/>
          <w:lang w:val="kk-KZ"/>
        </w:rPr>
        <w:fldChar w:fldCharType="separate"/>
      </w:r>
      <w:r w:rsidR="00F964F3" w:rsidRPr="00EA3D30">
        <w:rPr>
          <w:rFonts w:eastAsiaTheme="minorEastAsia"/>
          <w:noProof/>
          <w:sz w:val="28"/>
          <w:szCs w:val="28"/>
          <w:lang w:val="kk-KZ"/>
        </w:rPr>
        <w:t>[126</w:t>
      </w:r>
      <w:r w:rsidR="00397B01" w:rsidRPr="00397B01">
        <w:rPr>
          <w:rFonts w:eastAsiaTheme="minorEastAsia"/>
          <w:noProof/>
          <w:sz w:val="28"/>
          <w:szCs w:val="28"/>
        </w:rPr>
        <w:t xml:space="preserve">, </w:t>
      </w:r>
      <w:r w:rsidR="00397B01">
        <w:rPr>
          <w:rFonts w:eastAsiaTheme="minorEastAsia"/>
          <w:noProof/>
          <w:sz w:val="28"/>
          <w:szCs w:val="28"/>
          <w:lang w:val="en-US"/>
        </w:rPr>
        <w:t>p</w:t>
      </w:r>
      <w:r w:rsidR="00397B01" w:rsidRPr="00397B01">
        <w:rPr>
          <w:rFonts w:eastAsiaTheme="minorEastAsia"/>
          <w:noProof/>
          <w:sz w:val="28"/>
          <w:szCs w:val="28"/>
        </w:rPr>
        <w:t xml:space="preserve">. </w:t>
      </w:r>
      <w:r w:rsidR="00397B01" w:rsidRPr="009666DD">
        <w:rPr>
          <w:rFonts w:eastAsiaTheme="minorEastAsia"/>
          <w:noProof/>
          <w:sz w:val="28"/>
          <w:szCs w:val="28"/>
        </w:rPr>
        <w:t>308-315</w:t>
      </w:r>
      <w:r w:rsidR="00F964F3" w:rsidRPr="00EA3D30">
        <w:rPr>
          <w:rFonts w:eastAsiaTheme="minorEastAsia"/>
          <w:noProof/>
          <w:sz w:val="28"/>
          <w:szCs w:val="28"/>
          <w:lang w:val="kk-KZ"/>
        </w:rPr>
        <w:t>]</w:t>
      </w:r>
      <w:r w:rsidR="009E5BF1" w:rsidRPr="00EA3D30">
        <w:rPr>
          <w:rFonts w:eastAsiaTheme="minorEastAsia"/>
          <w:sz w:val="28"/>
          <w:szCs w:val="28"/>
          <w:lang w:val="kk-KZ"/>
        </w:rPr>
        <w:fldChar w:fldCharType="end"/>
      </w:r>
      <w:r w:rsidRPr="00EA3D30">
        <w:rPr>
          <w:rFonts w:eastAsiaTheme="minorEastAsia"/>
          <w:sz w:val="28"/>
          <w:szCs w:val="28"/>
        </w:rPr>
        <w:t>.</w:t>
      </w:r>
      <w:r w:rsidRPr="00EA3D30">
        <w:rPr>
          <w:rFonts w:eastAsiaTheme="minorEastAsia"/>
          <w:sz w:val="28"/>
          <w:szCs w:val="28"/>
          <w:lang w:val="kk-KZ"/>
        </w:rPr>
        <w:t xml:space="preserve"> </w:t>
      </w:r>
      <w:r w:rsidRPr="00EA3D30">
        <w:rPr>
          <w:rFonts w:eastAsiaTheme="minorEastAsia"/>
          <w:sz w:val="28"/>
          <w:szCs w:val="28"/>
        </w:rPr>
        <w:t>Глубокий анализ частичной плотности состояний (PDOS) показал, что основное влияние на формирование нижней части валентной зоны, в энергетическом диапазоне от –5.5 до –2.5 эВ, оказывают </w:t>
      </w:r>
      <w:r w:rsidRPr="00EA3D30">
        <w:rPr>
          <w:rFonts w:eastAsiaTheme="minorEastAsia"/>
          <w:i/>
          <w:iCs/>
          <w:sz w:val="28"/>
          <w:szCs w:val="28"/>
          <w:lang w:val="en-US"/>
        </w:rPr>
        <w:t>d</w:t>
      </w:r>
      <w:r w:rsidRPr="00EA3D30">
        <w:rPr>
          <w:rFonts w:eastAsiaTheme="minorEastAsia"/>
          <w:sz w:val="28"/>
          <w:szCs w:val="28"/>
        </w:rPr>
        <w:t xml:space="preserve">-состояния атомов </w:t>
      </w:r>
      <w:proofErr w:type="spellStart"/>
      <w:r w:rsidRPr="00EA3D30">
        <w:rPr>
          <w:rFonts w:eastAsiaTheme="minorEastAsia"/>
          <w:sz w:val="28"/>
          <w:szCs w:val="28"/>
        </w:rPr>
        <w:t>Pt</w:t>
      </w:r>
      <w:proofErr w:type="spellEnd"/>
      <w:r w:rsidRPr="00EA3D30">
        <w:rPr>
          <w:rFonts w:eastAsiaTheme="minorEastAsia"/>
          <w:sz w:val="28"/>
          <w:szCs w:val="28"/>
        </w:rPr>
        <w:t xml:space="preserve">. В то же время вершина зоны проводимости, расположенная в диапазоне от 1 до 2 эВ выше уровня Ферми, формируется в основном за </w:t>
      </w:r>
      <w:proofErr w:type="spellStart"/>
      <w:r w:rsidRPr="00EA3D30">
        <w:rPr>
          <w:rFonts w:eastAsiaTheme="minorEastAsia"/>
          <w:sz w:val="28"/>
          <w:szCs w:val="28"/>
        </w:rPr>
        <w:t>сч</w:t>
      </w:r>
      <w:proofErr w:type="spellEnd"/>
      <w:r w:rsidRPr="00EA3D30">
        <w:rPr>
          <w:rFonts w:eastAsiaTheme="minorEastAsia"/>
          <w:sz w:val="28"/>
          <w:szCs w:val="28"/>
          <w:lang w:val="kk-KZ"/>
        </w:rPr>
        <w:t>е</w:t>
      </w:r>
      <w:r w:rsidRPr="00EA3D30">
        <w:rPr>
          <w:rFonts w:eastAsiaTheme="minorEastAsia"/>
          <w:sz w:val="28"/>
          <w:szCs w:val="28"/>
        </w:rPr>
        <w:t>т незанятых </w:t>
      </w:r>
      <w:r w:rsidRPr="00EA3D30">
        <w:rPr>
          <w:rFonts w:eastAsiaTheme="minorEastAsia"/>
          <w:i/>
          <w:iCs/>
          <w:sz w:val="28"/>
          <w:szCs w:val="28"/>
          <w:lang w:val="en-US"/>
        </w:rPr>
        <w:t>d</w:t>
      </w:r>
      <w:r w:rsidRPr="00EA3D30">
        <w:rPr>
          <w:rFonts w:eastAsiaTheme="minorEastAsia"/>
          <w:sz w:val="28"/>
          <w:szCs w:val="28"/>
        </w:rPr>
        <w:t>-</w:t>
      </w:r>
      <w:proofErr w:type="spellStart"/>
      <w:r w:rsidRPr="00EA3D30">
        <w:rPr>
          <w:rFonts w:eastAsiaTheme="minorEastAsia"/>
          <w:sz w:val="28"/>
          <w:szCs w:val="28"/>
        </w:rPr>
        <w:t>орбиталей</w:t>
      </w:r>
      <w:proofErr w:type="spellEnd"/>
      <w:r w:rsidRPr="00EA3D30">
        <w:rPr>
          <w:rFonts w:eastAsiaTheme="minorEastAsia"/>
          <w:sz w:val="28"/>
          <w:szCs w:val="28"/>
        </w:rPr>
        <w:t xml:space="preserve"> атомов </w:t>
      </w:r>
      <w:proofErr w:type="spellStart"/>
      <w:r w:rsidRPr="00EA3D30">
        <w:rPr>
          <w:rFonts w:eastAsiaTheme="minorEastAsia"/>
          <w:sz w:val="28"/>
          <w:szCs w:val="28"/>
        </w:rPr>
        <w:t>Ti</w:t>
      </w:r>
      <w:proofErr w:type="spellEnd"/>
      <w:r w:rsidRPr="00EA3D30">
        <w:rPr>
          <w:rFonts w:eastAsiaTheme="minorEastAsia"/>
          <w:sz w:val="28"/>
          <w:szCs w:val="28"/>
        </w:rPr>
        <w:t xml:space="preserve">, что подчеркивает их важную роль в определении проводящих свойств соединений. </w:t>
      </w:r>
    </w:p>
    <w:p w14:paraId="30557ACA" w14:textId="77777777" w:rsidR="00C9798F" w:rsidRPr="00EA3D30" w:rsidRDefault="00C9798F" w:rsidP="00FE49D7">
      <w:pPr>
        <w:jc w:val="center"/>
        <w:rPr>
          <w:rFonts w:eastAsiaTheme="minorEastAsia"/>
          <w:sz w:val="28"/>
          <w:szCs w:val="28"/>
        </w:rPr>
      </w:pPr>
      <w:r w:rsidRPr="00EA3D30">
        <w:rPr>
          <w:noProof/>
          <w:sz w:val="28"/>
          <w:szCs w:val="28"/>
        </w:rPr>
        <w:lastRenderedPageBreak/>
        <w:drawing>
          <wp:inline distT="0" distB="0" distL="0" distR="0" wp14:anchorId="3932700B" wp14:editId="31ABEBEB">
            <wp:extent cx="5811080" cy="8516679"/>
            <wp:effectExtent l="0" t="0" r="0" b="0"/>
            <wp:docPr id="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5419" cy="8523038"/>
                    </a:xfrm>
                    <a:prstGeom prst="rect">
                      <a:avLst/>
                    </a:prstGeom>
                    <a:noFill/>
                    <a:ln>
                      <a:noFill/>
                    </a:ln>
                  </pic:spPr>
                </pic:pic>
              </a:graphicData>
            </a:graphic>
          </wp:inline>
        </w:drawing>
      </w:r>
    </w:p>
    <w:p w14:paraId="1FF93808" w14:textId="77777777" w:rsidR="00FE49D7" w:rsidRPr="00FE49D7" w:rsidRDefault="00FE49D7" w:rsidP="00FE49D7">
      <w:pPr>
        <w:jc w:val="center"/>
        <w:rPr>
          <w:rFonts w:eastAsiaTheme="minorEastAsia"/>
          <w:sz w:val="16"/>
          <w:szCs w:val="16"/>
          <w:lang w:val="kk-KZ"/>
        </w:rPr>
      </w:pPr>
    </w:p>
    <w:p w14:paraId="5A545DBD" w14:textId="56006CCE" w:rsidR="00C9798F" w:rsidRPr="00EA3D30" w:rsidRDefault="00C9798F" w:rsidP="00FE49D7">
      <w:pPr>
        <w:jc w:val="center"/>
        <w:rPr>
          <w:rFonts w:eastAsiaTheme="minorEastAsia"/>
          <w:sz w:val="28"/>
          <w:szCs w:val="28"/>
        </w:rPr>
      </w:pPr>
      <w:proofErr w:type="spellStart"/>
      <w:r w:rsidRPr="00EA3D30">
        <w:rPr>
          <w:rFonts w:eastAsiaTheme="minorEastAsia"/>
          <w:sz w:val="28"/>
          <w:szCs w:val="28"/>
          <w:lang w:val="kk-KZ"/>
        </w:rPr>
        <w:t>Рисунок</w:t>
      </w:r>
      <w:proofErr w:type="spellEnd"/>
      <w:r w:rsidRPr="00EA3D30">
        <w:rPr>
          <w:rFonts w:eastAsiaTheme="minorEastAsia"/>
          <w:sz w:val="28"/>
          <w:szCs w:val="28"/>
          <w:lang w:val="kk-KZ"/>
        </w:rPr>
        <w:t xml:space="preserve"> 18 </w:t>
      </w:r>
      <w:r w:rsidR="00FE49D7">
        <w:rPr>
          <w:rFonts w:eastAsiaTheme="minorEastAsia"/>
          <w:sz w:val="28"/>
          <w:szCs w:val="28"/>
          <w:lang w:val="kk-KZ"/>
        </w:rPr>
        <w:t xml:space="preserve">– </w:t>
      </w:r>
      <w:proofErr w:type="spellStart"/>
      <w:r w:rsidRPr="00EA3D30">
        <w:rPr>
          <w:rFonts w:eastAsiaTheme="minorEastAsia"/>
          <w:sz w:val="28"/>
          <w:szCs w:val="28"/>
          <w:lang w:val="kk-KZ"/>
        </w:rPr>
        <w:t>Электронная</w:t>
      </w:r>
      <w:proofErr w:type="spellEnd"/>
      <w:r w:rsidRPr="00EA3D30">
        <w:rPr>
          <w:rFonts w:eastAsiaTheme="minorEastAsia"/>
          <w:sz w:val="28"/>
          <w:szCs w:val="28"/>
          <w:lang w:val="kk-KZ"/>
        </w:rPr>
        <w:t xml:space="preserve"> п</w:t>
      </w:r>
      <w:proofErr w:type="spellStart"/>
      <w:r w:rsidRPr="00EA3D30">
        <w:rPr>
          <w:rFonts w:eastAsiaTheme="minorEastAsia"/>
          <w:sz w:val="28"/>
          <w:szCs w:val="28"/>
        </w:rPr>
        <w:t>лотность</w:t>
      </w:r>
      <w:proofErr w:type="spellEnd"/>
      <w:r w:rsidRPr="00EA3D30">
        <w:rPr>
          <w:rFonts w:eastAsiaTheme="minorEastAsia"/>
          <w:sz w:val="28"/>
          <w:szCs w:val="28"/>
        </w:rPr>
        <w:t xml:space="preserve"> состояний и зонная структура двойных п</w:t>
      </w:r>
      <w:proofErr w:type="spellStart"/>
      <w:r w:rsidRPr="00EA3D30">
        <w:rPr>
          <w:rFonts w:eastAsiaTheme="minorEastAsia"/>
          <w:sz w:val="28"/>
          <w:szCs w:val="28"/>
          <w:lang w:val="kk-KZ"/>
        </w:rPr>
        <w:t>олу</w:t>
      </w:r>
      <w:proofErr w:type="spellEnd"/>
      <w:r w:rsidRPr="00EA3D30">
        <w:rPr>
          <w:rFonts w:eastAsiaTheme="minorEastAsia"/>
          <w:sz w:val="28"/>
          <w:szCs w:val="28"/>
        </w:rPr>
        <w:t>-Г</w:t>
      </w:r>
      <w:proofErr w:type="spellStart"/>
      <w:r w:rsidRPr="00EA3D30">
        <w:rPr>
          <w:rFonts w:eastAsiaTheme="minorEastAsia"/>
          <w:sz w:val="28"/>
          <w:szCs w:val="28"/>
          <w:lang w:val="kk-KZ"/>
        </w:rPr>
        <w:t>ейслеровы</w:t>
      </w:r>
      <w:proofErr w:type="spellEnd"/>
      <w:r w:rsidRPr="00EA3D30">
        <w:rPr>
          <w:rFonts w:eastAsiaTheme="minorEastAsia"/>
          <w:sz w:val="28"/>
          <w:szCs w:val="28"/>
        </w:rPr>
        <w:t xml:space="preserve"> сплавов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00FE49D7">
        <w:rPr>
          <w:rFonts w:eastAsiaTheme="minorEastAsia"/>
          <w:sz w:val="28"/>
          <w:szCs w:val="28"/>
        </w:rPr>
        <w:t>ZSb</w:t>
      </w:r>
    </w:p>
    <w:p w14:paraId="5D1FF758" w14:textId="0D35F378" w:rsidR="00FE49D7" w:rsidRPr="00EA3D30" w:rsidRDefault="00FE49D7" w:rsidP="00FE49D7">
      <w:pPr>
        <w:ind w:firstLine="709"/>
        <w:jc w:val="both"/>
        <w:rPr>
          <w:rFonts w:eastAsiaTheme="minorEastAsia"/>
          <w:sz w:val="28"/>
          <w:szCs w:val="28"/>
        </w:rPr>
      </w:pPr>
      <w:r w:rsidRPr="00EA3D30">
        <w:rPr>
          <w:rFonts w:eastAsiaTheme="minorEastAsia"/>
          <w:sz w:val="28"/>
          <w:szCs w:val="28"/>
        </w:rPr>
        <w:lastRenderedPageBreak/>
        <w:t xml:space="preserve">Дополнительно было установлено, что среди атомов Z – компонента (Al, </w:t>
      </w:r>
      <w:proofErr w:type="spellStart"/>
      <w:r w:rsidRPr="00EA3D30">
        <w:rPr>
          <w:rFonts w:eastAsiaTheme="minorEastAsia"/>
          <w:sz w:val="28"/>
          <w:szCs w:val="28"/>
        </w:rPr>
        <w:t>Ga</w:t>
      </w:r>
      <w:proofErr w:type="spellEnd"/>
      <w:r w:rsidRPr="00EA3D30">
        <w:rPr>
          <w:rFonts w:eastAsiaTheme="minorEastAsia"/>
          <w:sz w:val="28"/>
          <w:szCs w:val="28"/>
        </w:rPr>
        <w:t>, In) наибольший вклад в плотность состояний вблизи уровня Ферми вносит In, в частности его</w:t>
      </w:r>
      <w:r>
        <w:rPr>
          <w:rFonts w:eastAsiaTheme="minorEastAsia"/>
          <w:sz w:val="28"/>
          <w:szCs w:val="28"/>
        </w:rPr>
        <w:t xml:space="preserve"> </w:t>
      </w:r>
      <w:r w:rsidRPr="00EA3D30">
        <w:rPr>
          <w:rFonts w:eastAsiaTheme="minorEastAsia"/>
          <w:i/>
          <w:iCs/>
          <w:sz w:val="28"/>
          <w:szCs w:val="28"/>
          <w:lang w:val="en-US"/>
        </w:rPr>
        <w:t>p</w:t>
      </w:r>
      <w:r w:rsidRPr="00EA3D30">
        <w:rPr>
          <w:rFonts w:eastAsiaTheme="minorEastAsia"/>
          <w:sz w:val="28"/>
          <w:szCs w:val="28"/>
        </w:rPr>
        <w:t xml:space="preserve">-состояния. Это связано с более высокой атомной массой и энергетической локализацией соответствующих </w:t>
      </w:r>
      <w:proofErr w:type="spellStart"/>
      <w:r w:rsidRPr="00EA3D30">
        <w:rPr>
          <w:rFonts w:eastAsiaTheme="minorEastAsia"/>
          <w:sz w:val="28"/>
          <w:szCs w:val="28"/>
        </w:rPr>
        <w:t>орбиталей</w:t>
      </w:r>
      <w:proofErr w:type="spellEnd"/>
      <w:r w:rsidRPr="00EA3D30">
        <w:rPr>
          <w:rFonts w:eastAsiaTheme="minorEastAsia"/>
          <w:sz w:val="28"/>
          <w:szCs w:val="28"/>
        </w:rPr>
        <w:t>. В то же время, вклад</w:t>
      </w:r>
      <w:r>
        <w:rPr>
          <w:rFonts w:eastAsiaTheme="minorEastAsia"/>
          <w:sz w:val="28"/>
          <w:szCs w:val="28"/>
        </w:rPr>
        <w:t xml:space="preserve"> </w:t>
      </w:r>
      <w:r w:rsidRPr="00EA3D30">
        <w:rPr>
          <w:rFonts w:eastAsiaTheme="minorEastAsia"/>
          <w:i/>
          <w:iCs/>
          <w:sz w:val="28"/>
          <w:szCs w:val="28"/>
          <w:lang w:val="en-US"/>
        </w:rPr>
        <w:t>p</w:t>
      </w:r>
      <w:r w:rsidRPr="00EA3D30">
        <w:rPr>
          <w:rFonts w:eastAsiaTheme="minorEastAsia"/>
          <w:sz w:val="28"/>
          <w:szCs w:val="28"/>
        </w:rPr>
        <w:t>-состояний атомов Al оказался значительно ниже, что может быть связано с его более сильной локализацией и меньшей склонностью к участию в электронных переходах. Вблизи уровня Ферми, особенно вблизи максимума валентной зоны, существенное влияние оказывают также занятые</w:t>
      </w:r>
      <w:r>
        <w:rPr>
          <w:rFonts w:eastAsiaTheme="minorEastAsia"/>
          <w:sz w:val="28"/>
          <w:szCs w:val="28"/>
        </w:rPr>
        <w:t xml:space="preserve"> </w:t>
      </w:r>
      <w:r w:rsidRPr="00EA3D30">
        <w:rPr>
          <w:rFonts w:eastAsiaTheme="minorEastAsia"/>
          <w:i/>
          <w:iCs/>
          <w:sz w:val="28"/>
          <w:szCs w:val="28"/>
          <w:lang w:val="en-US"/>
        </w:rPr>
        <w:t>d</w:t>
      </w:r>
      <w:r w:rsidRPr="00EA3D30">
        <w:rPr>
          <w:rFonts w:eastAsiaTheme="minorEastAsia"/>
          <w:sz w:val="28"/>
          <w:szCs w:val="28"/>
        </w:rPr>
        <w:t xml:space="preserve">-состояния </w:t>
      </w:r>
      <w:proofErr w:type="spellStart"/>
      <w:r w:rsidRPr="00EA3D30">
        <w:rPr>
          <w:rFonts w:eastAsiaTheme="minorEastAsia"/>
          <w:sz w:val="28"/>
          <w:szCs w:val="28"/>
          <w:lang w:val="en-US"/>
        </w:rPr>
        <w:t>Ti</w:t>
      </w:r>
      <w:proofErr w:type="spellEnd"/>
      <w:r w:rsidRPr="00EA3D30">
        <w:rPr>
          <w:rFonts w:eastAsiaTheme="minorEastAsia"/>
          <w:sz w:val="28"/>
          <w:szCs w:val="28"/>
        </w:rPr>
        <w:t xml:space="preserve">, демонстрируя их решающую роль в электронной структуре материала. Таким образом, можно сделать вывод о том, что электронные свойства соединений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ZSb в значительной степени формируются взаимодействием</w:t>
      </w:r>
      <w:r>
        <w:rPr>
          <w:rFonts w:eastAsiaTheme="minorEastAsia"/>
          <w:sz w:val="28"/>
          <w:szCs w:val="28"/>
        </w:rPr>
        <w:t xml:space="preserve"> </w:t>
      </w:r>
      <w:r w:rsidRPr="00EA3D30">
        <w:rPr>
          <w:rFonts w:eastAsiaTheme="minorEastAsia"/>
          <w:i/>
          <w:iCs/>
          <w:sz w:val="28"/>
          <w:szCs w:val="28"/>
          <w:lang w:val="kk-KZ"/>
        </w:rPr>
        <w:t>d</w:t>
      </w:r>
      <w:r w:rsidRPr="00EA3D30">
        <w:rPr>
          <w:rFonts w:eastAsiaTheme="minorEastAsia"/>
          <w:sz w:val="28"/>
          <w:szCs w:val="28"/>
        </w:rPr>
        <w:t>-</w:t>
      </w:r>
      <w:proofErr w:type="spellStart"/>
      <w:r w:rsidRPr="00EA3D30">
        <w:rPr>
          <w:rFonts w:eastAsiaTheme="minorEastAsia"/>
          <w:sz w:val="28"/>
          <w:szCs w:val="28"/>
        </w:rPr>
        <w:t>орбиталей</w:t>
      </w:r>
      <w:proofErr w:type="spellEnd"/>
      <w:r w:rsidRPr="00EA3D30">
        <w:rPr>
          <w:rFonts w:eastAsiaTheme="minorEastAsia"/>
          <w:sz w:val="28"/>
          <w:szCs w:val="28"/>
        </w:rPr>
        <w:t xml:space="preserve"> переходных металлов (</w:t>
      </w:r>
      <w:proofErr w:type="spellStart"/>
      <w:r w:rsidRPr="00EA3D30">
        <w:rPr>
          <w:rFonts w:eastAsiaTheme="minorEastAsia"/>
          <w:sz w:val="28"/>
          <w:szCs w:val="28"/>
        </w:rPr>
        <w:t>Pt</w:t>
      </w:r>
      <w:proofErr w:type="spellEnd"/>
      <w:r w:rsidRPr="00EA3D30">
        <w:rPr>
          <w:rFonts w:eastAsiaTheme="minorEastAsia"/>
          <w:sz w:val="28"/>
          <w:szCs w:val="28"/>
        </w:rPr>
        <w:t xml:space="preserve"> и </w:t>
      </w:r>
      <w:proofErr w:type="spellStart"/>
      <w:r w:rsidRPr="00EA3D30">
        <w:rPr>
          <w:rFonts w:eastAsiaTheme="minorEastAsia"/>
          <w:sz w:val="28"/>
          <w:szCs w:val="28"/>
        </w:rPr>
        <w:t>Ti</w:t>
      </w:r>
      <w:proofErr w:type="spellEnd"/>
      <w:r w:rsidRPr="00EA3D30">
        <w:rPr>
          <w:rFonts w:eastAsiaTheme="minorEastAsia"/>
          <w:sz w:val="28"/>
          <w:szCs w:val="28"/>
        </w:rPr>
        <w:t>) и</w:t>
      </w:r>
      <w:r>
        <w:rPr>
          <w:rFonts w:eastAsiaTheme="minorEastAsia"/>
          <w:sz w:val="28"/>
          <w:szCs w:val="28"/>
        </w:rPr>
        <w:t xml:space="preserve"> </w:t>
      </w:r>
      <w:r w:rsidRPr="00EA3D30">
        <w:rPr>
          <w:rFonts w:eastAsiaTheme="minorEastAsia"/>
          <w:i/>
          <w:iCs/>
          <w:sz w:val="28"/>
          <w:szCs w:val="28"/>
          <w:lang w:val="en-US"/>
        </w:rPr>
        <w:t>p</w:t>
      </w:r>
      <w:r w:rsidRPr="00EA3D30">
        <w:rPr>
          <w:rFonts w:eastAsiaTheme="minorEastAsia"/>
          <w:sz w:val="28"/>
          <w:szCs w:val="28"/>
        </w:rPr>
        <w:t>-</w:t>
      </w:r>
      <w:proofErr w:type="spellStart"/>
      <w:r w:rsidRPr="00EA3D30">
        <w:rPr>
          <w:rFonts w:eastAsiaTheme="minorEastAsia"/>
          <w:sz w:val="28"/>
          <w:szCs w:val="28"/>
        </w:rPr>
        <w:t>орбиталей</w:t>
      </w:r>
      <w:proofErr w:type="spellEnd"/>
      <w:r w:rsidRPr="00EA3D30">
        <w:rPr>
          <w:rFonts w:eastAsiaTheme="minorEastAsia"/>
          <w:sz w:val="28"/>
          <w:szCs w:val="28"/>
        </w:rPr>
        <w:t xml:space="preserve"> атомов главной подгруппы, что делает эти материалы перспективными с точки зрения управления электронной зонной структурой и целевого проектирования полупроводниковых свойств.</w:t>
      </w:r>
    </w:p>
    <w:p w14:paraId="2E60D8E4" w14:textId="77777777" w:rsidR="00FE49D7" w:rsidRPr="00EA3D30" w:rsidRDefault="00FE49D7" w:rsidP="00FE49D7">
      <w:pPr>
        <w:ind w:firstLine="709"/>
        <w:jc w:val="both"/>
        <w:rPr>
          <w:rFonts w:eastAsiaTheme="minorEastAsia"/>
          <w:sz w:val="28"/>
          <w:szCs w:val="28"/>
        </w:rPr>
      </w:pPr>
      <w:r w:rsidRPr="00EA3D30">
        <w:rPr>
          <w:rFonts w:eastAsiaTheme="minorEastAsia"/>
          <w:sz w:val="28"/>
          <w:szCs w:val="28"/>
        </w:rPr>
        <w:t>Полученные результаты, отражающие электронные характеристики исследуемых двойных полу-</w:t>
      </w:r>
      <w:proofErr w:type="spellStart"/>
      <w:r w:rsidRPr="00EA3D30">
        <w:rPr>
          <w:rFonts w:eastAsiaTheme="minorEastAsia"/>
          <w:sz w:val="28"/>
          <w:szCs w:val="28"/>
        </w:rPr>
        <w:t>Гейслеровы</w:t>
      </w:r>
      <w:proofErr w:type="spellEnd"/>
      <w:r w:rsidRPr="00EA3D30">
        <w:rPr>
          <w:rFonts w:eastAsiaTheme="minorEastAsia"/>
          <w:sz w:val="28"/>
          <w:szCs w:val="28"/>
        </w:rPr>
        <w:t xml:space="preserve"> сплавов, позволяют сделать вывод о том, что указанные соединения проявляют свойства немагнитных полупроводников с прямой шириной запрещенной зоны. Полупроводниковые материалы с прямым запрещенным </w:t>
      </w:r>
      <w:proofErr w:type="gramStart"/>
      <w:r w:rsidRPr="00EA3D30">
        <w:rPr>
          <w:rFonts w:eastAsiaTheme="minorEastAsia"/>
          <w:sz w:val="28"/>
          <w:szCs w:val="28"/>
        </w:rPr>
        <w:t>переходом  характеризуются</w:t>
      </w:r>
      <w:proofErr w:type="gramEnd"/>
      <w:r w:rsidRPr="00EA3D30">
        <w:rPr>
          <w:rFonts w:eastAsiaTheme="minorEastAsia"/>
          <w:sz w:val="28"/>
          <w:szCs w:val="28"/>
        </w:rPr>
        <w:t xml:space="preserve"> тем, что край валентной зоны (ВЗП) и край зоны проводимости (МЗП) располагаются в одной и той же точке обратного пространства (обычно в точке Г), что способствует эффективному поглощению и испусканию света, что делает такие материалы особенно перспективными для фотоэлектрических и оптоэлектронных применений.</w:t>
      </w:r>
    </w:p>
    <w:p w14:paraId="30BBFC0E"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 xml:space="preserve">В дополнение к расчету зонной структуры и плотности состояний был выполнен анализ распределения электронного заряда на атомах при помощи метода </w:t>
      </w:r>
      <w:proofErr w:type="spellStart"/>
      <w:r w:rsidRPr="00EA3D30">
        <w:rPr>
          <w:rFonts w:eastAsiaTheme="minorEastAsia"/>
          <w:sz w:val="28"/>
          <w:szCs w:val="28"/>
        </w:rPr>
        <w:t>Бадера</w:t>
      </w:r>
      <w:proofErr w:type="spellEnd"/>
      <w:r w:rsidRPr="00EA3D30">
        <w:rPr>
          <w:rFonts w:eastAsiaTheme="minorEastAsia"/>
          <w:sz w:val="28"/>
          <w:szCs w:val="28"/>
        </w:rPr>
        <w:t xml:space="preserve">. </w:t>
      </w:r>
      <w:proofErr w:type="spellStart"/>
      <w:r w:rsidRPr="00EA3D30">
        <w:rPr>
          <w:rFonts w:eastAsiaTheme="minorEastAsia"/>
          <w:sz w:val="28"/>
          <w:szCs w:val="28"/>
          <w:lang w:val="kk-KZ"/>
        </w:rPr>
        <w:t>Полученные</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данные</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показаны</w:t>
      </w:r>
      <w:proofErr w:type="spellEnd"/>
      <w:r w:rsidRPr="00EA3D30">
        <w:rPr>
          <w:rFonts w:eastAsiaTheme="minorEastAsia"/>
          <w:sz w:val="28"/>
          <w:szCs w:val="28"/>
          <w:lang w:val="kk-KZ"/>
        </w:rPr>
        <w:t xml:space="preserve"> в </w:t>
      </w:r>
      <w:proofErr w:type="spellStart"/>
      <w:r w:rsidRPr="00EA3D30">
        <w:rPr>
          <w:rFonts w:eastAsiaTheme="minorEastAsia"/>
          <w:sz w:val="28"/>
          <w:szCs w:val="28"/>
          <w:lang w:val="kk-KZ"/>
        </w:rPr>
        <w:t>таблице</w:t>
      </w:r>
      <w:proofErr w:type="spellEnd"/>
      <w:r w:rsidRPr="00EA3D30">
        <w:rPr>
          <w:rFonts w:eastAsiaTheme="minorEastAsia"/>
          <w:sz w:val="28"/>
          <w:szCs w:val="28"/>
          <w:lang w:val="kk-KZ"/>
        </w:rPr>
        <w:t xml:space="preserve"> 13 и </w:t>
      </w:r>
      <w:proofErr w:type="spellStart"/>
      <w:r w:rsidRPr="00EA3D30">
        <w:rPr>
          <w:rFonts w:eastAsiaTheme="minorEastAsia"/>
          <w:sz w:val="28"/>
          <w:szCs w:val="28"/>
          <w:lang w:val="kk-KZ"/>
        </w:rPr>
        <w:t>продемонстрированы</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на</w:t>
      </w:r>
      <w:proofErr w:type="spellEnd"/>
      <w:r w:rsidRPr="00EA3D30">
        <w:rPr>
          <w:rFonts w:eastAsiaTheme="minorEastAsia"/>
          <w:sz w:val="28"/>
          <w:szCs w:val="28"/>
          <w:lang w:val="kk-KZ"/>
        </w:rPr>
        <w:t xml:space="preserve"> </w:t>
      </w:r>
      <w:proofErr w:type="spellStart"/>
      <w:r w:rsidRPr="00EA3D30">
        <w:rPr>
          <w:rFonts w:eastAsiaTheme="minorEastAsia"/>
          <w:sz w:val="28"/>
          <w:szCs w:val="28"/>
          <w:lang w:val="kk-KZ"/>
        </w:rPr>
        <w:t>рисунке</w:t>
      </w:r>
      <w:proofErr w:type="spellEnd"/>
      <w:r w:rsidRPr="00EA3D30">
        <w:rPr>
          <w:rFonts w:eastAsiaTheme="minorEastAsia"/>
          <w:sz w:val="28"/>
          <w:szCs w:val="28"/>
          <w:lang w:val="kk-KZ"/>
        </w:rPr>
        <w:t xml:space="preserve"> 19. </w:t>
      </w:r>
      <w:r w:rsidRPr="00EA3D30">
        <w:rPr>
          <w:rFonts w:eastAsiaTheme="minorEastAsia"/>
          <w:sz w:val="28"/>
          <w:szCs w:val="28"/>
        </w:rPr>
        <w:t xml:space="preserve">Метод </w:t>
      </w:r>
      <w:proofErr w:type="spellStart"/>
      <w:r w:rsidRPr="00EA3D30">
        <w:rPr>
          <w:rFonts w:eastAsiaTheme="minorEastAsia"/>
          <w:sz w:val="28"/>
          <w:szCs w:val="28"/>
        </w:rPr>
        <w:t>Бадера</w:t>
      </w:r>
      <w:proofErr w:type="spellEnd"/>
      <w:r w:rsidRPr="00EA3D30">
        <w:rPr>
          <w:rFonts w:eastAsiaTheme="minorEastAsia"/>
          <w:sz w:val="28"/>
          <w:szCs w:val="28"/>
        </w:rPr>
        <w:t xml:space="preserve"> представляет собой современный квантово-химический подход, основанный на топологическом анализе электронной плотности, при котором граничные поверхности атомов определяются как поверхности нулевого потока градиента плотности. Это позволяет количественно оценить объем заряда, принадлежащий каждому атому в кристаллической решетке, без необходимости использования произвольных атомных радиусов.</w:t>
      </w:r>
    </w:p>
    <w:p w14:paraId="36C18512" w14:textId="77777777" w:rsidR="00C9798F" w:rsidRPr="00EA3D30" w:rsidRDefault="00C9798F" w:rsidP="00EA3D30">
      <w:pPr>
        <w:ind w:firstLine="709"/>
        <w:jc w:val="both"/>
        <w:rPr>
          <w:rFonts w:eastAsiaTheme="minorEastAsia"/>
          <w:sz w:val="28"/>
          <w:szCs w:val="28"/>
        </w:rPr>
      </w:pPr>
    </w:p>
    <w:p w14:paraId="391AD12A" w14:textId="5F7B737C" w:rsidR="00C9798F" w:rsidRPr="00EA3D30" w:rsidRDefault="00C9798F" w:rsidP="00791109">
      <w:pPr>
        <w:jc w:val="both"/>
        <w:rPr>
          <w:sz w:val="28"/>
          <w:szCs w:val="28"/>
        </w:rPr>
      </w:pPr>
      <w:r w:rsidRPr="00EA3D30">
        <w:rPr>
          <w:rFonts w:eastAsiaTheme="minorEastAsia"/>
          <w:sz w:val="28"/>
          <w:szCs w:val="28"/>
        </w:rPr>
        <w:t xml:space="preserve">Таблица 13 </w:t>
      </w:r>
      <w:r w:rsidR="00500462">
        <w:rPr>
          <w:rFonts w:eastAsiaTheme="minorEastAsia"/>
          <w:sz w:val="28"/>
          <w:szCs w:val="28"/>
        </w:rPr>
        <w:t xml:space="preserve">– </w:t>
      </w:r>
      <w:r w:rsidRPr="00EA3D30">
        <w:rPr>
          <w:rFonts w:eastAsiaTheme="minorEastAsia"/>
          <w:sz w:val="28"/>
          <w:szCs w:val="28"/>
        </w:rPr>
        <w:t xml:space="preserve">Заряды </w:t>
      </w:r>
      <w:proofErr w:type="spellStart"/>
      <w:proofErr w:type="gramStart"/>
      <w:r w:rsidRPr="00EA3D30">
        <w:rPr>
          <w:rFonts w:eastAsiaTheme="minorEastAsia"/>
          <w:sz w:val="28"/>
          <w:szCs w:val="28"/>
        </w:rPr>
        <w:t>Бадера</w:t>
      </w:r>
      <w:proofErr w:type="spellEnd"/>
      <w:r w:rsidRPr="00EA3D30">
        <w:rPr>
          <w:rFonts w:eastAsiaTheme="minorEastAsia"/>
          <w:sz w:val="28"/>
          <w:szCs w:val="28"/>
        </w:rPr>
        <w:t xml:space="preserve">  (</w:t>
      </w:r>
      <w:proofErr w:type="gramEnd"/>
      <w:r w:rsidRPr="00EA3D30">
        <w:rPr>
          <w:rFonts w:eastAsiaTheme="minorEastAsia"/>
          <w:sz w:val="28"/>
          <w:szCs w:val="28"/>
          <w:lang w:val="en-US"/>
        </w:rPr>
        <w:t>e</w:t>
      </w:r>
      <w:r w:rsidRPr="00EA3D30">
        <w:rPr>
          <w:rFonts w:eastAsiaTheme="minorEastAsia"/>
          <w:sz w:val="28"/>
          <w:szCs w:val="28"/>
        </w:rPr>
        <w:t xml:space="preserve">) атомов в соединениях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proofErr w:type="spellStart"/>
      <w:r w:rsidRPr="00EA3D30">
        <w:rPr>
          <w:sz w:val="28"/>
          <w:szCs w:val="28"/>
          <w:lang w:val="en-US"/>
        </w:rPr>
        <w:t>ZSb</w:t>
      </w:r>
      <w:proofErr w:type="spellEnd"/>
    </w:p>
    <w:p w14:paraId="54D718FD" w14:textId="77777777" w:rsidR="00C9798F" w:rsidRPr="00FE49D7" w:rsidRDefault="00C9798F" w:rsidP="00EA3D30">
      <w:pPr>
        <w:ind w:firstLine="709"/>
        <w:jc w:val="both"/>
        <w:rPr>
          <w:rFonts w:eastAsiaTheme="minorEastAsia"/>
          <w:sz w:val="16"/>
          <w:szCs w:val="16"/>
        </w:rPr>
      </w:pPr>
    </w:p>
    <w:tbl>
      <w:tblPr>
        <w:tblW w:w="9673"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1803"/>
        <w:gridCol w:w="1803"/>
        <w:gridCol w:w="1803"/>
        <w:gridCol w:w="1970"/>
      </w:tblGrid>
      <w:tr w:rsidR="00C9798F" w:rsidRPr="00EA3D30" w14:paraId="41FA2AE6" w14:textId="77777777" w:rsidTr="00FE49D7">
        <w:tc>
          <w:tcPr>
            <w:tcW w:w="2294" w:type="dxa"/>
          </w:tcPr>
          <w:p w14:paraId="5AE68EDB" w14:textId="77777777" w:rsidR="00C9798F" w:rsidRPr="00791109" w:rsidRDefault="00C9798F" w:rsidP="00FE49D7">
            <w:pPr>
              <w:jc w:val="center"/>
              <w:rPr>
                <w:rFonts w:eastAsiaTheme="minorEastAsia"/>
              </w:rPr>
            </w:pPr>
            <w:proofErr w:type="spellStart"/>
            <w:r w:rsidRPr="00791109">
              <w:rPr>
                <w:lang w:val="kk-KZ"/>
              </w:rPr>
              <w:t>Соединения</w:t>
            </w:r>
            <w:proofErr w:type="spellEnd"/>
          </w:p>
        </w:tc>
        <w:tc>
          <w:tcPr>
            <w:tcW w:w="1803" w:type="dxa"/>
          </w:tcPr>
          <w:p w14:paraId="5A034571" w14:textId="77777777" w:rsidR="00C9798F" w:rsidRPr="00791109" w:rsidRDefault="00C9798F" w:rsidP="00FE49D7">
            <w:pPr>
              <w:jc w:val="center"/>
              <w:rPr>
                <w:rFonts w:eastAsiaTheme="minorEastAsia"/>
                <w:lang w:val="en-US"/>
              </w:rPr>
            </w:pPr>
            <w:proofErr w:type="spellStart"/>
            <w:r w:rsidRPr="00791109">
              <w:rPr>
                <w:rFonts w:eastAsiaTheme="minorEastAsia"/>
                <w:lang w:val="en-US"/>
              </w:rPr>
              <w:t>Ti</w:t>
            </w:r>
            <w:proofErr w:type="spellEnd"/>
          </w:p>
        </w:tc>
        <w:tc>
          <w:tcPr>
            <w:tcW w:w="1803" w:type="dxa"/>
          </w:tcPr>
          <w:p w14:paraId="4A8BF0BE" w14:textId="77777777" w:rsidR="00C9798F" w:rsidRPr="00791109" w:rsidRDefault="00C9798F" w:rsidP="00FE49D7">
            <w:pPr>
              <w:jc w:val="center"/>
              <w:rPr>
                <w:rFonts w:eastAsiaTheme="minorEastAsia"/>
                <w:lang w:val="en-US"/>
              </w:rPr>
            </w:pPr>
            <w:r w:rsidRPr="00791109">
              <w:rPr>
                <w:rFonts w:eastAsiaTheme="minorEastAsia"/>
                <w:lang w:val="en-US"/>
              </w:rPr>
              <w:t>Pt</w:t>
            </w:r>
          </w:p>
        </w:tc>
        <w:tc>
          <w:tcPr>
            <w:tcW w:w="1803" w:type="dxa"/>
          </w:tcPr>
          <w:p w14:paraId="759F8A0D" w14:textId="77777777" w:rsidR="00C9798F" w:rsidRPr="00791109" w:rsidRDefault="00C9798F" w:rsidP="00FE49D7">
            <w:pPr>
              <w:jc w:val="center"/>
              <w:rPr>
                <w:rFonts w:eastAsiaTheme="minorEastAsia"/>
                <w:lang w:val="en-US"/>
              </w:rPr>
            </w:pPr>
            <w:r w:rsidRPr="00791109">
              <w:rPr>
                <w:rFonts w:eastAsiaTheme="minorEastAsia"/>
                <w:lang w:val="en-US"/>
              </w:rPr>
              <w:t>Z</w:t>
            </w:r>
          </w:p>
        </w:tc>
        <w:tc>
          <w:tcPr>
            <w:tcW w:w="1970" w:type="dxa"/>
          </w:tcPr>
          <w:p w14:paraId="04801D8C" w14:textId="77777777" w:rsidR="00C9798F" w:rsidRPr="00791109" w:rsidRDefault="00C9798F" w:rsidP="00FE49D7">
            <w:pPr>
              <w:jc w:val="center"/>
              <w:rPr>
                <w:rFonts w:eastAsiaTheme="minorEastAsia"/>
                <w:lang w:val="en-US"/>
              </w:rPr>
            </w:pPr>
            <w:r w:rsidRPr="00791109">
              <w:rPr>
                <w:rFonts w:eastAsiaTheme="minorEastAsia"/>
                <w:lang w:val="en-US"/>
              </w:rPr>
              <w:t>Sb</w:t>
            </w:r>
          </w:p>
        </w:tc>
      </w:tr>
      <w:tr w:rsidR="00C9798F" w:rsidRPr="00EA3D30" w14:paraId="6271B601" w14:textId="77777777" w:rsidTr="00FE49D7">
        <w:tc>
          <w:tcPr>
            <w:tcW w:w="2294" w:type="dxa"/>
          </w:tcPr>
          <w:p w14:paraId="354C8562" w14:textId="77777777" w:rsidR="00C9798F" w:rsidRPr="00791109" w:rsidRDefault="005D4A03" w:rsidP="00791109">
            <w:pPr>
              <w:jc w:val="both"/>
              <w:rPr>
                <w:rFonts w:eastAsiaTheme="minorEastAsia"/>
              </w:rPr>
            </w:pPr>
            <w:r w:rsidRPr="00791109">
              <w:t>Ti</w:t>
            </w:r>
            <w:r w:rsidRPr="00791109">
              <w:rPr>
                <w:vertAlign w:val="subscript"/>
              </w:rPr>
              <w:t>2</w:t>
            </w:r>
            <w:r w:rsidRPr="00791109">
              <w:t>Pt</w:t>
            </w:r>
            <w:r w:rsidRPr="00791109">
              <w:rPr>
                <w:vertAlign w:val="subscript"/>
              </w:rPr>
              <w:t>2</w:t>
            </w:r>
            <w:r w:rsidR="00C9798F" w:rsidRPr="00791109">
              <w:rPr>
                <w:lang w:val="en-US"/>
              </w:rPr>
              <w:t>Al</w:t>
            </w:r>
            <w:proofErr w:type="spellStart"/>
            <w:r w:rsidR="00C9798F" w:rsidRPr="00791109">
              <w:t>Sb</w:t>
            </w:r>
            <w:proofErr w:type="spellEnd"/>
          </w:p>
        </w:tc>
        <w:tc>
          <w:tcPr>
            <w:tcW w:w="1803" w:type="dxa"/>
          </w:tcPr>
          <w:p w14:paraId="53A5D38C" w14:textId="77777777" w:rsidR="00C9798F" w:rsidRPr="00791109" w:rsidRDefault="00C9798F" w:rsidP="00791109">
            <w:pPr>
              <w:jc w:val="both"/>
              <w:rPr>
                <w:rFonts w:eastAsiaTheme="minorEastAsia"/>
                <w:lang w:val="en-US"/>
              </w:rPr>
            </w:pPr>
            <w:r w:rsidRPr="00791109">
              <w:rPr>
                <w:rFonts w:eastAsiaTheme="minorEastAsia"/>
                <w:lang w:val="en-US"/>
              </w:rPr>
              <w:t>+1.99</w:t>
            </w:r>
          </w:p>
        </w:tc>
        <w:tc>
          <w:tcPr>
            <w:tcW w:w="1803" w:type="dxa"/>
          </w:tcPr>
          <w:p w14:paraId="1BB17EA0" w14:textId="77777777" w:rsidR="00C9798F" w:rsidRPr="00791109" w:rsidRDefault="00C9798F" w:rsidP="00791109">
            <w:pPr>
              <w:jc w:val="both"/>
              <w:rPr>
                <w:rFonts w:eastAsiaTheme="minorEastAsia"/>
                <w:lang w:val="en-US"/>
              </w:rPr>
            </w:pPr>
            <w:r w:rsidRPr="00791109">
              <w:rPr>
                <w:rFonts w:eastAsiaTheme="minorEastAsia"/>
              </w:rPr>
              <w:t xml:space="preserve">– </w:t>
            </w:r>
            <w:r w:rsidRPr="00791109">
              <w:rPr>
                <w:rFonts w:eastAsiaTheme="minorEastAsia"/>
                <w:lang w:val="en-US"/>
              </w:rPr>
              <w:t>3.59</w:t>
            </w:r>
          </w:p>
        </w:tc>
        <w:tc>
          <w:tcPr>
            <w:tcW w:w="1803" w:type="dxa"/>
          </w:tcPr>
          <w:p w14:paraId="03536EA9" w14:textId="77777777" w:rsidR="00C9798F" w:rsidRPr="00791109" w:rsidRDefault="00C9798F" w:rsidP="00791109">
            <w:pPr>
              <w:jc w:val="both"/>
              <w:rPr>
                <w:rFonts w:eastAsiaTheme="minorEastAsia"/>
                <w:lang w:val="en-US"/>
              </w:rPr>
            </w:pPr>
            <w:r w:rsidRPr="00791109">
              <w:rPr>
                <w:rFonts w:eastAsiaTheme="minorEastAsia"/>
                <w:lang w:val="en-US"/>
              </w:rPr>
              <w:t>+3</w:t>
            </w:r>
          </w:p>
        </w:tc>
        <w:tc>
          <w:tcPr>
            <w:tcW w:w="1970" w:type="dxa"/>
          </w:tcPr>
          <w:p w14:paraId="32C8F527" w14:textId="77777777" w:rsidR="00C9798F" w:rsidRPr="00791109" w:rsidRDefault="00C9798F" w:rsidP="00791109">
            <w:pPr>
              <w:jc w:val="both"/>
              <w:rPr>
                <w:rFonts w:eastAsiaTheme="minorEastAsia"/>
                <w:lang w:val="en-US"/>
              </w:rPr>
            </w:pPr>
            <w:r w:rsidRPr="00791109">
              <w:rPr>
                <w:rFonts w:eastAsiaTheme="minorEastAsia"/>
                <w:lang w:val="en-US"/>
              </w:rPr>
              <w:t>+0.20</w:t>
            </w:r>
          </w:p>
        </w:tc>
      </w:tr>
      <w:tr w:rsidR="00C9798F" w:rsidRPr="00EA3D30" w14:paraId="504965E5" w14:textId="77777777" w:rsidTr="00FE49D7">
        <w:tc>
          <w:tcPr>
            <w:tcW w:w="2294" w:type="dxa"/>
          </w:tcPr>
          <w:p w14:paraId="3F60373B" w14:textId="77777777" w:rsidR="00C9798F" w:rsidRPr="00791109" w:rsidRDefault="005D4A03" w:rsidP="00791109">
            <w:pPr>
              <w:jc w:val="both"/>
              <w:rPr>
                <w:rFonts w:eastAsiaTheme="minorEastAsia"/>
              </w:rPr>
            </w:pPr>
            <w:r w:rsidRPr="00791109">
              <w:t>Ti</w:t>
            </w:r>
            <w:r w:rsidRPr="00791109">
              <w:rPr>
                <w:vertAlign w:val="subscript"/>
              </w:rPr>
              <w:t>2</w:t>
            </w:r>
            <w:r w:rsidRPr="00791109">
              <w:t>Pt</w:t>
            </w:r>
            <w:r w:rsidRPr="00791109">
              <w:rPr>
                <w:vertAlign w:val="subscript"/>
              </w:rPr>
              <w:t>2</w:t>
            </w:r>
            <w:r w:rsidR="00C9798F" w:rsidRPr="00791109">
              <w:rPr>
                <w:lang w:val="en-US"/>
              </w:rPr>
              <w:t>Ga</w:t>
            </w:r>
            <w:proofErr w:type="spellStart"/>
            <w:r w:rsidR="00C9798F" w:rsidRPr="00791109">
              <w:t>Sb</w:t>
            </w:r>
            <w:proofErr w:type="spellEnd"/>
          </w:p>
        </w:tc>
        <w:tc>
          <w:tcPr>
            <w:tcW w:w="1803" w:type="dxa"/>
          </w:tcPr>
          <w:p w14:paraId="6933975E" w14:textId="77777777" w:rsidR="00C9798F" w:rsidRPr="00791109" w:rsidRDefault="00C9798F" w:rsidP="00791109">
            <w:pPr>
              <w:jc w:val="both"/>
              <w:rPr>
                <w:rFonts w:eastAsiaTheme="minorEastAsia"/>
                <w:lang w:val="en-US"/>
              </w:rPr>
            </w:pPr>
            <w:r w:rsidRPr="00791109">
              <w:rPr>
                <w:rFonts w:eastAsiaTheme="minorEastAsia"/>
                <w:lang w:val="en-US"/>
              </w:rPr>
              <w:t>+1.98</w:t>
            </w:r>
          </w:p>
        </w:tc>
        <w:tc>
          <w:tcPr>
            <w:tcW w:w="1803" w:type="dxa"/>
          </w:tcPr>
          <w:p w14:paraId="7B42CF2E" w14:textId="77777777" w:rsidR="00C9798F" w:rsidRPr="00791109" w:rsidRDefault="00C9798F" w:rsidP="00791109">
            <w:pPr>
              <w:jc w:val="both"/>
              <w:rPr>
                <w:rFonts w:eastAsiaTheme="minorEastAsia"/>
                <w:lang w:val="en-US"/>
              </w:rPr>
            </w:pPr>
            <w:r w:rsidRPr="00791109">
              <w:rPr>
                <w:rFonts w:eastAsiaTheme="minorEastAsia"/>
              </w:rPr>
              <w:t xml:space="preserve">– </w:t>
            </w:r>
            <w:r w:rsidRPr="00791109">
              <w:rPr>
                <w:rFonts w:eastAsiaTheme="minorEastAsia"/>
                <w:lang w:val="en-US"/>
              </w:rPr>
              <w:t>3.62</w:t>
            </w:r>
          </w:p>
        </w:tc>
        <w:tc>
          <w:tcPr>
            <w:tcW w:w="1803" w:type="dxa"/>
          </w:tcPr>
          <w:p w14:paraId="4D131657" w14:textId="77777777" w:rsidR="00C9798F" w:rsidRPr="00791109" w:rsidRDefault="00C9798F" w:rsidP="00791109">
            <w:pPr>
              <w:jc w:val="both"/>
              <w:rPr>
                <w:rFonts w:eastAsiaTheme="minorEastAsia"/>
                <w:lang w:val="en-US"/>
              </w:rPr>
            </w:pPr>
            <w:r w:rsidRPr="00791109">
              <w:rPr>
                <w:rFonts w:eastAsiaTheme="minorEastAsia"/>
                <w:lang w:val="en-US"/>
              </w:rPr>
              <w:t>+3</w:t>
            </w:r>
          </w:p>
        </w:tc>
        <w:tc>
          <w:tcPr>
            <w:tcW w:w="1970" w:type="dxa"/>
          </w:tcPr>
          <w:p w14:paraId="704CE065" w14:textId="77777777" w:rsidR="00C9798F" w:rsidRPr="00791109" w:rsidRDefault="00C9798F" w:rsidP="00791109">
            <w:pPr>
              <w:jc w:val="both"/>
              <w:rPr>
                <w:rFonts w:eastAsiaTheme="minorEastAsia"/>
                <w:lang w:val="en-US"/>
              </w:rPr>
            </w:pPr>
            <w:r w:rsidRPr="00791109">
              <w:rPr>
                <w:rFonts w:eastAsiaTheme="minorEastAsia"/>
                <w:lang w:val="en-US"/>
              </w:rPr>
              <w:t>+0.28</w:t>
            </w:r>
          </w:p>
        </w:tc>
      </w:tr>
      <w:tr w:rsidR="00C9798F" w:rsidRPr="00EA3D30" w14:paraId="29F564D7" w14:textId="77777777" w:rsidTr="00FE49D7">
        <w:tc>
          <w:tcPr>
            <w:tcW w:w="2294" w:type="dxa"/>
          </w:tcPr>
          <w:p w14:paraId="2AD6EEEA" w14:textId="77777777" w:rsidR="00C9798F" w:rsidRPr="00791109" w:rsidRDefault="005D4A03" w:rsidP="00791109">
            <w:pPr>
              <w:jc w:val="both"/>
              <w:rPr>
                <w:rFonts w:eastAsiaTheme="minorEastAsia"/>
              </w:rPr>
            </w:pPr>
            <w:r w:rsidRPr="00791109">
              <w:t>Ti</w:t>
            </w:r>
            <w:r w:rsidRPr="00791109">
              <w:rPr>
                <w:vertAlign w:val="subscript"/>
              </w:rPr>
              <w:t>2</w:t>
            </w:r>
            <w:r w:rsidRPr="00791109">
              <w:t>Pt</w:t>
            </w:r>
            <w:r w:rsidRPr="00791109">
              <w:rPr>
                <w:vertAlign w:val="subscript"/>
              </w:rPr>
              <w:t>2</w:t>
            </w:r>
            <w:r w:rsidR="00C9798F" w:rsidRPr="00791109">
              <w:rPr>
                <w:lang w:val="en-US"/>
              </w:rPr>
              <w:t>In</w:t>
            </w:r>
            <w:proofErr w:type="spellStart"/>
            <w:r w:rsidR="00C9798F" w:rsidRPr="00791109">
              <w:t>Sb</w:t>
            </w:r>
            <w:proofErr w:type="spellEnd"/>
          </w:p>
        </w:tc>
        <w:tc>
          <w:tcPr>
            <w:tcW w:w="1803" w:type="dxa"/>
          </w:tcPr>
          <w:p w14:paraId="12984FFE" w14:textId="77777777" w:rsidR="00C9798F" w:rsidRPr="00791109" w:rsidRDefault="00C9798F" w:rsidP="00791109">
            <w:pPr>
              <w:jc w:val="both"/>
              <w:rPr>
                <w:rFonts w:eastAsiaTheme="minorEastAsia"/>
                <w:lang w:val="en-US"/>
              </w:rPr>
            </w:pPr>
            <w:r w:rsidRPr="00791109">
              <w:rPr>
                <w:rFonts w:eastAsiaTheme="minorEastAsia"/>
                <w:lang w:val="en-US"/>
              </w:rPr>
              <w:t>+1.94</w:t>
            </w:r>
          </w:p>
        </w:tc>
        <w:tc>
          <w:tcPr>
            <w:tcW w:w="1803" w:type="dxa"/>
          </w:tcPr>
          <w:p w14:paraId="78417399" w14:textId="77777777" w:rsidR="00C9798F" w:rsidRPr="00791109" w:rsidRDefault="00C9798F" w:rsidP="00791109">
            <w:pPr>
              <w:jc w:val="both"/>
              <w:rPr>
                <w:rFonts w:eastAsiaTheme="minorEastAsia"/>
                <w:lang w:val="en-US"/>
              </w:rPr>
            </w:pPr>
            <w:r w:rsidRPr="00791109">
              <w:rPr>
                <w:rFonts w:eastAsiaTheme="minorEastAsia"/>
              </w:rPr>
              <w:t xml:space="preserve">– </w:t>
            </w:r>
            <w:r w:rsidRPr="00791109">
              <w:rPr>
                <w:rFonts w:eastAsiaTheme="minorEastAsia"/>
                <w:lang w:val="en-US"/>
              </w:rPr>
              <w:t>3.63</w:t>
            </w:r>
          </w:p>
        </w:tc>
        <w:tc>
          <w:tcPr>
            <w:tcW w:w="1803" w:type="dxa"/>
          </w:tcPr>
          <w:p w14:paraId="01FCBADC" w14:textId="77777777" w:rsidR="00C9798F" w:rsidRPr="00791109" w:rsidRDefault="00C9798F" w:rsidP="00791109">
            <w:pPr>
              <w:jc w:val="both"/>
              <w:rPr>
                <w:rFonts w:eastAsiaTheme="minorEastAsia"/>
                <w:lang w:val="en-US"/>
              </w:rPr>
            </w:pPr>
            <w:r w:rsidRPr="00791109">
              <w:rPr>
                <w:rFonts w:eastAsiaTheme="minorEastAsia"/>
                <w:lang w:val="en-US"/>
              </w:rPr>
              <w:t>+3</w:t>
            </w:r>
          </w:p>
        </w:tc>
        <w:tc>
          <w:tcPr>
            <w:tcW w:w="1970" w:type="dxa"/>
          </w:tcPr>
          <w:p w14:paraId="57992A37" w14:textId="77777777" w:rsidR="00C9798F" w:rsidRPr="00791109" w:rsidRDefault="00C9798F" w:rsidP="00791109">
            <w:pPr>
              <w:jc w:val="both"/>
              <w:rPr>
                <w:rFonts w:eastAsiaTheme="minorEastAsia"/>
                <w:lang w:val="en-US"/>
              </w:rPr>
            </w:pPr>
            <w:r w:rsidRPr="00791109">
              <w:rPr>
                <w:rFonts w:eastAsiaTheme="minorEastAsia"/>
                <w:lang w:val="en-US"/>
              </w:rPr>
              <w:t>+0.40</w:t>
            </w:r>
          </w:p>
        </w:tc>
      </w:tr>
    </w:tbl>
    <w:p w14:paraId="462A42F4" w14:textId="77777777" w:rsidR="00C9798F" w:rsidRPr="00EA3D30" w:rsidRDefault="00C9798F" w:rsidP="00EA3D30">
      <w:pPr>
        <w:ind w:firstLine="709"/>
        <w:jc w:val="both"/>
        <w:rPr>
          <w:rFonts w:eastAsiaTheme="minorEastAsia"/>
          <w:sz w:val="28"/>
          <w:szCs w:val="28"/>
        </w:rPr>
      </w:pPr>
    </w:p>
    <w:p w14:paraId="5E5762FB" w14:textId="77777777" w:rsidR="00C9798F" w:rsidRPr="00EA3D30" w:rsidRDefault="00C9798F" w:rsidP="00FE49D7">
      <w:pPr>
        <w:jc w:val="center"/>
        <w:rPr>
          <w:rFonts w:eastAsiaTheme="minorEastAsia"/>
          <w:sz w:val="28"/>
          <w:szCs w:val="28"/>
        </w:rPr>
      </w:pPr>
      <w:r w:rsidRPr="00EA3D30">
        <w:rPr>
          <w:noProof/>
          <w:sz w:val="28"/>
          <w:szCs w:val="28"/>
        </w:rPr>
        <w:lastRenderedPageBreak/>
        <w:drawing>
          <wp:inline distT="0" distB="0" distL="0" distR="0" wp14:anchorId="4833BD57" wp14:editId="03F398D0">
            <wp:extent cx="2962275" cy="5165725"/>
            <wp:effectExtent l="0" t="0" r="0" b="3175"/>
            <wp:docPr id="10" name="Рисунок 1" descr="Изображение выглядит как Красочность, снимок экрана, шаблон, искусств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1" descr="Изображение выглядит как Красочность, снимок экрана, шаблон, искусство&#10;&#10;Автоматически созданное описание"/>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2275" cy="5165725"/>
                    </a:xfrm>
                    <a:prstGeom prst="rect">
                      <a:avLst/>
                    </a:prstGeom>
                    <a:noFill/>
                    <a:ln>
                      <a:noFill/>
                    </a:ln>
                  </pic:spPr>
                </pic:pic>
              </a:graphicData>
            </a:graphic>
          </wp:inline>
        </w:drawing>
      </w:r>
    </w:p>
    <w:p w14:paraId="597D16F1" w14:textId="77777777" w:rsidR="00C9798F" w:rsidRPr="00FE49D7" w:rsidRDefault="00C9798F" w:rsidP="00EA3D30">
      <w:pPr>
        <w:ind w:firstLine="709"/>
        <w:jc w:val="both"/>
        <w:rPr>
          <w:rFonts w:eastAsiaTheme="minorEastAsia"/>
          <w:sz w:val="16"/>
          <w:szCs w:val="16"/>
        </w:rPr>
      </w:pPr>
    </w:p>
    <w:p w14:paraId="2EE5FAA3" w14:textId="592CFD72" w:rsidR="00C9798F" w:rsidRPr="00EA3D30" w:rsidRDefault="00C9798F" w:rsidP="00FE49D7">
      <w:pPr>
        <w:jc w:val="center"/>
        <w:rPr>
          <w:rFonts w:eastAsiaTheme="minorEastAsia"/>
          <w:sz w:val="28"/>
          <w:szCs w:val="28"/>
        </w:rPr>
      </w:pPr>
      <w:proofErr w:type="spellStart"/>
      <w:r w:rsidRPr="00EA3D30">
        <w:rPr>
          <w:rFonts w:eastAsiaTheme="minorEastAsia"/>
          <w:sz w:val="28"/>
          <w:szCs w:val="28"/>
          <w:lang w:val="kk-KZ"/>
        </w:rPr>
        <w:t>Рисунок</w:t>
      </w:r>
      <w:proofErr w:type="spellEnd"/>
      <w:r w:rsidRPr="00EA3D30">
        <w:rPr>
          <w:rFonts w:eastAsiaTheme="minorEastAsia"/>
          <w:sz w:val="28"/>
          <w:szCs w:val="28"/>
          <w:lang w:val="kk-KZ"/>
        </w:rPr>
        <w:t xml:space="preserve"> </w:t>
      </w:r>
      <w:r w:rsidRPr="00EA3D30">
        <w:rPr>
          <w:rFonts w:eastAsiaTheme="minorEastAsia"/>
          <w:sz w:val="28"/>
          <w:szCs w:val="28"/>
        </w:rPr>
        <w:t xml:space="preserve">19 </w:t>
      </w:r>
      <w:r w:rsidR="00FE49D7">
        <w:rPr>
          <w:rFonts w:eastAsiaTheme="minorEastAsia"/>
          <w:sz w:val="28"/>
          <w:szCs w:val="28"/>
        </w:rPr>
        <w:t xml:space="preserve">– </w:t>
      </w:r>
      <w:proofErr w:type="spellStart"/>
      <w:r w:rsidRPr="00EA3D30">
        <w:rPr>
          <w:rFonts w:eastAsiaTheme="minorEastAsia"/>
          <w:sz w:val="28"/>
          <w:szCs w:val="28"/>
        </w:rPr>
        <w:t>Расч</w:t>
      </w:r>
      <w:proofErr w:type="spellEnd"/>
      <w:r w:rsidRPr="00EA3D30">
        <w:rPr>
          <w:rFonts w:eastAsiaTheme="minorEastAsia"/>
          <w:sz w:val="28"/>
          <w:szCs w:val="28"/>
          <w:lang w:val="kk-KZ"/>
        </w:rPr>
        <w:t>е</w:t>
      </w:r>
      <w:r w:rsidRPr="00EA3D30">
        <w:rPr>
          <w:rFonts w:eastAsiaTheme="minorEastAsia"/>
          <w:sz w:val="28"/>
          <w:szCs w:val="28"/>
        </w:rPr>
        <w:t xml:space="preserve">т функции электронной локализации (ФЭЛ) для двойных </w:t>
      </w:r>
      <w:proofErr w:type="spellStart"/>
      <w:r w:rsidRPr="00EA3D30">
        <w:rPr>
          <w:rFonts w:eastAsiaTheme="minorEastAsia"/>
          <w:sz w:val="28"/>
          <w:szCs w:val="28"/>
          <w:lang w:val="kk-KZ"/>
        </w:rPr>
        <w:t>полу</w:t>
      </w:r>
      <w:proofErr w:type="spellEnd"/>
      <w:r w:rsidRPr="00EA3D30">
        <w:rPr>
          <w:rFonts w:eastAsiaTheme="minorEastAsia"/>
          <w:sz w:val="28"/>
          <w:szCs w:val="28"/>
        </w:rPr>
        <w:t>-Г</w:t>
      </w:r>
      <w:proofErr w:type="spellStart"/>
      <w:r w:rsidRPr="00EA3D30">
        <w:rPr>
          <w:rFonts w:eastAsiaTheme="minorEastAsia"/>
          <w:sz w:val="28"/>
          <w:szCs w:val="28"/>
          <w:lang w:val="kk-KZ"/>
        </w:rPr>
        <w:t>ейслеровы</w:t>
      </w:r>
      <w:proofErr w:type="spellEnd"/>
      <w:r w:rsidRPr="00EA3D30">
        <w:rPr>
          <w:rFonts w:eastAsiaTheme="minorEastAsia"/>
          <w:sz w:val="28"/>
          <w:szCs w:val="28"/>
          <w:lang w:val="kk-KZ"/>
        </w:rPr>
        <w:t xml:space="preserve"> </w:t>
      </w:r>
      <w:r w:rsidRPr="00EA3D30">
        <w:rPr>
          <w:rFonts w:eastAsiaTheme="minorEastAsia"/>
          <w:sz w:val="28"/>
          <w:szCs w:val="28"/>
        </w:rPr>
        <w:t xml:space="preserve">сплавов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00FE49D7">
        <w:rPr>
          <w:rFonts w:eastAsiaTheme="minorEastAsia"/>
          <w:sz w:val="28"/>
          <w:szCs w:val="28"/>
        </w:rPr>
        <w:t>ZSb в плоскости (110)</w:t>
      </w:r>
    </w:p>
    <w:p w14:paraId="47CD05F2" w14:textId="77777777" w:rsidR="00C9798F" w:rsidRPr="00EA3D30" w:rsidRDefault="00C9798F" w:rsidP="00EA3D30">
      <w:pPr>
        <w:ind w:firstLine="709"/>
        <w:jc w:val="both"/>
        <w:rPr>
          <w:rFonts w:eastAsiaTheme="minorEastAsia"/>
          <w:sz w:val="28"/>
          <w:szCs w:val="28"/>
        </w:rPr>
      </w:pPr>
    </w:p>
    <w:p w14:paraId="1F6A00BD" w14:textId="77777777" w:rsidR="00C9798F" w:rsidRPr="00EA3D30" w:rsidRDefault="00C9798F" w:rsidP="00EA3D30">
      <w:pPr>
        <w:ind w:firstLine="709"/>
        <w:jc w:val="both"/>
        <w:rPr>
          <w:rFonts w:eastAsiaTheme="minorEastAsia"/>
          <w:sz w:val="28"/>
          <w:szCs w:val="28"/>
        </w:rPr>
      </w:pPr>
      <w:r w:rsidRPr="00EA3D30">
        <w:rPr>
          <w:rFonts w:eastAsiaTheme="minorEastAsia"/>
          <w:sz w:val="28"/>
          <w:szCs w:val="28"/>
        </w:rPr>
        <w:t xml:space="preserve">Анализ распределения зарядов </w:t>
      </w:r>
      <w:proofErr w:type="spellStart"/>
      <w:r w:rsidRPr="00EA3D30">
        <w:rPr>
          <w:rFonts w:eastAsiaTheme="minorEastAsia"/>
          <w:sz w:val="28"/>
          <w:szCs w:val="28"/>
        </w:rPr>
        <w:t>Бадера</w:t>
      </w:r>
      <w:proofErr w:type="spellEnd"/>
      <w:r w:rsidRPr="00EA3D30">
        <w:rPr>
          <w:rFonts w:eastAsiaTheme="minorEastAsia"/>
          <w:sz w:val="28"/>
          <w:szCs w:val="28"/>
        </w:rPr>
        <w:t xml:space="preserve"> позволил выявить особенности перераспределения электронной плотности между различными атомами в кристаллической решетке исследуемых сплавов. В частности, наблюдаемое увеличение отрицательного заряда на атомах платины (</w:t>
      </w:r>
      <w:proofErr w:type="spellStart"/>
      <w:r w:rsidRPr="00EA3D30">
        <w:rPr>
          <w:rFonts w:eastAsiaTheme="minorEastAsia"/>
          <w:sz w:val="28"/>
          <w:szCs w:val="28"/>
        </w:rPr>
        <w:t>Pt</w:t>
      </w:r>
      <w:proofErr w:type="spellEnd"/>
      <w:r w:rsidRPr="00EA3D30">
        <w:rPr>
          <w:rFonts w:eastAsiaTheme="minorEastAsia"/>
          <w:sz w:val="28"/>
          <w:szCs w:val="28"/>
        </w:rPr>
        <w:t xml:space="preserve">) при переходе от легких к тяжелым элементам Z (от Al к In) указывает на усиление переноса электронной плотности к атомам </w:t>
      </w:r>
      <w:proofErr w:type="spellStart"/>
      <w:r w:rsidRPr="00EA3D30">
        <w:rPr>
          <w:rFonts w:eastAsiaTheme="minorEastAsia"/>
          <w:sz w:val="28"/>
          <w:szCs w:val="28"/>
        </w:rPr>
        <w:t>Pt</w:t>
      </w:r>
      <w:proofErr w:type="spellEnd"/>
      <w:r w:rsidRPr="00EA3D30">
        <w:rPr>
          <w:rFonts w:eastAsiaTheme="minorEastAsia"/>
          <w:sz w:val="28"/>
          <w:szCs w:val="28"/>
        </w:rPr>
        <w:t xml:space="preserve">. Этот эффект может быть обусловлен ростом атомного радиуса элемента Z и сопутствующими изменениями в его электроотрицательности и химической связности. Таким образом, более тяжелые атомы Z, обладая меньшей электроотрицательностью по сравнению с более легкими, с большей вероятностью передают часть своей электронной плотности атомам </w:t>
      </w:r>
      <w:proofErr w:type="spellStart"/>
      <w:r w:rsidRPr="00EA3D30">
        <w:rPr>
          <w:rFonts w:eastAsiaTheme="minorEastAsia"/>
          <w:sz w:val="28"/>
          <w:szCs w:val="28"/>
        </w:rPr>
        <w:t>Pt</w:t>
      </w:r>
      <w:proofErr w:type="spellEnd"/>
      <w:r w:rsidRPr="00EA3D30">
        <w:rPr>
          <w:rFonts w:eastAsiaTheme="minorEastAsia"/>
          <w:sz w:val="28"/>
          <w:szCs w:val="28"/>
        </w:rPr>
        <w:t xml:space="preserve">, что усиливает полярность связей и приводит к более выраженному ионному или частично ионно-ковалентному характеру взаимодействий. Что касается атомов </w:t>
      </w:r>
      <w:proofErr w:type="spellStart"/>
      <w:r w:rsidRPr="00EA3D30">
        <w:rPr>
          <w:rFonts w:eastAsiaTheme="minorEastAsia"/>
          <w:sz w:val="28"/>
          <w:szCs w:val="28"/>
        </w:rPr>
        <w:t>Sb</w:t>
      </w:r>
      <w:proofErr w:type="spellEnd"/>
      <w:r w:rsidRPr="00EA3D30">
        <w:rPr>
          <w:rFonts w:eastAsiaTheme="minorEastAsia"/>
          <w:sz w:val="28"/>
          <w:szCs w:val="28"/>
        </w:rPr>
        <w:t xml:space="preserve">, то в ходе анализа также был зафиксирован рост значений зарядов </w:t>
      </w:r>
      <w:proofErr w:type="spellStart"/>
      <w:r w:rsidRPr="00EA3D30">
        <w:rPr>
          <w:rFonts w:eastAsiaTheme="minorEastAsia"/>
          <w:sz w:val="28"/>
          <w:szCs w:val="28"/>
        </w:rPr>
        <w:t>Бадера</w:t>
      </w:r>
      <w:proofErr w:type="spellEnd"/>
      <w:r w:rsidRPr="00EA3D30">
        <w:rPr>
          <w:rFonts w:eastAsiaTheme="minorEastAsia"/>
          <w:sz w:val="28"/>
          <w:szCs w:val="28"/>
        </w:rPr>
        <w:t xml:space="preserve"> при увеличении атомного номера элемента Z. Это свидетельствует о постепенном усилении ковалентного характера связей </w:t>
      </w:r>
      <w:proofErr w:type="spellStart"/>
      <w:r w:rsidRPr="00EA3D30">
        <w:rPr>
          <w:rFonts w:eastAsiaTheme="minorEastAsia"/>
          <w:sz w:val="28"/>
          <w:szCs w:val="28"/>
        </w:rPr>
        <w:t>Sb</w:t>
      </w:r>
      <w:proofErr w:type="spellEnd"/>
      <w:r w:rsidRPr="00EA3D30">
        <w:rPr>
          <w:rFonts w:eastAsiaTheme="minorEastAsia"/>
          <w:sz w:val="28"/>
          <w:szCs w:val="28"/>
        </w:rPr>
        <w:t xml:space="preserve"> с соседними атомами, либо о перераспределении </w:t>
      </w:r>
      <w:r w:rsidRPr="00EA3D30">
        <w:rPr>
          <w:rFonts w:eastAsiaTheme="minorEastAsia"/>
          <w:sz w:val="28"/>
          <w:szCs w:val="28"/>
        </w:rPr>
        <w:lastRenderedPageBreak/>
        <w:t xml:space="preserve">электронной плотности в сторону </w:t>
      </w:r>
      <w:proofErr w:type="spellStart"/>
      <w:r w:rsidRPr="00EA3D30">
        <w:rPr>
          <w:rFonts w:eastAsiaTheme="minorEastAsia"/>
          <w:sz w:val="28"/>
          <w:szCs w:val="28"/>
        </w:rPr>
        <w:t>Sb</w:t>
      </w:r>
      <w:proofErr w:type="spellEnd"/>
      <w:r w:rsidRPr="00EA3D30">
        <w:rPr>
          <w:rFonts w:eastAsiaTheme="minorEastAsia"/>
          <w:sz w:val="28"/>
          <w:szCs w:val="28"/>
        </w:rPr>
        <w:t>, что может быть обусловлено изменениями в пространственной локализации электронных об</w:t>
      </w:r>
      <w:proofErr w:type="spellStart"/>
      <w:r w:rsidRPr="00EA3D30">
        <w:rPr>
          <w:rFonts w:eastAsiaTheme="minorEastAsia"/>
          <w:sz w:val="28"/>
          <w:szCs w:val="28"/>
          <w:lang w:val="kk-KZ"/>
        </w:rPr>
        <w:t>олочек</w:t>
      </w:r>
      <w:proofErr w:type="spellEnd"/>
      <w:r w:rsidRPr="00EA3D30">
        <w:rPr>
          <w:rFonts w:eastAsiaTheme="minorEastAsia"/>
          <w:sz w:val="28"/>
          <w:szCs w:val="28"/>
        </w:rPr>
        <w:t xml:space="preserve"> и эффективной гибридизации </w:t>
      </w:r>
      <w:proofErr w:type="spellStart"/>
      <w:r w:rsidRPr="00EA3D30">
        <w:rPr>
          <w:rFonts w:eastAsiaTheme="minorEastAsia"/>
          <w:sz w:val="28"/>
          <w:szCs w:val="28"/>
        </w:rPr>
        <w:t>орбиталей</w:t>
      </w:r>
      <w:proofErr w:type="spellEnd"/>
      <w:r w:rsidRPr="00EA3D30">
        <w:rPr>
          <w:rFonts w:eastAsiaTheme="minorEastAsia"/>
          <w:sz w:val="28"/>
          <w:szCs w:val="28"/>
        </w:rPr>
        <w:t xml:space="preserve">. Указанный рост указывает на повышение электронной насыщенности узлов решетки, занятых атомами </w:t>
      </w:r>
      <w:proofErr w:type="spellStart"/>
      <w:r w:rsidRPr="00EA3D30">
        <w:rPr>
          <w:rFonts w:eastAsiaTheme="minorEastAsia"/>
          <w:sz w:val="28"/>
          <w:szCs w:val="28"/>
        </w:rPr>
        <w:t>Sb</w:t>
      </w:r>
      <w:proofErr w:type="spellEnd"/>
      <w:r w:rsidRPr="00EA3D30">
        <w:rPr>
          <w:rFonts w:eastAsiaTheme="minorEastAsia"/>
          <w:sz w:val="28"/>
          <w:szCs w:val="28"/>
        </w:rPr>
        <w:t xml:space="preserve">, особенно в структурах с более массивными элементами Z. В отношении атомов Z (Al, </w:t>
      </w:r>
      <w:proofErr w:type="spellStart"/>
      <w:r w:rsidRPr="00EA3D30">
        <w:rPr>
          <w:rFonts w:eastAsiaTheme="minorEastAsia"/>
          <w:sz w:val="28"/>
          <w:szCs w:val="28"/>
        </w:rPr>
        <w:t>Ga</w:t>
      </w:r>
      <w:proofErr w:type="spellEnd"/>
      <w:r w:rsidRPr="00EA3D30">
        <w:rPr>
          <w:rFonts w:eastAsiaTheme="minorEastAsia"/>
          <w:sz w:val="28"/>
          <w:szCs w:val="28"/>
        </w:rPr>
        <w:t xml:space="preserve">, In), расчеты продемонстрировали стабильность их заряда </w:t>
      </w:r>
      <w:proofErr w:type="spellStart"/>
      <w:r w:rsidRPr="00EA3D30">
        <w:rPr>
          <w:rFonts w:eastAsiaTheme="minorEastAsia"/>
          <w:sz w:val="28"/>
          <w:szCs w:val="28"/>
        </w:rPr>
        <w:t>Бадера</w:t>
      </w:r>
      <w:proofErr w:type="spellEnd"/>
      <w:r w:rsidRPr="00EA3D30">
        <w:rPr>
          <w:rFonts w:eastAsiaTheme="minorEastAsia"/>
          <w:sz w:val="28"/>
          <w:szCs w:val="28"/>
        </w:rPr>
        <w:t>, который во всех случаях составил примерно +3e. Такая инвариантность указывает на то, что элементы Z в данных соединениях функционируют как типичные представители главной подгруппы и участвуют в формировании химических связей преимущественно за счет передачи электронной плотности более электроотрицательным соседям (</w:t>
      </w:r>
      <w:proofErr w:type="spellStart"/>
      <w:r w:rsidRPr="00EA3D30">
        <w:rPr>
          <w:rFonts w:eastAsiaTheme="minorEastAsia"/>
          <w:sz w:val="28"/>
          <w:szCs w:val="28"/>
        </w:rPr>
        <w:t>Pt</w:t>
      </w:r>
      <w:proofErr w:type="spellEnd"/>
      <w:r w:rsidRPr="00EA3D30">
        <w:rPr>
          <w:rFonts w:eastAsiaTheme="minorEastAsia"/>
          <w:sz w:val="28"/>
          <w:szCs w:val="28"/>
        </w:rPr>
        <w:t xml:space="preserve">, </w:t>
      </w:r>
      <w:proofErr w:type="spellStart"/>
      <w:r w:rsidRPr="00EA3D30">
        <w:rPr>
          <w:rFonts w:eastAsiaTheme="minorEastAsia"/>
          <w:sz w:val="28"/>
          <w:szCs w:val="28"/>
        </w:rPr>
        <w:t>Sb</w:t>
      </w:r>
      <w:proofErr w:type="spellEnd"/>
      <w:r w:rsidRPr="00EA3D30">
        <w:rPr>
          <w:rFonts w:eastAsiaTheme="minorEastAsia"/>
          <w:sz w:val="28"/>
          <w:szCs w:val="28"/>
        </w:rPr>
        <w:t>). При этом вклад атомов Z в общий профиль электронной плотности системы остается практически неизменным, несмотря на различие в атомных радиусах и массе.</w:t>
      </w:r>
      <w:r w:rsidRPr="00EA3D30">
        <w:rPr>
          <w:color w:val="000000"/>
          <w:sz w:val="28"/>
          <w:szCs w:val="28"/>
        </w:rPr>
        <w:t xml:space="preserve"> </w:t>
      </w:r>
      <w:r w:rsidRPr="00EA3D30">
        <w:rPr>
          <w:rFonts w:eastAsiaTheme="minorEastAsia"/>
          <w:sz w:val="28"/>
          <w:szCs w:val="28"/>
        </w:rPr>
        <w:t>ФЭЛ представляет собой скалярную функцию, позволяющую визуализировать вероятность нахождения электронов с противоположными спинами вблизи друг друга, и, таким образом, служит индикатором локализации электронных пар. Высокие значения ФЭЛ указывают на наличие сильной ковалентной связи, в то время как пониженные значения соответствуют ионному или металлическому типу взаимодействия.</w:t>
      </w:r>
    </w:p>
    <w:p w14:paraId="2263DE09" w14:textId="637533D4" w:rsidR="00C9798F" w:rsidRDefault="00C9798F" w:rsidP="00EA3D30">
      <w:pPr>
        <w:ind w:firstLine="709"/>
        <w:jc w:val="both"/>
        <w:rPr>
          <w:rFonts w:eastAsiaTheme="minorEastAsia"/>
          <w:sz w:val="28"/>
          <w:szCs w:val="28"/>
        </w:rPr>
      </w:pPr>
      <w:r w:rsidRPr="00EA3D30">
        <w:rPr>
          <w:rFonts w:eastAsiaTheme="minorEastAsia"/>
          <w:sz w:val="28"/>
          <w:szCs w:val="28"/>
        </w:rPr>
        <w:t xml:space="preserve">Результаты ФЭЛ – анализов показали, что вдоль направления связи </w:t>
      </w:r>
      <w:proofErr w:type="spellStart"/>
      <w:r w:rsidRPr="00EA3D30">
        <w:rPr>
          <w:rFonts w:eastAsiaTheme="minorEastAsia"/>
          <w:sz w:val="28"/>
          <w:szCs w:val="28"/>
        </w:rPr>
        <w:t>Sb-Pt</w:t>
      </w:r>
      <w:proofErr w:type="spellEnd"/>
      <w:r w:rsidRPr="00EA3D30">
        <w:rPr>
          <w:rFonts w:eastAsiaTheme="minorEastAsia"/>
          <w:sz w:val="28"/>
          <w:szCs w:val="28"/>
        </w:rPr>
        <w:t xml:space="preserve"> наблюдается наибольшее накопление электронной плотности в области, расположенной между атомами, при этом максимальное значение ФЭЛ достигает примерно 0.4. Это значение типично для ионно-полярных связей с частичным участием </w:t>
      </w:r>
      <w:proofErr w:type="spellStart"/>
      <w:r w:rsidRPr="00EA3D30">
        <w:rPr>
          <w:rFonts w:eastAsiaTheme="minorEastAsia"/>
          <w:sz w:val="28"/>
          <w:szCs w:val="28"/>
        </w:rPr>
        <w:t>делокализованных</w:t>
      </w:r>
      <w:proofErr w:type="spellEnd"/>
      <w:r w:rsidRPr="00EA3D30">
        <w:rPr>
          <w:rFonts w:eastAsiaTheme="minorEastAsia"/>
          <w:sz w:val="28"/>
          <w:szCs w:val="28"/>
        </w:rPr>
        <w:t xml:space="preserve"> электронов. В противоположность этому, для связей </w:t>
      </w:r>
      <w:proofErr w:type="spellStart"/>
      <w:r w:rsidRPr="00EA3D30">
        <w:rPr>
          <w:rFonts w:eastAsiaTheme="minorEastAsia"/>
          <w:sz w:val="28"/>
          <w:szCs w:val="28"/>
        </w:rPr>
        <w:t>Pt</w:t>
      </w:r>
      <w:proofErr w:type="spellEnd"/>
      <w:r w:rsidRPr="00EA3D30">
        <w:rPr>
          <w:rFonts w:eastAsiaTheme="minorEastAsia"/>
          <w:sz w:val="28"/>
          <w:szCs w:val="28"/>
        </w:rPr>
        <w:t xml:space="preserve">-Z (Z=Al, </w:t>
      </w:r>
      <w:proofErr w:type="spellStart"/>
      <w:r w:rsidRPr="00EA3D30">
        <w:rPr>
          <w:rFonts w:eastAsiaTheme="minorEastAsia"/>
          <w:sz w:val="28"/>
          <w:szCs w:val="28"/>
        </w:rPr>
        <w:t>Ga</w:t>
      </w:r>
      <w:proofErr w:type="spellEnd"/>
      <w:r w:rsidRPr="00EA3D30">
        <w:rPr>
          <w:rFonts w:eastAsiaTheme="minorEastAsia"/>
          <w:sz w:val="28"/>
          <w:szCs w:val="28"/>
        </w:rPr>
        <w:t xml:space="preserve">, In) значения ФЭЛ достигают 0.8, что свидетельствует о преимущественно ковалентной природе этих взаимодействий. Такая высокая степень локализации характерна для направленных связей, сформированных за счет перекрытия валентных </w:t>
      </w:r>
      <w:proofErr w:type="spellStart"/>
      <w:r w:rsidRPr="00EA3D30">
        <w:rPr>
          <w:rFonts w:eastAsiaTheme="minorEastAsia"/>
          <w:sz w:val="28"/>
          <w:szCs w:val="28"/>
        </w:rPr>
        <w:t>орбиталей</w:t>
      </w:r>
      <w:proofErr w:type="spellEnd"/>
      <w:r w:rsidRPr="00EA3D30">
        <w:rPr>
          <w:rFonts w:eastAsiaTheme="minorEastAsia"/>
          <w:sz w:val="28"/>
          <w:szCs w:val="28"/>
        </w:rPr>
        <w:t xml:space="preserve"> атомов. Следует отметить, что с увеличением атомного радиуса элемента Z (</w:t>
      </w:r>
      <w:proofErr w:type="spellStart"/>
      <w:r w:rsidRPr="00EA3D30">
        <w:rPr>
          <w:rFonts w:eastAsiaTheme="minorEastAsia"/>
          <w:sz w:val="28"/>
          <w:szCs w:val="28"/>
        </w:rPr>
        <w:t>Al→Ga→In</w:t>
      </w:r>
      <w:proofErr w:type="spellEnd"/>
      <w:r w:rsidRPr="00EA3D30">
        <w:rPr>
          <w:rFonts w:eastAsiaTheme="minorEastAsia"/>
          <w:sz w:val="28"/>
          <w:szCs w:val="28"/>
        </w:rPr>
        <w:t xml:space="preserve">) наблюдается усиление ковалентного характера связи </w:t>
      </w:r>
      <w:proofErr w:type="spellStart"/>
      <w:r w:rsidRPr="00EA3D30">
        <w:rPr>
          <w:rFonts w:eastAsiaTheme="minorEastAsia"/>
          <w:sz w:val="28"/>
          <w:szCs w:val="28"/>
        </w:rPr>
        <w:t>Pt</w:t>
      </w:r>
      <w:proofErr w:type="spellEnd"/>
      <w:r w:rsidRPr="00EA3D30">
        <w:rPr>
          <w:rFonts w:eastAsiaTheme="minorEastAsia"/>
          <w:sz w:val="28"/>
          <w:szCs w:val="28"/>
        </w:rPr>
        <w:t>-Z, что выражается в росте ФЭЛ и более четкой концентрации плотности в области межатомного пространства. Это указывает на более сильную гибридизацию электронных об</w:t>
      </w:r>
      <w:proofErr w:type="spellStart"/>
      <w:r w:rsidRPr="00EA3D30">
        <w:rPr>
          <w:rFonts w:eastAsiaTheme="minorEastAsia"/>
          <w:sz w:val="28"/>
          <w:szCs w:val="28"/>
          <w:lang w:val="kk-KZ"/>
        </w:rPr>
        <w:t>олочек</w:t>
      </w:r>
      <w:proofErr w:type="spellEnd"/>
      <w:r w:rsidRPr="00EA3D30">
        <w:rPr>
          <w:rFonts w:eastAsiaTheme="minorEastAsia"/>
          <w:sz w:val="28"/>
          <w:szCs w:val="28"/>
        </w:rPr>
        <w:t xml:space="preserve"> и на повышение стабильности ковалентной составляющей взаимодействия. Сравнительный анализ всех трех исследуемых систем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 xml:space="preserve">AlSb,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 xml:space="preserve">GaSb и </w:t>
      </w:r>
      <w:r w:rsidRPr="00EA3D30">
        <w:rPr>
          <w:sz w:val="28"/>
          <w:szCs w:val="28"/>
        </w:rPr>
        <w:t>Ti</w:t>
      </w:r>
      <w:r w:rsidRPr="00EA3D30">
        <w:rPr>
          <w:sz w:val="28"/>
          <w:szCs w:val="28"/>
          <w:vertAlign w:val="subscript"/>
        </w:rPr>
        <w:t>2</w:t>
      </w:r>
      <w:r w:rsidRPr="00EA3D30">
        <w:rPr>
          <w:sz w:val="28"/>
          <w:szCs w:val="28"/>
        </w:rPr>
        <w:t>Pt</w:t>
      </w:r>
      <w:r w:rsidRPr="00EA3D30">
        <w:rPr>
          <w:sz w:val="28"/>
          <w:szCs w:val="28"/>
          <w:vertAlign w:val="subscript"/>
        </w:rPr>
        <w:t>2</w:t>
      </w:r>
      <w:r w:rsidRPr="00EA3D30">
        <w:rPr>
          <w:rFonts w:eastAsiaTheme="minorEastAsia"/>
          <w:sz w:val="28"/>
          <w:szCs w:val="28"/>
        </w:rPr>
        <w:t>InSb) показал, что несмотря на различия в размерах и химических свойствах атомов Z, распределение электронной плотности по кристаллической решетке остается качественно сходным. Это свидетельствует о высокой степени структурной и электронной аналогии данных сплавов, что может быть обусловлено сохранением общей симметрии кристаллической решетки и сходной конфигурацией валентных состояний составляющих элементов.</w:t>
      </w:r>
    </w:p>
    <w:p w14:paraId="43E905A5" w14:textId="77777777" w:rsidR="00791109" w:rsidRDefault="00791109" w:rsidP="00EA3D30">
      <w:pPr>
        <w:ind w:firstLine="709"/>
        <w:jc w:val="both"/>
        <w:rPr>
          <w:rFonts w:eastAsiaTheme="minorEastAsia"/>
          <w:sz w:val="28"/>
          <w:szCs w:val="28"/>
        </w:rPr>
      </w:pPr>
    </w:p>
    <w:p w14:paraId="22523584" w14:textId="77777777" w:rsidR="00FE49D7" w:rsidRDefault="00FE49D7" w:rsidP="00EA3D30">
      <w:pPr>
        <w:ind w:firstLine="709"/>
        <w:jc w:val="both"/>
        <w:rPr>
          <w:rFonts w:eastAsiaTheme="minorEastAsia"/>
          <w:sz w:val="28"/>
          <w:szCs w:val="28"/>
        </w:rPr>
      </w:pPr>
    </w:p>
    <w:p w14:paraId="46DBD934" w14:textId="77777777" w:rsidR="00FE49D7" w:rsidRPr="00EA3D30" w:rsidRDefault="00FE49D7" w:rsidP="00EA3D30">
      <w:pPr>
        <w:ind w:firstLine="709"/>
        <w:jc w:val="both"/>
        <w:rPr>
          <w:rFonts w:eastAsiaTheme="minorEastAsia"/>
          <w:sz w:val="28"/>
          <w:szCs w:val="28"/>
        </w:rPr>
      </w:pPr>
    </w:p>
    <w:p w14:paraId="6C49C9D2" w14:textId="3E2D6C30" w:rsidR="005D6078" w:rsidRDefault="005D6078" w:rsidP="00FE49D7">
      <w:pPr>
        <w:pStyle w:val="a6"/>
        <w:numPr>
          <w:ilvl w:val="1"/>
          <w:numId w:val="19"/>
        </w:numPr>
        <w:tabs>
          <w:tab w:val="left" w:pos="1134"/>
        </w:tabs>
        <w:spacing w:after="0" w:line="240" w:lineRule="auto"/>
        <w:ind w:left="0" w:firstLine="709"/>
        <w:rPr>
          <w:rFonts w:ascii="Times New Roman" w:hAnsi="Times New Roman" w:cs="Times New Roman"/>
          <w:b/>
          <w:bCs/>
          <w:sz w:val="28"/>
          <w:szCs w:val="28"/>
          <w:lang w:val="kk-KZ"/>
        </w:rPr>
      </w:pPr>
      <w:proofErr w:type="spellStart"/>
      <w:r w:rsidRPr="00EA3D30">
        <w:rPr>
          <w:rFonts w:ascii="Times New Roman" w:hAnsi="Times New Roman" w:cs="Times New Roman"/>
          <w:b/>
          <w:bCs/>
          <w:sz w:val="28"/>
          <w:szCs w:val="28"/>
          <w:lang w:val="kk-KZ"/>
        </w:rPr>
        <w:lastRenderedPageBreak/>
        <w:t>Сплавы</w:t>
      </w:r>
      <w:proofErr w:type="spellEnd"/>
      <w:r w:rsidRPr="00EA3D30">
        <w:rPr>
          <w:rFonts w:ascii="Times New Roman" w:hAnsi="Times New Roman" w:cs="Times New Roman"/>
          <w:b/>
          <w:bCs/>
          <w:sz w:val="28"/>
          <w:szCs w:val="28"/>
          <w:lang w:val="kk-KZ"/>
        </w:rPr>
        <w:t xml:space="preserve"> V</w:t>
      </w:r>
      <w:r w:rsidRPr="00EA3D30">
        <w:rPr>
          <w:rFonts w:ascii="Times New Roman" w:hAnsi="Times New Roman" w:cs="Times New Roman"/>
          <w:b/>
          <w:bCs/>
          <w:sz w:val="28"/>
          <w:szCs w:val="28"/>
          <w:vertAlign w:val="subscript"/>
          <w:lang w:val="kk-KZ"/>
        </w:rPr>
        <w:t>2</w:t>
      </w:r>
      <w:r w:rsidRPr="00EA3D30">
        <w:rPr>
          <w:rFonts w:ascii="Times New Roman" w:hAnsi="Times New Roman" w:cs="Times New Roman"/>
          <w:b/>
          <w:bCs/>
          <w:sz w:val="28"/>
          <w:szCs w:val="28"/>
          <w:lang w:val="kk-KZ"/>
        </w:rPr>
        <w:t>Ni</w:t>
      </w:r>
      <w:r w:rsidRPr="00EA3D30">
        <w:rPr>
          <w:rFonts w:ascii="Times New Roman" w:hAnsi="Times New Roman" w:cs="Times New Roman"/>
          <w:b/>
          <w:bCs/>
          <w:sz w:val="28"/>
          <w:szCs w:val="28"/>
          <w:vertAlign w:val="subscript"/>
          <w:lang w:val="kk-KZ"/>
        </w:rPr>
        <w:t>2</w:t>
      </w:r>
      <w:r w:rsidRPr="00EA3D30">
        <w:rPr>
          <w:rFonts w:ascii="Times New Roman" w:hAnsi="Times New Roman" w:cs="Times New Roman"/>
          <w:b/>
          <w:bCs/>
          <w:sz w:val="28"/>
          <w:szCs w:val="28"/>
          <w:lang w:val="kk-KZ"/>
        </w:rPr>
        <w:t>Z′Z′′ (Z′=</w:t>
      </w:r>
      <w:proofErr w:type="spellStart"/>
      <w:r w:rsidRPr="00EA3D30">
        <w:rPr>
          <w:rFonts w:ascii="Times New Roman" w:hAnsi="Times New Roman" w:cs="Times New Roman"/>
          <w:b/>
          <w:bCs/>
          <w:sz w:val="28"/>
          <w:szCs w:val="28"/>
          <w:lang w:val="kk-KZ"/>
        </w:rPr>
        <w:t>Al</w:t>
      </w:r>
      <w:proofErr w:type="spellEnd"/>
      <w:r w:rsidRPr="00EA3D30">
        <w:rPr>
          <w:rFonts w:ascii="Times New Roman" w:hAnsi="Times New Roman" w:cs="Times New Roman"/>
          <w:b/>
          <w:bCs/>
          <w:sz w:val="28"/>
          <w:szCs w:val="28"/>
          <w:lang w:val="kk-KZ"/>
        </w:rPr>
        <w:t xml:space="preserve">, </w:t>
      </w:r>
      <w:proofErr w:type="spellStart"/>
      <w:r w:rsidRPr="00EA3D30">
        <w:rPr>
          <w:rFonts w:ascii="Times New Roman" w:hAnsi="Times New Roman" w:cs="Times New Roman"/>
          <w:b/>
          <w:bCs/>
          <w:sz w:val="28"/>
          <w:szCs w:val="28"/>
          <w:lang w:val="kk-KZ"/>
        </w:rPr>
        <w:t>Ga</w:t>
      </w:r>
      <w:proofErr w:type="spellEnd"/>
      <w:r w:rsidRPr="00EA3D30">
        <w:rPr>
          <w:rFonts w:ascii="Times New Roman" w:hAnsi="Times New Roman" w:cs="Times New Roman"/>
          <w:b/>
          <w:bCs/>
          <w:sz w:val="28"/>
          <w:szCs w:val="28"/>
          <w:lang w:val="kk-KZ"/>
        </w:rPr>
        <w:t>, Z′′=</w:t>
      </w:r>
      <w:proofErr w:type="spellStart"/>
      <w:r w:rsidRPr="00EA3D30">
        <w:rPr>
          <w:rFonts w:ascii="Times New Roman" w:hAnsi="Times New Roman" w:cs="Times New Roman"/>
          <w:b/>
          <w:bCs/>
          <w:sz w:val="28"/>
          <w:szCs w:val="28"/>
          <w:lang w:val="kk-KZ"/>
        </w:rPr>
        <w:t>Sb</w:t>
      </w:r>
      <w:proofErr w:type="spellEnd"/>
      <w:r w:rsidRPr="00EA3D30">
        <w:rPr>
          <w:rFonts w:ascii="Times New Roman" w:hAnsi="Times New Roman" w:cs="Times New Roman"/>
          <w:b/>
          <w:bCs/>
          <w:sz w:val="28"/>
          <w:szCs w:val="28"/>
          <w:lang w:val="kk-KZ"/>
        </w:rPr>
        <w:t xml:space="preserve">, </w:t>
      </w:r>
      <w:proofErr w:type="spellStart"/>
      <w:r w:rsidRPr="00EA3D30">
        <w:rPr>
          <w:rFonts w:ascii="Times New Roman" w:hAnsi="Times New Roman" w:cs="Times New Roman"/>
          <w:b/>
          <w:bCs/>
          <w:sz w:val="28"/>
          <w:szCs w:val="28"/>
          <w:lang w:val="kk-KZ"/>
        </w:rPr>
        <w:t>Sn</w:t>
      </w:r>
      <w:proofErr w:type="spellEnd"/>
      <w:r w:rsidRPr="00EA3D30">
        <w:rPr>
          <w:rFonts w:ascii="Times New Roman" w:hAnsi="Times New Roman" w:cs="Times New Roman"/>
          <w:b/>
          <w:bCs/>
          <w:sz w:val="28"/>
          <w:szCs w:val="28"/>
          <w:lang w:val="kk-KZ"/>
        </w:rPr>
        <w:t>)</w:t>
      </w:r>
    </w:p>
    <w:p w14:paraId="7B2867F8" w14:textId="77777777" w:rsidR="00FE49D7" w:rsidRPr="00FE49D7" w:rsidRDefault="00FE49D7" w:rsidP="00FE49D7">
      <w:pPr>
        <w:tabs>
          <w:tab w:val="left" w:pos="1134"/>
        </w:tabs>
        <w:ind w:left="709"/>
        <w:rPr>
          <w:b/>
          <w:bCs/>
          <w:sz w:val="16"/>
          <w:szCs w:val="16"/>
          <w:lang w:val="kk-KZ"/>
        </w:rPr>
      </w:pPr>
    </w:p>
    <w:p w14:paraId="65D07339" w14:textId="1E0A4480" w:rsidR="00C9798F" w:rsidRPr="00791109" w:rsidRDefault="00C9798F" w:rsidP="00791109">
      <w:pPr>
        <w:pStyle w:val="a6"/>
        <w:numPr>
          <w:ilvl w:val="2"/>
          <w:numId w:val="19"/>
        </w:numPr>
        <w:spacing w:after="0" w:line="240" w:lineRule="auto"/>
        <w:ind w:left="0" w:firstLine="709"/>
        <w:jc w:val="both"/>
        <w:rPr>
          <w:rFonts w:ascii="Times New Roman" w:hAnsi="Times New Roman" w:cs="Times New Roman"/>
          <w:bCs/>
          <w:sz w:val="28"/>
          <w:szCs w:val="28"/>
        </w:rPr>
      </w:pPr>
      <w:proofErr w:type="spellStart"/>
      <w:r w:rsidRPr="00791109">
        <w:rPr>
          <w:rFonts w:ascii="Times New Roman" w:hAnsi="Times New Roman" w:cs="Times New Roman"/>
          <w:bCs/>
          <w:sz w:val="28"/>
          <w:szCs w:val="28"/>
          <w:lang w:val="kk-KZ"/>
        </w:rPr>
        <w:t>Структурные</w:t>
      </w:r>
      <w:proofErr w:type="spellEnd"/>
      <w:r w:rsidRPr="00791109">
        <w:rPr>
          <w:rFonts w:ascii="Times New Roman" w:hAnsi="Times New Roman" w:cs="Times New Roman"/>
          <w:bCs/>
          <w:sz w:val="28"/>
          <w:szCs w:val="28"/>
          <w:lang w:val="kk-KZ"/>
        </w:rPr>
        <w:t xml:space="preserve"> </w:t>
      </w:r>
      <w:proofErr w:type="spellStart"/>
      <w:r w:rsidRPr="00791109">
        <w:rPr>
          <w:rFonts w:ascii="Times New Roman" w:hAnsi="Times New Roman" w:cs="Times New Roman"/>
          <w:bCs/>
          <w:sz w:val="28"/>
          <w:szCs w:val="28"/>
          <w:lang w:val="kk-KZ"/>
        </w:rPr>
        <w:t>свойства</w:t>
      </w:r>
      <w:proofErr w:type="spellEnd"/>
      <w:r w:rsidRPr="00791109">
        <w:rPr>
          <w:rFonts w:ascii="Times New Roman" w:hAnsi="Times New Roman" w:cs="Times New Roman"/>
          <w:bCs/>
          <w:sz w:val="28"/>
          <w:szCs w:val="28"/>
          <w:lang w:val="kk-KZ"/>
        </w:rPr>
        <w:t xml:space="preserve"> </w:t>
      </w:r>
    </w:p>
    <w:p w14:paraId="46806FC8" w14:textId="77777777" w:rsidR="001E12A4" w:rsidRPr="00EA3D30" w:rsidRDefault="001E12A4" w:rsidP="00EA3D30">
      <w:pPr>
        <w:ind w:firstLine="709"/>
        <w:jc w:val="both"/>
        <w:rPr>
          <w:sz w:val="28"/>
          <w:szCs w:val="28"/>
          <w:lang w:val="kk-KZ"/>
        </w:rPr>
      </w:pPr>
      <w:proofErr w:type="spellStart"/>
      <w:r w:rsidRPr="00EA3D30">
        <w:rPr>
          <w:sz w:val="28"/>
          <w:szCs w:val="28"/>
          <w:lang w:val="kk-KZ"/>
        </w:rPr>
        <w:t>Как</w:t>
      </w:r>
      <w:proofErr w:type="spellEnd"/>
      <w:r w:rsidRPr="00EA3D30">
        <w:rPr>
          <w:sz w:val="28"/>
          <w:szCs w:val="28"/>
          <w:lang w:val="kk-KZ"/>
        </w:rPr>
        <w:t xml:space="preserve"> </w:t>
      </w:r>
      <w:proofErr w:type="spellStart"/>
      <w:r w:rsidRPr="00EA3D30">
        <w:rPr>
          <w:sz w:val="28"/>
          <w:szCs w:val="28"/>
          <w:lang w:val="kk-KZ"/>
        </w:rPr>
        <w:t>было</w:t>
      </w:r>
      <w:proofErr w:type="spellEnd"/>
      <w:r w:rsidRPr="00EA3D30">
        <w:rPr>
          <w:sz w:val="28"/>
          <w:szCs w:val="28"/>
          <w:lang w:val="kk-KZ"/>
        </w:rPr>
        <w:t xml:space="preserve"> </w:t>
      </w:r>
      <w:proofErr w:type="spellStart"/>
      <w:r w:rsidRPr="00EA3D30">
        <w:rPr>
          <w:sz w:val="28"/>
          <w:szCs w:val="28"/>
          <w:lang w:val="kk-KZ"/>
        </w:rPr>
        <w:t>упомянуто</w:t>
      </w:r>
      <w:proofErr w:type="spellEnd"/>
      <w:r w:rsidRPr="00EA3D30">
        <w:rPr>
          <w:sz w:val="28"/>
          <w:szCs w:val="28"/>
          <w:lang w:val="kk-KZ"/>
        </w:rPr>
        <w:t xml:space="preserve"> в </w:t>
      </w:r>
      <w:proofErr w:type="spellStart"/>
      <w:r w:rsidRPr="00EA3D30">
        <w:rPr>
          <w:sz w:val="28"/>
          <w:szCs w:val="28"/>
          <w:lang w:val="kk-KZ"/>
        </w:rPr>
        <w:t>предыдущем</w:t>
      </w:r>
      <w:proofErr w:type="spellEnd"/>
      <w:r w:rsidRPr="00EA3D30">
        <w:rPr>
          <w:sz w:val="28"/>
          <w:szCs w:val="28"/>
          <w:lang w:val="kk-KZ"/>
        </w:rPr>
        <w:t xml:space="preserve"> </w:t>
      </w:r>
      <w:proofErr w:type="spellStart"/>
      <w:r w:rsidRPr="00EA3D30">
        <w:rPr>
          <w:sz w:val="28"/>
          <w:szCs w:val="28"/>
          <w:lang w:val="kk-KZ"/>
        </w:rPr>
        <w:t>разделе</w:t>
      </w:r>
      <w:proofErr w:type="spellEnd"/>
      <w:r w:rsidRPr="00EA3D30">
        <w:rPr>
          <w:sz w:val="28"/>
          <w:szCs w:val="28"/>
          <w:lang w:val="kk-KZ"/>
        </w:rPr>
        <w:t>, н</w:t>
      </w:r>
      <w:proofErr w:type="spellStart"/>
      <w:r w:rsidRPr="00EA3D30">
        <w:rPr>
          <w:sz w:val="28"/>
          <w:szCs w:val="28"/>
        </w:rPr>
        <w:t>есмотря</w:t>
      </w:r>
      <w:proofErr w:type="spellEnd"/>
      <w:r w:rsidRPr="00EA3D30">
        <w:rPr>
          <w:sz w:val="28"/>
          <w:szCs w:val="28"/>
        </w:rPr>
        <w:t xml:space="preserve"> на значительные достижения и большое количество двойных полу-</w:t>
      </w:r>
      <w:proofErr w:type="spellStart"/>
      <w:r w:rsidRPr="00EA3D30">
        <w:rPr>
          <w:sz w:val="28"/>
          <w:szCs w:val="28"/>
        </w:rPr>
        <w:t>Гейслеровы</w:t>
      </w:r>
      <w:proofErr w:type="spellEnd"/>
      <w:r w:rsidRPr="00EA3D30">
        <w:rPr>
          <w:sz w:val="28"/>
          <w:szCs w:val="28"/>
        </w:rPr>
        <w:t xml:space="preserve"> сплавов, которые были активно исследованы за последнее десятилетие, многие новые комбинации соединений до сих пор не изучены ни экспериментально, ни теоретически. В данном разделе представлены результаты всестороннего исследования структурных, электронных, магнитных, механических и фононных свойств, включая характеристики химических связей, ранее неизученных двойных полу-</w:t>
      </w:r>
      <w:proofErr w:type="spellStart"/>
      <w:r w:rsidRPr="00EA3D30">
        <w:rPr>
          <w:sz w:val="28"/>
          <w:szCs w:val="28"/>
        </w:rPr>
        <w:t>Гейслеровы</w:t>
      </w:r>
      <w:proofErr w:type="spellEnd"/>
      <w:r w:rsidRPr="00EA3D30">
        <w:rPr>
          <w:sz w:val="28"/>
          <w:szCs w:val="28"/>
        </w:rPr>
        <w:t xml:space="preserve"> соединений состава V</w:t>
      </w:r>
      <w:r w:rsidRPr="00EA3D30">
        <w:rPr>
          <w:sz w:val="28"/>
          <w:szCs w:val="28"/>
          <w:vertAlign w:val="subscript"/>
        </w:rPr>
        <w:t>2</w:t>
      </w:r>
      <w:r w:rsidRPr="00EA3D30">
        <w:rPr>
          <w:sz w:val="28"/>
          <w:szCs w:val="28"/>
        </w:rPr>
        <w:t>Ni</w:t>
      </w:r>
      <w:r w:rsidRPr="00EA3D30">
        <w:rPr>
          <w:sz w:val="28"/>
          <w:szCs w:val="28"/>
          <w:vertAlign w:val="subscript"/>
        </w:rPr>
        <w:t>2</w:t>
      </w:r>
      <w:r w:rsidRPr="00EA3D30">
        <w:rPr>
          <w:sz w:val="28"/>
          <w:szCs w:val="28"/>
          <w:lang w:val="en-US"/>
        </w:rPr>
        <w:t>Z</w:t>
      </w:r>
      <w:r w:rsidRPr="00EA3D30">
        <w:rPr>
          <w:sz w:val="28"/>
          <w:szCs w:val="28"/>
        </w:rPr>
        <w:t xml:space="preserve">′Z′ (Z′=Al, </w:t>
      </w:r>
      <w:proofErr w:type="spellStart"/>
      <w:r w:rsidRPr="00EA3D30">
        <w:rPr>
          <w:sz w:val="28"/>
          <w:szCs w:val="28"/>
        </w:rPr>
        <w:t>Ga</w:t>
      </w:r>
      <w:proofErr w:type="spellEnd"/>
      <w:r w:rsidRPr="00EA3D30">
        <w:rPr>
          <w:sz w:val="28"/>
          <w:szCs w:val="28"/>
        </w:rPr>
        <w:t>, Z′′=</w:t>
      </w:r>
      <w:proofErr w:type="spellStart"/>
      <w:r w:rsidRPr="00EA3D30">
        <w:rPr>
          <w:sz w:val="28"/>
          <w:szCs w:val="28"/>
        </w:rPr>
        <w:t>Sb</w:t>
      </w:r>
      <w:proofErr w:type="spellEnd"/>
      <w:r w:rsidRPr="00EA3D30">
        <w:rPr>
          <w:sz w:val="28"/>
          <w:szCs w:val="28"/>
        </w:rPr>
        <w:t xml:space="preserve">, </w:t>
      </w:r>
      <w:proofErr w:type="spellStart"/>
      <w:r w:rsidRPr="00EA3D30">
        <w:rPr>
          <w:sz w:val="28"/>
          <w:szCs w:val="28"/>
        </w:rPr>
        <w:t>Sn</w:t>
      </w:r>
      <w:proofErr w:type="spellEnd"/>
      <w:r w:rsidRPr="00EA3D30">
        <w:rPr>
          <w:sz w:val="28"/>
          <w:szCs w:val="28"/>
        </w:rPr>
        <w:t xml:space="preserve">). Полученные результаты способствуют углублению понимания физико-химических свойств этих материалов и позволяют оценить их потенциал для применения в передовых технологических областях, в частности, в </w:t>
      </w:r>
      <w:proofErr w:type="spellStart"/>
      <w:r w:rsidRPr="00EA3D30">
        <w:rPr>
          <w:sz w:val="28"/>
          <w:szCs w:val="28"/>
        </w:rPr>
        <w:t>спинтронике</w:t>
      </w:r>
      <w:proofErr w:type="spellEnd"/>
      <w:r w:rsidRPr="00EA3D30">
        <w:rPr>
          <w:sz w:val="28"/>
          <w:szCs w:val="28"/>
        </w:rPr>
        <w:t>. Настоящее исследование отличается от предыдущих тем, что в н</w:t>
      </w:r>
      <w:r w:rsidRPr="00EA3D30">
        <w:rPr>
          <w:sz w:val="28"/>
          <w:szCs w:val="28"/>
          <w:lang w:val="en-US"/>
        </w:rPr>
        <w:t>t</w:t>
      </w:r>
      <w:r w:rsidRPr="00EA3D30">
        <w:rPr>
          <w:sz w:val="28"/>
          <w:szCs w:val="28"/>
        </w:rPr>
        <w:t>м представлены новые соединения и их характеристика, что расширяет существующее представление о двойных полу-</w:t>
      </w:r>
      <w:proofErr w:type="spellStart"/>
      <w:r w:rsidRPr="00EA3D30">
        <w:rPr>
          <w:sz w:val="28"/>
          <w:szCs w:val="28"/>
        </w:rPr>
        <w:t>Гейслеровы</w:t>
      </w:r>
      <w:proofErr w:type="spellEnd"/>
      <w:r w:rsidRPr="00EA3D30">
        <w:rPr>
          <w:sz w:val="28"/>
          <w:szCs w:val="28"/>
        </w:rPr>
        <w:t xml:space="preserve"> материалах.</w:t>
      </w:r>
    </w:p>
    <w:p w14:paraId="484D3348" w14:textId="5CBC6F9D" w:rsidR="00C9798F" w:rsidRPr="00EA3D30" w:rsidRDefault="00C9798F" w:rsidP="00EA3D30">
      <w:pPr>
        <w:ind w:firstLine="709"/>
        <w:jc w:val="both"/>
        <w:rPr>
          <w:sz w:val="28"/>
          <w:szCs w:val="28"/>
        </w:rPr>
      </w:pPr>
      <w:r w:rsidRPr="00EA3D30">
        <w:rPr>
          <w:sz w:val="28"/>
          <w:szCs w:val="28"/>
        </w:rPr>
        <w:t>Соединения двойных полу-</w:t>
      </w:r>
      <w:proofErr w:type="spellStart"/>
      <w:r w:rsidRPr="00EA3D30">
        <w:rPr>
          <w:sz w:val="28"/>
          <w:szCs w:val="28"/>
        </w:rPr>
        <w:t>Гейслеровы</w:t>
      </w:r>
      <w:proofErr w:type="spellEnd"/>
      <w:r w:rsidRPr="00EA3D30">
        <w:rPr>
          <w:sz w:val="28"/>
          <w:szCs w:val="28"/>
        </w:rPr>
        <w:t xml:space="preserve"> сплавов состава V</w:t>
      </w:r>
      <w:r w:rsidRPr="00EA3D30">
        <w:rPr>
          <w:sz w:val="28"/>
          <w:szCs w:val="28"/>
          <w:vertAlign w:val="subscript"/>
        </w:rPr>
        <w:t>2</w:t>
      </w:r>
      <w:r w:rsidRPr="00EA3D30">
        <w:rPr>
          <w:sz w:val="28"/>
          <w:szCs w:val="28"/>
        </w:rPr>
        <w:t>Ni</w:t>
      </w:r>
      <w:r w:rsidRPr="00EA3D30">
        <w:rPr>
          <w:sz w:val="28"/>
          <w:szCs w:val="28"/>
          <w:vertAlign w:val="subscript"/>
        </w:rPr>
        <w:t>2</w:t>
      </w:r>
      <w:r w:rsidRPr="00EA3D30">
        <w:rPr>
          <w:sz w:val="28"/>
          <w:szCs w:val="28"/>
          <w:lang w:val="en-US"/>
        </w:rPr>
        <w:t>Z</w:t>
      </w:r>
      <w:r w:rsidRPr="00EA3D30">
        <w:rPr>
          <w:sz w:val="28"/>
          <w:szCs w:val="28"/>
        </w:rPr>
        <w:t xml:space="preserve">′Z′′, где в качестве элементов Z′ выступают A) или </w:t>
      </w:r>
      <w:proofErr w:type="spellStart"/>
      <w:r w:rsidRPr="00EA3D30">
        <w:rPr>
          <w:sz w:val="28"/>
          <w:szCs w:val="28"/>
        </w:rPr>
        <w:t>Ga</w:t>
      </w:r>
      <w:proofErr w:type="spellEnd"/>
      <w:r w:rsidRPr="00EA3D30">
        <w:rPr>
          <w:sz w:val="28"/>
          <w:szCs w:val="28"/>
        </w:rPr>
        <w:t xml:space="preserve">, а Z′′ представлены </w:t>
      </w:r>
      <w:proofErr w:type="spellStart"/>
      <w:r w:rsidRPr="00EA3D30">
        <w:rPr>
          <w:sz w:val="28"/>
          <w:szCs w:val="28"/>
        </w:rPr>
        <w:t>Sb</w:t>
      </w:r>
      <w:proofErr w:type="spellEnd"/>
      <w:r w:rsidRPr="00EA3D30">
        <w:rPr>
          <w:sz w:val="28"/>
          <w:szCs w:val="28"/>
        </w:rPr>
        <w:t xml:space="preserve"> или </w:t>
      </w:r>
      <w:proofErr w:type="spellStart"/>
      <w:r w:rsidRPr="00EA3D30">
        <w:rPr>
          <w:sz w:val="28"/>
          <w:szCs w:val="28"/>
        </w:rPr>
        <w:t>Sn</w:t>
      </w:r>
      <w:proofErr w:type="spellEnd"/>
      <w:r w:rsidRPr="00EA3D30">
        <w:rPr>
          <w:sz w:val="28"/>
          <w:szCs w:val="28"/>
        </w:rPr>
        <w:t xml:space="preserve">, структурно моделируются в рамках </w:t>
      </w:r>
      <w:proofErr w:type="spellStart"/>
      <w:r w:rsidRPr="00EA3D30">
        <w:rPr>
          <w:sz w:val="28"/>
          <w:szCs w:val="28"/>
        </w:rPr>
        <w:t>объ</w:t>
      </w:r>
      <w:proofErr w:type="spellEnd"/>
      <w:r w:rsidRPr="00EA3D30">
        <w:rPr>
          <w:sz w:val="28"/>
          <w:szCs w:val="28"/>
          <w:lang w:val="kk-KZ"/>
        </w:rPr>
        <w:t>е</w:t>
      </w:r>
      <w:proofErr w:type="spellStart"/>
      <w:r w:rsidRPr="00EA3D30">
        <w:rPr>
          <w:sz w:val="28"/>
          <w:szCs w:val="28"/>
        </w:rPr>
        <w:t>мно</w:t>
      </w:r>
      <w:proofErr w:type="spellEnd"/>
      <w:r w:rsidRPr="00EA3D30">
        <w:rPr>
          <w:sz w:val="28"/>
          <w:szCs w:val="28"/>
        </w:rPr>
        <w:t xml:space="preserve">–центрированной тетрагональной кристаллической </w:t>
      </w:r>
      <w:proofErr w:type="spellStart"/>
      <w:r w:rsidRPr="00EA3D30">
        <w:rPr>
          <w:sz w:val="28"/>
          <w:szCs w:val="28"/>
        </w:rPr>
        <w:t>реш</w:t>
      </w:r>
      <w:proofErr w:type="spellEnd"/>
      <w:r w:rsidRPr="00EA3D30">
        <w:rPr>
          <w:sz w:val="28"/>
          <w:szCs w:val="28"/>
          <w:lang w:val="kk-KZ"/>
        </w:rPr>
        <w:t>е</w:t>
      </w:r>
      <w:r w:rsidRPr="00EA3D30">
        <w:rPr>
          <w:sz w:val="28"/>
          <w:szCs w:val="28"/>
        </w:rPr>
        <w:t>тки</w:t>
      </w:r>
      <w:r w:rsidR="00F964F3" w:rsidRPr="00EA3D30">
        <w:rPr>
          <w:sz w:val="28"/>
          <w:szCs w:val="28"/>
          <w:lang w:val="kk-KZ"/>
        </w:rPr>
        <w:t xml:space="preserve"> </w:t>
      </w:r>
      <w:r w:rsidR="009E5BF1" w:rsidRPr="00EA3D30">
        <w:rPr>
          <w:sz w:val="28"/>
          <w:szCs w:val="28"/>
          <w:lang w:val="kk-KZ"/>
        </w:rPr>
        <w:fldChar w:fldCharType="begin"/>
      </w:r>
      <w:r w:rsidR="00F964F3" w:rsidRPr="00EA3D30">
        <w:rPr>
          <w:sz w:val="28"/>
          <w:szCs w:val="28"/>
          <w:lang w:val="kk-KZ"/>
        </w:rPr>
        <w:instrText xml:space="preserve"> ADDIN EN.CITE &lt;EndNote&gt;&lt;Cite&gt;&lt;Author&gt;Merali&lt;/Author&gt;&lt;Year&gt;2025&lt;/Year&gt;&lt;RecNum&gt;457&lt;/RecNum&gt;&lt;DisplayText&gt;[142]&lt;/DisplayText&gt;&lt;record&gt;&lt;rec-number&gt;457&lt;/rec-number&gt;&lt;foreign-keys&gt;&lt;key app="EN" db-id="r5fsa95xwax225etxxg5tw0cet90edrevr2x" timestamp="1748790200"&gt;457&lt;/key&gt;&lt;/foreign-keys&gt;&lt;ref-type name="Journal Article"&gt;17&lt;/ref-type&gt;&lt;contributors&gt;&lt;authors&gt;&lt;author&gt;Merali, Nurpeiis A&lt;/author&gt;&lt;author&gt;Soltanbek, Nurgul S&lt;/author&gt;&lt;author&gt;Sagatov, Nursultan E&lt;/author&gt;&lt;author&gt;Abuova, Aisulu U&lt;/author&gt;&lt;author&gt;Khovaylo, Vladimir V&lt;/author&gt;&lt;author&gt;Abuova, Fatima U&lt;/author&gt;&lt;author&gt;Inerbaev, Talgat M&lt;/author&gt;&lt;/authors&gt;&lt;/contributors&gt;&lt;titles&gt;&lt;title&gt;Investigation of the structural, electronic, magnetic, and mechanical characteristics of double half-Heusler alloys V2Ni2Z′ Z′′(Z′= Al, Ga and Z′′= Sb, Sn) using ab initio computational methods&lt;/title&gt;&lt;secondary-title&gt;Journal of Applied Physics&lt;/secondary-title&gt;&lt;/titles&gt;&lt;periodical&gt;&lt;full-title&gt;Journal of applied physics&lt;/full-title&gt;&lt;/periodical&gt;&lt;volume&gt;137&lt;/volume&gt;&lt;number&gt;18&lt;/number&gt;&lt;dates&gt;&lt;year&gt;2025&lt;/year&gt;&lt;/dates&gt;&lt;isbn&gt;0021-8979&lt;/isbn&gt;&lt;urls&gt;&lt;/urls&gt;&lt;/record&gt;&lt;/Cite&gt;&lt;/EndNote&gt;</w:instrText>
      </w:r>
      <w:r w:rsidR="009E5BF1" w:rsidRPr="00EA3D30">
        <w:rPr>
          <w:sz w:val="28"/>
          <w:szCs w:val="28"/>
          <w:lang w:val="kk-KZ"/>
        </w:rPr>
        <w:fldChar w:fldCharType="separate"/>
      </w:r>
      <w:r w:rsidR="00F964F3" w:rsidRPr="00EA3D30">
        <w:rPr>
          <w:noProof/>
          <w:sz w:val="28"/>
          <w:szCs w:val="28"/>
          <w:lang w:val="kk-KZ"/>
        </w:rPr>
        <w:t>[142]</w:t>
      </w:r>
      <w:r w:rsidR="009E5BF1" w:rsidRPr="00EA3D30">
        <w:rPr>
          <w:sz w:val="28"/>
          <w:szCs w:val="28"/>
          <w:lang w:val="kk-KZ"/>
        </w:rPr>
        <w:fldChar w:fldCharType="end"/>
      </w:r>
      <w:r w:rsidRPr="00EA3D30">
        <w:rPr>
          <w:sz w:val="28"/>
          <w:szCs w:val="28"/>
        </w:rPr>
        <w:t>. Эта структура относится к пространственной группе</w:t>
      </w:r>
      <w:r w:rsidR="00FE49D7">
        <w:rPr>
          <w:sz w:val="28"/>
          <w:szCs w:val="28"/>
        </w:rPr>
        <w:t xml:space="preserve"> </w:t>
      </w:r>
      <w:r w:rsidRPr="00EA3D30">
        <w:rPr>
          <w:i/>
          <w:iCs/>
          <w:sz w:val="28"/>
          <w:szCs w:val="28"/>
        </w:rPr>
        <w:t>I</w:t>
      </w:r>
      <m:oMath>
        <m:acc>
          <m:accPr>
            <m:chr m:val="̅"/>
            <m:ctrlPr>
              <w:rPr>
                <w:rFonts w:ascii="Cambria Math" w:hAnsi="Cambria Math"/>
                <w:i/>
                <w:iCs/>
                <w:sz w:val="28"/>
                <w:szCs w:val="28"/>
              </w:rPr>
            </m:ctrlPr>
          </m:accPr>
          <m:e>
            <m:r>
              <w:rPr>
                <w:rFonts w:ascii="Cambria Math" w:hAnsi="Cambria Math"/>
                <w:sz w:val="28"/>
                <w:szCs w:val="28"/>
              </w:rPr>
              <m:t>4</m:t>
            </m:r>
          </m:e>
        </m:acc>
      </m:oMath>
      <w:r w:rsidRPr="00EA3D30">
        <w:rPr>
          <w:i/>
          <w:iCs/>
          <w:sz w:val="28"/>
          <w:szCs w:val="28"/>
        </w:rPr>
        <w:t>2d</w:t>
      </w:r>
      <w:r w:rsidR="00FE49D7">
        <w:rPr>
          <w:i/>
          <w:iCs/>
          <w:sz w:val="28"/>
          <w:szCs w:val="28"/>
        </w:rPr>
        <w:t xml:space="preserve"> </w:t>
      </w:r>
      <w:r w:rsidRPr="00EA3D30">
        <w:rPr>
          <w:sz w:val="28"/>
          <w:szCs w:val="28"/>
        </w:rPr>
        <w:t xml:space="preserve">(№122 по </w:t>
      </w:r>
      <w:r w:rsidRPr="00EA3D30">
        <w:rPr>
          <w:sz w:val="28"/>
          <w:szCs w:val="28"/>
          <w:lang w:val="kk-KZ"/>
        </w:rPr>
        <w:t>м</w:t>
      </w:r>
      <w:proofErr w:type="spellStart"/>
      <w:r w:rsidRPr="00EA3D30">
        <w:rPr>
          <w:sz w:val="28"/>
          <w:szCs w:val="28"/>
        </w:rPr>
        <w:t>еждународным</w:t>
      </w:r>
      <w:proofErr w:type="spellEnd"/>
      <w:r w:rsidRPr="00EA3D30">
        <w:rPr>
          <w:sz w:val="28"/>
          <w:szCs w:val="28"/>
        </w:rPr>
        <w:t xml:space="preserve"> таблицам кристаллографии), что указывает на наличие симметрии с осью </w:t>
      </w:r>
      <w:proofErr w:type="spellStart"/>
      <w:r w:rsidRPr="00EA3D30">
        <w:rPr>
          <w:sz w:val="28"/>
          <w:szCs w:val="28"/>
        </w:rPr>
        <w:t>четв</w:t>
      </w:r>
      <w:proofErr w:type="spellEnd"/>
      <w:r w:rsidRPr="00EA3D30">
        <w:rPr>
          <w:sz w:val="28"/>
          <w:szCs w:val="28"/>
          <w:lang w:val="kk-KZ"/>
        </w:rPr>
        <w:t>е</w:t>
      </w:r>
      <w:proofErr w:type="spellStart"/>
      <w:r w:rsidRPr="00EA3D30">
        <w:rPr>
          <w:sz w:val="28"/>
          <w:szCs w:val="28"/>
        </w:rPr>
        <w:t>ртого</w:t>
      </w:r>
      <w:proofErr w:type="spellEnd"/>
      <w:r w:rsidRPr="00EA3D30">
        <w:rPr>
          <w:sz w:val="28"/>
          <w:szCs w:val="28"/>
        </w:rPr>
        <w:t xml:space="preserve"> порядка и инверсией. </w:t>
      </w:r>
      <w:proofErr w:type="spellStart"/>
      <w:r w:rsidRPr="00EA3D30">
        <w:rPr>
          <w:sz w:val="28"/>
          <w:szCs w:val="28"/>
          <w:lang w:val="kk-KZ"/>
        </w:rPr>
        <w:t>Кристаллическая</w:t>
      </w:r>
      <w:proofErr w:type="spellEnd"/>
      <w:r w:rsidRPr="00EA3D30">
        <w:rPr>
          <w:sz w:val="28"/>
          <w:szCs w:val="28"/>
          <w:lang w:val="kk-KZ"/>
        </w:rPr>
        <w:t xml:space="preserve"> структура </w:t>
      </w:r>
      <w:proofErr w:type="spellStart"/>
      <w:r w:rsidRPr="00EA3D30">
        <w:rPr>
          <w:sz w:val="28"/>
          <w:szCs w:val="28"/>
          <w:lang w:val="kk-KZ"/>
        </w:rPr>
        <w:t>исследуемых</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proofErr w:type="spellStart"/>
      <w:r w:rsidRPr="00EA3D30">
        <w:rPr>
          <w:sz w:val="28"/>
          <w:szCs w:val="28"/>
          <w:lang w:val="kk-KZ"/>
        </w:rPr>
        <w:t>показана</w:t>
      </w:r>
      <w:proofErr w:type="spellEnd"/>
      <w:r w:rsidRPr="00EA3D30">
        <w:rPr>
          <w:sz w:val="28"/>
          <w:szCs w:val="28"/>
          <w:lang w:val="kk-KZ"/>
        </w:rPr>
        <w:t xml:space="preserve"> </w:t>
      </w:r>
      <w:proofErr w:type="spellStart"/>
      <w:r w:rsidRPr="00EA3D30">
        <w:rPr>
          <w:sz w:val="28"/>
          <w:szCs w:val="28"/>
          <w:lang w:val="kk-KZ"/>
        </w:rPr>
        <w:t>на</w:t>
      </w:r>
      <w:proofErr w:type="spellEnd"/>
      <w:r w:rsidRPr="00EA3D30">
        <w:rPr>
          <w:sz w:val="28"/>
          <w:szCs w:val="28"/>
          <w:lang w:val="kk-KZ"/>
        </w:rPr>
        <w:t xml:space="preserve"> </w:t>
      </w:r>
      <w:proofErr w:type="spellStart"/>
      <w:r w:rsidRPr="00EA3D30">
        <w:rPr>
          <w:sz w:val="28"/>
          <w:szCs w:val="28"/>
          <w:lang w:val="kk-KZ"/>
        </w:rPr>
        <w:t>рисунке</w:t>
      </w:r>
      <w:proofErr w:type="spellEnd"/>
      <w:r w:rsidRPr="00EA3D30">
        <w:rPr>
          <w:sz w:val="28"/>
          <w:szCs w:val="28"/>
          <w:lang w:val="kk-KZ"/>
        </w:rPr>
        <w:t xml:space="preserve"> </w:t>
      </w:r>
      <w:r w:rsidRPr="00EA3D30">
        <w:rPr>
          <w:sz w:val="28"/>
          <w:szCs w:val="28"/>
        </w:rPr>
        <w:t>20</w:t>
      </w:r>
      <w:r w:rsidRPr="00EA3D30">
        <w:rPr>
          <w:sz w:val="28"/>
          <w:szCs w:val="28"/>
          <w:lang w:val="kk-KZ"/>
        </w:rPr>
        <w:t xml:space="preserve">. </w:t>
      </w:r>
    </w:p>
    <w:p w14:paraId="54B53303" w14:textId="77777777" w:rsidR="00C9798F" w:rsidRPr="00EA3D30" w:rsidRDefault="00C9798F" w:rsidP="00EA3D30">
      <w:pPr>
        <w:ind w:firstLine="709"/>
        <w:jc w:val="both"/>
        <w:rPr>
          <w:sz w:val="28"/>
          <w:szCs w:val="28"/>
        </w:rPr>
      </w:pPr>
    </w:p>
    <w:p w14:paraId="4672DC78" w14:textId="77777777" w:rsidR="00C9798F" w:rsidRPr="00EA3D30" w:rsidRDefault="00C9798F" w:rsidP="00FE49D7">
      <w:pPr>
        <w:jc w:val="center"/>
        <w:rPr>
          <w:sz w:val="28"/>
          <w:szCs w:val="28"/>
          <w:lang w:val="kk-KZ"/>
        </w:rPr>
      </w:pPr>
      <w:r w:rsidRPr="00EA3D30">
        <w:rPr>
          <w:noProof/>
          <w:sz w:val="28"/>
          <w:szCs w:val="28"/>
        </w:rPr>
        <w:drawing>
          <wp:inline distT="0" distB="0" distL="0" distR="0" wp14:anchorId="333A0DC0" wp14:editId="7FDEAA23">
            <wp:extent cx="2295575" cy="2392070"/>
            <wp:effectExtent l="0" t="0" r="9525" b="8255"/>
            <wp:docPr id="1124230109"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5781" cy="2392285"/>
                    </a:xfrm>
                    <a:prstGeom prst="rect">
                      <a:avLst/>
                    </a:prstGeom>
                    <a:noFill/>
                    <a:ln>
                      <a:noFill/>
                    </a:ln>
                  </pic:spPr>
                </pic:pic>
              </a:graphicData>
            </a:graphic>
          </wp:inline>
        </w:drawing>
      </w:r>
    </w:p>
    <w:p w14:paraId="3F80D464" w14:textId="77777777" w:rsidR="00C9798F" w:rsidRPr="00FE49D7" w:rsidRDefault="00C9798F" w:rsidP="00EA3D30">
      <w:pPr>
        <w:ind w:firstLine="709"/>
        <w:jc w:val="both"/>
        <w:rPr>
          <w:sz w:val="16"/>
          <w:szCs w:val="16"/>
          <w:lang w:val="kk-KZ"/>
        </w:rPr>
      </w:pPr>
    </w:p>
    <w:p w14:paraId="4C60D047" w14:textId="6332F3B9" w:rsidR="00C9798F" w:rsidRPr="00EA3D30" w:rsidRDefault="00C9798F" w:rsidP="00FE49D7">
      <w:pPr>
        <w:jc w:val="center"/>
        <w:rPr>
          <w:sz w:val="28"/>
          <w:szCs w:val="28"/>
        </w:rPr>
      </w:pPr>
      <w:proofErr w:type="spellStart"/>
      <w:r w:rsidRPr="00EA3D30">
        <w:rPr>
          <w:sz w:val="28"/>
          <w:szCs w:val="28"/>
          <w:lang w:val="kk-KZ"/>
        </w:rPr>
        <w:t>Рисунок</w:t>
      </w:r>
      <w:proofErr w:type="spellEnd"/>
      <w:r w:rsidRPr="00EA3D30">
        <w:rPr>
          <w:sz w:val="28"/>
          <w:szCs w:val="28"/>
        </w:rPr>
        <w:t xml:space="preserve"> 20</w:t>
      </w:r>
      <w:r w:rsidRPr="00EA3D30">
        <w:rPr>
          <w:sz w:val="28"/>
          <w:szCs w:val="28"/>
          <w:lang w:val="kk-KZ"/>
        </w:rPr>
        <w:t xml:space="preserve"> </w:t>
      </w:r>
      <w:r w:rsidR="00FE49D7">
        <w:rPr>
          <w:sz w:val="28"/>
          <w:szCs w:val="28"/>
          <w:lang w:val="kk-KZ"/>
        </w:rPr>
        <w:t xml:space="preserve">– </w:t>
      </w:r>
      <w:proofErr w:type="spellStart"/>
      <w:r w:rsidRPr="00EA3D30">
        <w:rPr>
          <w:sz w:val="28"/>
          <w:szCs w:val="28"/>
          <w:lang w:val="kk-KZ"/>
        </w:rPr>
        <w:t>Структурная</w:t>
      </w:r>
      <w:proofErr w:type="spellEnd"/>
      <w:r w:rsidRPr="00EA3D30">
        <w:rPr>
          <w:sz w:val="28"/>
          <w:szCs w:val="28"/>
          <w:lang w:val="kk-KZ"/>
        </w:rPr>
        <w:t xml:space="preserve"> иллюстрация </w:t>
      </w:r>
      <w:proofErr w:type="spellStart"/>
      <w:r w:rsidRPr="00EA3D30">
        <w:rPr>
          <w:sz w:val="28"/>
          <w:szCs w:val="28"/>
          <w:lang w:val="kk-KZ"/>
        </w:rPr>
        <w:t>двойных</w:t>
      </w:r>
      <w:proofErr w:type="spellEnd"/>
      <w:r w:rsidRPr="00EA3D30">
        <w:rPr>
          <w:sz w:val="28"/>
          <w:szCs w:val="28"/>
          <w:lang w:val="kk-KZ"/>
        </w:rPr>
        <w:t xml:space="preserve"> </w:t>
      </w:r>
      <w:proofErr w:type="spellStart"/>
      <w:r w:rsidRPr="00EA3D30">
        <w:rPr>
          <w:sz w:val="28"/>
          <w:szCs w:val="28"/>
          <w:lang w:val="kk-KZ"/>
        </w:rPr>
        <w:t>полу-Гейслеровы</w:t>
      </w:r>
      <w:proofErr w:type="spellEnd"/>
      <w:r w:rsidRPr="00EA3D30">
        <w:rPr>
          <w:sz w:val="28"/>
          <w:szCs w:val="28"/>
          <w:lang w:val="kk-KZ"/>
        </w:rPr>
        <w:t xml:space="preserve"> </w:t>
      </w:r>
      <w:proofErr w:type="spellStart"/>
      <w:r w:rsidRPr="00EA3D30">
        <w:rPr>
          <w:sz w:val="28"/>
          <w:szCs w:val="28"/>
          <w:lang w:val="kk-KZ"/>
        </w:rPr>
        <w:t>сплавов</w:t>
      </w:r>
      <w:proofErr w:type="spellEnd"/>
      <w:r w:rsidRPr="00EA3D30">
        <w:rPr>
          <w:sz w:val="28"/>
          <w:szCs w:val="28"/>
          <w:lang w:val="kk-KZ"/>
        </w:rPr>
        <w:t xml:space="preserve"> </w:t>
      </w:r>
      <w:r w:rsidRPr="00EA3D30">
        <w:rPr>
          <w:sz w:val="28"/>
          <w:szCs w:val="28"/>
        </w:rPr>
        <w:t>V</w:t>
      </w:r>
      <w:r w:rsidRPr="00EA3D30">
        <w:rPr>
          <w:sz w:val="28"/>
          <w:szCs w:val="28"/>
          <w:vertAlign w:val="subscript"/>
        </w:rPr>
        <w:t>2</w:t>
      </w:r>
      <w:r w:rsidRPr="00EA3D30">
        <w:rPr>
          <w:sz w:val="28"/>
          <w:szCs w:val="28"/>
        </w:rPr>
        <w:t>Ni</w:t>
      </w:r>
      <w:r w:rsidRPr="00EA3D30">
        <w:rPr>
          <w:sz w:val="28"/>
          <w:szCs w:val="28"/>
          <w:vertAlign w:val="subscript"/>
        </w:rPr>
        <w:t>2</w:t>
      </w:r>
      <w:r w:rsidRPr="00EA3D30">
        <w:rPr>
          <w:sz w:val="28"/>
          <w:szCs w:val="28"/>
          <w:lang w:val="en-US"/>
        </w:rPr>
        <w:t>Z</w:t>
      </w:r>
      <w:r w:rsidRPr="00EA3D30">
        <w:rPr>
          <w:sz w:val="28"/>
          <w:szCs w:val="28"/>
        </w:rPr>
        <w:t>′Z′′</w:t>
      </w:r>
    </w:p>
    <w:p w14:paraId="3923065D" w14:textId="77777777" w:rsidR="00C9798F" w:rsidRPr="00EA3D30" w:rsidRDefault="00C9798F" w:rsidP="00EA3D30">
      <w:pPr>
        <w:ind w:firstLine="709"/>
        <w:jc w:val="both"/>
        <w:rPr>
          <w:sz w:val="28"/>
          <w:szCs w:val="28"/>
          <w:lang w:val="kk-KZ"/>
        </w:rPr>
      </w:pPr>
    </w:p>
    <w:p w14:paraId="1FBBC552" w14:textId="77777777" w:rsidR="00FE49D7" w:rsidRPr="00EA3D30" w:rsidRDefault="00FE49D7" w:rsidP="00FE49D7">
      <w:pPr>
        <w:ind w:firstLine="709"/>
        <w:jc w:val="both"/>
        <w:rPr>
          <w:sz w:val="28"/>
          <w:szCs w:val="28"/>
        </w:rPr>
      </w:pPr>
      <w:r w:rsidRPr="00EA3D30">
        <w:rPr>
          <w:sz w:val="28"/>
          <w:szCs w:val="28"/>
          <w:lang w:val="kk-KZ"/>
        </w:rPr>
        <w:t>А</w:t>
      </w:r>
      <w:proofErr w:type="spellStart"/>
      <w:r w:rsidRPr="00EA3D30">
        <w:rPr>
          <w:sz w:val="28"/>
          <w:szCs w:val="28"/>
        </w:rPr>
        <w:t>томы</w:t>
      </w:r>
      <w:proofErr w:type="spellEnd"/>
      <w:r w:rsidRPr="00EA3D30">
        <w:rPr>
          <w:sz w:val="28"/>
          <w:szCs w:val="28"/>
        </w:rPr>
        <w:t xml:space="preserve"> </w:t>
      </w:r>
      <w:r w:rsidRPr="00EA3D30">
        <w:rPr>
          <w:sz w:val="28"/>
          <w:szCs w:val="28"/>
          <w:lang w:val="en-US"/>
        </w:rPr>
        <w:t>V</w:t>
      </w:r>
      <w:r w:rsidRPr="00EA3D30">
        <w:rPr>
          <w:sz w:val="28"/>
          <w:szCs w:val="28"/>
        </w:rPr>
        <w:t xml:space="preserve"> (X), </w:t>
      </w:r>
      <w:r w:rsidRPr="00EA3D30">
        <w:rPr>
          <w:sz w:val="28"/>
          <w:szCs w:val="28"/>
          <w:lang w:val="en-US"/>
        </w:rPr>
        <w:t>Ni</w:t>
      </w:r>
      <w:r w:rsidRPr="00EA3D30">
        <w:rPr>
          <w:sz w:val="28"/>
          <w:szCs w:val="28"/>
        </w:rPr>
        <w:t xml:space="preserve"> (Y), а также легирующих элементов Z′ и Z′′ занимают </w:t>
      </w:r>
      <w:proofErr w:type="spellStart"/>
      <w:r w:rsidRPr="00EA3D30">
        <w:rPr>
          <w:sz w:val="28"/>
          <w:szCs w:val="28"/>
        </w:rPr>
        <w:t>определ</w:t>
      </w:r>
      <w:proofErr w:type="spellEnd"/>
      <w:r w:rsidRPr="00EA3D30">
        <w:rPr>
          <w:sz w:val="28"/>
          <w:szCs w:val="28"/>
          <w:lang w:val="kk-KZ"/>
        </w:rPr>
        <w:t>е</w:t>
      </w:r>
      <w:proofErr w:type="spellStart"/>
      <w:r w:rsidRPr="00EA3D30">
        <w:rPr>
          <w:sz w:val="28"/>
          <w:szCs w:val="28"/>
        </w:rPr>
        <w:t>нные</w:t>
      </w:r>
      <w:proofErr w:type="spellEnd"/>
      <w:r w:rsidRPr="00EA3D30">
        <w:rPr>
          <w:sz w:val="28"/>
          <w:szCs w:val="28"/>
        </w:rPr>
        <w:t xml:space="preserve"> кристаллографические позиции в элементарной ячейке. Атомы </w:t>
      </w:r>
      <w:r w:rsidRPr="00EA3D30">
        <w:rPr>
          <w:sz w:val="28"/>
          <w:szCs w:val="28"/>
          <w:lang w:val="en-US"/>
        </w:rPr>
        <w:t>V</w:t>
      </w:r>
      <w:r w:rsidRPr="00EA3D30">
        <w:rPr>
          <w:sz w:val="28"/>
          <w:szCs w:val="28"/>
        </w:rPr>
        <w:t xml:space="preserve"> располагаются в координатах (0, 0.5, 0.495), атомы </w:t>
      </w:r>
      <w:r w:rsidRPr="00EA3D30">
        <w:rPr>
          <w:sz w:val="28"/>
          <w:szCs w:val="28"/>
          <w:lang w:val="en-US"/>
        </w:rPr>
        <w:t>Ni</w:t>
      </w:r>
      <w:r w:rsidRPr="00EA3D30">
        <w:rPr>
          <w:sz w:val="28"/>
          <w:szCs w:val="28"/>
        </w:rPr>
        <w:t xml:space="preserve"> – в (0.75, 0.25, 0.625), </w:t>
      </w:r>
      <w:r w:rsidRPr="00EA3D30">
        <w:rPr>
          <w:sz w:val="28"/>
          <w:szCs w:val="28"/>
        </w:rPr>
        <w:lastRenderedPageBreak/>
        <w:t xml:space="preserve">элементы Z′ – </w:t>
      </w:r>
      <w:proofErr w:type="gramStart"/>
      <w:r w:rsidRPr="00EA3D30">
        <w:rPr>
          <w:sz w:val="28"/>
          <w:szCs w:val="28"/>
        </w:rPr>
        <w:t>в(</w:t>
      </w:r>
      <w:proofErr w:type="gramEnd"/>
      <w:r w:rsidRPr="00EA3D30">
        <w:rPr>
          <w:sz w:val="28"/>
          <w:szCs w:val="28"/>
        </w:rPr>
        <w:t xml:space="preserve">0, 0.5, 0.25), а атомы Z′′ – в (0, 0, 0.5). Атомы переходных металлов V и Ni </w:t>
      </w:r>
      <w:proofErr w:type="spellStart"/>
      <w:r w:rsidRPr="00EA3D30">
        <w:rPr>
          <w:sz w:val="28"/>
          <w:szCs w:val="28"/>
          <w:lang w:val="kk-KZ"/>
        </w:rPr>
        <w:t>расположены</w:t>
      </w:r>
      <w:proofErr w:type="spellEnd"/>
      <w:r w:rsidRPr="00EA3D30">
        <w:rPr>
          <w:sz w:val="28"/>
          <w:szCs w:val="28"/>
        </w:rPr>
        <w:t xml:space="preserve"> в положениях </w:t>
      </w:r>
      <w:proofErr w:type="spellStart"/>
      <w:r w:rsidRPr="00EA3D30">
        <w:rPr>
          <w:sz w:val="28"/>
          <w:szCs w:val="28"/>
        </w:rPr>
        <w:t>Вай</w:t>
      </w:r>
      <w:r w:rsidRPr="00EA3D30">
        <w:rPr>
          <w:sz w:val="28"/>
          <w:szCs w:val="28"/>
          <w:lang w:val="kk-KZ"/>
        </w:rPr>
        <w:t>коф</w:t>
      </w:r>
      <w:proofErr w:type="spellEnd"/>
      <w:r w:rsidRPr="00EA3D30">
        <w:rPr>
          <w:sz w:val="28"/>
          <w:szCs w:val="28"/>
        </w:rPr>
        <w:t xml:space="preserve">фа 8c и 8d соответственно, в то время как </w:t>
      </w:r>
      <w:proofErr w:type="spellStart"/>
      <w:r w:rsidRPr="00EA3D30">
        <w:rPr>
          <w:sz w:val="28"/>
          <w:szCs w:val="28"/>
        </w:rPr>
        <w:t>главногрупповые</w:t>
      </w:r>
      <w:proofErr w:type="spellEnd"/>
      <w:r w:rsidRPr="00EA3D30">
        <w:rPr>
          <w:sz w:val="28"/>
          <w:szCs w:val="28"/>
        </w:rPr>
        <w:t xml:space="preserve"> элементы Al, </w:t>
      </w:r>
      <w:proofErr w:type="spellStart"/>
      <w:r w:rsidRPr="00EA3D30">
        <w:rPr>
          <w:sz w:val="28"/>
          <w:szCs w:val="28"/>
        </w:rPr>
        <w:t>Ga</w:t>
      </w:r>
      <w:proofErr w:type="spellEnd"/>
      <w:r w:rsidRPr="00EA3D30">
        <w:rPr>
          <w:sz w:val="28"/>
          <w:szCs w:val="28"/>
        </w:rPr>
        <w:t xml:space="preserve">, </w:t>
      </w:r>
      <w:proofErr w:type="spellStart"/>
      <w:r w:rsidRPr="00EA3D30">
        <w:rPr>
          <w:sz w:val="28"/>
          <w:szCs w:val="28"/>
        </w:rPr>
        <w:t>Sb</w:t>
      </w:r>
      <w:proofErr w:type="spellEnd"/>
      <w:r w:rsidRPr="00EA3D30">
        <w:rPr>
          <w:sz w:val="28"/>
          <w:szCs w:val="28"/>
        </w:rPr>
        <w:t xml:space="preserve">, </w:t>
      </w:r>
      <w:proofErr w:type="spellStart"/>
      <w:r w:rsidRPr="00EA3D30">
        <w:rPr>
          <w:sz w:val="28"/>
          <w:szCs w:val="28"/>
        </w:rPr>
        <w:t>Sn</w:t>
      </w:r>
      <w:proofErr w:type="spellEnd"/>
      <w:r w:rsidRPr="00EA3D30">
        <w:rPr>
          <w:sz w:val="28"/>
          <w:szCs w:val="28"/>
        </w:rPr>
        <w:t xml:space="preserve"> занимают более симметричные позиции 4a и 4b. Такая упорядоченность способствует формированию устойчивой </w:t>
      </w:r>
      <w:proofErr w:type="spellStart"/>
      <w:r w:rsidRPr="00EA3D30">
        <w:rPr>
          <w:sz w:val="28"/>
          <w:szCs w:val="28"/>
        </w:rPr>
        <w:t>реш</w:t>
      </w:r>
      <w:proofErr w:type="spellEnd"/>
      <w:r w:rsidRPr="00EA3D30">
        <w:rPr>
          <w:sz w:val="28"/>
          <w:szCs w:val="28"/>
          <w:lang w:val="kk-KZ"/>
        </w:rPr>
        <w:t>е</w:t>
      </w:r>
      <w:r w:rsidRPr="00EA3D30">
        <w:rPr>
          <w:sz w:val="28"/>
          <w:szCs w:val="28"/>
        </w:rPr>
        <w:t>тки и предопределяет характер межатомных взаимодействий.</w:t>
      </w:r>
    </w:p>
    <w:p w14:paraId="0FB7FE12" w14:textId="0906EB7F" w:rsidR="00C9798F" w:rsidRPr="00EA3D30" w:rsidRDefault="00C9798F" w:rsidP="00EA3D30">
      <w:pPr>
        <w:ind w:firstLine="709"/>
        <w:jc w:val="both"/>
        <w:rPr>
          <w:sz w:val="28"/>
          <w:szCs w:val="28"/>
        </w:rPr>
      </w:pPr>
      <w:r w:rsidRPr="00EA3D30">
        <w:rPr>
          <w:sz w:val="28"/>
          <w:szCs w:val="28"/>
        </w:rPr>
        <w:t xml:space="preserve">Для оценки стабильности указанных соединений была проведена термодинамическая характеристика – </w:t>
      </w:r>
      <w:proofErr w:type="spellStart"/>
      <w:r w:rsidRPr="00EA3D30">
        <w:rPr>
          <w:sz w:val="28"/>
          <w:szCs w:val="28"/>
        </w:rPr>
        <w:t>расч</w:t>
      </w:r>
      <w:proofErr w:type="spellEnd"/>
      <w:r w:rsidRPr="00EA3D30">
        <w:rPr>
          <w:sz w:val="28"/>
          <w:szCs w:val="28"/>
          <w:lang w:val="kk-KZ"/>
        </w:rPr>
        <w:t>е</w:t>
      </w:r>
      <w:r w:rsidRPr="00EA3D30">
        <w:rPr>
          <w:sz w:val="28"/>
          <w:szCs w:val="28"/>
        </w:rPr>
        <w:t xml:space="preserve">т энтальпии образования, исключая влияние нулевой точки колебательной энергии. Как было описано выше, энтальпия образования, как фундаментальный термодинамический параметр, позволяет определить энергетическую выгоду синтеза соединения из простых веществ. Чем ниже (особенно если значение отрицательное) данная величина, тем более </w:t>
      </w:r>
      <w:proofErr w:type="spellStart"/>
      <w:r w:rsidRPr="00EA3D30">
        <w:rPr>
          <w:sz w:val="28"/>
          <w:szCs w:val="28"/>
        </w:rPr>
        <w:t>термодинамически</w:t>
      </w:r>
      <w:proofErr w:type="spellEnd"/>
      <w:r w:rsidRPr="00EA3D30">
        <w:rPr>
          <w:sz w:val="28"/>
          <w:szCs w:val="28"/>
        </w:rPr>
        <w:t xml:space="preserve"> устойчиво рассматриваемое соединение. В настоящем исследовании расчет проводился по формуле (3.11). Таким образом, вычисление основывается на разности между полной энтальпией сложного соединения и суммой энтальпий отдельных атомов в свобо</w:t>
      </w:r>
      <w:r w:rsidR="008305FF">
        <w:rPr>
          <w:sz w:val="28"/>
          <w:szCs w:val="28"/>
        </w:rPr>
        <w:t xml:space="preserve">дных состояниях. Как отражено в </w:t>
      </w:r>
      <w:r w:rsidRPr="00EA3D30">
        <w:rPr>
          <w:sz w:val="28"/>
          <w:szCs w:val="28"/>
        </w:rPr>
        <w:t xml:space="preserve">таблице 14, все рассчитанные значения энтальпии образования оказались отрицательными, что свидетельствует о потенциальной возможности синтеза данных соединений в лабораторных условиях и об их устойчивости при стандартных термодинамических условиях. Эти данные особенно важны в контексте разработки новых функциональных материалов, поскольку соединения с отрицательной энтальпией образования чаще всего проявляют высокую структурную и химическую стабильность. Следует также отметить, что </w:t>
      </w:r>
      <w:proofErr w:type="gramStart"/>
      <w:r w:rsidRPr="00EA3D30">
        <w:rPr>
          <w:sz w:val="28"/>
          <w:szCs w:val="28"/>
        </w:rPr>
        <w:t>на текущий момент</w:t>
      </w:r>
      <w:proofErr w:type="gramEnd"/>
      <w:r w:rsidRPr="00EA3D30">
        <w:rPr>
          <w:sz w:val="28"/>
          <w:szCs w:val="28"/>
        </w:rPr>
        <w:t xml:space="preserve"> экспериментальные значения энтальпии образования для соединений V</w:t>
      </w:r>
      <w:r w:rsidRPr="00EA3D30">
        <w:rPr>
          <w:sz w:val="28"/>
          <w:szCs w:val="28"/>
          <w:vertAlign w:val="subscript"/>
        </w:rPr>
        <w:t>2</w:t>
      </w:r>
      <w:r w:rsidRPr="00EA3D30">
        <w:rPr>
          <w:sz w:val="28"/>
          <w:szCs w:val="28"/>
        </w:rPr>
        <w:t>Ni</w:t>
      </w:r>
      <w:r w:rsidRPr="00EA3D30">
        <w:rPr>
          <w:sz w:val="28"/>
          <w:szCs w:val="28"/>
          <w:vertAlign w:val="subscript"/>
        </w:rPr>
        <w:t>2</w:t>
      </w:r>
      <w:r w:rsidRPr="00EA3D30">
        <w:rPr>
          <w:sz w:val="28"/>
          <w:szCs w:val="28"/>
          <w:lang w:val="en-US"/>
        </w:rPr>
        <w:t>Z</w:t>
      </w:r>
      <w:r w:rsidRPr="00EA3D30">
        <w:rPr>
          <w:sz w:val="28"/>
          <w:szCs w:val="28"/>
        </w:rPr>
        <w:t>′</w:t>
      </w:r>
      <w:proofErr w:type="spellStart"/>
      <w:r w:rsidRPr="00EA3D30">
        <w:rPr>
          <w:sz w:val="28"/>
          <w:szCs w:val="28"/>
        </w:rPr>
        <w:t>Z′′в</w:t>
      </w:r>
      <w:proofErr w:type="spellEnd"/>
      <w:r w:rsidRPr="00EA3D30">
        <w:rPr>
          <w:sz w:val="28"/>
          <w:szCs w:val="28"/>
        </w:rPr>
        <w:t xml:space="preserve"> </w:t>
      </w:r>
      <w:proofErr w:type="spellStart"/>
      <w:r w:rsidRPr="00EA3D30">
        <w:rPr>
          <w:sz w:val="28"/>
          <w:szCs w:val="28"/>
          <w:lang w:val="kk-KZ"/>
        </w:rPr>
        <w:t>научной</w:t>
      </w:r>
      <w:proofErr w:type="spellEnd"/>
      <w:r w:rsidRPr="00EA3D30">
        <w:rPr>
          <w:sz w:val="28"/>
          <w:szCs w:val="28"/>
          <w:lang w:val="kk-KZ"/>
        </w:rPr>
        <w:t xml:space="preserve"> </w:t>
      </w:r>
      <w:r w:rsidRPr="00EA3D30">
        <w:rPr>
          <w:sz w:val="28"/>
          <w:szCs w:val="28"/>
        </w:rPr>
        <w:t xml:space="preserve">литературе отсутствуют, что </w:t>
      </w:r>
      <w:proofErr w:type="spellStart"/>
      <w:r w:rsidRPr="00EA3D30">
        <w:rPr>
          <w:sz w:val="28"/>
          <w:szCs w:val="28"/>
        </w:rPr>
        <w:t>подч</w:t>
      </w:r>
      <w:proofErr w:type="spellEnd"/>
      <w:r w:rsidRPr="00EA3D30">
        <w:rPr>
          <w:sz w:val="28"/>
          <w:szCs w:val="28"/>
          <w:lang w:val="kk-KZ"/>
        </w:rPr>
        <w:t>е</w:t>
      </w:r>
      <w:proofErr w:type="spellStart"/>
      <w:r w:rsidRPr="00EA3D30">
        <w:rPr>
          <w:sz w:val="28"/>
          <w:szCs w:val="28"/>
        </w:rPr>
        <w:t>ркивает</w:t>
      </w:r>
      <w:proofErr w:type="spellEnd"/>
      <w:r w:rsidRPr="00EA3D30">
        <w:rPr>
          <w:sz w:val="28"/>
          <w:szCs w:val="28"/>
        </w:rPr>
        <w:t xml:space="preserve"> новизну и значимость проведенного теоретического анализа.</w:t>
      </w:r>
    </w:p>
    <w:p w14:paraId="209ABBAD" w14:textId="77777777" w:rsidR="00C9798F" w:rsidRPr="00154267" w:rsidRDefault="00C9798F" w:rsidP="00154267">
      <w:pPr>
        <w:ind w:left="284" w:right="-897"/>
        <w:jc w:val="both"/>
        <w:rPr>
          <w:sz w:val="28"/>
          <w:szCs w:val="28"/>
        </w:rPr>
      </w:pPr>
    </w:p>
    <w:p w14:paraId="6B1EAC18" w14:textId="649E1C6E" w:rsidR="00C9798F" w:rsidRDefault="00C9798F" w:rsidP="008305FF">
      <w:pPr>
        <w:ind w:right="-897"/>
        <w:jc w:val="both"/>
        <w:rPr>
          <w:sz w:val="28"/>
          <w:szCs w:val="28"/>
        </w:rPr>
      </w:pPr>
      <w:r w:rsidRPr="00154267">
        <w:rPr>
          <w:sz w:val="28"/>
          <w:szCs w:val="28"/>
          <w:lang w:val="kk-KZ"/>
        </w:rPr>
        <w:t xml:space="preserve">Таблица </w:t>
      </w:r>
      <w:r w:rsidRPr="00154267">
        <w:rPr>
          <w:sz w:val="28"/>
          <w:szCs w:val="28"/>
        </w:rPr>
        <w:t xml:space="preserve">14 </w:t>
      </w:r>
      <w:r w:rsidR="008305FF">
        <w:rPr>
          <w:sz w:val="28"/>
          <w:szCs w:val="28"/>
        </w:rPr>
        <w:t xml:space="preserve">– </w:t>
      </w:r>
      <w:proofErr w:type="spellStart"/>
      <w:r w:rsidRPr="00154267">
        <w:rPr>
          <w:sz w:val="28"/>
          <w:szCs w:val="28"/>
          <w:lang w:val="kk-KZ"/>
        </w:rPr>
        <w:t>Структурные</w:t>
      </w:r>
      <w:proofErr w:type="spellEnd"/>
      <w:r w:rsidRPr="00154267">
        <w:rPr>
          <w:sz w:val="28"/>
          <w:szCs w:val="28"/>
          <w:lang w:val="kk-KZ"/>
        </w:rPr>
        <w:t xml:space="preserve"> </w:t>
      </w:r>
      <w:proofErr w:type="spellStart"/>
      <w:r w:rsidRPr="00154267">
        <w:rPr>
          <w:sz w:val="28"/>
          <w:szCs w:val="28"/>
          <w:lang w:val="kk-KZ"/>
        </w:rPr>
        <w:t>параметры</w:t>
      </w:r>
      <w:proofErr w:type="spellEnd"/>
      <w:r w:rsidRPr="00154267">
        <w:rPr>
          <w:sz w:val="28"/>
          <w:szCs w:val="28"/>
          <w:lang w:val="kk-KZ"/>
        </w:rPr>
        <w:t xml:space="preserve"> </w:t>
      </w:r>
      <w:proofErr w:type="spellStart"/>
      <w:r w:rsidRPr="00154267">
        <w:rPr>
          <w:sz w:val="28"/>
          <w:szCs w:val="28"/>
          <w:lang w:val="kk-KZ"/>
        </w:rPr>
        <w:t>для</w:t>
      </w:r>
      <w:proofErr w:type="spellEnd"/>
      <w:r w:rsidRPr="00154267">
        <w:rPr>
          <w:sz w:val="28"/>
          <w:szCs w:val="28"/>
          <w:lang w:val="kk-KZ"/>
        </w:rPr>
        <w:t xml:space="preserve"> </w:t>
      </w:r>
      <w:proofErr w:type="spellStart"/>
      <w:r w:rsidRPr="00154267">
        <w:rPr>
          <w:sz w:val="28"/>
          <w:szCs w:val="28"/>
          <w:lang w:val="kk-KZ"/>
        </w:rPr>
        <w:t>исследуемых</w:t>
      </w:r>
      <w:proofErr w:type="spellEnd"/>
      <w:r w:rsidRPr="00154267">
        <w:rPr>
          <w:sz w:val="28"/>
          <w:szCs w:val="28"/>
          <w:lang w:val="kk-KZ"/>
        </w:rPr>
        <w:t xml:space="preserve"> </w:t>
      </w:r>
      <w:proofErr w:type="spellStart"/>
      <w:r w:rsidRPr="00154267">
        <w:rPr>
          <w:sz w:val="28"/>
          <w:szCs w:val="28"/>
          <w:lang w:val="kk-KZ"/>
        </w:rPr>
        <w:t>сплавов</w:t>
      </w:r>
      <w:proofErr w:type="spellEnd"/>
      <w:r w:rsidRPr="00154267">
        <w:rPr>
          <w:sz w:val="28"/>
          <w:szCs w:val="28"/>
          <w:lang w:val="kk-KZ"/>
        </w:rPr>
        <w:t xml:space="preserve"> </w:t>
      </w:r>
      <w:r w:rsidRPr="00154267">
        <w:rPr>
          <w:sz w:val="28"/>
          <w:szCs w:val="28"/>
        </w:rPr>
        <w:t>V</w:t>
      </w:r>
      <w:r w:rsidRPr="00154267">
        <w:rPr>
          <w:sz w:val="28"/>
          <w:szCs w:val="28"/>
          <w:vertAlign w:val="subscript"/>
        </w:rPr>
        <w:t>2</w:t>
      </w:r>
      <w:r w:rsidRPr="00154267">
        <w:rPr>
          <w:sz w:val="28"/>
          <w:szCs w:val="28"/>
        </w:rPr>
        <w:t>Ni</w:t>
      </w:r>
      <w:r w:rsidRPr="00154267">
        <w:rPr>
          <w:sz w:val="28"/>
          <w:szCs w:val="28"/>
          <w:vertAlign w:val="subscript"/>
        </w:rPr>
        <w:t>2</w:t>
      </w:r>
      <w:r w:rsidRPr="00154267">
        <w:rPr>
          <w:sz w:val="28"/>
          <w:szCs w:val="28"/>
          <w:lang w:val="en-US"/>
        </w:rPr>
        <w:t>Z</w:t>
      </w:r>
      <w:r w:rsidRPr="00154267">
        <w:rPr>
          <w:sz w:val="28"/>
          <w:szCs w:val="28"/>
        </w:rPr>
        <w:t>′Z′′</w:t>
      </w:r>
    </w:p>
    <w:p w14:paraId="20B59DE6" w14:textId="77777777" w:rsidR="008305FF" w:rsidRPr="008305FF" w:rsidRDefault="008305FF" w:rsidP="008305FF">
      <w:pPr>
        <w:ind w:right="-897"/>
        <w:jc w:val="both"/>
        <w:rPr>
          <w:sz w:val="16"/>
          <w:szCs w:val="16"/>
        </w:rPr>
      </w:pP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7"/>
        <w:gridCol w:w="2254"/>
        <w:gridCol w:w="2254"/>
        <w:gridCol w:w="2422"/>
      </w:tblGrid>
      <w:tr w:rsidR="00C9798F" w:rsidRPr="005D4A03" w14:paraId="10B5F4EC" w14:textId="77777777" w:rsidTr="008305FF">
        <w:trPr>
          <w:jc w:val="center"/>
        </w:trPr>
        <w:tc>
          <w:tcPr>
            <w:tcW w:w="2697" w:type="dxa"/>
          </w:tcPr>
          <w:p w14:paraId="12BD032B" w14:textId="77777777" w:rsidR="00C9798F" w:rsidRPr="005D4A03" w:rsidRDefault="00C9798F" w:rsidP="00154267">
            <w:pPr>
              <w:ind w:left="284" w:right="-897"/>
              <w:jc w:val="both"/>
              <w:rPr>
                <w:szCs w:val="28"/>
                <w:lang w:val="kk-KZ"/>
              </w:rPr>
            </w:pPr>
            <w:proofErr w:type="spellStart"/>
            <w:r w:rsidRPr="005D4A03">
              <w:rPr>
                <w:szCs w:val="28"/>
                <w:lang w:val="kk-KZ"/>
              </w:rPr>
              <w:t>Соединения</w:t>
            </w:r>
            <w:proofErr w:type="spellEnd"/>
          </w:p>
        </w:tc>
        <w:tc>
          <w:tcPr>
            <w:tcW w:w="2254" w:type="dxa"/>
          </w:tcPr>
          <w:p w14:paraId="782F320E" w14:textId="77777777" w:rsidR="00C9798F" w:rsidRPr="005D4A03" w:rsidRDefault="00C9798F" w:rsidP="00154267">
            <w:pPr>
              <w:ind w:left="284" w:right="-897"/>
              <w:jc w:val="both"/>
              <w:rPr>
                <w:szCs w:val="28"/>
              </w:rPr>
            </w:pPr>
            <w:r w:rsidRPr="005D4A03">
              <w:rPr>
                <w:szCs w:val="28"/>
                <w:lang w:val="en-US"/>
              </w:rPr>
              <w:t>a=b,</w:t>
            </w:r>
            <w:r w:rsidRPr="005D4A03">
              <w:rPr>
                <w:szCs w:val="28"/>
              </w:rPr>
              <w:t xml:space="preserve"> </w:t>
            </w:r>
            <w:r w:rsidRPr="005D4A03">
              <w:rPr>
                <w:szCs w:val="28"/>
                <w:lang w:val="en-US"/>
              </w:rPr>
              <w:t>(Å)</w:t>
            </w:r>
          </w:p>
        </w:tc>
        <w:tc>
          <w:tcPr>
            <w:tcW w:w="2254" w:type="dxa"/>
          </w:tcPr>
          <w:p w14:paraId="45A02E15" w14:textId="77777777" w:rsidR="00C9798F" w:rsidRPr="005D4A03" w:rsidRDefault="00C9798F" w:rsidP="00154267">
            <w:pPr>
              <w:ind w:left="284" w:right="-897"/>
              <w:jc w:val="both"/>
              <w:rPr>
                <w:szCs w:val="28"/>
                <w:lang w:val="en-US"/>
              </w:rPr>
            </w:pPr>
            <w:r w:rsidRPr="005D4A03">
              <w:rPr>
                <w:szCs w:val="28"/>
                <w:lang w:val="en-US"/>
              </w:rPr>
              <w:t>c, (Å)</w:t>
            </w:r>
          </w:p>
        </w:tc>
        <w:tc>
          <w:tcPr>
            <w:tcW w:w="2422" w:type="dxa"/>
          </w:tcPr>
          <w:p w14:paraId="2D14C428" w14:textId="77777777" w:rsidR="00C9798F" w:rsidRPr="005D4A03" w:rsidRDefault="00C9798F" w:rsidP="00154267">
            <w:pPr>
              <w:ind w:left="284" w:right="-897"/>
              <w:jc w:val="both"/>
              <w:rPr>
                <w:iCs/>
                <w:szCs w:val="28"/>
                <w:lang w:val="en-US"/>
              </w:rPr>
            </w:pPr>
            <m:oMath>
              <m:r>
                <w:rPr>
                  <w:rFonts w:ascii="Cambria Math" w:hAnsi="Cambria Math"/>
                  <w:szCs w:val="28"/>
                  <w:lang w:val="kk-KZ"/>
                </w:rPr>
                <m:t>∆H</m:t>
              </m:r>
            </m:oMath>
            <w:r w:rsidRPr="005D4A03">
              <w:rPr>
                <w:rFonts w:eastAsiaTheme="minorEastAsia"/>
                <w:iCs/>
                <w:szCs w:val="28"/>
                <w:lang w:val="kk-KZ"/>
              </w:rPr>
              <w:t>, эВ/(ф.е.)</w:t>
            </w:r>
          </w:p>
        </w:tc>
      </w:tr>
      <w:tr w:rsidR="00C9798F" w:rsidRPr="005D4A03" w14:paraId="09855F3E" w14:textId="77777777" w:rsidTr="008305FF">
        <w:trPr>
          <w:jc w:val="center"/>
        </w:trPr>
        <w:tc>
          <w:tcPr>
            <w:tcW w:w="2697" w:type="dxa"/>
          </w:tcPr>
          <w:p w14:paraId="2F81B2AA" w14:textId="77777777" w:rsidR="00C9798F" w:rsidRPr="005D4A03" w:rsidRDefault="00C9798F" w:rsidP="00154267">
            <w:pPr>
              <w:ind w:left="284" w:right="-897"/>
              <w:jc w:val="both"/>
              <w:rPr>
                <w:szCs w:val="28"/>
                <w:lang w:val="en-US"/>
              </w:rPr>
            </w:pPr>
            <w:r w:rsidRPr="005D4A03">
              <w:rPr>
                <w:szCs w:val="28"/>
              </w:rPr>
              <w:t>V</w:t>
            </w:r>
            <w:r w:rsidRPr="005D4A03">
              <w:rPr>
                <w:szCs w:val="28"/>
                <w:vertAlign w:val="subscript"/>
              </w:rPr>
              <w:t>2</w:t>
            </w:r>
            <w:r w:rsidRPr="005D4A03">
              <w:rPr>
                <w:szCs w:val="28"/>
              </w:rPr>
              <w:t>Ni</w:t>
            </w:r>
            <w:r w:rsidRPr="005D4A03">
              <w:rPr>
                <w:szCs w:val="28"/>
                <w:vertAlign w:val="subscript"/>
              </w:rPr>
              <w:t>2</w:t>
            </w:r>
            <w:proofErr w:type="spellStart"/>
            <w:r w:rsidRPr="005D4A03">
              <w:rPr>
                <w:szCs w:val="28"/>
                <w:lang w:val="en-US"/>
              </w:rPr>
              <w:t>AlSb</w:t>
            </w:r>
            <w:proofErr w:type="spellEnd"/>
          </w:p>
        </w:tc>
        <w:tc>
          <w:tcPr>
            <w:tcW w:w="2254" w:type="dxa"/>
          </w:tcPr>
          <w:p w14:paraId="1DAFEEB0" w14:textId="77777777" w:rsidR="00C9798F" w:rsidRPr="005D4A03" w:rsidRDefault="00C9798F" w:rsidP="00154267">
            <w:pPr>
              <w:ind w:left="284" w:right="-897"/>
              <w:jc w:val="both"/>
              <w:rPr>
                <w:szCs w:val="28"/>
                <w:lang w:val="en-US"/>
              </w:rPr>
            </w:pPr>
            <w:r w:rsidRPr="005D4A03">
              <w:rPr>
                <w:szCs w:val="28"/>
                <w:lang w:val="en-US"/>
              </w:rPr>
              <w:t>5.740</w:t>
            </w:r>
          </w:p>
        </w:tc>
        <w:tc>
          <w:tcPr>
            <w:tcW w:w="2254" w:type="dxa"/>
          </w:tcPr>
          <w:p w14:paraId="0164A1FE" w14:textId="77777777" w:rsidR="00C9798F" w:rsidRPr="005D4A03" w:rsidRDefault="00C9798F" w:rsidP="00154267">
            <w:pPr>
              <w:ind w:left="284" w:right="-897"/>
              <w:jc w:val="both"/>
              <w:rPr>
                <w:szCs w:val="28"/>
                <w:lang w:val="en-US"/>
              </w:rPr>
            </w:pPr>
            <w:r w:rsidRPr="005D4A03">
              <w:rPr>
                <w:szCs w:val="28"/>
                <w:lang w:val="en-US"/>
              </w:rPr>
              <w:t>11.476</w:t>
            </w:r>
          </w:p>
        </w:tc>
        <w:tc>
          <w:tcPr>
            <w:tcW w:w="2422" w:type="dxa"/>
          </w:tcPr>
          <w:p w14:paraId="0CA74EC4" w14:textId="77777777" w:rsidR="00C9798F" w:rsidRPr="005D4A03" w:rsidRDefault="00C9798F" w:rsidP="00154267">
            <w:pPr>
              <w:ind w:left="284" w:right="-897"/>
              <w:jc w:val="both"/>
              <w:rPr>
                <w:szCs w:val="28"/>
                <w:lang w:val="en-US"/>
              </w:rPr>
            </w:pPr>
            <w:r w:rsidRPr="005D4A03">
              <w:rPr>
                <w:szCs w:val="28"/>
                <w:lang w:val="en-US"/>
              </w:rPr>
              <w:t>-1.44</w:t>
            </w:r>
          </w:p>
        </w:tc>
      </w:tr>
      <w:tr w:rsidR="00C9798F" w:rsidRPr="005D4A03" w14:paraId="09410FF8" w14:textId="77777777" w:rsidTr="008305FF">
        <w:trPr>
          <w:jc w:val="center"/>
        </w:trPr>
        <w:tc>
          <w:tcPr>
            <w:tcW w:w="2697" w:type="dxa"/>
          </w:tcPr>
          <w:p w14:paraId="5CA388AE" w14:textId="77777777" w:rsidR="00C9798F" w:rsidRPr="005D4A03" w:rsidRDefault="00C9798F" w:rsidP="00154267">
            <w:pPr>
              <w:ind w:left="284" w:right="-897"/>
              <w:jc w:val="both"/>
              <w:rPr>
                <w:szCs w:val="28"/>
                <w:lang w:val="kk-KZ"/>
              </w:rPr>
            </w:pPr>
            <w:r w:rsidRPr="005D4A03">
              <w:rPr>
                <w:szCs w:val="28"/>
              </w:rPr>
              <w:t>V</w:t>
            </w:r>
            <w:r w:rsidRPr="005D4A03">
              <w:rPr>
                <w:szCs w:val="28"/>
                <w:vertAlign w:val="subscript"/>
              </w:rPr>
              <w:t>2</w:t>
            </w:r>
            <w:r w:rsidRPr="005D4A03">
              <w:rPr>
                <w:szCs w:val="28"/>
              </w:rPr>
              <w:t>Ni</w:t>
            </w:r>
            <w:r w:rsidRPr="005D4A03">
              <w:rPr>
                <w:szCs w:val="28"/>
                <w:vertAlign w:val="subscript"/>
              </w:rPr>
              <w:t>2</w:t>
            </w:r>
            <w:proofErr w:type="spellStart"/>
            <w:r w:rsidRPr="005D4A03">
              <w:rPr>
                <w:szCs w:val="28"/>
                <w:lang w:val="en-US"/>
              </w:rPr>
              <w:t>AlSn</w:t>
            </w:r>
            <w:proofErr w:type="spellEnd"/>
          </w:p>
        </w:tc>
        <w:tc>
          <w:tcPr>
            <w:tcW w:w="2254" w:type="dxa"/>
          </w:tcPr>
          <w:p w14:paraId="08BF516B" w14:textId="77777777" w:rsidR="00C9798F" w:rsidRPr="005D4A03" w:rsidRDefault="00C9798F" w:rsidP="00154267">
            <w:pPr>
              <w:ind w:left="284" w:right="-897"/>
              <w:jc w:val="both"/>
              <w:rPr>
                <w:szCs w:val="28"/>
                <w:lang w:val="en-US"/>
              </w:rPr>
            </w:pPr>
            <w:r w:rsidRPr="005D4A03">
              <w:rPr>
                <w:szCs w:val="28"/>
                <w:lang w:val="en-US"/>
              </w:rPr>
              <w:t>5.729</w:t>
            </w:r>
          </w:p>
        </w:tc>
        <w:tc>
          <w:tcPr>
            <w:tcW w:w="2254" w:type="dxa"/>
          </w:tcPr>
          <w:p w14:paraId="2EA33BB5" w14:textId="77777777" w:rsidR="00C9798F" w:rsidRPr="005D4A03" w:rsidRDefault="00C9798F" w:rsidP="00154267">
            <w:pPr>
              <w:ind w:left="284" w:right="-897"/>
              <w:jc w:val="both"/>
              <w:rPr>
                <w:szCs w:val="28"/>
                <w:lang w:val="en-US"/>
              </w:rPr>
            </w:pPr>
            <w:r w:rsidRPr="005D4A03">
              <w:rPr>
                <w:szCs w:val="28"/>
                <w:lang w:val="en-US"/>
              </w:rPr>
              <w:t>11.435</w:t>
            </w:r>
          </w:p>
        </w:tc>
        <w:tc>
          <w:tcPr>
            <w:tcW w:w="2422" w:type="dxa"/>
          </w:tcPr>
          <w:p w14:paraId="47364D52" w14:textId="77777777" w:rsidR="00C9798F" w:rsidRPr="005D4A03" w:rsidRDefault="00C9798F" w:rsidP="00154267">
            <w:pPr>
              <w:ind w:left="284" w:right="-897"/>
              <w:jc w:val="both"/>
              <w:rPr>
                <w:szCs w:val="28"/>
                <w:lang w:val="en-US"/>
              </w:rPr>
            </w:pPr>
            <w:r w:rsidRPr="005D4A03">
              <w:rPr>
                <w:szCs w:val="28"/>
                <w:lang w:val="en-US"/>
              </w:rPr>
              <w:t>-1.335</w:t>
            </w:r>
          </w:p>
        </w:tc>
      </w:tr>
      <w:tr w:rsidR="00C9798F" w:rsidRPr="005D4A03" w14:paraId="4A9586DE" w14:textId="77777777" w:rsidTr="008305FF">
        <w:trPr>
          <w:jc w:val="center"/>
        </w:trPr>
        <w:tc>
          <w:tcPr>
            <w:tcW w:w="2697" w:type="dxa"/>
          </w:tcPr>
          <w:p w14:paraId="200E5405" w14:textId="77777777" w:rsidR="00C9798F" w:rsidRPr="005D4A03" w:rsidRDefault="00C9798F" w:rsidP="00154267">
            <w:pPr>
              <w:ind w:left="284" w:right="-897"/>
              <w:jc w:val="both"/>
              <w:rPr>
                <w:szCs w:val="28"/>
                <w:lang w:val="kk-KZ"/>
              </w:rPr>
            </w:pPr>
            <w:r w:rsidRPr="005D4A03">
              <w:rPr>
                <w:szCs w:val="28"/>
              </w:rPr>
              <w:t>V</w:t>
            </w:r>
            <w:r w:rsidRPr="005D4A03">
              <w:rPr>
                <w:szCs w:val="28"/>
                <w:vertAlign w:val="subscript"/>
              </w:rPr>
              <w:t>2</w:t>
            </w:r>
            <w:r w:rsidRPr="005D4A03">
              <w:rPr>
                <w:szCs w:val="28"/>
              </w:rPr>
              <w:t>Ni</w:t>
            </w:r>
            <w:r w:rsidRPr="005D4A03">
              <w:rPr>
                <w:szCs w:val="28"/>
                <w:vertAlign w:val="subscript"/>
              </w:rPr>
              <w:t>2</w:t>
            </w:r>
            <w:proofErr w:type="spellStart"/>
            <w:r w:rsidRPr="005D4A03">
              <w:rPr>
                <w:szCs w:val="28"/>
                <w:lang w:val="en-US"/>
              </w:rPr>
              <w:t>GaSb</w:t>
            </w:r>
            <w:proofErr w:type="spellEnd"/>
          </w:p>
        </w:tc>
        <w:tc>
          <w:tcPr>
            <w:tcW w:w="2254" w:type="dxa"/>
          </w:tcPr>
          <w:p w14:paraId="60B9FCC3" w14:textId="77777777" w:rsidR="00C9798F" w:rsidRPr="005D4A03" w:rsidRDefault="00C9798F" w:rsidP="00154267">
            <w:pPr>
              <w:ind w:left="284" w:right="-897"/>
              <w:jc w:val="both"/>
              <w:rPr>
                <w:szCs w:val="28"/>
                <w:lang w:val="en-US"/>
              </w:rPr>
            </w:pPr>
            <w:r w:rsidRPr="005D4A03">
              <w:rPr>
                <w:szCs w:val="28"/>
                <w:lang w:val="en-US"/>
              </w:rPr>
              <w:t>5.738</w:t>
            </w:r>
          </w:p>
        </w:tc>
        <w:tc>
          <w:tcPr>
            <w:tcW w:w="2254" w:type="dxa"/>
          </w:tcPr>
          <w:p w14:paraId="5A22A07A" w14:textId="77777777" w:rsidR="00C9798F" w:rsidRPr="005D4A03" w:rsidRDefault="00C9798F" w:rsidP="00154267">
            <w:pPr>
              <w:ind w:left="284" w:right="-897"/>
              <w:jc w:val="both"/>
              <w:rPr>
                <w:szCs w:val="28"/>
                <w:lang w:val="en-US"/>
              </w:rPr>
            </w:pPr>
            <w:r w:rsidRPr="005D4A03">
              <w:rPr>
                <w:szCs w:val="28"/>
                <w:lang w:val="en-US"/>
              </w:rPr>
              <w:t>11.447</w:t>
            </w:r>
          </w:p>
        </w:tc>
        <w:tc>
          <w:tcPr>
            <w:tcW w:w="2422" w:type="dxa"/>
          </w:tcPr>
          <w:p w14:paraId="7D7347C7" w14:textId="77777777" w:rsidR="00C9798F" w:rsidRPr="005D4A03" w:rsidRDefault="00C9798F" w:rsidP="00154267">
            <w:pPr>
              <w:ind w:left="284" w:right="-897"/>
              <w:jc w:val="both"/>
              <w:rPr>
                <w:szCs w:val="28"/>
                <w:lang w:val="en-US"/>
              </w:rPr>
            </w:pPr>
            <w:r w:rsidRPr="005D4A03">
              <w:rPr>
                <w:szCs w:val="28"/>
                <w:lang w:val="en-US"/>
              </w:rPr>
              <w:t>-1.40</w:t>
            </w:r>
          </w:p>
        </w:tc>
      </w:tr>
      <w:tr w:rsidR="00C9798F" w:rsidRPr="005D4A03" w14:paraId="32D7F134" w14:textId="77777777" w:rsidTr="008305FF">
        <w:trPr>
          <w:jc w:val="center"/>
        </w:trPr>
        <w:tc>
          <w:tcPr>
            <w:tcW w:w="2697" w:type="dxa"/>
          </w:tcPr>
          <w:p w14:paraId="6563C9F0" w14:textId="77777777" w:rsidR="00C9798F" w:rsidRPr="005D4A03" w:rsidRDefault="00C9798F" w:rsidP="00154267">
            <w:pPr>
              <w:ind w:left="284" w:right="-897"/>
              <w:jc w:val="both"/>
              <w:rPr>
                <w:szCs w:val="28"/>
                <w:lang w:val="kk-KZ"/>
              </w:rPr>
            </w:pPr>
            <w:r w:rsidRPr="005D4A03">
              <w:rPr>
                <w:szCs w:val="28"/>
              </w:rPr>
              <w:t>V</w:t>
            </w:r>
            <w:r w:rsidRPr="005D4A03">
              <w:rPr>
                <w:szCs w:val="28"/>
                <w:vertAlign w:val="subscript"/>
              </w:rPr>
              <w:t>2</w:t>
            </w:r>
            <w:r w:rsidRPr="005D4A03">
              <w:rPr>
                <w:szCs w:val="28"/>
              </w:rPr>
              <w:t>Ni</w:t>
            </w:r>
            <w:r w:rsidRPr="005D4A03">
              <w:rPr>
                <w:szCs w:val="28"/>
                <w:vertAlign w:val="subscript"/>
              </w:rPr>
              <w:t>2</w:t>
            </w:r>
            <w:proofErr w:type="spellStart"/>
            <w:r w:rsidRPr="005D4A03">
              <w:rPr>
                <w:szCs w:val="28"/>
                <w:lang w:val="en-US"/>
              </w:rPr>
              <w:t>GaSn</w:t>
            </w:r>
            <w:proofErr w:type="spellEnd"/>
          </w:p>
        </w:tc>
        <w:tc>
          <w:tcPr>
            <w:tcW w:w="2254" w:type="dxa"/>
          </w:tcPr>
          <w:p w14:paraId="4046ED7B" w14:textId="77777777" w:rsidR="00C9798F" w:rsidRPr="005D4A03" w:rsidRDefault="00C9798F" w:rsidP="00154267">
            <w:pPr>
              <w:ind w:left="284" w:right="-897"/>
              <w:jc w:val="both"/>
              <w:rPr>
                <w:szCs w:val="28"/>
                <w:lang w:val="en-US"/>
              </w:rPr>
            </w:pPr>
            <w:r w:rsidRPr="005D4A03">
              <w:rPr>
                <w:szCs w:val="28"/>
                <w:lang w:val="en-US"/>
              </w:rPr>
              <w:t>5.726</w:t>
            </w:r>
          </w:p>
        </w:tc>
        <w:tc>
          <w:tcPr>
            <w:tcW w:w="2254" w:type="dxa"/>
          </w:tcPr>
          <w:p w14:paraId="7C1153BC" w14:textId="77777777" w:rsidR="00C9798F" w:rsidRPr="005D4A03" w:rsidRDefault="00C9798F" w:rsidP="00154267">
            <w:pPr>
              <w:ind w:left="284" w:right="-897"/>
              <w:jc w:val="both"/>
              <w:rPr>
                <w:szCs w:val="28"/>
                <w:lang w:val="en-US"/>
              </w:rPr>
            </w:pPr>
            <w:r w:rsidRPr="005D4A03">
              <w:rPr>
                <w:szCs w:val="28"/>
                <w:lang w:val="en-US"/>
              </w:rPr>
              <w:t>11.404</w:t>
            </w:r>
          </w:p>
        </w:tc>
        <w:tc>
          <w:tcPr>
            <w:tcW w:w="2422" w:type="dxa"/>
          </w:tcPr>
          <w:p w14:paraId="3FC63B26" w14:textId="77777777" w:rsidR="00C9798F" w:rsidRPr="005D4A03" w:rsidRDefault="00C9798F" w:rsidP="00154267">
            <w:pPr>
              <w:ind w:left="284" w:right="-897"/>
              <w:jc w:val="both"/>
              <w:rPr>
                <w:szCs w:val="28"/>
                <w:lang w:val="en-US"/>
              </w:rPr>
            </w:pPr>
            <w:r w:rsidRPr="005D4A03">
              <w:rPr>
                <w:szCs w:val="28"/>
                <w:lang w:val="en-US"/>
              </w:rPr>
              <w:t>-1.31</w:t>
            </w:r>
          </w:p>
        </w:tc>
      </w:tr>
    </w:tbl>
    <w:p w14:paraId="214D2DE9" w14:textId="77777777" w:rsidR="00C9798F" w:rsidRPr="00154267" w:rsidRDefault="00C9798F" w:rsidP="00154267">
      <w:pPr>
        <w:ind w:left="284" w:right="-897"/>
        <w:jc w:val="both"/>
        <w:rPr>
          <w:sz w:val="28"/>
          <w:szCs w:val="28"/>
          <w:lang w:val="kk-KZ"/>
        </w:rPr>
      </w:pPr>
    </w:p>
    <w:p w14:paraId="28E70B34" w14:textId="77777777" w:rsidR="00C9798F" w:rsidRPr="001E12A4" w:rsidRDefault="00C9798F" w:rsidP="00791109">
      <w:pPr>
        <w:ind w:right="-1" w:firstLine="709"/>
        <w:jc w:val="both"/>
        <w:rPr>
          <w:bCs/>
          <w:i/>
          <w:sz w:val="28"/>
          <w:szCs w:val="28"/>
          <w:lang w:val="kk-KZ"/>
        </w:rPr>
      </w:pPr>
      <w:r w:rsidRPr="001E12A4">
        <w:rPr>
          <w:bCs/>
          <w:i/>
          <w:sz w:val="28"/>
          <w:szCs w:val="28"/>
          <w:lang w:val="kk-KZ"/>
        </w:rPr>
        <w:t xml:space="preserve">Методы </w:t>
      </w:r>
      <w:proofErr w:type="spellStart"/>
      <w:r w:rsidRPr="001E12A4">
        <w:rPr>
          <w:bCs/>
          <w:i/>
          <w:sz w:val="28"/>
          <w:szCs w:val="28"/>
          <w:lang w:val="kk-KZ"/>
        </w:rPr>
        <w:t>исследования</w:t>
      </w:r>
      <w:proofErr w:type="spellEnd"/>
    </w:p>
    <w:p w14:paraId="42A58F46" w14:textId="4729AEB2" w:rsidR="00C9798F" w:rsidRPr="00154267" w:rsidRDefault="00C9798F" w:rsidP="00791109">
      <w:pPr>
        <w:ind w:right="-1" w:firstLine="709"/>
        <w:jc w:val="both"/>
        <w:rPr>
          <w:sz w:val="28"/>
          <w:szCs w:val="28"/>
        </w:rPr>
      </w:pPr>
      <w:proofErr w:type="spellStart"/>
      <w:r w:rsidRPr="00154267">
        <w:rPr>
          <w:sz w:val="28"/>
          <w:szCs w:val="28"/>
        </w:rPr>
        <w:t>Расч</w:t>
      </w:r>
      <w:proofErr w:type="spellEnd"/>
      <w:r w:rsidRPr="00154267">
        <w:rPr>
          <w:sz w:val="28"/>
          <w:szCs w:val="28"/>
          <w:lang w:val="kk-KZ"/>
        </w:rPr>
        <w:t>е</w:t>
      </w:r>
      <w:r w:rsidRPr="00154267">
        <w:rPr>
          <w:sz w:val="28"/>
          <w:szCs w:val="28"/>
        </w:rPr>
        <w:t>ты проводились с использованием пакета</w:t>
      </w:r>
      <w:r w:rsidR="008305FF">
        <w:rPr>
          <w:sz w:val="28"/>
          <w:szCs w:val="28"/>
        </w:rPr>
        <w:t xml:space="preserve"> </w:t>
      </w:r>
      <w:proofErr w:type="spellStart"/>
      <w:r w:rsidRPr="00154267">
        <w:rPr>
          <w:sz w:val="28"/>
          <w:szCs w:val="28"/>
        </w:rPr>
        <w:t>Vienna</w:t>
      </w:r>
      <w:proofErr w:type="spellEnd"/>
      <w:r w:rsidRPr="00154267">
        <w:rPr>
          <w:sz w:val="28"/>
          <w:szCs w:val="28"/>
        </w:rPr>
        <w:t xml:space="preserve"> </w:t>
      </w:r>
      <w:proofErr w:type="spellStart"/>
      <w:r w:rsidRPr="00154267">
        <w:rPr>
          <w:sz w:val="28"/>
          <w:szCs w:val="28"/>
        </w:rPr>
        <w:t>Ab</w:t>
      </w:r>
      <w:proofErr w:type="spellEnd"/>
      <w:r w:rsidRPr="00154267">
        <w:rPr>
          <w:sz w:val="28"/>
          <w:szCs w:val="28"/>
        </w:rPr>
        <w:t xml:space="preserve"> </w:t>
      </w:r>
      <w:proofErr w:type="spellStart"/>
      <w:r w:rsidRPr="00154267">
        <w:rPr>
          <w:sz w:val="28"/>
          <w:szCs w:val="28"/>
        </w:rPr>
        <w:t>initio</w:t>
      </w:r>
      <w:proofErr w:type="spellEnd"/>
      <w:r w:rsidRPr="00154267">
        <w:rPr>
          <w:sz w:val="28"/>
          <w:szCs w:val="28"/>
        </w:rPr>
        <w:t xml:space="preserve"> </w:t>
      </w:r>
      <w:proofErr w:type="spellStart"/>
      <w:r w:rsidRPr="00154267">
        <w:rPr>
          <w:sz w:val="28"/>
          <w:szCs w:val="28"/>
        </w:rPr>
        <w:t>Simulation</w:t>
      </w:r>
      <w:proofErr w:type="spellEnd"/>
      <w:r w:rsidRPr="00154267">
        <w:rPr>
          <w:sz w:val="28"/>
          <w:szCs w:val="28"/>
        </w:rPr>
        <w:t xml:space="preserve"> </w:t>
      </w:r>
      <w:proofErr w:type="spellStart"/>
      <w:r w:rsidRPr="00154267">
        <w:rPr>
          <w:sz w:val="28"/>
          <w:szCs w:val="28"/>
        </w:rPr>
        <w:t>Package</w:t>
      </w:r>
      <w:proofErr w:type="spellEnd"/>
      <w:r w:rsidRPr="00154267">
        <w:rPr>
          <w:sz w:val="28"/>
          <w:szCs w:val="28"/>
        </w:rPr>
        <w:t xml:space="preserve"> (VASP)</w:t>
      </w:r>
      <w:r w:rsidR="008305FF">
        <w:rPr>
          <w:sz w:val="28"/>
          <w:szCs w:val="28"/>
        </w:rPr>
        <w:t xml:space="preserve"> </w:t>
      </w:r>
      <w:r w:rsidRPr="00154267">
        <w:rPr>
          <w:sz w:val="28"/>
          <w:szCs w:val="28"/>
        </w:rPr>
        <w:t>в рамках метода</w:t>
      </w:r>
      <w:r w:rsidR="008305FF">
        <w:rPr>
          <w:sz w:val="28"/>
          <w:szCs w:val="28"/>
        </w:rPr>
        <w:t xml:space="preserve"> </w:t>
      </w:r>
      <w:r w:rsidRPr="00154267">
        <w:rPr>
          <w:sz w:val="28"/>
          <w:szCs w:val="28"/>
          <w:lang w:val="kk-KZ"/>
        </w:rPr>
        <w:t>ТФП</w:t>
      </w:r>
      <w:r w:rsidRPr="00154267">
        <w:rPr>
          <w:sz w:val="28"/>
          <w:szCs w:val="28"/>
        </w:rPr>
        <w:t>, который эффективно применяется при моделировании функциональных материалов</w:t>
      </w:r>
      <w:r w:rsidR="00F964F3" w:rsidRPr="00154267">
        <w:rPr>
          <w:sz w:val="28"/>
          <w:szCs w:val="28"/>
          <w:lang w:val="kk-KZ"/>
        </w:rPr>
        <w:t xml:space="preserve"> </w:t>
      </w:r>
      <w:r w:rsidR="009E5BF1" w:rsidRPr="00154267">
        <w:rPr>
          <w:sz w:val="28"/>
          <w:szCs w:val="28"/>
          <w:lang w:val="kk-KZ"/>
        </w:rPr>
        <w:fldChar w:fldCharType="begin"/>
      </w:r>
      <w:r w:rsidR="00F964F3" w:rsidRPr="00154267">
        <w:rPr>
          <w:sz w:val="28"/>
          <w:szCs w:val="28"/>
          <w:lang w:val="kk-KZ"/>
        </w:rPr>
        <w:instrText xml:space="preserve"> ADDIN EN.CITE &lt;EndNote&gt;&lt;Cite&gt;&lt;Author&gt;Kresse&lt;/Author&gt;&lt;Year&gt;1996&lt;/Year&gt;&lt;RecNum&gt;412&lt;/RecNum&gt;&lt;DisplayText&gt;[104]&lt;/DisplayText&gt;&lt;record&gt;&lt;rec-number&gt;412&lt;/rec-number&gt;&lt;foreign-keys&gt;&lt;key app="EN" db-id="r5fsa95xwax225etxxg5tw0cet90edrevr2x" timestamp="1748787224"&gt;412&lt;/key&gt;&lt;/foreign-keys&gt;&lt;ref-type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isbn&gt;0927-0256&lt;/isbn&gt;&lt;urls&gt;&lt;/urls&gt;&lt;/record&gt;&lt;/Cite&gt;&lt;/EndNote&gt;</w:instrText>
      </w:r>
      <w:r w:rsidR="009E5BF1" w:rsidRPr="00154267">
        <w:rPr>
          <w:sz w:val="28"/>
          <w:szCs w:val="28"/>
          <w:lang w:val="kk-KZ"/>
        </w:rPr>
        <w:fldChar w:fldCharType="separate"/>
      </w:r>
      <w:r w:rsidR="00F964F3" w:rsidRPr="00154267">
        <w:rPr>
          <w:noProof/>
          <w:sz w:val="28"/>
          <w:szCs w:val="28"/>
          <w:lang w:val="kk-KZ"/>
        </w:rPr>
        <w:t>[104</w:t>
      </w:r>
      <w:r w:rsidR="009666DD" w:rsidRPr="009666DD">
        <w:rPr>
          <w:noProof/>
          <w:sz w:val="28"/>
          <w:szCs w:val="28"/>
        </w:rPr>
        <w:t xml:space="preserve">, </w:t>
      </w:r>
      <w:r w:rsidR="009666DD">
        <w:rPr>
          <w:noProof/>
          <w:sz w:val="28"/>
          <w:szCs w:val="28"/>
          <w:lang w:val="en-US"/>
        </w:rPr>
        <w:t>p</w:t>
      </w:r>
      <w:r w:rsidR="009666DD" w:rsidRPr="009666DD">
        <w:rPr>
          <w:noProof/>
          <w:sz w:val="28"/>
          <w:szCs w:val="28"/>
        </w:rPr>
        <w:t>. 15-49</w:t>
      </w:r>
      <w:r w:rsidR="00F964F3" w:rsidRPr="00154267">
        <w:rPr>
          <w:noProof/>
          <w:sz w:val="28"/>
          <w:szCs w:val="28"/>
          <w:lang w:val="kk-KZ"/>
        </w:rPr>
        <w:t>]</w:t>
      </w:r>
      <w:r w:rsidR="009E5BF1" w:rsidRPr="00154267">
        <w:rPr>
          <w:sz w:val="28"/>
          <w:szCs w:val="28"/>
          <w:lang w:val="kk-KZ"/>
        </w:rPr>
        <w:fldChar w:fldCharType="end"/>
      </w:r>
      <w:r w:rsidRPr="00154267">
        <w:rPr>
          <w:sz w:val="28"/>
          <w:szCs w:val="28"/>
        </w:rPr>
        <w:t xml:space="preserve">. Все </w:t>
      </w:r>
      <w:proofErr w:type="spellStart"/>
      <w:r w:rsidRPr="00154267">
        <w:rPr>
          <w:sz w:val="28"/>
          <w:szCs w:val="28"/>
        </w:rPr>
        <w:t>расч</w:t>
      </w:r>
      <w:proofErr w:type="spellEnd"/>
      <w:r w:rsidRPr="00154267">
        <w:rPr>
          <w:sz w:val="28"/>
          <w:szCs w:val="28"/>
          <w:lang w:val="kk-KZ"/>
        </w:rPr>
        <w:t>е</w:t>
      </w:r>
      <w:r w:rsidRPr="00154267">
        <w:rPr>
          <w:sz w:val="28"/>
          <w:szCs w:val="28"/>
        </w:rPr>
        <w:t>ты выполнялись с использованием</w:t>
      </w:r>
      <w:r w:rsidR="008305FF">
        <w:rPr>
          <w:sz w:val="28"/>
          <w:szCs w:val="28"/>
        </w:rPr>
        <w:t xml:space="preserve"> </w:t>
      </w:r>
      <w:proofErr w:type="spellStart"/>
      <w:r w:rsidRPr="00154267">
        <w:rPr>
          <w:sz w:val="28"/>
          <w:szCs w:val="28"/>
          <w:lang w:val="kk-KZ"/>
        </w:rPr>
        <w:t>приближения</w:t>
      </w:r>
      <w:proofErr w:type="spellEnd"/>
      <w:r w:rsidRPr="00154267">
        <w:rPr>
          <w:sz w:val="28"/>
          <w:szCs w:val="28"/>
        </w:rPr>
        <w:t xml:space="preserve"> </w:t>
      </w:r>
      <w:proofErr w:type="spellStart"/>
      <w:r w:rsidRPr="00154267">
        <w:rPr>
          <w:sz w:val="28"/>
          <w:szCs w:val="28"/>
        </w:rPr>
        <w:t>обобщ</w:t>
      </w:r>
      <w:proofErr w:type="spellEnd"/>
      <w:r w:rsidRPr="00154267">
        <w:rPr>
          <w:sz w:val="28"/>
          <w:szCs w:val="28"/>
          <w:lang w:val="kk-KZ"/>
        </w:rPr>
        <w:t>е</w:t>
      </w:r>
      <w:proofErr w:type="spellStart"/>
      <w:r w:rsidRPr="00154267">
        <w:rPr>
          <w:sz w:val="28"/>
          <w:szCs w:val="28"/>
        </w:rPr>
        <w:t>нного</w:t>
      </w:r>
      <w:proofErr w:type="spellEnd"/>
      <w:r w:rsidRPr="00154267">
        <w:rPr>
          <w:sz w:val="28"/>
          <w:szCs w:val="28"/>
        </w:rPr>
        <w:t xml:space="preserve"> градиента (GGA)</w:t>
      </w:r>
      <w:r w:rsidR="008305FF">
        <w:rPr>
          <w:sz w:val="28"/>
          <w:szCs w:val="28"/>
        </w:rPr>
        <w:t xml:space="preserve"> </w:t>
      </w:r>
      <w:r w:rsidRPr="00154267">
        <w:rPr>
          <w:sz w:val="28"/>
          <w:szCs w:val="28"/>
        </w:rPr>
        <w:t>в рамках функционала</w:t>
      </w:r>
      <w:r w:rsidR="008305FF">
        <w:rPr>
          <w:sz w:val="28"/>
          <w:szCs w:val="28"/>
        </w:rPr>
        <w:t xml:space="preserve"> </w:t>
      </w:r>
      <w:r w:rsidRPr="00154267">
        <w:rPr>
          <w:sz w:val="28"/>
          <w:szCs w:val="28"/>
        </w:rPr>
        <w:t>Пердью–Б</w:t>
      </w:r>
      <w:r w:rsidRPr="00154267">
        <w:rPr>
          <w:sz w:val="28"/>
          <w:szCs w:val="28"/>
          <w:lang w:val="kk-KZ"/>
        </w:rPr>
        <w:t>е</w:t>
      </w:r>
      <w:proofErr w:type="spellStart"/>
      <w:r w:rsidRPr="00154267">
        <w:rPr>
          <w:sz w:val="28"/>
          <w:szCs w:val="28"/>
        </w:rPr>
        <w:t>рка</w:t>
      </w:r>
      <w:proofErr w:type="spellEnd"/>
      <w:r w:rsidRPr="00154267">
        <w:rPr>
          <w:sz w:val="28"/>
          <w:szCs w:val="28"/>
        </w:rPr>
        <w:t>–</w:t>
      </w:r>
      <w:proofErr w:type="spellStart"/>
      <w:r w:rsidR="00F964F3" w:rsidRPr="00154267">
        <w:rPr>
          <w:sz w:val="28"/>
          <w:szCs w:val="28"/>
        </w:rPr>
        <w:t>Эрнзергофа</w:t>
      </w:r>
      <w:proofErr w:type="spellEnd"/>
      <w:r w:rsidR="00F964F3" w:rsidRPr="00154267">
        <w:rPr>
          <w:sz w:val="28"/>
          <w:szCs w:val="28"/>
        </w:rPr>
        <w:t xml:space="preserve"> (PBE)</w:t>
      </w:r>
      <w:r w:rsidR="008305FF">
        <w:rPr>
          <w:sz w:val="28"/>
          <w:szCs w:val="28"/>
        </w:rPr>
        <w:t xml:space="preserve"> </w:t>
      </w:r>
      <w:r w:rsidR="00F964F3" w:rsidRPr="00154267">
        <w:rPr>
          <w:sz w:val="28"/>
          <w:szCs w:val="28"/>
        </w:rPr>
        <w:t xml:space="preserve">для </w:t>
      </w:r>
      <w:proofErr w:type="spellStart"/>
      <w:r w:rsidR="00F964F3" w:rsidRPr="00154267">
        <w:rPr>
          <w:sz w:val="28"/>
          <w:szCs w:val="28"/>
        </w:rPr>
        <w:t>уч</w:t>
      </w:r>
      <w:proofErr w:type="spellEnd"/>
      <w:r w:rsidR="00F964F3" w:rsidRPr="00154267">
        <w:rPr>
          <w:sz w:val="28"/>
          <w:szCs w:val="28"/>
          <w:lang w:val="kk-KZ"/>
        </w:rPr>
        <w:t>е</w:t>
      </w:r>
      <w:r w:rsidRPr="00154267">
        <w:rPr>
          <w:sz w:val="28"/>
          <w:szCs w:val="28"/>
        </w:rPr>
        <w:t xml:space="preserve">та обменно-корреляционного взаимодействия </w:t>
      </w:r>
      <w:r w:rsidR="009E5BF1" w:rsidRPr="00154267">
        <w:rPr>
          <w:sz w:val="28"/>
          <w:szCs w:val="28"/>
        </w:rPr>
        <w:fldChar w:fldCharType="begin"/>
      </w:r>
      <w:r w:rsidR="00F964F3" w:rsidRPr="00154267">
        <w:rPr>
          <w:sz w:val="28"/>
          <w:szCs w:val="28"/>
        </w:rPr>
        <w:instrText xml:space="preserve"> ADDIN EN.CITE &lt;EndNote&gt;&lt;Cite&gt;&lt;Author&gt;Perdew&lt;/Author&gt;&lt;Year&gt;1997&lt;/Year&gt;&lt;RecNum&gt;395&lt;/RecNum&gt;&lt;DisplayText&gt;[88]&lt;/DisplayText&gt;&lt;record&gt;&lt;rec-number&gt;395&lt;/rec-number&gt;&lt;foreign-keys&gt;&lt;key app="EN" db-id="r5fsa95xwax225etxxg5tw0cet90edrevr2x" timestamp="1748282957"&gt;395&lt;/key&gt;&lt;/foreign-keys&gt;&lt;ref-type name="Journal Article"&gt;17&lt;/ref-type&gt;&lt;contributors&gt;&lt;authors&gt;&lt;author&gt;Perdew, John P&lt;/author&gt;&lt;/authors&gt;&lt;/contributors&gt;&lt;titles&gt;&lt;title&gt;Generalized gradient approximation made simple&lt;/title&gt;&lt;secondary-title&gt;Phys. Rev. Lett.&lt;/secondary-title&gt;&lt;/titles&gt;&lt;periodical&gt;&lt;full-title&gt;Phys. Rev. Lett.&lt;/full-title&gt;&lt;/periodical&gt;&lt;pages&gt;3868&lt;/pages&gt;&lt;volume&gt;77&lt;/volume&gt;&lt;dates&gt;&lt;year&gt;1997&lt;/year&gt;&lt;/dates&gt;&lt;urls&gt;&lt;/urls&gt;&lt;/record&gt;&lt;/Cite&gt;&lt;/EndNote&gt;</w:instrText>
      </w:r>
      <w:r w:rsidR="009E5BF1" w:rsidRPr="00154267">
        <w:rPr>
          <w:sz w:val="28"/>
          <w:szCs w:val="28"/>
        </w:rPr>
        <w:fldChar w:fldCharType="separate"/>
      </w:r>
      <w:r w:rsidR="00F964F3" w:rsidRPr="00154267">
        <w:rPr>
          <w:noProof/>
          <w:sz w:val="28"/>
          <w:szCs w:val="28"/>
        </w:rPr>
        <w:t>[88</w:t>
      </w:r>
      <w:r w:rsidR="009666DD" w:rsidRPr="009666DD">
        <w:rPr>
          <w:noProof/>
          <w:sz w:val="28"/>
          <w:szCs w:val="28"/>
        </w:rPr>
        <w:t xml:space="preserve">, </w:t>
      </w:r>
      <w:r w:rsidR="009666DD">
        <w:rPr>
          <w:noProof/>
          <w:sz w:val="28"/>
          <w:szCs w:val="28"/>
          <w:lang w:val="en-US"/>
        </w:rPr>
        <w:t>p</w:t>
      </w:r>
      <w:r w:rsidR="009666DD" w:rsidRPr="009666DD">
        <w:rPr>
          <w:noProof/>
          <w:sz w:val="28"/>
          <w:szCs w:val="28"/>
        </w:rPr>
        <w:t>. 3865</w:t>
      </w:r>
      <w:r w:rsidR="00F964F3" w:rsidRPr="00154267">
        <w:rPr>
          <w:noProof/>
          <w:sz w:val="28"/>
          <w:szCs w:val="28"/>
        </w:rPr>
        <w:t>]</w:t>
      </w:r>
      <w:r w:rsidR="009E5BF1" w:rsidRPr="00154267">
        <w:rPr>
          <w:sz w:val="28"/>
          <w:szCs w:val="28"/>
        </w:rPr>
        <w:fldChar w:fldCharType="end"/>
      </w:r>
      <w:r w:rsidRPr="00154267">
        <w:rPr>
          <w:sz w:val="28"/>
          <w:szCs w:val="28"/>
        </w:rPr>
        <w:t>. Однако, учитывая, что стандартные Т</w:t>
      </w:r>
      <w:r w:rsidRPr="00154267">
        <w:rPr>
          <w:sz w:val="28"/>
          <w:szCs w:val="28"/>
          <w:lang w:val="kk-KZ"/>
        </w:rPr>
        <w:t>ФП</w:t>
      </w:r>
      <w:r w:rsidRPr="00154267">
        <w:rPr>
          <w:sz w:val="28"/>
          <w:szCs w:val="28"/>
        </w:rPr>
        <w:t xml:space="preserve">–функционалы, как правило, занижают ширину </w:t>
      </w:r>
      <w:proofErr w:type="spellStart"/>
      <w:r w:rsidRPr="00154267">
        <w:rPr>
          <w:sz w:val="28"/>
          <w:szCs w:val="28"/>
        </w:rPr>
        <w:t>запрещ</w:t>
      </w:r>
      <w:proofErr w:type="spellEnd"/>
      <w:r w:rsidRPr="00154267">
        <w:rPr>
          <w:sz w:val="28"/>
          <w:szCs w:val="28"/>
          <w:lang w:val="kk-KZ"/>
        </w:rPr>
        <w:t>е</w:t>
      </w:r>
      <w:proofErr w:type="spellStart"/>
      <w:r w:rsidRPr="00154267">
        <w:rPr>
          <w:sz w:val="28"/>
          <w:szCs w:val="28"/>
        </w:rPr>
        <w:t>нной</w:t>
      </w:r>
      <w:proofErr w:type="spellEnd"/>
      <w:r w:rsidRPr="00154267">
        <w:rPr>
          <w:sz w:val="28"/>
          <w:szCs w:val="28"/>
        </w:rPr>
        <w:t xml:space="preserve"> зоны, для более точного описания электронных свойств применялся функционал</w:t>
      </w:r>
      <w:r w:rsidR="008305FF">
        <w:rPr>
          <w:sz w:val="28"/>
          <w:szCs w:val="28"/>
        </w:rPr>
        <w:t xml:space="preserve"> </w:t>
      </w:r>
      <w:proofErr w:type="spellStart"/>
      <w:r w:rsidRPr="00154267">
        <w:rPr>
          <w:sz w:val="28"/>
          <w:szCs w:val="28"/>
        </w:rPr>
        <w:t>meta</w:t>
      </w:r>
      <w:proofErr w:type="spellEnd"/>
      <w:r w:rsidRPr="00154267">
        <w:rPr>
          <w:sz w:val="28"/>
          <w:szCs w:val="28"/>
        </w:rPr>
        <w:t>-GGA (SCAN).</w:t>
      </w:r>
      <w:r w:rsidRPr="00154267">
        <w:rPr>
          <w:sz w:val="28"/>
          <w:szCs w:val="28"/>
          <w:lang w:val="kk-KZ"/>
        </w:rPr>
        <w:t xml:space="preserve"> </w:t>
      </w:r>
      <w:r w:rsidRPr="00154267">
        <w:rPr>
          <w:sz w:val="28"/>
          <w:szCs w:val="28"/>
        </w:rPr>
        <w:t xml:space="preserve">Во всех случаях использовался порог отсечки </w:t>
      </w:r>
      <w:r w:rsidRPr="00154267">
        <w:rPr>
          <w:sz w:val="28"/>
          <w:szCs w:val="28"/>
        </w:rPr>
        <w:lastRenderedPageBreak/>
        <w:t>плоских волн</w:t>
      </w:r>
      <w:r w:rsidR="008305FF">
        <w:rPr>
          <w:sz w:val="28"/>
          <w:szCs w:val="28"/>
        </w:rPr>
        <w:t xml:space="preserve"> </w:t>
      </w:r>
      <w:r w:rsidRPr="00154267">
        <w:rPr>
          <w:sz w:val="28"/>
          <w:szCs w:val="28"/>
        </w:rPr>
        <w:t xml:space="preserve">700 эВ. Интегрирование по зоне </w:t>
      </w:r>
      <w:proofErr w:type="spellStart"/>
      <w:r w:rsidRPr="00154267">
        <w:rPr>
          <w:sz w:val="28"/>
          <w:szCs w:val="28"/>
        </w:rPr>
        <w:t>Бриллюэна</w:t>
      </w:r>
      <w:proofErr w:type="spellEnd"/>
      <w:r w:rsidRPr="00154267">
        <w:rPr>
          <w:sz w:val="28"/>
          <w:szCs w:val="28"/>
        </w:rPr>
        <w:t xml:space="preserve"> осуществлялось с использованием</w:t>
      </w:r>
      <w:r w:rsidR="008305FF">
        <w:rPr>
          <w:sz w:val="28"/>
          <w:szCs w:val="28"/>
        </w:rPr>
        <w:t xml:space="preserve"> </w:t>
      </w:r>
      <w:r w:rsidRPr="00154267">
        <w:rPr>
          <w:sz w:val="28"/>
          <w:szCs w:val="28"/>
        </w:rPr>
        <w:t>k-сетки размером 12</w:t>
      </w:r>
      <w:r w:rsidRPr="00154267">
        <w:rPr>
          <w:sz w:val="28"/>
          <w:szCs w:val="28"/>
          <w:lang w:val="kk-KZ"/>
        </w:rPr>
        <w:t>х</w:t>
      </w:r>
      <w:r w:rsidRPr="00154267">
        <w:rPr>
          <w:sz w:val="28"/>
          <w:szCs w:val="28"/>
        </w:rPr>
        <w:t>12</w:t>
      </w:r>
      <w:r w:rsidRPr="00154267">
        <w:rPr>
          <w:sz w:val="28"/>
          <w:szCs w:val="28"/>
          <w:lang w:val="kk-KZ"/>
        </w:rPr>
        <w:t>х</w:t>
      </w:r>
      <w:r w:rsidRPr="00154267">
        <w:rPr>
          <w:sz w:val="28"/>
          <w:szCs w:val="28"/>
        </w:rPr>
        <w:t>6. Выбор данных параметров обеспечивал устойчивую сходимость полной энергии. Критерием сходимости служила разница полной энергии, не превышающая</w:t>
      </w:r>
      <w:r w:rsidR="008305FF">
        <w:rPr>
          <w:sz w:val="28"/>
          <w:szCs w:val="28"/>
        </w:rPr>
        <w:t xml:space="preserve"> </w:t>
      </w:r>
      <w:r w:rsidRPr="00154267">
        <w:rPr>
          <w:sz w:val="28"/>
          <w:szCs w:val="28"/>
        </w:rPr>
        <w:t>10⁻⁷ эВ/атом.</w:t>
      </w:r>
      <w:r w:rsidRPr="00154267">
        <w:rPr>
          <w:sz w:val="28"/>
          <w:szCs w:val="28"/>
          <w:lang w:val="kk-KZ"/>
        </w:rPr>
        <w:t xml:space="preserve"> </w:t>
      </w:r>
      <w:r w:rsidRPr="00154267">
        <w:rPr>
          <w:sz w:val="28"/>
          <w:szCs w:val="28"/>
        </w:rPr>
        <w:t>Распределение электронного заряда на ионах анализировалось методом топологического анализа с применением</w:t>
      </w:r>
      <w:r w:rsidR="008305FF">
        <w:rPr>
          <w:sz w:val="28"/>
          <w:szCs w:val="28"/>
        </w:rPr>
        <w:t xml:space="preserve"> </w:t>
      </w:r>
      <w:r w:rsidRPr="00154267">
        <w:rPr>
          <w:sz w:val="28"/>
          <w:szCs w:val="28"/>
        </w:rPr>
        <w:t>метода Б</w:t>
      </w:r>
      <w:r w:rsidRPr="00154267">
        <w:rPr>
          <w:sz w:val="28"/>
          <w:szCs w:val="28"/>
          <w:lang w:val="kk-KZ"/>
        </w:rPr>
        <w:t>а</w:t>
      </w:r>
      <w:r w:rsidRPr="00154267">
        <w:rPr>
          <w:sz w:val="28"/>
          <w:szCs w:val="28"/>
        </w:rPr>
        <w:t xml:space="preserve">дера. Фононные </w:t>
      </w:r>
      <w:proofErr w:type="spellStart"/>
      <w:r w:rsidRPr="00154267">
        <w:rPr>
          <w:sz w:val="28"/>
          <w:szCs w:val="28"/>
        </w:rPr>
        <w:t>расч</w:t>
      </w:r>
      <w:proofErr w:type="spellEnd"/>
      <w:r w:rsidRPr="00154267">
        <w:rPr>
          <w:sz w:val="28"/>
          <w:szCs w:val="28"/>
          <w:lang w:val="kk-KZ"/>
        </w:rPr>
        <w:t>е</w:t>
      </w:r>
      <w:r w:rsidRPr="00154267">
        <w:rPr>
          <w:sz w:val="28"/>
          <w:szCs w:val="28"/>
        </w:rPr>
        <w:t>ты проводились с использованием программы</w:t>
      </w:r>
      <w:r w:rsidR="008305FF">
        <w:rPr>
          <w:sz w:val="28"/>
          <w:szCs w:val="28"/>
        </w:rPr>
        <w:t xml:space="preserve"> </w:t>
      </w:r>
      <w:proofErr w:type="spellStart"/>
      <w:r w:rsidRPr="00154267">
        <w:rPr>
          <w:i/>
          <w:iCs/>
          <w:sz w:val="28"/>
          <w:szCs w:val="28"/>
        </w:rPr>
        <w:t>PhonoPy</w:t>
      </w:r>
      <w:proofErr w:type="spellEnd"/>
      <w:r w:rsidR="008305FF">
        <w:rPr>
          <w:i/>
          <w:iCs/>
          <w:sz w:val="28"/>
          <w:szCs w:val="28"/>
        </w:rPr>
        <w:t xml:space="preserve"> </w:t>
      </w:r>
      <w:r w:rsidR="009E5BF1" w:rsidRPr="00154267">
        <w:rPr>
          <w:sz w:val="28"/>
          <w:szCs w:val="28"/>
        </w:rPr>
        <w:fldChar w:fldCharType="begin"/>
      </w:r>
      <w:r w:rsidR="00F964F3" w:rsidRPr="00154267">
        <w:rPr>
          <w:sz w:val="28"/>
          <w:szCs w:val="28"/>
        </w:rPr>
        <w:instrText xml:space="preserve"> ADDIN EN.CITE &lt;EndNote&gt;&lt;Cite&gt;&lt;Author&gt;Togo&lt;/Author&gt;&lt;Year&gt;2023&lt;/Year&gt;&lt;RecNum&gt;442&lt;/RecNum&gt;&lt;DisplayText&gt;[129]&lt;/DisplayText&gt;&lt;record&gt;&lt;rec-number&gt;442&lt;/rec-number&gt;&lt;foreign-keys&gt;&lt;key app="EN" db-id="r5fsa95xwax225etxxg5tw0cet90edrevr2x" timestamp="1748789168"&gt;442&lt;/key&gt;&lt;/foreign-keys&gt;&lt;ref-type name="Journal Article"&gt;17&lt;/ref-type&gt;&lt;contributors&gt;&lt;authors&gt;&lt;author&gt;Togo, Atsushi&lt;/author&gt;&lt;/authors&gt;&lt;/contributors&gt;&lt;titles&gt;&lt;title&gt;First-principles phonon calculations with phonopy and phono3py&lt;/title&gt;&lt;secondary-title&gt;Journal of the Physical Society of Japan&lt;/secondary-title&gt;&lt;/titles&gt;&lt;periodical&gt;&lt;full-title&gt;Journal of the Physical Society of Japan&lt;/full-title&gt;&lt;/periodical&gt;&lt;pages&gt;012001&lt;/pages&gt;&lt;volume&gt;92&lt;/volume&gt;&lt;number&gt;1&lt;/number&gt;&lt;dates&gt;&lt;year&gt;2023&lt;/year&gt;&lt;/dates&gt;&lt;isbn&gt;0031-9015&lt;/isbn&gt;&lt;urls&gt;&lt;/urls&gt;&lt;/record&gt;&lt;/Cite&gt;&lt;/EndNote&gt;</w:instrText>
      </w:r>
      <w:r w:rsidR="009E5BF1" w:rsidRPr="00154267">
        <w:rPr>
          <w:sz w:val="28"/>
          <w:szCs w:val="28"/>
        </w:rPr>
        <w:fldChar w:fldCharType="separate"/>
      </w:r>
      <w:r w:rsidR="00F964F3" w:rsidRPr="00154267">
        <w:rPr>
          <w:noProof/>
          <w:sz w:val="28"/>
          <w:szCs w:val="28"/>
        </w:rPr>
        <w:t>[129</w:t>
      </w:r>
      <w:r w:rsidR="009666DD" w:rsidRPr="008305FF">
        <w:rPr>
          <w:noProof/>
          <w:sz w:val="28"/>
          <w:szCs w:val="28"/>
        </w:rPr>
        <w:t xml:space="preserve">, </w:t>
      </w:r>
      <w:r w:rsidR="009666DD">
        <w:rPr>
          <w:noProof/>
          <w:sz w:val="28"/>
          <w:szCs w:val="28"/>
          <w:lang w:val="en-US"/>
        </w:rPr>
        <w:t>p</w:t>
      </w:r>
      <w:r w:rsidR="009666DD" w:rsidRPr="008305FF">
        <w:rPr>
          <w:noProof/>
          <w:sz w:val="28"/>
          <w:szCs w:val="28"/>
        </w:rPr>
        <w:t>. 012001</w:t>
      </w:r>
      <w:r w:rsidR="00F964F3" w:rsidRPr="00154267">
        <w:rPr>
          <w:noProof/>
          <w:sz w:val="28"/>
          <w:szCs w:val="28"/>
        </w:rPr>
        <w:t>]</w:t>
      </w:r>
      <w:r w:rsidR="009E5BF1" w:rsidRPr="00154267">
        <w:rPr>
          <w:sz w:val="28"/>
          <w:szCs w:val="28"/>
        </w:rPr>
        <w:fldChar w:fldCharType="end"/>
      </w:r>
      <w:r w:rsidRPr="00154267">
        <w:rPr>
          <w:sz w:val="28"/>
          <w:szCs w:val="28"/>
        </w:rPr>
        <w:t xml:space="preserve">. Константы сил в реальном пространстве вычислялись методом </w:t>
      </w:r>
      <w:proofErr w:type="spellStart"/>
      <w:r w:rsidRPr="00154267">
        <w:rPr>
          <w:sz w:val="28"/>
          <w:szCs w:val="28"/>
        </w:rPr>
        <w:t>суперячеек</w:t>
      </w:r>
      <w:proofErr w:type="spellEnd"/>
      <w:r w:rsidRPr="00154267">
        <w:rPr>
          <w:sz w:val="28"/>
          <w:szCs w:val="28"/>
        </w:rPr>
        <w:t xml:space="preserve"> и конечных смещений, с применением</w:t>
      </w:r>
      <w:r w:rsidR="008305FF">
        <w:rPr>
          <w:sz w:val="28"/>
          <w:szCs w:val="28"/>
        </w:rPr>
        <w:t xml:space="preserve"> </w:t>
      </w:r>
      <w:proofErr w:type="spellStart"/>
      <w:r w:rsidRPr="00154267">
        <w:rPr>
          <w:sz w:val="28"/>
          <w:szCs w:val="28"/>
        </w:rPr>
        <w:t>суперячеек</w:t>
      </w:r>
      <w:proofErr w:type="spellEnd"/>
      <w:r w:rsidRPr="00154267">
        <w:rPr>
          <w:sz w:val="28"/>
          <w:szCs w:val="28"/>
        </w:rPr>
        <w:t xml:space="preserve"> размером 2</w:t>
      </w:r>
      <w:r w:rsidRPr="00154267">
        <w:rPr>
          <w:sz w:val="28"/>
          <w:szCs w:val="28"/>
          <w:lang w:val="kk-KZ"/>
        </w:rPr>
        <w:t>х</w:t>
      </w:r>
      <w:r w:rsidRPr="00154267">
        <w:rPr>
          <w:sz w:val="28"/>
          <w:szCs w:val="28"/>
        </w:rPr>
        <w:t>2</w:t>
      </w:r>
      <w:r w:rsidRPr="00154267">
        <w:rPr>
          <w:sz w:val="28"/>
          <w:szCs w:val="28"/>
          <w:lang w:val="kk-KZ"/>
        </w:rPr>
        <w:t>х</w:t>
      </w:r>
      <w:r w:rsidRPr="00154267">
        <w:rPr>
          <w:sz w:val="28"/>
          <w:szCs w:val="28"/>
        </w:rPr>
        <w:t>1</w:t>
      </w:r>
      <w:r w:rsidR="008305FF">
        <w:rPr>
          <w:sz w:val="28"/>
          <w:szCs w:val="28"/>
        </w:rPr>
        <w:t xml:space="preserve"> </w:t>
      </w:r>
      <w:r w:rsidRPr="00154267">
        <w:rPr>
          <w:sz w:val="28"/>
          <w:szCs w:val="28"/>
        </w:rPr>
        <w:t>для всех исследуемых соединений.</w:t>
      </w:r>
    </w:p>
    <w:p w14:paraId="647651E9" w14:textId="77777777" w:rsidR="00C9798F" w:rsidRPr="00154267" w:rsidRDefault="00C9798F" w:rsidP="00791109">
      <w:pPr>
        <w:ind w:right="-1" w:firstLine="709"/>
        <w:jc w:val="both"/>
        <w:rPr>
          <w:sz w:val="28"/>
          <w:szCs w:val="28"/>
        </w:rPr>
      </w:pPr>
    </w:p>
    <w:p w14:paraId="2A313D8C" w14:textId="7E73E17B" w:rsidR="00C9798F" w:rsidRPr="00791109" w:rsidRDefault="001E12A4" w:rsidP="00791109">
      <w:pPr>
        <w:ind w:right="-1" w:firstLine="709"/>
        <w:jc w:val="both"/>
        <w:rPr>
          <w:bCs/>
          <w:sz w:val="28"/>
          <w:szCs w:val="28"/>
          <w:lang w:val="kk-KZ"/>
        </w:rPr>
      </w:pPr>
      <w:r w:rsidRPr="00791109">
        <w:rPr>
          <w:bCs/>
          <w:sz w:val="28"/>
          <w:szCs w:val="28"/>
          <w:lang w:val="kk-KZ"/>
        </w:rPr>
        <w:t>4.</w:t>
      </w:r>
      <w:r w:rsidR="005D6078" w:rsidRPr="00791109">
        <w:rPr>
          <w:bCs/>
          <w:sz w:val="28"/>
          <w:szCs w:val="28"/>
          <w:lang w:val="kk-KZ"/>
        </w:rPr>
        <w:t>2.2</w:t>
      </w:r>
      <w:r w:rsidRPr="00791109">
        <w:rPr>
          <w:bCs/>
          <w:sz w:val="28"/>
          <w:szCs w:val="28"/>
          <w:lang w:val="kk-KZ"/>
        </w:rPr>
        <w:t xml:space="preserve"> </w:t>
      </w:r>
      <w:proofErr w:type="spellStart"/>
      <w:r w:rsidR="00C9798F" w:rsidRPr="00791109">
        <w:rPr>
          <w:bCs/>
          <w:sz w:val="28"/>
          <w:szCs w:val="28"/>
          <w:lang w:val="kk-KZ"/>
        </w:rPr>
        <w:t>Магнитные</w:t>
      </w:r>
      <w:proofErr w:type="spellEnd"/>
      <w:r w:rsidR="00C9798F" w:rsidRPr="00791109">
        <w:rPr>
          <w:bCs/>
          <w:sz w:val="28"/>
          <w:szCs w:val="28"/>
          <w:lang w:val="kk-KZ"/>
        </w:rPr>
        <w:t xml:space="preserve"> </w:t>
      </w:r>
      <w:proofErr w:type="spellStart"/>
      <w:r w:rsidR="00C9798F" w:rsidRPr="00791109">
        <w:rPr>
          <w:bCs/>
          <w:sz w:val="28"/>
          <w:szCs w:val="28"/>
          <w:lang w:val="kk-KZ"/>
        </w:rPr>
        <w:t>свойства</w:t>
      </w:r>
      <w:proofErr w:type="spellEnd"/>
      <w:r w:rsidR="00C9798F" w:rsidRPr="00791109">
        <w:rPr>
          <w:bCs/>
          <w:sz w:val="28"/>
          <w:szCs w:val="28"/>
          <w:lang w:val="kk-KZ"/>
        </w:rPr>
        <w:t xml:space="preserve"> </w:t>
      </w:r>
    </w:p>
    <w:p w14:paraId="3E12FEE6" w14:textId="4C33A22F" w:rsidR="00C9798F" w:rsidRDefault="00C9798F" w:rsidP="00791109">
      <w:pPr>
        <w:ind w:right="-1" w:firstLine="709"/>
        <w:jc w:val="both"/>
        <w:rPr>
          <w:sz w:val="28"/>
          <w:szCs w:val="28"/>
          <w:lang w:val="kk-KZ"/>
        </w:rPr>
      </w:pPr>
      <w:r w:rsidRPr="00154267">
        <w:rPr>
          <w:sz w:val="28"/>
          <w:szCs w:val="28"/>
        </w:rPr>
        <w:t>Согласно данным, представленным в</w:t>
      </w:r>
      <w:r w:rsidR="008305FF">
        <w:rPr>
          <w:sz w:val="28"/>
          <w:szCs w:val="28"/>
        </w:rPr>
        <w:t xml:space="preserve"> </w:t>
      </w:r>
      <w:r w:rsidRPr="00154267">
        <w:rPr>
          <w:sz w:val="28"/>
          <w:szCs w:val="28"/>
          <w:lang w:val="kk-KZ"/>
        </w:rPr>
        <w:t>т</w:t>
      </w:r>
      <w:proofErr w:type="spellStart"/>
      <w:r w:rsidRPr="00154267">
        <w:rPr>
          <w:sz w:val="28"/>
          <w:szCs w:val="28"/>
        </w:rPr>
        <w:t>аблице</w:t>
      </w:r>
      <w:proofErr w:type="spellEnd"/>
      <w:r w:rsidRPr="00154267">
        <w:rPr>
          <w:sz w:val="28"/>
          <w:szCs w:val="28"/>
        </w:rPr>
        <w:t xml:space="preserve"> 15, было подтверждено, что </w:t>
      </w:r>
      <w:proofErr w:type="spellStart"/>
      <w:r w:rsidRPr="00154267">
        <w:rPr>
          <w:sz w:val="28"/>
          <w:szCs w:val="28"/>
        </w:rPr>
        <w:t>обобщ</w:t>
      </w:r>
      <w:proofErr w:type="spellEnd"/>
      <w:r w:rsidRPr="00154267">
        <w:rPr>
          <w:sz w:val="28"/>
          <w:szCs w:val="28"/>
          <w:lang w:val="kk-KZ"/>
        </w:rPr>
        <w:t>е</w:t>
      </w:r>
      <w:proofErr w:type="spellStart"/>
      <w:r w:rsidRPr="00154267">
        <w:rPr>
          <w:sz w:val="28"/>
          <w:szCs w:val="28"/>
        </w:rPr>
        <w:t>нное</w:t>
      </w:r>
      <w:proofErr w:type="spellEnd"/>
      <w:r w:rsidRPr="00154267">
        <w:rPr>
          <w:sz w:val="28"/>
          <w:szCs w:val="28"/>
        </w:rPr>
        <w:t xml:space="preserve"> правило </w:t>
      </w:r>
      <w:proofErr w:type="spellStart"/>
      <w:r w:rsidRPr="00154267">
        <w:rPr>
          <w:sz w:val="28"/>
          <w:szCs w:val="28"/>
        </w:rPr>
        <w:t>Слейтера</w:t>
      </w:r>
      <w:proofErr w:type="spellEnd"/>
      <w:r w:rsidRPr="00154267">
        <w:rPr>
          <w:sz w:val="28"/>
          <w:szCs w:val="28"/>
        </w:rPr>
        <w:t>-Полинга, применяемое к двойным полу-</w:t>
      </w:r>
      <w:proofErr w:type="spellStart"/>
      <w:r w:rsidRPr="00154267">
        <w:rPr>
          <w:sz w:val="28"/>
          <w:szCs w:val="28"/>
        </w:rPr>
        <w:t>Гейслеровы</w:t>
      </w:r>
      <w:proofErr w:type="spellEnd"/>
      <w:r w:rsidRPr="00154267">
        <w:rPr>
          <w:sz w:val="28"/>
          <w:szCs w:val="28"/>
        </w:rPr>
        <w:t xml:space="preserve"> сплавам и выражаемое в форме</w:t>
      </w:r>
      <w:r w:rsidR="00F964F3" w:rsidRPr="00154267">
        <w:rPr>
          <w:sz w:val="28"/>
          <w:szCs w:val="28"/>
          <w:lang w:val="kk-KZ"/>
        </w:rPr>
        <w:t xml:space="preserve"> </w:t>
      </w:r>
      <w:r w:rsidR="009E5BF1" w:rsidRPr="00154267">
        <w:rPr>
          <w:sz w:val="28"/>
          <w:szCs w:val="28"/>
          <w:lang w:val="kk-KZ"/>
        </w:rPr>
        <w:fldChar w:fldCharType="begin"/>
      </w:r>
      <w:r w:rsidR="00F964F3" w:rsidRPr="00154267">
        <w:rPr>
          <w:sz w:val="28"/>
          <w:szCs w:val="28"/>
          <w:lang w:val="kk-KZ"/>
        </w:rPr>
        <w:instrText xml:space="preserve"> ADDIN EN.CITE &lt;EndNote&gt;&lt;Cite&gt;&lt;Author&gt;Kim&lt;/Author&gt;&lt;Year&gt;2022&lt;/Year&gt;&lt;RecNum&gt;414&lt;/RecNum&gt;&lt;DisplayText&gt;[106]&lt;/DisplayText&gt;&lt;record&gt;&lt;rec-number&gt;414&lt;/rec-number&gt;&lt;foreign-keys&gt;&lt;key app="EN" db-id="r5fsa95xwax225etxxg5tw0cet90edrevr2x" timestamp="1748787355"&gt;414&lt;/key&gt;&lt;/foreign-keys&gt;&lt;ref-type name="Journal Article"&gt;17&lt;/ref-type&gt;&lt;contributors&gt;&lt;authors&gt;&lt;author&gt;Kim, Nam-Hui&lt;/author&gt;&lt;author&gt;Kim, Joonwoo&lt;/author&gt;&lt;author&gt;Baek, Eunchong&lt;/author&gt;&lt;author&gt;Kim, June-Seo&lt;/author&gt;&lt;author&gt;Park, Hyeon-Jong&lt;/author&gt;&lt;author&gt;Kohno, Hiroshi&lt;/author&gt;&lt;author&gt;Lee, Kyung-Jin&lt;/author&gt;&lt;author&gt;Rhim, Sonny H&lt;/author&gt;&lt;author&gt;Lee, Hyun-Woo&lt;/author&gt;&lt;author&gt;You, Chun-Yeol&lt;/author&gt;&lt;/authors&gt;&lt;/contributors&gt;&lt;titles&gt;&lt;title&gt;Slater-Pauling behavior of interfacial magnetic properties of 3 d transition metal alloy/Pt structures&lt;/title&gt;&lt;secondary-title&gt;Physical Review B&lt;/secondary-title&gt;&lt;/titles&gt;&lt;periodical&gt;&lt;full-title&gt;Physical Review B&lt;/full-title&gt;&lt;/periodical&gt;&lt;pages&gt;064403&lt;/pages&gt;&lt;volume&gt;105&lt;/volume&gt;&lt;number&gt;6&lt;/number&gt;&lt;dates&gt;&lt;year&gt;2022&lt;/year&gt;&lt;/dates&gt;&lt;isbn&gt;2469-9950&lt;/isbn&gt;&lt;urls&gt;&lt;/urls&gt;&lt;/record&gt;&lt;/Cite&gt;&lt;/EndNote&gt;</w:instrText>
      </w:r>
      <w:r w:rsidR="009E5BF1" w:rsidRPr="00154267">
        <w:rPr>
          <w:sz w:val="28"/>
          <w:szCs w:val="28"/>
          <w:lang w:val="kk-KZ"/>
        </w:rPr>
        <w:fldChar w:fldCharType="separate"/>
      </w:r>
      <w:r w:rsidR="00F964F3" w:rsidRPr="00154267">
        <w:rPr>
          <w:noProof/>
          <w:sz w:val="28"/>
          <w:szCs w:val="28"/>
          <w:lang w:val="kk-KZ"/>
        </w:rPr>
        <w:t>[106</w:t>
      </w:r>
      <w:r w:rsidR="009666DD" w:rsidRPr="009666DD">
        <w:rPr>
          <w:noProof/>
          <w:sz w:val="28"/>
          <w:szCs w:val="28"/>
        </w:rPr>
        <w:t xml:space="preserve">, </w:t>
      </w:r>
      <w:r w:rsidR="009666DD">
        <w:rPr>
          <w:noProof/>
          <w:sz w:val="28"/>
          <w:szCs w:val="28"/>
          <w:lang w:val="en-US"/>
        </w:rPr>
        <w:t>p</w:t>
      </w:r>
      <w:r w:rsidR="009666DD" w:rsidRPr="009666DD">
        <w:rPr>
          <w:noProof/>
          <w:sz w:val="28"/>
          <w:szCs w:val="28"/>
        </w:rPr>
        <w:t>. 064403</w:t>
      </w:r>
      <w:r w:rsidR="00F964F3" w:rsidRPr="00154267">
        <w:rPr>
          <w:noProof/>
          <w:sz w:val="28"/>
          <w:szCs w:val="28"/>
          <w:lang w:val="kk-KZ"/>
        </w:rPr>
        <w:t>]</w:t>
      </w:r>
      <w:r w:rsidR="009E5BF1" w:rsidRPr="00154267">
        <w:rPr>
          <w:sz w:val="28"/>
          <w:szCs w:val="28"/>
          <w:lang w:val="kk-KZ"/>
        </w:rPr>
        <w:fldChar w:fldCharType="end"/>
      </w:r>
      <w:r w:rsidRPr="00154267">
        <w:rPr>
          <w:sz w:val="28"/>
          <w:szCs w:val="28"/>
          <w:lang w:val="kk-KZ"/>
        </w:rPr>
        <w:t>:</w:t>
      </w:r>
    </w:p>
    <w:p w14:paraId="79C98BA0" w14:textId="77777777" w:rsidR="005D4A03" w:rsidRPr="00154267" w:rsidRDefault="005D4A03" w:rsidP="00EA3D30">
      <w:pPr>
        <w:ind w:left="284" w:right="-1"/>
        <w:jc w:val="both"/>
        <w:rPr>
          <w:sz w:val="28"/>
          <w:szCs w:val="28"/>
          <w:lang w:val="kk-KZ"/>
        </w:rPr>
      </w:pPr>
    </w:p>
    <w:p w14:paraId="43FE83AB" w14:textId="77777777" w:rsidR="00C9798F" w:rsidRDefault="00C9798F" w:rsidP="00EA3D30">
      <w:pPr>
        <w:ind w:left="284" w:right="-1"/>
        <w:jc w:val="right"/>
        <w:rPr>
          <w:sz w:val="28"/>
          <w:szCs w:val="28"/>
        </w:rPr>
      </w:pPr>
      <w:r w:rsidRPr="00154267">
        <w:rPr>
          <w:sz w:val="28"/>
          <w:szCs w:val="28"/>
        </w:rPr>
        <w:t> M</w:t>
      </w:r>
      <w:r w:rsidRPr="00154267">
        <w:rPr>
          <w:sz w:val="28"/>
          <w:szCs w:val="28"/>
          <w:vertAlign w:val="subscript"/>
          <w:lang w:val="en-US"/>
        </w:rPr>
        <w:t>t</w:t>
      </w:r>
      <w:r w:rsidRPr="00154267">
        <w:rPr>
          <w:sz w:val="28"/>
          <w:szCs w:val="28"/>
        </w:rPr>
        <w:t>=Z</w:t>
      </w:r>
      <w:r w:rsidRPr="00154267">
        <w:rPr>
          <w:sz w:val="28"/>
          <w:szCs w:val="28"/>
          <w:vertAlign w:val="subscript"/>
          <w:lang w:val="en-US"/>
        </w:rPr>
        <w:t>t</w:t>
      </w:r>
      <w:r w:rsidRPr="00154267">
        <w:rPr>
          <w:sz w:val="28"/>
          <w:szCs w:val="28"/>
        </w:rPr>
        <w:t>−36</w:t>
      </w:r>
      <w:r w:rsidRPr="00154267">
        <w:rPr>
          <w:sz w:val="28"/>
          <w:szCs w:val="28"/>
          <w:lang w:val="kk-KZ"/>
        </w:rPr>
        <w:t xml:space="preserve"> </w:t>
      </w:r>
      <w:r w:rsidRPr="00154267">
        <w:rPr>
          <w:sz w:val="28"/>
          <w:szCs w:val="28"/>
        </w:rPr>
        <w:t xml:space="preserve">                                              </w:t>
      </w:r>
      <w:proofErr w:type="gramStart"/>
      <w:r w:rsidRPr="00154267">
        <w:rPr>
          <w:sz w:val="28"/>
          <w:szCs w:val="28"/>
        </w:rPr>
        <w:t xml:space="preserve">   </w:t>
      </w:r>
      <w:r w:rsidRPr="00154267">
        <w:rPr>
          <w:sz w:val="28"/>
          <w:szCs w:val="28"/>
          <w:lang w:val="kk-KZ"/>
        </w:rPr>
        <w:t>(</w:t>
      </w:r>
      <w:proofErr w:type="gramEnd"/>
      <w:r w:rsidRPr="00154267">
        <w:rPr>
          <w:sz w:val="28"/>
          <w:szCs w:val="28"/>
        </w:rPr>
        <w:t>3.32</w:t>
      </w:r>
      <w:r w:rsidRPr="00154267">
        <w:rPr>
          <w:sz w:val="28"/>
          <w:szCs w:val="28"/>
          <w:lang w:val="kk-KZ"/>
        </w:rPr>
        <w:t>)</w:t>
      </w:r>
      <w:r w:rsidRPr="00154267">
        <w:rPr>
          <w:sz w:val="28"/>
          <w:szCs w:val="28"/>
        </w:rPr>
        <w:t xml:space="preserve"> </w:t>
      </w:r>
    </w:p>
    <w:p w14:paraId="160E0B6B" w14:textId="77777777" w:rsidR="005D4A03" w:rsidRPr="00154267" w:rsidRDefault="005D4A03" w:rsidP="00EA3D30">
      <w:pPr>
        <w:ind w:left="284" w:right="-1"/>
        <w:jc w:val="right"/>
        <w:rPr>
          <w:sz w:val="28"/>
          <w:szCs w:val="28"/>
        </w:rPr>
      </w:pPr>
    </w:p>
    <w:p w14:paraId="691F92F2" w14:textId="77777777" w:rsidR="008305FF" w:rsidRPr="00154267" w:rsidRDefault="008305FF" w:rsidP="008305FF">
      <w:pPr>
        <w:ind w:right="-1"/>
        <w:jc w:val="both"/>
        <w:rPr>
          <w:sz w:val="28"/>
          <w:szCs w:val="28"/>
        </w:rPr>
      </w:pPr>
    </w:p>
    <w:p w14:paraId="7B552FD8" w14:textId="38EE7427" w:rsidR="008305FF" w:rsidRPr="00154267" w:rsidRDefault="008305FF" w:rsidP="008305FF">
      <w:pPr>
        <w:jc w:val="both"/>
        <w:rPr>
          <w:sz w:val="28"/>
          <w:szCs w:val="28"/>
        </w:rPr>
      </w:pPr>
      <w:r w:rsidRPr="00154267">
        <w:rPr>
          <w:sz w:val="28"/>
          <w:szCs w:val="28"/>
          <w:lang w:val="kk-KZ"/>
        </w:rPr>
        <w:t xml:space="preserve">Таблица </w:t>
      </w:r>
      <w:r w:rsidRPr="00154267">
        <w:rPr>
          <w:sz w:val="28"/>
          <w:szCs w:val="28"/>
        </w:rPr>
        <w:t>15</w:t>
      </w:r>
      <w:r w:rsidRPr="00154267">
        <w:rPr>
          <w:sz w:val="28"/>
          <w:szCs w:val="28"/>
          <w:lang w:val="kk-KZ"/>
        </w:rPr>
        <w:t xml:space="preserve"> </w:t>
      </w:r>
      <w:r>
        <w:rPr>
          <w:sz w:val="28"/>
          <w:szCs w:val="28"/>
          <w:lang w:val="kk-KZ"/>
        </w:rPr>
        <w:t xml:space="preserve">– </w:t>
      </w:r>
      <w:proofErr w:type="spellStart"/>
      <w:r w:rsidRPr="00154267">
        <w:rPr>
          <w:sz w:val="28"/>
          <w:szCs w:val="28"/>
        </w:rPr>
        <w:t>Оцен</w:t>
      </w:r>
      <w:proofErr w:type="spellEnd"/>
      <w:r w:rsidRPr="00154267">
        <w:rPr>
          <w:sz w:val="28"/>
          <w:szCs w:val="28"/>
          <w:lang w:val="kk-KZ"/>
        </w:rPr>
        <w:t>е</w:t>
      </w:r>
      <w:proofErr w:type="spellStart"/>
      <w:r w:rsidRPr="00154267">
        <w:rPr>
          <w:sz w:val="28"/>
          <w:szCs w:val="28"/>
        </w:rPr>
        <w:t>нные</w:t>
      </w:r>
      <w:proofErr w:type="spellEnd"/>
      <w:r w:rsidRPr="00154267">
        <w:rPr>
          <w:sz w:val="28"/>
          <w:szCs w:val="28"/>
        </w:rPr>
        <w:t xml:space="preserve"> параметры магнитного момента каждого атома (μ), предсказанные значения магнитного момента согласно правилу </w:t>
      </w:r>
      <w:proofErr w:type="spellStart"/>
      <w:r w:rsidRPr="00154267">
        <w:rPr>
          <w:sz w:val="28"/>
          <w:szCs w:val="28"/>
        </w:rPr>
        <w:t>Слейтера</w:t>
      </w:r>
      <w:proofErr w:type="spellEnd"/>
      <w:r w:rsidRPr="00154267">
        <w:rPr>
          <w:sz w:val="28"/>
          <w:szCs w:val="28"/>
        </w:rPr>
        <w:t>-Полинга (M</w:t>
      </w:r>
      <w:r w:rsidRPr="00154267">
        <w:rPr>
          <w:sz w:val="28"/>
          <w:szCs w:val="28"/>
          <w:vertAlign w:val="subscript"/>
          <w:lang w:val="en-US"/>
        </w:rPr>
        <w:t>t</w:t>
      </w:r>
      <w:r w:rsidRPr="00154267">
        <w:rPr>
          <w:sz w:val="28"/>
          <w:szCs w:val="28"/>
        </w:rPr>
        <w:t xml:space="preserve">), суммарные магнитные моменты </w:t>
      </w:r>
      <w:r w:rsidRPr="00154267">
        <w:rPr>
          <w:rFonts w:eastAsiaTheme="minorEastAsia"/>
          <w:iCs/>
          <w:sz w:val="28"/>
          <w:szCs w:val="28"/>
        </w:rPr>
        <w:t>(</w:t>
      </w:r>
      <m:oMath>
        <m:sSub>
          <m:sSubPr>
            <m:ctrlPr>
              <w:rPr>
                <w:rFonts w:ascii="Cambria Math" w:hAnsi="Cambria Math"/>
                <w:iCs/>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сум</m:t>
            </m:r>
          </m:sub>
        </m:sSub>
      </m:oMath>
      <w:r w:rsidRPr="00154267">
        <w:rPr>
          <w:iCs/>
          <w:sz w:val="28"/>
          <w:szCs w:val="28"/>
        </w:rPr>
        <w:t>)</w:t>
      </w:r>
      <w:r w:rsidRPr="00154267">
        <w:rPr>
          <w:sz w:val="28"/>
          <w:szCs w:val="28"/>
        </w:rPr>
        <w:t xml:space="preserve"> для магнитных соединений типа V</w:t>
      </w:r>
      <w:r w:rsidRPr="00154267">
        <w:rPr>
          <w:sz w:val="28"/>
          <w:szCs w:val="28"/>
          <w:vertAlign w:val="subscript"/>
        </w:rPr>
        <w:t>2</w:t>
      </w:r>
      <w:r w:rsidRPr="00154267">
        <w:rPr>
          <w:sz w:val="28"/>
          <w:szCs w:val="28"/>
        </w:rPr>
        <w:t>Ni</w:t>
      </w:r>
      <w:r w:rsidRPr="00154267">
        <w:rPr>
          <w:sz w:val="28"/>
          <w:szCs w:val="28"/>
          <w:vertAlign w:val="subscript"/>
        </w:rPr>
        <w:t>2</w:t>
      </w:r>
      <w:r w:rsidRPr="00154267">
        <w:rPr>
          <w:sz w:val="28"/>
          <w:szCs w:val="28"/>
          <w:lang w:val="en-US"/>
        </w:rPr>
        <w:t>Z</w:t>
      </w:r>
      <w:r w:rsidRPr="00154267">
        <w:rPr>
          <w:sz w:val="28"/>
          <w:szCs w:val="28"/>
        </w:rPr>
        <w:t xml:space="preserve">′Z′′ (Z′= Al, </w:t>
      </w:r>
      <w:proofErr w:type="spellStart"/>
      <w:r w:rsidRPr="00154267">
        <w:rPr>
          <w:sz w:val="28"/>
          <w:szCs w:val="28"/>
        </w:rPr>
        <w:t>Ga</w:t>
      </w:r>
      <w:proofErr w:type="spellEnd"/>
      <w:r w:rsidRPr="00154267">
        <w:rPr>
          <w:sz w:val="28"/>
          <w:szCs w:val="28"/>
        </w:rPr>
        <w:t xml:space="preserve">, Z′′= </w:t>
      </w:r>
      <w:proofErr w:type="spellStart"/>
      <w:r w:rsidRPr="00154267">
        <w:rPr>
          <w:sz w:val="28"/>
          <w:szCs w:val="28"/>
        </w:rPr>
        <w:t>Sb</w:t>
      </w:r>
      <w:proofErr w:type="spellEnd"/>
      <w:r w:rsidRPr="00154267">
        <w:rPr>
          <w:sz w:val="28"/>
          <w:szCs w:val="28"/>
        </w:rPr>
        <w:t xml:space="preserve">, </w:t>
      </w:r>
      <w:proofErr w:type="spellStart"/>
      <w:r w:rsidRPr="00154267">
        <w:rPr>
          <w:sz w:val="28"/>
          <w:szCs w:val="28"/>
        </w:rPr>
        <w:t>Sn</w:t>
      </w:r>
      <w:proofErr w:type="spellEnd"/>
      <w:r w:rsidRPr="00154267">
        <w:rPr>
          <w:sz w:val="28"/>
          <w:szCs w:val="28"/>
        </w:rPr>
        <w:t>).</w:t>
      </w:r>
    </w:p>
    <w:p w14:paraId="0E195AD2" w14:textId="77777777" w:rsidR="008305FF" w:rsidRPr="008305FF" w:rsidRDefault="008305FF" w:rsidP="008305FF">
      <w:pPr>
        <w:ind w:left="284" w:right="-897"/>
        <w:jc w:val="both"/>
        <w:rPr>
          <w:sz w:val="16"/>
          <w:szCs w:val="16"/>
        </w:rPr>
      </w:pPr>
    </w:p>
    <w:tbl>
      <w:tblPr>
        <w:tblW w:w="9590"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4"/>
        <w:gridCol w:w="1014"/>
        <w:gridCol w:w="1032"/>
        <w:gridCol w:w="1389"/>
        <w:gridCol w:w="806"/>
        <w:gridCol w:w="620"/>
        <w:gridCol w:w="938"/>
        <w:gridCol w:w="1667"/>
      </w:tblGrid>
      <w:tr w:rsidR="008305FF" w:rsidRPr="005D4A03" w14:paraId="0500E3AB" w14:textId="77777777" w:rsidTr="008305FF">
        <w:tc>
          <w:tcPr>
            <w:tcW w:w="2124" w:type="dxa"/>
            <w:vAlign w:val="center"/>
          </w:tcPr>
          <w:p w14:paraId="7DBDEC99" w14:textId="77777777" w:rsidR="008305FF" w:rsidRPr="005D4A03" w:rsidRDefault="008305FF" w:rsidP="008305FF">
            <w:pPr>
              <w:ind w:right="-112"/>
              <w:jc w:val="center"/>
              <w:rPr>
                <w:szCs w:val="28"/>
                <w:lang w:val="kk-KZ"/>
              </w:rPr>
            </w:pPr>
            <w:proofErr w:type="spellStart"/>
            <w:r w:rsidRPr="005D4A03">
              <w:rPr>
                <w:szCs w:val="28"/>
                <w:lang w:val="kk-KZ"/>
              </w:rPr>
              <w:t>Соединения</w:t>
            </w:r>
            <w:proofErr w:type="spellEnd"/>
          </w:p>
        </w:tc>
        <w:tc>
          <w:tcPr>
            <w:tcW w:w="1014" w:type="dxa"/>
            <w:vAlign w:val="center"/>
          </w:tcPr>
          <w:p w14:paraId="7A2AA044" w14:textId="77777777" w:rsidR="008305FF" w:rsidRPr="005D4A03" w:rsidRDefault="008305FF" w:rsidP="008305FF">
            <w:pPr>
              <w:ind w:right="-112"/>
              <w:jc w:val="center"/>
              <w:rPr>
                <w:szCs w:val="28"/>
                <w:lang w:val="kk-KZ"/>
              </w:rPr>
            </w:pPr>
            <m:oMathPara>
              <m:oMathParaPr>
                <m:jc m:val="left"/>
              </m:oMathParaPr>
              <m:oMath>
                <m:r>
                  <w:rPr>
                    <w:rFonts w:ascii="Cambria Math" w:hAnsi="Cambria Math"/>
                    <w:szCs w:val="28"/>
                    <w:lang w:val="kk-KZ"/>
                  </w:rPr>
                  <m:t>μ(V)</m:t>
                </m:r>
              </m:oMath>
            </m:oMathPara>
          </w:p>
        </w:tc>
        <w:tc>
          <w:tcPr>
            <w:tcW w:w="1032" w:type="dxa"/>
            <w:vAlign w:val="center"/>
          </w:tcPr>
          <w:p w14:paraId="5053461D" w14:textId="77777777" w:rsidR="008305FF" w:rsidRPr="005D4A03" w:rsidRDefault="008305FF" w:rsidP="008305FF">
            <w:pPr>
              <w:ind w:right="-112"/>
              <w:jc w:val="center"/>
              <w:rPr>
                <w:szCs w:val="28"/>
                <w:lang w:val="kk-KZ"/>
              </w:rPr>
            </w:pPr>
            <m:oMathPara>
              <m:oMathParaPr>
                <m:jc m:val="left"/>
              </m:oMathParaPr>
              <m:oMath>
                <m:r>
                  <w:rPr>
                    <w:rFonts w:ascii="Cambria Math" w:hAnsi="Cambria Math"/>
                    <w:szCs w:val="28"/>
                    <w:lang w:val="kk-KZ"/>
                  </w:rPr>
                  <m:t>μ(Ni)</m:t>
                </m:r>
              </m:oMath>
            </m:oMathPara>
          </w:p>
        </w:tc>
        <w:tc>
          <w:tcPr>
            <w:tcW w:w="1389" w:type="dxa"/>
            <w:vAlign w:val="center"/>
          </w:tcPr>
          <w:p w14:paraId="25B5B8A7" w14:textId="77777777" w:rsidR="008305FF" w:rsidRPr="005D4A03" w:rsidRDefault="008305FF" w:rsidP="008305FF">
            <w:pPr>
              <w:ind w:right="-112"/>
              <w:jc w:val="center"/>
              <w:rPr>
                <w:szCs w:val="28"/>
                <w:lang w:val="kk-KZ"/>
              </w:rPr>
            </w:pPr>
            <m:oMathPara>
              <m:oMathParaPr>
                <m:jc m:val="left"/>
              </m:oMathParaPr>
              <m:oMath>
                <m:r>
                  <w:rPr>
                    <w:rFonts w:ascii="Cambria Math" w:hAnsi="Cambria Math"/>
                    <w:szCs w:val="28"/>
                    <w:lang w:val="kk-KZ"/>
                  </w:rPr>
                  <m:t>μ(Z')</m:t>
                </m:r>
              </m:oMath>
            </m:oMathPara>
          </w:p>
        </w:tc>
        <w:tc>
          <w:tcPr>
            <w:tcW w:w="806" w:type="dxa"/>
            <w:vAlign w:val="center"/>
          </w:tcPr>
          <w:p w14:paraId="4779AAA5" w14:textId="77777777" w:rsidR="008305FF" w:rsidRPr="005D4A03" w:rsidRDefault="008305FF" w:rsidP="008305FF">
            <w:pPr>
              <w:ind w:right="-112"/>
              <w:jc w:val="center"/>
              <w:rPr>
                <w:szCs w:val="28"/>
                <w:lang w:val="kk-KZ"/>
              </w:rPr>
            </w:pPr>
            <m:oMathPara>
              <m:oMathParaPr>
                <m:jc m:val="left"/>
              </m:oMathParaPr>
              <m:oMath>
                <m:r>
                  <w:rPr>
                    <w:rFonts w:ascii="Cambria Math" w:hAnsi="Cambria Math"/>
                    <w:szCs w:val="28"/>
                    <w:lang w:val="kk-KZ"/>
                  </w:rPr>
                  <m:t>μ(Z")</m:t>
                </m:r>
              </m:oMath>
            </m:oMathPara>
          </w:p>
        </w:tc>
        <w:tc>
          <w:tcPr>
            <w:tcW w:w="620" w:type="dxa"/>
            <w:vAlign w:val="center"/>
          </w:tcPr>
          <w:p w14:paraId="21945CD3" w14:textId="77777777" w:rsidR="008305FF" w:rsidRPr="005D4A03" w:rsidRDefault="008305FF" w:rsidP="008305FF">
            <w:pPr>
              <w:ind w:right="-112"/>
              <w:jc w:val="center"/>
              <w:rPr>
                <w:szCs w:val="28"/>
                <w:lang w:val="kk-KZ"/>
              </w:rPr>
            </w:pPr>
            <w:r w:rsidRPr="005D4A03">
              <w:rPr>
                <w:szCs w:val="28"/>
              </w:rPr>
              <w:t>M</w:t>
            </w:r>
            <w:r w:rsidRPr="005D4A03">
              <w:rPr>
                <w:szCs w:val="28"/>
                <w:vertAlign w:val="subscript"/>
                <w:lang w:val="en-US"/>
              </w:rPr>
              <w:t>t</w:t>
            </w:r>
          </w:p>
        </w:tc>
        <w:tc>
          <w:tcPr>
            <w:tcW w:w="938" w:type="dxa"/>
            <w:vAlign w:val="center"/>
          </w:tcPr>
          <w:p w14:paraId="53B9DF2C" w14:textId="77777777" w:rsidR="008305FF" w:rsidRPr="005D4A03" w:rsidRDefault="00000000" w:rsidP="008305FF">
            <w:pPr>
              <w:ind w:right="-112"/>
              <w:jc w:val="center"/>
              <w:rPr>
                <w:szCs w:val="28"/>
                <w:lang w:val="kk-KZ"/>
              </w:rPr>
            </w:pPr>
            <m:oMathPara>
              <m:oMathParaPr>
                <m:jc m:val="left"/>
              </m:oMathParaPr>
              <m:oMath>
                <m:sSub>
                  <m:sSubPr>
                    <m:ctrlPr>
                      <w:rPr>
                        <w:rFonts w:ascii="Cambria Math" w:hAnsi="Cambria Math"/>
                        <w:i/>
                        <w:szCs w:val="28"/>
                        <w:lang w:val="kk-KZ"/>
                      </w:rPr>
                    </m:ctrlPr>
                  </m:sSubPr>
                  <m:e>
                    <m:r>
                      <w:rPr>
                        <w:rFonts w:ascii="Cambria Math" w:hAnsi="Cambria Math"/>
                        <w:szCs w:val="28"/>
                        <w:lang w:val="kk-KZ"/>
                      </w:rPr>
                      <m:t>μ</m:t>
                    </m:r>
                  </m:e>
                  <m:sub>
                    <m:r>
                      <w:rPr>
                        <w:rFonts w:ascii="Cambria Math" w:hAnsi="Cambria Math"/>
                        <w:szCs w:val="28"/>
                        <w:lang w:val="kk-KZ"/>
                      </w:rPr>
                      <m:t>сум</m:t>
                    </m:r>
                  </m:sub>
                </m:sSub>
              </m:oMath>
            </m:oMathPara>
          </w:p>
        </w:tc>
        <w:tc>
          <w:tcPr>
            <w:tcW w:w="1667" w:type="dxa"/>
            <w:vAlign w:val="center"/>
          </w:tcPr>
          <w:p w14:paraId="1CB370A1" w14:textId="77777777" w:rsidR="008305FF" w:rsidRDefault="008305FF" w:rsidP="008305FF">
            <w:pPr>
              <w:ind w:right="-112"/>
              <w:jc w:val="center"/>
              <w:rPr>
                <w:szCs w:val="28"/>
                <w:lang w:val="kk-KZ"/>
              </w:rPr>
            </w:pPr>
            <w:proofErr w:type="spellStart"/>
            <w:r>
              <w:rPr>
                <w:szCs w:val="28"/>
                <w:lang w:val="kk-KZ"/>
              </w:rPr>
              <w:t>Магнитное</w:t>
            </w:r>
            <w:proofErr w:type="spellEnd"/>
          </w:p>
          <w:p w14:paraId="2AF49B91" w14:textId="77777777" w:rsidR="008305FF" w:rsidRPr="005D4A03" w:rsidRDefault="008305FF" w:rsidP="008305FF">
            <w:pPr>
              <w:ind w:right="-112"/>
              <w:jc w:val="center"/>
              <w:rPr>
                <w:szCs w:val="28"/>
                <w:lang w:val="kk-KZ"/>
              </w:rPr>
            </w:pPr>
            <w:proofErr w:type="spellStart"/>
            <w:r w:rsidRPr="005D4A03">
              <w:rPr>
                <w:szCs w:val="28"/>
                <w:lang w:val="kk-KZ"/>
              </w:rPr>
              <w:t>состояние</w:t>
            </w:r>
            <w:proofErr w:type="spellEnd"/>
          </w:p>
        </w:tc>
      </w:tr>
      <w:tr w:rsidR="008305FF" w:rsidRPr="005D4A03" w14:paraId="3C076515" w14:textId="77777777" w:rsidTr="008305FF">
        <w:tc>
          <w:tcPr>
            <w:tcW w:w="2124" w:type="dxa"/>
          </w:tcPr>
          <w:p w14:paraId="0E2AD05F" w14:textId="77777777" w:rsidR="008305FF" w:rsidRPr="005D4A03" w:rsidRDefault="008305FF" w:rsidP="008305FF">
            <w:pPr>
              <w:ind w:right="-897"/>
              <w:jc w:val="both"/>
              <w:rPr>
                <w:szCs w:val="28"/>
                <w:lang w:val="kk-KZ"/>
              </w:rPr>
            </w:pPr>
            <w:r w:rsidRPr="005D4A03">
              <w:rPr>
                <w:szCs w:val="28"/>
                <w:lang w:val="en-US"/>
              </w:rPr>
              <w:t>V2Ni2AlSb</w:t>
            </w:r>
          </w:p>
        </w:tc>
        <w:tc>
          <w:tcPr>
            <w:tcW w:w="1014" w:type="dxa"/>
          </w:tcPr>
          <w:p w14:paraId="1B88774C" w14:textId="77777777" w:rsidR="008305FF" w:rsidRPr="005D4A03" w:rsidRDefault="008305FF" w:rsidP="008305FF">
            <w:pPr>
              <w:ind w:right="-897"/>
              <w:jc w:val="both"/>
              <w:rPr>
                <w:szCs w:val="28"/>
                <w:lang w:val="en-US"/>
              </w:rPr>
            </w:pPr>
            <w:r w:rsidRPr="005D4A03">
              <w:rPr>
                <w:szCs w:val="28"/>
                <w:lang w:val="en-US"/>
              </w:rPr>
              <w:t>0.975</w:t>
            </w:r>
          </w:p>
        </w:tc>
        <w:tc>
          <w:tcPr>
            <w:tcW w:w="1032" w:type="dxa"/>
          </w:tcPr>
          <w:p w14:paraId="5D556D95" w14:textId="77777777" w:rsidR="008305FF" w:rsidRPr="005D4A03" w:rsidRDefault="008305FF" w:rsidP="008305FF">
            <w:pPr>
              <w:ind w:right="-897"/>
              <w:jc w:val="both"/>
              <w:rPr>
                <w:szCs w:val="28"/>
                <w:lang w:val="en-US"/>
              </w:rPr>
            </w:pPr>
            <w:r w:rsidRPr="005D4A03">
              <w:rPr>
                <w:szCs w:val="28"/>
                <w:lang w:val="en-US"/>
              </w:rPr>
              <w:t>0.077</w:t>
            </w:r>
          </w:p>
        </w:tc>
        <w:tc>
          <w:tcPr>
            <w:tcW w:w="1389" w:type="dxa"/>
          </w:tcPr>
          <w:p w14:paraId="3159D834" w14:textId="77777777" w:rsidR="008305FF" w:rsidRPr="005D4A03" w:rsidRDefault="008305FF" w:rsidP="008305FF">
            <w:pPr>
              <w:ind w:right="-897"/>
              <w:jc w:val="both"/>
              <w:rPr>
                <w:szCs w:val="28"/>
                <w:lang w:val="kk-KZ"/>
              </w:rPr>
            </w:pPr>
            <w:r w:rsidRPr="005D4A03">
              <w:rPr>
                <w:szCs w:val="28"/>
                <w:lang w:val="en-US"/>
              </w:rPr>
              <w:t>-0.029 (Al)</w:t>
            </w:r>
          </w:p>
        </w:tc>
        <w:tc>
          <w:tcPr>
            <w:tcW w:w="806" w:type="dxa"/>
          </w:tcPr>
          <w:p w14:paraId="5EC80C05" w14:textId="77777777" w:rsidR="008305FF" w:rsidRPr="005D4A03" w:rsidRDefault="008305FF" w:rsidP="008305FF">
            <w:pPr>
              <w:ind w:right="-897"/>
              <w:jc w:val="both"/>
              <w:rPr>
                <w:szCs w:val="28"/>
                <w:lang w:val="en-US"/>
              </w:rPr>
            </w:pPr>
            <w:r w:rsidRPr="005D4A03">
              <w:rPr>
                <w:szCs w:val="28"/>
                <w:lang w:val="en-US"/>
              </w:rPr>
              <w:t>-0.038 (Sb)</w:t>
            </w:r>
          </w:p>
        </w:tc>
        <w:tc>
          <w:tcPr>
            <w:tcW w:w="620" w:type="dxa"/>
          </w:tcPr>
          <w:p w14:paraId="3B820072" w14:textId="77777777" w:rsidR="008305FF" w:rsidRPr="005D4A03" w:rsidRDefault="008305FF" w:rsidP="008305FF">
            <w:pPr>
              <w:ind w:right="-897"/>
              <w:jc w:val="both"/>
              <w:rPr>
                <w:szCs w:val="28"/>
                <w:lang w:val="en-US"/>
              </w:rPr>
            </w:pPr>
            <w:r w:rsidRPr="005D4A03">
              <w:rPr>
                <w:szCs w:val="28"/>
                <w:lang w:val="en-US"/>
              </w:rPr>
              <w:t>2</w:t>
            </w:r>
          </w:p>
        </w:tc>
        <w:tc>
          <w:tcPr>
            <w:tcW w:w="938" w:type="dxa"/>
          </w:tcPr>
          <w:p w14:paraId="0557ED16" w14:textId="77777777" w:rsidR="008305FF" w:rsidRPr="005D4A03" w:rsidRDefault="008305FF" w:rsidP="008305FF">
            <w:pPr>
              <w:ind w:right="-897"/>
              <w:jc w:val="both"/>
              <w:rPr>
                <w:szCs w:val="28"/>
                <w:lang w:val="en-US"/>
              </w:rPr>
            </w:pPr>
            <w:r w:rsidRPr="005D4A03">
              <w:rPr>
                <w:szCs w:val="28"/>
                <w:lang w:val="en-US"/>
              </w:rPr>
              <w:t>1.964</w:t>
            </w:r>
          </w:p>
        </w:tc>
        <w:tc>
          <w:tcPr>
            <w:tcW w:w="1667" w:type="dxa"/>
          </w:tcPr>
          <w:p w14:paraId="192F060A" w14:textId="77777777" w:rsidR="008305FF" w:rsidRPr="005D4A03" w:rsidRDefault="008305FF" w:rsidP="008305FF">
            <w:pPr>
              <w:ind w:right="-897"/>
              <w:jc w:val="both"/>
              <w:rPr>
                <w:szCs w:val="28"/>
                <w:lang w:val="kk-KZ"/>
              </w:rPr>
            </w:pPr>
            <w:r w:rsidRPr="005D4A03">
              <w:rPr>
                <w:szCs w:val="28"/>
                <w:lang w:val="kk-KZ"/>
              </w:rPr>
              <w:t>ФМ</w:t>
            </w:r>
          </w:p>
        </w:tc>
      </w:tr>
      <w:tr w:rsidR="008305FF" w:rsidRPr="005D4A03" w14:paraId="49FF5AB6" w14:textId="77777777" w:rsidTr="008305FF">
        <w:tc>
          <w:tcPr>
            <w:tcW w:w="2124" w:type="dxa"/>
          </w:tcPr>
          <w:p w14:paraId="02BD99FE" w14:textId="77777777" w:rsidR="008305FF" w:rsidRPr="005D4A03" w:rsidRDefault="008305FF" w:rsidP="008305FF">
            <w:pPr>
              <w:ind w:right="-897"/>
              <w:jc w:val="both"/>
              <w:rPr>
                <w:szCs w:val="28"/>
                <w:lang w:val="kk-KZ"/>
              </w:rPr>
            </w:pPr>
            <w:r w:rsidRPr="005D4A03">
              <w:rPr>
                <w:szCs w:val="28"/>
                <w:lang w:val="en-US"/>
              </w:rPr>
              <w:t>V2Ni2AlSn</w:t>
            </w:r>
          </w:p>
        </w:tc>
        <w:tc>
          <w:tcPr>
            <w:tcW w:w="1014" w:type="dxa"/>
          </w:tcPr>
          <w:p w14:paraId="3EC96410" w14:textId="77777777" w:rsidR="008305FF" w:rsidRPr="005D4A03" w:rsidRDefault="008305FF" w:rsidP="008305FF">
            <w:pPr>
              <w:ind w:right="-897"/>
              <w:jc w:val="both"/>
              <w:rPr>
                <w:szCs w:val="28"/>
                <w:lang w:val="en-US"/>
              </w:rPr>
            </w:pPr>
            <w:r w:rsidRPr="005D4A03">
              <w:rPr>
                <w:szCs w:val="28"/>
                <w:lang w:val="en-US"/>
              </w:rPr>
              <w:t>0.430</w:t>
            </w:r>
          </w:p>
        </w:tc>
        <w:tc>
          <w:tcPr>
            <w:tcW w:w="1032" w:type="dxa"/>
          </w:tcPr>
          <w:p w14:paraId="4F109BE5" w14:textId="77777777" w:rsidR="008305FF" w:rsidRPr="005D4A03" w:rsidRDefault="008305FF" w:rsidP="008305FF">
            <w:pPr>
              <w:ind w:right="-897"/>
              <w:jc w:val="both"/>
              <w:rPr>
                <w:szCs w:val="28"/>
                <w:lang w:val="en-US"/>
              </w:rPr>
            </w:pPr>
            <w:r w:rsidRPr="005D4A03">
              <w:rPr>
                <w:szCs w:val="28"/>
                <w:lang w:val="en-US"/>
              </w:rPr>
              <w:t>0.011</w:t>
            </w:r>
          </w:p>
        </w:tc>
        <w:tc>
          <w:tcPr>
            <w:tcW w:w="1389" w:type="dxa"/>
          </w:tcPr>
          <w:p w14:paraId="4B39881E" w14:textId="77777777" w:rsidR="008305FF" w:rsidRPr="005D4A03" w:rsidRDefault="008305FF" w:rsidP="008305FF">
            <w:pPr>
              <w:ind w:right="-897"/>
              <w:jc w:val="both"/>
              <w:rPr>
                <w:szCs w:val="28"/>
                <w:lang w:val="en-US"/>
              </w:rPr>
            </w:pPr>
            <w:r w:rsidRPr="005D4A03">
              <w:rPr>
                <w:szCs w:val="28"/>
                <w:lang w:val="en-US"/>
              </w:rPr>
              <w:t>-0.014 (Al)</w:t>
            </w:r>
          </w:p>
        </w:tc>
        <w:tc>
          <w:tcPr>
            <w:tcW w:w="806" w:type="dxa"/>
          </w:tcPr>
          <w:p w14:paraId="7927BE43" w14:textId="77777777" w:rsidR="008305FF" w:rsidRPr="005D4A03" w:rsidRDefault="008305FF" w:rsidP="008305FF">
            <w:pPr>
              <w:ind w:right="-897"/>
              <w:jc w:val="both"/>
              <w:rPr>
                <w:szCs w:val="28"/>
                <w:lang w:val="en-US"/>
              </w:rPr>
            </w:pPr>
            <w:r w:rsidRPr="005D4A03">
              <w:rPr>
                <w:szCs w:val="28"/>
                <w:lang w:val="en-US"/>
              </w:rPr>
              <w:t>-0.029 (Sn)</w:t>
            </w:r>
          </w:p>
        </w:tc>
        <w:tc>
          <w:tcPr>
            <w:tcW w:w="620" w:type="dxa"/>
          </w:tcPr>
          <w:p w14:paraId="04BB089B" w14:textId="77777777" w:rsidR="008305FF" w:rsidRPr="005D4A03" w:rsidRDefault="008305FF" w:rsidP="008305FF">
            <w:pPr>
              <w:ind w:right="-897"/>
              <w:jc w:val="both"/>
              <w:rPr>
                <w:szCs w:val="28"/>
                <w:lang w:val="en-US"/>
              </w:rPr>
            </w:pPr>
            <w:r w:rsidRPr="005D4A03">
              <w:rPr>
                <w:szCs w:val="28"/>
                <w:lang w:val="en-US"/>
              </w:rPr>
              <w:t>1</w:t>
            </w:r>
          </w:p>
        </w:tc>
        <w:tc>
          <w:tcPr>
            <w:tcW w:w="938" w:type="dxa"/>
          </w:tcPr>
          <w:p w14:paraId="1645C3F4" w14:textId="77777777" w:rsidR="008305FF" w:rsidRPr="005D4A03" w:rsidRDefault="008305FF" w:rsidP="008305FF">
            <w:pPr>
              <w:ind w:right="-897"/>
              <w:jc w:val="both"/>
              <w:rPr>
                <w:szCs w:val="28"/>
                <w:lang w:val="en-US"/>
              </w:rPr>
            </w:pPr>
            <w:r w:rsidRPr="005D4A03">
              <w:rPr>
                <w:szCs w:val="28"/>
                <w:lang w:val="en-US"/>
              </w:rPr>
              <w:t>0.843</w:t>
            </w:r>
          </w:p>
        </w:tc>
        <w:tc>
          <w:tcPr>
            <w:tcW w:w="1667" w:type="dxa"/>
          </w:tcPr>
          <w:p w14:paraId="0D7B3079" w14:textId="77777777" w:rsidR="008305FF" w:rsidRPr="005D4A03" w:rsidRDefault="008305FF" w:rsidP="008305FF">
            <w:pPr>
              <w:ind w:right="-897"/>
              <w:jc w:val="both"/>
              <w:rPr>
                <w:szCs w:val="28"/>
                <w:lang w:val="kk-KZ"/>
              </w:rPr>
            </w:pPr>
            <w:r w:rsidRPr="005D4A03">
              <w:rPr>
                <w:szCs w:val="28"/>
                <w:lang w:val="kk-KZ"/>
              </w:rPr>
              <w:t>ФМ</w:t>
            </w:r>
          </w:p>
        </w:tc>
      </w:tr>
      <w:tr w:rsidR="008305FF" w:rsidRPr="005D4A03" w14:paraId="6ED8FAF7" w14:textId="77777777" w:rsidTr="008305FF">
        <w:tc>
          <w:tcPr>
            <w:tcW w:w="2124" w:type="dxa"/>
          </w:tcPr>
          <w:p w14:paraId="6447E044" w14:textId="77777777" w:rsidR="008305FF" w:rsidRPr="005D4A03" w:rsidRDefault="008305FF" w:rsidP="008305FF">
            <w:pPr>
              <w:ind w:right="-897"/>
              <w:jc w:val="both"/>
              <w:rPr>
                <w:szCs w:val="28"/>
                <w:lang w:val="kk-KZ"/>
              </w:rPr>
            </w:pPr>
            <w:r w:rsidRPr="005D4A03">
              <w:rPr>
                <w:szCs w:val="28"/>
                <w:lang w:val="en-US"/>
              </w:rPr>
              <w:t>V2Ni2GaSb</w:t>
            </w:r>
          </w:p>
        </w:tc>
        <w:tc>
          <w:tcPr>
            <w:tcW w:w="1014" w:type="dxa"/>
          </w:tcPr>
          <w:p w14:paraId="34737CFA" w14:textId="77777777" w:rsidR="008305FF" w:rsidRPr="005D4A03" w:rsidRDefault="008305FF" w:rsidP="008305FF">
            <w:pPr>
              <w:ind w:right="-897"/>
              <w:jc w:val="both"/>
              <w:rPr>
                <w:szCs w:val="28"/>
                <w:lang w:val="en-US"/>
              </w:rPr>
            </w:pPr>
            <w:r w:rsidRPr="005D4A03">
              <w:rPr>
                <w:szCs w:val="28"/>
                <w:lang w:val="en-US"/>
              </w:rPr>
              <w:t>0.992</w:t>
            </w:r>
          </w:p>
        </w:tc>
        <w:tc>
          <w:tcPr>
            <w:tcW w:w="1032" w:type="dxa"/>
          </w:tcPr>
          <w:p w14:paraId="4D8E485A" w14:textId="77777777" w:rsidR="008305FF" w:rsidRPr="005D4A03" w:rsidRDefault="008305FF" w:rsidP="008305FF">
            <w:pPr>
              <w:ind w:right="-897"/>
              <w:jc w:val="both"/>
              <w:rPr>
                <w:szCs w:val="28"/>
                <w:lang w:val="en-US"/>
              </w:rPr>
            </w:pPr>
            <w:r w:rsidRPr="005D4A03">
              <w:rPr>
                <w:szCs w:val="28"/>
                <w:lang w:val="en-US"/>
              </w:rPr>
              <w:t>0.022</w:t>
            </w:r>
          </w:p>
        </w:tc>
        <w:tc>
          <w:tcPr>
            <w:tcW w:w="1389" w:type="dxa"/>
          </w:tcPr>
          <w:p w14:paraId="667A941D" w14:textId="77777777" w:rsidR="008305FF" w:rsidRPr="005D4A03" w:rsidRDefault="008305FF" w:rsidP="008305FF">
            <w:pPr>
              <w:ind w:right="-897"/>
              <w:jc w:val="both"/>
              <w:rPr>
                <w:szCs w:val="28"/>
                <w:lang w:val="en-US"/>
              </w:rPr>
            </w:pPr>
            <w:r w:rsidRPr="005D4A03">
              <w:rPr>
                <w:szCs w:val="28"/>
                <w:lang w:val="en-US"/>
              </w:rPr>
              <w:t>-0.039 (Ga)</w:t>
            </w:r>
          </w:p>
        </w:tc>
        <w:tc>
          <w:tcPr>
            <w:tcW w:w="806" w:type="dxa"/>
          </w:tcPr>
          <w:p w14:paraId="0790FA33" w14:textId="77777777" w:rsidR="008305FF" w:rsidRPr="005D4A03" w:rsidRDefault="008305FF" w:rsidP="008305FF">
            <w:pPr>
              <w:ind w:right="-897"/>
              <w:jc w:val="both"/>
              <w:rPr>
                <w:szCs w:val="28"/>
                <w:lang w:val="en-US"/>
              </w:rPr>
            </w:pPr>
            <w:r w:rsidRPr="005D4A03">
              <w:rPr>
                <w:szCs w:val="28"/>
                <w:lang w:val="en-US"/>
              </w:rPr>
              <w:t>-0.067 (Sb)</w:t>
            </w:r>
          </w:p>
        </w:tc>
        <w:tc>
          <w:tcPr>
            <w:tcW w:w="620" w:type="dxa"/>
          </w:tcPr>
          <w:p w14:paraId="5FDB2BF3" w14:textId="77777777" w:rsidR="008305FF" w:rsidRPr="005D4A03" w:rsidRDefault="008305FF" w:rsidP="008305FF">
            <w:pPr>
              <w:ind w:right="-897"/>
              <w:jc w:val="both"/>
              <w:rPr>
                <w:szCs w:val="28"/>
                <w:lang w:val="en-US"/>
              </w:rPr>
            </w:pPr>
            <w:r w:rsidRPr="005D4A03">
              <w:rPr>
                <w:szCs w:val="28"/>
                <w:lang w:val="en-US"/>
              </w:rPr>
              <w:t>2</w:t>
            </w:r>
          </w:p>
        </w:tc>
        <w:tc>
          <w:tcPr>
            <w:tcW w:w="938" w:type="dxa"/>
          </w:tcPr>
          <w:p w14:paraId="7631F6AB" w14:textId="77777777" w:rsidR="008305FF" w:rsidRPr="005D4A03" w:rsidRDefault="008305FF" w:rsidP="008305FF">
            <w:pPr>
              <w:ind w:right="-897"/>
              <w:jc w:val="both"/>
              <w:rPr>
                <w:szCs w:val="28"/>
                <w:lang w:val="en-US"/>
              </w:rPr>
            </w:pPr>
            <w:r w:rsidRPr="005D4A03">
              <w:rPr>
                <w:szCs w:val="28"/>
                <w:lang w:val="en-US"/>
              </w:rPr>
              <w:t>2.083</w:t>
            </w:r>
          </w:p>
        </w:tc>
        <w:tc>
          <w:tcPr>
            <w:tcW w:w="1667" w:type="dxa"/>
          </w:tcPr>
          <w:p w14:paraId="75D105D0" w14:textId="77777777" w:rsidR="008305FF" w:rsidRPr="005D4A03" w:rsidRDefault="008305FF" w:rsidP="008305FF">
            <w:pPr>
              <w:ind w:right="-897"/>
              <w:jc w:val="both"/>
              <w:rPr>
                <w:szCs w:val="28"/>
                <w:lang w:val="kk-KZ"/>
              </w:rPr>
            </w:pPr>
            <w:r w:rsidRPr="005D4A03">
              <w:rPr>
                <w:szCs w:val="28"/>
                <w:lang w:val="kk-KZ"/>
              </w:rPr>
              <w:t>ФМ</w:t>
            </w:r>
          </w:p>
        </w:tc>
      </w:tr>
      <w:tr w:rsidR="008305FF" w:rsidRPr="005D4A03" w14:paraId="3E6387B1" w14:textId="77777777" w:rsidTr="008305FF">
        <w:tc>
          <w:tcPr>
            <w:tcW w:w="2124" w:type="dxa"/>
          </w:tcPr>
          <w:p w14:paraId="1520C00F" w14:textId="77777777" w:rsidR="008305FF" w:rsidRPr="005D4A03" w:rsidRDefault="008305FF" w:rsidP="008305FF">
            <w:pPr>
              <w:ind w:right="-897"/>
              <w:jc w:val="both"/>
              <w:rPr>
                <w:szCs w:val="28"/>
                <w:lang w:val="kk-KZ"/>
              </w:rPr>
            </w:pPr>
            <w:r w:rsidRPr="005D4A03">
              <w:rPr>
                <w:szCs w:val="28"/>
                <w:lang w:val="en-US"/>
              </w:rPr>
              <w:t>V2Ni2GaSn</w:t>
            </w:r>
          </w:p>
        </w:tc>
        <w:tc>
          <w:tcPr>
            <w:tcW w:w="1014" w:type="dxa"/>
          </w:tcPr>
          <w:p w14:paraId="2474A956" w14:textId="77777777" w:rsidR="008305FF" w:rsidRPr="005D4A03" w:rsidRDefault="008305FF" w:rsidP="008305FF">
            <w:pPr>
              <w:ind w:right="-897"/>
              <w:jc w:val="both"/>
              <w:rPr>
                <w:szCs w:val="28"/>
                <w:lang w:val="en-US"/>
              </w:rPr>
            </w:pPr>
            <w:r w:rsidRPr="005D4A03">
              <w:rPr>
                <w:szCs w:val="28"/>
                <w:lang w:val="en-US"/>
              </w:rPr>
              <w:t>0.420</w:t>
            </w:r>
          </w:p>
        </w:tc>
        <w:tc>
          <w:tcPr>
            <w:tcW w:w="1032" w:type="dxa"/>
          </w:tcPr>
          <w:p w14:paraId="2A911053" w14:textId="77777777" w:rsidR="008305FF" w:rsidRPr="005D4A03" w:rsidRDefault="008305FF" w:rsidP="008305FF">
            <w:pPr>
              <w:ind w:right="-897"/>
              <w:jc w:val="both"/>
              <w:rPr>
                <w:szCs w:val="28"/>
                <w:lang w:val="en-US"/>
              </w:rPr>
            </w:pPr>
            <w:r w:rsidRPr="005D4A03">
              <w:rPr>
                <w:szCs w:val="28"/>
                <w:lang w:val="en-US"/>
              </w:rPr>
              <w:t>0.010</w:t>
            </w:r>
          </w:p>
        </w:tc>
        <w:tc>
          <w:tcPr>
            <w:tcW w:w="1389" w:type="dxa"/>
          </w:tcPr>
          <w:p w14:paraId="1A2C0FF4" w14:textId="77777777" w:rsidR="008305FF" w:rsidRPr="005D4A03" w:rsidRDefault="008305FF" w:rsidP="008305FF">
            <w:pPr>
              <w:ind w:right="-897"/>
              <w:jc w:val="both"/>
              <w:rPr>
                <w:szCs w:val="28"/>
                <w:lang w:val="en-US"/>
              </w:rPr>
            </w:pPr>
            <w:r w:rsidRPr="005D4A03">
              <w:rPr>
                <w:szCs w:val="28"/>
                <w:lang w:val="en-US"/>
              </w:rPr>
              <w:t>-0.028 (Ga)</w:t>
            </w:r>
          </w:p>
        </w:tc>
        <w:tc>
          <w:tcPr>
            <w:tcW w:w="806" w:type="dxa"/>
          </w:tcPr>
          <w:p w14:paraId="276CC847" w14:textId="77777777" w:rsidR="008305FF" w:rsidRPr="005D4A03" w:rsidRDefault="008305FF" w:rsidP="008305FF">
            <w:pPr>
              <w:ind w:right="-897"/>
              <w:jc w:val="both"/>
              <w:rPr>
                <w:szCs w:val="28"/>
                <w:lang w:val="en-US"/>
              </w:rPr>
            </w:pPr>
            <w:r w:rsidRPr="005D4A03">
              <w:rPr>
                <w:szCs w:val="28"/>
                <w:lang w:val="en-US"/>
              </w:rPr>
              <w:t>-0.032 (Sn)</w:t>
            </w:r>
          </w:p>
        </w:tc>
        <w:tc>
          <w:tcPr>
            <w:tcW w:w="620" w:type="dxa"/>
          </w:tcPr>
          <w:p w14:paraId="134C0DF5" w14:textId="77777777" w:rsidR="008305FF" w:rsidRPr="005D4A03" w:rsidRDefault="008305FF" w:rsidP="008305FF">
            <w:pPr>
              <w:ind w:right="-897"/>
              <w:jc w:val="both"/>
              <w:rPr>
                <w:szCs w:val="28"/>
                <w:lang w:val="en-US"/>
              </w:rPr>
            </w:pPr>
            <w:r w:rsidRPr="005D4A03">
              <w:rPr>
                <w:szCs w:val="28"/>
                <w:lang w:val="en-US"/>
              </w:rPr>
              <w:t>1</w:t>
            </w:r>
          </w:p>
        </w:tc>
        <w:tc>
          <w:tcPr>
            <w:tcW w:w="938" w:type="dxa"/>
          </w:tcPr>
          <w:p w14:paraId="67C03263" w14:textId="77777777" w:rsidR="008305FF" w:rsidRPr="005D4A03" w:rsidRDefault="008305FF" w:rsidP="008305FF">
            <w:pPr>
              <w:ind w:right="-897"/>
              <w:jc w:val="both"/>
              <w:rPr>
                <w:szCs w:val="28"/>
                <w:lang w:val="en-US"/>
              </w:rPr>
            </w:pPr>
            <w:r w:rsidRPr="005D4A03">
              <w:rPr>
                <w:szCs w:val="28"/>
                <w:lang w:val="en-US"/>
              </w:rPr>
              <w:t>0.846</w:t>
            </w:r>
          </w:p>
        </w:tc>
        <w:tc>
          <w:tcPr>
            <w:tcW w:w="1667" w:type="dxa"/>
          </w:tcPr>
          <w:p w14:paraId="5359FD9E" w14:textId="77777777" w:rsidR="008305FF" w:rsidRPr="005D4A03" w:rsidRDefault="008305FF" w:rsidP="008305FF">
            <w:pPr>
              <w:ind w:right="-897"/>
              <w:jc w:val="both"/>
              <w:rPr>
                <w:szCs w:val="28"/>
                <w:lang w:val="kk-KZ"/>
              </w:rPr>
            </w:pPr>
            <w:r w:rsidRPr="005D4A03">
              <w:rPr>
                <w:szCs w:val="28"/>
                <w:lang w:val="kk-KZ"/>
              </w:rPr>
              <w:t>ФМ</w:t>
            </w:r>
          </w:p>
        </w:tc>
      </w:tr>
    </w:tbl>
    <w:p w14:paraId="0B595D5B" w14:textId="77777777" w:rsidR="008305FF" w:rsidRPr="00154267" w:rsidRDefault="008305FF" w:rsidP="008305FF">
      <w:pPr>
        <w:ind w:left="284" w:right="-897"/>
        <w:jc w:val="both"/>
        <w:rPr>
          <w:rFonts w:eastAsiaTheme="minorEastAsia"/>
          <w:sz w:val="28"/>
          <w:szCs w:val="28"/>
        </w:rPr>
      </w:pPr>
    </w:p>
    <w:p w14:paraId="33D8C89C" w14:textId="1217689C" w:rsidR="00C9798F" w:rsidRPr="00154267" w:rsidRDefault="00C9798F" w:rsidP="00791109">
      <w:pPr>
        <w:ind w:right="-1" w:firstLine="709"/>
        <w:jc w:val="both"/>
        <w:rPr>
          <w:sz w:val="28"/>
          <w:szCs w:val="28"/>
        </w:rPr>
      </w:pPr>
      <w:proofErr w:type="spellStart"/>
      <w:r w:rsidRPr="00154267">
        <w:rPr>
          <w:sz w:val="28"/>
          <w:szCs w:val="28"/>
          <w:lang w:val="kk-KZ"/>
        </w:rPr>
        <w:t>Данное</w:t>
      </w:r>
      <w:proofErr w:type="spellEnd"/>
      <w:r w:rsidRPr="00154267">
        <w:rPr>
          <w:sz w:val="28"/>
          <w:szCs w:val="28"/>
          <w:lang w:val="kk-KZ"/>
        </w:rPr>
        <w:t xml:space="preserve"> </w:t>
      </w:r>
      <w:proofErr w:type="spellStart"/>
      <w:r w:rsidRPr="00154267">
        <w:rPr>
          <w:sz w:val="28"/>
          <w:szCs w:val="28"/>
          <w:lang w:val="kk-KZ"/>
        </w:rPr>
        <w:t>уравнение</w:t>
      </w:r>
      <w:proofErr w:type="spellEnd"/>
      <w:r w:rsidRPr="00154267">
        <w:rPr>
          <w:sz w:val="28"/>
          <w:szCs w:val="28"/>
          <w:lang w:val="kk-KZ"/>
        </w:rPr>
        <w:t xml:space="preserve"> </w:t>
      </w:r>
      <w:r w:rsidRPr="00154267">
        <w:rPr>
          <w:sz w:val="28"/>
          <w:szCs w:val="28"/>
        </w:rPr>
        <w:t>надежно описывает зависимость полного магнитного момента от суммарного числа валентных электронов в системе. Здесь</w:t>
      </w:r>
      <w:r w:rsidR="008305FF">
        <w:rPr>
          <w:sz w:val="28"/>
          <w:szCs w:val="28"/>
        </w:rPr>
        <w:t xml:space="preserve"> </w:t>
      </w:r>
      <w:r w:rsidRPr="00154267">
        <w:rPr>
          <w:sz w:val="28"/>
          <w:szCs w:val="28"/>
        </w:rPr>
        <w:t>M</w:t>
      </w:r>
      <w:r w:rsidRPr="00154267">
        <w:rPr>
          <w:sz w:val="28"/>
          <w:szCs w:val="28"/>
          <w:vertAlign w:val="subscript"/>
          <w:lang w:val="en-US"/>
        </w:rPr>
        <w:t>t</w:t>
      </w:r>
      <w:r w:rsidRPr="00154267">
        <w:rPr>
          <w:sz w:val="28"/>
          <w:szCs w:val="28"/>
        </w:rPr>
        <w:t xml:space="preserve"> – обозначает общее значение магнитного момента сплава (в единицах </w:t>
      </w:r>
      <w:proofErr w:type="spellStart"/>
      <w:r w:rsidRPr="00154267">
        <w:rPr>
          <w:sz w:val="28"/>
          <w:szCs w:val="28"/>
        </w:rPr>
        <w:t>магнитона</w:t>
      </w:r>
      <w:proofErr w:type="spellEnd"/>
      <w:r w:rsidRPr="00154267">
        <w:rPr>
          <w:sz w:val="28"/>
          <w:szCs w:val="28"/>
        </w:rPr>
        <w:t xml:space="preserve"> Бора,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lang w:val="kk-KZ"/>
              </w:rPr>
              <m:t>Б</m:t>
            </m:r>
          </m:sub>
        </m:sSub>
      </m:oMath>
      <w:r w:rsidRPr="00154267">
        <w:rPr>
          <w:sz w:val="28"/>
          <w:szCs w:val="28"/>
        </w:rPr>
        <w:t>), а</w:t>
      </w:r>
      <w:r w:rsidR="008305FF">
        <w:rPr>
          <w:sz w:val="28"/>
          <w:szCs w:val="28"/>
        </w:rPr>
        <w:t xml:space="preserve"> </w:t>
      </w:r>
      <w:r w:rsidRPr="00154267">
        <w:rPr>
          <w:sz w:val="28"/>
          <w:szCs w:val="28"/>
        </w:rPr>
        <w:t>Z</w:t>
      </w:r>
      <w:r w:rsidRPr="00154267">
        <w:rPr>
          <w:sz w:val="28"/>
          <w:szCs w:val="28"/>
          <w:vertAlign w:val="subscript"/>
          <w:lang w:val="en-US"/>
        </w:rPr>
        <w:t>t</w:t>
      </w:r>
      <w:r w:rsidRPr="00154267">
        <w:rPr>
          <w:sz w:val="28"/>
          <w:szCs w:val="28"/>
        </w:rPr>
        <w:t xml:space="preserve"> – общее количество валентных электронов на элементарную ячейку. Данное эмпирическое соотношение позволяет эффективно прогнозировать магнитные свойства материалов на основе их электронной структуры.</w:t>
      </w:r>
    </w:p>
    <w:p w14:paraId="1E94E01E" w14:textId="77777777" w:rsidR="00C9798F" w:rsidRPr="00154267" w:rsidRDefault="00C9798F" w:rsidP="00791109">
      <w:pPr>
        <w:ind w:right="-1" w:firstLine="709"/>
        <w:jc w:val="both"/>
        <w:rPr>
          <w:sz w:val="28"/>
          <w:szCs w:val="28"/>
        </w:rPr>
      </w:pPr>
      <w:r w:rsidRPr="00154267">
        <w:rPr>
          <w:sz w:val="28"/>
          <w:szCs w:val="28"/>
        </w:rPr>
        <w:t>Комплексный анализ магнитных характеристик исследованных соединений показал, что наиболее значительный вклад в формирование спинового магнитного момента вносят атомы V. Их атомный спиновый магнитный момент (AСМM) варьируется в диапазоне от 0.42 до 0.99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lang w:val="kk-KZ"/>
              </w:rPr>
              <m:t>Б</m:t>
            </m:r>
          </m:sub>
        </m:sSub>
      </m:oMath>
      <w:r w:rsidRPr="00154267">
        <w:rPr>
          <w:sz w:val="28"/>
          <w:szCs w:val="28"/>
        </w:rPr>
        <w:t xml:space="preserve">, что свидетельствует об их доминирующей роли в общей магнитной конфигурации системы. Под термином «атомный спиновый магнитный момент» понимается разность между числом спин – ориентированных электронов, локализованных </w:t>
      </w:r>
      <w:r w:rsidRPr="00154267">
        <w:rPr>
          <w:sz w:val="28"/>
          <w:szCs w:val="28"/>
        </w:rPr>
        <w:lastRenderedPageBreak/>
        <w:t xml:space="preserve">на данном атоме, что обусловлено несбалансированностью электронов с противоположным спином в </w:t>
      </w:r>
      <w:r w:rsidRPr="00154267">
        <w:rPr>
          <w:i/>
          <w:iCs/>
          <w:sz w:val="28"/>
          <w:szCs w:val="28"/>
        </w:rPr>
        <w:t>d</w:t>
      </w:r>
      <w:r w:rsidRPr="00154267">
        <w:rPr>
          <w:sz w:val="28"/>
          <w:szCs w:val="28"/>
        </w:rPr>
        <w:t>-</w:t>
      </w:r>
      <w:proofErr w:type="spellStart"/>
      <w:r w:rsidRPr="00154267">
        <w:rPr>
          <w:sz w:val="28"/>
          <w:szCs w:val="28"/>
        </w:rPr>
        <w:t>орбиталях</w:t>
      </w:r>
      <w:proofErr w:type="spellEnd"/>
      <w:r w:rsidRPr="00154267">
        <w:rPr>
          <w:sz w:val="28"/>
          <w:szCs w:val="28"/>
        </w:rPr>
        <w:t xml:space="preserve"> переходных металлов.</w:t>
      </w:r>
      <w:r w:rsidRPr="00154267">
        <w:rPr>
          <w:sz w:val="28"/>
          <w:szCs w:val="28"/>
          <w:lang w:val="kk-KZ"/>
        </w:rPr>
        <w:t xml:space="preserve"> </w:t>
      </w:r>
      <w:r w:rsidRPr="00154267">
        <w:rPr>
          <w:sz w:val="28"/>
          <w:szCs w:val="28"/>
        </w:rPr>
        <w:t>Дополнительно, как атомы V, так и атомы Ni демонстрируют положительные значения AСMM, что указывает на наличие параллельного выравнивания их магнитных моментов. Такая конфигурация характерна для ферромагнетиков и указывает на согласованное поведение локализованных магнитных моментов, индуцируемое взаимодействием обменной природы.</w:t>
      </w:r>
      <w:r w:rsidRPr="00154267">
        <w:rPr>
          <w:sz w:val="28"/>
          <w:szCs w:val="28"/>
          <w:lang w:val="kk-KZ"/>
        </w:rPr>
        <w:t xml:space="preserve"> </w:t>
      </w:r>
      <w:r w:rsidRPr="00154267">
        <w:rPr>
          <w:sz w:val="28"/>
          <w:szCs w:val="28"/>
        </w:rPr>
        <w:t xml:space="preserve">Напротив, </w:t>
      </w:r>
      <w:proofErr w:type="spellStart"/>
      <w:r w:rsidRPr="00154267">
        <w:rPr>
          <w:sz w:val="28"/>
          <w:szCs w:val="28"/>
        </w:rPr>
        <w:t>главногрупповые</w:t>
      </w:r>
      <w:proofErr w:type="spellEnd"/>
      <w:r w:rsidRPr="00154267">
        <w:rPr>
          <w:sz w:val="28"/>
          <w:szCs w:val="28"/>
        </w:rPr>
        <w:t xml:space="preserve"> элементы, обозначенные как Z′ и Z′′ (Al, </w:t>
      </w:r>
      <w:proofErr w:type="spellStart"/>
      <w:r w:rsidRPr="00154267">
        <w:rPr>
          <w:sz w:val="28"/>
          <w:szCs w:val="28"/>
        </w:rPr>
        <w:t>Ga</w:t>
      </w:r>
      <w:proofErr w:type="spellEnd"/>
      <w:r w:rsidRPr="00154267">
        <w:rPr>
          <w:sz w:val="28"/>
          <w:szCs w:val="28"/>
        </w:rPr>
        <w:t xml:space="preserve">, </w:t>
      </w:r>
      <w:proofErr w:type="spellStart"/>
      <w:r w:rsidRPr="00154267">
        <w:rPr>
          <w:sz w:val="28"/>
          <w:szCs w:val="28"/>
        </w:rPr>
        <w:t>Sb</w:t>
      </w:r>
      <w:proofErr w:type="spellEnd"/>
      <w:r w:rsidRPr="00154267">
        <w:rPr>
          <w:sz w:val="28"/>
          <w:szCs w:val="28"/>
        </w:rPr>
        <w:t xml:space="preserve">, </w:t>
      </w:r>
      <w:proofErr w:type="spellStart"/>
      <w:r w:rsidRPr="00154267">
        <w:rPr>
          <w:sz w:val="28"/>
          <w:szCs w:val="28"/>
        </w:rPr>
        <w:t>Sn</w:t>
      </w:r>
      <w:proofErr w:type="spellEnd"/>
      <w:r w:rsidRPr="00154267">
        <w:rPr>
          <w:sz w:val="28"/>
          <w:szCs w:val="28"/>
        </w:rPr>
        <w:t>), вносят крайне незначительный вклад в общий магнитный момент. Их атомные магнитные моменты находятся в отрицательной области и лежат в пределах от –0.03 до –0.07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lang w:val="kk-KZ"/>
              </w:rPr>
              <m:t>Б</m:t>
            </m:r>
          </m:sub>
        </m:sSub>
      </m:oMath>
      <w:r w:rsidRPr="00154267">
        <w:rPr>
          <w:sz w:val="28"/>
          <w:szCs w:val="28"/>
        </w:rPr>
        <w:t>, что указывает на слабую антипараллельную поляризацию вследствие взаимодействия с сильными магнитными центрами V и Ni.</w:t>
      </w:r>
    </w:p>
    <w:p w14:paraId="50669166" w14:textId="77777777" w:rsidR="00C9798F" w:rsidRDefault="00C9798F" w:rsidP="00791109">
      <w:pPr>
        <w:ind w:right="-1"/>
        <w:jc w:val="both"/>
        <w:rPr>
          <w:sz w:val="28"/>
          <w:szCs w:val="28"/>
        </w:rPr>
      </w:pPr>
      <w:r w:rsidRPr="00154267">
        <w:rPr>
          <w:sz w:val="28"/>
          <w:szCs w:val="28"/>
        </w:rPr>
        <w:t>Все изученные двойные полу-</w:t>
      </w:r>
      <w:proofErr w:type="spellStart"/>
      <w:r w:rsidRPr="00154267">
        <w:rPr>
          <w:sz w:val="28"/>
          <w:szCs w:val="28"/>
        </w:rPr>
        <w:t>Гейслеровы</w:t>
      </w:r>
      <w:proofErr w:type="spellEnd"/>
      <w:r w:rsidRPr="00154267">
        <w:rPr>
          <w:sz w:val="28"/>
          <w:szCs w:val="28"/>
        </w:rPr>
        <w:t xml:space="preserve"> сплавы продемонстрировали устойчивое ферромагнитное основное состояние, при котором атомные магнитные моменты ориентированы параллельно друг другу. Такое состояние обусловлено действием обменного взаимодействия – </w:t>
      </w:r>
      <w:proofErr w:type="spellStart"/>
      <w:r w:rsidRPr="00154267">
        <w:rPr>
          <w:sz w:val="28"/>
          <w:szCs w:val="28"/>
        </w:rPr>
        <w:t>квантовомеханического</w:t>
      </w:r>
      <w:proofErr w:type="spellEnd"/>
      <w:r w:rsidRPr="00154267">
        <w:rPr>
          <w:sz w:val="28"/>
          <w:szCs w:val="28"/>
        </w:rPr>
        <w:t xml:space="preserve"> механизма, приводящего к согласованному выравниванию спинов и, как следствие, к формированию макроскопического магнитного порядка.</w:t>
      </w:r>
    </w:p>
    <w:p w14:paraId="2714EA89" w14:textId="77777777" w:rsidR="008305FF" w:rsidRDefault="008305FF" w:rsidP="00EA3D30">
      <w:pPr>
        <w:ind w:right="-1" w:firstLine="709"/>
        <w:jc w:val="both"/>
        <w:rPr>
          <w:bCs/>
          <w:sz w:val="28"/>
          <w:szCs w:val="28"/>
        </w:rPr>
      </w:pPr>
    </w:p>
    <w:p w14:paraId="6CA74E6E" w14:textId="3E9E1555" w:rsidR="00C9798F" w:rsidRPr="00791109" w:rsidRDefault="001E12A4" w:rsidP="00EA3D30">
      <w:pPr>
        <w:ind w:right="-1" w:firstLine="709"/>
        <w:jc w:val="both"/>
        <w:rPr>
          <w:bCs/>
          <w:sz w:val="28"/>
          <w:szCs w:val="28"/>
        </w:rPr>
      </w:pPr>
      <w:r w:rsidRPr="00791109">
        <w:rPr>
          <w:bCs/>
          <w:sz w:val="28"/>
          <w:szCs w:val="28"/>
        </w:rPr>
        <w:t>4.</w:t>
      </w:r>
      <w:r w:rsidR="005D6078" w:rsidRPr="00791109">
        <w:rPr>
          <w:bCs/>
          <w:sz w:val="28"/>
          <w:szCs w:val="28"/>
        </w:rPr>
        <w:t>2.3</w:t>
      </w:r>
      <w:r w:rsidRPr="00791109">
        <w:rPr>
          <w:bCs/>
          <w:sz w:val="28"/>
          <w:szCs w:val="28"/>
        </w:rPr>
        <w:t xml:space="preserve"> </w:t>
      </w:r>
      <w:r w:rsidR="00C9798F" w:rsidRPr="00791109">
        <w:rPr>
          <w:bCs/>
          <w:sz w:val="28"/>
          <w:szCs w:val="28"/>
        </w:rPr>
        <w:t>Фононные</w:t>
      </w:r>
      <w:r w:rsidR="00C9798F" w:rsidRPr="00791109">
        <w:rPr>
          <w:bCs/>
          <w:sz w:val="28"/>
          <w:szCs w:val="28"/>
          <w:lang w:val="kk-KZ"/>
        </w:rPr>
        <w:t xml:space="preserve"> </w:t>
      </w:r>
      <w:proofErr w:type="spellStart"/>
      <w:r w:rsidR="00C9798F" w:rsidRPr="00791109">
        <w:rPr>
          <w:bCs/>
          <w:sz w:val="28"/>
          <w:szCs w:val="28"/>
          <w:lang w:val="kk-KZ"/>
        </w:rPr>
        <w:t>свойства</w:t>
      </w:r>
      <w:proofErr w:type="spellEnd"/>
      <w:r w:rsidR="00C9798F" w:rsidRPr="00791109">
        <w:rPr>
          <w:bCs/>
          <w:sz w:val="28"/>
          <w:szCs w:val="28"/>
          <w:lang w:val="kk-KZ"/>
        </w:rPr>
        <w:t xml:space="preserve"> </w:t>
      </w:r>
    </w:p>
    <w:p w14:paraId="57ED4BFE" w14:textId="0D50DA92" w:rsidR="00C9798F" w:rsidRDefault="00C9798F" w:rsidP="00EA3D30">
      <w:pPr>
        <w:ind w:right="-1" w:firstLine="709"/>
        <w:jc w:val="both"/>
        <w:rPr>
          <w:rFonts w:eastAsiaTheme="minorEastAsia"/>
          <w:sz w:val="28"/>
          <w:szCs w:val="28"/>
        </w:rPr>
      </w:pPr>
      <w:r w:rsidRPr="00154267">
        <w:rPr>
          <w:rFonts w:eastAsiaTheme="minorEastAsia"/>
          <w:sz w:val="28"/>
          <w:szCs w:val="28"/>
        </w:rPr>
        <w:t>На</w:t>
      </w:r>
      <w:r w:rsidR="008305FF">
        <w:rPr>
          <w:rFonts w:eastAsiaTheme="minorEastAsia"/>
          <w:sz w:val="28"/>
          <w:szCs w:val="28"/>
        </w:rPr>
        <w:t xml:space="preserve"> </w:t>
      </w:r>
      <w:r w:rsidRPr="00154267">
        <w:rPr>
          <w:rFonts w:eastAsiaTheme="minorEastAsia"/>
          <w:sz w:val="28"/>
          <w:szCs w:val="28"/>
        </w:rPr>
        <w:t>рисунке 21</w:t>
      </w:r>
      <w:r w:rsidR="008305FF">
        <w:rPr>
          <w:rFonts w:eastAsiaTheme="minorEastAsia"/>
          <w:sz w:val="28"/>
          <w:szCs w:val="28"/>
        </w:rPr>
        <w:t xml:space="preserve"> </w:t>
      </w:r>
      <w:r w:rsidRPr="00154267">
        <w:rPr>
          <w:rFonts w:eastAsiaTheme="minorEastAsia"/>
          <w:sz w:val="28"/>
          <w:szCs w:val="28"/>
        </w:rPr>
        <w:t xml:space="preserve">представлены рассчитанные фононные дисперсионные зависимости и соответствующая им плотность фононных </w:t>
      </w:r>
      <w:proofErr w:type="spellStart"/>
      <w:r w:rsidRPr="00154267">
        <w:rPr>
          <w:rFonts w:eastAsiaTheme="minorEastAsia"/>
          <w:sz w:val="28"/>
          <w:szCs w:val="28"/>
        </w:rPr>
        <w:t>состояни</w:t>
      </w:r>
      <w:proofErr w:type="spellEnd"/>
      <w:r w:rsidRPr="00154267">
        <w:rPr>
          <w:rFonts w:eastAsiaTheme="minorEastAsia"/>
          <w:sz w:val="28"/>
          <w:szCs w:val="28"/>
          <w:lang w:val="kk-KZ"/>
        </w:rPr>
        <w:t>й</w:t>
      </w:r>
      <w:r w:rsidRPr="00154267">
        <w:rPr>
          <w:rFonts w:eastAsiaTheme="minorEastAsia"/>
          <w:sz w:val="28"/>
          <w:szCs w:val="28"/>
        </w:rPr>
        <w:t xml:space="preserve">, которые являются ключевыми характеристиками при изучении вибрационных свойств </w:t>
      </w:r>
      <w:proofErr w:type="spellStart"/>
      <w:r w:rsidRPr="00154267">
        <w:rPr>
          <w:rFonts w:eastAsiaTheme="minorEastAsia"/>
          <w:sz w:val="28"/>
          <w:szCs w:val="28"/>
        </w:rPr>
        <w:t>тв</w:t>
      </w:r>
      <w:proofErr w:type="spellEnd"/>
      <w:r w:rsidRPr="00154267">
        <w:rPr>
          <w:rFonts w:eastAsiaTheme="minorEastAsia"/>
          <w:sz w:val="28"/>
          <w:szCs w:val="28"/>
          <w:lang w:val="kk-KZ"/>
        </w:rPr>
        <w:t>е</w:t>
      </w:r>
      <w:proofErr w:type="spellStart"/>
      <w:r w:rsidRPr="00154267">
        <w:rPr>
          <w:rFonts w:eastAsiaTheme="minorEastAsia"/>
          <w:sz w:val="28"/>
          <w:szCs w:val="28"/>
        </w:rPr>
        <w:t>рдотельных</w:t>
      </w:r>
      <w:proofErr w:type="spellEnd"/>
      <w:r w:rsidRPr="00154267">
        <w:rPr>
          <w:rFonts w:eastAsiaTheme="minorEastAsia"/>
          <w:sz w:val="28"/>
          <w:szCs w:val="28"/>
        </w:rPr>
        <w:t xml:space="preserve"> материалов. Эти параметры позволяют получить представление о характере колебаний атомов в кристаллической </w:t>
      </w:r>
      <w:proofErr w:type="spellStart"/>
      <w:r w:rsidRPr="00154267">
        <w:rPr>
          <w:rFonts w:eastAsiaTheme="minorEastAsia"/>
          <w:sz w:val="28"/>
          <w:szCs w:val="28"/>
        </w:rPr>
        <w:t>реш</w:t>
      </w:r>
      <w:proofErr w:type="spellEnd"/>
      <w:r w:rsidRPr="00154267">
        <w:rPr>
          <w:rFonts w:eastAsiaTheme="minorEastAsia"/>
          <w:sz w:val="28"/>
          <w:szCs w:val="28"/>
          <w:lang w:val="kk-KZ"/>
        </w:rPr>
        <w:t>е</w:t>
      </w:r>
      <w:proofErr w:type="spellStart"/>
      <w:r w:rsidRPr="00154267">
        <w:rPr>
          <w:rFonts w:eastAsiaTheme="minorEastAsia"/>
          <w:sz w:val="28"/>
          <w:szCs w:val="28"/>
        </w:rPr>
        <w:t>тке</w:t>
      </w:r>
      <w:proofErr w:type="spellEnd"/>
      <w:r w:rsidRPr="00154267">
        <w:rPr>
          <w:rFonts w:eastAsiaTheme="minorEastAsia"/>
          <w:sz w:val="28"/>
          <w:szCs w:val="28"/>
        </w:rPr>
        <w:t>, а также дают количественную оценку динамической устойчивости исследуемых соединений.</w:t>
      </w:r>
    </w:p>
    <w:p w14:paraId="19AC3D88" w14:textId="77777777" w:rsidR="008305FF" w:rsidRDefault="008305FF" w:rsidP="008305FF">
      <w:pPr>
        <w:ind w:right="-1" w:firstLine="708"/>
        <w:jc w:val="both"/>
        <w:rPr>
          <w:rFonts w:eastAsiaTheme="minorEastAsia"/>
          <w:sz w:val="28"/>
          <w:szCs w:val="28"/>
        </w:rPr>
      </w:pPr>
      <w:r w:rsidRPr="00154267">
        <w:rPr>
          <w:rFonts w:eastAsiaTheme="minorEastAsia"/>
          <w:sz w:val="28"/>
          <w:szCs w:val="28"/>
        </w:rPr>
        <w:t xml:space="preserve">В рамках данного исследования динамическая стабильность сплавов состава </w:t>
      </w:r>
      <w:r w:rsidRPr="00154267">
        <w:rPr>
          <w:sz w:val="28"/>
          <w:szCs w:val="28"/>
        </w:rPr>
        <w:t>V</w:t>
      </w:r>
      <w:r w:rsidRPr="00154267">
        <w:rPr>
          <w:sz w:val="28"/>
          <w:szCs w:val="28"/>
          <w:vertAlign w:val="subscript"/>
        </w:rPr>
        <w:t>2</w:t>
      </w:r>
      <w:r w:rsidRPr="00154267">
        <w:rPr>
          <w:sz w:val="28"/>
          <w:szCs w:val="28"/>
        </w:rPr>
        <w:t>Ni</w:t>
      </w:r>
      <w:r w:rsidRPr="00154267">
        <w:rPr>
          <w:sz w:val="28"/>
          <w:szCs w:val="28"/>
          <w:vertAlign w:val="subscript"/>
        </w:rPr>
        <w:t>2</w:t>
      </w:r>
      <w:r w:rsidRPr="00154267">
        <w:rPr>
          <w:sz w:val="28"/>
          <w:szCs w:val="28"/>
          <w:lang w:val="en-US"/>
        </w:rPr>
        <w:t>Z</w:t>
      </w:r>
      <w:r w:rsidRPr="00154267">
        <w:rPr>
          <w:sz w:val="28"/>
          <w:szCs w:val="28"/>
        </w:rPr>
        <w:t xml:space="preserve">′Z′′ </w:t>
      </w:r>
      <w:r w:rsidRPr="00154267">
        <w:rPr>
          <w:rFonts w:eastAsiaTheme="minorEastAsia"/>
          <w:sz w:val="28"/>
          <w:szCs w:val="28"/>
        </w:rPr>
        <w:t>(</w:t>
      </w:r>
      <w:r w:rsidRPr="00154267">
        <w:rPr>
          <w:sz w:val="28"/>
          <w:szCs w:val="28"/>
          <w:lang w:val="en-US"/>
        </w:rPr>
        <w:t>Z</w:t>
      </w:r>
      <w:r w:rsidRPr="00154267">
        <w:rPr>
          <w:sz w:val="28"/>
          <w:szCs w:val="28"/>
        </w:rPr>
        <w:t>′</w:t>
      </w:r>
      <w:r w:rsidRPr="00154267">
        <w:rPr>
          <w:rFonts w:eastAsiaTheme="minorEastAsia"/>
          <w:sz w:val="28"/>
          <w:szCs w:val="28"/>
        </w:rPr>
        <w:t xml:space="preserve">=Al, </w:t>
      </w:r>
      <w:proofErr w:type="spellStart"/>
      <w:r w:rsidRPr="00154267">
        <w:rPr>
          <w:rFonts w:eastAsiaTheme="minorEastAsia"/>
          <w:sz w:val="28"/>
          <w:szCs w:val="28"/>
        </w:rPr>
        <w:t>Ga</w:t>
      </w:r>
      <w:proofErr w:type="spellEnd"/>
      <w:r w:rsidRPr="00154267">
        <w:rPr>
          <w:rFonts w:eastAsiaTheme="minorEastAsia"/>
          <w:sz w:val="28"/>
          <w:szCs w:val="28"/>
        </w:rPr>
        <w:t xml:space="preserve">, </w:t>
      </w:r>
      <w:r w:rsidRPr="00154267">
        <w:rPr>
          <w:sz w:val="28"/>
          <w:szCs w:val="28"/>
        </w:rPr>
        <w:t>Z′′</w:t>
      </w:r>
      <w:r w:rsidRPr="00154267">
        <w:rPr>
          <w:rFonts w:eastAsiaTheme="minorEastAsia"/>
          <w:sz w:val="28"/>
          <w:szCs w:val="28"/>
        </w:rPr>
        <w:t>=</w:t>
      </w:r>
      <w:proofErr w:type="spellStart"/>
      <w:r w:rsidRPr="00154267">
        <w:rPr>
          <w:rFonts w:eastAsiaTheme="minorEastAsia"/>
          <w:sz w:val="28"/>
          <w:szCs w:val="28"/>
        </w:rPr>
        <w:t>Sb</w:t>
      </w:r>
      <w:proofErr w:type="spellEnd"/>
      <w:r w:rsidRPr="00154267">
        <w:rPr>
          <w:rFonts w:eastAsiaTheme="minorEastAsia"/>
          <w:sz w:val="28"/>
          <w:szCs w:val="28"/>
        </w:rPr>
        <w:t xml:space="preserve">, </w:t>
      </w:r>
      <w:proofErr w:type="spellStart"/>
      <w:r w:rsidRPr="00154267">
        <w:rPr>
          <w:rFonts w:eastAsiaTheme="minorEastAsia"/>
          <w:sz w:val="28"/>
          <w:szCs w:val="28"/>
        </w:rPr>
        <w:t>Sn</w:t>
      </w:r>
      <w:proofErr w:type="spellEnd"/>
      <w:r w:rsidRPr="00154267">
        <w:rPr>
          <w:rFonts w:eastAsiaTheme="minorEastAsia"/>
          <w:sz w:val="28"/>
          <w:szCs w:val="28"/>
        </w:rPr>
        <w:t xml:space="preserve">) была проанализирована с использованием вычислительных методов, основанных </w:t>
      </w:r>
      <w:proofErr w:type="gramStart"/>
      <w:r w:rsidRPr="00154267">
        <w:rPr>
          <w:rFonts w:eastAsiaTheme="minorEastAsia"/>
          <w:sz w:val="28"/>
          <w:szCs w:val="28"/>
        </w:rPr>
        <w:t>на  ТФП</w:t>
      </w:r>
      <w:proofErr w:type="gramEnd"/>
      <w:r w:rsidRPr="00154267">
        <w:rPr>
          <w:rFonts w:eastAsiaTheme="minorEastAsia"/>
          <w:sz w:val="28"/>
          <w:szCs w:val="28"/>
        </w:rPr>
        <w:t xml:space="preserve"> в сочетании с </w:t>
      </w:r>
      <w:proofErr w:type="spellStart"/>
      <w:r w:rsidRPr="00154267">
        <w:rPr>
          <w:rFonts w:eastAsiaTheme="minorEastAsia"/>
          <w:sz w:val="28"/>
          <w:szCs w:val="28"/>
        </w:rPr>
        <w:t>расч</w:t>
      </w:r>
      <w:proofErr w:type="spellEnd"/>
      <w:r w:rsidRPr="00154267">
        <w:rPr>
          <w:rFonts w:eastAsiaTheme="minorEastAsia"/>
          <w:sz w:val="28"/>
          <w:szCs w:val="28"/>
          <w:lang w:val="kk-KZ"/>
        </w:rPr>
        <w:t>е</w:t>
      </w:r>
      <w:proofErr w:type="spellStart"/>
      <w:r w:rsidRPr="00154267">
        <w:rPr>
          <w:rFonts w:eastAsiaTheme="minorEastAsia"/>
          <w:sz w:val="28"/>
          <w:szCs w:val="28"/>
        </w:rPr>
        <w:t>тами</w:t>
      </w:r>
      <w:proofErr w:type="spellEnd"/>
      <w:r w:rsidRPr="00154267">
        <w:rPr>
          <w:rFonts w:eastAsiaTheme="minorEastAsia"/>
          <w:sz w:val="28"/>
          <w:szCs w:val="28"/>
        </w:rPr>
        <w:t xml:space="preserve"> фононной спектроскопии. Основным инструментом в этом контексте являются фононные дисперсионные кривые, отображающие зависимость частот колебаний (фононов) от волнового вектора внутри первой зоны </w:t>
      </w:r>
      <w:proofErr w:type="spellStart"/>
      <w:r w:rsidRPr="00154267">
        <w:rPr>
          <w:rFonts w:eastAsiaTheme="minorEastAsia"/>
          <w:sz w:val="28"/>
          <w:szCs w:val="28"/>
        </w:rPr>
        <w:t>Бриллюэна</w:t>
      </w:r>
      <w:proofErr w:type="spellEnd"/>
      <w:r w:rsidRPr="00154267">
        <w:rPr>
          <w:rFonts w:eastAsiaTheme="minorEastAsia"/>
          <w:sz w:val="28"/>
          <w:szCs w:val="28"/>
        </w:rPr>
        <w:t>, а также фононная плотность состояний, описывающая количество возможных колебательных мод на единичный интервал частоты.</w:t>
      </w:r>
      <w:r w:rsidRPr="00154267">
        <w:rPr>
          <w:rFonts w:eastAsiaTheme="minorEastAsia"/>
          <w:sz w:val="28"/>
          <w:szCs w:val="28"/>
          <w:lang w:val="kk-KZ"/>
        </w:rPr>
        <w:t xml:space="preserve"> В </w:t>
      </w:r>
      <w:proofErr w:type="spellStart"/>
      <w:r w:rsidRPr="00154267">
        <w:rPr>
          <w:rFonts w:eastAsiaTheme="minorEastAsia"/>
          <w:sz w:val="28"/>
          <w:szCs w:val="28"/>
          <w:lang w:val="kk-KZ"/>
        </w:rPr>
        <w:t>данном</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исследовании</w:t>
      </w:r>
      <w:proofErr w:type="spellEnd"/>
      <w:r w:rsidRPr="00154267">
        <w:rPr>
          <w:rFonts w:eastAsiaTheme="minorEastAsia"/>
          <w:sz w:val="28"/>
          <w:szCs w:val="28"/>
          <w:lang w:val="kk-KZ"/>
        </w:rPr>
        <w:t xml:space="preserve"> </w:t>
      </w:r>
      <w:r w:rsidRPr="00154267">
        <w:rPr>
          <w:rFonts w:eastAsiaTheme="minorEastAsia"/>
          <w:sz w:val="28"/>
          <w:szCs w:val="28"/>
        </w:rPr>
        <w:t>каждое соединение содержит 12 атомов в примитивной ячейке, что, согласно числу степеней свободы (3N, N – число атомов), приводит к образованию 36 нормальных колебательных мод в фононной зонной структуре. Символьное представление мод можно записать как:</w:t>
      </w:r>
    </w:p>
    <w:p w14:paraId="7FC1448C" w14:textId="77777777" w:rsidR="008305FF" w:rsidRPr="00154267" w:rsidRDefault="008305FF" w:rsidP="008305FF">
      <w:pPr>
        <w:ind w:right="-1" w:firstLine="708"/>
        <w:jc w:val="both"/>
        <w:rPr>
          <w:rFonts w:eastAsiaTheme="minorEastAsia"/>
          <w:sz w:val="28"/>
          <w:szCs w:val="28"/>
        </w:rPr>
      </w:pPr>
    </w:p>
    <w:p w14:paraId="346FAD44" w14:textId="77777777" w:rsidR="008305FF" w:rsidRDefault="008305FF" w:rsidP="008305FF">
      <w:pPr>
        <w:ind w:right="-1" w:firstLine="708"/>
        <w:jc w:val="right"/>
        <w:rPr>
          <w:rFonts w:eastAsiaTheme="minorEastAsia"/>
          <w:sz w:val="28"/>
          <w:szCs w:val="28"/>
        </w:rPr>
      </w:pPr>
      <m:oMath>
        <m:r>
          <w:rPr>
            <w:rFonts w:ascii="Cambria Math" w:eastAsiaTheme="minorEastAsia" w:hAnsi="Cambria Math"/>
            <w:sz w:val="28"/>
            <w:szCs w:val="28"/>
          </w:rPr>
          <m:t>M = 2</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1</m:t>
            </m:r>
          </m:sub>
        </m:sSub>
        <m:r>
          <w:rPr>
            <w:rFonts w:ascii="Cambria Math" w:eastAsiaTheme="minorEastAsia" w:hAnsi="Cambria Math"/>
            <w:sz w:val="28"/>
            <w:szCs w:val="28"/>
          </w:rPr>
          <m:t>+3</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4</m:t>
            </m:r>
            <m:r>
              <w:rPr>
                <w:rFonts w:ascii="Cambria Math" w:eastAsiaTheme="minorEastAsia" w:hAnsi="Cambria Math"/>
                <w:sz w:val="28"/>
                <w:szCs w:val="28"/>
                <w:lang w:val="en-US"/>
              </w:rPr>
              <m:t>B</m:t>
            </m:r>
          </m:e>
          <m:sub>
            <m:r>
              <w:rPr>
                <w:rFonts w:ascii="Cambria Math" w:eastAsiaTheme="minorEastAsia" w:hAnsi="Cambria Math"/>
                <w:sz w:val="28"/>
                <w:szCs w:val="28"/>
              </w:rPr>
              <m:t>1</m:t>
            </m:r>
          </m:sub>
        </m:sSub>
        <m:r>
          <w:rPr>
            <w:rFonts w:ascii="Cambria Math" w:eastAsiaTheme="minorEastAsia" w:hAnsi="Cambria Math"/>
            <w:sz w:val="28"/>
            <w:szCs w:val="28"/>
          </w:rPr>
          <m:t>+5</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B</m:t>
            </m:r>
          </m:e>
          <m:sub>
            <m:r>
              <w:rPr>
                <w:rFonts w:ascii="Cambria Math" w:eastAsiaTheme="minorEastAsia" w:hAnsi="Cambria Math"/>
                <w:sz w:val="28"/>
                <w:szCs w:val="28"/>
              </w:rPr>
              <m:t>2</m:t>
            </m:r>
          </m:sub>
        </m:sSub>
        <m:r>
          <w:rPr>
            <w:rFonts w:ascii="Cambria Math" w:eastAsiaTheme="minorEastAsia" w:hAnsi="Cambria Math"/>
            <w:sz w:val="28"/>
            <w:szCs w:val="28"/>
          </w:rPr>
          <m:t>+11</m:t>
        </m:r>
        <m:r>
          <w:rPr>
            <w:rFonts w:ascii="Cambria Math" w:eastAsiaTheme="minorEastAsia" w:hAnsi="Cambria Math"/>
            <w:sz w:val="28"/>
            <w:szCs w:val="28"/>
            <w:lang w:val="en-US"/>
          </w:rPr>
          <m:t>E</m:t>
        </m:r>
      </m:oMath>
      <w:r w:rsidRPr="00154267">
        <w:rPr>
          <w:rFonts w:eastAsiaTheme="minorEastAsia"/>
          <w:sz w:val="28"/>
          <w:szCs w:val="28"/>
        </w:rPr>
        <w:t xml:space="preserve">                     (3.33)</w:t>
      </w:r>
    </w:p>
    <w:p w14:paraId="3B56CDAA" w14:textId="77777777" w:rsidR="008305FF" w:rsidRPr="005D4A03" w:rsidRDefault="008305FF" w:rsidP="008305FF">
      <w:pPr>
        <w:ind w:right="-1" w:firstLine="708"/>
        <w:jc w:val="right"/>
        <w:rPr>
          <w:rFonts w:eastAsiaTheme="minorEastAsia"/>
          <w:i/>
          <w:sz w:val="28"/>
          <w:szCs w:val="28"/>
        </w:rPr>
      </w:pPr>
    </w:p>
    <w:p w14:paraId="0C1CC2EF" w14:textId="77777777" w:rsidR="008305FF" w:rsidRDefault="008305FF" w:rsidP="008305FF">
      <w:pPr>
        <w:ind w:right="-1"/>
        <w:jc w:val="both"/>
        <w:rPr>
          <w:rFonts w:eastAsiaTheme="minorEastAsia"/>
          <w:sz w:val="28"/>
          <w:szCs w:val="28"/>
        </w:rPr>
      </w:pPr>
      <w:r w:rsidRPr="00154267">
        <w:rPr>
          <w:rFonts w:eastAsiaTheme="minorEastAsia"/>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1</m:t>
            </m:r>
          </m:sub>
        </m:sSub>
      </m:oMath>
      <w:r w:rsidRPr="00154267">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oMath>
      <w:r w:rsidRPr="00154267">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B</m:t>
            </m:r>
          </m:e>
          <m:sub>
            <m:r>
              <w:rPr>
                <w:rFonts w:ascii="Cambria Math" w:eastAsiaTheme="minorEastAsia" w:hAnsi="Cambria Math"/>
                <w:sz w:val="28"/>
                <w:szCs w:val="28"/>
              </w:rPr>
              <m:t>1</m:t>
            </m:r>
          </m:sub>
        </m:sSub>
      </m:oMath>
      <w:r w:rsidRPr="00154267">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B</m:t>
            </m:r>
          </m:e>
          <m:sub>
            <m:r>
              <w:rPr>
                <w:rFonts w:ascii="Cambria Math" w:eastAsiaTheme="minorEastAsia" w:hAnsi="Cambria Math"/>
                <w:sz w:val="28"/>
                <w:szCs w:val="28"/>
              </w:rPr>
              <m:t>2</m:t>
            </m:r>
          </m:sub>
        </m:sSub>
      </m:oMath>
      <w:r w:rsidRPr="00154267">
        <w:rPr>
          <w:rFonts w:eastAsiaTheme="minorEastAsia"/>
          <w:sz w:val="28"/>
          <w:szCs w:val="28"/>
        </w:rPr>
        <w:t xml:space="preserve"> и E обозначают соответствующие представления симметрии мод, согласно теории групп. Первые три моды – это акустические колебания (</w:t>
      </w:r>
      <m:oMath>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акуст</m:t>
            </m:r>
          </m:sub>
        </m:sSub>
      </m:oMath>
      <w:r w:rsidRPr="00154267">
        <w:rPr>
          <w:rFonts w:eastAsiaTheme="minorEastAsia"/>
          <w:sz w:val="28"/>
          <w:szCs w:val="28"/>
        </w:rPr>
        <w:t xml:space="preserve"> = B</w:t>
      </w:r>
      <w:r w:rsidRPr="00154267">
        <w:rPr>
          <w:rFonts w:ascii="Cambria Math" w:eastAsiaTheme="minorEastAsia" w:hAnsi="Cambria Math" w:cs="Cambria Math"/>
          <w:sz w:val="28"/>
          <w:szCs w:val="28"/>
        </w:rPr>
        <w:t>₂</w:t>
      </w:r>
      <w:r w:rsidRPr="00154267">
        <w:rPr>
          <w:rFonts w:eastAsiaTheme="minorEastAsia"/>
          <w:sz w:val="28"/>
          <w:szCs w:val="28"/>
        </w:rPr>
        <w:t xml:space="preserve"> + E), которые связаны с согласованным движением всей ячейки как </w:t>
      </w:r>
      <w:r w:rsidRPr="00154267">
        <w:rPr>
          <w:rFonts w:eastAsiaTheme="minorEastAsia"/>
          <w:sz w:val="28"/>
          <w:szCs w:val="28"/>
        </w:rPr>
        <w:lastRenderedPageBreak/>
        <w:t>целого, в том числе переносом центра масс. Оставшиеся 33 моды относятся к оптическим (</w:t>
      </w:r>
      <m:oMath>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опт</m:t>
            </m:r>
          </m:sub>
        </m:sSub>
      </m:oMath>
      <w:r w:rsidRPr="00154267">
        <w:rPr>
          <w:rFonts w:eastAsiaTheme="minorEastAsia"/>
          <w:sz w:val="28"/>
          <w:szCs w:val="28"/>
        </w:rPr>
        <w:t xml:space="preserve"> = </w:t>
      </w:r>
      <m:oMath>
        <m:r>
          <w:rPr>
            <w:rFonts w:ascii="Cambria Math" w:eastAsiaTheme="minorEastAsia" w:hAnsi="Cambria Math"/>
            <w:sz w:val="28"/>
            <w:szCs w:val="28"/>
          </w:rPr>
          <m:t>2</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1</m:t>
            </m:r>
          </m:sub>
        </m:sSub>
        <m:r>
          <w:rPr>
            <w:rFonts w:ascii="Cambria Math" w:eastAsiaTheme="minorEastAsia" w:hAnsi="Cambria Math"/>
            <w:sz w:val="28"/>
            <w:szCs w:val="28"/>
          </w:rPr>
          <m:t>+3</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4</m:t>
            </m:r>
            <m:r>
              <w:rPr>
                <w:rFonts w:ascii="Cambria Math" w:eastAsiaTheme="minorEastAsia" w:hAnsi="Cambria Math"/>
                <w:sz w:val="28"/>
                <w:szCs w:val="28"/>
                <w:lang w:val="en-US"/>
              </w:rPr>
              <m:t>B</m:t>
            </m:r>
          </m:e>
          <m:sub>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4</m:t>
            </m:r>
            <m:r>
              <w:rPr>
                <w:rFonts w:ascii="Cambria Math" w:eastAsiaTheme="minorEastAsia" w:hAnsi="Cambria Math"/>
                <w:sz w:val="28"/>
                <w:szCs w:val="28"/>
                <w:lang w:val="en-US"/>
              </w:rPr>
              <m:t>B</m:t>
            </m:r>
          </m:e>
          <m:sub>
            <m:r>
              <w:rPr>
                <w:rFonts w:ascii="Cambria Math" w:eastAsiaTheme="minorEastAsia" w:hAnsi="Cambria Math"/>
                <w:sz w:val="28"/>
                <w:szCs w:val="28"/>
              </w:rPr>
              <m:t>2</m:t>
            </m:r>
          </m:sub>
        </m:sSub>
      </m:oMath>
      <w:r w:rsidRPr="00154267">
        <w:rPr>
          <w:rFonts w:eastAsiaTheme="minorEastAsia"/>
          <w:sz w:val="28"/>
          <w:szCs w:val="28"/>
        </w:rPr>
        <w:t xml:space="preserve"> + 10E), характеризующим относительные перемещения атомов внутри ячейки.</w:t>
      </w:r>
    </w:p>
    <w:p w14:paraId="0069BA8D" w14:textId="77777777" w:rsidR="008305FF" w:rsidRPr="00154267" w:rsidRDefault="008305FF" w:rsidP="008305FF">
      <w:pPr>
        <w:ind w:right="-1"/>
        <w:jc w:val="both"/>
        <w:rPr>
          <w:rFonts w:eastAsiaTheme="minorEastAsia"/>
          <w:sz w:val="28"/>
          <w:szCs w:val="28"/>
        </w:rPr>
      </w:pPr>
    </w:p>
    <w:p w14:paraId="458924FE" w14:textId="77777777" w:rsidR="005D4A03" w:rsidRDefault="00C9798F" w:rsidP="008305FF">
      <w:pPr>
        <w:ind w:right="-1"/>
        <w:jc w:val="center"/>
        <w:rPr>
          <w:rFonts w:eastAsiaTheme="minorEastAsia"/>
          <w:sz w:val="28"/>
          <w:szCs w:val="28"/>
        </w:rPr>
      </w:pPr>
      <w:r w:rsidRPr="00154267">
        <w:rPr>
          <w:noProof/>
          <w:sz w:val="28"/>
          <w:szCs w:val="28"/>
        </w:rPr>
        <w:drawing>
          <wp:inline distT="0" distB="0" distL="0" distR="0" wp14:anchorId="69CDBB48" wp14:editId="4EA6C118">
            <wp:extent cx="3950208" cy="7710221"/>
            <wp:effectExtent l="0" t="0" r="0" b="5080"/>
            <wp:docPr id="1126433464"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1189" cy="7712136"/>
                    </a:xfrm>
                    <a:prstGeom prst="rect">
                      <a:avLst/>
                    </a:prstGeom>
                    <a:noFill/>
                    <a:ln>
                      <a:noFill/>
                    </a:ln>
                  </pic:spPr>
                </pic:pic>
              </a:graphicData>
            </a:graphic>
          </wp:inline>
        </w:drawing>
      </w:r>
    </w:p>
    <w:p w14:paraId="71DDDA38" w14:textId="77777777" w:rsidR="008305FF" w:rsidRPr="008305FF" w:rsidRDefault="008305FF" w:rsidP="005D4A03">
      <w:pPr>
        <w:ind w:left="284" w:right="-897"/>
        <w:jc w:val="center"/>
        <w:rPr>
          <w:rFonts w:eastAsiaTheme="minorEastAsia"/>
          <w:sz w:val="16"/>
          <w:szCs w:val="16"/>
        </w:rPr>
      </w:pPr>
    </w:p>
    <w:p w14:paraId="395CF652" w14:textId="2E249EA3" w:rsidR="00C9798F" w:rsidRPr="005D4A03" w:rsidRDefault="00C9798F" w:rsidP="008305FF">
      <w:pPr>
        <w:ind w:right="-1"/>
        <w:jc w:val="center"/>
        <w:rPr>
          <w:rFonts w:eastAsiaTheme="minorEastAsia"/>
          <w:sz w:val="28"/>
          <w:szCs w:val="28"/>
        </w:rPr>
      </w:pPr>
      <w:r w:rsidRPr="00154267">
        <w:rPr>
          <w:rFonts w:eastAsiaTheme="minorEastAsia"/>
          <w:sz w:val="28"/>
          <w:szCs w:val="28"/>
        </w:rPr>
        <w:t xml:space="preserve">Рисунок 21 </w:t>
      </w:r>
      <w:r w:rsidR="008305FF">
        <w:rPr>
          <w:rFonts w:eastAsiaTheme="minorEastAsia"/>
          <w:sz w:val="28"/>
          <w:szCs w:val="28"/>
        </w:rPr>
        <w:t xml:space="preserve">– </w:t>
      </w:r>
      <w:proofErr w:type="spellStart"/>
      <w:r w:rsidRPr="00154267">
        <w:rPr>
          <w:rFonts w:eastAsiaTheme="minorEastAsia"/>
          <w:sz w:val="28"/>
          <w:szCs w:val="28"/>
        </w:rPr>
        <w:t>Расчитанные</w:t>
      </w:r>
      <w:proofErr w:type="spellEnd"/>
      <w:r w:rsidRPr="00154267">
        <w:rPr>
          <w:rFonts w:eastAsiaTheme="minorEastAsia"/>
          <w:sz w:val="28"/>
          <w:szCs w:val="28"/>
        </w:rPr>
        <w:t xml:space="preserve"> фононные дисперсионные кривые для системы сплавов</w:t>
      </w:r>
      <w:r w:rsidRPr="00154267">
        <w:rPr>
          <w:sz w:val="28"/>
          <w:szCs w:val="28"/>
        </w:rPr>
        <w:t xml:space="preserve"> V</w:t>
      </w:r>
      <w:r w:rsidRPr="00154267">
        <w:rPr>
          <w:sz w:val="28"/>
          <w:szCs w:val="28"/>
          <w:vertAlign w:val="subscript"/>
        </w:rPr>
        <w:t>2</w:t>
      </w:r>
      <w:r w:rsidRPr="00154267">
        <w:rPr>
          <w:sz w:val="28"/>
          <w:szCs w:val="28"/>
        </w:rPr>
        <w:t>Ni</w:t>
      </w:r>
      <w:r w:rsidRPr="00154267">
        <w:rPr>
          <w:sz w:val="28"/>
          <w:szCs w:val="28"/>
          <w:vertAlign w:val="subscript"/>
        </w:rPr>
        <w:t>2</w:t>
      </w:r>
      <w:r w:rsidRPr="00154267">
        <w:rPr>
          <w:sz w:val="28"/>
          <w:szCs w:val="28"/>
          <w:lang w:val="en-US"/>
        </w:rPr>
        <w:t>Z</w:t>
      </w:r>
      <w:r w:rsidR="008305FF">
        <w:rPr>
          <w:sz w:val="28"/>
          <w:szCs w:val="28"/>
        </w:rPr>
        <w:t>′Z′′</w:t>
      </w:r>
    </w:p>
    <w:p w14:paraId="0F580C9A" w14:textId="77777777" w:rsidR="008305FF" w:rsidRDefault="008305FF" w:rsidP="008305FF">
      <w:pPr>
        <w:ind w:right="-1" w:firstLine="708"/>
        <w:jc w:val="both"/>
        <w:rPr>
          <w:rFonts w:eastAsiaTheme="minorEastAsia"/>
          <w:sz w:val="28"/>
          <w:szCs w:val="28"/>
        </w:rPr>
      </w:pPr>
      <w:r w:rsidRPr="00154267">
        <w:rPr>
          <w:rFonts w:eastAsiaTheme="minorEastAsia"/>
          <w:sz w:val="28"/>
          <w:szCs w:val="28"/>
        </w:rPr>
        <w:lastRenderedPageBreak/>
        <w:t xml:space="preserve">Согласно </w:t>
      </w:r>
      <w:proofErr w:type="spellStart"/>
      <w:r w:rsidRPr="00154267">
        <w:rPr>
          <w:rFonts w:eastAsiaTheme="minorEastAsia"/>
          <w:sz w:val="28"/>
          <w:szCs w:val="28"/>
        </w:rPr>
        <w:t>провед</w:t>
      </w:r>
      <w:proofErr w:type="spellEnd"/>
      <w:r w:rsidRPr="00154267">
        <w:rPr>
          <w:rFonts w:eastAsiaTheme="minorEastAsia"/>
          <w:sz w:val="28"/>
          <w:szCs w:val="28"/>
          <w:lang w:val="kk-KZ"/>
        </w:rPr>
        <w:t>е</w:t>
      </w:r>
      <w:proofErr w:type="spellStart"/>
      <w:r w:rsidRPr="00154267">
        <w:rPr>
          <w:rFonts w:eastAsiaTheme="minorEastAsia"/>
          <w:sz w:val="28"/>
          <w:szCs w:val="28"/>
        </w:rPr>
        <w:t>нному</w:t>
      </w:r>
      <w:proofErr w:type="spellEnd"/>
      <w:r w:rsidRPr="00154267">
        <w:rPr>
          <w:rFonts w:eastAsiaTheme="minorEastAsia"/>
          <w:sz w:val="28"/>
          <w:szCs w:val="28"/>
        </w:rPr>
        <w:t xml:space="preserve"> анализу симметрий, было установлено, что в структуре реализуются 30 мод, активных в спектре комбинационного рассеяния (</w:t>
      </w:r>
      <w:proofErr w:type="spellStart"/>
      <w:r w:rsidRPr="00154267">
        <w:rPr>
          <w:rFonts w:eastAsiaTheme="minorEastAsia"/>
          <w:sz w:val="28"/>
          <w:szCs w:val="28"/>
        </w:rPr>
        <w:t>Раман</w:t>
      </w:r>
      <w:proofErr w:type="spellEnd"/>
      <w:r w:rsidRPr="00154267">
        <w:rPr>
          <w:rFonts w:eastAsiaTheme="minorEastAsia"/>
          <w:sz w:val="28"/>
          <w:szCs w:val="28"/>
        </w:rPr>
        <w:t>-активные моды):</w:t>
      </w:r>
    </w:p>
    <w:p w14:paraId="3FE8339B" w14:textId="77777777" w:rsidR="008305FF" w:rsidRPr="00154267" w:rsidRDefault="008305FF" w:rsidP="008305FF">
      <w:pPr>
        <w:ind w:right="-1" w:firstLine="708"/>
        <w:jc w:val="both"/>
        <w:rPr>
          <w:rFonts w:eastAsiaTheme="minorEastAsia"/>
          <w:sz w:val="28"/>
          <w:szCs w:val="28"/>
        </w:rPr>
      </w:pPr>
    </w:p>
    <w:p w14:paraId="4A109BF9" w14:textId="77777777" w:rsidR="008305FF" w:rsidRDefault="00000000" w:rsidP="008305FF">
      <w:pPr>
        <w:ind w:right="-1" w:firstLine="708"/>
        <w:jc w:val="right"/>
        <w:rPr>
          <w:rFonts w:eastAsiaTheme="minorEastAsia"/>
          <w:sz w:val="28"/>
          <w:szCs w:val="28"/>
        </w:rPr>
      </w:pPr>
      <m:oMath>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Раман</m:t>
            </m:r>
          </m:sub>
        </m:sSub>
      </m:oMath>
      <w:r w:rsidR="008305FF" w:rsidRPr="00154267">
        <w:rPr>
          <w:rFonts w:eastAsiaTheme="minorEastAsia"/>
          <w:sz w:val="28"/>
          <w:szCs w:val="28"/>
        </w:rPr>
        <w:t xml:space="preserve"> = </w:t>
      </w:r>
      <m:oMath>
        <m:r>
          <w:rPr>
            <w:rFonts w:ascii="Cambria Math" w:eastAsiaTheme="minorEastAsia" w:hAnsi="Cambria Math"/>
            <w:sz w:val="28"/>
            <w:szCs w:val="28"/>
          </w:rPr>
          <m:t>2</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A</m:t>
            </m:r>
          </m:e>
          <m:sub>
            <m:r>
              <w:rPr>
                <w:rFonts w:ascii="Cambria Math" w:eastAsiaTheme="minorEastAsia" w:hAnsi="Cambria Math"/>
                <w:sz w:val="28"/>
                <w:szCs w:val="28"/>
              </w:rPr>
              <m:t>1</m:t>
            </m:r>
          </m:sub>
        </m:sSub>
        <m:r>
          <w:rPr>
            <w:rFonts w:ascii="Cambria Math" w:eastAsiaTheme="minorEastAsia" w:hAnsi="Cambria Math"/>
            <w:sz w:val="28"/>
            <w:szCs w:val="28"/>
          </w:rPr>
          <m:t>+4</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B</m:t>
            </m:r>
          </m:e>
          <m:sub>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4B</m:t>
            </m:r>
          </m:e>
          <m:sub>
            <m:r>
              <w:rPr>
                <w:rFonts w:ascii="Cambria Math" w:eastAsiaTheme="minorEastAsia" w:hAnsi="Cambria Math"/>
                <w:sz w:val="28"/>
                <w:szCs w:val="28"/>
              </w:rPr>
              <m:t>2</m:t>
            </m:r>
          </m:sub>
        </m:sSub>
        <m:r>
          <w:rPr>
            <w:rFonts w:ascii="Cambria Math" w:eastAsiaTheme="minorEastAsia" w:hAnsi="Cambria Math"/>
            <w:sz w:val="28"/>
            <w:szCs w:val="28"/>
          </w:rPr>
          <m:t>+10E</m:t>
        </m:r>
      </m:oMath>
      <w:r w:rsidR="008305FF" w:rsidRPr="00154267">
        <w:rPr>
          <w:rFonts w:eastAsiaTheme="minorEastAsia"/>
          <w:sz w:val="28"/>
          <w:szCs w:val="28"/>
        </w:rPr>
        <w:t xml:space="preserve">                       </w:t>
      </w:r>
      <w:proofErr w:type="gramStart"/>
      <w:r w:rsidR="008305FF" w:rsidRPr="00154267">
        <w:rPr>
          <w:rFonts w:eastAsiaTheme="minorEastAsia"/>
          <w:sz w:val="28"/>
          <w:szCs w:val="28"/>
        </w:rPr>
        <w:t xml:space="preserve">   (</w:t>
      </w:r>
      <w:proofErr w:type="gramEnd"/>
      <w:r w:rsidR="008305FF" w:rsidRPr="00154267">
        <w:rPr>
          <w:rFonts w:eastAsiaTheme="minorEastAsia"/>
          <w:sz w:val="28"/>
          <w:szCs w:val="28"/>
        </w:rPr>
        <w:t>3.34)</w:t>
      </w:r>
    </w:p>
    <w:p w14:paraId="7A3C710D" w14:textId="77777777" w:rsidR="008305FF" w:rsidRPr="00154267" w:rsidRDefault="008305FF" w:rsidP="008305FF">
      <w:pPr>
        <w:ind w:right="-1" w:firstLine="708"/>
        <w:jc w:val="right"/>
        <w:rPr>
          <w:rFonts w:eastAsiaTheme="minorEastAsia"/>
          <w:sz w:val="28"/>
          <w:szCs w:val="28"/>
        </w:rPr>
      </w:pPr>
    </w:p>
    <w:p w14:paraId="7BC9F881" w14:textId="77777777" w:rsidR="008305FF" w:rsidRDefault="008305FF" w:rsidP="008305FF">
      <w:pPr>
        <w:ind w:right="-1"/>
        <w:jc w:val="both"/>
        <w:rPr>
          <w:rFonts w:eastAsiaTheme="minorEastAsia"/>
          <w:sz w:val="28"/>
          <w:szCs w:val="28"/>
        </w:rPr>
      </w:pPr>
      <w:r w:rsidRPr="00154267">
        <w:rPr>
          <w:rFonts w:eastAsiaTheme="minorEastAsia"/>
          <w:sz w:val="28"/>
          <w:szCs w:val="28"/>
        </w:rPr>
        <w:t>а также 24 моды, проявляющиеся в инфракрасной области спектра (ИК-активные):</w:t>
      </w:r>
    </w:p>
    <w:p w14:paraId="0E4F6593" w14:textId="77777777" w:rsidR="008305FF" w:rsidRPr="00154267" w:rsidRDefault="008305FF" w:rsidP="008305FF">
      <w:pPr>
        <w:ind w:right="-1" w:firstLine="708"/>
        <w:jc w:val="both"/>
        <w:rPr>
          <w:rFonts w:eastAsiaTheme="minorEastAsia"/>
          <w:sz w:val="28"/>
          <w:szCs w:val="28"/>
        </w:rPr>
      </w:pPr>
    </w:p>
    <w:p w14:paraId="16F883DC" w14:textId="77777777" w:rsidR="008305FF" w:rsidRDefault="00000000" w:rsidP="008305FF">
      <w:pPr>
        <w:ind w:right="-1" w:firstLine="708"/>
        <w:jc w:val="right"/>
        <w:rPr>
          <w:rFonts w:eastAsiaTheme="minorEastAsia"/>
          <w:sz w:val="28"/>
          <w:szCs w:val="28"/>
        </w:rPr>
      </w:pPr>
      <m:oMath>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rPr>
              <m:t>ИК</m:t>
            </m:r>
          </m:sub>
        </m:sSub>
      </m:oMath>
      <w:r w:rsidR="008305FF" w:rsidRPr="00154267">
        <w:rPr>
          <w:rFonts w:eastAsiaTheme="minorEastAsia"/>
          <w:sz w:val="28"/>
          <w:szCs w:val="28"/>
        </w:rPr>
        <w:t xml:space="preserve"> =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4B</m:t>
            </m:r>
          </m:e>
          <m:sub>
            <m:r>
              <w:rPr>
                <w:rFonts w:ascii="Cambria Math" w:eastAsiaTheme="minorEastAsia" w:hAnsi="Cambria Math"/>
                <w:sz w:val="28"/>
                <w:szCs w:val="28"/>
              </w:rPr>
              <m:t>2</m:t>
            </m:r>
          </m:sub>
        </m:sSub>
        <m:r>
          <w:rPr>
            <w:rFonts w:ascii="Cambria Math" w:eastAsiaTheme="minorEastAsia" w:hAnsi="Cambria Math"/>
            <w:sz w:val="28"/>
            <w:szCs w:val="28"/>
          </w:rPr>
          <m:t>+10E</m:t>
        </m:r>
      </m:oMath>
      <w:r w:rsidR="008305FF" w:rsidRPr="00154267">
        <w:rPr>
          <w:rFonts w:eastAsiaTheme="minorEastAsia"/>
          <w:sz w:val="28"/>
          <w:szCs w:val="28"/>
        </w:rPr>
        <w:t xml:space="preserve">                                       </w:t>
      </w:r>
      <w:proofErr w:type="gramStart"/>
      <w:r w:rsidR="008305FF" w:rsidRPr="00154267">
        <w:rPr>
          <w:rFonts w:eastAsiaTheme="minorEastAsia"/>
          <w:sz w:val="28"/>
          <w:szCs w:val="28"/>
        </w:rPr>
        <w:t xml:space="preserve">   (</w:t>
      </w:r>
      <w:proofErr w:type="gramEnd"/>
      <w:r w:rsidR="008305FF" w:rsidRPr="00154267">
        <w:rPr>
          <w:rFonts w:eastAsiaTheme="minorEastAsia"/>
          <w:sz w:val="28"/>
          <w:szCs w:val="28"/>
        </w:rPr>
        <w:t>3.35)</w:t>
      </w:r>
    </w:p>
    <w:p w14:paraId="5D89ED0E" w14:textId="77777777" w:rsidR="008305FF" w:rsidRDefault="008305FF" w:rsidP="0011690E">
      <w:pPr>
        <w:ind w:right="-1" w:firstLine="708"/>
        <w:jc w:val="both"/>
        <w:rPr>
          <w:rFonts w:eastAsiaTheme="minorEastAsia"/>
          <w:sz w:val="28"/>
          <w:szCs w:val="28"/>
        </w:rPr>
      </w:pPr>
    </w:p>
    <w:p w14:paraId="472F74D4" w14:textId="07401D3B" w:rsidR="00C9798F" w:rsidRPr="00154267" w:rsidRDefault="00C9798F" w:rsidP="0011690E">
      <w:pPr>
        <w:ind w:right="-1" w:firstLine="708"/>
        <w:jc w:val="both"/>
        <w:rPr>
          <w:rFonts w:eastAsiaTheme="minorEastAsia"/>
          <w:sz w:val="28"/>
          <w:szCs w:val="28"/>
          <w:lang w:val="kk-KZ"/>
        </w:rPr>
      </w:pPr>
      <w:r w:rsidRPr="00154267">
        <w:rPr>
          <w:rFonts w:eastAsiaTheme="minorEastAsia"/>
          <w:sz w:val="28"/>
          <w:szCs w:val="28"/>
        </w:rPr>
        <w:t xml:space="preserve">Дополнительно выявлены 3 </w:t>
      </w:r>
      <w:r w:rsidRPr="00154267">
        <w:rPr>
          <w:sz w:val="28"/>
          <w:szCs w:val="28"/>
        </w:rPr>
        <w:t xml:space="preserve">оптически </w:t>
      </w:r>
      <w:proofErr w:type="spellStart"/>
      <w:r w:rsidRPr="00154267">
        <w:rPr>
          <w:sz w:val="28"/>
          <w:szCs w:val="28"/>
          <w:lang w:val="kk-KZ"/>
        </w:rPr>
        <w:t>неактивные</w:t>
      </w:r>
      <w:proofErr w:type="spellEnd"/>
      <w:r w:rsidRPr="00154267">
        <w:rPr>
          <w:rFonts w:eastAsiaTheme="minorEastAsia"/>
          <w:sz w:val="28"/>
          <w:szCs w:val="28"/>
        </w:rPr>
        <w:t xml:space="preserve"> моды – колебания, не наблюдаемые в оптической спектроскопии (</w:t>
      </w:r>
      <m:oMath>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Γ</m:t>
            </m:r>
          </m:e>
          <m:sub>
            <m:r>
              <w:rPr>
                <w:rFonts w:ascii="Cambria Math" w:eastAsiaTheme="minorEastAsia" w:hAnsi="Cambria Math"/>
                <w:sz w:val="28"/>
                <w:szCs w:val="28"/>
                <w:lang w:val="kk-KZ"/>
              </w:rPr>
              <m:t>неакт</m:t>
            </m:r>
          </m:sub>
        </m:sSub>
      </m:oMath>
      <w:r w:rsidRPr="00154267">
        <w:rPr>
          <w:rFonts w:eastAsiaTheme="minorEastAsia"/>
          <w:sz w:val="28"/>
          <w:szCs w:val="28"/>
        </w:rPr>
        <w:t>= 3</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A</m:t>
            </m:r>
          </m:e>
          <m:sub>
            <m:r>
              <w:rPr>
                <w:rFonts w:ascii="Cambria Math" w:eastAsiaTheme="minorEastAsia" w:hAnsi="Cambria Math"/>
                <w:sz w:val="28"/>
                <w:szCs w:val="28"/>
              </w:rPr>
              <m:t>2</m:t>
            </m:r>
          </m:sub>
        </m:sSub>
      </m:oMath>
      <w:r w:rsidRPr="00154267">
        <w:rPr>
          <w:rFonts w:eastAsiaTheme="minorEastAsia"/>
          <w:sz w:val="28"/>
          <w:szCs w:val="28"/>
        </w:rPr>
        <w:t>).</w:t>
      </w:r>
      <w:r w:rsidRPr="00154267">
        <w:rPr>
          <w:rFonts w:eastAsiaTheme="minorEastAsia"/>
          <w:sz w:val="28"/>
          <w:szCs w:val="28"/>
          <w:lang w:val="kk-KZ"/>
        </w:rPr>
        <w:t xml:space="preserve"> </w:t>
      </w:r>
      <w:proofErr w:type="spellStart"/>
      <w:r w:rsidRPr="00154267">
        <w:rPr>
          <w:rFonts w:eastAsiaTheme="minorEastAsia"/>
          <w:sz w:val="28"/>
          <w:szCs w:val="28"/>
          <w:lang w:val="kk-KZ"/>
        </w:rPr>
        <w:t>Колебательные</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моды</w:t>
      </w:r>
      <w:proofErr w:type="spellEnd"/>
      <w:r w:rsidRPr="00154267">
        <w:rPr>
          <w:rFonts w:eastAsiaTheme="minorEastAsia"/>
          <w:sz w:val="28"/>
          <w:szCs w:val="28"/>
          <w:lang w:val="kk-KZ"/>
        </w:rPr>
        <w:t xml:space="preserve"> в </w:t>
      </w:r>
      <w:proofErr w:type="spellStart"/>
      <w:r w:rsidRPr="00154267">
        <w:rPr>
          <w:rFonts w:eastAsiaTheme="minorEastAsia"/>
          <w:sz w:val="28"/>
          <w:szCs w:val="28"/>
          <w:lang w:val="kk-KZ"/>
        </w:rPr>
        <w:t>точке</w:t>
      </w:r>
      <w:proofErr w:type="spellEnd"/>
      <w:r w:rsidRPr="00154267">
        <w:rPr>
          <w:rFonts w:eastAsiaTheme="minorEastAsia"/>
          <w:sz w:val="28"/>
          <w:szCs w:val="28"/>
          <w:lang w:val="kk-KZ"/>
        </w:rPr>
        <w:t xml:space="preserve"> Γ </w:t>
      </w:r>
      <w:proofErr w:type="spellStart"/>
      <w:r w:rsidRPr="00154267">
        <w:rPr>
          <w:rFonts w:eastAsiaTheme="minorEastAsia"/>
          <w:sz w:val="28"/>
          <w:szCs w:val="28"/>
          <w:lang w:val="kk-KZ"/>
        </w:rPr>
        <w:t>приведены</w:t>
      </w:r>
      <w:proofErr w:type="spellEnd"/>
      <w:r w:rsidRPr="00154267">
        <w:rPr>
          <w:rFonts w:eastAsiaTheme="minorEastAsia"/>
          <w:sz w:val="28"/>
          <w:szCs w:val="28"/>
          <w:lang w:val="kk-KZ"/>
        </w:rPr>
        <w:t xml:space="preserve"> в </w:t>
      </w:r>
      <w:proofErr w:type="spellStart"/>
      <w:r w:rsidR="008305FF" w:rsidRPr="00154267">
        <w:rPr>
          <w:rFonts w:eastAsiaTheme="minorEastAsia"/>
          <w:sz w:val="28"/>
          <w:szCs w:val="28"/>
          <w:lang w:val="kk-KZ"/>
        </w:rPr>
        <w:t>таблице</w:t>
      </w:r>
      <w:proofErr w:type="spellEnd"/>
      <w:r w:rsidR="008305FF" w:rsidRPr="00154267">
        <w:rPr>
          <w:rFonts w:eastAsiaTheme="minorEastAsia"/>
          <w:sz w:val="28"/>
          <w:szCs w:val="28"/>
          <w:lang w:val="kk-KZ"/>
        </w:rPr>
        <w:t xml:space="preserve"> </w:t>
      </w:r>
      <w:r w:rsidRPr="00154267">
        <w:rPr>
          <w:rFonts w:eastAsiaTheme="minorEastAsia"/>
          <w:sz w:val="28"/>
          <w:szCs w:val="28"/>
          <w:lang w:val="kk-KZ"/>
        </w:rPr>
        <w:t>16.</w:t>
      </w:r>
    </w:p>
    <w:p w14:paraId="02A1C93B" w14:textId="77777777" w:rsidR="00C9798F" w:rsidRPr="00154267" w:rsidRDefault="00C9798F" w:rsidP="0011690E">
      <w:pPr>
        <w:ind w:right="-1" w:firstLine="709"/>
        <w:jc w:val="both"/>
        <w:rPr>
          <w:rFonts w:eastAsiaTheme="minorEastAsia"/>
          <w:sz w:val="28"/>
          <w:szCs w:val="28"/>
          <w:lang w:val="kk-KZ"/>
        </w:rPr>
      </w:pPr>
    </w:p>
    <w:p w14:paraId="13B1893E" w14:textId="0B8F5DAB" w:rsidR="00C9798F" w:rsidRPr="00154267" w:rsidRDefault="00C9798F" w:rsidP="00791109">
      <w:pPr>
        <w:ind w:right="-1"/>
        <w:jc w:val="both"/>
        <w:rPr>
          <w:rFonts w:eastAsiaTheme="minorEastAsia"/>
          <w:sz w:val="28"/>
          <w:szCs w:val="28"/>
        </w:rPr>
      </w:pPr>
      <w:r w:rsidRPr="00154267">
        <w:rPr>
          <w:rFonts w:eastAsiaTheme="minorEastAsia"/>
          <w:sz w:val="28"/>
          <w:szCs w:val="28"/>
          <w:lang w:val="kk-KZ"/>
        </w:rPr>
        <w:t xml:space="preserve">Таблица 16 </w:t>
      </w:r>
      <w:r w:rsidR="008305FF">
        <w:rPr>
          <w:rFonts w:eastAsiaTheme="minorEastAsia"/>
          <w:sz w:val="28"/>
          <w:szCs w:val="28"/>
          <w:lang w:val="kk-KZ"/>
        </w:rPr>
        <w:t xml:space="preserve">– </w:t>
      </w:r>
      <w:proofErr w:type="spellStart"/>
      <w:r w:rsidRPr="00154267">
        <w:rPr>
          <w:rFonts w:eastAsiaTheme="minorEastAsia"/>
          <w:sz w:val="28"/>
          <w:szCs w:val="28"/>
        </w:rPr>
        <w:t>Расч</w:t>
      </w:r>
      <w:proofErr w:type="spellEnd"/>
      <w:r w:rsidRPr="00154267">
        <w:rPr>
          <w:rFonts w:eastAsiaTheme="minorEastAsia"/>
          <w:sz w:val="28"/>
          <w:szCs w:val="28"/>
          <w:lang w:val="kk-KZ"/>
        </w:rPr>
        <w:t>е</w:t>
      </w:r>
      <w:proofErr w:type="spellStart"/>
      <w:r w:rsidRPr="00154267">
        <w:rPr>
          <w:rFonts w:eastAsiaTheme="minorEastAsia"/>
          <w:sz w:val="28"/>
          <w:szCs w:val="28"/>
        </w:rPr>
        <w:t>тные</w:t>
      </w:r>
      <w:proofErr w:type="spellEnd"/>
      <w:r w:rsidRPr="00154267">
        <w:rPr>
          <w:rFonts w:eastAsiaTheme="minorEastAsia"/>
          <w:sz w:val="28"/>
          <w:szCs w:val="28"/>
        </w:rPr>
        <w:t xml:space="preserve"> значения оптических мод (ω) для соединений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Pr="00154267">
        <w:rPr>
          <w:sz w:val="28"/>
          <w:szCs w:val="28"/>
        </w:rPr>
        <w:t xml:space="preserve"> </w:t>
      </w:r>
      <w:r w:rsidRPr="00154267">
        <w:rPr>
          <w:rFonts w:eastAsiaTheme="minorEastAsia"/>
          <w:sz w:val="28"/>
          <w:szCs w:val="28"/>
          <w:lang w:val="kk-KZ"/>
        </w:rPr>
        <w:t>(</w:t>
      </w:r>
      <w:r w:rsidRPr="00154267">
        <w:rPr>
          <w:sz w:val="28"/>
          <w:szCs w:val="28"/>
          <w:lang w:val="kk-KZ"/>
        </w:rPr>
        <w:t>Z′</w:t>
      </w:r>
      <w:r w:rsidRPr="00154267">
        <w:rPr>
          <w:rFonts w:eastAsiaTheme="minorEastAsia"/>
          <w:sz w:val="28"/>
          <w:szCs w:val="28"/>
        </w:rPr>
        <w:t xml:space="preserve">=Al, </w:t>
      </w:r>
      <w:proofErr w:type="spellStart"/>
      <w:r w:rsidRPr="00154267">
        <w:rPr>
          <w:rFonts w:eastAsiaTheme="minorEastAsia"/>
          <w:sz w:val="28"/>
          <w:szCs w:val="28"/>
        </w:rPr>
        <w:t>Ga</w:t>
      </w:r>
      <w:proofErr w:type="spellEnd"/>
      <w:r w:rsidRPr="00154267">
        <w:rPr>
          <w:rFonts w:eastAsiaTheme="minorEastAsia"/>
          <w:sz w:val="28"/>
          <w:szCs w:val="28"/>
        </w:rPr>
        <w:t>,</w:t>
      </w:r>
      <w:r w:rsidRPr="00154267">
        <w:rPr>
          <w:rFonts w:eastAsiaTheme="minorEastAsia"/>
          <w:sz w:val="28"/>
          <w:szCs w:val="28"/>
          <w:lang w:val="kk-KZ"/>
        </w:rPr>
        <w:t xml:space="preserve"> </w:t>
      </w:r>
      <w:r w:rsidRPr="00154267">
        <w:rPr>
          <w:sz w:val="28"/>
          <w:szCs w:val="28"/>
        </w:rPr>
        <w:t>Z</w:t>
      </w:r>
      <w:r w:rsidRPr="00154267">
        <w:rPr>
          <w:sz w:val="28"/>
          <w:szCs w:val="28"/>
          <w:lang w:val="kk-KZ"/>
        </w:rPr>
        <w:t>′′</w:t>
      </w:r>
      <w:r w:rsidRPr="00154267">
        <w:rPr>
          <w:rFonts w:eastAsiaTheme="minorEastAsia"/>
          <w:sz w:val="28"/>
          <w:szCs w:val="28"/>
        </w:rPr>
        <w:t>=</w:t>
      </w:r>
      <w:proofErr w:type="spellStart"/>
      <w:r w:rsidRPr="00154267">
        <w:rPr>
          <w:rFonts w:eastAsiaTheme="minorEastAsia"/>
          <w:sz w:val="28"/>
          <w:szCs w:val="28"/>
        </w:rPr>
        <w:t>Sb</w:t>
      </w:r>
      <w:proofErr w:type="spellEnd"/>
      <w:r w:rsidRPr="00154267">
        <w:rPr>
          <w:rFonts w:eastAsiaTheme="minorEastAsia"/>
          <w:sz w:val="28"/>
          <w:szCs w:val="28"/>
        </w:rPr>
        <w:t xml:space="preserve">, </w:t>
      </w:r>
      <w:proofErr w:type="spellStart"/>
      <w:r w:rsidRPr="00154267">
        <w:rPr>
          <w:rFonts w:eastAsiaTheme="minorEastAsia"/>
          <w:sz w:val="28"/>
          <w:szCs w:val="28"/>
        </w:rPr>
        <w:t>Sn</w:t>
      </w:r>
      <w:proofErr w:type="spellEnd"/>
      <w:r w:rsidRPr="00154267">
        <w:rPr>
          <w:rFonts w:eastAsiaTheme="minorEastAsia"/>
          <w:sz w:val="28"/>
          <w:szCs w:val="28"/>
        </w:rPr>
        <w:t>), их активность и соответствующие символы М</w:t>
      </w:r>
      <w:r w:rsidRPr="00154267">
        <w:rPr>
          <w:rFonts w:eastAsiaTheme="minorEastAsia"/>
          <w:sz w:val="28"/>
          <w:szCs w:val="28"/>
          <w:lang w:val="kk-KZ"/>
        </w:rPr>
        <w:t>ю</w:t>
      </w:r>
      <w:proofErr w:type="spellStart"/>
      <w:r w:rsidR="008305FF">
        <w:rPr>
          <w:rFonts w:eastAsiaTheme="minorEastAsia"/>
          <w:sz w:val="28"/>
          <w:szCs w:val="28"/>
        </w:rPr>
        <w:t>лликена</w:t>
      </w:r>
      <w:proofErr w:type="spellEnd"/>
    </w:p>
    <w:p w14:paraId="1CEADAD5" w14:textId="77777777" w:rsidR="00C9798F" w:rsidRPr="008305FF" w:rsidRDefault="00C9798F" w:rsidP="0011690E">
      <w:pPr>
        <w:ind w:right="-1" w:firstLine="709"/>
        <w:jc w:val="both"/>
        <w:rPr>
          <w:rFonts w:eastAsiaTheme="minorEastAsia"/>
          <w:sz w:val="16"/>
          <w:szCs w:val="16"/>
        </w:rPr>
      </w:pPr>
    </w:p>
    <w:tbl>
      <w:tblPr>
        <w:tblW w:w="9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2310"/>
        <w:gridCol w:w="1147"/>
        <w:gridCol w:w="1358"/>
        <w:gridCol w:w="938"/>
        <w:gridCol w:w="1090"/>
      </w:tblGrid>
      <w:tr w:rsidR="00C9798F" w:rsidRPr="00154267" w14:paraId="75CFDE88" w14:textId="77777777" w:rsidTr="00BE0F1C">
        <w:trPr>
          <w:trHeight w:val="56"/>
          <w:jc w:val="center"/>
        </w:trPr>
        <w:tc>
          <w:tcPr>
            <w:tcW w:w="2665" w:type="dxa"/>
            <w:vMerge w:val="restart"/>
            <w:vAlign w:val="center"/>
          </w:tcPr>
          <w:p w14:paraId="5808A967" w14:textId="3BB14C0B" w:rsidR="00C9798F" w:rsidRPr="00791109" w:rsidRDefault="00C9798F" w:rsidP="008305FF">
            <w:pPr>
              <w:ind w:right="-1" w:firstLine="5"/>
              <w:jc w:val="center"/>
              <w:rPr>
                <w:rFonts w:eastAsiaTheme="minorEastAsia"/>
              </w:rPr>
            </w:pPr>
            <w:r w:rsidRPr="00791109">
              <w:rPr>
                <w:lang w:val="kk-KZ"/>
              </w:rPr>
              <w:t>Символ</w:t>
            </w:r>
            <w:r w:rsidR="008305FF">
              <w:rPr>
                <w:lang w:val="kk-KZ"/>
              </w:rPr>
              <w:t xml:space="preserve"> </w:t>
            </w:r>
            <w:proofErr w:type="spellStart"/>
            <w:r w:rsidRPr="00791109">
              <w:rPr>
                <w:lang w:val="kk-KZ"/>
              </w:rPr>
              <w:t>Мюлликена</w:t>
            </w:r>
            <w:proofErr w:type="spellEnd"/>
          </w:p>
        </w:tc>
        <w:tc>
          <w:tcPr>
            <w:tcW w:w="2310" w:type="dxa"/>
            <w:vMerge w:val="restart"/>
            <w:vAlign w:val="center"/>
          </w:tcPr>
          <w:p w14:paraId="5F57A783" w14:textId="77777777" w:rsidR="00C9798F" w:rsidRPr="00791109" w:rsidRDefault="00C9798F" w:rsidP="00BE0F1C">
            <w:pPr>
              <w:spacing w:line="228" w:lineRule="auto"/>
              <w:ind w:right="-1" w:firstLine="5"/>
              <w:jc w:val="center"/>
              <w:rPr>
                <w:rFonts w:eastAsiaTheme="minorEastAsia"/>
              </w:rPr>
            </w:pPr>
            <w:proofErr w:type="spellStart"/>
            <w:r w:rsidRPr="00791109">
              <w:rPr>
                <w:lang w:val="kk-KZ"/>
              </w:rPr>
              <w:t>Активность</w:t>
            </w:r>
            <w:proofErr w:type="spellEnd"/>
          </w:p>
        </w:tc>
        <w:tc>
          <w:tcPr>
            <w:tcW w:w="4533" w:type="dxa"/>
            <w:gridSpan w:val="4"/>
            <w:vAlign w:val="center"/>
          </w:tcPr>
          <w:p w14:paraId="40C2374A" w14:textId="77777777" w:rsidR="00C9798F" w:rsidRPr="00791109" w:rsidRDefault="00C9798F" w:rsidP="00BE0F1C">
            <w:pPr>
              <w:spacing w:line="228" w:lineRule="auto"/>
              <w:ind w:right="-1" w:firstLine="5"/>
              <w:jc w:val="center"/>
              <w:rPr>
                <w:rFonts w:eastAsiaTheme="minorEastAsia"/>
              </w:rPr>
            </w:pPr>
            <w:r w:rsidRPr="00791109">
              <w:t>ω</w:t>
            </w:r>
            <w:r w:rsidRPr="00791109">
              <w:rPr>
                <w:lang w:val="kk-KZ"/>
              </w:rPr>
              <w:t xml:space="preserve">, </w:t>
            </w:r>
            <w:proofErr w:type="spellStart"/>
            <w:r w:rsidRPr="00791109">
              <w:rPr>
                <w:lang w:val="kk-KZ"/>
              </w:rPr>
              <w:t>ТГц</w:t>
            </w:r>
            <w:proofErr w:type="spellEnd"/>
          </w:p>
        </w:tc>
      </w:tr>
      <w:tr w:rsidR="00C9798F" w:rsidRPr="00154267" w14:paraId="4EE6B48C" w14:textId="77777777" w:rsidTr="00BE0F1C">
        <w:trPr>
          <w:trHeight w:val="56"/>
          <w:jc w:val="center"/>
        </w:trPr>
        <w:tc>
          <w:tcPr>
            <w:tcW w:w="2665" w:type="dxa"/>
            <w:vMerge/>
            <w:vAlign w:val="center"/>
          </w:tcPr>
          <w:p w14:paraId="429900A4" w14:textId="77777777" w:rsidR="00C9798F" w:rsidRPr="00791109" w:rsidRDefault="00C9798F" w:rsidP="008305FF">
            <w:pPr>
              <w:ind w:right="-1" w:firstLine="5"/>
              <w:jc w:val="center"/>
              <w:rPr>
                <w:rFonts w:eastAsiaTheme="minorEastAsia"/>
              </w:rPr>
            </w:pPr>
          </w:p>
        </w:tc>
        <w:tc>
          <w:tcPr>
            <w:tcW w:w="2310" w:type="dxa"/>
            <w:vMerge/>
            <w:vAlign w:val="center"/>
          </w:tcPr>
          <w:p w14:paraId="02BA6960" w14:textId="77777777" w:rsidR="00C9798F" w:rsidRPr="00791109" w:rsidRDefault="00C9798F" w:rsidP="00BE0F1C">
            <w:pPr>
              <w:spacing w:line="228" w:lineRule="auto"/>
              <w:ind w:right="-1" w:firstLine="5"/>
              <w:jc w:val="center"/>
              <w:rPr>
                <w:rFonts w:eastAsiaTheme="minorEastAsia"/>
              </w:rPr>
            </w:pPr>
          </w:p>
        </w:tc>
        <w:tc>
          <w:tcPr>
            <w:tcW w:w="1147" w:type="dxa"/>
            <w:vAlign w:val="center"/>
          </w:tcPr>
          <w:p w14:paraId="44693A87" w14:textId="77777777" w:rsidR="00C9798F" w:rsidRPr="00791109" w:rsidRDefault="00C9798F" w:rsidP="00BE0F1C">
            <w:pPr>
              <w:spacing w:line="228" w:lineRule="auto"/>
              <w:ind w:right="-1" w:firstLine="5"/>
              <w:jc w:val="center"/>
              <w:rPr>
                <w:rFonts w:eastAsiaTheme="minorEastAsia"/>
              </w:rPr>
            </w:pPr>
            <w:r w:rsidRPr="00791109">
              <w:rPr>
                <w:rFonts w:eastAsiaTheme="minorEastAsia"/>
              </w:rPr>
              <w:t>1</w:t>
            </w:r>
          </w:p>
        </w:tc>
        <w:tc>
          <w:tcPr>
            <w:tcW w:w="1358" w:type="dxa"/>
            <w:vAlign w:val="center"/>
          </w:tcPr>
          <w:p w14:paraId="13F71ECC" w14:textId="77777777" w:rsidR="00C9798F" w:rsidRPr="00791109" w:rsidRDefault="00C9798F" w:rsidP="00BE0F1C">
            <w:pPr>
              <w:spacing w:line="228" w:lineRule="auto"/>
              <w:ind w:right="-1" w:firstLine="5"/>
              <w:jc w:val="center"/>
              <w:rPr>
                <w:rFonts w:eastAsiaTheme="minorEastAsia"/>
              </w:rPr>
            </w:pPr>
            <w:r w:rsidRPr="00791109">
              <w:rPr>
                <w:rFonts w:eastAsiaTheme="minorEastAsia"/>
              </w:rPr>
              <w:t>2</w:t>
            </w:r>
          </w:p>
        </w:tc>
        <w:tc>
          <w:tcPr>
            <w:tcW w:w="938" w:type="dxa"/>
            <w:vAlign w:val="center"/>
          </w:tcPr>
          <w:p w14:paraId="0A6522BF" w14:textId="77777777" w:rsidR="00C9798F" w:rsidRPr="00791109" w:rsidRDefault="00C9798F" w:rsidP="00BE0F1C">
            <w:pPr>
              <w:spacing w:line="228" w:lineRule="auto"/>
              <w:ind w:right="-1" w:firstLine="5"/>
              <w:jc w:val="center"/>
              <w:rPr>
                <w:rFonts w:eastAsiaTheme="minorEastAsia"/>
              </w:rPr>
            </w:pPr>
            <w:r w:rsidRPr="00791109">
              <w:rPr>
                <w:rFonts w:eastAsiaTheme="minorEastAsia"/>
              </w:rPr>
              <w:t>3</w:t>
            </w:r>
          </w:p>
        </w:tc>
        <w:tc>
          <w:tcPr>
            <w:tcW w:w="1090" w:type="dxa"/>
            <w:vAlign w:val="center"/>
          </w:tcPr>
          <w:p w14:paraId="64F2BA6C" w14:textId="77777777" w:rsidR="00C9798F" w:rsidRPr="00791109" w:rsidRDefault="00C9798F" w:rsidP="00BE0F1C">
            <w:pPr>
              <w:spacing w:line="228" w:lineRule="auto"/>
              <w:ind w:right="-1" w:firstLine="5"/>
              <w:jc w:val="center"/>
              <w:rPr>
                <w:rFonts w:eastAsiaTheme="minorEastAsia"/>
              </w:rPr>
            </w:pPr>
            <w:r w:rsidRPr="00791109">
              <w:rPr>
                <w:rFonts w:eastAsiaTheme="minorEastAsia"/>
              </w:rPr>
              <w:t>4</w:t>
            </w:r>
          </w:p>
        </w:tc>
      </w:tr>
      <w:tr w:rsidR="00C9798F" w:rsidRPr="00154267" w14:paraId="42076CD2" w14:textId="77777777" w:rsidTr="00BE0F1C">
        <w:trPr>
          <w:trHeight w:val="56"/>
          <w:jc w:val="center"/>
        </w:trPr>
        <w:tc>
          <w:tcPr>
            <w:tcW w:w="2665" w:type="dxa"/>
          </w:tcPr>
          <w:p w14:paraId="03A94D9B" w14:textId="77777777" w:rsidR="00C9798F" w:rsidRPr="00791109" w:rsidRDefault="00C9798F" w:rsidP="00791109">
            <w:pPr>
              <w:ind w:right="-1" w:firstLine="5"/>
              <w:rPr>
                <w:rFonts w:eastAsiaTheme="minorEastAsia"/>
                <w:lang w:val="en-US"/>
              </w:rPr>
            </w:pPr>
            <w:r w:rsidRPr="00791109">
              <w:rPr>
                <w:rFonts w:eastAsiaTheme="minorEastAsia"/>
                <w:lang w:val="en-US"/>
              </w:rPr>
              <w:t>E</w:t>
            </w:r>
          </w:p>
        </w:tc>
        <w:tc>
          <w:tcPr>
            <w:tcW w:w="2310" w:type="dxa"/>
          </w:tcPr>
          <w:p w14:paraId="1112F89F" w14:textId="77777777" w:rsidR="00C9798F" w:rsidRPr="00791109" w:rsidRDefault="00C9798F" w:rsidP="00BE0F1C">
            <w:pPr>
              <w:spacing w:line="228" w:lineRule="auto"/>
              <w:ind w:firstLine="6"/>
              <w:rPr>
                <w:rFonts w:eastAsiaTheme="minorEastAsia"/>
                <w:lang w:val="kk-KZ"/>
              </w:rPr>
            </w:pPr>
            <w:r w:rsidRPr="00791109">
              <w:rPr>
                <w:rFonts w:eastAsiaTheme="minorEastAsia"/>
                <w:lang w:val="kk-KZ"/>
              </w:rPr>
              <w:t>Раман, ИК</w:t>
            </w:r>
          </w:p>
        </w:tc>
        <w:tc>
          <w:tcPr>
            <w:tcW w:w="1147" w:type="dxa"/>
          </w:tcPr>
          <w:p w14:paraId="1FD89FEA"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2.755</w:t>
            </w:r>
          </w:p>
        </w:tc>
        <w:tc>
          <w:tcPr>
            <w:tcW w:w="1358" w:type="dxa"/>
          </w:tcPr>
          <w:p w14:paraId="547B97AB"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2.775</w:t>
            </w:r>
          </w:p>
        </w:tc>
        <w:tc>
          <w:tcPr>
            <w:tcW w:w="938" w:type="dxa"/>
          </w:tcPr>
          <w:p w14:paraId="247655C9"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2.629</w:t>
            </w:r>
          </w:p>
        </w:tc>
        <w:tc>
          <w:tcPr>
            <w:tcW w:w="1090" w:type="dxa"/>
          </w:tcPr>
          <w:p w14:paraId="6AC5D19D"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2.681</w:t>
            </w:r>
          </w:p>
        </w:tc>
      </w:tr>
      <w:tr w:rsidR="00C9798F" w:rsidRPr="00154267" w14:paraId="7127FA4C" w14:textId="77777777" w:rsidTr="00BE0F1C">
        <w:trPr>
          <w:trHeight w:val="56"/>
          <w:jc w:val="center"/>
        </w:trPr>
        <w:tc>
          <w:tcPr>
            <w:tcW w:w="2665" w:type="dxa"/>
          </w:tcPr>
          <w:p w14:paraId="31E686A3" w14:textId="77777777" w:rsidR="00C9798F" w:rsidRPr="00791109" w:rsidRDefault="00C9798F" w:rsidP="00791109">
            <w:pPr>
              <w:ind w:right="-1" w:firstLine="5"/>
              <w:rPr>
                <w:rFonts w:eastAsiaTheme="minorEastAsia"/>
                <w:lang w:val="en-US"/>
              </w:rPr>
            </w:pPr>
            <w:r w:rsidRPr="00791109">
              <w:rPr>
                <w:rFonts w:eastAsiaTheme="minorEastAsia"/>
                <w:lang w:val="en-US"/>
              </w:rPr>
              <w:t>E</w:t>
            </w:r>
          </w:p>
        </w:tc>
        <w:tc>
          <w:tcPr>
            <w:tcW w:w="2310" w:type="dxa"/>
          </w:tcPr>
          <w:p w14:paraId="73C7E697"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56E624B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3.231</w:t>
            </w:r>
          </w:p>
        </w:tc>
        <w:tc>
          <w:tcPr>
            <w:tcW w:w="1358" w:type="dxa"/>
          </w:tcPr>
          <w:p w14:paraId="561B760B"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3.311</w:t>
            </w:r>
          </w:p>
        </w:tc>
        <w:tc>
          <w:tcPr>
            <w:tcW w:w="938" w:type="dxa"/>
          </w:tcPr>
          <w:p w14:paraId="768C5D9B"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2.917</w:t>
            </w:r>
          </w:p>
        </w:tc>
        <w:tc>
          <w:tcPr>
            <w:tcW w:w="1090" w:type="dxa"/>
          </w:tcPr>
          <w:p w14:paraId="01F00CC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2.975</w:t>
            </w:r>
          </w:p>
        </w:tc>
      </w:tr>
      <w:tr w:rsidR="00C9798F" w:rsidRPr="00154267" w14:paraId="4F12C0DF" w14:textId="77777777" w:rsidTr="00BE0F1C">
        <w:trPr>
          <w:trHeight w:val="56"/>
          <w:jc w:val="center"/>
        </w:trPr>
        <w:tc>
          <w:tcPr>
            <w:tcW w:w="2665" w:type="dxa"/>
          </w:tcPr>
          <w:p w14:paraId="25BA300C" w14:textId="77777777" w:rsidR="00C9798F" w:rsidRPr="00791109" w:rsidRDefault="00000000" w:rsidP="00791109">
            <w:pPr>
              <w:ind w:right="-1" w:firstLine="5"/>
              <w:rPr>
                <w:rFonts w:eastAsiaTheme="minorEastAsia"/>
                <w:lang w:val="kk-KZ"/>
              </w:rPr>
            </w:p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rPr>
                    <m:t>1</m:t>
                  </m:r>
                </m:sub>
              </m:sSub>
            </m:oMath>
            <w:r w:rsidR="00154267" w:rsidRPr="00791109">
              <w:rPr>
                <w:rFonts w:eastAsiaTheme="minorEastAsia"/>
                <w:lang w:val="kk-KZ"/>
              </w:rPr>
              <w:t xml:space="preserve"> </w:t>
            </w:r>
          </w:p>
        </w:tc>
        <w:tc>
          <w:tcPr>
            <w:tcW w:w="2310" w:type="dxa"/>
          </w:tcPr>
          <w:p w14:paraId="72D1FF1E"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w:t>
            </w:r>
          </w:p>
        </w:tc>
        <w:tc>
          <w:tcPr>
            <w:tcW w:w="1147" w:type="dxa"/>
          </w:tcPr>
          <w:p w14:paraId="7D351C0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2.469</w:t>
            </w:r>
          </w:p>
        </w:tc>
        <w:tc>
          <w:tcPr>
            <w:tcW w:w="1358" w:type="dxa"/>
          </w:tcPr>
          <w:p w14:paraId="79813B9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2.915</w:t>
            </w:r>
          </w:p>
        </w:tc>
        <w:tc>
          <w:tcPr>
            <w:tcW w:w="938" w:type="dxa"/>
          </w:tcPr>
          <w:p w14:paraId="6DD8043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2.211</w:t>
            </w:r>
          </w:p>
        </w:tc>
        <w:tc>
          <w:tcPr>
            <w:tcW w:w="1090" w:type="dxa"/>
          </w:tcPr>
          <w:p w14:paraId="1326B5A2"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2.910</w:t>
            </w:r>
          </w:p>
        </w:tc>
      </w:tr>
      <w:tr w:rsidR="00C9798F" w:rsidRPr="00154267" w14:paraId="6ED0739B" w14:textId="77777777" w:rsidTr="00BE0F1C">
        <w:trPr>
          <w:trHeight w:val="56"/>
          <w:jc w:val="center"/>
        </w:trPr>
        <w:tc>
          <w:tcPr>
            <w:tcW w:w="2665" w:type="dxa"/>
          </w:tcPr>
          <w:p w14:paraId="1D7E0D9F" w14:textId="77777777" w:rsidR="00C9798F" w:rsidRPr="00791109" w:rsidRDefault="00000000" w:rsidP="00791109">
            <w:pPr>
              <w:ind w:right="-1" w:firstLine="5"/>
              <w:jc w:val="center"/>
              <w:rPr>
                <w:rFonts w:eastAsiaTheme="minorEastAsia"/>
                <w:lang w:val="kk-KZ"/>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2</m:t>
                    </m:r>
                  </m:sub>
                </m:sSub>
              </m:oMath>
            </m:oMathPara>
          </w:p>
        </w:tc>
        <w:tc>
          <w:tcPr>
            <w:tcW w:w="2310" w:type="dxa"/>
          </w:tcPr>
          <w:p w14:paraId="07DD41BD"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4E2FB33F"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2.952</w:t>
            </w:r>
          </w:p>
        </w:tc>
        <w:tc>
          <w:tcPr>
            <w:tcW w:w="1358" w:type="dxa"/>
          </w:tcPr>
          <w:p w14:paraId="16FC4B96"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4.001</w:t>
            </w:r>
          </w:p>
        </w:tc>
        <w:tc>
          <w:tcPr>
            <w:tcW w:w="938" w:type="dxa"/>
          </w:tcPr>
          <w:p w14:paraId="67EC68D8"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2.144</w:t>
            </w:r>
          </w:p>
        </w:tc>
        <w:tc>
          <w:tcPr>
            <w:tcW w:w="1090" w:type="dxa"/>
          </w:tcPr>
          <w:p w14:paraId="737F1EE0"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3.546</w:t>
            </w:r>
          </w:p>
        </w:tc>
      </w:tr>
      <w:tr w:rsidR="00C9798F" w:rsidRPr="00154267" w14:paraId="02181E9C" w14:textId="77777777" w:rsidTr="00BE0F1C">
        <w:trPr>
          <w:trHeight w:val="56"/>
          <w:jc w:val="center"/>
        </w:trPr>
        <w:tc>
          <w:tcPr>
            <w:tcW w:w="2665" w:type="dxa"/>
          </w:tcPr>
          <w:p w14:paraId="4DEFE14B" w14:textId="77777777" w:rsidR="00C9798F" w:rsidRPr="00791109" w:rsidRDefault="00000000" w:rsidP="00791109">
            <w:pPr>
              <w:ind w:right="-1" w:firstLine="5"/>
              <w:jc w:val="center"/>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A</m:t>
                    </m:r>
                  </m:e>
                  <m:sub>
                    <m:r>
                      <w:rPr>
                        <w:rFonts w:ascii="Cambria Math" w:eastAsiaTheme="minorEastAsia" w:hAnsi="Cambria Math"/>
                        <w:lang w:val="en-US"/>
                      </w:rPr>
                      <m:t>2</m:t>
                    </m:r>
                  </m:sub>
                </m:sSub>
              </m:oMath>
            </m:oMathPara>
          </w:p>
        </w:tc>
        <w:tc>
          <w:tcPr>
            <w:tcW w:w="2310" w:type="dxa"/>
          </w:tcPr>
          <w:p w14:paraId="06A2C7F3" w14:textId="77777777" w:rsidR="00C9798F" w:rsidRPr="00791109" w:rsidRDefault="00C9798F" w:rsidP="00BE0F1C">
            <w:pPr>
              <w:spacing w:line="228" w:lineRule="auto"/>
              <w:ind w:firstLine="6"/>
              <w:rPr>
                <w:rFonts w:eastAsiaTheme="minorEastAsia"/>
                <w:lang w:val="kk-KZ"/>
              </w:rPr>
            </w:pPr>
            <w:proofErr w:type="spellStart"/>
            <w:r w:rsidRPr="00791109">
              <w:rPr>
                <w:rFonts w:eastAsiaTheme="minorEastAsia"/>
                <w:lang w:val="kk-KZ"/>
              </w:rPr>
              <w:t>Неактивные</w:t>
            </w:r>
            <w:proofErr w:type="spellEnd"/>
          </w:p>
        </w:tc>
        <w:tc>
          <w:tcPr>
            <w:tcW w:w="1147" w:type="dxa"/>
          </w:tcPr>
          <w:p w14:paraId="2DDD769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4.523</w:t>
            </w:r>
          </w:p>
        </w:tc>
        <w:tc>
          <w:tcPr>
            <w:tcW w:w="1358" w:type="dxa"/>
          </w:tcPr>
          <w:p w14:paraId="241C4DDD"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6.002</w:t>
            </w:r>
          </w:p>
        </w:tc>
        <w:tc>
          <w:tcPr>
            <w:tcW w:w="938" w:type="dxa"/>
          </w:tcPr>
          <w:p w14:paraId="6CE3CF2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4.358</w:t>
            </w:r>
          </w:p>
        </w:tc>
        <w:tc>
          <w:tcPr>
            <w:tcW w:w="1090" w:type="dxa"/>
          </w:tcPr>
          <w:p w14:paraId="7A9004E1"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6.056</w:t>
            </w:r>
          </w:p>
        </w:tc>
      </w:tr>
      <w:tr w:rsidR="00C9798F" w:rsidRPr="00154267" w14:paraId="436B19EE" w14:textId="77777777" w:rsidTr="00BE0F1C">
        <w:trPr>
          <w:trHeight w:val="56"/>
          <w:jc w:val="center"/>
        </w:trPr>
        <w:tc>
          <w:tcPr>
            <w:tcW w:w="2665" w:type="dxa"/>
          </w:tcPr>
          <w:p w14:paraId="725AE551" w14:textId="77777777" w:rsidR="00C9798F" w:rsidRPr="00791109" w:rsidRDefault="00000000" w:rsidP="00791109">
            <w:pPr>
              <w:ind w:right="-1" w:firstLine="5"/>
              <w:jc w:val="center"/>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A</m:t>
                    </m:r>
                  </m:e>
                  <m:sub>
                    <m:r>
                      <w:rPr>
                        <w:rFonts w:ascii="Cambria Math" w:eastAsiaTheme="minorEastAsia" w:hAnsi="Cambria Math"/>
                      </w:rPr>
                      <m:t>1</m:t>
                    </m:r>
                  </m:sub>
                </m:sSub>
              </m:oMath>
            </m:oMathPara>
          </w:p>
        </w:tc>
        <w:tc>
          <w:tcPr>
            <w:tcW w:w="2310" w:type="dxa"/>
          </w:tcPr>
          <w:p w14:paraId="241C396F"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w:t>
            </w:r>
          </w:p>
        </w:tc>
        <w:tc>
          <w:tcPr>
            <w:tcW w:w="1147" w:type="dxa"/>
          </w:tcPr>
          <w:p w14:paraId="69D41C08"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5.170</w:t>
            </w:r>
          </w:p>
        </w:tc>
        <w:tc>
          <w:tcPr>
            <w:tcW w:w="1358" w:type="dxa"/>
          </w:tcPr>
          <w:p w14:paraId="09444E6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6.317</w:t>
            </w:r>
          </w:p>
        </w:tc>
        <w:tc>
          <w:tcPr>
            <w:tcW w:w="938" w:type="dxa"/>
          </w:tcPr>
          <w:p w14:paraId="1C8083B0"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5.068</w:t>
            </w:r>
          </w:p>
        </w:tc>
        <w:tc>
          <w:tcPr>
            <w:tcW w:w="1090" w:type="dxa"/>
          </w:tcPr>
          <w:p w14:paraId="0948A83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6.282</w:t>
            </w:r>
          </w:p>
        </w:tc>
      </w:tr>
      <w:tr w:rsidR="00C9798F" w:rsidRPr="00154267" w14:paraId="6D7C3051" w14:textId="77777777" w:rsidTr="00BE0F1C">
        <w:trPr>
          <w:trHeight w:val="56"/>
          <w:jc w:val="center"/>
        </w:trPr>
        <w:tc>
          <w:tcPr>
            <w:tcW w:w="2665" w:type="dxa"/>
          </w:tcPr>
          <w:p w14:paraId="7ECE9D45" w14:textId="77777777" w:rsidR="00C9798F" w:rsidRPr="00791109" w:rsidRDefault="00000000" w:rsidP="00791109">
            <w:pPr>
              <w:ind w:right="-1" w:firstLine="5"/>
              <w:jc w:val="center"/>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A</m:t>
                    </m:r>
                  </m:e>
                  <m:sub>
                    <m:r>
                      <w:rPr>
                        <w:rFonts w:ascii="Cambria Math" w:eastAsiaTheme="minorEastAsia" w:hAnsi="Cambria Math"/>
                        <w:lang w:val="en-US"/>
                      </w:rPr>
                      <m:t>2</m:t>
                    </m:r>
                  </m:sub>
                </m:sSub>
              </m:oMath>
            </m:oMathPara>
          </w:p>
        </w:tc>
        <w:tc>
          <w:tcPr>
            <w:tcW w:w="2310" w:type="dxa"/>
          </w:tcPr>
          <w:p w14:paraId="577449CA" w14:textId="77777777" w:rsidR="00C9798F" w:rsidRPr="00791109" w:rsidRDefault="00C9798F" w:rsidP="00BE0F1C">
            <w:pPr>
              <w:spacing w:line="228" w:lineRule="auto"/>
              <w:ind w:firstLine="6"/>
              <w:rPr>
                <w:rFonts w:eastAsiaTheme="minorEastAsia"/>
              </w:rPr>
            </w:pPr>
            <w:proofErr w:type="spellStart"/>
            <w:r w:rsidRPr="00791109">
              <w:rPr>
                <w:rFonts w:eastAsiaTheme="minorEastAsia"/>
                <w:lang w:val="kk-KZ"/>
              </w:rPr>
              <w:t>Неактивные</w:t>
            </w:r>
            <w:proofErr w:type="spellEnd"/>
          </w:p>
        </w:tc>
        <w:tc>
          <w:tcPr>
            <w:tcW w:w="1147" w:type="dxa"/>
          </w:tcPr>
          <w:p w14:paraId="233FAF9D"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5.242</w:t>
            </w:r>
          </w:p>
        </w:tc>
        <w:tc>
          <w:tcPr>
            <w:tcW w:w="1358" w:type="dxa"/>
          </w:tcPr>
          <w:p w14:paraId="5D40DCB8"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6.277</w:t>
            </w:r>
          </w:p>
        </w:tc>
        <w:tc>
          <w:tcPr>
            <w:tcW w:w="938" w:type="dxa"/>
          </w:tcPr>
          <w:p w14:paraId="1C607203"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5.343</w:t>
            </w:r>
          </w:p>
        </w:tc>
        <w:tc>
          <w:tcPr>
            <w:tcW w:w="1090" w:type="dxa"/>
          </w:tcPr>
          <w:p w14:paraId="3B029789"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6.255</w:t>
            </w:r>
          </w:p>
        </w:tc>
      </w:tr>
      <w:tr w:rsidR="00C9798F" w:rsidRPr="00154267" w14:paraId="5FCA82D0" w14:textId="77777777" w:rsidTr="00BE0F1C">
        <w:trPr>
          <w:trHeight w:val="56"/>
          <w:jc w:val="center"/>
        </w:trPr>
        <w:tc>
          <w:tcPr>
            <w:tcW w:w="2665" w:type="dxa"/>
          </w:tcPr>
          <w:p w14:paraId="5056938D" w14:textId="77777777" w:rsidR="00C9798F" w:rsidRPr="00791109" w:rsidRDefault="00C9798F" w:rsidP="00791109">
            <w:pPr>
              <w:ind w:right="-1" w:firstLine="5"/>
              <w:rPr>
                <w:rFonts w:eastAsiaTheme="minorEastAsia"/>
                <w:lang w:val="en-US"/>
              </w:rPr>
            </w:pPr>
            <w:r w:rsidRPr="00791109">
              <w:rPr>
                <w:rFonts w:eastAsiaTheme="minorEastAsia"/>
                <w:lang w:val="en-US"/>
              </w:rPr>
              <w:t>E</w:t>
            </w:r>
          </w:p>
        </w:tc>
        <w:tc>
          <w:tcPr>
            <w:tcW w:w="2310" w:type="dxa"/>
          </w:tcPr>
          <w:p w14:paraId="2467794B"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30A4E965"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4.264</w:t>
            </w:r>
          </w:p>
        </w:tc>
        <w:tc>
          <w:tcPr>
            <w:tcW w:w="1358" w:type="dxa"/>
          </w:tcPr>
          <w:p w14:paraId="419A958B"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4.549</w:t>
            </w:r>
          </w:p>
        </w:tc>
        <w:tc>
          <w:tcPr>
            <w:tcW w:w="938" w:type="dxa"/>
          </w:tcPr>
          <w:p w14:paraId="6267C4C5"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3.669</w:t>
            </w:r>
          </w:p>
        </w:tc>
        <w:tc>
          <w:tcPr>
            <w:tcW w:w="1090" w:type="dxa"/>
          </w:tcPr>
          <w:p w14:paraId="41F49A26"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3.904</w:t>
            </w:r>
          </w:p>
        </w:tc>
      </w:tr>
      <w:tr w:rsidR="00C9798F" w:rsidRPr="00154267" w14:paraId="2D0C02A3" w14:textId="77777777" w:rsidTr="00BE0F1C">
        <w:trPr>
          <w:trHeight w:val="56"/>
          <w:jc w:val="center"/>
        </w:trPr>
        <w:tc>
          <w:tcPr>
            <w:tcW w:w="2665" w:type="dxa"/>
          </w:tcPr>
          <w:p w14:paraId="77094BB0" w14:textId="77777777" w:rsidR="00C9798F" w:rsidRPr="00791109" w:rsidRDefault="00000000" w:rsidP="00791109">
            <w:pPr>
              <w:ind w:right="-1"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rPr>
                      <m:t>1</m:t>
                    </m:r>
                  </m:sub>
                </m:sSub>
              </m:oMath>
            </m:oMathPara>
          </w:p>
        </w:tc>
        <w:tc>
          <w:tcPr>
            <w:tcW w:w="2310" w:type="dxa"/>
          </w:tcPr>
          <w:p w14:paraId="3AA98EE2"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w:t>
            </w:r>
          </w:p>
        </w:tc>
        <w:tc>
          <w:tcPr>
            <w:tcW w:w="1147" w:type="dxa"/>
          </w:tcPr>
          <w:p w14:paraId="15DB35D1"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3.876</w:t>
            </w:r>
          </w:p>
        </w:tc>
        <w:tc>
          <w:tcPr>
            <w:tcW w:w="1358" w:type="dxa"/>
          </w:tcPr>
          <w:p w14:paraId="15AC51D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4.907</w:t>
            </w:r>
          </w:p>
        </w:tc>
        <w:tc>
          <w:tcPr>
            <w:tcW w:w="938" w:type="dxa"/>
          </w:tcPr>
          <w:p w14:paraId="0ECD7B4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3.506</w:t>
            </w:r>
          </w:p>
        </w:tc>
        <w:tc>
          <w:tcPr>
            <w:tcW w:w="1090" w:type="dxa"/>
          </w:tcPr>
          <w:p w14:paraId="7C002803"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4.129</w:t>
            </w:r>
          </w:p>
        </w:tc>
      </w:tr>
      <w:tr w:rsidR="00C9798F" w:rsidRPr="00154267" w14:paraId="1E0CE22E" w14:textId="77777777" w:rsidTr="00BE0F1C">
        <w:trPr>
          <w:trHeight w:val="56"/>
          <w:jc w:val="center"/>
        </w:trPr>
        <w:tc>
          <w:tcPr>
            <w:tcW w:w="2665" w:type="dxa"/>
          </w:tcPr>
          <w:p w14:paraId="40CDF152" w14:textId="77777777" w:rsidR="00C9798F" w:rsidRPr="00791109" w:rsidRDefault="00C9798F" w:rsidP="00791109">
            <w:pPr>
              <w:ind w:right="-1" w:firstLine="5"/>
              <w:rPr>
                <w:rFonts w:eastAsiaTheme="minorEastAsia"/>
                <w:lang w:val="en-US"/>
              </w:rPr>
            </w:pPr>
            <w:r w:rsidRPr="00791109">
              <w:rPr>
                <w:rFonts w:eastAsiaTheme="minorEastAsia"/>
                <w:lang w:val="en-US"/>
              </w:rPr>
              <w:t>E</w:t>
            </w:r>
          </w:p>
        </w:tc>
        <w:tc>
          <w:tcPr>
            <w:tcW w:w="2310" w:type="dxa"/>
          </w:tcPr>
          <w:p w14:paraId="37AFA2EB"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6809D9D3"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4.806</w:t>
            </w:r>
          </w:p>
        </w:tc>
        <w:tc>
          <w:tcPr>
            <w:tcW w:w="1358" w:type="dxa"/>
          </w:tcPr>
          <w:p w14:paraId="5CF6664B"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5.345</w:t>
            </w:r>
          </w:p>
        </w:tc>
        <w:tc>
          <w:tcPr>
            <w:tcW w:w="938" w:type="dxa"/>
          </w:tcPr>
          <w:p w14:paraId="73BF21A3"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4.671</w:t>
            </w:r>
          </w:p>
        </w:tc>
        <w:tc>
          <w:tcPr>
            <w:tcW w:w="1090" w:type="dxa"/>
          </w:tcPr>
          <w:p w14:paraId="067A549E"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5.174</w:t>
            </w:r>
          </w:p>
        </w:tc>
      </w:tr>
      <w:tr w:rsidR="00C9798F" w:rsidRPr="00154267" w14:paraId="140F79CB" w14:textId="77777777" w:rsidTr="00BE0F1C">
        <w:trPr>
          <w:trHeight w:val="56"/>
          <w:jc w:val="center"/>
        </w:trPr>
        <w:tc>
          <w:tcPr>
            <w:tcW w:w="2665" w:type="dxa"/>
          </w:tcPr>
          <w:p w14:paraId="6F4DBBB3" w14:textId="77777777" w:rsidR="00C9798F" w:rsidRPr="00791109" w:rsidRDefault="00000000" w:rsidP="00791109">
            <w:pPr>
              <w:ind w:right="-1"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2</m:t>
                    </m:r>
                  </m:sub>
                </m:sSub>
              </m:oMath>
            </m:oMathPara>
          </w:p>
        </w:tc>
        <w:tc>
          <w:tcPr>
            <w:tcW w:w="2310" w:type="dxa"/>
          </w:tcPr>
          <w:p w14:paraId="1426BCB0"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2D216CC0"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5.975</w:t>
            </w:r>
          </w:p>
        </w:tc>
        <w:tc>
          <w:tcPr>
            <w:tcW w:w="1358" w:type="dxa"/>
          </w:tcPr>
          <w:p w14:paraId="7655E028"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6.536</w:t>
            </w:r>
          </w:p>
        </w:tc>
        <w:tc>
          <w:tcPr>
            <w:tcW w:w="938" w:type="dxa"/>
          </w:tcPr>
          <w:p w14:paraId="578559A3"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5.891</w:t>
            </w:r>
          </w:p>
        </w:tc>
        <w:tc>
          <w:tcPr>
            <w:tcW w:w="1090" w:type="dxa"/>
          </w:tcPr>
          <w:p w14:paraId="31CCACD7"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6.339</w:t>
            </w:r>
          </w:p>
        </w:tc>
      </w:tr>
      <w:tr w:rsidR="00C9798F" w:rsidRPr="00154267" w14:paraId="278BCBF2" w14:textId="77777777" w:rsidTr="00BE0F1C">
        <w:trPr>
          <w:trHeight w:val="56"/>
          <w:jc w:val="center"/>
        </w:trPr>
        <w:tc>
          <w:tcPr>
            <w:tcW w:w="2665" w:type="dxa"/>
          </w:tcPr>
          <w:p w14:paraId="30C01160" w14:textId="77777777" w:rsidR="00C9798F" w:rsidRPr="00791109" w:rsidRDefault="00C9798F" w:rsidP="00791109">
            <w:pPr>
              <w:ind w:right="-1" w:firstLine="5"/>
              <w:rPr>
                <w:rFonts w:eastAsiaTheme="minorEastAsia"/>
                <w:lang w:val="en-US"/>
              </w:rPr>
            </w:pPr>
            <w:r w:rsidRPr="00791109">
              <w:rPr>
                <w:rFonts w:eastAsiaTheme="minorEastAsia"/>
                <w:lang w:val="en-US"/>
              </w:rPr>
              <w:t>E</w:t>
            </w:r>
          </w:p>
        </w:tc>
        <w:tc>
          <w:tcPr>
            <w:tcW w:w="2310" w:type="dxa"/>
          </w:tcPr>
          <w:p w14:paraId="5367654B" w14:textId="77777777" w:rsidR="00C9798F" w:rsidRPr="00791109" w:rsidRDefault="00C9798F" w:rsidP="00BE0F1C">
            <w:pPr>
              <w:spacing w:line="228" w:lineRule="auto"/>
              <w:ind w:firstLine="6"/>
              <w:rPr>
                <w:rFonts w:eastAsiaTheme="minorEastAsia"/>
              </w:rPr>
            </w:pPr>
            <w:r w:rsidRPr="00791109">
              <w:rPr>
                <w:rFonts w:eastAsiaTheme="minorEastAsia"/>
                <w:lang w:val="kk-KZ"/>
              </w:rPr>
              <w:t>Раман, ИК</w:t>
            </w:r>
          </w:p>
        </w:tc>
        <w:tc>
          <w:tcPr>
            <w:tcW w:w="1147" w:type="dxa"/>
          </w:tcPr>
          <w:p w14:paraId="40A5CAC8"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5.314</w:t>
            </w:r>
          </w:p>
        </w:tc>
        <w:tc>
          <w:tcPr>
            <w:tcW w:w="1358" w:type="dxa"/>
          </w:tcPr>
          <w:p w14:paraId="33614102"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6.037</w:t>
            </w:r>
          </w:p>
        </w:tc>
        <w:tc>
          <w:tcPr>
            <w:tcW w:w="938" w:type="dxa"/>
          </w:tcPr>
          <w:p w14:paraId="3507C836"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5.308</w:t>
            </w:r>
          </w:p>
        </w:tc>
        <w:tc>
          <w:tcPr>
            <w:tcW w:w="1090" w:type="dxa"/>
          </w:tcPr>
          <w:p w14:paraId="06989B55" w14:textId="77777777" w:rsidR="00C9798F" w:rsidRPr="00791109" w:rsidRDefault="00C9798F" w:rsidP="00BE0F1C">
            <w:pPr>
              <w:spacing w:line="228" w:lineRule="auto"/>
              <w:ind w:right="-1" w:firstLine="5"/>
              <w:jc w:val="both"/>
              <w:rPr>
                <w:rFonts w:eastAsiaTheme="minorEastAsia"/>
                <w:lang w:val="en-US"/>
              </w:rPr>
            </w:pPr>
            <w:r w:rsidRPr="00791109">
              <w:rPr>
                <w:rFonts w:eastAsiaTheme="minorEastAsia"/>
                <w:lang w:val="en-US"/>
              </w:rPr>
              <w:t>5.974</w:t>
            </w:r>
          </w:p>
        </w:tc>
      </w:tr>
      <w:tr w:rsidR="00C9798F" w:rsidRPr="00154267" w14:paraId="2983D9D8" w14:textId="77777777" w:rsidTr="00BE0F1C">
        <w:trPr>
          <w:trHeight w:val="56"/>
          <w:jc w:val="center"/>
        </w:trPr>
        <w:tc>
          <w:tcPr>
            <w:tcW w:w="2665" w:type="dxa"/>
          </w:tcPr>
          <w:p w14:paraId="391BC201" w14:textId="77777777" w:rsidR="00C9798F" w:rsidRPr="00791109" w:rsidRDefault="00C9798F" w:rsidP="00BE0F1C">
            <w:pPr>
              <w:spacing w:line="216" w:lineRule="auto"/>
              <w:ind w:firstLine="5"/>
              <w:rPr>
                <w:rFonts w:eastAsiaTheme="minorEastAsia"/>
                <w:lang w:val="en-US"/>
              </w:rPr>
            </w:pPr>
            <w:r w:rsidRPr="00791109">
              <w:rPr>
                <w:rFonts w:eastAsiaTheme="minorEastAsia"/>
                <w:lang w:val="en-US"/>
              </w:rPr>
              <w:t>E</w:t>
            </w:r>
          </w:p>
        </w:tc>
        <w:tc>
          <w:tcPr>
            <w:tcW w:w="2310" w:type="dxa"/>
          </w:tcPr>
          <w:p w14:paraId="78EE77F4" w14:textId="77777777" w:rsidR="00C9798F" w:rsidRPr="00791109" w:rsidRDefault="00C9798F" w:rsidP="00BE0F1C">
            <w:pPr>
              <w:spacing w:line="216" w:lineRule="auto"/>
              <w:ind w:firstLine="6"/>
              <w:rPr>
                <w:rFonts w:eastAsiaTheme="minorEastAsia"/>
              </w:rPr>
            </w:pPr>
            <w:r w:rsidRPr="00791109">
              <w:rPr>
                <w:rFonts w:eastAsiaTheme="minorEastAsia"/>
                <w:lang w:val="kk-KZ"/>
              </w:rPr>
              <w:t>Раман, ИК</w:t>
            </w:r>
          </w:p>
        </w:tc>
        <w:tc>
          <w:tcPr>
            <w:tcW w:w="1147" w:type="dxa"/>
          </w:tcPr>
          <w:p w14:paraId="6F7CB271"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6.708</w:t>
            </w:r>
          </w:p>
        </w:tc>
        <w:tc>
          <w:tcPr>
            <w:tcW w:w="1358" w:type="dxa"/>
          </w:tcPr>
          <w:p w14:paraId="1DD67AFC"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7.090</w:t>
            </w:r>
          </w:p>
        </w:tc>
        <w:tc>
          <w:tcPr>
            <w:tcW w:w="938" w:type="dxa"/>
          </w:tcPr>
          <w:p w14:paraId="4838D89C"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5.973</w:t>
            </w:r>
          </w:p>
        </w:tc>
        <w:tc>
          <w:tcPr>
            <w:tcW w:w="1090" w:type="dxa"/>
          </w:tcPr>
          <w:p w14:paraId="47DAA1F4"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6.291</w:t>
            </w:r>
          </w:p>
        </w:tc>
      </w:tr>
      <w:tr w:rsidR="00C9798F" w:rsidRPr="00154267" w14:paraId="098C2F7F" w14:textId="77777777" w:rsidTr="00BE0F1C">
        <w:trPr>
          <w:trHeight w:val="56"/>
          <w:jc w:val="center"/>
        </w:trPr>
        <w:tc>
          <w:tcPr>
            <w:tcW w:w="2665" w:type="dxa"/>
          </w:tcPr>
          <w:p w14:paraId="424902E5"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2</m:t>
                    </m:r>
                  </m:sub>
                </m:sSub>
              </m:oMath>
            </m:oMathPara>
          </w:p>
        </w:tc>
        <w:tc>
          <w:tcPr>
            <w:tcW w:w="2310" w:type="dxa"/>
          </w:tcPr>
          <w:p w14:paraId="0600D35A" w14:textId="77777777" w:rsidR="00C9798F" w:rsidRPr="00791109" w:rsidRDefault="00C9798F" w:rsidP="00BE0F1C">
            <w:pPr>
              <w:spacing w:line="216" w:lineRule="auto"/>
              <w:ind w:firstLine="6"/>
              <w:rPr>
                <w:rFonts w:eastAsiaTheme="minorEastAsia"/>
              </w:rPr>
            </w:pPr>
            <w:r w:rsidRPr="00791109">
              <w:rPr>
                <w:rFonts w:eastAsiaTheme="minorEastAsia"/>
                <w:lang w:val="kk-KZ"/>
              </w:rPr>
              <w:t>Раман, ИК</w:t>
            </w:r>
          </w:p>
        </w:tc>
        <w:tc>
          <w:tcPr>
            <w:tcW w:w="1147" w:type="dxa"/>
          </w:tcPr>
          <w:p w14:paraId="68B8D419"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7.249</w:t>
            </w:r>
          </w:p>
        </w:tc>
        <w:tc>
          <w:tcPr>
            <w:tcW w:w="1358" w:type="dxa"/>
          </w:tcPr>
          <w:p w14:paraId="15ADA9F6"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7.489</w:t>
            </w:r>
          </w:p>
        </w:tc>
        <w:tc>
          <w:tcPr>
            <w:tcW w:w="938" w:type="dxa"/>
          </w:tcPr>
          <w:p w14:paraId="425E04E7"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6.804</w:t>
            </w:r>
          </w:p>
        </w:tc>
        <w:tc>
          <w:tcPr>
            <w:tcW w:w="1090" w:type="dxa"/>
          </w:tcPr>
          <w:p w14:paraId="2BEEF726"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7.162</w:t>
            </w:r>
          </w:p>
        </w:tc>
      </w:tr>
      <w:tr w:rsidR="00C9798F" w:rsidRPr="00154267" w14:paraId="11D60A93" w14:textId="77777777" w:rsidTr="00BE0F1C">
        <w:trPr>
          <w:trHeight w:val="56"/>
          <w:jc w:val="center"/>
        </w:trPr>
        <w:tc>
          <w:tcPr>
            <w:tcW w:w="2665" w:type="dxa"/>
          </w:tcPr>
          <w:p w14:paraId="6206C193"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1</m:t>
                    </m:r>
                  </m:sub>
                </m:sSub>
              </m:oMath>
            </m:oMathPara>
          </w:p>
        </w:tc>
        <w:tc>
          <w:tcPr>
            <w:tcW w:w="2310" w:type="dxa"/>
          </w:tcPr>
          <w:p w14:paraId="383D0536" w14:textId="77777777" w:rsidR="00C9798F" w:rsidRPr="00791109" w:rsidRDefault="00C9798F" w:rsidP="00BE0F1C">
            <w:pPr>
              <w:spacing w:line="216" w:lineRule="auto"/>
              <w:ind w:firstLine="6"/>
              <w:rPr>
                <w:rFonts w:eastAsiaTheme="minorEastAsia"/>
              </w:rPr>
            </w:pPr>
            <w:r w:rsidRPr="00791109">
              <w:rPr>
                <w:rFonts w:eastAsiaTheme="minorEastAsia"/>
                <w:lang w:val="kk-KZ"/>
              </w:rPr>
              <w:t>Раман</w:t>
            </w:r>
          </w:p>
        </w:tc>
        <w:tc>
          <w:tcPr>
            <w:tcW w:w="1147" w:type="dxa"/>
          </w:tcPr>
          <w:p w14:paraId="17FDB62C"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6.481</w:t>
            </w:r>
          </w:p>
        </w:tc>
        <w:tc>
          <w:tcPr>
            <w:tcW w:w="1358" w:type="dxa"/>
          </w:tcPr>
          <w:p w14:paraId="7B426962"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7.024</w:t>
            </w:r>
          </w:p>
        </w:tc>
        <w:tc>
          <w:tcPr>
            <w:tcW w:w="938" w:type="dxa"/>
          </w:tcPr>
          <w:p w14:paraId="3DD1C5AB"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6.567</w:t>
            </w:r>
          </w:p>
        </w:tc>
        <w:tc>
          <w:tcPr>
            <w:tcW w:w="1090" w:type="dxa"/>
          </w:tcPr>
          <w:p w14:paraId="33990EB5"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6.971</w:t>
            </w:r>
          </w:p>
        </w:tc>
      </w:tr>
      <w:tr w:rsidR="00C9798F" w:rsidRPr="00154267" w14:paraId="5E351B06" w14:textId="77777777" w:rsidTr="00BE0F1C">
        <w:trPr>
          <w:trHeight w:val="56"/>
          <w:jc w:val="center"/>
        </w:trPr>
        <w:tc>
          <w:tcPr>
            <w:tcW w:w="2665" w:type="dxa"/>
          </w:tcPr>
          <w:p w14:paraId="5B60748E" w14:textId="77777777" w:rsidR="00C9798F" w:rsidRPr="00791109" w:rsidRDefault="00C9798F" w:rsidP="00BE0F1C">
            <w:pPr>
              <w:spacing w:line="216" w:lineRule="auto"/>
              <w:ind w:firstLine="5"/>
              <w:rPr>
                <w:rFonts w:eastAsiaTheme="minorEastAsia"/>
                <w:lang w:val="en-US"/>
              </w:rPr>
            </w:pPr>
            <w:r w:rsidRPr="00791109">
              <w:rPr>
                <w:rFonts w:eastAsiaTheme="minorEastAsia"/>
                <w:lang w:val="en-US"/>
              </w:rPr>
              <w:t>E</w:t>
            </w:r>
          </w:p>
        </w:tc>
        <w:tc>
          <w:tcPr>
            <w:tcW w:w="2310" w:type="dxa"/>
          </w:tcPr>
          <w:p w14:paraId="1E644C8C"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 ИК</w:t>
            </w:r>
          </w:p>
        </w:tc>
        <w:tc>
          <w:tcPr>
            <w:tcW w:w="1147" w:type="dxa"/>
          </w:tcPr>
          <w:p w14:paraId="08D94BFD"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6.980</w:t>
            </w:r>
          </w:p>
        </w:tc>
        <w:tc>
          <w:tcPr>
            <w:tcW w:w="1358" w:type="dxa"/>
          </w:tcPr>
          <w:p w14:paraId="1344D412"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7.349</w:t>
            </w:r>
          </w:p>
        </w:tc>
        <w:tc>
          <w:tcPr>
            <w:tcW w:w="938" w:type="dxa"/>
          </w:tcPr>
          <w:p w14:paraId="528881FE"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6.697</w:t>
            </w:r>
          </w:p>
        </w:tc>
        <w:tc>
          <w:tcPr>
            <w:tcW w:w="1090" w:type="dxa"/>
          </w:tcPr>
          <w:p w14:paraId="59EFC3BD"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7.049</w:t>
            </w:r>
          </w:p>
        </w:tc>
      </w:tr>
      <w:tr w:rsidR="00C9798F" w:rsidRPr="00154267" w14:paraId="419810C3" w14:textId="77777777" w:rsidTr="00BE0F1C">
        <w:trPr>
          <w:trHeight w:val="56"/>
          <w:jc w:val="center"/>
        </w:trPr>
        <w:tc>
          <w:tcPr>
            <w:tcW w:w="2665" w:type="dxa"/>
          </w:tcPr>
          <w:p w14:paraId="365AAE90"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A</m:t>
                    </m:r>
                  </m:e>
                  <m:sub>
                    <m:r>
                      <w:rPr>
                        <w:rFonts w:ascii="Cambria Math" w:eastAsiaTheme="minorEastAsia" w:hAnsi="Cambria Math"/>
                      </w:rPr>
                      <m:t>1</m:t>
                    </m:r>
                  </m:sub>
                </m:sSub>
              </m:oMath>
            </m:oMathPara>
          </w:p>
        </w:tc>
        <w:tc>
          <w:tcPr>
            <w:tcW w:w="2310" w:type="dxa"/>
          </w:tcPr>
          <w:p w14:paraId="4FE7AE0B"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w:t>
            </w:r>
          </w:p>
        </w:tc>
        <w:tc>
          <w:tcPr>
            <w:tcW w:w="1147" w:type="dxa"/>
          </w:tcPr>
          <w:p w14:paraId="060CACC6"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6.216</w:t>
            </w:r>
          </w:p>
        </w:tc>
        <w:tc>
          <w:tcPr>
            <w:tcW w:w="1358" w:type="dxa"/>
          </w:tcPr>
          <w:p w14:paraId="2F4CD410"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6.661</w:t>
            </w:r>
          </w:p>
        </w:tc>
        <w:tc>
          <w:tcPr>
            <w:tcW w:w="938" w:type="dxa"/>
          </w:tcPr>
          <w:p w14:paraId="31704321"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6.526</w:t>
            </w:r>
          </w:p>
        </w:tc>
        <w:tc>
          <w:tcPr>
            <w:tcW w:w="1090" w:type="dxa"/>
          </w:tcPr>
          <w:p w14:paraId="3ACC103F"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6.693</w:t>
            </w:r>
          </w:p>
        </w:tc>
      </w:tr>
      <w:tr w:rsidR="00C9798F" w:rsidRPr="00154267" w14:paraId="364F8608" w14:textId="77777777" w:rsidTr="00BE0F1C">
        <w:trPr>
          <w:trHeight w:val="77"/>
          <w:jc w:val="center"/>
        </w:trPr>
        <w:tc>
          <w:tcPr>
            <w:tcW w:w="2665" w:type="dxa"/>
          </w:tcPr>
          <w:p w14:paraId="01C7D472"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A</m:t>
                    </m:r>
                  </m:e>
                  <m:sub>
                    <m:r>
                      <w:rPr>
                        <w:rFonts w:ascii="Cambria Math" w:eastAsiaTheme="minorEastAsia" w:hAnsi="Cambria Math"/>
                        <w:lang w:val="en-US"/>
                      </w:rPr>
                      <m:t>2</m:t>
                    </m:r>
                  </m:sub>
                </m:sSub>
              </m:oMath>
            </m:oMathPara>
          </w:p>
        </w:tc>
        <w:tc>
          <w:tcPr>
            <w:tcW w:w="2310" w:type="dxa"/>
          </w:tcPr>
          <w:p w14:paraId="6A2DD774" w14:textId="77777777" w:rsidR="00C9798F" w:rsidRPr="00791109" w:rsidRDefault="00C9798F" w:rsidP="00BE0F1C">
            <w:pPr>
              <w:spacing w:line="216" w:lineRule="auto"/>
              <w:ind w:firstLine="5"/>
              <w:rPr>
                <w:rFonts w:eastAsiaTheme="minorEastAsia"/>
              </w:rPr>
            </w:pPr>
            <w:proofErr w:type="spellStart"/>
            <w:r w:rsidRPr="00791109">
              <w:rPr>
                <w:rFonts w:eastAsiaTheme="minorEastAsia"/>
                <w:lang w:val="kk-KZ"/>
              </w:rPr>
              <w:t>Неактивные</w:t>
            </w:r>
            <w:proofErr w:type="spellEnd"/>
          </w:p>
        </w:tc>
        <w:tc>
          <w:tcPr>
            <w:tcW w:w="1147" w:type="dxa"/>
          </w:tcPr>
          <w:p w14:paraId="7BAF6644"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6.445</w:t>
            </w:r>
          </w:p>
        </w:tc>
        <w:tc>
          <w:tcPr>
            <w:tcW w:w="1358" w:type="dxa"/>
          </w:tcPr>
          <w:p w14:paraId="12F3297B"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7.107</w:t>
            </w:r>
          </w:p>
        </w:tc>
        <w:tc>
          <w:tcPr>
            <w:tcW w:w="938" w:type="dxa"/>
          </w:tcPr>
          <w:p w14:paraId="158B0105"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6.682</w:t>
            </w:r>
          </w:p>
        </w:tc>
        <w:tc>
          <w:tcPr>
            <w:tcW w:w="1090" w:type="dxa"/>
          </w:tcPr>
          <w:p w14:paraId="10B2CC2D"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7.098</w:t>
            </w:r>
          </w:p>
        </w:tc>
      </w:tr>
      <w:tr w:rsidR="00C9798F" w:rsidRPr="00154267" w14:paraId="7FA31699" w14:textId="77777777" w:rsidTr="00BE0F1C">
        <w:trPr>
          <w:trHeight w:val="77"/>
          <w:jc w:val="center"/>
        </w:trPr>
        <w:tc>
          <w:tcPr>
            <w:tcW w:w="2665" w:type="dxa"/>
          </w:tcPr>
          <w:p w14:paraId="23D5B6C7" w14:textId="77777777" w:rsidR="00C9798F" w:rsidRPr="00791109" w:rsidRDefault="00C9798F" w:rsidP="00BE0F1C">
            <w:pPr>
              <w:spacing w:line="216" w:lineRule="auto"/>
              <w:ind w:firstLine="5"/>
              <w:rPr>
                <w:rFonts w:eastAsiaTheme="minorEastAsia"/>
                <w:lang w:val="en-US"/>
              </w:rPr>
            </w:pPr>
            <w:r w:rsidRPr="00791109">
              <w:rPr>
                <w:rFonts w:eastAsiaTheme="minorEastAsia"/>
                <w:lang w:val="en-US"/>
              </w:rPr>
              <w:t>E</w:t>
            </w:r>
          </w:p>
        </w:tc>
        <w:tc>
          <w:tcPr>
            <w:tcW w:w="2310" w:type="dxa"/>
          </w:tcPr>
          <w:p w14:paraId="58D1A9E9"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 ИК</w:t>
            </w:r>
          </w:p>
        </w:tc>
        <w:tc>
          <w:tcPr>
            <w:tcW w:w="1147" w:type="dxa"/>
          </w:tcPr>
          <w:p w14:paraId="7E7043A1"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7.785</w:t>
            </w:r>
          </w:p>
        </w:tc>
        <w:tc>
          <w:tcPr>
            <w:tcW w:w="1358" w:type="dxa"/>
          </w:tcPr>
          <w:p w14:paraId="33DF7E96"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8.101</w:t>
            </w:r>
          </w:p>
        </w:tc>
        <w:tc>
          <w:tcPr>
            <w:tcW w:w="938" w:type="dxa"/>
          </w:tcPr>
          <w:p w14:paraId="20080727"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7.101</w:t>
            </w:r>
          </w:p>
        </w:tc>
        <w:tc>
          <w:tcPr>
            <w:tcW w:w="1090" w:type="dxa"/>
          </w:tcPr>
          <w:p w14:paraId="6F0721A8"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7.352</w:t>
            </w:r>
          </w:p>
        </w:tc>
      </w:tr>
      <w:tr w:rsidR="00C9798F" w:rsidRPr="00154267" w14:paraId="46119B6D" w14:textId="77777777" w:rsidTr="00BE0F1C">
        <w:trPr>
          <w:trHeight w:val="77"/>
          <w:jc w:val="center"/>
        </w:trPr>
        <w:tc>
          <w:tcPr>
            <w:tcW w:w="2665" w:type="dxa"/>
          </w:tcPr>
          <w:p w14:paraId="2EA6F36E" w14:textId="77777777" w:rsidR="00C9798F" w:rsidRPr="00791109" w:rsidRDefault="00C9798F" w:rsidP="00BE0F1C">
            <w:pPr>
              <w:spacing w:line="216" w:lineRule="auto"/>
              <w:ind w:firstLine="5"/>
              <w:rPr>
                <w:rFonts w:eastAsiaTheme="minorEastAsia"/>
                <w:lang w:val="en-US"/>
              </w:rPr>
            </w:pPr>
            <w:r w:rsidRPr="00791109">
              <w:rPr>
                <w:rFonts w:eastAsiaTheme="minorEastAsia"/>
                <w:lang w:val="en-US"/>
              </w:rPr>
              <w:t>E</w:t>
            </w:r>
          </w:p>
        </w:tc>
        <w:tc>
          <w:tcPr>
            <w:tcW w:w="2310" w:type="dxa"/>
          </w:tcPr>
          <w:p w14:paraId="55D58293"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 ИК</w:t>
            </w:r>
          </w:p>
        </w:tc>
        <w:tc>
          <w:tcPr>
            <w:tcW w:w="1147" w:type="dxa"/>
          </w:tcPr>
          <w:p w14:paraId="7AFF2368"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9.334</w:t>
            </w:r>
          </w:p>
        </w:tc>
        <w:tc>
          <w:tcPr>
            <w:tcW w:w="1358" w:type="dxa"/>
          </w:tcPr>
          <w:p w14:paraId="28FE3D1A"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9.583</w:t>
            </w:r>
          </w:p>
        </w:tc>
        <w:tc>
          <w:tcPr>
            <w:tcW w:w="938" w:type="dxa"/>
          </w:tcPr>
          <w:p w14:paraId="3C7ACCB6"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7.429</w:t>
            </w:r>
          </w:p>
        </w:tc>
        <w:tc>
          <w:tcPr>
            <w:tcW w:w="1090" w:type="dxa"/>
          </w:tcPr>
          <w:p w14:paraId="4E0C39C8"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7.919</w:t>
            </w:r>
          </w:p>
        </w:tc>
      </w:tr>
      <w:tr w:rsidR="00C9798F" w:rsidRPr="00154267" w14:paraId="05409344" w14:textId="77777777" w:rsidTr="00BE0F1C">
        <w:trPr>
          <w:trHeight w:val="77"/>
          <w:jc w:val="center"/>
        </w:trPr>
        <w:tc>
          <w:tcPr>
            <w:tcW w:w="2665" w:type="dxa"/>
          </w:tcPr>
          <w:p w14:paraId="2C848269"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2</m:t>
                    </m:r>
                  </m:sub>
                </m:sSub>
              </m:oMath>
            </m:oMathPara>
          </w:p>
        </w:tc>
        <w:tc>
          <w:tcPr>
            <w:tcW w:w="2310" w:type="dxa"/>
          </w:tcPr>
          <w:p w14:paraId="728BB981"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 ИК</w:t>
            </w:r>
          </w:p>
        </w:tc>
        <w:tc>
          <w:tcPr>
            <w:tcW w:w="1147" w:type="dxa"/>
          </w:tcPr>
          <w:p w14:paraId="75586F03"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9.612</w:t>
            </w:r>
          </w:p>
        </w:tc>
        <w:tc>
          <w:tcPr>
            <w:tcW w:w="1358" w:type="dxa"/>
          </w:tcPr>
          <w:p w14:paraId="5CA7CE88"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9.968</w:t>
            </w:r>
          </w:p>
        </w:tc>
        <w:tc>
          <w:tcPr>
            <w:tcW w:w="938" w:type="dxa"/>
          </w:tcPr>
          <w:p w14:paraId="2CAB2EC5"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7.210</w:t>
            </w:r>
          </w:p>
        </w:tc>
        <w:tc>
          <w:tcPr>
            <w:tcW w:w="1090" w:type="dxa"/>
          </w:tcPr>
          <w:p w14:paraId="3E2DFC9B"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7.550</w:t>
            </w:r>
          </w:p>
        </w:tc>
      </w:tr>
      <w:tr w:rsidR="00C9798F" w:rsidRPr="00154267" w14:paraId="626745A3" w14:textId="77777777" w:rsidTr="00BE0F1C">
        <w:trPr>
          <w:trHeight w:val="56"/>
          <w:jc w:val="center"/>
        </w:trPr>
        <w:tc>
          <w:tcPr>
            <w:tcW w:w="2665" w:type="dxa"/>
          </w:tcPr>
          <w:p w14:paraId="195E39B9" w14:textId="77777777" w:rsidR="00C9798F" w:rsidRPr="00791109" w:rsidRDefault="00C9798F" w:rsidP="00BE0F1C">
            <w:pPr>
              <w:spacing w:line="216" w:lineRule="auto"/>
              <w:ind w:firstLine="5"/>
              <w:rPr>
                <w:rFonts w:eastAsiaTheme="minorEastAsia"/>
                <w:lang w:val="en-US"/>
              </w:rPr>
            </w:pPr>
            <w:r w:rsidRPr="00791109">
              <w:rPr>
                <w:rFonts w:eastAsiaTheme="minorEastAsia"/>
                <w:lang w:val="en-US"/>
              </w:rPr>
              <w:t>E</w:t>
            </w:r>
          </w:p>
        </w:tc>
        <w:tc>
          <w:tcPr>
            <w:tcW w:w="2310" w:type="dxa"/>
          </w:tcPr>
          <w:p w14:paraId="4ED93384"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 ИК</w:t>
            </w:r>
          </w:p>
        </w:tc>
        <w:tc>
          <w:tcPr>
            <w:tcW w:w="1147" w:type="dxa"/>
          </w:tcPr>
          <w:p w14:paraId="7D9A2977"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9.505</w:t>
            </w:r>
          </w:p>
        </w:tc>
        <w:tc>
          <w:tcPr>
            <w:tcW w:w="1358" w:type="dxa"/>
          </w:tcPr>
          <w:p w14:paraId="1E35A442"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9.718</w:t>
            </w:r>
          </w:p>
        </w:tc>
        <w:tc>
          <w:tcPr>
            <w:tcW w:w="938" w:type="dxa"/>
          </w:tcPr>
          <w:p w14:paraId="0AEB2C5B"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7.934</w:t>
            </w:r>
          </w:p>
        </w:tc>
        <w:tc>
          <w:tcPr>
            <w:tcW w:w="1090" w:type="dxa"/>
          </w:tcPr>
          <w:p w14:paraId="7B115142"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8.188</w:t>
            </w:r>
          </w:p>
        </w:tc>
      </w:tr>
      <w:tr w:rsidR="00C9798F" w:rsidRPr="00154267" w14:paraId="6D797556" w14:textId="77777777" w:rsidTr="00BE0F1C">
        <w:trPr>
          <w:trHeight w:val="77"/>
          <w:jc w:val="center"/>
        </w:trPr>
        <w:tc>
          <w:tcPr>
            <w:tcW w:w="2665" w:type="dxa"/>
          </w:tcPr>
          <w:p w14:paraId="2EE77760" w14:textId="77777777" w:rsidR="00C9798F" w:rsidRPr="00791109" w:rsidRDefault="00000000" w:rsidP="00BE0F1C">
            <w:pPr>
              <w:spacing w:line="216" w:lineRule="auto"/>
              <w:ind w:firstLine="5"/>
              <w:rPr>
                <w:rFonts w:eastAsiaTheme="minorEastAsia"/>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rPr>
                      <m:t>B</m:t>
                    </m:r>
                  </m:e>
                  <m:sub>
                    <m:r>
                      <w:rPr>
                        <w:rFonts w:ascii="Cambria Math" w:eastAsiaTheme="minorEastAsia" w:hAnsi="Cambria Math"/>
                        <w:lang w:val="en-US"/>
                      </w:rPr>
                      <m:t>1</m:t>
                    </m:r>
                  </m:sub>
                </m:sSub>
              </m:oMath>
            </m:oMathPara>
          </w:p>
        </w:tc>
        <w:tc>
          <w:tcPr>
            <w:tcW w:w="2310" w:type="dxa"/>
          </w:tcPr>
          <w:p w14:paraId="00DB6CB4" w14:textId="77777777" w:rsidR="00C9798F" w:rsidRPr="00791109" w:rsidRDefault="00C9798F" w:rsidP="00BE0F1C">
            <w:pPr>
              <w:spacing w:line="216" w:lineRule="auto"/>
              <w:ind w:firstLine="5"/>
              <w:rPr>
                <w:rFonts w:eastAsiaTheme="minorEastAsia"/>
              </w:rPr>
            </w:pPr>
            <w:r w:rsidRPr="00791109">
              <w:rPr>
                <w:rFonts w:eastAsiaTheme="minorEastAsia"/>
                <w:lang w:val="kk-KZ"/>
              </w:rPr>
              <w:t>Раман</w:t>
            </w:r>
          </w:p>
        </w:tc>
        <w:tc>
          <w:tcPr>
            <w:tcW w:w="1147" w:type="dxa"/>
          </w:tcPr>
          <w:p w14:paraId="7CE5EC29"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9.779</w:t>
            </w:r>
          </w:p>
        </w:tc>
        <w:tc>
          <w:tcPr>
            <w:tcW w:w="1358" w:type="dxa"/>
          </w:tcPr>
          <w:p w14:paraId="1BA1D8A2"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10.012</w:t>
            </w:r>
          </w:p>
        </w:tc>
        <w:tc>
          <w:tcPr>
            <w:tcW w:w="938" w:type="dxa"/>
          </w:tcPr>
          <w:p w14:paraId="2B0087E9"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7.083</w:t>
            </w:r>
          </w:p>
        </w:tc>
        <w:tc>
          <w:tcPr>
            <w:tcW w:w="1090" w:type="dxa"/>
          </w:tcPr>
          <w:p w14:paraId="4E6AACF1" w14:textId="77777777" w:rsidR="00C9798F" w:rsidRPr="00791109" w:rsidRDefault="00C9798F" w:rsidP="00BE0F1C">
            <w:pPr>
              <w:spacing w:line="216" w:lineRule="auto"/>
              <w:ind w:firstLine="5"/>
              <w:jc w:val="both"/>
              <w:rPr>
                <w:rFonts w:eastAsiaTheme="minorEastAsia"/>
                <w:lang w:val="en-US"/>
              </w:rPr>
            </w:pPr>
            <w:r w:rsidRPr="00791109">
              <w:rPr>
                <w:rFonts w:eastAsiaTheme="minorEastAsia"/>
                <w:lang w:val="en-US"/>
              </w:rPr>
              <w:t>7.452</w:t>
            </w:r>
          </w:p>
        </w:tc>
      </w:tr>
      <w:tr w:rsidR="008305FF" w:rsidRPr="008305FF" w14:paraId="0774545F" w14:textId="77777777" w:rsidTr="008305FF">
        <w:trPr>
          <w:trHeight w:val="77"/>
          <w:jc w:val="center"/>
        </w:trPr>
        <w:tc>
          <w:tcPr>
            <w:tcW w:w="9508" w:type="dxa"/>
            <w:gridSpan w:val="6"/>
          </w:tcPr>
          <w:p w14:paraId="16092E0F" w14:textId="663F8003" w:rsidR="008305FF" w:rsidRPr="008305FF" w:rsidRDefault="008305FF" w:rsidP="00BE0F1C">
            <w:pPr>
              <w:spacing w:line="216" w:lineRule="auto"/>
              <w:ind w:firstLine="678"/>
              <w:jc w:val="both"/>
              <w:rPr>
                <w:rFonts w:eastAsiaTheme="minorEastAsia"/>
              </w:rPr>
            </w:pPr>
            <w:r w:rsidRPr="008305FF">
              <w:rPr>
                <w:rFonts w:eastAsiaTheme="minorEastAsia"/>
              </w:rPr>
              <w:t>Примечания:</w:t>
            </w:r>
          </w:p>
          <w:p w14:paraId="22B3EB60" w14:textId="77777777" w:rsidR="008305FF" w:rsidRPr="00035FD1" w:rsidRDefault="008305FF" w:rsidP="00BE0F1C">
            <w:pPr>
              <w:spacing w:line="216" w:lineRule="auto"/>
              <w:jc w:val="both"/>
              <w:rPr>
                <w:rFonts w:eastAsiaTheme="minorEastAsia"/>
              </w:rPr>
            </w:pPr>
            <w:r w:rsidRPr="00035FD1">
              <w:rPr>
                <w:rFonts w:eastAsiaTheme="minorEastAsia"/>
              </w:rPr>
              <w:t>1. 1</w:t>
            </w:r>
            <w:r w:rsidRPr="008305FF">
              <w:rPr>
                <w:rFonts w:eastAsiaTheme="minorEastAsia"/>
                <w:lang w:val="kk-KZ"/>
              </w:rPr>
              <w:t xml:space="preserve"> – </w:t>
            </w:r>
            <w:r w:rsidRPr="008305FF">
              <w:rPr>
                <w:lang w:val="en-US"/>
              </w:rPr>
              <w:t>V</w:t>
            </w:r>
            <w:r w:rsidRPr="008305FF">
              <w:rPr>
                <w:vertAlign w:val="subscript"/>
                <w:lang w:val="kk-KZ"/>
              </w:rPr>
              <w:t>2</w:t>
            </w:r>
            <w:r w:rsidRPr="008305FF">
              <w:rPr>
                <w:lang w:val="en-US"/>
              </w:rPr>
              <w:t>Ni</w:t>
            </w:r>
            <w:r w:rsidRPr="008305FF">
              <w:rPr>
                <w:vertAlign w:val="subscript"/>
                <w:lang w:val="kk-KZ"/>
              </w:rPr>
              <w:t>2</w:t>
            </w:r>
            <w:proofErr w:type="spellStart"/>
            <w:r w:rsidRPr="008305FF">
              <w:rPr>
                <w:rFonts w:eastAsiaTheme="minorEastAsia"/>
                <w:lang w:val="en-US"/>
              </w:rPr>
              <w:t>AlSb</w:t>
            </w:r>
            <w:proofErr w:type="spellEnd"/>
            <w:r w:rsidRPr="00035FD1">
              <w:rPr>
                <w:rFonts w:eastAsiaTheme="minorEastAsia"/>
              </w:rPr>
              <w:t>.</w:t>
            </w:r>
          </w:p>
          <w:p w14:paraId="61831319" w14:textId="77777777" w:rsidR="008305FF" w:rsidRPr="00035FD1" w:rsidRDefault="008305FF" w:rsidP="00BE0F1C">
            <w:pPr>
              <w:spacing w:line="216" w:lineRule="auto"/>
              <w:jc w:val="both"/>
              <w:rPr>
                <w:rFonts w:eastAsiaTheme="minorEastAsia"/>
              </w:rPr>
            </w:pPr>
            <w:r w:rsidRPr="00035FD1">
              <w:rPr>
                <w:rFonts w:eastAsiaTheme="minorEastAsia"/>
              </w:rPr>
              <w:t xml:space="preserve">2. 2 </w:t>
            </w:r>
            <w:r w:rsidRPr="008305FF">
              <w:rPr>
                <w:rFonts w:eastAsiaTheme="minorEastAsia"/>
                <w:lang w:val="kk-KZ"/>
              </w:rPr>
              <w:t xml:space="preserve">– </w:t>
            </w:r>
            <w:r w:rsidRPr="008305FF">
              <w:rPr>
                <w:lang w:val="en-US"/>
              </w:rPr>
              <w:t>V</w:t>
            </w:r>
            <w:r w:rsidRPr="008305FF">
              <w:rPr>
                <w:vertAlign w:val="subscript"/>
                <w:lang w:val="kk-KZ"/>
              </w:rPr>
              <w:t>2</w:t>
            </w:r>
            <w:r w:rsidRPr="008305FF">
              <w:rPr>
                <w:lang w:val="en-US"/>
              </w:rPr>
              <w:t>Ni</w:t>
            </w:r>
            <w:r w:rsidRPr="008305FF">
              <w:rPr>
                <w:vertAlign w:val="subscript"/>
                <w:lang w:val="kk-KZ"/>
              </w:rPr>
              <w:t>2</w:t>
            </w:r>
            <w:proofErr w:type="spellStart"/>
            <w:r w:rsidRPr="008305FF">
              <w:rPr>
                <w:rFonts w:eastAsiaTheme="minorEastAsia"/>
                <w:lang w:val="en-US"/>
              </w:rPr>
              <w:t>AlSn</w:t>
            </w:r>
            <w:proofErr w:type="spellEnd"/>
            <w:r w:rsidRPr="00035FD1">
              <w:rPr>
                <w:rFonts w:eastAsiaTheme="minorEastAsia"/>
              </w:rPr>
              <w:t>.</w:t>
            </w:r>
          </w:p>
          <w:p w14:paraId="244E2DCB" w14:textId="77777777" w:rsidR="008305FF" w:rsidRDefault="008305FF" w:rsidP="00BE0F1C">
            <w:pPr>
              <w:spacing w:line="216" w:lineRule="auto"/>
              <w:jc w:val="both"/>
              <w:rPr>
                <w:rFonts w:eastAsiaTheme="minorEastAsia"/>
              </w:rPr>
            </w:pPr>
            <w:r w:rsidRPr="00035FD1">
              <w:rPr>
                <w:rFonts w:eastAsiaTheme="minorEastAsia"/>
              </w:rPr>
              <w:t xml:space="preserve">3. 3 </w:t>
            </w:r>
            <w:r w:rsidRPr="008305FF">
              <w:rPr>
                <w:rFonts w:eastAsiaTheme="minorEastAsia"/>
                <w:lang w:val="kk-KZ"/>
              </w:rPr>
              <w:t>–</w:t>
            </w:r>
            <w:r w:rsidRPr="00035FD1">
              <w:rPr>
                <w:rFonts w:eastAsiaTheme="minorEastAsia"/>
              </w:rPr>
              <w:t xml:space="preserve"> </w:t>
            </w:r>
            <w:r w:rsidRPr="008305FF">
              <w:rPr>
                <w:lang w:val="en-US"/>
              </w:rPr>
              <w:t>V</w:t>
            </w:r>
            <w:r w:rsidRPr="008305FF">
              <w:rPr>
                <w:vertAlign w:val="subscript"/>
                <w:lang w:val="kk-KZ"/>
              </w:rPr>
              <w:t>2</w:t>
            </w:r>
            <w:r w:rsidRPr="008305FF">
              <w:rPr>
                <w:lang w:val="en-US"/>
              </w:rPr>
              <w:t>Ni</w:t>
            </w:r>
            <w:r w:rsidRPr="008305FF">
              <w:rPr>
                <w:vertAlign w:val="subscript"/>
                <w:lang w:val="kk-KZ"/>
              </w:rPr>
              <w:t>2</w:t>
            </w:r>
            <w:proofErr w:type="spellStart"/>
            <w:r w:rsidRPr="008305FF">
              <w:rPr>
                <w:rFonts w:eastAsiaTheme="minorEastAsia"/>
                <w:lang w:val="en-US"/>
              </w:rPr>
              <w:t>GaSb</w:t>
            </w:r>
            <w:proofErr w:type="spellEnd"/>
            <w:r>
              <w:rPr>
                <w:rFonts w:eastAsiaTheme="minorEastAsia"/>
              </w:rPr>
              <w:t>.</w:t>
            </w:r>
          </w:p>
          <w:p w14:paraId="0EF927B0" w14:textId="0552B1CE" w:rsidR="008305FF" w:rsidRPr="008305FF" w:rsidRDefault="008305FF" w:rsidP="00BE0F1C">
            <w:pPr>
              <w:spacing w:line="216" w:lineRule="auto"/>
              <w:jc w:val="both"/>
              <w:rPr>
                <w:rFonts w:eastAsiaTheme="minorEastAsia"/>
              </w:rPr>
            </w:pPr>
            <w:r>
              <w:rPr>
                <w:rFonts w:eastAsiaTheme="minorEastAsia"/>
              </w:rPr>
              <w:t>4.</w:t>
            </w:r>
            <w:r w:rsidRPr="008305FF">
              <w:rPr>
                <w:rFonts w:eastAsiaTheme="minorEastAsia"/>
              </w:rPr>
              <w:t xml:space="preserve"> 4 </w:t>
            </w:r>
            <w:r w:rsidRPr="008305FF">
              <w:rPr>
                <w:rFonts w:eastAsiaTheme="minorEastAsia"/>
                <w:lang w:val="kk-KZ"/>
              </w:rPr>
              <w:t>–</w:t>
            </w:r>
            <w:r w:rsidRPr="008305FF">
              <w:rPr>
                <w:rFonts w:eastAsiaTheme="minorEastAsia"/>
              </w:rPr>
              <w:t xml:space="preserve"> </w:t>
            </w:r>
            <w:r w:rsidRPr="008305FF">
              <w:rPr>
                <w:lang w:val="en-US"/>
              </w:rPr>
              <w:t>V</w:t>
            </w:r>
            <w:r w:rsidRPr="008305FF">
              <w:rPr>
                <w:vertAlign w:val="subscript"/>
                <w:lang w:val="kk-KZ"/>
              </w:rPr>
              <w:t>2</w:t>
            </w:r>
            <w:r w:rsidRPr="008305FF">
              <w:rPr>
                <w:lang w:val="en-US"/>
              </w:rPr>
              <w:t>Ni</w:t>
            </w:r>
            <w:r w:rsidRPr="008305FF">
              <w:rPr>
                <w:vertAlign w:val="subscript"/>
                <w:lang w:val="kk-KZ"/>
              </w:rPr>
              <w:t>2</w:t>
            </w:r>
            <w:proofErr w:type="spellStart"/>
            <w:r w:rsidRPr="008305FF">
              <w:rPr>
                <w:rFonts w:eastAsiaTheme="minorEastAsia"/>
                <w:lang w:val="en-US"/>
              </w:rPr>
              <w:t>GaSn</w:t>
            </w:r>
            <w:proofErr w:type="spellEnd"/>
          </w:p>
        </w:tc>
      </w:tr>
    </w:tbl>
    <w:p w14:paraId="3323BB8C" w14:textId="62A9850E" w:rsidR="00C9798F" w:rsidRPr="00154267" w:rsidRDefault="00C9798F" w:rsidP="0011690E">
      <w:pPr>
        <w:ind w:right="-1" w:firstLine="709"/>
        <w:jc w:val="both"/>
        <w:rPr>
          <w:rFonts w:eastAsiaTheme="minorEastAsia"/>
          <w:sz w:val="28"/>
          <w:szCs w:val="28"/>
        </w:rPr>
      </w:pPr>
      <w:proofErr w:type="spellStart"/>
      <w:r w:rsidRPr="00154267">
        <w:rPr>
          <w:rFonts w:eastAsiaTheme="minorEastAsia"/>
          <w:sz w:val="28"/>
          <w:szCs w:val="28"/>
          <w:lang w:val="kk-KZ"/>
        </w:rPr>
        <w:lastRenderedPageBreak/>
        <w:t>Фононная</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плотность</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состояний</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исследуемых</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сплавов</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показан</w:t>
      </w:r>
      <w:r w:rsidR="00BE0F1C">
        <w:rPr>
          <w:rFonts w:eastAsiaTheme="minorEastAsia"/>
          <w:sz w:val="28"/>
          <w:szCs w:val="28"/>
          <w:lang w:val="kk-KZ"/>
        </w:rPr>
        <w:t>а</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на</w:t>
      </w:r>
      <w:proofErr w:type="spellEnd"/>
      <w:r w:rsidRPr="00154267">
        <w:rPr>
          <w:rFonts w:eastAsiaTheme="minorEastAsia"/>
          <w:sz w:val="28"/>
          <w:szCs w:val="28"/>
          <w:lang w:val="kk-KZ"/>
        </w:rPr>
        <w:t xml:space="preserve"> </w:t>
      </w:r>
      <w:proofErr w:type="spellStart"/>
      <w:r w:rsidRPr="00154267">
        <w:rPr>
          <w:rFonts w:eastAsiaTheme="minorEastAsia"/>
          <w:sz w:val="28"/>
          <w:szCs w:val="28"/>
          <w:lang w:val="kk-KZ"/>
        </w:rPr>
        <w:t>рисунке</w:t>
      </w:r>
      <w:proofErr w:type="spellEnd"/>
      <w:r w:rsidRPr="00154267">
        <w:rPr>
          <w:rFonts w:eastAsiaTheme="minorEastAsia"/>
          <w:sz w:val="28"/>
          <w:szCs w:val="28"/>
          <w:lang w:val="kk-KZ"/>
        </w:rPr>
        <w:t xml:space="preserve"> 21. </w:t>
      </w:r>
      <w:r w:rsidRPr="00154267">
        <w:rPr>
          <w:rFonts w:eastAsiaTheme="minorEastAsia"/>
          <w:sz w:val="28"/>
          <w:szCs w:val="28"/>
        </w:rPr>
        <w:t xml:space="preserve">Результаты анализа фононной плотности состояний показали наличие фононной </w:t>
      </w:r>
      <w:proofErr w:type="spellStart"/>
      <w:r w:rsidRPr="00154267">
        <w:rPr>
          <w:rFonts w:eastAsiaTheme="minorEastAsia"/>
          <w:sz w:val="28"/>
          <w:szCs w:val="28"/>
        </w:rPr>
        <w:t>запрещ</w:t>
      </w:r>
      <w:proofErr w:type="spellEnd"/>
      <w:r w:rsidRPr="00154267">
        <w:rPr>
          <w:rFonts w:eastAsiaTheme="minorEastAsia"/>
          <w:sz w:val="28"/>
          <w:szCs w:val="28"/>
          <w:lang w:val="kk-KZ"/>
        </w:rPr>
        <w:t>е</w:t>
      </w:r>
      <w:proofErr w:type="spellStart"/>
      <w:r w:rsidRPr="00154267">
        <w:rPr>
          <w:rFonts w:eastAsiaTheme="minorEastAsia"/>
          <w:sz w:val="28"/>
          <w:szCs w:val="28"/>
        </w:rPr>
        <w:t>нной</w:t>
      </w:r>
      <w:proofErr w:type="spellEnd"/>
      <w:r w:rsidRPr="00154267">
        <w:rPr>
          <w:rFonts w:eastAsiaTheme="minorEastAsia"/>
          <w:sz w:val="28"/>
          <w:szCs w:val="28"/>
        </w:rPr>
        <w:t xml:space="preserve"> зоны в таких соединениях, как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rFonts w:eastAsiaTheme="minorEastAsia"/>
          <w:sz w:val="28"/>
          <w:szCs w:val="28"/>
        </w:rPr>
        <w:t>AlSb</w:t>
      </w:r>
      <w:proofErr w:type="spellEnd"/>
      <w:r w:rsidRPr="00154267">
        <w:rPr>
          <w:rFonts w:eastAsiaTheme="minorEastAsia"/>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rFonts w:eastAsiaTheme="minorEastAsia"/>
          <w:sz w:val="28"/>
          <w:szCs w:val="28"/>
        </w:rPr>
        <w:t>AlSn</w:t>
      </w:r>
      <w:proofErr w:type="spellEnd"/>
      <w:r w:rsidRPr="00154267">
        <w:rPr>
          <w:rFonts w:eastAsiaTheme="minorEastAsia"/>
          <w:sz w:val="28"/>
          <w:szCs w:val="28"/>
        </w:rPr>
        <w:t xml:space="preserve">, в диапазоне частот от 8 до 9.5 ТГц. Это может свидетельствовать о высоком уровне локализации </w:t>
      </w:r>
      <w:proofErr w:type="spellStart"/>
      <w:r w:rsidRPr="00154267">
        <w:rPr>
          <w:rFonts w:eastAsiaTheme="minorEastAsia"/>
          <w:sz w:val="28"/>
          <w:szCs w:val="28"/>
        </w:rPr>
        <w:t>определ</w:t>
      </w:r>
      <w:proofErr w:type="spellEnd"/>
      <w:r w:rsidRPr="00154267">
        <w:rPr>
          <w:rFonts w:eastAsiaTheme="minorEastAsia"/>
          <w:sz w:val="28"/>
          <w:szCs w:val="28"/>
          <w:lang w:val="kk-KZ"/>
        </w:rPr>
        <w:t>е</w:t>
      </w:r>
      <w:proofErr w:type="spellStart"/>
      <w:r w:rsidRPr="00154267">
        <w:rPr>
          <w:rFonts w:eastAsiaTheme="minorEastAsia"/>
          <w:sz w:val="28"/>
          <w:szCs w:val="28"/>
        </w:rPr>
        <w:t>нных</w:t>
      </w:r>
      <w:proofErr w:type="spellEnd"/>
      <w:r w:rsidRPr="00154267">
        <w:rPr>
          <w:rFonts w:eastAsiaTheme="minorEastAsia"/>
          <w:sz w:val="28"/>
          <w:szCs w:val="28"/>
        </w:rPr>
        <w:t xml:space="preserve"> колебательных мод. В то же время, в соединениях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rFonts w:eastAsiaTheme="minorEastAsia"/>
          <w:sz w:val="28"/>
          <w:szCs w:val="28"/>
        </w:rPr>
        <w:t>SnSn</w:t>
      </w:r>
      <w:proofErr w:type="spellEnd"/>
      <w:r w:rsidRPr="00154267">
        <w:rPr>
          <w:rFonts w:eastAsiaTheme="minorEastAsia"/>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rFonts w:eastAsiaTheme="minorEastAsia"/>
          <w:sz w:val="28"/>
          <w:szCs w:val="28"/>
        </w:rPr>
        <w:t>GaSb</w:t>
      </w:r>
      <w:proofErr w:type="spellEnd"/>
      <w:r w:rsidRPr="00154267">
        <w:rPr>
          <w:rFonts w:eastAsiaTheme="minorEastAsia"/>
          <w:sz w:val="28"/>
          <w:szCs w:val="28"/>
        </w:rPr>
        <w:t xml:space="preserve"> не было зафиксировано аналогичных зон ни в интервале </w:t>
      </w:r>
      <w:proofErr w:type="gramStart"/>
      <w:r w:rsidRPr="00154267">
        <w:rPr>
          <w:rFonts w:eastAsiaTheme="minorEastAsia"/>
          <w:sz w:val="28"/>
          <w:szCs w:val="28"/>
        </w:rPr>
        <w:t>4.5 – 5</w:t>
      </w:r>
      <w:proofErr w:type="gramEnd"/>
      <w:r w:rsidRPr="00154267">
        <w:rPr>
          <w:rFonts w:eastAsiaTheme="minorEastAsia"/>
          <w:sz w:val="28"/>
          <w:szCs w:val="28"/>
        </w:rPr>
        <w:t xml:space="preserve"> ТГц, ни выше.</w:t>
      </w:r>
      <w:r w:rsidRPr="00154267">
        <w:rPr>
          <w:rFonts w:eastAsiaTheme="minorEastAsia"/>
          <w:sz w:val="28"/>
          <w:szCs w:val="28"/>
          <w:lang w:val="kk-KZ"/>
        </w:rPr>
        <w:t xml:space="preserve"> </w:t>
      </w:r>
      <w:r w:rsidRPr="00154267">
        <w:rPr>
          <w:rFonts w:eastAsiaTheme="minorEastAsia"/>
          <w:sz w:val="28"/>
          <w:szCs w:val="28"/>
        </w:rPr>
        <w:t>Подробный разбор вклада отдельных элементов в общую фононную плотность состояний показал, что атомы V вносят наибольший вклад в частотной области от 5.5 до 7 ТГц. Это указывает на значительное участие этих атомов в формировании колебательных мод. Атомы Al, напротив, преимущественно активны в высокочастотной области – от 9 до 9.5 ТГц. Вклад других элементов в рассматриваемом частотном диапазоне оказался относительно равномерным.</w:t>
      </w:r>
      <w:r w:rsidRPr="00154267">
        <w:rPr>
          <w:rFonts w:eastAsiaTheme="minorEastAsia"/>
          <w:sz w:val="28"/>
          <w:szCs w:val="28"/>
          <w:lang w:val="kk-KZ"/>
        </w:rPr>
        <w:t xml:space="preserve"> </w:t>
      </w:r>
      <w:r w:rsidRPr="00154267">
        <w:rPr>
          <w:rFonts w:eastAsiaTheme="minorEastAsia"/>
          <w:sz w:val="28"/>
          <w:szCs w:val="28"/>
        </w:rPr>
        <w:t>Ключевым доказательством динамической устойчивости исследуемых соединений является отсутствие мнимых фононных частот во вс</w:t>
      </w:r>
      <w:r w:rsidRPr="00154267">
        <w:rPr>
          <w:rFonts w:eastAsiaTheme="minorEastAsia"/>
          <w:sz w:val="28"/>
          <w:szCs w:val="28"/>
          <w:lang w:val="kk-KZ"/>
        </w:rPr>
        <w:t>е</w:t>
      </w:r>
      <w:r w:rsidRPr="00154267">
        <w:rPr>
          <w:rFonts w:eastAsiaTheme="minorEastAsia"/>
          <w:sz w:val="28"/>
          <w:szCs w:val="28"/>
        </w:rPr>
        <w:t xml:space="preserve">м </w:t>
      </w:r>
      <w:proofErr w:type="spellStart"/>
      <w:r w:rsidRPr="00154267">
        <w:rPr>
          <w:rFonts w:eastAsiaTheme="minorEastAsia"/>
          <w:sz w:val="28"/>
          <w:szCs w:val="28"/>
        </w:rPr>
        <w:t>объ</w:t>
      </w:r>
      <w:proofErr w:type="spellEnd"/>
      <w:r w:rsidRPr="00154267">
        <w:rPr>
          <w:rFonts w:eastAsiaTheme="minorEastAsia"/>
          <w:sz w:val="28"/>
          <w:szCs w:val="28"/>
          <w:lang w:val="kk-KZ"/>
        </w:rPr>
        <w:t>е</w:t>
      </w:r>
      <w:r w:rsidRPr="00154267">
        <w:rPr>
          <w:rFonts w:eastAsiaTheme="minorEastAsia"/>
          <w:sz w:val="28"/>
          <w:szCs w:val="28"/>
        </w:rPr>
        <w:t xml:space="preserve">ме зоны </w:t>
      </w:r>
      <w:proofErr w:type="spellStart"/>
      <w:r w:rsidRPr="00154267">
        <w:rPr>
          <w:rFonts w:eastAsiaTheme="minorEastAsia"/>
          <w:sz w:val="28"/>
          <w:szCs w:val="28"/>
        </w:rPr>
        <w:t>Бриллюэна</w:t>
      </w:r>
      <w:proofErr w:type="spellEnd"/>
      <w:r w:rsidRPr="00154267">
        <w:rPr>
          <w:rFonts w:eastAsiaTheme="minorEastAsia"/>
          <w:sz w:val="28"/>
          <w:szCs w:val="28"/>
        </w:rPr>
        <w:t xml:space="preserve">. Это означает, что при малых отклонениях от положения равновесия атомы возвращаются в исходные позиции, не вызывая структурных искажений или фазовых превращений. Таким образом, сплавы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proofErr w:type="gramStart"/>
      <w:r w:rsidRPr="00154267">
        <w:rPr>
          <w:sz w:val="28"/>
          <w:szCs w:val="28"/>
          <w:lang w:val="kk-KZ"/>
        </w:rPr>
        <w:t>′</w:t>
      </w:r>
      <w:r w:rsidRPr="00154267">
        <w:rPr>
          <w:sz w:val="28"/>
          <w:szCs w:val="28"/>
        </w:rPr>
        <w:t xml:space="preserve"> </w:t>
      </w:r>
      <w:r w:rsidRPr="00154267">
        <w:rPr>
          <w:rFonts w:eastAsiaTheme="minorEastAsia"/>
          <w:sz w:val="28"/>
          <w:szCs w:val="28"/>
        </w:rPr>
        <w:t xml:space="preserve"> характеризуются</w:t>
      </w:r>
      <w:proofErr w:type="gramEnd"/>
      <w:r w:rsidRPr="00154267">
        <w:rPr>
          <w:rFonts w:eastAsiaTheme="minorEastAsia"/>
          <w:sz w:val="28"/>
          <w:szCs w:val="28"/>
        </w:rPr>
        <w:t xml:space="preserve"> высокой степенью динамической стабильности, что делает их перспективными кандидатами для использования в различных функциональных и термоэлектрических приложениях.</w:t>
      </w:r>
    </w:p>
    <w:p w14:paraId="7CDEC1D2" w14:textId="77777777" w:rsidR="00C9798F" w:rsidRPr="00154267" w:rsidRDefault="00C9798F" w:rsidP="0011690E">
      <w:pPr>
        <w:ind w:right="-1" w:firstLine="709"/>
        <w:jc w:val="both"/>
        <w:rPr>
          <w:rFonts w:eastAsiaTheme="minorEastAsia"/>
          <w:sz w:val="28"/>
          <w:szCs w:val="28"/>
        </w:rPr>
      </w:pPr>
    </w:p>
    <w:p w14:paraId="08BE9EF0" w14:textId="27A87C7D" w:rsidR="00C9798F" w:rsidRPr="00791109" w:rsidRDefault="001E12A4" w:rsidP="0011690E">
      <w:pPr>
        <w:ind w:right="-1" w:firstLine="709"/>
        <w:jc w:val="both"/>
        <w:rPr>
          <w:bCs/>
          <w:color w:val="000000"/>
          <w:sz w:val="28"/>
          <w:szCs w:val="28"/>
        </w:rPr>
      </w:pPr>
      <w:r w:rsidRPr="00791109">
        <w:rPr>
          <w:bCs/>
          <w:color w:val="000000"/>
          <w:sz w:val="28"/>
          <w:szCs w:val="28"/>
          <w:lang w:val="kk-KZ"/>
        </w:rPr>
        <w:t>4.</w:t>
      </w:r>
      <w:r w:rsidR="005D6078" w:rsidRPr="00791109">
        <w:rPr>
          <w:bCs/>
          <w:color w:val="000000"/>
          <w:sz w:val="28"/>
          <w:szCs w:val="28"/>
          <w:lang w:val="kk-KZ"/>
        </w:rPr>
        <w:t>2.4</w:t>
      </w:r>
      <w:r w:rsidRPr="00791109">
        <w:rPr>
          <w:bCs/>
          <w:color w:val="000000"/>
          <w:sz w:val="28"/>
          <w:szCs w:val="28"/>
          <w:lang w:val="kk-KZ"/>
        </w:rPr>
        <w:t xml:space="preserve"> </w:t>
      </w:r>
      <w:r w:rsidR="00C9798F" w:rsidRPr="00791109">
        <w:rPr>
          <w:bCs/>
          <w:color w:val="000000"/>
          <w:sz w:val="28"/>
          <w:szCs w:val="28"/>
        </w:rPr>
        <w:t xml:space="preserve">Электронная зонная структура и плотность состояний </w:t>
      </w:r>
    </w:p>
    <w:p w14:paraId="13E4043A" w14:textId="1C625084" w:rsidR="00C9798F" w:rsidRPr="00154267" w:rsidRDefault="00C9798F" w:rsidP="0011690E">
      <w:pPr>
        <w:ind w:right="-1" w:firstLine="709"/>
        <w:jc w:val="both"/>
        <w:rPr>
          <w:color w:val="000000"/>
          <w:sz w:val="28"/>
          <w:szCs w:val="28"/>
        </w:rPr>
      </w:pPr>
      <w:proofErr w:type="spellStart"/>
      <w:r w:rsidRPr="00154267">
        <w:rPr>
          <w:color w:val="000000"/>
          <w:sz w:val="28"/>
          <w:szCs w:val="28"/>
          <w:lang w:val="kk-KZ"/>
        </w:rPr>
        <w:t>Как</w:t>
      </w:r>
      <w:proofErr w:type="spellEnd"/>
      <w:r w:rsidRPr="00154267">
        <w:rPr>
          <w:color w:val="000000"/>
          <w:sz w:val="28"/>
          <w:szCs w:val="28"/>
          <w:lang w:val="kk-KZ"/>
        </w:rPr>
        <w:t xml:space="preserve"> </w:t>
      </w:r>
      <w:proofErr w:type="spellStart"/>
      <w:r w:rsidRPr="00154267">
        <w:rPr>
          <w:color w:val="000000"/>
          <w:sz w:val="28"/>
          <w:szCs w:val="28"/>
          <w:lang w:val="kk-KZ"/>
        </w:rPr>
        <w:t>упомяналось</w:t>
      </w:r>
      <w:proofErr w:type="spellEnd"/>
      <w:r w:rsidRPr="00154267">
        <w:rPr>
          <w:color w:val="000000"/>
          <w:sz w:val="28"/>
          <w:szCs w:val="28"/>
          <w:lang w:val="kk-KZ"/>
        </w:rPr>
        <w:t xml:space="preserve"> </w:t>
      </w:r>
      <w:proofErr w:type="spellStart"/>
      <w:r w:rsidRPr="00154267">
        <w:rPr>
          <w:color w:val="000000"/>
          <w:sz w:val="28"/>
          <w:szCs w:val="28"/>
          <w:lang w:val="kk-KZ"/>
        </w:rPr>
        <w:t>ранее</w:t>
      </w:r>
      <w:proofErr w:type="spellEnd"/>
      <w:r w:rsidRPr="00154267">
        <w:rPr>
          <w:color w:val="000000"/>
          <w:sz w:val="28"/>
          <w:szCs w:val="28"/>
          <w:lang w:val="kk-KZ"/>
        </w:rPr>
        <w:t>, п</w:t>
      </w:r>
      <w:proofErr w:type="spellStart"/>
      <w:r w:rsidRPr="00154267">
        <w:rPr>
          <w:color w:val="000000"/>
          <w:sz w:val="28"/>
          <w:szCs w:val="28"/>
        </w:rPr>
        <w:t>лотность</w:t>
      </w:r>
      <w:proofErr w:type="spellEnd"/>
      <w:r w:rsidRPr="00154267">
        <w:rPr>
          <w:color w:val="000000"/>
          <w:sz w:val="28"/>
          <w:szCs w:val="28"/>
        </w:rPr>
        <w:t xml:space="preserve"> электронных состояний представляет собой важнейшую характеристику, описывающую распределение доступных энергетических уровней, которые могут быть заняты электронами в твердом теле. В рамках данного исследования расчетные значения DOS и соответствующие зонные диаграммы были получены для четырех двойных полу-</w:t>
      </w:r>
      <w:proofErr w:type="spellStart"/>
      <w:r w:rsidRPr="00154267">
        <w:rPr>
          <w:color w:val="000000"/>
          <w:sz w:val="28"/>
          <w:szCs w:val="28"/>
        </w:rPr>
        <w:t>Гейслеровы</w:t>
      </w:r>
      <w:proofErr w:type="spellEnd"/>
      <w:r w:rsidRPr="00154267">
        <w:rPr>
          <w:color w:val="000000"/>
          <w:sz w:val="28"/>
          <w:szCs w:val="28"/>
        </w:rPr>
        <w:t xml:space="preserve"> сплавов состава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Pr="00154267">
        <w:rPr>
          <w:sz w:val="28"/>
          <w:szCs w:val="28"/>
        </w:rPr>
        <w:t xml:space="preserve"> </w:t>
      </w:r>
      <w:r w:rsidRPr="00154267">
        <w:rPr>
          <w:rFonts w:eastAsiaTheme="minorEastAsia"/>
          <w:sz w:val="28"/>
          <w:szCs w:val="28"/>
          <w:lang w:val="kk-KZ"/>
        </w:rPr>
        <w:t>(</w:t>
      </w:r>
      <w:r w:rsidRPr="00154267">
        <w:rPr>
          <w:sz w:val="28"/>
          <w:szCs w:val="28"/>
          <w:lang w:val="kk-KZ"/>
        </w:rPr>
        <w:t>Z′</w:t>
      </w:r>
      <w:r w:rsidRPr="00154267">
        <w:rPr>
          <w:rFonts w:eastAsiaTheme="minorEastAsia"/>
          <w:sz w:val="28"/>
          <w:szCs w:val="28"/>
        </w:rPr>
        <w:t xml:space="preserve">=Al, </w:t>
      </w:r>
      <w:proofErr w:type="spellStart"/>
      <w:r w:rsidRPr="00154267">
        <w:rPr>
          <w:rFonts w:eastAsiaTheme="minorEastAsia"/>
          <w:sz w:val="28"/>
          <w:szCs w:val="28"/>
        </w:rPr>
        <w:t>Ga</w:t>
      </w:r>
      <w:proofErr w:type="spellEnd"/>
      <w:r w:rsidRPr="00154267">
        <w:rPr>
          <w:rFonts w:eastAsiaTheme="minorEastAsia"/>
          <w:sz w:val="28"/>
          <w:szCs w:val="28"/>
        </w:rPr>
        <w:t>,</w:t>
      </w:r>
      <w:r w:rsidRPr="00154267">
        <w:rPr>
          <w:rFonts w:eastAsiaTheme="minorEastAsia"/>
          <w:sz w:val="28"/>
          <w:szCs w:val="28"/>
          <w:lang w:val="kk-KZ"/>
        </w:rPr>
        <w:t xml:space="preserve"> </w:t>
      </w:r>
      <w:r w:rsidRPr="00154267">
        <w:rPr>
          <w:sz w:val="28"/>
          <w:szCs w:val="28"/>
        </w:rPr>
        <w:t>Z</w:t>
      </w:r>
      <w:r w:rsidRPr="00154267">
        <w:rPr>
          <w:sz w:val="28"/>
          <w:szCs w:val="28"/>
          <w:lang w:val="kk-KZ"/>
        </w:rPr>
        <w:t>′′</w:t>
      </w:r>
      <w:r w:rsidRPr="00154267">
        <w:rPr>
          <w:rFonts w:eastAsiaTheme="minorEastAsia"/>
          <w:sz w:val="28"/>
          <w:szCs w:val="28"/>
        </w:rPr>
        <w:t>=</w:t>
      </w:r>
      <w:proofErr w:type="spellStart"/>
      <w:r w:rsidRPr="00154267">
        <w:rPr>
          <w:rFonts w:eastAsiaTheme="minorEastAsia"/>
          <w:sz w:val="28"/>
          <w:szCs w:val="28"/>
        </w:rPr>
        <w:t>Sb</w:t>
      </w:r>
      <w:proofErr w:type="spellEnd"/>
      <w:r w:rsidRPr="00154267">
        <w:rPr>
          <w:rFonts w:eastAsiaTheme="minorEastAsia"/>
          <w:sz w:val="28"/>
          <w:szCs w:val="28"/>
        </w:rPr>
        <w:t xml:space="preserve">, </w:t>
      </w:r>
      <w:proofErr w:type="spellStart"/>
      <w:r w:rsidRPr="00154267">
        <w:rPr>
          <w:rFonts w:eastAsiaTheme="minorEastAsia"/>
          <w:sz w:val="28"/>
          <w:szCs w:val="28"/>
        </w:rPr>
        <w:t>Sn</w:t>
      </w:r>
      <w:proofErr w:type="spellEnd"/>
      <w:r w:rsidRPr="00154267">
        <w:rPr>
          <w:rFonts w:eastAsiaTheme="minorEastAsia"/>
          <w:sz w:val="28"/>
          <w:szCs w:val="28"/>
        </w:rPr>
        <w:t>)</w:t>
      </w:r>
      <w:r w:rsidRPr="00154267">
        <w:rPr>
          <w:color w:val="000000"/>
          <w:sz w:val="28"/>
          <w:szCs w:val="28"/>
        </w:rPr>
        <w:t xml:space="preserve"> с использованием методов квантово-механического моделирования.</w:t>
      </w:r>
    </w:p>
    <w:p w14:paraId="2D82F0E6" w14:textId="582A5896" w:rsidR="00C9798F" w:rsidRDefault="00C9798F" w:rsidP="0011690E">
      <w:pPr>
        <w:ind w:right="-1" w:firstLine="709"/>
        <w:jc w:val="both"/>
        <w:rPr>
          <w:color w:val="000000"/>
          <w:sz w:val="28"/>
          <w:szCs w:val="28"/>
        </w:rPr>
      </w:pPr>
      <w:r w:rsidRPr="00154267">
        <w:rPr>
          <w:color w:val="000000"/>
          <w:sz w:val="28"/>
          <w:szCs w:val="28"/>
        </w:rPr>
        <w:t>Как показано на</w:t>
      </w:r>
      <w:r w:rsidR="00BE0F1C">
        <w:rPr>
          <w:color w:val="000000"/>
          <w:sz w:val="28"/>
          <w:szCs w:val="28"/>
        </w:rPr>
        <w:t xml:space="preserve"> </w:t>
      </w:r>
      <w:r w:rsidRPr="00154267">
        <w:rPr>
          <w:color w:val="000000"/>
          <w:sz w:val="28"/>
          <w:szCs w:val="28"/>
        </w:rPr>
        <w:t>рисунке 22, проведенный анализ зонной структуры и DOS позволил выявить распределение вклада различных атомов в формирование валентной и проводящей зон. В нижней части валентной зоны, в интервале энергетических уровней от –4 до – 3 эВ, доминирующее влияние оказывают локализованные </w:t>
      </w:r>
      <w:r w:rsidRPr="00154267">
        <w:rPr>
          <w:i/>
          <w:iCs/>
          <w:color w:val="000000"/>
          <w:sz w:val="28"/>
          <w:szCs w:val="28"/>
        </w:rPr>
        <w:t>d</w:t>
      </w:r>
      <w:r w:rsidRPr="00154267">
        <w:rPr>
          <w:color w:val="000000"/>
          <w:sz w:val="28"/>
          <w:szCs w:val="28"/>
        </w:rPr>
        <w:t xml:space="preserve">-состояния атомов Ni. Это указывает на высокую плотность электронных состояний в данной области, что, в свою очередь, влияет на оптические и проводящие свойства материала. На противоположной стороне, в верхней части зоны проводимости (вблизи </w:t>
      </w:r>
      <w:proofErr w:type="gramStart"/>
      <w:r w:rsidRPr="00154267">
        <w:rPr>
          <w:color w:val="000000"/>
          <w:sz w:val="28"/>
          <w:szCs w:val="28"/>
        </w:rPr>
        <w:t>1 – 2.5</w:t>
      </w:r>
      <w:proofErr w:type="gramEnd"/>
      <w:r w:rsidRPr="00154267">
        <w:rPr>
          <w:color w:val="000000"/>
          <w:sz w:val="28"/>
          <w:szCs w:val="28"/>
        </w:rPr>
        <w:t xml:space="preserve"> эВ), значительный вклад в DOS вносят незаполненные </w:t>
      </w:r>
      <w:r w:rsidRPr="00154267">
        <w:rPr>
          <w:i/>
          <w:iCs/>
          <w:color w:val="000000"/>
          <w:sz w:val="28"/>
          <w:szCs w:val="28"/>
        </w:rPr>
        <w:t>d</w:t>
      </w:r>
      <w:r w:rsidRPr="00154267">
        <w:rPr>
          <w:color w:val="000000"/>
          <w:sz w:val="28"/>
          <w:szCs w:val="28"/>
        </w:rPr>
        <w:t>-</w:t>
      </w:r>
      <w:proofErr w:type="spellStart"/>
      <w:r w:rsidRPr="00154267">
        <w:rPr>
          <w:color w:val="000000"/>
          <w:sz w:val="28"/>
          <w:szCs w:val="28"/>
        </w:rPr>
        <w:t>орбитали</w:t>
      </w:r>
      <w:proofErr w:type="spellEnd"/>
      <w:r w:rsidRPr="00154267">
        <w:rPr>
          <w:color w:val="000000"/>
          <w:sz w:val="28"/>
          <w:szCs w:val="28"/>
        </w:rPr>
        <w:t xml:space="preserve"> атомов V. Это обусловлено тем, что </w:t>
      </w:r>
      <w:r w:rsidRPr="00154267">
        <w:rPr>
          <w:i/>
          <w:iCs/>
          <w:color w:val="000000"/>
          <w:sz w:val="28"/>
          <w:szCs w:val="28"/>
        </w:rPr>
        <w:t>d</w:t>
      </w:r>
      <w:r w:rsidRPr="00154267">
        <w:rPr>
          <w:color w:val="000000"/>
          <w:sz w:val="28"/>
          <w:szCs w:val="28"/>
        </w:rPr>
        <w:t xml:space="preserve">-состояния переходных металлов обладают высокой плотностью уровней вблизи границ зон, что способствует усиленной электронной активности в этих областях. Дополнительно установлено, что наивысший энергетический уровень валентной зоны – максимум валентной зоны (МВЗ), а также наименьший энергетический уровень зоны проводимости – минимум зоны проводимости </w:t>
      </w:r>
      <w:r w:rsidRPr="00154267">
        <w:rPr>
          <w:color w:val="000000"/>
          <w:sz w:val="28"/>
          <w:szCs w:val="28"/>
        </w:rPr>
        <w:lastRenderedPageBreak/>
        <w:t xml:space="preserve">(МЗП), для всех исследуемых соединений располагаются в симметричной точке Γ зоны </w:t>
      </w:r>
      <w:proofErr w:type="spellStart"/>
      <w:r w:rsidRPr="00154267">
        <w:rPr>
          <w:color w:val="000000"/>
          <w:sz w:val="28"/>
          <w:szCs w:val="28"/>
        </w:rPr>
        <w:t>Бриллюэна</w:t>
      </w:r>
      <w:proofErr w:type="spellEnd"/>
      <w:r w:rsidRPr="00154267">
        <w:rPr>
          <w:color w:val="000000"/>
          <w:sz w:val="28"/>
          <w:szCs w:val="28"/>
        </w:rPr>
        <w:t>. Это указывает на прямозонный характер перехода, что важно для потенциального применения данных материалов в оптоэлектронике.</w:t>
      </w:r>
    </w:p>
    <w:p w14:paraId="6B95594B" w14:textId="77777777" w:rsidR="00BE0F1C" w:rsidRPr="00154267" w:rsidRDefault="00BE0F1C" w:rsidP="0011690E">
      <w:pPr>
        <w:ind w:right="-1" w:firstLine="709"/>
        <w:jc w:val="both"/>
        <w:rPr>
          <w:color w:val="000000"/>
          <w:sz w:val="28"/>
          <w:szCs w:val="28"/>
        </w:rPr>
      </w:pPr>
    </w:p>
    <w:p w14:paraId="13607A81" w14:textId="77777777" w:rsidR="005D4A03" w:rsidRDefault="00C9798F" w:rsidP="00BE0F1C">
      <w:pPr>
        <w:ind w:right="-1"/>
        <w:jc w:val="center"/>
        <w:rPr>
          <w:color w:val="000000"/>
          <w:sz w:val="28"/>
          <w:szCs w:val="28"/>
        </w:rPr>
      </w:pPr>
      <w:r w:rsidRPr="00154267">
        <w:rPr>
          <w:noProof/>
          <w:sz w:val="28"/>
          <w:szCs w:val="28"/>
        </w:rPr>
        <w:drawing>
          <wp:inline distT="0" distB="0" distL="0" distR="0" wp14:anchorId="725DD21B" wp14:editId="3C657838">
            <wp:extent cx="4096512" cy="7776058"/>
            <wp:effectExtent l="0" t="0" r="0" b="0"/>
            <wp:docPr id="33973476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96733" cy="7776477"/>
                    </a:xfrm>
                    <a:prstGeom prst="rect">
                      <a:avLst/>
                    </a:prstGeom>
                    <a:noFill/>
                    <a:ln>
                      <a:noFill/>
                    </a:ln>
                  </pic:spPr>
                </pic:pic>
              </a:graphicData>
            </a:graphic>
          </wp:inline>
        </w:drawing>
      </w:r>
    </w:p>
    <w:p w14:paraId="107BE79F" w14:textId="77777777" w:rsidR="00BE0F1C" w:rsidRPr="00BE0F1C" w:rsidRDefault="00BE0F1C" w:rsidP="0011690E">
      <w:pPr>
        <w:ind w:right="-1"/>
        <w:jc w:val="center"/>
        <w:rPr>
          <w:color w:val="000000"/>
          <w:sz w:val="16"/>
          <w:szCs w:val="16"/>
        </w:rPr>
      </w:pPr>
    </w:p>
    <w:p w14:paraId="77485D42" w14:textId="77777777" w:rsidR="00C9798F" w:rsidRPr="005D4A03" w:rsidRDefault="00C9798F" w:rsidP="0011690E">
      <w:pPr>
        <w:ind w:right="-1"/>
        <w:jc w:val="center"/>
        <w:rPr>
          <w:color w:val="000000"/>
          <w:sz w:val="28"/>
          <w:szCs w:val="28"/>
        </w:rPr>
      </w:pPr>
      <w:r w:rsidRPr="00154267">
        <w:rPr>
          <w:color w:val="000000"/>
          <w:sz w:val="28"/>
          <w:szCs w:val="28"/>
        </w:rPr>
        <w:t xml:space="preserve">Рисунок 22. Электронная плотность состояний и </w:t>
      </w:r>
      <w:proofErr w:type="spellStart"/>
      <w:r w:rsidRPr="00154267">
        <w:rPr>
          <w:color w:val="000000"/>
          <w:sz w:val="28"/>
          <w:szCs w:val="28"/>
        </w:rPr>
        <w:t>зоннная</w:t>
      </w:r>
      <w:proofErr w:type="spellEnd"/>
      <w:r w:rsidRPr="00154267">
        <w:rPr>
          <w:color w:val="000000"/>
          <w:sz w:val="28"/>
          <w:szCs w:val="28"/>
        </w:rPr>
        <w:t xml:space="preserve"> структура сплавов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proofErr w:type="gramStart"/>
      <w:r w:rsidRPr="00154267">
        <w:rPr>
          <w:sz w:val="28"/>
          <w:szCs w:val="28"/>
          <w:lang w:val="kk-KZ"/>
        </w:rPr>
        <w:t>′</w:t>
      </w:r>
      <w:r w:rsidRPr="00154267">
        <w:rPr>
          <w:sz w:val="28"/>
          <w:szCs w:val="28"/>
        </w:rPr>
        <w:t xml:space="preserve"> </w:t>
      </w:r>
      <w:r w:rsidRPr="00154267">
        <w:rPr>
          <w:color w:val="000000"/>
          <w:sz w:val="28"/>
          <w:szCs w:val="28"/>
        </w:rPr>
        <w:t xml:space="preserve"> </w:t>
      </w:r>
      <w:r w:rsidRPr="00154267">
        <w:rPr>
          <w:rFonts w:eastAsiaTheme="minorEastAsia"/>
          <w:sz w:val="28"/>
          <w:szCs w:val="28"/>
          <w:lang w:val="kk-KZ"/>
        </w:rPr>
        <w:t>(</w:t>
      </w:r>
      <w:proofErr w:type="gramEnd"/>
      <w:r w:rsidRPr="00154267">
        <w:rPr>
          <w:sz w:val="28"/>
          <w:szCs w:val="28"/>
          <w:lang w:val="kk-KZ"/>
        </w:rPr>
        <w:t>Z′</w:t>
      </w:r>
      <w:r w:rsidRPr="00154267">
        <w:rPr>
          <w:rFonts w:eastAsiaTheme="minorEastAsia"/>
          <w:sz w:val="28"/>
          <w:szCs w:val="28"/>
        </w:rPr>
        <w:t xml:space="preserve">=Al, </w:t>
      </w:r>
      <w:proofErr w:type="spellStart"/>
      <w:r w:rsidRPr="00154267">
        <w:rPr>
          <w:rFonts w:eastAsiaTheme="minorEastAsia"/>
          <w:sz w:val="28"/>
          <w:szCs w:val="28"/>
        </w:rPr>
        <w:t>Ga</w:t>
      </w:r>
      <w:proofErr w:type="spellEnd"/>
      <w:r w:rsidRPr="00154267">
        <w:rPr>
          <w:rFonts w:eastAsiaTheme="minorEastAsia"/>
          <w:sz w:val="28"/>
          <w:szCs w:val="28"/>
        </w:rPr>
        <w:t>,</w:t>
      </w:r>
      <w:r w:rsidRPr="00154267">
        <w:rPr>
          <w:rFonts w:eastAsiaTheme="minorEastAsia"/>
          <w:sz w:val="28"/>
          <w:szCs w:val="28"/>
          <w:lang w:val="kk-KZ"/>
        </w:rPr>
        <w:t xml:space="preserve"> </w:t>
      </w:r>
      <w:r w:rsidRPr="00154267">
        <w:rPr>
          <w:sz w:val="28"/>
          <w:szCs w:val="28"/>
        </w:rPr>
        <w:t>Z</w:t>
      </w:r>
      <w:r w:rsidRPr="00154267">
        <w:rPr>
          <w:sz w:val="28"/>
          <w:szCs w:val="28"/>
          <w:lang w:val="kk-KZ"/>
        </w:rPr>
        <w:t>′′</w:t>
      </w:r>
      <w:r w:rsidRPr="00154267">
        <w:rPr>
          <w:rFonts w:eastAsiaTheme="minorEastAsia"/>
          <w:sz w:val="28"/>
          <w:szCs w:val="28"/>
        </w:rPr>
        <w:t>=</w:t>
      </w:r>
      <w:proofErr w:type="spellStart"/>
      <w:r w:rsidRPr="00154267">
        <w:rPr>
          <w:rFonts w:eastAsiaTheme="minorEastAsia"/>
          <w:sz w:val="28"/>
          <w:szCs w:val="28"/>
        </w:rPr>
        <w:t>Sb</w:t>
      </w:r>
      <w:proofErr w:type="spellEnd"/>
      <w:r w:rsidRPr="00154267">
        <w:rPr>
          <w:rFonts w:eastAsiaTheme="minorEastAsia"/>
          <w:sz w:val="28"/>
          <w:szCs w:val="28"/>
        </w:rPr>
        <w:t xml:space="preserve">, </w:t>
      </w:r>
      <w:proofErr w:type="spellStart"/>
      <w:r w:rsidRPr="00154267">
        <w:rPr>
          <w:rFonts w:eastAsiaTheme="minorEastAsia"/>
          <w:sz w:val="28"/>
          <w:szCs w:val="28"/>
        </w:rPr>
        <w:t>Sn</w:t>
      </w:r>
      <w:proofErr w:type="spellEnd"/>
      <w:r w:rsidRPr="00154267">
        <w:rPr>
          <w:rFonts w:eastAsiaTheme="minorEastAsia"/>
          <w:sz w:val="28"/>
          <w:szCs w:val="28"/>
        </w:rPr>
        <w:t>)</w:t>
      </w:r>
    </w:p>
    <w:p w14:paraId="4EF8D7FE" w14:textId="77777777" w:rsidR="00C9798F" w:rsidRPr="00154267" w:rsidRDefault="00C9798F" w:rsidP="0011690E">
      <w:pPr>
        <w:ind w:right="-1" w:firstLine="709"/>
        <w:jc w:val="both"/>
        <w:rPr>
          <w:color w:val="000000"/>
          <w:sz w:val="28"/>
          <w:szCs w:val="28"/>
        </w:rPr>
      </w:pPr>
      <w:r w:rsidRPr="00154267">
        <w:rPr>
          <w:color w:val="000000"/>
          <w:sz w:val="28"/>
          <w:szCs w:val="28"/>
        </w:rPr>
        <w:lastRenderedPageBreak/>
        <w:t xml:space="preserve">Профили энергетических зон у всех четырех соединений демонстрируют высокую степень структурной схожести, что свидетельствует об общей электронной топологии и потенциально схожих физических свойствах. Анализ плотности состояний подтвердил наличие запрещенной зоны вблизи уровня Ферми, что свидетельствует о полуметаллическом характере исследуемых материалов. Наибольшее значение ширины запрещенной зоны было зафиксировано для соединения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AlSb</w:t>
      </w:r>
      <w:proofErr w:type="spellEnd"/>
      <w:r w:rsidRPr="00154267">
        <w:rPr>
          <w:color w:val="000000"/>
          <w:sz w:val="28"/>
          <w:szCs w:val="28"/>
        </w:rPr>
        <w:t xml:space="preserve"> и составило 0.613 эВ, что делает данный сплав перспективным кандидатом для использования в устройствах, чувствительных к ширине </w:t>
      </w:r>
      <w:proofErr w:type="spellStart"/>
      <w:r w:rsidRPr="00154267">
        <w:rPr>
          <w:color w:val="000000"/>
          <w:sz w:val="28"/>
          <w:szCs w:val="28"/>
          <w:lang w:val="kk-KZ"/>
        </w:rPr>
        <w:t>запрещенной</w:t>
      </w:r>
      <w:proofErr w:type="spellEnd"/>
      <w:r w:rsidRPr="00154267">
        <w:rPr>
          <w:color w:val="000000"/>
          <w:sz w:val="28"/>
          <w:szCs w:val="28"/>
          <w:lang w:val="kk-KZ"/>
        </w:rPr>
        <w:t xml:space="preserve"> </w:t>
      </w:r>
      <w:proofErr w:type="spellStart"/>
      <w:r w:rsidRPr="00154267">
        <w:rPr>
          <w:color w:val="000000"/>
          <w:sz w:val="28"/>
          <w:szCs w:val="28"/>
          <w:lang w:val="kk-KZ"/>
        </w:rPr>
        <w:t>зоны</w:t>
      </w:r>
      <w:proofErr w:type="spellEnd"/>
      <w:r w:rsidRPr="00154267">
        <w:rPr>
          <w:color w:val="000000"/>
          <w:sz w:val="28"/>
          <w:szCs w:val="28"/>
        </w:rPr>
        <w:t xml:space="preserve"> (например, в </w:t>
      </w:r>
      <w:proofErr w:type="spellStart"/>
      <w:r w:rsidRPr="00154267">
        <w:rPr>
          <w:color w:val="000000"/>
          <w:sz w:val="28"/>
          <w:szCs w:val="28"/>
          <w:lang w:val="kk-KZ"/>
        </w:rPr>
        <w:t>спинтронике</w:t>
      </w:r>
      <w:proofErr w:type="spellEnd"/>
      <w:r w:rsidRPr="00154267">
        <w:rPr>
          <w:color w:val="000000"/>
          <w:sz w:val="28"/>
          <w:szCs w:val="28"/>
        </w:rPr>
        <w:t xml:space="preserve">). В то же время, минимальное значение ширины </w:t>
      </w:r>
      <w:proofErr w:type="spellStart"/>
      <w:r w:rsidRPr="00154267">
        <w:rPr>
          <w:color w:val="000000"/>
          <w:sz w:val="28"/>
          <w:szCs w:val="28"/>
        </w:rPr>
        <w:t>запрещ</w:t>
      </w:r>
      <w:proofErr w:type="spellEnd"/>
      <w:r w:rsidRPr="00154267">
        <w:rPr>
          <w:color w:val="000000"/>
          <w:sz w:val="28"/>
          <w:szCs w:val="28"/>
          <w:lang w:val="kk-KZ"/>
        </w:rPr>
        <w:t>е</w:t>
      </w:r>
      <w:proofErr w:type="spellStart"/>
      <w:r w:rsidRPr="00154267">
        <w:rPr>
          <w:color w:val="000000"/>
          <w:sz w:val="28"/>
          <w:szCs w:val="28"/>
        </w:rPr>
        <w:t>нной</w:t>
      </w:r>
      <w:proofErr w:type="spellEnd"/>
      <w:r w:rsidRPr="00154267">
        <w:rPr>
          <w:color w:val="000000"/>
          <w:sz w:val="28"/>
          <w:szCs w:val="28"/>
        </w:rPr>
        <w:t xml:space="preserve"> зоны – всего 0.103 эВ – было определено у сплава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GaSb</w:t>
      </w:r>
      <w:proofErr w:type="spellEnd"/>
      <w:r w:rsidRPr="00154267">
        <w:rPr>
          <w:color w:val="000000"/>
          <w:sz w:val="28"/>
          <w:szCs w:val="28"/>
        </w:rPr>
        <w:t xml:space="preserve">, что указывает на повышенную электронную проводимость и потенциальный полуметаллический характер. Для оставшихся соединений ширина энергетической щели колебалась около 0.235 эВ, что демонстрирует умеренные полупроводниковые свойства. Следует особо отметить наличие энергетического разрыва также и в α-состояниях сплавов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Pr="00154267">
        <w:rPr>
          <w:color w:val="000000"/>
          <w:sz w:val="28"/>
          <w:szCs w:val="28"/>
        </w:rPr>
        <w:t xml:space="preserve">, расположенных вблизи уровня Ферми. Это подтверждает полуметаллическую природу данных материалов, заключающуюся в том, что один спиновой канал является проводящим, тогда как другой – обладает запрещенной зоной. Подобные характеристики особенно ценны при разработке </w:t>
      </w:r>
      <w:proofErr w:type="spellStart"/>
      <w:r w:rsidRPr="00154267">
        <w:rPr>
          <w:color w:val="000000"/>
          <w:sz w:val="28"/>
          <w:szCs w:val="28"/>
        </w:rPr>
        <w:t>спинтронных</w:t>
      </w:r>
      <w:proofErr w:type="spellEnd"/>
      <w:r w:rsidRPr="00154267">
        <w:rPr>
          <w:color w:val="000000"/>
          <w:sz w:val="28"/>
          <w:szCs w:val="28"/>
        </w:rPr>
        <w:t xml:space="preserve"> устройств, где важна селективная проводимость по спиновому каналу.</w:t>
      </w:r>
    </w:p>
    <w:p w14:paraId="3B830F14" w14:textId="76CF7468" w:rsidR="00C9798F" w:rsidRDefault="00C9798F" w:rsidP="0011690E">
      <w:pPr>
        <w:ind w:right="-1" w:firstLine="709"/>
        <w:jc w:val="both"/>
        <w:rPr>
          <w:color w:val="000000"/>
          <w:sz w:val="28"/>
          <w:szCs w:val="28"/>
        </w:rPr>
      </w:pPr>
      <w:r w:rsidRPr="00154267">
        <w:rPr>
          <w:color w:val="000000"/>
          <w:sz w:val="28"/>
          <w:szCs w:val="28"/>
        </w:rPr>
        <w:t xml:space="preserve">Для глубокого понимания особенностей электронной структуры соединений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Pr="00154267">
        <w:rPr>
          <w:color w:val="000000"/>
          <w:sz w:val="28"/>
          <w:szCs w:val="28"/>
        </w:rPr>
        <w:t xml:space="preserve"> (</w:t>
      </w:r>
      <w:r w:rsidRPr="00154267">
        <w:rPr>
          <w:sz w:val="28"/>
          <w:szCs w:val="28"/>
          <w:lang w:val="kk-KZ"/>
        </w:rPr>
        <w:t>Z′</w:t>
      </w:r>
      <w:r w:rsidRPr="00154267">
        <w:rPr>
          <w:color w:val="000000"/>
          <w:sz w:val="28"/>
          <w:szCs w:val="28"/>
        </w:rPr>
        <w:t xml:space="preserve">=Al, </w:t>
      </w:r>
      <w:proofErr w:type="spellStart"/>
      <w:r w:rsidRPr="00154267">
        <w:rPr>
          <w:color w:val="000000"/>
          <w:sz w:val="28"/>
          <w:szCs w:val="28"/>
        </w:rPr>
        <w:t>Ga</w:t>
      </w:r>
      <w:proofErr w:type="spellEnd"/>
      <w:r w:rsidRPr="00154267">
        <w:rPr>
          <w:color w:val="000000"/>
          <w:sz w:val="28"/>
          <w:szCs w:val="28"/>
        </w:rPr>
        <w:t xml:space="preserve"> и </w:t>
      </w:r>
      <w:r w:rsidRPr="00154267">
        <w:rPr>
          <w:sz w:val="28"/>
          <w:szCs w:val="28"/>
        </w:rPr>
        <w:t>Z</w:t>
      </w:r>
      <w:r w:rsidRPr="00154267">
        <w:rPr>
          <w:sz w:val="28"/>
          <w:szCs w:val="28"/>
          <w:lang w:val="kk-KZ"/>
        </w:rPr>
        <w:t>′′</w:t>
      </w:r>
      <w:r w:rsidRPr="00154267">
        <w:rPr>
          <w:color w:val="000000"/>
          <w:sz w:val="28"/>
          <w:szCs w:val="28"/>
        </w:rPr>
        <w:t>=</w:t>
      </w:r>
      <w:proofErr w:type="spellStart"/>
      <w:r w:rsidRPr="00154267">
        <w:rPr>
          <w:color w:val="000000"/>
          <w:sz w:val="28"/>
          <w:szCs w:val="28"/>
        </w:rPr>
        <w:t>Sb</w:t>
      </w:r>
      <w:proofErr w:type="spellEnd"/>
      <w:r w:rsidRPr="00154267">
        <w:rPr>
          <w:color w:val="000000"/>
          <w:sz w:val="28"/>
          <w:szCs w:val="28"/>
        </w:rPr>
        <w:t xml:space="preserve">, </w:t>
      </w:r>
      <w:proofErr w:type="spellStart"/>
      <w:r w:rsidRPr="00154267">
        <w:rPr>
          <w:color w:val="000000"/>
          <w:sz w:val="28"/>
          <w:szCs w:val="28"/>
        </w:rPr>
        <w:t>Sn</w:t>
      </w:r>
      <w:proofErr w:type="spellEnd"/>
      <w:r w:rsidRPr="00154267">
        <w:rPr>
          <w:color w:val="000000"/>
          <w:sz w:val="28"/>
          <w:szCs w:val="28"/>
        </w:rPr>
        <w:t>), была выполнена оценка проецированной плотности состояний (PDOS), результаты которой представлены на</w:t>
      </w:r>
      <w:r w:rsidR="00BE0F1C">
        <w:rPr>
          <w:color w:val="000000"/>
          <w:sz w:val="28"/>
          <w:szCs w:val="28"/>
        </w:rPr>
        <w:t xml:space="preserve"> </w:t>
      </w:r>
      <w:r w:rsidRPr="00154267">
        <w:rPr>
          <w:color w:val="000000"/>
          <w:sz w:val="28"/>
          <w:szCs w:val="28"/>
        </w:rPr>
        <w:t xml:space="preserve">рисунках 23 и 24. В отличие от полной плотности состояний, PDOS позволяет определить вклад конкретных атомов и их </w:t>
      </w:r>
      <w:proofErr w:type="spellStart"/>
      <w:r w:rsidRPr="00154267">
        <w:rPr>
          <w:color w:val="000000"/>
          <w:sz w:val="28"/>
          <w:szCs w:val="28"/>
        </w:rPr>
        <w:t>орбиталей</w:t>
      </w:r>
      <w:proofErr w:type="spellEnd"/>
      <w:r w:rsidRPr="00154267">
        <w:rPr>
          <w:color w:val="000000"/>
          <w:sz w:val="28"/>
          <w:szCs w:val="28"/>
        </w:rPr>
        <w:t xml:space="preserve"> в формирование энергетических уровней, что дает более детализированное представление о характере химической связи и электронной локализации в кристаллической решетке.</w:t>
      </w:r>
    </w:p>
    <w:p w14:paraId="17791604" w14:textId="77777777" w:rsidR="00BE0F1C" w:rsidRPr="00154267" w:rsidRDefault="00BE0F1C" w:rsidP="00BE0F1C">
      <w:pPr>
        <w:ind w:firstLine="709"/>
        <w:jc w:val="both"/>
        <w:rPr>
          <w:color w:val="000000"/>
          <w:sz w:val="28"/>
          <w:szCs w:val="28"/>
        </w:rPr>
      </w:pPr>
      <w:r w:rsidRPr="00154267">
        <w:rPr>
          <w:color w:val="000000"/>
          <w:sz w:val="28"/>
          <w:szCs w:val="28"/>
        </w:rPr>
        <w:t>В рамках анализа установлено, что </w:t>
      </w:r>
      <w:r w:rsidRPr="00154267">
        <w:rPr>
          <w:i/>
          <w:iCs/>
          <w:color w:val="000000"/>
          <w:sz w:val="28"/>
          <w:szCs w:val="28"/>
        </w:rPr>
        <w:t>p</w:t>
      </w:r>
      <w:r w:rsidRPr="00154267">
        <w:rPr>
          <w:color w:val="000000"/>
          <w:sz w:val="28"/>
          <w:szCs w:val="28"/>
        </w:rPr>
        <w:t>-</w:t>
      </w:r>
      <w:proofErr w:type="spellStart"/>
      <w:r w:rsidRPr="00154267">
        <w:rPr>
          <w:color w:val="000000"/>
          <w:sz w:val="28"/>
          <w:szCs w:val="28"/>
        </w:rPr>
        <w:t>орбитали</w:t>
      </w:r>
      <w:proofErr w:type="spellEnd"/>
      <w:r w:rsidRPr="00154267">
        <w:rPr>
          <w:color w:val="000000"/>
          <w:sz w:val="28"/>
          <w:szCs w:val="28"/>
        </w:rPr>
        <w:t xml:space="preserve"> атомов </w:t>
      </w:r>
      <w:proofErr w:type="spellStart"/>
      <w:r w:rsidRPr="00154267">
        <w:rPr>
          <w:color w:val="000000"/>
          <w:sz w:val="28"/>
          <w:szCs w:val="28"/>
        </w:rPr>
        <w:t>Ga</w:t>
      </w:r>
      <w:proofErr w:type="spellEnd"/>
      <w:r w:rsidRPr="00154267">
        <w:rPr>
          <w:color w:val="000000"/>
          <w:sz w:val="28"/>
          <w:szCs w:val="28"/>
        </w:rPr>
        <w:t xml:space="preserve"> и </w:t>
      </w:r>
      <w:proofErr w:type="spellStart"/>
      <w:r w:rsidRPr="00154267">
        <w:rPr>
          <w:color w:val="000000"/>
          <w:sz w:val="28"/>
          <w:szCs w:val="28"/>
        </w:rPr>
        <w:t>Sn</w:t>
      </w:r>
      <w:proofErr w:type="spellEnd"/>
      <w:r w:rsidRPr="00154267">
        <w:rPr>
          <w:color w:val="000000"/>
          <w:sz w:val="28"/>
          <w:szCs w:val="28"/>
        </w:rPr>
        <w:t xml:space="preserve"> в значительной степени локализованы в области низких энергетических уровней – около –6 эВ. Это указывает на то, что данные элементы играют важную роль в формировании глубоколежащих валентных состояний. В противоположность этому, атомы Al и </w:t>
      </w:r>
      <w:proofErr w:type="spellStart"/>
      <w:r w:rsidRPr="00154267">
        <w:rPr>
          <w:color w:val="000000"/>
          <w:sz w:val="28"/>
          <w:szCs w:val="28"/>
        </w:rPr>
        <w:t>Sb</w:t>
      </w:r>
      <w:proofErr w:type="spellEnd"/>
      <w:r w:rsidRPr="00154267">
        <w:rPr>
          <w:color w:val="000000"/>
          <w:sz w:val="28"/>
          <w:szCs w:val="28"/>
        </w:rPr>
        <w:t xml:space="preserve"> демонстрируют минимальный вклад в аналогичном энергетическом диапазоне.</w:t>
      </w:r>
      <w:r>
        <w:rPr>
          <w:color w:val="000000"/>
          <w:sz w:val="28"/>
          <w:szCs w:val="28"/>
        </w:rPr>
        <w:t xml:space="preserve"> Такое различие в распределении</w:t>
      </w:r>
      <w:r w:rsidRPr="00BD1B33">
        <w:rPr>
          <w:color w:val="000000"/>
          <w:sz w:val="28"/>
          <w:szCs w:val="28"/>
        </w:rPr>
        <w:t xml:space="preserve"> </w:t>
      </w:r>
      <w:r w:rsidRPr="00154267">
        <w:rPr>
          <w:i/>
          <w:iCs/>
          <w:color w:val="000000"/>
          <w:sz w:val="28"/>
          <w:szCs w:val="28"/>
        </w:rPr>
        <w:t>p</w:t>
      </w:r>
      <w:r w:rsidRPr="00154267">
        <w:rPr>
          <w:color w:val="000000"/>
          <w:sz w:val="28"/>
          <w:szCs w:val="28"/>
        </w:rPr>
        <w:t>-</w:t>
      </w:r>
      <w:proofErr w:type="spellStart"/>
      <w:r w:rsidRPr="00154267">
        <w:rPr>
          <w:color w:val="000000"/>
          <w:sz w:val="28"/>
          <w:szCs w:val="28"/>
        </w:rPr>
        <w:t>орбиталей</w:t>
      </w:r>
      <w:proofErr w:type="spellEnd"/>
      <w:r w:rsidRPr="00154267">
        <w:rPr>
          <w:color w:val="000000"/>
          <w:sz w:val="28"/>
          <w:szCs w:val="28"/>
        </w:rPr>
        <w:t xml:space="preserve"> отражает наличие определенного разделения по энергетическим зонам между элементами Z</w:t>
      </w:r>
      <w:r w:rsidRPr="00154267">
        <w:rPr>
          <w:sz w:val="28"/>
          <w:szCs w:val="28"/>
          <w:lang w:val="kk-KZ"/>
        </w:rPr>
        <w:t>′</w:t>
      </w:r>
      <w:r w:rsidRPr="00154267">
        <w:rPr>
          <w:color w:val="000000"/>
          <w:sz w:val="28"/>
          <w:szCs w:val="28"/>
        </w:rPr>
        <w:t xml:space="preserve"> и Z</w:t>
      </w:r>
      <w:r w:rsidRPr="00154267">
        <w:rPr>
          <w:sz w:val="28"/>
          <w:szCs w:val="28"/>
          <w:lang w:val="kk-KZ"/>
        </w:rPr>
        <w:t>′′</w:t>
      </w:r>
      <w:r w:rsidRPr="00154267">
        <w:rPr>
          <w:color w:val="000000"/>
          <w:sz w:val="28"/>
          <w:szCs w:val="28"/>
        </w:rPr>
        <w:t xml:space="preserve">, что связано с их электронной конфигурацией и эффективностью перекрытия </w:t>
      </w:r>
      <w:proofErr w:type="spellStart"/>
      <w:r w:rsidRPr="00154267">
        <w:rPr>
          <w:color w:val="000000"/>
          <w:sz w:val="28"/>
          <w:szCs w:val="28"/>
        </w:rPr>
        <w:t>орбиталей</w:t>
      </w:r>
      <w:proofErr w:type="spellEnd"/>
      <w:r w:rsidRPr="00154267">
        <w:rPr>
          <w:color w:val="000000"/>
          <w:sz w:val="28"/>
          <w:szCs w:val="28"/>
        </w:rPr>
        <w:t xml:space="preserve"> с соседними атомами. Выявленное распределение PDOS согласуется с характером химического взаимодействия в структурах </w:t>
      </w:r>
      <w:proofErr w:type="spellStart"/>
      <w:r w:rsidRPr="00154267">
        <w:rPr>
          <w:color w:val="000000"/>
          <w:sz w:val="28"/>
          <w:szCs w:val="28"/>
        </w:rPr>
        <w:t>Гейслера</w:t>
      </w:r>
      <w:proofErr w:type="spellEnd"/>
      <w:r w:rsidRPr="00154267">
        <w:rPr>
          <w:color w:val="000000"/>
          <w:sz w:val="28"/>
          <w:szCs w:val="28"/>
        </w:rPr>
        <w:t xml:space="preserve"> – элементы с более </w:t>
      </w:r>
      <w:proofErr w:type="spellStart"/>
      <w:r w:rsidRPr="00154267">
        <w:rPr>
          <w:color w:val="000000"/>
          <w:sz w:val="28"/>
          <w:szCs w:val="28"/>
        </w:rPr>
        <w:t>делокализованными</w:t>
      </w:r>
      <w:proofErr w:type="spellEnd"/>
      <w:r w:rsidRPr="00154267">
        <w:rPr>
          <w:color w:val="000000"/>
          <w:sz w:val="28"/>
          <w:szCs w:val="28"/>
        </w:rPr>
        <w:t xml:space="preserve"> электронами, такие как </w:t>
      </w:r>
      <w:proofErr w:type="spellStart"/>
      <w:r w:rsidRPr="00154267">
        <w:rPr>
          <w:color w:val="000000"/>
          <w:sz w:val="28"/>
          <w:szCs w:val="28"/>
        </w:rPr>
        <w:t>Ga</w:t>
      </w:r>
      <w:proofErr w:type="spellEnd"/>
      <w:r w:rsidRPr="00154267">
        <w:rPr>
          <w:color w:val="000000"/>
          <w:sz w:val="28"/>
          <w:szCs w:val="28"/>
        </w:rPr>
        <w:t xml:space="preserve"> и </w:t>
      </w:r>
      <w:proofErr w:type="spellStart"/>
      <w:r w:rsidRPr="00154267">
        <w:rPr>
          <w:color w:val="000000"/>
          <w:sz w:val="28"/>
          <w:szCs w:val="28"/>
        </w:rPr>
        <w:t>Sn</w:t>
      </w:r>
      <w:proofErr w:type="spellEnd"/>
      <w:r w:rsidRPr="00154267">
        <w:rPr>
          <w:color w:val="000000"/>
          <w:sz w:val="28"/>
          <w:szCs w:val="28"/>
        </w:rPr>
        <w:t xml:space="preserve">, стабилизируют нижние энергетические уровни, в то время как Al и </w:t>
      </w:r>
      <w:proofErr w:type="spellStart"/>
      <w:r w:rsidRPr="00154267">
        <w:rPr>
          <w:color w:val="000000"/>
          <w:sz w:val="28"/>
          <w:szCs w:val="28"/>
        </w:rPr>
        <w:t>Sb</w:t>
      </w:r>
      <w:proofErr w:type="spellEnd"/>
      <w:r w:rsidRPr="00154267">
        <w:rPr>
          <w:color w:val="000000"/>
          <w:sz w:val="28"/>
          <w:szCs w:val="28"/>
        </w:rPr>
        <w:t xml:space="preserve"> выполняют вспомогательную роль. Это также отражает различия в электронной плотности и электроотрицательности указанных элементов.</w:t>
      </w:r>
    </w:p>
    <w:p w14:paraId="6ED35A41" w14:textId="77777777" w:rsidR="00BE0F1C" w:rsidRDefault="00BE0F1C" w:rsidP="0011690E">
      <w:pPr>
        <w:ind w:right="-1" w:firstLine="709"/>
        <w:jc w:val="both"/>
        <w:rPr>
          <w:color w:val="000000"/>
          <w:sz w:val="28"/>
          <w:szCs w:val="28"/>
        </w:rPr>
      </w:pPr>
    </w:p>
    <w:p w14:paraId="2DE64A02" w14:textId="77777777" w:rsidR="00154267" w:rsidRDefault="00C9798F" w:rsidP="00BD1B33">
      <w:pPr>
        <w:ind w:right="-1"/>
        <w:jc w:val="center"/>
        <w:rPr>
          <w:color w:val="000000"/>
          <w:sz w:val="28"/>
          <w:szCs w:val="28"/>
        </w:rPr>
      </w:pPr>
      <w:r w:rsidRPr="00154267">
        <w:rPr>
          <w:noProof/>
          <w:sz w:val="28"/>
          <w:szCs w:val="28"/>
        </w:rPr>
        <w:lastRenderedPageBreak/>
        <w:drawing>
          <wp:inline distT="0" distB="0" distL="0" distR="0" wp14:anchorId="315C5512" wp14:editId="1346B1E9">
            <wp:extent cx="5417820" cy="8100060"/>
            <wp:effectExtent l="0" t="0" r="0" b="0"/>
            <wp:docPr id="1434093202" name="Рисунок 1434093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18201" cy="8100630"/>
                    </a:xfrm>
                    <a:prstGeom prst="rect">
                      <a:avLst/>
                    </a:prstGeom>
                    <a:noFill/>
                    <a:ln>
                      <a:noFill/>
                    </a:ln>
                  </pic:spPr>
                </pic:pic>
              </a:graphicData>
            </a:graphic>
          </wp:inline>
        </w:drawing>
      </w:r>
    </w:p>
    <w:p w14:paraId="57EBCABC" w14:textId="77777777" w:rsidR="00BD1B33" w:rsidRPr="00BD1B33" w:rsidRDefault="00BD1B33" w:rsidP="0011690E">
      <w:pPr>
        <w:ind w:left="284" w:right="-1"/>
        <w:jc w:val="both"/>
        <w:rPr>
          <w:color w:val="000000"/>
          <w:sz w:val="16"/>
          <w:szCs w:val="16"/>
        </w:rPr>
      </w:pPr>
    </w:p>
    <w:p w14:paraId="6887B58C" w14:textId="5CF27ECF" w:rsidR="00BD1B33" w:rsidRDefault="00C9798F" w:rsidP="00BD1B33">
      <w:pPr>
        <w:ind w:right="-1"/>
        <w:jc w:val="center"/>
        <w:rPr>
          <w:color w:val="000000"/>
          <w:sz w:val="28"/>
          <w:szCs w:val="28"/>
        </w:rPr>
      </w:pPr>
      <w:r w:rsidRPr="00154267">
        <w:rPr>
          <w:color w:val="000000"/>
          <w:sz w:val="28"/>
          <w:szCs w:val="28"/>
        </w:rPr>
        <w:t xml:space="preserve">Рисунок 23 </w:t>
      </w:r>
      <w:r w:rsidR="00BD1B33">
        <w:rPr>
          <w:color w:val="000000"/>
          <w:sz w:val="28"/>
          <w:szCs w:val="28"/>
        </w:rPr>
        <w:t xml:space="preserve">– </w:t>
      </w:r>
      <w:r w:rsidRPr="00154267">
        <w:rPr>
          <w:color w:val="000000"/>
          <w:sz w:val="28"/>
          <w:szCs w:val="28"/>
        </w:rPr>
        <w:t>Частичная п</w:t>
      </w:r>
      <w:r w:rsidR="00BD1B33">
        <w:rPr>
          <w:color w:val="000000"/>
          <w:sz w:val="28"/>
          <w:szCs w:val="28"/>
        </w:rPr>
        <w:t xml:space="preserve">лотность состояний для структур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AlSb</w:t>
      </w:r>
      <w:proofErr w:type="spellEnd"/>
      <w:r w:rsidR="00BD1B33">
        <w:rPr>
          <w:color w:val="000000"/>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AlSn</w:t>
      </w:r>
      <w:proofErr w:type="spellEnd"/>
    </w:p>
    <w:p w14:paraId="4F6A4866" w14:textId="77777777" w:rsidR="00BD1B33" w:rsidRPr="00BD1B33" w:rsidRDefault="00BD1B33" w:rsidP="0011690E">
      <w:pPr>
        <w:ind w:left="284" w:right="-1"/>
        <w:jc w:val="both"/>
        <w:rPr>
          <w:color w:val="000000"/>
          <w:sz w:val="16"/>
          <w:szCs w:val="16"/>
        </w:rPr>
      </w:pPr>
    </w:p>
    <w:p w14:paraId="76B1FD19" w14:textId="67B1E5FB" w:rsidR="00C9798F" w:rsidRPr="00BD1B33" w:rsidRDefault="00BD1B33" w:rsidP="00BD1B33">
      <w:pPr>
        <w:ind w:right="-1" w:firstLine="709"/>
        <w:jc w:val="both"/>
        <w:rPr>
          <w:color w:val="000000"/>
        </w:rPr>
      </w:pPr>
      <w:r w:rsidRPr="00BD1B33">
        <w:rPr>
          <w:color w:val="000000"/>
        </w:rPr>
        <w:t xml:space="preserve">Примечание – </w:t>
      </w:r>
      <w:r w:rsidR="00C9798F" w:rsidRPr="00BD1B33">
        <w:rPr>
          <w:color w:val="000000"/>
        </w:rPr>
        <w:t>Нулевая отметка на эне</w:t>
      </w:r>
      <w:r w:rsidRPr="00BD1B33">
        <w:rPr>
          <w:color w:val="000000"/>
        </w:rPr>
        <w:t>ргетической шкале соответствует уровню Ферми</w:t>
      </w:r>
    </w:p>
    <w:p w14:paraId="2547A823" w14:textId="77777777" w:rsidR="00C9798F" w:rsidRPr="00154267" w:rsidRDefault="00C9798F" w:rsidP="00BD1B33">
      <w:pPr>
        <w:ind w:right="-1"/>
        <w:jc w:val="center"/>
        <w:rPr>
          <w:color w:val="000000"/>
          <w:sz w:val="28"/>
          <w:szCs w:val="28"/>
        </w:rPr>
      </w:pPr>
      <w:r w:rsidRPr="00154267">
        <w:rPr>
          <w:noProof/>
          <w:sz w:val="28"/>
          <w:szCs w:val="28"/>
        </w:rPr>
        <w:lastRenderedPageBreak/>
        <w:drawing>
          <wp:inline distT="0" distB="0" distL="0" distR="0" wp14:anchorId="147E62C9" wp14:editId="7E46F4EB">
            <wp:extent cx="5408214" cy="8127187"/>
            <wp:effectExtent l="0" t="0" r="2540" b="7620"/>
            <wp:docPr id="1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10202" cy="8130175"/>
                    </a:xfrm>
                    <a:prstGeom prst="rect">
                      <a:avLst/>
                    </a:prstGeom>
                    <a:noFill/>
                    <a:ln>
                      <a:noFill/>
                    </a:ln>
                  </pic:spPr>
                </pic:pic>
              </a:graphicData>
            </a:graphic>
          </wp:inline>
        </w:drawing>
      </w:r>
    </w:p>
    <w:p w14:paraId="47022C1B" w14:textId="77777777" w:rsidR="00BD1B33" w:rsidRPr="00BD1B33" w:rsidRDefault="00BD1B33" w:rsidP="00BD1B33">
      <w:pPr>
        <w:ind w:right="-1"/>
        <w:jc w:val="center"/>
        <w:rPr>
          <w:color w:val="000000"/>
          <w:sz w:val="16"/>
          <w:szCs w:val="16"/>
          <w:lang w:val="en-US"/>
        </w:rPr>
      </w:pPr>
    </w:p>
    <w:p w14:paraId="2F782F4F" w14:textId="77777777" w:rsidR="00BD1B33" w:rsidRPr="00BD1B33" w:rsidRDefault="00C9798F" w:rsidP="00BD1B33">
      <w:pPr>
        <w:ind w:right="-1"/>
        <w:jc w:val="center"/>
        <w:rPr>
          <w:color w:val="000000"/>
          <w:sz w:val="28"/>
          <w:szCs w:val="28"/>
        </w:rPr>
      </w:pPr>
      <w:r w:rsidRPr="00154267">
        <w:rPr>
          <w:color w:val="000000"/>
          <w:sz w:val="28"/>
          <w:szCs w:val="28"/>
        </w:rPr>
        <w:t xml:space="preserve">Рисунок 24 </w:t>
      </w:r>
      <w:r w:rsidR="00BD1B33" w:rsidRPr="00BD1B33">
        <w:rPr>
          <w:color w:val="000000"/>
          <w:sz w:val="28"/>
          <w:szCs w:val="28"/>
        </w:rPr>
        <w:t xml:space="preserve">– </w:t>
      </w:r>
      <w:r w:rsidRPr="00154267">
        <w:rPr>
          <w:color w:val="000000"/>
          <w:sz w:val="28"/>
          <w:szCs w:val="28"/>
        </w:rPr>
        <w:t>Частичная п</w:t>
      </w:r>
      <w:r w:rsidR="00BD1B33">
        <w:rPr>
          <w:color w:val="000000"/>
          <w:sz w:val="28"/>
          <w:szCs w:val="28"/>
        </w:rPr>
        <w:t>лотность состояний для структур</w:t>
      </w:r>
      <w:r w:rsidR="00BD1B33" w:rsidRPr="00BD1B33">
        <w:rPr>
          <w:color w:val="000000"/>
          <w:sz w:val="28"/>
          <w:szCs w:val="28"/>
        </w:rPr>
        <w:t xml:space="preserve">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color w:val="000000"/>
          <w:sz w:val="28"/>
          <w:szCs w:val="28"/>
          <w:lang w:val="en-US"/>
        </w:rPr>
        <w:t>Ga</w:t>
      </w:r>
      <w:proofErr w:type="spellStart"/>
      <w:r w:rsidR="00BD1B33">
        <w:rPr>
          <w:color w:val="000000"/>
          <w:sz w:val="28"/>
          <w:szCs w:val="28"/>
        </w:rPr>
        <w:t>Sb</w:t>
      </w:r>
      <w:proofErr w:type="spellEnd"/>
      <w:r w:rsidR="00BD1B33" w:rsidRPr="00BD1B33">
        <w:rPr>
          <w:color w:val="000000"/>
          <w:sz w:val="28"/>
          <w:szCs w:val="28"/>
        </w:rPr>
        <w:t xml:space="preserve"> </w:t>
      </w:r>
      <w:r w:rsidR="00BD1B33">
        <w:rPr>
          <w:color w:val="000000"/>
          <w:sz w:val="28"/>
          <w:szCs w:val="28"/>
        </w:rPr>
        <w:t>и</w:t>
      </w:r>
      <w:r w:rsidR="00BD1B33" w:rsidRPr="00BD1B33">
        <w:rPr>
          <w:color w:val="000000"/>
          <w:sz w:val="28"/>
          <w:szCs w:val="28"/>
        </w:rPr>
        <w:t xml:space="preserve">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color w:val="000000"/>
          <w:sz w:val="28"/>
          <w:szCs w:val="28"/>
          <w:lang w:val="en-US"/>
        </w:rPr>
        <w:t>Ga</w:t>
      </w:r>
      <w:proofErr w:type="spellStart"/>
      <w:r w:rsidRPr="00154267">
        <w:rPr>
          <w:color w:val="000000"/>
          <w:sz w:val="28"/>
          <w:szCs w:val="28"/>
        </w:rPr>
        <w:t>Sn</w:t>
      </w:r>
      <w:proofErr w:type="spellEnd"/>
    </w:p>
    <w:p w14:paraId="2B8076E1" w14:textId="77777777" w:rsidR="00BD1B33" w:rsidRPr="00035FD1" w:rsidRDefault="00BD1B33" w:rsidP="0011690E">
      <w:pPr>
        <w:ind w:right="-1"/>
        <w:jc w:val="both"/>
        <w:rPr>
          <w:color w:val="000000"/>
          <w:sz w:val="16"/>
          <w:szCs w:val="16"/>
        </w:rPr>
      </w:pPr>
    </w:p>
    <w:p w14:paraId="490A0A86" w14:textId="79A19A7B" w:rsidR="00154267" w:rsidRPr="00BD1B33" w:rsidRDefault="00BD1B33" w:rsidP="00BD1B33">
      <w:pPr>
        <w:ind w:right="-1" w:firstLine="709"/>
        <w:jc w:val="both"/>
        <w:rPr>
          <w:color w:val="000000"/>
        </w:rPr>
      </w:pPr>
      <w:r w:rsidRPr="00BD1B33">
        <w:rPr>
          <w:color w:val="000000"/>
        </w:rPr>
        <w:t xml:space="preserve">Примечание – </w:t>
      </w:r>
      <w:r w:rsidR="00C9798F" w:rsidRPr="00BD1B33">
        <w:rPr>
          <w:color w:val="000000"/>
        </w:rPr>
        <w:t>Нулевая отметка на эне</w:t>
      </w:r>
      <w:r w:rsidRPr="00BD1B33">
        <w:rPr>
          <w:color w:val="000000"/>
        </w:rPr>
        <w:t>ргетической шкале соответствует уровню Ферми</w:t>
      </w:r>
    </w:p>
    <w:p w14:paraId="13E55684" w14:textId="32E2EF46" w:rsidR="00C9798F" w:rsidRPr="00154267" w:rsidRDefault="00C9798F" w:rsidP="00BD1B33">
      <w:pPr>
        <w:ind w:firstLine="709"/>
        <w:jc w:val="both"/>
        <w:rPr>
          <w:color w:val="000000"/>
          <w:sz w:val="28"/>
          <w:szCs w:val="28"/>
        </w:rPr>
      </w:pPr>
      <w:r w:rsidRPr="00154267">
        <w:rPr>
          <w:color w:val="000000"/>
          <w:sz w:val="28"/>
          <w:szCs w:val="28"/>
        </w:rPr>
        <w:lastRenderedPageBreak/>
        <w:t xml:space="preserve">Особое внимание в исследовании было уделено соединениям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AlSb</w:t>
      </w:r>
      <w:proofErr w:type="spellEnd"/>
      <w:r w:rsidRPr="00154267">
        <w:rPr>
          <w:color w:val="000000"/>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Sn</w:t>
      </w:r>
      <w:proofErr w:type="spellEnd"/>
      <w:r w:rsidRPr="00154267">
        <w:rPr>
          <w:color w:val="000000"/>
          <w:sz w:val="28"/>
          <w:szCs w:val="28"/>
        </w:rPr>
        <w:t>, в которых была обнаружена выраженная энергетическая щель вблизи уровня Ферми. Расчет PDOS показал, что данная запрещенная зон</w:t>
      </w:r>
      <w:r w:rsidR="00BD1B33">
        <w:rPr>
          <w:color w:val="000000"/>
          <w:sz w:val="28"/>
          <w:szCs w:val="28"/>
        </w:rPr>
        <w:t>а формируется за счет плотности</w:t>
      </w:r>
      <w:r w:rsidR="00BD1B33" w:rsidRPr="00BD1B33">
        <w:rPr>
          <w:color w:val="000000"/>
          <w:sz w:val="28"/>
          <w:szCs w:val="28"/>
        </w:rPr>
        <w:t xml:space="preserve"> </w:t>
      </w:r>
      <w:r w:rsidRPr="00154267">
        <w:rPr>
          <w:i/>
          <w:iCs/>
          <w:color w:val="000000"/>
          <w:sz w:val="28"/>
          <w:szCs w:val="28"/>
        </w:rPr>
        <w:t>d</w:t>
      </w:r>
      <w:r w:rsidRPr="00154267">
        <w:rPr>
          <w:color w:val="000000"/>
          <w:sz w:val="28"/>
          <w:szCs w:val="28"/>
        </w:rPr>
        <w:t xml:space="preserve">-состояний атомов Ni, что указывает на частичную локализацию электронов и нарушение непрерывности электронных уровней. Подобный эффект является прямым признаком полуметаллического поведения материала. Как и было упомянуто выше, </w:t>
      </w:r>
      <w:proofErr w:type="spellStart"/>
      <w:r w:rsidRPr="00154267">
        <w:rPr>
          <w:color w:val="000000"/>
          <w:sz w:val="28"/>
          <w:szCs w:val="28"/>
        </w:rPr>
        <w:t>полуметалличность</w:t>
      </w:r>
      <w:proofErr w:type="spellEnd"/>
      <w:r w:rsidRPr="00154267">
        <w:rPr>
          <w:color w:val="000000"/>
          <w:sz w:val="28"/>
          <w:szCs w:val="28"/>
        </w:rPr>
        <w:t xml:space="preserve"> – это особый тип электронной структуры, при котором один из спиновых каналов (например, ↑) характеризуется наличием запрещенной зоны, в то время как другой (↓) обладает металлическими свойствами. Такая асимметрия приводит к 100% поляризации носителей тока по спину, что делает материалы данного класса крайне перспективными для применения в </w:t>
      </w:r>
      <w:proofErr w:type="spellStart"/>
      <w:r w:rsidRPr="00154267">
        <w:rPr>
          <w:color w:val="000000"/>
          <w:sz w:val="28"/>
          <w:szCs w:val="28"/>
        </w:rPr>
        <w:t>спинтронных</w:t>
      </w:r>
      <w:proofErr w:type="spellEnd"/>
      <w:r w:rsidRPr="00154267">
        <w:rPr>
          <w:color w:val="000000"/>
          <w:sz w:val="28"/>
          <w:szCs w:val="28"/>
        </w:rPr>
        <w:t xml:space="preserve"> устройствах. В рассматриваемых соединениях полуметаллический характер формируется преимущественно за счет</w:t>
      </w:r>
      <w:r w:rsidR="00BD1B33" w:rsidRPr="00BD1B33">
        <w:rPr>
          <w:color w:val="000000"/>
          <w:sz w:val="28"/>
          <w:szCs w:val="28"/>
        </w:rPr>
        <w:t xml:space="preserve"> </w:t>
      </w:r>
      <w:r w:rsidRPr="00154267">
        <w:rPr>
          <w:i/>
          <w:iCs/>
          <w:color w:val="000000"/>
          <w:sz w:val="28"/>
          <w:szCs w:val="28"/>
        </w:rPr>
        <w:t>d</w:t>
      </w:r>
      <w:r w:rsidRPr="00154267">
        <w:rPr>
          <w:color w:val="000000"/>
          <w:sz w:val="28"/>
          <w:szCs w:val="28"/>
        </w:rPr>
        <w:t>-</w:t>
      </w:r>
      <w:proofErr w:type="spellStart"/>
      <w:r w:rsidRPr="00154267">
        <w:rPr>
          <w:color w:val="000000"/>
          <w:sz w:val="28"/>
          <w:szCs w:val="28"/>
        </w:rPr>
        <w:t>орбиталей</w:t>
      </w:r>
      <w:proofErr w:type="spellEnd"/>
      <w:r w:rsidRPr="00154267">
        <w:rPr>
          <w:color w:val="000000"/>
          <w:sz w:val="28"/>
          <w:szCs w:val="28"/>
        </w:rPr>
        <w:t xml:space="preserve"> V, представленных двумя типами симметрии: </w:t>
      </w:r>
      <m:oMath>
        <m:sSub>
          <m:sSubPr>
            <m:ctrlPr>
              <w:rPr>
                <w:rFonts w:ascii="Cambria Math" w:hAnsi="Cambria Math"/>
                <w:i/>
                <w:color w:val="000000"/>
                <w:sz w:val="28"/>
                <w:szCs w:val="28"/>
              </w:rPr>
            </m:ctrlPr>
          </m:sSubPr>
          <m:e>
            <m:r>
              <w:rPr>
                <w:rFonts w:ascii="Cambria Math" w:hAnsi="Cambria Math"/>
                <w:color w:val="000000"/>
                <w:sz w:val="28"/>
                <w:szCs w:val="28"/>
                <w:lang w:val="en-US"/>
              </w:rPr>
              <m:t>e</m:t>
            </m:r>
          </m:e>
          <m:sub>
            <m:r>
              <w:rPr>
                <w:rFonts w:ascii="Cambria Math" w:hAnsi="Cambria Math"/>
                <w:color w:val="000000"/>
                <w:sz w:val="28"/>
                <w:szCs w:val="28"/>
              </w:rPr>
              <m:t>g</m:t>
            </m:r>
          </m:sub>
        </m:sSub>
      </m:oMath>
      <w:r w:rsidRPr="00154267">
        <w:rPr>
          <w:color w:val="000000"/>
          <w:sz w:val="28"/>
          <w:szCs w:val="28"/>
        </w:rPr>
        <w:t xml:space="preserve"> (α) и </w:t>
      </w:r>
      <m:oMath>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2g</m:t>
            </m:r>
          </m:sub>
        </m:sSub>
      </m:oMath>
      <w:r w:rsidRPr="00154267">
        <w:rPr>
          <w:color w:val="000000"/>
          <w:sz w:val="28"/>
          <w:szCs w:val="28"/>
        </w:rPr>
        <w:t>(β). Эти орбитали участвуют в формировании зоны проводимости и отвечают за распределение электронной плотности вблизи уровня Ферми. Их энергетическое расщепление и частичное заполнение определяют как наличие запрещенной зоны, так и свойства проводимости. Значимость</w:t>
      </w:r>
      <w:r w:rsidR="00BD1B33" w:rsidRPr="00BD1B33">
        <w:rPr>
          <w:color w:val="000000"/>
          <w:sz w:val="28"/>
          <w:szCs w:val="28"/>
        </w:rPr>
        <w:t xml:space="preserve"> </w:t>
      </w:r>
      <w:r w:rsidRPr="00154267">
        <w:rPr>
          <w:i/>
          <w:iCs/>
          <w:color w:val="000000"/>
          <w:sz w:val="28"/>
          <w:szCs w:val="28"/>
        </w:rPr>
        <w:t>d</w:t>
      </w:r>
      <w:r w:rsidRPr="00154267">
        <w:rPr>
          <w:color w:val="000000"/>
          <w:sz w:val="28"/>
          <w:szCs w:val="28"/>
        </w:rPr>
        <w:t xml:space="preserve">-состояний </w:t>
      </w:r>
      <w:r w:rsidRPr="00154267">
        <w:rPr>
          <w:color w:val="000000"/>
          <w:sz w:val="28"/>
          <w:szCs w:val="28"/>
          <w:lang w:val="en-US"/>
        </w:rPr>
        <w:t>V</w:t>
      </w:r>
      <w:r w:rsidRPr="00154267">
        <w:rPr>
          <w:color w:val="000000"/>
          <w:sz w:val="28"/>
          <w:szCs w:val="28"/>
        </w:rPr>
        <w:t xml:space="preserve"> в установлении электронной структуры была подтверждена и для других исследуемых систем –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GaSb</w:t>
      </w:r>
      <w:proofErr w:type="spellEnd"/>
      <w:r w:rsidRPr="00154267">
        <w:rPr>
          <w:color w:val="000000"/>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GaSn</w:t>
      </w:r>
      <w:proofErr w:type="spellEnd"/>
      <w:r w:rsidRPr="00154267">
        <w:rPr>
          <w:color w:val="000000"/>
          <w:sz w:val="28"/>
          <w:szCs w:val="28"/>
        </w:rPr>
        <w:t>. Эти соединения демонстрируют аналогичную электронную конфигурацию, что указывает на универсальный характер влияния</w:t>
      </w:r>
      <w:r w:rsidR="00BD1B33" w:rsidRPr="00BD1B33">
        <w:rPr>
          <w:color w:val="000000"/>
          <w:sz w:val="28"/>
          <w:szCs w:val="28"/>
        </w:rPr>
        <w:t xml:space="preserve"> </w:t>
      </w:r>
      <w:r w:rsidRPr="00154267">
        <w:rPr>
          <w:i/>
          <w:iCs/>
          <w:color w:val="000000"/>
          <w:sz w:val="28"/>
          <w:szCs w:val="28"/>
        </w:rPr>
        <w:t>d</w:t>
      </w:r>
      <w:r w:rsidRPr="00154267">
        <w:rPr>
          <w:color w:val="000000"/>
          <w:sz w:val="28"/>
          <w:szCs w:val="28"/>
        </w:rPr>
        <w:t>-</w:t>
      </w:r>
      <w:proofErr w:type="spellStart"/>
      <w:r w:rsidRPr="00154267">
        <w:rPr>
          <w:color w:val="000000"/>
          <w:sz w:val="28"/>
          <w:szCs w:val="28"/>
        </w:rPr>
        <w:t>орбиталей</w:t>
      </w:r>
      <w:proofErr w:type="spellEnd"/>
      <w:r w:rsidRPr="00154267">
        <w:rPr>
          <w:color w:val="000000"/>
          <w:sz w:val="28"/>
          <w:szCs w:val="28"/>
        </w:rPr>
        <w:t xml:space="preserve"> атомов V в формировании полуметаллических свойств в рамках всей исследуемой группы сплавов </w:t>
      </w:r>
      <w:proofErr w:type="spellStart"/>
      <w:r w:rsidRPr="00154267">
        <w:rPr>
          <w:color w:val="000000"/>
          <w:sz w:val="28"/>
          <w:szCs w:val="28"/>
        </w:rPr>
        <w:t>Гейслера</w:t>
      </w:r>
      <w:proofErr w:type="spellEnd"/>
      <w:r w:rsidRPr="00154267">
        <w:rPr>
          <w:color w:val="000000"/>
          <w:sz w:val="28"/>
          <w:szCs w:val="28"/>
        </w:rPr>
        <w:t>. Таким образом, проведенный анализ проецированной плотности состояний позволил установить четкую связь между электронной структурой и атомной природой элементов, входящих в состав сплавов. Особенно подчеркивается роль</w:t>
      </w:r>
      <w:r w:rsidR="00BD1B33" w:rsidRPr="00BD1B33">
        <w:rPr>
          <w:color w:val="000000"/>
          <w:sz w:val="28"/>
          <w:szCs w:val="28"/>
        </w:rPr>
        <w:t xml:space="preserve"> </w:t>
      </w:r>
      <w:r w:rsidRPr="00154267">
        <w:rPr>
          <w:i/>
          <w:iCs/>
          <w:color w:val="000000"/>
          <w:sz w:val="28"/>
          <w:szCs w:val="28"/>
        </w:rPr>
        <w:t>d</w:t>
      </w:r>
      <w:r w:rsidRPr="00154267">
        <w:rPr>
          <w:color w:val="000000"/>
          <w:sz w:val="28"/>
          <w:szCs w:val="28"/>
        </w:rPr>
        <w:t xml:space="preserve">-состояний переходных металлов, таких как V и Ni, в формировании ключевых функциональных свойств, включая </w:t>
      </w:r>
      <w:proofErr w:type="spellStart"/>
      <w:r w:rsidRPr="00154267">
        <w:rPr>
          <w:color w:val="000000"/>
          <w:sz w:val="28"/>
          <w:szCs w:val="28"/>
        </w:rPr>
        <w:t>полуметалличность</w:t>
      </w:r>
      <w:proofErr w:type="spellEnd"/>
      <w:r w:rsidRPr="00154267">
        <w:rPr>
          <w:color w:val="000000"/>
          <w:sz w:val="28"/>
          <w:szCs w:val="28"/>
        </w:rPr>
        <w:t xml:space="preserve"> и потенциальную </w:t>
      </w:r>
      <w:proofErr w:type="spellStart"/>
      <w:r w:rsidRPr="00154267">
        <w:rPr>
          <w:color w:val="000000"/>
          <w:sz w:val="28"/>
          <w:szCs w:val="28"/>
        </w:rPr>
        <w:t>спинтронную</w:t>
      </w:r>
      <w:proofErr w:type="spellEnd"/>
      <w:r w:rsidRPr="00154267">
        <w:rPr>
          <w:color w:val="000000"/>
          <w:sz w:val="28"/>
          <w:szCs w:val="28"/>
        </w:rPr>
        <w:t xml:space="preserve"> активность.</w:t>
      </w:r>
    </w:p>
    <w:p w14:paraId="6034B2C2" w14:textId="0C76006E" w:rsidR="00C9798F" w:rsidRPr="00154267" w:rsidRDefault="00C9798F" w:rsidP="00BD1B33">
      <w:pPr>
        <w:ind w:firstLine="709"/>
        <w:jc w:val="both"/>
        <w:rPr>
          <w:color w:val="000000"/>
          <w:sz w:val="28"/>
          <w:szCs w:val="28"/>
        </w:rPr>
      </w:pPr>
      <w:r w:rsidRPr="00154267">
        <w:rPr>
          <w:color w:val="000000"/>
          <w:sz w:val="28"/>
          <w:szCs w:val="28"/>
        </w:rPr>
        <w:t>Для детального анализа характера химических взаимодействий и особенностей связей в ряду двойных полу-</w:t>
      </w:r>
      <w:proofErr w:type="spellStart"/>
      <w:r w:rsidRPr="00154267">
        <w:rPr>
          <w:color w:val="000000"/>
          <w:sz w:val="28"/>
          <w:szCs w:val="28"/>
        </w:rPr>
        <w:t>Гейслеровы</w:t>
      </w:r>
      <w:proofErr w:type="spellEnd"/>
      <w:r w:rsidRPr="00154267">
        <w:rPr>
          <w:color w:val="000000"/>
          <w:sz w:val="28"/>
          <w:szCs w:val="28"/>
        </w:rPr>
        <w:t xml:space="preserve"> соединений была использована функция электрон</w:t>
      </w:r>
      <w:proofErr w:type="spellStart"/>
      <w:r w:rsidRPr="00154267">
        <w:rPr>
          <w:color w:val="000000"/>
          <w:sz w:val="28"/>
          <w:szCs w:val="28"/>
          <w:lang w:val="kk-KZ"/>
        </w:rPr>
        <w:t>ной</w:t>
      </w:r>
      <w:proofErr w:type="spellEnd"/>
      <w:r w:rsidRPr="00154267">
        <w:rPr>
          <w:color w:val="000000"/>
          <w:sz w:val="28"/>
          <w:szCs w:val="28"/>
        </w:rPr>
        <w:t xml:space="preserve"> локализации (</w:t>
      </w:r>
      <w:r w:rsidRPr="00154267">
        <w:rPr>
          <w:color w:val="000000"/>
          <w:sz w:val="28"/>
          <w:szCs w:val="28"/>
          <w:lang w:val="kk-KZ"/>
        </w:rPr>
        <w:t>ФЭЛ</w:t>
      </w:r>
      <w:r w:rsidRPr="00154267">
        <w:rPr>
          <w:color w:val="000000"/>
          <w:sz w:val="28"/>
          <w:szCs w:val="28"/>
        </w:rPr>
        <w:t xml:space="preserve">). Данный параметр широко применяется в квантово-химических расчетах для оценки степени локализации электронной плотности между атомами, тем самым позволяя делать выводы о ковалентной или ионной природе межатомных связей. В рамках настоящей работы </w:t>
      </w:r>
      <w:r w:rsidRPr="00154267">
        <w:rPr>
          <w:color w:val="000000"/>
          <w:sz w:val="28"/>
          <w:szCs w:val="28"/>
          <w:lang w:val="kk-KZ"/>
        </w:rPr>
        <w:t>ФЭЛ</w:t>
      </w:r>
      <w:r w:rsidRPr="00154267">
        <w:rPr>
          <w:color w:val="000000"/>
          <w:sz w:val="28"/>
          <w:szCs w:val="28"/>
        </w:rPr>
        <w:t xml:space="preserve"> рассчитывалась в (110) кристаллографической плоскости, что обеспечивает репрезентативную картину пространственного распределения электронной плотности в решетке. Как показано на</w:t>
      </w:r>
      <w:r w:rsidR="00BE0F1C">
        <w:rPr>
          <w:color w:val="000000"/>
          <w:sz w:val="28"/>
          <w:szCs w:val="28"/>
        </w:rPr>
        <w:t xml:space="preserve"> </w:t>
      </w:r>
      <w:r w:rsidRPr="00154267">
        <w:rPr>
          <w:color w:val="000000"/>
          <w:sz w:val="28"/>
          <w:szCs w:val="28"/>
        </w:rPr>
        <w:t>рисунке 25, кристаллическая структура исследуемых сплавов условно разделена на три структурных слоя на основе характера распределения электронов. Первый слой полностью состоит из атомов V, обладающих высоким числом</w:t>
      </w:r>
      <w:r w:rsidR="00BE0F1C">
        <w:rPr>
          <w:color w:val="000000"/>
          <w:sz w:val="28"/>
          <w:szCs w:val="28"/>
        </w:rPr>
        <w:t xml:space="preserve"> </w:t>
      </w:r>
      <w:r w:rsidRPr="00154267">
        <w:rPr>
          <w:i/>
          <w:iCs/>
          <w:color w:val="000000"/>
          <w:sz w:val="28"/>
          <w:szCs w:val="28"/>
        </w:rPr>
        <w:t>d</w:t>
      </w:r>
      <w:r w:rsidRPr="00154267">
        <w:rPr>
          <w:color w:val="000000"/>
          <w:sz w:val="28"/>
          <w:szCs w:val="28"/>
        </w:rPr>
        <w:t xml:space="preserve">-электронов. Второй слой включает атомы Ni, формирующие межатомные связи с </w:t>
      </w:r>
      <w:r w:rsidRPr="00154267">
        <w:rPr>
          <w:color w:val="000000"/>
          <w:sz w:val="28"/>
          <w:szCs w:val="28"/>
          <w:lang w:val="en-US"/>
        </w:rPr>
        <w:t>V</w:t>
      </w:r>
      <w:r w:rsidRPr="00154267">
        <w:rPr>
          <w:color w:val="000000"/>
          <w:sz w:val="28"/>
          <w:szCs w:val="28"/>
        </w:rPr>
        <w:t>. Третий слой составляют элементы главной подгруппы – Z</w:t>
      </w:r>
      <w:proofErr w:type="gramStart"/>
      <w:r w:rsidRPr="00154267">
        <w:rPr>
          <w:sz w:val="28"/>
          <w:szCs w:val="28"/>
          <w:lang w:val="kk-KZ"/>
        </w:rPr>
        <w:t>′</w:t>
      </w:r>
      <w:r w:rsidRPr="00154267">
        <w:rPr>
          <w:color w:val="000000"/>
          <w:sz w:val="28"/>
          <w:szCs w:val="28"/>
        </w:rPr>
        <w:t xml:space="preserve">  (</w:t>
      </w:r>
      <w:proofErr w:type="gramEnd"/>
      <w:r w:rsidRPr="00154267">
        <w:rPr>
          <w:color w:val="000000"/>
          <w:sz w:val="28"/>
          <w:szCs w:val="28"/>
        </w:rPr>
        <w:t xml:space="preserve">Al, </w:t>
      </w:r>
      <w:proofErr w:type="spellStart"/>
      <w:r w:rsidRPr="00154267">
        <w:rPr>
          <w:color w:val="000000"/>
          <w:sz w:val="28"/>
          <w:szCs w:val="28"/>
        </w:rPr>
        <w:t>Ga</w:t>
      </w:r>
      <w:proofErr w:type="spellEnd"/>
      <w:r w:rsidRPr="00154267">
        <w:rPr>
          <w:color w:val="000000"/>
          <w:sz w:val="28"/>
          <w:szCs w:val="28"/>
        </w:rPr>
        <w:t>) и Z</w:t>
      </w:r>
      <w:r w:rsidRPr="00154267">
        <w:rPr>
          <w:sz w:val="28"/>
          <w:szCs w:val="28"/>
          <w:lang w:val="kk-KZ"/>
        </w:rPr>
        <w:t>′′</w:t>
      </w:r>
      <w:r w:rsidRPr="00154267">
        <w:rPr>
          <w:color w:val="000000"/>
          <w:sz w:val="28"/>
          <w:szCs w:val="28"/>
        </w:rPr>
        <w:t xml:space="preserve"> (</w:t>
      </w:r>
      <w:proofErr w:type="spellStart"/>
      <w:r w:rsidRPr="00154267">
        <w:rPr>
          <w:color w:val="000000"/>
          <w:sz w:val="28"/>
          <w:szCs w:val="28"/>
        </w:rPr>
        <w:t>Sb</w:t>
      </w:r>
      <w:proofErr w:type="spellEnd"/>
      <w:r w:rsidRPr="00154267">
        <w:rPr>
          <w:color w:val="000000"/>
          <w:sz w:val="28"/>
          <w:szCs w:val="28"/>
        </w:rPr>
        <w:t xml:space="preserve">, </w:t>
      </w:r>
      <w:proofErr w:type="spellStart"/>
      <w:r w:rsidRPr="00154267">
        <w:rPr>
          <w:color w:val="000000"/>
          <w:sz w:val="28"/>
          <w:szCs w:val="28"/>
        </w:rPr>
        <w:t>Sn</w:t>
      </w:r>
      <w:proofErr w:type="spellEnd"/>
      <w:r w:rsidRPr="00154267">
        <w:rPr>
          <w:color w:val="000000"/>
          <w:sz w:val="28"/>
          <w:szCs w:val="28"/>
        </w:rPr>
        <w:t xml:space="preserve">), расположенные в соответствующих позициях </w:t>
      </w:r>
      <w:proofErr w:type="spellStart"/>
      <w:r w:rsidRPr="00154267">
        <w:rPr>
          <w:color w:val="000000"/>
          <w:sz w:val="28"/>
          <w:szCs w:val="28"/>
        </w:rPr>
        <w:t>Вайкоффа</w:t>
      </w:r>
      <w:proofErr w:type="spellEnd"/>
      <w:r w:rsidRPr="00154267">
        <w:rPr>
          <w:color w:val="000000"/>
          <w:sz w:val="28"/>
          <w:szCs w:val="28"/>
        </w:rPr>
        <w:t xml:space="preserve">. </w:t>
      </w:r>
    </w:p>
    <w:p w14:paraId="60BAAE24" w14:textId="77777777" w:rsidR="00154267" w:rsidRDefault="00C9798F" w:rsidP="00BD1B33">
      <w:pPr>
        <w:ind w:right="-1"/>
        <w:jc w:val="center"/>
        <w:rPr>
          <w:color w:val="000000"/>
          <w:sz w:val="28"/>
          <w:szCs w:val="28"/>
        </w:rPr>
      </w:pPr>
      <w:r w:rsidRPr="00154267">
        <w:rPr>
          <w:noProof/>
          <w:sz w:val="28"/>
          <w:szCs w:val="28"/>
        </w:rPr>
        <w:lastRenderedPageBreak/>
        <w:drawing>
          <wp:inline distT="0" distB="0" distL="0" distR="0" wp14:anchorId="5A661F2D" wp14:editId="337430EA">
            <wp:extent cx="3767328" cy="8514892"/>
            <wp:effectExtent l="0" t="0" r="5080" b="635"/>
            <wp:docPr id="1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69608" cy="8520045"/>
                    </a:xfrm>
                    <a:prstGeom prst="rect">
                      <a:avLst/>
                    </a:prstGeom>
                    <a:noFill/>
                    <a:ln>
                      <a:noFill/>
                    </a:ln>
                  </pic:spPr>
                </pic:pic>
              </a:graphicData>
            </a:graphic>
          </wp:inline>
        </w:drawing>
      </w:r>
    </w:p>
    <w:p w14:paraId="3D25A696" w14:textId="77777777" w:rsidR="00BD1B33" w:rsidRPr="00BD1B33" w:rsidRDefault="00BD1B33" w:rsidP="00BD1B33">
      <w:pPr>
        <w:ind w:right="-1"/>
        <w:jc w:val="center"/>
        <w:rPr>
          <w:color w:val="000000"/>
          <w:sz w:val="16"/>
          <w:szCs w:val="16"/>
          <w:lang w:val="en-US"/>
        </w:rPr>
      </w:pPr>
    </w:p>
    <w:p w14:paraId="74B789F8" w14:textId="38A56BCF" w:rsidR="00C9798F" w:rsidRPr="00BD1B33" w:rsidRDefault="00C9798F" w:rsidP="00BD1B33">
      <w:pPr>
        <w:ind w:right="-1"/>
        <w:jc w:val="center"/>
        <w:rPr>
          <w:color w:val="000000"/>
          <w:sz w:val="28"/>
          <w:szCs w:val="28"/>
        </w:rPr>
      </w:pPr>
      <w:r w:rsidRPr="00154267">
        <w:rPr>
          <w:color w:val="000000"/>
          <w:sz w:val="28"/>
          <w:szCs w:val="28"/>
        </w:rPr>
        <w:t>Рисунок 25</w:t>
      </w:r>
      <w:r w:rsidRPr="00154267">
        <w:rPr>
          <w:color w:val="000000"/>
          <w:sz w:val="28"/>
          <w:szCs w:val="28"/>
          <w:lang w:val="kk-KZ"/>
        </w:rPr>
        <w:t xml:space="preserve"> </w:t>
      </w:r>
      <w:r w:rsidR="00BD1B33" w:rsidRPr="00BD1B33">
        <w:rPr>
          <w:color w:val="000000"/>
          <w:sz w:val="28"/>
          <w:szCs w:val="28"/>
        </w:rPr>
        <w:t xml:space="preserve">– </w:t>
      </w:r>
      <w:proofErr w:type="spellStart"/>
      <w:r w:rsidRPr="00154267">
        <w:rPr>
          <w:color w:val="000000"/>
          <w:sz w:val="28"/>
          <w:szCs w:val="28"/>
        </w:rPr>
        <w:t>Расч</w:t>
      </w:r>
      <w:proofErr w:type="spellEnd"/>
      <w:r w:rsidRPr="00154267">
        <w:rPr>
          <w:color w:val="000000"/>
          <w:sz w:val="28"/>
          <w:szCs w:val="28"/>
          <w:lang w:val="kk-KZ"/>
        </w:rPr>
        <w:t>е</w:t>
      </w:r>
      <w:r w:rsidR="00BD1B33">
        <w:rPr>
          <w:color w:val="000000"/>
          <w:sz w:val="28"/>
          <w:szCs w:val="28"/>
        </w:rPr>
        <w:t>т</w:t>
      </w:r>
      <w:r w:rsidR="00BD1B33" w:rsidRPr="00BD1B33">
        <w:rPr>
          <w:color w:val="000000"/>
          <w:sz w:val="28"/>
          <w:szCs w:val="28"/>
        </w:rPr>
        <w:t xml:space="preserve"> </w:t>
      </w:r>
      <w:r w:rsidRPr="00154267">
        <w:rPr>
          <w:color w:val="000000"/>
          <w:sz w:val="28"/>
          <w:szCs w:val="28"/>
        </w:rPr>
        <w:t>функции электрон</w:t>
      </w:r>
      <w:proofErr w:type="spellStart"/>
      <w:r w:rsidRPr="00154267">
        <w:rPr>
          <w:color w:val="000000"/>
          <w:sz w:val="28"/>
          <w:szCs w:val="28"/>
          <w:lang w:val="kk-KZ"/>
        </w:rPr>
        <w:t>ной</w:t>
      </w:r>
      <w:proofErr w:type="spellEnd"/>
      <w:r w:rsidRPr="00154267">
        <w:rPr>
          <w:color w:val="000000"/>
          <w:sz w:val="28"/>
          <w:szCs w:val="28"/>
        </w:rPr>
        <w:t xml:space="preserve"> локализации</w:t>
      </w:r>
      <w:r w:rsidRPr="00154267">
        <w:rPr>
          <w:color w:val="000000"/>
          <w:sz w:val="28"/>
          <w:szCs w:val="28"/>
          <w:lang w:val="kk-KZ"/>
        </w:rPr>
        <w:t xml:space="preserve"> (ФЭЛ) </w:t>
      </w:r>
      <w:r w:rsidRPr="00154267">
        <w:rPr>
          <w:color w:val="000000"/>
          <w:sz w:val="28"/>
          <w:szCs w:val="28"/>
        </w:rPr>
        <w:t>для двойных полу-</w:t>
      </w:r>
      <w:proofErr w:type="spellStart"/>
      <w:r w:rsidRPr="00154267">
        <w:rPr>
          <w:color w:val="000000"/>
          <w:sz w:val="28"/>
          <w:szCs w:val="28"/>
        </w:rPr>
        <w:t>Гейслеров</w:t>
      </w:r>
      <w:proofErr w:type="spellEnd"/>
      <w:r w:rsidRPr="00154267">
        <w:rPr>
          <w:color w:val="000000"/>
          <w:sz w:val="28"/>
          <w:szCs w:val="28"/>
          <w:lang w:val="kk-KZ"/>
        </w:rPr>
        <w:t>ы</w:t>
      </w:r>
      <w:r w:rsidRPr="00154267">
        <w:rPr>
          <w:color w:val="000000"/>
          <w:sz w:val="28"/>
          <w:szCs w:val="28"/>
        </w:rPr>
        <w:t xml:space="preserve"> сплавов</w:t>
      </w:r>
      <w:r w:rsidRPr="00154267">
        <w:rPr>
          <w:color w:val="000000"/>
          <w:sz w:val="28"/>
          <w:szCs w:val="28"/>
          <w:lang w:val="kk-KZ"/>
        </w:rPr>
        <w:t xml:space="preserve">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00BD1B33" w:rsidRPr="00BD1B33">
        <w:rPr>
          <w:color w:val="000000"/>
          <w:sz w:val="28"/>
          <w:szCs w:val="28"/>
        </w:rPr>
        <w:t xml:space="preserve"> </w:t>
      </w:r>
      <w:r w:rsidR="00BD1B33">
        <w:rPr>
          <w:color w:val="000000"/>
          <w:sz w:val="28"/>
          <w:szCs w:val="28"/>
        </w:rPr>
        <w:t>в</w:t>
      </w:r>
      <w:r w:rsidR="00BD1B33" w:rsidRPr="00BD1B33">
        <w:rPr>
          <w:color w:val="000000"/>
          <w:sz w:val="28"/>
          <w:szCs w:val="28"/>
        </w:rPr>
        <w:t xml:space="preserve"> </w:t>
      </w:r>
      <w:r w:rsidRPr="00154267">
        <w:rPr>
          <w:color w:val="000000"/>
          <w:sz w:val="28"/>
          <w:szCs w:val="28"/>
        </w:rPr>
        <w:t>кристаллографической плоскости</w:t>
      </w:r>
      <w:r w:rsidRPr="00154267">
        <w:rPr>
          <w:color w:val="000000"/>
          <w:sz w:val="28"/>
          <w:szCs w:val="28"/>
          <w:lang w:val="kk-KZ"/>
        </w:rPr>
        <w:t xml:space="preserve"> </w:t>
      </w:r>
      <w:r w:rsidR="00BD1B33">
        <w:rPr>
          <w:color w:val="000000"/>
          <w:sz w:val="28"/>
          <w:szCs w:val="28"/>
        </w:rPr>
        <w:t>(110)</w:t>
      </w:r>
    </w:p>
    <w:p w14:paraId="48D013BD" w14:textId="574B7796" w:rsidR="00C9798F" w:rsidRPr="00154267" w:rsidRDefault="00C9798F" w:rsidP="0011690E">
      <w:pPr>
        <w:ind w:right="-1" w:firstLine="709"/>
        <w:jc w:val="both"/>
        <w:rPr>
          <w:color w:val="000000"/>
          <w:sz w:val="28"/>
          <w:szCs w:val="28"/>
        </w:rPr>
      </w:pPr>
      <w:r w:rsidRPr="00154267">
        <w:rPr>
          <w:color w:val="000000"/>
          <w:sz w:val="28"/>
          <w:szCs w:val="28"/>
        </w:rPr>
        <w:lastRenderedPageBreak/>
        <w:t xml:space="preserve">Анализ функции </w:t>
      </w:r>
      <w:r w:rsidRPr="00154267">
        <w:rPr>
          <w:color w:val="000000"/>
          <w:sz w:val="28"/>
          <w:szCs w:val="28"/>
          <w:lang w:val="kk-KZ"/>
        </w:rPr>
        <w:t>ФЭЛ</w:t>
      </w:r>
      <w:r w:rsidRPr="00154267">
        <w:rPr>
          <w:color w:val="000000"/>
          <w:sz w:val="28"/>
          <w:szCs w:val="28"/>
        </w:rPr>
        <w:t xml:space="preserve"> позволил количественно охарактеризовать степень локализации электронов в межатомных связях. Было установлено, что для связей </w:t>
      </w:r>
      <w:proofErr w:type="spellStart"/>
      <w:r w:rsidRPr="00154267">
        <w:rPr>
          <w:color w:val="000000"/>
          <w:sz w:val="28"/>
          <w:szCs w:val="28"/>
          <w:lang w:val="kk-KZ"/>
        </w:rPr>
        <w:t>атомов</w:t>
      </w:r>
      <w:proofErr w:type="spellEnd"/>
      <w:r w:rsidRPr="00154267">
        <w:rPr>
          <w:color w:val="000000"/>
          <w:sz w:val="28"/>
          <w:szCs w:val="28"/>
          <w:lang w:val="kk-KZ"/>
        </w:rPr>
        <w:t xml:space="preserve"> </w:t>
      </w:r>
      <w:r w:rsidRPr="00154267">
        <w:rPr>
          <w:color w:val="000000"/>
          <w:sz w:val="28"/>
          <w:szCs w:val="28"/>
        </w:rPr>
        <w:t xml:space="preserve">V и Ni значение </w:t>
      </w:r>
      <w:r w:rsidRPr="00154267">
        <w:rPr>
          <w:color w:val="000000"/>
          <w:sz w:val="28"/>
          <w:szCs w:val="28"/>
          <w:lang w:val="kk-KZ"/>
        </w:rPr>
        <w:t>ФЭЛ</w:t>
      </w:r>
      <w:r w:rsidRPr="00154267">
        <w:rPr>
          <w:color w:val="000000"/>
          <w:sz w:val="28"/>
          <w:szCs w:val="28"/>
        </w:rPr>
        <w:t xml:space="preserve"> составляет около 0.4, что интерпретируется как слабая ковалентная связь, с минимальным перекрытием </w:t>
      </w:r>
      <w:proofErr w:type="spellStart"/>
      <w:r w:rsidRPr="00154267">
        <w:rPr>
          <w:color w:val="000000"/>
          <w:sz w:val="28"/>
          <w:szCs w:val="28"/>
        </w:rPr>
        <w:t>орбиталей</w:t>
      </w:r>
      <w:proofErr w:type="spellEnd"/>
      <w:r w:rsidRPr="00154267">
        <w:rPr>
          <w:color w:val="000000"/>
          <w:sz w:val="28"/>
          <w:szCs w:val="28"/>
        </w:rPr>
        <w:t xml:space="preserve">. Низкая степень локализации свидетельствует о преимущественно металлическом или ионном характере взаимодействия между данными атомами. </w:t>
      </w:r>
      <w:proofErr w:type="gramStart"/>
      <w:r w:rsidRPr="00154267">
        <w:rPr>
          <w:color w:val="000000"/>
          <w:sz w:val="28"/>
          <w:szCs w:val="28"/>
        </w:rPr>
        <w:t>В то же время,</w:t>
      </w:r>
      <w:proofErr w:type="gramEnd"/>
      <w:r w:rsidRPr="00154267">
        <w:rPr>
          <w:color w:val="000000"/>
          <w:sz w:val="28"/>
          <w:szCs w:val="28"/>
        </w:rPr>
        <w:t xml:space="preserve"> связи между атомами Ni и Al демонстрируют максимальное значение </w:t>
      </w:r>
      <w:r w:rsidRPr="00154267">
        <w:rPr>
          <w:color w:val="000000"/>
          <w:sz w:val="28"/>
          <w:szCs w:val="28"/>
          <w:lang w:val="kk-KZ"/>
        </w:rPr>
        <w:t>ФЭЛ</w:t>
      </w:r>
      <w:r w:rsidRPr="00154267">
        <w:rPr>
          <w:color w:val="000000"/>
          <w:sz w:val="28"/>
          <w:szCs w:val="28"/>
        </w:rPr>
        <w:t xml:space="preserve">, близкое к 0.8. Это указывает на высокую плотность электронной локализации между двумя атомами и соответствует сильному ковалентному взаимодействию. Ковалентные связи такого типа обычно характеризуются значительным перекрытием валентных </w:t>
      </w:r>
      <w:proofErr w:type="spellStart"/>
      <w:r w:rsidRPr="00154267">
        <w:rPr>
          <w:color w:val="000000"/>
          <w:sz w:val="28"/>
          <w:szCs w:val="28"/>
        </w:rPr>
        <w:t>орбиталей</w:t>
      </w:r>
      <w:proofErr w:type="spellEnd"/>
      <w:r w:rsidRPr="00154267">
        <w:rPr>
          <w:color w:val="000000"/>
          <w:sz w:val="28"/>
          <w:szCs w:val="28"/>
        </w:rPr>
        <w:t xml:space="preserve"> и способствуют структурной устойчивости материала. Несмотря на то, что атомы </w:t>
      </w:r>
      <w:proofErr w:type="spellStart"/>
      <w:r w:rsidRPr="00154267">
        <w:rPr>
          <w:color w:val="000000"/>
          <w:sz w:val="28"/>
          <w:szCs w:val="28"/>
        </w:rPr>
        <w:t>Sb</w:t>
      </w:r>
      <w:proofErr w:type="spellEnd"/>
      <w:r w:rsidRPr="00154267">
        <w:rPr>
          <w:color w:val="000000"/>
          <w:sz w:val="28"/>
          <w:szCs w:val="28"/>
        </w:rPr>
        <w:t xml:space="preserve"> и Al </w:t>
      </w:r>
      <w:proofErr w:type="spellStart"/>
      <w:r w:rsidRPr="00154267">
        <w:rPr>
          <w:color w:val="000000"/>
          <w:sz w:val="28"/>
          <w:szCs w:val="28"/>
        </w:rPr>
        <w:t>пространственно</w:t>
      </w:r>
      <w:proofErr w:type="spellEnd"/>
      <w:r w:rsidRPr="00154267">
        <w:rPr>
          <w:color w:val="000000"/>
          <w:sz w:val="28"/>
          <w:szCs w:val="28"/>
        </w:rPr>
        <w:t xml:space="preserve"> разделены, их совместное присутствие в третьем слое приводит к формированию связей с умеренным уровнем электронной локализации (приблизительно 0.5). Такое значение </w:t>
      </w:r>
      <w:r w:rsidRPr="00154267">
        <w:rPr>
          <w:color w:val="000000"/>
          <w:sz w:val="28"/>
          <w:szCs w:val="28"/>
          <w:lang w:val="kk-KZ"/>
        </w:rPr>
        <w:t>ФЭЛ</w:t>
      </w:r>
      <w:r w:rsidRPr="00154267">
        <w:rPr>
          <w:color w:val="000000"/>
          <w:sz w:val="28"/>
          <w:szCs w:val="28"/>
        </w:rPr>
        <w:t xml:space="preserve"> отражает промежуточный тип химического взаимодействия – между ковалентным и ионным. Данный эффект наблюдается во всех рассмотренных структурах, что говорит о стабильности такого характера связей в пределах исследуемого класса соединений. Интересные различия наблюдаются при сравнении сплавов, содержащих </w:t>
      </w:r>
      <w:r w:rsidRPr="00154267">
        <w:rPr>
          <w:color w:val="000000"/>
          <w:sz w:val="28"/>
          <w:szCs w:val="28"/>
          <w:lang w:val="en-US"/>
        </w:rPr>
        <w:t>Sb</w:t>
      </w:r>
      <w:r w:rsidRPr="00154267">
        <w:rPr>
          <w:color w:val="000000"/>
          <w:sz w:val="28"/>
          <w:szCs w:val="28"/>
        </w:rPr>
        <w:t xml:space="preserve"> и </w:t>
      </w:r>
      <w:r w:rsidRPr="00154267">
        <w:rPr>
          <w:color w:val="000000"/>
          <w:sz w:val="28"/>
          <w:szCs w:val="28"/>
          <w:lang w:val="en-US"/>
        </w:rPr>
        <w:t>Sn</w:t>
      </w:r>
      <w:r w:rsidRPr="00154267">
        <w:rPr>
          <w:color w:val="000000"/>
          <w:sz w:val="28"/>
          <w:szCs w:val="28"/>
        </w:rPr>
        <w:t xml:space="preserve">. В соединениях, включающих </w:t>
      </w:r>
      <w:proofErr w:type="spellStart"/>
      <w:r w:rsidRPr="00154267">
        <w:rPr>
          <w:color w:val="000000"/>
          <w:sz w:val="28"/>
          <w:szCs w:val="28"/>
        </w:rPr>
        <w:t>Sb</w:t>
      </w:r>
      <w:proofErr w:type="spellEnd"/>
      <w:r w:rsidRPr="00154267">
        <w:rPr>
          <w:color w:val="000000"/>
          <w:sz w:val="28"/>
          <w:szCs w:val="28"/>
        </w:rPr>
        <w:t xml:space="preserve"> (структуры a и в), доминируют ковалентные взаимодействия с высокой степенью локализации электронов. Это подтверждает сильную взаимосвязь между электронной конфигурацией </w:t>
      </w:r>
      <w:proofErr w:type="spellStart"/>
      <w:r w:rsidRPr="00154267">
        <w:rPr>
          <w:color w:val="000000"/>
          <w:sz w:val="28"/>
          <w:szCs w:val="28"/>
        </w:rPr>
        <w:t>Sb</w:t>
      </w:r>
      <w:proofErr w:type="spellEnd"/>
      <w:r w:rsidRPr="00154267">
        <w:rPr>
          <w:color w:val="000000"/>
          <w:sz w:val="28"/>
          <w:szCs w:val="28"/>
        </w:rPr>
        <w:t xml:space="preserve"> и формированием ковалентных связей. Напротив, при замене </w:t>
      </w:r>
      <w:r w:rsidRPr="00154267">
        <w:rPr>
          <w:color w:val="000000"/>
          <w:sz w:val="28"/>
          <w:szCs w:val="28"/>
          <w:lang w:val="en-US"/>
        </w:rPr>
        <w:t>Sb</w:t>
      </w:r>
      <w:r w:rsidR="00BD1B33">
        <w:rPr>
          <w:color w:val="000000"/>
          <w:sz w:val="28"/>
          <w:szCs w:val="28"/>
        </w:rPr>
        <w:t xml:space="preserve"> на </w:t>
      </w:r>
      <w:proofErr w:type="spellStart"/>
      <w:r w:rsidR="00BD1B33">
        <w:rPr>
          <w:color w:val="000000"/>
          <w:sz w:val="28"/>
          <w:szCs w:val="28"/>
        </w:rPr>
        <w:t>Sn</w:t>
      </w:r>
      <w:proofErr w:type="spellEnd"/>
      <w:r w:rsidR="00BD1B33">
        <w:rPr>
          <w:color w:val="000000"/>
          <w:sz w:val="28"/>
          <w:szCs w:val="28"/>
        </w:rPr>
        <w:t xml:space="preserve"> – структуры </w:t>
      </w:r>
      <w:r w:rsidRPr="00154267">
        <w:rPr>
          <w:color w:val="000000"/>
          <w:sz w:val="28"/>
          <w:szCs w:val="28"/>
        </w:rPr>
        <w:t xml:space="preserve">б и г – наблюдается значительное снижение степени ковалентного взаимодействия и уменьшение ФЭЛ, что может быть обусловлено более диффузным характером </w:t>
      </w:r>
      <w:proofErr w:type="spellStart"/>
      <w:r w:rsidRPr="00154267">
        <w:rPr>
          <w:color w:val="000000"/>
          <w:sz w:val="28"/>
          <w:szCs w:val="28"/>
        </w:rPr>
        <w:t>орбиталей</w:t>
      </w:r>
      <w:proofErr w:type="spellEnd"/>
      <w:r w:rsidRPr="00154267">
        <w:rPr>
          <w:color w:val="000000"/>
          <w:sz w:val="28"/>
          <w:szCs w:val="28"/>
        </w:rPr>
        <w:t xml:space="preserve"> </w:t>
      </w:r>
      <w:proofErr w:type="spellStart"/>
      <w:r w:rsidRPr="00154267">
        <w:rPr>
          <w:color w:val="000000"/>
          <w:sz w:val="28"/>
          <w:szCs w:val="28"/>
        </w:rPr>
        <w:t>Sn</w:t>
      </w:r>
      <w:proofErr w:type="spellEnd"/>
      <w:r w:rsidRPr="00154267">
        <w:rPr>
          <w:color w:val="000000"/>
          <w:sz w:val="28"/>
          <w:szCs w:val="28"/>
        </w:rPr>
        <w:t xml:space="preserve">. Отдельного внимания заслуживает эффект замещения Al на </w:t>
      </w:r>
      <w:proofErr w:type="spellStart"/>
      <w:r w:rsidRPr="00154267">
        <w:rPr>
          <w:color w:val="000000"/>
          <w:sz w:val="28"/>
          <w:szCs w:val="28"/>
        </w:rPr>
        <w:t>Ga</w:t>
      </w:r>
      <w:proofErr w:type="spellEnd"/>
      <w:r w:rsidRPr="00154267">
        <w:rPr>
          <w:color w:val="000000"/>
          <w:sz w:val="28"/>
          <w:szCs w:val="28"/>
        </w:rPr>
        <w:t xml:space="preserve">. Такая замена практически не оказывает влияния на характер связей, что объясняется схожестью электронных конфигураций и размеров атомов Al и </w:t>
      </w:r>
      <w:proofErr w:type="spellStart"/>
      <w:r w:rsidRPr="00154267">
        <w:rPr>
          <w:color w:val="000000"/>
          <w:sz w:val="28"/>
          <w:szCs w:val="28"/>
        </w:rPr>
        <w:t>Ga</w:t>
      </w:r>
      <w:proofErr w:type="spellEnd"/>
      <w:r w:rsidRPr="00154267">
        <w:rPr>
          <w:color w:val="000000"/>
          <w:sz w:val="28"/>
          <w:szCs w:val="28"/>
        </w:rPr>
        <w:t xml:space="preserve">. </w:t>
      </w:r>
      <w:proofErr w:type="gramStart"/>
      <w:r w:rsidRPr="00154267">
        <w:rPr>
          <w:color w:val="000000"/>
          <w:sz w:val="28"/>
          <w:szCs w:val="28"/>
        </w:rPr>
        <w:t>В то же время,</w:t>
      </w:r>
      <w:proofErr w:type="gramEnd"/>
      <w:r w:rsidRPr="00154267">
        <w:rPr>
          <w:color w:val="000000"/>
          <w:sz w:val="28"/>
          <w:szCs w:val="28"/>
        </w:rPr>
        <w:t xml:space="preserve"> замена </w:t>
      </w:r>
      <w:proofErr w:type="spellStart"/>
      <w:r w:rsidRPr="00154267">
        <w:rPr>
          <w:color w:val="000000"/>
          <w:sz w:val="28"/>
          <w:szCs w:val="28"/>
        </w:rPr>
        <w:t>Sb</w:t>
      </w:r>
      <w:proofErr w:type="spellEnd"/>
      <w:r w:rsidRPr="00154267">
        <w:rPr>
          <w:color w:val="000000"/>
          <w:sz w:val="28"/>
          <w:szCs w:val="28"/>
        </w:rPr>
        <w:t xml:space="preserve"> на </w:t>
      </w:r>
      <w:proofErr w:type="spellStart"/>
      <w:r w:rsidRPr="00154267">
        <w:rPr>
          <w:color w:val="000000"/>
          <w:sz w:val="28"/>
          <w:szCs w:val="28"/>
        </w:rPr>
        <w:t>Sn</w:t>
      </w:r>
      <w:proofErr w:type="spellEnd"/>
      <w:r w:rsidRPr="00154267">
        <w:rPr>
          <w:color w:val="000000"/>
          <w:sz w:val="28"/>
          <w:szCs w:val="28"/>
        </w:rPr>
        <w:t xml:space="preserve"> существенно изменяет картину взаимодействий, ослабляя ковалентную составляющую.</w:t>
      </w:r>
    </w:p>
    <w:p w14:paraId="71920509" w14:textId="3AF41595" w:rsidR="00C9798F" w:rsidRPr="00154267" w:rsidRDefault="00C9798F" w:rsidP="0011690E">
      <w:pPr>
        <w:ind w:right="-1" w:firstLine="709"/>
        <w:jc w:val="both"/>
        <w:rPr>
          <w:color w:val="000000"/>
          <w:sz w:val="28"/>
          <w:szCs w:val="28"/>
        </w:rPr>
      </w:pPr>
      <w:r w:rsidRPr="00154267">
        <w:rPr>
          <w:color w:val="000000"/>
          <w:sz w:val="28"/>
          <w:szCs w:val="28"/>
        </w:rPr>
        <w:t>Таким образом, результаты, полученные на основе анализа ФЭЛ, свидетельствуют о том, что природа химических связей в двойных полу-</w:t>
      </w:r>
      <w:proofErr w:type="spellStart"/>
      <w:r w:rsidRPr="00154267">
        <w:rPr>
          <w:color w:val="000000"/>
          <w:sz w:val="28"/>
          <w:szCs w:val="28"/>
        </w:rPr>
        <w:t>Гейслеровы</w:t>
      </w:r>
      <w:proofErr w:type="spellEnd"/>
      <w:r w:rsidRPr="00154267">
        <w:rPr>
          <w:color w:val="000000"/>
          <w:sz w:val="28"/>
          <w:szCs w:val="28"/>
        </w:rPr>
        <w:t xml:space="preserve"> соединениях определяется, в первую очередь, типом элементов, образующих третий слой кристаллической структуры. Электронные свойства и конфигурации атомов </w:t>
      </w:r>
      <w:r w:rsidRPr="00154267">
        <w:rPr>
          <w:sz w:val="28"/>
          <w:szCs w:val="28"/>
          <w:lang w:val="kk-KZ"/>
        </w:rPr>
        <w:t>Z′</w:t>
      </w:r>
      <w:r w:rsidRPr="00154267">
        <w:rPr>
          <w:color w:val="000000"/>
          <w:sz w:val="28"/>
          <w:szCs w:val="28"/>
        </w:rPr>
        <w:t xml:space="preserve"> и </w:t>
      </w:r>
      <w:r w:rsidRPr="00154267">
        <w:rPr>
          <w:sz w:val="28"/>
          <w:szCs w:val="28"/>
        </w:rPr>
        <w:t>Z</w:t>
      </w:r>
      <w:r w:rsidRPr="00154267">
        <w:rPr>
          <w:sz w:val="28"/>
          <w:szCs w:val="28"/>
          <w:lang w:val="kk-KZ"/>
        </w:rPr>
        <w:t>′′</w:t>
      </w:r>
      <w:r w:rsidR="00BD1B33" w:rsidRPr="00BD1B33">
        <w:rPr>
          <w:color w:val="000000"/>
          <w:sz w:val="28"/>
          <w:szCs w:val="28"/>
        </w:rPr>
        <w:t xml:space="preserve"> </w:t>
      </w:r>
      <w:r w:rsidRPr="00154267">
        <w:rPr>
          <w:color w:val="000000"/>
          <w:sz w:val="28"/>
          <w:szCs w:val="28"/>
        </w:rPr>
        <w:t xml:space="preserve">играют ключевую роль в формировании ковалентных или смешанных типов связей, что, в свою очередь, оказывает влияние на стабильность, проводимость и возможные функциональные применения этих материалов в электронной и </w:t>
      </w:r>
      <w:proofErr w:type="spellStart"/>
      <w:r w:rsidRPr="00154267">
        <w:rPr>
          <w:color w:val="000000"/>
          <w:sz w:val="28"/>
          <w:szCs w:val="28"/>
        </w:rPr>
        <w:t>спинтронной</w:t>
      </w:r>
      <w:proofErr w:type="spellEnd"/>
      <w:r w:rsidRPr="00154267">
        <w:rPr>
          <w:color w:val="000000"/>
          <w:sz w:val="28"/>
          <w:szCs w:val="28"/>
        </w:rPr>
        <w:t xml:space="preserve"> технике.</w:t>
      </w:r>
    </w:p>
    <w:p w14:paraId="09D82023" w14:textId="77777777" w:rsidR="00C9798F" w:rsidRPr="00154267" w:rsidRDefault="00C9798F" w:rsidP="0011690E">
      <w:pPr>
        <w:ind w:right="-1" w:firstLine="709"/>
        <w:jc w:val="both"/>
        <w:rPr>
          <w:color w:val="000000"/>
          <w:sz w:val="28"/>
          <w:szCs w:val="28"/>
        </w:rPr>
      </w:pPr>
    </w:p>
    <w:p w14:paraId="4355878D" w14:textId="20842EE1" w:rsidR="00C9798F" w:rsidRPr="00791109" w:rsidRDefault="001E12A4" w:rsidP="0011690E">
      <w:pPr>
        <w:ind w:right="-1" w:firstLine="709"/>
        <w:jc w:val="both"/>
        <w:rPr>
          <w:bCs/>
          <w:color w:val="000000"/>
          <w:sz w:val="28"/>
          <w:szCs w:val="28"/>
        </w:rPr>
      </w:pPr>
      <w:r w:rsidRPr="00791109">
        <w:rPr>
          <w:bCs/>
          <w:color w:val="000000"/>
          <w:sz w:val="28"/>
          <w:szCs w:val="28"/>
        </w:rPr>
        <w:t>4.</w:t>
      </w:r>
      <w:r w:rsidR="005D6078" w:rsidRPr="00791109">
        <w:rPr>
          <w:bCs/>
          <w:color w:val="000000"/>
          <w:sz w:val="28"/>
          <w:szCs w:val="28"/>
        </w:rPr>
        <w:t>2.5</w:t>
      </w:r>
      <w:r w:rsidRPr="00791109">
        <w:rPr>
          <w:bCs/>
          <w:color w:val="000000"/>
          <w:sz w:val="28"/>
          <w:szCs w:val="28"/>
        </w:rPr>
        <w:t xml:space="preserve"> </w:t>
      </w:r>
      <w:r w:rsidR="00C9798F" w:rsidRPr="00791109">
        <w:rPr>
          <w:bCs/>
          <w:color w:val="000000"/>
          <w:sz w:val="28"/>
          <w:szCs w:val="28"/>
        </w:rPr>
        <w:t xml:space="preserve">Упругие свойства </w:t>
      </w:r>
    </w:p>
    <w:p w14:paraId="3D72C5DF" w14:textId="6E17425A" w:rsidR="00C9798F" w:rsidRPr="00154267" w:rsidRDefault="00C9798F" w:rsidP="0011690E">
      <w:pPr>
        <w:ind w:right="-1" w:firstLine="709"/>
        <w:jc w:val="both"/>
        <w:rPr>
          <w:color w:val="000000"/>
          <w:sz w:val="28"/>
          <w:szCs w:val="28"/>
        </w:rPr>
      </w:pPr>
      <w:r w:rsidRPr="00154267">
        <w:rPr>
          <w:color w:val="000000"/>
          <w:sz w:val="28"/>
          <w:szCs w:val="28"/>
        </w:rPr>
        <w:t>В настоящем исследовании упругие характеристики двойных полу-</w:t>
      </w:r>
      <w:proofErr w:type="spellStart"/>
      <w:r w:rsidRPr="00154267">
        <w:rPr>
          <w:color w:val="000000"/>
          <w:sz w:val="28"/>
          <w:szCs w:val="28"/>
        </w:rPr>
        <w:t>Гейслеровы</w:t>
      </w:r>
      <w:proofErr w:type="spellEnd"/>
      <w:r w:rsidRPr="00154267">
        <w:rPr>
          <w:color w:val="000000"/>
          <w:sz w:val="28"/>
          <w:szCs w:val="28"/>
        </w:rPr>
        <w:t xml:space="preserve"> сплавов были охарактеризованы на основе расчета шести независимых компонентов тензора упругости, что соответствует симметрии тетрагональной кристаллической структуры. Эти параметры определяют </w:t>
      </w:r>
      <w:r w:rsidRPr="00154267">
        <w:rPr>
          <w:color w:val="000000"/>
          <w:sz w:val="28"/>
          <w:szCs w:val="28"/>
        </w:rPr>
        <w:lastRenderedPageBreak/>
        <w:t xml:space="preserve">сопротивление материала как при нормальных, так и при касательных напряжениях и, в совокупности, позволяют построить полную картину его упругого поведения. Рассчитанные значения упругих констант </w:t>
      </w:r>
      <m:oMath>
        <m:sSub>
          <m:sSubPr>
            <m:ctrlPr>
              <w:rPr>
                <w:rFonts w:ascii="Cambria Math" w:hAnsi="Cambria Math"/>
                <w:i/>
                <w:color w:val="000000"/>
                <w:sz w:val="28"/>
                <w:szCs w:val="28"/>
              </w:rPr>
            </m:ctrlPr>
          </m:sSubPr>
          <m:e>
            <m:r>
              <w:rPr>
                <w:rFonts w:ascii="Cambria Math" w:hAnsi="Cambria Math"/>
                <w:color w:val="000000"/>
                <w:sz w:val="28"/>
                <w:szCs w:val="28"/>
                <w:lang w:val="en-US"/>
              </w:rPr>
              <m:t>C</m:t>
            </m:r>
          </m:e>
          <m:sub>
            <m:r>
              <w:rPr>
                <w:rFonts w:ascii="Cambria Math" w:hAnsi="Cambria Math"/>
                <w:color w:val="000000"/>
                <w:sz w:val="28"/>
                <w:szCs w:val="28"/>
              </w:rPr>
              <m:t>ij</m:t>
            </m:r>
          </m:sub>
        </m:sSub>
      </m:oMath>
      <w:r w:rsidRPr="00154267">
        <w:rPr>
          <w:rFonts w:eastAsiaTheme="minorEastAsia"/>
          <w:color w:val="000000"/>
          <w:sz w:val="28"/>
          <w:szCs w:val="28"/>
        </w:rPr>
        <w:t xml:space="preserve"> </w:t>
      </w:r>
      <w:r w:rsidRPr="00154267">
        <w:rPr>
          <w:color w:val="000000"/>
          <w:sz w:val="28"/>
          <w:szCs w:val="28"/>
        </w:rPr>
        <w:t>для четырех исслед</w:t>
      </w:r>
      <w:r w:rsidR="00BD1B33">
        <w:rPr>
          <w:color w:val="000000"/>
          <w:sz w:val="28"/>
          <w:szCs w:val="28"/>
        </w:rPr>
        <w:t>уемых соединений представлены в</w:t>
      </w:r>
      <w:r w:rsidR="00BD1B33" w:rsidRPr="00BD1B33">
        <w:rPr>
          <w:color w:val="000000"/>
          <w:sz w:val="28"/>
          <w:szCs w:val="28"/>
        </w:rPr>
        <w:t xml:space="preserve"> </w:t>
      </w:r>
      <w:r w:rsidR="009666DD" w:rsidRPr="00154267">
        <w:rPr>
          <w:color w:val="000000"/>
          <w:sz w:val="28"/>
          <w:szCs w:val="28"/>
        </w:rPr>
        <w:t>та</w:t>
      </w:r>
      <w:r w:rsidRPr="00154267">
        <w:rPr>
          <w:color w:val="000000"/>
          <w:sz w:val="28"/>
          <w:szCs w:val="28"/>
        </w:rPr>
        <w:t>блице 17. На основе этих данных были вычислены вторичные механические параметры, включая модуль объемного сжатия (B), модуль сдвига (G), модуль Юнга (E) и коэффициент Пуассона (ν</w:t>
      </w:r>
      <w:r w:rsidR="00BD1B33">
        <w:rPr>
          <w:color w:val="000000"/>
          <w:sz w:val="28"/>
          <w:szCs w:val="28"/>
        </w:rPr>
        <w:t>), которые подробно приведены в</w:t>
      </w:r>
      <w:r w:rsidR="00BD1B33" w:rsidRPr="00BD1B33">
        <w:rPr>
          <w:color w:val="000000"/>
          <w:sz w:val="28"/>
          <w:szCs w:val="28"/>
        </w:rPr>
        <w:t xml:space="preserve"> </w:t>
      </w:r>
      <w:r w:rsidR="00BD1B33" w:rsidRPr="00154267">
        <w:rPr>
          <w:color w:val="000000"/>
          <w:sz w:val="28"/>
          <w:szCs w:val="28"/>
        </w:rPr>
        <w:t xml:space="preserve">таблице </w:t>
      </w:r>
      <w:r w:rsidRPr="00154267">
        <w:rPr>
          <w:color w:val="000000"/>
          <w:sz w:val="28"/>
          <w:szCs w:val="28"/>
        </w:rPr>
        <w:t>18.</w:t>
      </w:r>
    </w:p>
    <w:p w14:paraId="771DE1C3" w14:textId="77777777" w:rsidR="00C9798F" w:rsidRPr="00154267" w:rsidRDefault="00C9798F" w:rsidP="00154267">
      <w:pPr>
        <w:ind w:left="284" w:right="-897"/>
        <w:jc w:val="both"/>
        <w:rPr>
          <w:color w:val="000000"/>
          <w:sz w:val="28"/>
          <w:szCs w:val="28"/>
        </w:rPr>
      </w:pPr>
    </w:p>
    <w:p w14:paraId="506AE94E" w14:textId="0FB3DE34" w:rsidR="00C9798F" w:rsidRPr="00154267" w:rsidRDefault="00C9798F" w:rsidP="00BD1B33">
      <w:pPr>
        <w:ind w:right="-897"/>
        <w:jc w:val="both"/>
        <w:rPr>
          <w:color w:val="000000"/>
          <w:sz w:val="28"/>
          <w:szCs w:val="28"/>
        </w:rPr>
      </w:pPr>
      <w:r w:rsidRPr="00154267">
        <w:rPr>
          <w:color w:val="000000"/>
          <w:sz w:val="28"/>
          <w:szCs w:val="28"/>
          <w:lang w:val="kk-KZ"/>
        </w:rPr>
        <w:t xml:space="preserve">Таблица </w:t>
      </w:r>
      <w:r w:rsidRPr="00154267">
        <w:rPr>
          <w:color w:val="000000"/>
          <w:sz w:val="28"/>
          <w:szCs w:val="28"/>
        </w:rPr>
        <w:t xml:space="preserve">17 </w:t>
      </w:r>
      <w:r w:rsidR="00BD1B33" w:rsidRPr="00BD1B33">
        <w:rPr>
          <w:color w:val="000000"/>
          <w:sz w:val="28"/>
          <w:szCs w:val="28"/>
        </w:rPr>
        <w:t xml:space="preserve">– </w:t>
      </w:r>
      <w:proofErr w:type="spellStart"/>
      <w:r w:rsidRPr="00154267">
        <w:rPr>
          <w:color w:val="000000"/>
          <w:sz w:val="28"/>
          <w:szCs w:val="28"/>
        </w:rPr>
        <w:t>Расчитанные</w:t>
      </w:r>
      <w:proofErr w:type="spellEnd"/>
      <w:r w:rsidRPr="00154267">
        <w:rPr>
          <w:color w:val="000000"/>
          <w:sz w:val="28"/>
          <w:szCs w:val="28"/>
        </w:rPr>
        <w:t xml:space="preserve"> значения упругих констант сплавов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Pr="00154267">
        <w:rPr>
          <w:color w:val="000000"/>
          <w:sz w:val="28"/>
          <w:szCs w:val="28"/>
        </w:rPr>
        <w:t> </w:t>
      </w:r>
    </w:p>
    <w:p w14:paraId="30852BBB" w14:textId="77777777" w:rsidR="00C9798F" w:rsidRPr="00BD1B33" w:rsidRDefault="00C9798F" w:rsidP="00154267">
      <w:pPr>
        <w:ind w:left="284" w:right="-897"/>
        <w:jc w:val="both"/>
        <w:rPr>
          <w:color w:val="000000"/>
          <w:sz w:val="16"/>
          <w:szCs w:val="16"/>
        </w:rPr>
      </w:pPr>
    </w:p>
    <w:tbl>
      <w:tblPr>
        <w:tblW w:w="9618"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1228"/>
        <w:gridCol w:w="1223"/>
        <w:gridCol w:w="1223"/>
        <w:gridCol w:w="1223"/>
        <w:gridCol w:w="1301"/>
        <w:gridCol w:w="1276"/>
      </w:tblGrid>
      <w:tr w:rsidR="00C9798F" w:rsidRPr="00154267" w14:paraId="12F56B66" w14:textId="77777777" w:rsidTr="00BD1B33">
        <w:tc>
          <w:tcPr>
            <w:tcW w:w="2144" w:type="dxa"/>
          </w:tcPr>
          <w:p w14:paraId="7FEB68F7" w14:textId="77777777" w:rsidR="00C9798F" w:rsidRPr="00154267" w:rsidRDefault="00C9798F" w:rsidP="00154267">
            <w:pPr>
              <w:ind w:left="284" w:right="-897"/>
              <w:jc w:val="both"/>
              <w:rPr>
                <w:color w:val="000000"/>
              </w:rPr>
            </w:pPr>
            <w:proofErr w:type="spellStart"/>
            <w:r w:rsidRPr="00154267">
              <w:rPr>
                <w:lang w:val="kk-KZ"/>
              </w:rPr>
              <w:t>Соединения</w:t>
            </w:r>
            <w:proofErr w:type="spellEnd"/>
          </w:p>
        </w:tc>
        <w:tc>
          <w:tcPr>
            <w:tcW w:w="1228" w:type="dxa"/>
          </w:tcPr>
          <w:p w14:paraId="0526C93D"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11</m:t>
                    </m:r>
                  </m:sub>
                </m:sSub>
              </m:oMath>
            </m:oMathPara>
          </w:p>
        </w:tc>
        <w:tc>
          <w:tcPr>
            <w:tcW w:w="1223" w:type="dxa"/>
          </w:tcPr>
          <w:p w14:paraId="3C02E63A"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12</m:t>
                    </m:r>
                  </m:sub>
                </m:sSub>
              </m:oMath>
            </m:oMathPara>
          </w:p>
        </w:tc>
        <w:tc>
          <w:tcPr>
            <w:tcW w:w="1223" w:type="dxa"/>
          </w:tcPr>
          <w:p w14:paraId="56471A55"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13</m:t>
                    </m:r>
                  </m:sub>
                </m:sSub>
              </m:oMath>
            </m:oMathPara>
          </w:p>
        </w:tc>
        <w:tc>
          <w:tcPr>
            <w:tcW w:w="1223" w:type="dxa"/>
          </w:tcPr>
          <w:p w14:paraId="00CA11DD"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33</m:t>
                    </m:r>
                  </m:sub>
                </m:sSub>
              </m:oMath>
            </m:oMathPara>
          </w:p>
        </w:tc>
        <w:tc>
          <w:tcPr>
            <w:tcW w:w="1301" w:type="dxa"/>
          </w:tcPr>
          <w:p w14:paraId="631BFCBC"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44</m:t>
                    </m:r>
                  </m:sub>
                </m:sSub>
              </m:oMath>
            </m:oMathPara>
          </w:p>
        </w:tc>
        <w:tc>
          <w:tcPr>
            <w:tcW w:w="1276" w:type="dxa"/>
          </w:tcPr>
          <w:p w14:paraId="43BBB401" w14:textId="77777777" w:rsidR="00C9798F" w:rsidRPr="00154267" w:rsidRDefault="00000000" w:rsidP="00154267">
            <w:pPr>
              <w:ind w:left="284"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lang w:val="en-US"/>
                      </w:rPr>
                      <m:t>C</m:t>
                    </m:r>
                  </m:e>
                  <m:sub>
                    <m:r>
                      <w:rPr>
                        <w:rFonts w:ascii="Cambria Math" w:hAnsi="Cambria Math"/>
                        <w:color w:val="000000"/>
                      </w:rPr>
                      <m:t>66</m:t>
                    </m:r>
                  </m:sub>
                </m:sSub>
              </m:oMath>
            </m:oMathPara>
          </w:p>
        </w:tc>
      </w:tr>
      <w:tr w:rsidR="00C9798F" w:rsidRPr="00154267" w14:paraId="743B189F" w14:textId="77777777" w:rsidTr="00BD1B33">
        <w:tc>
          <w:tcPr>
            <w:tcW w:w="2144" w:type="dxa"/>
          </w:tcPr>
          <w:p w14:paraId="6C25E425" w14:textId="77777777" w:rsidR="00C9798F" w:rsidRPr="00154267" w:rsidRDefault="00C9798F" w:rsidP="00154267">
            <w:pPr>
              <w:ind w:left="284" w:right="-897"/>
              <w:jc w:val="both"/>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AlSb</w:t>
            </w:r>
            <w:proofErr w:type="spellEnd"/>
          </w:p>
        </w:tc>
        <w:tc>
          <w:tcPr>
            <w:tcW w:w="1228" w:type="dxa"/>
          </w:tcPr>
          <w:p w14:paraId="04AE5336" w14:textId="77777777" w:rsidR="00C9798F" w:rsidRPr="00154267" w:rsidRDefault="00C9798F" w:rsidP="00154267">
            <w:pPr>
              <w:ind w:left="284" w:right="-897"/>
              <w:jc w:val="both"/>
              <w:rPr>
                <w:color w:val="000000"/>
                <w:lang w:val="en-US"/>
              </w:rPr>
            </w:pPr>
            <w:r w:rsidRPr="00154267">
              <w:rPr>
                <w:color w:val="000000"/>
                <w:lang w:val="en-US"/>
              </w:rPr>
              <w:t>209.0</w:t>
            </w:r>
          </w:p>
        </w:tc>
        <w:tc>
          <w:tcPr>
            <w:tcW w:w="1223" w:type="dxa"/>
          </w:tcPr>
          <w:p w14:paraId="2EBAE428" w14:textId="77777777" w:rsidR="00C9798F" w:rsidRPr="00154267" w:rsidRDefault="00C9798F" w:rsidP="00154267">
            <w:pPr>
              <w:ind w:left="284" w:right="-897"/>
              <w:jc w:val="both"/>
              <w:rPr>
                <w:color w:val="000000"/>
                <w:lang w:val="en-US"/>
              </w:rPr>
            </w:pPr>
            <w:r w:rsidRPr="00154267">
              <w:rPr>
                <w:color w:val="000000"/>
                <w:lang w:val="en-US"/>
              </w:rPr>
              <w:t>97.7</w:t>
            </w:r>
          </w:p>
        </w:tc>
        <w:tc>
          <w:tcPr>
            <w:tcW w:w="1223" w:type="dxa"/>
          </w:tcPr>
          <w:p w14:paraId="52CFAC72" w14:textId="77777777" w:rsidR="00C9798F" w:rsidRPr="00154267" w:rsidRDefault="00C9798F" w:rsidP="00154267">
            <w:pPr>
              <w:ind w:left="284" w:right="-897"/>
              <w:jc w:val="both"/>
              <w:rPr>
                <w:color w:val="000000"/>
                <w:lang w:val="en-US"/>
              </w:rPr>
            </w:pPr>
            <w:r w:rsidRPr="00154267">
              <w:rPr>
                <w:color w:val="000000"/>
                <w:lang w:val="en-US"/>
              </w:rPr>
              <w:t>96.8</w:t>
            </w:r>
          </w:p>
        </w:tc>
        <w:tc>
          <w:tcPr>
            <w:tcW w:w="1223" w:type="dxa"/>
          </w:tcPr>
          <w:p w14:paraId="04176A0F" w14:textId="77777777" w:rsidR="00C9798F" w:rsidRPr="00154267" w:rsidRDefault="00C9798F" w:rsidP="00154267">
            <w:pPr>
              <w:ind w:left="284" w:right="-897"/>
              <w:jc w:val="both"/>
              <w:rPr>
                <w:color w:val="000000"/>
                <w:lang w:val="en-US"/>
              </w:rPr>
            </w:pPr>
            <w:r w:rsidRPr="00154267">
              <w:rPr>
                <w:color w:val="000000"/>
                <w:lang w:val="en-US"/>
              </w:rPr>
              <w:t>204.1</w:t>
            </w:r>
          </w:p>
        </w:tc>
        <w:tc>
          <w:tcPr>
            <w:tcW w:w="1301" w:type="dxa"/>
          </w:tcPr>
          <w:p w14:paraId="114C705C" w14:textId="77777777" w:rsidR="00C9798F" w:rsidRPr="00154267" w:rsidRDefault="00C9798F" w:rsidP="00154267">
            <w:pPr>
              <w:ind w:left="284" w:right="-897"/>
              <w:jc w:val="both"/>
              <w:rPr>
                <w:color w:val="000000"/>
                <w:lang w:val="en-US"/>
              </w:rPr>
            </w:pPr>
            <w:r w:rsidRPr="00154267">
              <w:rPr>
                <w:color w:val="000000"/>
                <w:lang w:val="en-US"/>
              </w:rPr>
              <w:t>58.5</w:t>
            </w:r>
          </w:p>
        </w:tc>
        <w:tc>
          <w:tcPr>
            <w:tcW w:w="1276" w:type="dxa"/>
          </w:tcPr>
          <w:p w14:paraId="3C7F21A9" w14:textId="77777777" w:rsidR="00C9798F" w:rsidRPr="00154267" w:rsidRDefault="00C9798F" w:rsidP="00154267">
            <w:pPr>
              <w:ind w:left="284" w:right="-897"/>
              <w:jc w:val="both"/>
              <w:rPr>
                <w:color w:val="000000"/>
                <w:lang w:val="en-US"/>
              </w:rPr>
            </w:pPr>
            <w:r w:rsidRPr="00154267">
              <w:rPr>
                <w:color w:val="000000"/>
                <w:lang w:val="en-US"/>
              </w:rPr>
              <w:t>53.4</w:t>
            </w:r>
          </w:p>
        </w:tc>
      </w:tr>
      <w:tr w:rsidR="00C9798F" w:rsidRPr="00154267" w14:paraId="06D91208" w14:textId="77777777" w:rsidTr="00BD1B33">
        <w:tc>
          <w:tcPr>
            <w:tcW w:w="2144" w:type="dxa"/>
          </w:tcPr>
          <w:p w14:paraId="1A2C8FDD" w14:textId="77777777" w:rsidR="00C9798F" w:rsidRPr="00154267" w:rsidRDefault="00C9798F" w:rsidP="00154267">
            <w:pPr>
              <w:ind w:left="284" w:right="-897"/>
              <w:jc w:val="both"/>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AlSn</w:t>
            </w:r>
            <w:proofErr w:type="spellEnd"/>
          </w:p>
        </w:tc>
        <w:tc>
          <w:tcPr>
            <w:tcW w:w="1228" w:type="dxa"/>
          </w:tcPr>
          <w:p w14:paraId="3A97CDC1" w14:textId="77777777" w:rsidR="00C9798F" w:rsidRPr="00154267" w:rsidRDefault="00C9798F" w:rsidP="00154267">
            <w:pPr>
              <w:ind w:left="284" w:right="-897"/>
              <w:jc w:val="both"/>
              <w:rPr>
                <w:color w:val="000000"/>
                <w:lang w:val="en-US"/>
              </w:rPr>
            </w:pPr>
            <w:r w:rsidRPr="00154267">
              <w:rPr>
                <w:color w:val="000000"/>
                <w:lang w:val="en-US"/>
              </w:rPr>
              <w:t>218.6</w:t>
            </w:r>
          </w:p>
        </w:tc>
        <w:tc>
          <w:tcPr>
            <w:tcW w:w="1223" w:type="dxa"/>
          </w:tcPr>
          <w:p w14:paraId="6CBD2EFD" w14:textId="77777777" w:rsidR="00C9798F" w:rsidRPr="00154267" w:rsidRDefault="00C9798F" w:rsidP="00154267">
            <w:pPr>
              <w:ind w:left="284" w:right="-897"/>
              <w:jc w:val="both"/>
              <w:rPr>
                <w:color w:val="000000"/>
                <w:lang w:val="en-US"/>
              </w:rPr>
            </w:pPr>
            <w:r w:rsidRPr="00154267">
              <w:rPr>
                <w:color w:val="000000"/>
                <w:lang w:val="en-US"/>
              </w:rPr>
              <w:t>96.4</w:t>
            </w:r>
          </w:p>
        </w:tc>
        <w:tc>
          <w:tcPr>
            <w:tcW w:w="1223" w:type="dxa"/>
          </w:tcPr>
          <w:p w14:paraId="30C0A3DC" w14:textId="77777777" w:rsidR="00C9798F" w:rsidRPr="00154267" w:rsidRDefault="00C9798F" w:rsidP="00154267">
            <w:pPr>
              <w:ind w:left="284" w:right="-897"/>
              <w:jc w:val="both"/>
              <w:rPr>
                <w:color w:val="000000"/>
                <w:lang w:val="en-US"/>
              </w:rPr>
            </w:pPr>
            <w:r w:rsidRPr="00154267">
              <w:rPr>
                <w:color w:val="000000"/>
                <w:lang w:val="en-US"/>
              </w:rPr>
              <w:t>95.2</w:t>
            </w:r>
          </w:p>
        </w:tc>
        <w:tc>
          <w:tcPr>
            <w:tcW w:w="1223" w:type="dxa"/>
          </w:tcPr>
          <w:p w14:paraId="695B03D0" w14:textId="77777777" w:rsidR="00C9798F" w:rsidRPr="00154267" w:rsidRDefault="00C9798F" w:rsidP="00154267">
            <w:pPr>
              <w:ind w:left="284" w:right="-897"/>
              <w:jc w:val="both"/>
              <w:rPr>
                <w:color w:val="000000"/>
                <w:lang w:val="en-US"/>
              </w:rPr>
            </w:pPr>
            <w:r w:rsidRPr="00154267">
              <w:rPr>
                <w:color w:val="000000"/>
                <w:lang w:val="en-US"/>
              </w:rPr>
              <w:t>216.6</w:t>
            </w:r>
          </w:p>
        </w:tc>
        <w:tc>
          <w:tcPr>
            <w:tcW w:w="1301" w:type="dxa"/>
          </w:tcPr>
          <w:p w14:paraId="63AE3B0C" w14:textId="77777777" w:rsidR="00C9798F" w:rsidRPr="00154267" w:rsidRDefault="00C9798F" w:rsidP="00154267">
            <w:pPr>
              <w:ind w:left="284" w:right="-897"/>
              <w:jc w:val="both"/>
              <w:rPr>
                <w:color w:val="000000"/>
                <w:lang w:val="en-US"/>
              </w:rPr>
            </w:pPr>
            <w:r w:rsidRPr="00154267">
              <w:rPr>
                <w:color w:val="000000"/>
                <w:lang w:val="en-US"/>
              </w:rPr>
              <w:t>59.1</w:t>
            </w:r>
          </w:p>
        </w:tc>
        <w:tc>
          <w:tcPr>
            <w:tcW w:w="1276" w:type="dxa"/>
          </w:tcPr>
          <w:p w14:paraId="2E1C1832" w14:textId="77777777" w:rsidR="00C9798F" w:rsidRPr="00154267" w:rsidRDefault="00C9798F" w:rsidP="00154267">
            <w:pPr>
              <w:ind w:left="284" w:right="-897"/>
              <w:jc w:val="both"/>
              <w:rPr>
                <w:color w:val="000000"/>
                <w:lang w:val="en-US"/>
              </w:rPr>
            </w:pPr>
            <w:r w:rsidRPr="00154267">
              <w:rPr>
                <w:color w:val="000000"/>
                <w:lang w:val="en-US"/>
              </w:rPr>
              <w:t>58.4</w:t>
            </w:r>
          </w:p>
        </w:tc>
      </w:tr>
      <w:tr w:rsidR="00C9798F" w:rsidRPr="00154267" w14:paraId="2333E999" w14:textId="77777777" w:rsidTr="00BD1B33">
        <w:tc>
          <w:tcPr>
            <w:tcW w:w="2144" w:type="dxa"/>
          </w:tcPr>
          <w:p w14:paraId="5095648B" w14:textId="77777777" w:rsidR="00C9798F" w:rsidRPr="00154267" w:rsidRDefault="00C9798F" w:rsidP="00154267">
            <w:pPr>
              <w:ind w:left="284" w:right="-897"/>
              <w:jc w:val="both"/>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GaSb</w:t>
            </w:r>
            <w:proofErr w:type="spellEnd"/>
          </w:p>
        </w:tc>
        <w:tc>
          <w:tcPr>
            <w:tcW w:w="1228" w:type="dxa"/>
          </w:tcPr>
          <w:p w14:paraId="0E3F05B6" w14:textId="77777777" w:rsidR="00C9798F" w:rsidRPr="00154267" w:rsidRDefault="00C9798F" w:rsidP="00154267">
            <w:pPr>
              <w:ind w:left="284" w:right="-897"/>
              <w:jc w:val="both"/>
              <w:rPr>
                <w:color w:val="000000"/>
                <w:lang w:val="en-US"/>
              </w:rPr>
            </w:pPr>
            <w:r w:rsidRPr="00154267">
              <w:rPr>
                <w:color w:val="000000"/>
                <w:lang w:val="en-US"/>
              </w:rPr>
              <w:t>202.3</w:t>
            </w:r>
          </w:p>
        </w:tc>
        <w:tc>
          <w:tcPr>
            <w:tcW w:w="1223" w:type="dxa"/>
          </w:tcPr>
          <w:p w14:paraId="22CAC919" w14:textId="77777777" w:rsidR="00C9798F" w:rsidRPr="00154267" w:rsidRDefault="00C9798F" w:rsidP="00154267">
            <w:pPr>
              <w:ind w:left="284" w:right="-897"/>
              <w:jc w:val="both"/>
              <w:rPr>
                <w:color w:val="000000"/>
                <w:lang w:val="en-US"/>
              </w:rPr>
            </w:pPr>
            <w:r w:rsidRPr="00154267">
              <w:rPr>
                <w:color w:val="000000"/>
                <w:lang w:val="en-US"/>
              </w:rPr>
              <w:t>103.0</w:t>
            </w:r>
          </w:p>
        </w:tc>
        <w:tc>
          <w:tcPr>
            <w:tcW w:w="1223" w:type="dxa"/>
          </w:tcPr>
          <w:p w14:paraId="58917D7A" w14:textId="77777777" w:rsidR="00C9798F" w:rsidRPr="00154267" w:rsidRDefault="00C9798F" w:rsidP="00154267">
            <w:pPr>
              <w:ind w:left="284" w:right="-897"/>
              <w:jc w:val="both"/>
              <w:rPr>
                <w:color w:val="000000"/>
                <w:lang w:val="en-US"/>
              </w:rPr>
            </w:pPr>
            <w:r w:rsidRPr="00154267">
              <w:rPr>
                <w:color w:val="000000"/>
                <w:lang w:val="en-US"/>
              </w:rPr>
              <w:t>102.8</w:t>
            </w:r>
          </w:p>
        </w:tc>
        <w:tc>
          <w:tcPr>
            <w:tcW w:w="1223" w:type="dxa"/>
          </w:tcPr>
          <w:p w14:paraId="60879067" w14:textId="77777777" w:rsidR="00C9798F" w:rsidRPr="00154267" w:rsidRDefault="00C9798F" w:rsidP="00154267">
            <w:pPr>
              <w:ind w:left="284" w:right="-897"/>
              <w:jc w:val="both"/>
              <w:rPr>
                <w:color w:val="000000"/>
                <w:lang w:val="en-US"/>
              </w:rPr>
            </w:pPr>
            <w:r w:rsidRPr="00154267">
              <w:rPr>
                <w:color w:val="000000"/>
                <w:lang w:val="en-US"/>
              </w:rPr>
              <w:t>200.2</w:t>
            </w:r>
          </w:p>
        </w:tc>
        <w:tc>
          <w:tcPr>
            <w:tcW w:w="1301" w:type="dxa"/>
          </w:tcPr>
          <w:p w14:paraId="4BBBAC83" w14:textId="77777777" w:rsidR="00C9798F" w:rsidRPr="00154267" w:rsidRDefault="00C9798F" w:rsidP="00154267">
            <w:pPr>
              <w:ind w:left="284" w:right="-897"/>
              <w:jc w:val="both"/>
              <w:rPr>
                <w:color w:val="000000"/>
                <w:lang w:val="en-US"/>
              </w:rPr>
            </w:pPr>
            <w:r w:rsidRPr="00154267">
              <w:rPr>
                <w:color w:val="000000"/>
                <w:lang w:val="en-US"/>
              </w:rPr>
              <w:t>57.4</w:t>
            </w:r>
          </w:p>
        </w:tc>
        <w:tc>
          <w:tcPr>
            <w:tcW w:w="1276" w:type="dxa"/>
          </w:tcPr>
          <w:p w14:paraId="79D60969" w14:textId="77777777" w:rsidR="00C9798F" w:rsidRPr="00154267" w:rsidRDefault="00C9798F" w:rsidP="00154267">
            <w:pPr>
              <w:ind w:left="284" w:right="-897"/>
              <w:jc w:val="both"/>
              <w:rPr>
                <w:color w:val="000000"/>
                <w:lang w:val="en-US"/>
              </w:rPr>
            </w:pPr>
            <w:r w:rsidRPr="00154267">
              <w:rPr>
                <w:color w:val="000000"/>
                <w:lang w:val="en-US"/>
              </w:rPr>
              <w:t>52.5</w:t>
            </w:r>
          </w:p>
        </w:tc>
      </w:tr>
      <w:tr w:rsidR="00C9798F" w:rsidRPr="00154267" w14:paraId="06CB3E7E" w14:textId="77777777" w:rsidTr="00BD1B33">
        <w:tc>
          <w:tcPr>
            <w:tcW w:w="2144" w:type="dxa"/>
          </w:tcPr>
          <w:p w14:paraId="19954E01" w14:textId="77777777" w:rsidR="00C9798F" w:rsidRPr="00154267" w:rsidRDefault="00C9798F" w:rsidP="00154267">
            <w:pPr>
              <w:ind w:left="284" w:right="-897"/>
              <w:jc w:val="both"/>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GaSn</w:t>
            </w:r>
            <w:proofErr w:type="spellEnd"/>
          </w:p>
        </w:tc>
        <w:tc>
          <w:tcPr>
            <w:tcW w:w="1228" w:type="dxa"/>
          </w:tcPr>
          <w:p w14:paraId="0FDE316A" w14:textId="77777777" w:rsidR="00C9798F" w:rsidRPr="00154267" w:rsidRDefault="00C9798F" w:rsidP="00154267">
            <w:pPr>
              <w:ind w:left="284" w:right="-897"/>
              <w:jc w:val="both"/>
              <w:rPr>
                <w:color w:val="000000"/>
                <w:lang w:val="en-US"/>
              </w:rPr>
            </w:pPr>
            <w:r w:rsidRPr="00154267">
              <w:rPr>
                <w:color w:val="000000"/>
                <w:lang w:val="en-US"/>
              </w:rPr>
              <w:t>213.1</w:t>
            </w:r>
          </w:p>
        </w:tc>
        <w:tc>
          <w:tcPr>
            <w:tcW w:w="1223" w:type="dxa"/>
          </w:tcPr>
          <w:p w14:paraId="5A1A7A0F" w14:textId="77777777" w:rsidR="00C9798F" w:rsidRPr="00154267" w:rsidRDefault="00C9798F" w:rsidP="00154267">
            <w:pPr>
              <w:ind w:left="284" w:right="-897"/>
              <w:jc w:val="both"/>
              <w:rPr>
                <w:color w:val="000000"/>
                <w:lang w:val="en-US"/>
              </w:rPr>
            </w:pPr>
            <w:r w:rsidRPr="00154267">
              <w:rPr>
                <w:color w:val="000000"/>
                <w:lang w:val="en-US"/>
              </w:rPr>
              <w:t>101.5</w:t>
            </w:r>
          </w:p>
        </w:tc>
        <w:tc>
          <w:tcPr>
            <w:tcW w:w="1223" w:type="dxa"/>
          </w:tcPr>
          <w:p w14:paraId="44C98763" w14:textId="77777777" w:rsidR="00C9798F" w:rsidRPr="00154267" w:rsidRDefault="00C9798F" w:rsidP="00154267">
            <w:pPr>
              <w:ind w:left="284" w:right="-897"/>
              <w:jc w:val="both"/>
              <w:rPr>
                <w:color w:val="000000"/>
                <w:lang w:val="en-US"/>
              </w:rPr>
            </w:pPr>
            <w:r w:rsidRPr="00154267">
              <w:rPr>
                <w:color w:val="000000"/>
                <w:lang w:val="en-US"/>
              </w:rPr>
              <w:t>101.1</w:t>
            </w:r>
          </w:p>
        </w:tc>
        <w:tc>
          <w:tcPr>
            <w:tcW w:w="1223" w:type="dxa"/>
          </w:tcPr>
          <w:p w14:paraId="025BB710" w14:textId="77777777" w:rsidR="00C9798F" w:rsidRPr="00154267" w:rsidRDefault="00C9798F" w:rsidP="00154267">
            <w:pPr>
              <w:ind w:left="284" w:right="-897"/>
              <w:jc w:val="both"/>
              <w:rPr>
                <w:color w:val="000000"/>
                <w:lang w:val="en-US"/>
              </w:rPr>
            </w:pPr>
            <w:r w:rsidRPr="00154267">
              <w:rPr>
                <w:color w:val="000000"/>
                <w:lang w:val="en-US"/>
              </w:rPr>
              <w:t>212.9</w:t>
            </w:r>
          </w:p>
        </w:tc>
        <w:tc>
          <w:tcPr>
            <w:tcW w:w="1301" w:type="dxa"/>
          </w:tcPr>
          <w:p w14:paraId="138A88FA" w14:textId="77777777" w:rsidR="00C9798F" w:rsidRPr="00154267" w:rsidRDefault="00C9798F" w:rsidP="00154267">
            <w:pPr>
              <w:ind w:left="284" w:right="-897"/>
              <w:jc w:val="both"/>
              <w:rPr>
                <w:color w:val="000000"/>
                <w:lang w:val="en-US"/>
              </w:rPr>
            </w:pPr>
            <w:r w:rsidRPr="00154267">
              <w:rPr>
                <w:color w:val="000000"/>
                <w:lang w:val="en-US"/>
              </w:rPr>
              <w:t>59.1</w:t>
            </w:r>
          </w:p>
        </w:tc>
        <w:tc>
          <w:tcPr>
            <w:tcW w:w="1276" w:type="dxa"/>
          </w:tcPr>
          <w:p w14:paraId="44B5A016" w14:textId="77777777" w:rsidR="00C9798F" w:rsidRPr="00154267" w:rsidRDefault="00C9798F" w:rsidP="00154267">
            <w:pPr>
              <w:ind w:left="284" w:right="-897"/>
              <w:jc w:val="both"/>
              <w:rPr>
                <w:color w:val="000000"/>
                <w:lang w:val="en-US"/>
              </w:rPr>
            </w:pPr>
            <w:r w:rsidRPr="00154267">
              <w:rPr>
                <w:color w:val="000000"/>
                <w:lang w:val="en-US"/>
              </w:rPr>
              <w:t>59.5</w:t>
            </w:r>
          </w:p>
        </w:tc>
      </w:tr>
    </w:tbl>
    <w:p w14:paraId="3E291ABA" w14:textId="77777777" w:rsidR="00C9798F" w:rsidRPr="00154267" w:rsidRDefault="00C9798F" w:rsidP="00154267">
      <w:pPr>
        <w:ind w:left="284" w:right="-897"/>
        <w:jc w:val="center"/>
        <w:rPr>
          <w:color w:val="000000"/>
          <w:sz w:val="28"/>
          <w:szCs w:val="28"/>
        </w:rPr>
      </w:pPr>
    </w:p>
    <w:p w14:paraId="0E0C4CE4" w14:textId="5873B83E" w:rsidR="00C9798F" w:rsidRPr="009666DD" w:rsidRDefault="00C9798F" w:rsidP="00791109">
      <w:pPr>
        <w:ind w:right="-1"/>
        <w:jc w:val="both"/>
        <w:rPr>
          <w:color w:val="000000"/>
          <w:sz w:val="28"/>
          <w:szCs w:val="28"/>
        </w:rPr>
      </w:pPr>
      <w:r w:rsidRPr="00154267">
        <w:rPr>
          <w:color w:val="000000"/>
          <w:sz w:val="28"/>
          <w:szCs w:val="28"/>
        </w:rPr>
        <w:t xml:space="preserve">Таблица 18 </w:t>
      </w:r>
      <w:r w:rsidR="009666DD" w:rsidRPr="009666DD">
        <w:rPr>
          <w:color w:val="000000"/>
          <w:sz w:val="28"/>
          <w:szCs w:val="28"/>
        </w:rPr>
        <w:t xml:space="preserve">– </w:t>
      </w:r>
      <w:r w:rsidRPr="00154267">
        <w:rPr>
          <w:color w:val="000000"/>
          <w:sz w:val="28"/>
          <w:szCs w:val="28"/>
        </w:rPr>
        <w:t xml:space="preserve">Оцененные параметры модулей объемного сжатия </w:t>
      </w:r>
      <w:r w:rsidRPr="00154267">
        <w:rPr>
          <w:color w:val="000000"/>
          <w:sz w:val="28"/>
          <w:szCs w:val="28"/>
          <w:lang w:val="en-US"/>
        </w:rPr>
        <w:t>B</w:t>
      </w:r>
      <w:r w:rsidRPr="00154267">
        <w:rPr>
          <w:color w:val="000000"/>
          <w:sz w:val="28"/>
          <w:szCs w:val="28"/>
        </w:rPr>
        <w:t xml:space="preserve"> (ГПа), сдвига </w:t>
      </w:r>
      <w:r w:rsidRPr="00154267">
        <w:rPr>
          <w:color w:val="000000"/>
          <w:sz w:val="28"/>
          <w:szCs w:val="28"/>
          <w:lang w:val="en-US"/>
        </w:rPr>
        <w:t>G</w:t>
      </w:r>
      <w:r w:rsidRPr="00154267">
        <w:rPr>
          <w:color w:val="000000"/>
          <w:sz w:val="28"/>
          <w:szCs w:val="28"/>
        </w:rPr>
        <w:t xml:space="preserve"> (ГПа), Юнга </w:t>
      </w:r>
      <w:r w:rsidRPr="00154267">
        <w:rPr>
          <w:color w:val="000000"/>
          <w:sz w:val="28"/>
          <w:szCs w:val="28"/>
          <w:lang w:val="en-US"/>
        </w:rPr>
        <w:t>E</w:t>
      </w:r>
      <w:r w:rsidRPr="00154267">
        <w:rPr>
          <w:color w:val="000000"/>
          <w:sz w:val="28"/>
          <w:szCs w:val="28"/>
        </w:rPr>
        <w:t xml:space="preserve"> (ГПа), коэффициента Пуассона </w:t>
      </w:r>
      <m:oMath>
        <m:r>
          <w:rPr>
            <w:rFonts w:ascii="Cambria Math" w:hAnsi="Cambria Math"/>
            <w:color w:val="000000"/>
            <w:sz w:val="28"/>
            <w:szCs w:val="28"/>
          </w:rPr>
          <m:t>ν</m:t>
        </m:r>
      </m:oMath>
      <w:r w:rsidRPr="00154267">
        <w:rPr>
          <w:color w:val="000000"/>
          <w:sz w:val="28"/>
          <w:szCs w:val="28"/>
        </w:rPr>
        <w:t xml:space="preserve">, отношения B/G, твердости по Виккерсу </w:t>
      </w: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В</m:t>
            </m:r>
          </m:sub>
        </m:sSub>
      </m:oMath>
      <w:r w:rsidRPr="00154267">
        <w:rPr>
          <w:color w:val="000000"/>
          <w:sz w:val="28"/>
          <w:szCs w:val="28"/>
        </w:rPr>
        <w:t xml:space="preserve"> (ГПа), вязкость разрушения </w:t>
      </w:r>
      <m:oMath>
        <m:sSub>
          <m:sSubPr>
            <m:ctrlPr>
              <w:rPr>
                <w:rFonts w:ascii="Cambria Math" w:hAnsi="Cambria Math"/>
                <w:i/>
                <w:color w:val="000000"/>
                <w:sz w:val="28"/>
                <w:szCs w:val="28"/>
              </w:rPr>
            </m:ctrlPr>
          </m:sSubPr>
          <m:e>
            <m:r>
              <w:rPr>
                <w:rFonts w:ascii="Cambria Math" w:hAnsi="Cambria Math"/>
                <w:color w:val="000000"/>
                <w:sz w:val="28"/>
                <w:szCs w:val="28"/>
              </w:rPr>
              <m:t>K</m:t>
            </m:r>
          </m:e>
          <m:sub>
            <m:r>
              <w:rPr>
                <w:rFonts w:ascii="Cambria Math" w:hAnsi="Cambria Math"/>
                <w:color w:val="000000"/>
                <w:sz w:val="28"/>
                <w:szCs w:val="28"/>
              </w:rPr>
              <m:t>ВР</m:t>
            </m:r>
          </m:sub>
        </m:sSub>
      </m:oMath>
      <w:r w:rsidRPr="00154267">
        <w:rPr>
          <w:color w:val="000000"/>
          <w:sz w:val="28"/>
          <w:szCs w:val="28"/>
        </w:rPr>
        <w:t xml:space="preserve"> (МПа·м</w:t>
      </w:r>
      <w:r w:rsidRPr="00154267">
        <w:rPr>
          <w:color w:val="000000"/>
          <w:sz w:val="28"/>
          <w:szCs w:val="28"/>
          <w:vertAlign w:val="superscript"/>
        </w:rPr>
        <w:t>1/2</w:t>
      </w:r>
      <w:r w:rsidRPr="00154267">
        <w:rPr>
          <w:color w:val="000000"/>
          <w:sz w:val="28"/>
          <w:szCs w:val="28"/>
        </w:rPr>
        <w:t xml:space="preserve">), акустического параметра </w:t>
      </w:r>
      <w:proofErr w:type="spellStart"/>
      <w:r w:rsidRPr="00154267">
        <w:rPr>
          <w:color w:val="000000"/>
          <w:sz w:val="28"/>
          <w:szCs w:val="28"/>
        </w:rPr>
        <w:t>Грюнэйзена</w:t>
      </w:r>
      <w:proofErr w:type="spellEnd"/>
      <w:r w:rsidRPr="00154267">
        <w:rPr>
          <w:color w:val="000000"/>
          <w:sz w:val="28"/>
          <w:szCs w:val="28"/>
        </w:rPr>
        <w:t xml:space="preserve"> </w:t>
      </w:r>
      <m:oMath>
        <m:sSup>
          <m:sSupPr>
            <m:ctrlPr>
              <w:rPr>
                <w:rFonts w:ascii="Cambria Math" w:hAnsi="Cambria Math"/>
                <w:i/>
                <w:color w:val="000000"/>
                <w:sz w:val="28"/>
                <w:szCs w:val="28"/>
              </w:rPr>
            </m:ctrlPr>
          </m:sSupPr>
          <m:e>
            <m:r>
              <m:rPr>
                <m:sty m:val="p"/>
              </m:rPr>
              <w:rPr>
                <w:rFonts w:ascii="Cambria Math" w:hAnsi="Cambria Math"/>
                <w:color w:val="000000"/>
                <w:sz w:val="28"/>
                <w:szCs w:val="28"/>
              </w:rPr>
              <m:t>Υ</m:t>
            </m:r>
          </m:e>
          <m:sup>
            <m:r>
              <w:rPr>
                <w:rFonts w:ascii="Cambria Math" w:hAnsi="Cambria Math"/>
                <w:color w:val="000000"/>
                <w:sz w:val="28"/>
                <w:szCs w:val="28"/>
              </w:rPr>
              <m:t>ас</m:t>
            </m:r>
          </m:sup>
        </m:sSup>
        <m:r>
          <w:rPr>
            <w:rFonts w:ascii="Cambria Math" w:hAnsi="Cambria Math"/>
            <w:color w:val="000000"/>
            <w:sz w:val="28"/>
            <w:szCs w:val="28"/>
          </w:rPr>
          <m:t xml:space="preserve"> </m:t>
        </m:r>
      </m:oMath>
      <w:r w:rsidRPr="00154267">
        <w:rPr>
          <w:color w:val="000000"/>
          <w:sz w:val="28"/>
          <w:szCs w:val="28"/>
        </w:rPr>
        <w:t xml:space="preserve">и температуры плавления </w:t>
      </w:r>
      <m:oMath>
        <m:sSub>
          <m:sSubPr>
            <m:ctrlPr>
              <w:rPr>
                <w:rFonts w:ascii="Cambria Math" w:hAnsi="Cambria Math"/>
                <w:i/>
                <w:color w:val="000000"/>
                <w:sz w:val="28"/>
                <w:szCs w:val="28"/>
              </w:rPr>
            </m:ctrlPr>
          </m:sSubPr>
          <m:e>
            <m:r>
              <w:rPr>
                <w:rFonts w:ascii="Cambria Math" w:hAnsi="Cambria Math"/>
                <w:color w:val="000000"/>
                <w:sz w:val="28"/>
                <w:szCs w:val="28"/>
              </w:rPr>
              <m:t>Т</m:t>
            </m:r>
          </m:e>
          <m:sub>
            <m:r>
              <w:rPr>
                <w:rFonts w:ascii="Cambria Math" w:hAnsi="Cambria Math"/>
                <w:color w:val="000000"/>
                <w:sz w:val="28"/>
                <w:szCs w:val="28"/>
                <w:lang w:val="en-US"/>
              </w:rPr>
              <m:t>m</m:t>
            </m:r>
          </m:sub>
        </m:sSub>
      </m:oMath>
      <w:r w:rsidRPr="00154267">
        <w:rPr>
          <w:color w:val="000000"/>
          <w:sz w:val="28"/>
          <w:szCs w:val="28"/>
        </w:rPr>
        <w:t xml:space="preserve"> (K) для соединений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r w:rsidR="009666DD">
        <w:rPr>
          <w:color w:val="000000"/>
          <w:sz w:val="28"/>
          <w:szCs w:val="28"/>
        </w:rPr>
        <w:t> </w:t>
      </w:r>
    </w:p>
    <w:p w14:paraId="08EE926F" w14:textId="77777777" w:rsidR="00C9798F" w:rsidRPr="009666DD" w:rsidRDefault="00C9798F" w:rsidP="00BD1B33">
      <w:pPr>
        <w:ind w:left="284" w:right="-1"/>
        <w:jc w:val="right"/>
        <w:rPr>
          <w:color w:val="000000"/>
          <w:sz w:val="16"/>
          <w:szCs w:val="16"/>
        </w:rPr>
      </w:pPr>
    </w:p>
    <w:tbl>
      <w:tblPr>
        <w:tblW w:w="9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8"/>
        <w:gridCol w:w="893"/>
        <w:gridCol w:w="893"/>
        <w:gridCol w:w="893"/>
        <w:gridCol w:w="893"/>
        <w:gridCol w:w="893"/>
        <w:gridCol w:w="893"/>
        <w:gridCol w:w="893"/>
        <w:gridCol w:w="893"/>
        <w:gridCol w:w="893"/>
      </w:tblGrid>
      <w:tr w:rsidR="00E14C8A" w:rsidRPr="00154267" w14:paraId="45C935D8" w14:textId="77777777" w:rsidTr="00BD1B33">
        <w:trPr>
          <w:jc w:val="center"/>
        </w:trPr>
        <w:tc>
          <w:tcPr>
            <w:tcW w:w="1648" w:type="dxa"/>
          </w:tcPr>
          <w:p w14:paraId="43746A5D" w14:textId="77777777" w:rsidR="00C9798F" w:rsidRPr="00154267" w:rsidRDefault="00C9798F" w:rsidP="00E14C8A">
            <w:pPr>
              <w:ind w:right="-897"/>
              <w:jc w:val="both"/>
              <w:rPr>
                <w:color w:val="000000"/>
              </w:rPr>
            </w:pPr>
            <w:proofErr w:type="spellStart"/>
            <w:r w:rsidRPr="00154267">
              <w:rPr>
                <w:lang w:val="kk-KZ"/>
              </w:rPr>
              <w:t>Соединения</w:t>
            </w:r>
            <w:proofErr w:type="spellEnd"/>
          </w:p>
        </w:tc>
        <w:tc>
          <w:tcPr>
            <w:tcW w:w="893" w:type="dxa"/>
          </w:tcPr>
          <w:p w14:paraId="64215AE8" w14:textId="77777777" w:rsidR="00C9798F" w:rsidRPr="00154267" w:rsidRDefault="00C9798F" w:rsidP="00154267">
            <w:pPr>
              <w:ind w:left="284" w:right="-897"/>
              <w:jc w:val="both"/>
              <w:rPr>
                <w:color w:val="000000"/>
                <w:lang w:val="en-US"/>
              </w:rPr>
            </w:pPr>
            <w:r w:rsidRPr="00154267">
              <w:rPr>
                <w:color w:val="000000"/>
                <w:lang w:val="en-US"/>
              </w:rPr>
              <w:t>B</w:t>
            </w:r>
          </w:p>
        </w:tc>
        <w:tc>
          <w:tcPr>
            <w:tcW w:w="893" w:type="dxa"/>
          </w:tcPr>
          <w:p w14:paraId="6EA97069" w14:textId="77777777" w:rsidR="00C9798F" w:rsidRPr="00154267" w:rsidRDefault="00C9798F" w:rsidP="00154267">
            <w:pPr>
              <w:ind w:left="284" w:right="-897"/>
              <w:jc w:val="both"/>
              <w:rPr>
                <w:color w:val="000000"/>
                <w:lang w:val="en-US"/>
              </w:rPr>
            </w:pPr>
            <w:r w:rsidRPr="00154267">
              <w:rPr>
                <w:color w:val="000000"/>
                <w:lang w:val="en-US"/>
              </w:rPr>
              <w:t>G</w:t>
            </w:r>
          </w:p>
        </w:tc>
        <w:tc>
          <w:tcPr>
            <w:tcW w:w="893" w:type="dxa"/>
          </w:tcPr>
          <w:p w14:paraId="754A6F31" w14:textId="77777777" w:rsidR="00C9798F" w:rsidRPr="00154267" w:rsidRDefault="00C9798F" w:rsidP="00154267">
            <w:pPr>
              <w:ind w:left="284" w:right="-897"/>
              <w:jc w:val="both"/>
              <w:rPr>
                <w:color w:val="000000"/>
                <w:lang w:val="en-US"/>
              </w:rPr>
            </w:pPr>
            <w:r w:rsidRPr="00154267">
              <w:rPr>
                <w:color w:val="000000"/>
                <w:lang w:val="en-US"/>
              </w:rPr>
              <w:t>E</w:t>
            </w:r>
          </w:p>
        </w:tc>
        <w:tc>
          <w:tcPr>
            <w:tcW w:w="893" w:type="dxa"/>
          </w:tcPr>
          <w:p w14:paraId="43989F2A" w14:textId="77777777" w:rsidR="00C9798F" w:rsidRPr="00E14C8A" w:rsidRDefault="00C9798F" w:rsidP="00154267">
            <w:pPr>
              <w:ind w:left="284" w:right="-897"/>
              <w:jc w:val="both"/>
              <w:rPr>
                <w:color w:val="000000"/>
              </w:rPr>
            </w:pPr>
            <m:oMathPara>
              <m:oMathParaPr>
                <m:jc m:val="left"/>
              </m:oMathParaPr>
              <m:oMath>
                <m:r>
                  <w:rPr>
                    <w:rFonts w:ascii="Cambria Math" w:hAnsi="Cambria Math"/>
                    <w:color w:val="000000"/>
                  </w:rPr>
                  <m:t>ν</m:t>
                </m:r>
              </m:oMath>
            </m:oMathPara>
          </w:p>
        </w:tc>
        <w:tc>
          <w:tcPr>
            <w:tcW w:w="893" w:type="dxa"/>
          </w:tcPr>
          <w:p w14:paraId="511EEB8B" w14:textId="77777777" w:rsidR="00C9798F" w:rsidRPr="00154267" w:rsidRDefault="00C9798F" w:rsidP="00E14C8A">
            <w:pPr>
              <w:ind w:right="-897"/>
              <w:jc w:val="both"/>
              <w:rPr>
                <w:color w:val="000000"/>
                <w:lang w:val="en-US"/>
              </w:rPr>
            </w:pPr>
            <w:r w:rsidRPr="00154267">
              <w:rPr>
                <w:color w:val="000000"/>
                <w:lang w:val="en-US"/>
              </w:rPr>
              <w:t>B/G</w:t>
            </w:r>
          </w:p>
        </w:tc>
        <w:tc>
          <w:tcPr>
            <w:tcW w:w="893" w:type="dxa"/>
          </w:tcPr>
          <w:p w14:paraId="2A3F12CE" w14:textId="77777777" w:rsidR="00C9798F" w:rsidRPr="00E14C8A" w:rsidRDefault="00000000" w:rsidP="00E14C8A">
            <w:pPr>
              <w:ind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В</m:t>
                    </m:r>
                  </m:sub>
                </m:sSub>
              </m:oMath>
            </m:oMathPara>
          </w:p>
        </w:tc>
        <w:tc>
          <w:tcPr>
            <w:tcW w:w="893" w:type="dxa"/>
          </w:tcPr>
          <w:p w14:paraId="50C14479" w14:textId="77777777" w:rsidR="00C9798F" w:rsidRPr="00E14C8A" w:rsidRDefault="00000000" w:rsidP="00E14C8A">
            <w:pPr>
              <w:ind w:right="-897"/>
              <w:jc w:val="both"/>
              <w:rPr>
                <w:i/>
                <w:color w:val="000000"/>
                <w:lang w:val="en-US"/>
              </w:rPr>
            </w:pPr>
            <m:oMathPara>
              <m:oMathParaPr>
                <m:jc m:val="left"/>
              </m:oMathParaPr>
              <m:oMath>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ВР</m:t>
                    </m:r>
                  </m:sub>
                </m:sSub>
              </m:oMath>
            </m:oMathPara>
          </w:p>
        </w:tc>
        <w:tc>
          <w:tcPr>
            <w:tcW w:w="893" w:type="dxa"/>
          </w:tcPr>
          <w:p w14:paraId="216CB56B" w14:textId="77777777" w:rsidR="00C9798F" w:rsidRPr="00E14C8A" w:rsidRDefault="00000000" w:rsidP="00E14C8A">
            <w:pPr>
              <w:ind w:right="-897"/>
              <w:jc w:val="both"/>
              <w:rPr>
                <w:color w:val="000000"/>
              </w:rPr>
            </w:pPr>
            <m:oMathPara>
              <m:oMathParaPr>
                <m:jc m:val="left"/>
              </m:oMathParaPr>
              <m:oMath>
                <m:sSup>
                  <m:sSupPr>
                    <m:ctrlPr>
                      <w:rPr>
                        <w:rFonts w:ascii="Cambria Math" w:hAnsi="Cambria Math"/>
                        <w:i/>
                        <w:color w:val="000000"/>
                      </w:rPr>
                    </m:ctrlPr>
                  </m:sSupPr>
                  <m:e>
                    <m:r>
                      <m:rPr>
                        <m:sty m:val="p"/>
                      </m:rPr>
                      <w:rPr>
                        <w:rFonts w:ascii="Cambria Math" w:hAnsi="Cambria Math"/>
                        <w:color w:val="000000"/>
                      </w:rPr>
                      <m:t>Υ</m:t>
                    </m:r>
                  </m:e>
                  <m:sup>
                    <m:r>
                      <w:rPr>
                        <w:rFonts w:ascii="Cambria Math" w:hAnsi="Cambria Math"/>
                        <w:color w:val="000000"/>
                      </w:rPr>
                      <m:t>ас</m:t>
                    </m:r>
                  </m:sup>
                </m:sSup>
              </m:oMath>
            </m:oMathPara>
          </w:p>
        </w:tc>
        <w:tc>
          <w:tcPr>
            <w:tcW w:w="893" w:type="dxa"/>
          </w:tcPr>
          <w:p w14:paraId="62788D14" w14:textId="77777777" w:rsidR="00C9798F" w:rsidRPr="00E14C8A" w:rsidRDefault="00000000" w:rsidP="00E14C8A">
            <w:pPr>
              <w:ind w:right="-897"/>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rPr>
                      <m:t>Т</m:t>
                    </m:r>
                  </m:e>
                  <m:sub>
                    <m:r>
                      <w:rPr>
                        <w:rFonts w:ascii="Cambria Math" w:hAnsi="Cambria Math"/>
                        <w:color w:val="000000"/>
                        <w:lang w:val="en-US"/>
                      </w:rPr>
                      <m:t>m</m:t>
                    </m:r>
                  </m:sub>
                </m:sSub>
              </m:oMath>
            </m:oMathPara>
          </w:p>
        </w:tc>
      </w:tr>
      <w:tr w:rsidR="00E14C8A" w:rsidRPr="00154267" w14:paraId="52616676" w14:textId="77777777" w:rsidTr="00BD1B33">
        <w:trPr>
          <w:jc w:val="center"/>
        </w:trPr>
        <w:tc>
          <w:tcPr>
            <w:tcW w:w="1648" w:type="dxa"/>
          </w:tcPr>
          <w:p w14:paraId="532389CB" w14:textId="77777777" w:rsidR="00C9798F" w:rsidRPr="00154267" w:rsidRDefault="00C9798F" w:rsidP="00E14C8A">
            <w:pPr>
              <w:ind w:right="-897"/>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AlSb</w:t>
            </w:r>
            <w:proofErr w:type="spellEnd"/>
          </w:p>
        </w:tc>
        <w:tc>
          <w:tcPr>
            <w:tcW w:w="893" w:type="dxa"/>
          </w:tcPr>
          <w:p w14:paraId="156A00EC" w14:textId="77777777" w:rsidR="00C9798F" w:rsidRPr="00154267" w:rsidRDefault="00C9798F" w:rsidP="00E14C8A">
            <w:pPr>
              <w:ind w:right="-897"/>
              <w:jc w:val="both"/>
              <w:rPr>
                <w:color w:val="000000"/>
                <w:lang w:val="en-US"/>
              </w:rPr>
            </w:pPr>
            <w:r w:rsidRPr="00154267">
              <w:rPr>
                <w:color w:val="000000"/>
                <w:lang w:val="en-US"/>
              </w:rPr>
              <w:t>133.86</w:t>
            </w:r>
          </w:p>
        </w:tc>
        <w:tc>
          <w:tcPr>
            <w:tcW w:w="893" w:type="dxa"/>
          </w:tcPr>
          <w:p w14:paraId="1EB21ED9" w14:textId="77777777" w:rsidR="00C9798F" w:rsidRPr="00154267" w:rsidRDefault="00C9798F" w:rsidP="00E14C8A">
            <w:pPr>
              <w:ind w:right="-897"/>
              <w:jc w:val="both"/>
              <w:rPr>
                <w:color w:val="000000"/>
                <w:lang w:val="en-US"/>
              </w:rPr>
            </w:pPr>
            <w:r w:rsidRPr="00154267">
              <w:rPr>
                <w:color w:val="000000"/>
                <w:lang w:val="en-US"/>
              </w:rPr>
              <w:t>56.09</w:t>
            </w:r>
          </w:p>
        </w:tc>
        <w:tc>
          <w:tcPr>
            <w:tcW w:w="893" w:type="dxa"/>
          </w:tcPr>
          <w:p w14:paraId="32563EC1" w14:textId="77777777" w:rsidR="00C9798F" w:rsidRPr="00154267" w:rsidRDefault="00C9798F" w:rsidP="00E14C8A">
            <w:pPr>
              <w:ind w:right="-897"/>
              <w:jc w:val="both"/>
              <w:rPr>
                <w:color w:val="000000"/>
                <w:lang w:val="en-US"/>
              </w:rPr>
            </w:pPr>
            <w:r w:rsidRPr="00154267">
              <w:rPr>
                <w:color w:val="000000"/>
                <w:lang w:val="en-US"/>
              </w:rPr>
              <w:t>147.65</w:t>
            </w:r>
          </w:p>
        </w:tc>
        <w:tc>
          <w:tcPr>
            <w:tcW w:w="893" w:type="dxa"/>
          </w:tcPr>
          <w:p w14:paraId="31B23660" w14:textId="77777777" w:rsidR="00C9798F" w:rsidRPr="00154267" w:rsidRDefault="00C9798F" w:rsidP="00E14C8A">
            <w:pPr>
              <w:ind w:right="-897"/>
              <w:jc w:val="both"/>
              <w:rPr>
                <w:color w:val="000000"/>
                <w:lang w:val="en-US"/>
              </w:rPr>
            </w:pPr>
            <w:r w:rsidRPr="00154267">
              <w:rPr>
                <w:color w:val="000000"/>
                <w:lang w:val="en-US"/>
              </w:rPr>
              <w:t>0.316</w:t>
            </w:r>
          </w:p>
        </w:tc>
        <w:tc>
          <w:tcPr>
            <w:tcW w:w="893" w:type="dxa"/>
          </w:tcPr>
          <w:p w14:paraId="1CDCC690" w14:textId="77777777" w:rsidR="00C9798F" w:rsidRPr="00154267" w:rsidRDefault="00C9798F" w:rsidP="00E14C8A">
            <w:pPr>
              <w:ind w:right="-897"/>
              <w:jc w:val="both"/>
              <w:rPr>
                <w:color w:val="000000"/>
                <w:lang w:val="en-US"/>
              </w:rPr>
            </w:pPr>
            <w:r w:rsidRPr="00154267">
              <w:rPr>
                <w:color w:val="000000"/>
                <w:lang w:val="en-US"/>
              </w:rPr>
              <w:t>2.38</w:t>
            </w:r>
          </w:p>
        </w:tc>
        <w:tc>
          <w:tcPr>
            <w:tcW w:w="893" w:type="dxa"/>
          </w:tcPr>
          <w:p w14:paraId="5CBA32F1" w14:textId="77777777" w:rsidR="00C9798F" w:rsidRPr="00154267" w:rsidRDefault="00C9798F" w:rsidP="00E14C8A">
            <w:pPr>
              <w:ind w:right="-897"/>
              <w:jc w:val="both"/>
              <w:rPr>
                <w:color w:val="000000"/>
                <w:lang w:val="en-US"/>
              </w:rPr>
            </w:pPr>
            <w:r w:rsidRPr="00154267">
              <w:rPr>
                <w:color w:val="000000"/>
                <w:lang w:val="en-US"/>
              </w:rPr>
              <w:t>5.28</w:t>
            </w:r>
          </w:p>
        </w:tc>
        <w:tc>
          <w:tcPr>
            <w:tcW w:w="893" w:type="dxa"/>
          </w:tcPr>
          <w:p w14:paraId="6E411CF7" w14:textId="77777777" w:rsidR="00C9798F" w:rsidRPr="00154267" w:rsidRDefault="00C9798F" w:rsidP="00E14C8A">
            <w:pPr>
              <w:ind w:right="-897"/>
              <w:jc w:val="both"/>
              <w:rPr>
                <w:color w:val="000000"/>
                <w:lang w:val="en-US"/>
              </w:rPr>
            </w:pPr>
            <w:r w:rsidRPr="00154267">
              <w:rPr>
                <w:color w:val="000000"/>
                <w:lang w:val="en-US"/>
              </w:rPr>
              <w:t>2.33</w:t>
            </w:r>
          </w:p>
        </w:tc>
        <w:tc>
          <w:tcPr>
            <w:tcW w:w="893" w:type="dxa"/>
          </w:tcPr>
          <w:p w14:paraId="530132A1" w14:textId="77777777" w:rsidR="00C9798F" w:rsidRPr="00154267" w:rsidRDefault="00C9798F" w:rsidP="00E14C8A">
            <w:pPr>
              <w:ind w:right="-897"/>
              <w:jc w:val="both"/>
              <w:rPr>
                <w:color w:val="000000"/>
                <w:lang w:val="en-US"/>
              </w:rPr>
            </w:pPr>
            <w:r w:rsidRPr="00154267">
              <w:rPr>
                <w:color w:val="000000"/>
              </w:rPr>
              <w:t>1</w:t>
            </w:r>
            <w:r w:rsidRPr="00154267">
              <w:rPr>
                <w:color w:val="000000"/>
                <w:lang w:val="en-US"/>
              </w:rPr>
              <w:t>.87</w:t>
            </w:r>
          </w:p>
        </w:tc>
        <w:tc>
          <w:tcPr>
            <w:tcW w:w="893" w:type="dxa"/>
          </w:tcPr>
          <w:p w14:paraId="700030EA" w14:textId="77777777" w:rsidR="00C9798F" w:rsidRPr="00154267" w:rsidRDefault="00C9798F" w:rsidP="00E14C8A">
            <w:pPr>
              <w:ind w:right="-897"/>
              <w:jc w:val="both"/>
              <w:rPr>
                <w:color w:val="000000"/>
                <w:lang w:val="en-US"/>
              </w:rPr>
            </w:pPr>
            <w:r w:rsidRPr="00154267">
              <w:rPr>
                <w:color w:val="000000"/>
                <w:lang w:val="en-US"/>
              </w:rPr>
              <w:t>1287</w:t>
            </w:r>
          </w:p>
        </w:tc>
      </w:tr>
      <w:tr w:rsidR="00E14C8A" w:rsidRPr="00154267" w14:paraId="69F2CC17" w14:textId="77777777" w:rsidTr="00BD1B33">
        <w:trPr>
          <w:jc w:val="center"/>
        </w:trPr>
        <w:tc>
          <w:tcPr>
            <w:tcW w:w="1648" w:type="dxa"/>
          </w:tcPr>
          <w:p w14:paraId="7DA49474" w14:textId="77777777" w:rsidR="00C9798F" w:rsidRPr="00154267" w:rsidRDefault="00C9798F" w:rsidP="00E14C8A">
            <w:pPr>
              <w:ind w:right="-897"/>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AlSn</w:t>
            </w:r>
            <w:proofErr w:type="spellEnd"/>
          </w:p>
        </w:tc>
        <w:tc>
          <w:tcPr>
            <w:tcW w:w="893" w:type="dxa"/>
          </w:tcPr>
          <w:p w14:paraId="2DE0334F" w14:textId="77777777" w:rsidR="00C9798F" w:rsidRPr="00154267" w:rsidRDefault="00C9798F" w:rsidP="00E14C8A">
            <w:pPr>
              <w:ind w:right="-897"/>
              <w:jc w:val="both"/>
              <w:rPr>
                <w:color w:val="000000"/>
                <w:lang w:val="en-US"/>
              </w:rPr>
            </w:pPr>
            <w:r w:rsidRPr="00154267">
              <w:rPr>
                <w:color w:val="000000"/>
                <w:lang w:val="en-US"/>
              </w:rPr>
              <w:t>136.37</w:t>
            </w:r>
          </w:p>
        </w:tc>
        <w:tc>
          <w:tcPr>
            <w:tcW w:w="893" w:type="dxa"/>
          </w:tcPr>
          <w:p w14:paraId="0D1D1945" w14:textId="77777777" w:rsidR="00C9798F" w:rsidRPr="00154267" w:rsidRDefault="00C9798F" w:rsidP="00E14C8A">
            <w:pPr>
              <w:ind w:right="-897"/>
              <w:jc w:val="both"/>
              <w:rPr>
                <w:color w:val="000000"/>
                <w:lang w:val="en-US"/>
              </w:rPr>
            </w:pPr>
            <w:r w:rsidRPr="00154267">
              <w:rPr>
                <w:color w:val="000000"/>
                <w:lang w:val="en-US"/>
              </w:rPr>
              <w:t>56.79</w:t>
            </w:r>
          </w:p>
        </w:tc>
        <w:tc>
          <w:tcPr>
            <w:tcW w:w="893" w:type="dxa"/>
          </w:tcPr>
          <w:p w14:paraId="305F2F0E" w14:textId="77777777" w:rsidR="00C9798F" w:rsidRPr="00154267" w:rsidRDefault="00C9798F" w:rsidP="00E14C8A">
            <w:pPr>
              <w:ind w:right="-897"/>
              <w:jc w:val="both"/>
              <w:rPr>
                <w:color w:val="000000"/>
                <w:lang w:val="en-US"/>
              </w:rPr>
            </w:pPr>
            <w:r w:rsidRPr="00154267">
              <w:rPr>
                <w:color w:val="000000"/>
                <w:lang w:val="en-US"/>
              </w:rPr>
              <w:t>156.46</w:t>
            </w:r>
          </w:p>
        </w:tc>
        <w:tc>
          <w:tcPr>
            <w:tcW w:w="893" w:type="dxa"/>
          </w:tcPr>
          <w:p w14:paraId="4E9CEE66" w14:textId="77777777" w:rsidR="00C9798F" w:rsidRPr="00154267" w:rsidRDefault="00C9798F" w:rsidP="00E14C8A">
            <w:pPr>
              <w:ind w:right="-897"/>
              <w:jc w:val="both"/>
              <w:rPr>
                <w:color w:val="000000"/>
                <w:lang w:val="en-US"/>
              </w:rPr>
            </w:pPr>
            <w:r w:rsidRPr="00154267">
              <w:rPr>
                <w:color w:val="000000"/>
                <w:lang w:val="en-US"/>
              </w:rPr>
              <w:t>0.309</w:t>
            </w:r>
          </w:p>
        </w:tc>
        <w:tc>
          <w:tcPr>
            <w:tcW w:w="893" w:type="dxa"/>
          </w:tcPr>
          <w:p w14:paraId="75728F60" w14:textId="77777777" w:rsidR="00C9798F" w:rsidRPr="00154267" w:rsidRDefault="00C9798F" w:rsidP="00E14C8A">
            <w:pPr>
              <w:ind w:right="-897"/>
              <w:jc w:val="both"/>
              <w:rPr>
                <w:color w:val="000000"/>
                <w:lang w:val="en-US"/>
              </w:rPr>
            </w:pPr>
            <w:r w:rsidRPr="00154267">
              <w:rPr>
                <w:color w:val="000000"/>
                <w:lang w:val="en-US"/>
              </w:rPr>
              <w:t>2.28</w:t>
            </w:r>
          </w:p>
        </w:tc>
        <w:tc>
          <w:tcPr>
            <w:tcW w:w="893" w:type="dxa"/>
          </w:tcPr>
          <w:p w14:paraId="46F34B4A" w14:textId="77777777" w:rsidR="00C9798F" w:rsidRPr="00154267" w:rsidRDefault="00C9798F" w:rsidP="00E14C8A">
            <w:pPr>
              <w:ind w:right="-897"/>
              <w:jc w:val="both"/>
              <w:rPr>
                <w:color w:val="000000"/>
                <w:lang w:val="en-US"/>
              </w:rPr>
            </w:pPr>
            <w:r w:rsidRPr="00154267">
              <w:rPr>
                <w:color w:val="000000"/>
                <w:lang w:val="en-US"/>
              </w:rPr>
              <w:t>5.93</w:t>
            </w:r>
          </w:p>
        </w:tc>
        <w:tc>
          <w:tcPr>
            <w:tcW w:w="893" w:type="dxa"/>
          </w:tcPr>
          <w:p w14:paraId="7E9C21A2" w14:textId="77777777" w:rsidR="00C9798F" w:rsidRPr="00154267" w:rsidRDefault="00C9798F" w:rsidP="00E14C8A">
            <w:pPr>
              <w:ind w:right="-897"/>
              <w:jc w:val="both"/>
              <w:rPr>
                <w:color w:val="000000"/>
                <w:lang w:val="en-US"/>
              </w:rPr>
            </w:pPr>
            <w:r w:rsidRPr="00154267">
              <w:rPr>
                <w:color w:val="000000"/>
                <w:lang w:val="en-US"/>
              </w:rPr>
              <w:t>2.42</w:t>
            </w:r>
          </w:p>
        </w:tc>
        <w:tc>
          <w:tcPr>
            <w:tcW w:w="893" w:type="dxa"/>
          </w:tcPr>
          <w:p w14:paraId="46C33631" w14:textId="77777777" w:rsidR="00C9798F" w:rsidRPr="00154267" w:rsidRDefault="00C9798F" w:rsidP="00E14C8A">
            <w:pPr>
              <w:ind w:right="-897"/>
              <w:jc w:val="both"/>
              <w:rPr>
                <w:color w:val="000000"/>
                <w:lang w:val="en-US"/>
              </w:rPr>
            </w:pPr>
            <w:r w:rsidRPr="00154267">
              <w:rPr>
                <w:color w:val="000000"/>
                <w:lang w:val="en-US"/>
              </w:rPr>
              <w:t>1.82</w:t>
            </w:r>
          </w:p>
        </w:tc>
        <w:tc>
          <w:tcPr>
            <w:tcW w:w="893" w:type="dxa"/>
          </w:tcPr>
          <w:p w14:paraId="4A02D6AF" w14:textId="77777777" w:rsidR="00C9798F" w:rsidRPr="00154267" w:rsidRDefault="00C9798F" w:rsidP="00E14C8A">
            <w:pPr>
              <w:ind w:right="-897"/>
              <w:jc w:val="both"/>
              <w:rPr>
                <w:color w:val="000000"/>
                <w:lang w:val="en-US"/>
              </w:rPr>
            </w:pPr>
            <w:r w:rsidRPr="00154267">
              <w:rPr>
                <w:color w:val="000000"/>
                <w:lang w:val="en-US"/>
              </w:rPr>
              <w:t>1335</w:t>
            </w:r>
          </w:p>
        </w:tc>
      </w:tr>
      <w:tr w:rsidR="00E14C8A" w:rsidRPr="00154267" w14:paraId="41945859" w14:textId="77777777" w:rsidTr="00BD1B33">
        <w:trPr>
          <w:jc w:val="center"/>
        </w:trPr>
        <w:tc>
          <w:tcPr>
            <w:tcW w:w="1648" w:type="dxa"/>
          </w:tcPr>
          <w:p w14:paraId="228C8A5D" w14:textId="77777777" w:rsidR="00C9798F" w:rsidRPr="00154267" w:rsidRDefault="00C9798F" w:rsidP="00E14C8A">
            <w:pPr>
              <w:ind w:right="-897"/>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GaSb</w:t>
            </w:r>
            <w:proofErr w:type="spellEnd"/>
          </w:p>
        </w:tc>
        <w:tc>
          <w:tcPr>
            <w:tcW w:w="893" w:type="dxa"/>
          </w:tcPr>
          <w:p w14:paraId="04A4DCDE" w14:textId="77777777" w:rsidR="00C9798F" w:rsidRPr="00154267" w:rsidRDefault="00C9798F" w:rsidP="00E14C8A">
            <w:pPr>
              <w:ind w:right="-897"/>
              <w:jc w:val="both"/>
              <w:rPr>
                <w:color w:val="000000"/>
                <w:lang w:val="en-US"/>
              </w:rPr>
            </w:pPr>
            <w:r w:rsidRPr="00154267">
              <w:rPr>
                <w:color w:val="000000"/>
                <w:lang w:val="en-US"/>
              </w:rPr>
              <w:t>135.78</w:t>
            </w:r>
          </w:p>
        </w:tc>
        <w:tc>
          <w:tcPr>
            <w:tcW w:w="893" w:type="dxa"/>
          </w:tcPr>
          <w:p w14:paraId="43B9E446" w14:textId="77777777" w:rsidR="00C9798F" w:rsidRPr="00154267" w:rsidRDefault="00C9798F" w:rsidP="00E14C8A">
            <w:pPr>
              <w:ind w:right="-897"/>
              <w:jc w:val="both"/>
              <w:rPr>
                <w:color w:val="000000"/>
                <w:lang w:val="en-US"/>
              </w:rPr>
            </w:pPr>
            <w:r w:rsidRPr="00154267">
              <w:rPr>
                <w:color w:val="000000"/>
                <w:lang w:val="en-US"/>
              </w:rPr>
              <w:t>53.08</w:t>
            </w:r>
          </w:p>
        </w:tc>
        <w:tc>
          <w:tcPr>
            <w:tcW w:w="893" w:type="dxa"/>
          </w:tcPr>
          <w:p w14:paraId="4D77310A" w14:textId="77777777" w:rsidR="00C9798F" w:rsidRPr="00154267" w:rsidRDefault="00C9798F" w:rsidP="00E14C8A">
            <w:pPr>
              <w:ind w:right="-897"/>
              <w:jc w:val="both"/>
              <w:rPr>
                <w:color w:val="000000"/>
                <w:lang w:val="en-US"/>
              </w:rPr>
            </w:pPr>
            <w:r w:rsidRPr="00154267">
              <w:rPr>
                <w:color w:val="000000"/>
                <w:lang w:val="en-US"/>
              </w:rPr>
              <w:t>140.89</w:t>
            </w:r>
          </w:p>
        </w:tc>
        <w:tc>
          <w:tcPr>
            <w:tcW w:w="893" w:type="dxa"/>
          </w:tcPr>
          <w:p w14:paraId="70A11DC7" w14:textId="77777777" w:rsidR="00C9798F" w:rsidRPr="00154267" w:rsidRDefault="00C9798F" w:rsidP="00E14C8A">
            <w:pPr>
              <w:ind w:right="-897"/>
              <w:jc w:val="both"/>
              <w:rPr>
                <w:color w:val="000000"/>
                <w:lang w:val="en-US"/>
              </w:rPr>
            </w:pPr>
            <w:r w:rsidRPr="00154267">
              <w:rPr>
                <w:color w:val="000000"/>
                <w:lang w:val="en-US"/>
              </w:rPr>
              <w:t>0.327</w:t>
            </w:r>
          </w:p>
        </w:tc>
        <w:tc>
          <w:tcPr>
            <w:tcW w:w="893" w:type="dxa"/>
          </w:tcPr>
          <w:p w14:paraId="700050A1" w14:textId="77777777" w:rsidR="00C9798F" w:rsidRPr="00154267" w:rsidRDefault="00C9798F" w:rsidP="00E14C8A">
            <w:pPr>
              <w:ind w:right="-897"/>
              <w:jc w:val="both"/>
              <w:rPr>
                <w:color w:val="000000"/>
                <w:lang w:val="en-US"/>
              </w:rPr>
            </w:pPr>
            <w:r w:rsidRPr="00154267">
              <w:rPr>
                <w:color w:val="000000"/>
                <w:lang w:val="en-US"/>
              </w:rPr>
              <w:t>2.56</w:t>
            </w:r>
          </w:p>
        </w:tc>
        <w:tc>
          <w:tcPr>
            <w:tcW w:w="893" w:type="dxa"/>
          </w:tcPr>
          <w:p w14:paraId="57221B8F" w14:textId="77777777" w:rsidR="00C9798F" w:rsidRPr="00154267" w:rsidRDefault="00C9798F" w:rsidP="00E14C8A">
            <w:pPr>
              <w:ind w:right="-897"/>
              <w:jc w:val="both"/>
              <w:rPr>
                <w:color w:val="000000"/>
                <w:lang w:val="en-US"/>
              </w:rPr>
            </w:pPr>
            <w:r w:rsidRPr="00154267">
              <w:rPr>
                <w:color w:val="000000"/>
                <w:lang w:val="en-US"/>
              </w:rPr>
              <w:t>4.54</w:t>
            </w:r>
          </w:p>
        </w:tc>
        <w:tc>
          <w:tcPr>
            <w:tcW w:w="893" w:type="dxa"/>
          </w:tcPr>
          <w:p w14:paraId="52882C84" w14:textId="77777777" w:rsidR="00C9798F" w:rsidRPr="00154267" w:rsidRDefault="00C9798F" w:rsidP="00E14C8A">
            <w:pPr>
              <w:ind w:right="-897"/>
              <w:jc w:val="both"/>
              <w:rPr>
                <w:color w:val="000000"/>
                <w:lang w:val="en-US"/>
              </w:rPr>
            </w:pPr>
            <w:r w:rsidRPr="00154267">
              <w:rPr>
                <w:color w:val="000000"/>
                <w:lang w:val="en-US"/>
              </w:rPr>
              <w:t>2.28</w:t>
            </w:r>
          </w:p>
        </w:tc>
        <w:tc>
          <w:tcPr>
            <w:tcW w:w="893" w:type="dxa"/>
          </w:tcPr>
          <w:p w14:paraId="4D20AF8D" w14:textId="77777777" w:rsidR="00C9798F" w:rsidRPr="00154267" w:rsidRDefault="00C9798F" w:rsidP="00E14C8A">
            <w:pPr>
              <w:ind w:right="-897"/>
              <w:jc w:val="both"/>
              <w:rPr>
                <w:color w:val="000000"/>
                <w:lang w:val="en-US"/>
              </w:rPr>
            </w:pPr>
            <w:r w:rsidRPr="00154267">
              <w:rPr>
                <w:color w:val="000000"/>
                <w:lang w:val="en-US"/>
              </w:rPr>
              <w:t>1.95</w:t>
            </w:r>
          </w:p>
        </w:tc>
        <w:tc>
          <w:tcPr>
            <w:tcW w:w="893" w:type="dxa"/>
          </w:tcPr>
          <w:p w14:paraId="79FB87C4" w14:textId="77777777" w:rsidR="00C9798F" w:rsidRPr="00154267" w:rsidRDefault="00C9798F" w:rsidP="00E14C8A">
            <w:pPr>
              <w:ind w:right="-897"/>
              <w:jc w:val="both"/>
              <w:rPr>
                <w:color w:val="000000"/>
                <w:lang w:val="en-US"/>
              </w:rPr>
            </w:pPr>
            <w:r w:rsidRPr="00154267">
              <w:rPr>
                <w:color w:val="000000"/>
                <w:lang w:val="en-US"/>
              </w:rPr>
              <w:t>1261</w:t>
            </w:r>
          </w:p>
        </w:tc>
      </w:tr>
      <w:tr w:rsidR="00E14C8A" w:rsidRPr="00154267" w14:paraId="2B584849" w14:textId="77777777" w:rsidTr="00BD1B33">
        <w:trPr>
          <w:jc w:val="center"/>
        </w:trPr>
        <w:tc>
          <w:tcPr>
            <w:tcW w:w="1648" w:type="dxa"/>
          </w:tcPr>
          <w:p w14:paraId="730E289E" w14:textId="77777777" w:rsidR="00C9798F" w:rsidRPr="00154267" w:rsidRDefault="00C9798F" w:rsidP="00E14C8A">
            <w:pPr>
              <w:ind w:right="-897"/>
              <w:rPr>
                <w:color w:val="000000"/>
              </w:rPr>
            </w:pPr>
            <w:r w:rsidRPr="00154267">
              <w:t>V</w:t>
            </w:r>
            <w:r w:rsidRPr="00154267">
              <w:rPr>
                <w:vertAlign w:val="subscript"/>
                <w:lang w:val="kk-KZ"/>
              </w:rPr>
              <w:t>2</w:t>
            </w:r>
            <w:r w:rsidRPr="00154267">
              <w:t>Ni</w:t>
            </w:r>
            <w:r w:rsidRPr="00154267">
              <w:rPr>
                <w:vertAlign w:val="subscript"/>
                <w:lang w:val="kk-KZ"/>
              </w:rPr>
              <w:t>2</w:t>
            </w:r>
            <w:proofErr w:type="spellStart"/>
            <w:r w:rsidRPr="00154267">
              <w:rPr>
                <w:lang w:val="en-US"/>
              </w:rPr>
              <w:t>GaSn</w:t>
            </w:r>
            <w:proofErr w:type="spellEnd"/>
          </w:p>
        </w:tc>
        <w:tc>
          <w:tcPr>
            <w:tcW w:w="893" w:type="dxa"/>
          </w:tcPr>
          <w:p w14:paraId="013930E2" w14:textId="77777777" w:rsidR="00C9798F" w:rsidRPr="00154267" w:rsidRDefault="00C9798F" w:rsidP="00E14C8A">
            <w:pPr>
              <w:ind w:right="-897"/>
              <w:jc w:val="both"/>
              <w:rPr>
                <w:color w:val="000000"/>
                <w:lang w:val="en-US"/>
              </w:rPr>
            </w:pPr>
            <w:r w:rsidRPr="00154267">
              <w:rPr>
                <w:color w:val="000000"/>
                <w:lang w:val="en-US"/>
              </w:rPr>
              <w:t>138.50</w:t>
            </w:r>
          </w:p>
        </w:tc>
        <w:tc>
          <w:tcPr>
            <w:tcW w:w="893" w:type="dxa"/>
          </w:tcPr>
          <w:p w14:paraId="0A150EC5" w14:textId="77777777" w:rsidR="00C9798F" w:rsidRPr="00154267" w:rsidRDefault="00C9798F" w:rsidP="00E14C8A">
            <w:pPr>
              <w:ind w:right="-897"/>
              <w:jc w:val="both"/>
              <w:rPr>
                <w:color w:val="000000"/>
                <w:lang w:val="en-US"/>
              </w:rPr>
            </w:pPr>
            <w:r w:rsidRPr="00154267">
              <w:rPr>
                <w:color w:val="000000"/>
                <w:lang w:val="en-US"/>
              </w:rPr>
              <w:t>57.88</w:t>
            </w:r>
          </w:p>
        </w:tc>
        <w:tc>
          <w:tcPr>
            <w:tcW w:w="893" w:type="dxa"/>
          </w:tcPr>
          <w:p w14:paraId="64E445AD" w14:textId="77777777" w:rsidR="00C9798F" w:rsidRPr="00154267" w:rsidRDefault="00C9798F" w:rsidP="00E14C8A">
            <w:pPr>
              <w:ind w:right="-897"/>
              <w:jc w:val="both"/>
              <w:rPr>
                <w:color w:val="000000"/>
                <w:lang w:val="en-US"/>
              </w:rPr>
            </w:pPr>
            <w:r w:rsidRPr="00154267">
              <w:rPr>
                <w:color w:val="000000"/>
                <w:lang w:val="en-US"/>
              </w:rPr>
              <w:t>152.40</w:t>
            </w:r>
          </w:p>
        </w:tc>
        <w:tc>
          <w:tcPr>
            <w:tcW w:w="893" w:type="dxa"/>
          </w:tcPr>
          <w:p w14:paraId="2451E656" w14:textId="77777777" w:rsidR="00C9798F" w:rsidRPr="00154267" w:rsidRDefault="00C9798F" w:rsidP="00E14C8A">
            <w:pPr>
              <w:ind w:right="-897"/>
              <w:jc w:val="both"/>
              <w:rPr>
                <w:color w:val="000000"/>
                <w:lang w:val="en-US"/>
              </w:rPr>
            </w:pPr>
            <w:r w:rsidRPr="00154267">
              <w:rPr>
                <w:color w:val="000000"/>
                <w:lang w:val="en-US"/>
              </w:rPr>
              <w:t>0.317</w:t>
            </w:r>
          </w:p>
        </w:tc>
        <w:tc>
          <w:tcPr>
            <w:tcW w:w="893" w:type="dxa"/>
          </w:tcPr>
          <w:p w14:paraId="74FE435C" w14:textId="77777777" w:rsidR="00C9798F" w:rsidRPr="00154267" w:rsidRDefault="00C9798F" w:rsidP="00E14C8A">
            <w:pPr>
              <w:ind w:right="-897"/>
              <w:jc w:val="both"/>
              <w:rPr>
                <w:color w:val="000000"/>
                <w:lang w:val="en-US"/>
              </w:rPr>
            </w:pPr>
            <w:r w:rsidRPr="00154267">
              <w:rPr>
                <w:color w:val="000000"/>
                <w:lang w:val="en-US"/>
              </w:rPr>
              <w:t>2.39</w:t>
            </w:r>
          </w:p>
        </w:tc>
        <w:tc>
          <w:tcPr>
            <w:tcW w:w="893" w:type="dxa"/>
          </w:tcPr>
          <w:p w14:paraId="596B239F" w14:textId="77777777" w:rsidR="00C9798F" w:rsidRPr="00154267" w:rsidRDefault="00C9798F" w:rsidP="00E14C8A">
            <w:pPr>
              <w:ind w:right="-897"/>
              <w:jc w:val="both"/>
              <w:rPr>
                <w:color w:val="000000"/>
                <w:lang w:val="en-US"/>
              </w:rPr>
            </w:pPr>
            <w:r w:rsidRPr="00154267">
              <w:rPr>
                <w:color w:val="000000"/>
                <w:lang w:val="en-US"/>
              </w:rPr>
              <w:t>5.38</w:t>
            </w:r>
          </w:p>
        </w:tc>
        <w:tc>
          <w:tcPr>
            <w:tcW w:w="893" w:type="dxa"/>
          </w:tcPr>
          <w:p w14:paraId="7E4266B2" w14:textId="77777777" w:rsidR="00C9798F" w:rsidRPr="00154267" w:rsidRDefault="00C9798F" w:rsidP="00E14C8A">
            <w:pPr>
              <w:ind w:right="-897"/>
              <w:jc w:val="both"/>
              <w:rPr>
                <w:color w:val="000000"/>
                <w:lang w:val="en-US"/>
              </w:rPr>
            </w:pPr>
            <w:r w:rsidRPr="00154267">
              <w:rPr>
                <w:color w:val="000000"/>
                <w:lang w:val="en-US"/>
              </w:rPr>
              <w:t>2.40</w:t>
            </w:r>
          </w:p>
        </w:tc>
        <w:tc>
          <w:tcPr>
            <w:tcW w:w="893" w:type="dxa"/>
          </w:tcPr>
          <w:p w14:paraId="546AB5FF" w14:textId="77777777" w:rsidR="00C9798F" w:rsidRPr="00154267" w:rsidRDefault="00C9798F" w:rsidP="00E14C8A">
            <w:pPr>
              <w:ind w:right="-897"/>
              <w:jc w:val="both"/>
              <w:rPr>
                <w:color w:val="000000"/>
                <w:lang w:val="en-US"/>
              </w:rPr>
            </w:pPr>
            <w:r w:rsidRPr="00154267">
              <w:rPr>
                <w:color w:val="000000"/>
                <w:lang w:val="en-US"/>
              </w:rPr>
              <w:t>1.89</w:t>
            </w:r>
          </w:p>
        </w:tc>
        <w:tc>
          <w:tcPr>
            <w:tcW w:w="893" w:type="dxa"/>
          </w:tcPr>
          <w:p w14:paraId="1CD4D0BB" w14:textId="77777777" w:rsidR="00C9798F" w:rsidRPr="00154267" w:rsidRDefault="00C9798F" w:rsidP="00E14C8A">
            <w:pPr>
              <w:ind w:right="-897"/>
              <w:jc w:val="both"/>
              <w:rPr>
                <w:color w:val="000000"/>
                <w:lang w:val="en-US"/>
              </w:rPr>
            </w:pPr>
            <w:r w:rsidRPr="00154267">
              <w:rPr>
                <w:color w:val="000000"/>
                <w:lang w:val="en-US"/>
              </w:rPr>
              <w:t>1313</w:t>
            </w:r>
          </w:p>
        </w:tc>
      </w:tr>
    </w:tbl>
    <w:p w14:paraId="74D9F4C1" w14:textId="77777777" w:rsidR="00C9798F" w:rsidRDefault="00C9798F" w:rsidP="00154267">
      <w:pPr>
        <w:ind w:left="284" w:right="-897"/>
        <w:jc w:val="both"/>
        <w:rPr>
          <w:color w:val="000000"/>
          <w:sz w:val="28"/>
          <w:szCs w:val="28"/>
        </w:rPr>
      </w:pPr>
    </w:p>
    <w:p w14:paraId="0BC1F35A" w14:textId="77777777" w:rsidR="00BE0F1C" w:rsidRPr="00154267" w:rsidRDefault="00BE0F1C" w:rsidP="00BE0F1C">
      <w:pPr>
        <w:ind w:firstLine="709"/>
        <w:jc w:val="both"/>
        <w:rPr>
          <w:color w:val="000000"/>
          <w:sz w:val="28"/>
          <w:szCs w:val="28"/>
        </w:rPr>
      </w:pPr>
      <w:r w:rsidRPr="00154267">
        <w:rPr>
          <w:color w:val="000000"/>
          <w:sz w:val="28"/>
          <w:szCs w:val="28"/>
        </w:rPr>
        <w:t xml:space="preserve">Согласно полученным результатам, соединения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AlSn</w:t>
      </w:r>
      <w:proofErr w:type="spellEnd"/>
      <w:r w:rsidRPr="00154267">
        <w:rPr>
          <w:color w:val="000000"/>
          <w:sz w:val="28"/>
          <w:szCs w:val="28"/>
        </w:rPr>
        <w:t xml:space="preserve"> и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GaSn</w:t>
      </w:r>
      <w:proofErr w:type="spellEnd"/>
      <w:r w:rsidRPr="00154267">
        <w:rPr>
          <w:color w:val="000000"/>
          <w:sz w:val="28"/>
          <w:szCs w:val="28"/>
        </w:rPr>
        <w:t xml:space="preserve"> демонстрируют наибольшие значения модуля Юнга, что свидетельствует о высокой жесткости этих материалов и их способности противостоять упругим деформациям. При этом значения твердости для всех соединений оказались ниже порогового значения 20 ГПа, принятого в литературе как нижняя граница для классификации материалов как «твердых тел». Да</w:t>
      </w:r>
      <w:r>
        <w:rPr>
          <w:color w:val="000000"/>
          <w:sz w:val="28"/>
          <w:szCs w:val="28"/>
        </w:rPr>
        <w:t>нные результаты представлены на</w:t>
      </w:r>
      <w:r w:rsidRPr="00BD1B33">
        <w:rPr>
          <w:color w:val="000000"/>
          <w:sz w:val="28"/>
          <w:szCs w:val="28"/>
        </w:rPr>
        <w:t xml:space="preserve"> </w:t>
      </w:r>
      <w:r w:rsidRPr="00154267">
        <w:rPr>
          <w:color w:val="000000"/>
          <w:sz w:val="28"/>
          <w:szCs w:val="28"/>
        </w:rPr>
        <w:t xml:space="preserve">рисунке 26 и позволяют сопоставить значения </w:t>
      </w:r>
      <w:proofErr w:type="spellStart"/>
      <w:r w:rsidRPr="00154267">
        <w:rPr>
          <w:color w:val="000000"/>
          <w:sz w:val="28"/>
          <w:szCs w:val="28"/>
        </w:rPr>
        <w:t>микротвердости</w:t>
      </w:r>
      <w:proofErr w:type="spellEnd"/>
      <w:r w:rsidRPr="00154267">
        <w:rPr>
          <w:color w:val="000000"/>
          <w:sz w:val="28"/>
          <w:szCs w:val="28"/>
        </w:rPr>
        <w:t xml:space="preserve"> с минимальными стандартами для конструкционных материалов.</w:t>
      </w:r>
    </w:p>
    <w:p w14:paraId="15DE49CD" w14:textId="77777777" w:rsidR="00BE0F1C" w:rsidRPr="00154267" w:rsidRDefault="00BE0F1C" w:rsidP="00154267">
      <w:pPr>
        <w:ind w:left="284" w:right="-897"/>
        <w:jc w:val="both"/>
        <w:rPr>
          <w:color w:val="000000"/>
          <w:sz w:val="28"/>
          <w:szCs w:val="28"/>
        </w:rPr>
      </w:pPr>
    </w:p>
    <w:p w14:paraId="688F80F4" w14:textId="77777777" w:rsidR="00C9798F" w:rsidRPr="00154267" w:rsidRDefault="00C9798F" w:rsidP="009666DD">
      <w:pPr>
        <w:ind w:right="-1"/>
        <w:jc w:val="center"/>
        <w:rPr>
          <w:color w:val="000000"/>
          <w:sz w:val="28"/>
          <w:szCs w:val="28"/>
        </w:rPr>
      </w:pPr>
      <w:r w:rsidRPr="00154267">
        <w:rPr>
          <w:noProof/>
          <w:sz w:val="28"/>
          <w:szCs w:val="28"/>
        </w:rPr>
        <w:lastRenderedPageBreak/>
        <w:drawing>
          <wp:inline distT="0" distB="0" distL="0" distR="0" wp14:anchorId="5AEA6590" wp14:editId="37491815">
            <wp:extent cx="2895600" cy="4267200"/>
            <wp:effectExtent l="0" t="0" r="0" b="0"/>
            <wp:docPr id="1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5600" cy="4267200"/>
                    </a:xfrm>
                    <a:prstGeom prst="rect">
                      <a:avLst/>
                    </a:prstGeom>
                    <a:noFill/>
                    <a:ln>
                      <a:noFill/>
                    </a:ln>
                  </pic:spPr>
                </pic:pic>
              </a:graphicData>
            </a:graphic>
          </wp:inline>
        </w:drawing>
      </w:r>
    </w:p>
    <w:p w14:paraId="6452FF9C" w14:textId="77777777" w:rsidR="00C9798F" w:rsidRPr="009666DD" w:rsidRDefault="00C9798F" w:rsidP="00154267">
      <w:pPr>
        <w:ind w:left="284" w:right="-897"/>
        <w:jc w:val="both"/>
        <w:rPr>
          <w:color w:val="000000"/>
          <w:sz w:val="16"/>
          <w:szCs w:val="16"/>
        </w:rPr>
      </w:pPr>
    </w:p>
    <w:p w14:paraId="5F24DDE2" w14:textId="55C3C240" w:rsidR="00C9798F" w:rsidRPr="009666DD" w:rsidRDefault="00C9798F" w:rsidP="009666DD">
      <w:pPr>
        <w:ind w:right="-1"/>
        <w:jc w:val="center"/>
        <w:rPr>
          <w:color w:val="000000"/>
          <w:sz w:val="28"/>
          <w:szCs w:val="28"/>
        </w:rPr>
      </w:pPr>
      <w:proofErr w:type="spellStart"/>
      <w:r w:rsidRPr="00154267">
        <w:rPr>
          <w:color w:val="000000"/>
          <w:sz w:val="28"/>
          <w:szCs w:val="28"/>
          <w:lang w:val="kk-KZ"/>
        </w:rPr>
        <w:t>Рисунок</w:t>
      </w:r>
      <w:proofErr w:type="spellEnd"/>
      <w:r w:rsidRPr="00154267">
        <w:rPr>
          <w:color w:val="000000"/>
          <w:sz w:val="28"/>
          <w:szCs w:val="28"/>
          <w:lang w:val="kk-KZ"/>
        </w:rPr>
        <w:t xml:space="preserve"> </w:t>
      </w:r>
      <w:r w:rsidRPr="00154267">
        <w:rPr>
          <w:color w:val="000000"/>
          <w:sz w:val="28"/>
          <w:szCs w:val="28"/>
        </w:rPr>
        <w:t xml:space="preserve">26 </w:t>
      </w:r>
      <w:r w:rsidR="009666DD" w:rsidRPr="009666DD">
        <w:rPr>
          <w:color w:val="000000"/>
          <w:sz w:val="28"/>
          <w:szCs w:val="28"/>
        </w:rPr>
        <w:t xml:space="preserve">– </w:t>
      </w:r>
      <w:r w:rsidRPr="00154267">
        <w:rPr>
          <w:color w:val="000000"/>
          <w:sz w:val="28"/>
          <w:szCs w:val="28"/>
        </w:rPr>
        <w:t>Сравнительный анализ значений</w:t>
      </w:r>
      <w:r w:rsidR="009666DD" w:rsidRPr="009666DD">
        <w:rPr>
          <w:color w:val="000000"/>
          <w:sz w:val="28"/>
          <w:szCs w:val="28"/>
        </w:rPr>
        <w:t xml:space="preserve"> </w:t>
      </w:r>
      <w:r w:rsidRPr="00154267">
        <w:rPr>
          <w:color w:val="000000"/>
          <w:sz w:val="28"/>
          <w:szCs w:val="28"/>
        </w:rPr>
        <w:t>твердости (</w:t>
      </w: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В</m:t>
            </m:r>
          </m:sub>
        </m:sSub>
      </m:oMath>
      <w:r w:rsidRPr="00154267">
        <w:rPr>
          <w:color w:val="000000"/>
          <w:sz w:val="28"/>
          <w:szCs w:val="28"/>
        </w:rPr>
        <w:t>)</w:t>
      </w:r>
      <w:r w:rsidR="009666DD" w:rsidRPr="009666DD">
        <w:rPr>
          <w:color w:val="000000"/>
          <w:sz w:val="28"/>
          <w:szCs w:val="28"/>
        </w:rPr>
        <w:t xml:space="preserve"> </w:t>
      </w:r>
      <w:r w:rsidRPr="00154267">
        <w:rPr>
          <w:color w:val="000000"/>
          <w:sz w:val="28"/>
          <w:szCs w:val="28"/>
        </w:rPr>
        <w:t>и</w:t>
      </w:r>
      <w:r w:rsidR="009666DD" w:rsidRPr="009666DD">
        <w:rPr>
          <w:color w:val="000000"/>
          <w:sz w:val="28"/>
          <w:szCs w:val="28"/>
        </w:rPr>
        <w:t xml:space="preserve"> </w:t>
      </w:r>
      <w:r w:rsidRPr="00154267">
        <w:rPr>
          <w:color w:val="000000"/>
          <w:sz w:val="28"/>
          <w:szCs w:val="28"/>
        </w:rPr>
        <w:t>отношения объемного модуля к модулю сдвига (B/G)</w:t>
      </w:r>
      <w:r w:rsidR="009666DD" w:rsidRPr="009666DD">
        <w:rPr>
          <w:color w:val="000000"/>
          <w:sz w:val="28"/>
          <w:szCs w:val="28"/>
        </w:rPr>
        <w:t xml:space="preserve"> </w:t>
      </w:r>
      <w:r w:rsidRPr="00154267">
        <w:rPr>
          <w:color w:val="000000"/>
          <w:sz w:val="28"/>
          <w:szCs w:val="28"/>
        </w:rPr>
        <w:t xml:space="preserve">для соединений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r w:rsidRPr="00154267">
        <w:rPr>
          <w:sz w:val="28"/>
          <w:szCs w:val="28"/>
          <w:lang w:val="kk-KZ"/>
        </w:rPr>
        <w:t>Z′</w:t>
      </w:r>
      <w:r w:rsidRPr="00154267">
        <w:rPr>
          <w:sz w:val="28"/>
          <w:szCs w:val="28"/>
        </w:rPr>
        <w:t>Z</w:t>
      </w:r>
      <w:r w:rsidRPr="00154267">
        <w:rPr>
          <w:sz w:val="28"/>
          <w:szCs w:val="28"/>
          <w:lang w:val="kk-KZ"/>
        </w:rPr>
        <w:t>′′</w:t>
      </w:r>
    </w:p>
    <w:p w14:paraId="24611B9E" w14:textId="77777777" w:rsidR="00C9798F" w:rsidRPr="00154267" w:rsidRDefault="00C9798F" w:rsidP="0011690E">
      <w:pPr>
        <w:ind w:right="-1" w:firstLine="709"/>
        <w:jc w:val="both"/>
        <w:rPr>
          <w:color w:val="000000"/>
          <w:sz w:val="28"/>
          <w:szCs w:val="28"/>
        </w:rPr>
      </w:pPr>
    </w:p>
    <w:p w14:paraId="3C6D412F" w14:textId="1CBA6768" w:rsidR="00C9798F" w:rsidRPr="00154267" w:rsidRDefault="00C9798F" w:rsidP="0011690E">
      <w:pPr>
        <w:ind w:right="-1" w:firstLine="709"/>
        <w:jc w:val="both"/>
        <w:rPr>
          <w:color w:val="000000"/>
          <w:sz w:val="28"/>
          <w:szCs w:val="28"/>
        </w:rPr>
      </w:pPr>
      <w:r w:rsidRPr="00154267">
        <w:rPr>
          <w:color w:val="000000"/>
          <w:sz w:val="28"/>
          <w:szCs w:val="28"/>
        </w:rPr>
        <w:t>Анализ соотношения B/G, которое часто используется как индикатор пластичности, показал, что во всех исследуемых сплавах это значение составляет около 2.5. Таким образом, можно заключить, что все четыре соединения обладают высокой пластичностью, что является благоприятным признаком для последующей технологической обработки. Для более полного понимания механических свойств была проведена оценка упругой анизотропии, результаты которых показаны в таблице 19. Анизотропия проявляется в зависимости упругих характеристик от кристаллографического направления и оказывает существенное влияние на образование и распространение микротрещин в структуре. Рассчитанные коэффициенты анизотропии по модулю объема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В</m:t>
            </m:r>
          </m:sub>
        </m:sSub>
      </m:oMath>
      <w:r w:rsidRPr="00154267">
        <w:rPr>
          <w:color w:val="000000"/>
          <w:sz w:val="28"/>
          <w:szCs w:val="28"/>
        </w:rPr>
        <w:t>) и модулю сдвига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П</m:t>
            </m:r>
          </m:sub>
        </m:sSub>
      </m:oMath>
      <w:r w:rsidRPr="00154267">
        <w:rPr>
          <w:color w:val="000000"/>
          <w:sz w:val="28"/>
          <w:szCs w:val="28"/>
        </w:rPr>
        <w:t xml:space="preserve">) показали, что значения отклонения от изотропии находятся вблизи нуля, что означает равномерное распределение упругих свойств в пространстве. Абсолютно изотропный материал имел бы значение анизотропии 0%, тогда как значение 100% отражает предельную степень направленной зависимости. Кроме того, была выполнена оценка коэффициентов сдвиговой анизотропии для различных кристаллографических плоскостей. Были рассчитаны значения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1</m:t>
            </m:r>
          </m:sub>
        </m:sSub>
      </m:oMath>
      <w:r w:rsidRPr="00154267">
        <w:rPr>
          <w:color w:val="000000"/>
          <w:sz w:val="28"/>
          <w:szCs w:val="28"/>
        </w:rPr>
        <w:t xml:space="preserve"> и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2</m:t>
            </m:r>
          </m:sub>
        </m:sSub>
      </m:oMath>
      <w:r w:rsidRPr="00154267">
        <w:rPr>
          <w:color w:val="000000"/>
          <w:sz w:val="28"/>
          <w:szCs w:val="28"/>
        </w:rPr>
        <w:t xml:space="preserve"> для плоскостей</w:t>
      </w:r>
      <w:r w:rsidR="00F964F3" w:rsidRPr="00154267">
        <w:rPr>
          <w:color w:val="000000"/>
          <w:sz w:val="28"/>
          <w:szCs w:val="28"/>
          <w:lang w:val="kk-KZ"/>
        </w:rPr>
        <w:t xml:space="preserve"> </w:t>
      </w:r>
      <w:r w:rsidR="009E5BF1" w:rsidRPr="00154267">
        <w:rPr>
          <w:color w:val="000000"/>
          <w:sz w:val="28"/>
          <w:szCs w:val="28"/>
          <w:lang w:val="kk-KZ"/>
        </w:rPr>
        <w:fldChar w:fldCharType="begin"/>
      </w:r>
      <w:r w:rsidR="00F964F3" w:rsidRPr="00154267">
        <w:rPr>
          <w:color w:val="000000"/>
          <w:sz w:val="28"/>
          <w:szCs w:val="28"/>
          <w:lang w:val="kk-KZ"/>
        </w:rPr>
        <w:instrText xml:space="preserve"> ADDIN EN.CITE &lt;EndNote&gt;&lt;Cite&gt;&lt;Author&gt;Gautier&lt;/Author&gt;&lt;Year&gt;2015&lt;/Year&gt;&lt;RecNum&gt;436&lt;/RecNum&gt;&lt;DisplayText&gt;[126]&lt;/DisplayText&gt;&lt;record&gt;&lt;rec-number&gt;436&lt;/rec-number&gt;&lt;foreign-keys&gt;&lt;key app="EN" db-id="r5fsa95xwax225etxxg5tw0cet90edrevr2x" timestamp="1748788811"&gt;436&lt;/key&gt;&lt;/foreign-keys&gt;&lt;ref-type name="Journal Article"&gt;17&lt;/ref-type&gt;&lt;contributors&gt;&lt;authors&gt;&lt;author&gt;Gautier, Romain&lt;/author&gt;&lt;author&gt;Zhang, Xiuwen&lt;/author&gt;&lt;author&gt;Hu, Linhua&lt;/author&gt;&lt;author&gt;Yu, Liping&lt;/author&gt;&lt;author&gt;Lin, Yuyuan&lt;/author&gt;&lt;author&gt;Sunde, Tor OL&lt;/author&gt;&lt;author&gt;Chon, Danbee&lt;/author&gt;&lt;author&gt;Poeppelmeier, Kenneth R&lt;/author&gt;&lt;author&gt;Zunger, Alex&lt;/author&gt;&lt;/authors&gt;&lt;/contributors&gt;&lt;titles&gt;&lt;title&gt;Prediction and accelerated laboratory discovery of previously unknown 18-electron ABX compounds&lt;/title&gt;&lt;secondary-title&gt;Nature chemistry&lt;/secondary-title&gt;&lt;/titles&gt;&lt;periodical&gt;&lt;full-title&gt;Nature chemistry&lt;/full-title&gt;&lt;/periodical&gt;&lt;pages&gt;308-316&lt;/pages&gt;&lt;volume&gt;7&lt;/volume&gt;&lt;number&gt;4&lt;/number&gt;&lt;dates&gt;&lt;year&gt;2015&lt;/year&gt;&lt;/dates&gt;&lt;isbn&gt;1755-4330&lt;/isbn&gt;&lt;urls&gt;&lt;/urls&gt;&lt;/record&gt;&lt;/Cite&gt;&lt;/EndNote&gt;</w:instrText>
      </w:r>
      <w:r w:rsidR="009E5BF1" w:rsidRPr="00154267">
        <w:rPr>
          <w:color w:val="000000"/>
          <w:sz w:val="28"/>
          <w:szCs w:val="28"/>
          <w:lang w:val="kk-KZ"/>
        </w:rPr>
        <w:fldChar w:fldCharType="separate"/>
      </w:r>
      <w:r w:rsidR="00F964F3" w:rsidRPr="00154267">
        <w:rPr>
          <w:noProof/>
          <w:color w:val="000000"/>
          <w:sz w:val="28"/>
          <w:szCs w:val="28"/>
          <w:lang w:val="kk-KZ"/>
        </w:rPr>
        <w:t>[126</w:t>
      </w:r>
      <w:r w:rsidR="009666DD" w:rsidRPr="009666DD">
        <w:rPr>
          <w:noProof/>
          <w:color w:val="000000"/>
          <w:sz w:val="28"/>
          <w:szCs w:val="28"/>
        </w:rPr>
        <w:t xml:space="preserve">, </w:t>
      </w:r>
      <w:r w:rsidR="009666DD">
        <w:rPr>
          <w:noProof/>
          <w:color w:val="000000"/>
          <w:sz w:val="28"/>
          <w:szCs w:val="28"/>
          <w:lang w:val="en-US"/>
        </w:rPr>
        <w:t>p</w:t>
      </w:r>
      <w:r w:rsidR="009666DD" w:rsidRPr="009666DD">
        <w:rPr>
          <w:noProof/>
          <w:color w:val="000000"/>
          <w:sz w:val="28"/>
          <w:szCs w:val="28"/>
        </w:rPr>
        <w:t>. 308-315</w:t>
      </w:r>
      <w:r w:rsidR="00F964F3" w:rsidRPr="00154267">
        <w:rPr>
          <w:noProof/>
          <w:color w:val="000000"/>
          <w:sz w:val="28"/>
          <w:szCs w:val="28"/>
          <w:lang w:val="kk-KZ"/>
        </w:rPr>
        <w:t>]</w:t>
      </w:r>
      <w:r w:rsidR="009E5BF1" w:rsidRPr="00154267">
        <w:rPr>
          <w:color w:val="000000"/>
          <w:sz w:val="28"/>
          <w:szCs w:val="28"/>
          <w:lang w:val="kk-KZ"/>
        </w:rPr>
        <w:fldChar w:fldCharType="end"/>
      </w:r>
      <w:r w:rsidRPr="00154267">
        <w:rPr>
          <w:color w:val="000000"/>
          <w:sz w:val="28"/>
          <w:szCs w:val="28"/>
        </w:rPr>
        <w:t xml:space="preserve">, а также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3</m:t>
            </m:r>
          </m:sub>
        </m:sSub>
      </m:oMath>
      <w:r w:rsidRPr="00154267">
        <w:rPr>
          <w:color w:val="000000"/>
          <w:sz w:val="28"/>
          <w:szCs w:val="28"/>
        </w:rPr>
        <w:t xml:space="preserve"> для плоскости, анализ проводился в направлениях </w:t>
      </w:r>
      <w:r w:rsidRPr="00154267">
        <w:rPr>
          <w:rFonts w:ascii="Cambria Math" w:hAnsi="Cambria Math" w:cs="Cambria Math"/>
          <w:color w:val="000000"/>
          <w:sz w:val="28"/>
          <w:szCs w:val="28"/>
        </w:rPr>
        <w:t>⟨</w:t>
      </w:r>
      <w:r w:rsidRPr="00154267">
        <w:rPr>
          <w:color w:val="000000"/>
          <w:sz w:val="28"/>
          <w:szCs w:val="28"/>
        </w:rPr>
        <w:t>011</w:t>
      </w:r>
      <w:r w:rsidRPr="00154267">
        <w:rPr>
          <w:rFonts w:ascii="Cambria Math" w:hAnsi="Cambria Math" w:cs="Cambria Math"/>
          <w:color w:val="000000"/>
          <w:sz w:val="28"/>
          <w:szCs w:val="28"/>
        </w:rPr>
        <w:t>⟩</w:t>
      </w:r>
      <w:r w:rsidRPr="00154267">
        <w:rPr>
          <w:color w:val="000000"/>
          <w:sz w:val="28"/>
          <w:szCs w:val="28"/>
        </w:rPr>
        <w:t xml:space="preserve">, </w:t>
      </w:r>
      <w:r w:rsidRPr="00154267">
        <w:rPr>
          <w:rFonts w:ascii="Cambria Math" w:hAnsi="Cambria Math" w:cs="Cambria Math"/>
          <w:color w:val="000000"/>
          <w:sz w:val="28"/>
          <w:szCs w:val="28"/>
        </w:rPr>
        <w:t>⟨</w:t>
      </w:r>
      <w:r w:rsidRPr="00154267">
        <w:rPr>
          <w:color w:val="000000"/>
          <w:sz w:val="28"/>
          <w:szCs w:val="28"/>
        </w:rPr>
        <w:t>010</w:t>
      </w:r>
      <w:r w:rsidRPr="00154267">
        <w:rPr>
          <w:rFonts w:ascii="Cambria Math" w:hAnsi="Cambria Math" w:cs="Cambria Math"/>
          <w:color w:val="000000"/>
          <w:sz w:val="28"/>
          <w:szCs w:val="28"/>
        </w:rPr>
        <w:t>⟩</w:t>
      </w:r>
      <w:r w:rsidRPr="00154267">
        <w:rPr>
          <w:color w:val="000000"/>
          <w:sz w:val="28"/>
          <w:szCs w:val="28"/>
        </w:rPr>
        <w:t xml:space="preserve">, </w:t>
      </w:r>
      <w:r w:rsidRPr="00154267">
        <w:rPr>
          <w:rFonts w:ascii="Cambria Math" w:hAnsi="Cambria Math" w:cs="Cambria Math"/>
          <w:color w:val="000000"/>
          <w:sz w:val="28"/>
          <w:szCs w:val="28"/>
        </w:rPr>
        <w:t>⟨</w:t>
      </w:r>
      <w:r w:rsidRPr="00154267">
        <w:rPr>
          <w:color w:val="000000"/>
          <w:sz w:val="28"/>
          <w:szCs w:val="28"/>
        </w:rPr>
        <w:t>101</w:t>
      </w:r>
      <w:r w:rsidRPr="00154267">
        <w:rPr>
          <w:rFonts w:ascii="Cambria Math" w:hAnsi="Cambria Math" w:cs="Cambria Math"/>
          <w:color w:val="000000"/>
          <w:sz w:val="28"/>
          <w:szCs w:val="28"/>
        </w:rPr>
        <w:t>⟩</w:t>
      </w:r>
      <w:r w:rsidRPr="00154267">
        <w:rPr>
          <w:color w:val="000000"/>
          <w:sz w:val="28"/>
          <w:szCs w:val="28"/>
        </w:rPr>
        <w:t xml:space="preserve"> и </w:t>
      </w:r>
      <w:r w:rsidRPr="00154267">
        <w:rPr>
          <w:rFonts w:ascii="Cambria Math" w:hAnsi="Cambria Math" w:cs="Cambria Math"/>
          <w:color w:val="000000"/>
          <w:sz w:val="28"/>
          <w:szCs w:val="28"/>
        </w:rPr>
        <w:t>⟨</w:t>
      </w:r>
      <w:r w:rsidRPr="00154267">
        <w:rPr>
          <w:color w:val="000000"/>
          <w:sz w:val="28"/>
          <w:szCs w:val="28"/>
        </w:rPr>
        <w:t>001</w:t>
      </w:r>
      <w:r w:rsidRPr="00154267">
        <w:rPr>
          <w:rFonts w:ascii="Cambria Math" w:hAnsi="Cambria Math" w:cs="Cambria Math"/>
          <w:color w:val="000000"/>
          <w:sz w:val="28"/>
          <w:szCs w:val="28"/>
        </w:rPr>
        <w:t>⟩</w:t>
      </w:r>
      <w:r w:rsidRPr="00154267">
        <w:rPr>
          <w:color w:val="000000"/>
          <w:sz w:val="28"/>
          <w:szCs w:val="28"/>
        </w:rPr>
        <w:t xml:space="preserve">. Эти данные важны для оценки склонности материала к зарождению и распространению дефектов при механических нагрузках. </w:t>
      </w:r>
    </w:p>
    <w:p w14:paraId="7D91107D" w14:textId="2388F91D" w:rsidR="00C9798F" w:rsidRPr="00154267" w:rsidRDefault="00C9798F" w:rsidP="00791109">
      <w:pPr>
        <w:ind w:right="-1"/>
        <w:jc w:val="both"/>
        <w:rPr>
          <w:color w:val="000000"/>
          <w:sz w:val="28"/>
          <w:szCs w:val="28"/>
        </w:rPr>
      </w:pPr>
      <w:r w:rsidRPr="00154267">
        <w:rPr>
          <w:color w:val="000000"/>
          <w:sz w:val="28"/>
          <w:szCs w:val="28"/>
        </w:rPr>
        <w:lastRenderedPageBreak/>
        <w:t xml:space="preserve">Таблица 19 </w:t>
      </w:r>
      <w:r w:rsidR="009666DD" w:rsidRPr="009666DD">
        <w:rPr>
          <w:color w:val="000000"/>
          <w:sz w:val="28"/>
          <w:szCs w:val="28"/>
        </w:rPr>
        <w:t xml:space="preserve">– </w:t>
      </w:r>
      <w:proofErr w:type="spellStart"/>
      <w:r w:rsidRPr="00154267">
        <w:rPr>
          <w:color w:val="000000"/>
          <w:sz w:val="28"/>
          <w:szCs w:val="28"/>
        </w:rPr>
        <w:t>Расчитанные</w:t>
      </w:r>
      <w:proofErr w:type="spellEnd"/>
      <w:r w:rsidRPr="00154267">
        <w:rPr>
          <w:color w:val="000000"/>
          <w:sz w:val="28"/>
          <w:szCs w:val="28"/>
        </w:rPr>
        <w:t xml:space="preserve"> значения коэффициентов сдвиговой анизотропии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1</m:t>
            </m:r>
          </m:sub>
        </m:sSub>
      </m:oMath>
      <w:r w:rsidRPr="00154267">
        <w:rPr>
          <w:color w:val="000000"/>
          <w:sz w:val="28"/>
          <w:szCs w:val="28"/>
        </w:rPr>
        <w:t xml:space="preserve"> =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2</m:t>
            </m:r>
          </m:sub>
        </m:sSub>
      </m:oMath>
      <w:r w:rsidRPr="00154267">
        <w:rPr>
          <w:color w:val="000000"/>
          <w:sz w:val="28"/>
          <w:szCs w:val="28"/>
        </w:rPr>
        <w:t xml:space="preserve"> и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3</m:t>
            </m:r>
          </m:sub>
        </m:sSub>
      </m:oMath>
      <w:r w:rsidRPr="00154267">
        <w:rPr>
          <w:color w:val="000000"/>
          <w:sz w:val="28"/>
          <w:szCs w:val="28"/>
        </w:rPr>
        <w:t xml:space="preserve">, а также анизотропии по объемному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lang w:val="en-US"/>
              </w:rPr>
              <m:t>B</m:t>
            </m:r>
          </m:sub>
        </m:sSub>
        <m:r>
          <w:rPr>
            <w:rFonts w:ascii="Cambria Math" w:hAnsi="Cambria Math"/>
            <w:color w:val="000000"/>
            <w:sz w:val="28"/>
            <w:szCs w:val="28"/>
          </w:rPr>
          <m:t xml:space="preserve"> </m:t>
        </m:r>
      </m:oMath>
      <w:r w:rsidRPr="00154267">
        <w:rPr>
          <w:color w:val="000000"/>
          <w:sz w:val="28"/>
          <w:szCs w:val="28"/>
        </w:rPr>
        <w:t xml:space="preserve">и сдвиговому </w:t>
      </w:r>
      <m:oMath>
        <m:sSub>
          <m:sSubPr>
            <m:ctrlPr>
              <w:rPr>
                <w:rFonts w:ascii="Cambria Math" w:hAnsi="Cambria Math"/>
                <w:i/>
                <w:color w:val="000000"/>
                <w:sz w:val="28"/>
                <w:szCs w:val="28"/>
              </w:rPr>
            </m:ctrlPr>
          </m:sSubPr>
          <m:e>
            <m:r>
              <w:rPr>
                <w:rFonts w:ascii="Cambria Math" w:hAnsi="Cambria Math"/>
                <w:color w:val="000000"/>
                <w:sz w:val="28"/>
                <w:szCs w:val="28"/>
              </w:rPr>
              <m:t>А</m:t>
            </m:r>
          </m:e>
          <m:sub>
            <m:r>
              <w:rPr>
                <w:rFonts w:ascii="Cambria Math" w:hAnsi="Cambria Math"/>
                <w:color w:val="000000"/>
                <w:sz w:val="28"/>
                <w:szCs w:val="28"/>
              </w:rPr>
              <m:t>G</m:t>
            </m:r>
          </m:sub>
        </m:sSub>
      </m:oMath>
      <w:r w:rsidRPr="00154267">
        <w:rPr>
          <w:rFonts w:eastAsiaTheme="minorEastAsia"/>
          <w:i/>
          <w:color w:val="000000"/>
          <w:sz w:val="28"/>
          <w:szCs w:val="28"/>
        </w:rPr>
        <w:t xml:space="preserve"> </w:t>
      </w:r>
      <w:r w:rsidRPr="00154267">
        <w:rPr>
          <w:color w:val="000000"/>
          <w:sz w:val="28"/>
          <w:szCs w:val="28"/>
        </w:rPr>
        <w:t>модулям (%).</w:t>
      </w:r>
    </w:p>
    <w:p w14:paraId="413289D0" w14:textId="77777777" w:rsidR="00C9798F" w:rsidRPr="009666DD" w:rsidRDefault="00C9798F" w:rsidP="00154267">
      <w:pPr>
        <w:ind w:left="284" w:right="-897"/>
        <w:jc w:val="both"/>
        <w:rPr>
          <w:color w:val="000000"/>
          <w:sz w:val="16"/>
          <w:szCs w:val="16"/>
        </w:rPr>
      </w:pPr>
    </w:p>
    <w:tbl>
      <w:tblPr>
        <w:tblW w:w="95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909"/>
        <w:gridCol w:w="1910"/>
        <w:gridCol w:w="1909"/>
        <w:gridCol w:w="1910"/>
      </w:tblGrid>
      <w:tr w:rsidR="00C9798F" w:rsidRPr="00E14C8A" w14:paraId="7E3779C6" w14:textId="77777777" w:rsidTr="009666DD">
        <w:tc>
          <w:tcPr>
            <w:tcW w:w="1909" w:type="dxa"/>
          </w:tcPr>
          <w:p w14:paraId="4ADDDAE3" w14:textId="77777777" w:rsidR="00C9798F" w:rsidRPr="00E14C8A" w:rsidRDefault="00C9798F" w:rsidP="00E14C8A">
            <w:pPr>
              <w:ind w:right="-897"/>
              <w:jc w:val="both"/>
              <w:rPr>
                <w:color w:val="000000"/>
                <w:szCs w:val="28"/>
              </w:rPr>
            </w:pPr>
            <w:proofErr w:type="spellStart"/>
            <w:r w:rsidRPr="00E14C8A">
              <w:rPr>
                <w:szCs w:val="28"/>
                <w:lang w:val="kk-KZ"/>
              </w:rPr>
              <w:t>Соединения</w:t>
            </w:r>
            <w:proofErr w:type="spellEnd"/>
          </w:p>
        </w:tc>
        <w:tc>
          <w:tcPr>
            <w:tcW w:w="1909" w:type="dxa"/>
          </w:tcPr>
          <w:p w14:paraId="3C2306A4" w14:textId="77777777" w:rsidR="00C9798F" w:rsidRPr="00E14C8A" w:rsidRDefault="00000000" w:rsidP="00E14C8A">
            <w:pPr>
              <w:ind w:right="-897"/>
              <w:jc w:val="both"/>
              <w:rPr>
                <w:color w:val="000000"/>
                <w:szCs w:val="28"/>
              </w:rPr>
            </w:pPr>
            <m:oMath>
              <m:sSub>
                <m:sSubPr>
                  <m:ctrlPr>
                    <w:rPr>
                      <w:rFonts w:ascii="Cambria Math" w:hAnsi="Cambria Math"/>
                      <w:i/>
                      <w:color w:val="000000"/>
                      <w:szCs w:val="28"/>
                    </w:rPr>
                  </m:ctrlPr>
                </m:sSubPr>
                <m:e>
                  <m:r>
                    <w:rPr>
                      <w:rFonts w:ascii="Cambria Math" w:hAnsi="Cambria Math"/>
                      <w:color w:val="000000"/>
                      <w:szCs w:val="28"/>
                    </w:rPr>
                    <m:t>А</m:t>
                  </m:r>
                </m:e>
                <m:sub>
                  <m:r>
                    <w:rPr>
                      <w:rFonts w:ascii="Cambria Math" w:hAnsi="Cambria Math"/>
                      <w:color w:val="000000"/>
                      <w:szCs w:val="28"/>
                    </w:rPr>
                    <m:t>1</m:t>
                  </m:r>
                </m:sub>
              </m:sSub>
            </m:oMath>
            <w:r w:rsidR="00C9798F" w:rsidRPr="00E14C8A">
              <w:rPr>
                <w:color w:val="000000"/>
                <w:szCs w:val="28"/>
              </w:rPr>
              <w:t xml:space="preserve"> = </w:t>
            </w:r>
            <m:oMath>
              <m:sSub>
                <m:sSubPr>
                  <m:ctrlPr>
                    <w:rPr>
                      <w:rFonts w:ascii="Cambria Math" w:hAnsi="Cambria Math"/>
                      <w:i/>
                      <w:color w:val="000000"/>
                      <w:szCs w:val="28"/>
                    </w:rPr>
                  </m:ctrlPr>
                </m:sSubPr>
                <m:e>
                  <m:r>
                    <w:rPr>
                      <w:rFonts w:ascii="Cambria Math" w:hAnsi="Cambria Math"/>
                      <w:color w:val="000000"/>
                      <w:szCs w:val="28"/>
                    </w:rPr>
                    <m:t>А</m:t>
                  </m:r>
                </m:e>
                <m:sub>
                  <m:r>
                    <w:rPr>
                      <w:rFonts w:ascii="Cambria Math" w:hAnsi="Cambria Math"/>
                      <w:color w:val="000000"/>
                      <w:szCs w:val="28"/>
                    </w:rPr>
                    <m:t>2</m:t>
                  </m:r>
                </m:sub>
              </m:sSub>
            </m:oMath>
          </w:p>
        </w:tc>
        <w:tc>
          <w:tcPr>
            <w:tcW w:w="1910" w:type="dxa"/>
          </w:tcPr>
          <w:p w14:paraId="26C282B1" w14:textId="77777777" w:rsidR="00C9798F" w:rsidRPr="00E14C8A" w:rsidRDefault="00000000" w:rsidP="00E14C8A">
            <w:pPr>
              <w:ind w:right="-897"/>
              <w:jc w:val="both"/>
              <w:rPr>
                <w:color w:val="000000"/>
                <w:szCs w:val="28"/>
              </w:rPr>
            </w:pPr>
            <m:oMathPara>
              <m:oMathParaPr>
                <m:jc m:val="left"/>
              </m:oMathParaPr>
              <m:oMath>
                <m:sSub>
                  <m:sSubPr>
                    <m:ctrlPr>
                      <w:rPr>
                        <w:rFonts w:ascii="Cambria Math" w:hAnsi="Cambria Math"/>
                        <w:i/>
                        <w:color w:val="000000"/>
                        <w:szCs w:val="28"/>
                      </w:rPr>
                    </m:ctrlPr>
                  </m:sSubPr>
                  <m:e>
                    <m:r>
                      <w:rPr>
                        <w:rFonts w:ascii="Cambria Math" w:hAnsi="Cambria Math"/>
                        <w:color w:val="000000"/>
                        <w:szCs w:val="28"/>
                      </w:rPr>
                      <m:t>А</m:t>
                    </m:r>
                  </m:e>
                  <m:sub>
                    <m:r>
                      <w:rPr>
                        <w:rFonts w:ascii="Cambria Math" w:hAnsi="Cambria Math"/>
                        <w:color w:val="000000"/>
                        <w:szCs w:val="28"/>
                      </w:rPr>
                      <m:t>3</m:t>
                    </m:r>
                  </m:sub>
                </m:sSub>
              </m:oMath>
            </m:oMathPara>
          </w:p>
        </w:tc>
        <w:tc>
          <w:tcPr>
            <w:tcW w:w="1909" w:type="dxa"/>
          </w:tcPr>
          <w:p w14:paraId="0F1C9439" w14:textId="77777777" w:rsidR="00C9798F" w:rsidRPr="00E14C8A" w:rsidRDefault="00000000" w:rsidP="00E14C8A">
            <w:pPr>
              <w:ind w:right="-897"/>
              <w:jc w:val="both"/>
              <w:rPr>
                <w:color w:val="000000"/>
                <w:szCs w:val="28"/>
              </w:rPr>
            </w:pPr>
            <m:oMathPara>
              <m:oMathParaPr>
                <m:jc m:val="left"/>
              </m:oMathParaPr>
              <m:oMath>
                <m:sSub>
                  <m:sSubPr>
                    <m:ctrlPr>
                      <w:rPr>
                        <w:rFonts w:ascii="Cambria Math" w:hAnsi="Cambria Math"/>
                        <w:i/>
                        <w:color w:val="000000"/>
                        <w:szCs w:val="28"/>
                      </w:rPr>
                    </m:ctrlPr>
                  </m:sSubPr>
                  <m:e>
                    <m:r>
                      <w:rPr>
                        <w:rFonts w:ascii="Cambria Math" w:hAnsi="Cambria Math"/>
                        <w:color w:val="000000"/>
                        <w:szCs w:val="28"/>
                      </w:rPr>
                      <m:t>А</m:t>
                    </m:r>
                  </m:e>
                  <m:sub>
                    <m:r>
                      <w:rPr>
                        <w:rFonts w:ascii="Cambria Math" w:hAnsi="Cambria Math"/>
                        <w:color w:val="000000"/>
                        <w:szCs w:val="28"/>
                        <w:lang w:val="en-US"/>
                      </w:rPr>
                      <m:t>B</m:t>
                    </m:r>
                  </m:sub>
                </m:sSub>
              </m:oMath>
            </m:oMathPara>
          </w:p>
        </w:tc>
        <w:tc>
          <w:tcPr>
            <w:tcW w:w="1910" w:type="dxa"/>
          </w:tcPr>
          <w:p w14:paraId="566F12F7" w14:textId="77777777" w:rsidR="00C9798F" w:rsidRPr="00E14C8A" w:rsidRDefault="00000000" w:rsidP="00E14C8A">
            <w:pPr>
              <w:ind w:right="-897"/>
              <w:jc w:val="both"/>
              <w:rPr>
                <w:color w:val="000000"/>
                <w:szCs w:val="28"/>
              </w:rPr>
            </w:pPr>
            <m:oMathPara>
              <m:oMathParaPr>
                <m:jc m:val="left"/>
              </m:oMathParaPr>
              <m:oMath>
                <m:sSub>
                  <m:sSubPr>
                    <m:ctrlPr>
                      <w:rPr>
                        <w:rFonts w:ascii="Cambria Math" w:hAnsi="Cambria Math"/>
                        <w:i/>
                        <w:color w:val="000000"/>
                        <w:szCs w:val="28"/>
                      </w:rPr>
                    </m:ctrlPr>
                  </m:sSubPr>
                  <m:e>
                    <m:r>
                      <w:rPr>
                        <w:rFonts w:ascii="Cambria Math" w:hAnsi="Cambria Math"/>
                        <w:color w:val="000000"/>
                        <w:szCs w:val="28"/>
                      </w:rPr>
                      <m:t>А</m:t>
                    </m:r>
                  </m:e>
                  <m:sub>
                    <m:r>
                      <w:rPr>
                        <w:rFonts w:ascii="Cambria Math" w:hAnsi="Cambria Math"/>
                        <w:color w:val="000000"/>
                        <w:szCs w:val="28"/>
                      </w:rPr>
                      <m:t>G</m:t>
                    </m:r>
                  </m:sub>
                </m:sSub>
              </m:oMath>
            </m:oMathPara>
          </w:p>
        </w:tc>
      </w:tr>
      <w:tr w:rsidR="00C9798F" w:rsidRPr="00E14C8A" w14:paraId="0592E248" w14:textId="77777777" w:rsidTr="009666DD">
        <w:tc>
          <w:tcPr>
            <w:tcW w:w="1909" w:type="dxa"/>
          </w:tcPr>
          <w:p w14:paraId="31479E49" w14:textId="77777777" w:rsidR="00C9798F" w:rsidRPr="00E14C8A" w:rsidRDefault="00C9798F" w:rsidP="00E14C8A">
            <w:pPr>
              <w:ind w:right="-897"/>
              <w:jc w:val="both"/>
              <w:rPr>
                <w:color w:val="000000"/>
                <w:szCs w:val="28"/>
              </w:rPr>
            </w:pPr>
            <w:r w:rsidRPr="00E14C8A">
              <w:rPr>
                <w:szCs w:val="28"/>
              </w:rPr>
              <w:t>V</w:t>
            </w:r>
            <w:r w:rsidRPr="00E14C8A">
              <w:rPr>
                <w:szCs w:val="28"/>
                <w:vertAlign w:val="subscript"/>
                <w:lang w:val="kk-KZ"/>
              </w:rPr>
              <w:t>2</w:t>
            </w:r>
            <w:r w:rsidRPr="00E14C8A">
              <w:rPr>
                <w:szCs w:val="28"/>
              </w:rPr>
              <w:t>Ni</w:t>
            </w:r>
            <w:r w:rsidRPr="00E14C8A">
              <w:rPr>
                <w:szCs w:val="28"/>
                <w:vertAlign w:val="subscript"/>
                <w:lang w:val="kk-KZ"/>
              </w:rPr>
              <w:t>2</w:t>
            </w:r>
            <w:proofErr w:type="spellStart"/>
            <w:r w:rsidRPr="00E14C8A">
              <w:rPr>
                <w:szCs w:val="28"/>
                <w:lang w:val="en-US"/>
              </w:rPr>
              <w:t>AlSb</w:t>
            </w:r>
            <w:proofErr w:type="spellEnd"/>
          </w:p>
        </w:tc>
        <w:tc>
          <w:tcPr>
            <w:tcW w:w="1909" w:type="dxa"/>
          </w:tcPr>
          <w:p w14:paraId="23902C04" w14:textId="77777777" w:rsidR="00C9798F" w:rsidRPr="00E14C8A" w:rsidRDefault="00C9798F" w:rsidP="00E14C8A">
            <w:pPr>
              <w:ind w:right="-897"/>
              <w:jc w:val="both"/>
              <w:rPr>
                <w:color w:val="000000"/>
                <w:szCs w:val="28"/>
                <w:lang w:val="en-US"/>
              </w:rPr>
            </w:pPr>
            <w:r w:rsidRPr="00E14C8A">
              <w:rPr>
                <w:color w:val="000000"/>
                <w:szCs w:val="28"/>
                <w:lang w:val="en-US"/>
              </w:rPr>
              <w:t>1.066</w:t>
            </w:r>
          </w:p>
        </w:tc>
        <w:tc>
          <w:tcPr>
            <w:tcW w:w="1910" w:type="dxa"/>
          </w:tcPr>
          <w:p w14:paraId="6CF55298" w14:textId="77777777" w:rsidR="00C9798F" w:rsidRPr="00E14C8A" w:rsidRDefault="00C9798F" w:rsidP="00E14C8A">
            <w:pPr>
              <w:ind w:right="-897"/>
              <w:jc w:val="both"/>
              <w:rPr>
                <w:color w:val="000000"/>
                <w:szCs w:val="28"/>
                <w:lang w:val="en-US"/>
              </w:rPr>
            </w:pPr>
            <w:r w:rsidRPr="00E14C8A">
              <w:rPr>
                <w:color w:val="000000"/>
                <w:szCs w:val="28"/>
                <w:lang w:val="en-US"/>
              </w:rPr>
              <w:t>0.960</w:t>
            </w:r>
          </w:p>
        </w:tc>
        <w:tc>
          <w:tcPr>
            <w:tcW w:w="1909" w:type="dxa"/>
          </w:tcPr>
          <w:p w14:paraId="1A6E7374" w14:textId="77777777" w:rsidR="00C9798F" w:rsidRPr="00E14C8A" w:rsidRDefault="00C9798F" w:rsidP="00E14C8A">
            <w:pPr>
              <w:ind w:right="-897"/>
              <w:jc w:val="both"/>
              <w:rPr>
                <w:color w:val="000000"/>
                <w:szCs w:val="28"/>
                <w:lang w:val="en-US"/>
              </w:rPr>
            </w:pPr>
            <w:r w:rsidRPr="00E14C8A">
              <w:rPr>
                <w:color w:val="000000"/>
                <w:szCs w:val="28"/>
                <w:lang w:val="en-US"/>
              </w:rPr>
              <w:t>0.008</w:t>
            </w:r>
          </w:p>
        </w:tc>
        <w:tc>
          <w:tcPr>
            <w:tcW w:w="1910" w:type="dxa"/>
          </w:tcPr>
          <w:p w14:paraId="1A4FE1B7" w14:textId="77777777" w:rsidR="00C9798F" w:rsidRPr="00E14C8A" w:rsidRDefault="00C9798F" w:rsidP="00E14C8A">
            <w:pPr>
              <w:ind w:right="-897"/>
              <w:jc w:val="both"/>
              <w:rPr>
                <w:color w:val="000000"/>
                <w:szCs w:val="28"/>
                <w:lang w:val="en-US"/>
              </w:rPr>
            </w:pPr>
            <w:r w:rsidRPr="00E14C8A">
              <w:rPr>
                <w:color w:val="000000"/>
                <w:szCs w:val="28"/>
                <w:lang w:val="en-US"/>
              </w:rPr>
              <w:t>0.068</w:t>
            </w:r>
          </w:p>
        </w:tc>
      </w:tr>
      <w:tr w:rsidR="00C9798F" w:rsidRPr="00E14C8A" w14:paraId="34BBF724" w14:textId="77777777" w:rsidTr="009666DD">
        <w:tc>
          <w:tcPr>
            <w:tcW w:w="1909" w:type="dxa"/>
          </w:tcPr>
          <w:p w14:paraId="6EFF8B7E" w14:textId="77777777" w:rsidR="00C9798F" w:rsidRPr="00E14C8A" w:rsidRDefault="00C9798F" w:rsidP="00E14C8A">
            <w:pPr>
              <w:ind w:right="-897"/>
              <w:jc w:val="both"/>
              <w:rPr>
                <w:color w:val="000000"/>
                <w:szCs w:val="28"/>
              </w:rPr>
            </w:pPr>
            <w:r w:rsidRPr="00E14C8A">
              <w:rPr>
                <w:szCs w:val="28"/>
              </w:rPr>
              <w:t>V</w:t>
            </w:r>
            <w:r w:rsidRPr="00E14C8A">
              <w:rPr>
                <w:szCs w:val="28"/>
                <w:vertAlign w:val="subscript"/>
                <w:lang w:val="kk-KZ"/>
              </w:rPr>
              <w:t>2</w:t>
            </w:r>
            <w:r w:rsidRPr="00E14C8A">
              <w:rPr>
                <w:szCs w:val="28"/>
              </w:rPr>
              <w:t>Ni</w:t>
            </w:r>
            <w:r w:rsidRPr="00E14C8A">
              <w:rPr>
                <w:szCs w:val="28"/>
                <w:vertAlign w:val="subscript"/>
                <w:lang w:val="kk-KZ"/>
              </w:rPr>
              <w:t>2</w:t>
            </w:r>
            <w:proofErr w:type="spellStart"/>
            <w:r w:rsidRPr="00E14C8A">
              <w:rPr>
                <w:szCs w:val="28"/>
                <w:lang w:val="en-US"/>
              </w:rPr>
              <w:t>AlSn</w:t>
            </w:r>
            <w:proofErr w:type="spellEnd"/>
          </w:p>
        </w:tc>
        <w:tc>
          <w:tcPr>
            <w:tcW w:w="1909" w:type="dxa"/>
          </w:tcPr>
          <w:p w14:paraId="5C974879" w14:textId="77777777" w:rsidR="00C9798F" w:rsidRPr="00E14C8A" w:rsidRDefault="00C9798F" w:rsidP="00E14C8A">
            <w:pPr>
              <w:ind w:right="-897"/>
              <w:jc w:val="both"/>
              <w:rPr>
                <w:color w:val="000000"/>
                <w:szCs w:val="28"/>
                <w:lang w:val="en-US"/>
              </w:rPr>
            </w:pPr>
            <w:r w:rsidRPr="00E14C8A">
              <w:rPr>
                <w:color w:val="000000"/>
                <w:szCs w:val="28"/>
                <w:lang w:val="en-US"/>
              </w:rPr>
              <w:t>0.965</w:t>
            </w:r>
          </w:p>
        </w:tc>
        <w:tc>
          <w:tcPr>
            <w:tcW w:w="1910" w:type="dxa"/>
          </w:tcPr>
          <w:p w14:paraId="32C432C8" w14:textId="77777777" w:rsidR="00C9798F" w:rsidRPr="00E14C8A" w:rsidRDefault="00C9798F" w:rsidP="00E14C8A">
            <w:pPr>
              <w:ind w:right="-897"/>
              <w:jc w:val="both"/>
              <w:rPr>
                <w:color w:val="000000"/>
                <w:szCs w:val="28"/>
                <w:lang w:val="en-US"/>
              </w:rPr>
            </w:pPr>
            <w:r w:rsidRPr="00E14C8A">
              <w:rPr>
                <w:color w:val="000000"/>
                <w:szCs w:val="28"/>
                <w:lang w:val="en-US"/>
              </w:rPr>
              <w:t>0.954</w:t>
            </w:r>
          </w:p>
        </w:tc>
        <w:tc>
          <w:tcPr>
            <w:tcW w:w="1909" w:type="dxa"/>
          </w:tcPr>
          <w:p w14:paraId="2BDD00EB" w14:textId="77777777" w:rsidR="00C9798F" w:rsidRPr="00E14C8A" w:rsidRDefault="00C9798F" w:rsidP="00E14C8A">
            <w:pPr>
              <w:ind w:right="-897"/>
              <w:jc w:val="both"/>
              <w:rPr>
                <w:color w:val="000000"/>
                <w:szCs w:val="28"/>
                <w:lang w:val="en-US"/>
              </w:rPr>
            </w:pPr>
            <w:r w:rsidRPr="00E14C8A">
              <w:rPr>
                <w:color w:val="000000"/>
                <w:szCs w:val="28"/>
                <w:lang w:val="en-US"/>
              </w:rPr>
              <w:t>0.002</w:t>
            </w:r>
          </w:p>
        </w:tc>
        <w:tc>
          <w:tcPr>
            <w:tcW w:w="1910" w:type="dxa"/>
          </w:tcPr>
          <w:p w14:paraId="5878FE2D" w14:textId="77777777" w:rsidR="00C9798F" w:rsidRPr="00E14C8A" w:rsidRDefault="00C9798F" w:rsidP="00E14C8A">
            <w:pPr>
              <w:ind w:right="-897"/>
              <w:jc w:val="both"/>
              <w:rPr>
                <w:color w:val="000000"/>
                <w:szCs w:val="28"/>
                <w:lang w:val="en-US"/>
              </w:rPr>
            </w:pPr>
            <w:r w:rsidRPr="00E14C8A">
              <w:rPr>
                <w:color w:val="000000"/>
                <w:szCs w:val="28"/>
                <w:lang w:val="en-US"/>
              </w:rPr>
              <w:t>0.019</w:t>
            </w:r>
          </w:p>
        </w:tc>
      </w:tr>
      <w:tr w:rsidR="00C9798F" w:rsidRPr="00E14C8A" w14:paraId="3FA0AE5E" w14:textId="77777777" w:rsidTr="009666DD">
        <w:tc>
          <w:tcPr>
            <w:tcW w:w="1909" w:type="dxa"/>
          </w:tcPr>
          <w:p w14:paraId="2A04DE0C" w14:textId="77777777" w:rsidR="00C9798F" w:rsidRPr="00E14C8A" w:rsidRDefault="00C9798F" w:rsidP="00E14C8A">
            <w:pPr>
              <w:ind w:right="-897"/>
              <w:jc w:val="both"/>
              <w:rPr>
                <w:color w:val="000000"/>
                <w:szCs w:val="28"/>
              </w:rPr>
            </w:pPr>
            <w:r w:rsidRPr="00E14C8A">
              <w:rPr>
                <w:szCs w:val="28"/>
              </w:rPr>
              <w:t>V</w:t>
            </w:r>
            <w:r w:rsidRPr="00E14C8A">
              <w:rPr>
                <w:szCs w:val="28"/>
                <w:vertAlign w:val="subscript"/>
                <w:lang w:val="kk-KZ"/>
              </w:rPr>
              <w:t>2</w:t>
            </w:r>
            <w:r w:rsidRPr="00E14C8A">
              <w:rPr>
                <w:szCs w:val="28"/>
              </w:rPr>
              <w:t>Ni</w:t>
            </w:r>
            <w:r w:rsidRPr="00E14C8A">
              <w:rPr>
                <w:szCs w:val="28"/>
                <w:vertAlign w:val="subscript"/>
                <w:lang w:val="kk-KZ"/>
              </w:rPr>
              <w:t>2</w:t>
            </w:r>
            <w:proofErr w:type="spellStart"/>
            <w:r w:rsidRPr="00E14C8A">
              <w:rPr>
                <w:szCs w:val="28"/>
                <w:lang w:val="en-US"/>
              </w:rPr>
              <w:t>GaSb</w:t>
            </w:r>
            <w:proofErr w:type="spellEnd"/>
          </w:p>
        </w:tc>
        <w:tc>
          <w:tcPr>
            <w:tcW w:w="1909" w:type="dxa"/>
          </w:tcPr>
          <w:p w14:paraId="17C72E28" w14:textId="77777777" w:rsidR="00C9798F" w:rsidRPr="00E14C8A" w:rsidRDefault="00C9798F" w:rsidP="00E14C8A">
            <w:pPr>
              <w:ind w:right="-897"/>
              <w:jc w:val="both"/>
              <w:rPr>
                <w:color w:val="000000"/>
                <w:szCs w:val="28"/>
                <w:lang w:val="en-US"/>
              </w:rPr>
            </w:pPr>
            <w:r w:rsidRPr="00E14C8A">
              <w:rPr>
                <w:color w:val="000000"/>
                <w:szCs w:val="28"/>
                <w:lang w:val="en-US"/>
              </w:rPr>
              <w:t>1.166</w:t>
            </w:r>
          </w:p>
        </w:tc>
        <w:tc>
          <w:tcPr>
            <w:tcW w:w="1910" w:type="dxa"/>
          </w:tcPr>
          <w:p w14:paraId="4F42660F" w14:textId="77777777" w:rsidR="00C9798F" w:rsidRPr="00E14C8A" w:rsidRDefault="00C9798F" w:rsidP="00E14C8A">
            <w:pPr>
              <w:ind w:right="-897"/>
              <w:jc w:val="both"/>
              <w:rPr>
                <w:color w:val="000000"/>
                <w:szCs w:val="28"/>
                <w:lang w:val="en-US"/>
              </w:rPr>
            </w:pPr>
            <w:r w:rsidRPr="00E14C8A">
              <w:rPr>
                <w:color w:val="000000"/>
                <w:szCs w:val="28"/>
                <w:lang w:val="en-US"/>
              </w:rPr>
              <w:t>1.056</w:t>
            </w:r>
          </w:p>
        </w:tc>
        <w:tc>
          <w:tcPr>
            <w:tcW w:w="1909" w:type="dxa"/>
          </w:tcPr>
          <w:p w14:paraId="415229C3" w14:textId="77777777" w:rsidR="00C9798F" w:rsidRPr="00E14C8A" w:rsidRDefault="00C9798F" w:rsidP="00E14C8A">
            <w:pPr>
              <w:ind w:right="-897"/>
              <w:jc w:val="both"/>
              <w:rPr>
                <w:color w:val="000000"/>
                <w:szCs w:val="28"/>
                <w:lang w:val="en-US"/>
              </w:rPr>
            </w:pPr>
            <w:r w:rsidRPr="00E14C8A">
              <w:rPr>
                <w:color w:val="000000"/>
                <w:szCs w:val="28"/>
                <w:lang w:val="en-US"/>
              </w:rPr>
              <w:t>0.001</w:t>
            </w:r>
          </w:p>
        </w:tc>
        <w:tc>
          <w:tcPr>
            <w:tcW w:w="1910" w:type="dxa"/>
          </w:tcPr>
          <w:p w14:paraId="0818EF4A" w14:textId="77777777" w:rsidR="00C9798F" w:rsidRPr="00E14C8A" w:rsidRDefault="00C9798F" w:rsidP="00E14C8A">
            <w:pPr>
              <w:ind w:right="-897"/>
              <w:jc w:val="both"/>
              <w:rPr>
                <w:color w:val="000000"/>
                <w:szCs w:val="28"/>
                <w:lang w:val="en-US"/>
              </w:rPr>
            </w:pPr>
            <w:r w:rsidRPr="00E14C8A">
              <w:rPr>
                <w:color w:val="000000"/>
                <w:szCs w:val="28"/>
                <w:lang w:val="en-US"/>
              </w:rPr>
              <w:t>0.229</w:t>
            </w:r>
          </w:p>
        </w:tc>
      </w:tr>
      <w:tr w:rsidR="00C9798F" w:rsidRPr="00E14C8A" w14:paraId="168F894B" w14:textId="77777777" w:rsidTr="009666DD">
        <w:tc>
          <w:tcPr>
            <w:tcW w:w="1909" w:type="dxa"/>
          </w:tcPr>
          <w:p w14:paraId="124E26BD" w14:textId="77777777" w:rsidR="00C9798F" w:rsidRPr="00E14C8A" w:rsidRDefault="00C9798F" w:rsidP="00E14C8A">
            <w:pPr>
              <w:ind w:right="-897"/>
              <w:jc w:val="both"/>
              <w:rPr>
                <w:color w:val="000000"/>
                <w:szCs w:val="28"/>
              </w:rPr>
            </w:pPr>
            <w:r w:rsidRPr="00E14C8A">
              <w:rPr>
                <w:szCs w:val="28"/>
              </w:rPr>
              <w:t>V</w:t>
            </w:r>
            <w:r w:rsidRPr="00E14C8A">
              <w:rPr>
                <w:szCs w:val="28"/>
                <w:vertAlign w:val="subscript"/>
                <w:lang w:val="kk-KZ"/>
              </w:rPr>
              <w:t>2</w:t>
            </w:r>
            <w:r w:rsidRPr="00E14C8A">
              <w:rPr>
                <w:szCs w:val="28"/>
              </w:rPr>
              <w:t>Ni</w:t>
            </w:r>
            <w:r w:rsidRPr="00E14C8A">
              <w:rPr>
                <w:szCs w:val="28"/>
                <w:vertAlign w:val="subscript"/>
                <w:lang w:val="kk-KZ"/>
              </w:rPr>
              <w:t>2</w:t>
            </w:r>
            <w:proofErr w:type="spellStart"/>
            <w:r w:rsidRPr="00E14C8A">
              <w:rPr>
                <w:szCs w:val="28"/>
                <w:lang w:val="en-US"/>
              </w:rPr>
              <w:t>GaSn</w:t>
            </w:r>
            <w:proofErr w:type="spellEnd"/>
          </w:p>
        </w:tc>
        <w:tc>
          <w:tcPr>
            <w:tcW w:w="1909" w:type="dxa"/>
          </w:tcPr>
          <w:p w14:paraId="5B30EB4A" w14:textId="77777777" w:rsidR="00C9798F" w:rsidRPr="00E14C8A" w:rsidRDefault="00C9798F" w:rsidP="00E14C8A">
            <w:pPr>
              <w:ind w:right="-897"/>
              <w:jc w:val="both"/>
              <w:rPr>
                <w:color w:val="000000"/>
                <w:szCs w:val="28"/>
                <w:lang w:val="en-US"/>
              </w:rPr>
            </w:pPr>
            <w:r w:rsidRPr="00E14C8A">
              <w:rPr>
                <w:color w:val="000000"/>
                <w:szCs w:val="28"/>
                <w:lang w:val="en-US"/>
              </w:rPr>
              <w:t>1.056</w:t>
            </w:r>
          </w:p>
        </w:tc>
        <w:tc>
          <w:tcPr>
            <w:tcW w:w="1910" w:type="dxa"/>
          </w:tcPr>
          <w:p w14:paraId="7EBF4C6C" w14:textId="77777777" w:rsidR="00C9798F" w:rsidRPr="00E14C8A" w:rsidRDefault="00C9798F" w:rsidP="00E14C8A">
            <w:pPr>
              <w:ind w:right="-897"/>
              <w:jc w:val="both"/>
              <w:rPr>
                <w:color w:val="000000"/>
                <w:szCs w:val="28"/>
                <w:lang w:val="en-US"/>
              </w:rPr>
            </w:pPr>
            <w:r w:rsidRPr="00E14C8A">
              <w:rPr>
                <w:color w:val="000000"/>
                <w:szCs w:val="28"/>
                <w:lang w:val="en-US"/>
              </w:rPr>
              <w:t>1.065</w:t>
            </w:r>
          </w:p>
        </w:tc>
        <w:tc>
          <w:tcPr>
            <w:tcW w:w="1909" w:type="dxa"/>
          </w:tcPr>
          <w:p w14:paraId="0BE3C393" w14:textId="77777777" w:rsidR="00C9798F" w:rsidRPr="00E14C8A" w:rsidRDefault="00C9798F" w:rsidP="00E14C8A">
            <w:pPr>
              <w:ind w:right="-897"/>
              <w:jc w:val="both"/>
              <w:rPr>
                <w:color w:val="000000"/>
                <w:szCs w:val="28"/>
                <w:lang w:val="en-US"/>
              </w:rPr>
            </w:pPr>
            <w:r w:rsidRPr="00E14C8A">
              <w:rPr>
                <w:color w:val="000000"/>
                <w:szCs w:val="28"/>
                <w:lang w:val="en-US"/>
              </w:rPr>
              <w:t>0.001</w:t>
            </w:r>
          </w:p>
        </w:tc>
        <w:tc>
          <w:tcPr>
            <w:tcW w:w="1910" w:type="dxa"/>
          </w:tcPr>
          <w:p w14:paraId="3BD286F0" w14:textId="77777777" w:rsidR="00C9798F" w:rsidRPr="00E14C8A" w:rsidRDefault="00C9798F" w:rsidP="00E14C8A">
            <w:pPr>
              <w:ind w:right="-897"/>
              <w:jc w:val="both"/>
              <w:rPr>
                <w:color w:val="000000"/>
                <w:szCs w:val="28"/>
                <w:lang w:val="en-US"/>
              </w:rPr>
            </w:pPr>
            <w:r w:rsidRPr="00E14C8A">
              <w:rPr>
                <w:color w:val="000000"/>
                <w:szCs w:val="28"/>
                <w:lang w:val="en-US"/>
              </w:rPr>
              <w:t>0.040</w:t>
            </w:r>
          </w:p>
        </w:tc>
      </w:tr>
    </w:tbl>
    <w:p w14:paraId="1B92CF80" w14:textId="77777777" w:rsidR="00C9798F" w:rsidRPr="00154267" w:rsidRDefault="00C9798F" w:rsidP="00154267">
      <w:pPr>
        <w:ind w:left="284" w:right="-897"/>
        <w:jc w:val="both"/>
        <w:rPr>
          <w:color w:val="000000"/>
          <w:sz w:val="28"/>
          <w:szCs w:val="28"/>
        </w:rPr>
      </w:pPr>
    </w:p>
    <w:p w14:paraId="6A2F1F63" w14:textId="77777777" w:rsidR="00C9798F" w:rsidRPr="00154267" w:rsidRDefault="00C9798F" w:rsidP="0011690E">
      <w:pPr>
        <w:ind w:right="-1" w:firstLine="709"/>
        <w:jc w:val="both"/>
        <w:rPr>
          <w:color w:val="000000"/>
          <w:sz w:val="28"/>
          <w:szCs w:val="28"/>
        </w:rPr>
      </w:pPr>
      <w:r w:rsidRPr="00154267">
        <w:rPr>
          <w:color w:val="000000"/>
          <w:sz w:val="28"/>
          <w:szCs w:val="28"/>
        </w:rPr>
        <w:t xml:space="preserve">В завершение исследования был определен параметр </w:t>
      </w:r>
      <w:proofErr w:type="spellStart"/>
      <w:r w:rsidRPr="00154267">
        <w:rPr>
          <w:color w:val="000000"/>
          <w:sz w:val="28"/>
          <w:szCs w:val="28"/>
        </w:rPr>
        <w:t>Грюнэйзена</w:t>
      </w:r>
      <w:proofErr w:type="spellEnd"/>
      <w:r w:rsidRPr="00154267">
        <w:rPr>
          <w:color w:val="000000"/>
          <w:sz w:val="28"/>
          <w:szCs w:val="28"/>
        </w:rPr>
        <w:t xml:space="preserve"> (</w:t>
      </w:r>
      <m:oMath>
        <m:sSup>
          <m:sSupPr>
            <m:ctrlPr>
              <w:rPr>
                <w:rFonts w:ascii="Cambria Math" w:hAnsi="Cambria Math"/>
                <w:i/>
                <w:color w:val="000000"/>
                <w:sz w:val="28"/>
                <w:szCs w:val="28"/>
              </w:rPr>
            </m:ctrlPr>
          </m:sSupPr>
          <m:e>
            <m:r>
              <w:rPr>
                <w:rFonts w:ascii="Cambria Math" w:hAnsi="Cambria Math"/>
                <w:color w:val="000000"/>
                <w:sz w:val="28"/>
                <w:szCs w:val="28"/>
              </w:rPr>
              <m:t>γ</m:t>
            </m:r>
          </m:e>
          <m:sup>
            <m:r>
              <w:rPr>
                <w:rFonts w:ascii="Cambria Math" w:hAnsi="Cambria Math"/>
                <w:color w:val="000000"/>
                <w:sz w:val="28"/>
                <w:szCs w:val="28"/>
              </w:rPr>
              <m:t>ас</m:t>
            </m:r>
          </m:sup>
        </m:sSup>
      </m:oMath>
      <w:r w:rsidRPr="00154267">
        <w:rPr>
          <w:color w:val="000000"/>
          <w:sz w:val="28"/>
          <w:szCs w:val="28"/>
        </w:rPr>
        <w:t xml:space="preserve">), характеризующий ангармоничность атомных колебаний в кристаллической решетке. Этот параметр играет ключевую роль при описании термодинамических свойств материалов, включая тепловое расширение и теплопроводность. В рамках данной работы использовался так называемый акустический параметр </w:t>
      </w:r>
      <w:proofErr w:type="spellStart"/>
      <w:r w:rsidRPr="00154267">
        <w:rPr>
          <w:color w:val="000000"/>
          <w:sz w:val="28"/>
          <w:szCs w:val="28"/>
        </w:rPr>
        <w:t>Грюнэйзена</w:t>
      </w:r>
      <w:proofErr w:type="spellEnd"/>
      <w:r w:rsidRPr="00154267">
        <w:rPr>
          <w:color w:val="000000"/>
          <w:sz w:val="28"/>
          <w:szCs w:val="28"/>
        </w:rPr>
        <w:t>, основанный на экспериментально или вычислительно определенных скоростях распространения продольных (</w:t>
      </w:r>
      <m:oMath>
        <m:sSub>
          <m:sSubPr>
            <m:ctrlPr>
              <w:rPr>
                <w:rFonts w:ascii="Cambria Math" w:hAnsi="Cambria Math"/>
                <w:i/>
                <w:color w:val="000000"/>
                <w:sz w:val="28"/>
                <w:szCs w:val="28"/>
              </w:rPr>
            </m:ctrlPr>
          </m:sSubPr>
          <m:e>
            <m:r>
              <w:rPr>
                <w:rFonts w:ascii="Cambria Math" w:hAnsi="Cambria Math"/>
                <w:color w:val="000000"/>
                <w:sz w:val="28"/>
                <w:szCs w:val="28"/>
              </w:rPr>
              <m:t>ϑ</m:t>
            </m:r>
          </m:e>
          <m:sub>
            <m:r>
              <w:rPr>
                <w:rFonts w:ascii="Cambria Math" w:hAnsi="Cambria Math"/>
                <w:color w:val="000000"/>
                <w:sz w:val="28"/>
                <w:szCs w:val="28"/>
                <w:lang w:val="en-US"/>
              </w:rPr>
              <m:t>l</m:t>
            </m:r>
          </m:sub>
        </m:sSub>
      </m:oMath>
      <w:r w:rsidRPr="00154267">
        <w:rPr>
          <w:color w:val="000000"/>
          <w:sz w:val="28"/>
          <w:szCs w:val="28"/>
        </w:rPr>
        <w:t>) и поперечных (</w:t>
      </w:r>
      <m:oMath>
        <m:sSub>
          <m:sSubPr>
            <m:ctrlPr>
              <w:rPr>
                <w:rFonts w:ascii="Cambria Math" w:hAnsi="Cambria Math"/>
                <w:i/>
                <w:color w:val="000000"/>
                <w:sz w:val="28"/>
                <w:szCs w:val="28"/>
              </w:rPr>
            </m:ctrlPr>
          </m:sSubPr>
          <m:e>
            <m:r>
              <w:rPr>
                <w:rFonts w:ascii="Cambria Math" w:hAnsi="Cambria Math"/>
                <w:color w:val="000000"/>
                <w:sz w:val="28"/>
                <w:szCs w:val="28"/>
              </w:rPr>
              <m:t>ϑ</m:t>
            </m:r>
          </m:e>
          <m:sub>
            <m:r>
              <w:rPr>
                <w:rFonts w:ascii="Cambria Math" w:hAnsi="Cambria Math"/>
                <w:color w:val="000000"/>
                <w:sz w:val="28"/>
                <w:szCs w:val="28"/>
                <w:lang w:val="en-US"/>
              </w:rPr>
              <m:t>t</m:t>
            </m:r>
          </m:sub>
        </m:sSub>
      </m:oMath>
      <w:r w:rsidRPr="00154267">
        <w:rPr>
          <w:color w:val="000000"/>
          <w:sz w:val="28"/>
          <w:szCs w:val="28"/>
        </w:rPr>
        <w:t xml:space="preserve">) звуковых волн. Среднее значение параметра </w:t>
      </w:r>
      <m:oMath>
        <m:sSup>
          <m:sSupPr>
            <m:ctrlPr>
              <w:rPr>
                <w:rFonts w:ascii="Cambria Math" w:hAnsi="Cambria Math"/>
                <w:i/>
                <w:color w:val="000000"/>
                <w:sz w:val="28"/>
                <w:szCs w:val="28"/>
              </w:rPr>
            </m:ctrlPr>
          </m:sSupPr>
          <m:e>
            <m:r>
              <w:rPr>
                <w:rFonts w:ascii="Cambria Math" w:hAnsi="Cambria Math"/>
                <w:color w:val="000000"/>
                <w:sz w:val="28"/>
                <w:szCs w:val="28"/>
              </w:rPr>
              <m:t>γ</m:t>
            </m:r>
          </m:e>
          <m:sup>
            <m:r>
              <w:rPr>
                <w:rFonts w:ascii="Cambria Math" w:hAnsi="Cambria Math"/>
                <w:color w:val="000000"/>
                <w:sz w:val="28"/>
                <w:szCs w:val="28"/>
              </w:rPr>
              <m:t>ас</m:t>
            </m:r>
          </m:sup>
        </m:sSup>
      </m:oMath>
      <w:r w:rsidRPr="00154267">
        <w:rPr>
          <w:color w:val="000000"/>
          <w:sz w:val="28"/>
          <w:szCs w:val="28"/>
        </w:rPr>
        <w:t xml:space="preserve"> для всех соединений составило примерно 1.9, при этом наибольшее значение было получено для сплава </w:t>
      </w:r>
      <w:r w:rsidRPr="00154267">
        <w:rPr>
          <w:sz w:val="28"/>
          <w:szCs w:val="28"/>
        </w:rPr>
        <w:t>V</w:t>
      </w:r>
      <w:r w:rsidRPr="00154267">
        <w:rPr>
          <w:sz w:val="28"/>
          <w:szCs w:val="28"/>
          <w:vertAlign w:val="subscript"/>
          <w:lang w:val="kk-KZ"/>
        </w:rPr>
        <w:t>2</w:t>
      </w:r>
      <w:r w:rsidRPr="00154267">
        <w:rPr>
          <w:sz w:val="28"/>
          <w:szCs w:val="28"/>
        </w:rPr>
        <w:t>Ni</w:t>
      </w:r>
      <w:r w:rsidRPr="00154267">
        <w:rPr>
          <w:sz w:val="28"/>
          <w:szCs w:val="28"/>
          <w:vertAlign w:val="subscript"/>
          <w:lang w:val="kk-KZ"/>
        </w:rPr>
        <w:t>2</w:t>
      </w:r>
      <w:proofErr w:type="spellStart"/>
      <w:r w:rsidRPr="00154267">
        <w:rPr>
          <w:color w:val="000000"/>
          <w:sz w:val="28"/>
          <w:szCs w:val="28"/>
        </w:rPr>
        <w:t>GaSb</w:t>
      </w:r>
      <w:proofErr w:type="spellEnd"/>
      <w:r w:rsidRPr="00154267">
        <w:rPr>
          <w:color w:val="000000"/>
          <w:sz w:val="28"/>
          <w:szCs w:val="28"/>
        </w:rPr>
        <w:t xml:space="preserve"> и составило 1.95. Это указывает на значительное влияние </w:t>
      </w:r>
      <w:proofErr w:type="spellStart"/>
      <w:r w:rsidRPr="00154267">
        <w:rPr>
          <w:color w:val="000000"/>
          <w:sz w:val="28"/>
          <w:szCs w:val="28"/>
        </w:rPr>
        <w:t>ангармоничности</w:t>
      </w:r>
      <w:proofErr w:type="spellEnd"/>
      <w:r w:rsidRPr="00154267">
        <w:rPr>
          <w:color w:val="000000"/>
          <w:sz w:val="28"/>
          <w:szCs w:val="28"/>
        </w:rPr>
        <w:t xml:space="preserve"> на тепловые и механические характеристики данного соединения.</w:t>
      </w:r>
    </w:p>
    <w:p w14:paraId="7DF980AA" w14:textId="77777777" w:rsidR="00C9798F" w:rsidRPr="00154267" w:rsidRDefault="00C9798F" w:rsidP="0011690E">
      <w:pPr>
        <w:ind w:right="-1" w:firstLine="709"/>
        <w:jc w:val="both"/>
        <w:rPr>
          <w:rFonts w:eastAsiaTheme="minorEastAsia"/>
          <w:iCs/>
          <w:sz w:val="28"/>
          <w:szCs w:val="28"/>
        </w:rPr>
      </w:pPr>
    </w:p>
    <w:p w14:paraId="67C9F516" w14:textId="24847FAE" w:rsidR="00C9798F" w:rsidRPr="00154267" w:rsidRDefault="001E12A4" w:rsidP="0011690E">
      <w:pPr>
        <w:ind w:right="-1" w:firstLine="709"/>
        <w:jc w:val="both"/>
        <w:rPr>
          <w:rFonts w:eastAsiaTheme="minorEastAsia"/>
          <w:b/>
          <w:bCs/>
          <w:iCs/>
          <w:sz w:val="28"/>
          <w:szCs w:val="28"/>
        </w:rPr>
      </w:pPr>
      <w:r>
        <w:rPr>
          <w:rFonts w:eastAsiaTheme="minorEastAsia"/>
          <w:b/>
          <w:bCs/>
          <w:iCs/>
          <w:sz w:val="28"/>
          <w:szCs w:val="28"/>
          <w:lang w:val="kk-KZ"/>
        </w:rPr>
        <w:t>4.</w:t>
      </w:r>
      <w:r w:rsidR="005D6078">
        <w:rPr>
          <w:rFonts w:eastAsiaTheme="minorEastAsia"/>
          <w:b/>
          <w:bCs/>
          <w:iCs/>
          <w:sz w:val="28"/>
          <w:szCs w:val="28"/>
          <w:lang w:val="kk-KZ"/>
        </w:rPr>
        <w:t>3</w:t>
      </w:r>
      <w:r>
        <w:rPr>
          <w:rFonts w:eastAsiaTheme="minorEastAsia"/>
          <w:b/>
          <w:bCs/>
          <w:iCs/>
          <w:sz w:val="28"/>
          <w:szCs w:val="28"/>
          <w:lang w:val="kk-KZ"/>
        </w:rPr>
        <w:t xml:space="preserve"> </w:t>
      </w:r>
      <w:r w:rsidR="00C9798F" w:rsidRPr="00154267">
        <w:rPr>
          <w:rFonts w:eastAsiaTheme="minorEastAsia"/>
          <w:b/>
          <w:bCs/>
          <w:iCs/>
          <w:sz w:val="28"/>
          <w:szCs w:val="28"/>
        </w:rPr>
        <w:t xml:space="preserve">Моделирование наночастиц полного сплава </w:t>
      </w:r>
      <w:r w:rsidR="00C9798F" w:rsidRPr="00154267">
        <w:rPr>
          <w:rFonts w:eastAsiaTheme="minorEastAsia"/>
          <w:b/>
          <w:bCs/>
          <w:iCs/>
          <w:sz w:val="28"/>
          <w:szCs w:val="28"/>
          <w:lang w:val="kk-KZ"/>
        </w:rPr>
        <w:t>Г</w:t>
      </w:r>
      <w:proofErr w:type="spellStart"/>
      <w:r w:rsidR="00C9798F" w:rsidRPr="00154267">
        <w:rPr>
          <w:rFonts w:eastAsiaTheme="minorEastAsia"/>
          <w:b/>
          <w:bCs/>
          <w:iCs/>
          <w:sz w:val="28"/>
          <w:szCs w:val="28"/>
        </w:rPr>
        <w:t>ейслер</w:t>
      </w:r>
      <w:proofErr w:type="spellEnd"/>
      <w:r w:rsidR="00C9798F" w:rsidRPr="00154267">
        <w:rPr>
          <w:rFonts w:eastAsiaTheme="minorEastAsia"/>
          <w:b/>
          <w:bCs/>
          <w:iCs/>
          <w:sz w:val="28"/>
          <w:szCs w:val="28"/>
          <w:lang w:val="kk-KZ"/>
        </w:rPr>
        <w:t>а</w:t>
      </w:r>
      <w:r w:rsidR="00C9798F" w:rsidRPr="00154267">
        <w:rPr>
          <w:rFonts w:eastAsiaTheme="minorEastAsia"/>
          <w:b/>
          <w:bCs/>
          <w:iCs/>
          <w:sz w:val="28"/>
          <w:szCs w:val="28"/>
        </w:rPr>
        <w:t xml:space="preserve"> в матрице </w:t>
      </w:r>
      <w:r w:rsidR="005D6078">
        <w:rPr>
          <w:rFonts w:eastAsiaTheme="minorEastAsia"/>
          <w:b/>
          <w:bCs/>
          <w:iCs/>
          <w:sz w:val="28"/>
          <w:szCs w:val="28"/>
        </w:rPr>
        <w:t xml:space="preserve">двойного </w:t>
      </w:r>
      <w:r w:rsidR="00C9798F" w:rsidRPr="00154267">
        <w:rPr>
          <w:rFonts w:eastAsiaTheme="minorEastAsia"/>
          <w:b/>
          <w:bCs/>
          <w:iCs/>
          <w:sz w:val="28"/>
          <w:szCs w:val="28"/>
        </w:rPr>
        <w:t>пол</w:t>
      </w:r>
      <w:r w:rsidR="005D6078">
        <w:rPr>
          <w:rFonts w:eastAsiaTheme="minorEastAsia"/>
          <w:b/>
          <w:bCs/>
          <w:iCs/>
          <w:sz w:val="28"/>
          <w:szCs w:val="28"/>
          <w:lang w:val="kk-KZ"/>
        </w:rPr>
        <w:t>у-</w:t>
      </w:r>
      <w:proofErr w:type="spellStart"/>
      <w:r w:rsidR="005D6078">
        <w:rPr>
          <w:rFonts w:eastAsiaTheme="minorEastAsia"/>
          <w:b/>
          <w:bCs/>
          <w:iCs/>
          <w:sz w:val="28"/>
          <w:szCs w:val="28"/>
          <w:lang w:val="kk-KZ"/>
        </w:rPr>
        <w:t>Гейслеровы</w:t>
      </w:r>
      <w:proofErr w:type="spellEnd"/>
      <w:r w:rsidR="005D6078">
        <w:rPr>
          <w:rFonts w:eastAsiaTheme="minorEastAsia"/>
          <w:b/>
          <w:bCs/>
          <w:iCs/>
          <w:sz w:val="28"/>
          <w:szCs w:val="28"/>
          <w:lang w:val="kk-KZ"/>
        </w:rPr>
        <w:t xml:space="preserve"> </w:t>
      </w:r>
      <w:proofErr w:type="spellStart"/>
      <w:r w:rsidR="00C9798F" w:rsidRPr="00154267">
        <w:rPr>
          <w:rFonts w:eastAsiaTheme="minorEastAsia"/>
          <w:b/>
          <w:bCs/>
          <w:iCs/>
          <w:sz w:val="28"/>
          <w:szCs w:val="28"/>
          <w:lang w:val="kk-KZ"/>
        </w:rPr>
        <w:t>сплава</w:t>
      </w:r>
      <w:proofErr w:type="spellEnd"/>
      <w:r w:rsidR="00C9798F" w:rsidRPr="00154267">
        <w:rPr>
          <w:rFonts w:eastAsiaTheme="minorEastAsia"/>
          <w:b/>
          <w:bCs/>
          <w:iCs/>
          <w:sz w:val="28"/>
          <w:szCs w:val="28"/>
          <w:lang w:val="kk-KZ"/>
        </w:rPr>
        <w:t xml:space="preserve"> </w:t>
      </w:r>
    </w:p>
    <w:p w14:paraId="3D9D8A21" w14:textId="21FBDE07" w:rsidR="00C9798F" w:rsidRPr="00154267" w:rsidRDefault="00C9798F" w:rsidP="0011690E">
      <w:pPr>
        <w:ind w:right="-1" w:firstLine="709"/>
        <w:jc w:val="both"/>
        <w:rPr>
          <w:rFonts w:eastAsiaTheme="minorEastAsia"/>
          <w:iCs/>
          <w:sz w:val="28"/>
          <w:szCs w:val="28"/>
        </w:rPr>
      </w:pPr>
      <w:proofErr w:type="spellStart"/>
      <w:r w:rsidRPr="00154267">
        <w:rPr>
          <w:rFonts w:eastAsiaTheme="minorEastAsia"/>
          <w:iCs/>
          <w:sz w:val="28"/>
          <w:szCs w:val="28"/>
          <w:lang w:val="kk-KZ"/>
        </w:rPr>
        <w:t>Как</w:t>
      </w:r>
      <w:proofErr w:type="spellEnd"/>
      <w:r w:rsidRPr="00154267">
        <w:rPr>
          <w:rFonts w:eastAsiaTheme="minorEastAsia"/>
          <w:iCs/>
          <w:sz w:val="28"/>
          <w:szCs w:val="28"/>
          <w:lang w:val="kk-KZ"/>
        </w:rPr>
        <w:t xml:space="preserve"> и </w:t>
      </w:r>
      <w:proofErr w:type="spellStart"/>
      <w:r w:rsidRPr="00154267">
        <w:rPr>
          <w:rFonts w:eastAsiaTheme="minorEastAsia"/>
          <w:iCs/>
          <w:sz w:val="28"/>
          <w:szCs w:val="28"/>
          <w:lang w:val="kk-KZ"/>
        </w:rPr>
        <w:t>было</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выяснено</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из</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предыдущих</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разделов</w:t>
      </w:r>
      <w:proofErr w:type="spellEnd"/>
      <w:r w:rsidRPr="00154267">
        <w:rPr>
          <w:rFonts w:eastAsiaTheme="minorEastAsia"/>
          <w:iCs/>
          <w:sz w:val="28"/>
          <w:szCs w:val="28"/>
          <w:lang w:val="kk-KZ"/>
        </w:rPr>
        <w:t>, в</w:t>
      </w:r>
      <w:r w:rsidRPr="00154267">
        <w:rPr>
          <w:rFonts w:eastAsiaTheme="minorEastAsia"/>
          <w:iCs/>
          <w:sz w:val="28"/>
          <w:szCs w:val="28"/>
        </w:rPr>
        <w:t xml:space="preserve"> современной науке о материалах наблюдается особый рост интереса к соединениям </w:t>
      </w:r>
      <w:proofErr w:type="spellStart"/>
      <w:r w:rsidRPr="00154267">
        <w:rPr>
          <w:rFonts w:eastAsiaTheme="minorEastAsia"/>
          <w:iCs/>
          <w:sz w:val="28"/>
          <w:szCs w:val="28"/>
        </w:rPr>
        <w:t>Гейслера</w:t>
      </w:r>
      <w:proofErr w:type="spellEnd"/>
      <w:r w:rsidRPr="00154267">
        <w:rPr>
          <w:rFonts w:eastAsiaTheme="minorEastAsia"/>
          <w:iCs/>
          <w:sz w:val="28"/>
          <w:szCs w:val="28"/>
          <w:lang w:val="kk-KZ"/>
        </w:rPr>
        <w:t xml:space="preserve">, </w:t>
      </w:r>
      <w:r w:rsidRPr="00154267">
        <w:rPr>
          <w:rFonts w:eastAsiaTheme="minorEastAsia"/>
          <w:iCs/>
          <w:sz w:val="28"/>
          <w:szCs w:val="28"/>
        </w:rPr>
        <w:t xml:space="preserve"> и </w:t>
      </w:r>
      <w:r w:rsidRPr="00154267">
        <w:rPr>
          <w:rFonts w:eastAsiaTheme="minorEastAsia"/>
          <w:iCs/>
          <w:sz w:val="28"/>
          <w:szCs w:val="28"/>
          <w:lang w:val="kk-KZ"/>
        </w:rPr>
        <w:t xml:space="preserve">в </w:t>
      </w:r>
      <w:proofErr w:type="spellStart"/>
      <w:r w:rsidRPr="00154267">
        <w:rPr>
          <w:rFonts w:eastAsiaTheme="minorEastAsia"/>
          <w:iCs/>
          <w:sz w:val="28"/>
          <w:szCs w:val="28"/>
          <w:lang w:val="kk-KZ"/>
        </w:rPr>
        <w:t>особенности</w:t>
      </w:r>
      <w:proofErr w:type="spellEnd"/>
      <w:r w:rsidRPr="00154267">
        <w:rPr>
          <w:rFonts w:eastAsiaTheme="minorEastAsia"/>
          <w:iCs/>
          <w:sz w:val="28"/>
          <w:szCs w:val="28"/>
          <w:lang w:val="kk-KZ"/>
        </w:rPr>
        <w:t xml:space="preserve"> к </w:t>
      </w:r>
      <w:proofErr w:type="spellStart"/>
      <w:r w:rsidRPr="00154267">
        <w:rPr>
          <w:rFonts w:eastAsiaTheme="minorEastAsia"/>
          <w:iCs/>
          <w:sz w:val="28"/>
          <w:szCs w:val="28"/>
          <w:lang w:val="kk-KZ"/>
        </w:rPr>
        <w:t>сплавам</w:t>
      </w:r>
      <w:proofErr w:type="spellEnd"/>
      <w:r w:rsidRPr="00154267">
        <w:rPr>
          <w:rFonts w:eastAsiaTheme="minorEastAsia"/>
          <w:iCs/>
          <w:sz w:val="28"/>
          <w:szCs w:val="28"/>
          <w:lang w:val="kk-KZ"/>
        </w:rPr>
        <w:t xml:space="preserve"> </w:t>
      </w:r>
      <w:r w:rsidRPr="00154267">
        <w:rPr>
          <w:rFonts w:eastAsiaTheme="minorEastAsia"/>
          <w:iCs/>
          <w:sz w:val="28"/>
          <w:szCs w:val="28"/>
        </w:rPr>
        <w:t>пол</w:t>
      </w:r>
      <w:proofErr w:type="spellStart"/>
      <w:r w:rsidRPr="00154267">
        <w:rPr>
          <w:rFonts w:eastAsiaTheme="minorEastAsia"/>
          <w:iCs/>
          <w:sz w:val="28"/>
          <w:szCs w:val="28"/>
          <w:lang w:val="kk-KZ"/>
        </w:rPr>
        <w:t>овинного</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rPr>
        <w:t>Гейслера</w:t>
      </w:r>
      <w:proofErr w:type="spellEnd"/>
      <w:r w:rsidRPr="00154267">
        <w:rPr>
          <w:rFonts w:eastAsiaTheme="minorEastAsia"/>
          <w:iCs/>
          <w:sz w:val="28"/>
          <w:szCs w:val="28"/>
        </w:rPr>
        <w:t xml:space="preserve">. Их уникальные магнитные, </w:t>
      </w:r>
      <w:proofErr w:type="spellStart"/>
      <w:r w:rsidRPr="00154267">
        <w:rPr>
          <w:rFonts w:eastAsiaTheme="minorEastAsia"/>
          <w:iCs/>
          <w:sz w:val="28"/>
          <w:szCs w:val="28"/>
        </w:rPr>
        <w:t>спинтронные</w:t>
      </w:r>
      <w:proofErr w:type="spellEnd"/>
      <w:r w:rsidRPr="00154267">
        <w:rPr>
          <w:rFonts w:eastAsiaTheme="minorEastAsia"/>
          <w:iCs/>
          <w:sz w:val="28"/>
          <w:szCs w:val="28"/>
        </w:rPr>
        <w:t xml:space="preserve"> и термоэлектрические свойства открывают перспективные возможности для применения в высокотехнологичных устройствах</w:t>
      </w:r>
      <w:r w:rsidR="001E571D" w:rsidRPr="00154267">
        <w:rPr>
          <w:rFonts w:eastAsiaTheme="minorEastAsia"/>
          <w:iCs/>
          <w:sz w:val="28"/>
          <w:szCs w:val="28"/>
          <w:lang w:val="kk-KZ"/>
        </w:rPr>
        <w:t xml:space="preserve"> </w:t>
      </w:r>
      <w:r w:rsidR="009E5BF1" w:rsidRPr="00154267">
        <w:rPr>
          <w:rFonts w:eastAsiaTheme="minorEastAsia"/>
          <w:iCs/>
          <w:sz w:val="28"/>
          <w:szCs w:val="28"/>
          <w:lang w:val="kk-KZ"/>
        </w:rPr>
        <w:fldChar w:fldCharType="begin"/>
      </w:r>
      <w:r w:rsidR="001E571D" w:rsidRPr="00154267">
        <w:rPr>
          <w:rFonts w:eastAsiaTheme="minorEastAsia"/>
          <w:iCs/>
          <w:sz w:val="28"/>
          <w:szCs w:val="28"/>
          <w:lang w:val="kk-KZ"/>
        </w:rPr>
        <w:instrText xml:space="preserve"> ADDIN EN.CITE &lt;EndNote&gt;&lt;Cite&gt;&lt;Author&gt;Anand&lt;/Author&gt;&lt;Year&gt;2019&lt;/Year&gt;&lt;RecNum&gt;306&lt;/RecNum&gt;&lt;DisplayText&gt;[4]&lt;/DisplayText&gt;&lt;record&gt;&lt;rec-number&gt;306&lt;/rec-number&gt;&lt;foreign-keys&gt;&lt;key app="EN" db-id="r5fsa95xwax225etxxg5tw0cet90edrevr2x" timestamp="1748274374"&gt;306&lt;/key&gt;&lt;/foreign-keys&gt;&lt;ref-type name="Journal Article"&gt;17&lt;/ref-type&gt;&lt;contributors&gt;&lt;authors&gt;&lt;author&gt;Anand, Shashwat&lt;/author&gt;&lt;author&gt;Wood, Max&lt;/author&gt;&lt;author&gt;Xia, Yi&lt;/author&gt;&lt;author&gt;Wolverton, Chris&lt;/author&gt;&lt;author&gt;Snyder, G Jeffrey&lt;/author&gt;&lt;/authors&gt;&lt;/contributors&gt;&lt;titles&gt;&lt;title&gt;Double half-heuslers&lt;/title&gt;&lt;secondary-title&gt;Joule&lt;/secondary-title&gt;&lt;/titles&gt;&lt;periodical&gt;&lt;full-title&gt;Joule&lt;/full-title&gt;&lt;/periodical&gt;&lt;pages&gt;1226-1238&lt;/pages&gt;&lt;volume&gt;3&lt;/volume&gt;&lt;number&gt;5&lt;/number&gt;&lt;dates&gt;&lt;year&gt;2019&lt;/year&gt;&lt;/dates&gt;&lt;isbn&gt;2542-4785&lt;/isbn&gt;&lt;urls&gt;&lt;/urls&gt;&lt;/record&gt;&lt;/Cite&gt;&lt;/EndNote&gt;</w:instrText>
      </w:r>
      <w:r w:rsidR="009E5BF1" w:rsidRPr="00154267">
        <w:rPr>
          <w:rFonts w:eastAsiaTheme="minorEastAsia"/>
          <w:iCs/>
          <w:sz w:val="28"/>
          <w:szCs w:val="28"/>
          <w:lang w:val="kk-KZ"/>
        </w:rPr>
        <w:fldChar w:fldCharType="separate"/>
      </w:r>
      <w:r w:rsidR="001E571D" w:rsidRPr="00154267">
        <w:rPr>
          <w:rFonts w:eastAsiaTheme="minorEastAsia"/>
          <w:iCs/>
          <w:noProof/>
          <w:sz w:val="28"/>
          <w:szCs w:val="28"/>
          <w:lang w:val="kk-KZ"/>
        </w:rPr>
        <w:t>[4</w:t>
      </w:r>
      <w:r w:rsidR="009666DD" w:rsidRPr="009666DD">
        <w:rPr>
          <w:rFonts w:eastAsiaTheme="minorEastAsia"/>
          <w:iCs/>
          <w:noProof/>
          <w:sz w:val="28"/>
          <w:szCs w:val="28"/>
        </w:rPr>
        <w:t xml:space="preserve">, </w:t>
      </w:r>
      <w:r w:rsidR="009666DD">
        <w:rPr>
          <w:rFonts w:eastAsiaTheme="minorEastAsia"/>
          <w:iCs/>
          <w:noProof/>
          <w:sz w:val="28"/>
          <w:szCs w:val="28"/>
          <w:lang w:val="en-US"/>
        </w:rPr>
        <w:t>p</w:t>
      </w:r>
      <w:r w:rsidR="009666DD" w:rsidRPr="009666DD">
        <w:rPr>
          <w:rFonts w:eastAsiaTheme="minorEastAsia"/>
          <w:iCs/>
          <w:noProof/>
          <w:sz w:val="28"/>
          <w:szCs w:val="28"/>
        </w:rPr>
        <w:t>. 1226-1237</w:t>
      </w:r>
      <w:r w:rsidR="001E571D" w:rsidRPr="00154267">
        <w:rPr>
          <w:rFonts w:eastAsiaTheme="minorEastAsia"/>
          <w:iCs/>
          <w:noProof/>
          <w:sz w:val="28"/>
          <w:szCs w:val="28"/>
          <w:lang w:val="kk-KZ"/>
        </w:rPr>
        <w:t>]</w:t>
      </w:r>
      <w:r w:rsidR="009E5BF1" w:rsidRPr="00154267">
        <w:rPr>
          <w:rFonts w:eastAsiaTheme="minorEastAsia"/>
          <w:iCs/>
          <w:sz w:val="28"/>
          <w:szCs w:val="28"/>
          <w:lang w:val="kk-KZ"/>
        </w:rPr>
        <w:fldChar w:fldCharType="end"/>
      </w:r>
      <w:r w:rsidRPr="00154267">
        <w:rPr>
          <w:rFonts w:eastAsiaTheme="minorEastAsia"/>
          <w:iCs/>
          <w:sz w:val="28"/>
          <w:szCs w:val="28"/>
        </w:rPr>
        <w:t xml:space="preserve">. Особенно важным аспектом является способность точно контролировать их электронную структуру, что делает данные материалы ключевыми для разработки новых поколений устройств – от </w:t>
      </w:r>
      <w:proofErr w:type="spellStart"/>
      <w:r w:rsidRPr="00154267">
        <w:rPr>
          <w:rFonts w:eastAsiaTheme="minorEastAsia"/>
          <w:iCs/>
          <w:sz w:val="28"/>
          <w:szCs w:val="28"/>
        </w:rPr>
        <w:t>спинтронной</w:t>
      </w:r>
      <w:proofErr w:type="spellEnd"/>
      <w:r w:rsidRPr="00154267">
        <w:rPr>
          <w:rFonts w:eastAsiaTheme="minorEastAsia"/>
          <w:iCs/>
          <w:sz w:val="28"/>
          <w:szCs w:val="28"/>
        </w:rPr>
        <w:t xml:space="preserve"> памяти до чувствительных магнитных сенсоров и систем эффективного преобразования энергии</w:t>
      </w:r>
      <w:r w:rsidR="00F964F3" w:rsidRPr="00154267">
        <w:rPr>
          <w:rFonts w:eastAsiaTheme="minorEastAsia"/>
          <w:iCs/>
          <w:sz w:val="28"/>
          <w:szCs w:val="28"/>
          <w:lang w:val="kk-KZ"/>
        </w:rPr>
        <w:t xml:space="preserve"> </w:t>
      </w:r>
      <w:r w:rsidR="009E5BF1" w:rsidRPr="00154267">
        <w:rPr>
          <w:rFonts w:eastAsiaTheme="minorEastAsia"/>
          <w:iCs/>
          <w:sz w:val="28"/>
          <w:szCs w:val="28"/>
          <w:lang w:val="kk-KZ"/>
        </w:rPr>
        <w:fldChar w:fldCharType="begin"/>
      </w:r>
      <w:r w:rsidR="001E571D" w:rsidRPr="00154267">
        <w:rPr>
          <w:rFonts w:eastAsiaTheme="minorEastAsia"/>
          <w:iCs/>
          <w:sz w:val="28"/>
          <w:szCs w:val="28"/>
          <w:lang w:val="kk-KZ"/>
        </w:rPr>
        <w:instrText xml:space="preserve"> ADDIN EN.CITE &lt;EndNote&gt;&lt;Cite&gt;&lt;Author&gt;Rached&lt;/Author&gt;&lt;Year&gt;2022&lt;/Year&gt;&lt;RecNum&gt;355&lt;/RecNum&gt;&lt;DisplayText&gt;[49]&lt;/DisplayText&gt;&lt;record&gt;&lt;rec-number&gt;355&lt;/rec-number&gt;&lt;foreign-keys&gt;&lt;key app="EN" db-id="r5fsa95xwax225etxxg5tw0cet90edrevr2x" timestamp="1748277851"&gt;355&lt;/key&gt;&lt;/foreign-keys&gt;&lt;ref-type name="Journal Article"&gt;17&lt;/ref-type&gt;&lt;contributors&gt;&lt;authors&gt;&lt;author&gt;Rached, Youcef&lt;/author&gt;&lt;author&gt;Caid, Messaoud&lt;/author&gt;&lt;author&gt;Merabet, Mostefa&lt;/author&gt;&lt;author&gt;Benalia, Salaheddine&lt;/author&gt;&lt;author&gt;Rached, Habib&lt;/author&gt;&lt;author&gt;Djoudi, Lakhdar&lt;/author&gt;&lt;author&gt;Mokhtari, Mohamed&lt;/author&gt;&lt;author&gt;Rached, Djamel&lt;/author&gt;&lt;/authors&gt;&lt;/contributors&gt;&lt;titles&gt;&lt;title&gt;A comprehensive computational investigations on the physical properties of TiXSb (X: Ru, Pt) half‐Heusler alloys and Ti2RuPtSb2 double half‐Heusler&lt;/title&gt;&lt;secondary-title&gt;International Journal of Quantum Chemistry&lt;/secondary-title&gt;&lt;/titles&gt;&lt;periodical&gt;&lt;full-title&gt;International journal of quantum chemistry&lt;/full-title&gt;&lt;/periodical&gt;&lt;pages&gt;e26875&lt;/pages&gt;&lt;volume&gt;122&lt;/volume&gt;&lt;number&gt;9&lt;/number&gt;&lt;dates&gt;&lt;year&gt;2022&lt;/year&gt;&lt;/dates&gt;&lt;isbn&gt;0020-7608&lt;/isbn&gt;&lt;urls&gt;&lt;/urls&gt;&lt;/record&gt;&lt;/Cite&gt;&lt;/EndNote&gt;</w:instrText>
      </w:r>
      <w:r w:rsidR="009E5BF1" w:rsidRPr="00154267">
        <w:rPr>
          <w:rFonts w:eastAsiaTheme="minorEastAsia"/>
          <w:iCs/>
          <w:sz w:val="28"/>
          <w:szCs w:val="28"/>
          <w:lang w:val="kk-KZ"/>
        </w:rPr>
        <w:fldChar w:fldCharType="separate"/>
      </w:r>
      <w:r w:rsidR="001E571D" w:rsidRPr="00154267">
        <w:rPr>
          <w:rFonts w:eastAsiaTheme="minorEastAsia"/>
          <w:iCs/>
          <w:noProof/>
          <w:sz w:val="28"/>
          <w:szCs w:val="28"/>
          <w:lang w:val="kk-KZ"/>
        </w:rPr>
        <w:t>[49</w:t>
      </w:r>
      <w:r w:rsidR="009666DD" w:rsidRPr="009666DD">
        <w:rPr>
          <w:rFonts w:eastAsiaTheme="minorEastAsia"/>
          <w:iCs/>
          <w:noProof/>
          <w:sz w:val="28"/>
          <w:szCs w:val="28"/>
        </w:rPr>
        <w:t xml:space="preserve">, </w:t>
      </w:r>
      <w:r w:rsidR="009666DD">
        <w:rPr>
          <w:rFonts w:eastAsiaTheme="minorEastAsia"/>
          <w:iCs/>
          <w:noProof/>
          <w:sz w:val="28"/>
          <w:szCs w:val="28"/>
          <w:lang w:val="en-US"/>
        </w:rPr>
        <w:t>p</w:t>
      </w:r>
      <w:r w:rsidR="009666DD" w:rsidRPr="009666DD">
        <w:rPr>
          <w:rFonts w:eastAsiaTheme="minorEastAsia"/>
          <w:iCs/>
          <w:noProof/>
          <w:sz w:val="28"/>
          <w:szCs w:val="28"/>
        </w:rPr>
        <w:t xml:space="preserve">. </w:t>
      </w:r>
      <w:r w:rsidR="009666DD">
        <w:rPr>
          <w:rFonts w:eastAsiaTheme="minorEastAsia"/>
          <w:iCs/>
          <w:noProof/>
          <w:sz w:val="28"/>
          <w:szCs w:val="28"/>
          <w:lang w:val="en-US"/>
        </w:rPr>
        <w:t>e</w:t>
      </w:r>
      <w:r w:rsidR="009666DD" w:rsidRPr="009666DD">
        <w:rPr>
          <w:rFonts w:eastAsiaTheme="minorEastAsia"/>
          <w:iCs/>
          <w:noProof/>
          <w:sz w:val="28"/>
          <w:szCs w:val="28"/>
        </w:rPr>
        <w:t>26875</w:t>
      </w:r>
      <w:r w:rsidR="001E571D" w:rsidRPr="00154267">
        <w:rPr>
          <w:rFonts w:eastAsiaTheme="minorEastAsia"/>
          <w:iCs/>
          <w:noProof/>
          <w:sz w:val="28"/>
          <w:szCs w:val="28"/>
          <w:lang w:val="kk-KZ"/>
        </w:rPr>
        <w:t>]</w:t>
      </w:r>
      <w:r w:rsidR="009E5BF1" w:rsidRPr="00154267">
        <w:rPr>
          <w:rFonts w:eastAsiaTheme="minorEastAsia"/>
          <w:iCs/>
          <w:sz w:val="28"/>
          <w:szCs w:val="28"/>
          <w:lang w:val="kk-KZ"/>
        </w:rPr>
        <w:fldChar w:fldCharType="end"/>
      </w:r>
      <w:r w:rsidRPr="00154267">
        <w:rPr>
          <w:rFonts w:eastAsiaTheme="minorEastAsia"/>
          <w:iCs/>
          <w:sz w:val="28"/>
          <w:szCs w:val="28"/>
        </w:rPr>
        <w:t>.</w:t>
      </w:r>
    </w:p>
    <w:p w14:paraId="5FC8F039" w14:textId="697C259F"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В последние годы особую актуальность приобрели исследования </w:t>
      </w:r>
      <w:proofErr w:type="spellStart"/>
      <w:r w:rsidRPr="00154267">
        <w:rPr>
          <w:rFonts w:eastAsiaTheme="minorEastAsia"/>
          <w:iCs/>
          <w:sz w:val="28"/>
          <w:szCs w:val="28"/>
        </w:rPr>
        <w:t>наноструктурированных</w:t>
      </w:r>
      <w:proofErr w:type="spellEnd"/>
      <w:r w:rsidRPr="00154267">
        <w:rPr>
          <w:rFonts w:eastAsiaTheme="minorEastAsia"/>
          <w:iCs/>
          <w:sz w:val="28"/>
          <w:szCs w:val="28"/>
        </w:rPr>
        <w:t xml:space="preserve"> материалов</w:t>
      </w:r>
      <w:r w:rsidRPr="00154267">
        <w:rPr>
          <w:rFonts w:eastAsiaTheme="minorEastAsia"/>
          <w:iCs/>
          <w:sz w:val="28"/>
          <w:szCs w:val="28"/>
          <w:lang w:val="kk-KZ"/>
        </w:rPr>
        <w:t xml:space="preserve"> </w:t>
      </w:r>
      <w:proofErr w:type="spellStart"/>
      <w:r w:rsidRPr="00154267">
        <w:rPr>
          <w:rFonts w:eastAsiaTheme="minorEastAsia"/>
          <w:iCs/>
          <w:sz w:val="28"/>
          <w:szCs w:val="28"/>
          <w:lang w:val="kk-KZ"/>
        </w:rPr>
        <w:t>Гейслера</w:t>
      </w:r>
      <w:proofErr w:type="spellEnd"/>
      <w:r w:rsidR="001E571D" w:rsidRPr="00154267">
        <w:rPr>
          <w:rFonts w:eastAsiaTheme="minorEastAsia"/>
          <w:iCs/>
          <w:sz w:val="28"/>
          <w:szCs w:val="28"/>
          <w:lang w:val="kk-KZ"/>
        </w:rPr>
        <w:t xml:space="preserve"> </w:t>
      </w:r>
      <w:r w:rsidR="009E5BF1" w:rsidRPr="00154267">
        <w:rPr>
          <w:rFonts w:eastAsiaTheme="minorEastAsia"/>
          <w:iCs/>
          <w:sz w:val="28"/>
          <w:szCs w:val="28"/>
          <w:lang w:val="kk-KZ"/>
        </w:rPr>
        <w:fldChar w:fldCharType="begin">
          <w:fldData xml:space="preserve">PEVuZE5vdGU+PENpdGU+PEF1dGhvcj5BbGlraGFuemFkZWgtQXJhbmk8L0F1dGhvcj48WWVhcj4y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</w:fldData>
        </w:fldChar>
      </w:r>
      <w:r w:rsidR="001E571D" w:rsidRPr="00154267">
        <w:rPr>
          <w:rFonts w:eastAsiaTheme="minorEastAsia"/>
          <w:iCs/>
          <w:sz w:val="28"/>
          <w:szCs w:val="28"/>
          <w:lang w:val="kk-KZ"/>
        </w:rPr>
        <w:instrText xml:space="preserve"> ADDIN EN.CITE </w:instrText>
      </w:r>
      <w:r w:rsidR="009E5BF1" w:rsidRPr="00154267">
        <w:rPr>
          <w:rFonts w:eastAsiaTheme="minorEastAsia"/>
          <w:iCs/>
          <w:sz w:val="28"/>
          <w:szCs w:val="28"/>
          <w:lang w:val="kk-KZ"/>
        </w:rPr>
        <w:fldChar w:fldCharType="begin">
          <w:fldData xml:space="preserve">PEVuZE5vdGU+PENpdGU+PEF1dGhvcj5BbGlraGFuemFkZWgtQXJhbmk8L0F1dGhvcj48WWVhcj4y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</w:fldData>
        </w:fldChar>
      </w:r>
      <w:r w:rsidR="001E571D" w:rsidRPr="00154267">
        <w:rPr>
          <w:rFonts w:eastAsiaTheme="minorEastAsia"/>
          <w:iCs/>
          <w:sz w:val="28"/>
          <w:szCs w:val="28"/>
          <w:lang w:val="kk-KZ"/>
        </w:rPr>
        <w:instrText xml:space="preserve"> ADDIN EN.CITE.DATA </w:instrText>
      </w:r>
      <w:r w:rsidR="009E5BF1" w:rsidRPr="00154267">
        <w:rPr>
          <w:rFonts w:eastAsiaTheme="minorEastAsia"/>
          <w:iCs/>
          <w:sz w:val="28"/>
          <w:szCs w:val="28"/>
          <w:lang w:val="kk-KZ"/>
        </w:rPr>
      </w:r>
      <w:r w:rsidR="009E5BF1" w:rsidRPr="00154267">
        <w:rPr>
          <w:rFonts w:eastAsiaTheme="minorEastAsia"/>
          <w:iCs/>
          <w:sz w:val="28"/>
          <w:szCs w:val="28"/>
          <w:lang w:val="kk-KZ"/>
        </w:rPr>
        <w:fldChar w:fldCharType="end"/>
      </w:r>
      <w:r w:rsidR="009E5BF1" w:rsidRPr="00154267">
        <w:rPr>
          <w:rFonts w:eastAsiaTheme="minorEastAsia"/>
          <w:iCs/>
          <w:sz w:val="28"/>
          <w:szCs w:val="28"/>
          <w:lang w:val="kk-KZ"/>
        </w:rPr>
      </w:r>
      <w:r w:rsidR="009E5BF1" w:rsidRPr="00154267">
        <w:rPr>
          <w:rFonts w:eastAsiaTheme="minorEastAsia"/>
          <w:iCs/>
          <w:sz w:val="28"/>
          <w:szCs w:val="28"/>
          <w:lang w:val="kk-KZ"/>
        </w:rPr>
        <w:fldChar w:fldCharType="separate"/>
      </w:r>
      <w:r w:rsidR="001E571D" w:rsidRPr="00154267">
        <w:rPr>
          <w:rFonts w:eastAsiaTheme="minorEastAsia"/>
          <w:iCs/>
          <w:noProof/>
          <w:sz w:val="28"/>
          <w:szCs w:val="28"/>
          <w:lang w:val="kk-KZ"/>
        </w:rPr>
        <w:t xml:space="preserve">[69, </w:t>
      </w:r>
      <w:r w:rsidR="009666DD">
        <w:rPr>
          <w:rFonts w:eastAsiaTheme="minorEastAsia"/>
          <w:iCs/>
          <w:noProof/>
          <w:sz w:val="28"/>
          <w:szCs w:val="28"/>
          <w:lang w:val="en-US"/>
        </w:rPr>
        <w:t>p</w:t>
      </w:r>
      <w:r w:rsidR="009666DD" w:rsidRPr="009666DD">
        <w:rPr>
          <w:rFonts w:eastAsiaTheme="minorEastAsia"/>
          <w:iCs/>
          <w:noProof/>
          <w:sz w:val="28"/>
          <w:szCs w:val="28"/>
        </w:rPr>
        <w:t xml:space="preserve">. 174102; </w:t>
      </w:r>
      <w:r w:rsidR="001E571D" w:rsidRPr="00154267">
        <w:rPr>
          <w:rFonts w:eastAsiaTheme="minorEastAsia"/>
          <w:iCs/>
          <w:noProof/>
          <w:sz w:val="28"/>
          <w:szCs w:val="28"/>
          <w:lang w:val="kk-KZ"/>
        </w:rPr>
        <w:t xml:space="preserve">70, </w:t>
      </w:r>
      <w:r w:rsidR="009666DD">
        <w:rPr>
          <w:rFonts w:eastAsiaTheme="minorEastAsia"/>
          <w:iCs/>
          <w:noProof/>
          <w:sz w:val="28"/>
          <w:szCs w:val="28"/>
          <w:lang w:val="en-US"/>
        </w:rPr>
        <w:t>p</w:t>
      </w:r>
      <w:r w:rsidR="009666DD" w:rsidRPr="009666DD">
        <w:rPr>
          <w:rFonts w:eastAsiaTheme="minorEastAsia"/>
          <w:iCs/>
          <w:noProof/>
          <w:sz w:val="28"/>
          <w:szCs w:val="28"/>
        </w:rPr>
        <w:t xml:space="preserve">. 154-159; </w:t>
      </w:r>
      <w:r w:rsidR="001E571D" w:rsidRPr="00154267">
        <w:rPr>
          <w:rFonts w:eastAsiaTheme="minorEastAsia"/>
          <w:iCs/>
          <w:noProof/>
          <w:sz w:val="28"/>
          <w:szCs w:val="28"/>
          <w:lang w:val="kk-KZ"/>
        </w:rPr>
        <w:t>73</w:t>
      </w:r>
      <w:r w:rsidR="009666DD" w:rsidRPr="009666DD">
        <w:rPr>
          <w:rFonts w:eastAsiaTheme="minorEastAsia"/>
          <w:iCs/>
          <w:noProof/>
          <w:sz w:val="28"/>
          <w:szCs w:val="28"/>
        </w:rPr>
        <w:t xml:space="preserve">, </w:t>
      </w:r>
      <w:r w:rsidR="009666DD">
        <w:rPr>
          <w:rFonts w:eastAsiaTheme="minorEastAsia"/>
          <w:iCs/>
          <w:noProof/>
          <w:sz w:val="28"/>
          <w:szCs w:val="28"/>
          <w:lang w:val="en-US"/>
        </w:rPr>
        <w:t>p</w:t>
      </w:r>
      <w:r w:rsidR="009666DD" w:rsidRPr="009666DD">
        <w:rPr>
          <w:rFonts w:eastAsiaTheme="minorEastAsia"/>
          <w:iCs/>
          <w:noProof/>
          <w:sz w:val="28"/>
          <w:szCs w:val="28"/>
        </w:rPr>
        <w:t>. 1354-1361</w:t>
      </w:r>
      <w:r w:rsidR="001E571D" w:rsidRPr="00154267">
        <w:rPr>
          <w:rFonts w:eastAsiaTheme="minorEastAsia"/>
          <w:iCs/>
          <w:noProof/>
          <w:sz w:val="28"/>
          <w:szCs w:val="28"/>
          <w:lang w:val="kk-KZ"/>
        </w:rPr>
        <w:t>]</w:t>
      </w:r>
      <w:r w:rsidR="009E5BF1" w:rsidRPr="00154267">
        <w:rPr>
          <w:rFonts w:eastAsiaTheme="minorEastAsia"/>
          <w:iCs/>
          <w:sz w:val="28"/>
          <w:szCs w:val="28"/>
          <w:lang w:val="kk-KZ"/>
        </w:rPr>
        <w:fldChar w:fldCharType="end"/>
      </w:r>
      <w:r w:rsidRPr="00154267">
        <w:rPr>
          <w:rFonts w:eastAsiaTheme="minorEastAsia"/>
          <w:iCs/>
          <w:sz w:val="28"/>
          <w:szCs w:val="28"/>
        </w:rPr>
        <w:t xml:space="preserve">. Возрастающий научный интерес сосредоточен на сложных наноструктурах, формируемых за </w:t>
      </w:r>
      <w:proofErr w:type="spellStart"/>
      <w:r w:rsidRPr="00154267">
        <w:rPr>
          <w:rFonts w:eastAsiaTheme="minorEastAsia"/>
          <w:iCs/>
          <w:sz w:val="28"/>
          <w:szCs w:val="28"/>
        </w:rPr>
        <w:t>сч</w:t>
      </w:r>
      <w:proofErr w:type="spellEnd"/>
      <w:r w:rsidRPr="00154267">
        <w:rPr>
          <w:rFonts w:eastAsiaTheme="minorEastAsia"/>
          <w:iCs/>
          <w:sz w:val="28"/>
          <w:szCs w:val="28"/>
          <w:lang w:val="kk-KZ"/>
        </w:rPr>
        <w:t>е</w:t>
      </w:r>
      <w:r w:rsidRPr="00154267">
        <w:rPr>
          <w:rFonts w:eastAsiaTheme="minorEastAsia"/>
          <w:iCs/>
          <w:sz w:val="28"/>
          <w:szCs w:val="28"/>
        </w:rPr>
        <w:t>т внедрения сверхмелких частиц одной фазы в матрицу другой фазовой природы. Такие гибридные структуры оказывают существенное влияние на внутренние характеристики материала – от кристаллической решетки до электронных состояний и магнитных свойств – тем самым значительно улучшая его функциональные параметры.</w:t>
      </w:r>
    </w:p>
    <w:p w14:paraId="3AB4AB8D" w14:textId="363F35DE"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В данной диссертационной работе в качестве модели использована </w:t>
      </w:r>
      <w:proofErr w:type="spellStart"/>
      <w:r w:rsidRPr="00154267">
        <w:rPr>
          <w:rFonts w:eastAsiaTheme="minorEastAsia"/>
          <w:iCs/>
          <w:sz w:val="28"/>
          <w:szCs w:val="28"/>
        </w:rPr>
        <w:t>суперячейка</w:t>
      </w:r>
      <w:proofErr w:type="spellEnd"/>
      <w:r w:rsidRPr="00154267">
        <w:rPr>
          <w:rFonts w:eastAsiaTheme="minorEastAsia"/>
          <w:iCs/>
          <w:sz w:val="28"/>
          <w:szCs w:val="28"/>
        </w:rPr>
        <w:t xml:space="preserve"> размером 3×2×1. Выбор таких параметров не является случайным </w:t>
      </w:r>
      <w:r w:rsidRPr="00154267">
        <w:rPr>
          <w:rFonts w:eastAsiaTheme="minorEastAsia"/>
          <w:iCs/>
          <w:sz w:val="28"/>
          <w:szCs w:val="28"/>
        </w:rPr>
        <w:lastRenderedPageBreak/>
        <w:t xml:space="preserve">– при указанных размерах концентрация наночастиц в системе составляет приблизительно 8,3%, что соответствует типичным значениям для реальных материалов. Кроме того, такая конфигурация позволяет минимизировать </w:t>
      </w:r>
      <w:proofErr w:type="spellStart"/>
      <w:r w:rsidRPr="00154267">
        <w:rPr>
          <w:rFonts w:eastAsiaTheme="minorEastAsia"/>
          <w:iCs/>
          <w:sz w:val="28"/>
          <w:szCs w:val="28"/>
        </w:rPr>
        <w:t>межчастичное</w:t>
      </w:r>
      <w:proofErr w:type="spellEnd"/>
      <w:r w:rsidRPr="00154267">
        <w:rPr>
          <w:rFonts w:eastAsiaTheme="minorEastAsia"/>
          <w:iCs/>
          <w:sz w:val="28"/>
          <w:szCs w:val="28"/>
        </w:rPr>
        <w:t xml:space="preserve"> взаимодействие, тем самым создавая условия для анализа собственных характеристик отдельных наночастиц. Основной целью исследования является определение влияния наночастицы, представляющей собой полную фазу </w:t>
      </w:r>
      <w:proofErr w:type="spellStart"/>
      <w:r w:rsidRPr="00154267">
        <w:rPr>
          <w:rFonts w:eastAsiaTheme="minorEastAsia"/>
          <w:iCs/>
          <w:sz w:val="28"/>
          <w:szCs w:val="28"/>
        </w:rPr>
        <w:t>Гейслера</w:t>
      </w:r>
      <w:proofErr w:type="spellEnd"/>
      <w:r w:rsidRPr="00154267">
        <w:rPr>
          <w:rFonts w:eastAsiaTheme="minorEastAsia"/>
          <w:iCs/>
          <w:sz w:val="28"/>
          <w:szCs w:val="28"/>
        </w:rPr>
        <w:t>, на структуру матрицы полу-</w:t>
      </w:r>
      <w:proofErr w:type="spellStart"/>
      <w:r w:rsidRPr="00154267">
        <w:rPr>
          <w:rFonts w:eastAsiaTheme="minorEastAsia"/>
          <w:iCs/>
          <w:sz w:val="28"/>
          <w:szCs w:val="28"/>
        </w:rPr>
        <w:t>Гейслера</w:t>
      </w:r>
      <w:proofErr w:type="spellEnd"/>
      <w:r w:rsidRPr="00154267">
        <w:rPr>
          <w:rFonts w:eastAsiaTheme="minorEastAsia"/>
          <w:iCs/>
          <w:sz w:val="28"/>
          <w:szCs w:val="28"/>
        </w:rPr>
        <w:t>. Особое внимание уделялось изменениям в кристаллической решетке в области внедрения наночастицы, реорганизации межатомных связей, а также локальным и общим возмущениям в плотности электронных состояний. Подобные структурные и электронные модификации могут существенно повлиять на магнитные, электрические и термоэлектрические свойства материала. Полученные результаты способствуют более глубокому пониманию природы граничного взаимодействия между полными и полу-</w:t>
      </w:r>
      <w:proofErr w:type="spellStart"/>
      <w:r w:rsidRPr="00154267">
        <w:rPr>
          <w:rFonts w:eastAsiaTheme="minorEastAsia"/>
          <w:iCs/>
          <w:sz w:val="28"/>
          <w:szCs w:val="28"/>
        </w:rPr>
        <w:t>Гейслеровы</w:t>
      </w:r>
      <w:proofErr w:type="spellEnd"/>
      <w:r w:rsidRPr="00154267">
        <w:rPr>
          <w:rFonts w:eastAsiaTheme="minorEastAsia"/>
          <w:iCs/>
          <w:sz w:val="28"/>
          <w:szCs w:val="28"/>
        </w:rPr>
        <w:t xml:space="preserve"> фазами. Кроме того, в работе рассматривалась структурная несогласованность на интерфейсе между наночастицей и матрицей, а также ее вызываемые физические эффекты. Несмотря на высокую степень сложности подобных </w:t>
      </w:r>
      <w:proofErr w:type="spellStart"/>
      <w:r w:rsidRPr="00154267">
        <w:rPr>
          <w:rFonts w:eastAsiaTheme="minorEastAsia"/>
          <w:iCs/>
          <w:sz w:val="28"/>
          <w:szCs w:val="28"/>
        </w:rPr>
        <w:t>наноструктурированных</w:t>
      </w:r>
      <w:proofErr w:type="spellEnd"/>
      <w:r w:rsidRPr="00154267">
        <w:rPr>
          <w:rFonts w:eastAsiaTheme="minorEastAsia"/>
          <w:iCs/>
          <w:sz w:val="28"/>
          <w:szCs w:val="28"/>
        </w:rPr>
        <w:t xml:space="preserve"> систем, их целенаправленное проектирование открывает путь к созданию новых функциональных материалов. В целом, данное исследование представляет собой важный теоретический шаг в направлении разработки </w:t>
      </w:r>
      <w:proofErr w:type="spellStart"/>
      <w:r w:rsidRPr="00154267">
        <w:rPr>
          <w:rFonts w:eastAsiaTheme="minorEastAsia"/>
          <w:iCs/>
          <w:sz w:val="28"/>
          <w:szCs w:val="28"/>
        </w:rPr>
        <w:t>наноструктурированных</w:t>
      </w:r>
      <w:proofErr w:type="spellEnd"/>
      <w:r w:rsidRPr="00154267">
        <w:rPr>
          <w:rFonts w:eastAsiaTheme="minorEastAsia"/>
          <w:iCs/>
          <w:sz w:val="28"/>
          <w:szCs w:val="28"/>
        </w:rPr>
        <w:t xml:space="preserve"> композитов, включая сложные системы на основе соединений </w:t>
      </w:r>
      <w:proofErr w:type="spellStart"/>
      <w:r w:rsidRPr="00154267">
        <w:rPr>
          <w:rFonts w:eastAsiaTheme="minorEastAsia"/>
          <w:iCs/>
          <w:sz w:val="28"/>
          <w:szCs w:val="28"/>
        </w:rPr>
        <w:t>Гейслера</w:t>
      </w:r>
      <w:proofErr w:type="spellEnd"/>
      <w:r w:rsidRPr="00154267">
        <w:rPr>
          <w:rFonts w:eastAsiaTheme="minorEastAsia"/>
          <w:iCs/>
          <w:sz w:val="28"/>
          <w:szCs w:val="28"/>
        </w:rPr>
        <w:t>. Полученные данные могут послужить основой для создания материалов с уникальными свойствами, а также способствовать раскрытию фундаментальных взаимосвязей между структурой и функцией</w:t>
      </w:r>
      <w:r w:rsidR="001E571D" w:rsidRPr="00154267">
        <w:rPr>
          <w:rFonts w:eastAsiaTheme="minorEastAsia"/>
          <w:iCs/>
          <w:sz w:val="28"/>
          <w:szCs w:val="28"/>
          <w:lang w:val="kk-KZ"/>
        </w:rPr>
        <w:t xml:space="preserve"> </w:t>
      </w:r>
      <w:r w:rsidR="009E5BF1" w:rsidRPr="00154267">
        <w:rPr>
          <w:rFonts w:eastAsiaTheme="minorEastAsia"/>
          <w:iCs/>
          <w:sz w:val="28"/>
          <w:szCs w:val="28"/>
          <w:lang w:val="kk-KZ"/>
        </w:rPr>
        <w:fldChar w:fldCharType="begin"/>
      </w:r>
      <w:r w:rsidR="001E571D" w:rsidRPr="00154267">
        <w:rPr>
          <w:rFonts w:eastAsiaTheme="minorEastAsia"/>
          <w:iCs/>
          <w:sz w:val="28"/>
          <w:szCs w:val="28"/>
          <w:lang w:val="kk-KZ"/>
        </w:rPr>
        <w:instrText xml:space="preserve"> ADDIN EN.CITE &lt;EndNote&gt;&lt;Cite&gt;&lt;Author&gt;Wang&lt;/Author&gt;&lt;Year&gt;2014&lt;/Year&gt;&lt;RecNum&gt;379&lt;/RecNum&gt;&lt;DisplayText&gt;[72]&lt;/DisplayText&gt;&lt;record&gt;&lt;rec-number&gt;379&lt;/rec-number&gt;&lt;foreign-keys&gt;&lt;key app="EN" db-id="r5fsa95xwax225etxxg5tw0cet90edrevr2x" timestamp="1748280169"&gt;379&lt;/key&gt;&lt;/foreign-keys&gt;&lt;ref-type name="Journal Article"&gt;17&lt;/ref-type&gt;&lt;contributors&gt;&lt;authors&gt;&lt;author&gt;Wang, Changhai&lt;/author&gt;&lt;author&gt;Meyer, Judith&lt;/author&gt;&lt;author&gt;Teichert, Niclas&lt;/author&gt;&lt;author&gt;Auge, Alexander&lt;/author&gt;&lt;author&gt;Rausch, Elisabeth&lt;/author&gt;&lt;author&gt;Balke, Benjamin&lt;/author&gt;&lt;author&gt;Hütten, Andreas&lt;/author&gt;&lt;author&gt;Fecher, Gerhard H&lt;/author&gt;&lt;author&gt;Felser, Claudia&lt;/author&gt;&lt;/authors&gt;&lt;/contributors&gt;&lt;titles&gt;&lt;title&gt;Heusler nanoparticles for spintronics and ferromagnetic shape memory alloys&lt;/title&gt;&lt;secondary-title&gt;Journal of Vacuum Science &amp;amp; Technology B&lt;/secondary-title&gt;&lt;/titles&gt;&lt;periodical&gt;&lt;full-title&gt;Journal of Vacuum Science &amp;amp; Technology B&lt;/full-title&gt;&lt;/periodical&gt;&lt;volume&gt;32&lt;/volume&gt;&lt;number&gt;2&lt;/number&gt;&lt;dates&gt;&lt;year&gt;2014&lt;/year&gt;&lt;/dates&gt;&lt;isbn&gt;2166-2746&lt;/isbn&gt;&lt;urls&gt;&lt;/urls&gt;&lt;/record&gt;&lt;/Cite&gt;&lt;/EndNote&gt;</w:instrText>
      </w:r>
      <w:r w:rsidR="009E5BF1" w:rsidRPr="00154267">
        <w:rPr>
          <w:rFonts w:eastAsiaTheme="minorEastAsia"/>
          <w:iCs/>
          <w:sz w:val="28"/>
          <w:szCs w:val="28"/>
          <w:lang w:val="kk-KZ"/>
        </w:rPr>
        <w:fldChar w:fldCharType="separate"/>
      </w:r>
      <w:r w:rsidR="001E571D" w:rsidRPr="00154267">
        <w:rPr>
          <w:rFonts w:eastAsiaTheme="minorEastAsia"/>
          <w:iCs/>
          <w:noProof/>
          <w:sz w:val="28"/>
          <w:szCs w:val="28"/>
          <w:lang w:val="kk-KZ"/>
        </w:rPr>
        <w:t>[72</w:t>
      </w:r>
      <w:r w:rsidR="009666DD" w:rsidRPr="009666DD">
        <w:rPr>
          <w:rFonts w:eastAsiaTheme="minorEastAsia"/>
          <w:iCs/>
          <w:noProof/>
          <w:sz w:val="28"/>
          <w:szCs w:val="28"/>
        </w:rPr>
        <w:t xml:space="preserve">, </w:t>
      </w:r>
      <w:r w:rsidR="009666DD">
        <w:rPr>
          <w:rFonts w:eastAsiaTheme="minorEastAsia"/>
          <w:iCs/>
          <w:noProof/>
          <w:sz w:val="28"/>
          <w:szCs w:val="28"/>
          <w:lang w:val="en-US"/>
        </w:rPr>
        <w:t>p</w:t>
      </w:r>
      <w:r w:rsidR="009666DD" w:rsidRPr="009666DD">
        <w:rPr>
          <w:rFonts w:eastAsiaTheme="minorEastAsia"/>
          <w:iCs/>
          <w:noProof/>
          <w:sz w:val="28"/>
          <w:szCs w:val="28"/>
        </w:rPr>
        <w:t xml:space="preserve">. </w:t>
      </w:r>
      <w:r w:rsidR="009666DD" w:rsidRPr="009666DD">
        <w:rPr>
          <w:sz w:val="28"/>
          <w:szCs w:val="28"/>
        </w:rPr>
        <w:t>020802-020802-12</w:t>
      </w:r>
      <w:r w:rsidR="001E571D" w:rsidRPr="00154267">
        <w:rPr>
          <w:rFonts w:eastAsiaTheme="minorEastAsia"/>
          <w:iCs/>
          <w:noProof/>
          <w:sz w:val="28"/>
          <w:szCs w:val="28"/>
          <w:lang w:val="kk-KZ"/>
        </w:rPr>
        <w:t>]</w:t>
      </w:r>
      <w:r w:rsidR="009E5BF1" w:rsidRPr="00154267">
        <w:rPr>
          <w:rFonts w:eastAsiaTheme="minorEastAsia"/>
          <w:iCs/>
          <w:sz w:val="28"/>
          <w:szCs w:val="28"/>
          <w:lang w:val="kk-KZ"/>
        </w:rPr>
        <w:fldChar w:fldCharType="end"/>
      </w:r>
      <w:r w:rsidRPr="00154267">
        <w:rPr>
          <w:rFonts w:eastAsiaTheme="minorEastAsia"/>
          <w:iCs/>
          <w:sz w:val="28"/>
          <w:szCs w:val="28"/>
        </w:rPr>
        <w:t>.</w:t>
      </w:r>
    </w:p>
    <w:p w14:paraId="402608D4" w14:textId="77777777" w:rsidR="00C9798F" w:rsidRPr="00154267" w:rsidRDefault="00C9798F" w:rsidP="0011690E">
      <w:pPr>
        <w:ind w:right="-1" w:firstLine="709"/>
        <w:jc w:val="both"/>
        <w:rPr>
          <w:rFonts w:eastAsiaTheme="minorEastAsia"/>
          <w:iCs/>
          <w:sz w:val="28"/>
          <w:szCs w:val="28"/>
          <w:lang w:val="kk-KZ"/>
        </w:rPr>
      </w:pPr>
      <w:r w:rsidRPr="00154267">
        <w:rPr>
          <w:rFonts w:eastAsiaTheme="minorEastAsia"/>
          <w:iCs/>
          <w:sz w:val="28"/>
          <w:szCs w:val="28"/>
        </w:rPr>
        <w:t xml:space="preserve">В связи с этим целенаправленное проектирование </w:t>
      </w:r>
      <w:proofErr w:type="spellStart"/>
      <w:r w:rsidRPr="00154267">
        <w:rPr>
          <w:rFonts w:eastAsiaTheme="minorEastAsia"/>
          <w:iCs/>
          <w:sz w:val="28"/>
          <w:szCs w:val="28"/>
        </w:rPr>
        <w:t>наноструктурированных</w:t>
      </w:r>
      <w:proofErr w:type="spellEnd"/>
      <w:r w:rsidRPr="00154267">
        <w:rPr>
          <w:rFonts w:eastAsiaTheme="minorEastAsia"/>
          <w:iCs/>
          <w:sz w:val="28"/>
          <w:szCs w:val="28"/>
        </w:rPr>
        <w:t xml:space="preserve"> соединений является одной из приоритетных задач современной науки о материалах. Подобные материалы обладают потенциалом стать основой для будущих технологий в области преобразования энергии, сенсоров для детектирования магнитного поля, а также устройств </w:t>
      </w:r>
      <w:proofErr w:type="spellStart"/>
      <w:r w:rsidRPr="00154267">
        <w:rPr>
          <w:rFonts w:eastAsiaTheme="minorEastAsia"/>
          <w:iCs/>
          <w:sz w:val="28"/>
          <w:szCs w:val="28"/>
        </w:rPr>
        <w:t>спинтроники</w:t>
      </w:r>
      <w:proofErr w:type="spellEnd"/>
      <w:r w:rsidRPr="00154267">
        <w:rPr>
          <w:rFonts w:eastAsiaTheme="minorEastAsia"/>
          <w:iCs/>
          <w:sz w:val="28"/>
          <w:szCs w:val="28"/>
        </w:rPr>
        <w:t>.</w:t>
      </w:r>
      <w:r w:rsidRPr="00154267">
        <w:rPr>
          <w:rFonts w:eastAsiaTheme="minorEastAsia"/>
          <w:iCs/>
          <w:sz w:val="28"/>
          <w:szCs w:val="28"/>
          <w:lang w:val="kk-KZ"/>
        </w:rPr>
        <w:t xml:space="preserve"> </w:t>
      </w:r>
      <w:r w:rsidRPr="00154267">
        <w:rPr>
          <w:rFonts w:eastAsiaTheme="minorEastAsia"/>
          <w:iCs/>
          <w:sz w:val="28"/>
          <w:szCs w:val="28"/>
        </w:rPr>
        <w:t>Фундаментальные знания, полученные в рамках данного направления, могут стать основой для разработки устройств нового поколения с повышенной функциональностью и эффективностью</w:t>
      </w:r>
      <w:r w:rsidRPr="00154267">
        <w:rPr>
          <w:rFonts w:eastAsiaTheme="minorEastAsia"/>
          <w:iCs/>
          <w:sz w:val="28"/>
          <w:szCs w:val="28"/>
          <w:lang w:val="kk-KZ"/>
        </w:rPr>
        <w:t>.</w:t>
      </w:r>
    </w:p>
    <w:p w14:paraId="0E2D873C" w14:textId="77777777" w:rsidR="001E12A4" w:rsidRDefault="001E12A4" w:rsidP="0011690E">
      <w:pPr>
        <w:ind w:right="-1" w:firstLine="709"/>
        <w:jc w:val="both"/>
        <w:rPr>
          <w:rFonts w:eastAsiaTheme="minorEastAsia"/>
          <w:b/>
          <w:bCs/>
          <w:iCs/>
          <w:sz w:val="28"/>
          <w:szCs w:val="28"/>
          <w:lang w:val="kk-KZ"/>
        </w:rPr>
      </w:pPr>
    </w:p>
    <w:p w14:paraId="03A9B096" w14:textId="69B274EE" w:rsidR="00C9798F" w:rsidRPr="00791109" w:rsidRDefault="001E12A4" w:rsidP="0011690E">
      <w:pPr>
        <w:ind w:right="-1" w:firstLine="709"/>
        <w:jc w:val="both"/>
        <w:rPr>
          <w:rFonts w:eastAsiaTheme="minorEastAsia"/>
          <w:bCs/>
          <w:iCs/>
          <w:sz w:val="28"/>
          <w:szCs w:val="28"/>
          <w:lang w:val="kk-KZ"/>
        </w:rPr>
      </w:pPr>
      <w:r w:rsidRPr="00791109">
        <w:rPr>
          <w:rFonts w:eastAsiaTheme="minorEastAsia"/>
          <w:bCs/>
          <w:iCs/>
          <w:sz w:val="28"/>
          <w:szCs w:val="28"/>
          <w:lang w:val="kk-KZ"/>
        </w:rPr>
        <w:t>4.</w:t>
      </w:r>
      <w:r w:rsidR="005D6078" w:rsidRPr="00791109">
        <w:rPr>
          <w:rFonts w:eastAsiaTheme="minorEastAsia"/>
          <w:bCs/>
          <w:iCs/>
          <w:sz w:val="28"/>
          <w:szCs w:val="28"/>
          <w:lang w:val="kk-KZ"/>
        </w:rPr>
        <w:t>3.1</w:t>
      </w:r>
      <w:r w:rsidRPr="00791109">
        <w:rPr>
          <w:rFonts w:eastAsiaTheme="minorEastAsia"/>
          <w:bCs/>
          <w:iCs/>
          <w:sz w:val="28"/>
          <w:szCs w:val="28"/>
          <w:lang w:val="kk-KZ"/>
        </w:rPr>
        <w:t xml:space="preserve"> </w:t>
      </w:r>
      <w:proofErr w:type="spellStart"/>
      <w:r w:rsidR="00C9798F" w:rsidRPr="00791109">
        <w:rPr>
          <w:rFonts w:eastAsiaTheme="minorEastAsia"/>
          <w:bCs/>
          <w:iCs/>
          <w:sz w:val="28"/>
          <w:szCs w:val="28"/>
          <w:lang w:val="kk-KZ"/>
        </w:rPr>
        <w:t>Структурные</w:t>
      </w:r>
      <w:proofErr w:type="spellEnd"/>
      <w:r w:rsidR="00C9798F" w:rsidRPr="00791109">
        <w:rPr>
          <w:rFonts w:eastAsiaTheme="minorEastAsia"/>
          <w:bCs/>
          <w:iCs/>
          <w:sz w:val="28"/>
          <w:szCs w:val="28"/>
          <w:lang w:val="kk-KZ"/>
        </w:rPr>
        <w:t xml:space="preserve"> </w:t>
      </w:r>
      <w:proofErr w:type="spellStart"/>
      <w:r w:rsidR="00C9798F" w:rsidRPr="00791109">
        <w:rPr>
          <w:rFonts w:eastAsiaTheme="minorEastAsia"/>
          <w:bCs/>
          <w:iCs/>
          <w:sz w:val="28"/>
          <w:szCs w:val="28"/>
          <w:lang w:val="kk-KZ"/>
        </w:rPr>
        <w:t>свойства</w:t>
      </w:r>
      <w:proofErr w:type="spellEnd"/>
      <w:r w:rsidR="005D6078" w:rsidRPr="00791109">
        <w:rPr>
          <w:rFonts w:eastAsiaTheme="minorEastAsia"/>
          <w:bCs/>
          <w:iCs/>
          <w:sz w:val="28"/>
          <w:szCs w:val="28"/>
          <w:lang w:val="kk-KZ"/>
        </w:rPr>
        <w:t xml:space="preserve"> </w:t>
      </w:r>
    </w:p>
    <w:p w14:paraId="1FE82F47" w14:textId="77777777" w:rsidR="00C9798F" w:rsidRPr="00154267" w:rsidRDefault="00C9798F" w:rsidP="0011690E">
      <w:pPr>
        <w:ind w:right="-1" w:firstLine="709"/>
        <w:jc w:val="both"/>
        <w:rPr>
          <w:rFonts w:eastAsiaTheme="minorEastAsia"/>
          <w:iCs/>
          <w:sz w:val="28"/>
          <w:szCs w:val="28"/>
        </w:rPr>
      </w:pPr>
      <w:proofErr w:type="spellStart"/>
      <w:r w:rsidRPr="00154267">
        <w:rPr>
          <w:rFonts w:eastAsiaTheme="minorEastAsia"/>
          <w:iCs/>
          <w:sz w:val="28"/>
          <w:szCs w:val="28"/>
          <w:lang w:val="kk-KZ"/>
        </w:rPr>
        <w:t>Как</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было</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упомянуто</w:t>
      </w:r>
      <w:proofErr w:type="spellEnd"/>
      <w:r w:rsidRPr="00154267">
        <w:rPr>
          <w:rFonts w:eastAsiaTheme="minorEastAsia"/>
          <w:iCs/>
          <w:sz w:val="28"/>
          <w:szCs w:val="28"/>
          <w:lang w:val="kk-KZ"/>
        </w:rPr>
        <w:t xml:space="preserve"> </w:t>
      </w:r>
      <w:proofErr w:type="spellStart"/>
      <w:r w:rsidRPr="00154267">
        <w:rPr>
          <w:rFonts w:eastAsiaTheme="minorEastAsia"/>
          <w:iCs/>
          <w:sz w:val="28"/>
          <w:szCs w:val="28"/>
          <w:lang w:val="kk-KZ"/>
        </w:rPr>
        <w:t>выше</w:t>
      </w:r>
      <w:proofErr w:type="spellEnd"/>
      <w:r w:rsidRPr="00154267">
        <w:rPr>
          <w:rFonts w:eastAsiaTheme="minorEastAsia"/>
          <w:iCs/>
          <w:sz w:val="28"/>
          <w:szCs w:val="28"/>
          <w:lang w:val="kk-KZ"/>
        </w:rPr>
        <w:t>, с</w:t>
      </w:r>
      <w:proofErr w:type="spellStart"/>
      <w:r w:rsidRPr="00154267">
        <w:rPr>
          <w:rFonts w:eastAsiaTheme="minorEastAsia"/>
          <w:iCs/>
          <w:sz w:val="28"/>
          <w:szCs w:val="28"/>
        </w:rPr>
        <w:t>оединения</w:t>
      </w:r>
      <w:proofErr w:type="spellEnd"/>
      <w:r w:rsidRPr="00154267">
        <w:rPr>
          <w:rFonts w:eastAsiaTheme="minorEastAsia"/>
          <w:iCs/>
          <w:sz w:val="28"/>
          <w:szCs w:val="28"/>
        </w:rPr>
        <w:t xml:space="preserve">, содержащие переходные металлы, в частности V и </w:t>
      </w:r>
      <w:proofErr w:type="spellStart"/>
      <w:r w:rsidRPr="00154267">
        <w:rPr>
          <w:rFonts w:eastAsiaTheme="minorEastAsia"/>
          <w:iCs/>
          <w:sz w:val="28"/>
          <w:szCs w:val="28"/>
        </w:rPr>
        <w:t>Ti</w:t>
      </w:r>
      <w:proofErr w:type="spellEnd"/>
      <w:r w:rsidRPr="00154267">
        <w:rPr>
          <w:rFonts w:eastAsiaTheme="minorEastAsia"/>
          <w:iCs/>
          <w:sz w:val="28"/>
          <w:szCs w:val="28"/>
        </w:rPr>
        <w:t xml:space="preserve">, представляют собой особый интерес для научных исследований. Атомный радиус </w:t>
      </w:r>
      <w:proofErr w:type="spellStart"/>
      <w:r w:rsidRPr="00154267">
        <w:rPr>
          <w:rFonts w:eastAsiaTheme="minorEastAsia"/>
          <w:iCs/>
          <w:sz w:val="28"/>
          <w:szCs w:val="28"/>
          <w:lang w:val="kk-KZ"/>
        </w:rPr>
        <w:t>элемента</w:t>
      </w:r>
      <w:proofErr w:type="spellEnd"/>
      <w:r w:rsidRPr="00154267">
        <w:rPr>
          <w:rFonts w:eastAsiaTheme="minorEastAsia"/>
          <w:iCs/>
          <w:sz w:val="28"/>
          <w:szCs w:val="28"/>
        </w:rPr>
        <w:t xml:space="preserve">, его электронная конфигурация и способность к образованию химических связей делают его эффективной легирующей добавкой в составе сплавов. </w:t>
      </w:r>
      <w:r w:rsidRPr="00154267">
        <w:rPr>
          <w:rFonts w:eastAsiaTheme="minorEastAsia"/>
          <w:iCs/>
          <w:sz w:val="28"/>
          <w:szCs w:val="28"/>
          <w:lang w:val="kk-KZ"/>
        </w:rPr>
        <w:t xml:space="preserve">Атомы </w:t>
      </w:r>
      <w:r w:rsidRPr="00154267">
        <w:rPr>
          <w:rFonts w:eastAsiaTheme="minorEastAsia"/>
          <w:iCs/>
          <w:sz w:val="28"/>
          <w:szCs w:val="28"/>
        </w:rPr>
        <w:t xml:space="preserve">V не только </w:t>
      </w:r>
      <w:proofErr w:type="spellStart"/>
      <w:r w:rsidRPr="00154267">
        <w:rPr>
          <w:rFonts w:eastAsiaTheme="minorEastAsia"/>
          <w:iCs/>
          <w:sz w:val="28"/>
          <w:szCs w:val="28"/>
        </w:rPr>
        <w:t>способству</w:t>
      </w:r>
      <w:proofErr w:type="spellEnd"/>
      <w:r w:rsidRPr="00154267">
        <w:rPr>
          <w:rFonts w:eastAsiaTheme="minorEastAsia"/>
          <w:iCs/>
          <w:sz w:val="28"/>
          <w:szCs w:val="28"/>
          <w:lang w:val="kk-KZ"/>
        </w:rPr>
        <w:t>ю</w:t>
      </w:r>
      <w:r w:rsidRPr="00154267">
        <w:rPr>
          <w:rFonts w:eastAsiaTheme="minorEastAsia"/>
          <w:iCs/>
          <w:sz w:val="28"/>
          <w:szCs w:val="28"/>
        </w:rPr>
        <w:t xml:space="preserve">т стабилизации кристаллической </w:t>
      </w:r>
      <w:proofErr w:type="spellStart"/>
      <w:r w:rsidRPr="00154267">
        <w:rPr>
          <w:rFonts w:eastAsiaTheme="minorEastAsia"/>
          <w:iCs/>
          <w:sz w:val="28"/>
          <w:szCs w:val="28"/>
        </w:rPr>
        <w:t>реш</w:t>
      </w:r>
      <w:proofErr w:type="spellEnd"/>
      <w:r w:rsidRPr="00154267">
        <w:rPr>
          <w:rFonts w:eastAsiaTheme="minorEastAsia"/>
          <w:iCs/>
          <w:sz w:val="28"/>
          <w:szCs w:val="28"/>
          <w:lang w:val="kk-KZ"/>
        </w:rPr>
        <w:t>е</w:t>
      </w:r>
      <w:r w:rsidRPr="00154267">
        <w:rPr>
          <w:rFonts w:eastAsiaTheme="minorEastAsia"/>
          <w:iCs/>
          <w:sz w:val="28"/>
          <w:szCs w:val="28"/>
        </w:rPr>
        <w:t>тки, но и оказывает влияние на плотность электронных состояний, изменяя проводимость, магнитные и термоэлектрические характеристики материала.</w:t>
      </w:r>
      <w:r w:rsidRPr="00154267">
        <w:rPr>
          <w:rFonts w:eastAsiaTheme="minorEastAsia"/>
          <w:iCs/>
          <w:sz w:val="28"/>
          <w:szCs w:val="28"/>
          <w:lang w:val="kk-KZ"/>
        </w:rPr>
        <w:t xml:space="preserve"> </w:t>
      </w:r>
      <w:r w:rsidRPr="00154267">
        <w:rPr>
          <w:rFonts w:eastAsiaTheme="minorEastAsia"/>
          <w:iCs/>
          <w:sz w:val="28"/>
          <w:szCs w:val="28"/>
        </w:rPr>
        <w:t xml:space="preserve">В таких системах атомно – масштабные интерфейсы и структурные перестройки оказывают прямое </w:t>
      </w:r>
      <w:r w:rsidRPr="00154267">
        <w:rPr>
          <w:rFonts w:eastAsiaTheme="minorEastAsia"/>
          <w:iCs/>
          <w:sz w:val="28"/>
          <w:szCs w:val="28"/>
        </w:rPr>
        <w:lastRenderedPageBreak/>
        <w:t xml:space="preserve">воздействие на совокупные свойства материала. К примеру, пространственное расположение атомов V в матрице и их взаимодействие с окружающими атомами могут нарушать симметрию кристаллической </w:t>
      </w:r>
      <w:proofErr w:type="spellStart"/>
      <w:r w:rsidRPr="00154267">
        <w:rPr>
          <w:rFonts w:eastAsiaTheme="minorEastAsia"/>
          <w:iCs/>
          <w:sz w:val="28"/>
          <w:szCs w:val="28"/>
        </w:rPr>
        <w:t>реш</w:t>
      </w:r>
      <w:proofErr w:type="spellEnd"/>
      <w:r w:rsidRPr="00154267">
        <w:rPr>
          <w:rFonts w:eastAsiaTheme="minorEastAsia"/>
          <w:iCs/>
          <w:sz w:val="28"/>
          <w:szCs w:val="28"/>
          <w:lang w:val="kk-KZ"/>
        </w:rPr>
        <w:t>е</w:t>
      </w:r>
      <w:r w:rsidRPr="00154267">
        <w:rPr>
          <w:rFonts w:eastAsiaTheme="minorEastAsia"/>
          <w:iCs/>
          <w:sz w:val="28"/>
          <w:szCs w:val="28"/>
        </w:rPr>
        <w:t>тки, что приводит к возникновению новых физических явлений.</w:t>
      </w:r>
    </w:p>
    <w:p w14:paraId="296A86E5" w14:textId="77777777" w:rsidR="00C9798F" w:rsidRDefault="00C9798F" w:rsidP="0011690E">
      <w:pPr>
        <w:ind w:right="-1" w:firstLine="709"/>
        <w:jc w:val="both"/>
        <w:rPr>
          <w:rFonts w:eastAsiaTheme="minorEastAsia"/>
          <w:iCs/>
          <w:sz w:val="28"/>
          <w:szCs w:val="28"/>
        </w:rPr>
      </w:pPr>
      <w:r w:rsidRPr="00154267">
        <w:rPr>
          <w:rFonts w:eastAsiaTheme="minorEastAsia"/>
          <w:iCs/>
          <w:sz w:val="28"/>
          <w:szCs w:val="28"/>
        </w:rPr>
        <w:t>Структурные схемы сплавов</w:t>
      </w:r>
      <w:r w:rsidRPr="00154267">
        <w:rPr>
          <w:rFonts w:eastAsiaTheme="minorEastAsia"/>
          <w:iCs/>
          <w:sz w:val="28"/>
          <w:szCs w:val="28"/>
          <w:lang w:val="kk-KZ"/>
        </w:rPr>
        <w:t xml:space="preserve"> </w:t>
      </w:r>
      <w:proofErr w:type="spellStart"/>
      <w:r w:rsidRPr="00154267">
        <w:rPr>
          <w:rFonts w:eastAsiaTheme="minorEastAsia"/>
          <w:iCs/>
          <w:sz w:val="28"/>
          <w:szCs w:val="28"/>
          <w:lang w:val="kk-KZ"/>
        </w:rPr>
        <w:t>Гейслера</w:t>
      </w:r>
      <w:proofErr w:type="spellEnd"/>
      <w:r w:rsidRPr="00154267">
        <w:rPr>
          <w:rFonts w:eastAsiaTheme="minorEastAsia"/>
          <w:iCs/>
          <w:sz w:val="28"/>
          <w:szCs w:val="28"/>
        </w:rPr>
        <w:t xml:space="preserve">, рассматриваемых в настоящем исследовании, представлены на рисунке 27. Атомы располагаются в прямоугольной </w:t>
      </w:r>
      <w:proofErr w:type="spellStart"/>
      <w:r w:rsidRPr="00154267">
        <w:rPr>
          <w:rFonts w:eastAsiaTheme="minorEastAsia"/>
          <w:iCs/>
          <w:sz w:val="28"/>
          <w:szCs w:val="28"/>
        </w:rPr>
        <w:t>параллелепипедной</w:t>
      </w:r>
      <w:proofErr w:type="spellEnd"/>
      <w:r w:rsidRPr="00154267">
        <w:rPr>
          <w:rFonts w:eastAsiaTheme="minorEastAsia"/>
          <w:iCs/>
          <w:sz w:val="28"/>
          <w:szCs w:val="28"/>
        </w:rPr>
        <w:t xml:space="preserve"> </w:t>
      </w:r>
      <w:proofErr w:type="spellStart"/>
      <w:r w:rsidRPr="00154267">
        <w:rPr>
          <w:rFonts w:eastAsiaTheme="minorEastAsia"/>
          <w:iCs/>
          <w:sz w:val="28"/>
          <w:szCs w:val="28"/>
        </w:rPr>
        <w:t>суперячейке</w:t>
      </w:r>
      <w:proofErr w:type="spellEnd"/>
      <w:r w:rsidRPr="00154267">
        <w:rPr>
          <w:rFonts w:eastAsiaTheme="minorEastAsia"/>
          <w:iCs/>
          <w:sz w:val="28"/>
          <w:szCs w:val="28"/>
        </w:rPr>
        <w:t>, при этом каждый химический элемент (</w:t>
      </w:r>
      <w:proofErr w:type="spellStart"/>
      <w:r w:rsidRPr="00154267">
        <w:rPr>
          <w:rFonts w:eastAsiaTheme="minorEastAsia"/>
          <w:iCs/>
          <w:sz w:val="28"/>
          <w:szCs w:val="28"/>
        </w:rPr>
        <w:t>Ti</w:t>
      </w:r>
      <w:proofErr w:type="spellEnd"/>
      <w:r w:rsidRPr="00154267">
        <w:rPr>
          <w:rFonts w:eastAsiaTheme="minorEastAsia"/>
          <w:iCs/>
          <w:sz w:val="28"/>
          <w:szCs w:val="28"/>
        </w:rPr>
        <w:t xml:space="preserve">, </w:t>
      </w:r>
      <w:proofErr w:type="spellStart"/>
      <w:r w:rsidRPr="00154267">
        <w:rPr>
          <w:rFonts w:eastAsiaTheme="minorEastAsia"/>
          <w:iCs/>
          <w:sz w:val="28"/>
          <w:szCs w:val="28"/>
        </w:rPr>
        <w:t>Pt</w:t>
      </w:r>
      <w:proofErr w:type="spellEnd"/>
      <w:r w:rsidRPr="00154267">
        <w:rPr>
          <w:rFonts w:eastAsiaTheme="minorEastAsia"/>
          <w:iCs/>
          <w:sz w:val="28"/>
          <w:szCs w:val="28"/>
        </w:rPr>
        <w:t xml:space="preserve">, Al, </w:t>
      </w:r>
      <w:proofErr w:type="spellStart"/>
      <w:r w:rsidRPr="00154267">
        <w:rPr>
          <w:rFonts w:eastAsiaTheme="minorEastAsia"/>
          <w:iCs/>
          <w:sz w:val="28"/>
          <w:szCs w:val="28"/>
        </w:rPr>
        <w:t>Sb</w:t>
      </w:r>
      <w:proofErr w:type="spellEnd"/>
      <w:r w:rsidRPr="00154267">
        <w:rPr>
          <w:rFonts w:eastAsiaTheme="minorEastAsia"/>
          <w:iCs/>
          <w:sz w:val="28"/>
          <w:szCs w:val="28"/>
        </w:rPr>
        <w:t xml:space="preserve">) занимает строго </w:t>
      </w:r>
      <w:proofErr w:type="spellStart"/>
      <w:r w:rsidRPr="00154267">
        <w:rPr>
          <w:rFonts w:eastAsiaTheme="minorEastAsia"/>
          <w:iCs/>
          <w:sz w:val="28"/>
          <w:szCs w:val="28"/>
        </w:rPr>
        <w:t>определ</w:t>
      </w:r>
      <w:proofErr w:type="spellEnd"/>
      <w:r w:rsidRPr="00154267">
        <w:rPr>
          <w:rFonts w:eastAsiaTheme="minorEastAsia"/>
          <w:iCs/>
          <w:sz w:val="28"/>
          <w:szCs w:val="28"/>
          <w:lang w:val="kk-KZ"/>
        </w:rPr>
        <w:t>е</w:t>
      </w:r>
      <w:proofErr w:type="spellStart"/>
      <w:r w:rsidRPr="00154267">
        <w:rPr>
          <w:rFonts w:eastAsiaTheme="minorEastAsia"/>
          <w:iCs/>
          <w:sz w:val="28"/>
          <w:szCs w:val="28"/>
        </w:rPr>
        <w:t>нные</w:t>
      </w:r>
      <w:proofErr w:type="spellEnd"/>
      <w:r w:rsidRPr="00154267">
        <w:rPr>
          <w:rFonts w:eastAsiaTheme="minorEastAsia"/>
          <w:iCs/>
          <w:sz w:val="28"/>
          <w:szCs w:val="28"/>
        </w:rPr>
        <w:t xml:space="preserve"> узлы кристаллической </w:t>
      </w:r>
      <w:proofErr w:type="spellStart"/>
      <w:r w:rsidRPr="00154267">
        <w:rPr>
          <w:rFonts w:eastAsiaTheme="minorEastAsia"/>
          <w:iCs/>
          <w:sz w:val="28"/>
          <w:szCs w:val="28"/>
        </w:rPr>
        <w:t>реш</w:t>
      </w:r>
      <w:proofErr w:type="spellEnd"/>
      <w:r w:rsidRPr="00154267">
        <w:rPr>
          <w:rFonts w:eastAsiaTheme="minorEastAsia"/>
          <w:iCs/>
          <w:sz w:val="28"/>
          <w:szCs w:val="28"/>
          <w:lang w:val="kk-KZ"/>
        </w:rPr>
        <w:t>е</w:t>
      </w:r>
      <w:r w:rsidRPr="00154267">
        <w:rPr>
          <w:rFonts w:eastAsiaTheme="minorEastAsia"/>
          <w:iCs/>
          <w:sz w:val="28"/>
          <w:szCs w:val="28"/>
        </w:rPr>
        <w:t xml:space="preserve">тки. </w:t>
      </w:r>
      <w:proofErr w:type="spellStart"/>
      <w:r w:rsidRPr="00154267">
        <w:rPr>
          <w:rFonts w:eastAsiaTheme="minorEastAsia"/>
          <w:iCs/>
          <w:sz w:val="28"/>
          <w:szCs w:val="28"/>
        </w:rPr>
        <w:t>Объ</w:t>
      </w:r>
      <w:proofErr w:type="spellEnd"/>
      <w:r w:rsidRPr="00154267">
        <w:rPr>
          <w:rFonts w:eastAsiaTheme="minorEastAsia"/>
          <w:iCs/>
          <w:sz w:val="28"/>
          <w:szCs w:val="28"/>
          <w:lang w:val="kk-KZ"/>
        </w:rPr>
        <w:t>е</w:t>
      </w:r>
      <w:r w:rsidRPr="00154267">
        <w:rPr>
          <w:rFonts w:eastAsiaTheme="minorEastAsia"/>
          <w:iCs/>
          <w:sz w:val="28"/>
          <w:szCs w:val="28"/>
        </w:rPr>
        <w:t xml:space="preserve">м </w:t>
      </w:r>
      <w:proofErr w:type="spellStart"/>
      <w:r w:rsidRPr="00154267">
        <w:rPr>
          <w:rFonts w:eastAsiaTheme="minorEastAsia"/>
          <w:iCs/>
          <w:sz w:val="28"/>
          <w:szCs w:val="28"/>
        </w:rPr>
        <w:t>суперячейки</w:t>
      </w:r>
      <w:proofErr w:type="spellEnd"/>
      <w:r w:rsidRPr="00154267">
        <w:rPr>
          <w:rFonts w:eastAsiaTheme="minorEastAsia"/>
          <w:iCs/>
          <w:sz w:val="28"/>
          <w:szCs w:val="28"/>
        </w:rPr>
        <w:t xml:space="preserve"> соответствует размерам 3х2х1 базовой элементарной ячейки.</w:t>
      </w:r>
      <w:r w:rsidRPr="00154267">
        <w:rPr>
          <w:rFonts w:eastAsiaTheme="minorEastAsia"/>
          <w:iCs/>
          <w:sz w:val="28"/>
          <w:szCs w:val="28"/>
          <w:lang w:val="kk-KZ"/>
        </w:rPr>
        <w:t xml:space="preserve"> </w:t>
      </w:r>
      <w:r w:rsidRPr="00154267">
        <w:rPr>
          <w:rFonts w:eastAsiaTheme="minorEastAsia"/>
          <w:iCs/>
          <w:sz w:val="28"/>
          <w:szCs w:val="28"/>
        </w:rPr>
        <w:t>Основную часть матрицы составляет двойное полу</w:t>
      </w:r>
      <w:r w:rsidRPr="00154267">
        <w:rPr>
          <w:rFonts w:eastAsiaTheme="minorEastAsia"/>
          <w:iCs/>
          <w:sz w:val="28"/>
          <w:szCs w:val="28"/>
          <w:lang w:val="kk-KZ"/>
        </w:rPr>
        <w:t>-Гей</w:t>
      </w:r>
      <w:proofErr w:type="spellStart"/>
      <w:r w:rsidRPr="00154267">
        <w:rPr>
          <w:rFonts w:eastAsiaTheme="minorEastAsia"/>
          <w:iCs/>
          <w:sz w:val="28"/>
          <w:szCs w:val="28"/>
        </w:rPr>
        <w:t>слеровы</w:t>
      </w:r>
      <w:proofErr w:type="spellEnd"/>
      <w:r w:rsidRPr="00154267">
        <w:rPr>
          <w:rFonts w:eastAsiaTheme="minorEastAsia"/>
          <w:iCs/>
          <w:sz w:val="28"/>
          <w:szCs w:val="28"/>
        </w:rPr>
        <w:t xml:space="preserve"> соединение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AlSb, тогда как в ее объеме локализована наночастица полной фазы, соответствующая составу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4</w:t>
      </w:r>
      <w:r w:rsidRPr="00154267">
        <w:rPr>
          <w:rFonts w:eastAsiaTheme="minorEastAsia"/>
          <w:iCs/>
          <w:sz w:val="28"/>
          <w:szCs w:val="28"/>
        </w:rPr>
        <w:t xml:space="preserve">AlSb. Размеры данной </w:t>
      </w:r>
      <w:proofErr w:type="spellStart"/>
      <w:r w:rsidRPr="00154267">
        <w:rPr>
          <w:rFonts w:eastAsiaTheme="minorEastAsia"/>
          <w:iCs/>
          <w:sz w:val="28"/>
          <w:szCs w:val="28"/>
        </w:rPr>
        <w:t>суперячейки</w:t>
      </w:r>
      <w:proofErr w:type="spellEnd"/>
      <w:r w:rsidRPr="00154267">
        <w:rPr>
          <w:rFonts w:eastAsiaTheme="minorEastAsia"/>
          <w:iCs/>
          <w:sz w:val="28"/>
          <w:szCs w:val="28"/>
        </w:rPr>
        <w:t xml:space="preserve"> приблизительно составляют: a=18,35 Å, b=12,24 Å и c=12,22 Å. Всего в </w:t>
      </w:r>
      <w:proofErr w:type="spellStart"/>
      <w:r w:rsidRPr="00154267">
        <w:rPr>
          <w:rFonts w:eastAsiaTheme="minorEastAsia"/>
          <w:iCs/>
          <w:sz w:val="28"/>
          <w:szCs w:val="28"/>
        </w:rPr>
        <w:t>суперячейке</w:t>
      </w:r>
      <w:proofErr w:type="spellEnd"/>
      <w:r w:rsidRPr="00154267">
        <w:rPr>
          <w:rFonts w:eastAsiaTheme="minorEastAsia"/>
          <w:iCs/>
          <w:sz w:val="28"/>
          <w:szCs w:val="28"/>
        </w:rPr>
        <w:t xml:space="preserve"> содержится 144 атома, среди которых: 48 атомов </w:t>
      </w:r>
      <w:proofErr w:type="spellStart"/>
      <w:r w:rsidRPr="00154267">
        <w:rPr>
          <w:rFonts w:eastAsiaTheme="minorEastAsia"/>
          <w:iCs/>
          <w:sz w:val="28"/>
          <w:szCs w:val="28"/>
        </w:rPr>
        <w:t>Ti</w:t>
      </w:r>
      <w:proofErr w:type="spellEnd"/>
      <w:r w:rsidRPr="00154267">
        <w:rPr>
          <w:rFonts w:eastAsiaTheme="minorEastAsia"/>
          <w:iCs/>
          <w:sz w:val="28"/>
          <w:szCs w:val="28"/>
        </w:rPr>
        <w:t xml:space="preserve">, 52 атома </w:t>
      </w:r>
      <w:proofErr w:type="spellStart"/>
      <w:r w:rsidRPr="00154267">
        <w:rPr>
          <w:rFonts w:eastAsiaTheme="minorEastAsia"/>
          <w:iCs/>
          <w:sz w:val="28"/>
          <w:szCs w:val="28"/>
        </w:rPr>
        <w:t>Pt</w:t>
      </w:r>
      <w:proofErr w:type="spellEnd"/>
      <w:r w:rsidRPr="00154267">
        <w:rPr>
          <w:rFonts w:eastAsiaTheme="minorEastAsia"/>
          <w:iCs/>
          <w:sz w:val="28"/>
          <w:szCs w:val="28"/>
        </w:rPr>
        <w:t xml:space="preserve">, 24 атом Al и 24 атома </w:t>
      </w:r>
      <w:proofErr w:type="spellStart"/>
      <w:r w:rsidRPr="00154267">
        <w:rPr>
          <w:rFonts w:eastAsiaTheme="minorEastAsia"/>
          <w:iCs/>
          <w:sz w:val="28"/>
          <w:szCs w:val="28"/>
        </w:rPr>
        <w:t>Sb</w:t>
      </w:r>
      <w:proofErr w:type="spellEnd"/>
      <w:r w:rsidRPr="00154267">
        <w:rPr>
          <w:rFonts w:eastAsiaTheme="minorEastAsia"/>
          <w:iCs/>
          <w:sz w:val="28"/>
          <w:szCs w:val="28"/>
        </w:rPr>
        <w:t>. Кристаллическая структура представлена в виде прямоугольной решетки с взаимно перпендикулярными осями, все углы составляют 90°, что соответствует ортогональной системе координат.</w:t>
      </w:r>
    </w:p>
    <w:p w14:paraId="314AD649" w14:textId="77777777" w:rsidR="00791109" w:rsidRPr="00154267" w:rsidRDefault="00791109" w:rsidP="0011690E">
      <w:pPr>
        <w:ind w:right="-1" w:firstLine="709"/>
        <w:jc w:val="both"/>
        <w:rPr>
          <w:rFonts w:eastAsiaTheme="minorEastAsia"/>
          <w:iCs/>
          <w:sz w:val="28"/>
          <w:szCs w:val="28"/>
        </w:rPr>
      </w:pPr>
    </w:p>
    <w:p w14:paraId="76C5B955" w14:textId="77777777" w:rsidR="00C9798F" w:rsidRPr="00154267" w:rsidRDefault="00C9798F" w:rsidP="00BE0F1C">
      <w:pPr>
        <w:ind w:right="-1"/>
        <w:jc w:val="center"/>
        <w:rPr>
          <w:rFonts w:eastAsiaTheme="minorEastAsia"/>
          <w:iCs/>
          <w:sz w:val="28"/>
          <w:szCs w:val="28"/>
        </w:rPr>
      </w:pPr>
      <w:r w:rsidRPr="00154267">
        <w:rPr>
          <w:noProof/>
          <w:color w:val="000000"/>
          <w:sz w:val="28"/>
          <w:szCs w:val="28"/>
        </w:rPr>
        <w:drawing>
          <wp:inline distT="0" distB="0" distL="0" distR="0" wp14:anchorId="5FC76734" wp14:editId="7FCF2BC0">
            <wp:extent cx="5694896" cy="2529555"/>
            <wp:effectExtent l="0" t="0" r="0" b="0"/>
            <wp:docPr id="923469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9940" name="Рисунок 92346994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9069" cy="2544734"/>
                    </a:xfrm>
                    <a:prstGeom prst="rect">
                      <a:avLst/>
                    </a:prstGeom>
                  </pic:spPr>
                </pic:pic>
              </a:graphicData>
            </a:graphic>
          </wp:inline>
        </w:drawing>
      </w:r>
    </w:p>
    <w:p w14:paraId="0D185F2C" w14:textId="77777777" w:rsidR="00BE0F1C" w:rsidRPr="00BE0F1C" w:rsidRDefault="00BE0F1C" w:rsidP="00791109">
      <w:pPr>
        <w:ind w:left="284" w:right="-1"/>
        <w:jc w:val="both"/>
        <w:rPr>
          <w:rFonts w:eastAsiaTheme="minorEastAsia"/>
          <w:iCs/>
          <w:sz w:val="16"/>
          <w:szCs w:val="16"/>
        </w:rPr>
      </w:pPr>
    </w:p>
    <w:p w14:paraId="45A4DC52" w14:textId="623DA0ED" w:rsidR="009666DD" w:rsidRPr="00BE0F1C" w:rsidRDefault="009666DD" w:rsidP="00BE0F1C">
      <w:pPr>
        <w:tabs>
          <w:tab w:val="left" w:pos="0"/>
        </w:tabs>
        <w:ind w:right="-1" w:firstLine="709"/>
        <w:jc w:val="both"/>
        <w:rPr>
          <w:rFonts w:eastAsiaTheme="minorEastAsia"/>
          <w:iCs/>
        </w:rPr>
      </w:pPr>
      <w:r w:rsidRPr="00BE0F1C">
        <w:rPr>
          <w:rFonts w:eastAsiaTheme="minorEastAsia"/>
          <w:iCs/>
        </w:rPr>
        <w:t xml:space="preserve">a </w:t>
      </w:r>
      <w:r w:rsidR="00BE0F1C" w:rsidRPr="00BE0F1C">
        <w:rPr>
          <w:rFonts w:eastAsiaTheme="minorEastAsia"/>
          <w:iCs/>
        </w:rPr>
        <w:t xml:space="preserve">– </w:t>
      </w:r>
      <w:r w:rsidRPr="00BE0F1C">
        <w:rPr>
          <w:rFonts w:eastAsiaTheme="minorEastAsia"/>
          <w:iCs/>
        </w:rPr>
        <w:t>двойной сплав полу-</w:t>
      </w:r>
      <w:proofErr w:type="spellStart"/>
      <w:r w:rsidRPr="00BE0F1C">
        <w:rPr>
          <w:rFonts w:eastAsiaTheme="minorEastAsia"/>
          <w:iCs/>
        </w:rPr>
        <w:t>Гейслера</w:t>
      </w:r>
      <w:proofErr w:type="spellEnd"/>
      <w:r w:rsidRPr="00BE0F1C">
        <w:rPr>
          <w:rFonts w:eastAsiaTheme="minorEastAsia"/>
          <w:iCs/>
        </w:rPr>
        <w:t xml:space="preserve">; б </w:t>
      </w:r>
      <w:r w:rsidR="00BE0F1C" w:rsidRPr="00BE0F1C">
        <w:rPr>
          <w:rFonts w:eastAsiaTheme="minorEastAsia"/>
          <w:iCs/>
        </w:rPr>
        <w:t xml:space="preserve">– </w:t>
      </w:r>
      <w:proofErr w:type="spellStart"/>
      <w:r w:rsidRPr="00BE0F1C">
        <w:rPr>
          <w:rFonts w:eastAsiaTheme="minorEastAsia"/>
          <w:iCs/>
        </w:rPr>
        <w:t>наноструктурированный</w:t>
      </w:r>
      <w:proofErr w:type="spellEnd"/>
      <w:r w:rsidRPr="00BE0F1C">
        <w:rPr>
          <w:rFonts w:eastAsiaTheme="minorEastAsia"/>
          <w:iCs/>
        </w:rPr>
        <w:t xml:space="preserve"> сплав </w:t>
      </w:r>
      <w:proofErr w:type="spellStart"/>
      <w:r w:rsidRPr="00BE0F1C">
        <w:rPr>
          <w:rFonts w:eastAsiaTheme="minorEastAsia"/>
          <w:iCs/>
        </w:rPr>
        <w:t>Гейслера</w:t>
      </w:r>
      <w:proofErr w:type="spellEnd"/>
    </w:p>
    <w:p w14:paraId="2FE20CF4" w14:textId="77777777" w:rsidR="00BE0F1C" w:rsidRPr="00BE0F1C" w:rsidRDefault="00BE0F1C" w:rsidP="00791109">
      <w:pPr>
        <w:ind w:left="284" w:right="-1"/>
        <w:jc w:val="both"/>
        <w:rPr>
          <w:rFonts w:eastAsiaTheme="minorEastAsia"/>
          <w:iCs/>
          <w:sz w:val="16"/>
          <w:szCs w:val="16"/>
        </w:rPr>
      </w:pPr>
    </w:p>
    <w:p w14:paraId="1A63F049" w14:textId="04EA210E" w:rsidR="00C9798F" w:rsidRPr="00154267" w:rsidRDefault="00C9798F" w:rsidP="00BE0F1C">
      <w:pPr>
        <w:ind w:right="-1"/>
        <w:jc w:val="center"/>
        <w:rPr>
          <w:rFonts w:eastAsiaTheme="minorEastAsia"/>
          <w:iCs/>
          <w:sz w:val="28"/>
          <w:szCs w:val="28"/>
        </w:rPr>
      </w:pPr>
      <w:r w:rsidRPr="00154267">
        <w:rPr>
          <w:rFonts w:eastAsiaTheme="minorEastAsia"/>
          <w:iCs/>
          <w:sz w:val="28"/>
          <w:szCs w:val="28"/>
        </w:rPr>
        <w:t xml:space="preserve">Рисунок 27. </w:t>
      </w:r>
      <w:proofErr w:type="spellStart"/>
      <w:r w:rsidRPr="00154267">
        <w:rPr>
          <w:rFonts w:eastAsiaTheme="minorEastAsia"/>
          <w:iCs/>
          <w:sz w:val="28"/>
          <w:szCs w:val="28"/>
        </w:rPr>
        <w:t>Нанос</w:t>
      </w:r>
      <w:r w:rsidR="00BE0F1C">
        <w:rPr>
          <w:rFonts w:eastAsiaTheme="minorEastAsia"/>
          <w:iCs/>
          <w:sz w:val="28"/>
          <w:szCs w:val="28"/>
        </w:rPr>
        <w:t>труктурирование</w:t>
      </w:r>
      <w:proofErr w:type="spellEnd"/>
      <w:r w:rsidR="00BE0F1C">
        <w:rPr>
          <w:rFonts w:eastAsiaTheme="minorEastAsia"/>
          <w:iCs/>
          <w:sz w:val="28"/>
          <w:szCs w:val="28"/>
        </w:rPr>
        <w:t xml:space="preserve"> сплава </w:t>
      </w:r>
      <w:proofErr w:type="spellStart"/>
      <w:r w:rsidR="00BE0F1C">
        <w:rPr>
          <w:rFonts w:eastAsiaTheme="minorEastAsia"/>
          <w:iCs/>
          <w:sz w:val="28"/>
          <w:szCs w:val="28"/>
        </w:rPr>
        <w:t>Гейслера</w:t>
      </w:r>
      <w:proofErr w:type="spellEnd"/>
    </w:p>
    <w:p w14:paraId="0705E47C" w14:textId="77777777" w:rsidR="00C9798F" w:rsidRPr="00154267" w:rsidRDefault="00C9798F" w:rsidP="0011690E">
      <w:pPr>
        <w:ind w:right="-1" w:firstLine="709"/>
        <w:jc w:val="both"/>
        <w:rPr>
          <w:rFonts w:eastAsiaTheme="minorEastAsia"/>
          <w:iCs/>
          <w:sz w:val="28"/>
          <w:szCs w:val="28"/>
        </w:rPr>
      </w:pPr>
    </w:p>
    <w:p w14:paraId="081B12DC" w14:textId="77777777"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При нарушении порядка расположения атомов на границе между наночастицей и матрицей наблюдаются структурные деформации. Электронные свойства материала могут изменяться локально – например, возможно сужение запрещенной зоны или появление новых энергетических состояний. Общая симметрия структуры при этом снижается по сравнению с классическими фазами. Подобные наноструктуры обладают высоким потенциалом для управления магнитными, </w:t>
      </w:r>
      <w:proofErr w:type="spellStart"/>
      <w:r w:rsidRPr="00154267">
        <w:rPr>
          <w:rFonts w:eastAsiaTheme="minorEastAsia"/>
          <w:iCs/>
          <w:sz w:val="28"/>
          <w:szCs w:val="28"/>
        </w:rPr>
        <w:t>спинтронными</w:t>
      </w:r>
      <w:proofErr w:type="spellEnd"/>
      <w:r w:rsidRPr="00154267">
        <w:rPr>
          <w:rFonts w:eastAsiaTheme="minorEastAsia"/>
          <w:iCs/>
          <w:sz w:val="28"/>
          <w:szCs w:val="28"/>
        </w:rPr>
        <w:t xml:space="preserve"> и электронными характеристиками материала. В частности, за счет </w:t>
      </w:r>
      <w:proofErr w:type="spellStart"/>
      <w:r w:rsidRPr="00154267">
        <w:rPr>
          <w:rFonts w:eastAsiaTheme="minorEastAsia"/>
          <w:iCs/>
          <w:sz w:val="28"/>
          <w:szCs w:val="28"/>
        </w:rPr>
        <w:t>наноструктурирования</w:t>
      </w:r>
      <w:proofErr w:type="spellEnd"/>
      <w:r w:rsidRPr="00154267">
        <w:rPr>
          <w:rFonts w:eastAsiaTheme="minorEastAsia"/>
          <w:iCs/>
          <w:sz w:val="28"/>
          <w:szCs w:val="28"/>
        </w:rPr>
        <w:t xml:space="preserve"> могут возникать новые квантовые эффекты или локализованные области повышенной </w:t>
      </w:r>
      <w:r w:rsidRPr="00154267">
        <w:rPr>
          <w:rFonts w:eastAsiaTheme="minorEastAsia"/>
          <w:iCs/>
          <w:sz w:val="28"/>
          <w:szCs w:val="28"/>
        </w:rPr>
        <w:lastRenderedPageBreak/>
        <w:t xml:space="preserve">проводимости, что имеет важное значение для создания перспективных </w:t>
      </w:r>
      <w:proofErr w:type="spellStart"/>
      <w:r w:rsidRPr="00154267">
        <w:rPr>
          <w:rFonts w:eastAsiaTheme="minorEastAsia"/>
          <w:iCs/>
          <w:sz w:val="28"/>
          <w:szCs w:val="28"/>
        </w:rPr>
        <w:t>спинтронных</w:t>
      </w:r>
      <w:proofErr w:type="spellEnd"/>
      <w:r w:rsidRPr="00154267">
        <w:rPr>
          <w:rFonts w:eastAsiaTheme="minorEastAsia"/>
          <w:iCs/>
          <w:sz w:val="28"/>
          <w:szCs w:val="28"/>
        </w:rPr>
        <w:t xml:space="preserve"> и сенсорных устройств.</w:t>
      </w:r>
    </w:p>
    <w:p w14:paraId="11AF430A" w14:textId="77777777" w:rsidR="00C9798F" w:rsidRPr="00154267" w:rsidRDefault="00C9798F" w:rsidP="0011690E">
      <w:pPr>
        <w:ind w:right="-1" w:firstLine="709"/>
        <w:jc w:val="both"/>
        <w:rPr>
          <w:rFonts w:eastAsiaTheme="minorEastAsia"/>
          <w:iCs/>
          <w:sz w:val="28"/>
          <w:szCs w:val="28"/>
        </w:rPr>
      </w:pPr>
    </w:p>
    <w:p w14:paraId="0BAB8431" w14:textId="7E3CD075" w:rsidR="00C9798F" w:rsidRPr="00791109" w:rsidRDefault="001E12A4" w:rsidP="0011690E">
      <w:pPr>
        <w:ind w:right="-1" w:firstLine="709"/>
        <w:jc w:val="both"/>
        <w:rPr>
          <w:rFonts w:eastAsiaTheme="minorEastAsia"/>
          <w:bCs/>
          <w:iCs/>
          <w:sz w:val="28"/>
          <w:szCs w:val="28"/>
        </w:rPr>
      </w:pPr>
      <w:r w:rsidRPr="00791109">
        <w:rPr>
          <w:rFonts w:eastAsiaTheme="minorEastAsia"/>
          <w:bCs/>
          <w:iCs/>
          <w:sz w:val="28"/>
          <w:szCs w:val="28"/>
        </w:rPr>
        <w:t>4.</w:t>
      </w:r>
      <w:r w:rsidR="005D6078" w:rsidRPr="00791109">
        <w:rPr>
          <w:rFonts w:eastAsiaTheme="minorEastAsia"/>
          <w:bCs/>
          <w:iCs/>
          <w:sz w:val="28"/>
          <w:szCs w:val="28"/>
        </w:rPr>
        <w:t>3.2</w:t>
      </w:r>
      <w:r w:rsidRPr="00791109">
        <w:rPr>
          <w:rFonts w:eastAsiaTheme="minorEastAsia"/>
          <w:bCs/>
          <w:iCs/>
          <w:sz w:val="28"/>
          <w:szCs w:val="28"/>
        </w:rPr>
        <w:t xml:space="preserve"> Электронные свойства </w:t>
      </w:r>
      <w:r w:rsidR="00C9798F" w:rsidRPr="00791109">
        <w:rPr>
          <w:rFonts w:eastAsiaTheme="minorEastAsia"/>
          <w:bCs/>
          <w:iCs/>
          <w:sz w:val="28"/>
          <w:szCs w:val="28"/>
        </w:rPr>
        <w:t xml:space="preserve"> </w:t>
      </w:r>
    </w:p>
    <w:p w14:paraId="4DFB100F" w14:textId="350FFF38" w:rsidR="00C9798F" w:rsidRDefault="00C9798F" w:rsidP="0011690E">
      <w:pPr>
        <w:ind w:right="-1" w:firstLine="709"/>
        <w:jc w:val="both"/>
        <w:rPr>
          <w:rFonts w:eastAsiaTheme="minorEastAsia"/>
          <w:iCs/>
          <w:sz w:val="28"/>
          <w:szCs w:val="28"/>
        </w:rPr>
      </w:pPr>
      <w:r w:rsidRPr="00154267">
        <w:rPr>
          <w:rFonts w:eastAsiaTheme="minorEastAsia"/>
          <w:iCs/>
          <w:sz w:val="28"/>
          <w:szCs w:val="28"/>
        </w:rPr>
        <w:t xml:space="preserve">Электронные структуры исследованных сплавов </w:t>
      </w:r>
      <w:proofErr w:type="spellStart"/>
      <w:r w:rsidRPr="00154267">
        <w:rPr>
          <w:rFonts w:eastAsiaTheme="minorEastAsia"/>
          <w:iCs/>
          <w:sz w:val="28"/>
          <w:szCs w:val="28"/>
        </w:rPr>
        <w:t>Гейслера</w:t>
      </w:r>
      <w:proofErr w:type="spellEnd"/>
      <w:r w:rsidRPr="00154267">
        <w:rPr>
          <w:rFonts w:eastAsiaTheme="minorEastAsia"/>
          <w:iCs/>
          <w:sz w:val="28"/>
          <w:szCs w:val="28"/>
        </w:rPr>
        <w:t xml:space="preserve"> представлены на рисунке 28. На приведенном графике отображено распределение плотности состояний (TDOS и PDOS) для </w:t>
      </w:r>
      <w:proofErr w:type="spellStart"/>
      <w:r w:rsidRPr="00154267">
        <w:rPr>
          <w:rFonts w:eastAsiaTheme="minorEastAsia"/>
          <w:iCs/>
          <w:sz w:val="28"/>
          <w:szCs w:val="28"/>
        </w:rPr>
        <w:t>наноструктурированного</w:t>
      </w:r>
      <w:proofErr w:type="spellEnd"/>
      <w:r w:rsidRPr="00154267">
        <w:rPr>
          <w:rFonts w:eastAsiaTheme="minorEastAsia"/>
          <w:iCs/>
          <w:sz w:val="28"/>
          <w:szCs w:val="28"/>
        </w:rPr>
        <w:t xml:space="preserve"> соединения </w:t>
      </w:r>
      <w:r w:rsidR="00E42AC1" w:rsidRPr="00982B39">
        <w:rPr>
          <w:color w:val="000000"/>
          <w:sz w:val="28"/>
          <w:szCs w:val="28"/>
        </w:rPr>
        <w:t>Ti</w:t>
      </w:r>
      <w:r w:rsidR="00E42AC1" w:rsidRPr="00982B39">
        <w:rPr>
          <w:rFonts w:eastAsiaTheme="minorEastAsia"/>
          <w:iCs/>
          <w:sz w:val="28"/>
          <w:szCs w:val="28"/>
          <w:vertAlign w:val="subscript"/>
        </w:rPr>
        <w:t>2</w:t>
      </w:r>
      <w:r w:rsidR="00E42AC1" w:rsidRPr="00982B39">
        <w:rPr>
          <w:color w:val="000000"/>
          <w:sz w:val="28"/>
          <w:szCs w:val="28"/>
        </w:rPr>
        <w:t>Pt</w:t>
      </w:r>
      <w:r w:rsidR="00E42AC1" w:rsidRPr="00982B39">
        <w:rPr>
          <w:rFonts w:eastAsiaTheme="minorEastAsia"/>
          <w:iCs/>
          <w:sz w:val="28"/>
          <w:szCs w:val="28"/>
          <w:vertAlign w:val="subscript"/>
          <w:lang w:val="kk-KZ"/>
        </w:rPr>
        <w:t>2</w:t>
      </w:r>
      <w:proofErr w:type="spellStart"/>
      <w:r w:rsidR="00E42AC1" w:rsidRPr="00982B39">
        <w:rPr>
          <w:color w:val="000000"/>
          <w:sz w:val="28"/>
          <w:szCs w:val="28"/>
        </w:rPr>
        <w:t>AlSb</w:t>
      </w:r>
      <w:proofErr w:type="spellEnd"/>
      <w:r w:rsidR="00E42AC1" w:rsidRPr="00982B39">
        <w:rPr>
          <w:color w:val="000000"/>
          <w:sz w:val="28"/>
          <w:szCs w:val="28"/>
        </w:rPr>
        <w:t xml:space="preserve"> (</w:t>
      </w:r>
      <w:r w:rsidR="00E42AC1" w:rsidRPr="00982B39">
        <w:rPr>
          <w:rFonts w:eastAsiaTheme="minorEastAsia"/>
          <w:iCs/>
          <w:sz w:val="28"/>
          <w:szCs w:val="28"/>
        </w:rPr>
        <w:t>Ti</w:t>
      </w:r>
      <w:r w:rsidR="00E42AC1" w:rsidRPr="00982B39">
        <w:rPr>
          <w:rFonts w:eastAsiaTheme="minorEastAsia"/>
          <w:iCs/>
          <w:sz w:val="28"/>
          <w:szCs w:val="28"/>
          <w:vertAlign w:val="subscript"/>
        </w:rPr>
        <w:t>2</w:t>
      </w:r>
      <w:r w:rsidR="00E42AC1" w:rsidRPr="00982B39">
        <w:rPr>
          <w:rFonts w:eastAsiaTheme="minorEastAsia"/>
          <w:iCs/>
          <w:sz w:val="28"/>
          <w:szCs w:val="28"/>
        </w:rPr>
        <w:t>Pt</w:t>
      </w:r>
      <w:r w:rsidR="00E42AC1" w:rsidRPr="00982B39">
        <w:rPr>
          <w:rFonts w:eastAsiaTheme="minorEastAsia"/>
          <w:iCs/>
          <w:sz w:val="28"/>
          <w:szCs w:val="28"/>
          <w:vertAlign w:val="subscript"/>
        </w:rPr>
        <w:t>2</w:t>
      </w:r>
      <w:r w:rsidR="00E42AC1" w:rsidRPr="00982B39">
        <w:rPr>
          <w:rFonts w:eastAsiaTheme="minorEastAsia"/>
          <w:iCs/>
          <w:sz w:val="28"/>
          <w:szCs w:val="28"/>
        </w:rPr>
        <w:t>AlSb/Ti</w:t>
      </w:r>
      <w:r w:rsidR="00E42AC1" w:rsidRPr="00982B39">
        <w:rPr>
          <w:rFonts w:eastAsiaTheme="minorEastAsia"/>
          <w:iCs/>
          <w:sz w:val="28"/>
          <w:szCs w:val="28"/>
          <w:vertAlign w:val="subscript"/>
        </w:rPr>
        <w:t>2</w:t>
      </w:r>
      <w:r w:rsidR="00E42AC1" w:rsidRPr="00982B39">
        <w:rPr>
          <w:rFonts w:eastAsiaTheme="minorEastAsia"/>
          <w:iCs/>
          <w:sz w:val="28"/>
          <w:szCs w:val="28"/>
        </w:rPr>
        <w:t>Pt</w:t>
      </w:r>
      <w:r w:rsidR="00E42AC1" w:rsidRPr="00982B39">
        <w:rPr>
          <w:rFonts w:eastAsiaTheme="minorEastAsia"/>
          <w:iCs/>
          <w:sz w:val="28"/>
          <w:szCs w:val="28"/>
          <w:vertAlign w:val="subscript"/>
        </w:rPr>
        <w:t>4</w:t>
      </w:r>
      <w:r w:rsidR="00E42AC1" w:rsidRPr="00982B39">
        <w:rPr>
          <w:rFonts w:eastAsiaTheme="minorEastAsia"/>
          <w:iCs/>
          <w:sz w:val="28"/>
          <w:szCs w:val="28"/>
        </w:rPr>
        <w:t>AlSb</w:t>
      </w:r>
      <w:r w:rsidR="00E42AC1" w:rsidRPr="00982B39">
        <w:rPr>
          <w:color w:val="000000"/>
          <w:sz w:val="28"/>
          <w:szCs w:val="28"/>
        </w:rPr>
        <w:t>)</w:t>
      </w:r>
      <w:r w:rsidRPr="00154267">
        <w:rPr>
          <w:rFonts w:eastAsiaTheme="minorEastAsia"/>
          <w:iCs/>
          <w:sz w:val="28"/>
          <w:szCs w:val="28"/>
        </w:rPr>
        <w:t xml:space="preserve">. </w:t>
      </w:r>
    </w:p>
    <w:p w14:paraId="6D583A39" w14:textId="77777777" w:rsidR="00B55EEF" w:rsidRPr="00154267" w:rsidRDefault="00B55EEF" w:rsidP="00154267">
      <w:pPr>
        <w:ind w:left="284" w:right="-897"/>
        <w:jc w:val="both"/>
        <w:rPr>
          <w:rFonts w:eastAsiaTheme="minorEastAsia"/>
          <w:iCs/>
          <w:sz w:val="28"/>
          <w:szCs w:val="28"/>
        </w:rPr>
      </w:pPr>
    </w:p>
    <w:p w14:paraId="33A3FB7F" w14:textId="2A5B8147" w:rsidR="00C9798F" w:rsidRPr="00154267" w:rsidRDefault="00DD0F1C" w:rsidP="00791109">
      <w:pPr>
        <w:ind w:right="-1"/>
        <w:jc w:val="center"/>
        <w:rPr>
          <w:rFonts w:eastAsiaTheme="minorEastAsia"/>
          <w:iCs/>
          <w:sz w:val="28"/>
          <w:szCs w:val="28"/>
        </w:rPr>
      </w:pPr>
      <w:r>
        <w:rPr>
          <w:noProof/>
        </w:rPr>
        <w:drawing>
          <wp:inline distT="0" distB="0" distL="0" distR="0" wp14:anchorId="38EF466F" wp14:editId="72EA8775">
            <wp:extent cx="5730240" cy="2148840"/>
            <wp:effectExtent l="0" t="0" r="3810" b="3810"/>
            <wp:docPr id="15" name="Рисунок 4" descr="Изображение выглядит как снимок экрана,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выглядит как снимок экрана, искусство&#10;&#10;Автоматически созданное описани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0240" cy="2148840"/>
                    </a:xfrm>
                    <a:prstGeom prst="rect">
                      <a:avLst/>
                    </a:prstGeom>
                    <a:noFill/>
                    <a:ln>
                      <a:noFill/>
                    </a:ln>
                  </pic:spPr>
                </pic:pic>
              </a:graphicData>
            </a:graphic>
          </wp:inline>
        </w:drawing>
      </w:r>
    </w:p>
    <w:p w14:paraId="0CB1771A" w14:textId="77777777" w:rsidR="009666DD" w:rsidRPr="009666DD" w:rsidRDefault="009666DD" w:rsidP="00791109">
      <w:pPr>
        <w:ind w:right="-1"/>
        <w:jc w:val="both"/>
        <w:rPr>
          <w:rFonts w:eastAsiaTheme="minorEastAsia"/>
          <w:iCs/>
          <w:sz w:val="16"/>
          <w:szCs w:val="16"/>
          <w:lang w:val="en-US"/>
        </w:rPr>
      </w:pPr>
    </w:p>
    <w:p w14:paraId="0F32CCA8" w14:textId="4CCDF9AD" w:rsidR="009666DD" w:rsidRPr="009666DD" w:rsidRDefault="009666DD" w:rsidP="009666DD">
      <w:pPr>
        <w:ind w:right="-1" w:firstLine="709"/>
        <w:jc w:val="both"/>
        <w:rPr>
          <w:rFonts w:eastAsiaTheme="minorEastAsia"/>
          <w:iCs/>
        </w:rPr>
      </w:pPr>
      <w:r w:rsidRPr="009666DD">
        <w:rPr>
          <w:rFonts w:eastAsiaTheme="minorEastAsia"/>
          <w:iCs/>
        </w:rPr>
        <w:t>a – электронная структура двойного сплава полу-</w:t>
      </w:r>
      <w:proofErr w:type="spellStart"/>
      <w:r w:rsidRPr="009666DD">
        <w:rPr>
          <w:rFonts w:eastAsiaTheme="minorEastAsia"/>
          <w:iCs/>
        </w:rPr>
        <w:t>Гейслера</w:t>
      </w:r>
      <w:proofErr w:type="spellEnd"/>
      <w:r w:rsidRPr="009666DD">
        <w:rPr>
          <w:rFonts w:eastAsiaTheme="minorEastAsia"/>
          <w:iCs/>
        </w:rPr>
        <w:t xml:space="preserve"> Ti</w:t>
      </w:r>
      <w:r w:rsidRPr="009666DD">
        <w:rPr>
          <w:rFonts w:eastAsiaTheme="minorEastAsia"/>
          <w:iCs/>
          <w:vertAlign w:val="subscript"/>
        </w:rPr>
        <w:t>2</w:t>
      </w:r>
      <w:r w:rsidRPr="009666DD">
        <w:rPr>
          <w:rFonts w:eastAsiaTheme="minorEastAsia"/>
          <w:iCs/>
        </w:rPr>
        <w:t>Pt</w:t>
      </w:r>
      <w:r w:rsidRPr="009666DD">
        <w:rPr>
          <w:rFonts w:eastAsiaTheme="minorEastAsia"/>
          <w:iCs/>
          <w:vertAlign w:val="subscript"/>
        </w:rPr>
        <w:t>2</w:t>
      </w:r>
      <w:r w:rsidRPr="009666DD">
        <w:rPr>
          <w:rFonts w:eastAsiaTheme="minorEastAsia"/>
          <w:iCs/>
        </w:rPr>
        <w:t xml:space="preserve">AlSb; б - электронная структура </w:t>
      </w:r>
      <w:proofErr w:type="spellStart"/>
      <w:r w:rsidRPr="009666DD">
        <w:rPr>
          <w:rFonts w:eastAsiaTheme="minorEastAsia"/>
          <w:iCs/>
        </w:rPr>
        <w:t>наноструктурированного</w:t>
      </w:r>
      <w:proofErr w:type="spellEnd"/>
      <w:r w:rsidRPr="009666DD">
        <w:rPr>
          <w:rFonts w:eastAsiaTheme="minorEastAsia"/>
          <w:iCs/>
        </w:rPr>
        <w:t xml:space="preserve"> сплава </w:t>
      </w:r>
      <w:proofErr w:type="spellStart"/>
      <w:r w:rsidRPr="009666DD">
        <w:rPr>
          <w:rFonts w:eastAsiaTheme="minorEastAsia"/>
          <w:iCs/>
        </w:rPr>
        <w:t>Гейслера</w:t>
      </w:r>
      <w:proofErr w:type="spellEnd"/>
      <w:r w:rsidRPr="009666DD">
        <w:rPr>
          <w:rFonts w:eastAsiaTheme="minorEastAsia"/>
          <w:iCs/>
        </w:rPr>
        <w:t xml:space="preserve"> Ti</w:t>
      </w:r>
      <w:r w:rsidRPr="009666DD">
        <w:rPr>
          <w:rFonts w:eastAsiaTheme="minorEastAsia"/>
          <w:iCs/>
          <w:vertAlign w:val="subscript"/>
        </w:rPr>
        <w:t>2</w:t>
      </w:r>
      <w:r w:rsidRPr="009666DD">
        <w:rPr>
          <w:rFonts w:eastAsiaTheme="minorEastAsia"/>
          <w:iCs/>
        </w:rPr>
        <w:t>Pt</w:t>
      </w:r>
      <w:r w:rsidRPr="009666DD">
        <w:rPr>
          <w:rFonts w:eastAsiaTheme="minorEastAsia"/>
          <w:iCs/>
          <w:vertAlign w:val="subscript"/>
        </w:rPr>
        <w:t>4</w:t>
      </w:r>
      <w:r w:rsidRPr="009666DD">
        <w:rPr>
          <w:rFonts w:eastAsiaTheme="minorEastAsia"/>
          <w:iCs/>
        </w:rPr>
        <w:t>AlSb</w:t>
      </w:r>
    </w:p>
    <w:p w14:paraId="2292CDFB" w14:textId="77777777" w:rsidR="009666DD" w:rsidRPr="009666DD" w:rsidRDefault="009666DD" w:rsidP="00791109">
      <w:pPr>
        <w:ind w:right="-1"/>
        <w:jc w:val="both"/>
        <w:rPr>
          <w:rFonts w:eastAsiaTheme="minorEastAsia"/>
          <w:iCs/>
          <w:sz w:val="16"/>
          <w:szCs w:val="16"/>
        </w:rPr>
      </w:pPr>
    </w:p>
    <w:p w14:paraId="34F40E21" w14:textId="75417795" w:rsidR="00C9798F" w:rsidRPr="009666DD" w:rsidRDefault="00C9798F" w:rsidP="009666DD">
      <w:pPr>
        <w:ind w:right="-1"/>
        <w:jc w:val="center"/>
        <w:rPr>
          <w:rFonts w:eastAsiaTheme="minorEastAsia"/>
          <w:iCs/>
          <w:sz w:val="28"/>
          <w:szCs w:val="28"/>
        </w:rPr>
      </w:pPr>
      <w:r w:rsidRPr="00154267">
        <w:rPr>
          <w:rFonts w:eastAsiaTheme="minorEastAsia"/>
          <w:iCs/>
          <w:sz w:val="28"/>
          <w:szCs w:val="28"/>
        </w:rPr>
        <w:t xml:space="preserve">Рисунок 28 </w:t>
      </w:r>
      <w:r w:rsidR="009666DD" w:rsidRPr="009666DD">
        <w:rPr>
          <w:rFonts w:eastAsiaTheme="minorEastAsia"/>
          <w:iCs/>
          <w:sz w:val="28"/>
          <w:szCs w:val="28"/>
        </w:rPr>
        <w:t xml:space="preserve">– </w:t>
      </w:r>
      <w:r w:rsidRPr="00154267">
        <w:rPr>
          <w:rFonts w:eastAsiaTheme="minorEastAsia"/>
          <w:iCs/>
          <w:sz w:val="28"/>
          <w:szCs w:val="28"/>
        </w:rPr>
        <w:t xml:space="preserve">Влияние процесса </w:t>
      </w:r>
      <w:proofErr w:type="spellStart"/>
      <w:r w:rsidRPr="00154267">
        <w:rPr>
          <w:rFonts w:eastAsiaTheme="minorEastAsia"/>
          <w:iCs/>
          <w:sz w:val="28"/>
          <w:szCs w:val="28"/>
        </w:rPr>
        <w:t>наноструктурирования</w:t>
      </w:r>
      <w:proofErr w:type="spellEnd"/>
      <w:r w:rsidRPr="00154267">
        <w:rPr>
          <w:rFonts w:eastAsiaTheme="minorEastAsia"/>
          <w:iCs/>
          <w:sz w:val="28"/>
          <w:szCs w:val="28"/>
        </w:rPr>
        <w:t xml:space="preserve"> на электро</w:t>
      </w:r>
      <w:r w:rsidR="009666DD">
        <w:rPr>
          <w:rFonts w:eastAsiaTheme="minorEastAsia"/>
          <w:iCs/>
          <w:sz w:val="28"/>
          <w:szCs w:val="28"/>
        </w:rPr>
        <w:t xml:space="preserve">нные свойства сплавов </w:t>
      </w:r>
      <w:proofErr w:type="spellStart"/>
      <w:r w:rsidR="009666DD">
        <w:rPr>
          <w:rFonts w:eastAsiaTheme="minorEastAsia"/>
          <w:iCs/>
          <w:sz w:val="28"/>
          <w:szCs w:val="28"/>
        </w:rPr>
        <w:t>Гейслера</w:t>
      </w:r>
      <w:proofErr w:type="spellEnd"/>
    </w:p>
    <w:p w14:paraId="11CEDD69" w14:textId="77777777" w:rsidR="00976A51" w:rsidRPr="00154267" w:rsidRDefault="00976A51" w:rsidP="0011690E">
      <w:pPr>
        <w:ind w:right="-1" w:firstLine="709"/>
        <w:jc w:val="both"/>
        <w:rPr>
          <w:rFonts w:eastAsiaTheme="minorEastAsia"/>
          <w:iCs/>
          <w:sz w:val="28"/>
          <w:szCs w:val="28"/>
        </w:rPr>
      </w:pPr>
    </w:p>
    <w:p w14:paraId="4810BB51" w14:textId="77777777"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В интервале энергий от –6 до +2 эВ наблюдаются резкие изменения плотности состояний (TDOS). Основную часть валентной зоны в диапазоне от –6 до 0 эВ составляют </w:t>
      </w:r>
      <w:r w:rsidRPr="00154267">
        <w:rPr>
          <w:rFonts w:eastAsiaTheme="minorEastAsia"/>
          <w:i/>
          <w:sz w:val="28"/>
          <w:szCs w:val="28"/>
        </w:rPr>
        <w:t>d</w:t>
      </w:r>
      <w:r w:rsidRPr="00154267">
        <w:rPr>
          <w:rFonts w:eastAsiaTheme="minorEastAsia"/>
          <w:iCs/>
          <w:sz w:val="28"/>
          <w:szCs w:val="28"/>
        </w:rPr>
        <w:t>-</w:t>
      </w:r>
      <w:proofErr w:type="spellStart"/>
      <w:r w:rsidRPr="00154267">
        <w:rPr>
          <w:rFonts w:eastAsiaTheme="minorEastAsia"/>
          <w:iCs/>
          <w:sz w:val="28"/>
          <w:szCs w:val="28"/>
        </w:rPr>
        <w:t>орбитали</w:t>
      </w:r>
      <w:proofErr w:type="spellEnd"/>
      <w:r w:rsidRPr="00154267">
        <w:rPr>
          <w:rFonts w:eastAsiaTheme="minorEastAsia"/>
          <w:iCs/>
          <w:sz w:val="28"/>
          <w:szCs w:val="28"/>
        </w:rPr>
        <w:t xml:space="preserve"> </w:t>
      </w:r>
      <w:proofErr w:type="spellStart"/>
      <w:r w:rsidRPr="00154267">
        <w:rPr>
          <w:rFonts w:eastAsiaTheme="minorEastAsia"/>
          <w:iCs/>
          <w:sz w:val="28"/>
          <w:szCs w:val="28"/>
        </w:rPr>
        <w:t>Pt</w:t>
      </w:r>
      <w:proofErr w:type="spellEnd"/>
      <w:r w:rsidRPr="00154267">
        <w:rPr>
          <w:rFonts w:eastAsiaTheme="minorEastAsia"/>
          <w:iCs/>
          <w:sz w:val="28"/>
          <w:szCs w:val="28"/>
        </w:rPr>
        <w:t xml:space="preserve">, что свидетельствует о значительном вкладе атомов </w:t>
      </w:r>
      <w:proofErr w:type="spellStart"/>
      <w:r w:rsidRPr="00154267">
        <w:rPr>
          <w:rFonts w:eastAsiaTheme="minorEastAsia"/>
          <w:iCs/>
          <w:sz w:val="28"/>
          <w:szCs w:val="28"/>
        </w:rPr>
        <w:t>Pt</w:t>
      </w:r>
      <w:proofErr w:type="spellEnd"/>
      <w:r w:rsidRPr="00154267">
        <w:rPr>
          <w:rFonts w:eastAsiaTheme="minorEastAsia"/>
          <w:iCs/>
          <w:sz w:val="28"/>
          <w:szCs w:val="28"/>
        </w:rPr>
        <w:t xml:space="preserve"> в валентное состояние. В нижней части зоны проводимости, выше 0 эВ, заметен существенный вклад </w:t>
      </w:r>
      <w:r w:rsidRPr="00154267">
        <w:rPr>
          <w:rFonts w:eastAsiaTheme="minorEastAsia"/>
          <w:i/>
          <w:sz w:val="28"/>
          <w:szCs w:val="28"/>
        </w:rPr>
        <w:t>d</w:t>
      </w:r>
      <w:r w:rsidRPr="00154267">
        <w:rPr>
          <w:rFonts w:eastAsiaTheme="minorEastAsia"/>
          <w:iCs/>
          <w:sz w:val="28"/>
          <w:szCs w:val="28"/>
        </w:rPr>
        <w:t>-</w:t>
      </w:r>
      <w:proofErr w:type="spellStart"/>
      <w:r w:rsidRPr="00154267">
        <w:rPr>
          <w:rFonts w:eastAsiaTheme="minorEastAsia"/>
          <w:iCs/>
          <w:sz w:val="28"/>
          <w:szCs w:val="28"/>
        </w:rPr>
        <w:t>орбиталей</w:t>
      </w:r>
      <w:proofErr w:type="spellEnd"/>
      <w:r w:rsidRPr="00154267">
        <w:rPr>
          <w:rFonts w:eastAsiaTheme="minorEastAsia"/>
          <w:iCs/>
          <w:sz w:val="28"/>
          <w:szCs w:val="28"/>
        </w:rPr>
        <w:t xml:space="preserve"> </w:t>
      </w:r>
      <w:proofErr w:type="spellStart"/>
      <w:r w:rsidRPr="00154267">
        <w:rPr>
          <w:rFonts w:eastAsiaTheme="minorEastAsia"/>
          <w:iCs/>
          <w:sz w:val="28"/>
          <w:szCs w:val="28"/>
        </w:rPr>
        <w:t>Ti</w:t>
      </w:r>
      <w:proofErr w:type="spellEnd"/>
      <w:r w:rsidRPr="00154267">
        <w:rPr>
          <w:rFonts w:eastAsiaTheme="minorEastAsia"/>
          <w:iCs/>
          <w:sz w:val="28"/>
          <w:szCs w:val="28"/>
        </w:rPr>
        <w:t xml:space="preserve">, указывающий на влияние </w:t>
      </w:r>
      <w:proofErr w:type="spellStart"/>
      <w:r w:rsidRPr="00154267">
        <w:rPr>
          <w:rFonts w:eastAsiaTheme="minorEastAsia"/>
          <w:iCs/>
          <w:sz w:val="28"/>
          <w:szCs w:val="28"/>
        </w:rPr>
        <w:t>Ti</w:t>
      </w:r>
      <w:proofErr w:type="spellEnd"/>
      <w:r w:rsidRPr="00154267">
        <w:rPr>
          <w:rFonts w:eastAsiaTheme="minorEastAsia"/>
          <w:iCs/>
          <w:sz w:val="28"/>
          <w:szCs w:val="28"/>
        </w:rPr>
        <w:t xml:space="preserve"> на проводимость материала. Высокое значение плотности состояний вблизи уровня Ферми отражает высокую концентрацию электронов и подтверждает полупроводниковые свойства исследуемого материала. Кроме того, асимметрия электронной плотности состояний, возникающая при введении наноструктуры, может быть обусловлена интерфейсными эффектами между наночастицей и матрицей. Этот феномен связан с перераспределением зарядов по модели </w:t>
      </w:r>
      <w:proofErr w:type="spellStart"/>
      <w:r w:rsidRPr="00154267">
        <w:rPr>
          <w:rFonts w:eastAsiaTheme="minorEastAsia"/>
          <w:iCs/>
          <w:sz w:val="28"/>
          <w:szCs w:val="28"/>
        </w:rPr>
        <w:t>Бадера</w:t>
      </w:r>
      <w:proofErr w:type="spellEnd"/>
      <w:r w:rsidRPr="00154267">
        <w:rPr>
          <w:rFonts w:eastAsiaTheme="minorEastAsia"/>
          <w:iCs/>
          <w:sz w:val="28"/>
          <w:szCs w:val="28"/>
        </w:rPr>
        <w:t xml:space="preserve"> и локальными искажениями кристаллической решетки. Таким образом, полученные результаты демонстрируют, что внедрение наночастиц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AlSb в матрицу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4</w:t>
      </w:r>
      <w:r w:rsidRPr="00154267">
        <w:rPr>
          <w:rFonts w:eastAsiaTheme="minorEastAsia"/>
          <w:iCs/>
          <w:sz w:val="28"/>
          <w:szCs w:val="28"/>
        </w:rPr>
        <w:t xml:space="preserve">AlSb приводит к существенным изменениям электронной структуры материала, что может играть важную роль в управлении функциональными свойствами. Наблюдается сужение ширины запрещенной зоны в </w:t>
      </w:r>
      <w:proofErr w:type="spellStart"/>
      <w:r w:rsidRPr="00154267">
        <w:rPr>
          <w:rFonts w:eastAsiaTheme="minorEastAsia"/>
          <w:iCs/>
          <w:sz w:val="28"/>
          <w:szCs w:val="28"/>
        </w:rPr>
        <w:t>наноструктурном</w:t>
      </w:r>
      <w:proofErr w:type="spellEnd"/>
      <w:r w:rsidRPr="00154267">
        <w:rPr>
          <w:rFonts w:eastAsiaTheme="minorEastAsia"/>
          <w:iCs/>
          <w:sz w:val="28"/>
          <w:szCs w:val="28"/>
        </w:rPr>
        <w:t xml:space="preserve"> материале.</w:t>
      </w:r>
    </w:p>
    <w:p w14:paraId="44EEF8C7" w14:textId="2145C55E" w:rsidR="00C9798F" w:rsidRPr="00154267" w:rsidRDefault="00C9798F" w:rsidP="009666DD">
      <w:pPr>
        <w:ind w:firstLine="709"/>
        <w:jc w:val="both"/>
        <w:rPr>
          <w:rFonts w:eastAsiaTheme="minorEastAsia"/>
          <w:iCs/>
          <w:sz w:val="28"/>
          <w:szCs w:val="28"/>
        </w:rPr>
      </w:pPr>
      <w:r w:rsidRPr="00154267">
        <w:rPr>
          <w:rFonts w:eastAsiaTheme="minorEastAsia"/>
          <w:iCs/>
          <w:sz w:val="28"/>
          <w:szCs w:val="28"/>
        </w:rPr>
        <w:t xml:space="preserve">При этом в рассмотренной </w:t>
      </w:r>
      <w:proofErr w:type="spellStart"/>
      <w:r w:rsidRPr="00154267">
        <w:rPr>
          <w:rFonts w:eastAsiaTheme="minorEastAsia"/>
          <w:iCs/>
          <w:sz w:val="28"/>
          <w:szCs w:val="28"/>
        </w:rPr>
        <w:t>суперячейке</w:t>
      </w:r>
      <w:proofErr w:type="spellEnd"/>
      <w:r w:rsidRPr="00154267">
        <w:rPr>
          <w:rFonts w:eastAsiaTheme="minorEastAsia"/>
          <w:iCs/>
          <w:sz w:val="28"/>
          <w:szCs w:val="28"/>
        </w:rPr>
        <w:t xml:space="preserve"> формируется особая область – наночастица с локальным повышением концентрации атомов </w:t>
      </w:r>
      <w:proofErr w:type="spellStart"/>
      <w:r w:rsidRPr="00154267">
        <w:rPr>
          <w:rFonts w:eastAsiaTheme="minorEastAsia"/>
          <w:iCs/>
          <w:sz w:val="28"/>
          <w:szCs w:val="28"/>
        </w:rPr>
        <w:t>Pt</w:t>
      </w:r>
      <w:proofErr w:type="spellEnd"/>
      <w:r w:rsidRPr="00154267">
        <w:rPr>
          <w:rFonts w:eastAsiaTheme="minorEastAsia"/>
          <w:iCs/>
          <w:sz w:val="28"/>
          <w:szCs w:val="28"/>
        </w:rPr>
        <w:t xml:space="preserve">. Несмотря на </w:t>
      </w:r>
      <w:r w:rsidRPr="00154267">
        <w:rPr>
          <w:rFonts w:eastAsiaTheme="minorEastAsia"/>
          <w:iCs/>
          <w:sz w:val="28"/>
          <w:szCs w:val="28"/>
        </w:rPr>
        <w:lastRenderedPageBreak/>
        <w:t>небольшой объем (~8,3%), эта наночастица обладает собственной локальной структурой и соответствует полному соединению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4</w:t>
      </w:r>
      <w:r w:rsidRPr="00154267">
        <w:rPr>
          <w:rFonts w:eastAsiaTheme="minorEastAsia"/>
          <w:iCs/>
          <w:sz w:val="28"/>
          <w:szCs w:val="28"/>
        </w:rPr>
        <w:t>AlSb, встроенному в полу-</w:t>
      </w:r>
      <w:proofErr w:type="spellStart"/>
      <w:r w:rsidRPr="00154267">
        <w:rPr>
          <w:rFonts w:eastAsiaTheme="minorEastAsia"/>
          <w:iCs/>
          <w:sz w:val="28"/>
          <w:szCs w:val="28"/>
        </w:rPr>
        <w:t>Гейслерову</w:t>
      </w:r>
      <w:proofErr w:type="spellEnd"/>
      <w:r w:rsidRPr="00154267">
        <w:rPr>
          <w:rFonts w:eastAsiaTheme="minorEastAsia"/>
          <w:iCs/>
          <w:sz w:val="28"/>
          <w:szCs w:val="28"/>
        </w:rPr>
        <w:t xml:space="preserve"> матрицу. Иными словами, в пределах </w:t>
      </w:r>
      <w:proofErr w:type="spellStart"/>
      <w:r w:rsidRPr="00154267">
        <w:rPr>
          <w:rFonts w:eastAsiaTheme="minorEastAsia"/>
          <w:iCs/>
          <w:sz w:val="28"/>
          <w:szCs w:val="28"/>
        </w:rPr>
        <w:t>суперячейки</w:t>
      </w:r>
      <w:proofErr w:type="spellEnd"/>
      <w:r w:rsidRPr="00154267">
        <w:rPr>
          <w:rFonts w:eastAsiaTheme="minorEastAsia"/>
          <w:iCs/>
          <w:sz w:val="28"/>
          <w:szCs w:val="28"/>
        </w:rPr>
        <w:t xml:space="preserve"> моделируется наночастица полного соединения </w:t>
      </w:r>
      <w:proofErr w:type="spellStart"/>
      <w:r w:rsidRPr="00154267">
        <w:rPr>
          <w:rFonts w:eastAsiaTheme="minorEastAsia"/>
          <w:iCs/>
          <w:sz w:val="28"/>
          <w:szCs w:val="28"/>
        </w:rPr>
        <w:t>Гейслера</w:t>
      </w:r>
      <w:proofErr w:type="spellEnd"/>
      <w:r w:rsidRPr="00154267">
        <w:rPr>
          <w:rFonts w:eastAsiaTheme="minorEastAsia"/>
          <w:iCs/>
          <w:sz w:val="28"/>
          <w:szCs w:val="28"/>
        </w:rPr>
        <w:t xml:space="preserve">, внедренная в матрицу </w:t>
      </w:r>
      <w:proofErr w:type="spellStart"/>
      <w:r w:rsidRPr="00154267">
        <w:rPr>
          <w:rFonts w:eastAsiaTheme="minorEastAsia"/>
          <w:iCs/>
          <w:sz w:val="28"/>
          <w:szCs w:val="28"/>
        </w:rPr>
        <w:t>полугейслеровского</w:t>
      </w:r>
      <w:proofErr w:type="spellEnd"/>
      <w:r w:rsidRPr="00154267">
        <w:rPr>
          <w:rFonts w:eastAsiaTheme="minorEastAsia"/>
          <w:iCs/>
          <w:sz w:val="28"/>
          <w:szCs w:val="28"/>
        </w:rPr>
        <w:t xml:space="preserve"> типа. Из электронной структуры простого соединения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 xml:space="preserve">AlSb видно, что у него отсутствует выраженная плотность состояний около уровня Ферми, что свидетельствует о полупроводниковых свойствах материала. Энергетическая запрещенная зона составляет около </w:t>
      </w:r>
      <w:proofErr w:type="gramStart"/>
      <w:r w:rsidRPr="00154267">
        <w:rPr>
          <w:rFonts w:eastAsiaTheme="minorEastAsia"/>
          <w:iCs/>
          <w:sz w:val="28"/>
          <w:szCs w:val="28"/>
        </w:rPr>
        <w:t>0,4</w:t>
      </w:r>
      <w:r w:rsidR="009666DD" w:rsidRPr="009666DD">
        <w:rPr>
          <w:rFonts w:eastAsiaTheme="minorEastAsia"/>
          <w:iCs/>
          <w:sz w:val="28"/>
          <w:szCs w:val="28"/>
        </w:rPr>
        <w:t>-</w:t>
      </w:r>
      <w:r w:rsidRPr="00154267">
        <w:rPr>
          <w:rFonts w:eastAsiaTheme="minorEastAsia"/>
          <w:iCs/>
          <w:sz w:val="28"/>
          <w:szCs w:val="28"/>
        </w:rPr>
        <w:t>0,5</w:t>
      </w:r>
      <w:proofErr w:type="gramEnd"/>
      <w:r w:rsidRPr="00154267">
        <w:rPr>
          <w:rFonts w:eastAsiaTheme="minorEastAsia"/>
          <w:iCs/>
          <w:sz w:val="28"/>
          <w:szCs w:val="28"/>
        </w:rPr>
        <w:t xml:space="preserve"> эВ, что указывает на наличие четкой энергетической щели между валентной и зоной проводимости. В этой структуре </w:t>
      </w:r>
      <w:r w:rsidRPr="00154267">
        <w:rPr>
          <w:rFonts w:eastAsiaTheme="minorEastAsia"/>
          <w:i/>
          <w:sz w:val="28"/>
          <w:szCs w:val="28"/>
        </w:rPr>
        <w:t>d</w:t>
      </w:r>
      <w:r w:rsidRPr="00154267">
        <w:rPr>
          <w:rFonts w:eastAsiaTheme="minorEastAsia"/>
          <w:iCs/>
          <w:sz w:val="28"/>
          <w:szCs w:val="28"/>
        </w:rPr>
        <w:t>-</w:t>
      </w:r>
      <w:proofErr w:type="spellStart"/>
      <w:r w:rsidRPr="00154267">
        <w:rPr>
          <w:rFonts w:eastAsiaTheme="minorEastAsia"/>
          <w:iCs/>
          <w:sz w:val="28"/>
          <w:szCs w:val="28"/>
        </w:rPr>
        <w:t>орбитали</w:t>
      </w:r>
      <w:proofErr w:type="spellEnd"/>
      <w:r w:rsidRPr="00154267">
        <w:rPr>
          <w:rFonts w:eastAsiaTheme="minorEastAsia"/>
          <w:iCs/>
          <w:sz w:val="28"/>
          <w:szCs w:val="28"/>
        </w:rPr>
        <w:t xml:space="preserve"> </w:t>
      </w:r>
      <w:proofErr w:type="spellStart"/>
      <w:r w:rsidRPr="00154267">
        <w:rPr>
          <w:rFonts w:eastAsiaTheme="minorEastAsia"/>
          <w:iCs/>
          <w:sz w:val="28"/>
          <w:szCs w:val="28"/>
        </w:rPr>
        <w:t>Pt</w:t>
      </w:r>
      <w:proofErr w:type="spellEnd"/>
      <w:r w:rsidRPr="00154267">
        <w:rPr>
          <w:rFonts w:eastAsiaTheme="minorEastAsia"/>
          <w:iCs/>
          <w:sz w:val="28"/>
          <w:szCs w:val="28"/>
        </w:rPr>
        <w:t xml:space="preserve"> доминируют в нижней части валентной зоны, тогда как </w:t>
      </w:r>
      <w:r w:rsidRPr="00154267">
        <w:rPr>
          <w:rFonts w:eastAsiaTheme="minorEastAsia"/>
          <w:i/>
          <w:sz w:val="28"/>
          <w:szCs w:val="28"/>
        </w:rPr>
        <w:t>d</w:t>
      </w:r>
      <w:r w:rsidRPr="00154267">
        <w:rPr>
          <w:rFonts w:eastAsiaTheme="minorEastAsia"/>
          <w:iCs/>
          <w:sz w:val="28"/>
          <w:szCs w:val="28"/>
        </w:rPr>
        <w:t>-</w:t>
      </w:r>
      <w:proofErr w:type="spellStart"/>
      <w:r w:rsidRPr="00154267">
        <w:rPr>
          <w:rFonts w:eastAsiaTheme="minorEastAsia"/>
          <w:iCs/>
          <w:sz w:val="28"/>
          <w:szCs w:val="28"/>
        </w:rPr>
        <w:t>орбитали</w:t>
      </w:r>
      <w:proofErr w:type="spellEnd"/>
      <w:r w:rsidRPr="00154267">
        <w:rPr>
          <w:rFonts w:eastAsiaTheme="minorEastAsia"/>
          <w:iCs/>
          <w:sz w:val="28"/>
          <w:szCs w:val="28"/>
        </w:rPr>
        <w:t xml:space="preserve"> </w:t>
      </w:r>
      <w:proofErr w:type="spellStart"/>
      <w:r w:rsidRPr="00154267">
        <w:rPr>
          <w:rFonts w:eastAsiaTheme="minorEastAsia"/>
          <w:iCs/>
          <w:sz w:val="28"/>
          <w:szCs w:val="28"/>
        </w:rPr>
        <w:t>Ti</w:t>
      </w:r>
      <w:proofErr w:type="spellEnd"/>
      <w:r w:rsidRPr="00154267">
        <w:rPr>
          <w:rFonts w:eastAsiaTheme="minorEastAsia"/>
          <w:iCs/>
          <w:sz w:val="28"/>
          <w:szCs w:val="28"/>
        </w:rPr>
        <w:t xml:space="preserve"> играют важную роль в зоне проводимости.</w:t>
      </w:r>
    </w:p>
    <w:p w14:paraId="1ECAC8C8" w14:textId="77777777"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В </w:t>
      </w:r>
      <w:proofErr w:type="spellStart"/>
      <w:r w:rsidRPr="00154267">
        <w:rPr>
          <w:rFonts w:eastAsiaTheme="minorEastAsia"/>
          <w:iCs/>
          <w:sz w:val="28"/>
          <w:szCs w:val="28"/>
        </w:rPr>
        <w:t>наноструктурированной</w:t>
      </w:r>
      <w:proofErr w:type="spellEnd"/>
      <w:r w:rsidRPr="00154267">
        <w:rPr>
          <w:rFonts w:eastAsiaTheme="minorEastAsia"/>
          <w:iCs/>
          <w:sz w:val="28"/>
          <w:szCs w:val="28"/>
        </w:rPr>
        <w:t xml:space="preserve"> системе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AlSb/Ti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4</w:t>
      </w:r>
      <w:r w:rsidRPr="00154267">
        <w:rPr>
          <w:rFonts w:eastAsiaTheme="minorEastAsia"/>
          <w:iCs/>
          <w:sz w:val="28"/>
          <w:szCs w:val="28"/>
        </w:rPr>
        <w:t xml:space="preserve">AlSb наблюдаются выраженные значения TDOS у уровня Ферми, что свидетельствует о сужении ширины запрещенной зоны. При этом максимумы TDOS увеличиваются, отражая возрастание плотности электронных состояний. Такое явление связано с интерфейсными эффектами и структурными искажениями на границе между наночастицей и матрицей. Кроме того, в </w:t>
      </w:r>
      <w:proofErr w:type="spellStart"/>
      <w:r w:rsidRPr="00154267">
        <w:rPr>
          <w:rFonts w:eastAsiaTheme="minorEastAsia"/>
          <w:iCs/>
          <w:sz w:val="28"/>
          <w:szCs w:val="28"/>
        </w:rPr>
        <w:t>наноструктурированной</w:t>
      </w:r>
      <w:proofErr w:type="spellEnd"/>
      <w:r w:rsidRPr="00154267">
        <w:rPr>
          <w:rFonts w:eastAsiaTheme="minorEastAsia"/>
          <w:iCs/>
          <w:sz w:val="28"/>
          <w:szCs w:val="28"/>
        </w:rPr>
        <w:t xml:space="preserve"> системе увеличивается доминирование </w:t>
      </w:r>
      <w:proofErr w:type="spellStart"/>
      <w:r w:rsidRPr="00154267">
        <w:rPr>
          <w:rFonts w:eastAsiaTheme="minorEastAsia"/>
          <w:iCs/>
          <w:sz w:val="28"/>
          <w:szCs w:val="28"/>
        </w:rPr>
        <w:t>Ti</w:t>
      </w:r>
      <w:proofErr w:type="spellEnd"/>
      <w:r w:rsidRPr="00154267">
        <w:rPr>
          <w:rFonts w:eastAsiaTheme="minorEastAsia"/>
          <w:iCs/>
          <w:sz w:val="28"/>
          <w:szCs w:val="28"/>
        </w:rPr>
        <w:t>-</w:t>
      </w:r>
      <w:r w:rsidRPr="00154267">
        <w:rPr>
          <w:rFonts w:eastAsiaTheme="minorEastAsia"/>
          <w:i/>
          <w:sz w:val="28"/>
          <w:szCs w:val="28"/>
        </w:rPr>
        <w:t>d</w:t>
      </w:r>
      <w:r w:rsidRPr="00154267">
        <w:rPr>
          <w:rFonts w:eastAsiaTheme="minorEastAsia"/>
          <w:iCs/>
          <w:sz w:val="28"/>
          <w:szCs w:val="28"/>
        </w:rPr>
        <w:t xml:space="preserve"> </w:t>
      </w:r>
      <w:proofErr w:type="spellStart"/>
      <w:r w:rsidRPr="00154267">
        <w:rPr>
          <w:rFonts w:eastAsiaTheme="minorEastAsia"/>
          <w:iCs/>
          <w:sz w:val="28"/>
          <w:szCs w:val="28"/>
        </w:rPr>
        <w:t>орбиталей</w:t>
      </w:r>
      <w:proofErr w:type="spellEnd"/>
      <w:r w:rsidRPr="00154267">
        <w:rPr>
          <w:rFonts w:eastAsiaTheme="minorEastAsia"/>
          <w:iCs/>
          <w:sz w:val="28"/>
          <w:szCs w:val="28"/>
        </w:rPr>
        <w:t xml:space="preserve"> вблизи уровня Ферми, что усиливает вклад титана в проводимость. Это способствует снижению локализации электронов и улучшению характеристик их переноса.</w:t>
      </w:r>
    </w:p>
    <w:p w14:paraId="64855601" w14:textId="77777777" w:rsidR="00C9798F" w:rsidRPr="00154267" w:rsidRDefault="00C9798F" w:rsidP="0011690E">
      <w:pPr>
        <w:ind w:right="-1" w:firstLine="709"/>
        <w:jc w:val="both"/>
        <w:rPr>
          <w:rFonts w:eastAsiaTheme="minorEastAsia"/>
          <w:iCs/>
          <w:sz w:val="28"/>
          <w:szCs w:val="28"/>
        </w:rPr>
      </w:pPr>
      <w:r w:rsidRPr="00154267">
        <w:rPr>
          <w:rFonts w:eastAsiaTheme="minorEastAsia"/>
          <w:iCs/>
          <w:sz w:val="28"/>
          <w:szCs w:val="28"/>
        </w:rPr>
        <w:t xml:space="preserve">Подобные изменения тесно связаны с конфигурацией межатомных связей и перераспределением энергетических уровней внутри материала. Скопление электронов на интерфейсах играет важную роль в процессах переноса заряда и их разделения. Это расширяет энергетический спектр материала, выводя его из ограничений чисто полупроводниковых систем и постепенно приближая к металлическому состоянию. Полученные структурно-электронные адаптации делают материал привлекательным с практической точки зрения, особенно для разработки эффективных термоэлектрических и </w:t>
      </w:r>
      <w:proofErr w:type="spellStart"/>
      <w:r w:rsidRPr="00154267">
        <w:rPr>
          <w:rFonts w:eastAsiaTheme="minorEastAsia"/>
          <w:iCs/>
          <w:sz w:val="28"/>
          <w:szCs w:val="28"/>
        </w:rPr>
        <w:t>спинтронных</w:t>
      </w:r>
      <w:proofErr w:type="spellEnd"/>
      <w:r w:rsidRPr="00154267">
        <w:rPr>
          <w:rFonts w:eastAsiaTheme="minorEastAsia"/>
          <w:iCs/>
          <w:sz w:val="28"/>
          <w:szCs w:val="28"/>
        </w:rPr>
        <w:t xml:space="preserve"> устройств. Контроль электронного тока, устойчивое управление спиновыми состояниями, а также повышение эффективности преобразования тепловой и электрической энергии – одни из ключевых задач в данной области. </w:t>
      </w:r>
      <w:proofErr w:type="spellStart"/>
      <w:r w:rsidRPr="00154267">
        <w:rPr>
          <w:rFonts w:eastAsiaTheme="minorEastAsia"/>
          <w:iCs/>
          <w:sz w:val="28"/>
          <w:szCs w:val="28"/>
        </w:rPr>
        <w:t>Наноструктурные</w:t>
      </w:r>
      <w:proofErr w:type="spellEnd"/>
      <w:r w:rsidRPr="00154267">
        <w:rPr>
          <w:rFonts w:eastAsiaTheme="minorEastAsia"/>
          <w:iCs/>
          <w:sz w:val="28"/>
          <w:szCs w:val="28"/>
        </w:rPr>
        <w:t xml:space="preserve"> модификации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 xml:space="preserve">AlSb создают платформы, способные решать эти задачи. Поэтому дальнейшие исследования этого материала важны не только с академической, но и с прикладной инженерной точки зрения. В итоге, </w:t>
      </w:r>
      <w:proofErr w:type="spellStart"/>
      <w:r w:rsidRPr="00154267">
        <w:rPr>
          <w:rFonts w:eastAsiaTheme="minorEastAsia"/>
          <w:iCs/>
          <w:sz w:val="28"/>
          <w:szCs w:val="28"/>
        </w:rPr>
        <w:t>наноструктурные</w:t>
      </w:r>
      <w:proofErr w:type="spellEnd"/>
      <w:r w:rsidRPr="00154267">
        <w:rPr>
          <w:rFonts w:eastAsiaTheme="minorEastAsia"/>
          <w:iCs/>
          <w:sz w:val="28"/>
          <w:szCs w:val="28"/>
        </w:rPr>
        <w:t xml:space="preserve"> модификации систем типа Ti</w:t>
      </w:r>
      <w:r w:rsidRPr="00154267">
        <w:rPr>
          <w:rFonts w:eastAsiaTheme="minorEastAsia"/>
          <w:iCs/>
          <w:sz w:val="28"/>
          <w:szCs w:val="28"/>
          <w:vertAlign w:val="subscript"/>
        </w:rPr>
        <w:t>2</w:t>
      </w:r>
      <w:r w:rsidRPr="00154267">
        <w:rPr>
          <w:rFonts w:eastAsiaTheme="minorEastAsia"/>
          <w:iCs/>
          <w:sz w:val="28"/>
          <w:szCs w:val="28"/>
        </w:rPr>
        <w:t>Pt</w:t>
      </w:r>
      <w:r w:rsidRPr="00154267">
        <w:rPr>
          <w:rFonts w:eastAsiaTheme="minorEastAsia"/>
          <w:iCs/>
          <w:sz w:val="28"/>
          <w:szCs w:val="28"/>
          <w:vertAlign w:val="subscript"/>
        </w:rPr>
        <w:t>2</w:t>
      </w:r>
      <w:r w:rsidRPr="00154267">
        <w:rPr>
          <w:rFonts w:eastAsiaTheme="minorEastAsia"/>
          <w:iCs/>
          <w:sz w:val="28"/>
          <w:szCs w:val="28"/>
        </w:rPr>
        <w:t>AlSb расширяют их функциональные возможности и закладывают теоретические и практические основы для разработки новых поколений электронных устройств.</w:t>
      </w:r>
    </w:p>
    <w:p w14:paraId="002C0B86" w14:textId="04B2EAD6" w:rsidR="00000132" w:rsidRDefault="00C9798F" w:rsidP="0011690E">
      <w:pPr>
        <w:ind w:right="-1" w:firstLine="709"/>
        <w:jc w:val="both"/>
        <w:rPr>
          <w:rFonts w:eastAsiaTheme="minorEastAsia"/>
          <w:iCs/>
          <w:sz w:val="28"/>
          <w:szCs w:val="28"/>
        </w:rPr>
      </w:pPr>
      <w:r w:rsidRPr="00154267">
        <w:rPr>
          <w:rFonts w:eastAsiaTheme="minorEastAsia"/>
          <w:iCs/>
          <w:sz w:val="28"/>
          <w:szCs w:val="28"/>
        </w:rPr>
        <w:t>V</w:t>
      </w:r>
      <w:r w:rsidRPr="00154267">
        <w:rPr>
          <w:rFonts w:eastAsiaTheme="minorEastAsia"/>
          <w:iCs/>
          <w:sz w:val="28"/>
          <w:szCs w:val="28"/>
          <w:vertAlign w:val="subscript"/>
        </w:rPr>
        <w:t>2</w:t>
      </w:r>
      <w:r w:rsidRPr="00154267">
        <w:rPr>
          <w:rFonts w:eastAsiaTheme="minorEastAsia"/>
          <w:iCs/>
          <w:sz w:val="28"/>
          <w:szCs w:val="28"/>
        </w:rPr>
        <w:t>Ni</w:t>
      </w:r>
      <w:r w:rsidRPr="00154267">
        <w:rPr>
          <w:rFonts w:eastAsiaTheme="minorEastAsia"/>
          <w:iCs/>
          <w:sz w:val="28"/>
          <w:szCs w:val="28"/>
          <w:vertAlign w:val="subscript"/>
        </w:rPr>
        <w:t>2</w:t>
      </w:r>
      <w:r w:rsidRPr="00154267">
        <w:rPr>
          <w:rFonts w:eastAsiaTheme="minorEastAsia"/>
          <w:iCs/>
          <w:sz w:val="28"/>
          <w:szCs w:val="28"/>
        </w:rPr>
        <w:t>AlSb двойной сплав полу-</w:t>
      </w:r>
      <w:proofErr w:type="spellStart"/>
      <w:r w:rsidRPr="00154267">
        <w:rPr>
          <w:rFonts w:eastAsiaTheme="minorEastAsia"/>
          <w:iCs/>
          <w:sz w:val="28"/>
          <w:szCs w:val="28"/>
        </w:rPr>
        <w:t>Гейслера</w:t>
      </w:r>
      <w:proofErr w:type="spellEnd"/>
      <w:r w:rsidRPr="00154267">
        <w:rPr>
          <w:rFonts w:eastAsiaTheme="minorEastAsia"/>
          <w:iCs/>
          <w:sz w:val="28"/>
          <w:szCs w:val="28"/>
        </w:rPr>
        <w:t xml:space="preserve"> относится к современным функциональным материалам, обладающим перспективными электронными, магнитными и структурными свойствами, что открывает широкие возможности для их применения в передовых технологических областях. Электронная структура данного сплава представлена на рисунке 29. В настоящем исследовании электронная структура V</w:t>
      </w:r>
      <w:r w:rsidRPr="00154267">
        <w:rPr>
          <w:rFonts w:eastAsiaTheme="minorEastAsia"/>
          <w:iCs/>
          <w:sz w:val="28"/>
          <w:szCs w:val="28"/>
          <w:vertAlign w:val="subscript"/>
        </w:rPr>
        <w:t>2</w:t>
      </w:r>
      <w:r w:rsidRPr="00154267">
        <w:rPr>
          <w:rFonts w:eastAsiaTheme="minorEastAsia"/>
          <w:iCs/>
          <w:sz w:val="28"/>
          <w:szCs w:val="28"/>
        </w:rPr>
        <w:t>Ni</w:t>
      </w:r>
      <w:r w:rsidRPr="00154267">
        <w:rPr>
          <w:rFonts w:eastAsiaTheme="minorEastAsia"/>
          <w:iCs/>
          <w:sz w:val="28"/>
          <w:szCs w:val="28"/>
          <w:vertAlign w:val="subscript"/>
        </w:rPr>
        <w:t>2</w:t>
      </w:r>
      <w:r w:rsidRPr="00154267">
        <w:rPr>
          <w:rFonts w:eastAsiaTheme="minorEastAsia"/>
          <w:iCs/>
          <w:sz w:val="28"/>
          <w:szCs w:val="28"/>
        </w:rPr>
        <w:t xml:space="preserve">AlSb была проанализирована в </w:t>
      </w:r>
      <w:r w:rsidRPr="00154267">
        <w:rPr>
          <w:rFonts w:eastAsiaTheme="minorEastAsia"/>
          <w:iCs/>
          <w:sz w:val="28"/>
          <w:szCs w:val="28"/>
        </w:rPr>
        <w:lastRenderedPageBreak/>
        <w:t xml:space="preserve">состоянии после процесса </w:t>
      </w:r>
      <w:proofErr w:type="spellStart"/>
      <w:r w:rsidRPr="00154267">
        <w:rPr>
          <w:rFonts w:eastAsiaTheme="minorEastAsia"/>
          <w:iCs/>
          <w:sz w:val="28"/>
          <w:szCs w:val="28"/>
        </w:rPr>
        <w:t>наноструктурирования</w:t>
      </w:r>
      <w:proofErr w:type="spellEnd"/>
      <w:r w:rsidRPr="00154267">
        <w:rPr>
          <w:rFonts w:eastAsiaTheme="minorEastAsia"/>
          <w:iCs/>
          <w:sz w:val="28"/>
          <w:szCs w:val="28"/>
        </w:rPr>
        <w:t>, а изменения ее свойств научно охарактеризованы. На первоначальной фазе было установлено, что электронная структура V</w:t>
      </w:r>
      <w:r w:rsidRPr="00154267">
        <w:rPr>
          <w:rFonts w:eastAsiaTheme="minorEastAsia"/>
          <w:iCs/>
          <w:sz w:val="28"/>
          <w:szCs w:val="28"/>
          <w:vertAlign w:val="subscript"/>
        </w:rPr>
        <w:t>2</w:t>
      </w:r>
      <w:r w:rsidRPr="00154267">
        <w:rPr>
          <w:rFonts w:eastAsiaTheme="minorEastAsia"/>
          <w:iCs/>
          <w:sz w:val="28"/>
          <w:szCs w:val="28"/>
        </w:rPr>
        <w:t>Ni</w:t>
      </w:r>
      <w:r w:rsidRPr="00154267">
        <w:rPr>
          <w:rFonts w:eastAsiaTheme="minorEastAsia"/>
          <w:iCs/>
          <w:sz w:val="28"/>
          <w:szCs w:val="28"/>
          <w:vertAlign w:val="subscript"/>
        </w:rPr>
        <w:t>2</w:t>
      </w:r>
      <w:r w:rsidRPr="00154267">
        <w:rPr>
          <w:rFonts w:eastAsiaTheme="minorEastAsia"/>
          <w:iCs/>
          <w:sz w:val="28"/>
          <w:szCs w:val="28"/>
        </w:rPr>
        <w:t xml:space="preserve">AlSb обладает симметричной полуметаллической природой. Различия в электронном транспорте ярко проявляются для спинов с ориентацией вверх и вниз. Явное спиновое поляризационное поведение указывает на пригодность материала для применения в </w:t>
      </w:r>
      <w:proofErr w:type="spellStart"/>
      <w:r w:rsidRPr="00154267">
        <w:rPr>
          <w:rFonts w:eastAsiaTheme="minorEastAsia"/>
          <w:iCs/>
          <w:sz w:val="28"/>
          <w:szCs w:val="28"/>
        </w:rPr>
        <w:t>спинтронных</w:t>
      </w:r>
      <w:proofErr w:type="spellEnd"/>
      <w:r w:rsidRPr="00154267">
        <w:rPr>
          <w:rFonts w:eastAsiaTheme="minorEastAsia"/>
          <w:iCs/>
          <w:sz w:val="28"/>
          <w:szCs w:val="28"/>
        </w:rPr>
        <w:t xml:space="preserve"> устройствах. На следующем этапе исследования к сплаву был применен метод </w:t>
      </w:r>
      <w:proofErr w:type="spellStart"/>
      <w:r w:rsidRPr="00154267">
        <w:rPr>
          <w:rFonts w:eastAsiaTheme="minorEastAsia"/>
          <w:iCs/>
          <w:sz w:val="28"/>
          <w:szCs w:val="28"/>
        </w:rPr>
        <w:t>наноструктурирования</w:t>
      </w:r>
      <w:proofErr w:type="spellEnd"/>
      <w:r w:rsidRPr="00154267">
        <w:rPr>
          <w:rFonts w:eastAsiaTheme="minorEastAsia"/>
          <w:iCs/>
          <w:sz w:val="28"/>
          <w:szCs w:val="28"/>
        </w:rPr>
        <w:t>. Согласно провед</w:t>
      </w:r>
      <w:r w:rsidR="00DE4168" w:rsidRPr="00154267">
        <w:rPr>
          <w:rFonts w:eastAsiaTheme="minorEastAsia"/>
          <w:iCs/>
          <w:sz w:val="28"/>
          <w:szCs w:val="28"/>
        </w:rPr>
        <w:t>е</w:t>
      </w:r>
      <w:r w:rsidRPr="00154267">
        <w:rPr>
          <w:rFonts w:eastAsiaTheme="minorEastAsia"/>
          <w:iCs/>
          <w:sz w:val="28"/>
          <w:szCs w:val="28"/>
        </w:rPr>
        <w:t xml:space="preserve">нным расчетам, в </w:t>
      </w:r>
      <w:proofErr w:type="spellStart"/>
      <w:r w:rsidRPr="00154267">
        <w:rPr>
          <w:rFonts w:eastAsiaTheme="minorEastAsia"/>
          <w:iCs/>
          <w:sz w:val="28"/>
          <w:szCs w:val="28"/>
        </w:rPr>
        <w:t>наноструктурированном</w:t>
      </w:r>
      <w:proofErr w:type="spellEnd"/>
      <w:r w:rsidRPr="00154267">
        <w:rPr>
          <w:rFonts w:eastAsiaTheme="minorEastAsia"/>
          <w:iCs/>
          <w:sz w:val="28"/>
          <w:szCs w:val="28"/>
        </w:rPr>
        <w:t xml:space="preserve"> образце V</w:t>
      </w:r>
      <w:r w:rsidRPr="00154267">
        <w:rPr>
          <w:rFonts w:eastAsiaTheme="minorEastAsia"/>
          <w:iCs/>
          <w:sz w:val="28"/>
          <w:szCs w:val="28"/>
          <w:vertAlign w:val="subscript"/>
        </w:rPr>
        <w:t>2</w:t>
      </w:r>
      <w:r w:rsidRPr="00154267">
        <w:rPr>
          <w:rFonts w:eastAsiaTheme="minorEastAsia"/>
          <w:iCs/>
          <w:sz w:val="28"/>
          <w:szCs w:val="28"/>
        </w:rPr>
        <w:t>Ni</w:t>
      </w:r>
      <w:r w:rsidRPr="00154267">
        <w:rPr>
          <w:rFonts w:eastAsiaTheme="minorEastAsia"/>
          <w:iCs/>
          <w:sz w:val="28"/>
          <w:szCs w:val="28"/>
          <w:vertAlign w:val="subscript"/>
        </w:rPr>
        <w:t>4</w:t>
      </w:r>
      <w:r w:rsidRPr="00154267">
        <w:rPr>
          <w:rFonts w:eastAsiaTheme="minorEastAsia"/>
          <w:iCs/>
          <w:sz w:val="28"/>
          <w:szCs w:val="28"/>
        </w:rPr>
        <w:t>AlSb наблюдается рост электронной плотности состояний, особенно вблизи уровня Ферми. Это явление объясняется квантовыми ограничениями и плотным расположением энергетических уровней.</w:t>
      </w:r>
    </w:p>
    <w:p w14:paraId="1F0B6DD6" w14:textId="77777777" w:rsidR="00791109" w:rsidRDefault="00791109" w:rsidP="0011690E">
      <w:pPr>
        <w:ind w:right="-1" w:firstLine="709"/>
        <w:jc w:val="both"/>
        <w:rPr>
          <w:rFonts w:eastAsiaTheme="minorEastAsia"/>
          <w:iCs/>
          <w:sz w:val="28"/>
          <w:szCs w:val="28"/>
        </w:rPr>
      </w:pPr>
    </w:p>
    <w:p w14:paraId="2D32E43B" w14:textId="3899903A" w:rsidR="00000132" w:rsidRDefault="00DD0F1C" w:rsidP="00791109">
      <w:pPr>
        <w:ind w:right="-1"/>
        <w:jc w:val="center"/>
        <w:rPr>
          <w:rFonts w:eastAsiaTheme="minorEastAsia"/>
          <w:iCs/>
          <w:sz w:val="28"/>
          <w:szCs w:val="28"/>
        </w:rPr>
      </w:pPr>
      <w:r>
        <w:rPr>
          <w:noProof/>
        </w:rPr>
        <w:drawing>
          <wp:inline distT="0" distB="0" distL="0" distR="0" wp14:anchorId="6F2C3612" wp14:editId="7A054E4B">
            <wp:extent cx="5730240" cy="2225040"/>
            <wp:effectExtent l="0" t="0" r="0" b="3810"/>
            <wp:docPr id="4" name="Рисунок 5" descr="Изображение выглядит как снимок экрана, темно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выглядит как снимок экрана, темнота&#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0240" cy="2225040"/>
                    </a:xfrm>
                    <a:prstGeom prst="rect">
                      <a:avLst/>
                    </a:prstGeom>
                    <a:noFill/>
                    <a:ln>
                      <a:noFill/>
                    </a:ln>
                  </pic:spPr>
                </pic:pic>
              </a:graphicData>
            </a:graphic>
          </wp:inline>
        </w:drawing>
      </w:r>
    </w:p>
    <w:p w14:paraId="230EF834" w14:textId="77777777" w:rsidR="009666DD" w:rsidRPr="009666DD" w:rsidRDefault="009666DD" w:rsidP="009666DD">
      <w:pPr>
        <w:ind w:right="-1" w:firstLine="709"/>
        <w:jc w:val="both"/>
        <w:rPr>
          <w:rFonts w:eastAsiaTheme="minorEastAsia"/>
          <w:iCs/>
          <w:sz w:val="16"/>
          <w:szCs w:val="16"/>
          <w:lang w:val="en-US"/>
        </w:rPr>
      </w:pPr>
    </w:p>
    <w:p w14:paraId="148170E1" w14:textId="661086C4" w:rsidR="00791109" w:rsidRPr="009666DD" w:rsidRDefault="009666DD" w:rsidP="009666DD">
      <w:pPr>
        <w:ind w:right="-1" w:firstLine="709"/>
        <w:jc w:val="both"/>
        <w:rPr>
          <w:rFonts w:eastAsiaTheme="minorEastAsia"/>
          <w:iCs/>
        </w:rPr>
      </w:pPr>
      <w:r w:rsidRPr="009666DD">
        <w:rPr>
          <w:rFonts w:eastAsiaTheme="minorEastAsia"/>
          <w:iCs/>
        </w:rPr>
        <w:t>a – электронная структура двойного сплава полу-</w:t>
      </w:r>
      <w:proofErr w:type="spellStart"/>
      <w:r w:rsidRPr="009666DD">
        <w:rPr>
          <w:rFonts w:eastAsiaTheme="minorEastAsia"/>
          <w:iCs/>
        </w:rPr>
        <w:t>Гейслера</w:t>
      </w:r>
      <w:proofErr w:type="spellEnd"/>
      <w:r w:rsidRPr="009666DD">
        <w:rPr>
          <w:rFonts w:eastAsiaTheme="minorEastAsia"/>
          <w:iCs/>
        </w:rPr>
        <w:t xml:space="preserve"> </w:t>
      </w:r>
      <w:r w:rsidRPr="009666DD">
        <w:rPr>
          <w:rFonts w:eastAsiaTheme="minorEastAsia"/>
          <w:iCs/>
          <w:lang w:val="en-US"/>
        </w:rPr>
        <w:t>V</w:t>
      </w:r>
      <w:r w:rsidRPr="009666DD">
        <w:rPr>
          <w:rFonts w:eastAsiaTheme="minorEastAsia"/>
          <w:iCs/>
          <w:vertAlign w:val="subscript"/>
        </w:rPr>
        <w:t>2</w:t>
      </w:r>
      <w:r w:rsidRPr="009666DD">
        <w:rPr>
          <w:rFonts w:eastAsiaTheme="minorEastAsia"/>
          <w:iCs/>
          <w:lang w:val="en-US"/>
        </w:rPr>
        <w:t>Ni</w:t>
      </w:r>
      <w:r w:rsidRPr="009666DD">
        <w:rPr>
          <w:rFonts w:eastAsiaTheme="minorEastAsia"/>
          <w:iCs/>
          <w:vertAlign w:val="subscript"/>
        </w:rPr>
        <w:t>2</w:t>
      </w:r>
      <w:r w:rsidRPr="009666DD">
        <w:rPr>
          <w:rFonts w:eastAsiaTheme="minorEastAsia"/>
          <w:iCs/>
        </w:rPr>
        <w:t xml:space="preserve">AlSb; б – электронная структура </w:t>
      </w:r>
      <w:proofErr w:type="spellStart"/>
      <w:r w:rsidRPr="009666DD">
        <w:rPr>
          <w:rFonts w:eastAsiaTheme="minorEastAsia"/>
          <w:iCs/>
        </w:rPr>
        <w:t>наноструктурированного</w:t>
      </w:r>
      <w:proofErr w:type="spellEnd"/>
      <w:r w:rsidRPr="009666DD">
        <w:rPr>
          <w:rFonts w:eastAsiaTheme="minorEastAsia"/>
          <w:iCs/>
        </w:rPr>
        <w:t xml:space="preserve"> сплава </w:t>
      </w:r>
      <w:proofErr w:type="spellStart"/>
      <w:r w:rsidRPr="009666DD">
        <w:rPr>
          <w:rFonts w:eastAsiaTheme="minorEastAsia"/>
          <w:iCs/>
        </w:rPr>
        <w:t>Гейслера</w:t>
      </w:r>
      <w:proofErr w:type="spellEnd"/>
      <w:r w:rsidRPr="009666DD">
        <w:rPr>
          <w:rFonts w:eastAsiaTheme="minorEastAsia"/>
          <w:iCs/>
        </w:rPr>
        <w:t xml:space="preserve"> </w:t>
      </w:r>
      <w:r w:rsidRPr="009666DD">
        <w:rPr>
          <w:rFonts w:eastAsiaTheme="minorEastAsia"/>
          <w:iCs/>
          <w:lang w:val="en-US"/>
        </w:rPr>
        <w:t>V</w:t>
      </w:r>
      <w:r w:rsidRPr="009666DD">
        <w:rPr>
          <w:rFonts w:eastAsiaTheme="minorEastAsia"/>
          <w:iCs/>
          <w:vertAlign w:val="subscript"/>
        </w:rPr>
        <w:t>2</w:t>
      </w:r>
      <w:r w:rsidRPr="009666DD">
        <w:rPr>
          <w:rFonts w:eastAsiaTheme="minorEastAsia"/>
          <w:iCs/>
          <w:lang w:val="en-US"/>
        </w:rPr>
        <w:t>Ni</w:t>
      </w:r>
      <w:r w:rsidRPr="009666DD">
        <w:rPr>
          <w:rFonts w:eastAsiaTheme="minorEastAsia"/>
          <w:iCs/>
          <w:vertAlign w:val="subscript"/>
        </w:rPr>
        <w:t>4</w:t>
      </w:r>
      <w:r w:rsidRPr="009666DD">
        <w:rPr>
          <w:rFonts w:eastAsiaTheme="minorEastAsia"/>
          <w:iCs/>
        </w:rPr>
        <w:t>AlSb</w:t>
      </w:r>
    </w:p>
    <w:p w14:paraId="79D30C22" w14:textId="77777777" w:rsidR="009666DD" w:rsidRPr="009666DD" w:rsidRDefault="009666DD" w:rsidP="00791109">
      <w:pPr>
        <w:ind w:right="-1"/>
        <w:jc w:val="both"/>
        <w:rPr>
          <w:rFonts w:eastAsiaTheme="minorEastAsia"/>
          <w:iCs/>
          <w:sz w:val="16"/>
          <w:szCs w:val="16"/>
        </w:rPr>
      </w:pPr>
    </w:p>
    <w:p w14:paraId="7A152091" w14:textId="58F9EAC2" w:rsidR="00ED1FFB" w:rsidRPr="00ED1FFB" w:rsidRDefault="00ED1FFB" w:rsidP="009666DD">
      <w:pPr>
        <w:ind w:right="-1"/>
        <w:jc w:val="center"/>
        <w:rPr>
          <w:rFonts w:eastAsiaTheme="minorEastAsia"/>
          <w:iCs/>
          <w:sz w:val="28"/>
          <w:szCs w:val="28"/>
        </w:rPr>
      </w:pPr>
      <w:proofErr w:type="spellStart"/>
      <w:r>
        <w:rPr>
          <w:rFonts w:eastAsiaTheme="minorEastAsia"/>
          <w:iCs/>
          <w:sz w:val="28"/>
          <w:szCs w:val="28"/>
          <w:lang w:val="kk-KZ"/>
        </w:rPr>
        <w:t>Рисунок</w:t>
      </w:r>
      <w:proofErr w:type="spellEnd"/>
      <w:r>
        <w:rPr>
          <w:rFonts w:eastAsiaTheme="minorEastAsia"/>
          <w:iCs/>
          <w:sz w:val="28"/>
          <w:szCs w:val="28"/>
          <w:lang w:val="kk-KZ"/>
        </w:rPr>
        <w:t xml:space="preserve"> </w:t>
      </w:r>
      <w:r>
        <w:rPr>
          <w:rFonts w:eastAsiaTheme="minorEastAsia"/>
          <w:iCs/>
          <w:sz w:val="28"/>
          <w:szCs w:val="28"/>
        </w:rPr>
        <w:t xml:space="preserve">29 </w:t>
      </w:r>
      <w:r w:rsidR="009666DD" w:rsidRPr="009666DD">
        <w:rPr>
          <w:rFonts w:eastAsiaTheme="minorEastAsia"/>
          <w:iCs/>
          <w:sz w:val="28"/>
          <w:szCs w:val="28"/>
        </w:rPr>
        <w:t xml:space="preserve">– </w:t>
      </w:r>
      <w:r w:rsidR="00EF49C7" w:rsidRPr="00154267">
        <w:rPr>
          <w:rFonts w:eastAsiaTheme="minorEastAsia"/>
          <w:iCs/>
          <w:sz w:val="28"/>
          <w:szCs w:val="28"/>
        </w:rPr>
        <w:t xml:space="preserve">Влияние процесса </w:t>
      </w:r>
      <w:proofErr w:type="spellStart"/>
      <w:r w:rsidR="00EF49C7" w:rsidRPr="00154267">
        <w:rPr>
          <w:rFonts w:eastAsiaTheme="minorEastAsia"/>
          <w:iCs/>
          <w:sz w:val="28"/>
          <w:szCs w:val="28"/>
        </w:rPr>
        <w:t>наноструктурирования</w:t>
      </w:r>
      <w:proofErr w:type="spellEnd"/>
      <w:r w:rsidR="00EF49C7" w:rsidRPr="00154267">
        <w:rPr>
          <w:rFonts w:eastAsiaTheme="minorEastAsia"/>
          <w:iCs/>
          <w:sz w:val="28"/>
          <w:szCs w:val="28"/>
        </w:rPr>
        <w:t xml:space="preserve"> на электронные свойства сплавов </w:t>
      </w:r>
      <w:proofErr w:type="spellStart"/>
      <w:r w:rsidR="00EF49C7" w:rsidRPr="00154267">
        <w:rPr>
          <w:rFonts w:eastAsiaTheme="minorEastAsia"/>
          <w:iCs/>
          <w:sz w:val="28"/>
          <w:szCs w:val="28"/>
        </w:rPr>
        <w:t>Гейслера</w:t>
      </w:r>
      <w:proofErr w:type="spellEnd"/>
    </w:p>
    <w:p w14:paraId="36B97B10" w14:textId="77777777" w:rsidR="00ED1FFB" w:rsidRPr="00154267" w:rsidRDefault="00ED1FFB" w:rsidP="00154267">
      <w:pPr>
        <w:ind w:left="284" w:right="-897"/>
        <w:jc w:val="both"/>
        <w:rPr>
          <w:rFonts w:eastAsiaTheme="minorEastAsia"/>
          <w:iCs/>
          <w:sz w:val="28"/>
          <w:szCs w:val="28"/>
        </w:rPr>
      </w:pPr>
    </w:p>
    <w:p w14:paraId="65DF0CD5" w14:textId="52BB6308" w:rsidR="00C9798F" w:rsidRPr="00154267" w:rsidRDefault="00C9798F" w:rsidP="00791109">
      <w:pPr>
        <w:ind w:right="-1" w:firstLine="709"/>
        <w:jc w:val="both"/>
        <w:rPr>
          <w:rFonts w:eastAsiaTheme="minorEastAsia"/>
          <w:iCs/>
          <w:sz w:val="28"/>
          <w:szCs w:val="28"/>
        </w:rPr>
      </w:pPr>
      <w:r w:rsidRPr="00154267">
        <w:rPr>
          <w:rFonts w:eastAsiaTheme="minorEastAsia"/>
          <w:iCs/>
          <w:sz w:val="28"/>
          <w:szCs w:val="28"/>
        </w:rPr>
        <w:t xml:space="preserve">Таким образом, полученные результаты подтверждают, что </w:t>
      </w:r>
      <w:proofErr w:type="spellStart"/>
      <w:r w:rsidRPr="00154267">
        <w:rPr>
          <w:rFonts w:eastAsiaTheme="minorEastAsia"/>
          <w:iCs/>
          <w:sz w:val="28"/>
          <w:szCs w:val="28"/>
        </w:rPr>
        <w:t>наноструктурная</w:t>
      </w:r>
      <w:proofErr w:type="spellEnd"/>
      <w:r w:rsidRPr="00154267">
        <w:rPr>
          <w:rFonts w:eastAsiaTheme="minorEastAsia"/>
          <w:iCs/>
          <w:sz w:val="28"/>
          <w:szCs w:val="28"/>
        </w:rPr>
        <w:t xml:space="preserve"> модификация V</w:t>
      </w:r>
      <w:r w:rsidRPr="00154267">
        <w:rPr>
          <w:rFonts w:eastAsiaTheme="minorEastAsia"/>
          <w:iCs/>
          <w:sz w:val="28"/>
          <w:szCs w:val="28"/>
          <w:vertAlign w:val="subscript"/>
        </w:rPr>
        <w:t>2</w:t>
      </w:r>
      <w:r w:rsidRPr="00154267">
        <w:rPr>
          <w:rFonts w:eastAsiaTheme="minorEastAsia"/>
          <w:iCs/>
          <w:sz w:val="28"/>
          <w:szCs w:val="28"/>
        </w:rPr>
        <w:t>Ni</w:t>
      </w:r>
      <w:r w:rsidRPr="00154267">
        <w:rPr>
          <w:rFonts w:eastAsiaTheme="minorEastAsia"/>
          <w:iCs/>
          <w:sz w:val="28"/>
          <w:szCs w:val="28"/>
          <w:vertAlign w:val="subscript"/>
        </w:rPr>
        <w:t>2</w:t>
      </w:r>
      <w:r w:rsidRPr="00154267">
        <w:rPr>
          <w:rFonts w:eastAsiaTheme="minorEastAsia"/>
          <w:iCs/>
          <w:sz w:val="28"/>
          <w:szCs w:val="28"/>
        </w:rPr>
        <w:t xml:space="preserve">AlSb существенно трансформирует его электронную структуру и делает эти изменения практически применимыми. Предыдущие исследования также демонстрировали, что </w:t>
      </w:r>
      <w:proofErr w:type="spellStart"/>
      <w:r w:rsidRPr="00154267">
        <w:rPr>
          <w:rFonts w:eastAsiaTheme="minorEastAsia"/>
          <w:iCs/>
          <w:sz w:val="28"/>
          <w:szCs w:val="28"/>
        </w:rPr>
        <w:t>наноструктурирование</w:t>
      </w:r>
      <w:proofErr w:type="spellEnd"/>
      <w:r w:rsidRPr="00154267">
        <w:rPr>
          <w:rFonts w:eastAsiaTheme="minorEastAsia"/>
          <w:iCs/>
          <w:sz w:val="28"/>
          <w:szCs w:val="28"/>
        </w:rPr>
        <w:t xml:space="preserve"> обычно приводит к уменьшению зазора около уровня Ферми</w:t>
      </w:r>
      <w:r w:rsidR="00385BB9">
        <w:rPr>
          <w:rFonts w:eastAsiaTheme="minorEastAsia"/>
          <w:iCs/>
          <w:sz w:val="28"/>
          <w:szCs w:val="28"/>
          <w:lang w:val="kk-KZ"/>
        </w:rPr>
        <w:t xml:space="preserve"> </w:t>
      </w:r>
      <w:r w:rsidR="009E5BF1">
        <w:rPr>
          <w:rFonts w:eastAsiaTheme="minorEastAsia"/>
          <w:iCs/>
          <w:sz w:val="28"/>
          <w:szCs w:val="28"/>
          <w:lang w:val="kk-KZ"/>
        </w:rPr>
        <w:fldChar w:fldCharType="begin"/>
      </w:r>
      <w:r w:rsidR="00385BB9">
        <w:rPr>
          <w:rFonts w:eastAsiaTheme="minorEastAsia"/>
          <w:iCs/>
          <w:sz w:val="28"/>
          <w:szCs w:val="28"/>
          <w:lang w:val="kk-KZ"/>
        </w:rPr>
        <w:instrText xml:space="preserve"> ADDIN EN.CITE &lt;EndNote&gt;&lt;Cite&gt;&lt;Author&gt;Reuß&lt;/Author&gt;&lt;Year&gt;1929&lt;/Year&gt;&lt;RecNum&gt;418&lt;/RecNum&gt;&lt;DisplayText&gt;[108, 109]&lt;/DisplayText&gt;&lt;record&gt;&lt;rec-number&gt;418&lt;/rec-number&gt;&lt;foreign-keys&gt;&lt;key app="EN" db-id="r5fsa95xwax225etxxg5tw0cet90edrevr2x" timestamp="1748787685"&gt;418&lt;/key&gt;&lt;/foreign-keys&gt;&lt;ref-type name="Journal Article"&gt;17&lt;/ref-type&gt;&lt;contributors&gt;&lt;authors&gt;&lt;author&gt;Reuß, András&lt;/author&gt;&lt;/authors&gt;&lt;/contributors&gt;&lt;titles&gt;&lt;title&gt;Berechnung der fließgrenze von mischkristallen auf grund der plastizitätsbedingung für einkristalle&lt;/title&gt;&lt;secondary-title&gt;ZAMM‐Journal of Applied Mathematics and Mechanics/Zeitschrift für Angewandte Mathematik und Mechanik&lt;/secondary-title&gt;&lt;/titles&gt;&lt;periodical&gt;&lt;full-title&gt;ZAMM‐Journal of Applied Mathematics and Mechanics/Zeitschrift für Angewandte Mathematik und Mechanik&lt;/full-title&gt;&lt;/periodical&gt;&lt;pages&gt;49-58&lt;/pages&gt;&lt;volume&gt;9&lt;/volume&gt;&lt;number&gt;1&lt;/number&gt;&lt;dates&gt;&lt;year&gt;1929&lt;/year&gt;&lt;/dates&gt;&lt;isbn&gt;0044-2267&lt;/isbn&gt;&lt;urls&gt;&lt;/urls&gt;&lt;/record&gt;&lt;/Cite&gt;&lt;Cite&gt;&lt;Author&gt;Voigt&lt;/Author&gt;&lt;Year&gt;1928&lt;/Year&gt;&lt;RecNum&gt;417&lt;/RecNum&gt;&lt;record&gt;&lt;rec-number&gt;417&lt;/rec-number&gt;&lt;foreign-keys&gt;&lt;key app="EN" db-id="r5fsa95xwax225etxxg5tw0cet90edrevr2x" timestamp="1748787632"&gt;417&lt;/key&gt;&lt;/foreign-keys&gt;&lt;ref-type name="Journal Article"&gt;17&lt;/ref-type&gt;&lt;contributors&gt;&lt;authors&gt;&lt;author&gt;Voigt, Woldemar&lt;/author&gt;&lt;/authors&gt;&lt;/contributors&gt;&lt;titles&gt;&lt;title&gt;Lehrbuch der Kristallphysik (Textbook of crystal physics)&lt;/title&gt;&lt;secondary-title&gt;BG Teubner, Leipzig und Berlin&lt;/secondary-title&gt;&lt;/titles&gt;&lt;periodical&gt;&lt;full-title&gt;BG Teubner, Leipzig und Berlin&lt;/full-title&gt;&lt;/periodical&gt;&lt;dates&gt;&lt;year&gt;1928&lt;/year&gt;&lt;/dates&gt;&lt;urls&gt;&lt;/urls&gt;&lt;/record&gt;&lt;/Cite&gt;&lt;/EndNote&gt;</w:instrText>
      </w:r>
      <w:r w:rsidR="009E5BF1">
        <w:rPr>
          <w:rFonts w:eastAsiaTheme="minorEastAsia"/>
          <w:iCs/>
          <w:sz w:val="28"/>
          <w:szCs w:val="28"/>
          <w:lang w:val="kk-KZ"/>
        </w:rPr>
        <w:fldChar w:fldCharType="separate"/>
      </w:r>
      <w:r w:rsidR="00385BB9">
        <w:rPr>
          <w:rFonts w:eastAsiaTheme="minorEastAsia"/>
          <w:iCs/>
          <w:noProof/>
          <w:sz w:val="28"/>
          <w:szCs w:val="28"/>
          <w:lang w:val="kk-KZ"/>
        </w:rPr>
        <w:t xml:space="preserve">[108, </w:t>
      </w:r>
      <w:r w:rsidR="009666DD">
        <w:rPr>
          <w:rFonts w:eastAsiaTheme="minorEastAsia"/>
          <w:iCs/>
          <w:noProof/>
          <w:sz w:val="28"/>
          <w:szCs w:val="28"/>
          <w:lang w:val="en-US"/>
        </w:rPr>
        <w:t>p</w:t>
      </w:r>
      <w:r w:rsidR="009666DD" w:rsidRPr="009666DD">
        <w:rPr>
          <w:rFonts w:eastAsiaTheme="minorEastAsia"/>
          <w:iCs/>
          <w:noProof/>
          <w:sz w:val="28"/>
          <w:szCs w:val="28"/>
        </w:rPr>
        <w:t xml:space="preserve">. 3-977; </w:t>
      </w:r>
      <w:r w:rsidR="00385BB9">
        <w:rPr>
          <w:rFonts w:eastAsiaTheme="minorEastAsia"/>
          <w:iCs/>
          <w:noProof/>
          <w:sz w:val="28"/>
          <w:szCs w:val="28"/>
          <w:lang w:val="kk-KZ"/>
        </w:rPr>
        <w:t>109</w:t>
      </w:r>
      <w:r w:rsidR="009666DD" w:rsidRPr="009666DD">
        <w:rPr>
          <w:rFonts w:eastAsiaTheme="minorEastAsia"/>
          <w:iCs/>
          <w:noProof/>
          <w:sz w:val="28"/>
          <w:szCs w:val="28"/>
        </w:rPr>
        <w:t xml:space="preserve">, </w:t>
      </w:r>
      <w:r w:rsidR="009666DD">
        <w:rPr>
          <w:rFonts w:eastAsiaTheme="minorEastAsia"/>
          <w:iCs/>
          <w:noProof/>
          <w:sz w:val="28"/>
          <w:szCs w:val="28"/>
          <w:lang w:val="en-US"/>
        </w:rPr>
        <w:t>p</w:t>
      </w:r>
      <w:r w:rsidR="009666DD" w:rsidRPr="009666DD">
        <w:rPr>
          <w:rFonts w:eastAsiaTheme="minorEastAsia"/>
          <w:iCs/>
          <w:noProof/>
          <w:sz w:val="28"/>
          <w:szCs w:val="28"/>
        </w:rPr>
        <w:t>. 49-57</w:t>
      </w:r>
      <w:r w:rsidR="00385BB9">
        <w:rPr>
          <w:rFonts w:eastAsiaTheme="minorEastAsia"/>
          <w:iCs/>
          <w:noProof/>
          <w:sz w:val="28"/>
          <w:szCs w:val="28"/>
          <w:lang w:val="kk-KZ"/>
        </w:rPr>
        <w:t>]</w:t>
      </w:r>
      <w:r w:rsidR="009E5BF1">
        <w:rPr>
          <w:rFonts w:eastAsiaTheme="minorEastAsia"/>
          <w:iCs/>
          <w:sz w:val="28"/>
          <w:szCs w:val="28"/>
          <w:lang w:val="kk-KZ"/>
        </w:rPr>
        <w:fldChar w:fldCharType="end"/>
      </w:r>
      <w:r w:rsidRPr="00154267">
        <w:rPr>
          <w:rFonts w:eastAsiaTheme="minorEastAsia"/>
          <w:iCs/>
          <w:sz w:val="28"/>
          <w:szCs w:val="28"/>
        </w:rPr>
        <w:t>. В дальнейшем данный сплав может служить основой для создания новых поколений функциональных материалов.</w:t>
      </w:r>
    </w:p>
    <w:p w14:paraId="38FC4556" w14:textId="77777777" w:rsidR="00C9798F" w:rsidRPr="00154267" w:rsidRDefault="00C9798F" w:rsidP="00791109">
      <w:pPr>
        <w:ind w:right="-897" w:firstLine="709"/>
        <w:jc w:val="both"/>
        <w:rPr>
          <w:rFonts w:eastAsiaTheme="minorEastAsia"/>
          <w:iCs/>
          <w:sz w:val="28"/>
          <w:szCs w:val="28"/>
        </w:rPr>
      </w:pPr>
    </w:p>
    <w:p w14:paraId="40FCB4AE" w14:textId="77777777" w:rsidR="00C9798F" w:rsidRPr="00154267" w:rsidRDefault="00C9798F" w:rsidP="00154267">
      <w:pPr>
        <w:ind w:left="284" w:right="-897"/>
        <w:jc w:val="both"/>
        <w:rPr>
          <w:rFonts w:eastAsiaTheme="minorEastAsia"/>
          <w:iCs/>
          <w:sz w:val="28"/>
          <w:szCs w:val="28"/>
        </w:rPr>
      </w:pPr>
    </w:p>
    <w:p w14:paraId="39AC5925" w14:textId="77777777" w:rsidR="00C9798F" w:rsidRDefault="00C9798F" w:rsidP="00154267">
      <w:pPr>
        <w:ind w:left="284" w:right="-897"/>
        <w:jc w:val="both"/>
        <w:rPr>
          <w:rFonts w:eastAsiaTheme="minorEastAsia"/>
          <w:iCs/>
          <w:sz w:val="28"/>
          <w:szCs w:val="28"/>
        </w:rPr>
      </w:pPr>
    </w:p>
    <w:p w14:paraId="23E4A36E" w14:textId="77777777" w:rsidR="001E12A4" w:rsidRDefault="001E12A4" w:rsidP="00154267">
      <w:pPr>
        <w:ind w:left="284" w:right="-897"/>
        <w:jc w:val="both"/>
        <w:rPr>
          <w:rFonts w:eastAsiaTheme="minorEastAsia"/>
          <w:iCs/>
          <w:sz w:val="28"/>
          <w:szCs w:val="28"/>
        </w:rPr>
      </w:pPr>
    </w:p>
    <w:p w14:paraId="5FDA3AED" w14:textId="77777777" w:rsidR="00BE0F1C" w:rsidRDefault="00BE0F1C" w:rsidP="00154267">
      <w:pPr>
        <w:ind w:left="284" w:right="-897"/>
        <w:jc w:val="both"/>
        <w:rPr>
          <w:rFonts w:eastAsiaTheme="minorEastAsia"/>
          <w:iCs/>
          <w:sz w:val="28"/>
          <w:szCs w:val="28"/>
        </w:rPr>
      </w:pPr>
    </w:p>
    <w:p w14:paraId="52137794" w14:textId="77777777" w:rsidR="00BE0F1C" w:rsidRDefault="00BE0F1C" w:rsidP="00154267">
      <w:pPr>
        <w:ind w:left="284" w:right="-897"/>
        <w:jc w:val="both"/>
        <w:rPr>
          <w:rFonts w:eastAsiaTheme="minorEastAsia"/>
          <w:iCs/>
          <w:sz w:val="28"/>
          <w:szCs w:val="28"/>
        </w:rPr>
      </w:pPr>
    </w:p>
    <w:p w14:paraId="4FDF4EAB" w14:textId="77777777" w:rsidR="00BE0F1C" w:rsidRDefault="00BE0F1C" w:rsidP="00154267">
      <w:pPr>
        <w:ind w:left="284" w:right="-897"/>
        <w:jc w:val="both"/>
        <w:rPr>
          <w:rFonts w:eastAsiaTheme="minorEastAsia"/>
          <w:iCs/>
          <w:sz w:val="28"/>
          <w:szCs w:val="28"/>
        </w:rPr>
      </w:pPr>
    </w:p>
    <w:p w14:paraId="155E7547" w14:textId="77777777" w:rsidR="001E12A4" w:rsidRDefault="001E12A4" w:rsidP="00154267">
      <w:pPr>
        <w:ind w:left="284" w:right="-897"/>
        <w:jc w:val="both"/>
        <w:rPr>
          <w:rFonts w:eastAsiaTheme="minorEastAsia"/>
          <w:iCs/>
          <w:sz w:val="28"/>
          <w:szCs w:val="28"/>
        </w:rPr>
      </w:pPr>
    </w:p>
    <w:p w14:paraId="0BF71D50" w14:textId="7AD5BD3D" w:rsidR="00C9798F" w:rsidRPr="00154267" w:rsidRDefault="0011690E" w:rsidP="009666DD">
      <w:pPr>
        <w:ind w:right="-1"/>
        <w:jc w:val="center"/>
        <w:rPr>
          <w:rFonts w:eastAsiaTheme="minorEastAsia"/>
          <w:b/>
          <w:bCs/>
          <w:sz w:val="28"/>
          <w:szCs w:val="28"/>
        </w:rPr>
      </w:pPr>
      <w:r w:rsidRPr="00154267">
        <w:rPr>
          <w:rFonts w:eastAsiaTheme="minorEastAsia"/>
          <w:b/>
          <w:bCs/>
          <w:iCs/>
          <w:sz w:val="28"/>
          <w:szCs w:val="28"/>
        </w:rPr>
        <w:lastRenderedPageBreak/>
        <w:t>ЗАКЛЮЧЕНИЕ</w:t>
      </w:r>
    </w:p>
    <w:p w14:paraId="0D23B809" w14:textId="77777777" w:rsidR="0011690E" w:rsidRDefault="0011690E" w:rsidP="0011690E">
      <w:pPr>
        <w:ind w:left="284" w:right="-1" w:firstLine="424"/>
        <w:jc w:val="both"/>
        <w:rPr>
          <w:rFonts w:eastAsiaTheme="minorEastAsia"/>
          <w:sz w:val="28"/>
          <w:szCs w:val="28"/>
        </w:rPr>
      </w:pPr>
    </w:p>
    <w:p w14:paraId="222C332C" w14:textId="4593B47A" w:rsidR="00C9798F" w:rsidRPr="00154267" w:rsidRDefault="00C9798F" w:rsidP="0011690E">
      <w:pPr>
        <w:ind w:right="-1" w:firstLine="708"/>
        <w:jc w:val="both"/>
        <w:rPr>
          <w:rFonts w:eastAsiaTheme="minorEastAsia"/>
          <w:sz w:val="28"/>
          <w:szCs w:val="28"/>
        </w:rPr>
      </w:pPr>
      <w:r w:rsidRPr="00154267">
        <w:rPr>
          <w:rFonts w:eastAsiaTheme="minorEastAsia"/>
          <w:sz w:val="28"/>
          <w:szCs w:val="28"/>
        </w:rPr>
        <w:t>В настоящей диссертационной работе была проведена всесторонняя теоретическая оценка физико-химических характеристик полу-</w:t>
      </w:r>
      <w:proofErr w:type="spellStart"/>
      <w:r w:rsidRPr="00154267">
        <w:rPr>
          <w:rFonts w:eastAsiaTheme="minorEastAsia"/>
          <w:sz w:val="28"/>
          <w:szCs w:val="28"/>
        </w:rPr>
        <w:t>Гейслеров</w:t>
      </w:r>
      <w:r w:rsidRPr="00154267">
        <w:rPr>
          <w:rFonts w:eastAsiaTheme="minorEastAsia"/>
          <w:sz w:val="28"/>
          <w:szCs w:val="28"/>
          <w:lang w:val="kk-KZ"/>
        </w:rPr>
        <w:t>ы</w:t>
      </w:r>
      <w:r w:rsidR="000B1588">
        <w:rPr>
          <w:rFonts w:eastAsiaTheme="minorEastAsia"/>
          <w:sz w:val="28"/>
          <w:szCs w:val="28"/>
          <w:lang w:val="kk-KZ"/>
        </w:rPr>
        <w:t>х</w:t>
      </w:r>
      <w:proofErr w:type="spellEnd"/>
      <w:r w:rsidR="000B1588">
        <w:rPr>
          <w:rFonts w:eastAsiaTheme="minorEastAsia"/>
          <w:sz w:val="28"/>
          <w:szCs w:val="28"/>
          <w:lang w:val="kk-KZ"/>
        </w:rPr>
        <w:t xml:space="preserve"> и </w:t>
      </w:r>
      <w:proofErr w:type="spellStart"/>
      <w:r w:rsidR="000B1588">
        <w:rPr>
          <w:rFonts w:eastAsiaTheme="minorEastAsia"/>
          <w:sz w:val="28"/>
          <w:szCs w:val="28"/>
          <w:lang w:val="kk-KZ"/>
        </w:rPr>
        <w:t>двойных</w:t>
      </w:r>
      <w:proofErr w:type="spellEnd"/>
      <w:r w:rsidR="000B1588">
        <w:rPr>
          <w:rFonts w:eastAsiaTheme="minorEastAsia"/>
          <w:sz w:val="28"/>
          <w:szCs w:val="28"/>
          <w:lang w:val="kk-KZ"/>
        </w:rPr>
        <w:t xml:space="preserve"> </w:t>
      </w:r>
      <w:proofErr w:type="spellStart"/>
      <w:r w:rsidR="000B1588">
        <w:rPr>
          <w:rFonts w:eastAsiaTheme="minorEastAsia"/>
          <w:sz w:val="28"/>
          <w:szCs w:val="28"/>
          <w:lang w:val="kk-KZ"/>
        </w:rPr>
        <w:t>полу</w:t>
      </w:r>
      <w:proofErr w:type="spellEnd"/>
      <w:r w:rsidR="000B1588">
        <w:rPr>
          <w:rFonts w:eastAsiaTheme="minorEastAsia"/>
          <w:sz w:val="28"/>
          <w:szCs w:val="28"/>
        </w:rPr>
        <w:t>-</w:t>
      </w:r>
      <w:proofErr w:type="spellStart"/>
      <w:r w:rsidR="000B1588">
        <w:rPr>
          <w:rFonts w:eastAsiaTheme="minorEastAsia"/>
          <w:sz w:val="28"/>
          <w:szCs w:val="28"/>
        </w:rPr>
        <w:t>Гейслеровых</w:t>
      </w:r>
      <w:proofErr w:type="spellEnd"/>
      <w:r w:rsidR="000B1588">
        <w:rPr>
          <w:rFonts w:eastAsiaTheme="minorEastAsia"/>
          <w:sz w:val="28"/>
          <w:szCs w:val="28"/>
        </w:rPr>
        <w:t xml:space="preserve"> и </w:t>
      </w:r>
      <w:proofErr w:type="spellStart"/>
      <w:r w:rsidR="000B1588">
        <w:rPr>
          <w:rFonts w:eastAsiaTheme="minorEastAsia"/>
          <w:sz w:val="28"/>
          <w:szCs w:val="28"/>
        </w:rPr>
        <w:t>наноструктурированный</w:t>
      </w:r>
      <w:proofErr w:type="spellEnd"/>
      <w:r w:rsidRPr="00154267">
        <w:rPr>
          <w:rFonts w:eastAsiaTheme="minorEastAsia"/>
          <w:sz w:val="28"/>
          <w:szCs w:val="28"/>
        </w:rPr>
        <w:t xml:space="preserve"> интерметаллических соединений различного состава, с особым акцентом на их структурные, электронные, магнитные, механические и термодинамические свойства. Исследование охватывало широкий спектр сплавов на основе </w:t>
      </w:r>
      <w:proofErr w:type="spellStart"/>
      <w:r w:rsidRPr="00154267">
        <w:rPr>
          <w:rFonts w:eastAsiaTheme="minorEastAsia"/>
          <w:sz w:val="28"/>
          <w:szCs w:val="28"/>
        </w:rPr>
        <w:t>CrNiZ</w:t>
      </w:r>
      <w:proofErr w:type="spellEnd"/>
      <w:r w:rsidRPr="00154267">
        <w:rPr>
          <w:rFonts w:eastAsiaTheme="minorEastAsia"/>
          <w:sz w:val="28"/>
          <w:szCs w:val="28"/>
        </w:rPr>
        <w:t xml:space="preserve">, </w:t>
      </w:r>
      <w:proofErr w:type="spellStart"/>
      <w:r w:rsidRPr="00154267">
        <w:rPr>
          <w:rFonts w:eastAsiaTheme="minorEastAsia"/>
          <w:sz w:val="28"/>
          <w:szCs w:val="28"/>
        </w:rPr>
        <w:t>CuNiZ</w:t>
      </w:r>
      <w:proofErr w:type="spellEnd"/>
      <w:r w:rsidRPr="00154267">
        <w:rPr>
          <w:rFonts w:eastAsiaTheme="minorEastAsia"/>
          <w:sz w:val="28"/>
          <w:szCs w:val="28"/>
        </w:rPr>
        <w:t>, Ti</w:t>
      </w:r>
      <w:r w:rsidRPr="00154267">
        <w:rPr>
          <w:rFonts w:eastAsiaTheme="minorEastAsia"/>
          <w:sz w:val="28"/>
          <w:szCs w:val="28"/>
          <w:vertAlign w:val="subscript"/>
        </w:rPr>
        <w:t>2</w:t>
      </w:r>
      <w:r w:rsidRPr="00154267">
        <w:rPr>
          <w:rFonts w:eastAsiaTheme="minorEastAsia"/>
          <w:sz w:val="28"/>
          <w:szCs w:val="28"/>
        </w:rPr>
        <w:t>Pt</w:t>
      </w:r>
      <w:r w:rsidRPr="00154267">
        <w:rPr>
          <w:rFonts w:eastAsiaTheme="minorEastAsia"/>
          <w:sz w:val="28"/>
          <w:szCs w:val="28"/>
          <w:vertAlign w:val="subscript"/>
        </w:rPr>
        <w:t>2</w:t>
      </w:r>
      <w:r w:rsidRPr="00154267">
        <w:rPr>
          <w:rFonts w:eastAsiaTheme="minorEastAsia"/>
          <w:sz w:val="28"/>
          <w:szCs w:val="28"/>
        </w:rPr>
        <w:t>ZSb и V</w:t>
      </w:r>
      <w:r w:rsidRPr="00154267">
        <w:rPr>
          <w:rFonts w:eastAsiaTheme="minorEastAsia"/>
          <w:sz w:val="28"/>
          <w:szCs w:val="28"/>
          <w:vertAlign w:val="subscript"/>
        </w:rPr>
        <w:t>2</w:t>
      </w:r>
      <w:r w:rsidRPr="00154267">
        <w:rPr>
          <w:rFonts w:eastAsiaTheme="minorEastAsia"/>
          <w:sz w:val="28"/>
          <w:szCs w:val="28"/>
        </w:rPr>
        <w:t>Ni</w:t>
      </w:r>
      <w:r w:rsidRPr="00154267">
        <w:rPr>
          <w:rFonts w:eastAsiaTheme="minorEastAsia"/>
          <w:sz w:val="28"/>
          <w:szCs w:val="28"/>
          <w:vertAlign w:val="subscript"/>
        </w:rPr>
        <w:t>2</w:t>
      </w:r>
      <w:r w:rsidRPr="00154267">
        <w:rPr>
          <w:rFonts w:eastAsiaTheme="minorEastAsia"/>
          <w:sz w:val="28"/>
          <w:szCs w:val="28"/>
        </w:rPr>
        <w:t xml:space="preserve">Z′Z″, где элементы Z, Z′ и Z″ варьировались в пределах Al, </w:t>
      </w:r>
      <w:proofErr w:type="spellStart"/>
      <w:r w:rsidRPr="00154267">
        <w:rPr>
          <w:rFonts w:eastAsiaTheme="minorEastAsia"/>
          <w:sz w:val="28"/>
          <w:szCs w:val="28"/>
        </w:rPr>
        <w:t>Ga</w:t>
      </w:r>
      <w:proofErr w:type="spellEnd"/>
      <w:r w:rsidRPr="00154267">
        <w:rPr>
          <w:rFonts w:eastAsiaTheme="minorEastAsia"/>
          <w:sz w:val="28"/>
          <w:szCs w:val="28"/>
        </w:rPr>
        <w:t xml:space="preserve">, In, </w:t>
      </w:r>
      <w:proofErr w:type="spellStart"/>
      <w:r w:rsidRPr="00154267">
        <w:rPr>
          <w:rFonts w:eastAsiaTheme="minorEastAsia"/>
          <w:sz w:val="28"/>
          <w:szCs w:val="28"/>
        </w:rPr>
        <w:t>Sb</w:t>
      </w:r>
      <w:proofErr w:type="spellEnd"/>
      <w:r w:rsidRPr="00154267">
        <w:rPr>
          <w:rFonts w:eastAsiaTheme="minorEastAsia"/>
          <w:sz w:val="28"/>
          <w:szCs w:val="28"/>
        </w:rPr>
        <w:t xml:space="preserve"> и </w:t>
      </w:r>
      <w:proofErr w:type="spellStart"/>
      <w:r w:rsidRPr="00154267">
        <w:rPr>
          <w:rFonts w:eastAsiaTheme="minorEastAsia"/>
          <w:sz w:val="28"/>
          <w:szCs w:val="28"/>
        </w:rPr>
        <w:t>Sn</w:t>
      </w:r>
      <w:proofErr w:type="spellEnd"/>
      <w:r w:rsidRPr="00154267">
        <w:rPr>
          <w:rFonts w:eastAsiaTheme="minorEastAsia"/>
          <w:sz w:val="28"/>
          <w:szCs w:val="28"/>
        </w:rPr>
        <w:t xml:space="preserve">. Расчеты были выполнены в рамках теории функционала электронной плотности, с использованием различных обменно-корреляционных аппроксимаций (GGA, </w:t>
      </w:r>
      <w:proofErr w:type="spellStart"/>
      <w:r w:rsidRPr="00154267">
        <w:rPr>
          <w:rFonts w:eastAsiaTheme="minorEastAsia"/>
          <w:sz w:val="28"/>
          <w:szCs w:val="28"/>
        </w:rPr>
        <w:t>meta</w:t>
      </w:r>
      <w:proofErr w:type="spellEnd"/>
      <w:r w:rsidRPr="00154267">
        <w:rPr>
          <w:rFonts w:eastAsiaTheme="minorEastAsia"/>
          <w:sz w:val="28"/>
          <w:szCs w:val="28"/>
        </w:rPr>
        <w:t xml:space="preserve">-GGA (SCAN), </w:t>
      </w:r>
      <w:r w:rsidRPr="00154267">
        <w:rPr>
          <w:rFonts w:eastAsiaTheme="minorEastAsia"/>
          <w:sz w:val="28"/>
          <w:szCs w:val="28"/>
          <w:lang w:val="en-US"/>
        </w:rPr>
        <w:t>HSE</w:t>
      </w:r>
      <w:r w:rsidRPr="00154267">
        <w:rPr>
          <w:rFonts w:eastAsiaTheme="minorEastAsia"/>
          <w:sz w:val="28"/>
          <w:szCs w:val="28"/>
        </w:rPr>
        <w:t>06) и включением анализа фононных, упругих и магнитных характеристик.</w:t>
      </w:r>
    </w:p>
    <w:p w14:paraId="539D7385" w14:textId="2067192B" w:rsidR="00C9798F" w:rsidRPr="00154267" w:rsidRDefault="00C9798F" w:rsidP="0011690E">
      <w:pPr>
        <w:ind w:right="-1" w:firstLine="708"/>
        <w:jc w:val="both"/>
        <w:rPr>
          <w:rFonts w:eastAsiaTheme="minorEastAsia"/>
          <w:sz w:val="28"/>
          <w:szCs w:val="28"/>
        </w:rPr>
      </w:pPr>
      <w:r w:rsidRPr="00154267">
        <w:rPr>
          <w:rFonts w:eastAsiaTheme="minorEastAsia"/>
          <w:sz w:val="28"/>
          <w:szCs w:val="28"/>
        </w:rPr>
        <w:t>Полученные результаты убедительно продемонстрировали, что исследуемые соединения обладают высокой энергетической и механической стабильностью, что подтверждается отрицательными значениями энергии образования, выполнением критериев Борна и отсутствием мнимых частот в фононных спектрах. Для ряда соединений</w:t>
      </w:r>
      <w:r w:rsidR="00051AB6">
        <w:rPr>
          <w:rFonts w:eastAsiaTheme="minorEastAsia"/>
          <w:sz w:val="28"/>
          <w:szCs w:val="28"/>
        </w:rPr>
        <w:t xml:space="preserve">, </w:t>
      </w:r>
      <w:r w:rsidRPr="00154267">
        <w:rPr>
          <w:rFonts w:eastAsiaTheme="minorEastAsia"/>
          <w:sz w:val="28"/>
          <w:szCs w:val="28"/>
        </w:rPr>
        <w:t>в частности</w:t>
      </w:r>
      <w:r w:rsidR="00051AB6">
        <w:rPr>
          <w:rFonts w:eastAsiaTheme="minorEastAsia"/>
          <w:sz w:val="28"/>
          <w:szCs w:val="28"/>
          <w:lang w:val="kk-KZ"/>
        </w:rPr>
        <w:t xml:space="preserve"> </w:t>
      </w:r>
      <w:proofErr w:type="spellStart"/>
      <w:r w:rsidR="00051AB6">
        <w:rPr>
          <w:rFonts w:eastAsiaTheme="minorEastAsia"/>
          <w:sz w:val="28"/>
          <w:szCs w:val="28"/>
          <w:lang w:val="kk-KZ"/>
        </w:rPr>
        <w:t>для</w:t>
      </w:r>
      <w:proofErr w:type="spellEnd"/>
      <w:r w:rsidR="00051AB6">
        <w:rPr>
          <w:rFonts w:eastAsiaTheme="minorEastAsia"/>
          <w:sz w:val="28"/>
          <w:szCs w:val="28"/>
          <w:lang w:val="kk-KZ"/>
        </w:rPr>
        <w:t xml:space="preserve"> </w:t>
      </w:r>
      <w:proofErr w:type="spellStart"/>
      <w:r w:rsidR="00051AB6">
        <w:rPr>
          <w:rFonts w:eastAsiaTheme="minorEastAsia"/>
          <w:sz w:val="28"/>
          <w:szCs w:val="28"/>
          <w:lang w:val="kk-KZ"/>
        </w:rPr>
        <w:t>сплавов</w:t>
      </w:r>
      <w:proofErr w:type="spellEnd"/>
      <w:r w:rsidRPr="00154267">
        <w:rPr>
          <w:rFonts w:eastAsiaTheme="minorEastAsia"/>
          <w:sz w:val="28"/>
          <w:szCs w:val="28"/>
        </w:rPr>
        <w:t xml:space="preserve"> </w:t>
      </w:r>
      <w:r w:rsidR="00051AB6" w:rsidRPr="00154267">
        <w:rPr>
          <w:rFonts w:eastAsiaTheme="minorEastAsia"/>
          <w:sz w:val="28"/>
          <w:szCs w:val="28"/>
        </w:rPr>
        <w:t>V</w:t>
      </w:r>
      <w:r w:rsidR="00051AB6" w:rsidRPr="00154267">
        <w:rPr>
          <w:rFonts w:eastAsiaTheme="minorEastAsia"/>
          <w:sz w:val="28"/>
          <w:szCs w:val="28"/>
          <w:vertAlign w:val="subscript"/>
        </w:rPr>
        <w:t>2</w:t>
      </w:r>
      <w:r w:rsidR="00051AB6" w:rsidRPr="00154267">
        <w:rPr>
          <w:rFonts w:eastAsiaTheme="minorEastAsia"/>
          <w:sz w:val="28"/>
          <w:szCs w:val="28"/>
        </w:rPr>
        <w:t>Ni</w:t>
      </w:r>
      <w:r w:rsidR="00051AB6" w:rsidRPr="00154267">
        <w:rPr>
          <w:rFonts w:eastAsiaTheme="minorEastAsia"/>
          <w:sz w:val="28"/>
          <w:szCs w:val="28"/>
          <w:vertAlign w:val="subscript"/>
        </w:rPr>
        <w:t>2</w:t>
      </w:r>
      <w:r w:rsidR="00051AB6" w:rsidRPr="00154267">
        <w:rPr>
          <w:rFonts w:eastAsiaTheme="minorEastAsia"/>
          <w:sz w:val="28"/>
          <w:szCs w:val="28"/>
        </w:rPr>
        <w:t>Z′Z″</w:t>
      </w:r>
      <w:r w:rsidR="00051AB6">
        <w:rPr>
          <w:rFonts w:eastAsiaTheme="minorEastAsia"/>
          <w:sz w:val="28"/>
          <w:szCs w:val="28"/>
          <w:lang w:val="kk-KZ"/>
        </w:rPr>
        <w:t xml:space="preserve"> </w:t>
      </w:r>
      <w:r w:rsidR="00684085" w:rsidRPr="00154267">
        <w:rPr>
          <w:color w:val="000000"/>
          <w:sz w:val="28"/>
          <w:szCs w:val="28"/>
        </w:rPr>
        <w:t>(</w:t>
      </w:r>
      <w:r w:rsidR="00684085" w:rsidRPr="00154267">
        <w:rPr>
          <w:sz w:val="28"/>
          <w:szCs w:val="28"/>
          <w:lang w:val="kk-KZ"/>
        </w:rPr>
        <w:t>Z′</w:t>
      </w:r>
      <w:r w:rsidR="00684085" w:rsidRPr="00154267">
        <w:rPr>
          <w:color w:val="000000"/>
          <w:sz w:val="28"/>
          <w:szCs w:val="28"/>
        </w:rPr>
        <w:t xml:space="preserve">=Al, </w:t>
      </w:r>
      <w:proofErr w:type="spellStart"/>
      <w:r w:rsidR="00684085" w:rsidRPr="00154267">
        <w:rPr>
          <w:color w:val="000000"/>
          <w:sz w:val="28"/>
          <w:szCs w:val="28"/>
        </w:rPr>
        <w:t>Ga</w:t>
      </w:r>
      <w:proofErr w:type="spellEnd"/>
      <w:r w:rsidR="00684085" w:rsidRPr="00154267">
        <w:rPr>
          <w:color w:val="000000"/>
          <w:sz w:val="28"/>
          <w:szCs w:val="28"/>
        </w:rPr>
        <w:t xml:space="preserve"> и </w:t>
      </w:r>
      <w:r w:rsidR="00684085" w:rsidRPr="00154267">
        <w:rPr>
          <w:sz w:val="28"/>
          <w:szCs w:val="28"/>
        </w:rPr>
        <w:t>Z</w:t>
      </w:r>
      <w:r w:rsidR="00684085" w:rsidRPr="00154267">
        <w:rPr>
          <w:sz w:val="28"/>
          <w:szCs w:val="28"/>
          <w:lang w:val="kk-KZ"/>
        </w:rPr>
        <w:t>′′</w:t>
      </w:r>
      <w:r w:rsidR="00684085" w:rsidRPr="00154267">
        <w:rPr>
          <w:color w:val="000000"/>
          <w:sz w:val="28"/>
          <w:szCs w:val="28"/>
        </w:rPr>
        <w:t>=</w:t>
      </w:r>
      <w:proofErr w:type="spellStart"/>
      <w:r w:rsidR="00684085" w:rsidRPr="00154267">
        <w:rPr>
          <w:color w:val="000000"/>
          <w:sz w:val="28"/>
          <w:szCs w:val="28"/>
        </w:rPr>
        <w:t>Sb</w:t>
      </w:r>
      <w:proofErr w:type="spellEnd"/>
      <w:r w:rsidR="00684085" w:rsidRPr="00154267">
        <w:rPr>
          <w:color w:val="000000"/>
          <w:sz w:val="28"/>
          <w:szCs w:val="28"/>
        </w:rPr>
        <w:t xml:space="preserve">, </w:t>
      </w:r>
      <w:proofErr w:type="spellStart"/>
      <w:r w:rsidR="00684085" w:rsidRPr="00154267">
        <w:rPr>
          <w:color w:val="000000"/>
          <w:sz w:val="28"/>
          <w:szCs w:val="28"/>
        </w:rPr>
        <w:t>Sn</w:t>
      </w:r>
      <w:proofErr w:type="spellEnd"/>
      <w:r w:rsidR="00684085" w:rsidRPr="00154267">
        <w:rPr>
          <w:color w:val="000000"/>
          <w:sz w:val="28"/>
          <w:szCs w:val="28"/>
        </w:rPr>
        <w:t>)</w:t>
      </w:r>
      <w:r w:rsidR="00684085">
        <w:rPr>
          <w:color w:val="000000"/>
          <w:sz w:val="28"/>
          <w:szCs w:val="28"/>
          <w:lang w:val="kk-KZ"/>
        </w:rPr>
        <w:t xml:space="preserve"> </w:t>
      </w:r>
      <w:r w:rsidRPr="00154267">
        <w:rPr>
          <w:rFonts w:eastAsiaTheme="minorEastAsia"/>
          <w:sz w:val="28"/>
          <w:szCs w:val="28"/>
        </w:rPr>
        <w:t xml:space="preserve">установлены признаки </w:t>
      </w:r>
      <w:proofErr w:type="spellStart"/>
      <w:r w:rsidRPr="00154267">
        <w:rPr>
          <w:rFonts w:eastAsiaTheme="minorEastAsia"/>
          <w:sz w:val="28"/>
          <w:szCs w:val="28"/>
        </w:rPr>
        <w:t>полуметалличности</w:t>
      </w:r>
      <w:proofErr w:type="spellEnd"/>
      <w:r w:rsidRPr="00154267">
        <w:rPr>
          <w:rFonts w:eastAsiaTheme="minorEastAsia"/>
          <w:sz w:val="28"/>
          <w:szCs w:val="28"/>
        </w:rPr>
        <w:t xml:space="preserve"> и ферромагнетизма, что делает их особенно перспективными в контексте </w:t>
      </w:r>
      <w:proofErr w:type="spellStart"/>
      <w:r w:rsidRPr="00154267">
        <w:rPr>
          <w:rFonts w:eastAsiaTheme="minorEastAsia"/>
          <w:sz w:val="28"/>
          <w:szCs w:val="28"/>
        </w:rPr>
        <w:t>спинтроники</w:t>
      </w:r>
      <w:proofErr w:type="spellEnd"/>
      <w:r w:rsidRPr="00154267">
        <w:rPr>
          <w:rFonts w:eastAsiaTheme="minorEastAsia"/>
          <w:sz w:val="28"/>
          <w:szCs w:val="28"/>
        </w:rPr>
        <w:t xml:space="preserve"> и </w:t>
      </w:r>
      <w:proofErr w:type="spellStart"/>
      <w:r w:rsidRPr="00154267">
        <w:rPr>
          <w:rFonts w:eastAsiaTheme="minorEastAsia"/>
          <w:sz w:val="28"/>
          <w:szCs w:val="28"/>
        </w:rPr>
        <w:t>магнитоэлектронных</w:t>
      </w:r>
      <w:proofErr w:type="spellEnd"/>
      <w:r w:rsidRPr="00154267">
        <w:rPr>
          <w:rFonts w:eastAsiaTheme="minorEastAsia"/>
          <w:sz w:val="28"/>
          <w:szCs w:val="28"/>
        </w:rPr>
        <w:t xml:space="preserve"> приложений. Значения полного магнитного момента, </w:t>
      </w:r>
      <w:proofErr w:type="spellStart"/>
      <w:r w:rsidRPr="00154267">
        <w:rPr>
          <w:rFonts w:eastAsiaTheme="minorEastAsia"/>
          <w:sz w:val="28"/>
          <w:szCs w:val="28"/>
        </w:rPr>
        <w:t>подтвержд</w:t>
      </w:r>
      <w:proofErr w:type="spellEnd"/>
      <w:r w:rsidR="00051AB6">
        <w:rPr>
          <w:rFonts w:eastAsiaTheme="minorEastAsia"/>
          <w:sz w:val="28"/>
          <w:szCs w:val="28"/>
          <w:lang w:val="kk-KZ"/>
        </w:rPr>
        <w:t>е</w:t>
      </w:r>
      <w:proofErr w:type="spellStart"/>
      <w:r w:rsidRPr="00154267">
        <w:rPr>
          <w:rFonts w:eastAsiaTheme="minorEastAsia"/>
          <w:sz w:val="28"/>
          <w:szCs w:val="28"/>
        </w:rPr>
        <w:t>нные</w:t>
      </w:r>
      <w:proofErr w:type="spellEnd"/>
      <w:r w:rsidRPr="00154267">
        <w:rPr>
          <w:rFonts w:eastAsiaTheme="minorEastAsia"/>
          <w:sz w:val="28"/>
          <w:szCs w:val="28"/>
        </w:rPr>
        <w:t xml:space="preserve"> правилом </w:t>
      </w:r>
      <w:proofErr w:type="spellStart"/>
      <w:r w:rsidRPr="00154267">
        <w:rPr>
          <w:rFonts w:eastAsiaTheme="minorEastAsia"/>
          <w:sz w:val="28"/>
          <w:szCs w:val="28"/>
        </w:rPr>
        <w:t>Слейтера</w:t>
      </w:r>
      <w:proofErr w:type="spellEnd"/>
      <w:r w:rsidR="00051AB6">
        <w:rPr>
          <w:rFonts w:eastAsiaTheme="minorEastAsia"/>
          <w:sz w:val="28"/>
          <w:szCs w:val="28"/>
          <w:lang w:val="kk-KZ"/>
        </w:rPr>
        <w:t xml:space="preserve"> – </w:t>
      </w:r>
      <w:r w:rsidRPr="00154267">
        <w:rPr>
          <w:rFonts w:eastAsiaTheme="minorEastAsia"/>
          <w:sz w:val="28"/>
          <w:szCs w:val="28"/>
        </w:rPr>
        <w:t xml:space="preserve">Полинга, свидетельствуют о высокой степени упорядоченности магнитной </w:t>
      </w:r>
      <w:proofErr w:type="spellStart"/>
      <w:r w:rsidRPr="00154267">
        <w:rPr>
          <w:rFonts w:eastAsiaTheme="minorEastAsia"/>
          <w:sz w:val="28"/>
          <w:szCs w:val="28"/>
        </w:rPr>
        <w:t>подреш</w:t>
      </w:r>
      <w:proofErr w:type="spellEnd"/>
      <w:r w:rsidR="00B53E73">
        <w:rPr>
          <w:rFonts w:eastAsiaTheme="minorEastAsia"/>
          <w:sz w:val="28"/>
          <w:szCs w:val="28"/>
          <w:lang w:val="kk-KZ"/>
        </w:rPr>
        <w:t>е</w:t>
      </w:r>
      <w:r w:rsidRPr="00154267">
        <w:rPr>
          <w:rFonts w:eastAsiaTheme="minorEastAsia"/>
          <w:sz w:val="28"/>
          <w:szCs w:val="28"/>
        </w:rPr>
        <w:t>тки и е</w:t>
      </w:r>
      <w:r w:rsidR="00B53E73">
        <w:rPr>
          <w:rFonts w:eastAsiaTheme="minorEastAsia"/>
          <w:sz w:val="28"/>
          <w:szCs w:val="28"/>
          <w:lang w:val="kk-KZ"/>
        </w:rPr>
        <w:t>е</w:t>
      </w:r>
      <w:r w:rsidRPr="00154267">
        <w:rPr>
          <w:rFonts w:eastAsiaTheme="minorEastAsia"/>
          <w:sz w:val="28"/>
          <w:szCs w:val="28"/>
        </w:rPr>
        <w:t xml:space="preserve"> устойчивости при изменении состава.</w:t>
      </w:r>
      <w:r w:rsidR="00C41350">
        <w:rPr>
          <w:rFonts w:eastAsiaTheme="minorEastAsia"/>
          <w:sz w:val="28"/>
          <w:szCs w:val="28"/>
          <w:lang w:val="kk-KZ"/>
        </w:rPr>
        <w:t xml:space="preserve"> </w:t>
      </w:r>
      <w:r w:rsidRPr="00154267">
        <w:rPr>
          <w:rFonts w:eastAsiaTheme="minorEastAsia"/>
          <w:sz w:val="28"/>
          <w:szCs w:val="28"/>
        </w:rPr>
        <w:t xml:space="preserve">Особое внимание уделено оценке механических параметров, таких как модули Юнга, сдвига и объемного сжатия, коэффициенты Пуассона, анизотропии и пластичности (B/G), а также </w:t>
      </w:r>
      <w:proofErr w:type="spellStart"/>
      <w:r w:rsidRPr="00154267">
        <w:rPr>
          <w:rFonts w:eastAsiaTheme="minorEastAsia"/>
          <w:sz w:val="28"/>
          <w:szCs w:val="28"/>
        </w:rPr>
        <w:t>микротвердости</w:t>
      </w:r>
      <w:proofErr w:type="spellEnd"/>
      <w:r w:rsidRPr="00154267">
        <w:rPr>
          <w:rFonts w:eastAsiaTheme="minorEastAsia"/>
          <w:sz w:val="28"/>
          <w:szCs w:val="28"/>
        </w:rPr>
        <w:t xml:space="preserve"> по Виккерсу. Эти параметры подтвердили механическую прочность соединений</w:t>
      </w:r>
      <w:r w:rsidR="00B53E73">
        <w:rPr>
          <w:rFonts w:eastAsiaTheme="minorEastAsia"/>
          <w:sz w:val="28"/>
          <w:szCs w:val="28"/>
          <w:lang w:val="kk-KZ"/>
        </w:rPr>
        <w:t xml:space="preserve"> </w:t>
      </w:r>
      <w:proofErr w:type="spellStart"/>
      <w:r w:rsidR="00B53E73" w:rsidRPr="00154267">
        <w:rPr>
          <w:rFonts w:eastAsiaTheme="minorEastAsia"/>
          <w:sz w:val="28"/>
          <w:szCs w:val="28"/>
        </w:rPr>
        <w:t>CuNiZ</w:t>
      </w:r>
      <w:proofErr w:type="spellEnd"/>
      <w:r w:rsidR="00684085">
        <w:rPr>
          <w:rFonts w:eastAsiaTheme="minorEastAsia"/>
          <w:sz w:val="28"/>
          <w:szCs w:val="28"/>
          <w:lang w:val="kk-KZ"/>
        </w:rPr>
        <w:t xml:space="preserve"> (</w:t>
      </w:r>
      <w:r w:rsidR="00684085" w:rsidRPr="00154267">
        <w:rPr>
          <w:rFonts w:eastAsiaTheme="minorEastAsia"/>
          <w:sz w:val="28"/>
          <w:szCs w:val="28"/>
        </w:rPr>
        <w:t xml:space="preserve">Z = Al, </w:t>
      </w:r>
      <w:r w:rsidR="00684085">
        <w:rPr>
          <w:rFonts w:eastAsiaTheme="minorEastAsia"/>
          <w:sz w:val="28"/>
          <w:szCs w:val="28"/>
          <w:lang w:val="en-US"/>
        </w:rPr>
        <w:t>Sb</w:t>
      </w:r>
      <w:r w:rsidR="00684085">
        <w:rPr>
          <w:rFonts w:eastAsiaTheme="minorEastAsia"/>
          <w:sz w:val="28"/>
          <w:szCs w:val="28"/>
          <w:lang w:val="kk-KZ"/>
        </w:rPr>
        <w:t>,</w:t>
      </w:r>
      <w:r w:rsidR="00684085" w:rsidRPr="004A3FFE">
        <w:rPr>
          <w:rFonts w:eastAsiaTheme="minorEastAsia"/>
          <w:sz w:val="28"/>
          <w:szCs w:val="28"/>
        </w:rPr>
        <w:t xml:space="preserve"> </w:t>
      </w:r>
      <w:r w:rsidR="00684085">
        <w:rPr>
          <w:rFonts w:eastAsiaTheme="minorEastAsia"/>
          <w:sz w:val="28"/>
          <w:szCs w:val="28"/>
          <w:lang w:val="en-US"/>
        </w:rPr>
        <w:t>Sn</w:t>
      </w:r>
      <w:r w:rsidR="00684085">
        <w:rPr>
          <w:rFonts w:eastAsiaTheme="minorEastAsia"/>
          <w:sz w:val="28"/>
          <w:szCs w:val="28"/>
          <w:lang w:val="kk-KZ"/>
        </w:rPr>
        <w:t>)</w:t>
      </w:r>
      <w:r w:rsidR="00B53E73" w:rsidRPr="00154267">
        <w:rPr>
          <w:rFonts w:eastAsiaTheme="minorEastAsia"/>
          <w:sz w:val="28"/>
          <w:szCs w:val="28"/>
        </w:rPr>
        <w:t>, Ti</w:t>
      </w:r>
      <w:r w:rsidR="00B53E73" w:rsidRPr="00154267">
        <w:rPr>
          <w:rFonts w:eastAsiaTheme="minorEastAsia"/>
          <w:sz w:val="28"/>
          <w:szCs w:val="28"/>
          <w:vertAlign w:val="subscript"/>
        </w:rPr>
        <w:t>2</w:t>
      </w:r>
      <w:r w:rsidR="00B53E73" w:rsidRPr="00154267">
        <w:rPr>
          <w:rFonts w:eastAsiaTheme="minorEastAsia"/>
          <w:sz w:val="28"/>
          <w:szCs w:val="28"/>
        </w:rPr>
        <w:t>Pt</w:t>
      </w:r>
      <w:r w:rsidR="00B53E73" w:rsidRPr="00154267">
        <w:rPr>
          <w:rFonts w:eastAsiaTheme="minorEastAsia"/>
          <w:sz w:val="28"/>
          <w:szCs w:val="28"/>
          <w:vertAlign w:val="subscript"/>
        </w:rPr>
        <w:t>2</w:t>
      </w:r>
      <w:r w:rsidR="00B53E73" w:rsidRPr="00154267">
        <w:rPr>
          <w:rFonts w:eastAsiaTheme="minorEastAsia"/>
          <w:sz w:val="28"/>
          <w:szCs w:val="28"/>
        </w:rPr>
        <w:t>ZSb</w:t>
      </w:r>
      <w:r w:rsidR="00684085">
        <w:rPr>
          <w:rFonts w:eastAsiaTheme="minorEastAsia"/>
          <w:sz w:val="28"/>
          <w:szCs w:val="28"/>
          <w:lang w:val="kk-KZ"/>
        </w:rPr>
        <w:t xml:space="preserve"> </w:t>
      </w:r>
      <w:r w:rsidR="00684085" w:rsidRPr="00154267">
        <w:rPr>
          <w:rFonts w:eastAsiaTheme="minorEastAsia"/>
          <w:sz w:val="28"/>
          <w:szCs w:val="28"/>
        </w:rPr>
        <w:t xml:space="preserve">(Z = Al, </w:t>
      </w:r>
      <w:proofErr w:type="spellStart"/>
      <w:r w:rsidR="00684085" w:rsidRPr="00154267">
        <w:rPr>
          <w:rFonts w:eastAsiaTheme="minorEastAsia"/>
          <w:sz w:val="28"/>
          <w:szCs w:val="28"/>
        </w:rPr>
        <w:t>Ga</w:t>
      </w:r>
      <w:proofErr w:type="spellEnd"/>
      <w:r w:rsidR="00684085" w:rsidRPr="00154267">
        <w:rPr>
          <w:rFonts w:eastAsiaTheme="minorEastAsia"/>
          <w:sz w:val="28"/>
          <w:szCs w:val="28"/>
        </w:rPr>
        <w:t>, In)</w:t>
      </w:r>
      <w:r w:rsidR="00684085">
        <w:rPr>
          <w:rFonts w:eastAsiaTheme="minorEastAsia"/>
          <w:sz w:val="28"/>
          <w:szCs w:val="28"/>
          <w:lang w:val="kk-KZ"/>
        </w:rPr>
        <w:t>,</w:t>
      </w:r>
      <w:r w:rsidRPr="00154267">
        <w:rPr>
          <w:rFonts w:eastAsiaTheme="minorEastAsia"/>
          <w:sz w:val="28"/>
          <w:szCs w:val="28"/>
        </w:rPr>
        <w:t xml:space="preserve"> </w:t>
      </w:r>
      <w:r w:rsidR="00B53E73" w:rsidRPr="00154267">
        <w:rPr>
          <w:rFonts w:eastAsiaTheme="minorEastAsia"/>
          <w:sz w:val="28"/>
          <w:szCs w:val="28"/>
        </w:rPr>
        <w:t>V</w:t>
      </w:r>
      <w:r w:rsidR="00B53E73" w:rsidRPr="00154267">
        <w:rPr>
          <w:rFonts w:eastAsiaTheme="minorEastAsia"/>
          <w:sz w:val="28"/>
          <w:szCs w:val="28"/>
          <w:vertAlign w:val="subscript"/>
        </w:rPr>
        <w:t>2</w:t>
      </w:r>
      <w:r w:rsidR="00B53E73" w:rsidRPr="00154267">
        <w:rPr>
          <w:rFonts w:eastAsiaTheme="minorEastAsia"/>
          <w:sz w:val="28"/>
          <w:szCs w:val="28"/>
        </w:rPr>
        <w:t>Ni</w:t>
      </w:r>
      <w:r w:rsidR="00B53E73" w:rsidRPr="00154267">
        <w:rPr>
          <w:rFonts w:eastAsiaTheme="minorEastAsia"/>
          <w:sz w:val="28"/>
          <w:szCs w:val="28"/>
          <w:vertAlign w:val="subscript"/>
        </w:rPr>
        <w:t>2</w:t>
      </w:r>
      <w:r w:rsidR="00B53E73" w:rsidRPr="00154267">
        <w:rPr>
          <w:rFonts w:eastAsiaTheme="minorEastAsia"/>
          <w:sz w:val="28"/>
          <w:szCs w:val="28"/>
        </w:rPr>
        <w:t>Z′Z″</w:t>
      </w:r>
      <w:r w:rsidR="00B53E73">
        <w:rPr>
          <w:rFonts w:eastAsiaTheme="minorEastAsia"/>
          <w:sz w:val="28"/>
          <w:szCs w:val="28"/>
          <w:lang w:val="kk-KZ"/>
        </w:rPr>
        <w:t xml:space="preserve"> </w:t>
      </w:r>
      <w:r w:rsidRPr="00154267">
        <w:rPr>
          <w:rFonts w:eastAsiaTheme="minorEastAsia"/>
          <w:sz w:val="28"/>
          <w:szCs w:val="28"/>
        </w:rPr>
        <w:t>и их пригодность к эксплуатации в условиях внешних нагрузок.</w:t>
      </w:r>
    </w:p>
    <w:p w14:paraId="5A658A0F" w14:textId="1C8BEF7C" w:rsidR="00C9798F" w:rsidRPr="00154267" w:rsidRDefault="00C9798F" w:rsidP="0011690E">
      <w:pPr>
        <w:ind w:right="-1" w:firstLine="708"/>
        <w:jc w:val="both"/>
        <w:rPr>
          <w:rFonts w:eastAsiaTheme="minorEastAsia"/>
          <w:sz w:val="28"/>
          <w:szCs w:val="28"/>
        </w:rPr>
      </w:pPr>
      <w:r w:rsidRPr="00154267">
        <w:rPr>
          <w:rFonts w:eastAsiaTheme="minorEastAsia"/>
          <w:sz w:val="28"/>
          <w:szCs w:val="28"/>
        </w:rPr>
        <w:t>Наряду с этим, расчеты теплопроводности и электронной плотности состояний продемонстрировали потенциал соединений в термоэлектрических устройствах. Низкая теплопроводность при сохранении структурной стабильности позволяет рассматривать сплавы Ti</w:t>
      </w:r>
      <w:r w:rsidRPr="00154267">
        <w:rPr>
          <w:rFonts w:eastAsiaTheme="minorEastAsia"/>
          <w:sz w:val="28"/>
          <w:szCs w:val="28"/>
          <w:vertAlign w:val="subscript"/>
        </w:rPr>
        <w:t>2</w:t>
      </w:r>
      <w:r w:rsidRPr="00154267">
        <w:rPr>
          <w:rFonts w:eastAsiaTheme="minorEastAsia"/>
          <w:sz w:val="28"/>
          <w:szCs w:val="28"/>
        </w:rPr>
        <w:t>Pt</w:t>
      </w:r>
      <w:r w:rsidRPr="00154267">
        <w:rPr>
          <w:rFonts w:eastAsiaTheme="minorEastAsia"/>
          <w:sz w:val="28"/>
          <w:szCs w:val="28"/>
          <w:vertAlign w:val="subscript"/>
        </w:rPr>
        <w:t>2</w:t>
      </w:r>
      <w:r w:rsidRPr="00154267">
        <w:rPr>
          <w:rFonts w:eastAsiaTheme="minorEastAsia"/>
          <w:sz w:val="28"/>
          <w:szCs w:val="28"/>
        </w:rPr>
        <w:t>ZSb как эффективные материалы для преобразования энергии.</w:t>
      </w:r>
      <w:r w:rsidR="00C41350">
        <w:rPr>
          <w:rFonts w:eastAsiaTheme="minorEastAsia"/>
          <w:sz w:val="28"/>
          <w:szCs w:val="28"/>
          <w:lang w:val="kk-KZ"/>
        </w:rPr>
        <w:t xml:space="preserve"> </w:t>
      </w:r>
      <w:proofErr w:type="spellStart"/>
      <w:r w:rsidRPr="00154267">
        <w:rPr>
          <w:rFonts w:eastAsiaTheme="minorEastAsia"/>
          <w:sz w:val="28"/>
          <w:szCs w:val="28"/>
        </w:rPr>
        <w:t>Наноструктурирование</w:t>
      </w:r>
      <w:proofErr w:type="spellEnd"/>
      <w:r w:rsidRPr="00154267">
        <w:rPr>
          <w:rFonts w:eastAsiaTheme="minorEastAsia"/>
          <w:sz w:val="28"/>
          <w:szCs w:val="28"/>
        </w:rPr>
        <w:t xml:space="preserve"> </w:t>
      </w:r>
      <w:r w:rsidR="006B2E38" w:rsidRPr="00982B39">
        <w:rPr>
          <w:rFonts w:eastAsiaTheme="minorEastAsia"/>
          <w:iCs/>
          <w:sz w:val="28"/>
          <w:szCs w:val="28"/>
        </w:rPr>
        <w:t>Ti</w:t>
      </w:r>
      <w:r w:rsidR="006B2E38" w:rsidRPr="00982B39">
        <w:rPr>
          <w:rFonts w:eastAsiaTheme="minorEastAsia"/>
          <w:iCs/>
          <w:sz w:val="28"/>
          <w:szCs w:val="28"/>
          <w:vertAlign w:val="subscript"/>
        </w:rPr>
        <w:t>2</w:t>
      </w:r>
      <w:r w:rsidR="006B2E38" w:rsidRPr="00982B39">
        <w:rPr>
          <w:rFonts w:eastAsiaTheme="minorEastAsia"/>
          <w:iCs/>
          <w:sz w:val="28"/>
          <w:szCs w:val="28"/>
        </w:rPr>
        <w:t>Pt</w:t>
      </w:r>
      <w:r w:rsidR="006B2E38" w:rsidRPr="00982B39">
        <w:rPr>
          <w:rFonts w:eastAsiaTheme="minorEastAsia"/>
          <w:iCs/>
          <w:sz w:val="28"/>
          <w:szCs w:val="28"/>
          <w:vertAlign w:val="subscript"/>
        </w:rPr>
        <w:t>2</w:t>
      </w:r>
      <w:r w:rsidR="006B2E38" w:rsidRPr="00982B39">
        <w:rPr>
          <w:rFonts w:eastAsiaTheme="minorEastAsia"/>
          <w:iCs/>
          <w:sz w:val="28"/>
          <w:szCs w:val="28"/>
        </w:rPr>
        <w:t>AlSb/Ti</w:t>
      </w:r>
      <w:r w:rsidR="006B2E38" w:rsidRPr="00982B39">
        <w:rPr>
          <w:rFonts w:eastAsiaTheme="minorEastAsia"/>
          <w:iCs/>
          <w:sz w:val="28"/>
          <w:szCs w:val="28"/>
          <w:vertAlign w:val="subscript"/>
        </w:rPr>
        <w:t>2</w:t>
      </w:r>
      <w:r w:rsidR="006B2E38" w:rsidRPr="00982B39">
        <w:rPr>
          <w:rFonts w:eastAsiaTheme="minorEastAsia"/>
          <w:iCs/>
          <w:sz w:val="28"/>
          <w:szCs w:val="28"/>
        </w:rPr>
        <w:t>Pt</w:t>
      </w:r>
      <w:r w:rsidR="006B2E38" w:rsidRPr="00982B39">
        <w:rPr>
          <w:rFonts w:eastAsiaTheme="minorEastAsia"/>
          <w:iCs/>
          <w:sz w:val="28"/>
          <w:szCs w:val="28"/>
          <w:vertAlign w:val="subscript"/>
        </w:rPr>
        <w:t>4</w:t>
      </w:r>
      <w:r w:rsidR="006B2E38" w:rsidRPr="00982B39">
        <w:rPr>
          <w:rFonts w:eastAsiaTheme="minorEastAsia"/>
          <w:iCs/>
          <w:sz w:val="28"/>
          <w:szCs w:val="28"/>
        </w:rPr>
        <w:t>AlSb</w:t>
      </w:r>
      <w:r w:rsidRPr="00154267">
        <w:rPr>
          <w:rFonts w:eastAsiaTheme="minorEastAsia"/>
          <w:sz w:val="28"/>
          <w:szCs w:val="28"/>
        </w:rPr>
        <w:t xml:space="preserve"> и </w:t>
      </w:r>
      <w:r w:rsidR="006B2E38">
        <w:rPr>
          <w:rFonts w:eastAsiaTheme="minorEastAsia"/>
          <w:iCs/>
          <w:sz w:val="28"/>
          <w:szCs w:val="28"/>
          <w:lang w:val="en-US"/>
        </w:rPr>
        <w:t>V</w:t>
      </w:r>
      <w:r w:rsidR="006B2E38" w:rsidRPr="00982B39">
        <w:rPr>
          <w:rFonts w:eastAsiaTheme="minorEastAsia"/>
          <w:iCs/>
          <w:sz w:val="28"/>
          <w:szCs w:val="28"/>
          <w:vertAlign w:val="subscript"/>
        </w:rPr>
        <w:t>2</w:t>
      </w:r>
      <w:r w:rsidR="006B2E38">
        <w:rPr>
          <w:rFonts w:eastAsiaTheme="minorEastAsia"/>
          <w:iCs/>
          <w:sz w:val="28"/>
          <w:szCs w:val="28"/>
          <w:lang w:val="en-US"/>
        </w:rPr>
        <w:t>Ni</w:t>
      </w:r>
      <w:r w:rsidR="006B2E38" w:rsidRPr="00982B39">
        <w:rPr>
          <w:rFonts w:eastAsiaTheme="minorEastAsia"/>
          <w:iCs/>
          <w:sz w:val="28"/>
          <w:szCs w:val="28"/>
          <w:vertAlign w:val="subscript"/>
        </w:rPr>
        <w:t>2</w:t>
      </w:r>
      <w:r w:rsidR="006B2E38" w:rsidRPr="00982B39">
        <w:rPr>
          <w:rFonts w:eastAsiaTheme="minorEastAsia"/>
          <w:iCs/>
          <w:sz w:val="28"/>
          <w:szCs w:val="28"/>
        </w:rPr>
        <w:t>AlSb/</w:t>
      </w:r>
      <w:r w:rsidR="006B2E38">
        <w:rPr>
          <w:rFonts w:eastAsiaTheme="minorEastAsia"/>
          <w:iCs/>
          <w:sz w:val="28"/>
          <w:szCs w:val="28"/>
          <w:lang w:val="en-US"/>
        </w:rPr>
        <w:t>V</w:t>
      </w:r>
      <w:r w:rsidR="006B2E38" w:rsidRPr="00982B39">
        <w:rPr>
          <w:rFonts w:eastAsiaTheme="minorEastAsia"/>
          <w:iCs/>
          <w:sz w:val="28"/>
          <w:szCs w:val="28"/>
          <w:vertAlign w:val="subscript"/>
        </w:rPr>
        <w:t>2</w:t>
      </w:r>
      <w:r w:rsidR="006B2E38">
        <w:rPr>
          <w:rFonts w:eastAsiaTheme="minorEastAsia"/>
          <w:iCs/>
          <w:sz w:val="28"/>
          <w:szCs w:val="28"/>
          <w:lang w:val="en-US"/>
        </w:rPr>
        <w:t>Ni</w:t>
      </w:r>
      <w:r w:rsidR="006B2E38" w:rsidRPr="00982B39">
        <w:rPr>
          <w:rFonts w:eastAsiaTheme="minorEastAsia"/>
          <w:iCs/>
          <w:sz w:val="28"/>
          <w:szCs w:val="28"/>
          <w:vertAlign w:val="subscript"/>
        </w:rPr>
        <w:t>4</w:t>
      </w:r>
      <w:r w:rsidR="006B2E38" w:rsidRPr="00982B39">
        <w:rPr>
          <w:rFonts w:eastAsiaTheme="minorEastAsia"/>
          <w:iCs/>
          <w:sz w:val="28"/>
          <w:szCs w:val="28"/>
        </w:rPr>
        <w:t>AlSb</w:t>
      </w:r>
      <w:r w:rsidR="006B2E38" w:rsidRPr="00154267">
        <w:rPr>
          <w:rFonts w:eastAsiaTheme="minorEastAsia"/>
          <w:sz w:val="28"/>
          <w:szCs w:val="28"/>
        </w:rPr>
        <w:t xml:space="preserve"> </w:t>
      </w:r>
      <w:proofErr w:type="spellStart"/>
      <w:r w:rsidR="006B2E38">
        <w:rPr>
          <w:rFonts w:eastAsiaTheme="minorEastAsia"/>
          <w:sz w:val="28"/>
          <w:szCs w:val="28"/>
          <w:lang w:val="kk-KZ"/>
        </w:rPr>
        <w:t>соединений</w:t>
      </w:r>
      <w:proofErr w:type="spellEnd"/>
      <w:r w:rsidR="006B2E38">
        <w:rPr>
          <w:rFonts w:eastAsiaTheme="minorEastAsia"/>
          <w:sz w:val="28"/>
          <w:szCs w:val="28"/>
          <w:lang w:val="kk-KZ"/>
        </w:rPr>
        <w:t xml:space="preserve"> </w:t>
      </w:r>
      <w:r w:rsidRPr="00154267">
        <w:rPr>
          <w:rFonts w:eastAsiaTheme="minorEastAsia"/>
          <w:sz w:val="28"/>
          <w:szCs w:val="28"/>
        </w:rPr>
        <w:t>также подтвердило возможность направленного управления свойствами соединений путем инженерного воздействия на структуру.</w:t>
      </w:r>
    </w:p>
    <w:p w14:paraId="0AE022B7" w14:textId="17A40A19" w:rsidR="00C8728E" w:rsidRPr="00B53E73" w:rsidRDefault="00C9798F" w:rsidP="0011690E">
      <w:pPr>
        <w:ind w:right="-1" w:firstLine="708"/>
        <w:jc w:val="both"/>
        <w:rPr>
          <w:rFonts w:eastAsiaTheme="minorEastAsia"/>
          <w:sz w:val="28"/>
          <w:szCs w:val="28"/>
          <w:lang w:val="kk-KZ"/>
        </w:rPr>
      </w:pPr>
      <w:r w:rsidRPr="00154267">
        <w:rPr>
          <w:rFonts w:eastAsiaTheme="minorEastAsia"/>
          <w:sz w:val="28"/>
          <w:szCs w:val="28"/>
        </w:rPr>
        <w:t>Таким образом, данное исследование позволило не только расширить фундаментальные знания о природе полу-</w:t>
      </w:r>
      <w:proofErr w:type="spellStart"/>
      <w:r w:rsidRPr="00154267">
        <w:rPr>
          <w:rFonts w:eastAsiaTheme="minorEastAsia"/>
          <w:sz w:val="28"/>
          <w:szCs w:val="28"/>
        </w:rPr>
        <w:t>Гейслеровы</w:t>
      </w:r>
      <w:proofErr w:type="spellEnd"/>
      <w:r w:rsidR="00B53E73">
        <w:rPr>
          <w:rFonts w:eastAsiaTheme="minorEastAsia"/>
          <w:sz w:val="28"/>
          <w:szCs w:val="28"/>
          <w:lang w:val="kk-KZ"/>
        </w:rPr>
        <w:t>х</w:t>
      </w:r>
      <w:r w:rsidRPr="00154267">
        <w:rPr>
          <w:rFonts w:eastAsiaTheme="minorEastAsia"/>
          <w:sz w:val="28"/>
          <w:szCs w:val="28"/>
        </w:rPr>
        <w:t xml:space="preserve"> соединений, но и сформировало научную базу для их применения в высокотехнологичных областях – от </w:t>
      </w:r>
      <w:proofErr w:type="spellStart"/>
      <w:r w:rsidRPr="00154267">
        <w:rPr>
          <w:rFonts w:eastAsiaTheme="minorEastAsia"/>
          <w:sz w:val="28"/>
          <w:szCs w:val="28"/>
        </w:rPr>
        <w:t>спинтронных</w:t>
      </w:r>
      <w:proofErr w:type="spellEnd"/>
      <w:r w:rsidRPr="00154267">
        <w:rPr>
          <w:rFonts w:eastAsiaTheme="minorEastAsia"/>
          <w:sz w:val="28"/>
          <w:szCs w:val="28"/>
        </w:rPr>
        <w:t xml:space="preserve"> компонентов до термоэлектрических преобразователей. Полученные теоретические данные могут служить основой для дальнейших экспериментальных исследований, направленных на синтез, модификацию и практическую реализацию предложенных материалов</w:t>
      </w:r>
      <w:r w:rsidR="00B53E73">
        <w:rPr>
          <w:rFonts w:eastAsiaTheme="minorEastAsia"/>
          <w:sz w:val="28"/>
          <w:szCs w:val="28"/>
          <w:lang w:val="kk-KZ"/>
        </w:rPr>
        <w:t>.</w:t>
      </w:r>
    </w:p>
    <w:p w14:paraId="5036C95F" w14:textId="56B2E164" w:rsidR="000664C4" w:rsidRDefault="000664C4" w:rsidP="0011690E">
      <w:pPr>
        <w:ind w:right="-1"/>
        <w:jc w:val="center"/>
        <w:rPr>
          <w:b/>
          <w:bCs/>
          <w:sz w:val="28"/>
          <w:szCs w:val="28"/>
          <w:lang w:val="kk-KZ"/>
        </w:rPr>
      </w:pPr>
      <w:r w:rsidRPr="00154267">
        <w:rPr>
          <w:b/>
          <w:bCs/>
          <w:sz w:val="28"/>
          <w:szCs w:val="28"/>
          <w:lang w:val="kk-KZ"/>
        </w:rPr>
        <w:lastRenderedPageBreak/>
        <w:t>СПИСОК ИСПОЛЬЗОВАНН</w:t>
      </w:r>
      <w:r w:rsidR="0011690E">
        <w:rPr>
          <w:b/>
          <w:bCs/>
          <w:sz w:val="28"/>
          <w:szCs w:val="28"/>
          <w:lang w:val="kk-KZ"/>
        </w:rPr>
        <w:t>ЫХ ИСТОЧНИКОВ</w:t>
      </w:r>
    </w:p>
    <w:p w14:paraId="74C9D048" w14:textId="77777777" w:rsidR="0011690E" w:rsidRPr="00EF71E0" w:rsidRDefault="0011690E" w:rsidP="00EF71E0">
      <w:pPr>
        <w:ind w:right="-1" w:firstLine="709"/>
        <w:jc w:val="center"/>
        <w:rPr>
          <w:bCs/>
          <w:sz w:val="28"/>
          <w:szCs w:val="28"/>
          <w:lang w:val="kk-KZ"/>
        </w:rPr>
      </w:pPr>
    </w:p>
    <w:p w14:paraId="30B1A099" w14:textId="0041A6A5" w:rsidR="00F76A73" w:rsidRPr="00EF71E0" w:rsidRDefault="00F76A73" w:rsidP="00BB611B">
      <w:pPr>
        <w:ind w:right="-1" w:firstLine="709"/>
        <w:jc w:val="both"/>
        <w:rPr>
          <w:bCs/>
          <w:sz w:val="28"/>
          <w:szCs w:val="28"/>
          <w:lang w:val="kk-KZ"/>
        </w:rPr>
      </w:pPr>
      <w:r w:rsidRPr="00EF71E0">
        <w:rPr>
          <w:sz w:val="28"/>
          <w:szCs w:val="28"/>
          <w:lang w:val="kk-KZ"/>
        </w:rPr>
        <w:t xml:space="preserve">1 </w:t>
      </w:r>
      <w:proofErr w:type="spellStart"/>
      <w:r w:rsidRPr="00EF71E0">
        <w:rPr>
          <w:sz w:val="28"/>
          <w:szCs w:val="28"/>
          <w:lang w:val="kk-KZ"/>
        </w:rPr>
        <w:t>Heusler</w:t>
      </w:r>
      <w:proofErr w:type="spellEnd"/>
      <w:r w:rsidRPr="00EF71E0">
        <w:rPr>
          <w:sz w:val="28"/>
          <w:szCs w:val="28"/>
          <w:lang w:val="kk-KZ"/>
        </w:rPr>
        <w:t xml:space="preserve"> O. </w:t>
      </w:r>
      <w:proofErr w:type="spellStart"/>
      <w:r w:rsidRPr="00EF71E0">
        <w:rPr>
          <w:sz w:val="28"/>
          <w:szCs w:val="28"/>
          <w:lang w:val="kk-KZ"/>
        </w:rPr>
        <w:t>Kristallstruktur</w:t>
      </w:r>
      <w:proofErr w:type="spellEnd"/>
      <w:r w:rsidRPr="00EF71E0">
        <w:rPr>
          <w:sz w:val="28"/>
          <w:szCs w:val="28"/>
          <w:lang w:val="kk-KZ"/>
        </w:rPr>
        <w:t xml:space="preserve"> </w:t>
      </w:r>
      <w:proofErr w:type="spellStart"/>
      <w:r w:rsidRPr="00EF71E0">
        <w:rPr>
          <w:sz w:val="28"/>
          <w:szCs w:val="28"/>
          <w:lang w:val="kk-KZ"/>
        </w:rPr>
        <w:t>und</w:t>
      </w:r>
      <w:proofErr w:type="spellEnd"/>
      <w:r w:rsidRPr="00EF71E0">
        <w:rPr>
          <w:sz w:val="28"/>
          <w:szCs w:val="28"/>
          <w:lang w:val="kk-KZ"/>
        </w:rPr>
        <w:t xml:space="preserve"> </w:t>
      </w:r>
      <w:proofErr w:type="spellStart"/>
      <w:r w:rsidRPr="00EF71E0">
        <w:rPr>
          <w:sz w:val="28"/>
          <w:szCs w:val="28"/>
          <w:lang w:val="kk-KZ"/>
        </w:rPr>
        <w:t>Ferromagnetismus</w:t>
      </w:r>
      <w:proofErr w:type="spellEnd"/>
      <w:r w:rsidRPr="00EF71E0">
        <w:rPr>
          <w:sz w:val="28"/>
          <w:szCs w:val="28"/>
          <w:lang w:val="kk-KZ"/>
        </w:rPr>
        <w:t xml:space="preserve"> </w:t>
      </w:r>
      <w:proofErr w:type="spellStart"/>
      <w:r w:rsidRPr="00EF71E0">
        <w:rPr>
          <w:sz w:val="28"/>
          <w:szCs w:val="28"/>
          <w:lang w:val="kk-KZ"/>
        </w:rPr>
        <w:t>der</w:t>
      </w:r>
      <w:proofErr w:type="spellEnd"/>
      <w:r w:rsidRPr="00EF71E0">
        <w:rPr>
          <w:sz w:val="28"/>
          <w:szCs w:val="28"/>
          <w:lang w:val="kk-KZ"/>
        </w:rPr>
        <w:t xml:space="preserve"> </w:t>
      </w:r>
      <w:proofErr w:type="spellStart"/>
      <w:r w:rsidRPr="00EF71E0">
        <w:rPr>
          <w:sz w:val="28"/>
          <w:szCs w:val="28"/>
          <w:lang w:val="kk-KZ"/>
        </w:rPr>
        <w:t>Mangan</w:t>
      </w:r>
      <w:r w:rsidRPr="00EF71E0">
        <w:rPr>
          <w:rFonts w:ascii="Cambria Math" w:hAnsi="Cambria Math" w:cs="Cambria Math"/>
          <w:sz w:val="28"/>
          <w:szCs w:val="28"/>
          <w:lang w:val="kk-KZ"/>
        </w:rPr>
        <w:t>‐</w:t>
      </w:r>
      <w:r w:rsidRPr="00EF71E0">
        <w:rPr>
          <w:sz w:val="28"/>
          <w:szCs w:val="28"/>
          <w:lang w:val="kk-KZ"/>
        </w:rPr>
        <w:t>Aluminium</w:t>
      </w:r>
      <w:r w:rsidRPr="00EF71E0">
        <w:rPr>
          <w:rFonts w:ascii="Cambria Math" w:hAnsi="Cambria Math" w:cs="Cambria Math"/>
          <w:sz w:val="28"/>
          <w:szCs w:val="28"/>
          <w:lang w:val="kk-KZ"/>
        </w:rPr>
        <w:t>‐</w:t>
      </w:r>
      <w:r w:rsidRPr="00EF71E0">
        <w:rPr>
          <w:sz w:val="28"/>
          <w:szCs w:val="28"/>
          <w:lang w:val="kk-KZ"/>
        </w:rPr>
        <w:t>Kupferlegierungen</w:t>
      </w:r>
      <w:proofErr w:type="spellEnd"/>
      <w:r w:rsidR="00BB611B" w:rsidRPr="00035FD1">
        <w:rPr>
          <w:sz w:val="28"/>
          <w:szCs w:val="28"/>
          <w:lang w:val="kk-KZ"/>
        </w:rPr>
        <w:t xml:space="preserve"> //</w:t>
      </w:r>
      <w:r w:rsidRPr="00EF71E0">
        <w:rPr>
          <w:sz w:val="28"/>
          <w:szCs w:val="28"/>
          <w:lang w:val="kk-KZ"/>
        </w:rPr>
        <w:t xml:space="preserve"> </w:t>
      </w:r>
      <w:proofErr w:type="spellStart"/>
      <w:r w:rsidRPr="00035FD1">
        <w:rPr>
          <w:sz w:val="28"/>
          <w:szCs w:val="28"/>
          <w:lang w:val="kk-KZ"/>
        </w:rPr>
        <w:t>Annalen</w:t>
      </w:r>
      <w:proofErr w:type="spellEnd"/>
      <w:r w:rsidRPr="00035FD1">
        <w:rPr>
          <w:sz w:val="28"/>
          <w:szCs w:val="28"/>
          <w:lang w:val="kk-KZ"/>
        </w:rPr>
        <w:t xml:space="preserve"> </w:t>
      </w:r>
      <w:proofErr w:type="spellStart"/>
      <w:r w:rsidRPr="00035FD1">
        <w:rPr>
          <w:sz w:val="28"/>
          <w:szCs w:val="28"/>
          <w:lang w:val="kk-KZ"/>
        </w:rPr>
        <w:t>der</w:t>
      </w:r>
      <w:proofErr w:type="spellEnd"/>
      <w:r w:rsidRPr="00035FD1">
        <w:rPr>
          <w:sz w:val="28"/>
          <w:szCs w:val="28"/>
          <w:lang w:val="kk-KZ"/>
        </w:rPr>
        <w:t xml:space="preserve"> </w:t>
      </w:r>
      <w:proofErr w:type="spellStart"/>
      <w:r w:rsidRPr="00035FD1">
        <w:rPr>
          <w:sz w:val="28"/>
          <w:szCs w:val="28"/>
          <w:lang w:val="kk-KZ"/>
        </w:rPr>
        <w:t>Physik</w:t>
      </w:r>
      <w:proofErr w:type="spellEnd"/>
      <w:r w:rsidR="00B3489C" w:rsidRPr="00035FD1">
        <w:rPr>
          <w:sz w:val="28"/>
          <w:szCs w:val="28"/>
          <w:lang w:val="kk-KZ"/>
        </w:rPr>
        <w:t>.</w:t>
      </w:r>
      <w:r w:rsidRPr="00035FD1">
        <w:rPr>
          <w:sz w:val="28"/>
          <w:szCs w:val="28"/>
          <w:lang w:val="kk-KZ"/>
        </w:rPr>
        <w:t xml:space="preserve"> </w:t>
      </w:r>
      <w:r w:rsidR="00B3489C" w:rsidRPr="00035FD1">
        <w:rPr>
          <w:sz w:val="28"/>
          <w:szCs w:val="28"/>
          <w:lang w:val="kk-KZ"/>
        </w:rPr>
        <w:t xml:space="preserve">– </w:t>
      </w:r>
      <w:r w:rsidRPr="00035FD1">
        <w:rPr>
          <w:sz w:val="28"/>
          <w:szCs w:val="28"/>
          <w:lang w:val="kk-KZ"/>
        </w:rPr>
        <w:t xml:space="preserve">1934. </w:t>
      </w:r>
      <w:r w:rsidR="00B3489C" w:rsidRPr="00035FD1">
        <w:rPr>
          <w:sz w:val="28"/>
          <w:szCs w:val="28"/>
          <w:lang w:val="kk-KZ"/>
        </w:rPr>
        <w:t xml:space="preserve">– </w:t>
      </w:r>
      <w:proofErr w:type="spellStart"/>
      <w:r w:rsidR="00B3489C" w:rsidRPr="00035FD1">
        <w:rPr>
          <w:sz w:val="28"/>
          <w:szCs w:val="28"/>
          <w:lang w:val="kk-KZ"/>
        </w:rPr>
        <w:t>Vol</w:t>
      </w:r>
      <w:proofErr w:type="spellEnd"/>
      <w:r w:rsidR="00B3489C" w:rsidRPr="00035FD1">
        <w:rPr>
          <w:sz w:val="28"/>
          <w:szCs w:val="28"/>
          <w:lang w:val="kk-KZ"/>
        </w:rPr>
        <w:t xml:space="preserve">. </w:t>
      </w:r>
      <w:r w:rsidRPr="00035FD1">
        <w:rPr>
          <w:sz w:val="28"/>
          <w:szCs w:val="28"/>
          <w:lang w:val="kk-KZ"/>
        </w:rPr>
        <w:t>411</w:t>
      </w:r>
      <w:r w:rsidR="00B3489C" w:rsidRPr="00035FD1">
        <w:rPr>
          <w:sz w:val="28"/>
          <w:szCs w:val="28"/>
          <w:lang w:val="kk-KZ"/>
        </w:rPr>
        <w:t xml:space="preserve">, </w:t>
      </w:r>
      <w:proofErr w:type="spellStart"/>
      <w:r w:rsidR="00B3489C" w:rsidRPr="00035FD1">
        <w:rPr>
          <w:sz w:val="28"/>
          <w:szCs w:val="28"/>
          <w:lang w:val="kk-KZ"/>
        </w:rPr>
        <w:t>Issue</w:t>
      </w:r>
      <w:proofErr w:type="spellEnd"/>
      <w:r w:rsidR="00B3489C" w:rsidRPr="00035FD1">
        <w:rPr>
          <w:sz w:val="28"/>
          <w:szCs w:val="28"/>
          <w:lang w:val="kk-KZ"/>
        </w:rPr>
        <w:t xml:space="preserve"> </w:t>
      </w:r>
      <w:r w:rsidRPr="00035FD1">
        <w:rPr>
          <w:sz w:val="28"/>
          <w:szCs w:val="28"/>
          <w:lang w:val="kk-KZ"/>
        </w:rPr>
        <w:t>2</w:t>
      </w:r>
      <w:r w:rsidR="00B3489C" w:rsidRPr="00035FD1">
        <w:rPr>
          <w:sz w:val="28"/>
          <w:szCs w:val="28"/>
          <w:lang w:val="kk-KZ"/>
        </w:rPr>
        <w:t>. – P.</w:t>
      </w:r>
      <w:r w:rsidRPr="00035FD1">
        <w:rPr>
          <w:sz w:val="28"/>
          <w:szCs w:val="28"/>
          <w:lang w:val="kk-KZ"/>
        </w:rPr>
        <w:t xml:space="preserve"> 155-201.</w:t>
      </w:r>
    </w:p>
    <w:p w14:paraId="296ADC55" w14:textId="21FC89BD" w:rsidR="00F76A73" w:rsidRPr="00EF71E0" w:rsidRDefault="00F76A73" w:rsidP="00BB611B">
      <w:pPr>
        <w:ind w:right="-1" w:firstLine="709"/>
        <w:jc w:val="both"/>
        <w:rPr>
          <w:bCs/>
          <w:sz w:val="28"/>
          <w:szCs w:val="28"/>
          <w:lang w:val="kk-KZ"/>
        </w:rPr>
      </w:pPr>
      <w:r w:rsidRPr="00EF71E0">
        <w:rPr>
          <w:sz w:val="28"/>
          <w:szCs w:val="28"/>
          <w:lang w:val="en-US"/>
        </w:rPr>
        <w:t xml:space="preserve">2 Graf T., </w:t>
      </w:r>
      <w:proofErr w:type="spellStart"/>
      <w:r w:rsidRPr="00EF71E0">
        <w:rPr>
          <w:sz w:val="28"/>
          <w:szCs w:val="28"/>
          <w:lang w:val="en-US"/>
        </w:rPr>
        <w:t>Felser</w:t>
      </w:r>
      <w:proofErr w:type="spellEnd"/>
      <w:r w:rsidR="00BB611B" w:rsidRPr="00BB611B">
        <w:rPr>
          <w:sz w:val="28"/>
          <w:szCs w:val="28"/>
          <w:lang w:val="en-US"/>
        </w:rPr>
        <w:t xml:space="preserve"> </w:t>
      </w:r>
      <w:r w:rsidR="00BB611B" w:rsidRPr="00EF71E0">
        <w:rPr>
          <w:sz w:val="28"/>
          <w:szCs w:val="28"/>
          <w:lang w:val="en-US"/>
        </w:rPr>
        <w:t>C.</w:t>
      </w:r>
      <w:r w:rsidRPr="00EF71E0">
        <w:rPr>
          <w:sz w:val="28"/>
          <w:szCs w:val="28"/>
          <w:lang w:val="en-US"/>
        </w:rPr>
        <w:t>, Parkin</w:t>
      </w:r>
      <w:r w:rsidR="00BB611B" w:rsidRPr="00BB611B">
        <w:rPr>
          <w:sz w:val="28"/>
          <w:szCs w:val="28"/>
          <w:lang w:val="en-US"/>
        </w:rPr>
        <w:t xml:space="preserve"> </w:t>
      </w:r>
      <w:r w:rsidR="00BB611B" w:rsidRPr="00EF71E0">
        <w:rPr>
          <w:sz w:val="28"/>
          <w:szCs w:val="28"/>
          <w:lang w:val="en-US"/>
        </w:rPr>
        <w:t>S.S.</w:t>
      </w:r>
      <w:r w:rsidRPr="00EF71E0">
        <w:rPr>
          <w:sz w:val="28"/>
          <w:szCs w:val="28"/>
          <w:lang w:val="en-US"/>
        </w:rPr>
        <w:t xml:space="preserve"> Simple rules for the understanding of Heusler compounds</w:t>
      </w:r>
      <w:r w:rsidR="00BB611B">
        <w:rPr>
          <w:sz w:val="28"/>
          <w:szCs w:val="28"/>
          <w:lang w:val="en-US"/>
        </w:rPr>
        <w:t xml:space="preserve"> //</w:t>
      </w:r>
      <w:r w:rsidRPr="00EF71E0">
        <w:rPr>
          <w:sz w:val="28"/>
          <w:szCs w:val="28"/>
          <w:lang w:val="en-US"/>
        </w:rPr>
        <w:t xml:space="preserve"> Progress in solid state chemistry</w:t>
      </w:r>
      <w:r w:rsidR="00B3489C">
        <w:rPr>
          <w:sz w:val="28"/>
          <w:szCs w:val="28"/>
          <w:lang w:val="en-US"/>
        </w:rPr>
        <w:t>.</w:t>
      </w:r>
      <w:r w:rsidRPr="00EF71E0">
        <w:rPr>
          <w:sz w:val="28"/>
          <w:szCs w:val="28"/>
          <w:lang w:val="en-US"/>
        </w:rPr>
        <w:t xml:space="preserve"> </w:t>
      </w:r>
      <w:r w:rsidR="00B3489C">
        <w:rPr>
          <w:sz w:val="28"/>
          <w:szCs w:val="28"/>
          <w:lang w:val="en-US"/>
        </w:rPr>
        <w:t xml:space="preserve">– </w:t>
      </w:r>
      <w:r w:rsidRPr="00EF71E0">
        <w:rPr>
          <w:sz w:val="28"/>
          <w:szCs w:val="28"/>
          <w:lang w:val="en-US"/>
        </w:rPr>
        <w:t xml:space="preserve">2011. </w:t>
      </w:r>
      <w:r w:rsidR="00B3489C">
        <w:rPr>
          <w:sz w:val="28"/>
          <w:szCs w:val="28"/>
          <w:lang w:val="en-US"/>
        </w:rPr>
        <w:t xml:space="preserve">– Vol. </w:t>
      </w:r>
      <w:r w:rsidRPr="00EF71E0">
        <w:rPr>
          <w:sz w:val="28"/>
          <w:szCs w:val="28"/>
          <w:lang w:val="en-US"/>
        </w:rPr>
        <w:t>39</w:t>
      </w:r>
      <w:r w:rsidR="00B3489C">
        <w:rPr>
          <w:sz w:val="28"/>
          <w:szCs w:val="28"/>
          <w:lang w:val="en-US"/>
        </w:rPr>
        <w:t xml:space="preserve">, Issue </w:t>
      </w:r>
      <w:r w:rsidRPr="00EF71E0">
        <w:rPr>
          <w:sz w:val="28"/>
          <w:szCs w:val="28"/>
          <w:lang w:val="en-US"/>
        </w:rPr>
        <w:t>1</w:t>
      </w:r>
      <w:r w:rsidR="00B3489C">
        <w:rPr>
          <w:sz w:val="28"/>
          <w:szCs w:val="28"/>
          <w:lang w:val="en-US"/>
        </w:rPr>
        <w:t>. – P.</w:t>
      </w:r>
      <w:r w:rsidRPr="00EF71E0">
        <w:rPr>
          <w:sz w:val="28"/>
          <w:szCs w:val="28"/>
          <w:lang w:val="en-US"/>
        </w:rPr>
        <w:t xml:space="preserve"> 1-50.</w:t>
      </w:r>
    </w:p>
    <w:p w14:paraId="03937F0D" w14:textId="66D3379E" w:rsidR="00F76A73" w:rsidRPr="00EF71E0" w:rsidRDefault="00F76A73" w:rsidP="00BB611B">
      <w:pPr>
        <w:ind w:right="-1" w:firstLine="709"/>
        <w:jc w:val="both"/>
        <w:rPr>
          <w:bCs/>
          <w:sz w:val="28"/>
          <w:szCs w:val="28"/>
          <w:lang w:val="kk-KZ"/>
        </w:rPr>
      </w:pPr>
      <w:r w:rsidRPr="00EF71E0">
        <w:rPr>
          <w:sz w:val="28"/>
          <w:szCs w:val="28"/>
          <w:lang w:val="en-US"/>
        </w:rPr>
        <w:t xml:space="preserve">3 </w:t>
      </w:r>
      <w:proofErr w:type="spellStart"/>
      <w:r w:rsidRPr="00EF71E0">
        <w:rPr>
          <w:sz w:val="28"/>
          <w:szCs w:val="28"/>
          <w:lang w:val="en-US"/>
        </w:rPr>
        <w:t>Vir</w:t>
      </w:r>
      <w:proofErr w:type="spellEnd"/>
      <w:r w:rsidRPr="00EF71E0">
        <w:rPr>
          <w:sz w:val="28"/>
          <w:szCs w:val="28"/>
          <w:lang w:val="en-US"/>
        </w:rPr>
        <w:t xml:space="preserve"> P. Superstructures in Heusler compounds and investigation of their physical properties. </w:t>
      </w:r>
      <w:r w:rsidR="00E21A99">
        <w:rPr>
          <w:sz w:val="28"/>
          <w:szCs w:val="28"/>
          <w:lang w:val="en-US"/>
        </w:rPr>
        <w:t xml:space="preserve">– Dresden, </w:t>
      </w:r>
      <w:r w:rsidRPr="00EF71E0">
        <w:rPr>
          <w:sz w:val="28"/>
          <w:szCs w:val="28"/>
          <w:lang w:val="en-US"/>
        </w:rPr>
        <w:t>2020.</w:t>
      </w:r>
      <w:r w:rsidR="00E21A99">
        <w:rPr>
          <w:sz w:val="28"/>
          <w:szCs w:val="28"/>
          <w:lang w:val="en-US"/>
        </w:rPr>
        <w:t xml:space="preserve"> </w:t>
      </w:r>
      <w:r w:rsidR="00B3489C">
        <w:rPr>
          <w:sz w:val="28"/>
          <w:szCs w:val="28"/>
          <w:lang w:val="en-US"/>
        </w:rPr>
        <w:t>–</w:t>
      </w:r>
      <w:r w:rsidR="00E21A99">
        <w:rPr>
          <w:sz w:val="28"/>
          <w:szCs w:val="28"/>
          <w:lang w:val="en-US"/>
        </w:rPr>
        <w:t xml:space="preserve"> 152</w:t>
      </w:r>
      <w:r w:rsidR="00B3489C">
        <w:rPr>
          <w:sz w:val="28"/>
          <w:szCs w:val="28"/>
          <w:lang w:val="en-US"/>
        </w:rPr>
        <w:t xml:space="preserve"> p.</w:t>
      </w:r>
    </w:p>
    <w:p w14:paraId="4C7DC4DA" w14:textId="40BC891C" w:rsidR="00F76A73" w:rsidRPr="00EF71E0" w:rsidRDefault="00F76A73" w:rsidP="00BB611B">
      <w:pPr>
        <w:ind w:right="-1" w:firstLine="709"/>
        <w:jc w:val="both"/>
        <w:rPr>
          <w:bCs/>
          <w:sz w:val="28"/>
          <w:szCs w:val="28"/>
          <w:lang w:val="kk-KZ"/>
        </w:rPr>
      </w:pPr>
      <w:r w:rsidRPr="00EF71E0">
        <w:rPr>
          <w:sz w:val="28"/>
          <w:szCs w:val="28"/>
          <w:lang w:val="en-US"/>
        </w:rPr>
        <w:t>4 Anand S. et al. Double half-</w:t>
      </w:r>
      <w:proofErr w:type="spellStart"/>
      <w:r w:rsidRPr="00EF71E0">
        <w:rPr>
          <w:sz w:val="28"/>
          <w:szCs w:val="28"/>
          <w:lang w:val="en-US"/>
        </w:rPr>
        <w:t>heuslers</w:t>
      </w:r>
      <w:proofErr w:type="spellEnd"/>
      <w:r w:rsidR="00BB611B">
        <w:rPr>
          <w:sz w:val="28"/>
          <w:szCs w:val="28"/>
          <w:lang w:val="en-US"/>
        </w:rPr>
        <w:t xml:space="preserve"> //</w:t>
      </w:r>
      <w:r w:rsidRPr="00EF71E0">
        <w:rPr>
          <w:sz w:val="28"/>
          <w:szCs w:val="28"/>
          <w:lang w:val="en-US"/>
        </w:rPr>
        <w:t xml:space="preserve"> Joule</w:t>
      </w:r>
      <w:r w:rsidR="00E21A99">
        <w:rPr>
          <w:sz w:val="28"/>
          <w:szCs w:val="28"/>
          <w:lang w:val="en-US"/>
        </w:rPr>
        <w:t>.</w:t>
      </w:r>
      <w:r w:rsidRPr="00EF71E0">
        <w:rPr>
          <w:sz w:val="28"/>
          <w:szCs w:val="28"/>
          <w:lang w:val="en-US"/>
        </w:rPr>
        <w:t xml:space="preserve"> </w:t>
      </w:r>
      <w:r w:rsidR="00E21A99">
        <w:rPr>
          <w:sz w:val="28"/>
          <w:szCs w:val="28"/>
          <w:lang w:val="en-US"/>
        </w:rPr>
        <w:t xml:space="preserve">– </w:t>
      </w:r>
      <w:r w:rsidRPr="00EF71E0">
        <w:rPr>
          <w:sz w:val="28"/>
          <w:szCs w:val="28"/>
          <w:lang w:val="en-US"/>
        </w:rPr>
        <w:t xml:space="preserve">2019. </w:t>
      </w:r>
      <w:r w:rsidR="00E21A99">
        <w:rPr>
          <w:sz w:val="28"/>
          <w:szCs w:val="28"/>
          <w:lang w:val="en-US"/>
        </w:rPr>
        <w:t xml:space="preserve">– Vol. </w:t>
      </w:r>
      <w:r w:rsidRPr="00EF71E0">
        <w:rPr>
          <w:sz w:val="28"/>
          <w:szCs w:val="28"/>
          <w:lang w:val="en-US"/>
        </w:rPr>
        <w:t>3</w:t>
      </w:r>
      <w:r w:rsidR="00E21A99">
        <w:rPr>
          <w:sz w:val="28"/>
          <w:szCs w:val="28"/>
          <w:lang w:val="en-US"/>
        </w:rPr>
        <w:t xml:space="preserve">, Issue </w:t>
      </w:r>
      <w:r w:rsidRPr="00EF71E0">
        <w:rPr>
          <w:sz w:val="28"/>
          <w:szCs w:val="28"/>
          <w:lang w:val="en-US"/>
        </w:rPr>
        <w:t>5</w:t>
      </w:r>
      <w:r w:rsidR="00E21A99">
        <w:rPr>
          <w:sz w:val="28"/>
          <w:szCs w:val="28"/>
          <w:lang w:val="en-US"/>
        </w:rPr>
        <w:t>. – P. </w:t>
      </w:r>
      <w:r w:rsidRPr="00EF71E0">
        <w:rPr>
          <w:sz w:val="28"/>
          <w:szCs w:val="28"/>
          <w:lang w:val="en-US"/>
        </w:rPr>
        <w:t>1226-1238.</w:t>
      </w:r>
    </w:p>
    <w:p w14:paraId="0FF5C2B4" w14:textId="28436412" w:rsidR="00F76A73" w:rsidRPr="00EF71E0" w:rsidRDefault="00F76A73" w:rsidP="00BB611B">
      <w:pPr>
        <w:ind w:right="-1" w:firstLine="709"/>
        <w:jc w:val="both"/>
        <w:rPr>
          <w:bCs/>
          <w:sz w:val="28"/>
          <w:szCs w:val="28"/>
          <w:lang w:val="kk-KZ"/>
        </w:rPr>
      </w:pPr>
      <w:r w:rsidRPr="00EF71E0">
        <w:rPr>
          <w:sz w:val="28"/>
          <w:szCs w:val="28"/>
          <w:lang w:val="en-US"/>
        </w:rPr>
        <w:t>5 Wu S.-C. et al. Elastic properties and stability of Heusler compounds: Cubic Co2YZ compounds with L21 structure</w:t>
      </w:r>
      <w:r w:rsidR="00BB611B">
        <w:rPr>
          <w:sz w:val="28"/>
          <w:szCs w:val="28"/>
          <w:lang w:val="en-US"/>
        </w:rPr>
        <w:t xml:space="preserve"> //</w:t>
      </w:r>
      <w:r w:rsidRPr="00EF71E0">
        <w:rPr>
          <w:sz w:val="28"/>
          <w:szCs w:val="28"/>
          <w:lang w:val="en-US"/>
        </w:rPr>
        <w:t xml:space="preserve"> J of Applied Physics</w:t>
      </w:r>
      <w:r w:rsidR="00E21A99">
        <w:rPr>
          <w:sz w:val="28"/>
          <w:szCs w:val="28"/>
          <w:lang w:val="en-US"/>
        </w:rPr>
        <w:t>.</w:t>
      </w:r>
      <w:r w:rsidRPr="00EF71E0">
        <w:rPr>
          <w:sz w:val="28"/>
          <w:szCs w:val="28"/>
          <w:lang w:val="en-US"/>
        </w:rPr>
        <w:t xml:space="preserve"> </w:t>
      </w:r>
      <w:r w:rsidR="00E21A99">
        <w:rPr>
          <w:sz w:val="28"/>
          <w:szCs w:val="28"/>
          <w:lang w:val="en-US"/>
        </w:rPr>
        <w:t xml:space="preserve">– </w:t>
      </w:r>
      <w:r w:rsidRPr="00EF71E0">
        <w:rPr>
          <w:sz w:val="28"/>
          <w:szCs w:val="28"/>
          <w:lang w:val="en-US"/>
        </w:rPr>
        <w:t xml:space="preserve">2019. </w:t>
      </w:r>
      <w:r w:rsidR="00E21A99">
        <w:rPr>
          <w:sz w:val="28"/>
          <w:szCs w:val="28"/>
          <w:lang w:val="en-US"/>
        </w:rPr>
        <w:t xml:space="preserve">– Vol. </w:t>
      </w:r>
      <w:r w:rsidRPr="00EF71E0">
        <w:rPr>
          <w:sz w:val="28"/>
          <w:szCs w:val="28"/>
          <w:lang w:val="en-US"/>
        </w:rPr>
        <w:t>125</w:t>
      </w:r>
      <w:r w:rsidR="00E21A99">
        <w:rPr>
          <w:sz w:val="28"/>
          <w:szCs w:val="28"/>
          <w:lang w:val="en-US"/>
        </w:rPr>
        <w:t xml:space="preserve">, Issue </w:t>
      </w:r>
      <w:r w:rsidRPr="00EF71E0">
        <w:rPr>
          <w:sz w:val="28"/>
          <w:szCs w:val="28"/>
          <w:lang w:val="en-US"/>
        </w:rPr>
        <w:t>8.</w:t>
      </w:r>
      <w:r w:rsidR="00E21A99">
        <w:rPr>
          <w:sz w:val="28"/>
          <w:szCs w:val="28"/>
          <w:lang w:val="en-US"/>
        </w:rPr>
        <w:t xml:space="preserve"> – P. 082523-1-082523-19.</w:t>
      </w:r>
    </w:p>
    <w:p w14:paraId="623B2F42" w14:textId="261221A4" w:rsidR="00F76A73" w:rsidRPr="00EF71E0" w:rsidRDefault="00F76A73" w:rsidP="00BB611B">
      <w:pPr>
        <w:ind w:right="-1" w:firstLine="709"/>
        <w:jc w:val="both"/>
        <w:rPr>
          <w:bCs/>
          <w:sz w:val="28"/>
          <w:szCs w:val="28"/>
          <w:lang w:val="kk-KZ"/>
        </w:rPr>
      </w:pPr>
      <w:r w:rsidRPr="00EF71E0">
        <w:rPr>
          <w:sz w:val="28"/>
          <w:szCs w:val="28"/>
          <w:lang w:val="en-US"/>
        </w:rPr>
        <w:t>6 Birch F. Finite elastic strain of cubic crystals</w:t>
      </w:r>
      <w:r w:rsidR="00BB611B">
        <w:rPr>
          <w:sz w:val="28"/>
          <w:szCs w:val="28"/>
          <w:lang w:val="en-US"/>
        </w:rPr>
        <w:t xml:space="preserve"> //</w:t>
      </w:r>
      <w:r w:rsidRPr="00EF71E0">
        <w:rPr>
          <w:sz w:val="28"/>
          <w:szCs w:val="28"/>
          <w:lang w:val="en-US"/>
        </w:rPr>
        <w:t xml:space="preserve"> Physical review</w:t>
      </w:r>
      <w:r w:rsidR="00E21A99">
        <w:rPr>
          <w:sz w:val="28"/>
          <w:szCs w:val="28"/>
          <w:lang w:val="en-US"/>
        </w:rPr>
        <w:t>.</w:t>
      </w:r>
      <w:r w:rsidRPr="00EF71E0">
        <w:rPr>
          <w:sz w:val="28"/>
          <w:szCs w:val="28"/>
          <w:lang w:val="en-US"/>
        </w:rPr>
        <w:t xml:space="preserve"> </w:t>
      </w:r>
      <w:r w:rsidR="00E21A99">
        <w:rPr>
          <w:sz w:val="28"/>
          <w:szCs w:val="28"/>
          <w:lang w:val="en-US"/>
        </w:rPr>
        <w:t xml:space="preserve">– </w:t>
      </w:r>
      <w:r w:rsidRPr="00EF71E0">
        <w:rPr>
          <w:sz w:val="28"/>
          <w:szCs w:val="28"/>
          <w:lang w:val="en-US"/>
        </w:rPr>
        <w:t xml:space="preserve">1947. </w:t>
      </w:r>
      <w:r w:rsidR="00E21A99">
        <w:rPr>
          <w:sz w:val="28"/>
          <w:szCs w:val="28"/>
          <w:lang w:val="en-US"/>
        </w:rPr>
        <w:t xml:space="preserve">– Vol. </w:t>
      </w:r>
      <w:r w:rsidRPr="00EF71E0">
        <w:rPr>
          <w:sz w:val="28"/>
          <w:szCs w:val="28"/>
          <w:lang w:val="en-US"/>
        </w:rPr>
        <w:t>71</w:t>
      </w:r>
      <w:r w:rsidR="00E21A99">
        <w:rPr>
          <w:sz w:val="28"/>
          <w:szCs w:val="28"/>
          <w:lang w:val="en-US"/>
        </w:rPr>
        <w:t xml:space="preserve">, Issue </w:t>
      </w:r>
      <w:r w:rsidRPr="00EF71E0">
        <w:rPr>
          <w:sz w:val="28"/>
          <w:szCs w:val="28"/>
          <w:lang w:val="en-US"/>
        </w:rPr>
        <w:t>11</w:t>
      </w:r>
      <w:r w:rsidR="00E21A99">
        <w:rPr>
          <w:sz w:val="28"/>
          <w:szCs w:val="28"/>
          <w:lang w:val="en-US"/>
        </w:rPr>
        <w:t>. – P.</w:t>
      </w:r>
      <w:r w:rsidRPr="00EF71E0">
        <w:rPr>
          <w:sz w:val="28"/>
          <w:szCs w:val="28"/>
          <w:lang w:val="en-US"/>
        </w:rPr>
        <w:t xml:space="preserve"> 809</w:t>
      </w:r>
      <w:r w:rsidR="00E21A99">
        <w:rPr>
          <w:sz w:val="28"/>
          <w:szCs w:val="28"/>
          <w:lang w:val="en-US"/>
        </w:rPr>
        <w:t>-824</w:t>
      </w:r>
      <w:r w:rsidRPr="00EF71E0">
        <w:rPr>
          <w:sz w:val="28"/>
          <w:szCs w:val="28"/>
          <w:lang w:val="en-US"/>
        </w:rPr>
        <w:t>.</w:t>
      </w:r>
    </w:p>
    <w:p w14:paraId="1390D5D7" w14:textId="4B2C1D9B" w:rsidR="00F76A73" w:rsidRPr="00EF71E0" w:rsidRDefault="00F76A73" w:rsidP="00BB611B">
      <w:pPr>
        <w:ind w:right="-1" w:firstLine="709"/>
        <w:jc w:val="both"/>
        <w:rPr>
          <w:bCs/>
          <w:sz w:val="28"/>
          <w:szCs w:val="28"/>
          <w:lang w:val="kk-KZ"/>
        </w:rPr>
      </w:pPr>
      <w:r w:rsidRPr="00EF71E0">
        <w:rPr>
          <w:sz w:val="28"/>
          <w:szCs w:val="28"/>
          <w:lang w:val="en-US"/>
        </w:rPr>
        <w:t xml:space="preserve">7 Callaway J. Quantum theory of the solid state. </w:t>
      </w:r>
      <w:r w:rsidR="00E21A99">
        <w:rPr>
          <w:sz w:val="28"/>
          <w:szCs w:val="28"/>
          <w:lang w:val="en-US"/>
        </w:rPr>
        <w:t xml:space="preserve">– Amsterdam, </w:t>
      </w:r>
      <w:r w:rsidRPr="00EF71E0">
        <w:rPr>
          <w:sz w:val="28"/>
          <w:szCs w:val="28"/>
          <w:lang w:val="en-US"/>
        </w:rPr>
        <w:t>2013</w:t>
      </w:r>
      <w:r w:rsidR="00E21A99">
        <w:rPr>
          <w:sz w:val="28"/>
          <w:szCs w:val="28"/>
          <w:lang w:val="en-US"/>
        </w:rPr>
        <w:t>. – 830 p.</w:t>
      </w:r>
    </w:p>
    <w:p w14:paraId="36684AEF" w14:textId="6CC6304E" w:rsidR="00F76A73" w:rsidRPr="00EF71E0" w:rsidRDefault="00F76A73" w:rsidP="00BB611B">
      <w:pPr>
        <w:ind w:right="-1" w:firstLine="709"/>
        <w:jc w:val="both"/>
        <w:rPr>
          <w:bCs/>
          <w:sz w:val="28"/>
          <w:szCs w:val="28"/>
          <w:lang w:val="kk-KZ"/>
        </w:rPr>
      </w:pPr>
      <w:r w:rsidRPr="00EF71E0">
        <w:rPr>
          <w:bCs/>
          <w:sz w:val="28"/>
          <w:szCs w:val="28"/>
          <w:lang w:val="kk-KZ"/>
        </w:rPr>
        <w:t xml:space="preserve">8 </w:t>
      </w:r>
      <w:proofErr w:type="spellStart"/>
      <w:r w:rsidRPr="00EF71E0">
        <w:rPr>
          <w:sz w:val="28"/>
          <w:szCs w:val="28"/>
          <w:lang w:val="en-US"/>
        </w:rPr>
        <w:t>Erum</w:t>
      </w:r>
      <w:proofErr w:type="spellEnd"/>
      <w:r w:rsidRPr="00EF71E0">
        <w:rPr>
          <w:sz w:val="28"/>
          <w:szCs w:val="28"/>
          <w:lang w:val="en-US"/>
        </w:rPr>
        <w:t xml:space="preserve"> N.</w:t>
      </w:r>
      <w:r w:rsidR="00BB611B">
        <w:rPr>
          <w:sz w:val="28"/>
          <w:szCs w:val="28"/>
          <w:lang w:val="en-US"/>
        </w:rPr>
        <w:t>,</w:t>
      </w:r>
      <w:r w:rsidRPr="00EF71E0">
        <w:rPr>
          <w:sz w:val="28"/>
          <w:szCs w:val="28"/>
          <w:lang w:val="en-US"/>
        </w:rPr>
        <w:t xml:space="preserve"> Iqbal</w:t>
      </w:r>
      <w:r w:rsidR="00BB611B" w:rsidRPr="00BB611B">
        <w:rPr>
          <w:sz w:val="28"/>
          <w:szCs w:val="28"/>
          <w:lang w:val="en-US"/>
        </w:rPr>
        <w:t xml:space="preserve"> </w:t>
      </w:r>
      <w:r w:rsidR="00BB611B" w:rsidRPr="00EF71E0">
        <w:rPr>
          <w:sz w:val="28"/>
          <w:szCs w:val="28"/>
          <w:lang w:val="en-US"/>
        </w:rPr>
        <w:t>M.</w:t>
      </w:r>
      <w:r w:rsidRPr="00EF71E0">
        <w:rPr>
          <w:sz w:val="28"/>
          <w:szCs w:val="28"/>
          <w:lang w:val="en-US"/>
        </w:rPr>
        <w:t xml:space="preserve"> </w:t>
      </w:r>
      <w:proofErr w:type="spellStart"/>
      <w:r w:rsidRPr="00EF71E0">
        <w:rPr>
          <w:sz w:val="28"/>
          <w:szCs w:val="28"/>
          <w:lang w:val="en-US"/>
        </w:rPr>
        <w:t>Elastomechanical</w:t>
      </w:r>
      <w:proofErr w:type="spellEnd"/>
      <w:r w:rsidRPr="00EF71E0">
        <w:rPr>
          <w:sz w:val="28"/>
          <w:szCs w:val="28"/>
          <w:lang w:val="en-US"/>
        </w:rPr>
        <w:t xml:space="preserve"> and Magneto-Optoelectronic Investigation of </w:t>
      </w:r>
      <w:proofErr w:type="spellStart"/>
      <w:r w:rsidRPr="00EF71E0">
        <w:rPr>
          <w:sz w:val="28"/>
          <w:szCs w:val="28"/>
          <w:lang w:val="en-US"/>
        </w:rPr>
        <w:t>RbCoF</w:t>
      </w:r>
      <w:proofErr w:type="spellEnd"/>
      <w:r w:rsidRPr="00EF71E0">
        <w:rPr>
          <w:sz w:val="28"/>
          <w:szCs w:val="28"/>
          <w:lang w:val="en-US"/>
        </w:rPr>
        <w:t xml:space="preserve"> 3: An ab initio DFT Study</w:t>
      </w:r>
      <w:r w:rsidR="00BB611B">
        <w:rPr>
          <w:sz w:val="28"/>
          <w:szCs w:val="28"/>
          <w:lang w:val="en-US"/>
        </w:rPr>
        <w:t xml:space="preserve"> //</w:t>
      </w:r>
      <w:r w:rsidRPr="00EF71E0">
        <w:rPr>
          <w:sz w:val="28"/>
          <w:szCs w:val="28"/>
          <w:lang w:val="en-US"/>
        </w:rPr>
        <w:t xml:space="preserve"> Acta </w:t>
      </w:r>
      <w:proofErr w:type="spellStart"/>
      <w:r w:rsidRPr="00EF71E0">
        <w:rPr>
          <w:sz w:val="28"/>
          <w:szCs w:val="28"/>
          <w:lang w:val="en-US"/>
        </w:rPr>
        <w:t>Physica</w:t>
      </w:r>
      <w:proofErr w:type="spellEnd"/>
      <w:r w:rsidRPr="00EF71E0">
        <w:rPr>
          <w:sz w:val="28"/>
          <w:szCs w:val="28"/>
          <w:lang w:val="en-US"/>
        </w:rPr>
        <w:t xml:space="preserve"> Polonica </w:t>
      </w:r>
      <w:r w:rsidR="00E21A99" w:rsidRPr="00EF71E0">
        <w:rPr>
          <w:sz w:val="28"/>
          <w:szCs w:val="28"/>
          <w:lang w:val="en-US"/>
        </w:rPr>
        <w:t>a</w:t>
      </w:r>
      <w:r w:rsidR="00E21A99">
        <w:rPr>
          <w:sz w:val="28"/>
          <w:szCs w:val="28"/>
          <w:lang w:val="en-US"/>
        </w:rPr>
        <w:t xml:space="preserve">. – </w:t>
      </w:r>
      <w:r w:rsidRPr="00EF71E0">
        <w:rPr>
          <w:sz w:val="28"/>
          <w:szCs w:val="28"/>
          <w:lang w:val="en-US"/>
        </w:rPr>
        <w:t xml:space="preserve">2020. </w:t>
      </w:r>
      <w:r w:rsidR="00E21A99">
        <w:rPr>
          <w:sz w:val="28"/>
          <w:szCs w:val="28"/>
          <w:lang w:val="en-US"/>
        </w:rPr>
        <w:t xml:space="preserve">– Vol. </w:t>
      </w:r>
      <w:r w:rsidRPr="00EF71E0">
        <w:rPr>
          <w:sz w:val="28"/>
          <w:szCs w:val="28"/>
          <w:lang w:val="en-US"/>
        </w:rPr>
        <w:t>138</w:t>
      </w:r>
      <w:r w:rsidR="00E21A99">
        <w:rPr>
          <w:sz w:val="28"/>
          <w:szCs w:val="28"/>
          <w:lang w:val="en-US"/>
        </w:rPr>
        <w:t xml:space="preserve">, Issue </w:t>
      </w:r>
      <w:r w:rsidRPr="00EF71E0">
        <w:rPr>
          <w:sz w:val="28"/>
          <w:szCs w:val="28"/>
          <w:lang w:val="en-US"/>
        </w:rPr>
        <w:t>3.</w:t>
      </w:r>
      <w:r w:rsidR="00E21A99">
        <w:rPr>
          <w:sz w:val="28"/>
          <w:szCs w:val="28"/>
          <w:lang w:val="en-US"/>
        </w:rPr>
        <w:t xml:space="preserve"> – P. 509-517.</w:t>
      </w:r>
    </w:p>
    <w:p w14:paraId="5A0F84A5" w14:textId="1EB4ACB7" w:rsidR="00F76A73" w:rsidRPr="00E21A99" w:rsidRDefault="00F76A73" w:rsidP="00BB611B">
      <w:pPr>
        <w:ind w:right="-1" w:firstLine="709"/>
        <w:jc w:val="both"/>
        <w:rPr>
          <w:sz w:val="28"/>
          <w:szCs w:val="28"/>
          <w:lang w:val="en-US"/>
        </w:rPr>
      </w:pPr>
      <w:r w:rsidRPr="00EF71E0">
        <w:rPr>
          <w:bCs/>
          <w:sz w:val="28"/>
          <w:szCs w:val="28"/>
          <w:lang w:val="kk-KZ"/>
        </w:rPr>
        <w:t xml:space="preserve">9 </w:t>
      </w:r>
      <w:proofErr w:type="spellStart"/>
      <w:r w:rsidRPr="00EF71E0">
        <w:rPr>
          <w:sz w:val="28"/>
          <w:szCs w:val="28"/>
          <w:lang w:val="en-US"/>
        </w:rPr>
        <w:t>Sadd</w:t>
      </w:r>
      <w:proofErr w:type="spellEnd"/>
      <w:r w:rsidRPr="00EF71E0">
        <w:rPr>
          <w:sz w:val="28"/>
          <w:szCs w:val="28"/>
          <w:lang w:val="en-US"/>
        </w:rPr>
        <w:t xml:space="preserve"> M.H. Elasticity: theory, applications, and </w:t>
      </w:r>
      <w:proofErr w:type="spellStart"/>
      <w:r w:rsidRPr="00EF71E0">
        <w:rPr>
          <w:sz w:val="28"/>
          <w:szCs w:val="28"/>
          <w:lang w:val="en-US"/>
        </w:rPr>
        <w:t>numerics</w:t>
      </w:r>
      <w:proofErr w:type="spellEnd"/>
      <w:r w:rsidRPr="00EF71E0">
        <w:rPr>
          <w:sz w:val="28"/>
          <w:szCs w:val="28"/>
          <w:lang w:val="en-US"/>
        </w:rPr>
        <w:t xml:space="preserve">. </w:t>
      </w:r>
      <w:r w:rsidR="00E21A99">
        <w:rPr>
          <w:sz w:val="28"/>
          <w:szCs w:val="28"/>
          <w:lang w:val="en-US"/>
        </w:rPr>
        <w:t xml:space="preserve">– Boston, </w:t>
      </w:r>
      <w:r w:rsidRPr="00EF71E0">
        <w:rPr>
          <w:sz w:val="28"/>
          <w:szCs w:val="28"/>
          <w:lang w:val="en-US"/>
        </w:rPr>
        <w:t>2009</w:t>
      </w:r>
      <w:r w:rsidR="00E21A99">
        <w:rPr>
          <w:sz w:val="28"/>
          <w:szCs w:val="28"/>
          <w:lang w:val="en-US"/>
        </w:rPr>
        <w:t>. – 552 p.</w:t>
      </w:r>
    </w:p>
    <w:p w14:paraId="2C1289E3" w14:textId="33F16502" w:rsidR="00F76A73" w:rsidRPr="00E21A99" w:rsidRDefault="00F76A73" w:rsidP="00BB611B">
      <w:pPr>
        <w:ind w:right="-1" w:firstLine="709"/>
        <w:jc w:val="both"/>
        <w:rPr>
          <w:bCs/>
          <w:sz w:val="28"/>
          <w:szCs w:val="28"/>
          <w:lang w:val="en-US"/>
        </w:rPr>
      </w:pPr>
      <w:r w:rsidRPr="00EF71E0">
        <w:rPr>
          <w:bCs/>
          <w:sz w:val="28"/>
          <w:szCs w:val="28"/>
          <w:lang w:val="en-US"/>
        </w:rPr>
        <w:t xml:space="preserve">10 </w:t>
      </w:r>
      <w:r w:rsidRPr="00EF71E0">
        <w:rPr>
          <w:sz w:val="28"/>
          <w:szCs w:val="28"/>
          <w:lang w:val="en-US"/>
        </w:rPr>
        <w:t xml:space="preserve">Wiley J. Introduction to solid state physics. </w:t>
      </w:r>
      <w:r w:rsidR="00E21A99">
        <w:rPr>
          <w:sz w:val="28"/>
          <w:szCs w:val="28"/>
          <w:lang w:val="en-US"/>
        </w:rPr>
        <w:t xml:space="preserve">– </w:t>
      </w:r>
      <w:r w:rsidRPr="00EF71E0">
        <w:rPr>
          <w:sz w:val="28"/>
          <w:szCs w:val="28"/>
          <w:lang w:val="en-US"/>
        </w:rPr>
        <w:t>NY</w:t>
      </w:r>
      <w:r w:rsidR="00E21A99">
        <w:rPr>
          <w:sz w:val="28"/>
          <w:szCs w:val="28"/>
          <w:lang w:val="en-US"/>
        </w:rPr>
        <w:t>.</w:t>
      </w:r>
      <w:r w:rsidRPr="00EF71E0">
        <w:rPr>
          <w:sz w:val="28"/>
          <w:szCs w:val="28"/>
          <w:lang w:val="en-US"/>
        </w:rPr>
        <w:t xml:space="preserve">, 1986. </w:t>
      </w:r>
      <w:r w:rsidR="00E21A99">
        <w:rPr>
          <w:sz w:val="28"/>
          <w:szCs w:val="28"/>
          <w:lang w:val="en-US"/>
        </w:rPr>
        <w:t>– 662 p.</w:t>
      </w:r>
    </w:p>
    <w:p w14:paraId="5E4084E2" w14:textId="38153E20" w:rsidR="00F76A73" w:rsidRPr="006131EF" w:rsidRDefault="00F76A73" w:rsidP="00BB611B">
      <w:pPr>
        <w:ind w:right="-1" w:firstLine="709"/>
        <w:jc w:val="both"/>
        <w:rPr>
          <w:bCs/>
          <w:sz w:val="28"/>
          <w:szCs w:val="28"/>
          <w:lang w:val="en-US"/>
        </w:rPr>
      </w:pPr>
      <w:r w:rsidRPr="00EF71E0">
        <w:rPr>
          <w:bCs/>
          <w:sz w:val="28"/>
          <w:szCs w:val="28"/>
          <w:lang w:val="en-US"/>
        </w:rPr>
        <w:t xml:space="preserve">11 </w:t>
      </w:r>
      <w:r w:rsidRPr="00EF71E0">
        <w:rPr>
          <w:sz w:val="28"/>
          <w:szCs w:val="28"/>
          <w:lang w:val="en-US"/>
        </w:rPr>
        <w:t>Anand S. et al. A valence balanced rule for discovery of 18-electron half-</w:t>
      </w:r>
      <w:proofErr w:type="spellStart"/>
      <w:r w:rsidRPr="00EF71E0">
        <w:rPr>
          <w:sz w:val="28"/>
          <w:szCs w:val="28"/>
          <w:lang w:val="en-US"/>
        </w:rPr>
        <w:t>Heuslers</w:t>
      </w:r>
      <w:proofErr w:type="spellEnd"/>
      <w:r w:rsidRPr="00EF71E0">
        <w:rPr>
          <w:sz w:val="28"/>
          <w:szCs w:val="28"/>
          <w:lang w:val="en-US"/>
        </w:rPr>
        <w:t xml:space="preserve"> with defects</w:t>
      </w:r>
      <w:r w:rsidR="00BB611B">
        <w:rPr>
          <w:sz w:val="28"/>
          <w:szCs w:val="28"/>
          <w:lang w:val="en-US"/>
        </w:rPr>
        <w:t xml:space="preserve"> //</w:t>
      </w:r>
      <w:r w:rsidRPr="00EF71E0">
        <w:rPr>
          <w:sz w:val="28"/>
          <w:szCs w:val="28"/>
          <w:lang w:val="en-US"/>
        </w:rPr>
        <w:t xml:space="preserve"> Energy &amp; Environmental Science</w:t>
      </w:r>
      <w:r w:rsidR="006131EF">
        <w:rPr>
          <w:sz w:val="28"/>
          <w:szCs w:val="28"/>
          <w:lang w:val="en-US"/>
        </w:rPr>
        <w:t>.</w:t>
      </w:r>
      <w:r w:rsidRPr="00EF71E0">
        <w:rPr>
          <w:sz w:val="28"/>
          <w:szCs w:val="28"/>
          <w:lang w:val="en-US"/>
        </w:rPr>
        <w:t xml:space="preserve"> </w:t>
      </w:r>
      <w:r w:rsidR="006131EF">
        <w:rPr>
          <w:sz w:val="28"/>
          <w:szCs w:val="28"/>
          <w:lang w:val="en-US"/>
        </w:rPr>
        <w:t xml:space="preserve">– </w:t>
      </w:r>
      <w:r w:rsidRPr="00EF71E0">
        <w:rPr>
          <w:sz w:val="28"/>
          <w:szCs w:val="28"/>
          <w:lang w:val="en-US"/>
        </w:rPr>
        <w:t xml:space="preserve">2018. </w:t>
      </w:r>
      <w:r w:rsidR="006131EF">
        <w:rPr>
          <w:sz w:val="28"/>
          <w:szCs w:val="28"/>
          <w:lang w:val="en-US"/>
        </w:rPr>
        <w:t xml:space="preserve">– Vol. </w:t>
      </w:r>
      <w:r w:rsidRPr="00EF71E0">
        <w:rPr>
          <w:sz w:val="28"/>
          <w:szCs w:val="28"/>
          <w:lang w:val="en-US"/>
        </w:rPr>
        <w:t>11</w:t>
      </w:r>
      <w:r w:rsidR="006131EF">
        <w:rPr>
          <w:sz w:val="28"/>
          <w:szCs w:val="28"/>
          <w:lang w:val="en-US"/>
        </w:rPr>
        <w:t xml:space="preserve">, Issue </w:t>
      </w:r>
      <w:r w:rsidRPr="00EF71E0">
        <w:rPr>
          <w:sz w:val="28"/>
          <w:szCs w:val="28"/>
          <w:lang w:val="en-US"/>
        </w:rPr>
        <w:t>6</w:t>
      </w:r>
      <w:r w:rsidR="00E21A99">
        <w:rPr>
          <w:sz w:val="28"/>
          <w:szCs w:val="28"/>
          <w:lang w:val="en-US"/>
        </w:rPr>
        <w:t>. – P.</w:t>
      </w:r>
      <w:r w:rsidRPr="00EF71E0">
        <w:rPr>
          <w:sz w:val="28"/>
          <w:szCs w:val="28"/>
          <w:lang w:val="en-US"/>
        </w:rPr>
        <w:t xml:space="preserve"> 1480-1488.</w:t>
      </w:r>
    </w:p>
    <w:p w14:paraId="6C36AD83" w14:textId="363A3A8A" w:rsidR="00F76A73" w:rsidRPr="006131EF" w:rsidRDefault="00F76A73" w:rsidP="00BB611B">
      <w:pPr>
        <w:ind w:right="-1" w:firstLine="709"/>
        <w:jc w:val="both"/>
        <w:rPr>
          <w:sz w:val="28"/>
          <w:szCs w:val="28"/>
          <w:lang w:val="en-US"/>
        </w:rPr>
      </w:pPr>
      <w:r w:rsidRPr="00EF71E0">
        <w:rPr>
          <w:bCs/>
          <w:sz w:val="28"/>
          <w:szCs w:val="28"/>
          <w:lang w:val="en-US"/>
        </w:rPr>
        <w:t xml:space="preserve">12 </w:t>
      </w:r>
      <w:proofErr w:type="spellStart"/>
      <w:r w:rsidRPr="00EF71E0">
        <w:rPr>
          <w:sz w:val="28"/>
          <w:szCs w:val="28"/>
          <w:lang w:val="en-US"/>
        </w:rPr>
        <w:t>Bouhadjer</w:t>
      </w:r>
      <w:proofErr w:type="spellEnd"/>
      <w:r w:rsidRPr="00EF71E0">
        <w:rPr>
          <w:sz w:val="28"/>
          <w:szCs w:val="28"/>
          <w:lang w:val="en-US"/>
        </w:rPr>
        <w:t xml:space="preserve"> K. et al. Structural, optoelectronic, </w:t>
      </w:r>
      <w:proofErr w:type="gramStart"/>
      <w:r w:rsidRPr="00EF71E0">
        <w:rPr>
          <w:sz w:val="28"/>
          <w:szCs w:val="28"/>
          <w:lang w:val="en-US"/>
        </w:rPr>
        <w:t>thermodynamic</w:t>
      </w:r>
      <w:proofErr w:type="gramEnd"/>
      <w:r w:rsidRPr="00EF71E0">
        <w:rPr>
          <w:sz w:val="28"/>
          <w:szCs w:val="28"/>
          <w:lang w:val="en-US"/>
        </w:rPr>
        <w:t xml:space="preserve"> and thermoelectric properties of double half Heusler (DHH) Ti2FeNiSb2 and Ti2Ni2InSb compounds: A TB-</w:t>
      </w:r>
      <w:proofErr w:type="spellStart"/>
      <w:r w:rsidRPr="00EF71E0">
        <w:rPr>
          <w:sz w:val="28"/>
          <w:szCs w:val="28"/>
          <w:lang w:val="en-US"/>
        </w:rPr>
        <w:t>mBJ</w:t>
      </w:r>
      <w:proofErr w:type="spellEnd"/>
      <w:r w:rsidRPr="00EF71E0">
        <w:rPr>
          <w:sz w:val="28"/>
          <w:szCs w:val="28"/>
          <w:lang w:val="en-US"/>
        </w:rPr>
        <w:t xml:space="preserve"> study</w:t>
      </w:r>
      <w:r w:rsidR="00BB611B">
        <w:rPr>
          <w:sz w:val="28"/>
          <w:szCs w:val="28"/>
          <w:lang w:val="en-US"/>
        </w:rPr>
        <w:t xml:space="preserve"> //</w:t>
      </w:r>
      <w:r w:rsidRPr="00EF71E0">
        <w:rPr>
          <w:sz w:val="28"/>
          <w:szCs w:val="28"/>
          <w:lang w:val="en-US"/>
        </w:rPr>
        <w:t xml:space="preserve"> Chinese Journal of Physics</w:t>
      </w:r>
      <w:r w:rsidR="006131EF">
        <w:rPr>
          <w:sz w:val="28"/>
          <w:szCs w:val="28"/>
          <w:lang w:val="en-US"/>
        </w:rPr>
        <w:t xml:space="preserve">. – 2023. – Vol. </w:t>
      </w:r>
      <w:r w:rsidRPr="00EF71E0">
        <w:rPr>
          <w:sz w:val="28"/>
          <w:szCs w:val="28"/>
          <w:lang w:val="en-US"/>
        </w:rPr>
        <w:t>85</w:t>
      </w:r>
      <w:r w:rsidR="006131EF">
        <w:rPr>
          <w:sz w:val="28"/>
          <w:szCs w:val="28"/>
          <w:lang w:val="en-US"/>
        </w:rPr>
        <w:t>. – P. </w:t>
      </w:r>
      <w:r w:rsidRPr="00EF71E0">
        <w:rPr>
          <w:sz w:val="28"/>
          <w:szCs w:val="28"/>
          <w:lang w:val="en-US"/>
        </w:rPr>
        <w:t>508-523.</w:t>
      </w:r>
    </w:p>
    <w:p w14:paraId="3D9A3D3B" w14:textId="0CF8C671" w:rsidR="00F76A73" w:rsidRPr="006131EF" w:rsidRDefault="00F76A73" w:rsidP="00BB611B">
      <w:pPr>
        <w:ind w:right="-1" w:firstLine="709"/>
        <w:jc w:val="both"/>
        <w:rPr>
          <w:bCs/>
          <w:sz w:val="28"/>
          <w:szCs w:val="28"/>
          <w:lang w:val="en-US"/>
        </w:rPr>
      </w:pPr>
      <w:r w:rsidRPr="00EF71E0">
        <w:rPr>
          <w:bCs/>
          <w:sz w:val="28"/>
          <w:szCs w:val="28"/>
          <w:lang w:val="en-US"/>
        </w:rPr>
        <w:t>13</w:t>
      </w:r>
      <w:r w:rsidRPr="00EF71E0">
        <w:rPr>
          <w:sz w:val="28"/>
          <w:szCs w:val="28"/>
          <w:lang w:val="en-US"/>
        </w:rPr>
        <w:t xml:space="preserve"> Chen S.-B. et al. Electronic, optical, elastic, and thermal properties of the half-Heusler-derived Ti2FeNiSb2: a DFT study</w:t>
      </w:r>
      <w:r w:rsidR="00BB611B">
        <w:rPr>
          <w:sz w:val="28"/>
          <w:szCs w:val="28"/>
          <w:lang w:val="en-US"/>
        </w:rPr>
        <w:t xml:space="preserve"> //</w:t>
      </w:r>
      <w:r w:rsidRPr="00EF71E0">
        <w:rPr>
          <w:sz w:val="28"/>
          <w:szCs w:val="28"/>
          <w:lang w:val="en-US"/>
        </w:rPr>
        <w:t xml:space="preserve"> </w:t>
      </w:r>
      <w:proofErr w:type="spellStart"/>
      <w:r w:rsidRPr="00EF71E0">
        <w:rPr>
          <w:sz w:val="28"/>
          <w:szCs w:val="28"/>
          <w:lang w:val="en-US"/>
        </w:rPr>
        <w:t>Physica</w:t>
      </w:r>
      <w:proofErr w:type="spellEnd"/>
      <w:r w:rsidRPr="00EF71E0">
        <w:rPr>
          <w:sz w:val="28"/>
          <w:szCs w:val="28"/>
          <w:lang w:val="en-US"/>
        </w:rPr>
        <w:t xml:space="preserve"> B: Condensed Matter</w:t>
      </w:r>
      <w:r w:rsidR="006131EF">
        <w:rPr>
          <w:sz w:val="28"/>
          <w:szCs w:val="28"/>
          <w:lang w:val="en-US"/>
        </w:rPr>
        <w:t xml:space="preserve">. – 2024. – Vol. </w:t>
      </w:r>
      <w:r w:rsidRPr="00EF71E0">
        <w:rPr>
          <w:sz w:val="28"/>
          <w:szCs w:val="28"/>
          <w:lang w:val="en-US"/>
        </w:rPr>
        <w:t>689</w:t>
      </w:r>
      <w:r w:rsidR="006131EF">
        <w:rPr>
          <w:sz w:val="28"/>
          <w:szCs w:val="28"/>
          <w:lang w:val="en-US"/>
        </w:rPr>
        <w:t>. – P.</w:t>
      </w:r>
      <w:r w:rsidRPr="00EF71E0">
        <w:rPr>
          <w:sz w:val="28"/>
          <w:szCs w:val="28"/>
          <w:lang w:val="en-US"/>
        </w:rPr>
        <w:t xml:space="preserve"> 416201.</w:t>
      </w:r>
    </w:p>
    <w:p w14:paraId="08AB6B83" w14:textId="079B8731" w:rsidR="00F76A73" w:rsidRPr="006131EF" w:rsidRDefault="00F76A73" w:rsidP="00BB611B">
      <w:pPr>
        <w:ind w:right="-1" w:firstLine="709"/>
        <w:jc w:val="both"/>
        <w:rPr>
          <w:sz w:val="28"/>
          <w:szCs w:val="28"/>
          <w:lang w:val="en-US"/>
        </w:rPr>
      </w:pPr>
      <w:r w:rsidRPr="00EF71E0">
        <w:rPr>
          <w:bCs/>
          <w:sz w:val="28"/>
          <w:szCs w:val="28"/>
          <w:lang w:val="en-US"/>
        </w:rPr>
        <w:t xml:space="preserve">14 </w:t>
      </w:r>
      <w:proofErr w:type="spellStart"/>
      <w:r w:rsidRPr="00EF71E0">
        <w:rPr>
          <w:sz w:val="28"/>
          <w:szCs w:val="28"/>
          <w:lang w:val="en-US"/>
        </w:rPr>
        <w:t>Douinat</w:t>
      </w:r>
      <w:proofErr w:type="spellEnd"/>
      <w:r w:rsidRPr="00EF71E0">
        <w:rPr>
          <w:sz w:val="28"/>
          <w:szCs w:val="28"/>
          <w:lang w:val="en-US"/>
        </w:rPr>
        <w:t xml:space="preserve"> O. et al. Theoretical investigation of the physical, mechanical, and thermal properties of Zr2XBiNi2 (X: Al, Ga) double half-Heusler alloys</w:t>
      </w:r>
      <w:r w:rsidR="00BB611B">
        <w:rPr>
          <w:sz w:val="28"/>
          <w:szCs w:val="28"/>
          <w:lang w:val="en-US"/>
        </w:rPr>
        <w:t xml:space="preserve"> //</w:t>
      </w:r>
      <w:r w:rsidRPr="00EF71E0">
        <w:rPr>
          <w:sz w:val="28"/>
          <w:szCs w:val="28"/>
          <w:lang w:val="en-US"/>
        </w:rPr>
        <w:t xml:space="preserve"> Journal of Materials Research</w:t>
      </w:r>
      <w:r w:rsidR="006131EF">
        <w:rPr>
          <w:sz w:val="28"/>
          <w:szCs w:val="28"/>
          <w:lang w:val="en-US"/>
        </w:rPr>
        <w:t xml:space="preserve">. – </w:t>
      </w:r>
      <w:r w:rsidRPr="00EF71E0">
        <w:rPr>
          <w:sz w:val="28"/>
          <w:szCs w:val="28"/>
          <w:lang w:val="en-US"/>
        </w:rPr>
        <w:t xml:space="preserve">2023. </w:t>
      </w:r>
      <w:r w:rsidR="006131EF">
        <w:rPr>
          <w:sz w:val="28"/>
          <w:szCs w:val="28"/>
          <w:lang w:val="en-US"/>
        </w:rPr>
        <w:t xml:space="preserve">– Vol. </w:t>
      </w:r>
      <w:r w:rsidRPr="00EF71E0">
        <w:rPr>
          <w:sz w:val="28"/>
          <w:szCs w:val="28"/>
          <w:lang w:val="en-US"/>
        </w:rPr>
        <w:t>38</w:t>
      </w:r>
      <w:r w:rsidR="006131EF">
        <w:rPr>
          <w:sz w:val="28"/>
          <w:szCs w:val="28"/>
          <w:lang w:val="en-US"/>
        </w:rPr>
        <w:t xml:space="preserve">, Issue </w:t>
      </w:r>
      <w:r w:rsidRPr="00EF71E0">
        <w:rPr>
          <w:sz w:val="28"/>
          <w:szCs w:val="28"/>
          <w:lang w:val="en-US"/>
        </w:rPr>
        <w:t>20</w:t>
      </w:r>
      <w:r w:rsidR="006131EF">
        <w:rPr>
          <w:sz w:val="28"/>
          <w:szCs w:val="28"/>
          <w:lang w:val="en-US"/>
        </w:rPr>
        <w:t>. – P.</w:t>
      </w:r>
      <w:r w:rsidRPr="00EF71E0">
        <w:rPr>
          <w:sz w:val="28"/>
          <w:szCs w:val="28"/>
          <w:lang w:val="en-US"/>
        </w:rPr>
        <w:t xml:space="preserve"> 4509-4521.</w:t>
      </w:r>
    </w:p>
    <w:p w14:paraId="021C6381" w14:textId="7C0E689C" w:rsidR="00CD2FF7" w:rsidRPr="00EF71E0" w:rsidRDefault="00CD2FF7" w:rsidP="00BB611B">
      <w:pPr>
        <w:pStyle w:val="EndNoteBibliography"/>
        <w:ind w:right="-1" w:firstLine="709"/>
        <w:jc w:val="both"/>
        <w:rPr>
          <w:sz w:val="28"/>
          <w:szCs w:val="28"/>
          <w:lang w:val="en-US"/>
        </w:rPr>
      </w:pPr>
      <w:r w:rsidRPr="00EF71E0">
        <w:rPr>
          <w:sz w:val="28"/>
          <w:szCs w:val="28"/>
          <w:lang w:val="en-US"/>
        </w:rPr>
        <w:t>15 Karati A. et al. Thermoelectric properties of half-Heusler high-entropy Ti2NiCoSn1-xSb1+ x (x= 0.5, 1) alloys with VEC&gt; 18</w:t>
      </w:r>
      <w:r w:rsidR="00BB611B">
        <w:rPr>
          <w:sz w:val="28"/>
          <w:szCs w:val="28"/>
          <w:lang w:val="en-US"/>
        </w:rPr>
        <w:t xml:space="preserve"> //</w:t>
      </w:r>
      <w:r w:rsidRPr="00EF71E0">
        <w:rPr>
          <w:sz w:val="28"/>
          <w:szCs w:val="28"/>
          <w:lang w:val="en-US"/>
        </w:rPr>
        <w:t xml:space="preserve"> Scripta Materialia</w:t>
      </w:r>
      <w:r w:rsidR="006131EF">
        <w:rPr>
          <w:sz w:val="28"/>
          <w:szCs w:val="28"/>
          <w:lang w:val="en-US"/>
        </w:rPr>
        <w:t>.</w:t>
      </w:r>
      <w:r w:rsidRPr="00EF71E0">
        <w:rPr>
          <w:sz w:val="28"/>
          <w:szCs w:val="28"/>
          <w:lang w:val="en-US"/>
        </w:rPr>
        <w:t xml:space="preserve"> </w:t>
      </w:r>
      <w:r w:rsidR="006131EF">
        <w:rPr>
          <w:sz w:val="28"/>
          <w:szCs w:val="28"/>
          <w:lang w:val="en-US"/>
        </w:rPr>
        <w:t xml:space="preserve">– </w:t>
      </w:r>
      <w:r w:rsidRPr="00EF71E0">
        <w:rPr>
          <w:sz w:val="28"/>
          <w:szCs w:val="28"/>
          <w:lang w:val="en-US"/>
        </w:rPr>
        <w:t xml:space="preserve">2020. </w:t>
      </w:r>
      <w:r w:rsidR="006131EF">
        <w:rPr>
          <w:sz w:val="28"/>
          <w:szCs w:val="28"/>
          <w:lang w:val="en-US"/>
        </w:rPr>
        <w:t xml:space="preserve">– Vol. </w:t>
      </w:r>
      <w:r w:rsidRPr="00EF71E0">
        <w:rPr>
          <w:sz w:val="28"/>
          <w:szCs w:val="28"/>
          <w:lang w:val="en-US"/>
        </w:rPr>
        <w:t>186</w:t>
      </w:r>
      <w:r w:rsidR="006131EF">
        <w:rPr>
          <w:sz w:val="28"/>
          <w:szCs w:val="28"/>
          <w:lang w:val="en-US"/>
        </w:rPr>
        <w:t xml:space="preserve">. – P. </w:t>
      </w:r>
      <w:r w:rsidRPr="00EF71E0">
        <w:rPr>
          <w:sz w:val="28"/>
          <w:szCs w:val="28"/>
          <w:lang w:val="en-US"/>
        </w:rPr>
        <w:t>375-380.</w:t>
      </w:r>
    </w:p>
    <w:p w14:paraId="1622021D" w14:textId="3FA7BF20" w:rsidR="00CD2FF7" w:rsidRPr="00EF71E0" w:rsidRDefault="00CD2FF7" w:rsidP="00BB611B">
      <w:pPr>
        <w:pStyle w:val="EndNoteBibliography"/>
        <w:ind w:right="-1" w:firstLine="709"/>
        <w:jc w:val="both"/>
        <w:rPr>
          <w:sz w:val="28"/>
          <w:szCs w:val="28"/>
          <w:lang w:val="en-US"/>
        </w:rPr>
      </w:pPr>
      <w:r w:rsidRPr="00EF71E0">
        <w:rPr>
          <w:sz w:val="28"/>
          <w:szCs w:val="28"/>
          <w:lang w:val="en-US"/>
        </w:rPr>
        <w:t>16 Ojha A., Sabat</w:t>
      </w:r>
      <w:r w:rsidR="00BB611B" w:rsidRPr="00BB611B">
        <w:rPr>
          <w:sz w:val="28"/>
          <w:szCs w:val="28"/>
          <w:lang w:val="en-US"/>
        </w:rPr>
        <w:t xml:space="preserve"> </w:t>
      </w:r>
      <w:r w:rsidR="00BB611B" w:rsidRPr="00EF71E0">
        <w:rPr>
          <w:sz w:val="28"/>
          <w:szCs w:val="28"/>
          <w:lang w:val="en-US"/>
        </w:rPr>
        <w:t>R.</w:t>
      </w:r>
      <w:r w:rsidRPr="00EF71E0">
        <w:rPr>
          <w:sz w:val="28"/>
          <w:szCs w:val="28"/>
          <w:lang w:val="en-US"/>
        </w:rPr>
        <w:t>, Bathula</w:t>
      </w:r>
      <w:r w:rsidR="00BB611B" w:rsidRPr="00BB611B">
        <w:rPr>
          <w:sz w:val="28"/>
          <w:szCs w:val="28"/>
          <w:lang w:val="en-US"/>
        </w:rPr>
        <w:t xml:space="preserve"> </w:t>
      </w:r>
      <w:r w:rsidR="00BB611B" w:rsidRPr="00EF71E0">
        <w:rPr>
          <w:sz w:val="28"/>
          <w:szCs w:val="28"/>
          <w:lang w:val="en-US"/>
        </w:rPr>
        <w:t>S.</w:t>
      </w:r>
      <w:r w:rsidRPr="00EF71E0">
        <w:rPr>
          <w:sz w:val="28"/>
          <w:szCs w:val="28"/>
          <w:lang w:val="en-US"/>
        </w:rPr>
        <w:t xml:space="preserve"> Thermoelectric and mechanical performance of NiTiAl Heusler compound</w:t>
      </w:r>
      <w:r w:rsidR="00BB611B">
        <w:rPr>
          <w:sz w:val="28"/>
          <w:szCs w:val="28"/>
          <w:lang w:val="en-US"/>
        </w:rPr>
        <w:t xml:space="preserve"> //</w:t>
      </w:r>
      <w:r w:rsidRPr="00EF71E0">
        <w:rPr>
          <w:sz w:val="28"/>
          <w:szCs w:val="28"/>
          <w:lang w:val="en-US"/>
        </w:rPr>
        <w:t xml:space="preserve"> Vacuum</w:t>
      </w:r>
      <w:r w:rsidR="006131EF">
        <w:rPr>
          <w:sz w:val="28"/>
          <w:szCs w:val="28"/>
          <w:lang w:val="en-US"/>
        </w:rPr>
        <w:t>.</w:t>
      </w:r>
      <w:r w:rsidRPr="00EF71E0">
        <w:rPr>
          <w:sz w:val="28"/>
          <w:szCs w:val="28"/>
          <w:lang w:val="en-US"/>
        </w:rPr>
        <w:t xml:space="preserve"> </w:t>
      </w:r>
      <w:r w:rsidR="006131EF">
        <w:rPr>
          <w:sz w:val="28"/>
          <w:szCs w:val="28"/>
          <w:lang w:val="en-US"/>
        </w:rPr>
        <w:t xml:space="preserve">– </w:t>
      </w:r>
      <w:r w:rsidRPr="00EF71E0">
        <w:rPr>
          <w:sz w:val="28"/>
          <w:szCs w:val="28"/>
          <w:lang w:val="en-US"/>
        </w:rPr>
        <w:t xml:space="preserve">2024. </w:t>
      </w:r>
      <w:r w:rsidR="006131EF">
        <w:rPr>
          <w:sz w:val="28"/>
          <w:szCs w:val="28"/>
          <w:lang w:val="en-US"/>
        </w:rPr>
        <w:t xml:space="preserve">– Vol. </w:t>
      </w:r>
      <w:r w:rsidRPr="00EF71E0">
        <w:rPr>
          <w:sz w:val="28"/>
          <w:szCs w:val="28"/>
          <w:lang w:val="en-US"/>
        </w:rPr>
        <w:t>219</w:t>
      </w:r>
      <w:r w:rsidR="006131EF">
        <w:rPr>
          <w:sz w:val="28"/>
          <w:szCs w:val="28"/>
          <w:lang w:val="en-US"/>
        </w:rPr>
        <w:t>. – P.</w:t>
      </w:r>
      <w:r w:rsidRPr="00EF71E0">
        <w:rPr>
          <w:sz w:val="28"/>
          <w:szCs w:val="28"/>
          <w:lang w:val="en-US"/>
        </w:rPr>
        <w:t xml:space="preserve"> 112772.</w:t>
      </w:r>
    </w:p>
    <w:p w14:paraId="31B7D97F" w14:textId="1B855122" w:rsidR="00CD2FF7" w:rsidRPr="00EF71E0" w:rsidRDefault="00CD2FF7" w:rsidP="00EF71E0">
      <w:pPr>
        <w:pStyle w:val="EndNoteBibliography"/>
        <w:ind w:right="-1" w:firstLine="709"/>
        <w:jc w:val="both"/>
        <w:rPr>
          <w:sz w:val="28"/>
          <w:szCs w:val="28"/>
          <w:lang w:val="en-US"/>
        </w:rPr>
      </w:pPr>
      <w:r w:rsidRPr="00EF71E0">
        <w:rPr>
          <w:sz w:val="28"/>
          <w:szCs w:val="28"/>
          <w:lang w:val="en-US"/>
        </w:rPr>
        <w:t xml:space="preserve">17 Aharoni A. Introduction to the Theory of Ferromagnetism. </w:t>
      </w:r>
      <w:r w:rsidR="006131EF">
        <w:rPr>
          <w:sz w:val="28"/>
          <w:szCs w:val="28"/>
          <w:lang w:val="en-US"/>
        </w:rPr>
        <w:t>– Oxford, 2</w:t>
      </w:r>
      <w:r w:rsidRPr="00EF71E0">
        <w:rPr>
          <w:sz w:val="28"/>
          <w:szCs w:val="28"/>
          <w:lang w:val="en-US"/>
        </w:rPr>
        <w:t>000</w:t>
      </w:r>
      <w:r w:rsidR="006131EF">
        <w:rPr>
          <w:sz w:val="28"/>
          <w:szCs w:val="28"/>
          <w:lang w:val="en-US"/>
        </w:rPr>
        <w:t>. – 331 p.</w:t>
      </w:r>
    </w:p>
    <w:p w14:paraId="751FA823" w14:textId="005C24A5" w:rsidR="00CD2FF7" w:rsidRPr="00EF71E0" w:rsidRDefault="00CD2FF7" w:rsidP="00EF71E0">
      <w:pPr>
        <w:pStyle w:val="EndNoteBibliography"/>
        <w:ind w:right="-1" w:firstLine="709"/>
        <w:jc w:val="both"/>
        <w:rPr>
          <w:sz w:val="28"/>
          <w:szCs w:val="28"/>
          <w:lang w:val="en-US"/>
        </w:rPr>
      </w:pPr>
      <w:r w:rsidRPr="00EF71E0">
        <w:rPr>
          <w:sz w:val="28"/>
          <w:szCs w:val="28"/>
          <w:lang w:val="en-US"/>
        </w:rPr>
        <w:t>18 Néel L. Propriétés magnétiques des ferrites; ferrimagnétisme et antiferromagnétisme</w:t>
      </w:r>
      <w:r w:rsidR="006131EF">
        <w:rPr>
          <w:sz w:val="28"/>
          <w:szCs w:val="28"/>
          <w:lang w:val="en-US"/>
        </w:rPr>
        <w:t xml:space="preserve"> //</w:t>
      </w:r>
      <w:r w:rsidRPr="00EF71E0">
        <w:rPr>
          <w:sz w:val="28"/>
          <w:szCs w:val="28"/>
          <w:lang w:val="en-US"/>
        </w:rPr>
        <w:t xml:space="preserve"> Annales </w:t>
      </w:r>
      <w:r w:rsidR="006131EF" w:rsidRPr="00EF71E0">
        <w:rPr>
          <w:sz w:val="28"/>
          <w:szCs w:val="28"/>
          <w:lang w:val="en-US"/>
        </w:rPr>
        <w:t>Phys</w:t>
      </w:r>
      <w:r w:rsidRPr="00EF71E0">
        <w:rPr>
          <w:sz w:val="28"/>
          <w:szCs w:val="28"/>
          <w:lang w:val="en-US"/>
        </w:rPr>
        <w:t xml:space="preserve">. </w:t>
      </w:r>
      <w:r w:rsidR="006131EF">
        <w:rPr>
          <w:sz w:val="28"/>
          <w:szCs w:val="28"/>
          <w:lang w:val="en-US"/>
        </w:rPr>
        <w:t xml:space="preserve">– </w:t>
      </w:r>
      <w:r w:rsidRPr="00EF71E0">
        <w:rPr>
          <w:sz w:val="28"/>
          <w:szCs w:val="28"/>
          <w:lang w:val="en-US"/>
        </w:rPr>
        <w:t>1948.</w:t>
      </w:r>
      <w:r w:rsidR="006131EF">
        <w:rPr>
          <w:sz w:val="28"/>
          <w:szCs w:val="28"/>
          <w:lang w:val="en-US"/>
        </w:rPr>
        <w:t xml:space="preserve"> – Vol. 12, Issue 3. – P. 137-198.</w:t>
      </w:r>
    </w:p>
    <w:p w14:paraId="15E6BEA9" w14:textId="68CDED6C"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19</w:t>
      </w:r>
      <w:r w:rsidR="00EF71E0" w:rsidRPr="00EF71E0">
        <w:rPr>
          <w:sz w:val="28"/>
          <w:szCs w:val="28"/>
          <w:lang w:val="en-US"/>
        </w:rPr>
        <w:t xml:space="preserve"> </w:t>
      </w:r>
      <w:r w:rsidRPr="00EF71E0">
        <w:rPr>
          <w:sz w:val="28"/>
          <w:szCs w:val="28"/>
          <w:lang w:val="en-US"/>
        </w:rPr>
        <w:t>Gao G.</w:t>
      </w:r>
      <w:r w:rsidR="00BB611B">
        <w:rPr>
          <w:sz w:val="28"/>
          <w:szCs w:val="28"/>
          <w:lang w:val="en-US"/>
        </w:rPr>
        <w:t>,</w:t>
      </w:r>
      <w:r w:rsidRPr="00EF71E0">
        <w:rPr>
          <w:sz w:val="28"/>
          <w:szCs w:val="28"/>
          <w:lang w:val="en-US"/>
        </w:rPr>
        <w:t xml:space="preserve"> Yao</w:t>
      </w:r>
      <w:r w:rsidR="00BB611B" w:rsidRPr="00BB611B">
        <w:rPr>
          <w:sz w:val="28"/>
          <w:szCs w:val="28"/>
          <w:lang w:val="en-US"/>
        </w:rPr>
        <w:t xml:space="preserve"> </w:t>
      </w:r>
      <w:r w:rsidR="00BB611B" w:rsidRPr="00EF71E0">
        <w:rPr>
          <w:sz w:val="28"/>
          <w:szCs w:val="28"/>
          <w:lang w:val="en-US"/>
        </w:rPr>
        <w:t>K.-L.</w:t>
      </w:r>
      <w:r w:rsidRPr="00EF71E0">
        <w:rPr>
          <w:sz w:val="28"/>
          <w:szCs w:val="28"/>
          <w:lang w:val="en-US"/>
        </w:rPr>
        <w:t xml:space="preserve"> Antiferromagnetic half-metals, gapless half-metals, and spin gapless semiconductors: The D03-type Heusler alloys</w:t>
      </w:r>
      <w:r w:rsidR="006131EF">
        <w:rPr>
          <w:sz w:val="28"/>
          <w:szCs w:val="28"/>
          <w:lang w:val="en-US"/>
        </w:rPr>
        <w:t xml:space="preserve"> //</w:t>
      </w:r>
      <w:r w:rsidRPr="00EF71E0">
        <w:rPr>
          <w:sz w:val="28"/>
          <w:szCs w:val="28"/>
          <w:lang w:val="en-US"/>
        </w:rPr>
        <w:t xml:space="preserve"> Applied Physics Letters</w:t>
      </w:r>
      <w:r w:rsidR="006131EF">
        <w:rPr>
          <w:sz w:val="28"/>
          <w:szCs w:val="28"/>
          <w:lang w:val="en-US"/>
        </w:rPr>
        <w:t>.</w:t>
      </w:r>
      <w:r w:rsidRPr="00EF71E0">
        <w:rPr>
          <w:sz w:val="28"/>
          <w:szCs w:val="28"/>
          <w:lang w:val="en-US"/>
        </w:rPr>
        <w:t xml:space="preserve"> </w:t>
      </w:r>
      <w:r w:rsidR="006131EF">
        <w:rPr>
          <w:sz w:val="28"/>
          <w:szCs w:val="28"/>
          <w:lang w:val="en-US"/>
        </w:rPr>
        <w:t xml:space="preserve">– </w:t>
      </w:r>
      <w:r w:rsidRPr="00EF71E0">
        <w:rPr>
          <w:sz w:val="28"/>
          <w:szCs w:val="28"/>
          <w:lang w:val="en-US"/>
        </w:rPr>
        <w:t xml:space="preserve">2013. </w:t>
      </w:r>
      <w:r w:rsidR="006131EF">
        <w:rPr>
          <w:sz w:val="28"/>
          <w:szCs w:val="28"/>
          <w:lang w:val="en-US"/>
        </w:rPr>
        <w:t xml:space="preserve">– Vol. </w:t>
      </w:r>
      <w:r w:rsidRPr="00EF71E0">
        <w:rPr>
          <w:sz w:val="28"/>
          <w:szCs w:val="28"/>
          <w:lang w:val="en-US"/>
        </w:rPr>
        <w:t>103</w:t>
      </w:r>
      <w:r w:rsidR="006131EF">
        <w:rPr>
          <w:sz w:val="28"/>
          <w:szCs w:val="28"/>
          <w:lang w:val="en-US"/>
        </w:rPr>
        <w:t xml:space="preserve">, Issue </w:t>
      </w:r>
      <w:r w:rsidRPr="00EF71E0">
        <w:rPr>
          <w:sz w:val="28"/>
          <w:szCs w:val="28"/>
          <w:lang w:val="en-US"/>
        </w:rPr>
        <w:t>23.</w:t>
      </w:r>
      <w:r w:rsidR="006131EF">
        <w:rPr>
          <w:sz w:val="28"/>
          <w:szCs w:val="28"/>
          <w:lang w:val="en-US"/>
        </w:rPr>
        <w:t xml:space="preserve"> – P. 232409-1-232409-5.</w:t>
      </w:r>
    </w:p>
    <w:p w14:paraId="502D181C" w14:textId="54E5EBAC" w:rsidR="00CD2FF7" w:rsidRPr="00EF71E0" w:rsidRDefault="00CD2FF7" w:rsidP="00EF71E0">
      <w:pPr>
        <w:pStyle w:val="EndNoteBibliography"/>
        <w:ind w:right="-1" w:firstLine="709"/>
        <w:jc w:val="both"/>
        <w:rPr>
          <w:sz w:val="28"/>
          <w:szCs w:val="28"/>
          <w:lang w:val="en-US"/>
        </w:rPr>
      </w:pPr>
      <w:r w:rsidRPr="00EF71E0">
        <w:rPr>
          <w:sz w:val="28"/>
          <w:szCs w:val="28"/>
          <w:lang w:val="en-US"/>
        </w:rPr>
        <w:t>20</w:t>
      </w:r>
      <w:r w:rsidR="00EF71E0" w:rsidRPr="00EF71E0">
        <w:rPr>
          <w:sz w:val="28"/>
          <w:szCs w:val="28"/>
          <w:lang w:val="en-US"/>
        </w:rPr>
        <w:t xml:space="preserve"> </w:t>
      </w:r>
      <w:r w:rsidRPr="00EF71E0">
        <w:rPr>
          <w:sz w:val="28"/>
          <w:szCs w:val="28"/>
          <w:lang w:val="en-US"/>
        </w:rPr>
        <w:t>Galanakis I.</w:t>
      </w:r>
      <w:r w:rsidR="00BB611B">
        <w:rPr>
          <w:sz w:val="28"/>
          <w:szCs w:val="28"/>
          <w:lang w:val="en-US"/>
        </w:rPr>
        <w:t>,</w:t>
      </w:r>
      <w:r w:rsidRPr="00EF71E0">
        <w:rPr>
          <w:sz w:val="28"/>
          <w:szCs w:val="28"/>
          <w:lang w:val="en-US"/>
        </w:rPr>
        <w:t xml:space="preserve"> Dederichs</w:t>
      </w:r>
      <w:r w:rsidR="00BB611B" w:rsidRPr="00BB611B">
        <w:rPr>
          <w:sz w:val="28"/>
          <w:szCs w:val="28"/>
          <w:lang w:val="en-US"/>
        </w:rPr>
        <w:t xml:space="preserve"> </w:t>
      </w:r>
      <w:r w:rsidR="00BB611B">
        <w:rPr>
          <w:sz w:val="28"/>
          <w:szCs w:val="28"/>
          <w:lang w:val="en-US"/>
        </w:rPr>
        <w:t>P.</w:t>
      </w:r>
      <w:r w:rsidR="00BB611B" w:rsidRPr="00EF71E0">
        <w:rPr>
          <w:sz w:val="28"/>
          <w:szCs w:val="28"/>
          <w:lang w:val="en-US"/>
        </w:rPr>
        <w:t>H.</w:t>
      </w:r>
      <w:r w:rsidRPr="00EF71E0">
        <w:rPr>
          <w:sz w:val="28"/>
          <w:szCs w:val="28"/>
          <w:lang w:val="en-US"/>
        </w:rPr>
        <w:t xml:space="preserve"> Half-metallicity and Slater-Pauling behavior in the ferromagnetic Heusler alloys</w:t>
      </w:r>
      <w:r w:rsidR="006131EF">
        <w:rPr>
          <w:sz w:val="28"/>
          <w:szCs w:val="28"/>
          <w:lang w:val="en-US"/>
        </w:rPr>
        <w:t xml:space="preserve"> //</w:t>
      </w:r>
      <w:r w:rsidRPr="00EF71E0">
        <w:rPr>
          <w:sz w:val="28"/>
          <w:szCs w:val="28"/>
          <w:lang w:val="en-US"/>
        </w:rPr>
        <w:t xml:space="preserve"> </w:t>
      </w:r>
      <w:r w:rsidR="006131EF" w:rsidRPr="00EF71E0">
        <w:rPr>
          <w:sz w:val="28"/>
          <w:szCs w:val="28"/>
          <w:lang w:val="en-US"/>
        </w:rPr>
        <w:t xml:space="preserve">In </w:t>
      </w:r>
      <w:r w:rsidR="006131EF">
        <w:rPr>
          <w:sz w:val="28"/>
          <w:szCs w:val="28"/>
          <w:lang w:val="en-US"/>
        </w:rPr>
        <w:t xml:space="preserve">book: </w:t>
      </w:r>
      <w:r w:rsidRPr="00EF71E0">
        <w:rPr>
          <w:sz w:val="28"/>
          <w:szCs w:val="28"/>
          <w:lang w:val="en-US"/>
        </w:rPr>
        <w:t xml:space="preserve">Half-Metallic Alloys: Fundamentals and Applications. </w:t>
      </w:r>
      <w:r w:rsidR="006131EF">
        <w:rPr>
          <w:sz w:val="28"/>
          <w:szCs w:val="28"/>
          <w:lang w:val="en-US"/>
        </w:rPr>
        <w:t xml:space="preserve">– Cham, </w:t>
      </w:r>
      <w:r w:rsidRPr="00EF71E0">
        <w:rPr>
          <w:sz w:val="28"/>
          <w:szCs w:val="28"/>
          <w:lang w:val="en-US"/>
        </w:rPr>
        <w:t>2006</w:t>
      </w:r>
      <w:r w:rsidR="006131EF">
        <w:rPr>
          <w:sz w:val="28"/>
          <w:szCs w:val="28"/>
          <w:lang w:val="en-US"/>
        </w:rPr>
        <w:t>. – P.</w:t>
      </w:r>
      <w:r w:rsidRPr="00EF71E0">
        <w:rPr>
          <w:sz w:val="28"/>
          <w:szCs w:val="28"/>
          <w:lang w:val="en-US"/>
        </w:rPr>
        <w:t xml:space="preserve"> 1-39.</w:t>
      </w:r>
    </w:p>
    <w:p w14:paraId="3D160462" w14:textId="0B445701" w:rsidR="00CD2FF7" w:rsidRPr="00EF71E0" w:rsidRDefault="00CD2FF7" w:rsidP="00EF71E0">
      <w:pPr>
        <w:pStyle w:val="EndNoteBibliography"/>
        <w:ind w:right="-1" w:firstLine="709"/>
        <w:jc w:val="both"/>
        <w:rPr>
          <w:sz w:val="28"/>
          <w:szCs w:val="28"/>
          <w:lang w:val="en-US"/>
        </w:rPr>
      </w:pPr>
      <w:r w:rsidRPr="00EF71E0">
        <w:rPr>
          <w:sz w:val="28"/>
          <w:szCs w:val="28"/>
          <w:lang w:val="en-US"/>
        </w:rPr>
        <w:t>21</w:t>
      </w:r>
      <w:r w:rsidR="00EF71E0" w:rsidRPr="00EF71E0">
        <w:rPr>
          <w:sz w:val="28"/>
          <w:szCs w:val="28"/>
          <w:lang w:val="en-US"/>
        </w:rPr>
        <w:t xml:space="preserve"> </w:t>
      </w:r>
      <w:r w:rsidRPr="00EF71E0">
        <w:rPr>
          <w:sz w:val="28"/>
          <w:szCs w:val="28"/>
          <w:lang w:val="en-US"/>
        </w:rPr>
        <w:t>De Groot R.A. et al. New class of materials: half-metallic ferromagnets</w:t>
      </w:r>
      <w:r w:rsidR="00EF79C0">
        <w:rPr>
          <w:sz w:val="28"/>
          <w:szCs w:val="28"/>
          <w:lang w:val="en-US"/>
        </w:rPr>
        <w:t xml:space="preserve"> //</w:t>
      </w:r>
      <w:r w:rsidRPr="00EF71E0">
        <w:rPr>
          <w:sz w:val="28"/>
          <w:szCs w:val="28"/>
          <w:lang w:val="en-US"/>
        </w:rPr>
        <w:t xml:space="preserve"> Physical review letters</w:t>
      </w:r>
      <w:r w:rsidR="00EF79C0">
        <w:rPr>
          <w:sz w:val="28"/>
          <w:szCs w:val="28"/>
          <w:lang w:val="en-US"/>
        </w:rPr>
        <w:t xml:space="preserve">. – 1983. – Vol. </w:t>
      </w:r>
      <w:r w:rsidRPr="00EF71E0">
        <w:rPr>
          <w:sz w:val="28"/>
          <w:szCs w:val="28"/>
          <w:lang w:val="en-US"/>
        </w:rPr>
        <w:t>50</w:t>
      </w:r>
      <w:r w:rsidR="00EF79C0">
        <w:rPr>
          <w:sz w:val="28"/>
          <w:szCs w:val="28"/>
          <w:lang w:val="en-US"/>
        </w:rPr>
        <w:t xml:space="preserve">, Issue </w:t>
      </w:r>
      <w:r w:rsidRPr="00EF71E0">
        <w:rPr>
          <w:sz w:val="28"/>
          <w:szCs w:val="28"/>
          <w:lang w:val="en-US"/>
        </w:rPr>
        <w:t>25</w:t>
      </w:r>
      <w:r w:rsidR="00EF79C0">
        <w:rPr>
          <w:sz w:val="28"/>
          <w:szCs w:val="28"/>
          <w:lang w:val="en-US"/>
        </w:rPr>
        <w:t>. – P.</w:t>
      </w:r>
      <w:r w:rsidRPr="00EF71E0">
        <w:rPr>
          <w:sz w:val="28"/>
          <w:szCs w:val="28"/>
          <w:lang w:val="en-US"/>
        </w:rPr>
        <w:t xml:space="preserve"> 2024.</w:t>
      </w:r>
    </w:p>
    <w:p w14:paraId="10B30516" w14:textId="15E8B0BC" w:rsidR="00CD2FF7" w:rsidRPr="00EF71E0" w:rsidRDefault="00CD2FF7" w:rsidP="00EF71E0">
      <w:pPr>
        <w:pStyle w:val="EndNoteBibliography"/>
        <w:ind w:right="-1" w:firstLine="709"/>
        <w:jc w:val="both"/>
        <w:rPr>
          <w:sz w:val="28"/>
          <w:szCs w:val="28"/>
          <w:lang w:val="en-US"/>
        </w:rPr>
      </w:pPr>
      <w:r w:rsidRPr="00EF71E0">
        <w:rPr>
          <w:sz w:val="28"/>
          <w:szCs w:val="28"/>
          <w:lang w:val="en-US"/>
        </w:rPr>
        <w:t>22</w:t>
      </w:r>
      <w:r w:rsidR="00EF71E0" w:rsidRPr="00EF71E0">
        <w:rPr>
          <w:sz w:val="28"/>
          <w:szCs w:val="28"/>
          <w:lang w:val="en-US"/>
        </w:rPr>
        <w:t xml:space="preserve"> </w:t>
      </w:r>
      <w:r w:rsidRPr="00EF71E0">
        <w:rPr>
          <w:sz w:val="28"/>
          <w:szCs w:val="28"/>
          <w:lang w:val="en-US"/>
        </w:rPr>
        <w:t>Galanakis I. Orbital magnetism in the half-metallic Heusler alloys</w:t>
      </w:r>
      <w:r w:rsidR="00EF79C0">
        <w:rPr>
          <w:sz w:val="28"/>
          <w:szCs w:val="28"/>
          <w:lang w:val="en-US"/>
        </w:rPr>
        <w:t xml:space="preserve"> //</w:t>
      </w:r>
      <w:r w:rsidRPr="00EF71E0">
        <w:rPr>
          <w:sz w:val="28"/>
          <w:szCs w:val="28"/>
          <w:lang w:val="en-US"/>
        </w:rPr>
        <w:t xml:space="preserve"> Physical Review B</w:t>
      </w:r>
      <w:r w:rsidR="00EF79C0">
        <w:rPr>
          <w:sz w:val="28"/>
          <w:szCs w:val="28"/>
          <w:lang w:val="en-US"/>
        </w:rPr>
        <w:t xml:space="preserve">. – </w:t>
      </w:r>
      <w:r w:rsidRPr="00EF71E0">
        <w:rPr>
          <w:sz w:val="28"/>
          <w:szCs w:val="28"/>
          <w:lang w:val="en-US"/>
        </w:rPr>
        <w:t xml:space="preserve">2005. </w:t>
      </w:r>
      <w:r w:rsidR="00EF79C0">
        <w:rPr>
          <w:sz w:val="28"/>
          <w:szCs w:val="28"/>
          <w:lang w:val="en-US"/>
        </w:rPr>
        <w:t xml:space="preserve">– Vol. </w:t>
      </w:r>
      <w:r w:rsidRPr="00EF71E0">
        <w:rPr>
          <w:sz w:val="28"/>
          <w:szCs w:val="28"/>
          <w:lang w:val="en-US"/>
        </w:rPr>
        <w:t>71</w:t>
      </w:r>
      <w:r w:rsidR="00EF79C0">
        <w:rPr>
          <w:sz w:val="28"/>
          <w:szCs w:val="28"/>
          <w:lang w:val="en-US"/>
        </w:rPr>
        <w:t xml:space="preserve">, Issue </w:t>
      </w:r>
      <w:r w:rsidRPr="00EF71E0">
        <w:rPr>
          <w:sz w:val="28"/>
          <w:szCs w:val="28"/>
          <w:lang w:val="en-US"/>
        </w:rPr>
        <w:t>1</w:t>
      </w:r>
      <w:r w:rsidR="00EF79C0">
        <w:rPr>
          <w:sz w:val="28"/>
          <w:szCs w:val="28"/>
          <w:lang w:val="en-US"/>
        </w:rPr>
        <w:t>. – P.</w:t>
      </w:r>
      <w:r w:rsidRPr="00EF71E0">
        <w:rPr>
          <w:sz w:val="28"/>
          <w:szCs w:val="28"/>
          <w:lang w:val="en-US"/>
        </w:rPr>
        <w:t xml:space="preserve"> 012413.</w:t>
      </w:r>
    </w:p>
    <w:p w14:paraId="3ED6DC88" w14:textId="4C741437" w:rsidR="00CD2FF7" w:rsidRPr="00EF71E0" w:rsidRDefault="00CD2FF7" w:rsidP="00EF71E0">
      <w:pPr>
        <w:pStyle w:val="EndNoteBibliography"/>
        <w:ind w:right="-1" w:firstLine="709"/>
        <w:jc w:val="both"/>
        <w:rPr>
          <w:sz w:val="28"/>
          <w:szCs w:val="28"/>
          <w:lang w:val="en-US"/>
        </w:rPr>
      </w:pPr>
      <w:r w:rsidRPr="00EF71E0">
        <w:rPr>
          <w:sz w:val="28"/>
          <w:szCs w:val="28"/>
          <w:lang w:val="en-US"/>
        </w:rPr>
        <w:t>23</w:t>
      </w:r>
      <w:r w:rsidR="00EF71E0" w:rsidRPr="00EF71E0">
        <w:rPr>
          <w:sz w:val="28"/>
          <w:szCs w:val="28"/>
          <w:lang w:val="en-US"/>
        </w:rPr>
        <w:t xml:space="preserve"> </w:t>
      </w:r>
      <w:r w:rsidRPr="00EF71E0">
        <w:rPr>
          <w:sz w:val="28"/>
          <w:szCs w:val="28"/>
          <w:lang w:val="en-US"/>
        </w:rPr>
        <w:t>Galanakis I., Dederichs</w:t>
      </w:r>
      <w:r w:rsidR="00BB611B" w:rsidRPr="00BB611B">
        <w:rPr>
          <w:sz w:val="28"/>
          <w:szCs w:val="28"/>
          <w:lang w:val="en-US"/>
        </w:rPr>
        <w:t xml:space="preserve"> </w:t>
      </w:r>
      <w:r w:rsidR="00BB611B" w:rsidRPr="00EF71E0">
        <w:rPr>
          <w:sz w:val="28"/>
          <w:szCs w:val="28"/>
          <w:lang w:val="en-US"/>
        </w:rPr>
        <w:t>P.</w:t>
      </w:r>
      <w:r w:rsidRPr="00EF71E0">
        <w:rPr>
          <w:sz w:val="28"/>
          <w:szCs w:val="28"/>
          <w:lang w:val="en-US"/>
        </w:rPr>
        <w:t>, Papanikolaou</w:t>
      </w:r>
      <w:r w:rsidR="00BB611B" w:rsidRPr="00BB611B">
        <w:rPr>
          <w:sz w:val="28"/>
          <w:szCs w:val="28"/>
          <w:lang w:val="en-US"/>
        </w:rPr>
        <w:t xml:space="preserve"> </w:t>
      </w:r>
      <w:r w:rsidR="00BB611B" w:rsidRPr="00EF71E0">
        <w:rPr>
          <w:sz w:val="28"/>
          <w:szCs w:val="28"/>
          <w:lang w:val="en-US"/>
        </w:rPr>
        <w:t>N.</w:t>
      </w:r>
      <w:r w:rsidRPr="00EF71E0">
        <w:rPr>
          <w:sz w:val="28"/>
          <w:szCs w:val="28"/>
          <w:lang w:val="en-US"/>
        </w:rPr>
        <w:t xml:space="preserve"> Origin and properties of the gap in the half-ferromagnetic Heusler alloys</w:t>
      </w:r>
      <w:r w:rsidR="00EF79C0">
        <w:rPr>
          <w:sz w:val="28"/>
          <w:szCs w:val="28"/>
          <w:lang w:val="en-US"/>
        </w:rPr>
        <w:t xml:space="preserve"> //</w:t>
      </w:r>
      <w:r w:rsidRPr="00EF71E0">
        <w:rPr>
          <w:sz w:val="28"/>
          <w:szCs w:val="28"/>
          <w:lang w:val="en-US"/>
        </w:rPr>
        <w:t xml:space="preserve"> Physical Review B</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2002. </w:t>
      </w:r>
      <w:r w:rsidR="00EF79C0">
        <w:rPr>
          <w:sz w:val="28"/>
          <w:szCs w:val="28"/>
          <w:lang w:val="en-US"/>
        </w:rPr>
        <w:t xml:space="preserve">– Vol. </w:t>
      </w:r>
      <w:r w:rsidRPr="00EF71E0">
        <w:rPr>
          <w:sz w:val="28"/>
          <w:szCs w:val="28"/>
          <w:lang w:val="en-US"/>
        </w:rPr>
        <w:t>66</w:t>
      </w:r>
      <w:r w:rsidR="00EF79C0">
        <w:rPr>
          <w:sz w:val="28"/>
          <w:szCs w:val="28"/>
          <w:lang w:val="en-US"/>
        </w:rPr>
        <w:t xml:space="preserve">, Issue </w:t>
      </w:r>
      <w:r w:rsidRPr="00EF71E0">
        <w:rPr>
          <w:sz w:val="28"/>
          <w:szCs w:val="28"/>
          <w:lang w:val="en-US"/>
        </w:rPr>
        <w:t>13</w:t>
      </w:r>
      <w:r w:rsidR="00EF79C0">
        <w:rPr>
          <w:sz w:val="28"/>
          <w:szCs w:val="28"/>
          <w:lang w:val="en-US"/>
        </w:rPr>
        <w:t>. – P.</w:t>
      </w:r>
      <w:r w:rsidRPr="00EF71E0">
        <w:rPr>
          <w:sz w:val="28"/>
          <w:szCs w:val="28"/>
          <w:lang w:val="en-US"/>
        </w:rPr>
        <w:t xml:space="preserve"> 134428.</w:t>
      </w:r>
    </w:p>
    <w:p w14:paraId="53D72871" w14:textId="4A3D8822" w:rsidR="00CD2FF7" w:rsidRPr="00EF71E0" w:rsidRDefault="00CD2FF7" w:rsidP="00EF71E0">
      <w:pPr>
        <w:pStyle w:val="EndNoteBibliography"/>
        <w:ind w:right="-1" w:firstLine="709"/>
        <w:jc w:val="both"/>
        <w:rPr>
          <w:sz w:val="28"/>
          <w:szCs w:val="28"/>
          <w:lang w:val="en-US"/>
        </w:rPr>
      </w:pPr>
      <w:r w:rsidRPr="00EF71E0">
        <w:rPr>
          <w:sz w:val="28"/>
          <w:szCs w:val="28"/>
          <w:lang w:val="en-US"/>
        </w:rPr>
        <w:t>24</w:t>
      </w:r>
      <w:r w:rsidR="00EF71E0" w:rsidRPr="00EF71E0">
        <w:rPr>
          <w:sz w:val="28"/>
          <w:szCs w:val="28"/>
          <w:lang w:val="en-US"/>
        </w:rPr>
        <w:t xml:space="preserve"> </w:t>
      </w:r>
      <w:r w:rsidRPr="00EF71E0">
        <w:rPr>
          <w:sz w:val="28"/>
          <w:szCs w:val="28"/>
          <w:lang w:val="en-US"/>
        </w:rPr>
        <w:t>Galanakis I., Mavropoulos</w:t>
      </w:r>
      <w:r w:rsidR="00BB611B" w:rsidRPr="00BB611B">
        <w:rPr>
          <w:sz w:val="28"/>
          <w:szCs w:val="28"/>
          <w:lang w:val="en-US"/>
        </w:rPr>
        <w:t xml:space="preserve"> </w:t>
      </w:r>
      <w:r w:rsidR="00BB611B" w:rsidRPr="00EF71E0">
        <w:rPr>
          <w:sz w:val="28"/>
          <w:szCs w:val="28"/>
          <w:lang w:val="en-US"/>
        </w:rPr>
        <w:t>P.</w:t>
      </w:r>
      <w:r w:rsidRPr="00EF71E0">
        <w:rPr>
          <w:sz w:val="28"/>
          <w:szCs w:val="28"/>
          <w:lang w:val="en-US"/>
        </w:rPr>
        <w:t>, Dederichs</w:t>
      </w:r>
      <w:r w:rsidR="00BB611B" w:rsidRPr="00BB611B">
        <w:rPr>
          <w:sz w:val="28"/>
          <w:szCs w:val="28"/>
          <w:lang w:val="en-US"/>
        </w:rPr>
        <w:t xml:space="preserve"> </w:t>
      </w:r>
      <w:r w:rsidR="00BB611B" w:rsidRPr="00EF71E0">
        <w:rPr>
          <w:sz w:val="28"/>
          <w:szCs w:val="28"/>
          <w:lang w:val="en-US"/>
        </w:rPr>
        <w:t>P.H.</w:t>
      </w:r>
      <w:r w:rsidRPr="00EF71E0">
        <w:rPr>
          <w:sz w:val="28"/>
          <w:szCs w:val="28"/>
          <w:lang w:val="en-US"/>
        </w:rPr>
        <w:t xml:space="preserve"> Electronic structure and Slater–Pauling behaviour in half-metallic Heusler alloys calculated from first principles</w:t>
      </w:r>
      <w:r w:rsidR="00EF79C0">
        <w:rPr>
          <w:sz w:val="28"/>
          <w:szCs w:val="28"/>
          <w:lang w:val="en-US"/>
        </w:rPr>
        <w:t xml:space="preserve"> //</w:t>
      </w:r>
      <w:r w:rsidRPr="00EF71E0">
        <w:rPr>
          <w:sz w:val="28"/>
          <w:szCs w:val="28"/>
          <w:lang w:val="en-US"/>
        </w:rPr>
        <w:t xml:space="preserve"> Journal of Physics D: Applied Physics</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2006. </w:t>
      </w:r>
      <w:r w:rsidR="00EF79C0">
        <w:rPr>
          <w:sz w:val="28"/>
          <w:szCs w:val="28"/>
          <w:lang w:val="en-US"/>
        </w:rPr>
        <w:t xml:space="preserve">– Vol. </w:t>
      </w:r>
      <w:r w:rsidRPr="00EF71E0">
        <w:rPr>
          <w:sz w:val="28"/>
          <w:szCs w:val="28"/>
          <w:lang w:val="en-US"/>
        </w:rPr>
        <w:t>39</w:t>
      </w:r>
      <w:r w:rsidR="00EF79C0">
        <w:rPr>
          <w:sz w:val="28"/>
          <w:szCs w:val="28"/>
          <w:lang w:val="en-US"/>
        </w:rPr>
        <w:t xml:space="preserve">, Issue </w:t>
      </w:r>
      <w:r w:rsidRPr="00EF71E0">
        <w:rPr>
          <w:sz w:val="28"/>
          <w:szCs w:val="28"/>
          <w:lang w:val="en-US"/>
        </w:rPr>
        <w:t>5</w:t>
      </w:r>
      <w:r w:rsidR="00EF79C0">
        <w:rPr>
          <w:sz w:val="28"/>
          <w:szCs w:val="28"/>
          <w:lang w:val="en-US"/>
        </w:rPr>
        <w:t>. – P. </w:t>
      </w:r>
      <w:r w:rsidRPr="00EF71E0">
        <w:rPr>
          <w:sz w:val="28"/>
          <w:szCs w:val="28"/>
          <w:lang w:val="en-US"/>
        </w:rPr>
        <w:t>765.</w:t>
      </w:r>
    </w:p>
    <w:p w14:paraId="56805258" w14:textId="08935173" w:rsidR="00CD2FF7" w:rsidRPr="00EF71E0" w:rsidRDefault="00CD2FF7" w:rsidP="00EF71E0">
      <w:pPr>
        <w:pStyle w:val="EndNoteBibliography"/>
        <w:ind w:right="-1" w:firstLine="709"/>
        <w:jc w:val="both"/>
        <w:rPr>
          <w:sz w:val="28"/>
          <w:szCs w:val="28"/>
          <w:lang w:val="en-US"/>
        </w:rPr>
      </w:pPr>
      <w:r w:rsidRPr="00EF71E0">
        <w:rPr>
          <w:sz w:val="28"/>
          <w:szCs w:val="28"/>
          <w:lang w:val="en-US"/>
        </w:rPr>
        <w:t>25</w:t>
      </w:r>
      <w:r w:rsidR="00EF71E0" w:rsidRPr="00EF71E0">
        <w:rPr>
          <w:sz w:val="28"/>
          <w:szCs w:val="28"/>
          <w:lang w:val="en-US"/>
        </w:rPr>
        <w:t xml:space="preserve"> </w:t>
      </w:r>
      <w:r w:rsidRPr="00EF71E0">
        <w:rPr>
          <w:sz w:val="28"/>
          <w:szCs w:val="28"/>
          <w:lang w:val="en-US"/>
        </w:rPr>
        <w:t>Damewood L. et al. Stabilizing and increasing the magnetic moment of half-metals: The role of Li in half-Heusler LiMn Z (Z= N, P, Si)</w:t>
      </w:r>
      <w:r w:rsidR="00EF79C0">
        <w:rPr>
          <w:sz w:val="28"/>
          <w:szCs w:val="28"/>
          <w:lang w:val="en-US"/>
        </w:rPr>
        <w:t xml:space="preserve"> //</w:t>
      </w:r>
      <w:r w:rsidRPr="00EF71E0">
        <w:rPr>
          <w:sz w:val="28"/>
          <w:szCs w:val="28"/>
          <w:lang w:val="en-US"/>
        </w:rPr>
        <w:t xml:space="preserve"> Physical Review B</w:t>
      </w:r>
      <w:r w:rsidR="00EF79C0">
        <w:rPr>
          <w:sz w:val="28"/>
          <w:szCs w:val="28"/>
          <w:lang w:val="en-US"/>
        </w:rPr>
        <w:t xml:space="preserve">. – 2015. – Vol. </w:t>
      </w:r>
      <w:r w:rsidRPr="00EF71E0">
        <w:rPr>
          <w:sz w:val="28"/>
          <w:szCs w:val="28"/>
          <w:lang w:val="en-US"/>
        </w:rPr>
        <w:t>91</w:t>
      </w:r>
      <w:r w:rsidR="00EF79C0">
        <w:rPr>
          <w:sz w:val="28"/>
          <w:szCs w:val="28"/>
          <w:lang w:val="en-US"/>
        </w:rPr>
        <w:t xml:space="preserve">, Issue </w:t>
      </w:r>
      <w:r w:rsidRPr="00EF71E0">
        <w:rPr>
          <w:sz w:val="28"/>
          <w:szCs w:val="28"/>
          <w:lang w:val="en-US"/>
        </w:rPr>
        <w:t>6</w:t>
      </w:r>
      <w:r w:rsidR="00EF79C0">
        <w:rPr>
          <w:sz w:val="28"/>
          <w:szCs w:val="28"/>
          <w:lang w:val="en-US"/>
        </w:rPr>
        <w:t>. – P.</w:t>
      </w:r>
      <w:r w:rsidRPr="00EF71E0">
        <w:rPr>
          <w:sz w:val="28"/>
          <w:szCs w:val="28"/>
          <w:lang w:val="en-US"/>
        </w:rPr>
        <w:t xml:space="preserve"> 064409.</w:t>
      </w:r>
    </w:p>
    <w:p w14:paraId="13E3E98A" w14:textId="4A1C79F4" w:rsidR="00CD2FF7" w:rsidRPr="00EF71E0" w:rsidRDefault="00CD2FF7" w:rsidP="00EF71E0">
      <w:pPr>
        <w:pStyle w:val="EndNoteBibliography"/>
        <w:ind w:right="-1" w:firstLine="709"/>
        <w:jc w:val="both"/>
        <w:rPr>
          <w:sz w:val="28"/>
          <w:szCs w:val="28"/>
          <w:lang w:val="en-US"/>
        </w:rPr>
      </w:pPr>
      <w:r w:rsidRPr="00EF71E0">
        <w:rPr>
          <w:sz w:val="28"/>
          <w:szCs w:val="28"/>
          <w:lang w:val="en-US"/>
        </w:rPr>
        <w:t>26</w:t>
      </w:r>
      <w:r w:rsidR="00EF71E0" w:rsidRPr="00EF71E0">
        <w:rPr>
          <w:sz w:val="28"/>
          <w:szCs w:val="28"/>
          <w:lang w:val="en-US"/>
        </w:rPr>
        <w:t xml:space="preserve"> </w:t>
      </w:r>
      <w:r w:rsidRPr="00EF71E0">
        <w:rPr>
          <w:sz w:val="28"/>
          <w:szCs w:val="28"/>
          <w:lang w:val="en-US"/>
        </w:rPr>
        <w:t>Ishida S. et al. Search for half-metallic compounds in Co2MnZ (Z= IIIb, IVb, Vb element)</w:t>
      </w:r>
      <w:r w:rsidR="00EF79C0">
        <w:rPr>
          <w:sz w:val="28"/>
          <w:szCs w:val="28"/>
          <w:lang w:val="en-US"/>
        </w:rPr>
        <w:t xml:space="preserve"> //</w:t>
      </w:r>
      <w:r w:rsidRPr="00EF71E0">
        <w:rPr>
          <w:sz w:val="28"/>
          <w:szCs w:val="28"/>
          <w:lang w:val="en-US"/>
        </w:rPr>
        <w:t xml:space="preserve"> Journal of the Physical Society of Japan</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1995. </w:t>
      </w:r>
      <w:r w:rsidR="00EF79C0">
        <w:rPr>
          <w:sz w:val="28"/>
          <w:szCs w:val="28"/>
          <w:lang w:val="en-US"/>
        </w:rPr>
        <w:t xml:space="preserve">– Vol. </w:t>
      </w:r>
      <w:r w:rsidRPr="00EF71E0">
        <w:rPr>
          <w:sz w:val="28"/>
          <w:szCs w:val="28"/>
          <w:lang w:val="en-US"/>
        </w:rPr>
        <w:t>64</w:t>
      </w:r>
      <w:r w:rsidR="00EF79C0">
        <w:rPr>
          <w:sz w:val="28"/>
          <w:szCs w:val="28"/>
          <w:lang w:val="en-US"/>
        </w:rPr>
        <w:t>, Issue </w:t>
      </w:r>
      <w:r w:rsidRPr="00EF71E0">
        <w:rPr>
          <w:sz w:val="28"/>
          <w:szCs w:val="28"/>
          <w:lang w:val="en-US"/>
        </w:rPr>
        <w:t>6</w:t>
      </w:r>
      <w:r w:rsidR="00EF79C0">
        <w:rPr>
          <w:sz w:val="28"/>
          <w:szCs w:val="28"/>
          <w:lang w:val="en-US"/>
        </w:rPr>
        <w:t xml:space="preserve">. – P. </w:t>
      </w:r>
      <w:r w:rsidRPr="00EF71E0">
        <w:rPr>
          <w:sz w:val="28"/>
          <w:szCs w:val="28"/>
          <w:lang w:val="en-US"/>
        </w:rPr>
        <w:t>2152-2157.</w:t>
      </w:r>
    </w:p>
    <w:p w14:paraId="2983185E" w14:textId="568AB67C" w:rsidR="00CD2FF7" w:rsidRPr="00EF71E0" w:rsidRDefault="00CD2FF7" w:rsidP="00EF71E0">
      <w:pPr>
        <w:pStyle w:val="EndNoteBibliography"/>
        <w:ind w:right="-1" w:firstLine="709"/>
        <w:jc w:val="both"/>
        <w:rPr>
          <w:sz w:val="28"/>
          <w:szCs w:val="28"/>
          <w:lang w:val="en-US"/>
        </w:rPr>
      </w:pPr>
      <w:r w:rsidRPr="00EF71E0">
        <w:rPr>
          <w:sz w:val="28"/>
          <w:szCs w:val="28"/>
          <w:lang w:val="en-US"/>
        </w:rPr>
        <w:t>27</w:t>
      </w:r>
      <w:r w:rsidR="00EF71E0" w:rsidRPr="00EF71E0">
        <w:rPr>
          <w:sz w:val="28"/>
          <w:szCs w:val="28"/>
          <w:lang w:val="en-US"/>
        </w:rPr>
        <w:t xml:space="preserve"> </w:t>
      </w:r>
      <w:r w:rsidRPr="00EF71E0">
        <w:rPr>
          <w:sz w:val="28"/>
          <w:szCs w:val="28"/>
          <w:lang w:val="en-US"/>
        </w:rPr>
        <w:t>Fujii S., Ishida</w:t>
      </w:r>
      <w:r w:rsidR="00BB611B" w:rsidRPr="00BB611B">
        <w:rPr>
          <w:sz w:val="28"/>
          <w:szCs w:val="28"/>
          <w:lang w:val="en-US"/>
        </w:rPr>
        <w:t xml:space="preserve"> </w:t>
      </w:r>
      <w:r w:rsidR="00BB611B" w:rsidRPr="00EF71E0">
        <w:rPr>
          <w:sz w:val="28"/>
          <w:szCs w:val="28"/>
          <w:lang w:val="en-US"/>
        </w:rPr>
        <w:t>S.</w:t>
      </w:r>
      <w:r w:rsidRPr="00EF71E0">
        <w:rPr>
          <w:sz w:val="28"/>
          <w:szCs w:val="28"/>
          <w:lang w:val="en-US"/>
        </w:rPr>
        <w:t>, Asano</w:t>
      </w:r>
      <w:r w:rsidR="00BB611B" w:rsidRPr="00BB611B">
        <w:rPr>
          <w:sz w:val="28"/>
          <w:szCs w:val="28"/>
          <w:lang w:val="en-US"/>
        </w:rPr>
        <w:t xml:space="preserve"> </w:t>
      </w:r>
      <w:r w:rsidR="00BB611B" w:rsidRPr="00EF71E0">
        <w:rPr>
          <w:sz w:val="28"/>
          <w:szCs w:val="28"/>
          <w:lang w:val="en-US"/>
        </w:rPr>
        <w:t>S.</w:t>
      </w:r>
      <w:r w:rsidRPr="00EF71E0">
        <w:rPr>
          <w:sz w:val="28"/>
          <w:szCs w:val="28"/>
          <w:lang w:val="en-US"/>
        </w:rPr>
        <w:t xml:space="preserve"> A half-metallic band structure and Fe2MnZ (Z= Al, Si, P)</w:t>
      </w:r>
      <w:r w:rsidR="00EF79C0">
        <w:rPr>
          <w:sz w:val="28"/>
          <w:szCs w:val="28"/>
          <w:lang w:val="en-US"/>
        </w:rPr>
        <w:t xml:space="preserve"> //</w:t>
      </w:r>
      <w:r w:rsidRPr="00EF71E0">
        <w:rPr>
          <w:sz w:val="28"/>
          <w:szCs w:val="28"/>
          <w:lang w:val="en-US"/>
        </w:rPr>
        <w:t xml:space="preserve"> Journal of the Physical Society of Japan</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1995. </w:t>
      </w:r>
      <w:r w:rsidR="00EF79C0">
        <w:rPr>
          <w:sz w:val="28"/>
          <w:szCs w:val="28"/>
          <w:lang w:val="en-US"/>
        </w:rPr>
        <w:t xml:space="preserve">– Vol. </w:t>
      </w:r>
      <w:r w:rsidRPr="00EF71E0">
        <w:rPr>
          <w:sz w:val="28"/>
          <w:szCs w:val="28"/>
          <w:lang w:val="en-US"/>
        </w:rPr>
        <w:t>64</w:t>
      </w:r>
      <w:r w:rsidR="00EF79C0">
        <w:rPr>
          <w:sz w:val="28"/>
          <w:szCs w:val="28"/>
          <w:lang w:val="en-US"/>
        </w:rPr>
        <w:t xml:space="preserve">, Issue </w:t>
      </w:r>
      <w:r w:rsidRPr="00EF71E0">
        <w:rPr>
          <w:sz w:val="28"/>
          <w:szCs w:val="28"/>
          <w:lang w:val="en-US"/>
        </w:rPr>
        <w:t>1</w:t>
      </w:r>
      <w:r w:rsidR="00EF79C0">
        <w:rPr>
          <w:sz w:val="28"/>
          <w:szCs w:val="28"/>
          <w:lang w:val="en-US"/>
        </w:rPr>
        <w:t>. – P. </w:t>
      </w:r>
      <w:r w:rsidRPr="00EF71E0">
        <w:rPr>
          <w:sz w:val="28"/>
          <w:szCs w:val="28"/>
          <w:lang w:val="en-US"/>
        </w:rPr>
        <w:t>185-191.</w:t>
      </w:r>
    </w:p>
    <w:p w14:paraId="254AA1B2" w14:textId="38BAF559" w:rsidR="00CD2FF7" w:rsidRPr="00EF71E0" w:rsidRDefault="00CD2FF7" w:rsidP="00EF71E0">
      <w:pPr>
        <w:pStyle w:val="EndNoteBibliography"/>
        <w:ind w:right="-1" w:firstLine="709"/>
        <w:jc w:val="both"/>
        <w:rPr>
          <w:sz w:val="28"/>
          <w:szCs w:val="28"/>
          <w:lang w:val="en-US"/>
        </w:rPr>
      </w:pPr>
      <w:r w:rsidRPr="00EF71E0">
        <w:rPr>
          <w:sz w:val="28"/>
          <w:szCs w:val="28"/>
          <w:lang w:val="en-US"/>
        </w:rPr>
        <w:t>28</w:t>
      </w:r>
      <w:r w:rsidR="00EF71E0" w:rsidRPr="00EF71E0">
        <w:rPr>
          <w:sz w:val="28"/>
          <w:szCs w:val="28"/>
          <w:lang w:val="en-US"/>
        </w:rPr>
        <w:t xml:space="preserve"> </w:t>
      </w:r>
      <w:r w:rsidRPr="00EF71E0">
        <w:rPr>
          <w:sz w:val="28"/>
          <w:szCs w:val="28"/>
          <w:lang w:val="en-US"/>
        </w:rPr>
        <w:t>Fujii S., Sugimura</w:t>
      </w:r>
      <w:r w:rsidR="00BB611B" w:rsidRPr="00BB611B">
        <w:rPr>
          <w:sz w:val="28"/>
          <w:szCs w:val="28"/>
          <w:lang w:val="en-US"/>
        </w:rPr>
        <w:t xml:space="preserve"> </w:t>
      </w:r>
      <w:r w:rsidR="00BB611B" w:rsidRPr="00EF71E0">
        <w:rPr>
          <w:sz w:val="28"/>
          <w:szCs w:val="28"/>
          <w:lang w:val="en-US"/>
        </w:rPr>
        <w:t>S.</w:t>
      </w:r>
      <w:r w:rsidRPr="00EF71E0">
        <w:rPr>
          <w:sz w:val="28"/>
          <w:szCs w:val="28"/>
          <w:lang w:val="en-US"/>
        </w:rPr>
        <w:t>, Asano</w:t>
      </w:r>
      <w:r w:rsidR="00BB611B" w:rsidRPr="00BB611B">
        <w:rPr>
          <w:sz w:val="28"/>
          <w:szCs w:val="28"/>
          <w:lang w:val="en-US"/>
        </w:rPr>
        <w:t xml:space="preserve"> </w:t>
      </w:r>
      <w:r w:rsidR="00BB611B" w:rsidRPr="00EF71E0">
        <w:rPr>
          <w:sz w:val="28"/>
          <w:szCs w:val="28"/>
          <w:lang w:val="en-US"/>
        </w:rPr>
        <w:t>S.</w:t>
      </w:r>
      <w:r w:rsidRPr="00EF71E0">
        <w:rPr>
          <w:sz w:val="28"/>
          <w:szCs w:val="28"/>
          <w:lang w:val="en-US"/>
        </w:rPr>
        <w:t xml:space="preserve"> Hyperfine fields and electronic structures of the heusler alloys Co2MnX (X= Al, Ga, Si, Ge, Sn)</w:t>
      </w:r>
      <w:r w:rsidR="00EF79C0">
        <w:rPr>
          <w:sz w:val="28"/>
          <w:szCs w:val="28"/>
          <w:lang w:val="en-US"/>
        </w:rPr>
        <w:t xml:space="preserve"> //</w:t>
      </w:r>
      <w:r w:rsidRPr="00EF71E0">
        <w:rPr>
          <w:sz w:val="28"/>
          <w:szCs w:val="28"/>
          <w:lang w:val="en-US"/>
        </w:rPr>
        <w:t xml:space="preserve"> Journal of Physics: Condensed Matter</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1990. </w:t>
      </w:r>
      <w:r w:rsidR="00EF79C0">
        <w:rPr>
          <w:sz w:val="28"/>
          <w:szCs w:val="28"/>
          <w:lang w:val="en-US"/>
        </w:rPr>
        <w:t xml:space="preserve">– Vol. </w:t>
      </w:r>
      <w:r w:rsidRPr="00EF71E0">
        <w:rPr>
          <w:sz w:val="28"/>
          <w:szCs w:val="28"/>
          <w:lang w:val="en-US"/>
        </w:rPr>
        <w:t>2</w:t>
      </w:r>
      <w:r w:rsidR="00EF79C0">
        <w:rPr>
          <w:sz w:val="28"/>
          <w:szCs w:val="28"/>
          <w:lang w:val="en-US"/>
        </w:rPr>
        <w:t xml:space="preserve">, Issue </w:t>
      </w:r>
      <w:r w:rsidRPr="00EF71E0">
        <w:rPr>
          <w:sz w:val="28"/>
          <w:szCs w:val="28"/>
          <w:lang w:val="en-US"/>
        </w:rPr>
        <w:t>43</w:t>
      </w:r>
      <w:r w:rsidR="00EF79C0">
        <w:rPr>
          <w:sz w:val="28"/>
          <w:szCs w:val="28"/>
          <w:lang w:val="en-US"/>
        </w:rPr>
        <w:t>. – P.</w:t>
      </w:r>
      <w:r w:rsidRPr="00EF71E0">
        <w:rPr>
          <w:sz w:val="28"/>
          <w:szCs w:val="28"/>
          <w:lang w:val="en-US"/>
        </w:rPr>
        <w:t xml:space="preserve"> 8583</w:t>
      </w:r>
      <w:r w:rsidR="00EF79C0">
        <w:rPr>
          <w:sz w:val="28"/>
          <w:szCs w:val="28"/>
          <w:lang w:val="en-US"/>
        </w:rPr>
        <w:t>-8591.</w:t>
      </w:r>
    </w:p>
    <w:p w14:paraId="3B29F172" w14:textId="7E42432C" w:rsidR="00CD2FF7" w:rsidRPr="00EF71E0" w:rsidRDefault="00CD2FF7" w:rsidP="00EF71E0">
      <w:pPr>
        <w:pStyle w:val="EndNoteBibliography"/>
        <w:ind w:right="-1" w:firstLine="709"/>
        <w:jc w:val="both"/>
        <w:rPr>
          <w:sz w:val="28"/>
          <w:szCs w:val="28"/>
          <w:lang w:val="en-US"/>
        </w:rPr>
      </w:pPr>
      <w:r w:rsidRPr="00EF71E0">
        <w:rPr>
          <w:sz w:val="28"/>
          <w:szCs w:val="28"/>
          <w:lang w:val="en-US"/>
        </w:rPr>
        <w:t>29</w:t>
      </w:r>
      <w:r w:rsidR="00EF71E0" w:rsidRPr="00EF71E0">
        <w:rPr>
          <w:sz w:val="28"/>
          <w:szCs w:val="28"/>
          <w:lang w:val="en-US"/>
        </w:rPr>
        <w:t xml:space="preserve"> </w:t>
      </w:r>
      <w:r w:rsidRPr="00EF71E0">
        <w:rPr>
          <w:sz w:val="28"/>
          <w:szCs w:val="28"/>
          <w:lang w:val="en-US"/>
        </w:rPr>
        <w:t>Galanakis I., Dederichs</w:t>
      </w:r>
      <w:r w:rsidR="00BB611B" w:rsidRPr="00BB611B">
        <w:rPr>
          <w:sz w:val="28"/>
          <w:szCs w:val="28"/>
          <w:lang w:val="en-US"/>
        </w:rPr>
        <w:t xml:space="preserve"> </w:t>
      </w:r>
      <w:r w:rsidR="00BB611B" w:rsidRPr="00EF71E0">
        <w:rPr>
          <w:sz w:val="28"/>
          <w:szCs w:val="28"/>
          <w:lang w:val="en-US"/>
        </w:rPr>
        <w:t>P.</w:t>
      </w:r>
      <w:r w:rsidRPr="00EF71E0">
        <w:rPr>
          <w:sz w:val="28"/>
          <w:szCs w:val="28"/>
          <w:lang w:val="en-US"/>
        </w:rPr>
        <w:t>, Papanikolaou</w:t>
      </w:r>
      <w:r w:rsidR="00BB611B" w:rsidRPr="00BB611B">
        <w:rPr>
          <w:sz w:val="28"/>
          <w:szCs w:val="28"/>
          <w:lang w:val="en-US"/>
        </w:rPr>
        <w:t xml:space="preserve"> </w:t>
      </w:r>
      <w:r w:rsidR="00BB611B" w:rsidRPr="00EF71E0">
        <w:rPr>
          <w:sz w:val="28"/>
          <w:szCs w:val="28"/>
          <w:lang w:val="en-US"/>
        </w:rPr>
        <w:t>N.</w:t>
      </w:r>
      <w:r w:rsidRPr="00EF71E0">
        <w:rPr>
          <w:sz w:val="28"/>
          <w:szCs w:val="28"/>
          <w:lang w:val="en-US"/>
        </w:rPr>
        <w:t xml:space="preserve"> Slater-Pauling behavior and origin of the half-metallicity of the full-Heusler alloys</w:t>
      </w:r>
      <w:r w:rsidR="00EF79C0">
        <w:rPr>
          <w:sz w:val="28"/>
          <w:szCs w:val="28"/>
          <w:lang w:val="en-US"/>
        </w:rPr>
        <w:t xml:space="preserve"> //</w:t>
      </w:r>
      <w:r w:rsidRPr="00EF71E0">
        <w:rPr>
          <w:sz w:val="28"/>
          <w:szCs w:val="28"/>
          <w:lang w:val="en-US"/>
        </w:rPr>
        <w:t xml:space="preserve"> Physical Review B</w:t>
      </w:r>
      <w:r w:rsidR="00EF79C0">
        <w:rPr>
          <w:sz w:val="28"/>
          <w:szCs w:val="28"/>
          <w:lang w:val="en-US"/>
        </w:rPr>
        <w:t>. –</w:t>
      </w:r>
      <w:r w:rsidRPr="00EF71E0">
        <w:rPr>
          <w:sz w:val="28"/>
          <w:szCs w:val="28"/>
          <w:lang w:val="en-US"/>
        </w:rPr>
        <w:t xml:space="preserve"> 2002. </w:t>
      </w:r>
      <w:r w:rsidR="00EF79C0">
        <w:rPr>
          <w:sz w:val="28"/>
          <w:szCs w:val="28"/>
          <w:lang w:val="en-US"/>
        </w:rPr>
        <w:t xml:space="preserve">– Vol. </w:t>
      </w:r>
      <w:r w:rsidRPr="00EF71E0">
        <w:rPr>
          <w:sz w:val="28"/>
          <w:szCs w:val="28"/>
          <w:lang w:val="en-US"/>
        </w:rPr>
        <w:t>66</w:t>
      </w:r>
      <w:r w:rsidR="00EF79C0">
        <w:rPr>
          <w:sz w:val="28"/>
          <w:szCs w:val="28"/>
          <w:lang w:val="en-US"/>
        </w:rPr>
        <w:t xml:space="preserve">, Issue </w:t>
      </w:r>
      <w:r w:rsidRPr="00EF71E0">
        <w:rPr>
          <w:sz w:val="28"/>
          <w:szCs w:val="28"/>
          <w:lang w:val="en-US"/>
        </w:rPr>
        <w:t>17</w:t>
      </w:r>
      <w:r w:rsidR="00EF79C0">
        <w:rPr>
          <w:sz w:val="28"/>
          <w:szCs w:val="28"/>
          <w:lang w:val="en-US"/>
        </w:rPr>
        <w:t>. – P.</w:t>
      </w:r>
      <w:r w:rsidRPr="00EF71E0">
        <w:rPr>
          <w:sz w:val="28"/>
          <w:szCs w:val="28"/>
          <w:lang w:val="en-US"/>
        </w:rPr>
        <w:t xml:space="preserve"> 174429.</w:t>
      </w:r>
    </w:p>
    <w:p w14:paraId="53207CB4" w14:textId="3F1400D4" w:rsidR="00CD2FF7" w:rsidRPr="00EF71E0" w:rsidRDefault="00CD2FF7" w:rsidP="00EF71E0">
      <w:pPr>
        <w:pStyle w:val="EndNoteBibliography"/>
        <w:ind w:right="-1" w:firstLine="709"/>
        <w:jc w:val="both"/>
        <w:rPr>
          <w:sz w:val="28"/>
          <w:szCs w:val="28"/>
          <w:lang w:val="en-US"/>
        </w:rPr>
      </w:pPr>
      <w:r w:rsidRPr="00EF71E0">
        <w:rPr>
          <w:sz w:val="28"/>
          <w:szCs w:val="28"/>
          <w:lang w:val="en-US"/>
        </w:rPr>
        <w:t>30</w:t>
      </w:r>
      <w:r w:rsidR="00EF71E0" w:rsidRPr="00EF71E0">
        <w:rPr>
          <w:sz w:val="28"/>
          <w:szCs w:val="28"/>
          <w:lang w:val="en-US"/>
        </w:rPr>
        <w:t xml:space="preserve"> </w:t>
      </w:r>
      <w:r w:rsidRPr="00EF71E0">
        <w:rPr>
          <w:sz w:val="28"/>
          <w:szCs w:val="28"/>
          <w:lang w:val="en-US"/>
        </w:rPr>
        <w:t>Ahmadian F.</w:t>
      </w:r>
      <w:r w:rsidR="00BB611B">
        <w:rPr>
          <w:sz w:val="28"/>
          <w:szCs w:val="28"/>
          <w:lang w:val="en-US"/>
        </w:rPr>
        <w:t>,</w:t>
      </w:r>
      <w:r w:rsidRPr="00EF71E0">
        <w:rPr>
          <w:sz w:val="28"/>
          <w:szCs w:val="28"/>
          <w:lang w:val="en-US"/>
        </w:rPr>
        <w:t xml:space="preserve"> Salary</w:t>
      </w:r>
      <w:r w:rsidR="00BB611B" w:rsidRPr="00BB611B">
        <w:rPr>
          <w:sz w:val="28"/>
          <w:szCs w:val="28"/>
          <w:lang w:val="en-US"/>
        </w:rPr>
        <w:t xml:space="preserve"> </w:t>
      </w:r>
      <w:r w:rsidR="00BB611B" w:rsidRPr="00EF71E0">
        <w:rPr>
          <w:sz w:val="28"/>
          <w:szCs w:val="28"/>
          <w:lang w:val="en-US"/>
        </w:rPr>
        <w:t>A.</w:t>
      </w:r>
      <w:r w:rsidRPr="00EF71E0">
        <w:rPr>
          <w:sz w:val="28"/>
          <w:szCs w:val="28"/>
          <w:lang w:val="en-US"/>
        </w:rPr>
        <w:t xml:space="preserve"> Half-metallicity in the inverse Heusler compounds Sc2MnZ (Z= C, Si, Ge, and Sn)</w:t>
      </w:r>
      <w:r w:rsidR="00EF79C0">
        <w:rPr>
          <w:sz w:val="28"/>
          <w:szCs w:val="28"/>
          <w:lang w:val="en-US"/>
        </w:rPr>
        <w:t xml:space="preserve"> //</w:t>
      </w:r>
      <w:r w:rsidRPr="00EF71E0">
        <w:rPr>
          <w:sz w:val="28"/>
          <w:szCs w:val="28"/>
          <w:lang w:val="en-US"/>
        </w:rPr>
        <w:t xml:space="preserve"> Intermetallics</w:t>
      </w:r>
      <w:r w:rsidR="00EF79C0">
        <w:rPr>
          <w:sz w:val="28"/>
          <w:szCs w:val="28"/>
          <w:lang w:val="en-US"/>
        </w:rPr>
        <w:t>.</w:t>
      </w:r>
      <w:r w:rsidRPr="00EF71E0">
        <w:rPr>
          <w:sz w:val="28"/>
          <w:szCs w:val="28"/>
          <w:lang w:val="en-US"/>
        </w:rPr>
        <w:t xml:space="preserve"> </w:t>
      </w:r>
      <w:r w:rsidR="00EF79C0">
        <w:rPr>
          <w:sz w:val="28"/>
          <w:szCs w:val="28"/>
          <w:lang w:val="en-US"/>
        </w:rPr>
        <w:t xml:space="preserve">– </w:t>
      </w:r>
      <w:r w:rsidRPr="00EF71E0">
        <w:rPr>
          <w:sz w:val="28"/>
          <w:szCs w:val="28"/>
          <w:lang w:val="en-US"/>
        </w:rPr>
        <w:t xml:space="preserve">2014. </w:t>
      </w:r>
      <w:r w:rsidR="00EF79C0">
        <w:rPr>
          <w:sz w:val="28"/>
          <w:szCs w:val="28"/>
          <w:lang w:val="en-US"/>
        </w:rPr>
        <w:t xml:space="preserve">– Vol. </w:t>
      </w:r>
      <w:r w:rsidRPr="00EF71E0">
        <w:rPr>
          <w:sz w:val="28"/>
          <w:szCs w:val="28"/>
          <w:lang w:val="en-US"/>
        </w:rPr>
        <w:t>46</w:t>
      </w:r>
      <w:r w:rsidR="00EF79C0">
        <w:rPr>
          <w:sz w:val="28"/>
          <w:szCs w:val="28"/>
          <w:lang w:val="en-US"/>
        </w:rPr>
        <w:t>. – P.</w:t>
      </w:r>
      <w:r w:rsidRPr="00EF71E0">
        <w:rPr>
          <w:sz w:val="28"/>
          <w:szCs w:val="28"/>
          <w:lang w:val="en-US"/>
        </w:rPr>
        <w:t xml:space="preserve"> 243-249.</w:t>
      </w:r>
    </w:p>
    <w:p w14:paraId="205CDA83" w14:textId="478761D9" w:rsidR="00CD2FF7" w:rsidRPr="00EF71E0" w:rsidRDefault="00CD2FF7" w:rsidP="00EF71E0">
      <w:pPr>
        <w:pStyle w:val="EndNoteBibliography"/>
        <w:ind w:right="-1" w:firstLine="709"/>
        <w:jc w:val="both"/>
        <w:rPr>
          <w:sz w:val="28"/>
          <w:szCs w:val="28"/>
          <w:lang w:val="en-US"/>
        </w:rPr>
      </w:pPr>
      <w:r w:rsidRPr="00EF71E0">
        <w:rPr>
          <w:sz w:val="28"/>
          <w:szCs w:val="28"/>
          <w:lang w:val="en-US"/>
        </w:rPr>
        <w:t>31</w:t>
      </w:r>
      <w:r w:rsidR="00EF71E0" w:rsidRPr="00EF71E0">
        <w:rPr>
          <w:sz w:val="28"/>
          <w:szCs w:val="28"/>
          <w:lang w:val="en-US"/>
        </w:rPr>
        <w:t xml:space="preserve"> </w:t>
      </w:r>
      <w:r w:rsidRPr="00EF71E0">
        <w:rPr>
          <w:sz w:val="28"/>
          <w:szCs w:val="28"/>
          <w:lang w:val="en-US"/>
        </w:rPr>
        <w:t>Li J.</w:t>
      </w:r>
      <w:r w:rsidR="00BB611B">
        <w:rPr>
          <w:sz w:val="28"/>
          <w:szCs w:val="28"/>
          <w:lang w:val="en-US"/>
        </w:rPr>
        <w:t>,</w:t>
      </w:r>
      <w:r w:rsidRPr="00EF71E0">
        <w:rPr>
          <w:sz w:val="28"/>
          <w:szCs w:val="28"/>
          <w:lang w:val="en-US"/>
        </w:rPr>
        <w:t xml:space="preserve"> Jin</w:t>
      </w:r>
      <w:r w:rsidR="00BB611B" w:rsidRPr="00BB611B">
        <w:rPr>
          <w:sz w:val="28"/>
          <w:szCs w:val="28"/>
          <w:lang w:val="en-US"/>
        </w:rPr>
        <w:t xml:space="preserve"> </w:t>
      </w:r>
      <w:r w:rsidR="00BB611B" w:rsidRPr="00EF71E0">
        <w:rPr>
          <w:sz w:val="28"/>
          <w:szCs w:val="28"/>
          <w:lang w:val="en-US"/>
        </w:rPr>
        <w:t>Y.</w:t>
      </w:r>
      <w:r w:rsidRPr="00EF71E0">
        <w:rPr>
          <w:sz w:val="28"/>
          <w:szCs w:val="28"/>
          <w:lang w:val="en-US"/>
        </w:rPr>
        <w:t xml:space="preserve"> Half-metallicity of the inverse heusler alloy Mn2CoAl (0 0 1) surface: A first-principles study</w:t>
      </w:r>
      <w:r w:rsidR="00EF79C0">
        <w:rPr>
          <w:sz w:val="28"/>
          <w:szCs w:val="28"/>
          <w:lang w:val="en-US"/>
        </w:rPr>
        <w:t xml:space="preserve"> //</w:t>
      </w:r>
      <w:r w:rsidRPr="00EF71E0">
        <w:rPr>
          <w:sz w:val="28"/>
          <w:szCs w:val="28"/>
          <w:lang w:val="en-US"/>
        </w:rPr>
        <w:t xml:space="preserve"> Applied surface science</w:t>
      </w:r>
      <w:r w:rsidR="00EF79C0">
        <w:rPr>
          <w:sz w:val="28"/>
          <w:szCs w:val="28"/>
          <w:lang w:val="en-US"/>
        </w:rPr>
        <w:t xml:space="preserve">. – </w:t>
      </w:r>
      <w:r w:rsidRPr="00EF71E0">
        <w:rPr>
          <w:sz w:val="28"/>
          <w:szCs w:val="28"/>
          <w:lang w:val="en-US"/>
        </w:rPr>
        <w:t xml:space="preserve">2013. </w:t>
      </w:r>
      <w:r w:rsidR="00EF79C0">
        <w:rPr>
          <w:sz w:val="28"/>
          <w:szCs w:val="28"/>
          <w:lang w:val="en-US"/>
        </w:rPr>
        <w:t xml:space="preserve">– Vol. </w:t>
      </w:r>
      <w:r w:rsidRPr="00EF71E0">
        <w:rPr>
          <w:sz w:val="28"/>
          <w:szCs w:val="28"/>
          <w:lang w:val="en-US"/>
        </w:rPr>
        <w:t>283</w:t>
      </w:r>
      <w:r w:rsidR="00EF79C0">
        <w:rPr>
          <w:sz w:val="28"/>
          <w:szCs w:val="28"/>
          <w:lang w:val="en-US"/>
        </w:rPr>
        <w:t>. – P. </w:t>
      </w:r>
      <w:r w:rsidRPr="00EF71E0">
        <w:rPr>
          <w:sz w:val="28"/>
          <w:szCs w:val="28"/>
          <w:lang w:val="en-US"/>
        </w:rPr>
        <w:t>876-880.</w:t>
      </w:r>
    </w:p>
    <w:p w14:paraId="4E49B5A5" w14:textId="0EE0DE54" w:rsidR="00CD2FF7" w:rsidRPr="00EF71E0" w:rsidRDefault="00CD2FF7" w:rsidP="00EF71E0">
      <w:pPr>
        <w:pStyle w:val="EndNoteBibliography"/>
        <w:ind w:right="-1" w:firstLine="709"/>
        <w:jc w:val="both"/>
        <w:rPr>
          <w:sz w:val="28"/>
          <w:szCs w:val="28"/>
          <w:lang w:val="en-US"/>
        </w:rPr>
      </w:pPr>
      <w:r w:rsidRPr="00EF71E0">
        <w:rPr>
          <w:sz w:val="28"/>
          <w:szCs w:val="28"/>
          <w:lang w:val="en-US"/>
        </w:rPr>
        <w:t>32</w:t>
      </w:r>
      <w:r w:rsidR="00EF71E0" w:rsidRPr="00EF71E0">
        <w:rPr>
          <w:sz w:val="28"/>
          <w:szCs w:val="28"/>
          <w:lang w:val="en-US"/>
        </w:rPr>
        <w:t xml:space="preserve"> </w:t>
      </w:r>
      <w:r w:rsidRPr="00EF71E0">
        <w:rPr>
          <w:sz w:val="28"/>
          <w:szCs w:val="28"/>
          <w:lang w:val="en-US"/>
        </w:rPr>
        <w:t>Wang X. et al. Robust half-metallic properties in inverse Heusler alloys composed of 4d transition metal e</w:t>
      </w:r>
      <w:r w:rsidR="00EF79C0">
        <w:rPr>
          <w:sz w:val="28"/>
          <w:szCs w:val="28"/>
          <w:lang w:val="en-US"/>
        </w:rPr>
        <w:t>lements: Zr2RhZ (Z= Al, Ga, In) //</w:t>
      </w:r>
      <w:r w:rsidRPr="00EF71E0">
        <w:rPr>
          <w:sz w:val="28"/>
          <w:szCs w:val="28"/>
          <w:lang w:val="en-US"/>
        </w:rPr>
        <w:t xml:space="preserve"> Journal of Magnetism and Magnetic Materials</w:t>
      </w:r>
      <w:r w:rsidR="00EF79C0">
        <w:rPr>
          <w:sz w:val="28"/>
          <w:szCs w:val="28"/>
          <w:lang w:val="en-US"/>
        </w:rPr>
        <w:t>. – 2016. – Vol.</w:t>
      </w:r>
      <w:r w:rsidRPr="00EF71E0">
        <w:rPr>
          <w:sz w:val="28"/>
          <w:szCs w:val="28"/>
          <w:lang w:val="en-US"/>
        </w:rPr>
        <w:t xml:space="preserve"> 402</w:t>
      </w:r>
      <w:r w:rsidR="00EF79C0">
        <w:rPr>
          <w:sz w:val="28"/>
          <w:szCs w:val="28"/>
          <w:lang w:val="en-US"/>
        </w:rPr>
        <w:t>. – P.</w:t>
      </w:r>
      <w:r w:rsidRPr="00EF71E0">
        <w:rPr>
          <w:sz w:val="28"/>
          <w:szCs w:val="28"/>
          <w:lang w:val="en-US"/>
        </w:rPr>
        <w:t xml:space="preserve"> 190-195.</w:t>
      </w:r>
    </w:p>
    <w:p w14:paraId="7CCA6A5B" w14:textId="426945FB" w:rsidR="00CD2FF7" w:rsidRPr="00EF71E0" w:rsidRDefault="00CD2FF7" w:rsidP="00EF71E0">
      <w:pPr>
        <w:pStyle w:val="EndNoteBibliography"/>
        <w:ind w:right="-1" w:firstLine="709"/>
        <w:jc w:val="both"/>
        <w:rPr>
          <w:sz w:val="28"/>
          <w:szCs w:val="28"/>
          <w:lang w:val="en-US"/>
        </w:rPr>
      </w:pPr>
      <w:r w:rsidRPr="00EF71E0">
        <w:rPr>
          <w:sz w:val="28"/>
          <w:szCs w:val="28"/>
          <w:lang w:val="en-US"/>
        </w:rPr>
        <w:t>33</w:t>
      </w:r>
      <w:r w:rsidR="00EF71E0" w:rsidRPr="00EF71E0">
        <w:rPr>
          <w:sz w:val="28"/>
          <w:szCs w:val="28"/>
          <w:lang w:val="en-US"/>
        </w:rPr>
        <w:t xml:space="preserve"> </w:t>
      </w:r>
      <w:r w:rsidRPr="00EF71E0">
        <w:rPr>
          <w:sz w:val="28"/>
          <w:szCs w:val="28"/>
          <w:lang w:val="en-US"/>
        </w:rPr>
        <w:t>Skaftouros S. et al. Generalized Slater-Pauling rule for the inverse Heusler compounds</w:t>
      </w:r>
      <w:r w:rsidR="00BB611B">
        <w:rPr>
          <w:sz w:val="28"/>
          <w:szCs w:val="28"/>
          <w:lang w:val="en-US"/>
        </w:rPr>
        <w:t xml:space="preserve"> //</w:t>
      </w:r>
      <w:r w:rsidRPr="00EF71E0">
        <w:rPr>
          <w:sz w:val="28"/>
          <w:szCs w:val="28"/>
          <w:lang w:val="en-US"/>
        </w:rPr>
        <w:t xml:space="preserve"> Physical Review B</w:t>
      </w:r>
      <w:r w:rsidR="00EF79C0">
        <w:rPr>
          <w:sz w:val="28"/>
          <w:szCs w:val="28"/>
          <w:lang w:val="en-US"/>
        </w:rPr>
        <w:t>.</w:t>
      </w:r>
      <w:r w:rsidR="00BB611B">
        <w:rPr>
          <w:sz w:val="28"/>
          <w:szCs w:val="28"/>
          <w:lang w:val="en-US"/>
        </w:rPr>
        <w:t xml:space="preserve"> – </w:t>
      </w:r>
      <w:r w:rsidRPr="00EF71E0">
        <w:rPr>
          <w:sz w:val="28"/>
          <w:szCs w:val="28"/>
          <w:lang w:val="en-US"/>
        </w:rPr>
        <w:t xml:space="preserve">2013. </w:t>
      </w:r>
      <w:r w:rsidR="00EF79C0">
        <w:rPr>
          <w:sz w:val="28"/>
          <w:szCs w:val="28"/>
          <w:lang w:val="en-US"/>
        </w:rPr>
        <w:t xml:space="preserve">– Vol. </w:t>
      </w:r>
      <w:r w:rsidRPr="00EF71E0">
        <w:rPr>
          <w:sz w:val="28"/>
          <w:szCs w:val="28"/>
          <w:lang w:val="en-US"/>
        </w:rPr>
        <w:t>87</w:t>
      </w:r>
      <w:r w:rsidR="00EF79C0">
        <w:rPr>
          <w:sz w:val="28"/>
          <w:szCs w:val="28"/>
          <w:lang w:val="en-US"/>
        </w:rPr>
        <w:t xml:space="preserve">, Issue </w:t>
      </w:r>
      <w:r w:rsidRPr="00EF71E0">
        <w:rPr>
          <w:sz w:val="28"/>
          <w:szCs w:val="28"/>
          <w:lang w:val="en-US"/>
        </w:rPr>
        <w:t>2</w:t>
      </w:r>
      <w:r w:rsidR="00EF79C0">
        <w:rPr>
          <w:sz w:val="28"/>
          <w:szCs w:val="28"/>
          <w:lang w:val="en-US"/>
        </w:rPr>
        <w:t>. – P.</w:t>
      </w:r>
      <w:r w:rsidRPr="00EF71E0">
        <w:rPr>
          <w:sz w:val="28"/>
          <w:szCs w:val="28"/>
          <w:lang w:val="en-US"/>
        </w:rPr>
        <w:t xml:space="preserve"> 024420.</w:t>
      </w:r>
    </w:p>
    <w:p w14:paraId="4B2BC99A" w14:textId="1D0C2869" w:rsidR="00CD2FF7" w:rsidRPr="00EF71E0" w:rsidRDefault="00CD2FF7" w:rsidP="00EF71E0">
      <w:pPr>
        <w:pStyle w:val="EndNoteBibliography"/>
        <w:ind w:right="-1" w:firstLine="709"/>
        <w:jc w:val="both"/>
        <w:rPr>
          <w:sz w:val="28"/>
          <w:szCs w:val="28"/>
          <w:lang w:val="en-US"/>
        </w:rPr>
      </w:pPr>
      <w:r w:rsidRPr="00EF71E0">
        <w:rPr>
          <w:sz w:val="28"/>
          <w:szCs w:val="28"/>
          <w:lang w:val="en-US"/>
        </w:rPr>
        <w:t>34</w:t>
      </w:r>
      <w:r w:rsidR="00EF71E0" w:rsidRPr="00EF71E0">
        <w:rPr>
          <w:sz w:val="28"/>
          <w:szCs w:val="28"/>
          <w:lang w:val="en-US"/>
        </w:rPr>
        <w:t xml:space="preserve"> </w:t>
      </w:r>
      <w:r w:rsidRPr="00EF71E0">
        <w:rPr>
          <w:sz w:val="28"/>
          <w:szCs w:val="28"/>
          <w:lang w:val="en-US"/>
        </w:rPr>
        <w:t>Dai X. et al. New quarternary half metallic material CoFeMnSi</w:t>
      </w:r>
      <w:r w:rsidR="00BB611B">
        <w:rPr>
          <w:sz w:val="28"/>
          <w:szCs w:val="28"/>
          <w:lang w:val="en-US"/>
        </w:rPr>
        <w:t xml:space="preserve"> //</w:t>
      </w:r>
      <w:r w:rsidRPr="00EF71E0">
        <w:rPr>
          <w:sz w:val="28"/>
          <w:szCs w:val="28"/>
          <w:lang w:val="en-US"/>
        </w:rPr>
        <w:t xml:space="preserve"> Journal of Applied Physics</w:t>
      </w:r>
      <w:r w:rsidR="00BB611B">
        <w:rPr>
          <w:sz w:val="28"/>
          <w:szCs w:val="28"/>
          <w:lang w:val="en-US"/>
        </w:rPr>
        <w:t>. – 2009. – Vol.</w:t>
      </w:r>
      <w:r w:rsidRPr="00EF71E0">
        <w:rPr>
          <w:sz w:val="28"/>
          <w:szCs w:val="28"/>
          <w:lang w:val="en-US"/>
        </w:rPr>
        <w:t xml:space="preserve"> 105</w:t>
      </w:r>
      <w:r w:rsidR="00BB611B">
        <w:rPr>
          <w:sz w:val="28"/>
          <w:szCs w:val="28"/>
          <w:lang w:val="en-US"/>
        </w:rPr>
        <w:t xml:space="preserve">, Issue </w:t>
      </w:r>
      <w:r w:rsidRPr="00EF71E0">
        <w:rPr>
          <w:sz w:val="28"/>
          <w:szCs w:val="28"/>
          <w:lang w:val="en-US"/>
        </w:rPr>
        <w:t>7.</w:t>
      </w:r>
      <w:r w:rsidR="00BB611B">
        <w:rPr>
          <w:sz w:val="28"/>
          <w:szCs w:val="28"/>
          <w:lang w:val="en-US"/>
        </w:rPr>
        <w:t xml:space="preserve"> – P. 07E901.</w:t>
      </w:r>
    </w:p>
    <w:p w14:paraId="69E1E4EC" w14:textId="629F2447"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35</w:t>
      </w:r>
      <w:r w:rsidR="00EF71E0" w:rsidRPr="00EF71E0">
        <w:rPr>
          <w:sz w:val="28"/>
          <w:szCs w:val="28"/>
          <w:lang w:val="en-US"/>
        </w:rPr>
        <w:t xml:space="preserve"> </w:t>
      </w:r>
      <w:r w:rsidRPr="00EF71E0">
        <w:rPr>
          <w:sz w:val="28"/>
          <w:szCs w:val="28"/>
          <w:lang w:val="en-US"/>
        </w:rPr>
        <w:t>Özdoğan K., Şaşıoğlu</w:t>
      </w:r>
      <w:r w:rsidR="00BB611B" w:rsidRPr="00BB611B">
        <w:rPr>
          <w:sz w:val="28"/>
          <w:szCs w:val="28"/>
          <w:lang w:val="en-US"/>
        </w:rPr>
        <w:t xml:space="preserve"> </w:t>
      </w:r>
      <w:r w:rsidR="00BB611B" w:rsidRPr="00EF71E0">
        <w:rPr>
          <w:sz w:val="28"/>
          <w:szCs w:val="28"/>
          <w:lang w:val="en-US"/>
        </w:rPr>
        <w:t>E.</w:t>
      </w:r>
      <w:r w:rsidRPr="00EF71E0">
        <w:rPr>
          <w:sz w:val="28"/>
          <w:szCs w:val="28"/>
          <w:lang w:val="en-US"/>
        </w:rPr>
        <w:t>, Galanakis</w:t>
      </w:r>
      <w:r w:rsidR="00BB611B" w:rsidRPr="00BB611B">
        <w:rPr>
          <w:sz w:val="28"/>
          <w:szCs w:val="28"/>
          <w:lang w:val="en-US"/>
        </w:rPr>
        <w:t xml:space="preserve"> </w:t>
      </w:r>
      <w:r w:rsidR="00BB611B" w:rsidRPr="00EF71E0">
        <w:rPr>
          <w:sz w:val="28"/>
          <w:szCs w:val="28"/>
          <w:lang w:val="en-US"/>
        </w:rPr>
        <w:t>I.</w:t>
      </w:r>
      <w:r w:rsidRPr="00EF71E0">
        <w:rPr>
          <w:sz w:val="28"/>
          <w:szCs w:val="28"/>
          <w:lang w:val="en-US"/>
        </w:rPr>
        <w:t xml:space="preserve"> Slater-Pauling behavior in LiMgPdSn-type multifunctional quaternary Heusler materials: Half-metallicity, spin-gapless and magnetic semiconductors</w:t>
      </w:r>
      <w:r w:rsidR="00BB611B">
        <w:rPr>
          <w:sz w:val="28"/>
          <w:szCs w:val="28"/>
          <w:lang w:val="en-US"/>
        </w:rPr>
        <w:t xml:space="preserve"> //</w:t>
      </w:r>
      <w:r w:rsidRPr="00EF71E0">
        <w:rPr>
          <w:sz w:val="28"/>
          <w:szCs w:val="28"/>
          <w:lang w:val="en-US"/>
        </w:rPr>
        <w:t xml:space="preserve"> Journal of Applied Physics</w:t>
      </w:r>
      <w:r w:rsidR="00BB611B">
        <w:rPr>
          <w:sz w:val="28"/>
          <w:szCs w:val="28"/>
          <w:lang w:val="en-US"/>
        </w:rPr>
        <w:t>. – 2013. – Vol. </w:t>
      </w:r>
      <w:r w:rsidRPr="00EF71E0">
        <w:rPr>
          <w:sz w:val="28"/>
          <w:szCs w:val="28"/>
          <w:lang w:val="en-US"/>
        </w:rPr>
        <w:t>113</w:t>
      </w:r>
      <w:r w:rsidR="00BB611B">
        <w:rPr>
          <w:sz w:val="28"/>
          <w:szCs w:val="28"/>
          <w:lang w:val="en-US"/>
        </w:rPr>
        <w:t xml:space="preserve">, Issue </w:t>
      </w:r>
      <w:r w:rsidRPr="00EF71E0">
        <w:rPr>
          <w:sz w:val="28"/>
          <w:szCs w:val="28"/>
          <w:lang w:val="en-US"/>
        </w:rPr>
        <w:t>19.</w:t>
      </w:r>
      <w:r w:rsidR="00BB611B">
        <w:rPr>
          <w:sz w:val="28"/>
          <w:szCs w:val="28"/>
          <w:lang w:val="en-US"/>
        </w:rPr>
        <w:t xml:space="preserve"> – P. 193903.</w:t>
      </w:r>
    </w:p>
    <w:p w14:paraId="1A18129F" w14:textId="00239AFB" w:rsidR="00CD2FF7" w:rsidRPr="00EF71E0" w:rsidRDefault="00CD2FF7" w:rsidP="00EF71E0">
      <w:pPr>
        <w:pStyle w:val="EndNoteBibliography"/>
        <w:ind w:right="-1" w:firstLine="709"/>
        <w:jc w:val="both"/>
        <w:rPr>
          <w:sz w:val="28"/>
          <w:szCs w:val="28"/>
          <w:lang w:val="en-US"/>
        </w:rPr>
      </w:pPr>
      <w:r w:rsidRPr="00EF71E0">
        <w:rPr>
          <w:sz w:val="28"/>
          <w:szCs w:val="28"/>
          <w:lang w:val="en-US"/>
        </w:rPr>
        <w:t>36</w:t>
      </w:r>
      <w:r w:rsidR="00EF71E0" w:rsidRPr="00EF71E0">
        <w:rPr>
          <w:sz w:val="28"/>
          <w:szCs w:val="28"/>
          <w:lang w:val="en-US"/>
        </w:rPr>
        <w:t xml:space="preserve"> </w:t>
      </w:r>
      <w:r w:rsidRPr="00EF71E0">
        <w:rPr>
          <w:sz w:val="28"/>
          <w:szCs w:val="28"/>
          <w:lang w:val="en-US"/>
        </w:rPr>
        <w:t>Hirohata A. et al. Heusler alloy/semiconductor hybrid structures</w:t>
      </w:r>
      <w:r w:rsidR="00BB611B">
        <w:rPr>
          <w:sz w:val="28"/>
          <w:szCs w:val="28"/>
          <w:lang w:val="en-US"/>
        </w:rPr>
        <w:t xml:space="preserve"> //</w:t>
      </w:r>
      <w:r w:rsidRPr="00EF71E0">
        <w:rPr>
          <w:sz w:val="28"/>
          <w:szCs w:val="28"/>
          <w:lang w:val="en-US"/>
        </w:rPr>
        <w:t xml:space="preserve"> Current Opinion in Solid State and Materials Science</w:t>
      </w:r>
      <w:r w:rsidR="00BB611B">
        <w:rPr>
          <w:sz w:val="28"/>
          <w:szCs w:val="28"/>
          <w:lang w:val="en-US"/>
        </w:rPr>
        <w:t>. – 2006. – Vol.</w:t>
      </w:r>
      <w:r w:rsidRPr="00EF71E0">
        <w:rPr>
          <w:sz w:val="28"/>
          <w:szCs w:val="28"/>
          <w:lang w:val="en-US"/>
        </w:rPr>
        <w:t xml:space="preserve"> 10</w:t>
      </w:r>
      <w:r w:rsidR="00BB611B">
        <w:rPr>
          <w:sz w:val="28"/>
          <w:szCs w:val="28"/>
          <w:lang w:val="en-US"/>
        </w:rPr>
        <w:t xml:space="preserve">, Issue </w:t>
      </w:r>
      <w:r w:rsidRPr="00EF71E0">
        <w:rPr>
          <w:sz w:val="28"/>
          <w:szCs w:val="28"/>
          <w:lang w:val="en-US"/>
        </w:rPr>
        <w:t>2</w:t>
      </w:r>
      <w:r w:rsidR="00BB611B">
        <w:rPr>
          <w:sz w:val="28"/>
          <w:szCs w:val="28"/>
          <w:lang w:val="en-US"/>
        </w:rPr>
        <w:t>. – P.</w:t>
      </w:r>
      <w:r w:rsidRPr="00EF71E0">
        <w:rPr>
          <w:sz w:val="28"/>
          <w:szCs w:val="28"/>
          <w:lang w:val="en-US"/>
        </w:rPr>
        <w:t xml:space="preserve"> 93-107.</w:t>
      </w:r>
    </w:p>
    <w:p w14:paraId="288F0BEB" w14:textId="1C198FFF" w:rsidR="00CD2FF7" w:rsidRPr="00EF71E0" w:rsidRDefault="00CD2FF7" w:rsidP="00EF71E0">
      <w:pPr>
        <w:pStyle w:val="EndNoteBibliography"/>
        <w:ind w:right="-1" w:firstLine="709"/>
        <w:jc w:val="both"/>
        <w:rPr>
          <w:sz w:val="28"/>
          <w:szCs w:val="28"/>
          <w:lang w:val="en-US"/>
        </w:rPr>
      </w:pPr>
      <w:r w:rsidRPr="00EF71E0">
        <w:rPr>
          <w:sz w:val="28"/>
          <w:szCs w:val="28"/>
          <w:lang w:val="en-US"/>
        </w:rPr>
        <w:t>37</w:t>
      </w:r>
      <w:r w:rsidR="00EF71E0" w:rsidRPr="00EF71E0">
        <w:rPr>
          <w:sz w:val="28"/>
          <w:szCs w:val="28"/>
          <w:lang w:val="en-US"/>
        </w:rPr>
        <w:t xml:space="preserve"> </w:t>
      </w:r>
      <w:r w:rsidRPr="00EF71E0">
        <w:rPr>
          <w:sz w:val="28"/>
          <w:szCs w:val="28"/>
          <w:lang w:val="en-US"/>
        </w:rPr>
        <w:t>Takamura Y., Nakane</w:t>
      </w:r>
      <w:r w:rsidR="005A0387" w:rsidRPr="005A0387">
        <w:rPr>
          <w:sz w:val="28"/>
          <w:szCs w:val="28"/>
          <w:lang w:val="en-US"/>
        </w:rPr>
        <w:t xml:space="preserve"> </w:t>
      </w:r>
      <w:r w:rsidR="005A0387" w:rsidRPr="00EF71E0">
        <w:rPr>
          <w:sz w:val="28"/>
          <w:szCs w:val="28"/>
          <w:lang w:val="en-US"/>
        </w:rPr>
        <w:t>R.</w:t>
      </w:r>
      <w:r w:rsidRPr="00EF71E0">
        <w:rPr>
          <w:sz w:val="28"/>
          <w:szCs w:val="28"/>
          <w:lang w:val="en-US"/>
        </w:rPr>
        <w:t>, Sugahara</w:t>
      </w:r>
      <w:r w:rsidR="005A0387" w:rsidRPr="005A0387">
        <w:rPr>
          <w:sz w:val="28"/>
          <w:szCs w:val="28"/>
          <w:lang w:val="en-US"/>
        </w:rPr>
        <w:t xml:space="preserve"> </w:t>
      </w:r>
      <w:r w:rsidR="005A0387" w:rsidRPr="00EF71E0">
        <w:rPr>
          <w:sz w:val="28"/>
          <w:szCs w:val="28"/>
          <w:lang w:val="en-US"/>
        </w:rPr>
        <w:t>S.</w:t>
      </w:r>
      <w:r w:rsidRPr="00EF71E0">
        <w:rPr>
          <w:sz w:val="28"/>
          <w:szCs w:val="28"/>
          <w:lang w:val="en-US"/>
        </w:rPr>
        <w:t xml:space="preserve"> Quantitative analysis of atomic disorders in full-Heusler Co2FeSi alloy thin films using x-ray diffraction with Co K</w:t>
      </w:r>
      <w:r w:rsidRPr="00EF71E0">
        <w:rPr>
          <w:sz w:val="28"/>
          <w:szCs w:val="28"/>
        </w:rPr>
        <w:t>α</w:t>
      </w:r>
      <w:r w:rsidRPr="00EF71E0">
        <w:rPr>
          <w:sz w:val="28"/>
          <w:szCs w:val="28"/>
          <w:lang w:val="en-US"/>
        </w:rPr>
        <w:t xml:space="preserve"> and Cu K</w:t>
      </w:r>
      <w:r w:rsidRPr="00EF71E0">
        <w:rPr>
          <w:sz w:val="28"/>
          <w:szCs w:val="28"/>
        </w:rPr>
        <w:t>α</w:t>
      </w:r>
      <w:r w:rsidRPr="00EF71E0">
        <w:rPr>
          <w:sz w:val="28"/>
          <w:szCs w:val="28"/>
          <w:lang w:val="en-US"/>
        </w:rPr>
        <w:t xml:space="preserve"> sources</w:t>
      </w:r>
      <w:r w:rsidR="005A0387">
        <w:rPr>
          <w:sz w:val="28"/>
          <w:szCs w:val="28"/>
          <w:lang w:val="en-US"/>
        </w:rPr>
        <w:t xml:space="preserve"> //</w:t>
      </w:r>
      <w:r w:rsidRPr="00EF71E0">
        <w:rPr>
          <w:sz w:val="28"/>
          <w:szCs w:val="28"/>
          <w:lang w:val="en-US"/>
        </w:rPr>
        <w:t xml:space="preserve"> Journal of Applied Physics</w:t>
      </w:r>
      <w:r w:rsidR="005A0387">
        <w:rPr>
          <w:sz w:val="28"/>
          <w:szCs w:val="28"/>
          <w:lang w:val="en-US"/>
        </w:rPr>
        <w:t xml:space="preserve">. – 2010. – Vol. </w:t>
      </w:r>
      <w:r w:rsidRPr="00EF71E0">
        <w:rPr>
          <w:sz w:val="28"/>
          <w:szCs w:val="28"/>
          <w:lang w:val="en-US"/>
        </w:rPr>
        <w:t>107</w:t>
      </w:r>
      <w:r w:rsidR="005A0387">
        <w:rPr>
          <w:sz w:val="28"/>
          <w:szCs w:val="28"/>
          <w:lang w:val="en-US"/>
        </w:rPr>
        <w:t xml:space="preserve">, Issue </w:t>
      </w:r>
      <w:r w:rsidRPr="00EF71E0">
        <w:rPr>
          <w:sz w:val="28"/>
          <w:szCs w:val="28"/>
          <w:lang w:val="en-US"/>
        </w:rPr>
        <w:t>9.</w:t>
      </w:r>
      <w:r w:rsidR="00BB611B">
        <w:rPr>
          <w:sz w:val="28"/>
          <w:szCs w:val="28"/>
          <w:lang w:val="en-US"/>
        </w:rPr>
        <w:t xml:space="preserve"> – P. 09B111-09B111-3.</w:t>
      </w:r>
    </w:p>
    <w:p w14:paraId="12C90C04" w14:textId="048B9A53" w:rsidR="00CD2FF7" w:rsidRPr="00EF71E0" w:rsidRDefault="00CD2FF7" w:rsidP="00EF71E0">
      <w:pPr>
        <w:pStyle w:val="EndNoteBibliography"/>
        <w:ind w:right="-1" w:firstLine="709"/>
        <w:jc w:val="both"/>
        <w:rPr>
          <w:sz w:val="28"/>
          <w:szCs w:val="28"/>
          <w:lang w:val="en-US"/>
        </w:rPr>
      </w:pPr>
      <w:r w:rsidRPr="00EF71E0">
        <w:rPr>
          <w:sz w:val="28"/>
          <w:szCs w:val="28"/>
          <w:lang w:val="en-US"/>
        </w:rPr>
        <w:t>38</w:t>
      </w:r>
      <w:r w:rsidR="00EF71E0" w:rsidRPr="00EF71E0">
        <w:rPr>
          <w:sz w:val="28"/>
          <w:szCs w:val="28"/>
          <w:lang w:val="en-US"/>
        </w:rPr>
        <w:t xml:space="preserve"> </w:t>
      </w:r>
      <w:r w:rsidR="005A0387">
        <w:rPr>
          <w:sz w:val="28"/>
          <w:szCs w:val="28"/>
          <w:lang w:val="en-US"/>
        </w:rPr>
        <w:t>Shishidou</w:t>
      </w:r>
      <w:r w:rsidRPr="00EF71E0">
        <w:rPr>
          <w:sz w:val="28"/>
          <w:szCs w:val="28"/>
          <w:lang w:val="en-US"/>
        </w:rPr>
        <w:t xml:space="preserve"> T., Freeman</w:t>
      </w:r>
      <w:r w:rsidR="005A0387" w:rsidRPr="005A0387">
        <w:rPr>
          <w:sz w:val="28"/>
          <w:szCs w:val="28"/>
          <w:lang w:val="en-US"/>
        </w:rPr>
        <w:t xml:space="preserve"> </w:t>
      </w:r>
      <w:r w:rsidR="005A0387" w:rsidRPr="00EF71E0">
        <w:rPr>
          <w:sz w:val="28"/>
          <w:szCs w:val="28"/>
          <w:lang w:val="en-US"/>
        </w:rPr>
        <w:t>A.</w:t>
      </w:r>
      <w:r w:rsidRPr="00EF71E0">
        <w:rPr>
          <w:sz w:val="28"/>
          <w:szCs w:val="28"/>
          <w:lang w:val="en-US"/>
        </w:rPr>
        <w:t>, Asahi</w:t>
      </w:r>
      <w:r w:rsidR="005A0387" w:rsidRPr="005A0387">
        <w:rPr>
          <w:sz w:val="28"/>
          <w:szCs w:val="28"/>
          <w:lang w:val="en-US"/>
        </w:rPr>
        <w:t xml:space="preserve"> </w:t>
      </w:r>
      <w:r w:rsidR="005A0387" w:rsidRPr="00EF71E0">
        <w:rPr>
          <w:sz w:val="28"/>
          <w:szCs w:val="28"/>
          <w:lang w:val="en-US"/>
        </w:rPr>
        <w:t>R.</w:t>
      </w:r>
      <w:r w:rsidRPr="00EF71E0">
        <w:rPr>
          <w:sz w:val="28"/>
          <w:szCs w:val="28"/>
          <w:lang w:val="en-US"/>
        </w:rPr>
        <w:t xml:space="preserve"> Effect of GGA on the half-metallicity of </w:t>
      </w:r>
      <w:r w:rsidR="005A0387">
        <w:rPr>
          <w:sz w:val="28"/>
          <w:szCs w:val="28"/>
          <w:lang w:val="en-US"/>
        </w:rPr>
        <w:t>the itinerant ferromagnet CoS 2 //</w:t>
      </w:r>
      <w:r w:rsidRPr="00EF71E0">
        <w:rPr>
          <w:sz w:val="28"/>
          <w:szCs w:val="28"/>
          <w:lang w:val="en-US"/>
        </w:rPr>
        <w:t xml:space="preserve"> Physical Review B</w:t>
      </w:r>
      <w:r w:rsidR="005A0387">
        <w:rPr>
          <w:sz w:val="28"/>
          <w:szCs w:val="28"/>
          <w:lang w:val="en-US"/>
        </w:rPr>
        <w:t xml:space="preserve">. – 2001. – Vol. </w:t>
      </w:r>
      <w:r w:rsidRPr="00EF71E0">
        <w:rPr>
          <w:sz w:val="28"/>
          <w:szCs w:val="28"/>
          <w:lang w:val="en-US"/>
        </w:rPr>
        <w:t>64</w:t>
      </w:r>
      <w:r w:rsidR="005A0387">
        <w:rPr>
          <w:sz w:val="28"/>
          <w:szCs w:val="28"/>
          <w:lang w:val="en-US"/>
        </w:rPr>
        <w:t xml:space="preserve">, Issue </w:t>
      </w:r>
      <w:r w:rsidRPr="00EF71E0">
        <w:rPr>
          <w:sz w:val="28"/>
          <w:szCs w:val="28"/>
          <w:lang w:val="en-US"/>
        </w:rPr>
        <w:t>18</w:t>
      </w:r>
      <w:r w:rsidR="005A0387">
        <w:rPr>
          <w:sz w:val="28"/>
          <w:szCs w:val="28"/>
          <w:lang w:val="en-US"/>
        </w:rPr>
        <w:t>. – P.</w:t>
      </w:r>
      <w:r w:rsidRPr="00EF71E0">
        <w:rPr>
          <w:sz w:val="28"/>
          <w:szCs w:val="28"/>
          <w:lang w:val="en-US"/>
        </w:rPr>
        <w:t xml:space="preserve"> 180401.</w:t>
      </w:r>
    </w:p>
    <w:p w14:paraId="733312E6" w14:textId="7C1919A5" w:rsidR="00CD2FF7" w:rsidRPr="00EF71E0" w:rsidRDefault="00CD2FF7" w:rsidP="00EF71E0">
      <w:pPr>
        <w:pStyle w:val="EndNoteBibliography"/>
        <w:ind w:right="-1" w:firstLine="709"/>
        <w:jc w:val="both"/>
        <w:rPr>
          <w:sz w:val="28"/>
          <w:szCs w:val="28"/>
          <w:lang w:val="en-US"/>
        </w:rPr>
      </w:pPr>
      <w:r w:rsidRPr="00EF71E0">
        <w:rPr>
          <w:sz w:val="28"/>
          <w:szCs w:val="28"/>
          <w:lang w:val="en-US"/>
        </w:rPr>
        <w:t>39</w:t>
      </w:r>
      <w:r w:rsidR="00EF71E0" w:rsidRPr="00EF71E0">
        <w:rPr>
          <w:sz w:val="28"/>
          <w:szCs w:val="28"/>
          <w:lang w:val="en-US"/>
        </w:rPr>
        <w:t xml:space="preserve"> </w:t>
      </w:r>
      <w:r w:rsidRPr="00EF71E0">
        <w:rPr>
          <w:sz w:val="28"/>
          <w:szCs w:val="28"/>
          <w:lang w:val="en-US"/>
        </w:rPr>
        <w:t>Kato H. et al., Structural and electronic properties of the ordered double perovskites a 2 m reo 6 (a= sr, ca; m= mg, sc, cr, mn, fe, co, ni, zn)</w:t>
      </w:r>
      <w:r w:rsidR="005A0387">
        <w:rPr>
          <w:sz w:val="28"/>
          <w:szCs w:val="28"/>
          <w:lang w:val="en-US"/>
        </w:rPr>
        <w:t xml:space="preserve"> //</w:t>
      </w:r>
      <w:r w:rsidRPr="00EF71E0">
        <w:rPr>
          <w:sz w:val="28"/>
          <w:szCs w:val="28"/>
          <w:lang w:val="en-US"/>
        </w:rPr>
        <w:t xml:space="preserve"> Physical Review B</w:t>
      </w:r>
      <w:r w:rsidR="005A0387">
        <w:rPr>
          <w:sz w:val="28"/>
          <w:szCs w:val="28"/>
          <w:lang w:val="en-US"/>
        </w:rPr>
        <w:t xml:space="preserve">. – 2004. – Vol. </w:t>
      </w:r>
      <w:r w:rsidRPr="00EF71E0">
        <w:rPr>
          <w:sz w:val="28"/>
          <w:szCs w:val="28"/>
          <w:lang w:val="en-US"/>
        </w:rPr>
        <w:t>69</w:t>
      </w:r>
      <w:r w:rsidR="005A0387">
        <w:rPr>
          <w:sz w:val="28"/>
          <w:szCs w:val="28"/>
          <w:lang w:val="en-US"/>
        </w:rPr>
        <w:t xml:space="preserve">, Issue </w:t>
      </w:r>
      <w:r w:rsidRPr="00EF71E0">
        <w:rPr>
          <w:sz w:val="28"/>
          <w:szCs w:val="28"/>
          <w:lang w:val="en-US"/>
        </w:rPr>
        <w:t>18</w:t>
      </w:r>
      <w:r w:rsidR="005A0387">
        <w:rPr>
          <w:sz w:val="28"/>
          <w:szCs w:val="28"/>
          <w:lang w:val="en-US"/>
        </w:rPr>
        <w:t>. – P.</w:t>
      </w:r>
      <w:r w:rsidRPr="00EF71E0">
        <w:rPr>
          <w:sz w:val="28"/>
          <w:szCs w:val="28"/>
          <w:lang w:val="en-US"/>
        </w:rPr>
        <w:t xml:space="preserve"> 184412.</w:t>
      </w:r>
    </w:p>
    <w:p w14:paraId="09690236" w14:textId="3C42B765" w:rsidR="00CD2FF7" w:rsidRPr="00EF71E0" w:rsidRDefault="00CD2FF7" w:rsidP="00EF71E0">
      <w:pPr>
        <w:pStyle w:val="EndNoteBibliography"/>
        <w:ind w:right="-1" w:firstLine="709"/>
        <w:jc w:val="both"/>
        <w:rPr>
          <w:sz w:val="28"/>
          <w:szCs w:val="28"/>
          <w:lang w:val="en-US"/>
        </w:rPr>
      </w:pPr>
      <w:r w:rsidRPr="00EF71E0">
        <w:rPr>
          <w:sz w:val="28"/>
          <w:szCs w:val="28"/>
          <w:lang w:val="en-US"/>
        </w:rPr>
        <w:t>40</w:t>
      </w:r>
      <w:r w:rsidR="00EF71E0" w:rsidRPr="00EF71E0">
        <w:rPr>
          <w:sz w:val="28"/>
          <w:szCs w:val="28"/>
          <w:lang w:val="en-US"/>
        </w:rPr>
        <w:t xml:space="preserve"> </w:t>
      </w:r>
      <w:r w:rsidRPr="00EF71E0">
        <w:rPr>
          <w:sz w:val="28"/>
          <w:szCs w:val="28"/>
          <w:lang w:val="en-US"/>
        </w:rPr>
        <w:t>Ravindran</w:t>
      </w:r>
      <w:r w:rsidR="005A0387">
        <w:rPr>
          <w:sz w:val="28"/>
          <w:szCs w:val="28"/>
          <w:lang w:val="en-US"/>
        </w:rPr>
        <w:t xml:space="preserve"> P.</w:t>
      </w:r>
      <w:r w:rsidRPr="00EF71E0">
        <w:rPr>
          <w:sz w:val="28"/>
          <w:szCs w:val="28"/>
          <w:lang w:val="en-US"/>
        </w:rPr>
        <w:t xml:space="preserve"> et al. Density functional theory for calculation of elastic properties of orthorhombic crystals: Application to TiSi 2</w:t>
      </w:r>
      <w:r w:rsidR="005A0387">
        <w:rPr>
          <w:sz w:val="28"/>
          <w:szCs w:val="28"/>
          <w:lang w:val="en-US"/>
        </w:rPr>
        <w:t xml:space="preserve"> //</w:t>
      </w:r>
      <w:r w:rsidRPr="00EF71E0">
        <w:rPr>
          <w:sz w:val="28"/>
          <w:szCs w:val="28"/>
          <w:lang w:val="en-US"/>
        </w:rPr>
        <w:t xml:space="preserve"> Journal of Applied Physics</w:t>
      </w:r>
      <w:r w:rsidR="005A0387">
        <w:rPr>
          <w:sz w:val="28"/>
          <w:szCs w:val="28"/>
          <w:lang w:val="en-US"/>
        </w:rPr>
        <w:t xml:space="preserve">. – 1998. – Vol. </w:t>
      </w:r>
      <w:r w:rsidRPr="00EF71E0">
        <w:rPr>
          <w:sz w:val="28"/>
          <w:szCs w:val="28"/>
          <w:lang w:val="en-US"/>
        </w:rPr>
        <w:t>84</w:t>
      </w:r>
      <w:r w:rsidR="005A0387">
        <w:rPr>
          <w:sz w:val="28"/>
          <w:szCs w:val="28"/>
          <w:lang w:val="en-US"/>
        </w:rPr>
        <w:t xml:space="preserve">, Issue </w:t>
      </w:r>
      <w:r w:rsidRPr="00EF71E0">
        <w:rPr>
          <w:sz w:val="28"/>
          <w:szCs w:val="28"/>
          <w:lang w:val="en-US"/>
        </w:rPr>
        <w:t>9</w:t>
      </w:r>
      <w:r w:rsidR="005A0387">
        <w:rPr>
          <w:sz w:val="28"/>
          <w:szCs w:val="28"/>
          <w:lang w:val="en-US"/>
        </w:rPr>
        <w:t>. – P.</w:t>
      </w:r>
      <w:r w:rsidRPr="00EF71E0">
        <w:rPr>
          <w:sz w:val="28"/>
          <w:szCs w:val="28"/>
          <w:lang w:val="en-US"/>
        </w:rPr>
        <w:t xml:space="preserve"> 4891-4904.</w:t>
      </w:r>
    </w:p>
    <w:p w14:paraId="1C868073" w14:textId="61719723" w:rsidR="00CD2FF7" w:rsidRPr="00EF71E0" w:rsidRDefault="00CD2FF7" w:rsidP="00EF71E0">
      <w:pPr>
        <w:pStyle w:val="EndNoteBibliography"/>
        <w:ind w:right="-1" w:firstLine="709"/>
        <w:jc w:val="both"/>
        <w:rPr>
          <w:sz w:val="28"/>
          <w:szCs w:val="28"/>
          <w:lang w:val="en-US"/>
        </w:rPr>
      </w:pPr>
      <w:r w:rsidRPr="00EF71E0">
        <w:rPr>
          <w:sz w:val="28"/>
          <w:szCs w:val="28"/>
          <w:lang w:val="en-US"/>
        </w:rPr>
        <w:t>41</w:t>
      </w:r>
      <w:r w:rsidR="00EF71E0" w:rsidRPr="00EF71E0">
        <w:rPr>
          <w:sz w:val="28"/>
          <w:szCs w:val="28"/>
          <w:lang w:val="en-US"/>
        </w:rPr>
        <w:t xml:space="preserve"> </w:t>
      </w:r>
      <w:r w:rsidRPr="00EF71E0">
        <w:rPr>
          <w:sz w:val="28"/>
          <w:szCs w:val="28"/>
          <w:lang w:val="en-US"/>
        </w:rPr>
        <w:t>Bos, J.-W.G., Recent developments in half-Heusler thermoelectric materials</w:t>
      </w:r>
      <w:r w:rsidR="005A0387">
        <w:rPr>
          <w:sz w:val="28"/>
          <w:szCs w:val="28"/>
          <w:lang w:val="en-US"/>
        </w:rPr>
        <w:t xml:space="preserve"> //</w:t>
      </w:r>
      <w:r w:rsidRPr="00EF71E0">
        <w:rPr>
          <w:sz w:val="28"/>
          <w:szCs w:val="28"/>
          <w:lang w:val="en-US"/>
        </w:rPr>
        <w:t xml:space="preserve"> </w:t>
      </w:r>
      <w:r w:rsidR="005A0387">
        <w:rPr>
          <w:sz w:val="28"/>
          <w:szCs w:val="28"/>
          <w:lang w:val="en-US"/>
        </w:rPr>
        <w:t xml:space="preserve">In book: </w:t>
      </w:r>
      <w:r w:rsidRPr="00EF71E0">
        <w:rPr>
          <w:sz w:val="28"/>
          <w:szCs w:val="28"/>
          <w:lang w:val="en-US"/>
        </w:rPr>
        <w:t>Thermoelectric Energy Conversion</w:t>
      </w:r>
      <w:r w:rsidR="005A0387">
        <w:rPr>
          <w:sz w:val="28"/>
          <w:szCs w:val="28"/>
          <w:lang w:val="en-US"/>
        </w:rPr>
        <w:t>.</w:t>
      </w:r>
      <w:r w:rsidRPr="00EF71E0">
        <w:rPr>
          <w:sz w:val="28"/>
          <w:szCs w:val="28"/>
          <w:lang w:val="en-US"/>
        </w:rPr>
        <w:t xml:space="preserve"> </w:t>
      </w:r>
      <w:r w:rsidR="005A0387">
        <w:rPr>
          <w:sz w:val="28"/>
          <w:szCs w:val="28"/>
          <w:lang w:val="en-US"/>
        </w:rPr>
        <w:t xml:space="preserve">– </w:t>
      </w:r>
      <w:r w:rsidR="005A0387" w:rsidRPr="005A0387">
        <w:rPr>
          <w:sz w:val="28"/>
          <w:szCs w:val="28"/>
          <w:lang w:val="en-US"/>
        </w:rPr>
        <w:t>Amsterdam</w:t>
      </w:r>
      <w:r w:rsidR="005A0387">
        <w:rPr>
          <w:sz w:val="28"/>
          <w:szCs w:val="28"/>
          <w:lang w:val="en-US"/>
        </w:rPr>
        <w:t xml:space="preserve">, </w:t>
      </w:r>
      <w:r w:rsidRPr="00EF71E0">
        <w:rPr>
          <w:sz w:val="28"/>
          <w:szCs w:val="28"/>
          <w:lang w:val="en-US"/>
        </w:rPr>
        <w:t>2021</w:t>
      </w:r>
      <w:r w:rsidR="005A0387">
        <w:rPr>
          <w:sz w:val="28"/>
          <w:szCs w:val="28"/>
          <w:lang w:val="en-US"/>
        </w:rPr>
        <w:t>. – P.</w:t>
      </w:r>
      <w:r w:rsidRPr="00EF71E0">
        <w:rPr>
          <w:sz w:val="28"/>
          <w:szCs w:val="28"/>
          <w:lang w:val="en-US"/>
        </w:rPr>
        <w:t xml:space="preserve"> 125-142.</w:t>
      </w:r>
    </w:p>
    <w:p w14:paraId="6EFA8368" w14:textId="62B5C547" w:rsidR="00CD2FF7" w:rsidRPr="00EF71E0" w:rsidRDefault="00CD2FF7" w:rsidP="00EF71E0">
      <w:pPr>
        <w:pStyle w:val="EndNoteBibliography"/>
        <w:ind w:right="-1" w:firstLine="709"/>
        <w:jc w:val="both"/>
        <w:rPr>
          <w:sz w:val="28"/>
          <w:szCs w:val="28"/>
          <w:lang w:val="en-US"/>
        </w:rPr>
      </w:pPr>
      <w:r w:rsidRPr="00EF71E0">
        <w:rPr>
          <w:sz w:val="28"/>
          <w:szCs w:val="28"/>
          <w:lang w:val="en-US"/>
        </w:rPr>
        <w:t>42</w:t>
      </w:r>
      <w:r w:rsidR="00EF71E0" w:rsidRPr="00EF71E0">
        <w:rPr>
          <w:sz w:val="28"/>
          <w:szCs w:val="28"/>
          <w:lang w:val="en-US"/>
        </w:rPr>
        <w:t xml:space="preserve"> </w:t>
      </w:r>
      <w:r w:rsidRPr="00EF71E0">
        <w:rPr>
          <w:sz w:val="28"/>
          <w:szCs w:val="28"/>
          <w:lang w:val="en-US"/>
        </w:rPr>
        <w:t>Shi X.-L., Zou</w:t>
      </w:r>
      <w:r w:rsidR="005A0387" w:rsidRPr="005A0387">
        <w:rPr>
          <w:sz w:val="28"/>
          <w:szCs w:val="28"/>
          <w:lang w:val="en-US"/>
        </w:rPr>
        <w:t xml:space="preserve"> </w:t>
      </w:r>
      <w:r w:rsidR="005A0387" w:rsidRPr="00EF71E0">
        <w:rPr>
          <w:sz w:val="28"/>
          <w:szCs w:val="28"/>
          <w:lang w:val="en-US"/>
        </w:rPr>
        <w:t>J.</w:t>
      </w:r>
      <w:r w:rsidRPr="00EF71E0">
        <w:rPr>
          <w:sz w:val="28"/>
          <w:szCs w:val="28"/>
          <w:lang w:val="en-US"/>
        </w:rPr>
        <w:t>, Chen</w:t>
      </w:r>
      <w:r w:rsidR="005A0387" w:rsidRPr="005A0387">
        <w:rPr>
          <w:sz w:val="28"/>
          <w:szCs w:val="28"/>
          <w:lang w:val="en-US"/>
        </w:rPr>
        <w:t xml:space="preserve"> </w:t>
      </w:r>
      <w:r w:rsidR="005A0387" w:rsidRPr="00EF71E0">
        <w:rPr>
          <w:sz w:val="28"/>
          <w:szCs w:val="28"/>
          <w:lang w:val="en-US"/>
        </w:rPr>
        <w:t>Z.-G.</w:t>
      </w:r>
      <w:r w:rsidRPr="00EF71E0">
        <w:rPr>
          <w:sz w:val="28"/>
          <w:szCs w:val="28"/>
          <w:lang w:val="en-US"/>
        </w:rPr>
        <w:t xml:space="preserve"> Advanced thermoelectric design: from materials and structures to devices</w:t>
      </w:r>
      <w:r w:rsidR="005A0387">
        <w:rPr>
          <w:sz w:val="28"/>
          <w:szCs w:val="28"/>
          <w:lang w:val="en-US"/>
        </w:rPr>
        <w:t xml:space="preserve"> //</w:t>
      </w:r>
      <w:r w:rsidRPr="00EF71E0">
        <w:rPr>
          <w:sz w:val="28"/>
          <w:szCs w:val="28"/>
          <w:lang w:val="en-US"/>
        </w:rPr>
        <w:t xml:space="preserve"> Chemical reviews</w:t>
      </w:r>
      <w:r w:rsidR="005A0387">
        <w:rPr>
          <w:sz w:val="28"/>
          <w:szCs w:val="28"/>
          <w:lang w:val="en-US"/>
        </w:rPr>
        <w:t xml:space="preserve">. – </w:t>
      </w:r>
      <w:r w:rsidRPr="00EF71E0">
        <w:rPr>
          <w:sz w:val="28"/>
          <w:szCs w:val="28"/>
          <w:lang w:val="en-US"/>
        </w:rPr>
        <w:t xml:space="preserve">2020. </w:t>
      </w:r>
      <w:r w:rsidR="005A0387">
        <w:rPr>
          <w:sz w:val="28"/>
          <w:szCs w:val="28"/>
          <w:lang w:val="en-US"/>
        </w:rPr>
        <w:t xml:space="preserve">– Vol. </w:t>
      </w:r>
      <w:r w:rsidRPr="00EF71E0">
        <w:rPr>
          <w:sz w:val="28"/>
          <w:szCs w:val="28"/>
          <w:lang w:val="en-US"/>
        </w:rPr>
        <w:t>120</w:t>
      </w:r>
      <w:r w:rsidR="005A0387">
        <w:rPr>
          <w:sz w:val="28"/>
          <w:szCs w:val="28"/>
          <w:lang w:val="en-US"/>
        </w:rPr>
        <w:t xml:space="preserve">, Issue </w:t>
      </w:r>
      <w:r w:rsidRPr="00EF71E0">
        <w:rPr>
          <w:sz w:val="28"/>
          <w:szCs w:val="28"/>
          <w:lang w:val="en-US"/>
        </w:rPr>
        <w:t>15</w:t>
      </w:r>
      <w:r w:rsidR="005A0387">
        <w:rPr>
          <w:sz w:val="28"/>
          <w:szCs w:val="28"/>
          <w:lang w:val="en-US"/>
        </w:rPr>
        <w:t>. – P.</w:t>
      </w:r>
      <w:r w:rsidRPr="00EF71E0">
        <w:rPr>
          <w:sz w:val="28"/>
          <w:szCs w:val="28"/>
          <w:lang w:val="en-US"/>
        </w:rPr>
        <w:t xml:space="preserve"> 7399-7515.</w:t>
      </w:r>
    </w:p>
    <w:p w14:paraId="1B901F80" w14:textId="68172A4E" w:rsidR="00CD2FF7" w:rsidRPr="00EF71E0" w:rsidRDefault="00CD2FF7" w:rsidP="00EF71E0">
      <w:pPr>
        <w:pStyle w:val="EndNoteBibliography"/>
        <w:ind w:right="-1" w:firstLine="709"/>
        <w:jc w:val="both"/>
        <w:rPr>
          <w:sz w:val="28"/>
          <w:szCs w:val="28"/>
          <w:lang w:val="en-US"/>
        </w:rPr>
      </w:pPr>
      <w:r w:rsidRPr="00EF71E0">
        <w:rPr>
          <w:sz w:val="28"/>
          <w:szCs w:val="28"/>
          <w:lang w:val="en-US"/>
        </w:rPr>
        <w:t>43</w:t>
      </w:r>
      <w:r w:rsidR="00EF71E0" w:rsidRPr="00EF71E0">
        <w:rPr>
          <w:sz w:val="28"/>
          <w:szCs w:val="28"/>
          <w:lang w:val="en-US"/>
        </w:rPr>
        <w:t xml:space="preserve"> </w:t>
      </w:r>
      <w:r w:rsidRPr="00EF71E0">
        <w:rPr>
          <w:sz w:val="28"/>
          <w:szCs w:val="28"/>
          <w:lang w:val="en-US"/>
        </w:rPr>
        <w:t>Zhu T. et al. Compromise and synergy in high</w:t>
      </w:r>
      <w:r w:rsidRPr="00EF71E0">
        <w:rPr>
          <w:rFonts w:ascii="Cambria Math" w:hAnsi="Cambria Math" w:cs="Cambria Math"/>
          <w:sz w:val="28"/>
          <w:szCs w:val="28"/>
          <w:lang w:val="en-US"/>
        </w:rPr>
        <w:t>‐</w:t>
      </w:r>
      <w:r w:rsidRPr="00EF71E0">
        <w:rPr>
          <w:sz w:val="28"/>
          <w:szCs w:val="28"/>
          <w:lang w:val="en-US"/>
        </w:rPr>
        <w:t>efficiency thermoelectric materials</w:t>
      </w:r>
      <w:r w:rsidR="005A0387">
        <w:rPr>
          <w:sz w:val="28"/>
          <w:szCs w:val="28"/>
          <w:lang w:val="en-US"/>
        </w:rPr>
        <w:t xml:space="preserve"> //</w:t>
      </w:r>
      <w:r w:rsidRPr="00EF71E0">
        <w:rPr>
          <w:sz w:val="28"/>
          <w:szCs w:val="28"/>
          <w:lang w:val="en-US"/>
        </w:rPr>
        <w:t xml:space="preserve"> Advanced materials</w:t>
      </w:r>
      <w:r w:rsidR="005A0387">
        <w:rPr>
          <w:sz w:val="28"/>
          <w:szCs w:val="28"/>
          <w:lang w:val="en-US"/>
        </w:rPr>
        <w:t>.</w:t>
      </w:r>
      <w:r w:rsidRPr="00EF71E0">
        <w:rPr>
          <w:sz w:val="28"/>
          <w:szCs w:val="28"/>
          <w:lang w:val="en-US"/>
        </w:rPr>
        <w:t xml:space="preserve"> </w:t>
      </w:r>
      <w:r w:rsidR="005A0387">
        <w:rPr>
          <w:sz w:val="28"/>
          <w:szCs w:val="28"/>
          <w:lang w:val="en-US"/>
        </w:rPr>
        <w:t xml:space="preserve">– </w:t>
      </w:r>
      <w:r w:rsidRPr="00EF71E0">
        <w:rPr>
          <w:sz w:val="28"/>
          <w:szCs w:val="28"/>
          <w:lang w:val="en-US"/>
        </w:rPr>
        <w:t>2017.</w:t>
      </w:r>
      <w:r w:rsidR="005A0387">
        <w:rPr>
          <w:sz w:val="28"/>
          <w:szCs w:val="28"/>
          <w:lang w:val="en-US"/>
        </w:rPr>
        <w:t xml:space="preserve"> – Vol. </w:t>
      </w:r>
      <w:r w:rsidRPr="00EF71E0">
        <w:rPr>
          <w:sz w:val="28"/>
          <w:szCs w:val="28"/>
          <w:lang w:val="en-US"/>
        </w:rPr>
        <w:t>29</w:t>
      </w:r>
      <w:r w:rsidR="005A0387">
        <w:rPr>
          <w:sz w:val="28"/>
          <w:szCs w:val="28"/>
          <w:lang w:val="en-US"/>
        </w:rPr>
        <w:t xml:space="preserve">, Issue </w:t>
      </w:r>
      <w:r w:rsidRPr="00EF71E0">
        <w:rPr>
          <w:sz w:val="28"/>
          <w:szCs w:val="28"/>
          <w:lang w:val="en-US"/>
        </w:rPr>
        <w:t>14</w:t>
      </w:r>
      <w:r w:rsidR="005A0387">
        <w:rPr>
          <w:sz w:val="28"/>
          <w:szCs w:val="28"/>
          <w:lang w:val="en-US"/>
        </w:rPr>
        <w:t>. – P.</w:t>
      </w:r>
      <w:r w:rsidRPr="00EF71E0">
        <w:rPr>
          <w:sz w:val="28"/>
          <w:szCs w:val="28"/>
          <w:lang w:val="en-US"/>
        </w:rPr>
        <w:t xml:space="preserve"> 1605884.</w:t>
      </w:r>
    </w:p>
    <w:p w14:paraId="03152894" w14:textId="68A6AB0A" w:rsidR="00CD2FF7" w:rsidRPr="00EF71E0" w:rsidRDefault="00CD2FF7" w:rsidP="00EF71E0">
      <w:pPr>
        <w:pStyle w:val="EndNoteBibliography"/>
        <w:ind w:right="-1" w:firstLine="709"/>
        <w:jc w:val="both"/>
        <w:rPr>
          <w:sz w:val="28"/>
          <w:szCs w:val="28"/>
          <w:lang w:val="en-US"/>
        </w:rPr>
      </w:pPr>
      <w:r w:rsidRPr="00EF71E0">
        <w:rPr>
          <w:sz w:val="28"/>
          <w:szCs w:val="28"/>
          <w:lang w:val="en-US"/>
        </w:rPr>
        <w:t>44</w:t>
      </w:r>
      <w:r w:rsidR="00EF71E0" w:rsidRPr="00EF71E0">
        <w:rPr>
          <w:sz w:val="28"/>
          <w:szCs w:val="28"/>
          <w:lang w:val="en-US"/>
        </w:rPr>
        <w:t xml:space="preserve"> </w:t>
      </w:r>
      <w:r w:rsidRPr="00EF71E0">
        <w:rPr>
          <w:sz w:val="28"/>
          <w:szCs w:val="28"/>
          <w:lang w:val="en-US"/>
        </w:rPr>
        <w:t>Snyder, G.J. and E.S. Toberer, Complex thermoelectric materials</w:t>
      </w:r>
      <w:r w:rsidR="005A0387">
        <w:rPr>
          <w:sz w:val="28"/>
          <w:szCs w:val="28"/>
          <w:lang w:val="en-US"/>
        </w:rPr>
        <w:t xml:space="preserve"> //</w:t>
      </w:r>
      <w:r w:rsidRPr="00EF71E0">
        <w:rPr>
          <w:sz w:val="28"/>
          <w:szCs w:val="28"/>
          <w:lang w:val="en-US"/>
        </w:rPr>
        <w:t xml:space="preserve"> Nature materials</w:t>
      </w:r>
      <w:r w:rsidR="005A0387">
        <w:rPr>
          <w:sz w:val="28"/>
          <w:szCs w:val="28"/>
          <w:lang w:val="en-US"/>
        </w:rPr>
        <w:t>. – 2008. – Vol.</w:t>
      </w:r>
      <w:r w:rsidRPr="00EF71E0">
        <w:rPr>
          <w:sz w:val="28"/>
          <w:szCs w:val="28"/>
          <w:lang w:val="en-US"/>
        </w:rPr>
        <w:t xml:space="preserve"> 7</w:t>
      </w:r>
      <w:r w:rsidR="005A0387">
        <w:rPr>
          <w:sz w:val="28"/>
          <w:szCs w:val="28"/>
          <w:lang w:val="en-US"/>
        </w:rPr>
        <w:t xml:space="preserve">, Issue </w:t>
      </w:r>
      <w:r w:rsidRPr="00EF71E0">
        <w:rPr>
          <w:sz w:val="28"/>
          <w:szCs w:val="28"/>
          <w:lang w:val="en-US"/>
        </w:rPr>
        <w:t>2</w:t>
      </w:r>
      <w:r w:rsidR="005A0387">
        <w:rPr>
          <w:sz w:val="28"/>
          <w:szCs w:val="28"/>
          <w:lang w:val="en-US"/>
        </w:rPr>
        <w:t xml:space="preserve">. – P. </w:t>
      </w:r>
      <w:r w:rsidRPr="00EF71E0">
        <w:rPr>
          <w:sz w:val="28"/>
          <w:szCs w:val="28"/>
          <w:lang w:val="en-US"/>
        </w:rPr>
        <w:t>105-114.</w:t>
      </w:r>
    </w:p>
    <w:p w14:paraId="5DC25648" w14:textId="0DE9A1DC" w:rsidR="00CD2FF7" w:rsidRPr="00EF71E0" w:rsidRDefault="00CD2FF7" w:rsidP="00EF71E0">
      <w:pPr>
        <w:pStyle w:val="EndNoteBibliography"/>
        <w:ind w:right="-1" w:firstLine="709"/>
        <w:jc w:val="both"/>
        <w:rPr>
          <w:sz w:val="28"/>
          <w:szCs w:val="28"/>
          <w:lang w:val="en-US"/>
        </w:rPr>
      </w:pPr>
      <w:r w:rsidRPr="00EF71E0">
        <w:rPr>
          <w:sz w:val="28"/>
          <w:szCs w:val="28"/>
          <w:lang w:val="en-US"/>
        </w:rPr>
        <w:t>45</w:t>
      </w:r>
      <w:r w:rsidR="00EF71E0" w:rsidRPr="00EF71E0">
        <w:rPr>
          <w:sz w:val="28"/>
          <w:szCs w:val="28"/>
          <w:lang w:val="en-US"/>
        </w:rPr>
        <w:t xml:space="preserve"> </w:t>
      </w:r>
      <w:r w:rsidRPr="00EF71E0">
        <w:rPr>
          <w:sz w:val="28"/>
          <w:szCs w:val="28"/>
          <w:lang w:val="en-US"/>
        </w:rPr>
        <w:t xml:space="preserve">Nishino Y. Thermoelectric Energy Conversion. </w:t>
      </w:r>
      <w:r w:rsidR="005A0387">
        <w:rPr>
          <w:sz w:val="28"/>
          <w:szCs w:val="28"/>
          <w:lang w:val="en-US"/>
        </w:rPr>
        <w:t xml:space="preserve">– </w:t>
      </w:r>
      <w:r w:rsidR="005A0387" w:rsidRPr="005A0387">
        <w:rPr>
          <w:sz w:val="28"/>
          <w:szCs w:val="28"/>
          <w:lang w:val="en-US"/>
        </w:rPr>
        <w:t>Amsterdam</w:t>
      </w:r>
      <w:r w:rsidR="005A0387">
        <w:rPr>
          <w:sz w:val="28"/>
          <w:szCs w:val="28"/>
          <w:lang w:val="en-US"/>
        </w:rPr>
        <w:t xml:space="preserve">, </w:t>
      </w:r>
      <w:r w:rsidRPr="00EF71E0">
        <w:rPr>
          <w:sz w:val="28"/>
          <w:szCs w:val="28"/>
          <w:lang w:val="en-US"/>
        </w:rPr>
        <w:t>2021.</w:t>
      </w:r>
      <w:r w:rsidR="007D5D1E">
        <w:rPr>
          <w:sz w:val="28"/>
          <w:szCs w:val="28"/>
          <w:lang w:val="en-US"/>
        </w:rPr>
        <w:t xml:space="preserve"> – 731</w:t>
      </w:r>
      <w:r w:rsidR="005A0387">
        <w:rPr>
          <w:sz w:val="28"/>
          <w:szCs w:val="28"/>
          <w:lang w:val="en-US"/>
        </w:rPr>
        <w:t> </w:t>
      </w:r>
      <w:r w:rsidR="007D5D1E">
        <w:rPr>
          <w:sz w:val="28"/>
          <w:szCs w:val="28"/>
          <w:lang w:val="en-US"/>
        </w:rPr>
        <w:t>p.</w:t>
      </w:r>
    </w:p>
    <w:p w14:paraId="6CE16907" w14:textId="2A37CADB" w:rsidR="00CD2FF7" w:rsidRPr="00EF71E0" w:rsidRDefault="00CD2FF7" w:rsidP="00EF71E0">
      <w:pPr>
        <w:pStyle w:val="EndNoteBibliography"/>
        <w:ind w:right="-1" w:firstLine="709"/>
        <w:jc w:val="both"/>
        <w:rPr>
          <w:sz w:val="28"/>
          <w:szCs w:val="28"/>
          <w:lang w:val="en-US"/>
        </w:rPr>
      </w:pPr>
      <w:r w:rsidRPr="00EF71E0">
        <w:rPr>
          <w:sz w:val="28"/>
          <w:szCs w:val="28"/>
          <w:lang w:val="en-US"/>
        </w:rPr>
        <w:t>46</w:t>
      </w:r>
      <w:r w:rsidR="00EF71E0" w:rsidRPr="00EF71E0">
        <w:rPr>
          <w:sz w:val="28"/>
          <w:szCs w:val="28"/>
          <w:lang w:val="en-US"/>
        </w:rPr>
        <w:t xml:space="preserve"> </w:t>
      </w:r>
      <w:r w:rsidRPr="00EF71E0">
        <w:rPr>
          <w:sz w:val="28"/>
          <w:szCs w:val="28"/>
          <w:lang w:val="en-US"/>
        </w:rPr>
        <w:t>Poon S.J. Half Heusler compounds: promising materials for mid-to-high temperature thermoelectric conversion</w:t>
      </w:r>
      <w:r w:rsidR="007D5D1E">
        <w:rPr>
          <w:sz w:val="28"/>
          <w:szCs w:val="28"/>
          <w:lang w:val="en-US"/>
        </w:rPr>
        <w:t xml:space="preserve"> //</w:t>
      </w:r>
      <w:r w:rsidRPr="00EF71E0">
        <w:rPr>
          <w:sz w:val="28"/>
          <w:szCs w:val="28"/>
          <w:lang w:val="en-US"/>
        </w:rPr>
        <w:t xml:space="preserve"> Journal of Physics D: Applied Physics</w:t>
      </w:r>
      <w:r w:rsidR="007D5D1E">
        <w:rPr>
          <w:sz w:val="28"/>
          <w:szCs w:val="28"/>
          <w:lang w:val="en-US"/>
        </w:rPr>
        <w:t>. – 2019. – Vol.</w:t>
      </w:r>
      <w:r w:rsidRPr="00EF71E0">
        <w:rPr>
          <w:sz w:val="28"/>
          <w:szCs w:val="28"/>
          <w:lang w:val="en-US"/>
        </w:rPr>
        <w:t xml:space="preserve"> 52</w:t>
      </w:r>
      <w:r w:rsidR="007D5D1E">
        <w:rPr>
          <w:sz w:val="28"/>
          <w:szCs w:val="28"/>
          <w:lang w:val="en-US"/>
        </w:rPr>
        <w:t xml:space="preserve">, Issue </w:t>
      </w:r>
      <w:r w:rsidRPr="00EF71E0">
        <w:rPr>
          <w:sz w:val="28"/>
          <w:szCs w:val="28"/>
          <w:lang w:val="en-US"/>
        </w:rPr>
        <w:t>49</w:t>
      </w:r>
      <w:r w:rsidR="007D5D1E">
        <w:rPr>
          <w:sz w:val="28"/>
          <w:szCs w:val="28"/>
          <w:lang w:val="en-US"/>
        </w:rPr>
        <w:t>. – P.</w:t>
      </w:r>
      <w:r w:rsidRPr="00EF71E0">
        <w:rPr>
          <w:sz w:val="28"/>
          <w:szCs w:val="28"/>
          <w:lang w:val="en-US"/>
        </w:rPr>
        <w:t xml:space="preserve"> 493001.</w:t>
      </w:r>
    </w:p>
    <w:p w14:paraId="1E871C51" w14:textId="6941C085" w:rsidR="00CD2FF7" w:rsidRPr="00EF71E0" w:rsidRDefault="00CD2FF7" w:rsidP="00EF71E0">
      <w:pPr>
        <w:pStyle w:val="EndNoteBibliography"/>
        <w:ind w:right="-1" w:firstLine="709"/>
        <w:jc w:val="both"/>
        <w:rPr>
          <w:sz w:val="28"/>
          <w:szCs w:val="28"/>
          <w:lang w:val="en-US"/>
        </w:rPr>
      </w:pPr>
      <w:r w:rsidRPr="00EF71E0">
        <w:rPr>
          <w:sz w:val="28"/>
          <w:szCs w:val="28"/>
          <w:lang w:val="en-US"/>
        </w:rPr>
        <w:t>47</w:t>
      </w:r>
      <w:r w:rsidR="00EF71E0" w:rsidRPr="00EF71E0">
        <w:rPr>
          <w:sz w:val="28"/>
          <w:szCs w:val="28"/>
          <w:lang w:val="en-US"/>
        </w:rPr>
        <w:t xml:space="preserve"> </w:t>
      </w:r>
      <w:r w:rsidRPr="00EF71E0">
        <w:rPr>
          <w:sz w:val="28"/>
          <w:szCs w:val="28"/>
          <w:lang w:val="en-US"/>
        </w:rPr>
        <w:t>Zhu T. et al. High efficiency half</w:t>
      </w:r>
      <w:r w:rsidRPr="00EF71E0">
        <w:rPr>
          <w:rFonts w:ascii="Cambria Math" w:hAnsi="Cambria Math" w:cs="Cambria Math"/>
          <w:sz w:val="28"/>
          <w:szCs w:val="28"/>
          <w:lang w:val="en-US"/>
        </w:rPr>
        <w:t>‐</w:t>
      </w:r>
      <w:r w:rsidRPr="00EF71E0">
        <w:rPr>
          <w:sz w:val="28"/>
          <w:szCs w:val="28"/>
          <w:lang w:val="en-US"/>
        </w:rPr>
        <w:t>Heusler thermoelectric materials for energy harvesting</w:t>
      </w:r>
      <w:r w:rsidR="007D5D1E">
        <w:rPr>
          <w:sz w:val="28"/>
          <w:szCs w:val="28"/>
          <w:lang w:val="en-US"/>
        </w:rPr>
        <w:t xml:space="preserve"> //</w:t>
      </w:r>
      <w:r w:rsidRPr="00EF71E0">
        <w:rPr>
          <w:sz w:val="28"/>
          <w:szCs w:val="28"/>
          <w:lang w:val="en-US"/>
        </w:rPr>
        <w:t xml:space="preserve"> Advanced Energy Materials</w:t>
      </w:r>
      <w:r w:rsidR="007D5D1E">
        <w:rPr>
          <w:sz w:val="28"/>
          <w:szCs w:val="28"/>
          <w:lang w:val="en-US"/>
        </w:rPr>
        <w:t>.</w:t>
      </w:r>
      <w:r w:rsidRPr="00EF71E0">
        <w:rPr>
          <w:sz w:val="28"/>
          <w:szCs w:val="28"/>
          <w:lang w:val="en-US"/>
        </w:rPr>
        <w:t xml:space="preserve"> </w:t>
      </w:r>
      <w:r w:rsidR="007D5D1E">
        <w:rPr>
          <w:sz w:val="28"/>
          <w:szCs w:val="28"/>
          <w:lang w:val="en-US"/>
        </w:rPr>
        <w:t xml:space="preserve">– </w:t>
      </w:r>
      <w:r w:rsidRPr="00EF71E0">
        <w:rPr>
          <w:sz w:val="28"/>
          <w:szCs w:val="28"/>
          <w:lang w:val="en-US"/>
        </w:rPr>
        <w:t xml:space="preserve">2015. </w:t>
      </w:r>
      <w:r w:rsidR="007D5D1E">
        <w:rPr>
          <w:sz w:val="28"/>
          <w:szCs w:val="28"/>
          <w:lang w:val="en-US"/>
        </w:rPr>
        <w:t xml:space="preserve">– Vol. </w:t>
      </w:r>
      <w:r w:rsidRPr="00EF71E0">
        <w:rPr>
          <w:sz w:val="28"/>
          <w:szCs w:val="28"/>
          <w:lang w:val="en-US"/>
        </w:rPr>
        <w:t>5</w:t>
      </w:r>
      <w:r w:rsidR="007D5D1E">
        <w:rPr>
          <w:sz w:val="28"/>
          <w:szCs w:val="28"/>
          <w:lang w:val="en-US"/>
        </w:rPr>
        <w:t xml:space="preserve">, Issue </w:t>
      </w:r>
      <w:r w:rsidRPr="00EF71E0">
        <w:rPr>
          <w:sz w:val="28"/>
          <w:szCs w:val="28"/>
          <w:lang w:val="en-US"/>
        </w:rPr>
        <w:t>19</w:t>
      </w:r>
      <w:r w:rsidR="007D5D1E">
        <w:rPr>
          <w:sz w:val="28"/>
          <w:szCs w:val="28"/>
          <w:lang w:val="en-US"/>
        </w:rPr>
        <w:t>. – P. </w:t>
      </w:r>
      <w:r w:rsidRPr="00EF71E0">
        <w:rPr>
          <w:sz w:val="28"/>
          <w:szCs w:val="28"/>
          <w:lang w:val="en-US"/>
        </w:rPr>
        <w:t>1500588.</w:t>
      </w:r>
    </w:p>
    <w:p w14:paraId="4056231F" w14:textId="7E58FAC0" w:rsidR="00CD2FF7" w:rsidRPr="007D5D1E" w:rsidRDefault="00CD2FF7" w:rsidP="00EF71E0">
      <w:pPr>
        <w:pStyle w:val="EndNoteBibliography"/>
        <w:ind w:right="-1" w:firstLine="709"/>
        <w:jc w:val="both"/>
        <w:rPr>
          <w:sz w:val="28"/>
          <w:szCs w:val="28"/>
          <w:lang w:val="en-US"/>
        </w:rPr>
      </w:pPr>
      <w:r w:rsidRPr="00EF71E0">
        <w:rPr>
          <w:sz w:val="28"/>
          <w:szCs w:val="28"/>
          <w:lang w:val="en-US"/>
        </w:rPr>
        <w:t>48</w:t>
      </w:r>
      <w:r w:rsidR="00EF71E0" w:rsidRPr="007D5D1E">
        <w:rPr>
          <w:sz w:val="28"/>
          <w:szCs w:val="28"/>
          <w:lang w:val="en-US"/>
        </w:rPr>
        <w:t xml:space="preserve"> </w:t>
      </w:r>
      <w:r w:rsidRPr="00EF71E0">
        <w:rPr>
          <w:sz w:val="28"/>
          <w:szCs w:val="28"/>
          <w:lang w:val="en-US"/>
        </w:rPr>
        <w:t>Cook B. et al. High temperature thermoelectric properties of MNiSn (M= Zr, Hf)</w:t>
      </w:r>
      <w:r w:rsidR="007D5D1E">
        <w:rPr>
          <w:sz w:val="28"/>
          <w:szCs w:val="28"/>
          <w:lang w:val="en-US"/>
        </w:rPr>
        <w:t xml:space="preserve"> // Procced. 18</w:t>
      </w:r>
      <w:r w:rsidRPr="00EF71E0">
        <w:rPr>
          <w:sz w:val="28"/>
          <w:szCs w:val="28"/>
          <w:lang w:val="en-US"/>
        </w:rPr>
        <w:t xml:space="preserve">th </w:t>
      </w:r>
      <w:r w:rsidR="007D5D1E" w:rsidRPr="00EF71E0">
        <w:rPr>
          <w:sz w:val="28"/>
          <w:szCs w:val="28"/>
          <w:lang w:val="en-US"/>
        </w:rPr>
        <w:t>internat</w:t>
      </w:r>
      <w:r w:rsidR="007D5D1E">
        <w:rPr>
          <w:sz w:val="28"/>
          <w:szCs w:val="28"/>
          <w:lang w:val="en-US"/>
        </w:rPr>
        <w:t>.</w:t>
      </w:r>
      <w:r w:rsidR="007D5D1E" w:rsidRPr="00EF71E0">
        <w:rPr>
          <w:sz w:val="28"/>
          <w:szCs w:val="28"/>
          <w:lang w:val="en-US"/>
        </w:rPr>
        <w:t xml:space="preserve"> conf</w:t>
      </w:r>
      <w:r w:rsidR="007D5D1E">
        <w:rPr>
          <w:sz w:val="28"/>
          <w:szCs w:val="28"/>
          <w:lang w:val="en-US"/>
        </w:rPr>
        <w:t>.</w:t>
      </w:r>
      <w:r w:rsidRPr="00EF71E0">
        <w:rPr>
          <w:sz w:val="28"/>
          <w:szCs w:val="28"/>
          <w:lang w:val="en-US"/>
        </w:rPr>
        <w:t xml:space="preserve"> on Thermoelectrics. Proceedings, ICT'99 (Cat. </w:t>
      </w:r>
      <w:r w:rsidRPr="007D5D1E">
        <w:rPr>
          <w:sz w:val="28"/>
          <w:szCs w:val="28"/>
          <w:lang w:val="en-US"/>
        </w:rPr>
        <w:t xml:space="preserve">No. 99TH8407). </w:t>
      </w:r>
      <w:r w:rsidR="007D5D1E" w:rsidRPr="007D5D1E">
        <w:rPr>
          <w:sz w:val="28"/>
          <w:szCs w:val="28"/>
          <w:lang w:val="en-US"/>
        </w:rPr>
        <w:t xml:space="preserve">– Baltimore, </w:t>
      </w:r>
      <w:r w:rsidRPr="007D5D1E">
        <w:rPr>
          <w:sz w:val="28"/>
          <w:szCs w:val="28"/>
          <w:lang w:val="en-US"/>
        </w:rPr>
        <w:t xml:space="preserve">1999. </w:t>
      </w:r>
      <w:r w:rsidR="007D5D1E">
        <w:rPr>
          <w:sz w:val="28"/>
          <w:szCs w:val="28"/>
          <w:lang w:val="en-US"/>
        </w:rPr>
        <w:t>– P. 64-67</w:t>
      </w:r>
      <w:r w:rsidRPr="007D5D1E">
        <w:rPr>
          <w:sz w:val="28"/>
          <w:szCs w:val="28"/>
          <w:lang w:val="en-US"/>
        </w:rPr>
        <w:t>.</w:t>
      </w:r>
    </w:p>
    <w:p w14:paraId="438E31FB" w14:textId="717A7D4C" w:rsidR="00CD2FF7" w:rsidRPr="00EF71E0" w:rsidRDefault="00CD2FF7" w:rsidP="00EF71E0">
      <w:pPr>
        <w:pStyle w:val="EndNoteBibliography"/>
        <w:ind w:right="-1" w:firstLine="709"/>
        <w:jc w:val="both"/>
        <w:rPr>
          <w:sz w:val="28"/>
          <w:szCs w:val="28"/>
          <w:lang w:val="en-US"/>
        </w:rPr>
      </w:pPr>
      <w:r w:rsidRPr="00EF71E0">
        <w:rPr>
          <w:sz w:val="28"/>
          <w:szCs w:val="28"/>
          <w:lang w:val="en-US"/>
        </w:rPr>
        <w:t>49</w:t>
      </w:r>
      <w:r w:rsidR="00EF71E0" w:rsidRPr="00EF71E0">
        <w:rPr>
          <w:sz w:val="28"/>
          <w:szCs w:val="28"/>
          <w:lang w:val="en-US"/>
        </w:rPr>
        <w:t xml:space="preserve"> </w:t>
      </w:r>
      <w:r w:rsidRPr="00EF71E0">
        <w:rPr>
          <w:sz w:val="28"/>
          <w:szCs w:val="28"/>
          <w:lang w:val="en-US"/>
        </w:rPr>
        <w:t>Rached Y. et al. A comprehensive computational investigations on the physical properties of TiXSb (X: Ru, Pt) half</w:t>
      </w:r>
      <w:r w:rsidRPr="00EF71E0">
        <w:rPr>
          <w:rFonts w:ascii="Cambria Math" w:hAnsi="Cambria Math" w:cs="Cambria Math"/>
          <w:sz w:val="28"/>
          <w:szCs w:val="28"/>
          <w:lang w:val="en-US"/>
        </w:rPr>
        <w:t>‐</w:t>
      </w:r>
      <w:r w:rsidRPr="00EF71E0">
        <w:rPr>
          <w:sz w:val="28"/>
          <w:szCs w:val="28"/>
          <w:lang w:val="en-US"/>
        </w:rPr>
        <w:t>Heusler alloys and Ti2RuPtSb2 double half</w:t>
      </w:r>
      <w:r w:rsidRPr="00EF71E0">
        <w:rPr>
          <w:rFonts w:ascii="Cambria Math" w:hAnsi="Cambria Math" w:cs="Cambria Math"/>
          <w:sz w:val="28"/>
          <w:szCs w:val="28"/>
          <w:lang w:val="en-US"/>
        </w:rPr>
        <w:t>‐</w:t>
      </w:r>
      <w:r w:rsidRPr="00EF71E0">
        <w:rPr>
          <w:sz w:val="28"/>
          <w:szCs w:val="28"/>
          <w:lang w:val="en-US"/>
        </w:rPr>
        <w:t>Heusler</w:t>
      </w:r>
      <w:r w:rsidR="000115A1">
        <w:rPr>
          <w:sz w:val="28"/>
          <w:szCs w:val="28"/>
          <w:lang w:val="en-US"/>
        </w:rPr>
        <w:t xml:space="preserve"> //</w:t>
      </w:r>
      <w:r w:rsidRPr="00EF71E0">
        <w:rPr>
          <w:sz w:val="28"/>
          <w:szCs w:val="28"/>
          <w:lang w:val="en-US"/>
        </w:rPr>
        <w:t xml:space="preserve"> International J of Quantum Chemistry</w:t>
      </w:r>
      <w:r w:rsidR="000115A1">
        <w:rPr>
          <w:sz w:val="28"/>
          <w:szCs w:val="28"/>
          <w:lang w:val="en-US"/>
        </w:rPr>
        <w:t>.</w:t>
      </w:r>
      <w:r w:rsidRPr="00EF71E0">
        <w:rPr>
          <w:sz w:val="28"/>
          <w:szCs w:val="28"/>
          <w:lang w:val="en-US"/>
        </w:rPr>
        <w:t xml:space="preserve"> </w:t>
      </w:r>
      <w:r w:rsidR="000115A1">
        <w:rPr>
          <w:sz w:val="28"/>
          <w:szCs w:val="28"/>
          <w:lang w:val="en-US"/>
        </w:rPr>
        <w:t xml:space="preserve">– </w:t>
      </w:r>
      <w:r w:rsidRPr="00EF71E0">
        <w:rPr>
          <w:sz w:val="28"/>
          <w:szCs w:val="28"/>
          <w:lang w:val="en-US"/>
        </w:rPr>
        <w:t xml:space="preserve">2022. </w:t>
      </w:r>
      <w:r w:rsidR="000115A1">
        <w:rPr>
          <w:sz w:val="28"/>
          <w:szCs w:val="28"/>
          <w:lang w:val="en-US"/>
        </w:rPr>
        <w:t xml:space="preserve">– Vol. </w:t>
      </w:r>
      <w:r w:rsidRPr="00EF71E0">
        <w:rPr>
          <w:sz w:val="28"/>
          <w:szCs w:val="28"/>
          <w:lang w:val="en-US"/>
        </w:rPr>
        <w:t>122</w:t>
      </w:r>
      <w:r w:rsidR="000115A1">
        <w:rPr>
          <w:sz w:val="28"/>
          <w:szCs w:val="28"/>
          <w:lang w:val="en-US"/>
        </w:rPr>
        <w:t xml:space="preserve">, Issue </w:t>
      </w:r>
      <w:r w:rsidRPr="00EF71E0">
        <w:rPr>
          <w:sz w:val="28"/>
          <w:szCs w:val="28"/>
          <w:lang w:val="en-US"/>
        </w:rPr>
        <w:t>9</w:t>
      </w:r>
      <w:r w:rsidR="000115A1">
        <w:rPr>
          <w:sz w:val="28"/>
          <w:szCs w:val="28"/>
          <w:lang w:val="en-US"/>
        </w:rPr>
        <w:t>. – P.</w:t>
      </w:r>
      <w:r w:rsidRPr="00EF71E0">
        <w:rPr>
          <w:sz w:val="28"/>
          <w:szCs w:val="28"/>
          <w:lang w:val="en-US"/>
        </w:rPr>
        <w:t xml:space="preserve"> e26875.</w:t>
      </w:r>
    </w:p>
    <w:p w14:paraId="41203C3B" w14:textId="4ABCEC58"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50</w:t>
      </w:r>
      <w:r w:rsidR="00EF71E0" w:rsidRPr="00EF71E0">
        <w:rPr>
          <w:sz w:val="28"/>
          <w:szCs w:val="28"/>
          <w:lang w:val="en-US"/>
        </w:rPr>
        <w:t xml:space="preserve"> </w:t>
      </w:r>
      <w:r w:rsidRPr="00EF71E0">
        <w:rPr>
          <w:sz w:val="28"/>
          <w:szCs w:val="28"/>
          <w:lang w:val="en-US"/>
        </w:rPr>
        <w:t>Boudjelal M. et al. Ab initio prediction of the structural, optoelectronic and thermoelectric properties of double half-Heusler (DHH) ScXRh2Bi2 (X= Nb, Ta) alloys DFT study results</w:t>
      </w:r>
      <w:r w:rsidR="007D5D1E">
        <w:rPr>
          <w:sz w:val="28"/>
          <w:szCs w:val="28"/>
          <w:lang w:val="en-US"/>
        </w:rPr>
        <w:t xml:space="preserve"> //</w:t>
      </w:r>
      <w:r w:rsidRPr="00EF71E0">
        <w:rPr>
          <w:sz w:val="28"/>
          <w:szCs w:val="28"/>
          <w:lang w:val="en-US"/>
        </w:rPr>
        <w:t xml:space="preserve"> Indian Journal of Physics</w:t>
      </w:r>
      <w:r w:rsidR="007D5D1E">
        <w:rPr>
          <w:sz w:val="28"/>
          <w:szCs w:val="28"/>
          <w:lang w:val="en-US"/>
        </w:rPr>
        <w:t>.</w:t>
      </w:r>
      <w:r w:rsidRPr="00EF71E0">
        <w:rPr>
          <w:sz w:val="28"/>
          <w:szCs w:val="28"/>
          <w:lang w:val="en-US"/>
        </w:rPr>
        <w:t xml:space="preserve"> </w:t>
      </w:r>
      <w:r w:rsidR="007D5D1E">
        <w:rPr>
          <w:sz w:val="28"/>
          <w:szCs w:val="28"/>
          <w:lang w:val="en-US"/>
        </w:rPr>
        <w:t xml:space="preserve">– </w:t>
      </w:r>
      <w:r w:rsidRPr="00EF71E0">
        <w:rPr>
          <w:sz w:val="28"/>
          <w:szCs w:val="28"/>
          <w:lang w:val="en-US"/>
        </w:rPr>
        <w:t xml:space="preserve">2024. </w:t>
      </w:r>
      <w:r w:rsidR="007D5D1E">
        <w:rPr>
          <w:sz w:val="28"/>
          <w:szCs w:val="28"/>
          <w:lang w:val="en-US"/>
        </w:rPr>
        <w:t xml:space="preserve">– Vol. </w:t>
      </w:r>
      <w:r w:rsidRPr="00EF71E0">
        <w:rPr>
          <w:sz w:val="28"/>
          <w:szCs w:val="28"/>
          <w:lang w:val="en-US"/>
        </w:rPr>
        <w:t>98</w:t>
      </w:r>
      <w:r w:rsidR="007D5D1E">
        <w:rPr>
          <w:sz w:val="28"/>
          <w:szCs w:val="28"/>
          <w:lang w:val="en-US"/>
        </w:rPr>
        <w:t xml:space="preserve">, Issue </w:t>
      </w:r>
      <w:r w:rsidRPr="00EF71E0">
        <w:rPr>
          <w:sz w:val="28"/>
          <w:szCs w:val="28"/>
          <w:lang w:val="en-US"/>
        </w:rPr>
        <w:t>9</w:t>
      </w:r>
      <w:r w:rsidR="007D5D1E">
        <w:rPr>
          <w:sz w:val="28"/>
          <w:szCs w:val="28"/>
          <w:lang w:val="en-US"/>
        </w:rPr>
        <w:t>. – P. </w:t>
      </w:r>
      <w:r w:rsidRPr="00EF71E0">
        <w:rPr>
          <w:sz w:val="28"/>
          <w:szCs w:val="28"/>
          <w:lang w:val="en-US"/>
        </w:rPr>
        <w:t>3141-3154.</w:t>
      </w:r>
    </w:p>
    <w:p w14:paraId="0A01821E" w14:textId="6D699FFC" w:rsidR="00CD2FF7" w:rsidRPr="00EF71E0" w:rsidRDefault="00CD2FF7" w:rsidP="00EF71E0">
      <w:pPr>
        <w:pStyle w:val="EndNoteBibliography"/>
        <w:ind w:right="-1" w:firstLine="709"/>
        <w:jc w:val="both"/>
        <w:rPr>
          <w:sz w:val="28"/>
          <w:szCs w:val="28"/>
          <w:lang w:val="en-US"/>
        </w:rPr>
      </w:pPr>
      <w:r w:rsidRPr="00EF71E0">
        <w:rPr>
          <w:sz w:val="28"/>
          <w:szCs w:val="28"/>
          <w:lang w:val="en-US"/>
        </w:rPr>
        <w:t>51</w:t>
      </w:r>
      <w:r w:rsidR="00EF71E0" w:rsidRPr="00EF71E0">
        <w:rPr>
          <w:sz w:val="28"/>
          <w:szCs w:val="28"/>
          <w:lang w:val="en-US"/>
        </w:rPr>
        <w:t xml:space="preserve"> </w:t>
      </w:r>
      <w:r w:rsidRPr="00EF71E0">
        <w:rPr>
          <w:sz w:val="28"/>
          <w:szCs w:val="28"/>
          <w:lang w:val="en-US"/>
        </w:rPr>
        <w:t>Charifi Z. et al. Prediction of the electronic structure, optical and vibrational properties of ScXCo2Sb2 (X= V, Nb and Ta) double half-Heusler alloys: a theoretical study</w:t>
      </w:r>
      <w:r w:rsidR="007D5D1E">
        <w:rPr>
          <w:sz w:val="28"/>
          <w:szCs w:val="28"/>
          <w:lang w:val="en-US"/>
        </w:rPr>
        <w:t xml:space="preserve"> //</w:t>
      </w:r>
      <w:r w:rsidRPr="00EF71E0">
        <w:rPr>
          <w:sz w:val="28"/>
          <w:szCs w:val="28"/>
          <w:lang w:val="en-US"/>
        </w:rPr>
        <w:t xml:space="preserve"> Indian J of Physics</w:t>
      </w:r>
      <w:r w:rsidR="007D5D1E">
        <w:rPr>
          <w:sz w:val="28"/>
          <w:szCs w:val="28"/>
          <w:lang w:val="en-US"/>
        </w:rPr>
        <w:t>.</w:t>
      </w:r>
      <w:r w:rsidRPr="00EF71E0">
        <w:rPr>
          <w:sz w:val="28"/>
          <w:szCs w:val="28"/>
          <w:lang w:val="en-US"/>
        </w:rPr>
        <w:t xml:space="preserve"> </w:t>
      </w:r>
      <w:r w:rsidR="007D5D1E">
        <w:rPr>
          <w:sz w:val="28"/>
          <w:szCs w:val="28"/>
          <w:lang w:val="en-US"/>
        </w:rPr>
        <w:t xml:space="preserve">– </w:t>
      </w:r>
      <w:r w:rsidRPr="00EF71E0">
        <w:rPr>
          <w:sz w:val="28"/>
          <w:szCs w:val="28"/>
          <w:lang w:val="en-US"/>
        </w:rPr>
        <w:t xml:space="preserve">2023. </w:t>
      </w:r>
      <w:r w:rsidR="007D5D1E">
        <w:rPr>
          <w:sz w:val="28"/>
          <w:szCs w:val="28"/>
          <w:lang w:val="en-US"/>
        </w:rPr>
        <w:t xml:space="preserve">– Vol. </w:t>
      </w:r>
      <w:r w:rsidRPr="00EF71E0">
        <w:rPr>
          <w:sz w:val="28"/>
          <w:szCs w:val="28"/>
          <w:lang w:val="en-US"/>
        </w:rPr>
        <w:t>97</w:t>
      </w:r>
      <w:r w:rsidR="007D5D1E">
        <w:rPr>
          <w:sz w:val="28"/>
          <w:szCs w:val="28"/>
          <w:lang w:val="en-US"/>
        </w:rPr>
        <w:t xml:space="preserve">, Issue </w:t>
      </w:r>
      <w:r w:rsidRPr="00EF71E0">
        <w:rPr>
          <w:sz w:val="28"/>
          <w:szCs w:val="28"/>
          <w:lang w:val="en-US"/>
        </w:rPr>
        <w:t>2</w:t>
      </w:r>
      <w:r w:rsidR="007D5D1E">
        <w:rPr>
          <w:sz w:val="28"/>
          <w:szCs w:val="28"/>
          <w:lang w:val="en-US"/>
        </w:rPr>
        <w:t>. – P.</w:t>
      </w:r>
      <w:r w:rsidRPr="00EF71E0">
        <w:rPr>
          <w:sz w:val="28"/>
          <w:szCs w:val="28"/>
          <w:lang w:val="en-US"/>
        </w:rPr>
        <w:t xml:space="preserve"> 413-428.</w:t>
      </w:r>
    </w:p>
    <w:p w14:paraId="76E960FB" w14:textId="0474EA55" w:rsidR="00CD2FF7" w:rsidRPr="00EF71E0" w:rsidRDefault="00CD2FF7" w:rsidP="00EF71E0">
      <w:pPr>
        <w:pStyle w:val="EndNoteBibliography"/>
        <w:ind w:right="-1" w:firstLine="709"/>
        <w:jc w:val="both"/>
        <w:rPr>
          <w:sz w:val="28"/>
          <w:szCs w:val="28"/>
          <w:lang w:val="en-US"/>
        </w:rPr>
      </w:pPr>
      <w:r w:rsidRPr="00EF71E0">
        <w:rPr>
          <w:sz w:val="28"/>
          <w:szCs w:val="28"/>
          <w:lang w:val="en-US"/>
        </w:rPr>
        <w:t>52</w:t>
      </w:r>
      <w:r w:rsidR="00EF71E0" w:rsidRPr="00EF71E0">
        <w:rPr>
          <w:sz w:val="28"/>
          <w:szCs w:val="28"/>
          <w:lang w:val="en-US"/>
        </w:rPr>
        <w:t xml:space="preserve"> </w:t>
      </w:r>
      <w:r w:rsidRPr="00EF71E0">
        <w:rPr>
          <w:sz w:val="28"/>
          <w:szCs w:val="28"/>
          <w:lang w:val="en-US"/>
        </w:rPr>
        <w:t>Hasan R. et al. Atomic site-targeted doping in Ti2FeNiSb2 double half-Heusler alloys: zT improvement via selective band engineering and point defect scattering</w:t>
      </w:r>
      <w:r w:rsidR="007D5D1E">
        <w:rPr>
          <w:sz w:val="28"/>
          <w:szCs w:val="28"/>
          <w:lang w:val="en-US"/>
        </w:rPr>
        <w:t xml:space="preserve"> //</w:t>
      </w:r>
      <w:r w:rsidRPr="00EF71E0">
        <w:rPr>
          <w:sz w:val="28"/>
          <w:szCs w:val="28"/>
          <w:lang w:val="en-US"/>
        </w:rPr>
        <w:t xml:space="preserve"> Journal of Alloys and Compounds</w:t>
      </w:r>
      <w:r w:rsidR="007D5D1E">
        <w:rPr>
          <w:sz w:val="28"/>
          <w:szCs w:val="28"/>
          <w:lang w:val="en-US"/>
        </w:rPr>
        <w:t>.</w:t>
      </w:r>
      <w:r w:rsidRPr="00EF71E0">
        <w:rPr>
          <w:sz w:val="28"/>
          <w:szCs w:val="28"/>
          <w:lang w:val="en-US"/>
        </w:rPr>
        <w:t xml:space="preserve"> </w:t>
      </w:r>
      <w:r w:rsidR="007D5D1E">
        <w:rPr>
          <w:sz w:val="28"/>
          <w:szCs w:val="28"/>
          <w:lang w:val="en-US"/>
        </w:rPr>
        <w:t xml:space="preserve">– </w:t>
      </w:r>
      <w:r w:rsidRPr="00EF71E0">
        <w:rPr>
          <w:sz w:val="28"/>
          <w:szCs w:val="28"/>
          <w:lang w:val="en-US"/>
        </w:rPr>
        <w:t xml:space="preserve">2023. </w:t>
      </w:r>
      <w:r w:rsidR="007D5D1E">
        <w:rPr>
          <w:sz w:val="28"/>
          <w:szCs w:val="28"/>
          <w:lang w:val="en-US"/>
        </w:rPr>
        <w:t xml:space="preserve">– Vol. </w:t>
      </w:r>
      <w:r w:rsidRPr="00EF71E0">
        <w:rPr>
          <w:sz w:val="28"/>
          <w:szCs w:val="28"/>
          <w:lang w:val="en-US"/>
        </w:rPr>
        <w:t>938</w:t>
      </w:r>
      <w:r w:rsidR="007D5D1E">
        <w:rPr>
          <w:sz w:val="28"/>
          <w:szCs w:val="28"/>
          <w:lang w:val="en-US"/>
        </w:rPr>
        <w:t>. – P.</w:t>
      </w:r>
      <w:r w:rsidRPr="00EF71E0">
        <w:rPr>
          <w:sz w:val="28"/>
          <w:szCs w:val="28"/>
          <w:lang w:val="en-US"/>
        </w:rPr>
        <w:t xml:space="preserve"> 168572.</w:t>
      </w:r>
    </w:p>
    <w:p w14:paraId="723A8434" w14:textId="586DEF7F" w:rsidR="00CD2FF7" w:rsidRPr="00EF71E0" w:rsidRDefault="00CD2FF7" w:rsidP="00EF71E0">
      <w:pPr>
        <w:pStyle w:val="EndNoteBibliography"/>
        <w:ind w:right="-1" w:firstLine="709"/>
        <w:jc w:val="both"/>
        <w:rPr>
          <w:sz w:val="28"/>
          <w:szCs w:val="28"/>
          <w:lang w:val="en-US"/>
        </w:rPr>
      </w:pPr>
      <w:r w:rsidRPr="00EF71E0">
        <w:rPr>
          <w:sz w:val="28"/>
          <w:szCs w:val="28"/>
          <w:lang w:val="en-US"/>
        </w:rPr>
        <w:t>53</w:t>
      </w:r>
      <w:r w:rsidR="00EF71E0" w:rsidRPr="00EF71E0">
        <w:rPr>
          <w:sz w:val="28"/>
          <w:szCs w:val="28"/>
          <w:lang w:val="en-US"/>
        </w:rPr>
        <w:t xml:space="preserve"> </w:t>
      </w:r>
      <w:r w:rsidRPr="00EF71E0">
        <w:rPr>
          <w:sz w:val="28"/>
          <w:szCs w:val="28"/>
          <w:lang w:val="en-US"/>
        </w:rPr>
        <w:t>Hasan R. et al. Enhanced Thermoelectric Properties of Ti2FeNiSb2 Double Half</w:t>
      </w:r>
      <w:r w:rsidRPr="00EF71E0">
        <w:rPr>
          <w:rFonts w:ascii="Cambria Math" w:hAnsi="Cambria Math" w:cs="Cambria Math"/>
          <w:sz w:val="28"/>
          <w:szCs w:val="28"/>
          <w:lang w:val="en-US"/>
        </w:rPr>
        <w:t>‐</w:t>
      </w:r>
      <w:r w:rsidRPr="00EF71E0">
        <w:rPr>
          <w:sz w:val="28"/>
          <w:szCs w:val="28"/>
          <w:lang w:val="en-US"/>
        </w:rPr>
        <w:t>Heusler Compound by Sn Doping</w:t>
      </w:r>
      <w:r w:rsidR="00465575">
        <w:rPr>
          <w:sz w:val="28"/>
          <w:szCs w:val="28"/>
          <w:lang w:val="en-US"/>
        </w:rPr>
        <w:t xml:space="preserve"> //</w:t>
      </w:r>
      <w:r w:rsidRPr="00EF71E0">
        <w:rPr>
          <w:sz w:val="28"/>
          <w:szCs w:val="28"/>
          <w:lang w:val="en-US"/>
        </w:rPr>
        <w:t xml:space="preserve"> Advanced Energy and Sustainability Research</w:t>
      </w:r>
      <w:r w:rsidR="000115A1">
        <w:rPr>
          <w:sz w:val="28"/>
          <w:szCs w:val="28"/>
          <w:lang w:val="en-US"/>
        </w:rPr>
        <w:t xml:space="preserve">. – 2022. – Vol. </w:t>
      </w:r>
      <w:r w:rsidRPr="00EF71E0">
        <w:rPr>
          <w:sz w:val="28"/>
          <w:szCs w:val="28"/>
          <w:lang w:val="en-US"/>
        </w:rPr>
        <w:t>3</w:t>
      </w:r>
      <w:r w:rsidR="000115A1">
        <w:rPr>
          <w:sz w:val="28"/>
          <w:szCs w:val="28"/>
          <w:lang w:val="en-US"/>
        </w:rPr>
        <w:t xml:space="preserve">, Issue </w:t>
      </w:r>
      <w:r w:rsidRPr="00EF71E0">
        <w:rPr>
          <w:sz w:val="28"/>
          <w:szCs w:val="28"/>
          <w:lang w:val="en-US"/>
        </w:rPr>
        <w:t>4</w:t>
      </w:r>
      <w:r w:rsidR="000115A1">
        <w:rPr>
          <w:sz w:val="28"/>
          <w:szCs w:val="28"/>
          <w:lang w:val="en-US"/>
        </w:rPr>
        <w:t>. – P.</w:t>
      </w:r>
      <w:r w:rsidRPr="00EF71E0">
        <w:rPr>
          <w:sz w:val="28"/>
          <w:szCs w:val="28"/>
          <w:lang w:val="en-US"/>
        </w:rPr>
        <w:t xml:space="preserve"> 2100206.</w:t>
      </w:r>
    </w:p>
    <w:p w14:paraId="1EBA7BAC" w14:textId="60DBBB1F" w:rsidR="00CD2FF7" w:rsidRPr="00EF71E0" w:rsidRDefault="00CD2FF7" w:rsidP="00EF71E0">
      <w:pPr>
        <w:pStyle w:val="EndNoteBibliography"/>
        <w:ind w:right="-1" w:firstLine="709"/>
        <w:jc w:val="both"/>
        <w:rPr>
          <w:sz w:val="28"/>
          <w:szCs w:val="28"/>
          <w:lang w:val="en-US"/>
        </w:rPr>
      </w:pPr>
      <w:r w:rsidRPr="00EF71E0">
        <w:rPr>
          <w:sz w:val="28"/>
          <w:szCs w:val="28"/>
          <w:lang w:val="en-US"/>
        </w:rPr>
        <w:t>54</w:t>
      </w:r>
      <w:r w:rsidR="00EF71E0" w:rsidRPr="00EF71E0">
        <w:rPr>
          <w:sz w:val="28"/>
          <w:szCs w:val="28"/>
          <w:lang w:val="en-US"/>
        </w:rPr>
        <w:t xml:space="preserve"> </w:t>
      </w:r>
      <w:r w:rsidRPr="00EF71E0">
        <w:rPr>
          <w:sz w:val="28"/>
          <w:szCs w:val="28"/>
          <w:lang w:val="en-US"/>
        </w:rPr>
        <w:t>Mekhtiche M. et al. Predictive study of the new double Half-Heusler compounds Hf2FeNiSb2, Nb2Co2GaSb and ScNbCo2Sb2, promising candidates for thermoelectric applications</w:t>
      </w:r>
      <w:r w:rsidR="000115A1">
        <w:rPr>
          <w:sz w:val="28"/>
          <w:szCs w:val="28"/>
          <w:lang w:val="en-US"/>
        </w:rPr>
        <w:t xml:space="preserve"> //</w:t>
      </w:r>
      <w:r w:rsidRPr="00EF71E0">
        <w:rPr>
          <w:sz w:val="28"/>
          <w:szCs w:val="28"/>
          <w:lang w:val="en-US"/>
        </w:rPr>
        <w:t xml:space="preserve"> Indian Journal of Physics</w:t>
      </w:r>
      <w:r w:rsidR="000115A1">
        <w:rPr>
          <w:sz w:val="28"/>
          <w:szCs w:val="28"/>
          <w:lang w:val="en-US"/>
        </w:rPr>
        <w:t>.</w:t>
      </w:r>
      <w:r w:rsidRPr="00EF71E0">
        <w:rPr>
          <w:sz w:val="28"/>
          <w:szCs w:val="28"/>
          <w:lang w:val="en-US"/>
        </w:rPr>
        <w:t xml:space="preserve"> </w:t>
      </w:r>
      <w:r w:rsidR="000115A1">
        <w:rPr>
          <w:sz w:val="28"/>
          <w:szCs w:val="28"/>
          <w:lang w:val="en-US"/>
        </w:rPr>
        <w:t xml:space="preserve">– </w:t>
      </w:r>
      <w:r w:rsidRPr="00EF71E0">
        <w:rPr>
          <w:sz w:val="28"/>
          <w:szCs w:val="28"/>
          <w:lang w:val="en-US"/>
        </w:rPr>
        <w:t xml:space="preserve">2024. </w:t>
      </w:r>
      <w:r w:rsidR="000115A1">
        <w:rPr>
          <w:sz w:val="28"/>
          <w:szCs w:val="28"/>
          <w:lang w:val="en-US"/>
        </w:rPr>
        <w:t xml:space="preserve">– Vol. </w:t>
      </w:r>
      <w:r w:rsidRPr="00EF71E0">
        <w:rPr>
          <w:sz w:val="28"/>
          <w:szCs w:val="28"/>
          <w:lang w:val="en-US"/>
        </w:rPr>
        <w:t>98</w:t>
      </w:r>
      <w:r w:rsidR="000115A1">
        <w:rPr>
          <w:sz w:val="28"/>
          <w:szCs w:val="28"/>
          <w:lang w:val="en-US"/>
        </w:rPr>
        <w:t xml:space="preserve">, Issue </w:t>
      </w:r>
      <w:r w:rsidRPr="00EF71E0">
        <w:rPr>
          <w:sz w:val="28"/>
          <w:szCs w:val="28"/>
          <w:lang w:val="en-US"/>
        </w:rPr>
        <w:t>9</w:t>
      </w:r>
      <w:r w:rsidR="000115A1">
        <w:rPr>
          <w:sz w:val="28"/>
          <w:szCs w:val="28"/>
          <w:lang w:val="en-US"/>
        </w:rPr>
        <w:t>. – P.</w:t>
      </w:r>
      <w:r w:rsidRPr="00EF71E0">
        <w:rPr>
          <w:sz w:val="28"/>
          <w:szCs w:val="28"/>
          <w:lang w:val="en-US"/>
        </w:rPr>
        <w:t xml:space="preserve"> 3121-3129.</w:t>
      </w:r>
    </w:p>
    <w:p w14:paraId="73273745" w14:textId="13B74BD8" w:rsidR="00CD2FF7" w:rsidRPr="00EF71E0" w:rsidRDefault="00CD2FF7" w:rsidP="00EF71E0">
      <w:pPr>
        <w:pStyle w:val="EndNoteBibliography"/>
        <w:ind w:right="-1" w:firstLine="709"/>
        <w:jc w:val="both"/>
        <w:rPr>
          <w:sz w:val="28"/>
          <w:szCs w:val="28"/>
          <w:lang w:val="en-US"/>
        </w:rPr>
      </w:pPr>
      <w:r w:rsidRPr="00EF71E0">
        <w:rPr>
          <w:sz w:val="28"/>
          <w:szCs w:val="28"/>
          <w:lang w:val="en-US"/>
        </w:rPr>
        <w:t>55</w:t>
      </w:r>
      <w:r w:rsidR="00EF71E0" w:rsidRPr="00EF71E0">
        <w:rPr>
          <w:sz w:val="28"/>
          <w:szCs w:val="28"/>
          <w:lang w:val="en-US"/>
        </w:rPr>
        <w:t xml:space="preserve"> </w:t>
      </w:r>
      <w:r w:rsidRPr="00EF71E0">
        <w:rPr>
          <w:sz w:val="28"/>
          <w:szCs w:val="28"/>
          <w:lang w:val="en-US"/>
        </w:rPr>
        <w:t>Diaf</w:t>
      </w:r>
      <w:r w:rsidR="00465575">
        <w:rPr>
          <w:sz w:val="28"/>
          <w:szCs w:val="28"/>
          <w:lang w:val="en-US"/>
        </w:rPr>
        <w:t xml:space="preserve"> M.</w:t>
      </w:r>
      <w:r w:rsidRPr="00EF71E0">
        <w:rPr>
          <w:sz w:val="28"/>
          <w:szCs w:val="28"/>
          <w:lang w:val="en-US"/>
        </w:rPr>
        <w:t xml:space="preserve"> et al. Ab initio study of the properties of Ti2PdFe (Ru) Sb2 double half-heusler semiconducting alloys</w:t>
      </w:r>
      <w:r w:rsidR="00465575">
        <w:rPr>
          <w:sz w:val="28"/>
          <w:szCs w:val="28"/>
          <w:lang w:val="en-US"/>
        </w:rPr>
        <w:t xml:space="preserve"> //</w:t>
      </w:r>
      <w:r w:rsidRPr="00EF71E0">
        <w:rPr>
          <w:sz w:val="28"/>
          <w:szCs w:val="28"/>
          <w:lang w:val="en-US"/>
        </w:rPr>
        <w:t xml:space="preserve"> Journal of Electronic Materials</w:t>
      </w:r>
      <w:r w:rsidR="000115A1">
        <w:rPr>
          <w:sz w:val="28"/>
          <w:szCs w:val="28"/>
          <w:lang w:val="en-US"/>
        </w:rPr>
        <w:t xml:space="preserve">. – </w:t>
      </w:r>
      <w:r w:rsidRPr="00EF71E0">
        <w:rPr>
          <w:sz w:val="28"/>
          <w:szCs w:val="28"/>
          <w:lang w:val="en-US"/>
        </w:rPr>
        <w:t xml:space="preserve">2023. </w:t>
      </w:r>
      <w:r w:rsidR="000115A1">
        <w:rPr>
          <w:sz w:val="28"/>
          <w:szCs w:val="28"/>
          <w:lang w:val="en-US"/>
        </w:rPr>
        <w:t>– Vol. </w:t>
      </w:r>
      <w:r w:rsidRPr="00EF71E0">
        <w:rPr>
          <w:sz w:val="28"/>
          <w:szCs w:val="28"/>
          <w:lang w:val="en-US"/>
        </w:rPr>
        <w:t>52</w:t>
      </w:r>
      <w:r w:rsidR="000115A1">
        <w:rPr>
          <w:sz w:val="28"/>
          <w:szCs w:val="28"/>
          <w:lang w:val="en-US"/>
        </w:rPr>
        <w:t xml:space="preserve">, Issue </w:t>
      </w:r>
      <w:r w:rsidRPr="00EF71E0">
        <w:rPr>
          <w:sz w:val="28"/>
          <w:szCs w:val="28"/>
          <w:lang w:val="en-US"/>
        </w:rPr>
        <w:t>10</w:t>
      </w:r>
      <w:r w:rsidR="000115A1">
        <w:rPr>
          <w:sz w:val="28"/>
          <w:szCs w:val="28"/>
          <w:lang w:val="en-US"/>
        </w:rPr>
        <w:t>. – P.</w:t>
      </w:r>
      <w:r w:rsidRPr="00EF71E0">
        <w:rPr>
          <w:sz w:val="28"/>
          <w:szCs w:val="28"/>
          <w:lang w:val="en-US"/>
        </w:rPr>
        <w:t xml:space="preserve"> 6514-6529.</w:t>
      </w:r>
    </w:p>
    <w:p w14:paraId="42803E57" w14:textId="7F701610" w:rsidR="00CD2FF7" w:rsidRPr="00EF71E0" w:rsidRDefault="00CD2FF7" w:rsidP="00EF71E0">
      <w:pPr>
        <w:pStyle w:val="EndNoteBibliography"/>
        <w:ind w:right="-1" w:firstLine="709"/>
        <w:jc w:val="both"/>
        <w:rPr>
          <w:sz w:val="28"/>
          <w:szCs w:val="28"/>
          <w:lang w:val="en-US"/>
        </w:rPr>
      </w:pPr>
      <w:r w:rsidRPr="00EF71E0">
        <w:rPr>
          <w:sz w:val="28"/>
          <w:szCs w:val="28"/>
          <w:lang w:val="en-US"/>
        </w:rPr>
        <w:t>56</w:t>
      </w:r>
      <w:r w:rsidR="00EF71E0" w:rsidRPr="00EF71E0">
        <w:rPr>
          <w:sz w:val="28"/>
          <w:szCs w:val="28"/>
          <w:lang w:val="en-US"/>
        </w:rPr>
        <w:t xml:space="preserve"> </w:t>
      </w:r>
      <w:r w:rsidRPr="00EF71E0">
        <w:rPr>
          <w:sz w:val="28"/>
          <w:szCs w:val="28"/>
          <w:lang w:val="en-US"/>
        </w:rPr>
        <w:t>Joshi</w:t>
      </w:r>
      <w:r w:rsidR="00465575">
        <w:rPr>
          <w:sz w:val="28"/>
          <w:szCs w:val="28"/>
          <w:lang w:val="en-US"/>
        </w:rPr>
        <w:t xml:space="preserve"> V.K.</w:t>
      </w:r>
      <w:r w:rsidRPr="00EF71E0">
        <w:rPr>
          <w:sz w:val="28"/>
          <w:szCs w:val="28"/>
          <w:lang w:val="en-US"/>
        </w:rPr>
        <w:t xml:space="preserve"> Spintronics: A contemporary review of emerging electronics devices</w:t>
      </w:r>
      <w:r w:rsidR="00465575">
        <w:rPr>
          <w:sz w:val="28"/>
          <w:szCs w:val="28"/>
          <w:lang w:val="en-US"/>
        </w:rPr>
        <w:t xml:space="preserve"> //</w:t>
      </w:r>
      <w:r w:rsidRPr="00EF71E0">
        <w:rPr>
          <w:sz w:val="28"/>
          <w:szCs w:val="28"/>
          <w:lang w:val="en-US"/>
        </w:rPr>
        <w:t xml:space="preserve"> Engineering science and technology, an international journal</w:t>
      </w:r>
      <w:r w:rsidR="000115A1">
        <w:rPr>
          <w:sz w:val="28"/>
          <w:szCs w:val="28"/>
          <w:lang w:val="en-US"/>
        </w:rPr>
        <w:t>.</w:t>
      </w:r>
      <w:r w:rsidRPr="00EF71E0">
        <w:rPr>
          <w:sz w:val="28"/>
          <w:szCs w:val="28"/>
          <w:lang w:val="en-US"/>
        </w:rPr>
        <w:t xml:space="preserve"> </w:t>
      </w:r>
      <w:r w:rsidR="000115A1">
        <w:rPr>
          <w:sz w:val="28"/>
          <w:szCs w:val="28"/>
          <w:lang w:val="en-US"/>
        </w:rPr>
        <w:t xml:space="preserve">– </w:t>
      </w:r>
      <w:r w:rsidRPr="00EF71E0">
        <w:rPr>
          <w:sz w:val="28"/>
          <w:szCs w:val="28"/>
          <w:lang w:val="en-US"/>
        </w:rPr>
        <w:t xml:space="preserve">2016. </w:t>
      </w:r>
      <w:r w:rsidR="000115A1">
        <w:rPr>
          <w:sz w:val="28"/>
          <w:szCs w:val="28"/>
          <w:lang w:val="en-US"/>
        </w:rPr>
        <w:t xml:space="preserve">– Vol. </w:t>
      </w:r>
      <w:r w:rsidRPr="00EF71E0">
        <w:rPr>
          <w:sz w:val="28"/>
          <w:szCs w:val="28"/>
          <w:lang w:val="en-US"/>
        </w:rPr>
        <w:t>19</w:t>
      </w:r>
      <w:r w:rsidR="000115A1">
        <w:rPr>
          <w:sz w:val="28"/>
          <w:szCs w:val="28"/>
          <w:lang w:val="en-US"/>
        </w:rPr>
        <w:t xml:space="preserve">, Issue </w:t>
      </w:r>
      <w:r w:rsidRPr="00EF71E0">
        <w:rPr>
          <w:sz w:val="28"/>
          <w:szCs w:val="28"/>
          <w:lang w:val="en-US"/>
        </w:rPr>
        <w:t>3</w:t>
      </w:r>
      <w:r w:rsidR="000115A1">
        <w:rPr>
          <w:sz w:val="28"/>
          <w:szCs w:val="28"/>
          <w:lang w:val="en-US"/>
        </w:rPr>
        <w:t>. – P.</w:t>
      </w:r>
      <w:r w:rsidRPr="00EF71E0">
        <w:rPr>
          <w:sz w:val="28"/>
          <w:szCs w:val="28"/>
          <w:lang w:val="en-US"/>
        </w:rPr>
        <w:t xml:space="preserve"> 1503-1513.</w:t>
      </w:r>
    </w:p>
    <w:p w14:paraId="4CE45537" w14:textId="436205DD" w:rsidR="00CD2FF7" w:rsidRPr="00EF71E0" w:rsidRDefault="00CD2FF7" w:rsidP="00EF71E0">
      <w:pPr>
        <w:pStyle w:val="EndNoteBibliography"/>
        <w:ind w:right="-1" w:firstLine="709"/>
        <w:jc w:val="both"/>
        <w:rPr>
          <w:sz w:val="28"/>
          <w:szCs w:val="28"/>
          <w:lang w:val="en-US"/>
        </w:rPr>
      </w:pPr>
      <w:r w:rsidRPr="00EF71E0">
        <w:rPr>
          <w:sz w:val="28"/>
          <w:szCs w:val="28"/>
          <w:lang w:val="en-US"/>
        </w:rPr>
        <w:t>57</w:t>
      </w:r>
      <w:r w:rsidR="00EF71E0" w:rsidRPr="00EF71E0">
        <w:rPr>
          <w:sz w:val="28"/>
          <w:szCs w:val="28"/>
          <w:lang w:val="en-US"/>
        </w:rPr>
        <w:t xml:space="preserve"> </w:t>
      </w:r>
      <w:r w:rsidRPr="00EF71E0">
        <w:rPr>
          <w:sz w:val="28"/>
          <w:szCs w:val="28"/>
          <w:lang w:val="en-US"/>
        </w:rPr>
        <w:t>Wolf</w:t>
      </w:r>
      <w:r w:rsidR="00465575">
        <w:rPr>
          <w:sz w:val="28"/>
          <w:szCs w:val="28"/>
          <w:lang w:val="en-US"/>
        </w:rPr>
        <w:t xml:space="preserve"> S.</w:t>
      </w:r>
      <w:r w:rsidRPr="00EF71E0">
        <w:rPr>
          <w:sz w:val="28"/>
          <w:szCs w:val="28"/>
          <w:lang w:val="en-US"/>
        </w:rPr>
        <w:t xml:space="preserve"> et al. Spintronics: a spin-based electronics vision for the future</w:t>
      </w:r>
      <w:r w:rsidR="000115A1">
        <w:rPr>
          <w:sz w:val="28"/>
          <w:szCs w:val="28"/>
          <w:lang w:val="en-US"/>
        </w:rPr>
        <w:t xml:space="preserve"> //</w:t>
      </w:r>
      <w:r w:rsidRPr="00EF71E0">
        <w:rPr>
          <w:sz w:val="28"/>
          <w:szCs w:val="28"/>
          <w:lang w:val="en-US"/>
        </w:rPr>
        <w:t xml:space="preserve"> </w:t>
      </w:r>
      <w:r w:rsidR="000115A1" w:rsidRPr="00EF71E0">
        <w:rPr>
          <w:sz w:val="28"/>
          <w:szCs w:val="28"/>
          <w:lang w:val="en-US"/>
        </w:rPr>
        <w:t>Science</w:t>
      </w:r>
      <w:r w:rsidR="000115A1">
        <w:rPr>
          <w:sz w:val="28"/>
          <w:szCs w:val="28"/>
          <w:lang w:val="en-US"/>
        </w:rPr>
        <w:t xml:space="preserve">. – 2001. – Vol. </w:t>
      </w:r>
      <w:r w:rsidRPr="00EF71E0">
        <w:rPr>
          <w:sz w:val="28"/>
          <w:szCs w:val="28"/>
          <w:lang w:val="en-US"/>
        </w:rPr>
        <w:t>294</w:t>
      </w:r>
      <w:r w:rsidR="000115A1">
        <w:rPr>
          <w:sz w:val="28"/>
          <w:szCs w:val="28"/>
          <w:lang w:val="en-US"/>
        </w:rPr>
        <w:t xml:space="preserve">, Issue </w:t>
      </w:r>
      <w:r w:rsidRPr="00EF71E0">
        <w:rPr>
          <w:sz w:val="28"/>
          <w:szCs w:val="28"/>
          <w:lang w:val="en-US"/>
        </w:rPr>
        <w:t>5546</w:t>
      </w:r>
      <w:r w:rsidR="000115A1">
        <w:rPr>
          <w:sz w:val="28"/>
          <w:szCs w:val="28"/>
          <w:lang w:val="en-US"/>
        </w:rPr>
        <w:t>. – P.</w:t>
      </w:r>
      <w:r w:rsidRPr="00EF71E0">
        <w:rPr>
          <w:sz w:val="28"/>
          <w:szCs w:val="28"/>
          <w:lang w:val="en-US"/>
        </w:rPr>
        <w:t xml:space="preserve"> 1488-1495.</w:t>
      </w:r>
    </w:p>
    <w:p w14:paraId="6EA5EF00" w14:textId="7A4D19BB" w:rsidR="00CD2FF7" w:rsidRPr="00EF71E0" w:rsidRDefault="00CD2FF7" w:rsidP="00EF71E0">
      <w:pPr>
        <w:pStyle w:val="EndNoteBibliography"/>
        <w:ind w:right="-1" w:firstLine="709"/>
        <w:jc w:val="both"/>
        <w:rPr>
          <w:sz w:val="28"/>
          <w:szCs w:val="28"/>
          <w:lang w:val="en-US"/>
        </w:rPr>
      </w:pPr>
      <w:r w:rsidRPr="00EF71E0">
        <w:rPr>
          <w:sz w:val="28"/>
          <w:szCs w:val="28"/>
          <w:lang w:val="en-US"/>
        </w:rPr>
        <w:t>58</w:t>
      </w:r>
      <w:r w:rsidR="00EF71E0" w:rsidRPr="00EF71E0">
        <w:rPr>
          <w:sz w:val="28"/>
          <w:szCs w:val="28"/>
          <w:lang w:val="en-US"/>
        </w:rPr>
        <w:t xml:space="preserve"> </w:t>
      </w:r>
      <w:r w:rsidRPr="00EF71E0">
        <w:rPr>
          <w:sz w:val="28"/>
          <w:szCs w:val="28"/>
          <w:lang w:val="en-US"/>
        </w:rPr>
        <w:t>Yakout S.M. Spintronics: future technology for new data storage and communication devices</w:t>
      </w:r>
      <w:r w:rsidR="00465575">
        <w:rPr>
          <w:sz w:val="28"/>
          <w:szCs w:val="28"/>
          <w:lang w:val="en-US"/>
        </w:rPr>
        <w:t xml:space="preserve"> //</w:t>
      </w:r>
      <w:r w:rsidRPr="00EF71E0">
        <w:rPr>
          <w:sz w:val="28"/>
          <w:szCs w:val="28"/>
          <w:lang w:val="en-US"/>
        </w:rPr>
        <w:t xml:space="preserve"> Journal of superconductivity and novel magnetism</w:t>
      </w:r>
      <w:r w:rsidR="000115A1">
        <w:rPr>
          <w:sz w:val="28"/>
          <w:szCs w:val="28"/>
          <w:lang w:val="en-US"/>
        </w:rPr>
        <w:t xml:space="preserve">. – </w:t>
      </w:r>
      <w:r w:rsidRPr="00EF71E0">
        <w:rPr>
          <w:sz w:val="28"/>
          <w:szCs w:val="28"/>
          <w:lang w:val="en-US"/>
        </w:rPr>
        <w:t xml:space="preserve">2020. </w:t>
      </w:r>
      <w:r w:rsidR="000115A1">
        <w:rPr>
          <w:sz w:val="28"/>
          <w:szCs w:val="28"/>
          <w:lang w:val="en-US"/>
        </w:rPr>
        <w:t xml:space="preserve">– Vol. </w:t>
      </w:r>
      <w:r w:rsidRPr="00EF71E0">
        <w:rPr>
          <w:sz w:val="28"/>
          <w:szCs w:val="28"/>
          <w:lang w:val="en-US"/>
        </w:rPr>
        <w:t>33</w:t>
      </w:r>
      <w:r w:rsidR="000115A1">
        <w:rPr>
          <w:sz w:val="28"/>
          <w:szCs w:val="28"/>
          <w:lang w:val="en-US"/>
        </w:rPr>
        <w:t xml:space="preserve">, Issue </w:t>
      </w:r>
      <w:r w:rsidRPr="00EF71E0">
        <w:rPr>
          <w:sz w:val="28"/>
          <w:szCs w:val="28"/>
          <w:lang w:val="en-US"/>
        </w:rPr>
        <w:t>9</w:t>
      </w:r>
      <w:r w:rsidR="000115A1">
        <w:rPr>
          <w:sz w:val="28"/>
          <w:szCs w:val="28"/>
          <w:lang w:val="en-US"/>
        </w:rPr>
        <w:t xml:space="preserve">. – P. </w:t>
      </w:r>
      <w:r w:rsidRPr="00EF71E0">
        <w:rPr>
          <w:sz w:val="28"/>
          <w:szCs w:val="28"/>
          <w:lang w:val="en-US"/>
        </w:rPr>
        <w:t>2557-2580.</w:t>
      </w:r>
    </w:p>
    <w:p w14:paraId="29171A34" w14:textId="6BC6ADDD" w:rsidR="00CD2FF7" w:rsidRPr="00EF71E0" w:rsidRDefault="00CD2FF7" w:rsidP="00EF71E0">
      <w:pPr>
        <w:pStyle w:val="EndNoteBibliography"/>
        <w:ind w:right="-1" w:firstLine="709"/>
        <w:jc w:val="both"/>
        <w:rPr>
          <w:sz w:val="28"/>
          <w:szCs w:val="28"/>
          <w:lang w:val="en-US"/>
        </w:rPr>
      </w:pPr>
      <w:r w:rsidRPr="00EF71E0">
        <w:rPr>
          <w:sz w:val="28"/>
          <w:szCs w:val="28"/>
          <w:lang w:val="en-US"/>
        </w:rPr>
        <w:t>59</w:t>
      </w:r>
      <w:r w:rsidR="00EF71E0" w:rsidRPr="00EF71E0">
        <w:rPr>
          <w:sz w:val="28"/>
          <w:szCs w:val="28"/>
          <w:lang w:val="en-US"/>
        </w:rPr>
        <w:t xml:space="preserve"> </w:t>
      </w:r>
      <w:r w:rsidRPr="00EF71E0">
        <w:rPr>
          <w:sz w:val="28"/>
          <w:szCs w:val="28"/>
          <w:lang w:val="en-US"/>
        </w:rPr>
        <w:t>Baibich M.N. et al. Giant magnetoresistance of (001) Fe/(001) Cr magnetic superlattices</w:t>
      </w:r>
      <w:r w:rsidR="00465575">
        <w:rPr>
          <w:sz w:val="28"/>
          <w:szCs w:val="28"/>
          <w:lang w:val="en-US"/>
        </w:rPr>
        <w:t xml:space="preserve"> //</w:t>
      </w:r>
      <w:r w:rsidRPr="00EF71E0">
        <w:rPr>
          <w:sz w:val="28"/>
          <w:szCs w:val="28"/>
          <w:lang w:val="en-US"/>
        </w:rPr>
        <w:t xml:space="preserve"> Physical review letters</w:t>
      </w:r>
      <w:r w:rsidR="000115A1">
        <w:rPr>
          <w:sz w:val="28"/>
          <w:szCs w:val="28"/>
          <w:lang w:val="en-US"/>
        </w:rPr>
        <w:t xml:space="preserve">. – </w:t>
      </w:r>
      <w:r w:rsidRPr="00EF71E0">
        <w:rPr>
          <w:sz w:val="28"/>
          <w:szCs w:val="28"/>
          <w:lang w:val="en-US"/>
        </w:rPr>
        <w:t xml:space="preserve">1988. </w:t>
      </w:r>
      <w:r w:rsidR="000115A1">
        <w:rPr>
          <w:sz w:val="28"/>
          <w:szCs w:val="28"/>
          <w:lang w:val="en-US"/>
        </w:rPr>
        <w:t xml:space="preserve">– Vol. </w:t>
      </w:r>
      <w:r w:rsidRPr="00EF71E0">
        <w:rPr>
          <w:sz w:val="28"/>
          <w:szCs w:val="28"/>
          <w:lang w:val="en-US"/>
        </w:rPr>
        <w:t>61</w:t>
      </w:r>
      <w:r w:rsidR="000115A1">
        <w:rPr>
          <w:sz w:val="28"/>
          <w:szCs w:val="28"/>
          <w:lang w:val="en-US"/>
        </w:rPr>
        <w:t xml:space="preserve">, Issue </w:t>
      </w:r>
      <w:r w:rsidRPr="00EF71E0">
        <w:rPr>
          <w:sz w:val="28"/>
          <w:szCs w:val="28"/>
          <w:lang w:val="en-US"/>
        </w:rPr>
        <w:t>21</w:t>
      </w:r>
      <w:r w:rsidR="000115A1">
        <w:rPr>
          <w:sz w:val="28"/>
          <w:szCs w:val="28"/>
          <w:lang w:val="en-US"/>
        </w:rPr>
        <w:t>. – P.</w:t>
      </w:r>
      <w:r w:rsidRPr="00EF71E0">
        <w:rPr>
          <w:sz w:val="28"/>
          <w:szCs w:val="28"/>
          <w:lang w:val="en-US"/>
        </w:rPr>
        <w:t xml:space="preserve"> 2472</w:t>
      </w:r>
      <w:r w:rsidR="000115A1">
        <w:rPr>
          <w:sz w:val="28"/>
          <w:szCs w:val="28"/>
          <w:lang w:val="en-US"/>
        </w:rPr>
        <w:t>-2475</w:t>
      </w:r>
      <w:r w:rsidRPr="00EF71E0">
        <w:rPr>
          <w:sz w:val="28"/>
          <w:szCs w:val="28"/>
          <w:lang w:val="en-US"/>
        </w:rPr>
        <w:t>.</w:t>
      </w:r>
    </w:p>
    <w:p w14:paraId="76550485" w14:textId="5949BFAD" w:rsidR="00CD2FF7" w:rsidRPr="00EF71E0" w:rsidRDefault="00CD2FF7" w:rsidP="00EF71E0">
      <w:pPr>
        <w:pStyle w:val="EndNoteBibliography"/>
        <w:ind w:right="-1" w:firstLine="709"/>
        <w:jc w:val="both"/>
        <w:rPr>
          <w:sz w:val="28"/>
          <w:szCs w:val="28"/>
          <w:lang w:val="en-US"/>
        </w:rPr>
      </w:pPr>
      <w:r w:rsidRPr="00EF71E0">
        <w:rPr>
          <w:sz w:val="28"/>
          <w:szCs w:val="28"/>
          <w:lang w:val="en-US"/>
        </w:rPr>
        <w:t>60</w:t>
      </w:r>
      <w:r w:rsidR="00EF71E0" w:rsidRPr="00EF71E0">
        <w:rPr>
          <w:sz w:val="28"/>
          <w:szCs w:val="28"/>
          <w:lang w:val="en-US"/>
        </w:rPr>
        <w:t xml:space="preserve"> </w:t>
      </w:r>
      <w:r w:rsidR="00465575">
        <w:rPr>
          <w:sz w:val="28"/>
          <w:szCs w:val="28"/>
          <w:lang w:val="en-US"/>
        </w:rPr>
        <w:t>Thompson S.M.</w:t>
      </w:r>
      <w:r w:rsidRPr="00EF71E0">
        <w:rPr>
          <w:sz w:val="28"/>
          <w:szCs w:val="28"/>
          <w:lang w:val="en-US"/>
        </w:rPr>
        <w:t xml:space="preserve"> The discovery, development and future of GMR: The Nobel Prize 2007</w:t>
      </w:r>
      <w:r w:rsidR="00465575">
        <w:rPr>
          <w:sz w:val="28"/>
          <w:szCs w:val="28"/>
          <w:lang w:val="en-US"/>
        </w:rPr>
        <w:t xml:space="preserve"> //</w:t>
      </w:r>
      <w:r w:rsidRPr="00EF71E0">
        <w:rPr>
          <w:sz w:val="28"/>
          <w:szCs w:val="28"/>
          <w:lang w:val="en-US"/>
        </w:rPr>
        <w:t xml:space="preserve"> J of Physics D: Applied Physics</w:t>
      </w:r>
      <w:r w:rsidR="000115A1">
        <w:rPr>
          <w:sz w:val="28"/>
          <w:szCs w:val="28"/>
          <w:lang w:val="en-US"/>
        </w:rPr>
        <w:t>.</w:t>
      </w:r>
      <w:r w:rsidRPr="00EF71E0">
        <w:rPr>
          <w:sz w:val="28"/>
          <w:szCs w:val="28"/>
          <w:lang w:val="en-US"/>
        </w:rPr>
        <w:t xml:space="preserve"> </w:t>
      </w:r>
      <w:r w:rsidR="000115A1">
        <w:rPr>
          <w:sz w:val="28"/>
          <w:szCs w:val="28"/>
          <w:lang w:val="en-US"/>
        </w:rPr>
        <w:t xml:space="preserve">– </w:t>
      </w:r>
      <w:r w:rsidRPr="00EF71E0">
        <w:rPr>
          <w:sz w:val="28"/>
          <w:szCs w:val="28"/>
          <w:lang w:val="en-US"/>
        </w:rPr>
        <w:t xml:space="preserve">2008. </w:t>
      </w:r>
      <w:r w:rsidR="000115A1">
        <w:rPr>
          <w:sz w:val="28"/>
          <w:szCs w:val="28"/>
          <w:lang w:val="en-US"/>
        </w:rPr>
        <w:t xml:space="preserve">– Vol. </w:t>
      </w:r>
      <w:r w:rsidRPr="00EF71E0">
        <w:rPr>
          <w:sz w:val="28"/>
          <w:szCs w:val="28"/>
          <w:lang w:val="en-US"/>
        </w:rPr>
        <w:t>41</w:t>
      </w:r>
      <w:r w:rsidR="000115A1">
        <w:rPr>
          <w:sz w:val="28"/>
          <w:szCs w:val="28"/>
          <w:lang w:val="en-US"/>
        </w:rPr>
        <w:t xml:space="preserve">, Issue </w:t>
      </w:r>
      <w:r w:rsidRPr="00EF71E0">
        <w:rPr>
          <w:sz w:val="28"/>
          <w:szCs w:val="28"/>
          <w:lang w:val="en-US"/>
        </w:rPr>
        <w:t>9</w:t>
      </w:r>
      <w:r w:rsidR="000115A1">
        <w:rPr>
          <w:sz w:val="28"/>
          <w:szCs w:val="28"/>
          <w:lang w:val="en-US"/>
        </w:rPr>
        <w:t>. – P. </w:t>
      </w:r>
      <w:r w:rsidRPr="00EF71E0">
        <w:rPr>
          <w:sz w:val="28"/>
          <w:szCs w:val="28"/>
          <w:lang w:val="en-US"/>
        </w:rPr>
        <w:t>093001.</w:t>
      </w:r>
    </w:p>
    <w:p w14:paraId="369B5508" w14:textId="6E6C97DD" w:rsidR="00CD2FF7" w:rsidRPr="00EF71E0" w:rsidRDefault="00CD2FF7" w:rsidP="00EF71E0">
      <w:pPr>
        <w:pStyle w:val="EndNoteBibliography"/>
        <w:ind w:right="-1" w:firstLine="709"/>
        <w:jc w:val="both"/>
        <w:rPr>
          <w:sz w:val="28"/>
          <w:szCs w:val="28"/>
          <w:lang w:val="en-US"/>
        </w:rPr>
      </w:pPr>
      <w:r w:rsidRPr="00EF71E0">
        <w:rPr>
          <w:sz w:val="28"/>
          <w:szCs w:val="28"/>
          <w:lang w:val="en-US"/>
        </w:rPr>
        <w:t>61</w:t>
      </w:r>
      <w:r w:rsidR="00EF71E0" w:rsidRPr="00EF71E0">
        <w:rPr>
          <w:sz w:val="28"/>
          <w:szCs w:val="28"/>
          <w:lang w:val="en-US"/>
        </w:rPr>
        <w:t xml:space="preserve"> </w:t>
      </w:r>
      <w:r w:rsidR="00465575">
        <w:rPr>
          <w:sz w:val="28"/>
          <w:szCs w:val="28"/>
          <w:lang w:val="en-US"/>
        </w:rPr>
        <w:t>Hirohata</w:t>
      </w:r>
      <w:r w:rsidRPr="00EF71E0">
        <w:rPr>
          <w:sz w:val="28"/>
          <w:szCs w:val="28"/>
          <w:lang w:val="en-US"/>
        </w:rPr>
        <w:t xml:space="preserve"> A. et al. Review on spintronics: Principles and device applications</w:t>
      </w:r>
      <w:r w:rsidR="00465575">
        <w:rPr>
          <w:sz w:val="28"/>
          <w:szCs w:val="28"/>
          <w:lang w:val="en-US"/>
        </w:rPr>
        <w:t xml:space="preserve"> //</w:t>
      </w:r>
      <w:r w:rsidRPr="00EF71E0">
        <w:rPr>
          <w:sz w:val="28"/>
          <w:szCs w:val="28"/>
          <w:lang w:val="en-US"/>
        </w:rPr>
        <w:t xml:space="preserve"> Journal of Magnetism and Magnetic Materials</w:t>
      </w:r>
      <w:r w:rsidR="000115A1">
        <w:rPr>
          <w:sz w:val="28"/>
          <w:szCs w:val="28"/>
          <w:lang w:val="en-US"/>
        </w:rPr>
        <w:t>.</w:t>
      </w:r>
      <w:r w:rsidRPr="00EF71E0">
        <w:rPr>
          <w:sz w:val="28"/>
          <w:szCs w:val="28"/>
          <w:lang w:val="en-US"/>
        </w:rPr>
        <w:t xml:space="preserve"> </w:t>
      </w:r>
      <w:r w:rsidR="000115A1">
        <w:rPr>
          <w:sz w:val="28"/>
          <w:szCs w:val="28"/>
          <w:lang w:val="en-US"/>
        </w:rPr>
        <w:t xml:space="preserve">– </w:t>
      </w:r>
      <w:r w:rsidRPr="00EF71E0">
        <w:rPr>
          <w:sz w:val="28"/>
          <w:szCs w:val="28"/>
          <w:lang w:val="en-US"/>
        </w:rPr>
        <w:t xml:space="preserve">2020. </w:t>
      </w:r>
      <w:r w:rsidR="000115A1">
        <w:rPr>
          <w:sz w:val="28"/>
          <w:szCs w:val="28"/>
          <w:lang w:val="en-US"/>
        </w:rPr>
        <w:t xml:space="preserve">– Vol. </w:t>
      </w:r>
      <w:r w:rsidRPr="00EF71E0">
        <w:rPr>
          <w:sz w:val="28"/>
          <w:szCs w:val="28"/>
          <w:lang w:val="en-US"/>
        </w:rPr>
        <w:t>509</w:t>
      </w:r>
      <w:r w:rsidR="000115A1">
        <w:rPr>
          <w:sz w:val="28"/>
          <w:szCs w:val="28"/>
          <w:lang w:val="en-US"/>
        </w:rPr>
        <w:t>. – P.</w:t>
      </w:r>
      <w:r w:rsidRPr="00EF71E0">
        <w:rPr>
          <w:sz w:val="28"/>
          <w:szCs w:val="28"/>
          <w:lang w:val="en-US"/>
        </w:rPr>
        <w:t xml:space="preserve"> 166711.</w:t>
      </w:r>
    </w:p>
    <w:p w14:paraId="0019F159" w14:textId="7683497F" w:rsidR="00CD2FF7" w:rsidRPr="00EF71E0" w:rsidRDefault="00CD2FF7" w:rsidP="00EF71E0">
      <w:pPr>
        <w:pStyle w:val="EndNoteBibliography"/>
        <w:ind w:right="-1" w:firstLine="709"/>
        <w:jc w:val="both"/>
        <w:rPr>
          <w:sz w:val="28"/>
          <w:szCs w:val="28"/>
          <w:lang w:val="en-US"/>
        </w:rPr>
      </w:pPr>
      <w:r w:rsidRPr="00EF71E0">
        <w:rPr>
          <w:sz w:val="28"/>
          <w:szCs w:val="28"/>
          <w:lang w:val="en-US"/>
        </w:rPr>
        <w:t>62</w:t>
      </w:r>
      <w:r w:rsidR="00EF71E0" w:rsidRPr="00EF71E0">
        <w:rPr>
          <w:sz w:val="28"/>
          <w:szCs w:val="28"/>
          <w:lang w:val="en-US"/>
        </w:rPr>
        <w:t xml:space="preserve"> </w:t>
      </w:r>
      <w:r w:rsidR="00465575">
        <w:rPr>
          <w:sz w:val="28"/>
          <w:szCs w:val="28"/>
          <w:lang w:val="en-US"/>
        </w:rPr>
        <w:t>Leclair P.</w:t>
      </w:r>
      <w:r w:rsidRPr="00EF71E0">
        <w:rPr>
          <w:sz w:val="28"/>
          <w:szCs w:val="28"/>
          <w:lang w:val="en-US"/>
        </w:rPr>
        <w:t xml:space="preserve"> et al. Large magnetoresistance using hybrid spin filter devices</w:t>
      </w:r>
      <w:r w:rsidR="00465575">
        <w:rPr>
          <w:sz w:val="28"/>
          <w:szCs w:val="28"/>
          <w:lang w:val="en-US"/>
        </w:rPr>
        <w:t xml:space="preserve"> //</w:t>
      </w:r>
      <w:r w:rsidRPr="00EF71E0">
        <w:rPr>
          <w:sz w:val="28"/>
          <w:szCs w:val="28"/>
          <w:lang w:val="en-US"/>
        </w:rPr>
        <w:t xml:space="preserve"> </w:t>
      </w:r>
      <w:r w:rsidR="000115A1" w:rsidRPr="000115A1">
        <w:rPr>
          <w:sz w:val="28"/>
          <w:szCs w:val="28"/>
          <w:lang w:val="en-US"/>
        </w:rPr>
        <w:t>Applied Physics Letters</w:t>
      </w:r>
      <w:r w:rsidRPr="00EF71E0">
        <w:rPr>
          <w:sz w:val="28"/>
          <w:szCs w:val="28"/>
          <w:lang w:val="en-US"/>
        </w:rPr>
        <w:t>.</w:t>
      </w:r>
      <w:r w:rsidR="000115A1">
        <w:rPr>
          <w:sz w:val="28"/>
          <w:szCs w:val="28"/>
          <w:lang w:val="en-US"/>
        </w:rPr>
        <w:t xml:space="preserve"> – 2001. – Vol. 80, Issue 4. – P. 1-5.</w:t>
      </w:r>
    </w:p>
    <w:p w14:paraId="7E4C83D9" w14:textId="504271B9" w:rsidR="00CD2FF7" w:rsidRPr="00EF71E0" w:rsidRDefault="00CD2FF7" w:rsidP="00EF71E0">
      <w:pPr>
        <w:pStyle w:val="EndNoteBibliography"/>
        <w:ind w:right="-1" w:firstLine="709"/>
        <w:jc w:val="both"/>
        <w:rPr>
          <w:sz w:val="28"/>
          <w:szCs w:val="28"/>
          <w:lang w:val="en-US"/>
        </w:rPr>
      </w:pPr>
      <w:r w:rsidRPr="00EF71E0">
        <w:rPr>
          <w:sz w:val="28"/>
          <w:szCs w:val="28"/>
          <w:lang w:val="en-US"/>
        </w:rPr>
        <w:t>63</w:t>
      </w:r>
      <w:r w:rsidR="00EF71E0" w:rsidRPr="00EF71E0">
        <w:rPr>
          <w:sz w:val="28"/>
          <w:szCs w:val="28"/>
          <w:lang w:val="en-US"/>
        </w:rPr>
        <w:t xml:space="preserve"> </w:t>
      </w:r>
      <w:r w:rsidRPr="00EF71E0">
        <w:rPr>
          <w:sz w:val="28"/>
          <w:szCs w:val="28"/>
          <w:lang w:val="en-US"/>
        </w:rPr>
        <w:t>Bowen M. et al. Nearly total spin polarization in La 2/3 Sr 1/3 MnO 3 from tunneling experiments</w:t>
      </w:r>
      <w:r w:rsidR="00465575">
        <w:rPr>
          <w:sz w:val="28"/>
          <w:szCs w:val="28"/>
          <w:lang w:val="en-US"/>
        </w:rPr>
        <w:t xml:space="preserve"> //</w:t>
      </w:r>
      <w:r w:rsidRPr="00EF71E0">
        <w:rPr>
          <w:sz w:val="28"/>
          <w:szCs w:val="28"/>
          <w:lang w:val="en-US"/>
        </w:rPr>
        <w:t xml:space="preserve"> Applied Physics Letters</w:t>
      </w:r>
      <w:r w:rsidR="00465575">
        <w:rPr>
          <w:sz w:val="28"/>
          <w:szCs w:val="28"/>
          <w:lang w:val="en-US"/>
        </w:rPr>
        <w:t>.</w:t>
      </w:r>
      <w:r w:rsidRPr="00EF71E0">
        <w:rPr>
          <w:sz w:val="28"/>
          <w:szCs w:val="28"/>
          <w:lang w:val="en-US"/>
        </w:rPr>
        <w:t xml:space="preserve"> </w:t>
      </w:r>
      <w:r w:rsidR="00465575">
        <w:rPr>
          <w:sz w:val="28"/>
          <w:szCs w:val="28"/>
          <w:lang w:val="en-US"/>
        </w:rPr>
        <w:t xml:space="preserve">– </w:t>
      </w:r>
      <w:r w:rsidRPr="00EF71E0">
        <w:rPr>
          <w:sz w:val="28"/>
          <w:szCs w:val="28"/>
          <w:lang w:val="en-US"/>
        </w:rPr>
        <w:t xml:space="preserve">2003. </w:t>
      </w:r>
      <w:r w:rsidR="00465575">
        <w:rPr>
          <w:sz w:val="28"/>
          <w:szCs w:val="28"/>
          <w:lang w:val="en-US"/>
        </w:rPr>
        <w:t xml:space="preserve">– Vol. </w:t>
      </w:r>
      <w:r w:rsidRPr="00EF71E0">
        <w:rPr>
          <w:sz w:val="28"/>
          <w:szCs w:val="28"/>
          <w:lang w:val="en-US"/>
        </w:rPr>
        <w:t>82</w:t>
      </w:r>
      <w:r w:rsidR="00465575">
        <w:rPr>
          <w:sz w:val="28"/>
          <w:szCs w:val="28"/>
          <w:lang w:val="en-US"/>
        </w:rPr>
        <w:t xml:space="preserve">, Issue </w:t>
      </w:r>
      <w:r w:rsidRPr="00EF71E0">
        <w:rPr>
          <w:sz w:val="28"/>
          <w:szCs w:val="28"/>
          <w:lang w:val="en-US"/>
        </w:rPr>
        <w:t>2</w:t>
      </w:r>
      <w:r w:rsidR="00465575">
        <w:rPr>
          <w:sz w:val="28"/>
          <w:szCs w:val="28"/>
          <w:lang w:val="en-US"/>
        </w:rPr>
        <w:t>. – P. </w:t>
      </w:r>
      <w:r w:rsidRPr="00EF71E0">
        <w:rPr>
          <w:sz w:val="28"/>
          <w:szCs w:val="28"/>
          <w:lang w:val="en-US"/>
        </w:rPr>
        <w:t>233-235.</w:t>
      </w:r>
    </w:p>
    <w:p w14:paraId="586B1597" w14:textId="19CC95DD" w:rsidR="00CD2FF7" w:rsidRPr="00EF71E0" w:rsidRDefault="00CD2FF7" w:rsidP="00EF71E0">
      <w:pPr>
        <w:pStyle w:val="EndNoteBibliography"/>
        <w:ind w:right="-1" w:firstLine="709"/>
        <w:jc w:val="both"/>
        <w:rPr>
          <w:sz w:val="28"/>
          <w:szCs w:val="28"/>
          <w:lang w:val="en-US"/>
        </w:rPr>
      </w:pPr>
      <w:r w:rsidRPr="00EF71E0">
        <w:rPr>
          <w:sz w:val="28"/>
          <w:szCs w:val="28"/>
          <w:lang w:val="en-US"/>
        </w:rPr>
        <w:t>64</w:t>
      </w:r>
      <w:r w:rsidR="00EF71E0" w:rsidRPr="00EF71E0">
        <w:rPr>
          <w:sz w:val="28"/>
          <w:szCs w:val="28"/>
          <w:lang w:val="en-US"/>
        </w:rPr>
        <w:t xml:space="preserve"> </w:t>
      </w:r>
      <w:r w:rsidR="00465575">
        <w:rPr>
          <w:sz w:val="28"/>
          <w:szCs w:val="28"/>
          <w:lang w:val="en-US"/>
        </w:rPr>
        <w:t>Wang W.</w:t>
      </w:r>
      <w:r w:rsidRPr="00EF71E0">
        <w:rPr>
          <w:sz w:val="28"/>
          <w:szCs w:val="28"/>
          <w:lang w:val="en-US"/>
        </w:rPr>
        <w:t xml:space="preserve"> et al. Coherent tunneling and giant tunneling magnetoresistance in Co 2 FeAl/MgO/CoFe magnetic tunneling junctions</w:t>
      </w:r>
      <w:r w:rsidR="00465575">
        <w:rPr>
          <w:sz w:val="28"/>
          <w:szCs w:val="28"/>
          <w:lang w:val="en-US"/>
        </w:rPr>
        <w:t xml:space="preserve"> // Physical Review B – </w:t>
      </w:r>
      <w:r w:rsidRPr="00EF71E0">
        <w:rPr>
          <w:sz w:val="28"/>
          <w:szCs w:val="28"/>
          <w:lang w:val="en-US"/>
        </w:rPr>
        <w:t>Condensed Matter and Materials Physics</w:t>
      </w:r>
      <w:r w:rsidR="00465575">
        <w:rPr>
          <w:sz w:val="28"/>
          <w:szCs w:val="28"/>
          <w:lang w:val="en-US"/>
        </w:rPr>
        <w:t>.</w:t>
      </w:r>
      <w:r w:rsidRPr="00EF71E0">
        <w:rPr>
          <w:sz w:val="28"/>
          <w:szCs w:val="28"/>
          <w:lang w:val="en-US"/>
        </w:rPr>
        <w:t xml:space="preserve"> </w:t>
      </w:r>
      <w:r w:rsidR="00465575">
        <w:rPr>
          <w:sz w:val="28"/>
          <w:szCs w:val="28"/>
          <w:lang w:val="en-US"/>
        </w:rPr>
        <w:t xml:space="preserve">– </w:t>
      </w:r>
      <w:r w:rsidRPr="00EF71E0">
        <w:rPr>
          <w:sz w:val="28"/>
          <w:szCs w:val="28"/>
          <w:lang w:val="en-US"/>
        </w:rPr>
        <w:t xml:space="preserve">2010. </w:t>
      </w:r>
      <w:r w:rsidR="00465575">
        <w:rPr>
          <w:sz w:val="28"/>
          <w:szCs w:val="28"/>
          <w:lang w:val="en-US"/>
        </w:rPr>
        <w:t xml:space="preserve">– Vol. </w:t>
      </w:r>
      <w:r w:rsidRPr="00EF71E0">
        <w:rPr>
          <w:sz w:val="28"/>
          <w:szCs w:val="28"/>
          <w:lang w:val="en-US"/>
        </w:rPr>
        <w:t>81</w:t>
      </w:r>
      <w:r w:rsidR="00465575">
        <w:rPr>
          <w:sz w:val="28"/>
          <w:szCs w:val="28"/>
          <w:lang w:val="en-US"/>
        </w:rPr>
        <w:t xml:space="preserve">, Issue </w:t>
      </w:r>
      <w:r w:rsidRPr="00EF71E0">
        <w:rPr>
          <w:sz w:val="28"/>
          <w:szCs w:val="28"/>
          <w:lang w:val="en-US"/>
        </w:rPr>
        <w:t>14</w:t>
      </w:r>
      <w:r w:rsidR="00465575">
        <w:rPr>
          <w:sz w:val="28"/>
          <w:szCs w:val="28"/>
          <w:lang w:val="en-US"/>
        </w:rPr>
        <w:t>. – P.</w:t>
      </w:r>
      <w:r w:rsidRPr="00EF71E0">
        <w:rPr>
          <w:sz w:val="28"/>
          <w:szCs w:val="28"/>
          <w:lang w:val="en-US"/>
        </w:rPr>
        <w:t xml:space="preserve"> 140402.</w:t>
      </w:r>
    </w:p>
    <w:p w14:paraId="1F282FC7" w14:textId="01056F0B"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65</w:t>
      </w:r>
      <w:r w:rsidR="00EF71E0" w:rsidRPr="00EF71E0">
        <w:rPr>
          <w:sz w:val="28"/>
          <w:szCs w:val="28"/>
          <w:lang w:val="en-US"/>
        </w:rPr>
        <w:t xml:space="preserve"> </w:t>
      </w:r>
      <w:r w:rsidRPr="00EF71E0">
        <w:rPr>
          <w:sz w:val="28"/>
          <w:szCs w:val="28"/>
          <w:lang w:val="en-US"/>
        </w:rPr>
        <w:t>Inomata K. et al. Highly spin-polarized materials and devices for spintronics. Science and Technology of Advanced Materials, 2008. 9(1): p. 014101.</w:t>
      </w:r>
    </w:p>
    <w:p w14:paraId="40BEA9EA" w14:textId="273A0C30" w:rsidR="00CD2FF7" w:rsidRPr="00EF71E0" w:rsidRDefault="00CD2FF7" w:rsidP="00EF71E0">
      <w:pPr>
        <w:pStyle w:val="EndNoteBibliography"/>
        <w:ind w:right="-1" w:firstLine="709"/>
        <w:jc w:val="both"/>
        <w:rPr>
          <w:sz w:val="28"/>
          <w:szCs w:val="28"/>
          <w:lang w:val="en-US"/>
        </w:rPr>
      </w:pPr>
      <w:r w:rsidRPr="00EF71E0">
        <w:rPr>
          <w:sz w:val="28"/>
          <w:szCs w:val="28"/>
          <w:lang w:val="en-US"/>
        </w:rPr>
        <w:t>66</w:t>
      </w:r>
      <w:r w:rsidR="00EF71E0" w:rsidRPr="00EF71E0">
        <w:rPr>
          <w:sz w:val="28"/>
          <w:szCs w:val="28"/>
          <w:lang w:val="en-US"/>
        </w:rPr>
        <w:t xml:space="preserve"> </w:t>
      </w:r>
      <w:r w:rsidRPr="00EF71E0">
        <w:rPr>
          <w:sz w:val="28"/>
          <w:szCs w:val="28"/>
          <w:lang w:val="en-US"/>
        </w:rPr>
        <w:t>Ding H. et al. Electronic structure, magnetism and disorder effect in double half-Heusler alloy Mn2FeCoSi2</w:t>
      </w:r>
      <w:r w:rsidR="00465575">
        <w:rPr>
          <w:sz w:val="28"/>
          <w:szCs w:val="28"/>
          <w:lang w:val="en-US"/>
        </w:rPr>
        <w:t xml:space="preserve"> //</w:t>
      </w:r>
      <w:r w:rsidRPr="00EF71E0">
        <w:rPr>
          <w:sz w:val="28"/>
          <w:szCs w:val="28"/>
          <w:lang w:val="en-US"/>
        </w:rPr>
        <w:t xml:space="preserve"> Journal of Magnetism and Magnetic Materials</w:t>
      </w:r>
      <w:r w:rsidR="00465575">
        <w:rPr>
          <w:sz w:val="28"/>
          <w:szCs w:val="28"/>
          <w:lang w:val="en-US"/>
        </w:rPr>
        <w:t xml:space="preserve">. – 2022. – Vol. </w:t>
      </w:r>
      <w:r w:rsidRPr="00EF71E0">
        <w:rPr>
          <w:sz w:val="28"/>
          <w:szCs w:val="28"/>
          <w:lang w:val="en-US"/>
        </w:rPr>
        <w:t>555</w:t>
      </w:r>
      <w:r w:rsidR="00465575">
        <w:rPr>
          <w:sz w:val="28"/>
          <w:szCs w:val="28"/>
          <w:lang w:val="en-US"/>
        </w:rPr>
        <w:t>. – P.</w:t>
      </w:r>
      <w:r w:rsidRPr="00EF71E0">
        <w:rPr>
          <w:sz w:val="28"/>
          <w:szCs w:val="28"/>
          <w:lang w:val="en-US"/>
        </w:rPr>
        <w:t xml:space="preserve"> 169367.</w:t>
      </w:r>
    </w:p>
    <w:p w14:paraId="6D8955B0" w14:textId="7684140D" w:rsidR="00CD2FF7" w:rsidRPr="00EF71E0" w:rsidRDefault="00CD2FF7" w:rsidP="00EF71E0">
      <w:pPr>
        <w:pStyle w:val="EndNoteBibliography"/>
        <w:ind w:right="-1" w:firstLine="709"/>
        <w:jc w:val="both"/>
        <w:rPr>
          <w:sz w:val="28"/>
          <w:szCs w:val="28"/>
          <w:lang w:val="en-US"/>
        </w:rPr>
      </w:pPr>
      <w:r w:rsidRPr="00EF71E0">
        <w:rPr>
          <w:sz w:val="28"/>
          <w:szCs w:val="28"/>
          <w:lang w:val="en-US"/>
        </w:rPr>
        <w:t>67</w:t>
      </w:r>
      <w:r w:rsidR="00EF71E0" w:rsidRPr="00EF71E0">
        <w:rPr>
          <w:sz w:val="28"/>
          <w:szCs w:val="28"/>
          <w:lang w:val="en-US"/>
        </w:rPr>
        <w:t xml:space="preserve"> </w:t>
      </w:r>
      <w:r w:rsidRPr="00EF71E0">
        <w:rPr>
          <w:sz w:val="28"/>
          <w:szCs w:val="28"/>
          <w:lang w:val="en-US"/>
        </w:rPr>
        <w:t>Berarma K. et al. Computational characterization of structural, optoelectronic and thermoelectric properties of some double half-Heusler alloys X2FeY′ Sb2 (X: Hf, Zr; Y′: Ni, Pd)</w:t>
      </w:r>
      <w:r w:rsidR="00465575">
        <w:rPr>
          <w:sz w:val="28"/>
          <w:szCs w:val="28"/>
          <w:lang w:val="en-US"/>
        </w:rPr>
        <w:t xml:space="preserve"> //</w:t>
      </w:r>
      <w:r w:rsidRPr="00EF71E0">
        <w:rPr>
          <w:sz w:val="28"/>
          <w:szCs w:val="28"/>
          <w:lang w:val="en-US"/>
        </w:rPr>
        <w:t xml:space="preserve"> Phase Transitions</w:t>
      </w:r>
      <w:r w:rsidR="00465575">
        <w:rPr>
          <w:sz w:val="28"/>
          <w:szCs w:val="28"/>
          <w:lang w:val="en-US"/>
        </w:rPr>
        <w:t>.</w:t>
      </w:r>
      <w:r w:rsidRPr="00EF71E0">
        <w:rPr>
          <w:sz w:val="28"/>
          <w:szCs w:val="28"/>
          <w:lang w:val="en-US"/>
        </w:rPr>
        <w:t xml:space="preserve"> </w:t>
      </w:r>
      <w:r w:rsidR="00465575">
        <w:rPr>
          <w:sz w:val="28"/>
          <w:szCs w:val="28"/>
          <w:lang w:val="en-US"/>
        </w:rPr>
        <w:t xml:space="preserve">– </w:t>
      </w:r>
      <w:r w:rsidRPr="00EF71E0">
        <w:rPr>
          <w:sz w:val="28"/>
          <w:szCs w:val="28"/>
          <w:lang w:val="en-US"/>
        </w:rPr>
        <w:t xml:space="preserve">2023. </w:t>
      </w:r>
      <w:r w:rsidR="00465575">
        <w:rPr>
          <w:sz w:val="28"/>
          <w:szCs w:val="28"/>
          <w:lang w:val="en-US"/>
        </w:rPr>
        <w:t xml:space="preserve">– Vol. </w:t>
      </w:r>
      <w:r w:rsidRPr="00EF71E0">
        <w:rPr>
          <w:sz w:val="28"/>
          <w:szCs w:val="28"/>
          <w:lang w:val="en-US"/>
        </w:rPr>
        <w:t>96</w:t>
      </w:r>
      <w:r w:rsidR="00465575">
        <w:rPr>
          <w:sz w:val="28"/>
          <w:szCs w:val="28"/>
          <w:lang w:val="en-US"/>
        </w:rPr>
        <w:t xml:space="preserve">, Issue </w:t>
      </w:r>
      <w:r w:rsidRPr="00EF71E0">
        <w:rPr>
          <w:sz w:val="28"/>
          <w:szCs w:val="28"/>
          <w:lang w:val="en-US"/>
        </w:rPr>
        <w:t>11-12</w:t>
      </w:r>
      <w:r w:rsidR="00465575">
        <w:rPr>
          <w:sz w:val="28"/>
          <w:szCs w:val="28"/>
          <w:lang w:val="en-US"/>
        </w:rPr>
        <w:t xml:space="preserve">. – </w:t>
      </w:r>
      <w:r w:rsidR="00465575" w:rsidRPr="00EF71E0">
        <w:rPr>
          <w:sz w:val="28"/>
          <w:szCs w:val="28"/>
          <w:lang w:val="en-US"/>
        </w:rPr>
        <w:t>P</w:t>
      </w:r>
      <w:r w:rsidRPr="00EF71E0">
        <w:rPr>
          <w:sz w:val="28"/>
          <w:szCs w:val="28"/>
          <w:lang w:val="en-US"/>
        </w:rPr>
        <w:t>. 806-821.</w:t>
      </w:r>
    </w:p>
    <w:p w14:paraId="48A93F6B" w14:textId="32FD2C21" w:rsidR="00CD2FF7" w:rsidRPr="00EF71E0" w:rsidRDefault="00CD2FF7" w:rsidP="00EF71E0">
      <w:pPr>
        <w:pStyle w:val="EndNoteBibliography"/>
        <w:ind w:right="-1" w:firstLine="709"/>
        <w:jc w:val="both"/>
        <w:rPr>
          <w:sz w:val="28"/>
          <w:szCs w:val="28"/>
          <w:lang w:val="en-US"/>
        </w:rPr>
      </w:pPr>
      <w:r w:rsidRPr="00EF71E0">
        <w:rPr>
          <w:sz w:val="28"/>
          <w:szCs w:val="28"/>
          <w:lang w:val="en-US"/>
        </w:rPr>
        <w:t>68</w:t>
      </w:r>
      <w:r w:rsidR="00EF71E0" w:rsidRPr="00EF71E0">
        <w:rPr>
          <w:sz w:val="28"/>
          <w:szCs w:val="28"/>
          <w:lang w:val="en-US"/>
        </w:rPr>
        <w:t xml:space="preserve"> </w:t>
      </w:r>
      <w:r w:rsidRPr="00EF71E0">
        <w:rPr>
          <w:sz w:val="28"/>
          <w:szCs w:val="28"/>
          <w:lang w:val="en-US"/>
        </w:rPr>
        <w:t>Zhu H. et al. Understanding the asymmetrical thermoelectric performance for discovering promising thermoelectric materials</w:t>
      </w:r>
      <w:r w:rsidR="00465575">
        <w:rPr>
          <w:sz w:val="28"/>
          <w:szCs w:val="28"/>
          <w:lang w:val="en-US"/>
        </w:rPr>
        <w:t xml:space="preserve"> //</w:t>
      </w:r>
      <w:r w:rsidRPr="00EF71E0">
        <w:rPr>
          <w:sz w:val="28"/>
          <w:szCs w:val="28"/>
          <w:lang w:val="en-US"/>
        </w:rPr>
        <w:t xml:space="preserve"> Science advances</w:t>
      </w:r>
      <w:r w:rsidR="00465575">
        <w:rPr>
          <w:sz w:val="28"/>
          <w:szCs w:val="28"/>
          <w:lang w:val="en-US"/>
        </w:rPr>
        <w:t>.</w:t>
      </w:r>
      <w:r w:rsidRPr="00EF71E0">
        <w:rPr>
          <w:sz w:val="28"/>
          <w:szCs w:val="28"/>
          <w:lang w:val="en-US"/>
        </w:rPr>
        <w:t xml:space="preserve"> </w:t>
      </w:r>
      <w:r w:rsidR="00465575">
        <w:rPr>
          <w:sz w:val="28"/>
          <w:szCs w:val="28"/>
          <w:lang w:val="en-US"/>
        </w:rPr>
        <w:t xml:space="preserve">– </w:t>
      </w:r>
      <w:r w:rsidRPr="00EF71E0">
        <w:rPr>
          <w:sz w:val="28"/>
          <w:szCs w:val="28"/>
          <w:lang w:val="en-US"/>
        </w:rPr>
        <w:t xml:space="preserve">2019. </w:t>
      </w:r>
      <w:r w:rsidR="00465575">
        <w:rPr>
          <w:sz w:val="28"/>
          <w:szCs w:val="28"/>
          <w:lang w:val="en-US"/>
        </w:rPr>
        <w:t xml:space="preserve">– Vol. </w:t>
      </w:r>
      <w:r w:rsidRPr="00EF71E0">
        <w:rPr>
          <w:sz w:val="28"/>
          <w:szCs w:val="28"/>
          <w:lang w:val="en-US"/>
        </w:rPr>
        <w:t>5</w:t>
      </w:r>
      <w:r w:rsidR="00465575">
        <w:rPr>
          <w:sz w:val="28"/>
          <w:szCs w:val="28"/>
          <w:lang w:val="en-US"/>
        </w:rPr>
        <w:t xml:space="preserve">, Issue </w:t>
      </w:r>
      <w:r w:rsidRPr="00EF71E0">
        <w:rPr>
          <w:sz w:val="28"/>
          <w:szCs w:val="28"/>
          <w:lang w:val="en-US"/>
        </w:rPr>
        <w:t>6</w:t>
      </w:r>
      <w:r w:rsidR="00465575">
        <w:rPr>
          <w:sz w:val="28"/>
          <w:szCs w:val="28"/>
          <w:lang w:val="en-US"/>
        </w:rPr>
        <w:t>. – P.</w:t>
      </w:r>
      <w:r w:rsidRPr="00EF71E0">
        <w:rPr>
          <w:sz w:val="28"/>
          <w:szCs w:val="28"/>
          <w:lang w:val="en-US"/>
        </w:rPr>
        <w:t xml:space="preserve"> eaav5813.</w:t>
      </w:r>
    </w:p>
    <w:p w14:paraId="1FF2B6BA" w14:textId="48CE177F" w:rsidR="00CD2FF7" w:rsidRPr="00EF71E0" w:rsidRDefault="00CD2FF7" w:rsidP="00EF71E0">
      <w:pPr>
        <w:pStyle w:val="EndNoteBibliography"/>
        <w:ind w:right="-1" w:firstLine="709"/>
        <w:jc w:val="both"/>
        <w:rPr>
          <w:sz w:val="28"/>
          <w:szCs w:val="28"/>
          <w:lang w:val="en-US"/>
        </w:rPr>
      </w:pPr>
      <w:r w:rsidRPr="00EF71E0">
        <w:rPr>
          <w:sz w:val="28"/>
          <w:szCs w:val="28"/>
          <w:lang w:val="en-US"/>
        </w:rPr>
        <w:t>69</w:t>
      </w:r>
      <w:r w:rsidR="00EF71E0" w:rsidRPr="00EF71E0">
        <w:rPr>
          <w:sz w:val="28"/>
          <w:szCs w:val="28"/>
          <w:lang w:val="en-US"/>
        </w:rPr>
        <w:t xml:space="preserve"> </w:t>
      </w:r>
      <w:r w:rsidR="00465575">
        <w:rPr>
          <w:sz w:val="28"/>
          <w:szCs w:val="28"/>
          <w:lang w:val="en-US"/>
        </w:rPr>
        <w:t>Page</w:t>
      </w:r>
      <w:r w:rsidRPr="00EF71E0">
        <w:rPr>
          <w:sz w:val="28"/>
          <w:szCs w:val="28"/>
          <w:lang w:val="en-US"/>
        </w:rPr>
        <w:t xml:space="preserve"> A. et al. Phase separation of full-Heusler nanostructures in half-Heusler thermoelectrics and vibrational properties from first-principles calculations</w:t>
      </w:r>
      <w:r w:rsidR="00465575">
        <w:rPr>
          <w:sz w:val="28"/>
          <w:szCs w:val="28"/>
          <w:lang w:val="en-US"/>
        </w:rPr>
        <w:t xml:space="preserve"> //</w:t>
      </w:r>
      <w:r w:rsidRPr="00EF71E0">
        <w:rPr>
          <w:sz w:val="28"/>
          <w:szCs w:val="28"/>
          <w:lang w:val="en-US"/>
        </w:rPr>
        <w:t xml:space="preserve"> Physical Review B</w:t>
      </w:r>
      <w:r w:rsidR="00465575">
        <w:rPr>
          <w:sz w:val="28"/>
          <w:szCs w:val="28"/>
          <w:lang w:val="en-US"/>
        </w:rPr>
        <w:t xml:space="preserve">. – </w:t>
      </w:r>
      <w:r w:rsidRPr="00EF71E0">
        <w:rPr>
          <w:sz w:val="28"/>
          <w:szCs w:val="28"/>
          <w:lang w:val="en-US"/>
        </w:rPr>
        <w:t xml:space="preserve">2015. </w:t>
      </w:r>
      <w:r w:rsidR="00465575">
        <w:rPr>
          <w:sz w:val="28"/>
          <w:szCs w:val="28"/>
          <w:lang w:val="en-US"/>
        </w:rPr>
        <w:t xml:space="preserve">– Vol. </w:t>
      </w:r>
      <w:r w:rsidRPr="00EF71E0">
        <w:rPr>
          <w:sz w:val="28"/>
          <w:szCs w:val="28"/>
          <w:lang w:val="en-US"/>
        </w:rPr>
        <w:t>92</w:t>
      </w:r>
      <w:r w:rsidR="00465575">
        <w:rPr>
          <w:sz w:val="28"/>
          <w:szCs w:val="28"/>
          <w:lang w:val="en-US"/>
        </w:rPr>
        <w:t xml:space="preserve">, Issue </w:t>
      </w:r>
      <w:r w:rsidRPr="00EF71E0">
        <w:rPr>
          <w:sz w:val="28"/>
          <w:szCs w:val="28"/>
          <w:lang w:val="en-US"/>
        </w:rPr>
        <w:t>17</w:t>
      </w:r>
      <w:r w:rsidR="00465575">
        <w:rPr>
          <w:sz w:val="28"/>
          <w:szCs w:val="28"/>
          <w:lang w:val="en-US"/>
        </w:rPr>
        <w:t>. – P.</w:t>
      </w:r>
      <w:r w:rsidRPr="00EF71E0">
        <w:rPr>
          <w:sz w:val="28"/>
          <w:szCs w:val="28"/>
          <w:lang w:val="en-US"/>
        </w:rPr>
        <w:t xml:space="preserve"> 174102.</w:t>
      </w:r>
    </w:p>
    <w:p w14:paraId="6EC20933" w14:textId="4F82277D" w:rsidR="00CD2FF7" w:rsidRPr="00EF71E0" w:rsidRDefault="00CD2FF7" w:rsidP="00EF71E0">
      <w:pPr>
        <w:pStyle w:val="EndNoteBibliography"/>
        <w:ind w:right="-1" w:firstLine="709"/>
        <w:jc w:val="both"/>
        <w:rPr>
          <w:sz w:val="28"/>
          <w:szCs w:val="28"/>
          <w:lang w:val="en-US"/>
        </w:rPr>
      </w:pPr>
      <w:r w:rsidRPr="00EF71E0">
        <w:rPr>
          <w:sz w:val="28"/>
          <w:szCs w:val="28"/>
          <w:lang w:val="en-US"/>
        </w:rPr>
        <w:t>70</w:t>
      </w:r>
      <w:r w:rsidR="00EF71E0" w:rsidRPr="00EF71E0">
        <w:rPr>
          <w:sz w:val="28"/>
          <w:szCs w:val="28"/>
          <w:lang w:val="en-US"/>
        </w:rPr>
        <w:t xml:space="preserve"> </w:t>
      </w:r>
      <w:r w:rsidRPr="00EF71E0">
        <w:rPr>
          <w:sz w:val="28"/>
          <w:szCs w:val="28"/>
          <w:lang w:val="en-US"/>
        </w:rPr>
        <w:t>Kirievsky K. et al. Peculiarities of doping of nanograined thermoelectric TiNiSn by 3d noble and transition metals</w:t>
      </w:r>
      <w:r w:rsidR="003D2706">
        <w:rPr>
          <w:sz w:val="28"/>
          <w:szCs w:val="28"/>
          <w:lang w:val="en-US"/>
        </w:rPr>
        <w:t xml:space="preserve"> //</w:t>
      </w:r>
      <w:r w:rsidRPr="00EF71E0">
        <w:rPr>
          <w:sz w:val="28"/>
          <w:szCs w:val="28"/>
          <w:lang w:val="en-US"/>
        </w:rPr>
        <w:t xml:space="preserve"> Intermetallics</w:t>
      </w:r>
      <w:r w:rsidR="003D2706">
        <w:rPr>
          <w:sz w:val="28"/>
          <w:szCs w:val="28"/>
          <w:lang w:val="en-US"/>
        </w:rPr>
        <w:t>. – 2018. – Vol.</w:t>
      </w:r>
      <w:r w:rsidRPr="00EF71E0">
        <w:rPr>
          <w:sz w:val="28"/>
          <w:szCs w:val="28"/>
          <w:lang w:val="en-US"/>
        </w:rPr>
        <w:t xml:space="preserve"> 98</w:t>
      </w:r>
      <w:r w:rsidR="003D2706">
        <w:rPr>
          <w:sz w:val="28"/>
          <w:szCs w:val="28"/>
          <w:lang w:val="en-US"/>
        </w:rPr>
        <w:t>. – P.</w:t>
      </w:r>
      <w:r w:rsidR="00465575">
        <w:rPr>
          <w:sz w:val="28"/>
          <w:szCs w:val="28"/>
          <w:lang w:val="en-US"/>
        </w:rPr>
        <w:t> </w:t>
      </w:r>
      <w:r w:rsidRPr="00EF71E0">
        <w:rPr>
          <w:sz w:val="28"/>
          <w:szCs w:val="28"/>
          <w:lang w:val="en-US"/>
        </w:rPr>
        <w:t>154-160.</w:t>
      </w:r>
    </w:p>
    <w:p w14:paraId="24E7E10A" w14:textId="1D932098" w:rsidR="00CD2FF7" w:rsidRPr="00EF71E0" w:rsidRDefault="00CD2FF7" w:rsidP="00EF71E0">
      <w:pPr>
        <w:pStyle w:val="EndNoteBibliography"/>
        <w:ind w:right="-1" w:firstLine="709"/>
        <w:jc w:val="both"/>
        <w:rPr>
          <w:sz w:val="28"/>
          <w:szCs w:val="28"/>
          <w:lang w:val="en-US"/>
        </w:rPr>
      </w:pPr>
      <w:r w:rsidRPr="00EF71E0">
        <w:rPr>
          <w:sz w:val="28"/>
          <w:szCs w:val="28"/>
          <w:lang w:val="en-US"/>
        </w:rPr>
        <w:t>71</w:t>
      </w:r>
      <w:r w:rsidR="00EF71E0" w:rsidRPr="00EF71E0">
        <w:rPr>
          <w:sz w:val="28"/>
          <w:szCs w:val="28"/>
          <w:lang w:val="en-US"/>
        </w:rPr>
        <w:t xml:space="preserve"> </w:t>
      </w:r>
      <w:r w:rsidRPr="00EF71E0">
        <w:rPr>
          <w:sz w:val="28"/>
          <w:szCs w:val="28"/>
          <w:lang w:val="en-US"/>
        </w:rPr>
        <w:t>Carrete J. et al. Finding unprecedentedly low-thermal-conductivity half-Heusler semiconductors via high-throughput materials modeling</w:t>
      </w:r>
      <w:r w:rsidR="003D2706">
        <w:rPr>
          <w:sz w:val="28"/>
          <w:szCs w:val="28"/>
          <w:lang w:val="en-US"/>
        </w:rPr>
        <w:t xml:space="preserve"> //</w:t>
      </w:r>
      <w:r w:rsidRPr="00EF71E0">
        <w:rPr>
          <w:sz w:val="28"/>
          <w:szCs w:val="28"/>
          <w:lang w:val="en-US"/>
        </w:rPr>
        <w:t xml:space="preserve"> Physical Review X</w:t>
      </w:r>
      <w:r w:rsidR="003D2706">
        <w:rPr>
          <w:sz w:val="28"/>
          <w:szCs w:val="28"/>
          <w:lang w:val="en-US"/>
        </w:rPr>
        <w:t>. –</w:t>
      </w:r>
      <w:r w:rsidRPr="00EF71E0">
        <w:rPr>
          <w:sz w:val="28"/>
          <w:szCs w:val="28"/>
          <w:lang w:val="en-US"/>
        </w:rPr>
        <w:t xml:space="preserve"> 2014. </w:t>
      </w:r>
      <w:r w:rsidR="003D2706">
        <w:rPr>
          <w:sz w:val="28"/>
          <w:szCs w:val="28"/>
          <w:lang w:val="en-US"/>
        </w:rPr>
        <w:t xml:space="preserve">– Vol. </w:t>
      </w:r>
      <w:r w:rsidRPr="00EF71E0">
        <w:rPr>
          <w:sz w:val="28"/>
          <w:szCs w:val="28"/>
          <w:lang w:val="en-US"/>
        </w:rPr>
        <w:t>4</w:t>
      </w:r>
      <w:r w:rsidR="003D2706">
        <w:rPr>
          <w:sz w:val="28"/>
          <w:szCs w:val="28"/>
          <w:lang w:val="en-US"/>
        </w:rPr>
        <w:t xml:space="preserve">, Issue </w:t>
      </w:r>
      <w:r w:rsidRPr="00EF71E0">
        <w:rPr>
          <w:sz w:val="28"/>
          <w:szCs w:val="28"/>
          <w:lang w:val="en-US"/>
        </w:rPr>
        <w:t>1</w:t>
      </w:r>
      <w:r w:rsidR="003D2706">
        <w:rPr>
          <w:sz w:val="28"/>
          <w:szCs w:val="28"/>
          <w:lang w:val="en-US"/>
        </w:rPr>
        <w:t>. – P.</w:t>
      </w:r>
      <w:r w:rsidRPr="00EF71E0">
        <w:rPr>
          <w:sz w:val="28"/>
          <w:szCs w:val="28"/>
          <w:lang w:val="en-US"/>
        </w:rPr>
        <w:t xml:space="preserve"> 011019.</w:t>
      </w:r>
    </w:p>
    <w:p w14:paraId="6EB10BAE" w14:textId="5897EF70" w:rsidR="00CD2FF7" w:rsidRPr="003D2706" w:rsidRDefault="00CD2FF7" w:rsidP="00EF71E0">
      <w:pPr>
        <w:pStyle w:val="EndNoteBibliography"/>
        <w:ind w:right="-1" w:firstLine="709"/>
        <w:jc w:val="both"/>
        <w:rPr>
          <w:sz w:val="28"/>
          <w:szCs w:val="28"/>
          <w:lang w:val="en-US"/>
        </w:rPr>
      </w:pPr>
      <w:r w:rsidRPr="00EF71E0">
        <w:rPr>
          <w:sz w:val="28"/>
          <w:szCs w:val="28"/>
          <w:lang w:val="en-US"/>
        </w:rPr>
        <w:t>72</w:t>
      </w:r>
      <w:r w:rsidR="00EF71E0" w:rsidRPr="00EF71E0">
        <w:rPr>
          <w:sz w:val="28"/>
          <w:szCs w:val="28"/>
          <w:lang w:val="en-US"/>
        </w:rPr>
        <w:t xml:space="preserve"> </w:t>
      </w:r>
      <w:r w:rsidRPr="00EF71E0">
        <w:rPr>
          <w:sz w:val="28"/>
          <w:szCs w:val="28"/>
          <w:lang w:val="en-US"/>
        </w:rPr>
        <w:t>Wang C. et al. Heusler nanoparticles for spintronics and ferromagnetic shape memory alloys</w:t>
      </w:r>
      <w:r w:rsidR="003D2706">
        <w:rPr>
          <w:sz w:val="28"/>
          <w:szCs w:val="28"/>
          <w:lang w:val="en-US"/>
        </w:rPr>
        <w:t xml:space="preserve"> //</w:t>
      </w:r>
      <w:r w:rsidRPr="00EF71E0">
        <w:rPr>
          <w:sz w:val="28"/>
          <w:szCs w:val="28"/>
          <w:lang w:val="en-US"/>
        </w:rPr>
        <w:t xml:space="preserve"> Journal of Vacuum Science &amp; Technology B</w:t>
      </w:r>
      <w:r w:rsidR="003D2706">
        <w:rPr>
          <w:sz w:val="28"/>
          <w:szCs w:val="28"/>
          <w:lang w:val="en-US"/>
        </w:rPr>
        <w:t xml:space="preserve">. – 2014. – </w:t>
      </w:r>
      <w:r w:rsidR="003D2706" w:rsidRPr="003D2706">
        <w:rPr>
          <w:sz w:val="28"/>
          <w:szCs w:val="28"/>
          <w:lang w:val="en-US"/>
        </w:rPr>
        <w:t>Vol. </w:t>
      </w:r>
      <w:r w:rsidRPr="003D2706">
        <w:rPr>
          <w:sz w:val="28"/>
          <w:szCs w:val="28"/>
          <w:lang w:val="en-US"/>
        </w:rPr>
        <w:t>32</w:t>
      </w:r>
      <w:r w:rsidR="003D2706" w:rsidRPr="003D2706">
        <w:rPr>
          <w:sz w:val="28"/>
          <w:szCs w:val="28"/>
          <w:lang w:val="en-US"/>
        </w:rPr>
        <w:t xml:space="preserve">, Issue </w:t>
      </w:r>
      <w:r w:rsidRPr="003D2706">
        <w:rPr>
          <w:sz w:val="28"/>
          <w:szCs w:val="28"/>
          <w:lang w:val="en-US"/>
        </w:rPr>
        <w:t>2.</w:t>
      </w:r>
      <w:r w:rsidR="003D2706" w:rsidRPr="003D2706">
        <w:rPr>
          <w:sz w:val="28"/>
          <w:szCs w:val="28"/>
          <w:lang w:val="en-US"/>
        </w:rPr>
        <w:t xml:space="preserve"> – P. 020802-020802-13</w:t>
      </w:r>
      <w:r w:rsidR="003D2706">
        <w:rPr>
          <w:sz w:val="28"/>
          <w:szCs w:val="28"/>
          <w:lang w:val="en-US"/>
        </w:rPr>
        <w:t>.</w:t>
      </w:r>
    </w:p>
    <w:p w14:paraId="191A0441" w14:textId="4D8314B3" w:rsidR="00CD2FF7" w:rsidRPr="00EF71E0" w:rsidRDefault="00CD2FF7" w:rsidP="00EF71E0">
      <w:pPr>
        <w:pStyle w:val="EndNoteBibliography"/>
        <w:ind w:right="-1" w:firstLine="709"/>
        <w:jc w:val="both"/>
        <w:rPr>
          <w:sz w:val="28"/>
          <w:szCs w:val="28"/>
          <w:lang w:val="en-US"/>
        </w:rPr>
      </w:pPr>
      <w:r w:rsidRPr="00EF71E0">
        <w:rPr>
          <w:sz w:val="28"/>
          <w:szCs w:val="28"/>
          <w:lang w:val="en-US"/>
        </w:rPr>
        <w:t>73</w:t>
      </w:r>
      <w:r w:rsidR="00EF71E0" w:rsidRPr="00EF71E0">
        <w:rPr>
          <w:sz w:val="28"/>
          <w:szCs w:val="28"/>
          <w:lang w:val="en-US"/>
        </w:rPr>
        <w:t xml:space="preserve"> </w:t>
      </w:r>
      <w:r w:rsidRPr="00EF71E0">
        <w:rPr>
          <w:sz w:val="28"/>
          <w:szCs w:val="28"/>
          <w:lang w:val="en-US"/>
        </w:rPr>
        <w:t>Alikhanzadeh-Arani S. et al. Size effects on the magnetic characteristics of a nanostructured Heusler alloy</w:t>
      </w:r>
      <w:r w:rsidR="003D2706">
        <w:rPr>
          <w:sz w:val="28"/>
          <w:szCs w:val="28"/>
          <w:lang w:val="en-US"/>
        </w:rPr>
        <w:t xml:space="preserve"> //</w:t>
      </w:r>
      <w:r w:rsidRPr="00EF71E0">
        <w:rPr>
          <w:sz w:val="28"/>
          <w:szCs w:val="28"/>
          <w:lang w:val="en-US"/>
        </w:rPr>
        <w:t xml:space="preserve"> Journal of Materials Science</w:t>
      </w:r>
      <w:r w:rsidR="003D2706">
        <w:rPr>
          <w:sz w:val="28"/>
          <w:szCs w:val="28"/>
          <w:lang w:val="en-US"/>
        </w:rPr>
        <w:t>.</w:t>
      </w:r>
      <w:r w:rsidRPr="00EF71E0">
        <w:rPr>
          <w:sz w:val="28"/>
          <w:szCs w:val="28"/>
          <w:lang w:val="en-US"/>
        </w:rPr>
        <w:t xml:space="preserve"> </w:t>
      </w:r>
      <w:r w:rsidR="003D2706">
        <w:rPr>
          <w:sz w:val="28"/>
          <w:szCs w:val="28"/>
          <w:lang w:val="en-US"/>
        </w:rPr>
        <w:t xml:space="preserve">– </w:t>
      </w:r>
      <w:r w:rsidRPr="00EF71E0">
        <w:rPr>
          <w:sz w:val="28"/>
          <w:szCs w:val="28"/>
          <w:lang w:val="en-US"/>
        </w:rPr>
        <w:t xml:space="preserve">2016. </w:t>
      </w:r>
      <w:r w:rsidR="003D2706">
        <w:rPr>
          <w:sz w:val="28"/>
          <w:szCs w:val="28"/>
          <w:lang w:val="en-US"/>
        </w:rPr>
        <w:t xml:space="preserve">– Vol. </w:t>
      </w:r>
      <w:r w:rsidRPr="00EF71E0">
        <w:rPr>
          <w:sz w:val="28"/>
          <w:szCs w:val="28"/>
          <w:lang w:val="en-US"/>
        </w:rPr>
        <w:t>51</w:t>
      </w:r>
      <w:r w:rsidR="003D2706">
        <w:rPr>
          <w:sz w:val="28"/>
          <w:szCs w:val="28"/>
          <w:lang w:val="en-US"/>
        </w:rPr>
        <w:t>. – P. </w:t>
      </w:r>
      <w:r w:rsidRPr="00EF71E0">
        <w:rPr>
          <w:sz w:val="28"/>
          <w:szCs w:val="28"/>
          <w:lang w:val="en-US"/>
        </w:rPr>
        <w:t>1354-1362.</w:t>
      </w:r>
    </w:p>
    <w:p w14:paraId="61FEA935" w14:textId="54055194" w:rsidR="00CD2FF7" w:rsidRPr="00EF71E0" w:rsidRDefault="00CD2FF7" w:rsidP="00EF71E0">
      <w:pPr>
        <w:pStyle w:val="EndNoteBibliography"/>
        <w:ind w:right="-1" w:firstLine="709"/>
        <w:jc w:val="both"/>
        <w:rPr>
          <w:sz w:val="28"/>
          <w:szCs w:val="28"/>
          <w:lang w:val="en-US"/>
        </w:rPr>
      </w:pPr>
      <w:r w:rsidRPr="00EF71E0">
        <w:rPr>
          <w:sz w:val="28"/>
          <w:szCs w:val="28"/>
          <w:lang w:val="en-US"/>
        </w:rPr>
        <w:t>74</w:t>
      </w:r>
      <w:r w:rsidR="00EF71E0" w:rsidRPr="00EF71E0">
        <w:rPr>
          <w:sz w:val="28"/>
          <w:szCs w:val="28"/>
          <w:lang w:val="en-US"/>
        </w:rPr>
        <w:t xml:space="preserve"> </w:t>
      </w:r>
      <w:r w:rsidRPr="00EF71E0">
        <w:rPr>
          <w:sz w:val="28"/>
          <w:szCs w:val="28"/>
          <w:lang w:val="en-US"/>
        </w:rPr>
        <w:t>Ma J. et al. Computational investigation of half-Heusler compounds for spintronics applications</w:t>
      </w:r>
      <w:r w:rsidR="003D2706" w:rsidRPr="003D2706">
        <w:rPr>
          <w:sz w:val="28"/>
          <w:szCs w:val="28"/>
          <w:lang w:val="en-US"/>
        </w:rPr>
        <w:t xml:space="preserve"> //</w:t>
      </w:r>
      <w:r w:rsidRPr="00EF71E0">
        <w:rPr>
          <w:sz w:val="28"/>
          <w:szCs w:val="28"/>
          <w:lang w:val="en-US"/>
        </w:rPr>
        <w:t xml:space="preserve"> Physical Review B</w:t>
      </w:r>
      <w:r w:rsidR="003D2706" w:rsidRPr="003D2706">
        <w:rPr>
          <w:sz w:val="28"/>
          <w:szCs w:val="28"/>
          <w:lang w:val="en-US"/>
        </w:rPr>
        <w:t xml:space="preserve">. </w:t>
      </w:r>
      <w:r w:rsidR="003D2706">
        <w:rPr>
          <w:sz w:val="28"/>
          <w:szCs w:val="28"/>
          <w:lang w:val="en-US"/>
        </w:rPr>
        <w:t>–</w:t>
      </w:r>
      <w:r w:rsidRPr="00EF71E0">
        <w:rPr>
          <w:sz w:val="28"/>
          <w:szCs w:val="28"/>
          <w:lang w:val="en-US"/>
        </w:rPr>
        <w:t xml:space="preserve"> 2017</w:t>
      </w:r>
      <w:r w:rsidR="003D2706" w:rsidRPr="003D2706">
        <w:rPr>
          <w:sz w:val="28"/>
          <w:szCs w:val="28"/>
          <w:lang w:val="en-US"/>
        </w:rPr>
        <w:t>. –</w:t>
      </w:r>
      <w:r w:rsidR="003D2706">
        <w:rPr>
          <w:sz w:val="28"/>
          <w:szCs w:val="28"/>
          <w:lang w:val="en-US"/>
        </w:rPr>
        <w:t xml:space="preserve"> Vol.</w:t>
      </w:r>
      <w:r w:rsidRPr="00EF71E0">
        <w:rPr>
          <w:sz w:val="28"/>
          <w:szCs w:val="28"/>
          <w:lang w:val="en-US"/>
        </w:rPr>
        <w:t xml:space="preserve"> 95</w:t>
      </w:r>
      <w:r w:rsidR="003D2706">
        <w:rPr>
          <w:sz w:val="28"/>
          <w:szCs w:val="28"/>
          <w:lang w:val="en-US"/>
        </w:rPr>
        <w:t xml:space="preserve">, Issue </w:t>
      </w:r>
      <w:r w:rsidRPr="00EF71E0">
        <w:rPr>
          <w:sz w:val="28"/>
          <w:szCs w:val="28"/>
          <w:lang w:val="en-US"/>
        </w:rPr>
        <w:t>2</w:t>
      </w:r>
      <w:r w:rsidR="003D2706">
        <w:rPr>
          <w:sz w:val="28"/>
          <w:szCs w:val="28"/>
          <w:lang w:val="en-US"/>
        </w:rPr>
        <w:t>. – P. </w:t>
      </w:r>
      <w:r w:rsidRPr="00EF71E0">
        <w:rPr>
          <w:sz w:val="28"/>
          <w:szCs w:val="28"/>
          <w:lang w:val="en-US"/>
        </w:rPr>
        <w:t>024411.</w:t>
      </w:r>
    </w:p>
    <w:p w14:paraId="01AE4B85" w14:textId="5D168384" w:rsidR="00CD2FF7" w:rsidRPr="00EF71E0" w:rsidRDefault="00CD2FF7" w:rsidP="00EF71E0">
      <w:pPr>
        <w:pStyle w:val="EndNoteBibliography"/>
        <w:ind w:right="-1" w:firstLine="709"/>
        <w:jc w:val="both"/>
        <w:rPr>
          <w:sz w:val="28"/>
          <w:szCs w:val="28"/>
          <w:lang w:val="en-US"/>
        </w:rPr>
      </w:pPr>
      <w:r w:rsidRPr="00EF71E0">
        <w:rPr>
          <w:sz w:val="28"/>
          <w:szCs w:val="28"/>
          <w:lang w:val="en-US"/>
        </w:rPr>
        <w:t>75</w:t>
      </w:r>
      <w:r w:rsidR="00EF71E0" w:rsidRPr="00EF71E0">
        <w:rPr>
          <w:sz w:val="28"/>
          <w:szCs w:val="28"/>
          <w:lang w:val="en-US"/>
        </w:rPr>
        <w:t xml:space="preserve"> </w:t>
      </w:r>
      <w:r w:rsidRPr="00EF71E0">
        <w:rPr>
          <w:sz w:val="28"/>
          <w:szCs w:val="28"/>
          <w:lang w:val="en-US"/>
        </w:rPr>
        <w:t>Kohn W. Nobel Lecture: Electronic structure of matter</w:t>
      </w:r>
      <w:r w:rsidR="003D2706">
        <w:rPr>
          <w:sz w:val="28"/>
          <w:szCs w:val="28"/>
          <w:lang w:val="en-US"/>
        </w:rPr>
        <w:t xml:space="preserve"> – </w:t>
      </w:r>
      <w:r w:rsidRPr="00EF71E0">
        <w:rPr>
          <w:sz w:val="28"/>
          <w:szCs w:val="28"/>
          <w:lang w:val="en-US"/>
        </w:rPr>
        <w:t>wave functions and density functionals</w:t>
      </w:r>
      <w:r w:rsidR="003D2706">
        <w:rPr>
          <w:sz w:val="28"/>
          <w:szCs w:val="28"/>
          <w:lang w:val="en-US"/>
        </w:rPr>
        <w:t xml:space="preserve"> //</w:t>
      </w:r>
      <w:r w:rsidRPr="00EF71E0">
        <w:rPr>
          <w:sz w:val="28"/>
          <w:szCs w:val="28"/>
          <w:lang w:val="en-US"/>
        </w:rPr>
        <w:t xml:space="preserve"> Reviews of modern physics</w:t>
      </w:r>
      <w:r w:rsidR="003D2706">
        <w:rPr>
          <w:sz w:val="28"/>
          <w:szCs w:val="28"/>
          <w:lang w:val="en-US"/>
        </w:rPr>
        <w:t>.</w:t>
      </w:r>
      <w:r w:rsidRPr="00EF71E0">
        <w:rPr>
          <w:sz w:val="28"/>
          <w:szCs w:val="28"/>
          <w:lang w:val="en-US"/>
        </w:rPr>
        <w:t xml:space="preserve"> </w:t>
      </w:r>
      <w:r w:rsidR="003D2706">
        <w:rPr>
          <w:sz w:val="28"/>
          <w:szCs w:val="28"/>
          <w:lang w:val="en-US"/>
        </w:rPr>
        <w:t xml:space="preserve">– </w:t>
      </w:r>
      <w:r w:rsidRPr="00EF71E0">
        <w:rPr>
          <w:sz w:val="28"/>
          <w:szCs w:val="28"/>
          <w:lang w:val="en-US"/>
        </w:rPr>
        <w:t xml:space="preserve">1999. </w:t>
      </w:r>
      <w:r w:rsidR="003D2706">
        <w:rPr>
          <w:sz w:val="28"/>
          <w:szCs w:val="28"/>
          <w:lang w:val="en-US"/>
        </w:rPr>
        <w:t xml:space="preserve">– Vol. </w:t>
      </w:r>
      <w:r w:rsidRPr="00EF71E0">
        <w:rPr>
          <w:sz w:val="28"/>
          <w:szCs w:val="28"/>
          <w:lang w:val="en-US"/>
        </w:rPr>
        <w:t>71</w:t>
      </w:r>
      <w:r w:rsidR="003D2706">
        <w:rPr>
          <w:sz w:val="28"/>
          <w:szCs w:val="28"/>
          <w:lang w:val="en-US"/>
        </w:rPr>
        <w:t xml:space="preserve">, Issue </w:t>
      </w:r>
      <w:r w:rsidRPr="00EF71E0">
        <w:rPr>
          <w:sz w:val="28"/>
          <w:szCs w:val="28"/>
          <w:lang w:val="en-US"/>
        </w:rPr>
        <w:t>5</w:t>
      </w:r>
      <w:r w:rsidR="003D2706">
        <w:rPr>
          <w:sz w:val="28"/>
          <w:szCs w:val="28"/>
          <w:lang w:val="en-US"/>
        </w:rPr>
        <w:t>. – P.</w:t>
      </w:r>
      <w:r w:rsidR="003D2706" w:rsidRPr="003D2706">
        <w:rPr>
          <w:sz w:val="28"/>
          <w:szCs w:val="28"/>
          <w:lang w:val="en-US"/>
        </w:rPr>
        <w:t> </w:t>
      </w:r>
      <w:r w:rsidRPr="00EF71E0">
        <w:rPr>
          <w:sz w:val="28"/>
          <w:szCs w:val="28"/>
          <w:lang w:val="en-US"/>
        </w:rPr>
        <w:t>1253</w:t>
      </w:r>
      <w:r w:rsidR="003D2706">
        <w:rPr>
          <w:sz w:val="28"/>
          <w:szCs w:val="28"/>
          <w:lang w:val="en-US"/>
        </w:rPr>
        <w:t>-1266</w:t>
      </w:r>
      <w:r w:rsidRPr="00EF71E0">
        <w:rPr>
          <w:sz w:val="28"/>
          <w:szCs w:val="28"/>
          <w:lang w:val="en-US"/>
        </w:rPr>
        <w:t>.</w:t>
      </w:r>
    </w:p>
    <w:p w14:paraId="1693EB0F" w14:textId="0485A5AC" w:rsidR="00CD2FF7" w:rsidRPr="00EF71E0" w:rsidRDefault="00CD2FF7" w:rsidP="00EF71E0">
      <w:pPr>
        <w:pStyle w:val="EndNoteBibliography"/>
        <w:ind w:right="-1" w:firstLine="709"/>
        <w:jc w:val="both"/>
        <w:rPr>
          <w:sz w:val="28"/>
          <w:szCs w:val="28"/>
          <w:lang w:val="en-US"/>
        </w:rPr>
      </w:pPr>
      <w:r w:rsidRPr="00EF71E0">
        <w:rPr>
          <w:sz w:val="28"/>
          <w:szCs w:val="28"/>
          <w:lang w:val="en-US"/>
        </w:rPr>
        <w:t>76</w:t>
      </w:r>
      <w:r w:rsidR="00EF71E0" w:rsidRPr="00EF71E0">
        <w:rPr>
          <w:sz w:val="28"/>
          <w:szCs w:val="28"/>
          <w:lang w:val="en-US"/>
        </w:rPr>
        <w:t xml:space="preserve"> </w:t>
      </w:r>
      <w:r w:rsidRPr="00EF71E0">
        <w:rPr>
          <w:sz w:val="28"/>
          <w:szCs w:val="28"/>
          <w:lang w:val="en-US"/>
        </w:rPr>
        <w:t>Hohenberg P.</w:t>
      </w:r>
      <w:r w:rsidR="00D558C2">
        <w:rPr>
          <w:sz w:val="28"/>
          <w:szCs w:val="28"/>
          <w:lang w:val="en-US"/>
        </w:rPr>
        <w:t>,</w:t>
      </w:r>
      <w:r w:rsidRPr="00EF71E0">
        <w:rPr>
          <w:sz w:val="28"/>
          <w:szCs w:val="28"/>
          <w:lang w:val="en-US"/>
        </w:rPr>
        <w:t xml:space="preserve"> Kohn</w:t>
      </w:r>
      <w:r w:rsidR="00D558C2" w:rsidRPr="00D558C2">
        <w:rPr>
          <w:sz w:val="28"/>
          <w:szCs w:val="28"/>
          <w:lang w:val="en-US"/>
        </w:rPr>
        <w:t xml:space="preserve"> </w:t>
      </w:r>
      <w:r w:rsidR="00D558C2" w:rsidRPr="00EF71E0">
        <w:rPr>
          <w:sz w:val="28"/>
          <w:szCs w:val="28"/>
          <w:lang w:val="en-US"/>
        </w:rPr>
        <w:t>W.</w:t>
      </w:r>
      <w:r w:rsidRPr="00EF71E0">
        <w:rPr>
          <w:sz w:val="28"/>
          <w:szCs w:val="28"/>
          <w:lang w:val="en-US"/>
        </w:rPr>
        <w:t xml:space="preserve"> Inhomogeneous electron gas</w:t>
      </w:r>
      <w:r w:rsidR="00D558C2">
        <w:rPr>
          <w:sz w:val="28"/>
          <w:szCs w:val="28"/>
          <w:lang w:val="en-US"/>
        </w:rPr>
        <w:t xml:space="preserve"> //</w:t>
      </w:r>
      <w:r w:rsidRPr="00EF71E0">
        <w:rPr>
          <w:sz w:val="28"/>
          <w:szCs w:val="28"/>
          <w:lang w:val="en-US"/>
        </w:rPr>
        <w:t xml:space="preserve"> Physical review</w:t>
      </w:r>
      <w:r w:rsidR="00D558C2">
        <w:rPr>
          <w:sz w:val="28"/>
          <w:szCs w:val="28"/>
          <w:lang w:val="en-US"/>
        </w:rPr>
        <w:t>. – 1964. – Vol.</w:t>
      </w:r>
      <w:r w:rsidRPr="00EF71E0">
        <w:rPr>
          <w:sz w:val="28"/>
          <w:szCs w:val="28"/>
          <w:lang w:val="en-US"/>
        </w:rPr>
        <w:t xml:space="preserve"> 136</w:t>
      </w:r>
      <w:r w:rsidR="00D558C2">
        <w:rPr>
          <w:sz w:val="28"/>
          <w:szCs w:val="28"/>
          <w:lang w:val="en-US"/>
        </w:rPr>
        <w:t xml:space="preserve">, Issue </w:t>
      </w:r>
      <w:r w:rsidRPr="00EF71E0">
        <w:rPr>
          <w:sz w:val="28"/>
          <w:szCs w:val="28"/>
          <w:lang w:val="en-US"/>
        </w:rPr>
        <w:t>3B</w:t>
      </w:r>
      <w:r w:rsidR="00D558C2">
        <w:rPr>
          <w:sz w:val="28"/>
          <w:szCs w:val="28"/>
          <w:lang w:val="en-US"/>
        </w:rPr>
        <w:t>. – P.</w:t>
      </w:r>
      <w:r w:rsidRPr="00EF71E0">
        <w:rPr>
          <w:sz w:val="28"/>
          <w:szCs w:val="28"/>
          <w:lang w:val="en-US"/>
        </w:rPr>
        <w:t xml:space="preserve"> B864</w:t>
      </w:r>
      <w:r w:rsidR="00D558C2">
        <w:rPr>
          <w:sz w:val="28"/>
          <w:szCs w:val="28"/>
          <w:lang w:val="en-US"/>
        </w:rPr>
        <w:t>-B871</w:t>
      </w:r>
      <w:r w:rsidRPr="00EF71E0">
        <w:rPr>
          <w:sz w:val="28"/>
          <w:szCs w:val="28"/>
          <w:lang w:val="en-US"/>
        </w:rPr>
        <w:t>.</w:t>
      </w:r>
    </w:p>
    <w:p w14:paraId="43AD6BB4" w14:textId="4AE6B7E7" w:rsidR="00CD2FF7" w:rsidRPr="00EF71E0" w:rsidRDefault="00CD2FF7" w:rsidP="00EF71E0">
      <w:pPr>
        <w:pStyle w:val="EndNoteBibliography"/>
        <w:ind w:right="-1" w:firstLine="709"/>
        <w:jc w:val="both"/>
        <w:rPr>
          <w:sz w:val="28"/>
          <w:szCs w:val="28"/>
          <w:lang w:val="en-US"/>
        </w:rPr>
      </w:pPr>
      <w:r w:rsidRPr="00EF71E0">
        <w:rPr>
          <w:sz w:val="28"/>
          <w:szCs w:val="28"/>
          <w:lang w:val="en-US"/>
        </w:rPr>
        <w:t>77</w:t>
      </w:r>
      <w:r w:rsidR="00EF71E0" w:rsidRPr="00EF71E0">
        <w:rPr>
          <w:sz w:val="28"/>
          <w:szCs w:val="28"/>
          <w:lang w:val="en-US"/>
        </w:rPr>
        <w:t xml:space="preserve"> </w:t>
      </w:r>
      <w:r w:rsidRPr="00EF71E0">
        <w:rPr>
          <w:sz w:val="28"/>
          <w:szCs w:val="28"/>
          <w:lang w:val="en-US"/>
        </w:rPr>
        <w:t>Parr R.G. Density functional theory of atoms and molecules</w:t>
      </w:r>
      <w:r w:rsidR="00D558C2">
        <w:rPr>
          <w:sz w:val="28"/>
          <w:szCs w:val="28"/>
          <w:lang w:val="en-US"/>
        </w:rPr>
        <w:t xml:space="preserve"> //</w:t>
      </w:r>
      <w:r w:rsidRPr="00EF71E0">
        <w:rPr>
          <w:sz w:val="28"/>
          <w:szCs w:val="28"/>
          <w:lang w:val="en-US"/>
        </w:rPr>
        <w:t xml:space="preserve"> </w:t>
      </w:r>
      <w:r w:rsidR="003D2706">
        <w:rPr>
          <w:sz w:val="28"/>
          <w:szCs w:val="28"/>
          <w:lang w:val="en-US"/>
        </w:rPr>
        <w:t>-</w:t>
      </w:r>
      <w:r w:rsidRPr="00EF71E0">
        <w:rPr>
          <w:sz w:val="28"/>
          <w:szCs w:val="28"/>
          <w:lang w:val="en-US"/>
        </w:rPr>
        <w:t xml:space="preserve">Horizons of Quantum Chemistry: </w:t>
      </w:r>
      <w:r w:rsidR="00D558C2" w:rsidRPr="00EF71E0">
        <w:rPr>
          <w:sz w:val="28"/>
          <w:szCs w:val="28"/>
          <w:lang w:val="en-US"/>
        </w:rPr>
        <w:t>proceed</w:t>
      </w:r>
      <w:r w:rsidR="00D558C2">
        <w:rPr>
          <w:sz w:val="28"/>
          <w:szCs w:val="28"/>
          <w:lang w:val="en-US"/>
        </w:rPr>
        <w:t>.</w:t>
      </w:r>
      <w:r w:rsidR="00D558C2" w:rsidRPr="00EF71E0">
        <w:rPr>
          <w:sz w:val="28"/>
          <w:szCs w:val="28"/>
          <w:lang w:val="en-US"/>
        </w:rPr>
        <w:t xml:space="preserve"> </w:t>
      </w:r>
      <w:r w:rsidRPr="00EF71E0">
        <w:rPr>
          <w:sz w:val="28"/>
          <w:szCs w:val="28"/>
          <w:lang w:val="en-US"/>
        </w:rPr>
        <w:t xml:space="preserve">of the </w:t>
      </w:r>
      <w:r w:rsidR="00D558C2">
        <w:rPr>
          <w:sz w:val="28"/>
          <w:szCs w:val="28"/>
          <w:lang w:val="en-US"/>
        </w:rPr>
        <w:t>3</w:t>
      </w:r>
      <w:r w:rsidRPr="00EF71E0">
        <w:rPr>
          <w:sz w:val="28"/>
          <w:szCs w:val="28"/>
          <w:lang w:val="en-US"/>
        </w:rPr>
        <w:t xml:space="preserve">rd </w:t>
      </w:r>
      <w:r w:rsidR="00D558C2" w:rsidRPr="00EF71E0">
        <w:rPr>
          <w:sz w:val="28"/>
          <w:szCs w:val="28"/>
          <w:lang w:val="en-US"/>
        </w:rPr>
        <w:t>internat</w:t>
      </w:r>
      <w:r w:rsidR="00D558C2">
        <w:rPr>
          <w:sz w:val="28"/>
          <w:szCs w:val="28"/>
          <w:lang w:val="en-US"/>
        </w:rPr>
        <w:t>.</w:t>
      </w:r>
      <w:r w:rsidR="00D558C2" w:rsidRPr="00EF71E0">
        <w:rPr>
          <w:sz w:val="28"/>
          <w:szCs w:val="28"/>
          <w:lang w:val="en-US"/>
        </w:rPr>
        <w:t xml:space="preserve"> congr</w:t>
      </w:r>
      <w:r w:rsidR="00D558C2">
        <w:rPr>
          <w:sz w:val="28"/>
          <w:szCs w:val="28"/>
          <w:lang w:val="en-US"/>
        </w:rPr>
        <w:t xml:space="preserve">. </w:t>
      </w:r>
      <w:r w:rsidRPr="00EF71E0">
        <w:rPr>
          <w:sz w:val="28"/>
          <w:szCs w:val="28"/>
          <w:lang w:val="en-US"/>
        </w:rPr>
        <w:t>of Quantum Chemistry Held</w:t>
      </w:r>
      <w:r w:rsidR="00D558C2">
        <w:rPr>
          <w:sz w:val="28"/>
          <w:szCs w:val="28"/>
          <w:lang w:val="en-US"/>
        </w:rPr>
        <w:t xml:space="preserve">. – </w:t>
      </w:r>
      <w:r w:rsidRPr="00EF71E0">
        <w:rPr>
          <w:sz w:val="28"/>
          <w:szCs w:val="28"/>
          <w:lang w:val="en-US"/>
        </w:rPr>
        <w:t xml:space="preserve">Kyoto, 1979. </w:t>
      </w:r>
      <w:r w:rsidR="00D558C2">
        <w:rPr>
          <w:sz w:val="28"/>
          <w:szCs w:val="28"/>
          <w:lang w:val="en-US"/>
        </w:rPr>
        <w:t>– P. 5-15.</w:t>
      </w:r>
    </w:p>
    <w:p w14:paraId="6F09AD48" w14:textId="5FDC4214" w:rsidR="00CD2FF7" w:rsidRPr="00EF71E0" w:rsidRDefault="00CD2FF7" w:rsidP="00EF71E0">
      <w:pPr>
        <w:pStyle w:val="EndNoteBibliography"/>
        <w:ind w:right="-1" w:firstLine="709"/>
        <w:jc w:val="both"/>
        <w:rPr>
          <w:sz w:val="28"/>
          <w:szCs w:val="28"/>
          <w:lang w:val="en-US"/>
        </w:rPr>
      </w:pPr>
      <w:r w:rsidRPr="00EF71E0">
        <w:rPr>
          <w:sz w:val="28"/>
          <w:szCs w:val="28"/>
          <w:lang w:val="en-US"/>
        </w:rPr>
        <w:t>78</w:t>
      </w:r>
      <w:r w:rsidR="00EF71E0" w:rsidRPr="00EF71E0">
        <w:rPr>
          <w:sz w:val="28"/>
          <w:szCs w:val="28"/>
          <w:lang w:val="en-US"/>
        </w:rPr>
        <w:t xml:space="preserve"> </w:t>
      </w:r>
      <w:r w:rsidRPr="00EF71E0">
        <w:rPr>
          <w:sz w:val="28"/>
          <w:szCs w:val="28"/>
          <w:lang w:val="en-US"/>
        </w:rPr>
        <w:t>Sholl D.S.</w:t>
      </w:r>
      <w:r w:rsidR="00D558C2">
        <w:rPr>
          <w:sz w:val="28"/>
          <w:szCs w:val="28"/>
          <w:lang w:val="en-US"/>
        </w:rPr>
        <w:t>,</w:t>
      </w:r>
      <w:r w:rsidRPr="00EF71E0">
        <w:rPr>
          <w:sz w:val="28"/>
          <w:szCs w:val="28"/>
          <w:lang w:val="en-US"/>
        </w:rPr>
        <w:t xml:space="preserve"> Steckel</w:t>
      </w:r>
      <w:r w:rsidR="00D558C2" w:rsidRPr="00D558C2">
        <w:rPr>
          <w:sz w:val="28"/>
          <w:szCs w:val="28"/>
          <w:lang w:val="en-US"/>
        </w:rPr>
        <w:t xml:space="preserve"> </w:t>
      </w:r>
      <w:r w:rsidR="00D558C2" w:rsidRPr="00EF71E0">
        <w:rPr>
          <w:sz w:val="28"/>
          <w:szCs w:val="28"/>
          <w:lang w:val="en-US"/>
        </w:rPr>
        <w:t>J.A.</w:t>
      </w:r>
      <w:r w:rsidRPr="00EF71E0">
        <w:rPr>
          <w:sz w:val="28"/>
          <w:szCs w:val="28"/>
          <w:lang w:val="en-US"/>
        </w:rPr>
        <w:t xml:space="preserve"> Density functional theory: a practical introduction. </w:t>
      </w:r>
      <w:r w:rsidR="00D558C2">
        <w:rPr>
          <w:sz w:val="28"/>
          <w:szCs w:val="28"/>
          <w:lang w:val="en-US"/>
        </w:rPr>
        <w:t>– NY., 2</w:t>
      </w:r>
      <w:r w:rsidR="00F77A94">
        <w:rPr>
          <w:sz w:val="28"/>
          <w:szCs w:val="28"/>
          <w:lang w:val="en-US"/>
        </w:rPr>
        <w:t>022</w:t>
      </w:r>
      <w:r w:rsidRPr="00EF71E0">
        <w:rPr>
          <w:sz w:val="28"/>
          <w:szCs w:val="28"/>
          <w:lang w:val="en-US"/>
        </w:rPr>
        <w:t>.</w:t>
      </w:r>
      <w:r w:rsidR="00F77A94">
        <w:rPr>
          <w:sz w:val="28"/>
          <w:szCs w:val="28"/>
          <w:lang w:val="en-US"/>
        </w:rPr>
        <w:t xml:space="preserve"> – 224 p.</w:t>
      </w:r>
    </w:p>
    <w:p w14:paraId="61499BA4" w14:textId="3C9DEE4F" w:rsidR="00CD2FF7" w:rsidRPr="00EF71E0" w:rsidRDefault="00CD2FF7" w:rsidP="00EF71E0">
      <w:pPr>
        <w:pStyle w:val="EndNoteBibliography"/>
        <w:ind w:right="-1" w:firstLine="709"/>
        <w:jc w:val="both"/>
        <w:rPr>
          <w:sz w:val="28"/>
          <w:szCs w:val="28"/>
          <w:lang w:val="en-US"/>
        </w:rPr>
      </w:pPr>
      <w:r w:rsidRPr="00EF71E0">
        <w:rPr>
          <w:sz w:val="28"/>
          <w:szCs w:val="28"/>
          <w:lang w:val="en-US"/>
        </w:rPr>
        <w:t>79</w:t>
      </w:r>
      <w:r w:rsidR="00EF71E0" w:rsidRPr="00EF71E0">
        <w:rPr>
          <w:sz w:val="28"/>
          <w:szCs w:val="28"/>
          <w:lang w:val="en-US"/>
        </w:rPr>
        <w:t xml:space="preserve"> </w:t>
      </w:r>
      <w:r w:rsidRPr="00EF71E0">
        <w:rPr>
          <w:sz w:val="28"/>
          <w:szCs w:val="28"/>
          <w:lang w:val="en-US"/>
        </w:rPr>
        <w:t>Woolley R.</w:t>
      </w:r>
      <w:r w:rsidR="00F77A94">
        <w:rPr>
          <w:sz w:val="28"/>
          <w:szCs w:val="28"/>
          <w:lang w:val="en-US"/>
        </w:rPr>
        <w:t>,</w:t>
      </w:r>
      <w:r w:rsidRPr="00EF71E0">
        <w:rPr>
          <w:sz w:val="28"/>
          <w:szCs w:val="28"/>
          <w:lang w:val="en-US"/>
        </w:rPr>
        <w:t xml:space="preserve"> Sutcliffe</w:t>
      </w:r>
      <w:r w:rsidR="00F77A94" w:rsidRPr="00F77A94">
        <w:rPr>
          <w:sz w:val="28"/>
          <w:szCs w:val="28"/>
          <w:lang w:val="en-US"/>
        </w:rPr>
        <w:t xml:space="preserve"> </w:t>
      </w:r>
      <w:r w:rsidR="00F77A94" w:rsidRPr="00EF71E0">
        <w:rPr>
          <w:sz w:val="28"/>
          <w:szCs w:val="28"/>
          <w:lang w:val="en-US"/>
        </w:rPr>
        <w:t>B.</w:t>
      </w:r>
      <w:r w:rsidRPr="00EF71E0">
        <w:rPr>
          <w:sz w:val="28"/>
          <w:szCs w:val="28"/>
          <w:lang w:val="en-US"/>
        </w:rPr>
        <w:t xml:space="preserve"> Molecular structure and the born</w:t>
      </w:r>
      <w:r w:rsidR="00F77A94">
        <w:rPr>
          <w:sz w:val="28"/>
          <w:szCs w:val="28"/>
          <w:lang w:val="en-US"/>
        </w:rPr>
        <w:t xml:space="preserve"> – </w:t>
      </w:r>
      <w:r w:rsidRPr="00EF71E0">
        <w:rPr>
          <w:sz w:val="28"/>
          <w:szCs w:val="28"/>
          <w:lang w:val="en-US"/>
        </w:rPr>
        <w:t>oppenheimer approximation</w:t>
      </w:r>
      <w:r w:rsidR="00F77A94">
        <w:rPr>
          <w:sz w:val="28"/>
          <w:szCs w:val="28"/>
          <w:lang w:val="en-US"/>
        </w:rPr>
        <w:t xml:space="preserve"> //</w:t>
      </w:r>
      <w:r w:rsidRPr="00EF71E0">
        <w:rPr>
          <w:sz w:val="28"/>
          <w:szCs w:val="28"/>
          <w:lang w:val="en-US"/>
        </w:rPr>
        <w:t xml:space="preserve"> Chemical Physics Letters</w:t>
      </w:r>
      <w:r w:rsidR="00F77A94">
        <w:rPr>
          <w:sz w:val="28"/>
          <w:szCs w:val="28"/>
          <w:lang w:val="en-US"/>
        </w:rPr>
        <w:t>.</w:t>
      </w:r>
      <w:r w:rsidRPr="00EF71E0">
        <w:rPr>
          <w:sz w:val="28"/>
          <w:szCs w:val="28"/>
          <w:lang w:val="en-US"/>
        </w:rPr>
        <w:t xml:space="preserve"> </w:t>
      </w:r>
      <w:r w:rsidR="00F77A94">
        <w:rPr>
          <w:sz w:val="28"/>
          <w:szCs w:val="28"/>
          <w:lang w:val="en-US"/>
        </w:rPr>
        <w:t xml:space="preserve">– </w:t>
      </w:r>
      <w:r w:rsidRPr="00EF71E0">
        <w:rPr>
          <w:sz w:val="28"/>
          <w:szCs w:val="28"/>
          <w:lang w:val="en-US"/>
        </w:rPr>
        <w:t xml:space="preserve">1977. </w:t>
      </w:r>
      <w:r w:rsidR="00F77A94">
        <w:rPr>
          <w:sz w:val="28"/>
          <w:szCs w:val="28"/>
          <w:lang w:val="en-US"/>
        </w:rPr>
        <w:t xml:space="preserve">– Vol. </w:t>
      </w:r>
      <w:r w:rsidRPr="00EF71E0">
        <w:rPr>
          <w:sz w:val="28"/>
          <w:szCs w:val="28"/>
          <w:lang w:val="en-US"/>
        </w:rPr>
        <w:t>45</w:t>
      </w:r>
      <w:r w:rsidR="00F77A94">
        <w:rPr>
          <w:sz w:val="28"/>
          <w:szCs w:val="28"/>
          <w:lang w:val="en-US"/>
        </w:rPr>
        <w:t xml:space="preserve">, Issue </w:t>
      </w:r>
      <w:r w:rsidRPr="00EF71E0">
        <w:rPr>
          <w:sz w:val="28"/>
          <w:szCs w:val="28"/>
          <w:lang w:val="en-US"/>
        </w:rPr>
        <w:t>2</w:t>
      </w:r>
      <w:r w:rsidR="00F77A94">
        <w:rPr>
          <w:sz w:val="28"/>
          <w:szCs w:val="28"/>
          <w:lang w:val="en-US"/>
        </w:rPr>
        <w:t>. – P.</w:t>
      </w:r>
      <w:r w:rsidRPr="00EF71E0">
        <w:rPr>
          <w:sz w:val="28"/>
          <w:szCs w:val="28"/>
          <w:lang w:val="en-US"/>
        </w:rPr>
        <w:t xml:space="preserve"> 393-398.</w:t>
      </w:r>
    </w:p>
    <w:p w14:paraId="5FE4BF6A" w14:textId="0D787C33" w:rsidR="00CD2FF7" w:rsidRPr="00EF71E0" w:rsidRDefault="00CD2FF7" w:rsidP="00EF71E0">
      <w:pPr>
        <w:pStyle w:val="EndNoteBibliography"/>
        <w:ind w:right="-1" w:firstLine="709"/>
        <w:jc w:val="both"/>
        <w:rPr>
          <w:sz w:val="28"/>
          <w:szCs w:val="28"/>
          <w:lang w:val="en-US"/>
        </w:rPr>
      </w:pPr>
      <w:r w:rsidRPr="00EF71E0">
        <w:rPr>
          <w:sz w:val="28"/>
          <w:szCs w:val="28"/>
          <w:lang w:val="en-US"/>
        </w:rPr>
        <w:t>80</w:t>
      </w:r>
      <w:r w:rsidR="00EF71E0" w:rsidRPr="00EF71E0">
        <w:rPr>
          <w:sz w:val="28"/>
          <w:szCs w:val="28"/>
          <w:lang w:val="en-US"/>
        </w:rPr>
        <w:t xml:space="preserve"> </w:t>
      </w:r>
      <w:r w:rsidRPr="00EF71E0">
        <w:rPr>
          <w:sz w:val="28"/>
          <w:szCs w:val="28"/>
          <w:lang w:val="en-US"/>
        </w:rPr>
        <w:t>Kohn W.</w:t>
      </w:r>
      <w:r w:rsidR="00F77A94">
        <w:rPr>
          <w:sz w:val="28"/>
          <w:szCs w:val="28"/>
          <w:lang w:val="en-US"/>
        </w:rPr>
        <w:t xml:space="preserve"> et al.</w:t>
      </w:r>
      <w:r w:rsidRPr="00EF71E0">
        <w:rPr>
          <w:sz w:val="28"/>
          <w:szCs w:val="28"/>
          <w:lang w:val="en-US"/>
        </w:rPr>
        <w:t xml:space="preserve"> Self-consistent equations including exchange and correlation effects</w:t>
      </w:r>
      <w:r w:rsidR="00F77A94">
        <w:rPr>
          <w:sz w:val="28"/>
          <w:szCs w:val="28"/>
          <w:lang w:val="en-US"/>
        </w:rPr>
        <w:t xml:space="preserve"> //</w:t>
      </w:r>
      <w:r w:rsidRPr="00EF71E0">
        <w:rPr>
          <w:sz w:val="28"/>
          <w:szCs w:val="28"/>
          <w:lang w:val="en-US"/>
        </w:rPr>
        <w:t xml:space="preserve"> Physical review</w:t>
      </w:r>
      <w:r w:rsidR="00F77A94">
        <w:rPr>
          <w:sz w:val="28"/>
          <w:szCs w:val="28"/>
          <w:lang w:val="en-US"/>
        </w:rPr>
        <w:t>.</w:t>
      </w:r>
      <w:r w:rsidRPr="00EF71E0">
        <w:rPr>
          <w:sz w:val="28"/>
          <w:szCs w:val="28"/>
          <w:lang w:val="en-US"/>
        </w:rPr>
        <w:t xml:space="preserve"> </w:t>
      </w:r>
      <w:r w:rsidR="00F77A94">
        <w:rPr>
          <w:sz w:val="28"/>
          <w:szCs w:val="28"/>
          <w:lang w:val="en-US"/>
        </w:rPr>
        <w:t xml:space="preserve">– </w:t>
      </w:r>
      <w:r w:rsidRPr="00EF71E0">
        <w:rPr>
          <w:sz w:val="28"/>
          <w:szCs w:val="28"/>
          <w:lang w:val="en-US"/>
        </w:rPr>
        <w:t xml:space="preserve">1965. </w:t>
      </w:r>
      <w:r w:rsidR="00F77A94">
        <w:rPr>
          <w:sz w:val="28"/>
          <w:szCs w:val="28"/>
          <w:lang w:val="en-US"/>
        </w:rPr>
        <w:t xml:space="preserve">– Vol. </w:t>
      </w:r>
      <w:r w:rsidRPr="00EF71E0">
        <w:rPr>
          <w:sz w:val="28"/>
          <w:szCs w:val="28"/>
          <w:lang w:val="en-US"/>
        </w:rPr>
        <w:t>140</w:t>
      </w:r>
      <w:r w:rsidR="00F77A94">
        <w:rPr>
          <w:sz w:val="28"/>
          <w:szCs w:val="28"/>
          <w:lang w:val="en-US"/>
        </w:rPr>
        <w:t xml:space="preserve">, Issue </w:t>
      </w:r>
      <w:r w:rsidRPr="00EF71E0">
        <w:rPr>
          <w:sz w:val="28"/>
          <w:szCs w:val="28"/>
          <w:lang w:val="en-US"/>
        </w:rPr>
        <w:t>4A</w:t>
      </w:r>
      <w:r w:rsidR="00F77A94">
        <w:rPr>
          <w:sz w:val="28"/>
          <w:szCs w:val="28"/>
          <w:lang w:val="en-US"/>
        </w:rPr>
        <w:t>. – P.</w:t>
      </w:r>
      <w:r w:rsidRPr="00EF71E0">
        <w:rPr>
          <w:sz w:val="28"/>
          <w:szCs w:val="28"/>
          <w:lang w:val="en-US"/>
        </w:rPr>
        <w:t xml:space="preserve"> A1133</w:t>
      </w:r>
      <w:r w:rsidR="00F77A94">
        <w:rPr>
          <w:sz w:val="28"/>
          <w:szCs w:val="28"/>
          <w:lang w:val="en-US"/>
        </w:rPr>
        <w:t>-A1138</w:t>
      </w:r>
      <w:r w:rsidRPr="00EF71E0">
        <w:rPr>
          <w:sz w:val="28"/>
          <w:szCs w:val="28"/>
          <w:lang w:val="en-US"/>
        </w:rPr>
        <w:t>.</w:t>
      </w:r>
    </w:p>
    <w:p w14:paraId="6590215E" w14:textId="1F86A316"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81</w:t>
      </w:r>
      <w:r w:rsidR="00EF71E0" w:rsidRPr="00EF71E0">
        <w:rPr>
          <w:sz w:val="28"/>
          <w:szCs w:val="28"/>
          <w:lang w:val="en-US"/>
        </w:rPr>
        <w:t xml:space="preserve"> </w:t>
      </w:r>
      <w:r w:rsidRPr="00EF71E0">
        <w:rPr>
          <w:sz w:val="28"/>
          <w:szCs w:val="28"/>
          <w:lang w:val="en-US"/>
        </w:rPr>
        <w:t>Szabo A.</w:t>
      </w:r>
      <w:r w:rsidR="00F77A94">
        <w:rPr>
          <w:sz w:val="28"/>
          <w:szCs w:val="28"/>
          <w:lang w:val="en-US"/>
        </w:rPr>
        <w:t>,</w:t>
      </w:r>
      <w:r w:rsidRPr="00EF71E0">
        <w:rPr>
          <w:sz w:val="28"/>
          <w:szCs w:val="28"/>
          <w:lang w:val="en-US"/>
        </w:rPr>
        <w:t xml:space="preserve"> Ostlund</w:t>
      </w:r>
      <w:r w:rsidR="00F77A94" w:rsidRPr="00F77A94">
        <w:rPr>
          <w:sz w:val="28"/>
          <w:szCs w:val="28"/>
          <w:lang w:val="en-US"/>
        </w:rPr>
        <w:t xml:space="preserve"> </w:t>
      </w:r>
      <w:r w:rsidR="00F77A94" w:rsidRPr="00EF71E0">
        <w:rPr>
          <w:sz w:val="28"/>
          <w:szCs w:val="28"/>
          <w:lang w:val="en-US"/>
        </w:rPr>
        <w:t>N.S.</w:t>
      </w:r>
      <w:r w:rsidRPr="00EF71E0">
        <w:rPr>
          <w:sz w:val="28"/>
          <w:szCs w:val="28"/>
          <w:lang w:val="en-US"/>
        </w:rPr>
        <w:t xml:space="preserve"> Modern quantum chemistry: introduction to advanced electronic structure theory. </w:t>
      </w:r>
      <w:r w:rsidR="00F77A94">
        <w:rPr>
          <w:sz w:val="28"/>
          <w:szCs w:val="28"/>
          <w:lang w:val="en-US"/>
        </w:rPr>
        <w:t xml:space="preserve">– NY., </w:t>
      </w:r>
      <w:r w:rsidRPr="00EF71E0">
        <w:rPr>
          <w:sz w:val="28"/>
          <w:szCs w:val="28"/>
          <w:lang w:val="en-US"/>
        </w:rPr>
        <w:t>1996</w:t>
      </w:r>
      <w:r w:rsidR="00F77A94">
        <w:rPr>
          <w:sz w:val="28"/>
          <w:szCs w:val="28"/>
          <w:lang w:val="en-US"/>
        </w:rPr>
        <w:t>. – 479 p.</w:t>
      </w:r>
    </w:p>
    <w:p w14:paraId="655D0783" w14:textId="74E1B2DD" w:rsidR="00CD2FF7" w:rsidRPr="00EF71E0" w:rsidRDefault="00CD2FF7" w:rsidP="00EF71E0">
      <w:pPr>
        <w:pStyle w:val="EndNoteBibliography"/>
        <w:ind w:right="-1" w:firstLine="709"/>
        <w:jc w:val="both"/>
        <w:rPr>
          <w:sz w:val="28"/>
          <w:szCs w:val="28"/>
          <w:lang w:val="en-US"/>
        </w:rPr>
      </w:pPr>
      <w:r w:rsidRPr="00EF71E0">
        <w:rPr>
          <w:sz w:val="28"/>
          <w:szCs w:val="28"/>
          <w:lang w:val="en-US"/>
        </w:rPr>
        <w:t>82</w:t>
      </w:r>
      <w:r w:rsidR="00EF71E0" w:rsidRPr="00EF71E0">
        <w:rPr>
          <w:sz w:val="28"/>
          <w:szCs w:val="28"/>
          <w:lang w:val="en-US"/>
        </w:rPr>
        <w:t xml:space="preserve"> </w:t>
      </w:r>
      <w:r w:rsidR="00F77A94">
        <w:rPr>
          <w:sz w:val="28"/>
          <w:szCs w:val="28"/>
          <w:lang w:val="en-US"/>
        </w:rPr>
        <w:t>Fischer</w:t>
      </w:r>
      <w:r w:rsidRPr="00EF71E0">
        <w:rPr>
          <w:sz w:val="28"/>
          <w:szCs w:val="28"/>
          <w:lang w:val="en-US"/>
        </w:rPr>
        <w:t xml:space="preserve"> C.F. Hartree-Fock method for atoms. A numerical approach. </w:t>
      </w:r>
      <w:r w:rsidR="00F77A94">
        <w:rPr>
          <w:sz w:val="28"/>
          <w:szCs w:val="28"/>
          <w:lang w:val="en-US"/>
        </w:rPr>
        <w:t xml:space="preserve">– London, </w:t>
      </w:r>
      <w:r w:rsidRPr="00EF71E0">
        <w:rPr>
          <w:sz w:val="28"/>
          <w:szCs w:val="28"/>
          <w:lang w:val="en-US"/>
        </w:rPr>
        <w:t>1977.</w:t>
      </w:r>
      <w:r w:rsidR="00F77A94">
        <w:rPr>
          <w:sz w:val="28"/>
          <w:szCs w:val="28"/>
          <w:lang w:val="en-US"/>
        </w:rPr>
        <w:t xml:space="preserve"> – 318 p.</w:t>
      </w:r>
    </w:p>
    <w:p w14:paraId="355C9DFE" w14:textId="024BBCC0" w:rsidR="00CD2FF7" w:rsidRPr="00EF71E0" w:rsidRDefault="00CD2FF7" w:rsidP="00EF71E0">
      <w:pPr>
        <w:pStyle w:val="EndNoteBibliography"/>
        <w:ind w:right="-1" w:firstLine="709"/>
        <w:jc w:val="both"/>
        <w:rPr>
          <w:sz w:val="28"/>
          <w:szCs w:val="28"/>
          <w:lang w:val="en-US"/>
        </w:rPr>
      </w:pPr>
      <w:r w:rsidRPr="00EF71E0">
        <w:rPr>
          <w:sz w:val="28"/>
          <w:szCs w:val="28"/>
          <w:lang w:val="en-US"/>
        </w:rPr>
        <w:t>83</w:t>
      </w:r>
      <w:r w:rsidR="00EF71E0" w:rsidRPr="00EF71E0">
        <w:rPr>
          <w:sz w:val="28"/>
          <w:szCs w:val="28"/>
          <w:lang w:val="en-US"/>
        </w:rPr>
        <w:t xml:space="preserve"> </w:t>
      </w:r>
      <w:r w:rsidRPr="00EF71E0">
        <w:rPr>
          <w:sz w:val="28"/>
          <w:szCs w:val="28"/>
          <w:lang w:val="en-US"/>
        </w:rPr>
        <w:t>Gunnarsson, O. and B.I. Lundqvist, Exchange and correlation in atoms, molecules, and solids by the spin-density-functional formalism</w:t>
      </w:r>
      <w:r w:rsidR="00F77A94">
        <w:rPr>
          <w:sz w:val="28"/>
          <w:szCs w:val="28"/>
          <w:lang w:val="en-US"/>
        </w:rPr>
        <w:t xml:space="preserve"> //</w:t>
      </w:r>
      <w:r w:rsidRPr="00EF71E0">
        <w:rPr>
          <w:sz w:val="28"/>
          <w:szCs w:val="28"/>
          <w:lang w:val="en-US"/>
        </w:rPr>
        <w:t xml:space="preserve"> Physical Review B</w:t>
      </w:r>
      <w:r w:rsidR="00F77A94">
        <w:rPr>
          <w:sz w:val="28"/>
          <w:szCs w:val="28"/>
          <w:lang w:val="en-US"/>
        </w:rPr>
        <w:t>.</w:t>
      </w:r>
      <w:r w:rsidRPr="00EF71E0">
        <w:rPr>
          <w:sz w:val="28"/>
          <w:szCs w:val="28"/>
          <w:lang w:val="en-US"/>
        </w:rPr>
        <w:t xml:space="preserve"> </w:t>
      </w:r>
      <w:r w:rsidR="00F77A94">
        <w:rPr>
          <w:sz w:val="28"/>
          <w:szCs w:val="28"/>
          <w:lang w:val="en-US"/>
        </w:rPr>
        <w:t xml:space="preserve">– </w:t>
      </w:r>
      <w:r w:rsidRPr="00EF71E0">
        <w:rPr>
          <w:sz w:val="28"/>
          <w:szCs w:val="28"/>
          <w:lang w:val="en-US"/>
        </w:rPr>
        <w:t xml:space="preserve">1976. </w:t>
      </w:r>
      <w:r w:rsidR="00F77A94">
        <w:rPr>
          <w:sz w:val="28"/>
          <w:szCs w:val="28"/>
          <w:lang w:val="en-US"/>
        </w:rPr>
        <w:t xml:space="preserve">– Vol. </w:t>
      </w:r>
      <w:r w:rsidRPr="00EF71E0">
        <w:rPr>
          <w:sz w:val="28"/>
          <w:szCs w:val="28"/>
          <w:lang w:val="en-US"/>
        </w:rPr>
        <w:t>13</w:t>
      </w:r>
      <w:r w:rsidR="00F77A94">
        <w:rPr>
          <w:sz w:val="28"/>
          <w:szCs w:val="28"/>
          <w:lang w:val="en-US"/>
        </w:rPr>
        <w:t xml:space="preserve">, Issue </w:t>
      </w:r>
      <w:r w:rsidRPr="00EF71E0">
        <w:rPr>
          <w:sz w:val="28"/>
          <w:szCs w:val="28"/>
          <w:lang w:val="en-US"/>
        </w:rPr>
        <w:t>10</w:t>
      </w:r>
      <w:r w:rsidR="00F77A94">
        <w:rPr>
          <w:sz w:val="28"/>
          <w:szCs w:val="28"/>
          <w:lang w:val="en-US"/>
        </w:rPr>
        <w:t xml:space="preserve">. – P. </w:t>
      </w:r>
      <w:r w:rsidRPr="00EF71E0">
        <w:rPr>
          <w:sz w:val="28"/>
          <w:szCs w:val="28"/>
          <w:lang w:val="en-US"/>
        </w:rPr>
        <w:t>4274</w:t>
      </w:r>
      <w:r w:rsidR="00F77A94">
        <w:rPr>
          <w:sz w:val="28"/>
          <w:szCs w:val="28"/>
          <w:lang w:val="en-US"/>
        </w:rPr>
        <w:t>-4298.</w:t>
      </w:r>
    </w:p>
    <w:p w14:paraId="3D25EB2C" w14:textId="5CAC44DB" w:rsidR="00CD2FF7" w:rsidRPr="00EF71E0" w:rsidRDefault="00CD2FF7" w:rsidP="00EF71E0">
      <w:pPr>
        <w:pStyle w:val="EndNoteBibliography"/>
        <w:ind w:right="-1" w:firstLine="709"/>
        <w:jc w:val="both"/>
        <w:rPr>
          <w:sz w:val="28"/>
          <w:szCs w:val="28"/>
          <w:lang w:val="en-US"/>
        </w:rPr>
      </w:pPr>
      <w:r w:rsidRPr="00EF71E0">
        <w:rPr>
          <w:sz w:val="28"/>
          <w:szCs w:val="28"/>
          <w:lang w:val="en-US"/>
        </w:rPr>
        <w:t>84</w:t>
      </w:r>
      <w:r w:rsidR="00EF71E0" w:rsidRPr="00EF71E0">
        <w:rPr>
          <w:sz w:val="28"/>
          <w:szCs w:val="28"/>
          <w:lang w:val="en-US"/>
        </w:rPr>
        <w:t xml:space="preserve"> </w:t>
      </w:r>
      <w:r w:rsidRPr="00EF71E0">
        <w:rPr>
          <w:sz w:val="28"/>
          <w:szCs w:val="28"/>
          <w:lang w:val="en-US"/>
        </w:rPr>
        <w:t>Von Barth U.</w:t>
      </w:r>
      <w:r w:rsidR="00227DCE">
        <w:rPr>
          <w:sz w:val="28"/>
          <w:szCs w:val="28"/>
          <w:lang w:val="en-US"/>
        </w:rPr>
        <w:t>,</w:t>
      </w:r>
      <w:r w:rsidRPr="00EF71E0">
        <w:rPr>
          <w:sz w:val="28"/>
          <w:szCs w:val="28"/>
          <w:lang w:val="en-US"/>
        </w:rPr>
        <w:t xml:space="preserve"> Hedin</w:t>
      </w:r>
      <w:r w:rsidR="00227DCE" w:rsidRPr="00227DCE">
        <w:rPr>
          <w:sz w:val="28"/>
          <w:szCs w:val="28"/>
          <w:lang w:val="en-US"/>
        </w:rPr>
        <w:t xml:space="preserve"> </w:t>
      </w:r>
      <w:r w:rsidR="00227DCE" w:rsidRPr="00EF71E0">
        <w:rPr>
          <w:sz w:val="28"/>
          <w:szCs w:val="28"/>
          <w:lang w:val="en-US"/>
        </w:rPr>
        <w:t>L.</w:t>
      </w:r>
      <w:r w:rsidRPr="00EF71E0">
        <w:rPr>
          <w:sz w:val="28"/>
          <w:szCs w:val="28"/>
          <w:lang w:val="en-US"/>
        </w:rPr>
        <w:t xml:space="preserve"> A </w:t>
      </w:r>
      <w:r w:rsidR="00227DCE" w:rsidRPr="00EF71E0">
        <w:rPr>
          <w:sz w:val="28"/>
          <w:szCs w:val="28"/>
          <w:lang w:val="en-US"/>
        </w:rPr>
        <w:t>Local Exchange</w:t>
      </w:r>
      <w:r w:rsidRPr="00EF71E0">
        <w:rPr>
          <w:sz w:val="28"/>
          <w:szCs w:val="28"/>
          <w:lang w:val="en-US"/>
        </w:rPr>
        <w:t>-</w:t>
      </w:r>
      <w:r w:rsidR="00227DCE" w:rsidRPr="00EF71E0">
        <w:rPr>
          <w:sz w:val="28"/>
          <w:szCs w:val="28"/>
          <w:lang w:val="en-US"/>
        </w:rPr>
        <w:t xml:space="preserve">Correlation Potential </w:t>
      </w:r>
      <w:r w:rsidRPr="00EF71E0">
        <w:rPr>
          <w:sz w:val="28"/>
          <w:szCs w:val="28"/>
          <w:lang w:val="en-US"/>
        </w:rPr>
        <w:t xml:space="preserve">for the </w:t>
      </w:r>
      <w:r w:rsidR="00227DCE" w:rsidRPr="00EF71E0">
        <w:rPr>
          <w:sz w:val="28"/>
          <w:szCs w:val="28"/>
          <w:lang w:val="en-US"/>
        </w:rPr>
        <w:t>Spin Polarized Case</w:t>
      </w:r>
      <w:r w:rsidR="00227DCE">
        <w:rPr>
          <w:sz w:val="28"/>
          <w:szCs w:val="28"/>
          <w:lang w:val="en-US"/>
        </w:rPr>
        <w:t>:</w:t>
      </w:r>
      <w:r w:rsidRPr="00EF71E0">
        <w:rPr>
          <w:sz w:val="28"/>
          <w:szCs w:val="28"/>
          <w:lang w:val="en-US"/>
        </w:rPr>
        <w:t xml:space="preserve"> </w:t>
      </w:r>
      <w:r w:rsidR="00227DCE" w:rsidRPr="00EF71E0">
        <w:rPr>
          <w:sz w:val="28"/>
          <w:szCs w:val="28"/>
          <w:lang w:val="en-US"/>
        </w:rPr>
        <w:t>I</w:t>
      </w:r>
      <w:r w:rsidR="00F77A94">
        <w:rPr>
          <w:sz w:val="28"/>
          <w:szCs w:val="28"/>
          <w:lang w:val="en-US"/>
        </w:rPr>
        <w:t xml:space="preserve"> //</w:t>
      </w:r>
      <w:r w:rsidRPr="00EF71E0">
        <w:rPr>
          <w:sz w:val="28"/>
          <w:szCs w:val="28"/>
          <w:lang w:val="en-US"/>
        </w:rPr>
        <w:t xml:space="preserve"> Journal of Physics C: Solid State Physics</w:t>
      </w:r>
      <w:r w:rsidR="00F77A94">
        <w:rPr>
          <w:sz w:val="28"/>
          <w:szCs w:val="28"/>
          <w:lang w:val="en-US"/>
        </w:rPr>
        <w:t>. – 1972. – Vol.</w:t>
      </w:r>
      <w:r w:rsidRPr="00EF71E0">
        <w:rPr>
          <w:sz w:val="28"/>
          <w:szCs w:val="28"/>
          <w:lang w:val="en-US"/>
        </w:rPr>
        <w:t xml:space="preserve"> 5</w:t>
      </w:r>
      <w:r w:rsidR="00F77A94">
        <w:rPr>
          <w:sz w:val="28"/>
          <w:szCs w:val="28"/>
          <w:lang w:val="en-US"/>
        </w:rPr>
        <w:t xml:space="preserve">, Issue </w:t>
      </w:r>
      <w:r w:rsidRPr="00EF71E0">
        <w:rPr>
          <w:sz w:val="28"/>
          <w:szCs w:val="28"/>
          <w:lang w:val="en-US"/>
        </w:rPr>
        <w:t>13</w:t>
      </w:r>
      <w:r w:rsidR="00F77A94">
        <w:rPr>
          <w:sz w:val="28"/>
          <w:szCs w:val="28"/>
          <w:lang w:val="en-US"/>
        </w:rPr>
        <w:t>. – P.</w:t>
      </w:r>
      <w:r w:rsidRPr="00EF71E0">
        <w:rPr>
          <w:sz w:val="28"/>
          <w:szCs w:val="28"/>
          <w:lang w:val="en-US"/>
        </w:rPr>
        <w:t xml:space="preserve"> 1629</w:t>
      </w:r>
      <w:r w:rsidR="00227DCE">
        <w:rPr>
          <w:sz w:val="28"/>
          <w:szCs w:val="28"/>
          <w:lang w:val="en-US"/>
        </w:rPr>
        <w:t>-1642</w:t>
      </w:r>
      <w:r w:rsidRPr="00EF71E0">
        <w:rPr>
          <w:sz w:val="28"/>
          <w:szCs w:val="28"/>
          <w:lang w:val="en-US"/>
        </w:rPr>
        <w:t>.</w:t>
      </w:r>
    </w:p>
    <w:p w14:paraId="12D12E8B" w14:textId="7354D272" w:rsidR="00CD2FF7" w:rsidRPr="00EF71E0" w:rsidRDefault="00CD2FF7" w:rsidP="00EF71E0">
      <w:pPr>
        <w:pStyle w:val="EndNoteBibliography"/>
        <w:ind w:right="-1" w:firstLine="709"/>
        <w:jc w:val="both"/>
        <w:rPr>
          <w:sz w:val="28"/>
          <w:szCs w:val="28"/>
          <w:lang w:val="en-US"/>
        </w:rPr>
      </w:pPr>
      <w:r w:rsidRPr="00EF71E0">
        <w:rPr>
          <w:sz w:val="28"/>
          <w:szCs w:val="28"/>
          <w:lang w:val="en-US"/>
        </w:rPr>
        <w:t>85</w:t>
      </w:r>
      <w:r w:rsidR="00EF71E0" w:rsidRPr="00EF71E0">
        <w:rPr>
          <w:sz w:val="28"/>
          <w:szCs w:val="28"/>
          <w:lang w:val="en-US"/>
        </w:rPr>
        <w:t xml:space="preserve"> </w:t>
      </w:r>
      <w:r w:rsidRPr="00EF71E0">
        <w:rPr>
          <w:sz w:val="28"/>
          <w:szCs w:val="28"/>
          <w:lang w:val="en-US"/>
        </w:rPr>
        <w:t>Ceperley D.M.</w:t>
      </w:r>
      <w:r w:rsidR="00227DCE">
        <w:rPr>
          <w:sz w:val="28"/>
          <w:szCs w:val="28"/>
          <w:lang w:val="en-US"/>
        </w:rPr>
        <w:t>,</w:t>
      </w:r>
      <w:r w:rsidRPr="00EF71E0">
        <w:rPr>
          <w:sz w:val="28"/>
          <w:szCs w:val="28"/>
          <w:lang w:val="en-US"/>
        </w:rPr>
        <w:t xml:space="preserve"> Alder</w:t>
      </w:r>
      <w:r w:rsidR="00227DCE" w:rsidRPr="00227DCE">
        <w:rPr>
          <w:sz w:val="28"/>
          <w:szCs w:val="28"/>
          <w:lang w:val="en-US"/>
        </w:rPr>
        <w:t xml:space="preserve"> </w:t>
      </w:r>
      <w:r w:rsidR="00227DCE" w:rsidRPr="00EF71E0">
        <w:rPr>
          <w:sz w:val="28"/>
          <w:szCs w:val="28"/>
          <w:lang w:val="en-US"/>
        </w:rPr>
        <w:t>B.J.</w:t>
      </w:r>
      <w:r w:rsidRPr="00EF71E0">
        <w:rPr>
          <w:sz w:val="28"/>
          <w:szCs w:val="28"/>
          <w:lang w:val="en-US"/>
        </w:rPr>
        <w:t xml:space="preserve"> Ground state of the electron gas by a stochastic method</w:t>
      </w:r>
      <w:r w:rsidR="00227DCE">
        <w:rPr>
          <w:sz w:val="28"/>
          <w:szCs w:val="28"/>
          <w:lang w:val="en-US"/>
        </w:rPr>
        <w:t xml:space="preserve"> //</w:t>
      </w:r>
      <w:r w:rsidRPr="00EF71E0">
        <w:rPr>
          <w:sz w:val="28"/>
          <w:szCs w:val="28"/>
          <w:lang w:val="en-US"/>
        </w:rPr>
        <w:t xml:space="preserve"> Physical review letters</w:t>
      </w:r>
      <w:r w:rsidR="00227DCE">
        <w:rPr>
          <w:sz w:val="28"/>
          <w:szCs w:val="28"/>
          <w:lang w:val="en-US"/>
        </w:rPr>
        <w:t>.</w:t>
      </w:r>
      <w:r w:rsidRPr="00EF71E0">
        <w:rPr>
          <w:sz w:val="28"/>
          <w:szCs w:val="28"/>
          <w:lang w:val="en-US"/>
        </w:rPr>
        <w:t xml:space="preserve"> </w:t>
      </w:r>
      <w:r w:rsidR="00227DCE">
        <w:rPr>
          <w:sz w:val="28"/>
          <w:szCs w:val="28"/>
          <w:lang w:val="en-US"/>
        </w:rPr>
        <w:t xml:space="preserve">– </w:t>
      </w:r>
      <w:r w:rsidRPr="00EF71E0">
        <w:rPr>
          <w:sz w:val="28"/>
          <w:szCs w:val="28"/>
          <w:lang w:val="en-US"/>
        </w:rPr>
        <w:t xml:space="preserve">1980. </w:t>
      </w:r>
      <w:r w:rsidR="00227DCE">
        <w:rPr>
          <w:sz w:val="28"/>
          <w:szCs w:val="28"/>
          <w:lang w:val="en-US"/>
        </w:rPr>
        <w:t xml:space="preserve">– Vol. </w:t>
      </w:r>
      <w:r w:rsidRPr="00EF71E0">
        <w:rPr>
          <w:sz w:val="28"/>
          <w:szCs w:val="28"/>
          <w:lang w:val="en-US"/>
        </w:rPr>
        <w:t>45</w:t>
      </w:r>
      <w:r w:rsidR="00227DCE">
        <w:rPr>
          <w:sz w:val="28"/>
          <w:szCs w:val="28"/>
          <w:lang w:val="en-US"/>
        </w:rPr>
        <w:t xml:space="preserve">, Issue </w:t>
      </w:r>
      <w:r w:rsidRPr="00EF71E0">
        <w:rPr>
          <w:sz w:val="28"/>
          <w:szCs w:val="28"/>
          <w:lang w:val="en-US"/>
        </w:rPr>
        <w:t>7</w:t>
      </w:r>
      <w:r w:rsidR="00227DCE">
        <w:rPr>
          <w:sz w:val="28"/>
          <w:szCs w:val="28"/>
          <w:lang w:val="en-US"/>
        </w:rPr>
        <w:t>. – P.</w:t>
      </w:r>
      <w:r w:rsidRPr="00EF71E0">
        <w:rPr>
          <w:sz w:val="28"/>
          <w:szCs w:val="28"/>
          <w:lang w:val="en-US"/>
        </w:rPr>
        <w:t xml:space="preserve"> 566</w:t>
      </w:r>
      <w:r w:rsidR="00227DCE">
        <w:rPr>
          <w:sz w:val="28"/>
          <w:szCs w:val="28"/>
          <w:lang w:val="en-US"/>
        </w:rPr>
        <w:t>-569</w:t>
      </w:r>
      <w:r w:rsidRPr="00EF71E0">
        <w:rPr>
          <w:sz w:val="28"/>
          <w:szCs w:val="28"/>
          <w:lang w:val="en-US"/>
        </w:rPr>
        <w:t>.</w:t>
      </w:r>
    </w:p>
    <w:p w14:paraId="7DF34BAE" w14:textId="06389076" w:rsidR="00CD2FF7" w:rsidRPr="00EF71E0" w:rsidRDefault="00CD2FF7" w:rsidP="00EF71E0">
      <w:pPr>
        <w:pStyle w:val="EndNoteBibliography"/>
        <w:ind w:right="-1" w:firstLine="709"/>
        <w:jc w:val="both"/>
        <w:rPr>
          <w:sz w:val="28"/>
          <w:szCs w:val="28"/>
          <w:lang w:val="en-US"/>
        </w:rPr>
      </w:pPr>
      <w:r w:rsidRPr="00EF71E0">
        <w:rPr>
          <w:sz w:val="28"/>
          <w:szCs w:val="28"/>
          <w:lang w:val="en-US"/>
        </w:rPr>
        <w:t>86</w:t>
      </w:r>
      <w:r w:rsidR="00EF71E0" w:rsidRPr="00EF71E0">
        <w:rPr>
          <w:sz w:val="28"/>
          <w:szCs w:val="28"/>
          <w:lang w:val="en-US"/>
        </w:rPr>
        <w:t xml:space="preserve"> </w:t>
      </w:r>
      <w:r w:rsidRPr="00EF71E0">
        <w:rPr>
          <w:sz w:val="28"/>
          <w:szCs w:val="28"/>
          <w:lang w:val="en-US"/>
        </w:rPr>
        <w:t>Capelle K. A bird's-eye view of density-functional theory</w:t>
      </w:r>
      <w:r w:rsidR="00227DCE">
        <w:rPr>
          <w:sz w:val="28"/>
          <w:szCs w:val="28"/>
          <w:lang w:val="en-US"/>
        </w:rPr>
        <w:t xml:space="preserve"> //</w:t>
      </w:r>
      <w:r w:rsidRPr="00EF71E0">
        <w:rPr>
          <w:sz w:val="28"/>
          <w:szCs w:val="28"/>
          <w:lang w:val="en-US"/>
        </w:rPr>
        <w:t xml:space="preserve"> Brazilian journal of physics</w:t>
      </w:r>
      <w:r w:rsidR="00227DCE">
        <w:rPr>
          <w:sz w:val="28"/>
          <w:szCs w:val="28"/>
          <w:lang w:val="en-US"/>
        </w:rPr>
        <w:t>.</w:t>
      </w:r>
      <w:r w:rsidRPr="00EF71E0">
        <w:rPr>
          <w:sz w:val="28"/>
          <w:szCs w:val="28"/>
          <w:lang w:val="en-US"/>
        </w:rPr>
        <w:t xml:space="preserve"> </w:t>
      </w:r>
      <w:r w:rsidR="00227DCE">
        <w:rPr>
          <w:sz w:val="28"/>
          <w:szCs w:val="28"/>
          <w:lang w:val="en-US"/>
        </w:rPr>
        <w:t xml:space="preserve">– </w:t>
      </w:r>
      <w:r w:rsidRPr="00EF71E0">
        <w:rPr>
          <w:sz w:val="28"/>
          <w:szCs w:val="28"/>
          <w:lang w:val="en-US"/>
        </w:rPr>
        <w:t xml:space="preserve">2006. </w:t>
      </w:r>
      <w:r w:rsidR="00227DCE">
        <w:rPr>
          <w:sz w:val="28"/>
          <w:szCs w:val="28"/>
          <w:lang w:val="en-US"/>
        </w:rPr>
        <w:t xml:space="preserve">– Vol. </w:t>
      </w:r>
      <w:r w:rsidRPr="00EF71E0">
        <w:rPr>
          <w:sz w:val="28"/>
          <w:szCs w:val="28"/>
          <w:lang w:val="en-US"/>
        </w:rPr>
        <w:t>36</w:t>
      </w:r>
      <w:r w:rsidR="00227DCE">
        <w:rPr>
          <w:sz w:val="28"/>
          <w:szCs w:val="28"/>
          <w:lang w:val="en-US"/>
        </w:rPr>
        <w:t>. – P.</w:t>
      </w:r>
      <w:r w:rsidRPr="00EF71E0">
        <w:rPr>
          <w:sz w:val="28"/>
          <w:szCs w:val="28"/>
          <w:lang w:val="en-US"/>
        </w:rPr>
        <w:t xml:space="preserve"> 1318-1343.</w:t>
      </w:r>
    </w:p>
    <w:p w14:paraId="79AB5376" w14:textId="305B150F" w:rsidR="00CD2FF7" w:rsidRPr="00EF71E0" w:rsidRDefault="00CD2FF7" w:rsidP="00EF71E0">
      <w:pPr>
        <w:pStyle w:val="EndNoteBibliography"/>
        <w:ind w:right="-1" w:firstLine="709"/>
        <w:jc w:val="both"/>
        <w:rPr>
          <w:sz w:val="28"/>
          <w:szCs w:val="28"/>
          <w:lang w:val="en-US"/>
        </w:rPr>
      </w:pPr>
      <w:r w:rsidRPr="00EF71E0">
        <w:rPr>
          <w:sz w:val="28"/>
          <w:szCs w:val="28"/>
          <w:lang w:val="en-US"/>
        </w:rPr>
        <w:t>87</w:t>
      </w:r>
      <w:r w:rsidR="00EF71E0" w:rsidRPr="00EF71E0">
        <w:rPr>
          <w:sz w:val="28"/>
          <w:szCs w:val="28"/>
          <w:lang w:val="en-US"/>
        </w:rPr>
        <w:t xml:space="preserve"> </w:t>
      </w:r>
      <w:r w:rsidRPr="00EF71E0">
        <w:rPr>
          <w:sz w:val="28"/>
          <w:szCs w:val="28"/>
          <w:lang w:val="en-US"/>
        </w:rPr>
        <w:t>Vosko S.H., Wilk</w:t>
      </w:r>
      <w:r w:rsidR="00227DCE" w:rsidRPr="00227DCE">
        <w:rPr>
          <w:sz w:val="28"/>
          <w:szCs w:val="28"/>
          <w:lang w:val="en-US"/>
        </w:rPr>
        <w:t xml:space="preserve"> </w:t>
      </w:r>
      <w:r w:rsidR="00227DCE" w:rsidRPr="00EF71E0">
        <w:rPr>
          <w:sz w:val="28"/>
          <w:szCs w:val="28"/>
          <w:lang w:val="en-US"/>
        </w:rPr>
        <w:t>L.</w:t>
      </w:r>
      <w:r w:rsidRPr="00EF71E0">
        <w:rPr>
          <w:sz w:val="28"/>
          <w:szCs w:val="28"/>
          <w:lang w:val="en-US"/>
        </w:rPr>
        <w:t>, Nusair</w:t>
      </w:r>
      <w:r w:rsidR="00227DCE" w:rsidRPr="00227DCE">
        <w:rPr>
          <w:sz w:val="28"/>
          <w:szCs w:val="28"/>
          <w:lang w:val="en-US"/>
        </w:rPr>
        <w:t xml:space="preserve"> </w:t>
      </w:r>
      <w:r w:rsidR="00227DCE" w:rsidRPr="00EF71E0">
        <w:rPr>
          <w:sz w:val="28"/>
          <w:szCs w:val="28"/>
          <w:lang w:val="en-US"/>
        </w:rPr>
        <w:t>M.</w:t>
      </w:r>
      <w:r w:rsidRPr="00EF71E0">
        <w:rPr>
          <w:sz w:val="28"/>
          <w:szCs w:val="28"/>
          <w:lang w:val="en-US"/>
        </w:rPr>
        <w:t xml:space="preserve"> Accurate spin-dependent electron liquid correlation energies for local spin density calculations: a critical analysis</w:t>
      </w:r>
      <w:r w:rsidR="00227DCE">
        <w:rPr>
          <w:sz w:val="28"/>
          <w:szCs w:val="28"/>
          <w:lang w:val="en-US"/>
        </w:rPr>
        <w:t xml:space="preserve"> //</w:t>
      </w:r>
      <w:r w:rsidRPr="00EF71E0">
        <w:rPr>
          <w:sz w:val="28"/>
          <w:szCs w:val="28"/>
          <w:lang w:val="en-US"/>
        </w:rPr>
        <w:t xml:space="preserve"> Canadian Journal of physics</w:t>
      </w:r>
      <w:r w:rsidR="00227DCE">
        <w:rPr>
          <w:sz w:val="28"/>
          <w:szCs w:val="28"/>
          <w:lang w:val="en-US"/>
        </w:rPr>
        <w:t>. – 1980. – Vol.</w:t>
      </w:r>
      <w:r w:rsidRPr="00EF71E0">
        <w:rPr>
          <w:sz w:val="28"/>
          <w:szCs w:val="28"/>
          <w:lang w:val="en-US"/>
        </w:rPr>
        <w:t xml:space="preserve"> 58</w:t>
      </w:r>
      <w:r w:rsidR="00227DCE">
        <w:rPr>
          <w:sz w:val="28"/>
          <w:szCs w:val="28"/>
          <w:lang w:val="en-US"/>
        </w:rPr>
        <w:t xml:space="preserve">, Issue </w:t>
      </w:r>
      <w:r w:rsidRPr="00EF71E0">
        <w:rPr>
          <w:sz w:val="28"/>
          <w:szCs w:val="28"/>
          <w:lang w:val="en-US"/>
        </w:rPr>
        <w:t>8</w:t>
      </w:r>
      <w:r w:rsidR="00227DCE">
        <w:rPr>
          <w:sz w:val="28"/>
          <w:szCs w:val="28"/>
          <w:lang w:val="en-US"/>
        </w:rPr>
        <w:t>. – P.</w:t>
      </w:r>
      <w:r w:rsidRPr="00EF71E0">
        <w:rPr>
          <w:sz w:val="28"/>
          <w:szCs w:val="28"/>
          <w:lang w:val="en-US"/>
        </w:rPr>
        <w:t xml:space="preserve"> 1200-1211.</w:t>
      </w:r>
    </w:p>
    <w:p w14:paraId="3CADBC72" w14:textId="6CDF8B9D" w:rsidR="00CD2FF7" w:rsidRPr="00EF71E0" w:rsidRDefault="00CD2FF7" w:rsidP="00EF71E0">
      <w:pPr>
        <w:pStyle w:val="EndNoteBibliography"/>
        <w:ind w:right="-1" w:firstLine="709"/>
        <w:jc w:val="both"/>
        <w:rPr>
          <w:sz w:val="28"/>
          <w:szCs w:val="28"/>
          <w:lang w:val="en-US"/>
        </w:rPr>
      </w:pPr>
      <w:r w:rsidRPr="00EF71E0">
        <w:rPr>
          <w:sz w:val="28"/>
          <w:szCs w:val="28"/>
          <w:lang w:val="en-US"/>
        </w:rPr>
        <w:t>88</w:t>
      </w:r>
      <w:r w:rsidR="00EF71E0" w:rsidRPr="00EF71E0">
        <w:rPr>
          <w:sz w:val="28"/>
          <w:szCs w:val="28"/>
          <w:lang w:val="en-US"/>
        </w:rPr>
        <w:t xml:space="preserve"> </w:t>
      </w:r>
      <w:r w:rsidRPr="00EF71E0">
        <w:rPr>
          <w:sz w:val="28"/>
          <w:szCs w:val="28"/>
          <w:lang w:val="en-US"/>
        </w:rPr>
        <w:t>Perdew J.P. Generalized gradient approximation made simple</w:t>
      </w:r>
      <w:r w:rsidR="00227DCE">
        <w:rPr>
          <w:sz w:val="28"/>
          <w:szCs w:val="28"/>
          <w:lang w:val="en-US"/>
        </w:rPr>
        <w:t xml:space="preserve"> //</w:t>
      </w:r>
      <w:r w:rsidRPr="00EF71E0">
        <w:rPr>
          <w:sz w:val="28"/>
          <w:szCs w:val="28"/>
          <w:lang w:val="en-US"/>
        </w:rPr>
        <w:t xml:space="preserve"> Phys. Rev. Lett. </w:t>
      </w:r>
      <w:r w:rsidR="00227DCE">
        <w:rPr>
          <w:sz w:val="28"/>
          <w:szCs w:val="28"/>
          <w:lang w:val="en-US"/>
        </w:rPr>
        <w:t xml:space="preserve">– </w:t>
      </w:r>
      <w:r w:rsidRPr="00EF71E0">
        <w:rPr>
          <w:sz w:val="28"/>
          <w:szCs w:val="28"/>
          <w:lang w:val="en-US"/>
        </w:rPr>
        <w:t xml:space="preserve">1997. </w:t>
      </w:r>
      <w:r w:rsidR="00227DCE">
        <w:rPr>
          <w:sz w:val="28"/>
          <w:szCs w:val="28"/>
          <w:lang w:val="en-US"/>
        </w:rPr>
        <w:t xml:space="preserve">– Vol. </w:t>
      </w:r>
      <w:r w:rsidRPr="00EF71E0">
        <w:rPr>
          <w:sz w:val="28"/>
          <w:szCs w:val="28"/>
          <w:lang w:val="en-US"/>
        </w:rPr>
        <w:t>77</w:t>
      </w:r>
      <w:r w:rsidR="00227DCE">
        <w:rPr>
          <w:sz w:val="28"/>
          <w:szCs w:val="28"/>
          <w:lang w:val="en-US"/>
        </w:rPr>
        <w:t>. – P.</w:t>
      </w:r>
      <w:r w:rsidRPr="00EF71E0">
        <w:rPr>
          <w:sz w:val="28"/>
          <w:szCs w:val="28"/>
          <w:lang w:val="en-US"/>
        </w:rPr>
        <w:t xml:space="preserve"> 386</w:t>
      </w:r>
      <w:r w:rsidR="00227DCE">
        <w:rPr>
          <w:sz w:val="28"/>
          <w:szCs w:val="28"/>
          <w:lang w:val="en-US"/>
        </w:rPr>
        <w:t>5</w:t>
      </w:r>
      <w:r w:rsidRPr="00EF71E0">
        <w:rPr>
          <w:sz w:val="28"/>
          <w:szCs w:val="28"/>
          <w:lang w:val="en-US"/>
        </w:rPr>
        <w:t>.</w:t>
      </w:r>
    </w:p>
    <w:p w14:paraId="70232E83" w14:textId="12162B56" w:rsidR="00CD2FF7" w:rsidRPr="00EF71E0" w:rsidRDefault="00CD2FF7" w:rsidP="00EF71E0">
      <w:pPr>
        <w:pStyle w:val="EndNoteBibliography"/>
        <w:ind w:right="-1" w:firstLine="709"/>
        <w:jc w:val="both"/>
        <w:rPr>
          <w:sz w:val="28"/>
          <w:szCs w:val="28"/>
          <w:lang w:val="en-US"/>
        </w:rPr>
      </w:pPr>
      <w:r w:rsidRPr="00EF71E0">
        <w:rPr>
          <w:sz w:val="28"/>
          <w:szCs w:val="28"/>
          <w:lang w:val="en-US"/>
        </w:rPr>
        <w:t>89</w:t>
      </w:r>
      <w:r w:rsidR="00EF71E0" w:rsidRPr="00EF71E0">
        <w:rPr>
          <w:sz w:val="28"/>
          <w:szCs w:val="28"/>
          <w:lang w:val="en-US"/>
        </w:rPr>
        <w:t xml:space="preserve"> </w:t>
      </w:r>
      <w:r w:rsidR="00227DCE">
        <w:rPr>
          <w:sz w:val="28"/>
          <w:szCs w:val="28"/>
          <w:lang w:val="en-US"/>
        </w:rPr>
        <w:t>Sun</w:t>
      </w:r>
      <w:r w:rsidRPr="00EF71E0">
        <w:rPr>
          <w:sz w:val="28"/>
          <w:szCs w:val="28"/>
          <w:lang w:val="en-US"/>
        </w:rPr>
        <w:t xml:space="preserve"> J. et al. Semilocal and hybrid meta-generalized gradient approximations based on the understanding of the kinetic-energy-density dependence</w:t>
      </w:r>
      <w:r w:rsidR="00227DCE">
        <w:rPr>
          <w:sz w:val="28"/>
          <w:szCs w:val="28"/>
          <w:lang w:val="en-US"/>
        </w:rPr>
        <w:t xml:space="preserve"> //</w:t>
      </w:r>
      <w:r w:rsidRPr="00EF71E0">
        <w:rPr>
          <w:sz w:val="28"/>
          <w:szCs w:val="28"/>
          <w:lang w:val="en-US"/>
        </w:rPr>
        <w:t xml:space="preserve"> The Journal of chemical physics</w:t>
      </w:r>
      <w:r w:rsidR="00227DCE">
        <w:rPr>
          <w:sz w:val="28"/>
          <w:szCs w:val="28"/>
          <w:lang w:val="en-US"/>
        </w:rPr>
        <w:t xml:space="preserve">. – 2013. – Vol. </w:t>
      </w:r>
      <w:r w:rsidRPr="00EF71E0">
        <w:rPr>
          <w:sz w:val="28"/>
          <w:szCs w:val="28"/>
          <w:lang w:val="en-US"/>
        </w:rPr>
        <w:t>138</w:t>
      </w:r>
      <w:r w:rsidR="00227DCE">
        <w:rPr>
          <w:sz w:val="28"/>
          <w:szCs w:val="28"/>
          <w:lang w:val="en-US"/>
        </w:rPr>
        <w:t xml:space="preserve">, Issue </w:t>
      </w:r>
      <w:r w:rsidRPr="00EF71E0">
        <w:rPr>
          <w:sz w:val="28"/>
          <w:szCs w:val="28"/>
          <w:lang w:val="en-US"/>
        </w:rPr>
        <w:t>4.</w:t>
      </w:r>
      <w:r w:rsidR="00227DCE">
        <w:rPr>
          <w:sz w:val="28"/>
          <w:szCs w:val="28"/>
          <w:lang w:val="en-US"/>
        </w:rPr>
        <w:t xml:space="preserve"> – P. 044113.</w:t>
      </w:r>
    </w:p>
    <w:p w14:paraId="08269EE3" w14:textId="1D7A37FF" w:rsidR="00CD2FF7" w:rsidRPr="00EF71E0" w:rsidRDefault="00CD2FF7" w:rsidP="00EF71E0">
      <w:pPr>
        <w:pStyle w:val="EndNoteBibliography"/>
        <w:ind w:right="-1" w:firstLine="709"/>
        <w:jc w:val="both"/>
        <w:rPr>
          <w:sz w:val="28"/>
          <w:szCs w:val="28"/>
          <w:lang w:val="en-US"/>
        </w:rPr>
      </w:pPr>
      <w:r w:rsidRPr="00EF71E0">
        <w:rPr>
          <w:sz w:val="28"/>
          <w:szCs w:val="28"/>
          <w:lang w:val="en-US"/>
        </w:rPr>
        <w:t>90</w:t>
      </w:r>
      <w:r w:rsidR="00EF71E0" w:rsidRPr="00EF71E0">
        <w:rPr>
          <w:sz w:val="28"/>
          <w:szCs w:val="28"/>
          <w:lang w:val="en-US"/>
        </w:rPr>
        <w:t xml:space="preserve"> </w:t>
      </w:r>
      <w:r w:rsidRPr="00EF71E0">
        <w:rPr>
          <w:sz w:val="28"/>
          <w:szCs w:val="28"/>
          <w:lang w:val="en-US"/>
        </w:rPr>
        <w:t>Kitchaev D.A. et al. Energetics of MnO 2 polymorphs in density functional theory</w:t>
      </w:r>
      <w:r w:rsidR="00227DCE">
        <w:rPr>
          <w:sz w:val="28"/>
          <w:szCs w:val="28"/>
          <w:lang w:val="en-US"/>
        </w:rPr>
        <w:t xml:space="preserve"> //</w:t>
      </w:r>
      <w:r w:rsidRPr="00EF71E0">
        <w:rPr>
          <w:sz w:val="28"/>
          <w:szCs w:val="28"/>
          <w:lang w:val="en-US"/>
        </w:rPr>
        <w:t xml:space="preserve"> Physical Review B</w:t>
      </w:r>
      <w:r w:rsidR="00227DCE">
        <w:rPr>
          <w:sz w:val="28"/>
          <w:szCs w:val="28"/>
          <w:lang w:val="en-US"/>
        </w:rPr>
        <w:t xml:space="preserve">. – 2016. – Vol. </w:t>
      </w:r>
      <w:r w:rsidRPr="00EF71E0">
        <w:rPr>
          <w:sz w:val="28"/>
          <w:szCs w:val="28"/>
          <w:lang w:val="en-US"/>
        </w:rPr>
        <w:t>93</w:t>
      </w:r>
      <w:r w:rsidR="00227DCE">
        <w:rPr>
          <w:sz w:val="28"/>
          <w:szCs w:val="28"/>
          <w:lang w:val="en-US"/>
        </w:rPr>
        <w:t xml:space="preserve">, Issue </w:t>
      </w:r>
      <w:r w:rsidRPr="00EF71E0">
        <w:rPr>
          <w:sz w:val="28"/>
          <w:szCs w:val="28"/>
          <w:lang w:val="en-US"/>
        </w:rPr>
        <w:t>4</w:t>
      </w:r>
      <w:r w:rsidR="00227DCE">
        <w:rPr>
          <w:sz w:val="28"/>
          <w:szCs w:val="28"/>
          <w:lang w:val="en-US"/>
        </w:rPr>
        <w:t>. – P.</w:t>
      </w:r>
      <w:r w:rsidRPr="00EF71E0">
        <w:rPr>
          <w:sz w:val="28"/>
          <w:szCs w:val="28"/>
          <w:lang w:val="en-US"/>
        </w:rPr>
        <w:t xml:space="preserve"> 045132.</w:t>
      </w:r>
    </w:p>
    <w:p w14:paraId="4CAA298E" w14:textId="0F36CE54" w:rsidR="00CD2FF7" w:rsidRPr="00EF71E0" w:rsidRDefault="00CD2FF7" w:rsidP="00EF71E0">
      <w:pPr>
        <w:pStyle w:val="EndNoteBibliography"/>
        <w:ind w:right="-1" w:firstLine="709"/>
        <w:jc w:val="both"/>
        <w:rPr>
          <w:sz w:val="28"/>
          <w:szCs w:val="28"/>
          <w:lang w:val="en-US"/>
        </w:rPr>
      </w:pPr>
      <w:r w:rsidRPr="00EF71E0">
        <w:rPr>
          <w:sz w:val="28"/>
          <w:szCs w:val="28"/>
          <w:lang w:val="en-US"/>
        </w:rPr>
        <w:t>91</w:t>
      </w:r>
      <w:r w:rsidR="00EF71E0" w:rsidRPr="00EF71E0">
        <w:rPr>
          <w:sz w:val="28"/>
          <w:szCs w:val="28"/>
          <w:lang w:val="en-US"/>
        </w:rPr>
        <w:t xml:space="preserve"> </w:t>
      </w:r>
      <w:r w:rsidR="00227DCE">
        <w:rPr>
          <w:sz w:val="28"/>
          <w:szCs w:val="28"/>
          <w:lang w:val="en-US"/>
        </w:rPr>
        <w:t>Nepal N.K.</w:t>
      </w:r>
      <w:r w:rsidRPr="00EF71E0">
        <w:rPr>
          <w:sz w:val="28"/>
          <w:szCs w:val="28"/>
          <w:lang w:val="en-US"/>
        </w:rPr>
        <w:t xml:space="preserve"> et al. First-principles study of mechanical and electronic properties of bent monolayer transition metal dichalcogenides</w:t>
      </w:r>
      <w:r w:rsidR="00227DCE">
        <w:rPr>
          <w:sz w:val="28"/>
          <w:szCs w:val="28"/>
          <w:lang w:val="en-US"/>
        </w:rPr>
        <w:t xml:space="preserve"> //</w:t>
      </w:r>
      <w:r w:rsidRPr="00EF71E0">
        <w:rPr>
          <w:sz w:val="28"/>
          <w:szCs w:val="28"/>
          <w:lang w:val="en-US"/>
        </w:rPr>
        <w:t xml:space="preserve"> Physical Review Materials</w:t>
      </w:r>
      <w:r w:rsidR="00227DCE">
        <w:rPr>
          <w:sz w:val="28"/>
          <w:szCs w:val="28"/>
          <w:lang w:val="en-US"/>
        </w:rPr>
        <w:t>. – 2019. – Vol.</w:t>
      </w:r>
      <w:r w:rsidRPr="00EF71E0">
        <w:rPr>
          <w:sz w:val="28"/>
          <w:szCs w:val="28"/>
          <w:lang w:val="en-US"/>
        </w:rPr>
        <w:t xml:space="preserve"> 3</w:t>
      </w:r>
      <w:r w:rsidR="00227DCE">
        <w:rPr>
          <w:sz w:val="28"/>
          <w:szCs w:val="28"/>
          <w:lang w:val="en-US"/>
        </w:rPr>
        <w:t xml:space="preserve">, Issue </w:t>
      </w:r>
      <w:r w:rsidRPr="00EF71E0">
        <w:rPr>
          <w:sz w:val="28"/>
          <w:szCs w:val="28"/>
          <w:lang w:val="en-US"/>
        </w:rPr>
        <w:t>7</w:t>
      </w:r>
      <w:r w:rsidR="00227DCE">
        <w:rPr>
          <w:sz w:val="28"/>
          <w:szCs w:val="28"/>
          <w:lang w:val="en-US"/>
        </w:rPr>
        <w:t>. – P.</w:t>
      </w:r>
      <w:r w:rsidRPr="00EF71E0">
        <w:rPr>
          <w:sz w:val="28"/>
          <w:szCs w:val="28"/>
          <w:lang w:val="en-US"/>
        </w:rPr>
        <w:t xml:space="preserve"> 073601.</w:t>
      </w:r>
    </w:p>
    <w:p w14:paraId="3709042E" w14:textId="314D3AEF" w:rsidR="00CD2FF7" w:rsidRPr="00EF71E0" w:rsidRDefault="00CD2FF7" w:rsidP="00EF71E0">
      <w:pPr>
        <w:pStyle w:val="EndNoteBibliography"/>
        <w:ind w:right="-1" w:firstLine="709"/>
        <w:jc w:val="both"/>
        <w:rPr>
          <w:sz w:val="28"/>
          <w:szCs w:val="28"/>
          <w:lang w:val="en-US"/>
        </w:rPr>
      </w:pPr>
      <w:r w:rsidRPr="00EF71E0">
        <w:rPr>
          <w:sz w:val="28"/>
          <w:szCs w:val="28"/>
          <w:lang w:val="en-US"/>
        </w:rPr>
        <w:t>92</w:t>
      </w:r>
      <w:r w:rsidR="00EF71E0" w:rsidRPr="00EF71E0">
        <w:rPr>
          <w:sz w:val="28"/>
          <w:szCs w:val="28"/>
          <w:lang w:val="en-US"/>
        </w:rPr>
        <w:t xml:space="preserve"> </w:t>
      </w:r>
      <w:r w:rsidRPr="00EF71E0">
        <w:rPr>
          <w:sz w:val="28"/>
          <w:szCs w:val="28"/>
          <w:lang w:val="en-US"/>
        </w:rPr>
        <w:t>Furness J.W. et al. An accurate first-principles treatment of doping-dependent electronic structure of high-temperature cuprate superconductors</w:t>
      </w:r>
      <w:r w:rsidR="00227DCE">
        <w:rPr>
          <w:sz w:val="28"/>
          <w:szCs w:val="28"/>
          <w:lang w:val="en-US"/>
        </w:rPr>
        <w:t xml:space="preserve"> //</w:t>
      </w:r>
      <w:r w:rsidRPr="00EF71E0">
        <w:rPr>
          <w:sz w:val="28"/>
          <w:szCs w:val="28"/>
          <w:lang w:val="en-US"/>
        </w:rPr>
        <w:t xml:space="preserve"> Communications Physics</w:t>
      </w:r>
      <w:r w:rsidR="00227DCE">
        <w:rPr>
          <w:sz w:val="28"/>
          <w:szCs w:val="28"/>
          <w:lang w:val="en-US"/>
        </w:rPr>
        <w:t>. – 2018. – Vol.</w:t>
      </w:r>
      <w:r w:rsidRPr="00EF71E0">
        <w:rPr>
          <w:sz w:val="28"/>
          <w:szCs w:val="28"/>
          <w:lang w:val="en-US"/>
        </w:rPr>
        <w:t xml:space="preserve"> 1</w:t>
      </w:r>
      <w:r w:rsidR="00227DCE">
        <w:rPr>
          <w:sz w:val="28"/>
          <w:szCs w:val="28"/>
          <w:lang w:val="en-US"/>
        </w:rPr>
        <w:t xml:space="preserve">, Issue </w:t>
      </w:r>
      <w:r w:rsidRPr="00EF71E0">
        <w:rPr>
          <w:sz w:val="28"/>
          <w:szCs w:val="28"/>
          <w:lang w:val="en-US"/>
        </w:rPr>
        <w:t>1</w:t>
      </w:r>
      <w:r w:rsidR="00227DCE">
        <w:rPr>
          <w:sz w:val="28"/>
          <w:szCs w:val="28"/>
          <w:lang w:val="en-US"/>
        </w:rPr>
        <w:t>. – P.</w:t>
      </w:r>
      <w:r w:rsidRPr="00EF71E0">
        <w:rPr>
          <w:sz w:val="28"/>
          <w:szCs w:val="28"/>
          <w:lang w:val="en-US"/>
        </w:rPr>
        <w:t xml:space="preserve"> 11</w:t>
      </w:r>
      <w:r w:rsidR="00227DCE">
        <w:rPr>
          <w:sz w:val="28"/>
          <w:szCs w:val="28"/>
          <w:lang w:val="en-US"/>
        </w:rPr>
        <w:t>-1-11-6</w:t>
      </w:r>
      <w:r w:rsidRPr="00EF71E0">
        <w:rPr>
          <w:sz w:val="28"/>
          <w:szCs w:val="28"/>
          <w:lang w:val="en-US"/>
        </w:rPr>
        <w:t>.</w:t>
      </w:r>
    </w:p>
    <w:p w14:paraId="6FF21926" w14:textId="77E5BB39" w:rsidR="00CD2FF7" w:rsidRPr="00EF71E0" w:rsidRDefault="00CD2FF7" w:rsidP="00EF71E0">
      <w:pPr>
        <w:pStyle w:val="EndNoteBibliography"/>
        <w:ind w:right="-1" w:firstLine="709"/>
        <w:jc w:val="both"/>
        <w:rPr>
          <w:sz w:val="28"/>
          <w:szCs w:val="28"/>
          <w:lang w:val="en-US"/>
        </w:rPr>
      </w:pPr>
      <w:r w:rsidRPr="00EF71E0">
        <w:rPr>
          <w:sz w:val="28"/>
          <w:szCs w:val="28"/>
          <w:lang w:val="en-US"/>
        </w:rPr>
        <w:t>93</w:t>
      </w:r>
      <w:r w:rsidR="00EF71E0" w:rsidRPr="00EF71E0">
        <w:rPr>
          <w:sz w:val="28"/>
          <w:szCs w:val="28"/>
          <w:lang w:val="en-US"/>
        </w:rPr>
        <w:t xml:space="preserve"> </w:t>
      </w:r>
      <w:r w:rsidRPr="00EF71E0">
        <w:rPr>
          <w:sz w:val="28"/>
          <w:szCs w:val="28"/>
          <w:lang w:val="en-US"/>
        </w:rPr>
        <w:t>Ekholm M. et al. Assessing the SCAN functional for itinerant electron ferromagnets</w:t>
      </w:r>
      <w:r w:rsidR="00810B54">
        <w:rPr>
          <w:sz w:val="28"/>
          <w:szCs w:val="28"/>
          <w:lang w:val="en-US"/>
        </w:rPr>
        <w:t xml:space="preserve"> //</w:t>
      </w:r>
      <w:r w:rsidRPr="00EF71E0">
        <w:rPr>
          <w:sz w:val="28"/>
          <w:szCs w:val="28"/>
          <w:lang w:val="en-US"/>
        </w:rPr>
        <w:t xml:space="preserve"> Physical Review B</w:t>
      </w:r>
      <w:r w:rsidR="00810B54">
        <w:rPr>
          <w:sz w:val="28"/>
          <w:szCs w:val="28"/>
          <w:lang w:val="en-US"/>
        </w:rPr>
        <w:t>. – 2018. – Vol.</w:t>
      </w:r>
      <w:r w:rsidRPr="00EF71E0">
        <w:rPr>
          <w:sz w:val="28"/>
          <w:szCs w:val="28"/>
          <w:lang w:val="en-US"/>
        </w:rPr>
        <w:t xml:space="preserve"> 98</w:t>
      </w:r>
      <w:r w:rsidR="00810B54">
        <w:rPr>
          <w:sz w:val="28"/>
          <w:szCs w:val="28"/>
          <w:lang w:val="en-US"/>
        </w:rPr>
        <w:t xml:space="preserve">, Issue </w:t>
      </w:r>
      <w:r w:rsidRPr="00EF71E0">
        <w:rPr>
          <w:sz w:val="28"/>
          <w:szCs w:val="28"/>
          <w:lang w:val="en-US"/>
        </w:rPr>
        <w:t>9</w:t>
      </w:r>
      <w:r w:rsidR="00810B54">
        <w:rPr>
          <w:sz w:val="28"/>
          <w:szCs w:val="28"/>
          <w:lang w:val="en-US"/>
        </w:rPr>
        <w:t>. – P.</w:t>
      </w:r>
      <w:r w:rsidRPr="00EF71E0">
        <w:rPr>
          <w:sz w:val="28"/>
          <w:szCs w:val="28"/>
          <w:lang w:val="en-US"/>
        </w:rPr>
        <w:t xml:space="preserve"> 094413.</w:t>
      </w:r>
    </w:p>
    <w:p w14:paraId="35BBA8BD" w14:textId="6A294D00" w:rsidR="00CD2FF7" w:rsidRPr="00EF71E0" w:rsidRDefault="00CD2FF7" w:rsidP="00EF71E0">
      <w:pPr>
        <w:pStyle w:val="EndNoteBibliography"/>
        <w:ind w:right="-1" w:firstLine="709"/>
        <w:jc w:val="both"/>
        <w:rPr>
          <w:sz w:val="28"/>
          <w:szCs w:val="28"/>
          <w:lang w:val="en-US"/>
        </w:rPr>
      </w:pPr>
      <w:r w:rsidRPr="00EF71E0">
        <w:rPr>
          <w:sz w:val="28"/>
          <w:szCs w:val="28"/>
          <w:lang w:val="en-US"/>
        </w:rPr>
        <w:t>94</w:t>
      </w:r>
      <w:r w:rsidR="00EF71E0" w:rsidRPr="00EF71E0">
        <w:rPr>
          <w:sz w:val="28"/>
          <w:szCs w:val="28"/>
          <w:lang w:val="en-US"/>
        </w:rPr>
        <w:t xml:space="preserve"> </w:t>
      </w:r>
      <w:r w:rsidRPr="00EF71E0">
        <w:rPr>
          <w:sz w:val="28"/>
          <w:szCs w:val="28"/>
          <w:lang w:val="en-US"/>
        </w:rPr>
        <w:t>Sun G. et al. Performance of the Vienna ab initio simulation package (VASP) in chemical applications</w:t>
      </w:r>
      <w:r w:rsidR="00810B54">
        <w:rPr>
          <w:sz w:val="28"/>
          <w:szCs w:val="28"/>
          <w:lang w:val="en-US"/>
        </w:rPr>
        <w:t xml:space="preserve"> //</w:t>
      </w:r>
      <w:r w:rsidRPr="00EF71E0">
        <w:rPr>
          <w:sz w:val="28"/>
          <w:szCs w:val="28"/>
          <w:lang w:val="en-US"/>
        </w:rPr>
        <w:t xml:space="preserve"> Journal of Molecular Structure: T</w:t>
      </w:r>
      <w:r w:rsidR="00810B54" w:rsidRPr="00EF71E0">
        <w:rPr>
          <w:sz w:val="28"/>
          <w:szCs w:val="28"/>
          <w:lang w:val="en-US"/>
        </w:rPr>
        <w:t>heochem</w:t>
      </w:r>
      <w:r w:rsidR="00810B54">
        <w:rPr>
          <w:sz w:val="28"/>
          <w:szCs w:val="28"/>
          <w:lang w:val="en-US"/>
        </w:rPr>
        <w:t xml:space="preserve">. – </w:t>
      </w:r>
      <w:r w:rsidRPr="00EF71E0">
        <w:rPr>
          <w:sz w:val="28"/>
          <w:szCs w:val="28"/>
          <w:lang w:val="en-US"/>
        </w:rPr>
        <w:t xml:space="preserve"> 2003. </w:t>
      </w:r>
      <w:r w:rsidR="00810B54">
        <w:rPr>
          <w:sz w:val="28"/>
          <w:szCs w:val="28"/>
          <w:lang w:val="en-US"/>
        </w:rPr>
        <w:t xml:space="preserve">– Vol. </w:t>
      </w:r>
      <w:r w:rsidRPr="00EF71E0">
        <w:rPr>
          <w:sz w:val="28"/>
          <w:szCs w:val="28"/>
          <w:lang w:val="en-US"/>
        </w:rPr>
        <w:t>624</w:t>
      </w:r>
      <w:r w:rsidR="00810B54">
        <w:rPr>
          <w:sz w:val="28"/>
          <w:szCs w:val="28"/>
          <w:lang w:val="en-US"/>
        </w:rPr>
        <w:t xml:space="preserve">, Issue </w:t>
      </w:r>
      <w:r w:rsidRPr="00EF71E0">
        <w:rPr>
          <w:sz w:val="28"/>
          <w:szCs w:val="28"/>
          <w:lang w:val="en-US"/>
        </w:rPr>
        <w:t>1-3</w:t>
      </w:r>
      <w:r w:rsidR="00810B54">
        <w:rPr>
          <w:sz w:val="28"/>
          <w:szCs w:val="28"/>
          <w:lang w:val="en-US"/>
        </w:rPr>
        <w:t>. – P.</w:t>
      </w:r>
      <w:r w:rsidRPr="00EF71E0">
        <w:rPr>
          <w:sz w:val="28"/>
          <w:szCs w:val="28"/>
          <w:lang w:val="en-US"/>
        </w:rPr>
        <w:t xml:space="preserve"> 37-45.</w:t>
      </w:r>
    </w:p>
    <w:p w14:paraId="7B451DB8" w14:textId="16C2D722" w:rsidR="00CD2FF7" w:rsidRPr="00EF71E0" w:rsidRDefault="00CD2FF7" w:rsidP="00EF71E0">
      <w:pPr>
        <w:pStyle w:val="EndNoteBibliography"/>
        <w:ind w:right="-1" w:firstLine="709"/>
        <w:jc w:val="both"/>
        <w:rPr>
          <w:sz w:val="28"/>
          <w:szCs w:val="28"/>
          <w:lang w:val="en-US"/>
        </w:rPr>
      </w:pPr>
      <w:r w:rsidRPr="00EF71E0">
        <w:rPr>
          <w:sz w:val="28"/>
          <w:szCs w:val="28"/>
          <w:lang w:val="en-US"/>
        </w:rPr>
        <w:t>95</w:t>
      </w:r>
      <w:r w:rsidR="00EF71E0" w:rsidRPr="00EF71E0">
        <w:rPr>
          <w:sz w:val="28"/>
          <w:szCs w:val="28"/>
          <w:lang w:val="en-US"/>
        </w:rPr>
        <w:t xml:space="preserve"> </w:t>
      </w:r>
      <w:r w:rsidRPr="00EF71E0">
        <w:rPr>
          <w:sz w:val="28"/>
          <w:szCs w:val="28"/>
          <w:lang w:val="en-US"/>
        </w:rPr>
        <w:t>Blöchl P.E. Projector augmented-wave method</w:t>
      </w:r>
      <w:r w:rsidR="00810B54">
        <w:rPr>
          <w:sz w:val="28"/>
          <w:szCs w:val="28"/>
          <w:lang w:val="en-US"/>
        </w:rPr>
        <w:t xml:space="preserve"> //</w:t>
      </w:r>
      <w:r w:rsidRPr="00EF71E0">
        <w:rPr>
          <w:sz w:val="28"/>
          <w:szCs w:val="28"/>
          <w:lang w:val="en-US"/>
        </w:rPr>
        <w:t xml:space="preserve"> Physical review B</w:t>
      </w:r>
      <w:r w:rsidR="00810B54">
        <w:rPr>
          <w:sz w:val="28"/>
          <w:szCs w:val="28"/>
          <w:lang w:val="en-US"/>
        </w:rPr>
        <w:t>.</w:t>
      </w:r>
      <w:r w:rsidRPr="00EF71E0">
        <w:rPr>
          <w:sz w:val="28"/>
          <w:szCs w:val="28"/>
          <w:lang w:val="en-US"/>
        </w:rPr>
        <w:t xml:space="preserve"> </w:t>
      </w:r>
      <w:r w:rsidR="00810B54">
        <w:rPr>
          <w:sz w:val="28"/>
          <w:szCs w:val="28"/>
          <w:lang w:val="en-US"/>
        </w:rPr>
        <w:t xml:space="preserve">– </w:t>
      </w:r>
      <w:r w:rsidRPr="00EF71E0">
        <w:rPr>
          <w:sz w:val="28"/>
          <w:szCs w:val="28"/>
          <w:lang w:val="en-US"/>
        </w:rPr>
        <w:t xml:space="preserve">1994. </w:t>
      </w:r>
      <w:r w:rsidR="00810B54">
        <w:rPr>
          <w:sz w:val="28"/>
          <w:szCs w:val="28"/>
          <w:lang w:val="en-US"/>
        </w:rPr>
        <w:t xml:space="preserve">– Vol. </w:t>
      </w:r>
      <w:r w:rsidRPr="00EF71E0">
        <w:rPr>
          <w:sz w:val="28"/>
          <w:szCs w:val="28"/>
          <w:lang w:val="en-US"/>
        </w:rPr>
        <w:t>50</w:t>
      </w:r>
      <w:r w:rsidR="00810B54">
        <w:rPr>
          <w:sz w:val="28"/>
          <w:szCs w:val="28"/>
          <w:lang w:val="en-US"/>
        </w:rPr>
        <w:t xml:space="preserve">, Issue </w:t>
      </w:r>
      <w:r w:rsidRPr="00EF71E0">
        <w:rPr>
          <w:sz w:val="28"/>
          <w:szCs w:val="28"/>
          <w:lang w:val="en-US"/>
        </w:rPr>
        <w:t>24</w:t>
      </w:r>
      <w:r w:rsidR="00810B54">
        <w:rPr>
          <w:sz w:val="28"/>
          <w:szCs w:val="28"/>
          <w:lang w:val="en-US"/>
        </w:rPr>
        <w:t>. – P.</w:t>
      </w:r>
      <w:r w:rsidRPr="00EF71E0">
        <w:rPr>
          <w:sz w:val="28"/>
          <w:szCs w:val="28"/>
          <w:lang w:val="en-US"/>
        </w:rPr>
        <w:t xml:space="preserve"> 17953.</w:t>
      </w:r>
    </w:p>
    <w:p w14:paraId="25920B7D" w14:textId="2ECD1AB1" w:rsidR="00CD2FF7" w:rsidRPr="00EF71E0" w:rsidRDefault="00CD2FF7" w:rsidP="00EF71E0">
      <w:pPr>
        <w:pStyle w:val="EndNoteBibliography"/>
        <w:ind w:right="-1" w:firstLine="709"/>
        <w:jc w:val="both"/>
        <w:rPr>
          <w:sz w:val="28"/>
          <w:szCs w:val="28"/>
          <w:lang w:val="en-US"/>
        </w:rPr>
      </w:pPr>
      <w:r w:rsidRPr="00EF71E0">
        <w:rPr>
          <w:sz w:val="28"/>
          <w:szCs w:val="28"/>
          <w:lang w:val="en-US"/>
        </w:rPr>
        <w:t>96</w:t>
      </w:r>
      <w:r w:rsidR="00EF71E0" w:rsidRPr="00EF71E0">
        <w:rPr>
          <w:sz w:val="28"/>
          <w:szCs w:val="28"/>
          <w:lang w:val="en-US"/>
        </w:rPr>
        <w:t xml:space="preserve"> </w:t>
      </w:r>
      <w:r w:rsidRPr="00EF71E0">
        <w:rPr>
          <w:sz w:val="28"/>
          <w:szCs w:val="28"/>
          <w:lang w:val="en-US"/>
        </w:rPr>
        <w:t>Togo A.</w:t>
      </w:r>
      <w:r w:rsidR="00810B54">
        <w:rPr>
          <w:sz w:val="28"/>
          <w:szCs w:val="28"/>
          <w:lang w:val="en-US"/>
        </w:rPr>
        <w:t>,</w:t>
      </w:r>
      <w:r w:rsidRPr="00EF71E0">
        <w:rPr>
          <w:sz w:val="28"/>
          <w:szCs w:val="28"/>
          <w:lang w:val="en-US"/>
        </w:rPr>
        <w:t xml:space="preserve"> Tanaka</w:t>
      </w:r>
      <w:r w:rsidR="00810B54" w:rsidRPr="00810B54">
        <w:rPr>
          <w:sz w:val="28"/>
          <w:szCs w:val="28"/>
          <w:lang w:val="en-US"/>
        </w:rPr>
        <w:t xml:space="preserve"> </w:t>
      </w:r>
      <w:r w:rsidR="00810B54" w:rsidRPr="00EF71E0">
        <w:rPr>
          <w:sz w:val="28"/>
          <w:szCs w:val="28"/>
          <w:lang w:val="en-US"/>
        </w:rPr>
        <w:t>I.</w:t>
      </w:r>
      <w:r w:rsidRPr="00EF71E0">
        <w:rPr>
          <w:sz w:val="28"/>
          <w:szCs w:val="28"/>
          <w:lang w:val="en-US"/>
        </w:rPr>
        <w:t xml:space="preserve"> First principles phonon calculations in materials science</w:t>
      </w:r>
      <w:r w:rsidR="00810B54">
        <w:rPr>
          <w:sz w:val="28"/>
          <w:szCs w:val="28"/>
          <w:lang w:val="en-US"/>
        </w:rPr>
        <w:t xml:space="preserve"> //</w:t>
      </w:r>
      <w:r w:rsidRPr="00EF71E0">
        <w:rPr>
          <w:sz w:val="28"/>
          <w:szCs w:val="28"/>
          <w:lang w:val="en-US"/>
        </w:rPr>
        <w:t xml:space="preserve"> Scripta Materialia</w:t>
      </w:r>
      <w:r w:rsidR="00810B54">
        <w:rPr>
          <w:sz w:val="28"/>
          <w:szCs w:val="28"/>
          <w:lang w:val="en-US"/>
        </w:rPr>
        <w:t>.</w:t>
      </w:r>
      <w:r w:rsidRPr="00EF71E0">
        <w:rPr>
          <w:sz w:val="28"/>
          <w:szCs w:val="28"/>
          <w:lang w:val="en-US"/>
        </w:rPr>
        <w:t xml:space="preserve"> </w:t>
      </w:r>
      <w:r w:rsidR="00810B54">
        <w:rPr>
          <w:sz w:val="28"/>
          <w:szCs w:val="28"/>
          <w:lang w:val="en-US"/>
        </w:rPr>
        <w:t xml:space="preserve">– </w:t>
      </w:r>
      <w:r w:rsidRPr="00EF71E0">
        <w:rPr>
          <w:sz w:val="28"/>
          <w:szCs w:val="28"/>
          <w:lang w:val="en-US"/>
        </w:rPr>
        <w:t xml:space="preserve">2015. </w:t>
      </w:r>
      <w:r w:rsidR="00810B54">
        <w:rPr>
          <w:sz w:val="28"/>
          <w:szCs w:val="28"/>
          <w:lang w:val="en-US"/>
        </w:rPr>
        <w:t xml:space="preserve">– Vol. </w:t>
      </w:r>
      <w:r w:rsidRPr="00EF71E0">
        <w:rPr>
          <w:sz w:val="28"/>
          <w:szCs w:val="28"/>
          <w:lang w:val="en-US"/>
        </w:rPr>
        <w:t>108</w:t>
      </w:r>
      <w:r w:rsidR="00810B54">
        <w:rPr>
          <w:sz w:val="28"/>
          <w:szCs w:val="28"/>
          <w:lang w:val="en-US"/>
        </w:rPr>
        <w:t xml:space="preserve">. – P. </w:t>
      </w:r>
      <w:r w:rsidRPr="00EF71E0">
        <w:rPr>
          <w:sz w:val="28"/>
          <w:szCs w:val="28"/>
          <w:lang w:val="en-US"/>
        </w:rPr>
        <w:t>1-5.</w:t>
      </w:r>
    </w:p>
    <w:p w14:paraId="6FE03C8A" w14:textId="4121F19B" w:rsidR="00CD2FF7" w:rsidRPr="00EF71E0" w:rsidRDefault="00CD2FF7" w:rsidP="00EF71E0">
      <w:pPr>
        <w:pStyle w:val="EndNoteBibliography"/>
        <w:ind w:right="-1" w:firstLine="709"/>
        <w:jc w:val="both"/>
        <w:rPr>
          <w:sz w:val="28"/>
          <w:szCs w:val="28"/>
          <w:lang w:val="en-US"/>
        </w:rPr>
      </w:pPr>
      <w:r w:rsidRPr="00EF71E0">
        <w:rPr>
          <w:sz w:val="28"/>
          <w:szCs w:val="28"/>
          <w:lang w:val="en-US"/>
        </w:rPr>
        <w:t>97</w:t>
      </w:r>
      <w:r w:rsidR="00EF71E0" w:rsidRPr="00EF71E0">
        <w:rPr>
          <w:sz w:val="28"/>
          <w:szCs w:val="28"/>
          <w:lang w:val="en-US"/>
        </w:rPr>
        <w:t xml:space="preserve"> </w:t>
      </w:r>
      <w:r w:rsidRPr="00EF71E0">
        <w:rPr>
          <w:sz w:val="28"/>
          <w:szCs w:val="28"/>
          <w:lang w:val="en-US"/>
        </w:rPr>
        <w:t>Gelbstein</w:t>
      </w:r>
      <w:r w:rsidR="00810B54">
        <w:rPr>
          <w:sz w:val="28"/>
          <w:szCs w:val="28"/>
          <w:lang w:val="en-US"/>
        </w:rPr>
        <w:t xml:space="preserve"> Y.</w:t>
      </w:r>
      <w:r w:rsidRPr="00EF71E0">
        <w:rPr>
          <w:sz w:val="28"/>
          <w:szCs w:val="28"/>
          <w:lang w:val="en-US"/>
        </w:rPr>
        <w:t xml:space="preserve"> et al. Thermoelectric properties of spark plasma sintered composites based on TiNiSn half-Heusler alloys</w:t>
      </w:r>
      <w:r w:rsidR="00810B54">
        <w:rPr>
          <w:sz w:val="28"/>
          <w:szCs w:val="28"/>
          <w:lang w:val="en-US"/>
        </w:rPr>
        <w:t xml:space="preserve"> //</w:t>
      </w:r>
      <w:r w:rsidRPr="00EF71E0">
        <w:rPr>
          <w:sz w:val="28"/>
          <w:szCs w:val="28"/>
          <w:lang w:val="en-US"/>
        </w:rPr>
        <w:t xml:space="preserve"> Journal of Materials Research</w:t>
      </w:r>
      <w:r w:rsidR="00810B54">
        <w:rPr>
          <w:sz w:val="28"/>
          <w:szCs w:val="28"/>
          <w:lang w:val="en-US"/>
        </w:rPr>
        <w:t xml:space="preserve">. – 2011. – Vol. </w:t>
      </w:r>
      <w:r w:rsidRPr="00EF71E0">
        <w:rPr>
          <w:sz w:val="28"/>
          <w:szCs w:val="28"/>
          <w:lang w:val="en-US"/>
        </w:rPr>
        <w:t>26</w:t>
      </w:r>
      <w:r w:rsidR="00810B54">
        <w:rPr>
          <w:sz w:val="28"/>
          <w:szCs w:val="28"/>
          <w:lang w:val="en-US"/>
        </w:rPr>
        <w:t xml:space="preserve">, Issue </w:t>
      </w:r>
      <w:r w:rsidRPr="00EF71E0">
        <w:rPr>
          <w:sz w:val="28"/>
          <w:szCs w:val="28"/>
          <w:lang w:val="en-US"/>
        </w:rPr>
        <w:t>15</w:t>
      </w:r>
      <w:r w:rsidR="00810B54">
        <w:rPr>
          <w:sz w:val="28"/>
          <w:szCs w:val="28"/>
          <w:lang w:val="en-US"/>
        </w:rPr>
        <w:t>. – P.</w:t>
      </w:r>
      <w:r w:rsidRPr="00EF71E0">
        <w:rPr>
          <w:sz w:val="28"/>
          <w:szCs w:val="28"/>
          <w:lang w:val="en-US"/>
        </w:rPr>
        <w:t xml:space="preserve"> 1919-1924.</w:t>
      </w:r>
    </w:p>
    <w:p w14:paraId="087F6210" w14:textId="4CCF1AF9"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98</w:t>
      </w:r>
      <w:r w:rsidR="00EF71E0" w:rsidRPr="00EF71E0">
        <w:rPr>
          <w:sz w:val="28"/>
          <w:szCs w:val="28"/>
          <w:lang w:val="en-US"/>
        </w:rPr>
        <w:t xml:space="preserve"> </w:t>
      </w:r>
      <w:r w:rsidRPr="00EF71E0">
        <w:rPr>
          <w:sz w:val="28"/>
          <w:szCs w:val="28"/>
          <w:lang w:val="en-US"/>
        </w:rPr>
        <w:t>Joshi H. et al. A theoretical analysis of elastic and optical properties of half Heusler MCoSb (M= Ti, Zr and Hf)</w:t>
      </w:r>
      <w:r w:rsidR="00810B54">
        <w:rPr>
          <w:sz w:val="28"/>
          <w:szCs w:val="28"/>
          <w:lang w:val="en-US"/>
        </w:rPr>
        <w:t xml:space="preserve"> //</w:t>
      </w:r>
      <w:r w:rsidRPr="00EF71E0">
        <w:rPr>
          <w:sz w:val="28"/>
          <w:szCs w:val="28"/>
          <w:lang w:val="en-US"/>
        </w:rPr>
        <w:t xml:space="preserve"> Heliyon</w:t>
      </w:r>
      <w:r w:rsidR="00810B54">
        <w:rPr>
          <w:sz w:val="28"/>
          <w:szCs w:val="28"/>
          <w:lang w:val="en-US"/>
        </w:rPr>
        <w:t>.</w:t>
      </w:r>
      <w:r w:rsidRPr="00EF71E0">
        <w:rPr>
          <w:sz w:val="28"/>
          <w:szCs w:val="28"/>
          <w:lang w:val="en-US"/>
        </w:rPr>
        <w:t xml:space="preserve"> </w:t>
      </w:r>
      <w:r w:rsidR="00810B54">
        <w:rPr>
          <w:sz w:val="28"/>
          <w:szCs w:val="28"/>
          <w:lang w:val="en-US"/>
        </w:rPr>
        <w:t xml:space="preserve">– </w:t>
      </w:r>
      <w:r w:rsidRPr="00EF71E0">
        <w:rPr>
          <w:sz w:val="28"/>
          <w:szCs w:val="28"/>
          <w:lang w:val="en-US"/>
        </w:rPr>
        <w:t xml:space="preserve">2019. </w:t>
      </w:r>
      <w:r w:rsidR="00810B54">
        <w:rPr>
          <w:sz w:val="28"/>
          <w:szCs w:val="28"/>
          <w:lang w:val="en-US"/>
        </w:rPr>
        <w:t xml:space="preserve">– Vol. </w:t>
      </w:r>
      <w:r w:rsidRPr="00EF71E0">
        <w:rPr>
          <w:sz w:val="28"/>
          <w:szCs w:val="28"/>
          <w:lang w:val="en-US"/>
        </w:rPr>
        <w:t>5</w:t>
      </w:r>
      <w:r w:rsidR="00810B54">
        <w:rPr>
          <w:sz w:val="28"/>
          <w:szCs w:val="28"/>
          <w:lang w:val="en-US"/>
        </w:rPr>
        <w:t xml:space="preserve">, Issue </w:t>
      </w:r>
      <w:r w:rsidRPr="00EF71E0">
        <w:rPr>
          <w:sz w:val="28"/>
          <w:szCs w:val="28"/>
          <w:lang w:val="en-US"/>
        </w:rPr>
        <w:t>3.</w:t>
      </w:r>
      <w:r w:rsidR="00810B54">
        <w:rPr>
          <w:sz w:val="28"/>
          <w:szCs w:val="28"/>
          <w:lang w:val="en-US"/>
        </w:rPr>
        <w:t xml:space="preserve"> – P. e01155.</w:t>
      </w:r>
    </w:p>
    <w:p w14:paraId="19E1B0E5" w14:textId="40A8C866" w:rsidR="00CD2FF7" w:rsidRPr="00EF71E0" w:rsidRDefault="00CD2FF7" w:rsidP="00EF71E0">
      <w:pPr>
        <w:pStyle w:val="EndNoteBibliography"/>
        <w:ind w:right="-1" w:firstLine="709"/>
        <w:jc w:val="both"/>
        <w:rPr>
          <w:sz w:val="28"/>
          <w:szCs w:val="28"/>
          <w:lang w:val="en-US"/>
        </w:rPr>
      </w:pPr>
      <w:r w:rsidRPr="00EF71E0">
        <w:rPr>
          <w:sz w:val="28"/>
          <w:szCs w:val="28"/>
          <w:lang w:val="en-US"/>
        </w:rPr>
        <w:t>99</w:t>
      </w:r>
      <w:r w:rsidR="00EF71E0" w:rsidRPr="00EF71E0">
        <w:rPr>
          <w:sz w:val="28"/>
          <w:szCs w:val="28"/>
          <w:lang w:val="en-US"/>
        </w:rPr>
        <w:t xml:space="preserve"> </w:t>
      </w:r>
      <w:r w:rsidRPr="00EF71E0">
        <w:rPr>
          <w:sz w:val="28"/>
          <w:szCs w:val="28"/>
          <w:lang w:val="en-US"/>
        </w:rPr>
        <w:t>Tang Y. et al. Impact of Ni content on the thermoelectric properties of half-Heusler TiNiSn</w:t>
      </w:r>
      <w:r w:rsidR="00810B54">
        <w:rPr>
          <w:sz w:val="28"/>
          <w:szCs w:val="28"/>
          <w:lang w:val="en-US"/>
        </w:rPr>
        <w:t xml:space="preserve"> //</w:t>
      </w:r>
      <w:r w:rsidRPr="00EF71E0">
        <w:rPr>
          <w:sz w:val="28"/>
          <w:szCs w:val="28"/>
          <w:lang w:val="en-US"/>
        </w:rPr>
        <w:t xml:space="preserve"> Energy &amp; Environmental Science</w:t>
      </w:r>
      <w:r w:rsidR="00810B54">
        <w:rPr>
          <w:sz w:val="28"/>
          <w:szCs w:val="28"/>
          <w:lang w:val="en-US"/>
        </w:rPr>
        <w:t>.</w:t>
      </w:r>
      <w:r w:rsidRPr="00EF71E0">
        <w:rPr>
          <w:sz w:val="28"/>
          <w:szCs w:val="28"/>
          <w:lang w:val="en-US"/>
        </w:rPr>
        <w:t xml:space="preserve"> </w:t>
      </w:r>
      <w:r w:rsidR="00810B54">
        <w:rPr>
          <w:sz w:val="28"/>
          <w:szCs w:val="28"/>
          <w:lang w:val="en-US"/>
        </w:rPr>
        <w:t xml:space="preserve">– </w:t>
      </w:r>
      <w:r w:rsidRPr="00EF71E0">
        <w:rPr>
          <w:sz w:val="28"/>
          <w:szCs w:val="28"/>
          <w:lang w:val="en-US"/>
        </w:rPr>
        <w:t xml:space="preserve">2018. </w:t>
      </w:r>
      <w:r w:rsidR="00810B54">
        <w:rPr>
          <w:sz w:val="28"/>
          <w:szCs w:val="28"/>
          <w:lang w:val="en-US"/>
        </w:rPr>
        <w:t xml:space="preserve">– Vol. </w:t>
      </w:r>
      <w:r w:rsidRPr="00EF71E0">
        <w:rPr>
          <w:sz w:val="28"/>
          <w:szCs w:val="28"/>
          <w:lang w:val="en-US"/>
        </w:rPr>
        <w:t>11</w:t>
      </w:r>
      <w:r w:rsidR="00810B54">
        <w:rPr>
          <w:sz w:val="28"/>
          <w:szCs w:val="28"/>
          <w:lang w:val="en-US"/>
        </w:rPr>
        <w:t xml:space="preserve">, Issue </w:t>
      </w:r>
      <w:r w:rsidRPr="00EF71E0">
        <w:rPr>
          <w:sz w:val="28"/>
          <w:szCs w:val="28"/>
          <w:lang w:val="en-US"/>
        </w:rPr>
        <w:t>2</w:t>
      </w:r>
      <w:r w:rsidR="00810B54">
        <w:rPr>
          <w:sz w:val="28"/>
          <w:szCs w:val="28"/>
          <w:lang w:val="en-US"/>
        </w:rPr>
        <w:t>. – P. </w:t>
      </w:r>
      <w:r w:rsidRPr="00EF71E0">
        <w:rPr>
          <w:sz w:val="28"/>
          <w:szCs w:val="28"/>
          <w:lang w:val="en-US"/>
        </w:rPr>
        <w:t>311-320.</w:t>
      </w:r>
    </w:p>
    <w:p w14:paraId="024BF3B2" w14:textId="10989E5E" w:rsidR="00CD2FF7" w:rsidRPr="00EF71E0" w:rsidRDefault="00CD2FF7" w:rsidP="00EF71E0">
      <w:pPr>
        <w:pStyle w:val="EndNoteBibliography"/>
        <w:ind w:right="-1" w:firstLine="709"/>
        <w:jc w:val="both"/>
        <w:rPr>
          <w:sz w:val="28"/>
          <w:szCs w:val="28"/>
          <w:lang w:val="en-US"/>
        </w:rPr>
      </w:pPr>
      <w:r w:rsidRPr="00EF71E0">
        <w:rPr>
          <w:sz w:val="28"/>
          <w:szCs w:val="28"/>
          <w:lang w:val="en-US"/>
        </w:rPr>
        <w:t>100</w:t>
      </w:r>
      <w:r w:rsidR="00EF71E0" w:rsidRPr="00EF71E0">
        <w:rPr>
          <w:sz w:val="28"/>
          <w:szCs w:val="28"/>
          <w:lang w:val="en-US"/>
        </w:rPr>
        <w:t xml:space="preserve"> </w:t>
      </w:r>
      <w:r w:rsidRPr="00EF71E0">
        <w:rPr>
          <w:sz w:val="28"/>
          <w:szCs w:val="28"/>
          <w:lang w:val="en-US"/>
        </w:rPr>
        <w:t>Gilleßen M.</w:t>
      </w:r>
      <w:r w:rsidR="00810B54">
        <w:rPr>
          <w:sz w:val="28"/>
          <w:szCs w:val="28"/>
          <w:lang w:val="en-US"/>
        </w:rPr>
        <w:t>,</w:t>
      </w:r>
      <w:r w:rsidRPr="00EF71E0">
        <w:rPr>
          <w:sz w:val="28"/>
          <w:szCs w:val="28"/>
          <w:lang w:val="en-US"/>
        </w:rPr>
        <w:t xml:space="preserve"> Dronskowski</w:t>
      </w:r>
      <w:r w:rsidR="00810B54">
        <w:rPr>
          <w:sz w:val="28"/>
          <w:szCs w:val="28"/>
          <w:lang w:val="en-US"/>
        </w:rPr>
        <w:t xml:space="preserve"> R.</w:t>
      </w:r>
      <w:r w:rsidRPr="00EF71E0">
        <w:rPr>
          <w:sz w:val="28"/>
          <w:szCs w:val="28"/>
          <w:lang w:val="en-US"/>
        </w:rPr>
        <w:t xml:space="preserve"> A combinatorial study of full Heusler alloys by first</w:t>
      </w:r>
      <w:r w:rsidRPr="00EF71E0">
        <w:rPr>
          <w:rFonts w:ascii="Cambria Math" w:hAnsi="Cambria Math" w:cs="Cambria Math"/>
          <w:sz w:val="28"/>
          <w:szCs w:val="28"/>
          <w:lang w:val="en-US"/>
        </w:rPr>
        <w:t>‐</w:t>
      </w:r>
      <w:r w:rsidRPr="00EF71E0">
        <w:rPr>
          <w:sz w:val="28"/>
          <w:szCs w:val="28"/>
          <w:lang w:val="en-US"/>
        </w:rPr>
        <w:t>principles computational methods</w:t>
      </w:r>
      <w:r w:rsidR="00810B54">
        <w:rPr>
          <w:sz w:val="28"/>
          <w:szCs w:val="28"/>
          <w:lang w:val="en-US"/>
        </w:rPr>
        <w:t xml:space="preserve"> //</w:t>
      </w:r>
      <w:r w:rsidRPr="00EF71E0">
        <w:rPr>
          <w:sz w:val="28"/>
          <w:szCs w:val="28"/>
          <w:lang w:val="en-US"/>
        </w:rPr>
        <w:t xml:space="preserve"> Journal of computational chemistry</w:t>
      </w:r>
      <w:r w:rsidR="00810B54">
        <w:rPr>
          <w:sz w:val="28"/>
          <w:szCs w:val="28"/>
          <w:lang w:val="en-US"/>
        </w:rPr>
        <w:t xml:space="preserve">. – 2009. – Vol. </w:t>
      </w:r>
      <w:r w:rsidRPr="00EF71E0">
        <w:rPr>
          <w:sz w:val="28"/>
          <w:szCs w:val="28"/>
          <w:lang w:val="en-US"/>
        </w:rPr>
        <w:t>30</w:t>
      </w:r>
      <w:r w:rsidR="00810B54">
        <w:rPr>
          <w:sz w:val="28"/>
          <w:szCs w:val="28"/>
          <w:lang w:val="en-US"/>
        </w:rPr>
        <w:t xml:space="preserve">, Issue </w:t>
      </w:r>
      <w:r w:rsidRPr="00EF71E0">
        <w:rPr>
          <w:sz w:val="28"/>
          <w:szCs w:val="28"/>
          <w:lang w:val="en-US"/>
        </w:rPr>
        <w:t>8</w:t>
      </w:r>
      <w:r w:rsidR="00810B54">
        <w:rPr>
          <w:sz w:val="28"/>
          <w:szCs w:val="28"/>
          <w:lang w:val="en-US"/>
        </w:rPr>
        <w:t>. – P.</w:t>
      </w:r>
      <w:r w:rsidRPr="00EF71E0">
        <w:rPr>
          <w:sz w:val="28"/>
          <w:szCs w:val="28"/>
          <w:lang w:val="en-US"/>
        </w:rPr>
        <w:t xml:space="preserve"> 1290-1299.</w:t>
      </w:r>
    </w:p>
    <w:p w14:paraId="36D0B77A" w14:textId="5D000CFB" w:rsidR="00CD2FF7" w:rsidRPr="00810B54" w:rsidRDefault="00CD2FF7" w:rsidP="00EF71E0">
      <w:pPr>
        <w:pStyle w:val="EndNoteBibliography"/>
        <w:ind w:right="-1" w:firstLine="709"/>
        <w:jc w:val="both"/>
        <w:rPr>
          <w:sz w:val="28"/>
          <w:szCs w:val="28"/>
        </w:rPr>
      </w:pPr>
      <w:r w:rsidRPr="00EF71E0">
        <w:rPr>
          <w:sz w:val="28"/>
          <w:szCs w:val="28"/>
        </w:rPr>
        <w:t>101</w:t>
      </w:r>
      <w:r w:rsidR="00EF71E0" w:rsidRPr="00EF71E0">
        <w:rPr>
          <w:sz w:val="28"/>
          <w:szCs w:val="28"/>
        </w:rPr>
        <w:t xml:space="preserve"> </w:t>
      </w:r>
      <w:r w:rsidRPr="00EF71E0">
        <w:rPr>
          <w:sz w:val="28"/>
          <w:szCs w:val="28"/>
        </w:rPr>
        <w:t xml:space="preserve">Солтанбек, Н., </w:t>
      </w:r>
      <w:r w:rsidRPr="00EF71E0">
        <w:rPr>
          <w:sz w:val="28"/>
          <w:szCs w:val="28"/>
          <w:lang w:val="en-US"/>
        </w:rPr>
        <w:t>et</w:t>
      </w:r>
      <w:r w:rsidRPr="00EF71E0">
        <w:rPr>
          <w:sz w:val="28"/>
          <w:szCs w:val="28"/>
        </w:rPr>
        <w:t xml:space="preserve"> </w:t>
      </w:r>
      <w:r w:rsidRPr="00EF71E0">
        <w:rPr>
          <w:sz w:val="28"/>
          <w:szCs w:val="28"/>
          <w:lang w:val="en-US"/>
        </w:rPr>
        <w:t>al</w:t>
      </w:r>
      <w:r w:rsidRPr="00EF71E0">
        <w:rPr>
          <w:sz w:val="28"/>
          <w:szCs w:val="28"/>
        </w:rPr>
        <w:t>., И</w:t>
      </w:r>
      <w:r w:rsidR="00810B54" w:rsidRPr="00EF71E0">
        <w:rPr>
          <w:sz w:val="28"/>
          <w:szCs w:val="28"/>
        </w:rPr>
        <w:t>сследование</w:t>
      </w:r>
      <w:r w:rsidRPr="00EF71E0">
        <w:rPr>
          <w:sz w:val="28"/>
          <w:szCs w:val="28"/>
        </w:rPr>
        <w:t xml:space="preserve"> </w:t>
      </w:r>
      <w:r w:rsidR="00810B54" w:rsidRPr="00EF71E0">
        <w:rPr>
          <w:sz w:val="28"/>
          <w:szCs w:val="28"/>
        </w:rPr>
        <w:t>структурных и электронных свойств полугейслерских сплавов</w:t>
      </w:r>
      <w:r w:rsidRPr="00EF71E0">
        <w:rPr>
          <w:sz w:val="28"/>
          <w:szCs w:val="28"/>
        </w:rPr>
        <w:t xml:space="preserve"> </w:t>
      </w:r>
      <w:r w:rsidRPr="00EF71E0">
        <w:rPr>
          <w:sz w:val="28"/>
          <w:szCs w:val="28"/>
          <w:lang w:val="en-US"/>
        </w:rPr>
        <w:t>CrNiZ</w:t>
      </w:r>
      <w:r w:rsidRPr="00EF71E0">
        <w:rPr>
          <w:sz w:val="28"/>
          <w:szCs w:val="28"/>
        </w:rPr>
        <w:t xml:space="preserve"> (</w:t>
      </w:r>
      <w:r w:rsidRPr="00EF71E0">
        <w:rPr>
          <w:sz w:val="28"/>
          <w:szCs w:val="28"/>
          <w:lang w:val="en-US"/>
        </w:rPr>
        <w:t>Z</w:t>
      </w:r>
      <w:r w:rsidRPr="00EF71E0">
        <w:rPr>
          <w:sz w:val="28"/>
          <w:szCs w:val="28"/>
        </w:rPr>
        <w:t xml:space="preserve">= </w:t>
      </w:r>
      <w:r w:rsidRPr="00EF71E0">
        <w:rPr>
          <w:sz w:val="28"/>
          <w:szCs w:val="28"/>
          <w:lang w:val="en-US"/>
        </w:rPr>
        <w:t>Sb</w:t>
      </w:r>
      <w:r w:rsidRPr="00EF71E0">
        <w:rPr>
          <w:sz w:val="28"/>
          <w:szCs w:val="28"/>
        </w:rPr>
        <w:t xml:space="preserve">, </w:t>
      </w:r>
      <w:r w:rsidRPr="00EF71E0">
        <w:rPr>
          <w:sz w:val="28"/>
          <w:szCs w:val="28"/>
          <w:lang w:val="en-US"/>
        </w:rPr>
        <w:t>Sn</w:t>
      </w:r>
      <w:r w:rsidRPr="00EF71E0">
        <w:rPr>
          <w:sz w:val="28"/>
          <w:szCs w:val="28"/>
        </w:rPr>
        <w:t xml:space="preserve">) </w:t>
      </w:r>
      <w:r w:rsidR="00810B54" w:rsidRPr="00EF71E0">
        <w:rPr>
          <w:sz w:val="28"/>
          <w:szCs w:val="28"/>
        </w:rPr>
        <w:t xml:space="preserve">на основе расчетов </w:t>
      </w:r>
      <w:r w:rsidRPr="00EF71E0">
        <w:rPr>
          <w:sz w:val="28"/>
          <w:szCs w:val="28"/>
          <w:lang w:val="en-US"/>
        </w:rPr>
        <w:t>AB</w:t>
      </w:r>
      <w:r w:rsidRPr="00EF71E0">
        <w:rPr>
          <w:sz w:val="28"/>
          <w:szCs w:val="28"/>
        </w:rPr>
        <w:t xml:space="preserve"> </w:t>
      </w:r>
      <w:r w:rsidRPr="00EF71E0">
        <w:rPr>
          <w:sz w:val="28"/>
          <w:szCs w:val="28"/>
          <w:lang w:val="en-US"/>
        </w:rPr>
        <w:t>INITIO</w:t>
      </w:r>
      <w:r w:rsidR="00810B54" w:rsidRPr="00810B54">
        <w:rPr>
          <w:sz w:val="28"/>
          <w:szCs w:val="28"/>
        </w:rPr>
        <w:t xml:space="preserve"> //</w:t>
      </w:r>
      <w:r w:rsidRPr="00EF71E0">
        <w:rPr>
          <w:sz w:val="28"/>
          <w:szCs w:val="28"/>
        </w:rPr>
        <w:t xml:space="preserve"> Вестник</w:t>
      </w:r>
      <w:r w:rsidRPr="00810B54">
        <w:rPr>
          <w:sz w:val="28"/>
          <w:szCs w:val="28"/>
        </w:rPr>
        <w:t xml:space="preserve"> </w:t>
      </w:r>
      <w:r w:rsidRPr="00EF71E0">
        <w:rPr>
          <w:sz w:val="28"/>
          <w:szCs w:val="28"/>
        </w:rPr>
        <w:t>НЯЦ</w:t>
      </w:r>
      <w:r w:rsidRPr="00810B54">
        <w:rPr>
          <w:sz w:val="28"/>
          <w:szCs w:val="28"/>
        </w:rPr>
        <w:t xml:space="preserve"> </w:t>
      </w:r>
      <w:r w:rsidRPr="00EF71E0">
        <w:rPr>
          <w:sz w:val="28"/>
          <w:szCs w:val="28"/>
        </w:rPr>
        <w:t>РК</w:t>
      </w:r>
      <w:r w:rsidR="00810B54" w:rsidRPr="00810B54">
        <w:rPr>
          <w:sz w:val="28"/>
          <w:szCs w:val="28"/>
        </w:rPr>
        <w:t>.</w:t>
      </w:r>
      <w:r w:rsidRPr="00810B54">
        <w:rPr>
          <w:sz w:val="28"/>
          <w:szCs w:val="28"/>
        </w:rPr>
        <w:t xml:space="preserve"> </w:t>
      </w:r>
      <w:r w:rsidR="00810B54">
        <w:rPr>
          <w:sz w:val="28"/>
          <w:szCs w:val="28"/>
        </w:rPr>
        <w:t>–</w:t>
      </w:r>
      <w:r w:rsidR="00810B54" w:rsidRPr="00810B54">
        <w:rPr>
          <w:sz w:val="28"/>
          <w:szCs w:val="28"/>
        </w:rPr>
        <w:t xml:space="preserve"> </w:t>
      </w:r>
      <w:r w:rsidRPr="00810B54">
        <w:rPr>
          <w:sz w:val="28"/>
          <w:szCs w:val="28"/>
        </w:rPr>
        <w:t>2025</w:t>
      </w:r>
      <w:r w:rsidR="00810B54">
        <w:rPr>
          <w:sz w:val="28"/>
          <w:szCs w:val="28"/>
        </w:rPr>
        <w:t>. – №</w:t>
      </w:r>
      <w:r w:rsidRPr="00810B54">
        <w:rPr>
          <w:sz w:val="28"/>
          <w:szCs w:val="28"/>
        </w:rPr>
        <w:t>1</w:t>
      </w:r>
      <w:r w:rsidR="00810B54">
        <w:rPr>
          <w:sz w:val="28"/>
          <w:szCs w:val="28"/>
        </w:rPr>
        <w:t xml:space="preserve">. – С. </w:t>
      </w:r>
      <w:r w:rsidRPr="00810B54">
        <w:rPr>
          <w:sz w:val="28"/>
          <w:szCs w:val="28"/>
        </w:rPr>
        <w:t>90-95.</w:t>
      </w:r>
    </w:p>
    <w:p w14:paraId="001B8590" w14:textId="247C3881" w:rsidR="00CD2FF7" w:rsidRPr="00EF71E0" w:rsidRDefault="00CD2FF7" w:rsidP="00EF71E0">
      <w:pPr>
        <w:pStyle w:val="EndNoteBibliography"/>
        <w:ind w:right="-1" w:firstLine="709"/>
        <w:jc w:val="both"/>
        <w:rPr>
          <w:sz w:val="28"/>
          <w:szCs w:val="28"/>
          <w:lang w:val="en-US"/>
        </w:rPr>
      </w:pPr>
      <w:r w:rsidRPr="00EF71E0">
        <w:rPr>
          <w:sz w:val="28"/>
          <w:szCs w:val="28"/>
          <w:lang w:val="en-US"/>
        </w:rPr>
        <w:t>102</w:t>
      </w:r>
      <w:r w:rsidR="00EF71E0" w:rsidRPr="00EF71E0">
        <w:rPr>
          <w:sz w:val="28"/>
          <w:szCs w:val="28"/>
          <w:lang w:val="en-US"/>
        </w:rPr>
        <w:t xml:space="preserve"> </w:t>
      </w:r>
      <w:r w:rsidRPr="00EF71E0">
        <w:rPr>
          <w:sz w:val="28"/>
          <w:szCs w:val="28"/>
          <w:lang w:val="en-US"/>
        </w:rPr>
        <w:t>Abuova F.</w:t>
      </w:r>
      <w:r w:rsidR="00810B54" w:rsidRPr="00810B54">
        <w:rPr>
          <w:sz w:val="28"/>
          <w:szCs w:val="28"/>
          <w:lang w:val="en-US"/>
        </w:rPr>
        <w:t xml:space="preserve">, </w:t>
      </w:r>
      <w:r w:rsidR="00810B54">
        <w:rPr>
          <w:sz w:val="28"/>
          <w:szCs w:val="28"/>
          <w:lang w:val="en-US"/>
        </w:rPr>
        <w:t xml:space="preserve">Soltanbek N.S. </w:t>
      </w:r>
      <w:r w:rsidRPr="00EF71E0">
        <w:rPr>
          <w:sz w:val="28"/>
          <w:szCs w:val="28"/>
          <w:lang w:val="en-US"/>
        </w:rPr>
        <w:t>et al. Structural, electronic and magnetic properties of Mn2Co1-xVxZ (Z= Ga, Al) heusler alloys: an insight from DFT study</w:t>
      </w:r>
      <w:r w:rsidR="00810B54" w:rsidRPr="00810B54">
        <w:rPr>
          <w:sz w:val="28"/>
          <w:szCs w:val="28"/>
          <w:lang w:val="en-US"/>
        </w:rPr>
        <w:t xml:space="preserve"> //</w:t>
      </w:r>
      <w:r w:rsidRPr="00EF71E0">
        <w:rPr>
          <w:sz w:val="28"/>
          <w:szCs w:val="28"/>
          <w:lang w:val="en-US"/>
        </w:rPr>
        <w:t xml:space="preserve"> Magnetochemistry</w:t>
      </w:r>
      <w:r w:rsidR="00810B54" w:rsidRPr="00810B54">
        <w:rPr>
          <w:sz w:val="28"/>
          <w:szCs w:val="28"/>
          <w:lang w:val="en-US"/>
        </w:rPr>
        <w:t xml:space="preserve">. </w:t>
      </w:r>
      <w:r w:rsidR="00810B54">
        <w:rPr>
          <w:sz w:val="28"/>
          <w:szCs w:val="28"/>
          <w:lang w:val="en-US"/>
        </w:rPr>
        <w:t xml:space="preserve">– 2021. – Vol. </w:t>
      </w:r>
      <w:r w:rsidRPr="00EF71E0">
        <w:rPr>
          <w:sz w:val="28"/>
          <w:szCs w:val="28"/>
          <w:lang w:val="en-US"/>
        </w:rPr>
        <w:t>7</w:t>
      </w:r>
      <w:r w:rsidR="00810B54">
        <w:rPr>
          <w:sz w:val="28"/>
          <w:szCs w:val="28"/>
          <w:lang w:val="en-US"/>
        </w:rPr>
        <w:t xml:space="preserve">, Issue </w:t>
      </w:r>
      <w:r w:rsidRPr="00EF71E0">
        <w:rPr>
          <w:sz w:val="28"/>
          <w:szCs w:val="28"/>
          <w:lang w:val="en-US"/>
        </w:rPr>
        <w:t>12</w:t>
      </w:r>
      <w:r w:rsidR="00810B54">
        <w:rPr>
          <w:sz w:val="28"/>
          <w:szCs w:val="28"/>
          <w:lang w:val="en-US"/>
        </w:rPr>
        <w:t>. – P.</w:t>
      </w:r>
      <w:r w:rsidRPr="00EF71E0">
        <w:rPr>
          <w:sz w:val="28"/>
          <w:szCs w:val="28"/>
          <w:lang w:val="en-US"/>
        </w:rPr>
        <w:t xml:space="preserve"> 159</w:t>
      </w:r>
      <w:r w:rsidR="00810B54">
        <w:rPr>
          <w:sz w:val="28"/>
          <w:szCs w:val="28"/>
          <w:lang w:val="en-US"/>
        </w:rPr>
        <w:t>-1-159-12</w:t>
      </w:r>
      <w:r w:rsidRPr="00EF71E0">
        <w:rPr>
          <w:sz w:val="28"/>
          <w:szCs w:val="28"/>
          <w:lang w:val="en-US"/>
        </w:rPr>
        <w:t>.</w:t>
      </w:r>
    </w:p>
    <w:p w14:paraId="7A3D18BF" w14:textId="001F5B80" w:rsidR="00CD2FF7" w:rsidRPr="00EF71E0" w:rsidRDefault="00CD2FF7" w:rsidP="00EF71E0">
      <w:pPr>
        <w:pStyle w:val="EndNoteBibliography"/>
        <w:ind w:right="-1" w:firstLine="709"/>
        <w:jc w:val="both"/>
        <w:rPr>
          <w:sz w:val="28"/>
          <w:szCs w:val="28"/>
          <w:lang w:val="en-US"/>
        </w:rPr>
      </w:pPr>
      <w:r w:rsidRPr="00EF71E0">
        <w:rPr>
          <w:sz w:val="28"/>
          <w:szCs w:val="28"/>
          <w:lang w:val="en-US"/>
        </w:rPr>
        <w:t>103</w:t>
      </w:r>
      <w:r w:rsidR="00EF71E0" w:rsidRPr="00EF71E0">
        <w:rPr>
          <w:sz w:val="28"/>
          <w:szCs w:val="28"/>
          <w:lang w:val="en-US"/>
        </w:rPr>
        <w:t xml:space="preserve"> </w:t>
      </w:r>
      <w:r w:rsidRPr="00EF71E0">
        <w:rPr>
          <w:sz w:val="28"/>
          <w:szCs w:val="28"/>
          <w:lang w:val="en-US"/>
        </w:rPr>
        <w:t xml:space="preserve">Merali N., </w:t>
      </w:r>
      <w:r w:rsidR="009926FF">
        <w:rPr>
          <w:sz w:val="28"/>
          <w:szCs w:val="28"/>
          <w:lang w:val="en-US"/>
        </w:rPr>
        <w:t xml:space="preserve">Soltanbek N.S. </w:t>
      </w:r>
      <w:r w:rsidRPr="00EF71E0">
        <w:rPr>
          <w:sz w:val="28"/>
          <w:szCs w:val="28"/>
          <w:lang w:val="en-US"/>
        </w:rPr>
        <w:t>et al. F</w:t>
      </w:r>
      <w:r w:rsidR="009926FF" w:rsidRPr="00EF71E0">
        <w:rPr>
          <w:sz w:val="28"/>
          <w:szCs w:val="28"/>
          <w:lang w:val="en-US"/>
        </w:rPr>
        <w:t>irst-principles studies of X2fesi heusler alloys</w:t>
      </w:r>
      <w:r w:rsidR="009926FF">
        <w:rPr>
          <w:sz w:val="28"/>
          <w:szCs w:val="28"/>
          <w:lang w:val="en-US"/>
        </w:rPr>
        <w:t xml:space="preserve"> //</w:t>
      </w:r>
      <w:r w:rsidR="009926FF" w:rsidRPr="00EF71E0">
        <w:rPr>
          <w:sz w:val="28"/>
          <w:szCs w:val="28"/>
          <w:lang w:val="en-US"/>
        </w:rPr>
        <w:t>.</w:t>
      </w:r>
      <w:r w:rsidRPr="00EF71E0">
        <w:rPr>
          <w:sz w:val="28"/>
          <w:szCs w:val="28"/>
          <w:lang w:val="en-US"/>
        </w:rPr>
        <w:t xml:space="preserve"> </w:t>
      </w:r>
      <w:r w:rsidRPr="00EF71E0">
        <w:rPr>
          <w:sz w:val="28"/>
          <w:szCs w:val="28"/>
        </w:rPr>
        <w:t>Вестник</w:t>
      </w:r>
      <w:r w:rsidRPr="00EF71E0">
        <w:rPr>
          <w:sz w:val="28"/>
          <w:szCs w:val="28"/>
          <w:lang w:val="en-US"/>
        </w:rPr>
        <w:t xml:space="preserve"> </w:t>
      </w:r>
      <w:r w:rsidRPr="00EF71E0">
        <w:rPr>
          <w:sz w:val="28"/>
          <w:szCs w:val="28"/>
        </w:rPr>
        <w:t>НЯЦ</w:t>
      </w:r>
      <w:r w:rsidRPr="00EF71E0">
        <w:rPr>
          <w:sz w:val="28"/>
          <w:szCs w:val="28"/>
          <w:lang w:val="en-US"/>
        </w:rPr>
        <w:t xml:space="preserve"> </w:t>
      </w:r>
      <w:r w:rsidRPr="00EF71E0">
        <w:rPr>
          <w:sz w:val="28"/>
          <w:szCs w:val="28"/>
        </w:rPr>
        <w:t>РК</w:t>
      </w:r>
      <w:r w:rsidR="00810B54">
        <w:rPr>
          <w:sz w:val="28"/>
          <w:szCs w:val="28"/>
          <w:lang w:val="en-US"/>
        </w:rPr>
        <w:t>.</w:t>
      </w:r>
      <w:r w:rsidRPr="00EF71E0">
        <w:rPr>
          <w:sz w:val="28"/>
          <w:szCs w:val="28"/>
          <w:lang w:val="en-US"/>
        </w:rPr>
        <w:t xml:space="preserve"> </w:t>
      </w:r>
      <w:r w:rsidR="00810B54">
        <w:rPr>
          <w:sz w:val="28"/>
          <w:szCs w:val="28"/>
          <w:lang w:val="en-US"/>
        </w:rPr>
        <w:t xml:space="preserve">– </w:t>
      </w:r>
      <w:r w:rsidRPr="00EF71E0">
        <w:rPr>
          <w:sz w:val="28"/>
          <w:szCs w:val="28"/>
          <w:lang w:val="en-US"/>
        </w:rPr>
        <w:t>2023</w:t>
      </w:r>
      <w:r w:rsidR="00810B54">
        <w:rPr>
          <w:sz w:val="28"/>
          <w:szCs w:val="28"/>
          <w:lang w:val="en-US"/>
        </w:rPr>
        <w:t xml:space="preserve">. – </w:t>
      </w:r>
      <w:r w:rsidR="00810B54">
        <w:rPr>
          <w:sz w:val="28"/>
          <w:szCs w:val="28"/>
        </w:rPr>
        <w:t>Вып</w:t>
      </w:r>
      <w:r w:rsidR="00810B54" w:rsidRPr="00810B54">
        <w:rPr>
          <w:sz w:val="28"/>
          <w:szCs w:val="28"/>
          <w:lang w:val="en-US"/>
        </w:rPr>
        <w:t xml:space="preserve">. 2. – </w:t>
      </w:r>
      <w:r w:rsidR="00810B54">
        <w:rPr>
          <w:sz w:val="28"/>
          <w:szCs w:val="28"/>
        </w:rPr>
        <w:t>С</w:t>
      </w:r>
      <w:r w:rsidR="00810B54" w:rsidRPr="00810B54">
        <w:rPr>
          <w:sz w:val="28"/>
          <w:szCs w:val="28"/>
          <w:lang w:val="en-US"/>
        </w:rPr>
        <w:t>. 6</w:t>
      </w:r>
      <w:r w:rsidR="00810B54" w:rsidRPr="00035FD1">
        <w:rPr>
          <w:sz w:val="28"/>
          <w:szCs w:val="28"/>
          <w:lang w:val="en-US"/>
        </w:rPr>
        <w:t>6-73</w:t>
      </w:r>
      <w:r w:rsidRPr="00EF71E0">
        <w:rPr>
          <w:sz w:val="28"/>
          <w:szCs w:val="28"/>
          <w:lang w:val="en-US"/>
        </w:rPr>
        <w:t>.</w:t>
      </w:r>
    </w:p>
    <w:p w14:paraId="14EB598A" w14:textId="4F6FD7B5" w:rsidR="00CD2FF7" w:rsidRPr="00EF71E0" w:rsidRDefault="00CD2FF7" w:rsidP="00EF71E0">
      <w:pPr>
        <w:pStyle w:val="EndNoteBibliography"/>
        <w:ind w:right="-1" w:firstLine="709"/>
        <w:jc w:val="both"/>
        <w:rPr>
          <w:sz w:val="28"/>
          <w:szCs w:val="28"/>
          <w:lang w:val="en-US"/>
        </w:rPr>
      </w:pPr>
      <w:r w:rsidRPr="00EF71E0">
        <w:rPr>
          <w:sz w:val="28"/>
          <w:szCs w:val="28"/>
          <w:lang w:val="en-US"/>
        </w:rPr>
        <w:t>104</w:t>
      </w:r>
      <w:r w:rsidR="00EF71E0" w:rsidRPr="00EF71E0">
        <w:rPr>
          <w:sz w:val="28"/>
          <w:szCs w:val="28"/>
          <w:lang w:val="en-US"/>
        </w:rPr>
        <w:t xml:space="preserve"> </w:t>
      </w:r>
      <w:r w:rsidRPr="00EF71E0">
        <w:rPr>
          <w:sz w:val="28"/>
          <w:szCs w:val="28"/>
          <w:lang w:val="en-US"/>
        </w:rPr>
        <w:t>Kresse G.</w:t>
      </w:r>
      <w:r w:rsidR="009926FF">
        <w:rPr>
          <w:sz w:val="28"/>
          <w:szCs w:val="28"/>
          <w:lang w:val="en-US"/>
        </w:rPr>
        <w:t>,</w:t>
      </w:r>
      <w:r w:rsidRPr="00EF71E0">
        <w:rPr>
          <w:sz w:val="28"/>
          <w:szCs w:val="28"/>
          <w:lang w:val="en-US"/>
        </w:rPr>
        <w:t xml:space="preserve"> Furthmüller</w:t>
      </w:r>
      <w:r w:rsidR="009926FF" w:rsidRPr="009926FF">
        <w:rPr>
          <w:sz w:val="28"/>
          <w:szCs w:val="28"/>
          <w:lang w:val="en-US"/>
        </w:rPr>
        <w:t xml:space="preserve"> </w:t>
      </w:r>
      <w:r w:rsidR="009926FF" w:rsidRPr="00EF71E0">
        <w:rPr>
          <w:sz w:val="28"/>
          <w:szCs w:val="28"/>
          <w:lang w:val="en-US"/>
        </w:rPr>
        <w:t>J.</w:t>
      </w:r>
      <w:r w:rsidRPr="00EF71E0">
        <w:rPr>
          <w:sz w:val="28"/>
          <w:szCs w:val="28"/>
          <w:lang w:val="en-US"/>
        </w:rPr>
        <w:t xml:space="preserve"> Efficiency of ab-initio total energy calculations for metals and semiconductors using a plane-wave basis set</w:t>
      </w:r>
      <w:r w:rsidR="009926FF">
        <w:rPr>
          <w:sz w:val="28"/>
          <w:szCs w:val="28"/>
          <w:lang w:val="en-US"/>
        </w:rPr>
        <w:t xml:space="preserve"> //</w:t>
      </w:r>
      <w:r w:rsidRPr="00EF71E0">
        <w:rPr>
          <w:sz w:val="28"/>
          <w:szCs w:val="28"/>
          <w:lang w:val="en-US"/>
        </w:rPr>
        <w:t xml:space="preserve"> Computational materials science</w:t>
      </w:r>
      <w:r w:rsidR="009926FF">
        <w:rPr>
          <w:sz w:val="28"/>
          <w:szCs w:val="28"/>
          <w:lang w:val="en-US"/>
        </w:rPr>
        <w:t>. – 1996. – Vol.</w:t>
      </w:r>
      <w:r w:rsidRPr="00EF71E0">
        <w:rPr>
          <w:sz w:val="28"/>
          <w:szCs w:val="28"/>
          <w:lang w:val="en-US"/>
        </w:rPr>
        <w:t xml:space="preserve"> 6</w:t>
      </w:r>
      <w:r w:rsidR="009926FF">
        <w:rPr>
          <w:sz w:val="28"/>
          <w:szCs w:val="28"/>
          <w:lang w:val="en-US"/>
        </w:rPr>
        <w:t xml:space="preserve">, Issue </w:t>
      </w:r>
      <w:r w:rsidRPr="00EF71E0">
        <w:rPr>
          <w:sz w:val="28"/>
          <w:szCs w:val="28"/>
          <w:lang w:val="en-US"/>
        </w:rPr>
        <w:t>1</w:t>
      </w:r>
      <w:r w:rsidR="009926FF">
        <w:rPr>
          <w:sz w:val="28"/>
          <w:szCs w:val="28"/>
          <w:lang w:val="en-US"/>
        </w:rPr>
        <w:t>. – P.</w:t>
      </w:r>
      <w:r w:rsidRPr="00EF71E0">
        <w:rPr>
          <w:sz w:val="28"/>
          <w:szCs w:val="28"/>
          <w:lang w:val="en-US"/>
        </w:rPr>
        <w:t xml:space="preserve"> 15-50.</w:t>
      </w:r>
    </w:p>
    <w:p w14:paraId="23D6CA3E" w14:textId="4EA0C126" w:rsidR="00CD2FF7" w:rsidRPr="00EF71E0" w:rsidRDefault="00CD2FF7" w:rsidP="00EF71E0">
      <w:pPr>
        <w:pStyle w:val="EndNoteBibliography"/>
        <w:ind w:right="-1" w:firstLine="709"/>
        <w:jc w:val="both"/>
        <w:rPr>
          <w:sz w:val="28"/>
          <w:szCs w:val="28"/>
          <w:lang w:val="en-US"/>
        </w:rPr>
      </w:pPr>
      <w:r w:rsidRPr="00EF71E0">
        <w:rPr>
          <w:sz w:val="28"/>
          <w:szCs w:val="28"/>
          <w:lang w:val="en-US"/>
        </w:rPr>
        <w:t>105</w:t>
      </w:r>
      <w:r w:rsidR="00EF71E0" w:rsidRPr="00EF71E0">
        <w:rPr>
          <w:sz w:val="28"/>
          <w:szCs w:val="28"/>
          <w:lang w:val="en-US"/>
        </w:rPr>
        <w:t xml:space="preserve"> </w:t>
      </w:r>
      <w:r w:rsidRPr="00EF71E0">
        <w:rPr>
          <w:sz w:val="28"/>
          <w:szCs w:val="28"/>
          <w:lang w:val="en-US"/>
        </w:rPr>
        <w:t>Xu T. et al. Popping and locking: balanced rigidity and porosity of zeolitic imidazolate frameworks for high-productivity methane purification</w:t>
      </w:r>
      <w:r w:rsidR="009926FF">
        <w:rPr>
          <w:sz w:val="28"/>
          <w:szCs w:val="28"/>
          <w:lang w:val="en-US"/>
        </w:rPr>
        <w:t xml:space="preserve"> //</w:t>
      </w:r>
      <w:r w:rsidRPr="00EF71E0">
        <w:rPr>
          <w:sz w:val="28"/>
          <w:szCs w:val="28"/>
          <w:lang w:val="en-US"/>
        </w:rPr>
        <w:t xml:space="preserve"> Journal of the American Chemical Society</w:t>
      </w:r>
      <w:r w:rsidR="009926FF">
        <w:rPr>
          <w:sz w:val="28"/>
          <w:szCs w:val="28"/>
          <w:lang w:val="en-US"/>
        </w:rPr>
        <w:t xml:space="preserve">. – 2024. – Vol. </w:t>
      </w:r>
      <w:r w:rsidRPr="00EF71E0">
        <w:rPr>
          <w:sz w:val="28"/>
          <w:szCs w:val="28"/>
          <w:lang w:val="en-US"/>
        </w:rPr>
        <w:t>146</w:t>
      </w:r>
      <w:r w:rsidR="009926FF">
        <w:rPr>
          <w:sz w:val="28"/>
          <w:szCs w:val="28"/>
          <w:lang w:val="en-US"/>
        </w:rPr>
        <w:t xml:space="preserve">, Issue </w:t>
      </w:r>
      <w:r w:rsidRPr="00EF71E0">
        <w:rPr>
          <w:sz w:val="28"/>
          <w:szCs w:val="28"/>
          <w:lang w:val="en-US"/>
        </w:rPr>
        <w:t>16</w:t>
      </w:r>
      <w:r w:rsidR="009926FF">
        <w:rPr>
          <w:sz w:val="28"/>
          <w:szCs w:val="28"/>
          <w:lang w:val="en-US"/>
        </w:rPr>
        <w:t>. – P.</w:t>
      </w:r>
      <w:r w:rsidRPr="00EF71E0">
        <w:rPr>
          <w:sz w:val="28"/>
          <w:szCs w:val="28"/>
          <w:lang w:val="en-US"/>
        </w:rPr>
        <w:t xml:space="preserve"> 11225-11234.</w:t>
      </w:r>
    </w:p>
    <w:p w14:paraId="02196E77" w14:textId="0603CC02" w:rsidR="00CD2FF7" w:rsidRPr="00EF71E0" w:rsidRDefault="00CD2FF7" w:rsidP="00EF71E0">
      <w:pPr>
        <w:pStyle w:val="EndNoteBibliography"/>
        <w:ind w:right="-1" w:firstLine="709"/>
        <w:jc w:val="both"/>
        <w:rPr>
          <w:sz w:val="28"/>
          <w:szCs w:val="28"/>
          <w:lang w:val="en-US"/>
        </w:rPr>
      </w:pPr>
      <w:r w:rsidRPr="00EF71E0">
        <w:rPr>
          <w:sz w:val="28"/>
          <w:szCs w:val="28"/>
          <w:lang w:val="en-US"/>
        </w:rPr>
        <w:t>106</w:t>
      </w:r>
      <w:r w:rsidR="00EF71E0" w:rsidRPr="00EF71E0">
        <w:rPr>
          <w:sz w:val="28"/>
          <w:szCs w:val="28"/>
          <w:lang w:val="en-US"/>
        </w:rPr>
        <w:t xml:space="preserve"> </w:t>
      </w:r>
      <w:r w:rsidRPr="00EF71E0">
        <w:rPr>
          <w:sz w:val="28"/>
          <w:szCs w:val="28"/>
          <w:lang w:val="en-US"/>
        </w:rPr>
        <w:t>Kim N.-H.</w:t>
      </w:r>
      <w:r w:rsidR="009926FF">
        <w:rPr>
          <w:sz w:val="28"/>
          <w:szCs w:val="28"/>
          <w:lang w:val="en-US"/>
        </w:rPr>
        <w:t xml:space="preserve"> </w:t>
      </w:r>
      <w:r w:rsidRPr="00EF71E0">
        <w:rPr>
          <w:sz w:val="28"/>
          <w:szCs w:val="28"/>
          <w:lang w:val="en-US"/>
        </w:rPr>
        <w:t>et al. Slater-Pauling behavior of interfacial magnetic properties of 3 d trans</w:t>
      </w:r>
      <w:r w:rsidR="009926FF">
        <w:rPr>
          <w:sz w:val="28"/>
          <w:szCs w:val="28"/>
          <w:lang w:val="en-US"/>
        </w:rPr>
        <w:t>ition metal alloy/Pt structures //</w:t>
      </w:r>
      <w:r w:rsidRPr="00EF71E0">
        <w:rPr>
          <w:sz w:val="28"/>
          <w:szCs w:val="28"/>
          <w:lang w:val="en-US"/>
        </w:rPr>
        <w:t xml:space="preserve"> Physical Review B</w:t>
      </w:r>
      <w:r w:rsidR="009926FF">
        <w:rPr>
          <w:sz w:val="28"/>
          <w:szCs w:val="28"/>
          <w:lang w:val="en-US"/>
        </w:rPr>
        <w:t>. –</w:t>
      </w:r>
      <w:r w:rsidRPr="00EF71E0">
        <w:rPr>
          <w:sz w:val="28"/>
          <w:szCs w:val="28"/>
          <w:lang w:val="en-US"/>
        </w:rPr>
        <w:t xml:space="preserve"> 2022. </w:t>
      </w:r>
      <w:r w:rsidR="009926FF">
        <w:rPr>
          <w:sz w:val="28"/>
          <w:szCs w:val="28"/>
          <w:lang w:val="en-US"/>
        </w:rPr>
        <w:t xml:space="preserve">– Vol. </w:t>
      </w:r>
      <w:r w:rsidRPr="00EF71E0">
        <w:rPr>
          <w:sz w:val="28"/>
          <w:szCs w:val="28"/>
          <w:lang w:val="en-US"/>
        </w:rPr>
        <w:t>105</w:t>
      </w:r>
      <w:r w:rsidR="009926FF">
        <w:rPr>
          <w:sz w:val="28"/>
          <w:szCs w:val="28"/>
          <w:lang w:val="en-US"/>
        </w:rPr>
        <w:t xml:space="preserve">, Issue </w:t>
      </w:r>
      <w:r w:rsidRPr="00EF71E0">
        <w:rPr>
          <w:sz w:val="28"/>
          <w:szCs w:val="28"/>
          <w:lang w:val="en-US"/>
        </w:rPr>
        <w:t>6</w:t>
      </w:r>
      <w:r w:rsidR="009926FF">
        <w:rPr>
          <w:sz w:val="28"/>
          <w:szCs w:val="28"/>
          <w:lang w:val="en-US"/>
        </w:rPr>
        <w:t>. – P.</w:t>
      </w:r>
      <w:r w:rsidRPr="00EF71E0">
        <w:rPr>
          <w:sz w:val="28"/>
          <w:szCs w:val="28"/>
          <w:lang w:val="en-US"/>
        </w:rPr>
        <w:t xml:space="preserve"> 064403.</w:t>
      </w:r>
    </w:p>
    <w:p w14:paraId="24AF78B7" w14:textId="5A395E67" w:rsidR="00CD2FF7" w:rsidRPr="00EF71E0" w:rsidRDefault="00CD2FF7" w:rsidP="00EF71E0">
      <w:pPr>
        <w:pStyle w:val="EndNoteBibliography"/>
        <w:ind w:right="-1" w:firstLine="709"/>
        <w:jc w:val="both"/>
        <w:rPr>
          <w:sz w:val="28"/>
          <w:szCs w:val="28"/>
          <w:lang w:val="en-US"/>
        </w:rPr>
      </w:pPr>
      <w:r w:rsidRPr="00EF71E0">
        <w:rPr>
          <w:sz w:val="28"/>
          <w:szCs w:val="28"/>
          <w:lang w:val="en-US"/>
        </w:rPr>
        <w:t>107</w:t>
      </w:r>
      <w:r w:rsidR="00EF71E0" w:rsidRPr="00EF71E0">
        <w:rPr>
          <w:sz w:val="28"/>
          <w:szCs w:val="28"/>
          <w:lang w:val="en-US"/>
        </w:rPr>
        <w:t xml:space="preserve"> </w:t>
      </w:r>
      <w:r w:rsidRPr="00EF71E0">
        <w:rPr>
          <w:sz w:val="28"/>
          <w:szCs w:val="28"/>
          <w:lang w:val="en-US"/>
        </w:rPr>
        <w:t>Senkov O.</w:t>
      </w:r>
      <w:r w:rsidR="009926FF">
        <w:rPr>
          <w:sz w:val="28"/>
          <w:szCs w:val="28"/>
          <w:lang w:val="en-US"/>
        </w:rPr>
        <w:t>,</w:t>
      </w:r>
      <w:r w:rsidRPr="00EF71E0">
        <w:rPr>
          <w:sz w:val="28"/>
          <w:szCs w:val="28"/>
          <w:lang w:val="en-US"/>
        </w:rPr>
        <w:t xml:space="preserve"> Miracle</w:t>
      </w:r>
      <w:r w:rsidR="009926FF" w:rsidRPr="009926FF">
        <w:rPr>
          <w:sz w:val="28"/>
          <w:szCs w:val="28"/>
          <w:lang w:val="en-US"/>
        </w:rPr>
        <w:t xml:space="preserve"> </w:t>
      </w:r>
      <w:r w:rsidR="009926FF" w:rsidRPr="00EF71E0">
        <w:rPr>
          <w:sz w:val="28"/>
          <w:szCs w:val="28"/>
          <w:lang w:val="en-US"/>
        </w:rPr>
        <w:t>D.</w:t>
      </w:r>
      <w:r w:rsidRPr="00EF71E0">
        <w:rPr>
          <w:sz w:val="28"/>
          <w:szCs w:val="28"/>
          <w:lang w:val="en-US"/>
        </w:rPr>
        <w:t xml:space="preserve"> Generalization of intrinsic ductile-to-brittle criteria by Pugh and Pettifor for materials with a cubic crystal structure</w:t>
      </w:r>
      <w:r w:rsidR="009926FF">
        <w:rPr>
          <w:sz w:val="28"/>
          <w:szCs w:val="28"/>
          <w:lang w:val="en-US"/>
        </w:rPr>
        <w:t xml:space="preserve"> //</w:t>
      </w:r>
      <w:r w:rsidRPr="00EF71E0">
        <w:rPr>
          <w:sz w:val="28"/>
          <w:szCs w:val="28"/>
          <w:lang w:val="en-US"/>
        </w:rPr>
        <w:t xml:space="preserve"> Scientific Reports</w:t>
      </w:r>
      <w:r w:rsidR="009926FF">
        <w:rPr>
          <w:sz w:val="28"/>
          <w:szCs w:val="28"/>
          <w:lang w:val="en-US"/>
        </w:rPr>
        <w:t>. – 2021. – Vol.</w:t>
      </w:r>
      <w:r w:rsidRPr="00EF71E0">
        <w:rPr>
          <w:sz w:val="28"/>
          <w:szCs w:val="28"/>
          <w:lang w:val="en-US"/>
        </w:rPr>
        <w:t xml:space="preserve"> 11</w:t>
      </w:r>
      <w:r w:rsidR="009926FF">
        <w:rPr>
          <w:sz w:val="28"/>
          <w:szCs w:val="28"/>
          <w:lang w:val="en-US"/>
        </w:rPr>
        <w:t xml:space="preserve">, Issue </w:t>
      </w:r>
      <w:r w:rsidRPr="00EF71E0">
        <w:rPr>
          <w:sz w:val="28"/>
          <w:szCs w:val="28"/>
          <w:lang w:val="en-US"/>
        </w:rPr>
        <w:t>1</w:t>
      </w:r>
      <w:r w:rsidR="009926FF">
        <w:rPr>
          <w:sz w:val="28"/>
          <w:szCs w:val="28"/>
          <w:lang w:val="en-US"/>
        </w:rPr>
        <w:t>. – P.</w:t>
      </w:r>
      <w:r w:rsidRPr="00EF71E0">
        <w:rPr>
          <w:sz w:val="28"/>
          <w:szCs w:val="28"/>
          <w:lang w:val="en-US"/>
        </w:rPr>
        <w:t xml:space="preserve"> 4531.</w:t>
      </w:r>
    </w:p>
    <w:p w14:paraId="7AB6C1C5" w14:textId="4873B4F6" w:rsidR="00CD2FF7" w:rsidRPr="00EF71E0" w:rsidRDefault="00CD2FF7" w:rsidP="00EF71E0">
      <w:pPr>
        <w:pStyle w:val="EndNoteBibliography"/>
        <w:ind w:right="-1" w:firstLine="709"/>
        <w:jc w:val="both"/>
        <w:rPr>
          <w:sz w:val="28"/>
          <w:szCs w:val="28"/>
          <w:lang w:val="en-US"/>
        </w:rPr>
      </w:pPr>
      <w:r w:rsidRPr="00EF71E0">
        <w:rPr>
          <w:sz w:val="28"/>
          <w:szCs w:val="28"/>
          <w:lang w:val="en-US"/>
        </w:rPr>
        <w:t>108</w:t>
      </w:r>
      <w:r w:rsidR="00EF71E0" w:rsidRPr="00EF71E0">
        <w:rPr>
          <w:sz w:val="28"/>
          <w:szCs w:val="28"/>
          <w:lang w:val="en-US"/>
        </w:rPr>
        <w:t xml:space="preserve"> </w:t>
      </w:r>
      <w:r w:rsidRPr="00EF71E0">
        <w:rPr>
          <w:sz w:val="28"/>
          <w:szCs w:val="28"/>
          <w:lang w:val="en-US"/>
        </w:rPr>
        <w:t>Voigt W. Lehrbuch der Kristallphysik</w:t>
      </w:r>
      <w:r w:rsidR="009926FF">
        <w:rPr>
          <w:sz w:val="28"/>
          <w:szCs w:val="28"/>
          <w:lang w:val="en-US"/>
        </w:rPr>
        <w:t>.</w:t>
      </w:r>
      <w:r w:rsidRPr="00EF71E0">
        <w:rPr>
          <w:sz w:val="28"/>
          <w:szCs w:val="28"/>
          <w:lang w:val="en-US"/>
        </w:rPr>
        <w:t xml:space="preserve"> </w:t>
      </w:r>
      <w:r w:rsidR="009926FF">
        <w:rPr>
          <w:sz w:val="28"/>
          <w:szCs w:val="28"/>
          <w:lang w:val="en-US"/>
        </w:rPr>
        <w:t xml:space="preserve">– </w:t>
      </w:r>
      <w:r w:rsidRPr="00EF71E0">
        <w:rPr>
          <w:sz w:val="28"/>
          <w:szCs w:val="28"/>
          <w:lang w:val="en-US"/>
        </w:rPr>
        <w:t>Leipzig</w:t>
      </w:r>
      <w:r w:rsidR="009926FF">
        <w:rPr>
          <w:sz w:val="28"/>
          <w:szCs w:val="28"/>
          <w:lang w:val="en-US"/>
        </w:rPr>
        <w:t>;</w:t>
      </w:r>
      <w:r w:rsidRPr="00EF71E0">
        <w:rPr>
          <w:sz w:val="28"/>
          <w:szCs w:val="28"/>
          <w:lang w:val="en-US"/>
        </w:rPr>
        <w:t xml:space="preserve"> Berlin, 1928.</w:t>
      </w:r>
      <w:r w:rsidR="009926FF">
        <w:rPr>
          <w:sz w:val="28"/>
          <w:szCs w:val="28"/>
          <w:lang w:val="en-US"/>
        </w:rPr>
        <w:t xml:space="preserve"> – 978 p.</w:t>
      </w:r>
    </w:p>
    <w:p w14:paraId="21B2B677" w14:textId="3CCE6C38" w:rsidR="00CD2FF7" w:rsidRPr="00EF71E0" w:rsidRDefault="00CD2FF7" w:rsidP="00EF71E0">
      <w:pPr>
        <w:pStyle w:val="EndNoteBibliography"/>
        <w:ind w:right="-1" w:firstLine="709"/>
        <w:jc w:val="both"/>
        <w:rPr>
          <w:sz w:val="28"/>
          <w:szCs w:val="28"/>
          <w:lang w:val="en-US"/>
        </w:rPr>
      </w:pPr>
      <w:r w:rsidRPr="00EF71E0">
        <w:rPr>
          <w:sz w:val="28"/>
          <w:szCs w:val="28"/>
          <w:lang w:val="en-US"/>
        </w:rPr>
        <w:t>109</w:t>
      </w:r>
      <w:r w:rsidR="00EF71E0" w:rsidRPr="00EF71E0">
        <w:rPr>
          <w:sz w:val="28"/>
          <w:szCs w:val="28"/>
          <w:lang w:val="en-US"/>
        </w:rPr>
        <w:t xml:space="preserve"> </w:t>
      </w:r>
      <w:r w:rsidR="009926FF">
        <w:rPr>
          <w:sz w:val="28"/>
          <w:szCs w:val="28"/>
          <w:lang w:val="en-US"/>
        </w:rPr>
        <w:t>Reuß</w:t>
      </w:r>
      <w:r w:rsidRPr="00EF71E0">
        <w:rPr>
          <w:sz w:val="28"/>
          <w:szCs w:val="28"/>
          <w:lang w:val="en-US"/>
        </w:rPr>
        <w:t xml:space="preserve"> A. Berechnung der fließgrenze von mischkristallen auf grund der plastizitätsbedingung für einkristalle</w:t>
      </w:r>
      <w:r w:rsidR="009926FF">
        <w:rPr>
          <w:sz w:val="28"/>
          <w:szCs w:val="28"/>
          <w:lang w:val="en-US"/>
        </w:rPr>
        <w:t xml:space="preserve"> //</w:t>
      </w:r>
      <w:r w:rsidRPr="00EF71E0">
        <w:rPr>
          <w:sz w:val="28"/>
          <w:szCs w:val="28"/>
          <w:lang w:val="en-US"/>
        </w:rPr>
        <w:t xml:space="preserve"> ZAMM</w:t>
      </w:r>
      <w:r w:rsidRPr="00EF71E0">
        <w:rPr>
          <w:rFonts w:ascii="Cambria Math" w:hAnsi="Cambria Math" w:cs="Cambria Math"/>
          <w:sz w:val="28"/>
          <w:szCs w:val="28"/>
          <w:lang w:val="en-US"/>
        </w:rPr>
        <w:t>‐</w:t>
      </w:r>
      <w:r w:rsidRPr="00EF71E0">
        <w:rPr>
          <w:sz w:val="28"/>
          <w:szCs w:val="28"/>
          <w:lang w:val="en-US"/>
        </w:rPr>
        <w:t>Journal of Applied Mathematics and Mechanics</w:t>
      </w:r>
      <w:r w:rsidR="009926FF">
        <w:rPr>
          <w:sz w:val="28"/>
          <w:szCs w:val="28"/>
          <w:lang w:val="en-US"/>
        </w:rPr>
        <w:t xml:space="preserve">. – 1929. – </w:t>
      </w:r>
      <w:r w:rsidRPr="00EF71E0">
        <w:rPr>
          <w:sz w:val="28"/>
          <w:szCs w:val="28"/>
          <w:lang w:val="en-US"/>
        </w:rPr>
        <w:t>9</w:t>
      </w:r>
      <w:r w:rsidR="009926FF">
        <w:rPr>
          <w:sz w:val="28"/>
          <w:szCs w:val="28"/>
          <w:lang w:val="en-US"/>
        </w:rPr>
        <w:t xml:space="preserve">, Issue </w:t>
      </w:r>
      <w:r w:rsidRPr="00EF71E0">
        <w:rPr>
          <w:sz w:val="28"/>
          <w:szCs w:val="28"/>
          <w:lang w:val="en-US"/>
        </w:rPr>
        <w:t>1</w:t>
      </w:r>
      <w:r w:rsidR="009926FF">
        <w:rPr>
          <w:sz w:val="28"/>
          <w:szCs w:val="28"/>
          <w:lang w:val="en-US"/>
        </w:rPr>
        <w:t>. – P.</w:t>
      </w:r>
      <w:r w:rsidRPr="00EF71E0">
        <w:rPr>
          <w:sz w:val="28"/>
          <w:szCs w:val="28"/>
          <w:lang w:val="en-US"/>
        </w:rPr>
        <w:t xml:space="preserve"> 49-58.</w:t>
      </w:r>
    </w:p>
    <w:p w14:paraId="600EC799" w14:textId="43037527" w:rsidR="00CD2FF7" w:rsidRPr="00EF71E0" w:rsidRDefault="00CD2FF7" w:rsidP="00EF71E0">
      <w:pPr>
        <w:pStyle w:val="EndNoteBibliography"/>
        <w:ind w:right="-1" w:firstLine="709"/>
        <w:jc w:val="both"/>
        <w:rPr>
          <w:sz w:val="28"/>
          <w:szCs w:val="28"/>
          <w:lang w:val="en-US"/>
        </w:rPr>
      </w:pPr>
      <w:r w:rsidRPr="00EF71E0">
        <w:rPr>
          <w:sz w:val="28"/>
          <w:szCs w:val="28"/>
          <w:lang w:val="en-US"/>
        </w:rPr>
        <w:t>110</w:t>
      </w:r>
      <w:r w:rsidR="00EF71E0" w:rsidRPr="00EF71E0">
        <w:rPr>
          <w:sz w:val="28"/>
          <w:szCs w:val="28"/>
          <w:lang w:val="en-US"/>
        </w:rPr>
        <w:t xml:space="preserve"> </w:t>
      </w:r>
      <w:r w:rsidRPr="00EF71E0">
        <w:rPr>
          <w:sz w:val="28"/>
          <w:szCs w:val="28"/>
          <w:lang w:val="en-US"/>
        </w:rPr>
        <w:t>Hill R. Elastic properties of reinforced solids: some theoretical principles</w:t>
      </w:r>
      <w:r w:rsidR="009926FF">
        <w:rPr>
          <w:sz w:val="28"/>
          <w:szCs w:val="28"/>
          <w:lang w:val="en-US"/>
        </w:rPr>
        <w:t xml:space="preserve"> //</w:t>
      </w:r>
      <w:r w:rsidRPr="00EF71E0">
        <w:rPr>
          <w:sz w:val="28"/>
          <w:szCs w:val="28"/>
          <w:lang w:val="en-US"/>
        </w:rPr>
        <w:t xml:space="preserve"> J of the Mechanics and Physics of Solids</w:t>
      </w:r>
      <w:r w:rsidR="009926FF">
        <w:rPr>
          <w:sz w:val="28"/>
          <w:szCs w:val="28"/>
          <w:lang w:val="en-US"/>
        </w:rPr>
        <w:t>. – 1963. – Vol.</w:t>
      </w:r>
      <w:r w:rsidRPr="00EF71E0">
        <w:rPr>
          <w:sz w:val="28"/>
          <w:szCs w:val="28"/>
          <w:lang w:val="en-US"/>
        </w:rPr>
        <w:t xml:space="preserve"> 11</w:t>
      </w:r>
      <w:r w:rsidR="009926FF">
        <w:rPr>
          <w:sz w:val="28"/>
          <w:szCs w:val="28"/>
          <w:lang w:val="en-US"/>
        </w:rPr>
        <w:t xml:space="preserve">, Issue </w:t>
      </w:r>
      <w:r w:rsidRPr="00EF71E0">
        <w:rPr>
          <w:sz w:val="28"/>
          <w:szCs w:val="28"/>
          <w:lang w:val="en-US"/>
        </w:rPr>
        <w:t>5</w:t>
      </w:r>
      <w:r w:rsidR="009926FF">
        <w:rPr>
          <w:sz w:val="28"/>
          <w:szCs w:val="28"/>
          <w:lang w:val="en-US"/>
        </w:rPr>
        <w:t>. – P.</w:t>
      </w:r>
      <w:r w:rsidRPr="00EF71E0">
        <w:rPr>
          <w:sz w:val="28"/>
          <w:szCs w:val="28"/>
          <w:lang w:val="en-US"/>
        </w:rPr>
        <w:t xml:space="preserve"> 357-372.</w:t>
      </w:r>
    </w:p>
    <w:p w14:paraId="320C26A7" w14:textId="333B4053" w:rsidR="00CD2FF7" w:rsidRPr="00EF71E0" w:rsidRDefault="00CD2FF7" w:rsidP="00EF71E0">
      <w:pPr>
        <w:pStyle w:val="EndNoteBibliography"/>
        <w:ind w:right="-1" w:firstLine="709"/>
        <w:jc w:val="both"/>
        <w:rPr>
          <w:sz w:val="28"/>
          <w:szCs w:val="28"/>
          <w:lang w:val="en-US"/>
        </w:rPr>
      </w:pPr>
      <w:r w:rsidRPr="00EF71E0">
        <w:rPr>
          <w:sz w:val="28"/>
          <w:szCs w:val="28"/>
          <w:lang w:val="en-US"/>
        </w:rPr>
        <w:t>111</w:t>
      </w:r>
      <w:r w:rsidR="00EF71E0" w:rsidRPr="00EF71E0">
        <w:rPr>
          <w:sz w:val="28"/>
          <w:szCs w:val="28"/>
          <w:lang w:val="en-US"/>
        </w:rPr>
        <w:t xml:space="preserve"> </w:t>
      </w:r>
      <w:r w:rsidRPr="00EF71E0">
        <w:rPr>
          <w:sz w:val="28"/>
          <w:szCs w:val="28"/>
          <w:lang w:val="en-US"/>
        </w:rPr>
        <w:t>Hill R. The elastic behaviour of a crystalline aggregate. Proceedings of the Physical Society</w:t>
      </w:r>
      <w:r w:rsidR="00397B01">
        <w:rPr>
          <w:sz w:val="28"/>
          <w:szCs w:val="28"/>
          <w:lang w:val="en-US"/>
        </w:rPr>
        <w:t xml:space="preserve"> //</w:t>
      </w:r>
      <w:r w:rsidRPr="00EF71E0">
        <w:rPr>
          <w:sz w:val="28"/>
          <w:szCs w:val="28"/>
          <w:lang w:val="en-US"/>
        </w:rPr>
        <w:t xml:space="preserve"> Section A</w:t>
      </w:r>
      <w:r w:rsidR="00397B01">
        <w:rPr>
          <w:sz w:val="28"/>
          <w:szCs w:val="28"/>
          <w:lang w:val="en-US"/>
        </w:rPr>
        <w:t>. – 1952. – Vol.</w:t>
      </w:r>
      <w:r w:rsidRPr="00EF71E0">
        <w:rPr>
          <w:sz w:val="28"/>
          <w:szCs w:val="28"/>
          <w:lang w:val="en-US"/>
        </w:rPr>
        <w:t xml:space="preserve"> 65</w:t>
      </w:r>
      <w:r w:rsidR="00397B01">
        <w:rPr>
          <w:sz w:val="28"/>
          <w:szCs w:val="28"/>
          <w:lang w:val="en-US"/>
        </w:rPr>
        <w:t xml:space="preserve">, Issue </w:t>
      </w:r>
      <w:r w:rsidRPr="00EF71E0">
        <w:rPr>
          <w:sz w:val="28"/>
          <w:szCs w:val="28"/>
          <w:lang w:val="en-US"/>
        </w:rPr>
        <w:t>5</w:t>
      </w:r>
      <w:r w:rsidR="00397B01">
        <w:rPr>
          <w:sz w:val="28"/>
          <w:szCs w:val="28"/>
          <w:lang w:val="en-US"/>
        </w:rPr>
        <w:t>. – P.</w:t>
      </w:r>
      <w:r w:rsidRPr="00EF71E0">
        <w:rPr>
          <w:sz w:val="28"/>
          <w:szCs w:val="28"/>
          <w:lang w:val="en-US"/>
        </w:rPr>
        <w:t xml:space="preserve"> 349.</w:t>
      </w:r>
    </w:p>
    <w:p w14:paraId="1733A7FE" w14:textId="52234B36" w:rsidR="00CD2FF7" w:rsidRPr="00EF71E0" w:rsidRDefault="00CD2FF7" w:rsidP="00EF71E0">
      <w:pPr>
        <w:pStyle w:val="EndNoteBibliography"/>
        <w:ind w:right="-1" w:firstLine="709"/>
        <w:jc w:val="both"/>
        <w:rPr>
          <w:sz w:val="28"/>
          <w:szCs w:val="28"/>
          <w:lang w:val="en-US"/>
        </w:rPr>
      </w:pPr>
      <w:r w:rsidRPr="00EF71E0">
        <w:rPr>
          <w:sz w:val="28"/>
          <w:szCs w:val="28"/>
          <w:lang w:val="en-US"/>
        </w:rPr>
        <w:t>112</w:t>
      </w:r>
      <w:r w:rsidR="00EF71E0" w:rsidRPr="00EF71E0">
        <w:rPr>
          <w:sz w:val="28"/>
          <w:szCs w:val="28"/>
          <w:lang w:val="en-US"/>
        </w:rPr>
        <w:t xml:space="preserve"> </w:t>
      </w:r>
      <w:r w:rsidRPr="00EF71E0">
        <w:rPr>
          <w:sz w:val="28"/>
          <w:szCs w:val="28"/>
          <w:lang w:val="en-US"/>
        </w:rPr>
        <w:t>Hicher P.-Y. Elastic properties of soils</w:t>
      </w:r>
      <w:r w:rsidR="009926FF">
        <w:rPr>
          <w:sz w:val="28"/>
          <w:szCs w:val="28"/>
          <w:lang w:val="en-US"/>
        </w:rPr>
        <w:t xml:space="preserve"> //</w:t>
      </w:r>
      <w:r w:rsidRPr="00EF71E0">
        <w:rPr>
          <w:sz w:val="28"/>
          <w:szCs w:val="28"/>
          <w:lang w:val="en-US"/>
        </w:rPr>
        <w:t xml:space="preserve"> Journal of Geotechnical Engineering</w:t>
      </w:r>
      <w:r w:rsidR="009926FF">
        <w:rPr>
          <w:sz w:val="28"/>
          <w:szCs w:val="28"/>
          <w:lang w:val="en-US"/>
        </w:rPr>
        <w:t xml:space="preserve">. – 1996. – Vol. </w:t>
      </w:r>
      <w:r w:rsidRPr="00EF71E0">
        <w:rPr>
          <w:sz w:val="28"/>
          <w:szCs w:val="28"/>
          <w:lang w:val="en-US"/>
        </w:rPr>
        <w:t>122</w:t>
      </w:r>
      <w:r w:rsidR="009926FF">
        <w:rPr>
          <w:sz w:val="28"/>
          <w:szCs w:val="28"/>
          <w:lang w:val="en-US"/>
        </w:rPr>
        <w:t xml:space="preserve">, Issue </w:t>
      </w:r>
      <w:r w:rsidRPr="00EF71E0">
        <w:rPr>
          <w:sz w:val="28"/>
          <w:szCs w:val="28"/>
          <w:lang w:val="en-US"/>
        </w:rPr>
        <w:t>8</w:t>
      </w:r>
      <w:r w:rsidR="009926FF">
        <w:rPr>
          <w:sz w:val="28"/>
          <w:szCs w:val="28"/>
          <w:lang w:val="en-US"/>
        </w:rPr>
        <w:t>. – P.</w:t>
      </w:r>
      <w:r w:rsidRPr="00EF71E0">
        <w:rPr>
          <w:sz w:val="28"/>
          <w:szCs w:val="28"/>
          <w:lang w:val="en-US"/>
        </w:rPr>
        <w:t xml:space="preserve"> 641-648.</w:t>
      </w:r>
    </w:p>
    <w:p w14:paraId="33C06E27" w14:textId="10AC4122" w:rsidR="00CD2FF7" w:rsidRPr="00EF71E0" w:rsidRDefault="00CD2FF7" w:rsidP="00EF71E0">
      <w:pPr>
        <w:pStyle w:val="EndNoteBibliography"/>
        <w:ind w:right="-1" w:firstLine="709"/>
        <w:jc w:val="both"/>
        <w:rPr>
          <w:sz w:val="28"/>
          <w:szCs w:val="28"/>
          <w:lang w:val="en-US"/>
        </w:rPr>
      </w:pPr>
      <w:r w:rsidRPr="00EF71E0">
        <w:rPr>
          <w:sz w:val="28"/>
          <w:szCs w:val="28"/>
          <w:lang w:val="en-US"/>
        </w:rPr>
        <w:t>113</w:t>
      </w:r>
      <w:r w:rsidR="00EF71E0" w:rsidRPr="00EF71E0">
        <w:rPr>
          <w:sz w:val="28"/>
          <w:szCs w:val="28"/>
          <w:lang w:val="en-US"/>
        </w:rPr>
        <w:t xml:space="preserve"> </w:t>
      </w:r>
      <w:r w:rsidRPr="00EF71E0">
        <w:rPr>
          <w:sz w:val="28"/>
          <w:szCs w:val="28"/>
          <w:lang w:val="en-US"/>
        </w:rPr>
        <w:t>Sofi S.A.</w:t>
      </w:r>
      <w:r w:rsidR="009926FF">
        <w:rPr>
          <w:sz w:val="28"/>
          <w:szCs w:val="28"/>
          <w:lang w:val="en-US"/>
        </w:rPr>
        <w:t>,</w:t>
      </w:r>
      <w:r w:rsidRPr="00EF71E0">
        <w:rPr>
          <w:sz w:val="28"/>
          <w:szCs w:val="28"/>
          <w:lang w:val="en-US"/>
        </w:rPr>
        <w:t xml:space="preserve"> Gupta</w:t>
      </w:r>
      <w:r w:rsidR="009926FF" w:rsidRPr="009926FF">
        <w:rPr>
          <w:sz w:val="28"/>
          <w:szCs w:val="28"/>
          <w:lang w:val="en-US"/>
        </w:rPr>
        <w:t xml:space="preserve"> </w:t>
      </w:r>
      <w:r w:rsidR="009926FF" w:rsidRPr="00EF71E0">
        <w:rPr>
          <w:sz w:val="28"/>
          <w:szCs w:val="28"/>
          <w:lang w:val="en-US"/>
        </w:rPr>
        <w:t>D.C.</w:t>
      </w:r>
      <w:r w:rsidRPr="00EF71E0">
        <w:rPr>
          <w:sz w:val="28"/>
          <w:szCs w:val="28"/>
          <w:lang w:val="en-US"/>
        </w:rPr>
        <w:t xml:space="preserve"> Current research and future prospective of cobalt</w:t>
      </w:r>
      <w:r w:rsidRPr="00EF71E0">
        <w:rPr>
          <w:rFonts w:ascii="Cambria Math" w:hAnsi="Cambria Math" w:cs="Cambria Math"/>
          <w:sz w:val="28"/>
          <w:szCs w:val="28"/>
          <w:lang w:val="en-US"/>
        </w:rPr>
        <w:t>‐</w:t>
      </w:r>
      <w:r w:rsidRPr="00EF71E0">
        <w:rPr>
          <w:sz w:val="28"/>
          <w:szCs w:val="28"/>
          <w:lang w:val="en-US"/>
        </w:rPr>
        <w:t>based Heusler alloys as thermoelectric materials: A density functional approach</w:t>
      </w:r>
      <w:r w:rsidR="00D9011D">
        <w:rPr>
          <w:sz w:val="28"/>
          <w:szCs w:val="28"/>
          <w:lang w:val="en-US"/>
        </w:rPr>
        <w:t xml:space="preserve"> //</w:t>
      </w:r>
      <w:r w:rsidRPr="00EF71E0">
        <w:rPr>
          <w:sz w:val="28"/>
          <w:szCs w:val="28"/>
          <w:lang w:val="en-US"/>
        </w:rPr>
        <w:t xml:space="preserve"> International Journal of Energy Research</w:t>
      </w:r>
      <w:r w:rsidR="00D9011D">
        <w:rPr>
          <w:sz w:val="28"/>
          <w:szCs w:val="28"/>
          <w:lang w:val="en-US"/>
        </w:rPr>
        <w:t>.</w:t>
      </w:r>
      <w:r w:rsidRPr="00EF71E0">
        <w:rPr>
          <w:sz w:val="28"/>
          <w:szCs w:val="28"/>
          <w:lang w:val="en-US"/>
        </w:rPr>
        <w:t xml:space="preserve"> </w:t>
      </w:r>
      <w:r w:rsidR="00D9011D">
        <w:rPr>
          <w:sz w:val="28"/>
          <w:szCs w:val="28"/>
          <w:lang w:val="en-US"/>
        </w:rPr>
        <w:t xml:space="preserve">– </w:t>
      </w:r>
      <w:r w:rsidRPr="00EF71E0">
        <w:rPr>
          <w:sz w:val="28"/>
          <w:szCs w:val="28"/>
          <w:lang w:val="en-US"/>
        </w:rPr>
        <w:t xml:space="preserve">2021. </w:t>
      </w:r>
      <w:r w:rsidR="00D9011D">
        <w:rPr>
          <w:sz w:val="28"/>
          <w:szCs w:val="28"/>
          <w:lang w:val="en-US"/>
        </w:rPr>
        <w:t xml:space="preserve">– Vol. </w:t>
      </w:r>
      <w:r w:rsidRPr="00EF71E0">
        <w:rPr>
          <w:sz w:val="28"/>
          <w:szCs w:val="28"/>
          <w:lang w:val="en-US"/>
        </w:rPr>
        <w:t>45</w:t>
      </w:r>
      <w:r w:rsidR="00D9011D">
        <w:rPr>
          <w:sz w:val="28"/>
          <w:szCs w:val="28"/>
          <w:lang w:val="en-US"/>
        </w:rPr>
        <w:t xml:space="preserve">, Issue </w:t>
      </w:r>
      <w:r w:rsidRPr="00EF71E0">
        <w:rPr>
          <w:sz w:val="28"/>
          <w:szCs w:val="28"/>
          <w:lang w:val="en-US"/>
        </w:rPr>
        <w:t>3</w:t>
      </w:r>
      <w:r w:rsidR="00D9011D">
        <w:rPr>
          <w:sz w:val="28"/>
          <w:szCs w:val="28"/>
          <w:lang w:val="en-US"/>
        </w:rPr>
        <w:t>. – P.</w:t>
      </w:r>
      <w:r w:rsidRPr="00EF71E0">
        <w:rPr>
          <w:sz w:val="28"/>
          <w:szCs w:val="28"/>
          <w:lang w:val="en-US"/>
        </w:rPr>
        <w:t xml:space="preserve"> 4652-4668.</w:t>
      </w:r>
    </w:p>
    <w:p w14:paraId="31C06B41" w14:textId="1248D2ED" w:rsidR="00D9011D" w:rsidRDefault="00CD2FF7" w:rsidP="00EF71E0">
      <w:pPr>
        <w:pStyle w:val="EndNoteBibliography"/>
        <w:ind w:right="-1" w:firstLine="709"/>
        <w:jc w:val="both"/>
        <w:rPr>
          <w:sz w:val="28"/>
          <w:szCs w:val="28"/>
          <w:lang w:val="en-US"/>
        </w:rPr>
      </w:pPr>
      <w:r w:rsidRPr="00EF71E0">
        <w:rPr>
          <w:sz w:val="28"/>
          <w:szCs w:val="28"/>
          <w:lang w:val="en-US"/>
        </w:rPr>
        <w:lastRenderedPageBreak/>
        <w:t>114</w:t>
      </w:r>
      <w:r w:rsidR="00EF71E0" w:rsidRPr="00EF71E0">
        <w:rPr>
          <w:sz w:val="28"/>
          <w:szCs w:val="28"/>
          <w:lang w:val="en-US"/>
        </w:rPr>
        <w:t xml:space="preserve"> </w:t>
      </w:r>
      <w:r w:rsidRPr="00EF71E0">
        <w:rPr>
          <w:sz w:val="28"/>
          <w:szCs w:val="28"/>
          <w:lang w:val="en-US"/>
        </w:rPr>
        <w:t>Fu C. et al. Realizing high figure of merit in heavy-band p-type half-Heusler thermoelectric materials</w:t>
      </w:r>
      <w:r w:rsidR="00D9011D">
        <w:rPr>
          <w:sz w:val="28"/>
          <w:szCs w:val="28"/>
          <w:lang w:val="en-US"/>
        </w:rPr>
        <w:t xml:space="preserve"> //</w:t>
      </w:r>
      <w:r w:rsidRPr="00EF71E0">
        <w:rPr>
          <w:sz w:val="28"/>
          <w:szCs w:val="28"/>
          <w:lang w:val="en-US"/>
        </w:rPr>
        <w:t xml:space="preserve"> Nature communications</w:t>
      </w:r>
      <w:r w:rsidR="00D9011D">
        <w:rPr>
          <w:sz w:val="28"/>
          <w:szCs w:val="28"/>
          <w:lang w:val="en-US"/>
        </w:rPr>
        <w:t>.</w:t>
      </w:r>
      <w:r w:rsidRPr="00EF71E0">
        <w:rPr>
          <w:sz w:val="28"/>
          <w:szCs w:val="28"/>
          <w:lang w:val="en-US"/>
        </w:rPr>
        <w:t xml:space="preserve"> </w:t>
      </w:r>
      <w:r w:rsidR="00D9011D">
        <w:rPr>
          <w:sz w:val="28"/>
          <w:szCs w:val="28"/>
          <w:lang w:val="en-US"/>
        </w:rPr>
        <w:t xml:space="preserve">– </w:t>
      </w:r>
      <w:r w:rsidRPr="00EF71E0">
        <w:rPr>
          <w:sz w:val="28"/>
          <w:szCs w:val="28"/>
          <w:lang w:val="en-US"/>
        </w:rPr>
        <w:t xml:space="preserve">2015. </w:t>
      </w:r>
      <w:r w:rsidR="00D9011D">
        <w:rPr>
          <w:sz w:val="28"/>
          <w:szCs w:val="28"/>
          <w:lang w:val="en-US"/>
        </w:rPr>
        <w:t xml:space="preserve">– Vol. </w:t>
      </w:r>
      <w:r w:rsidRPr="00EF71E0">
        <w:rPr>
          <w:sz w:val="28"/>
          <w:szCs w:val="28"/>
          <w:lang w:val="en-US"/>
        </w:rPr>
        <w:t>6</w:t>
      </w:r>
      <w:r w:rsidR="00D9011D">
        <w:rPr>
          <w:sz w:val="28"/>
          <w:szCs w:val="28"/>
          <w:lang w:val="en-US"/>
        </w:rPr>
        <w:t xml:space="preserve">, Issue </w:t>
      </w:r>
      <w:r w:rsidRPr="00EF71E0">
        <w:rPr>
          <w:sz w:val="28"/>
          <w:szCs w:val="28"/>
          <w:lang w:val="en-US"/>
        </w:rPr>
        <w:t>1</w:t>
      </w:r>
      <w:r w:rsidR="00D9011D">
        <w:rPr>
          <w:sz w:val="28"/>
          <w:szCs w:val="28"/>
          <w:lang w:val="en-US"/>
        </w:rPr>
        <w:t>. – P.</w:t>
      </w:r>
      <w:r w:rsidRPr="00EF71E0">
        <w:rPr>
          <w:sz w:val="28"/>
          <w:szCs w:val="28"/>
          <w:lang w:val="en-US"/>
        </w:rPr>
        <w:t xml:space="preserve"> 8144</w:t>
      </w:r>
      <w:r w:rsidR="00D9011D">
        <w:rPr>
          <w:sz w:val="28"/>
          <w:szCs w:val="28"/>
          <w:lang w:val="en-US"/>
        </w:rPr>
        <w:t>-1-8144-7</w:t>
      </w:r>
      <w:r w:rsidRPr="00EF71E0">
        <w:rPr>
          <w:sz w:val="28"/>
          <w:szCs w:val="28"/>
          <w:lang w:val="en-US"/>
        </w:rPr>
        <w:t>.</w:t>
      </w:r>
    </w:p>
    <w:p w14:paraId="78BBF27F" w14:textId="3DDF77A7" w:rsidR="00CD2FF7" w:rsidRPr="00EF71E0" w:rsidRDefault="00CD2FF7" w:rsidP="00EF71E0">
      <w:pPr>
        <w:pStyle w:val="EndNoteBibliography"/>
        <w:ind w:right="-1" w:firstLine="709"/>
        <w:jc w:val="both"/>
        <w:rPr>
          <w:sz w:val="28"/>
          <w:szCs w:val="28"/>
          <w:lang w:val="en-US"/>
        </w:rPr>
      </w:pPr>
      <w:r w:rsidRPr="00EF71E0">
        <w:rPr>
          <w:sz w:val="28"/>
          <w:szCs w:val="28"/>
          <w:lang w:val="en-US"/>
        </w:rPr>
        <w:t>115</w:t>
      </w:r>
      <w:r w:rsidR="00EF71E0" w:rsidRPr="00EF71E0">
        <w:rPr>
          <w:sz w:val="28"/>
          <w:szCs w:val="28"/>
          <w:lang w:val="en-US"/>
        </w:rPr>
        <w:t xml:space="preserve"> </w:t>
      </w:r>
      <w:r w:rsidR="00D9011D">
        <w:rPr>
          <w:sz w:val="28"/>
          <w:szCs w:val="28"/>
          <w:lang w:val="en-US"/>
        </w:rPr>
        <w:t>Rogl G.</w:t>
      </w:r>
      <w:r w:rsidRPr="00EF71E0">
        <w:rPr>
          <w:sz w:val="28"/>
          <w:szCs w:val="28"/>
          <w:lang w:val="en-US"/>
        </w:rPr>
        <w:t xml:space="preserve"> et al. (V, Nb)-doped half Heusler alloys based on {Ti, Zr, Hf} NiSn with high ZT</w:t>
      </w:r>
      <w:r w:rsidR="00D9011D">
        <w:rPr>
          <w:sz w:val="28"/>
          <w:szCs w:val="28"/>
          <w:lang w:val="en-US"/>
        </w:rPr>
        <w:t xml:space="preserve"> //</w:t>
      </w:r>
      <w:r w:rsidRPr="00EF71E0">
        <w:rPr>
          <w:sz w:val="28"/>
          <w:szCs w:val="28"/>
          <w:lang w:val="en-US"/>
        </w:rPr>
        <w:t xml:space="preserve"> Acta Materialia</w:t>
      </w:r>
      <w:r w:rsidR="00D9011D">
        <w:rPr>
          <w:sz w:val="28"/>
          <w:szCs w:val="28"/>
          <w:lang w:val="en-US"/>
        </w:rPr>
        <w:t>.</w:t>
      </w:r>
      <w:r w:rsidRPr="00EF71E0">
        <w:rPr>
          <w:sz w:val="28"/>
          <w:szCs w:val="28"/>
          <w:lang w:val="en-US"/>
        </w:rPr>
        <w:t xml:space="preserve"> </w:t>
      </w:r>
      <w:r w:rsidR="00D9011D">
        <w:rPr>
          <w:sz w:val="28"/>
          <w:szCs w:val="28"/>
          <w:lang w:val="en-US"/>
        </w:rPr>
        <w:t xml:space="preserve">– </w:t>
      </w:r>
      <w:r w:rsidRPr="00EF71E0">
        <w:rPr>
          <w:sz w:val="28"/>
          <w:szCs w:val="28"/>
          <w:lang w:val="en-US"/>
        </w:rPr>
        <w:t xml:space="preserve">2017. </w:t>
      </w:r>
      <w:r w:rsidR="00D9011D">
        <w:rPr>
          <w:sz w:val="28"/>
          <w:szCs w:val="28"/>
          <w:lang w:val="en-US"/>
        </w:rPr>
        <w:t xml:space="preserve">– Vol. </w:t>
      </w:r>
      <w:r w:rsidRPr="00EF71E0">
        <w:rPr>
          <w:sz w:val="28"/>
          <w:szCs w:val="28"/>
          <w:lang w:val="en-US"/>
        </w:rPr>
        <w:t>131</w:t>
      </w:r>
      <w:r w:rsidR="00D9011D">
        <w:rPr>
          <w:sz w:val="28"/>
          <w:szCs w:val="28"/>
          <w:lang w:val="en-US"/>
        </w:rPr>
        <w:t>. – P.</w:t>
      </w:r>
      <w:r w:rsidRPr="00EF71E0">
        <w:rPr>
          <w:sz w:val="28"/>
          <w:szCs w:val="28"/>
          <w:lang w:val="en-US"/>
        </w:rPr>
        <w:t xml:space="preserve"> 336-348.</w:t>
      </w:r>
    </w:p>
    <w:p w14:paraId="22A47510" w14:textId="55E4467D" w:rsidR="00CD2FF7" w:rsidRPr="00EF71E0" w:rsidRDefault="00CD2FF7" w:rsidP="00EF71E0">
      <w:pPr>
        <w:pStyle w:val="EndNoteBibliography"/>
        <w:ind w:right="-1" w:firstLine="709"/>
        <w:jc w:val="both"/>
        <w:rPr>
          <w:sz w:val="28"/>
          <w:szCs w:val="28"/>
          <w:lang w:val="en-US"/>
        </w:rPr>
      </w:pPr>
      <w:r w:rsidRPr="00EF71E0">
        <w:rPr>
          <w:sz w:val="28"/>
          <w:szCs w:val="28"/>
          <w:lang w:val="en-US"/>
        </w:rPr>
        <w:t>116</w:t>
      </w:r>
      <w:r w:rsidR="00EF71E0" w:rsidRPr="00EF71E0">
        <w:rPr>
          <w:sz w:val="28"/>
          <w:szCs w:val="28"/>
          <w:lang w:val="en-US"/>
        </w:rPr>
        <w:t xml:space="preserve"> </w:t>
      </w:r>
      <w:r w:rsidRPr="00EF71E0">
        <w:rPr>
          <w:sz w:val="28"/>
          <w:szCs w:val="28"/>
          <w:lang w:val="en-US"/>
        </w:rPr>
        <w:t>Sakurada S.</w:t>
      </w:r>
      <w:r w:rsidR="00D9011D">
        <w:rPr>
          <w:sz w:val="28"/>
          <w:szCs w:val="28"/>
          <w:lang w:val="en-US"/>
        </w:rPr>
        <w:t>,</w:t>
      </w:r>
      <w:r w:rsidRPr="00EF71E0">
        <w:rPr>
          <w:sz w:val="28"/>
          <w:szCs w:val="28"/>
          <w:lang w:val="en-US"/>
        </w:rPr>
        <w:t xml:space="preserve"> Shutoh</w:t>
      </w:r>
      <w:r w:rsidR="00D9011D" w:rsidRPr="00D9011D">
        <w:rPr>
          <w:sz w:val="28"/>
          <w:szCs w:val="28"/>
          <w:lang w:val="en-US"/>
        </w:rPr>
        <w:t xml:space="preserve"> </w:t>
      </w:r>
      <w:r w:rsidR="00D9011D" w:rsidRPr="00EF71E0">
        <w:rPr>
          <w:sz w:val="28"/>
          <w:szCs w:val="28"/>
          <w:lang w:val="en-US"/>
        </w:rPr>
        <w:t>N.</w:t>
      </w:r>
      <w:r w:rsidRPr="00EF71E0">
        <w:rPr>
          <w:sz w:val="28"/>
          <w:szCs w:val="28"/>
          <w:lang w:val="en-US"/>
        </w:rPr>
        <w:t xml:space="preserve"> Effect of Ti substitution on the thermoelectric properties of (Zr, Hf) NiSn half-Heusler compounds</w:t>
      </w:r>
      <w:r w:rsidR="00D9011D">
        <w:rPr>
          <w:sz w:val="28"/>
          <w:szCs w:val="28"/>
          <w:lang w:val="en-US"/>
        </w:rPr>
        <w:t xml:space="preserve"> //</w:t>
      </w:r>
      <w:r w:rsidRPr="00EF71E0">
        <w:rPr>
          <w:sz w:val="28"/>
          <w:szCs w:val="28"/>
          <w:lang w:val="en-US"/>
        </w:rPr>
        <w:t xml:space="preserve"> Applied Physics Letters</w:t>
      </w:r>
      <w:r w:rsidR="00D9011D">
        <w:rPr>
          <w:sz w:val="28"/>
          <w:szCs w:val="28"/>
          <w:lang w:val="en-US"/>
        </w:rPr>
        <w:t>. – 2005. – Vol.</w:t>
      </w:r>
      <w:r w:rsidRPr="00EF71E0">
        <w:rPr>
          <w:sz w:val="28"/>
          <w:szCs w:val="28"/>
          <w:lang w:val="en-US"/>
        </w:rPr>
        <w:t xml:space="preserve"> 86</w:t>
      </w:r>
      <w:r w:rsidR="00D9011D">
        <w:rPr>
          <w:sz w:val="28"/>
          <w:szCs w:val="28"/>
          <w:lang w:val="en-US"/>
        </w:rPr>
        <w:t xml:space="preserve">, Issue </w:t>
      </w:r>
      <w:r w:rsidRPr="00EF71E0">
        <w:rPr>
          <w:sz w:val="28"/>
          <w:szCs w:val="28"/>
          <w:lang w:val="en-US"/>
        </w:rPr>
        <w:t>8.</w:t>
      </w:r>
      <w:r w:rsidR="00D9011D">
        <w:rPr>
          <w:sz w:val="28"/>
          <w:szCs w:val="28"/>
          <w:lang w:val="en-US"/>
        </w:rPr>
        <w:t xml:space="preserve"> – P. 082105.</w:t>
      </w:r>
    </w:p>
    <w:p w14:paraId="1A2B9A71" w14:textId="7BDBF83B" w:rsidR="00CD2FF7" w:rsidRPr="00EF71E0" w:rsidRDefault="00CD2FF7" w:rsidP="00EF71E0">
      <w:pPr>
        <w:pStyle w:val="EndNoteBibliography"/>
        <w:ind w:right="-1" w:firstLine="709"/>
        <w:jc w:val="both"/>
        <w:rPr>
          <w:sz w:val="28"/>
          <w:szCs w:val="28"/>
          <w:lang w:val="en-US"/>
        </w:rPr>
      </w:pPr>
      <w:r w:rsidRPr="00EF71E0">
        <w:rPr>
          <w:sz w:val="28"/>
          <w:szCs w:val="28"/>
          <w:lang w:val="en-US"/>
        </w:rPr>
        <w:t>117</w:t>
      </w:r>
      <w:r w:rsidR="00EF71E0" w:rsidRPr="00EF71E0">
        <w:rPr>
          <w:sz w:val="28"/>
          <w:szCs w:val="28"/>
          <w:lang w:val="en-US"/>
        </w:rPr>
        <w:t xml:space="preserve"> </w:t>
      </w:r>
      <w:r w:rsidRPr="00EF71E0">
        <w:rPr>
          <w:sz w:val="28"/>
          <w:szCs w:val="28"/>
          <w:lang w:val="en-US"/>
        </w:rPr>
        <w:t>Zhu H. et al. Discovery of ZrCoBi based half Heuslers with high thermoelectric conversion efficiency</w:t>
      </w:r>
      <w:r w:rsidR="00D9011D">
        <w:rPr>
          <w:sz w:val="28"/>
          <w:szCs w:val="28"/>
          <w:lang w:val="en-US"/>
        </w:rPr>
        <w:t xml:space="preserve"> //</w:t>
      </w:r>
      <w:r w:rsidRPr="00EF71E0">
        <w:rPr>
          <w:sz w:val="28"/>
          <w:szCs w:val="28"/>
          <w:lang w:val="en-US"/>
        </w:rPr>
        <w:t xml:space="preserve"> Nature Communications</w:t>
      </w:r>
      <w:r w:rsidR="00D9011D">
        <w:rPr>
          <w:sz w:val="28"/>
          <w:szCs w:val="28"/>
          <w:lang w:val="en-US"/>
        </w:rPr>
        <w:t>. – 2018. – Vol.</w:t>
      </w:r>
      <w:r w:rsidRPr="00EF71E0">
        <w:rPr>
          <w:sz w:val="28"/>
          <w:szCs w:val="28"/>
          <w:lang w:val="en-US"/>
        </w:rPr>
        <w:t xml:space="preserve"> 9</w:t>
      </w:r>
      <w:r w:rsidR="00D9011D">
        <w:rPr>
          <w:sz w:val="28"/>
          <w:szCs w:val="28"/>
          <w:lang w:val="en-US"/>
        </w:rPr>
        <w:t xml:space="preserve">, Issue </w:t>
      </w:r>
      <w:r w:rsidRPr="00EF71E0">
        <w:rPr>
          <w:sz w:val="28"/>
          <w:szCs w:val="28"/>
          <w:lang w:val="en-US"/>
        </w:rPr>
        <w:t>1</w:t>
      </w:r>
      <w:r w:rsidR="00D9011D">
        <w:rPr>
          <w:sz w:val="28"/>
          <w:szCs w:val="28"/>
          <w:lang w:val="en-US"/>
        </w:rPr>
        <w:t>. – P.</w:t>
      </w:r>
      <w:r w:rsidRPr="00EF71E0">
        <w:rPr>
          <w:sz w:val="28"/>
          <w:szCs w:val="28"/>
          <w:lang w:val="en-US"/>
        </w:rPr>
        <w:t xml:space="preserve"> 2497</w:t>
      </w:r>
      <w:r w:rsidR="00D9011D">
        <w:rPr>
          <w:sz w:val="28"/>
          <w:szCs w:val="28"/>
          <w:lang w:val="en-US"/>
        </w:rPr>
        <w:t>-1-2497-9</w:t>
      </w:r>
      <w:r w:rsidRPr="00EF71E0">
        <w:rPr>
          <w:sz w:val="28"/>
          <w:szCs w:val="28"/>
          <w:lang w:val="en-US"/>
        </w:rPr>
        <w:t>.</w:t>
      </w:r>
    </w:p>
    <w:p w14:paraId="15D09A4D" w14:textId="0014563D" w:rsidR="00CD2FF7" w:rsidRPr="00EF71E0" w:rsidRDefault="00CD2FF7" w:rsidP="00EF71E0">
      <w:pPr>
        <w:pStyle w:val="EndNoteBibliography"/>
        <w:ind w:right="-1" w:firstLine="709"/>
        <w:jc w:val="both"/>
        <w:rPr>
          <w:sz w:val="28"/>
          <w:szCs w:val="28"/>
          <w:lang w:val="en-US"/>
        </w:rPr>
      </w:pPr>
      <w:r w:rsidRPr="00EF71E0">
        <w:rPr>
          <w:sz w:val="28"/>
          <w:szCs w:val="28"/>
          <w:lang w:val="en-US"/>
        </w:rPr>
        <w:t>118</w:t>
      </w:r>
      <w:r w:rsidR="00EF71E0" w:rsidRPr="00EF71E0">
        <w:rPr>
          <w:sz w:val="28"/>
          <w:szCs w:val="28"/>
          <w:lang w:val="en-US"/>
        </w:rPr>
        <w:t xml:space="preserve"> </w:t>
      </w:r>
      <w:r w:rsidRPr="00EF71E0">
        <w:rPr>
          <w:sz w:val="28"/>
          <w:szCs w:val="28"/>
          <w:lang w:val="en-US"/>
        </w:rPr>
        <w:t>Zhu H. et al. Discovery of TaFeSb-based half-Heuslers with high thermoelectric performance</w:t>
      </w:r>
      <w:r w:rsidR="00D9011D">
        <w:rPr>
          <w:sz w:val="28"/>
          <w:szCs w:val="28"/>
          <w:lang w:val="en-US"/>
        </w:rPr>
        <w:t xml:space="preserve"> //</w:t>
      </w:r>
      <w:r w:rsidRPr="00EF71E0">
        <w:rPr>
          <w:sz w:val="28"/>
          <w:szCs w:val="28"/>
          <w:lang w:val="en-US"/>
        </w:rPr>
        <w:t xml:space="preserve"> Nature Communications</w:t>
      </w:r>
      <w:r w:rsidR="00D9011D">
        <w:rPr>
          <w:sz w:val="28"/>
          <w:szCs w:val="28"/>
          <w:lang w:val="en-US"/>
        </w:rPr>
        <w:t>.</w:t>
      </w:r>
      <w:r w:rsidRPr="00EF71E0">
        <w:rPr>
          <w:sz w:val="28"/>
          <w:szCs w:val="28"/>
          <w:lang w:val="en-US"/>
        </w:rPr>
        <w:t xml:space="preserve"> </w:t>
      </w:r>
      <w:r w:rsidR="00D9011D">
        <w:rPr>
          <w:sz w:val="28"/>
          <w:szCs w:val="28"/>
          <w:lang w:val="en-US"/>
        </w:rPr>
        <w:t xml:space="preserve">– </w:t>
      </w:r>
      <w:r w:rsidRPr="00EF71E0">
        <w:rPr>
          <w:sz w:val="28"/>
          <w:szCs w:val="28"/>
          <w:lang w:val="en-US"/>
        </w:rPr>
        <w:t xml:space="preserve">2019. </w:t>
      </w:r>
      <w:r w:rsidR="00D9011D">
        <w:rPr>
          <w:sz w:val="28"/>
          <w:szCs w:val="28"/>
          <w:lang w:val="en-US"/>
        </w:rPr>
        <w:t xml:space="preserve">– Vol. </w:t>
      </w:r>
      <w:r w:rsidRPr="00EF71E0">
        <w:rPr>
          <w:sz w:val="28"/>
          <w:szCs w:val="28"/>
          <w:lang w:val="en-US"/>
        </w:rPr>
        <w:t>10</w:t>
      </w:r>
      <w:r w:rsidR="00D9011D">
        <w:rPr>
          <w:sz w:val="28"/>
          <w:szCs w:val="28"/>
          <w:lang w:val="en-US"/>
        </w:rPr>
        <w:t xml:space="preserve">, Issue </w:t>
      </w:r>
      <w:r w:rsidRPr="00EF71E0">
        <w:rPr>
          <w:sz w:val="28"/>
          <w:szCs w:val="28"/>
          <w:lang w:val="en-US"/>
        </w:rPr>
        <w:t>1</w:t>
      </w:r>
      <w:r w:rsidR="00D9011D">
        <w:rPr>
          <w:sz w:val="28"/>
          <w:szCs w:val="28"/>
          <w:lang w:val="en-US"/>
        </w:rPr>
        <w:t>. – P. 1-9.</w:t>
      </w:r>
    </w:p>
    <w:p w14:paraId="7EBC26C1" w14:textId="0FC2B3B8" w:rsidR="00CD2FF7" w:rsidRPr="00EF71E0" w:rsidRDefault="00CD2FF7" w:rsidP="00EF71E0">
      <w:pPr>
        <w:pStyle w:val="EndNoteBibliography"/>
        <w:ind w:right="-1" w:firstLine="709"/>
        <w:jc w:val="both"/>
        <w:rPr>
          <w:sz w:val="28"/>
          <w:szCs w:val="28"/>
          <w:lang w:val="en-US"/>
        </w:rPr>
      </w:pPr>
      <w:r w:rsidRPr="00EF71E0">
        <w:rPr>
          <w:sz w:val="28"/>
          <w:szCs w:val="28"/>
          <w:lang w:val="en-US"/>
        </w:rPr>
        <w:t>119</w:t>
      </w:r>
      <w:r w:rsidR="00EF71E0" w:rsidRPr="00EF71E0">
        <w:rPr>
          <w:sz w:val="28"/>
          <w:szCs w:val="28"/>
          <w:lang w:val="en-US"/>
        </w:rPr>
        <w:t xml:space="preserve"> </w:t>
      </w:r>
      <w:r w:rsidRPr="00EF71E0">
        <w:rPr>
          <w:sz w:val="28"/>
          <w:szCs w:val="28"/>
          <w:lang w:val="en-US"/>
        </w:rPr>
        <w:t>Zeier W.G. et al. Engineering half-Heusler thermoelectric materials using Zintl chemistry</w:t>
      </w:r>
      <w:r w:rsidR="00D9011D">
        <w:rPr>
          <w:sz w:val="28"/>
          <w:szCs w:val="28"/>
          <w:lang w:val="en-US"/>
        </w:rPr>
        <w:t xml:space="preserve"> //</w:t>
      </w:r>
      <w:r w:rsidRPr="00EF71E0">
        <w:rPr>
          <w:sz w:val="28"/>
          <w:szCs w:val="28"/>
          <w:lang w:val="en-US"/>
        </w:rPr>
        <w:t xml:space="preserve"> Nature Reviews Materials</w:t>
      </w:r>
      <w:r w:rsidR="00D9011D">
        <w:rPr>
          <w:sz w:val="28"/>
          <w:szCs w:val="28"/>
          <w:lang w:val="en-US"/>
        </w:rPr>
        <w:t xml:space="preserve">. – 2016. – Vol. </w:t>
      </w:r>
      <w:r w:rsidRPr="00EF71E0">
        <w:rPr>
          <w:sz w:val="28"/>
          <w:szCs w:val="28"/>
          <w:lang w:val="en-US"/>
        </w:rPr>
        <w:t>1</w:t>
      </w:r>
      <w:r w:rsidR="00D9011D">
        <w:rPr>
          <w:sz w:val="28"/>
          <w:szCs w:val="28"/>
          <w:lang w:val="en-US"/>
        </w:rPr>
        <w:t xml:space="preserve">, Issue </w:t>
      </w:r>
      <w:r w:rsidRPr="00EF71E0">
        <w:rPr>
          <w:sz w:val="28"/>
          <w:szCs w:val="28"/>
          <w:lang w:val="en-US"/>
        </w:rPr>
        <w:t>6</w:t>
      </w:r>
      <w:r w:rsidR="00D9011D">
        <w:rPr>
          <w:sz w:val="28"/>
          <w:szCs w:val="28"/>
          <w:lang w:val="en-US"/>
        </w:rPr>
        <w:t>. – P.</w:t>
      </w:r>
      <w:r w:rsidRPr="00EF71E0">
        <w:rPr>
          <w:sz w:val="28"/>
          <w:szCs w:val="28"/>
          <w:lang w:val="en-US"/>
        </w:rPr>
        <w:t xml:space="preserve"> 1-10.</w:t>
      </w:r>
    </w:p>
    <w:p w14:paraId="1327AF74" w14:textId="5E622038" w:rsidR="00CD2FF7" w:rsidRPr="00EF71E0" w:rsidRDefault="00CD2FF7" w:rsidP="00EF71E0">
      <w:pPr>
        <w:pStyle w:val="EndNoteBibliography"/>
        <w:ind w:right="-1" w:firstLine="709"/>
        <w:jc w:val="both"/>
        <w:rPr>
          <w:sz w:val="28"/>
          <w:szCs w:val="28"/>
          <w:lang w:val="en-US"/>
        </w:rPr>
      </w:pPr>
      <w:r w:rsidRPr="00EF71E0">
        <w:rPr>
          <w:sz w:val="28"/>
          <w:szCs w:val="28"/>
          <w:lang w:val="en-US"/>
        </w:rPr>
        <w:t>120</w:t>
      </w:r>
      <w:r w:rsidR="00EF71E0" w:rsidRPr="00EF71E0">
        <w:rPr>
          <w:sz w:val="28"/>
          <w:szCs w:val="28"/>
          <w:lang w:val="en-US"/>
        </w:rPr>
        <w:t xml:space="preserve"> </w:t>
      </w:r>
      <w:r w:rsidRPr="00EF71E0">
        <w:rPr>
          <w:sz w:val="28"/>
          <w:szCs w:val="28"/>
          <w:lang w:val="en-US"/>
        </w:rPr>
        <w:t>Romero A. et al. Thermal conductivity in PbTe from first principles</w:t>
      </w:r>
      <w:r w:rsidR="00D9011D">
        <w:rPr>
          <w:sz w:val="28"/>
          <w:szCs w:val="28"/>
          <w:lang w:val="en-US"/>
        </w:rPr>
        <w:t xml:space="preserve"> //</w:t>
      </w:r>
      <w:r w:rsidRPr="00EF71E0">
        <w:rPr>
          <w:sz w:val="28"/>
          <w:szCs w:val="28"/>
          <w:lang w:val="en-US"/>
        </w:rPr>
        <w:t xml:space="preserve"> Physical Review B</w:t>
      </w:r>
      <w:r w:rsidR="00D9011D">
        <w:rPr>
          <w:sz w:val="28"/>
          <w:szCs w:val="28"/>
          <w:lang w:val="en-US"/>
        </w:rPr>
        <w:t>. – 2015. – Vol.</w:t>
      </w:r>
      <w:r w:rsidRPr="00EF71E0">
        <w:rPr>
          <w:sz w:val="28"/>
          <w:szCs w:val="28"/>
          <w:lang w:val="en-US"/>
        </w:rPr>
        <w:t xml:space="preserve"> 91</w:t>
      </w:r>
      <w:r w:rsidR="00D9011D">
        <w:rPr>
          <w:sz w:val="28"/>
          <w:szCs w:val="28"/>
          <w:lang w:val="en-US"/>
        </w:rPr>
        <w:t xml:space="preserve">, Issue </w:t>
      </w:r>
      <w:r w:rsidRPr="00EF71E0">
        <w:rPr>
          <w:sz w:val="28"/>
          <w:szCs w:val="28"/>
          <w:lang w:val="en-US"/>
        </w:rPr>
        <w:t>21</w:t>
      </w:r>
      <w:r w:rsidR="00D9011D">
        <w:rPr>
          <w:sz w:val="28"/>
          <w:szCs w:val="28"/>
          <w:lang w:val="en-US"/>
        </w:rPr>
        <w:t>. – P.</w:t>
      </w:r>
      <w:r w:rsidRPr="00EF71E0">
        <w:rPr>
          <w:sz w:val="28"/>
          <w:szCs w:val="28"/>
          <w:lang w:val="en-US"/>
        </w:rPr>
        <w:t xml:space="preserve"> 214310.</w:t>
      </w:r>
    </w:p>
    <w:p w14:paraId="7482B9D9" w14:textId="432E38A1" w:rsidR="00CD2FF7" w:rsidRPr="00EF71E0" w:rsidRDefault="00CD2FF7" w:rsidP="00EF71E0">
      <w:pPr>
        <w:pStyle w:val="EndNoteBibliography"/>
        <w:ind w:right="-1" w:firstLine="709"/>
        <w:jc w:val="both"/>
        <w:rPr>
          <w:sz w:val="28"/>
          <w:szCs w:val="28"/>
          <w:lang w:val="en-US"/>
        </w:rPr>
      </w:pPr>
      <w:r w:rsidRPr="00EF71E0">
        <w:rPr>
          <w:sz w:val="28"/>
          <w:szCs w:val="28"/>
          <w:lang w:val="en-US"/>
        </w:rPr>
        <w:t>121</w:t>
      </w:r>
      <w:r w:rsidR="00EF71E0" w:rsidRPr="00EF71E0">
        <w:rPr>
          <w:sz w:val="28"/>
          <w:szCs w:val="28"/>
          <w:lang w:val="en-US"/>
        </w:rPr>
        <w:t xml:space="preserve"> </w:t>
      </w:r>
      <w:r w:rsidRPr="00EF71E0">
        <w:rPr>
          <w:sz w:val="28"/>
          <w:szCs w:val="28"/>
          <w:lang w:val="en-US"/>
        </w:rPr>
        <w:t>Toberer E.S.</w:t>
      </w:r>
      <w:r w:rsidR="007B31D3">
        <w:rPr>
          <w:sz w:val="28"/>
          <w:szCs w:val="28"/>
          <w:lang w:val="en-US"/>
        </w:rPr>
        <w:t xml:space="preserve"> et al.</w:t>
      </w:r>
      <w:r w:rsidRPr="00EF71E0">
        <w:rPr>
          <w:sz w:val="28"/>
          <w:szCs w:val="28"/>
          <w:lang w:val="en-US"/>
        </w:rPr>
        <w:t xml:space="preserve"> Phonon engineering through crystal chemistry</w:t>
      </w:r>
      <w:r w:rsidR="007B31D3">
        <w:rPr>
          <w:sz w:val="28"/>
          <w:szCs w:val="28"/>
          <w:lang w:val="en-US"/>
        </w:rPr>
        <w:t xml:space="preserve"> //</w:t>
      </w:r>
      <w:r w:rsidRPr="00EF71E0">
        <w:rPr>
          <w:sz w:val="28"/>
          <w:szCs w:val="28"/>
          <w:lang w:val="en-US"/>
        </w:rPr>
        <w:t xml:space="preserve"> Journal of Materials Chemistry</w:t>
      </w:r>
      <w:r w:rsidR="007B31D3">
        <w:rPr>
          <w:sz w:val="28"/>
          <w:szCs w:val="28"/>
          <w:lang w:val="en-US"/>
        </w:rPr>
        <w:t>. – 2011. – Vol.</w:t>
      </w:r>
      <w:r w:rsidRPr="00EF71E0">
        <w:rPr>
          <w:sz w:val="28"/>
          <w:szCs w:val="28"/>
          <w:lang w:val="en-US"/>
        </w:rPr>
        <w:t xml:space="preserve"> 21</w:t>
      </w:r>
      <w:r w:rsidR="007B31D3">
        <w:rPr>
          <w:sz w:val="28"/>
          <w:szCs w:val="28"/>
          <w:lang w:val="en-US"/>
        </w:rPr>
        <w:t xml:space="preserve">, Issue </w:t>
      </w:r>
      <w:r w:rsidRPr="00EF71E0">
        <w:rPr>
          <w:sz w:val="28"/>
          <w:szCs w:val="28"/>
          <w:lang w:val="en-US"/>
        </w:rPr>
        <w:t>40</w:t>
      </w:r>
      <w:r w:rsidR="007B31D3">
        <w:rPr>
          <w:sz w:val="28"/>
          <w:szCs w:val="28"/>
          <w:lang w:val="en-US"/>
        </w:rPr>
        <w:t>. – P.</w:t>
      </w:r>
      <w:r w:rsidRPr="00EF71E0">
        <w:rPr>
          <w:sz w:val="28"/>
          <w:szCs w:val="28"/>
          <w:lang w:val="en-US"/>
        </w:rPr>
        <w:t xml:space="preserve"> 15843-15852.</w:t>
      </w:r>
    </w:p>
    <w:p w14:paraId="5620A953" w14:textId="6063177F" w:rsidR="00CD2FF7" w:rsidRPr="00EF71E0" w:rsidRDefault="00CD2FF7" w:rsidP="00EF71E0">
      <w:pPr>
        <w:pStyle w:val="EndNoteBibliography"/>
        <w:ind w:right="-1" w:firstLine="709"/>
        <w:jc w:val="both"/>
        <w:rPr>
          <w:sz w:val="28"/>
          <w:szCs w:val="28"/>
          <w:lang w:val="en-US"/>
        </w:rPr>
      </w:pPr>
      <w:r w:rsidRPr="00EF71E0">
        <w:rPr>
          <w:sz w:val="28"/>
          <w:szCs w:val="28"/>
          <w:lang w:val="en-US"/>
        </w:rPr>
        <w:t>122</w:t>
      </w:r>
      <w:r w:rsidR="00EF71E0" w:rsidRPr="00EF71E0">
        <w:rPr>
          <w:sz w:val="28"/>
          <w:szCs w:val="28"/>
          <w:lang w:val="en-US"/>
        </w:rPr>
        <w:t xml:space="preserve"> </w:t>
      </w:r>
      <w:r w:rsidR="007B31D3">
        <w:rPr>
          <w:sz w:val="28"/>
          <w:szCs w:val="28"/>
          <w:lang w:val="en-US"/>
        </w:rPr>
        <w:t>Toberer</w:t>
      </w:r>
      <w:r w:rsidRPr="00EF71E0">
        <w:rPr>
          <w:sz w:val="28"/>
          <w:szCs w:val="28"/>
          <w:lang w:val="en-US"/>
        </w:rPr>
        <w:t xml:space="preserve"> E.S. et al. Traversing the metal</w:t>
      </w:r>
      <w:r w:rsidRPr="00EF71E0">
        <w:rPr>
          <w:rFonts w:ascii="Cambria Math" w:hAnsi="Cambria Math" w:cs="Cambria Math"/>
          <w:sz w:val="28"/>
          <w:szCs w:val="28"/>
          <w:lang w:val="en-US"/>
        </w:rPr>
        <w:t>‐</w:t>
      </w:r>
      <w:r w:rsidRPr="00EF71E0">
        <w:rPr>
          <w:sz w:val="28"/>
          <w:szCs w:val="28"/>
          <w:lang w:val="en-US"/>
        </w:rPr>
        <w:t>insulator transition in a Zintl phase: rational enhancement of thermoelectric efficiency in Yb14Mn1− xAlxSb11</w:t>
      </w:r>
      <w:r w:rsidR="007B31D3">
        <w:rPr>
          <w:sz w:val="28"/>
          <w:szCs w:val="28"/>
          <w:lang w:val="en-US"/>
        </w:rPr>
        <w:t xml:space="preserve"> //</w:t>
      </w:r>
      <w:r w:rsidRPr="00EF71E0">
        <w:rPr>
          <w:sz w:val="28"/>
          <w:szCs w:val="28"/>
          <w:lang w:val="en-US"/>
        </w:rPr>
        <w:t xml:space="preserve"> Advanced Functional Materials</w:t>
      </w:r>
      <w:r w:rsidR="007B31D3">
        <w:rPr>
          <w:sz w:val="28"/>
          <w:szCs w:val="28"/>
          <w:lang w:val="en-US"/>
        </w:rPr>
        <w:t>. – 2008. – Vol.</w:t>
      </w:r>
      <w:r w:rsidRPr="00EF71E0">
        <w:rPr>
          <w:sz w:val="28"/>
          <w:szCs w:val="28"/>
          <w:lang w:val="en-US"/>
        </w:rPr>
        <w:t xml:space="preserve"> 18</w:t>
      </w:r>
      <w:r w:rsidR="007B31D3">
        <w:rPr>
          <w:sz w:val="28"/>
          <w:szCs w:val="28"/>
          <w:lang w:val="en-US"/>
        </w:rPr>
        <w:t xml:space="preserve">, Issue </w:t>
      </w:r>
      <w:r w:rsidRPr="00EF71E0">
        <w:rPr>
          <w:sz w:val="28"/>
          <w:szCs w:val="28"/>
          <w:lang w:val="en-US"/>
        </w:rPr>
        <w:t>18</w:t>
      </w:r>
      <w:r w:rsidR="007B31D3">
        <w:rPr>
          <w:sz w:val="28"/>
          <w:szCs w:val="28"/>
          <w:lang w:val="en-US"/>
        </w:rPr>
        <w:t>. – P.</w:t>
      </w:r>
      <w:r w:rsidRPr="00EF71E0">
        <w:rPr>
          <w:sz w:val="28"/>
          <w:szCs w:val="28"/>
          <w:lang w:val="en-US"/>
        </w:rPr>
        <w:t xml:space="preserve"> 2795-2800.</w:t>
      </w:r>
    </w:p>
    <w:p w14:paraId="3E0CB9C8" w14:textId="40A17A0F" w:rsidR="00CD2FF7" w:rsidRPr="00EF71E0" w:rsidRDefault="00CD2FF7" w:rsidP="00EF71E0">
      <w:pPr>
        <w:pStyle w:val="EndNoteBibliography"/>
        <w:ind w:right="-1" w:firstLine="709"/>
        <w:jc w:val="both"/>
        <w:rPr>
          <w:sz w:val="28"/>
          <w:szCs w:val="28"/>
          <w:lang w:val="en-US"/>
        </w:rPr>
      </w:pPr>
      <w:r w:rsidRPr="00EF71E0">
        <w:rPr>
          <w:sz w:val="28"/>
          <w:szCs w:val="28"/>
          <w:lang w:val="en-US"/>
        </w:rPr>
        <w:t>123</w:t>
      </w:r>
      <w:r w:rsidR="00EF71E0" w:rsidRPr="00EF71E0">
        <w:rPr>
          <w:sz w:val="28"/>
          <w:szCs w:val="28"/>
          <w:lang w:val="en-US"/>
        </w:rPr>
        <w:t xml:space="preserve"> </w:t>
      </w:r>
      <w:r w:rsidRPr="00EF71E0">
        <w:rPr>
          <w:sz w:val="28"/>
          <w:szCs w:val="28"/>
          <w:lang w:val="en-US"/>
        </w:rPr>
        <w:t>Vasala S.</w:t>
      </w:r>
      <w:r w:rsidR="007B31D3">
        <w:rPr>
          <w:sz w:val="28"/>
          <w:szCs w:val="28"/>
          <w:lang w:val="en-US"/>
        </w:rPr>
        <w:t>,</w:t>
      </w:r>
      <w:r w:rsidRPr="00EF71E0">
        <w:rPr>
          <w:sz w:val="28"/>
          <w:szCs w:val="28"/>
          <w:lang w:val="en-US"/>
        </w:rPr>
        <w:t xml:space="preserve"> Karppinen</w:t>
      </w:r>
      <w:r w:rsidR="007B31D3">
        <w:rPr>
          <w:sz w:val="28"/>
          <w:szCs w:val="28"/>
          <w:lang w:val="en-US"/>
        </w:rPr>
        <w:t xml:space="preserve"> M.</w:t>
      </w:r>
      <w:r w:rsidRPr="00EF71E0">
        <w:rPr>
          <w:sz w:val="28"/>
          <w:szCs w:val="28"/>
          <w:lang w:val="en-US"/>
        </w:rPr>
        <w:t xml:space="preserve"> A2B′ B ″O6 perovskites: a review</w:t>
      </w:r>
      <w:r w:rsidR="007B31D3">
        <w:rPr>
          <w:sz w:val="28"/>
          <w:szCs w:val="28"/>
          <w:lang w:val="en-US"/>
        </w:rPr>
        <w:t xml:space="preserve"> //</w:t>
      </w:r>
      <w:r w:rsidRPr="00EF71E0">
        <w:rPr>
          <w:sz w:val="28"/>
          <w:szCs w:val="28"/>
          <w:lang w:val="en-US"/>
        </w:rPr>
        <w:t xml:space="preserve"> Progress in solid state chemistry</w:t>
      </w:r>
      <w:r w:rsidR="007B31D3">
        <w:rPr>
          <w:sz w:val="28"/>
          <w:szCs w:val="28"/>
          <w:lang w:val="en-US"/>
        </w:rPr>
        <w:t>. – 2015. – Vol.</w:t>
      </w:r>
      <w:r w:rsidRPr="00EF71E0">
        <w:rPr>
          <w:sz w:val="28"/>
          <w:szCs w:val="28"/>
          <w:lang w:val="en-US"/>
        </w:rPr>
        <w:t xml:space="preserve"> 43</w:t>
      </w:r>
      <w:r w:rsidR="007B31D3">
        <w:rPr>
          <w:sz w:val="28"/>
          <w:szCs w:val="28"/>
          <w:lang w:val="en-US"/>
        </w:rPr>
        <w:t xml:space="preserve">, Issue </w:t>
      </w:r>
      <w:r w:rsidRPr="00EF71E0">
        <w:rPr>
          <w:sz w:val="28"/>
          <w:szCs w:val="28"/>
          <w:lang w:val="en-US"/>
        </w:rPr>
        <w:t>1-2</w:t>
      </w:r>
      <w:r w:rsidR="007B31D3">
        <w:rPr>
          <w:sz w:val="28"/>
          <w:szCs w:val="28"/>
          <w:lang w:val="en-US"/>
        </w:rPr>
        <w:t>. – P.</w:t>
      </w:r>
      <w:r w:rsidRPr="00EF71E0">
        <w:rPr>
          <w:sz w:val="28"/>
          <w:szCs w:val="28"/>
          <w:lang w:val="en-US"/>
        </w:rPr>
        <w:t xml:space="preserve"> 1-36.</w:t>
      </w:r>
    </w:p>
    <w:p w14:paraId="09400553" w14:textId="0B223AD9" w:rsidR="00CD2FF7" w:rsidRPr="00EF71E0" w:rsidRDefault="00CD2FF7" w:rsidP="00EF71E0">
      <w:pPr>
        <w:pStyle w:val="EndNoteBibliography"/>
        <w:ind w:right="-1" w:firstLine="709"/>
        <w:jc w:val="both"/>
        <w:rPr>
          <w:sz w:val="28"/>
          <w:szCs w:val="28"/>
          <w:lang w:val="en-US"/>
        </w:rPr>
      </w:pPr>
      <w:r w:rsidRPr="00EF71E0">
        <w:rPr>
          <w:sz w:val="28"/>
          <w:szCs w:val="28"/>
          <w:lang w:val="en-US"/>
        </w:rPr>
        <w:t>124</w:t>
      </w:r>
      <w:r w:rsidR="00EF71E0" w:rsidRPr="00EF71E0">
        <w:rPr>
          <w:sz w:val="28"/>
          <w:szCs w:val="28"/>
          <w:lang w:val="en-US"/>
        </w:rPr>
        <w:t xml:space="preserve"> </w:t>
      </w:r>
      <w:r w:rsidRPr="00EF71E0">
        <w:rPr>
          <w:sz w:val="28"/>
          <w:szCs w:val="28"/>
          <w:lang w:val="en-US"/>
        </w:rPr>
        <w:t>Kanhere P.</w:t>
      </w:r>
      <w:r w:rsidR="007B31D3">
        <w:rPr>
          <w:sz w:val="28"/>
          <w:szCs w:val="28"/>
          <w:lang w:val="en-US"/>
        </w:rPr>
        <w:t>,</w:t>
      </w:r>
      <w:r w:rsidRPr="00EF71E0">
        <w:rPr>
          <w:sz w:val="28"/>
          <w:szCs w:val="28"/>
          <w:lang w:val="en-US"/>
        </w:rPr>
        <w:t xml:space="preserve"> Chen</w:t>
      </w:r>
      <w:r w:rsidR="007B31D3" w:rsidRPr="007B31D3">
        <w:rPr>
          <w:sz w:val="28"/>
          <w:szCs w:val="28"/>
          <w:lang w:val="en-US"/>
        </w:rPr>
        <w:t xml:space="preserve"> </w:t>
      </w:r>
      <w:r w:rsidR="007B31D3" w:rsidRPr="00EF71E0">
        <w:rPr>
          <w:sz w:val="28"/>
          <w:szCs w:val="28"/>
          <w:lang w:val="en-US"/>
        </w:rPr>
        <w:t>Z.</w:t>
      </w:r>
      <w:r w:rsidRPr="00EF71E0">
        <w:rPr>
          <w:sz w:val="28"/>
          <w:szCs w:val="28"/>
          <w:lang w:val="en-US"/>
        </w:rPr>
        <w:t xml:space="preserve"> A review on visible light active perovskite-based photocatalysts</w:t>
      </w:r>
      <w:r w:rsidR="007B31D3">
        <w:rPr>
          <w:sz w:val="28"/>
          <w:szCs w:val="28"/>
          <w:lang w:val="en-US"/>
        </w:rPr>
        <w:t xml:space="preserve"> //</w:t>
      </w:r>
      <w:r w:rsidRPr="00EF71E0">
        <w:rPr>
          <w:sz w:val="28"/>
          <w:szCs w:val="28"/>
          <w:lang w:val="en-US"/>
        </w:rPr>
        <w:t xml:space="preserve"> Molecules</w:t>
      </w:r>
      <w:r w:rsidR="007B31D3">
        <w:rPr>
          <w:sz w:val="28"/>
          <w:szCs w:val="28"/>
          <w:lang w:val="en-US"/>
        </w:rPr>
        <w:t xml:space="preserve">. – 2014. – Vol. </w:t>
      </w:r>
      <w:r w:rsidRPr="00EF71E0">
        <w:rPr>
          <w:sz w:val="28"/>
          <w:szCs w:val="28"/>
          <w:lang w:val="en-US"/>
        </w:rPr>
        <w:t>19</w:t>
      </w:r>
      <w:r w:rsidR="007B31D3">
        <w:rPr>
          <w:sz w:val="28"/>
          <w:szCs w:val="28"/>
          <w:lang w:val="en-US"/>
        </w:rPr>
        <w:t xml:space="preserve">, Issue </w:t>
      </w:r>
      <w:r w:rsidRPr="00EF71E0">
        <w:rPr>
          <w:sz w:val="28"/>
          <w:szCs w:val="28"/>
          <w:lang w:val="en-US"/>
        </w:rPr>
        <w:t>12</w:t>
      </w:r>
      <w:r w:rsidR="007B31D3">
        <w:rPr>
          <w:sz w:val="28"/>
          <w:szCs w:val="28"/>
          <w:lang w:val="en-US"/>
        </w:rPr>
        <w:t>. – P.</w:t>
      </w:r>
      <w:r w:rsidRPr="00EF71E0">
        <w:rPr>
          <w:sz w:val="28"/>
          <w:szCs w:val="28"/>
          <w:lang w:val="en-US"/>
        </w:rPr>
        <w:t xml:space="preserve"> 19995-20022.</w:t>
      </w:r>
    </w:p>
    <w:p w14:paraId="7819088E" w14:textId="7558E3A2" w:rsidR="00CD2FF7" w:rsidRPr="00EF71E0" w:rsidRDefault="00CD2FF7" w:rsidP="00EF71E0">
      <w:pPr>
        <w:pStyle w:val="EndNoteBibliography"/>
        <w:ind w:right="-1" w:firstLine="709"/>
        <w:jc w:val="both"/>
        <w:rPr>
          <w:sz w:val="28"/>
          <w:szCs w:val="28"/>
          <w:lang w:val="en-US"/>
        </w:rPr>
      </w:pPr>
      <w:r w:rsidRPr="00EF71E0">
        <w:rPr>
          <w:sz w:val="28"/>
          <w:szCs w:val="28"/>
          <w:lang w:val="en-US"/>
        </w:rPr>
        <w:t>125</w:t>
      </w:r>
      <w:r w:rsidR="00EF71E0" w:rsidRPr="00EF71E0">
        <w:rPr>
          <w:sz w:val="28"/>
          <w:szCs w:val="28"/>
          <w:lang w:val="en-US"/>
        </w:rPr>
        <w:t xml:space="preserve"> </w:t>
      </w:r>
      <w:r w:rsidRPr="00EF71E0">
        <w:rPr>
          <w:sz w:val="28"/>
          <w:szCs w:val="28"/>
          <w:lang w:val="en-US"/>
        </w:rPr>
        <w:t>Yan F. et al. Design and discovery of a novel half-Heusler transparent hole conductor made of all-metallic heavy elements</w:t>
      </w:r>
      <w:r w:rsidR="007B31D3">
        <w:rPr>
          <w:sz w:val="28"/>
          <w:szCs w:val="28"/>
          <w:lang w:val="en-US"/>
        </w:rPr>
        <w:t xml:space="preserve"> //</w:t>
      </w:r>
      <w:r w:rsidRPr="00EF71E0">
        <w:rPr>
          <w:sz w:val="28"/>
          <w:szCs w:val="28"/>
          <w:lang w:val="en-US"/>
        </w:rPr>
        <w:t xml:space="preserve"> Nature communications</w:t>
      </w:r>
      <w:r w:rsidR="007B31D3">
        <w:rPr>
          <w:sz w:val="28"/>
          <w:szCs w:val="28"/>
          <w:lang w:val="en-US"/>
        </w:rPr>
        <w:t>. – 2015. – Vol.</w:t>
      </w:r>
      <w:r w:rsidRPr="00EF71E0">
        <w:rPr>
          <w:sz w:val="28"/>
          <w:szCs w:val="28"/>
          <w:lang w:val="en-US"/>
        </w:rPr>
        <w:t xml:space="preserve"> 6</w:t>
      </w:r>
      <w:r w:rsidR="007B31D3">
        <w:rPr>
          <w:sz w:val="28"/>
          <w:szCs w:val="28"/>
          <w:lang w:val="en-US"/>
        </w:rPr>
        <w:t xml:space="preserve">, Issue </w:t>
      </w:r>
      <w:r w:rsidRPr="00EF71E0">
        <w:rPr>
          <w:sz w:val="28"/>
          <w:szCs w:val="28"/>
          <w:lang w:val="en-US"/>
        </w:rPr>
        <w:t>1</w:t>
      </w:r>
      <w:r w:rsidR="007B31D3">
        <w:rPr>
          <w:sz w:val="28"/>
          <w:szCs w:val="28"/>
          <w:lang w:val="en-US"/>
        </w:rPr>
        <w:t xml:space="preserve">. – P. </w:t>
      </w:r>
      <w:r w:rsidRPr="00EF71E0">
        <w:rPr>
          <w:sz w:val="28"/>
          <w:szCs w:val="28"/>
          <w:lang w:val="en-US"/>
        </w:rPr>
        <w:t>7308</w:t>
      </w:r>
      <w:r w:rsidR="007B31D3">
        <w:rPr>
          <w:sz w:val="28"/>
          <w:szCs w:val="28"/>
          <w:lang w:val="en-US"/>
        </w:rPr>
        <w:t>-1-7308-8</w:t>
      </w:r>
      <w:r w:rsidRPr="00EF71E0">
        <w:rPr>
          <w:sz w:val="28"/>
          <w:szCs w:val="28"/>
          <w:lang w:val="en-US"/>
        </w:rPr>
        <w:t>.</w:t>
      </w:r>
    </w:p>
    <w:p w14:paraId="736A33C2" w14:textId="0963D9C3" w:rsidR="00CD2FF7" w:rsidRPr="00EF71E0" w:rsidRDefault="00CD2FF7" w:rsidP="00EF71E0">
      <w:pPr>
        <w:pStyle w:val="EndNoteBibliography"/>
        <w:ind w:right="-1" w:firstLine="709"/>
        <w:jc w:val="both"/>
        <w:rPr>
          <w:sz w:val="28"/>
          <w:szCs w:val="28"/>
          <w:lang w:val="en-US"/>
        </w:rPr>
      </w:pPr>
      <w:r w:rsidRPr="00EF71E0">
        <w:rPr>
          <w:sz w:val="28"/>
          <w:szCs w:val="28"/>
          <w:lang w:val="en-US"/>
        </w:rPr>
        <w:t>126</w:t>
      </w:r>
      <w:r w:rsidR="00EF71E0" w:rsidRPr="00EF71E0">
        <w:rPr>
          <w:sz w:val="28"/>
          <w:szCs w:val="28"/>
          <w:lang w:val="en-US"/>
        </w:rPr>
        <w:t xml:space="preserve"> </w:t>
      </w:r>
      <w:r w:rsidRPr="00EF71E0">
        <w:rPr>
          <w:sz w:val="28"/>
          <w:szCs w:val="28"/>
          <w:lang w:val="en-US"/>
        </w:rPr>
        <w:t>Gautier R. et al. Prediction and accelerated laboratory discovery of previously unknown 18-electron ABX compounds</w:t>
      </w:r>
      <w:r w:rsidR="007B31D3">
        <w:rPr>
          <w:sz w:val="28"/>
          <w:szCs w:val="28"/>
          <w:lang w:val="en-US"/>
        </w:rPr>
        <w:t xml:space="preserve"> //</w:t>
      </w:r>
      <w:r w:rsidRPr="00EF71E0">
        <w:rPr>
          <w:sz w:val="28"/>
          <w:szCs w:val="28"/>
          <w:lang w:val="en-US"/>
        </w:rPr>
        <w:t xml:space="preserve"> Nature chemistry</w:t>
      </w:r>
      <w:r w:rsidR="007B31D3">
        <w:rPr>
          <w:sz w:val="28"/>
          <w:szCs w:val="28"/>
          <w:lang w:val="en-US"/>
        </w:rPr>
        <w:t>. – 2015. – Vol.</w:t>
      </w:r>
      <w:r w:rsidRPr="00EF71E0">
        <w:rPr>
          <w:sz w:val="28"/>
          <w:szCs w:val="28"/>
          <w:lang w:val="en-US"/>
        </w:rPr>
        <w:t xml:space="preserve"> 7</w:t>
      </w:r>
      <w:r w:rsidR="007B31D3">
        <w:rPr>
          <w:sz w:val="28"/>
          <w:szCs w:val="28"/>
          <w:lang w:val="en-US"/>
        </w:rPr>
        <w:t xml:space="preserve">, Issue </w:t>
      </w:r>
      <w:r w:rsidRPr="00EF71E0">
        <w:rPr>
          <w:sz w:val="28"/>
          <w:szCs w:val="28"/>
          <w:lang w:val="en-US"/>
        </w:rPr>
        <w:t>4</w:t>
      </w:r>
      <w:r w:rsidR="007B31D3">
        <w:rPr>
          <w:sz w:val="28"/>
          <w:szCs w:val="28"/>
          <w:lang w:val="en-US"/>
        </w:rPr>
        <w:t>. – P.</w:t>
      </w:r>
      <w:r w:rsidRPr="00EF71E0">
        <w:rPr>
          <w:sz w:val="28"/>
          <w:szCs w:val="28"/>
          <w:lang w:val="en-US"/>
        </w:rPr>
        <w:t xml:space="preserve"> 308-316.</w:t>
      </w:r>
    </w:p>
    <w:p w14:paraId="4C508333" w14:textId="1B64906E" w:rsidR="00CD2FF7" w:rsidRPr="00EF71E0" w:rsidRDefault="00CD2FF7" w:rsidP="00EF71E0">
      <w:pPr>
        <w:pStyle w:val="EndNoteBibliography"/>
        <w:ind w:right="-1" w:firstLine="709"/>
        <w:jc w:val="both"/>
        <w:rPr>
          <w:sz w:val="28"/>
          <w:szCs w:val="28"/>
          <w:lang w:val="en-US"/>
        </w:rPr>
      </w:pPr>
      <w:r w:rsidRPr="00EF71E0">
        <w:rPr>
          <w:sz w:val="28"/>
          <w:szCs w:val="28"/>
          <w:lang w:val="en-US"/>
        </w:rPr>
        <w:t>127</w:t>
      </w:r>
      <w:r w:rsidR="00EF71E0" w:rsidRPr="00EF71E0">
        <w:rPr>
          <w:sz w:val="28"/>
          <w:szCs w:val="28"/>
          <w:lang w:val="en-US"/>
        </w:rPr>
        <w:t xml:space="preserve"> </w:t>
      </w:r>
      <w:r w:rsidR="00D80B75">
        <w:rPr>
          <w:sz w:val="28"/>
          <w:szCs w:val="28"/>
          <w:lang w:val="en-US"/>
        </w:rPr>
        <w:t>Soltanbek</w:t>
      </w:r>
      <w:r w:rsidRPr="00EF71E0">
        <w:rPr>
          <w:sz w:val="28"/>
          <w:szCs w:val="28"/>
          <w:lang w:val="en-US"/>
        </w:rPr>
        <w:t xml:space="preserve"> N.S. et al. Ab initio investigation of the stability, electronic, mechanical, and transport properties of a new double Half-Heusler alloys Ti2Pt2ZSb (Z= Al, Ga, In)</w:t>
      </w:r>
      <w:r w:rsidR="007B31D3">
        <w:rPr>
          <w:sz w:val="28"/>
          <w:szCs w:val="28"/>
          <w:lang w:val="en-US"/>
        </w:rPr>
        <w:t xml:space="preserve"> //</w:t>
      </w:r>
      <w:r w:rsidRPr="00EF71E0">
        <w:rPr>
          <w:sz w:val="28"/>
          <w:szCs w:val="28"/>
          <w:lang w:val="en-US"/>
        </w:rPr>
        <w:t xml:space="preserve"> Me</w:t>
      </w:r>
      <w:r w:rsidR="007B31D3">
        <w:rPr>
          <w:sz w:val="28"/>
          <w:szCs w:val="28"/>
          <w:lang w:val="en-US"/>
        </w:rPr>
        <w:t>tals. – 2025. – Vol. 15, Issue 3. – P. 329-1-329-15.</w:t>
      </w:r>
    </w:p>
    <w:p w14:paraId="47C620C1" w14:textId="15B6F36B" w:rsidR="00CD2FF7" w:rsidRPr="00EF71E0" w:rsidRDefault="00CD2FF7" w:rsidP="00EF71E0">
      <w:pPr>
        <w:pStyle w:val="EndNoteBibliography"/>
        <w:ind w:right="-1" w:firstLine="709"/>
        <w:jc w:val="both"/>
        <w:rPr>
          <w:sz w:val="28"/>
          <w:szCs w:val="28"/>
          <w:lang w:val="en-US"/>
        </w:rPr>
      </w:pPr>
      <w:r w:rsidRPr="00EF71E0">
        <w:rPr>
          <w:sz w:val="28"/>
          <w:szCs w:val="28"/>
          <w:lang w:val="en-US"/>
        </w:rPr>
        <w:t>128</w:t>
      </w:r>
      <w:r w:rsidR="00EF71E0" w:rsidRPr="00EF71E0">
        <w:rPr>
          <w:sz w:val="28"/>
          <w:szCs w:val="28"/>
          <w:lang w:val="en-US"/>
        </w:rPr>
        <w:t xml:space="preserve"> </w:t>
      </w:r>
      <w:r w:rsidRPr="00EF71E0">
        <w:rPr>
          <w:sz w:val="28"/>
          <w:szCs w:val="28"/>
          <w:lang w:val="en-US"/>
        </w:rPr>
        <w:t>Henkelman G., Arnaldsson</w:t>
      </w:r>
      <w:r w:rsidR="00D80B75" w:rsidRPr="00D80B75">
        <w:rPr>
          <w:sz w:val="28"/>
          <w:szCs w:val="28"/>
          <w:lang w:val="en-US"/>
        </w:rPr>
        <w:t xml:space="preserve"> </w:t>
      </w:r>
      <w:r w:rsidR="00D80B75" w:rsidRPr="00EF71E0">
        <w:rPr>
          <w:sz w:val="28"/>
          <w:szCs w:val="28"/>
          <w:lang w:val="en-US"/>
        </w:rPr>
        <w:t>A.</w:t>
      </w:r>
      <w:r w:rsidRPr="00EF71E0">
        <w:rPr>
          <w:sz w:val="28"/>
          <w:szCs w:val="28"/>
          <w:lang w:val="en-US"/>
        </w:rPr>
        <w:t>, Jónsson</w:t>
      </w:r>
      <w:r w:rsidR="00D80B75" w:rsidRPr="00D80B75">
        <w:rPr>
          <w:sz w:val="28"/>
          <w:szCs w:val="28"/>
          <w:lang w:val="en-US"/>
        </w:rPr>
        <w:t xml:space="preserve"> </w:t>
      </w:r>
      <w:r w:rsidR="00D80B75" w:rsidRPr="00EF71E0">
        <w:rPr>
          <w:sz w:val="28"/>
          <w:szCs w:val="28"/>
          <w:lang w:val="en-US"/>
        </w:rPr>
        <w:t>H.</w:t>
      </w:r>
      <w:r w:rsidRPr="00EF71E0">
        <w:rPr>
          <w:sz w:val="28"/>
          <w:szCs w:val="28"/>
          <w:lang w:val="en-US"/>
        </w:rPr>
        <w:t xml:space="preserve"> A fast and robust algorithm for Bader decomposition of charge density</w:t>
      </w:r>
      <w:r w:rsidR="00D80B75">
        <w:rPr>
          <w:sz w:val="28"/>
          <w:szCs w:val="28"/>
          <w:lang w:val="en-US"/>
        </w:rPr>
        <w:t xml:space="preserve"> //</w:t>
      </w:r>
      <w:r w:rsidRPr="00EF71E0">
        <w:rPr>
          <w:sz w:val="28"/>
          <w:szCs w:val="28"/>
          <w:lang w:val="en-US"/>
        </w:rPr>
        <w:t xml:space="preserve"> Computational Materials Science</w:t>
      </w:r>
      <w:r w:rsidR="00D80B75">
        <w:rPr>
          <w:sz w:val="28"/>
          <w:szCs w:val="28"/>
          <w:lang w:val="en-US"/>
        </w:rPr>
        <w:t>.</w:t>
      </w:r>
      <w:r w:rsidRPr="00EF71E0">
        <w:rPr>
          <w:sz w:val="28"/>
          <w:szCs w:val="28"/>
          <w:lang w:val="en-US"/>
        </w:rPr>
        <w:t xml:space="preserve"> </w:t>
      </w:r>
      <w:r w:rsidR="00D80B75">
        <w:rPr>
          <w:sz w:val="28"/>
          <w:szCs w:val="28"/>
          <w:lang w:val="en-US"/>
        </w:rPr>
        <w:t xml:space="preserve">– </w:t>
      </w:r>
      <w:r w:rsidRPr="00EF71E0">
        <w:rPr>
          <w:sz w:val="28"/>
          <w:szCs w:val="28"/>
          <w:lang w:val="en-US"/>
        </w:rPr>
        <w:t xml:space="preserve">2006. </w:t>
      </w:r>
      <w:r w:rsidR="00D80B75">
        <w:rPr>
          <w:sz w:val="28"/>
          <w:szCs w:val="28"/>
          <w:lang w:val="en-US"/>
        </w:rPr>
        <w:t xml:space="preserve">– Vol. </w:t>
      </w:r>
      <w:r w:rsidRPr="00EF71E0">
        <w:rPr>
          <w:sz w:val="28"/>
          <w:szCs w:val="28"/>
          <w:lang w:val="en-US"/>
        </w:rPr>
        <w:t>36</w:t>
      </w:r>
      <w:r w:rsidR="00D80B75">
        <w:rPr>
          <w:sz w:val="28"/>
          <w:szCs w:val="28"/>
          <w:lang w:val="en-US"/>
        </w:rPr>
        <w:t xml:space="preserve">, Issue </w:t>
      </w:r>
      <w:r w:rsidRPr="00EF71E0">
        <w:rPr>
          <w:sz w:val="28"/>
          <w:szCs w:val="28"/>
          <w:lang w:val="en-US"/>
        </w:rPr>
        <w:t>3</w:t>
      </w:r>
      <w:r w:rsidR="00D80B75">
        <w:rPr>
          <w:sz w:val="28"/>
          <w:szCs w:val="28"/>
          <w:lang w:val="en-US"/>
        </w:rPr>
        <w:t>. – P.</w:t>
      </w:r>
      <w:r w:rsidRPr="00EF71E0">
        <w:rPr>
          <w:sz w:val="28"/>
          <w:szCs w:val="28"/>
          <w:lang w:val="en-US"/>
        </w:rPr>
        <w:t xml:space="preserve"> 354-360.</w:t>
      </w:r>
    </w:p>
    <w:p w14:paraId="16E3752A" w14:textId="37D96ED4" w:rsidR="00CD2FF7" w:rsidRPr="00EF71E0" w:rsidRDefault="00CD2FF7" w:rsidP="00EF71E0">
      <w:pPr>
        <w:pStyle w:val="EndNoteBibliography"/>
        <w:ind w:right="-1" w:firstLine="709"/>
        <w:jc w:val="both"/>
        <w:rPr>
          <w:sz w:val="28"/>
          <w:szCs w:val="28"/>
          <w:lang w:val="en-US"/>
        </w:rPr>
      </w:pPr>
      <w:r w:rsidRPr="00EF71E0">
        <w:rPr>
          <w:sz w:val="28"/>
          <w:szCs w:val="28"/>
          <w:lang w:val="en-US"/>
        </w:rPr>
        <w:t>129</w:t>
      </w:r>
      <w:r w:rsidR="00EF71E0" w:rsidRPr="00EF71E0">
        <w:rPr>
          <w:sz w:val="28"/>
          <w:szCs w:val="28"/>
          <w:lang w:val="en-US"/>
        </w:rPr>
        <w:t xml:space="preserve"> </w:t>
      </w:r>
      <w:r w:rsidRPr="00EF71E0">
        <w:rPr>
          <w:sz w:val="28"/>
          <w:szCs w:val="28"/>
          <w:lang w:val="en-US"/>
        </w:rPr>
        <w:t>Togo A. First-principles phonon calculations with phonopy and phono3py</w:t>
      </w:r>
      <w:r w:rsidR="00D80B75">
        <w:rPr>
          <w:sz w:val="28"/>
          <w:szCs w:val="28"/>
          <w:lang w:val="en-US"/>
        </w:rPr>
        <w:t xml:space="preserve"> //</w:t>
      </w:r>
      <w:r w:rsidRPr="00EF71E0">
        <w:rPr>
          <w:sz w:val="28"/>
          <w:szCs w:val="28"/>
          <w:lang w:val="en-US"/>
        </w:rPr>
        <w:t xml:space="preserve"> Journal of the Physical Society of Japan</w:t>
      </w:r>
      <w:r w:rsidR="00D80B75">
        <w:rPr>
          <w:sz w:val="28"/>
          <w:szCs w:val="28"/>
          <w:lang w:val="en-US"/>
        </w:rPr>
        <w:t>. – 2023. – Vol.</w:t>
      </w:r>
      <w:r w:rsidRPr="00EF71E0">
        <w:rPr>
          <w:sz w:val="28"/>
          <w:szCs w:val="28"/>
          <w:lang w:val="en-US"/>
        </w:rPr>
        <w:t xml:space="preserve"> 92</w:t>
      </w:r>
      <w:r w:rsidR="00D80B75">
        <w:rPr>
          <w:sz w:val="28"/>
          <w:szCs w:val="28"/>
          <w:lang w:val="en-US"/>
        </w:rPr>
        <w:t xml:space="preserve">, Issue </w:t>
      </w:r>
      <w:r w:rsidRPr="00EF71E0">
        <w:rPr>
          <w:sz w:val="28"/>
          <w:szCs w:val="28"/>
          <w:lang w:val="en-US"/>
        </w:rPr>
        <w:t>1</w:t>
      </w:r>
      <w:r w:rsidR="00D80B75">
        <w:rPr>
          <w:sz w:val="28"/>
          <w:szCs w:val="28"/>
          <w:lang w:val="en-US"/>
        </w:rPr>
        <w:t>. – P.</w:t>
      </w:r>
      <w:r w:rsidRPr="00EF71E0">
        <w:rPr>
          <w:sz w:val="28"/>
          <w:szCs w:val="28"/>
          <w:lang w:val="en-US"/>
        </w:rPr>
        <w:t xml:space="preserve"> 012001.</w:t>
      </w:r>
    </w:p>
    <w:p w14:paraId="2F129910" w14:textId="3B2C3577" w:rsidR="00CD2FF7" w:rsidRPr="00EF71E0" w:rsidRDefault="00CD2FF7" w:rsidP="00EF71E0">
      <w:pPr>
        <w:pStyle w:val="EndNoteBibliography"/>
        <w:ind w:right="-1" w:firstLine="709"/>
        <w:jc w:val="both"/>
        <w:rPr>
          <w:sz w:val="28"/>
          <w:szCs w:val="28"/>
          <w:lang w:val="en-US"/>
        </w:rPr>
      </w:pPr>
      <w:r w:rsidRPr="00EF71E0">
        <w:rPr>
          <w:sz w:val="28"/>
          <w:szCs w:val="28"/>
          <w:lang w:val="en-US"/>
        </w:rPr>
        <w:t>130</w:t>
      </w:r>
      <w:r w:rsidR="00EF71E0" w:rsidRPr="00EF71E0">
        <w:rPr>
          <w:sz w:val="28"/>
          <w:szCs w:val="28"/>
          <w:lang w:val="en-US"/>
        </w:rPr>
        <w:t xml:space="preserve"> </w:t>
      </w:r>
      <w:r w:rsidRPr="00EF71E0">
        <w:rPr>
          <w:sz w:val="28"/>
          <w:szCs w:val="28"/>
          <w:lang w:val="en-US"/>
        </w:rPr>
        <w:t>Fan T.</w:t>
      </w:r>
      <w:r w:rsidR="00D80B75">
        <w:rPr>
          <w:sz w:val="28"/>
          <w:szCs w:val="28"/>
          <w:lang w:val="en-US"/>
        </w:rPr>
        <w:t>,</w:t>
      </w:r>
      <w:r w:rsidRPr="00EF71E0">
        <w:rPr>
          <w:sz w:val="28"/>
          <w:szCs w:val="28"/>
          <w:lang w:val="en-US"/>
        </w:rPr>
        <w:t xml:space="preserve"> Oganov</w:t>
      </w:r>
      <w:r w:rsidR="00D80B75" w:rsidRPr="00D80B75">
        <w:rPr>
          <w:sz w:val="28"/>
          <w:szCs w:val="28"/>
          <w:lang w:val="en-US"/>
        </w:rPr>
        <w:t xml:space="preserve"> </w:t>
      </w:r>
      <w:r w:rsidR="00D80B75" w:rsidRPr="00EF71E0">
        <w:rPr>
          <w:sz w:val="28"/>
          <w:szCs w:val="28"/>
          <w:lang w:val="en-US"/>
        </w:rPr>
        <w:t>A.R.</w:t>
      </w:r>
      <w:r w:rsidRPr="00EF71E0">
        <w:rPr>
          <w:sz w:val="28"/>
          <w:szCs w:val="28"/>
          <w:lang w:val="en-US"/>
        </w:rPr>
        <w:t xml:space="preserve"> AICON: A program for calculating thermal conductivity quickly and accurately</w:t>
      </w:r>
      <w:r w:rsidR="00D80B75">
        <w:rPr>
          <w:sz w:val="28"/>
          <w:szCs w:val="28"/>
          <w:lang w:val="en-US"/>
        </w:rPr>
        <w:t xml:space="preserve"> //</w:t>
      </w:r>
      <w:r w:rsidRPr="00EF71E0">
        <w:rPr>
          <w:sz w:val="28"/>
          <w:szCs w:val="28"/>
          <w:lang w:val="en-US"/>
        </w:rPr>
        <w:t xml:space="preserve"> Computer Physics Communications</w:t>
      </w:r>
      <w:r w:rsidR="00D80B75">
        <w:rPr>
          <w:sz w:val="28"/>
          <w:szCs w:val="28"/>
          <w:lang w:val="en-US"/>
        </w:rPr>
        <w:t>.</w:t>
      </w:r>
      <w:r w:rsidRPr="00EF71E0">
        <w:rPr>
          <w:sz w:val="28"/>
          <w:szCs w:val="28"/>
          <w:lang w:val="en-US"/>
        </w:rPr>
        <w:t xml:space="preserve"> </w:t>
      </w:r>
      <w:r w:rsidR="00D80B75">
        <w:rPr>
          <w:sz w:val="28"/>
          <w:szCs w:val="28"/>
          <w:lang w:val="en-US"/>
        </w:rPr>
        <w:t xml:space="preserve">– </w:t>
      </w:r>
      <w:r w:rsidRPr="00EF71E0">
        <w:rPr>
          <w:sz w:val="28"/>
          <w:szCs w:val="28"/>
          <w:lang w:val="en-US"/>
        </w:rPr>
        <w:t xml:space="preserve">2020. </w:t>
      </w:r>
      <w:r w:rsidR="00D80B75">
        <w:rPr>
          <w:sz w:val="28"/>
          <w:szCs w:val="28"/>
          <w:lang w:val="en-US"/>
        </w:rPr>
        <w:t xml:space="preserve">– Vol. </w:t>
      </w:r>
      <w:r w:rsidRPr="00EF71E0">
        <w:rPr>
          <w:sz w:val="28"/>
          <w:szCs w:val="28"/>
          <w:lang w:val="en-US"/>
        </w:rPr>
        <w:t>251</w:t>
      </w:r>
      <w:r w:rsidR="00D80B75">
        <w:rPr>
          <w:sz w:val="28"/>
          <w:szCs w:val="28"/>
          <w:lang w:val="en-US"/>
        </w:rPr>
        <w:t>. – P.</w:t>
      </w:r>
      <w:r w:rsidRPr="00EF71E0">
        <w:rPr>
          <w:sz w:val="28"/>
          <w:szCs w:val="28"/>
          <w:lang w:val="en-US"/>
        </w:rPr>
        <w:t xml:space="preserve"> 107074.</w:t>
      </w:r>
    </w:p>
    <w:p w14:paraId="7786B541" w14:textId="5D6DD071" w:rsidR="00CD2FF7" w:rsidRPr="00EF71E0" w:rsidRDefault="00CD2FF7" w:rsidP="00EF71E0">
      <w:pPr>
        <w:pStyle w:val="EndNoteBibliography"/>
        <w:ind w:right="-1" w:firstLine="709"/>
        <w:jc w:val="both"/>
        <w:rPr>
          <w:sz w:val="28"/>
          <w:szCs w:val="28"/>
          <w:lang w:val="en-US"/>
        </w:rPr>
      </w:pPr>
      <w:r w:rsidRPr="00EF71E0">
        <w:rPr>
          <w:sz w:val="28"/>
          <w:szCs w:val="28"/>
          <w:lang w:val="en-US"/>
        </w:rPr>
        <w:lastRenderedPageBreak/>
        <w:t>131</w:t>
      </w:r>
      <w:r w:rsidR="00EF71E0" w:rsidRPr="00EF71E0">
        <w:rPr>
          <w:sz w:val="28"/>
          <w:szCs w:val="28"/>
          <w:lang w:val="en-US"/>
        </w:rPr>
        <w:t xml:space="preserve"> </w:t>
      </w:r>
      <w:r w:rsidRPr="00EF71E0">
        <w:rPr>
          <w:sz w:val="28"/>
          <w:szCs w:val="28"/>
          <w:lang w:val="en-US"/>
        </w:rPr>
        <w:t>Mouhat F.</w:t>
      </w:r>
      <w:r w:rsidR="00D80B75">
        <w:rPr>
          <w:sz w:val="28"/>
          <w:szCs w:val="28"/>
          <w:lang w:val="en-US"/>
        </w:rPr>
        <w:t>,</w:t>
      </w:r>
      <w:r w:rsidRPr="00EF71E0">
        <w:rPr>
          <w:sz w:val="28"/>
          <w:szCs w:val="28"/>
          <w:lang w:val="en-US"/>
        </w:rPr>
        <w:t xml:space="preserve"> Coudert</w:t>
      </w:r>
      <w:r w:rsidR="00D80B75" w:rsidRPr="00D80B75">
        <w:rPr>
          <w:sz w:val="28"/>
          <w:szCs w:val="28"/>
          <w:lang w:val="en-US"/>
        </w:rPr>
        <w:t xml:space="preserve"> </w:t>
      </w:r>
      <w:r w:rsidR="00D80B75" w:rsidRPr="00EF71E0">
        <w:rPr>
          <w:sz w:val="28"/>
          <w:szCs w:val="28"/>
          <w:lang w:val="en-US"/>
        </w:rPr>
        <w:t>F.-X.</w:t>
      </w:r>
      <w:r w:rsidRPr="00EF71E0">
        <w:rPr>
          <w:sz w:val="28"/>
          <w:szCs w:val="28"/>
          <w:lang w:val="en-US"/>
        </w:rPr>
        <w:t xml:space="preserve"> Necessary and sufficient elastic stability conditions in various crystal systems</w:t>
      </w:r>
      <w:r w:rsidR="00D80B75">
        <w:rPr>
          <w:sz w:val="28"/>
          <w:szCs w:val="28"/>
          <w:lang w:val="en-US"/>
        </w:rPr>
        <w:t xml:space="preserve"> //</w:t>
      </w:r>
      <w:r w:rsidRPr="00EF71E0">
        <w:rPr>
          <w:sz w:val="28"/>
          <w:szCs w:val="28"/>
          <w:lang w:val="en-US"/>
        </w:rPr>
        <w:t xml:space="preserve"> Physical review B</w:t>
      </w:r>
      <w:r w:rsidR="00D80B75">
        <w:rPr>
          <w:sz w:val="28"/>
          <w:szCs w:val="28"/>
          <w:lang w:val="en-US"/>
        </w:rPr>
        <w:t>.</w:t>
      </w:r>
      <w:r w:rsidRPr="00EF71E0">
        <w:rPr>
          <w:sz w:val="28"/>
          <w:szCs w:val="28"/>
          <w:lang w:val="en-US"/>
        </w:rPr>
        <w:t xml:space="preserve"> </w:t>
      </w:r>
      <w:r w:rsidR="00D80B75">
        <w:rPr>
          <w:sz w:val="28"/>
          <w:szCs w:val="28"/>
          <w:lang w:val="en-US"/>
        </w:rPr>
        <w:t xml:space="preserve">– </w:t>
      </w:r>
      <w:r w:rsidRPr="00EF71E0">
        <w:rPr>
          <w:sz w:val="28"/>
          <w:szCs w:val="28"/>
          <w:lang w:val="en-US"/>
        </w:rPr>
        <w:t xml:space="preserve">2014. </w:t>
      </w:r>
      <w:r w:rsidR="00D80B75">
        <w:rPr>
          <w:sz w:val="28"/>
          <w:szCs w:val="28"/>
          <w:lang w:val="en-US"/>
        </w:rPr>
        <w:t xml:space="preserve">– Vol. </w:t>
      </w:r>
      <w:r w:rsidRPr="00EF71E0">
        <w:rPr>
          <w:sz w:val="28"/>
          <w:szCs w:val="28"/>
          <w:lang w:val="en-US"/>
        </w:rPr>
        <w:t>90</w:t>
      </w:r>
      <w:r w:rsidR="00D80B75">
        <w:rPr>
          <w:sz w:val="28"/>
          <w:szCs w:val="28"/>
          <w:lang w:val="en-US"/>
        </w:rPr>
        <w:t>, Issue </w:t>
      </w:r>
      <w:r w:rsidRPr="00EF71E0">
        <w:rPr>
          <w:sz w:val="28"/>
          <w:szCs w:val="28"/>
          <w:lang w:val="en-US"/>
        </w:rPr>
        <w:t>22</w:t>
      </w:r>
      <w:r w:rsidR="00D80B75">
        <w:rPr>
          <w:sz w:val="28"/>
          <w:szCs w:val="28"/>
          <w:lang w:val="en-US"/>
        </w:rPr>
        <w:t>. – P.</w:t>
      </w:r>
      <w:r w:rsidRPr="00EF71E0">
        <w:rPr>
          <w:sz w:val="28"/>
          <w:szCs w:val="28"/>
          <w:lang w:val="en-US"/>
        </w:rPr>
        <w:t xml:space="preserve"> 224104.</w:t>
      </w:r>
    </w:p>
    <w:p w14:paraId="40276934" w14:textId="42FBD305" w:rsidR="003B2FD2" w:rsidRPr="003B2FD2" w:rsidRDefault="003B2FD2" w:rsidP="00EF71E0">
      <w:pPr>
        <w:pStyle w:val="EndNoteBibliography"/>
        <w:ind w:right="-1" w:firstLine="709"/>
        <w:jc w:val="both"/>
        <w:rPr>
          <w:sz w:val="28"/>
          <w:szCs w:val="28"/>
          <w:lang w:val="en-US"/>
        </w:rPr>
      </w:pPr>
      <w:r w:rsidRPr="00EF71E0">
        <w:rPr>
          <w:sz w:val="28"/>
          <w:szCs w:val="28"/>
          <w:lang w:val="en-US"/>
        </w:rPr>
        <w:t>133</w:t>
      </w:r>
      <w:r>
        <w:rPr>
          <w:sz w:val="28"/>
          <w:szCs w:val="28"/>
          <w:lang w:val="en-US"/>
        </w:rPr>
        <w:t> </w:t>
      </w:r>
      <w:r w:rsidRPr="003B2FD2">
        <w:rPr>
          <w:sz w:val="28"/>
          <w:szCs w:val="28"/>
          <w:lang w:val="en-US"/>
        </w:rPr>
        <w:t xml:space="preserve">132 </w:t>
      </w:r>
      <w:r w:rsidRPr="00EF71E0">
        <w:rPr>
          <w:sz w:val="28"/>
          <w:szCs w:val="28"/>
          <w:lang w:val="en-US"/>
        </w:rPr>
        <w:t>Dasmahapatra A. et al. Key role of defects in thermoelectric performance of TiMSn (M= Ni, Pd, and Pt) half-heusler alloys</w:t>
      </w:r>
      <w:r>
        <w:rPr>
          <w:sz w:val="28"/>
          <w:szCs w:val="28"/>
          <w:lang w:val="en-US"/>
        </w:rPr>
        <w:t xml:space="preserve"> //</w:t>
      </w:r>
      <w:r w:rsidRPr="00EF71E0">
        <w:rPr>
          <w:sz w:val="28"/>
          <w:szCs w:val="28"/>
          <w:lang w:val="en-US"/>
        </w:rPr>
        <w:t xml:space="preserve"> The Journal of Physical Chemistry C</w:t>
      </w:r>
      <w:r>
        <w:rPr>
          <w:sz w:val="28"/>
          <w:szCs w:val="28"/>
          <w:lang w:val="en-US"/>
        </w:rPr>
        <w:t>. – 2020. – Vol.</w:t>
      </w:r>
      <w:r w:rsidRPr="00EF71E0">
        <w:rPr>
          <w:sz w:val="28"/>
          <w:szCs w:val="28"/>
          <w:lang w:val="en-US"/>
        </w:rPr>
        <w:t xml:space="preserve"> 124</w:t>
      </w:r>
      <w:r>
        <w:rPr>
          <w:sz w:val="28"/>
          <w:szCs w:val="28"/>
          <w:lang w:val="en-US"/>
        </w:rPr>
        <w:t xml:space="preserve">, Issue </w:t>
      </w:r>
      <w:r w:rsidRPr="00EF71E0">
        <w:rPr>
          <w:sz w:val="28"/>
          <w:szCs w:val="28"/>
          <w:lang w:val="en-US"/>
        </w:rPr>
        <w:t>28</w:t>
      </w:r>
      <w:r>
        <w:rPr>
          <w:sz w:val="28"/>
          <w:szCs w:val="28"/>
          <w:lang w:val="en-US"/>
        </w:rPr>
        <w:t>. – P.</w:t>
      </w:r>
      <w:r w:rsidRPr="00EF71E0">
        <w:rPr>
          <w:sz w:val="28"/>
          <w:szCs w:val="28"/>
          <w:lang w:val="en-US"/>
        </w:rPr>
        <w:t xml:space="preserve"> 14997-15006.</w:t>
      </w:r>
    </w:p>
    <w:p w14:paraId="05E47288" w14:textId="50A45F5C" w:rsidR="00CD2FF7" w:rsidRPr="00EF71E0" w:rsidRDefault="00CD2FF7" w:rsidP="00EF71E0">
      <w:pPr>
        <w:pStyle w:val="EndNoteBibliography"/>
        <w:ind w:right="-1" w:firstLine="709"/>
        <w:jc w:val="both"/>
        <w:rPr>
          <w:sz w:val="28"/>
          <w:szCs w:val="28"/>
          <w:lang w:val="en-US"/>
        </w:rPr>
      </w:pPr>
      <w:r w:rsidRPr="00EF71E0">
        <w:rPr>
          <w:sz w:val="28"/>
          <w:szCs w:val="28"/>
          <w:lang w:val="en-US"/>
        </w:rPr>
        <w:t>132</w:t>
      </w:r>
      <w:r w:rsidR="003B2FD2">
        <w:rPr>
          <w:sz w:val="28"/>
          <w:szCs w:val="28"/>
          <w:lang w:val="en-US"/>
        </w:rPr>
        <w:t> </w:t>
      </w:r>
      <w:r w:rsidR="003B2FD2" w:rsidRPr="00035FD1">
        <w:rPr>
          <w:sz w:val="28"/>
          <w:szCs w:val="28"/>
          <w:lang w:val="en-US"/>
        </w:rPr>
        <w:t xml:space="preserve">133 </w:t>
      </w:r>
      <w:r w:rsidRPr="00EF71E0">
        <w:rPr>
          <w:sz w:val="28"/>
          <w:szCs w:val="28"/>
          <w:lang w:val="en-US"/>
        </w:rPr>
        <w:t>Fine M.</w:t>
      </w:r>
      <w:r w:rsidR="00D80B75">
        <w:rPr>
          <w:sz w:val="28"/>
          <w:szCs w:val="28"/>
          <w:lang w:val="en-US"/>
        </w:rPr>
        <w:t xml:space="preserve"> et al.</w:t>
      </w:r>
      <w:r w:rsidRPr="00EF71E0">
        <w:rPr>
          <w:sz w:val="28"/>
          <w:szCs w:val="28"/>
          <w:lang w:val="en-US"/>
        </w:rPr>
        <w:t xml:space="preserve"> Elastic constants versus melting temperature in metals</w:t>
      </w:r>
      <w:r w:rsidR="00D80B75">
        <w:rPr>
          <w:sz w:val="28"/>
          <w:szCs w:val="28"/>
          <w:lang w:val="en-US"/>
        </w:rPr>
        <w:t xml:space="preserve"> //</w:t>
      </w:r>
      <w:r w:rsidRPr="00EF71E0">
        <w:rPr>
          <w:sz w:val="28"/>
          <w:szCs w:val="28"/>
          <w:lang w:val="en-US"/>
        </w:rPr>
        <w:t xml:space="preserve"> Scripta metallurgica</w:t>
      </w:r>
      <w:r w:rsidR="00D80B75">
        <w:rPr>
          <w:sz w:val="28"/>
          <w:szCs w:val="28"/>
          <w:lang w:val="en-US"/>
        </w:rPr>
        <w:t>.</w:t>
      </w:r>
      <w:r w:rsidRPr="00EF71E0">
        <w:rPr>
          <w:sz w:val="28"/>
          <w:szCs w:val="28"/>
          <w:lang w:val="en-US"/>
        </w:rPr>
        <w:t xml:space="preserve"> </w:t>
      </w:r>
      <w:r w:rsidR="00D80B75">
        <w:rPr>
          <w:sz w:val="28"/>
          <w:szCs w:val="28"/>
          <w:lang w:val="en-US"/>
        </w:rPr>
        <w:t xml:space="preserve">– </w:t>
      </w:r>
      <w:r w:rsidRPr="00EF71E0">
        <w:rPr>
          <w:sz w:val="28"/>
          <w:szCs w:val="28"/>
          <w:lang w:val="en-US"/>
        </w:rPr>
        <w:t xml:space="preserve">1984. </w:t>
      </w:r>
      <w:r w:rsidR="00D80B75">
        <w:rPr>
          <w:sz w:val="28"/>
          <w:szCs w:val="28"/>
          <w:lang w:val="en-US"/>
        </w:rPr>
        <w:t xml:space="preserve">– Vol. </w:t>
      </w:r>
      <w:r w:rsidRPr="00EF71E0">
        <w:rPr>
          <w:sz w:val="28"/>
          <w:szCs w:val="28"/>
          <w:lang w:val="en-US"/>
        </w:rPr>
        <w:t>18</w:t>
      </w:r>
      <w:r w:rsidR="00D80B75">
        <w:rPr>
          <w:sz w:val="28"/>
          <w:szCs w:val="28"/>
          <w:lang w:val="en-US"/>
        </w:rPr>
        <w:t xml:space="preserve">, Issue </w:t>
      </w:r>
      <w:r w:rsidRPr="00EF71E0">
        <w:rPr>
          <w:sz w:val="28"/>
          <w:szCs w:val="28"/>
          <w:lang w:val="en-US"/>
        </w:rPr>
        <w:t>9</w:t>
      </w:r>
      <w:r w:rsidR="00D80B75">
        <w:rPr>
          <w:sz w:val="28"/>
          <w:szCs w:val="28"/>
          <w:lang w:val="en-US"/>
        </w:rPr>
        <w:t>. – P.</w:t>
      </w:r>
      <w:r w:rsidRPr="00EF71E0">
        <w:rPr>
          <w:sz w:val="28"/>
          <w:szCs w:val="28"/>
          <w:lang w:val="en-US"/>
        </w:rPr>
        <w:t xml:space="preserve"> 951-956.</w:t>
      </w:r>
    </w:p>
    <w:p w14:paraId="070C45D6" w14:textId="36E94855" w:rsidR="00CD2FF7" w:rsidRPr="00EF71E0" w:rsidRDefault="00CD2FF7" w:rsidP="00EF71E0">
      <w:pPr>
        <w:pStyle w:val="EndNoteBibliography"/>
        <w:ind w:right="-1" w:firstLine="709"/>
        <w:jc w:val="both"/>
        <w:rPr>
          <w:sz w:val="28"/>
          <w:szCs w:val="28"/>
          <w:lang w:val="en-US"/>
        </w:rPr>
      </w:pPr>
      <w:r w:rsidRPr="00EF71E0">
        <w:rPr>
          <w:sz w:val="28"/>
          <w:szCs w:val="28"/>
          <w:lang w:val="en-US"/>
        </w:rPr>
        <w:t>134</w:t>
      </w:r>
      <w:r w:rsidR="003B2FD2" w:rsidRPr="003B2FD2">
        <w:rPr>
          <w:sz w:val="28"/>
          <w:szCs w:val="28"/>
          <w:lang w:val="en-US"/>
        </w:rPr>
        <w:t xml:space="preserve"> </w:t>
      </w:r>
      <w:r w:rsidRPr="00EF71E0">
        <w:rPr>
          <w:sz w:val="28"/>
          <w:szCs w:val="28"/>
          <w:lang w:val="en-US"/>
        </w:rPr>
        <w:t>Chen X.-Q. et al. Modeling hardness of polycrystalline materials and bulk metallic glasses</w:t>
      </w:r>
      <w:r w:rsidR="00D80B75">
        <w:rPr>
          <w:sz w:val="28"/>
          <w:szCs w:val="28"/>
          <w:lang w:val="en-US"/>
        </w:rPr>
        <w:t xml:space="preserve"> //</w:t>
      </w:r>
      <w:r w:rsidRPr="00EF71E0">
        <w:rPr>
          <w:sz w:val="28"/>
          <w:szCs w:val="28"/>
          <w:lang w:val="en-US"/>
        </w:rPr>
        <w:t xml:space="preserve"> Intermetallics</w:t>
      </w:r>
      <w:r w:rsidR="00D80B75">
        <w:rPr>
          <w:sz w:val="28"/>
          <w:szCs w:val="28"/>
          <w:lang w:val="en-US"/>
        </w:rPr>
        <w:t>. – 2011. – Vol.</w:t>
      </w:r>
      <w:r w:rsidRPr="00EF71E0">
        <w:rPr>
          <w:sz w:val="28"/>
          <w:szCs w:val="28"/>
          <w:lang w:val="en-US"/>
        </w:rPr>
        <w:t xml:space="preserve"> 19</w:t>
      </w:r>
      <w:r w:rsidR="00D80B75">
        <w:rPr>
          <w:sz w:val="28"/>
          <w:szCs w:val="28"/>
          <w:lang w:val="en-US"/>
        </w:rPr>
        <w:t xml:space="preserve">, Issue </w:t>
      </w:r>
      <w:r w:rsidRPr="00EF71E0">
        <w:rPr>
          <w:sz w:val="28"/>
          <w:szCs w:val="28"/>
          <w:lang w:val="en-US"/>
        </w:rPr>
        <w:t>9</w:t>
      </w:r>
      <w:r w:rsidR="00D80B75">
        <w:rPr>
          <w:sz w:val="28"/>
          <w:szCs w:val="28"/>
          <w:lang w:val="en-US"/>
        </w:rPr>
        <w:t>. – P.</w:t>
      </w:r>
      <w:r w:rsidRPr="00EF71E0">
        <w:rPr>
          <w:sz w:val="28"/>
          <w:szCs w:val="28"/>
          <w:lang w:val="en-US"/>
        </w:rPr>
        <w:t xml:space="preserve"> 1275-1281.</w:t>
      </w:r>
    </w:p>
    <w:p w14:paraId="7CDFE533" w14:textId="761E6D24" w:rsidR="00CD2FF7" w:rsidRPr="00EF71E0" w:rsidRDefault="00CD2FF7" w:rsidP="00EF71E0">
      <w:pPr>
        <w:pStyle w:val="EndNoteBibliography"/>
        <w:ind w:right="-1" w:firstLine="709"/>
        <w:jc w:val="both"/>
        <w:rPr>
          <w:sz w:val="28"/>
          <w:szCs w:val="28"/>
          <w:lang w:val="en-US"/>
        </w:rPr>
      </w:pPr>
      <w:r w:rsidRPr="00EF71E0">
        <w:rPr>
          <w:sz w:val="28"/>
          <w:szCs w:val="28"/>
          <w:lang w:val="en-US"/>
        </w:rPr>
        <w:t>135</w:t>
      </w:r>
      <w:r w:rsidR="00EF71E0" w:rsidRPr="00EF71E0">
        <w:rPr>
          <w:sz w:val="28"/>
          <w:szCs w:val="28"/>
          <w:lang w:val="en-US"/>
        </w:rPr>
        <w:t xml:space="preserve"> </w:t>
      </w:r>
      <w:r w:rsidRPr="00EF71E0">
        <w:rPr>
          <w:sz w:val="28"/>
          <w:szCs w:val="28"/>
          <w:lang w:val="en-US"/>
        </w:rPr>
        <w:t>Tian Y., Xu</w:t>
      </w:r>
      <w:r w:rsidR="00D80B75" w:rsidRPr="00D80B75">
        <w:rPr>
          <w:sz w:val="28"/>
          <w:szCs w:val="28"/>
          <w:lang w:val="en-US"/>
        </w:rPr>
        <w:t xml:space="preserve"> </w:t>
      </w:r>
      <w:r w:rsidR="00D80B75" w:rsidRPr="00EF71E0">
        <w:rPr>
          <w:sz w:val="28"/>
          <w:szCs w:val="28"/>
          <w:lang w:val="en-US"/>
        </w:rPr>
        <w:t>B.</w:t>
      </w:r>
      <w:r w:rsidRPr="00EF71E0">
        <w:rPr>
          <w:sz w:val="28"/>
          <w:szCs w:val="28"/>
          <w:lang w:val="en-US"/>
        </w:rPr>
        <w:t>, Zhao</w:t>
      </w:r>
      <w:r w:rsidR="00D80B75" w:rsidRPr="00D80B75">
        <w:rPr>
          <w:sz w:val="28"/>
          <w:szCs w:val="28"/>
          <w:lang w:val="en-US"/>
        </w:rPr>
        <w:t xml:space="preserve"> </w:t>
      </w:r>
      <w:r w:rsidR="00D80B75" w:rsidRPr="00EF71E0">
        <w:rPr>
          <w:sz w:val="28"/>
          <w:szCs w:val="28"/>
          <w:lang w:val="en-US"/>
        </w:rPr>
        <w:t>Z.</w:t>
      </w:r>
      <w:r w:rsidRPr="00EF71E0">
        <w:rPr>
          <w:sz w:val="28"/>
          <w:szCs w:val="28"/>
          <w:lang w:val="en-US"/>
        </w:rPr>
        <w:t xml:space="preserve"> Microscopic theory of hardness and design of novel superhard crystals</w:t>
      </w:r>
      <w:r w:rsidR="00D80B75">
        <w:rPr>
          <w:sz w:val="28"/>
          <w:szCs w:val="28"/>
          <w:lang w:val="en-US"/>
        </w:rPr>
        <w:t xml:space="preserve"> //</w:t>
      </w:r>
      <w:r w:rsidRPr="00EF71E0">
        <w:rPr>
          <w:sz w:val="28"/>
          <w:szCs w:val="28"/>
          <w:lang w:val="en-US"/>
        </w:rPr>
        <w:t xml:space="preserve"> International Journal of Refractory Metals and Hard Materials</w:t>
      </w:r>
      <w:r w:rsidR="00D80B75">
        <w:rPr>
          <w:sz w:val="28"/>
          <w:szCs w:val="28"/>
          <w:lang w:val="en-US"/>
        </w:rPr>
        <w:t>.</w:t>
      </w:r>
      <w:r w:rsidRPr="00EF71E0">
        <w:rPr>
          <w:sz w:val="28"/>
          <w:szCs w:val="28"/>
          <w:lang w:val="en-US"/>
        </w:rPr>
        <w:t xml:space="preserve"> </w:t>
      </w:r>
      <w:r w:rsidR="00D80B75">
        <w:rPr>
          <w:sz w:val="28"/>
          <w:szCs w:val="28"/>
          <w:lang w:val="en-US"/>
        </w:rPr>
        <w:t xml:space="preserve">– </w:t>
      </w:r>
      <w:r w:rsidRPr="00EF71E0">
        <w:rPr>
          <w:sz w:val="28"/>
          <w:szCs w:val="28"/>
          <w:lang w:val="en-US"/>
        </w:rPr>
        <w:t xml:space="preserve">2012. </w:t>
      </w:r>
      <w:r w:rsidR="00D80B75">
        <w:rPr>
          <w:sz w:val="28"/>
          <w:szCs w:val="28"/>
          <w:lang w:val="en-US"/>
        </w:rPr>
        <w:t xml:space="preserve">– Vol. </w:t>
      </w:r>
      <w:r w:rsidRPr="00EF71E0">
        <w:rPr>
          <w:sz w:val="28"/>
          <w:szCs w:val="28"/>
          <w:lang w:val="en-US"/>
        </w:rPr>
        <w:t>33</w:t>
      </w:r>
      <w:r w:rsidR="00D80B75">
        <w:rPr>
          <w:sz w:val="28"/>
          <w:szCs w:val="28"/>
          <w:lang w:val="en-US"/>
        </w:rPr>
        <w:t>. – P.</w:t>
      </w:r>
      <w:r w:rsidRPr="00EF71E0">
        <w:rPr>
          <w:sz w:val="28"/>
          <w:szCs w:val="28"/>
          <w:lang w:val="en-US"/>
        </w:rPr>
        <w:t xml:space="preserve"> 93-106.</w:t>
      </w:r>
    </w:p>
    <w:p w14:paraId="3468DA27" w14:textId="594D1A4A" w:rsidR="00CD2FF7" w:rsidRPr="00EF71E0" w:rsidRDefault="00CD2FF7" w:rsidP="00EF71E0">
      <w:pPr>
        <w:pStyle w:val="EndNoteBibliography"/>
        <w:ind w:right="-1" w:firstLine="709"/>
        <w:jc w:val="both"/>
        <w:rPr>
          <w:sz w:val="28"/>
          <w:szCs w:val="28"/>
          <w:lang w:val="en-US"/>
        </w:rPr>
      </w:pPr>
      <w:r w:rsidRPr="00EF71E0">
        <w:rPr>
          <w:sz w:val="28"/>
          <w:szCs w:val="28"/>
          <w:lang w:val="en-US"/>
        </w:rPr>
        <w:t>136</w:t>
      </w:r>
      <w:r w:rsidR="00EF71E0" w:rsidRPr="00EF71E0">
        <w:rPr>
          <w:sz w:val="28"/>
          <w:szCs w:val="28"/>
          <w:lang w:val="en-US"/>
        </w:rPr>
        <w:t xml:space="preserve"> </w:t>
      </w:r>
      <w:r w:rsidRPr="00EF71E0">
        <w:rPr>
          <w:sz w:val="28"/>
          <w:szCs w:val="28"/>
          <w:lang w:val="en-US"/>
        </w:rPr>
        <w:t>Niu H., Niu</w:t>
      </w:r>
      <w:r w:rsidR="00D80B75" w:rsidRPr="00D80B75">
        <w:rPr>
          <w:sz w:val="28"/>
          <w:szCs w:val="28"/>
          <w:lang w:val="en-US"/>
        </w:rPr>
        <w:t xml:space="preserve"> </w:t>
      </w:r>
      <w:r w:rsidR="00D80B75" w:rsidRPr="00EF71E0">
        <w:rPr>
          <w:sz w:val="28"/>
          <w:szCs w:val="28"/>
          <w:lang w:val="en-US"/>
        </w:rPr>
        <w:t>S.</w:t>
      </w:r>
      <w:r w:rsidRPr="00EF71E0">
        <w:rPr>
          <w:sz w:val="28"/>
          <w:szCs w:val="28"/>
          <w:lang w:val="en-US"/>
        </w:rPr>
        <w:t>, Oganov</w:t>
      </w:r>
      <w:r w:rsidR="00D80B75" w:rsidRPr="00D80B75">
        <w:rPr>
          <w:sz w:val="28"/>
          <w:szCs w:val="28"/>
          <w:lang w:val="en-US"/>
        </w:rPr>
        <w:t xml:space="preserve"> </w:t>
      </w:r>
      <w:r w:rsidR="00D80B75" w:rsidRPr="00EF71E0">
        <w:rPr>
          <w:sz w:val="28"/>
          <w:szCs w:val="28"/>
          <w:lang w:val="en-US"/>
        </w:rPr>
        <w:t>A.R.</w:t>
      </w:r>
      <w:r w:rsidRPr="00EF71E0">
        <w:rPr>
          <w:sz w:val="28"/>
          <w:szCs w:val="28"/>
          <w:lang w:val="en-US"/>
        </w:rPr>
        <w:t xml:space="preserve"> Simple and accurate model of fracture toughness of solids</w:t>
      </w:r>
      <w:r w:rsidR="00F71017">
        <w:rPr>
          <w:sz w:val="28"/>
          <w:szCs w:val="28"/>
          <w:lang w:val="en-US"/>
        </w:rPr>
        <w:t xml:space="preserve"> //</w:t>
      </w:r>
      <w:r w:rsidRPr="00EF71E0">
        <w:rPr>
          <w:sz w:val="28"/>
          <w:szCs w:val="28"/>
          <w:lang w:val="en-US"/>
        </w:rPr>
        <w:t xml:space="preserve"> J of Applied Physics</w:t>
      </w:r>
      <w:r w:rsidR="00F71017">
        <w:rPr>
          <w:sz w:val="28"/>
          <w:szCs w:val="28"/>
          <w:lang w:val="en-US"/>
        </w:rPr>
        <w:t>.</w:t>
      </w:r>
      <w:r w:rsidRPr="00EF71E0">
        <w:rPr>
          <w:sz w:val="28"/>
          <w:szCs w:val="28"/>
          <w:lang w:val="en-US"/>
        </w:rPr>
        <w:t xml:space="preserve"> </w:t>
      </w:r>
      <w:r w:rsidR="00F71017">
        <w:rPr>
          <w:sz w:val="28"/>
          <w:szCs w:val="28"/>
          <w:lang w:val="en-US"/>
        </w:rPr>
        <w:t xml:space="preserve">– </w:t>
      </w:r>
      <w:r w:rsidRPr="00EF71E0">
        <w:rPr>
          <w:sz w:val="28"/>
          <w:szCs w:val="28"/>
          <w:lang w:val="en-US"/>
        </w:rPr>
        <w:t xml:space="preserve">2019. </w:t>
      </w:r>
      <w:r w:rsidR="00F71017">
        <w:rPr>
          <w:sz w:val="28"/>
          <w:szCs w:val="28"/>
          <w:lang w:val="en-US"/>
        </w:rPr>
        <w:t xml:space="preserve">– Vol. </w:t>
      </w:r>
      <w:r w:rsidRPr="00EF71E0">
        <w:rPr>
          <w:sz w:val="28"/>
          <w:szCs w:val="28"/>
          <w:lang w:val="en-US"/>
        </w:rPr>
        <w:t>125</w:t>
      </w:r>
      <w:r w:rsidR="00F71017">
        <w:rPr>
          <w:sz w:val="28"/>
          <w:szCs w:val="28"/>
          <w:lang w:val="en-US"/>
        </w:rPr>
        <w:t xml:space="preserve">, Issue </w:t>
      </w:r>
      <w:r w:rsidR="00D80B75">
        <w:rPr>
          <w:sz w:val="28"/>
          <w:szCs w:val="28"/>
          <w:lang w:val="en-US"/>
        </w:rPr>
        <w:t>6</w:t>
      </w:r>
      <w:r w:rsidRPr="00EF71E0">
        <w:rPr>
          <w:sz w:val="28"/>
          <w:szCs w:val="28"/>
          <w:lang w:val="en-US"/>
        </w:rPr>
        <w:t>.</w:t>
      </w:r>
      <w:r w:rsidR="00D80B75">
        <w:rPr>
          <w:sz w:val="28"/>
          <w:szCs w:val="28"/>
          <w:lang w:val="en-US"/>
        </w:rPr>
        <w:t xml:space="preserve"> – P. 065105.</w:t>
      </w:r>
    </w:p>
    <w:p w14:paraId="3585D0FA" w14:textId="652676A5" w:rsidR="00CD2FF7" w:rsidRPr="00EF71E0" w:rsidRDefault="00CD2FF7" w:rsidP="00EF71E0">
      <w:pPr>
        <w:pStyle w:val="EndNoteBibliography"/>
        <w:ind w:right="-1" w:firstLine="709"/>
        <w:jc w:val="both"/>
        <w:rPr>
          <w:sz w:val="28"/>
          <w:szCs w:val="28"/>
          <w:lang w:val="en-US"/>
        </w:rPr>
      </w:pPr>
      <w:r w:rsidRPr="00EF71E0">
        <w:rPr>
          <w:sz w:val="28"/>
          <w:szCs w:val="28"/>
          <w:lang w:val="en-US"/>
        </w:rPr>
        <w:t>137</w:t>
      </w:r>
      <w:r w:rsidR="00EF71E0" w:rsidRPr="00EF71E0">
        <w:rPr>
          <w:sz w:val="28"/>
          <w:szCs w:val="28"/>
          <w:lang w:val="en-US"/>
        </w:rPr>
        <w:t xml:space="preserve"> </w:t>
      </w:r>
      <w:r w:rsidRPr="00EF71E0">
        <w:rPr>
          <w:sz w:val="28"/>
          <w:szCs w:val="28"/>
          <w:lang w:val="en-US"/>
        </w:rPr>
        <w:t>Thompson R.</w:t>
      </w:r>
      <w:r w:rsidR="00F71017">
        <w:rPr>
          <w:sz w:val="28"/>
          <w:szCs w:val="28"/>
          <w:lang w:val="en-US"/>
        </w:rPr>
        <w:t>,</w:t>
      </w:r>
      <w:r w:rsidRPr="00EF71E0">
        <w:rPr>
          <w:sz w:val="28"/>
          <w:szCs w:val="28"/>
          <w:lang w:val="en-US"/>
        </w:rPr>
        <w:t xml:space="preserve"> Clegg</w:t>
      </w:r>
      <w:r w:rsidR="00F71017" w:rsidRPr="00F71017">
        <w:rPr>
          <w:sz w:val="28"/>
          <w:szCs w:val="28"/>
          <w:lang w:val="en-US"/>
        </w:rPr>
        <w:t xml:space="preserve"> </w:t>
      </w:r>
      <w:r w:rsidR="00F71017" w:rsidRPr="00EF71E0">
        <w:rPr>
          <w:sz w:val="28"/>
          <w:szCs w:val="28"/>
          <w:lang w:val="en-US"/>
        </w:rPr>
        <w:t>W.</w:t>
      </w:r>
      <w:r w:rsidRPr="00EF71E0">
        <w:rPr>
          <w:sz w:val="28"/>
          <w:szCs w:val="28"/>
          <w:lang w:val="en-US"/>
        </w:rPr>
        <w:t xml:space="preserve"> Predicting whether a material is ductile or brittle</w:t>
      </w:r>
      <w:r w:rsidR="00F71017">
        <w:rPr>
          <w:sz w:val="28"/>
          <w:szCs w:val="28"/>
          <w:lang w:val="en-US"/>
        </w:rPr>
        <w:t xml:space="preserve"> //</w:t>
      </w:r>
      <w:r w:rsidRPr="00EF71E0">
        <w:rPr>
          <w:sz w:val="28"/>
          <w:szCs w:val="28"/>
          <w:lang w:val="en-US"/>
        </w:rPr>
        <w:t xml:space="preserve"> Current Opinion in Solid State and Materials Science</w:t>
      </w:r>
      <w:r w:rsidR="00F71017">
        <w:rPr>
          <w:sz w:val="28"/>
          <w:szCs w:val="28"/>
          <w:lang w:val="en-US"/>
        </w:rPr>
        <w:t>. – 2018. – Vol.</w:t>
      </w:r>
      <w:r w:rsidRPr="00EF71E0">
        <w:rPr>
          <w:sz w:val="28"/>
          <w:szCs w:val="28"/>
          <w:lang w:val="en-US"/>
        </w:rPr>
        <w:t xml:space="preserve"> 22</w:t>
      </w:r>
      <w:r w:rsidR="00F71017">
        <w:rPr>
          <w:sz w:val="28"/>
          <w:szCs w:val="28"/>
          <w:lang w:val="en-US"/>
        </w:rPr>
        <w:t xml:space="preserve">, Issue </w:t>
      </w:r>
      <w:r w:rsidRPr="00EF71E0">
        <w:rPr>
          <w:sz w:val="28"/>
          <w:szCs w:val="28"/>
          <w:lang w:val="en-US"/>
        </w:rPr>
        <w:t>3</w:t>
      </w:r>
      <w:r w:rsidR="00F71017">
        <w:rPr>
          <w:sz w:val="28"/>
          <w:szCs w:val="28"/>
          <w:lang w:val="en-US"/>
        </w:rPr>
        <w:t xml:space="preserve">. – P. </w:t>
      </w:r>
      <w:r w:rsidRPr="00EF71E0">
        <w:rPr>
          <w:sz w:val="28"/>
          <w:szCs w:val="28"/>
          <w:lang w:val="en-US"/>
        </w:rPr>
        <w:t>100-108.</w:t>
      </w:r>
    </w:p>
    <w:p w14:paraId="69AED33F" w14:textId="30FC97C8" w:rsidR="00CD2FF7" w:rsidRPr="00F71017" w:rsidRDefault="00CD2FF7" w:rsidP="00EF71E0">
      <w:pPr>
        <w:pStyle w:val="EndNoteBibliography"/>
        <w:ind w:right="-1" w:firstLine="709"/>
        <w:jc w:val="both"/>
        <w:rPr>
          <w:sz w:val="28"/>
          <w:szCs w:val="28"/>
          <w:lang w:val="en-US"/>
        </w:rPr>
      </w:pPr>
      <w:r w:rsidRPr="00EF71E0">
        <w:rPr>
          <w:sz w:val="28"/>
          <w:szCs w:val="28"/>
          <w:lang w:val="en-US"/>
        </w:rPr>
        <w:t>138</w:t>
      </w:r>
      <w:r w:rsidR="00EF71E0" w:rsidRPr="00EF71E0">
        <w:rPr>
          <w:sz w:val="28"/>
          <w:szCs w:val="28"/>
          <w:lang w:val="en-US"/>
        </w:rPr>
        <w:t xml:space="preserve"> </w:t>
      </w:r>
      <w:r w:rsidRPr="00EF71E0">
        <w:rPr>
          <w:sz w:val="28"/>
          <w:szCs w:val="28"/>
          <w:lang w:val="en-US"/>
        </w:rPr>
        <w:t>Xi J.</w:t>
      </w:r>
      <w:r w:rsidR="00F71017">
        <w:rPr>
          <w:sz w:val="28"/>
          <w:szCs w:val="28"/>
          <w:lang w:val="en-US"/>
        </w:rPr>
        <w:t>, Dong Z., Gao M.</w:t>
      </w:r>
      <w:r w:rsidRPr="00EF71E0">
        <w:rPr>
          <w:sz w:val="28"/>
          <w:szCs w:val="28"/>
          <w:lang w:val="en-US"/>
        </w:rPr>
        <w:t xml:space="preserve"> et al. Screening of half-Heuslers with temperature-induced band </w:t>
      </w:r>
      <w:r w:rsidRPr="00F71017">
        <w:rPr>
          <w:sz w:val="28"/>
          <w:szCs w:val="28"/>
          <w:lang w:val="en-US"/>
        </w:rPr>
        <w:t>convergence and enhanced thermoelectric properties</w:t>
      </w:r>
      <w:r w:rsidR="00F71017" w:rsidRPr="00F71017">
        <w:rPr>
          <w:sz w:val="28"/>
          <w:szCs w:val="28"/>
          <w:lang w:val="en-US"/>
        </w:rPr>
        <w:t xml:space="preserve"> //</w:t>
      </w:r>
      <w:r w:rsidRPr="00F71017">
        <w:rPr>
          <w:sz w:val="28"/>
          <w:szCs w:val="28"/>
          <w:lang w:val="en-US"/>
        </w:rPr>
        <w:t xml:space="preserve"> </w:t>
      </w:r>
      <w:hyperlink r:id="rId45" w:tgtFrame="_blank" w:history="1">
        <w:r w:rsidR="00F71017" w:rsidRPr="00F71017">
          <w:rPr>
            <w:rStyle w:val="aa"/>
            <w:color w:val="auto"/>
            <w:sz w:val="28"/>
            <w:szCs w:val="28"/>
            <w:u w:val="none"/>
            <w:lang w:val="en-US"/>
          </w:rPr>
          <w:t>10.48550/arXiv.2407.00433</w:t>
        </w:r>
      </w:hyperlink>
      <w:r w:rsidR="00F71017">
        <w:rPr>
          <w:sz w:val="28"/>
          <w:szCs w:val="28"/>
          <w:lang w:val="en-US"/>
        </w:rPr>
        <w:t>.</w:t>
      </w:r>
      <w:r w:rsidRPr="00F71017">
        <w:rPr>
          <w:sz w:val="28"/>
          <w:szCs w:val="28"/>
          <w:lang w:val="en-US"/>
        </w:rPr>
        <w:t xml:space="preserve"> </w:t>
      </w:r>
      <w:r w:rsidR="00F71017">
        <w:rPr>
          <w:sz w:val="28"/>
          <w:szCs w:val="28"/>
          <w:lang w:val="en-US"/>
        </w:rPr>
        <w:t>10.10.</w:t>
      </w:r>
      <w:r w:rsidRPr="00F71017">
        <w:rPr>
          <w:sz w:val="28"/>
          <w:szCs w:val="28"/>
          <w:lang w:val="en-US"/>
        </w:rPr>
        <w:t>2024.</w:t>
      </w:r>
    </w:p>
    <w:p w14:paraId="72EAFC37" w14:textId="3A3C2175" w:rsidR="00CD2FF7" w:rsidRPr="00EF71E0" w:rsidRDefault="00CD2FF7" w:rsidP="00EF71E0">
      <w:pPr>
        <w:pStyle w:val="EndNoteBibliography"/>
        <w:ind w:right="-1" w:firstLine="709"/>
        <w:jc w:val="both"/>
        <w:rPr>
          <w:sz w:val="28"/>
          <w:szCs w:val="28"/>
          <w:lang w:val="en-US"/>
        </w:rPr>
      </w:pPr>
      <w:r w:rsidRPr="00EF71E0">
        <w:rPr>
          <w:sz w:val="28"/>
          <w:szCs w:val="28"/>
          <w:lang w:val="en-US"/>
        </w:rPr>
        <w:t>139</w:t>
      </w:r>
      <w:r w:rsidR="00EF71E0" w:rsidRPr="00EF71E0">
        <w:rPr>
          <w:sz w:val="28"/>
          <w:szCs w:val="28"/>
          <w:lang w:val="en-US"/>
        </w:rPr>
        <w:t xml:space="preserve"> </w:t>
      </w:r>
      <w:r w:rsidRPr="00EF71E0">
        <w:rPr>
          <w:sz w:val="28"/>
          <w:szCs w:val="28"/>
          <w:lang w:val="en-US"/>
        </w:rPr>
        <w:t>Xiao Y.</w:t>
      </w:r>
      <w:r w:rsidR="00F71017">
        <w:rPr>
          <w:sz w:val="28"/>
          <w:szCs w:val="28"/>
          <w:lang w:val="en-US"/>
        </w:rPr>
        <w:t xml:space="preserve"> et al.</w:t>
      </w:r>
      <w:r w:rsidRPr="00EF71E0">
        <w:rPr>
          <w:sz w:val="28"/>
          <w:szCs w:val="28"/>
          <w:lang w:val="en-US"/>
        </w:rPr>
        <w:t xml:space="preserve"> Charge and phonon transport in PbTe-based thermoelectric materials</w:t>
      </w:r>
      <w:r w:rsidR="00F71017">
        <w:rPr>
          <w:sz w:val="28"/>
          <w:szCs w:val="28"/>
          <w:lang w:val="en-US"/>
        </w:rPr>
        <w:t xml:space="preserve"> //</w:t>
      </w:r>
      <w:r w:rsidRPr="00EF71E0">
        <w:rPr>
          <w:sz w:val="28"/>
          <w:szCs w:val="28"/>
          <w:lang w:val="en-US"/>
        </w:rPr>
        <w:t xml:space="preserve"> npj Quantum Materials</w:t>
      </w:r>
      <w:r w:rsidR="00F71017">
        <w:rPr>
          <w:sz w:val="28"/>
          <w:szCs w:val="28"/>
          <w:lang w:val="en-US"/>
        </w:rPr>
        <w:t>.</w:t>
      </w:r>
      <w:r w:rsidRPr="00EF71E0">
        <w:rPr>
          <w:sz w:val="28"/>
          <w:szCs w:val="28"/>
          <w:lang w:val="en-US"/>
        </w:rPr>
        <w:t xml:space="preserve"> </w:t>
      </w:r>
      <w:r w:rsidR="00F71017">
        <w:rPr>
          <w:sz w:val="28"/>
          <w:szCs w:val="28"/>
          <w:lang w:val="en-US"/>
        </w:rPr>
        <w:t xml:space="preserve">– </w:t>
      </w:r>
      <w:r w:rsidRPr="00EF71E0">
        <w:rPr>
          <w:sz w:val="28"/>
          <w:szCs w:val="28"/>
          <w:lang w:val="en-US"/>
        </w:rPr>
        <w:t xml:space="preserve">2018. </w:t>
      </w:r>
      <w:r w:rsidR="00F71017">
        <w:rPr>
          <w:sz w:val="28"/>
          <w:szCs w:val="28"/>
          <w:lang w:val="en-US"/>
        </w:rPr>
        <w:t xml:space="preserve">– Vol. </w:t>
      </w:r>
      <w:r w:rsidRPr="00EF71E0">
        <w:rPr>
          <w:sz w:val="28"/>
          <w:szCs w:val="28"/>
          <w:lang w:val="en-US"/>
        </w:rPr>
        <w:t>3</w:t>
      </w:r>
      <w:r w:rsidR="00F71017">
        <w:rPr>
          <w:sz w:val="28"/>
          <w:szCs w:val="28"/>
          <w:lang w:val="en-US"/>
        </w:rPr>
        <w:t xml:space="preserve">, Issue </w:t>
      </w:r>
      <w:r w:rsidRPr="00EF71E0">
        <w:rPr>
          <w:sz w:val="28"/>
          <w:szCs w:val="28"/>
          <w:lang w:val="en-US"/>
        </w:rPr>
        <w:t>1</w:t>
      </w:r>
      <w:r w:rsidR="00F71017">
        <w:rPr>
          <w:sz w:val="28"/>
          <w:szCs w:val="28"/>
          <w:lang w:val="en-US"/>
        </w:rPr>
        <w:t>. – P. 55-1-55-12.</w:t>
      </w:r>
    </w:p>
    <w:p w14:paraId="3BDAAC23" w14:textId="224C5DCE" w:rsidR="00CD2FF7" w:rsidRPr="00EF71E0" w:rsidRDefault="00CD2FF7" w:rsidP="00EF71E0">
      <w:pPr>
        <w:pStyle w:val="EndNoteBibliography"/>
        <w:ind w:right="-1" w:firstLine="709"/>
        <w:jc w:val="both"/>
        <w:rPr>
          <w:sz w:val="28"/>
          <w:szCs w:val="28"/>
          <w:lang w:val="en-US"/>
        </w:rPr>
      </w:pPr>
      <w:r w:rsidRPr="00EF71E0">
        <w:rPr>
          <w:sz w:val="28"/>
          <w:szCs w:val="28"/>
          <w:lang w:val="en-US"/>
        </w:rPr>
        <w:t>140</w:t>
      </w:r>
      <w:r w:rsidR="00EF71E0" w:rsidRPr="00EF71E0">
        <w:rPr>
          <w:sz w:val="28"/>
          <w:szCs w:val="28"/>
          <w:lang w:val="en-US"/>
        </w:rPr>
        <w:t xml:space="preserve"> </w:t>
      </w:r>
      <w:r w:rsidR="00F71017">
        <w:rPr>
          <w:sz w:val="28"/>
          <w:szCs w:val="28"/>
          <w:lang w:val="en-US"/>
        </w:rPr>
        <w:t>Zhai</w:t>
      </w:r>
      <w:r w:rsidRPr="00EF71E0">
        <w:rPr>
          <w:sz w:val="28"/>
          <w:szCs w:val="28"/>
          <w:lang w:val="en-US"/>
        </w:rPr>
        <w:t xml:space="preserve"> J. et al. Strategies for optimizing the thermoelectricity of PbTe alloys</w:t>
      </w:r>
      <w:r w:rsidR="00F71017">
        <w:rPr>
          <w:sz w:val="28"/>
          <w:szCs w:val="28"/>
          <w:lang w:val="en-US"/>
        </w:rPr>
        <w:t xml:space="preserve"> //</w:t>
      </w:r>
      <w:r w:rsidRPr="00EF71E0">
        <w:rPr>
          <w:sz w:val="28"/>
          <w:szCs w:val="28"/>
          <w:lang w:val="en-US"/>
        </w:rPr>
        <w:t xml:space="preserve"> Chinese Physics B</w:t>
      </w:r>
      <w:r w:rsidR="00F71017">
        <w:rPr>
          <w:sz w:val="28"/>
          <w:szCs w:val="28"/>
          <w:lang w:val="en-US"/>
        </w:rPr>
        <w:t xml:space="preserve">. – 2018. – Vol. </w:t>
      </w:r>
      <w:r w:rsidRPr="00EF71E0">
        <w:rPr>
          <w:sz w:val="28"/>
          <w:szCs w:val="28"/>
          <w:lang w:val="en-US"/>
        </w:rPr>
        <w:t>27</w:t>
      </w:r>
      <w:r w:rsidR="00F71017">
        <w:rPr>
          <w:sz w:val="28"/>
          <w:szCs w:val="28"/>
          <w:lang w:val="en-US"/>
        </w:rPr>
        <w:t xml:space="preserve">, Issue </w:t>
      </w:r>
      <w:r w:rsidRPr="00EF71E0">
        <w:rPr>
          <w:sz w:val="28"/>
          <w:szCs w:val="28"/>
          <w:lang w:val="en-US"/>
        </w:rPr>
        <w:t>4</w:t>
      </w:r>
      <w:r w:rsidR="00F71017">
        <w:rPr>
          <w:sz w:val="28"/>
          <w:szCs w:val="28"/>
          <w:lang w:val="en-US"/>
        </w:rPr>
        <w:t>. – P.</w:t>
      </w:r>
      <w:r w:rsidRPr="00EF71E0">
        <w:rPr>
          <w:sz w:val="28"/>
          <w:szCs w:val="28"/>
          <w:lang w:val="en-US"/>
        </w:rPr>
        <w:t xml:space="preserve"> 047306.</w:t>
      </w:r>
    </w:p>
    <w:p w14:paraId="4F0A929B" w14:textId="757D9597" w:rsidR="00CD2FF7" w:rsidRPr="00EF71E0" w:rsidRDefault="00CD2FF7" w:rsidP="00EF71E0">
      <w:pPr>
        <w:pStyle w:val="EndNoteBibliography"/>
        <w:ind w:right="-1" w:firstLine="709"/>
        <w:jc w:val="both"/>
        <w:rPr>
          <w:sz w:val="28"/>
          <w:szCs w:val="28"/>
          <w:lang w:val="en-US"/>
        </w:rPr>
      </w:pPr>
      <w:r w:rsidRPr="00EF71E0">
        <w:rPr>
          <w:sz w:val="28"/>
          <w:szCs w:val="28"/>
          <w:lang w:val="en-US"/>
        </w:rPr>
        <w:t>141</w:t>
      </w:r>
      <w:r w:rsidR="00EF71E0" w:rsidRPr="00EF71E0">
        <w:rPr>
          <w:sz w:val="28"/>
          <w:szCs w:val="28"/>
          <w:lang w:val="en-US"/>
        </w:rPr>
        <w:t xml:space="preserve"> </w:t>
      </w:r>
      <w:r w:rsidRPr="00EF71E0">
        <w:rPr>
          <w:sz w:val="28"/>
          <w:szCs w:val="28"/>
          <w:lang w:val="en-US"/>
        </w:rPr>
        <w:t>Krukau A.V. et al. Influence of the exchange screening parameter on the performance of screened hybrid functionals</w:t>
      </w:r>
      <w:r w:rsidR="00F71017">
        <w:rPr>
          <w:sz w:val="28"/>
          <w:szCs w:val="28"/>
          <w:lang w:val="en-US"/>
        </w:rPr>
        <w:t xml:space="preserve"> //</w:t>
      </w:r>
      <w:r w:rsidRPr="00EF71E0">
        <w:rPr>
          <w:sz w:val="28"/>
          <w:szCs w:val="28"/>
          <w:lang w:val="en-US"/>
        </w:rPr>
        <w:t xml:space="preserve"> The Journal of chemical physics</w:t>
      </w:r>
      <w:r w:rsidR="00F71017">
        <w:rPr>
          <w:sz w:val="28"/>
          <w:szCs w:val="28"/>
          <w:lang w:val="en-US"/>
        </w:rPr>
        <w:t>.</w:t>
      </w:r>
      <w:r w:rsidRPr="00EF71E0">
        <w:rPr>
          <w:sz w:val="28"/>
          <w:szCs w:val="28"/>
          <w:lang w:val="en-US"/>
        </w:rPr>
        <w:t xml:space="preserve"> </w:t>
      </w:r>
      <w:r w:rsidR="00F71017">
        <w:rPr>
          <w:sz w:val="28"/>
          <w:szCs w:val="28"/>
          <w:lang w:val="en-US"/>
        </w:rPr>
        <w:t xml:space="preserve">– </w:t>
      </w:r>
      <w:r w:rsidRPr="00EF71E0">
        <w:rPr>
          <w:sz w:val="28"/>
          <w:szCs w:val="28"/>
          <w:lang w:val="en-US"/>
        </w:rPr>
        <w:t xml:space="preserve">2006. </w:t>
      </w:r>
      <w:r w:rsidR="00F71017">
        <w:rPr>
          <w:sz w:val="28"/>
          <w:szCs w:val="28"/>
          <w:lang w:val="en-US"/>
        </w:rPr>
        <w:t xml:space="preserve">– Vol. </w:t>
      </w:r>
      <w:r w:rsidRPr="00EF71E0">
        <w:rPr>
          <w:sz w:val="28"/>
          <w:szCs w:val="28"/>
          <w:lang w:val="en-US"/>
        </w:rPr>
        <w:t>125</w:t>
      </w:r>
      <w:r w:rsidR="00F71017">
        <w:rPr>
          <w:sz w:val="28"/>
          <w:szCs w:val="28"/>
          <w:lang w:val="en-US"/>
        </w:rPr>
        <w:t xml:space="preserve">, Issue </w:t>
      </w:r>
      <w:r w:rsidRPr="00EF71E0">
        <w:rPr>
          <w:sz w:val="28"/>
          <w:szCs w:val="28"/>
          <w:lang w:val="en-US"/>
        </w:rPr>
        <w:t>22.</w:t>
      </w:r>
      <w:r w:rsidR="00F71017">
        <w:rPr>
          <w:sz w:val="28"/>
          <w:szCs w:val="28"/>
          <w:lang w:val="en-US"/>
        </w:rPr>
        <w:t xml:space="preserve"> – P. 224106.</w:t>
      </w:r>
    </w:p>
    <w:p w14:paraId="63A7209E" w14:textId="6D652023" w:rsidR="00CD2FF7" w:rsidRPr="00EF71E0" w:rsidRDefault="00CD2FF7" w:rsidP="00EF71E0">
      <w:pPr>
        <w:pStyle w:val="EndNoteBibliography"/>
        <w:ind w:right="-1" w:firstLine="709"/>
        <w:jc w:val="both"/>
        <w:rPr>
          <w:sz w:val="28"/>
          <w:szCs w:val="28"/>
          <w:lang w:val="en-US"/>
        </w:rPr>
      </w:pPr>
      <w:r w:rsidRPr="00EF71E0">
        <w:rPr>
          <w:sz w:val="28"/>
          <w:szCs w:val="28"/>
          <w:lang w:val="en-US"/>
        </w:rPr>
        <w:t>142</w:t>
      </w:r>
      <w:r w:rsidR="00EF71E0" w:rsidRPr="00EF71E0">
        <w:rPr>
          <w:sz w:val="28"/>
          <w:szCs w:val="28"/>
          <w:lang w:val="en-US"/>
        </w:rPr>
        <w:t xml:space="preserve"> </w:t>
      </w:r>
      <w:r w:rsidRPr="00EF71E0">
        <w:rPr>
          <w:sz w:val="28"/>
          <w:szCs w:val="28"/>
          <w:lang w:val="en-US"/>
        </w:rPr>
        <w:t>Merali N.A. et al. Investigation of the structural, electronic, magnetic, and mechanical characteristics of double half-Heusler alloys V2Ni2Z′ Z′′(Z′= Al, Ga and Z′′= Sb, Sn) using ab initio computational methods</w:t>
      </w:r>
      <w:r w:rsidR="00EF71E0">
        <w:rPr>
          <w:sz w:val="28"/>
          <w:szCs w:val="28"/>
          <w:lang w:val="en-US"/>
        </w:rPr>
        <w:t xml:space="preserve"> //</w:t>
      </w:r>
      <w:r w:rsidRPr="00EF71E0">
        <w:rPr>
          <w:sz w:val="28"/>
          <w:szCs w:val="28"/>
          <w:lang w:val="en-US"/>
        </w:rPr>
        <w:t xml:space="preserve"> Journal of Applied Physics</w:t>
      </w:r>
      <w:r w:rsidR="00EF71E0">
        <w:rPr>
          <w:sz w:val="28"/>
          <w:szCs w:val="28"/>
          <w:lang w:val="en-US"/>
        </w:rPr>
        <w:t xml:space="preserve">. – 2025. – Vol. </w:t>
      </w:r>
      <w:r w:rsidRPr="00EF71E0">
        <w:rPr>
          <w:sz w:val="28"/>
          <w:szCs w:val="28"/>
          <w:lang w:val="en-US"/>
        </w:rPr>
        <w:t>137</w:t>
      </w:r>
      <w:r w:rsidR="00EF71E0">
        <w:rPr>
          <w:sz w:val="28"/>
          <w:szCs w:val="28"/>
          <w:lang w:val="en-US"/>
        </w:rPr>
        <w:t xml:space="preserve">, Issue </w:t>
      </w:r>
      <w:r w:rsidRPr="00EF71E0">
        <w:rPr>
          <w:sz w:val="28"/>
          <w:szCs w:val="28"/>
          <w:lang w:val="en-US"/>
        </w:rPr>
        <w:t>18.</w:t>
      </w:r>
      <w:r w:rsidR="00EF71E0">
        <w:rPr>
          <w:sz w:val="28"/>
          <w:szCs w:val="28"/>
          <w:lang w:val="en-US"/>
        </w:rPr>
        <w:t xml:space="preserve"> – P. 185101-1-185101-11.</w:t>
      </w:r>
    </w:p>
    <w:p w14:paraId="1D9B4536" w14:textId="77777777" w:rsidR="00CD2FF7" w:rsidRPr="0011690E" w:rsidRDefault="00CD2FF7" w:rsidP="00CD2FF7">
      <w:pPr>
        <w:ind w:right="-897" w:firstLine="709"/>
        <w:jc w:val="both"/>
        <w:rPr>
          <w:sz w:val="28"/>
          <w:szCs w:val="28"/>
          <w:lang w:val="kk-KZ"/>
        </w:rPr>
      </w:pPr>
    </w:p>
    <w:sectPr w:rsidR="00CD2FF7" w:rsidRPr="0011690E" w:rsidSect="001A229D">
      <w:pgSz w:w="11906" w:h="16838" w:code="9"/>
      <w:pgMar w:top="1134" w:right="567"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Nursultan" w:date="2025-06-04T02:09:00Z" w:initials="N">
    <w:p w14:paraId="6D786C3A" w14:textId="77777777" w:rsidR="00443C88" w:rsidRPr="00E36C07" w:rsidRDefault="00443C88">
      <w:pPr>
        <w:pStyle w:val="af"/>
      </w:pPr>
      <w:r>
        <w:rPr>
          <w:rStyle w:val="ae"/>
        </w:rPr>
        <w:annotationRef/>
      </w:r>
      <w:r>
        <w:t>Интересное название.</w:t>
      </w:r>
      <w:r>
        <w:br/>
        <w:t>Обычно пишут Теория Кона-Шэма или Уравнения Кона-Шэма</w:t>
      </w:r>
    </w:p>
  </w:comment>
  <w:comment w:id="1" w:author="Абуова Айсулу Усеновна" w:date="2025-06-04T13:28:00Z" w:initials="N">
    <w:p w14:paraId="3FDCDA8A" w14:textId="77777777" w:rsidR="00443C88" w:rsidRDefault="00443C88" w:rsidP="00452020">
      <w:r>
        <w:rPr>
          <w:rStyle w:val="ae"/>
        </w:rPr>
        <w:annotationRef/>
      </w:r>
      <w:r>
        <w:rPr>
          <w:color w:val="000000"/>
          <w:sz w:val="20"/>
          <w:szCs w:val="20"/>
        </w:rPr>
        <w:t xml:space="preserve">Подсмотрела в английской литературе: Анзац - </w:t>
      </w:r>
      <w:r>
        <w:rPr>
          <w:color w:val="1F1F1F"/>
          <w:sz w:val="20"/>
          <w:szCs w:val="20"/>
        </w:rPr>
        <w:t>используемый в теоретической физике термин немецкого происхождения, обозначающий некую догадку о том, какую форму должно иметь решение уравнения или системы уравнений, а также само это предполагаемое решение.</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D786C3A" w15:done="0"/>
  <w15:commentEx w15:paraId="3FDCDA8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D786C3A" w16cid:durableId="260F6CF0"/>
  <w16cid:commentId w16cid:paraId="3FDCDA8A" w16cid:durableId="11914A3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32226" w14:textId="77777777" w:rsidR="00103EF5" w:rsidRDefault="00103EF5" w:rsidP="00DD0F1C">
      <w:r>
        <w:separator/>
      </w:r>
    </w:p>
  </w:endnote>
  <w:endnote w:type="continuationSeparator" w:id="0">
    <w:p w14:paraId="3204E0E2" w14:textId="77777777" w:rsidR="00103EF5" w:rsidRDefault="00103EF5" w:rsidP="00DD0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6427741"/>
      <w:docPartObj>
        <w:docPartGallery w:val="Page Numbers (Bottom of Page)"/>
        <w:docPartUnique/>
      </w:docPartObj>
    </w:sdtPr>
    <w:sdtContent>
      <w:p w14:paraId="0B6CFCA8" w14:textId="0A36639A" w:rsidR="00443C88" w:rsidRDefault="00443C88">
        <w:pPr>
          <w:pStyle w:val="af7"/>
          <w:jc w:val="center"/>
        </w:pPr>
        <w:r>
          <w:fldChar w:fldCharType="begin"/>
        </w:r>
        <w:r>
          <w:instrText>PAGE   \* MERGEFORMAT</w:instrText>
        </w:r>
        <w:r>
          <w:fldChar w:fldCharType="separate"/>
        </w:r>
        <w:r w:rsidR="00E103FA">
          <w:rPr>
            <w:noProof/>
          </w:rPr>
          <w:t>10</w:t>
        </w:r>
        <w:r>
          <w:fldChar w:fldCharType="end"/>
        </w:r>
      </w:p>
    </w:sdtContent>
  </w:sdt>
  <w:p w14:paraId="217DBDE4" w14:textId="77777777" w:rsidR="00443C88" w:rsidRDefault="00443C88">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9E72E" w14:textId="77777777" w:rsidR="00103EF5" w:rsidRDefault="00103EF5" w:rsidP="00DD0F1C">
      <w:r>
        <w:separator/>
      </w:r>
    </w:p>
  </w:footnote>
  <w:footnote w:type="continuationSeparator" w:id="0">
    <w:p w14:paraId="437E806F" w14:textId="77777777" w:rsidR="00103EF5" w:rsidRDefault="00103EF5" w:rsidP="00DD0F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E81FEA"/>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 w15:restartNumberingAfterBreak="0">
    <w:nsid w:val="0D024A04"/>
    <w:multiLevelType w:val="hybridMultilevel"/>
    <w:tmpl w:val="4EA81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345051"/>
    <w:multiLevelType w:val="hybridMultilevel"/>
    <w:tmpl w:val="DB643D7C"/>
    <w:lvl w:ilvl="0" w:tplc="1098E1E6">
      <w:start w:val="1"/>
      <w:numFmt w:val="decimal"/>
      <w:lvlText w:val="%1."/>
      <w:lvlJc w:val="left"/>
      <w:pPr>
        <w:ind w:left="1068" w:hanging="360"/>
      </w:pPr>
      <w:rPr>
        <w:rFonts w:ascii="Times New Roman" w:hAnsi="Times New Roman" w:cs="Times New Roman"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4" w15:restartNumberingAfterBreak="0">
    <w:nsid w:val="16986F5C"/>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5" w15:restartNumberingAfterBreak="0">
    <w:nsid w:val="1CB32BA5"/>
    <w:multiLevelType w:val="multilevel"/>
    <w:tmpl w:val="4398B0A6"/>
    <w:lvl w:ilvl="0">
      <w:start w:val="2"/>
      <w:numFmt w:val="decimal"/>
      <w:lvlText w:val="%1"/>
      <w:lvlJc w:val="left"/>
      <w:pPr>
        <w:ind w:left="504" w:hanging="504"/>
      </w:pPr>
      <w:rPr>
        <w:rFonts w:hint="default"/>
      </w:rPr>
    </w:lvl>
    <w:lvl w:ilvl="1">
      <w:start w:val="13"/>
      <w:numFmt w:val="decimal"/>
      <w:lvlText w:val="%1.%2"/>
      <w:lvlJc w:val="left"/>
      <w:pPr>
        <w:ind w:left="788" w:hanging="504"/>
      </w:pPr>
      <w:rPr>
        <w:rFonts w:hint="default"/>
        <w:lang w:val="kk-KZ"/>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6" w15:restartNumberingAfterBreak="0">
    <w:nsid w:val="212427BC"/>
    <w:multiLevelType w:val="multilevel"/>
    <w:tmpl w:val="3C54F57A"/>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22026D2C"/>
    <w:multiLevelType w:val="hybridMultilevel"/>
    <w:tmpl w:val="A66CF5F2"/>
    <w:lvl w:ilvl="0" w:tplc="8A5205EC">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8" w15:restartNumberingAfterBreak="0">
    <w:nsid w:val="24F6264E"/>
    <w:multiLevelType w:val="multilevel"/>
    <w:tmpl w:val="8410E54E"/>
    <w:lvl w:ilvl="0">
      <w:start w:val="2"/>
      <w:numFmt w:val="decimal"/>
      <w:lvlText w:val="%1"/>
      <w:lvlJc w:val="left"/>
      <w:pPr>
        <w:ind w:left="504" w:hanging="504"/>
      </w:pPr>
      <w:rPr>
        <w:rFonts w:hint="default"/>
      </w:rPr>
    </w:lvl>
    <w:lvl w:ilvl="1">
      <w:start w:val="16"/>
      <w:numFmt w:val="decimal"/>
      <w:lvlText w:val="%1.%2"/>
      <w:lvlJc w:val="left"/>
      <w:pPr>
        <w:ind w:left="788" w:hanging="504"/>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9" w15:restartNumberingAfterBreak="0">
    <w:nsid w:val="25636DD2"/>
    <w:multiLevelType w:val="multilevel"/>
    <w:tmpl w:val="F9F83930"/>
    <w:lvl w:ilvl="0">
      <w:start w:val="1"/>
      <w:numFmt w:val="decimal"/>
      <w:lvlText w:val="%1."/>
      <w:lvlJc w:val="left"/>
      <w:pPr>
        <w:ind w:left="720" w:hanging="360"/>
      </w:pPr>
      <w:rPr>
        <w:rFonts w:ascii="Times New Roman" w:eastAsiaTheme="minorHAnsi" w:hAnsi="Times New Roman" w:cs="Times New Roman"/>
      </w:rPr>
    </w:lvl>
    <w:lvl w:ilvl="1">
      <w:start w:val="1"/>
      <w:numFmt w:val="decimal"/>
      <w:lvlText w:val="%2.1"/>
      <w:lvlJc w:val="left"/>
      <w:pPr>
        <w:ind w:left="1080" w:hanging="72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5A137E0"/>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1" w15:restartNumberingAfterBreak="0">
    <w:nsid w:val="27830348"/>
    <w:multiLevelType w:val="multilevel"/>
    <w:tmpl w:val="122802FA"/>
    <w:lvl w:ilvl="0">
      <w:start w:val="2"/>
      <w:numFmt w:val="decimal"/>
      <w:lvlText w:val="%1"/>
      <w:lvlJc w:val="left"/>
      <w:pPr>
        <w:ind w:left="504" w:hanging="504"/>
      </w:pPr>
      <w:rPr>
        <w:rFonts w:hint="default"/>
      </w:rPr>
    </w:lvl>
    <w:lvl w:ilvl="1">
      <w:start w:val="15"/>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255176D"/>
    <w:multiLevelType w:val="hybridMultilevel"/>
    <w:tmpl w:val="624EE73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ADF4824"/>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4" w15:restartNumberingAfterBreak="0">
    <w:nsid w:val="428400C2"/>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5" w15:restartNumberingAfterBreak="0">
    <w:nsid w:val="48411697"/>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6" w15:restartNumberingAfterBreak="0">
    <w:nsid w:val="4E166BB5"/>
    <w:multiLevelType w:val="multilevel"/>
    <w:tmpl w:val="1F2EA736"/>
    <w:lvl w:ilvl="0">
      <w:start w:val="2"/>
      <w:numFmt w:val="decimal"/>
      <w:lvlText w:val="%1"/>
      <w:lvlJc w:val="left"/>
      <w:pPr>
        <w:ind w:left="560" w:hanging="560"/>
      </w:pPr>
      <w:rPr>
        <w:rFonts w:hint="default"/>
      </w:rPr>
    </w:lvl>
    <w:lvl w:ilvl="1">
      <w:start w:val="1"/>
      <w:numFmt w:val="decimal"/>
      <w:lvlText w:val="%1.%2"/>
      <w:lvlJc w:val="left"/>
      <w:pPr>
        <w:ind w:left="740" w:hanging="5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7" w15:restartNumberingAfterBreak="0">
    <w:nsid w:val="51A205A6"/>
    <w:multiLevelType w:val="multilevel"/>
    <w:tmpl w:val="CF94D7EE"/>
    <w:lvl w:ilvl="0">
      <w:start w:val="1"/>
      <w:numFmt w:val="decimal"/>
      <w:lvlText w:val="%1."/>
      <w:lvlJc w:val="left"/>
      <w:pPr>
        <w:ind w:left="1068" w:hanging="360"/>
      </w:pPr>
      <w:rPr>
        <w:rFonts w:ascii="Times New Roman" w:hAnsi="Times New Roman" w:cs="Times New Roman" w:hint="default"/>
        <w:sz w:val="28"/>
        <w:szCs w:val="28"/>
      </w:rPr>
    </w:lvl>
    <w:lvl w:ilvl="1">
      <w:start w:val="2"/>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8" w15:restartNumberingAfterBreak="0">
    <w:nsid w:val="5BC43CF5"/>
    <w:multiLevelType w:val="multilevel"/>
    <w:tmpl w:val="F9F83930"/>
    <w:lvl w:ilvl="0">
      <w:start w:val="1"/>
      <w:numFmt w:val="decimal"/>
      <w:lvlText w:val="%1."/>
      <w:lvlJc w:val="left"/>
      <w:pPr>
        <w:ind w:left="720" w:hanging="360"/>
      </w:pPr>
      <w:rPr>
        <w:rFonts w:ascii="Times New Roman" w:eastAsiaTheme="minorHAnsi" w:hAnsi="Times New Roman" w:cs="Times New Roman"/>
      </w:rPr>
    </w:lvl>
    <w:lvl w:ilvl="1">
      <w:start w:val="1"/>
      <w:numFmt w:val="decimal"/>
      <w:lvlText w:val="%2.1"/>
      <w:lvlJc w:val="left"/>
      <w:pPr>
        <w:ind w:left="1080" w:hanging="72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5E912D86"/>
    <w:multiLevelType w:val="multilevel"/>
    <w:tmpl w:val="5B82E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24C39A0"/>
    <w:multiLevelType w:val="multilevel"/>
    <w:tmpl w:val="9AC62C3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 w15:restartNumberingAfterBreak="0">
    <w:nsid w:val="6BA61312"/>
    <w:multiLevelType w:val="multilevel"/>
    <w:tmpl w:val="AD16B034"/>
    <w:lvl w:ilvl="0">
      <w:start w:val="2"/>
      <w:numFmt w:val="decimal"/>
      <w:lvlText w:val="%1"/>
      <w:lvlJc w:val="left"/>
      <w:pPr>
        <w:ind w:left="504" w:hanging="504"/>
      </w:pPr>
      <w:rPr>
        <w:rFonts w:hint="default"/>
      </w:rPr>
    </w:lvl>
    <w:lvl w:ilvl="1">
      <w:start w:val="11"/>
      <w:numFmt w:val="decimal"/>
      <w:lvlText w:val="%1.%2"/>
      <w:lvlJc w:val="left"/>
      <w:pPr>
        <w:ind w:left="788" w:hanging="504"/>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2" w15:restartNumberingAfterBreak="0">
    <w:nsid w:val="6C1E0521"/>
    <w:multiLevelType w:val="hybridMultilevel"/>
    <w:tmpl w:val="3BB86876"/>
    <w:lvl w:ilvl="0" w:tplc="EF6C89CE">
      <w:start w:val="1"/>
      <w:numFmt w:val="decimal"/>
      <w:lvlText w:val="%1."/>
      <w:lvlJc w:val="left"/>
      <w:pPr>
        <w:ind w:left="1068" w:hanging="360"/>
      </w:pPr>
      <w:rPr>
        <w:rFonts w:hint="default"/>
        <w:b w:val="0"/>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3" w15:restartNumberingAfterBreak="0">
    <w:nsid w:val="768222B6"/>
    <w:multiLevelType w:val="multilevel"/>
    <w:tmpl w:val="F9F83930"/>
    <w:lvl w:ilvl="0">
      <w:start w:val="1"/>
      <w:numFmt w:val="decimal"/>
      <w:lvlText w:val="%1."/>
      <w:lvlJc w:val="left"/>
      <w:pPr>
        <w:ind w:left="720" w:hanging="360"/>
      </w:pPr>
      <w:rPr>
        <w:rFonts w:ascii="Times New Roman" w:eastAsiaTheme="minorHAnsi" w:hAnsi="Times New Roman" w:cs="Times New Roman"/>
      </w:rPr>
    </w:lvl>
    <w:lvl w:ilvl="1">
      <w:start w:val="1"/>
      <w:numFmt w:val="decimal"/>
      <w:lvlText w:val="%2.1"/>
      <w:lvlJc w:val="left"/>
      <w:pPr>
        <w:ind w:left="1080" w:hanging="72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7E333E22"/>
    <w:multiLevelType w:val="multilevel"/>
    <w:tmpl w:val="C79677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99452897">
    <w:abstractNumId w:val="23"/>
  </w:num>
  <w:num w:numId="2" w16cid:durableId="124472442">
    <w:abstractNumId w:val="3"/>
  </w:num>
  <w:num w:numId="3" w16cid:durableId="482507498">
    <w:abstractNumId w:val="22"/>
  </w:num>
  <w:num w:numId="4" w16cid:durableId="722100796">
    <w:abstractNumId w:val="12"/>
  </w:num>
  <w:num w:numId="5" w16cid:durableId="2105374119">
    <w:abstractNumId w:val="7"/>
  </w:num>
  <w:num w:numId="6" w16cid:durableId="308630900">
    <w:abstractNumId w:val="20"/>
  </w:num>
  <w:num w:numId="7" w16cid:durableId="431708978">
    <w:abstractNumId w:val="9"/>
  </w:num>
  <w:num w:numId="8" w16cid:durableId="1535922392">
    <w:abstractNumId w:val="1"/>
  </w:num>
  <w:num w:numId="9" w16cid:durableId="1855995860">
    <w:abstractNumId w:val="4"/>
  </w:num>
  <w:num w:numId="10" w16cid:durableId="1726834956">
    <w:abstractNumId w:val="18"/>
  </w:num>
  <w:num w:numId="11" w16cid:durableId="2093044778">
    <w:abstractNumId w:val="14"/>
  </w:num>
  <w:num w:numId="12" w16cid:durableId="251546010">
    <w:abstractNumId w:val="13"/>
  </w:num>
  <w:num w:numId="13" w16cid:durableId="1136068125">
    <w:abstractNumId w:val="15"/>
  </w:num>
  <w:num w:numId="14" w16cid:durableId="1463305518">
    <w:abstractNumId w:val="16"/>
  </w:num>
  <w:num w:numId="15" w16cid:durableId="2106414841">
    <w:abstractNumId w:val="10"/>
  </w:num>
  <w:num w:numId="16" w16cid:durableId="1926451365">
    <w:abstractNumId w:val="24"/>
  </w:num>
  <w:num w:numId="17" w16cid:durableId="99186786">
    <w:abstractNumId w:val="2"/>
  </w:num>
  <w:num w:numId="18" w16cid:durableId="1307081598">
    <w:abstractNumId w:val="19"/>
  </w:num>
  <w:num w:numId="19" w16cid:durableId="1462266304">
    <w:abstractNumId w:val="17"/>
  </w:num>
  <w:num w:numId="20" w16cid:durableId="1181512530">
    <w:abstractNumId w:val="6"/>
  </w:num>
  <w:num w:numId="21" w16cid:durableId="2120029557">
    <w:abstractNumId w:val="21"/>
  </w:num>
  <w:num w:numId="22" w16cid:durableId="1986351805">
    <w:abstractNumId w:val="5"/>
  </w:num>
  <w:num w:numId="23" w16cid:durableId="345791337">
    <w:abstractNumId w:val="11"/>
  </w:num>
  <w:num w:numId="24" w16cid:durableId="314071696">
    <w:abstractNumId w:val="8"/>
  </w:num>
  <w:num w:numId="25" w16cid:durableId="155681869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Абуова Айсулу Усеновна">
    <w15:presenceInfo w15:providerId="AD" w15:userId="S::800416401436@enu.kz::c6cde5c9-68fe-48ae-a2f9-896f20efb0c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fsa95xwax225etxxg5tw0cet90edrevr2x&quot;&gt;My EndNote Library&lt;record-ids&gt;&lt;item&gt;296&lt;/item&gt;&lt;item&gt;297&lt;/item&gt;&lt;item&gt;305&lt;/item&gt;&lt;item&gt;306&lt;/item&gt;&lt;item&gt;307&lt;/item&gt;&lt;item&gt;308&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4&lt;/item&gt;&lt;item&gt;335&lt;/item&gt;&lt;item&gt;336&lt;/item&gt;&lt;item&gt;337&lt;/item&gt;&lt;item&gt;338&lt;/item&gt;&lt;item&gt;339&lt;/item&gt;&lt;item&gt;340&lt;/item&gt;&lt;item&gt;341&lt;/item&gt;&lt;item&gt;342&lt;/item&gt;&lt;item&gt;343&lt;/item&gt;&lt;item&gt;345&lt;/item&gt;&lt;item&gt;346&lt;/item&gt;&lt;item&gt;347&lt;/item&gt;&lt;item&gt;348&lt;/item&gt;&lt;item&gt;349&lt;/item&gt;&lt;item&gt;350&lt;/item&gt;&lt;item&gt;351&lt;/item&gt;&lt;item&gt;352&lt;/item&gt;&lt;item&gt;353&lt;/item&gt;&lt;item&gt;355&lt;/item&gt;&lt;item&gt;356&lt;/item&gt;&lt;item&gt;357&lt;/item&gt;&lt;item&gt;358&lt;/item&gt;&lt;item&gt;359&lt;/item&gt;&lt;item&gt;360&lt;/item&gt;&lt;item&gt;361&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4&lt;/item&gt;&lt;item&gt;405&lt;/item&gt;&lt;item&gt;406&lt;/item&gt;&lt;item&gt;407&lt;/item&gt;&lt;item&gt;408&lt;/item&gt;&lt;item&gt;409&lt;/item&gt;&lt;item&gt;410&lt;/item&gt;&lt;item&gt;411&lt;/item&gt;&lt;item&gt;412&lt;/item&gt;&lt;item&gt;413&lt;/item&gt;&lt;item&gt;414&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5&lt;/item&gt;&lt;item&gt;436&lt;/item&gt;&lt;item&gt;439&lt;/item&gt;&lt;item&gt;441&lt;/item&gt;&lt;item&gt;442&lt;/item&gt;&lt;item&gt;443&lt;/item&gt;&lt;item&gt;444&lt;/item&gt;&lt;item&gt;446&lt;/item&gt;&lt;item&gt;447&lt;/item&gt;&lt;item&gt;448&lt;/item&gt;&lt;item&gt;449&lt;/item&gt;&lt;item&gt;450&lt;/item&gt;&lt;item&gt;451&lt;/item&gt;&lt;item&gt;452&lt;/item&gt;&lt;item&gt;453&lt;/item&gt;&lt;item&gt;454&lt;/item&gt;&lt;item&gt;455&lt;/item&gt;&lt;item&gt;457&lt;/item&gt;&lt;/record-ids&gt;&lt;/item&gt;&lt;/Libraries&gt;"/>
  </w:docVars>
  <w:rsids>
    <w:rsidRoot w:val="00974A36"/>
    <w:rsid w:val="00000132"/>
    <w:rsid w:val="000057BA"/>
    <w:rsid w:val="00011131"/>
    <w:rsid w:val="000115A1"/>
    <w:rsid w:val="00011655"/>
    <w:rsid w:val="00014320"/>
    <w:rsid w:val="000151D0"/>
    <w:rsid w:val="00031848"/>
    <w:rsid w:val="00035FD1"/>
    <w:rsid w:val="00037183"/>
    <w:rsid w:val="00040FFD"/>
    <w:rsid w:val="00043457"/>
    <w:rsid w:val="00047458"/>
    <w:rsid w:val="00051AB6"/>
    <w:rsid w:val="0006222D"/>
    <w:rsid w:val="00065EB6"/>
    <w:rsid w:val="000664C4"/>
    <w:rsid w:val="00080D67"/>
    <w:rsid w:val="00080F6B"/>
    <w:rsid w:val="00085EB6"/>
    <w:rsid w:val="00087116"/>
    <w:rsid w:val="000943EC"/>
    <w:rsid w:val="00096E87"/>
    <w:rsid w:val="000978B8"/>
    <w:rsid w:val="000A26AC"/>
    <w:rsid w:val="000A4C37"/>
    <w:rsid w:val="000B1588"/>
    <w:rsid w:val="000B19B1"/>
    <w:rsid w:val="000B3807"/>
    <w:rsid w:val="000B4F16"/>
    <w:rsid w:val="000C762A"/>
    <w:rsid w:val="000D0C5E"/>
    <w:rsid w:val="000D2C28"/>
    <w:rsid w:val="000D600A"/>
    <w:rsid w:val="000D691F"/>
    <w:rsid w:val="000E748A"/>
    <w:rsid w:val="000F27CD"/>
    <w:rsid w:val="000F75C2"/>
    <w:rsid w:val="000F7801"/>
    <w:rsid w:val="00100F5B"/>
    <w:rsid w:val="00102F09"/>
    <w:rsid w:val="00103EF5"/>
    <w:rsid w:val="00112688"/>
    <w:rsid w:val="001131E6"/>
    <w:rsid w:val="0011690E"/>
    <w:rsid w:val="001263CE"/>
    <w:rsid w:val="00131F6C"/>
    <w:rsid w:val="001403E7"/>
    <w:rsid w:val="00141A3C"/>
    <w:rsid w:val="00142DFA"/>
    <w:rsid w:val="00150E22"/>
    <w:rsid w:val="00152C2A"/>
    <w:rsid w:val="001530DA"/>
    <w:rsid w:val="00154267"/>
    <w:rsid w:val="001566DE"/>
    <w:rsid w:val="001601A5"/>
    <w:rsid w:val="0016760F"/>
    <w:rsid w:val="0017090F"/>
    <w:rsid w:val="001723D6"/>
    <w:rsid w:val="00174BEE"/>
    <w:rsid w:val="00180D32"/>
    <w:rsid w:val="00181086"/>
    <w:rsid w:val="001821D9"/>
    <w:rsid w:val="00185A85"/>
    <w:rsid w:val="001873C2"/>
    <w:rsid w:val="00191B37"/>
    <w:rsid w:val="00191D72"/>
    <w:rsid w:val="0019370B"/>
    <w:rsid w:val="0019403A"/>
    <w:rsid w:val="00194E4B"/>
    <w:rsid w:val="001A04EB"/>
    <w:rsid w:val="001A07FB"/>
    <w:rsid w:val="001A1692"/>
    <w:rsid w:val="001A229D"/>
    <w:rsid w:val="001C0705"/>
    <w:rsid w:val="001C4267"/>
    <w:rsid w:val="001C6751"/>
    <w:rsid w:val="001C7AE6"/>
    <w:rsid w:val="001D50B6"/>
    <w:rsid w:val="001D624B"/>
    <w:rsid w:val="001E10DC"/>
    <w:rsid w:val="001E12A4"/>
    <w:rsid w:val="001E3429"/>
    <w:rsid w:val="001E571D"/>
    <w:rsid w:val="001E7FA8"/>
    <w:rsid w:val="001F0A2A"/>
    <w:rsid w:val="001F771D"/>
    <w:rsid w:val="001F77DC"/>
    <w:rsid w:val="00200C7B"/>
    <w:rsid w:val="0020444C"/>
    <w:rsid w:val="00206B41"/>
    <w:rsid w:val="00210B5A"/>
    <w:rsid w:val="00216555"/>
    <w:rsid w:val="00222AB0"/>
    <w:rsid w:val="00227DCE"/>
    <w:rsid w:val="002476D5"/>
    <w:rsid w:val="002533E1"/>
    <w:rsid w:val="00255AF1"/>
    <w:rsid w:val="0027719C"/>
    <w:rsid w:val="00285F10"/>
    <w:rsid w:val="0029082A"/>
    <w:rsid w:val="00293716"/>
    <w:rsid w:val="00294B1D"/>
    <w:rsid w:val="00296179"/>
    <w:rsid w:val="00296A83"/>
    <w:rsid w:val="002B3FA1"/>
    <w:rsid w:val="002D1267"/>
    <w:rsid w:val="002D3DF1"/>
    <w:rsid w:val="002E0799"/>
    <w:rsid w:val="002E2109"/>
    <w:rsid w:val="002E6A44"/>
    <w:rsid w:val="002F36C3"/>
    <w:rsid w:val="00300B66"/>
    <w:rsid w:val="00302D4E"/>
    <w:rsid w:val="00314681"/>
    <w:rsid w:val="00322B8C"/>
    <w:rsid w:val="00334BE4"/>
    <w:rsid w:val="003358A5"/>
    <w:rsid w:val="00337C88"/>
    <w:rsid w:val="00340645"/>
    <w:rsid w:val="00340EDF"/>
    <w:rsid w:val="003462EB"/>
    <w:rsid w:val="00346DCD"/>
    <w:rsid w:val="0034771A"/>
    <w:rsid w:val="00350001"/>
    <w:rsid w:val="00352C60"/>
    <w:rsid w:val="003535D4"/>
    <w:rsid w:val="00360511"/>
    <w:rsid w:val="00362ED9"/>
    <w:rsid w:val="00364C84"/>
    <w:rsid w:val="003668CF"/>
    <w:rsid w:val="00372E2C"/>
    <w:rsid w:val="003827B2"/>
    <w:rsid w:val="00382AF9"/>
    <w:rsid w:val="00385BB9"/>
    <w:rsid w:val="0038713C"/>
    <w:rsid w:val="003941FF"/>
    <w:rsid w:val="003972B4"/>
    <w:rsid w:val="00397B01"/>
    <w:rsid w:val="003A0984"/>
    <w:rsid w:val="003A3AA1"/>
    <w:rsid w:val="003A6273"/>
    <w:rsid w:val="003B2B31"/>
    <w:rsid w:val="003B2FD2"/>
    <w:rsid w:val="003C3349"/>
    <w:rsid w:val="003D15F3"/>
    <w:rsid w:val="003D2706"/>
    <w:rsid w:val="003D48D5"/>
    <w:rsid w:val="003D5E30"/>
    <w:rsid w:val="003E30C6"/>
    <w:rsid w:val="003F1E4B"/>
    <w:rsid w:val="003F6CC1"/>
    <w:rsid w:val="0040138E"/>
    <w:rsid w:val="00401F4A"/>
    <w:rsid w:val="00404A30"/>
    <w:rsid w:val="004134AC"/>
    <w:rsid w:val="00413D6C"/>
    <w:rsid w:val="00415731"/>
    <w:rsid w:val="004207C9"/>
    <w:rsid w:val="00423606"/>
    <w:rsid w:val="00434FA3"/>
    <w:rsid w:val="00437E37"/>
    <w:rsid w:val="00441EE7"/>
    <w:rsid w:val="00443C88"/>
    <w:rsid w:val="00452020"/>
    <w:rsid w:val="00461672"/>
    <w:rsid w:val="00461B63"/>
    <w:rsid w:val="00464E0E"/>
    <w:rsid w:val="00465575"/>
    <w:rsid w:val="00465E70"/>
    <w:rsid w:val="00466115"/>
    <w:rsid w:val="00472CEA"/>
    <w:rsid w:val="00484A3D"/>
    <w:rsid w:val="00491E21"/>
    <w:rsid w:val="004960C6"/>
    <w:rsid w:val="004A2027"/>
    <w:rsid w:val="004A3661"/>
    <w:rsid w:val="004A3FFE"/>
    <w:rsid w:val="004A4C02"/>
    <w:rsid w:val="004B33C4"/>
    <w:rsid w:val="004B5909"/>
    <w:rsid w:val="004B7C9C"/>
    <w:rsid w:val="004C01A9"/>
    <w:rsid w:val="004C1188"/>
    <w:rsid w:val="004C16C5"/>
    <w:rsid w:val="004C67BE"/>
    <w:rsid w:val="004C744B"/>
    <w:rsid w:val="004D66F4"/>
    <w:rsid w:val="004E2813"/>
    <w:rsid w:val="004F05EC"/>
    <w:rsid w:val="004F1E9E"/>
    <w:rsid w:val="004F4C86"/>
    <w:rsid w:val="004F65BA"/>
    <w:rsid w:val="004F68B9"/>
    <w:rsid w:val="00500462"/>
    <w:rsid w:val="00503E83"/>
    <w:rsid w:val="0050498C"/>
    <w:rsid w:val="00516716"/>
    <w:rsid w:val="00523093"/>
    <w:rsid w:val="005239F5"/>
    <w:rsid w:val="005243F5"/>
    <w:rsid w:val="00532CE4"/>
    <w:rsid w:val="005346D6"/>
    <w:rsid w:val="00543342"/>
    <w:rsid w:val="00552290"/>
    <w:rsid w:val="005533A2"/>
    <w:rsid w:val="00555D46"/>
    <w:rsid w:val="0056190B"/>
    <w:rsid w:val="00562EAC"/>
    <w:rsid w:val="00567641"/>
    <w:rsid w:val="0057186F"/>
    <w:rsid w:val="005722CB"/>
    <w:rsid w:val="00576180"/>
    <w:rsid w:val="00576413"/>
    <w:rsid w:val="00583807"/>
    <w:rsid w:val="00586B9D"/>
    <w:rsid w:val="005873CB"/>
    <w:rsid w:val="00590443"/>
    <w:rsid w:val="00594167"/>
    <w:rsid w:val="005A0387"/>
    <w:rsid w:val="005A5D91"/>
    <w:rsid w:val="005A6594"/>
    <w:rsid w:val="005B5588"/>
    <w:rsid w:val="005B6AAD"/>
    <w:rsid w:val="005C0FC3"/>
    <w:rsid w:val="005C1856"/>
    <w:rsid w:val="005C1DDD"/>
    <w:rsid w:val="005C1ECB"/>
    <w:rsid w:val="005C2B8A"/>
    <w:rsid w:val="005C5D0D"/>
    <w:rsid w:val="005D1813"/>
    <w:rsid w:val="005D42A6"/>
    <w:rsid w:val="005D4A03"/>
    <w:rsid w:val="005D569A"/>
    <w:rsid w:val="005D5D0D"/>
    <w:rsid w:val="005D6078"/>
    <w:rsid w:val="005E0949"/>
    <w:rsid w:val="005E37AE"/>
    <w:rsid w:val="005E7900"/>
    <w:rsid w:val="005F0748"/>
    <w:rsid w:val="00600ACA"/>
    <w:rsid w:val="00601549"/>
    <w:rsid w:val="00606AC3"/>
    <w:rsid w:val="00611A35"/>
    <w:rsid w:val="00611A38"/>
    <w:rsid w:val="006131EF"/>
    <w:rsid w:val="00614009"/>
    <w:rsid w:val="00621DF1"/>
    <w:rsid w:val="0062573E"/>
    <w:rsid w:val="006314A1"/>
    <w:rsid w:val="00632CDC"/>
    <w:rsid w:val="00640613"/>
    <w:rsid w:val="006416FF"/>
    <w:rsid w:val="0064742F"/>
    <w:rsid w:val="00650A70"/>
    <w:rsid w:val="006617CD"/>
    <w:rsid w:val="006623D5"/>
    <w:rsid w:val="006643CF"/>
    <w:rsid w:val="0066580F"/>
    <w:rsid w:val="0067274F"/>
    <w:rsid w:val="00673486"/>
    <w:rsid w:val="00674889"/>
    <w:rsid w:val="00675F05"/>
    <w:rsid w:val="00681F5D"/>
    <w:rsid w:val="0068229C"/>
    <w:rsid w:val="00684085"/>
    <w:rsid w:val="006867F4"/>
    <w:rsid w:val="00687FB3"/>
    <w:rsid w:val="00690998"/>
    <w:rsid w:val="00690F83"/>
    <w:rsid w:val="0069351B"/>
    <w:rsid w:val="006A1882"/>
    <w:rsid w:val="006A55F6"/>
    <w:rsid w:val="006A7596"/>
    <w:rsid w:val="006B206C"/>
    <w:rsid w:val="006B23F5"/>
    <w:rsid w:val="006B2E38"/>
    <w:rsid w:val="006B7837"/>
    <w:rsid w:val="006B7E3F"/>
    <w:rsid w:val="006D2547"/>
    <w:rsid w:val="006D42F9"/>
    <w:rsid w:val="006D6F41"/>
    <w:rsid w:val="006E35C8"/>
    <w:rsid w:val="006F4E27"/>
    <w:rsid w:val="006F63A7"/>
    <w:rsid w:val="006F63EA"/>
    <w:rsid w:val="006F7DA6"/>
    <w:rsid w:val="0072223C"/>
    <w:rsid w:val="0072367B"/>
    <w:rsid w:val="007260AC"/>
    <w:rsid w:val="00734196"/>
    <w:rsid w:val="00743945"/>
    <w:rsid w:val="00753A21"/>
    <w:rsid w:val="00755C2B"/>
    <w:rsid w:val="00757D55"/>
    <w:rsid w:val="007624DD"/>
    <w:rsid w:val="0076267D"/>
    <w:rsid w:val="00764725"/>
    <w:rsid w:val="00770E12"/>
    <w:rsid w:val="007719D8"/>
    <w:rsid w:val="00773FB4"/>
    <w:rsid w:val="00774F36"/>
    <w:rsid w:val="007762AE"/>
    <w:rsid w:val="007777B6"/>
    <w:rsid w:val="00791109"/>
    <w:rsid w:val="00797C64"/>
    <w:rsid w:val="007A094B"/>
    <w:rsid w:val="007A430F"/>
    <w:rsid w:val="007A5A42"/>
    <w:rsid w:val="007A5DAD"/>
    <w:rsid w:val="007B31D3"/>
    <w:rsid w:val="007B328F"/>
    <w:rsid w:val="007B5BB4"/>
    <w:rsid w:val="007C104D"/>
    <w:rsid w:val="007C18FD"/>
    <w:rsid w:val="007C59BA"/>
    <w:rsid w:val="007D01CB"/>
    <w:rsid w:val="007D19E2"/>
    <w:rsid w:val="007D2E45"/>
    <w:rsid w:val="007D40CA"/>
    <w:rsid w:val="007D511D"/>
    <w:rsid w:val="007D5D1E"/>
    <w:rsid w:val="007E67B4"/>
    <w:rsid w:val="007E7F81"/>
    <w:rsid w:val="007F0EC6"/>
    <w:rsid w:val="007F60C8"/>
    <w:rsid w:val="00803857"/>
    <w:rsid w:val="0080543A"/>
    <w:rsid w:val="0080601E"/>
    <w:rsid w:val="00810B54"/>
    <w:rsid w:val="00811BF1"/>
    <w:rsid w:val="008145ED"/>
    <w:rsid w:val="00816CA1"/>
    <w:rsid w:val="008305FF"/>
    <w:rsid w:val="00833A9A"/>
    <w:rsid w:val="00833C26"/>
    <w:rsid w:val="00841060"/>
    <w:rsid w:val="00843145"/>
    <w:rsid w:val="00847050"/>
    <w:rsid w:val="0085710F"/>
    <w:rsid w:val="00863F4A"/>
    <w:rsid w:val="008658E6"/>
    <w:rsid w:val="0087119D"/>
    <w:rsid w:val="008921E3"/>
    <w:rsid w:val="008957B7"/>
    <w:rsid w:val="00897A42"/>
    <w:rsid w:val="00897DA8"/>
    <w:rsid w:val="008A5EFE"/>
    <w:rsid w:val="008A6E48"/>
    <w:rsid w:val="008B406D"/>
    <w:rsid w:val="008B4ABA"/>
    <w:rsid w:val="008B5EC6"/>
    <w:rsid w:val="008B6898"/>
    <w:rsid w:val="008B6D92"/>
    <w:rsid w:val="008B6FD0"/>
    <w:rsid w:val="008C06EA"/>
    <w:rsid w:val="008C1C12"/>
    <w:rsid w:val="008C3B01"/>
    <w:rsid w:val="008C482D"/>
    <w:rsid w:val="008C585E"/>
    <w:rsid w:val="008D6A6B"/>
    <w:rsid w:val="008E1C5D"/>
    <w:rsid w:val="008E7107"/>
    <w:rsid w:val="008F0CC1"/>
    <w:rsid w:val="008F52AE"/>
    <w:rsid w:val="00904BD4"/>
    <w:rsid w:val="009071B4"/>
    <w:rsid w:val="009110C0"/>
    <w:rsid w:val="00911544"/>
    <w:rsid w:val="009120A5"/>
    <w:rsid w:val="00916F77"/>
    <w:rsid w:val="00926E25"/>
    <w:rsid w:val="00930764"/>
    <w:rsid w:val="009326C9"/>
    <w:rsid w:val="00936DEF"/>
    <w:rsid w:val="00937F0A"/>
    <w:rsid w:val="00940AE1"/>
    <w:rsid w:val="0094107C"/>
    <w:rsid w:val="009462CC"/>
    <w:rsid w:val="009548C5"/>
    <w:rsid w:val="0096287B"/>
    <w:rsid w:val="009650A3"/>
    <w:rsid w:val="00965FD1"/>
    <w:rsid w:val="009666DD"/>
    <w:rsid w:val="00974A36"/>
    <w:rsid w:val="00976A51"/>
    <w:rsid w:val="00981E3F"/>
    <w:rsid w:val="00982B39"/>
    <w:rsid w:val="00984357"/>
    <w:rsid w:val="00987AF9"/>
    <w:rsid w:val="009926FF"/>
    <w:rsid w:val="00997FB6"/>
    <w:rsid w:val="009A13DF"/>
    <w:rsid w:val="009A7A50"/>
    <w:rsid w:val="009B18EE"/>
    <w:rsid w:val="009B674C"/>
    <w:rsid w:val="009B6E88"/>
    <w:rsid w:val="009C5049"/>
    <w:rsid w:val="009D10AE"/>
    <w:rsid w:val="009E1351"/>
    <w:rsid w:val="009E168C"/>
    <w:rsid w:val="009E5BF1"/>
    <w:rsid w:val="009E6666"/>
    <w:rsid w:val="009F4645"/>
    <w:rsid w:val="009F6C98"/>
    <w:rsid w:val="00A0072A"/>
    <w:rsid w:val="00A10856"/>
    <w:rsid w:val="00A13548"/>
    <w:rsid w:val="00A13B2C"/>
    <w:rsid w:val="00A13EF7"/>
    <w:rsid w:val="00A1547A"/>
    <w:rsid w:val="00A2222B"/>
    <w:rsid w:val="00A23B53"/>
    <w:rsid w:val="00A25863"/>
    <w:rsid w:val="00A263D0"/>
    <w:rsid w:val="00A27689"/>
    <w:rsid w:val="00A33170"/>
    <w:rsid w:val="00A413AA"/>
    <w:rsid w:val="00A426E8"/>
    <w:rsid w:val="00A51CEE"/>
    <w:rsid w:val="00A54E53"/>
    <w:rsid w:val="00A6033E"/>
    <w:rsid w:val="00A641BE"/>
    <w:rsid w:val="00A64B84"/>
    <w:rsid w:val="00A7380C"/>
    <w:rsid w:val="00A812FC"/>
    <w:rsid w:val="00A95E58"/>
    <w:rsid w:val="00A96E88"/>
    <w:rsid w:val="00AA7D3D"/>
    <w:rsid w:val="00AC0833"/>
    <w:rsid w:val="00AC263D"/>
    <w:rsid w:val="00AC65C5"/>
    <w:rsid w:val="00AD7AA7"/>
    <w:rsid w:val="00AE40A7"/>
    <w:rsid w:val="00AE4A47"/>
    <w:rsid w:val="00AE7516"/>
    <w:rsid w:val="00AE7B9E"/>
    <w:rsid w:val="00AF0CFA"/>
    <w:rsid w:val="00AF3730"/>
    <w:rsid w:val="00AF5D9B"/>
    <w:rsid w:val="00AF6F25"/>
    <w:rsid w:val="00B00CA5"/>
    <w:rsid w:val="00B01D0A"/>
    <w:rsid w:val="00B031AB"/>
    <w:rsid w:val="00B0399B"/>
    <w:rsid w:val="00B20BD3"/>
    <w:rsid w:val="00B219BB"/>
    <w:rsid w:val="00B230D0"/>
    <w:rsid w:val="00B23FA3"/>
    <w:rsid w:val="00B30BC2"/>
    <w:rsid w:val="00B3489C"/>
    <w:rsid w:val="00B367F2"/>
    <w:rsid w:val="00B52564"/>
    <w:rsid w:val="00B53A87"/>
    <w:rsid w:val="00B53E73"/>
    <w:rsid w:val="00B55EEF"/>
    <w:rsid w:val="00B566C1"/>
    <w:rsid w:val="00B64DE9"/>
    <w:rsid w:val="00B713D4"/>
    <w:rsid w:val="00B75D5A"/>
    <w:rsid w:val="00B847EE"/>
    <w:rsid w:val="00B87281"/>
    <w:rsid w:val="00B937E2"/>
    <w:rsid w:val="00B95585"/>
    <w:rsid w:val="00BA0C1B"/>
    <w:rsid w:val="00BA14B3"/>
    <w:rsid w:val="00BA3097"/>
    <w:rsid w:val="00BA367A"/>
    <w:rsid w:val="00BA4ED7"/>
    <w:rsid w:val="00BA53B9"/>
    <w:rsid w:val="00BB3751"/>
    <w:rsid w:val="00BB5472"/>
    <w:rsid w:val="00BB611B"/>
    <w:rsid w:val="00BC03DE"/>
    <w:rsid w:val="00BC3CB6"/>
    <w:rsid w:val="00BD0EF4"/>
    <w:rsid w:val="00BD1B33"/>
    <w:rsid w:val="00BD75D8"/>
    <w:rsid w:val="00BE0F1C"/>
    <w:rsid w:val="00BE4E26"/>
    <w:rsid w:val="00BE72D5"/>
    <w:rsid w:val="00BF0370"/>
    <w:rsid w:val="00BF0382"/>
    <w:rsid w:val="00BF3053"/>
    <w:rsid w:val="00C00738"/>
    <w:rsid w:val="00C111CD"/>
    <w:rsid w:val="00C13B38"/>
    <w:rsid w:val="00C14AD2"/>
    <w:rsid w:val="00C14D9C"/>
    <w:rsid w:val="00C20B3A"/>
    <w:rsid w:val="00C245A6"/>
    <w:rsid w:val="00C32FFF"/>
    <w:rsid w:val="00C37327"/>
    <w:rsid w:val="00C41350"/>
    <w:rsid w:val="00C50B00"/>
    <w:rsid w:val="00C53622"/>
    <w:rsid w:val="00C55D36"/>
    <w:rsid w:val="00C56059"/>
    <w:rsid w:val="00C60488"/>
    <w:rsid w:val="00C6380C"/>
    <w:rsid w:val="00C653E0"/>
    <w:rsid w:val="00C65732"/>
    <w:rsid w:val="00C65AC2"/>
    <w:rsid w:val="00C73C56"/>
    <w:rsid w:val="00C8728E"/>
    <w:rsid w:val="00C944A6"/>
    <w:rsid w:val="00C96B22"/>
    <w:rsid w:val="00C9798F"/>
    <w:rsid w:val="00CC1B52"/>
    <w:rsid w:val="00CC6EFA"/>
    <w:rsid w:val="00CC790A"/>
    <w:rsid w:val="00CD2FF7"/>
    <w:rsid w:val="00CD57A1"/>
    <w:rsid w:val="00CE01A2"/>
    <w:rsid w:val="00CE0ACD"/>
    <w:rsid w:val="00CE1CAC"/>
    <w:rsid w:val="00CE5D9E"/>
    <w:rsid w:val="00CF0181"/>
    <w:rsid w:val="00CF284F"/>
    <w:rsid w:val="00D23A95"/>
    <w:rsid w:val="00D272A4"/>
    <w:rsid w:val="00D37058"/>
    <w:rsid w:val="00D54CFD"/>
    <w:rsid w:val="00D54ED7"/>
    <w:rsid w:val="00D558C2"/>
    <w:rsid w:val="00D560C6"/>
    <w:rsid w:val="00D60480"/>
    <w:rsid w:val="00D62165"/>
    <w:rsid w:val="00D63303"/>
    <w:rsid w:val="00D703E0"/>
    <w:rsid w:val="00D70D0F"/>
    <w:rsid w:val="00D737F8"/>
    <w:rsid w:val="00D755A0"/>
    <w:rsid w:val="00D77758"/>
    <w:rsid w:val="00D80B75"/>
    <w:rsid w:val="00D818E2"/>
    <w:rsid w:val="00D856CB"/>
    <w:rsid w:val="00D9011D"/>
    <w:rsid w:val="00D97D54"/>
    <w:rsid w:val="00DA0CA4"/>
    <w:rsid w:val="00DB1D9F"/>
    <w:rsid w:val="00DC6D28"/>
    <w:rsid w:val="00DC7825"/>
    <w:rsid w:val="00DD04E1"/>
    <w:rsid w:val="00DD0F1C"/>
    <w:rsid w:val="00DD11EE"/>
    <w:rsid w:val="00DD4DBA"/>
    <w:rsid w:val="00DE25F9"/>
    <w:rsid w:val="00DE2BA7"/>
    <w:rsid w:val="00DE3090"/>
    <w:rsid w:val="00DE4168"/>
    <w:rsid w:val="00DE727A"/>
    <w:rsid w:val="00DF2266"/>
    <w:rsid w:val="00DF4ADE"/>
    <w:rsid w:val="00DF4BD6"/>
    <w:rsid w:val="00DF5907"/>
    <w:rsid w:val="00DF5BA8"/>
    <w:rsid w:val="00E067BE"/>
    <w:rsid w:val="00E103FA"/>
    <w:rsid w:val="00E14C8A"/>
    <w:rsid w:val="00E21A99"/>
    <w:rsid w:val="00E26F36"/>
    <w:rsid w:val="00E3001E"/>
    <w:rsid w:val="00E3216D"/>
    <w:rsid w:val="00E32E7F"/>
    <w:rsid w:val="00E36C07"/>
    <w:rsid w:val="00E400F8"/>
    <w:rsid w:val="00E4194E"/>
    <w:rsid w:val="00E42391"/>
    <w:rsid w:val="00E424D7"/>
    <w:rsid w:val="00E42AC1"/>
    <w:rsid w:val="00E4507C"/>
    <w:rsid w:val="00E46381"/>
    <w:rsid w:val="00E51107"/>
    <w:rsid w:val="00E51177"/>
    <w:rsid w:val="00E51EE1"/>
    <w:rsid w:val="00E52DFC"/>
    <w:rsid w:val="00E643A6"/>
    <w:rsid w:val="00E6673D"/>
    <w:rsid w:val="00E722BD"/>
    <w:rsid w:val="00E769BC"/>
    <w:rsid w:val="00E813D1"/>
    <w:rsid w:val="00E82B98"/>
    <w:rsid w:val="00E83126"/>
    <w:rsid w:val="00E84FE0"/>
    <w:rsid w:val="00E85015"/>
    <w:rsid w:val="00E87BCB"/>
    <w:rsid w:val="00E914CA"/>
    <w:rsid w:val="00E9539D"/>
    <w:rsid w:val="00EA24DA"/>
    <w:rsid w:val="00EA3D30"/>
    <w:rsid w:val="00EA605D"/>
    <w:rsid w:val="00EB13F5"/>
    <w:rsid w:val="00EB3E22"/>
    <w:rsid w:val="00EB77B8"/>
    <w:rsid w:val="00EC04D0"/>
    <w:rsid w:val="00EC3F82"/>
    <w:rsid w:val="00ED0A8F"/>
    <w:rsid w:val="00ED1FFB"/>
    <w:rsid w:val="00ED23EA"/>
    <w:rsid w:val="00ED5057"/>
    <w:rsid w:val="00ED5E29"/>
    <w:rsid w:val="00EE05EF"/>
    <w:rsid w:val="00EE497D"/>
    <w:rsid w:val="00EF49C7"/>
    <w:rsid w:val="00EF5931"/>
    <w:rsid w:val="00EF71E0"/>
    <w:rsid w:val="00EF79C0"/>
    <w:rsid w:val="00F02F9C"/>
    <w:rsid w:val="00F02FE8"/>
    <w:rsid w:val="00F032AA"/>
    <w:rsid w:val="00F0479C"/>
    <w:rsid w:val="00F153CE"/>
    <w:rsid w:val="00F165E1"/>
    <w:rsid w:val="00F20C9D"/>
    <w:rsid w:val="00F221EC"/>
    <w:rsid w:val="00F26309"/>
    <w:rsid w:val="00F34613"/>
    <w:rsid w:val="00F354A4"/>
    <w:rsid w:val="00F40A4B"/>
    <w:rsid w:val="00F44609"/>
    <w:rsid w:val="00F60404"/>
    <w:rsid w:val="00F64998"/>
    <w:rsid w:val="00F71017"/>
    <w:rsid w:val="00F740F1"/>
    <w:rsid w:val="00F74B9A"/>
    <w:rsid w:val="00F76A73"/>
    <w:rsid w:val="00F77A94"/>
    <w:rsid w:val="00F82C66"/>
    <w:rsid w:val="00F87925"/>
    <w:rsid w:val="00F951A0"/>
    <w:rsid w:val="00F959A2"/>
    <w:rsid w:val="00F964F3"/>
    <w:rsid w:val="00FA0F4D"/>
    <w:rsid w:val="00FA4486"/>
    <w:rsid w:val="00FC08B2"/>
    <w:rsid w:val="00FD37F0"/>
    <w:rsid w:val="00FD4091"/>
    <w:rsid w:val="00FD7CDC"/>
    <w:rsid w:val="00FE49D7"/>
    <w:rsid w:val="00FF2D34"/>
    <w:rsid w:val="00FF2E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FB061"/>
  <w15:docId w15:val="{ED79DCAE-4B54-7B41-9C04-508B1BC48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D01CB"/>
    <w:rPr>
      <w:rFonts w:ascii="Times New Roman" w:eastAsia="Times New Roman" w:hAnsi="Times New Roman" w:cs="Times New Roman"/>
      <w:kern w:val="0"/>
      <w:lang w:eastAsia="ru-RU"/>
    </w:rPr>
  </w:style>
  <w:style w:type="paragraph" w:styleId="1">
    <w:name w:val="heading 1"/>
    <w:basedOn w:val="a"/>
    <w:link w:val="10"/>
    <w:uiPriority w:val="1"/>
    <w:qFormat/>
    <w:rsid w:val="00CE1CAC"/>
    <w:pPr>
      <w:widowControl w:val="0"/>
      <w:autoSpaceDE w:val="0"/>
      <w:autoSpaceDN w:val="0"/>
      <w:spacing w:line="319" w:lineRule="exact"/>
      <w:ind w:left="1332"/>
      <w:jc w:val="both"/>
      <w:outlineLvl w:val="0"/>
    </w:pPr>
    <w:rPr>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E1CAC"/>
    <w:rPr>
      <w:rFonts w:ascii="Times New Roman" w:eastAsia="Times New Roman" w:hAnsi="Times New Roman" w:cs="Times New Roman"/>
      <w:b/>
      <w:bCs/>
      <w:kern w:val="0"/>
      <w:sz w:val="28"/>
      <w:szCs w:val="28"/>
      <w:lang w:val="ru-RU"/>
    </w:rPr>
  </w:style>
  <w:style w:type="paragraph" w:styleId="a3">
    <w:name w:val="Body Text"/>
    <w:basedOn w:val="a"/>
    <w:link w:val="a4"/>
    <w:uiPriority w:val="1"/>
    <w:qFormat/>
    <w:rsid w:val="00974A36"/>
    <w:pPr>
      <w:widowControl w:val="0"/>
      <w:autoSpaceDE w:val="0"/>
      <w:autoSpaceDN w:val="0"/>
      <w:ind w:left="202"/>
    </w:pPr>
    <w:rPr>
      <w:sz w:val="28"/>
      <w:szCs w:val="28"/>
      <w:lang w:eastAsia="en-US"/>
    </w:rPr>
  </w:style>
  <w:style w:type="character" w:customStyle="1" w:styleId="a4">
    <w:name w:val="Основной текст Знак"/>
    <w:basedOn w:val="a0"/>
    <w:link w:val="a3"/>
    <w:uiPriority w:val="1"/>
    <w:rsid w:val="00974A36"/>
    <w:rPr>
      <w:rFonts w:ascii="Times New Roman" w:eastAsia="Times New Roman" w:hAnsi="Times New Roman" w:cs="Times New Roman"/>
      <w:kern w:val="0"/>
      <w:sz w:val="28"/>
      <w:szCs w:val="28"/>
      <w:lang w:val="ru-RU"/>
    </w:rPr>
  </w:style>
  <w:style w:type="table" w:styleId="a5">
    <w:name w:val="Table Grid"/>
    <w:basedOn w:val="a1"/>
    <w:uiPriority w:val="59"/>
    <w:rsid w:val="00974A36"/>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974A3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pple-converted-space">
    <w:name w:val="apple-converted-space"/>
    <w:basedOn w:val="a0"/>
    <w:rsid w:val="00974A36"/>
  </w:style>
  <w:style w:type="character" w:styleId="a7">
    <w:name w:val="Placeholder Text"/>
    <w:basedOn w:val="a0"/>
    <w:uiPriority w:val="99"/>
    <w:semiHidden/>
    <w:rsid w:val="00974A36"/>
    <w:rPr>
      <w:color w:val="808080"/>
    </w:rPr>
  </w:style>
  <w:style w:type="character" w:customStyle="1" w:styleId="katex-mathml">
    <w:name w:val="katex-mathml"/>
    <w:basedOn w:val="a0"/>
    <w:rsid w:val="00974A36"/>
  </w:style>
  <w:style w:type="character" w:customStyle="1" w:styleId="mord">
    <w:name w:val="mord"/>
    <w:basedOn w:val="a0"/>
    <w:rsid w:val="00974A36"/>
  </w:style>
  <w:style w:type="character" w:customStyle="1" w:styleId="mrel">
    <w:name w:val="mrel"/>
    <w:basedOn w:val="a0"/>
    <w:rsid w:val="00974A36"/>
  </w:style>
  <w:style w:type="character" w:customStyle="1" w:styleId="vlist-s">
    <w:name w:val="vlist-s"/>
    <w:basedOn w:val="a0"/>
    <w:rsid w:val="00974A36"/>
  </w:style>
  <w:style w:type="character" w:styleId="a8">
    <w:name w:val="Strong"/>
    <w:basedOn w:val="a0"/>
    <w:uiPriority w:val="22"/>
    <w:qFormat/>
    <w:rsid w:val="00974A36"/>
    <w:rPr>
      <w:b/>
      <w:bCs/>
    </w:rPr>
  </w:style>
  <w:style w:type="paragraph" w:customStyle="1" w:styleId="EndNoteBibliographyTitle">
    <w:name w:val="EndNote Bibliography Title"/>
    <w:basedOn w:val="a"/>
    <w:link w:val="EndNoteBibliographyTitle0"/>
    <w:rsid w:val="00C8728E"/>
    <w:pPr>
      <w:jc w:val="center"/>
    </w:pPr>
    <w:rPr>
      <w:noProof/>
    </w:rPr>
  </w:style>
  <w:style w:type="character" w:customStyle="1" w:styleId="EndNoteBibliographyTitle0">
    <w:name w:val="EndNote Bibliography Title Знак"/>
    <w:basedOn w:val="a0"/>
    <w:link w:val="EndNoteBibliographyTitle"/>
    <w:rsid w:val="00C8728E"/>
    <w:rPr>
      <w:rFonts w:ascii="Times New Roman" w:eastAsia="Times New Roman" w:hAnsi="Times New Roman" w:cs="Times New Roman"/>
      <w:noProof/>
      <w:kern w:val="0"/>
      <w:lang w:val="ru-RU" w:eastAsia="ru-RU"/>
    </w:rPr>
  </w:style>
  <w:style w:type="paragraph" w:customStyle="1" w:styleId="EndNoteBibliography">
    <w:name w:val="EndNote Bibliography"/>
    <w:basedOn w:val="a"/>
    <w:link w:val="EndNoteBibliography0"/>
    <w:rsid w:val="00C8728E"/>
    <w:rPr>
      <w:noProof/>
    </w:rPr>
  </w:style>
  <w:style w:type="character" w:customStyle="1" w:styleId="EndNoteBibliography0">
    <w:name w:val="EndNote Bibliography Знак"/>
    <w:basedOn w:val="a0"/>
    <w:link w:val="EndNoteBibliography"/>
    <w:rsid w:val="00C8728E"/>
    <w:rPr>
      <w:rFonts w:ascii="Times New Roman" w:eastAsia="Times New Roman" w:hAnsi="Times New Roman" w:cs="Times New Roman"/>
      <w:noProof/>
      <w:kern w:val="0"/>
      <w:lang w:val="ru-RU" w:eastAsia="ru-RU"/>
    </w:rPr>
  </w:style>
  <w:style w:type="character" w:customStyle="1" w:styleId="ezkurwreuab5ozgtqnkl">
    <w:name w:val="ezkurwreuab5ozgtqnkl"/>
    <w:basedOn w:val="a0"/>
    <w:rsid w:val="00CE1CAC"/>
  </w:style>
  <w:style w:type="paragraph" w:styleId="a9">
    <w:name w:val="Normal (Web)"/>
    <w:basedOn w:val="a"/>
    <w:uiPriority w:val="99"/>
    <w:unhideWhenUsed/>
    <w:rsid w:val="00CE1CAC"/>
    <w:pPr>
      <w:spacing w:before="100" w:beforeAutospacing="1" w:after="100" w:afterAutospacing="1"/>
    </w:pPr>
  </w:style>
  <w:style w:type="character" w:customStyle="1" w:styleId="mopen">
    <w:name w:val="mopen"/>
    <w:basedOn w:val="a0"/>
    <w:rsid w:val="00CE1CAC"/>
  </w:style>
  <w:style w:type="character" w:customStyle="1" w:styleId="mclose">
    <w:name w:val="mclose"/>
    <w:basedOn w:val="a0"/>
    <w:rsid w:val="00CE1CAC"/>
  </w:style>
  <w:style w:type="character" w:customStyle="1" w:styleId="mbin">
    <w:name w:val="mbin"/>
    <w:basedOn w:val="a0"/>
    <w:rsid w:val="00CE1CAC"/>
  </w:style>
  <w:style w:type="character" w:customStyle="1" w:styleId="mpunct">
    <w:name w:val="mpunct"/>
    <w:basedOn w:val="a0"/>
    <w:rsid w:val="00CE1CAC"/>
  </w:style>
  <w:style w:type="character" w:customStyle="1" w:styleId="mop">
    <w:name w:val="mop"/>
    <w:basedOn w:val="a0"/>
    <w:rsid w:val="00CE1CAC"/>
  </w:style>
  <w:style w:type="character" w:styleId="aa">
    <w:name w:val="Hyperlink"/>
    <w:basedOn w:val="a0"/>
    <w:uiPriority w:val="99"/>
    <w:unhideWhenUsed/>
    <w:rsid w:val="00C9798F"/>
    <w:rPr>
      <w:color w:val="0563C1" w:themeColor="hyperlink"/>
      <w:u w:val="single"/>
    </w:rPr>
  </w:style>
  <w:style w:type="paragraph" w:styleId="ab">
    <w:name w:val="TOC Heading"/>
    <w:basedOn w:val="1"/>
    <w:next w:val="a"/>
    <w:uiPriority w:val="39"/>
    <w:unhideWhenUsed/>
    <w:qFormat/>
    <w:rsid w:val="00816CA1"/>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lang w:eastAsia="ru-RU"/>
    </w:rPr>
  </w:style>
  <w:style w:type="paragraph" w:styleId="11">
    <w:name w:val="toc 1"/>
    <w:basedOn w:val="a"/>
    <w:next w:val="a"/>
    <w:autoRedefine/>
    <w:uiPriority w:val="39"/>
    <w:unhideWhenUsed/>
    <w:rsid w:val="00816CA1"/>
    <w:pPr>
      <w:spacing w:after="100"/>
    </w:pPr>
  </w:style>
  <w:style w:type="paragraph" w:styleId="3">
    <w:name w:val="toc 3"/>
    <w:basedOn w:val="a"/>
    <w:next w:val="a"/>
    <w:autoRedefine/>
    <w:uiPriority w:val="39"/>
    <w:unhideWhenUsed/>
    <w:rsid w:val="00816CA1"/>
    <w:pPr>
      <w:spacing w:after="100"/>
      <w:ind w:left="480"/>
    </w:pPr>
  </w:style>
  <w:style w:type="paragraph" w:styleId="2">
    <w:name w:val="toc 2"/>
    <w:basedOn w:val="a"/>
    <w:next w:val="a"/>
    <w:autoRedefine/>
    <w:uiPriority w:val="39"/>
    <w:unhideWhenUsed/>
    <w:rsid w:val="00816CA1"/>
    <w:pPr>
      <w:spacing w:after="100" w:line="259" w:lineRule="auto"/>
      <w:ind w:left="220"/>
    </w:pPr>
    <w:rPr>
      <w:rFonts w:asciiTheme="minorHAnsi" w:eastAsiaTheme="minorEastAsia" w:hAnsiTheme="minorHAnsi"/>
      <w:sz w:val="22"/>
      <w:szCs w:val="22"/>
    </w:rPr>
  </w:style>
  <w:style w:type="paragraph" w:styleId="ac">
    <w:name w:val="Balloon Text"/>
    <w:basedOn w:val="a"/>
    <w:link w:val="ad"/>
    <w:uiPriority w:val="99"/>
    <w:semiHidden/>
    <w:unhideWhenUsed/>
    <w:rsid w:val="00E9539D"/>
    <w:rPr>
      <w:rFonts w:ascii="Tahoma" w:hAnsi="Tahoma" w:cs="Tahoma"/>
      <w:sz w:val="16"/>
      <w:szCs w:val="16"/>
    </w:rPr>
  </w:style>
  <w:style w:type="character" w:customStyle="1" w:styleId="ad">
    <w:name w:val="Текст выноски Знак"/>
    <w:basedOn w:val="a0"/>
    <w:link w:val="ac"/>
    <w:uiPriority w:val="99"/>
    <w:semiHidden/>
    <w:rsid w:val="00E9539D"/>
    <w:rPr>
      <w:rFonts w:ascii="Tahoma" w:eastAsia="Times New Roman" w:hAnsi="Tahoma" w:cs="Tahoma"/>
      <w:kern w:val="0"/>
      <w:sz w:val="16"/>
      <w:szCs w:val="16"/>
      <w:lang w:eastAsia="ru-RU"/>
    </w:rPr>
  </w:style>
  <w:style w:type="character" w:styleId="ae">
    <w:name w:val="annotation reference"/>
    <w:basedOn w:val="a0"/>
    <w:uiPriority w:val="99"/>
    <w:semiHidden/>
    <w:unhideWhenUsed/>
    <w:rsid w:val="00E9539D"/>
    <w:rPr>
      <w:sz w:val="16"/>
      <w:szCs w:val="16"/>
    </w:rPr>
  </w:style>
  <w:style w:type="paragraph" w:styleId="af">
    <w:name w:val="annotation text"/>
    <w:basedOn w:val="a"/>
    <w:link w:val="af0"/>
    <w:uiPriority w:val="99"/>
    <w:semiHidden/>
    <w:unhideWhenUsed/>
    <w:rsid w:val="00E9539D"/>
    <w:rPr>
      <w:sz w:val="20"/>
      <w:szCs w:val="20"/>
    </w:rPr>
  </w:style>
  <w:style w:type="character" w:customStyle="1" w:styleId="af0">
    <w:name w:val="Текст примечания Знак"/>
    <w:basedOn w:val="a0"/>
    <w:link w:val="af"/>
    <w:uiPriority w:val="99"/>
    <w:semiHidden/>
    <w:rsid w:val="00E9539D"/>
    <w:rPr>
      <w:rFonts w:ascii="Times New Roman" w:eastAsia="Times New Roman" w:hAnsi="Times New Roman" w:cs="Times New Roman"/>
      <w:kern w:val="0"/>
      <w:sz w:val="20"/>
      <w:szCs w:val="20"/>
      <w:lang w:eastAsia="ru-RU"/>
    </w:rPr>
  </w:style>
  <w:style w:type="paragraph" w:styleId="af1">
    <w:name w:val="annotation subject"/>
    <w:basedOn w:val="af"/>
    <w:next w:val="af"/>
    <w:link w:val="af2"/>
    <w:uiPriority w:val="99"/>
    <w:semiHidden/>
    <w:unhideWhenUsed/>
    <w:rsid w:val="00E9539D"/>
    <w:rPr>
      <w:b/>
      <w:bCs/>
    </w:rPr>
  </w:style>
  <w:style w:type="character" w:customStyle="1" w:styleId="af2">
    <w:name w:val="Тема примечания Знак"/>
    <w:basedOn w:val="af0"/>
    <w:link w:val="af1"/>
    <w:uiPriority w:val="99"/>
    <w:semiHidden/>
    <w:rsid w:val="00E9539D"/>
    <w:rPr>
      <w:rFonts w:ascii="Times New Roman" w:eastAsia="Times New Roman" w:hAnsi="Times New Roman" w:cs="Times New Roman"/>
      <w:b/>
      <w:bCs/>
      <w:kern w:val="0"/>
      <w:sz w:val="20"/>
      <w:szCs w:val="20"/>
      <w:lang w:eastAsia="ru-RU"/>
    </w:rPr>
  </w:style>
  <w:style w:type="paragraph" w:styleId="af3">
    <w:name w:val="Revision"/>
    <w:hidden/>
    <w:uiPriority w:val="99"/>
    <w:semiHidden/>
    <w:rsid w:val="001D50B6"/>
    <w:rPr>
      <w:rFonts w:ascii="Times New Roman" w:eastAsia="Times New Roman" w:hAnsi="Times New Roman" w:cs="Times New Roman"/>
      <w:kern w:val="0"/>
      <w:lang w:eastAsia="ru-RU"/>
    </w:rPr>
  </w:style>
  <w:style w:type="character" w:customStyle="1" w:styleId="12">
    <w:name w:val="Неразрешенное упоминание1"/>
    <w:basedOn w:val="a0"/>
    <w:uiPriority w:val="99"/>
    <w:semiHidden/>
    <w:unhideWhenUsed/>
    <w:rsid w:val="00CE5D9E"/>
    <w:rPr>
      <w:color w:val="605E5C"/>
      <w:shd w:val="clear" w:color="auto" w:fill="E1DFDD"/>
    </w:rPr>
  </w:style>
  <w:style w:type="character" w:styleId="af4">
    <w:name w:val="line number"/>
    <w:basedOn w:val="a0"/>
    <w:uiPriority w:val="99"/>
    <w:semiHidden/>
    <w:unhideWhenUsed/>
    <w:rsid w:val="00DD0F1C"/>
  </w:style>
  <w:style w:type="paragraph" w:styleId="af5">
    <w:name w:val="header"/>
    <w:basedOn w:val="a"/>
    <w:link w:val="af6"/>
    <w:uiPriority w:val="99"/>
    <w:unhideWhenUsed/>
    <w:rsid w:val="00DD0F1C"/>
    <w:pPr>
      <w:tabs>
        <w:tab w:val="center" w:pos="4677"/>
        <w:tab w:val="right" w:pos="9355"/>
      </w:tabs>
    </w:pPr>
  </w:style>
  <w:style w:type="character" w:customStyle="1" w:styleId="af6">
    <w:name w:val="Верхний колонтитул Знак"/>
    <w:basedOn w:val="a0"/>
    <w:link w:val="af5"/>
    <w:uiPriority w:val="99"/>
    <w:rsid w:val="00DD0F1C"/>
    <w:rPr>
      <w:rFonts w:ascii="Times New Roman" w:eastAsia="Times New Roman" w:hAnsi="Times New Roman" w:cs="Times New Roman"/>
      <w:kern w:val="0"/>
      <w:lang w:eastAsia="ru-RU"/>
    </w:rPr>
  </w:style>
  <w:style w:type="paragraph" w:styleId="af7">
    <w:name w:val="footer"/>
    <w:basedOn w:val="a"/>
    <w:link w:val="af8"/>
    <w:uiPriority w:val="99"/>
    <w:unhideWhenUsed/>
    <w:rsid w:val="00DD0F1C"/>
    <w:pPr>
      <w:tabs>
        <w:tab w:val="center" w:pos="4677"/>
        <w:tab w:val="right" w:pos="9355"/>
      </w:tabs>
    </w:pPr>
  </w:style>
  <w:style w:type="character" w:customStyle="1" w:styleId="af8">
    <w:name w:val="Нижний колонтитул Знак"/>
    <w:basedOn w:val="a0"/>
    <w:link w:val="af7"/>
    <w:uiPriority w:val="99"/>
    <w:rsid w:val="00DD0F1C"/>
    <w:rPr>
      <w:rFonts w:ascii="Times New Roman" w:eastAsia="Times New Roman" w:hAnsi="Times New Roman" w:cs="Times New Roman"/>
      <w:kern w:val="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6652">
      <w:bodyDiv w:val="1"/>
      <w:marLeft w:val="0"/>
      <w:marRight w:val="0"/>
      <w:marTop w:val="0"/>
      <w:marBottom w:val="0"/>
      <w:divBdr>
        <w:top w:val="none" w:sz="0" w:space="0" w:color="auto"/>
        <w:left w:val="none" w:sz="0" w:space="0" w:color="auto"/>
        <w:bottom w:val="none" w:sz="0" w:space="0" w:color="auto"/>
        <w:right w:val="none" w:sz="0" w:space="0" w:color="auto"/>
      </w:divBdr>
      <w:divsChild>
        <w:div w:id="1401755969">
          <w:marLeft w:val="640"/>
          <w:marRight w:val="0"/>
          <w:marTop w:val="0"/>
          <w:marBottom w:val="0"/>
          <w:divBdr>
            <w:top w:val="none" w:sz="0" w:space="0" w:color="auto"/>
            <w:left w:val="none" w:sz="0" w:space="0" w:color="auto"/>
            <w:bottom w:val="none" w:sz="0" w:space="0" w:color="auto"/>
            <w:right w:val="none" w:sz="0" w:space="0" w:color="auto"/>
          </w:divBdr>
        </w:div>
        <w:div w:id="1669401098">
          <w:marLeft w:val="640"/>
          <w:marRight w:val="0"/>
          <w:marTop w:val="0"/>
          <w:marBottom w:val="0"/>
          <w:divBdr>
            <w:top w:val="none" w:sz="0" w:space="0" w:color="auto"/>
            <w:left w:val="none" w:sz="0" w:space="0" w:color="auto"/>
            <w:bottom w:val="none" w:sz="0" w:space="0" w:color="auto"/>
            <w:right w:val="none" w:sz="0" w:space="0" w:color="auto"/>
          </w:divBdr>
        </w:div>
        <w:div w:id="919215913">
          <w:marLeft w:val="640"/>
          <w:marRight w:val="0"/>
          <w:marTop w:val="0"/>
          <w:marBottom w:val="0"/>
          <w:divBdr>
            <w:top w:val="none" w:sz="0" w:space="0" w:color="auto"/>
            <w:left w:val="none" w:sz="0" w:space="0" w:color="auto"/>
            <w:bottom w:val="none" w:sz="0" w:space="0" w:color="auto"/>
            <w:right w:val="none" w:sz="0" w:space="0" w:color="auto"/>
          </w:divBdr>
        </w:div>
        <w:div w:id="2143689117">
          <w:marLeft w:val="640"/>
          <w:marRight w:val="0"/>
          <w:marTop w:val="0"/>
          <w:marBottom w:val="0"/>
          <w:divBdr>
            <w:top w:val="none" w:sz="0" w:space="0" w:color="auto"/>
            <w:left w:val="none" w:sz="0" w:space="0" w:color="auto"/>
            <w:bottom w:val="none" w:sz="0" w:space="0" w:color="auto"/>
            <w:right w:val="none" w:sz="0" w:space="0" w:color="auto"/>
          </w:divBdr>
        </w:div>
        <w:div w:id="910038613">
          <w:marLeft w:val="640"/>
          <w:marRight w:val="0"/>
          <w:marTop w:val="0"/>
          <w:marBottom w:val="0"/>
          <w:divBdr>
            <w:top w:val="none" w:sz="0" w:space="0" w:color="auto"/>
            <w:left w:val="none" w:sz="0" w:space="0" w:color="auto"/>
            <w:bottom w:val="none" w:sz="0" w:space="0" w:color="auto"/>
            <w:right w:val="none" w:sz="0" w:space="0" w:color="auto"/>
          </w:divBdr>
        </w:div>
        <w:div w:id="1012994846">
          <w:marLeft w:val="640"/>
          <w:marRight w:val="0"/>
          <w:marTop w:val="0"/>
          <w:marBottom w:val="0"/>
          <w:divBdr>
            <w:top w:val="none" w:sz="0" w:space="0" w:color="auto"/>
            <w:left w:val="none" w:sz="0" w:space="0" w:color="auto"/>
            <w:bottom w:val="none" w:sz="0" w:space="0" w:color="auto"/>
            <w:right w:val="none" w:sz="0" w:space="0" w:color="auto"/>
          </w:divBdr>
        </w:div>
        <w:div w:id="1700887501">
          <w:marLeft w:val="640"/>
          <w:marRight w:val="0"/>
          <w:marTop w:val="0"/>
          <w:marBottom w:val="0"/>
          <w:divBdr>
            <w:top w:val="none" w:sz="0" w:space="0" w:color="auto"/>
            <w:left w:val="none" w:sz="0" w:space="0" w:color="auto"/>
            <w:bottom w:val="none" w:sz="0" w:space="0" w:color="auto"/>
            <w:right w:val="none" w:sz="0" w:space="0" w:color="auto"/>
          </w:divBdr>
        </w:div>
        <w:div w:id="174345811">
          <w:marLeft w:val="640"/>
          <w:marRight w:val="0"/>
          <w:marTop w:val="0"/>
          <w:marBottom w:val="0"/>
          <w:divBdr>
            <w:top w:val="none" w:sz="0" w:space="0" w:color="auto"/>
            <w:left w:val="none" w:sz="0" w:space="0" w:color="auto"/>
            <w:bottom w:val="none" w:sz="0" w:space="0" w:color="auto"/>
            <w:right w:val="none" w:sz="0" w:space="0" w:color="auto"/>
          </w:divBdr>
        </w:div>
        <w:div w:id="1962955547">
          <w:marLeft w:val="640"/>
          <w:marRight w:val="0"/>
          <w:marTop w:val="0"/>
          <w:marBottom w:val="0"/>
          <w:divBdr>
            <w:top w:val="none" w:sz="0" w:space="0" w:color="auto"/>
            <w:left w:val="none" w:sz="0" w:space="0" w:color="auto"/>
            <w:bottom w:val="none" w:sz="0" w:space="0" w:color="auto"/>
            <w:right w:val="none" w:sz="0" w:space="0" w:color="auto"/>
          </w:divBdr>
        </w:div>
        <w:div w:id="1252618303">
          <w:marLeft w:val="640"/>
          <w:marRight w:val="0"/>
          <w:marTop w:val="0"/>
          <w:marBottom w:val="0"/>
          <w:divBdr>
            <w:top w:val="none" w:sz="0" w:space="0" w:color="auto"/>
            <w:left w:val="none" w:sz="0" w:space="0" w:color="auto"/>
            <w:bottom w:val="none" w:sz="0" w:space="0" w:color="auto"/>
            <w:right w:val="none" w:sz="0" w:space="0" w:color="auto"/>
          </w:divBdr>
        </w:div>
        <w:div w:id="1341658432">
          <w:marLeft w:val="640"/>
          <w:marRight w:val="0"/>
          <w:marTop w:val="0"/>
          <w:marBottom w:val="0"/>
          <w:divBdr>
            <w:top w:val="none" w:sz="0" w:space="0" w:color="auto"/>
            <w:left w:val="none" w:sz="0" w:space="0" w:color="auto"/>
            <w:bottom w:val="none" w:sz="0" w:space="0" w:color="auto"/>
            <w:right w:val="none" w:sz="0" w:space="0" w:color="auto"/>
          </w:divBdr>
        </w:div>
        <w:div w:id="1332952919">
          <w:marLeft w:val="640"/>
          <w:marRight w:val="0"/>
          <w:marTop w:val="0"/>
          <w:marBottom w:val="0"/>
          <w:divBdr>
            <w:top w:val="none" w:sz="0" w:space="0" w:color="auto"/>
            <w:left w:val="none" w:sz="0" w:space="0" w:color="auto"/>
            <w:bottom w:val="none" w:sz="0" w:space="0" w:color="auto"/>
            <w:right w:val="none" w:sz="0" w:space="0" w:color="auto"/>
          </w:divBdr>
        </w:div>
        <w:div w:id="2058163419">
          <w:marLeft w:val="640"/>
          <w:marRight w:val="0"/>
          <w:marTop w:val="0"/>
          <w:marBottom w:val="0"/>
          <w:divBdr>
            <w:top w:val="none" w:sz="0" w:space="0" w:color="auto"/>
            <w:left w:val="none" w:sz="0" w:space="0" w:color="auto"/>
            <w:bottom w:val="none" w:sz="0" w:space="0" w:color="auto"/>
            <w:right w:val="none" w:sz="0" w:space="0" w:color="auto"/>
          </w:divBdr>
        </w:div>
        <w:div w:id="698241806">
          <w:marLeft w:val="640"/>
          <w:marRight w:val="0"/>
          <w:marTop w:val="0"/>
          <w:marBottom w:val="0"/>
          <w:divBdr>
            <w:top w:val="none" w:sz="0" w:space="0" w:color="auto"/>
            <w:left w:val="none" w:sz="0" w:space="0" w:color="auto"/>
            <w:bottom w:val="none" w:sz="0" w:space="0" w:color="auto"/>
            <w:right w:val="none" w:sz="0" w:space="0" w:color="auto"/>
          </w:divBdr>
        </w:div>
        <w:div w:id="1820224177">
          <w:marLeft w:val="640"/>
          <w:marRight w:val="0"/>
          <w:marTop w:val="0"/>
          <w:marBottom w:val="0"/>
          <w:divBdr>
            <w:top w:val="none" w:sz="0" w:space="0" w:color="auto"/>
            <w:left w:val="none" w:sz="0" w:space="0" w:color="auto"/>
            <w:bottom w:val="none" w:sz="0" w:space="0" w:color="auto"/>
            <w:right w:val="none" w:sz="0" w:space="0" w:color="auto"/>
          </w:divBdr>
        </w:div>
        <w:div w:id="929046647">
          <w:marLeft w:val="640"/>
          <w:marRight w:val="0"/>
          <w:marTop w:val="0"/>
          <w:marBottom w:val="0"/>
          <w:divBdr>
            <w:top w:val="none" w:sz="0" w:space="0" w:color="auto"/>
            <w:left w:val="none" w:sz="0" w:space="0" w:color="auto"/>
            <w:bottom w:val="none" w:sz="0" w:space="0" w:color="auto"/>
            <w:right w:val="none" w:sz="0" w:space="0" w:color="auto"/>
          </w:divBdr>
        </w:div>
        <w:div w:id="197203497">
          <w:marLeft w:val="640"/>
          <w:marRight w:val="0"/>
          <w:marTop w:val="0"/>
          <w:marBottom w:val="0"/>
          <w:divBdr>
            <w:top w:val="none" w:sz="0" w:space="0" w:color="auto"/>
            <w:left w:val="none" w:sz="0" w:space="0" w:color="auto"/>
            <w:bottom w:val="none" w:sz="0" w:space="0" w:color="auto"/>
            <w:right w:val="none" w:sz="0" w:space="0" w:color="auto"/>
          </w:divBdr>
        </w:div>
        <w:div w:id="763653365">
          <w:marLeft w:val="640"/>
          <w:marRight w:val="0"/>
          <w:marTop w:val="0"/>
          <w:marBottom w:val="0"/>
          <w:divBdr>
            <w:top w:val="none" w:sz="0" w:space="0" w:color="auto"/>
            <w:left w:val="none" w:sz="0" w:space="0" w:color="auto"/>
            <w:bottom w:val="none" w:sz="0" w:space="0" w:color="auto"/>
            <w:right w:val="none" w:sz="0" w:space="0" w:color="auto"/>
          </w:divBdr>
        </w:div>
        <w:div w:id="201551908">
          <w:marLeft w:val="640"/>
          <w:marRight w:val="0"/>
          <w:marTop w:val="0"/>
          <w:marBottom w:val="0"/>
          <w:divBdr>
            <w:top w:val="none" w:sz="0" w:space="0" w:color="auto"/>
            <w:left w:val="none" w:sz="0" w:space="0" w:color="auto"/>
            <w:bottom w:val="none" w:sz="0" w:space="0" w:color="auto"/>
            <w:right w:val="none" w:sz="0" w:space="0" w:color="auto"/>
          </w:divBdr>
        </w:div>
        <w:div w:id="1314991861">
          <w:marLeft w:val="640"/>
          <w:marRight w:val="0"/>
          <w:marTop w:val="0"/>
          <w:marBottom w:val="0"/>
          <w:divBdr>
            <w:top w:val="none" w:sz="0" w:space="0" w:color="auto"/>
            <w:left w:val="none" w:sz="0" w:space="0" w:color="auto"/>
            <w:bottom w:val="none" w:sz="0" w:space="0" w:color="auto"/>
            <w:right w:val="none" w:sz="0" w:space="0" w:color="auto"/>
          </w:divBdr>
        </w:div>
        <w:div w:id="141898217">
          <w:marLeft w:val="640"/>
          <w:marRight w:val="0"/>
          <w:marTop w:val="0"/>
          <w:marBottom w:val="0"/>
          <w:divBdr>
            <w:top w:val="none" w:sz="0" w:space="0" w:color="auto"/>
            <w:left w:val="none" w:sz="0" w:space="0" w:color="auto"/>
            <w:bottom w:val="none" w:sz="0" w:space="0" w:color="auto"/>
            <w:right w:val="none" w:sz="0" w:space="0" w:color="auto"/>
          </w:divBdr>
        </w:div>
        <w:div w:id="1216625620">
          <w:marLeft w:val="640"/>
          <w:marRight w:val="0"/>
          <w:marTop w:val="0"/>
          <w:marBottom w:val="0"/>
          <w:divBdr>
            <w:top w:val="none" w:sz="0" w:space="0" w:color="auto"/>
            <w:left w:val="none" w:sz="0" w:space="0" w:color="auto"/>
            <w:bottom w:val="none" w:sz="0" w:space="0" w:color="auto"/>
            <w:right w:val="none" w:sz="0" w:space="0" w:color="auto"/>
          </w:divBdr>
        </w:div>
        <w:div w:id="1155955347">
          <w:marLeft w:val="640"/>
          <w:marRight w:val="0"/>
          <w:marTop w:val="0"/>
          <w:marBottom w:val="0"/>
          <w:divBdr>
            <w:top w:val="none" w:sz="0" w:space="0" w:color="auto"/>
            <w:left w:val="none" w:sz="0" w:space="0" w:color="auto"/>
            <w:bottom w:val="none" w:sz="0" w:space="0" w:color="auto"/>
            <w:right w:val="none" w:sz="0" w:space="0" w:color="auto"/>
          </w:divBdr>
        </w:div>
        <w:div w:id="2060208489">
          <w:marLeft w:val="640"/>
          <w:marRight w:val="0"/>
          <w:marTop w:val="0"/>
          <w:marBottom w:val="0"/>
          <w:divBdr>
            <w:top w:val="none" w:sz="0" w:space="0" w:color="auto"/>
            <w:left w:val="none" w:sz="0" w:space="0" w:color="auto"/>
            <w:bottom w:val="none" w:sz="0" w:space="0" w:color="auto"/>
            <w:right w:val="none" w:sz="0" w:space="0" w:color="auto"/>
          </w:divBdr>
        </w:div>
        <w:div w:id="1630941099">
          <w:marLeft w:val="640"/>
          <w:marRight w:val="0"/>
          <w:marTop w:val="0"/>
          <w:marBottom w:val="0"/>
          <w:divBdr>
            <w:top w:val="none" w:sz="0" w:space="0" w:color="auto"/>
            <w:left w:val="none" w:sz="0" w:space="0" w:color="auto"/>
            <w:bottom w:val="none" w:sz="0" w:space="0" w:color="auto"/>
            <w:right w:val="none" w:sz="0" w:space="0" w:color="auto"/>
          </w:divBdr>
        </w:div>
        <w:div w:id="1347170950">
          <w:marLeft w:val="640"/>
          <w:marRight w:val="0"/>
          <w:marTop w:val="0"/>
          <w:marBottom w:val="0"/>
          <w:divBdr>
            <w:top w:val="none" w:sz="0" w:space="0" w:color="auto"/>
            <w:left w:val="none" w:sz="0" w:space="0" w:color="auto"/>
            <w:bottom w:val="none" w:sz="0" w:space="0" w:color="auto"/>
            <w:right w:val="none" w:sz="0" w:space="0" w:color="auto"/>
          </w:divBdr>
        </w:div>
        <w:div w:id="1703481588">
          <w:marLeft w:val="640"/>
          <w:marRight w:val="0"/>
          <w:marTop w:val="0"/>
          <w:marBottom w:val="0"/>
          <w:divBdr>
            <w:top w:val="none" w:sz="0" w:space="0" w:color="auto"/>
            <w:left w:val="none" w:sz="0" w:space="0" w:color="auto"/>
            <w:bottom w:val="none" w:sz="0" w:space="0" w:color="auto"/>
            <w:right w:val="none" w:sz="0" w:space="0" w:color="auto"/>
          </w:divBdr>
        </w:div>
        <w:div w:id="2013756427">
          <w:marLeft w:val="640"/>
          <w:marRight w:val="0"/>
          <w:marTop w:val="0"/>
          <w:marBottom w:val="0"/>
          <w:divBdr>
            <w:top w:val="none" w:sz="0" w:space="0" w:color="auto"/>
            <w:left w:val="none" w:sz="0" w:space="0" w:color="auto"/>
            <w:bottom w:val="none" w:sz="0" w:space="0" w:color="auto"/>
            <w:right w:val="none" w:sz="0" w:space="0" w:color="auto"/>
          </w:divBdr>
        </w:div>
        <w:div w:id="1695957847">
          <w:marLeft w:val="640"/>
          <w:marRight w:val="0"/>
          <w:marTop w:val="0"/>
          <w:marBottom w:val="0"/>
          <w:divBdr>
            <w:top w:val="none" w:sz="0" w:space="0" w:color="auto"/>
            <w:left w:val="none" w:sz="0" w:space="0" w:color="auto"/>
            <w:bottom w:val="none" w:sz="0" w:space="0" w:color="auto"/>
            <w:right w:val="none" w:sz="0" w:space="0" w:color="auto"/>
          </w:divBdr>
        </w:div>
        <w:div w:id="178088638">
          <w:marLeft w:val="640"/>
          <w:marRight w:val="0"/>
          <w:marTop w:val="0"/>
          <w:marBottom w:val="0"/>
          <w:divBdr>
            <w:top w:val="none" w:sz="0" w:space="0" w:color="auto"/>
            <w:left w:val="none" w:sz="0" w:space="0" w:color="auto"/>
            <w:bottom w:val="none" w:sz="0" w:space="0" w:color="auto"/>
            <w:right w:val="none" w:sz="0" w:space="0" w:color="auto"/>
          </w:divBdr>
        </w:div>
        <w:div w:id="796722942">
          <w:marLeft w:val="640"/>
          <w:marRight w:val="0"/>
          <w:marTop w:val="0"/>
          <w:marBottom w:val="0"/>
          <w:divBdr>
            <w:top w:val="none" w:sz="0" w:space="0" w:color="auto"/>
            <w:left w:val="none" w:sz="0" w:space="0" w:color="auto"/>
            <w:bottom w:val="none" w:sz="0" w:space="0" w:color="auto"/>
            <w:right w:val="none" w:sz="0" w:space="0" w:color="auto"/>
          </w:divBdr>
        </w:div>
        <w:div w:id="1069840785">
          <w:marLeft w:val="640"/>
          <w:marRight w:val="0"/>
          <w:marTop w:val="0"/>
          <w:marBottom w:val="0"/>
          <w:divBdr>
            <w:top w:val="none" w:sz="0" w:space="0" w:color="auto"/>
            <w:left w:val="none" w:sz="0" w:space="0" w:color="auto"/>
            <w:bottom w:val="none" w:sz="0" w:space="0" w:color="auto"/>
            <w:right w:val="none" w:sz="0" w:space="0" w:color="auto"/>
          </w:divBdr>
        </w:div>
        <w:div w:id="1672836087">
          <w:marLeft w:val="640"/>
          <w:marRight w:val="0"/>
          <w:marTop w:val="0"/>
          <w:marBottom w:val="0"/>
          <w:divBdr>
            <w:top w:val="none" w:sz="0" w:space="0" w:color="auto"/>
            <w:left w:val="none" w:sz="0" w:space="0" w:color="auto"/>
            <w:bottom w:val="none" w:sz="0" w:space="0" w:color="auto"/>
            <w:right w:val="none" w:sz="0" w:space="0" w:color="auto"/>
          </w:divBdr>
        </w:div>
        <w:div w:id="56436133">
          <w:marLeft w:val="640"/>
          <w:marRight w:val="0"/>
          <w:marTop w:val="0"/>
          <w:marBottom w:val="0"/>
          <w:divBdr>
            <w:top w:val="none" w:sz="0" w:space="0" w:color="auto"/>
            <w:left w:val="none" w:sz="0" w:space="0" w:color="auto"/>
            <w:bottom w:val="none" w:sz="0" w:space="0" w:color="auto"/>
            <w:right w:val="none" w:sz="0" w:space="0" w:color="auto"/>
          </w:divBdr>
        </w:div>
        <w:div w:id="1241139763">
          <w:marLeft w:val="640"/>
          <w:marRight w:val="0"/>
          <w:marTop w:val="0"/>
          <w:marBottom w:val="0"/>
          <w:divBdr>
            <w:top w:val="none" w:sz="0" w:space="0" w:color="auto"/>
            <w:left w:val="none" w:sz="0" w:space="0" w:color="auto"/>
            <w:bottom w:val="none" w:sz="0" w:space="0" w:color="auto"/>
            <w:right w:val="none" w:sz="0" w:space="0" w:color="auto"/>
          </w:divBdr>
        </w:div>
        <w:div w:id="668413493">
          <w:marLeft w:val="640"/>
          <w:marRight w:val="0"/>
          <w:marTop w:val="0"/>
          <w:marBottom w:val="0"/>
          <w:divBdr>
            <w:top w:val="none" w:sz="0" w:space="0" w:color="auto"/>
            <w:left w:val="none" w:sz="0" w:space="0" w:color="auto"/>
            <w:bottom w:val="none" w:sz="0" w:space="0" w:color="auto"/>
            <w:right w:val="none" w:sz="0" w:space="0" w:color="auto"/>
          </w:divBdr>
        </w:div>
        <w:div w:id="987244423">
          <w:marLeft w:val="640"/>
          <w:marRight w:val="0"/>
          <w:marTop w:val="0"/>
          <w:marBottom w:val="0"/>
          <w:divBdr>
            <w:top w:val="none" w:sz="0" w:space="0" w:color="auto"/>
            <w:left w:val="none" w:sz="0" w:space="0" w:color="auto"/>
            <w:bottom w:val="none" w:sz="0" w:space="0" w:color="auto"/>
            <w:right w:val="none" w:sz="0" w:space="0" w:color="auto"/>
          </w:divBdr>
        </w:div>
        <w:div w:id="2087800108">
          <w:marLeft w:val="640"/>
          <w:marRight w:val="0"/>
          <w:marTop w:val="0"/>
          <w:marBottom w:val="0"/>
          <w:divBdr>
            <w:top w:val="none" w:sz="0" w:space="0" w:color="auto"/>
            <w:left w:val="none" w:sz="0" w:space="0" w:color="auto"/>
            <w:bottom w:val="none" w:sz="0" w:space="0" w:color="auto"/>
            <w:right w:val="none" w:sz="0" w:space="0" w:color="auto"/>
          </w:divBdr>
        </w:div>
        <w:div w:id="1009479161">
          <w:marLeft w:val="640"/>
          <w:marRight w:val="0"/>
          <w:marTop w:val="0"/>
          <w:marBottom w:val="0"/>
          <w:divBdr>
            <w:top w:val="none" w:sz="0" w:space="0" w:color="auto"/>
            <w:left w:val="none" w:sz="0" w:space="0" w:color="auto"/>
            <w:bottom w:val="none" w:sz="0" w:space="0" w:color="auto"/>
            <w:right w:val="none" w:sz="0" w:space="0" w:color="auto"/>
          </w:divBdr>
        </w:div>
        <w:div w:id="425615598">
          <w:marLeft w:val="640"/>
          <w:marRight w:val="0"/>
          <w:marTop w:val="0"/>
          <w:marBottom w:val="0"/>
          <w:divBdr>
            <w:top w:val="none" w:sz="0" w:space="0" w:color="auto"/>
            <w:left w:val="none" w:sz="0" w:space="0" w:color="auto"/>
            <w:bottom w:val="none" w:sz="0" w:space="0" w:color="auto"/>
            <w:right w:val="none" w:sz="0" w:space="0" w:color="auto"/>
          </w:divBdr>
        </w:div>
        <w:div w:id="1012534762">
          <w:marLeft w:val="640"/>
          <w:marRight w:val="0"/>
          <w:marTop w:val="0"/>
          <w:marBottom w:val="0"/>
          <w:divBdr>
            <w:top w:val="none" w:sz="0" w:space="0" w:color="auto"/>
            <w:left w:val="none" w:sz="0" w:space="0" w:color="auto"/>
            <w:bottom w:val="none" w:sz="0" w:space="0" w:color="auto"/>
            <w:right w:val="none" w:sz="0" w:space="0" w:color="auto"/>
          </w:divBdr>
        </w:div>
        <w:div w:id="1660763917">
          <w:marLeft w:val="640"/>
          <w:marRight w:val="0"/>
          <w:marTop w:val="0"/>
          <w:marBottom w:val="0"/>
          <w:divBdr>
            <w:top w:val="none" w:sz="0" w:space="0" w:color="auto"/>
            <w:left w:val="none" w:sz="0" w:space="0" w:color="auto"/>
            <w:bottom w:val="none" w:sz="0" w:space="0" w:color="auto"/>
            <w:right w:val="none" w:sz="0" w:space="0" w:color="auto"/>
          </w:divBdr>
        </w:div>
        <w:div w:id="1777208283">
          <w:marLeft w:val="640"/>
          <w:marRight w:val="0"/>
          <w:marTop w:val="0"/>
          <w:marBottom w:val="0"/>
          <w:divBdr>
            <w:top w:val="none" w:sz="0" w:space="0" w:color="auto"/>
            <w:left w:val="none" w:sz="0" w:space="0" w:color="auto"/>
            <w:bottom w:val="none" w:sz="0" w:space="0" w:color="auto"/>
            <w:right w:val="none" w:sz="0" w:space="0" w:color="auto"/>
          </w:divBdr>
        </w:div>
        <w:div w:id="1600403892">
          <w:marLeft w:val="640"/>
          <w:marRight w:val="0"/>
          <w:marTop w:val="0"/>
          <w:marBottom w:val="0"/>
          <w:divBdr>
            <w:top w:val="none" w:sz="0" w:space="0" w:color="auto"/>
            <w:left w:val="none" w:sz="0" w:space="0" w:color="auto"/>
            <w:bottom w:val="none" w:sz="0" w:space="0" w:color="auto"/>
            <w:right w:val="none" w:sz="0" w:space="0" w:color="auto"/>
          </w:divBdr>
        </w:div>
        <w:div w:id="905147811">
          <w:marLeft w:val="640"/>
          <w:marRight w:val="0"/>
          <w:marTop w:val="0"/>
          <w:marBottom w:val="0"/>
          <w:divBdr>
            <w:top w:val="none" w:sz="0" w:space="0" w:color="auto"/>
            <w:left w:val="none" w:sz="0" w:space="0" w:color="auto"/>
            <w:bottom w:val="none" w:sz="0" w:space="0" w:color="auto"/>
            <w:right w:val="none" w:sz="0" w:space="0" w:color="auto"/>
          </w:divBdr>
        </w:div>
        <w:div w:id="365256497">
          <w:marLeft w:val="640"/>
          <w:marRight w:val="0"/>
          <w:marTop w:val="0"/>
          <w:marBottom w:val="0"/>
          <w:divBdr>
            <w:top w:val="none" w:sz="0" w:space="0" w:color="auto"/>
            <w:left w:val="none" w:sz="0" w:space="0" w:color="auto"/>
            <w:bottom w:val="none" w:sz="0" w:space="0" w:color="auto"/>
            <w:right w:val="none" w:sz="0" w:space="0" w:color="auto"/>
          </w:divBdr>
        </w:div>
        <w:div w:id="2135636901">
          <w:marLeft w:val="640"/>
          <w:marRight w:val="0"/>
          <w:marTop w:val="0"/>
          <w:marBottom w:val="0"/>
          <w:divBdr>
            <w:top w:val="none" w:sz="0" w:space="0" w:color="auto"/>
            <w:left w:val="none" w:sz="0" w:space="0" w:color="auto"/>
            <w:bottom w:val="none" w:sz="0" w:space="0" w:color="auto"/>
            <w:right w:val="none" w:sz="0" w:space="0" w:color="auto"/>
          </w:divBdr>
        </w:div>
        <w:div w:id="891113443">
          <w:marLeft w:val="640"/>
          <w:marRight w:val="0"/>
          <w:marTop w:val="0"/>
          <w:marBottom w:val="0"/>
          <w:divBdr>
            <w:top w:val="none" w:sz="0" w:space="0" w:color="auto"/>
            <w:left w:val="none" w:sz="0" w:space="0" w:color="auto"/>
            <w:bottom w:val="none" w:sz="0" w:space="0" w:color="auto"/>
            <w:right w:val="none" w:sz="0" w:space="0" w:color="auto"/>
          </w:divBdr>
        </w:div>
        <w:div w:id="1352612831">
          <w:marLeft w:val="640"/>
          <w:marRight w:val="0"/>
          <w:marTop w:val="0"/>
          <w:marBottom w:val="0"/>
          <w:divBdr>
            <w:top w:val="none" w:sz="0" w:space="0" w:color="auto"/>
            <w:left w:val="none" w:sz="0" w:space="0" w:color="auto"/>
            <w:bottom w:val="none" w:sz="0" w:space="0" w:color="auto"/>
            <w:right w:val="none" w:sz="0" w:space="0" w:color="auto"/>
          </w:divBdr>
        </w:div>
        <w:div w:id="1946883336">
          <w:marLeft w:val="640"/>
          <w:marRight w:val="0"/>
          <w:marTop w:val="0"/>
          <w:marBottom w:val="0"/>
          <w:divBdr>
            <w:top w:val="none" w:sz="0" w:space="0" w:color="auto"/>
            <w:left w:val="none" w:sz="0" w:space="0" w:color="auto"/>
            <w:bottom w:val="none" w:sz="0" w:space="0" w:color="auto"/>
            <w:right w:val="none" w:sz="0" w:space="0" w:color="auto"/>
          </w:divBdr>
        </w:div>
        <w:div w:id="1661231399">
          <w:marLeft w:val="640"/>
          <w:marRight w:val="0"/>
          <w:marTop w:val="0"/>
          <w:marBottom w:val="0"/>
          <w:divBdr>
            <w:top w:val="none" w:sz="0" w:space="0" w:color="auto"/>
            <w:left w:val="none" w:sz="0" w:space="0" w:color="auto"/>
            <w:bottom w:val="none" w:sz="0" w:space="0" w:color="auto"/>
            <w:right w:val="none" w:sz="0" w:space="0" w:color="auto"/>
          </w:divBdr>
        </w:div>
        <w:div w:id="851991681">
          <w:marLeft w:val="640"/>
          <w:marRight w:val="0"/>
          <w:marTop w:val="0"/>
          <w:marBottom w:val="0"/>
          <w:divBdr>
            <w:top w:val="none" w:sz="0" w:space="0" w:color="auto"/>
            <w:left w:val="none" w:sz="0" w:space="0" w:color="auto"/>
            <w:bottom w:val="none" w:sz="0" w:space="0" w:color="auto"/>
            <w:right w:val="none" w:sz="0" w:space="0" w:color="auto"/>
          </w:divBdr>
        </w:div>
        <w:div w:id="1686399726">
          <w:marLeft w:val="640"/>
          <w:marRight w:val="0"/>
          <w:marTop w:val="0"/>
          <w:marBottom w:val="0"/>
          <w:divBdr>
            <w:top w:val="none" w:sz="0" w:space="0" w:color="auto"/>
            <w:left w:val="none" w:sz="0" w:space="0" w:color="auto"/>
            <w:bottom w:val="none" w:sz="0" w:space="0" w:color="auto"/>
            <w:right w:val="none" w:sz="0" w:space="0" w:color="auto"/>
          </w:divBdr>
        </w:div>
        <w:div w:id="1608349019">
          <w:marLeft w:val="640"/>
          <w:marRight w:val="0"/>
          <w:marTop w:val="0"/>
          <w:marBottom w:val="0"/>
          <w:divBdr>
            <w:top w:val="none" w:sz="0" w:space="0" w:color="auto"/>
            <w:left w:val="none" w:sz="0" w:space="0" w:color="auto"/>
            <w:bottom w:val="none" w:sz="0" w:space="0" w:color="auto"/>
            <w:right w:val="none" w:sz="0" w:space="0" w:color="auto"/>
          </w:divBdr>
        </w:div>
        <w:div w:id="1022123032">
          <w:marLeft w:val="640"/>
          <w:marRight w:val="0"/>
          <w:marTop w:val="0"/>
          <w:marBottom w:val="0"/>
          <w:divBdr>
            <w:top w:val="none" w:sz="0" w:space="0" w:color="auto"/>
            <w:left w:val="none" w:sz="0" w:space="0" w:color="auto"/>
            <w:bottom w:val="none" w:sz="0" w:space="0" w:color="auto"/>
            <w:right w:val="none" w:sz="0" w:space="0" w:color="auto"/>
          </w:divBdr>
        </w:div>
        <w:div w:id="530801271">
          <w:marLeft w:val="640"/>
          <w:marRight w:val="0"/>
          <w:marTop w:val="0"/>
          <w:marBottom w:val="0"/>
          <w:divBdr>
            <w:top w:val="none" w:sz="0" w:space="0" w:color="auto"/>
            <w:left w:val="none" w:sz="0" w:space="0" w:color="auto"/>
            <w:bottom w:val="none" w:sz="0" w:space="0" w:color="auto"/>
            <w:right w:val="none" w:sz="0" w:space="0" w:color="auto"/>
          </w:divBdr>
        </w:div>
        <w:div w:id="93944747">
          <w:marLeft w:val="640"/>
          <w:marRight w:val="0"/>
          <w:marTop w:val="0"/>
          <w:marBottom w:val="0"/>
          <w:divBdr>
            <w:top w:val="none" w:sz="0" w:space="0" w:color="auto"/>
            <w:left w:val="none" w:sz="0" w:space="0" w:color="auto"/>
            <w:bottom w:val="none" w:sz="0" w:space="0" w:color="auto"/>
            <w:right w:val="none" w:sz="0" w:space="0" w:color="auto"/>
          </w:divBdr>
        </w:div>
        <w:div w:id="229005216">
          <w:marLeft w:val="640"/>
          <w:marRight w:val="0"/>
          <w:marTop w:val="0"/>
          <w:marBottom w:val="0"/>
          <w:divBdr>
            <w:top w:val="none" w:sz="0" w:space="0" w:color="auto"/>
            <w:left w:val="none" w:sz="0" w:space="0" w:color="auto"/>
            <w:bottom w:val="none" w:sz="0" w:space="0" w:color="auto"/>
            <w:right w:val="none" w:sz="0" w:space="0" w:color="auto"/>
          </w:divBdr>
        </w:div>
        <w:div w:id="1234001021">
          <w:marLeft w:val="640"/>
          <w:marRight w:val="0"/>
          <w:marTop w:val="0"/>
          <w:marBottom w:val="0"/>
          <w:divBdr>
            <w:top w:val="none" w:sz="0" w:space="0" w:color="auto"/>
            <w:left w:val="none" w:sz="0" w:space="0" w:color="auto"/>
            <w:bottom w:val="none" w:sz="0" w:space="0" w:color="auto"/>
            <w:right w:val="none" w:sz="0" w:space="0" w:color="auto"/>
          </w:divBdr>
        </w:div>
        <w:div w:id="1242331603">
          <w:marLeft w:val="640"/>
          <w:marRight w:val="0"/>
          <w:marTop w:val="0"/>
          <w:marBottom w:val="0"/>
          <w:divBdr>
            <w:top w:val="none" w:sz="0" w:space="0" w:color="auto"/>
            <w:left w:val="none" w:sz="0" w:space="0" w:color="auto"/>
            <w:bottom w:val="none" w:sz="0" w:space="0" w:color="auto"/>
            <w:right w:val="none" w:sz="0" w:space="0" w:color="auto"/>
          </w:divBdr>
        </w:div>
        <w:div w:id="897283034">
          <w:marLeft w:val="640"/>
          <w:marRight w:val="0"/>
          <w:marTop w:val="0"/>
          <w:marBottom w:val="0"/>
          <w:divBdr>
            <w:top w:val="none" w:sz="0" w:space="0" w:color="auto"/>
            <w:left w:val="none" w:sz="0" w:space="0" w:color="auto"/>
            <w:bottom w:val="none" w:sz="0" w:space="0" w:color="auto"/>
            <w:right w:val="none" w:sz="0" w:space="0" w:color="auto"/>
          </w:divBdr>
        </w:div>
        <w:div w:id="567225114">
          <w:marLeft w:val="640"/>
          <w:marRight w:val="0"/>
          <w:marTop w:val="0"/>
          <w:marBottom w:val="0"/>
          <w:divBdr>
            <w:top w:val="none" w:sz="0" w:space="0" w:color="auto"/>
            <w:left w:val="none" w:sz="0" w:space="0" w:color="auto"/>
            <w:bottom w:val="none" w:sz="0" w:space="0" w:color="auto"/>
            <w:right w:val="none" w:sz="0" w:space="0" w:color="auto"/>
          </w:divBdr>
        </w:div>
        <w:div w:id="190801275">
          <w:marLeft w:val="640"/>
          <w:marRight w:val="0"/>
          <w:marTop w:val="0"/>
          <w:marBottom w:val="0"/>
          <w:divBdr>
            <w:top w:val="none" w:sz="0" w:space="0" w:color="auto"/>
            <w:left w:val="none" w:sz="0" w:space="0" w:color="auto"/>
            <w:bottom w:val="none" w:sz="0" w:space="0" w:color="auto"/>
            <w:right w:val="none" w:sz="0" w:space="0" w:color="auto"/>
          </w:divBdr>
        </w:div>
        <w:div w:id="1078402316">
          <w:marLeft w:val="640"/>
          <w:marRight w:val="0"/>
          <w:marTop w:val="0"/>
          <w:marBottom w:val="0"/>
          <w:divBdr>
            <w:top w:val="none" w:sz="0" w:space="0" w:color="auto"/>
            <w:left w:val="none" w:sz="0" w:space="0" w:color="auto"/>
            <w:bottom w:val="none" w:sz="0" w:space="0" w:color="auto"/>
            <w:right w:val="none" w:sz="0" w:space="0" w:color="auto"/>
          </w:divBdr>
        </w:div>
        <w:div w:id="1687443028">
          <w:marLeft w:val="640"/>
          <w:marRight w:val="0"/>
          <w:marTop w:val="0"/>
          <w:marBottom w:val="0"/>
          <w:divBdr>
            <w:top w:val="none" w:sz="0" w:space="0" w:color="auto"/>
            <w:left w:val="none" w:sz="0" w:space="0" w:color="auto"/>
            <w:bottom w:val="none" w:sz="0" w:space="0" w:color="auto"/>
            <w:right w:val="none" w:sz="0" w:space="0" w:color="auto"/>
          </w:divBdr>
        </w:div>
        <w:div w:id="7564016">
          <w:marLeft w:val="640"/>
          <w:marRight w:val="0"/>
          <w:marTop w:val="0"/>
          <w:marBottom w:val="0"/>
          <w:divBdr>
            <w:top w:val="none" w:sz="0" w:space="0" w:color="auto"/>
            <w:left w:val="none" w:sz="0" w:space="0" w:color="auto"/>
            <w:bottom w:val="none" w:sz="0" w:space="0" w:color="auto"/>
            <w:right w:val="none" w:sz="0" w:space="0" w:color="auto"/>
          </w:divBdr>
        </w:div>
        <w:div w:id="391924461">
          <w:marLeft w:val="640"/>
          <w:marRight w:val="0"/>
          <w:marTop w:val="0"/>
          <w:marBottom w:val="0"/>
          <w:divBdr>
            <w:top w:val="none" w:sz="0" w:space="0" w:color="auto"/>
            <w:left w:val="none" w:sz="0" w:space="0" w:color="auto"/>
            <w:bottom w:val="none" w:sz="0" w:space="0" w:color="auto"/>
            <w:right w:val="none" w:sz="0" w:space="0" w:color="auto"/>
          </w:divBdr>
        </w:div>
        <w:div w:id="2132824086">
          <w:marLeft w:val="640"/>
          <w:marRight w:val="0"/>
          <w:marTop w:val="0"/>
          <w:marBottom w:val="0"/>
          <w:divBdr>
            <w:top w:val="none" w:sz="0" w:space="0" w:color="auto"/>
            <w:left w:val="none" w:sz="0" w:space="0" w:color="auto"/>
            <w:bottom w:val="none" w:sz="0" w:space="0" w:color="auto"/>
            <w:right w:val="none" w:sz="0" w:space="0" w:color="auto"/>
          </w:divBdr>
        </w:div>
        <w:div w:id="1923562363">
          <w:marLeft w:val="640"/>
          <w:marRight w:val="0"/>
          <w:marTop w:val="0"/>
          <w:marBottom w:val="0"/>
          <w:divBdr>
            <w:top w:val="none" w:sz="0" w:space="0" w:color="auto"/>
            <w:left w:val="none" w:sz="0" w:space="0" w:color="auto"/>
            <w:bottom w:val="none" w:sz="0" w:space="0" w:color="auto"/>
            <w:right w:val="none" w:sz="0" w:space="0" w:color="auto"/>
          </w:divBdr>
        </w:div>
        <w:div w:id="1692684042">
          <w:marLeft w:val="640"/>
          <w:marRight w:val="0"/>
          <w:marTop w:val="0"/>
          <w:marBottom w:val="0"/>
          <w:divBdr>
            <w:top w:val="none" w:sz="0" w:space="0" w:color="auto"/>
            <w:left w:val="none" w:sz="0" w:space="0" w:color="auto"/>
            <w:bottom w:val="none" w:sz="0" w:space="0" w:color="auto"/>
            <w:right w:val="none" w:sz="0" w:space="0" w:color="auto"/>
          </w:divBdr>
        </w:div>
        <w:div w:id="1320884320">
          <w:marLeft w:val="640"/>
          <w:marRight w:val="0"/>
          <w:marTop w:val="0"/>
          <w:marBottom w:val="0"/>
          <w:divBdr>
            <w:top w:val="none" w:sz="0" w:space="0" w:color="auto"/>
            <w:left w:val="none" w:sz="0" w:space="0" w:color="auto"/>
            <w:bottom w:val="none" w:sz="0" w:space="0" w:color="auto"/>
            <w:right w:val="none" w:sz="0" w:space="0" w:color="auto"/>
          </w:divBdr>
        </w:div>
        <w:div w:id="932933921">
          <w:marLeft w:val="640"/>
          <w:marRight w:val="0"/>
          <w:marTop w:val="0"/>
          <w:marBottom w:val="0"/>
          <w:divBdr>
            <w:top w:val="none" w:sz="0" w:space="0" w:color="auto"/>
            <w:left w:val="none" w:sz="0" w:space="0" w:color="auto"/>
            <w:bottom w:val="none" w:sz="0" w:space="0" w:color="auto"/>
            <w:right w:val="none" w:sz="0" w:space="0" w:color="auto"/>
          </w:divBdr>
        </w:div>
        <w:div w:id="572353113">
          <w:marLeft w:val="640"/>
          <w:marRight w:val="0"/>
          <w:marTop w:val="0"/>
          <w:marBottom w:val="0"/>
          <w:divBdr>
            <w:top w:val="none" w:sz="0" w:space="0" w:color="auto"/>
            <w:left w:val="none" w:sz="0" w:space="0" w:color="auto"/>
            <w:bottom w:val="none" w:sz="0" w:space="0" w:color="auto"/>
            <w:right w:val="none" w:sz="0" w:space="0" w:color="auto"/>
          </w:divBdr>
        </w:div>
        <w:div w:id="230310884">
          <w:marLeft w:val="640"/>
          <w:marRight w:val="0"/>
          <w:marTop w:val="0"/>
          <w:marBottom w:val="0"/>
          <w:divBdr>
            <w:top w:val="none" w:sz="0" w:space="0" w:color="auto"/>
            <w:left w:val="none" w:sz="0" w:space="0" w:color="auto"/>
            <w:bottom w:val="none" w:sz="0" w:space="0" w:color="auto"/>
            <w:right w:val="none" w:sz="0" w:space="0" w:color="auto"/>
          </w:divBdr>
        </w:div>
        <w:div w:id="415975780">
          <w:marLeft w:val="640"/>
          <w:marRight w:val="0"/>
          <w:marTop w:val="0"/>
          <w:marBottom w:val="0"/>
          <w:divBdr>
            <w:top w:val="none" w:sz="0" w:space="0" w:color="auto"/>
            <w:left w:val="none" w:sz="0" w:space="0" w:color="auto"/>
            <w:bottom w:val="none" w:sz="0" w:space="0" w:color="auto"/>
            <w:right w:val="none" w:sz="0" w:space="0" w:color="auto"/>
          </w:divBdr>
        </w:div>
        <w:div w:id="735012441">
          <w:marLeft w:val="640"/>
          <w:marRight w:val="0"/>
          <w:marTop w:val="0"/>
          <w:marBottom w:val="0"/>
          <w:divBdr>
            <w:top w:val="none" w:sz="0" w:space="0" w:color="auto"/>
            <w:left w:val="none" w:sz="0" w:space="0" w:color="auto"/>
            <w:bottom w:val="none" w:sz="0" w:space="0" w:color="auto"/>
            <w:right w:val="none" w:sz="0" w:space="0" w:color="auto"/>
          </w:divBdr>
        </w:div>
        <w:div w:id="502741748">
          <w:marLeft w:val="640"/>
          <w:marRight w:val="0"/>
          <w:marTop w:val="0"/>
          <w:marBottom w:val="0"/>
          <w:divBdr>
            <w:top w:val="none" w:sz="0" w:space="0" w:color="auto"/>
            <w:left w:val="none" w:sz="0" w:space="0" w:color="auto"/>
            <w:bottom w:val="none" w:sz="0" w:space="0" w:color="auto"/>
            <w:right w:val="none" w:sz="0" w:space="0" w:color="auto"/>
          </w:divBdr>
        </w:div>
        <w:div w:id="1233126431">
          <w:marLeft w:val="640"/>
          <w:marRight w:val="0"/>
          <w:marTop w:val="0"/>
          <w:marBottom w:val="0"/>
          <w:divBdr>
            <w:top w:val="none" w:sz="0" w:space="0" w:color="auto"/>
            <w:left w:val="none" w:sz="0" w:space="0" w:color="auto"/>
            <w:bottom w:val="none" w:sz="0" w:space="0" w:color="auto"/>
            <w:right w:val="none" w:sz="0" w:space="0" w:color="auto"/>
          </w:divBdr>
        </w:div>
        <w:div w:id="648443529">
          <w:marLeft w:val="640"/>
          <w:marRight w:val="0"/>
          <w:marTop w:val="0"/>
          <w:marBottom w:val="0"/>
          <w:divBdr>
            <w:top w:val="none" w:sz="0" w:space="0" w:color="auto"/>
            <w:left w:val="none" w:sz="0" w:space="0" w:color="auto"/>
            <w:bottom w:val="none" w:sz="0" w:space="0" w:color="auto"/>
            <w:right w:val="none" w:sz="0" w:space="0" w:color="auto"/>
          </w:divBdr>
        </w:div>
      </w:divsChild>
    </w:div>
    <w:div w:id="46271570">
      <w:bodyDiv w:val="1"/>
      <w:marLeft w:val="0"/>
      <w:marRight w:val="0"/>
      <w:marTop w:val="0"/>
      <w:marBottom w:val="0"/>
      <w:divBdr>
        <w:top w:val="none" w:sz="0" w:space="0" w:color="auto"/>
        <w:left w:val="none" w:sz="0" w:space="0" w:color="auto"/>
        <w:bottom w:val="none" w:sz="0" w:space="0" w:color="auto"/>
        <w:right w:val="none" w:sz="0" w:space="0" w:color="auto"/>
      </w:divBdr>
      <w:divsChild>
        <w:div w:id="80611300">
          <w:marLeft w:val="640"/>
          <w:marRight w:val="0"/>
          <w:marTop w:val="0"/>
          <w:marBottom w:val="0"/>
          <w:divBdr>
            <w:top w:val="none" w:sz="0" w:space="0" w:color="auto"/>
            <w:left w:val="none" w:sz="0" w:space="0" w:color="auto"/>
            <w:bottom w:val="none" w:sz="0" w:space="0" w:color="auto"/>
            <w:right w:val="none" w:sz="0" w:space="0" w:color="auto"/>
          </w:divBdr>
        </w:div>
        <w:div w:id="427237211">
          <w:marLeft w:val="640"/>
          <w:marRight w:val="0"/>
          <w:marTop w:val="0"/>
          <w:marBottom w:val="0"/>
          <w:divBdr>
            <w:top w:val="none" w:sz="0" w:space="0" w:color="auto"/>
            <w:left w:val="none" w:sz="0" w:space="0" w:color="auto"/>
            <w:bottom w:val="none" w:sz="0" w:space="0" w:color="auto"/>
            <w:right w:val="none" w:sz="0" w:space="0" w:color="auto"/>
          </w:divBdr>
        </w:div>
        <w:div w:id="437069470">
          <w:marLeft w:val="640"/>
          <w:marRight w:val="0"/>
          <w:marTop w:val="0"/>
          <w:marBottom w:val="0"/>
          <w:divBdr>
            <w:top w:val="none" w:sz="0" w:space="0" w:color="auto"/>
            <w:left w:val="none" w:sz="0" w:space="0" w:color="auto"/>
            <w:bottom w:val="none" w:sz="0" w:space="0" w:color="auto"/>
            <w:right w:val="none" w:sz="0" w:space="0" w:color="auto"/>
          </w:divBdr>
        </w:div>
        <w:div w:id="645738841">
          <w:marLeft w:val="640"/>
          <w:marRight w:val="0"/>
          <w:marTop w:val="0"/>
          <w:marBottom w:val="0"/>
          <w:divBdr>
            <w:top w:val="none" w:sz="0" w:space="0" w:color="auto"/>
            <w:left w:val="none" w:sz="0" w:space="0" w:color="auto"/>
            <w:bottom w:val="none" w:sz="0" w:space="0" w:color="auto"/>
            <w:right w:val="none" w:sz="0" w:space="0" w:color="auto"/>
          </w:divBdr>
        </w:div>
        <w:div w:id="947345759">
          <w:marLeft w:val="640"/>
          <w:marRight w:val="0"/>
          <w:marTop w:val="0"/>
          <w:marBottom w:val="0"/>
          <w:divBdr>
            <w:top w:val="none" w:sz="0" w:space="0" w:color="auto"/>
            <w:left w:val="none" w:sz="0" w:space="0" w:color="auto"/>
            <w:bottom w:val="none" w:sz="0" w:space="0" w:color="auto"/>
            <w:right w:val="none" w:sz="0" w:space="0" w:color="auto"/>
          </w:divBdr>
        </w:div>
        <w:div w:id="1052080527">
          <w:marLeft w:val="640"/>
          <w:marRight w:val="0"/>
          <w:marTop w:val="0"/>
          <w:marBottom w:val="0"/>
          <w:divBdr>
            <w:top w:val="none" w:sz="0" w:space="0" w:color="auto"/>
            <w:left w:val="none" w:sz="0" w:space="0" w:color="auto"/>
            <w:bottom w:val="none" w:sz="0" w:space="0" w:color="auto"/>
            <w:right w:val="none" w:sz="0" w:space="0" w:color="auto"/>
          </w:divBdr>
        </w:div>
        <w:div w:id="1054502945">
          <w:marLeft w:val="640"/>
          <w:marRight w:val="0"/>
          <w:marTop w:val="0"/>
          <w:marBottom w:val="0"/>
          <w:divBdr>
            <w:top w:val="none" w:sz="0" w:space="0" w:color="auto"/>
            <w:left w:val="none" w:sz="0" w:space="0" w:color="auto"/>
            <w:bottom w:val="none" w:sz="0" w:space="0" w:color="auto"/>
            <w:right w:val="none" w:sz="0" w:space="0" w:color="auto"/>
          </w:divBdr>
        </w:div>
        <w:div w:id="1243373642">
          <w:marLeft w:val="640"/>
          <w:marRight w:val="0"/>
          <w:marTop w:val="0"/>
          <w:marBottom w:val="0"/>
          <w:divBdr>
            <w:top w:val="none" w:sz="0" w:space="0" w:color="auto"/>
            <w:left w:val="none" w:sz="0" w:space="0" w:color="auto"/>
            <w:bottom w:val="none" w:sz="0" w:space="0" w:color="auto"/>
            <w:right w:val="none" w:sz="0" w:space="0" w:color="auto"/>
          </w:divBdr>
        </w:div>
        <w:div w:id="1273975834">
          <w:marLeft w:val="640"/>
          <w:marRight w:val="0"/>
          <w:marTop w:val="0"/>
          <w:marBottom w:val="0"/>
          <w:divBdr>
            <w:top w:val="none" w:sz="0" w:space="0" w:color="auto"/>
            <w:left w:val="none" w:sz="0" w:space="0" w:color="auto"/>
            <w:bottom w:val="none" w:sz="0" w:space="0" w:color="auto"/>
            <w:right w:val="none" w:sz="0" w:space="0" w:color="auto"/>
          </w:divBdr>
        </w:div>
        <w:div w:id="1354846239">
          <w:marLeft w:val="640"/>
          <w:marRight w:val="0"/>
          <w:marTop w:val="0"/>
          <w:marBottom w:val="0"/>
          <w:divBdr>
            <w:top w:val="none" w:sz="0" w:space="0" w:color="auto"/>
            <w:left w:val="none" w:sz="0" w:space="0" w:color="auto"/>
            <w:bottom w:val="none" w:sz="0" w:space="0" w:color="auto"/>
            <w:right w:val="none" w:sz="0" w:space="0" w:color="auto"/>
          </w:divBdr>
        </w:div>
        <w:div w:id="1799177661">
          <w:marLeft w:val="640"/>
          <w:marRight w:val="0"/>
          <w:marTop w:val="0"/>
          <w:marBottom w:val="0"/>
          <w:divBdr>
            <w:top w:val="none" w:sz="0" w:space="0" w:color="auto"/>
            <w:left w:val="none" w:sz="0" w:space="0" w:color="auto"/>
            <w:bottom w:val="none" w:sz="0" w:space="0" w:color="auto"/>
            <w:right w:val="none" w:sz="0" w:space="0" w:color="auto"/>
          </w:divBdr>
        </w:div>
        <w:div w:id="1930385941">
          <w:marLeft w:val="640"/>
          <w:marRight w:val="0"/>
          <w:marTop w:val="0"/>
          <w:marBottom w:val="0"/>
          <w:divBdr>
            <w:top w:val="none" w:sz="0" w:space="0" w:color="auto"/>
            <w:left w:val="none" w:sz="0" w:space="0" w:color="auto"/>
            <w:bottom w:val="none" w:sz="0" w:space="0" w:color="auto"/>
            <w:right w:val="none" w:sz="0" w:space="0" w:color="auto"/>
          </w:divBdr>
        </w:div>
        <w:div w:id="2047099201">
          <w:marLeft w:val="640"/>
          <w:marRight w:val="0"/>
          <w:marTop w:val="0"/>
          <w:marBottom w:val="0"/>
          <w:divBdr>
            <w:top w:val="none" w:sz="0" w:space="0" w:color="auto"/>
            <w:left w:val="none" w:sz="0" w:space="0" w:color="auto"/>
            <w:bottom w:val="none" w:sz="0" w:space="0" w:color="auto"/>
            <w:right w:val="none" w:sz="0" w:space="0" w:color="auto"/>
          </w:divBdr>
        </w:div>
        <w:div w:id="2086566291">
          <w:marLeft w:val="640"/>
          <w:marRight w:val="0"/>
          <w:marTop w:val="0"/>
          <w:marBottom w:val="0"/>
          <w:divBdr>
            <w:top w:val="none" w:sz="0" w:space="0" w:color="auto"/>
            <w:left w:val="none" w:sz="0" w:space="0" w:color="auto"/>
            <w:bottom w:val="none" w:sz="0" w:space="0" w:color="auto"/>
            <w:right w:val="none" w:sz="0" w:space="0" w:color="auto"/>
          </w:divBdr>
        </w:div>
        <w:div w:id="2123301594">
          <w:marLeft w:val="640"/>
          <w:marRight w:val="0"/>
          <w:marTop w:val="0"/>
          <w:marBottom w:val="0"/>
          <w:divBdr>
            <w:top w:val="none" w:sz="0" w:space="0" w:color="auto"/>
            <w:left w:val="none" w:sz="0" w:space="0" w:color="auto"/>
            <w:bottom w:val="none" w:sz="0" w:space="0" w:color="auto"/>
            <w:right w:val="none" w:sz="0" w:space="0" w:color="auto"/>
          </w:divBdr>
        </w:div>
      </w:divsChild>
    </w:div>
    <w:div w:id="61221303">
      <w:bodyDiv w:val="1"/>
      <w:marLeft w:val="0"/>
      <w:marRight w:val="0"/>
      <w:marTop w:val="0"/>
      <w:marBottom w:val="0"/>
      <w:divBdr>
        <w:top w:val="none" w:sz="0" w:space="0" w:color="auto"/>
        <w:left w:val="none" w:sz="0" w:space="0" w:color="auto"/>
        <w:bottom w:val="none" w:sz="0" w:space="0" w:color="auto"/>
        <w:right w:val="none" w:sz="0" w:space="0" w:color="auto"/>
      </w:divBdr>
      <w:divsChild>
        <w:div w:id="1798572061">
          <w:marLeft w:val="640"/>
          <w:marRight w:val="0"/>
          <w:marTop w:val="0"/>
          <w:marBottom w:val="0"/>
          <w:divBdr>
            <w:top w:val="none" w:sz="0" w:space="0" w:color="auto"/>
            <w:left w:val="none" w:sz="0" w:space="0" w:color="auto"/>
            <w:bottom w:val="none" w:sz="0" w:space="0" w:color="auto"/>
            <w:right w:val="none" w:sz="0" w:space="0" w:color="auto"/>
          </w:divBdr>
        </w:div>
        <w:div w:id="1362822501">
          <w:marLeft w:val="640"/>
          <w:marRight w:val="0"/>
          <w:marTop w:val="0"/>
          <w:marBottom w:val="0"/>
          <w:divBdr>
            <w:top w:val="none" w:sz="0" w:space="0" w:color="auto"/>
            <w:left w:val="none" w:sz="0" w:space="0" w:color="auto"/>
            <w:bottom w:val="none" w:sz="0" w:space="0" w:color="auto"/>
            <w:right w:val="none" w:sz="0" w:space="0" w:color="auto"/>
          </w:divBdr>
        </w:div>
        <w:div w:id="99876987">
          <w:marLeft w:val="640"/>
          <w:marRight w:val="0"/>
          <w:marTop w:val="0"/>
          <w:marBottom w:val="0"/>
          <w:divBdr>
            <w:top w:val="none" w:sz="0" w:space="0" w:color="auto"/>
            <w:left w:val="none" w:sz="0" w:space="0" w:color="auto"/>
            <w:bottom w:val="none" w:sz="0" w:space="0" w:color="auto"/>
            <w:right w:val="none" w:sz="0" w:space="0" w:color="auto"/>
          </w:divBdr>
        </w:div>
        <w:div w:id="119492783">
          <w:marLeft w:val="640"/>
          <w:marRight w:val="0"/>
          <w:marTop w:val="0"/>
          <w:marBottom w:val="0"/>
          <w:divBdr>
            <w:top w:val="none" w:sz="0" w:space="0" w:color="auto"/>
            <w:left w:val="none" w:sz="0" w:space="0" w:color="auto"/>
            <w:bottom w:val="none" w:sz="0" w:space="0" w:color="auto"/>
            <w:right w:val="none" w:sz="0" w:space="0" w:color="auto"/>
          </w:divBdr>
        </w:div>
        <w:div w:id="1567256902">
          <w:marLeft w:val="640"/>
          <w:marRight w:val="0"/>
          <w:marTop w:val="0"/>
          <w:marBottom w:val="0"/>
          <w:divBdr>
            <w:top w:val="none" w:sz="0" w:space="0" w:color="auto"/>
            <w:left w:val="none" w:sz="0" w:space="0" w:color="auto"/>
            <w:bottom w:val="none" w:sz="0" w:space="0" w:color="auto"/>
            <w:right w:val="none" w:sz="0" w:space="0" w:color="auto"/>
          </w:divBdr>
        </w:div>
        <w:div w:id="1073509107">
          <w:marLeft w:val="640"/>
          <w:marRight w:val="0"/>
          <w:marTop w:val="0"/>
          <w:marBottom w:val="0"/>
          <w:divBdr>
            <w:top w:val="none" w:sz="0" w:space="0" w:color="auto"/>
            <w:left w:val="none" w:sz="0" w:space="0" w:color="auto"/>
            <w:bottom w:val="none" w:sz="0" w:space="0" w:color="auto"/>
            <w:right w:val="none" w:sz="0" w:space="0" w:color="auto"/>
          </w:divBdr>
        </w:div>
        <w:div w:id="2037997397">
          <w:marLeft w:val="640"/>
          <w:marRight w:val="0"/>
          <w:marTop w:val="0"/>
          <w:marBottom w:val="0"/>
          <w:divBdr>
            <w:top w:val="none" w:sz="0" w:space="0" w:color="auto"/>
            <w:left w:val="none" w:sz="0" w:space="0" w:color="auto"/>
            <w:bottom w:val="none" w:sz="0" w:space="0" w:color="auto"/>
            <w:right w:val="none" w:sz="0" w:space="0" w:color="auto"/>
          </w:divBdr>
        </w:div>
        <w:div w:id="1550528377">
          <w:marLeft w:val="640"/>
          <w:marRight w:val="0"/>
          <w:marTop w:val="0"/>
          <w:marBottom w:val="0"/>
          <w:divBdr>
            <w:top w:val="none" w:sz="0" w:space="0" w:color="auto"/>
            <w:left w:val="none" w:sz="0" w:space="0" w:color="auto"/>
            <w:bottom w:val="none" w:sz="0" w:space="0" w:color="auto"/>
            <w:right w:val="none" w:sz="0" w:space="0" w:color="auto"/>
          </w:divBdr>
        </w:div>
        <w:div w:id="1399665475">
          <w:marLeft w:val="640"/>
          <w:marRight w:val="0"/>
          <w:marTop w:val="0"/>
          <w:marBottom w:val="0"/>
          <w:divBdr>
            <w:top w:val="none" w:sz="0" w:space="0" w:color="auto"/>
            <w:left w:val="none" w:sz="0" w:space="0" w:color="auto"/>
            <w:bottom w:val="none" w:sz="0" w:space="0" w:color="auto"/>
            <w:right w:val="none" w:sz="0" w:space="0" w:color="auto"/>
          </w:divBdr>
        </w:div>
        <w:div w:id="985816440">
          <w:marLeft w:val="640"/>
          <w:marRight w:val="0"/>
          <w:marTop w:val="0"/>
          <w:marBottom w:val="0"/>
          <w:divBdr>
            <w:top w:val="none" w:sz="0" w:space="0" w:color="auto"/>
            <w:left w:val="none" w:sz="0" w:space="0" w:color="auto"/>
            <w:bottom w:val="none" w:sz="0" w:space="0" w:color="auto"/>
            <w:right w:val="none" w:sz="0" w:space="0" w:color="auto"/>
          </w:divBdr>
        </w:div>
        <w:div w:id="1639994133">
          <w:marLeft w:val="640"/>
          <w:marRight w:val="0"/>
          <w:marTop w:val="0"/>
          <w:marBottom w:val="0"/>
          <w:divBdr>
            <w:top w:val="none" w:sz="0" w:space="0" w:color="auto"/>
            <w:left w:val="none" w:sz="0" w:space="0" w:color="auto"/>
            <w:bottom w:val="none" w:sz="0" w:space="0" w:color="auto"/>
            <w:right w:val="none" w:sz="0" w:space="0" w:color="auto"/>
          </w:divBdr>
        </w:div>
        <w:div w:id="1516918335">
          <w:marLeft w:val="640"/>
          <w:marRight w:val="0"/>
          <w:marTop w:val="0"/>
          <w:marBottom w:val="0"/>
          <w:divBdr>
            <w:top w:val="none" w:sz="0" w:space="0" w:color="auto"/>
            <w:left w:val="none" w:sz="0" w:space="0" w:color="auto"/>
            <w:bottom w:val="none" w:sz="0" w:space="0" w:color="auto"/>
            <w:right w:val="none" w:sz="0" w:space="0" w:color="auto"/>
          </w:divBdr>
        </w:div>
        <w:div w:id="1145465005">
          <w:marLeft w:val="640"/>
          <w:marRight w:val="0"/>
          <w:marTop w:val="0"/>
          <w:marBottom w:val="0"/>
          <w:divBdr>
            <w:top w:val="none" w:sz="0" w:space="0" w:color="auto"/>
            <w:left w:val="none" w:sz="0" w:space="0" w:color="auto"/>
            <w:bottom w:val="none" w:sz="0" w:space="0" w:color="auto"/>
            <w:right w:val="none" w:sz="0" w:space="0" w:color="auto"/>
          </w:divBdr>
        </w:div>
        <w:div w:id="1525509684">
          <w:marLeft w:val="640"/>
          <w:marRight w:val="0"/>
          <w:marTop w:val="0"/>
          <w:marBottom w:val="0"/>
          <w:divBdr>
            <w:top w:val="none" w:sz="0" w:space="0" w:color="auto"/>
            <w:left w:val="none" w:sz="0" w:space="0" w:color="auto"/>
            <w:bottom w:val="none" w:sz="0" w:space="0" w:color="auto"/>
            <w:right w:val="none" w:sz="0" w:space="0" w:color="auto"/>
          </w:divBdr>
        </w:div>
        <w:div w:id="2070692083">
          <w:marLeft w:val="640"/>
          <w:marRight w:val="0"/>
          <w:marTop w:val="0"/>
          <w:marBottom w:val="0"/>
          <w:divBdr>
            <w:top w:val="none" w:sz="0" w:space="0" w:color="auto"/>
            <w:left w:val="none" w:sz="0" w:space="0" w:color="auto"/>
            <w:bottom w:val="none" w:sz="0" w:space="0" w:color="auto"/>
            <w:right w:val="none" w:sz="0" w:space="0" w:color="auto"/>
          </w:divBdr>
        </w:div>
        <w:div w:id="1383599415">
          <w:marLeft w:val="640"/>
          <w:marRight w:val="0"/>
          <w:marTop w:val="0"/>
          <w:marBottom w:val="0"/>
          <w:divBdr>
            <w:top w:val="none" w:sz="0" w:space="0" w:color="auto"/>
            <w:left w:val="none" w:sz="0" w:space="0" w:color="auto"/>
            <w:bottom w:val="none" w:sz="0" w:space="0" w:color="auto"/>
            <w:right w:val="none" w:sz="0" w:space="0" w:color="auto"/>
          </w:divBdr>
        </w:div>
        <w:div w:id="1876841965">
          <w:marLeft w:val="640"/>
          <w:marRight w:val="0"/>
          <w:marTop w:val="0"/>
          <w:marBottom w:val="0"/>
          <w:divBdr>
            <w:top w:val="none" w:sz="0" w:space="0" w:color="auto"/>
            <w:left w:val="none" w:sz="0" w:space="0" w:color="auto"/>
            <w:bottom w:val="none" w:sz="0" w:space="0" w:color="auto"/>
            <w:right w:val="none" w:sz="0" w:space="0" w:color="auto"/>
          </w:divBdr>
        </w:div>
        <w:div w:id="55903425">
          <w:marLeft w:val="640"/>
          <w:marRight w:val="0"/>
          <w:marTop w:val="0"/>
          <w:marBottom w:val="0"/>
          <w:divBdr>
            <w:top w:val="none" w:sz="0" w:space="0" w:color="auto"/>
            <w:left w:val="none" w:sz="0" w:space="0" w:color="auto"/>
            <w:bottom w:val="none" w:sz="0" w:space="0" w:color="auto"/>
            <w:right w:val="none" w:sz="0" w:space="0" w:color="auto"/>
          </w:divBdr>
        </w:div>
        <w:div w:id="1548175179">
          <w:marLeft w:val="640"/>
          <w:marRight w:val="0"/>
          <w:marTop w:val="0"/>
          <w:marBottom w:val="0"/>
          <w:divBdr>
            <w:top w:val="none" w:sz="0" w:space="0" w:color="auto"/>
            <w:left w:val="none" w:sz="0" w:space="0" w:color="auto"/>
            <w:bottom w:val="none" w:sz="0" w:space="0" w:color="auto"/>
            <w:right w:val="none" w:sz="0" w:space="0" w:color="auto"/>
          </w:divBdr>
        </w:div>
        <w:div w:id="449210089">
          <w:marLeft w:val="640"/>
          <w:marRight w:val="0"/>
          <w:marTop w:val="0"/>
          <w:marBottom w:val="0"/>
          <w:divBdr>
            <w:top w:val="none" w:sz="0" w:space="0" w:color="auto"/>
            <w:left w:val="none" w:sz="0" w:space="0" w:color="auto"/>
            <w:bottom w:val="none" w:sz="0" w:space="0" w:color="auto"/>
            <w:right w:val="none" w:sz="0" w:space="0" w:color="auto"/>
          </w:divBdr>
        </w:div>
        <w:div w:id="599532856">
          <w:marLeft w:val="640"/>
          <w:marRight w:val="0"/>
          <w:marTop w:val="0"/>
          <w:marBottom w:val="0"/>
          <w:divBdr>
            <w:top w:val="none" w:sz="0" w:space="0" w:color="auto"/>
            <w:left w:val="none" w:sz="0" w:space="0" w:color="auto"/>
            <w:bottom w:val="none" w:sz="0" w:space="0" w:color="auto"/>
            <w:right w:val="none" w:sz="0" w:space="0" w:color="auto"/>
          </w:divBdr>
        </w:div>
        <w:div w:id="1517039604">
          <w:marLeft w:val="640"/>
          <w:marRight w:val="0"/>
          <w:marTop w:val="0"/>
          <w:marBottom w:val="0"/>
          <w:divBdr>
            <w:top w:val="none" w:sz="0" w:space="0" w:color="auto"/>
            <w:left w:val="none" w:sz="0" w:space="0" w:color="auto"/>
            <w:bottom w:val="none" w:sz="0" w:space="0" w:color="auto"/>
            <w:right w:val="none" w:sz="0" w:space="0" w:color="auto"/>
          </w:divBdr>
        </w:div>
        <w:div w:id="1220288783">
          <w:marLeft w:val="640"/>
          <w:marRight w:val="0"/>
          <w:marTop w:val="0"/>
          <w:marBottom w:val="0"/>
          <w:divBdr>
            <w:top w:val="none" w:sz="0" w:space="0" w:color="auto"/>
            <w:left w:val="none" w:sz="0" w:space="0" w:color="auto"/>
            <w:bottom w:val="none" w:sz="0" w:space="0" w:color="auto"/>
            <w:right w:val="none" w:sz="0" w:space="0" w:color="auto"/>
          </w:divBdr>
        </w:div>
        <w:div w:id="1366523167">
          <w:marLeft w:val="640"/>
          <w:marRight w:val="0"/>
          <w:marTop w:val="0"/>
          <w:marBottom w:val="0"/>
          <w:divBdr>
            <w:top w:val="none" w:sz="0" w:space="0" w:color="auto"/>
            <w:left w:val="none" w:sz="0" w:space="0" w:color="auto"/>
            <w:bottom w:val="none" w:sz="0" w:space="0" w:color="auto"/>
            <w:right w:val="none" w:sz="0" w:space="0" w:color="auto"/>
          </w:divBdr>
        </w:div>
        <w:div w:id="919563407">
          <w:marLeft w:val="640"/>
          <w:marRight w:val="0"/>
          <w:marTop w:val="0"/>
          <w:marBottom w:val="0"/>
          <w:divBdr>
            <w:top w:val="none" w:sz="0" w:space="0" w:color="auto"/>
            <w:left w:val="none" w:sz="0" w:space="0" w:color="auto"/>
            <w:bottom w:val="none" w:sz="0" w:space="0" w:color="auto"/>
            <w:right w:val="none" w:sz="0" w:space="0" w:color="auto"/>
          </w:divBdr>
        </w:div>
        <w:div w:id="1618222726">
          <w:marLeft w:val="640"/>
          <w:marRight w:val="0"/>
          <w:marTop w:val="0"/>
          <w:marBottom w:val="0"/>
          <w:divBdr>
            <w:top w:val="none" w:sz="0" w:space="0" w:color="auto"/>
            <w:left w:val="none" w:sz="0" w:space="0" w:color="auto"/>
            <w:bottom w:val="none" w:sz="0" w:space="0" w:color="auto"/>
            <w:right w:val="none" w:sz="0" w:space="0" w:color="auto"/>
          </w:divBdr>
        </w:div>
        <w:div w:id="366763419">
          <w:marLeft w:val="640"/>
          <w:marRight w:val="0"/>
          <w:marTop w:val="0"/>
          <w:marBottom w:val="0"/>
          <w:divBdr>
            <w:top w:val="none" w:sz="0" w:space="0" w:color="auto"/>
            <w:left w:val="none" w:sz="0" w:space="0" w:color="auto"/>
            <w:bottom w:val="none" w:sz="0" w:space="0" w:color="auto"/>
            <w:right w:val="none" w:sz="0" w:space="0" w:color="auto"/>
          </w:divBdr>
        </w:div>
        <w:div w:id="610287449">
          <w:marLeft w:val="640"/>
          <w:marRight w:val="0"/>
          <w:marTop w:val="0"/>
          <w:marBottom w:val="0"/>
          <w:divBdr>
            <w:top w:val="none" w:sz="0" w:space="0" w:color="auto"/>
            <w:left w:val="none" w:sz="0" w:space="0" w:color="auto"/>
            <w:bottom w:val="none" w:sz="0" w:space="0" w:color="auto"/>
            <w:right w:val="none" w:sz="0" w:space="0" w:color="auto"/>
          </w:divBdr>
        </w:div>
        <w:div w:id="1197884699">
          <w:marLeft w:val="640"/>
          <w:marRight w:val="0"/>
          <w:marTop w:val="0"/>
          <w:marBottom w:val="0"/>
          <w:divBdr>
            <w:top w:val="none" w:sz="0" w:space="0" w:color="auto"/>
            <w:left w:val="none" w:sz="0" w:space="0" w:color="auto"/>
            <w:bottom w:val="none" w:sz="0" w:space="0" w:color="auto"/>
            <w:right w:val="none" w:sz="0" w:space="0" w:color="auto"/>
          </w:divBdr>
        </w:div>
        <w:div w:id="748238600">
          <w:marLeft w:val="640"/>
          <w:marRight w:val="0"/>
          <w:marTop w:val="0"/>
          <w:marBottom w:val="0"/>
          <w:divBdr>
            <w:top w:val="none" w:sz="0" w:space="0" w:color="auto"/>
            <w:left w:val="none" w:sz="0" w:space="0" w:color="auto"/>
            <w:bottom w:val="none" w:sz="0" w:space="0" w:color="auto"/>
            <w:right w:val="none" w:sz="0" w:space="0" w:color="auto"/>
          </w:divBdr>
        </w:div>
        <w:div w:id="1233547270">
          <w:marLeft w:val="640"/>
          <w:marRight w:val="0"/>
          <w:marTop w:val="0"/>
          <w:marBottom w:val="0"/>
          <w:divBdr>
            <w:top w:val="none" w:sz="0" w:space="0" w:color="auto"/>
            <w:left w:val="none" w:sz="0" w:space="0" w:color="auto"/>
            <w:bottom w:val="none" w:sz="0" w:space="0" w:color="auto"/>
            <w:right w:val="none" w:sz="0" w:space="0" w:color="auto"/>
          </w:divBdr>
        </w:div>
        <w:div w:id="858665620">
          <w:marLeft w:val="640"/>
          <w:marRight w:val="0"/>
          <w:marTop w:val="0"/>
          <w:marBottom w:val="0"/>
          <w:divBdr>
            <w:top w:val="none" w:sz="0" w:space="0" w:color="auto"/>
            <w:left w:val="none" w:sz="0" w:space="0" w:color="auto"/>
            <w:bottom w:val="none" w:sz="0" w:space="0" w:color="auto"/>
            <w:right w:val="none" w:sz="0" w:space="0" w:color="auto"/>
          </w:divBdr>
        </w:div>
        <w:div w:id="1601181313">
          <w:marLeft w:val="640"/>
          <w:marRight w:val="0"/>
          <w:marTop w:val="0"/>
          <w:marBottom w:val="0"/>
          <w:divBdr>
            <w:top w:val="none" w:sz="0" w:space="0" w:color="auto"/>
            <w:left w:val="none" w:sz="0" w:space="0" w:color="auto"/>
            <w:bottom w:val="none" w:sz="0" w:space="0" w:color="auto"/>
            <w:right w:val="none" w:sz="0" w:space="0" w:color="auto"/>
          </w:divBdr>
        </w:div>
        <w:div w:id="1845047352">
          <w:marLeft w:val="640"/>
          <w:marRight w:val="0"/>
          <w:marTop w:val="0"/>
          <w:marBottom w:val="0"/>
          <w:divBdr>
            <w:top w:val="none" w:sz="0" w:space="0" w:color="auto"/>
            <w:left w:val="none" w:sz="0" w:space="0" w:color="auto"/>
            <w:bottom w:val="none" w:sz="0" w:space="0" w:color="auto"/>
            <w:right w:val="none" w:sz="0" w:space="0" w:color="auto"/>
          </w:divBdr>
        </w:div>
        <w:div w:id="1470710949">
          <w:marLeft w:val="640"/>
          <w:marRight w:val="0"/>
          <w:marTop w:val="0"/>
          <w:marBottom w:val="0"/>
          <w:divBdr>
            <w:top w:val="none" w:sz="0" w:space="0" w:color="auto"/>
            <w:left w:val="none" w:sz="0" w:space="0" w:color="auto"/>
            <w:bottom w:val="none" w:sz="0" w:space="0" w:color="auto"/>
            <w:right w:val="none" w:sz="0" w:space="0" w:color="auto"/>
          </w:divBdr>
        </w:div>
        <w:div w:id="374158214">
          <w:marLeft w:val="640"/>
          <w:marRight w:val="0"/>
          <w:marTop w:val="0"/>
          <w:marBottom w:val="0"/>
          <w:divBdr>
            <w:top w:val="none" w:sz="0" w:space="0" w:color="auto"/>
            <w:left w:val="none" w:sz="0" w:space="0" w:color="auto"/>
            <w:bottom w:val="none" w:sz="0" w:space="0" w:color="auto"/>
            <w:right w:val="none" w:sz="0" w:space="0" w:color="auto"/>
          </w:divBdr>
        </w:div>
        <w:div w:id="535002082">
          <w:marLeft w:val="640"/>
          <w:marRight w:val="0"/>
          <w:marTop w:val="0"/>
          <w:marBottom w:val="0"/>
          <w:divBdr>
            <w:top w:val="none" w:sz="0" w:space="0" w:color="auto"/>
            <w:left w:val="none" w:sz="0" w:space="0" w:color="auto"/>
            <w:bottom w:val="none" w:sz="0" w:space="0" w:color="auto"/>
            <w:right w:val="none" w:sz="0" w:space="0" w:color="auto"/>
          </w:divBdr>
        </w:div>
        <w:div w:id="1215580293">
          <w:marLeft w:val="640"/>
          <w:marRight w:val="0"/>
          <w:marTop w:val="0"/>
          <w:marBottom w:val="0"/>
          <w:divBdr>
            <w:top w:val="none" w:sz="0" w:space="0" w:color="auto"/>
            <w:left w:val="none" w:sz="0" w:space="0" w:color="auto"/>
            <w:bottom w:val="none" w:sz="0" w:space="0" w:color="auto"/>
            <w:right w:val="none" w:sz="0" w:space="0" w:color="auto"/>
          </w:divBdr>
        </w:div>
        <w:div w:id="1000934738">
          <w:marLeft w:val="640"/>
          <w:marRight w:val="0"/>
          <w:marTop w:val="0"/>
          <w:marBottom w:val="0"/>
          <w:divBdr>
            <w:top w:val="none" w:sz="0" w:space="0" w:color="auto"/>
            <w:left w:val="none" w:sz="0" w:space="0" w:color="auto"/>
            <w:bottom w:val="none" w:sz="0" w:space="0" w:color="auto"/>
            <w:right w:val="none" w:sz="0" w:space="0" w:color="auto"/>
          </w:divBdr>
        </w:div>
        <w:div w:id="556161482">
          <w:marLeft w:val="640"/>
          <w:marRight w:val="0"/>
          <w:marTop w:val="0"/>
          <w:marBottom w:val="0"/>
          <w:divBdr>
            <w:top w:val="none" w:sz="0" w:space="0" w:color="auto"/>
            <w:left w:val="none" w:sz="0" w:space="0" w:color="auto"/>
            <w:bottom w:val="none" w:sz="0" w:space="0" w:color="auto"/>
            <w:right w:val="none" w:sz="0" w:space="0" w:color="auto"/>
          </w:divBdr>
        </w:div>
        <w:div w:id="1123576828">
          <w:marLeft w:val="640"/>
          <w:marRight w:val="0"/>
          <w:marTop w:val="0"/>
          <w:marBottom w:val="0"/>
          <w:divBdr>
            <w:top w:val="none" w:sz="0" w:space="0" w:color="auto"/>
            <w:left w:val="none" w:sz="0" w:space="0" w:color="auto"/>
            <w:bottom w:val="none" w:sz="0" w:space="0" w:color="auto"/>
            <w:right w:val="none" w:sz="0" w:space="0" w:color="auto"/>
          </w:divBdr>
        </w:div>
        <w:div w:id="1127817126">
          <w:marLeft w:val="640"/>
          <w:marRight w:val="0"/>
          <w:marTop w:val="0"/>
          <w:marBottom w:val="0"/>
          <w:divBdr>
            <w:top w:val="none" w:sz="0" w:space="0" w:color="auto"/>
            <w:left w:val="none" w:sz="0" w:space="0" w:color="auto"/>
            <w:bottom w:val="none" w:sz="0" w:space="0" w:color="auto"/>
            <w:right w:val="none" w:sz="0" w:space="0" w:color="auto"/>
          </w:divBdr>
        </w:div>
        <w:div w:id="714622782">
          <w:marLeft w:val="640"/>
          <w:marRight w:val="0"/>
          <w:marTop w:val="0"/>
          <w:marBottom w:val="0"/>
          <w:divBdr>
            <w:top w:val="none" w:sz="0" w:space="0" w:color="auto"/>
            <w:left w:val="none" w:sz="0" w:space="0" w:color="auto"/>
            <w:bottom w:val="none" w:sz="0" w:space="0" w:color="auto"/>
            <w:right w:val="none" w:sz="0" w:space="0" w:color="auto"/>
          </w:divBdr>
        </w:div>
        <w:div w:id="1120413914">
          <w:marLeft w:val="640"/>
          <w:marRight w:val="0"/>
          <w:marTop w:val="0"/>
          <w:marBottom w:val="0"/>
          <w:divBdr>
            <w:top w:val="none" w:sz="0" w:space="0" w:color="auto"/>
            <w:left w:val="none" w:sz="0" w:space="0" w:color="auto"/>
            <w:bottom w:val="none" w:sz="0" w:space="0" w:color="auto"/>
            <w:right w:val="none" w:sz="0" w:space="0" w:color="auto"/>
          </w:divBdr>
        </w:div>
        <w:div w:id="1249926898">
          <w:marLeft w:val="640"/>
          <w:marRight w:val="0"/>
          <w:marTop w:val="0"/>
          <w:marBottom w:val="0"/>
          <w:divBdr>
            <w:top w:val="none" w:sz="0" w:space="0" w:color="auto"/>
            <w:left w:val="none" w:sz="0" w:space="0" w:color="auto"/>
            <w:bottom w:val="none" w:sz="0" w:space="0" w:color="auto"/>
            <w:right w:val="none" w:sz="0" w:space="0" w:color="auto"/>
          </w:divBdr>
        </w:div>
        <w:div w:id="504828559">
          <w:marLeft w:val="640"/>
          <w:marRight w:val="0"/>
          <w:marTop w:val="0"/>
          <w:marBottom w:val="0"/>
          <w:divBdr>
            <w:top w:val="none" w:sz="0" w:space="0" w:color="auto"/>
            <w:left w:val="none" w:sz="0" w:space="0" w:color="auto"/>
            <w:bottom w:val="none" w:sz="0" w:space="0" w:color="auto"/>
            <w:right w:val="none" w:sz="0" w:space="0" w:color="auto"/>
          </w:divBdr>
        </w:div>
        <w:div w:id="2134401849">
          <w:marLeft w:val="640"/>
          <w:marRight w:val="0"/>
          <w:marTop w:val="0"/>
          <w:marBottom w:val="0"/>
          <w:divBdr>
            <w:top w:val="none" w:sz="0" w:space="0" w:color="auto"/>
            <w:left w:val="none" w:sz="0" w:space="0" w:color="auto"/>
            <w:bottom w:val="none" w:sz="0" w:space="0" w:color="auto"/>
            <w:right w:val="none" w:sz="0" w:space="0" w:color="auto"/>
          </w:divBdr>
        </w:div>
        <w:div w:id="972448847">
          <w:marLeft w:val="640"/>
          <w:marRight w:val="0"/>
          <w:marTop w:val="0"/>
          <w:marBottom w:val="0"/>
          <w:divBdr>
            <w:top w:val="none" w:sz="0" w:space="0" w:color="auto"/>
            <w:left w:val="none" w:sz="0" w:space="0" w:color="auto"/>
            <w:bottom w:val="none" w:sz="0" w:space="0" w:color="auto"/>
            <w:right w:val="none" w:sz="0" w:space="0" w:color="auto"/>
          </w:divBdr>
        </w:div>
        <w:div w:id="1075128630">
          <w:marLeft w:val="640"/>
          <w:marRight w:val="0"/>
          <w:marTop w:val="0"/>
          <w:marBottom w:val="0"/>
          <w:divBdr>
            <w:top w:val="none" w:sz="0" w:space="0" w:color="auto"/>
            <w:left w:val="none" w:sz="0" w:space="0" w:color="auto"/>
            <w:bottom w:val="none" w:sz="0" w:space="0" w:color="auto"/>
            <w:right w:val="none" w:sz="0" w:space="0" w:color="auto"/>
          </w:divBdr>
        </w:div>
        <w:div w:id="531266630">
          <w:marLeft w:val="640"/>
          <w:marRight w:val="0"/>
          <w:marTop w:val="0"/>
          <w:marBottom w:val="0"/>
          <w:divBdr>
            <w:top w:val="none" w:sz="0" w:space="0" w:color="auto"/>
            <w:left w:val="none" w:sz="0" w:space="0" w:color="auto"/>
            <w:bottom w:val="none" w:sz="0" w:space="0" w:color="auto"/>
            <w:right w:val="none" w:sz="0" w:space="0" w:color="auto"/>
          </w:divBdr>
        </w:div>
        <w:div w:id="1004475026">
          <w:marLeft w:val="640"/>
          <w:marRight w:val="0"/>
          <w:marTop w:val="0"/>
          <w:marBottom w:val="0"/>
          <w:divBdr>
            <w:top w:val="none" w:sz="0" w:space="0" w:color="auto"/>
            <w:left w:val="none" w:sz="0" w:space="0" w:color="auto"/>
            <w:bottom w:val="none" w:sz="0" w:space="0" w:color="auto"/>
            <w:right w:val="none" w:sz="0" w:space="0" w:color="auto"/>
          </w:divBdr>
        </w:div>
        <w:div w:id="1944337747">
          <w:marLeft w:val="640"/>
          <w:marRight w:val="0"/>
          <w:marTop w:val="0"/>
          <w:marBottom w:val="0"/>
          <w:divBdr>
            <w:top w:val="none" w:sz="0" w:space="0" w:color="auto"/>
            <w:left w:val="none" w:sz="0" w:space="0" w:color="auto"/>
            <w:bottom w:val="none" w:sz="0" w:space="0" w:color="auto"/>
            <w:right w:val="none" w:sz="0" w:space="0" w:color="auto"/>
          </w:divBdr>
        </w:div>
        <w:div w:id="1178539775">
          <w:marLeft w:val="640"/>
          <w:marRight w:val="0"/>
          <w:marTop w:val="0"/>
          <w:marBottom w:val="0"/>
          <w:divBdr>
            <w:top w:val="none" w:sz="0" w:space="0" w:color="auto"/>
            <w:left w:val="none" w:sz="0" w:space="0" w:color="auto"/>
            <w:bottom w:val="none" w:sz="0" w:space="0" w:color="auto"/>
            <w:right w:val="none" w:sz="0" w:space="0" w:color="auto"/>
          </w:divBdr>
        </w:div>
        <w:div w:id="811218557">
          <w:marLeft w:val="640"/>
          <w:marRight w:val="0"/>
          <w:marTop w:val="0"/>
          <w:marBottom w:val="0"/>
          <w:divBdr>
            <w:top w:val="none" w:sz="0" w:space="0" w:color="auto"/>
            <w:left w:val="none" w:sz="0" w:space="0" w:color="auto"/>
            <w:bottom w:val="none" w:sz="0" w:space="0" w:color="auto"/>
            <w:right w:val="none" w:sz="0" w:space="0" w:color="auto"/>
          </w:divBdr>
        </w:div>
        <w:div w:id="1596280174">
          <w:marLeft w:val="640"/>
          <w:marRight w:val="0"/>
          <w:marTop w:val="0"/>
          <w:marBottom w:val="0"/>
          <w:divBdr>
            <w:top w:val="none" w:sz="0" w:space="0" w:color="auto"/>
            <w:left w:val="none" w:sz="0" w:space="0" w:color="auto"/>
            <w:bottom w:val="none" w:sz="0" w:space="0" w:color="auto"/>
            <w:right w:val="none" w:sz="0" w:space="0" w:color="auto"/>
          </w:divBdr>
        </w:div>
        <w:div w:id="591937839">
          <w:marLeft w:val="640"/>
          <w:marRight w:val="0"/>
          <w:marTop w:val="0"/>
          <w:marBottom w:val="0"/>
          <w:divBdr>
            <w:top w:val="none" w:sz="0" w:space="0" w:color="auto"/>
            <w:left w:val="none" w:sz="0" w:space="0" w:color="auto"/>
            <w:bottom w:val="none" w:sz="0" w:space="0" w:color="auto"/>
            <w:right w:val="none" w:sz="0" w:space="0" w:color="auto"/>
          </w:divBdr>
        </w:div>
        <w:div w:id="1199706612">
          <w:marLeft w:val="640"/>
          <w:marRight w:val="0"/>
          <w:marTop w:val="0"/>
          <w:marBottom w:val="0"/>
          <w:divBdr>
            <w:top w:val="none" w:sz="0" w:space="0" w:color="auto"/>
            <w:left w:val="none" w:sz="0" w:space="0" w:color="auto"/>
            <w:bottom w:val="none" w:sz="0" w:space="0" w:color="auto"/>
            <w:right w:val="none" w:sz="0" w:space="0" w:color="auto"/>
          </w:divBdr>
        </w:div>
        <w:div w:id="1556240861">
          <w:marLeft w:val="640"/>
          <w:marRight w:val="0"/>
          <w:marTop w:val="0"/>
          <w:marBottom w:val="0"/>
          <w:divBdr>
            <w:top w:val="none" w:sz="0" w:space="0" w:color="auto"/>
            <w:left w:val="none" w:sz="0" w:space="0" w:color="auto"/>
            <w:bottom w:val="none" w:sz="0" w:space="0" w:color="auto"/>
            <w:right w:val="none" w:sz="0" w:space="0" w:color="auto"/>
          </w:divBdr>
        </w:div>
        <w:div w:id="213002801">
          <w:marLeft w:val="640"/>
          <w:marRight w:val="0"/>
          <w:marTop w:val="0"/>
          <w:marBottom w:val="0"/>
          <w:divBdr>
            <w:top w:val="none" w:sz="0" w:space="0" w:color="auto"/>
            <w:left w:val="none" w:sz="0" w:space="0" w:color="auto"/>
            <w:bottom w:val="none" w:sz="0" w:space="0" w:color="auto"/>
            <w:right w:val="none" w:sz="0" w:space="0" w:color="auto"/>
          </w:divBdr>
        </w:div>
        <w:div w:id="879904398">
          <w:marLeft w:val="640"/>
          <w:marRight w:val="0"/>
          <w:marTop w:val="0"/>
          <w:marBottom w:val="0"/>
          <w:divBdr>
            <w:top w:val="none" w:sz="0" w:space="0" w:color="auto"/>
            <w:left w:val="none" w:sz="0" w:space="0" w:color="auto"/>
            <w:bottom w:val="none" w:sz="0" w:space="0" w:color="auto"/>
            <w:right w:val="none" w:sz="0" w:space="0" w:color="auto"/>
          </w:divBdr>
        </w:div>
        <w:div w:id="1586265119">
          <w:marLeft w:val="640"/>
          <w:marRight w:val="0"/>
          <w:marTop w:val="0"/>
          <w:marBottom w:val="0"/>
          <w:divBdr>
            <w:top w:val="none" w:sz="0" w:space="0" w:color="auto"/>
            <w:left w:val="none" w:sz="0" w:space="0" w:color="auto"/>
            <w:bottom w:val="none" w:sz="0" w:space="0" w:color="auto"/>
            <w:right w:val="none" w:sz="0" w:space="0" w:color="auto"/>
          </w:divBdr>
        </w:div>
        <w:div w:id="1733696896">
          <w:marLeft w:val="640"/>
          <w:marRight w:val="0"/>
          <w:marTop w:val="0"/>
          <w:marBottom w:val="0"/>
          <w:divBdr>
            <w:top w:val="none" w:sz="0" w:space="0" w:color="auto"/>
            <w:left w:val="none" w:sz="0" w:space="0" w:color="auto"/>
            <w:bottom w:val="none" w:sz="0" w:space="0" w:color="auto"/>
            <w:right w:val="none" w:sz="0" w:space="0" w:color="auto"/>
          </w:divBdr>
        </w:div>
        <w:div w:id="1274677680">
          <w:marLeft w:val="640"/>
          <w:marRight w:val="0"/>
          <w:marTop w:val="0"/>
          <w:marBottom w:val="0"/>
          <w:divBdr>
            <w:top w:val="none" w:sz="0" w:space="0" w:color="auto"/>
            <w:left w:val="none" w:sz="0" w:space="0" w:color="auto"/>
            <w:bottom w:val="none" w:sz="0" w:space="0" w:color="auto"/>
            <w:right w:val="none" w:sz="0" w:space="0" w:color="auto"/>
          </w:divBdr>
        </w:div>
        <w:div w:id="1093939511">
          <w:marLeft w:val="640"/>
          <w:marRight w:val="0"/>
          <w:marTop w:val="0"/>
          <w:marBottom w:val="0"/>
          <w:divBdr>
            <w:top w:val="none" w:sz="0" w:space="0" w:color="auto"/>
            <w:left w:val="none" w:sz="0" w:space="0" w:color="auto"/>
            <w:bottom w:val="none" w:sz="0" w:space="0" w:color="auto"/>
            <w:right w:val="none" w:sz="0" w:space="0" w:color="auto"/>
          </w:divBdr>
        </w:div>
        <w:div w:id="394402934">
          <w:marLeft w:val="640"/>
          <w:marRight w:val="0"/>
          <w:marTop w:val="0"/>
          <w:marBottom w:val="0"/>
          <w:divBdr>
            <w:top w:val="none" w:sz="0" w:space="0" w:color="auto"/>
            <w:left w:val="none" w:sz="0" w:space="0" w:color="auto"/>
            <w:bottom w:val="none" w:sz="0" w:space="0" w:color="auto"/>
            <w:right w:val="none" w:sz="0" w:space="0" w:color="auto"/>
          </w:divBdr>
        </w:div>
        <w:div w:id="1685861574">
          <w:marLeft w:val="640"/>
          <w:marRight w:val="0"/>
          <w:marTop w:val="0"/>
          <w:marBottom w:val="0"/>
          <w:divBdr>
            <w:top w:val="none" w:sz="0" w:space="0" w:color="auto"/>
            <w:left w:val="none" w:sz="0" w:space="0" w:color="auto"/>
            <w:bottom w:val="none" w:sz="0" w:space="0" w:color="auto"/>
            <w:right w:val="none" w:sz="0" w:space="0" w:color="auto"/>
          </w:divBdr>
        </w:div>
        <w:div w:id="666399010">
          <w:marLeft w:val="640"/>
          <w:marRight w:val="0"/>
          <w:marTop w:val="0"/>
          <w:marBottom w:val="0"/>
          <w:divBdr>
            <w:top w:val="none" w:sz="0" w:space="0" w:color="auto"/>
            <w:left w:val="none" w:sz="0" w:space="0" w:color="auto"/>
            <w:bottom w:val="none" w:sz="0" w:space="0" w:color="auto"/>
            <w:right w:val="none" w:sz="0" w:space="0" w:color="auto"/>
          </w:divBdr>
        </w:div>
        <w:div w:id="1629629790">
          <w:marLeft w:val="640"/>
          <w:marRight w:val="0"/>
          <w:marTop w:val="0"/>
          <w:marBottom w:val="0"/>
          <w:divBdr>
            <w:top w:val="none" w:sz="0" w:space="0" w:color="auto"/>
            <w:left w:val="none" w:sz="0" w:space="0" w:color="auto"/>
            <w:bottom w:val="none" w:sz="0" w:space="0" w:color="auto"/>
            <w:right w:val="none" w:sz="0" w:space="0" w:color="auto"/>
          </w:divBdr>
        </w:div>
        <w:div w:id="2080594210">
          <w:marLeft w:val="640"/>
          <w:marRight w:val="0"/>
          <w:marTop w:val="0"/>
          <w:marBottom w:val="0"/>
          <w:divBdr>
            <w:top w:val="none" w:sz="0" w:space="0" w:color="auto"/>
            <w:left w:val="none" w:sz="0" w:space="0" w:color="auto"/>
            <w:bottom w:val="none" w:sz="0" w:space="0" w:color="auto"/>
            <w:right w:val="none" w:sz="0" w:space="0" w:color="auto"/>
          </w:divBdr>
        </w:div>
        <w:div w:id="281767230">
          <w:marLeft w:val="640"/>
          <w:marRight w:val="0"/>
          <w:marTop w:val="0"/>
          <w:marBottom w:val="0"/>
          <w:divBdr>
            <w:top w:val="none" w:sz="0" w:space="0" w:color="auto"/>
            <w:left w:val="none" w:sz="0" w:space="0" w:color="auto"/>
            <w:bottom w:val="none" w:sz="0" w:space="0" w:color="auto"/>
            <w:right w:val="none" w:sz="0" w:space="0" w:color="auto"/>
          </w:divBdr>
        </w:div>
        <w:div w:id="243220724">
          <w:marLeft w:val="640"/>
          <w:marRight w:val="0"/>
          <w:marTop w:val="0"/>
          <w:marBottom w:val="0"/>
          <w:divBdr>
            <w:top w:val="none" w:sz="0" w:space="0" w:color="auto"/>
            <w:left w:val="none" w:sz="0" w:space="0" w:color="auto"/>
            <w:bottom w:val="none" w:sz="0" w:space="0" w:color="auto"/>
            <w:right w:val="none" w:sz="0" w:space="0" w:color="auto"/>
          </w:divBdr>
        </w:div>
        <w:div w:id="1875463260">
          <w:marLeft w:val="640"/>
          <w:marRight w:val="0"/>
          <w:marTop w:val="0"/>
          <w:marBottom w:val="0"/>
          <w:divBdr>
            <w:top w:val="none" w:sz="0" w:space="0" w:color="auto"/>
            <w:left w:val="none" w:sz="0" w:space="0" w:color="auto"/>
            <w:bottom w:val="none" w:sz="0" w:space="0" w:color="auto"/>
            <w:right w:val="none" w:sz="0" w:space="0" w:color="auto"/>
          </w:divBdr>
        </w:div>
        <w:div w:id="38433743">
          <w:marLeft w:val="640"/>
          <w:marRight w:val="0"/>
          <w:marTop w:val="0"/>
          <w:marBottom w:val="0"/>
          <w:divBdr>
            <w:top w:val="none" w:sz="0" w:space="0" w:color="auto"/>
            <w:left w:val="none" w:sz="0" w:space="0" w:color="auto"/>
            <w:bottom w:val="none" w:sz="0" w:space="0" w:color="auto"/>
            <w:right w:val="none" w:sz="0" w:space="0" w:color="auto"/>
          </w:divBdr>
        </w:div>
        <w:div w:id="2002928935">
          <w:marLeft w:val="640"/>
          <w:marRight w:val="0"/>
          <w:marTop w:val="0"/>
          <w:marBottom w:val="0"/>
          <w:divBdr>
            <w:top w:val="none" w:sz="0" w:space="0" w:color="auto"/>
            <w:left w:val="none" w:sz="0" w:space="0" w:color="auto"/>
            <w:bottom w:val="none" w:sz="0" w:space="0" w:color="auto"/>
            <w:right w:val="none" w:sz="0" w:space="0" w:color="auto"/>
          </w:divBdr>
        </w:div>
      </w:divsChild>
    </w:div>
    <w:div w:id="74864466">
      <w:bodyDiv w:val="1"/>
      <w:marLeft w:val="0"/>
      <w:marRight w:val="0"/>
      <w:marTop w:val="0"/>
      <w:marBottom w:val="0"/>
      <w:divBdr>
        <w:top w:val="none" w:sz="0" w:space="0" w:color="auto"/>
        <w:left w:val="none" w:sz="0" w:space="0" w:color="auto"/>
        <w:bottom w:val="none" w:sz="0" w:space="0" w:color="auto"/>
        <w:right w:val="none" w:sz="0" w:space="0" w:color="auto"/>
      </w:divBdr>
      <w:divsChild>
        <w:div w:id="29040677">
          <w:marLeft w:val="640"/>
          <w:marRight w:val="0"/>
          <w:marTop w:val="0"/>
          <w:marBottom w:val="0"/>
          <w:divBdr>
            <w:top w:val="none" w:sz="0" w:space="0" w:color="auto"/>
            <w:left w:val="none" w:sz="0" w:space="0" w:color="auto"/>
            <w:bottom w:val="none" w:sz="0" w:space="0" w:color="auto"/>
            <w:right w:val="none" w:sz="0" w:space="0" w:color="auto"/>
          </w:divBdr>
        </w:div>
        <w:div w:id="426661579">
          <w:marLeft w:val="640"/>
          <w:marRight w:val="0"/>
          <w:marTop w:val="0"/>
          <w:marBottom w:val="0"/>
          <w:divBdr>
            <w:top w:val="none" w:sz="0" w:space="0" w:color="auto"/>
            <w:left w:val="none" w:sz="0" w:space="0" w:color="auto"/>
            <w:bottom w:val="none" w:sz="0" w:space="0" w:color="auto"/>
            <w:right w:val="none" w:sz="0" w:space="0" w:color="auto"/>
          </w:divBdr>
        </w:div>
        <w:div w:id="750781900">
          <w:marLeft w:val="640"/>
          <w:marRight w:val="0"/>
          <w:marTop w:val="0"/>
          <w:marBottom w:val="0"/>
          <w:divBdr>
            <w:top w:val="none" w:sz="0" w:space="0" w:color="auto"/>
            <w:left w:val="none" w:sz="0" w:space="0" w:color="auto"/>
            <w:bottom w:val="none" w:sz="0" w:space="0" w:color="auto"/>
            <w:right w:val="none" w:sz="0" w:space="0" w:color="auto"/>
          </w:divBdr>
        </w:div>
        <w:div w:id="1061294608">
          <w:marLeft w:val="640"/>
          <w:marRight w:val="0"/>
          <w:marTop w:val="0"/>
          <w:marBottom w:val="0"/>
          <w:divBdr>
            <w:top w:val="none" w:sz="0" w:space="0" w:color="auto"/>
            <w:left w:val="none" w:sz="0" w:space="0" w:color="auto"/>
            <w:bottom w:val="none" w:sz="0" w:space="0" w:color="auto"/>
            <w:right w:val="none" w:sz="0" w:space="0" w:color="auto"/>
          </w:divBdr>
        </w:div>
        <w:div w:id="1159925752">
          <w:marLeft w:val="640"/>
          <w:marRight w:val="0"/>
          <w:marTop w:val="0"/>
          <w:marBottom w:val="0"/>
          <w:divBdr>
            <w:top w:val="none" w:sz="0" w:space="0" w:color="auto"/>
            <w:left w:val="none" w:sz="0" w:space="0" w:color="auto"/>
            <w:bottom w:val="none" w:sz="0" w:space="0" w:color="auto"/>
            <w:right w:val="none" w:sz="0" w:space="0" w:color="auto"/>
          </w:divBdr>
        </w:div>
        <w:div w:id="1212184135">
          <w:marLeft w:val="640"/>
          <w:marRight w:val="0"/>
          <w:marTop w:val="0"/>
          <w:marBottom w:val="0"/>
          <w:divBdr>
            <w:top w:val="none" w:sz="0" w:space="0" w:color="auto"/>
            <w:left w:val="none" w:sz="0" w:space="0" w:color="auto"/>
            <w:bottom w:val="none" w:sz="0" w:space="0" w:color="auto"/>
            <w:right w:val="none" w:sz="0" w:space="0" w:color="auto"/>
          </w:divBdr>
        </w:div>
        <w:div w:id="1356422829">
          <w:marLeft w:val="640"/>
          <w:marRight w:val="0"/>
          <w:marTop w:val="0"/>
          <w:marBottom w:val="0"/>
          <w:divBdr>
            <w:top w:val="none" w:sz="0" w:space="0" w:color="auto"/>
            <w:left w:val="none" w:sz="0" w:space="0" w:color="auto"/>
            <w:bottom w:val="none" w:sz="0" w:space="0" w:color="auto"/>
            <w:right w:val="none" w:sz="0" w:space="0" w:color="auto"/>
          </w:divBdr>
        </w:div>
        <w:div w:id="1859853924">
          <w:marLeft w:val="640"/>
          <w:marRight w:val="0"/>
          <w:marTop w:val="0"/>
          <w:marBottom w:val="0"/>
          <w:divBdr>
            <w:top w:val="none" w:sz="0" w:space="0" w:color="auto"/>
            <w:left w:val="none" w:sz="0" w:space="0" w:color="auto"/>
            <w:bottom w:val="none" w:sz="0" w:space="0" w:color="auto"/>
            <w:right w:val="none" w:sz="0" w:space="0" w:color="auto"/>
          </w:divBdr>
        </w:div>
        <w:div w:id="2046127280">
          <w:marLeft w:val="640"/>
          <w:marRight w:val="0"/>
          <w:marTop w:val="0"/>
          <w:marBottom w:val="0"/>
          <w:divBdr>
            <w:top w:val="none" w:sz="0" w:space="0" w:color="auto"/>
            <w:left w:val="none" w:sz="0" w:space="0" w:color="auto"/>
            <w:bottom w:val="none" w:sz="0" w:space="0" w:color="auto"/>
            <w:right w:val="none" w:sz="0" w:space="0" w:color="auto"/>
          </w:divBdr>
        </w:div>
      </w:divsChild>
    </w:div>
    <w:div w:id="102190758">
      <w:bodyDiv w:val="1"/>
      <w:marLeft w:val="0"/>
      <w:marRight w:val="0"/>
      <w:marTop w:val="0"/>
      <w:marBottom w:val="0"/>
      <w:divBdr>
        <w:top w:val="none" w:sz="0" w:space="0" w:color="auto"/>
        <w:left w:val="none" w:sz="0" w:space="0" w:color="auto"/>
        <w:bottom w:val="none" w:sz="0" w:space="0" w:color="auto"/>
        <w:right w:val="none" w:sz="0" w:space="0" w:color="auto"/>
      </w:divBdr>
      <w:divsChild>
        <w:div w:id="56440522">
          <w:marLeft w:val="640"/>
          <w:marRight w:val="0"/>
          <w:marTop w:val="0"/>
          <w:marBottom w:val="0"/>
          <w:divBdr>
            <w:top w:val="none" w:sz="0" w:space="0" w:color="auto"/>
            <w:left w:val="none" w:sz="0" w:space="0" w:color="auto"/>
            <w:bottom w:val="none" w:sz="0" w:space="0" w:color="auto"/>
            <w:right w:val="none" w:sz="0" w:space="0" w:color="auto"/>
          </w:divBdr>
        </w:div>
        <w:div w:id="217084931">
          <w:marLeft w:val="640"/>
          <w:marRight w:val="0"/>
          <w:marTop w:val="0"/>
          <w:marBottom w:val="0"/>
          <w:divBdr>
            <w:top w:val="none" w:sz="0" w:space="0" w:color="auto"/>
            <w:left w:val="none" w:sz="0" w:space="0" w:color="auto"/>
            <w:bottom w:val="none" w:sz="0" w:space="0" w:color="auto"/>
            <w:right w:val="none" w:sz="0" w:space="0" w:color="auto"/>
          </w:divBdr>
        </w:div>
        <w:div w:id="250893975">
          <w:marLeft w:val="640"/>
          <w:marRight w:val="0"/>
          <w:marTop w:val="0"/>
          <w:marBottom w:val="0"/>
          <w:divBdr>
            <w:top w:val="none" w:sz="0" w:space="0" w:color="auto"/>
            <w:left w:val="none" w:sz="0" w:space="0" w:color="auto"/>
            <w:bottom w:val="none" w:sz="0" w:space="0" w:color="auto"/>
            <w:right w:val="none" w:sz="0" w:space="0" w:color="auto"/>
          </w:divBdr>
        </w:div>
        <w:div w:id="256254511">
          <w:marLeft w:val="640"/>
          <w:marRight w:val="0"/>
          <w:marTop w:val="0"/>
          <w:marBottom w:val="0"/>
          <w:divBdr>
            <w:top w:val="none" w:sz="0" w:space="0" w:color="auto"/>
            <w:left w:val="none" w:sz="0" w:space="0" w:color="auto"/>
            <w:bottom w:val="none" w:sz="0" w:space="0" w:color="auto"/>
            <w:right w:val="none" w:sz="0" w:space="0" w:color="auto"/>
          </w:divBdr>
        </w:div>
        <w:div w:id="285502916">
          <w:marLeft w:val="640"/>
          <w:marRight w:val="0"/>
          <w:marTop w:val="0"/>
          <w:marBottom w:val="0"/>
          <w:divBdr>
            <w:top w:val="none" w:sz="0" w:space="0" w:color="auto"/>
            <w:left w:val="none" w:sz="0" w:space="0" w:color="auto"/>
            <w:bottom w:val="none" w:sz="0" w:space="0" w:color="auto"/>
            <w:right w:val="none" w:sz="0" w:space="0" w:color="auto"/>
          </w:divBdr>
        </w:div>
        <w:div w:id="412242053">
          <w:marLeft w:val="640"/>
          <w:marRight w:val="0"/>
          <w:marTop w:val="0"/>
          <w:marBottom w:val="0"/>
          <w:divBdr>
            <w:top w:val="none" w:sz="0" w:space="0" w:color="auto"/>
            <w:left w:val="none" w:sz="0" w:space="0" w:color="auto"/>
            <w:bottom w:val="none" w:sz="0" w:space="0" w:color="auto"/>
            <w:right w:val="none" w:sz="0" w:space="0" w:color="auto"/>
          </w:divBdr>
        </w:div>
        <w:div w:id="454643453">
          <w:marLeft w:val="640"/>
          <w:marRight w:val="0"/>
          <w:marTop w:val="0"/>
          <w:marBottom w:val="0"/>
          <w:divBdr>
            <w:top w:val="none" w:sz="0" w:space="0" w:color="auto"/>
            <w:left w:val="none" w:sz="0" w:space="0" w:color="auto"/>
            <w:bottom w:val="none" w:sz="0" w:space="0" w:color="auto"/>
            <w:right w:val="none" w:sz="0" w:space="0" w:color="auto"/>
          </w:divBdr>
        </w:div>
        <w:div w:id="575364554">
          <w:marLeft w:val="640"/>
          <w:marRight w:val="0"/>
          <w:marTop w:val="0"/>
          <w:marBottom w:val="0"/>
          <w:divBdr>
            <w:top w:val="none" w:sz="0" w:space="0" w:color="auto"/>
            <w:left w:val="none" w:sz="0" w:space="0" w:color="auto"/>
            <w:bottom w:val="none" w:sz="0" w:space="0" w:color="auto"/>
            <w:right w:val="none" w:sz="0" w:space="0" w:color="auto"/>
          </w:divBdr>
        </w:div>
        <w:div w:id="637804304">
          <w:marLeft w:val="640"/>
          <w:marRight w:val="0"/>
          <w:marTop w:val="0"/>
          <w:marBottom w:val="0"/>
          <w:divBdr>
            <w:top w:val="none" w:sz="0" w:space="0" w:color="auto"/>
            <w:left w:val="none" w:sz="0" w:space="0" w:color="auto"/>
            <w:bottom w:val="none" w:sz="0" w:space="0" w:color="auto"/>
            <w:right w:val="none" w:sz="0" w:space="0" w:color="auto"/>
          </w:divBdr>
        </w:div>
        <w:div w:id="734931431">
          <w:marLeft w:val="640"/>
          <w:marRight w:val="0"/>
          <w:marTop w:val="0"/>
          <w:marBottom w:val="0"/>
          <w:divBdr>
            <w:top w:val="none" w:sz="0" w:space="0" w:color="auto"/>
            <w:left w:val="none" w:sz="0" w:space="0" w:color="auto"/>
            <w:bottom w:val="none" w:sz="0" w:space="0" w:color="auto"/>
            <w:right w:val="none" w:sz="0" w:space="0" w:color="auto"/>
          </w:divBdr>
        </w:div>
        <w:div w:id="797339936">
          <w:marLeft w:val="640"/>
          <w:marRight w:val="0"/>
          <w:marTop w:val="0"/>
          <w:marBottom w:val="0"/>
          <w:divBdr>
            <w:top w:val="none" w:sz="0" w:space="0" w:color="auto"/>
            <w:left w:val="none" w:sz="0" w:space="0" w:color="auto"/>
            <w:bottom w:val="none" w:sz="0" w:space="0" w:color="auto"/>
            <w:right w:val="none" w:sz="0" w:space="0" w:color="auto"/>
          </w:divBdr>
        </w:div>
        <w:div w:id="997853637">
          <w:marLeft w:val="640"/>
          <w:marRight w:val="0"/>
          <w:marTop w:val="0"/>
          <w:marBottom w:val="0"/>
          <w:divBdr>
            <w:top w:val="none" w:sz="0" w:space="0" w:color="auto"/>
            <w:left w:val="none" w:sz="0" w:space="0" w:color="auto"/>
            <w:bottom w:val="none" w:sz="0" w:space="0" w:color="auto"/>
            <w:right w:val="none" w:sz="0" w:space="0" w:color="auto"/>
          </w:divBdr>
        </w:div>
        <w:div w:id="1026833244">
          <w:marLeft w:val="640"/>
          <w:marRight w:val="0"/>
          <w:marTop w:val="0"/>
          <w:marBottom w:val="0"/>
          <w:divBdr>
            <w:top w:val="none" w:sz="0" w:space="0" w:color="auto"/>
            <w:left w:val="none" w:sz="0" w:space="0" w:color="auto"/>
            <w:bottom w:val="none" w:sz="0" w:space="0" w:color="auto"/>
            <w:right w:val="none" w:sz="0" w:space="0" w:color="auto"/>
          </w:divBdr>
        </w:div>
        <w:div w:id="1542672890">
          <w:marLeft w:val="640"/>
          <w:marRight w:val="0"/>
          <w:marTop w:val="0"/>
          <w:marBottom w:val="0"/>
          <w:divBdr>
            <w:top w:val="none" w:sz="0" w:space="0" w:color="auto"/>
            <w:left w:val="none" w:sz="0" w:space="0" w:color="auto"/>
            <w:bottom w:val="none" w:sz="0" w:space="0" w:color="auto"/>
            <w:right w:val="none" w:sz="0" w:space="0" w:color="auto"/>
          </w:divBdr>
        </w:div>
        <w:div w:id="1565603715">
          <w:marLeft w:val="640"/>
          <w:marRight w:val="0"/>
          <w:marTop w:val="0"/>
          <w:marBottom w:val="0"/>
          <w:divBdr>
            <w:top w:val="none" w:sz="0" w:space="0" w:color="auto"/>
            <w:left w:val="none" w:sz="0" w:space="0" w:color="auto"/>
            <w:bottom w:val="none" w:sz="0" w:space="0" w:color="auto"/>
            <w:right w:val="none" w:sz="0" w:space="0" w:color="auto"/>
          </w:divBdr>
        </w:div>
        <w:div w:id="1819228881">
          <w:marLeft w:val="640"/>
          <w:marRight w:val="0"/>
          <w:marTop w:val="0"/>
          <w:marBottom w:val="0"/>
          <w:divBdr>
            <w:top w:val="none" w:sz="0" w:space="0" w:color="auto"/>
            <w:left w:val="none" w:sz="0" w:space="0" w:color="auto"/>
            <w:bottom w:val="none" w:sz="0" w:space="0" w:color="auto"/>
            <w:right w:val="none" w:sz="0" w:space="0" w:color="auto"/>
          </w:divBdr>
        </w:div>
        <w:div w:id="1824153275">
          <w:marLeft w:val="640"/>
          <w:marRight w:val="0"/>
          <w:marTop w:val="0"/>
          <w:marBottom w:val="0"/>
          <w:divBdr>
            <w:top w:val="none" w:sz="0" w:space="0" w:color="auto"/>
            <w:left w:val="none" w:sz="0" w:space="0" w:color="auto"/>
            <w:bottom w:val="none" w:sz="0" w:space="0" w:color="auto"/>
            <w:right w:val="none" w:sz="0" w:space="0" w:color="auto"/>
          </w:divBdr>
        </w:div>
        <w:div w:id="1915974060">
          <w:marLeft w:val="640"/>
          <w:marRight w:val="0"/>
          <w:marTop w:val="0"/>
          <w:marBottom w:val="0"/>
          <w:divBdr>
            <w:top w:val="none" w:sz="0" w:space="0" w:color="auto"/>
            <w:left w:val="none" w:sz="0" w:space="0" w:color="auto"/>
            <w:bottom w:val="none" w:sz="0" w:space="0" w:color="auto"/>
            <w:right w:val="none" w:sz="0" w:space="0" w:color="auto"/>
          </w:divBdr>
        </w:div>
        <w:div w:id="1984038716">
          <w:marLeft w:val="640"/>
          <w:marRight w:val="0"/>
          <w:marTop w:val="0"/>
          <w:marBottom w:val="0"/>
          <w:divBdr>
            <w:top w:val="none" w:sz="0" w:space="0" w:color="auto"/>
            <w:left w:val="none" w:sz="0" w:space="0" w:color="auto"/>
            <w:bottom w:val="none" w:sz="0" w:space="0" w:color="auto"/>
            <w:right w:val="none" w:sz="0" w:space="0" w:color="auto"/>
          </w:divBdr>
        </w:div>
        <w:div w:id="2110662025">
          <w:marLeft w:val="640"/>
          <w:marRight w:val="0"/>
          <w:marTop w:val="0"/>
          <w:marBottom w:val="0"/>
          <w:divBdr>
            <w:top w:val="none" w:sz="0" w:space="0" w:color="auto"/>
            <w:left w:val="none" w:sz="0" w:space="0" w:color="auto"/>
            <w:bottom w:val="none" w:sz="0" w:space="0" w:color="auto"/>
            <w:right w:val="none" w:sz="0" w:space="0" w:color="auto"/>
          </w:divBdr>
        </w:div>
      </w:divsChild>
    </w:div>
    <w:div w:id="107283609">
      <w:bodyDiv w:val="1"/>
      <w:marLeft w:val="0"/>
      <w:marRight w:val="0"/>
      <w:marTop w:val="0"/>
      <w:marBottom w:val="0"/>
      <w:divBdr>
        <w:top w:val="none" w:sz="0" w:space="0" w:color="auto"/>
        <w:left w:val="none" w:sz="0" w:space="0" w:color="auto"/>
        <w:bottom w:val="none" w:sz="0" w:space="0" w:color="auto"/>
        <w:right w:val="none" w:sz="0" w:space="0" w:color="auto"/>
      </w:divBdr>
      <w:divsChild>
        <w:div w:id="203834761">
          <w:marLeft w:val="640"/>
          <w:marRight w:val="0"/>
          <w:marTop w:val="0"/>
          <w:marBottom w:val="0"/>
          <w:divBdr>
            <w:top w:val="none" w:sz="0" w:space="0" w:color="auto"/>
            <w:left w:val="none" w:sz="0" w:space="0" w:color="auto"/>
            <w:bottom w:val="none" w:sz="0" w:space="0" w:color="auto"/>
            <w:right w:val="none" w:sz="0" w:space="0" w:color="auto"/>
          </w:divBdr>
        </w:div>
        <w:div w:id="254484221">
          <w:marLeft w:val="640"/>
          <w:marRight w:val="0"/>
          <w:marTop w:val="0"/>
          <w:marBottom w:val="0"/>
          <w:divBdr>
            <w:top w:val="none" w:sz="0" w:space="0" w:color="auto"/>
            <w:left w:val="none" w:sz="0" w:space="0" w:color="auto"/>
            <w:bottom w:val="none" w:sz="0" w:space="0" w:color="auto"/>
            <w:right w:val="none" w:sz="0" w:space="0" w:color="auto"/>
          </w:divBdr>
        </w:div>
        <w:div w:id="389382073">
          <w:marLeft w:val="640"/>
          <w:marRight w:val="0"/>
          <w:marTop w:val="0"/>
          <w:marBottom w:val="0"/>
          <w:divBdr>
            <w:top w:val="none" w:sz="0" w:space="0" w:color="auto"/>
            <w:left w:val="none" w:sz="0" w:space="0" w:color="auto"/>
            <w:bottom w:val="none" w:sz="0" w:space="0" w:color="auto"/>
            <w:right w:val="none" w:sz="0" w:space="0" w:color="auto"/>
          </w:divBdr>
        </w:div>
        <w:div w:id="735393312">
          <w:marLeft w:val="640"/>
          <w:marRight w:val="0"/>
          <w:marTop w:val="0"/>
          <w:marBottom w:val="0"/>
          <w:divBdr>
            <w:top w:val="none" w:sz="0" w:space="0" w:color="auto"/>
            <w:left w:val="none" w:sz="0" w:space="0" w:color="auto"/>
            <w:bottom w:val="none" w:sz="0" w:space="0" w:color="auto"/>
            <w:right w:val="none" w:sz="0" w:space="0" w:color="auto"/>
          </w:divBdr>
        </w:div>
        <w:div w:id="865211890">
          <w:marLeft w:val="640"/>
          <w:marRight w:val="0"/>
          <w:marTop w:val="0"/>
          <w:marBottom w:val="0"/>
          <w:divBdr>
            <w:top w:val="none" w:sz="0" w:space="0" w:color="auto"/>
            <w:left w:val="none" w:sz="0" w:space="0" w:color="auto"/>
            <w:bottom w:val="none" w:sz="0" w:space="0" w:color="auto"/>
            <w:right w:val="none" w:sz="0" w:space="0" w:color="auto"/>
          </w:divBdr>
        </w:div>
        <w:div w:id="876892586">
          <w:marLeft w:val="640"/>
          <w:marRight w:val="0"/>
          <w:marTop w:val="0"/>
          <w:marBottom w:val="0"/>
          <w:divBdr>
            <w:top w:val="none" w:sz="0" w:space="0" w:color="auto"/>
            <w:left w:val="none" w:sz="0" w:space="0" w:color="auto"/>
            <w:bottom w:val="none" w:sz="0" w:space="0" w:color="auto"/>
            <w:right w:val="none" w:sz="0" w:space="0" w:color="auto"/>
          </w:divBdr>
        </w:div>
        <w:div w:id="1208418659">
          <w:marLeft w:val="640"/>
          <w:marRight w:val="0"/>
          <w:marTop w:val="0"/>
          <w:marBottom w:val="0"/>
          <w:divBdr>
            <w:top w:val="none" w:sz="0" w:space="0" w:color="auto"/>
            <w:left w:val="none" w:sz="0" w:space="0" w:color="auto"/>
            <w:bottom w:val="none" w:sz="0" w:space="0" w:color="auto"/>
            <w:right w:val="none" w:sz="0" w:space="0" w:color="auto"/>
          </w:divBdr>
        </w:div>
        <w:div w:id="1385446180">
          <w:marLeft w:val="640"/>
          <w:marRight w:val="0"/>
          <w:marTop w:val="0"/>
          <w:marBottom w:val="0"/>
          <w:divBdr>
            <w:top w:val="none" w:sz="0" w:space="0" w:color="auto"/>
            <w:left w:val="none" w:sz="0" w:space="0" w:color="auto"/>
            <w:bottom w:val="none" w:sz="0" w:space="0" w:color="auto"/>
            <w:right w:val="none" w:sz="0" w:space="0" w:color="auto"/>
          </w:divBdr>
        </w:div>
        <w:div w:id="1545218100">
          <w:marLeft w:val="640"/>
          <w:marRight w:val="0"/>
          <w:marTop w:val="0"/>
          <w:marBottom w:val="0"/>
          <w:divBdr>
            <w:top w:val="none" w:sz="0" w:space="0" w:color="auto"/>
            <w:left w:val="none" w:sz="0" w:space="0" w:color="auto"/>
            <w:bottom w:val="none" w:sz="0" w:space="0" w:color="auto"/>
            <w:right w:val="none" w:sz="0" w:space="0" w:color="auto"/>
          </w:divBdr>
        </w:div>
        <w:div w:id="1558004439">
          <w:marLeft w:val="640"/>
          <w:marRight w:val="0"/>
          <w:marTop w:val="0"/>
          <w:marBottom w:val="0"/>
          <w:divBdr>
            <w:top w:val="none" w:sz="0" w:space="0" w:color="auto"/>
            <w:left w:val="none" w:sz="0" w:space="0" w:color="auto"/>
            <w:bottom w:val="none" w:sz="0" w:space="0" w:color="auto"/>
            <w:right w:val="none" w:sz="0" w:space="0" w:color="auto"/>
          </w:divBdr>
        </w:div>
        <w:div w:id="1600290785">
          <w:marLeft w:val="640"/>
          <w:marRight w:val="0"/>
          <w:marTop w:val="0"/>
          <w:marBottom w:val="0"/>
          <w:divBdr>
            <w:top w:val="none" w:sz="0" w:space="0" w:color="auto"/>
            <w:left w:val="none" w:sz="0" w:space="0" w:color="auto"/>
            <w:bottom w:val="none" w:sz="0" w:space="0" w:color="auto"/>
            <w:right w:val="none" w:sz="0" w:space="0" w:color="auto"/>
          </w:divBdr>
        </w:div>
        <w:div w:id="1635982954">
          <w:marLeft w:val="640"/>
          <w:marRight w:val="0"/>
          <w:marTop w:val="0"/>
          <w:marBottom w:val="0"/>
          <w:divBdr>
            <w:top w:val="none" w:sz="0" w:space="0" w:color="auto"/>
            <w:left w:val="none" w:sz="0" w:space="0" w:color="auto"/>
            <w:bottom w:val="none" w:sz="0" w:space="0" w:color="auto"/>
            <w:right w:val="none" w:sz="0" w:space="0" w:color="auto"/>
          </w:divBdr>
        </w:div>
        <w:div w:id="1706053453">
          <w:marLeft w:val="640"/>
          <w:marRight w:val="0"/>
          <w:marTop w:val="0"/>
          <w:marBottom w:val="0"/>
          <w:divBdr>
            <w:top w:val="none" w:sz="0" w:space="0" w:color="auto"/>
            <w:left w:val="none" w:sz="0" w:space="0" w:color="auto"/>
            <w:bottom w:val="none" w:sz="0" w:space="0" w:color="auto"/>
            <w:right w:val="none" w:sz="0" w:space="0" w:color="auto"/>
          </w:divBdr>
        </w:div>
        <w:div w:id="1811090184">
          <w:marLeft w:val="640"/>
          <w:marRight w:val="0"/>
          <w:marTop w:val="0"/>
          <w:marBottom w:val="0"/>
          <w:divBdr>
            <w:top w:val="none" w:sz="0" w:space="0" w:color="auto"/>
            <w:left w:val="none" w:sz="0" w:space="0" w:color="auto"/>
            <w:bottom w:val="none" w:sz="0" w:space="0" w:color="auto"/>
            <w:right w:val="none" w:sz="0" w:space="0" w:color="auto"/>
          </w:divBdr>
        </w:div>
        <w:div w:id="1859199917">
          <w:marLeft w:val="640"/>
          <w:marRight w:val="0"/>
          <w:marTop w:val="0"/>
          <w:marBottom w:val="0"/>
          <w:divBdr>
            <w:top w:val="none" w:sz="0" w:space="0" w:color="auto"/>
            <w:left w:val="none" w:sz="0" w:space="0" w:color="auto"/>
            <w:bottom w:val="none" w:sz="0" w:space="0" w:color="auto"/>
            <w:right w:val="none" w:sz="0" w:space="0" w:color="auto"/>
          </w:divBdr>
        </w:div>
        <w:div w:id="1874270913">
          <w:marLeft w:val="640"/>
          <w:marRight w:val="0"/>
          <w:marTop w:val="0"/>
          <w:marBottom w:val="0"/>
          <w:divBdr>
            <w:top w:val="none" w:sz="0" w:space="0" w:color="auto"/>
            <w:left w:val="none" w:sz="0" w:space="0" w:color="auto"/>
            <w:bottom w:val="none" w:sz="0" w:space="0" w:color="auto"/>
            <w:right w:val="none" w:sz="0" w:space="0" w:color="auto"/>
          </w:divBdr>
        </w:div>
        <w:div w:id="1911621561">
          <w:marLeft w:val="640"/>
          <w:marRight w:val="0"/>
          <w:marTop w:val="0"/>
          <w:marBottom w:val="0"/>
          <w:divBdr>
            <w:top w:val="none" w:sz="0" w:space="0" w:color="auto"/>
            <w:left w:val="none" w:sz="0" w:space="0" w:color="auto"/>
            <w:bottom w:val="none" w:sz="0" w:space="0" w:color="auto"/>
            <w:right w:val="none" w:sz="0" w:space="0" w:color="auto"/>
          </w:divBdr>
        </w:div>
        <w:div w:id="1954285535">
          <w:marLeft w:val="640"/>
          <w:marRight w:val="0"/>
          <w:marTop w:val="0"/>
          <w:marBottom w:val="0"/>
          <w:divBdr>
            <w:top w:val="none" w:sz="0" w:space="0" w:color="auto"/>
            <w:left w:val="none" w:sz="0" w:space="0" w:color="auto"/>
            <w:bottom w:val="none" w:sz="0" w:space="0" w:color="auto"/>
            <w:right w:val="none" w:sz="0" w:space="0" w:color="auto"/>
          </w:divBdr>
        </w:div>
        <w:div w:id="2080976485">
          <w:marLeft w:val="640"/>
          <w:marRight w:val="0"/>
          <w:marTop w:val="0"/>
          <w:marBottom w:val="0"/>
          <w:divBdr>
            <w:top w:val="none" w:sz="0" w:space="0" w:color="auto"/>
            <w:left w:val="none" w:sz="0" w:space="0" w:color="auto"/>
            <w:bottom w:val="none" w:sz="0" w:space="0" w:color="auto"/>
            <w:right w:val="none" w:sz="0" w:space="0" w:color="auto"/>
          </w:divBdr>
        </w:div>
        <w:div w:id="2100636465">
          <w:marLeft w:val="640"/>
          <w:marRight w:val="0"/>
          <w:marTop w:val="0"/>
          <w:marBottom w:val="0"/>
          <w:divBdr>
            <w:top w:val="none" w:sz="0" w:space="0" w:color="auto"/>
            <w:left w:val="none" w:sz="0" w:space="0" w:color="auto"/>
            <w:bottom w:val="none" w:sz="0" w:space="0" w:color="auto"/>
            <w:right w:val="none" w:sz="0" w:space="0" w:color="auto"/>
          </w:divBdr>
        </w:div>
        <w:div w:id="2117215083">
          <w:marLeft w:val="640"/>
          <w:marRight w:val="0"/>
          <w:marTop w:val="0"/>
          <w:marBottom w:val="0"/>
          <w:divBdr>
            <w:top w:val="none" w:sz="0" w:space="0" w:color="auto"/>
            <w:left w:val="none" w:sz="0" w:space="0" w:color="auto"/>
            <w:bottom w:val="none" w:sz="0" w:space="0" w:color="auto"/>
            <w:right w:val="none" w:sz="0" w:space="0" w:color="auto"/>
          </w:divBdr>
        </w:div>
      </w:divsChild>
    </w:div>
    <w:div w:id="118912790">
      <w:bodyDiv w:val="1"/>
      <w:marLeft w:val="0"/>
      <w:marRight w:val="0"/>
      <w:marTop w:val="0"/>
      <w:marBottom w:val="0"/>
      <w:divBdr>
        <w:top w:val="none" w:sz="0" w:space="0" w:color="auto"/>
        <w:left w:val="none" w:sz="0" w:space="0" w:color="auto"/>
        <w:bottom w:val="none" w:sz="0" w:space="0" w:color="auto"/>
        <w:right w:val="none" w:sz="0" w:space="0" w:color="auto"/>
      </w:divBdr>
      <w:divsChild>
        <w:div w:id="164639411">
          <w:marLeft w:val="640"/>
          <w:marRight w:val="0"/>
          <w:marTop w:val="0"/>
          <w:marBottom w:val="0"/>
          <w:divBdr>
            <w:top w:val="none" w:sz="0" w:space="0" w:color="auto"/>
            <w:left w:val="none" w:sz="0" w:space="0" w:color="auto"/>
            <w:bottom w:val="none" w:sz="0" w:space="0" w:color="auto"/>
            <w:right w:val="none" w:sz="0" w:space="0" w:color="auto"/>
          </w:divBdr>
        </w:div>
        <w:div w:id="278605702">
          <w:marLeft w:val="640"/>
          <w:marRight w:val="0"/>
          <w:marTop w:val="0"/>
          <w:marBottom w:val="0"/>
          <w:divBdr>
            <w:top w:val="none" w:sz="0" w:space="0" w:color="auto"/>
            <w:left w:val="none" w:sz="0" w:space="0" w:color="auto"/>
            <w:bottom w:val="none" w:sz="0" w:space="0" w:color="auto"/>
            <w:right w:val="none" w:sz="0" w:space="0" w:color="auto"/>
          </w:divBdr>
        </w:div>
        <w:div w:id="324939222">
          <w:marLeft w:val="640"/>
          <w:marRight w:val="0"/>
          <w:marTop w:val="0"/>
          <w:marBottom w:val="0"/>
          <w:divBdr>
            <w:top w:val="none" w:sz="0" w:space="0" w:color="auto"/>
            <w:left w:val="none" w:sz="0" w:space="0" w:color="auto"/>
            <w:bottom w:val="none" w:sz="0" w:space="0" w:color="auto"/>
            <w:right w:val="none" w:sz="0" w:space="0" w:color="auto"/>
          </w:divBdr>
        </w:div>
        <w:div w:id="442844704">
          <w:marLeft w:val="640"/>
          <w:marRight w:val="0"/>
          <w:marTop w:val="0"/>
          <w:marBottom w:val="0"/>
          <w:divBdr>
            <w:top w:val="none" w:sz="0" w:space="0" w:color="auto"/>
            <w:left w:val="none" w:sz="0" w:space="0" w:color="auto"/>
            <w:bottom w:val="none" w:sz="0" w:space="0" w:color="auto"/>
            <w:right w:val="none" w:sz="0" w:space="0" w:color="auto"/>
          </w:divBdr>
        </w:div>
        <w:div w:id="443690198">
          <w:marLeft w:val="640"/>
          <w:marRight w:val="0"/>
          <w:marTop w:val="0"/>
          <w:marBottom w:val="0"/>
          <w:divBdr>
            <w:top w:val="none" w:sz="0" w:space="0" w:color="auto"/>
            <w:left w:val="none" w:sz="0" w:space="0" w:color="auto"/>
            <w:bottom w:val="none" w:sz="0" w:space="0" w:color="auto"/>
            <w:right w:val="none" w:sz="0" w:space="0" w:color="auto"/>
          </w:divBdr>
        </w:div>
        <w:div w:id="498733518">
          <w:marLeft w:val="640"/>
          <w:marRight w:val="0"/>
          <w:marTop w:val="0"/>
          <w:marBottom w:val="0"/>
          <w:divBdr>
            <w:top w:val="none" w:sz="0" w:space="0" w:color="auto"/>
            <w:left w:val="none" w:sz="0" w:space="0" w:color="auto"/>
            <w:bottom w:val="none" w:sz="0" w:space="0" w:color="auto"/>
            <w:right w:val="none" w:sz="0" w:space="0" w:color="auto"/>
          </w:divBdr>
        </w:div>
        <w:div w:id="530655611">
          <w:marLeft w:val="640"/>
          <w:marRight w:val="0"/>
          <w:marTop w:val="0"/>
          <w:marBottom w:val="0"/>
          <w:divBdr>
            <w:top w:val="none" w:sz="0" w:space="0" w:color="auto"/>
            <w:left w:val="none" w:sz="0" w:space="0" w:color="auto"/>
            <w:bottom w:val="none" w:sz="0" w:space="0" w:color="auto"/>
            <w:right w:val="none" w:sz="0" w:space="0" w:color="auto"/>
          </w:divBdr>
        </w:div>
        <w:div w:id="603028069">
          <w:marLeft w:val="640"/>
          <w:marRight w:val="0"/>
          <w:marTop w:val="0"/>
          <w:marBottom w:val="0"/>
          <w:divBdr>
            <w:top w:val="none" w:sz="0" w:space="0" w:color="auto"/>
            <w:left w:val="none" w:sz="0" w:space="0" w:color="auto"/>
            <w:bottom w:val="none" w:sz="0" w:space="0" w:color="auto"/>
            <w:right w:val="none" w:sz="0" w:space="0" w:color="auto"/>
          </w:divBdr>
        </w:div>
        <w:div w:id="633751368">
          <w:marLeft w:val="640"/>
          <w:marRight w:val="0"/>
          <w:marTop w:val="0"/>
          <w:marBottom w:val="0"/>
          <w:divBdr>
            <w:top w:val="none" w:sz="0" w:space="0" w:color="auto"/>
            <w:left w:val="none" w:sz="0" w:space="0" w:color="auto"/>
            <w:bottom w:val="none" w:sz="0" w:space="0" w:color="auto"/>
            <w:right w:val="none" w:sz="0" w:space="0" w:color="auto"/>
          </w:divBdr>
        </w:div>
        <w:div w:id="711922903">
          <w:marLeft w:val="640"/>
          <w:marRight w:val="0"/>
          <w:marTop w:val="0"/>
          <w:marBottom w:val="0"/>
          <w:divBdr>
            <w:top w:val="none" w:sz="0" w:space="0" w:color="auto"/>
            <w:left w:val="none" w:sz="0" w:space="0" w:color="auto"/>
            <w:bottom w:val="none" w:sz="0" w:space="0" w:color="auto"/>
            <w:right w:val="none" w:sz="0" w:space="0" w:color="auto"/>
          </w:divBdr>
        </w:div>
        <w:div w:id="782458417">
          <w:marLeft w:val="640"/>
          <w:marRight w:val="0"/>
          <w:marTop w:val="0"/>
          <w:marBottom w:val="0"/>
          <w:divBdr>
            <w:top w:val="none" w:sz="0" w:space="0" w:color="auto"/>
            <w:left w:val="none" w:sz="0" w:space="0" w:color="auto"/>
            <w:bottom w:val="none" w:sz="0" w:space="0" w:color="auto"/>
            <w:right w:val="none" w:sz="0" w:space="0" w:color="auto"/>
          </w:divBdr>
        </w:div>
        <w:div w:id="875461059">
          <w:marLeft w:val="640"/>
          <w:marRight w:val="0"/>
          <w:marTop w:val="0"/>
          <w:marBottom w:val="0"/>
          <w:divBdr>
            <w:top w:val="none" w:sz="0" w:space="0" w:color="auto"/>
            <w:left w:val="none" w:sz="0" w:space="0" w:color="auto"/>
            <w:bottom w:val="none" w:sz="0" w:space="0" w:color="auto"/>
            <w:right w:val="none" w:sz="0" w:space="0" w:color="auto"/>
          </w:divBdr>
        </w:div>
        <w:div w:id="879366038">
          <w:marLeft w:val="640"/>
          <w:marRight w:val="0"/>
          <w:marTop w:val="0"/>
          <w:marBottom w:val="0"/>
          <w:divBdr>
            <w:top w:val="none" w:sz="0" w:space="0" w:color="auto"/>
            <w:left w:val="none" w:sz="0" w:space="0" w:color="auto"/>
            <w:bottom w:val="none" w:sz="0" w:space="0" w:color="auto"/>
            <w:right w:val="none" w:sz="0" w:space="0" w:color="auto"/>
          </w:divBdr>
        </w:div>
        <w:div w:id="948708314">
          <w:marLeft w:val="640"/>
          <w:marRight w:val="0"/>
          <w:marTop w:val="0"/>
          <w:marBottom w:val="0"/>
          <w:divBdr>
            <w:top w:val="none" w:sz="0" w:space="0" w:color="auto"/>
            <w:left w:val="none" w:sz="0" w:space="0" w:color="auto"/>
            <w:bottom w:val="none" w:sz="0" w:space="0" w:color="auto"/>
            <w:right w:val="none" w:sz="0" w:space="0" w:color="auto"/>
          </w:divBdr>
        </w:div>
        <w:div w:id="1556549430">
          <w:marLeft w:val="640"/>
          <w:marRight w:val="0"/>
          <w:marTop w:val="0"/>
          <w:marBottom w:val="0"/>
          <w:divBdr>
            <w:top w:val="none" w:sz="0" w:space="0" w:color="auto"/>
            <w:left w:val="none" w:sz="0" w:space="0" w:color="auto"/>
            <w:bottom w:val="none" w:sz="0" w:space="0" w:color="auto"/>
            <w:right w:val="none" w:sz="0" w:space="0" w:color="auto"/>
          </w:divBdr>
        </w:div>
        <w:div w:id="1624533697">
          <w:marLeft w:val="640"/>
          <w:marRight w:val="0"/>
          <w:marTop w:val="0"/>
          <w:marBottom w:val="0"/>
          <w:divBdr>
            <w:top w:val="none" w:sz="0" w:space="0" w:color="auto"/>
            <w:left w:val="none" w:sz="0" w:space="0" w:color="auto"/>
            <w:bottom w:val="none" w:sz="0" w:space="0" w:color="auto"/>
            <w:right w:val="none" w:sz="0" w:space="0" w:color="auto"/>
          </w:divBdr>
        </w:div>
        <w:div w:id="1686637845">
          <w:marLeft w:val="640"/>
          <w:marRight w:val="0"/>
          <w:marTop w:val="0"/>
          <w:marBottom w:val="0"/>
          <w:divBdr>
            <w:top w:val="none" w:sz="0" w:space="0" w:color="auto"/>
            <w:left w:val="none" w:sz="0" w:space="0" w:color="auto"/>
            <w:bottom w:val="none" w:sz="0" w:space="0" w:color="auto"/>
            <w:right w:val="none" w:sz="0" w:space="0" w:color="auto"/>
          </w:divBdr>
        </w:div>
        <w:div w:id="1724593906">
          <w:marLeft w:val="640"/>
          <w:marRight w:val="0"/>
          <w:marTop w:val="0"/>
          <w:marBottom w:val="0"/>
          <w:divBdr>
            <w:top w:val="none" w:sz="0" w:space="0" w:color="auto"/>
            <w:left w:val="none" w:sz="0" w:space="0" w:color="auto"/>
            <w:bottom w:val="none" w:sz="0" w:space="0" w:color="auto"/>
            <w:right w:val="none" w:sz="0" w:space="0" w:color="auto"/>
          </w:divBdr>
        </w:div>
        <w:div w:id="1824395536">
          <w:marLeft w:val="640"/>
          <w:marRight w:val="0"/>
          <w:marTop w:val="0"/>
          <w:marBottom w:val="0"/>
          <w:divBdr>
            <w:top w:val="none" w:sz="0" w:space="0" w:color="auto"/>
            <w:left w:val="none" w:sz="0" w:space="0" w:color="auto"/>
            <w:bottom w:val="none" w:sz="0" w:space="0" w:color="auto"/>
            <w:right w:val="none" w:sz="0" w:space="0" w:color="auto"/>
          </w:divBdr>
        </w:div>
        <w:div w:id="1830632037">
          <w:marLeft w:val="640"/>
          <w:marRight w:val="0"/>
          <w:marTop w:val="0"/>
          <w:marBottom w:val="0"/>
          <w:divBdr>
            <w:top w:val="none" w:sz="0" w:space="0" w:color="auto"/>
            <w:left w:val="none" w:sz="0" w:space="0" w:color="auto"/>
            <w:bottom w:val="none" w:sz="0" w:space="0" w:color="auto"/>
            <w:right w:val="none" w:sz="0" w:space="0" w:color="auto"/>
          </w:divBdr>
        </w:div>
        <w:div w:id="2142771233">
          <w:marLeft w:val="640"/>
          <w:marRight w:val="0"/>
          <w:marTop w:val="0"/>
          <w:marBottom w:val="0"/>
          <w:divBdr>
            <w:top w:val="none" w:sz="0" w:space="0" w:color="auto"/>
            <w:left w:val="none" w:sz="0" w:space="0" w:color="auto"/>
            <w:bottom w:val="none" w:sz="0" w:space="0" w:color="auto"/>
            <w:right w:val="none" w:sz="0" w:space="0" w:color="auto"/>
          </w:divBdr>
        </w:div>
      </w:divsChild>
    </w:div>
    <w:div w:id="130636358">
      <w:bodyDiv w:val="1"/>
      <w:marLeft w:val="0"/>
      <w:marRight w:val="0"/>
      <w:marTop w:val="0"/>
      <w:marBottom w:val="0"/>
      <w:divBdr>
        <w:top w:val="none" w:sz="0" w:space="0" w:color="auto"/>
        <w:left w:val="none" w:sz="0" w:space="0" w:color="auto"/>
        <w:bottom w:val="none" w:sz="0" w:space="0" w:color="auto"/>
        <w:right w:val="none" w:sz="0" w:space="0" w:color="auto"/>
      </w:divBdr>
      <w:divsChild>
        <w:div w:id="1176844259">
          <w:marLeft w:val="640"/>
          <w:marRight w:val="0"/>
          <w:marTop w:val="0"/>
          <w:marBottom w:val="0"/>
          <w:divBdr>
            <w:top w:val="none" w:sz="0" w:space="0" w:color="auto"/>
            <w:left w:val="none" w:sz="0" w:space="0" w:color="auto"/>
            <w:bottom w:val="none" w:sz="0" w:space="0" w:color="auto"/>
            <w:right w:val="none" w:sz="0" w:space="0" w:color="auto"/>
          </w:divBdr>
        </w:div>
        <w:div w:id="184833952">
          <w:marLeft w:val="640"/>
          <w:marRight w:val="0"/>
          <w:marTop w:val="0"/>
          <w:marBottom w:val="0"/>
          <w:divBdr>
            <w:top w:val="none" w:sz="0" w:space="0" w:color="auto"/>
            <w:left w:val="none" w:sz="0" w:space="0" w:color="auto"/>
            <w:bottom w:val="none" w:sz="0" w:space="0" w:color="auto"/>
            <w:right w:val="none" w:sz="0" w:space="0" w:color="auto"/>
          </w:divBdr>
        </w:div>
        <w:div w:id="639111579">
          <w:marLeft w:val="640"/>
          <w:marRight w:val="0"/>
          <w:marTop w:val="0"/>
          <w:marBottom w:val="0"/>
          <w:divBdr>
            <w:top w:val="none" w:sz="0" w:space="0" w:color="auto"/>
            <w:left w:val="none" w:sz="0" w:space="0" w:color="auto"/>
            <w:bottom w:val="none" w:sz="0" w:space="0" w:color="auto"/>
            <w:right w:val="none" w:sz="0" w:space="0" w:color="auto"/>
          </w:divBdr>
        </w:div>
        <w:div w:id="1829402437">
          <w:marLeft w:val="640"/>
          <w:marRight w:val="0"/>
          <w:marTop w:val="0"/>
          <w:marBottom w:val="0"/>
          <w:divBdr>
            <w:top w:val="none" w:sz="0" w:space="0" w:color="auto"/>
            <w:left w:val="none" w:sz="0" w:space="0" w:color="auto"/>
            <w:bottom w:val="none" w:sz="0" w:space="0" w:color="auto"/>
            <w:right w:val="none" w:sz="0" w:space="0" w:color="auto"/>
          </w:divBdr>
        </w:div>
        <w:div w:id="1113784938">
          <w:marLeft w:val="640"/>
          <w:marRight w:val="0"/>
          <w:marTop w:val="0"/>
          <w:marBottom w:val="0"/>
          <w:divBdr>
            <w:top w:val="none" w:sz="0" w:space="0" w:color="auto"/>
            <w:left w:val="none" w:sz="0" w:space="0" w:color="auto"/>
            <w:bottom w:val="none" w:sz="0" w:space="0" w:color="auto"/>
            <w:right w:val="none" w:sz="0" w:space="0" w:color="auto"/>
          </w:divBdr>
        </w:div>
        <w:div w:id="781461320">
          <w:marLeft w:val="640"/>
          <w:marRight w:val="0"/>
          <w:marTop w:val="0"/>
          <w:marBottom w:val="0"/>
          <w:divBdr>
            <w:top w:val="none" w:sz="0" w:space="0" w:color="auto"/>
            <w:left w:val="none" w:sz="0" w:space="0" w:color="auto"/>
            <w:bottom w:val="none" w:sz="0" w:space="0" w:color="auto"/>
            <w:right w:val="none" w:sz="0" w:space="0" w:color="auto"/>
          </w:divBdr>
        </w:div>
        <w:div w:id="420293424">
          <w:marLeft w:val="640"/>
          <w:marRight w:val="0"/>
          <w:marTop w:val="0"/>
          <w:marBottom w:val="0"/>
          <w:divBdr>
            <w:top w:val="none" w:sz="0" w:space="0" w:color="auto"/>
            <w:left w:val="none" w:sz="0" w:space="0" w:color="auto"/>
            <w:bottom w:val="none" w:sz="0" w:space="0" w:color="auto"/>
            <w:right w:val="none" w:sz="0" w:space="0" w:color="auto"/>
          </w:divBdr>
        </w:div>
        <w:div w:id="2016227240">
          <w:marLeft w:val="640"/>
          <w:marRight w:val="0"/>
          <w:marTop w:val="0"/>
          <w:marBottom w:val="0"/>
          <w:divBdr>
            <w:top w:val="none" w:sz="0" w:space="0" w:color="auto"/>
            <w:left w:val="none" w:sz="0" w:space="0" w:color="auto"/>
            <w:bottom w:val="none" w:sz="0" w:space="0" w:color="auto"/>
            <w:right w:val="none" w:sz="0" w:space="0" w:color="auto"/>
          </w:divBdr>
        </w:div>
        <w:div w:id="1707636794">
          <w:marLeft w:val="640"/>
          <w:marRight w:val="0"/>
          <w:marTop w:val="0"/>
          <w:marBottom w:val="0"/>
          <w:divBdr>
            <w:top w:val="none" w:sz="0" w:space="0" w:color="auto"/>
            <w:left w:val="none" w:sz="0" w:space="0" w:color="auto"/>
            <w:bottom w:val="none" w:sz="0" w:space="0" w:color="auto"/>
            <w:right w:val="none" w:sz="0" w:space="0" w:color="auto"/>
          </w:divBdr>
        </w:div>
        <w:div w:id="1707871872">
          <w:marLeft w:val="640"/>
          <w:marRight w:val="0"/>
          <w:marTop w:val="0"/>
          <w:marBottom w:val="0"/>
          <w:divBdr>
            <w:top w:val="none" w:sz="0" w:space="0" w:color="auto"/>
            <w:left w:val="none" w:sz="0" w:space="0" w:color="auto"/>
            <w:bottom w:val="none" w:sz="0" w:space="0" w:color="auto"/>
            <w:right w:val="none" w:sz="0" w:space="0" w:color="auto"/>
          </w:divBdr>
        </w:div>
        <w:div w:id="1594239094">
          <w:marLeft w:val="640"/>
          <w:marRight w:val="0"/>
          <w:marTop w:val="0"/>
          <w:marBottom w:val="0"/>
          <w:divBdr>
            <w:top w:val="none" w:sz="0" w:space="0" w:color="auto"/>
            <w:left w:val="none" w:sz="0" w:space="0" w:color="auto"/>
            <w:bottom w:val="none" w:sz="0" w:space="0" w:color="auto"/>
            <w:right w:val="none" w:sz="0" w:space="0" w:color="auto"/>
          </w:divBdr>
        </w:div>
        <w:div w:id="1449737634">
          <w:marLeft w:val="640"/>
          <w:marRight w:val="0"/>
          <w:marTop w:val="0"/>
          <w:marBottom w:val="0"/>
          <w:divBdr>
            <w:top w:val="none" w:sz="0" w:space="0" w:color="auto"/>
            <w:left w:val="none" w:sz="0" w:space="0" w:color="auto"/>
            <w:bottom w:val="none" w:sz="0" w:space="0" w:color="auto"/>
            <w:right w:val="none" w:sz="0" w:space="0" w:color="auto"/>
          </w:divBdr>
        </w:div>
        <w:div w:id="37437349">
          <w:marLeft w:val="640"/>
          <w:marRight w:val="0"/>
          <w:marTop w:val="0"/>
          <w:marBottom w:val="0"/>
          <w:divBdr>
            <w:top w:val="none" w:sz="0" w:space="0" w:color="auto"/>
            <w:left w:val="none" w:sz="0" w:space="0" w:color="auto"/>
            <w:bottom w:val="none" w:sz="0" w:space="0" w:color="auto"/>
            <w:right w:val="none" w:sz="0" w:space="0" w:color="auto"/>
          </w:divBdr>
        </w:div>
        <w:div w:id="994339100">
          <w:marLeft w:val="640"/>
          <w:marRight w:val="0"/>
          <w:marTop w:val="0"/>
          <w:marBottom w:val="0"/>
          <w:divBdr>
            <w:top w:val="none" w:sz="0" w:space="0" w:color="auto"/>
            <w:left w:val="none" w:sz="0" w:space="0" w:color="auto"/>
            <w:bottom w:val="none" w:sz="0" w:space="0" w:color="auto"/>
            <w:right w:val="none" w:sz="0" w:space="0" w:color="auto"/>
          </w:divBdr>
        </w:div>
        <w:div w:id="160196223">
          <w:marLeft w:val="640"/>
          <w:marRight w:val="0"/>
          <w:marTop w:val="0"/>
          <w:marBottom w:val="0"/>
          <w:divBdr>
            <w:top w:val="none" w:sz="0" w:space="0" w:color="auto"/>
            <w:left w:val="none" w:sz="0" w:space="0" w:color="auto"/>
            <w:bottom w:val="none" w:sz="0" w:space="0" w:color="auto"/>
            <w:right w:val="none" w:sz="0" w:space="0" w:color="auto"/>
          </w:divBdr>
        </w:div>
        <w:div w:id="1097755602">
          <w:marLeft w:val="640"/>
          <w:marRight w:val="0"/>
          <w:marTop w:val="0"/>
          <w:marBottom w:val="0"/>
          <w:divBdr>
            <w:top w:val="none" w:sz="0" w:space="0" w:color="auto"/>
            <w:left w:val="none" w:sz="0" w:space="0" w:color="auto"/>
            <w:bottom w:val="none" w:sz="0" w:space="0" w:color="auto"/>
            <w:right w:val="none" w:sz="0" w:space="0" w:color="auto"/>
          </w:divBdr>
        </w:div>
        <w:div w:id="36897376">
          <w:marLeft w:val="640"/>
          <w:marRight w:val="0"/>
          <w:marTop w:val="0"/>
          <w:marBottom w:val="0"/>
          <w:divBdr>
            <w:top w:val="none" w:sz="0" w:space="0" w:color="auto"/>
            <w:left w:val="none" w:sz="0" w:space="0" w:color="auto"/>
            <w:bottom w:val="none" w:sz="0" w:space="0" w:color="auto"/>
            <w:right w:val="none" w:sz="0" w:space="0" w:color="auto"/>
          </w:divBdr>
        </w:div>
        <w:div w:id="569120959">
          <w:marLeft w:val="640"/>
          <w:marRight w:val="0"/>
          <w:marTop w:val="0"/>
          <w:marBottom w:val="0"/>
          <w:divBdr>
            <w:top w:val="none" w:sz="0" w:space="0" w:color="auto"/>
            <w:left w:val="none" w:sz="0" w:space="0" w:color="auto"/>
            <w:bottom w:val="none" w:sz="0" w:space="0" w:color="auto"/>
            <w:right w:val="none" w:sz="0" w:space="0" w:color="auto"/>
          </w:divBdr>
        </w:div>
        <w:div w:id="1621569474">
          <w:marLeft w:val="640"/>
          <w:marRight w:val="0"/>
          <w:marTop w:val="0"/>
          <w:marBottom w:val="0"/>
          <w:divBdr>
            <w:top w:val="none" w:sz="0" w:space="0" w:color="auto"/>
            <w:left w:val="none" w:sz="0" w:space="0" w:color="auto"/>
            <w:bottom w:val="none" w:sz="0" w:space="0" w:color="auto"/>
            <w:right w:val="none" w:sz="0" w:space="0" w:color="auto"/>
          </w:divBdr>
        </w:div>
        <w:div w:id="759643927">
          <w:marLeft w:val="640"/>
          <w:marRight w:val="0"/>
          <w:marTop w:val="0"/>
          <w:marBottom w:val="0"/>
          <w:divBdr>
            <w:top w:val="none" w:sz="0" w:space="0" w:color="auto"/>
            <w:left w:val="none" w:sz="0" w:space="0" w:color="auto"/>
            <w:bottom w:val="none" w:sz="0" w:space="0" w:color="auto"/>
            <w:right w:val="none" w:sz="0" w:space="0" w:color="auto"/>
          </w:divBdr>
        </w:div>
        <w:div w:id="1758407567">
          <w:marLeft w:val="640"/>
          <w:marRight w:val="0"/>
          <w:marTop w:val="0"/>
          <w:marBottom w:val="0"/>
          <w:divBdr>
            <w:top w:val="none" w:sz="0" w:space="0" w:color="auto"/>
            <w:left w:val="none" w:sz="0" w:space="0" w:color="auto"/>
            <w:bottom w:val="none" w:sz="0" w:space="0" w:color="auto"/>
            <w:right w:val="none" w:sz="0" w:space="0" w:color="auto"/>
          </w:divBdr>
        </w:div>
        <w:div w:id="442959124">
          <w:marLeft w:val="640"/>
          <w:marRight w:val="0"/>
          <w:marTop w:val="0"/>
          <w:marBottom w:val="0"/>
          <w:divBdr>
            <w:top w:val="none" w:sz="0" w:space="0" w:color="auto"/>
            <w:left w:val="none" w:sz="0" w:space="0" w:color="auto"/>
            <w:bottom w:val="none" w:sz="0" w:space="0" w:color="auto"/>
            <w:right w:val="none" w:sz="0" w:space="0" w:color="auto"/>
          </w:divBdr>
        </w:div>
        <w:div w:id="1263225472">
          <w:marLeft w:val="640"/>
          <w:marRight w:val="0"/>
          <w:marTop w:val="0"/>
          <w:marBottom w:val="0"/>
          <w:divBdr>
            <w:top w:val="none" w:sz="0" w:space="0" w:color="auto"/>
            <w:left w:val="none" w:sz="0" w:space="0" w:color="auto"/>
            <w:bottom w:val="none" w:sz="0" w:space="0" w:color="auto"/>
            <w:right w:val="none" w:sz="0" w:space="0" w:color="auto"/>
          </w:divBdr>
        </w:div>
        <w:div w:id="1064520923">
          <w:marLeft w:val="640"/>
          <w:marRight w:val="0"/>
          <w:marTop w:val="0"/>
          <w:marBottom w:val="0"/>
          <w:divBdr>
            <w:top w:val="none" w:sz="0" w:space="0" w:color="auto"/>
            <w:left w:val="none" w:sz="0" w:space="0" w:color="auto"/>
            <w:bottom w:val="none" w:sz="0" w:space="0" w:color="auto"/>
            <w:right w:val="none" w:sz="0" w:space="0" w:color="auto"/>
          </w:divBdr>
        </w:div>
        <w:div w:id="7144727">
          <w:marLeft w:val="640"/>
          <w:marRight w:val="0"/>
          <w:marTop w:val="0"/>
          <w:marBottom w:val="0"/>
          <w:divBdr>
            <w:top w:val="none" w:sz="0" w:space="0" w:color="auto"/>
            <w:left w:val="none" w:sz="0" w:space="0" w:color="auto"/>
            <w:bottom w:val="none" w:sz="0" w:space="0" w:color="auto"/>
            <w:right w:val="none" w:sz="0" w:space="0" w:color="auto"/>
          </w:divBdr>
        </w:div>
        <w:div w:id="1360811308">
          <w:marLeft w:val="640"/>
          <w:marRight w:val="0"/>
          <w:marTop w:val="0"/>
          <w:marBottom w:val="0"/>
          <w:divBdr>
            <w:top w:val="none" w:sz="0" w:space="0" w:color="auto"/>
            <w:left w:val="none" w:sz="0" w:space="0" w:color="auto"/>
            <w:bottom w:val="none" w:sz="0" w:space="0" w:color="auto"/>
            <w:right w:val="none" w:sz="0" w:space="0" w:color="auto"/>
          </w:divBdr>
        </w:div>
        <w:div w:id="647172119">
          <w:marLeft w:val="640"/>
          <w:marRight w:val="0"/>
          <w:marTop w:val="0"/>
          <w:marBottom w:val="0"/>
          <w:divBdr>
            <w:top w:val="none" w:sz="0" w:space="0" w:color="auto"/>
            <w:left w:val="none" w:sz="0" w:space="0" w:color="auto"/>
            <w:bottom w:val="none" w:sz="0" w:space="0" w:color="auto"/>
            <w:right w:val="none" w:sz="0" w:space="0" w:color="auto"/>
          </w:divBdr>
        </w:div>
        <w:div w:id="1319769002">
          <w:marLeft w:val="640"/>
          <w:marRight w:val="0"/>
          <w:marTop w:val="0"/>
          <w:marBottom w:val="0"/>
          <w:divBdr>
            <w:top w:val="none" w:sz="0" w:space="0" w:color="auto"/>
            <w:left w:val="none" w:sz="0" w:space="0" w:color="auto"/>
            <w:bottom w:val="none" w:sz="0" w:space="0" w:color="auto"/>
            <w:right w:val="none" w:sz="0" w:space="0" w:color="auto"/>
          </w:divBdr>
        </w:div>
        <w:div w:id="1710960051">
          <w:marLeft w:val="640"/>
          <w:marRight w:val="0"/>
          <w:marTop w:val="0"/>
          <w:marBottom w:val="0"/>
          <w:divBdr>
            <w:top w:val="none" w:sz="0" w:space="0" w:color="auto"/>
            <w:left w:val="none" w:sz="0" w:space="0" w:color="auto"/>
            <w:bottom w:val="none" w:sz="0" w:space="0" w:color="auto"/>
            <w:right w:val="none" w:sz="0" w:space="0" w:color="auto"/>
          </w:divBdr>
        </w:div>
        <w:div w:id="1124470258">
          <w:marLeft w:val="640"/>
          <w:marRight w:val="0"/>
          <w:marTop w:val="0"/>
          <w:marBottom w:val="0"/>
          <w:divBdr>
            <w:top w:val="none" w:sz="0" w:space="0" w:color="auto"/>
            <w:left w:val="none" w:sz="0" w:space="0" w:color="auto"/>
            <w:bottom w:val="none" w:sz="0" w:space="0" w:color="auto"/>
            <w:right w:val="none" w:sz="0" w:space="0" w:color="auto"/>
          </w:divBdr>
        </w:div>
        <w:div w:id="420949243">
          <w:marLeft w:val="640"/>
          <w:marRight w:val="0"/>
          <w:marTop w:val="0"/>
          <w:marBottom w:val="0"/>
          <w:divBdr>
            <w:top w:val="none" w:sz="0" w:space="0" w:color="auto"/>
            <w:left w:val="none" w:sz="0" w:space="0" w:color="auto"/>
            <w:bottom w:val="none" w:sz="0" w:space="0" w:color="auto"/>
            <w:right w:val="none" w:sz="0" w:space="0" w:color="auto"/>
          </w:divBdr>
        </w:div>
        <w:div w:id="908807292">
          <w:marLeft w:val="640"/>
          <w:marRight w:val="0"/>
          <w:marTop w:val="0"/>
          <w:marBottom w:val="0"/>
          <w:divBdr>
            <w:top w:val="none" w:sz="0" w:space="0" w:color="auto"/>
            <w:left w:val="none" w:sz="0" w:space="0" w:color="auto"/>
            <w:bottom w:val="none" w:sz="0" w:space="0" w:color="auto"/>
            <w:right w:val="none" w:sz="0" w:space="0" w:color="auto"/>
          </w:divBdr>
        </w:div>
        <w:div w:id="1581671193">
          <w:marLeft w:val="640"/>
          <w:marRight w:val="0"/>
          <w:marTop w:val="0"/>
          <w:marBottom w:val="0"/>
          <w:divBdr>
            <w:top w:val="none" w:sz="0" w:space="0" w:color="auto"/>
            <w:left w:val="none" w:sz="0" w:space="0" w:color="auto"/>
            <w:bottom w:val="none" w:sz="0" w:space="0" w:color="auto"/>
            <w:right w:val="none" w:sz="0" w:space="0" w:color="auto"/>
          </w:divBdr>
        </w:div>
        <w:div w:id="1624462650">
          <w:marLeft w:val="640"/>
          <w:marRight w:val="0"/>
          <w:marTop w:val="0"/>
          <w:marBottom w:val="0"/>
          <w:divBdr>
            <w:top w:val="none" w:sz="0" w:space="0" w:color="auto"/>
            <w:left w:val="none" w:sz="0" w:space="0" w:color="auto"/>
            <w:bottom w:val="none" w:sz="0" w:space="0" w:color="auto"/>
            <w:right w:val="none" w:sz="0" w:space="0" w:color="auto"/>
          </w:divBdr>
        </w:div>
        <w:div w:id="667949148">
          <w:marLeft w:val="640"/>
          <w:marRight w:val="0"/>
          <w:marTop w:val="0"/>
          <w:marBottom w:val="0"/>
          <w:divBdr>
            <w:top w:val="none" w:sz="0" w:space="0" w:color="auto"/>
            <w:left w:val="none" w:sz="0" w:space="0" w:color="auto"/>
            <w:bottom w:val="none" w:sz="0" w:space="0" w:color="auto"/>
            <w:right w:val="none" w:sz="0" w:space="0" w:color="auto"/>
          </w:divBdr>
        </w:div>
        <w:div w:id="154154556">
          <w:marLeft w:val="640"/>
          <w:marRight w:val="0"/>
          <w:marTop w:val="0"/>
          <w:marBottom w:val="0"/>
          <w:divBdr>
            <w:top w:val="none" w:sz="0" w:space="0" w:color="auto"/>
            <w:left w:val="none" w:sz="0" w:space="0" w:color="auto"/>
            <w:bottom w:val="none" w:sz="0" w:space="0" w:color="auto"/>
            <w:right w:val="none" w:sz="0" w:space="0" w:color="auto"/>
          </w:divBdr>
        </w:div>
        <w:div w:id="887030418">
          <w:marLeft w:val="640"/>
          <w:marRight w:val="0"/>
          <w:marTop w:val="0"/>
          <w:marBottom w:val="0"/>
          <w:divBdr>
            <w:top w:val="none" w:sz="0" w:space="0" w:color="auto"/>
            <w:left w:val="none" w:sz="0" w:space="0" w:color="auto"/>
            <w:bottom w:val="none" w:sz="0" w:space="0" w:color="auto"/>
            <w:right w:val="none" w:sz="0" w:space="0" w:color="auto"/>
          </w:divBdr>
        </w:div>
        <w:div w:id="498083863">
          <w:marLeft w:val="640"/>
          <w:marRight w:val="0"/>
          <w:marTop w:val="0"/>
          <w:marBottom w:val="0"/>
          <w:divBdr>
            <w:top w:val="none" w:sz="0" w:space="0" w:color="auto"/>
            <w:left w:val="none" w:sz="0" w:space="0" w:color="auto"/>
            <w:bottom w:val="none" w:sz="0" w:space="0" w:color="auto"/>
            <w:right w:val="none" w:sz="0" w:space="0" w:color="auto"/>
          </w:divBdr>
        </w:div>
        <w:div w:id="57559632">
          <w:marLeft w:val="640"/>
          <w:marRight w:val="0"/>
          <w:marTop w:val="0"/>
          <w:marBottom w:val="0"/>
          <w:divBdr>
            <w:top w:val="none" w:sz="0" w:space="0" w:color="auto"/>
            <w:left w:val="none" w:sz="0" w:space="0" w:color="auto"/>
            <w:bottom w:val="none" w:sz="0" w:space="0" w:color="auto"/>
            <w:right w:val="none" w:sz="0" w:space="0" w:color="auto"/>
          </w:divBdr>
        </w:div>
        <w:div w:id="2045444691">
          <w:marLeft w:val="640"/>
          <w:marRight w:val="0"/>
          <w:marTop w:val="0"/>
          <w:marBottom w:val="0"/>
          <w:divBdr>
            <w:top w:val="none" w:sz="0" w:space="0" w:color="auto"/>
            <w:left w:val="none" w:sz="0" w:space="0" w:color="auto"/>
            <w:bottom w:val="none" w:sz="0" w:space="0" w:color="auto"/>
            <w:right w:val="none" w:sz="0" w:space="0" w:color="auto"/>
          </w:divBdr>
        </w:div>
        <w:div w:id="927805821">
          <w:marLeft w:val="640"/>
          <w:marRight w:val="0"/>
          <w:marTop w:val="0"/>
          <w:marBottom w:val="0"/>
          <w:divBdr>
            <w:top w:val="none" w:sz="0" w:space="0" w:color="auto"/>
            <w:left w:val="none" w:sz="0" w:space="0" w:color="auto"/>
            <w:bottom w:val="none" w:sz="0" w:space="0" w:color="auto"/>
            <w:right w:val="none" w:sz="0" w:space="0" w:color="auto"/>
          </w:divBdr>
        </w:div>
        <w:div w:id="366107475">
          <w:marLeft w:val="640"/>
          <w:marRight w:val="0"/>
          <w:marTop w:val="0"/>
          <w:marBottom w:val="0"/>
          <w:divBdr>
            <w:top w:val="none" w:sz="0" w:space="0" w:color="auto"/>
            <w:left w:val="none" w:sz="0" w:space="0" w:color="auto"/>
            <w:bottom w:val="none" w:sz="0" w:space="0" w:color="auto"/>
            <w:right w:val="none" w:sz="0" w:space="0" w:color="auto"/>
          </w:divBdr>
        </w:div>
        <w:div w:id="703139844">
          <w:marLeft w:val="640"/>
          <w:marRight w:val="0"/>
          <w:marTop w:val="0"/>
          <w:marBottom w:val="0"/>
          <w:divBdr>
            <w:top w:val="none" w:sz="0" w:space="0" w:color="auto"/>
            <w:left w:val="none" w:sz="0" w:space="0" w:color="auto"/>
            <w:bottom w:val="none" w:sz="0" w:space="0" w:color="auto"/>
            <w:right w:val="none" w:sz="0" w:space="0" w:color="auto"/>
          </w:divBdr>
        </w:div>
        <w:div w:id="2114661680">
          <w:marLeft w:val="640"/>
          <w:marRight w:val="0"/>
          <w:marTop w:val="0"/>
          <w:marBottom w:val="0"/>
          <w:divBdr>
            <w:top w:val="none" w:sz="0" w:space="0" w:color="auto"/>
            <w:left w:val="none" w:sz="0" w:space="0" w:color="auto"/>
            <w:bottom w:val="none" w:sz="0" w:space="0" w:color="auto"/>
            <w:right w:val="none" w:sz="0" w:space="0" w:color="auto"/>
          </w:divBdr>
        </w:div>
        <w:div w:id="351033646">
          <w:marLeft w:val="640"/>
          <w:marRight w:val="0"/>
          <w:marTop w:val="0"/>
          <w:marBottom w:val="0"/>
          <w:divBdr>
            <w:top w:val="none" w:sz="0" w:space="0" w:color="auto"/>
            <w:left w:val="none" w:sz="0" w:space="0" w:color="auto"/>
            <w:bottom w:val="none" w:sz="0" w:space="0" w:color="auto"/>
            <w:right w:val="none" w:sz="0" w:space="0" w:color="auto"/>
          </w:divBdr>
        </w:div>
        <w:div w:id="1281450262">
          <w:marLeft w:val="640"/>
          <w:marRight w:val="0"/>
          <w:marTop w:val="0"/>
          <w:marBottom w:val="0"/>
          <w:divBdr>
            <w:top w:val="none" w:sz="0" w:space="0" w:color="auto"/>
            <w:left w:val="none" w:sz="0" w:space="0" w:color="auto"/>
            <w:bottom w:val="none" w:sz="0" w:space="0" w:color="auto"/>
            <w:right w:val="none" w:sz="0" w:space="0" w:color="auto"/>
          </w:divBdr>
        </w:div>
        <w:div w:id="844832082">
          <w:marLeft w:val="640"/>
          <w:marRight w:val="0"/>
          <w:marTop w:val="0"/>
          <w:marBottom w:val="0"/>
          <w:divBdr>
            <w:top w:val="none" w:sz="0" w:space="0" w:color="auto"/>
            <w:left w:val="none" w:sz="0" w:space="0" w:color="auto"/>
            <w:bottom w:val="none" w:sz="0" w:space="0" w:color="auto"/>
            <w:right w:val="none" w:sz="0" w:space="0" w:color="auto"/>
          </w:divBdr>
        </w:div>
        <w:div w:id="1953437784">
          <w:marLeft w:val="640"/>
          <w:marRight w:val="0"/>
          <w:marTop w:val="0"/>
          <w:marBottom w:val="0"/>
          <w:divBdr>
            <w:top w:val="none" w:sz="0" w:space="0" w:color="auto"/>
            <w:left w:val="none" w:sz="0" w:space="0" w:color="auto"/>
            <w:bottom w:val="none" w:sz="0" w:space="0" w:color="auto"/>
            <w:right w:val="none" w:sz="0" w:space="0" w:color="auto"/>
          </w:divBdr>
        </w:div>
        <w:div w:id="1818187938">
          <w:marLeft w:val="640"/>
          <w:marRight w:val="0"/>
          <w:marTop w:val="0"/>
          <w:marBottom w:val="0"/>
          <w:divBdr>
            <w:top w:val="none" w:sz="0" w:space="0" w:color="auto"/>
            <w:left w:val="none" w:sz="0" w:space="0" w:color="auto"/>
            <w:bottom w:val="none" w:sz="0" w:space="0" w:color="auto"/>
            <w:right w:val="none" w:sz="0" w:space="0" w:color="auto"/>
          </w:divBdr>
        </w:div>
        <w:div w:id="1718161507">
          <w:marLeft w:val="640"/>
          <w:marRight w:val="0"/>
          <w:marTop w:val="0"/>
          <w:marBottom w:val="0"/>
          <w:divBdr>
            <w:top w:val="none" w:sz="0" w:space="0" w:color="auto"/>
            <w:left w:val="none" w:sz="0" w:space="0" w:color="auto"/>
            <w:bottom w:val="none" w:sz="0" w:space="0" w:color="auto"/>
            <w:right w:val="none" w:sz="0" w:space="0" w:color="auto"/>
          </w:divBdr>
        </w:div>
        <w:div w:id="629164474">
          <w:marLeft w:val="640"/>
          <w:marRight w:val="0"/>
          <w:marTop w:val="0"/>
          <w:marBottom w:val="0"/>
          <w:divBdr>
            <w:top w:val="none" w:sz="0" w:space="0" w:color="auto"/>
            <w:left w:val="none" w:sz="0" w:space="0" w:color="auto"/>
            <w:bottom w:val="none" w:sz="0" w:space="0" w:color="auto"/>
            <w:right w:val="none" w:sz="0" w:space="0" w:color="auto"/>
          </w:divBdr>
        </w:div>
        <w:div w:id="2038844383">
          <w:marLeft w:val="640"/>
          <w:marRight w:val="0"/>
          <w:marTop w:val="0"/>
          <w:marBottom w:val="0"/>
          <w:divBdr>
            <w:top w:val="none" w:sz="0" w:space="0" w:color="auto"/>
            <w:left w:val="none" w:sz="0" w:space="0" w:color="auto"/>
            <w:bottom w:val="none" w:sz="0" w:space="0" w:color="auto"/>
            <w:right w:val="none" w:sz="0" w:space="0" w:color="auto"/>
          </w:divBdr>
        </w:div>
        <w:div w:id="1081828707">
          <w:marLeft w:val="640"/>
          <w:marRight w:val="0"/>
          <w:marTop w:val="0"/>
          <w:marBottom w:val="0"/>
          <w:divBdr>
            <w:top w:val="none" w:sz="0" w:space="0" w:color="auto"/>
            <w:left w:val="none" w:sz="0" w:space="0" w:color="auto"/>
            <w:bottom w:val="none" w:sz="0" w:space="0" w:color="auto"/>
            <w:right w:val="none" w:sz="0" w:space="0" w:color="auto"/>
          </w:divBdr>
        </w:div>
        <w:div w:id="867522977">
          <w:marLeft w:val="640"/>
          <w:marRight w:val="0"/>
          <w:marTop w:val="0"/>
          <w:marBottom w:val="0"/>
          <w:divBdr>
            <w:top w:val="none" w:sz="0" w:space="0" w:color="auto"/>
            <w:left w:val="none" w:sz="0" w:space="0" w:color="auto"/>
            <w:bottom w:val="none" w:sz="0" w:space="0" w:color="auto"/>
            <w:right w:val="none" w:sz="0" w:space="0" w:color="auto"/>
          </w:divBdr>
        </w:div>
        <w:div w:id="121919755">
          <w:marLeft w:val="640"/>
          <w:marRight w:val="0"/>
          <w:marTop w:val="0"/>
          <w:marBottom w:val="0"/>
          <w:divBdr>
            <w:top w:val="none" w:sz="0" w:space="0" w:color="auto"/>
            <w:left w:val="none" w:sz="0" w:space="0" w:color="auto"/>
            <w:bottom w:val="none" w:sz="0" w:space="0" w:color="auto"/>
            <w:right w:val="none" w:sz="0" w:space="0" w:color="auto"/>
          </w:divBdr>
        </w:div>
        <w:div w:id="384527816">
          <w:marLeft w:val="640"/>
          <w:marRight w:val="0"/>
          <w:marTop w:val="0"/>
          <w:marBottom w:val="0"/>
          <w:divBdr>
            <w:top w:val="none" w:sz="0" w:space="0" w:color="auto"/>
            <w:left w:val="none" w:sz="0" w:space="0" w:color="auto"/>
            <w:bottom w:val="none" w:sz="0" w:space="0" w:color="auto"/>
            <w:right w:val="none" w:sz="0" w:space="0" w:color="auto"/>
          </w:divBdr>
        </w:div>
        <w:div w:id="843325986">
          <w:marLeft w:val="640"/>
          <w:marRight w:val="0"/>
          <w:marTop w:val="0"/>
          <w:marBottom w:val="0"/>
          <w:divBdr>
            <w:top w:val="none" w:sz="0" w:space="0" w:color="auto"/>
            <w:left w:val="none" w:sz="0" w:space="0" w:color="auto"/>
            <w:bottom w:val="none" w:sz="0" w:space="0" w:color="auto"/>
            <w:right w:val="none" w:sz="0" w:space="0" w:color="auto"/>
          </w:divBdr>
        </w:div>
        <w:div w:id="241064905">
          <w:marLeft w:val="640"/>
          <w:marRight w:val="0"/>
          <w:marTop w:val="0"/>
          <w:marBottom w:val="0"/>
          <w:divBdr>
            <w:top w:val="none" w:sz="0" w:space="0" w:color="auto"/>
            <w:left w:val="none" w:sz="0" w:space="0" w:color="auto"/>
            <w:bottom w:val="none" w:sz="0" w:space="0" w:color="auto"/>
            <w:right w:val="none" w:sz="0" w:space="0" w:color="auto"/>
          </w:divBdr>
        </w:div>
        <w:div w:id="1219978393">
          <w:marLeft w:val="640"/>
          <w:marRight w:val="0"/>
          <w:marTop w:val="0"/>
          <w:marBottom w:val="0"/>
          <w:divBdr>
            <w:top w:val="none" w:sz="0" w:space="0" w:color="auto"/>
            <w:left w:val="none" w:sz="0" w:space="0" w:color="auto"/>
            <w:bottom w:val="none" w:sz="0" w:space="0" w:color="auto"/>
            <w:right w:val="none" w:sz="0" w:space="0" w:color="auto"/>
          </w:divBdr>
        </w:div>
        <w:div w:id="1982612370">
          <w:marLeft w:val="640"/>
          <w:marRight w:val="0"/>
          <w:marTop w:val="0"/>
          <w:marBottom w:val="0"/>
          <w:divBdr>
            <w:top w:val="none" w:sz="0" w:space="0" w:color="auto"/>
            <w:left w:val="none" w:sz="0" w:space="0" w:color="auto"/>
            <w:bottom w:val="none" w:sz="0" w:space="0" w:color="auto"/>
            <w:right w:val="none" w:sz="0" w:space="0" w:color="auto"/>
          </w:divBdr>
        </w:div>
        <w:div w:id="1334064526">
          <w:marLeft w:val="640"/>
          <w:marRight w:val="0"/>
          <w:marTop w:val="0"/>
          <w:marBottom w:val="0"/>
          <w:divBdr>
            <w:top w:val="none" w:sz="0" w:space="0" w:color="auto"/>
            <w:left w:val="none" w:sz="0" w:space="0" w:color="auto"/>
            <w:bottom w:val="none" w:sz="0" w:space="0" w:color="auto"/>
            <w:right w:val="none" w:sz="0" w:space="0" w:color="auto"/>
          </w:divBdr>
        </w:div>
        <w:div w:id="745300538">
          <w:marLeft w:val="640"/>
          <w:marRight w:val="0"/>
          <w:marTop w:val="0"/>
          <w:marBottom w:val="0"/>
          <w:divBdr>
            <w:top w:val="none" w:sz="0" w:space="0" w:color="auto"/>
            <w:left w:val="none" w:sz="0" w:space="0" w:color="auto"/>
            <w:bottom w:val="none" w:sz="0" w:space="0" w:color="auto"/>
            <w:right w:val="none" w:sz="0" w:space="0" w:color="auto"/>
          </w:divBdr>
        </w:div>
        <w:div w:id="1772627951">
          <w:marLeft w:val="640"/>
          <w:marRight w:val="0"/>
          <w:marTop w:val="0"/>
          <w:marBottom w:val="0"/>
          <w:divBdr>
            <w:top w:val="none" w:sz="0" w:space="0" w:color="auto"/>
            <w:left w:val="none" w:sz="0" w:space="0" w:color="auto"/>
            <w:bottom w:val="none" w:sz="0" w:space="0" w:color="auto"/>
            <w:right w:val="none" w:sz="0" w:space="0" w:color="auto"/>
          </w:divBdr>
        </w:div>
        <w:div w:id="505629664">
          <w:marLeft w:val="640"/>
          <w:marRight w:val="0"/>
          <w:marTop w:val="0"/>
          <w:marBottom w:val="0"/>
          <w:divBdr>
            <w:top w:val="none" w:sz="0" w:space="0" w:color="auto"/>
            <w:left w:val="none" w:sz="0" w:space="0" w:color="auto"/>
            <w:bottom w:val="none" w:sz="0" w:space="0" w:color="auto"/>
            <w:right w:val="none" w:sz="0" w:space="0" w:color="auto"/>
          </w:divBdr>
        </w:div>
        <w:div w:id="2087149289">
          <w:marLeft w:val="640"/>
          <w:marRight w:val="0"/>
          <w:marTop w:val="0"/>
          <w:marBottom w:val="0"/>
          <w:divBdr>
            <w:top w:val="none" w:sz="0" w:space="0" w:color="auto"/>
            <w:left w:val="none" w:sz="0" w:space="0" w:color="auto"/>
            <w:bottom w:val="none" w:sz="0" w:space="0" w:color="auto"/>
            <w:right w:val="none" w:sz="0" w:space="0" w:color="auto"/>
          </w:divBdr>
        </w:div>
        <w:div w:id="686753835">
          <w:marLeft w:val="640"/>
          <w:marRight w:val="0"/>
          <w:marTop w:val="0"/>
          <w:marBottom w:val="0"/>
          <w:divBdr>
            <w:top w:val="none" w:sz="0" w:space="0" w:color="auto"/>
            <w:left w:val="none" w:sz="0" w:space="0" w:color="auto"/>
            <w:bottom w:val="none" w:sz="0" w:space="0" w:color="auto"/>
            <w:right w:val="none" w:sz="0" w:space="0" w:color="auto"/>
          </w:divBdr>
        </w:div>
        <w:div w:id="1621837073">
          <w:marLeft w:val="640"/>
          <w:marRight w:val="0"/>
          <w:marTop w:val="0"/>
          <w:marBottom w:val="0"/>
          <w:divBdr>
            <w:top w:val="none" w:sz="0" w:space="0" w:color="auto"/>
            <w:left w:val="none" w:sz="0" w:space="0" w:color="auto"/>
            <w:bottom w:val="none" w:sz="0" w:space="0" w:color="auto"/>
            <w:right w:val="none" w:sz="0" w:space="0" w:color="auto"/>
          </w:divBdr>
        </w:div>
        <w:div w:id="814638871">
          <w:marLeft w:val="640"/>
          <w:marRight w:val="0"/>
          <w:marTop w:val="0"/>
          <w:marBottom w:val="0"/>
          <w:divBdr>
            <w:top w:val="none" w:sz="0" w:space="0" w:color="auto"/>
            <w:left w:val="none" w:sz="0" w:space="0" w:color="auto"/>
            <w:bottom w:val="none" w:sz="0" w:space="0" w:color="auto"/>
            <w:right w:val="none" w:sz="0" w:space="0" w:color="auto"/>
          </w:divBdr>
        </w:div>
        <w:div w:id="224880928">
          <w:marLeft w:val="640"/>
          <w:marRight w:val="0"/>
          <w:marTop w:val="0"/>
          <w:marBottom w:val="0"/>
          <w:divBdr>
            <w:top w:val="none" w:sz="0" w:space="0" w:color="auto"/>
            <w:left w:val="none" w:sz="0" w:space="0" w:color="auto"/>
            <w:bottom w:val="none" w:sz="0" w:space="0" w:color="auto"/>
            <w:right w:val="none" w:sz="0" w:space="0" w:color="auto"/>
          </w:divBdr>
        </w:div>
        <w:div w:id="481505826">
          <w:marLeft w:val="640"/>
          <w:marRight w:val="0"/>
          <w:marTop w:val="0"/>
          <w:marBottom w:val="0"/>
          <w:divBdr>
            <w:top w:val="none" w:sz="0" w:space="0" w:color="auto"/>
            <w:left w:val="none" w:sz="0" w:space="0" w:color="auto"/>
            <w:bottom w:val="none" w:sz="0" w:space="0" w:color="auto"/>
            <w:right w:val="none" w:sz="0" w:space="0" w:color="auto"/>
          </w:divBdr>
        </w:div>
        <w:div w:id="1659066537">
          <w:marLeft w:val="640"/>
          <w:marRight w:val="0"/>
          <w:marTop w:val="0"/>
          <w:marBottom w:val="0"/>
          <w:divBdr>
            <w:top w:val="none" w:sz="0" w:space="0" w:color="auto"/>
            <w:left w:val="none" w:sz="0" w:space="0" w:color="auto"/>
            <w:bottom w:val="none" w:sz="0" w:space="0" w:color="auto"/>
            <w:right w:val="none" w:sz="0" w:space="0" w:color="auto"/>
          </w:divBdr>
        </w:div>
        <w:div w:id="1824354417">
          <w:marLeft w:val="640"/>
          <w:marRight w:val="0"/>
          <w:marTop w:val="0"/>
          <w:marBottom w:val="0"/>
          <w:divBdr>
            <w:top w:val="none" w:sz="0" w:space="0" w:color="auto"/>
            <w:left w:val="none" w:sz="0" w:space="0" w:color="auto"/>
            <w:bottom w:val="none" w:sz="0" w:space="0" w:color="auto"/>
            <w:right w:val="none" w:sz="0" w:space="0" w:color="auto"/>
          </w:divBdr>
        </w:div>
        <w:div w:id="1523128565">
          <w:marLeft w:val="640"/>
          <w:marRight w:val="0"/>
          <w:marTop w:val="0"/>
          <w:marBottom w:val="0"/>
          <w:divBdr>
            <w:top w:val="none" w:sz="0" w:space="0" w:color="auto"/>
            <w:left w:val="none" w:sz="0" w:space="0" w:color="auto"/>
            <w:bottom w:val="none" w:sz="0" w:space="0" w:color="auto"/>
            <w:right w:val="none" w:sz="0" w:space="0" w:color="auto"/>
          </w:divBdr>
        </w:div>
      </w:divsChild>
    </w:div>
    <w:div w:id="134690693">
      <w:bodyDiv w:val="1"/>
      <w:marLeft w:val="0"/>
      <w:marRight w:val="0"/>
      <w:marTop w:val="0"/>
      <w:marBottom w:val="0"/>
      <w:divBdr>
        <w:top w:val="none" w:sz="0" w:space="0" w:color="auto"/>
        <w:left w:val="none" w:sz="0" w:space="0" w:color="auto"/>
        <w:bottom w:val="none" w:sz="0" w:space="0" w:color="auto"/>
        <w:right w:val="none" w:sz="0" w:space="0" w:color="auto"/>
      </w:divBdr>
      <w:divsChild>
        <w:div w:id="206912558">
          <w:marLeft w:val="640"/>
          <w:marRight w:val="0"/>
          <w:marTop w:val="0"/>
          <w:marBottom w:val="0"/>
          <w:divBdr>
            <w:top w:val="none" w:sz="0" w:space="0" w:color="auto"/>
            <w:left w:val="none" w:sz="0" w:space="0" w:color="auto"/>
            <w:bottom w:val="none" w:sz="0" w:space="0" w:color="auto"/>
            <w:right w:val="none" w:sz="0" w:space="0" w:color="auto"/>
          </w:divBdr>
        </w:div>
        <w:div w:id="340159568">
          <w:marLeft w:val="640"/>
          <w:marRight w:val="0"/>
          <w:marTop w:val="0"/>
          <w:marBottom w:val="0"/>
          <w:divBdr>
            <w:top w:val="none" w:sz="0" w:space="0" w:color="auto"/>
            <w:left w:val="none" w:sz="0" w:space="0" w:color="auto"/>
            <w:bottom w:val="none" w:sz="0" w:space="0" w:color="auto"/>
            <w:right w:val="none" w:sz="0" w:space="0" w:color="auto"/>
          </w:divBdr>
        </w:div>
        <w:div w:id="492374881">
          <w:marLeft w:val="640"/>
          <w:marRight w:val="0"/>
          <w:marTop w:val="0"/>
          <w:marBottom w:val="0"/>
          <w:divBdr>
            <w:top w:val="none" w:sz="0" w:space="0" w:color="auto"/>
            <w:left w:val="none" w:sz="0" w:space="0" w:color="auto"/>
            <w:bottom w:val="none" w:sz="0" w:space="0" w:color="auto"/>
            <w:right w:val="none" w:sz="0" w:space="0" w:color="auto"/>
          </w:divBdr>
        </w:div>
        <w:div w:id="625892636">
          <w:marLeft w:val="640"/>
          <w:marRight w:val="0"/>
          <w:marTop w:val="0"/>
          <w:marBottom w:val="0"/>
          <w:divBdr>
            <w:top w:val="none" w:sz="0" w:space="0" w:color="auto"/>
            <w:left w:val="none" w:sz="0" w:space="0" w:color="auto"/>
            <w:bottom w:val="none" w:sz="0" w:space="0" w:color="auto"/>
            <w:right w:val="none" w:sz="0" w:space="0" w:color="auto"/>
          </w:divBdr>
        </w:div>
        <w:div w:id="696082536">
          <w:marLeft w:val="640"/>
          <w:marRight w:val="0"/>
          <w:marTop w:val="0"/>
          <w:marBottom w:val="0"/>
          <w:divBdr>
            <w:top w:val="none" w:sz="0" w:space="0" w:color="auto"/>
            <w:left w:val="none" w:sz="0" w:space="0" w:color="auto"/>
            <w:bottom w:val="none" w:sz="0" w:space="0" w:color="auto"/>
            <w:right w:val="none" w:sz="0" w:space="0" w:color="auto"/>
          </w:divBdr>
        </w:div>
        <w:div w:id="1038048791">
          <w:marLeft w:val="640"/>
          <w:marRight w:val="0"/>
          <w:marTop w:val="0"/>
          <w:marBottom w:val="0"/>
          <w:divBdr>
            <w:top w:val="none" w:sz="0" w:space="0" w:color="auto"/>
            <w:left w:val="none" w:sz="0" w:space="0" w:color="auto"/>
            <w:bottom w:val="none" w:sz="0" w:space="0" w:color="auto"/>
            <w:right w:val="none" w:sz="0" w:space="0" w:color="auto"/>
          </w:divBdr>
        </w:div>
        <w:div w:id="1231621061">
          <w:marLeft w:val="640"/>
          <w:marRight w:val="0"/>
          <w:marTop w:val="0"/>
          <w:marBottom w:val="0"/>
          <w:divBdr>
            <w:top w:val="none" w:sz="0" w:space="0" w:color="auto"/>
            <w:left w:val="none" w:sz="0" w:space="0" w:color="auto"/>
            <w:bottom w:val="none" w:sz="0" w:space="0" w:color="auto"/>
            <w:right w:val="none" w:sz="0" w:space="0" w:color="auto"/>
          </w:divBdr>
        </w:div>
        <w:div w:id="1538883273">
          <w:marLeft w:val="640"/>
          <w:marRight w:val="0"/>
          <w:marTop w:val="0"/>
          <w:marBottom w:val="0"/>
          <w:divBdr>
            <w:top w:val="none" w:sz="0" w:space="0" w:color="auto"/>
            <w:left w:val="none" w:sz="0" w:space="0" w:color="auto"/>
            <w:bottom w:val="none" w:sz="0" w:space="0" w:color="auto"/>
            <w:right w:val="none" w:sz="0" w:space="0" w:color="auto"/>
          </w:divBdr>
        </w:div>
        <w:div w:id="1843736617">
          <w:marLeft w:val="640"/>
          <w:marRight w:val="0"/>
          <w:marTop w:val="0"/>
          <w:marBottom w:val="0"/>
          <w:divBdr>
            <w:top w:val="none" w:sz="0" w:space="0" w:color="auto"/>
            <w:left w:val="none" w:sz="0" w:space="0" w:color="auto"/>
            <w:bottom w:val="none" w:sz="0" w:space="0" w:color="auto"/>
            <w:right w:val="none" w:sz="0" w:space="0" w:color="auto"/>
          </w:divBdr>
        </w:div>
      </w:divsChild>
    </w:div>
    <w:div w:id="140973299">
      <w:bodyDiv w:val="1"/>
      <w:marLeft w:val="0"/>
      <w:marRight w:val="0"/>
      <w:marTop w:val="0"/>
      <w:marBottom w:val="0"/>
      <w:divBdr>
        <w:top w:val="none" w:sz="0" w:space="0" w:color="auto"/>
        <w:left w:val="none" w:sz="0" w:space="0" w:color="auto"/>
        <w:bottom w:val="none" w:sz="0" w:space="0" w:color="auto"/>
        <w:right w:val="none" w:sz="0" w:space="0" w:color="auto"/>
      </w:divBdr>
      <w:divsChild>
        <w:div w:id="316499797">
          <w:marLeft w:val="640"/>
          <w:marRight w:val="0"/>
          <w:marTop w:val="0"/>
          <w:marBottom w:val="0"/>
          <w:divBdr>
            <w:top w:val="none" w:sz="0" w:space="0" w:color="auto"/>
            <w:left w:val="none" w:sz="0" w:space="0" w:color="auto"/>
            <w:bottom w:val="none" w:sz="0" w:space="0" w:color="auto"/>
            <w:right w:val="none" w:sz="0" w:space="0" w:color="auto"/>
          </w:divBdr>
        </w:div>
        <w:div w:id="1462962229">
          <w:marLeft w:val="640"/>
          <w:marRight w:val="0"/>
          <w:marTop w:val="0"/>
          <w:marBottom w:val="0"/>
          <w:divBdr>
            <w:top w:val="none" w:sz="0" w:space="0" w:color="auto"/>
            <w:left w:val="none" w:sz="0" w:space="0" w:color="auto"/>
            <w:bottom w:val="none" w:sz="0" w:space="0" w:color="auto"/>
            <w:right w:val="none" w:sz="0" w:space="0" w:color="auto"/>
          </w:divBdr>
        </w:div>
        <w:div w:id="1574051519">
          <w:marLeft w:val="640"/>
          <w:marRight w:val="0"/>
          <w:marTop w:val="0"/>
          <w:marBottom w:val="0"/>
          <w:divBdr>
            <w:top w:val="none" w:sz="0" w:space="0" w:color="auto"/>
            <w:left w:val="none" w:sz="0" w:space="0" w:color="auto"/>
            <w:bottom w:val="none" w:sz="0" w:space="0" w:color="auto"/>
            <w:right w:val="none" w:sz="0" w:space="0" w:color="auto"/>
          </w:divBdr>
        </w:div>
        <w:div w:id="1676759316">
          <w:marLeft w:val="640"/>
          <w:marRight w:val="0"/>
          <w:marTop w:val="0"/>
          <w:marBottom w:val="0"/>
          <w:divBdr>
            <w:top w:val="none" w:sz="0" w:space="0" w:color="auto"/>
            <w:left w:val="none" w:sz="0" w:space="0" w:color="auto"/>
            <w:bottom w:val="none" w:sz="0" w:space="0" w:color="auto"/>
            <w:right w:val="none" w:sz="0" w:space="0" w:color="auto"/>
          </w:divBdr>
        </w:div>
      </w:divsChild>
    </w:div>
    <w:div w:id="142620355">
      <w:bodyDiv w:val="1"/>
      <w:marLeft w:val="0"/>
      <w:marRight w:val="0"/>
      <w:marTop w:val="0"/>
      <w:marBottom w:val="0"/>
      <w:divBdr>
        <w:top w:val="none" w:sz="0" w:space="0" w:color="auto"/>
        <w:left w:val="none" w:sz="0" w:space="0" w:color="auto"/>
        <w:bottom w:val="none" w:sz="0" w:space="0" w:color="auto"/>
        <w:right w:val="none" w:sz="0" w:space="0" w:color="auto"/>
      </w:divBdr>
      <w:divsChild>
        <w:div w:id="45683345">
          <w:marLeft w:val="640"/>
          <w:marRight w:val="0"/>
          <w:marTop w:val="0"/>
          <w:marBottom w:val="0"/>
          <w:divBdr>
            <w:top w:val="none" w:sz="0" w:space="0" w:color="auto"/>
            <w:left w:val="none" w:sz="0" w:space="0" w:color="auto"/>
            <w:bottom w:val="none" w:sz="0" w:space="0" w:color="auto"/>
            <w:right w:val="none" w:sz="0" w:space="0" w:color="auto"/>
          </w:divBdr>
        </w:div>
        <w:div w:id="106045782">
          <w:marLeft w:val="640"/>
          <w:marRight w:val="0"/>
          <w:marTop w:val="0"/>
          <w:marBottom w:val="0"/>
          <w:divBdr>
            <w:top w:val="none" w:sz="0" w:space="0" w:color="auto"/>
            <w:left w:val="none" w:sz="0" w:space="0" w:color="auto"/>
            <w:bottom w:val="none" w:sz="0" w:space="0" w:color="auto"/>
            <w:right w:val="none" w:sz="0" w:space="0" w:color="auto"/>
          </w:divBdr>
        </w:div>
        <w:div w:id="117531586">
          <w:marLeft w:val="640"/>
          <w:marRight w:val="0"/>
          <w:marTop w:val="0"/>
          <w:marBottom w:val="0"/>
          <w:divBdr>
            <w:top w:val="none" w:sz="0" w:space="0" w:color="auto"/>
            <w:left w:val="none" w:sz="0" w:space="0" w:color="auto"/>
            <w:bottom w:val="none" w:sz="0" w:space="0" w:color="auto"/>
            <w:right w:val="none" w:sz="0" w:space="0" w:color="auto"/>
          </w:divBdr>
        </w:div>
        <w:div w:id="170947856">
          <w:marLeft w:val="640"/>
          <w:marRight w:val="0"/>
          <w:marTop w:val="0"/>
          <w:marBottom w:val="0"/>
          <w:divBdr>
            <w:top w:val="none" w:sz="0" w:space="0" w:color="auto"/>
            <w:left w:val="none" w:sz="0" w:space="0" w:color="auto"/>
            <w:bottom w:val="none" w:sz="0" w:space="0" w:color="auto"/>
            <w:right w:val="none" w:sz="0" w:space="0" w:color="auto"/>
          </w:divBdr>
        </w:div>
        <w:div w:id="216744550">
          <w:marLeft w:val="640"/>
          <w:marRight w:val="0"/>
          <w:marTop w:val="0"/>
          <w:marBottom w:val="0"/>
          <w:divBdr>
            <w:top w:val="none" w:sz="0" w:space="0" w:color="auto"/>
            <w:left w:val="none" w:sz="0" w:space="0" w:color="auto"/>
            <w:bottom w:val="none" w:sz="0" w:space="0" w:color="auto"/>
            <w:right w:val="none" w:sz="0" w:space="0" w:color="auto"/>
          </w:divBdr>
        </w:div>
        <w:div w:id="324209338">
          <w:marLeft w:val="640"/>
          <w:marRight w:val="0"/>
          <w:marTop w:val="0"/>
          <w:marBottom w:val="0"/>
          <w:divBdr>
            <w:top w:val="none" w:sz="0" w:space="0" w:color="auto"/>
            <w:left w:val="none" w:sz="0" w:space="0" w:color="auto"/>
            <w:bottom w:val="none" w:sz="0" w:space="0" w:color="auto"/>
            <w:right w:val="none" w:sz="0" w:space="0" w:color="auto"/>
          </w:divBdr>
        </w:div>
        <w:div w:id="345711784">
          <w:marLeft w:val="640"/>
          <w:marRight w:val="0"/>
          <w:marTop w:val="0"/>
          <w:marBottom w:val="0"/>
          <w:divBdr>
            <w:top w:val="none" w:sz="0" w:space="0" w:color="auto"/>
            <w:left w:val="none" w:sz="0" w:space="0" w:color="auto"/>
            <w:bottom w:val="none" w:sz="0" w:space="0" w:color="auto"/>
            <w:right w:val="none" w:sz="0" w:space="0" w:color="auto"/>
          </w:divBdr>
        </w:div>
        <w:div w:id="388770626">
          <w:marLeft w:val="640"/>
          <w:marRight w:val="0"/>
          <w:marTop w:val="0"/>
          <w:marBottom w:val="0"/>
          <w:divBdr>
            <w:top w:val="none" w:sz="0" w:space="0" w:color="auto"/>
            <w:left w:val="none" w:sz="0" w:space="0" w:color="auto"/>
            <w:bottom w:val="none" w:sz="0" w:space="0" w:color="auto"/>
            <w:right w:val="none" w:sz="0" w:space="0" w:color="auto"/>
          </w:divBdr>
        </w:div>
        <w:div w:id="404958853">
          <w:marLeft w:val="640"/>
          <w:marRight w:val="0"/>
          <w:marTop w:val="0"/>
          <w:marBottom w:val="0"/>
          <w:divBdr>
            <w:top w:val="none" w:sz="0" w:space="0" w:color="auto"/>
            <w:left w:val="none" w:sz="0" w:space="0" w:color="auto"/>
            <w:bottom w:val="none" w:sz="0" w:space="0" w:color="auto"/>
            <w:right w:val="none" w:sz="0" w:space="0" w:color="auto"/>
          </w:divBdr>
        </w:div>
        <w:div w:id="469714432">
          <w:marLeft w:val="640"/>
          <w:marRight w:val="0"/>
          <w:marTop w:val="0"/>
          <w:marBottom w:val="0"/>
          <w:divBdr>
            <w:top w:val="none" w:sz="0" w:space="0" w:color="auto"/>
            <w:left w:val="none" w:sz="0" w:space="0" w:color="auto"/>
            <w:bottom w:val="none" w:sz="0" w:space="0" w:color="auto"/>
            <w:right w:val="none" w:sz="0" w:space="0" w:color="auto"/>
          </w:divBdr>
        </w:div>
        <w:div w:id="646469270">
          <w:marLeft w:val="640"/>
          <w:marRight w:val="0"/>
          <w:marTop w:val="0"/>
          <w:marBottom w:val="0"/>
          <w:divBdr>
            <w:top w:val="none" w:sz="0" w:space="0" w:color="auto"/>
            <w:left w:val="none" w:sz="0" w:space="0" w:color="auto"/>
            <w:bottom w:val="none" w:sz="0" w:space="0" w:color="auto"/>
            <w:right w:val="none" w:sz="0" w:space="0" w:color="auto"/>
          </w:divBdr>
        </w:div>
        <w:div w:id="694699275">
          <w:marLeft w:val="640"/>
          <w:marRight w:val="0"/>
          <w:marTop w:val="0"/>
          <w:marBottom w:val="0"/>
          <w:divBdr>
            <w:top w:val="none" w:sz="0" w:space="0" w:color="auto"/>
            <w:left w:val="none" w:sz="0" w:space="0" w:color="auto"/>
            <w:bottom w:val="none" w:sz="0" w:space="0" w:color="auto"/>
            <w:right w:val="none" w:sz="0" w:space="0" w:color="auto"/>
          </w:divBdr>
        </w:div>
        <w:div w:id="707679671">
          <w:marLeft w:val="640"/>
          <w:marRight w:val="0"/>
          <w:marTop w:val="0"/>
          <w:marBottom w:val="0"/>
          <w:divBdr>
            <w:top w:val="none" w:sz="0" w:space="0" w:color="auto"/>
            <w:left w:val="none" w:sz="0" w:space="0" w:color="auto"/>
            <w:bottom w:val="none" w:sz="0" w:space="0" w:color="auto"/>
            <w:right w:val="none" w:sz="0" w:space="0" w:color="auto"/>
          </w:divBdr>
        </w:div>
        <w:div w:id="743336587">
          <w:marLeft w:val="640"/>
          <w:marRight w:val="0"/>
          <w:marTop w:val="0"/>
          <w:marBottom w:val="0"/>
          <w:divBdr>
            <w:top w:val="none" w:sz="0" w:space="0" w:color="auto"/>
            <w:left w:val="none" w:sz="0" w:space="0" w:color="auto"/>
            <w:bottom w:val="none" w:sz="0" w:space="0" w:color="auto"/>
            <w:right w:val="none" w:sz="0" w:space="0" w:color="auto"/>
          </w:divBdr>
        </w:div>
        <w:div w:id="764302691">
          <w:marLeft w:val="640"/>
          <w:marRight w:val="0"/>
          <w:marTop w:val="0"/>
          <w:marBottom w:val="0"/>
          <w:divBdr>
            <w:top w:val="none" w:sz="0" w:space="0" w:color="auto"/>
            <w:left w:val="none" w:sz="0" w:space="0" w:color="auto"/>
            <w:bottom w:val="none" w:sz="0" w:space="0" w:color="auto"/>
            <w:right w:val="none" w:sz="0" w:space="0" w:color="auto"/>
          </w:divBdr>
        </w:div>
        <w:div w:id="824124180">
          <w:marLeft w:val="640"/>
          <w:marRight w:val="0"/>
          <w:marTop w:val="0"/>
          <w:marBottom w:val="0"/>
          <w:divBdr>
            <w:top w:val="none" w:sz="0" w:space="0" w:color="auto"/>
            <w:left w:val="none" w:sz="0" w:space="0" w:color="auto"/>
            <w:bottom w:val="none" w:sz="0" w:space="0" w:color="auto"/>
            <w:right w:val="none" w:sz="0" w:space="0" w:color="auto"/>
          </w:divBdr>
        </w:div>
        <w:div w:id="845287882">
          <w:marLeft w:val="640"/>
          <w:marRight w:val="0"/>
          <w:marTop w:val="0"/>
          <w:marBottom w:val="0"/>
          <w:divBdr>
            <w:top w:val="none" w:sz="0" w:space="0" w:color="auto"/>
            <w:left w:val="none" w:sz="0" w:space="0" w:color="auto"/>
            <w:bottom w:val="none" w:sz="0" w:space="0" w:color="auto"/>
            <w:right w:val="none" w:sz="0" w:space="0" w:color="auto"/>
          </w:divBdr>
        </w:div>
        <w:div w:id="870999596">
          <w:marLeft w:val="640"/>
          <w:marRight w:val="0"/>
          <w:marTop w:val="0"/>
          <w:marBottom w:val="0"/>
          <w:divBdr>
            <w:top w:val="none" w:sz="0" w:space="0" w:color="auto"/>
            <w:left w:val="none" w:sz="0" w:space="0" w:color="auto"/>
            <w:bottom w:val="none" w:sz="0" w:space="0" w:color="auto"/>
            <w:right w:val="none" w:sz="0" w:space="0" w:color="auto"/>
          </w:divBdr>
        </w:div>
        <w:div w:id="975254316">
          <w:marLeft w:val="640"/>
          <w:marRight w:val="0"/>
          <w:marTop w:val="0"/>
          <w:marBottom w:val="0"/>
          <w:divBdr>
            <w:top w:val="none" w:sz="0" w:space="0" w:color="auto"/>
            <w:left w:val="none" w:sz="0" w:space="0" w:color="auto"/>
            <w:bottom w:val="none" w:sz="0" w:space="0" w:color="auto"/>
            <w:right w:val="none" w:sz="0" w:space="0" w:color="auto"/>
          </w:divBdr>
        </w:div>
        <w:div w:id="978417658">
          <w:marLeft w:val="640"/>
          <w:marRight w:val="0"/>
          <w:marTop w:val="0"/>
          <w:marBottom w:val="0"/>
          <w:divBdr>
            <w:top w:val="none" w:sz="0" w:space="0" w:color="auto"/>
            <w:left w:val="none" w:sz="0" w:space="0" w:color="auto"/>
            <w:bottom w:val="none" w:sz="0" w:space="0" w:color="auto"/>
            <w:right w:val="none" w:sz="0" w:space="0" w:color="auto"/>
          </w:divBdr>
        </w:div>
        <w:div w:id="1008337255">
          <w:marLeft w:val="640"/>
          <w:marRight w:val="0"/>
          <w:marTop w:val="0"/>
          <w:marBottom w:val="0"/>
          <w:divBdr>
            <w:top w:val="none" w:sz="0" w:space="0" w:color="auto"/>
            <w:left w:val="none" w:sz="0" w:space="0" w:color="auto"/>
            <w:bottom w:val="none" w:sz="0" w:space="0" w:color="auto"/>
            <w:right w:val="none" w:sz="0" w:space="0" w:color="auto"/>
          </w:divBdr>
        </w:div>
        <w:div w:id="1056777713">
          <w:marLeft w:val="640"/>
          <w:marRight w:val="0"/>
          <w:marTop w:val="0"/>
          <w:marBottom w:val="0"/>
          <w:divBdr>
            <w:top w:val="none" w:sz="0" w:space="0" w:color="auto"/>
            <w:left w:val="none" w:sz="0" w:space="0" w:color="auto"/>
            <w:bottom w:val="none" w:sz="0" w:space="0" w:color="auto"/>
            <w:right w:val="none" w:sz="0" w:space="0" w:color="auto"/>
          </w:divBdr>
        </w:div>
        <w:div w:id="1064908436">
          <w:marLeft w:val="640"/>
          <w:marRight w:val="0"/>
          <w:marTop w:val="0"/>
          <w:marBottom w:val="0"/>
          <w:divBdr>
            <w:top w:val="none" w:sz="0" w:space="0" w:color="auto"/>
            <w:left w:val="none" w:sz="0" w:space="0" w:color="auto"/>
            <w:bottom w:val="none" w:sz="0" w:space="0" w:color="auto"/>
            <w:right w:val="none" w:sz="0" w:space="0" w:color="auto"/>
          </w:divBdr>
        </w:div>
        <w:div w:id="1117793755">
          <w:marLeft w:val="640"/>
          <w:marRight w:val="0"/>
          <w:marTop w:val="0"/>
          <w:marBottom w:val="0"/>
          <w:divBdr>
            <w:top w:val="none" w:sz="0" w:space="0" w:color="auto"/>
            <w:left w:val="none" w:sz="0" w:space="0" w:color="auto"/>
            <w:bottom w:val="none" w:sz="0" w:space="0" w:color="auto"/>
            <w:right w:val="none" w:sz="0" w:space="0" w:color="auto"/>
          </w:divBdr>
        </w:div>
        <w:div w:id="1120808499">
          <w:marLeft w:val="640"/>
          <w:marRight w:val="0"/>
          <w:marTop w:val="0"/>
          <w:marBottom w:val="0"/>
          <w:divBdr>
            <w:top w:val="none" w:sz="0" w:space="0" w:color="auto"/>
            <w:left w:val="none" w:sz="0" w:space="0" w:color="auto"/>
            <w:bottom w:val="none" w:sz="0" w:space="0" w:color="auto"/>
            <w:right w:val="none" w:sz="0" w:space="0" w:color="auto"/>
          </w:divBdr>
        </w:div>
        <w:div w:id="1144734941">
          <w:marLeft w:val="640"/>
          <w:marRight w:val="0"/>
          <w:marTop w:val="0"/>
          <w:marBottom w:val="0"/>
          <w:divBdr>
            <w:top w:val="none" w:sz="0" w:space="0" w:color="auto"/>
            <w:left w:val="none" w:sz="0" w:space="0" w:color="auto"/>
            <w:bottom w:val="none" w:sz="0" w:space="0" w:color="auto"/>
            <w:right w:val="none" w:sz="0" w:space="0" w:color="auto"/>
          </w:divBdr>
        </w:div>
        <w:div w:id="1164123870">
          <w:marLeft w:val="640"/>
          <w:marRight w:val="0"/>
          <w:marTop w:val="0"/>
          <w:marBottom w:val="0"/>
          <w:divBdr>
            <w:top w:val="none" w:sz="0" w:space="0" w:color="auto"/>
            <w:left w:val="none" w:sz="0" w:space="0" w:color="auto"/>
            <w:bottom w:val="none" w:sz="0" w:space="0" w:color="auto"/>
            <w:right w:val="none" w:sz="0" w:space="0" w:color="auto"/>
          </w:divBdr>
        </w:div>
        <w:div w:id="1196237441">
          <w:marLeft w:val="640"/>
          <w:marRight w:val="0"/>
          <w:marTop w:val="0"/>
          <w:marBottom w:val="0"/>
          <w:divBdr>
            <w:top w:val="none" w:sz="0" w:space="0" w:color="auto"/>
            <w:left w:val="none" w:sz="0" w:space="0" w:color="auto"/>
            <w:bottom w:val="none" w:sz="0" w:space="0" w:color="auto"/>
            <w:right w:val="none" w:sz="0" w:space="0" w:color="auto"/>
          </w:divBdr>
        </w:div>
        <w:div w:id="1213038255">
          <w:marLeft w:val="640"/>
          <w:marRight w:val="0"/>
          <w:marTop w:val="0"/>
          <w:marBottom w:val="0"/>
          <w:divBdr>
            <w:top w:val="none" w:sz="0" w:space="0" w:color="auto"/>
            <w:left w:val="none" w:sz="0" w:space="0" w:color="auto"/>
            <w:bottom w:val="none" w:sz="0" w:space="0" w:color="auto"/>
            <w:right w:val="none" w:sz="0" w:space="0" w:color="auto"/>
          </w:divBdr>
        </w:div>
        <w:div w:id="1250696162">
          <w:marLeft w:val="640"/>
          <w:marRight w:val="0"/>
          <w:marTop w:val="0"/>
          <w:marBottom w:val="0"/>
          <w:divBdr>
            <w:top w:val="none" w:sz="0" w:space="0" w:color="auto"/>
            <w:left w:val="none" w:sz="0" w:space="0" w:color="auto"/>
            <w:bottom w:val="none" w:sz="0" w:space="0" w:color="auto"/>
            <w:right w:val="none" w:sz="0" w:space="0" w:color="auto"/>
          </w:divBdr>
        </w:div>
        <w:div w:id="1257910115">
          <w:marLeft w:val="640"/>
          <w:marRight w:val="0"/>
          <w:marTop w:val="0"/>
          <w:marBottom w:val="0"/>
          <w:divBdr>
            <w:top w:val="none" w:sz="0" w:space="0" w:color="auto"/>
            <w:left w:val="none" w:sz="0" w:space="0" w:color="auto"/>
            <w:bottom w:val="none" w:sz="0" w:space="0" w:color="auto"/>
            <w:right w:val="none" w:sz="0" w:space="0" w:color="auto"/>
          </w:divBdr>
        </w:div>
        <w:div w:id="1300955833">
          <w:marLeft w:val="640"/>
          <w:marRight w:val="0"/>
          <w:marTop w:val="0"/>
          <w:marBottom w:val="0"/>
          <w:divBdr>
            <w:top w:val="none" w:sz="0" w:space="0" w:color="auto"/>
            <w:left w:val="none" w:sz="0" w:space="0" w:color="auto"/>
            <w:bottom w:val="none" w:sz="0" w:space="0" w:color="auto"/>
            <w:right w:val="none" w:sz="0" w:space="0" w:color="auto"/>
          </w:divBdr>
        </w:div>
        <w:div w:id="1318146362">
          <w:marLeft w:val="640"/>
          <w:marRight w:val="0"/>
          <w:marTop w:val="0"/>
          <w:marBottom w:val="0"/>
          <w:divBdr>
            <w:top w:val="none" w:sz="0" w:space="0" w:color="auto"/>
            <w:left w:val="none" w:sz="0" w:space="0" w:color="auto"/>
            <w:bottom w:val="none" w:sz="0" w:space="0" w:color="auto"/>
            <w:right w:val="none" w:sz="0" w:space="0" w:color="auto"/>
          </w:divBdr>
        </w:div>
        <w:div w:id="1351300612">
          <w:marLeft w:val="640"/>
          <w:marRight w:val="0"/>
          <w:marTop w:val="0"/>
          <w:marBottom w:val="0"/>
          <w:divBdr>
            <w:top w:val="none" w:sz="0" w:space="0" w:color="auto"/>
            <w:left w:val="none" w:sz="0" w:space="0" w:color="auto"/>
            <w:bottom w:val="none" w:sz="0" w:space="0" w:color="auto"/>
            <w:right w:val="none" w:sz="0" w:space="0" w:color="auto"/>
          </w:divBdr>
        </w:div>
        <w:div w:id="1431195737">
          <w:marLeft w:val="640"/>
          <w:marRight w:val="0"/>
          <w:marTop w:val="0"/>
          <w:marBottom w:val="0"/>
          <w:divBdr>
            <w:top w:val="none" w:sz="0" w:space="0" w:color="auto"/>
            <w:left w:val="none" w:sz="0" w:space="0" w:color="auto"/>
            <w:bottom w:val="none" w:sz="0" w:space="0" w:color="auto"/>
            <w:right w:val="none" w:sz="0" w:space="0" w:color="auto"/>
          </w:divBdr>
        </w:div>
        <w:div w:id="1475104858">
          <w:marLeft w:val="640"/>
          <w:marRight w:val="0"/>
          <w:marTop w:val="0"/>
          <w:marBottom w:val="0"/>
          <w:divBdr>
            <w:top w:val="none" w:sz="0" w:space="0" w:color="auto"/>
            <w:left w:val="none" w:sz="0" w:space="0" w:color="auto"/>
            <w:bottom w:val="none" w:sz="0" w:space="0" w:color="auto"/>
            <w:right w:val="none" w:sz="0" w:space="0" w:color="auto"/>
          </w:divBdr>
        </w:div>
        <w:div w:id="1476022102">
          <w:marLeft w:val="640"/>
          <w:marRight w:val="0"/>
          <w:marTop w:val="0"/>
          <w:marBottom w:val="0"/>
          <w:divBdr>
            <w:top w:val="none" w:sz="0" w:space="0" w:color="auto"/>
            <w:left w:val="none" w:sz="0" w:space="0" w:color="auto"/>
            <w:bottom w:val="none" w:sz="0" w:space="0" w:color="auto"/>
            <w:right w:val="none" w:sz="0" w:space="0" w:color="auto"/>
          </w:divBdr>
        </w:div>
        <w:div w:id="1491289372">
          <w:marLeft w:val="640"/>
          <w:marRight w:val="0"/>
          <w:marTop w:val="0"/>
          <w:marBottom w:val="0"/>
          <w:divBdr>
            <w:top w:val="none" w:sz="0" w:space="0" w:color="auto"/>
            <w:left w:val="none" w:sz="0" w:space="0" w:color="auto"/>
            <w:bottom w:val="none" w:sz="0" w:space="0" w:color="auto"/>
            <w:right w:val="none" w:sz="0" w:space="0" w:color="auto"/>
          </w:divBdr>
        </w:div>
        <w:div w:id="1535776951">
          <w:marLeft w:val="640"/>
          <w:marRight w:val="0"/>
          <w:marTop w:val="0"/>
          <w:marBottom w:val="0"/>
          <w:divBdr>
            <w:top w:val="none" w:sz="0" w:space="0" w:color="auto"/>
            <w:left w:val="none" w:sz="0" w:space="0" w:color="auto"/>
            <w:bottom w:val="none" w:sz="0" w:space="0" w:color="auto"/>
            <w:right w:val="none" w:sz="0" w:space="0" w:color="auto"/>
          </w:divBdr>
        </w:div>
        <w:div w:id="1587306240">
          <w:marLeft w:val="640"/>
          <w:marRight w:val="0"/>
          <w:marTop w:val="0"/>
          <w:marBottom w:val="0"/>
          <w:divBdr>
            <w:top w:val="none" w:sz="0" w:space="0" w:color="auto"/>
            <w:left w:val="none" w:sz="0" w:space="0" w:color="auto"/>
            <w:bottom w:val="none" w:sz="0" w:space="0" w:color="auto"/>
            <w:right w:val="none" w:sz="0" w:space="0" w:color="auto"/>
          </w:divBdr>
        </w:div>
        <w:div w:id="1655716648">
          <w:marLeft w:val="640"/>
          <w:marRight w:val="0"/>
          <w:marTop w:val="0"/>
          <w:marBottom w:val="0"/>
          <w:divBdr>
            <w:top w:val="none" w:sz="0" w:space="0" w:color="auto"/>
            <w:left w:val="none" w:sz="0" w:space="0" w:color="auto"/>
            <w:bottom w:val="none" w:sz="0" w:space="0" w:color="auto"/>
            <w:right w:val="none" w:sz="0" w:space="0" w:color="auto"/>
          </w:divBdr>
        </w:div>
        <w:div w:id="1685352291">
          <w:marLeft w:val="640"/>
          <w:marRight w:val="0"/>
          <w:marTop w:val="0"/>
          <w:marBottom w:val="0"/>
          <w:divBdr>
            <w:top w:val="none" w:sz="0" w:space="0" w:color="auto"/>
            <w:left w:val="none" w:sz="0" w:space="0" w:color="auto"/>
            <w:bottom w:val="none" w:sz="0" w:space="0" w:color="auto"/>
            <w:right w:val="none" w:sz="0" w:space="0" w:color="auto"/>
          </w:divBdr>
        </w:div>
        <w:div w:id="1700088181">
          <w:marLeft w:val="640"/>
          <w:marRight w:val="0"/>
          <w:marTop w:val="0"/>
          <w:marBottom w:val="0"/>
          <w:divBdr>
            <w:top w:val="none" w:sz="0" w:space="0" w:color="auto"/>
            <w:left w:val="none" w:sz="0" w:space="0" w:color="auto"/>
            <w:bottom w:val="none" w:sz="0" w:space="0" w:color="auto"/>
            <w:right w:val="none" w:sz="0" w:space="0" w:color="auto"/>
          </w:divBdr>
        </w:div>
        <w:div w:id="1724600409">
          <w:marLeft w:val="640"/>
          <w:marRight w:val="0"/>
          <w:marTop w:val="0"/>
          <w:marBottom w:val="0"/>
          <w:divBdr>
            <w:top w:val="none" w:sz="0" w:space="0" w:color="auto"/>
            <w:left w:val="none" w:sz="0" w:space="0" w:color="auto"/>
            <w:bottom w:val="none" w:sz="0" w:space="0" w:color="auto"/>
            <w:right w:val="none" w:sz="0" w:space="0" w:color="auto"/>
          </w:divBdr>
        </w:div>
        <w:div w:id="1780103589">
          <w:marLeft w:val="640"/>
          <w:marRight w:val="0"/>
          <w:marTop w:val="0"/>
          <w:marBottom w:val="0"/>
          <w:divBdr>
            <w:top w:val="none" w:sz="0" w:space="0" w:color="auto"/>
            <w:left w:val="none" w:sz="0" w:space="0" w:color="auto"/>
            <w:bottom w:val="none" w:sz="0" w:space="0" w:color="auto"/>
            <w:right w:val="none" w:sz="0" w:space="0" w:color="auto"/>
          </w:divBdr>
        </w:div>
        <w:div w:id="1797677071">
          <w:marLeft w:val="640"/>
          <w:marRight w:val="0"/>
          <w:marTop w:val="0"/>
          <w:marBottom w:val="0"/>
          <w:divBdr>
            <w:top w:val="none" w:sz="0" w:space="0" w:color="auto"/>
            <w:left w:val="none" w:sz="0" w:space="0" w:color="auto"/>
            <w:bottom w:val="none" w:sz="0" w:space="0" w:color="auto"/>
            <w:right w:val="none" w:sz="0" w:space="0" w:color="auto"/>
          </w:divBdr>
        </w:div>
        <w:div w:id="1806118471">
          <w:marLeft w:val="640"/>
          <w:marRight w:val="0"/>
          <w:marTop w:val="0"/>
          <w:marBottom w:val="0"/>
          <w:divBdr>
            <w:top w:val="none" w:sz="0" w:space="0" w:color="auto"/>
            <w:left w:val="none" w:sz="0" w:space="0" w:color="auto"/>
            <w:bottom w:val="none" w:sz="0" w:space="0" w:color="auto"/>
            <w:right w:val="none" w:sz="0" w:space="0" w:color="auto"/>
          </w:divBdr>
        </w:div>
        <w:div w:id="1964924617">
          <w:marLeft w:val="640"/>
          <w:marRight w:val="0"/>
          <w:marTop w:val="0"/>
          <w:marBottom w:val="0"/>
          <w:divBdr>
            <w:top w:val="none" w:sz="0" w:space="0" w:color="auto"/>
            <w:left w:val="none" w:sz="0" w:space="0" w:color="auto"/>
            <w:bottom w:val="none" w:sz="0" w:space="0" w:color="auto"/>
            <w:right w:val="none" w:sz="0" w:space="0" w:color="auto"/>
          </w:divBdr>
        </w:div>
        <w:div w:id="2005277282">
          <w:marLeft w:val="640"/>
          <w:marRight w:val="0"/>
          <w:marTop w:val="0"/>
          <w:marBottom w:val="0"/>
          <w:divBdr>
            <w:top w:val="none" w:sz="0" w:space="0" w:color="auto"/>
            <w:left w:val="none" w:sz="0" w:space="0" w:color="auto"/>
            <w:bottom w:val="none" w:sz="0" w:space="0" w:color="auto"/>
            <w:right w:val="none" w:sz="0" w:space="0" w:color="auto"/>
          </w:divBdr>
        </w:div>
        <w:div w:id="2093045543">
          <w:marLeft w:val="640"/>
          <w:marRight w:val="0"/>
          <w:marTop w:val="0"/>
          <w:marBottom w:val="0"/>
          <w:divBdr>
            <w:top w:val="none" w:sz="0" w:space="0" w:color="auto"/>
            <w:left w:val="none" w:sz="0" w:space="0" w:color="auto"/>
            <w:bottom w:val="none" w:sz="0" w:space="0" w:color="auto"/>
            <w:right w:val="none" w:sz="0" w:space="0" w:color="auto"/>
          </w:divBdr>
        </w:div>
        <w:div w:id="2128616739">
          <w:marLeft w:val="640"/>
          <w:marRight w:val="0"/>
          <w:marTop w:val="0"/>
          <w:marBottom w:val="0"/>
          <w:divBdr>
            <w:top w:val="none" w:sz="0" w:space="0" w:color="auto"/>
            <w:left w:val="none" w:sz="0" w:space="0" w:color="auto"/>
            <w:bottom w:val="none" w:sz="0" w:space="0" w:color="auto"/>
            <w:right w:val="none" w:sz="0" w:space="0" w:color="auto"/>
          </w:divBdr>
        </w:div>
      </w:divsChild>
    </w:div>
    <w:div w:id="149754147">
      <w:bodyDiv w:val="1"/>
      <w:marLeft w:val="0"/>
      <w:marRight w:val="0"/>
      <w:marTop w:val="0"/>
      <w:marBottom w:val="0"/>
      <w:divBdr>
        <w:top w:val="none" w:sz="0" w:space="0" w:color="auto"/>
        <w:left w:val="none" w:sz="0" w:space="0" w:color="auto"/>
        <w:bottom w:val="none" w:sz="0" w:space="0" w:color="auto"/>
        <w:right w:val="none" w:sz="0" w:space="0" w:color="auto"/>
      </w:divBdr>
      <w:divsChild>
        <w:div w:id="859689">
          <w:marLeft w:val="640"/>
          <w:marRight w:val="0"/>
          <w:marTop w:val="0"/>
          <w:marBottom w:val="0"/>
          <w:divBdr>
            <w:top w:val="none" w:sz="0" w:space="0" w:color="auto"/>
            <w:left w:val="none" w:sz="0" w:space="0" w:color="auto"/>
            <w:bottom w:val="none" w:sz="0" w:space="0" w:color="auto"/>
            <w:right w:val="none" w:sz="0" w:space="0" w:color="auto"/>
          </w:divBdr>
        </w:div>
        <w:div w:id="105471393">
          <w:marLeft w:val="640"/>
          <w:marRight w:val="0"/>
          <w:marTop w:val="0"/>
          <w:marBottom w:val="0"/>
          <w:divBdr>
            <w:top w:val="none" w:sz="0" w:space="0" w:color="auto"/>
            <w:left w:val="none" w:sz="0" w:space="0" w:color="auto"/>
            <w:bottom w:val="none" w:sz="0" w:space="0" w:color="auto"/>
            <w:right w:val="none" w:sz="0" w:space="0" w:color="auto"/>
          </w:divBdr>
        </w:div>
        <w:div w:id="169833227">
          <w:marLeft w:val="640"/>
          <w:marRight w:val="0"/>
          <w:marTop w:val="0"/>
          <w:marBottom w:val="0"/>
          <w:divBdr>
            <w:top w:val="none" w:sz="0" w:space="0" w:color="auto"/>
            <w:left w:val="none" w:sz="0" w:space="0" w:color="auto"/>
            <w:bottom w:val="none" w:sz="0" w:space="0" w:color="auto"/>
            <w:right w:val="none" w:sz="0" w:space="0" w:color="auto"/>
          </w:divBdr>
        </w:div>
        <w:div w:id="174810372">
          <w:marLeft w:val="640"/>
          <w:marRight w:val="0"/>
          <w:marTop w:val="0"/>
          <w:marBottom w:val="0"/>
          <w:divBdr>
            <w:top w:val="none" w:sz="0" w:space="0" w:color="auto"/>
            <w:left w:val="none" w:sz="0" w:space="0" w:color="auto"/>
            <w:bottom w:val="none" w:sz="0" w:space="0" w:color="auto"/>
            <w:right w:val="none" w:sz="0" w:space="0" w:color="auto"/>
          </w:divBdr>
        </w:div>
        <w:div w:id="180054332">
          <w:marLeft w:val="640"/>
          <w:marRight w:val="0"/>
          <w:marTop w:val="0"/>
          <w:marBottom w:val="0"/>
          <w:divBdr>
            <w:top w:val="none" w:sz="0" w:space="0" w:color="auto"/>
            <w:left w:val="none" w:sz="0" w:space="0" w:color="auto"/>
            <w:bottom w:val="none" w:sz="0" w:space="0" w:color="auto"/>
            <w:right w:val="none" w:sz="0" w:space="0" w:color="auto"/>
          </w:divBdr>
        </w:div>
        <w:div w:id="221254123">
          <w:marLeft w:val="640"/>
          <w:marRight w:val="0"/>
          <w:marTop w:val="0"/>
          <w:marBottom w:val="0"/>
          <w:divBdr>
            <w:top w:val="none" w:sz="0" w:space="0" w:color="auto"/>
            <w:left w:val="none" w:sz="0" w:space="0" w:color="auto"/>
            <w:bottom w:val="none" w:sz="0" w:space="0" w:color="auto"/>
            <w:right w:val="none" w:sz="0" w:space="0" w:color="auto"/>
          </w:divBdr>
        </w:div>
        <w:div w:id="322707832">
          <w:marLeft w:val="640"/>
          <w:marRight w:val="0"/>
          <w:marTop w:val="0"/>
          <w:marBottom w:val="0"/>
          <w:divBdr>
            <w:top w:val="none" w:sz="0" w:space="0" w:color="auto"/>
            <w:left w:val="none" w:sz="0" w:space="0" w:color="auto"/>
            <w:bottom w:val="none" w:sz="0" w:space="0" w:color="auto"/>
            <w:right w:val="none" w:sz="0" w:space="0" w:color="auto"/>
          </w:divBdr>
        </w:div>
        <w:div w:id="336155861">
          <w:marLeft w:val="640"/>
          <w:marRight w:val="0"/>
          <w:marTop w:val="0"/>
          <w:marBottom w:val="0"/>
          <w:divBdr>
            <w:top w:val="none" w:sz="0" w:space="0" w:color="auto"/>
            <w:left w:val="none" w:sz="0" w:space="0" w:color="auto"/>
            <w:bottom w:val="none" w:sz="0" w:space="0" w:color="auto"/>
            <w:right w:val="none" w:sz="0" w:space="0" w:color="auto"/>
          </w:divBdr>
        </w:div>
        <w:div w:id="492573657">
          <w:marLeft w:val="640"/>
          <w:marRight w:val="0"/>
          <w:marTop w:val="0"/>
          <w:marBottom w:val="0"/>
          <w:divBdr>
            <w:top w:val="none" w:sz="0" w:space="0" w:color="auto"/>
            <w:left w:val="none" w:sz="0" w:space="0" w:color="auto"/>
            <w:bottom w:val="none" w:sz="0" w:space="0" w:color="auto"/>
            <w:right w:val="none" w:sz="0" w:space="0" w:color="auto"/>
          </w:divBdr>
        </w:div>
        <w:div w:id="610286289">
          <w:marLeft w:val="640"/>
          <w:marRight w:val="0"/>
          <w:marTop w:val="0"/>
          <w:marBottom w:val="0"/>
          <w:divBdr>
            <w:top w:val="none" w:sz="0" w:space="0" w:color="auto"/>
            <w:left w:val="none" w:sz="0" w:space="0" w:color="auto"/>
            <w:bottom w:val="none" w:sz="0" w:space="0" w:color="auto"/>
            <w:right w:val="none" w:sz="0" w:space="0" w:color="auto"/>
          </w:divBdr>
        </w:div>
        <w:div w:id="659772286">
          <w:marLeft w:val="640"/>
          <w:marRight w:val="0"/>
          <w:marTop w:val="0"/>
          <w:marBottom w:val="0"/>
          <w:divBdr>
            <w:top w:val="none" w:sz="0" w:space="0" w:color="auto"/>
            <w:left w:val="none" w:sz="0" w:space="0" w:color="auto"/>
            <w:bottom w:val="none" w:sz="0" w:space="0" w:color="auto"/>
            <w:right w:val="none" w:sz="0" w:space="0" w:color="auto"/>
          </w:divBdr>
        </w:div>
        <w:div w:id="766269584">
          <w:marLeft w:val="640"/>
          <w:marRight w:val="0"/>
          <w:marTop w:val="0"/>
          <w:marBottom w:val="0"/>
          <w:divBdr>
            <w:top w:val="none" w:sz="0" w:space="0" w:color="auto"/>
            <w:left w:val="none" w:sz="0" w:space="0" w:color="auto"/>
            <w:bottom w:val="none" w:sz="0" w:space="0" w:color="auto"/>
            <w:right w:val="none" w:sz="0" w:space="0" w:color="auto"/>
          </w:divBdr>
        </w:div>
        <w:div w:id="889148332">
          <w:marLeft w:val="640"/>
          <w:marRight w:val="0"/>
          <w:marTop w:val="0"/>
          <w:marBottom w:val="0"/>
          <w:divBdr>
            <w:top w:val="none" w:sz="0" w:space="0" w:color="auto"/>
            <w:left w:val="none" w:sz="0" w:space="0" w:color="auto"/>
            <w:bottom w:val="none" w:sz="0" w:space="0" w:color="auto"/>
            <w:right w:val="none" w:sz="0" w:space="0" w:color="auto"/>
          </w:divBdr>
        </w:div>
        <w:div w:id="958219779">
          <w:marLeft w:val="640"/>
          <w:marRight w:val="0"/>
          <w:marTop w:val="0"/>
          <w:marBottom w:val="0"/>
          <w:divBdr>
            <w:top w:val="none" w:sz="0" w:space="0" w:color="auto"/>
            <w:left w:val="none" w:sz="0" w:space="0" w:color="auto"/>
            <w:bottom w:val="none" w:sz="0" w:space="0" w:color="auto"/>
            <w:right w:val="none" w:sz="0" w:space="0" w:color="auto"/>
          </w:divBdr>
        </w:div>
        <w:div w:id="1025864283">
          <w:marLeft w:val="640"/>
          <w:marRight w:val="0"/>
          <w:marTop w:val="0"/>
          <w:marBottom w:val="0"/>
          <w:divBdr>
            <w:top w:val="none" w:sz="0" w:space="0" w:color="auto"/>
            <w:left w:val="none" w:sz="0" w:space="0" w:color="auto"/>
            <w:bottom w:val="none" w:sz="0" w:space="0" w:color="auto"/>
            <w:right w:val="none" w:sz="0" w:space="0" w:color="auto"/>
          </w:divBdr>
        </w:div>
        <w:div w:id="1150361538">
          <w:marLeft w:val="640"/>
          <w:marRight w:val="0"/>
          <w:marTop w:val="0"/>
          <w:marBottom w:val="0"/>
          <w:divBdr>
            <w:top w:val="none" w:sz="0" w:space="0" w:color="auto"/>
            <w:left w:val="none" w:sz="0" w:space="0" w:color="auto"/>
            <w:bottom w:val="none" w:sz="0" w:space="0" w:color="auto"/>
            <w:right w:val="none" w:sz="0" w:space="0" w:color="auto"/>
          </w:divBdr>
        </w:div>
        <w:div w:id="1271358111">
          <w:marLeft w:val="640"/>
          <w:marRight w:val="0"/>
          <w:marTop w:val="0"/>
          <w:marBottom w:val="0"/>
          <w:divBdr>
            <w:top w:val="none" w:sz="0" w:space="0" w:color="auto"/>
            <w:left w:val="none" w:sz="0" w:space="0" w:color="auto"/>
            <w:bottom w:val="none" w:sz="0" w:space="0" w:color="auto"/>
            <w:right w:val="none" w:sz="0" w:space="0" w:color="auto"/>
          </w:divBdr>
        </w:div>
        <w:div w:id="1555384432">
          <w:marLeft w:val="640"/>
          <w:marRight w:val="0"/>
          <w:marTop w:val="0"/>
          <w:marBottom w:val="0"/>
          <w:divBdr>
            <w:top w:val="none" w:sz="0" w:space="0" w:color="auto"/>
            <w:left w:val="none" w:sz="0" w:space="0" w:color="auto"/>
            <w:bottom w:val="none" w:sz="0" w:space="0" w:color="auto"/>
            <w:right w:val="none" w:sz="0" w:space="0" w:color="auto"/>
          </w:divBdr>
        </w:div>
        <w:div w:id="1600597421">
          <w:marLeft w:val="640"/>
          <w:marRight w:val="0"/>
          <w:marTop w:val="0"/>
          <w:marBottom w:val="0"/>
          <w:divBdr>
            <w:top w:val="none" w:sz="0" w:space="0" w:color="auto"/>
            <w:left w:val="none" w:sz="0" w:space="0" w:color="auto"/>
            <w:bottom w:val="none" w:sz="0" w:space="0" w:color="auto"/>
            <w:right w:val="none" w:sz="0" w:space="0" w:color="auto"/>
          </w:divBdr>
        </w:div>
        <w:div w:id="1734113861">
          <w:marLeft w:val="640"/>
          <w:marRight w:val="0"/>
          <w:marTop w:val="0"/>
          <w:marBottom w:val="0"/>
          <w:divBdr>
            <w:top w:val="none" w:sz="0" w:space="0" w:color="auto"/>
            <w:left w:val="none" w:sz="0" w:space="0" w:color="auto"/>
            <w:bottom w:val="none" w:sz="0" w:space="0" w:color="auto"/>
            <w:right w:val="none" w:sz="0" w:space="0" w:color="auto"/>
          </w:divBdr>
        </w:div>
        <w:div w:id="1816600708">
          <w:marLeft w:val="640"/>
          <w:marRight w:val="0"/>
          <w:marTop w:val="0"/>
          <w:marBottom w:val="0"/>
          <w:divBdr>
            <w:top w:val="none" w:sz="0" w:space="0" w:color="auto"/>
            <w:left w:val="none" w:sz="0" w:space="0" w:color="auto"/>
            <w:bottom w:val="none" w:sz="0" w:space="0" w:color="auto"/>
            <w:right w:val="none" w:sz="0" w:space="0" w:color="auto"/>
          </w:divBdr>
        </w:div>
        <w:div w:id="1821115493">
          <w:marLeft w:val="640"/>
          <w:marRight w:val="0"/>
          <w:marTop w:val="0"/>
          <w:marBottom w:val="0"/>
          <w:divBdr>
            <w:top w:val="none" w:sz="0" w:space="0" w:color="auto"/>
            <w:left w:val="none" w:sz="0" w:space="0" w:color="auto"/>
            <w:bottom w:val="none" w:sz="0" w:space="0" w:color="auto"/>
            <w:right w:val="none" w:sz="0" w:space="0" w:color="auto"/>
          </w:divBdr>
        </w:div>
        <w:div w:id="1965575194">
          <w:marLeft w:val="640"/>
          <w:marRight w:val="0"/>
          <w:marTop w:val="0"/>
          <w:marBottom w:val="0"/>
          <w:divBdr>
            <w:top w:val="none" w:sz="0" w:space="0" w:color="auto"/>
            <w:left w:val="none" w:sz="0" w:space="0" w:color="auto"/>
            <w:bottom w:val="none" w:sz="0" w:space="0" w:color="auto"/>
            <w:right w:val="none" w:sz="0" w:space="0" w:color="auto"/>
          </w:divBdr>
        </w:div>
        <w:div w:id="1971082807">
          <w:marLeft w:val="640"/>
          <w:marRight w:val="0"/>
          <w:marTop w:val="0"/>
          <w:marBottom w:val="0"/>
          <w:divBdr>
            <w:top w:val="none" w:sz="0" w:space="0" w:color="auto"/>
            <w:left w:val="none" w:sz="0" w:space="0" w:color="auto"/>
            <w:bottom w:val="none" w:sz="0" w:space="0" w:color="auto"/>
            <w:right w:val="none" w:sz="0" w:space="0" w:color="auto"/>
          </w:divBdr>
        </w:div>
        <w:div w:id="2050454352">
          <w:marLeft w:val="640"/>
          <w:marRight w:val="0"/>
          <w:marTop w:val="0"/>
          <w:marBottom w:val="0"/>
          <w:divBdr>
            <w:top w:val="none" w:sz="0" w:space="0" w:color="auto"/>
            <w:left w:val="none" w:sz="0" w:space="0" w:color="auto"/>
            <w:bottom w:val="none" w:sz="0" w:space="0" w:color="auto"/>
            <w:right w:val="none" w:sz="0" w:space="0" w:color="auto"/>
          </w:divBdr>
        </w:div>
        <w:div w:id="2090038005">
          <w:marLeft w:val="640"/>
          <w:marRight w:val="0"/>
          <w:marTop w:val="0"/>
          <w:marBottom w:val="0"/>
          <w:divBdr>
            <w:top w:val="none" w:sz="0" w:space="0" w:color="auto"/>
            <w:left w:val="none" w:sz="0" w:space="0" w:color="auto"/>
            <w:bottom w:val="none" w:sz="0" w:space="0" w:color="auto"/>
            <w:right w:val="none" w:sz="0" w:space="0" w:color="auto"/>
          </w:divBdr>
        </w:div>
      </w:divsChild>
    </w:div>
    <w:div w:id="151410520">
      <w:bodyDiv w:val="1"/>
      <w:marLeft w:val="0"/>
      <w:marRight w:val="0"/>
      <w:marTop w:val="0"/>
      <w:marBottom w:val="0"/>
      <w:divBdr>
        <w:top w:val="none" w:sz="0" w:space="0" w:color="auto"/>
        <w:left w:val="none" w:sz="0" w:space="0" w:color="auto"/>
        <w:bottom w:val="none" w:sz="0" w:space="0" w:color="auto"/>
        <w:right w:val="none" w:sz="0" w:space="0" w:color="auto"/>
      </w:divBdr>
      <w:divsChild>
        <w:div w:id="66539590">
          <w:marLeft w:val="640"/>
          <w:marRight w:val="0"/>
          <w:marTop w:val="0"/>
          <w:marBottom w:val="0"/>
          <w:divBdr>
            <w:top w:val="none" w:sz="0" w:space="0" w:color="auto"/>
            <w:left w:val="none" w:sz="0" w:space="0" w:color="auto"/>
            <w:bottom w:val="none" w:sz="0" w:space="0" w:color="auto"/>
            <w:right w:val="none" w:sz="0" w:space="0" w:color="auto"/>
          </w:divBdr>
        </w:div>
        <w:div w:id="87583636">
          <w:marLeft w:val="640"/>
          <w:marRight w:val="0"/>
          <w:marTop w:val="0"/>
          <w:marBottom w:val="0"/>
          <w:divBdr>
            <w:top w:val="none" w:sz="0" w:space="0" w:color="auto"/>
            <w:left w:val="none" w:sz="0" w:space="0" w:color="auto"/>
            <w:bottom w:val="none" w:sz="0" w:space="0" w:color="auto"/>
            <w:right w:val="none" w:sz="0" w:space="0" w:color="auto"/>
          </w:divBdr>
        </w:div>
        <w:div w:id="172427177">
          <w:marLeft w:val="640"/>
          <w:marRight w:val="0"/>
          <w:marTop w:val="0"/>
          <w:marBottom w:val="0"/>
          <w:divBdr>
            <w:top w:val="none" w:sz="0" w:space="0" w:color="auto"/>
            <w:left w:val="none" w:sz="0" w:space="0" w:color="auto"/>
            <w:bottom w:val="none" w:sz="0" w:space="0" w:color="auto"/>
            <w:right w:val="none" w:sz="0" w:space="0" w:color="auto"/>
          </w:divBdr>
        </w:div>
        <w:div w:id="201331496">
          <w:marLeft w:val="640"/>
          <w:marRight w:val="0"/>
          <w:marTop w:val="0"/>
          <w:marBottom w:val="0"/>
          <w:divBdr>
            <w:top w:val="none" w:sz="0" w:space="0" w:color="auto"/>
            <w:left w:val="none" w:sz="0" w:space="0" w:color="auto"/>
            <w:bottom w:val="none" w:sz="0" w:space="0" w:color="auto"/>
            <w:right w:val="none" w:sz="0" w:space="0" w:color="auto"/>
          </w:divBdr>
        </w:div>
        <w:div w:id="238559829">
          <w:marLeft w:val="640"/>
          <w:marRight w:val="0"/>
          <w:marTop w:val="0"/>
          <w:marBottom w:val="0"/>
          <w:divBdr>
            <w:top w:val="none" w:sz="0" w:space="0" w:color="auto"/>
            <w:left w:val="none" w:sz="0" w:space="0" w:color="auto"/>
            <w:bottom w:val="none" w:sz="0" w:space="0" w:color="auto"/>
            <w:right w:val="none" w:sz="0" w:space="0" w:color="auto"/>
          </w:divBdr>
        </w:div>
        <w:div w:id="249627949">
          <w:marLeft w:val="640"/>
          <w:marRight w:val="0"/>
          <w:marTop w:val="0"/>
          <w:marBottom w:val="0"/>
          <w:divBdr>
            <w:top w:val="none" w:sz="0" w:space="0" w:color="auto"/>
            <w:left w:val="none" w:sz="0" w:space="0" w:color="auto"/>
            <w:bottom w:val="none" w:sz="0" w:space="0" w:color="auto"/>
            <w:right w:val="none" w:sz="0" w:space="0" w:color="auto"/>
          </w:divBdr>
        </w:div>
        <w:div w:id="250815650">
          <w:marLeft w:val="640"/>
          <w:marRight w:val="0"/>
          <w:marTop w:val="0"/>
          <w:marBottom w:val="0"/>
          <w:divBdr>
            <w:top w:val="none" w:sz="0" w:space="0" w:color="auto"/>
            <w:left w:val="none" w:sz="0" w:space="0" w:color="auto"/>
            <w:bottom w:val="none" w:sz="0" w:space="0" w:color="auto"/>
            <w:right w:val="none" w:sz="0" w:space="0" w:color="auto"/>
          </w:divBdr>
        </w:div>
        <w:div w:id="298730165">
          <w:marLeft w:val="640"/>
          <w:marRight w:val="0"/>
          <w:marTop w:val="0"/>
          <w:marBottom w:val="0"/>
          <w:divBdr>
            <w:top w:val="none" w:sz="0" w:space="0" w:color="auto"/>
            <w:left w:val="none" w:sz="0" w:space="0" w:color="auto"/>
            <w:bottom w:val="none" w:sz="0" w:space="0" w:color="auto"/>
            <w:right w:val="none" w:sz="0" w:space="0" w:color="auto"/>
          </w:divBdr>
        </w:div>
        <w:div w:id="365561954">
          <w:marLeft w:val="640"/>
          <w:marRight w:val="0"/>
          <w:marTop w:val="0"/>
          <w:marBottom w:val="0"/>
          <w:divBdr>
            <w:top w:val="none" w:sz="0" w:space="0" w:color="auto"/>
            <w:left w:val="none" w:sz="0" w:space="0" w:color="auto"/>
            <w:bottom w:val="none" w:sz="0" w:space="0" w:color="auto"/>
            <w:right w:val="none" w:sz="0" w:space="0" w:color="auto"/>
          </w:divBdr>
        </w:div>
        <w:div w:id="366443855">
          <w:marLeft w:val="640"/>
          <w:marRight w:val="0"/>
          <w:marTop w:val="0"/>
          <w:marBottom w:val="0"/>
          <w:divBdr>
            <w:top w:val="none" w:sz="0" w:space="0" w:color="auto"/>
            <w:left w:val="none" w:sz="0" w:space="0" w:color="auto"/>
            <w:bottom w:val="none" w:sz="0" w:space="0" w:color="auto"/>
            <w:right w:val="none" w:sz="0" w:space="0" w:color="auto"/>
          </w:divBdr>
        </w:div>
        <w:div w:id="379672842">
          <w:marLeft w:val="640"/>
          <w:marRight w:val="0"/>
          <w:marTop w:val="0"/>
          <w:marBottom w:val="0"/>
          <w:divBdr>
            <w:top w:val="none" w:sz="0" w:space="0" w:color="auto"/>
            <w:left w:val="none" w:sz="0" w:space="0" w:color="auto"/>
            <w:bottom w:val="none" w:sz="0" w:space="0" w:color="auto"/>
            <w:right w:val="none" w:sz="0" w:space="0" w:color="auto"/>
          </w:divBdr>
        </w:div>
        <w:div w:id="446850664">
          <w:marLeft w:val="640"/>
          <w:marRight w:val="0"/>
          <w:marTop w:val="0"/>
          <w:marBottom w:val="0"/>
          <w:divBdr>
            <w:top w:val="none" w:sz="0" w:space="0" w:color="auto"/>
            <w:left w:val="none" w:sz="0" w:space="0" w:color="auto"/>
            <w:bottom w:val="none" w:sz="0" w:space="0" w:color="auto"/>
            <w:right w:val="none" w:sz="0" w:space="0" w:color="auto"/>
          </w:divBdr>
        </w:div>
        <w:div w:id="512111298">
          <w:marLeft w:val="640"/>
          <w:marRight w:val="0"/>
          <w:marTop w:val="0"/>
          <w:marBottom w:val="0"/>
          <w:divBdr>
            <w:top w:val="none" w:sz="0" w:space="0" w:color="auto"/>
            <w:left w:val="none" w:sz="0" w:space="0" w:color="auto"/>
            <w:bottom w:val="none" w:sz="0" w:space="0" w:color="auto"/>
            <w:right w:val="none" w:sz="0" w:space="0" w:color="auto"/>
          </w:divBdr>
        </w:div>
        <w:div w:id="571084842">
          <w:marLeft w:val="640"/>
          <w:marRight w:val="0"/>
          <w:marTop w:val="0"/>
          <w:marBottom w:val="0"/>
          <w:divBdr>
            <w:top w:val="none" w:sz="0" w:space="0" w:color="auto"/>
            <w:left w:val="none" w:sz="0" w:space="0" w:color="auto"/>
            <w:bottom w:val="none" w:sz="0" w:space="0" w:color="auto"/>
            <w:right w:val="none" w:sz="0" w:space="0" w:color="auto"/>
          </w:divBdr>
        </w:div>
        <w:div w:id="578294181">
          <w:marLeft w:val="640"/>
          <w:marRight w:val="0"/>
          <w:marTop w:val="0"/>
          <w:marBottom w:val="0"/>
          <w:divBdr>
            <w:top w:val="none" w:sz="0" w:space="0" w:color="auto"/>
            <w:left w:val="none" w:sz="0" w:space="0" w:color="auto"/>
            <w:bottom w:val="none" w:sz="0" w:space="0" w:color="auto"/>
            <w:right w:val="none" w:sz="0" w:space="0" w:color="auto"/>
          </w:divBdr>
        </w:div>
        <w:div w:id="629166735">
          <w:marLeft w:val="640"/>
          <w:marRight w:val="0"/>
          <w:marTop w:val="0"/>
          <w:marBottom w:val="0"/>
          <w:divBdr>
            <w:top w:val="none" w:sz="0" w:space="0" w:color="auto"/>
            <w:left w:val="none" w:sz="0" w:space="0" w:color="auto"/>
            <w:bottom w:val="none" w:sz="0" w:space="0" w:color="auto"/>
            <w:right w:val="none" w:sz="0" w:space="0" w:color="auto"/>
          </w:divBdr>
        </w:div>
        <w:div w:id="633678890">
          <w:marLeft w:val="640"/>
          <w:marRight w:val="0"/>
          <w:marTop w:val="0"/>
          <w:marBottom w:val="0"/>
          <w:divBdr>
            <w:top w:val="none" w:sz="0" w:space="0" w:color="auto"/>
            <w:left w:val="none" w:sz="0" w:space="0" w:color="auto"/>
            <w:bottom w:val="none" w:sz="0" w:space="0" w:color="auto"/>
            <w:right w:val="none" w:sz="0" w:space="0" w:color="auto"/>
          </w:divBdr>
        </w:div>
        <w:div w:id="647587143">
          <w:marLeft w:val="640"/>
          <w:marRight w:val="0"/>
          <w:marTop w:val="0"/>
          <w:marBottom w:val="0"/>
          <w:divBdr>
            <w:top w:val="none" w:sz="0" w:space="0" w:color="auto"/>
            <w:left w:val="none" w:sz="0" w:space="0" w:color="auto"/>
            <w:bottom w:val="none" w:sz="0" w:space="0" w:color="auto"/>
            <w:right w:val="none" w:sz="0" w:space="0" w:color="auto"/>
          </w:divBdr>
        </w:div>
        <w:div w:id="660042851">
          <w:marLeft w:val="640"/>
          <w:marRight w:val="0"/>
          <w:marTop w:val="0"/>
          <w:marBottom w:val="0"/>
          <w:divBdr>
            <w:top w:val="none" w:sz="0" w:space="0" w:color="auto"/>
            <w:left w:val="none" w:sz="0" w:space="0" w:color="auto"/>
            <w:bottom w:val="none" w:sz="0" w:space="0" w:color="auto"/>
            <w:right w:val="none" w:sz="0" w:space="0" w:color="auto"/>
          </w:divBdr>
        </w:div>
        <w:div w:id="663972845">
          <w:marLeft w:val="640"/>
          <w:marRight w:val="0"/>
          <w:marTop w:val="0"/>
          <w:marBottom w:val="0"/>
          <w:divBdr>
            <w:top w:val="none" w:sz="0" w:space="0" w:color="auto"/>
            <w:left w:val="none" w:sz="0" w:space="0" w:color="auto"/>
            <w:bottom w:val="none" w:sz="0" w:space="0" w:color="auto"/>
            <w:right w:val="none" w:sz="0" w:space="0" w:color="auto"/>
          </w:divBdr>
        </w:div>
        <w:div w:id="676617219">
          <w:marLeft w:val="640"/>
          <w:marRight w:val="0"/>
          <w:marTop w:val="0"/>
          <w:marBottom w:val="0"/>
          <w:divBdr>
            <w:top w:val="none" w:sz="0" w:space="0" w:color="auto"/>
            <w:left w:val="none" w:sz="0" w:space="0" w:color="auto"/>
            <w:bottom w:val="none" w:sz="0" w:space="0" w:color="auto"/>
            <w:right w:val="none" w:sz="0" w:space="0" w:color="auto"/>
          </w:divBdr>
        </w:div>
        <w:div w:id="713962492">
          <w:marLeft w:val="640"/>
          <w:marRight w:val="0"/>
          <w:marTop w:val="0"/>
          <w:marBottom w:val="0"/>
          <w:divBdr>
            <w:top w:val="none" w:sz="0" w:space="0" w:color="auto"/>
            <w:left w:val="none" w:sz="0" w:space="0" w:color="auto"/>
            <w:bottom w:val="none" w:sz="0" w:space="0" w:color="auto"/>
            <w:right w:val="none" w:sz="0" w:space="0" w:color="auto"/>
          </w:divBdr>
        </w:div>
        <w:div w:id="783882870">
          <w:marLeft w:val="640"/>
          <w:marRight w:val="0"/>
          <w:marTop w:val="0"/>
          <w:marBottom w:val="0"/>
          <w:divBdr>
            <w:top w:val="none" w:sz="0" w:space="0" w:color="auto"/>
            <w:left w:val="none" w:sz="0" w:space="0" w:color="auto"/>
            <w:bottom w:val="none" w:sz="0" w:space="0" w:color="auto"/>
            <w:right w:val="none" w:sz="0" w:space="0" w:color="auto"/>
          </w:divBdr>
        </w:div>
        <w:div w:id="789712291">
          <w:marLeft w:val="640"/>
          <w:marRight w:val="0"/>
          <w:marTop w:val="0"/>
          <w:marBottom w:val="0"/>
          <w:divBdr>
            <w:top w:val="none" w:sz="0" w:space="0" w:color="auto"/>
            <w:left w:val="none" w:sz="0" w:space="0" w:color="auto"/>
            <w:bottom w:val="none" w:sz="0" w:space="0" w:color="auto"/>
            <w:right w:val="none" w:sz="0" w:space="0" w:color="auto"/>
          </w:divBdr>
        </w:div>
        <w:div w:id="820001505">
          <w:marLeft w:val="640"/>
          <w:marRight w:val="0"/>
          <w:marTop w:val="0"/>
          <w:marBottom w:val="0"/>
          <w:divBdr>
            <w:top w:val="none" w:sz="0" w:space="0" w:color="auto"/>
            <w:left w:val="none" w:sz="0" w:space="0" w:color="auto"/>
            <w:bottom w:val="none" w:sz="0" w:space="0" w:color="auto"/>
            <w:right w:val="none" w:sz="0" w:space="0" w:color="auto"/>
          </w:divBdr>
        </w:div>
        <w:div w:id="850610821">
          <w:marLeft w:val="640"/>
          <w:marRight w:val="0"/>
          <w:marTop w:val="0"/>
          <w:marBottom w:val="0"/>
          <w:divBdr>
            <w:top w:val="none" w:sz="0" w:space="0" w:color="auto"/>
            <w:left w:val="none" w:sz="0" w:space="0" w:color="auto"/>
            <w:bottom w:val="none" w:sz="0" w:space="0" w:color="auto"/>
            <w:right w:val="none" w:sz="0" w:space="0" w:color="auto"/>
          </w:divBdr>
        </w:div>
        <w:div w:id="861668676">
          <w:marLeft w:val="640"/>
          <w:marRight w:val="0"/>
          <w:marTop w:val="0"/>
          <w:marBottom w:val="0"/>
          <w:divBdr>
            <w:top w:val="none" w:sz="0" w:space="0" w:color="auto"/>
            <w:left w:val="none" w:sz="0" w:space="0" w:color="auto"/>
            <w:bottom w:val="none" w:sz="0" w:space="0" w:color="auto"/>
            <w:right w:val="none" w:sz="0" w:space="0" w:color="auto"/>
          </w:divBdr>
        </w:div>
        <w:div w:id="867908703">
          <w:marLeft w:val="640"/>
          <w:marRight w:val="0"/>
          <w:marTop w:val="0"/>
          <w:marBottom w:val="0"/>
          <w:divBdr>
            <w:top w:val="none" w:sz="0" w:space="0" w:color="auto"/>
            <w:left w:val="none" w:sz="0" w:space="0" w:color="auto"/>
            <w:bottom w:val="none" w:sz="0" w:space="0" w:color="auto"/>
            <w:right w:val="none" w:sz="0" w:space="0" w:color="auto"/>
          </w:divBdr>
        </w:div>
        <w:div w:id="891769518">
          <w:marLeft w:val="640"/>
          <w:marRight w:val="0"/>
          <w:marTop w:val="0"/>
          <w:marBottom w:val="0"/>
          <w:divBdr>
            <w:top w:val="none" w:sz="0" w:space="0" w:color="auto"/>
            <w:left w:val="none" w:sz="0" w:space="0" w:color="auto"/>
            <w:bottom w:val="none" w:sz="0" w:space="0" w:color="auto"/>
            <w:right w:val="none" w:sz="0" w:space="0" w:color="auto"/>
          </w:divBdr>
        </w:div>
        <w:div w:id="898712796">
          <w:marLeft w:val="640"/>
          <w:marRight w:val="0"/>
          <w:marTop w:val="0"/>
          <w:marBottom w:val="0"/>
          <w:divBdr>
            <w:top w:val="none" w:sz="0" w:space="0" w:color="auto"/>
            <w:left w:val="none" w:sz="0" w:space="0" w:color="auto"/>
            <w:bottom w:val="none" w:sz="0" w:space="0" w:color="auto"/>
            <w:right w:val="none" w:sz="0" w:space="0" w:color="auto"/>
          </w:divBdr>
        </w:div>
        <w:div w:id="908540229">
          <w:marLeft w:val="640"/>
          <w:marRight w:val="0"/>
          <w:marTop w:val="0"/>
          <w:marBottom w:val="0"/>
          <w:divBdr>
            <w:top w:val="none" w:sz="0" w:space="0" w:color="auto"/>
            <w:left w:val="none" w:sz="0" w:space="0" w:color="auto"/>
            <w:bottom w:val="none" w:sz="0" w:space="0" w:color="auto"/>
            <w:right w:val="none" w:sz="0" w:space="0" w:color="auto"/>
          </w:divBdr>
        </w:div>
        <w:div w:id="969746095">
          <w:marLeft w:val="640"/>
          <w:marRight w:val="0"/>
          <w:marTop w:val="0"/>
          <w:marBottom w:val="0"/>
          <w:divBdr>
            <w:top w:val="none" w:sz="0" w:space="0" w:color="auto"/>
            <w:left w:val="none" w:sz="0" w:space="0" w:color="auto"/>
            <w:bottom w:val="none" w:sz="0" w:space="0" w:color="auto"/>
            <w:right w:val="none" w:sz="0" w:space="0" w:color="auto"/>
          </w:divBdr>
        </w:div>
        <w:div w:id="989485466">
          <w:marLeft w:val="640"/>
          <w:marRight w:val="0"/>
          <w:marTop w:val="0"/>
          <w:marBottom w:val="0"/>
          <w:divBdr>
            <w:top w:val="none" w:sz="0" w:space="0" w:color="auto"/>
            <w:left w:val="none" w:sz="0" w:space="0" w:color="auto"/>
            <w:bottom w:val="none" w:sz="0" w:space="0" w:color="auto"/>
            <w:right w:val="none" w:sz="0" w:space="0" w:color="auto"/>
          </w:divBdr>
        </w:div>
        <w:div w:id="1040547654">
          <w:marLeft w:val="640"/>
          <w:marRight w:val="0"/>
          <w:marTop w:val="0"/>
          <w:marBottom w:val="0"/>
          <w:divBdr>
            <w:top w:val="none" w:sz="0" w:space="0" w:color="auto"/>
            <w:left w:val="none" w:sz="0" w:space="0" w:color="auto"/>
            <w:bottom w:val="none" w:sz="0" w:space="0" w:color="auto"/>
            <w:right w:val="none" w:sz="0" w:space="0" w:color="auto"/>
          </w:divBdr>
        </w:div>
        <w:div w:id="1063022567">
          <w:marLeft w:val="640"/>
          <w:marRight w:val="0"/>
          <w:marTop w:val="0"/>
          <w:marBottom w:val="0"/>
          <w:divBdr>
            <w:top w:val="none" w:sz="0" w:space="0" w:color="auto"/>
            <w:left w:val="none" w:sz="0" w:space="0" w:color="auto"/>
            <w:bottom w:val="none" w:sz="0" w:space="0" w:color="auto"/>
            <w:right w:val="none" w:sz="0" w:space="0" w:color="auto"/>
          </w:divBdr>
        </w:div>
        <w:div w:id="1080955032">
          <w:marLeft w:val="640"/>
          <w:marRight w:val="0"/>
          <w:marTop w:val="0"/>
          <w:marBottom w:val="0"/>
          <w:divBdr>
            <w:top w:val="none" w:sz="0" w:space="0" w:color="auto"/>
            <w:left w:val="none" w:sz="0" w:space="0" w:color="auto"/>
            <w:bottom w:val="none" w:sz="0" w:space="0" w:color="auto"/>
            <w:right w:val="none" w:sz="0" w:space="0" w:color="auto"/>
          </w:divBdr>
        </w:div>
        <w:div w:id="1087268471">
          <w:marLeft w:val="640"/>
          <w:marRight w:val="0"/>
          <w:marTop w:val="0"/>
          <w:marBottom w:val="0"/>
          <w:divBdr>
            <w:top w:val="none" w:sz="0" w:space="0" w:color="auto"/>
            <w:left w:val="none" w:sz="0" w:space="0" w:color="auto"/>
            <w:bottom w:val="none" w:sz="0" w:space="0" w:color="auto"/>
            <w:right w:val="none" w:sz="0" w:space="0" w:color="auto"/>
          </w:divBdr>
        </w:div>
        <w:div w:id="1091656204">
          <w:marLeft w:val="640"/>
          <w:marRight w:val="0"/>
          <w:marTop w:val="0"/>
          <w:marBottom w:val="0"/>
          <w:divBdr>
            <w:top w:val="none" w:sz="0" w:space="0" w:color="auto"/>
            <w:left w:val="none" w:sz="0" w:space="0" w:color="auto"/>
            <w:bottom w:val="none" w:sz="0" w:space="0" w:color="auto"/>
            <w:right w:val="none" w:sz="0" w:space="0" w:color="auto"/>
          </w:divBdr>
        </w:div>
        <w:div w:id="1242327934">
          <w:marLeft w:val="640"/>
          <w:marRight w:val="0"/>
          <w:marTop w:val="0"/>
          <w:marBottom w:val="0"/>
          <w:divBdr>
            <w:top w:val="none" w:sz="0" w:space="0" w:color="auto"/>
            <w:left w:val="none" w:sz="0" w:space="0" w:color="auto"/>
            <w:bottom w:val="none" w:sz="0" w:space="0" w:color="auto"/>
            <w:right w:val="none" w:sz="0" w:space="0" w:color="auto"/>
          </w:divBdr>
        </w:div>
        <w:div w:id="1259482943">
          <w:marLeft w:val="640"/>
          <w:marRight w:val="0"/>
          <w:marTop w:val="0"/>
          <w:marBottom w:val="0"/>
          <w:divBdr>
            <w:top w:val="none" w:sz="0" w:space="0" w:color="auto"/>
            <w:left w:val="none" w:sz="0" w:space="0" w:color="auto"/>
            <w:bottom w:val="none" w:sz="0" w:space="0" w:color="auto"/>
            <w:right w:val="none" w:sz="0" w:space="0" w:color="auto"/>
          </w:divBdr>
        </w:div>
        <w:div w:id="1273171238">
          <w:marLeft w:val="640"/>
          <w:marRight w:val="0"/>
          <w:marTop w:val="0"/>
          <w:marBottom w:val="0"/>
          <w:divBdr>
            <w:top w:val="none" w:sz="0" w:space="0" w:color="auto"/>
            <w:left w:val="none" w:sz="0" w:space="0" w:color="auto"/>
            <w:bottom w:val="none" w:sz="0" w:space="0" w:color="auto"/>
            <w:right w:val="none" w:sz="0" w:space="0" w:color="auto"/>
          </w:divBdr>
        </w:div>
        <w:div w:id="1311861636">
          <w:marLeft w:val="640"/>
          <w:marRight w:val="0"/>
          <w:marTop w:val="0"/>
          <w:marBottom w:val="0"/>
          <w:divBdr>
            <w:top w:val="none" w:sz="0" w:space="0" w:color="auto"/>
            <w:left w:val="none" w:sz="0" w:space="0" w:color="auto"/>
            <w:bottom w:val="none" w:sz="0" w:space="0" w:color="auto"/>
            <w:right w:val="none" w:sz="0" w:space="0" w:color="auto"/>
          </w:divBdr>
        </w:div>
        <w:div w:id="1421565336">
          <w:marLeft w:val="640"/>
          <w:marRight w:val="0"/>
          <w:marTop w:val="0"/>
          <w:marBottom w:val="0"/>
          <w:divBdr>
            <w:top w:val="none" w:sz="0" w:space="0" w:color="auto"/>
            <w:left w:val="none" w:sz="0" w:space="0" w:color="auto"/>
            <w:bottom w:val="none" w:sz="0" w:space="0" w:color="auto"/>
            <w:right w:val="none" w:sz="0" w:space="0" w:color="auto"/>
          </w:divBdr>
        </w:div>
        <w:div w:id="1467695526">
          <w:marLeft w:val="640"/>
          <w:marRight w:val="0"/>
          <w:marTop w:val="0"/>
          <w:marBottom w:val="0"/>
          <w:divBdr>
            <w:top w:val="none" w:sz="0" w:space="0" w:color="auto"/>
            <w:left w:val="none" w:sz="0" w:space="0" w:color="auto"/>
            <w:bottom w:val="none" w:sz="0" w:space="0" w:color="auto"/>
            <w:right w:val="none" w:sz="0" w:space="0" w:color="auto"/>
          </w:divBdr>
        </w:div>
        <w:div w:id="1492481471">
          <w:marLeft w:val="640"/>
          <w:marRight w:val="0"/>
          <w:marTop w:val="0"/>
          <w:marBottom w:val="0"/>
          <w:divBdr>
            <w:top w:val="none" w:sz="0" w:space="0" w:color="auto"/>
            <w:left w:val="none" w:sz="0" w:space="0" w:color="auto"/>
            <w:bottom w:val="none" w:sz="0" w:space="0" w:color="auto"/>
            <w:right w:val="none" w:sz="0" w:space="0" w:color="auto"/>
          </w:divBdr>
        </w:div>
        <w:div w:id="1519343331">
          <w:marLeft w:val="640"/>
          <w:marRight w:val="0"/>
          <w:marTop w:val="0"/>
          <w:marBottom w:val="0"/>
          <w:divBdr>
            <w:top w:val="none" w:sz="0" w:space="0" w:color="auto"/>
            <w:left w:val="none" w:sz="0" w:space="0" w:color="auto"/>
            <w:bottom w:val="none" w:sz="0" w:space="0" w:color="auto"/>
            <w:right w:val="none" w:sz="0" w:space="0" w:color="auto"/>
          </w:divBdr>
        </w:div>
        <w:div w:id="1583685255">
          <w:marLeft w:val="640"/>
          <w:marRight w:val="0"/>
          <w:marTop w:val="0"/>
          <w:marBottom w:val="0"/>
          <w:divBdr>
            <w:top w:val="none" w:sz="0" w:space="0" w:color="auto"/>
            <w:left w:val="none" w:sz="0" w:space="0" w:color="auto"/>
            <w:bottom w:val="none" w:sz="0" w:space="0" w:color="auto"/>
            <w:right w:val="none" w:sz="0" w:space="0" w:color="auto"/>
          </w:divBdr>
        </w:div>
        <w:div w:id="1624775776">
          <w:marLeft w:val="640"/>
          <w:marRight w:val="0"/>
          <w:marTop w:val="0"/>
          <w:marBottom w:val="0"/>
          <w:divBdr>
            <w:top w:val="none" w:sz="0" w:space="0" w:color="auto"/>
            <w:left w:val="none" w:sz="0" w:space="0" w:color="auto"/>
            <w:bottom w:val="none" w:sz="0" w:space="0" w:color="auto"/>
            <w:right w:val="none" w:sz="0" w:space="0" w:color="auto"/>
          </w:divBdr>
        </w:div>
        <w:div w:id="1629779510">
          <w:marLeft w:val="640"/>
          <w:marRight w:val="0"/>
          <w:marTop w:val="0"/>
          <w:marBottom w:val="0"/>
          <w:divBdr>
            <w:top w:val="none" w:sz="0" w:space="0" w:color="auto"/>
            <w:left w:val="none" w:sz="0" w:space="0" w:color="auto"/>
            <w:bottom w:val="none" w:sz="0" w:space="0" w:color="auto"/>
            <w:right w:val="none" w:sz="0" w:space="0" w:color="auto"/>
          </w:divBdr>
        </w:div>
        <w:div w:id="1659306534">
          <w:marLeft w:val="640"/>
          <w:marRight w:val="0"/>
          <w:marTop w:val="0"/>
          <w:marBottom w:val="0"/>
          <w:divBdr>
            <w:top w:val="none" w:sz="0" w:space="0" w:color="auto"/>
            <w:left w:val="none" w:sz="0" w:space="0" w:color="auto"/>
            <w:bottom w:val="none" w:sz="0" w:space="0" w:color="auto"/>
            <w:right w:val="none" w:sz="0" w:space="0" w:color="auto"/>
          </w:divBdr>
        </w:div>
        <w:div w:id="1777674765">
          <w:marLeft w:val="640"/>
          <w:marRight w:val="0"/>
          <w:marTop w:val="0"/>
          <w:marBottom w:val="0"/>
          <w:divBdr>
            <w:top w:val="none" w:sz="0" w:space="0" w:color="auto"/>
            <w:left w:val="none" w:sz="0" w:space="0" w:color="auto"/>
            <w:bottom w:val="none" w:sz="0" w:space="0" w:color="auto"/>
            <w:right w:val="none" w:sz="0" w:space="0" w:color="auto"/>
          </w:divBdr>
        </w:div>
        <w:div w:id="1783458153">
          <w:marLeft w:val="640"/>
          <w:marRight w:val="0"/>
          <w:marTop w:val="0"/>
          <w:marBottom w:val="0"/>
          <w:divBdr>
            <w:top w:val="none" w:sz="0" w:space="0" w:color="auto"/>
            <w:left w:val="none" w:sz="0" w:space="0" w:color="auto"/>
            <w:bottom w:val="none" w:sz="0" w:space="0" w:color="auto"/>
            <w:right w:val="none" w:sz="0" w:space="0" w:color="auto"/>
          </w:divBdr>
        </w:div>
        <w:div w:id="1807233574">
          <w:marLeft w:val="640"/>
          <w:marRight w:val="0"/>
          <w:marTop w:val="0"/>
          <w:marBottom w:val="0"/>
          <w:divBdr>
            <w:top w:val="none" w:sz="0" w:space="0" w:color="auto"/>
            <w:left w:val="none" w:sz="0" w:space="0" w:color="auto"/>
            <w:bottom w:val="none" w:sz="0" w:space="0" w:color="auto"/>
            <w:right w:val="none" w:sz="0" w:space="0" w:color="auto"/>
          </w:divBdr>
        </w:div>
        <w:div w:id="1817916193">
          <w:marLeft w:val="640"/>
          <w:marRight w:val="0"/>
          <w:marTop w:val="0"/>
          <w:marBottom w:val="0"/>
          <w:divBdr>
            <w:top w:val="none" w:sz="0" w:space="0" w:color="auto"/>
            <w:left w:val="none" w:sz="0" w:space="0" w:color="auto"/>
            <w:bottom w:val="none" w:sz="0" w:space="0" w:color="auto"/>
            <w:right w:val="none" w:sz="0" w:space="0" w:color="auto"/>
          </w:divBdr>
        </w:div>
        <w:div w:id="1851220339">
          <w:marLeft w:val="640"/>
          <w:marRight w:val="0"/>
          <w:marTop w:val="0"/>
          <w:marBottom w:val="0"/>
          <w:divBdr>
            <w:top w:val="none" w:sz="0" w:space="0" w:color="auto"/>
            <w:left w:val="none" w:sz="0" w:space="0" w:color="auto"/>
            <w:bottom w:val="none" w:sz="0" w:space="0" w:color="auto"/>
            <w:right w:val="none" w:sz="0" w:space="0" w:color="auto"/>
          </w:divBdr>
        </w:div>
        <w:div w:id="1855026112">
          <w:marLeft w:val="640"/>
          <w:marRight w:val="0"/>
          <w:marTop w:val="0"/>
          <w:marBottom w:val="0"/>
          <w:divBdr>
            <w:top w:val="none" w:sz="0" w:space="0" w:color="auto"/>
            <w:left w:val="none" w:sz="0" w:space="0" w:color="auto"/>
            <w:bottom w:val="none" w:sz="0" w:space="0" w:color="auto"/>
            <w:right w:val="none" w:sz="0" w:space="0" w:color="auto"/>
          </w:divBdr>
        </w:div>
        <w:div w:id="1865634844">
          <w:marLeft w:val="640"/>
          <w:marRight w:val="0"/>
          <w:marTop w:val="0"/>
          <w:marBottom w:val="0"/>
          <w:divBdr>
            <w:top w:val="none" w:sz="0" w:space="0" w:color="auto"/>
            <w:left w:val="none" w:sz="0" w:space="0" w:color="auto"/>
            <w:bottom w:val="none" w:sz="0" w:space="0" w:color="auto"/>
            <w:right w:val="none" w:sz="0" w:space="0" w:color="auto"/>
          </w:divBdr>
        </w:div>
        <w:div w:id="1867912193">
          <w:marLeft w:val="640"/>
          <w:marRight w:val="0"/>
          <w:marTop w:val="0"/>
          <w:marBottom w:val="0"/>
          <w:divBdr>
            <w:top w:val="none" w:sz="0" w:space="0" w:color="auto"/>
            <w:left w:val="none" w:sz="0" w:space="0" w:color="auto"/>
            <w:bottom w:val="none" w:sz="0" w:space="0" w:color="auto"/>
            <w:right w:val="none" w:sz="0" w:space="0" w:color="auto"/>
          </w:divBdr>
        </w:div>
        <w:div w:id="1877085231">
          <w:marLeft w:val="640"/>
          <w:marRight w:val="0"/>
          <w:marTop w:val="0"/>
          <w:marBottom w:val="0"/>
          <w:divBdr>
            <w:top w:val="none" w:sz="0" w:space="0" w:color="auto"/>
            <w:left w:val="none" w:sz="0" w:space="0" w:color="auto"/>
            <w:bottom w:val="none" w:sz="0" w:space="0" w:color="auto"/>
            <w:right w:val="none" w:sz="0" w:space="0" w:color="auto"/>
          </w:divBdr>
        </w:div>
        <w:div w:id="1896350288">
          <w:marLeft w:val="640"/>
          <w:marRight w:val="0"/>
          <w:marTop w:val="0"/>
          <w:marBottom w:val="0"/>
          <w:divBdr>
            <w:top w:val="none" w:sz="0" w:space="0" w:color="auto"/>
            <w:left w:val="none" w:sz="0" w:space="0" w:color="auto"/>
            <w:bottom w:val="none" w:sz="0" w:space="0" w:color="auto"/>
            <w:right w:val="none" w:sz="0" w:space="0" w:color="auto"/>
          </w:divBdr>
        </w:div>
        <w:div w:id="1920628248">
          <w:marLeft w:val="640"/>
          <w:marRight w:val="0"/>
          <w:marTop w:val="0"/>
          <w:marBottom w:val="0"/>
          <w:divBdr>
            <w:top w:val="none" w:sz="0" w:space="0" w:color="auto"/>
            <w:left w:val="none" w:sz="0" w:space="0" w:color="auto"/>
            <w:bottom w:val="none" w:sz="0" w:space="0" w:color="auto"/>
            <w:right w:val="none" w:sz="0" w:space="0" w:color="auto"/>
          </w:divBdr>
        </w:div>
        <w:div w:id="1985740911">
          <w:marLeft w:val="640"/>
          <w:marRight w:val="0"/>
          <w:marTop w:val="0"/>
          <w:marBottom w:val="0"/>
          <w:divBdr>
            <w:top w:val="none" w:sz="0" w:space="0" w:color="auto"/>
            <w:left w:val="none" w:sz="0" w:space="0" w:color="auto"/>
            <w:bottom w:val="none" w:sz="0" w:space="0" w:color="auto"/>
            <w:right w:val="none" w:sz="0" w:space="0" w:color="auto"/>
          </w:divBdr>
        </w:div>
        <w:div w:id="2012029882">
          <w:marLeft w:val="640"/>
          <w:marRight w:val="0"/>
          <w:marTop w:val="0"/>
          <w:marBottom w:val="0"/>
          <w:divBdr>
            <w:top w:val="none" w:sz="0" w:space="0" w:color="auto"/>
            <w:left w:val="none" w:sz="0" w:space="0" w:color="auto"/>
            <w:bottom w:val="none" w:sz="0" w:space="0" w:color="auto"/>
            <w:right w:val="none" w:sz="0" w:space="0" w:color="auto"/>
          </w:divBdr>
        </w:div>
        <w:div w:id="2127196588">
          <w:marLeft w:val="640"/>
          <w:marRight w:val="0"/>
          <w:marTop w:val="0"/>
          <w:marBottom w:val="0"/>
          <w:divBdr>
            <w:top w:val="none" w:sz="0" w:space="0" w:color="auto"/>
            <w:left w:val="none" w:sz="0" w:space="0" w:color="auto"/>
            <w:bottom w:val="none" w:sz="0" w:space="0" w:color="auto"/>
            <w:right w:val="none" w:sz="0" w:space="0" w:color="auto"/>
          </w:divBdr>
        </w:div>
      </w:divsChild>
    </w:div>
    <w:div w:id="159397794">
      <w:bodyDiv w:val="1"/>
      <w:marLeft w:val="0"/>
      <w:marRight w:val="0"/>
      <w:marTop w:val="0"/>
      <w:marBottom w:val="0"/>
      <w:divBdr>
        <w:top w:val="none" w:sz="0" w:space="0" w:color="auto"/>
        <w:left w:val="none" w:sz="0" w:space="0" w:color="auto"/>
        <w:bottom w:val="none" w:sz="0" w:space="0" w:color="auto"/>
        <w:right w:val="none" w:sz="0" w:space="0" w:color="auto"/>
      </w:divBdr>
      <w:divsChild>
        <w:div w:id="1089736840">
          <w:marLeft w:val="640"/>
          <w:marRight w:val="0"/>
          <w:marTop w:val="0"/>
          <w:marBottom w:val="0"/>
          <w:divBdr>
            <w:top w:val="none" w:sz="0" w:space="0" w:color="auto"/>
            <w:left w:val="none" w:sz="0" w:space="0" w:color="auto"/>
            <w:bottom w:val="none" w:sz="0" w:space="0" w:color="auto"/>
            <w:right w:val="none" w:sz="0" w:space="0" w:color="auto"/>
          </w:divBdr>
        </w:div>
        <w:div w:id="1343507063">
          <w:marLeft w:val="640"/>
          <w:marRight w:val="0"/>
          <w:marTop w:val="0"/>
          <w:marBottom w:val="0"/>
          <w:divBdr>
            <w:top w:val="none" w:sz="0" w:space="0" w:color="auto"/>
            <w:left w:val="none" w:sz="0" w:space="0" w:color="auto"/>
            <w:bottom w:val="none" w:sz="0" w:space="0" w:color="auto"/>
            <w:right w:val="none" w:sz="0" w:space="0" w:color="auto"/>
          </w:divBdr>
        </w:div>
        <w:div w:id="1408579142">
          <w:marLeft w:val="640"/>
          <w:marRight w:val="0"/>
          <w:marTop w:val="0"/>
          <w:marBottom w:val="0"/>
          <w:divBdr>
            <w:top w:val="none" w:sz="0" w:space="0" w:color="auto"/>
            <w:left w:val="none" w:sz="0" w:space="0" w:color="auto"/>
            <w:bottom w:val="none" w:sz="0" w:space="0" w:color="auto"/>
            <w:right w:val="none" w:sz="0" w:space="0" w:color="auto"/>
          </w:divBdr>
        </w:div>
        <w:div w:id="934359016">
          <w:marLeft w:val="640"/>
          <w:marRight w:val="0"/>
          <w:marTop w:val="0"/>
          <w:marBottom w:val="0"/>
          <w:divBdr>
            <w:top w:val="none" w:sz="0" w:space="0" w:color="auto"/>
            <w:left w:val="none" w:sz="0" w:space="0" w:color="auto"/>
            <w:bottom w:val="none" w:sz="0" w:space="0" w:color="auto"/>
            <w:right w:val="none" w:sz="0" w:space="0" w:color="auto"/>
          </w:divBdr>
        </w:div>
        <w:div w:id="1949970724">
          <w:marLeft w:val="640"/>
          <w:marRight w:val="0"/>
          <w:marTop w:val="0"/>
          <w:marBottom w:val="0"/>
          <w:divBdr>
            <w:top w:val="none" w:sz="0" w:space="0" w:color="auto"/>
            <w:left w:val="none" w:sz="0" w:space="0" w:color="auto"/>
            <w:bottom w:val="none" w:sz="0" w:space="0" w:color="auto"/>
            <w:right w:val="none" w:sz="0" w:space="0" w:color="auto"/>
          </w:divBdr>
        </w:div>
        <w:div w:id="1104036908">
          <w:marLeft w:val="640"/>
          <w:marRight w:val="0"/>
          <w:marTop w:val="0"/>
          <w:marBottom w:val="0"/>
          <w:divBdr>
            <w:top w:val="none" w:sz="0" w:space="0" w:color="auto"/>
            <w:left w:val="none" w:sz="0" w:space="0" w:color="auto"/>
            <w:bottom w:val="none" w:sz="0" w:space="0" w:color="auto"/>
            <w:right w:val="none" w:sz="0" w:space="0" w:color="auto"/>
          </w:divBdr>
        </w:div>
        <w:div w:id="1719476190">
          <w:marLeft w:val="640"/>
          <w:marRight w:val="0"/>
          <w:marTop w:val="0"/>
          <w:marBottom w:val="0"/>
          <w:divBdr>
            <w:top w:val="none" w:sz="0" w:space="0" w:color="auto"/>
            <w:left w:val="none" w:sz="0" w:space="0" w:color="auto"/>
            <w:bottom w:val="none" w:sz="0" w:space="0" w:color="auto"/>
            <w:right w:val="none" w:sz="0" w:space="0" w:color="auto"/>
          </w:divBdr>
        </w:div>
        <w:div w:id="633292008">
          <w:marLeft w:val="640"/>
          <w:marRight w:val="0"/>
          <w:marTop w:val="0"/>
          <w:marBottom w:val="0"/>
          <w:divBdr>
            <w:top w:val="none" w:sz="0" w:space="0" w:color="auto"/>
            <w:left w:val="none" w:sz="0" w:space="0" w:color="auto"/>
            <w:bottom w:val="none" w:sz="0" w:space="0" w:color="auto"/>
            <w:right w:val="none" w:sz="0" w:space="0" w:color="auto"/>
          </w:divBdr>
        </w:div>
        <w:div w:id="607860218">
          <w:marLeft w:val="640"/>
          <w:marRight w:val="0"/>
          <w:marTop w:val="0"/>
          <w:marBottom w:val="0"/>
          <w:divBdr>
            <w:top w:val="none" w:sz="0" w:space="0" w:color="auto"/>
            <w:left w:val="none" w:sz="0" w:space="0" w:color="auto"/>
            <w:bottom w:val="none" w:sz="0" w:space="0" w:color="auto"/>
            <w:right w:val="none" w:sz="0" w:space="0" w:color="auto"/>
          </w:divBdr>
        </w:div>
        <w:div w:id="1274747299">
          <w:marLeft w:val="640"/>
          <w:marRight w:val="0"/>
          <w:marTop w:val="0"/>
          <w:marBottom w:val="0"/>
          <w:divBdr>
            <w:top w:val="none" w:sz="0" w:space="0" w:color="auto"/>
            <w:left w:val="none" w:sz="0" w:space="0" w:color="auto"/>
            <w:bottom w:val="none" w:sz="0" w:space="0" w:color="auto"/>
            <w:right w:val="none" w:sz="0" w:space="0" w:color="auto"/>
          </w:divBdr>
        </w:div>
        <w:div w:id="150417269">
          <w:marLeft w:val="640"/>
          <w:marRight w:val="0"/>
          <w:marTop w:val="0"/>
          <w:marBottom w:val="0"/>
          <w:divBdr>
            <w:top w:val="none" w:sz="0" w:space="0" w:color="auto"/>
            <w:left w:val="none" w:sz="0" w:space="0" w:color="auto"/>
            <w:bottom w:val="none" w:sz="0" w:space="0" w:color="auto"/>
            <w:right w:val="none" w:sz="0" w:space="0" w:color="auto"/>
          </w:divBdr>
        </w:div>
        <w:div w:id="1095714544">
          <w:marLeft w:val="640"/>
          <w:marRight w:val="0"/>
          <w:marTop w:val="0"/>
          <w:marBottom w:val="0"/>
          <w:divBdr>
            <w:top w:val="none" w:sz="0" w:space="0" w:color="auto"/>
            <w:left w:val="none" w:sz="0" w:space="0" w:color="auto"/>
            <w:bottom w:val="none" w:sz="0" w:space="0" w:color="auto"/>
            <w:right w:val="none" w:sz="0" w:space="0" w:color="auto"/>
          </w:divBdr>
        </w:div>
        <w:div w:id="1938978440">
          <w:marLeft w:val="640"/>
          <w:marRight w:val="0"/>
          <w:marTop w:val="0"/>
          <w:marBottom w:val="0"/>
          <w:divBdr>
            <w:top w:val="none" w:sz="0" w:space="0" w:color="auto"/>
            <w:left w:val="none" w:sz="0" w:space="0" w:color="auto"/>
            <w:bottom w:val="none" w:sz="0" w:space="0" w:color="auto"/>
            <w:right w:val="none" w:sz="0" w:space="0" w:color="auto"/>
          </w:divBdr>
        </w:div>
        <w:div w:id="1968852550">
          <w:marLeft w:val="640"/>
          <w:marRight w:val="0"/>
          <w:marTop w:val="0"/>
          <w:marBottom w:val="0"/>
          <w:divBdr>
            <w:top w:val="none" w:sz="0" w:space="0" w:color="auto"/>
            <w:left w:val="none" w:sz="0" w:space="0" w:color="auto"/>
            <w:bottom w:val="none" w:sz="0" w:space="0" w:color="auto"/>
            <w:right w:val="none" w:sz="0" w:space="0" w:color="auto"/>
          </w:divBdr>
        </w:div>
        <w:div w:id="13119374">
          <w:marLeft w:val="640"/>
          <w:marRight w:val="0"/>
          <w:marTop w:val="0"/>
          <w:marBottom w:val="0"/>
          <w:divBdr>
            <w:top w:val="none" w:sz="0" w:space="0" w:color="auto"/>
            <w:left w:val="none" w:sz="0" w:space="0" w:color="auto"/>
            <w:bottom w:val="none" w:sz="0" w:space="0" w:color="auto"/>
            <w:right w:val="none" w:sz="0" w:space="0" w:color="auto"/>
          </w:divBdr>
        </w:div>
        <w:div w:id="1858931140">
          <w:marLeft w:val="640"/>
          <w:marRight w:val="0"/>
          <w:marTop w:val="0"/>
          <w:marBottom w:val="0"/>
          <w:divBdr>
            <w:top w:val="none" w:sz="0" w:space="0" w:color="auto"/>
            <w:left w:val="none" w:sz="0" w:space="0" w:color="auto"/>
            <w:bottom w:val="none" w:sz="0" w:space="0" w:color="auto"/>
            <w:right w:val="none" w:sz="0" w:space="0" w:color="auto"/>
          </w:divBdr>
        </w:div>
        <w:div w:id="906302854">
          <w:marLeft w:val="640"/>
          <w:marRight w:val="0"/>
          <w:marTop w:val="0"/>
          <w:marBottom w:val="0"/>
          <w:divBdr>
            <w:top w:val="none" w:sz="0" w:space="0" w:color="auto"/>
            <w:left w:val="none" w:sz="0" w:space="0" w:color="auto"/>
            <w:bottom w:val="none" w:sz="0" w:space="0" w:color="auto"/>
            <w:right w:val="none" w:sz="0" w:space="0" w:color="auto"/>
          </w:divBdr>
        </w:div>
        <w:div w:id="920992291">
          <w:marLeft w:val="640"/>
          <w:marRight w:val="0"/>
          <w:marTop w:val="0"/>
          <w:marBottom w:val="0"/>
          <w:divBdr>
            <w:top w:val="none" w:sz="0" w:space="0" w:color="auto"/>
            <w:left w:val="none" w:sz="0" w:space="0" w:color="auto"/>
            <w:bottom w:val="none" w:sz="0" w:space="0" w:color="auto"/>
            <w:right w:val="none" w:sz="0" w:space="0" w:color="auto"/>
          </w:divBdr>
        </w:div>
        <w:div w:id="1609191264">
          <w:marLeft w:val="640"/>
          <w:marRight w:val="0"/>
          <w:marTop w:val="0"/>
          <w:marBottom w:val="0"/>
          <w:divBdr>
            <w:top w:val="none" w:sz="0" w:space="0" w:color="auto"/>
            <w:left w:val="none" w:sz="0" w:space="0" w:color="auto"/>
            <w:bottom w:val="none" w:sz="0" w:space="0" w:color="auto"/>
            <w:right w:val="none" w:sz="0" w:space="0" w:color="auto"/>
          </w:divBdr>
        </w:div>
        <w:div w:id="871460188">
          <w:marLeft w:val="640"/>
          <w:marRight w:val="0"/>
          <w:marTop w:val="0"/>
          <w:marBottom w:val="0"/>
          <w:divBdr>
            <w:top w:val="none" w:sz="0" w:space="0" w:color="auto"/>
            <w:left w:val="none" w:sz="0" w:space="0" w:color="auto"/>
            <w:bottom w:val="none" w:sz="0" w:space="0" w:color="auto"/>
            <w:right w:val="none" w:sz="0" w:space="0" w:color="auto"/>
          </w:divBdr>
        </w:div>
        <w:div w:id="12808662">
          <w:marLeft w:val="640"/>
          <w:marRight w:val="0"/>
          <w:marTop w:val="0"/>
          <w:marBottom w:val="0"/>
          <w:divBdr>
            <w:top w:val="none" w:sz="0" w:space="0" w:color="auto"/>
            <w:left w:val="none" w:sz="0" w:space="0" w:color="auto"/>
            <w:bottom w:val="none" w:sz="0" w:space="0" w:color="auto"/>
            <w:right w:val="none" w:sz="0" w:space="0" w:color="auto"/>
          </w:divBdr>
        </w:div>
        <w:div w:id="1437943560">
          <w:marLeft w:val="640"/>
          <w:marRight w:val="0"/>
          <w:marTop w:val="0"/>
          <w:marBottom w:val="0"/>
          <w:divBdr>
            <w:top w:val="none" w:sz="0" w:space="0" w:color="auto"/>
            <w:left w:val="none" w:sz="0" w:space="0" w:color="auto"/>
            <w:bottom w:val="none" w:sz="0" w:space="0" w:color="auto"/>
            <w:right w:val="none" w:sz="0" w:space="0" w:color="auto"/>
          </w:divBdr>
        </w:div>
        <w:div w:id="177811504">
          <w:marLeft w:val="640"/>
          <w:marRight w:val="0"/>
          <w:marTop w:val="0"/>
          <w:marBottom w:val="0"/>
          <w:divBdr>
            <w:top w:val="none" w:sz="0" w:space="0" w:color="auto"/>
            <w:left w:val="none" w:sz="0" w:space="0" w:color="auto"/>
            <w:bottom w:val="none" w:sz="0" w:space="0" w:color="auto"/>
            <w:right w:val="none" w:sz="0" w:space="0" w:color="auto"/>
          </w:divBdr>
        </w:div>
        <w:div w:id="690954946">
          <w:marLeft w:val="640"/>
          <w:marRight w:val="0"/>
          <w:marTop w:val="0"/>
          <w:marBottom w:val="0"/>
          <w:divBdr>
            <w:top w:val="none" w:sz="0" w:space="0" w:color="auto"/>
            <w:left w:val="none" w:sz="0" w:space="0" w:color="auto"/>
            <w:bottom w:val="none" w:sz="0" w:space="0" w:color="auto"/>
            <w:right w:val="none" w:sz="0" w:space="0" w:color="auto"/>
          </w:divBdr>
        </w:div>
        <w:div w:id="1979916556">
          <w:marLeft w:val="640"/>
          <w:marRight w:val="0"/>
          <w:marTop w:val="0"/>
          <w:marBottom w:val="0"/>
          <w:divBdr>
            <w:top w:val="none" w:sz="0" w:space="0" w:color="auto"/>
            <w:left w:val="none" w:sz="0" w:space="0" w:color="auto"/>
            <w:bottom w:val="none" w:sz="0" w:space="0" w:color="auto"/>
            <w:right w:val="none" w:sz="0" w:space="0" w:color="auto"/>
          </w:divBdr>
        </w:div>
        <w:div w:id="1343891786">
          <w:marLeft w:val="640"/>
          <w:marRight w:val="0"/>
          <w:marTop w:val="0"/>
          <w:marBottom w:val="0"/>
          <w:divBdr>
            <w:top w:val="none" w:sz="0" w:space="0" w:color="auto"/>
            <w:left w:val="none" w:sz="0" w:space="0" w:color="auto"/>
            <w:bottom w:val="none" w:sz="0" w:space="0" w:color="auto"/>
            <w:right w:val="none" w:sz="0" w:space="0" w:color="auto"/>
          </w:divBdr>
        </w:div>
        <w:div w:id="28921841">
          <w:marLeft w:val="640"/>
          <w:marRight w:val="0"/>
          <w:marTop w:val="0"/>
          <w:marBottom w:val="0"/>
          <w:divBdr>
            <w:top w:val="none" w:sz="0" w:space="0" w:color="auto"/>
            <w:left w:val="none" w:sz="0" w:space="0" w:color="auto"/>
            <w:bottom w:val="none" w:sz="0" w:space="0" w:color="auto"/>
            <w:right w:val="none" w:sz="0" w:space="0" w:color="auto"/>
          </w:divBdr>
        </w:div>
        <w:div w:id="1571578126">
          <w:marLeft w:val="640"/>
          <w:marRight w:val="0"/>
          <w:marTop w:val="0"/>
          <w:marBottom w:val="0"/>
          <w:divBdr>
            <w:top w:val="none" w:sz="0" w:space="0" w:color="auto"/>
            <w:left w:val="none" w:sz="0" w:space="0" w:color="auto"/>
            <w:bottom w:val="none" w:sz="0" w:space="0" w:color="auto"/>
            <w:right w:val="none" w:sz="0" w:space="0" w:color="auto"/>
          </w:divBdr>
        </w:div>
        <w:div w:id="1994026165">
          <w:marLeft w:val="640"/>
          <w:marRight w:val="0"/>
          <w:marTop w:val="0"/>
          <w:marBottom w:val="0"/>
          <w:divBdr>
            <w:top w:val="none" w:sz="0" w:space="0" w:color="auto"/>
            <w:left w:val="none" w:sz="0" w:space="0" w:color="auto"/>
            <w:bottom w:val="none" w:sz="0" w:space="0" w:color="auto"/>
            <w:right w:val="none" w:sz="0" w:space="0" w:color="auto"/>
          </w:divBdr>
        </w:div>
        <w:div w:id="2055346071">
          <w:marLeft w:val="640"/>
          <w:marRight w:val="0"/>
          <w:marTop w:val="0"/>
          <w:marBottom w:val="0"/>
          <w:divBdr>
            <w:top w:val="none" w:sz="0" w:space="0" w:color="auto"/>
            <w:left w:val="none" w:sz="0" w:space="0" w:color="auto"/>
            <w:bottom w:val="none" w:sz="0" w:space="0" w:color="auto"/>
            <w:right w:val="none" w:sz="0" w:space="0" w:color="auto"/>
          </w:divBdr>
        </w:div>
        <w:div w:id="217595910">
          <w:marLeft w:val="640"/>
          <w:marRight w:val="0"/>
          <w:marTop w:val="0"/>
          <w:marBottom w:val="0"/>
          <w:divBdr>
            <w:top w:val="none" w:sz="0" w:space="0" w:color="auto"/>
            <w:left w:val="none" w:sz="0" w:space="0" w:color="auto"/>
            <w:bottom w:val="none" w:sz="0" w:space="0" w:color="auto"/>
            <w:right w:val="none" w:sz="0" w:space="0" w:color="auto"/>
          </w:divBdr>
        </w:div>
        <w:div w:id="872772156">
          <w:marLeft w:val="640"/>
          <w:marRight w:val="0"/>
          <w:marTop w:val="0"/>
          <w:marBottom w:val="0"/>
          <w:divBdr>
            <w:top w:val="none" w:sz="0" w:space="0" w:color="auto"/>
            <w:left w:val="none" w:sz="0" w:space="0" w:color="auto"/>
            <w:bottom w:val="none" w:sz="0" w:space="0" w:color="auto"/>
            <w:right w:val="none" w:sz="0" w:space="0" w:color="auto"/>
          </w:divBdr>
        </w:div>
        <w:div w:id="606280178">
          <w:marLeft w:val="640"/>
          <w:marRight w:val="0"/>
          <w:marTop w:val="0"/>
          <w:marBottom w:val="0"/>
          <w:divBdr>
            <w:top w:val="none" w:sz="0" w:space="0" w:color="auto"/>
            <w:left w:val="none" w:sz="0" w:space="0" w:color="auto"/>
            <w:bottom w:val="none" w:sz="0" w:space="0" w:color="auto"/>
            <w:right w:val="none" w:sz="0" w:space="0" w:color="auto"/>
          </w:divBdr>
        </w:div>
        <w:div w:id="1748190797">
          <w:marLeft w:val="640"/>
          <w:marRight w:val="0"/>
          <w:marTop w:val="0"/>
          <w:marBottom w:val="0"/>
          <w:divBdr>
            <w:top w:val="none" w:sz="0" w:space="0" w:color="auto"/>
            <w:left w:val="none" w:sz="0" w:space="0" w:color="auto"/>
            <w:bottom w:val="none" w:sz="0" w:space="0" w:color="auto"/>
            <w:right w:val="none" w:sz="0" w:space="0" w:color="auto"/>
          </w:divBdr>
        </w:div>
        <w:div w:id="70659892">
          <w:marLeft w:val="640"/>
          <w:marRight w:val="0"/>
          <w:marTop w:val="0"/>
          <w:marBottom w:val="0"/>
          <w:divBdr>
            <w:top w:val="none" w:sz="0" w:space="0" w:color="auto"/>
            <w:left w:val="none" w:sz="0" w:space="0" w:color="auto"/>
            <w:bottom w:val="none" w:sz="0" w:space="0" w:color="auto"/>
            <w:right w:val="none" w:sz="0" w:space="0" w:color="auto"/>
          </w:divBdr>
        </w:div>
        <w:div w:id="2079279124">
          <w:marLeft w:val="640"/>
          <w:marRight w:val="0"/>
          <w:marTop w:val="0"/>
          <w:marBottom w:val="0"/>
          <w:divBdr>
            <w:top w:val="none" w:sz="0" w:space="0" w:color="auto"/>
            <w:left w:val="none" w:sz="0" w:space="0" w:color="auto"/>
            <w:bottom w:val="none" w:sz="0" w:space="0" w:color="auto"/>
            <w:right w:val="none" w:sz="0" w:space="0" w:color="auto"/>
          </w:divBdr>
        </w:div>
        <w:div w:id="1171602764">
          <w:marLeft w:val="640"/>
          <w:marRight w:val="0"/>
          <w:marTop w:val="0"/>
          <w:marBottom w:val="0"/>
          <w:divBdr>
            <w:top w:val="none" w:sz="0" w:space="0" w:color="auto"/>
            <w:left w:val="none" w:sz="0" w:space="0" w:color="auto"/>
            <w:bottom w:val="none" w:sz="0" w:space="0" w:color="auto"/>
            <w:right w:val="none" w:sz="0" w:space="0" w:color="auto"/>
          </w:divBdr>
        </w:div>
        <w:div w:id="513113928">
          <w:marLeft w:val="640"/>
          <w:marRight w:val="0"/>
          <w:marTop w:val="0"/>
          <w:marBottom w:val="0"/>
          <w:divBdr>
            <w:top w:val="none" w:sz="0" w:space="0" w:color="auto"/>
            <w:left w:val="none" w:sz="0" w:space="0" w:color="auto"/>
            <w:bottom w:val="none" w:sz="0" w:space="0" w:color="auto"/>
            <w:right w:val="none" w:sz="0" w:space="0" w:color="auto"/>
          </w:divBdr>
        </w:div>
        <w:div w:id="737287850">
          <w:marLeft w:val="640"/>
          <w:marRight w:val="0"/>
          <w:marTop w:val="0"/>
          <w:marBottom w:val="0"/>
          <w:divBdr>
            <w:top w:val="none" w:sz="0" w:space="0" w:color="auto"/>
            <w:left w:val="none" w:sz="0" w:space="0" w:color="auto"/>
            <w:bottom w:val="none" w:sz="0" w:space="0" w:color="auto"/>
            <w:right w:val="none" w:sz="0" w:space="0" w:color="auto"/>
          </w:divBdr>
        </w:div>
        <w:div w:id="1906447378">
          <w:marLeft w:val="640"/>
          <w:marRight w:val="0"/>
          <w:marTop w:val="0"/>
          <w:marBottom w:val="0"/>
          <w:divBdr>
            <w:top w:val="none" w:sz="0" w:space="0" w:color="auto"/>
            <w:left w:val="none" w:sz="0" w:space="0" w:color="auto"/>
            <w:bottom w:val="none" w:sz="0" w:space="0" w:color="auto"/>
            <w:right w:val="none" w:sz="0" w:space="0" w:color="auto"/>
          </w:divBdr>
        </w:div>
        <w:div w:id="1914001445">
          <w:marLeft w:val="640"/>
          <w:marRight w:val="0"/>
          <w:marTop w:val="0"/>
          <w:marBottom w:val="0"/>
          <w:divBdr>
            <w:top w:val="none" w:sz="0" w:space="0" w:color="auto"/>
            <w:left w:val="none" w:sz="0" w:space="0" w:color="auto"/>
            <w:bottom w:val="none" w:sz="0" w:space="0" w:color="auto"/>
            <w:right w:val="none" w:sz="0" w:space="0" w:color="auto"/>
          </w:divBdr>
        </w:div>
        <w:div w:id="476535748">
          <w:marLeft w:val="640"/>
          <w:marRight w:val="0"/>
          <w:marTop w:val="0"/>
          <w:marBottom w:val="0"/>
          <w:divBdr>
            <w:top w:val="none" w:sz="0" w:space="0" w:color="auto"/>
            <w:left w:val="none" w:sz="0" w:space="0" w:color="auto"/>
            <w:bottom w:val="none" w:sz="0" w:space="0" w:color="auto"/>
            <w:right w:val="none" w:sz="0" w:space="0" w:color="auto"/>
          </w:divBdr>
        </w:div>
        <w:div w:id="536430571">
          <w:marLeft w:val="640"/>
          <w:marRight w:val="0"/>
          <w:marTop w:val="0"/>
          <w:marBottom w:val="0"/>
          <w:divBdr>
            <w:top w:val="none" w:sz="0" w:space="0" w:color="auto"/>
            <w:left w:val="none" w:sz="0" w:space="0" w:color="auto"/>
            <w:bottom w:val="none" w:sz="0" w:space="0" w:color="auto"/>
            <w:right w:val="none" w:sz="0" w:space="0" w:color="auto"/>
          </w:divBdr>
        </w:div>
        <w:div w:id="545678045">
          <w:marLeft w:val="640"/>
          <w:marRight w:val="0"/>
          <w:marTop w:val="0"/>
          <w:marBottom w:val="0"/>
          <w:divBdr>
            <w:top w:val="none" w:sz="0" w:space="0" w:color="auto"/>
            <w:left w:val="none" w:sz="0" w:space="0" w:color="auto"/>
            <w:bottom w:val="none" w:sz="0" w:space="0" w:color="auto"/>
            <w:right w:val="none" w:sz="0" w:space="0" w:color="auto"/>
          </w:divBdr>
        </w:div>
        <w:div w:id="1437866528">
          <w:marLeft w:val="640"/>
          <w:marRight w:val="0"/>
          <w:marTop w:val="0"/>
          <w:marBottom w:val="0"/>
          <w:divBdr>
            <w:top w:val="none" w:sz="0" w:space="0" w:color="auto"/>
            <w:left w:val="none" w:sz="0" w:space="0" w:color="auto"/>
            <w:bottom w:val="none" w:sz="0" w:space="0" w:color="auto"/>
            <w:right w:val="none" w:sz="0" w:space="0" w:color="auto"/>
          </w:divBdr>
        </w:div>
        <w:div w:id="1171944577">
          <w:marLeft w:val="640"/>
          <w:marRight w:val="0"/>
          <w:marTop w:val="0"/>
          <w:marBottom w:val="0"/>
          <w:divBdr>
            <w:top w:val="none" w:sz="0" w:space="0" w:color="auto"/>
            <w:left w:val="none" w:sz="0" w:space="0" w:color="auto"/>
            <w:bottom w:val="none" w:sz="0" w:space="0" w:color="auto"/>
            <w:right w:val="none" w:sz="0" w:space="0" w:color="auto"/>
          </w:divBdr>
        </w:div>
        <w:div w:id="410006007">
          <w:marLeft w:val="640"/>
          <w:marRight w:val="0"/>
          <w:marTop w:val="0"/>
          <w:marBottom w:val="0"/>
          <w:divBdr>
            <w:top w:val="none" w:sz="0" w:space="0" w:color="auto"/>
            <w:left w:val="none" w:sz="0" w:space="0" w:color="auto"/>
            <w:bottom w:val="none" w:sz="0" w:space="0" w:color="auto"/>
            <w:right w:val="none" w:sz="0" w:space="0" w:color="auto"/>
          </w:divBdr>
        </w:div>
        <w:div w:id="1750691153">
          <w:marLeft w:val="640"/>
          <w:marRight w:val="0"/>
          <w:marTop w:val="0"/>
          <w:marBottom w:val="0"/>
          <w:divBdr>
            <w:top w:val="none" w:sz="0" w:space="0" w:color="auto"/>
            <w:left w:val="none" w:sz="0" w:space="0" w:color="auto"/>
            <w:bottom w:val="none" w:sz="0" w:space="0" w:color="auto"/>
            <w:right w:val="none" w:sz="0" w:space="0" w:color="auto"/>
          </w:divBdr>
        </w:div>
        <w:div w:id="1822237514">
          <w:marLeft w:val="640"/>
          <w:marRight w:val="0"/>
          <w:marTop w:val="0"/>
          <w:marBottom w:val="0"/>
          <w:divBdr>
            <w:top w:val="none" w:sz="0" w:space="0" w:color="auto"/>
            <w:left w:val="none" w:sz="0" w:space="0" w:color="auto"/>
            <w:bottom w:val="none" w:sz="0" w:space="0" w:color="auto"/>
            <w:right w:val="none" w:sz="0" w:space="0" w:color="auto"/>
          </w:divBdr>
        </w:div>
        <w:div w:id="1769302377">
          <w:marLeft w:val="640"/>
          <w:marRight w:val="0"/>
          <w:marTop w:val="0"/>
          <w:marBottom w:val="0"/>
          <w:divBdr>
            <w:top w:val="none" w:sz="0" w:space="0" w:color="auto"/>
            <w:left w:val="none" w:sz="0" w:space="0" w:color="auto"/>
            <w:bottom w:val="none" w:sz="0" w:space="0" w:color="auto"/>
            <w:right w:val="none" w:sz="0" w:space="0" w:color="auto"/>
          </w:divBdr>
        </w:div>
        <w:div w:id="162209354">
          <w:marLeft w:val="640"/>
          <w:marRight w:val="0"/>
          <w:marTop w:val="0"/>
          <w:marBottom w:val="0"/>
          <w:divBdr>
            <w:top w:val="none" w:sz="0" w:space="0" w:color="auto"/>
            <w:left w:val="none" w:sz="0" w:space="0" w:color="auto"/>
            <w:bottom w:val="none" w:sz="0" w:space="0" w:color="auto"/>
            <w:right w:val="none" w:sz="0" w:space="0" w:color="auto"/>
          </w:divBdr>
        </w:div>
        <w:div w:id="111947719">
          <w:marLeft w:val="640"/>
          <w:marRight w:val="0"/>
          <w:marTop w:val="0"/>
          <w:marBottom w:val="0"/>
          <w:divBdr>
            <w:top w:val="none" w:sz="0" w:space="0" w:color="auto"/>
            <w:left w:val="none" w:sz="0" w:space="0" w:color="auto"/>
            <w:bottom w:val="none" w:sz="0" w:space="0" w:color="auto"/>
            <w:right w:val="none" w:sz="0" w:space="0" w:color="auto"/>
          </w:divBdr>
        </w:div>
        <w:div w:id="221715786">
          <w:marLeft w:val="640"/>
          <w:marRight w:val="0"/>
          <w:marTop w:val="0"/>
          <w:marBottom w:val="0"/>
          <w:divBdr>
            <w:top w:val="none" w:sz="0" w:space="0" w:color="auto"/>
            <w:left w:val="none" w:sz="0" w:space="0" w:color="auto"/>
            <w:bottom w:val="none" w:sz="0" w:space="0" w:color="auto"/>
            <w:right w:val="none" w:sz="0" w:space="0" w:color="auto"/>
          </w:divBdr>
        </w:div>
        <w:div w:id="796802367">
          <w:marLeft w:val="640"/>
          <w:marRight w:val="0"/>
          <w:marTop w:val="0"/>
          <w:marBottom w:val="0"/>
          <w:divBdr>
            <w:top w:val="none" w:sz="0" w:space="0" w:color="auto"/>
            <w:left w:val="none" w:sz="0" w:space="0" w:color="auto"/>
            <w:bottom w:val="none" w:sz="0" w:space="0" w:color="auto"/>
            <w:right w:val="none" w:sz="0" w:space="0" w:color="auto"/>
          </w:divBdr>
        </w:div>
        <w:div w:id="572546032">
          <w:marLeft w:val="640"/>
          <w:marRight w:val="0"/>
          <w:marTop w:val="0"/>
          <w:marBottom w:val="0"/>
          <w:divBdr>
            <w:top w:val="none" w:sz="0" w:space="0" w:color="auto"/>
            <w:left w:val="none" w:sz="0" w:space="0" w:color="auto"/>
            <w:bottom w:val="none" w:sz="0" w:space="0" w:color="auto"/>
            <w:right w:val="none" w:sz="0" w:space="0" w:color="auto"/>
          </w:divBdr>
        </w:div>
        <w:div w:id="576788922">
          <w:marLeft w:val="640"/>
          <w:marRight w:val="0"/>
          <w:marTop w:val="0"/>
          <w:marBottom w:val="0"/>
          <w:divBdr>
            <w:top w:val="none" w:sz="0" w:space="0" w:color="auto"/>
            <w:left w:val="none" w:sz="0" w:space="0" w:color="auto"/>
            <w:bottom w:val="none" w:sz="0" w:space="0" w:color="auto"/>
            <w:right w:val="none" w:sz="0" w:space="0" w:color="auto"/>
          </w:divBdr>
        </w:div>
        <w:div w:id="2015499371">
          <w:marLeft w:val="640"/>
          <w:marRight w:val="0"/>
          <w:marTop w:val="0"/>
          <w:marBottom w:val="0"/>
          <w:divBdr>
            <w:top w:val="none" w:sz="0" w:space="0" w:color="auto"/>
            <w:left w:val="none" w:sz="0" w:space="0" w:color="auto"/>
            <w:bottom w:val="none" w:sz="0" w:space="0" w:color="auto"/>
            <w:right w:val="none" w:sz="0" w:space="0" w:color="auto"/>
          </w:divBdr>
        </w:div>
        <w:div w:id="1413745636">
          <w:marLeft w:val="640"/>
          <w:marRight w:val="0"/>
          <w:marTop w:val="0"/>
          <w:marBottom w:val="0"/>
          <w:divBdr>
            <w:top w:val="none" w:sz="0" w:space="0" w:color="auto"/>
            <w:left w:val="none" w:sz="0" w:space="0" w:color="auto"/>
            <w:bottom w:val="none" w:sz="0" w:space="0" w:color="auto"/>
            <w:right w:val="none" w:sz="0" w:space="0" w:color="auto"/>
          </w:divBdr>
        </w:div>
        <w:div w:id="908268222">
          <w:marLeft w:val="640"/>
          <w:marRight w:val="0"/>
          <w:marTop w:val="0"/>
          <w:marBottom w:val="0"/>
          <w:divBdr>
            <w:top w:val="none" w:sz="0" w:space="0" w:color="auto"/>
            <w:left w:val="none" w:sz="0" w:space="0" w:color="auto"/>
            <w:bottom w:val="none" w:sz="0" w:space="0" w:color="auto"/>
            <w:right w:val="none" w:sz="0" w:space="0" w:color="auto"/>
          </w:divBdr>
        </w:div>
        <w:div w:id="218517149">
          <w:marLeft w:val="640"/>
          <w:marRight w:val="0"/>
          <w:marTop w:val="0"/>
          <w:marBottom w:val="0"/>
          <w:divBdr>
            <w:top w:val="none" w:sz="0" w:space="0" w:color="auto"/>
            <w:left w:val="none" w:sz="0" w:space="0" w:color="auto"/>
            <w:bottom w:val="none" w:sz="0" w:space="0" w:color="auto"/>
            <w:right w:val="none" w:sz="0" w:space="0" w:color="auto"/>
          </w:divBdr>
        </w:div>
        <w:div w:id="1799300924">
          <w:marLeft w:val="640"/>
          <w:marRight w:val="0"/>
          <w:marTop w:val="0"/>
          <w:marBottom w:val="0"/>
          <w:divBdr>
            <w:top w:val="none" w:sz="0" w:space="0" w:color="auto"/>
            <w:left w:val="none" w:sz="0" w:space="0" w:color="auto"/>
            <w:bottom w:val="none" w:sz="0" w:space="0" w:color="auto"/>
            <w:right w:val="none" w:sz="0" w:space="0" w:color="auto"/>
          </w:divBdr>
        </w:div>
        <w:div w:id="1136138553">
          <w:marLeft w:val="640"/>
          <w:marRight w:val="0"/>
          <w:marTop w:val="0"/>
          <w:marBottom w:val="0"/>
          <w:divBdr>
            <w:top w:val="none" w:sz="0" w:space="0" w:color="auto"/>
            <w:left w:val="none" w:sz="0" w:space="0" w:color="auto"/>
            <w:bottom w:val="none" w:sz="0" w:space="0" w:color="auto"/>
            <w:right w:val="none" w:sz="0" w:space="0" w:color="auto"/>
          </w:divBdr>
        </w:div>
        <w:div w:id="1086196059">
          <w:marLeft w:val="640"/>
          <w:marRight w:val="0"/>
          <w:marTop w:val="0"/>
          <w:marBottom w:val="0"/>
          <w:divBdr>
            <w:top w:val="none" w:sz="0" w:space="0" w:color="auto"/>
            <w:left w:val="none" w:sz="0" w:space="0" w:color="auto"/>
            <w:bottom w:val="none" w:sz="0" w:space="0" w:color="auto"/>
            <w:right w:val="none" w:sz="0" w:space="0" w:color="auto"/>
          </w:divBdr>
        </w:div>
        <w:div w:id="1711105237">
          <w:marLeft w:val="640"/>
          <w:marRight w:val="0"/>
          <w:marTop w:val="0"/>
          <w:marBottom w:val="0"/>
          <w:divBdr>
            <w:top w:val="none" w:sz="0" w:space="0" w:color="auto"/>
            <w:left w:val="none" w:sz="0" w:space="0" w:color="auto"/>
            <w:bottom w:val="none" w:sz="0" w:space="0" w:color="auto"/>
            <w:right w:val="none" w:sz="0" w:space="0" w:color="auto"/>
          </w:divBdr>
        </w:div>
        <w:div w:id="1387877039">
          <w:marLeft w:val="640"/>
          <w:marRight w:val="0"/>
          <w:marTop w:val="0"/>
          <w:marBottom w:val="0"/>
          <w:divBdr>
            <w:top w:val="none" w:sz="0" w:space="0" w:color="auto"/>
            <w:left w:val="none" w:sz="0" w:space="0" w:color="auto"/>
            <w:bottom w:val="none" w:sz="0" w:space="0" w:color="auto"/>
            <w:right w:val="none" w:sz="0" w:space="0" w:color="auto"/>
          </w:divBdr>
        </w:div>
        <w:div w:id="766655639">
          <w:marLeft w:val="640"/>
          <w:marRight w:val="0"/>
          <w:marTop w:val="0"/>
          <w:marBottom w:val="0"/>
          <w:divBdr>
            <w:top w:val="none" w:sz="0" w:space="0" w:color="auto"/>
            <w:left w:val="none" w:sz="0" w:space="0" w:color="auto"/>
            <w:bottom w:val="none" w:sz="0" w:space="0" w:color="auto"/>
            <w:right w:val="none" w:sz="0" w:space="0" w:color="auto"/>
          </w:divBdr>
        </w:div>
        <w:div w:id="112595606">
          <w:marLeft w:val="640"/>
          <w:marRight w:val="0"/>
          <w:marTop w:val="0"/>
          <w:marBottom w:val="0"/>
          <w:divBdr>
            <w:top w:val="none" w:sz="0" w:space="0" w:color="auto"/>
            <w:left w:val="none" w:sz="0" w:space="0" w:color="auto"/>
            <w:bottom w:val="none" w:sz="0" w:space="0" w:color="auto"/>
            <w:right w:val="none" w:sz="0" w:space="0" w:color="auto"/>
          </w:divBdr>
        </w:div>
        <w:div w:id="441457772">
          <w:marLeft w:val="640"/>
          <w:marRight w:val="0"/>
          <w:marTop w:val="0"/>
          <w:marBottom w:val="0"/>
          <w:divBdr>
            <w:top w:val="none" w:sz="0" w:space="0" w:color="auto"/>
            <w:left w:val="none" w:sz="0" w:space="0" w:color="auto"/>
            <w:bottom w:val="none" w:sz="0" w:space="0" w:color="auto"/>
            <w:right w:val="none" w:sz="0" w:space="0" w:color="auto"/>
          </w:divBdr>
        </w:div>
        <w:div w:id="1918055806">
          <w:marLeft w:val="640"/>
          <w:marRight w:val="0"/>
          <w:marTop w:val="0"/>
          <w:marBottom w:val="0"/>
          <w:divBdr>
            <w:top w:val="none" w:sz="0" w:space="0" w:color="auto"/>
            <w:left w:val="none" w:sz="0" w:space="0" w:color="auto"/>
            <w:bottom w:val="none" w:sz="0" w:space="0" w:color="auto"/>
            <w:right w:val="none" w:sz="0" w:space="0" w:color="auto"/>
          </w:divBdr>
        </w:div>
        <w:div w:id="798886229">
          <w:marLeft w:val="640"/>
          <w:marRight w:val="0"/>
          <w:marTop w:val="0"/>
          <w:marBottom w:val="0"/>
          <w:divBdr>
            <w:top w:val="none" w:sz="0" w:space="0" w:color="auto"/>
            <w:left w:val="none" w:sz="0" w:space="0" w:color="auto"/>
            <w:bottom w:val="none" w:sz="0" w:space="0" w:color="auto"/>
            <w:right w:val="none" w:sz="0" w:space="0" w:color="auto"/>
          </w:divBdr>
        </w:div>
      </w:divsChild>
    </w:div>
    <w:div w:id="164587841">
      <w:bodyDiv w:val="1"/>
      <w:marLeft w:val="0"/>
      <w:marRight w:val="0"/>
      <w:marTop w:val="0"/>
      <w:marBottom w:val="0"/>
      <w:divBdr>
        <w:top w:val="none" w:sz="0" w:space="0" w:color="auto"/>
        <w:left w:val="none" w:sz="0" w:space="0" w:color="auto"/>
        <w:bottom w:val="none" w:sz="0" w:space="0" w:color="auto"/>
        <w:right w:val="none" w:sz="0" w:space="0" w:color="auto"/>
      </w:divBdr>
      <w:divsChild>
        <w:div w:id="32922204">
          <w:marLeft w:val="640"/>
          <w:marRight w:val="0"/>
          <w:marTop w:val="0"/>
          <w:marBottom w:val="0"/>
          <w:divBdr>
            <w:top w:val="none" w:sz="0" w:space="0" w:color="auto"/>
            <w:left w:val="none" w:sz="0" w:space="0" w:color="auto"/>
            <w:bottom w:val="none" w:sz="0" w:space="0" w:color="auto"/>
            <w:right w:val="none" w:sz="0" w:space="0" w:color="auto"/>
          </w:divBdr>
        </w:div>
        <w:div w:id="59834710">
          <w:marLeft w:val="640"/>
          <w:marRight w:val="0"/>
          <w:marTop w:val="0"/>
          <w:marBottom w:val="0"/>
          <w:divBdr>
            <w:top w:val="none" w:sz="0" w:space="0" w:color="auto"/>
            <w:left w:val="none" w:sz="0" w:space="0" w:color="auto"/>
            <w:bottom w:val="none" w:sz="0" w:space="0" w:color="auto"/>
            <w:right w:val="none" w:sz="0" w:space="0" w:color="auto"/>
          </w:divBdr>
        </w:div>
        <w:div w:id="228422464">
          <w:marLeft w:val="640"/>
          <w:marRight w:val="0"/>
          <w:marTop w:val="0"/>
          <w:marBottom w:val="0"/>
          <w:divBdr>
            <w:top w:val="none" w:sz="0" w:space="0" w:color="auto"/>
            <w:left w:val="none" w:sz="0" w:space="0" w:color="auto"/>
            <w:bottom w:val="none" w:sz="0" w:space="0" w:color="auto"/>
            <w:right w:val="none" w:sz="0" w:space="0" w:color="auto"/>
          </w:divBdr>
        </w:div>
        <w:div w:id="271402044">
          <w:marLeft w:val="640"/>
          <w:marRight w:val="0"/>
          <w:marTop w:val="0"/>
          <w:marBottom w:val="0"/>
          <w:divBdr>
            <w:top w:val="none" w:sz="0" w:space="0" w:color="auto"/>
            <w:left w:val="none" w:sz="0" w:space="0" w:color="auto"/>
            <w:bottom w:val="none" w:sz="0" w:space="0" w:color="auto"/>
            <w:right w:val="none" w:sz="0" w:space="0" w:color="auto"/>
          </w:divBdr>
        </w:div>
        <w:div w:id="315383375">
          <w:marLeft w:val="640"/>
          <w:marRight w:val="0"/>
          <w:marTop w:val="0"/>
          <w:marBottom w:val="0"/>
          <w:divBdr>
            <w:top w:val="none" w:sz="0" w:space="0" w:color="auto"/>
            <w:left w:val="none" w:sz="0" w:space="0" w:color="auto"/>
            <w:bottom w:val="none" w:sz="0" w:space="0" w:color="auto"/>
            <w:right w:val="none" w:sz="0" w:space="0" w:color="auto"/>
          </w:divBdr>
        </w:div>
        <w:div w:id="339089665">
          <w:marLeft w:val="640"/>
          <w:marRight w:val="0"/>
          <w:marTop w:val="0"/>
          <w:marBottom w:val="0"/>
          <w:divBdr>
            <w:top w:val="none" w:sz="0" w:space="0" w:color="auto"/>
            <w:left w:val="none" w:sz="0" w:space="0" w:color="auto"/>
            <w:bottom w:val="none" w:sz="0" w:space="0" w:color="auto"/>
            <w:right w:val="none" w:sz="0" w:space="0" w:color="auto"/>
          </w:divBdr>
        </w:div>
        <w:div w:id="361248974">
          <w:marLeft w:val="640"/>
          <w:marRight w:val="0"/>
          <w:marTop w:val="0"/>
          <w:marBottom w:val="0"/>
          <w:divBdr>
            <w:top w:val="none" w:sz="0" w:space="0" w:color="auto"/>
            <w:left w:val="none" w:sz="0" w:space="0" w:color="auto"/>
            <w:bottom w:val="none" w:sz="0" w:space="0" w:color="auto"/>
            <w:right w:val="none" w:sz="0" w:space="0" w:color="auto"/>
          </w:divBdr>
        </w:div>
        <w:div w:id="459419694">
          <w:marLeft w:val="640"/>
          <w:marRight w:val="0"/>
          <w:marTop w:val="0"/>
          <w:marBottom w:val="0"/>
          <w:divBdr>
            <w:top w:val="none" w:sz="0" w:space="0" w:color="auto"/>
            <w:left w:val="none" w:sz="0" w:space="0" w:color="auto"/>
            <w:bottom w:val="none" w:sz="0" w:space="0" w:color="auto"/>
            <w:right w:val="none" w:sz="0" w:space="0" w:color="auto"/>
          </w:divBdr>
        </w:div>
        <w:div w:id="472218315">
          <w:marLeft w:val="640"/>
          <w:marRight w:val="0"/>
          <w:marTop w:val="0"/>
          <w:marBottom w:val="0"/>
          <w:divBdr>
            <w:top w:val="none" w:sz="0" w:space="0" w:color="auto"/>
            <w:left w:val="none" w:sz="0" w:space="0" w:color="auto"/>
            <w:bottom w:val="none" w:sz="0" w:space="0" w:color="auto"/>
            <w:right w:val="none" w:sz="0" w:space="0" w:color="auto"/>
          </w:divBdr>
        </w:div>
        <w:div w:id="488399704">
          <w:marLeft w:val="640"/>
          <w:marRight w:val="0"/>
          <w:marTop w:val="0"/>
          <w:marBottom w:val="0"/>
          <w:divBdr>
            <w:top w:val="none" w:sz="0" w:space="0" w:color="auto"/>
            <w:left w:val="none" w:sz="0" w:space="0" w:color="auto"/>
            <w:bottom w:val="none" w:sz="0" w:space="0" w:color="auto"/>
            <w:right w:val="none" w:sz="0" w:space="0" w:color="auto"/>
          </w:divBdr>
        </w:div>
        <w:div w:id="570234533">
          <w:marLeft w:val="640"/>
          <w:marRight w:val="0"/>
          <w:marTop w:val="0"/>
          <w:marBottom w:val="0"/>
          <w:divBdr>
            <w:top w:val="none" w:sz="0" w:space="0" w:color="auto"/>
            <w:left w:val="none" w:sz="0" w:space="0" w:color="auto"/>
            <w:bottom w:val="none" w:sz="0" w:space="0" w:color="auto"/>
            <w:right w:val="none" w:sz="0" w:space="0" w:color="auto"/>
          </w:divBdr>
        </w:div>
        <w:div w:id="622689826">
          <w:marLeft w:val="640"/>
          <w:marRight w:val="0"/>
          <w:marTop w:val="0"/>
          <w:marBottom w:val="0"/>
          <w:divBdr>
            <w:top w:val="none" w:sz="0" w:space="0" w:color="auto"/>
            <w:left w:val="none" w:sz="0" w:space="0" w:color="auto"/>
            <w:bottom w:val="none" w:sz="0" w:space="0" w:color="auto"/>
            <w:right w:val="none" w:sz="0" w:space="0" w:color="auto"/>
          </w:divBdr>
        </w:div>
        <w:div w:id="623929910">
          <w:marLeft w:val="640"/>
          <w:marRight w:val="0"/>
          <w:marTop w:val="0"/>
          <w:marBottom w:val="0"/>
          <w:divBdr>
            <w:top w:val="none" w:sz="0" w:space="0" w:color="auto"/>
            <w:left w:val="none" w:sz="0" w:space="0" w:color="auto"/>
            <w:bottom w:val="none" w:sz="0" w:space="0" w:color="auto"/>
            <w:right w:val="none" w:sz="0" w:space="0" w:color="auto"/>
          </w:divBdr>
        </w:div>
        <w:div w:id="680543664">
          <w:marLeft w:val="640"/>
          <w:marRight w:val="0"/>
          <w:marTop w:val="0"/>
          <w:marBottom w:val="0"/>
          <w:divBdr>
            <w:top w:val="none" w:sz="0" w:space="0" w:color="auto"/>
            <w:left w:val="none" w:sz="0" w:space="0" w:color="auto"/>
            <w:bottom w:val="none" w:sz="0" w:space="0" w:color="auto"/>
            <w:right w:val="none" w:sz="0" w:space="0" w:color="auto"/>
          </w:divBdr>
        </w:div>
        <w:div w:id="704527906">
          <w:marLeft w:val="640"/>
          <w:marRight w:val="0"/>
          <w:marTop w:val="0"/>
          <w:marBottom w:val="0"/>
          <w:divBdr>
            <w:top w:val="none" w:sz="0" w:space="0" w:color="auto"/>
            <w:left w:val="none" w:sz="0" w:space="0" w:color="auto"/>
            <w:bottom w:val="none" w:sz="0" w:space="0" w:color="auto"/>
            <w:right w:val="none" w:sz="0" w:space="0" w:color="auto"/>
          </w:divBdr>
        </w:div>
        <w:div w:id="733117092">
          <w:marLeft w:val="640"/>
          <w:marRight w:val="0"/>
          <w:marTop w:val="0"/>
          <w:marBottom w:val="0"/>
          <w:divBdr>
            <w:top w:val="none" w:sz="0" w:space="0" w:color="auto"/>
            <w:left w:val="none" w:sz="0" w:space="0" w:color="auto"/>
            <w:bottom w:val="none" w:sz="0" w:space="0" w:color="auto"/>
            <w:right w:val="none" w:sz="0" w:space="0" w:color="auto"/>
          </w:divBdr>
        </w:div>
        <w:div w:id="791023966">
          <w:marLeft w:val="640"/>
          <w:marRight w:val="0"/>
          <w:marTop w:val="0"/>
          <w:marBottom w:val="0"/>
          <w:divBdr>
            <w:top w:val="none" w:sz="0" w:space="0" w:color="auto"/>
            <w:left w:val="none" w:sz="0" w:space="0" w:color="auto"/>
            <w:bottom w:val="none" w:sz="0" w:space="0" w:color="auto"/>
            <w:right w:val="none" w:sz="0" w:space="0" w:color="auto"/>
          </w:divBdr>
        </w:div>
        <w:div w:id="796294740">
          <w:marLeft w:val="640"/>
          <w:marRight w:val="0"/>
          <w:marTop w:val="0"/>
          <w:marBottom w:val="0"/>
          <w:divBdr>
            <w:top w:val="none" w:sz="0" w:space="0" w:color="auto"/>
            <w:left w:val="none" w:sz="0" w:space="0" w:color="auto"/>
            <w:bottom w:val="none" w:sz="0" w:space="0" w:color="auto"/>
            <w:right w:val="none" w:sz="0" w:space="0" w:color="auto"/>
          </w:divBdr>
        </w:div>
        <w:div w:id="812020548">
          <w:marLeft w:val="640"/>
          <w:marRight w:val="0"/>
          <w:marTop w:val="0"/>
          <w:marBottom w:val="0"/>
          <w:divBdr>
            <w:top w:val="none" w:sz="0" w:space="0" w:color="auto"/>
            <w:left w:val="none" w:sz="0" w:space="0" w:color="auto"/>
            <w:bottom w:val="none" w:sz="0" w:space="0" w:color="auto"/>
            <w:right w:val="none" w:sz="0" w:space="0" w:color="auto"/>
          </w:divBdr>
        </w:div>
        <w:div w:id="970862561">
          <w:marLeft w:val="640"/>
          <w:marRight w:val="0"/>
          <w:marTop w:val="0"/>
          <w:marBottom w:val="0"/>
          <w:divBdr>
            <w:top w:val="none" w:sz="0" w:space="0" w:color="auto"/>
            <w:left w:val="none" w:sz="0" w:space="0" w:color="auto"/>
            <w:bottom w:val="none" w:sz="0" w:space="0" w:color="auto"/>
            <w:right w:val="none" w:sz="0" w:space="0" w:color="auto"/>
          </w:divBdr>
        </w:div>
        <w:div w:id="971210611">
          <w:marLeft w:val="640"/>
          <w:marRight w:val="0"/>
          <w:marTop w:val="0"/>
          <w:marBottom w:val="0"/>
          <w:divBdr>
            <w:top w:val="none" w:sz="0" w:space="0" w:color="auto"/>
            <w:left w:val="none" w:sz="0" w:space="0" w:color="auto"/>
            <w:bottom w:val="none" w:sz="0" w:space="0" w:color="auto"/>
            <w:right w:val="none" w:sz="0" w:space="0" w:color="auto"/>
          </w:divBdr>
        </w:div>
        <w:div w:id="1060060811">
          <w:marLeft w:val="640"/>
          <w:marRight w:val="0"/>
          <w:marTop w:val="0"/>
          <w:marBottom w:val="0"/>
          <w:divBdr>
            <w:top w:val="none" w:sz="0" w:space="0" w:color="auto"/>
            <w:left w:val="none" w:sz="0" w:space="0" w:color="auto"/>
            <w:bottom w:val="none" w:sz="0" w:space="0" w:color="auto"/>
            <w:right w:val="none" w:sz="0" w:space="0" w:color="auto"/>
          </w:divBdr>
        </w:div>
        <w:div w:id="1153370903">
          <w:marLeft w:val="640"/>
          <w:marRight w:val="0"/>
          <w:marTop w:val="0"/>
          <w:marBottom w:val="0"/>
          <w:divBdr>
            <w:top w:val="none" w:sz="0" w:space="0" w:color="auto"/>
            <w:left w:val="none" w:sz="0" w:space="0" w:color="auto"/>
            <w:bottom w:val="none" w:sz="0" w:space="0" w:color="auto"/>
            <w:right w:val="none" w:sz="0" w:space="0" w:color="auto"/>
          </w:divBdr>
        </w:div>
        <w:div w:id="1328359131">
          <w:marLeft w:val="640"/>
          <w:marRight w:val="0"/>
          <w:marTop w:val="0"/>
          <w:marBottom w:val="0"/>
          <w:divBdr>
            <w:top w:val="none" w:sz="0" w:space="0" w:color="auto"/>
            <w:left w:val="none" w:sz="0" w:space="0" w:color="auto"/>
            <w:bottom w:val="none" w:sz="0" w:space="0" w:color="auto"/>
            <w:right w:val="none" w:sz="0" w:space="0" w:color="auto"/>
          </w:divBdr>
        </w:div>
        <w:div w:id="1339849653">
          <w:marLeft w:val="640"/>
          <w:marRight w:val="0"/>
          <w:marTop w:val="0"/>
          <w:marBottom w:val="0"/>
          <w:divBdr>
            <w:top w:val="none" w:sz="0" w:space="0" w:color="auto"/>
            <w:left w:val="none" w:sz="0" w:space="0" w:color="auto"/>
            <w:bottom w:val="none" w:sz="0" w:space="0" w:color="auto"/>
            <w:right w:val="none" w:sz="0" w:space="0" w:color="auto"/>
          </w:divBdr>
        </w:div>
        <w:div w:id="1367677511">
          <w:marLeft w:val="640"/>
          <w:marRight w:val="0"/>
          <w:marTop w:val="0"/>
          <w:marBottom w:val="0"/>
          <w:divBdr>
            <w:top w:val="none" w:sz="0" w:space="0" w:color="auto"/>
            <w:left w:val="none" w:sz="0" w:space="0" w:color="auto"/>
            <w:bottom w:val="none" w:sz="0" w:space="0" w:color="auto"/>
            <w:right w:val="none" w:sz="0" w:space="0" w:color="auto"/>
          </w:divBdr>
        </w:div>
        <w:div w:id="1416390893">
          <w:marLeft w:val="640"/>
          <w:marRight w:val="0"/>
          <w:marTop w:val="0"/>
          <w:marBottom w:val="0"/>
          <w:divBdr>
            <w:top w:val="none" w:sz="0" w:space="0" w:color="auto"/>
            <w:left w:val="none" w:sz="0" w:space="0" w:color="auto"/>
            <w:bottom w:val="none" w:sz="0" w:space="0" w:color="auto"/>
            <w:right w:val="none" w:sz="0" w:space="0" w:color="auto"/>
          </w:divBdr>
        </w:div>
        <w:div w:id="1458833705">
          <w:marLeft w:val="640"/>
          <w:marRight w:val="0"/>
          <w:marTop w:val="0"/>
          <w:marBottom w:val="0"/>
          <w:divBdr>
            <w:top w:val="none" w:sz="0" w:space="0" w:color="auto"/>
            <w:left w:val="none" w:sz="0" w:space="0" w:color="auto"/>
            <w:bottom w:val="none" w:sz="0" w:space="0" w:color="auto"/>
            <w:right w:val="none" w:sz="0" w:space="0" w:color="auto"/>
          </w:divBdr>
        </w:div>
        <w:div w:id="1482311778">
          <w:marLeft w:val="640"/>
          <w:marRight w:val="0"/>
          <w:marTop w:val="0"/>
          <w:marBottom w:val="0"/>
          <w:divBdr>
            <w:top w:val="none" w:sz="0" w:space="0" w:color="auto"/>
            <w:left w:val="none" w:sz="0" w:space="0" w:color="auto"/>
            <w:bottom w:val="none" w:sz="0" w:space="0" w:color="auto"/>
            <w:right w:val="none" w:sz="0" w:space="0" w:color="auto"/>
          </w:divBdr>
        </w:div>
        <w:div w:id="1499005917">
          <w:marLeft w:val="640"/>
          <w:marRight w:val="0"/>
          <w:marTop w:val="0"/>
          <w:marBottom w:val="0"/>
          <w:divBdr>
            <w:top w:val="none" w:sz="0" w:space="0" w:color="auto"/>
            <w:left w:val="none" w:sz="0" w:space="0" w:color="auto"/>
            <w:bottom w:val="none" w:sz="0" w:space="0" w:color="auto"/>
            <w:right w:val="none" w:sz="0" w:space="0" w:color="auto"/>
          </w:divBdr>
        </w:div>
        <w:div w:id="1508667978">
          <w:marLeft w:val="640"/>
          <w:marRight w:val="0"/>
          <w:marTop w:val="0"/>
          <w:marBottom w:val="0"/>
          <w:divBdr>
            <w:top w:val="none" w:sz="0" w:space="0" w:color="auto"/>
            <w:left w:val="none" w:sz="0" w:space="0" w:color="auto"/>
            <w:bottom w:val="none" w:sz="0" w:space="0" w:color="auto"/>
            <w:right w:val="none" w:sz="0" w:space="0" w:color="auto"/>
          </w:divBdr>
        </w:div>
        <w:div w:id="1685356320">
          <w:marLeft w:val="640"/>
          <w:marRight w:val="0"/>
          <w:marTop w:val="0"/>
          <w:marBottom w:val="0"/>
          <w:divBdr>
            <w:top w:val="none" w:sz="0" w:space="0" w:color="auto"/>
            <w:left w:val="none" w:sz="0" w:space="0" w:color="auto"/>
            <w:bottom w:val="none" w:sz="0" w:space="0" w:color="auto"/>
            <w:right w:val="none" w:sz="0" w:space="0" w:color="auto"/>
          </w:divBdr>
        </w:div>
        <w:div w:id="1842506403">
          <w:marLeft w:val="640"/>
          <w:marRight w:val="0"/>
          <w:marTop w:val="0"/>
          <w:marBottom w:val="0"/>
          <w:divBdr>
            <w:top w:val="none" w:sz="0" w:space="0" w:color="auto"/>
            <w:left w:val="none" w:sz="0" w:space="0" w:color="auto"/>
            <w:bottom w:val="none" w:sz="0" w:space="0" w:color="auto"/>
            <w:right w:val="none" w:sz="0" w:space="0" w:color="auto"/>
          </w:divBdr>
        </w:div>
        <w:div w:id="1899199457">
          <w:marLeft w:val="640"/>
          <w:marRight w:val="0"/>
          <w:marTop w:val="0"/>
          <w:marBottom w:val="0"/>
          <w:divBdr>
            <w:top w:val="none" w:sz="0" w:space="0" w:color="auto"/>
            <w:left w:val="none" w:sz="0" w:space="0" w:color="auto"/>
            <w:bottom w:val="none" w:sz="0" w:space="0" w:color="auto"/>
            <w:right w:val="none" w:sz="0" w:space="0" w:color="auto"/>
          </w:divBdr>
        </w:div>
        <w:div w:id="1952324303">
          <w:marLeft w:val="640"/>
          <w:marRight w:val="0"/>
          <w:marTop w:val="0"/>
          <w:marBottom w:val="0"/>
          <w:divBdr>
            <w:top w:val="none" w:sz="0" w:space="0" w:color="auto"/>
            <w:left w:val="none" w:sz="0" w:space="0" w:color="auto"/>
            <w:bottom w:val="none" w:sz="0" w:space="0" w:color="auto"/>
            <w:right w:val="none" w:sz="0" w:space="0" w:color="auto"/>
          </w:divBdr>
        </w:div>
        <w:div w:id="1977055507">
          <w:marLeft w:val="640"/>
          <w:marRight w:val="0"/>
          <w:marTop w:val="0"/>
          <w:marBottom w:val="0"/>
          <w:divBdr>
            <w:top w:val="none" w:sz="0" w:space="0" w:color="auto"/>
            <w:left w:val="none" w:sz="0" w:space="0" w:color="auto"/>
            <w:bottom w:val="none" w:sz="0" w:space="0" w:color="auto"/>
            <w:right w:val="none" w:sz="0" w:space="0" w:color="auto"/>
          </w:divBdr>
        </w:div>
        <w:div w:id="2011372441">
          <w:marLeft w:val="640"/>
          <w:marRight w:val="0"/>
          <w:marTop w:val="0"/>
          <w:marBottom w:val="0"/>
          <w:divBdr>
            <w:top w:val="none" w:sz="0" w:space="0" w:color="auto"/>
            <w:left w:val="none" w:sz="0" w:space="0" w:color="auto"/>
            <w:bottom w:val="none" w:sz="0" w:space="0" w:color="auto"/>
            <w:right w:val="none" w:sz="0" w:space="0" w:color="auto"/>
          </w:divBdr>
        </w:div>
        <w:div w:id="2044360452">
          <w:marLeft w:val="640"/>
          <w:marRight w:val="0"/>
          <w:marTop w:val="0"/>
          <w:marBottom w:val="0"/>
          <w:divBdr>
            <w:top w:val="none" w:sz="0" w:space="0" w:color="auto"/>
            <w:left w:val="none" w:sz="0" w:space="0" w:color="auto"/>
            <w:bottom w:val="none" w:sz="0" w:space="0" w:color="auto"/>
            <w:right w:val="none" w:sz="0" w:space="0" w:color="auto"/>
          </w:divBdr>
        </w:div>
        <w:div w:id="2084645192">
          <w:marLeft w:val="640"/>
          <w:marRight w:val="0"/>
          <w:marTop w:val="0"/>
          <w:marBottom w:val="0"/>
          <w:divBdr>
            <w:top w:val="none" w:sz="0" w:space="0" w:color="auto"/>
            <w:left w:val="none" w:sz="0" w:space="0" w:color="auto"/>
            <w:bottom w:val="none" w:sz="0" w:space="0" w:color="auto"/>
            <w:right w:val="none" w:sz="0" w:space="0" w:color="auto"/>
          </w:divBdr>
        </w:div>
        <w:div w:id="2115786619">
          <w:marLeft w:val="640"/>
          <w:marRight w:val="0"/>
          <w:marTop w:val="0"/>
          <w:marBottom w:val="0"/>
          <w:divBdr>
            <w:top w:val="none" w:sz="0" w:space="0" w:color="auto"/>
            <w:left w:val="none" w:sz="0" w:space="0" w:color="auto"/>
            <w:bottom w:val="none" w:sz="0" w:space="0" w:color="auto"/>
            <w:right w:val="none" w:sz="0" w:space="0" w:color="auto"/>
          </w:divBdr>
        </w:div>
        <w:div w:id="2130203083">
          <w:marLeft w:val="640"/>
          <w:marRight w:val="0"/>
          <w:marTop w:val="0"/>
          <w:marBottom w:val="0"/>
          <w:divBdr>
            <w:top w:val="none" w:sz="0" w:space="0" w:color="auto"/>
            <w:left w:val="none" w:sz="0" w:space="0" w:color="auto"/>
            <w:bottom w:val="none" w:sz="0" w:space="0" w:color="auto"/>
            <w:right w:val="none" w:sz="0" w:space="0" w:color="auto"/>
          </w:divBdr>
        </w:div>
        <w:div w:id="2134593260">
          <w:marLeft w:val="640"/>
          <w:marRight w:val="0"/>
          <w:marTop w:val="0"/>
          <w:marBottom w:val="0"/>
          <w:divBdr>
            <w:top w:val="none" w:sz="0" w:space="0" w:color="auto"/>
            <w:left w:val="none" w:sz="0" w:space="0" w:color="auto"/>
            <w:bottom w:val="none" w:sz="0" w:space="0" w:color="auto"/>
            <w:right w:val="none" w:sz="0" w:space="0" w:color="auto"/>
          </w:divBdr>
        </w:div>
      </w:divsChild>
    </w:div>
    <w:div w:id="166680668">
      <w:bodyDiv w:val="1"/>
      <w:marLeft w:val="0"/>
      <w:marRight w:val="0"/>
      <w:marTop w:val="0"/>
      <w:marBottom w:val="0"/>
      <w:divBdr>
        <w:top w:val="none" w:sz="0" w:space="0" w:color="auto"/>
        <w:left w:val="none" w:sz="0" w:space="0" w:color="auto"/>
        <w:bottom w:val="none" w:sz="0" w:space="0" w:color="auto"/>
        <w:right w:val="none" w:sz="0" w:space="0" w:color="auto"/>
      </w:divBdr>
      <w:divsChild>
        <w:div w:id="127821566">
          <w:marLeft w:val="640"/>
          <w:marRight w:val="0"/>
          <w:marTop w:val="0"/>
          <w:marBottom w:val="0"/>
          <w:divBdr>
            <w:top w:val="none" w:sz="0" w:space="0" w:color="auto"/>
            <w:left w:val="none" w:sz="0" w:space="0" w:color="auto"/>
            <w:bottom w:val="none" w:sz="0" w:space="0" w:color="auto"/>
            <w:right w:val="none" w:sz="0" w:space="0" w:color="auto"/>
          </w:divBdr>
        </w:div>
        <w:div w:id="200673976">
          <w:marLeft w:val="640"/>
          <w:marRight w:val="0"/>
          <w:marTop w:val="0"/>
          <w:marBottom w:val="0"/>
          <w:divBdr>
            <w:top w:val="none" w:sz="0" w:space="0" w:color="auto"/>
            <w:left w:val="none" w:sz="0" w:space="0" w:color="auto"/>
            <w:bottom w:val="none" w:sz="0" w:space="0" w:color="auto"/>
            <w:right w:val="none" w:sz="0" w:space="0" w:color="auto"/>
          </w:divBdr>
        </w:div>
        <w:div w:id="932133027">
          <w:marLeft w:val="640"/>
          <w:marRight w:val="0"/>
          <w:marTop w:val="0"/>
          <w:marBottom w:val="0"/>
          <w:divBdr>
            <w:top w:val="none" w:sz="0" w:space="0" w:color="auto"/>
            <w:left w:val="none" w:sz="0" w:space="0" w:color="auto"/>
            <w:bottom w:val="none" w:sz="0" w:space="0" w:color="auto"/>
            <w:right w:val="none" w:sz="0" w:space="0" w:color="auto"/>
          </w:divBdr>
        </w:div>
        <w:div w:id="964821281">
          <w:marLeft w:val="640"/>
          <w:marRight w:val="0"/>
          <w:marTop w:val="0"/>
          <w:marBottom w:val="0"/>
          <w:divBdr>
            <w:top w:val="none" w:sz="0" w:space="0" w:color="auto"/>
            <w:left w:val="none" w:sz="0" w:space="0" w:color="auto"/>
            <w:bottom w:val="none" w:sz="0" w:space="0" w:color="auto"/>
            <w:right w:val="none" w:sz="0" w:space="0" w:color="auto"/>
          </w:divBdr>
        </w:div>
        <w:div w:id="1125539353">
          <w:marLeft w:val="640"/>
          <w:marRight w:val="0"/>
          <w:marTop w:val="0"/>
          <w:marBottom w:val="0"/>
          <w:divBdr>
            <w:top w:val="none" w:sz="0" w:space="0" w:color="auto"/>
            <w:left w:val="none" w:sz="0" w:space="0" w:color="auto"/>
            <w:bottom w:val="none" w:sz="0" w:space="0" w:color="auto"/>
            <w:right w:val="none" w:sz="0" w:space="0" w:color="auto"/>
          </w:divBdr>
        </w:div>
        <w:div w:id="1257135840">
          <w:marLeft w:val="640"/>
          <w:marRight w:val="0"/>
          <w:marTop w:val="0"/>
          <w:marBottom w:val="0"/>
          <w:divBdr>
            <w:top w:val="none" w:sz="0" w:space="0" w:color="auto"/>
            <w:left w:val="none" w:sz="0" w:space="0" w:color="auto"/>
            <w:bottom w:val="none" w:sz="0" w:space="0" w:color="auto"/>
            <w:right w:val="none" w:sz="0" w:space="0" w:color="auto"/>
          </w:divBdr>
        </w:div>
        <w:div w:id="1382288328">
          <w:marLeft w:val="640"/>
          <w:marRight w:val="0"/>
          <w:marTop w:val="0"/>
          <w:marBottom w:val="0"/>
          <w:divBdr>
            <w:top w:val="none" w:sz="0" w:space="0" w:color="auto"/>
            <w:left w:val="none" w:sz="0" w:space="0" w:color="auto"/>
            <w:bottom w:val="none" w:sz="0" w:space="0" w:color="auto"/>
            <w:right w:val="none" w:sz="0" w:space="0" w:color="auto"/>
          </w:divBdr>
        </w:div>
        <w:div w:id="1387099663">
          <w:marLeft w:val="640"/>
          <w:marRight w:val="0"/>
          <w:marTop w:val="0"/>
          <w:marBottom w:val="0"/>
          <w:divBdr>
            <w:top w:val="none" w:sz="0" w:space="0" w:color="auto"/>
            <w:left w:val="none" w:sz="0" w:space="0" w:color="auto"/>
            <w:bottom w:val="none" w:sz="0" w:space="0" w:color="auto"/>
            <w:right w:val="none" w:sz="0" w:space="0" w:color="auto"/>
          </w:divBdr>
        </w:div>
        <w:div w:id="1535385337">
          <w:marLeft w:val="640"/>
          <w:marRight w:val="0"/>
          <w:marTop w:val="0"/>
          <w:marBottom w:val="0"/>
          <w:divBdr>
            <w:top w:val="none" w:sz="0" w:space="0" w:color="auto"/>
            <w:left w:val="none" w:sz="0" w:space="0" w:color="auto"/>
            <w:bottom w:val="none" w:sz="0" w:space="0" w:color="auto"/>
            <w:right w:val="none" w:sz="0" w:space="0" w:color="auto"/>
          </w:divBdr>
        </w:div>
        <w:div w:id="1554923554">
          <w:marLeft w:val="640"/>
          <w:marRight w:val="0"/>
          <w:marTop w:val="0"/>
          <w:marBottom w:val="0"/>
          <w:divBdr>
            <w:top w:val="none" w:sz="0" w:space="0" w:color="auto"/>
            <w:left w:val="none" w:sz="0" w:space="0" w:color="auto"/>
            <w:bottom w:val="none" w:sz="0" w:space="0" w:color="auto"/>
            <w:right w:val="none" w:sz="0" w:space="0" w:color="auto"/>
          </w:divBdr>
        </w:div>
        <w:div w:id="1934589804">
          <w:marLeft w:val="640"/>
          <w:marRight w:val="0"/>
          <w:marTop w:val="0"/>
          <w:marBottom w:val="0"/>
          <w:divBdr>
            <w:top w:val="none" w:sz="0" w:space="0" w:color="auto"/>
            <w:left w:val="none" w:sz="0" w:space="0" w:color="auto"/>
            <w:bottom w:val="none" w:sz="0" w:space="0" w:color="auto"/>
            <w:right w:val="none" w:sz="0" w:space="0" w:color="auto"/>
          </w:divBdr>
        </w:div>
        <w:div w:id="1982877965">
          <w:marLeft w:val="640"/>
          <w:marRight w:val="0"/>
          <w:marTop w:val="0"/>
          <w:marBottom w:val="0"/>
          <w:divBdr>
            <w:top w:val="none" w:sz="0" w:space="0" w:color="auto"/>
            <w:left w:val="none" w:sz="0" w:space="0" w:color="auto"/>
            <w:bottom w:val="none" w:sz="0" w:space="0" w:color="auto"/>
            <w:right w:val="none" w:sz="0" w:space="0" w:color="auto"/>
          </w:divBdr>
        </w:div>
        <w:div w:id="1994721012">
          <w:marLeft w:val="640"/>
          <w:marRight w:val="0"/>
          <w:marTop w:val="0"/>
          <w:marBottom w:val="0"/>
          <w:divBdr>
            <w:top w:val="none" w:sz="0" w:space="0" w:color="auto"/>
            <w:left w:val="none" w:sz="0" w:space="0" w:color="auto"/>
            <w:bottom w:val="none" w:sz="0" w:space="0" w:color="auto"/>
            <w:right w:val="none" w:sz="0" w:space="0" w:color="auto"/>
          </w:divBdr>
        </w:div>
        <w:div w:id="2143230490">
          <w:marLeft w:val="640"/>
          <w:marRight w:val="0"/>
          <w:marTop w:val="0"/>
          <w:marBottom w:val="0"/>
          <w:divBdr>
            <w:top w:val="none" w:sz="0" w:space="0" w:color="auto"/>
            <w:left w:val="none" w:sz="0" w:space="0" w:color="auto"/>
            <w:bottom w:val="none" w:sz="0" w:space="0" w:color="auto"/>
            <w:right w:val="none" w:sz="0" w:space="0" w:color="auto"/>
          </w:divBdr>
        </w:div>
      </w:divsChild>
    </w:div>
    <w:div w:id="186140684">
      <w:bodyDiv w:val="1"/>
      <w:marLeft w:val="0"/>
      <w:marRight w:val="0"/>
      <w:marTop w:val="0"/>
      <w:marBottom w:val="0"/>
      <w:divBdr>
        <w:top w:val="none" w:sz="0" w:space="0" w:color="auto"/>
        <w:left w:val="none" w:sz="0" w:space="0" w:color="auto"/>
        <w:bottom w:val="none" w:sz="0" w:space="0" w:color="auto"/>
        <w:right w:val="none" w:sz="0" w:space="0" w:color="auto"/>
      </w:divBdr>
      <w:divsChild>
        <w:div w:id="19161315">
          <w:marLeft w:val="640"/>
          <w:marRight w:val="0"/>
          <w:marTop w:val="0"/>
          <w:marBottom w:val="0"/>
          <w:divBdr>
            <w:top w:val="none" w:sz="0" w:space="0" w:color="auto"/>
            <w:left w:val="none" w:sz="0" w:space="0" w:color="auto"/>
            <w:bottom w:val="none" w:sz="0" w:space="0" w:color="auto"/>
            <w:right w:val="none" w:sz="0" w:space="0" w:color="auto"/>
          </w:divBdr>
        </w:div>
        <w:div w:id="478109335">
          <w:marLeft w:val="640"/>
          <w:marRight w:val="0"/>
          <w:marTop w:val="0"/>
          <w:marBottom w:val="0"/>
          <w:divBdr>
            <w:top w:val="none" w:sz="0" w:space="0" w:color="auto"/>
            <w:left w:val="none" w:sz="0" w:space="0" w:color="auto"/>
            <w:bottom w:val="none" w:sz="0" w:space="0" w:color="auto"/>
            <w:right w:val="none" w:sz="0" w:space="0" w:color="auto"/>
          </w:divBdr>
        </w:div>
        <w:div w:id="526020158">
          <w:marLeft w:val="640"/>
          <w:marRight w:val="0"/>
          <w:marTop w:val="0"/>
          <w:marBottom w:val="0"/>
          <w:divBdr>
            <w:top w:val="none" w:sz="0" w:space="0" w:color="auto"/>
            <w:left w:val="none" w:sz="0" w:space="0" w:color="auto"/>
            <w:bottom w:val="none" w:sz="0" w:space="0" w:color="auto"/>
            <w:right w:val="none" w:sz="0" w:space="0" w:color="auto"/>
          </w:divBdr>
        </w:div>
        <w:div w:id="660810557">
          <w:marLeft w:val="640"/>
          <w:marRight w:val="0"/>
          <w:marTop w:val="0"/>
          <w:marBottom w:val="0"/>
          <w:divBdr>
            <w:top w:val="none" w:sz="0" w:space="0" w:color="auto"/>
            <w:left w:val="none" w:sz="0" w:space="0" w:color="auto"/>
            <w:bottom w:val="none" w:sz="0" w:space="0" w:color="auto"/>
            <w:right w:val="none" w:sz="0" w:space="0" w:color="auto"/>
          </w:divBdr>
        </w:div>
        <w:div w:id="785350121">
          <w:marLeft w:val="640"/>
          <w:marRight w:val="0"/>
          <w:marTop w:val="0"/>
          <w:marBottom w:val="0"/>
          <w:divBdr>
            <w:top w:val="none" w:sz="0" w:space="0" w:color="auto"/>
            <w:left w:val="none" w:sz="0" w:space="0" w:color="auto"/>
            <w:bottom w:val="none" w:sz="0" w:space="0" w:color="auto"/>
            <w:right w:val="none" w:sz="0" w:space="0" w:color="auto"/>
          </w:divBdr>
        </w:div>
        <w:div w:id="1381126342">
          <w:marLeft w:val="640"/>
          <w:marRight w:val="0"/>
          <w:marTop w:val="0"/>
          <w:marBottom w:val="0"/>
          <w:divBdr>
            <w:top w:val="none" w:sz="0" w:space="0" w:color="auto"/>
            <w:left w:val="none" w:sz="0" w:space="0" w:color="auto"/>
            <w:bottom w:val="none" w:sz="0" w:space="0" w:color="auto"/>
            <w:right w:val="none" w:sz="0" w:space="0" w:color="auto"/>
          </w:divBdr>
        </w:div>
        <w:div w:id="1538424178">
          <w:marLeft w:val="640"/>
          <w:marRight w:val="0"/>
          <w:marTop w:val="0"/>
          <w:marBottom w:val="0"/>
          <w:divBdr>
            <w:top w:val="none" w:sz="0" w:space="0" w:color="auto"/>
            <w:left w:val="none" w:sz="0" w:space="0" w:color="auto"/>
            <w:bottom w:val="none" w:sz="0" w:space="0" w:color="auto"/>
            <w:right w:val="none" w:sz="0" w:space="0" w:color="auto"/>
          </w:divBdr>
        </w:div>
        <w:div w:id="1597787167">
          <w:marLeft w:val="640"/>
          <w:marRight w:val="0"/>
          <w:marTop w:val="0"/>
          <w:marBottom w:val="0"/>
          <w:divBdr>
            <w:top w:val="none" w:sz="0" w:space="0" w:color="auto"/>
            <w:left w:val="none" w:sz="0" w:space="0" w:color="auto"/>
            <w:bottom w:val="none" w:sz="0" w:space="0" w:color="auto"/>
            <w:right w:val="none" w:sz="0" w:space="0" w:color="auto"/>
          </w:divBdr>
        </w:div>
        <w:div w:id="1678341201">
          <w:marLeft w:val="640"/>
          <w:marRight w:val="0"/>
          <w:marTop w:val="0"/>
          <w:marBottom w:val="0"/>
          <w:divBdr>
            <w:top w:val="none" w:sz="0" w:space="0" w:color="auto"/>
            <w:left w:val="none" w:sz="0" w:space="0" w:color="auto"/>
            <w:bottom w:val="none" w:sz="0" w:space="0" w:color="auto"/>
            <w:right w:val="none" w:sz="0" w:space="0" w:color="auto"/>
          </w:divBdr>
        </w:div>
        <w:div w:id="1723597359">
          <w:marLeft w:val="640"/>
          <w:marRight w:val="0"/>
          <w:marTop w:val="0"/>
          <w:marBottom w:val="0"/>
          <w:divBdr>
            <w:top w:val="none" w:sz="0" w:space="0" w:color="auto"/>
            <w:left w:val="none" w:sz="0" w:space="0" w:color="auto"/>
            <w:bottom w:val="none" w:sz="0" w:space="0" w:color="auto"/>
            <w:right w:val="none" w:sz="0" w:space="0" w:color="auto"/>
          </w:divBdr>
        </w:div>
        <w:div w:id="1783305051">
          <w:marLeft w:val="640"/>
          <w:marRight w:val="0"/>
          <w:marTop w:val="0"/>
          <w:marBottom w:val="0"/>
          <w:divBdr>
            <w:top w:val="none" w:sz="0" w:space="0" w:color="auto"/>
            <w:left w:val="none" w:sz="0" w:space="0" w:color="auto"/>
            <w:bottom w:val="none" w:sz="0" w:space="0" w:color="auto"/>
            <w:right w:val="none" w:sz="0" w:space="0" w:color="auto"/>
          </w:divBdr>
        </w:div>
        <w:div w:id="2004628617">
          <w:marLeft w:val="640"/>
          <w:marRight w:val="0"/>
          <w:marTop w:val="0"/>
          <w:marBottom w:val="0"/>
          <w:divBdr>
            <w:top w:val="none" w:sz="0" w:space="0" w:color="auto"/>
            <w:left w:val="none" w:sz="0" w:space="0" w:color="auto"/>
            <w:bottom w:val="none" w:sz="0" w:space="0" w:color="auto"/>
            <w:right w:val="none" w:sz="0" w:space="0" w:color="auto"/>
          </w:divBdr>
        </w:div>
        <w:div w:id="2067097683">
          <w:marLeft w:val="640"/>
          <w:marRight w:val="0"/>
          <w:marTop w:val="0"/>
          <w:marBottom w:val="0"/>
          <w:divBdr>
            <w:top w:val="none" w:sz="0" w:space="0" w:color="auto"/>
            <w:left w:val="none" w:sz="0" w:space="0" w:color="auto"/>
            <w:bottom w:val="none" w:sz="0" w:space="0" w:color="auto"/>
            <w:right w:val="none" w:sz="0" w:space="0" w:color="auto"/>
          </w:divBdr>
        </w:div>
      </w:divsChild>
    </w:div>
    <w:div w:id="191497466">
      <w:bodyDiv w:val="1"/>
      <w:marLeft w:val="0"/>
      <w:marRight w:val="0"/>
      <w:marTop w:val="0"/>
      <w:marBottom w:val="0"/>
      <w:divBdr>
        <w:top w:val="none" w:sz="0" w:space="0" w:color="auto"/>
        <w:left w:val="none" w:sz="0" w:space="0" w:color="auto"/>
        <w:bottom w:val="none" w:sz="0" w:space="0" w:color="auto"/>
        <w:right w:val="none" w:sz="0" w:space="0" w:color="auto"/>
      </w:divBdr>
      <w:divsChild>
        <w:div w:id="243999754">
          <w:marLeft w:val="640"/>
          <w:marRight w:val="0"/>
          <w:marTop w:val="0"/>
          <w:marBottom w:val="0"/>
          <w:divBdr>
            <w:top w:val="none" w:sz="0" w:space="0" w:color="auto"/>
            <w:left w:val="none" w:sz="0" w:space="0" w:color="auto"/>
            <w:bottom w:val="none" w:sz="0" w:space="0" w:color="auto"/>
            <w:right w:val="none" w:sz="0" w:space="0" w:color="auto"/>
          </w:divBdr>
        </w:div>
        <w:div w:id="289019983">
          <w:marLeft w:val="640"/>
          <w:marRight w:val="0"/>
          <w:marTop w:val="0"/>
          <w:marBottom w:val="0"/>
          <w:divBdr>
            <w:top w:val="none" w:sz="0" w:space="0" w:color="auto"/>
            <w:left w:val="none" w:sz="0" w:space="0" w:color="auto"/>
            <w:bottom w:val="none" w:sz="0" w:space="0" w:color="auto"/>
            <w:right w:val="none" w:sz="0" w:space="0" w:color="auto"/>
          </w:divBdr>
        </w:div>
        <w:div w:id="334110252">
          <w:marLeft w:val="640"/>
          <w:marRight w:val="0"/>
          <w:marTop w:val="0"/>
          <w:marBottom w:val="0"/>
          <w:divBdr>
            <w:top w:val="none" w:sz="0" w:space="0" w:color="auto"/>
            <w:left w:val="none" w:sz="0" w:space="0" w:color="auto"/>
            <w:bottom w:val="none" w:sz="0" w:space="0" w:color="auto"/>
            <w:right w:val="none" w:sz="0" w:space="0" w:color="auto"/>
          </w:divBdr>
        </w:div>
        <w:div w:id="356085274">
          <w:marLeft w:val="640"/>
          <w:marRight w:val="0"/>
          <w:marTop w:val="0"/>
          <w:marBottom w:val="0"/>
          <w:divBdr>
            <w:top w:val="none" w:sz="0" w:space="0" w:color="auto"/>
            <w:left w:val="none" w:sz="0" w:space="0" w:color="auto"/>
            <w:bottom w:val="none" w:sz="0" w:space="0" w:color="auto"/>
            <w:right w:val="none" w:sz="0" w:space="0" w:color="auto"/>
          </w:divBdr>
        </w:div>
        <w:div w:id="382413677">
          <w:marLeft w:val="640"/>
          <w:marRight w:val="0"/>
          <w:marTop w:val="0"/>
          <w:marBottom w:val="0"/>
          <w:divBdr>
            <w:top w:val="none" w:sz="0" w:space="0" w:color="auto"/>
            <w:left w:val="none" w:sz="0" w:space="0" w:color="auto"/>
            <w:bottom w:val="none" w:sz="0" w:space="0" w:color="auto"/>
            <w:right w:val="none" w:sz="0" w:space="0" w:color="auto"/>
          </w:divBdr>
        </w:div>
        <w:div w:id="386496194">
          <w:marLeft w:val="640"/>
          <w:marRight w:val="0"/>
          <w:marTop w:val="0"/>
          <w:marBottom w:val="0"/>
          <w:divBdr>
            <w:top w:val="none" w:sz="0" w:space="0" w:color="auto"/>
            <w:left w:val="none" w:sz="0" w:space="0" w:color="auto"/>
            <w:bottom w:val="none" w:sz="0" w:space="0" w:color="auto"/>
            <w:right w:val="none" w:sz="0" w:space="0" w:color="auto"/>
          </w:divBdr>
        </w:div>
        <w:div w:id="399714131">
          <w:marLeft w:val="640"/>
          <w:marRight w:val="0"/>
          <w:marTop w:val="0"/>
          <w:marBottom w:val="0"/>
          <w:divBdr>
            <w:top w:val="none" w:sz="0" w:space="0" w:color="auto"/>
            <w:left w:val="none" w:sz="0" w:space="0" w:color="auto"/>
            <w:bottom w:val="none" w:sz="0" w:space="0" w:color="auto"/>
            <w:right w:val="none" w:sz="0" w:space="0" w:color="auto"/>
          </w:divBdr>
        </w:div>
        <w:div w:id="517617175">
          <w:marLeft w:val="640"/>
          <w:marRight w:val="0"/>
          <w:marTop w:val="0"/>
          <w:marBottom w:val="0"/>
          <w:divBdr>
            <w:top w:val="none" w:sz="0" w:space="0" w:color="auto"/>
            <w:left w:val="none" w:sz="0" w:space="0" w:color="auto"/>
            <w:bottom w:val="none" w:sz="0" w:space="0" w:color="auto"/>
            <w:right w:val="none" w:sz="0" w:space="0" w:color="auto"/>
          </w:divBdr>
        </w:div>
        <w:div w:id="594871570">
          <w:marLeft w:val="640"/>
          <w:marRight w:val="0"/>
          <w:marTop w:val="0"/>
          <w:marBottom w:val="0"/>
          <w:divBdr>
            <w:top w:val="none" w:sz="0" w:space="0" w:color="auto"/>
            <w:left w:val="none" w:sz="0" w:space="0" w:color="auto"/>
            <w:bottom w:val="none" w:sz="0" w:space="0" w:color="auto"/>
            <w:right w:val="none" w:sz="0" w:space="0" w:color="auto"/>
          </w:divBdr>
        </w:div>
        <w:div w:id="613634009">
          <w:marLeft w:val="640"/>
          <w:marRight w:val="0"/>
          <w:marTop w:val="0"/>
          <w:marBottom w:val="0"/>
          <w:divBdr>
            <w:top w:val="none" w:sz="0" w:space="0" w:color="auto"/>
            <w:left w:val="none" w:sz="0" w:space="0" w:color="auto"/>
            <w:bottom w:val="none" w:sz="0" w:space="0" w:color="auto"/>
            <w:right w:val="none" w:sz="0" w:space="0" w:color="auto"/>
          </w:divBdr>
        </w:div>
        <w:div w:id="634068838">
          <w:marLeft w:val="640"/>
          <w:marRight w:val="0"/>
          <w:marTop w:val="0"/>
          <w:marBottom w:val="0"/>
          <w:divBdr>
            <w:top w:val="none" w:sz="0" w:space="0" w:color="auto"/>
            <w:left w:val="none" w:sz="0" w:space="0" w:color="auto"/>
            <w:bottom w:val="none" w:sz="0" w:space="0" w:color="auto"/>
            <w:right w:val="none" w:sz="0" w:space="0" w:color="auto"/>
          </w:divBdr>
        </w:div>
        <w:div w:id="669066765">
          <w:marLeft w:val="640"/>
          <w:marRight w:val="0"/>
          <w:marTop w:val="0"/>
          <w:marBottom w:val="0"/>
          <w:divBdr>
            <w:top w:val="none" w:sz="0" w:space="0" w:color="auto"/>
            <w:left w:val="none" w:sz="0" w:space="0" w:color="auto"/>
            <w:bottom w:val="none" w:sz="0" w:space="0" w:color="auto"/>
            <w:right w:val="none" w:sz="0" w:space="0" w:color="auto"/>
          </w:divBdr>
        </w:div>
        <w:div w:id="700907883">
          <w:marLeft w:val="640"/>
          <w:marRight w:val="0"/>
          <w:marTop w:val="0"/>
          <w:marBottom w:val="0"/>
          <w:divBdr>
            <w:top w:val="none" w:sz="0" w:space="0" w:color="auto"/>
            <w:left w:val="none" w:sz="0" w:space="0" w:color="auto"/>
            <w:bottom w:val="none" w:sz="0" w:space="0" w:color="auto"/>
            <w:right w:val="none" w:sz="0" w:space="0" w:color="auto"/>
          </w:divBdr>
        </w:div>
        <w:div w:id="729160161">
          <w:marLeft w:val="640"/>
          <w:marRight w:val="0"/>
          <w:marTop w:val="0"/>
          <w:marBottom w:val="0"/>
          <w:divBdr>
            <w:top w:val="none" w:sz="0" w:space="0" w:color="auto"/>
            <w:left w:val="none" w:sz="0" w:space="0" w:color="auto"/>
            <w:bottom w:val="none" w:sz="0" w:space="0" w:color="auto"/>
            <w:right w:val="none" w:sz="0" w:space="0" w:color="auto"/>
          </w:divBdr>
        </w:div>
        <w:div w:id="999582578">
          <w:marLeft w:val="640"/>
          <w:marRight w:val="0"/>
          <w:marTop w:val="0"/>
          <w:marBottom w:val="0"/>
          <w:divBdr>
            <w:top w:val="none" w:sz="0" w:space="0" w:color="auto"/>
            <w:left w:val="none" w:sz="0" w:space="0" w:color="auto"/>
            <w:bottom w:val="none" w:sz="0" w:space="0" w:color="auto"/>
            <w:right w:val="none" w:sz="0" w:space="0" w:color="auto"/>
          </w:divBdr>
        </w:div>
        <w:div w:id="1128010170">
          <w:marLeft w:val="640"/>
          <w:marRight w:val="0"/>
          <w:marTop w:val="0"/>
          <w:marBottom w:val="0"/>
          <w:divBdr>
            <w:top w:val="none" w:sz="0" w:space="0" w:color="auto"/>
            <w:left w:val="none" w:sz="0" w:space="0" w:color="auto"/>
            <w:bottom w:val="none" w:sz="0" w:space="0" w:color="auto"/>
            <w:right w:val="none" w:sz="0" w:space="0" w:color="auto"/>
          </w:divBdr>
        </w:div>
        <w:div w:id="1225406951">
          <w:marLeft w:val="640"/>
          <w:marRight w:val="0"/>
          <w:marTop w:val="0"/>
          <w:marBottom w:val="0"/>
          <w:divBdr>
            <w:top w:val="none" w:sz="0" w:space="0" w:color="auto"/>
            <w:left w:val="none" w:sz="0" w:space="0" w:color="auto"/>
            <w:bottom w:val="none" w:sz="0" w:space="0" w:color="auto"/>
            <w:right w:val="none" w:sz="0" w:space="0" w:color="auto"/>
          </w:divBdr>
        </w:div>
        <w:div w:id="1257405825">
          <w:marLeft w:val="640"/>
          <w:marRight w:val="0"/>
          <w:marTop w:val="0"/>
          <w:marBottom w:val="0"/>
          <w:divBdr>
            <w:top w:val="none" w:sz="0" w:space="0" w:color="auto"/>
            <w:left w:val="none" w:sz="0" w:space="0" w:color="auto"/>
            <w:bottom w:val="none" w:sz="0" w:space="0" w:color="auto"/>
            <w:right w:val="none" w:sz="0" w:space="0" w:color="auto"/>
          </w:divBdr>
        </w:div>
        <w:div w:id="1364281663">
          <w:marLeft w:val="640"/>
          <w:marRight w:val="0"/>
          <w:marTop w:val="0"/>
          <w:marBottom w:val="0"/>
          <w:divBdr>
            <w:top w:val="none" w:sz="0" w:space="0" w:color="auto"/>
            <w:left w:val="none" w:sz="0" w:space="0" w:color="auto"/>
            <w:bottom w:val="none" w:sz="0" w:space="0" w:color="auto"/>
            <w:right w:val="none" w:sz="0" w:space="0" w:color="auto"/>
          </w:divBdr>
        </w:div>
        <w:div w:id="1451825891">
          <w:marLeft w:val="640"/>
          <w:marRight w:val="0"/>
          <w:marTop w:val="0"/>
          <w:marBottom w:val="0"/>
          <w:divBdr>
            <w:top w:val="none" w:sz="0" w:space="0" w:color="auto"/>
            <w:left w:val="none" w:sz="0" w:space="0" w:color="auto"/>
            <w:bottom w:val="none" w:sz="0" w:space="0" w:color="auto"/>
            <w:right w:val="none" w:sz="0" w:space="0" w:color="auto"/>
          </w:divBdr>
        </w:div>
        <w:div w:id="1462066515">
          <w:marLeft w:val="640"/>
          <w:marRight w:val="0"/>
          <w:marTop w:val="0"/>
          <w:marBottom w:val="0"/>
          <w:divBdr>
            <w:top w:val="none" w:sz="0" w:space="0" w:color="auto"/>
            <w:left w:val="none" w:sz="0" w:space="0" w:color="auto"/>
            <w:bottom w:val="none" w:sz="0" w:space="0" w:color="auto"/>
            <w:right w:val="none" w:sz="0" w:space="0" w:color="auto"/>
          </w:divBdr>
        </w:div>
        <w:div w:id="1640913958">
          <w:marLeft w:val="640"/>
          <w:marRight w:val="0"/>
          <w:marTop w:val="0"/>
          <w:marBottom w:val="0"/>
          <w:divBdr>
            <w:top w:val="none" w:sz="0" w:space="0" w:color="auto"/>
            <w:left w:val="none" w:sz="0" w:space="0" w:color="auto"/>
            <w:bottom w:val="none" w:sz="0" w:space="0" w:color="auto"/>
            <w:right w:val="none" w:sz="0" w:space="0" w:color="auto"/>
          </w:divBdr>
        </w:div>
        <w:div w:id="1681657480">
          <w:marLeft w:val="640"/>
          <w:marRight w:val="0"/>
          <w:marTop w:val="0"/>
          <w:marBottom w:val="0"/>
          <w:divBdr>
            <w:top w:val="none" w:sz="0" w:space="0" w:color="auto"/>
            <w:left w:val="none" w:sz="0" w:space="0" w:color="auto"/>
            <w:bottom w:val="none" w:sz="0" w:space="0" w:color="auto"/>
            <w:right w:val="none" w:sz="0" w:space="0" w:color="auto"/>
          </w:divBdr>
        </w:div>
        <w:div w:id="1986815806">
          <w:marLeft w:val="640"/>
          <w:marRight w:val="0"/>
          <w:marTop w:val="0"/>
          <w:marBottom w:val="0"/>
          <w:divBdr>
            <w:top w:val="none" w:sz="0" w:space="0" w:color="auto"/>
            <w:left w:val="none" w:sz="0" w:space="0" w:color="auto"/>
            <w:bottom w:val="none" w:sz="0" w:space="0" w:color="auto"/>
            <w:right w:val="none" w:sz="0" w:space="0" w:color="auto"/>
          </w:divBdr>
        </w:div>
        <w:div w:id="2053378064">
          <w:marLeft w:val="640"/>
          <w:marRight w:val="0"/>
          <w:marTop w:val="0"/>
          <w:marBottom w:val="0"/>
          <w:divBdr>
            <w:top w:val="none" w:sz="0" w:space="0" w:color="auto"/>
            <w:left w:val="none" w:sz="0" w:space="0" w:color="auto"/>
            <w:bottom w:val="none" w:sz="0" w:space="0" w:color="auto"/>
            <w:right w:val="none" w:sz="0" w:space="0" w:color="auto"/>
          </w:divBdr>
        </w:div>
        <w:div w:id="2071343735">
          <w:marLeft w:val="640"/>
          <w:marRight w:val="0"/>
          <w:marTop w:val="0"/>
          <w:marBottom w:val="0"/>
          <w:divBdr>
            <w:top w:val="none" w:sz="0" w:space="0" w:color="auto"/>
            <w:left w:val="none" w:sz="0" w:space="0" w:color="auto"/>
            <w:bottom w:val="none" w:sz="0" w:space="0" w:color="auto"/>
            <w:right w:val="none" w:sz="0" w:space="0" w:color="auto"/>
          </w:divBdr>
        </w:div>
        <w:div w:id="2089572892">
          <w:marLeft w:val="640"/>
          <w:marRight w:val="0"/>
          <w:marTop w:val="0"/>
          <w:marBottom w:val="0"/>
          <w:divBdr>
            <w:top w:val="none" w:sz="0" w:space="0" w:color="auto"/>
            <w:left w:val="none" w:sz="0" w:space="0" w:color="auto"/>
            <w:bottom w:val="none" w:sz="0" w:space="0" w:color="auto"/>
            <w:right w:val="none" w:sz="0" w:space="0" w:color="auto"/>
          </w:divBdr>
        </w:div>
        <w:div w:id="2100786012">
          <w:marLeft w:val="640"/>
          <w:marRight w:val="0"/>
          <w:marTop w:val="0"/>
          <w:marBottom w:val="0"/>
          <w:divBdr>
            <w:top w:val="none" w:sz="0" w:space="0" w:color="auto"/>
            <w:left w:val="none" w:sz="0" w:space="0" w:color="auto"/>
            <w:bottom w:val="none" w:sz="0" w:space="0" w:color="auto"/>
            <w:right w:val="none" w:sz="0" w:space="0" w:color="auto"/>
          </w:divBdr>
        </w:div>
        <w:div w:id="2101676583">
          <w:marLeft w:val="640"/>
          <w:marRight w:val="0"/>
          <w:marTop w:val="0"/>
          <w:marBottom w:val="0"/>
          <w:divBdr>
            <w:top w:val="none" w:sz="0" w:space="0" w:color="auto"/>
            <w:left w:val="none" w:sz="0" w:space="0" w:color="auto"/>
            <w:bottom w:val="none" w:sz="0" w:space="0" w:color="auto"/>
            <w:right w:val="none" w:sz="0" w:space="0" w:color="auto"/>
          </w:divBdr>
        </w:div>
      </w:divsChild>
    </w:div>
    <w:div w:id="202443160">
      <w:bodyDiv w:val="1"/>
      <w:marLeft w:val="0"/>
      <w:marRight w:val="0"/>
      <w:marTop w:val="0"/>
      <w:marBottom w:val="0"/>
      <w:divBdr>
        <w:top w:val="none" w:sz="0" w:space="0" w:color="auto"/>
        <w:left w:val="none" w:sz="0" w:space="0" w:color="auto"/>
        <w:bottom w:val="none" w:sz="0" w:space="0" w:color="auto"/>
        <w:right w:val="none" w:sz="0" w:space="0" w:color="auto"/>
      </w:divBdr>
      <w:divsChild>
        <w:div w:id="98262200">
          <w:marLeft w:val="640"/>
          <w:marRight w:val="0"/>
          <w:marTop w:val="0"/>
          <w:marBottom w:val="0"/>
          <w:divBdr>
            <w:top w:val="none" w:sz="0" w:space="0" w:color="auto"/>
            <w:left w:val="none" w:sz="0" w:space="0" w:color="auto"/>
            <w:bottom w:val="none" w:sz="0" w:space="0" w:color="auto"/>
            <w:right w:val="none" w:sz="0" w:space="0" w:color="auto"/>
          </w:divBdr>
        </w:div>
        <w:div w:id="232087772">
          <w:marLeft w:val="640"/>
          <w:marRight w:val="0"/>
          <w:marTop w:val="0"/>
          <w:marBottom w:val="0"/>
          <w:divBdr>
            <w:top w:val="none" w:sz="0" w:space="0" w:color="auto"/>
            <w:left w:val="none" w:sz="0" w:space="0" w:color="auto"/>
            <w:bottom w:val="none" w:sz="0" w:space="0" w:color="auto"/>
            <w:right w:val="none" w:sz="0" w:space="0" w:color="auto"/>
          </w:divBdr>
        </w:div>
        <w:div w:id="381946018">
          <w:marLeft w:val="640"/>
          <w:marRight w:val="0"/>
          <w:marTop w:val="0"/>
          <w:marBottom w:val="0"/>
          <w:divBdr>
            <w:top w:val="none" w:sz="0" w:space="0" w:color="auto"/>
            <w:left w:val="none" w:sz="0" w:space="0" w:color="auto"/>
            <w:bottom w:val="none" w:sz="0" w:space="0" w:color="auto"/>
            <w:right w:val="none" w:sz="0" w:space="0" w:color="auto"/>
          </w:divBdr>
        </w:div>
        <w:div w:id="580066908">
          <w:marLeft w:val="640"/>
          <w:marRight w:val="0"/>
          <w:marTop w:val="0"/>
          <w:marBottom w:val="0"/>
          <w:divBdr>
            <w:top w:val="none" w:sz="0" w:space="0" w:color="auto"/>
            <w:left w:val="none" w:sz="0" w:space="0" w:color="auto"/>
            <w:bottom w:val="none" w:sz="0" w:space="0" w:color="auto"/>
            <w:right w:val="none" w:sz="0" w:space="0" w:color="auto"/>
          </w:divBdr>
        </w:div>
        <w:div w:id="583998653">
          <w:marLeft w:val="640"/>
          <w:marRight w:val="0"/>
          <w:marTop w:val="0"/>
          <w:marBottom w:val="0"/>
          <w:divBdr>
            <w:top w:val="none" w:sz="0" w:space="0" w:color="auto"/>
            <w:left w:val="none" w:sz="0" w:space="0" w:color="auto"/>
            <w:bottom w:val="none" w:sz="0" w:space="0" w:color="auto"/>
            <w:right w:val="none" w:sz="0" w:space="0" w:color="auto"/>
          </w:divBdr>
        </w:div>
        <w:div w:id="702558457">
          <w:marLeft w:val="640"/>
          <w:marRight w:val="0"/>
          <w:marTop w:val="0"/>
          <w:marBottom w:val="0"/>
          <w:divBdr>
            <w:top w:val="none" w:sz="0" w:space="0" w:color="auto"/>
            <w:left w:val="none" w:sz="0" w:space="0" w:color="auto"/>
            <w:bottom w:val="none" w:sz="0" w:space="0" w:color="auto"/>
            <w:right w:val="none" w:sz="0" w:space="0" w:color="auto"/>
          </w:divBdr>
        </w:div>
        <w:div w:id="739057153">
          <w:marLeft w:val="640"/>
          <w:marRight w:val="0"/>
          <w:marTop w:val="0"/>
          <w:marBottom w:val="0"/>
          <w:divBdr>
            <w:top w:val="none" w:sz="0" w:space="0" w:color="auto"/>
            <w:left w:val="none" w:sz="0" w:space="0" w:color="auto"/>
            <w:bottom w:val="none" w:sz="0" w:space="0" w:color="auto"/>
            <w:right w:val="none" w:sz="0" w:space="0" w:color="auto"/>
          </w:divBdr>
        </w:div>
        <w:div w:id="771780402">
          <w:marLeft w:val="640"/>
          <w:marRight w:val="0"/>
          <w:marTop w:val="0"/>
          <w:marBottom w:val="0"/>
          <w:divBdr>
            <w:top w:val="none" w:sz="0" w:space="0" w:color="auto"/>
            <w:left w:val="none" w:sz="0" w:space="0" w:color="auto"/>
            <w:bottom w:val="none" w:sz="0" w:space="0" w:color="auto"/>
            <w:right w:val="none" w:sz="0" w:space="0" w:color="auto"/>
          </w:divBdr>
        </w:div>
        <w:div w:id="838080689">
          <w:marLeft w:val="640"/>
          <w:marRight w:val="0"/>
          <w:marTop w:val="0"/>
          <w:marBottom w:val="0"/>
          <w:divBdr>
            <w:top w:val="none" w:sz="0" w:space="0" w:color="auto"/>
            <w:left w:val="none" w:sz="0" w:space="0" w:color="auto"/>
            <w:bottom w:val="none" w:sz="0" w:space="0" w:color="auto"/>
            <w:right w:val="none" w:sz="0" w:space="0" w:color="auto"/>
          </w:divBdr>
        </w:div>
        <w:div w:id="933049246">
          <w:marLeft w:val="640"/>
          <w:marRight w:val="0"/>
          <w:marTop w:val="0"/>
          <w:marBottom w:val="0"/>
          <w:divBdr>
            <w:top w:val="none" w:sz="0" w:space="0" w:color="auto"/>
            <w:left w:val="none" w:sz="0" w:space="0" w:color="auto"/>
            <w:bottom w:val="none" w:sz="0" w:space="0" w:color="auto"/>
            <w:right w:val="none" w:sz="0" w:space="0" w:color="auto"/>
          </w:divBdr>
        </w:div>
        <w:div w:id="1025519110">
          <w:marLeft w:val="640"/>
          <w:marRight w:val="0"/>
          <w:marTop w:val="0"/>
          <w:marBottom w:val="0"/>
          <w:divBdr>
            <w:top w:val="none" w:sz="0" w:space="0" w:color="auto"/>
            <w:left w:val="none" w:sz="0" w:space="0" w:color="auto"/>
            <w:bottom w:val="none" w:sz="0" w:space="0" w:color="auto"/>
            <w:right w:val="none" w:sz="0" w:space="0" w:color="auto"/>
          </w:divBdr>
        </w:div>
        <w:div w:id="1065372373">
          <w:marLeft w:val="640"/>
          <w:marRight w:val="0"/>
          <w:marTop w:val="0"/>
          <w:marBottom w:val="0"/>
          <w:divBdr>
            <w:top w:val="none" w:sz="0" w:space="0" w:color="auto"/>
            <w:left w:val="none" w:sz="0" w:space="0" w:color="auto"/>
            <w:bottom w:val="none" w:sz="0" w:space="0" w:color="auto"/>
            <w:right w:val="none" w:sz="0" w:space="0" w:color="auto"/>
          </w:divBdr>
        </w:div>
        <w:div w:id="1072654755">
          <w:marLeft w:val="640"/>
          <w:marRight w:val="0"/>
          <w:marTop w:val="0"/>
          <w:marBottom w:val="0"/>
          <w:divBdr>
            <w:top w:val="none" w:sz="0" w:space="0" w:color="auto"/>
            <w:left w:val="none" w:sz="0" w:space="0" w:color="auto"/>
            <w:bottom w:val="none" w:sz="0" w:space="0" w:color="auto"/>
            <w:right w:val="none" w:sz="0" w:space="0" w:color="auto"/>
          </w:divBdr>
        </w:div>
        <w:div w:id="1163739488">
          <w:marLeft w:val="640"/>
          <w:marRight w:val="0"/>
          <w:marTop w:val="0"/>
          <w:marBottom w:val="0"/>
          <w:divBdr>
            <w:top w:val="none" w:sz="0" w:space="0" w:color="auto"/>
            <w:left w:val="none" w:sz="0" w:space="0" w:color="auto"/>
            <w:bottom w:val="none" w:sz="0" w:space="0" w:color="auto"/>
            <w:right w:val="none" w:sz="0" w:space="0" w:color="auto"/>
          </w:divBdr>
        </w:div>
        <w:div w:id="1230964997">
          <w:marLeft w:val="640"/>
          <w:marRight w:val="0"/>
          <w:marTop w:val="0"/>
          <w:marBottom w:val="0"/>
          <w:divBdr>
            <w:top w:val="none" w:sz="0" w:space="0" w:color="auto"/>
            <w:left w:val="none" w:sz="0" w:space="0" w:color="auto"/>
            <w:bottom w:val="none" w:sz="0" w:space="0" w:color="auto"/>
            <w:right w:val="none" w:sz="0" w:space="0" w:color="auto"/>
          </w:divBdr>
        </w:div>
        <w:div w:id="1271623249">
          <w:marLeft w:val="640"/>
          <w:marRight w:val="0"/>
          <w:marTop w:val="0"/>
          <w:marBottom w:val="0"/>
          <w:divBdr>
            <w:top w:val="none" w:sz="0" w:space="0" w:color="auto"/>
            <w:left w:val="none" w:sz="0" w:space="0" w:color="auto"/>
            <w:bottom w:val="none" w:sz="0" w:space="0" w:color="auto"/>
            <w:right w:val="none" w:sz="0" w:space="0" w:color="auto"/>
          </w:divBdr>
        </w:div>
        <w:div w:id="1336687403">
          <w:marLeft w:val="640"/>
          <w:marRight w:val="0"/>
          <w:marTop w:val="0"/>
          <w:marBottom w:val="0"/>
          <w:divBdr>
            <w:top w:val="none" w:sz="0" w:space="0" w:color="auto"/>
            <w:left w:val="none" w:sz="0" w:space="0" w:color="auto"/>
            <w:bottom w:val="none" w:sz="0" w:space="0" w:color="auto"/>
            <w:right w:val="none" w:sz="0" w:space="0" w:color="auto"/>
          </w:divBdr>
        </w:div>
        <w:div w:id="1408531948">
          <w:marLeft w:val="640"/>
          <w:marRight w:val="0"/>
          <w:marTop w:val="0"/>
          <w:marBottom w:val="0"/>
          <w:divBdr>
            <w:top w:val="none" w:sz="0" w:space="0" w:color="auto"/>
            <w:left w:val="none" w:sz="0" w:space="0" w:color="auto"/>
            <w:bottom w:val="none" w:sz="0" w:space="0" w:color="auto"/>
            <w:right w:val="none" w:sz="0" w:space="0" w:color="auto"/>
          </w:divBdr>
        </w:div>
        <w:div w:id="1655143263">
          <w:marLeft w:val="640"/>
          <w:marRight w:val="0"/>
          <w:marTop w:val="0"/>
          <w:marBottom w:val="0"/>
          <w:divBdr>
            <w:top w:val="none" w:sz="0" w:space="0" w:color="auto"/>
            <w:left w:val="none" w:sz="0" w:space="0" w:color="auto"/>
            <w:bottom w:val="none" w:sz="0" w:space="0" w:color="auto"/>
            <w:right w:val="none" w:sz="0" w:space="0" w:color="auto"/>
          </w:divBdr>
        </w:div>
        <w:div w:id="1825583759">
          <w:marLeft w:val="640"/>
          <w:marRight w:val="0"/>
          <w:marTop w:val="0"/>
          <w:marBottom w:val="0"/>
          <w:divBdr>
            <w:top w:val="none" w:sz="0" w:space="0" w:color="auto"/>
            <w:left w:val="none" w:sz="0" w:space="0" w:color="auto"/>
            <w:bottom w:val="none" w:sz="0" w:space="0" w:color="auto"/>
            <w:right w:val="none" w:sz="0" w:space="0" w:color="auto"/>
          </w:divBdr>
        </w:div>
        <w:div w:id="1880699767">
          <w:marLeft w:val="640"/>
          <w:marRight w:val="0"/>
          <w:marTop w:val="0"/>
          <w:marBottom w:val="0"/>
          <w:divBdr>
            <w:top w:val="none" w:sz="0" w:space="0" w:color="auto"/>
            <w:left w:val="none" w:sz="0" w:space="0" w:color="auto"/>
            <w:bottom w:val="none" w:sz="0" w:space="0" w:color="auto"/>
            <w:right w:val="none" w:sz="0" w:space="0" w:color="auto"/>
          </w:divBdr>
        </w:div>
        <w:div w:id="2069374756">
          <w:marLeft w:val="640"/>
          <w:marRight w:val="0"/>
          <w:marTop w:val="0"/>
          <w:marBottom w:val="0"/>
          <w:divBdr>
            <w:top w:val="none" w:sz="0" w:space="0" w:color="auto"/>
            <w:left w:val="none" w:sz="0" w:space="0" w:color="auto"/>
            <w:bottom w:val="none" w:sz="0" w:space="0" w:color="auto"/>
            <w:right w:val="none" w:sz="0" w:space="0" w:color="auto"/>
          </w:divBdr>
        </w:div>
        <w:div w:id="2118938477">
          <w:marLeft w:val="640"/>
          <w:marRight w:val="0"/>
          <w:marTop w:val="0"/>
          <w:marBottom w:val="0"/>
          <w:divBdr>
            <w:top w:val="none" w:sz="0" w:space="0" w:color="auto"/>
            <w:left w:val="none" w:sz="0" w:space="0" w:color="auto"/>
            <w:bottom w:val="none" w:sz="0" w:space="0" w:color="auto"/>
            <w:right w:val="none" w:sz="0" w:space="0" w:color="auto"/>
          </w:divBdr>
        </w:div>
        <w:div w:id="2137792864">
          <w:marLeft w:val="640"/>
          <w:marRight w:val="0"/>
          <w:marTop w:val="0"/>
          <w:marBottom w:val="0"/>
          <w:divBdr>
            <w:top w:val="none" w:sz="0" w:space="0" w:color="auto"/>
            <w:left w:val="none" w:sz="0" w:space="0" w:color="auto"/>
            <w:bottom w:val="none" w:sz="0" w:space="0" w:color="auto"/>
            <w:right w:val="none" w:sz="0" w:space="0" w:color="auto"/>
          </w:divBdr>
        </w:div>
      </w:divsChild>
    </w:div>
    <w:div w:id="206262570">
      <w:bodyDiv w:val="1"/>
      <w:marLeft w:val="0"/>
      <w:marRight w:val="0"/>
      <w:marTop w:val="0"/>
      <w:marBottom w:val="0"/>
      <w:divBdr>
        <w:top w:val="none" w:sz="0" w:space="0" w:color="auto"/>
        <w:left w:val="none" w:sz="0" w:space="0" w:color="auto"/>
        <w:bottom w:val="none" w:sz="0" w:space="0" w:color="auto"/>
        <w:right w:val="none" w:sz="0" w:space="0" w:color="auto"/>
      </w:divBdr>
      <w:divsChild>
        <w:div w:id="39792236">
          <w:marLeft w:val="640"/>
          <w:marRight w:val="0"/>
          <w:marTop w:val="0"/>
          <w:marBottom w:val="0"/>
          <w:divBdr>
            <w:top w:val="none" w:sz="0" w:space="0" w:color="auto"/>
            <w:left w:val="none" w:sz="0" w:space="0" w:color="auto"/>
            <w:bottom w:val="none" w:sz="0" w:space="0" w:color="auto"/>
            <w:right w:val="none" w:sz="0" w:space="0" w:color="auto"/>
          </w:divBdr>
        </w:div>
        <w:div w:id="145629838">
          <w:marLeft w:val="640"/>
          <w:marRight w:val="0"/>
          <w:marTop w:val="0"/>
          <w:marBottom w:val="0"/>
          <w:divBdr>
            <w:top w:val="none" w:sz="0" w:space="0" w:color="auto"/>
            <w:left w:val="none" w:sz="0" w:space="0" w:color="auto"/>
            <w:bottom w:val="none" w:sz="0" w:space="0" w:color="auto"/>
            <w:right w:val="none" w:sz="0" w:space="0" w:color="auto"/>
          </w:divBdr>
        </w:div>
        <w:div w:id="161354309">
          <w:marLeft w:val="640"/>
          <w:marRight w:val="0"/>
          <w:marTop w:val="0"/>
          <w:marBottom w:val="0"/>
          <w:divBdr>
            <w:top w:val="none" w:sz="0" w:space="0" w:color="auto"/>
            <w:left w:val="none" w:sz="0" w:space="0" w:color="auto"/>
            <w:bottom w:val="none" w:sz="0" w:space="0" w:color="auto"/>
            <w:right w:val="none" w:sz="0" w:space="0" w:color="auto"/>
          </w:divBdr>
        </w:div>
        <w:div w:id="171115442">
          <w:marLeft w:val="640"/>
          <w:marRight w:val="0"/>
          <w:marTop w:val="0"/>
          <w:marBottom w:val="0"/>
          <w:divBdr>
            <w:top w:val="none" w:sz="0" w:space="0" w:color="auto"/>
            <w:left w:val="none" w:sz="0" w:space="0" w:color="auto"/>
            <w:bottom w:val="none" w:sz="0" w:space="0" w:color="auto"/>
            <w:right w:val="none" w:sz="0" w:space="0" w:color="auto"/>
          </w:divBdr>
        </w:div>
        <w:div w:id="273484438">
          <w:marLeft w:val="640"/>
          <w:marRight w:val="0"/>
          <w:marTop w:val="0"/>
          <w:marBottom w:val="0"/>
          <w:divBdr>
            <w:top w:val="none" w:sz="0" w:space="0" w:color="auto"/>
            <w:left w:val="none" w:sz="0" w:space="0" w:color="auto"/>
            <w:bottom w:val="none" w:sz="0" w:space="0" w:color="auto"/>
            <w:right w:val="none" w:sz="0" w:space="0" w:color="auto"/>
          </w:divBdr>
        </w:div>
        <w:div w:id="330373932">
          <w:marLeft w:val="640"/>
          <w:marRight w:val="0"/>
          <w:marTop w:val="0"/>
          <w:marBottom w:val="0"/>
          <w:divBdr>
            <w:top w:val="none" w:sz="0" w:space="0" w:color="auto"/>
            <w:left w:val="none" w:sz="0" w:space="0" w:color="auto"/>
            <w:bottom w:val="none" w:sz="0" w:space="0" w:color="auto"/>
            <w:right w:val="none" w:sz="0" w:space="0" w:color="auto"/>
          </w:divBdr>
        </w:div>
        <w:div w:id="463275803">
          <w:marLeft w:val="640"/>
          <w:marRight w:val="0"/>
          <w:marTop w:val="0"/>
          <w:marBottom w:val="0"/>
          <w:divBdr>
            <w:top w:val="none" w:sz="0" w:space="0" w:color="auto"/>
            <w:left w:val="none" w:sz="0" w:space="0" w:color="auto"/>
            <w:bottom w:val="none" w:sz="0" w:space="0" w:color="auto"/>
            <w:right w:val="none" w:sz="0" w:space="0" w:color="auto"/>
          </w:divBdr>
        </w:div>
        <w:div w:id="538668583">
          <w:marLeft w:val="640"/>
          <w:marRight w:val="0"/>
          <w:marTop w:val="0"/>
          <w:marBottom w:val="0"/>
          <w:divBdr>
            <w:top w:val="none" w:sz="0" w:space="0" w:color="auto"/>
            <w:left w:val="none" w:sz="0" w:space="0" w:color="auto"/>
            <w:bottom w:val="none" w:sz="0" w:space="0" w:color="auto"/>
            <w:right w:val="none" w:sz="0" w:space="0" w:color="auto"/>
          </w:divBdr>
        </w:div>
        <w:div w:id="630549922">
          <w:marLeft w:val="640"/>
          <w:marRight w:val="0"/>
          <w:marTop w:val="0"/>
          <w:marBottom w:val="0"/>
          <w:divBdr>
            <w:top w:val="none" w:sz="0" w:space="0" w:color="auto"/>
            <w:left w:val="none" w:sz="0" w:space="0" w:color="auto"/>
            <w:bottom w:val="none" w:sz="0" w:space="0" w:color="auto"/>
            <w:right w:val="none" w:sz="0" w:space="0" w:color="auto"/>
          </w:divBdr>
        </w:div>
        <w:div w:id="693270037">
          <w:marLeft w:val="640"/>
          <w:marRight w:val="0"/>
          <w:marTop w:val="0"/>
          <w:marBottom w:val="0"/>
          <w:divBdr>
            <w:top w:val="none" w:sz="0" w:space="0" w:color="auto"/>
            <w:left w:val="none" w:sz="0" w:space="0" w:color="auto"/>
            <w:bottom w:val="none" w:sz="0" w:space="0" w:color="auto"/>
            <w:right w:val="none" w:sz="0" w:space="0" w:color="auto"/>
          </w:divBdr>
        </w:div>
        <w:div w:id="718482990">
          <w:marLeft w:val="640"/>
          <w:marRight w:val="0"/>
          <w:marTop w:val="0"/>
          <w:marBottom w:val="0"/>
          <w:divBdr>
            <w:top w:val="none" w:sz="0" w:space="0" w:color="auto"/>
            <w:left w:val="none" w:sz="0" w:space="0" w:color="auto"/>
            <w:bottom w:val="none" w:sz="0" w:space="0" w:color="auto"/>
            <w:right w:val="none" w:sz="0" w:space="0" w:color="auto"/>
          </w:divBdr>
        </w:div>
        <w:div w:id="858619598">
          <w:marLeft w:val="640"/>
          <w:marRight w:val="0"/>
          <w:marTop w:val="0"/>
          <w:marBottom w:val="0"/>
          <w:divBdr>
            <w:top w:val="none" w:sz="0" w:space="0" w:color="auto"/>
            <w:left w:val="none" w:sz="0" w:space="0" w:color="auto"/>
            <w:bottom w:val="none" w:sz="0" w:space="0" w:color="auto"/>
            <w:right w:val="none" w:sz="0" w:space="0" w:color="auto"/>
          </w:divBdr>
        </w:div>
        <w:div w:id="894312062">
          <w:marLeft w:val="640"/>
          <w:marRight w:val="0"/>
          <w:marTop w:val="0"/>
          <w:marBottom w:val="0"/>
          <w:divBdr>
            <w:top w:val="none" w:sz="0" w:space="0" w:color="auto"/>
            <w:left w:val="none" w:sz="0" w:space="0" w:color="auto"/>
            <w:bottom w:val="none" w:sz="0" w:space="0" w:color="auto"/>
            <w:right w:val="none" w:sz="0" w:space="0" w:color="auto"/>
          </w:divBdr>
        </w:div>
        <w:div w:id="944462642">
          <w:marLeft w:val="640"/>
          <w:marRight w:val="0"/>
          <w:marTop w:val="0"/>
          <w:marBottom w:val="0"/>
          <w:divBdr>
            <w:top w:val="none" w:sz="0" w:space="0" w:color="auto"/>
            <w:left w:val="none" w:sz="0" w:space="0" w:color="auto"/>
            <w:bottom w:val="none" w:sz="0" w:space="0" w:color="auto"/>
            <w:right w:val="none" w:sz="0" w:space="0" w:color="auto"/>
          </w:divBdr>
        </w:div>
        <w:div w:id="1042554656">
          <w:marLeft w:val="640"/>
          <w:marRight w:val="0"/>
          <w:marTop w:val="0"/>
          <w:marBottom w:val="0"/>
          <w:divBdr>
            <w:top w:val="none" w:sz="0" w:space="0" w:color="auto"/>
            <w:left w:val="none" w:sz="0" w:space="0" w:color="auto"/>
            <w:bottom w:val="none" w:sz="0" w:space="0" w:color="auto"/>
            <w:right w:val="none" w:sz="0" w:space="0" w:color="auto"/>
          </w:divBdr>
        </w:div>
        <w:div w:id="1098284337">
          <w:marLeft w:val="640"/>
          <w:marRight w:val="0"/>
          <w:marTop w:val="0"/>
          <w:marBottom w:val="0"/>
          <w:divBdr>
            <w:top w:val="none" w:sz="0" w:space="0" w:color="auto"/>
            <w:left w:val="none" w:sz="0" w:space="0" w:color="auto"/>
            <w:bottom w:val="none" w:sz="0" w:space="0" w:color="auto"/>
            <w:right w:val="none" w:sz="0" w:space="0" w:color="auto"/>
          </w:divBdr>
        </w:div>
        <w:div w:id="1153175581">
          <w:marLeft w:val="640"/>
          <w:marRight w:val="0"/>
          <w:marTop w:val="0"/>
          <w:marBottom w:val="0"/>
          <w:divBdr>
            <w:top w:val="none" w:sz="0" w:space="0" w:color="auto"/>
            <w:left w:val="none" w:sz="0" w:space="0" w:color="auto"/>
            <w:bottom w:val="none" w:sz="0" w:space="0" w:color="auto"/>
            <w:right w:val="none" w:sz="0" w:space="0" w:color="auto"/>
          </w:divBdr>
        </w:div>
        <w:div w:id="1188526905">
          <w:marLeft w:val="640"/>
          <w:marRight w:val="0"/>
          <w:marTop w:val="0"/>
          <w:marBottom w:val="0"/>
          <w:divBdr>
            <w:top w:val="none" w:sz="0" w:space="0" w:color="auto"/>
            <w:left w:val="none" w:sz="0" w:space="0" w:color="auto"/>
            <w:bottom w:val="none" w:sz="0" w:space="0" w:color="auto"/>
            <w:right w:val="none" w:sz="0" w:space="0" w:color="auto"/>
          </w:divBdr>
        </w:div>
        <w:div w:id="1299454920">
          <w:marLeft w:val="640"/>
          <w:marRight w:val="0"/>
          <w:marTop w:val="0"/>
          <w:marBottom w:val="0"/>
          <w:divBdr>
            <w:top w:val="none" w:sz="0" w:space="0" w:color="auto"/>
            <w:left w:val="none" w:sz="0" w:space="0" w:color="auto"/>
            <w:bottom w:val="none" w:sz="0" w:space="0" w:color="auto"/>
            <w:right w:val="none" w:sz="0" w:space="0" w:color="auto"/>
          </w:divBdr>
        </w:div>
        <w:div w:id="1485975034">
          <w:marLeft w:val="640"/>
          <w:marRight w:val="0"/>
          <w:marTop w:val="0"/>
          <w:marBottom w:val="0"/>
          <w:divBdr>
            <w:top w:val="none" w:sz="0" w:space="0" w:color="auto"/>
            <w:left w:val="none" w:sz="0" w:space="0" w:color="auto"/>
            <w:bottom w:val="none" w:sz="0" w:space="0" w:color="auto"/>
            <w:right w:val="none" w:sz="0" w:space="0" w:color="auto"/>
          </w:divBdr>
        </w:div>
        <w:div w:id="1520972429">
          <w:marLeft w:val="640"/>
          <w:marRight w:val="0"/>
          <w:marTop w:val="0"/>
          <w:marBottom w:val="0"/>
          <w:divBdr>
            <w:top w:val="none" w:sz="0" w:space="0" w:color="auto"/>
            <w:left w:val="none" w:sz="0" w:space="0" w:color="auto"/>
            <w:bottom w:val="none" w:sz="0" w:space="0" w:color="auto"/>
            <w:right w:val="none" w:sz="0" w:space="0" w:color="auto"/>
          </w:divBdr>
        </w:div>
        <w:div w:id="1537935260">
          <w:marLeft w:val="640"/>
          <w:marRight w:val="0"/>
          <w:marTop w:val="0"/>
          <w:marBottom w:val="0"/>
          <w:divBdr>
            <w:top w:val="none" w:sz="0" w:space="0" w:color="auto"/>
            <w:left w:val="none" w:sz="0" w:space="0" w:color="auto"/>
            <w:bottom w:val="none" w:sz="0" w:space="0" w:color="auto"/>
            <w:right w:val="none" w:sz="0" w:space="0" w:color="auto"/>
          </w:divBdr>
        </w:div>
        <w:div w:id="1578514097">
          <w:marLeft w:val="640"/>
          <w:marRight w:val="0"/>
          <w:marTop w:val="0"/>
          <w:marBottom w:val="0"/>
          <w:divBdr>
            <w:top w:val="none" w:sz="0" w:space="0" w:color="auto"/>
            <w:left w:val="none" w:sz="0" w:space="0" w:color="auto"/>
            <w:bottom w:val="none" w:sz="0" w:space="0" w:color="auto"/>
            <w:right w:val="none" w:sz="0" w:space="0" w:color="auto"/>
          </w:divBdr>
        </w:div>
        <w:div w:id="1631202669">
          <w:marLeft w:val="640"/>
          <w:marRight w:val="0"/>
          <w:marTop w:val="0"/>
          <w:marBottom w:val="0"/>
          <w:divBdr>
            <w:top w:val="none" w:sz="0" w:space="0" w:color="auto"/>
            <w:left w:val="none" w:sz="0" w:space="0" w:color="auto"/>
            <w:bottom w:val="none" w:sz="0" w:space="0" w:color="auto"/>
            <w:right w:val="none" w:sz="0" w:space="0" w:color="auto"/>
          </w:divBdr>
        </w:div>
        <w:div w:id="1644775709">
          <w:marLeft w:val="640"/>
          <w:marRight w:val="0"/>
          <w:marTop w:val="0"/>
          <w:marBottom w:val="0"/>
          <w:divBdr>
            <w:top w:val="none" w:sz="0" w:space="0" w:color="auto"/>
            <w:left w:val="none" w:sz="0" w:space="0" w:color="auto"/>
            <w:bottom w:val="none" w:sz="0" w:space="0" w:color="auto"/>
            <w:right w:val="none" w:sz="0" w:space="0" w:color="auto"/>
          </w:divBdr>
        </w:div>
        <w:div w:id="1749422977">
          <w:marLeft w:val="640"/>
          <w:marRight w:val="0"/>
          <w:marTop w:val="0"/>
          <w:marBottom w:val="0"/>
          <w:divBdr>
            <w:top w:val="none" w:sz="0" w:space="0" w:color="auto"/>
            <w:left w:val="none" w:sz="0" w:space="0" w:color="auto"/>
            <w:bottom w:val="none" w:sz="0" w:space="0" w:color="auto"/>
            <w:right w:val="none" w:sz="0" w:space="0" w:color="auto"/>
          </w:divBdr>
        </w:div>
        <w:div w:id="1832912734">
          <w:marLeft w:val="640"/>
          <w:marRight w:val="0"/>
          <w:marTop w:val="0"/>
          <w:marBottom w:val="0"/>
          <w:divBdr>
            <w:top w:val="none" w:sz="0" w:space="0" w:color="auto"/>
            <w:left w:val="none" w:sz="0" w:space="0" w:color="auto"/>
            <w:bottom w:val="none" w:sz="0" w:space="0" w:color="auto"/>
            <w:right w:val="none" w:sz="0" w:space="0" w:color="auto"/>
          </w:divBdr>
        </w:div>
        <w:div w:id="1947693841">
          <w:marLeft w:val="640"/>
          <w:marRight w:val="0"/>
          <w:marTop w:val="0"/>
          <w:marBottom w:val="0"/>
          <w:divBdr>
            <w:top w:val="none" w:sz="0" w:space="0" w:color="auto"/>
            <w:left w:val="none" w:sz="0" w:space="0" w:color="auto"/>
            <w:bottom w:val="none" w:sz="0" w:space="0" w:color="auto"/>
            <w:right w:val="none" w:sz="0" w:space="0" w:color="auto"/>
          </w:divBdr>
        </w:div>
        <w:div w:id="2061593086">
          <w:marLeft w:val="640"/>
          <w:marRight w:val="0"/>
          <w:marTop w:val="0"/>
          <w:marBottom w:val="0"/>
          <w:divBdr>
            <w:top w:val="none" w:sz="0" w:space="0" w:color="auto"/>
            <w:left w:val="none" w:sz="0" w:space="0" w:color="auto"/>
            <w:bottom w:val="none" w:sz="0" w:space="0" w:color="auto"/>
            <w:right w:val="none" w:sz="0" w:space="0" w:color="auto"/>
          </w:divBdr>
        </w:div>
        <w:div w:id="2134245800">
          <w:marLeft w:val="640"/>
          <w:marRight w:val="0"/>
          <w:marTop w:val="0"/>
          <w:marBottom w:val="0"/>
          <w:divBdr>
            <w:top w:val="none" w:sz="0" w:space="0" w:color="auto"/>
            <w:left w:val="none" w:sz="0" w:space="0" w:color="auto"/>
            <w:bottom w:val="none" w:sz="0" w:space="0" w:color="auto"/>
            <w:right w:val="none" w:sz="0" w:space="0" w:color="auto"/>
          </w:divBdr>
        </w:div>
      </w:divsChild>
    </w:div>
    <w:div w:id="213732876">
      <w:bodyDiv w:val="1"/>
      <w:marLeft w:val="0"/>
      <w:marRight w:val="0"/>
      <w:marTop w:val="0"/>
      <w:marBottom w:val="0"/>
      <w:divBdr>
        <w:top w:val="none" w:sz="0" w:space="0" w:color="auto"/>
        <w:left w:val="none" w:sz="0" w:space="0" w:color="auto"/>
        <w:bottom w:val="none" w:sz="0" w:space="0" w:color="auto"/>
        <w:right w:val="none" w:sz="0" w:space="0" w:color="auto"/>
      </w:divBdr>
    </w:div>
    <w:div w:id="230234236">
      <w:bodyDiv w:val="1"/>
      <w:marLeft w:val="0"/>
      <w:marRight w:val="0"/>
      <w:marTop w:val="0"/>
      <w:marBottom w:val="0"/>
      <w:divBdr>
        <w:top w:val="none" w:sz="0" w:space="0" w:color="auto"/>
        <w:left w:val="none" w:sz="0" w:space="0" w:color="auto"/>
        <w:bottom w:val="none" w:sz="0" w:space="0" w:color="auto"/>
        <w:right w:val="none" w:sz="0" w:space="0" w:color="auto"/>
      </w:divBdr>
      <w:divsChild>
        <w:div w:id="105735028">
          <w:marLeft w:val="640"/>
          <w:marRight w:val="0"/>
          <w:marTop w:val="0"/>
          <w:marBottom w:val="0"/>
          <w:divBdr>
            <w:top w:val="none" w:sz="0" w:space="0" w:color="auto"/>
            <w:left w:val="none" w:sz="0" w:space="0" w:color="auto"/>
            <w:bottom w:val="none" w:sz="0" w:space="0" w:color="auto"/>
            <w:right w:val="none" w:sz="0" w:space="0" w:color="auto"/>
          </w:divBdr>
        </w:div>
        <w:div w:id="161749369">
          <w:marLeft w:val="640"/>
          <w:marRight w:val="0"/>
          <w:marTop w:val="0"/>
          <w:marBottom w:val="0"/>
          <w:divBdr>
            <w:top w:val="none" w:sz="0" w:space="0" w:color="auto"/>
            <w:left w:val="none" w:sz="0" w:space="0" w:color="auto"/>
            <w:bottom w:val="none" w:sz="0" w:space="0" w:color="auto"/>
            <w:right w:val="none" w:sz="0" w:space="0" w:color="auto"/>
          </w:divBdr>
        </w:div>
        <w:div w:id="164630891">
          <w:marLeft w:val="640"/>
          <w:marRight w:val="0"/>
          <w:marTop w:val="0"/>
          <w:marBottom w:val="0"/>
          <w:divBdr>
            <w:top w:val="none" w:sz="0" w:space="0" w:color="auto"/>
            <w:left w:val="none" w:sz="0" w:space="0" w:color="auto"/>
            <w:bottom w:val="none" w:sz="0" w:space="0" w:color="auto"/>
            <w:right w:val="none" w:sz="0" w:space="0" w:color="auto"/>
          </w:divBdr>
        </w:div>
        <w:div w:id="205609063">
          <w:marLeft w:val="640"/>
          <w:marRight w:val="0"/>
          <w:marTop w:val="0"/>
          <w:marBottom w:val="0"/>
          <w:divBdr>
            <w:top w:val="none" w:sz="0" w:space="0" w:color="auto"/>
            <w:left w:val="none" w:sz="0" w:space="0" w:color="auto"/>
            <w:bottom w:val="none" w:sz="0" w:space="0" w:color="auto"/>
            <w:right w:val="none" w:sz="0" w:space="0" w:color="auto"/>
          </w:divBdr>
        </w:div>
        <w:div w:id="251164610">
          <w:marLeft w:val="640"/>
          <w:marRight w:val="0"/>
          <w:marTop w:val="0"/>
          <w:marBottom w:val="0"/>
          <w:divBdr>
            <w:top w:val="none" w:sz="0" w:space="0" w:color="auto"/>
            <w:left w:val="none" w:sz="0" w:space="0" w:color="auto"/>
            <w:bottom w:val="none" w:sz="0" w:space="0" w:color="auto"/>
            <w:right w:val="none" w:sz="0" w:space="0" w:color="auto"/>
          </w:divBdr>
        </w:div>
        <w:div w:id="298000077">
          <w:marLeft w:val="640"/>
          <w:marRight w:val="0"/>
          <w:marTop w:val="0"/>
          <w:marBottom w:val="0"/>
          <w:divBdr>
            <w:top w:val="none" w:sz="0" w:space="0" w:color="auto"/>
            <w:left w:val="none" w:sz="0" w:space="0" w:color="auto"/>
            <w:bottom w:val="none" w:sz="0" w:space="0" w:color="auto"/>
            <w:right w:val="none" w:sz="0" w:space="0" w:color="auto"/>
          </w:divBdr>
        </w:div>
        <w:div w:id="638652416">
          <w:marLeft w:val="640"/>
          <w:marRight w:val="0"/>
          <w:marTop w:val="0"/>
          <w:marBottom w:val="0"/>
          <w:divBdr>
            <w:top w:val="none" w:sz="0" w:space="0" w:color="auto"/>
            <w:left w:val="none" w:sz="0" w:space="0" w:color="auto"/>
            <w:bottom w:val="none" w:sz="0" w:space="0" w:color="auto"/>
            <w:right w:val="none" w:sz="0" w:space="0" w:color="auto"/>
          </w:divBdr>
        </w:div>
        <w:div w:id="708340076">
          <w:marLeft w:val="640"/>
          <w:marRight w:val="0"/>
          <w:marTop w:val="0"/>
          <w:marBottom w:val="0"/>
          <w:divBdr>
            <w:top w:val="none" w:sz="0" w:space="0" w:color="auto"/>
            <w:left w:val="none" w:sz="0" w:space="0" w:color="auto"/>
            <w:bottom w:val="none" w:sz="0" w:space="0" w:color="auto"/>
            <w:right w:val="none" w:sz="0" w:space="0" w:color="auto"/>
          </w:divBdr>
        </w:div>
        <w:div w:id="719674574">
          <w:marLeft w:val="640"/>
          <w:marRight w:val="0"/>
          <w:marTop w:val="0"/>
          <w:marBottom w:val="0"/>
          <w:divBdr>
            <w:top w:val="none" w:sz="0" w:space="0" w:color="auto"/>
            <w:left w:val="none" w:sz="0" w:space="0" w:color="auto"/>
            <w:bottom w:val="none" w:sz="0" w:space="0" w:color="auto"/>
            <w:right w:val="none" w:sz="0" w:space="0" w:color="auto"/>
          </w:divBdr>
        </w:div>
        <w:div w:id="760875751">
          <w:marLeft w:val="640"/>
          <w:marRight w:val="0"/>
          <w:marTop w:val="0"/>
          <w:marBottom w:val="0"/>
          <w:divBdr>
            <w:top w:val="none" w:sz="0" w:space="0" w:color="auto"/>
            <w:left w:val="none" w:sz="0" w:space="0" w:color="auto"/>
            <w:bottom w:val="none" w:sz="0" w:space="0" w:color="auto"/>
            <w:right w:val="none" w:sz="0" w:space="0" w:color="auto"/>
          </w:divBdr>
        </w:div>
        <w:div w:id="814568382">
          <w:marLeft w:val="640"/>
          <w:marRight w:val="0"/>
          <w:marTop w:val="0"/>
          <w:marBottom w:val="0"/>
          <w:divBdr>
            <w:top w:val="none" w:sz="0" w:space="0" w:color="auto"/>
            <w:left w:val="none" w:sz="0" w:space="0" w:color="auto"/>
            <w:bottom w:val="none" w:sz="0" w:space="0" w:color="auto"/>
            <w:right w:val="none" w:sz="0" w:space="0" w:color="auto"/>
          </w:divBdr>
        </w:div>
        <w:div w:id="856504063">
          <w:marLeft w:val="640"/>
          <w:marRight w:val="0"/>
          <w:marTop w:val="0"/>
          <w:marBottom w:val="0"/>
          <w:divBdr>
            <w:top w:val="none" w:sz="0" w:space="0" w:color="auto"/>
            <w:left w:val="none" w:sz="0" w:space="0" w:color="auto"/>
            <w:bottom w:val="none" w:sz="0" w:space="0" w:color="auto"/>
            <w:right w:val="none" w:sz="0" w:space="0" w:color="auto"/>
          </w:divBdr>
        </w:div>
        <w:div w:id="861749153">
          <w:marLeft w:val="640"/>
          <w:marRight w:val="0"/>
          <w:marTop w:val="0"/>
          <w:marBottom w:val="0"/>
          <w:divBdr>
            <w:top w:val="none" w:sz="0" w:space="0" w:color="auto"/>
            <w:left w:val="none" w:sz="0" w:space="0" w:color="auto"/>
            <w:bottom w:val="none" w:sz="0" w:space="0" w:color="auto"/>
            <w:right w:val="none" w:sz="0" w:space="0" w:color="auto"/>
          </w:divBdr>
        </w:div>
        <w:div w:id="1034767394">
          <w:marLeft w:val="640"/>
          <w:marRight w:val="0"/>
          <w:marTop w:val="0"/>
          <w:marBottom w:val="0"/>
          <w:divBdr>
            <w:top w:val="none" w:sz="0" w:space="0" w:color="auto"/>
            <w:left w:val="none" w:sz="0" w:space="0" w:color="auto"/>
            <w:bottom w:val="none" w:sz="0" w:space="0" w:color="auto"/>
            <w:right w:val="none" w:sz="0" w:space="0" w:color="auto"/>
          </w:divBdr>
        </w:div>
        <w:div w:id="1085566111">
          <w:marLeft w:val="640"/>
          <w:marRight w:val="0"/>
          <w:marTop w:val="0"/>
          <w:marBottom w:val="0"/>
          <w:divBdr>
            <w:top w:val="none" w:sz="0" w:space="0" w:color="auto"/>
            <w:left w:val="none" w:sz="0" w:space="0" w:color="auto"/>
            <w:bottom w:val="none" w:sz="0" w:space="0" w:color="auto"/>
            <w:right w:val="none" w:sz="0" w:space="0" w:color="auto"/>
          </w:divBdr>
        </w:div>
        <w:div w:id="1099524972">
          <w:marLeft w:val="640"/>
          <w:marRight w:val="0"/>
          <w:marTop w:val="0"/>
          <w:marBottom w:val="0"/>
          <w:divBdr>
            <w:top w:val="none" w:sz="0" w:space="0" w:color="auto"/>
            <w:left w:val="none" w:sz="0" w:space="0" w:color="auto"/>
            <w:bottom w:val="none" w:sz="0" w:space="0" w:color="auto"/>
            <w:right w:val="none" w:sz="0" w:space="0" w:color="auto"/>
          </w:divBdr>
        </w:div>
        <w:div w:id="1124689815">
          <w:marLeft w:val="640"/>
          <w:marRight w:val="0"/>
          <w:marTop w:val="0"/>
          <w:marBottom w:val="0"/>
          <w:divBdr>
            <w:top w:val="none" w:sz="0" w:space="0" w:color="auto"/>
            <w:left w:val="none" w:sz="0" w:space="0" w:color="auto"/>
            <w:bottom w:val="none" w:sz="0" w:space="0" w:color="auto"/>
            <w:right w:val="none" w:sz="0" w:space="0" w:color="auto"/>
          </w:divBdr>
        </w:div>
        <w:div w:id="1132482202">
          <w:marLeft w:val="640"/>
          <w:marRight w:val="0"/>
          <w:marTop w:val="0"/>
          <w:marBottom w:val="0"/>
          <w:divBdr>
            <w:top w:val="none" w:sz="0" w:space="0" w:color="auto"/>
            <w:left w:val="none" w:sz="0" w:space="0" w:color="auto"/>
            <w:bottom w:val="none" w:sz="0" w:space="0" w:color="auto"/>
            <w:right w:val="none" w:sz="0" w:space="0" w:color="auto"/>
          </w:divBdr>
        </w:div>
        <w:div w:id="1135492578">
          <w:marLeft w:val="640"/>
          <w:marRight w:val="0"/>
          <w:marTop w:val="0"/>
          <w:marBottom w:val="0"/>
          <w:divBdr>
            <w:top w:val="none" w:sz="0" w:space="0" w:color="auto"/>
            <w:left w:val="none" w:sz="0" w:space="0" w:color="auto"/>
            <w:bottom w:val="none" w:sz="0" w:space="0" w:color="auto"/>
            <w:right w:val="none" w:sz="0" w:space="0" w:color="auto"/>
          </w:divBdr>
        </w:div>
        <w:div w:id="1266617287">
          <w:marLeft w:val="640"/>
          <w:marRight w:val="0"/>
          <w:marTop w:val="0"/>
          <w:marBottom w:val="0"/>
          <w:divBdr>
            <w:top w:val="none" w:sz="0" w:space="0" w:color="auto"/>
            <w:left w:val="none" w:sz="0" w:space="0" w:color="auto"/>
            <w:bottom w:val="none" w:sz="0" w:space="0" w:color="auto"/>
            <w:right w:val="none" w:sz="0" w:space="0" w:color="auto"/>
          </w:divBdr>
        </w:div>
        <w:div w:id="1290163700">
          <w:marLeft w:val="640"/>
          <w:marRight w:val="0"/>
          <w:marTop w:val="0"/>
          <w:marBottom w:val="0"/>
          <w:divBdr>
            <w:top w:val="none" w:sz="0" w:space="0" w:color="auto"/>
            <w:left w:val="none" w:sz="0" w:space="0" w:color="auto"/>
            <w:bottom w:val="none" w:sz="0" w:space="0" w:color="auto"/>
            <w:right w:val="none" w:sz="0" w:space="0" w:color="auto"/>
          </w:divBdr>
        </w:div>
        <w:div w:id="1295527908">
          <w:marLeft w:val="640"/>
          <w:marRight w:val="0"/>
          <w:marTop w:val="0"/>
          <w:marBottom w:val="0"/>
          <w:divBdr>
            <w:top w:val="none" w:sz="0" w:space="0" w:color="auto"/>
            <w:left w:val="none" w:sz="0" w:space="0" w:color="auto"/>
            <w:bottom w:val="none" w:sz="0" w:space="0" w:color="auto"/>
            <w:right w:val="none" w:sz="0" w:space="0" w:color="auto"/>
          </w:divBdr>
        </w:div>
        <w:div w:id="1325627060">
          <w:marLeft w:val="640"/>
          <w:marRight w:val="0"/>
          <w:marTop w:val="0"/>
          <w:marBottom w:val="0"/>
          <w:divBdr>
            <w:top w:val="none" w:sz="0" w:space="0" w:color="auto"/>
            <w:left w:val="none" w:sz="0" w:space="0" w:color="auto"/>
            <w:bottom w:val="none" w:sz="0" w:space="0" w:color="auto"/>
            <w:right w:val="none" w:sz="0" w:space="0" w:color="auto"/>
          </w:divBdr>
        </w:div>
        <w:div w:id="1339502626">
          <w:marLeft w:val="640"/>
          <w:marRight w:val="0"/>
          <w:marTop w:val="0"/>
          <w:marBottom w:val="0"/>
          <w:divBdr>
            <w:top w:val="none" w:sz="0" w:space="0" w:color="auto"/>
            <w:left w:val="none" w:sz="0" w:space="0" w:color="auto"/>
            <w:bottom w:val="none" w:sz="0" w:space="0" w:color="auto"/>
            <w:right w:val="none" w:sz="0" w:space="0" w:color="auto"/>
          </w:divBdr>
        </w:div>
        <w:div w:id="1425495715">
          <w:marLeft w:val="640"/>
          <w:marRight w:val="0"/>
          <w:marTop w:val="0"/>
          <w:marBottom w:val="0"/>
          <w:divBdr>
            <w:top w:val="none" w:sz="0" w:space="0" w:color="auto"/>
            <w:left w:val="none" w:sz="0" w:space="0" w:color="auto"/>
            <w:bottom w:val="none" w:sz="0" w:space="0" w:color="auto"/>
            <w:right w:val="none" w:sz="0" w:space="0" w:color="auto"/>
          </w:divBdr>
        </w:div>
        <w:div w:id="1517884715">
          <w:marLeft w:val="640"/>
          <w:marRight w:val="0"/>
          <w:marTop w:val="0"/>
          <w:marBottom w:val="0"/>
          <w:divBdr>
            <w:top w:val="none" w:sz="0" w:space="0" w:color="auto"/>
            <w:left w:val="none" w:sz="0" w:space="0" w:color="auto"/>
            <w:bottom w:val="none" w:sz="0" w:space="0" w:color="auto"/>
            <w:right w:val="none" w:sz="0" w:space="0" w:color="auto"/>
          </w:divBdr>
        </w:div>
        <w:div w:id="1530989697">
          <w:marLeft w:val="640"/>
          <w:marRight w:val="0"/>
          <w:marTop w:val="0"/>
          <w:marBottom w:val="0"/>
          <w:divBdr>
            <w:top w:val="none" w:sz="0" w:space="0" w:color="auto"/>
            <w:left w:val="none" w:sz="0" w:space="0" w:color="auto"/>
            <w:bottom w:val="none" w:sz="0" w:space="0" w:color="auto"/>
            <w:right w:val="none" w:sz="0" w:space="0" w:color="auto"/>
          </w:divBdr>
        </w:div>
        <w:div w:id="1557282810">
          <w:marLeft w:val="640"/>
          <w:marRight w:val="0"/>
          <w:marTop w:val="0"/>
          <w:marBottom w:val="0"/>
          <w:divBdr>
            <w:top w:val="none" w:sz="0" w:space="0" w:color="auto"/>
            <w:left w:val="none" w:sz="0" w:space="0" w:color="auto"/>
            <w:bottom w:val="none" w:sz="0" w:space="0" w:color="auto"/>
            <w:right w:val="none" w:sz="0" w:space="0" w:color="auto"/>
          </w:divBdr>
        </w:div>
        <w:div w:id="1593389202">
          <w:marLeft w:val="640"/>
          <w:marRight w:val="0"/>
          <w:marTop w:val="0"/>
          <w:marBottom w:val="0"/>
          <w:divBdr>
            <w:top w:val="none" w:sz="0" w:space="0" w:color="auto"/>
            <w:left w:val="none" w:sz="0" w:space="0" w:color="auto"/>
            <w:bottom w:val="none" w:sz="0" w:space="0" w:color="auto"/>
            <w:right w:val="none" w:sz="0" w:space="0" w:color="auto"/>
          </w:divBdr>
        </w:div>
        <w:div w:id="1637297001">
          <w:marLeft w:val="640"/>
          <w:marRight w:val="0"/>
          <w:marTop w:val="0"/>
          <w:marBottom w:val="0"/>
          <w:divBdr>
            <w:top w:val="none" w:sz="0" w:space="0" w:color="auto"/>
            <w:left w:val="none" w:sz="0" w:space="0" w:color="auto"/>
            <w:bottom w:val="none" w:sz="0" w:space="0" w:color="auto"/>
            <w:right w:val="none" w:sz="0" w:space="0" w:color="auto"/>
          </w:divBdr>
        </w:div>
        <w:div w:id="1710296594">
          <w:marLeft w:val="640"/>
          <w:marRight w:val="0"/>
          <w:marTop w:val="0"/>
          <w:marBottom w:val="0"/>
          <w:divBdr>
            <w:top w:val="none" w:sz="0" w:space="0" w:color="auto"/>
            <w:left w:val="none" w:sz="0" w:space="0" w:color="auto"/>
            <w:bottom w:val="none" w:sz="0" w:space="0" w:color="auto"/>
            <w:right w:val="none" w:sz="0" w:space="0" w:color="auto"/>
          </w:divBdr>
        </w:div>
        <w:div w:id="1724139838">
          <w:marLeft w:val="640"/>
          <w:marRight w:val="0"/>
          <w:marTop w:val="0"/>
          <w:marBottom w:val="0"/>
          <w:divBdr>
            <w:top w:val="none" w:sz="0" w:space="0" w:color="auto"/>
            <w:left w:val="none" w:sz="0" w:space="0" w:color="auto"/>
            <w:bottom w:val="none" w:sz="0" w:space="0" w:color="auto"/>
            <w:right w:val="none" w:sz="0" w:space="0" w:color="auto"/>
          </w:divBdr>
        </w:div>
        <w:div w:id="1796945434">
          <w:marLeft w:val="640"/>
          <w:marRight w:val="0"/>
          <w:marTop w:val="0"/>
          <w:marBottom w:val="0"/>
          <w:divBdr>
            <w:top w:val="none" w:sz="0" w:space="0" w:color="auto"/>
            <w:left w:val="none" w:sz="0" w:space="0" w:color="auto"/>
            <w:bottom w:val="none" w:sz="0" w:space="0" w:color="auto"/>
            <w:right w:val="none" w:sz="0" w:space="0" w:color="auto"/>
          </w:divBdr>
        </w:div>
        <w:div w:id="1860266931">
          <w:marLeft w:val="640"/>
          <w:marRight w:val="0"/>
          <w:marTop w:val="0"/>
          <w:marBottom w:val="0"/>
          <w:divBdr>
            <w:top w:val="none" w:sz="0" w:space="0" w:color="auto"/>
            <w:left w:val="none" w:sz="0" w:space="0" w:color="auto"/>
            <w:bottom w:val="none" w:sz="0" w:space="0" w:color="auto"/>
            <w:right w:val="none" w:sz="0" w:space="0" w:color="auto"/>
          </w:divBdr>
        </w:div>
        <w:div w:id="1929801120">
          <w:marLeft w:val="640"/>
          <w:marRight w:val="0"/>
          <w:marTop w:val="0"/>
          <w:marBottom w:val="0"/>
          <w:divBdr>
            <w:top w:val="none" w:sz="0" w:space="0" w:color="auto"/>
            <w:left w:val="none" w:sz="0" w:space="0" w:color="auto"/>
            <w:bottom w:val="none" w:sz="0" w:space="0" w:color="auto"/>
            <w:right w:val="none" w:sz="0" w:space="0" w:color="auto"/>
          </w:divBdr>
        </w:div>
        <w:div w:id="1998067525">
          <w:marLeft w:val="640"/>
          <w:marRight w:val="0"/>
          <w:marTop w:val="0"/>
          <w:marBottom w:val="0"/>
          <w:divBdr>
            <w:top w:val="none" w:sz="0" w:space="0" w:color="auto"/>
            <w:left w:val="none" w:sz="0" w:space="0" w:color="auto"/>
            <w:bottom w:val="none" w:sz="0" w:space="0" w:color="auto"/>
            <w:right w:val="none" w:sz="0" w:space="0" w:color="auto"/>
          </w:divBdr>
        </w:div>
      </w:divsChild>
    </w:div>
    <w:div w:id="230963210">
      <w:bodyDiv w:val="1"/>
      <w:marLeft w:val="0"/>
      <w:marRight w:val="0"/>
      <w:marTop w:val="0"/>
      <w:marBottom w:val="0"/>
      <w:divBdr>
        <w:top w:val="none" w:sz="0" w:space="0" w:color="auto"/>
        <w:left w:val="none" w:sz="0" w:space="0" w:color="auto"/>
        <w:bottom w:val="none" w:sz="0" w:space="0" w:color="auto"/>
        <w:right w:val="none" w:sz="0" w:space="0" w:color="auto"/>
      </w:divBdr>
      <w:divsChild>
        <w:div w:id="563444026">
          <w:marLeft w:val="640"/>
          <w:marRight w:val="0"/>
          <w:marTop w:val="0"/>
          <w:marBottom w:val="0"/>
          <w:divBdr>
            <w:top w:val="none" w:sz="0" w:space="0" w:color="auto"/>
            <w:left w:val="none" w:sz="0" w:space="0" w:color="auto"/>
            <w:bottom w:val="none" w:sz="0" w:space="0" w:color="auto"/>
            <w:right w:val="none" w:sz="0" w:space="0" w:color="auto"/>
          </w:divBdr>
        </w:div>
        <w:div w:id="712583057">
          <w:marLeft w:val="640"/>
          <w:marRight w:val="0"/>
          <w:marTop w:val="0"/>
          <w:marBottom w:val="0"/>
          <w:divBdr>
            <w:top w:val="none" w:sz="0" w:space="0" w:color="auto"/>
            <w:left w:val="none" w:sz="0" w:space="0" w:color="auto"/>
            <w:bottom w:val="none" w:sz="0" w:space="0" w:color="auto"/>
            <w:right w:val="none" w:sz="0" w:space="0" w:color="auto"/>
          </w:divBdr>
        </w:div>
        <w:div w:id="943534258">
          <w:marLeft w:val="640"/>
          <w:marRight w:val="0"/>
          <w:marTop w:val="0"/>
          <w:marBottom w:val="0"/>
          <w:divBdr>
            <w:top w:val="none" w:sz="0" w:space="0" w:color="auto"/>
            <w:left w:val="none" w:sz="0" w:space="0" w:color="auto"/>
            <w:bottom w:val="none" w:sz="0" w:space="0" w:color="auto"/>
            <w:right w:val="none" w:sz="0" w:space="0" w:color="auto"/>
          </w:divBdr>
        </w:div>
        <w:div w:id="1471169270">
          <w:marLeft w:val="640"/>
          <w:marRight w:val="0"/>
          <w:marTop w:val="0"/>
          <w:marBottom w:val="0"/>
          <w:divBdr>
            <w:top w:val="none" w:sz="0" w:space="0" w:color="auto"/>
            <w:left w:val="none" w:sz="0" w:space="0" w:color="auto"/>
            <w:bottom w:val="none" w:sz="0" w:space="0" w:color="auto"/>
            <w:right w:val="none" w:sz="0" w:space="0" w:color="auto"/>
          </w:divBdr>
        </w:div>
        <w:div w:id="1584993925">
          <w:marLeft w:val="640"/>
          <w:marRight w:val="0"/>
          <w:marTop w:val="0"/>
          <w:marBottom w:val="0"/>
          <w:divBdr>
            <w:top w:val="none" w:sz="0" w:space="0" w:color="auto"/>
            <w:left w:val="none" w:sz="0" w:space="0" w:color="auto"/>
            <w:bottom w:val="none" w:sz="0" w:space="0" w:color="auto"/>
            <w:right w:val="none" w:sz="0" w:space="0" w:color="auto"/>
          </w:divBdr>
        </w:div>
        <w:div w:id="1601832938">
          <w:marLeft w:val="640"/>
          <w:marRight w:val="0"/>
          <w:marTop w:val="0"/>
          <w:marBottom w:val="0"/>
          <w:divBdr>
            <w:top w:val="none" w:sz="0" w:space="0" w:color="auto"/>
            <w:left w:val="none" w:sz="0" w:space="0" w:color="auto"/>
            <w:bottom w:val="none" w:sz="0" w:space="0" w:color="auto"/>
            <w:right w:val="none" w:sz="0" w:space="0" w:color="auto"/>
          </w:divBdr>
        </w:div>
        <w:div w:id="1670520083">
          <w:marLeft w:val="640"/>
          <w:marRight w:val="0"/>
          <w:marTop w:val="0"/>
          <w:marBottom w:val="0"/>
          <w:divBdr>
            <w:top w:val="none" w:sz="0" w:space="0" w:color="auto"/>
            <w:left w:val="none" w:sz="0" w:space="0" w:color="auto"/>
            <w:bottom w:val="none" w:sz="0" w:space="0" w:color="auto"/>
            <w:right w:val="none" w:sz="0" w:space="0" w:color="auto"/>
          </w:divBdr>
        </w:div>
        <w:div w:id="1747339092">
          <w:marLeft w:val="640"/>
          <w:marRight w:val="0"/>
          <w:marTop w:val="0"/>
          <w:marBottom w:val="0"/>
          <w:divBdr>
            <w:top w:val="none" w:sz="0" w:space="0" w:color="auto"/>
            <w:left w:val="none" w:sz="0" w:space="0" w:color="auto"/>
            <w:bottom w:val="none" w:sz="0" w:space="0" w:color="auto"/>
            <w:right w:val="none" w:sz="0" w:space="0" w:color="auto"/>
          </w:divBdr>
        </w:div>
        <w:div w:id="1882934403">
          <w:marLeft w:val="640"/>
          <w:marRight w:val="0"/>
          <w:marTop w:val="0"/>
          <w:marBottom w:val="0"/>
          <w:divBdr>
            <w:top w:val="none" w:sz="0" w:space="0" w:color="auto"/>
            <w:left w:val="none" w:sz="0" w:space="0" w:color="auto"/>
            <w:bottom w:val="none" w:sz="0" w:space="0" w:color="auto"/>
            <w:right w:val="none" w:sz="0" w:space="0" w:color="auto"/>
          </w:divBdr>
        </w:div>
        <w:div w:id="1918444239">
          <w:marLeft w:val="640"/>
          <w:marRight w:val="0"/>
          <w:marTop w:val="0"/>
          <w:marBottom w:val="0"/>
          <w:divBdr>
            <w:top w:val="none" w:sz="0" w:space="0" w:color="auto"/>
            <w:left w:val="none" w:sz="0" w:space="0" w:color="auto"/>
            <w:bottom w:val="none" w:sz="0" w:space="0" w:color="auto"/>
            <w:right w:val="none" w:sz="0" w:space="0" w:color="auto"/>
          </w:divBdr>
        </w:div>
        <w:div w:id="1938442216">
          <w:marLeft w:val="640"/>
          <w:marRight w:val="0"/>
          <w:marTop w:val="0"/>
          <w:marBottom w:val="0"/>
          <w:divBdr>
            <w:top w:val="none" w:sz="0" w:space="0" w:color="auto"/>
            <w:left w:val="none" w:sz="0" w:space="0" w:color="auto"/>
            <w:bottom w:val="none" w:sz="0" w:space="0" w:color="auto"/>
            <w:right w:val="none" w:sz="0" w:space="0" w:color="auto"/>
          </w:divBdr>
        </w:div>
        <w:div w:id="1992518693">
          <w:marLeft w:val="640"/>
          <w:marRight w:val="0"/>
          <w:marTop w:val="0"/>
          <w:marBottom w:val="0"/>
          <w:divBdr>
            <w:top w:val="none" w:sz="0" w:space="0" w:color="auto"/>
            <w:left w:val="none" w:sz="0" w:space="0" w:color="auto"/>
            <w:bottom w:val="none" w:sz="0" w:space="0" w:color="auto"/>
            <w:right w:val="none" w:sz="0" w:space="0" w:color="auto"/>
          </w:divBdr>
        </w:div>
        <w:div w:id="2117290025">
          <w:marLeft w:val="640"/>
          <w:marRight w:val="0"/>
          <w:marTop w:val="0"/>
          <w:marBottom w:val="0"/>
          <w:divBdr>
            <w:top w:val="none" w:sz="0" w:space="0" w:color="auto"/>
            <w:left w:val="none" w:sz="0" w:space="0" w:color="auto"/>
            <w:bottom w:val="none" w:sz="0" w:space="0" w:color="auto"/>
            <w:right w:val="none" w:sz="0" w:space="0" w:color="auto"/>
          </w:divBdr>
        </w:div>
      </w:divsChild>
    </w:div>
    <w:div w:id="246618943">
      <w:bodyDiv w:val="1"/>
      <w:marLeft w:val="0"/>
      <w:marRight w:val="0"/>
      <w:marTop w:val="0"/>
      <w:marBottom w:val="0"/>
      <w:divBdr>
        <w:top w:val="none" w:sz="0" w:space="0" w:color="auto"/>
        <w:left w:val="none" w:sz="0" w:space="0" w:color="auto"/>
        <w:bottom w:val="none" w:sz="0" w:space="0" w:color="auto"/>
        <w:right w:val="none" w:sz="0" w:space="0" w:color="auto"/>
      </w:divBdr>
      <w:divsChild>
        <w:div w:id="19599066">
          <w:marLeft w:val="640"/>
          <w:marRight w:val="0"/>
          <w:marTop w:val="0"/>
          <w:marBottom w:val="0"/>
          <w:divBdr>
            <w:top w:val="none" w:sz="0" w:space="0" w:color="auto"/>
            <w:left w:val="none" w:sz="0" w:space="0" w:color="auto"/>
            <w:bottom w:val="none" w:sz="0" w:space="0" w:color="auto"/>
            <w:right w:val="none" w:sz="0" w:space="0" w:color="auto"/>
          </w:divBdr>
        </w:div>
        <w:div w:id="248344158">
          <w:marLeft w:val="640"/>
          <w:marRight w:val="0"/>
          <w:marTop w:val="0"/>
          <w:marBottom w:val="0"/>
          <w:divBdr>
            <w:top w:val="none" w:sz="0" w:space="0" w:color="auto"/>
            <w:left w:val="none" w:sz="0" w:space="0" w:color="auto"/>
            <w:bottom w:val="none" w:sz="0" w:space="0" w:color="auto"/>
            <w:right w:val="none" w:sz="0" w:space="0" w:color="auto"/>
          </w:divBdr>
        </w:div>
        <w:div w:id="272638042">
          <w:marLeft w:val="640"/>
          <w:marRight w:val="0"/>
          <w:marTop w:val="0"/>
          <w:marBottom w:val="0"/>
          <w:divBdr>
            <w:top w:val="none" w:sz="0" w:space="0" w:color="auto"/>
            <w:left w:val="none" w:sz="0" w:space="0" w:color="auto"/>
            <w:bottom w:val="none" w:sz="0" w:space="0" w:color="auto"/>
            <w:right w:val="none" w:sz="0" w:space="0" w:color="auto"/>
          </w:divBdr>
        </w:div>
        <w:div w:id="369035746">
          <w:marLeft w:val="640"/>
          <w:marRight w:val="0"/>
          <w:marTop w:val="0"/>
          <w:marBottom w:val="0"/>
          <w:divBdr>
            <w:top w:val="none" w:sz="0" w:space="0" w:color="auto"/>
            <w:left w:val="none" w:sz="0" w:space="0" w:color="auto"/>
            <w:bottom w:val="none" w:sz="0" w:space="0" w:color="auto"/>
            <w:right w:val="none" w:sz="0" w:space="0" w:color="auto"/>
          </w:divBdr>
        </w:div>
        <w:div w:id="404912430">
          <w:marLeft w:val="640"/>
          <w:marRight w:val="0"/>
          <w:marTop w:val="0"/>
          <w:marBottom w:val="0"/>
          <w:divBdr>
            <w:top w:val="none" w:sz="0" w:space="0" w:color="auto"/>
            <w:left w:val="none" w:sz="0" w:space="0" w:color="auto"/>
            <w:bottom w:val="none" w:sz="0" w:space="0" w:color="auto"/>
            <w:right w:val="none" w:sz="0" w:space="0" w:color="auto"/>
          </w:divBdr>
        </w:div>
        <w:div w:id="415858514">
          <w:marLeft w:val="640"/>
          <w:marRight w:val="0"/>
          <w:marTop w:val="0"/>
          <w:marBottom w:val="0"/>
          <w:divBdr>
            <w:top w:val="none" w:sz="0" w:space="0" w:color="auto"/>
            <w:left w:val="none" w:sz="0" w:space="0" w:color="auto"/>
            <w:bottom w:val="none" w:sz="0" w:space="0" w:color="auto"/>
            <w:right w:val="none" w:sz="0" w:space="0" w:color="auto"/>
          </w:divBdr>
        </w:div>
        <w:div w:id="501702218">
          <w:marLeft w:val="640"/>
          <w:marRight w:val="0"/>
          <w:marTop w:val="0"/>
          <w:marBottom w:val="0"/>
          <w:divBdr>
            <w:top w:val="none" w:sz="0" w:space="0" w:color="auto"/>
            <w:left w:val="none" w:sz="0" w:space="0" w:color="auto"/>
            <w:bottom w:val="none" w:sz="0" w:space="0" w:color="auto"/>
            <w:right w:val="none" w:sz="0" w:space="0" w:color="auto"/>
          </w:divBdr>
        </w:div>
        <w:div w:id="544677474">
          <w:marLeft w:val="640"/>
          <w:marRight w:val="0"/>
          <w:marTop w:val="0"/>
          <w:marBottom w:val="0"/>
          <w:divBdr>
            <w:top w:val="none" w:sz="0" w:space="0" w:color="auto"/>
            <w:left w:val="none" w:sz="0" w:space="0" w:color="auto"/>
            <w:bottom w:val="none" w:sz="0" w:space="0" w:color="auto"/>
            <w:right w:val="none" w:sz="0" w:space="0" w:color="auto"/>
          </w:divBdr>
        </w:div>
        <w:div w:id="576944806">
          <w:marLeft w:val="640"/>
          <w:marRight w:val="0"/>
          <w:marTop w:val="0"/>
          <w:marBottom w:val="0"/>
          <w:divBdr>
            <w:top w:val="none" w:sz="0" w:space="0" w:color="auto"/>
            <w:left w:val="none" w:sz="0" w:space="0" w:color="auto"/>
            <w:bottom w:val="none" w:sz="0" w:space="0" w:color="auto"/>
            <w:right w:val="none" w:sz="0" w:space="0" w:color="auto"/>
          </w:divBdr>
        </w:div>
        <w:div w:id="686718605">
          <w:marLeft w:val="640"/>
          <w:marRight w:val="0"/>
          <w:marTop w:val="0"/>
          <w:marBottom w:val="0"/>
          <w:divBdr>
            <w:top w:val="none" w:sz="0" w:space="0" w:color="auto"/>
            <w:left w:val="none" w:sz="0" w:space="0" w:color="auto"/>
            <w:bottom w:val="none" w:sz="0" w:space="0" w:color="auto"/>
            <w:right w:val="none" w:sz="0" w:space="0" w:color="auto"/>
          </w:divBdr>
        </w:div>
        <w:div w:id="703403248">
          <w:marLeft w:val="640"/>
          <w:marRight w:val="0"/>
          <w:marTop w:val="0"/>
          <w:marBottom w:val="0"/>
          <w:divBdr>
            <w:top w:val="none" w:sz="0" w:space="0" w:color="auto"/>
            <w:left w:val="none" w:sz="0" w:space="0" w:color="auto"/>
            <w:bottom w:val="none" w:sz="0" w:space="0" w:color="auto"/>
            <w:right w:val="none" w:sz="0" w:space="0" w:color="auto"/>
          </w:divBdr>
        </w:div>
        <w:div w:id="851258706">
          <w:marLeft w:val="640"/>
          <w:marRight w:val="0"/>
          <w:marTop w:val="0"/>
          <w:marBottom w:val="0"/>
          <w:divBdr>
            <w:top w:val="none" w:sz="0" w:space="0" w:color="auto"/>
            <w:left w:val="none" w:sz="0" w:space="0" w:color="auto"/>
            <w:bottom w:val="none" w:sz="0" w:space="0" w:color="auto"/>
            <w:right w:val="none" w:sz="0" w:space="0" w:color="auto"/>
          </w:divBdr>
        </w:div>
        <w:div w:id="948509536">
          <w:marLeft w:val="640"/>
          <w:marRight w:val="0"/>
          <w:marTop w:val="0"/>
          <w:marBottom w:val="0"/>
          <w:divBdr>
            <w:top w:val="none" w:sz="0" w:space="0" w:color="auto"/>
            <w:left w:val="none" w:sz="0" w:space="0" w:color="auto"/>
            <w:bottom w:val="none" w:sz="0" w:space="0" w:color="auto"/>
            <w:right w:val="none" w:sz="0" w:space="0" w:color="auto"/>
          </w:divBdr>
        </w:div>
        <w:div w:id="1026559321">
          <w:marLeft w:val="640"/>
          <w:marRight w:val="0"/>
          <w:marTop w:val="0"/>
          <w:marBottom w:val="0"/>
          <w:divBdr>
            <w:top w:val="none" w:sz="0" w:space="0" w:color="auto"/>
            <w:left w:val="none" w:sz="0" w:space="0" w:color="auto"/>
            <w:bottom w:val="none" w:sz="0" w:space="0" w:color="auto"/>
            <w:right w:val="none" w:sz="0" w:space="0" w:color="auto"/>
          </w:divBdr>
        </w:div>
        <w:div w:id="1099717332">
          <w:marLeft w:val="640"/>
          <w:marRight w:val="0"/>
          <w:marTop w:val="0"/>
          <w:marBottom w:val="0"/>
          <w:divBdr>
            <w:top w:val="none" w:sz="0" w:space="0" w:color="auto"/>
            <w:left w:val="none" w:sz="0" w:space="0" w:color="auto"/>
            <w:bottom w:val="none" w:sz="0" w:space="0" w:color="auto"/>
            <w:right w:val="none" w:sz="0" w:space="0" w:color="auto"/>
          </w:divBdr>
        </w:div>
        <w:div w:id="1222331069">
          <w:marLeft w:val="640"/>
          <w:marRight w:val="0"/>
          <w:marTop w:val="0"/>
          <w:marBottom w:val="0"/>
          <w:divBdr>
            <w:top w:val="none" w:sz="0" w:space="0" w:color="auto"/>
            <w:left w:val="none" w:sz="0" w:space="0" w:color="auto"/>
            <w:bottom w:val="none" w:sz="0" w:space="0" w:color="auto"/>
            <w:right w:val="none" w:sz="0" w:space="0" w:color="auto"/>
          </w:divBdr>
        </w:div>
        <w:div w:id="1326590384">
          <w:marLeft w:val="640"/>
          <w:marRight w:val="0"/>
          <w:marTop w:val="0"/>
          <w:marBottom w:val="0"/>
          <w:divBdr>
            <w:top w:val="none" w:sz="0" w:space="0" w:color="auto"/>
            <w:left w:val="none" w:sz="0" w:space="0" w:color="auto"/>
            <w:bottom w:val="none" w:sz="0" w:space="0" w:color="auto"/>
            <w:right w:val="none" w:sz="0" w:space="0" w:color="auto"/>
          </w:divBdr>
        </w:div>
        <w:div w:id="1334601164">
          <w:marLeft w:val="640"/>
          <w:marRight w:val="0"/>
          <w:marTop w:val="0"/>
          <w:marBottom w:val="0"/>
          <w:divBdr>
            <w:top w:val="none" w:sz="0" w:space="0" w:color="auto"/>
            <w:left w:val="none" w:sz="0" w:space="0" w:color="auto"/>
            <w:bottom w:val="none" w:sz="0" w:space="0" w:color="auto"/>
            <w:right w:val="none" w:sz="0" w:space="0" w:color="auto"/>
          </w:divBdr>
        </w:div>
        <w:div w:id="1388066274">
          <w:marLeft w:val="640"/>
          <w:marRight w:val="0"/>
          <w:marTop w:val="0"/>
          <w:marBottom w:val="0"/>
          <w:divBdr>
            <w:top w:val="none" w:sz="0" w:space="0" w:color="auto"/>
            <w:left w:val="none" w:sz="0" w:space="0" w:color="auto"/>
            <w:bottom w:val="none" w:sz="0" w:space="0" w:color="auto"/>
            <w:right w:val="none" w:sz="0" w:space="0" w:color="auto"/>
          </w:divBdr>
        </w:div>
        <w:div w:id="1486236774">
          <w:marLeft w:val="640"/>
          <w:marRight w:val="0"/>
          <w:marTop w:val="0"/>
          <w:marBottom w:val="0"/>
          <w:divBdr>
            <w:top w:val="none" w:sz="0" w:space="0" w:color="auto"/>
            <w:left w:val="none" w:sz="0" w:space="0" w:color="auto"/>
            <w:bottom w:val="none" w:sz="0" w:space="0" w:color="auto"/>
            <w:right w:val="none" w:sz="0" w:space="0" w:color="auto"/>
          </w:divBdr>
        </w:div>
        <w:div w:id="1492871439">
          <w:marLeft w:val="640"/>
          <w:marRight w:val="0"/>
          <w:marTop w:val="0"/>
          <w:marBottom w:val="0"/>
          <w:divBdr>
            <w:top w:val="none" w:sz="0" w:space="0" w:color="auto"/>
            <w:left w:val="none" w:sz="0" w:space="0" w:color="auto"/>
            <w:bottom w:val="none" w:sz="0" w:space="0" w:color="auto"/>
            <w:right w:val="none" w:sz="0" w:space="0" w:color="auto"/>
          </w:divBdr>
        </w:div>
        <w:div w:id="1576814943">
          <w:marLeft w:val="640"/>
          <w:marRight w:val="0"/>
          <w:marTop w:val="0"/>
          <w:marBottom w:val="0"/>
          <w:divBdr>
            <w:top w:val="none" w:sz="0" w:space="0" w:color="auto"/>
            <w:left w:val="none" w:sz="0" w:space="0" w:color="auto"/>
            <w:bottom w:val="none" w:sz="0" w:space="0" w:color="auto"/>
            <w:right w:val="none" w:sz="0" w:space="0" w:color="auto"/>
          </w:divBdr>
        </w:div>
        <w:div w:id="1607695216">
          <w:marLeft w:val="640"/>
          <w:marRight w:val="0"/>
          <w:marTop w:val="0"/>
          <w:marBottom w:val="0"/>
          <w:divBdr>
            <w:top w:val="none" w:sz="0" w:space="0" w:color="auto"/>
            <w:left w:val="none" w:sz="0" w:space="0" w:color="auto"/>
            <w:bottom w:val="none" w:sz="0" w:space="0" w:color="auto"/>
            <w:right w:val="none" w:sz="0" w:space="0" w:color="auto"/>
          </w:divBdr>
        </w:div>
        <w:div w:id="1667709376">
          <w:marLeft w:val="640"/>
          <w:marRight w:val="0"/>
          <w:marTop w:val="0"/>
          <w:marBottom w:val="0"/>
          <w:divBdr>
            <w:top w:val="none" w:sz="0" w:space="0" w:color="auto"/>
            <w:left w:val="none" w:sz="0" w:space="0" w:color="auto"/>
            <w:bottom w:val="none" w:sz="0" w:space="0" w:color="auto"/>
            <w:right w:val="none" w:sz="0" w:space="0" w:color="auto"/>
          </w:divBdr>
        </w:div>
        <w:div w:id="1675646408">
          <w:marLeft w:val="640"/>
          <w:marRight w:val="0"/>
          <w:marTop w:val="0"/>
          <w:marBottom w:val="0"/>
          <w:divBdr>
            <w:top w:val="none" w:sz="0" w:space="0" w:color="auto"/>
            <w:left w:val="none" w:sz="0" w:space="0" w:color="auto"/>
            <w:bottom w:val="none" w:sz="0" w:space="0" w:color="auto"/>
            <w:right w:val="none" w:sz="0" w:space="0" w:color="auto"/>
          </w:divBdr>
        </w:div>
        <w:div w:id="1710913584">
          <w:marLeft w:val="640"/>
          <w:marRight w:val="0"/>
          <w:marTop w:val="0"/>
          <w:marBottom w:val="0"/>
          <w:divBdr>
            <w:top w:val="none" w:sz="0" w:space="0" w:color="auto"/>
            <w:left w:val="none" w:sz="0" w:space="0" w:color="auto"/>
            <w:bottom w:val="none" w:sz="0" w:space="0" w:color="auto"/>
            <w:right w:val="none" w:sz="0" w:space="0" w:color="auto"/>
          </w:divBdr>
        </w:div>
        <w:div w:id="1742023237">
          <w:marLeft w:val="640"/>
          <w:marRight w:val="0"/>
          <w:marTop w:val="0"/>
          <w:marBottom w:val="0"/>
          <w:divBdr>
            <w:top w:val="none" w:sz="0" w:space="0" w:color="auto"/>
            <w:left w:val="none" w:sz="0" w:space="0" w:color="auto"/>
            <w:bottom w:val="none" w:sz="0" w:space="0" w:color="auto"/>
            <w:right w:val="none" w:sz="0" w:space="0" w:color="auto"/>
          </w:divBdr>
        </w:div>
        <w:div w:id="1853764397">
          <w:marLeft w:val="640"/>
          <w:marRight w:val="0"/>
          <w:marTop w:val="0"/>
          <w:marBottom w:val="0"/>
          <w:divBdr>
            <w:top w:val="none" w:sz="0" w:space="0" w:color="auto"/>
            <w:left w:val="none" w:sz="0" w:space="0" w:color="auto"/>
            <w:bottom w:val="none" w:sz="0" w:space="0" w:color="auto"/>
            <w:right w:val="none" w:sz="0" w:space="0" w:color="auto"/>
          </w:divBdr>
        </w:div>
        <w:div w:id="2017269909">
          <w:marLeft w:val="640"/>
          <w:marRight w:val="0"/>
          <w:marTop w:val="0"/>
          <w:marBottom w:val="0"/>
          <w:divBdr>
            <w:top w:val="none" w:sz="0" w:space="0" w:color="auto"/>
            <w:left w:val="none" w:sz="0" w:space="0" w:color="auto"/>
            <w:bottom w:val="none" w:sz="0" w:space="0" w:color="auto"/>
            <w:right w:val="none" w:sz="0" w:space="0" w:color="auto"/>
          </w:divBdr>
        </w:div>
        <w:div w:id="2021657831">
          <w:marLeft w:val="640"/>
          <w:marRight w:val="0"/>
          <w:marTop w:val="0"/>
          <w:marBottom w:val="0"/>
          <w:divBdr>
            <w:top w:val="none" w:sz="0" w:space="0" w:color="auto"/>
            <w:left w:val="none" w:sz="0" w:space="0" w:color="auto"/>
            <w:bottom w:val="none" w:sz="0" w:space="0" w:color="auto"/>
            <w:right w:val="none" w:sz="0" w:space="0" w:color="auto"/>
          </w:divBdr>
        </w:div>
        <w:div w:id="2028293101">
          <w:marLeft w:val="640"/>
          <w:marRight w:val="0"/>
          <w:marTop w:val="0"/>
          <w:marBottom w:val="0"/>
          <w:divBdr>
            <w:top w:val="none" w:sz="0" w:space="0" w:color="auto"/>
            <w:left w:val="none" w:sz="0" w:space="0" w:color="auto"/>
            <w:bottom w:val="none" w:sz="0" w:space="0" w:color="auto"/>
            <w:right w:val="none" w:sz="0" w:space="0" w:color="auto"/>
          </w:divBdr>
        </w:div>
        <w:div w:id="2053380817">
          <w:marLeft w:val="640"/>
          <w:marRight w:val="0"/>
          <w:marTop w:val="0"/>
          <w:marBottom w:val="0"/>
          <w:divBdr>
            <w:top w:val="none" w:sz="0" w:space="0" w:color="auto"/>
            <w:left w:val="none" w:sz="0" w:space="0" w:color="auto"/>
            <w:bottom w:val="none" w:sz="0" w:space="0" w:color="auto"/>
            <w:right w:val="none" w:sz="0" w:space="0" w:color="auto"/>
          </w:divBdr>
        </w:div>
      </w:divsChild>
    </w:div>
    <w:div w:id="248655712">
      <w:bodyDiv w:val="1"/>
      <w:marLeft w:val="0"/>
      <w:marRight w:val="0"/>
      <w:marTop w:val="0"/>
      <w:marBottom w:val="0"/>
      <w:divBdr>
        <w:top w:val="none" w:sz="0" w:space="0" w:color="auto"/>
        <w:left w:val="none" w:sz="0" w:space="0" w:color="auto"/>
        <w:bottom w:val="none" w:sz="0" w:space="0" w:color="auto"/>
        <w:right w:val="none" w:sz="0" w:space="0" w:color="auto"/>
      </w:divBdr>
      <w:divsChild>
        <w:div w:id="2632842">
          <w:marLeft w:val="640"/>
          <w:marRight w:val="0"/>
          <w:marTop w:val="0"/>
          <w:marBottom w:val="0"/>
          <w:divBdr>
            <w:top w:val="none" w:sz="0" w:space="0" w:color="auto"/>
            <w:left w:val="none" w:sz="0" w:space="0" w:color="auto"/>
            <w:bottom w:val="none" w:sz="0" w:space="0" w:color="auto"/>
            <w:right w:val="none" w:sz="0" w:space="0" w:color="auto"/>
          </w:divBdr>
        </w:div>
        <w:div w:id="46732008">
          <w:marLeft w:val="640"/>
          <w:marRight w:val="0"/>
          <w:marTop w:val="0"/>
          <w:marBottom w:val="0"/>
          <w:divBdr>
            <w:top w:val="none" w:sz="0" w:space="0" w:color="auto"/>
            <w:left w:val="none" w:sz="0" w:space="0" w:color="auto"/>
            <w:bottom w:val="none" w:sz="0" w:space="0" w:color="auto"/>
            <w:right w:val="none" w:sz="0" w:space="0" w:color="auto"/>
          </w:divBdr>
        </w:div>
        <w:div w:id="47996056">
          <w:marLeft w:val="640"/>
          <w:marRight w:val="0"/>
          <w:marTop w:val="0"/>
          <w:marBottom w:val="0"/>
          <w:divBdr>
            <w:top w:val="none" w:sz="0" w:space="0" w:color="auto"/>
            <w:left w:val="none" w:sz="0" w:space="0" w:color="auto"/>
            <w:bottom w:val="none" w:sz="0" w:space="0" w:color="auto"/>
            <w:right w:val="none" w:sz="0" w:space="0" w:color="auto"/>
          </w:divBdr>
        </w:div>
        <w:div w:id="90586370">
          <w:marLeft w:val="640"/>
          <w:marRight w:val="0"/>
          <w:marTop w:val="0"/>
          <w:marBottom w:val="0"/>
          <w:divBdr>
            <w:top w:val="none" w:sz="0" w:space="0" w:color="auto"/>
            <w:left w:val="none" w:sz="0" w:space="0" w:color="auto"/>
            <w:bottom w:val="none" w:sz="0" w:space="0" w:color="auto"/>
            <w:right w:val="none" w:sz="0" w:space="0" w:color="auto"/>
          </w:divBdr>
        </w:div>
        <w:div w:id="116535309">
          <w:marLeft w:val="640"/>
          <w:marRight w:val="0"/>
          <w:marTop w:val="0"/>
          <w:marBottom w:val="0"/>
          <w:divBdr>
            <w:top w:val="none" w:sz="0" w:space="0" w:color="auto"/>
            <w:left w:val="none" w:sz="0" w:space="0" w:color="auto"/>
            <w:bottom w:val="none" w:sz="0" w:space="0" w:color="auto"/>
            <w:right w:val="none" w:sz="0" w:space="0" w:color="auto"/>
          </w:divBdr>
        </w:div>
        <w:div w:id="200899028">
          <w:marLeft w:val="640"/>
          <w:marRight w:val="0"/>
          <w:marTop w:val="0"/>
          <w:marBottom w:val="0"/>
          <w:divBdr>
            <w:top w:val="none" w:sz="0" w:space="0" w:color="auto"/>
            <w:left w:val="none" w:sz="0" w:space="0" w:color="auto"/>
            <w:bottom w:val="none" w:sz="0" w:space="0" w:color="auto"/>
            <w:right w:val="none" w:sz="0" w:space="0" w:color="auto"/>
          </w:divBdr>
        </w:div>
        <w:div w:id="243421097">
          <w:marLeft w:val="640"/>
          <w:marRight w:val="0"/>
          <w:marTop w:val="0"/>
          <w:marBottom w:val="0"/>
          <w:divBdr>
            <w:top w:val="none" w:sz="0" w:space="0" w:color="auto"/>
            <w:left w:val="none" w:sz="0" w:space="0" w:color="auto"/>
            <w:bottom w:val="none" w:sz="0" w:space="0" w:color="auto"/>
            <w:right w:val="none" w:sz="0" w:space="0" w:color="auto"/>
          </w:divBdr>
        </w:div>
        <w:div w:id="276303740">
          <w:marLeft w:val="640"/>
          <w:marRight w:val="0"/>
          <w:marTop w:val="0"/>
          <w:marBottom w:val="0"/>
          <w:divBdr>
            <w:top w:val="none" w:sz="0" w:space="0" w:color="auto"/>
            <w:left w:val="none" w:sz="0" w:space="0" w:color="auto"/>
            <w:bottom w:val="none" w:sz="0" w:space="0" w:color="auto"/>
            <w:right w:val="none" w:sz="0" w:space="0" w:color="auto"/>
          </w:divBdr>
        </w:div>
        <w:div w:id="290594373">
          <w:marLeft w:val="640"/>
          <w:marRight w:val="0"/>
          <w:marTop w:val="0"/>
          <w:marBottom w:val="0"/>
          <w:divBdr>
            <w:top w:val="none" w:sz="0" w:space="0" w:color="auto"/>
            <w:left w:val="none" w:sz="0" w:space="0" w:color="auto"/>
            <w:bottom w:val="none" w:sz="0" w:space="0" w:color="auto"/>
            <w:right w:val="none" w:sz="0" w:space="0" w:color="auto"/>
          </w:divBdr>
        </w:div>
        <w:div w:id="334843488">
          <w:marLeft w:val="640"/>
          <w:marRight w:val="0"/>
          <w:marTop w:val="0"/>
          <w:marBottom w:val="0"/>
          <w:divBdr>
            <w:top w:val="none" w:sz="0" w:space="0" w:color="auto"/>
            <w:left w:val="none" w:sz="0" w:space="0" w:color="auto"/>
            <w:bottom w:val="none" w:sz="0" w:space="0" w:color="auto"/>
            <w:right w:val="none" w:sz="0" w:space="0" w:color="auto"/>
          </w:divBdr>
        </w:div>
        <w:div w:id="442119560">
          <w:marLeft w:val="640"/>
          <w:marRight w:val="0"/>
          <w:marTop w:val="0"/>
          <w:marBottom w:val="0"/>
          <w:divBdr>
            <w:top w:val="none" w:sz="0" w:space="0" w:color="auto"/>
            <w:left w:val="none" w:sz="0" w:space="0" w:color="auto"/>
            <w:bottom w:val="none" w:sz="0" w:space="0" w:color="auto"/>
            <w:right w:val="none" w:sz="0" w:space="0" w:color="auto"/>
          </w:divBdr>
        </w:div>
        <w:div w:id="451439677">
          <w:marLeft w:val="640"/>
          <w:marRight w:val="0"/>
          <w:marTop w:val="0"/>
          <w:marBottom w:val="0"/>
          <w:divBdr>
            <w:top w:val="none" w:sz="0" w:space="0" w:color="auto"/>
            <w:left w:val="none" w:sz="0" w:space="0" w:color="auto"/>
            <w:bottom w:val="none" w:sz="0" w:space="0" w:color="auto"/>
            <w:right w:val="none" w:sz="0" w:space="0" w:color="auto"/>
          </w:divBdr>
        </w:div>
        <w:div w:id="455100566">
          <w:marLeft w:val="640"/>
          <w:marRight w:val="0"/>
          <w:marTop w:val="0"/>
          <w:marBottom w:val="0"/>
          <w:divBdr>
            <w:top w:val="none" w:sz="0" w:space="0" w:color="auto"/>
            <w:left w:val="none" w:sz="0" w:space="0" w:color="auto"/>
            <w:bottom w:val="none" w:sz="0" w:space="0" w:color="auto"/>
            <w:right w:val="none" w:sz="0" w:space="0" w:color="auto"/>
          </w:divBdr>
        </w:div>
        <w:div w:id="474833228">
          <w:marLeft w:val="640"/>
          <w:marRight w:val="0"/>
          <w:marTop w:val="0"/>
          <w:marBottom w:val="0"/>
          <w:divBdr>
            <w:top w:val="none" w:sz="0" w:space="0" w:color="auto"/>
            <w:left w:val="none" w:sz="0" w:space="0" w:color="auto"/>
            <w:bottom w:val="none" w:sz="0" w:space="0" w:color="auto"/>
            <w:right w:val="none" w:sz="0" w:space="0" w:color="auto"/>
          </w:divBdr>
        </w:div>
        <w:div w:id="509610623">
          <w:marLeft w:val="640"/>
          <w:marRight w:val="0"/>
          <w:marTop w:val="0"/>
          <w:marBottom w:val="0"/>
          <w:divBdr>
            <w:top w:val="none" w:sz="0" w:space="0" w:color="auto"/>
            <w:left w:val="none" w:sz="0" w:space="0" w:color="auto"/>
            <w:bottom w:val="none" w:sz="0" w:space="0" w:color="auto"/>
            <w:right w:val="none" w:sz="0" w:space="0" w:color="auto"/>
          </w:divBdr>
        </w:div>
        <w:div w:id="755907978">
          <w:marLeft w:val="640"/>
          <w:marRight w:val="0"/>
          <w:marTop w:val="0"/>
          <w:marBottom w:val="0"/>
          <w:divBdr>
            <w:top w:val="none" w:sz="0" w:space="0" w:color="auto"/>
            <w:left w:val="none" w:sz="0" w:space="0" w:color="auto"/>
            <w:bottom w:val="none" w:sz="0" w:space="0" w:color="auto"/>
            <w:right w:val="none" w:sz="0" w:space="0" w:color="auto"/>
          </w:divBdr>
        </w:div>
        <w:div w:id="769546463">
          <w:marLeft w:val="640"/>
          <w:marRight w:val="0"/>
          <w:marTop w:val="0"/>
          <w:marBottom w:val="0"/>
          <w:divBdr>
            <w:top w:val="none" w:sz="0" w:space="0" w:color="auto"/>
            <w:left w:val="none" w:sz="0" w:space="0" w:color="auto"/>
            <w:bottom w:val="none" w:sz="0" w:space="0" w:color="auto"/>
            <w:right w:val="none" w:sz="0" w:space="0" w:color="auto"/>
          </w:divBdr>
        </w:div>
        <w:div w:id="770130846">
          <w:marLeft w:val="640"/>
          <w:marRight w:val="0"/>
          <w:marTop w:val="0"/>
          <w:marBottom w:val="0"/>
          <w:divBdr>
            <w:top w:val="none" w:sz="0" w:space="0" w:color="auto"/>
            <w:left w:val="none" w:sz="0" w:space="0" w:color="auto"/>
            <w:bottom w:val="none" w:sz="0" w:space="0" w:color="auto"/>
            <w:right w:val="none" w:sz="0" w:space="0" w:color="auto"/>
          </w:divBdr>
        </w:div>
        <w:div w:id="827523196">
          <w:marLeft w:val="640"/>
          <w:marRight w:val="0"/>
          <w:marTop w:val="0"/>
          <w:marBottom w:val="0"/>
          <w:divBdr>
            <w:top w:val="none" w:sz="0" w:space="0" w:color="auto"/>
            <w:left w:val="none" w:sz="0" w:space="0" w:color="auto"/>
            <w:bottom w:val="none" w:sz="0" w:space="0" w:color="auto"/>
            <w:right w:val="none" w:sz="0" w:space="0" w:color="auto"/>
          </w:divBdr>
        </w:div>
        <w:div w:id="858590829">
          <w:marLeft w:val="640"/>
          <w:marRight w:val="0"/>
          <w:marTop w:val="0"/>
          <w:marBottom w:val="0"/>
          <w:divBdr>
            <w:top w:val="none" w:sz="0" w:space="0" w:color="auto"/>
            <w:left w:val="none" w:sz="0" w:space="0" w:color="auto"/>
            <w:bottom w:val="none" w:sz="0" w:space="0" w:color="auto"/>
            <w:right w:val="none" w:sz="0" w:space="0" w:color="auto"/>
          </w:divBdr>
        </w:div>
        <w:div w:id="859782644">
          <w:marLeft w:val="640"/>
          <w:marRight w:val="0"/>
          <w:marTop w:val="0"/>
          <w:marBottom w:val="0"/>
          <w:divBdr>
            <w:top w:val="none" w:sz="0" w:space="0" w:color="auto"/>
            <w:left w:val="none" w:sz="0" w:space="0" w:color="auto"/>
            <w:bottom w:val="none" w:sz="0" w:space="0" w:color="auto"/>
            <w:right w:val="none" w:sz="0" w:space="0" w:color="auto"/>
          </w:divBdr>
        </w:div>
        <w:div w:id="861895775">
          <w:marLeft w:val="640"/>
          <w:marRight w:val="0"/>
          <w:marTop w:val="0"/>
          <w:marBottom w:val="0"/>
          <w:divBdr>
            <w:top w:val="none" w:sz="0" w:space="0" w:color="auto"/>
            <w:left w:val="none" w:sz="0" w:space="0" w:color="auto"/>
            <w:bottom w:val="none" w:sz="0" w:space="0" w:color="auto"/>
            <w:right w:val="none" w:sz="0" w:space="0" w:color="auto"/>
          </w:divBdr>
        </w:div>
        <w:div w:id="876116944">
          <w:marLeft w:val="640"/>
          <w:marRight w:val="0"/>
          <w:marTop w:val="0"/>
          <w:marBottom w:val="0"/>
          <w:divBdr>
            <w:top w:val="none" w:sz="0" w:space="0" w:color="auto"/>
            <w:left w:val="none" w:sz="0" w:space="0" w:color="auto"/>
            <w:bottom w:val="none" w:sz="0" w:space="0" w:color="auto"/>
            <w:right w:val="none" w:sz="0" w:space="0" w:color="auto"/>
          </w:divBdr>
        </w:div>
        <w:div w:id="919020278">
          <w:marLeft w:val="640"/>
          <w:marRight w:val="0"/>
          <w:marTop w:val="0"/>
          <w:marBottom w:val="0"/>
          <w:divBdr>
            <w:top w:val="none" w:sz="0" w:space="0" w:color="auto"/>
            <w:left w:val="none" w:sz="0" w:space="0" w:color="auto"/>
            <w:bottom w:val="none" w:sz="0" w:space="0" w:color="auto"/>
            <w:right w:val="none" w:sz="0" w:space="0" w:color="auto"/>
          </w:divBdr>
        </w:div>
        <w:div w:id="989208740">
          <w:marLeft w:val="640"/>
          <w:marRight w:val="0"/>
          <w:marTop w:val="0"/>
          <w:marBottom w:val="0"/>
          <w:divBdr>
            <w:top w:val="none" w:sz="0" w:space="0" w:color="auto"/>
            <w:left w:val="none" w:sz="0" w:space="0" w:color="auto"/>
            <w:bottom w:val="none" w:sz="0" w:space="0" w:color="auto"/>
            <w:right w:val="none" w:sz="0" w:space="0" w:color="auto"/>
          </w:divBdr>
        </w:div>
        <w:div w:id="1023946188">
          <w:marLeft w:val="640"/>
          <w:marRight w:val="0"/>
          <w:marTop w:val="0"/>
          <w:marBottom w:val="0"/>
          <w:divBdr>
            <w:top w:val="none" w:sz="0" w:space="0" w:color="auto"/>
            <w:left w:val="none" w:sz="0" w:space="0" w:color="auto"/>
            <w:bottom w:val="none" w:sz="0" w:space="0" w:color="auto"/>
            <w:right w:val="none" w:sz="0" w:space="0" w:color="auto"/>
          </w:divBdr>
        </w:div>
        <w:div w:id="1031297709">
          <w:marLeft w:val="640"/>
          <w:marRight w:val="0"/>
          <w:marTop w:val="0"/>
          <w:marBottom w:val="0"/>
          <w:divBdr>
            <w:top w:val="none" w:sz="0" w:space="0" w:color="auto"/>
            <w:left w:val="none" w:sz="0" w:space="0" w:color="auto"/>
            <w:bottom w:val="none" w:sz="0" w:space="0" w:color="auto"/>
            <w:right w:val="none" w:sz="0" w:space="0" w:color="auto"/>
          </w:divBdr>
        </w:div>
        <w:div w:id="1096630780">
          <w:marLeft w:val="640"/>
          <w:marRight w:val="0"/>
          <w:marTop w:val="0"/>
          <w:marBottom w:val="0"/>
          <w:divBdr>
            <w:top w:val="none" w:sz="0" w:space="0" w:color="auto"/>
            <w:left w:val="none" w:sz="0" w:space="0" w:color="auto"/>
            <w:bottom w:val="none" w:sz="0" w:space="0" w:color="auto"/>
            <w:right w:val="none" w:sz="0" w:space="0" w:color="auto"/>
          </w:divBdr>
        </w:div>
        <w:div w:id="1135832676">
          <w:marLeft w:val="640"/>
          <w:marRight w:val="0"/>
          <w:marTop w:val="0"/>
          <w:marBottom w:val="0"/>
          <w:divBdr>
            <w:top w:val="none" w:sz="0" w:space="0" w:color="auto"/>
            <w:left w:val="none" w:sz="0" w:space="0" w:color="auto"/>
            <w:bottom w:val="none" w:sz="0" w:space="0" w:color="auto"/>
            <w:right w:val="none" w:sz="0" w:space="0" w:color="auto"/>
          </w:divBdr>
        </w:div>
        <w:div w:id="1196119761">
          <w:marLeft w:val="640"/>
          <w:marRight w:val="0"/>
          <w:marTop w:val="0"/>
          <w:marBottom w:val="0"/>
          <w:divBdr>
            <w:top w:val="none" w:sz="0" w:space="0" w:color="auto"/>
            <w:left w:val="none" w:sz="0" w:space="0" w:color="auto"/>
            <w:bottom w:val="none" w:sz="0" w:space="0" w:color="auto"/>
            <w:right w:val="none" w:sz="0" w:space="0" w:color="auto"/>
          </w:divBdr>
        </w:div>
        <w:div w:id="1231506273">
          <w:marLeft w:val="640"/>
          <w:marRight w:val="0"/>
          <w:marTop w:val="0"/>
          <w:marBottom w:val="0"/>
          <w:divBdr>
            <w:top w:val="none" w:sz="0" w:space="0" w:color="auto"/>
            <w:left w:val="none" w:sz="0" w:space="0" w:color="auto"/>
            <w:bottom w:val="none" w:sz="0" w:space="0" w:color="auto"/>
            <w:right w:val="none" w:sz="0" w:space="0" w:color="auto"/>
          </w:divBdr>
        </w:div>
        <w:div w:id="1235046672">
          <w:marLeft w:val="640"/>
          <w:marRight w:val="0"/>
          <w:marTop w:val="0"/>
          <w:marBottom w:val="0"/>
          <w:divBdr>
            <w:top w:val="none" w:sz="0" w:space="0" w:color="auto"/>
            <w:left w:val="none" w:sz="0" w:space="0" w:color="auto"/>
            <w:bottom w:val="none" w:sz="0" w:space="0" w:color="auto"/>
            <w:right w:val="none" w:sz="0" w:space="0" w:color="auto"/>
          </w:divBdr>
        </w:div>
        <w:div w:id="1262301151">
          <w:marLeft w:val="640"/>
          <w:marRight w:val="0"/>
          <w:marTop w:val="0"/>
          <w:marBottom w:val="0"/>
          <w:divBdr>
            <w:top w:val="none" w:sz="0" w:space="0" w:color="auto"/>
            <w:left w:val="none" w:sz="0" w:space="0" w:color="auto"/>
            <w:bottom w:val="none" w:sz="0" w:space="0" w:color="auto"/>
            <w:right w:val="none" w:sz="0" w:space="0" w:color="auto"/>
          </w:divBdr>
        </w:div>
        <w:div w:id="1263535230">
          <w:marLeft w:val="640"/>
          <w:marRight w:val="0"/>
          <w:marTop w:val="0"/>
          <w:marBottom w:val="0"/>
          <w:divBdr>
            <w:top w:val="none" w:sz="0" w:space="0" w:color="auto"/>
            <w:left w:val="none" w:sz="0" w:space="0" w:color="auto"/>
            <w:bottom w:val="none" w:sz="0" w:space="0" w:color="auto"/>
            <w:right w:val="none" w:sz="0" w:space="0" w:color="auto"/>
          </w:divBdr>
        </w:div>
        <w:div w:id="1303003971">
          <w:marLeft w:val="640"/>
          <w:marRight w:val="0"/>
          <w:marTop w:val="0"/>
          <w:marBottom w:val="0"/>
          <w:divBdr>
            <w:top w:val="none" w:sz="0" w:space="0" w:color="auto"/>
            <w:left w:val="none" w:sz="0" w:space="0" w:color="auto"/>
            <w:bottom w:val="none" w:sz="0" w:space="0" w:color="auto"/>
            <w:right w:val="none" w:sz="0" w:space="0" w:color="auto"/>
          </w:divBdr>
        </w:div>
        <w:div w:id="1330256505">
          <w:marLeft w:val="640"/>
          <w:marRight w:val="0"/>
          <w:marTop w:val="0"/>
          <w:marBottom w:val="0"/>
          <w:divBdr>
            <w:top w:val="none" w:sz="0" w:space="0" w:color="auto"/>
            <w:left w:val="none" w:sz="0" w:space="0" w:color="auto"/>
            <w:bottom w:val="none" w:sz="0" w:space="0" w:color="auto"/>
            <w:right w:val="none" w:sz="0" w:space="0" w:color="auto"/>
          </w:divBdr>
        </w:div>
        <w:div w:id="1341152965">
          <w:marLeft w:val="640"/>
          <w:marRight w:val="0"/>
          <w:marTop w:val="0"/>
          <w:marBottom w:val="0"/>
          <w:divBdr>
            <w:top w:val="none" w:sz="0" w:space="0" w:color="auto"/>
            <w:left w:val="none" w:sz="0" w:space="0" w:color="auto"/>
            <w:bottom w:val="none" w:sz="0" w:space="0" w:color="auto"/>
            <w:right w:val="none" w:sz="0" w:space="0" w:color="auto"/>
          </w:divBdr>
        </w:div>
        <w:div w:id="1379889873">
          <w:marLeft w:val="640"/>
          <w:marRight w:val="0"/>
          <w:marTop w:val="0"/>
          <w:marBottom w:val="0"/>
          <w:divBdr>
            <w:top w:val="none" w:sz="0" w:space="0" w:color="auto"/>
            <w:left w:val="none" w:sz="0" w:space="0" w:color="auto"/>
            <w:bottom w:val="none" w:sz="0" w:space="0" w:color="auto"/>
            <w:right w:val="none" w:sz="0" w:space="0" w:color="auto"/>
          </w:divBdr>
        </w:div>
        <w:div w:id="1411852557">
          <w:marLeft w:val="640"/>
          <w:marRight w:val="0"/>
          <w:marTop w:val="0"/>
          <w:marBottom w:val="0"/>
          <w:divBdr>
            <w:top w:val="none" w:sz="0" w:space="0" w:color="auto"/>
            <w:left w:val="none" w:sz="0" w:space="0" w:color="auto"/>
            <w:bottom w:val="none" w:sz="0" w:space="0" w:color="auto"/>
            <w:right w:val="none" w:sz="0" w:space="0" w:color="auto"/>
          </w:divBdr>
        </w:div>
        <w:div w:id="1505780850">
          <w:marLeft w:val="640"/>
          <w:marRight w:val="0"/>
          <w:marTop w:val="0"/>
          <w:marBottom w:val="0"/>
          <w:divBdr>
            <w:top w:val="none" w:sz="0" w:space="0" w:color="auto"/>
            <w:left w:val="none" w:sz="0" w:space="0" w:color="auto"/>
            <w:bottom w:val="none" w:sz="0" w:space="0" w:color="auto"/>
            <w:right w:val="none" w:sz="0" w:space="0" w:color="auto"/>
          </w:divBdr>
        </w:div>
        <w:div w:id="1519853206">
          <w:marLeft w:val="640"/>
          <w:marRight w:val="0"/>
          <w:marTop w:val="0"/>
          <w:marBottom w:val="0"/>
          <w:divBdr>
            <w:top w:val="none" w:sz="0" w:space="0" w:color="auto"/>
            <w:left w:val="none" w:sz="0" w:space="0" w:color="auto"/>
            <w:bottom w:val="none" w:sz="0" w:space="0" w:color="auto"/>
            <w:right w:val="none" w:sz="0" w:space="0" w:color="auto"/>
          </w:divBdr>
        </w:div>
        <w:div w:id="1525822890">
          <w:marLeft w:val="640"/>
          <w:marRight w:val="0"/>
          <w:marTop w:val="0"/>
          <w:marBottom w:val="0"/>
          <w:divBdr>
            <w:top w:val="none" w:sz="0" w:space="0" w:color="auto"/>
            <w:left w:val="none" w:sz="0" w:space="0" w:color="auto"/>
            <w:bottom w:val="none" w:sz="0" w:space="0" w:color="auto"/>
            <w:right w:val="none" w:sz="0" w:space="0" w:color="auto"/>
          </w:divBdr>
        </w:div>
        <w:div w:id="1549104314">
          <w:marLeft w:val="640"/>
          <w:marRight w:val="0"/>
          <w:marTop w:val="0"/>
          <w:marBottom w:val="0"/>
          <w:divBdr>
            <w:top w:val="none" w:sz="0" w:space="0" w:color="auto"/>
            <w:left w:val="none" w:sz="0" w:space="0" w:color="auto"/>
            <w:bottom w:val="none" w:sz="0" w:space="0" w:color="auto"/>
            <w:right w:val="none" w:sz="0" w:space="0" w:color="auto"/>
          </w:divBdr>
        </w:div>
        <w:div w:id="1577284258">
          <w:marLeft w:val="640"/>
          <w:marRight w:val="0"/>
          <w:marTop w:val="0"/>
          <w:marBottom w:val="0"/>
          <w:divBdr>
            <w:top w:val="none" w:sz="0" w:space="0" w:color="auto"/>
            <w:left w:val="none" w:sz="0" w:space="0" w:color="auto"/>
            <w:bottom w:val="none" w:sz="0" w:space="0" w:color="auto"/>
            <w:right w:val="none" w:sz="0" w:space="0" w:color="auto"/>
          </w:divBdr>
        </w:div>
        <w:div w:id="1577469310">
          <w:marLeft w:val="640"/>
          <w:marRight w:val="0"/>
          <w:marTop w:val="0"/>
          <w:marBottom w:val="0"/>
          <w:divBdr>
            <w:top w:val="none" w:sz="0" w:space="0" w:color="auto"/>
            <w:left w:val="none" w:sz="0" w:space="0" w:color="auto"/>
            <w:bottom w:val="none" w:sz="0" w:space="0" w:color="auto"/>
            <w:right w:val="none" w:sz="0" w:space="0" w:color="auto"/>
          </w:divBdr>
        </w:div>
        <w:div w:id="1600217209">
          <w:marLeft w:val="640"/>
          <w:marRight w:val="0"/>
          <w:marTop w:val="0"/>
          <w:marBottom w:val="0"/>
          <w:divBdr>
            <w:top w:val="none" w:sz="0" w:space="0" w:color="auto"/>
            <w:left w:val="none" w:sz="0" w:space="0" w:color="auto"/>
            <w:bottom w:val="none" w:sz="0" w:space="0" w:color="auto"/>
            <w:right w:val="none" w:sz="0" w:space="0" w:color="auto"/>
          </w:divBdr>
        </w:div>
        <w:div w:id="1609652793">
          <w:marLeft w:val="640"/>
          <w:marRight w:val="0"/>
          <w:marTop w:val="0"/>
          <w:marBottom w:val="0"/>
          <w:divBdr>
            <w:top w:val="none" w:sz="0" w:space="0" w:color="auto"/>
            <w:left w:val="none" w:sz="0" w:space="0" w:color="auto"/>
            <w:bottom w:val="none" w:sz="0" w:space="0" w:color="auto"/>
            <w:right w:val="none" w:sz="0" w:space="0" w:color="auto"/>
          </w:divBdr>
        </w:div>
        <w:div w:id="1641302398">
          <w:marLeft w:val="640"/>
          <w:marRight w:val="0"/>
          <w:marTop w:val="0"/>
          <w:marBottom w:val="0"/>
          <w:divBdr>
            <w:top w:val="none" w:sz="0" w:space="0" w:color="auto"/>
            <w:left w:val="none" w:sz="0" w:space="0" w:color="auto"/>
            <w:bottom w:val="none" w:sz="0" w:space="0" w:color="auto"/>
            <w:right w:val="none" w:sz="0" w:space="0" w:color="auto"/>
          </w:divBdr>
        </w:div>
        <w:div w:id="1705247465">
          <w:marLeft w:val="640"/>
          <w:marRight w:val="0"/>
          <w:marTop w:val="0"/>
          <w:marBottom w:val="0"/>
          <w:divBdr>
            <w:top w:val="none" w:sz="0" w:space="0" w:color="auto"/>
            <w:left w:val="none" w:sz="0" w:space="0" w:color="auto"/>
            <w:bottom w:val="none" w:sz="0" w:space="0" w:color="auto"/>
            <w:right w:val="none" w:sz="0" w:space="0" w:color="auto"/>
          </w:divBdr>
        </w:div>
        <w:div w:id="1778452178">
          <w:marLeft w:val="640"/>
          <w:marRight w:val="0"/>
          <w:marTop w:val="0"/>
          <w:marBottom w:val="0"/>
          <w:divBdr>
            <w:top w:val="none" w:sz="0" w:space="0" w:color="auto"/>
            <w:left w:val="none" w:sz="0" w:space="0" w:color="auto"/>
            <w:bottom w:val="none" w:sz="0" w:space="0" w:color="auto"/>
            <w:right w:val="none" w:sz="0" w:space="0" w:color="auto"/>
          </w:divBdr>
        </w:div>
        <w:div w:id="1786459653">
          <w:marLeft w:val="640"/>
          <w:marRight w:val="0"/>
          <w:marTop w:val="0"/>
          <w:marBottom w:val="0"/>
          <w:divBdr>
            <w:top w:val="none" w:sz="0" w:space="0" w:color="auto"/>
            <w:left w:val="none" w:sz="0" w:space="0" w:color="auto"/>
            <w:bottom w:val="none" w:sz="0" w:space="0" w:color="auto"/>
            <w:right w:val="none" w:sz="0" w:space="0" w:color="auto"/>
          </w:divBdr>
        </w:div>
        <w:div w:id="1817255073">
          <w:marLeft w:val="640"/>
          <w:marRight w:val="0"/>
          <w:marTop w:val="0"/>
          <w:marBottom w:val="0"/>
          <w:divBdr>
            <w:top w:val="none" w:sz="0" w:space="0" w:color="auto"/>
            <w:left w:val="none" w:sz="0" w:space="0" w:color="auto"/>
            <w:bottom w:val="none" w:sz="0" w:space="0" w:color="auto"/>
            <w:right w:val="none" w:sz="0" w:space="0" w:color="auto"/>
          </w:divBdr>
        </w:div>
        <w:div w:id="1863591730">
          <w:marLeft w:val="640"/>
          <w:marRight w:val="0"/>
          <w:marTop w:val="0"/>
          <w:marBottom w:val="0"/>
          <w:divBdr>
            <w:top w:val="none" w:sz="0" w:space="0" w:color="auto"/>
            <w:left w:val="none" w:sz="0" w:space="0" w:color="auto"/>
            <w:bottom w:val="none" w:sz="0" w:space="0" w:color="auto"/>
            <w:right w:val="none" w:sz="0" w:space="0" w:color="auto"/>
          </w:divBdr>
        </w:div>
        <w:div w:id="1904484761">
          <w:marLeft w:val="640"/>
          <w:marRight w:val="0"/>
          <w:marTop w:val="0"/>
          <w:marBottom w:val="0"/>
          <w:divBdr>
            <w:top w:val="none" w:sz="0" w:space="0" w:color="auto"/>
            <w:left w:val="none" w:sz="0" w:space="0" w:color="auto"/>
            <w:bottom w:val="none" w:sz="0" w:space="0" w:color="auto"/>
            <w:right w:val="none" w:sz="0" w:space="0" w:color="auto"/>
          </w:divBdr>
        </w:div>
        <w:div w:id="1929461820">
          <w:marLeft w:val="640"/>
          <w:marRight w:val="0"/>
          <w:marTop w:val="0"/>
          <w:marBottom w:val="0"/>
          <w:divBdr>
            <w:top w:val="none" w:sz="0" w:space="0" w:color="auto"/>
            <w:left w:val="none" w:sz="0" w:space="0" w:color="auto"/>
            <w:bottom w:val="none" w:sz="0" w:space="0" w:color="auto"/>
            <w:right w:val="none" w:sz="0" w:space="0" w:color="auto"/>
          </w:divBdr>
        </w:div>
        <w:div w:id="1960721711">
          <w:marLeft w:val="640"/>
          <w:marRight w:val="0"/>
          <w:marTop w:val="0"/>
          <w:marBottom w:val="0"/>
          <w:divBdr>
            <w:top w:val="none" w:sz="0" w:space="0" w:color="auto"/>
            <w:left w:val="none" w:sz="0" w:space="0" w:color="auto"/>
            <w:bottom w:val="none" w:sz="0" w:space="0" w:color="auto"/>
            <w:right w:val="none" w:sz="0" w:space="0" w:color="auto"/>
          </w:divBdr>
        </w:div>
        <w:div w:id="2081247498">
          <w:marLeft w:val="640"/>
          <w:marRight w:val="0"/>
          <w:marTop w:val="0"/>
          <w:marBottom w:val="0"/>
          <w:divBdr>
            <w:top w:val="none" w:sz="0" w:space="0" w:color="auto"/>
            <w:left w:val="none" w:sz="0" w:space="0" w:color="auto"/>
            <w:bottom w:val="none" w:sz="0" w:space="0" w:color="auto"/>
            <w:right w:val="none" w:sz="0" w:space="0" w:color="auto"/>
          </w:divBdr>
        </w:div>
        <w:div w:id="2100906635">
          <w:marLeft w:val="640"/>
          <w:marRight w:val="0"/>
          <w:marTop w:val="0"/>
          <w:marBottom w:val="0"/>
          <w:divBdr>
            <w:top w:val="none" w:sz="0" w:space="0" w:color="auto"/>
            <w:left w:val="none" w:sz="0" w:space="0" w:color="auto"/>
            <w:bottom w:val="none" w:sz="0" w:space="0" w:color="auto"/>
            <w:right w:val="none" w:sz="0" w:space="0" w:color="auto"/>
          </w:divBdr>
        </w:div>
        <w:div w:id="2135713444">
          <w:marLeft w:val="640"/>
          <w:marRight w:val="0"/>
          <w:marTop w:val="0"/>
          <w:marBottom w:val="0"/>
          <w:divBdr>
            <w:top w:val="none" w:sz="0" w:space="0" w:color="auto"/>
            <w:left w:val="none" w:sz="0" w:space="0" w:color="auto"/>
            <w:bottom w:val="none" w:sz="0" w:space="0" w:color="auto"/>
            <w:right w:val="none" w:sz="0" w:space="0" w:color="auto"/>
          </w:divBdr>
        </w:div>
        <w:div w:id="2136288182">
          <w:marLeft w:val="640"/>
          <w:marRight w:val="0"/>
          <w:marTop w:val="0"/>
          <w:marBottom w:val="0"/>
          <w:divBdr>
            <w:top w:val="none" w:sz="0" w:space="0" w:color="auto"/>
            <w:left w:val="none" w:sz="0" w:space="0" w:color="auto"/>
            <w:bottom w:val="none" w:sz="0" w:space="0" w:color="auto"/>
            <w:right w:val="none" w:sz="0" w:space="0" w:color="auto"/>
          </w:divBdr>
        </w:div>
      </w:divsChild>
    </w:div>
    <w:div w:id="253560902">
      <w:bodyDiv w:val="1"/>
      <w:marLeft w:val="0"/>
      <w:marRight w:val="0"/>
      <w:marTop w:val="0"/>
      <w:marBottom w:val="0"/>
      <w:divBdr>
        <w:top w:val="none" w:sz="0" w:space="0" w:color="auto"/>
        <w:left w:val="none" w:sz="0" w:space="0" w:color="auto"/>
        <w:bottom w:val="none" w:sz="0" w:space="0" w:color="auto"/>
        <w:right w:val="none" w:sz="0" w:space="0" w:color="auto"/>
      </w:divBdr>
      <w:divsChild>
        <w:div w:id="1855498">
          <w:marLeft w:val="640"/>
          <w:marRight w:val="0"/>
          <w:marTop w:val="0"/>
          <w:marBottom w:val="0"/>
          <w:divBdr>
            <w:top w:val="none" w:sz="0" w:space="0" w:color="auto"/>
            <w:left w:val="none" w:sz="0" w:space="0" w:color="auto"/>
            <w:bottom w:val="none" w:sz="0" w:space="0" w:color="auto"/>
            <w:right w:val="none" w:sz="0" w:space="0" w:color="auto"/>
          </w:divBdr>
        </w:div>
        <w:div w:id="35743314">
          <w:marLeft w:val="640"/>
          <w:marRight w:val="0"/>
          <w:marTop w:val="0"/>
          <w:marBottom w:val="0"/>
          <w:divBdr>
            <w:top w:val="none" w:sz="0" w:space="0" w:color="auto"/>
            <w:left w:val="none" w:sz="0" w:space="0" w:color="auto"/>
            <w:bottom w:val="none" w:sz="0" w:space="0" w:color="auto"/>
            <w:right w:val="none" w:sz="0" w:space="0" w:color="auto"/>
          </w:divBdr>
        </w:div>
        <w:div w:id="136604997">
          <w:marLeft w:val="640"/>
          <w:marRight w:val="0"/>
          <w:marTop w:val="0"/>
          <w:marBottom w:val="0"/>
          <w:divBdr>
            <w:top w:val="none" w:sz="0" w:space="0" w:color="auto"/>
            <w:left w:val="none" w:sz="0" w:space="0" w:color="auto"/>
            <w:bottom w:val="none" w:sz="0" w:space="0" w:color="auto"/>
            <w:right w:val="none" w:sz="0" w:space="0" w:color="auto"/>
          </w:divBdr>
        </w:div>
        <w:div w:id="163857028">
          <w:marLeft w:val="640"/>
          <w:marRight w:val="0"/>
          <w:marTop w:val="0"/>
          <w:marBottom w:val="0"/>
          <w:divBdr>
            <w:top w:val="none" w:sz="0" w:space="0" w:color="auto"/>
            <w:left w:val="none" w:sz="0" w:space="0" w:color="auto"/>
            <w:bottom w:val="none" w:sz="0" w:space="0" w:color="auto"/>
            <w:right w:val="none" w:sz="0" w:space="0" w:color="auto"/>
          </w:divBdr>
        </w:div>
        <w:div w:id="168446376">
          <w:marLeft w:val="640"/>
          <w:marRight w:val="0"/>
          <w:marTop w:val="0"/>
          <w:marBottom w:val="0"/>
          <w:divBdr>
            <w:top w:val="none" w:sz="0" w:space="0" w:color="auto"/>
            <w:left w:val="none" w:sz="0" w:space="0" w:color="auto"/>
            <w:bottom w:val="none" w:sz="0" w:space="0" w:color="auto"/>
            <w:right w:val="none" w:sz="0" w:space="0" w:color="auto"/>
          </w:divBdr>
        </w:div>
        <w:div w:id="301737479">
          <w:marLeft w:val="640"/>
          <w:marRight w:val="0"/>
          <w:marTop w:val="0"/>
          <w:marBottom w:val="0"/>
          <w:divBdr>
            <w:top w:val="none" w:sz="0" w:space="0" w:color="auto"/>
            <w:left w:val="none" w:sz="0" w:space="0" w:color="auto"/>
            <w:bottom w:val="none" w:sz="0" w:space="0" w:color="auto"/>
            <w:right w:val="none" w:sz="0" w:space="0" w:color="auto"/>
          </w:divBdr>
        </w:div>
        <w:div w:id="376131187">
          <w:marLeft w:val="640"/>
          <w:marRight w:val="0"/>
          <w:marTop w:val="0"/>
          <w:marBottom w:val="0"/>
          <w:divBdr>
            <w:top w:val="none" w:sz="0" w:space="0" w:color="auto"/>
            <w:left w:val="none" w:sz="0" w:space="0" w:color="auto"/>
            <w:bottom w:val="none" w:sz="0" w:space="0" w:color="auto"/>
            <w:right w:val="none" w:sz="0" w:space="0" w:color="auto"/>
          </w:divBdr>
        </w:div>
        <w:div w:id="377322611">
          <w:marLeft w:val="640"/>
          <w:marRight w:val="0"/>
          <w:marTop w:val="0"/>
          <w:marBottom w:val="0"/>
          <w:divBdr>
            <w:top w:val="none" w:sz="0" w:space="0" w:color="auto"/>
            <w:left w:val="none" w:sz="0" w:space="0" w:color="auto"/>
            <w:bottom w:val="none" w:sz="0" w:space="0" w:color="auto"/>
            <w:right w:val="none" w:sz="0" w:space="0" w:color="auto"/>
          </w:divBdr>
        </w:div>
        <w:div w:id="441341887">
          <w:marLeft w:val="640"/>
          <w:marRight w:val="0"/>
          <w:marTop w:val="0"/>
          <w:marBottom w:val="0"/>
          <w:divBdr>
            <w:top w:val="none" w:sz="0" w:space="0" w:color="auto"/>
            <w:left w:val="none" w:sz="0" w:space="0" w:color="auto"/>
            <w:bottom w:val="none" w:sz="0" w:space="0" w:color="auto"/>
            <w:right w:val="none" w:sz="0" w:space="0" w:color="auto"/>
          </w:divBdr>
        </w:div>
        <w:div w:id="448209656">
          <w:marLeft w:val="640"/>
          <w:marRight w:val="0"/>
          <w:marTop w:val="0"/>
          <w:marBottom w:val="0"/>
          <w:divBdr>
            <w:top w:val="none" w:sz="0" w:space="0" w:color="auto"/>
            <w:left w:val="none" w:sz="0" w:space="0" w:color="auto"/>
            <w:bottom w:val="none" w:sz="0" w:space="0" w:color="auto"/>
            <w:right w:val="none" w:sz="0" w:space="0" w:color="auto"/>
          </w:divBdr>
        </w:div>
        <w:div w:id="458962507">
          <w:marLeft w:val="640"/>
          <w:marRight w:val="0"/>
          <w:marTop w:val="0"/>
          <w:marBottom w:val="0"/>
          <w:divBdr>
            <w:top w:val="none" w:sz="0" w:space="0" w:color="auto"/>
            <w:left w:val="none" w:sz="0" w:space="0" w:color="auto"/>
            <w:bottom w:val="none" w:sz="0" w:space="0" w:color="auto"/>
            <w:right w:val="none" w:sz="0" w:space="0" w:color="auto"/>
          </w:divBdr>
        </w:div>
        <w:div w:id="504368202">
          <w:marLeft w:val="640"/>
          <w:marRight w:val="0"/>
          <w:marTop w:val="0"/>
          <w:marBottom w:val="0"/>
          <w:divBdr>
            <w:top w:val="none" w:sz="0" w:space="0" w:color="auto"/>
            <w:left w:val="none" w:sz="0" w:space="0" w:color="auto"/>
            <w:bottom w:val="none" w:sz="0" w:space="0" w:color="auto"/>
            <w:right w:val="none" w:sz="0" w:space="0" w:color="auto"/>
          </w:divBdr>
        </w:div>
        <w:div w:id="524759435">
          <w:marLeft w:val="640"/>
          <w:marRight w:val="0"/>
          <w:marTop w:val="0"/>
          <w:marBottom w:val="0"/>
          <w:divBdr>
            <w:top w:val="none" w:sz="0" w:space="0" w:color="auto"/>
            <w:left w:val="none" w:sz="0" w:space="0" w:color="auto"/>
            <w:bottom w:val="none" w:sz="0" w:space="0" w:color="auto"/>
            <w:right w:val="none" w:sz="0" w:space="0" w:color="auto"/>
          </w:divBdr>
        </w:div>
        <w:div w:id="527524595">
          <w:marLeft w:val="640"/>
          <w:marRight w:val="0"/>
          <w:marTop w:val="0"/>
          <w:marBottom w:val="0"/>
          <w:divBdr>
            <w:top w:val="none" w:sz="0" w:space="0" w:color="auto"/>
            <w:left w:val="none" w:sz="0" w:space="0" w:color="auto"/>
            <w:bottom w:val="none" w:sz="0" w:space="0" w:color="auto"/>
            <w:right w:val="none" w:sz="0" w:space="0" w:color="auto"/>
          </w:divBdr>
        </w:div>
        <w:div w:id="598216350">
          <w:marLeft w:val="640"/>
          <w:marRight w:val="0"/>
          <w:marTop w:val="0"/>
          <w:marBottom w:val="0"/>
          <w:divBdr>
            <w:top w:val="none" w:sz="0" w:space="0" w:color="auto"/>
            <w:left w:val="none" w:sz="0" w:space="0" w:color="auto"/>
            <w:bottom w:val="none" w:sz="0" w:space="0" w:color="auto"/>
            <w:right w:val="none" w:sz="0" w:space="0" w:color="auto"/>
          </w:divBdr>
        </w:div>
        <w:div w:id="692076948">
          <w:marLeft w:val="640"/>
          <w:marRight w:val="0"/>
          <w:marTop w:val="0"/>
          <w:marBottom w:val="0"/>
          <w:divBdr>
            <w:top w:val="none" w:sz="0" w:space="0" w:color="auto"/>
            <w:left w:val="none" w:sz="0" w:space="0" w:color="auto"/>
            <w:bottom w:val="none" w:sz="0" w:space="0" w:color="auto"/>
            <w:right w:val="none" w:sz="0" w:space="0" w:color="auto"/>
          </w:divBdr>
        </w:div>
        <w:div w:id="717168370">
          <w:marLeft w:val="640"/>
          <w:marRight w:val="0"/>
          <w:marTop w:val="0"/>
          <w:marBottom w:val="0"/>
          <w:divBdr>
            <w:top w:val="none" w:sz="0" w:space="0" w:color="auto"/>
            <w:left w:val="none" w:sz="0" w:space="0" w:color="auto"/>
            <w:bottom w:val="none" w:sz="0" w:space="0" w:color="auto"/>
            <w:right w:val="none" w:sz="0" w:space="0" w:color="auto"/>
          </w:divBdr>
        </w:div>
        <w:div w:id="796869771">
          <w:marLeft w:val="640"/>
          <w:marRight w:val="0"/>
          <w:marTop w:val="0"/>
          <w:marBottom w:val="0"/>
          <w:divBdr>
            <w:top w:val="none" w:sz="0" w:space="0" w:color="auto"/>
            <w:left w:val="none" w:sz="0" w:space="0" w:color="auto"/>
            <w:bottom w:val="none" w:sz="0" w:space="0" w:color="auto"/>
            <w:right w:val="none" w:sz="0" w:space="0" w:color="auto"/>
          </w:divBdr>
        </w:div>
        <w:div w:id="929654481">
          <w:marLeft w:val="640"/>
          <w:marRight w:val="0"/>
          <w:marTop w:val="0"/>
          <w:marBottom w:val="0"/>
          <w:divBdr>
            <w:top w:val="none" w:sz="0" w:space="0" w:color="auto"/>
            <w:left w:val="none" w:sz="0" w:space="0" w:color="auto"/>
            <w:bottom w:val="none" w:sz="0" w:space="0" w:color="auto"/>
            <w:right w:val="none" w:sz="0" w:space="0" w:color="auto"/>
          </w:divBdr>
        </w:div>
        <w:div w:id="929700619">
          <w:marLeft w:val="640"/>
          <w:marRight w:val="0"/>
          <w:marTop w:val="0"/>
          <w:marBottom w:val="0"/>
          <w:divBdr>
            <w:top w:val="none" w:sz="0" w:space="0" w:color="auto"/>
            <w:left w:val="none" w:sz="0" w:space="0" w:color="auto"/>
            <w:bottom w:val="none" w:sz="0" w:space="0" w:color="auto"/>
            <w:right w:val="none" w:sz="0" w:space="0" w:color="auto"/>
          </w:divBdr>
        </w:div>
        <w:div w:id="931163776">
          <w:marLeft w:val="640"/>
          <w:marRight w:val="0"/>
          <w:marTop w:val="0"/>
          <w:marBottom w:val="0"/>
          <w:divBdr>
            <w:top w:val="none" w:sz="0" w:space="0" w:color="auto"/>
            <w:left w:val="none" w:sz="0" w:space="0" w:color="auto"/>
            <w:bottom w:val="none" w:sz="0" w:space="0" w:color="auto"/>
            <w:right w:val="none" w:sz="0" w:space="0" w:color="auto"/>
          </w:divBdr>
        </w:div>
        <w:div w:id="1012218060">
          <w:marLeft w:val="640"/>
          <w:marRight w:val="0"/>
          <w:marTop w:val="0"/>
          <w:marBottom w:val="0"/>
          <w:divBdr>
            <w:top w:val="none" w:sz="0" w:space="0" w:color="auto"/>
            <w:left w:val="none" w:sz="0" w:space="0" w:color="auto"/>
            <w:bottom w:val="none" w:sz="0" w:space="0" w:color="auto"/>
            <w:right w:val="none" w:sz="0" w:space="0" w:color="auto"/>
          </w:divBdr>
        </w:div>
        <w:div w:id="1022707093">
          <w:marLeft w:val="640"/>
          <w:marRight w:val="0"/>
          <w:marTop w:val="0"/>
          <w:marBottom w:val="0"/>
          <w:divBdr>
            <w:top w:val="none" w:sz="0" w:space="0" w:color="auto"/>
            <w:left w:val="none" w:sz="0" w:space="0" w:color="auto"/>
            <w:bottom w:val="none" w:sz="0" w:space="0" w:color="auto"/>
            <w:right w:val="none" w:sz="0" w:space="0" w:color="auto"/>
          </w:divBdr>
        </w:div>
        <w:div w:id="1054305382">
          <w:marLeft w:val="640"/>
          <w:marRight w:val="0"/>
          <w:marTop w:val="0"/>
          <w:marBottom w:val="0"/>
          <w:divBdr>
            <w:top w:val="none" w:sz="0" w:space="0" w:color="auto"/>
            <w:left w:val="none" w:sz="0" w:space="0" w:color="auto"/>
            <w:bottom w:val="none" w:sz="0" w:space="0" w:color="auto"/>
            <w:right w:val="none" w:sz="0" w:space="0" w:color="auto"/>
          </w:divBdr>
        </w:div>
        <w:div w:id="1118329498">
          <w:marLeft w:val="640"/>
          <w:marRight w:val="0"/>
          <w:marTop w:val="0"/>
          <w:marBottom w:val="0"/>
          <w:divBdr>
            <w:top w:val="none" w:sz="0" w:space="0" w:color="auto"/>
            <w:left w:val="none" w:sz="0" w:space="0" w:color="auto"/>
            <w:bottom w:val="none" w:sz="0" w:space="0" w:color="auto"/>
            <w:right w:val="none" w:sz="0" w:space="0" w:color="auto"/>
          </w:divBdr>
        </w:div>
        <w:div w:id="1162771877">
          <w:marLeft w:val="640"/>
          <w:marRight w:val="0"/>
          <w:marTop w:val="0"/>
          <w:marBottom w:val="0"/>
          <w:divBdr>
            <w:top w:val="none" w:sz="0" w:space="0" w:color="auto"/>
            <w:left w:val="none" w:sz="0" w:space="0" w:color="auto"/>
            <w:bottom w:val="none" w:sz="0" w:space="0" w:color="auto"/>
            <w:right w:val="none" w:sz="0" w:space="0" w:color="auto"/>
          </w:divBdr>
        </w:div>
        <w:div w:id="1279295254">
          <w:marLeft w:val="640"/>
          <w:marRight w:val="0"/>
          <w:marTop w:val="0"/>
          <w:marBottom w:val="0"/>
          <w:divBdr>
            <w:top w:val="none" w:sz="0" w:space="0" w:color="auto"/>
            <w:left w:val="none" w:sz="0" w:space="0" w:color="auto"/>
            <w:bottom w:val="none" w:sz="0" w:space="0" w:color="auto"/>
            <w:right w:val="none" w:sz="0" w:space="0" w:color="auto"/>
          </w:divBdr>
        </w:div>
        <w:div w:id="1311206571">
          <w:marLeft w:val="640"/>
          <w:marRight w:val="0"/>
          <w:marTop w:val="0"/>
          <w:marBottom w:val="0"/>
          <w:divBdr>
            <w:top w:val="none" w:sz="0" w:space="0" w:color="auto"/>
            <w:left w:val="none" w:sz="0" w:space="0" w:color="auto"/>
            <w:bottom w:val="none" w:sz="0" w:space="0" w:color="auto"/>
            <w:right w:val="none" w:sz="0" w:space="0" w:color="auto"/>
          </w:divBdr>
        </w:div>
        <w:div w:id="1358584043">
          <w:marLeft w:val="640"/>
          <w:marRight w:val="0"/>
          <w:marTop w:val="0"/>
          <w:marBottom w:val="0"/>
          <w:divBdr>
            <w:top w:val="none" w:sz="0" w:space="0" w:color="auto"/>
            <w:left w:val="none" w:sz="0" w:space="0" w:color="auto"/>
            <w:bottom w:val="none" w:sz="0" w:space="0" w:color="auto"/>
            <w:right w:val="none" w:sz="0" w:space="0" w:color="auto"/>
          </w:divBdr>
        </w:div>
        <w:div w:id="1373115695">
          <w:marLeft w:val="640"/>
          <w:marRight w:val="0"/>
          <w:marTop w:val="0"/>
          <w:marBottom w:val="0"/>
          <w:divBdr>
            <w:top w:val="none" w:sz="0" w:space="0" w:color="auto"/>
            <w:left w:val="none" w:sz="0" w:space="0" w:color="auto"/>
            <w:bottom w:val="none" w:sz="0" w:space="0" w:color="auto"/>
            <w:right w:val="none" w:sz="0" w:space="0" w:color="auto"/>
          </w:divBdr>
        </w:div>
        <w:div w:id="1375890476">
          <w:marLeft w:val="640"/>
          <w:marRight w:val="0"/>
          <w:marTop w:val="0"/>
          <w:marBottom w:val="0"/>
          <w:divBdr>
            <w:top w:val="none" w:sz="0" w:space="0" w:color="auto"/>
            <w:left w:val="none" w:sz="0" w:space="0" w:color="auto"/>
            <w:bottom w:val="none" w:sz="0" w:space="0" w:color="auto"/>
            <w:right w:val="none" w:sz="0" w:space="0" w:color="auto"/>
          </w:divBdr>
        </w:div>
        <w:div w:id="1391032289">
          <w:marLeft w:val="640"/>
          <w:marRight w:val="0"/>
          <w:marTop w:val="0"/>
          <w:marBottom w:val="0"/>
          <w:divBdr>
            <w:top w:val="none" w:sz="0" w:space="0" w:color="auto"/>
            <w:left w:val="none" w:sz="0" w:space="0" w:color="auto"/>
            <w:bottom w:val="none" w:sz="0" w:space="0" w:color="auto"/>
            <w:right w:val="none" w:sz="0" w:space="0" w:color="auto"/>
          </w:divBdr>
        </w:div>
        <w:div w:id="1398549432">
          <w:marLeft w:val="640"/>
          <w:marRight w:val="0"/>
          <w:marTop w:val="0"/>
          <w:marBottom w:val="0"/>
          <w:divBdr>
            <w:top w:val="none" w:sz="0" w:space="0" w:color="auto"/>
            <w:left w:val="none" w:sz="0" w:space="0" w:color="auto"/>
            <w:bottom w:val="none" w:sz="0" w:space="0" w:color="auto"/>
            <w:right w:val="none" w:sz="0" w:space="0" w:color="auto"/>
          </w:divBdr>
        </w:div>
        <w:div w:id="1402218425">
          <w:marLeft w:val="640"/>
          <w:marRight w:val="0"/>
          <w:marTop w:val="0"/>
          <w:marBottom w:val="0"/>
          <w:divBdr>
            <w:top w:val="none" w:sz="0" w:space="0" w:color="auto"/>
            <w:left w:val="none" w:sz="0" w:space="0" w:color="auto"/>
            <w:bottom w:val="none" w:sz="0" w:space="0" w:color="auto"/>
            <w:right w:val="none" w:sz="0" w:space="0" w:color="auto"/>
          </w:divBdr>
        </w:div>
        <w:div w:id="1463495788">
          <w:marLeft w:val="640"/>
          <w:marRight w:val="0"/>
          <w:marTop w:val="0"/>
          <w:marBottom w:val="0"/>
          <w:divBdr>
            <w:top w:val="none" w:sz="0" w:space="0" w:color="auto"/>
            <w:left w:val="none" w:sz="0" w:space="0" w:color="auto"/>
            <w:bottom w:val="none" w:sz="0" w:space="0" w:color="auto"/>
            <w:right w:val="none" w:sz="0" w:space="0" w:color="auto"/>
          </w:divBdr>
        </w:div>
        <w:div w:id="1590774027">
          <w:marLeft w:val="640"/>
          <w:marRight w:val="0"/>
          <w:marTop w:val="0"/>
          <w:marBottom w:val="0"/>
          <w:divBdr>
            <w:top w:val="none" w:sz="0" w:space="0" w:color="auto"/>
            <w:left w:val="none" w:sz="0" w:space="0" w:color="auto"/>
            <w:bottom w:val="none" w:sz="0" w:space="0" w:color="auto"/>
            <w:right w:val="none" w:sz="0" w:space="0" w:color="auto"/>
          </w:divBdr>
        </w:div>
        <w:div w:id="1739014427">
          <w:marLeft w:val="640"/>
          <w:marRight w:val="0"/>
          <w:marTop w:val="0"/>
          <w:marBottom w:val="0"/>
          <w:divBdr>
            <w:top w:val="none" w:sz="0" w:space="0" w:color="auto"/>
            <w:left w:val="none" w:sz="0" w:space="0" w:color="auto"/>
            <w:bottom w:val="none" w:sz="0" w:space="0" w:color="auto"/>
            <w:right w:val="none" w:sz="0" w:space="0" w:color="auto"/>
          </w:divBdr>
        </w:div>
        <w:div w:id="1768883589">
          <w:marLeft w:val="640"/>
          <w:marRight w:val="0"/>
          <w:marTop w:val="0"/>
          <w:marBottom w:val="0"/>
          <w:divBdr>
            <w:top w:val="none" w:sz="0" w:space="0" w:color="auto"/>
            <w:left w:val="none" w:sz="0" w:space="0" w:color="auto"/>
            <w:bottom w:val="none" w:sz="0" w:space="0" w:color="auto"/>
            <w:right w:val="none" w:sz="0" w:space="0" w:color="auto"/>
          </w:divBdr>
        </w:div>
        <w:div w:id="1788544555">
          <w:marLeft w:val="640"/>
          <w:marRight w:val="0"/>
          <w:marTop w:val="0"/>
          <w:marBottom w:val="0"/>
          <w:divBdr>
            <w:top w:val="none" w:sz="0" w:space="0" w:color="auto"/>
            <w:left w:val="none" w:sz="0" w:space="0" w:color="auto"/>
            <w:bottom w:val="none" w:sz="0" w:space="0" w:color="auto"/>
            <w:right w:val="none" w:sz="0" w:space="0" w:color="auto"/>
          </w:divBdr>
        </w:div>
        <w:div w:id="1825776961">
          <w:marLeft w:val="640"/>
          <w:marRight w:val="0"/>
          <w:marTop w:val="0"/>
          <w:marBottom w:val="0"/>
          <w:divBdr>
            <w:top w:val="none" w:sz="0" w:space="0" w:color="auto"/>
            <w:left w:val="none" w:sz="0" w:space="0" w:color="auto"/>
            <w:bottom w:val="none" w:sz="0" w:space="0" w:color="auto"/>
            <w:right w:val="none" w:sz="0" w:space="0" w:color="auto"/>
          </w:divBdr>
        </w:div>
        <w:div w:id="1930505948">
          <w:marLeft w:val="640"/>
          <w:marRight w:val="0"/>
          <w:marTop w:val="0"/>
          <w:marBottom w:val="0"/>
          <w:divBdr>
            <w:top w:val="none" w:sz="0" w:space="0" w:color="auto"/>
            <w:left w:val="none" w:sz="0" w:space="0" w:color="auto"/>
            <w:bottom w:val="none" w:sz="0" w:space="0" w:color="auto"/>
            <w:right w:val="none" w:sz="0" w:space="0" w:color="auto"/>
          </w:divBdr>
        </w:div>
        <w:div w:id="1937055062">
          <w:marLeft w:val="640"/>
          <w:marRight w:val="0"/>
          <w:marTop w:val="0"/>
          <w:marBottom w:val="0"/>
          <w:divBdr>
            <w:top w:val="none" w:sz="0" w:space="0" w:color="auto"/>
            <w:left w:val="none" w:sz="0" w:space="0" w:color="auto"/>
            <w:bottom w:val="none" w:sz="0" w:space="0" w:color="auto"/>
            <w:right w:val="none" w:sz="0" w:space="0" w:color="auto"/>
          </w:divBdr>
        </w:div>
        <w:div w:id="1964268264">
          <w:marLeft w:val="640"/>
          <w:marRight w:val="0"/>
          <w:marTop w:val="0"/>
          <w:marBottom w:val="0"/>
          <w:divBdr>
            <w:top w:val="none" w:sz="0" w:space="0" w:color="auto"/>
            <w:left w:val="none" w:sz="0" w:space="0" w:color="auto"/>
            <w:bottom w:val="none" w:sz="0" w:space="0" w:color="auto"/>
            <w:right w:val="none" w:sz="0" w:space="0" w:color="auto"/>
          </w:divBdr>
        </w:div>
        <w:div w:id="2031568740">
          <w:marLeft w:val="640"/>
          <w:marRight w:val="0"/>
          <w:marTop w:val="0"/>
          <w:marBottom w:val="0"/>
          <w:divBdr>
            <w:top w:val="none" w:sz="0" w:space="0" w:color="auto"/>
            <w:left w:val="none" w:sz="0" w:space="0" w:color="auto"/>
            <w:bottom w:val="none" w:sz="0" w:space="0" w:color="auto"/>
            <w:right w:val="none" w:sz="0" w:space="0" w:color="auto"/>
          </w:divBdr>
        </w:div>
        <w:div w:id="2085450735">
          <w:marLeft w:val="640"/>
          <w:marRight w:val="0"/>
          <w:marTop w:val="0"/>
          <w:marBottom w:val="0"/>
          <w:divBdr>
            <w:top w:val="none" w:sz="0" w:space="0" w:color="auto"/>
            <w:left w:val="none" w:sz="0" w:space="0" w:color="auto"/>
            <w:bottom w:val="none" w:sz="0" w:space="0" w:color="auto"/>
            <w:right w:val="none" w:sz="0" w:space="0" w:color="auto"/>
          </w:divBdr>
        </w:div>
        <w:div w:id="2094662186">
          <w:marLeft w:val="640"/>
          <w:marRight w:val="0"/>
          <w:marTop w:val="0"/>
          <w:marBottom w:val="0"/>
          <w:divBdr>
            <w:top w:val="none" w:sz="0" w:space="0" w:color="auto"/>
            <w:left w:val="none" w:sz="0" w:space="0" w:color="auto"/>
            <w:bottom w:val="none" w:sz="0" w:space="0" w:color="auto"/>
            <w:right w:val="none" w:sz="0" w:space="0" w:color="auto"/>
          </w:divBdr>
        </w:div>
        <w:div w:id="2104834462">
          <w:marLeft w:val="640"/>
          <w:marRight w:val="0"/>
          <w:marTop w:val="0"/>
          <w:marBottom w:val="0"/>
          <w:divBdr>
            <w:top w:val="none" w:sz="0" w:space="0" w:color="auto"/>
            <w:left w:val="none" w:sz="0" w:space="0" w:color="auto"/>
            <w:bottom w:val="none" w:sz="0" w:space="0" w:color="auto"/>
            <w:right w:val="none" w:sz="0" w:space="0" w:color="auto"/>
          </w:divBdr>
        </w:div>
        <w:div w:id="2108650567">
          <w:marLeft w:val="640"/>
          <w:marRight w:val="0"/>
          <w:marTop w:val="0"/>
          <w:marBottom w:val="0"/>
          <w:divBdr>
            <w:top w:val="none" w:sz="0" w:space="0" w:color="auto"/>
            <w:left w:val="none" w:sz="0" w:space="0" w:color="auto"/>
            <w:bottom w:val="none" w:sz="0" w:space="0" w:color="auto"/>
            <w:right w:val="none" w:sz="0" w:space="0" w:color="auto"/>
          </w:divBdr>
        </w:div>
        <w:div w:id="2125078380">
          <w:marLeft w:val="640"/>
          <w:marRight w:val="0"/>
          <w:marTop w:val="0"/>
          <w:marBottom w:val="0"/>
          <w:divBdr>
            <w:top w:val="none" w:sz="0" w:space="0" w:color="auto"/>
            <w:left w:val="none" w:sz="0" w:space="0" w:color="auto"/>
            <w:bottom w:val="none" w:sz="0" w:space="0" w:color="auto"/>
            <w:right w:val="none" w:sz="0" w:space="0" w:color="auto"/>
          </w:divBdr>
        </w:div>
      </w:divsChild>
    </w:div>
    <w:div w:id="256134538">
      <w:bodyDiv w:val="1"/>
      <w:marLeft w:val="0"/>
      <w:marRight w:val="0"/>
      <w:marTop w:val="0"/>
      <w:marBottom w:val="0"/>
      <w:divBdr>
        <w:top w:val="none" w:sz="0" w:space="0" w:color="auto"/>
        <w:left w:val="none" w:sz="0" w:space="0" w:color="auto"/>
        <w:bottom w:val="none" w:sz="0" w:space="0" w:color="auto"/>
        <w:right w:val="none" w:sz="0" w:space="0" w:color="auto"/>
      </w:divBdr>
      <w:divsChild>
        <w:div w:id="1384478559">
          <w:marLeft w:val="640"/>
          <w:marRight w:val="0"/>
          <w:marTop w:val="0"/>
          <w:marBottom w:val="0"/>
          <w:divBdr>
            <w:top w:val="none" w:sz="0" w:space="0" w:color="auto"/>
            <w:left w:val="none" w:sz="0" w:space="0" w:color="auto"/>
            <w:bottom w:val="none" w:sz="0" w:space="0" w:color="auto"/>
            <w:right w:val="none" w:sz="0" w:space="0" w:color="auto"/>
          </w:divBdr>
        </w:div>
        <w:div w:id="834347331">
          <w:marLeft w:val="640"/>
          <w:marRight w:val="0"/>
          <w:marTop w:val="0"/>
          <w:marBottom w:val="0"/>
          <w:divBdr>
            <w:top w:val="none" w:sz="0" w:space="0" w:color="auto"/>
            <w:left w:val="none" w:sz="0" w:space="0" w:color="auto"/>
            <w:bottom w:val="none" w:sz="0" w:space="0" w:color="auto"/>
            <w:right w:val="none" w:sz="0" w:space="0" w:color="auto"/>
          </w:divBdr>
        </w:div>
        <w:div w:id="151919158">
          <w:marLeft w:val="640"/>
          <w:marRight w:val="0"/>
          <w:marTop w:val="0"/>
          <w:marBottom w:val="0"/>
          <w:divBdr>
            <w:top w:val="none" w:sz="0" w:space="0" w:color="auto"/>
            <w:left w:val="none" w:sz="0" w:space="0" w:color="auto"/>
            <w:bottom w:val="none" w:sz="0" w:space="0" w:color="auto"/>
            <w:right w:val="none" w:sz="0" w:space="0" w:color="auto"/>
          </w:divBdr>
        </w:div>
        <w:div w:id="489952062">
          <w:marLeft w:val="640"/>
          <w:marRight w:val="0"/>
          <w:marTop w:val="0"/>
          <w:marBottom w:val="0"/>
          <w:divBdr>
            <w:top w:val="none" w:sz="0" w:space="0" w:color="auto"/>
            <w:left w:val="none" w:sz="0" w:space="0" w:color="auto"/>
            <w:bottom w:val="none" w:sz="0" w:space="0" w:color="auto"/>
            <w:right w:val="none" w:sz="0" w:space="0" w:color="auto"/>
          </w:divBdr>
        </w:div>
        <w:div w:id="1272930478">
          <w:marLeft w:val="640"/>
          <w:marRight w:val="0"/>
          <w:marTop w:val="0"/>
          <w:marBottom w:val="0"/>
          <w:divBdr>
            <w:top w:val="none" w:sz="0" w:space="0" w:color="auto"/>
            <w:left w:val="none" w:sz="0" w:space="0" w:color="auto"/>
            <w:bottom w:val="none" w:sz="0" w:space="0" w:color="auto"/>
            <w:right w:val="none" w:sz="0" w:space="0" w:color="auto"/>
          </w:divBdr>
        </w:div>
        <w:div w:id="512453711">
          <w:marLeft w:val="640"/>
          <w:marRight w:val="0"/>
          <w:marTop w:val="0"/>
          <w:marBottom w:val="0"/>
          <w:divBdr>
            <w:top w:val="none" w:sz="0" w:space="0" w:color="auto"/>
            <w:left w:val="none" w:sz="0" w:space="0" w:color="auto"/>
            <w:bottom w:val="none" w:sz="0" w:space="0" w:color="auto"/>
            <w:right w:val="none" w:sz="0" w:space="0" w:color="auto"/>
          </w:divBdr>
        </w:div>
        <w:div w:id="1260022856">
          <w:marLeft w:val="640"/>
          <w:marRight w:val="0"/>
          <w:marTop w:val="0"/>
          <w:marBottom w:val="0"/>
          <w:divBdr>
            <w:top w:val="none" w:sz="0" w:space="0" w:color="auto"/>
            <w:left w:val="none" w:sz="0" w:space="0" w:color="auto"/>
            <w:bottom w:val="none" w:sz="0" w:space="0" w:color="auto"/>
            <w:right w:val="none" w:sz="0" w:space="0" w:color="auto"/>
          </w:divBdr>
        </w:div>
        <w:div w:id="778598745">
          <w:marLeft w:val="640"/>
          <w:marRight w:val="0"/>
          <w:marTop w:val="0"/>
          <w:marBottom w:val="0"/>
          <w:divBdr>
            <w:top w:val="none" w:sz="0" w:space="0" w:color="auto"/>
            <w:left w:val="none" w:sz="0" w:space="0" w:color="auto"/>
            <w:bottom w:val="none" w:sz="0" w:space="0" w:color="auto"/>
            <w:right w:val="none" w:sz="0" w:space="0" w:color="auto"/>
          </w:divBdr>
        </w:div>
        <w:div w:id="1889224191">
          <w:marLeft w:val="640"/>
          <w:marRight w:val="0"/>
          <w:marTop w:val="0"/>
          <w:marBottom w:val="0"/>
          <w:divBdr>
            <w:top w:val="none" w:sz="0" w:space="0" w:color="auto"/>
            <w:left w:val="none" w:sz="0" w:space="0" w:color="auto"/>
            <w:bottom w:val="none" w:sz="0" w:space="0" w:color="auto"/>
            <w:right w:val="none" w:sz="0" w:space="0" w:color="auto"/>
          </w:divBdr>
        </w:div>
        <w:div w:id="1752199465">
          <w:marLeft w:val="640"/>
          <w:marRight w:val="0"/>
          <w:marTop w:val="0"/>
          <w:marBottom w:val="0"/>
          <w:divBdr>
            <w:top w:val="none" w:sz="0" w:space="0" w:color="auto"/>
            <w:left w:val="none" w:sz="0" w:space="0" w:color="auto"/>
            <w:bottom w:val="none" w:sz="0" w:space="0" w:color="auto"/>
            <w:right w:val="none" w:sz="0" w:space="0" w:color="auto"/>
          </w:divBdr>
        </w:div>
        <w:div w:id="1821385238">
          <w:marLeft w:val="640"/>
          <w:marRight w:val="0"/>
          <w:marTop w:val="0"/>
          <w:marBottom w:val="0"/>
          <w:divBdr>
            <w:top w:val="none" w:sz="0" w:space="0" w:color="auto"/>
            <w:left w:val="none" w:sz="0" w:space="0" w:color="auto"/>
            <w:bottom w:val="none" w:sz="0" w:space="0" w:color="auto"/>
            <w:right w:val="none" w:sz="0" w:space="0" w:color="auto"/>
          </w:divBdr>
        </w:div>
        <w:div w:id="894971738">
          <w:marLeft w:val="640"/>
          <w:marRight w:val="0"/>
          <w:marTop w:val="0"/>
          <w:marBottom w:val="0"/>
          <w:divBdr>
            <w:top w:val="none" w:sz="0" w:space="0" w:color="auto"/>
            <w:left w:val="none" w:sz="0" w:space="0" w:color="auto"/>
            <w:bottom w:val="none" w:sz="0" w:space="0" w:color="auto"/>
            <w:right w:val="none" w:sz="0" w:space="0" w:color="auto"/>
          </w:divBdr>
        </w:div>
        <w:div w:id="800271541">
          <w:marLeft w:val="640"/>
          <w:marRight w:val="0"/>
          <w:marTop w:val="0"/>
          <w:marBottom w:val="0"/>
          <w:divBdr>
            <w:top w:val="none" w:sz="0" w:space="0" w:color="auto"/>
            <w:left w:val="none" w:sz="0" w:space="0" w:color="auto"/>
            <w:bottom w:val="none" w:sz="0" w:space="0" w:color="auto"/>
            <w:right w:val="none" w:sz="0" w:space="0" w:color="auto"/>
          </w:divBdr>
        </w:div>
        <w:div w:id="654261929">
          <w:marLeft w:val="640"/>
          <w:marRight w:val="0"/>
          <w:marTop w:val="0"/>
          <w:marBottom w:val="0"/>
          <w:divBdr>
            <w:top w:val="none" w:sz="0" w:space="0" w:color="auto"/>
            <w:left w:val="none" w:sz="0" w:space="0" w:color="auto"/>
            <w:bottom w:val="none" w:sz="0" w:space="0" w:color="auto"/>
            <w:right w:val="none" w:sz="0" w:space="0" w:color="auto"/>
          </w:divBdr>
        </w:div>
        <w:div w:id="1678455828">
          <w:marLeft w:val="640"/>
          <w:marRight w:val="0"/>
          <w:marTop w:val="0"/>
          <w:marBottom w:val="0"/>
          <w:divBdr>
            <w:top w:val="none" w:sz="0" w:space="0" w:color="auto"/>
            <w:left w:val="none" w:sz="0" w:space="0" w:color="auto"/>
            <w:bottom w:val="none" w:sz="0" w:space="0" w:color="auto"/>
            <w:right w:val="none" w:sz="0" w:space="0" w:color="auto"/>
          </w:divBdr>
        </w:div>
        <w:div w:id="1907494454">
          <w:marLeft w:val="640"/>
          <w:marRight w:val="0"/>
          <w:marTop w:val="0"/>
          <w:marBottom w:val="0"/>
          <w:divBdr>
            <w:top w:val="none" w:sz="0" w:space="0" w:color="auto"/>
            <w:left w:val="none" w:sz="0" w:space="0" w:color="auto"/>
            <w:bottom w:val="none" w:sz="0" w:space="0" w:color="auto"/>
            <w:right w:val="none" w:sz="0" w:space="0" w:color="auto"/>
          </w:divBdr>
        </w:div>
        <w:div w:id="876087576">
          <w:marLeft w:val="640"/>
          <w:marRight w:val="0"/>
          <w:marTop w:val="0"/>
          <w:marBottom w:val="0"/>
          <w:divBdr>
            <w:top w:val="none" w:sz="0" w:space="0" w:color="auto"/>
            <w:left w:val="none" w:sz="0" w:space="0" w:color="auto"/>
            <w:bottom w:val="none" w:sz="0" w:space="0" w:color="auto"/>
            <w:right w:val="none" w:sz="0" w:space="0" w:color="auto"/>
          </w:divBdr>
        </w:div>
        <w:div w:id="2027555453">
          <w:marLeft w:val="640"/>
          <w:marRight w:val="0"/>
          <w:marTop w:val="0"/>
          <w:marBottom w:val="0"/>
          <w:divBdr>
            <w:top w:val="none" w:sz="0" w:space="0" w:color="auto"/>
            <w:left w:val="none" w:sz="0" w:space="0" w:color="auto"/>
            <w:bottom w:val="none" w:sz="0" w:space="0" w:color="auto"/>
            <w:right w:val="none" w:sz="0" w:space="0" w:color="auto"/>
          </w:divBdr>
        </w:div>
        <w:div w:id="1780566259">
          <w:marLeft w:val="640"/>
          <w:marRight w:val="0"/>
          <w:marTop w:val="0"/>
          <w:marBottom w:val="0"/>
          <w:divBdr>
            <w:top w:val="none" w:sz="0" w:space="0" w:color="auto"/>
            <w:left w:val="none" w:sz="0" w:space="0" w:color="auto"/>
            <w:bottom w:val="none" w:sz="0" w:space="0" w:color="auto"/>
            <w:right w:val="none" w:sz="0" w:space="0" w:color="auto"/>
          </w:divBdr>
        </w:div>
        <w:div w:id="557283492">
          <w:marLeft w:val="640"/>
          <w:marRight w:val="0"/>
          <w:marTop w:val="0"/>
          <w:marBottom w:val="0"/>
          <w:divBdr>
            <w:top w:val="none" w:sz="0" w:space="0" w:color="auto"/>
            <w:left w:val="none" w:sz="0" w:space="0" w:color="auto"/>
            <w:bottom w:val="none" w:sz="0" w:space="0" w:color="auto"/>
            <w:right w:val="none" w:sz="0" w:space="0" w:color="auto"/>
          </w:divBdr>
        </w:div>
        <w:div w:id="1260337048">
          <w:marLeft w:val="640"/>
          <w:marRight w:val="0"/>
          <w:marTop w:val="0"/>
          <w:marBottom w:val="0"/>
          <w:divBdr>
            <w:top w:val="none" w:sz="0" w:space="0" w:color="auto"/>
            <w:left w:val="none" w:sz="0" w:space="0" w:color="auto"/>
            <w:bottom w:val="none" w:sz="0" w:space="0" w:color="auto"/>
            <w:right w:val="none" w:sz="0" w:space="0" w:color="auto"/>
          </w:divBdr>
        </w:div>
        <w:div w:id="1362973463">
          <w:marLeft w:val="640"/>
          <w:marRight w:val="0"/>
          <w:marTop w:val="0"/>
          <w:marBottom w:val="0"/>
          <w:divBdr>
            <w:top w:val="none" w:sz="0" w:space="0" w:color="auto"/>
            <w:left w:val="none" w:sz="0" w:space="0" w:color="auto"/>
            <w:bottom w:val="none" w:sz="0" w:space="0" w:color="auto"/>
            <w:right w:val="none" w:sz="0" w:space="0" w:color="auto"/>
          </w:divBdr>
        </w:div>
        <w:div w:id="1235824606">
          <w:marLeft w:val="640"/>
          <w:marRight w:val="0"/>
          <w:marTop w:val="0"/>
          <w:marBottom w:val="0"/>
          <w:divBdr>
            <w:top w:val="none" w:sz="0" w:space="0" w:color="auto"/>
            <w:left w:val="none" w:sz="0" w:space="0" w:color="auto"/>
            <w:bottom w:val="none" w:sz="0" w:space="0" w:color="auto"/>
            <w:right w:val="none" w:sz="0" w:space="0" w:color="auto"/>
          </w:divBdr>
        </w:div>
        <w:div w:id="2007242616">
          <w:marLeft w:val="640"/>
          <w:marRight w:val="0"/>
          <w:marTop w:val="0"/>
          <w:marBottom w:val="0"/>
          <w:divBdr>
            <w:top w:val="none" w:sz="0" w:space="0" w:color="auto"/>
            <w:left w:val="none" w:sz="0" w:space="0" w:color="auto"/>
            <w:bottom w:val="none" w:sz="0" w:space="0" w:color="auto"/>
            <w:right w:val="none" w:sz="0" w:space="0" w:color="auto"/>
          </w:divBdr>
        </w:div>
        <w:div w:id="1450590886">
          <w:marLeft w:val="640"/>
          <w:marRight w:val="0"/>
          <w:marTop w:val="0"/>
          <w:marBottom w:val="0"/>
          <w:divBdr>
            <w:top w:val="none" w:sz="0" w:space="0" w:color="auto"/>
            <w:left w:val="none" w:sz="0" w:space="0" w:color="auto"/>
            <w:bottom w:val="none" w:sz="0" w:space="0" w:color="auto"/>
            <w:right w:val="none" w:sz="0" w:space="0" w:color="auto"/>
          </w:divBdr>
        </w:div>
        <w:div w:id="1918594178">
          <w:marLeft w:val="640"/>
          <w:marRight w:val="0"/>
          <w:marTop w:val="0"/>
          <w:marBottom w:val="0"/>
          <w:divBdr>
            <w:top w:val="none" w:sz="0" w:space="0" w:color="auto"/>
            <w:left w:val="none" w:sz="0" w:space="0" w:color="auto"/>
            <w:bottom w:val="none" w:sz="0" w:space="0" w:color="auto"/>
            <w:right w:val="none" w:sz="0" w:space="0" w:color="auto"/>
          </w:divBdr>
        </w:div>
        <w:div w:id="1766419214">
          <w:marLeft w:val="640"/>
          <w:marRight w:val="0"/>
          <w:marTop w:val="0"/>
          <w:marBottom w:val="0"/>
          <w:divBdr>
            <w:top w:val="none" w:sz="0" w:space="0" w:color="auto"/>
            <w:left w:val="none" w:sz="0" w:space="0" w:color="auto"/>
            <w:bottom w:val="none" w:sz="0" w:space="0" w:color="auto"/>
            <w:right w:val="none" w:sz="0" w:space="0" w:color="auto"/>
          </w:divBdr>
        </w:div>
        <w:div w:id="397942318">
          <w:marLeft w:val="640"/>
          <w:marRight w:val="0"/>
          <w:marTop w:val="0"/>
          <w:marBottom w:val="0"/>
          <w:divBdr>
            <w:top w:val="none" w:sz="0" w:space="0" w:color="auto"/>
            <w:left w:val="none" w:sz="0" w:space="0" w:color="auto"/>
            <w:bottom w:val="none" w:sz="0" w:space="0" w:color="auto"/>
            <w:right w:val="none" w:sz="0" w:space="0" w:color="auto"/>
          </w:divBdr>
        </w:div>
        <w:div w:id="1345400418">
          <w:marLeft w:val="640"/>
          <w:marRight w:val="0"/>
          <w:marTop w:val="0"/>
          <w:marBottom w:val="0"/>
          <w:divBdr>
            <w:top w:val="none" w:sz="0" w:space="0" w:color="auto"/>
            <w:left w:val="none" w:sz="0" w:space="0" w:color="auto"/>
            <w:bottom w:val="none" w:sz="0" w:space="0" w:color="auto"/>
            <w:right w:val="none" w:sz="0" w:space="0" w:color="auto"/>
          </w:divBdr>
        </w:div>
        <w:div w:id="1981693624">
          <w:marLeft w:val="640"/>
          <w:marRight w:val="0"/>
          <w:marTop w:val="0"/>
          <w:marBottom w:val="0"/>
          <w:divBdr>
            <w:top w:val="none" w:sz="0" w:space="0" w:color="auto"/>
            <w:left w:val="none" w:sz="0" w:space="0" w:color="auto"/>
            <w:bottom w:val="none" w:sz="0" w:space="0" w:color="auto"/>
            <w:right w:val="none" w:sz="0" w:space="0" w:color="auto"/>
          </w:divBdr>
        </w:div>
        <w:div w:id="1072197877">
          <w:marLeft w:val="640"/>
          <w:marRight w:val="0"/>
          <w:marTop w:val="0"/>
          <w:marBottom w:val="0"/>
          <w:divBdr>
            <w:top w:val="none" w:sz="0" w:space="0" w:color="auto"/>
            <w:left w:val="none" w:sz="0" w:space="0" w:color="auto"/>
            <w:bottom w:val="none" w:sz="0" w:space="0" w:color="auto"/>
            <w:right w:val="none" w:sz="0" w:space="0" w:color="auto"/>
          </w:divBdr>
        </w:div>
        <w:div w:id="407457140">
          <w:marLeft w:val="640"/>
          <w:marRight w:val="0"/>
          <w:marTop w:val="0"/>
          <w:marBottom w:val="0"/>
          <w:divBdr>
            <w:top w:val="none" w:sz="0" w:space="0" w:color="auto"/>
            <w:left w:val="none" w:sz="0" w:space="0" w:color="auto"/>
            <w:bottom w:val="none" w:sz="0" w:space="0" w:color="auto"/>
            <w:right w:val="none" w:sz="0" w:space="0" w:color="auto"/>
          </w:divBdr>
        </w:div>
        <w:div w:id="1840802900">
          <w:marLeft w:val="640"/>
          <w:marRight w:val="0"/>
          <w:marTop w:val="0"/>
          <w:marBottom w:val="0"/>
          <w:divBdr>
            <w:top w:val="none" w:sz="0" w:space="0" w:color="auto"/>
            <w:left w:val="none" w:sz="0" w:space="0" w:color="auto"/>
            <w:bottom w:val="none" w:sz="0" w:space="0" w:color="auto"/>
            <w:right w:val="none" w:sz="0" w:space="0" w:color="auto"/>
          </w:divBdr>
        </w:div>
        <w:div w:id="1830167398">
          <w:marLeft w:val="640"/>
          <w:marRight w:val="0"/>
          <w:marTop w:val="0"/>
          <w:marBottom w:val="0"/>
          <w:divBdr>
            <w:top w:val="none" w:sz="0" w:space="0" w:color="auto"/>
            <w:left w:val="none" w:sz="0" w:space="0" w:color="auto"/>
            <w:bottom w:val="none" w:sz="0" w:space="0" w:color="auto"/>
            <w:right w:val="none" w:sz="0" w:space="0" w:color="auto"/>
          </w:divBdr>
        </w:div>
        <w:div w:id="17122175">
          <w:marLeft w:val="640"/>
          <w:marRight w:val="0"/>
          <w:marTop w:val="0"/>
          <w:marBottom w:val="0"/>
          <w:divBdr>
            <w:top w:val="none" w:sz="0" w:space="0" w:color="auto"/>
            <w:left w:val="none" w:sz="0" w:space="0" w:color="auto"/>
            <w:bottom w:val="none" w:sz="0" w:space="0" w:color="auto"/>
            <w:right w:val="none" w:sz="0" w:space="0" w:color="auto"/>
          </w:divBdr>
        </w:div>
        <w:div w:id="86775171">
          <w:marLeft w:val="640"/>
          <w:marRight w:val="0"/>
          <w:marTop w:val="0"/>
          <w:marBottom w:val="0"/>
          <w:divBdr>
            <w:top w:val="none" w:sz="0" w:space="0" w:color="auto"/>
            <w:left w:val="none" w:sz="0" w:space="0" w:color="auto"/>
            <w:bottom w:val="none" w:sz="0" w:space="0" w:color="auto"/>
            <w:right w:val="none" w:sz="0" w:space="0" w:color="auto"/>
          </w:divBdr>
        </w:div>
        <w:div w:id="1649824689">
          <w:marLeft w:val="640"/>
          <w:marRight w:val="0"/>
          <w:marTop w:val="0"/>
          <w:marBottom w:val="0"/>
          <w:divBdr>
            <w:top w:val="none" w:sz="0" w:space="0" w:color="auto"/>
            <w:left w:val="none" w:sz="0" w:space="0" w:color="auto"/>
            <w:bottom w:val="none" w:sz="0" w:space="0" w:color="auto"/>
            <w:right w:val="none" w:sz="0" w:space="0" w:color="auto"/>
          </w:divBdr>
        </w:div>
        <w:div w:id="1322656480">
          <w:marLeft w:val="640"/>
          <w:marRight w:val="0"/>
          <w:marTop w:val="0"/>
          <w:marBottom w:val="0"/>
          <w:divBdr>
            <w:top w:val="none" w:sz="0" w:space="0" w:color="auto"/>
            <w:left w:val="none" w:sz="0" w:space="0" w:color="auto"/>
            <w:bottom w:val="none" w:sz="0" w:space="0" w:color="auto"/>
            <w:right w:val="none" w:sz="0" w:space="0" w:color="auto"/>
          </w:divBdr>
        </w:div>
        <w:div w:id="2025011980">
          <w:marLeft w:val="640"/>
          <w:marRight w:val="0"/>
          <w:marTop w:val="0"/>
          <w:marBottom w:val="0"/>
          <w:divBdr>
            <w:top w:val="none" w:sz="0" w:space="0" w:color="auto"/>
            <w:left w:val="none" w:sz="0" w:space="0" w:color="auto"/>
            <w:bottom w:val="none" w:sz="0" w:space="0" w:color="auto"/>
            <w:right w:val="none" w:sz="0" w:space="0" w:color="auto"/>
          </w:divBdr>
        </w:div>
        <w:div w:id="1290281827">
          <w:marLeft w:val="640"/>
          <w:marRight w:val="0"/>
          <w:marTop w:val="0"/>
          <w:marBottom w:val="0"/>
          <w:divBdr>
            <w:top w:val="none" w:sz="0" w:space="0" w:color="auto"/>
            <w:left w:val="none" w:sz="0" w:space="0" w:color="auto"/>
            <w:bottom w:val="none" w:sz="0" w:space="0" w:color="auto"/>
            <w:right w:val="none" w:sz="0" w:space="0" w:color="auto"/>
          </w:divBdr>
        </w:div>
        <w:div w:id="772627247">
          <w:marLeft w:val="640"/>
          <w:marRight w:val="0"/>
          <w:marTop w:val="0"/>
          <w:marBottom w:val="0"/>
          <w:divBdr>
            <w:top w:val="none" w:sz="0" w:space="0" w:color="auto"/>
            <w:left w:val="none" w:sz="0" w:space="0" w:color="auto"/>
            <w:bottom w:val="none" w:sz="0" w:space="0" w:color="auto"/>
            <w:right w:val="none" w:sz="0" w:space="0" w:color="auto"/>
          </w:divBdr>
        </w:div>
        <w:div w:id="1307511433">
          <w:marLeft w:val="640"/>
          <w:marRight w:val="0"/>
          <w:marTop w:val="0"/>
          <w:marBottom w:val="0"/>
          <w:divBdr>
            <w:top w:val="none" w:sz="0" w:space="0" w:color="auto"/>
            <w:left w:val="none" w:sz="0" w:space="0" w:color="auto"/>
            <w:bottom w:val="none" w:sz="0" w:space="0" w:color="auto"/>
            <w:right w:val="none" w:sz="0" w:space="0" w:color="auto"/>
          </w:divBdr>
        </w:div>
        <w:div w:id="911505554">
          <w:marLeft w:val="640"/>
          <w:marRight w:val="0"/>
          <w:marTop w:val="0"/>
          <w:marBottom w:val="0"/>
          <w:divBdr>
            <w:top w:val="none" w:sz="0" w:space="0" w:color="auto"/>
            <w:left w:val="none" w:sz="0" w:space="0" w:color="auto"/>
            <w:bottom w:val="none" w:sz="0" w:space="0" w:color="auto"/>
            <w:right w:val="none" w:sz="0" w:space="0" w:color="auto"/>
          </w:divBdr>
        </w:div>
        <w:div w:id="633487826">
          <w:marLeft w:val="640"/>
          <w:marRight w:val="0"/>
          <w:marTop w:val="0"/>
          <w:marBottom w:val="0"/>
          <w:divBdr>
            <w:top w:val="none" w:sz="0" w:space="0" w:color="auto"/>
            <w:left w:val="none" w:sz="0" w:space="0" w:color="auto"/>
            <w:bottom w:val="none" w:sz="0" w:space="0" w:color="auto"/>
            <w:right w:val="none" w:sz="0" w:space="0" w:color="auto"/>
          </w:divBdr>
        </w:div>
        <w:div w:id="1035233618">
          <w:marLeft w:val="640"/>
          <w:marRight w:val="0"/>
          <w:marTop w:val="0"/>
          <w:marBottom w:val="0"/>
          <w:divBdr>
            <w:top w:val="none" w:sz="0" w:space="0" w:color="auto"/>
            <w:left w:val="none" w:sz="0" w:space="0" w:color="auto"/>
            <w:bottom w:val="none" w:sz="0" w:space="0" w:color="auto"/>
            <w:right w:val="none" w:sz="0" w:space="0" w:color="auto"/>
          </w:divBdr>
        </w:div>
        <w:div w:id="251162457">
          <w:marLeft w:val="640"/>
          <w:marRight w:val="0"/>
          <w:marTop w:val="0"/>
          <w:marBottom w:val="0"/>
          <w:divBdr>
            <w:top w:val="none" w:sz="0" w:space="0" w:color="auto"/>
            <w:left w:val="none" w:sz="0" w:space="0" w:color="auto"/>
            <w:bottom w:val="none" w:sz="0" w:space="0" w:color="auto"/>
            <w:right w:val="none" w:sz="0" w:space="0" w:color="auto"/>
          </w:divBdr>
        </w:div>
        <w:div w:id="1370569495">
          <w:marLeft w:val="640"/>
          <w:marRight w:val="0"/>
          <w:marTop w:val="0"/>
          <w:marBottom w:val="0"/>
          <w:divBdr>
            <w:top w:val="none" w:sz="0" w:space="0" w:color="auto"/>
            <w:left w:val="none" w:sz="0" w:space="0" w:color="auto"/>
            <w:bottom w:val="none" w:sz="0" w:space="0" w:color="auto"/>
            <w:right w:val="none" w:sz="0" w:space="0" w:color="auto"/>
          </w:divBdr>
        </w:div>
        <w:div w:id="1932077967">
          <w:marLeft w:val="640"/>
          <w:marRight w:val="0"/>
          <w:marTop w:val="0"/>
          <w:marBottom w:val="0"/>
          <w:divBdr>
            <w:top w:val="none" w:sz="0" w:space="0" w:color="auto"/>
            <w:left w:val="none" w:sz="0" w:space="0" w:color="auto"/>
            <w:bottom w:val="none" w:sz="0" w:space="0" w:color="auto"/>
            <w:right w:val="none" w:sz="0" w:space="0" w:color="auto"/>
          </w:divBdr>
        </w:div>
        <w:div w:id="524056767">
          <w:marLeft w:val="640"/>
          <w:marRight w:val="0"/>
          <w:marTop w:val="0"/>
          <w:marBottom w:val="0"/>
          <w:divBdr>
            <w:top w:val="none" w:sz="0" w:space="0" w:color="auto"/>
            <w:left w:val="none" w:sz="0" w:space="0" w:color="auto"/>
            <w:bottom w:val="none" w:sz="0" w:space="0" w:color="auto"/>
            <w:right w:val="none" w:sz="0" w:space="0" w:color="auto"/>
          </w:divBdr>
        </w:div>
        <w:div w:id="1670137996">
          <w:marLeft w:val="640"/>
          <w:marRight w:val="0"/>
          <w:marTop w:val="0"/>
          <w:marBottom w:val="0"/>
          <w:divBdr>
            <w:top w:val="none" w:sz="0" w:space="0" w:color="auto"/>
            <w:left w:val="none" w:sz="0" w:space="0" w:color="auto"/>
            <w:bottom w:val="none" w:sz="0" w:space="0" w:color="auto"/>
            <w:right w:val="none" w:sz="0" w:space="0" w:color="auto"/>
          </w:divBdr>
        </w:div>
        <w:div w:id="923152900">
          <w:marLeft w:val="640"/>
          <w:marRight w:val="0"/>
          <w:marTop w:val="0"/>
          <w:marBottom w:val="0"/>
          <w:divBdr>
            <w:top w:val="none" w:sz="0" w:space="0" w:color="auto"/>
            <w:left w:val="none" w:sz="0" w:space="0" w:color="auto"/>
            <w:bottom w:val="none" w:sz="0" w:space="0" w:color="auto"/>
            <w:right w:val="none" w:sz="0" w:space="0" w:color="auto"/>
          </w:divBdr>
        </w:div>
        <w:div w:id="1584027846">
          <w:marLeft w:val="640"/>
          <w:marRight w:val="0"/>
          <w:marTop w:val="0"/>
          <w:marBottom w:val="0"/>
          <w:divBdr>
            <w:top w:val="none" w:sz="0" w:space="0" w:color="auto"/>
            <w:left w:val="none" w:sz="0" w:space="0" w:color="auto"/>
            <w:bottom w:val="none" w:sz="0" w:space="0" w:color="auto"/>
            <w:right w:val="none" w:sz="0" w:space="0" w:color="auto"/>
          </w:divBdr>
        </w:div>
        <w:div w:id="1405105564">
          <w:marLeft w:val="640"/>
          <w:marRight w:val="0"/>
          <w:marTop w:val="0"/>
          <w:marBottom w:val="0"/>
          <w:divBdr>
            <w:top w:val="none" w:sz="0" w:space="0" w:color="auto"/>
            <w:left w:val="none" w:sz="0" w:space="0" w:color="auto"/>
            <w:bottom w:val="none" w:sz="0" w:space="0" w:color="auto"/>
            <w:right w:val="none" w:sz="0" w:space="0" w:color="auto"/>
          </w:divBdr>
        </w:div>
        <w:div w:id="896355398">
          <w:marLeft w:val="640"/>
          <w:marRight w:val="0"/>
          <w:marTop w:val="0"/>
          <w:marBottom w:val="0"/>
          <w:divBdr>
            <w:top w:val="none" w:sz="0" w:space="0" w:color="auto"/>
            <w:left w:val="none" w:sz="0" w:space="0" w:color="auto"/>
            <w:bottom w:val="none" w:sz="0" w:space="0" w:color="auto"/>
            <w:right w:val="none" w:sz="0" w:space="0" w:color="auto"/>
          </w:divBdr>
        </w:div>
        <w:div w:id="686909153">
          <w:marLeft w:val="640"/>
          <w:marRight w:val="0"/>
          <w:marTop w:val="0"/>
          <w:marBottom w:val="0"/>
          <w:divBdr>
            <w:top w:val="none" w:sz="0" w:space="0" w:color="auto"/>
            <w:left w:val="none" w:sz="0" w:space="0" w:color="auto"/>
            <w:bottom w:val="none" w:sz="0" w:space="0" w:color="auto"/>
            <w:right w:val="none" w:sz="0" w:space="0" w:color="auto"/>
          </w:divBdr>
        </w:div>
        <w:div w:id="1852866296">
          <w:marLeft w:val="640"/>
          <w:marRight w:val="0"/>
          <w:marTop w:val="0"/>
          <w:marBottom w:val="0"/>
          <w:divBdr>
            <w:top w:val="none" w:sz="0" w:space="0" w:color="auto"/>
            <w:left w:val="none" w:sz="0" w:space="0" w:color="auto"/>
            <w:bottom w:val="none" w:sz="0" w:space="0" w:color="auto"/>
            <w:right w:val="none" w:sz="0" w:space="0" w:color="auto"/>
          </w:divBdr>
        </w:div>
        <w:div w:id="788746892">
          <w:marLeft w:val="640"/>
          <w:marRight w:val="0"/>
          <w:marTop w:val="0"/>
          <w:marBottom w:val="0"/>
          <w:divBdr>
            <w:top w:val="none" w:sz="0" w:space="0" w:color="auto"/>
            <w:left w:val="none" w:sz="0" w:space="0" w:color="auto"/>
            <w:bottom w:val="none" w:sz="0" w:space="0" w:color="auto"/>
            <w:right w:val="none" w:sz="0" w:space="0" w:color="auto"/>
          </w:divBdr>
        </w:div>
        <w:div w:id="1963875422">
          <w:marLeft w:val="640"/>
          <w:marRight w:val="0"/>
          <w:marTop w:val="0"/>
          <w:marBottom w:val="0"/>
          <w:divBdr>
            <w:top w:val="none" w:sz="0" w:space="0" w:color="auto"/>
            <w:left w:val="none" w:sz="0" w:space="0" w:color="auto"/>
            <w:bottom w:val="none" w:sz="0" w:space="0" w:color="auto"/>
            <w:right w:val="none" w:sz="0" w:space="0" w:color="auto"/>
          </w:divBdr>
        </w:div>
        <w:div w:id="753823965">
          <w:marLeft w:val="640"/>
          <w:marRight w:val="0"/>
          <w:marTop w:val="0"/>
          <w:marBottom w:val="0"/>
          <w:divBdr>
            <w:top w:val="none" w:sz="0" w:space="0" w:color="auto"/>
            <w:left w:val="none" w:sz="0" w:space="0" w:color="auto"/>
            <w:bottom w:val="none" w:sz="0" w:space="0" w:color="auto"/>
            <w:right w:val="none" w:sz="0" w:space="0" w:color="auto"/>
          </w:divBdr>
        </w:div>
        <w:div w:id="1702432869">
          <w:marLeft w:val="640"/>
          <w:marRight w:val="0"/>
          <w:marTop w:val="0"/>
          <w:marBottom w:val="0"/>
          <w:divBdr>
            <w:top w:val="none" w:sz="0" w:space="0" w:color="auto"/>
            <w:left w:val="none" w:sz="0" w:space="0" w:color="auto"/>
            <w:bottom w:val="none" w:sz="0" w:space="0" w:color="auto"/>
            <w:right w:val="none" w:sz="0" w:space="0" w:color="auto"/>
          </w:divBdr>
        </w:div>
        <w:div w:id="118258465">
          <w:marLeft w:val="640"/>
          <w:marRight w:val="0"/>
          <w:marTop w:val="0"/>
          <w:marBottom w:val="0"/>
          <w:divBdr>
            <w:top w:val="none" w:sz="0" w:space="0" w:color="auto"/>
            <w:left w:val="none" w:sz="0" w:space="0" w:color="auto"/>
            <w:bottom w:val="none" w:sz="0" w:space="0" w:color="auto"/>
            <w:right w:val="none" w:sz="0" w:space="0" w:color="auto"/>
          </w:divBdr>
        </w:div>
        <w:div w:id="1297837383">
          <w:marLeft w:val="640"/>
          <w:marRight w:val="0"/>
          <w:marTop w:val="0"/>
          <w:marBottom w:val="0"/>
          <w:divBdr>
            <w:top w:val="none" w:sz="0" w:space="0" w:color="auto"/>
            <w:left w:val="none" w:sz="0" w:space="0" w:color="auto"/>
            <w:bottom w:val="none" w:sz="0" w:space="0" w:color="auto"/>
            <w:right w:val="none" w:sz="0" w:space="0" w:color="auto"/>
          </w:divBdr>
        </w:div>
        <w:div w:id="1772044622">
          <w:marLeft w:val="640"/>
          <w:marRight w:val="0"/>
          <w:marTop w:val="0"/>
          <w:marBottom w:val="0"/>
          <w:divBdr>
            <w:top w:val="none" w:sz="0" w:space="0" w:color="auto"/>
            <w:left w:val="none" w:sz="0" w:space="0" w:color="auto"/>
            <w:bottom w:val="none" w:sz="0" w:space="0" w:color="auto"/>
            <w:right w:val="none" w:sz="0" w:space="0" w:color="auto"/>
          </w:divBdr>
        </w:div>
        <w:div w:id="1710375196">
          <w:marLeft w:val="640"/>
          <w:marRight w:val="0"/>
          <w:marTop w:val="0"/>
          <w:marBottom w:val="0"/>
          <w:divBdr>
            <w:top w:val="none" w:sz="0" w:space="0" w:color="auto"/>
            <w:left w:val="none" w:sz="0" w:space="0" w:color="auto"/>
            <w:bottom w:val="none" w:sz="0" w:space="0" w:color="auto"/>
            <w:right w:val="none" w:sz="0" w:space="0" w:color="auto"/>
          </w:divBdr>
        </w:div>
        <w:div w:id="1958295371">
          <w:marLeft w:val="640"/>
          <w:marRight w:val="0"/>
          <w:marTop w:val="0"/>
          <w:marBottom w:val="0"/>
          <w:divBdr>
            <w:top w:val="none" w:sz="0" w:space="0" w:color="auto"/>
            <w:left w:val="none" w:sz="0" w:space="0" w:color="auto"/>
            <w:bottom w:val="none" w:sz="0" w:space="0" w:color="auto"/>
            <w:right w:val="none" w:sz="0" w:space="0" w:color="auto"/>
          </w:divBdr>
        </w:div>
        <w:div w:id="1511020094">
          <w:marLeft w:val="640"/>
          <w:marRight w:val="0"/>
          <w:marTop w:val="0"/>
          <w:marBottom w:val="0"/>
          <w:divBdr>
            <w:top w:val="none" w:sz="0" w:space="0" w:color="auto"/>
            <w:left w:val="none" w:sz="0" w:space="0" w:color="auto"/>
            <w:bottom w:val="none" w:sz="0" w:space="0" w:color="auto"/>
            <w:right w:val="none" w:sz="0" w:space="0" w:color="auto"/>
          </w:divBdr>
        </w:div>
        <w:div w:id="659390266">
          <w:marLeft w:val="640"/>
          <w:marRight w:val="0"/>
          <w:marTop w:val="0"/>
          <w:marBottom w:val="0"/>
          <w:divBdr>
            <w:top w:val="none" w:sz="0" w:space="0" w:color="auto"/>
            <w:left w:val="none" w:sz="0" w:space="0" w:color="auto"/>
            <w:bottom w:val="none" w:sz="0" w:space="0" w:color="auto"/>
            <w:right w:val="none" w:sz="0" w:space="0" w:color="auto"/>
          </w:divBdr>
        </w:div>
        <w:div w:id="1954091937">
          <w:marLeft w:val="640"/>
          <w:marRight w:val="0"/>
          <w:marTop w:val="0"/>
          <w:marBottom w:val="0"/>
          <w:divBdr>
            <w:top w:val="none" w:sz="0" w:space="0" w:color="auto"/>
            <w:left w:val="none" w:sz="0" w:space="0" w:color="auto"/>
            <w:bottom w:val="none" w:sz="0" w:space="0" w:color="auto"/>
            <w:right w:val="none" w:sz="0" w:space="0" w:color="auto"/>
          </w:divBdr>
        </w:div>
        <w:div w:id="400637409">
          <w:marLeft w:val="640"/>
          <w:marRight w:val="0"/>
          <w:marTop w:val="0"/>
          <w:marBottom w:val="0"/>
          <w:divBdr>
            <w:top w:val="none" w:sz="0" w:space="0" w:color="auto"/>
            <w:left w:val="none" w:sz="0" w:space="0" w:color="auto"/>
            <w:bottom w:val="none" w:sz="0" w:space="0" w:color="auto"/>
            <w:right w:val="none" w:sz="0" w:space="0" w:color="auto"/>
          </w:divBdr>
        </w:div>
        <w:div w:id="13118516">
          <w:marLeft w:val="640"/>
          <w:marRight w:val="0"/>
          <w:marTop w:val="0"/>
          <w:marBottom w:val="0"/>
          <w:divBdr>
            <w:top w:val="none" w:sz="0" w:space="0" w:color="auto"/>
            <w:left w:val="none" w:sz="0" w:space="0" w:color="auto"/>
            <w:bottom w:val="none" w:sz="0" w:space="0" w:color="auto"/>
            <w:right w:val="none" w:sz="0" w:space="0" w:color="auto"/>
          </w:divBdr>
        </w:div>
        <w:div w:id="1281958594">
          <w:marLeft w:val="640"/>
          <w:marRight w:val="0"/>
          <w:marTop w:val="0"/>
          <w:marBottom w:val="0"/>
          <w:divBdr>
            <w:top w:val="none" w:sz="0" w:space="0" w:color="auto"/>
            <w:left w:val="none" w:sz="0" w:space="0" w:color="auto"/>
            <w:bottom w:val="none" w:sz="0" w:space="0" w:color="auto"/>
            <w:right w:val="none" w:sz="0" w:space="0" w:color="auto"/>
          </w:divBdr>
        </w:div>
        <w:div w:id="2083259829">
          <w:marLeft w:val="640"/>
          <w:marRight w:val="0"/>
          <w:marTop w:val="0"/>
          <w:marBottom w:val="0"/>
          <w:divBdr>
            <w:top w:val="none" w:sz="0" w:space="0" w:color="auto"/>
            <w:left w:val="none" w:sz="0" w:space="0" w:color="auto"/>
            <w:bottom w:val="none" w:sz="0" w:space="0" w:color="auto"/>
            <w:right w:val="none" w:sz="0" w:space="0" w:color="auto"/>
          </w:divBdr>
        </w:div>
        <w:div w:id="2121298413">
          <w:marLeft w:val="640"/>
          <w:marRight w:val="0"/>
          <w:marTop w:val="0"/>
          <w:marBottom w:val="0"/>
          <w:divBdr>
            <w:top w:val="none" w:sz="0" w:space="0" w:color="auto"/>
            <w:left w:val="none" w:sz="0" w:space="0" w:color="auto"/>
            <w:bottom w:val="none" w:sz="0" w:space="0" w:color="auto"/>
            <w:right w:val="none" w:sz="0" w:space="0" w:color="auto"/>
          </w:divBdr>
        </w:div>
        <w:div w:id="882908702">
          <w:marLeft w:val="640"/>
          <w:marRight w:val="0"/>
          <w:marTop w:val="0"/>
          <w:marBottom w:val="0"/>
          <w:divBdr>
            <w:top w:val="none" w:sz="0" w:space="0" w:color="auto"/>
            <w:left w:val="none" w:sz="0" w:space="0" w:color="auto"/>
            <w:bottom w:val="none" w:sz="0" w:space="0" w:color="auto"/>
            <w:right w:val="none" w:sz="0" w:space="0" w:color="auto"/>
          </w:divBdr>
        </w:div>
        <w:div w:id="2012289383">
          <w:marLeft w:val="640"/>
          <w:marRight w:val="0"/>
          <w:marTop w:val="0"/>
          <w:marBottom w:val="0"/>
          <w:divBdr>
            <w:top w:val="none" w:sz="0" w:space="0" w:color="auto"/>
            <w:left w:val="none" w:sz="0" w:space="0" w:color="auto"/>
            <w:bottom w:val="none" w:sz="0" w:space="0" w:color="auto"/>
            <w:right w:val="none" w:sz="0" w:space="0" w:color="auto"/>
          </w:divBdr>
        </w:div>
      </w:divsChild>
    </w:div>
    <w:div w:id="259067301">
      <w:bodyDiv w:val="1"/>
      <w:marLeft w:val="0"/>
      <w:marRight w:val="0"/>
      <w:marTop w:val="0"/>
      <w:marBottom w:val="0"/>
      <w:divBdr>
        <w:top w:val="none" w:sz="0" w:space="0" w:color="auto"/>
        <w:left w:val="none" w:sz="0" w:space="0" w:color="auto"/>
        <w:bottom w:val="none" w:sz="0" w:space="0" w:color="auto"/>
        <w:right w:val="none" w:sz="0" w:space="0" w:color="auto"/>
      </w:divBdr>
      <w:divsChild>
        <w:div w:id="52313408">
          <w:marLeft w:val="640"/>
          <w:marRight w:val="0"/>
          <w:marTop w:val="0"/>
          <w:marBottom w:val="0"/>
          <w:divBdr>
            <w:top w:val="none" w:sz="0" w:space="0" w:color="auto"/>
            <w:left w:val="none" w:sz="0" w:space="0" w:color="auto"/>
            <w:bottom w:val="none" w:sz="0" w:space="0" w:color="auto"/>
            <w:right w:val="none" w:sz="0" w:space="0" w:color="auto"/>
          </w:divBdr>
        </w:div>
        <w:div w:id="70592185">
          <w:marLeft w:val="640"/>
          <w:marRight w:val="0"/>
          <w:marTop w:val="0"/>
          <w:marBottom w:val="0"/>
          <w:divBdr>
            <w:top w:val="none" w:sz="0" w:space="0" w:color="auto"/>
            <w:left w:val="none" w:sz="0" w:space="0" w:color="auto"/>
            <w:bottom w:val="none" w:sz="0" w:space="0" w:color="auto"/>
            <w:right w:val="none" w:sz="0" w:space="0" w:color="auto"/>
          </w:divBdr>
        </w:div>
        <w:div w:id="104157281">
          <w:marLeft w:val="640"/>
          <w:marRight w:val="0"/>
          <w:marTop w:val="0"/>
          <w:marBottom w:val="0"/>
          <w:divBdr>
            <w:top w:val="none" w:sz="0" w:space="0" w:color="auto"/>
            <w:left w:val="none" w:sz="0" w:space="0" w:color="auto"/>
            <w:bottom w:val="none" w:sz="0" w:space="0" w:color="auto"/>
            <w:right w:val="none" w:sz="0" w:space="0" w:color="auto"/>
          </w:divBdr>
        </w:div>
        <w:div w:id="113642843">
          <w:marLeft w:val="640"/>
          <w:marRight w:val="0"/>
          <w:marTop w:val="0"/>
          <w:marBottom w:val="0"/>
          <w:divBdr>
            <w:top w:val="none" w:sz="0" w:space="0" w:color="auto"/>
            <w:left w:val="none" w:sz="0" w:space="0" w:color="auto"/>
            <w:bottom w:val="none" w:sz="0" w:space="0" w:color="auto"/>
            <w:right w:val="none" w:sz="0" w:space="0" w:color="auto"/>
          </w:divBdr>
        </w:div>
        <w:div w:id="114250754">
          <w:marLeft w:val="640"/>
          <w:marRight w:val="0"/>
          <w:marTop w:val="0"/>
          <w:marBottom w:val="0"/>
          <w:divBdr>
            <w:top w:val="none" w:sz="0" w:space="0" w:color="auto"/>
            <w:left w:val="none" w:sz="0" w:space="0" w:color="auto"/>
            <w:bottom w:val="none" w:sz="0" w:space="0" w:color="auto"/>
            <w:right w:val="none" w:sz="0" w:space="0" w:color="auto"/>
          </w:divBdr>
        </w:div>
        <w:div w:id="120928531">
          <w:marLeft w:val="640"/>
          <w:marRight w:val="0"/>
          <w:marTop w:val="0"/>
          <w:marBottom w:val="0"/>
          <w:divBdr>
            <w:top w:val="none" w:sz="0" w:space="0" w:color="auto"/>
            <w:left w:val="none" w:sz="0" w:space="0" w:color="auto"/>
            <w:bottom w:val="none" w:sz="0" w:space="0" w:color="auto"/>
            <w:right w:val="none" w:sz="0" w:space="0" w:color="auto"/>
          </w:divBdr>
        </w:div>
        <w:div w:id="175192438">
          <w:marLeft w:val="640"/>
          <w:marRight w:val="0"/>
          <w:marTop w:val="0"/>
          <w:marBottom w:val="0"/>
          <w:divBdr>
            <w:top w:val="none" w:sz="0" w:space="0" w:color="auto"/>
            <w:left w:val="none" w:sz="0" w:space="0" w:color="auto"/>
            <w:bottom w:val="none" w:sz="0" w:space="0" w:color="auto"/>
            <w:right w:val="none" w:sz="0" w:space="0" w:color="auto"/>
          </w:divBdr>
        </w:div>
        <w:div w:id="285307930">
          <w:marLeft w:val="640"/>
          <w:marRight w:val="0"/>
          <w:marTop w:val="0"/>
          <w:marBottom w:val="0"/>
          <w:divBdr>
            <w:top w:val="none" w:sz="0" w:space="0" w:color="auto"/>
            <w:left w:val="none" w:sz="0" w:space="0" w:color="auto"/>
            <w:bottom w:val="none" w:sz="0" w:space="0" w:color="auto"/>
            <w:right w:val="none" w:sz="0" w:space="0" w:color="auto"/>
          </w:divBdr>
        </w:div>
        <w:div w:id="355887161">
          <w:marLeft w:val="640"/>
          <w:marRight w:val="0"/>
          <w:marTop w:val="0"/>
          <w:marBottom w:val="0"/>
          <w:divBdr>
            <w:top w:val="none" w:sz="0" w:space="0" w:color="auto"/>
            <w:left w:val="none" w:sz="0" w:space="0" w:color="auto"/>
            <w:bottom w:val="none" w:sz="0" w:space="0" w:color="auto"/>
            <w:right w:val="none" w:sz="0" w:space="0" w:color="auto"/>
          </w:divBdr>
        </w:div>
        <w:div w:id="365521848">
          <w:marLeft w:val="640"/>
          <w:marRight w:val="0"/>
          <w:marTop w:val="0"/>
          <w:marBottom w:val="0"/>
          <w:divBdr>
            <w:top w:val="none" w:sz="0" w:space="0" w:color="auto"/>
            <w:left w:val="none" w:sz="0" w:space="0" w:color="auto"/>
            <w:bottom w:val="none" w:sz="0" w:space="0" w:color="auto"/>
            <w:right w:val="none" w:sz="0" w:space="0" w:color="auto"/>
          </w:divBdr>
        </w:div>
        <w:div w:id="580525110">
          <w:marLeft w:val="640"/>
          <w:marRight w:val="0"/>
          <w:marTop w:val="0"/>
          <w:marBottom w:val="0"/>
          <w:divBdr>
            <w:top w:val="none" w:sz="0" w:space="0" w:color="auto"/>
            <w:left w:val="none" w:sz="0" w:space="0" w:color="auto"/>
            <w:bottom w:val="none" w:sz="0" w:space="0" w:color="auto"/>
            <w:right w:val="none" w:sz="0" w:space="0" w:color="auto"/>
          </w:divBdr>
        </w:div>
        <w:div w:id="624770935">
          <w:marLeft w:val="640"/>
          <w:marRight w:val="0"/>
          <w:marTop w:val="0"/>
          <w:marBottom w:val="0"/>
          <w:divBdr>
            <w:top w:val="none" w:sz="0" w:space="0" w:color="auto"/>
            <w:left w:val="none" w:sz="0" w:space="0" w:color="auto"/>
            <w:bottom w:val="none" w:sz="0" w:space="0" w:color="auto"/>
            <w:right w:val="none" w:sz="0" w:space="0" w:color="auto"/>
          </w:divBdr>
        </w:div>
        <w:div w:id="647900361">
          <w:marLeft w:val="640"/>
          <w:marRight w:val="0"/>
          <w:marTop w:val="0"/>
          <w:marBottom w:val="0"/>
          <w:divBdr>
            <w:top w:val="none" w:sz="0" w:space="0" w:color="auto"/>
            <w:left w:val="none" w:sz="0" w:space="0" w:color="auto"/>
            <w:bottom w:val="none" w:sz="0" w:space="0" w:color="auto"/>
            <w:right w:val="none" w:sz="0" w:space="0" w:color="auto"/>
          </w:divBdr>
        </w:div>
        <w:div w:id="819613515">
          <w:marLeft w:val="640"/>
          <w:marRight w:val="0"/>
          <w:marTop w:val="0"/>
          <w:marBottom w:val="0"/>
          <w:divBdr>
            <w:top w:val="none" w:sz="0" w:space="0" w:color="auto"/>
            <w:left w:val="none" w:sz="0" w:space="0" w:color="auto"/>
            <w:bottom w:val="none" w:sz="0" w:space="0" w:color="auto"/>
            <w:right w:val="none" w:sz="0" w:space="0" w:color="auto"/>
          </w:divBdr>
        </w:div>
        <w:div w:id="837616385">
          <w:marLeft w:val="640"/>
          <w:marRight w:val="0"/>
          <w:marTop w:val="0"/>
          <w:marBottom w:val="0"/>
          <w:divBdr>
            <w:top w:val="none" w:sz="0" w:space="0" w:color="auto"/>
            <w:left w:val="none" w:sz="0" w:space="0" w:color="auto"/>
            <w:bottom w:val="none" w:sz="0" w:space="0" w:color="auto"/>
            <w:right w:val="none" w:sz="0" w:space="0" w:color="auto"/>
          </w:divBdr>
        </w:div>
        <w:div w:id="1019115575">
          <w:marLeft w:val="640"/>
          <w:marRight w:val="0"/>
          <w:marTop w:val="0"/>
          <w:marBottom w:val="0"/>
          <w:divBdr>
            <w:top w:val="none" w:sz="0" w:space="0" w:color="auto"/>
            <w:left w:val="none" w:sz="0" w:space="0" w:color="auto"/>
            <w:bottom w:val="none" w:sz="0" w:space="0" w:color="auto"/>
            <w:right w:val="none" w:sz="0" w:space="0" w:color="auto"/>
          </w:divBdr>
        </w:div>
        <w:div w:id="1033337181">
          <w:marLeft w:val="640"/>
          <w:marRight w:val="0"/>
          <w:marTop w:val="0"/>
          <w:marBottom w:val="0"/>
          <w:divBdr>
            <w:top w:val="none" w:sz="0" w:space="0" w:color="auto"/>
            <w:left w:val="none" w:sz="0" w:space="0" w:color="auto"/>
            <w:bottom w:val="none" w:sz="0" w:space="0" w:color="auto"/>
            <w:right w:val="none" w:sz="0" w:space="0" w:color="auto"/>
          </w:divBdr>
        </w:div>
        <w:div w:id="1091121125">
          <w:marLeft w:val="640"/>
          <w:marRight w:val="0"/>
          <w:marTop w:val="0"/>
          <w:marBottom w:val="0"/>
          <w:divBdr>
            <w:top w:val="none" w:sz="0" w:space="0" w:color="auto"/>
            <w:left w:val="none" w:sz="0" w:space="0" w:color="auto"/>
            <w:bottom w:val="none" w:sz="0" w:space="0" w:color="auto"/>
            <w:right w:val="none" w:sz="0" w:space="0" w:color="auto"/>
          </w:divBdr>
        </w:div>
        <w:div w:id="1149982763">
          <w:marLeft w:val="640"/>
          <w:marRight w:val="0"/>
          <w:marTop w:val="0"/>
          <w:marBottom w:val="0"/>
          <w:divBdr>
            <w:top w:val="none" w:sz="0" w:space="0" w:color="auto"/>
            <w:left w:val="none" w:sz="0" w:space="0" w:color="auto"/>
            <w:bottom w:val="none" w:sz="0" w:space="0" w:color="auto"/>
            <w:right w:val="none" w:sz="0" w:space="0" w:color="auto"/>
          </w:divBdr>
        </w:div>
        <w:div w:id="1174340848">
          <w:marLeft w:val="640"/>
          <w:marRight w:val="0"/>
          <w:marTop w:val="0"/>
          <w:marBottom w:val="0"/>
          <w:divBdr>
            <w:top w:val="none" w:sz="0" w:space="0" w:color="auto"/>
            <w:left w:val="none" w:sz="0" w:space="0" w:color="auto"/>
            <w:bottom w:val="none" w:sz="0" w:space="0" w:color="auto"/>
            <w:right w:val="none" w:sz="0" w:space="0" w:color="auto"/>
          </w:divBdr>
        </w:div>
        <w:div w:id="1192573050">
          <w:marLeft w:val="640"/>
          <w:marRight w:val="0"/>
          <w:marTop w:val="0"/>
          <w:marBottom w:val="0"/>
          <w:divBdr>
            <w:top w:val="none" w:sz="0" w:space="0" w:color="auto"/>
            <w:left w:val="none" w:sz="0" w:space="0" w:color="auto"/>
            <w:bottom w:val="none" w:sz="0" w:space="0" w:color="auto"/>
            <w:right w:val="none" w:sz="0" w:space="0" w:color="auto"/>
          </w:divBdr>
        </w:div>
        <w:div w:id="1522358529">
          <w:marLeft w:val="640"/>
          <w:marRight w:val="0"/>
          <w:marTop w:val="0"/>
          <w:marBottom w:val="0"/>
          <w:divBdr>
            <w:top w:val="none" w:sz="0" w:space="0" w:color="auto"/>
            <w:left w:val="none" w:sz="0" w:space="0" w:color="auto"/>
            <w:bottom w:val="none" w:sz="0" w:space="0" w:color="auto"/>
            <w:right w:val="none" w:sz="0" w:space="0" w:color="auto"/>
          </w:divBdr>
        </w:div>
        <w:div w:id="1659964887">
          <w:marLeft w:val="640"/>
          <w:marRight w:val="0"/>
          <w:marTop w:val="0"/>
          <w:marBottom w:val="0"/>
          <w:divBdr>
            <w:top w:val="none" w:sz="0" w:space="0" w:color="auto"/>
            <w:left w:val="none" w:sz="0" w:space="0" w:color="auto"/>
            <w:bottom w:val="none" w:sz="0" w:space="0" w:color="auto"/>
            <w:right w:val="none" w:sz="0" w:space="0" w:color="auto"/>
          </w:divBdr>
        </w:div>
        <w:div w:id="1684479614">
          <w:marLeft w:val="640"/>
          <w:marRight w:val="0"/>
          <w:marTop w:val="0"/>
          <w:marBottom w:val="0"/>
          <w:divBdr>
            <w:top w:val="none" w:sz="0" w:space="0" w:color="auto"/>
            <w:left w:val="none" w:sz="0" w:space="0" w:color="auto"/>
            <w:bottom w:val="none" w:sz="0" w:space="0" w:color="auto"/>
            <w:right w:val="none" w:sz="0" w:space="0" w:color="auto"/>
          </w:divBdr>
        </w:div>
        <w:div w:id="1712412793">
          <w:marLeft w:val="640"/>
          <w:marRight w:val="0"/>
          <w:marTop w:val="0"/>
          <w:marBottom w:val="0"/>
          <w:divBdr>
            <w:top w:val="none" w:sz="0" w:space="0" w:color="auto"/>
            <w:left w:val="none" w:sz="0" w:space="0" w:color="auto"/>
            <w:bottom w:val="none" w:sz="0" w:space="0" w:color="auto"/>
            <w:right w:val="none" w:sz="0" w:space="0" w:color="auto"/>
          </w:divBdr>
        </w:div>
        <w:div w:id="1943032915">
          <w:marLeft w:val="640"/>
          <w:marRight w:val="0"/>
          <w:marTop w:val="0"/>
          <w:marBottom w:val="0"/>
          <w:divBdr>
            <w:top w:val="none" w:sz="0" w:space="0" w:color="auto"/>
            <w:left w:val="none" w:sz="0" w:space="0" w:color="auto"/>
            <w:bottom w:val="none" w:sz="0" w:space="0" w:color="auto"/>
            <w:right w:val="none" w:sz="0" w:space="0" w:color="auto"/>
          </w:divBdr>
        </w:div>
        <w:div w:id="2006736519">
          <w:marLeft w:val="640"/>
          <w:marRight w:val="0"/>
          <w:marTop w:val="0"/>
          <w:marBottom w:val="0"/>
          <w:divBdr>
            <w:top w:val="none" w:sz="0" w:space="0" w:color="auto"/>
            <w:left w:val="none" w:sz="0" w:space="0" w:color="auto"/>
            <w:bottom w:val="none" w:sz="0" w:space="0" w:color="auto"/>
            <w:right w:val="none" w:sz="0" w:space="0" w:color="auto"/>
          </w:divBdr>
        </w:div>
        <w:div w:id="2045520797">
          <w:marLeft w:val="640"/>
          <w:marRight w:val="0"/>
          <w:marTop w:val="0"/>
          <w:marBottom w:val="0"/>
          <w:divBdr>
            <w:top w:val="none" w:sz="0" w:space="0" w:color="auto"/>
            <w:left w:val="none" w:sz="0" w:space="0" w:color="auto"/>
            <w:bottom w:val="none" w:sz="0" w:space="0" w:color="auto"/>
            <w:right w:val="none" w:sz="0" w:space="0" w:color="auto"/>
          </w:divBdr>
        </w:div>
      </w:divsChild>
    </w:div>
    <w:div w:id="259290978">
      <w:bodyDiv w:val="1"/>
      <w:marLeft w:val="0"/>
      <w:marRight w:val="0"/>
      <w:marTop w:val="0"/>
      <w:marBottom w:val="0"/>
      <w:divBdr>
        <w:top w:val="none" w:sz="0" w:space="0" w:color="auto"/>
        <w:left w:val="none" w:sz="0" w:space="0" w:color="auto"/>
        <w:bottom w:val="none" w:sz="0" w:space="0" w:color="auto"/>
        <w:right w:val="none" w:sz="0" w:space="0" w:color="auto"/>
      </w:divBdr>
      <w:divsChild>
        <w:div w:id="750002318">
          <w:marLeft w:val="640"/>
          <w:marRight w:val="0"/>
          <w:marTop w:val="0"/>
          <w:marBottom w:val="0"/>
          <w:divBdr>
            <w:top w:val="none" w:sz="0" w:space="0" w:color="auto"/>
            <w:left w:val="none" w:sz="0" w:space="0" w:color="auto"/>
            <w:bottom w:val="none" w:sz="0" w:space="0" w:color="auto"/>
            <w:right w:val="none" w:sz="0" w:space="0" w:color="auto"/>
          </w:divBdr>
        </w:div>
        <w:div w:id="1072388911">
          <w:marLeft w:val="640"/>
          <w:marRight w:val="0"/>
          <w:marTop w:val="0"/>
          <w:marBottom w:val="0"/>
          <w:divBdr>
            <w:top w:val="none" w:sz="0" w:space="0" w:color="auto"/>
            <w:left w:val="none" w:sz="0" w:space="0" w:color="auto"/>
            <w:bottom w:val="none" w:sz="0" w:space="0" w:color="auto"/>
            <w:right w:val="none" w:sz="0" w:space="0" w:color="auto"/>
          </w:divBdr>
        </w:div>
        <w:div w:id="1872494646">
          <w:marLeft w:val="640"/>
          <w:marRight w:val="0"/>
          <w:marTop w:val="0"/>
          <w:marBottom w:val="0"/>
          <w:divBdr>
            <w:top w:val="none" w:sz="0" w:space="0" w:color="auto"/>
            <w:left w:val="none" w:sz="0" w:space="0" w:color="auto"/>
            <w:bottom w:val="none" w:sz="0" w:space="0" w:color="auto"/>
            <w:right w:val="none" w:sz="0" w:space="0" w:color="auto"/>
          </w:divBdr>
        </w:div>
        <w:div w:id="1941133554">
          <w:marLeft w:val="640"/>
          <w:marRight w:val="0"/>
          <w:marTop w:val="0"/>
          <w:marBottom w:val="0"/>
          <w:divBdr>
            <w:top w:val="none" w:sz="0" w:space="0" w:color="auto"/>
            <w:left w:val="none" w:sz="0" w:space="0" w:color="auto"/>
            <w:bottom w:val="none" w:sz="0" w:space="0" w:color="auto"/>
            <w:right w:val="none" w:sz="0" w:space="0" w:color="auto"/>
          </w:divBdr>
        </w:div>
        <w:div w:id="2116900690">
          <w:marLeft w:val="640"/>
          <w:marRight w:val="0"/>
          <w:marTop w:val="0"/>
          <w:marBottom w:val="0"/>
          <w:divBdr>
            <w:top w:val="none" w:sz="0" w:space="0" w:color="auto"/>
            <w:left w:val="none" w:sz="0" w:space="0" w:color="auto"/>
            <w:bottom w:val="none" w:sz="0" w:space="0" w:color="auto"/>
            <w:right w:val="none" w:sz="0" w:space="0" w:color="auto"/>
          </w:divBdr>
        </w:div>
      </w:divsChild>
    </w:div>
    <w:div w:id="270557642">
      <w:bodyDiv w:val="1"/>
      <w:marLeft w:val="0"/>
      <w:marRight w:val="0"/>
      <w:marTop w:val="0"/>
      <w:marBottom w:val="0"/>
      <w:divBdr>
        <w:top w:val="none" w:sz="0" w:space="0" w:color="auto"/>
        <w:left w:val="none" w:sz="0" w:space="0" w:color="auto"/>
        <w:bottom w:val="none" w:sz="0" w:space="0" w:color="auto"/>
        <w:right w:val="none" w:sz="0" w:space="0" w:color="auto"/>
      </w:divBdr>
      <w:divsChild>
        <w:div w:id="15082187">
          <w:marLeft w:val="640"/>
          <w:marRight w:val="0"/>
          <w:marTop w:val="0"/>
          <w:marBottom w:val="0"/>
          <w:divBdr>
            <w:top w:val="none" w:sz="0" w:space="0" w:color="auto"/>
            <w:left w:val="none" w:sz="0" w:space="0" w:color="auto"/>
            <w:bottom w:val="none" w:sz="0" w:space="0" w:color="auto"/>
            <w:right w:val="none" w:sz="0" w:space="0" w:color="auto"/>
          </w:divBdr>
        </w:div>
        <w:div w:id="36903333">
          <w:marLeft w:val="640"/>
          <w:marRight w:val="0"/>
          <w:marTop w:val="0"/>
          <w:marBottom w:val="0"/>
          <w:divBdr>
            <w:top w:val="none" w:sz="0" w:space="0" w:color="auto"/>
            <w:left w:val="none" w:sz="0" w:space="0" w:color="auto"/>
            <w:bottom w:val="none" w:sz="0" w:space="0" w:color="auto"/>
            <w:right w:val="none" w:sz="0" w:space="0" w:color="auto"/>
          </w:divBdr>
        </w:div>
        <w:div w:id="90466872">
          <w:marLeft w:val="640"/>
          <w:marRight w:val="0"/>
          <w:marTop w:val="0"/>
          <w:marBottom w:val="0"/>
          <w:divBdr>
            <w:top w:val="none" w:sz="0" w:space="0" w:color="auto"/>
            <w:left w:val="none" w:sz="0" w:space="0" w:color="auto"/>
            <w:bottom w:val="none" w:sz="0" w:space="0" w:color="auto"/>
            <w:right w:val="none" w:sz="0" w:space="0" w:color="auto"/>
          </w:divBdr>
        </w:div>
        <w:div w:id="140930597">
          <w:marLeft w:val="640"/>
          <w:marRight w:val="0"/>
          <w:marTop w:val="0"/>
          <w:marBottom w:val="0"/>
          <w:divBdr>
            <w:top w:val="none" w:sz="0" w:space="0" w:color="auto"/>
            <w:left w:val="none" w:sz="0" w:space="0" w:color="auto"/>
            <w:bottom w:val="none" w:sz="0" w:space="0" w:color="auto"/>
            <w:right w:val="none" w:sz="0" w:space="0" w:color="auto"/>
          </w:divBdr>
        </w:div>
        <w:div w:id="311637815">
          <w:marLeft w:val="640"/>
          <w:marRight w:val="0"/>
          <w:marTop w:val="0"/>
          <w:marBottom w:val="0"/>
          <w:divBdr>
            <w:top w:val="none" w:sz="0" w:space="0" w:color="auto"/>
            <w:left w:val="none" w:sz="0" w:space="0" w:color="auto"/>
            <w:bottom w:val="none" w:sz="0" w:space="0" w:color="auto"/>
            <w:right w:val="none" w:sz="0" w:space="0" w:color="auto"/>
          </w:divBdr>
        </w:div>
        <w:div w:id="352074757">
          <w:marLeft w:val="640"/>
          <w:marRight w:val="0"/>
          <w:marTop w:val="0"/>
          <w:marBottom w:val="0"/>
          <w:divBdr>
            <w:top w:val="none" w:sz="0" w:space="0" w:color="auto"/>
            <w:left w:val="none" w:sz="0" w:space="0" w:color="auto"/>
            <w:bottom w:val="none" w:sz="0" w:space="0" w:color="auto"/>
            <w:right w:val="none" w:sz="0" w:space="0" w:color="auto"/>
          </w:divBdr>
        </w:div>
        <w:div w:id="396326344">
          <w:marLeft w:val="640"/>
          <w:marRight w:val="0"/>
          <w:marTop w:val="0"/>
          <w:marBottom w:val="0"/>
          <w:divBdr>
            <w:top w:val="none" w:sz="0" w:space="0" w:color="auto"/>
            <w:left w:val="none" w:sz="0" w:space="0" w:color="auto"/>
            <w:bottom w:val="none" w:sz="0" w:space="0" w:color="auto"/>
            <w:right w:val="none" w:sz="0" w:space="0" w:color="auto"/>
          </w:divBdr>
        </w:div>
        <w:div w:id="553006909">
          <w:marLeft w:val="640"/>
          <w:marRight w:val="0"/>
          <w:marTop w:val="0"/>
          <w:marBottom w:val="0"/>
          <w:divBdr>
            <w:top w:val="none" w:sz="0" w:space="0" w:color="auto"/>
            <w:left w:val="none" w:sz="0" w:space="0" w:color="auto"/>
            <w:bottom w:val="none" w:sz="0" w:space="0" w:color="auto"/>
            <w:right w:val="none" w:sz="0" w:space="0" w:color="auto"/>
          </w:divBdr>
        </w:div>
        <w:div w:id="597758339">
          <w:marLeft w:val="640"/>
          <w:marRight w:val="0"/>
          <w:marTop w:val="0"/>
          <w:marBottom w:val="0"/>
          <w:divBdr>
            <w:top w:val="none" w:sz="0" w:space="0" w:color="auto"/>
            <w:left w:val="none" w:sz="0" w:space="0" w:color="auto"/>
            <w:bottom w:val="none" w:sz="0" w:space="0" w:color="auto"/>
            <w:right w:val="none" w:sz="0" w:space="0" w:color="auto"/>
          </w:divBdr>
        </w:div>
        <w:div w:id="703791608">
          <w:marLeft w:val="640"/>
          <w:marRight w:val="0"/>
          <w:marTop w:val="0"/>
          <w:marBottom w:val="0"/>
          <w:divBdr>
            <w:top w:val="none" w:sz="0" w:space="0" w:color="auto"/>
            <w:left w:val="none" w:sz="0" w:space="0" w:color="auto"/>
            <w:bottom w:val="none" w:sz="0" w:space="0" w:color="auto"/>
            <w:right w:val="none" w:sz="0" w:space="0" w:color="auto"/>
          </w:divBdr>
        </w:div>
        <w:div w:id="785543309">
          <w:marLeft w:val="640"/>
          <w:marRight w:val="0"/>
          <w:marTop w:val="0"/>
          <w:marBottom w:val="0"/>
          <w:divBdr>
            <w:top w:val="none" w:sz="0" w:space="0" w:color="auto"/>
            <w:left w:val="none" w:sz="0" w:space="0" w:color="auto"/>
            <w:bottom w:val="none" w:sz="0" w:space="0" w:color="auto"/>
            <w:right w:val="none" w:sz="0" w:space="0" w:color="auto"/>
          </w:divBdr>
        </w:div>
        <w:div w:id="885025887">
          <w:marLeft w:val="640"/>
          <w:marRight w:val="0"/>
          <w:marTop w:val="0"/>
          <w:marBottom w:val="0"/>
          <w:divBdr>
            <w:top w:val="none" w:sz="0" w:space="0" w:color="auto"/>
            <w:left w:val="none" w:sz="0" w:space="0" w:color="auto"/>
            <w:bottom w:val="none" w:sz="0" w:space="0" w:color="auto"/>
            <w:right w:val="none" w:sz="0" w:space="0" w:color="auto"/>
          </w:divBdr>
        </w:div>
        <w:div w:id="996344613">
          <w:marLeft w:val="640"/>
          <w:marRight w:val="0"/>
          <w:marTop w:val="0"/>
          <w:marBottom w:val="0"/>
          <w:divBdr>
            <w:top w:val="none" w:sz="0" w:space="0" w:color="auto"/>
            <w:left w:val="none" w:sz="0" w:space="0" w:color="auto"/>
            <w:bottom w:val="none" w:sz="0" w:space="0" w:color="auto"/>
            <w:right w:val="none" w:sz="0" w:space="0" w:color="auto"/>
          </w:divBdr>
        </w:div>
        <w:div w:id="1162433786">
          <w:marLeft w:val="640"/>
          <w:marRight w:val="0"/>
          <w:marTop w:val="0"/>
          <w:marBottom w:val="0"/>
          <w:divBdr>
            <w:top w:val="none" w:sz="0" w:space="0" w:color="auto"/>
            <w:left w:val="none" w:sz="0" w:space="0" w:color="auto"/>
            <w:bottom w:val="none" w:sz="0" w:space="0" w:color="auto"/>
            <w:right w:val="none" w:sz="0" w:space="0" w:color="auto"/>
          </w:divBdr>
        </w:div>
        <w:div w:id="1289583593">
          <w:marLeft w:val="640"/>
          <w:marRight w:val="0"/>
          <w:marTop w:val="0"/>
          <w:marBottom w:val="0"/>
          <w:divBdr>
            <w:top w:val="none" w:sz="0" w:space="0" w:color="auto"/>
            <w:left w:val="none" w:sz="0" w:space="0" w:color="auto"/>
            <w:bottom w:val="none" w:sz="0" w:space="0" w:color="auto"/>
            <w:right w:val="none" w:sz="0" w:space="0" w:color="auto"/>
          </w:divBdr>
        </w:div>
        <w:div w:id="1404445219">
          <w:marLeft w:val="640"/>
          <w:marRight w:val="0"/>
          <w:marTop w:val="0"/>
          <w:marBottom w:val="0"/>
          <w:divBdr>
            <w:top w:val="none" w:sz="0" w:space="0" w:color="auto"/>
            <w:left w:val="none" w:sz="0" w:space="0" w:color="auto"/>
            <w:bottom w:val="none" w:sz="0" w:space="0" w:color="auto"/>
            <w:right w:val="none" w:sz="0" w:space="0" w:color="auto"/>
          </w:divBdr>
        </w:div>
        <w:div w:id="1424186218">
          <w:marLeft w:val="640"/>
          <w:marRight w:val="0"/>
          <w:marTop w:val="0"/>
          <w:marBottom w:val="0"/>
          <w:divBdr>
            <w:top w:val="none" w:sz="0" w:space="0" w:color="auto"/>
            <w:left w:val="none" w:sz="0" w:space="0" w:color="auto"/>
            <w:bottom w:val="none" w:sz="0" w:space="0" w:color="auto"/>
            <w:right w:val="none" w:sz="0" w:space="0" w:color="auto"/>
          </w:divBdr>
        </w:div>
        <w:div w:id="1704019131">
          <w:marLeft w:val="640"/>
          <w:marRight w:val="0"/>
          <w:marTop w:val="0"/>
          <w:marBottom w:val="0"/>
          <w:divBdr>
            <w:top w:val="none" w:sz="0" w:space="0" w:color="auto"/>
            <w:left w:val="none" w:sz="0" w:space="0" w:color="auto"/>
            <w:bottom w:val="none" w:sz="0" w:space="0" w:color="auto"/>
            <w:right w:val="none" w:sz="0" w:space="0" w:color="auto"/>
          </w:divBdr>
        </w:div>
        <w:div w:id="1820995087">
          <w:marLeft w:val="640"/>
          <w:marRight w:val="0"/>
          <w:marTop w:val="0"/>
          <w:marBottom w:val="0"/>
          <w:divBdr>
            <w:top w:val="none" w:sz="0" w:space="0" w:color="auto"/>
            <w:left w:val="none" w:sz="0" w:space="0" w:color="auto"/>
            <w:bottom w:val="none" w:sz="0" w:space="0" w:color="auto"/>
            <w:right w:val="none" w:sz="0" w:space="0" w:color="auto"/>
          </w:divBdr>
        </w:div>
        <w:div w:id="2122868949">
          <w:marLeft w:val="640"/>
          <w:marRight w:val="0"/>
          <w:marTop w:val="0"/>
          <w:marBottom w:val="0"/>
          <w:divBdr>
            <w:top w:val="none" w:sz="0" w:space="0" w:color="auto"/>
            <w:left w:val="none" w:sz="0" w:space="0" w:color="auto"/>
            <w:bottom w:val="none" w:sz="0" w:space="0" w:color="auto"/>
            <w:right w:val="none" w:sz="0" w:space="0" w:color="auto"/>
          </w:divBdr>
        </w:div>
      </w:divsChild>
    </w:div>
    <w:div w:id="272591116">
      <w:bodyDiv w:val="1"/>
      <w:marLeft w:val="0"/>
      <w:marRight w:val="0"/>
      <w:marTop w:val="0"/>
      <w:marBottom w:val="0"/>
      <w:divBdr>
        <w:top w:val="none" w:sz="0" w:space="0" w:color="auto"/>
        <w:left w:val="none" w:sz="0" w:space="0" w:color="auto"/>
        <w:bottom w:val="none" w:sz="0" w:space="0" w:color="auto"/>
        <w:right w:val="none" w:sz="0" w:space="0" w:color="auto"/>
      </w:divBdr>
      <w:divsChild>
        <w:div w:id="482356652">
          <w:marLeft w:val="640"/>
          <w:marRight w:val="0"/>
          <w:marTop w:val="0"/>
          <w:marBottom w:val="0"/>
          <w:divBdr>
            <w:top w:val="none" w:sz="0" w:space="0" w:color="auto"/>
            <w:left w:val="none" w:sz="0" w:space="0" w:color="auto"/>
            <w:bottom w:val="none" w:sz="0" w:space="0" w:color="auto"/>
            <w:right w:val="none" w:sz="0" w:space="0" w:color="auto"/>
          </w:divBdr>
        </w:div>
        <w:div w:id="859703055">
          <w:marLeft w:val="640"/>
          <w:marRight w:val="0"/>
          <w:marTop w:val="0"/>
          <w:marBottom w:val="0"/>
          <w:divBdr>
            <w:top w:val="none" w:sz="0" w:space="0" w:color="auto"/>
            <w:left w:val="none" w:sz="0" w:space="0" w:color="auto"/>
            <w:bottom w:val="none" w:sz="0" w:space="0" w:color="auto"/>
            <w:right w:val="none" w:sz="0" w:space="0" w:color="auto"/>
          </w:divBdr>
        </w:div>
        <w:div w:id="1033380884">
          <w:marLeft w:val="640"/>
          <w:marRight w:val="0"/>
          <w:marTop w:val="0"/>
          <w:marBottom w:val="0"/>
          <w:divBdr>
            <w:top w:val="none" w:sz="0" w:space="0" w:color="auto"/>
            <w:left w:val="none" w:sz="0" w:space="0" w:color="auto"/>
            <w:bottom w:val="none" w:sz="0" w:space="0" w:color="auto"/>
            <w:right w:val="none" w:sz="0" w:space="0" w:color="auto"/>
          </w:divBdr>
        </w:div>
        <w:div w:id="1060665808">
          <w:marLeft w:val="640"/>
          <w:marRight w:val="0"/>
          <w:marTop w:val="0"/>
          <w:marBottom w:val="0"/>
          <w:divBdr>
            <w:top w:val="none" w:sz="0" w:space="0" w:color="auto"/>
            <w:left w:val="none" w:sz="0" w:space="0" w:color="auto"/>
            <w:bottom w:val="none" w:sz="0" w:space="0" w:color="auto"/>
            <w:right w:val="none" w:sz="0" w:space="0" w:color="auto"/>
          </w:divBdr>
        </w:div>
        <w:div w:id="1367946924">
          <w:marLeft w:val="640"/>
          <w:marRight w:val="0"/>
          <w:marTop w:val="0"/>
          <w:marBottom w:val="0"/>
          <w:divBdr>
            <w:top w:val="none" w:sz="0" w:space="0" w:color="auto"/>
            <w:left w:val="none" w:sz="0" w:space="0" w:color="auto"/>
            <w:bottom w:val="none" w:sz="0" w:space="0" w:color="auto"/>
            <w:right w:val="none" w:sz="0" w:space="0" w:color="auto"/>
          </w:divBdr>
        </w:div>
        <w:div w:id="2012178506">
          <w:marLeft w:val="640"/>
          <w:marRight w:val="0"/>
          <w:marTop w:val="0"/>
          <w:marBottom w:val="0"/>
          <w:divBdr>
            <w:top w:val="none" w:sz="0" w:space="0" w:color="auto"/>
            <w:left w:val="none" w:sz="0" w:space="0" w:color="auto"/>
            <w:bottom w:val="none" w:sz="0" w:space="0" w:color="auto"/>
            <w:right w:val="none" w:sz="0" w:space="0" w:color="auto"/>
          </w:divBdr>
        </w:div>
      </w:divsChild>
    </w:div>
    <w:div w:id="281689542">
      <w:bodyDiv w:val="1"/>
      <w:marLeft w:val="0"/>
      <w:marRight w:val="0"/>
      <w:marTop w:val="0"/>
      <w:marBottom w:val="0"/>
      <w:divBdr>
        <w:top w:val="none" w:sz="0" w:space="0" w:color="auto"/>
        <w:left w:val="none" w:sz="0" w:space="0" w:color="auto"/>
        <w:bottom w:val="none" w:sz="0" w:space="0" w:color="auto"/>
        <w:right w:val="none" w:sz="0" w:space="0" w:color="auto"/>
      </w:divBdr>
      <w:divsChild>
        <w:div w:id="84084267">
          <w:marLeft w:val="640"/>
          <w:marRight w:val="0"/>
          <w:marTop w:val="0"/>
          <w:marBottom w:val="0"/>
          <w:divBdr>
            <w:top w:val="none" w:sz="0" w:space="0" w:color="auto"/>
            <w:left w:val="none" w:sz="0" w:space="0" w:color="auto"/>
            <w:bottom w:val="none" w:sz="0" w:space="0" w:color="auto"/>
            <w:right w:val="none" w:sz="0" w:space="0" w:color="auto"/>
          </w:divBdr>
        </w:div>
        <w:div w:id="101805101">
          <w:marLeft w:val="640"/>
          <w:marRight w:val="0"/>
          <w:marTop w:val="0"/>
          <w:marBottom w:val="0"/>
          <w:divBdr>
            <w:top w:val="none" w:sz="0" w:space="0" w:color="auto"/>
            <w:left w:val="none" w:sz="0" w:space="0" w:color="auto"/>
            <w:bottom w:val="none" w:sz="0" w:space="0" w:color="auto"/>
            <w:right w:val="none" w:sz="0" w:space="0" w:color="auto"/>
          </w:divBdr>
        </w:div>
        <w:div w:id="121461446">
          <w:marLeft w:val="640"/>
          <w:marRight w:val="0"/>
          <w:marTop w:val="0"/>
          <w:marBottom w:val="0"/>
          <w:divBdr>
            <w:top w:val="none" w:sz="0" w:space="0" w:color="auto"/>
            <w:left w:val="none" w:sz="0" w:space="0" w:color="auto"/>
            <w:bottom w:val="none" w:sz="0" w:space="0" w:color="auto"/>
            <w:right w:val="none" w:sz="0" w:space="0" w:color="auto"/>
          </w:divBdr>
        </w:div>
        <w:div w:id="122312136">
          <w:marLeft w:val="640"/>
          <w:marRight w:val="0"/>
          <w:marTop w:val="0"/>
          <w:marBottom w:val="0"/>
          <w:divBdr>
            <w:top w:val="none" w:sz="0" w:space="0" w:color="auto"/>
            <w:left w:val="none" w:sz="0" w:space="0" w:color="auto"/>
            <w:bottom w:val="none" w:sz="0" w:space="0" w:color="auto"/>
            <w:right w:val="none" w:sz="0" w:space="0" w:color="auto"/>
          </w:divBdr>
        </w:div>
        <w:div w:id="164712519">
          <w:marLeft w:val="640"/>
          <w:marRight w:val="0"/>
          <w:marTop w:val="0"/>
          <w:marBottom w:val="0"/>
          <w:divBdr>
            <w:top w:val="none" w:sz="0" w:space="0" w:color="auto"/>
            <w:left w:val="none" w:sz="0" w:space="0" w:color="auto"/>
            <w:bottom w:val="none" w:sz="0" w:space="0" w:color="auto"/>
            <w:right w:val="none" w:sz="0" w:space="0" w:color="auto"/>
          </w:divBdr>
        </w:div>
        <w:div w:id="174656916">
          <w:marLeft w:val="640"/>
          <w:marRight w:val="0"/>
          <w:marTop w:val="0"/>
          <w:marBottom w:val="0"/>
          <w:divBdr>
            <w:top w:val="none" w:sz="0" w:space="0" w:color="auto"/>
            <w:left w:val="none" w:sz="0" w:space="0" w:color="auto"/>
            <w:bottom w:val="none" w:sz="0" w:space="0" w:color="auto"/>
            <w:right w:val="none" w:sz="0" w:space="0" w:color="auto"/>
          </w:divBdr>
        </w:div>
        <w:div w:id="194388414">
          <w:marLeft w:val="640"/>
          <w:marRight w:val="0"/>
          <w:marTop w:val="0"/>
          <w:marBottom w:val="0"/>
          <w:divBdr>
            <w:top w:val="none" w:sz="0" w:space="0" w:color="auto"/>
            <w:left w:val="none" w:sz="0" w:space="0" w:color="auto"/>
            <w:bottom w:val="none" w:sz="0" w:space="0" w:color="auto"/>
            <w:right w:val="none" w:sz="0" w:space="0" w:color="auto"/>
          </w:divBdr>
        </w:div>
        <w:div w:id="413672555">
          <w:marLeft w:val="640"/>
          <w:marRight w:val="0"/>
          <w:marTop w:val="0"/>
          <w:marBottom w:val="0"/>
          <w:divBdr>
            <w:top w:val="none" w:sz="0" w:space="0" w:color="auto"/>
            <w:left w:val="none" w:sz="0" w:space="0" w:color="auto"/>
            <w:bottom w:val="none" w:sz="0" w:space="0" w:color="auto"/>
            <w:right w:val="none" w:sz="0" w:space="0" w:color="auto"/>
          </w:divBdr>
        </w:div>
        <w:div w:id="436365502">
          <w:marLeft w:val="640"/>
          <w:marRight w:val="0"/>
          <w:marTop w:val="0"/>
          <w:marBottom w:val="0"/>
          <w:divBdr>
            <w:top w:val="none" w:sz="0" w:space="0" w:color="auto"/>
            <w:left w:val="none" w:sz="0" w:space="0" w:color="auto"/>
            <w:bottom w:val="none" w:sz="0" w:space="0" w:color="auto"/>
            <w:right w:val="none" w:sz="0" w:space="0" w:color="auto"/>
          </w:divBdr>
        </w:div>
        <w:div w:id="465902639">
          <w:marLeft w:val="640"/>
          <w:marRight w:val="0"/>
          <w:marTop w:val="0"/>
          <w:marBottom w:val="0"/>
          <w:divBdr>
            <w:top w:val="none" w:sz="0" w:space="0" w:color="auto"/>
            <w:left w:val="none" w:sz="0" w:space="0" w:color="auto"/>
            <w:bottom w:val="none" w:sz="0" w:space="0" w:color="auto"/>
            <w:right w:val="none" w:sz="0" w:space="0" w:color="auto"/>
          </w:divBdr>
        </w:div>
        <w:div w:id="491332767">
          <w:marLeft w:val="640"/>
          <w:marRight w:val="0"/>
          <w:marTop w:val="0"/>
          <w:marBottom w:val="0"/>
          <w:divBdr>
            <w:top w:val="none" w:sz="0" w:space="0" w:color="auto"/>
            <w:left w:val="none" w:sz="0" w:space="0" w:color="auto"/>
            <w:bottom w:val="none" w:sz="0" w:space="0" w:color="auto"/>
            <w:right w:val="none" w:sz="0" w:space="0" w:color="auto"/>
          </w:divBdr>
        </w:div>
        <w:div w:id="503280021">
          <w:marLeft w:val="640"/>
          <w:marRight w:val="0"/>
          <w:marTop w:val="0"/>
          <w:marBottom w:val="0"/>
          <w:divBdr>
            <w:top w:val="none" w:sz="0" w:space="0" w:color="auto"/>
            <w:left w:val="none" w:sz="0" w:space="0" w:color="auto"/>
            <w:bottom w:val="none" w:sz="0" w:space="0" w:color="auto"/>
            <w:right w:val="none" w:sz="0" w:space="0" w:color="auto"/>
          </w:divBdr>
        </w:div>
        <w:div w:id="509835115">
          <w:marLeft w:val="640"/>
          <w:marRight w:val="0"/>
          <w:marTop w:val="0"/>
          <w:marBottom w:val="0"/>
          <w:divBdr>
            <w:top w:val="none" w:sz="0" w:space="0" w:color="auto"/>
            <w:left w:val="none" w:sz="0" w:space="0" w:color="auto"/>
            <w:bottom w:val="none" w:sz="0" w:space="0" w:color="auto"/>
            <w:right w:val="none" w:sz="0" w:space="0" w:color="auto"/>
          </w:divBdr>
        </w:div>
        <w:div w:id="569584341">
          <w:marLeft w:val="640"/>
          <w:marRight w:val="0"/>
          <w:marTop w:val="0"/>
          <w:marBottom w:val="0"/>
          <w:divBdr>
            <w:top w:val="none" w:sz="0" w:space="0" w:color="auto"/>
            <w:left w:val="none" w:sz="0" w:space="0" w:color="auto"/>
            <w:bottom w:val="none" w:sz="0" w:space="0" w:color="auto"/>
            <w:right w:val="none" w:sz="0" w:space="0" w:color="auto"/>
          </w:divBdr>
        </w:div>
        <w:div w:id="676034593">
          <w:marLeft w:val="640"/>
          <w:marRight w:val="0"/>
          <w:marTop w:val="0"/>
          <w:marBottom w:val="0"/>
          <w:divBdr>
            <w:top w:val="none" w:sz="0" w:space="0" w:color="auto"/>
            <w:left w:val="none" w:sz="0" w:space="0" w:color="auto"/>
            <w:bottom w:val="none" w:sz="0" w:space="0" w:color="auto"/>
            <w:right w:val="none" w:sz="0" w:space="0" w:color="auto"/>
          </w:divBdr>
        </w:div>
        <w:div w:id="697507825">
          <w:marLeft w:val="640"/>
          <w:marRight w:val="0"/>
          <w:marTop w:val="0"/>
          <w:marBottom w:val="0"/>
          <w:divBdr>
            <w:top w:val="none" w:sz="0" w:space="0" w:color="auto"/>
            <w:left w:val="none" w:sz="0" w:space="0" w:color="auto"/>
            <w:bottom w:val="none" w:sz="0" w:space="0" w:color="auto"/>
            <w:right w:val="none" w:sz="0" w:space="0" w:color="auto"/>
          </w:divBdr>
        </w:div>
        <w:div w:id="698508970">
          <w:marLeft w:val="640"/>
          <w:marRight w:val="0"/>
          <w:marTop w:val="0"/>
          <w:marBottom w:val="0"/>
          <w:divBdr>
            <w:top w:val="none" w:sz="0" w:space="0" w:color="auto"/>
            <w:left w:val="none" w:sz="0" w:space="0" w:color="auto"/>
            <w:bottom w:val="none" w:sz="0" w:space="0" w:color="auto"/>
            <w:right w:val="none" w:sz="0" w:space="0" w:color="auto"/>
          </w:divBdr>
        </w:div>
        <w:div w:id="723724526">
          <w:marLeft w:val="640"/>
          <w:marRight w:val="0"/>
          <w:marTop w:val="0"/>
          <w:marBottom w:val="0"/>
          <w:divBdr>
            <w:top w:val="none" w:sz="0" w:space="0" w:color="auto"/>
            <w:left w:val="none" w:sz="0" w:space="0" w:color="auto"/>
            <w:bottom w:val="none" w:sz="0" w:space="0" w:color="auto"/>
            <w:right w:val="none" w:sz="0" w:space="0" w:color="auto"/>
          </w:divBdr>
        </w:div>
        <w:div w:id="772675817">
          <w:marLeft w:val="640"/>
          <w:marRight w:val="0"/>
          <w:marTop w:val="0"/>
          <w:marBottom w:val="0"/>
          <w:divBdr>
            <w:top w:val="none" w:sz="0" w:space="0" w:color="auto"/>
            <w:left w:val="none" w:sz="0" w:space="0" w:color="auto"/>
            <w:bottom w:val="none" w:sz="0" w:space="0" w:color="auto"/>
            <w:right w:val="none" w:sz="0" w:space="0" w:color="auto"/>
          </w:divBdr>
        </w:div>
        <w:div w:id="786583356">
          <w:marLeft w:val="640"/>
          <w:marRight w:val="0"/>
          <w:marTop w:val="0"/>
          <w:marBottom w:val="0"/>
          <w:divBdr>
            <w:top w:val="none" w:sz="0" w:space="0" w:color="auto"/>
            <w:left w:val="none" w:sz="0" w:space="0" w:color="auto"/>
            <w:bottom w:val="none" w:sz="0" w:space="0" w:color="auto"/>
            <w:right w:val="none" w:sz="0" w:space="0" w:color="auto"/>
          </w:divBdr>
        </w:div>
        <w:div w:id="901450217">
          <w:marLeft w:val="640"/>
          <w:marRight w:val="0"/>
          <w:marTop w:val="0"/>
          <w:marBottom w:val="0"/>
          <w:divBdr>
            <w:top w:val="none" w:sz="0" w:space="0" w:color="auto"/>
            <w:left w:val="none" w:sz="0" w:space="0" w:color="auto"/>
            <w:bottom w:val="none" w:sz="0" w:space="0" w:color="auto"/>
            <w:right w:val="none" w:sz="0" w:space="0" w:color="auto"/>
          </w:divBdr>
        </w:div>
        <w:div w:id="912395245">
          <w:marLeft w:val="640"/>
          <w:marRight w:val="0"/>
          <w:marTop w:val="0"/>
          <w:marBottom w:val="0"/>
          <w:divBdr>
            <w:top w:val="none" w:sz="0" w:space="0" w:color="auto"/>
            <w:left w:val="none" w:sz="0" w:space="0" w:color="auto"/>
            <w:bottom w:val="none" w:sz="0" w:space="0" w:color="auto"/>
            <w:right w:val="none" w:sz="0" w:space="0" w:color="auto"/>
          </w:divBdr>
        </w:div>
        <w:div w:id="924145796">
          <w:marLeft w:val="640"/>
          <w:marRight w:val="0"/>
          <w:marTop w:val="0"/>
          <w:marBottom w:val="0"/>
          <w:divBdr>
            <w:top w:val="none" w:sz="0" w:space="0" w:color="auto"/>
            <w:left w:val="none" w:sz="0" w:space="0" w:color="auto"/>
            <w:bottom w:val="none" w:sz="0" w:space="0" w:color="auto"/>
            <w:right w:val="none" w:sz="0" w:space="0" w:color="auto"/>
          </w:divBdr>
        </w:div>
        <w:div w:id="924459947">
          <w:marLeft w:val="640"/>
          <w:marRight w:val="0"/>
          <w:marTop w:val="0"/>
          <w:marBottom w:val="0"/>
          <w:divBdr>
            <w:top w:val="none" w:sz="0" w:space="0" w:color="auto"/>
            <w:left w:val="none" w:sz="0" w:space="0" w:color="auto"/>
            <w:bottom w:val="none" w:sz="0" w:space="0" w:color="auto"/>
            <w:right w:val="none" w:sz="0" w:space="0" w:color="auto"/>
          </w:divBdr>
        </w:div>
        <w:div w:id="928201387">
          <w:marLeft w:val="640"/>
          <w:marRight w:val="0"/>
          <w:marTop w:val="0"/>
          <w:marBottom w:val="0"/>
          <w:divBdr>
            <w:top w:val="none" w:sz="0" w:space="0" w:color="auto"/>
            <w:left w:val="none" w:sz="0" w:space="0" w:color="auto"/>
            <w:bottom w:val="none" w:sz="0" w:space="0" w:color="auto"/>
            <w:right w:val="none" w:sz="0" w:space="0" w:color="auto"/>
          </w:divBdr>
        </w:div>
        <w:div w:id="961613260">
          <w:marLeft w:val="640"/>
          <w:marRight w:val="0"/>
          <w:marTop w:val="0"/>
          <w:marBottom w:val="0"/>
          <w:divBdr>
            <w:top w:val="none" w:sz="0" w:space="0" w:color="auto"/>
            <w:left w:val="none" w:sz="0" w:space="0" w:color="auto"/>
            <w:bottom w:val="none" w:sz="0" w:space="0" w:color="auto"/>
            <w:right w:val="none" w:sz="0" w:space="0" w:color="auto"/>
          </w:divBdr>
        </w:div>
        <w:div w:id="1013189637">
          <w:marLeft w:val="640"/>
          <w:marRight w:val="0"/>
          <w:marTop w:val="0"/>
          <w:marBottom w:val="0"/>
          <w:divBdr>
            <w:top w:val="none" w:sz="0" w:space="0" w:color="auto"/>
            <w:left w:val="none" w:sz="0" w:space="0" w:color="auto"/>
            <w:bottom w:val="none" w:sz="0" w:space="0" w:color="auto"/>
            <w:right w:val="none" w:sz="0" w:space="0" w:color="auto"/>
          </w:divBdr>
        </w:div>
        <w:div w:id="1046686546">
          <w:marLeft w:val="640"/>
          <w:marRight w:val="0"/>
          <w:marTop w:val="0"/>
          <w:marBottom w:val="0"/>
          <w:divBdr>
            <w:top w:val="none" w:sz="0" w:space="0" w:color="auto"/>
            <w:left w:val="none" w:sz="0" w:space="0" w:color="auto"/>
            <w:bottom w:val="none" w:sz="0" w:space="0" w:color="auto"/>
            <w:right w:val="none" w:sz="0" w:space="0" w:color="auto"/>
          </w:divBdr>
        </w:div>
        <w:div w:id="1116950777">
          <w:marLeft w:val="640"/>
          <w:marRight w:val="0"/>
          <w:marTop w:val="0"/>
          <w:marBottom w:val="0"/>
          <w:divBdr>
            <w:top w:val="none" w:sz="0" w:space="0" w:color="auto"/>
            <w:left w:val="none" w:sz="0" w:space="0" w:color="auto"/>
            <w:bottom w:val="none" w:sz="0" w:space="0" w:color="auto"/>
            <w:right w:val="none" w:sz="0" w:space="0" w:color="auto"/>
          </w:divBdr>
        </w:div>
        <w:div w:id="1163474307">
          <w:marLeft w:val="640"/>
          <w:marRight w:val="0"/>
          <w:marTop w:val="0"/>
          <w:marBottom w:val="0"/>
          <w:divBdr>
            <w:top w:val="none" w:sz="0" w:space="0" w:color="auto"/>
            <w:left w:val="none" w:sz="0" w:space="0" w:color="auto"/>
            <w:bottom w:val="none" w:sz="0" w:space="0" w:color="auto"/>
            <w:right w:val="none" w:sz="0" w:space="0" w:color="auto"/>
          </w:divBdr>
        </w:div>
        <w:div w:id="1185561895">
          <w:marLeft w:val="640"/>
          <w:marRight w:val="0"/>
          <w:marTop w:val="0"/>
          <w:marBottom w:val="0"/>
          <w:divBdr>
            <w:top w:val="none" w:sz="0" w:space="0" w:color="auto"/>
            <w:left w:val="none" w:sz="0" w:space="0" w:color="auto"/>
            <w:bottom w:val="none" w:sz="0" w:space="0" w:color="auto"/>
            <w:right w:val="none" w:sz="0" w:space="0" w:color="auto"/>
          </w:divBdr>
        </w:div>
        <w:div w:id="1204093326">
          <w:marLeft w:val="640"/>
          <w:marRight w:val="0"/>
          <w:marTop w:val="0"/>
          <w:marBottom w:val="0"/>
          <w:divBdr>
            <w:top w:val="none" w:sz="0" w:space="0" w:color="auto"/>
            <w:left w:val="none" w:sz="0" w:space="0" w:color="auto"/>
            <w:bottom w:val="none" w:sz="0" w:space="0" w:color="auto"/>
            <w:right w:val="none" w:sz="0" w:space="0" w:color="auto"/>
          </w:divBdr>
        </w:div>
        <w:div w:id="1208644601">
          <w:marLeft w:val="640"/>
          <w:marRight w:val="0"/>
          <w:marTop w:val="0"/>
          <w:marBottom w:val="0"/>
          <w:divBdr>
            <w:top w:val="none" w:sz="0" w:space="0" w:color="auto"/>
            <w:left w:val="none" w:sz="0" w:space="0" w:color="auto"/>
            <w:bottom w:val="none" w:sz="0" w:space="0" w:color="auto"/>
            <w:right w:val="none" w:sz="0" w:space="0" w:color="auto"/>
          </w:divBdr>
        </w:div>
        <w:div w:id="1210150514">
          <w:marLeft w:val="640"/>
          <w:marRight w:val="0"/>
          <w:marTop w:val="0"/>
          <w:marBottom w:val="0"/>
          <w:divBdr>
            <w:top w:val="none" w:sz="0" w:space="0" w:color="auto"/>
            <w:left w:val="none" w:sz="0" w:space="0" w:color="auto"/>
            <w:bottom w:val="none" w:sz="0" w:space="0" w:color="auto"/>
            <w:right w:val="none" w:sz="0" w:space="0" w:color="auto"/>
          </w:divBdr>
        </w:div>
        <w:div w:id="1269580281">
          <w:marLeft w:val="640"/>
          <w:marRight w:val="0"/>
          <w:marTop w:val="0"/>
          <w:marBottom w:val="0"/>
          <w:divBdr>
            <w:top w:val="none" w:sz="0" w:space="0" w:color="auto"/>
            <w:left w:val="none" w:sz="0" w:space="0" w:color="auto"/>
            <w:bottom w:val="none" w:sz="0" w:space="0" w:color="auto"/>
            <w:right w:val="none" w:sz="0" w:space="0" w:color="auto"/>
          </w:divBdr>
        </w:div>
        <w:div w:id="1328750047">
          <w:marLeft w:val="640"/>
          <w:marRight w:val="0"/>
          <w:marTop w:val="0"/>
          <w:marBottom w:val="0"/>
          <w:divBdr>
            <w:top w:val="none" w:sz="0" w:space="0" w:color="auto"/>
            <w:left w:val="none" w:sz="0" w:space="0" w:color="auto"/>
            <w:bottom w:val="none" w:sz="0" w:space="0" w:color="auto"/>
            <w:right w:val="none" w:sz="0" w:space="0" w:color="auto"/>
          </w:divBdr>
        </w:div>
        <w:div w:id="1343581497">
          <w:marLeft w:val="640"/>
          <w:marRight w:val="0"/>
          <w:marTop w:val="0"/>
          <w:marBottom w:val="0"/>
          <w:divBdr>
            <w:top w:val="none" w:sz="0" w:space="0" w:color="auto"/>
            <w:left w:val="none" w:sz="0" w:space="0" w:color="auto"/>
            <w:bottom w:val="none" w:sz="0" w:space="0" w:color="auto"/>
            <w:right w:val="none" w:sz="0" w:space="0" w:color="auto"/>
          </w:divBdr>
        </w:div>
        <w:div w:id="1446268421">
          <w:marLeft w:val="640"/>
          <w:marRight w:val="0"/>
          <w:marTop w:val="0"/>
          <w:marBottom w:val="0"/>
          <w:divBdr>
            <w:top w:val="none" w:sz="0" w:space="0" w:color="auto"/>
            <w:left w:val="none" w:sz="0" w:space="0" w:color="auto"/>
            <w:bottom w:val="none" w:sz="0" w:space="0" w:color="auto"/>
            <w:right w:val="none" w:sz="0" w:space="0" w:color="auto"/>
          </w:divBdr>
        </w:div>
        <w:div w:id="1452819049">
          <w:marLeft w:val="640"/>
          <w:marRight w:val="0"/>
          <w:marTop w:val="0"/>
          <w:marBottom w:val="0"/>
          <w:divBdr>
            <w:top w:val="none" w:sz="0" w:space="0" w:color="auto"/>
            <w:left w:val="none" w:sz="0" w:space="0" w:color="auto"/>
            <w:bottom w:val="none" w:sz="0" w:space="0" w:color="auto"/>
            <w:right w:val="none" w:sz="0" w:space="0" w:color="auto"/>
          </w:divBdr>
        </w:div>
        <w:div w:id="1453090710">
          <w:marLeft w:val="640"/>
          <w:marRight w:val="0"/>
          <w:marTop w:val="0"/>
          <w:marBottom w:val="0"/>
          <w:divBdr>
            <w:top w:val="none" w:sz="0" w:space="0" w:color="auto"/>
            <w:left w:val="none" w:sz="0" w:space="0" w:color="auto"/>
            <w:bottom w:val="none" w:sz="0" w:space="0" w:color="auto"/>
            <w:right w:val="none" w:sz="0" w:space="0" w:color="auto"/>
          </w:divBdr>
        </w:div>
        <w:div w:id="1462922139">
          <w:marLeft w:val="640"/>
          <w:marRight w:val="0"/>
          <w:marTop w:val="0"/>
          <w:marBottom w:val="0"/>
          <w:divBdr>
            <w:top w:val="none" w:sz="0" w:space="0" w:color="auto"/>
            <w:left w:val="none" w:sz="0" w:space="0" w:color="auto"/>
            <w:bottom w:val="none" w:sz="0" w:space="0" w:color="auto"/>
            <w:right w:val="none" w:sz="0" w:space="0" w:color="auto"/>
          </w:divBdr>
        </w:div>
        <w:div w:id="1529097594">
          <w:marLeft w:val="640"/>
          <w:marRight w:val="0"/>
          <w:marTop w:val="0"/>
          <w:marBottom w:val="0"/>
          <w:divBdr>
            <w:top w:val="none" w:sz="0" w:space="0" w:color="auto"/>
            <w:left w:val="none" w:sz="0" w:space="0" w:color="auto"/>
            <w:bottom w:val="none" w:sz="0" w:space="0" w:color="auto"/>
            <w:right w:val="none" w:sz="0" w:space="0" w:color="auto"/>
          </w:divBdr>
        </w:div>
        <w:div w:id="1621256133">
          <w:marLeft w:val="640"/>
          <w:marRight w:val="0"/>
          <w:marTop w:val="0"/>
          <w:marBottom w:val="0"/>
          <w:divBdr>
            <w:top w:val="none" w:sz="0" w:space="0" w:color="auto"/>
            <w:left w:val="none" w:sz="0" w:space="0" w:color="auto"/>
            <w:bottom w:val="none" w:sz="0" w:space="0" w:color="auto"/>
            <w:right w:val="none" w:sz="0" w:space="0" w:color="auto"/>
          </w:divBdr>
        </w:div>
        <w:div w:id="1666472323">
          <w:marLeft w:val="640"/>
          <w:marRight w:val="0"/>
          <w:marTop w:val="0"/>
          <w:marBottom w:val="0"/>
          <w:divBdr>
            <w:top w:val="none" w:sz="0" w:space="0" w:color="auto"/>
            <w:left w:val="none" w:sz="0" w:space="0" w:color="auto"/>
            <w:bottom w:val="none" w:sz="0" w:space="0" w:color="auto"/>
            <w:right w:val="none" w:sz="0" w:space="0" w:color="auto"/>
          </w:divBdr>
        </w:div>
        <w:div w:id="1717927352">
          <w:marLeft w:val="640"/>
          <w:marRight w:val="0"/>
          <w:marTop w:val="0"/>
          <w:marBottom w:val="0"/>
          <w:divBdr>
            <w:top w:val="none" w:sz="0" w:space="0" w:color="auto"/>
            <w:left w:val="none" w:sz="0" w:space="0" w:color="auto"/>
            <w:bottom w:val="none" w:sz="0" w:space="0" w:color="auto"/>
            <w:right w:val="none" w:sz="0" w:space="0" w:color="auto"/>
          </w:divBdr>
        </w:div>
        <w:div w:id="1754204771">
          <w:marLeft w:val="640"/>
          <w:marRight w:val="0"/>
          <w:marTop w:val="0"/>
          <w:marBottom w:val="0"/>
          <w:divBdr>
            <w:top w:val="none" w:sz="0" w:space="0" w:color="auto"/>
            <w:left w:val="none" w:sz="0" w:space="0" w:color="auto"/>
            <w:bottom w:val="none" w:sz="0" w:space="0" w:color="auto"/>
            <w:right w:val="none" w:sz="0" w:space="0" w:color="auto"/>
          </w:divBdr>
        </w:div>
        <w:div w:id="1778791779">
          <w:marLeft w:val="640"/>
          <w:marRight w:val="0"/>
          <w:marTop w:val="0"/>
          <w:marBottom w:val="0"/>
          <w:divBdr>
            <w:top w:val="none" w:sz="0" w:space="0" w:color="auto"/>
            <w:left w:val="none" w:sz="0" w:space="0" w:color="auto"/>
            <w:bottom w:val="none" w:sz="0" w:space="0" w:color="auto"/>
            <w:right w:val="none" w:sz="0" w:space="0" w:color="auto"/>
          </w:divBdr>
        </w:div>
        <w:div w:id="1857502247">
          <w:marLeft w:val="640"/>
          <w:marRight w:val="0"/>
          <w:marTop w:val="0"/>
          <w:marBottom w:val="0"/>
          <w:divBdr>
            <w:top w:val="none" w:sz="0" w:space="0" w:color="auto"/>
            <w:left w:val="none" w:sz="0" w:space="0" w:color="auto"/>
            <w:bottom w:val="none" w:sz="0" w:space="0" w:color="auto"/>
            <w:right w:val="none" w:sz="0" w:space="0" w:color="auto"/>
          </w:divBdr>
        </w:div>
        <w:div w:id="1865509024">
          <w:marLeft w:val="640"/>
          <w:marRight w:val="0"/>
          <w:marTop w:val="0"/>
          <w:marBottom w:val="0"/>
          <w:divBdr>
            <w:top w:val="none" w:sz="0" w:space="0" w:color="auto"/>
            <w:left w:val="none" w:sz="0" w:space="0" w:color="auto"/>
            <w:bottom w:val="none" w:sz="0" w:space="0" w:color="auto"/>
            <w:right w:val="none" w:sz="0" w:space="0" w:color="auto"/>
          </w:divBdr>
        </w:div>
        <w:div w:id="1877962959">
          <w:marLeft w:val="640"/>
          <w:marRight w:val="0"/>
          <w:marTop w:val="0"/>
          <w:marBottom w:val="0"/>
          <w:divBdr>
            <w:top w:val="none" w:sz="0" w:space="0" w:color="auto"/>
            <w:left w:val="none" w:sz="0" w:space="0" w:color="auto"/>
            <w:bottom w:val="none" w:sz="0" w:space="0" w:color="auto"/>
            <w:right w:val="none" w:sz="0" w:space="0" w:color="auto"/>
          </w:divBdr>
        </w:div>
        <w:div w:id="1939946759">
          <w:marLeft w:val="640"/>
          <w:marRight w:val="0"/>
          <w:marTop w:val="0"/>
          <w:marBottom w:val="0"/>
          <w:divBdr>
            <w:top w:val="none" w:sz="0" w:space="0" w:color="auto"/>
            <w:left w:val="none" w:sz="0" w:space="0" w:color="auto"/>
            <w:bottom w:val="none" w:sz="0" w:space="0" w:color="auto"/>
            <w:right w:val="none" w:sz="0" w:space="0" w:color="auto"/>
          </w:divBdr>
        </w:div>
        <w:div w:id="1962415962">
          <w:marLeft w:val="640"/>
          <w:marRight w:val="0"/>
          <w:marTop w:val="0"/>
          <w:marBottom w:val="0"/>
          <w:divBdr>
            <w:top w:val="none" w:sz="0" w:space="0" w:color="auto"/>
            <w:left w:val="none" w:sz="0" w:space="0" w:color="auto"/>
            <w:bottom w:val="none" w:sz="0" w:space="0" w:color="auto"/>
            <w:right w:val="none" w:sz="0" w:space="0" w:color="auto"/>
          </w:divBdr>
        </w:div>
        <w:div w:id="2013146144">
          <w:marLeft w:val="640"/>
          <w:marRight w:val="0"/>
          <w:marTop w:val="0"/>
          <w:marBottom w:val="0"/>
          <w:divBdr>
            <w:top w:val="none" w:sz="0" w:space="0" w:color="auto"/>
            <w:left w:val="none" w:sz="0" w:space="0" w:color="auto"/>
            <w:bottom w:val="none" w:sz="0" w:space="0" w:color="auto"/>
            <w:right w:val="none" w:sz="0" w:space="0" w:color="auto"/>
          </w:divBdr>
        </w:div>
        <w:div w:id="2041932921">
          <w:marLeft w:val="640"/>
          <w:marRight w:val="0"/>
          <w:marTop w:val="0"/>
          <w:marBottom w:val="0"/>
          <w:divBdr>
            <w:top w:val="none" w:sz="0" w:space="0" w:color="auto"/>
            <w:left w:val="none" w:sz="0" w:space="0" w:color="auto"/>
            <w:bottom w:val="none" w:sz="0" w:space="0" w:color="auto"/>
            <w:right w:val="none" w:sz="0" w:space="0" w:color="auto"/>
          </w:divBdr>
        </w:div>
        <w:div w:id="2056806467">
          <w:marLeft w:val="640"/>
          <w:marRight w:val="0"/>
          <w:marTop w:val="0"/>
          <w:marBottom w:val="0"/>
          <w:divBdr>
            <w:top w:val="none" w:sz="0" w:space="0" w:color="auto"/>
            <w:left w:val="none" w:sz="0" w:space="0" w:color="auto"/>
            <w:bottom w:val="none" w:sz="0" w:space="0" w:color="auto"/>
            <w:right w:val="none" w:sz="0" w:space="0" w:color="auto"/>
          </w:divBdr>
        </w:div>
        <w:div w:id="2073505945">
          <w:marLeft w:val="640"/>
          <w:marRight w:val="0"/>
          <w:marTop w:val="0"/>
          <w:marBottom w:val="0"/>
          <w:divBdr>
            <w:top w:val="none" w:sz="0" w:space="0" w:color="auto"/>
            <w:left w:val="none" w:sz="0" w:space="0" w:color="auto"/>
            <w:bottom w:val="none" w:sz="0" w:space="0" w:color="auto"/>
            <w:right w:val="none" w:sz="0" w:space="0" w:color="auto"/>
          </w:divBdr>
        </w:div>
        <w:div w:id="2078087369">
          <w:marLeft w:val="640"/>
          <w:marRight w:val="0"/>
          <w:marTop w:val="0"/>
          <w:marBottom w:val="0"/>
          <w:divBdr>
            <w:top w:val="none" w:sz="0" w:space="0" w:color="auto"/>
            <w:left w:val="none" w:sz="0" w:space="0" w:color="auto"/>
            <w:bottom w:val="none" w:sz="0" w:space="0" w:color="auto"/>
            <w:right w:val="none" w:sz="0" w:space="0" w:color="auto"/>
          </w:divBdr>
        </w:div>
        <w:div w:id="2119131882">
          <w:marLeft w:val="640"/>
          <w:marRight w:val="0"/>
          <w:marTop w:val="0"/>
          <w:marBottom w:val="0"/>
          <w:divBdr>
            <w:top w:val="none" w:sz="0" w:space="0" w:color="auto"/>
            <w:left w:val="none" w:sz="0" w:space="0" w:color="auto"/>
            <w:bottom w:val="none" w:sz="0" w:space="0" w:color="auto"/>
            <w:right w:val="none" w:sz="0" w:space="0" w:color="auto"/>
          </w:divBdr>
        </w:div>
        <w:div w:id="2135244959">
          <w:marLeft w:val="640"/>
          <w:marRight w:val="0"/>
          <w:marTop w:val="0"/>
          <w:marBottom w:val="0"/>
          <w:divBdr>
            <w:top w:val="none" w:sz="0" w:space="0" w:color="auto"/>
            <w:left w:val="none" w:sz="0" w:space="0" w:color="auto"/>
            <w:bottom w:val="none" w:sz="0" w:space="0" w:color="auto"/>
            <w:right w:val="none" w:sz="0" w:space="0" w:color="auto"/>
          </w:divBdr>
        </w:div>
      </w:divsChild>
    </w:div>
    <w:div w:id="283848596">
      <w:bodyDiv w:val="1"/>
      <w:marLeft w:val="0"/>
      <w:marRight w:val="0"/>
      <w:marTop w:val="0"/>
      <w:marBottom w:val="0"/>
      <w:divBdr>
        <w:top w:val="none" w:sz="0" w:space="0" w:color="auto"/>
        <w:left w:val="none" w:sz="0" w:space="0" w:color="auto"/>
        <w:bottom w:val="none" w:sz="0" w:space="0" w:color="auto"/>
        <w:right w:val="none" w:sz="0" w:space="0" w:color="auto"/>
      </w:divBdr>
      <w:divsChild>
        <w:div w:id="9525659">
          <w:marLeft w:val="640"/>
          <w:marRight w:val="0"/>
          <w:marTop w:val="0"/>
          <w:marBottom w:val="0"/>
          <w:divBdr>
            <w:top w:val="none" w:sz="0" w:space="0" w:color="auto"/>
            <w:left w:val="none" w:sz="0" w:space="0" w:color="auto"/>
            <w:bottom w:val="none" w:sz="0" w:space="0" w:color="auto"/>
            <w:right w:val="none" w:sz="0" w:space="0" w:color="auto"/>
          </w:divBdr>
        </w:div>
        <w:div w:id="22246342">
          <w:marLeft w:val="640"/>
          <w:marRight w:val="0"/>
          <w:marTop w:val="0"/>
          <w:marBottom w:val="0"/>
          <w:divBdr>
            <w:top w:val="none" w:sz="0" w:space="0" w:color="auto"/>
            <w:left w:val="none" w:sz="0" w:space="0" w:color="auto"/>
            <w:bottom w:val="none" w:sz="0" w:space="0" w:color="auto"/>
            <w:right w:val="none" w:sz="0" w:space="0" w:color="auto"/>
          </w:divBdr>
        </w:div>
        <w:div w:id="104155697">
          <w:marLeft w:val="640"/>
          <w:marRight w:val="0"/>
          <w:marTop w:val="0"/>
          <w:marBottom w:val="0"/>
          <w:divBdr>
            <w:top w:val="none" w:sz="0" w:space="0" w:color="auto"/>
            <w:left w:val="none" w:sz="0" w:space="0" w:color="auto"/>
            <w:bottom w:val="none" w:sz="0" w:space="0" w:color="auto"/>
            <w:right w:val="none" w:sz="0" w:space="0" w:color="auto"/>
          </w:divBdr>
        </w:div>
        <w:div w:id="104664345">
          <w:marLeft w:val="640"/>
          <w:marRight w:val="0"/>
          <w:marTop w:val="0"/>
          <w:marBottom w:val="0"/>
          <w:divBdr>
            <w:top w:val="none" w:sz="0" w:space="0" w:color="auto"/>
            <w:left w:val="none" w:sz="0" w:space="0" w:color="auto"/>
            <w:bottom w:val="none" w:sz="0" w:space="0" w:color="auto"/>
            <w:right w:val="none" w:sz="0" w:space="0" w:color="auto"/>
          </w:divBdr>
        </w:div>
        <w:div w:id="113644317">
          <w:marLeft w:val="640"/>
          <w:marRight w:val="0"/>
          <w:marTop w:val="0"/>
          <w:marBottom w:val="0"/>
          <w:divBdr>
            <w:top w:val="none" w:sz="0" w:space="0" w:color="auto"/>
            <w:left w:val="none" w:sz="0" w:space="0" w:color="auto"/>
            <w:bottom w:val="none" w:sz="0" w:space="0" w:color="auto"/>
            <w:right w:val="none" w:sz="0" w:space="0" w:color="auto"/>
          </w:divBdr>
        </w:div>
        <w:div w:id="161088150">
          <w:marLeft w:val="640"/>
          <w:marRight w:val="0"/>
          <w:marTop w:val="0"/>
          <w:marBottom w:val="0"/>
          <w:divBdr>
            <w:top w:val="none" w:sz="0" w:space="0" w:color="auto"/>
            <w:left w:val="none" w:sz="0" w:space="0" w:color="auto"/>
            <w:bottom w:val="none" w:sz="0" w:space="0" w:color="auto"/>
            <w:right w:val="none" w:sz="0" w:space="0" w:color="auto"/>
          </w:divBdr>
        </w:div>
        <w:div w:id="240912878">
          <w:marLeft w:val="640"/>
          <w:marRight w:val="0"/>
          <w:marTop w:val="0"/>
          <w:marBottom w:val="0"/>
          <w:divBdr>
            <w:top w:val="none" w:sz="0" w:space="0" w:color="auto"/>
            <w:left w:val="none" w:sz="0" w:space="0" w:color="auto"/>
            <w:bottom w:val="none" w:sz="0" w:space="0" w:color="auto"/>
            <w:right w:val="none" w:sz="0" w:space="0" w:color="auto"/>
          </w:divBdr>
        </w:div>
        <w:div w:id="304552129">
          <w:marLeft w:val="640"/>
          <w:marRight w:val="0"/>
          <w:marTop w:val="0"/>
          <w:marBottom w:val="0"/>
          <w:divBdr>
            <w:top w:val="none" w:sz="0" w:space="0" w:color="auto"/>
            <w:left w:val="none" w:sz="0" w:space="0" w:color="auto"/>
            <w:bottom w:val="none" w:sz="0" w:space="0" w:color="auto"/>
            <w:right w:val="none" w:sz="0" w:space="0" w:color="auto"/>
          </w:divBdr>
        </w:div>
        <w:div w:id="429396693">
          <w:marLeft w:val="640"/>
          <w:marRight w:val="0"/>
          <w:marTop w:val="0"/>
          <w:marBottom w:val="0"/>
          <w:divBdr>
            <w:top w:val="none" w:sz="0" w:space="0" w:color="auto"/>
            <w:left w:val="none" w:sz="0" w:space="0" w:color="auto"/>
            <w:bottom w:val="none" w:sz="0" w:space="0" w:color="auto"/>
            <w:right w:val="none" w:sz="0" w:space="0" w:color="auto"/>
          </w:divBdr>
        </w:div>
        <w:div w:id="434521584">
          <w:marLeft w:val="640"/>
          <w:marRight w:val="0"/>
          <w:marTop w:val="0"/>
          <w:marBottom w:val="0"/>
          <w:divBdr>
            <w:top w:val="none" w:sz="0" w:space="0" w:color="auto"/>
            <w:left w:val="none" w:sz="0" w:space="0" w:color="auto"/>
            <w:bottom w:val="none" w:sz="0" w:space="0" w:color="auto"/>
            <w:right w:val="none" w:sz="0" w:space="0" w:color="auto"/>
          </w:divBdr>
        </w:div>
        <w:div w:id="453641443">
          <w:marLeft w:val="640"/>
          <w:marRight w:val="0"/>
          <w:marTop w:val="0"/>
          <w:marBottom w:val="0"/>
          <w:divBdr>
            <w:top w:val="none" w:sz="0" w:space="0" w:color="auto"/>
            <w:left w:val="none" w:sz="0" w:space="0" w:color="auto"/>
            <w:bottom w:val="none" w:sz="0" w:space="0" w:color="auto"/>
            <w:right w:val="none" w:sz="0" w:space="0" w:color="auto"/>
          </w:divBdr>
        </w:div>
        <w:div w:id="455567479">
          <w:marLeft w:val="640"/>
          <w:marRight w:val="0"/>
          <w:marTop w:val="0"/>
          <w:marBottom w:val="0"/>
          <w:divBdr>
            <w:top w:val="none" w:sz="0" w:space="0" w:color="auto"/>
            <w:left w:val="none" w:sz="0" w:space="0" w:color="auto"/>
            <w:bottom w:val="none" w:sz="0" w:space="0" w:color="auto"/>
            <w:right w:val="none" w:sz="0" w:space="0" w:color="auto"/>
          </w:divBdr>
        </w:div>
        <w:div w:id="478230268">
          <w:marLeft w:val="640"/>
          <w:marRight w:val="0"/>
          <w:marTop w:val="0"/>
          <w:marBottom w:val="0"/>
          <w:divBdr>
            <w:top w:val="none" w:sz="0" w:space="0" w:color="auto"/>
            <w:left w:val="none" w:sz="0" w:space="0" w:color="auto"/>
            <w:bottom w:val="none" w:sz="0" w:space="0" w:color="auto"/>
            <w:right w:val="none" w:sz="0" w:space="0" w:color="auto"/>
          </w:divBdr>
        </w:div>
        <w:div w:id="586619692">
          <w:marLeft w:val="640"/>
          <w:marRight w:val="0"/>
          <w:marTop w:val="0"/>
          <w:marBottom w:val="0"/>
          <w:divBdr>
            <w:top w:val="none" w:sz="0" w:space="0" w:color="auto"/>
            <w:left w:val="none" w:sz="0" w:space="0" w:color="auto"/>
            <w:bottom w:val="none" w:sz="0" w:space="0" w:color="auto"/>
            <w:right w:val="none" w:sz="0" w:space="0" w:color="auto"/>
          </w:divBdr>
        </w:div>
        <w:div w:id="604848209">
          <w:marLeft w:val="640"/>
          <w:marRight w:val="0"/>
          <w:marTop w:val="0"/>
          <w:marBottom w:val="0"/>
          <w:divBdr>
            <w:top w:val="none" w:sz="0" w:space="0" w:color="auto"/>
            <w:left w:val="none" w:sz="0" w:space="0" w:color="auto"/>
            <w:bottom w:val="none" w:sz="0" w:space="0" w:color="auto"/>
            <w:right w:val="none" w:sz="0" w:space="0" w:color="auto"/>
          </w:divBdr>
        </w:div>
        <w:div w:id="636110572">
          <w:marLeft w:val="640"/>
          <w:marRight w:val="0"/>
          <w:marTop w:val="0"/>
          <w:marBottom w:val="0"/>
          <w:divBdr>
            <w:top w:val="none" w:sz="0" w:space="0" w:color="auto"/>
            <w:left w:val="none" w:sz="0" w:space="0" w:color="auto"/>
            <w:bottom w:val="none" w:sz="0" w:space="0" w:color="auto"/>
            <w:right w:val="none" w:sz="0" w:space="0" w:color="auto"/>
          </w:divBdr>
        </w:div>
        <w:div w:id="815688634">
          <w:marLeft w:val="640"/>
          <w:marRight w:val="0"/>
          <w:marTop w:val="0"/>
          <w:marBottom w:val="0"/>
          <w:divBdr>
            <w:top w:val="none" w:sz="0" w:space="0" w:color="auto"/>
            <w:left w:val="none" w:sz="0" w:space="0" w:color="auto"/>
            <w:bottom w:val="none" w:sz="0" w:space="0" w:color="auto"/>
            <w:right w:val="none" w:sz="0" w:space="0" w:color="auto"/>
          </w:divBdr>
        </w:div>
        <w:div w:id="831264452">
          <w:marLeft w:val="640"/>
          <w:marRight w:val="0"/>
          <w:marTop w:val="0"/>
          <w:marBottom w:val="0"/>
          <w:divBdr>
            <w:top w:val="none" w:sz="0" w:space="0" w:color="auto"/>
            <w:left w:val="none" w:sz="0" w:space="0" w:color="auto"/>
            <w:bottom w:val="none" w:sz="0" w:space="0" w:color="auto"/>
            <w:right w:val="none" w:sz="0" w:space="0" w:color="auto"/>
          </w:divBdr>
        </w:div>
        <w:div w:id="847402598">
          <w:marLeft w:val="640"/>
          <w:marRight w:val="0"/>
          <w:marTop w:val="0"/>
          <w:marBottom w:val="0"/>
          <w:divBdr>
            <w:top w:val="none" w:sz="0" w:space="0" w:color="auto"/>
            <w:left w:val="none" w:sz="0" w:space="0" w:color="auto"/>
            <w:bottom w:val="none" w:sz="0" w:space="0" w:color="auto"/>
            <w:right w:val="none" w:sz="0" w:space="0" w:color="auto"/>
          </w:divBdr>
        </w:div>
        <w:div w:id="896477670">
          <w:marLeft w:val="640"/>
          <w:marRight w:val="0"/>
          <w:marTop w:val="0"/>
          <w:marBottom w:val="0"/>
          <w:divBdr>
            <w:top w:val="none" w:sz="0" w:space="0" w:color="auto"/>
            <w:left w:val="none" w:sz="0" w:space="0" w:color="auto"/>
            <w:bottom w:val="none" w:sz="0" w:space="0" w:color="auto"/>
            <w:right w:val="none" w:sz="0" w:space="0" w:color="auto"/>
          </w:divBdr>
        </w:div>
        <w:div w:id="966277858">
          <w:marLeft w:val="640"/>
          <w:marRight w:val="0"/>
          <w:marTop w:val="0"/>
          <w:marBottom w:val="0"/>
          <w:divBdr>
            <w:top w:val="none" w:sz="0" w:space="0" w:color="auto"/>
            <w:left w:val="none" w:sz="0" w:space="0" w:color="auto"/>
            <w:bottom w:val="none" w:sz="0" w:space="0" w:color="auto"/>
            <w:right w:val="none" w:sz="0" w:space="0" w:color="auto"/>
          </w:divBdr>
        </w:div>
        <w:div w:id="977303469">
          <w:marLeft w:val="640"/>
          <w:marRight w:val="0"/>
          <w:marTop w:val="0"/>
          <w:marBottom w:val="0"/>
          <w:divBdr>
            <w:top w:val="none" w:sz="0" w:space="0" w:color="auto"/>
            <w:left w:val="none" w:sz="0" w:space="0" w:color="auto"/>
            <w:bottom w:val="none" w:sz="0" w:space="0" w:color="auto"/>
            <w:right w:val="none" w:sz="0" w:space="0" w:color="auto"/>
          </w:divBdr>
        </w:div>
        <w:div w:id="991760793">
          <w:marLeft w:val="640"/>
          <w:marRight w:val="0"/>
          <w:marTop w:val="0"/>
          <w:marBottom w:val="0"/>
          <w:divBdr>
            <w:top w:val="none" w:sz="0" w:space="0" w:color="auto"/>
            <w:left w:val="none" w:sz="0" w:space="0" w:color="auto"/>
            <w:bottom w:val="none" w:sz="0" w:space="0" w:color="auto"/>
            <w:right w:val="none" w:sz="0" w:space="0" w:color="auto"/>
          </w:divBdr>
        </w:div>
        <w:div w:id="1032073480">
          <w:marLeft w:val="640"/>
          <w:marRight w:val="0"/>
          <w:marTop w:val="0"/>
          <w:marBottom w:val="0"/>
          <w:divBdr>
            <w:top w:val="none" w:sz="0" w:space="0" w:color="auto"/>
            <w:left w:val="none" w:sz="0" w:space="0" w:color="auto"/>
            <w:bottom w:val="none" w:sz="0" w:space="0" w:color="auto"/>
            <w:right w:val="none" w:sz="0" w:space="0" w:color="auto"/>
          </w:divBdr>
        </w:div>
        <w:div w:id="1063259580">
          <w:marLeft w:val="640"/>
          <w:marRight w:val="0"/>
          <w:marTop w:val="0"/>
          <w:marBottom w:val="0"/>
          <w:divBdr>
            <w:top w:val="none" w:sz="0" w:space="0" w:color="auto"/>
            <w:left w:val="none" w:sz="0" w:space="0" w:color="auto"/>
            <w:bottom w:val="none" w:sz="0" w:space="0" w:color="auto"/>
            <w:right w:val="none" w:sz="0" w:space="0" w:color="auto"/>
          </w:divBdr>
        </w:div>
        <w:div w:id="1069107959">
          <w:marLeft w:val="640"/>
          <w:marRight w:val="0"/>
          <w:marTop w:val="0"/>
          <w:marBottom w:val="0"/>
          <w:divBdr>
            <w:top w:val="none" w:sz="0" w:space="0" w:color="auto"/>
            <w:left w:val="none" w:sz="0" w:space="0" w:color="auto"/>
            <w:bottom w:val="none" w:sz="0" w:space="0" w:color="auto"/>
            <w:right w:val="none" w:sz="0" w:space="0" w:color="auto"/>
          </w:divBdr>
        </w:div>
        <w:div w:id="1108358326">
          <w:marLeft w:val="640"/>
          <w:marRight w:val="0"/>
          <w:marTop w:val="0"/>
          <w:marBottom w:val="0"/>
          <w:divBdr>
            <w:top w:val="none" w:sz="0" w:space="0" w:color="auto"/>
            <w:left w:val="none" w:sz="0" w:space="0" w:color="auto"/>
            <w:bottom w:val="none" w:sz="0" w:space="0" w:color="auto"/>
            <w:right w:val="none" w:sz="0" w:space="0" w:color="auto"/>
          </w:divBdr>
        </w:div>
        <w:div w:id="1189217121">
          <w:marLeft w:val="640"/>
          <w:marRight w:val="0"/>
          <w:marTop w:val="0"/>
          <w:marBottom w:val="0"/>
          <w:divBdr>
            <w:top w:val="none" w:sz="0" w:space="0" w:color="auto"/>
            <w:left w:val="none" w:sz="0" w:space="0" w:color="auto"/>
            <w:bottom w:val="none" w:sz="0" w:space="0" w:color="auto"/>
            <w:right w:val="none" w:sz="0" w:space="0" w:color="auto"/>
          </w:divBdr>
        </w:div>
        <w:div w:id="1194075044">
          <w:marLeft w:val="640"/>
          <w:marRight w:val="0"/>
          <w:marTop w:val="0"/>
          <w:marBottom w:val="0"/>
          <w:divBdr>
            <w:top w:val="none" w:sz="0" w:space="0" w:color="auto"/>
            <w:left w:val="none" w:sz="0" w:space="0" w:color="auto"/>
            <w:bottom w:val="none" w:sz="0" w:space="0" w:color="auto"/>
            <w:right w:val="none" w:sz="0" w:space="0" w:color="auto"/>
          </w:divBdr>
        </w:div>
        <w:div w:id="1413088237">
          <w:marLeft w:val="640"/>
          <w:marRight w:val="0"/>
          <w:marTop w:val="0"/>
          <w:marBottom w:val="0"/>
          <w:divBdr>
            <w:top w:val="none" w:sz="0" w:space="0" w:color="auto"/>
            <w:left w:val="none" w:sz="0" w:space="0" w:color="auto"/>
            <w:bottom w:val="none" w:sz="0" w:space="0" w:color="auto"/>
            <w:right w:val="none" w:sz="0" w:space="0" w:color="auto"/>
          </w:divBdr>
        </w:div>
        <w:div w:id="1494222694">
          <w:marLeft w:val="640"/>
          <w:marRight w:val="0"/>
          <w:marTop w:val="0"/>
          <w:marBottom w:val="0"/>
          <w:divBdr>
            <w:top w:val="none" w:sz="0" w:space="0" w:color="auto"/>
            <w:left w:val="none" w:sz="0" w:space="0" w:color="auto"/>
            <w:bottom w:val="none" w:sz="0" w:space="0" w:color="auto"/>
            <w:right w:val="none" w:sz="0" w:space="0" w:color="auto"/>
          </w:divBdr>
        </w:div>
        <w:div w:id="1497695023">
          <w:marLeft w:val="640"/>
          <w:marRight w:val="0"/>
          <w:marTop w:val="0"/>
          <w:marBottom w:val="0"/>
          <w:divBdr>
            <w:top w:val="none" w:sz="0" w:space="0" w:color="auto"/>
            <w:left w:val="none" w:sz="0" w:space="0" w:color="auto"/>
            <w:bottom w:val="none" w:sz="0" w:space="0" w:color="auto"/>
            <w:right w:val="none" w:sz="0" w:space="0" w:color="auto"/>
          </w:divBdr>
        </w:div>
        <w:div w:id="1545554048">
          <w:marLeft w:val="640"/>
          <w:marRight w:val="0"/>
          <w:marTop w:val="0"/>
          <w:marBottom w:val="0"/>
          <w:divBdr>
            <w:top w:val="none" w:sz="0" w:space="0" w:color="auto"/>
            <w:left w:val="none" w:sz="0" w:space="0" w:color="auto"/>
            <w:bottom w:val="none" w:sz="0" w:space="0" w:color="auto"/>
            <w:right w:val="none" w:sz="0" w:space="0" w:color="auto"/>
          </w:divBdr>
        </w:div>
        <w:div w:id="1582786325">
          <w:marLeft w:val="640"/>
          <w:marRight w:val="0"/>
          <w:marTop w:val="0"/>
          <w:marBottom w:val="0"/>
          <w:divBdr>
            <w:top w:val="none" w:sz="0" w:space="0" w:color="auto"/>
            <w:left w:val="none" w:sz="0" w:space="0" w:color="auto"/>
            <w:bottom w:val="none" w:sz="0" w:space="0" w:color="auto"/>
            <w:right w:val="none" w:sz="0" w:space="0" w:color="auto"/>
          </w:divBdr>
        </w:div>
        <w:div w:id="1612736117">
          <w:marLeft w:val="640"/>
          <w:marRight w:val="0"/>
          <w:marTop w:val="0"/>
          <w:marBottom w:val="0"/>
          <w:divBdr>
            <w:top w:val="none" w:sz="0" w:space="0" w:color="auto"/>
            <w:left w:val="none" w:sz="0" w:space="0" w:color="auto"/>
            <w:bottom w:val="none" w:sz="0" w:space="0" w:color="auto"/>
            <w:right w:val="none" w:sz="0" w:space="0" w:color="auto"/>
          </w:divBdr>
        </w:div>
        <w:div w:id="1734155861">
          <w:marLeft w:val="640"/>
          <w:marRight w:val="0"/>
          <w:marTop w:val="0"/>
          <w:marBottom w:val="0"/>
          <w:divBdr>
            <w:top w:val="none" w:sz="0" w:space="0" w:color="auto"/>
            <w:left w:val="none" w:sz="0" w:space="0" w:color="auto"/>
            <w:bottom w:val="none" w:sz="0" w:space="0" w:color="auto"/>
            <w:right w:val="none" w:sz="0" w:space="0" w:color="auto"/>
          </w:divBdr>
        </w:div>
        <w:div w:id="1907835479">
          <w:marLeft w:val="640"/>
          <w:marRight w:val="0"/>
          <w:marTop w:val="0"/>
          <w:marBottom w:val="0"/>
          <w:divBdr>
            <w:top w:val="none" w:sz="0" w:space="0" w:color="auto"/>
            <w:left w:val="none" w:sz="0" w:space="0" w:color="auto"/>
            <w:bottom w:val="none" w:sz="0" w:space="0" w:color="auto"/>
            <w:right w:val="none" w:sz="0" w:space="0" w:color="auto"/>
          </w:divBdr>
        </w:div>
        <w:div w:id="1915891947">
          <w:marLeft w:val="640"/>
          <w:marRight w:val="0"/>
          <w:marTop w:val="0"/>
          <w:marBottom w:val="0"/>
          <w:divBdr>
            <w:top w:val="none" w:sz="0" w:space="0" w:color="auto"/>
            <w:left w:val="none" w:sz="0" w:space="0" w:color="auto"/>
            <w:bottom w:val="none" w:sz="0" w:space="0" w:color="auto"/>
            <w:right w:val="none" w:sz="0" w:space="0" w:color="auto"/>
          </w:divBdr>
        </w:div>
        <w:div w:id="1946880426">
          <w:marLeft w:val="640"/>
          <w:marRight w:val="0"/>
          <w:marTop w:val="0"/>
          <w:marBottom w:val="0"/>
          <w:divBdr>
            <w:top w:val="none" w:sz="0" w:space="0" w:color="auto"/>
            <w:left w:val="none" w:sz="0" w:space="0" w:color="auto"/>
            <w:bottom w:val="none" w:sz="0" w:space="0" w:color="auto"/>
            <w:right w:val="none" w:sz="0" w:space="0" w:color="auto"/>
          </w:divBdr>
        </w:div>
        <w:div w:id="1971859603">
          <w:marLeft w:val="640"/>
          <w:marRight w:val="0"/>
          <w:marTop w:val="0"/>
          <w:marBottom w:val="0"/>
          <w:divBdr>
            <w:top w:val="none" w:sz="0" w:space="0" w:color="auto"/>
            <w:left w:val="none" w:sz="0" w:space="0" w:color="auto"/>
            <w:bottom w:val="none" w:sz="0" w:space="0" w:color="auto"/>
            <w:right w:val="none" w:sz="0" w:space="0" w:color="auto"/>
          </w:divBdr>
        </w:div>
        <w:div w:id="2038848817">
          <w:marLeft w:val="640"/>
          <w:marRight w:val="0"/>
          <w:marTop w:val="0"/>
          <w:marBottom w:val="0"/>
          <w:divBdr>
            <w:top w:val="none" w:sz="0" w:space="0" w:color="auto"/>
            <w:left w:val="none" w:sz="0" w:space="0" w:color="auto"/>
            <w:bottom w:val="none" w:sz="0" w:space="0" w:color="auto"/>
            <w:right w:val="none" w:sz="0" w:space="0" w:color="auto"/>
          </w:divBdr>
        </w:div>
      </w:divsChild>
    </w:div>
    <w:div w:id="290283043">
      <w:bodyDiv w:val="1"/>
      <w:marLeft w:val="0"/>
      <w:marRight w:val="0"/>
      <w:marTop w:val="0"/>
      <w:marBottom w:val="0"/>
      <w:divBdr>
        <w:top w:val="none" w:sz="0" w:space="0" w:color="auto"/>
        <w:left w:val="none" w:sz="0" w:space="0" w:color="auto"/>
        <w:bottom w:val="none" w:sz="0" w:space="0" w:color="auto"/>
        <w:right w:val="none" w:sz="0" w:space="0" w:color="auto"/>
      </w:divBdr>
      <w:divsChild>
        <w:div w:id="855458007">
          <w:marLeft w:val="640"/>
          <w:marRight w:val="0"/>
          <w:marTop w:val="0"/>
          <w:marBottom w:val="0"/>
          <w:divBdr>
            <w:top w:val="none" w:sz="0" w:space="0" w:color="auto"/>
            <w:left w:val="none" w:sz="0" w:space="0" w:color="auto"/>
            <w:bottom w:val="none" w:sz="0" w:space="0" w:color="auto"/>
            <w:right w:val="none" w:sz="0" w:space="0" w:color="auto"/>
          </w:divBdr>
        </w:div>
        <w:div w:id="959144348">
          <w:marLeft w:val="640"/>
          <w:marRight w:val="0"/>
          <w:marTop w:val="0"/>
          <w:marBottom w:val="0"/>
          <w:divBdr>
            <w:top w:val="none" w:sz="0" w:space="0" w:color="auto"/>
            <w:left w:val="none" w:sz="0" w:space="0" w:color="auto"/>
            <w:bottom w:val="none" w:sz="0" w:space="0" w:color="auto"/>
            <w:right w:val="none" w:sz="0" w:space="0" w:color="auto"/>
          </w:divBdr>
        </w:div>
        <w:div w:id="1153330583">
          <w:marLeft w:val="640"/>
          <w:marRight w:val="0"/>
          <w:marTop w:val="0"/>
          <w:marBottom w:val="0"/>
          <w:divBdr>
            <w:top w:val="none" w:sz="0" w:space="0" w:color="auto"/>
            <w:left w:val="none" w:sz="0" w:space="0" w:color="auto"/>
            <w:bottom w:val="none" w:sz="0" w:space="0" w:color="auto"/>
            <w:right w:val="none" w:sz="0" w:space="0" w:color="auto"/>
          </w:divBdr>
        </w:div>
        <w:div w:id="1256279808">
          <w:marLeft w:val="640"/>
          <w:marRight w:val="0"/>
          <w:marTop w:val="0"/>
          <w:marBottom w:val="0"/>
          <w:divBdr>
            <w:top w:val="none" w:sz="0" w:space="0" w:color="auto"/>
            <w:left w:val="none" w:sz="0" w:space="0" w:color="auto"/>
            <w:bottom w:val="none" w:sz="0" w:space="0" w:color="auto"/>
            <w:right w:val="none" w:sz="0" w:space="0" w:color="auto"/>
          </w:divBdr>
        </w:div>
        <w:div w:id="1728069181">
          <w:marLeft w:val="640"/>
          <w:marRight w:val="0"/>
          <w:marTop w:val="0"/>
          <w:marBottom w:val="0"/>
          <w:divBdr>
            <w:top w:val="none" w:sz="0" w:space="0" w:color="auto"/>
            <w:left w:val="none" w:sz="0" w:space="0" w:color="auto"/>
            <w:bottom w:val="none" w:sz="0" w:space="0" w:color="auto"/>
            <w:right w:val="none" w:sz="0" w:space="0" w:color="auto"/>
          </w:divBdr>
        </w:div>
        <w:div w:id="2111200621">
          <w:marLeft w:val="640"/>
          <w:marRight w:val="0"/>
          <w:marTop w:val="0"/>
          <w:marBottom w:val="0"/>
          <w:divBdr>
            <w:top w:val="none" w:sz="0" w:space="0" w:color="auto"/>
            <w:left w:val="none" w:sz="0" w:space="0" w:color="auto"/>
            <w:bottom w:val="none" w:sz="0" w:space="0" w:color="auto"/>
            <w:right w:val="none" w:sz="0" w:space="0" w:color="auto"/>
          </w:divBdr>
        </w:div>
      </w:divsChild>
    </w:div>
    <w:div w:id="308555718">
      <w:bodyDiv w:val="1"/>
      <w:marLeft w:val="0"/>
      <w:marRight w:val="0"/>
      <w:marTop w:val="0"/>
      <w:marBottom w:val="0"/>
      <w:divBdr>
        <w:top w:val="none" w:sz="0" w:space="0" w:color="auto"/>
        <w:left w:val="none" w:sz="0" w:space="0" w:color="auto"/>
        <w:bottom w:val="none" w:sz="0" w:space="0" w:color="auto"/>
        <w:right w:val="none" w:sz="0" w:space="0" w:color="auto"/>
      </w:divBdr>
      <w:divsChild>
        <w:div w:id="233198324">
          <w:marLeft w:val="640"/>
          <w:marRight w:val="0"/>
          <w:marTop w:val="0"/>
          <w:marBottom w:val="0"/>
          <w:divBdr>
            <w:top w:val="none" w:sz="0" w:space="0" w:color="auto"/>
            <w:left w:val="none" w:sz="0" w:space="0" w:color="auto"/>
            <w:bottom w:val="none" w:sz="0" w:space="0" w:color="auto"/>
            <w:right w:val="none" w:sz="0" w:space="0" w:color="auto"/>
          </w:divBdr>
        </w:div>
        <w:div w:id="395082599">
          <w:marLeft w:val="640"/>
          <w:marRight w:val="0"/>
          <w:marTop w:val="0"/>
          <w:marBottom w:val="0"/>
          <w:divBdr>
            <w:top w:val="none" w:sz="0" w:space="0" w:color="auto"/>
            <w:left w:val="none" w:sz="0" w:space="0" w:color="auto"/>
            <w:bottom w:val="none" w:sz="0" w:space="0" w:color="auto"/>
            <w:right w:val="none" w:sz="0" w:space="0" w:color="auto"/>
          </w:divBdr>
        </w:div>
        <w:div w:id="642736184">
          <w:marLeft w:val="640"/>
          <w:marRight w:val="0"/>
          <w:marTop w:val="0"/>
          <w:marBottom w:val="0"/>
          <w:divBdr>
            <w:top w:val="none" w:sz="0" w:space="0" w:color="auto"/>
            <w:left w:val="none" w:sz="0" w:space="0" w:color="auto"/>
            <w:bottom w:val="none" w:sz="0" w:space="0" w:color="auto"/>
            <w:right w:val="none" w:sz="0" w:space="0" w:color="auto"/>
          </w:divBdr>
        </w:div>
        <w:div w:id="922107919">
          <w:marLeft w:val="640"/>
          <w:marRight w:val="0"/>
          <w:marTop w:val="0"/>
          <w:marBottom w:val="0"/>
          <w:divBdr>
            <w:top w:val="none" w:sz="0" w:space="0" w:color="auto"/>
            <w:left w:val="none" w:sz="0" w:space="0" w:color="auto"/>
            <w:bottom w:val="none" w:sz="0" w:space="0" w:color="auto"/>
            <w:right w:val="none" w:sz="0" w:space="0" w:color="auto"/>
          </w:divBdr>
        </w:div>
        <w:div w:id="929658555">
          <w:marLeft w:val="640"/>
          <w:marRight w:val="0"/>
          <w:marTop w:val="0"/>
          <w:marBottom w:val="0"/>
          <w:divBdr>
            <w:top w:val="none" w:sz="0" w:space="0" w:color="auto"/>
            <w:left w:val="none" w:sz="0" w:space="0" w:color="auto"/>
            <w:bottom w:val="none" w:sz="0" w:space="0" w:color="auto"/>
            <w:right w:val="none" w:sz="0" w:space="0" w:color="auto"/>
          </w:divBdr>
        </w:div>
        <w:div w:id="1013991009">
          <w:marLeft w:val="640"/>
          <w:marRight w:val="0"/>
          <w:marTop w:val="0"/>
          <w:marBottom w:val="0"/>
          <w:divBdr>
            <w:top w:val="none" w:sz="0" w:space="0" w:color="auto"/>
            <w:left w:val="none" w:sz="0" w:space="0" w:color="auto"/>
            <w:bottom w:val="none" w:sz="0" w:space="0" w:color="auto"/>
            <w:right w:val="none" w:sz="0" w:space="0" w:color="auto"/>
          </w:divBdr>
        </w:div>
        <w:div w:id="1407151241">
          <w:marLeft w:val="640"/>
          <w:marRight w:val="0"/>
          <w:marTop w:val="0"/>
          <w:marBottom w:val="0"/>
          <w:divBdr>
            <w:top w:val="none" w:sz="0" w:space="0" w:color="auto"/>
            <w:left w:val="none" w:sz="0" w:space="0" w:color="auto"/>
            <w:bottom w:val="none" w:sz="0" w:space="0" w:color="auto"/>
            <w:right w:val="none" w:sz="0" w:space="0" w:color="auto"/>
          </w:divBdr>
        </w:div>
        <w:div w:id="1417282567">
          <w:marLeft w:val="640"/>
          <w:marRight w:val="0"/>
          <w:marTop w:val="0"/>
          <w:marBottom w:val="0"/>
          <w:divBdr>
            <w:top w:val="none" w:sz="0" w:space="0" w:color="auto"/>
            <w:left w:val="none" w:sz="0" w:space="0" w:color="auto"/>
            <w:bottom w:val="none" w:sz="0" w:space="0" w:color="auto"/>
            <w:right w:val="none" w:sz="0" w:space="0" w:color="auto"/>
          </w:divBdr>
        </w:div>
        <w:div w:id="1419252018">
          <w:marLeft w:val="640"/>
          <w:marRight w:val="0"/>
          <w:marTop w:val="0"/>
          <w:marBottom w:val="0"/>
          <w:divBdr>
            <w:top w:val="none" w:sz="0" w:space="0" w:color="auto"/>
            <w:left w:val="none" w:sz="0" w:space="0" w:color="auto"/>
            <w:bottom w:val="none" w:sz="0" w:space="0" w:color="auto"/>
            <w:right w:val="none" w:sz="0" w:space="0" w:color="auto"/>
          </w:divBdr>
        </w:div>
        <w:div w:id="1503469152">
          <w:marLeft w:val="640"/>
          <w:marRight w:val="0"/>
          <w:marTop w:val="0"/>
          <w:marBottom w:val="0"/>
          <w:divBdr>
            <w:top w:val="none" w:sz="0" w:space="0" w:color="auto"/>
            <w:left w:val="none" w:sz="0" w:space="0" w:color="auto"/>
            <w:bottom w:val="none" w:sz="0" w:space="0" w:color="auto"/>
            <w:right w:val="none" w:sz="0" w:space="0" w:color="auto"/>
          </w:divBdr>
        </w:div>
        <w:div w:id="1740783322">
          <w:marLeft w:val="640"/>
          <w:marRight w:val="0"/>
          <w:marTop w:val="0"/>
          <w:marBottom w:val="0"/>
          <w:divBdr>
            <w:top w:val="none" w:sz="0" w:space="0" w:color="auto"/>
            <w:left w:val="none" w:sz="0" w:space="0" w:color="auto"/>
            <w:bottom w:val="none" w:sz="0" w:space="0" w:color="auto"/>
            <w:right w:val="none" w:sz="0" w:space="0" w:color="auto"/>
          </w:divBdr>
        </w:div>
        <w:div w:id="1767799701">
          <w:marLeft w:val="640"/>
          <w:marRight w:val="0"/>
          <w:marTop w:val="0"/>
          <w:marBottom w:val="0"/>
          <w:divBdr>
            <w:top w:val="none" w:sz="0" w:space="0" w:color="auto"/>
            <w:left w:val="none" w:sz="0" w:space="0" w:color="auto"/>
            <w:bottom w:val="none" w:sz="0" w:space="0" w:color="auto"/>
            <w:right w:val="none" w:sz="0" w:space="0" w:color="auto"/>
          </w:divBdr>
        </w:div>
        <w:div w:id="1901742451">
          <w:marLeft w:val="640"/>
          <w:marRight w:val="0"/>
          <w:marTop w:val="0"/>
          <w:marBottom w:val="0"/>
          <w:divBdr>
            <w:top w:val="none" w:sz="0" w:space="0" w:color="auto"/>
            <w:left w:val="none" w:sz="0" w:space="0" w:color="auto"/>
            <w:bottom w:val="none" w:sz="0" w:space="0" w:color="auto"/>
            <w:right w:val="none" w:sz="0" w:space="0" w:color="auto"/>
          </w:divBdr>
        </w:div>
        <w:div w:id="2087727466">
          <w:marLeft w:val="640"/>
          <w:marRight w:val="0"/>
          <w:marTop w:val="0"/>
          <w:marBottom w:val="0"/>
          <w:divBdr>
            <w:top w:val="none" w:sz="0" w:space="0" w:color="auto"/>
            <w:left w:val="none" w:sz="0" w:space="0" w:color="auto"/>
            <w:bottom w:val="none" w:sz="0" w:space="0" w:color="auto"/>
            <w:right w:val="none" w:sz="0" w:space="0" w:color="auto"/>
          </w:divBdr>
        </w:div>
      </w:divsChild>
    </w:div>
    <w:div w:id="314723012">
      <w:bodyDiv w:val="1"/>
      <w:marLeft w:val="0"/>
      <w:marRight w:val="0"/>
      <w:marTop w:val="0"/>
      <w:marBottom w:val="0"/>
      <w:divBdr>
        <w:top w:val="none" w:sz="0" w:space="0" w:color="auto"/>
        <w:left w:val="none" w:sz="0" w:space="0" w:color="auto"/>
        <w:bottom w:val="none" w:sz="0" w:space="0" w:color="auto"/>
        <w:right w:val="none" w:sz="0" w:space="0" w:color="auto"/>
      </w:divBdr>
      <w:divsChild>
        <w:div w:id="18825937">
          <w:marLeft w:val="640"/>
          <w:marRight w:val="0"/>
          <w:marTop w:val="0"/>
          <w:marBottom w:val="0"/>
          <w:divBdr>
            <w:top w:val="none" w:sz="0" w:space="0" w:color="auto"/>
            <w:left w:val="none" w:sz="0" w:space="0" w:color="auto"/>
            <w:bottom w:val="none" w:sz="0" w:space="0" w:color="auto"/>
            <w:right w:val="none" w:sz="0" w:space="0" w:color="auto"/>
          </w:divBdr>
        </w:div>
        <w:div w:id="46757236">
          <w:marLeft w:val="640"/>
          <w:marRight w:val="0"/>
          <w:marTop w:val="0"/>
          <w:marBottom w:val="0"/>
          <w:divBdr>
            <w:top w:val="none" w:sz="0" w:space="0" w:color="auto"/>
            <w:left w:val="none" w:sz="0" w:space="0" w:color="auto"/>
            <w:bottom w:val="none" w:sz="0" w:space="0" w:color="auto"/>
            <w:right w:val="none" w:sz="0" w:space="0" w:color="auto"/>
          </w:divBdr>
        </w:div>
        <w:div w:id="66463013">
          <w:marLeft w:val="640"/>
          <w:marRight w:val="0"/>
          <w:marTop w:val="0"/>
          <w:marBottom w:val="0"/>
          <w:divBdr>
            <w:top w:val="none" w:sz="0" w:space="0" w:color="auto"/>
            <w:left w:val="none" w:sz="0" w:space="0" w:color="auto"/>
            <w:bottom w:val="none" w:sz="0" w:space="0" w:color="auto"/>
            <w:right w:val="none" w:sz="0" w:space="0" w:color="auto"/>
          </w:divBdr>
        </w:div>
        <w:div w:id="210698935">
          <w:marLeft w:val="640"/>
          <w:marRight w:val="0"/>
          <w:marTop w:val="0"/>
          <w:marBottom w:val="0"/>
          <w:divBdr>
            <w:top w:val="none" w:sz="0" w:space="0" w:color="auto"/>
            <w:left w:val="none" w:sz="0" w:space="0" w:color="auto"/>
            <w:bottom w:val="none" w:sz="0" w:space="0" w:color="auto"/>
            <w:right w:val="none" w:sz="0" w:space="0" w:color="auto"/>
          </w:divBdr>
        </w:div>
        <w:div w:id="317196328">
          <w:marLeft w:val="640"/>
          <w:marRight w:val="0"/>
          <w:marTop w:val="0"/>
          <w:marBottom w:val="0"/>
          <w:divBdr>
            <w:top w:val="none" w:sz="0" w:space="0" w:color="auto"/>
            <w:left w:val="none" w:sz="0" w:space="0" w:color="auto"/>
            <w:bottom w:val="none" w:sz="0" w:space="0" w:color="auto"/>
            <w:right w:val="none" w:sz="0" w:space="0" w:color="auto"/>
          </w:divBdr>
        </w:div>
        <w:div w:id="326639427">
          <w:marLeft w:val="640"/>
          <w:marRight w:val="0"/>
          <w:marTop w:val="0"/>
          <w:marBottom w:val="0"/>
          <w:divBdr>
            <w:top w:val="none" w:sz="0" w:space="0" w:color="auto"/>
            <w:left w:val="none" w:sz="0" w:space="0" w:color="auto"/>
            <w:bottom w:val="none" w:sz="0" w:space="0" w:color="auto"/>
            <w:right w:val="none" w:sz="0" w:space="0" w:color="auto"/>
          </w:divBdr>
        </w:div>
        <w:div w:id="390814382">
          <w:marLeft w:val="640"/>
          <w:marRight w:val="0"/>
          <w:marTop w:val="0"/>
          <w:marBottom w:val="0"/>
          <w:divBdr>
            <w:top w:val="none" w:sz="0" w:space="0" w:color="auto"/>
            <w:left w:val="none" w:sz="0" w:space="0" w:color="auto"/>
            <w:bottom w:val="none" w:sz="0" w:space="0" w:color="auto"/>
            <w:right w:val="none" w:sz="0" w:space="0" w:color="auto"/>
          </w:divBdr>
        </w:div>
        <w:div w:id="464277441">
          <w:marLeft w:val="640"/>
          <w:marRight w:val="0"/>
          <w:marTop w:val="0"/>
          <w:marBottom w:val="0"/>
          <w:divBdr>
            <w:top w:val="none" w:sz="0" w:space="0" w:color="auto"/>
            <w:left w:val="none" w:sz="0" w:space="0" w:color="auto"/>
            <w:bottom w:val="none" w:sz="0" w:space="0" w:color="auto"/>
            <w:right w:val="none" w:sz="0" w:space="0" w:color="auto"/>
          </w:divBdr>
        </w:div>
        <w:div w:id="679434726">
          <w:marLeft w:val="640"/>
          <w:marRight w:val="0"/>
          <w:marTop w:val="0"/>
          <w:marBottom w:val="0"/>
          <w:divBdr>
            <w:top w:val="none" w:sz="0" w:space="0" w:color="auto"/>
            <w:left w:val="none" w:sz="0" w:space="0" w:color="auto"/>
            <w:bottom w:val="none" w:sz="0" w:space="0" w:color="auto"/>
            <w:right w:val="none" w:sz="0" w:space="0" w:color="auto"/>
          </w:divBdr>
        </w:div>
        <w:div w:id="907151624">
          <w:marLeft w:val="640"/>
          <w:marRight w:val="0"/>
          <w:marTop w:val="0"/>
          <w:marBottom w:val="0"/>
          <w:divBdr>
            <w:top w:val="none" w:sz="0" w:space="0" w:color="auto"/>
            <w:left w:val="none" w:sz="0" w:space="0" w:color="auto"/>
            <w:bottom w:val="none" w:sz="0" w:space="0" w:color="auto"/>
            <w:right w:val="none" w:sz="0" w:space="0" w:color="auto"/>
          </w:divBdr>
        </w:div>
        <w:div w:id="1182426853">
          <w:marLeft w:val="640"/>
          <w:marRight w:val="0"/>
          <w:marTop w:val="0"/>
          <w:marBottom w:val="0"/>
          <w:divBdr>
            <w:top w:val="none" w:sz="0" w:space="0" w:color="auto"/>
            <w:left w:val="none" w:sz="0" w:space="0" w:color="auto"/>
            <w:bottom w:val="none" w:sz="0" w:space="0" w:color="auto"/>
            <w:right w:val="none" w:sz="0" w:space="0" w:color="auto"/>
          </w:divBdr>
        </w:div>
        <w:div w:id="1657954116">
          <w:marLeft w:val="640"/>
          <w:marRight w:val="0"/>
          <w:marTop w:val="0"/>
          <w:marBottom w:val="0"/>
          <w:divBdr>
            <w:top w:val="none" w:sz="0" w:space="0" w:color="auto"/>
            <w:left w:val="none" w:sz="0" w:space="0" w:color="auto"/>
            <w:bottom w:val="none" w:sz="0" w:space="0" w:color="auto"/>
            <w:right w:val="none" w:sz="0" w:space="0" w:color="auto"/>
          </w:divBdr>
        </w:div>
        <w:div w:id="1750076394">
          <w:marLeft w:val="640"/>
          <w:marRight w:val="0"/>
          <w:marTop w:val="0"/>
          <w:marBottom w:val="0"/>
          <w:divBdr>
            <w:top w:val="none" w:sz="0" w:space="0" w:color="auto"/>
            <w:left w:val="none" w:sz="0" w:space="0" w:color="auto"/>
            <w:bottom w:val="none" w:sz="0" w:space="0" w:color="auto"/>
            <w:right w:val="none" w:sz="0" w:space="0" w:color="auto"/>
          </w:divBdr>
        </w:div>
        <w:div w:id="1824395348">
          <w:marLeft w:val="640"/>
          <w:marRight w:val="0"/>
          <w:marTop w:val="0"/>
          <w:marBottom w:val="0"/>
          <w:divBdr>
            <w:top w:val="none" w:sz="0" w:space="0" w:color="auto"/>
            <w:left w:val="none" w:sz="0" w:space="0" w:color="auto"/>
            <w:bottom w:val="none" w:sz="0" w:space="0" w:color="auto"/>
            <w:right w:val="none" w:sz="0" w:space="0" w:color="auto"/>
          </w:divBdr>
        </w:div>
        <w:div w:id="1838618265">
          <w:marLeft w:val="640"/>
          <w:marRight w:val="0"/>
          <w:marTop w:val="0"/>
          <w:marBottom w:val="0"/>
          <w:divBdr>
            <w:top w:val="none" w:sz="0" w:space="0" w:color="auto"/>
            <w:left w:val="none" w:sz="0" w:space="0" w:color="auto"/>
            <w:bottom w:val="none" w:sz="0" w:space="0" w:color="auto"/>
            <w:right w:val="none" w:sz="0" w:space="0" w:color="auto"/>
          </w:divBdr>
        </w:div>
        <w:div w:id="1849831628">
          <w:marLeft w:val="640"/>
          <w:marRight w:val="0"/>
          <w:marTop w:val="0"/>
          <w:marBottom w:val="0"/>
          <w:divBdr>
            <w:top w:val="none" w:sz="0" w:space="0" w:color="auto"/>
            <w:left w:val="none" w:sz="0" w:space="0" w:color="auto"/>
            <w:bottom w:val="none" w:sz="0" w:space="0" w:color="auto"/>
            <w:right w:val="none" w:sz="0" w:space="0" w:color="auto"/>
          </w:divBdr>
        </w:div>
        <w:div w:id="1889225849">
          <w:marLeft w:val="640"/>
          <w:marRight w:val="0"/>
          <w:marTop w:val="0"/>
          <w:marBottom w:val="0"/>
          <w:divBdr>
            <w:top w:val="none" w:sz="0" w:space="0" w:color="auto"/>
            <w:left w:val="none" w:sz="0" w:space="0" w:color="auto"/>
            <w:bottom w:val="none" w:sz="0" w:space="0" w:color="auto"/>
            <w:right w:val="none" w:sz="0" w:space="0" w:color="auto"/>
          </w:divBdr>
        </w:div>
        <w:div w:id="1917856512">
          <w:marLeft w:val="640"/>
          <w:marRight w:val="0"/>
          <w:marTop w:val="0"/>
          <w:marBottom w:val="0"/>
          <w:divBdr>
            <w:top w:val="none" w:sz="0" w:space="0" w:color="auto"/>
            <w:left w:val="none" w:sz="0" w:space="0" w:color="auto"/>
            <w:bottom w:val="none" w:sz="0" w:space="0" w:color="auto"/>
            <w:right w:val="none" w:sz="0" w:space="0" w:color="auto"/>
          </w:divBdr>
        </w:div>
        <w:div w:id="1924794661">
          <w:marLeft w:val="640"/>
          <w:marRight w:val="0"/>
          <w:marTop w:val="0"/>
          <w:marBottom w:val="0"/>
          <w:divBdr>
            <w:top w:val="none" w:sz="0" w:space="0" w:color="auto"/>
            <w:left w:val="none" w:sz="0" w:space="0" w:color="auto"/>
            <w:bottom w:val="none" w:sz="0" w:space="0" w:color="auto"/>
            <w:right w:val="none" w:sz="0" w:space="0" w:color="auto"/>
          </w:divBdr>
        </w:div>
        <w:div w:id="1952278422">
          <w:marLeft w:val="640"/>
          <w:marRight w:val="0"/>
          <w:marTop w:val="0"/>
          <w:marBottom w:val="0"/>
          <w:divBdr>
            <w:top w:val="none" w:sz="0" w:space="0" w:color="auto"/>
            <w:left w:val="none" w:sz="0" w:space="0" w:color="auto"/>
            <w:bottom w:val="none" w:sz="0" w:space="0" w:color="auto"/>
            <w:right w:val="none" w:sz="0" w:space="0" w:color="auto"/>
          </w:divBdr>
        </w:div>
        <w:div w:id="1967738361">
          <w:marLeft w:val="640"/>
          <w:marRight w:val="0"/>
          <w:marTop w:val="0"/>
          <w:marBottom w:val="0"/>
          <w:divBdr>
            <w:top w:val="none" w:sz="0" w:space="0" w:color="auto"/>
            <w:left w:val="none" w:sz="0" w:space="0" w:color="auto"/>
            <w:bottom w:val="none" w:sz="0" w:space="0" w:color="auto"/>
            <w:right w:val="none" w:sz="0" w:space="0" w:color="auto"/>
          </w:divBdr>
        </w:div>
        <w:div w:id="2067339028">
          <w:marLeft w:val="640"/>
          <w:marRight w:val="0"/>
          <w:marTop w:val="0"/>
          <w:marBottom w:val="0"/>
          <w:divBdr>
            <w:top w:val="none" w:sz="0" w:space="0" w:color="auto"/>
            <w:left w:val="none" w:sz="0" w:space="0" w:color="auto"/>
            <w:bottom w:val="none" w:sz="0" w:space="0" w:color="auto"/>
            <w:right w:val="none" w:sz="0" w:space="0" w:color="auto"/>
          </w:divBdr>
        </w:div>
      </w:divsChild>
    </w:div>
    <w:div w:id="317004014">
      <w:bodyDiv w:val="1"/>
      <w:marLeft w:val="0"/>
      <w:marRight w:val="0"/>
      <w:marTop w:val="0"/>
      <w:marBottom w:val="0"/>
      <w:divBdr>
        <w:top w:val="none" w:sz="0" w:space="0" w:color="auto"/>
        <w:left w:val="none" w:sz="0" w:space="0" w:color="auto"/>
        <w:bottom w:val="none" w:sz="0" w:space="0" w:color="auto"/>
        <w:right w:val="none" w:sz="0" w:space="0" w:color="auto"/>
      </w:divBdr>
      <w:divsChild>
        <w:div w:id="1038319157">
          <w:marLeft w:val="640"/>
          <w:marRight w:val="0"/>
          <w:marTop w:val="0"/>
          <w:marBottom w:val="0"/>
          <w:divBdr>
            <w:top w:val="none" w:sz="0" w:space="0" w:color="auto"/>
            <w:left w:val="none" w:sz="0" w:space="0" w:color="auto"/>
            <w:bottom w:val="none" w:sz="0" w:space="0" w:color="auto"/>
            <w:right w:val="none" w:sz="0" w:space="0" w:color="auto"/>
          </w:divBdr>
        </w:div>
        <w:div w:id="1169101104">
          <w:marLeft w:val="640"/>
          <w:marRight w:val="0"/>
          <w:marTop w:val="0"/>
          <w:marBottom w:val="0"/>
          <w:divBdr>
            <w:top w:val="none" w:sz="0" w:space="0" w:color="auto"/>
            <w:left w:val="none" w:sz="0" w:space="0" w:color="auto"/>
            <w:bottom w:val="none" w:sz="0" w:space="0" w:color="auto"/>
            <w:right w:val="none" w:sz="0" w:space="0" w:color="auto"/>
          </w:divBdr>
        </w:div>
        <w:div w:id="1371611498">
          <w:marLeft w:val="640"/>
          <w:marRight w:val="0"/>
          <w:marTop w:val="0"/>
          <w:marBottom w:val="0"/>
          <w:divBdr>
            <w:top w:val="none" w:sz="0" w:space="0" w:color="auto"/>
            <w:left w:val="none" w:sz="0" w:space="0" w:color="auto"/>
            <w:bottom w:val="none" w:sz="0" w:space="0" w:color="auto"/>
            <w:right w:val="none" w:sz="0" w:space="0" w:color="auto"/>
          </w:divBdr>
        </w:div>
        <w:div w:id="1476292263">
          <w:marLeft w:val="640"/>
          <w:marRight w:val="0"/>
          <w:marTop w:val="0"/>
          <w:marBottom w:val="0"/>
          <w:divBdr>
            <w:top w:val="none" w:sz="0" w:space="0" w:color="auto"/>
            <w:left w:val="none" w:sz="0" w:space="0" w:color="auto"/>
            <w:bottom w:val="none" w:sz="0" w:space="0" w:color="auto"/>
            <w:right w:val="none" w:sz="0" w:space="0" w:color="auto"/>
          </w:divBdr>
        </w:div>
        <w:div w:id="1567302804">
          <w:marLeft w:val="640"/>
          <w:marRight w:val="0"/>
          <w:marTop w:val="0"/>
          <w:marBottom w:val="0"/>
          <w:divBdr>
            <w:top w:val="none" w:sz="0" w:space="0" w:color="auto"/>
            <w:left w:val="none" w:sz="0" w:space="0" w:color="auto"/>
            <w:bottom w:val="none" w:sz="0" w:space="0" w:color="auto"/>
            <w:right w:val="none" w:sz="0" w:space="0" w:color="auto"/>
          </w:divBdr>
        </w:div>
        <w:div w:id="1582790182">
          <w:marLeft w:val="640"/>
          <w:marRight w:val="0"/>
          <w:marTop w:val="0"/>
          <w:marBottom w:val="0"/>
          <w:divBdr>
            <w:top w:val="none" w:sz="0" w:space="0" w:color="auto"/>
            <w:left w:val="none" w:sz="0" w:space="0" w:color="auto"/>
            <w:bottom w:val="none" w:sz="0" w:space="0" w:color="auto"/>
            <w:right w:val="none" w:sz="0" w:space="0" w:color="auto"/>
          </w:divBdr>
        </w:div>
        <w:div w:id="1621952072">
          <w:marLeft w:val="640"/>
          <w:marRight w:val="0"/>
          <w:marTop w:val="0"/>
          <w:marBottom w:val="0"/>
          <w:divBdr>
            <w:top w:val="none" w:sz="0" w:space="0" w:color="auto"/>
            <w:left w:val="none" w:sz="0" w:space="0" w:color="auto"/>
            <w:bottom w:val="none" w:sz="0" w:space="0" w:color="auto"/>
            <w:right w:val="none" w:sz="0" w:space="0" w:color="auto"/>
          </w:divBdr>
        </w:div>
        <w:div w:id="1628700714">
          <w:marLeft w:val="640"/>
          <w:marRight w:val="0"/>
          <w:marTop w:val="0"/>
          <w:marBottom w:val="0"/>
          <w:divBdr>
            <w:top w:val="none" w:sz="0" w:space="0" w:color="auto"/>
            <w:left w:val="none" w:sz="0" w:space="0" w:color="auto"/>
            <w:bottom w:val="none" w:sz="0" w:space="0" w:color="auto"/>
            <w:right w:val="none" w:sz="0" w:space="0" w:color="auto"/>
          </w:divBdr>
        </w:div>
        <w:div w:id="1724789473">
          <w:marLeft w:val="640"/>
          <w:marRight w:val="0"/>
          <w:marTop w:val="0"/>
          <w:marBottom w:val="0"/>
          <w:divBdr>
            <w:top w:val="none" w:sz="0" w:space="0" w:color="auto"/>
            <w:left w:val="none" w:sz="0" w:space="0" w:color="auto"/>
            <w:bottom w:val="none" w:sz="0" w:space="0" w:color="auto"/>
            <w:right w:val="none" w:sz="0" w:space="0" w:color="auto"/>
          </w:divBdr>
        </w:div>
        <w:div w:id="1848323208">
          <w:marLeft w:val="640"/>
          <w:marRight w:val="0"/>
          <w:marTop w:val="0"/>
          <w:marBottom w:val="0"/>
          <w:divBdr>
            <w:top w:val="none" w:sz="0" w:space="0" w:color="auto"/>
            <w:left w:val="none" w:sz="0" w:space="0" w:color="auto"/>
            <w:bottom w:val="none" w:sz="0" w:space="0" w:color="auto"/>
            <w:right w:val="none" w:sz="0" w:space="0" w:color="auto"/>
          </w:divBdr>
        </w:div>
        <w:div w:id="1893997533">
          <w:marLeft w:val="640"/>
          <w:marRight w:val="0"/>
          <w:marTop w:val="0"/>
          <w:marBottom w:val="0"/>
          <w:divBdr>
            <w:top w:val="none" w:sz="0" w:space="0" w:color="auto"/>
            <w:left w:val="none" w:sz="0" w:space="0" w:color="auto"/>
            <w:bottom w:val="none" w:sz="0" w:space="0" w:color="auto"/>
            <w:right w:val="none" w:sz="0" w:space="0" w:color="auto"/>
          </w:divBdr>
        </w:div>
        <w:div w:id="1980183781">
          <w:marLeft w:val="640"/>
          <w:marRight w:val="0"/>
          <w:marTop w:val="0"/>
          <w:marBottom w:val="0"/>
          <w:divBdr>
            <w:top w:val="none" w:sz="0" w:space="0" w:color="auto"/>
            <w:left w:val="none" w:sz="0" w:space="0" w:color="auto"/>
            <w:bottom w:val="none" w:sz="0" w:space="0" w:color="auto"/>
            <w:right w:val="none" w:sz="0" w:space="0" w:color="auto"/>
          </w:divBdr>
        </w:div>
      </w:divsChild>
    </w:div>
    <w:div w:id="322009093">
      <w:bodyDiv w:val="1"/>
      <w:marLeft w:val="0"/>
      <w:marRight w:val="0"/>
      <w:marTop w:val="0"/>
      <w:marBottom w:val="0"/>
      <w:divBdr>
        <w:top w:val="none" w:sz="0" w:space="0" w:color="auto"/>
        <w:left w:val="none" w:sz="0" w:space="0" w:color="auto"/>
        <w:bottom w:val="none" w:sz="0" w:space="0" w:color="auto"/>
        <w:right w:val="none" w:sz="0" w:space="0" w:color="auto"/>
      </w:divBdr>
      <w:divsChild>
        <w:div w:id="28603099">
          <w:marLeft w:val="640"/>
          <w:marRight w:val="0"/>
          <w:marTop w:val="0"/>
          <w:marBottom w:val="0"/>
          <w:divBdr>
            <w:top w:val="none" w:sz="0" w:space="0" w:color="auto"/>
            <w:left w:val="none" w:sz="0" w:space="0" w:color="auto"/>
            <w:bottom w:val="none" w:sz="0" w:space="0" w:color="auto"/>
            <w:right w:val="none" w:sz="0" w:space="0" w:color="auto"/>
          </w:divBdr>
        </w:div>
        <w:div w:id="48649045">
          <w:marLeft w:val="640"/>
          <w:marRight w:val="0"/>
          <w:marTop w:val="0"/>
          <w:marBottom w:val="0"/>
          <w:divBdr>
            <w:top w:val="none" w:sz="0" w:space="0" w:color="auto"/>
            <w:left w:val="none" w:sz="0" w:space="0" w:color="auto"/>
            <w:bottom w:val="none" w:sz="0" w:space="0" w:color="auto"/>
            <w:right w:val="none" w:sz="0" w:space="0" w:color="auto"/>
          </w:divBdr>
        </w:div>
        <w:div w:id="82186762">
          <w:marLeft w:val="640"/>
          <w:marRight w:val="0"/>
          <w:marTop w:val="0"/>
          <w:marBottom w:val="0"/>
          <w:divBdr>
            <w:top w:val="none" w:sz="0" w:space="0" w:color="auto"/>
            <w:left w:val="none" w:sz="0" w:space="0" w:color="auto"/>
            <w:bottom w:val="none" w:sz="0" w:space="0" w:color="auto"/>
            <w:right w:val="none" w:sz="0" w:space="0" w:color="auto"/>
          </w:divBdr>
        </w:div>
        <w:div w:id="138807407">
          <w:marLeft w:val="640"/>
          <w:marRight w:val="0"/>
          <w:marTop w:val="0"/>
          <w:marBottom w:val="0"/>
          <w:divBdr>
            <w:top w:val="none" w:sz="0" w:space="0" w:color="auto"/>
            <w:left w:val="none" w:sz="0" w:space="0" w:color="auto"/>
            <w:bottom w:val="none" w:sz="0" w:space="0" w:color="auto"/>
            <w:right w:val="none" w:sz="0" w:space="0" w:color="auto"/>
          </w:divBdr>
        </w:div>
        <w:div w:id="139735410">
          <w:marLeft w:val="640"/>
          <w:marRight w:val="0"/>
          <w:marTop w:val="0"/>
          <w:marBottom w:val="0"/>
          <w:divBdr>
            <w:top w:val="none" w:sz="0" w:space="0" w:color="auto"/>
            <w:left w:val="none" w:sz="0" w:space="0" w:color="auto"/>
            <w:bottom w:val="none" w:sz="0" w:space="0" w:color="auto"/>
            <w:right w:val="none" w:sz="0" w:space="0" w:color="auto"/>
          </w:divBdr>
        </w:div>
        <w:div w:id="146945478">
          <w:marLeft w:val="640"/>
          <w:marRight w:val="0"/>
          <w:marTop w:val="0"/>
          <w:marBottom w:val="0"/>
          <w:divBdr>
            <w:top w:val="none" w:sz="0" w:space="0" w:color="auto"/>
            <w:left w:val="none" w:sz="0" w:space="0" w:color="auto"/>
            <w:bottom w:val="none" w:sz="0" w:space="0" w:color="auto"/>
            <w:right w:val="none" w:sz="0" w:space="0" w:color="auto"/>
          </w:divBdr>
        </w:div>
        <w:div w:id="164126241">
          <w:marLeft w:val="640"/>
          <w:marRight w:val="0"/>
          <w:marTop w:val="0"/>
          <w:marBottom w:val="0"/>
          <w:divBdr>
            <w:top w:val="none" w:sz="0" w:space="0" w:color="auto"/>
            <w:left w:val="none" w:sz="0" w:space="0" w:color="auto"/>
            <w:bottom w:val="none" w:sz="0" w:space="0" w:color="auto"/>
            <w:right w:val="none" w:sz="0" w:space="0" w:color="auto"/>
          </w:divBdr>
        </w:div>
        <w:div w:id="181625260">
          <w:marLeft w:val="640"/>
          <w:marRight w:val="0"/>
          <w:marTop w:val="0"/>
          <w:marBottom w:val="0"/>
          <w:divBdr>
            <w:top w:val="none" w:sz="0" w:space="0" w:color="auto"/>
            <w:left w:val="none" w:sz="0" w:space="0" w:color="auto"/>
            <w:bottom w:val="none" w:sz="0" w:space="0" w:color="auto"/>
            <w:right w:val="none" w:sz="0" w:space="0" w:color="auto"/>
          </w:divBdr>
        </w:div>
        <w:div w:id="182208263">
          <w:marLeft w:val="640"/>
          <w:marRight w:val="0"/>
          <w:marTop w:val="0"/>
          <w:marBottom w:val="0"/>
          <w:divBdr>
            <w:top w:val="none" w:sz="0" w:space="0" w:color="auto"/>
            <w:left w:val="none" w:sz="0" w:space="0" w:color="auto"/>
            <w:bottom w:val="none" w:sz="0" w:space="0" w:color="auto"/>
            <w:right w:val="none" w:sz="0" w:space="0" w:color="auto"/>
          </w:divBdr>
        </w:div>
        <w:div w:id="222101836">
          <w:marLeft w:val="640"/>
          <w:marRight w:val="0"/>
          <w:marTop w:val="0"/>
          <w:marBottom w:val="0"/>
          <w:divBdr>
            <w:top w:val="none" w:sz="0" w:space="0" w:color="auto"/>
            <w:left w:val="none" w:sz="0" w:space="0" w:color="auto"/>
            <w:bottom w:val="none" w:sz="0" w:space="0" w:color="auto"/>
            <w:right w:val="none" w:sz="0" w:space="0" w:color="auto"/>
          </w:divBdr>
        </w:div>
        <w:div w:id="266160221">
          <w:marLeft w:val="640"/>
          <w:marRight w:val="0"/>
          <w:marTop w:val="0"/>
          <w:marBottom w:val="0"/>
          <w:divBdr>
            <w:top w:val="none" w:sz="0" w:space="0" w:color="auto"/>
            <w:left w:val="none" w:sz="0" w:space="0" w:color="auto"/>
            <w:bottom w:val="none" w:sz="0" w:space="0" w:color="auto"/>
            <w:right w:val="none" w:sz="0" w:space="0" w:color="auto"/>
          </w:divBdr>
        </w:div>
        <w:div w:id="332875045">
          <w:marLeft w:val="640"/>
          <w:marRight w:val="0"/>
          <w:marTop w:val="0"/>
          <w:marBottom w:val="0"/>
          <w:divBdr>
            <w:top w:val="none" w:sz="0" w:space="0" w:color="auto"/>
            <w:left w:val="none" w:sz="0" w:space="0" w:color="auto"/>
            <w:bottom w:val="none" w:sz="0" w:space="0" w:color="auto"/>
            <w:right w:val="none" w:sz="0" w:space="0" w:color="auto"/>
          </w:divBdr>
        </w:div>
        <w:div w:id="383254595">
          <w:marLeft w:val="640"/>
          <w:marRight w:val="0"/>
          <w:marTop w:val="0"/>
          <w:marBottom w:val="0"/>
          <w:divBdr>
            <w:top w:val="none" w:sz="0" w:space="0" w:color="auto"/>
            <w:left w:val="none" w:sz="0" w:space="0" w:color="auto"/>
            <w:bottom w:val="none" w:sz="0" w:space="0" w:color="auto"/>
            <w:right w:val="none" w:sz="0" w:space="0" w:color="auto"/>
          </w:divBdr>
        </w:div>
        <w:div w:id="395006882">
          <w:marLeft w:val="640"/>
          <w:marRight w:val="0"/>
          <w:marTop w:val="0"/>
          <w:marBottom w:val="0"/>
          <w:divBdr>
            <w:top w:val="none" w:sz="0" w:space="0" w:color="auto"/>
            <w:left w:val="none" w:sz="0" w:space="0" w:color="auto"/>
            <w:bottom w:val="none" w:sz="0" w:space="0" w:color="auto"/>
            <w:right w:val="none" w:sz="0" w:space="0" w:color="auto"/>
          </w:divBdr>
        </w:div>
        <w:div w:id="494148000">
          <w:marLeft w:val="640"/>
          <w:marRight w:val="0"/>
          <w:marTop w:val="0"/>
          <w:marBottom w:val="0"/>
          <w:divBdr>
            <w:top w:val="none" w:sz="0" w:space="0" w:color="auto"/>
            <w:left w:val="none" w:sz="0" w:space="0" w:color="auto"/>
            <w:bottom w:val="none" w:sz="0" w:space="0" w:color="auto"/>
            <w:right w:val="none" w:sz="0" w:space="0" w:color="auto"/>
          </w:divBdr>
        </w:div>
        <w:div w:id="502430122">
          <w:marLeft w:val="640"/>
          <w:marRight w:val="0"/>
          <w:marTop w:val="0"/>
          <w:marBottom w:val="0"/>
          <w:divBdr>
            <w:top w:val="none" w:sz="0" w:space="0" w:color="auto"/>
            <w:left w:val="none" w:sz="0" w:space="0" w:color="auto"/>
            <w:bottom w:val="none" w:sz="0" w:space="0" w:color="auto"/>
            <w:right w:val="none" w:sz="0" w:space="0" w:color="auto"/>
          </w:divBdr>
        </w:div>
        <w:div w:id="511115370">
          <w:marLeft w:val="640"/>
          <w:marRight w:val="0"/>
          <w:marTop w:val="0"/>
          <w:marBottom w:val="0"/>
          <w:divBdr>
            <w:top w:val="none" w:sz="0" w:space="0" w:color="auto"/>
            <w:left w:val="none" w:sz="0" w:space="0" w:color="auto"/>
            <w:bottom w:val="none" w:sz="0" w:space="0" w:color="auto"/>
            <w:right w:val="none" w:sz="0" w:space="0" w:color="auto"/>
          </w:divBdr>
        </w:div>
        <w:div w:id="559832339">
          <w:marLeft w:val="640"/>
          <w:marRight w:val="0"/>
          <w:marTop w:val="0"/>
          <w:marBottom w:val="0"/>
          <w:divBdr>
            <w:top w:val="none" w:sz="0" w:space="0" w:color="auto"/>
            <w:left w:val="none" w:sz="0" w:space="0" w:color="auto"/>
            <w:bottom w:val="none" w:sz="0" w:space="0" w:color="auto"/>
            <w:right w:val="none" w:sz="0" w:space="0" w:color="auto"/>
          </w:divBdr>
        </w:div>
        <w:div w:id="569197879">
          <w:marLeft w:val="640"/>
          <w:marRight w:val="0"/>
          <w:marTop w:val="0"/>
          <w:marBottom w:val="0"/>
          <w:divBdr>
            <w:top w:val="none" w:sz="0" w:space="0" w:color="auto"/>
            <w:left w:val="none" w:sz="0" w:space="0" w:color="auto"/>
            <w:bottom w:val="none" w:sz="0" w:space="0" w:color="auto"/>
            <w:right w:val="none" w:sz="0" w:space="0" w:color="auto"/>
          </w:divBdr>
        </w:div>
        <w:div w:id="630094121">
          <w:marLeft w:val="640"/>
          <w:marRight w:val="0"/>
          <w:marTop w:val="0"/>
          <w:marBottom w:val="0"/>
          <w:divBdr>
            <w:top w:val="none" w:sz="0" w:space="0" w:color="auto"/>
            <w:left w:val="none" w:sz="0" w:space="0" w:color="auto"/>
            <w:bottom w:val="none" w:sz="0" w:space="0" w:color="auto"/>
            <w:right w:val="none" w:sz="0" w:space="0" w:color="auto"/>
          </w:divBdr>
        </w:div>
        <w:div w:id="766265775">
          <w:marLeft w:val="640"/>
          <w:marRight w:val="0"/>
          <w:marTop w:val="0"/>
          <w:marBottom w:val="0"/>
          <w:divBdr>
            <w:top w:val="none" w:sz="0" w:space="0" w:color="auto"/>
            <w:left w:val="none" w:sz="0" w:space="0" w:color="auto"/>
            <w:bottom w:val="none" w:sz="0" w:space="0" w:color="auto"/>
            <w:right w:val="none" w:sz="0" w:space="0" w:color="auto"/>
          </w:divBdr>
        </w:div>
        <w:div w:id="815339587">
          <w:marLeft w:val="640"/>
          <w:marRight w:val="0"/>
          <w:marTop w:val="0"/>
          <w:marBottom w:val="0"/>
          <w:divBdr>
            <w:top w:val="none" w:sz="0" w:space="0" w:color="auto"/>
            <w:left w:val="none" w:sz="0" w:space="0" w:color="auto"/>
            <w:bottom w:val="none" w:sz="0" w:space="0" w:color="auto"/>
            <w:right w:val="none" w:sz="0" w:space="0" w:color="auto"/>
          </w:divBdr>
        </w:div>
        <w:div w:id="867255848">
          <w:marLeft w:val="640"/>
          <w:marRight w:val="0"/>
          <w:marTop w:val="0"/>
          <w:marBottom w:val="0"/>
          <w:divBdr>
            <w:top w:val="none" w:sz="0" w:space="0" w:color="auto"/>
            <w:left w:val="none" w:sz="0" w:space="0" w:color="auto"/>
            <w:bottom w:val="none" w:sz="0" w:space="0" w:color="auto"/>
            <w:right w:val="none" w:sz="0" w:space="0" w:color="auto"/>
          </w:divBdr>
        </w:div>
        <w:div w:id="891116215">
          <w:marLeft w:val="640"/>
          <w:marRight w:val="0"/>
          <w:marTop w:val="0"/>
          <w:marBottom w:val="0"/>
          <w:divBdr>
            <w:top w:val="none" w:sz="0" w:space="0" w:color="auto"/>
            <w:left w:val="none" w:sz="0" w:space="0" w:color="auto"/>
            <w:bottom w:val="none" w:sz="0" w:space="0" w:color="auto"/>
            <w:right w:val="none" w:sz="0" w:space="0" w:color="auto"/>
          </w:divBdr>
        </w:div>
        <w:div w:id="902374005">
          <w:marLeft w:val="640"/>
          <w:marRight w:val="0"/>
          <w:marTop w:val="0"/>
          <w:marBottom w:val="0"/>
          <w:divBdr>
            <w:top w:val="none" w:sz="0" w:space="0" w:color="auto"/>
            <w:left w:val="none" w:sz="0" w:space="0" w:color="auto"/>
            <w:bottom w:val="none" w:sz="0" w:space="0" w:color="auto"/>
            <w:right w:val="none" w:sz="0" w:space="0" w:color="auto"/>
          </w:divBdr>
        </w:div>
        <w:div w:id="987633521">
          <w:marLeft w:val="640"/>
          <w:marRight w:val="0"/>
          <w:marTop w:val="0"/>
          <w:marBottom w:val="0"/>
          <w:divBdr>
            <w:top w:val="none" w:sz="0" w:space="0" w:color="auto"/>
            <w:left w:val="none" w:sz="0" w:space="0" w:color="auto"/>
            <w:bottom w:val="none" w:sz="0" w:space="0" w:color="auto"/>
            <w:right w:val="none" w:sz="0" w:space="0" w:color="auto"/>
          </w:divBdr>
        </w:div>
        <w:div w:id="1013646513">
          <w:marLeft w:val="640"/>
          <w:marRight w:val="0"/>
          <w:marTop w:val="0"/>
          <w:marBottom w:val="0"/>
          <w:divBdr>
            <w:top w:val="none" w:sz="0" w:space="0" w:color="auto"/>
            <w:left w:val="none" w:sz="0" w:space="0" w:color="auto"/>
            <w:bottom w:val="none" w:sz="0" w:space="0" w:color="auto"/>
            <w:right w:val="none" w:sz="0" w:space="0" w:color="auto"/>
          </w:divBdr>
        </w:div>
        <w:div w:id="1083911556">
          <w:marLeft w:val="640"/>
          <w:marRight w:val="0"/>
          <w:marTop w:val="0"/>
          <w:marBottom w:val="0"/>
          <w:divBdr>
            <w:top w:val="none" w:sz="0" w:space="0" w:color="auto"/>
            <w:left w:val="none" w:sz="0" w:space="0" w:color="auto"/>
            <w:bottom w:val="none" w:sz="0" w:space="0" w:color="auto"/>
            <w:right w:val="none" w:sz="0" w:space="0" w:color="auto"/>
          </w:divBdr>
        </w:div>
        <w:div w:id="1124345572">
          <w:marLeft w:val="640"/>
          <w:marRight w:val="0"/>
          <w:marTop w:val="0"/>
          <w:marBottom w:val="0"/>
          <w:divBdr>
            <w:top w:val="none" w:sz="0" w:space="0" w:color="auto"/>
            <w:left w:val="none" w:sz="0" w:space="0" w:color="auto"/>
            <w:bottom w:val="none" w:sz="0" w:space="0" w:color="auto"/>
            <w:right w:val="none" w:sz="0" w:space="0" w:color="auto"/>
          </w:divBdr>
        </w:div>
        <w:div w:id="1124422197">
          <w:marLeft w:val="640"/>
          <w:marRight w:val="0"/>
          <w:marTop w:val="0"/>
          <w:marBottom w:val="0"/>
          <w:divBdr>
            <w:top w:val="none" w:sz="0" w:space="0" w:color="auto"/>
            <w:left w:val="none" w:sz="0" w:space="0" w:color="auto"/>
            <w:bottom w:val="none" w:sz="0" w:space="0" w:color="auto"/>
            <w:right w:val="none" w:sz="0" w:space="0" w:color="auto"/>
          </w:divBdr>
        </w:div>
        <w:div w:id="1127965116">
          <w:marLeft w:val="640"/>
          <w:marRight w:val="0"/>
          <w:marTop w:val="0"/>
          <w:marBottom w:val="0"/>
          <w:divBdr>
            <w:top w:val="none" w:sz="0" w:space="0" w:color="auto"/>
            <w:left w:val="none" w:sz="0" w:space="0" w:color="auto"/>
            <w:bottom w:val="none" w:sz="0" w:space="0" w:color="auto"/>
            <w:right w:val="none" w:sz="0" w:space="0" w:color="auto"/>
          </w:divBdr>
        </w:div>
        <w:div w:id="1187328058">
          <w:marLeft w:val="640"/>
          <w:marRight w:val="0"/>
          <w:marTop w:val="0"/>
          <w:marBottom w:val="0"/>
          <w:divBdr>
            <w:top w:val="none" w:sz="0" w:space="0" w:color="auto"/>
            <w:left w:val="none" w:sz="0" w:space="0" w:color="auto"/>
            <w:bottom w:val="none" w:sz="0" w:space="0" w:color="auto"/>
            <w:right w:val="none" w:sz="0" w:space="0" w:color="auto"/>
          </w:divBdr>
        </w:div>
        <w:div w:id="1191069889">
          <w:marLeft w:val="640"/>
          <w:marRight w:val="0"/>
          <w:marTop w:val="0"/>
          <w:marBottom w:val="0"/>
          <w:divBdr>
            <w:top w:val="none" w:sz="0" w:space="0" w:color="auto"/>
            <w:left w:val="none" w:sz="0" w:space="0" w:color="auto"/>
            <w:bottom w:val="none" w:sz="0" w:space="0" w:color="auto"/>
            <w:right w:val="none" w:sz="0" w:space="0" w:color="auto"/>
          </w:divBdr>
        </w:div>
        <w:div w:id="1199471521">
          <w:marLeft w:val="640"/>
          <w:marRight w:val="0"/>
          <w:marTop w:val="0"/>
          <w:marBottom w:val="0"/>
          <w:divBdr>
            <w:top w:val="none" w:sz="0" w:space="0" w:color="auto"/>
            <w:left w:val="none" w:sz="0" w:space="0" w:color="auto"/>
            <w:bottom w:val="none" w:sz="0" w:space="0" w:color="auto"/>
            <w:right w:val="none" w:sz="0" w:space="0" w:color="auto"/>
          </w:divBdr>
        </w:div>
        <w:div w:id="1269702731">
          <w:marLeft w:val="640"/>
          <w:marRight w:val="0"/>
          <w:marTop w:val="0"/>
          <w:marBottom w:val="0"/>
          <w:divBdr>
            <w:top w:val="none" w:sz="0" w:space="0" w:color="auto"/>
            <w:left w:val="none" w:sz="0" w:space="0" w:color="auto"/>
            <w:bottom w:val="none" w:sz="0" w:space="0" w:color="auto"/>
            <w:right w:val="none" w:sz="0" w:space="0" w:color="auto"/>
          </w:divBdr>
        </w:div>
        <w:div w:id="1275362460">
          <w:marLeft w:val="640"/>
          <w:marRight w:val="0"/>
          <w:marTop w:val="0"/>
          <w:marBottom w:val="0"/>
          <w:divBdr>
            <w:top w:val="none" w:sz="0" w:space="0" w:color="auto"/>
            <w:left w:val="none" w:sz="0" w:space="0" w:color="auto"/>
            <w:bottom w:val="none" w:sz="0" w:space="0" w:color="auto"/>
            <w:right w:val="none" w:sz="0" w:space="0" w:color="auto"/>
          </w:divBdr>
        </w:div>
        <w:div w:id="1276911919">
          <w:marLeft w:val="640"/>
          <w:marRight w:val="0"/>
          <w:marTop w:val="0"/>
          <w:marBottom w:val="0"/>
          <w:divBdr>
            <w:top w:val="none" w:sz="0" w:space="0" w:color="auto"/>
            <w:left w:val="none" w:sz="0" w:space="0" w:color="auto"/>
            <w:bottom w:val="none" w:sz="0" w:space="0" w:color="auto"/>
            <w:right w:val="none" w:sz="0" w:space="0" w:color="auto"/>
          </w:divBdr>
        </w:div>
        <w:div w:id="1309046482">
          <w:marLeft w:val="640"/>
          <w:marRight w:val="0"/>
          <w:marTop w:val="0"/>
          <w:marBottom w:val="0"/>
          <w:divBdr>
            <w:top w:val="none" w:sz="0" w:space="0" w:color="auto"/>
            <w:left w:val="none" w:sz="0" w:space="0" w:color="auto"/>
            <w:bottom w:val="none" w:sz="0" w:space="0" w:color="auto"/>
            <w:right w:val="none" w:sz="0" w:space="0" w:color="auto"/>
          </w:divBdr>
        </w:div>
        <w:div w:id="1528908936">
          <w:marLeft w:val="640"/>
          <w:marRight w:val="0"/>
          <w:marTop w:val="0"/>
          <w:marBottom w:val="0"/>
          <w:divBdr>
            <w:top w:val="none" w:sz="0" w:space="0" w:color="auto"/>
            <w:left w:val="none" w:sz="0" w:space="0" w:color="auto"/>
            <w:bottom w:val="none" w:sz="0" w:space="0" w:color="auto"/>
            <w:right w:val="none" w:sz="0" w:space="0" w:color="auto"/>
          </w:divBdr>
        </w:div>
        <w:div w:id="1548106205">
          <w:marLeft w:val="640"/>
          <w:marRight w:val="0"/>
          <w:marTop w:val="0"/>
          <w:marBottom w:val="0"/>
          <w:divBdr>
            <w:top w:val="none" w:sz="0" w:space="0" w:color="auto"/>
            <w:left w:val="none" w:sz="0" w:space="0" w:color="auto"/>
            <w:bottom w:val="none" w:sz="0" w:space="0" w:color="auto"/>
            <w:right w:val="none" w:sz="0" w:space="0" w:color="auto"/>
          </w:divBdr>
        </w:div>
        <w:div w:id="1599410437">
          <w:marLeft w:val="640"/>
          <w:marRight w:val="0"/>
          <w:marTop w:val="0"/>
          <w:marBottom w:val="0"/>
          <w:divBdr>
            <w:top w:val="none" w:sz="0" w:space="0" w:color="auto"/>
            <w:left w:val="none" w:sz="0" w:space="0" w:color="auto"/>
            <w:bottom w:val="none" w:sz="0" w:space="0" w:color="auto"/>
            <w:right w:val="none" w:sz="0" w:space="0" w:color="auto"/>
          </w:divBdr>
        </w:div>
        <w:div w:id="1643341496">
          <w:marLeft w:val="640"/>
          <w:marRight w:val="0"/>
          <w:marTop w:val="0"/>
          <w:marBottom w:val="0"/>
          <w:divBdr>
            <w:top w:val="none" w:sz="0" w:space="0" w:color="auto"/>
            <w:left w:val="none" w:sz="0" w:space="0" w:color="auto"/>
            <w:bottom w:val="none" w:sz="0" w:space="0" w:color="auto"/>
            <w:right w:val="none" w:sz="0" w:space="0" w:color="auto"/>
          </w:divBdr>
        </w:div>
        <w:div w:id="1708405818">
          <w:marLeft w:val="640"/>
          <w:marRight w:val="0"/>
          <w:marTop w:val="0"/>
          <w:marBottom w:val="0"/>
          <w:divBdr>
            <w:top w:val="none" w:sz="0" w:space="0" w:color="auto"/>
            <w:left w:val="none" w:sz="0" w:space="0" w:color="auto"/>
            <w:bottom w:val="none" w:sz="0" w:space="0" w:color="auto"/>
            <w:right w:val="none" w:sz="0" w:space="0" w:color="auto"/>
          </w:divBdr>
        </w:div>
        <w:div w:id="1726677352">
          <w:marLeft w:val="640"/>
          <w:marRight w:val="0"/>
          <w:marTop w:val="0"/>
          <w:marBottom w:val="0"/>
          <w:divBdr>
            <w:top w:val="none" w:sz="0" w:space="0" w:color="auto"/>
            <w:left w:val="none" w:sz="0" w:space="0" w:color="auto"/>
            <w:bottom w:val="none" w:sz="0" w:space="0" w:color="auto"/>
            <w:right w:val="none" w:sz="0" w:space="0" w:color="auto"/>
          </w:divBdr>
        </w:div>
        <w:div w:id="1736393145">
          <w:marLeft w:val="640"/>
          <w:marRight w:val="0"/>
          <w:marTop w:val="0"/>
          <w:marBottom w:val="0"/>
          <w:divBdr>
            <w:top w:val="none" w:sz="0" w:space="0" w:color="auto"/>
            <w:left w:val="none" w:sz="0" w:space="0" w:color="auto"/>
            <w:bottom w:val="none" w:sz="0" w:space="0" w:color="auto"/>
            <w:right w:val="none" w:sz="0" w:space="0" w:color="auto"/>
          </w:divBdr>
        </w:div>
        <w:div w:id="1762602970">
          <w:marLeft w:val="640"/>
          <w:marRight w:val="0"/>
          <w:marTop w:val="0"/>
          <w:marBottom w:val="0"/>
          <w:divBdr>
            <w:top w:val="none" w:sz="0" w:space="0" w:color="auto"/>
            <w:left w:val="none" w:sz="0" w:space="0" w:color="auto"/>
            <w:bottom w:val="none" w:sz="0" w:space="0" w:color="auto"/>
            <w:right w:val="none" w:sz="0" w:space="0" w:color="auto"/>
          </w:divBdr>
        </w:div>
        <w:div w:id="1811630966">
          <w:marLeft w:val="640"/>
          <w:marRight w:val="0"/>
          <w:marTop w:val="0"/>
          <w:marBottom w:val="0"/>
          <w:divBdr>
            <w:top w:val="none" w:sz="0" w:space="0" w:color="auto"/>
            <w:left w:val="none" w:sz="0" w:space="0" w:color="auto"/>
            <w:bottom w:val="none" w:sz="0" w:space="0" w:color="auto"/>
            <w:right w:val="none" w:sz="0" w:space="0" w:color="auto"/>
          </w:divBdr>
        </w:div>
        <w:div w:id="1816486104">
          <w:marLeft w:val="640"/>
          <w:marRight w:val="0"/>
          <w:marTop w:val="0"/>
          <w:marBottom w:val="0"/>
          <w:divBdr>
            <w:top w:val="none" w:sz="0" w:space="0" w:color="auto"/>
            <w:left w:val="none" w:sz="0" w:space="0" w:color="auto"/>
            <w:bottom w:val="none" w:sz="0" w:space="0" w:color="auto"/>
            <w:right w:val="none" w:sz="0" w:space="0" w:color="auto"/>
          </w:divBdr>
        </w:div>
        <w:div w:id="1843275257">
          <w:marLeft w:val="640"/>
          <w:marRight w:val="0"/>
          <w:marTop w:val="0"/>
          <w:marBottom w:val="0"/>
          <w:divBdr>
            <w:top w:val="none" w:sz="0" w:space="0" w:color="auto"/>
            <w:left w:val="none" w:sz="0" w:space="0" w:color="auto"/>
            <w:bottom w:val="none" w:sz="0" w:space="0" w:color="auto"/>
            <w:right w:val="none" w:sz="0" w:space="0" w:color="auto"/>
          </w:divBdr>
        </w:div>
        <w:div w:id="1843469511">
          <w:marLeft w:val="640"/>
          <w:marRight w:val="0"/>
          <w:marTop w:val="0"/>
          <w:marBottom w:val="0"/>
          <w:divBdr>
            <w:top w:val="none" w:sz="0" w:space="0" w:color="auto"/>
            <w:left w:val="none" w:sz="0" w:space="0" w:color="auto"/>
            <w:bottom w:val="none" w:sz="0" w:space="0" w:color="auto"/>
            <w:right w:val="none" w:sz="0" w:space="0" w:color="auto"/>
          </w:divBdr>
        </w:div>
        <w:div w:id="1872457652">
          <w:marLeft w:val="640"/>
          <w:marRight w:val="0"/>
          <w:marTop w:val="0"/>
          <w:marBottom w:val="0"/>
          <w:divBdr>
            <w:top w:val="none" w:sz="0" w:space="0" w:color="auto"/>
            <w:left w:val="none" w:sz="0" w:space="0" w:color="auto"/>
            <w:bottom w:val="none" w:sz="0" w:space="0" w:color="auto"/>
            <w:right w:val="none" w:sz="0" w:space="0" w:color="auto"/>
          </w:divBdr>
        </w:div>
        <w:div w:id="1923759568">
          <w:marLeft w:val="640"/>
          <w:marRight w:val="0"/>
          <w:marTop w:val="0"/>
          <w:marBottom w:val="0"/>
          <w:divBdr>
            <w:top w:val="none" w:sz="0" w:space="0" w:color="auto"/>
            <w:left w:val="none" w:sz="0" w:space="0" w:color="auto"/>
            <w:bottom w:val="none" w:sz="0" w:space="0" w:color="auto"/>
            <w:right w:val="none" w:sz="0" w:space="0" w:color="auto"/>
          </w:divBdr>
        </w:div>
        <w:div w:id="1934505506">
          <w:marLeft w:val="640"/>
          <w:marRight w:val="0"/>
          <w:marTop w:val="0"/>
          <w:marBottom w:val="0"/>
          <w:divBdr>
            <w:top w:val="none" w:sz="0" w:space="0" w:color="auto"/>
            <w:left w:val="none" w:sz="0" w:space="0" w:color="auto"/>
            <w:bottom w:val="none" w:sz="0" w:space="0" w:color="auto"/>
            <w:right w:val="none" w:sz="0" w:space="0" w:color="auto"/>
          </w:divBdr>
        </w:div>
        <w:div w:id="2015181056">
          <w:marLeft w:val="640"/>
          <w:marRight w:val="0"/>
          <w:marTop w:val="0"/>
          <w:marBottom w:val="0"/>
          <w:divBdr>
            <w:top w:val="none" w:sz="0" w:space="0" w:color="auto"/>
            <w:left w:val="none" w:sz="0" w:space="0" w:color="auto"/>
            <w:bottom w:val="none" w:sz="0" w:space="0" w:color="auto"/>
            <w:right w:val="none" w:sz="0" w:space="0" w:color="auto"/>
          </w:divBdr>
        </w:div>
        <w:div w:id="2030376204">
          <w:marLeft w:val="640"/>
          <w:marRight w:val="0"/>
          <w:marTop w:val="0"/>
          <w:marBottom w:val="0"/>
          <w:divBdr>
            <w:top w:val="none" w:sz="0" w:space="0" w:color="auto"/>
            <w:left w:val="none" w:sz="0" w:space="0" w:color="auto"/>
            <w:bottom w:val="none" w:sz="0" w:space="0" w:color="auto"/>
            <w:right w:val="none" w:sz="0" w:space="0" w:color="auto"/>
          </w:divBdr>
        </w:div>
        <w:div w:id="2040549875">
          <w:marLeft w:val="640"/>
          <w:marRight w:val="0"/>
          <w:marTop w:val="0"/>
          <w:marBottom w:val="0"/>
          <w:divBdr>
            <w:top w:val="none" w:sz="0" w:space="0" w:color="auto"/>
            <w:left w:val="none" w:sz="0" w:space="0" w:color="auto"/>
            <w:bottom w:val="none" w:sz="0" w:space="0" w:color="auto"/>
            <w:right w:val="none" w:sz="0" w:space="0" w:color="auto"/>
          </w:divBdr>
        </w:div>
        <w:div w:id="2046522334">
          <w:marLeft w:val="640"/>
          <w:marRight w:val="0"/>
          <w:marTop w:val="0"/>
          <w:marBottom w:val="0"/>
          <w:divBdr>
            <w:top w:val="none" w:sz="0" w:space="0" w:color="auto"/>
            <w:left w:val="none" w:sz="0" w:space="0" w:color="auto"/>
            <w:bottom w:val="none" w:sz="0" w:space="0" w:color="auto"/>
            <w:right w:val="none" w:sz="0" w:space="0" w:color="auto"/>
          </w:divBdr>
        </w:div>
        <w:div w:id="2081246680">
          <w:marLeft w:val="640"/>
          <w:marRight w:val="0"/>
          <w:marTop w:val="0"/>
          <w:marBottom w:val="0"/>
          <w:divBdr>
            <w:top w:val="none" w:sz="0" w:space="0" w:color="auto"/>
            <w:left w:val="none" w:sz="0" w:space="0" w:color="auto"/>
            <w:bottom w:val="none" w:sz="0" w:space="0" w:color="auto"/>
            <w:right w:val="none" w:sz="0" w:space="0" w:color="auto"/>
          </w:divBdr>
        </w:div>
        <w:div w:id="2116172382">
          <w:marLeft w:val="640"/>
          <w:marRight w:val="0"/>
          <w:marTop w:val="0"/>
          <w:marBottom w:val="0"/>
          <w:divBdr>
            <w:top w:val="none" w:sz="0" w:space="0" w:color="auto"/>
            <w:left w:val="none" w:sz="0" w:space="0" w:color="auto"/>
            <w:bottom w:val="none" w:sz="0" w:space="0" w:color="auto"/>
            <w:right w:val="none" w:sz="0" w:space="0" w:color="auto"/>
          </w:divBdr>
        </w:div>
      </w:divsChild>
    </w:div>
    <w:div w:id="329411817">
      <w:bodyDiv w:val="1"/>
      <w:marLeft w:val="0"/>
      <w:marRight w:val="0"/>
      <w:marTop w:val="0"/>
      <w:marBottom w:val="0"/>
      <w:divBdr>
        <w:top w:val="none" w:sz="0" w:space="0" w:color="auto"/>
        <w:left w:val="none" w:sz="0" w:space="0" w:color="auto"/>
        <w:bottom w:val="none" w:sz="0" w:space="0" w:color="auto"/>
        <w:right w:val="none" w:sz="0" w:space="0" w:color="auto"/>
      </w:divBdr>
      <w:divsChild>
        <w:div w:id="8995710">
          <w:marLeft w:val="640"/>
          <w:marRight w:val="0"/>
          <w:marTop w:val="0"/>
          <w:marBottom w:val="0"/>
          <w:divBdr>
            <w:top w:val="none" w:sz="0" w:space="0" w:color="auto"/>
            <w:left w:val="none" w:sz="0" w:space="0" w:color="auto"/>
            <w:bottom w:val="none" w:sz="0" w:space="0" w:color="auto"/>
            <w:right w:val="none" w:sz="0" w:space="0" w:color="auto"/>
          </w:divBdr>
        </w:div>
        <w:div w:id="37362579">
          <w:marLeft w:val="640"/>
          <w:marRight w:val="0"/>
          <w:marTop w:val="0"/>
          <w:marBottom w:val="0"/>
          <w:divBdr>
            <w:top w:val="none" w:sz="0" w:space="0" w:color="auto"/>
            <w:left w:val="none" w:sz="0" w:space="0" w:color="auto"/>
            <w:bottom w:val="none" w:sz="0" w:space="0" w:color="auto"/>
            <w:right w:val="none" w:sz="0" w:space="0" w:color="auto"/>
          </w:divBdr>
        </w:div>
        <w:div w:id="114906220">
          <w:marLeft w:val="640"/>
          <w:marRight w:val="0"/>
          <w:marTop w:val="0"/>
          <w:marBottom w:val="0"/>
          <w:divBdr>
            <w:top w:val="none" w:sz="0" w:space="0" w:color="auto"/>
            <w:left w:val="none" w:sz="0" w:space="0" w:color="auto"/>
            <w:bottom w:val="none" w:sz="0" w:space="0" w:color="auto"/>
            <w:right w:val="none" w:sz="0" w:space="0" w:color="auto"/>
          </w:divBdr>
        </w:div>
        <w:div w:id="133837438">
          <w:marLeft w:val="640"/>
          <w:marRight w:val="0"/>
          <w:marTop w:val="0"/>
          <w:marBottom w:val="0"/>
          <w:divBdr>
            <w:top w:val="none" w:sz="0" w:space="0" w:color="auto"/>
            <w:left w:val="none" w:sz="0" w:space="0" w:color="auto"/>
            <w:bottom w:val="none" w:sz="0" w:space="0" w:color="auto"/>
            <w:right w:val="none" w:sz="0" w:space="0" w:color="auto"/>
          </w:divBdr>
        </w:div>
        <w:div w:id="147987412">
          <w:marLeft w:val="640"/>
          <w:marRight w:val="0"/>
          <w:marTop w:val="0"/>
          <w:marBottom w:val="0"/>
          <w:divBdr>
            <w:top w:val="none" w:sz="0" w:space="0" w:color="auto"/>
            <w:left w:val="none" w:sz="0" w:space="0" w:color="auto"/>
            <w:bottom w:val="none" w:sz="0" w:space="0" w:color="auto"/>
            <w:right w:val="none" w:sz="0" w:space="0" w:color="auto"/>
          </w:divBdr>
        </w:div>
        <w:div w:id="215895986">
          <w:marLeft w:val="640"/>
          <w:marRight w:val="0"/>
          <w:marTop w:val="0"/>
          <w:marBottom w:val="0"/>
          <w:divBdr>
            <w:top w:val="none" w:sz="0" w:space="0" w:color="auto"/>
            <w:left w:val="none" w:sz="0" w:space="0" w:color="auto"/>
            <w:bottom w:val="none" w:sz="0" w:space="0" w:color="auto"/>
            <w:right w:val="none" w:sz="0" w:space="0" w:color="auto"/>
          </w:divBdr>
        </w:div>
        <w:div w:id="217133473">
          <w:marLeft w:val="640"/>
          <w:marRight w:val="0"/>
          <w:marTop w:val="0"/>
          <w:marBottom w:val="0"/>
          <w:divBdr>
            <w:top w:val="none" w:sz="0" w:space="0" w:color="auto"/>
            <w:left w:val="none" w:sz="0" w:space="0" w:color="auto"/>
            <w:bottom w:val="none" w:sz="0" w:space="0" w:color="auto"/>
            <w:right w:val="none" w:sz="0" w:space="0" w:color="auto"/>
          </w:divBdr>
        </w:div>
        <w:div w:id="238713964">
          <w:marLeft w:val="640"/>
          <w:marRight w:val="0"/>
          <w:marTop w:val="0"/>
          <w:marBottom w:val="0"/>
          <w:divBdr>
            <w:top w:val="none" w:sz="0" w:space="0" w:color="auto"/>
            <w:left w:val="none" w:sz="0" w:space="0" w:color="auto"/>
            <w:bottom w:val="none" w:sz="0" w:space="0" w:color="auto"/>
            <w:right w:val="none" w:sz="0" w:space="0" w:color="auto"/>
          </w:divBdr>
        </w:div>
        <w:div w:id="373308238">
          <w:marLeft w:val="640"/>
          <w:marRight w:val="0"/>
          <w:marTop w:val="0"/>
          <w:marBottom w:val="0"/>
          <w:divBdr>
            <w:top w:val="none" w:sz="0" w:space="0" w:color="auto"/>
            <w:left w:val="none" w:sz="0" w:space="0" w:color="auto"/>
            <w:bottom w:val="none" w:sz="0" w:space="0" w:color="auto"/>
            <w:right w:val="none" w:sz="0" w:space="0" w:color="auto"/>
          </w:divBdr>
        </w:div>
        <w:div w:id="414397781">
          <w:marLeft w:val="640"/>
          <w:marRight w:val="0"/>
          <w:marTop w:val="0"/>
          <w:marBottom w:val="0"/>
          <w:divBdr>
            <w:top w:val="none" w:sz="0" w:space="0" w:color="auto"/>
            <w:left w:val="none" w:sz="0" w:space="0" w:color="auto"/>
            <w:bottom w:val="none" w:sz="0" w:space="0" w:color="auto"/>
            <w:right w:val="none" w:sz="0" w:space="0" w:color="auto"/>
          </w:divBdr>
        </w:div>
        <w:div w:id="432173116">
          <w:marLeft w:val="640"/>
          <w:marRight w:val="0"/>
          <w:marTop w:val="0"/>
          <w:marBottom w:val="0"/>
          <w:divBdr>
            <w:top w:val="none" w:sz="0" w:space="0" w:color="auto"/>
            <w:left w:val="none" w:sz="0" w:space="0" w:color="auto"/>
            <w:bottom w:val="none" w:sz="0" w:space="0" w:color="auto"/>
            <w:right w:val="none" w:sz="0" w:space="0" w:color="auto"/>
          </w:divBdr>
        </w:div>
        <w:div w:id="468864108">
          <w:marLeft w:val="640"/>
          <w:marRight w:val="0"/>
          <w:marTop w:val="0"/>
          <w:marBottom w:val="0"/>
          <w:divBdr>
            <w:top w:val="none" w:sz="0" w:space="0" w:color="auto"/>
            <w:left w:val="none" w:sz="0" w:space="0" w:color="auto"/>
            <w:bottom w:val="none" w:sz="0" w:space="0" w:color="auto"/>
            <w:right w:val="none" w:sz="0" w:space="0" w:color="auto"/>
          </w:divBdr>
        </w:div>
        <w:div w:id="535968880">
          <w:marLeft w:val="640"/>
          <w:marRight w:val="0"/>
          <w:marTop w:val="0"/>
          <w:marBottom w:val="0"/>
          <w:divBdr>
            <w:top w:val="none" w:sz="0" w:space="0" w:color="auto"/>
            <w:left w:val="none" w:sz="0" w:space="0" w:color="auto"/>
            <w:bottom w:val="none" w:sz="0" w:space="0" w:color="auto"/>
            <w:right w:val="none" w:sz="0" w:space="0" w:color="auto"/>
          </w:divBdr>
        </w:div>
        <w:div w:id="635137834">
          <w:marLeft w:val="640"/>
          <w:marRight w:val="0"/>
          <w:marTop w:val="0"/>
          <w:marBottom w:val="0"/>
          <w:divBdr>
            <w:top w:val="none" w:sz="0" w:space="0" w:color="auto"/>
            <w:left w:val="none" w:sz="0" w:space="0" w:color="auto"/>
            <w:bottom w:val="none" w:sz="0" w:space="0" w:color="auto"/>
            <w:right w:val="none" w:sz="0" w:space="0" w:color="auto"/>
          </w:divBdr>
        </w:div>
        <w:div w:id="635839961">
          <w:marLeft w:val="640"/>
          <w:marRight w:val="0"/>
          <w:marTop w:val="0"/>
          <w:marBottom w:val="0"/>
          <w:divBdr>
            <w:top w:val="none" w:sz="0" w:space="0" w:color="auto"/>
            <w:left w:val="none" w:sz="0" w:space="0" w:color="auto"/>
            <w:bottom w:val="none" w:sz="0" w:space="0" w:color="auto"/>
            <w:right w:val="none" w:sz="0" w:space="0" w:color="auto"/>
          </w:divBdr>
        </w:div>
        <w:div w:id="696661508">
          <w:marLeft w:val="640"/>
          <w:marRight w:val="0"/>
          <w:marTop w:val="0"/>
          <w:marBottom w:val="0"/>
          <w:divBdr>
            <w:top w:val="none" w:sz="0" w:space="0" w:color="auto"/>
            <w:left w:val="none" w:sz="0" w:space="0" w:color="auto"/>
            <w:bottom w:val="none" w:sz="0" w:space="0" w:color="auto"/>
            <w:right w:val="none" w:sz="0" w:space="0" w:color="auto"/>
          </w:divBdr>
        </w:div>
        <w:div w:id="720252471">
          <w:marLeft w:val="640"/>
          <w:marRight w:val="0"/>
          <w:marTop w:val="0"/>
          <w:marBottom w:val="0"/>
          <w:divBdr>
            <w:top w:val="none" w:sz="0" w:space="0" w:color="auto"/>
            <w:left w:val="none" w:sz="0" w:space="0" w:color="auto"/>
            <w:bottom w:val="none" w:sz="0" w:space="0" w:color="auto"/>
            <w:right w:val="none" w:sz="0" w:space="0" w:color="auto"/>
          </w:divBdr>
        </w:div>
        <w:div w:id="770130595">
          <w:marLeft w:val="640"/>
          <w:marRight w:val="0"/>
          <w:marTop w:val="0"/>
          <w:marBottom w:val="0"/>
          <w:divBdr>
            <w:top w:val="none" w:sz="0" w:space="0" w:color="auto"/>
            <w:left w:val="none" w:sz="0" w:space="0" w:color="auto"/>
            <w:bottom w:val="none" w:sz="0" w:space="0" w:color="auto"/>
            <w:right w:val="none" w:sz="0" w:space="0" w:color="auto"/>
          </w:divBdr>
        </w:div>
        <w:div w:id="860119821">
          <w:marLeft w:val="640"/>
          <w:marRight w:val="0"/>
          <w:marTop w:val="0"/>
          <w:marBottom w:val="0"/>
          <w:divBdr>
            <w:top w:val="none" w:sz="0" w:space="0" w:color="auto"/>
            <w:left w:val="none" w:sz="0" w:space="0" w:color="auto"/>
            <w:bottom w:val="none" w:sz="0" w:space="0" w:color="auto"/>
            <w:right w:val="none" w:sz="0" w:space="0" w:color="auto"/>
          </w:divBdr>
        </w:div>
        <w:div w:id="862742627">
          <w:marLeft w:val="640"/>
          <w:marRight w:val="0"/>
          <w:marTop w:val="0"/>
          <w:marBottom w:val="0"/>
          <w:divBdr>
            <w:top w:val="none" w:sz="0" w:space="0" w:color="auto"/>
            <w:left w:val="none" w:sz="0" w:space="0" w:color="auto"/>
            <w:bottom w:val="none" w:sz="0" w:space="0" w:color="auto"/>
            <w:right w:val="none" w:sz="0" w:space="0" w:color="auto"/>
          </w:divBdr>
        </w:div>
        <w:div w:id="945234314">
          <w:marLeft w:val="640"/>
          <w:marRight w:val="0"/>
          <w:marTop w:val="0"/>
          <w:marBottom w:val="0"/>
          <w:divBdr>
            <w:top w:val="none" w:sz="0" w:space="0" w:color="auto"/>
            <w:left w:val="none" w:sz="0" w:space="0" w:color="auto"/>
            <w:bottom w:val="none" w:sz="0" w:space="0" w:color="auto"/>
            <w:right w:val="none" w:sz="0" w:space="0" w:color="auto"/>
          </w:divBdr>
        </w:div>
        <w:div w:id="973146082">
          <w:marLeft w:val="640"/>
          <w:marRight w:val="0"/>
          <w:marTop w:val="0"/>
          <w:marBottom w:val="0"/>
          <w:divBdr>
            <w:top w:val="none" w:sz="0" w:space="0" w:color="auto"/>
            <w:left w:val="none" w:sz="0" w:space="0" w:color="auto"/>
            <w:bottom w:val="none" w:sz="0" w:space="0" w:color="auto"/>
            <w:right w:val="none" w:sz="0" w:space="0" w:color="auto"/>
          </w:divBdr>
        </w:div>
        <w:div w:id="998383791">
          <w:marLeft w:val="640"/>
          <w:marRight w:val="0"/>
          <w:marTop w:val="0"/>
          <w:marBottom w:val="0"/>
          <w:divBdr>
            <w:top w:val="none" w:sz="0" w:space="0" w:color="auto"/>
            <w:left w:val="none" w:sz="0" w:space="0" w:color="auto"/>
            <w:bottom w:val="none" w:sz="0" w:space="0" w:color="auto"/>
            <w:right w:val="none" w:sz="0" w:space="0" w:color="auto"/>
          </w:divBdr>
        </w:div>
        <w:div w:id="1018701414">
          <w:marLeft w:val="640"/>
          <w:marRight w:val="0"/>
          <w:marTop w:val="0"/>
          <w:marBottom w:val="0"/>
          <w:divBdr>
            <w:top w:val="none" w:sz="0" w:space="0" w:color="auto"/>
            <w:left w:val="none" w:sz="0" w:space="0" w:color="auto"/>
            <w:bottom w:val="none" w:sz="0" w:space="0" w:color="auto"/>
            <w:right w:val="none" w:sz="0" w:space="0" w:color="auto"/>
          </w:divBdr>
        </w:div>
        <w:div w:id="1058625619">
          <w:marLeft w:val="640"/>
          <w:marRight w:val="0"/>
          <w:marTop w:val="0"/>
          <w:marBottom w:val="0"/>
          <w:divBdr>
            <w:top w:val="none" w:sz="0" w:space="0" w:color="auto"/>
            <w:left w:val="none" w:sz="0" w:space="0" w:color="auto"/>
            <w:bottom w:val="none" w:sz="0" w:space="0" w:color="auto"/>
            <w:right w:val="none" w:sz="0" w:space="0" w:color="auto"/>
          </w:divBdr>
        </w:div>
        <w:div w:id="1060901851">
          <w:marLeft w:val="640"/>
          <w:marRight w:val="0"/>
          <w:marTop w:val="0"/>
          <w:marBottom w:val="0"/>
          <w:divBdr>
            <w:top w:val="none" w:sz="0" w:space="0" w:color="auto"/>
            <w:left w:val="none" w:sz="0" w:space="0" w:color="auto"/>
            <w:bottom w:val="none" w:sz="0" w:space="0" w:color="auto"/>
            <w:right w:val="none" w:sz="0" w:space="0" w:color="auto"/>
          </w:divBdr>
        </w:div>
        <w:div w:id="1081874528">
          <w:marLeft w:val="640"/>
          <w:marRight w:val="0"/>
          <w:marTop w:val="0"/>
          <w:marBottom w:val="0"/>
          <w:divBdr>
            <w:top w:val="none" w:sz="0" w:space="0" w:color="auto"/>
            <w:left w:val="none" w:sz="0" w:space="0" w:color="auto"/>
            <w:bottom w:val="none" w:sz="0" w:space="0" w:color="auto"/>
            <w:right w:val="none" w:sz="0" w:space="0" w:color="auto"/>
          </w:divBdr>
        </w:div>
        <w:div w:id="1100219719">
          <w:marLeft w:val="640"/>
          <w:marRight w:val="0"/>
          <w:marTop w:val="0"/>
          <w:marBottom w:val="0"/>
          <w:divBdr>
            <w:top w:val="none" w:sz="0" w:space="0" w:color="auto"/>
            <w:left w:val="none" w:sz="0" w:space="0" w:color="auto"/>
            <w:bottom w:val="none" w:sz="0" w:space="0" w:color="auto"/>
            <w:right w:val="none" w:sz="0" w:space="0" w:color="auto"/>
          </w:divBdr>
        </w:div>
        <w:div w:id="1107040076">
          <w:marLeft w:val="640"/>
          <w:marRight w:val="0"/>
          <w:marTop w:val="0"/>
          <w:marBottom w:val="0"/>
          <w:divBdr>
            <w:top w:val="none" w:sz="0" w:space="0" w:color="auto"/>
            <w:left w:val="none" w:sz="0" w:space="0" w:color="auto"/>
            <w:bottom w:val="none" w:sz="0" w:space="0" w:color="auto"/>
            <w:right w:val="none" w:sz="0" w:space="0" w:color="auto"/>
          </w:divBdr>
        </w:div>
        <w:div w:id="1126313069">
          <w:marLeft w:val="640"/>
          <w:marRight w:val="0"/>
          <w:marTop w:val="0"/>
          <w:marBottom w:val="0"/>
          <w:divBdr>
            <w:top w:val="none" w:sz="0" w:space="0" w:color="auto"/>
            <w:left w:val="none" w:sz="0" w:space="0" w:color="auto"/>
            <w:bottom w:val="none" w:sz="0" w:space="0" w:color="auto"/>
            <w:right w:val="none" w:sz="0" w:space="0" w:color="auto"/>
          </w:divBdr>
        </w:div>
        <w:div w:id="1196113797">
          <w:marLeft w:val="640"/>
          <w:marRight w:val="0"/>
          <w:marTop w:val="0"/>
          <w:marBottom w:val="0"/>
          <w:divBdr>
            <w:top w:val="none" w:sz="0" w:space="0" w:color="auto"/>
            <w:left w:val="none" w:sz="0" w:space="0" w:color="auto"/>
            <w:bottom w:val="none" w:sz="0" w:space="0" w:color="auto"/>
            <w:right w:val="none" w:sz="0" w:space="0" w:color="auto"/>
          </w:divBdr>
        </w:div>
        <w:div w:id="1276061638">
          <w:marLeft w:val="640"/>
          <w:marRight w:val="0"/>
          <w:marTop w:val="0"/>
          <w:marBottom w:val="0"/>
          <w:divBdr>
            <w:top w:val="none" w:sz="0" w:space="0" w:color="auto"/>
            <w:left w:val="none" w:sz="0" w:space="0" w:color="auto"/>
            <w:bottom w:val="none" w:sz="0" w:space="0" w:color="auto"/>
            <w:right w:val="none" w:sz="0" w:space="0" w:color="auto"/>
          </w:divBdr>
        </w:div>
        <w:div w:id="1288514097">
          <w:marLeft w:val="640"/>
          <w:marRight w:val="0"/>
          <w:marTop w:val="0"/>
          <w:marBottom w:val="0"/>
          <w:divBdr>
            <w:top w:val="none" w:sz="0" w:space="0" w:color="auto"/>
            <w:left w:val="none" w:sz="0" w:space="0" w:color="auto"/>
            <w:bottom w:val="none" w:sz="0" w:space="0" w:color="auto"/>
            <w:right w:val="none" w:sz="0" w:space="0" w:color="auto"/>
          </w:divBdr>
        </w:div>
        <w:div w:id="1375883423">
          <w:marLeft w:val="640"/>
          <w:marRight w:val="0"/>
          <w:marTop w:val="0"/>
          <w:marBottom w:val="0"/>
          <w:divBdr>
            <w:top w:val="none" w:sz="0" w:space="0" w:color="auto"/>
            <w:left w:val="none" w:sz="0" w:space="0" w:color="auto"/>
            <w:bottom w:val="none" w:sz="0" w:space="0" w:color="auto"/>
            <w:right w:val="none" w:sz="0" w:space="0" w:color="auto"/>
          </w:divBdr>
        </w:div>
        <w:div w:id="1386104187">
          <w:marLeft w:val="640"/>
          <w:marRight w:val="0"/>
          <w:marTop w:val="0"/>
          <w:marBottom w:val="0"/>
          <w:divBdr>
            <w:top w:val="none" w:sz="0" w:space="0" w:color="auto"/>
            <w:left w:val="none" w:sz="0" w:space="0" w:color="auto"/>
            <w:bottom w:val="none" w:sz="0" w:space="0" w:color="auto"/>
            <w:right w:val="none" w:sz="0" w:space="0" w:color="auto"/>
          </w:divBdr>
        </w:div>
        <w:div w:id="1395200231">
          <w:marLeft w:val="640"/>
          <w:marRight w:val="0"/>
          <w:marTop w:val="0"/>
          <w:marBottom w:val="0"/>
          <w:divBdr>
            <w:top w:val="none" w:sz="0" w:space="0" w:color="auto"/>
            <w:left w:val="none" w:sz="0" w:space="0" w:color="auto"/>
            <w:bottom w:val="none" w:sz="0" w:space="0" w:color="auto"/>
            <w:right w:val="none" w:sz="0" w:space="0" w:color="auto"/>
          </w:divBdr>
        </w:div>
        <w:div w:id="1416433496">
          <w:marLeft w:val="640"/>
          <w:marRight w:val="0"/>
          <w:marTop w:val="0"/>
          <w:marBottom w:val="0"/>
          <w:divBdr>
            <w:top w:val="none" w:sz="0" w:space="0" w:color="auto"/>
            <w:left w:val="none" w:sz="0" w:space="0" w:color="auto"/>
            <w:bottom w:val="none" w:sz="0" w:space="0" w:color="auto"/>
            <w:right w:val="none" w:sz="0" w:space="0" w:color="auto"/>
          </w:divBdr>
        </w:div>
        <w:div w:id="1417632211">
          <w:marLeft w:val="640"/>
          <w:marRight w:val="0"/>
          <w:marTop w:val="0"/>
          <w:marBottom w:val="0"/>
          <w:divBdr>
            <w:top w:val="none" w:sz="0" w:space="0" w:color="auto"/>
            <w:left w:val="none" w:sz="0" w:space="0" w:color="auto"/>
            <w:bottom w:val="none" w:sz="0" w:space="0" w:color="auto"/>
            <w:right w:val="none" w:sz="0" w:space="0" w:color="auto"/>
          </w:divBdr>
        </w:div>
        <w:div w:id="1459294938">
          <w:marLeft w:val="640"/>
          <w:marRight w:val="0"/>
          <w:marTop w:val="0"/>
          <w:marBottom w:val="0"/>
          <w:divBdr>
            <w:top w:val="none" w:sz="0" w:space="0" w:color="auto"/>
            <w:left w:val="none" w:sz="0" w:space="0" w:color="auto"/>
            <w:bottom w:val="none" w:sz="0" w:space="0" w:color="auto"/>
            <w:right w:val="none" w:sz="0" w:space="0" w:color="auto"/>
          </w:divBdr>
        </w:div>
        <w:div w:id="1472288573">
          <w:marLeft w:val="640"/>
          <w:marRight w:val="0"/>
          <w:marTop w:val="0"/>
          <w:marBottom w:val="0"/>
          <w:divBdr>
            <w:top w:val="none" w:sz="0" w:space="0" w:color="auto"/>
            <w:left w:val="none" w:sz="0" w:space="0" w:color="auto"/>
            <w:bottom w:val="none" w:sz="0" w:space="0" w:color="auto"/>
            <w:right w:val="none" w:sz="0" w:space="0" w:color="auto"/>
          </w:divBdr>
        </w:div>
        <w:div w:id="1534465891">
          <w:marLeft w:val="640"/>
          <w:marRight w:val="0"/>
          <w:marTop w:val="0"/>
          <w:marBottom w:val="0"/>
          <w:divBdr>
            <w:top w:val="none" w:sz="0" w:space="0" w:color="auto"/>
            <w:left w:val="none" w:sz="0" w:space="0" w:color="auto"/>
            <w:bottom w:val="none" w:sz="0" w:space="0" w:color="auto"/>
            <w:right w:val="none" w:sz="0" w:space="0" w:color="auto"/>
          </w:divBdr>
        </w:div>
        <w:div w:id="1544631222">
          <w:marLeft w:val="640"/>
          <w:marRight w:val="0"/>
          <w:marTop w:val="0"/>
          <w:marBottom w:val="0"/>
          <w:divBdr>
            <w:top w:val="none" w:sz="0" w:space="0" w:color="auto"/>
            <w:left w:val="none" w:sz="0" w:space="0" w:color="auto"/>
            <w:bottom w:val="none" w:sz="0" w:space="0" w:color="auto"/>
            <w:right w:val="none" w:sz="0" w:space="0" w:color="auto"/>
          </w:divBdr>
        </w:div>
        <w:div w:id="1550873992">
          <w:marLeft w:val="640"/>
          <w:marRight w:val="0"/>
          <w:marTop w:val="0"/>
          <w:marBottom w:val="0"/>
          <w:divBdr>
            <w:top w:val="none" w:sz="0" w:space="0" w:color="auto"/>
            <w:left w:val="none" w:sz="0" w:space="0" w:color="auto"/>
            <w:bottom w:val="none" w:sz="0" w:space="0" w:color="auto"/>
            <w:right w:val="none" w:sz="0" w:space="0" w:color="auto"/>
          </w:divBdr>
        </w:div>
        <w:div w:id="1612593169">
          <w:marLeft w:val="640"/>
          <w:marRight w:val="0"/>
          <w:marTop w:val="0"/>
          <w:marBottom w:val="0"/>
          <w:divBdr>
            <w:top w:val="none" w:sz="0" w:space="0" w:color="auto"/>
            <w:left w:val="none" w:sz="0" w:space="0" w:color="auto"/>
            <w:bottom w:val="none" w:sz="0" w:space="0" w:color="auto"/>
            <w:right w:val="none" w:sz="0" w:space="0" w:color="auto"/>
          </w:divBdr>
        </w:div>
        <w:div w:id="1641036115">
          <w:marLeft w:val="640"/>
          <w:marRight w:val="0"/>
          <w:marTop w:val="0"/>
          <w:marBottom w:val="0"/>
          <w:divBdr>
            <w:top w:val="none" w:sz="0" w:space="0" w:color="auto"/>
            <w:left w:val="none" w:sz="0" w:space="0" w:color="auto"/>
            <w:bottom w:val="none" w:sz="0" w:space="0" w:color="auto"/>
            <w:right w:val="none" w:sz="0" w:space="0" w:color="auto"/>
          </w:divBdr>
        </w:div>
        <w:div w:id="1676573903">
          <w:marLeft w:val="640"/>
          <w:marRight w:val="0"/>
          <w:marTop w:val="0"/>
          <w:marBottom w:val="0"/>
          <w:divBdr>
            <w:top w:val="none" w:sz="0" w:space="0" w:color="auto"/>
            <w:left w:val="none" w:sz="0" w:space="0" w:color="auto"/>
            <w:bottom w:val="none" w:sz="0" w:space="0" w:color="auto"/>
            <w:right w:val="none" w:sz="0" w:space="0" w:color="auto"/>
          </w:divBdr>
        </w:div>
        <w:div w:id="1679770909">
          <w:marLeft w:val="640"/>
          <w:marRight w:val="0"/>
          <w:marTop w:val="0"/>
          <w:marBottom w:val="0"/>
          <w:divBdr>
            <w:top w:val="none" w:sz="0" w:space="0" w:color="auto"/>
            <w:left w:val="none" w:sz="0" w:space="0" w:color="auto"/>
            <w:bottom w:val="none" w:sz="0" w:space="0" w:color="auto"/>
            <w:right w:val="none" w:sz="0" w:space="0" w:color="auto"/>
          </w:divBdr>
        </w:div>
        <w:div w:id="1727993850">
          <w:marLeft w:val="640"/>
          <w:marRight w:val="0"/>
          <w:marTop w:val="0"/>
          <w:marBottom w:val="0"/>
          <w:divBdr>
            <w:top w:val="none" w:sz="0" w:space="0" w:color="auto"/>
            <w:left w:val="none" w:sz="0" w:space="0" w:color="auto"/>
            <w:bottom w:val="none" w:sz="0" w:space="0" w:color="auto"/>
            <w:right w:val="none" w:sz="0" w:space="0" w:color="auto"/>
          </w:divBdr>
        </w:div>
        <w:div w:id="1789157991">
          <w:marLeft w:val="640"/>
          <w:marRight w:val="0"/>
          <w:marTop w:val="0"/>
          <w:marBottom w:val="0"/>
          <w:divBdr>
            <w:top w:val="none" w:sz="0" w:space="0" w:color="auto"/>
            <w:left w:val="none" w:sz="0" w:space="0" w:color="auto"/>
            <w:bottom w:val="none" w:sz="0" w:space="0" w:color="auto"/>
            <w:right w:val="none" w:sz="0" w:space="0" w:color="auto"/>
          </w:divBdr>
        </w:div>
        <w:div w:id="1789465703">
          <w:marLeft w:val="640"/>
          <w:marRight w:val="0"/>
          <w:marTop w:val="0"/>
          <w:marBottom w:val="0"/>
          <w:divBdr>
            <w:top w:val="none" w:sz="0" w:space="0" w:color="auto"/>
            <w:left w:val="none" w:sz="0" w:space="0" w:color="auto"/>
            <w:bottom w:val="none" w:sz="0" w:space="0" w:color="auto"/>
            <w:right w:val="none" w:sz="0" w:space="0" w:color="auto"/>
          </w:divBdr>
        </w:div>
        <w:div w:id="1802310244">
          <w:marLeft w:val="640"/>
          <w:marRight w:val="0"/>
          <w:marTop w:val="0"/>
          <w:marBottom w:val="0"/>
          <w:divBdr>
            <w:top w:val="none" w:sz="0" w:space="0" w:color="auto"/>
            <w:left w:val="none" w:sz="0" w:space="0" w:color="auto"/>
            <w:bottom w:val="none" w:sz="0" w:space="0" w:color="auto"/>
            <w:right w:val="none" w:sz="0" w:space="0" w:color="auto"/>
          </w:divBdr>
        </w:div>
        <w:div w:id="1852717451">
          <w:marLeft w:val="640"/>
          <w:marRight w:val="0"/>
          <w:marTop w:val="0"/>
          <w:marBottom w:val="0"/>
          <w:divBdr>
            <w:top w:val="none" w:sz="0" w:space="0" w:color="auto"/>
            <w:left w:val="none" w:sz="0" w:space="0" w:color="auto"/>
            <w:bottom w:val="none" w:sz="0" w:space="0" w:color="auto"/>
            <w:right w:val="none" w:sz="0" w:space="0" w:color="auto"/>
          </w:divBdr>
        </w:div>
        <w:div w:id="1856260205">
          <w:marLeft w:val="640"/>
          <w:marRight w:val="0"/>
          <w:marTop w:val="0"/>
          <w:marBottom w:val="0"/>
          <w:divBdr>
            <w:top w:val="none" w:sz="0" w:space="0" w:color="auto"/>
            <w:left w:val="none" w:sz="0" w:space="0" w:color="auto"/>
            <w:bottom w:val="none" w:sz="0" w:space="0" w:color="auto"/>
            <w:right w:val="none" w:sz="0" w:space="0" w:color="auto"/>
          </w:divBdr>
        </w:div>
        <w:div w:id="1866289381">
          <w:marLeft w:val="640"/>
          <w:marRight w:val="0"/>
          <w:marTop w:val="0"/>
          <w:marBottom w:val="0"/>
          <w:divBdr>
            <w:top w:val="none" w:sz="0" w:space="0" w:color="auto"/>
            <w:left w:val="none" w:sz="0" w:space="0" w:color="auto"/>
            <w:bottom w:val="none" w:sz="0" w:space="0" w:color="auto"/>
            <w:right w:val="none" w:sz="0" w:space="0" w:color="auto"/>
          </w:divBdr>
        </w:div>
        <w:div w:id="1897080226">
          <w:marLeft w:val="640"/>
          <w:marRight w:val="0"/>
          <w:marTop w:val="0"/>
          <w:marBottom w:val="0"/>
          <w:divBdr>
            <w:top w:val="none" w:sz="0" w:space="0" w:color="auto"/>
            <w:left w:val="none" w:sz="0" w:space="0" w:color="auto"/>
            <w:bottom w:val="none" w:sz="0" w:space="0" w:color="auto"/>
            <w:right w:val="none" w:sz="0" w:space="0" w:color="auto"/>
          </w:divBdr>
        </w:div>
        <w:div w:id="1934361289">
          <w:marLeft w:val="640"/>
          <w:marRight w:val="0"/>
          <w:marTop w:val="0"/>
          <w:marBottom w:val="0"/>
          <w:divBdr>
            <w:top w:val="none" w:sz="0" w:space="0" w:color="auto"/>
            <w:left w:val="none" w:sz="0" w:space="0" w:color="auto"/>
            <w:bottom w:val="none" w:sz="0" w:space="0" w:color="auto"/>
            <w:right w:val="none" w:sz="0" w:space="0" w:color="auto"/>
          </w:divBdr>
        </w:div>
        <w:div w:id="1938639418">
          <w:marLeft w:val="640"/>
          <w:marRight w:val="0"/>
          <w:marTop w:val="0"/>
          <w:marBottom w:val="0"/>
          <w:divBdr>
            <w:top w:val="none" w:sz="0" w:space="0" w:color="auto"/>
            <w:left w:val="none" w:sz="0" w:space="0" w:color="auto"/>
            <w:bottom w:val="none" w:sz="0" w:space="0" w:color="auto"/>
            <w:right w:val="none" w:sz="0" w:space="0" w:color="auto"/>
          </w:divBdr>
        </w:div>
        <w:div w:id="2043628335">
          <w:marLeft w:val="640"/>
          <w:marRight w:val="0"/>
          <w:marTop w:val="0"/>
          <w:marBottom w:val="0"/>
          <w:divBdr>
            <w:top w:val="none" w:sz="0" w:space="0" w:color="auto"/>
            <w:left w:val="none" w:sz="0" w:space="0" w:color="auto"/>
            <w:bottom w:val="none" w:sz="0" w:space="0" w:color="auto"/>
            <w:right w:val="none" w:sz="0" w:space="0" w:color="auto"/>
          </w:divBdr>
        </w:div>
        <w:div w:id="2069768311">
          <w:marLeft w:val="640"/>
          <w:marRight w:val="0"/>
          <w:marTop w:val="0"/>
          <w:marBottom w:val="0"/>
          <w:divBdr>
            <w:top w:val="none" w:sz="0" w:space="0" w:color="auto"/>
            <w:left w:val="none" w:sz="0" w:space="0" w:color="auto"/>
            <w:bottom w:val="none" w:sz="0" w:space="0" w:color="auto"/>
            <w:right w:val="none" w:sz="0" w:space="0" w:color="auto"/>
          </w:divBdr>
        </w:div>
        <w:div w:id="2075422188">
          <w:marLeft w:val="640"/>
          <w:marRight w:val="0"/>
          <w:marTop w:val="0"/>
          <w:marBottom w:val="0"/>
          <w:divBdr>
            <w:top w:val="none" w:sz="0" w:space="0" w:color="auto"/>
            <w:left w:val="none" w:sz="0" w:space="0" w:color="auto"/>
            <w:bottom w:val="none" w:sz="0" w:space="0" w:color="auto"/>
            <w:right w:val="none" w:sz="0" w:space="0" w:color="auto"/>
          </w:divBdr>
        </w:div>
        <w:div w:id="2080247871">
          <w:marLeft w:val="640"/>
          <w:marRight w:val="0"/>
          <w:marTop w:val="0"/>
          <w:marBottom w:val="0"/>
          <w:divBdr>
            <w:top w:val="none" w:sz="0" w:space="0" w:color="auto"/>
            <w:left w:val="none" w:sz="0" w:space="0" w:color="auto"/>
            <w:bottom w:val="none" w:sz="0" w:space="0" w:color="auto"/>
            <w:right w:val="none" w:sz="0" w:space="0" w:color="auto"/>
          </w:divBdr>
        </w:div>
        <w:div w:id="2081752945">
          <w:marLeft w:val="640"/>
          <w:marRight w:val="0"/>
          <w:marTop w:val="0"/>
          <w:marBottom w:val="0"/>
          <w:divBdr>
            <w:top w:val="none" w:sz="0" w:space="0" w:color="auto"/>
            <w:left w:val="none" w:sz="0" w:space="0" w:color="auto"/>
            <w:bottom w:val="none" w:sz="0" w:space="0" w:color="auto"/>
            <w:right w:val="none" w:sz="0" w:space="0" w:color="auto"/>
          </w:divBdr>
        </w:div>
        <w:div w:id="2127846029">
          <w:marLeft w:val="640"/>
          <w:marRight w:val="0"/>
          <w:marTop w:val="0"/>
          <w:marBottom w:val="0"/>
          <w:divBdr>
            <w:top w:val="none" w:sz="0" w:space="0" w:color="auto"/>
            <w:left w:val="none" w:sz="0" w:space="0" w:color="auto"/>
            <w:bottom w:val="none" w:sz="0" w:space="0" w:color="auto"/>
            <w:right w:val="none" w:sz="0" w:space="0" w:color="auto"/>
          </w:divBdr>
        </w:div>
        <w:div w:id="2142335817">
          <w:marLeft w:val="640"/>
          <w:marRight w:val="0"/>
          <w:marTop w:val="0"/>
          <w:marBottom w:val="0"/>
          <w:divBdr>
            <w:top w:val="none" w:sz="0" w:space="0" w:color="auto"/>
            <w:left w:val="none" w:sz="0" w:space="0" w:color="auto"/>
            <w:bottom w:val="none" w:sz="0" w:space="0" w:color="auto"/>
            <w:right w:val="none" w:sz="0" w:space="0" w:color="auto"/>
          </w:divBdr>
        </w:div>
      </w:divsChild>
    </w:div>
    <w:div w:id="338192073">
      <w:bodyDiv w:val="1"/>
      <w:marLeft w:val="0"/>
      <w:marRight w:val="0"/>
      <w:marTop w:val="0"/>
      <w:marBottom w:val="0"/>
      <w:divBdr>
        <w:top w:val="none" w:sz="0" w:space="0" w:color="auto"/>
        <w:left w:val="none" w:sz="0" w:space="0" w:color="auto"/>
        <w:bottom w:val="none" w:sz="0" w:space="0" w:color="auto"/>
        <w:right w:val="none" w:sz="0" w:space="0" w:color="auto"/>
      </w:divBdr>
      <w:divsChild>
        <w:div w:id="13851498">
          <w:marLeft w:val="640"/>
          <w:marRight w:val="0"/>
          <w:marTop w:val="0"/>
          <w:marBottom w:val="0"/>
          <w:divBdr>
            <w:top w:val="none" w:sz="0" w:space="0" w:color="auto"/>
            <w:left w:val="none" w:sz="0" w:space="0" w:color="auto"/>
            <w:bottom w:val="none" w:sz="0" w:space="0" w:color="auto"/>
            <w:right w:val="none" w:sz="0" w:space="0" w:color="auto"/>
          </w:divBdr>
        </w:div>
        <w:div w:id="36664125">
          <w:marLeft w:val="640"/>
          <w:marRight w:val="0"/>
          <w:marTop w:val="0"/>
          <w:marBottom w:val="0"/>
          <w:divBdr>
            <w:top w:val="none" w:sz="0" w:space="0" w:color="auto"/>
            <w:left w:val="none" w:sz="0" w:space="0" w:color="auto"/>
            <w:bottom w:val="none" w:sz="0" w:space="0" w:color="auto"/>
            <w:right w:val="none" w:sz="0" w:space="0" w:color="auto"/>
          </w:divBdr>
        </w:div>
        <w:div w:id="47808026">
          <w:marLeft w:val="640"/>
          <w:marRight w:val="0"/>
          <w:marTop w:val="0"/>
          <w:marBottom w:val="0"/>
          <w:divBdr>
            <w:top w:val="none" w:sz="0" w:space="0" w:color="auto"/>
            <w:left w:val="none" w:sz="0" w:space="0" w:color="auto"/>
            <w:bottom w:val="none" w:sz="0" w:space="0" w:color="auto"/>
            <w:right w:val="none" w:sz="0" w:space="0" w:color="auto"/>
          </w:divBdr>
        </w:div>
        <w:div w:id="52050838">
          <w:marLeft w:val="640"/>
          <w:marRight w:val="0"/>
          <w:marTop w:val="0"/>
          <w:marBottom w:val="0"/>
          <w:divBdr>
            <w:top w:val="none" w:sz="0" w:space="0" w:color="auto"/>
            <w:left w:val="none" w:sz="0" w:space="0" w:color="auto"/>
            <w:bottom w:val="none" w:sz="0" w:space="0" w:color="auto"/>
            <w:right w:val="none" w:sz="0" w:space="0" w:color="auto"/>
          </w:divBdr>
        </w:div>
        <w:div w:id="74866330">
          <w:marLeft w:val="640"/>
          <w:marRight w:val="0"/>
          <w:marTop w:val="0"/>
          <w:marBottom w:val="0"/>
          <w:divBdr>
            <w:top w:val="none" w:sz="0" w:space="0" w:color="auto"/>
            <w:left w:val="none" w:sz="0" w:space="0" w:color="auto"/>
            <w:bottom w:val="none" w:sz="0" w:space="0" w:color="auto"/>
            <w:right w:val="none" w:sz="0" w:space="0" w:color="auto"/>
          </w:divBdr>
        </w:div>
        <w:div w:id="78142813">
          <w:marLeft w:val="640"/>
          <w:marRight w:val="0"/>
          <w:marTop w:val="0"/>
          <w:marBottom w:val="0"/>
          <w:divBdr>
            <w:top w:val="none" w:sz="0" w:space="0" w:color="auto"/>
            <w:left w:val="none" w:sz="0" w:space="0" w:color="auto"/>
            <w:bottom w:val="none" w:sz="0" w:space="0" w:color="auto"/>
            <w:right w:val="none" w:sz="0" w:space="0" w:color="auto"/>
          </w:divBdr>
        </w:div>
        <w:div w:id="84229003">
          <w:marLeft w:val="640"/>
          <w:marRight w:val="0"/>
          <w:marTop w:val="0"/>
          <w:marBottom w:val="0"/>
          <w:divBdr>
            <w:top w:val="none" w:sz="0" w:space="0" w:color="auto"/>
            <w:left w:val="none" w:sz="0" w:space="0" w:color="auto"/>
            <w:bottom w:val="none" w:sz="0" w:space="0" w:color="auto"/>
            <w:right w:val="none" w:sz="0" w:space="0" w:color="auto"/>
          </w:divBdr>
        </w:div>
        <w:div w:id="84962835">
          <w:marLeft w:val="640"/>
          <w:marRight w:val="0"/>
          <w:marTop w:val="0"/>
          <w:marBottom w:val="0"/>
          <w:divBdr>
            <w:top w:val="none" w:sz="0" w:space="0" w:color="auto"/>
            <w:left w:val="none" w:sz="0" w:space="0" w:color="auto"/>
            <w:bottom w:val="none" w:sz="0" w:space="0" w:color="auto"/>
            <w:right w:val="none" w:sz="0" w:space="0" w:color="auto"/>
          </w:divBdr>
        </w:div>
        <w:div w:id="88157752">
          <w:marLeft w:val="640"/>
          <w:marRight w:val="0"/>
          <w:marTop w:val="0"/>
          <w:marBottom w:val="0"/>
          <w:divBdr>
            <w:top w:val="none" w:sz="0" w:space="0" w:color="auto"/>
            <w:left w:val="none" w:sz="0" w:space="0" w:color="auto"/>
            <w:bottom w:val="none" w:sz="0" w:space="0" w:color="auto"/>
            <w:right w:val="none" w:sz="0" w:space="0" w:color="auto"/>
          </w:divBdr>
        </w:div>
        <w:div w:id="112482106">
          <w:marLeft w:val="640"/>
          <w:marRight w:val="0"/>
          <w:marTop w:val="0"/>
          <w:marBottom w:val="0"/>
          <w:divBdr>
            <w:top w:val="none" w:sz="0" w:space="0" w:color="auto"/>
            <w:left w:val="none" w:sz="0" w:space="0" w:color="auto"/>
            <w:bottom w:val="none" w:sz="0" w:space="0" w:color="auto"/>
            <w:right w:val="none" w:sz="0" w:space="0" w:color="auto"/>
          </w:divBdr>
        </w:div>
        <w:div w:id="147213738">
          <w:marLeft w:val="640"/>
          <w:marRight w:val="0"/>
          <w:marTop w:val="0"/>
          <w:marBottom w:val="0"/>
          <w:divBdr>
            <w:top w:val="none" w:sz="0" w:space="0" w:color="auto"/>
            <w:left w:val="none" w:sz="0" w:space="0" w:color="auto"/>
            <w:bottom w:val="none" w:sz="0" w:space="0" w:color="auto"/>
            <w:right w:val="none" w:sz="0" w:space="0" w:color="auto"/>
          </w:divBdr>
        </w:div>
        <w:div w:id="159975079">
          <w:marLeft w:val="640"/>
          <w:marRight w:val="0"/>
          <w:marTop w:val="0"/>
          <w:marBottom w:val="0"/>
          <w:divBdr>
            <w:top w:val="none" w:sz="0" w:space="0" w:color="auto"/>
            <w:left w:val="none" w:sz="0" w:space="0" w:color="auto"/>
            <w:bottom w:val="none" w:sz="0" w:space="0" w:color="auto"/>
            <w:right w:val="none" w:sz="0" w:space="0" w:color="auto"/>
          </w:divBdr>
        </w:div>
        <w:div w:id="229734900">
          <w:marLeft w:val="640"/>
          <w:marRight w:val="0"/>
          <w:marTop w:val="0"/>
          <w:marBottom w:val="0"/>
          <w:divBdr>
            <w:top w:val="none" w:sz="0" w:space="0" w:color="auto"/>
            <w:left w:val="none" w:sz="0" w:space="0" w:color="auto"/>
            <w:bottom w:val="none" w:sz="0" w:space="0" w:color="auto"/>
            <w:right w:val="none" w:sz="0" w:space="0" w:color="auto"/>
          </w:divBdr>
        </w:div>
        <w:div w:id="237906757">
          <w:marLeft w:val="640"/>
          <w:marRight w:val="0"/>
          <w:marTop w:val="0"/>
          <w:marBottom w:val="0"/>
          <w:divBdr>
            <w:top w:val="none" w:sz="0" w:space="0" w:color="auto"/>
            <w:left w:val="none" w:sz="0" w:space="0" w:color="auto"/>
            <w:bottom w:val="none" w:sz="0" w:space="0" w:color="auto"/>
            <w:right w:val="none" w:sz="0" w:space="0" w:color="auto"/>
          </w:divBdr>
        </w:div>
        <w:div w:id="245114725">
          <w:marLeft w:val="640"/>
          <w:marRight w:val="0"/>
          <w:marTop w:val="0"/>
          <w:marBottom w:val="0"/>
          <w:divBdr>
            <w:top w:val="none" w:sz="0" w:space="0" w:color="auto"/>
            <w:left w:val="none" w:sz="0" w:space="0" w:color="auto"/>
            <w:bottom w:val="none" w:sz="0" w:space="0" w:color="auto"/>
            <w:right w:val="none" w:sz="0" w:space="0" w:color="auto"/>
          </w:divBdr>
        </w:div>
        <w:div w:id="250898866">
          <w:marLeft w:val="640"/>
          <w:marRight w:val="0"/>
          <w:marTop w:val="0"/>
          <w:marBottom w:val="0"/>
          <w:divBdr>
            <w:top w:val="none" w:sz="0" w:space="0" w:color="auto"/>
            <w:left w:val="none" w:sz="0" w:space="0" w:color="auto"/>
            <w:bottom w:val="none" w:sz="0" w:space="0" w:color="auto"/>
            <w:right w:val="none" w:sz="0" w:space="0" w:color="auto"/>
          </w:divBdr>
        </w:div>
        <w:div w:id="259606887">
          <w:marLeft w:val="640"/>
          <w:marRight w:val="0"/>
          <w:marTop w:val="0"/>
          <w:marBottom w:val="0"/>
          <w:divBdr>
            <w:top w:val="none" w:sz="0" w:space="0" w:color="auto"/>
            <w:left w:val="none" w:sz="0" w:space="0" w:color="auto"/>
            <w:bottom w:val="none" w:sz="0" w:space="0" w:color="auto"/>
            <w:right w:val="none" w:sz="0" w:space="0" w:color="auto"/>
          </w:divBdr>
        </w:div>
        <w:div w:id="329259985">
          <w:marLeft w:val="640"/>
          <w:marRight w:val="0"/>
          <w:marTop w:val="0"/>
          <w:marBottom w:val="0"/>
          <w:divBdr>
            <w:top w:val="none" w:sz="0" w:space="0" w:color="auto"/>
            <w:left w:val="none" w:sz="0" w:space="0" w:color="auto"/>
            <w:bottom w:val="none" w:sz="0" w:space="0" w:color="auto"/>
            <w:right w:val="none" w:sz="0" w:space="0" w:color="auto"/>
          </w:divBdr>
        </w:div>
        <w:div w:id="393554044">
          <w:marLeft w:val="640"/>
          <w:marRight w:val="0"/>
          <w:marTop w:val="0"/>
          <w:marBottom w:val="0"/>
          <w:divBdr>
            <w:top w:val="none" w:sz="0" w:space="0" w:color="auto"/>
            <w:left w:val="none" w:sz="0" w:space="0" w:color="auto"/>
            <w:bottom w:val="none" w:sz="0" w:space="0" w:color="auto"/>
            <w:right w:val="none" w:sz="0" w:space="0" w:color="auto"/>
          </w:divBdr>
        </w:div>
        <w:div w:id="404768720">
          <w:marLeft w:val="640"/>
          <w:marRight w:val="0"/>
          <w:marTop w:val="0"/>
          <w:marBottom w:val="0"/>
          <w:divBdr>
            <w:top w:val="none" w:sz="0" w:space="0" w:color="auto"/>
            <w:left w:val="none" w:sz="0" w:space="0" w:color="auto"/>
            <w:bottom w:val="none" w:sz="0" w:space="0" w:color="auto"/>
            <w:right w:val="none" w:sz="0" w:space="0" w:color="auto"/>
          </w:divBdr>
        </w:div>
        <w:div w:id="462962590">
          <w:marLeft w:val="640"/>
          <w:marRight w:val="0"/>
          <w:marTop w:val="0"/>
          <w:marBottom w:val="0"/>
          <w:divBdr>
            <w:top w:val="none" w:sz="0" w:space="0" w:color="auto"/>
            <w:left w:val="none" w:sz="0" w:space="0" w:color="auto"/>
            <w:bottom w:val="none" w:sz="0" w:space="0" w:color="auto"/>
            <w:right w:val="none" w:sz="0" w:space="0" w:color="auto"/>
          </w:divBdr>
        </w:div>
        <w:div w:id="543493510">
          <w:marLeft w:val="640"/>
          <w:marRight w:val="0"/>
          <w:marTop w:val="0"/>
          <w:marBottom w:val="0"/>
          <w:divBdr>
            <w:top w:val="none" w:sz="0" w:space="0" w:color="auto"/>
            <w:left w:val="none" w:sz="0" w:space="0" w:color="auto"/>
            <w:bottom w:val="none" w:sz="0" w:space="0" w:color="auto"/>
            <w:right w:val="none" w:sz="0" w:space="0" w:color="auto"/>
          </w:divBdr>
        </w:div>
        <w:div w:id="568929150">
          <w:marLeft w:val="640"/>
          <w:marRight w:val="0"/>
          <w:marTop w:val="0"/>
          <w:marBottom w:val="0"/>
          <w:divBdr>
            <w:top w:val="none" w:sz="0" w:space="0" w:color="auto"/>
            <w:left w:val="none" w:sz="0" w:space="0" w:color="auto"/>
            <w:bottom w:val="none" w:sz="0" w:space="0" w:color="auto"/>
            <w:right w:val="none" w:sz="0" w:space="0" w:color="auto"/>
          </w:divBdr>
        </w:div>
        <w:div w:id="593392996">
          <w:marLeft w:val="640"/>
          <w:marRight w:val="0"/>
          <w:marTop w:val="0"/>
          <w:marBottom w:val="0"/>
          <w:divBdr>
            <w:top w:val="none" w:sz="0" w:space="0" w:color="auto"/>
            <w:left w:val="none" w:sz="0" w:space="0" w:color="auto"/>
            <w:bottom w:val="none" w:sz="0" w:space="0" w:color="auto"/>
            <w:right w:val="none" w:sz="0" w:space="0" w:color="auto"/>
          </w:divBdr>
        </w:div>
        <w:div w:id="607585027">
          <w:marLeft w:val="640"/>
          <w:marRight w:val="0"/>
          <w:marTop w:val="0"/>
          <w:marBottom w:val="0"/>
          <w:divBdr>
            <w:top w:val="none" w:sz="0" w:space="0" w:color="auto"/>
            <w:left w:val="none" w:sz="0" w:space="0" w:color="auto"/>
            <w:bottom w:val="none" w:sz="0" w:space="0" w:color="auto"/>
            <w:right w:val="none" w:sz="0" w:space="0" w:color="auto"/>
          </w:divBdr>
        </w:div>
        <w:div w:id="670762196">
          <w:marLeft w:val="640"/>
          <w:marRight w:val="0"/>
          <w:marTop w:val="0"/>
          <w:marBottom w:val="0"/>
          <w:divBdr>
            <w:top w:val="none" w:sz="0" w:space="0" w:color="auto"/>
            <w:left w:val="none" w:sz="0" w:space="0" w:color="auto"/>
            <w:bottom w:val="none" w:sz="0" w:space="0" w:color="auto"/>
            <w:right w:val="none" w:sz="0" w:space="0" w:color="auto"/>
          </w:divBdr>
        </w:div>
        <w:div w:id="684405210">
          <w:marLeft w:val="640"/>
          <w:marRight w:val="0"/>
          <w:marTop w:val="0"/>
          <w:marBottom w:val="0"/>
          <w:divBdr>
            <w:top w:val="none" w:sz="0" w:space="0" w:color="auto"/>
            <w:left w:val="none" w:sz="0" w:space="0" w:color="auto"/>
            <w:bottom w:val="none" w:sz="0" w:space="0" w:color="auto"/>
            <w:right w:val="none" w:sz="0" w:space="0" w:color="auto"/>
          </w:divBdr>
        </w:div>
        <w:div w:id="701828248">
          <w:marLeft w:val="640"/>
          <w:marRight w:val="0"/>
          <w:marTop w:val="0"/>
          <w:marBottom w:val="0"/>
          <w:divBdr>
            <w:top w:val="none" w:sz="0" w:space="0" w:color="auto"/>
            <w:left w:val="none" w:sz="0" w:space="0" w:color="auto"/>
            <w:bottom w:val="none" w:sz="0" w:space="0" w:color="auto"/>
            <w:right w:val="none" w:sz="0" w:space="0" w:color="auto"/>
          </w:divBdr>
        </w:div>
        <w:div w:id="721102869">
          <w:marLeft w:val="640"/>
          <w:marRight w:val="0"/>
          <w:marTop w:val="0"/>
          <w:marBottom w:val="0"/>
          <w:divBdr>
            <w:top w:val="none" w:sz="0" w:space="0" w:color="auto"/>
            <w:left w:val="none" w:sz="0" w:space="0" w:color="auto"/>
            <w:bottom w:val="none" w:sz="0" w:space="0" w:color="auto"/>
            <w:right w:val="none" w:sz="0" w:space="0" w:color="auto"/>
          </w:divBdr>
        </w:div>
        <w:div w:id="737942241">
          <w:marLeft w:val="640"/>
          <w:marRight w:val="0"/>
          <w:marTop w:val="0"/>
          <w:marBottom w:val="0"/>
          <w:divBdr>
            <w:top w:val="none" w:sz="0" w:space="0" w:color="auto"/>
            <w:left w:val="none" w:sz="0" w:space="0" w:color="auto"/>
            <w:bottom w:val="none" w:sz="0" w:space="0" w:color="auto"/>
            <w:right w:val="none" w:sz="0" w:space="0" w:color="auto"/>
          </w:divBdr>
        </w:div>
        <w:div w:id="810246557">
          <w:marLeft w:val="640"/>
          <w:marRight w:val="0"/>
          <w:marTop w:val="0"/>
          <w:marBottom w:val="0"/>
          <w:divBdr>
            <w:top w:val="none" w:sz="0" w:space="0" w:color="auto"/>
            <w:left w:val="none" w:sz="0" w:space="0" w:color="auto"/>
            <w:bottom w:val="none" w:sz="0" w:space="0" w:color="auto"/>
            <w:right w:val="none" w:sz="0" w:space="0" w:color="auto"/>
          </w:divBdr>
        </w:div>
        <w:div w:id="822085272">
          <w:marLeft w:val="640"/>
          <w:marRight w:val="0"/>
          <w:marTop w:val="0"/>
          <w:marBottom w:val="0"/>
          <w:divBdr>
            <w:top w:val="none" w:sz="0" w:space="0" w:color="auto"/>
            <w:left w:val="none" w:sz="0" w:space="0" w:color="auto"/>
            <w:bottom w:val="none" w:sz="0" w:space="0" w:color="auto"/>
            <w:right w:val="none" w:sz="0" w:space="0" w:color="auto"/>
          </w:divBdr>
        </w:div>
        <w:div w:id="855968935">
          <w:marLeft w:val="640"/>
          <w:marRight w:val="0"/>
          <w:marTop w:val="0"/>
          <w:marBottom w:val="0"/>
          <w:divBdr>
            <w:top w:val="none" w:sz="0" w:space="0" w:color="auto"/>
            <w:left w:val="none" w:sz="0" w:space="0" w:color="auto"/>
            <w:bottom w:val="none" w:sz="0" w:space="0" w:color="auto"/>
            <w:right w:val="none" w:sz="0" w:space="0" w:color="auto"/>
          </w:divBdr>
        </w:div>
        <w:div w:id="950165901">
          <w:marLeft w:val="640"/>
          <w:marRight w:val="0"/>
          <w:marTop w:val="0"/>
          <w:marBottom w:val="0"/>
          <w:divBdr>
            <w:top w:val="none" w:sz="0" w:space="0" w:color="auto"/>
            <w:left w:val="none" w:sz="0" w:space="0" w:color="auto"/>
            <w:bottom w:val="none" w:sz="0" w:space="0" w:color="auto"/>
            <w:right w:val="none" w:sz="0" w:space="0" w:color="auto"/>
          </w:divBdr>
        </w:div>
        <w:div w:id="963851410">
          <w:marLeft w:val="640"/>
          <w:marRight w:val="0"/>
          <w:marTop w:val="0"/>
          <w:marBottom w:val="0"/>
          <w:divBdr>
            <w:top w:val="none" w:sz="0" w:space="0" w:color="auto"/>
            <w:left w:val="none" w:sz="0" w:space="0" w:color="auto"/>
            <w:bottom w:val="none" w:sz="0" w:space="0" w:color="auto"/>
            <w:right w:val="none" w:sz="0" w:space="0" w:color="auto"/>
          </w:divBdr>
        </w:div>
        <w:div w:id="976566991">
          <w:marLeft w:val="640"/>
          <w:marRight w:val="0"/>
          <w:marTop w:val="0"/>
          <w:marBottom w:val="0"/>
          <w:divBdr>
            <w:top w:val="none" w:sz="0" w:space="0" w:color="auto"/>
            <w:left w:val="none" w:sz="0" w:space="0" w:color="auto"/>
            <w:bottom w:val="none" w:sz="0" w:space="0" w:color="auto"/>
            <w:right w:val="none" w:sz="0" w:space="0" w:color="auto"/>
          </w:divBdr>
        </w:div>
        <w:div w:id="1111050175">
          <w:marLeft w:val="640"/>
          <w:marRight w:val="0"/>
          <w:marTop w:val="0"/>
          <w:marBottom w:val="0"/>
          <w:divBdr>
            <w:top w:val="none" w:sz="0" w:space="0" w:color="auto"/>
            <w:left w:val="none" w:sz="0" w:space="0" w:color="auto"/>
            <w:bottom w:val="none" w:sz="0" w:space="0" w:color="auto"/>
            <w:right w:val="none" w:sz="0" w:space="0" w:color="auto"/>
          </w:divBdr>
        </w:div>
        <w:div w:id="1114859914">
          <w:marLeft w:val="640"/>
          <w:marRight w:val="0"/>
          <w:marTop w:val="0"/>
          <w:marBottom w:val="0"/>
          <w:divBdr>
            <w:top w:val="none" w:sz="0" w:space="0" w:color="auto"/>
            <w:left w:val="none" w:sz="0" w:space="0" w:color="auto"/>
            <w:bottom w:val="none" w:sz="0" w:space="0" w:color="auto"/>
            <w:right w:val="none" w:sz="0" w:space="0" w:color="auto"/>
          </w:divBdr>
        </w:div>
        <w:div w:id="1141653873">
          <w:marLeft w:val="640"/>
          <w:marRight w:val="0"/>
          <w:marTop w:val="0"/>
          <w:marBottom w:val="0"/>
          <w:divBdr>
            <w:top w:val="none" w:sz="0" w:space="0" w:color="auto"/>
            <w:left w:val="none" w:sz="0" w:space="0" w:color="auto"/>
            <w:bottom w:val="none" w:sz="0" w:space="0" w:color="auto"/>
            <w:right w:val="none" w:sz="0" w:space="0" w:color="auto"/>
          </w:divBdr>
        </w:div>
        <w:div w:id="1145661426">
          <w:marLeft w:val="640"/>
          <w:marRight w:val="0"/>
          <w:marTop w:val="0"/>
          <w:marBottom w:val="0"/>
          <w:divBdr>
            <w:top w:val="none" w:sz="0" w:space="0" w:color="auto"/>
            <w:left w:val="none" w:sz="0" w:space="0" w:color="auto"/>
            <w:bottom w:val="none" w:sz="0" w:space="0" w:color="auto"/>
            <w:right w:val="none" w:sz="0" w:space="0" w:color="auto"/>
          </w:divBdr>
        </w:div>
        <w:div w:id="1156334106">
          <w:marLeft w:val="640"/>
          <w:marRight w:val="0"/>
          <w:marTop w:val="0"/>
          <w:marBottom w:val="0"/>
          <w:divBdr>
            <w:top w:val="none" w:sz="0" w:space="0" w:color="auto"/>
            <w:left w:val="none" w:sz="0" w:space="0" w:color="auto"/>
            <w:bottom w:val="none" w:sz="0" w:space="0" w:color="auto"/>
            <w:right w:val="none" w:sz="0" w:space="0" w:color="auto"/>
          </w:divBdr>
        </w:div>
        <w:div w:id="1188566812">
          <w:marLeft w:val="640"/>
          <w:marRight w:val="0"/>
          <w:marTop w:val="0"/>
          <w:marBottom w:val="0"/>
          <w:divBdr>
            <w:top w:val="none" w:sz="0" w:space="0" w:color="auto"/>
            <w:left w:val="none" w:sz="0" w:space="0" w:color="auto"/>
            <w:bottom w:val="none" w:sz="0" w:space="0" w:color="auto"/>
            <w:right w:val="none" w:sz="0" w:space="0" w:color="auto"/>
          </w:divBdr>
        </w:div>
        <w:div w:id="1197817557">
          <w:marLeft w:val="640"/>
          <w:marRight w:val="0"/>
          <w:marTop w:val="0"/>
          <w:marBottom w:val="0"/>
          <w:divBdr>
            <w:top w:val="none" w:sz="0" w:space="0" w:color="auto"/>
            <w:left w:val="none" w:sz="0" w:space="0" w:color="auto"/>
            <w:bottom w:val="none" w:sz="0" w:space="0" w:color="auto"/>
            <w:right w:val="none" w:sz="0" w:space="0" w:color="auto"/>
          </w:divBdr>
        </w:div>
        <w:div w:id="1237789209">
          <w:marLeft w:val="640"/>
          <w:marRight w:val="0"/>
          <w:marTop w:val="0"/>
          <w:marBottom w:val="0"/>
          <w:divBdr>
            <w:top w:val="none" w:sz="0" w:space="0" w:color="auto"/>
            <w:left w:val="none" w:sz="0" w:space="0" w:color="auto"/>
            <w:bottom w:val="none" w:sz="0" w:space="0" w:color="auto"/>
            <w:right w:val="none" w:sz="0" w:space="0" w:color="auto"/>
          </w:divBdr>
        </w:div>
        <w:div w:id="1291473539">
          <w:marLeft w:val="640"/>
          <w:marRight w:val="0"/>
          <w:marTop w:val="0"/>
          <w:marBottom w:val="0"/>
          <w:divBdr>
            <w:top w:val="none" w:sz="0" w:space="0" w:color="auto"/>
            <w:left w:val="none" w:sz="0" w:space="0" w:color="auto"/>
            <w:bottom w:val="none" w:sz="0" w:space="0" w:color="auto"/>
            <w:right w:val="none" w:sz="0" w:space="0" w:color="auto"/>
          </w:divBdr>
        </w:div>
        <w:div w:id="1394310198">
          <w:marLeft w:val="640"/>
          <w:marRight w:val="0"/>
          <w:marTop w:val="0"/>
          <w:marBottom w:val="0"/>
          <w:divBdr>
            <w:top w:val="none" w:sz="0" w:space="0" w:color="auto"/>
            <w:left w:val="none" w:sz="0" w:space="0" w:color="auto"/>
            <w:bottom w:val="none" w:sz="0" w:space="0" w:color="auto"/>
            <w:right w:val="none" w:sz="0" w:space="0" w:color="auto"/>
          </w:divBdr>
        </w:div>
        <w:div w:id="1420980495">
          <w:marLeft w:val="640"/>
          <w:marRight w:val="0"/>
          <w:marTop w:val="0"/>
          <w:marBottom w:val="0"/>
          <w:divBdr>
            <w:top w:val="none" w:sz="0" w:space="0" w:color="auto"/>
            <w:left w:val="none" w:sz="0" w:space="0" w:color="auto"/>
            <w:bottom w:val="none" w:sz="0" w:space="0" w:color="auto"/>
            <w:right w:val="none" w:sz="0" w:space="0" w:color="auto"/>
          </w:divBdr>
        </w:div>
        <w:div w:id="1491947719">
          <w:marLeft w:val="640"/>
          <w:marRight w:val="0"/>
          <w:marTop w:val="0"/>
          <w:marBottom w:val="0"/>
          <w:divBdr>
            <w:top w:val="none" w:sz="0" w:space="0" w:color="auto"/>
            <w:left w:val="none" w:sz="0" w:space="0" w:color="auto"/>
            <w:bottom w:val="none" w:sz="0" w:space="0" w:color="auto"/>
            <w:right w:val="none" w:sz="0" w:space="0" w:color="auto"/>
          </w:divBdr>
        </w:div>
        <w:div w:id="1514567356">
          <w:marLeft w:val="640"/>
          <w:marRight w:val="0"/>
          <w:marTop w:val="0"/>
          <w:marBottom w:val="0"/>
          <w:divBdr>
            <w:top w:val="none" w:sz="0" w:space="0" w:color="auto"/>
            <w:left w:val="none" w:sz="0" w:space="0" w:color="auto"/>
            <w:bottom w:val="none" w:sz="0" w:space="0" w:color="auto"/>
            <w:right w:val="none" w:sz="0" w:space="0" w:color="auto"/>
          </w:divBdr>
        </w:div>
        <w:div w:id="1559780273">
          <w:marLeft w:val="640"/>
          <w:marRight w:val="0"/>
          <w:marTop w:val="0"/>
          <w:marBottom w:val="0"/>
          <w:divBdr>
            <w:top w:val="none" w:sz="0" w:space="0" w:color="auto"/>
            <w:left w:val="none" w:sz="0" w:space="0" w:color="auto"/>
            <w:bottom w:val="none" w:sz="0" w:space="0" w:color="auto"/>
            <w:right w:val="none" w:sz="0" w:space="0" w:color="auto"/>
          </w:divBdr>
        </w:div>
        <w:div w:id="1592276639">
          <w:marLeft w:val="640"/>
          <w:marRight w:val="0"/>
          <w:marTop w:val="0"/>
          <w:marBottom w:val="0"/>
          <w:divBdr>
            <w:top w:val="none" w:sz="0" w:space="0" w:color="auto"/>
            <w:left w:val="none" w:sz="0" w:space="0" w:color="auto"/>
            <w:bottom w:val="none" w:sz="0" w:space="0" w:color="auto"/>
            <w:right w:val="none" w:sz="0" w:space="0" w:color="auto"/>
          </w:divBdr>
        </w:div>
        <w:div w:id="1600943629">
          <w:marLeft w:val="640"/>
          <w:marRight w:val="0"/>
          <w:marTop w:val="0"/>
          <w:marBottom w:val="0"/>
          <w:divBdr>
            <w:top w:val="none" w:sz="0" w:space="0" w:color="auto"/>
            <w:left w:val="none" w:sz="0" w:space="0" w:color="auto"/>
            <w:bottom w:val="none" w:sz="0" w:space="0" w:color="auto"/>
            <w:right w:val="none" w:sz="0" w:space="0" w:color="auto"/>
          </w:divBdr>
        </w:div>
        <w:div w:id="1641499084">
          <w:marLeft w:val="640"/>
          <w:marRight w:val="0"/>
          <w:marTop w:val="0"/>
          <w:marBottom w:val="0"/>
          <w:divBdr>
            <w:top w:val="none" w:sz="0" w:space="0" w:color="auto"/>
            <w:left w:val="none" w:sz="0" w:space="0" w:color="auto"/>
            <w:bottom w:val="none" w:sz="0" w:space="0" w:color="auto"/>
            <w:right w:val="none" w:sz="0" w:space="0" w:color="auto"/>
          </w:divBdr>
        </w:div>
        <w:div w:id="1741246822">
          <w:marLeft w:val="640"/>
          <w:marRight w:val="0"/>
          <w:marTop w:val="0"/>
          <w:marBottom w:val="0"/>
          <w:divBdr>
            <w:top w:val="none" w:sz="0" w:space="0" w:color="auto"/>
            <w:left w:val="none" w:sz="0" w:space="0" w:color="auto"/>
            <w:bottom w:val="none" w:sz="0" w:space="0" w:color="auto"/>
            <w:right w:val="none" w:sz="0" w:space="0" w:color="auto"/>
          </w:divBdr>
        </w:div>
        <w:div w:id="1781680480">
          <w:marLeft w:val="640"/>
          <w:marRight w:val="0"/>
          <w:marTop w:val="0"/>
          <w:marBottom w:val="0"/>
          <w:divBdr>
            <w:top w:val="none" w:sz="0" w:space="0" w:color="auto"/>
            <w:left w:val="none" w:sz="0" w:space="0" w:color="auto"/>
            <w:bottom w:val="none" w:sz="0" w:space="0" w:color="auto"/>
            <w:right w:val="none" w:sz="0" w:space="0" w:color="auto"/>
          </w:divBdr>
        </w:div>
        <w:div w:id="1871140997">
          <w:marLeft w:val="640"/>
          <w:marRight w:val="0"/>
          <w:marTop w:val="0"/>
          <w:marBottom w:val="0"/>
          <w:divBdr>
            <w:top w:val="none" w:sz="0" w:space="0" w:color="auto"/>
            <w:left w:val="none" w:sz="0" w:space="0" w:color="auto"/>
            <w:bottom w:val="none" w:sz="0" w:space="0" w:color="auto"/>
            <w:right w:val="none" w:sz="0" w:space="0" w:color="auto"/>
          </w:divBdr>
        </w:div>
        <w:div w:id="1951357622">
          <w:marLeft w:val="640"/>
          <w:marRight w:val="0"/>
          <w:marTop w:val="0"/>
          <w:marBottom w:val="0"/>
          <w:divBdr>
            <w:top w:val="none" w:sz="0" w:space="0" w:color="auto"/>
            <w:left w:val="none" w:sz="0" w:space="0" w:color="auto"/>
            <w:bottom w:val="none" w:sz="0" w:space="0" w:color="auto"/>
            <w:right w:val="none" w:sz="0" w:space="0" w:color="auto"/>
          </w:divBdr>
        </w:div>
        <w:div w:id="2055620342">
          <w:marLeft w:val="640"/>
          <w:marRight w:val="0"/>
          <w:marTop w:val="0"/>
          <w:marBottom w:val="0"/>
          <w:divBdr>
            <w:top w:val="none" w:sz="0" w:space="0" w:color="auto"/>
            <w:left w:val="none" w:sz="0" w:space="0" w:color="auto"/>
            <w:bottom w:val="none" w:sz="0" w:space="0" w:color="auto"/>
            <w:right w:val="none" w:sz="0" w:space="0" w:color="auto"/>
          </w:divBdr>
        </w:div>
        <w:div w:id="2080789468">
          <w:marLeft w:val="640"/>
          <w:marRight w:val="0"/>
          <w:marTop w:val="0"/>
          <w:marBottom w:val="0"/>
          <w:divBdr>
            <w:top w:val="none" w:sz="0" w:space="0" w:color="auto"/>
            <w:left w:val="none" w:sz="0" w:space="0" w:color="auto"/>
            <w:bottom w:val="none" w:sz="0" w:space="0" w:color="auto"/>
            <w:right w:val="none" w:sz="0" w:space="0" w:color="auto"/>
          </w:divBdr>
        </w:div>
        <w:div w:id="2085714781">
          <w:marLeft w:val="640"/>
          <w:marRight w:val="0"/>
          <w:marTop w:val="0"/>
          <w:marBottom w:val="0"/>
          <w:divBdr>
            <w:top w:val="none" w:sz="0" w:space="0" w:color="auto"/>
            <w:left w:val="none" w:sz="0" w:space="0" w:color="auto"/>
            <w:bottom w:val="none" w:sz="0" w:space="0" w:color="auto"/>
            <w:right w:val="none" w:sz="0" w:space="0" w:color="auto"/>
          </w:divBdr>
        </w:div>
        <w:div w:id="2090270883">
          <w:marLeft w:val="640"/>
          <w:marRight w:val="0"/>
          <w:marTop w:val="0"/>
          <w:marBottom w:val="0"/>
          <w:divBdr>
            <w:top w:val="none" w:sz="0" w:space="0" w:color="auto"/>
            <w:left w:val="none" w:sz="0" w:space="0" w:color="auto"/>
            <w:bottom w:val="none" w:sz="0" w:space="0" w:color="auto"/>
            <w:right w:val="none" w:sz="0" w:space="0" w:color="auto"/>
          </w:divBdr>
        </w:div>
        <w:div w:id="2126343209">
          <w:marLeft w:val="640"/>
          <w:marRight w:val="0"/>
          <w:marTop w:val="0"/>
          <w:marBottom w:val="0"/>
          <w:divBdr>
            <w:top w:val="none" w:sz="0" w:space="0" w:color="auto"/>
            <w:left w:val="none" w:sz="0" w:space="0" w:color="auto"/>
            <w:bottom w:val="none" w:sz="0" w:space="0" w:color="auto"/>
            <w:right w:val="none" w:sz="0" w:space="0" w:color="auto"/>
          </w:divBdr>
        </w:div>
      </w:divsChild>
    </w:div>
    <w:div w:id="341470090">
      <w:bodyDiv w:val="1"/>
      <w:marLeft w:val="0"/>
      <w:marRight w:val="0"/>
      <w:marTop w:val="0"/>
      <w:marBottom w:val="0"/>
      <w:divBdr>
        <w:top w:val="none" w:sz="0" w:space="0" w:color="auto"/>
        <w:left w:val="none" w:sz="0" w:space="0" w:color="auto"/>
        <w:bottom w:val="none" w:sz="0" w:space="0" w:color="auto"/>
        <w:right w:val="none" w:sz="0" w:space="0" w:color="auto"/>
      </w:divBdr>
      <w:divsChild>
        <w:div w:id="1276013">
          <w:marLeft w:val="640"/>
          <w:marRight w:val="0"/>
          <w:marTop w:val="0"/>
          <w:marBottom w:val="0"/>
          <w:divBdr>
            <w:top w:val="none" w:sz="0" w:space="0" w:color="auto"/>
            <w:left w:val="none" w:sz="0" w:space="0" w:color="auto"/>
            <w:bottom w:val="none" w:sz="0" w:space="0" w:color="auto"/>
            <w:right w:val="none" w:sz="0" w:space="0" w:color="auto"/>
          </w:divBdr>
        </w:div>
        <w:div w:id="281041613">
          <w:marLeft w:val="640"/>
          <w:marRight w:val="0"/>
          <w:marTop w:val="0"/>
          <w:marBottom w:val="0"/>
          <w:divBdr>
            <w:top w:val="none" w:sz="0" w:space="0" w:color="auto"/>
            <w:left w:val="none" w:sz="0" w:space="0" w:color="auto"/>
            <w:bottom w:val="none" w:sz="0" w:space="0" w:color="auto"/>
            <w:right w:val="none" w:sz="0" w:space="0" w:color="auto"/>
          </w:divBdr>
        </w:div>
        <w:div w:id="335159969">
          <w:marLeft w:val="640"/>
          <w:marRight w:val="0"/>
          <w:marTop w:val="0"/>
          <w:marBottom w:val="0"/>
          <w:divBdr>
            <w:top w:val="none" w:sz="0" w:space="0" w:color="auto"/>
            <w:left w:val="none" w:sz="0" w:space="0" w:color="auto"/>
            <w:bottom w:val="none" w:sz="0" w:space="0" w:color="auto"/>
            <w:right w:val="none" w:sz="0" w:space="0" w:color="auto"/>
          </w:divBdr>
        </w:div>
        <w:div w:id="352540173">
          <w:marLeft w:val="640"/>
          <w:marRight w:val="0"/>
          <w:marTop w:val="0"/>
          <w:marBottom w:val="0"/>
          <w:divBdr>
            <w:top w:val="none" w:sz="0" w:space="0" w:color="auto"/>
            <w:left w:val="none" w:sz="0" w:space="0" w:color="auto"/>
            <w:bottom w:val="none" w:sz="0" w:space="0" w:color="auto"/>
            <w:right w:val="none" w:sz="0" w:space="0" w:color="auto"/>
          </w:divBdr>
        </w:div>
        <w:div w:id="1217083616">
          <w:marLeft w:val="640"/>
          <w:marRight w:val="0"/>
          <w:marTop w:val="0"/>
          <w:marBottom w:val="0"/>
          <w:divBdr>
            <w:top w:val="none" w:sz="0" w:space="0" w:color="auto"/>
            <w:left w:val="none" w:sz="0" w:space="0" w:color="auto"/>
            <w:bottom w:val="none" w:sz="0" w:space="0" w:color="auto"/>
            <w:right w:val="none" w:sz="0" w:space="0" w:color="auto"/>
          </w:divBdr>
        </w:div>
        <w:div w:id="2042895909">
          <w:marLeft w:val="640"/>
          <w:marRight w:val="0"/>
          <w:marTop w:val="0"/>
          <w:marBottom w:val="0"/>
          <w:divBdr>
            <w:top w:val="none" w:sz="0" w:space="0" w:color="auto"/>
            <w:left w:val="none" w:sz="0" w:space="0" w:color="auto"/>
            <w:bottom w:val="none" w:sz="0" w:space="0" w:color="auto"/>
            <w:right w:val="none" w:sz="0" w:space="0" w:color="auto"/>
          </w:divBdr>
        </w:div>
      </w:divsChild>
    </w:div>
    <w:div w:id="354383328">
      <w:bodyDiv w:val="1"/>
      <w:marLeft w:val="0"/>
      <w:marRight w:val="0"/>
      <w:marTop w:val="0"/>
      <w:marBottom w:val="0"/>
      <w:divBdr>
        <w:top w:val="none" w:sz="0" w:space="0" w:color="auto"/>
        <w:left w:val="none" w:sz="0" w:space="0" w:color="auto"/>
        <w:bottom w:val="none" w:sz="0" w:space="0" w:color="auto"/>
        <w:right w:val="none" w:sz="0" w:space="0" w:color="auto"/>
      </w:divBdr>
      <w:divsChild>
        <w:div w:id="422800497">
          <w:marLeft w:val="640"/>
          <w:marRight w:val="0"/>
          <w:marTop w:val="0"/>
          <w:marBottom w:val="0"/>
          <w:divBdr>
            <w:top w:val="none" w:sz="0" w:space="0" w:color="auto"/>
            <w:left w:val="none" w:sz="0" w:space="0" w:color="auto"/>
            <w:bottom w:val="none" w:sz="0" w:space="0" w:color="auto"/>
            <w:right w:val="none" w:sz="0" w:space="0" w:color="auto"/>
          </w:divBdr>
        </w:div>
        <w:div w:id="479658423">
          <w:marLeft w:val="640"/>
          <w:marRight w:val="0"/>
          <w:marTop w:val="0"/>
          <w:marBottom w:val="0"/>
          <w:divBdr>
            <w:top w:val="none" w:sz="0" w:space="0" w:color="auto"/>
            <w:left w:val="none" w:sz="0" w:space="0" w:color="auto"/>
            <w:bottom w:val="none" w:sz="0" w:space="0" w:color="auto"/>
            <w:right w:val="none" w:sz="0" w:space="0" w:color="auto"/>
          </w:divBdr>
        </w:div>
        <w:div w:id="687175367">
          <w:marLeft w:val="640"/>
          <w:marRight w:val="0"/>
          <w:marTop w:val="0"/>
          <w:marBottom w:val="0"/>
          <w:divBdr>
            <w:top w:val="none" w:sz="0" w:space="0" w:color="auto"/>
            <w:left w:val="none" w:sz="0" w:space="0" w:color="auto"/>
            <w:bottom w:val="none" w:sz="0" w:space="0" w:color="auto"/>
            <w:right w:val="none" w:sz="0" w:space="0" w:color="auto"/>
          </w:divBdr>
        </w:div>
        <w:div w:id="1093235749">
          <w:marLeft w:val="640"/>
          <w:marRight w:val="0"/>
          <w:marTop w:val="0"/>
          <w:marBottom w:val="0"/>
          <w:divBdr>
            <w:top w:val="none" w:sz="0" w:space="0" w:color="auto"/>
            <w:left w:val="none" w:sz="0" w:space="0" w:color="auto"/>
            <w:bottom w:val="none" w:sz="0" w:space="0" w:color="auto"/>
            <w:right w:val="none" w:sz="0" w:space="0" w:color="auto"/>
          </w:divBdr>
        </w:div>
        <w:div w:id="1219786304">
          <w:marLeft w:val="640"/>
          <w:marRight w:val="0"/>
          <w:marTop w:val="0"/>
          <w:marBottom w:val="0"/>
          <w:divBdr>
            <w:top w:val="none" w:sz="0" w:space="0" w:color="auto"/>
            <w:left w:val="none" w:sz="0" w:space="0" w:color="auto"/>
            <w:bottom w:val="none" w:sz="0" w:space="0" w:color="auto"/>
            <w:right w:val="none" w:sz="0" w:space="0" w:color="auto"/>
          </w:divBdr>
        </w:div>
        <w:div w:id="1667396125">
          <w:marLeft w:val="640"/>
          <w:marRight w:val="0"/>
          <w:marTop w:val="0"/>
          <w:marBottom w:val="0"/>
          <w:divBdr>
            <w:top w:val="none" w:sz="0" w:space="0" w:color="auto"/>
            <w:left w:val="none" w:sz="0" w:space="0" w:color="auto"/>
            <w:bottom w:val="none" w:sz="0" w:space="0" w:color="auto"/>
            <w:right w:val="none" w:sz="0" w:space="0" w:color="auto"/>
          </w:divBdr>
        </w:div>
        <w:div w:id="1722941797">
          <w:marLeft w:val="640"/>
          <w:marRight w:val="0"/>
          <w:marTop w:val="0"/>
          <w:marBottom w:val="0"/>
          <w:divBdr>
            <w:top w:val="none" w:sz="0" w:space="0" w:color="auto"/>
            <w:left w:val="none" w:sz="0" w:space="0" w:color="auto"/>
            <w:bottom w:val="none" w:sz="0" w:space="0" w:color="auto"/>
            <w:right w:val="none" w:sz="0" w:space="0" w:color="auto"/>
          </w:divBdr>
        </w:div>
        <w:div w:id="2052805048">
          <w:marLeft w:val="640"/>
          <w:marRight w:val="0"/>
          <w:marTop w:val="0"/>
          <w:marBottom w:val="0"/>
          <w:divBdr>
            <w:top w:val="none" w:sz="0" w:space="0" w:color="auto"/>
            <w:left w:val="none" w:sz="0" w:space="0" w:color="auto"/>
            <w:bottom w:val="none" w:sz="0" w:space="0" w:color="auto"/>
            <w:right w:val="none" w:sz="0" w:space="0" w:color="auto"/>
          </w:divBdr>
        </w:div>
      </w:divsChild>
    </w:div>
    <w:div w:id="357120932">
      <w:bodyDiv w:val="1"/>
      <w:marLeft w:val="0"/>
      <w:marRight w:val="0"/>
      <w:marTop w:val="0"/>
      <w:marBottom w:val="0"/>
      <w:divBdr>
        <w:top w:val="none" w:sz="0" w:space="0" w:color="auto"/>
        <w:left w:val="none" w:sz="0" w:space="0" w:color="auto"/>
        <w:bottom w:val="none" w:sz="0" w:space="0" w:color="auto"/>
        <w:right w:val="none" w:sz="0" w:space="0" w:color="auto"/>
      </w:divBdr>
      <w:divsChild>
        <w:div w:id="57555698">
          <w:marLeft w:val="640"/>
          <w:marRight w:val="0"/>
          <w:marTop w:val="0"/>
          <w:marBottom w:val="0"/>
          <w:divBdr>
            <w:top w:val="none" w:sz="0" w:space="0" w:color="auto"/>
            <w:left w:val="none" w:sz="0" w:space="0" w:color="auto"/>
            <w:bottom w:val="none" w:sz="0" w:space="0" w:color="auto"/>
            <w:right w:val="none" w:sz="0" w:space="0" w:color="auto"/>
          </w:divBdr>
        </w:div>
        <w:div w:id="115221709">
          <w:marLeft w:val="640"/>
          <w:marRight w:val="0"/>
          <w:marTop w:val="0"/>
          <w:marBottom w:val="0"/>
          <w:divBdr>
            <w:top w:val="none" w:sz="0" w:space="0" w:color="auto"/>
            <w:left w:val="none" w:sz="0" w:space="0" w:color="auto"/>
            <w:bottom w:val="none" w:sz="0" w:space="0" w:color="auto"/>
            <w:right w:val="none" w:sz="0" w:space="0" w:color="auto"/>
          </w:divBdr>
        </w:div>
        <w:div w:id="118426574">
          <w:marLeft w:val="640"/>
          <w:marRight w:val="0"/>
          <w:marTop w:val="0"/>
          <w:marBottom w:val="0"/>
          <w:divBdr>
            <w:top w:val="none" w:sz="0" w:space="0" w:color="auto"/>
            <w:left w:val="none" w:sz="0" w:space="0" w:color="auto"/>
            <w:bottom w:val="none" w:sz="0" w:space="0" w:color="auto"/>
            <w:right w:val="none" w:sz="0" w:space="0" w:color="auto"/>
          </w:divBdr>
        </w:div>
        <w:div w:id="224921864">
          <w:marLeft w:val="640"/>
          <w:marRight w:val="0"/>
          <w:marTop w:val="0"/>
          <w:marBottom w:val="0"/>
          <w:divBdr>
            <w:top w:val="none" w:sz="0" w:space="0" w:color="auto"/>
            <w:left w:val="none" w:sz="0" w:space="0" w:color="auto"/>
            <w:bottom w:val="none" w:sz="0" w:space="0" w:color="auto"/>
            <w:right w:val="none" w:sz="0" w:space="0" w:color="auto"/>
          </w:divBdr>
        </w:div>
        <w:div w:id="331028293">
          <w:marLeft w:val="640"/>
          <w:marRight w:val="0"/>
          <w:marTop w:val="0"/>
          <w:marBottom w:val="0"/>
          <w:divBdr>
            <w:top w:val="none" w:sz="0" w:space="0" w:color="auto"/>
            <w:left w:val="none" w:sz="0" w:space="0" w:color="auto"/>
            <w:bottom w:val="none" w:sz="0" w:space="0" w:color="auto"/>
            <w:right w:val="none" w:sz="0" w:space="0" w:color="auto"/>
          </w:divBdr>
        </w:div>
        <w:div w:id="585266118">
          <w:marLeft w:val="640"/>
          <w:marRight w:val="0"/>
          <w:marTop w:val="0"/>
          <w:marBottom w:val="0"/>
          <w:divBdr>
            <w:top w:val="none" w:sz="0" w:space="0" w:color="auto"/>
            <w:left w:val="none" w:sz="0" w:space="0" w:color="auto"/>
            <w:bottom w:val="none" w:sz="0" w:space="0" w:color="auto"/>
            <w:right w:val="none" w:sz="0" w:space="0" w:color="auto"/>
          </w:divBdr>
        </w:div>
        <w:div w:id="767627504">
          <w:marLeft w:val="640"/>
          <w:marRight w:val="0"/>
          <w:marTop w:val="0"/>
          <w:marBottom w:val="0"/>
          <w:divBdr>
            <w:top w:val="none" w:sz="0" w:space="0" w:color="auto"/>
            <w:left w:val="none" w:sz="0" w:space="0" w:color="auto"/>
            <w:bottom w:val="none" w:sz="0" w:space="0" w:color="auto"/>
            <w:right w:val="none" w:sz="0" w:space="0" w:color="auto"/>
          </w:divBdr>
        </w:div>
        <w:div w:id="870455712">
          <w:marLeft w:val="640"/>
          <w:marRight w:val="0"/>
          <w:marTop w:val="0"/>
          <w:marBottom w:val="0"/>
          <w:divBdr>
            <w:top w:val="none" w:sz="0" w:space="0" w:color="auto"/>
            <w:left w:val="none" w:sz="0" w:space="0" w:color="auto"/>
            <w:bottom w:val="none" w:sz="0" w:space="0" w:color="auto"/>
            <w:right w:val="none" w:sz="0" w:space="0" w:color="auto"/>
          </w:divBdr>
        </w:div>
        <w:div w:id="937760413">
          <w:marLeft w:val="640"/>
          <w:marRight w:val="0"/>
          <w:marTop w:val="0"/>
          <w:marBottom w:val="0"/>
          <w:divBdr>
            <w:top w:val="none" w:sz="0" w:space="0" w:color="auto"/>
            <w:left w:val="none" w:sz="0" w:space="0" w:color="auto"/>
            <w:bottom w:val="none" w:sz="0" w:space="0" w:color="auto"/>
            <w:right w:val="none" w:sz="0" w:space="0" w:color="auto"/>
          </w:divBdr>
        </w:div>
        <w:div w:id="944313092">
          <w:marLeft w:val="640"/>
          <w:marRight w:val="0"/>
          <w:marTop w:val="0"/>
          <w:marBottom w:val="0"/>
          <w:divBdr>
            <w:top w:val="none" w:sz="0" w:space="0" w:color="auto"/>
            <w:left w:val="none" w:sz="0" w:space="0" w:color="auto"/>
            <w:bottom w:val="none" w:sz="0" w:space="0" w:color="auto"/>
            <w:right w:val="none" w:sz="0" w:space="0" w:color="auto"/>
          </w:divBdr>
        </w:div>
        <w:div w:id="1073354849">
          <w:marLeft w:val="640"/>
          <w:marRight w:val="0"/>
          <w:marTop w:val="0"/>
          <w:marBottom w:val="0"/>
          <w:divBdr>
            <w:top w:val="none" w:sz="0" w:space="0" w:color="auto"/>
            <w:left w:val="none" w:sz="0" w:space="0" w:color="auto"/>
            <w:bottom w:val="none" w:sz="0" w:space="0" w:color="auto"/>
            <w:right w:val="none" w:sz="0" w:space="0" w:color="auto"/>
          </w:divBdr>
        </w:div>
        <w:div w:id="1115902950">
          <w:marLeft w:val="640"/>
          <w:marRight w:val="0"/>
          <w:marTop w:val="0"/>
          <w:marBottom w:val="0"/>
          <w:divBdr>
            <w:top w:val="none" w:sz="0" w:space="0" w:color="auto"/>
            <w:left w:val="none" w:sz="0" w:space="0" w:color="auto"/>
            <w:bottom w:val="none" w:sz="0" w:space="0" w:color="auto"/>
            <w:right w:val="none" w:sz="0" w:space="0" w:color="auto"/>
          </w:divBdr>
        </w:div>
        <w:div w:id="1303972461">
          <w:marLeft w:val="640"/>
          <w:marRight w:val="0"/>
          <w:marTop w:val="0"/>
          <w:marBottom w:val="0"/>
          <w:divBdr>
            <w:top w:val="none" w:sz="0" w:space="0" w:color="auto"/>
            <w:left w:val="none" w:sz="0" w:space="0" w:color="auto"/>
            <w:bottom w:val="none" w:sz="0" w:space="0" w:color="auto"/>
            <w:right w:val="none" w:sz="0" w:space="0" w:color="auto"/>
          </w:divBdr>
        </w:div>
        <w:div w:id="1394111405">
          <w:marLeft w:val="640"/>
          <w:marRight w:val="0"/>
          <w:marTop w:val="0"/>
          <w:marBottom w:val="0"/>
          <w:divBdr>
            <w:top w:val="none" w:sz="0" w:space="0" w:color="auto"/>
            <w:left w:val="none" w:sz="0" w:space="0" w:color="auto"/>
            <w:bottom w:val="none" w:sz="0" w:space="0" w:color="auto"/>
            <w:right w:val="none" w:sz="0" w:space="0" w:color="auto"/>
          </w:divBdr>
        </w:div>
        <w:div w:id="1420784267">
          <w:marLeft w:val="640"/>
          <w:marRight w:val="0"/>
          <w:marTop w:val="0"/>
          <w:marBottom w:val="0"/>
          <w:divBdr>
            <w:top w:val="none" w:sz="0" w:space="0" w:color="auto"/>
            <w:left w:val="none" w:sz="0" w:space="0" w:color="auto"/>
            <w:bottom w:val="none" w:sz="0" w:space="0" w:color="auto"/>
            <w:right w:val="none" w:sz="0" w:space="0" w:color="auto"/>
          </w:divBdr>
        </w:div>
        <w:div w:id="1492676192">
          <w:marLeft w:val="640"/>
          <w:marRight w:val="0"/>
          <w:marTop w:val="0"/>
          <w:marBottom w:val="0"/>
          <w:divBdr>
            <w:top w:val="none" w:sz="0" w:space="0" w:color="auto"/>
            <w:left w:val="none" w:sz="0" w:space="0" w:color="auto"/>
            <w:bottom w:val="none" w:sz="0" w:space="0" w:color="auto"/>
            <w:right w:val="none" w:sz="0" w:space="0" w:color="auto"/>
          </w:divBdr>
        </w:div>
        <w:div w:id="1530297031">
          <w:marLeft w:val="640"/>
          <w:marRight w:val="0"/>
          <w:marTop w:val="0"/>
          <w:marBottom w:val="0"/>
          <w:divBdr>
            <w:top w:val="none" w:sz="0" w:space="0" w:color="auto"/>
            <w:left w:val="none" w:sz="0" w:space="0" w:color="auto"/>
            <w:bottom w:val="none" w:sz="0" w:space="0" w:color="auto"/>
            <w:right w:val="none" w:sz="0" w:space="0" w:color="auto"/>
          </w:divBdr>
        </w:div>
        <w:div w:id="1683706739">
          <w:marLeft w:val="640"/>
          <w:marRight w:val="0"/>
          <w:marTop w:val="0"/>
          <w:marBottom w:val="0"/>
          <w:divBdr>
            <w:top w:val="none" w:sz="0" w:space="0" w:color="auto"/>
            <w:left w:val="none" w:sz="0" w:space="0" w:color="auto"/>
            <w:bottom w:val="none" w:sz="0" w:space="0" w:color="auto"/>
            <w:right w:val="none" w:sz="0" w:space="0" w:color="auto"/>
          </w:divBdr>
        </w:div>
        <w:div w:id="1860509796">
          <w:marLeft w:val="640"/>
          <w:marRight w:val="0"/>
          <w:marTop w:val="0"/>
          <w:marBottom w:val="0"/>
          <w:divBdr>
            <w:top w:val="none" w:sz="0" w:space="0" w:color="auto"/>
            <w:left w:val="none" w:sz="0" w:space="0" w:color="auto"/>
            <w:bottom w:val="none" w:sz="0" w:space="0" w:color="auto"/>
            <w:right w:val="none" w:sz="0" w:space="0" w:color="auto"/>
          </w:divBdr>
        </w:div>
        <w:div w:id="1880892532">
          <w:marLeft w:val="640"/>
          <w:marRight w:val="0"/>
          <w:marTop w:val="0"/>
          <w:marBottom w:val="0"/>
          <w:divBdr>
            <w:top w:val="none" w:sz="0" w:space="0" w:color="auto"/>
            <w:left w:val="none" w:sz="0" w:space="0" w:color="auto"/>
            <w:bottom w:val="none" w:sz="0" w:space="0" w:color="auto"/>
            <w:right w:val="none" w:sz="0" w:space="0" w:color="auto"/>
          </w:divBdr>
        </w:div>
        <w:div w:id="1881089930">
          <w:marLeft w:val="640"/>
          <w:marRight w:val="0"/>
          <w:marTop w:val="0"/>
          <w:marBottom w:val="0"/>
          <w:divBdr>
            <w:top w:val="none" w:sz="0" w:space="0" w:color="auto"/>
            <w:left w:val="none" w:sz="0" w:space="0" w:color="auto"/>
            <w:bottom w:val="none" w:sz="0" w:space="0" w:color="auto"/>
            <w:right w:val="none" w:sz="0" w:space="0" w:color="auto"/>
          </w:divBdr>
        </w:div>
        <w:div w:id="1889679135">
          <w:marLeft w:val="640"/>
          <w:marRight w:val="0"/>
          <w:marTop w:val="0"/>
          <w:marBottom w:val="0"/>
          <w:divBdr>
            <w:top w:val="none" w:sz="0" w:space="0" w:color="auto"/>
            <w:left w:val="none" w:sz="0" w:space="0" w:color="auto"/>
            <w:bottom w:val="none" w:sz="0" w:space="0" w:color="auto"/>
            <w:right w:val="none" w:sz="0" w:space="0" w:color="auto"/>
          </w:divBdr>
        </w:div>
        <w:div w:id="1996907498">
          <w:marLeft w:val="640"/>
          <w:marRight w:val="0"/>
          <w:marTop w:val="0"/>
          <w:marBottom w:val="0"/>
          <w:divBdr>
            <w:top w:val="none" w:sz="0" w:space="0" w:color="auto"/>
            <w:left w:val="none" w:sz="0" w:space="0" w:color="auto"/>
            <w:bottom w:val="none" w:sz="0" w:space="0" w:color="auto"/>
            <w:right w:val="none" w:sz="0" w:space="0" w:color="auto"/>
          </w:divBdr>
        </w:div>
        <w:div w:id="2055733688">
          <w:marLeft w:val="640"/>
          <w:marRight w:val="0"/>
          <w:marTop w:val="0"/>
          <w:marBottom w:val="0"/>
          <w:divBdr>
            <w:top w:val="none" w:sz="0" w:space="0" w:color="auto"/>
            <w:left w:val="none" w:sz="0" w:space="0" w:color="auto"/>
            <w:bottom w:val="none" w:sz="0" w:space="0" w:color="auto"/>
            <w:right w:val="none" w:sz="0" w:space="0" w:color="auto"/>
          </w:divBdr>
        </w:div>
        <w:div w:id="2064987444">
          <w:marLeft w:val="640"/>
          <w:marRight w:val="0"/>
          <w:marTop w:val="0"/>
          <w:marBottom w:val="0"/>
          <w:divBdr>
            <w:top w:val="none" w:sz="0" w:space="0" w:color="auto"/>
            <w:left w:val="none" w:sz="0" w:space="0" w:color="auto"/>
            <w:bottom w:val="none" w:sz="0" w:space="0" w:color="auto"/>
            <w:right w:val="none" w:sz="0" w:space="0" w:color="auto"/>
          </w:divBdr>
        </w:div>
      </w:divsChild>
    </w:div>
    <w:div w:id="358241430">
      <w:bodyDiv w:val="1"/>
      <w:marLeft w:val="0"/>
      <w:marRight w:val="0"/>
      <w:marTop w:val="0"/>
      <w:marBottom w:val="0"/>
      <w:divBdr>
        <w:top w:val="none" w:sz="0" w:space="0" w:color="auto"/>
        <w:left w:val="none" w:sz="0" w:space="0" w:color="auto"/>
        <w:bottom w:val="none" w:sz="0" w:space="0" w:color="auto"/>
        <w:right w:val="none" w:sz="0" w:space="0" w:color="auto"/>
      </w:divBdr>
      <w:divsChild>
        <w:div w:id="1405952292">
          <w:marLeft w:val="640"/>
          <w:marRight w:val="0"/>
          <w:marTop w:val="0"/>
          <w:marBottom w:val="0"/>
          <w:divBdr>
            <w:top w:val="none" w:sz="0" w:space="0" w:color="auto"/>
            <w:left w:val="none" w:sz="0" w:space="0" w:color="auto"/>
            <w:bottom w:val="none" w:sz="0" w:space="0" w:color="auto"/>
            <w:right w:val="none" w:sz="0" w:space="0" w:color="auto"/>
          </w:divBdr>
        </w:div>
        <w:div w:id="1813018862">
          <w:marLeft w:val="640"/>
          <w:marRight w:val="0"/>
          <w:marTop w:val="0"/>
          <w:marBottom w:val="0"/>
          <w:divBdr>
            <w:top w:val="none" w:sz="0" w:space="0" w:color="auto"/>
            <w:left w:val="none" w:sz="0" w:space="0" w:color="auto"/>
            <w:bottom w:val="none" w:sz="0" w:space="0" w:color="auto"/>
            <w:right w:val="none" w:sz="0" w:space="0" w:color="auto"/>
          </w:divBdr>
        </w:div>
        <w:div w:id="1751542315">
          <w:marLeft w:val="640"/>
          <w:marRight w:val="0"/>
          <w:marTop w:val="0"/>
          <w:marBottom w:val="0"/>
          <w:divBdr>
            <w:top w:val="none" w:sz="0" w:space="0" w:color="auto"/>
            <w:left w:val="none" w:sz="0" w:space="0" w:color="auto"/>
            <w:bottom w:val="none" w:sz="0" w:space="0" w:color="auto"/>
            <w:right w:val="none" w:sz="0" w:space="0" w:color="auto"/>
          </w:divBdr>
        </w:div>
        <w:div w:id="710762533">
          <w:marLeft w:val="640"/>
          <w:marRight w:val="0"/>
          <w:marTop w:val="0"/>
          <w:marBottom w:val="0"/>
          <w:divBdr>
            <w:top w:val="none" w:sz="0" w:space="0" w:color="auto"/>
            <w:left w:val="none" w:sz="0" w:space="0" w:color="auto"/>
            <w:bottom w:val="none" w:sz="0" w:space="0" w:color="auto"/>
            <w:right w:val="none" w:sz="0" w:space="0" w:color="auto"/>
          </w:divBdr>
        </w:div>
        <w:div w:id="455370169">
          <w:marLeft w:val="640"/>
          <w:marRight w:val="0"/>
          <w:marTop w:val="0"/>
          <w:marBottom w:val="0"/>
          <w:divBdr>
            <w:top w:val="none" w:sz="0" w:space="0" w:color="auto"/>
            <w:left w:val="none" w:sz="0" w:space="0" w:color="auto"/>
            <w:bottom w:val="none" w:sz="0" w:space="0" w:color="auto"/>
            <w:right w:val="none" w:sz="0" w:space="0" w:color="auto"/>
          </w:divBdr>
        </w:div>
        <w:div w:id="159081095">
          <w:marLeft w:val="640"/>
          <w:marRight w:val="0"/>
          <w:marTop w:val="0"/>
          <w:marBottom w:val="0"/>
          <w:divBdr>
            <w:top w:val="none" w:sz="0" w:space="0" w:color="auto"/>
            <w:left w:val="none" w:sz="0" w:space="0" w:color="auto"/>
            <w:bottom w:val="none" w:sz="0" w:space="0" w:color="auto"/>
            <w:right w:val="none" w:sz="0" w:space="0" w:color="auto"/>
          </w:divBdr>
        </w:div>
        <w:div w:id="1749573847">
          <w:marLeft w:val="640"/>
          <w:marRight w:val="0"/>
          <w:marTop w:val="0"/>
          <w:marBottom w:val="0"/>
          <w:divBdr>
            <w:top w:val="none" w:sz="0" w:space="0" w:color="auto"/>
            <w:left w:val="none" w:sz="0" w:space="0" w:color="auto"/>
            <w:bottom w:val="none" w:sz="0" w:space="0" w:color="auto"/>
            <w:right w:val="none" w:sz="0" w:space="0" w:color="auto"/>
          </w:divBdr>
        </w:div>
        <w:div w:id="797383610">
          <w:marLeft w:val="640"/>
          <w:marRight w:val="0"/>
          <w:marTop w:val="0"/>
          <w:marBottom w:val="0"/>
          <w:divBdr>
            <w:top w:val="none" w:sz="0" w:space="0" w:color="auto"/>
            <w:left w:val="none" w:sz="0" w:space="0" w:color="auto"/>
            <w:bottom w:val="none" w:sz="0" w:space="0" w:color="auto"/>
            <w:right w:val="none" w:sz="0" w:space="0" w:color="auto"/>
          </w:divBdr>
        </w:div>
        <w:div w:id="1337733982">
          <w:marLeft w:val="640"/>
          <w:marRight w:val="0"/>
          <w:marTop w:val="0"/>
          <w:marBottom w:val="0"/>
          <w:divBdr>
            <w:top w:val="none" w:sz="0" w:space="0" w:color="auto"/>
            <w:left w:val="none" w:sz="0" w:space="0" w:color="auto"/>
            <w:bottom w:val="none" w:sz="0" w:space="0" w:color="auto"/>
            <w:right w:val="none" w:sz="0" w:space="0" w:color="auto"/>
          </w:divBdr>
        </w:div>
        <w:div w:id="936324981">
          <w:marLeft w:val="640"/>
          <w:marRight w:val="0"/>
          <w:marTop w:val="0"/>
          <w:marBottom w:val="0"/>
          <w:divBdr>
            <w:top w:val="none" w:sz="0" w:space="0" w:color="auto"/>
            <w:left w:val="none" w:sz="0" w:space="0" w:color="auto"/>
            <w:bottom w:val="none" w:sz="0" w:space="0" w:color="auto"/>
            <w:right w:val="none" w:sz="0" w:space="0" w:color="auto"/>
          </w:divBdr>
        </w:div>
        <w:div w:id="1029987440">
          <w:marLeft w:val="640"/>
          <w:marRight w:val="0"/>
          <w:marTop w:val="0"/>
          <w:marBottom w:val="0"/>
          <w:divBdr>
            <w:top w:val="none" w:sz="0" w:space="0" w:color="auto"/>
            <w:left w:val="none" w:sz="0" w:space="0" w:color="auto"/>
            <w:bottom w:val="none" w:sz="0" w:space="0" w:color="auto"/>
            <w:right w:val="none" w:sz="0" w:space="0" w:color="auto"/>
          </w:divBdr>
        </w:div>
        <w:div w:id="1648977647">
          <w:marLeft w:val="640"/>
          <w:marRight w:val="0"/>
          <w:marTop w:val="0"/>
          <w:marBottom w:val="0"/>
          <w:divBdr>
            <w:top w:val="none" w:sz="0" w:space="0" w:color="auto"/>
            <w:left w:val="none" w:sz="0" w:space="0" w:color="auto"/>
            <w:bottom w:val="none" w:sz="0" w:space="0" w:color="auto"/>
            <w:right w:val="none" w:sz="0" w:space="0" w:color="auto"/>
          </w:divBdr>
        </w:div>
        <w:div w:id="2058426772">
          <w:marLeft w:val="640"/>
          <w:marRight w:val="0"/>
          <w:marTop w:val="0"/>
          <w:marBottom w:val="0"/>
          <w:divBdr>
            <w:top w:val="none" w:sz="0" w:space="0" w:color="auto"/>
            <w:left w:val="none" w:sz="0" w:space="0" w:color="auto"/>
            <w:bottom w:val="none" w:sz="0" w:space="0" w:color="auto"/>
            <w:right w:val="none" w:sz="0" w:space="0" w:color="auto"/>
          </w:divBdr>
        </w:div>
        <w:div w:id="1113793747">
          <w:marLeft w:val="640"/>
          <w:marRight w:val="0"/>
          <w:marTop w:val="0"/>
          <w:marBottom w:val="0"/>
          <w:divBdr>
            <w:top w:val="none" w:sz="0" w:space="0" w:color="auto"/>
            <w:left w:val="none" w:sz="0" w:space="0" w:color="auto"/>
            <w:bottom w:val="none" w:sz="0" w:space="0" w:color="auto"/>
            <w:right w:val="none" w:sz="0" w:space="0" w:color="auto"/>
          </w:divBdr>
        </w:div>
        <w:div w:id="1111247962">
          <w:marLeft w:val="640"/>
          <w:marRight w:val="0"/>
          <w:marTop w:val="0"/>
          <w:marBottom w:val="0"/>
          <w:divBdr>
            <w:top w:val="none" w:sz="0" w:space="0" w:color="auto"/>
            <w:left w:val="none" w:sz="0" w:space="0" w:color="auto"/>
            <w:bottom w:val="none" w:sz="0" w:space="0" w:color="auto"/>
            <w:right w:val="none" w:sz="0" w:space="0" w:color="auto"/>
          </w:divBdr>
        </w:div>
        <w:div w:id="898982197">
          <w:marLeft w:val="640"/>
          <w:marRight w:val="0"/>
          <w:marTop w:val="0"/>
          <w:marBottom w:val="0"/>
          <w:divBdr>
            <w:top w:val="none" w:sz="0" w:space="0" w:color="auto"/>
            <w:left w:val="none" w:sz="0" w:space="0" w:color="auto"/>
            <w:bottom w:val="none" w:sz="0" w:space="0" w:color="auto"/>
            <w:right w:val="none" w:sz="0" w:space="0" w:color="auto"/>
          </w:divBdr>
        </w:div>
        <w:div w:id="1512522361">
          <w:marLeft w:val="640"/>
          <w:marRight w:val="0"/>
          <w:marTop w:val="0"/>
          <w:marBottom w:val="0"/>
          <w:divBdr>
            <w:top w:val="none" w:sz="0" w:space="0" w:color="auto"/>
            <w:left w:val="none" w:sz="0" w:space="0" w:color="auto"/>
            <w:bottom w:val="none" w:sz="0" w:space="0" w:color="auto"/>
            <w:right w:val="none" w:sz="0" w:space="0" w:color="auto"/>
          </w:divBdr>
        </w:div>
        <w:div w:id="973605640">
          <w:marLeft w:val="640"/>
          <w:marRight w:val="0"/>
          <w:marTop w:val="0"/>
          <w:marBottom w:val="0"/>
          <w:divBdr>
            <w:top w:val="none" w:sz="0" w:space="0" w:color="auto"/>
            <w:left w:val="none" w:sz="0" w:space="0" w:color="auto"/>
            <w:bottom w:val="none" w:sz="0" w:space="0" w:color="auto"/>
            <w:right w:val="none" w:sz="0" w:space="0" w:color="auto"/>
          </w:divBdr>
        </w:div>
        <w:div w:id="972254185">
          <w:marLeft w:val="640"/>
          <w:marRight w:val="0"/>
          <w:marTop w:val="0"/>
          <w:marBottom w:val="0"/>
          <w:divBdr>
            <w:top w:val="none" w:sz="0" w:space="0" w:color="auto"/>
            <w:left w:val="none" w:sz="0" w:space="0" w:color="auto"/>
            <w:bottom w:val="none" w:sz="0" w:space="0" w:color="auto"/>
            <w:right w:val="none" w:sz="0" w:space="0" w:color="auto"/>
          </w:divBdr>
        </w:div>
        <w:div w:id="2059550778">
          <w:marLeft w:val="640"/>
          <w:marRight w:val="0"/>
          <w:marTop w:val="0"/>
          <w:marBottom w:val="0"/>
          <w:divBdr>
            <w:top w:val="none" w:sz="0" w:space="0" w:color="auto"/>
            <w:left w:val="none" w:sz="0" w:space="0" w:color="auto"/>
            <w:bottom w:val="none" w:sz="0" w:space="0" w:color="auto"/>
            <w:right w:val="none" w:sz="0" w:space="0" w:color="auto"/>
          </w:divBdr>
        </w:div>
        <w:div w:id="2048796154">
          <w:marLeft w:val="640"/>
          <w:marRight w:val="0"/>
          <w:marTop w:val="0"/>
          <w:marBottom w:val="0"/>
          <w:divBdr>
            <w:top w:val="none" w:sz="0" w:space="0" w:color="auto"/>
            <w:left w:val="none" w:sz="0" w:space="0" w:color="auto"/>
            <w:bottom w:val="none" w:sz="0" w:space="0" w:color="auto"/>
            <w:right w:val="none" w:sz="0" w:space="0" w:color="auto"/>
          </w:divBdr>
        </w:div>
        <w:div w:id="1786726562">
          <w:marLeft w:val="640"/>
          <w:marRight w:val="0"/>
          <w:marTop w:val="0"/>
          <w:marBottom w:val="0"/>
          <w:divBdr>
            <w:top w:val="none" w:sz="0" w:space="0" w:color="auto"/>
            <w:left w:val="none" w:sz="0" w:space="0" w:color="auto"/>
            <w:bottom w:val="none" w:sz="0" w:space="0" w:color="auto"/>
            <w:right w:val="none" w:sz="0" w:space="0" w:color="auto"/>
          </w:divBdr>
        </w:div>
        <w:div w:id="313484496">
          <w:marLeft w:val="640"/>
          <w:marRight w:val="0"/>
          <w:marTop w:val="0"/>
          <w:marBottom w:val="0"/>
          <w:divBdr>
            <w:top w:val="none" w:sz="0" w:space="0" w:color="auto"/>
            <w:left w:val="none" w:sz="0" w:space="0" w:color="auto"/>
            <w:bottom w:val="none" w:sz="0" w:space="0" w:color="auto"/>
            <w:right w:val="none" w:sz="0" w:space="0" w:color="auto"/>
          </w:divBdr>
        </w:div>
        <w:div w:id="476728638">
          <w:marLeft w:val="640"/>
          <w:marRight w:val="0"/>
          <w:marTop w:val="0"/>
          <w:marBottom w:val="0"/>
          <w:divBdr>
            <w:top w:val="none" w:sz="0" w:space="0" w:color="auto"/>
            <w:left w:val="none" w:sz="0" w:space="0" w:color="auto"/>
            <w:bottom w:val="none" w:sz="0" w:space="0" w:color="auto"/>
            <w:right w:val="none" w:sz="0" w:space="0" w:color="auto"/>
          </w:divBdr>
        </w:div>
        <w:div w:id="1473134113">
          <w:marLeft w:val="640"/>
          <w:marRight w:val="0"/>
          <w:marTop w:val="0"/>
          <w:marBottom w:val="0"/>
          <w:divBdr>
            <w:top w:val="none" w:sz="0" w:space="0" w:color="auto"/>
            <w:left w:val="none" w:sz="0" w:space="0" w:color="auto"/>
            <w:bottom w:val="none" w:sz="0" w:space="0" w:color="auto"/>
            <w:right w:val="none" w:sz="0" w:space="0" w:color="auto"/>
          </w:divBdr>
        </w:div>
        <w:div w:id="420571302">
          <w:marLeft w:val="640"/>
          <w:marRight w:val="0"/>
          <w:marTop w:val="0"/>
          <w:marBottom w:val="0"/>
          <w:divBdr>
            <w:top w:val="none" w:sz="0" w:space="0" w:color="auto"/>
            <w:left w:val="none" w:sz="0" w:space="0" w:color="auto"/>
            <w:bottom w:val="none" w:sz="0" w:space="0" w:color="auto"/>
            <w:right w:val="none" w:sz="0" w:space="0" w:color="auto"/>
          </w:divBdr>
        </w:div>
        <w:div w:id="1389651068">
          <w:marLeft w:val="640"/>
          <w:marRight w:val="0"/>
          <w:marTop w:val="0"/>
          <w:marBottom w:val="0"/>
          <w:divBdr>
            <w:top w:val="none" w:sz="0" w:space="0" w:color="auto"/>
            <w:left w:val="none" w:sz="0" w:space="0" w:color="auto"/>
            <w:bottom w:val="none" w:sz="0" w:space="0" w:color="auto"/>
            <w:right w:val="none" w:sz="0" w:space="0" w:color="auto"/>
          </w:divBdr>
        </w:div>
        <w:div w:id="111945476">
          <w:marLeft w:val="640"/>
          <w:marRight w:val="0"/>
          <w:marTop w:val="0"/>
          <w:marBottom w:val="0"/>
          <w:divBdr>
            <w:top w:val="none" w:sz="0" w:space="0" w:color="auto"/>
            <w:left w:val="none" w:sz="0" w:space="0" w:color="auto"/>
            <w:bottom w:val="none" w:sz="0" w:space="0" w:color="auto"/>
            <w:right w:val="none" w:sz="0" w:space="0" w:color="auto"/>
          </w:divBdr>
        </w:div>
        <w:div w:id="1361280378">
          <w:marLeft w:val="640"/>
          <w:marRight w:val="0"/>
          <w:marTop w:val="0"/>
          <w:marBottom w:val="0"/>
          <w:divBdr>
            <w:top w:val="none" w:sz="0" w:space="0" w:color="auto"/>
            <w:left w:val="none" w:sz="0" w:space="0" w:color="auto"/>
            <w:bottom w:val="none" w:sz="0" w:space="0" w:color="auto"/>
            <w:right w:val="none" w:sz="0" w:space="0" w:color="auto"/>
          </w:divBdr>
        </w:div>
        <w:div w:id="1675182760">
          <w:marLeft w:val="640"/>
          <w:marRight w:val="0"/>
          <w:marTop w:val="0"/>
          <w:marBottom w:val="0"/>
          <w:divBdr>
            <w:top w:val="none" w:sz="0" w:space="0" w:color="auto"/>
            <w:left w:val="none" w:sz="0" w:space="0" w:color="auto"/>
            <w:bottom w:val="none" w:sz="0" w:space="0" w:color="auto"/>
            <w:right w:val="none" w:sz="0" w:space="0" w:color="auto"/>
          </w:divBdr>
        </w:div>
        <w:div w:id="1373725250">
          <w:marLeft w:val="640"/>
          <w:marRight w:val="0"/>
          <w:marTop w:val="0"/>
          <w:marBottom w:val="0"/>
          <w:divBdr>
            <w:top w:val="none" w:sz="0" w:space="0" w:color="auto"/>
            <w:left w:val="none" w:sz="0" w:space="0" w:color="auto"/>
            <w:bottom w:val="none" w:sz="0" w:space="0" w:color="auto"/>
            <w:right w:val="none" w:sz="0" w:space="0" w:color="auto"/>
          </w:divBdr>
        </w:div>
        <w:div w:id="588470800">
          <w:marLeft w:val="640"/>
          <w:marRight w:val="0"/>
          <w:marTop w:val="0"/>
          <w:marBottom w:val="0"/>
          <w:divBdr>
            <w:top w:val="none" w:sz="0" w:space="0" w:color="auto"/>
            <w:left w:val="none" w:sz="0" w:space="0" w:color="auto"/>
            <w:bottom w:val="none" w:sz="0" w:space="0" w:color="auto"/>
            <w:right w:val="none" w:sz="0" w:space="0" w:color="auto"/>
          </w:divBdr>
        </w:div>
        <w:div w:id="923105599">
          <w:marLeft w:val="640"/>
          <w:marRight w:val="0"/>
          <w:marTop w:val="0"/>
          <w:marBottom w:val="0"/>
          <w:divBdr>
            <w:top w:val="none" w:sz="0" w:space="0" w:color="auto"/>
            <w:left w:val="none" w:sz="0" w:space="0" w:color="auto"/>
            <w:bottom w:val="none" w:sz="0" w:space="0" w:color="auto"/>
            <w:right w:val="none" w:sz="0" w:space="0" w:color="auto"/>
          </w:divBdr>
        </w:div>
        <w:div w:id="136148596">
          <w:marLeft w:val="640"/>
          <w:marRight w:val="0"/>
          <w:marTop w:val="0"/>
          <w:marBottom w:val="0"/>
          <w:divBdr>
            <w:top w:val="none" w:sz="0" w:space="0" w:color="auto"/>
            <w:left w:val="none" w:sz="0" w:space="0" w:color="auto"/>
            <w:bottom w:val="none" w:sz="0" w:space="0" w:color="auto"/>
            <w:right w:val="none" w:sz="0" w:space="0" w:color="auto"/>
          </w:divBdr>
        </w:div>
        <w:div w:id="1610744148">
          <w:marLeft w:val="640"/>
          <w:marRight w:val="0"/>
          <w:marTop w:val="0"/>
          <w:marBottom w:val="0"/>
          <w:divBdr>
            <w:top w:val="none" w:sz="0" w:space="0" w:color="auto"/>
            <w:left w:val="none" w:sz="0" w:space="0" w:color="auto"/>
            <w:bottom w:val="none" w:sz="0" w:space="0" w:color="auto"/>
            <w:right w:val="none" w:sz="0" w:space="0" w:color="auto"/>
          </w:divBdr>
        </w:div>
        <w:div w:id="242033811">
          <w:marLeft w:val="640"/>
          <w:marRight w:val="0"/>
          <w:marTop w:val="0"/>
          <w:marBottom w:val="0"/>
          <w:divBdr>
            <w:top w:val="none" w:sz="0" w:space="0" w:color="auto"/>
            <w:left w:val="none" w:sz="0" w:space="0" w:color="auto"/>
            <w:bottom w:val="none" w:sz="0" w:space="0" w:color="auto"/>
            <w:right w:val="none" w:sz="0" w:space="0" w:color="auto"/>
          </w:divBdr>
        </w:div>
        <w:div w:id="1091974920">
          <w:marLeft w:val="640"/>
          <w:marRight w:val="0"/>
          <w:marTop w:val="0"/>
          <w:marBottom w:val="0"/>
          <w:divBdr>
            <w:top w:val="none" w:sz="0" w:space="0" w:color="auto"/>
            <w:left w:val="none" w:sz="0" w:space="0" w:color="auto"/>
            <w:bottom w:val="none" w:sz="0" w:space="0" w:color="auto"/>
            <w:right w:val="none" w:sz="0" w:space="0" w:color="auto"/>
          </w:divBdr>
        </w:div>
        <w:div w:id="1286498951">
          <w:marLeft w:val="640"/>
          <w:marRight w:val="0"/>
          <w:marTop w:val="0"/>
          <w:marBottom w:val="0"/>
          <w:divBdr>
            <w:top w:val="none" w:sz="0" w:space="0" w:color="auto"/>
            <w:left w:val="none" w:sz="0" w:space="0" w:color="auto"/>
            <w:bottom w:val="none" w:sz="0" w:space="0" w:color="auto"/>
            <w:right w:val="none" w:sz="0" w:space="0" w:color="auto"/>
          </w:divBdr>
        </w:div>
        <w:div w:id="1421751928">
          <w:marLeft w:val="640"/>
          <w:marRight w:val="0"/>
          <w:marTop w:val="0"/>
          <w:marBottom w:val="0"/>
          <w:divBdr>
            <w:top w:val="none" w:sz="0" w:space="0" w:color="auto"/>
            <w:left w:val="none" w:sz="0" w:space="0" w:color="auto"/>
            <w:bottom w:val="none" w:sz="0" w:space="0" w:color="auto"/>
            <w:right w:val="none" w:sz="0" w:space="0" w:color="auto"/>
          </w:divBdr>
        </w:div>
        <w:div w:id="577135383">
          <w:marLeft w:val="640"/>
          <w:marRight w:val="0"/>
          <w:marTop w:val="0"/>
          <w:marBottom w:val="0"/>
          <w:divBdr>
            <w:top w:val="none" w:sz="0" w:space="0" w:color="auto"/>
            <w:left w:val="none" w:sz="0" w:space="0" w:color="auto"/>
            <w:bottom w:val="none" w:sz="0" w:space="0" w:color="auto"/>
            <w:right w:val="none" w:sz="0" w:space="0" w:color="auto"/>
          </w:divBdr>
        </w:div>
        <w:div w:id="201332133">
          <w:marLeft w:val="640"/>
          <w:marRight w:val="0"/>
          <w:marTop w:val="0"/>
          <w:marBottom w:val="0"/>
          <w:divBdr>
            <w:top w:val="none" w:sz="0" w:space="0" w:color="auto"/>
            <w:left w:val="none" w:sz="0" w:space="0" w:color="auto"/>
            <w:bottom w:val="none" w:sz="0" w:space="0" w:color="auto"/>
            <w:right w:val="none" w:sz="0" w:space="0" w:color="auto"/>
          </w:divBdr>
        </w:div>
        <w:div w:id="1835754344">
          <w:marLeft w:val="640"/>
          <w:marRight w:val="0"/>
          <w:marTop w:val="0"/>
          <w:marBottom w:val="0"/>
          <w:divBdr>
            <w:top w:val="none" w:sz="0" w:space="0" w:color="auto"/>
            <w:left w:val="none" w:sz="0" w:space="0" w:color="auto"/>
            <w:bottom w:val="none" w:sz="0" w:space="0" w:color="auto"/>
            <w:right w:val="none" w:sz="0" w:space="0" w:color="auto"/>
          </w:divBdr>
        </w:div>
        <w:div w:id="710807478">
          <w:marLeft w:val="640"/>
          <w:marRight w:val="0"/>
          <w:marTop w:val="0"/>
          <w:marBottom w:val="0"/>
          <w:divBdr>
            <w:top w:val="none" w:sz="0" w:space="0" w:color="auto"/>
            <w:left w:val="none" w:sz="0" w:space="0" w:color="auto"/>
            <w:bottom w:val="none" w:sz="0" w:space="0" w:color="auto"/>
            <w:right w:val="none" w:sz="0" w:space="0" w:color="auto"/>
          </w:divBdr>
        </w:div>
        <w:div w:id="1031809755">
          <w:marLeft w:val="640"/>
          <w:marRight w:val="0"/>
          <w:marTop w:val="0"/>
          <w:marBottom w:val="0"/>
          <w:divBdr>
            <w:top w:val="none" w:sz="0" w:space="0" w:color="auto"/>
            <w:left w:val="none" w:sz="0" w:space="0" w:color="auto"/>
            <w:bottom w:val="none" w:sz="0" w:space="0" w:color="auto"/>
            <w:right w:val="none" w:sz="0" w:space="0" w:color="auto"/>
          </w:divBdr>
        </w:div>
        <w:div w:id="801577668">
          <w:marLeft w:val="640"/>
          <w:marRight w:val="0"/>
          <w:marTop w:val="0"/>
          <w:marBottom w:val="0"/>
          <w:divBdr>
            <w:top w:val="none" w:sz="0" w:space="0" w:color="auto"/>
            <w:left w:val="none" w:sz="0" w:space="0" w:color="auto"/>
            <w:bottom w:val="none" w:sz="0" w:space="0" w:color="auto"/>
            <w:right w:val="none" w:sz="0" w:space="0" w:color="auto"/>
          </w:divBdr>
        </w:div>
        <w:div w:id="1881473990">
          <w:marLeft w:val="640"/>
          <w:marRight w:val="0"/>
          <w:marTop w:val="0"/>
          <w:marBottom w:val="0"/>
          <w:divBdr>
            <w:top w:val="none" w:sz="0" w:space="0" w:color="auto"/>
            <w:left w:val="none" w:sz="0" w:space="0" w:color="auto"/>
            <w:bottom w:val="none" w:sz="0" w:space="0" w:color="auto"/>
            <w:right w:val="none" w:sz="0" w:space="0" w:color="auto"/>
          </w:divBdr>
        </w:div>
        <w:div w:id="1566600789">
          <w:marLeft w:val="640"/>
          <w:marRight w:val="0"/>
          <w:marTop w:val="0"/>
          <w:marBottom w:val="0"/>
          <w:divBdr>
            <w:top w:val="none" w:sz="0" w:space="0" w:color="auto"/>
            <w:left w:val="none" w:sz="0" w:space="0" w:color="auto"/>
            <w:bottom w:val="none" w:sz="0" w:space="0" w:color="auto"/>
            <w:right w:val="none" w:sz="0" w:space="0" w:color="auto"/>
          </w:divBdr>
        </w:div>
        <w:div w:id="1705866612">
          <w:marLeft w:val="640"/>
          <w:marRight w:val="0"/>
          <w:marTop w:val="0"/>
          <w:marBottom w:val="0"/>
          <w:divBdr>
            <w:top w:val="none" w:sz="0" w:space="0" w:color="auto"/>
            <w:left w:val="none" w:sz="0" w:space="0" w:color="auto"/>
            <w:bottom w:val="none" w:sz="0" w:space="0" w:color="auto"/>
            <w:right w:val="none" w:sz="0" w:space="0" w:color="auto"/>
          </w:divBdr>
        </w:div>
        <w:div w:id="332073731">
          <w:marLeft w:val="640"/>
          <w:marRight w:val="0"/>
          <w:marTop w:val="0"/>
          <w:marBottom w:val="0"/>
          <w:divBdr>
            <w:top w:val="none" w:sz="0" w:space="0" w:color="auto"/>
            <w:left w:val="none" w:sz="0" w:space="0" w:color="auto"/>
            <w:bottom w:val="none" w:sz="0" w:space="0" w:color="auto"/>
            <w:right w:val="none" w:sz="0" w:space="0" w:color="auto"/>
          </w:divBdr>
        </w:div>
        <w:div w:id="7683831">
          <w:marLeft w:val="640"/>
          <w:marRight w:val="0"/>
          <w:marTop w:val="0"/>
          <w:marBottom w:val="0"/>
          <w:divBdr>
            <w:top w:val="none" w:sz="0" w:space="0" w:color="auto"/>
            <w:left w:val="none" w:sz="0" w:space="0" w:color="auto"/>
            <w:bottom w:val="none" w:sz="0" w:space="0" w:color="auto"/>
            <w:right w:val="none" w:sz="0" w:space="0" w:color="auto"/>
          </w:divBdr>
        </w:div>
        <w:div w:id="334848445">
          <w:marLeft w:val="640"/>
          <w:marRight w:val="0"/>
          <w:marTop w:val="0"/>
          <w:marBottom w:val="0"/>
          <w:divBdr>
            <w:top w:val="none" w:sz="0" w:space="0" w:color="auto"/>
            <w:left w:val="none" w:sz="0" w:space="0" w:color="auto"/>
            <w:bottom w:val="none" w:sz="0" w:space="0" w:color="auto"/>
            <w:right w:val="none" w:sz="0" w:space="0" w:color="auto"/>
          </w:divBdr>
        </w:div>
        <w:div w:id="918707447">
          <w:marLeft w:val="640"/>
          <w:marRight w:val="0"/>
          <w:marTop w:val="0"/>
          <w:marBottom w:val="0"/>
          <w:divBdr>
            <w:top w:val="none" w:sz="0" w:space="0" w:color="auto"/>
            <w:left w:val="none" w:sz="0" w:space="0" w:color="auto"/>
            <w:bottom w:val="none" w:sz="0" w:space="0" w:color="auto"/>
            <w:right w:val="none" w:sz="0" w:space="0" w:color="auto"/>
          </w:divBdr>
        </w:div>
        <w:div w:id="572592388">
          <w:marLeft w:val="640"/>
          <w:marRight w:val="0"/>
          <w:marTop w:val="0"/>
          <w:marBottom w:val="0"/>
          <w:divBdr>
            <w:top w:val="none" w:sz="0" w:space="0" w:color="auto"/>
            <w:left w:val="none" w:sz="0" w:space="0" w:color="auto"/>
            <w:bottom w:val="none" w:sz="0" w:space="0" w:color="auto"/>
            <w:right w:val="none" w:sz="0" w:space="0" w:color="auto"/>
          </w:divBdr>
        </w:div>
        <w:div w:id="1603802700">
          <w:marLeft w:val="640"/>
          <w:marRight w:val="0"/>
          <w:marTop w:val="0"/>
          <w:marBottom w:val="0"/>
          <w:divBdr>
            <w:top w:val="none" w:sz="0" w:space="0" w:color="auto"/>
            <w:left w:val="none" w:sz="0" w:space="0" w:color="auto"/>
            <w:bottom w:val="none" w:sz="0" w:space="0" w:color="auto"/>
            <w:right w:val="none" w:sz="0" w:space="0" w:color="auto"/>
          </w:divBdr>
        </w:div>
        <w:div w:id="1878272152">
          <w:marLeft w:val="640"/>
          <w:marRight w:val="0"/>
          <w:marTop w:val="0"/>
          <w:marBottom w:val="0"/>
          <w:divBdr>
            <w:top w:val="none" w:sz="0" w:space="0" w:color="auto"/>
            <w:left w:val="none" w:sz="0" w:space="0" w:color="auto"/>
            <w:bottom w:val="none" w:sz="0" w:space="0" w:color="auto"/>
            <w:right w:val="none" w:sz="0" w:space="0" w:color="auto"/>
          </w:divBdr>
        </w:div>
        <w:div w:id="1390575144">
          <w:marLeft w:val="640"/>
          <w:marRight w:val="0"/>
          <w:marTop w:val="0"/>
          <w:marBottom w:val="0"/>
          <w:divBdr>
            <w:top w:val="none" w:sz="0" w:space="0" w:color="auto"/>
            <w:left w:val="none" w:sz="0" w:space="0" w:color="auto"/>
            <w:bottom w:val="none" w:sz="0" w:space="0" w:color="auto"/>
            <w:right w:val="none" w:sz="0" w:space="0" w:color="auto"/>
          </w:divBdr>
        </w:div>
        <w:div w:id="1759403473">
          <w:marLeft w:val="640"/>
          <w:marRight w:val="0"/>
          <w:marTop w:val="0"/>
          <w:marBottom w:val="0"/>
          <w:divBdr>
            <w:top w:val="none" w:sz="0" w:space="0" w:color="auto"/>
            <w:left w:val="none" w:sz="0" w:space="0" w:color="auto"/>
            <w:bottom w:val="none" w:sz="0" w:space="0" w:color="auto"/>
            <w:right w:val="none" w:sz="0" w:space="0" w:color="auto"/>
          </w:divBdr>
        </w:div>
        <w:div w:id="897547996">
          <w:marLeft w:val="640"/>
          <w:marRight w:val="0"/>
          <w:marTop w:val="0"/>
          <w:marBottom w:val="0"/>
          <w:divBdr>
            <w:top w:val="none" w:sz="0" w:space="0" w:color="auto"/>
            <w:left w:val="none" w:sz="0" w:space="0" w:color="auto"/>
            <w:bottom w:val="none" w:sz="0" w:space="0" w:color="auto"/>
            <w:right w:val="none" w:sz="0" w:space="0" w:color="auto"/>
          </w:divBdr>
        </w:div>
        <w:div w:id="1708413397">
          <w:marLeft w:val="640"/>
          <w:marRight w:val="0"/>
          <w:marTop w:val="0"/>
          <w:marBottom w:val="0"/>
          <w:divBdr>
            <w:top w:val="none" w:sz="0" w:space="0" w:color="auto"/>
            <w:left w:val="none" w:sz="0" w:space="0" w:color="auto"/>
            <w:bottom w:val="none" w:sz="0" w:space="0" w:color="auto"/>
            <w:right w:val="none" w:sz="0" w:space="0" w:color="auto"/>
          </w:divBdr>
        </w:div>
        <w:div w:id="1822888963">
          <w:marLeft w:val="640"/>
          <w:marRight w:val="0"/>
          <w:marTop w:val="0"/>
          <w:marBottom w:val="0"/>
          <w:divBdr>
            <w:top w:val="none" w:sz="0" w:space="0" w:color="auto"/>
            <w:left w:val="none" w:sz="0" w:space="0" w:color="auto"/>
            <w:bottom w:val="none" w:sz="0" w:space="0" w:color="auto"/>
            <w:right w:val="none" w:sz="0" w:space="0" w:color="auto"/>
          </w:divBdr>
        </w:div>
        <w:div w:id="1311791467">
          <w:marLeft w:val="640"/>
          <w:marRight w:val="0"/>
          <w:marTop w:val="0"/>
          <w:marBottom w:val="0"/>
          <w:divBdr>
            <w:top w:val="none" w:sz="0" w:space="0" w:color="auto"/>
            <w:left w:val="none" w:sz="0" w:space="0" w:color="auto"/>
            <w:bottom w:val="none" w:sz="0" w:space="0" w:color="auto"/>
            <w:right w:val="none" w:sz="0" w:space="0" w:color="auto"/>
          </w:divBdr>
        </w:div>
        <w:div w:id="266549555">
          <w:marLeft w:val="640"/>
          <w:marRight w:val="0"/>
          <w:marTop w:val="0"/>
          <w:marBottom w:val="0"/>
          <w:divBdr>
            <w:top w:val="none" w:sz="0" w:space="0" w:color="auto"/>
            <w:left w:val="none" w:sz="0" w:space="0" w:color="auto"/>
            <w:bottom w:val="none" w:sz="0" w:space="0" w:color="auto"/>
            <w:right w:val="none" w:sz="0" w:space="0" w:color="auto"/>
          </w:divBdr>
        </w:div>
        <w:div w:id="2114089505">
          <w:marLeft w:val="640"/>
          <w:marRight w:val="0"/>
          <w:marTop w:val="0"/>
          <w:marBottom w:val="0"/>
          <w:divBdr>
            <w:top w:val="none" w:sz="0" w:space="0" w:color="auto"/>
            <w:left w:val="none" w:sz="0" w:space="0" w:color="auto"/>
            <w:bottom w:val="none" w:sz="0" w:space="0" w:color="auto"/>
            <w:right w:val="none" w:sz="0" w:space="0" w:color="auto"/>
          </w:divBdr>
        </w:div>
        <w:div w:id="861547">
          <w:marLeft w:val="640"/>
          <w:marRight w:val="0"/>
          <w:marTop w:val="0"/>
          <w:marBottom w:val="0"/>
          <w:divBdr>
            <w:top w:val="none" w:sz="0" w:space="0" w:color="auto"/>
            <w:left w:val="none" w:sz="0" w:space="0" w:color="auto"/>
            <w:bottom w:val="none" w:sz="0" w:space="0" w:color="auto"/>
            <w:right w:val="none" w:sz="0" w:space="0" w:color="auto"/>
          </w:divBdr>
        </w:div>
        <w:div w:id="143931700">
          <w:marLeft w:val="640"/>
          <w:marRight w:val="0"/>
          <w:marTop w:val="0"/>
          <w:marBottom w:val="0"/>
          <w:divBdr>
            <w:top w:val="none" w:sz="0" w:space="0" w:color="auto"/>
            <w:left w:val="none" w:sz="0" w:space="0" w:color="auto"/>
            <w:bottom w:val="none" w:sz="0" w:space="0" w:color="auto"/>
            <w:right w:val="none" w:sz="0" w:space="0" w:color="auto"/>
          </w:divBdr>
        </w:div>
        <w:div w:id="168251342">
          <w:marLeft w:val="640"/>
          <w:marRight w:val="0"/>
          <w:marTop w:val="0"/>
          <w:marBottom w:val="0"/>
          <w:divBdr>
            <w:top w:val="none" w:sz="0" w:space="0" w:color="auto"/>
            <w:left w:val="none" w:sz="0" w:space="0" w:color="auto"/>
            <w:bottom w:val="none" w:sz="0" w:space="0" w:color="auto"/>
            <w:right w:val="none" w:sz="0" w:space="0" w:color="auto"/>
          </w:divBdr>
        </w:div>
        <w:div w:id="764762962">
          <w:marLeft w:val="640"/>
          <w:marRight w:val="0"/>
          <w:marTop w:val="0"/>
          <w:marBottom w:val="0"/>
          <w:divBdr>
            <w:top w:val="none" w:sz="0" w:space="0" w:color="auto"/>
            <w:left w:val="none" w:sz="0" w:space="0" w:color="auto"/>
            <w:bottom w:val="none" w:sz="0" w:space="0" w:color="auto"/>
            <w:right w:val="none" w:sz="0" w:space="0" w:color="auto"/>
          </w:divBdr>
        </w:div>
        <w:div w:id="53088837">
          <w:marLeft w:val="640"/>
          <w:marRight w:val="0"/>
          <w:marTop w:val="0"/>
          <w:marBottom w:val="0"/>
          <w:divBdr>
            <w:top w:val="none" w:sz="0" w:space="0" w:color="auto"/>
            <w:left w:val="none" w:sz="0" w:space="0" w:color="auto"/>
            <w:bottom w:val="none" w:sz="0" w:space="0" w:color="auto"/>
            <w:right w:val="none" w:sz="0" w:space="0" w:color="auto"/>
          </w:divBdr>
        </w:div>
        <w:div w:id="1577278339">
          <w:marLeft w:val="640"/>
          <w:marRight w:val="0"/>
          <w:marTop w:val="0"/>
          <w:marBottom w:val="0"/>
          <w:divBdr>
            <w:top w:val="none" w:sz="0" w:space="0" w:color="auto"/>
            <w:left w:val="none" w:sz="0" w:space="0" w:color="auto"/>
            <w:bottom w:val="none" w:sz="0" w:space="0" w:color="auto"/>
            <w:right w:val="none" w:sz="0" w:space="0" w:color="auto"/>
          </w:divBdr>
        </w:div>
        <w:div w:id="1624386570">
          <w:marLeft w:val="640"/>
          <w:marRight w:val="0"/>
          <w:marTop w:val="0"/>
          <w:marBottom w:val="0"/>
          <w:divBdr>
            <w:top w:val="none" w:sz="0" w:space="0" w:color="auto"/>
            <w:left w:val="none" w:sz="0" w:space="0" w:color="auto"/>
            <w:bottom w:val="none" w:sz="0" w:space="0" w:color="auto"/>
            <w:right w:val="none" w:sz="0" w:space="0" w:color="auto"/>
          </w:divBdr>
        </w:div>
      </w:divsChild>
    </w:div>
    <w:div w:id="381443914">
      <w:bodyDiv w:val="1"/>
      <w:marLeft w:val="0"/>
      <w:marRight w:val="0"/>
      <w:marTop w:val="0"/>
      <w:marBottom w:val="0"/>
      <w:divBdr>
        <w:top w:val="none" w:sz="0" w:space="0" w:color="auto"/>
        <w:left w:val="none" w:sz="0" w:space="0" w:color="auto"/>
        <w:bottom w:val="none" w:sz="0" w:space="0" w:color="auto"/>
        <w:right w:val="none" w:sz="0" w:space="0" w:color="auto"/>
      </w:divBdr>
      <w:divsChild>
        <w:div w:id="397021405">
          <w:marLeft w:val="640"/>
          <w:marRight w:val="0"/>
          <w:marTop w:val="0"/>
          <w:marBottom w:val="0"/>
          <w:divBdr>
            <w:top w:val="none" w:sz="0" w:space="0" w:color="auto"/>
            <w:left w:val="none" w:sz="0" w:space="0" w:color="auto"/>
            <w:bottom w:val="none" w:sz="0" w:space="0" w:color="auto"/>
            <w:right w:val="none" w:sz="0" w:space="0" w:color="auto"/>
          </w:divBdr>
        </w:div>
        <w:div w:id="81149995">
          <w:marLeft w:val="640"/>
          <w:marRight w:val="0"/>
          <w:marTop w:val="0"/>
          <w:marBottom w:val="0"/>
          <w:divBdr>
            <w:top w:val="none" w:sz="0" w:space="0" w:color="auto"/>
            <w:left w:val="none" w:sz="0" w:space="0" w:color="auto"/>
            <w:bottom w:val="none" w:sz="0" w:space="0" w:color="auto"/>
            <w:right w:val="none" w:sz="0" w:space="0" w:color="auto"/>
          </w:divBdr>
        </w:div>
        <w:div w:id="1317109236">
          <w:marLeft w:val="640"/>
          <w:marRight w:val="0"/>
          <w:marTop w:val="0"/>
          <w:marBottom w:val="0"/>
          <w:divBdr>
            <w:top w:val="none" w:sz="0" w:space="0" w:color="auto"/>
            <w:left w:val="none" w:sz="0" w:space="0" w:color="auto"/>
            <w:bottom w:val="none" w:sz="0" w:space="0" w:color="auto"/>
            <w:right w:val="none" w:sz="0" w:space="0" w:color="auto"/>
          </w:divBdr>
        </w:div>
        <w:div w:id="894004943">
          <w:marLeft w:val="640"/>
          <w:marRight w:val="0"/>
          <w:marTop w:val="0"/>
          <w:marBottom w:val="0"/>
          <w:divBdr>
            <w:top w:val="none" w:sz="0" w:space="0" w:color="auto"/>
            <w:left w:val="none" w:sz="0" w:space="0" w:color="auto"/>
            <w:bottom w:val="none" w:sz="0" w:space="0" w:color="auto"/>
            <w:right w:val="none" w:sz="0" w:space="0" w:color="auto"/>
          </w:divBdr>
        </w:div>
        <w:div w:id="609975661">
          <w:marLeft w:val="640"/>
          <w:marRight w:val="0"/>
          <w:marTop w:val="0"/>
          <w:marBottom w:val="0"/>
          <w:divBdr>
            <w:top w:val="none" w:sz="0" w:space="0" w:color="auto"/>
            <w:left w:val="none" w:sz="0" w:space="0" w:color="auto"/>
            <w:bottom w:val="none" w:sz="0" w:space="0" w:color="auto"/>
            <w:right w:val="none" w:sz="0" w:space="0" w:color="auto"/>
          </w:divBdr>
        </w:div>
        <w:div w:id="1645575685">
          <w:marLeft w:val="640"/>
          <w:marRight w:val="0"/>
          <w:marTop w:val="0"/>
          <w:marBottom w:val="0"/>
          <w:divBdr>
            <w:top w:val="none" w:sz="0" w:space="0" w:color="auto"/>
            <w:left w:val="none" w:sz="0" w:space="0" w:color="auto"/>
            <w:bottom w:val="none" w:sz="0" w:space="0" w:color="auto"/>
            <w:right w:val="none" w:sz="0" w:space="0" w:color="auto"/>
          </w:divBdr>
        </w:div>
        <w:div w:id="856426970">
          <w:marLeft w:val="640"/>
          <w:marRight w:val="0"/>
          <w:marTop w:val="0"/>
          <w:marBottom w:val="0"/>
          <w:divBdr>
            <w:top w:val="none" w:sz="0" w:space="0" w:color="auto"/>
            <w:left w:val="none" w:sz="0" w:space="0" w:color="auto"/>
            <w:bottom w:val="none" w:sz="0" w:space="0" w:color="auto"/>
            <w:right w:val="none" w:sz="0" w:space="0" w:color="auto"/>
          </w:divBdr>
        </w:div>
        <w:div w:id="1834836181">
          <w:marLeft w:val="640"/>
          <w:marRight w:val="0"/>
          <w:marTop w:val="0"/>
          <w:marBottom w:val="0"/>
          <w:divBdr>
            <w:top w:val="none" w:sz="0" w:space="0" w:color="auto"/>
            <w:left w:val="none" w:sz="0" w:space="0" w:color="auto"/>
            <w:bottom w:val="none" w:sz="0" w:space="0" w:color="auto"/>
            <w:right w:val="none" w:sz="0" w:space="0" w:color="auto"/>
          </w:divBdr>
        </w:div>
        <w:div w:id="1787774193">
          <w:marLeft w:val="640"/>
          <w:marRight w:val="0"/>
          <w:marTop w:val="0"/>
          <w:marBottom w:val="0"/>
          <w:divBdr>
            <w:top w:val="none" w:sz="0" w:space="0" w:color="auto"/>
            <w:left w:val="none" w:sz="0" w:space="0" w:color="auto"/>
            <w:bottom w:val="none" w:sz="0" w:space="0" w:color="auto"/>
            <w:right w:val="none" w:sz="0" w:space="0" w:color="auto"/>
          </w:divBdr>
        </w:div>
        <w:div w:id="1583219926">
          <w:marLeft w:val="640"/>
          <w:marRight w:val="0"/>
          <w:marTop w:val="0"/>
          <w:marBottom w:val="0"/>
          <w:divBdr>
            <w:top w:val="none" w:sz="0" w:space="0" w:color="auto"/>
            <w:left w:val="none" w:sz="0" w:space="0" w:color="auto"/>
            <w:bottom w:val="none" w:sz="0" w:space="0" w:color="auto"/>
            <w:right w:val="none" w:sz="0" w:space="0" w:color="auto"/>
          </w:divBdr>
        </w:div>
        <w:div w:id="445002658">
          <w:marLeft w:val="640"/>
          <w:marRight w:val="0"/>
          <w:marTop w:val="0"/>
          <w:marBottom w:val="0"/>
          <w:divBdr>
            <w:top w:val="none" w:sz="0" w:space="0" w:color="auto"/>
            <w:left w:val="none" w:sz="0" w:space="0" w:color="auto"/>
            <w:bottom w:val="none" w:sz="0" w:space="0" w:color="auto"/>
            <w:right w:val="none" w:sz="0" w:space="0" w:color="auto"/>
          </w:divBdr>
        </w:div>
        <w:div w:id="1457410061">
          <w:marLeft w:val="640"/>
          <w:marRight w:val="0"/>
          <w:marTop w:val="0"/>
          <w:marBottom w:val="0"/>
          <w:divBdr>
            <w:top w:val="none" w:sz="0" w:space="0" w:color="auto"/>
            <w:left w:val="none" w:sz="0" w:space="0" w:color="auto"/>
            <w:bottom w:val="none" w:sz="0" w:space="0" w:color="auto"/>
            <w:right w:val="none" w:sz="0" w:space="0" w:color="auto"/>
          </w:divBdr>
        </w:div>
        <w:div w:id="832792833">
          <w:marLeft w:val="640"/>
          <w:marRight w:val="0"/>
          <w:marTop w:val="0"/>
          <w:marBottom w:val="0"/>
          <w:divBdr>
            <w:top w:val="none" w:sz="0" w:space="0" w:color="auto"/>
            <w:left w:val="none" w:sz="0" w:space="0" w:color="auto"/>
            <w:bottom w:val="none" w:sz="0" w:space="0" w:color="auto"/>
            <w:right w:val="none" w:sz="0" w:space="0" w:color="auto"/>
          </w:divBdr>
        </w:div>
        <w:div w:id="1743024830">
          <w:marLeft w:val="640"/>
          <w:marRight w:val="0"/>
          <w:marTop w:val="0"/>
          <w:marBottom w:val="0"/>
          <w:divBdr>
            <w:top w:val="none" w:sz="0" w:space="0" w:color="auto"/>
            <w:left w:val="none" w:sz="0" w:space="0" w:color="auto"/>
            <w:bottom w:val="none" w:sz="0" w:space="0" w:color="auto"/>
            <w:right w:val="none" w:sz="0" w:space="0" w:color="auto"/>
          </w:divBdr>
        </w:div>
        <w:div w:id="2098011690">
          <w:marLeft w:val="640"/>
          <w:marRight w:val="0"/>
          <w:marTop w:val="0"/>
          <w:marBottom w:val="0"/>
          <w:divBdr>
            <w:top w:val="none" w:sz="0" w:space="0" w:color="auto"/>
            <w:left w:val="none" w:sz="0" w:space="0" w:color="auto"/>
            <w:bottom w:val="none" w:sz="0" w:space="0" w:color="auto"/>
            <w:right w:val="none" w:sz="0" w:space="0" w:color="auto"/>
          </w:divBdr>
        </w:div>
        <w:div w:id="991720409">
          <w:marLeft w:val="640"/>
          <w:marRight w:val="0"/>
          <w:marTop w:val="0"/>
          <w:marBottom w:val="0"/>
          <w:divBdr>
            <w:top w:val="none" w:sz="0" w:space="0" w:color="auto"/>
            <w:left w:val="none" w:sz="0" w:space="0" w:color="auto"/>
            <w:bottom w:val="none" w:sz="0" w:space="0" w:color="auto"/>
            <w:right w:val="none" w:sz="0" w:space="0" w:color="auto"/>
          </w:divBdr>
        </w:div>
        <w:div w:id="1833909164">
          <w:marLeft w:val="640"/>
          <w:marRight w:val="0"/>
          <w:marTop w:val="0"/>
          <w:marBottom w:val="0"/>
          <w:divBdr>
            <w:top w:val="none" w:sz="0" w:space="0" w:color="auto"/>
            <w:left w:val="none" w:sz="0" w:space="0" w:color="auto"/>
            <w:bottom w:val="none" w:sz="0" w:space="0" w:color="auto"/>
            <w:right w:val="none" w:sz="0" w:space="0" w:color="auto"/>
          </w:divBdr>
        </w:div>
        <w:div w:id="1608389855">
          <w:marLeft w:val="640"/>
          <w:marRight w:val="0"/>
          <w:marTop w:val="0"/>
          <w:marBottom w:val="0"/>
          <w:divBdr>
            <w:top w:val="none" w:sz="0" w:space="0" w:color="auto"/>
            <w:left w:val="none" w:sz="0" w:space="0" w:color="auto"/>
            <w:bottom w:val="none" w:sz="0" w:space="0" w:color="auto"/>
            <w:right w:val="none" w:sz="0" w:space="0" w:color="auto"/>
          </w:divBdr>
        </w:div>
        <w:div w:id="1290160269">
          <w:marLeft w:val="640"/>
          <w:marRight w:val="0"/>
          <w:marTop w:val="0"/>
          <w:marBottom w:val="0"/>
          <w:divBdr>
            <w:top w:val="none" w:sz="0" w:space="0" w:color="auto"/>
            <w:left w:val="none" w:sz="0" w:space="0" w:color="auto"/>
            <w:bottom w:val="none" w:sz="0" w:space="0" w:color="auto"/>
            <w:right w:val="none" w:sz="0" w:space="0" w:color="auto"/>
          </w:divBdr>
        </w:div>
        <w:div w:id="1922254663">
          <w:marLeft w:val="640"/>
          <w:marRight w:val="0"/>
          <w:marTop w:val="0"/>
          <w:marBottom w:val="0"/>
          <w:divBdr>
            <w:top w:val="none" w:sz="0" w:space="0" w:color="auto"/>
            <w:left w:val="none" w:sz="0" w:space="0" w:color="auto"/>
            <w:bottom w:val="none" w:sz="0" w:space="0" w:color="auto"/>
            <w:right w:val="none" w:sz="0" w:space="0" w:color="auto"/>
          </w:divBdr>
        </w:div>
        <w:div w:id="66999560">
          <w:marLeft w:val="640"/>
          <w:marRight w:val="0"/>
          <w:marTop w:val="0"/>
          <w:marBottom w:val="0"/>
          <w:divBdr>
            <w:top w:val="none" w:sz="0" w:space="0" w:color="auto"/>
            <w:left w:val="none" w:sz="0" w:space="0" w:color="auto"/>
            <w:bottom w:val="none" w:sz="0" w:space="0" w:color="auto"/>
            <w:right w:val="none" w:sz="0" w:space="0" w:color="auto"/>
          </w:divBdr>
        </w:div>
        <w:div w:id="666909833">
          <w:marLeft w:val="640"/>
          <w:marRight w:val="0"/>
          <w:marTop w:val="0"/>
          <w:marBottom w:val="0"/>
          <w:divBdr>
            <w:top w:val="none" w:sz="0" w:space="0" w:color="auto"/>
            <w:left w:val="none" w:sz="0" w:space="0" w:color="auto"/>
            <w:bottom w:val="none" w:sz="0" w:space="0" w:color="auto"/>
            <w:right w:val="none" w:sz="0" w:space="0" w:color="auto"/>
          </w:divBdr>
        </w:div>
        <w:div w:id="1943880501">
          <w:marLeft w:val="640"/>
          <w:marRight w:val="0"/>
          <w:marTop w:val="0"/>
          <w:marBottom w:val="0"/>
          <w:divBdr>
            <w:top w:val="none" w:sz="0" w:space="0" w:color="auto"/>
            <w:left w:val="none" w:sz="0" w:space="0" w:color="auto"/>
            <w:bottom w:val="none" w:sz="0" w:space="0" w:color="auto"/>
            <w:right w:val="none" w:sz="0" w:space="0" w:color="auto"/>
          </w:divBdr>
        </w:div>
        <w:div w:id="1887598923">
          <w:marLeft w:val="640"/>
          <w:marRight w:val="0"/>
          <w:marTop w:val="0"/>
          <w:marBottom w:val="0"/>
          <w:divBdr>
            <w:top w:val="none" w:sz="0" w:space="0" w:color="auto"/>
            <w:left w:val="none" w:sz="0" w:space="0" w:color="auto"/>
            <w:bottom w:val="none" w:sz="0" w:space="0" w:color="auto"/>
            <w:right w:val="none" w:sz="0" w:space="0" w:color="auto"/>
          </w:divBdr>
        </w:div>
        <w:div w:id="1427728073">
          <w:marLeft w:val="640"/>
          <w:marRight w:val="0"/>
          <w:marTop w:val="0"/>
          <w:marBottom w:val="0"/>
          <w:divBdr>
            <w:top w:val="none" w:sz="0" w:space="0" w:color="auto"/>
            <w:left w:val="none" w:sz="0" w:space="0" w:color="auto"/>
            <w:bottom w:val="none" w:sz="0" w:space="0" w:color="auto"/>
            <w:right w:val="none" w:sz="0" w:space="0" w:color="auto"/>
          </w:divBdr>
        </w:div>
        <w:div w:id="1425685902">
          <w:marLeft w:val="640"/>
          <w:marRight w:val="0"/>
          <w:marTop w:val="0"/>
          <w:marBottom w:val="0"/>
          <w:divBdr>
            <w:top w:val="none" w:sz="0" w:space="0" w:color="auto"/>
            <w:left w:val="none" w:sz="0" w:space="0" w:color="auto"/>
            <w:bottom w:val="none" w:sz="0" w:space="0" w:color="auto"/>
            <w:right w:val="none" w:sz="0" w:space="0" w:color="auto"/>
          </w:divBdr>
        </w:div>
        <w:div w:id="43333607">
          <w:marLeft w:val="640"/>
          <w:marRight w:val="0"/>
          <w:marTop w:val="0"/>
          <w:marBottom w:val="0"/>
          <w:divBdr>
            <w:top w:val="none" w:sz="0" w:space="0" w:color="auto"/>
            <w:left w:val="none" w:sz="0" w:space="0" w:color="auto"/>
            <w:bottom w:val="none" w:sz="0" w:space="0" w:color="auto"/>
            <w:right w:val="none" w:sz="0" w:space="0" w:color="auto"/>
          </w:divBdr>
        </w:div>
        <w:div w:id="989401475">
          <w:marLeft w:val="640"/>
          <w:marRight w:val="0"/>
          <w:marTop w:val="0"/>
          <w:marBottom w:val="0"/>
          <w:divBdr>
            <w:top w:val="none" w:sz="0" w:space="0" w:color="auto"/>
            <w:left w:val="none" w:sz="0" w:space="0" w:color="auto"/>
            <w:bottom w:val="none" w:sz="0" w:space="0" w:color="auto"/>
            <w:right w:val="none" w:sz="0" w:space="0" w:color="auto"/>
          </w:divBdr>
        </w:div>
        <w:div w:id="1269195084">
          <w:marLeft w:val="640"/>
          <w:marRight w:val="0"/>
          <w:marTop w:val="0"/>
          <w:marBottom w:val="0"/>
          <w:divBdr>
            <w:top w:val="none" w:sz="0" w:space="0" w:color="auto"/>
            <w:left w:val="none" w:sz="0" w:space="0" w:color="auto"/>
            <w:bottom w:val="none" w:sz="0" w:space="0" w:color="auto"/>
            <w:right w:val="none" w:sz="0" w:space="0" w:color="auto"/>
          </w:divBdr>
        </w:div>
        <w:div w:id="1034960592">
          <w:marLeft w:val="640"/>
          <w:marRight w:val="0"/>
          <w:marTop w:val="0"/>
          <w:marBottom w:val="0"/>
          <w:divBdr>
            <w:top w:val="none" w:sz="0" w:space="0" w:color="auto"/>
            <w:left w:val="none" w:sz="0" w:space="0" w:color="auto"/>
            <w:bottom w:val="none" w:sz="0" w:space="0" w:color="auto"/>
            <w:right w:val="none" w:sz="0" w:space="0" w:color="auto"/>
          </w:divBdr>
        </w:div>
        <w:div w:id="1519850065">
          <w:marLeft w:val="640"/>
          <w:marRight w:val="0"/>
          <w:marTop w:val="0"/>
          <w:marBottom w:val="0"/>
          <w:divBdr>
            <w:top w:val="none" w:sz="0" w:space="0" w:color="auto"/>
            <w:left w:val="none" w:sz="0" w:space="0" w:color="auto"/>
            <w:bottom w:val="none" w:sz="0" w:space="0" w:color="auto"/>
            <w:right w:val="none" w:sz="0" w:space="0" w:color="auto"/>
          </w:divBdr>
        </w:div>
        <w:div w:id="1128086391">
          <w:marLeft w:val="640"/>
          <w:marRight w:val="0"/>
          <w:marTop w:val="0"/>
          <w:marBottom w:val="0"/>
          <w:divBdr>
            <w:top w:val="none" w:sz="0" w:space="0" w:color="auto"/>
            <w:left w:val="none" w:sz="0" w:space="0" w:color="auto"/>
            <w:bottom w:val="none" w:sz="0" w:space="0" w:color="auto"/>
            <w:right w:val="none" w:sz="0" w:space="0" w:color="auto"/>
          </w:divBdr>
        </w:div>
        <w:div w:id="1435397668">
          <w:marLeft w:val="640"/>
          <w:marRight w:val="0"/>
          <w:marTop w:val="0"/>
          <w:marBottom w:val="0"/>
          <w:divBdr>
            <w:top w:val="none" w:sz="0" w:space="0" w:color="auto"/>
            <w:left w:val="none" w:sz="0" w:space="0" w:color="auto"/>
            <w:bottom w:val="none" w:sz="0" w:space="0" w:color="auto"/>
            <w:right w:val="none" w:sz="0" w:space="0" w:color="auto"/>
          </w:divBdr>
        </w:div>
        <w:div w:id="110369531">
          <w:marLeft w:val="640"/>
          <w:marRight w:val="0"/>
          <w:marTop w:val="0"/>
          <w:marBottom w:val="0"/>
          <w:divBdr>
            <w:top w:val="none" w:sz="0" w:space="0" w:color="auto"/>
            <w:left w:val="none" w:sz="0" w:space="0" w:color="auto"/>
            <w:bottom w:val="none" w:sz="0" w:space="0" w:color="auto"/>
            <w:right w:val="none" w:sz="0" w:space="0" w:color="auto"/>
          </w:divBdr>
        </w:div>
        <w:div w:id="431778153">
          <w:marLeft w:val="640"/>
          <w:marRight w:val="0"/>
          <w:marTop w:val="0"/>
          <w:marBottom w:val="0"/>
          <w:divBdr>
            <w:top w:val="none" w:sz="0" w:space="0" w:color="auto"/>
            <w:left w:val="none" w:sz="0" w:space="0" w:color="auto"/>
            <w:bottom w:val="none" w:sz="0" w:space="0" w:color="auto"/>
            <w:right w:val="none" w:sz="0" w:space="0" w:color="auto"/>
          </w:divBdr>
        </w:div>
        <w:div w:id="260727574">
          <w:marLeft w:val="640"/>
          <w:marRight w:val="0"/>
          <w:marTop w:val="0"/>
          <w:marBottom w:val="0"/>
          <w:divBdr>
            <w:top w:val="none" w:sz="0" w:space="0" w:color="auto"/>
            <w:left w:val="none" w:sz="0" w:space="0" w:color="auto"/>
            <w:bottom w:val="none" w:sz="0" w:space="0" w:color="auto"/>
            <w:right w:val="none" w:sz="0" w:space="0" w:color="auto"/>
          </w:divBdr>
        </w:div>
        <w:div w:id="1808625210">
          <w:marLeft w:val="640"/>
          <w:marRight w:val="0"/>
          <w:marTop w:val="0"/>
          <w:marBottom w:val="0"/>
          <w:divBdr>
            <w:top w:val="none" w:sz="0" w:space="0" w:color="auto"/>
            <w:left w:val="none" w:sz="0" w:space="0" w:color="auto"/>
            <w:bottom w:val="none" w:sz="0" w:space="0" w:color="auto"/>
            <w:right w:val="none" w:sz="0" w:space="0" w:color="auto"/>
          </w:divBdr>
        </w:div>
        <w:div w:id="1332104431">
          <w:marLeft w:val="640"/>
          <w:marRight w:val="0"/>
          <w:marTop w:val="0"/>
          <w:marBottom w:val="0"/>
          <w:divBdr>
            <w:top w:val="none" w:sz="0" w:space="0" w:color="auto"/>
            <w:left w:val="none" w:sz="0" w:space="0" w:color="auto"/>
            <w:bottom w:val="none" w:sz="0" w:space="0" w:color="auto"/>
            <w:right w:val="none" w:sz="0" w:space="0" w:color="auto"/>
          </w:divBdr>
        </w:div>
        <w:div w:id="475267853">
          <w:marLeft w:val="640"/>
          <w:marRight w:val="0"/>
          <w:marTop w:val="0"/>
          <w:marBottom w:val="0"/>
          <w:divBdr>
            <w:top w:val="none" w:sz="0" w:space="0" w:color="auto"/>
            <w:left w:val="none" w:sz="0" w:space="0" w:color="auto"/>
            <w:bottom w:val="none" w:sz="0" w:space="0" w:color="auto"/>
            <w:right w:val="none" w:sz="0" w:space="0" w:color="auto"/>
          </w:divBdr>
        </w:div>
        <w:div w:id="449591425">
          <w:marLeft w:val="640"/>
          <w:marRight w:val="0"/>
          <w:marTop w:val="0"/>
          <w:marBottom w:val="0"/>
          <w:divBdr>
            <w:top w:val="none" w:sz="0" w:space="0" w:color="auto"/>
            <w:left w:val="none" w:sz="0" w:space="0" w:color="auto"/>
            <w:bottom w:val="none" w:sz="0" w:space="0" w:color="auto"/>
            <w:right w:val="none" w:sz="0" w:space="0" w:color="auto"/>
          </w:divBdr>
        </w:div>
        <w:div w:id="910239287">
          <w:marLeft w:val="640"/>
          <w:marRight w:val="0"/>
          <w:marTop w:val="0"/>
          <w:marBottom w:val="0"/>
          <w:divBdr>
            <w:top w:val="none" w:sz="0" w:space="0" w:color="auto"/>
            <w:left w:val="none" w:sz="0" w:space="0" w:color="auto"/>
            <w:bottom w:val="none" w:sz="0" w:space="0" w:color="auto"/>
            <w:right w:val="none" w:sz="0" w:space="0" w:color="auto"/>
          </w:divBdr>
        </w:div>
        <w:div w:id="621543464">
          <w:marLeft w:val="640"/>
          <w:marRight w:val="0"/>
          <w:marTop w:val="0"/>
          <w:marBottom w:val="0"/>
          <w:divBdr>
            <w:top w:val="none" w:sz="0" w:space="0" w:color="auto"/>
            <w:left w:val="none" w:sz="0" w:space="0" w:color="auto"/>
            <w:bottom w:val="none" w:sz="0" w:space="0" w:color="auto"/>
            <w:right w:val="none" w:sz="0" w:space="0" w:color="auto"/>
          </w:divBdr>
        </w:div>
        <w:div w:id="191235230">
          <w:marLeft w:val="640"/>
          <w:marRight w:val="0"/>
          <w:marTop w:val="0"/>
          <w:marBottom w:val="0"/>
          <w:divBdr>
            <w:top w:val="none" w:sz="0" w:space="0" w:color="auto"/>
            <w:left w:val="none" w:sz="0" w:space="0" w:color="auto"/>
            <w:bottom w:val="none" w:sz="0" w:space="0" w:color="auto"/>
            <w:right w:val="none" w:sz="0" w:space="0" w:color="auto"/>
          </w:divBdr>
        </w:div>
        <w:div w:id="978222360">
          <w:marLeft w:val="640"/>
          <w:marRight w:val="0"/>
          <w:marTop w:val="0"/>
          <w:marBottom w:val="0"/>
          <w:divBdr>
            <w:top w:val="none" w:sz="0" w:space="0" w:color="auto"/>
            <w:left w:val="none" w:sz="0" w:space="0" w:color="auto"/>
            <w:bottom w:val="none" w:sz="0" w:space="0" w:color="auto"/>
            <w:right w:val="none" w:sz="0" w:space="0" w:color="auto"/>
          </w:divBdr>
        </w:div>
        <w:div w:id="1060786221">
          <w:marLeft w:val="640"/>
          <w:marRight w:val="0"/>
          <w:marTop w:val="0"/>
          <w:marBottom w:val="0"/>
          <w:divBdr>
            <w:top w:val="none" w:sz="0" w:space="0" w:color="auto"/>
            <w:left w:val="none" w:sz="0" w:space="0" w:color="auto"/>
            <w:bottom w:val="none" w:sz="0" w:space="0" w:color="auto"/>
            <w:right w:val="none" w:sz="0" w:space="0" w:color="auto"/>
          </w:divBdr>
        </w:div>
        <w:div w:id="2087417911">
          <w:marLeft w:val="640"/>
          <w:marRight w:val="0"/>
          <w:marTop w:val="0"/>
          <w:marBottom w:val="0"/>
          <w:divBdr>
            <w:top w:val="none" w:sz="0" w:space="0" w:color="auto"/>
            <w:left w:val="none" w:sz="0" w:space="0" w:color="auto"/>
            <w:bottom w:val="none" w:sz="0" w:space="0" w:color="auto"/>
            <w:right w:val="none" w:sz="0" w:space="0" w:color="auto"/>
          </w:divBdr>
        </w:div>
        <w:div w:id="144055434">
          <w:marLeft w:val="640"/>
          <w:marRight w:val="0"/>
          <w:marTop w:val="0"/>
          <w:marBottom w:val="0"/>
          <w:divBdr>
            <w:top w:val="none" w:sz="0" w:space="0" w:color="auto"/>
            <w:left w:val="none" w:sz="0" w:space="0" w:color="auto"/>
            <w:bottom w:val="none" w:sz="0" w:space="0" w:color="auto"/>
            <w:right w:val="none" w:sz="0" w:space="0" w:color="auto"/>
          </w:divBdr>
        </w:div>
        <w:div w:id="2105495042">
          <w:marLeft w:val="640"/>
          <w:marRight w:val="0"/>
          <w:marTop w:val="0"/>
          <w:marBottom w:val="0"/>
          <w:divBdr>
            <w:top w:val="none" w:sz="0" w:space="0" w:color="auto"/>
            <w:left w:val="none" w:sz="0" w:space="0" w:color="auto"/>
            <w:bottom w:val="none" w:sz="0" w:space="0" w:color="auto"/>
            <w:right w:val="none" w:sz="0" w:space="0" w:color="auto"/>
          </w:divBdr>
        </w:div>
        <w:div w:id="1427967934">
          <w:marLeft w:val="640"/>
          <w:marRight w:val="0"/>
          <w:marTop w:val="0"/>
          <w:marBottom w:val="0"/>
          <w:divBdr>
            <w:top w:val="none" w:sz="0" w:space="0" w:color="auto"/>
            <w:left w:val="none" w:sz="0" w:space="0" w:color="auto"/>
            <w:bottom w:val="none" w:sz="0" w:space="0" w:color="auto"/>
            <w:right w:val="none" w:sz="0" w:space="0" w:color="auto"/>
          </w:divBdr>
        </w:div>
        <w:div w:id="1851291098">
          <w:marLeft w:val="640"/>
          <w:marRight w:val="0"/>
          <w:marTop w:val="0"/>
          <w:marBottom w:val="0"/>
          <w:divBdr>
            <w:top w:val="none" w:sz="0" w:space="0" w:color="auto"/>
            <w:left w:val="none" w:sz="0" w:space="0" w:color="auto"/>
            <w:bottom w:val="none" w:sz="0" w:space="0" w:color="auto"/>
            <w:right w:val="none" w:sz="0" w:space="0" w:color="auto"/>
          </w:divBdr>
        </w:div>
        <w:div w:id="1685784420">
          <w:marLeft w:val="640"/>
          <w:marRight w:val="0"/>
          <w:marTop w:val="0"/>
          <w:marBottom w:val="0"/>
          <w:divBdr>
            <w:top w:val="none" w:sz="0" w:space="0" w:color="auto"/>
            <w:left w:val="none" w:sz="0" w:space="0" w:color="auto"/>
            <w:bottom w:val="none" w:sz="0" w:space="0" w:color="auto"/>
            <w:right w:val="none" w:sz="0" w:space="0" w:color="auto"/>
          </w:divBdr>
        </w:div>
        <w:div w:id="184288872">
          <w:marLeft w:val="640"/>
          <w:marRight w:val="0"/>
          <w:marTop w:val="0"/>
          <w:marBottom w:val="0"/>
          <w:divBdr>
            <w:top w:val="none" w:sz="0" w:space="0" w:color="auto"/>
            <w:left w:val="none" w:sz="0" w:space="0" w:color="auto"/>
            <w:bottom w:val="none" w:sz="0" w:space="0" w:color="auto"/>
            <w:right w:val="none" w:sz="0" w:space="0" w:color="auto"/>
          </w:divBdr>
        </w:div>
        <w:div w:id="1245070352">
          <w:marLeft w:val="640"/>
          <w:marRight w:val="0"/>
          <w:marTop w:val="0"/>
          <w:marBottom w:val="0"/>
          <w:divBdr>
            <w:top w:val="none" w:sz="0" w:space="0" w:color="auto"/>
            <w:left w:val="none" w:sz="0" w:space="0" w:color="auto"/>
            <w:bottom w:val="none" w:sz="0" w:space="0" w:color="auto"/>
            <w:right w:val="none" w:sz="0" w:space="0" w:color="auto"/>
          </w:divBdr>
        </w:div>
        <w:div w:id="812723296">
          <w:marLeft w:val="640"/>
          <w:marRight w:val="0"/>
          <w:marTop w:val="0"/>
          <w:marBottom w:val="0"/>
          <w:divBdr>
            <w:top w:val="none" w:sz="0" w:space="0" w:color="auto"/>
            <w:left w:val="none" w:sz="0" w:space="0" w:color="auto"/>
            <w:bottom w:val="none" w:sz="0" w:space="0" w:color="auto"/>
            <w:right w:val="none" w:sz="0" w:space="0" w:color="auto"/>
          </w:divBdr>
        </w:div>
        <w:div w:id="1918587899">
          <w:marLeft w:val="640"/>
          <w:marRight w:val="0"/>
          <w:marTop w:val="0"/>
          <w:marBottom w:val="0"/>
          <w:divBdr>
            <w:top w:val="none" w:sz="0" w:space="0" w:color="auto"/>
            <w:left w:val="none" w:sz="0" w:space="0" w:color="auto"/>
            <w:bottom w:val="none" w:sz="0" w:space="0" w:color="auto"/>
            <w:right w:val="none" w:sz="0" w:space="0" w:color="auto"/>
          </w:divBdr>
        </w:div>
        <w:div w:id="1593202402">
          <w:marLeft w:val="640"/>
          <w:marRight w:val="0"/>
          <w:marTop w:val="0"/>
          <w:marBottom w:val="0"/>
          <w:divBdr>
            <w:top w:val="none" w:sz="0" w:space="0" w:color="auto"/>
            <w:left w:val="none" w:sz="0" w:space="0" w:color="auto"/>
            <w:bottom w:val="none" w:sz="0" w:space="0" w:color="auto"/>
            <w:right w:val="none" w:sz="0" w:space="0" w:color="auto"/>
          </w:divBdr>
        </w:div>
        <w:div w:id="855851445">
          <w:marLeft w:val="640"/>
          <w:marRight w:val="0"/>
          <w:marTop w:val="0"/>
          <w:marBottom w:val="0"/>
          <w:divBdr>
            <w:top w:val="none" w:sz="0" w:space="0" w:color="auto"/>
            <w:left w:val="none" w:sz="0" w:space="0" w:color="auto"/>
            <w:bottom w:val="none" w:sz="0" w:space="0" w:color="auto"/>
            <w:right w:val="none" w:sz="0" w:space="0" w:color="auto"/>
          </w:divBdr>
        </w:div>
        <w:div w:id="1416976334">
          <w:marLeft w:val="640"/>
          <w:marRight w:val="0"/>
          <w:marTop w:val="0"/>
          <w:marBottom w:val="0"/>
          <w:divBdr>
            <w:top w:val="none" w:sz="0" w:space="0" w:color="auto"/>
            <w:left w:val="none" w:sz="0" w:space="0" w:color="auto"/>
            <w:bottom w:val="none" w:sz="0" w:space="0" w:color="auto"/>
            <w:right w:val="none" w:sz="0" w:space="0" w:color="auto"/>
          </w:divBdr>
        </w:div>
        <w:div w:id="427627322">
          <w:marLeft w:val="640"/>
          <w:marRight w:val="0"/>
          <w:marTop w:val="0"/>
          <w:marBottom w:val="0"/>
          <w:divBdr>
            <w:top w:val="none" w:sz="0" w:space="0" w:color="auto"/>
            <w:left w:val="none" w:sz="0" w:space="0" w:color="auto"/>
            <w:bottom w:val="none" w:sz="0" w:space="0" w:color="auto"/>
            <w:right w:val="none" w:sz="0" w:space="0" w:color="auto"/>
          </w:divBdr>
        </w:div>
        <w:div w:id="761921850">
          <w:marLeft w:val="640"/>
          <w:marRight w:val="0"/>
          <w:marTop w:val="0"/>
          <w:marBottom w:val="0"/>
          <w:divBdr>
            <w:top w:val="none" w:sz="0" w:space="0" w:color="auto"/>
            <w:left w:val="none" w:sz="0" w:space="0" w:color="auto"/>
            <w:bottom w:val="none" w:sz="0" w:space="0" w:color="auto"/>
            <w:right w:val="none" w:sz="0" w:space="0" w:color="auto"/>
          </w:divBdr>
        </w:div>
        <w:div w:id="286007021">
          <w:marLeft w:val="640"/>
          <w:marRight w:val="0"/>
          <w:marTop w:val="0"/>
          <w:marBottom w:val="0"/>
          <w:divBdr>
            <w:top w:val="none" w:sz="0" w:space="0" w:color="auto"/>
            <w:left w:val="none" w:sz="0" w:space="0" w:color="auto"/>
            <w:bottom w:val="none" w:sz="0" w:space="0" w:color="auto"/>
            <w:right w:val="none" w:sz="0" w:space="0" w:color="auto"/>
          </w:divBdr>
        </w:div>
        <w:div w:id="214390078">
          <w:marLeft w:val="640"/>
          <w:marRight w:val="0"/>
          <w:marTop w:val="0"/>
          <w:marBottom w:val="0"/>
          <w:divBdr>
            <w:top w:val="none" w:sz="0" w:space="0" w:color="auto"/>
            <w:left w:val="none" w:sz="0" w:space="0" w:color="auto"/>
            <w:bottom w:val="none" w:sz="0" w:space="0" w:color="auto"/>
            <w:right w:val="none" w:sz="0" w:space="0" w:color="auto"/>
          </w:divBdr>
        </w:div>
        <w:div w:id="1197623980">
          <w:marLeft w:val="640"/>
          <w:marRight w:val="0"/>
          <w:marTop w:val="0"/>
          <w:marBottom w:val="0"/>
          <w:divBdr>
            <w:top w:val="none" w:sz="0" w:space="0" w:color="auto"/>
            <w:left w:val="none" w:sz="0" w:space="0" w:color="auto"/>
            <w:bottom w:val="none" w:sz="0" w:space="0" w:color="auto"/>
            <w:right w:val="none" w:sz="0" w:space="0" w:color="auto"/>
          </w:divBdr>
        </w:div>
        <w:div w:id="1138910408">
          <w:marLeft w:val="640"/>
          <w:marRight w:val="0"/>
          <w:marTop w:val="0"/>
          <w:marBottom w:val="0"/>
          <w:divBdr>
            <w:top w:val="none" w:sz="0" w:space="0" w:color="auto"/>
            <w:left w:val="none" w:sz="0" w:space="0" w:color="auto"/>
            <w:bottom w:val="none" w:sz="0" w:space="0" w:color="auto"/>
            <w:right w:val="none" w:sz="0" w:space="0" w:color="auto"/>
          </w:divBdr>
        </w:div>
        <w:div w:id="1785686750">
          <w:marLeft w:val="640"/>
          <w:marRight w:val="0"/>
          <w:marTop w:val="0"/>
          <w:marBottom w:val="0"/>
          <w:divBdr>
            <w:top w:val="none" w:sz="0" w:space="0" w:color="auto"/>
            <w:left w:val="none" w:sz="0" w:space="0" w:color="auto"/>
            <w:bottom w:val="none" w:sz="0" w:space="0" w:color="auto"/>
            <w:right w:val="none" w:sz="0" w:space="0" w:color="auto"/>
          </w:divBdr>
        </w:div>
        <w:div w:id="2064674254">
          <w:marLeft w:val="640"/>
          <w:marRight w:val="0"/>
          <w:marTop w:val="0"/>
          <w:marBottom w:val="0"/>
          <w:divBdr>
            <w:top w:val="none" w:sz="0" w:space="0" w:color="auto"/>
            <w:left w:val="none" w:sz="0" w:space="0" w:color="auto"/>
            <w:bottom w:val="none" w:sz="0" w:space="0" w:color="auto"/>
            <w:right w:val="none" w:sz="0" w:space="0" w:color="auto"/>
          </w:divBdr>
        </w:div>
        <w:div w:id="599219004">
          <w:marLeft w:val="640"/>
          <w:marRight w:val="0"/>
          <w:marTop w:val="0"/>
          <w:marBottom w:val="0"/>
          <w:divBdr>
            <w:top w:val="none" w:sz="0" w:space="0" w:color="auto"/>
            <w:left w:val="none" w:sz="0" w:space="0" w:color="auto"/>
            <w:bottom w:val="none" w:sz="0" w:space="0" w:color="auto"/>
            <w:right w:val="none" w:sz="0" w:space="0" w:color="auto"/>
          </w:divBdr>
        </w:div>
        <w:div w:id="819075632">
          <w:marLeft w:val="640"/>
          <w:marRight w:val="0"/>
          <w:marTop w:val="0"/>
          <w:marBottom w:val="0"/>
          <w:divBdr>
            <w:top w:val="none" w:sz="0" w:space="0" w:color="auto"/>
            <w:left w:val="none" w:sz="0" w:space="0" w:color="auto"/>
            <w:bottom w:val="none" w:sz="0" w:space="0" w:color="auto"/>
            <w:right w:val="none" w:sz="0" w:space="0" w:color="auto"/>
          </w:divBdr>
        </w:div>
        <w:div w:id="790127094">
          <w:marLeft w:val="640"/>
          <w:marRight w:val="0"/>
          <w:marTop w:val="0"/>
          <w:marBottom w:val="0"/>
          <w:divBdr>
            <w:top w:val="none" w:sz="0" w:space="0" w:color="auto"/>
            <w:left w:val="none" w:sz="0" w:space="0" w:color="auto"/>
            <w:bottom w:val="none" w:sz="0" w:space="0" w:color="auto"/>
            <w:right w:val="none" w:sz="0" w:space="0" w:color="auto"/>
          </w:divBdr>
        </w:div>
        <w:div w:id="839582335">
          <w:marLeft w:val="640"/>
          <w:marRight w:val="0"/>
          <w:marTop w:val="0"/>
          <w:marBottom w:val="0"/>
          <w:divBdr>
            <w:top w:val="none" w:sz="0" w:space="0" w:color="auto"/>
            <w:left w:val="none" w:sz="0" w:space="0" w:color="auto"/>
            <w:bottom w:val="none" w:sz="0" w:space="0" w:color="auto"/>
            <w:right w:val="none" w:sz="0" w:space="0" w:color="auto"/>
          </w:divBdr>
        </w:div>
        <w:div w:id="1526627446">
          <w:marLeft w:val="640"/>
          <w:marRight w:val="0"/>
          <w:marTop w:val="0"/>
          <w:marBottom w:val="0"/>
          <w:divBdr>
            <w:top w:val="none" w:sz="0" w:space="0" w:color="auto"/>
            <w:left w:val="none" w:sz="0" w:space="0" w:color="auto"/>
            <w:bottom w:val="none" w:sz="0" w:space="0" w:color="auto"/>
            <w:right w:val="none" w:sz="0" w:space="0" w:color="auto"/>
          </w:divBdr>
        </w:div>
        <w:div w:id="1503399723">
          <w:marLeft w:val="640"/>
          <w:marRight w:val="0"/>
          <w:marTop w:val="0"/>
          <w:marBottom w:val="0"/>
          <w:divBdr>
            <w:top w:val="none" w:sz="0" w:space="0" w:color="auto"/>
            <w:left w:val="none" w:sz="0" w:space="0" w:color="auto"/>
            <w:bottom w:val="none" w:sz="0" w:space="0" w:color="auto"/>
            <w:right w:val="none" w:sz="0" w:space="0" w:color="auto"/>
          </w:divBdr>
        </w:div>
        <w:div w:id="2134250471">
          <w:marLeft w:val="640"/>
          <w:marRight w:val="0"/>
          <w:marTop w:val="0"/>
          <w:marBottom w:val="0"/>
          <w:divBdr>
            <w:top w:val="none" w:sz="0" w:space="0" w:color="auto"/>
            <w:left w:val="none" w:sz="0" w:space="0" w:color="auto"/>
            <w:bottom w:val="none" w:sz="0" w:space="0" w:color="auto"/>
            <w:right w:val="none" w:sz="0" w:space="0" w:color="auto"/>
          </w:divBdr>
        </w:div>
        <w:div w:id="443233490">
          <w:marLeft w:val="640"/>
          <w:marRight w:val="0"/>
          <w:marTop w:val="0"/>
          <w:marBottom w:val="0"/>
          <w:divBdr>
            <w:top w:val="none" w:sz="0" w:space="0" w:color="auto"/>
            <w:left w:val="none" w:sz="0" w:space="0" w:color="auto"/>
            <w:bottom w:val="none" w:sz="0" w:space="0" w:color="auto"/>
            <w:right w:val="none" w:sz="0" w:space="0" w:color="auto"/>
          </w:divBdr>
        </w:div>
        <w:div w:id="1913352737">
          <w:marLeft w:val="640"/>
          <w:marRight w:val="0"/>
          <w:marTop w:val="0"/>
          <w:marBottom w:val="0"/>
          <w:divBdr>
            <w:top w:val="none" w:sz="0" w:space="0" w:color="auto"/>
            <w:left w:val="none" w:sz="0" w:space="0" w:color="auto"/>
            <w:bottom w:val="none" w:sz="0" w:space="0" w:color="auto"/>
            <w:right w:val="none" w:sz="0" w:space="0" w:color="auto"/>
          </w:divBdr>
        </w:div>
        <w:div w:id="245043550">
          <w:marLeft w:val="640"/>
          <w:marRight w:val="0"/>
          <w:marTop w:val="0"/>
          <w:marBottom w:val="0"/>
          <w:divBdr>
            <w:top w:val="none" w:sz="0" w:space="0" w:color="auto"/>
            <w:left w:val="none" w:sz="0" w:space="0" w:color="auto"/>
            <w:bottom w:val="none" w:sz="0" w:space="0" w:color="auto"/>
            <w:right w:val="none" w:sz="0" w:space="0" w:color="auto"/>
          </w:divBdr>
        </w:div>
        <w:div w:id="1241518996">
          <w:marLeft w:val="640"/>
          <w:marRight w:val="0"/>
          <w:marTop w:val="0"/>
          <w:marBottom w:val="0"/>
          <w:divBdr>
            <w:top w:val="none" w:sz="0" w:space="0" w:color="auto"/>
            <w:left w:val="none" w:sz="0" w:space="0" w:color="auto"/>
            <w:bottom w:val="none" w:sz="0" w:space="0" w:color="auto"/>
            <w:right w:val="none" w:sz="0" w:space="0" w:color="auto"/>
          </w:divBdr>
        </w:div>
      </w:divsChild>
    </w:div>
    <w:div w:id="383061707">
      <w:bodyDiv w:val="1"/>
      <w:marLeft w:val="0"/>
      <w:marRight w:val="0"/>
      <w:marTop w:val="0"/>
      <w:marBottom w:val="0"/>
      <w:divBdr>
        <w:top w:val="none" w:sz="0" w:space="0" w:color="auto"/>
        <w:left w:val="none" w:sz="0" w:space="0" w:color="auto"/>
        <w:bottom w:val="none" w:sz="0" w:space="0" w:color="auto"/>
        <w:right w:val="none" w:sz="0" w:space="0" w:color="auto"/>
      </w:divBdr>
      <w:divsChild>
        <w:div w:id="72708927">
          <w:marLeft w:val="640"/>
          <w:marRight w:val="0"/>
          <w:marTop w:val="0"/>
          <w:marBottom w:val="0"/>
          <w:divBdr>
            <w:top w:val="none" w:sz="0" w:space="0" w:color="auto"/>
            <w:left w:val="none" w:sz="0" w:space="0" w:color="auto"/>
            <w:bottom w:val="none" w:sz="0" w:space="0" w:color="auto"/>
            <w:right w:val="none" w:sz="0" w:space="0" w:color="auto"/>
          </w:divBdr>
        </w:div>
        <w:div w:id="104472582">
          <w:marLeft w:val="640"/>
          <w:marRight w:val="0"/>
          <w:marTop w:val="0"/>
          <w:marBottom w:val="0"/>
          <w:divBdr>
            <w:top w:val="none" w:sz="0" w:space="0" w:color="auto"/>
            <w:left w:val="none" w:sz="0" w:space="0" w:color="auto"/>
            <w:bottom w:val="none" w:sz="0" w:space="0" w:color="auto"/>
            <w:right w:val="none" w:sz="0" w:space="0" w:color="auto"/>
          </w:divBdr>
        </w:div>
        <w:div w:id="541750856">
          <w:marLeft w:val="640"/>
          <w:marRight w:val="0"/>
          <w:marTop w:val="0"/>
          <w:marBottom w:val="0"/>
          <w:divBdr>
            <w:top w:val="none" w:sz="0" w:space="0" w:color="auto"/>
            <w:left w:val="none" w:sz="0" w:space="0" w:color="auto"/>
            <w:bottom w:val="none" w:sz="0" w:space="0" w:color="auto"/>
            <w:right w:val="none" w:sz="0" w:space="0" w:color="auto"/>
          </w:divBdr>
        </w:div>
        <w:div w:id="710693941">
          <w:marLeft w:val="640"/>
          <w:marRight w:val="0"/>
          <w:marTop w:val="0"/>
          <w:marBottom w:val="0"/>
          <w:divBdr>
            <w:top w:val="none" w:sz="0" w:space="0" w:color="auto"/>
            <w:left w:val="none" w:sz="0" w:space="0" w:color="auto"/>
            <w:bottom w:val="none" w:sz="0" w:space="0" w:color="auto"/>
            <w:right w:val="none" w:sz="0" w:space="0" w:color="auto"/>
          </w:divBdr>
        </w:div>
        <w:div w:id="722681675">
          <w:marLeft w:val="640"/>
          <w:marRight w:val="0"/>
          <w:marTop w:val="0"/>
          <w:marBottom w:val="0"/>
          <w:divBdr>
            <w:top w:val="none" w:sz="0" w:space="0" w:color="auto"/>
            <w:left w:val="none" w:sz="0" w:space="0" w:color="auto"/>
            <w:bottom w:val="none" w:sz="0" w:space="0" w:color="auto"/>
            <w:right w:val="none" w:sz="0" w:space="0" w:color="auto"/>
          </w:divBdr>
        </w:div>
        <w:div w:id="776869496">
          <w:marLeft w:val="640"/>
          <w:marRight w:val="0"/>
          <w:marTop w:val="0"/>
          <w:marBottom w:val="0"/>
          <w:divBdr>
            <w:top w:val="none" w:sz="0" w:space="0" w:color="auto"/>
            <w:left w:val="none" w:sz="0" w:space="0" w:color="auto"/>
            <w:bottom w:val="none" w:sz="0" w:space="0" w:color="auto"/>
            <w:right w:val="none" w:sz="0" w:space="0" w:color="auto"/>
          </w:divBdr>
        </w:div>
        <w:div w:id="1049182112">
          <w:marLeft w:val="640"/>
          <w:marRight w:val="0"/>
          <w:marTop w:val="0"/>
          <w:marBottom w:val="0"/>
          <w:divBdr>
            <w:top w:val="none" w:sz="0" w:space="0" w:color="auto"/>
            <w:left w:val="none" w:sz="0" w:space="0" w:color="auto"/>
            <w:bottom w:val="none" w:sz="0" w:space="0" w:color="auto"/>
            <w:right w:val="none" w:sz="0" w:space="0" w:color="auto"/>
          </w:divBdr>
        </w:div>
        <w:div w:id="1573081817">
          <w:marLeft w:val="640"/>
          <w:marRight w:val="0"/>
          <w:marTop w:val="0"/>
          <w:marBottom w:val="0"/>
          <w:divBdr>
            <w:top w:val="none" w:sz="0" w:space="0" w:color="auto"/>
            <w:left w:val="none" w:sz="0" w:space="0" w:color="auto"/>
            <w:bottom w:val="none" w:sz="0" w:space="0" w:color="auto"/>
            <w:right w:val="none" w:sz="0" w:space="0" w:color="auto"/>
          </w:divBdr>
        </w:div>
        <w:div w:id="1777822822">
          <w:marLeft w:val="640"/>
          <w:marRight w:val="0"/>
          <w:marTop w:val="0"/>
          <w:marBottom w:val="0"/>
          <w:divBdr>
            <w:top w:val="none" w:sz="0" w:space="0" w:color="auto"/>
            <w:left w:val="none" w:sz="0" w:space="0" w:color="auto"/>
            <w:bottom w:val="none" w:sz="0" w:space="0" w:color="auto"/>
            <w:right w:val="none" w:sz="0" w:space="0" w:color="auto"/>
          </w:divBdr>
        </w:div>
        <w:div w:id="1989358400">
          <w:marLeft w:val="640"/>
          <w:marRight w:val="0"/>
          <w:marTop w:val="0"/>
          <w:marBottom w:val="0"/>
          <w:divBdr>
            <w:top w:val="none" w:sz="0" w:space="0" w:color="auto"/>
            <w:left w:val="none" w:sz="0" w:space="0" w:color="auto"/>
            <w:bottom w:val="none" w:sz="0" w:space="0" w:color="auto"/>
            <w:right w:val="none" w:sz="0" w:space="0" w:color="auto"/>
          </w:divBdr>
        </w:div>
        <w:div w:id="2014069899">
          <w:marLeft w:val="640"/>
          <w:marRight w:val="0"/>
          <w:marTop w:val="0"/>
          <w:marBottom w:val="0"/>
          <w:divBdr>
            <w:top w:val="none" w:sz="0" w:space="0" w:color="auto"/>
            <w:left w:val="none" w:sz="0" w:space="0" w:color="auto"/>
            <w:bottom w:val="none" w:sz="0" w:space="0" w:color="auto"/>
            <w:right w:val="none" w:sz="0" w:space="0" w:color="auto"/>
          </w:divBdr>
        </w:div>
      </w:divsChild>
    </w:div>
    <w:div w:id="394165881">
      <w:bodyDiv w:val="1"/>
      <w:marLeft w:val="0"/>
      <w:marRight w:val="0"/>
      <w:marTop w:val="0"/>
      <w:marBottom w:val="0"/>
      <w:divBdr>
        <w:top w:val="none" w:sz="0" w:space="0" w:color="auto"/>
        <w:left w:val="none" w:sz="0" w:space="0" w:color="auto"/>
        <w:bottom w:val="none" w:sz="0" w:space="0" w:color="auto"/>
        <w:right w:val="none" w:sz="0" w:space="0" w:color="auto"/>
      </w:divBdr>
      <w:divsChild>
        <w:div w:id="6370796">
          <w:marLeft w:val="640"/>
          <w:marRight w:val="0"/>
          <w:marTop w:val="0"/>
          <w:marBottom w:val="0"/>
          <w:divBdr>
            <w:top w:val="none" w:sz="0" w:space="0" w:color="auto"/>
            <w:left w:val="none" w:sz="0" w:space="0" w:color="auto"/>
            <w:bottom w:val="none" w:sz="0" w:space="0" w:color="auto"/>
            <w:right w:val="none" w:sz="0" w:space="0" w:color="auto"/>
          </w:divBdr>
        </w:div>
        <w:div w:id="42142110">
          <w:marLeft w:val="640"/>
          <w:marRight w:val="0"/>
          <w:marTop w:val="0"/>
          <w:marBottom w:val="0"/>
          <w:divBdr>
            <w:top w:val="none" w:sz="0" w:space="0" w:color="auto"/>
            <w:left w:val="none" w:sz="0" w:space="0" w:color="auto"/>
            <w:bottom w:val="none" w:sz="0" w:space="0" w:color="auto"/>
            <w:right w:val="none" w:sz="0" w:space="0" w:color="auto"/>
          </w:divBdr>
        </w:div>
        <w:div w:id="46878386">
          <w:marLeft w:val="640"/>
          <w:marRight w:val="0"/>
          <w:marTop w:val="0"/>
          <w:marBottom w:val="0"/>
          <w:divBdr>
            <w:top w:val="none" w:sz="0" w:space="0" w:color="auto"/>
            <w:left w:val="none" w:sz="0" w:space="0" w:color="auto"/>
            <w:bottom w:val="none" w:sz="0" w:space="0" w:color="auto"/>
            <w:right w:val="none" w:sz="0" w:space="0" w:color="auto"/>
          </w:divBdr>
        </w:div>
        <w:div w:id="51124237">
          <w:marLeft w:val="640"/>
          <w:marRight w:val="0"/>
          <w:marTop w:val="0"/>
          <w:marBottom w:val="0"/>
          <w:divBdr>
            <w:top w:val="none" w:sz="0" w:space="0" w:color="auto"/>
            <w:left w:val="none" w:sz="0" w:space="0" w:color="auto"/>
            <w:bottom w:val="none" w:sz="0" w:space="0" w:color="auto"/>
            <w:right w:val="none" w:sz="0" w:space="0" w:color="auto"/>
          </w:divBdr>
        </w:div>
        <w:div w:id="52505423">
          <w:marLeft w:val="640"/>
          <w:marRight w:val="0"/>
          <w:marTop w:val="0"/>
          <w:marBottom w:val="0"/>
          <w:divBdr>
            <w:top w:val="none" w:sz="0" w:space="0" w:color="auto"/>
            <w:left w:val="none" w:sz="0" w:space="0" w:color="auto"/>
            <w:bottom w:val="none" w:sz="0" w:space="0" w:color="auto"/>
            <w:right w:val="none" w:sz="0" w:space="0" w:color="auto"/>
          </w:divBdr>
        </w:div>
        <w:div w:id="114762090">
          <w:marLeft w:val="640"/>
          <w:marRight w:val="0"/>
          <w:marTop w:val="0"/>
          <w:marBottom w:val="0"/>
          <w:divBdr>
            <w:top w:val="none" w:sz="0" w:space="0" w:color="auto"/>
            <w:left w:val="none" w:sz="0" w:space="0" w:color="auto"/>
            <w:bottom w:val="none" w:sz="0" w:space="0" w:color="auto"/>
            <w:right w:val="none" w:sz="0" w:space="0" w:color="auto"/>
          </w:divBdr>
        </w:div>
        <w:div w:id="130172340">
          <w:marLeft w:val="640"/>
          <w:marRight w:val="0"/>
          <w:marTop w:val="0"/>
          <w:marBottom w:val="0"/>
          <w:divBdr>
            <w:top w:val="none" w:sz="0" w:space="0" w:color="auto"/>
            <w:left w:val="none" w:sz="0" w:space="0" w:color="auto"/>
            <w:bottom w:val="none" w:sz="0" w:space="0" w:color="auto"/>
            <w:right w:val="none" w:sz="0" w:space="0" w:color="auto"/>
          </w:divBdr>
        </w:div>
        <w:div w:id="145324245">
          <w:marLeft w:val="640"/>
          <w:marRight w:val="0"/>
          <w:marTop w:val="0"/>
          <w:marBottom w:val="0"/>
          <w:divBdr>
            <w:top w:val="none" w:sz="0" w:space="0" w:color="auto"/>
            <w:left w:val="none" w:sz="0" w:space="0" w:color="auto"/>
            <w:bottom w:val="none" w:sz="0" w:space="0" w:color="auto"/>
            <w:right w:val="none" w:sz="0" w:space="0" w:color="auto"/>
          </w:divBdr>
        </w:div>
        <w:div w:id="194122624">
          <w:marLeft w:val="640"/>
          <w:marRight w:val="0"/>
          <w:marTop w:val="0"/>
          <w:marBottom w:val="0"/>
          <w:divBdr>
            <w:top w:val="none" w:sz="0" w:space="0" w:color="auto"/>
            <w:left w:val="none" w:sz="0" w:space="0" w:color="auto"/>
            <w:bottom w:val="none" w:sz="0" w:space="0" w:color="auto"/>
            <w:right w:val="none" w:sz="0" w:space="0" w:color="auto"/>
          </w:divBdr>
        </w:div>
        <w:div w:id="231352535">
          <w:marLeft w:val="640"/>
          <w:marRight w:val="0"/>
          <w:marTop w:val="0"/>
          <w:marBottom w:val="0"/>
          <w:divBdr>
            <w:top w:val="none" w:sz="0" w:space="0" w:color="auto"/>
            <w:left w:val="none" w:sz="0" w:space="0" w:color="auto"/>
            <w:bottom w:val="none" w:sz="0" w:space="0" w:color="auto"/>
            <w:right w:val="none" w:sz="0" w:space="0" w:color="auto"/>
          </w:divBdr>
        </w:div>
        <w:div w:id="237718030">
          <w:marLeft w:val="640"/>
          <w:marRight w:val="0"/>
          <w:marTop w:val="0"/>
          <w:marBottom w:val="0"/>
          <w:divBdr>
            <w:top w:val="none" w:sz="0" w:space="0" w:color="auto"/>
            <w:left w:val="none" w:sz="0" w:space="0" w:color="auto"/>
            <w:bottom w:val="none" w:sz="0" w:space="0" w:color="auto"/>
            <w:right w:val="none" w:sz="0" w:space="0" w:color="auto"/>
          </w:divBdr>
        </w:div>
        <w:div w:id="243926309">
          <w:marLeft w:val="640"/>
          <w:marRight w:val="0"/>
          <w:marTop w:val="0"/>
          <w:marBottom w:val="0"/>
          <w:divBdr>
            <w:top w:val="none" w:sz="0" w:space="0" w:color="auto"/>
            <w:left w:val="none" w:sz="0" w:space="0" w:color="auto"/>
            <w:bottom w:val="none" w:sz="0" w:space="0" w:color="auto"/>
            <w:right w:val="none" w:sz="0" w:space="0" w:color="auto"/>
          </w:divBdr>
        </w:div>
        <w:div w:id="292683912">
          <w:marLeft w:val="640"/>
          <w:marRight w:val="0"/>
          <w:marTop w:val="0"/>
          <w:marBottom w:val="0"/>
          <w:divBdr>
            <w:top w:val="none" w:sz="0" w:space="0" w:color="auto"/>
            <w:left w:val="none" w:sz="0" w:space="0" w:color="auto"/>
            <w:bottom w:val="none" w:sz="0" w:space="0" w:color="auto"/>
            <w:right w:val="none" w:sz="0" w:space="0" w:color="auto"/>
          </w:divBdr>
        </w:div>
        <w:div w:id="316148808">
          <w:marLeft w:val="640"/>
          <w:marRight w:val="0"/>
          <w:marTop w:val="0"/>
          <w:marBottom w:val="0"/>
          <w:divBdr>
            <w:top w:val="none" w:sz="0" w:space="0" w:color="auto"/>
            <w:left w:val="none" w:sz="0" w:space="0" w:color="auto"/>
            <w:bottom w:val="none" w:sz="0" w:space="0" w:color="auto"/>
            <w:right w:val="none" w:sz="0" w:space="0" w:color="auto"/>
          </w:divBdr>
        </w:div>
        <w:div w:id="341249878">
          <w:marLeft w:val="640"/>
          <w:marRight w:val="0"/>
          <w:marTop w:val="0"/>
          <w:marBottom w:val="0"/>
          <w:divBdr>
            <w:top w:val="none" w:sz="0" w:space="0" w:color="auto"/>
            <w:left w:val="none" w:sz="0" w:space="0" w:color="auto"/>
            <w:bottom w:val="none" w:sz="0" w:space="0" w:color="auto"/>
            <w:right w:val="none" w:sz="0" w:space="0" w:color="auto"/>
          </w:divBdr>
        </w:div>
        <w:div w:id="389380012">
          <w:marLeft w:val="640"/>
          <w:marRight w:val="0"/>
          <w:marTop w:val="0"/>
          <w:marBottom w:val="0"/>
          <w:divBdr>
            <w:top w:val="none" w:sz="0" w:space="0" w:color="auto"/>
            <w:left w:val="none" w:sz="0" w:space="0" w:color="auto"/>
            <w:bottom w:val="none" w:sz="0" w:space="0" w:color="auto"/>
            <w:right w:val="none" w:sz="0" w:space="0" w:color="auto"/>
          </w:divBdr>
        </w:div>
        <w:div w:id="397442433">
          <w:marLeft w:val="640"/>
          <w:marRight w:val="0"/>
          <w:marTop w:val="0"/>
          <w:marBottom w:val="0"/>
          <w:divBdr>
            <w:top w:val="none" w:sz="0" w:space="0" w:color="auto"/>
            <w:left w:val="none" w:sz="0" w:space="0" w:color="auto"/>
            <w:bottom w:val="none" w:sz="0" w:space="0" w:color="auto"/>
            <w:right w:val="none" w:sz="0" w:space="0" w:color="auto"/>
          </w:divBdr>
        </w:div>
        <w:div w:id="460541638">
          <w:marLeft w:val="640"/>
          <w:marRight w:val="0"/>
          <w:marTop w:val="0"/>
          <w:marBottom w:val="0"/>
          <w:divBdr>
            <w:top w:val="none" w:sz="0" w:space="0" w:color="auto"/>
            <w:left w:val="none" w:sz="0" w:space="0" w:color="auto"/>
            <w:bottom w:val="none" w:sz="0" w:space="0" w:color="auto"/>
            <w:right w:val="none" w:sz="0" w:space="0" w:color="auto"/>
          </w:divBdr>
        </w:div>
        <w:div w:id="498423860">
          <w:marLeft w:val="640"/>
          <w:marRight w:val="0"/>
          <w:marTop w:val="0"/>
          <w:marBottom w:val="0"/>
          <w:divBdr>
            <w:top w:val="none" w:sz="0" w:space="0" w:color="auto"/>
            <w:left w:val="none" w:sz="0" w:space="0" w:color="auto"/>
            <w:bottom w:val="none" w:sz="0" w:space="0" w:color="auto"/>
            <w:right w:val="none" w:sz="0" w:space="0" w:color="auto"/>
          </w:divBdr>
        </w:div>
        <w:div w:id="504826768">
          <w:marLeft w:val="640"/>
          <w:marRight w:val="0"/>
          <w:marTop w:val="0"/>
          <w:marBottom w:val="0"/>
          <w:divBdr>
            <w:top w:val="none" w:sz="0" w:space="0" w:color="auto"/>
            <w:left w:val="none" w:sz="0" w:space="0" w:color="auto"/>
            <w:bottom w:val="none" w:sz="0" w:space="0" w:color="auto"/>
            <w:right w:val="none" w:sz="0" w:space="0" w:color="auto"/>
          </w:divBdr>
        </w:div>
        <w:div w:id="515658549">
          <w:marLeft w:val="640"/>
          <w:marRight w:val="0"/>
          <w:marTop w:val="0"/>
          <w:marBottom w:val="0"/>
          <w:divBdr>
            <w:top w:val="none" w:sz="0" w:space="0" w:color="auto"/>
            <w:left w:val="none" w:sz="0" w:space="0" w:color="auto"/>
            <w:bottom w:val="none" w:sz="0" w:space="0" w:color="auto"/>
            <w:right w:val="none" w:sz="0" w:space="0" w:color="auto"/>
          </w:divBdr>
        </w:div>
        <w:div w:id="523833753">
          <w:marLeft w:val="640"/>
          <w:marRight w:val="0"/>
          <w:marTop w:val="0"/>
          <w:marBottom w:val="0"/>
          <w:divBdr>
            <w:top w:val="none" w:sz="0" w:space="0" w:color="auto"/>
            <w:left w:val="none" w:sz="0" w:space="0" w:color="auto"/>
            <w:bottom w:val="none" w:sz="0" w:space="0" w:color="auto"/>
            <w:right w:val="none" w:sz="0" w:space="0" w:color="auto"/>
          </w:divBdr>
        </w:div>
        <w:div w:id="551234241">
          <w:marLeft w:val="640"/>
          <w:marRight w:val="0"/>
          <w:marTop w:val="0"/>
          <w:marBottom w:val="0"/>
          <w:divBdr>
            <w:top w:val="none" w:sz="0" w:space="0" w:color="auto"/>
            <w:left w:val="none" w:sz="0" w:space="0" w:color="auto"/>
            <w:bottom w:val="none" w:sz="0" w:space="0" w:color="auto"/>
            <w:right w:val="none" w:sz="0" w:space="0" w:color="auto"/>
          </w:divBdr>
        </w:div>
        <w:div w:id="573315571">
          <w:marLeft w:val="640"/>
          <w:marRight w:val="0"/>
          <w:marTop w:val="0"/>
          <w:marBottom w:val="0"/>
          <w:divBdr>
            <w:top w:val="none" w:sz="0" w:space="0" w:color="auto"/>
            <w:left w:val="none" w:sz="0" w:space="0" w:color="auto"/>
            <w:bottom w:val="none" w:sz="0" w:space="0" w:color="auto"/>
            <w:right w:val="none" w:sz="0" w:space="0" w:color="auto"/>
          </w:divBdr>
        </w:div>
        <w:div w:id="646975542">
          <w:marLeft w:val="640"/>
          <w:marRight w:val="0"/>
          <w:marTop w:val="0"/>
          <w:marBottom w:val="0"/>
          <w:divBdr>
            <w:top w:val="none" w:sz="0" w:space="0" w:color="auto"/>
            <w:left w:val="none" w:sz="0" w:space="0" w:color="auto"/>
            <w:bottom w:val="none" w:sz="0" w:space="0" w:color="auto"/>
            <w:right w:val="none" w:sz="0" w:space="0" w:color="auto"/>
          </w:divBdr>
        </w:div>
        <w:div w:id="648049149">
          <w:marLeft w:val="640"/>
          <w:marRight w:val="0"/>
          <w:marTop w:val="0"/>
          <w:marBottom w:val="0"/>
          <w:divBdr>
            <w:top w:val="none" w:sz="0" w:space="0" w:color="auto"/>
            <w:left w:val="none" w:sz="0" w:space="0" w:color="auto"/>
            <w:bottom w:val="none" w:sz="0" w:space="0" w:color="auto"/>
            <w:right w:val="none" w:sz="0" w:space="0" w:color="auto"/>
          </w:divBdr>
        </w:div>
        <w:div w:id="665013564">
          <w:marLeft w:val="640"/>
          <w:marRight w:val="0"/>
          <w:marTop w:val="0"/>
          <w:marBottom w:val="0"/>
          <w:divBdr>
            <w:top w:val="none" w:sz="0" w:space="0" w:color="auto"/>
            <w:left w:val="none" w:sz="0" w:space="0" w:color="auto"/>
            <w:bottom w:val="none" w:sz="0" w:space="0" w:color="auto"/>
            <w:right w:val="none" w:sz="0" w:space="0" w:color="auto"/>
          </w:divBdr>
        </w:div>
        <w:div w:id="705057732">
          <w:marLeft w:val="640"/>
          <w:marRight w:val="0"/>
          <w:marTop w:val="0"/>
          <w:marBottom w:val="0"/>
          <w:divBdr>
            <w:top w:val="none" w:sz="0" w:space="0" w:color="auto"/>
            <w:left w:val="none" w:sz="0" w:space="0" w:color="auto"/>
            <w:bottom w:val="none" w:sz="0" w:space="0" w:color="auto"/>
            <w:right w:val="none" w:sz="0" w:space="0" w:color="auto"/>
          </w:divBdr>
        </w:div>
        <w:div w:id="735394666">
          <w:marLeft w:val="640"/>
          <w:marRight w:val="0"/>
          <w:marTop w:val="0"/>
          <w:marBottom w:val="0"/>
          <w:divBdr>
            <w:top w:val="none" w:sz="0" w:space="0" w:color="auto"/>
            <w:left w:val="none" w:sz="0" w:space="0" w:color="auto"/>
            <w:bottom w:val="none" w:sz="0" w:space="0" w:color="auto"/>
            <w:right w:val="none" w:sz="0" w:space="0" w:color="auto"/>
          </w:divBdr>
        </w:div>
        <w:div w:id="776631875">
          <w:marLeft w:val="640"/>
          <w:marRight w:val="0"/>
          <w:marTop w:val="0"/>
          <w:marBottom w:val="0"/>
          <w:divBdr>
            <w:top w:val="none" w:sz="0" w:space="0" w:color="auto"/>
            <w:left w:val="none" w:sz="0" w:space="0" w:color="auto"/>
            <w:bottom w:val="none" w:sz="0" w:space="0" w:color="auto"/>
            <w:right w:val="none" w:sz="0" w:space="0" w:color="auto"/>
          </w:divBdr>
        </w:div>
        <w:div w:id="785781948">
          <w:marLeft w:val="640"/>
          <w:marRight w:val="0"/>
          <w:marTop w:val="0"/>
          <w:marBottom w:val="0"/>
          <w:divBdr>
            <w:top w:val="none" w:sz="0" w:space="0" w:color="auto"/>
            <w:left w:val="none" w:sz="0" w:space="0" w:color="auto"/>
            <w:bottom w:val="none" w:sz="0" w:space="0" w:color="auto"/>
            <w:right w:val="none" w:sz="0" w:space="0" w:color="auto"/>
          </w:divBdr>
        </w:div>
        <w:div w:id="787816339">
          <w:marLeft w:val="640"/>
          <w:marRight w:val="0"/>
          <w:marTop w:val="0"/>
          <w:marBottom w:val="0"/>
          <w:divBdr>
            <w:top w:val="none" w:sz="0" w:space="0" w:color="auto"/>
            <w:left w:val="none" w:sz="0" w:space="0" w:color="auto"/>
            <w:bottom w:val="none" w:sz="0" w:space="0" w:color="auto"/>
            <w:right w:val="none" w:sz="0" w:space="0" w:color="auto"/>
          </w:divBdr>
        </w:div>
        <w:div w:id="790171706">
          <w:marLeft w:val="640"/>
          <w:marRight w:val="0"/>
          <w:marTop w:val="0"/>
          <w:marBottom w:val="0"/>
          <w:divBdr>
            <w:top w:val="none" w:sz="0" w:space="0" w:color="auto"/>
            <w:left w:val="none" w:sz="0" w:space="0" w:color="auto"/>
            <w:bottom w:val="none" w:sz="0" w:space="0" w:color="auto"/>
            <w:right w:val="none" w:sz="0" w:space="0" w:color="auto"/>
          </w:divBdr>
        </w:div>
        <w:div w:id="799105974">
          <w:marLeft w:val="640"/>
          <w:marRight w:val="0"/>
          <w:marTop w:val="0"/>
          <w:marBottom w:val="0"/>
          <w:divBdr>
            <w:top w:val="none" w:sz="0" w:space="0" w:color="auto"/>
            <w:left w:val="none" w:sz="0" w:space="0" w:color="auto"/>
            <w:bottom w:val="none" w:sz="0" w:space="0" w:color="auto"/>
            <w:right w:val="none" w:sz="0" w:space="0" w:color="auto"/>
          </w:divBdr>
        </w:div>
        <w:div w:id="857040829">
          <w:marLeft w:val="640"/>
          <w:marRight w:val="0"/>
          <w:marTop w:val="0"/>
          <w:marBottom w:val="0"/>
          <w:divBdr>
            <w:top w:val="none" w:sz="0" w:space="0" w:color="auto"/>
            <w:left w:val="none" w:sz="0" w:space="0" w:color="auto"/>
            <w:bottom w:val="none" w:sz="0" w:space="0" w:color="auto"/>
            <w:right w:val="none" w:sz="0" w:space="0" w:color="auto"/>
          </w:divBdr>
        </w:div>
        <w:div w:id="953555052">
          <w:marLeft w:val="640"/>
          <w:marRight w:val="0"/>
          <w:marTop w:val="0"/>
          <w:marBottom w:val="0"/>
          <w:divBdr>
            <w:top w:val="none" w:sz="0" w:space="0" w:color="auto"/>
            <w:left w:val="none" w:sz="0" w:space="0" w:color="auto"/>
            <w:bottom w:val="none" w:sz="0" w:space="0" w:color="auto"/>
            <w:right w:val="none" w:sz="0" w:space="0" w:color="auto"/>
          </w:divBdr>
        </w:div>
        <w:div w:id="966618140">
          <w:marLeft w:val="640"/>
          <w:marRight w:val="0"/>
          <w:marTop w:val="0"/>
          <w:marBottom w:val="0"/>
          <w:divBdr>
            <w:top w:val="none" w:sz="0" w:space="0" w:color="auto"/>
            <w:left w:val="none" w:sz="0" w:space="0" w:color="auto"/>
            <w:bottom w:val="none" w:sz="0" w:space="0" w:color="auto"/>
            <w:right w:val="none" w:sz="0" w:space="0" w:color="auto"/>
          </w:divBdr>
        </w:div>
        <w:div w:id="1033387689">
          <w:marLeft w:val="640"/>
          <w:marRight w:val="0"/>
          <w:marTop w:val="0"/>
          <w:marBottom w:val="0"/>
          <w:divBdr>
            <w:top w:val="none" w:sz="0" w:space="0" w:color="auto"/>
            <w:left w:val="none" w:sz="0" w:space="0" w:color="auto"/>
            <w:bottom w:val="none" w:sz="0" w:space="0" w:color="auto"/>
            <w:right w:val="none" w:sz="0" w:space="0" w:color="auto"/>
          </w:divBdr>
        </w:div>
        <w:div w:id="1111700520">
          <w:marLeft w:val="640"/>
          <w:marRight w:val="0"/>
          <w:marTop w:val="0"/>
          <w:marBottom w:val="0"/>
          <w:divBdr>
            <w:top w:val="none" w:sz="0" w:space="0" w:color="auto"/>
            <w:left w:val="none" w:sz="0" w:space="0" w:color="auto"/>
            <w:bottom w:val="none" w:sz="0" w:space="0" w:color="auto"/>
            <w:right w:val="none" w:sz="0" w:space="0" w:color="auto"/>
          </w:divBdr>
        </w:div>
        <w:div w:id="1146508251">
          <w:marLeft w:val="640"/>
          <w:marRight w:val="0"/>
          <w:marTop w:val="0"/>
          <w:marBottom w:val="0"/>
          <w:divBdr>
            <w:top w:val="none" w:sz="0" w:space="0" w:color="auto"/>
            <w:left w:val="none" w:sz="0" w:space="0" w:color="auto"/>
            <w:bottom w:val="none" w:sz="0" w:space="0" w:color="auto"/>
            <w:right w:val="none" w:sz="0" w:space="0" w:color="auto"/>
          </w:divBdr>
        </w:div>
        <w:div w:id="1356073091">
          <w:marLeft w:val="640"/>
          <w:marRight w:val="0"/>
          <w:marTop w:val="0"/>
          <w:marBottom w:val="0"/>
          <w:divBdr>
            <w:top w:val="none" w:sz="0" w:space="0" w:color="auto"/>
            <w:left w:val="none" w:sz="0" w:space="0" w:color="auto"/>
            <w:bottom w:val="none" w:sz="0" w:space="0" w:color="auto"/>
            <w:right w:val="none" w:sz="0" w:space="0" w:color="auto"/>
          </w:divBdr>
        </w:div>
        <w:div w:id="1442799971">
          <w:marLeft w:val="640"/>
          <w:marRight w:val="0"/>
          <w:marTop w:val="0"/>
          <w:marBottom w:val="0"/>
          <w:divBdr>
            <w:top w:val="none" w:sz="0" w:space="0" w:color="auto"/>
            <w:left w:val="none" w:sz="0" w:space="0" w:color="auto"/>
            <w:bottom w:val="none" w:sz="0" w:space="0" w:color="auto"/>
            <w:right w:val="none" w:sz="0" w:space="0" w:color="auto"/>
          </w:divBdr>
        </w:div>
        <w:div w:id="1490092652">
          <w:marLeft w:val="640"/>
          <w:marRight w:val="0"/>
          <w:marTop w:val="0"/>
          <w:marBottom w:val="0"/>
          <w:divBdr>
            <w:top w:val="none" w:sz="0" w:space="0" w:color="auto"/>
            <w:left w:val="none" w:sz="0" w:space="0" w:color="auto"/>
            <w:bottom w:val="none" w:sz="0" w:space="0" w:color="auto"/>
            <w:right w:val="none" w:sz="0" w:space="0" w:color="auto"/>
          </w:divBdr>
        </w:div>
        <w:div w:id="1514146469">
          <w:marLeft w:val="640"/>
          <w:marRight w:val="0"/>
          <w:marTop w:val="0"/>
          <w:marBottom w:val="0"/>
          <w:divBdr>
            <w:top w:val="none" w:sz="0" w:space="0" w:color="auto"/>
            <w:left w:val="none" w:sz="0" w:space="0" w:color="auto"/>
            <w:bottom w:val="none" w:sz="0" w:space="0" w:color="auto"/>
            <w:right w:val="none" w:sz="0" w:space="0" w:color="auto"/>
          </w:divBdr>
        </w:div>
        <w:div w:id="1535267834">
          <w:marLeft w:val="640"/>
          <w:marRight w:val="0"/>
          <w:marTop w:val="0"/>
          <w:marBottom w:val="0"/>
          <w:divBdr>
            <w:top w:val="none" w:sz="0" w:space="0" w:color="auto"/>
            <w:left w:val="none" w:sz="0" w:space="0" w:color="auto"/>
            <w:bottom w:val="none" w:sz="0" w:space="0" w:color="auto"/>
            <w:right w:val="none" w:sz="0" w:space="0" w:color="auto"/>
          </w:divBdr>
        </w:div>
        <w:div w:id="1546527886">
          <w:marLeft w:val="640"/>
          <w:marRight w:val="0"/>
          <w:marTop w:val="0"/>
          <w:marBottom w:val="0"/>
          <w:divBdr>
            <w:top w:val="none" w:sz="0" w:space="0" w:color="auto"/>
            <w:left w:val="none" w:sz="0" w:space="0" w:color="auto"/>
            <w:bottom w:val="none" w:sz="0" w:space="0" w:color="auto"/>
            <w:right w:val="none" w:sz="0" w:space="0" w:color="auto"/>
          </w:divBdr>
        </w:div>
        <w:div w:id="1567884675">
          <w:marLeft w:val="640"/>
          <w:marRight w:val="0"/>
          <w:marTop w:val="0"/>
          <w:marBottom w:val="0"/>
          <w:divBdr>
            <w:top w:val="none" w:sz="0" w:space="0" w:color="auto"/>
            <w:left w:val="none" w:sz="0" w:space="0" w:color="auto"/>
            <w:bottom w:val="none" w:sz="0" w:space="0" w:color="auto"/>
            <w:right w:val="none" w:sz="0" w:space="0" w:color="auto"/>
          </w:divBdr>
        </w:div>
        <w:div w:id="1589463323">
          <w:marLeft w:val="640"/>
          <w:marRight w:val="0"/>
          <w:marTop w:val="0"/>
          <w:marBottom w:val="0"/>
          <w:divBdr>
            <w:top w:val="none" w:sz="0" w:space="0" w:color="auto"/>
            <w:left w:val="none" w:sz="0" w:space="0" w:color="auto"/>
            <w:bottom w:val="none" w:sz="0" w:space="0" w:color="auto"/>
            <w:right w:val="none" w:sz="0" w:space="0" w:color="auto"/>
          </w:divBdr>
        </w:div>
        <w:div w:id="1621497151">
          <w:marLeft w:val="640"/>
          <w:marRight w:val="0"/>
          <w:marTop w:val="0"/>
          <w:marBottom w:val="0"/>
          <w:divBdr>
            <w:top w:val="none" w:sz="0" w:space="0" w:color="auto"/>
            <w:left w:val="none" w:sz="0" w:space="0" w:color="auto"/>
            <w:bottom w:val="none" w:sz="0" w:space="0" w:color="auto"/>
            <w:right w:val="none" w:sz="0" w:space="0" w:color="auto"/>
          </w:divBdr>
        </w:div>
        <w:div w:id="1630937950">
          <w:marLeft w:val="640"/>
          <w:marRight w:val="0"/>
          <w:marTop w:val="0"/>
          <w:marBottom w:val="0"/>
          <w:divBdr>
            <w:top w:val="none" w:sz="0" w:space="0" w:color="auto"/>
            <w:left w:val="none" w:sz="0" w:space="0" w:color="auto"/>
            <w:bottom w:val="none" w:sz="0" w:space="0" w:color="auto"/>
            <w:right w:val="none" w:sz="0" w:space="0" w:color="auto"/>
          </w:divBdr>
        </w:div>
        <w:div w:id="1663897008">
          <w:marLeft w:val="640"/>
          <w:marRight w:val="0"/>
          <w:marTop w:val="0"/>
          <w:marBottom w:val="0"/>
          <w:divBdr>
            <w:top w:val="none" w:sz="0" w:space="0" w:color="auto"/>
            <w:left w:val="none" w:sz="0" w:space="0" w:color="auto"/>
            <w:bottom w:val="none" w:sz="0" w:space="0" w:color="auto"/>
            <w:right w:val="none" w:sz="0" w:space="0" w:color="auto"/>
          </w:divBdr>
        </w:div>
        <w:div w:id="1730419034">
          <w:marLeft w:val="640"/>
          <w:marRight w:val="0"/>
          <w:marTop w:val="0"/>
          <w:marBottom w:val="0"/>
          <w:divBdr>
            <w:top w:val="none" w:sz="0" w:space="0" w:color="auto"/>
            <w:left w:val="none" w:sz="0" w:space="0" w:color="auto"/>
            <w:bottom w:val="none" w:sz="0" w:space="0" w:color="auto"/>
            <w:right w:val="none" w:sz="0" w:space="0" w:color="auto"/>
          </w:divBdr>
        </w:div>
        <w:div w:id="1735153750">
          <w:marLeft w:val="640"/>
          <w:marRight w:val="0"/>
          <w:marTop w:val="0"/>
          <w:marBottom w:val="0"/>
          <w:divBdr>
            <w:top w:val="none" w:sz="0" w:space="0" w:color="auto"/>
            <w:left w:val="none" w:sz="0" w:space="0" w:color="auto"/>
            <w:bottom w:val="none" w:sz="0" w:space="0" w:color="auto"/>
            <w:right w:val="none" w:sz="0" w:space="0" w:color="auto"/>
          </w:divBdr>
        </w:div>
        <w:div w:id="1820533800">
          <w:marLeft w:val="640"/>
          <w:marRight w:val="0"/>
          <w:marTop w:val="0"/>
          <w:marBottom w:val="0"/>
          <w:divBdr>
            <w:top w:val="none" w:sz="0" w:space="0" w:color="auto"/>
            <w:left w:val="none" w:sz="0" w:space="0" w:color="auto"/>
            <w:bottom w:val="none" w:sz="0" w:space="0" w:color="auto"/>
            <w:right w:val="none" w:sz="0" w:space="0" w:color="auto"/>
          </w:divBdr>
        </w:div>
        <w:div w:id="1821651668">
          <w:marLeft w:val="640"/>
          <w:marRight w:val="0"/>
          <w:marTop w:val="0"/>
          <w:marBottom w:val="0"/>
          <w:divBdr>
            <w:top w:val="none" w:sz="0" w:space="0" w:color="auto"/>
            <w:left w:val="none" w:sz="0" w:space="0" w:color="auto"/>
            <w:bottom w:val="none" w:sz="0" w:space="0" w:color="auto"/>
            <w:right w:val="none" w:sz="0" w:space="0" w:color="auto"/>
          </w:divBdr>
        </w:div>
        <w:div w:id="1845389133">
          <w:marLeft w:val="640"/>
          <w:marRight w:val="0"/>
          <w:marTop w:val="0"/>
          <w:marBottom w:val="0"/>
          <w:divBdr>
            <w:top w:val="none" w:sz="0" w:space="0" w:color="auto"/>
            <w:left w:val="none" w:sz="0" w:space="0" w:color="auto"/>
            <w:bottom w:val="none" w:sz="0" w:space="0" w:color="auto"/>
            <w:right w:val="none" w:sz="0" w:space="0" w:color="auto"/>
          </w:divBdr>
        </w:div>
        <w:div w:id="1920557707">
          <w:marLeft w:val="640"/>
          <w:marRight w:val="0"/>
          <w:marTop w:val="0"/>
          <w:marBottom w:val="0"/>
          <w:divBdr>
            <w:top w:val="none" w:sz="0" w:space="0" w:color="auto"/>
            <w:left w:val="none" w:sz="0" w:space="0" w:color="auto"/>
            <w:bottom w:val="none" w:sz="0" w:space="0" w:color="auto"/>
            <w:right w:val="none" w:sz="0" w:space="0" w:color="auto"/>
          </w:divBdr>
        </w:div>
        <w:div w:id="1955164287">
          <w:marLeft w:val="640"/>
          <w:marRight w:val="0"/>
          <w:marTop w:val="0"/>
          <w:marBottom w:val="0"/>
          <w:divBdr>
            <w:top w:val="none" w:sz="0" w:space="0" w:color="auto"/>
            <w:left w:val="none" w:sz="0" w:space="0" w:color="auto"/>
            <w:bottom w:val="none" w:sz="0" w:space="0" w:color="auto"/>
            <w:right w:val="none" w:sz="0" w:space="0" w:color="auto"/>
          </w:divBdr>
        </w:div>
        <w:div w:id="1987004232">
          <w:marLeft w:val="640"/>
          <w:marRight w:val="0"/>
          <w:marTop w:val="0"/>
          <w:marBottom w:val="0"/>
          <w:divBdr>
            <w:top w:val="none" w:sz="0" w:space="0" w:color="auto"/>
            <w:left w:val="none" w:sz="0" w:space="0" w:color="auto"/>
            <w:bottom w:val="none" w:sz="0" w:space="0" w:color="auto"/>
            <w:right w:val="none" w:sz="0" w:space="0" w:color="auto"/>
          </w:divBdr>
        </w:div>
        <w:div w:id="2000040369">
          <w:marLeft w:val="640"/>
          <w:marRight w:val="0"/>
          <w:marTop w:val="0"/>
          <w:marBottom w:val="0"/>
          <w:divBdr>
            <w:top w:val="none" w:sz="0" w:space="0" w:color="auto"/>
            <w:left w:val="none" w:sz="0" w:space="0" w:color="auto"/>
            <w:bottom w:val="none" w:sz="0" w:space="0" w:color="auto"/>
            <w:right w:val="none" w:sz="0" w:space="0" w:color="auto"/>
          </w:divBdr>
        </w:div>
        <w:div w:id="2013683309">
          <w:marLeft w:val="640"/>
          <w:marRight w:val="0"/>
          <w:marTop w:val="0"/>
          <w:marBottom w:val="0"/>
          <w:divBdr>
            <w:top w:val="none" w:sz="0" w:space="0" w:color="auto"/>
            <w:left w:val="none" w:sz="0" w:space="0" w:color="auto"/>
            <w:bottom w:val="none" w:sz="0" w:space="0" w:color="auto"/>
            <w:right w:val="none" w:sz="0" w:space="0" w:color="auto"/>
          </w:divBdr>
        </w:div>
        <w:div w:id="2036612873">
          <w:marLeft w:val="640"/>
          <w:marRight w:val="0"/>
          <w:marTop w:val="0"/>
          <w:marBottom w:val="0"/>
          <w:divBdr>
            <w:top w:val="none" w:sz="0" w:space="0" w:color="auto"/>
            <w:left w:val="none" w:sz="0" w:space="0" w:color="auto"/>
            <w:bottom w:val="none" w:sz="0" w:space="0" w:color="auto"/>
            <w:right w:val="none" w:sz="0" w:space="0" w:color="auto"/>
          </w:divBdr>
        </w:div>
        <w:div w:id="2044286671">
          <w:marLeft w:val="640"/>
          <w:marRight w:val="0"/>
          <w:marTop w:val="0"/>
          <w:marBottom w:val="0"/>
          <w:divBdr>
            <w:top w:val="none" w:sz="0" w:space="0" w:color="auto"/>
            <w:left w:val="none" w:sz="0" w:space="0" w:color="auto"/>
            <w:bottom w:val="none" w:sz="0" w:space="0" w:color="auto"/>
            <w:right w:val="none" w:sz="0" w:space="0" w:color="auto"/>
          </w:divBdr>
        </w:div>
        <w:div w:id="2070692528">
          <w:marLeft w:val="640"/>
          <w:marRight w:val="0"/>
          <w:marTop w:val="0"/>
          <w:marBottom w:val="0"/>
          <w:divBdr>
            <w:top w:val="none" w:sz="0" w:space="0" w:color="auto"/>
            <w:left w:val="none" w:sz="0" w:space="0" w:color="auto"/>
            <w:bottom w:val="none" w:sz="0" w:space="0" w:color="auto"/>
            <w:right w:val="none" w:sz="0" w:space="0" w:color="auto"/>
          </w:divBdr>
        </w:div>
        <w:div w:id="2073769614">
          <w:marLeft w:val="640"/>
          <w:marRight w:val="0"/>
          <w:marTop w:val="0"/>
          <w:marBottom w:val="0"/>
          <w:divBdr>
            <w:top w:val="none" w:sz="0" w:space="0" w:color="auto"/>
            <w:left w:val="none" w:sz="0" w:space="0" w:color="auto"/>
            <w:bottom w:val="none" w:sz="0" w:space="0" w:color="auto"/>
            <w:right w:val="none" w:sz="0" w:space="0" w:color="auto"/>
          </w:divBdr>
        </w:div>
        <w:div w:id="2118869479">
          <w:marLeft w:val="640"/>
          <w:marRight w:val="0"/>
          <w:marTop w:val="0"/>
          <w:marBottom w:val="0"/>
          <w:divBdr>
            <w:top w:val="none" w:sz="0" w:space="0" w:color="auto"/>
            <w:left w:val="none" w:sz="0" w:space="0" w:color="auto"/>
            <w:bottom w:val="none" w:sz="0" w:space="0" w:color="auto"/>
            <w:right w:val="none" w:sz="0" w:space="0" w:color="auto"/>
          </w:divBdr>
        </w:div>
        <w:div w:id="2129886167">
          <w:marLeft w:val="640"/>
          <w:marRight w:val="0"/>
          <w:marTop w:val="0"/>
          <w:marBottom w:val="0"/>
          <w:divBdr>
            <w:top w:val="none" w:sz="0" w:space="0" w:color="auto"/>
            <w:left w:val="none" w:sz="0" w:space="0" w:color="auto"/>
            <w:bottom w:val="none" w:sz="0" w:space="0" w:color="auto"/>
            <w:right w:val="none" w:sz="0" w:space="0" w:color="auto"/>
          </w:divBdr>
        </w:div>
      </w:divsChild>
    </w:div>
    <w:div w:id="411856907">
      <w:bodyDiv w:val="1"/>
      <w:marLeft w:val="0"/>
      <w:marRight w:val="0"/>
      <w:marTop w:val="0"/>
      <w:marBottom w:val="0"/>
      <w:divBdr>
        <w:top w:val="none" w:sz="0" w:space="0" w:color="auto"/>
        <w:left w:val="none" w:sz="0" w:space="0" w:color="auto"/>
        <w:bottom w:val="none" w:sz="0" w:space="0" w:color="auto"/>
        <w:right w:val="none" w:sz="0" w:space="0" w:color="auto"/>
      </w:divBdr>
      <w:divsChild>
        <w:div w:id="1286084306">
          <w:marLeft w:val="640"/>
          <w:marRight w:val="0"/>
          <w:marTop w:val="0"/>
          <w:marBottom w:val="0"/>
          <w:divBdr>
            <w:top w:val="none" w:sz="0" w:space="0" w:color="auto"/>
            <w:left w:val="none" w:sz="0" w:space="0" w:color="auto"/>
            <w:bottom w:val="none" w:sz="0" w:space="0" w:color="auto"/>
            <w:right w:val="none" w:sz="0" w:space="0" w:color="auto"/>
          </w:divBdr>
        </w:div>
        <w:div w:id="135995425">
          <w:marLeft w:val="640"/>
          <w:marRight w:val="0"/>
          <w:marTop w:val="0"/>
          <w:marBottom w:val="0"/>
          <w:divBdr>
            <w:top w:val="none" w:sz="0" w:space="0" w:color="auto"/>
            <w:left w:val="none" w:sz="0" w:space="0" w:color="auto"/>
            <w:bottom w:val="none" w:sz="0" w:space="0" w:color="auto"/>
            <w:right w:val="none" w:sz="0" w:space="0" w:color="auto"/>
          </w:divBdr>
        </w:div>
        <w:div w:id="491025483">
          <w:marLeft w:val="640"/>
          <w:marRight w:val="0"/>
          <w:marTop w:val="0"/>
          <w:marBottom w:val="0"/>
          <w:divBdr>
            <w:top w:val="none" w:sz="0" w:space="0" w:color="auto"/>
            <w:left w:val="none" w:sz="0" w:space="0" w:color="auto"/>
            <w:bottom w:val="none" w:sz="0" w:space="0" w:color="auto"/>
            <w:right w:val="none" w:sz="0" w:space="0" w:color="auto"/>
          </w:divBdr>
        </w:div>
        <w:div w:id="2093625521">
          <w:marLeft w:val="640"/>
          <w:marRight w:val="0"/>
          <w:marTop w:val="0"/>
          <w:marBottom w:val="0"/>
          <w:divBdr>
            <w:top w:val="none" w:sz="0" w:space="0" w:color="auto"/>
            <w:left w:val="none" w:sz="0" w:space="0" w:color="auto"/>
            <w:bottom w:val="none" w:sz="0" w:space="0" w:color="auto"/>
            <w:right w:val="none" w:sz="0" w:space="0" w:color="auto"/>
          </w:divBdr>
        </w:div>
        <w:div w:id="334041437">
          <w:marLeft w:val="640"/>
          <w:marRight w:val="0"/>
          <w:marTop w:val="0"/>
          <w:marBottom w:val="0"/>
          <w:divBdr>
            <w:top w:val="none" w:sz="0" w:space="0" w:color="auto"/>
            <w:left w:val="none" w:sz="0" w:space="0" w:color="auto"/>
            <w:bottom w:val="none" w:sz="0" w:space="0" w:color="auto"/>
            <w:right w:val="none" w:sz="0" w:space="0" w:color="auto"/>
          </w:divBdr>
        </w:div>
        <w:div w:id="573970406">
          <w:marLeft w:val="640"/>
          <w:marRight w:val="0"/>
          <w:marTop w:val="0"/>
          <w:marBottom w:val="0"/>
          <w:divBdr>
            <w:top w:val="none" w:sz="0" w:space="0" w:color="auto"/>
            <w:left w:val="none" w:sz="0" w:space="0" w:color="auto"/>
            <w:bottom w:val="none" w:sz="0" w:space="0" w:color="auto"/>
            <w:right w:val="none" w:sz="0" w:space="0" w:color="auto"/>
          </w:divBdr>
        </w:div>
        <w:div w:id="1817994700">
          <w:marLeft w:val="640"/>
          <w:marRight w:val="0"/>
          <w:marTop w:val="0"/>
          <w:marBottom w:val="0"/>
          <w:divBdr>
            <w:top w:val="none" w:sz="0" w:space="0" w:color="auto"/>
            <w:left w:val="none" w:sz="0" w:space="0" w:color="auto"/>
            <w:bottom w:val="none" w:sz="0" w:space="0" w:color="auto"/>
            <w:right w:val="none" w:sz="0" w:space="0" w:color="auto"/>
          </w:divBdr>
        </w:div>
        <w:div w:id="1957058663">
          <w:marLeft w:val="640"/>
          <w:marRight w:val="0"/>
          <w:marTop w:val="0"/>
          <w:marBottom w:val="0"/>
          <w:divBdr>
            <w:top w:val="none" w:sz="0" w:space="0" w:color="auto"/>
            <w:left w:val="none" w:sz="0" w:space="0" w:color="auto"/>
            <w:bottom w:val="none" w:sz="0" w:space="0" w:color="auto"/>
            <w:right w:val="none" w:sz="0" w:space="0" w:color="auto"/>
          </w:divBdr>
        </w:div>
        <w:div w:id="2022316719">
          <w:marLeft w:val="640"/>
          <w:marRight w:val="0"/>
          <w:marTop w:val="0"/>
          <w:marBottom w:val="0"/>
          <w:divBdr>
            <w:top w:val="none" w:sz="0" w:space="0" w:color="auto"/>
            <w:left w:val="none" w:sz="0" w:space="0" w:color="auto"/>
            <w:bottom w:val="none" w:sz="0" w:space="0" w:color="auto"/>
            <w:right w:val="none" w:sz="0" w:space="0" w:color="auto"/>
          </w:divBdr>
        </w:div>
        <w:div w:id="866983873">
          <w:marLeft w:val="640"/>
          <w:marRight w:val="0"/>
          <w:marTop w:val="0"/>
          <w:marBottom w:val="0"/>
          <w:divBdr>
            <w:top w:val="none" w:sz="0" w:space="0" w:color="auto"/>
            <w:left w:val="none" w:sz="0" w:space="0" w:color="auto"/>
            <w:bottom w:val="none" w:sz="0" w:space="0" w:color="auto"/>
            <w:right w:val="none" w:sz="0" w:space="0" w:color="auto"/>
          </w:divBdr>
        </w:div>
        <w:div w:id="863136479">
          <w:marLeft w:val="640"/>
          <w:marRight w:val="0"/>
          <w:marTop w:val="0"/>
          <w:marBottom w:val="0"/>
          <w:divBdr>
            <w:top w:val="none" w:sz="0" w:space="0" w:color="auto"/>
            <w:left w:val="none" w:sz="0" w:space="0" w:color="auto"/>
            <w:bottom w:val="none" w:sz="0" w:space="0" w:color="auto"/>
            <w:right w:val="none" w:sz="0" w:space="0" w:color="auto"/>
          </w:divBdr>
        </w:div>
        <w:div w:id="256789099">
          <w:marLeft w:val="640"/>
          <w:marRight w:val="0"/>
          <w:marTop w:val="0"/>
          <w:marBottom w:val="0"/>
          <w:divBdr>
            <w:top w:val="none" w:sz="0" w:space="0" w:color="auto"/>
            <w:left w:val="none" w:sz="0" w:space="0" w:color="auto"/>
            <w:bottom w:val="none" w:sz="0" w:space="0" w:color="auto"/>
            <w:right w:val="none" w:sz="0" w:space="0" w:color="auto"/>
          </w:divBdr>
        </w:div>
        <w:div w:id="309483165">
          <w:marLeft w:val="640"/>
          <w:marRight w:val="0"/>
          <w:marTop w:val="0"/>
          <w:marBottom w:val="0"/>
          <w:divBdr>
            <w:top w:val="none" w:sz="0" w:space="0" w:color="auto"/>
            <w:left w:val="none" w:sz="0" w:space="0" w:color="auto"/>
            <w:bottom w:val="none" w:sz="0" w:space="0" w:color="auto"/>
            <w:right w:val="none" w:sz="0" w:space="0" w:color="auto"/>
          </w:divBdr>
        </w:div>
        <w:div w:id="1728142717">
          <w:marLeft w:val="640"/>
          <w:marRight w:val="0"/>
          <w:marTop w:val="0"/>
          <w:marBottom w:val="0"/>
          <w:divBdr>
            <w:top w:val="none" w:sz="0" w:space="0" w:color="auto"/>
            <w:left w:val="none" w:sz="0" w:space="0" w:color="auto"/>
            <w:bottom w:val="none" w:sz="0" w:space="0" w:color="auto"/>
            <w:right w:val="none" w:sz="0" w:space="0" w:color="auto"/>
          </w:divBdr>
        </w:div>
        <w:div w:id="394161311">
          <w:marLeft w:val="640"/>
          <w:marRight w:val="0"/>
          <w:marTop w:val="0"/>
          <w:marBottom w:val="0"/>
          <w:divBdr>
            <w:top w:val="none" w:sz="0" w:space="0" w:color="auto"/>
            <w:left w:val="none" w:sz="0" w:space="0" w:color="auto"/>
            <w:bottom w:val="none" w:sz="0" w:space="0" w:color="auto"/>
            <w:right w:val="none" w:sz="0" w:space="0" w:color="auto"/>
          </w:divBdr>
        </w:div>
        <w:div w:id="1093168284">
          <w:marLeft w:val="640"/>
          <w:marRight w:val="0"/>
          <w:marTop w:val="0"/>
          <w:marBottom w:val="0"/>
          <w:divBdr>
            <w:top w:val="none" w:sz="0" w:space="0" w:color="auto"/>
            <w:left w:val="none" w:sz="0" w:space="0" w:color="auto"/>
            <w:bottom w:val="none" w:sz="0" w:space="0" w:color="auto"/>
            <w:right w:val="none" w:sz="0" w:space="0" w:color="auto"/>
          </w:divBdr>
        </w:div>
        <w:div w:id="1008172260">
          <w:marLeft w:val="640"/>
          <w:marRight w:val="0"/>
          <w:marTop w:val="0"/>
          <w:marBottom w:val="0"/>
          <w:divBdr>
            <w:top w:val="none" w:sz="0" w:space="0" w:color="auto"/>
            <w:left w:val="none" w:sz="0" w:space="0" w:color="auto"/>
            <w:bottom w:val="none" w:sz="0" w:space="0" w:color="auto"/>
            <w:right w:val="none" w:sz="0" w:space="0" w:color="auto"/>
          </w:divBdr>
        </w:div>
        <w:div w:id="1842574788">
          <w:marLeft w:val="640"/>
          <w:marRight w:val="0"/>
          <w:marTop w:val="0"/>
          <w:marBottom w:val="0"/>
          <w:divBdr>
            <w:top w:val="none" w:sz="0" w:space="0" w:color="auto"/>
            <w:left w:val="none" w:sz="0" w:space="0" w:color="auto"/>
            <w:bottom w:val="none" w:sz="0" w:space="0" w:color="auto"/>
            <w:right w:val="none" w:sz="0" w:space="0" w:color="auto"/>
          </w:divBdr>
        </w:div>
        <w:div w:id="171263868">
          <w:marLeft w:val="640"/>
          <w:marRight w:val="0"/>
          <w:marTop w:val="0"/>
          <w:marBottom w:val="0"/>
          <w:divBdr>
            <w:top w:val="none" w:sz="0" w:space="0" w:color="auto"/>
            <w:left w:val="none" w:sz="0" w:space="0" w:color="auto"/>
            <w:bottom w:val="none" w:sz="0" w:space="0" w:color="auto"/>
            <w:right w:val="none" w:sz="0" w:space="0" w:color="auto"/>
          </w:divBdr>
        </w:div>
        <w:div w:id="2142535662">
          <w:marLeft w:val="640"/>
          <w:marRight w:val="0"/>
          <w:marTop w:val="0"/>
          <w:marBottom w:val="0"/>
          <w:divBdr>
            <w:top w:val="none" w:sz="0" w:space="0" w:color="auto"/>
            <w:left w:val="none" w:sz="0" w:space="0" w:color="auto"/>
            <w:bottom w:val="none" w:sz="0" w:space="0" w:color="auto"/>
            <w:right w:val="none" w:sz="0" w:space="0" w:color="auto"/>
          </w:divBdr>
        </w:div>
        <w:div w:id="1932279950">
          <w:marLeft w:val="640"/>
          <w:marRight w:val="0"/>
          <w:marTop w:val="0"/>
          <w:marBottom w:val="0"/>
          <w:divBdr>
            <w:top w:val="none" w:sz="0" w:space="0" w:color="auto"/>
            <w:left w:val="none" w:sz="0" w:space="0" w:color="auto"/>
            <w:bottom w:val="none" w:sz="0" w:space="0" w:color="auto"/>
            <w:right w:val="none" w:sz="0" w:space="0" w:color="auto"/>
          </w:divBdr>
        </w:div>
        <w:div w:id="387535225">
          <w:marLeft w:val="640"/>
          <w:marRight w:val="0"/>
          <w:marTop w:val="0"/>
          <w:marBottom w:val="0"/>
          <w:divBdr>
            <w:top w:val="none" w:sz="0" w:space="0" w:color="auto"/>
            <w:left w:val="none" w:sz="0" w:space="0" w:color="auto"/>
            <w:bottom w:val="none" w:sz="0" w:space="0" w:color="auto"/>
            <w:right w:val="none" w:sz="0" w:space="0" w:color="auto"/>
          </w:divBdr>
        </w:div>
        <w:div w:id="980188911">
          <w:marLeft w:val="640"/>
          <w:marRight w:val="0"/>
          <w:marTop w:val="0"/>
          <w:marBottom w:val="0"/>
          <w:divBdr>
            <w:top w:val="none" w:sz="0" w:space="0" w:color="auto"/>
            <w:left w:val="none" w:sz="0" w:space="0" w:color="auto"/>
            <w:bottom w:val="none" w:sz="0" w:space="0" w:color="auto"/>
            <w:right w:val="none" w:sz="0" w:space="0" w:color="auto"/>
          </w:divBdr>
        </w:div>
        <w:div w:id="1268999180">
          <w:marLeft w:val="640"/>
          <w:marRight w:val="0"/>
          <w:marTop w:val="0"/>
          <w:marBottom w:val="0"/>
          <w:divBdr>
            <w:top w:val="none" w:sz="0" w:space="0" w:color="auto"/>
            <w:left w:val="none" w:sz="0" w:space="0" w:color="auto"/>
            <w:bottom w:val="none" w:sz="0" w:space="0" w:color="auto"/>
            <w:right w:val="none" w:sz="0" w:space="0" w:color="auto"/>
          </w:divBdr>
        </w:div>
        <w:div w:id="1240677673">
          <w:marLeft w:val="640"/>
          <w:marRight w:val="0"/>
          <w:marTop w:val="0"/>
          <w:marBottom w:val="0"/>
          <w:divBdr>
            <w:top w:val="none" w:sz="0" w:space="0" w:color="auto"/>
            <w:left w:val="none" w:sz="0" w:space="0" w:color="auto"/>
            <w:bottom w:val="none" w:sz="0" w:space="0" w:color="auto"/>
            <w:right w:val="none" w:sz="0" w:space="0" w:color="auto"/>
          </w:divBdr>
        </w:div>
        <w:div w:id="1951349538">
          <w:marLeft w:val="640"/>
          <w:marRight w:val="0"/>
          <w:marTop w:val="0"/>
          <w:marBottom w:val="0"/>
          <w:divBdr>
            <w:top w:val="none" w:sz="0" w:space="0" w:color="auto"/>
            <w:left w:val="none" w:sz="0" w:space="0" w:color="auto"/>
            <w:bottom w:val="none" w:sz="0" w:space="0" w:color="auto"/>
            <w:right w:val="none" w:sz="0" w:space="0" w:color="auto"/>
          </w:divBdr>
        </w:div>
        <w:div w:id="503520221">
          <w:marLeft w:val="640"/>
          <w:marRight w:val="0"/>
          <w:marTop w:val="0"/>
          <w:marBottom w:val="0"/>
          <w:divBdr>
            <w:top w:val="none" w:sz="0" w:space="0" w:color="auto"/>
            <w:left w:val="none" w:sz="0" w:space="0" w:color="auto"/>
            <w:bottom w:val="none" w:sz="0" w:space="0" w:color="auto"/>
            <w:right w:val="none" w:sz="0" w:space="0" w:color="auto"/>
          </w:divBdr>
        </w:div>
        <w:div w:id="1865436774">
          <w:marLeft w:val="640"/>
          <w:marRight w:val="0"/>
          <w:marTop w:val="0"/>
          <w:marBottom w:val="0"/>
          <w:divBdr>
            <w:top w:val="none" w:sz="0" w:space="0" w:color="auto"/>
            <w:left w:val="none" w:sz="0" w:space="0" w:color="auto"/>
            <w:bottom w:val="none" w:sz="0" w:space="0" w:color="auto"/>
            <w:right w:val="none" w:sz="0" w:space="0" w:color="auto"/>
          </w:divBdr>
        </w:div>
        <w:div w:id="788352649">
          <w:marLeft w:val="640"/>
          <w:marRight w:val="0"/>
          <w:marTop w:val="0"/>
          <w:marBottom w:val="0"/>
          <w:divBdr>
            <w:top w:val="none" w:sz="0" w:space="0" w:color="auto"/>
            <w:left w:val="none" w:sz="0" w:space="0" w:color="auto"/>
            <w:bottom w:val="none" w:sz="0" w:space="0" w:color="auto"/>
            <w:right w:val="none" w:sz="0" w:space="0" w:color="auto"/>
          </w:divBdr>
        </w:div>
        <w:div w:id="1972204501">
          <w:marLeft w:val="640"/>
          <w:marRight w:val="0"/>
          <w:marTop w:val="0"/>
          <w:marBottom w:val="0"/>
          <w:divBdr>
            <w:top w:val="none" w:sz="0" w:space="0" w:color="auto"/>
            <w:left w:val="none" w:sz="0" w:space="0" w:color="auto"/>
            <w:bottom w:val="none" w:sz="0" w:space="0" w:color="auto"/>
            <w:right w:val="none" w:sz="0" w:space="0" w:color="auto"/>
          </w:divBdr>
        </w:div>
        <w:div w:id="1663462277">
          <w:marLeft w:val="640"/>
          <w:marRight w:val="0"/>
          <w:marTop w:val="0"/>
          <w:marBottom w:val="0"/>
          <w:divBdr>
            <w:top w:val="none" w:sz="0" w:space="0" w:color="auto"/>
            <w:left w:val="none" w:sz="0" w:space="0" w:color="auto"/>
            <w:bottom w:val="none" w:sz="0" w:space="0" w:color="auto"/>
            <w:right w:val="none" w:sz="0" w:space="0" w:color="auto"/>
          </w:divBdr>
        </w:div>
        <w:div w:id="114909309">
          <w:marLeft w:val="640"/>
          <w:marRight w:val="0"/>
          <w:marTop w:val="0"/>
          <w:marBottom w:val="0"/>
          <w:divBdr>
            <w:top w:val="none" w:sz="0" w:space="0" w:color="auto"/>
            <w:left w:val="none" w:sz="0" w:space="0" w:color="auto"/>
            <w:bottom w:val="none" w:sz="0" w:space="0" w:color="auto"/>
            <w:right w:val="none" w:sz="0" w:space="0" w:color="auto"/>
          </w:divBdr>
        </w:div>
        <w:div w:id="1209293676">
          <w:marLeft w:val="640"/>
          <w:marRight w:val="0"/>
          <w:marTop w:val="0"/>
          <w:marBottom w:val="0"/>
          <w:divBdr>
            <w:top w:val="none" w:sz="0" w:space="0" w:color="auto"/>
            <w:left w:val="none" w:sz="0" w:space="0" w:color="auto"/>
            <w:bottom w:val="none" w:sz="0" w:space="0" w:color="auto"/>
            <w:right w:val="none" w:sz="0" w:space="0" w:color="auto"/>
          </w:divBdr>
        </w:div>
        <w:div w:id="1896576811">
          <w:marLeft w:val="640"/>
          <w:marRight w:val="0"/>
          <w:marTop w:val="0"/>
          <w:marBottom w:val="0"/>
          <w:divBdr>
            <w:top w:val="none" w:sz="0" w:space="0" w:color="auto"/>
            <w:left w:val="none" w:sz="0" w:space="0" w:color="auto"/>
            <w:bottom w:val="none" w:sz="0" w:space="0" w:color="auto"/>
            <w:right w:val="none" w:sz="0" w:space="0" w:color="auto"/>
          </w:divBdr>
        </w:div>
        <w:div w:id="1449668103">
          <w:marLeft w:val="640"/>
          <w:marRight w:val="0"/>
          <w:marTop w:val="0"/>
          <w:marBottom w:val="0"/>
          <w:divBdr>
            <w:top w:val="none" w:sz="0" w:space="0" w:color="auto"/>
            <w:left w:val="none" w:sz="0" w:space="0" w:color="auto"/>
            <w:bottom w:val="none" w:sz="0" w:space="0" w:color="auto"/>
            <w:right w:val="none" w:sz="0" w:space="0" w:color="auto"/>
          </w:divBdr>
        </w:div>
        <w:div w:id="1612399652">
          <w:marLeft w:val="640"/>
          <w:marRight w:val="0"/>
          <w:marTop w:val="0"/>
          <w:marBottom w:val="0"/>
          <w:divBdr>
            <w:top w:val="none" w:sz="0" w:space="0" w:color="auto"/>
            <w:left w:val="none" w:sz="0" w:space="0" w:color="auto"/>
            <w:bottom w:val="none" w:sz="0" w:space="0" w:color="auto"/>
            <w:right w:val="none" w:sz="0" w:space="0" w:color="auto"/>
          </w:divBdr>
        </w:div>
        <w:div w:id="820318154">
          <w:marLeft w:val="640"/>
          <w:marRight w:val="0"/>
          <w:marTop w:val="0"/>
          <w:marBottom w:val="0"/>
          <w:divBdr>
            <w:top w:val="none" w:sz="0" w:space="0" w:color="auto"/>
            <w:left w:val="none" w:sz="0" w:space="0" w:color="auto"/>
            <w:bottom w:val="none" w:sz="0" w:space="0" w:color="auto"/>
            <w:right w:val="none" w:sz="0" w:space="0" w:color="auto"/>
          </w:divBdr>
        </w:div>
        <w:div w:id="1427340650">
          <w:marLeft w:val="640"/>
          <w:marRight w:val="0"/>
          <w:marTop w:val="0"/>
          <w:marBottom w:val="0"/>
          <w:divBdr>
            <w:top w:val="none" w:sz="0" w:space="0" w:color="auto"/>
            <w:left w:val="none" w:sz="0" w:space="0" w:color="auto"/>
            <w:bottom w:val="none" w:sz="0" w:space="0" w:color="auto"/>
            <w:right w:val="none" w:sz="0" w:space="0" w:color="auto"/>
          </w:divBdr>
        </w:div>
        <w:div w:id="1881093694">
          <w:marLeft w:val="640"/>
          <w:marRight w:val="0"/>
          <w:marTop w:val="0"/>
          <w:marBottom w:val="0"/>
          <w:divBdr>
            <w:top w:val="none" w:sz="0" w:space="0" w:color="auto"/>
            <w:left w:val="none" w:sz="0" w:space="0" w:color="auto"/>
            <w:bottom w:val="none" w:sz="0" w:space="0" w:color="auto"/>
            <w:right w:val="none" w:sz="0" w:space="0" w:color="auto"/>
          </w:divBdr>
        </w:div>
        <w:div w:id="288512182">
          <w:marLeft w:val="640"/>
          <w:marRight w:val="0"/>
          <w:marTop w:val="0"/>
          <w:marBottom w:val="0"/>
          <w:divBdr>
            <w:top w:val="none" w:sz="0" w:space="0" w:color="auto"/>
            <w:left w:val="none" w:sz="0" w:space="0" w:color="auto"/>
            <w:bottom w:val="none" w:sz="0" w:space="0" w:color="auto"/>
            <w:right w:val="none" w:sz="0" w:space="0" w:color="auto"/>
          </w:divBdr>
        </w:div>
        <w:div w:id="1486318235">
          <w:marLeft w:val="640"/>
          <w:marRight w:val="0"/>
          <w:marTop w:val="0"/>
          <w:marBottom w:val="0"/>
          <w:divBdr>
            <w:top w:val="none" w:sz="0" w:space="0" w:color="auto"/>
            <w:left w:val="none" w:sz="0" w:space="0" w:color="auto"/>
            <w:bottom w:val="none" w:sz="0" w:space="0" w:color="auto"/>
            <w:right w:val="none" w:sz="0" w:space="0" w:color="auto"/>
          </w:divBdr>
        </w:div>
        <w:div w:id="1529415356">
          <w:marLeft w:val="640"/>
          <w:marRight w:val="0"/>
          <w:marTop w:val="0"/>
          <w:marBottom w:val="0"/>
          <w:divBdr>
            <w:top w:val="none" w:sz="0" w:space="0" w:color="auto"/>
            <w:left w:val="none" w:sz="0" w:space="0" w:color="auto"/>
            <w:bottom w:val="none" w:sz="0" w:space="0" w:color="auto"/>
            <w:right w:val="none" w:sz="0" w:space="0" w:color="auto"/>
          </w:divBdr>
        </w:div>
        <w:div w:id="1942571439">
          <w:marLeft w:val="640"/>
          <w:marRight w:val="0"/>
          <w:marTop w:val="0"/>
          <w:marBottom w:val="0"/>
          <w:divBdr>
            <w:top w:val="none" w:sz="0" w:space="0" w:color="auto"/>
            <w:left w:val="none" w:sz="0" w:space="0" w:color="auto"/>
            <w:bottom w:val="none" w:sz="0" w:space="0" w:color="auto"/>
            <w:right w:val="none" w:sz="0" w:space="0" w:color="auto"/>
          </w:divBdr>
        </w:div>
        <w:div w:id="1338923290">
          <w:marLeft w:val="640"/>
          <w:marRight w:val="0"/>
          <w:marTop w:val="0"/>
          <w:marBottom w:val="0"/>
          <w:divBdr>
            <w:top w:val="none" w:sz="0" w:space="0" w:color="auto"/>
            <w:left w:val="none" w:sz="0" w:space="0" w:color="auto"/>
            <w:bottom w:val="none" w:sz="0" w:space="0" w:color="auto"/>
            <w:right w:val="none" w:sz="0" w:space="0" w:color="auto"/>
          </w:divBdr>
        </w:div>
        <w:div w:id="1772703361">
          <w:marLeft w:val="640"/>
          <w:marRight w:val="0"/>
          <w:marTop w:val="0"/>
          <w:marBottom w:val="0"/>
          <w:divBdr>
            <w:top w:val="none" w:sz="0" w:space="0" w:color="auto"/>
            <w:left w:val="none" w:sz="0" w:space="0" w:color="auto"/>
            <w:bottom w:val="none" w:sz="0" w:space="0" w:color="auto"/>
            <w:right w:val="none" w:sz="0" w:space="0" w:color="auto"/>
          </w:divBdr>
        </w:div>
        <w:div w:id="1087993992">
          <w:marLeft w:val="640"/>
          <w:marRight w:val="0"/>
          <w:marTop w:val="0"/>
          <w:marBottom w:val="0"/>
          <w:divBdr>
            <w:top w:val="none" w:sz="0" w:space="0" w:color="auto"/>
            <w:left w:val="none" w:sz="0" w:space="0" w:color="auto"/>
            <w:bottom w:val="none" w:sz="0" w:space="0" w:color="auto"/>
            <w:right w:val="none" w:sz="0" w:space="0" w:color="auto"/>
          </w:divBdr>
        </w:div>
        <w:div w:id="581183502">
          <w:marLeft w:val="640"/>
          <w:marRight w:val="0"/>
          <w:marTop w:val="0"/>
          <w:marBottom w:val="0"/>
          <w:divBdr>
            <w:top w:val="none" w:sz="0" w:space="0" w:color="auto"/>
            <w:left w:val="none" w:sz="0" w:space="0" w:color="auto"/>
            <w:bottom w:val="none" w:sz="0" w:space="0" w:color="auto"/>
            <w:right w:val="none" w:sz="0" w:space="0" w:color="auto"/>
          </w:divBdr>
        </w:div>
        <w:div w:id="1079868501">
          <w:marLeft w:val="640"/>
          <w:marRight w:val="0"/>
          <w:marTop w:val="0"/>
          <w:marBottom w:val="0"/>
          <w:divBdr>
            <w:top w:val="none" w:sz="0" w:space="0" w:color="auto"/>
            <w:left w:val="none" w:sz="0" w:space="0" w:color="auto"/>
            <w:bottom w:val="none" w:sz="0" w:space="0" w:color="auto"/>
            <w:right w:val="none" w:sz="0" w:space="0" w:color="auto"/>
          </w:divBdr>
        </w:div>
        <w:div w:id="1666274383">
          <w:marLeft w:val="640"/>
          <w:marRight w:val="0"/>
          <w:marTop w:val="0"/>
          <w:marBottom w:val="0"/>
          <w:divBdr>
            <w:top w:val="none" w:sz="0" w:space="0" w:color="auto"/>
            <w:left w:val="none" w:sz="0" w:space="0" w:color="auto"/>
            <w:bottom w:val="none" w:sz="0" w:space="0" w:color="auto"/>
            <w:right w:val="none" w:sz="0" w:space="0" w:color="auto"/>
          </w:divBdr>
        </w:div>
        <w:div w:id="2028211084">
          <w:marLeft w:val="640"/>
          <w:marRight w:val="0"/>
          <w:marTop w:val="0"/>
          <w:marBottom w:val="0"/>
          <w:divBdr>
            <w:top w:val="none" w:sz="0" w:space="0" w:color="auto"/>
            <w:left w:val="none" w:sz="0" w:space="0" w:color="auto"/>
            <w:bottom w:val="none" w:sz="0" w:space="0" w:color="auto"/>
            <w:right w:val="none" w:sz="0" w:space="0" w:color="auto"/>
          </w:divBdr>
        </w:div>
        <w:div w:id="18092039">
          <w:marLeft w:val="640"/>
          <w:marRight w:val="0"/>
          <w:marTop w:val="0"/>
          <w:marBottom w:val="0"/>
          <w:divBdr>
            <w:top w:val="none" w:sz="0" w:space="0" w:color="auto"/>
            <w:left w:val="none" w:sz="0" w:space="0" w:color="auto"/>
            <w:bottom w:val="none" w:sz="0" w:space="0" w:color="auto"/>
            <w:right w:val="none" w:sz="0" w:space="0" w:color="auto"/>
          </w:divBdr>
        </w:div>
        <w:div w:id="1767847267">
          <w:marLeft w:val="640"/>
          <w:marRight w:val="0"/>
          <w:marTop w:val="0"/>
          <w:marBottom w:val="0"/>
          <w:divBdr>
            <w:top w:val="none" w:sz="0" w:space="0" w:color="auto"/>
            <w:left w:val="none" w:sz="0" w:space="0" w:color="auto"/>
            <w:bottom w:val="none" w:sz="0" w:space="0" w:color="auto"/>
            <w:right w:val="none" w:sz="0" w:space="0" w:color="auto"/>
          </w:divBdr>
        </w:div>
        <w:div w:id="485317693">
          <w:marLeft w:val="640"/>
          <w:marRight w:val="0"/>
          <w:marTop w:val="0"/>
          <w:marBottom w:val="0"/>
          <w:divBdr>
            <w:top w:val="none" w:sz="0" w:space="0" w:color="auto"/>
            <w:left w:val="none" w:sz="0" w:space="0" w:color="auto"/>
            <w:bottom w:val="none" w:sz="0" w:space="0" w:color="auto"/>
            <w:right w:val="none" w:sz="0" w:space="0" w:color="auto"/>
          </w:divBdr>
        </w:div>
        <w:div w:id="559365274">
          <w:marLeft w:val="640"/>
          <w:marRight w:val="0"/>
          <w:marTop w:val="0"/>
          <w:marBottom w:val="0"/>
          <w:divBdr>
            <w:top w:val="none" w:sz="0" w:space="0" w:color="auto"/>
            <w:left w:val="none" w:sz="0" w:space="0" w:color="auto"/>
            <w:bottom w:val="none" w:sz="0" w:space="0" w:color="auto"/>
            <w:right w:val="none" w:sz="0" w:space="0" w:color="auto"/>
          </w:divBdr>
        </w:div>
        <w:div w:id="2057506202">
          <w:marLeft w:val="640"/>
          <w:marRight w:val="0"/>
          <w:marTop w:val="0"/>
          <w:marBottom w:val="0"/>
          <w:divBdr>
            <w:top w:val="none" w:sz="0" w:space="0" w:color="auto"/>
            <w:left w:val="none" w:sz="0" w:space="0" w:color="auto"/>
            <w:bottom w:val="none" w:sz="0" w:space="0" w:color="auto"/>
            <w:right w:val="none" w:sz="0" w:space="0" w:color="auto"/>
          </w:divBdr>
        </w:div>
        <w:div w:id="1644848048">
          <w:marLeft w:val="640"/>
          <w:marRight w:val="0"/>
          <w:marTop w:val="0"/>
          <w:marBottom w:val="0"/>
          <w:divBdr>
            <w:top w:val="none" w:sz="0" w:space="0" w:color="auto"/>
            <w:left w:val="none" w:sz="0" w:space="0" w:color="auto"/>
            <w:bottom w:val="none" w:sz="0" w:space="0" w:color="auto"/>
            <w:right w:val="none" w:sz="0" w:space="0" w:color="auto"/>
          </w:divBdr>
        </w:div>
        <w:div w:id="2003046269">
          <w:marLeft w:val="640"/>
          <w:marRight w:val="0"/>
          <w:marTop w:val="0"/>
          <w:marBottom w:val="0"/>
          <w:divBdr>
            <w:top w:val="none" w:sz="0" w:space="0" w:color="auto"/>
            <w:left w:val="none" w:sz="0" w:space="0" w:color="auto"/>
            <w:bottom w:val="none" w:sz="0" w:space="0" w:color="auto"/>
            <w:right w:val="none" w:sz="0" w:space="0" w:color="auto"/>
          </w:divBdr>
        </w:div>
        <w:div w:id="1272319670">
          <w:marLeft w:val="640"/>
          <w:marRight w:val="0"/>
          <w:marTop w:val="0"/>
          <w:marBottom w:val="0"/>
          <w:divBdr>
            <w:top w:val="none" w:sz="0" w:space="0" w:color="auto"/>
            <w:left w:val="none" w:sz="0" w:space="0" w:color="auto"/>
            <w:bottom w:val="none" w:sz="0" w:space="0" w:color="auto"/>
            <w:right w:val="none" w:sz="0" w:space="0" w:color="auto"/>
          </w:divBdr>
        </w:div>
        <w:div w:id="1765492029">
          <w:marLeft w:val="640"/>
          <w:marRight w:val="0"/>
          <w:marTop w:val="0"/>
          <w:marBottom w:val="0"/>
          <w:divBdr>
            <w:top w:val="none" w:sz="0" w:space="0" w:color="auto"/>
            <w:left w:val="none" w:sz="0" w:space="0" w:color="auto"/>
            <w:bottom w:val="none" w:sz="0" w:space="0" w:color="auto"/>
            <w:right w:val="none" w:sz="0" w:space="0" w:color="auto"/>
          </w:divBdr>
        </w:div>
        <w:div w:id="1124079712">
          <w:marLeft w:val="640"/>
          <w:marRight w:val="0"/>
          <w:marTop w:val="0"/>
          <w:marBottom w:val="0"/>
          <w:divBdr>
            <w:top w:val="none" w:sz="0" w:space="0" w:color="auto"/>
            <w:left w:val="none" w:sz="0" w:space="0" w:color="auto"/>
            <w:bottom w:val="none" w:sz="0" w:space="0" w:color="auto"/>
            <w:right w:val="none" w:sz="0" w:space="0" w:color="auto"/>
          </w:divBdr>
        </w:div>
        <w:div w:id="714736757">
          <w:marLeft w:val="640"/>
          <w:marRight w:val="0"/>
          <w:marTop w:val="0"/>
          <w:marBottom w:val="0"/>
          <w:divBdr>
            <w:top w:val="none" w:sz="0" w:space="0" w:color="auto"/>
            <w:left w:val="none" w:sz="0" w:space="0" w:color="auto"/>
            <w:bottom w:val="none" w:sz="0" w:space="0" w:color="auto"/>
            <w:right w:val="none" w:sz="0" w:space="0" w:color="auto"/>
          </w:divBdr>
        </w:div>
        <w:div w:id="168520249">
          <w:marLeft w:val="640"/>
          <w:marRight w:val="0"/>
          <w:marTop w:val="0"/>
          <w:marBottom w:val="0"/>
          <w:divBdr>
            <w:top w:val="none" w:sz="0" w:space="0" w:color="auto"/>
            <w:left w:val="none" w:sz="0" w:space="0" w:color="auto"/>
            <w:bottom w:val="none" w:sz="0" w:space="0" w:color="auto"/>
            <w:right w:val="none" w:sz="0" w:space="0" w:color="auto"/>
          </w:divBdr>
        </w:div>
        <w:div w:id="993796868">
          <w:marLeft w:val="640"/>
          <w:marRight w:val="0"/>
          <w:marTop w:val="0"/>
          <w:marBottom w:val="0"/>
          <w:divBdr>
            <w:top w:val="none" w:sz="0" w:space="0" w:color="auto"/>
            <w:left w:val="none" w:sz="0" w:space="0" w:color="auto"/>
            <w:bottom w:val="none" w:sz="0" w:space="0" w:color="auto"/>
            <w:right w:val="none" w:sz="0" w:space="0" w:color="auto"/>
          </w:divBdr>
        </w:div>
        <w:div w:id="1371103712">
          <w:marLeft w:val="640"/>
          <w:marRight w:val="0"/>
          <w:marTop w:val="0"/>
          <w:marBottom w:val="0"/>
          <w:divBdr>
            <w:top w:val="none" w:sz="0" w:space="0" w:color="auto"/>
            <w:left w:val="none" w:sz="0" w:space="0" w:color="auto"/>
            <w:bottom w:val="none" w:sz="0" w:space="0" w:color="auto"/>
            <w:right w:val="none" w:sz="0" w:space="0" w:color="auto"/>
          </w:divBdr>
        </w:div>
        <w:div w:id="1906719357">
          <w:marLeft w:val="640"/>
          <w:marRight w:val="0"/>
          <w:marTop w:val="0"/>
          <w:marBottom w:val="0"/>
          <w:divBdr>
            <w:top w:val="none" w:sz="0" w:space="0" w:color="auto"/>
            <w:left w:val="none" w:sz="0" w:space="0" w:color="auto"/>
            <w:bottom w:val="none" w:sz="0" w:space="0" w:color="auto"/>
            <w:right w:val="none" w:sz="0" w:space="0" w:color="auto"/>
          </w:divBdr>
        </w:div>
        <w:div w:id="2001691211">
          <w:marLeft w:val="640"/>
          <w:marRight w:val="0"/>
          <w:marTop w:val="0"/>
          <w:marBottom w:val="0"/>
          <w:divBdr>
            <w:top w:val="none" w:sz="0" w:space="0" w:color="auto"/>
            <w:left w:val="none" w:sz="0" w:space="0" w:color="auto"/>
            <w:bottom w:val="none" w:sz="0" w:space="0" w:color="auto"/>
            <w:right w:val="none" w:sz="0" w:space="0" w:color="auto"/>
          </w:divBdr>
        </w:div>
        <w:div w:id="217789356">
          <w:marLeft w:val="640"/>
          <w:marRight w:val="0"/>
          <w:marTop w:val="0"/>
          <w:marBottom w:val="0"/>
          <w:divBdr>
            <w:top w:val="none" w:sz="0" w:space="0" w:color="auto"/>
            <w:left w:val="none" w:sz="0" w:space="0" w:color="auto"/>
            <w:bottom w:val="none" w:sz="0" w:space="0" w:color="auto"/>
            <w:right w:val="none" w:sz="0" w:space="0" w:color="auto"/>
          </w:divBdr>
        </w:div>
        <w:div w:id="1544318917">
          <w:marLeft w:val="640"/>
          <w:marRight w:val="0"/>
          <w:marTop w:val="0"/>
          <w:marBottom w:val="0"/>
          <w:divBdr>
            <w:top w:val="none" w:sz="0" w:space="0" w:color="auto"/>
            <w:left w:val="none" w:sz="0" w:space="0" w:color="auto"/>
            <w:bottom w:val="none" w:sz="0" w:space="0" w:color="auto"/>
            <w:right w:val="none" w:sz="0" w:space="0" w:color="auto"/>
          </w:divBdr>
        </w:div>
        <w:div w:id="335348037">
          <w:marLeft w:val="640"/>
          <w:marRight w:val="0"/>
          <w:marTop w:val="0"/>
          <w:marBottom w:val="0"/>
          <w:divBdr>
            <w:top w:val="none" w:sz="0" w:space="0" w:color="auto"/>
            <w:left w:val="none" w:sz="0" w:space="0" w:color="auto"/>
            <w:bottom w:val="none" w:sz="0" w:space="0" w:color="auto"/>
            <w:right w:val="none" w:sz="0" w:space="0" w:color="auto"/>
          </w:divBdr>
        </w:div>
        <w:div w:id="1057895705">
          <w:marLeft w:val="640"/>
          <w:marRight w:val="0"/>
          <w:marTop w:val="0"/>
          <w:marBottom w:val="0"/>
          <w:divBdr>
            <w:top w:val="none" w:sz="0" w:space="0" w:color="auto"/>
            <w:left w:val="none" w:sz="0" w:space="0" w:color="auto"/>
            <w:bottom w:val="none" w:sz="0" w:space="0" w:color="auto"/>
            <w:right w:val="none" w:sz="0" w:space="0" w:color="auto"/>
          </w:divBdr>
        </w:div>
      </w:divsChild>
    </w:div>
    <w:div w:id="421486289">
      <w:bodyDiv w:val="1"/>
      <w:marLeft w:val="0"/>
      <w:marRight w:val="0"/>
      <w:marTop w:val="0"/>
      <w:marBottom w:val="0"/>
      <w:divBdr>
        <w:top w:val="none" w:sz="0" w:space="0" w:color="auto"/>
        <w:left w:val="none" w:sz="0" w:space="0" w:color="auto"/>
        <w:bottom w:val="none" w:sz="0" w:space="0" w:color="auto"/>
        <w:right w:val="none" w:sz="0" w:space="0" w:color="auto"/>
      </w:divBdr>
      <w:divsChild>
        <w:div w:id="41835833">
          <w:marLeft w:val="640"/>
          <w:marRight w:val="0"/>
          <w:marTop w:val="0"/>
          <w:marBottom w:val="0"/>
          <w:divBdr>
            <w:top w:val="none" w:sz="0" w:space="0" w:color="auto"/>
            <w:left w:val="none" w:sz="0" w:space="0" w:color="auto"/>
            <w:bottom w:val="none" w:sz="0" w:space="0" w:color="auto"/>
            <w:right w:val="none" w:sz="0" w:space="0" w:color="auto"/>
          </w:divBdr>
        </w:div>
        <w:div w:id="71970719">
          <w:marLeft w:val="640"/>
          <w:marRight w:val="0"/>
          <w:marTop w:val="0"/>
          <w:marBottom w:val="0"/>
          <w:divBdr>
            <w:top w:val="none" w:sz="0" w:space="0" w:color="auto"/>
            <w:left w:val="none" w:sz="0" w:space="0" w:color="auto"/>
            <w:bottom w:val="none" w:sz="0" w:space="0" w:color="auto"/>
            <w:right w:val="none" w:sz="0" w:space="0" w:color="auto"/>
          </w:divBdr>
        </w:div>
        <w:div w:id="77140866">
          <w:marLeft w:val="640"/>
          <w:marRight w:val="0"/>
          <w:marTop w:val="0"/>
          <w:marBottom w:val="0"/>
          <w:divBdr>
            <w:top w:val="none" w:sz="0" w:space="0" w:color="auto"/>
            <w:left w:val="none" w:sz="0" w:space="0" w:color="auto"/>
            <w:bottom w:val="none" w:sz="0" w:space="0" w:color="auto"/>
            <w:right w:val="none" w:sz="0" w:space="0" w:color="auto"/>
          </w:divBdr>
        </w:div>
        <w:div w:id="156729205">
          <w:marLeft w:val="640"/>
          <w:marRight w:val="0"/>
          <w:marTop w:val="0"/>
          <w:marBottom w:val="0"/>
          <w:divBdr>
            <w:top w:val="none" w:sz="0" w:space="0" w:color="auto"/>
            <w:left w:val="none" w:sz="0" w:space="0" w:color="auto"/>
            <w:bottom w:val="none" w:sz="0" w:space="0" w:color="auto"/>
            <w:right w:val="none" w:sz="0" w:space="0" w:color="auto"/>
          </w:divBdr>
        </w:div>
        <w:div w:id="175965954">
          <w:marLeft w:val="640"/>
          <w:marRight w:val="0"/>
          <w:marTop w:val="0"/>
          <w:marBottom w:val="0"/>
          <w:divBdr>
            <w:top w:val="none" w:sz="0" w:space="0" w:color="auto"/>
            <w:left w:val="none" w:sz="0" w:space="0" w:color="auto"/>
            <w:bottom w:val="none" w:sz="0" w:space="0" w:color="auto"/>
            <w:right w:val="none" w:sz="0" w:space="0" w:color="auto"/>
          </w:divBdr>
        </w:div>
        <w:div w:id="209921743">
          <w:marLeft w:val="640"/>
          <w:marRight w:val="0"/>
          <w:marTop w:val="0"/>
          <w:marBottom w:val="0"/>
          <w:divBdr>
            <w:top w:val="none" w:sz="0" w:space="0" w:color="auto"/>
            <w:left w:val="none" w:sz="0" w:space="0" w:color="auto"/>
            <w:bottom w:val="none" w:sz="0" w:space="0" w:color="auto"/>
            <w:right w:val="none" w:sz="0" w:space="0" w:color="auto"/>
          </w:divBdr>
        </w:div>
        <w:div w:id="255528412">
          <w:marLeft w:val="640"/>
          <w:marRight w:val="0"/>
          <w:marTop w:val="0"/>
          <w:marBottom w:val="0"/>
          <w:divBdr>
            <w:top w:val="none" w:sz="0" w:space="0" w:color="auto"/>
            <w:left w:val="none" w:sz="0" w:space="0" w:color="auto"/>
            <w:bottom w:val="none" w:sz="0" w:space="0" w:color="auto"/>
            <w:right w:val="none" w:sz="0" w:space="0" w:color="auto"/>
          </w:divBdr>
        </w:div>
        <w:div w:id="257064310">
          <w:marLeft w:val="640"/>
          <w:marRight w:val="0"/>
          <w:marTop w:val="0"/>
          <w:marBottom w:val="0"/>
          <w:divBdr>
            <w:top w:val="none" w:sz="0" w:space="0" w:color="auto"/>
            <w:left w:val="none" w:sz="0" w:space="0" w:color="auto"/>
            <w:bottom w:val="none" w:sz="0" w:space="0" w:color="auto"/>
            <w:right w:val="none" w:sz="0" w:space="0" w:color="auto"/>
          </w:divBdr>
        </w:div>
        <w:div w:id="333722403">
          <w:marLeft w:val="640"/>
          <w:marRight w:val="0"/>
          <w:marTop w:val="0"/>
          <w:marBottom w:val="0"/>
          <w:divBdr>
            <w:top w:val="none" w:sz="0" w:space="0" w:color="auto"/>
            <w:left w:val="none" w:sz="0" w:space="0" w:color="auto"/>
            <w:bottom w:val="none" w:sz="0" w:space="0" w:color="auto"/>
            <w:right w:val="none" w:sz="0" w:space="0" w:color="auto"/>
          </w:divBdr>
        </w:div>
        <w:div w:id="391581642">
          <w:marLeft w:val="640"/>
          <w:marRight w:val="0"/>
          <w:marTop w:val="0"/>
          <w:marBottom w:val="0"/>
          <w:divBdr>
            <w:top w:val="none" w:sz="0" w:space="0" w:color="auto"/>
            <w:left w:val="none" w:sz="0" w:space="0" w:color="auto"/>
            <w:bottom w:val="none" w:sz="0" w:space="0" w:color="auto"/>
            <w:right w:val="none" w:sz="0" w:space="0" w:color="auto"/>
          </w:divBdr>
        </w:div>
        <w:div w:id="420493451">
          <w:marLeft w:val="640"/>
          <w:marRight w:val="0"/>
          <w:marTop w:val="0"/>
          <w:marBottom w:val="0"/>
          <w:divBdr>
            <w:top w:val="none" w:sz="0" w:space="0" w:color="auto"/>
            <w:left w:val="none" w:sz="0" w:space="0" w:color="auto"/>
            <w:bottom w:val="none" w:sz="0" w:space="0" w:color="auto"/>
            <w:right w:val="none" w:sz="0" w:space="0" w:color="auto"/>
          </w:divBdr>
        </w:div>
        <w:div w:id="453645718">
          <w:marLeft w:val="640"/>
          <w:marRight w:val="0"/>
          <w:marTop w:val="0"/>
          <w:marBottom w:val="0"/>
          <w:divBdr>
            <w:top w:val="none" w:sz="0" w:space="0" w:color="auto"/>
            <w:left w:val="none" w:sz="0" w:space="0" w:color="auto"/>
            <w:bottom w:val="none" w:sz="0" w:space="0" w:color="auto"/>
            <w:right w:val="none" w:sz="0" w:space="0" w:color="auto"/>
          </w:divBdr>
        </w:div>
        <w:div w:id="492910767">
          <w:marLeft w:val="640"/>
          <w:marRight w:val="0"/>
          <w:marTop w:val="0"/>
          <w:marBottom w:val="0"/>
          <w:divBdr>
            <w:top w:val="none" w:sz="0" w:space="0" w:color="auto"/>
            <w:left w:val="none" w:sz="0" w:space="0" w:color="auto"/>
            <w:bottom w:val="none" w:sz="0" w:space="0" w:color="auto"/>
            <w:right w:val="none" w:sz="0" w:space="0" w:color="auto"/>
          </w:divBdr>
        </w:div>
        <w:div w:id="514459746">
          <w:marLeft w:val="640"/>
          <w:marRight w:val="0"/>
          <w:marTop w:val="0"/>
          <w:marBottom w:val="0"/>
          <w:divBdr>
            <w:top w:val="none" w:sz="0" w:space="0" w:color="auto"/>
            <w:left w:val="none" w:sz="0" w:space="0" w:color="auto"/>
            <w:bottom w:val="none" w:sz="0" w:space="0" w:color="auto"/>
            <w:right w:val="none" w:sz="0" w:space="0" w:color="auto"/>
          </w:divBdr>
        </w:div>
        <w:div w:id="524489970">
          <w:marLeft w:val="640"/>
          <w:marRight w:val="0"/>
          <w:marTop w:val="0"/>
          <w:marBottom w:val="0"/>
          <w:divBdr>
            <w:top w:val="none" w:sz="0" w:space="0" w:color="auto"/>
            <w:left w:val="none" w:sz="0" w:space="0" w:color="auto"/>
            <w:bottom w:val="none" w:sz="0" w:space="0" w:color="auto"/>
            <w:right w:val="none" w:sz="0" w:space="0" w:color="auto"/>
          </w:divBdr>
        </w:div>
        <w:div w:id="614286089">
          <w:marLeft w:val="640"/>
          <w:marRight w:val="0"/>
          <w:marTop w:val="0"/>
          <w:marBottom w:val="0"/>
          <w:divBdr>
            <w:top w:val="none" w:sz="0" w:space="0" w:color="auto"/>
            <w:left w:val="none" w:sz="0" w:space="0" w:color="auto"/>
            <w:bottom w:val="none" w:sz="0" w:space="0" w:color="auto"/>
            <w:right w:val="none" w:sz="0" w:space="0" w:color="auto"/>
          </w:divBdr>
        </w:div>
        <w:div w:id="633677310">
          <w:marLeft w:val="640"/>
          <w:marRight w:val="0"/>
          <w:marTop w:val="0"/>
          <w:marBottom w:val="0"/>
          <w:divBdr>
            <w:top w:val="none" w:sz="0" w:space="0" w:color="auto"/>
            <w:left w:val="none" w:sz="0" w:space="0" w:color="auto"/>
            <w:bottom w:val="none" w:sz="0" w:space="0" w:color="auto"/>
            <w:right w:val="none" w:sz="0" w:space="0" w:color="auto"/>
          </w:divBdr>
        </w:div>
        <w:div w:id="816918799">
          <w:marLeft w:val="640"/>
          <w:marRight w:val="0"/>
          <w:marTop w:val="0"/>
          <w:marBottom w:val="0"/>
          <w:divBdr>
            <w:top w:val="none" w:sz="0" w:space="0" w:color="auto"/>
            <w:left w:val="none" w:sz="0" w:space="0" w:color="auto"/>
            <w:bottom w:val="none" w:sz="0" w:space="0" w:color="auto"/>
            <w:right w:val="none" w:sz="0" w:space="0" w:color="auto"/>
          </w:divBdr>
        </w:div>
        <w:div w:id="881750043">
          <w:marLeft w:val="640"/>
          <w:marRight w:val="0"/>
          <w:marTop w:val="0"/>
          <w:marBottom w:val="0"/>
          <w:divBdr>
            <w:top w:val="none" w:sz="0" w:space="0" w:color="auto"/>
            <w:left w:val="none" w:sz="0" w:space="0" w:color="auto"/>
            <w:bottom w:val="none" w:sz="0" w:space="0" w:color="auto"/>
            <w:right w:val="none" w:sz="0" w:space="0" w:color="auto"/>
          </w:divBdr>
        </w:div>
        <w:div w:id="883368139">
          <w:marLeft w:val="640"/>
          <w:marRight w:val="0"/>
          <w:marTop w:val="0"/>
          <w:marBottom w:val="0"/>
          <w:divBdr>
            <w:top w:val="none" w:sz="0" w:space="0" w:color="auto"/>
            <w:left w:val="none" w:sz="0" w:space="0" w:color="auto"/>
            <w:bottom w:val="none" w:sz="0" w:space="0" w:color="auto"/>
            <w:right w:val="none" w:sz="0" w:space="0" w:color="auto"/>
          </w:divBdr>
        </w:div>
        <w:div w:id="947086722">
          <w:marLeft w:val="640"/>
          <w:marRight w:val="0"/>
          <w:marTop w:val="0"/>
          <w:marBottom w:val="0"/>
          <w:divBdr>
            <w:top w:val="none" w:sz="0" w:space="0" w:color="auto"/>
            <w:left w:val="none" w:sz="0" w:space="0" w:color="auto"/>
            <w:bottom w:val="none" w:sz="0" w:space="0" w:color="auto"/>
            <w:right w:val="none" w:sz="0" w:space="0" w:color="auto"/>
          </w:divBdr>
        </w:div>
        <w:div w:id="973825411">
          <w:marLeft w:val="640"/>
          <w:marRight w:val="0"/>
          <w:marTop w:val="0"/>
          <w:marBottom w:val="0"/>
          <w:divBdr>
            <w:top w:val="none" w:sz="0" w:space="0" w:color="auto"/>
            <w:left w:val="none" w:sz="0" w:space="0" w:color="auto"/>
            <w:bottom w:val="none" w:sz="0" w:space="0" w:color="auto"/>
            <w:right w:val="none" w:sz="0" w:space="0" w:color="auto"/>
          </w:divBdr>
        </w:div>
        <w:div w:id="1066563694">
          <w:marLeft w:val="640"/>
          <w:marRight w:val="0"/>
          <w:marTop w:val="0"/>
          <w:marBottom w:val="0"/>
          <w:divBdr>
            <w:top w:val="none" w:sz="0" w:space="0" w:color="auto"/>
            <w:left w:val="none" w:sz="0" w:space="0" w:color="auto"/>
            <w:bottom w:val="none" w:sz="0" w:space="0" w:color="auto"/>
            <w:right w:val="none" w:sz="0" w:space="0" w:color="auto"/>
          </w:divBdr>
        </w:div>
        <w:div w:id="1107192775">
          <w:marLeft w:val="640"/>
          <w:marRight w:val="0"/>
          <w:marTop w:val="0"/>
          <w:marBottom w:val="0"/>
          <w:divBdr>
            <w:top w:val="none" w:sz="0" w:space="0" w:color="auto"/>
            <w:left w:val="none" w:sz="0" w:space="0" w:color="auto"/>
            <w:bottom w:val="none" w:sz="0" w:space="0" w:color="auto"/>
            <w:right w:val="none" w:sz="0" w:space="0" w:color="auto"/>
          </w:divBdr>
        </w:div>
        <w:div w:id="1170483947">
          <w:marLeft w:val="640"/>
          <w:marRight w:val="0"/>
          <w:marTop w:val="0"/>
          <w:marBottom w:val="0"/>
          <w:divBdr>
            <w:top w:val="none" w:sz="0" w:space="0" w:color="auto"/>
            <w:left w:val="none" w:sz="0" w:space="0" w:color="auto"/>
            <w:bottom w:val="none" w:sz="0" w:space="0" w:color="auto"/>
            <w:right w:val="none" w:sz="0" w:space="0" w:color="auto"/>
          </w:divBdr>
        </w:div>
        <w:div w:id="1199127761">
          <w:marLeft w:val="640"/>
          <w:marRight w:val="0"/>
          <w:marTop w:val="0"/>
          <w:marBottom w:val="0"/>
          <w:divBdr>
            <w:top w:val="none" w:sz="0" w:space="0" w:color="auto"/>
            <w:left w:val="none" w:sz="0" w:space="0" w:color="auto"/>
            <w:bottom w:val="none" w:sz="0" w:space="0" w:color="auto"/>
            <w:right w:val="none" w:sz="0" w:space="0" w:color="auto"/>
          </w:divBdr>
        </w:div>
        <w:div w:id="1208832206">
          <w:marLeft w:val="640"/>
          <w:marRight w:val="0"/>
          <w:marTop w:val="0"/>
          <w:marBottom w:val="0"/>
          <w:divBdr>
            <w:top w:val="none" w:sz="0" w:space="0" w:color="auto"/>
            <w:left w:val="none" w:sz="0" w:space="0" w:color="auto"/>
            <w:bottom w:val="none" w:sz="0" w:space="0" w:color="auto"/>
            <w:right w:val="none" w:sz="0" w:space="0" w:color="auto"/>
          </w:divBdr>
        </w:div>
        <w:div w:id="1230116044">
          <w:marLeft w:val="640"/>
          <w:marRight w:val="0"/>
          <w:marTop w:val="0"/>
          <w:marBottom w:val="0"/>
          <w:divBdr>
            <w:top w:val="none" w:sz="0" w:space="0" w:color="auto"/>
            <w:left w:val="none" w:sz="0" w:space="0" w:color="auto"/>
            <w:bottom w:val="none" w:sz="0" w:space="0" w:color="auto"/>
            <w:right w:val="none" w:sz="0" w:space="0" w:color="auto"/>
          </w:divBdr>
        </w:div>
        <w:div w:id="1243444259">
          <w:marLeft w:val="640"/>
          <w:marRight w:val="0"/>
          <w:marTop w:val="0"/>
          <w:marBottom w:val="0"/>
          <w:divBdr>
            <w:top w:val="none" w:sz="0" w:space="0" w:color="auto"/>
            <w:left w:val="none" w:sz="0" w:space="0" w:color="auto"/>
            <w:bottom w:val="none" w:sz="0" w:space="0" w:color="auto"/>
            <w:right w:val="none" w:sz="0" w:space="0" w:color="auto"/>
          </w:divBdr>
        </w:div>
        <w:div w:id="1255017053">
          <w:marLeft w:val="640"/>
          <w:marRight w:val="0"/>
          <w:marTop w:val="0"/>
          <w:marBottom w:val="0"/>
          <w:divBdr>
            <w:top w:val="none" w:sz="0" w:space="0" w:color="auto"/>
            <w:left w:val="none" w:sz="0" w:space="0" w:color="auto"/>
            <w:bottom w:val="none" w:sz="0" w:space="0" w:color="auto"/>
            <w:right w:val="none" w:sz="0" w:space="0" w:color="auto"/>
          </w:divBdr>
        </w:div>
        <w:div w:id="1275406280">
          <w:marLeft w:val="640"/>
          <w:marRight w:val="0"/>
          <w:marTop w:val="0"/>
          <w:marBottom w:val="0"/>
          <w:divBdr>
            <w:top w:val="none" w:sz="0" w:space="0" w:color="auto"/>
            <w:left w:val="none" w:sz="0" w:space="0" w:color="auto"/>
            <w:bottom w:val="none" w:sz="0" w:space="0" w:color="auto"/>
            <w:right w:val="none" w:sz="0" w:space="0" w:color="auto"/>
          </w:divBdr>
        </w:div>
        <w:div w:id="1342395827">
          <w:marLeft w:val="640"/>
          <w:marRight w:val="0"/>
          <w:marTop w:val="0"/>
          <w:marBottom w:val="0"/>
          <w:divBdr>
            <w:top w:val="none" w:sz="0" w:space="0" w:color="auto"/>
            <w:left w:val="none" w:sz="0" w:space="0" w:color="auto"/>
            <w:bottom w:val="none" w:sz="0" w:space="0" w:color="auto"/>
            <w:right w:val="none" w:sz="0" w:space="0" w:color="auto"/>
          </w:divBdr>
        </w:div>
        <w:div w:id="1374034303">
          <w:marLeft w:val="640"/>
          <w:marRight w:val="0"/>
          <w:marTop w:val="0"/>
          <w:marBottom w:val="0"/>
          <w:divBdr>
            <w:top w:val="none" w:sz="0" w:space="0" w:color="auto"/>
            <w:left w:val="none" w:sz="0" w:space="0" w:color="auto"/>
            <w:bottom w:val="none" w:sz="0" w:space="0" w:color="auto"/>
            <w:right w:val="none" w:sz="0" w:space="0" w:color="auto"/>
          </w:divBdr>
        </w:div>
        <w:div w:id="1418090142">
          <w:marLeft w:val="640"/>
          <w:marRight w:val="0"/>
          <w:marTop w:val="0"/>
          <w:marBottom w:val="0"/>
          <w:divBdr>
            <w:top w:val="none" w:sz="0" w:space="0" w:color="auto"/>
            <w:left w:val="none" w:sz="0" w:space="0" w:color="auto"/>
            <w:bottom w:val="none" w:sz="0" w:space="0" w:color="auto"/>
            <w:right w:val="none" w:sz="0" w:space="0" w:color="auto"/>
          </w:divBdr>
        </w:div>
        <w:div w:id="1439134402">
          <w:marLeft w:val="640"/>
          <w:marRight w:val="0"/>
          <w:marTop w:val="0"/>
          <w:marBottom w:val="0"/>
          <w:divBdr>
            <w:top w:val="none" w:sz="0" w:space="0" w:color="auto"/>
            <w:left w:val="none" w:sz="0" w:space="0" w:color="auto"/>
            <w:bottom w:val="none" w:sz="0" w:space="0" w:color="auto"/>
            <w:right w:val="none" w:sz="0" w:space="0" w:color="auto"/>
          </w:divBdr>
        </w:div>
        <w:div w:id="1457606543">
          <w:marLeft w:val="640"/>
          <w:marRight w:val="0"/>
          <w:marTop w:val="0"/>
          <w:marBottom w:val="0"/>
          <w:divBdr>
            <w:top w:val="none" w:sz="0" w:space="0" w:color="auto"/>
            <w:left w:val="none" w:sz="0" w:space="0" w:color="auto"/>
            <w:bottom w:val="none" w:sz="0" w:space="0" w:color="auto"/>
            <w:right w:val="none" w:sz="0" w:space="0" w:color="auto"/>
          </w:divBdr>
        </w:div>
        <w:div w:id="1467313100">
          <w:marLeft w:val="640"/>
          <w:marRight w:val="0"/>
          <w:marTop w:val="0"/>
          <w:marBottom w:val="0"/>
          <w:divBdr>
            <w:top w:val="none" w:sz="0" w:space="0" w:color="auto"/>
            <w:left w:val="none" w:sz="0" w:space="0" w:color="auto"/>
            <w:bottom w:val="none" w:sz="0" w:space="0" w:color="auto"/>
            <w:right w:val="none" w:sz="0" w:space="0" w:color="auto"/>
          </w:divBdr>
        </w:div>
        <w:div w:id="1480807615">
          <w:marLeft w:val="640"/>
          <w:marRight w:val="0"/>
          <w:marTop w:val="0"/>
          <w:marBottom w:val="0"/>
          <w:divBdr>
            <w:top w:val="none" w:sz="0" w:space="0" w:color="auto"/>
            <w:left w:val="none" w:sz="0" w:space="0" w:color="auto"/>
            <w:bottom w:val="none" w:sz="0" w:space="0" w:color="auto"/>
            <w:right w:val="none" w:sz="0" w:space="0" w:color="auto"/>
          </w:divBdr>
        </w:div>
        <w:div w:id="1534881764">
          <w:marLeft w:val="640"/>
          <w:marRight w:val="0"/>
          <w:marTop w:val="0"/>
          <w:marBottom w:val="0"/>
          <w:divBdr>
            <w:top w:val="none" w:sz="0" w:space="0" w:color="auto"/>
            <w:left w:val="none" w:sz="0" w:space="0" w:color="auto"/>
            <w:bottom w:val="none" w:sz="0" w:space="0" w:color="auto"/>
            <w:right w:val="none" w:sz="0" w:space="0" w:color="auto"/>
          </w:divBdr>
        </w:div>
        <w:div w:id="1585215190">
          <w:marLeft w:val="640"/>
          <w:marRight w:val="0"/>
          <w:marTop w:val="0"/>
          <w:marBottom w:val="0"/>
          <w:divBdr>
            <w:top w:val="none" w:sz="0" w:space="0" w:color="auto"/>
            <w:left w:val="none" w:sz="0" w:space="0" w:color="auto"/>
            <w:bottom w:val="none" w:sz="0" w:space="0" w:color="auto"/>
            <w:right w:val="none" w:sz="0" w:space="0" w:color="auto"/>
          </w:divBdr>
        </w:div>
        <w:div w:id="1686058234">
          <w:marLeft w:val="640"/>
          <w:marRight w:val="0"/>
          <w:marTop w:val="0"/>
          <w:marBottom w:val="0"/>
          <w:divBdr>
            <w:top w:val="none" w:sz="0" w:space="0" w:color="auto"/>
            <w:left w:val="none" w:sz="0" w:space="0" w:color="auto"/>
            <w:bottom w:val="none" w:sz="0" w:space="0" w:color="auto"/>
            <w:right w:val="none" w:sz="0" w:space="0" w:color="auto"/>
          </w:divBdr>
        </w:div>
        <w:div w:id="1732458432">
          <w:marLeft w:val="640"/>
          <w:marRight w:val="0"/>
          <w:marTop w:val="0"/>
          <w:marBottom w:val="0"/>
          <w:divBdr>
            <w:top w:val="none" w:sz="0" w:space="0" w:color="auto"/>
            <w:left w:val="none" w:sz="0" w:space="0" w:color="auto"/>
            <w:bottom w:val="none" w:sz="0" w:space="0" w:color="auto"/>
            <w:right w:val="none" w:sz="0" w:space="0" w:color="auto"/>
          </w:divBdr>
        </w:div>
        <w:div w:id="1946498938">
          <w:marLeft w:val="640"/>
          <w:marRight w:val="0"/>
          <w:marTop w:val="0"/>
          <w:marBottom w:val="0"/>
          <w:divBdr>
            <w:top w:val="none" w:sz="0" w:space="0" w:color="auto"/>
            <w:left w:val="none" w:sz="0" w:space="0" w:color="auto"/>
            <w:bottom w:val="none" w:sz="0" w:space="0" w:color="auto"/>
            <w:right w:val="none" w:sz="0" w:space="0" w:color="auto"/>
          </w:divBdr>
        </w:div>
        <w:div w:id="2037146833">
          <w:marLeft w:val="640"/>
          <w:marRight w:val="0"/>
          <w:marTop w:val="0"/>
          <w:marBottom w:val="0"/>
          <w:divBdr>
            <w:top w:val="none" w:sz="0" w:space="0" w:color="auto"/>
            <w:left w:val="none" w:sz="0" w:space="0" w:color="auto"/>
            <w:bottom w:val="none" w:sz="0" w:space="0" w:color="auto"/>
            <w:right w:val="none" w:sz="0" w:space="0" w:color="auto"/>
          </w:divBdr>
        </w:div>
        <w:div w:id="2058162107">
          <w:marLeft w:val="640"/>
          <w:marRight w:val="0"/>
          <w:marTop w:val="0"/>
          <w:marBottom w:val="0"/>
          <w:divBdr>
            <w:top w:val="none" w:sz="0" w:space="0" w:color="auto"/>
            <w:left w:val="none" w:sz="0" w:space="0" w:color="auto"/>
            <w:bottom w:val="none" w:sz="0" w:space="0" w:color="auto"/>
            <w:right w:val="none" w:sz="0" w:space="0" w:color="auto"/>
          </w:divBdr>
        </w:div>
        <w:div w:id="2123642854">
          <w:marLeft w:val="640"/>
          <w:marRight w:val="0"/>
          <w:marTop w:val="0"/>
          <w:marBottom w:val="0"/>
          <w:divBdr>
            <w:top w:val="none" w:sz="0" w:space="0" w:color="auto"/>
            <w:left w:val="none" w:sz="0" w:space="0" w:color="auto"/>
            <w:bottom w:val="none" w:sz="0" w:space="0" w:color="auto"/>
            <w:right w:val="none" w:sz="0" w:space="0" w:color="auto"/>
          </w:divBdr>
        </w:div>
      </w:divsChild>
    </w:div>
    <w:div w:id="423720283">
      <w:bodyDiv w:val="1"/>
      <w:marLeft w:val="0"/>
      <w:marRight w:val="0"/>
      <w:marTop w:val="0"/>
      <w:marBottom w:val="0"/>
      <w:divBdr>
        <w:top w:val="none" w:sz="0" w:space="0" w:color="auto"/>
        <w:left w:val="none" w:sz="0" w:space="0" w:color="auto"/>
        <w:bottom w:val="none" w:sz="0" w:space="0" w:color="auto"/>
        <w:right w:val="none" w:sz="0" w:space="0" w:color="auto"/>
      </w:divBdr>
      <w:divsChild>
        <w:div w:id="1555241488">
          <w:marLeft w:val="640"/>
          <w:marRight w:val="0"/>
          <w:marTop w:val="0"/>
          <w:marBottom w:val="0"/>
          <w:divBdr>
            <w:top w:val="none" w:sz="0" w:space="0" w:color="auto"/>
            <w:left w:val="none" w:sz="0" w:space="0" w:color="auto"/>
            <w:bottom w:val="none" w:sz="0" w:space="0" w:color="auto"/>
            <w:right w:val="none" w:sz="0" w:space="0" w:color="auto"/>
          </w:divBdr>
        </w:div>
        <w:div w:id="1812478361">
          <w:marLeft w:val="640"/>
          <w:marRight w:val="0"/>
          <w:marTop w:val="0"/>
          <w:marBottom w:val="0"/>
          <w:divBdr>
            <w:top w:val="none" w:sz="0" w:space="0" w:color="auto"/>
            <w:left w:val="none" w:sz="0" w:space="0" w:color="auto"/>
            <w:bottom w:val="none" w:sz="0" w:space="0" w:color="auto"/>
            <w:right w:val="none" w:sz="0" w:space="0" w:color="auto"/>
          </w:divBdr>
        </w:div>
        <w:div w:id="702754853">
          <w:marLeft w:val="640"/>
          <w:marRight w:val="0"/>
          <w:marTop w:val="0"/>
          <w:marBottom w:val="0"/>
          <w:divBdr>
            <w:top w:val="none" w:sz="0" w:space="0" w:color="auto"/>
            <w:left w:val="none" w:sz="0" w:space="0" w:color="auto"/>
            <w:bottom w:val="none" w:sz="0" w:space="0" w:color="auto"/>
            <w:right w:val="none" w:sz="0" w:space="0" w:color="auto"/>
          </w:divBdr>
        </w:div>
        <w:div w:id="91823076">
          <w:marLeft w:val="640"/>
          <w:marRight w:val="0"/>
          <w:marTop w:val="0"/>
          <w:marBottom w:val="0"/>
          <w:divBdr>
            <w:top w:val="none" w:sz="0" w:space="0" w:color="auto"/>
            <w:left w:val="none" w:sz="0" w:space="0" w:color="auto"/>
            <w:bottom w:val="none" w:sz="0" w:space="0" w:color="auto"/>
            <w:right w:val="none" w:sz="0" w:space="0" w:color="auto"/>
          </w:divBdr>
        </w:div>
        <w:div w:id="285820585">
          <w:marLeft w:val="640"/>
          <w:marRight w:val="0"/>
          <w:marTop w:val="0"/>
          <w:marBottom w:val="0"/>
          <w:divBdr>
            <w:top w:val="none" w:sz="0" w:space="0" w:color="auto"/>
            <w:left w:val="none" w:sz="0" w:space="0" w:color="auto"/>
            <w:bottom w:val="none" w:sz="0" w:space="0" w:color="auto"/>
            <w:right w:val="none" w:sz="0" w:space="0" w:color="auto"/>
          </w:divBdr>
        </w:div>
        <w:div w:id="1430157156">
          <w:marLeft w:val="640"/>
          <w:marRight w:val="0"/>
          <w:marTop w:val="0"/>
          <w:marBottom w:val="0"/>
          <w:divBdr>
            <w:top w:val="none" w:sz="0" w:space="0" w:color="auto"/>
            <w:left w:val="none" w:sz="0" w:space="0" w:color="auto"/>
            <w:bottom w:val="none" w:sz="0" w:space="0" w:color="auto"/>
            <w:right w:val="none" w:sz="0" w:space="0" w:color="auto"/>
          </w:divBdr>
        </w:div>
        <w:div w:id="1640721239">
          <w:marLeft w:val="640"/>
          <w:marRight w:val="0"/>
          <w:marTop w:val="0"/>
          <w:marBottom w:val="0"/>
          <w:divBdr>
            <w:top w:val="none" w:sz="0" w:space="0" w:color="auto"/>
            <w:left w:val="none" w:sz="0" w:space="0" w:color="auto"/>
            <w:bottom w:val="none" w:sz="0" w:space="0" w:color="auto"/>
            <w:right w:val="none" w:sz="0" w:space="0" w:color="auto"/>
          </w:divBdr>
        </w:div>
        <w:div w:id="97724426">
          <w:marLeft w:val="640"/>
          <w:marRight w:val="0"/>
          <w:marTop w:val="0"/>
          <w:marBottom w:val="0"/>
          <w:divBdr>
            <w:top w:val="none" w:sz="0" w:space="0" w:color="auto"/>
            <w:left w:val="none" w:sz="0" w:space="0" w:color="auto"/>
            <w:bottom w:val="none" w:sz="0" w:space="0" w:color="auto"/>
            <w:right w:val="none" w:sz="0" w:space="0" w:color="auto"/>
          </w:divBdr>
        </w:div>
        <w:div w:id="254094676">
          <w:marLeft w:val="640"/>
          <w:marRight w:val="0"/>
          <w:marTop w:val="0"/>
          <w:marBottom w:val="0"/>
          <w:divBdr>
            <w:top w:val="none" w:sz="0" w:space="0" w:color="auto"/>
            <w:left w:val="none" w:sz="0" w:space="0" w:color="auto"/>
            <w:bottom w:val="none" w:sz="0" w:space="0" w:color="auto"/>
            <w:right w:val="none" w:sz="0" w:space="0" w:color="auto"/>
          </w:divBdr>
        </w:div>
        <w:div w:id="192697396">
          <w:marLeft w:val="640"/>
          <w:marRight w:val="0"/>
          <w:marTop w:val="0"/>
          <w:marBottom w:val="0"/>
          <w:divBdr>
            <w:top w:val="none" w:sz="0" w:space="0" w:color="auto"/>
            <w:left w:val="none" w:sz="0" w:space="0" w:color="auto"/>
            <w:bottom w:val="none" w:sz="0" w:space="0" w:color="auto"/>
            <w:right w:val="none" w:sz="0" w:space="0" w:color="auto"/>
          </w:divBdr>
        </w:div>
        <w:div w:id="1751344940">
          <w:marLeft w:val="640"/>
          <w:marRight w:val="0"/>
          <w:marTop w:val="0"/>
          <w:marBottom w:val="0"/>
          <w:divBdr>
            <w:top w:val="none" w:sz="0" w:space="0" w:color="auto"/>
            <w:left w:val="none" w:sz="0" w:space="0" w:color="auto"/>
            <w:bottom w:val="none" w:sz="0" w:space="0" w:color="auto"/>
            <w:right w:val="none" w:sz="0" w:space="0" w:color="auto"/>
          </w:divBdr>
        </w:div>
        <w:div w:id="412093866">
          <w:marLeft w:val="640"/>
          <w:marRight w:val="0"/>
          <w:marTop w:val="0"/>
          <w:marBottom w:val="0"/>
          <w:divBdr>
            <w:top w:val="none" w:sz="0" w:space="0" w:color="auto"/>
            <w:left w:val="none" w:sz="0" w:space="0" w:color="auto"/>
            <w:bottom w:val="none" w:sz="0" w:space="0" w:color="auto"/>
            <w:right w:val="none" w:sz="0" w:space="0" w:color="auto"/>
          </w:divBdr>
        </w:div>
        <w:div w:id="748159897">
          <w:marLeft w:val="640"/>
          <w:marRight w:val="0"/>
          <w:marTop w:val="0"/>
          <w:marBottom w:val="0"/>
          <w:divBdr>
            <w:top w:val="none" w:sz="0" w:space="0" w:color="auto"/>
            <w:left w:val="none" w:sz="0" w:space="0" w:color="auto"/>
            <w:bottom w:val="none" w:sz="0" w:space="0" w:color="auto"/>
            <w:right w:val="none" w:sz="0" w:space="0" w:color="auto"/>
          </w:divBdr>
        </w:div>
        <w:div w:id="496312868">
          <w:marLeft w:val="640"/>
          <w:marRight w:val="0"/>
          <w:marTop w:val="0"/>
          <w:marBottom w:val="0"/>
          <w:divBdr>
            <w:top w:val="none" w:sz="0" w:space="0" w:color="auto"/>
            <w:left w:val="none" w:sz="0" w:space="0" w:color="auto"/>
            <w:bottom w:val="none" w:sz="0" w:space="0" w:color="auto"/>
            <w:right w:val="none" w:sz="0" w:space="0" w:color="auto"/>
          </w:divBdr>
        </w:div>
        <w:div w:id="1188786477">
          <w:marLeft w:val="640"/>
          <w:marRight w:val="0"/>
          <w:marTop w:val="0"/>
          <w:marBottom w:val="0"/>
          <w:divBdr>
            <w:top w:val="none" w:sz="0" w:space="0" w:color="auto"/>
            <w:left w:val="none" w:sz="0" w:space="0" w:color="auto"/>
            <w:bottom w:val="none" w:sz="0" w:space="0" w:color="auto"/>
            <w:right w:val="none" w:sz="0" w:space="0" w:color="auto"/>
          </w:divBdr>
        </w:div>
        <w:div w:id="1739472605">
          <w:marLeft w:val="640"/>
          <w:marRight w:val="0"/>
          <w:marTop w:val="0"/>
          <w:marBottom w:val="0"/>
          <w:divBdr>
            <w:top w:val="none" w:sz="0" w:space="0" w:color="auto"/>
            <w:left w:val="none" w:sz="0" w:space="0" w:color="auto"/>
            <w:bottom w:val="none" w:sz="0" w:space="0" w:color="auto"/>
            <w:right w:val="none" w:sz="0" w:space="0" w:color="auto"/>
          </w:divBdr>
        </w:div>
        <w:div w:id="1010907789">
          <w:marLeft w:val="640"/>
          <w:marRight w:val="0"/>
          <w:marTop w:val="0"/>
          <w:marBottom w:val="0"/>
          <w:divBdr>
            <w:top w:val="none" w:sz="0" w:space="0" w:color="auto"/>
            <w:left w:val="none" w:sz="0" w:space="0" w:color="auto"/>
            <w:bottom w:val="none" w:sz="0" w:space="0" w:color="auto"/>
            <w:right w:val="none" w:sz="0" w:space="0" w:color="auto"/>
          </w:divBdr>
        </w:div>
        <w:div w:id="1514880241">
          <w:marLeft w:val="640"/>
          <w:marRight w:val="0"/>
          <w:marTop w:val="0"/>
          <w:marBottom w:val="0"/>
          <w:divBdr>
            <w:top w:val="none" w:sz="0" w:space="0" w:color="auto"/>
            <w:left w:val="none" w:sz="0" w:space="0" w:color="auto"/>
            <w:bottom w:val="none" w:sz="0" w:space="0" w:color="auto"/>
            <w:right w:val="none" w:sz="0" w:space="0" w:color="auto"/>
          </w:divBdr>
        </w:div>
        <w:div w:id="123354618">
          <w:marLeft w:val="640"/>
          <w:marRight w:val="0"/>
          <w:marTop w:val="0"/>
          <w:marBottom w:val="0"/>
          <w:divBdr>
            <w:top w:val="none" w:sz="0" w:space="0" w:color="auto"/>
            <w:left w:val="none" w:sz="0" w:space="0" w:color="auto"/>
            <w:bottom w:val="none" w:sz="0" w:space="0" w:color="auto"/>
            <w:right w:val="none" w:sz="0" w:space="0" w:color="auto"/>
          </w:divBdr>
        </w:div>
        <w:div w:id="770201180">
          <w:marLeft w:val="640"/>
          <w:marRight w:val="0"/>
          <w:marTop w:val="0"/>
          <w:marBottom w:val="0"/>
          <w:divBdr>
            <w:top w:val="none" w:sz="0" w:space="0" w:color="auto"/>
            <w:left w:val="none" w:sz="0" w:space="0" w:color="auto"/>
            <w:bottom w:val="none" w:sz="0" w:space="0" w:color="auto"/>
            <w:right w:val="none" w:sz="0" w:space="0" w:color="auto"/>
          </w:divBdr>
        </w:div>
        <w:div w:id="556018441">
          <w:marLeft w:val="640"/>
          <w:marRight w:val="0"/>
          <w:marTop w:val="0"/>
          <w:marBottom w:val="0"/>
          <w:divBdr>
            <w:top w:val="none" w:sz="0" w:space="0" w:color="auto"/>
            <w:left w:val="none" w:sz="0" w:space="0" w:color="auto"/>
            <w:bottom w:val="none" w:sz="0" w:space="0" w:color="auto"/>
            <w:right w:val="none" w:sz="0" w:space="0" w:color="auto"/>
          </w:divBdr>
        </w:div>
        <w:div w:id="315691855">
          <w:marLeft w:val="640"/>
          <w:marRight w:val="0"/>
          <w:marTop w:val="0"/>
          <w:marBottom w:val="0"/>
          <w:divBdr>
            <w:top w:val="none" w:sz="0" w:space="0" w:color="auto"/>
            <w:left w:val="none" w:sz="0" w:space="0" w:color="auto"/>
            <w:bottom w:val="none" w:sz="0" w:space="0" w:color="auto"/>
            <w:right w:val="none" w:sz="0" w:space="0" w:color="auto"/>
          </w:divBdr>
        </w:div>
        <w:div w:id="1242182053">
          <w:marLeft w:val="640"/>
          <w:marRight w:val="0"/>
          <w:marTop w:val="0"/>
          <w:marBottom w:val="0"/>
          <w:divBdr>
            <w:top w:val="none" w:sz="0" w:space="0" w:color="auto"/>
            <w:left w:val="none" w:sz="0" w:space="0" w:color="auto"/>
            <w:bottom w:val="none" w:sz="0" w:space="0" w:color="auto"/>
            <w:right w:val="none" w:sz="0" w:space="0" w:color="auto"/>
          </w:divBdr>
        </w:div>
        <w:div w:id="379477172">
          <w:marLeft w:val="640"/>
          <w:marRight w:val="0"/>
          <w:marTop w:val="0"/>
          <w:marBottom w:val="0"/>
          <w:divBdr>
            <w:top w:val="none" w:sz="0" w:space="0" w:color="auto"/>
            <w:left w:val="none" w:sz="0" w:space="0" w:color="auto"/>
            <w:bottom w:val="none" w:sz="0" w:space="0" w:color="auto"/>
            <w:right w:val="none" w:sz="0" w:space="0" w:color="auto"/>
          </w:divBdr>
        </w:div>
        <w:div w:id="2048674669">
          <w:marLeft w:val="640"/>
          <w:marRight w:val="0"/>
          <w:marTop w:val="0"/>
          <w:marBottom w:val="0"/>
          <w:divBdr>
            <w:top w:val="none" w:sz="0" w:space="0" w:color="auto"/>
            <w:left w:val="none" w:sz="0" w:space="0" w:color="auto"/>
            <w:bottom w:val="none" w:sz="0" w:space="0" w:color="auto"/>
            <w:right w:val="none" w:sz="0" w:space="0" w:color="auto"/>
          </w:divBdr>
        </w:div>
        <w:div w:id="1016612834">
          <w:marLeft w:val="640"/>
          <w:marRight w:val="0"/>
          <w:marTop w:val="0"/>
          <w:marBottom w:val="0"/>
          <w:divBdr>
            <w:top w:val="none" w:sz="0" w:space="0" w:color="auto"/>
            <w:left w:val="none" w:sz="0" w:space="0" w:color="auto"/>
            <w:bottom w:val="none" w:sz="0" w:space="0" w:color="auto"/>
            <w:right w:val="none" w:sz="0" w:space="0" w:color="auto"/>
          </w:divBdr>
        </w:div>
        <w:div w:id="1151099934">
          <w:marLeft w:val="640"/>
          <w:marRight w:val="0"/>
          <w:marTop w:val="0"/>
          <w:marBottom w:val="0"/>
          <w:divBdr>
            <w:top w:val="none" w:sz="0" w:space="0" w:color="auto"/>
            <w:left w:val="none" w:sz="0" w:space="0" w:color="auto"/>
            <w:bottom w:val="none" w:sz="0" w:space="0" w:color="auto"/>
            <w:right w:val="none" w:sz="0" w:space="0" w:color="auto"/>
          </w:divBdr>
        </w:div>
        <w:div w:id="60180710">
          <w:marLeft w:val="640"/>
          <w:marRight w:val="0"/>
          <w:marTop w:val="0"/>
          <w:marBottom w:val="0"/>
          <w:divBdr>
            <w:top w:val="none" w:sz="0" w:space="0" w:color="auto"/>
            <w:left w:val="none" w:sz="0" w:space="0" w:color="auto"/>
            <w:bottom w:val="none" w:sz="0" w:space="0" w:color="auto"/>
            <w:right w:val="none" w:sz="0" w:space="0" w:color="auto"/>
          </w:divBdr>
        </w:div>
        <w:div w:id="1014769750">
          <w:marLeft w:val="640"/>
          <w:marRight w:val="0"/>
          <w:marTop w:val="0"/>
          <w:marBottom w:val="0"/>
          <w:divBdr>
            <w:top w:val="none" w:sz="0" w:space="0" w:color="auto"/>
            <w:left w:val="none" w:sz="0" w:space="0" w:color="auto"/>
            <w:bottom w:val="none" w:sz="0" w:space="0" w:color="auto"/>
            <w:right w:val="none" w:sz="0" w:space="0" w:color="auto"/>
          </w:divBdr>
        </w:div>
        <w:div w:id="214201581">
          <w:marLeft w:val="640"/>
          <w:marRight w:val="0"/>
          <w:marTop w:val="0"/>
          <w:marBottom w:val="0"/>
          <w:divBdr>
            <w:top w:val="none" w:sz="0" w:space="0" w:color="auto"/>
            <w:left w:val="none" w:sz="0" w:space="0" w:color="auto"/>
            <w:bottom w:val="none" w:sz="0" w:space="0" w:color="auto"/>
            <w:right w:val="none" w:sz="0" w:space="0" w:color="auto"/>
          </w:divBdr>
        </w:div>
        <w:div w:id="1614745339">
          <w:marLeft w:val="640"/>
          <w:marRight w:val="0"/>
          <w:marTop w:val="0"/>
          <w:marBottom w:val="0"/>
          <w:divBdr>
            <w:top w:val="none" w:sz="0" w:space="0" w:color="auto"/>
            <w:left w:val="none" w:sz="0" w:space="0" w:color="auto"/>
            <w:bottom w:val="none" w:sz="0" w:space="0" w:color="auto"/>
            <w:right w:val="none" w:sz="0" w:space="0" w:color="auto"/>
          </w:divBdr>
        </w:div>
        <w:div w:id="892616034">
          <w:marLeft w:val="640"/>
          <w:marRight w:val="0"/>
          <w:marTop w:val="0"/>
          <w:marBottom w:val="0"/>
          <w:divBdr>
            <w:top w:val="none" w:sz="0" w:space="0" w:color="auto"/>
            <w:left w:val="none" w:sz="0" w:space="0" w:color="auto"/>
            <w:bottom w:val="none" w:sz="0" w:space="0" w:color="auto"/>
            <w:right w:val="none" w:sz="0" w:space="0" w:color="auto"/>
          </w:divBdr>
        </w:div>
        <w:div w:id="2040809984">
          <w:marLeft w:val="640"/>
          <w:marRight w:val="0"/>
          <w:marTop w:val="0"/>
          <w:marBottom w:val="0"/>
          <w:divBdr>
            <w:top w:val="none" w:sz="0" w:space="0" w:color="auto"/>
            <w:left w:val="none" w:sz="0" w:space="0" w:color="auto"/>
            <w:bottom w:val="none" w:sz="0" w:space="0" w:color="auto"/>
            <w:right w:val="none" w:sz="0" w:space="0" w:color="auto"/>
          </w:divBdr>
        </w:div>
        <w:div w:id="2137019147">
          <w:marLeft w:val="640"/>
          <w:marRight w:val="0"/>
          <w:marTop w:val="0"/>
          <w:marBottom w:val="0"/>
          <w:divBdr>
            <w:top w:val="none" w:sz="0" w:space="0" w:color="auto"/>
            <w:left w:val="none" w:sz="0" w:space="0" w:color="auto"/>
            <w:bottom w:val="none" w:sz="0" w:space="0" w:color="auto"/>
            <w:right w:val="none" w:sz="0" w:space="0" w:color="auto"/>
          </w:divBdr>
        </w:div>
        <w:div w:id="1836218484">
          <w:marLeft w:val="640"/>
          <w:marRight w:val="0"/>
          <w:marTop w:val="0"/>
          <w:marBottom w:val="0"/>
          <w:divBdr>
            <w:top w:val="none" w:sz="0" w:space="0" w:color="auto"/>
            <w:left w:val="none" w:sz="0" w:space="0" w:color="auto"/>
            <w:bottom w:val="none" w:sz="0" w:space="0" w:color="auto"/>
            <w:right w:val="none" w:sz="0" w:space="0" w:color="auto"/>
          </w:divBdr>
        </w:div>
        <w:div w:id="788815280">
          <w:marLeft w:val="640"/>
          <w:marRight w:val="0"/>
          <w:marTop w:val="0"/>
          <w:marBottom w:val="0"/>
          <w:divBdr>
            <w:top w:val="none" w:sz="0" w:space="0" w:color="auto"/>
            <w:left w:val="none" w:sz="0" w:space="0" w:color="auto"/>
            <w:bottom w:val="none" w:sz="0" w:space="0" w:color="auto"/>
            <w:right w:val="none" w:sz="0" w:space="0" w:color="auto"/>
          </w:divBdr>
        </w:div>
        <w:div w:id="1340155989">
          <w:marLeft w:val="640"/>
          <w:marRight w:val="0"/>
          <w:marTop w:val="0"/>
          <w:marBottom w:val="0"/>
          <w:divBdr>
            <w:top w:val="none" w:sz="0" w:space="0" w:color="auto"/>
            <w:left w:val="none" w:sz="0" w:space="0" w:color="auto"/>
            <w:bottom w:val="none" w:sz="0" w:space="0" w:color="auto"/>
            <w:right w:val="none" w:sz="0" w:space="0" w:color="auto"/>
          </w:divBdr>
        </w:div>
        <w:div w:id="1290238728">
          <w:marLeft w:val="640"/>
          <w:marRight w:val="0"/>
          <w:marTop w:val="0"/>
          <w:marBottom w:val="0"/>
          <w:divBdr>
            <w:top w:val="none" w:sz="0" w:space="0" w:color="auto"/>
            <w:left w:val="none" w:sz="0" w:space="0" w:color="auto"/>
            <w:bottom w:val="none" w:sz="0" w:space="0" w:color="auto"/>
            <w:right w:val="none" w:sz="0" w:space="0" w:color="auto"/>
          </w:divBdr>
        </w:div>
        <w:div w:id="173300177">
          <w:marLeft w:val="640"/>
          <w:marRight w:val="0"/>
          <w:marTop w:val="0"/>
          <w:marBottom w:val="0"/>
          <w:divBdr>
            <w:top w:val="none" w:sz="0" w:space="0" w:color="auto"/>
            <w:left w:val="none" w:sz="0" w:space="0" w:color="auto"/>
            <w:bottom w:val="none" w:sz="0" w:space="0" w:color="auto"/>
            <w:right w:val="none" w:sz="0" w:space="0" w:color="auto"/>
          </w:divBdr>
        </w:div>
        <w:div w:id="1187134058">
          <w:marLeft w:val="640"/>
          <w:marRight w:val="0"/>
          <w:marTop w:val="0"/>
          <w:marBottom w:val="0"/>
          <w:divBdr>
            <w:top w:val="none" w:sz="0" w:space="0" w:color="auto"/>
            <w:left w:val="none" w:sz="0" w:space="0" w:color="auto"/>
            <w:bottom w:val="none" w:sz="0" w:space="0" w:color="auto"/>
            <w:right w:val="none" w:sz="0" w:space="0" w:color="auto"/>
          </w:divBdr>
        </w:div>
        <w:div w:id="409038918">
          <w:marLeft w:val="640"/>
          <w:marRight w:val="0"/>
          <w:marTop w:val="0"/>
          <w:marBottom w:val="0"/>
          <w:divBdr>
            <w:top w:val="none" w:sz="0" w:space="0" w:color="auto"/>
            <w:left w:val="none" w:sz="0" w:space="0" w:color="auto"/>
            <w:bottom w:val="none" w:sz="0" w:space="0" w:color="auto"/>
            <w:right w:val="none" w:sz="0" w:space="0" w:color="auto"/>
          </w:divBdr>
        </w:div>
        <w:div w:id="1725180347">
          <w:marLeft w:val="640"/>
          <w:marRight w:val="0"/>
          <w:marTop w:val="0"/>
          <w:marBottom w:val="0"/>
          <w:divBdr>
            <w:top w:val="none" w:sz="0" w:space="0" w:color="auto"/>
            <w:left w:val="none" w:sz="0" w:space="0" w:color="auto"/>
            <w:bottom w:val="none" w:sz="0" w:space="0" w:color="auto"/>
            <w:right w:val="none" w:sz="0" w:space="0" w:color="auto"/>
          </w:divBdr>
        </w:div>
        <w:div w:id="2116513149">
          <w:marLeft w:val="640"/>
          <w:marRight w:val="0"/>
          <w:marTop w:val="0"/>
          <w:marBottom w:val="0"/>
          <w:divBdr>
            <w:top w:val="none" w:sz="0" w:space="0" w:color="auto"/>
            <w:left w:val="none" w:sz="0" w:space="0" w:color="auto"/>
            <w:bottom w:val="none" w:sz="0" w:space="0" w:color="auto"/>
            <w:right w:val="none" w:sz="0" w:space="0" w:color="auto"/>
          </w:divBdr>
        </w:div>
        <w:div w:id="209539011">
          <w:marLeft w:val="640"/>
          <w:marRight w:val="0"/>
          <w:marTop w:val="0"/>
          <w:marBottom w:val="0"/>
          <w:divBdr>
            <w:top w:val="none" w:sz="0" w:space="0" w:color="auto"/>
            <w:left w:val="none" w:sz="0" w:space="0" w:color="auto"/>
            <w:bottom w:val="none" w:sz="0" w:space="0" w:color="auto"/>
            <w:right w:val="none" w:sz="0" w:space="0" w:color="auto"/>
          </w:divBdr>
        </w:div>
        <w:div w:id="66533335">
          <w:marLeft w:val="640"/>
          <w:marRight w:val="0"/>
          <w:marTop w:val="0"/>
          <w:marBottom w:val="0"/>
          <w:divBdr>
            <w:top w:val="none" w:sz="0" w:space="0" w:color="auto"/>
            <w:left w:val="none" w:sz="0" w:space="0" w:color="auto"/>
            <w:bottom w:val="none" w:sz="0" w:space="0" w:color="auto"/>
            <w:right w:val="none" w:sz="0" w:space="0" w:color="auto"/>
          </w:divBdr>
        </w:div>
        <w:div w:id="1257012645">
          <w:marLeft w:val="640"/>
          <w:marRight w:val="0"/>
          <w:marTop w:val="0"/>
          <w:marBottom w:val="0"/>
          <w:divBdr>
            <w:top w:val="none" w:sz="0" w:space="0" w:color="auto"/>
            <w:left w:val="none" w:sz="0" w:space="0" w:color="auto"/>
            <w:bottom w:val="none" w:sz="0" w:space="0" w:color="auto"/>
            <w:right w:val="none" w:sz="0" w:space="0" w:color="auto"/>
          </w:divBdr>
        </w:div>
        <w:div w:id="1389843092">
          <w:marLeft w:val="640"/>
          <w:marRight w:val="0"/>
          <w:marTop w:val="0"/>
          <w:marBottom w:val="0"/>
          <w:divBdr>
            <w:top w:val="none" w:sz="0" w:space="0" w:color="auto"/>
            <w:left w:val="none" w:sz="0" w:space="0" w:color="auto"/>
            <w:bottom w:val="none" w:sz="0" w:space="0" w:color="auto"/>
            <w:right w:val="none" w:sz="0" w:space="0" w:color="auto"/>
          </w:divBdr>
        </w:div>
        <w:div w:id="120926497">
          <w:marLeft w:val="640"/>
          <w:marRight w:val="0"/>
          <w:marTop w:val="0"/>
          <w:marBottom w:val="0"/>
          <w:divBdr>
            <w:top w:val="none" w:sz="0" w:space="0" w:color="auto"/>
            <w:left w:val="none" w:sz="0" w:space="0" w:color="auto"/>
            <w:bottom w:val="none" w:sz="0" w:space="0" w:color="auto"/>
            <w:right w:val="none" w:sz="0" w:space="0" w:color="auto"/>
          </w:divBdr>
        </w:div>
        <w:div w:id="1500344136">
          <w:marLeft w:val="640"/>
          <w:marRight w:val="0"/>
          <w:marTop w:val="0"/>
          <w:marBottom w:val="0"/>
          <w:divBdr>
            <w:top w:val="none" w:sz="0" w:space="0" w:color="auto"/>
            <w:left w:val="none" w:sz="0" w:space="0" w:color="auto"/>
            <w:bottom w:val="none" w:sz="0" w:space="0" w:color="auto"/>
            <w:right w:val="none" w:sz="0" w:space="0" w:color="auto"/>
          </w:divBdr>
        </w:div>
        <w:div w:id="1165631197">
          <w:marLeft w:val="640"/>
          <w:marRight w:val="0"/>
          <w:marTop w:val="0"/>
          <w:marBottom w:val="0"/>
          <w:divBdr>
            <w:top w:val="none" w:sz="0" w:space="0" w:color="auto"/>
            <w:left w:val="none" w:sz="0" w:space="0" w:color="auto"/>
            <w:bottom w:val="none" w:sz="0" w:space="0" w:color="auto"/>
            <w:right w:val="none" w:sz="0" w:space="0" w:color="auto"/>
          </w:divBdr>
        </w:div>
        <w:div w:id="442042424">
          <w:marLeft w:val="640"/>
          <w:marRight w:val="0"/>
          <w:marTop w:val="0"/>
          <w:marBottom w:val="0"/>
          <w:divBdr>
            <w:top w:val="none" w:sz="0" w:space="0" w:color="auto"/>
            <w:left w:val="none" w:sz="0" w:space="0" w:color="auto"/>
            <w:bottom w:val="none" w:sz="0" w:space="0" w:color="auto"/>
            <w:right w:val="none" w:sz="0" w:space="0" w:color="auto"/>
          </w:divBdr>
        </w:div>
        <w:div w:id="1204754250">
          <w:marLeft w:val="640"/>
          <w:marRight w:val="0"/>
          <w:marTop w:val="0"/>
          <w:marBottom w:val="0"/>
          <w:divBdr>
            <w:top w:val="none" w:sz="0" w:space="0" w:color="auto"/>
            <w:left w:val="none" w:sz="0" w:space="0" w:color="auto"/>
            <w:bottom w:val="none" w:sz="0" w:space="0" w:color="auto"/>
            <w:right w:val="none" w:sz="0" w:space="0" w:color="auto"/>
          </w:divBdr>
        </w:div>
        <w:div w:id="155582527">
          <w:marLeft w:val="640"/>
          <w:marRight w:val="0"/>
          <w:marTop w:val="0"/>
          <w:marBottom w:val="0"/>
          <w:divBdr>
            <w:top w:val="none" w:sz="0" w:space="0" w:color="auto"/>
            <w:left w:val="none" w:sz="0" w:space="0" w:color="auto"/>
            <w:bottom w:val="none" w:sz="0" w:space="0" w:color="auto"/>
            <w:right w:val="none" w:sz="0" w:space="0" w:color="auto"/>
          </w:divBdr>
        </w:div>
        <w:div w:id="156112155">
          <w:marLeft w:val="640"/>
          <w:marRight w:val="0"/>
          <w:marTop w:val="0"/>
          <w:marBottom w:val="0"/>
          <w:divBdr>
            <w:top w:val="none" w:sz="0" w:space="0" w:color="auto"/>
            <w:left w:val="none" w:sz="0" w:space="0" w:color="auto"/>
            <w:bottom w:val="none" w:sz="0" w:space="0" w:color="auto"/>
            <w:right w:val="none" w:sz="0" w:space="0" w:color="auto"/>
          </w:divBdr>
        </w:div>
        <w:div w:id="1267615747">
          <w:marLeft w:val="640"/>
          <w:marRight w:val="0"/>
          <w:marTop w:val="0"/>
          <w:marBottom w:val="0"/>
          <w:divBdr>
            <w:top w:val="none" w:sz="0" w:space="0" w:color="auto"/>
            <w:left w:val="none" w:sz="0" w:space="0" w:color="auto"/>
            <w:bottom w:val="none" w:sz="0" w:space="0" w:color="auto"/>
            <w:right w:val="none" w:sz="0" w:space="0" w:color="auto"/>
          </w:divBdr>
        </w:div>
        <w:div w:id="818498353">
          <w:marLeft w:val="640"/>
          <w:marRight w:val="0"/>
          <w:marTop w:val="0"/>
          <w:marBottom w:val="0"/>
          <w:divBdr>
            <w:top w:val="none" w:sz="0" w:space="0" w:color="auto"/>
            <w:left w:val="none" w:sz="0" w:space="0" w:color="auto"/>
            <w:bottom w:val="none" w:sz="0" w:space="0" w:color="auto"/>
            <w:right w:val="none" w:sz="0" w:space="0" w:color="auto"/>
          </w:divBdr>
        </w:div>
        <w:div w:id="812065852">
          <w:marLeft w:val="640"/>
          <w:marRight w:val="0"/>
          <w:marTop w:val="0"/>
          <w:marBottom w:val="0"/>
          <w:divBdr>
            <w:top w:val="none" w:sz="0" w:space="0" w:color="auto"/>
            <w:left w:val="none" w:sz="0" w:space="0" w:color="auto"/>
            <w:bottom w:val="none" w:sz="0" w:space="0" w:color="auto"/>
            <w:right w:val="none" w:sz="0" w:space="0" w:color="auto"/>
          </w:divBdr>
        </w:div>
        <w:div w:id="320038572">
          <w:marLeft w:val="640"/>
          <w:marRight w:val="0"/>
          <w:marTop w:val="0"/>
          <w:marBottom w:val="0"/>
          <w:divBdr>
            <w:top w:val="none" w:sz="0" w:space="0" w:color="auto"/>
            <w:left w:val="none" w:sz="0" w:space="0" w:color="auto"/>
            <w:bottom w:val="none" w:sz="0" w:space="0" w:color="auto"/>
            <w:right w:val="none" w:sz="0" w:space="0" w:color="auto"/>
          </w:divBdr>
        </w:div>
        <w:div w:id="2001620827">
          <w:marLeft w:val="640"/>
          <w:marRight w:val="0"/>
          <w:marTop w:val="0"/>
          <w:marBottom w:val="0"/>
          <w:divBdr>
            <w:top w:val="none" w:sz="0" w:space="0" w:color="auto"/>
            <w:left w:val="none" w:sz="0" w:space="0" w:color="auto"/>
            <w:bottom w:val="none" w:sz="0" w:space="0" w:color="auto"/>
            <w:right w:val="none" w:sz="0" w:space="0" w:color="auto"/>
          </w:divBdr>
        </w:div>
        <w:div w:id="1946034911">
          <w:marLeft w:val="640"/>
          <w:marRight w:val="0"/>
          <w:marTop w:val="0"/>
          <w:marBottom w:val="0"/>
          <w:divBdr>
            <w:top w:val="none" w:sz="0" w:space="0" w:color="auto"/>
            <w:left w:val="none" w:sz="0" w:space="0" w:color="auto"/>
            <w:bottom w:val="none" w:sz="0" w:space="0" w:color="auto"/>
            <w:right w:val="none" w:sz="0" w:space="0" w:color="auto"/>
          </w:divBdr>
        </w:div>
        <w:div w:id="1704397911">
          <w:marLeft w:val="640"/>
          <w:marRight w:val="0"/>
          <w:marTop w:val="0"/>
          <w:marBottom w:val="0"/>
          <w:divBdr>
            <w:top w:val="none" w:sz="0" w:space="0" w:color="auto"/>
            <w:left w:val="none" w:sz="0" w:space="0" w:color="auto"/>
            <w:bottom w:val="none" w:sz="0" w:space="0" w:color="auto"/>
            <w:right w:val="none" w:sz="0" w:space="0" w:color="auto"/>
          </w:divBdr>
        </w:div>
        <w:div w:id="1621297318">
          <w:marLeft w:val="640"/>
          <w:marRight w:val="0"/>
          <w:marTop w:val="0"/>
          <w:marBottom w:val="0"/>
          <w:divBdr>
            <w:top w:val="none" w:sz="0" w:space="0" w:color="auto"/>
            <w:left w:val="none" w:sz="0" w:space="0" w:color="auto"/>
            <w:bottom w:val="none" w:sz="0" w:space="0" w:color="auto"/>
            <w:right w:val="none" w:sz="0" w:space="0" w:color="auto"/>
          </w:divBdr>
        </w:div>
        <w:div w:id="1113135679">
          <w:marLeft w:val="640"/>
          <w:marRight w:val="0"/>
          <w:marTop w:val="0"/>
          <w:marBottom w:val="0"/>
          <w:divBdr>
            <w:top w:val="none" w:sz="0" w:space="0" w:color="auto"/>
            <w:left w:val="none" w:sz="0" w:space="0" w:color="auto"/>
            <w:bottom w:val="none" w:sz="0" w:space="0" w:color="auto"/>
            <w:right w:val="none" w:sz="0" w:space="0" w:color="auto"/>
          </w:divBdr>
        </w:div>
        <w:div w:id="2058043824">
          <w:marLeft w:val="640"/>
          <w:marRight w:val="0"/>
          <w:marTop w:val="0"/>
          <w:marBottom w:val="0"/>
          <w:divBdr>
            <w:top w:val="none" w:sz="0" w:space="0" w:color="auto"/>
            <w:left w:val="none" w:sz="0" w:space="0" w:color="auto"/>
            <w:bottom w:val="none" w:sz="0" w:space="0" w:color="auto"/>
            <w:right w:val="none" w:sz="0" w:space="0" w:color="auto"/>
          </w:divBdr>
        </w:div>
        <w:div w:id="665132251">
          <w:marLeft w:val="640"/>
          <w:marRight w:val="0"/>
          <w:marTop w:val="0"/>
          <w:marBottom w:val="0"/>
          <w:divBdr>
            <w:top w:val="none" w:sz="0" w:space="0" w:color="auto"/>
            <w:left w:val="none" w:sz="0" w:space="0" w:color="auto"/>
            <w:bottom w:val="none" w:sz="0" w:space="0" w:color="auto"/>
            <w:right w:val="none" w:sz="0" w:space="0" w:color="auto"/>
          </w:divBdr>
        </w:div>
        <w:div w:id="268123721">
          <w:marLeft w:val="640"/>
          <w:marRight w:val="0"/>
          <w:marTop w:val="0"/>
          <w:marBottom w:val="0"/>
          <w:divBdr>
            <w:top w:val="none" w:sz="0" w:space="0" w:color="auto"/>
            <w:left w:val="none" w:sz="0" w:space="0" w:color="auto"/>
            <w:bottom w:val="none" w:sz="0" w:space="0" w:color="auto"/>
            <w:right w:val="none" w:sz="0" w:space="0" w:color="auto"/>
          </w:divBdr>
        </w:div>
        <w:div w:id="603268381">
          <w:marLeft w:val="640"/>
          <w:marRight w:val="0"/>
          <w:marTop w:val="0"/>
          <w:marBottom w:val="0"/>
          <w:divBdr>
            <w:top w:val="none" w:sz="0" w:space="0" w:color="auto"/>
            <w:left w:val="none" w:sz="0" w:space="0" w:color="auto"/>
            <w:bottom w:val="none" w:sz="0" w:space="0" w:color="auto"/>
            <w:right w:val="none" w:sz="0" w:space="0" w:color="auto"/>
          </w:divBdr>
        </w:div>
        <w:div w:id="1584876921">
          <w:marLeft w:val="640"/>
          <w:marRight w:val="0"/>
          <w:marTop w:val="0"/>
          <w:marBottom w:val="0"/>
          <w:divBdr>
            <w:top w:val="none" w:sz="0" w:space="0" w:color="auto"/>
            <w:left w:val="none" w:sz="0" w:space="0" w:color="auto"/>
            <w:bottom w:val="none" w:sz="0" w:space="0" w:color="auto"/>
            <w:right w:val="none" w:sz="0" w:space="0" w:color="auto"/>
          </w:divBdr>
        </w:div>
        <w:div w:id="1076242296">
          <w:marLeft w:val="640"/>
          <w:marRight w:val="0"/>
          <w:marTop w:val="0"/>
          <w:marBottom w:val="0"/>
          <w:divBdr>
            <w:top w:val="none" w:sz="0" w:space="0" w:color="auto"/>
            <w:left w:val="none" w:sz="0" w:space="0" w:color="auto"/>
            <w:bottom w:val="none" w:sz="0" w:space="0" w:color="auto"/>
            <w:right w:val="none" w:sz="0" w:space="0" w:color="auto"/>
          </w:divBdr>
        </w:div>
        <w:div w:id="1089471648">
          <w:marLeft w:val="640"/>
          <w:marRight w:val="0"/>
          <w:marTop w:val="0"/>
          <w:marBottom w:val="0"/>
          <w:divBdr>
            <w:top w:val="none" w:sz="0" w:space="0" w:color="auto"/>
            <w:left w:val="none" w:sz="0" w:space="0" w:color="auto"/>
            <w:bottom w:val="none" w:sz="0" w:space="0" w:color="auto"/>
            <w:right w:val="none" w:sz="0" w:space="0" w:color="auto"/>
          </w:divBdr>
        </w:div>
        <w:div w:id="2141216922">
          <w:marLeft w:val="640"/>
          <w:marRight w:val="0"/>
          <w:marTop w:val="0"/>
          <w:marBottom w:val="0"/>
          <w:divBdr>
            <w:top w:val="none" w:sz="0" w:space="0" w:color="auto"/>
            <w:left w:val="none" w:sz="0" w:space="0" w:color="auto"/>
            <w:bottom w:val="none" w:sz="0" w:space="0" w:color="auto"/>
            <w:right w:val="none" w:sz="0" w:space="0" w:color="auto"/>
          </w:divBdr>
        </w:div>
        <w:div w:id="639382297">
          <w:marLeft w:val="640"/>
          <w:marRight w:val="0"/>
          <w:marTop w:val="0"/>
          <w:marBottom w:val="0"/>
          <w:divBdr>
            <w:top w:val="none" w:sz="0" w:space="0" w:color="auto"/>
            <w:left w:val="none" w:sz="0" w:space="0" w:color="auto"/>
            <w:bottom w:val="none" w:sz="0" w:space="0" w:color="auto"/>
            <w:right w:val="none" w:sz="0" w:space="0" w:color="auto"/>
          </w:divBdr>
        </w:div>
        <w:div w:id="1838374342">
          <w:marLeft w:val="640"/>
          <w:marRight w:val="0"/>
          <w:marTop w:val="0"/>
          <w:marBottom w:val="0"/>
          <w:divBdr>
            <w:top w:val="none" w:sz="0" w:space="0" w:color="auto"/>
            <w:left w:val="none" w:sz="0" w:space="0" w:color="auto"/>
            <w:bottom w:val="none" w:sz="0" w:space="0" w:color="auto"/>
            <w:right w:val="none" w:sz="0" w:space="0" w:color="auto"/>
          </w:divBdr>
        </w:div>
        <w:div w:id="283316277">
          <w:marLeft w:val="640"/>
          <w:marRight w:val="0"/>
          <w:marTop w:val="0"/>
          <w:marBottom w:val="0"/>
          <w:divBdr>
            <w:top w:val="none" w:sz="0" w:space="0" w:color="auto"/>
            <w:left w:val="none" w:sz="0" w:space="0" w:color="auto"/>
            <w:bottom w:val="none" w:sz="0" w:space="0" w:color="auto"/>
            <w:right w:val="none" w:sz="0" w:space="0" w:color="auto"/>
          </w:divBdr>
        </w:div>
        <w:div w:id="1362703508">
          <w:marLeft w:val="640"/>
          <w:marRight w:val="0"/>
          <w:marTop w:val="0"/>
          <w:marBottom w:val="0"/>
          <w:divBdr>
            <w:top w:val="none" w:sz="0" w:space="0" w:color="auto"/>
            <w:left w:val="none" w:sz="0" w:space="0" w:color="auto"/>
            <w:bottom w:val="none" w:sz="0" w:space="0" w:color="auto"/>
            <w:right w:val="none" w:sz="0" w:space="0" w:color="auto"/>
          </w:divBdr>
        </w:div>
      </w:divsChild>
    </w:div>
    <w:div w:id="436677836">
      <w:bodyDiv w:val="1"/>
      <w:marLeft w:val="0"/>
      <w:marRight w:val="0"/>
      <w:marTop w:val="0"/>
      <w:marBottom w:val="0"/>
      <w:divBdr>
        <w:top w:val="none" w:sz="0" w:space="0" w:color="auto"/>
        <w:left w:val="none" w:sz="0" w:space="0" w:color="auto"/>
        <w:bottom w:val="none" w:sz="0" w:space="0" w:color="auto"/>
        <w:right w:val="none" w:sz="0" w:space="0" w:color="auto"/>
      </w:divBdr>
      <w:divsChild>
        <w:div w:id="2017028554">
          <w:marLeft w:val="640"/>
          <w:marRight w:val="0"/>
          <w:marTop w:val="0"/>
          <w:marBottom w:val="0"/>
          <w:divBdr>
            <w:top w:val="none" w:sz="0" w:space="0" w:color="auto"/>
            <w:left w:val="none" w:sz="0" w:space="0" w:color="auto"/>
            <w:bottom w:val="none" w:sz="0" w:space="0" w:color="auto"/>
            <w:right w:val="none" w:sz="0" w:space="0" w:color="auto"/>
          </w:divBdr>
        </w:div>
        <w:div w:id="582179669">
          <w:marLeft w:val="640"/>
          <w:marRight w:val="0"/>
          <w:marTop w:val="0"/>
          <w:marBottom w:val="0"/>
          <w:divBdr>
            <w:top w:val="none" w:sz="0" w:space="0" w:color="auto"/>
            <w:left w:val="none" w:sz="0" w:space="0" w:color="auto"/>
            <w:bottom w:val="none" w:sz="0" w:space="0" w:color="auto"/>
            <w:right w:val="none" w:sz="0" w:space="0" w:color="auto"/>
          </w:divBdr>
        </w:div>
        <w:div w:id="1945452107">
          <w:marLeft w:val="640"/>
          <w:marRight w:val="0"/>
          <w:marTop w:val="0"/>
          <w:marBottom w:val="0"/>
          <w:divBdr>
            <w:top w:val="none" w:sz="0" w:space="0" w:color="auto"/>
            <w:left w:val="none" w:sz="0" w:space="0" w:color="auto"/>
            <w:bottom w:val="none" w:sz="0" w:space="0" w:color="auto"/>
            <w:right w:val="none" w:sz="0" w:space="0" w:color="auto"/>
          </w:divBdr>
        </w:div>
        <w:div w:id="1738434905">
          <w:marLeft w:val="640"/>
          <w:marRight w:val="0"/>
          <w:marTop w:val="0"/>
          <w:marBottom w:val="0"/>
          <w:divBdr>
            <w:top w:val="none" w:sz="0" w:space="0" w:color="auto"/>
            <w:left w:val="none" w:sz="0" w:space="0" w:color="auto"/>
            <w:bottom w:val="none" w:sz="0" w:space="0" w:color="auto"/>
            <w:right w:val="none" w:sz="0" w:space="0" w:color="auto"/>
          </w:divBdr>
        </w:div>
        <w:div w:id="512649404">
          <w:marLeft w:val="640"/>
          <w:marRight w:val="0"/>
          <w:marTop w:val="0"/>
          <w:marBottom w:val="0"/>
          <w:divBdr>
            <w:top w:val="none" w:sz="0" w:space="0" w:color="auto"/>
            <w:left w:val="none" w:sz="0" w:space="0" w:color="auto"/>
            <w:bottom w:val="none" w:sz="0" w:space="0" w:color="auto"/>
            <w:right w:val="none" w:sz="0" w:space="0" w:color="auto"/>
          </w:divBdr>
        </w:div>
        <w:div w:id="506216954">
          <w:marLeft w:val="640"/>
          <w:marRight w:val="0"/>
          <w:marTop w:val="0"/>
          <w:marBottom w:val="0"/>
          <w:divBdr>
            <w:top w:val="none" w:sz="0" w:space="0" w:color="auto"/>
            <w:left w:val="none" w:sz="0" w:space="0" w:color="auto"/>
            <w:bottom w:val="none" w:sz="0" w:space="0" w:color="auto"/>
            <w:right w:val="none" w:sz="0" w:space="0" w:color="auto"/>
          </w:divBdr>
        </w:div>
        <w:div w:id="1023557277">
          <w:marLeft w:val="640"/>
          <w:marRight w:val="0"/>
          <w:marTop w:val="0"/>
          <w:marBottom w:val="0"/>
          <w:divBdr>
            <w:top w:val="none" w:sz="0" w:space="0" w:color="auto"/>
            <w:left w:val="none" w:sz="0" w:space="0" w:color="auto"/>
            <w:bottom w:val="none" w:sz="0" w:space="0" w:color="auto"/>
            <w:right w:val="none" w:sz="0" w:space="0" w:color="auto"/>
          </w:divBdr>
        </w:div>
        <w:div w:id="462501590">
          <w:marLeft w:val="640"/>
          <w:marRight w:val="0"/>
          <w:marTop w:val="0"/>
          <w:marBottom w:val="0"/>
          <w:divBdr>
            <w:top w:val="none" w:sz="0" w:space="0" w:color="auto"/>
            <w:left w:val="none" w:sz="0" w:space="0" w:color="auto"/>
            <w:bottom w:val="none" w:sz="0" w:space="0" w:color="auto"/>
            <w:right w:val="none" w:sz="0" w:space="0" w:color="auto"/>
          </w:divBdr>
        </w:div>
        <w:div w:id="1166672109">
          <w:marLeft w:val="640"/>
          <w:marRight w:val="0"/>
          <w:marTop w:val="0"/>
          <w:marBottom w:val="0"/>
          <w:divBdr>
            <w:top w:val="none" w:sz="0" w:space="0" w:color="auto"/>
            <w:left w:val="none" w:sz="0" w:space="0" w:color="auto"/>
            <w:bottom w:val="none" w:sz="0" w:space="0" w:color="auto"/>
            <w:right w:val="none" w:sz="0" w:space="0" w:color="auto"/>
          </w:divBdr>
        </w:div>
        <w:div w:id="93676865">
          <w:marLeft w:val="640"/>
          <w:marRight w:val="0"/>
          <w:marTop w:val="0"/>
          <w:marBottom w:val="0"/>
          <w:divBdr>
            <w:top w:val="none" w:sz="0" w:space="0" w:color="auto"/>
            <w:left w:val="none" w:sz="0" w:space="0" w:color="auto"/>
            <w:bottom w:val="none" w:sz="0" w:space="0" w:color="auto"/>
            <w:right w:val="none" w:sz="0" w:space="0" w:color="auto"/>
          </w:divBdr>
        </w:div>
        <w:div w:id="377171820">
          <w:marLeft w:val="640"/>
          <w:marRight w:val="0"/>
          <w:marTop w:val="0"/>
          <w:marBottom w:val="0"/>
          <w:divBdr>
            <w:top w:val="none" w:sz="0" w:space="0" w:color="auto"/>
            <w:left w:val="none" w:sz="0" w:space="0" w:color="auto"/>
            <w:bottom w:val="none" w:sz="0" w:space="0" w:color="auto"/>
            <w:right w:val="none" w:sz="0" w:space="0" w:color="auto"/>
          </w:divBdr>
        </w:div>
        <w:div w:id="1339381109">
          <w:marLeft w:val="640"/>
          <w:marRight w:val="0"/>
          <w:marTop w:val="0"/>
          <w:marBottom w:val="0"/>
          <w:divBdr>
            <w:top w:val="none" w:sz="0" w:space="0" w:color="auto"/>
            <w:left w:val="none" w:sz="0" w:space="0" w:color="auto"/>
            <w:bottom w:val="none" w:sz="0" w:space="0" w:color="auto"/>
            <w:right w:val="none" w:sz="0" w:space="0" w:color="auto"/>
          </w:divBdr>
        </w:div>
        <w:div w:id="352994432">
          <w:marLeft w:val="640"/>
          <w:marRight w:val="0"/>
          <w:marTop w:val="0"/>
          <w:marBottom w:val="0"/>
          <w:divBdr>
            <w:top w:val="none" w:sz="0" w:space="0" w:color="auto"/>
            <w:left w:val="none" w:sz="0" w:space="0" w:color="auto"/>
            <w:bottom w:val="none" w:sz="0" w:space="0" w:color="auto"/>
            <w:right w:val="none" w:sz="0" w:space="0" w:color="auto"/>
          </w:divBdr>
        </w:div>
        <w:div w:id="2116628899">
          <w:marLeft w:val="640"/>
          <w:marRight w:val="0"/>
          <w:marTop w:val="0"/>
          <w:marBottom w:val="0"/>
          <w:divBdr>
            <w:top w:val="none" w:sz="0" w:space="0" w:color="auto"/>
            <w:left w:val="none" w:sz="0" w:space="0" w:color="auto"/>
            <w:bottom w:val="none" w:sz="0" w:space="0" w:color="auto"/>
            <w:right w:val="none" w:sz="0" w:space="0" w:color="auto"/>
          </w:divBdr>
        </w:div>
        <w:div w:id="1200046498">
          <w:marLeft w:val="640"/>
          <w:marRight w:val="0"/>
          <w:marTop w:val="0"/>
          <w:marBottom w:val="0"/>
          <w:divBdr>
            <w:top w:val="none" w:sz="0" w:space="0" w:color="auto"/>
            <w:left w:val="none" w:sz="0" w:space="0" w:color="auto"/>
            <w:bottom w:val="none" w:sz="0" w:space="0" w:color="auto"/>
            <w:right w:val="none" w:sz="0" w:space="0" w:color="auto"/>
          </w:divBdr>
        </w:div>
        <w:div w:id="286861522">
          <w:marLeft w:val="640"/>
          <w:marRight w:val="0"/>
          <w:marTop w:val="0"/>
          <w:marBottom w:val="0"/>
          <w:divBdr>
            <w:top w:val="none" w:sz="0" w:space="0" w:color="auto"/>
            <w:left w:val="none" w:sz="0" w:space="0" w:color="auto"/>
            <w:bottom w:val="none" w:sz="0" w:space="0" w:color="auto"/>
            <w:right w:val="none" w:sz="0" w:space="0" w:color="auto"/>
          </w:divBdr>
        </w:div>
        <w:div w:id="562330590">
          <w:marLeft w:val="640"/>
          <w:marRight w:val="0"/>
          <w:marTop w:val="0"/>
          <w:marBottom w:val="0"/>
          <w:divBdr>
            <w:top w:val="none" w:sz="0" w:space="0" w:color="auto"/>
            <w:left w:val="none" w:sz="0" w:space="0" w:color="auto"/>
            <w:bottom w:val="none" w:sz="0" w:space="0" w:color="auto"/>
            <w:right w:val="none" w:sz="0" w:space="0" w:color="auto"/>
          </w:divBdr>
        </w:div>
        <w:div w:id="285628610">
          <w:marLeft w:val="640"/>
          <w:marRight w:val="0"/>
          <w:marTop w:val="0"/>
          <w:marBottom w:val="0"/>
          <w:divBdr>
            <w:top w:val="none" w:sz="0" w:space="0" w:color="auto"/>
            <w:left w:val="none" w:sz="0" w:space="0" w:color="auto"/>
            <w:bottom w:val="none" w:sz="0" w:space="0" w:color="auto"/>
            <w:right w:val="none" w:sz="0" w:space="0" w:color="auto"/>
          </w:divBdr>
        </w:div>
        <w:div w:id="618412405">
          <w:marLeft w:val="640"/>
          <w:marRight w:val="0"/>
          <w:marTop w:val="0"/>
          <w:marBottom w:val="0"/>
          <w:divBdr>
            <w:top w:val="none" w:sz="0" w:space="0" w:color="auto"/>
            <w:left w:val="none" w:sz="0" w:space="0" w:color="auto"/>
            <w:bottom w:val="none" w:sz="0" w:space="0" w:color="auto"/>
            <w:right w:val="none" w:sz="0" w:space="0" w:color="auto"/>
          </w:divBdr>
        </w:div>
        <w:div w:id="1679652086">
          <w:marLeft w:val="640"/>
          <w:marRight w:val="0"/>
          <w:marTop w:val="0"/>
          <w:marBottom w:val="0"/>
          <w:divBdr>
            <w:top w:val="none" w:sz="0" w:space="0" w:color="auto"/>
            <w:left w:val="none" w:sz="0" w:space="0" w:color="auto"/>
            <w:bottom w:val="none" w:sz="0" w:space="0" w:color="auto"/>
            <w:right w:val="none" w:sz="0" w:space="0" w:color="auto"/>
          </w:divBdr>
        </w:div>
        <w:div w:id="783232092">
          <w:marLeft w:val="640"/>
          <w:marRight w:val="0"/>
          <w:marTop w:val="0"/>
          <w:marBottom w:val="0"/>
          <w:divBdr>
            <w:top w:val="none" w:sz="0" w:space="0" w:color="auto"/>
            <w:left w:val="none" w:sz="0" w:space="0" w:color="auto"/>
            <w:bottom w:val="none" w:sz="0" w:space="0" w:color="auto"/>
            <w:right w:val="none" w:sz="0" w:space="0" w:color="auto"/>
          </w:divBdr>
        </w:div>
        <w:div w:id="1757481579">
          <w:marLeft w:val="640"/>
          <w:marRight w:val="0"/>
          <w:marTop w:val="0"/>
          <w:marBottom w:val="0"/>
          <w:divBdr>
            <w:top w:val="none" w:sz="0" w:space="0" w:color="auto"/>
            <w:left w:val="none" w:sz="0" w:space="0" w:color="auto"/>
            <w:bottom w:val="none" w:sz="0" w:space="0" w:color="auto"/>
            <w:right w:val="none" w:sz="0" w:space="0" w:color="auto"/>
          </w:divBdr>
        </w:div>
        <w:div w:id="826821594">
          <w:marLeft w:val="640"/>
          <w:marRight w:val="0"/>
          <w:marTop w:val="0"/>
          <w:marBottom w:val="0"/>
          <w:divBdr>
            <w:top w:val="none" w:sz="0" w:space="0" w:color="auto"/>
            <w:left w:val="none" w:sz="0" w:space="0" w:color="auto"/>
            <w:bottom w:val="none" w:sz="0" w:space="0" w:color="auto"/>
            <w:right w:val="none" w:sz="0" w:space="0" w:color="auto"/>
          </w:divBdr>
        </w:div>
        <w:div w:id="83697148">
          <w:marLeft w:val="640"/>
          <w:marRight w:val="0"/>
          <w:marTop w:val="0"/>
          <w:marBottom w:val="0"/>
          <w:divBdr>
            <w:top w:val="none" w:sz="0" w:space="0" w:color="auto"/>
            <w:left w:val="none" w:sz="0" w:space="0" w:color="auto"/>
            <w:bottom w:val="none" w:sz="0" w:space="0" w:color="auto"/>
            <w:right w:val="none" w:sz="0" w:space="0" w:color="auto"/>
          </w:divBdr>
        </w:div>
        <w:div w:id="1730222739">
          <w:marLeft w:val="640"/>
          <w:marRight w:val="0"/>
          <w:marTop w:val="0"/>
          <w:marBottom w:val="0"/>
          <w:divBdr>
            <w:top w:val="none" w:sz="0" w:space="0" w:color="auto"/>
            <w:left w:val="none" w:sz="0" w:space="0" w:color="auto"/>
            <w:bottom w:val="none" w:sz="0" w:space="0" w:color="auto"/>
            <w:right w:val="none" w:sz="0" w:space="0" w:color="auto"/>
          </w:divBdr>
        </w:div>
        <w:div w:id="377558047">
          <w:marLeft w:val="640"/>
          <w:marRight w:val="0"/>
          <w:marTop w:val="0"/>
          <w:marBottom w:val="0"/>
          <w:divBdr>
            <w:top w:val="none" w:sz="0" w:space="0" w:color="auto"/>
            <w:left w:val="none" w:sz="0" w:space="0" w:color="auto"/>
            <w:bottom w:val="none" w:sz="0" w:space="0" w:color="auto"/>
            <w:right w:val="none" w:sz="0" w:space="0" w:color="auto"/>
          </w:divBdr>
        </w:div>
        <w:div w:id="1815219784">
          <w:marLeft w:val="640"/>
          <w:marRight w:val="0"/>
          <w:marTop w:val="0"/>
          <w:marBottom w:val="0"/>
          <w:divBdr>
            <w:top w:val="none" w:sz="0" w:space="0" w:color="auto"/>
            <w:left w:val="none" w:sz="0" w:space="0" w:color="auto"/>
            <w:bottom w:val="none" w:sz="0" w:space="0" w:color="auto"/>
            <w:right w:val="none" w:sz="0" w:space="0" w:color="auto"/>
          </w:divBdr>
        </w:div>
        <w:div w:id="1883905269">
          <w:marLeft w:val="640"/>
          <w:marRight w:val="0"/>
          <w:marTop w:val="0"/>
          <w:marBottom w:val="0"/>
          <w:divBdr>
            <w:top w:val="none" w:sz="0" w:space="0" w:color="auto"/>
            <w:left w:val="none" w:sz="0" w:space="0" w:color="auto"/>
            <w:bottom w:val="none" w:sz="0" w:space="0" w:color="auto"/>
            <w:right w:val="none" w:sz="0" w:space="0" w:color="auto"/>
          </w:divBdr>
        </w:div>
        <w:div w:id="40904547">
          <w:marLeft w:val="640"/>
          <w:marRight w:val="0"/>
          <w:marTop w:val="0"/>
          <w:marBottom w:val="0"/>
          <w:divBdr>
            <w:top w:val="none" w:sz="0" w:space="0" w:color="auto"/>
            <w:left w:val="none" w:sz="0" w:space="0" w:color="auto"/>
            <w:bottom w:val="none" w:sz="0" w:space="0" w:color="auto"/>
            <w:right w:val="none" w:sz="0" w:space="0" w:color="auto"/>
          </w:divBdr>
        </w:div>
        <w:div w:id="59451474">
          <w:marLeft w:val="640"/>
          <w:marRight w:val="0"/>
          <w:marTop w:val="0"/>
          <w:marBottom w:val="0"/>
          <w:divBdr>
            <w:top w:val="none" w:sz="0" w:space="0" w:color="auto"/>
            <w:left w:val="none" w:sz="0" w:space="0" w:color="auto"/>
            <w:bottom w:val="none" w:sz="0" w:space="0" w:color="auto"/>
            <w:right w:val="none" w:sz="0" w:space="0" w:color="auto"/>
          </w:divBdr>
        </w:div>
        <w:div w:id="1854222964">
          <w:marLeft w:val="640"/>
          <w:marRight w:val="0"/>
          <w:marTop w:val="0"/>
          <w:marBottom w:val="0"/>
          <w:divBdr>
            <w:top w:val="none" w:sz="0" w:space="0" w:color="auto"/>
            <w:left w:val="none" w:sz="0" w:space="0" w:color="auto"/>
            <w:bottom w:val="none" w:sz="0" w:space="0" w:color="auto"/>
            <w:right w:val="none" w:sz="0" w:space="0" w:color="auto"/>
          </w:divBdr>
        </w:div>
        <w:div w:id="343167009">
          <w:marLeft w:val="640"/>
          <w:marRight w:val="0"/>
          <w:marTop w:val="0"/>
          <w:marBottom w:val="0"/>
          <w:divBdr>
            <w:top w:val="none" w:sz="0" w:space="0" w:color="auto"/>
            <w:left w:val="none" w:sz="0" w:space="0" w:color="auto"/>
            <w:bottom w:val="none" w:sz="0" w:space="0" w:color="auto"/>
            <w:right w:val="none" w:sz="0" w:space="0" w:color="auto"/>
          </w:divBdr>
        </w:div>
        <w:div w:id="834882320">
          <w:marLeft w:val="640"/>
          <w:marRight w:val="0"/>
          <w:marTop w:val="0"/>
          <w:marBottom w:val="0"/>
          <w:divBdr>
            <w:top w:val="none" w:sz="0" w:space="0" w:color="auto"/>
            <w:left w:val="none" w:sz="0" w:space="0" w:color="auto"/>
            <w:bottom w:val="none" w:sz="0" w:space="0" w:color="auto"/>
            <w:right w:val="none" w:sz="0" w:space="0" w:color="auto"/>
          </w:divBdr>
        </w:div>
        <w:div w:id="1110276922">
          <w:marLeft w:val="640"/>
          <w:marRight w:val="0"/>
          <w:marTop w:val="0"/>
          <w:marBottom w:val="0"/>
          <w:divBdr>
            <w:top w:val="none" w:sz="0" w:space="0" w:color="auto"/>
            <w:left w:val="none" w:sz="0" w:space="0" w:color="auto"/>
            <w:bottom w:val="none" w:sz="0" w:space="0" w:color="auto"/>
            <w:right w:val="none" w:sz="0" w:space="0" w:color="auto"/>
          </w:divBdr>
        </w:div>
        <w:div w:id="260336626">
          <w:marLeft w:val="640"/>
          <w:marRight w:val="0"/>
          <w:marTop w:val="0"/>
          <w:marBottom w:val="0"/>
          <w:divBdr>
            <w:top w:val="none" w:sz="0" w:space="0" w:color="auto"/>
            <w:left w:val="none" w:sz="0" w:space="0" w:color="auto"/>
            <w:bottom w:val="none" w:sz="0" w:space="0" w:color="auto"/>
            <w:right w:val="none" w:sz="0" w:space="0" w:color="auto"/>
          </w:divBdr>
        </w:div>
        <w:div w:id="1332021805">
          <w:marLeft w:val="640"/>
          <w:marRight w:val="0"/>
          <w:marTop w:val="0"/>
          <w:marBottom w:val="0"/>
          <w:divBdr>
            <w:top w:val="none" w:sz="0" w:space="0" w:color="auto"/>
            <w:left w:val="none" w:sz="0" w:space="0" w:color="auto"/>
            <w:bottom w:val="none" w:sz="0" w:space="0" w:color="auto"/>
            <w:right w:val="none" w:sz="0" w:space="0" w:color="auto"/>
          </w:divBdr>
        </w:div>
        <w:div w:id="1717925382">
          <w:marLeft w:val="640"/>
          <w:marRight w:val="0"/>
          <w:marTop w:val="0"/>
          <w:marBottom w:val="0"/>
          <w:divBdr>
            <w:top w:val="none" w:sz="0" w:space="0" w:color="auto"/>
            <w:left w:val="none" w:sz="0" w:space="0" w:color="auto"/>
            <w:bottom w:val="none" w:sz="0" w:space="0" w:color="auto"/>
            <w:right w:val="none" w:sz="0" w:space="0" w:color="auto"/>
          </w:divBdr>
        </w:div>
        <w:div w:id="1927348748">
          <w:marLeft w:val="640"/>
          <w:marRight w:val="0"/>
          <w:marTop w:val="0"/>
          <w:marBottom w:val="0"/>
          <w:divBdr>
            <w:top w:val="none" w:sz="0" w:space="0" w:color="auto"/>
            <w:left w:val="none" w:sz="0" w:space="0" w:color="auto"/>
            <w:bottom w:val="none" w:sz="0" w:space="0" w:color="auto"/>
            <w:right w:val="none" w:sz="0" w:space="0" w:color="auto"/>
          </w:divBdr>
        </w:div>
        <w:div w:id="313067268">
          <w:marLeft w:val="640"/>
          <w:marRight w:val="0"/>
          <w:marTop w:val="0"/>
          <w:marBottom w:val="0"/>
          <w:divBdr>
            <w:top w:val="none" w:sz="0" w:space="0" w:color="auto"/>
            <w:left w:val="none" w:sz="0" w:space="0" w:color="auto"/>
            <w:bottom w:val="none" w:sz="0" w:space="0" w:color="auto"/>
            <w:right w:val="none" w:sz="0" w:space="0" w:color="auto"/>
          </w:divBdr>
        </w:div>
        <w:div w:id="946740329">
          <w:marLeft w:val="640"/>
          <w:marRight w:val="0"/>
          <w:marTop w:val="0"/>
          <w:marBottom w:val="0"/>
          <w:divBdr>
            <w:top w:val="none" w:sz="0" w:space="0" w:color="auto"/>
            <w:left w:val="none" w:sz="0" w:space="0" w:color="auto"/>
            <w:bottom w:val="none" w:sz="0" w:space="0" w:color="auto"/>
            <w:right w:val="none" w:sz="0" w:space="0" w:color="auto"/>
          </w:divBdr>
        </w:div>
        <w:div w:id="1700934338">
          <w:marLeft w:val="640"/>
          <w:marRight w:val="0"/>
          <w:marTop w:val="0"/>
          <w:marBottom w:val="0"/>
          <w:divBdr>
            <w:top w:val="none" w:sz="0" w:space="0" w:color="auto"/>
            <w:left w:val="none" w:sz="0" w:space="0" w:color="auto"/>
            <w:bottom w:val="none" w:sz="0" w:space="0" w:color="auto"/>
            <w:right w:val="none" w:sz="0" w:space="0" w:color="auto"/>
          </w:divBdr>
        </w:div>
        <w:div w:id="1181974259">
          <w:marLeft w:val="640"/>
          <w:marRight w:val="0"/>
          <w:marTop w:val="0"/>
          <w:marBottom w:val="0"/>
          <w:divBdr>
            <w:top w:val="none" w:sz="0" w:space="0" w:color="auto"/>
            <w:left w:val="none" w:sz="0" w:space="0" w:color="auto"/>
            <w:bottom w:val="none" w:sz="0" w:space="0" w:color="auto"/>
            <w:right w:val="none" w:sz="0" w:space="0" w:color="auto"/>
          </w:divBdr>
        </w:div>
        <w:div w:id="1536890389">
          <w:marLeft w:val="640"/>
          <w:marRight w:val="0"/>
          <w:marTop w:val="0"/>
          <w:marBottom w:val="0"/>
          <w:divBdr>
            <w:top w:val="none" w:sz="0" w:space="0" w:color="auto"/>
            <w:left w:val="none" w:sz="0" w:space="0" w:color="auto"/>
            <w:bottom w:val="none" w:sz="0" w:space="0" w:color="auto"/>
            <w:right w:val="none" w:sz="0" w:space="0" w:color="auto"/>
          </w:divBdr>
        </w:div>
        <w:div w:id="587157183">
          <w:marLeft w:val="640"/>
          <w:marRight w:val="0"/>
          <w:marTop w:val="0"/>
          <w:marBottom w:val="0"/>
          <w:divBdr>
            <w:top w:val="none" w:sz="0" w:space="0" w:color="auto"/>
            <w:left w:val="none" w:sz="0" w:space="0" w:color="auto"/>
            <w:bottom w:val="none" w:sz="0" w:space="0" w:color="auto"/>
            <w:right w:val="none" w:sz="0" w:space="0" w:color="auto"/>
          </w:divBdr>
        </w:div>
        <w:div w:id="301082685">
          <w:marLeft w:val="640"/>
          <w:marRight w:val="0"/>
          <w:marTop w:val="0"/>
          <w:marBottom w:val="0"/>
          <w:divBdr>
            <w:top w:val="none" w:sz="0" w:space="0" w:color="auto"/>
            <w:left w:val="none" w:sz="0" w:space="0" w:color="auto"/>
            <w:bottom w:val="none" w:sz="0" w:space="0" w:color="auto"/>
            <w:right w:val="none" w:sz="0" w:space="0" w:color="auto"/>
          </w:divBdr>
        </w:div>
        <w:div w:id="1021976878">
          <w:marLeft w:val="640"/>
          <w:marRight w:val="0"/>
          <w:marTop w:val="0"/>
          <w:marBottom w:val="0"/>
          <w:divBdr>
            <w:top w:val="none" w:sz="0" w:space="0" w:color="auto"/>
            <w:left w:val="none" w:sz="0" w:space="0" w:color="auto"/>
            <w:bottom w:val="none" w:sz="0" w:space="0" w:color="auto"/>
            <w:right w:val="none" w:sz="0" w:space="0" w:color="auto"/>
          </w:divBdr>
        </w:div>
        <w:div w:id="2003896865">
          <w:marLeft w:val="640"/>
          <w:marRight w:val="0"/>
          <w:marTop w:val="0"/>
          <w:marBottom w:val="0"/>
          <w:divBdr>
            <w:top w:val="none" w:sz="0" w:space="0" w:color="auto"/>
            <w:left w:val="none" w:sz="0" w:space="0" w:color="auto"/>
            <w:bottom w:val="none" w:sz="0" w:space="0" w:color="auto"/>
            <w:right w:val="none" w:sz="0" w:space="0" w:color="auto"/>
          </w:divBdr>
        </w:div>
        <w:div w:id="427431401">
          <w:marLeft w:val="640"/>
          <w:marRight w:val="0"/>
          <w:marTop w:val="0"/>
          <w:marBottom w:val="0"/>
          <w:divBdr>
            <w:top w:val="none" w:sz="0" w:space="0" w:color="auto"/>
            <w:left w:val="none" w:sz="0" w:space="0" w:color="auto"/>
            <w:bottom w:val="none" w:sz="0" w:space="0" w:color="auto"/>
            <w:right w:val="none" w:sz="0" w:space="0" w:color="auto"/>
          </w:divBdr>
        </w:div>
        <w:div w:id="345448342">
          <w:marLeft w:val="640"/>
          <w:marRight w:val="0"/>
          <w:marTop w:val="0"/>
          <w:marBottom w:val="0"/>
          <w:divBdr>
            <w:top w:val="none" w:sz="0" w:space="0" w:color="auto"/>
            <w:left w:val="none" w:sz="0" w:space="0" w:color="auto"/>
            <w:bottom w:val="none" w:sz="0" w:space="0" w:color="auto"/>
            <w:right w:val="none" w:sz="0" w:space="0" w:color="auto"/>
          </w:divBdr>
        </w:div>
        <w:div w:id="1276869491">
          <w:marLeft w:val="640"/>
          <w:marRight w:val="0"/>
          <w:marTop w:val="0"/>
          <w:marBottom w:val="0"/>
          <w:divBdr>
            <w:top w:val="none" w:sz="0" w:space="0" w:color="auto"/>
            <w:left w:val="none" w:sz="0" w:space="0" w:color="auto"/>
            <w:bottom w:val="none" w:sz="0" w:space="0" w:color="auto"/>
            <w:right w:val="none" w:sz="0" w:space="0" w:color="auto"/>
          </w:divBdr>
        </w:div>
        <w:div w:id="667901205">
          <w:marLeft w:val="640"/>
          <w:marRight w:val="0"/>
          <w:marTop w:val="0"/>
          <w:marBottom w:val="0"/>
          <w:divBdr>
            <w:top w:val="none" w:sz="0" w:space="0" w:color="auto"/>
            <w:left w:val="none" w:sz="0" w:space="0" w:color="auto"/>
            <w:bottom w:val="none" w:sz="0" w:space="0" w:color="auto"/>
            <w:right w:val="none" w:sz="0" w:space="0" w:color="auto"/>
          </w:divBdr>
        </w:div>
        <w:div w:id="405416328">
          <w:marLeft w:val="640"/>
          <w:marRight w:val="0"/>
          <w:marTop w:val="0"/>
          <w:marBottom w:val="0"/>
          <w:divBdr>
            <w:top w:val="none" w:sz="0" w:space="0" w:color="auto"/>
            <w:left w:val="none" w:sz="0" w:space="0" w:color="auto"/>
            <w:bottom w:val="none" w:sz="0" w:space="0" w:color="auto"/>
            <w:right w:val="none" w:sz="0" w:space="0" w:color="auto"/>
          </w:divBdr>
        </w:div>
        <w:div w:id="1790934048">
          <w:marLeft w:val="640"/>
          <w:marRight w:val="0"/>
          <w:marTop w:val="0"/>
          <w:marBottom w:val="0"/>
          <w:divBdr>
            <w:top w:val="none" w:sz="0" w:space="0" w:color="auto"/>
            <w:left w:val="none" w:sz="0" w:space="0" w:color="auto"/>
            <w:bottom w:val="none" w:sz="0" w:space="0" w:color="auto"/>
            <w:right w:val="none" w:sz="0" w:space="0" w:color="auto"/>
          </w:divBdr>
        </w:div>
        <w:div w:id="2056198540">
          <w:marLeft w:val="640"/>
          <w:marRight w:val="0"/>
          <w:marTop w:val="0"/>
          <w:marBottom w:val="0"/>
          <w:divBdr>
            <w:top w:val="none" w:sz="0" w:space="0" w:color="auto"/>
            <w:left w:val="none" w:sz="0" w:space="0" w:color="auto"/>
            <w:bottom w:val="none" w:sz="0" w:space="0" w:color="auto"/>
            <w:right w:val="none" w:sz="0" w:space="0" w:color="auto"/>
          </w:divBdr>
        </w:div>
        <w:div w:id="311449824">
          <w:marLeft w:val="640"/>
          <w:marRight w:val="0"/>
          <w:marTop w:val="0"/>
          <w:marBottom w:val="0"/>
          <w:divBdr>
            <w:top w:val="none" w:sz="0" w:space="0" w:color="auto"/>
            <w:left w:val="none" w:sz="0" w:space="0" w:color="auto"/>
            <w:bottom w:val="none" w:sz="0" w:space="0" w:color="auto"/>
            <w:right w:val="none" w:sz="0" w:space="0" w:color="auto"/>
          </w:divBdr>
        </w:div>
        <w:div w:id="980424705">
          <w:marLeft w:val="640"/>
          <w:marRight w:val="0"/>
          <w:marTop w:val="0"/>
          <w:marBottom w:val="0"/>
          <w:divBdr>
            <w:top w:val="none" w:sz="0" w:space="0" w:color="auto"/>
            <w:left w:val="none" w:sz="0" w:space="0" w:color="auto"/>
            <w:bottom w:val="none" w:sz="0" w:space="0" w:color="auto"/>
            <w:right w:val="none" w:sz="0" w:space="0" w:color="auto"/>
          </w:divBdr>
        </w:div>
        <w:div w:id="2093313059">
          <w:marLeft w:val="640"/>
          <w:marRight w:val="0"/>
          <w:marTop w:val="0"/>
          <w:marBottom w:val="0"/>
          <w:divBdr>
            <w:top w:val="none" w:sz="0" w:space="0" w:color="auto"/>
            <w:left w:val="none" w:sz="0" w:space="0" w:color="auto"/>
            <w:bottom w:val="none" w:sz="0" w:space="0" w:color="auto"/>
            <w:right w:val="none" w:sz="0" w:space="0" w:color="auto"/>
          </w:divBdr>
        </w:div>
        <w:div w:id="284776947">
          <w:marLeft w:val="640"/>
          <w:marRight w:val="0"/>
          <w:marTop w:val="0"/>
          <w:marBottom w:val="0"/>
          <w:divBdr>
            <w:top w:val="none" w:sz="0" w:space="0" w:color="auto"/>
            <w:left w:val="none" w:sz="0" w:space="0" w:color="auto"/>
            <w:bottom w:val="none" w:sz="0" w:space="0" w:color="auto"/>
            <w:right w:val="none" w:sz="0" w:space="0" w:color="auto"/>
          </w:divBdr>
        </w:div>
        <w:div w:id="1862813520">
          <w:marLeft w:val="640"/>
          <w:marRight w:val="0"/>
          <w:marTop w:val="0"/>
          <w:marBottom w:val="0"/>
          <w:divBdr>
            <w:top w:val="none" w:sz="0" w:space="0" w:color="auto"/>
            <w:left w:val="none" w:sz="0" w:space="0" w:color="auto"/>
            <w:bottom w:val="none" w:sz="0" w:space="0" w:color="auto"/>
            <w:right w:val="none" w:sz="0" w:space="0" w:color="auto"/>
          </w:divBdr>
        </w:div>
        <w:div w:id="1493567209">
          <w:marLeft w:val="640"/>
          <w:marRight w:val="0"/>
          <w:marTop w:val="0"/>
          <w:marBottom w:val="0"/>
          <w:divBdr>
            <w:top w:val="none" w:sz="0" w:space="0" w:color="auto"/>
            <w:left w:val="none" w:sz="0" w:space="0" w:color="auto"/>
            <w:bottom w:val="none" w:sz="0" w:space="0" w:color="auto"/>
            <w:right w:val="none" w:sz="0" w:space="0" w:color="auto"/>
          </w:divBdr>
        </w:div>
        <w:div w:id="814882045">
          <w:marLeft w:val="640"/>
          <w:marRight w:val="0"/>
          <w:marTop w:val="0"/>
          <w:marBottom w:val="0"/>
          <w:divBdr>
            <w:top w:val="none" w:sz="0" w:space="0" w:color="auto"/>
            <w:left w:val="none" w:sz="0" w:space="0" w:color="auto"/>
            <w:bottom w:val="none" w:sz="0" w:space="0" w:color="auto"/>
            <w:right w:val="none" w:sz="0" w:space="0" w:color="auto"/>
          </w:divBdr>
        </w:div>
        <w:div w:id="955986309">
          <w:marLeft w:val="640"/>
          <w:marRight w:val="0"/>
          <w:marTop w:val="0"/>
          <w:marBottom w:val="0"/>
          <w:divBdr>
            <w:top w:val="none" w:sz="0" w:space="0" w:color="auto"/>
            <w:left w:val="none" w:sz="0" w:space="0" w:color="auto"/>
            <w:bottom w:val="none" w:sz="0" w:space="0" w:color="auto"/>
            <w:right w:val="none" w:sz="0" w:space="0" w:color="auto"/>
          </w:divBdr>
        </w:div>
        <w:div w:id="1060903782">
          <w:marLeft w:val="640"/>
          <w:marRight w:val="0"/>
          <w:marTop w:val="0"/>
          <w:marBottom w:val="0"/>
          <w:divBdr>
            <w:top w:val="none" w:sz="0" w:space="0" w:color="auto"/>
            <w:left w:val="none" w:sz="0" w:space="0" w:color="auto"/>
            <w:bottom w:val="none" w:sz="0" w:space="0" w:color="auto"/>
            <w:right w:val="none" w:sz="0" w:space="0" w:color="auto"/>
          </w:divBdr>
        </w:div>
        <w:div w:id="881596656">
          <w:marLeft w:val="640"/>
          <w:marRight w:val="0"/>
          <w:marTop w:val="0"/>
          <w:marBottom w:val="0"/>
          <w:divBdr>
            <w:top w:val="none" w:sz="0" w:space="0" w:color="auto"/>
            <w:left w:val="none" w:sz="0" w:space="0" w:color="auto"/>
            <w:bottom w:val="none" w:sz="0" w:space="0" w:color="auto"/>
            <w:right w:val="none" w:sz="0" w:space="0" w:color="auto"/>
          </w:divBdr>
        </w:div>
        <w:div w:id="971785825">
          <w:marLeft w:val="640"/>
          <w:marRight w:val="0"/>
          <w:marTop w:val="0"/>
          <w:marBottom w:val="0"/>
          <w:divBdr>
            <w:top w:val="none" w:sz="0" w:space="0" w:color="auto"/>
            <w:left w:val="none" w:sz="0" w:space="0" w:color="auto"/>
            <w:bottom w:val="none" w:sz="0" w:space="0" w:color="auto"/>
            <w:right w:val="none" w:sz="0" w:space="0" w:color="auto"/>
          </w:divBdr>
        </w:div>
        <w:div w:id="299650805">
          <w:marLeft w:val="640"/>
          <w:marRight w:val="0"/>
          <w:marTop w:val="0"/>
          <w:marBottom w:val="0"/>
          <w:divBdr>
            <w:top w:val="none" w:sz="0" w:space="0" w:color="auto"/>
            <w:left w:val="none" w:sz="0" w:space="0" w:color="auto"/>
            <w:bottom w:val="none" w:sz="0" w:space="0" w:color="auto"/>
            <w:right w:val="none" w:sz="0" w:space="0" w:color="auto"/>
          </w:divBdr>
        </w:div>
        <w:div w:id="1024749166">
          <w:marLeft w:val="640"/>
          <w:marRight w:val="0"/>
          <w:marTop w:val="0"/>
          <w:marBottom w:val="0"/>
          <w:divBdr>
            <w:top w:val="none" w:sz="0" w:space="0" w:color="auto"/>
            <w:left w:val="none" w:sz="0" w:space="0" w:color="auto"/>
            <w:bottom w:val="none" w:sz="0" w:space="0" w:color="auto"/>
            <w:right w:val="none" w:sz="0" w:space="0" w:color="auto"/>
          </w:divBdr>
        </w:div>
        <w:div w:id="132329621">
          <w:marLeft w:val="640"/>
          <w:marRight w:val="0"/>
          <w:marTop w:val="0"/>
          <w:marBottom w:val="0"/>
          <w:divBdr>
            <w:top w:val="none" w:sz="0" w:space="0" w:color="auto"/>
            <w:left w:val="none" w:sz="0" w:space="0" w:color="auto"/>
            <w:bottom w:val="none" w:sz="0" w:space="0" w:color="auto"/>
            <w:right w:val="none" w:sz="0" w:space="0" w:color="auto"/>
          </w:divBdr>
        </w:div>
        <w:div w:id="1658613555">
          <w:marLeft w:val="640"/>
          <w:marRight w:val="0"/>
          <w:marTop w:val="0"/>
          <w:marBottom w:val="0"/>
          <w:divBdr>
            <w:top w:val="none" w:sz="0" w:space="0" w:color="auto"/>
            <w:left w:val="none" w:sz="0" w:space="0" w:color="auto"/>
            <w:bottom w:val="none" w:sz="0" w:space="0" w:color="auto"/>
            <w:right w:val="none" w:sz="0" w:space="0" w:color="auto"/>
          </w:divBdr>
        </w:div>
        <w:div w:id="389379553">
          <w:marLeft w:val="640"/>
          <w:marRight w:val="0"/>
          <w:marTop w:val="0"/>
          <w:marBottom w:val="0"/>
          <w:divBdr>
            <w:top w:val="none" w:sz="0" w:space="0" w:color="auto"/>
            <w:left w:val="none" w:sz="0" w:space="0" w:color="auto"/>
            <w:bottom w:val="none" w:sz="0" w:space="0" w:color="auto"/>
            <w:right w:val="none" w:sz="0" w:space="0" w:color="auto"/>
          </w:divBdr>
        </w:div>
        <w:div w:id="1906144608">
          <w:marLeft w:val="640"/>
          <w:marRight w:val="0"/>
          <w:marTop w:val="0"/>
          <w:marBottom w:val="0"/>
          <w:divBdr>
            <w:top w:val="none" w:sz="0" w:space="0" w:color="auto"/>
            <w:left w:val="none" w:sz="0" w:space="0" w:color="auto"/>
            <w:bottom w:val="none" w:sz="0" w:space="0" w:color="auto"/>
            <w:right w:val="none" w:sz="0" w:space="0" w:color="auto"/>
          </w:divBdr>
        </w:div>
        <w:div w:id="208032067">
          <w:marLeft w:val="640"/>
          <w:marRight w:val="0"/>
          <w:marTop w:val="0"/>
          <w:marBottom w:val="0"/>
          <w:divBdr>
            <w:top w:val="none" w:sz="0" w:space="0" w:color="auto"/>
            <w:left w:val="none" w:sz="0" w:space="0" w:color="auto"/>
            <w:bottom w:val="none" w:sz="0" w:space="0" w:color="auto"/>
            <w:right w:val="none" w:sz="0" w:space="0" w:color="auto"/>
          </w:divBdr>
        </w:div>
        <w:div w:id="555312563">
          <w:marLeft w:val="640"/>
          <w:marRight w:val="0"/>
          <w:marTop w:val="0"/>
          <w:marBottom w:val="0"/>
          <w:divBdr>
            <w:top w:val="none" w:sz="0" w:space="0" w:color="auto"/>
            <w:left w:val="none" w:sz="0" w:space="0" w:color="auto"/>
            <w:bottom w:val="none" w:sz="0" w:space="0" w:color="auto"/>
            <w:right w:val="none" w:sz="0" w:space="0" w:color="auto"/>
          </w:divBdr>
        </w:div>
        <w:div w:id="656613904">
          <w:marLeft w:val="640"/>
          <w:marRight w:val="0"/>
          <w:marTop w:val="0"/>
          <w:marBottom w:val="0"/>
          <w:divBdr>
            <w:top w:val="none" w:sz="0" w:space="0" w:color="auto"/>
            <w:left w:val="none" w:sz="0" w:space="0" w:color="auto"/>
            <w:bottom w:val="none" w:sz="0" w:space="0" w:color="auto"/>
            <w:right w:val="none" w:sz="0" w:space="0" w:color="auto"/>
          </w:divBdr>
        </w:div>
        <w:div w:id="1486703105">
          <w:marLeft w:val="640"/>
          <w:marRight w:val="0"/>
          <w:marTop w:val="0"/>
          <w:marBottom w:val="0"/>
          <w:divBdr>
            <w:top w:val="none" w:sz="0" w:space="0" w:color="auto"/>
            <w:left w:val="none" w:sz="0" w:space="0" w:color="auto"/>
            <w:bottom w:val="none" w:sz="0" w:space="0" w:color="auto"/>
            <w:right w:val="none" w:sz="0" w:space="0" w:color="auto"/>
          </w:divBdr>
        </w:div>
      </w:divsChild>
    </w:div>
    <w:div w:id="452820902">
      <w:bodyDiv w:val="1"/>
      <w:marLeft w:val="0"/>
      <w:marRight w:val="0"/>
      <w:marTop w:val="0"/>
      <w:marBottom w:val="0"/>
      <w:divBdr>
        <w:top w:val="none" w:sz="0" w:space="0" w:color="auto"/>
        <w:left w:val="none" w:sz="0" w:space="0" w:color="auto"/>
        <w:bottom w:val="none" w:sz="0" w:space="0" w:color="auto"/>
        <w:right w:val="none" w:sz="0" w:space="0" w:color="auto"/>
      </w:divBdr>
      <w:divsChild>
        <w:div w:id="98574678">
          <w:marLeft w:val="640"/>
          <w:marRight w:val="0"/>
          <w:marTop w:val="0"/>
          <w:marBottom w:val="0"/>
          <w:divBdr>
            <w:top w:val="none" w:sz="0" w:space="0" w:color="auto"/>
            <w:left w:val="none" w:sz="0" w:space="0" w:color="auto"/>
            <w:bottom w:val="none" w:sz="0" w:space="0" w:color="auto"/>
            <w:right w:val="none" w:sz="0" w:space="0" w:color="auto"/>
          </w:divBdr>
        </w:div>
        <w:div w:id="175463610">
          <w:marLeft w:val="640"/>
          <w:marRight w:val="0"/>
          <w:marTop w:val="0"/>
          <w:marBottom w:val="0"/>
          <w:divBdr>
            <w:top w:val="none" w:sz="0" w:space="0" w:color="auto"/>
            <w:left w:val="none" w:sz="0" w:space="0" w:color="auto"/>
            <w:bottom w:val="none" w:sz="0" w:space="0" w:color="auto"/>
            <w:right w:val="none" w:sz="0" w:space="0" w:color="auto"/>
          </w:divBdr>
        </w:div>
        <w:div w:id="182785077">
          <w:marLeft w:val="640"/>
          <w:marRight w:val="0"/>
          <w:marTop w:val="0"/>
          <w:marBottom w:val="0"/>
          <w:divBdr>
            <w:top w:val="none" w:sz="0" w:space="0" w:color="auto"/>
            <w:left w:val="none" w:sz="0" w:space="0" w:color="auto"/>
            <w:bottom w:val="none" w:sz="0" w:space="0" w:color="auto"/>
            <w:right w:val="none" w:sz="0" w:space="0" w:color="auto"/>
          </w:divBdr>
        </w:div>
        <w:div w:id="447041693">
          <w:marLeft w:val="640"/>
          <w:marRight w:val="0"/>
          <w:marTop w:val="0"/>
          <w:marBottom w:val="0"/>
          <w:divBdr>
            <w:top w:val="none" w:sz="0" w:space="0" w:color="auto"/>
            <w:left w:val="none" w:sz="0" w:space="0" w:color="auto"/>
            <w:bottom w:val="none" w:sz="0" w:space="0" w:color="auto"/>
            <w:right w:val="none" w:sz="0" w:space="0" w:color="auto"/>
          </w:divBdr>
        </w:div>
        <w:div w:id="537738124">
          <w:marLeft w:val="640"/>
          <w:marRight w:val="0"/>
          <w:marTop w:val="0"/>
          <w:marBottom w:val="0"/>
          <w:divBdr>
            <w:top w:val="none" w:sz="0" w:space="0" w:color="auto"/>
            <w:left w:val="none" w:sz="0" w:space="0" w:color="auto"/>
            <w:bottom w:val="none" w:sz="0" w:space="0" w:color="auto"/>
            <w:right w:val="none" w:sz="0" w:space="0" w:color="auto"/>
          </w:divBdr>
        </w:div>
        <w:div w:id="606542385">
          <w:marLeft w:val="640"/>
          <w:marRight w:val="0"/>
          <w:marTop w:val="0"/>
          <w:marBottom w:val="0"/>
          <w:divBdr>
            <w:top w:val="none" w:sz="0" w:space="0" w:color="auto"/>
            <w:left w:val="none" w:sz="0" w:space="0" w:color="auto"/>
            <w:bottom w:val="none" w:sz="0" w:space="0" w:color="auto"/>
            <w:right w:val="none" w:sz="0" w:space="0" w:color="auto"/>
          </w:divBdr>
        </w:div>
        <w:div w:id="623200498">
          <w:marLeft w:val="640"/>
          <w:marRight w:val="0"/>
          <w:marTop w:val="0"/>
          <w:marBottom w:val="0"/>
          <w:divBdr>
            <w:top w:val="none" w:sz="0" w:space="0" w:color="auto"/>
            <w:left w:val="none" w:sz="0" w:space="0" w:color="auto"/>
            <w:bottom w:val="none" w:sz="0" w:space="0" w:color="auto"/>
            <w:right w:val="none" w:sz="0" w:space="0" w:color="auto"/>
          </w:divBdr>
        </w:div>
        <w:div w:id="631907395">
          <w:marLeft w:val="640"/>
          <w:marRight w:val="0"/>
          <w:marTop w:val="0"/>
          <w:marBottom w:val="0"/>
          <w:divBdr>
            <w:top w:val="none" w:sz="0" w:space="0" w:color="auto"/>
            <w:left w:val="none" w:sz="0" w:space="0" w:color="auto"/>
            <w:bottom w:val="none" w:sz="0" w:space="0" w:color="auto"/>
            <w:right w:val="none" w:sz="0" w:space="0" w:color="auto"/>
          </w:divBdr>
        </w:div>
        <w:div w:id="633219133">
          <w:marLeft w:val="640"/>
          <w:marRight w:val="0"/>
          <w:marTop w:val="0"/>
          <w:marBottom w:val="0"/>
          <w:divBdr>
            <w:top w:val="none" w:sz="0" w:space="0" w:color="auto"/>
            <w:left w:val="none" w:sz="0" w:space="0" w:color="auto"/>
            <w:bottom w:val="none" w:sz="0" w:space="0" w:color="auto"/>
            <w:right w:val="none" w:sz="0" w:space="0" w:color="auto"/>
          </w:divBdr>
        </w:div>
        <w:div w:id="728580550">
          <w:marLeft w:val="640"/>
          <w:marRight w:val="0"/>
          <w:marTop w:val="0"/>
          <w:marBottom w:val="0"/>
          <w:divBdr>
            <w:top w:val="none" w:sz="0" w:space="0" w:color="auto"/>
            <w:left w:val="none" w:sz="0" w:space="0" w:color="auto"/>
            <w:bottom w:val="none" w:sz="0" w:space="0" w:color="auto"/>
            <w:right w:val="none" w:sz="0" w:space="0" w:color="auto"/>
          </w:divBdr>
        </w:div>
        <w:div w:id="754012006">
          <w:marLeft w:val="640"/>
          <w:marRight w:val="0"/>
          <w:marTop w:val="0"/>
          <w:marBottom w:val="0"/>
          <w:divBdr>
            <w:top w:val="none" w:sz="0" w:space="0" w:color="auto"/>
            <w:left w:val="none" w:sz="0" w:space="0" w:color="auto"/>
            <w:bottom w:val="none" w:sz="0" w:space="0" w:color="auto"/>
            <w:right w:val="none" w:sz="0" w:space="0" w:color="auto"/>
          </w:divBdr>
        </w:div>
        <w:div w:id="793721039">
          <w:marLeft w:val="640"/>
          <w:marRight w:val="0"/>
          <w:marTop w:val="0"/>
          <w:marBottom w:val="0"/>
          <w:divBdr>
            <w:top w:val="none" w:sz="0" w:space="0" w:color="auto"/>
            <w:left w:val="none" w:sz="0" w:space="0" w:color="auto"/>
            <w:bottom w:val="none" w:sz="0" w:space="0" w:color="auto"/>
            <w:right w:val="none" w:sz="0" w:space="0" w:color="auto"/>
          </w:divBdr>
        </w:div>
        <w:div w:id="803354880">
          <w:marLeft w:val="640"/>
          <w:marRight w:val="0"/>
          <w:marTop w:val="0"/>
          <w:marBottom w:val="0"/>
          <w:divBdr>
            <w:top w:val="none" w:sz="0" w:space="0" w:color="auto"/>
            <w:left w:val="none" w:sz="0" w:space="0" w:color="auto"/>
            <w:bottom w:val="none" w:sz="0" w:space="0" w:color="auto"/>
            <w:right w:val="none" w:sz="0" w:space="0" w:color="auto"/>
          </w:divBdr>
        </w:div>
        <w:div w:id="900792689">
          <w:marLeft w:val="640"/>
          <w:marRight w:val="0"/>
          <w:marTop w:val="0"/>
          <w:marBottom w:val="0"/>
          <w:divBdr>
            <w:top w:val="none" w:sz="0" w:space="0" w:color="auto"/>
            <w:left w:val="none" w:sz="0" w:space="0" w:color="auto"/>
            <w:bottom w:val="none" w:sz="0" w:space="0" w:color="auto"/>
            <w:right w:val="none" w:sz="0" w:space="0" w:color="auto"/>
          </w:divBdr>
        </w:div>
        <w:div w:id="913584211">
          <w:marLeft w:val="640"/>
          <w:marRight w:val="0"/>
          <w:marTop w:val="0"/>
          <w:marBottom w:val="0"/>
          <w:divBdr>
            <w:top w:val="none" w:sz="0" w:space="0" w:color="auto"/>
            <w:left w:val="none" w:sz="0" w:space="0" w:color="auto"/>
            <w:bottom w:val="none" w:sz="0" w:space="0" w:color="auto"/>
            <w:right w:val="none" w:sz="0" w:space="0" w:color="auto"/>
          </w:divBdr>
        </w:div>
        <w:div w:id="950863534">
          <w:marLeft w:val="640"/>
          <w:marRight w:val="0"/>
          <w:marTop w:val="0"/>
          <w:marBottom w:val="0"/>
          <w:divBdr>
            <w:top w:val="none" w:sz="0" w:space="0" w:color="auto"/>
            <w:left w:val="none" w:sz="0" w:space="0" w:color="auto"/>
            <w:bottom w:val="none" w:sz="0" w:space="0" w:color="auto"/>
            <w:right w:val="none" w:sz="0" w:space="0" w:color="auto"/>
          </w:divBdr>
        </w:div>
        <w:div w:id="956520471">
          <w:marLeft w:val="640"/>
          <w:marRight w:val="0"/>
          <w:marTop w:val="0"/>
          <w:marBottom w:val="0"/>
          <w:divBdr>
            <w:top w:val="none" w:sz="0" w:space="0" w:color="auto"/>
            <w:left w:val="none" w:sz="0" w:space="0" w:color="auto"/>
            <w:bottom w:val="none" w:sz="0" w:space="0" w:color="auto"/>
            <w:right w:val="none" w:sz="0" w:space="0" w:color="auto"/>
          </w:divBdr>
        </w:div>
        <w:div w:id="1058824517">
          <w:marLeft w:val="640"/>
          <w:marRight w:val="0"/>
          <w:marTop w:val="0"/>
          <w:marBottom w:val="0"/>
          <w:divBdr>
            <w:top w:val="none" w:sz="0" w:space="0" w:color="auto"/>
            <w:left w:val="none" w:sz="0" w:space="0" w:color="auto"/>
            <w:bottom w:val="none" w:sz="0" w:space="0" w:color="auto"/>
            <w:right w:val="none" w:sz="0" w:space="0" w:color="auto"/>
          </w:divBdr>
        </w:div>
        <w:div w:id="1062414060">
          <w:marLeft w:val="640"/>
          <w:marRight w:val="0"/>
          <w:marTop w:val="0"/>
          <w:marBottom w:val="0"/>
          <w:divBdr>
            <w:top w:val="none" w:sz="0" w:space="0" w:color="auto"/>
            <w:left w:val="none" w:sz="0" w:space="0" w:color="auto"/>
            <w:bottom w:val="none" w:sz="0" w:space="0" w:color="auto"/>
            <w:right w:val="none" w:sz="0" w:space="0" w:color="auto"/>
          </w:divBdr>
        </w:div>
        <w:div w:id="1088110925">
          <w:marLeft w:val="640"/>
          <w:marRight w:val="0"/>
          <w:marTop w:val="0"/>
          <w:marBottom w:val="0"/>
          <w:divBdr>
            <w:top w:val="none" w:sz="0" w:space="0" w:color="auto"/>
            <w:left w:val="none" w:sz="0" w:space="0" w:color="auto"/>
            <w:bottom w:val="none" w:sz="0" w:space="0" w:color="auto"/>
            <w:right w:val="none" w:sz="0" w:space="0" w:color="auto"/>
          </w:divBdr>
        </w:div>
        <w:div w:id="1103378429">
          <w:marLeft w:val="640"/>
          <w:marRight w:val="0"/>
          <w:marTop w:val="0"/>
          <w:marBottom w:val="0"/>
          <w:divBdr>
            <w:top w:val="none" w:sz="0" w:space="0" w:color="auto"/>
            <w:left w:val="none" w:sz="0" w:space="0" w:color="auto"/>
            <w:bottom w:val="none" w:sz="0" w:space="0" w:color="auto"/>
            <w:right w:val="none" w:sz="0" w:space="0" w:color="auto"/>
          </w:divBdr>
        </w:div>
        <w:div w:id="1237940981">
          <w:marLeft w:val="640"/>
          <w:marRight w:val="0"/>
          <w:marTop w:val="0"/>
          <w:marBottom w:val="0"/>
          <w:divBdr>
            <w:top w:val="none" w:sz="0" w:space="0" w:color="auto"/>
            <w:left w:val="none" w:sz="0" w:space="0" w:color="auto"/>
            <w:bottom w:val="none" w:sz="0" w:space="0" w:color="auto"/>
            <w:right w:val="none" w:sz="0" w:space="0" w:color="auto"/>
          </w:divBdr>
        </w:div>
        <w:div w:id="1259634064">
          <w:marLeft w:val="640"/>
          <w:marRight w:val="0"/>
          <w:marTop w:val="0"/>
          <w:marBottom w:val="0"/>
          <w:divBdr>
            <w:top w:val="none" w:sz="0" w:space="0" w:color="auto"/>
            <w:left w:val="none" w:sz="0" w:space="0" w:color="auto"/>
            <w:bottom w:val="none" w:sz="0" w:space="0" w:color="auto"/>
            <w:right w:val="none" w:sz="0" w:space="0" w:color="auto"/>
          </w:divBdr>
        </w:div>
        <w:div w:id="1283532855">
          <w:marLeft w:val="640"/>
          <w:marRight w:val="0"/>
          <w:marTop w:val="0"/>
          <w:marBottom w:val="0"/>
          <w:divBdr>
            <w:top w:val="none" w:sz="0" w:space="0" w:color="auto"/>
            <w:left w:val="none" w:sz="0" w:space="0" w:color="auto"/>
            <w:bottom w:val="none" w:sz="0" w:space="0" w:color="auto"/>
            <w:right w:val="none" w:sz="0" w:space="0" w:color="auto"/>
          </w:divBdr>
        </w:div>
        <w:div w:id="1307903368">
          <w:marLeft w:val="640"/>
          <w:marRight w:val="0"/>
          <w:marTop w:val="0"/>
          <w:marBottom w:val="0"/>
          <w:divBdr>
            <w:top w:val="none" w:sz="0" w:space="0" w:color="auto"/>
            <w:left w:val="none" w:sz="0" w:space="0" w:color="auto"/>
            <w:bottom w:val="none" w:sz="0" w:space="0" w:color="auto"/>
            <w:right w:val="none" w:sz="0" w:space="0" w:color="auto"/>
          </w:divBdr>
        </w:div>
        <w:div w:id="1371027119">
          <w:marLeft w:val="640"/>
          <w:marRight w:val="0"/>
          <w:marTop w:val="0"/>
          <w:marBottom w:val="0"/>
          <w:divBdr>
            <w:top w:val="none" w:sz="0" w:space="0" w:color="auto"/>
            <w:left w:val="none" w:sz="0" w:space="0" w:color="auto"/>
            <w:bottom w:val="none" w:sz="0" w:space="0" w:color="auto"/>
            <w:right w:val="none" w:sz="0" w:space="0" w:color="auto"/>
          </w:divBdr>
        </w:div>
        <w:div w:id="1402753907">
          <w:marLeft w:val="640"/>
          <w:marRight w:val="0"/>
          <w:marTop w:val="0"/>
          <w:marBottom w:val="0"/>
          <w:divBdr>
            <w:top w:val="none" w:sz="0" w:space="0" w:color="auto"/>
            <w:left w:val="none" w:sz="0" w:space="0" w:color="auto"/>
            <w:bottom w:val="none" w:sz="0" w:space="0" w:color="auto"/>
            <w:right w:val="none" w:sz="0" w:space="0" w:color="auto"/>
          </w:divBdr>
        </w:div>
        <w:div w:id="1434010478">
          <w:marLeft w:val="640"/>
          <w:marRight w:val="0"/>
          <w:marTop w:val="0"/>
          <w:marBottom w:val="0"/>
          <w:divBdr>
            <w:top w:val="none" w:sz="0" w:space="0" w:color="auto"/>
            <w:left w:val="none" w:sz="0" w:space="0" w:color="auto"/>
            <w:bottom w:val="none" w:sz="0" w:space="0" w:color="auto"/>
            <w:right w:val="none" w:sz="0" w:space="0" w:color="auto"/>
          </w:divBdr>
        </w:div>
        <w:div w:id="1467118819">
          <w:marLeft w:val="640"/>
          <w:marRight w:val="0"/>
          <w:marTop w:val="0"/>
          <w:marBottom w:val="0"/>
          <w:divBdr>
            <w:top w:val="none" w:sz="0" w:space="0" w:color="auto"/>
            <w:left w:val="none" w:sz="0" w:space="0" w:color="auto"/>
            <w:bottom w:val="none" w:sz="0" w:space="0" w:color="auto"/>
            <w:right w:val="none" w:sz="0" w:space="0" w:color="auto"/>
          </w:divBdr>
        </w:div>
        <w:div w:id="1535458725">
          <w:marLeft w:val="640"/>
          <w:marRight w:val="0"/>
          <w:marTop w:val="0"/>
          <w:marBottom w:val="0"/>
          <w:divBdr>
            <w:top w:val="none" w:sz="0" w:space="0" w:color="auto"/>
            <w:left w:val="none" w:sz="0" w:space="0" w:color="auto"/>
            <w:bottom w:val="none" w:sz="0" w:space="0" w:color="auto"/>
            <w:right w:val="none" w:sz="0" w:space="0" w:color="auto"/>
          </w:divBdr>
        </w:div>
        <w:div w:id="1558198865">
          <w:marLeft w:val="640"/>
          <w:marRight w:val="0"/>
          <w:marTop w:val="0"/>
          <w:marBottom w:val="0"/>
          <w:divBdr>
            <w:top w:val="none" w:sz="0" w:space="0" w:color="auto"/>
            <w:left w:val="none" w:sz="0" w:space="0" w:color="auto"/>
            <w:bottom w:val="none" w:sz="0" w:space="0" w:color="auto"/>
            <w:right w:val="none" w:sz="0" w:space="0" w:color="auto"/>
          </w:divBdr>
        </w:div>
        <w:div w:id="1621762276">
          <w:marLeft w:val="640"/>
          <w:marRight w:val="0"/>
          <w:marTop w:val="0"/>
          <w:marBottom w:val="0"/>
          <w:divBdr>
            <w:top w:val="none" w:sz="0" w:space="0" w:color="auto"/>
            <w:left w:val="none" w:sz="0" w:space="0" w:color="auto"/>
            <w:bottom w:val="none" w:sz="0" w:space="0" w:color="auto"/>
            <w:right w:val="none" w:sz="0" w:space="0" w:color="auto"/>
          </w:divBdr>
        </w:div>
        <w:div w:id="1682202546">
          <w:marLeft w:val="640"/>
          <w:marRight w:val="0"/>
          <w:marTop w:val="0"/>
          <w:marBottom w:val="0"/>
          <w:divBdr>
            <w:top w:val="none" w:sz="0" w:space="0" w:color="auto"/>
            <w:left w:val="none" w:sz="0" w:space="0" w:color="auto"/>
            <w:bottom w:val="none" w:sz="0" w:space="0" w:color="auto"/>
            <w:right w:val="none" w:sz="0" w:space="0" w:color="auto"/>
          </w:divBdr>
        </w:div>
        <w:div w:id="1758016266">
          <w:marLeft w:val="640"/>
          <w:marRight w:val="0"/>
          <w:marTop w:val="0"/>
          <w:marBottom w:val="0"/>
          <w:divBdr>
            <w:top w:val="none" w:sz="0" w:space="0" w:color="auto"/>
            <w:left w:val="none" w:sz="0" w:space="0" w:color="auto"/>
            <w:bottom w:val="none" w:sz="0" w:space="0" w:color="auto"/>
            <w:right w:val="none" w:sz="0" w:space="0" w:color="auto"/>
          </w:divBdr>
        </w:div>
        <w:div w:id="1812166401">
          <w:marLeft w:val="640"/>
          <w:marRight w:val="0"/>
          <w:marTop w:val="0"/>
          <w:marBottom w:val="0"/>
          <w:divBdr>
            <w:top w:val="none" w:sz="0" w:space="0" w:color="auto"/>
            <w:left w:val="none" w:sz="0" w:space="0" w:color="auto"/>
            <w:bottom w:val="none" w:sz="0" w:space="0" w:color="auto"/>
            <w:right w:val="none" w:sz="0" w:space="0" w:color="auto"/>
          </w:divBdr>
        </w:div>
        <w:div w:id="1835873019">
          <w:marLeft w:val="640"/>
          <w:marRight w:val="0"/>
          <w:marTop w:val="0"/>
          <w:marBottom w:val="0"/>
          <w:divBdr>
            <w:top w:val="none" w:sz="0" w:space="0" w:color="auto"/>
            <w:left w:val="none" w:sz="0" w:space="0" w:color="auto"/>
            <w:bottom w:val="none" w:sz="0" w:space="0" w:color="auto"/>
            <w:right w:val="none" w:sz="0" w:space="0" w:color="auto"/>
          </w:divBdr>
        </w:div>
        <w:div w:id="1888685478">
          <w:marLeft w:val="640"/>
          <w:marRight w:val="0"/>
          <w:marTop w:val="0"/>
          <w:marBottom w:val="0"/>
          <w:divBdr>
            <w:top w:val="none" w:sz="0" w:space="0" w:color="auto"/>
            <w:left w:val="none" w:sz="0" w:space="0" w:color="auto"/>
            <w:bottom w:val="none" w:sz="0" w:space="0" w:color="auto"/>
            <w:right w:val="none" w:sz="0" w:space="0" w:color="auto"/>
          </w:divBdr>
        </w:div>
        <w:div w:id="1929001639">
          <w:marLeft w:val="640"/>
          <w:marRight w:val="0"/>
          <w:marTop w:val="0"/>
          <w:marBottom w:val="0"/>
          <w:divBdr>
            <w:top w:val="none" w:sz="0" w:space="0" w:color="auto"/>
            <w:left w:val="none" w:sz="0" w:space="0" w:color="auto"/>
            <w:bottom w:val="none" w:sz="0" w:space="0" w:color="auto"/>
            <w:right w:val="none" w:sz="0" w:space="0" w:color="auto"/>
          </w:divBdr>
        </w:div>
        <w:div w:id="1969890427">
          <w:marLeft w:val="640"/>
          <w:marRight w:val="0"/>
          <w:marTop w:val="0"/>
          <w:marBottom w:val="0"/>
          <w:divBdr>
            <w:top w:val="none" w:sz="0" w:space="0" w:color="auto"/>
            <w:left w:val="none" w:sz="0" w:space="0" w:color="auto"/>
            <w:bottom w:val="none" w:sz="0" w:space="0" w:color="auto"/>
            <w:right w:val="none" w:sz="0" w:space="0" w:color="auto"/>
          </w:divBdr>
        </w:div>
        <w:div w:id="2000768788">
          <w:marLeft w:val="640"/>
          <w:marRight w:val="0"/>
          <w:marTop w:val="0"/>
          <w:marBottom w:val="0"/>
          <w:divBdr>
            <w:top w:val="none" w:sz="0" w:space="0" w:color="auto"/>
            <w:left w:val="none" w:sz="0" w:space="0" w:color="auto"/>
            <w:bottom w:val="none" w:sz="0" w:space="0" w:color="auto"/>
            <w:right w:val="none" w:sz="0" w:space="0" w:color="auto"/>
          </w:divBdr>
        </w:div>
        <w:div w:id="2021662808">
          <w:marLeft w:val="640"/>
          <w:marRight w:val="0"/>
          <w:marTop w:val="0"/>
          <w:marBottom w:val="0"/>
          <w:divBdr>
            <w:top w:val="none" w:sz="0" w:space="0" w:color="auto"/>
            <w:left w:val="none" w:sz="0" w:space="0" w:color="auto"/>
            <w:bottom w:val="none" w:sz="0" w:space="0" w:color="auto"/>
            <w:right w:val="none" w:sz="0" w:space="0" w:color="auto"/>
          </w:divBdr>
        </w:div>
        <w:div w:id="2025204944">
          <w:marLeft w:val="640"/>
          <w:marRight w:val="0"/>
          <w:marTop w:val="0"/>
          <w:marBottom w:val="0"/>
          <w:divBdr>
            <w:top w:val="none" w:sz="0" w:space="0" w:color="auto"/>
            <w:left w:val="none" w:sz="0" w:space="0" w:color="auto"/>
            <w:bottom w:val="none" w:sz="0" w:space="0" w:color="auto"/>
            <w:right w:val="none" w:sz="0" w:space="0" w:color="auto"/>
          </w:divBdr>
        </w:div>
        <w:div w:id="2100562799">
          <w:marLeft w:val="640"/>
          <w:marRight w:val="0"/>
          <w:marTop w:val="0"/>
          <w:marBottom w:val="0"/>
          <w:divBdr>
            <w:top w:val="none" w:sz="0" w:space="0" w:color="auto"/>
            <w:left w:val="none" w:sz="0" w:space="0" w:color="auto"/>
            <w:bottom w:val="none" w:sz="0" w:space="0" w:color="auto"/>
            <w:right w:val="none" w:sz="0" w:space="0" w:color="auto"/>
          </w:divBdr>
        </w:div>
        <w:div w:id="2103987465">
          <w:marLeft w:val="640"/>
          <w:marRight w:val="0"/>
          <w:marTop w:val="0"/>
          <w:marBottom w:val="0"/>
          <w:divBdr>
            <w:top w:val="none" w:sz="0" w:space="0" w:color="auto"/>
            <w:left w:val="none" w:sz="0" w:space="0" w:color="auto"/>
            <w:bottom w:val="none" w:sz="0" w:space="0" w:color="auto"/>
            <w:right w:val="none" w:sz="0" w:space="0" w:color="auto"/>
          </w:divBdr>
        </w:div>
        <w:div w:id="2123110136">
          <w:marLeft w:val="640"/>
          <w:marRight w:val="0"/>
          <w:marTop w:val="0"/>
          <w:marBottom w:val="0"/>
          <w:divBdr>
            <w:top w:val="none" w:sz="0" w:space="0" w:color="auto"/>
            <w:left w:val="none" w:sz="0" w:space="0" w:color="auto"/>
            <w:bottom w:val="none" w:sz="0" w:space="0" w:color="auto"/>
            <w:right w:val="none" w:sz="0" w:space="0" w:color="auto"/>
          </w:divBdr>
        </w:div>
      </w:divsChild>
    </w:div>
    <w:div w:id="454100762">
      <w:bodyDiv w:val="1"/>
      <w:marLeft w:val="0"/>
      <w:marRight w:val="0"/>
      <w:marTop w:val="0"/>
      <w:marBottom w:val="0"/>
      <w:divBdr>
        <w:top w:val="none" w:sz="0" w:space="0" w:color="auto"/>
        <w:left w:val="none" w:sz="0" w:space="0" w:color="auto"/>
        <w:bottom w:val="none" w:sz="0" w:space="0" w:color="auto"/>
        <w:right w:val="none" w:sz="0" w:space="0" w:color="auto"/>
      </w:divBdr>
      <w:divsChild>
        <w:div w:id="69357236">
          <w:marLeft w:val="640"/>
          <w:marRight w:val="0"/>
          <w:marTop w:val="0"/>
          <w:marBottom w:val="0"/>
          <w:divBdr>
            <w:top w:val="none" w:sz="0" w:space="0" w:color="auto"/>
            <w:left w:val="none" w:sz="0" w:space="0" w:color="auto"/>
            <w:bottom w:val="none" w:sz="0" w:space="0" w:color="auto"/>
            <w:right w:val="none" w:sz="0" w:space="0" w:color="auto"/>
          </w:divBdr>
        </w:div>
        <w:div w:id="96682891">
          <w:marLeft w:val="640"/>
          <w:marRight w:val="0"/>
          <w:marTop w:val="0"/>
          <w:marBottom w:val="0"/>
          <w:divBdr>
            <w:top w:val="none" w:sz="0" w:space="0" w:color="auto"/>
            <w:left w:val="none" w:sz="0" w:space="0" w:color="auto"/>
            <w:bottom w:val="none" w:sz="0" w:space="0" w:color="auto"/>
            <w:right w:val="none" w:sz="0" w:space="0" w:color="auto"/>
          </w:divBdr>
        </w:div>
        <w:div w:id="104157344">
          <w:marLeft w:val="640"/>
          <w:marRight w:val="0"/>
          <w:marTop w:val="0"/>
          <w:marBottom w:val="0"/>
          <w:divBdr>
            <w:top w:val="none" w:sz="0" w:space="0" w:color="auto"/>
            <w:left w:val="none" w:sz="0" w:space="0" w:color="auto"/>
            <w:bottom w:val="none" w:sz="0" w:space="0" w:color="auto"/>
            <w:right w:val="none" w:sz="0" w:space="0" w:color="auto"/>
          </w:divBdr>
        </w:div>
        <w:div w:id="202056415">
          <w:marLeft w:val="640"/>
          <w:marRight w:val="0"/>
          <w:marTop w:val="0"/>
          <w:marBottom w:val="0"/>
          <w:divBdr>
            <w:top w:val="none" w:sz="0" w:space="0" w:color="auto"/>
            <w:left w:val="none" w:sz="0" w:space="0" w:color="auto"/>
            <w:bottom w:val="none" w:sz="0" w:space="0" w:color="auto"/>
            <w:right w:val="none" w:sz="0" w:space="0" w:color="auto"/>
          </w:divBdr>
        </w:div>
        <w:div w:id="234359264">
          <w:marLeft w:val="640"/>
          <w:marRight w:val="0"/>
          <w:marTop w:val="0"/>
          <w:marBottom w:val="0"/>
          <w:divBdr>
            <w:top w:val="none" w:sz="0" w:space="0" w:color="auto"/>
            <w:left w:val="none" w:sz="0" w:space="0" w:color="auto"/>
            <w:bottom w:val="none" w:sz="0" w:space="0" w:color="auto"/>
            <w:right w:val="none" w:sz="0" w:space="0" w:color="auto"/>
          </w:divBdr>
        </w:div>
        <w:div w:id="292103935">
          <w:marLeft w:val="640"/>
          <w:marRight w:val="0"/>
          <w:marTop w:val="0"/>
          <w:marBottom w:val="0"/>
          <w:divBdr>
            <w:top w:val="none" w:sz="0" w:space="0" w:color="auto"/>
            <w:left w:val="none" w:sz="0" w:space="0" w:color="auto"/>
            <w:bottom w:val="none" w:sz="0" w:space="0" w:color="auto"/>
            <w:right w:val="none" w:sz="0" w:space="0" w:color="auto"/>
          </w:divBdr>
        </w:div>
        <w:div w:id="309864212">
          <w:marLeft w:val="640"/>
          <w:marRight w:val="0"/>
          <w:marTop w:val="0"/>
          <w:marBottom w:val="0"/>
          <w:divBdr>
            <w:top w:val="none" w:sz="0" w:space="0" w:color="auto"/>
            <w:left w:val="none" w:sz="0" w:space="0" w:color="auto"/>
            <w:bottom w:val="none" w:sz="0" w:space="0" w:color="auto"/>
            <w:right w:val="none" w:sz="0" w:space="0" w:color="auto"/>
          </w:divBdr>
        </w:div>
        <w:div w:id="321008856">
          <w:marLeft w:val="640"/>
          <w:marRight w:val="0"/>
          <w:marTop w:val="0"/>
          <w:marBottom w:val="0"/>
          <w:divBdr>
            <w:top w:val="none" w:sz="0" w:space="0" w:color="auto"/>
            <w:left w:val="none" w:sz="0" w:space="0" w:color="auto"/>
            <w:bottom w:val="none" w:sz="0" w:space="0" w:color="auto"/>
            <w:right w:val="none" w:sz="0" w:space="0" w:color="auto"/>
          </w:divBdr>
        </w:div>
        <w:div w:id="333653172">
          <w:marLeft w:val="640"/>
          <w:marRight w:val="0"/>
          <w:marTop w:val="0"/>
          <w:marBottom w:val="0"/>
          <w:divBdr>
            <w:top w:val="none" w:sz="0" w:space="0" w:color="auto"/>
            <w:left w:val="none" w:sz="0" w:space="0" w:color="auto"/>
            <w:bottom w:val="none" w:sz="0" w:space="0" w:color="auto"/>
            <w:right w:val="none" w:sz="0" w:space="0" w:color="auto"/>
          </w:divBdr>
        </w:div>
        <w:div w:id="334462430">
          <w:marLeft w:val="640"/>
          <w:marRight w:val="0"/>
          <w:marTop w:val="0"/>
          <w:marBottom w:val="0"/>
          <w:divBdr>
            <w:top w:val="none" w:sz="0" w:space="0" w:color="auto"/>
            <w:left w:val="none" w:sz="0" w:space="0" w:color="auto"/>
            <w:bottom w:val="none" w:sz="0" w:space="0" w:color="auto"/>
            <w:right w:val="none" w:sz="0" w:space="0" w:color="auto"/>
          </w:divBdr>
        </w:div>
        <w:div w:id="357199982">
          <w:marLeft w:val="640"/>
          <w:marRight w:val="0"/>
          <w:marTop w:val="0"/>
          <w:marBottom w:val="0"/>
          <w:divBdr>
            <w:top w:val="none" w:sz="0" w:space="0" w:color="auto"/>
            <w:left w:val="none" w:sz="0" w:space="0" w:color="auto"/>
            <w:bottom w:val="none" w:sz="0" w:space="0" w:color="auto"/>
            <w:right w:val="none" w:sz="0" w:space="0" w:color="auto"/>
          </w:divBdr>
        </w:div>
        <w:div w:id="412705691">
          <w:marLeft w:val="640"/>
          <w:marRight w:val="0"/>
          <w:marTop w:val="0"/>
          <w:marBottom w:val="0"/>
          <w:divBdr>
            <w:top w:val="none" w:sz="0" w:space="0" w:color="auto"/>
            <w:left w:val="none" w:sz="0" w:space="0" w:color="auto"/>
            <w:bottom w:val="none" w:sz="0" w:space="0" w:color="auto"/>
            <w:right w:val="none" w:sz="0" w:space="0" w:color="auto"/>
          </w:divBdr>
        </w:div>
        <w:div w:id="418598558">
          <w:marLeft w:val="640"/>
          <w:marRight w:val="0"/>
          <w:marTop w:val="0"/>
          <w:marBottom w:val="0"/>
          <w:divBdr>
            <w:top w:val="none" w:sz="0" w:space="0" w:color="auto"/>
            <w:left w:val="none" w:sz="0" w:space="0" w:color="auto"/>
            <w:bottom w:val="none" w:sz="0" w:space="0" w:color="auto"/>
            <w:right w:val="none" w:sz="0" w:space="0" w:color="auto"/>
          </w:divBdr>
        </w:div>
        <w:div w:id="461190444">
          <w:marLeft w:val="640"/>
          <w:marRight w:val="0"/>
          <w:marTop w:val="0"/>
          <w:marBottom w:val="0"/>
          <w:divBdr>
            <w:top w:val="none" w:sz="0" w:space="0" w:color="auto"/>
            <w:left w:val="none" w:sz="0" w:space="0" w:color="auto"/>
            <w:bottom w:val="none" w:sz="0" w:space="0" w:color="auto"/>
            <w:right w:val="none" w:sz="0" w:space="0" w:color="auto"/>
          </w:divBdr>
        </w:div>
        <w:div w:id="478886640">
          <w:marLeft w:val="640"/>
          <w:marRight w:val="0"/>
          <w:marTop w:val="0"/>
          <w:marBottom w:val="0"/>
          <w:divBdr>
            <w:top w:val="none" w:sz="0" w:space="0" w:color="auto"/>
            <w:left w:val="none" w:sz="0" w:space="0" w:color="auto"/>
            <w:bottom w:val="none" w:sz="0" w:space="0" w:color="auto"/>
            <w:right w:val="none" w:sz="0" w:space="0" w:color="auto"/>
          </w:divBdr>
        </w:div>
        <w:div w:id="513811662">
          <w:marLeft w:val="640"/>
          <w:marRight w:val="0"/>
          <w:marTop w:val="0"/>
          <w:marBottom w:val="0"/>
          <w:divBdr>
            <w:top w:val="none" w:sz="0" w:space="0" w:color="auto"/>
            <w:left w:val="none" w:sz="0" w:space="0" w:color="auto"/>
            <w:bottom w:val="none" w:sz="0" w:space="0" w:color="auto"/>
            <w:right w:val="none" w:sz="0" w:space="0" w:color="auto"/>
          </w:divBdr>
        </w:div>
        <w:div w:id="587615454">
          <w:marLeft w:val="640"/>
          <w:marRight w:val="0"/>
          <w:marTop w:val="0"/>
          <w:marBottom w:val="0"/>
          <w:divBdr>
            <w:top w:val="none" w:sz="0" w:space="0" w:color="auto"/>
            <w:left w:val="none" w:sz="0" w:space="0" w:color="auto"/>
            <w:bottom w:val="none" w:sz="0" w:space="0" w:color="auto"/>
            <w:right w:val="none" w:sz="0" w:space="0" w:color="auto"/>
          </w:divBdr>
        </w:div>
        <w:div w:id="599142812">
          <w:marLeft w:val="640"/>
          <w:marRight w:val="0"/>
          <w:marTop w:val="0"/>
          <w:marBottom w:val="0"/>
          <w:divBdr>
            <w:top w:val="none" w:sz="0" w:space="0" w:color="auto"/>
            <w:left w:val="none" w:sz="0" w:space="0" w:color="auto"/>
            <w:bottom w:val="none" w:sz="0" w:space="0" w:color="auto"/>
            <w:right w:val="none" w:sz="0" w:space="0" w:color="auto"/>
          </w:divBdr>
        </w:div>
        <w:div w:id="691036331">
          <w:marLeft w:val="640"/>
          <w:marRight w:val="0"/>
          <w:marTop w:val="0"/>
          <w:marBottom w:val="0"/>
          <w:divBdr>
            <w:top w:val="none" w:sz="0" w:space="0" w:color="auto"/>
            <w:left w:val="none" w:sz="0" w:space="0" w:color="auto"/>
            <w:bottom w:val="none" w:sz="0" w:space="0" w:color="auto"/>
            <w:right w:val="none" w:sz="0" w:space="0" w:color="auto"/>
          </w:divBdr>
        </w:div>
        <w:div w:id="713701521">
          <w:marLeft w:val="640"/>
          <w:marRight w:val="0"/>
          <w:marTop w:val="0"/>
          <w:marBottom w:val="0"/>
          <w:divBdr>
            <w:top w:val="none" w:sz="0" w:space="0" w:color="auto"/>
            <w:left w:val="none" w:sz="0" w:space="0" w:color="auto"/>
            <w:bottom w:val="none" w:sz="0" w:space="0" w:color="auto"/>
            <w:right w:val="none" w:sz="0" w:space="0" w:color="auto"/>
          </w:divBdr>
        </w:div>
        <w:div w:id="785001612">
          <w:marLeft w:val="640"/>
          <w:marRight w:val="0"/>
          <w:marTop w:val="0"/>
          <w:marBottom w:val="0"/>
          <w:divBdr>
            <w:top w:val="none" w:sz="0" w:space="0" w:color="auto"/>
            <w:left w:val="none" w:sz="0" w:space="0" w:color="auto"/>
            <w:bottom w:val="none" w:sz="0" w:space="0" w:color="auto"/>
            <w:right w:val="none" w:sz="0" w:space="0" w:color="auto"/>
          </w:divBdr>
        </w:div>
        <w:div w:id="816530943">
          <w:marLeft w:val="640"/>
          <w:marRight w:val="0"/>
          <w:marTop w:val="0"/>
          <w:marBottom w:val="0"/>
          <w:divBdr>
            <w:top w:val="none" w:sz="0" w:space="0" w:color="auto"/>
            <w:left w:val="none" w:sz="0" w:space="0" w:color="auto"/>
            <w:bottom w:val="none" w:sz="0" w:space="0" w:color="auto"/>
            <w:right w:val="none" w:sz="0" w:space="0" w:color="auto"/>
          </w:divBdr>
        </w:div>
        <w:div w:id="873662923">
          <w:marLeft w:val="640"/>
          <w:marRight w:val="0"/>
          <w:marTop w:val="0"/>
          <w:marBottom w:val="0"/>
          <w:divBdr>
            <w:top w:val="none" w:sz="0" w:space="0" w:color="auto"/>
            <w:left w:val="none" w:sz="0" w:space="0" w:color="auto"/>
            <w:bottom w:val="none" w:sz="0" w:space="0" w:color="auto"/>
            <w:right w:val="none" w:sz="0" w:space="0" w:color="auto"/>
          </w:divBdr>
        </w:div>
        <w:div w:id="1007288469">
          <w:marLeft w:val="640"/>
          <w:marRight w:val="0"/>
          <w:marTop w:val="0"/>
          <w:marBottom w:val="0"/>
          <w:divBdr>
            <w:top w:val="none" w:sz="0" w:space="0" w:color="auto"/>
            <w:left w:val="none" w:sz="0" w:space="0" w:color="auto"/>
            <w:bottom w:val="none" w:sz="0" w:space="0" w:color="auto"/>
            <w:right w:val="none" w:sz="0" w:space="0" w:color="auto"/>
          </w:divBdr>
        </w:div>
        <w:div w:id="1019235650">
          <w:marLeft w:val="640"/>
          <w:marRight w:val="0"/>
          <w:marTop w:val="0"/>
          <w:marBottom w:val="0"/>
          <w:divBdr>
            <w:top w:val="none" w:sz="0" w:space="0" w:color="auto"/>
            <w:left w:val="none" w:sz="0" w:space="0" w:color="auto"/>
            <w:bottom w:val="none" w:sz="0" w:space="0" w:color="auto"/>
            <w:right w:val="none" w:sz="0" w:space="0" w:color="auto"/>
          </w:divBdr>
        </w:div>
        <w:div w:id="1044788121">
          <w:marLeft w:val="640"/>
          <w:marRight w:val="0"/>
          <w:marTop w:val="0"/>
          <w:marBottom w:val="0"/>
          <w:divBdr>
            <w:top w:val="none" w:sz="0" w:space="0" w:color="auto"/>
            <w:left w:val="none" w:sz="0" w:space="0" w:color="auto"/>
            <w:bottom w:val="none" w:sz="0" w:space="0" w:color="auto"/>
            <w:right w:val="none" w:sz="0" w:space="0" w:color="auto"/>
          </w:divBdr>
        </w:div>
        <w:div w:id="1055348158">
          <w:marLeft w:val="640"/>
          <w:marRight w:val="0"/>
          <w:marTop w:val="0"/>
          <w:marBottom w:val="0"/>
          <w:divBdr>
            <w:top w:val="none" w:sz="0" w:space="0" w:color="auto"/>
            <w:left w:val="none" w:sz="0" w:space="0" w:color="auto"/>
            <w:bottom w:val="none" w:sz="0" w:space="0" w:color="auto"/>
            <w:right w:val="none" w:sz="0" w:space="0" w:color="auto"/>
          </w:divBdr>
        </w:div>
        <w:div w:id="1072045002">
          <w:marLeft w:val="640"/>
          <w:marRight w:val="0"/>
          <w:marTop w:val="0"/>
          <w:marBottom w:val="0"/>
          <w:divBdr>
            <w:top w:val="none" w:sz="0" w:space="0" w:color="auto"/>
            <w:left w:val="none" w:sz="0" w:space="0" w:color="auto"/>
            <w:bottom w:val="none" w:sz="0" w:space="0" w:color="auto"/>
            <w:right w:val="none" w:sz="0" w:space="0" w:color="auto"/>
          </w:divBdr>
        </w:div>
        <w:div w:id="1141773796">
          <w:marLeft w:val="640"/>
          <w:marRight w:val="0"/>
          <w:marTop w:val="0"/>
          <w:marBottom w:val="0"/>
          <w:divBdr>
            <w:top w:val="none" w:sz="0" w:space="0" w:color="auto"/>
            <w:left w:val="none" w:sz="0" w:space="0" w:color="auto"/>
            <w:bottom w:val="none" w:sz="0" w:space="0" w:color="auto"/>
            <w:right w:val="none" w:sz="0" w:space="0" w:color="auto"/>
          </w:divBdr>
        </w:div>
        <w:div w:id="1194805654">
          <w:marLeft w:val="640"/>
          <w:marRight w:val="0"/>
          <w:marTop w:val="0"/>
          <w:marBottom w:val="0"/>
          <w:divBdr>
            <w:top w:val="none" w:sz="0" w:space="0" w:color="auto"/>
            <w:left w:val="none" w:sz="0" w:space="0" w:color="auto"/>
            <w:bottom w:val="none" w:sz="0" w:space="0" w:color="auto"/>
            <w:right w:val="none" w:sz="0" w:space="0" w:color="auto"/>
          </w:divBdr>
        </w:div>
        <w:div w:id="1239438842">
          <w:marLeft w:val="640"/>
          <w:marRight w:val="0"/>
          <w:marTop w:val="0"/>
          <w:marBottom w:val="0"/>
          <w:divBdr>
            <w:top w:val="none" w:sz="0" w:space="0" w:color="auto"/>
            <w:left w:val="none" w:sz="0" w:space="0" w:color="auto"/>
            <w:bottom w:val="none" w:sz="0" w:space="0" w:color="auto"/>
            <w:right w:val="none" w:sz="0" w:space="0" w:color="auto"/>
          </w:divBdr>
        </w:div>
        <w:div w:id="1331835648">
          <w:marLeft w:val="640"/>
          <w:marRight w:val="0"/>
          <w:marTop w:val="0"/>
          <w:marBottom w:val="0"/>
          <w:divBdr>
            <w:top w:val="none" w:sz="0" w:space="0" w:color="auto"/>
            <w:left w:val="none" w:sz="0" w:space="0" w:color="auto"/>
            <w:bottom w:val="none" w:sz="0" w:space="0" w:color="auto"/>
            <w:right w:val="none" w:sz="0" w:space="0" w:color="auto"/>
          </w:divBdr>
        </w:div>
        <w:div w:id="1333025402">
          <w:marLeft w:val="640"/>
          <w:marRight w:val="0"/>
          <w:marTop w:val="0"/>
          <w:marBottom w:val="0"/>
          <w:divBdr>
            <w:top w:val="none" w:sz="0" w:space="0" w:color="auto"/>
            <w:left w:val="none" w:sz="0" w:space="0" w:color="auto"/>
            <w:bottom w:val="none" w:sz="0" w:space="0" w:color="auto"/>
            <w:right w:val="none" w:sz="0" w:space="0" w:color="auto"/>
          </w:divBdr>
        </w:div>
        <w:div w:id="1344168460">
          <w:marLeft w:val="640"/>
          <w:marRight w:val="0"/>
          <w:marTop w:val="0"/>
          <w:marBottom w:val="0"/>
          <w:divBdr>
            <w:top w:val="none" w:sz="0" w:space="0" w:color="auto"/>
            <w:left w:val="none" w:sz="0" w:space="0" w:color="auto"/>
            <w:bottom w:val="none" w:sz="0" w:space="0" w:color="auto"/>
            <w:right w:val="none" w:sz="0" w:space="0" w:color="auto"/>
          </w:divBdr>
        </w:div>
        <w:div w:id="1449666294">
          <w:marLeft w:val="640"/>
          <w:marRight w:val="0"/>
          <w:marTop w:val="0"/>
          <w:marBottom w:val="0"/>
          <w:divBdr>
            <w:top w:val="none" w:sz="0" w:space="0" w:color="auto"/>
            <w:left w:val="none" w:sz="0" w:space="0" w:color="auto"/>
            <w:bottom w:val="none" w:sz="0" w:space="0" w:color="auto"/>
            <w:right w:val="none" w:sz="0" w:space="0" w:color="auto"/>
          </w:divBdr>
        </w:div>
        <w:div w:id="1503010490">
          <w:marLeft w:val="640"/>
          <w:marRight w:val="0"/>
          <w:marTop w:val="0"/>
          <w:marBottom w:val="0"/>
          <w:divBdr>
            <w:top w:val="none" w:sz="0" w:space="0" w:color="auto"/>
            <w:left w:val="none" w:sz="0" w:space="0" w:color="auto"/>
            <w:bottom w:val="none" w:sz="0" w:space="0" w:color="auto"/>
            <w:right w:val="none" w:sz="0" w:space="0" w:color="auto"/>
          </w:divBdr>
        </w:div>
        <w:div w:id="1503353686">
          <w:marLeft w:val="640"/>
          <w:marRight w:val="0"/>
          <w:marTop w:val="0"/>
          <w:marBottom w:val="0"/>
          <w:divBdr>
            <w:top w:val="none" w:sz="0" w:space="0" w:color="auto"/>
            <w:left w:val="none" w:sz="0" w:space="0" w:color="auto"/>
            <w:bottom w:val="none" w:sz="0" w:space="0" w:color="auto"/>
            <w:right w:val="none" w:sz="0" w:space="0" w:color="auto"/>
          </w:divBdr>
        </w:div>
        <w:div w:id="1609502234">
          <w:marLeft w:val="640"/>
          <w:marRight w:val="0"/>
          <w:marTop w:val="0"/>
          <w:marBottom w:val="0"/>
          <w:divBdr>
            <w:top w:val="none" w:sz="0" w:space="0" w:color="auto"/>
            <w:left w:val="none" w:sz="0" w:space="0" w:color="auto"/>
            <w:bottom w:val="none" w:sz="0" w:space="0" w:color="auto"/>
            <w:right w:val="none" w:sz="0" w:space="0" w:color="auto"/>
          </w:divBdr>
        </w:div>
        <w:div w:id="1633245857">
          <w:marLeft w:val="640"/>
          <w:marRight w:val="0"/>
          <w:marTop w:val="0"/>
          <w:marBottom w:val="0"/>
          <w:divBdr>
            <w:top w:val="none" w:sz="0" w:space="0" w:color="auto"/>
            <w:left w:val="none" w:sz="0" w:space="0" w:color="auto"/>
            <w:bottom w:val="none" w:sz="0" w:space="0" w:color="auto"/>
            <w:right w:val="none" w:sz="0" w:space="0" w:color="auto"/>
          </w:divBdr>
        </w:div>
        <w:div w:id="1658074714">
          <w:marLeft w:val="640"/>
          <w:marRight w:val="0"/>
          <w:marTop w:val="0"/>
          <w:marBottom w:val="0"/>
          <w:divBdr>
            <w:top w:val="none" w:sz="0" w:space="0" w:color="auto"/>
            <w:left w:val="none" w:sz="0" w:space="0" w:color="auto"/>
            <w:bottom w:val="none" w:sz="0" w:space="0" w:color="auto"/>
            <w:right w:val="none" w:sz="0" w:space="0" w:color="auto"/>
          </w:divBdr>
        </w:div>
        <w:div w:id="1660815480">
          <w:marLeft w:val="640"/>
          <w:marRight w:val="0"/>
          <w:marTop w:val="0"/>
          <w:marBottom w:val="0"/>
          <w:divBdr>
            <w:top w:val="none" w:sz="0" w:space="0" w:color="auto"/>
            <w:left w:val="none" w:sz="0" w:space="0" w:color="auto"/>
            <w:bottom w:val="none" w:sz="0" w:space="0" w:color="auto"/>
            <w:right w:val="none" w:sz="0" w:space="0" w:color="auto"/>
          </w:divBdr>
        </w:div>
        <w:div w:id="1737430453">
          <w:marLeft w:val="640"/>
          <w:marRight w:val="0"/>
          <w:marTop w:val="0"/>
          <w:marBottom w:val="0"/>
          <w:divBdr>
            <w:top w:val="none" w:sz="0" w:space="0" w:color="auto"/>
            <w:left w:val="none" w:sz="0" w:space="0" w:color="auto"/>
            <w:bottom w:val="none" w:sz="0" w:space="0" w:color="auto"/>
            <w:right w:val="none" w:sz="0" w:space="0" w:color="auto"/>
          </w:divBdr>
        </w:div>
        <w:div w:id="1847013153">
          <w:marLeft w:val="640"/>
          <w:marRight w:val="0"/>
          <w:marTop w:val="0"/>
          <w:marBottom w:val="0"/>
          <w:divBdr>
            <w:top w:val="none" w:sz="0" w:space="0" w:color="auto"/>
            <w:left w:val="none" w:sz="0" w:space="0" w:color="auto"/>
            <w:bottom w:val="none" w:sz="0" w:space="0" w:color="auto"/>
            <w:right w:val="none" w:sz="0" w:space="0" w:color="auto"/>
          </w:divBdr>
        </w:div>
        <w:div w:id="1875926080">
          <w:marLeft w:val="640"/>
          <w:marRight w:val="0"/>
          <w:marTop w:val="0"/>
          <w:marBottom w:val="0"/>
          <w:divBdr>
            <w:top w:val="none" w:sz="0" w:space="0" w:color="auto"/>
            <w:left w:val="none" w:sz="0" w:space="0" w:color="auto"/>
            <w:bottom w:val="none" w:sz="0" w:space="0" w:color="auto"/>
            <w:right w:val="none" w:sz="0" w:space="0" w:color="auto"/>
          </w:divBdr>
        </w:div>
        <w:div w:id="1910919572">
          <w:marLeft w:val="640"/>
          <w:marRight w:val="0"/>
          <w:marTop w:val="0"/>
          <w:marBottom w:val="0"/>
          <w:divBdr>
            <w:top w:val="none" w:sz="0" w:space="0" w:color="auto"/>
            <w:left w:val="none" w:sz="0" w:space="0" w:color="auto"/>
            <w:bottom w:val="none" w:sz="0" w:space="0" w:color="auto"/>
            <w:right w:val="none" w:sz="0" w:space="0" w:color="auto"/>
          </w:divBdr>
        </w:div>
        <w:div w:id="2106803843">
          <w:marLeft w:val="640"/>
          <w:marRight w:val="0"/>
          <w:marTop w:val="0"/>
          <w:marBottom w:val="0"/>
          <w:divBdr>
            <w:top w:val="none" w:sz="0" w:space="0" w:color="auto"/>
            <w:left w:val="none" w:sz="0" w:space="0" w:color="auto"/>
            <w:bottom w:val="none" w:sz="0" w:space="0" w:color="auto"/>
            <w:right w:val="none" w:sz="0" w:space="0" w:color="auto"/>
          </w:divBdr>
        </w:div>
      </w:divsChild>
    </w:div>
    <w:div w:id="457995725">
      <w:bodyDiv w:val="1"/>
      <w:marLeft w:val="0"/>
      <w:marRight w:val="0"/>
      <w:marTop w:val="0"/>
      <w:marBottom w:val="0"/>
      <w:divBdr>
        <w:top w:val="none" w:sz="0" w:space="0" w:color="auto"/>
        <w:left w:val="none" w:sz="0" w:space="0" w:color="auto"/>
        <w:bottom w:val="none" w:sz="0" w:space="0" w:color="auto"/>
        <w:right w:val="none" w:sz="0" w:space="0" w:color="auto"/>
      </w:divBdr>
      <w:divsChild>
        <w:div w:id="16080066">
          <w:marLeft w:val="640"/>
          <w:marRight w:val="0"/>
          <w:marTop w:val="0"/>
          <w:marBottom w:val="0"/>
          <w:divBdr>
            <w:top w:val="none" w:sz="0" w:space="0" w:color="auto"/>
            <w:left w:val="none" w:sz="0" w:space="0" w:color="auto"/>
            <w:bottom w:val="none" w:sz="0" w:space="0" w:color="auto"/>
            <w:right w:val="none" w:sz="0" w:space="0" w:color="auto"/>
          </w:divBdr>
        </w:div>
        <w:div w:id="400760871">
          <w:marLeft w:val="640"/>
          <w:marRight w:val="0"/>
          <w:marTop w:val="0"/>
          <w:marBottom w:val="0"/>
          <w:divBdr>
            <w:top w:val="none" w:sz="0" w:space="0" w:color="auto"/>
            <w:left w:val="none" w:sz="0" w:space="0" w:color="auto"/>
            <w:bottom w:val="none" w:sz="0" w:space="0" w:color="auto"/>
            <w:right w:val="none" w:sz="0" w:space="0" w:color="auto"/>
          </w:divBdr>
        </w:div>
        <w:div w:id="479419381">
          <w:marLeft w:val="640"/>
          <w:marRight w:val="0"/>
          <w:marTop w:val="0"/>
          <w:marBottom w:val="0"/>
          <w:divBdr>
            <w:top w:val="none" w:sz="0" w:space="0" w:color="auto"/>
            <w:left w:val="none" w:sz="0" w:space="0" w:color="auto"/>
            <w:bottom w:val="none" w:sz="0" w:space="0" w:color="auto"/>
            <w:right w:val="none" w:sz="0" w:space="0" w:color="auto"/>
          </w:divBdr>
        </w:div>
        <w:div w:id="637075707">
          <w:marLeft w:val="640"/>
          <w:marRight w:val="0"/>
          <w:marTop w:val="0"/>
          <w:marBottom w:val="0"/>
          <w:divBdr>
            <w:top w:val="none" w:sz="0" w:space="0" w:color="auto"/>
            <w:left w:val="none" w:sz="0" w:space="0" w:color="auto"/>
            <w:bottom w:val="none" w:sz="0" w:space="0" w:color="auto"/>
            <w:right w:val="none" w:sz="0" w:space="0" w:color="auto"/>
          </w:divBdr>
        </w:div>
        <w:div w:id="833036633">
          <w:marLeft w:val="640"/>
          <w:marRight w:val="0"/>
          <w:marTop w:val="0"/>
          <w:marBottom w:val="0"/>
          <w:divBdr>
            <w:top w:val="none" w:sz="0" w:space="0" w:color="auto"/>
            <w:left w:val="none" w:sz="0" w:space="0" w:color="auto"/>
            <w:bottom w:val="none" w:sz="0" w:space="0" w:color="auto"/>
            <w:right w:val="none" w:sz="0" w:space="0" w:color="auto"/>
          </w:divBdr>
        </w:div>
        <w:div w:id="1047026559">
          <w:marLeft w:val="640"/>
          <w:marRight w:val="0"/>
          <w:marTop w:val="0"/>
          <w:marBottom w:val="0"/>
          <w:divBdr>
            <w:top w:val="none" w:sz="0" w:space="0" w:color="auto"/>
            <w:left w:val="none" w:sz="0" w:space="0" w:color="auto"/>
            <w:bottom w:val="none" w:sz="0" w:space="0" w:color="auto"/>
            <w:right w:val="none" w:sz="0" w:space="0" w:color="auto"/>
          </w:divBdr>
        </w:div>
        <w:div w:id="1078017695">
          <w:marLeft w:val="640"/>
          <w:marRight w:val="0"/>
          <w:marTop w:val="0"/>
          <w:marBottom w:val="0"/>
          <w:divBdr>
            <w:top w:val="none" w:sz="0" w:space="0" w:color="auto"/>
            <w:left w:val="none" w:sz="0" w:space="0" w:color="auto"/>
            <w:bottom w:val="none" w:sz="0" w:space="0" w:color="auto"/>
            <w:right w:val="none" w:sz="0" w:space="0" w:color="auto"/>
          </w:divBdr>
        </w:div>
        <w:div w:id="1242787470">
          <w:marLeft w:val="640"/>
          <w:marRight w:val="0"/>
          <w:marTop w:val="0"/>
          <w:marBottom w:val="0"/>
          <w:divBdr>
            <w:top w:val="none" w:sz="0" w:space="0" w:color="auto"/>
            <w:left w:val="none" w:sz="0" w:space="0" w:color="auto"/>
            <w:bottom w:val="none" w:sz="0" w:space="0" w:color="auto"/>
            <w:right w:val="none" w:sz="0" w:space="0" w:color="auto"/>
          </w:divBdr>
        </w:div>
        <w:div w:id="1420759848">
          <w:marLeft w:val="640"/>
          <w:marRight w:val="0"/>
          <w:marTop w:val="0"/>
          <w:marBottom w:val="0"/>
          <w:divBdr>
            <w:top w:val="none" w:sz="0" w:space="0" w:color="auto"/>
            <w:left w:val="none" w:sz="0" w:space="0" w:color="auto"/>
            <w:bottom w:val="none" w:sz="0" w:space="0" w:color="auto"/>
            <w:right w:val="none" w:sz="0" w:space="0" w:color="auto"/>
          </w:divBdr>
        </w:div>
        <w:div w:id="1715233941">
          <w:marLeft w:val="640"/>
          <w:marRight w:val="0"/>
          <w:marTop w:val="0"/>
          <w:marBottom w:val="0"/>
          <w:divBdr>
            <w:top w:val="none" w:sz="0" w:space="0" w:color="auto"/>
            <w:left w:val="none" w:sz="0" w:space="0" w:color="auto"/>
            <w:bottom w:val="none" w:sz="0" w:space="0" w:color="auto"/>
            <w:right w:val="none" w:sz="0" w:space="0" w:color="auto"/>
          </w:divBdr>
        </w:div>
        <w:div w:id="1720856338">
          <w:marLeft w:val="640"/>
          <w:marRight w:val="0"/>
          <w:marTop w:val="0"/>
          <w:marBottom w:val="0"/>
          <w:divBdr>
            <w:top w:val="none" w:sz="0" w:space="0" w:color="auto"/>
            <w:left w:val="none" w:sz="0" w:space="0" w:color="auto"/>
            <w:bottom w:val="none" w:sz="0" w:space="0" w:color="auto"/>
            <w:right w:val="none" w:sz="0" w:space="0" w:color="auto"/>
          </w:divBdr>
        </w:div>
        <w:div w:id="1751001885">
          <w:marLeft w:val="640"/>
          <w:marRight w:val="0"/>
          <w:marTop w:val="0"/>
          <w:marBottom w:val="0"/>
          <w:divBdr>
            <w:top w:val="none" w:sz="0" w:space="0" w:color="auto"/>
            <w:left w:val="none" w:sz="0" w:space="0" w:color="auto"/>
            <w:bottom w:val="none" w:sz="0" w:space="0" w:color="auto"/>
            <w:right w:val="none" w:sz="0" w:space="0" w:color="auto"/>
          </w:divBdr>
        </w:div>
        <w:div w:id="1894389902">
          <w:marLeft w:val="640"/>
          <w:marRight w:val="0"/>
          <w:marTop w:val="0"/>
          <w:marBottom w:val="0"/>
          <w:divBdr>
            <w:top w:val="none" w:sz="0" w:space="0" w:color="auto"/>
            <w:left w:val="none" w:sz="0" w:space="0" w:color="auto"/>
            <w:bottom w:val="none" w:sz="0" w:space="0" w:color="auto"/>
            <w:right w:val="none" w:sz="0" w:space="0" w:color="auto"/>
          </w:divBdr>
        </w:div>
        <w:div w:id="1947737939">
          <w:marLeft w:val="640"/>
          <w:marRight w:val="0"/>
          <w:marTop w:val="0"/>
          <w:marBottom w:val="0"/>
          <w:divBdr>
            <w:top w:val="none" w:sz="0" w:space="0" w:color="auto"/>
            <w:left w:val="none" w:sz="0" w:space="0" w:color="auto"/>
            <w:bottom w:val="none" w:sz="0" w:space="0" w:color="auto"/>
            <w:right w:val="none" w:sz="0" w:space="0" w:color="auto"/>
          </w:divBdr>
        </w:div>
      </w:divsChild>
    </w:div>
    <w:div w:id="459299658">
      <w:bodyDiv w:val="1"/>
      <w:marLeft w:val="0"/>
      <w:marRight w:val="0"/>
      <w:marTop w:val="0"/>
      <w:marBottom w:val="0"/>
      <w:divBdr>
        <w:top w:val="none" w:sz="0" w:space="0" w:color="auto"/>
        <w:left w:val="none" w:sz="0" w:space="0" w:color="auto"/>
        <w:bottom w:val="none" w:sz="0" w:space="0" w:color="auto"/>
        <w:right w:val="none" w:sz="0" w:space="0" w:color="auto"/>
      </w:divBdr>
      <w:divsChild>
        <w:div w:id="2362891">
          <w:marLeft w:val="640"/>
          <w:marRight w:val="0"/>
          <w:marTop w:val="0"/>
          <w:marBottom w:val="0"/>
          <w:divBdr>
            <w:top w:val="none" w:sz="0" w:space="0" w:color="auto"/>
            <w:left w:val="none" w:sz="0" w:space="0" w:color="auto"/>
            <w:bottom w:val="none" w:sz="0" w:space="0" w:color="auto"/>
            <w:right w:val="none" w:sz="0" w:space="0" w:color="auto"/>
          </w:divBdr>
        </w:div>
        <w:div w:id="128136659">
          <w:marLeft w:val="640"/>
          <w:marRight w:val="0"/>
          <w:marTop w:val="0"/>
          <w:marBottom w:val="0"/>
          <w:divBdr>
            <w:top w:val="none" w:sz="0" w:space="0" w:color="auto"/>
            <w:left w:val="none" w:sz="0" w:space="0" w:color="auto"/>
            <w:bottom w:val="none" w:sz="0" w:space="0" w:color="auto"/>
            <w:right w:val="none" w:sz="0" w:space="0" w:color="auto"/>
          </w:divBdr>
        </w:div>
        <w:div w:id="151484273">
          <w:marLeft w:val="640"/>
          <w:marRight w:val="0"/>
          <w:marTop w:val="0"/>
          <w:marBottom w:val="0"/>
          <w:divBdr>
            <w:top w:val="none" w:sz="0" w:space="0" w:color="auto"/>
            <w:left w:val="none" w:sz="0" w:space="0" w:color="auto"/>
            <w:bottom w:val="none" w:sz="0" w:space="0" w:color="auto"/>
            <w:right w:val="none" w:sz="0" w:space="0" w:color="auto"/>
          </w:divBdr>
        </w:div>
        <w:div w:id="155537945">
          <w:marLeft w:val="640"/>
          <w:marRight w:val="0"/>
          <w:marTop w:val="0"/>
          <w:marBottom w:val="0"/>
          <w:divBdr>
            <w:top w:val="none" w:sz="0" w:space="0" w:color="auto"/>
            <w:left w:val="none" w:sz="0" w:space="0" w:color="auto"/>
            <w:bottom w:val="none" w:sz="0" w:space="0" w:color="auto"/>
            <w:right w:val="none" w:sz="0" w:space="0" w:color="auto"/>
          </w:divBdr>
        </w:div>
        <w:div w:id="158739435">
          <w:marLeft w:val="640"/>
          <w:marRight w:val="0"/>
          <w:marTop w:val="0"/>
          <w:marBottom w:val="0"/>
          <w:divBdr>
            <w:top w:val="none" w:sz="0" w:space="0" w:color="auto"/>
            <w:left w:val="none" w:sz="0" w:space="0" w:color="auto"/>
            <w:bottom w:val="none" w:sz="0" w:space="0" w:color="auto"/>
            <w:right w:val="none" w:sz="0" w:space="0" w:color="auto"/>
          </w:divBdr>
        </w:div>
        <w:div w:id="259142550">
          <w:marLeft w:val="640"/>
          <w:marRight w:val="0"/>
          <w:marTop w:val="0"/>
          <w:marBottom w:val="0"/>
          <w:divBdr>
            <w:top w:val="none" w:sz="0" w:space="0" w:color="auto"/>
            <w:left w:val="none" w:sz="0" w:space="0" w:color="auto"/>
            <w:bottom w:val="none" w:sz="0" w:space="0" w:color="auto"/>
            <w:right w:val="none" w:sz="0" w:space="0" w:color="auto"/>
          </w:divBdr>
        </w:div>
        <w:div w:id="263652674">
          <w:marLeft w:val="640"/>
          <w:marRight w:val="0"/>
          <w:marTop w:val="0"/>
          <w:marBottom w:val="0"/>
          <w:divBdr>
            <w:top w:val="none" w:sz="0" w:space="0" w:color="auto"/>
            <w:left w:val="none" w:sz="0" w:space="0" w:color="auto"/>
            <w:bottom w:val="none" w:sz="0" w:space="0" w:color="auto"/>
            <w:right w:val="none" w:sz="0" w:space="0" w:color="auto"/>
          </w:divBdr>
        </w:div>
        <w:div w:id="269437855">
          <w:marLeft w:val="640"/>
          <w:marRight w:val="0"/>
          <w:marTop w:val="0"/>
          <w:marBottom w:val="0"/>
          <w:divBdr>
            <w:top w:val="none" w:sz="0" w:space="0" w:color="auto"/>
            <w:left w:val="none" w:sz="0" w:space="0" w:color="auto"/>
            <w:bottom w:val="none" w:sz="0" w:space="0" w:color="auto"/>
            <w:right w:val="none" w:sz="0" w:space="0" w:color="auto"/>
          </w:divBdr>
        </w:div>
        <w:div w:id="271088712">
          <w:marLeft w:val="640"/>
          <w:marRight w:val="0"/>
          <w:marTop w:val="0"/>
          <w:marBottom w:val="0"/>
          <w:divBdr>
            <w:top w:val="none" w:sz="0" w:space="0" w:color="auto"/>
            <w:left w:val="none" w:sz="0" w:space="0" w:color="auto"/>
            <w:bottom w:val="none" w:sz="0" w:space="0" w:color="auto"/>
            <w:right w:val="none" w:sz="0" w:space="0" w:color="auto"/>
          </w:divBdr>
        </w:div>
        <w:div w:id="309211475">
          <w:marLeft w:val="640"/>
          <w:marRight w:val="0"/>
          <w:marTop w:val="0"/>
          <w:marBottom w:val="0"/>
          <w:divBdr>
            <w:top w:val="none" w:sz="0" w:space="0" w:color="auto"/>
            <w:left w:val="none" w:sz="0" w:space="0" w:color="auto"/>
            <w:bottom w:val="none" w:sz="0" w:space="0" w:color="auto"/>
            <w:right w:val="none" w:sz="0" w:space="0" w:color="auto"/>
          </w:divBdr>
        </w:div>
        <w:div w:id="323556817">
          <w:marLeft w:val="640"/>
          <w:marRight w:val="0"/>
          <w:marTop w:val="0"/>
          <w:marBottom w:val="0"/>
          <w:divBdr>
            <w:top w:val="none" w:sz="0" w:space="0" w:color="auto"/>
            <w:left w:val="none" w:sz="0" w:space="0" w:color="auto"/>
            <w:bottom w:val="none" w:sz="0" w:space="0" w:color="auto"/>
            <w:right w:val="none" w:sz="0" w:space="0" w:color="auto"/>
          </w:divBdr>
        </w:div>
        <w:div w:id="342977847">
          <w:marLeft w:val="640"/>
          <w:marRight w:val="0"/>
          <w:marTop w:val="0"/>
          <w:marBottom w:val="0"/>
          <w:divBdr>
            <w:top w:val="none" w:sz="0" w:space="0" w:color="auto"/>
            <w:left w:val="none" w:sz="0" w:space="0" w:color="auto"/>
            <w:bottom w:val="none" w:sz="0" w:space="0" w:color="auto"/>
            <w:right w:val="none" w:sz="0" w:space="0" w:color="auto"/>
          </w:divBdr>
        </w:div>
        <w:div w:id="347680685">
          <w:marLeft w:val="640"/>
          <w:marRight w:val="0"/>
          <w:marTop w:val="0"/>
          <w:marBottom w:val="0"/>
          <w:divBdr>
            <w:top w:val="none" w:sz="0" w:space="0" w:color="auto"/>
            <w:left w:val="none" w:sz="0" w:space="0" w:color="auto"/>
            <w:bottom w:val="none" w:sz="0" w:space="0" w:color="auto"/>
            <w:right w:val="none" w:sz="0" w:space="0" w:color="auto"/>
          </w:divBdr>
        </w:div>
        <w:div w:id="455947750">
          <w:marLeft w:val="640"/>
          <w:marRight w:val="0"/>
          <w:marTop w:val="0"/>
          <w:marBottom w:val="0"/>
          <w:divBdr>
            <w:top w:val="none" w:sz="0" w:space="0" w:color="auto"/>
            <w:left w:val="none" w:sz="0" w:space="0" w:color="auto"/>
            <w:bottom w:val="none" w:sz="0" w:space="0" w:color="auto"/>
            <w:right w:val="none" w:sz="0" w:space="0" w:color="auto"/>
          </w:divBdr>
        </w:div>
        <w:div w:id="479229677">
          <w:marLeft w:val="640"/>
          <w:marRight w:val="0"/>
          <w:marTop w:val="0"/>
          <w:marBottom w:val="0"/>
          <w:divBdr>
            <w:top w:val="none" w:sz="0" w:space="0" w:color="auto"/>
            <w:left w:val="none" w:sz="0" w:space="0" w:color="auto"/>
            <w:bottom w:val="none" w:sz="0" w:space="0" w:color="auto"/>
            <w:right w:val="none" w:sz="0" w:space="0" w:color="auto"/>
          </w:divBdr>
        </w:div>
        <w:div w:id="484705235">
          <w:marLeft w:val="640"/>
          <w:marRight w:val="0"/>
          <w:marTop w:val="0"/>
          <w:marBottom w:val="0"/>
          <w:divBdr>
            <w:top w:val="none" w:sz="0" w:space="0" w:color="auto"/>
            <w:left w:val="none" w:sz="0" w:space="0" w:color="auto"/>
            <w:bottom w:val="none" w:sz="0" w:space="0" w:color="auto"/>
            <w:right w:val="none" w:sz="0" w:space="0" w:color="auto"/>
          </w:divBdr>
        </w:div>
        <w:div w:id="634874571">
          <w:marLeft w:val="640"/>
          <w:marRight w:val="0"/>
          <w:marTop w:val="0"/>
          <w:marBottom w:val="0"/>
          <w:divBdr>
            <w:top w:val="none" w:sz="0" w:space="0" w:color="auto"/>
            <w:left w:val="none" w:sz="0" w:space="0" w:color="auto"/>
            <w:bottom w:val="none" w:sz="0" w:space="0" w:color="auto"/>
            <w:right w:val="none" w:sz="0" w:space="0" w:color="auto"/>
          </w:divBdr>
        </w:div>
        <w:div w:id="719131162">
          <w:marLeft w:val="640"/>
          <w:marRight w:val="0"/>
          <w:marTop w:val="0"/>
          <w:marBottom w:val="0"/>
          <w:divBdr>
            <w:top w:val="none" w:sz="0" w:space="0" w:color="auto"/>
            <w:left w:val="none" w:sz="0" w:space="0" w:color="auto"/>
            <w:bottom w:val="none" w:sz="0" w:space="0" w:color="auto"/>
            <w:right w:val="none" w:sz="0" w:space="0" w:color="auto"/>
          </w:divBdr>
        </w:div>
        <w:div w:id="781655980">
          <w:marLeft w:val="640"/>
          <w:marRight w:val="0"/>
          <w:marTop w:val="0"/>
          <w:marBottom w:val="0"/>
          <w:divBdr>
            <w:top w:val="none" w:sz="0" w:space="0" w:color="auto"/>
            <w:left w:val="none" w:sz="0" w:space="0" w:color="auto"/>
            <w:bottom w:val="none" w:sz="0" w:space="0" w:color="auto"/>
            <w:right w:val="none" w:sz="0" w:space="0" w:color="auto"/>
          </w:divBdr>
        </w:div>
        <w:div w:id="958880106">
          <w:marLeft w:val="640"/>
          <w:marRight w:val="0"/>
          <w:marTop w:val="0"/>
          <w:marBottom w:val="0"/>
          <w:divBdr>
            <w:top w:val="none" w:sz="0" w:space="0" w:color="auto"/>
            <w:left w:val="none" w:sz="0" w:space="0" w:color="auto"/>
            <w:bottom w:val="none" w:sz="0" w:space="0" w:color="auto"/>
            <w:right w:val="none" w:sz="0" w:space="0" w:color="auto"/>
          </w:divBdr>
        </w:div>
        <w:div w:id="989938675">
          <w:marLeft w:val="640"/>
          <w:marRight w:val="0"/>
          <w:marTop w:val="0"/>
          <w:marBottom w:val="0"/>
          <w:divBdr>
            <w:top w:val="none" w:sz="0" w:space="0" w:color="auto"/>
            <w:left w:val="none" w:sz="0" w:space="0" w:color="auto"/>
            <w:bottom w:val="none" w:sz="0" w:space="0" w:color="auto"/>
            <w:right w:val="none" w:sz="0" w:space="0" w:color="auto"/>
          </w:divBdr>
        </w:div>
        <w:div w:id="1000735089">
          <w:marLeft w:val="640"/>
          <w:marRight w:val="0"/>
          <w:marTop w:val="0"/>
          <w:marBottom w:val="0"/>
          <w:divBdr>
            <w:top w:val="none" w:sz="0" w:space="0" w:color="auto"/>
            <w:left w:val="none" w:sz="0" w:space="0" w:color="auto"/>
            <w:bottom w:val="none" w:sz="0" w:space="0" w:color="auto"/>
            <w:right w:val="none" w:sz="0" w:space="0" w:color="auto"/>
          </w:divBdr>
        </w:div>
        <w:div w:id="1075130781">
          <w:marLeft w:val="640"/>
          <w:marRight w:val="0"/>
          <w:marTop w:val="0"/>
          <w:marBottom w:val="0"/>
          <w:divBdr>
            <w:top w:val="none" w:sz="0" w:space="0" w:color="auto"/>
            <w:left w:val="none" w:sz="0" w:space="0" w:color="auto"/>
            <w:bottom w:val="none" w:sz="0" w:space="0" w:color="auto"/>
            <w:right w:val="none" w:sz="0" w:space="0" w:color="auto"/>
          </w:divBdr>
        </w:div>
        <w:div w:id="1104227794">
          <w:marLeft w:val="640"/>
          <w:marRight w:val="0"/>
          <w:marTop w:val="0"/>
          <w:marBottom w:val="0"/>
          <w:divBdr>
            <w:top w:val="none" w:sz="0" w:space="0" w:color="auto"/>
            <w:left w:val="none" w:sz="0" w:space="0" w:color="auto"/>
            <w:bottom w:val="none" w:sz="0" w:space="0" w:color="auto"/>
            <w:right w:val="none" w:sz="0" w:space="0" w:color="auto"/>
          </w:divBdr>
        </w:div>
        <w:div w:id="1106851776">
          <w:marLeft w:val="640"/>
          <w:marRight w:val="0"/>
          <w:marTop w:val="0"/>
          <w:marBottom w:val="0"/>
          <w:divBdr>
            <w:top w:val="none" w:sz="0" w:space="0" w:color="auto"/>
            <w:left w:val="none" w:sz="0" w:space="0" w:color="auto"/>
            <w:bottom w:val="none" w:sz="0" w:space="0" w:color="auto"/>
            <w:right w:val="none" w:sz="0" w:space="0" w:color="auto"/>
          </w:divBdr>
        </w:div>
        <w:div w:id="1125151268">
          <w:marLeft w:val="640"/>
          <w:marRight w:val="0"/>
          <w:marTop w:val="0"/>
          <w:marBottom w:val="0"/>
          <w:divBdr>
            <w:top w:val="none" w:sz="0" w:space="0" w:color="auto"/>
            <w:left w:val="none" w:sz="0" w:space="0" w:color="auto"/>
            <w:bottom w:val="none" w:sz="0" w:space="0" w:color="auto"/>
            <w:right w:val="none" w:sz="0" w:space="0" w:color="auto"/>
          </w:divBdr>
        </w:div>
        <w:div w:id="1159420813">
          <w:marLeft w:val="640"/>
          <w:marRight w:val="0"/>
          <w:marTop w:val="0"/>
          <w:marBottom w:val="0"/>
          <w:divBdr>
            <w:top w:val="none" w:sz="0" w:space="0" w:color="auto"/>
            <w:left w:val="none" w:sz="0" w:space="0" w:color="auto"/>
            <w:bottom w:val="none" w:sz="0" w:space="0" w:color="auto"/>
            <w:right w:val="none" w:sz="0" w:space="0" w:color="auto"/>
          </w:divBdr>
        </w:div>
        <w:div w:id="1165514694">
          <w:marLeft w:val="640"/>
          <w:marRight w:val="0"/>
          <w:marTop w:val="0"/>
          <w:marBottom w:val="0"/>
          <w:divBdr>
            <w:top w:val="none" w:sz="0" w:space="0" w:color="auto"/>
            <w:left w:val="none" w:sz="0" w:space="0" w:color="auto"/>
            <w:bottom w:val="none" w:sz="0" w:space="0" w:color="auto"/>
            <w:right w:val="none" w:sz="0" w:space="0" w:color="auto"/>
          </w:divBdr>
        </w:div>
        <w:div w:id="1247418912">
          <w:marLeft w:val="640"/>
          <w:marRight w:val="0"/>
          <w:marTop w:val="0"/>
          <w:marBottom w:val="0"/>
          <w:divBdr>
            <w:top w:val="none" w:sz="0" w:space="0" w:color="auto"/>
            <w:left w:val="none" w:sz="0" w:space="0" w:color="auto"/>
            <w:bottom w:val="none" w:sz="0" w:space="0" w:color="auto"/>
            <w:right w:val="none" w:sz="0" w:space="0" w:color="auto"/>
          </w:divBdr>
        </w:div>
        <w:div w:id="1247836626">
          <w:marLeft w:val="640"/>
          <w:marRight w:val="0"/>
          <w:marTop w:val="0"/>
          <w:marBottom w:val="0"/>
          <w:divBdr>
            <w:top w:val="none" w:sz="0" w:space="0" w:color="auto"/>
            <w:left w:val="none" w:sz="0" w:space="0" w:color="auto"/>
            <w:bottom w:val="none" w:sz="0" w:space="0" w:color="auto"/>
            <w:right w:val="none" w:sz="0" w:space="0" w:color="auto"/>
          </w:divBdr>
        </w:div>
        <w:div w:id="1292134667">
          <w:marLeft w:val="640"/>
          <w:marRight w:val="0"/>
          <w:marTop w:val="0"/>
          <w:marBottom w:val="0"/>
          <w:divBdr>
            <w:top w:val="none" w:sz="0" w:space="0" w:color="auto"/>
            <w:left w:val="none" w:sz="0" w:space="0" w:color="auto"/>
            <w:bottom w:val="none" w:sz="0" w:space="0" w:color="auto"/>
            <w:right w:val="none" w:sz="0" w:space="0" w:color="auto"/>
          </w:divBdr>
        </w:div>
        <w:div w:id="1299918992">
          <w:marLeft w:val="640"/>
          <w:marRight w:val="0"/>
          <w:marTop w:val="0"/>
          <w:marBottom w:val="0"/>
          <w:divBdr>
            <w:top w:val="none" w:sz="0" w:space="0" w:color="auto"/>
            <w:left w:val="none" w:sz="0" w:space="0" w:color="auto"/>
            <w:bottom w:val="none" w:sz="0" w:space="0" w:color="auto"/>
            <w:right w:val="none" w:sz="0" w:space="0" w:color="auto"/>
          </w:divBdr>
        </w:div>
        <w:div w:id="1427072001">
          <w:marLeft w:val="640"/>
          <w:marRight w:val="0"/>
          <w:marTop w:val="0"/>
          <w:marBottom w:val="0"/>
          <w:divBdr>
            <w:top w:val="none" w:sz="0" w:space="0" w:color="auto"/>
            <w:left w:val="none" w:sz="0" w:space="0" w:color="auto"/>
            <w:bottom w:val="none" w:sz="0" w:space="0" w:color="auto"/>
            <w:right w:val="none" w:sz="0" w:space="0" w:color="auto"/>
          </w:divBdr>
        </w:div>
        <w:div w:id="1441804335">
          <w:marLeft w:val="640"/>
          <w:marRight w:val="0"/>
          <w:marTop w:val="0"/>
          <w:marBottom w:val="0"/>
          <w:divBdr>
            <w:top w:val="none" w:sz="0" w:space="0" w:color="auto"/>
            <w:left w:val="none" w:sz="0" w:space="0" w:color="auto"/>
            <w:bottom w:val="none" w:sz="0" w:space="0" w:color="auto"/>
            <w:right w:val="none" w:sz="0" w:space="0" w:color="auto"/>
          </w:divBdr>
        </w:div>
        <w:div w:id="1495292751">
          <w:marLeft w:val="640"/>
          <w:marRight w:val="0"/>
          <w:marTop w:val="0"/>
          <w:marBottom w:val="0"/>
          <w:divBdr>
            <w:top w:val="none" w:sz="0" w:space="0" w:color="auto"/>
            <w:left w:val="none" w:sz="0" w:space="0" w:color="auto"/>
            <w:bottom w:val="none" w:sz="0" w:space="0" w:color="auto"/>
            <w:right w:val="none" w:sz="0" w:space="0" w:color="auto"/>
          </w:divBdr>
        </w:div>
        <w:div w:id="1527207796">
          <w:marLeft w:val="640"/>
          <w:marRight w:val="0"/>
          <w:marTop w:val="0"/>
          <w:marBottom w:val="0"/>
          <w:divBdr>
            <w:top w:val="none" w:sz="0" w:space="0" w:color="auto"/>
            <w:left w:val="none" w:sz="0" w:space="0" w:color="auto"/>
            <w:bottom w:val="none" w:sz="0" w:space="0" w:color="auto"/>
            <w:right w:val="none" w:sz="0" w:space="0" w:color="auto"/>
          </w:divBdr>
        </w:div>
        <w:div w:id="1667630876">
          <w:marLeft w:val="640"/>
          <w:marRight w:val="0"/>
          <w:marTop w:val="0"/>
          <w:marBottom w:val="0"/>
          <w:divBdr>
            <w:top w:val="none" w:sz="0" w:space="0" w:color="auto"/>
            <w:left w:val="none" w:sz="0" w:space="0" w:color="auto"/>
            <w:bottom w:val="none" w:sz="0" w:space="0" w:color="auto"/>
            <w:right w:val="none" w:sz="0" w:space="0" w:color="auto"/>
          </w:divBdr>
        </w:div>
        <w:div w:id="1764649428">
          <w:marLeft w:val="640"/>
          <w:marRight w:val="0"/>
          <w:marTop w:val="0"/>
          <w:marBottom w:val="0"/>
          <w:divBdr>
            <w:top w:val="none" w:sz="0" w:space="0" w:color="auto"/>
            <w:left w:val="none" w:sz="0" w:space="0" w:color="auto"/>
            <w:bottom w:val="none" w:sz="0" w:space="0" w:color="auto"/>
            <w:right w:val="none" w:sz="0" w:space="0" w:color="auto"/>
          </w:divBdr>
        </w:div>
        <w:div w:id="1790200944">
          <w:marLeft w:val="640"/>
          <w:marRight w:val="0"/>
          <w:marTop w:val="0"/>
          <w:marBottom w:val="0"/>
          <w:divBdr>
            <w:top w:val="none" w:sz="0" w:space="0" w:color="auto"/>
            <w:left w:val="none" w:sz="0" w:space="0" w:color="auto"/>
            <w:bottom w:val="none" w:sz="0" w:space="0" w:color="auto"/>
            <w:right w:val="none" w:sz="0" w:space="0" w:color="auto"/>
          </w:divBdr>
        </w:div>
        <w:div w:id="1803036488">
          <w:marLeft w:val="640"/>
          <w:marRight w:val="0"/>
          <w:marTop w:val="0"/>
          <w:marBottom w:val="0"/>
          <w:divBdr>
            <w:top w:val="none" w:sz="0" w:space="0" w:color="auto"/>
            <w:left w:val="none" w:sz="0" w:space="0" w:color="auto"/>
            <w:bottom w:val="none" w:sz="0" w:space="0" w:color="auto"/>
            <w:right w:val="none" w:sz="0" w:space="0" w:color="auto"/>
          </w:divBdr>
        </w:div>
        <w:div w:id="1846285253">
          <w:marLeft w:val="640"/>
          <w:marRight w:val="0"/>
          <w:marTop w:val="0"/>
          <w:marBottom w:val="0"/>
          <w:divBdr>
            <w:top w:val="none" w:sz="0" w:space="0" w:color="auto"/>
            <w:left w:val="none" w:sz="0" w:space="0" w:color="auto"/>
            <w:bottom w:val="none" w:sz="0" w:space="0" w:color="auto"/>
            <w:right w:val="none" w:sz="0" w:space="0" w:color="auto"/>
          </w:divBdr>
        </w:div>
        <w:div w:id="1851213747">
          <w:marLeft w:val="640"/>
          <w:marRight w:val="0"/>
          <w:marTop w:val="0"/>
          <w:marBottom w:val="0"/>
          <w:divBdr>
            <w:top w:val="none" w:sz="0" w:space="0" w:color="auto"/>
            <w:left w:val="none" w:sz="0" w:space="0" w:color="auto"/>
            <w:bottom w:val="none" w:sz="0" w:space="0" w:color="auto"/>
            <w:right w:val="none" w:sz="0" w:space="0" w:color="auto"/>
          </w:divBdr>
        </w:div>
        <w:div w:id="1917087323">
          <w:marLeft w:val="640"/>
          <w:marRight w:val="0"/>
          <w:marTop w:val="0"/>
          <w:marBottom w:val="0"/>
          <w:divBdr>
            <w:top w:val="none" w:sz="0" w:space="0" w:color="auto"/>
            <w:left w:val="none" w:sz="0" w:space="0" w:color="auto"/>
            <w:bottom w:val="none" w:sz="0" w:space="0" w:color="auto"/>
            <w:right w:val="none" w:sz="0" w:space="0" w:color="auto"/>
          </w:divBdr>
        </w:div>
        <w:div w:id="2007896380">
          <w:marLeft w:val="640"/>
          <w:marRight w:val="0"/>
          <w:marTop w:val="0"/>
          <w:marBottom w:val="0"/>
          <w:divBdr>
            <w:top w:val="none" w:sz="0" w:space="0" w:color="auto"/>
            <w:left w:val="none" w:sz="0" w:space="0" w:color="auto"/>
            <w:bottom w:val="none" w:sz="0" w:space="0" w:color="auto"/>
            <w:right w:val="none" w:sz="0" w:space="0" w:color="auto"/>
          </w:divBdr>
        </w:div>
        <w:div w:id="2013876982">
          <w:marLeft w:val="640"/>
          <w:marRight w:val="0"/>
          <w:marTop w:val="0"/>
          <w:marBottom w:val="0"/>
          <w:divBdr>
            <w:top w:val="none" w:sz="0" w:space="0" w:color="auto"/>
            <w:left w:val="none" w:sz="0" w:space="0" w:color="auto"/>
            <w:bottom w:val="none" w:sz="0" w:space="0" w:color="auto"/>
            <w:right w:val="none" w:sz="0" w:space="0" w:color="auto"/>
          </w:divBdr>
        </w:div>
        <w:div w:id="2084982764">
          <w:marLeft w:val="640"/>
          <w:marRight w:val="0"/>
          <w:marTop w:val="0"/>
          <w:marBottom w:val="0"/>
          <w:divBdr>
            <w:top w:val="none" w:sz="0" w:space="0" w:color="auto"/>
            <w:left w:val="none" w:sz="0" w:space="0" w:color="auto"/>
            <w:bottom w:val="none" w:sz="0" w:space="0" w:color="auto"/>
            <w:right w:val="none" w:sz="0" w:space="0" w:color="auto"/>
          </w:divBdr>
        </w:div>
      </w:divsChild>
    </w:div>
    <w:div w:id="461850364">
      <w:bodyDiv w:val="1"/>
      <w:marLeft w:val="0"/>
      <w:marRight w:val="0"/>
      <w:marTop w:val="0"/>
      <w:marBottom w:val="0"/>
      <w:divBdr>
        <w:top w:val="none" w:sz="0" w:space="0" w:color="auto"/>
        <w:left w:val="none" w:sz="0" w:space="0" w:color="auto"/>
        <w:bottom w:val="none" w:sz="0" w:space="0" w:color="auto"/>
        <w:right w:val="none" w:sz="0" w:space="0" w:color="auto"/>
      </w:divBdr>
      <w:divsChild>
        <w:div w:id="19015973">
          <w:marLeft w:val="640"/>
          <w:marRight w:val="0"/>
          <w:marTop w:val="0"/>
          <w:marBottom w:val="0"/>
          <w:divBdr>
            <w:top w:val="none" w:sz="0" w:space="0" w:color="auto"/>
            <w:left w:val="none" w:sz="0" w:space="0" w:color="auto"/>
            <w:bottom w:val="none" w:sz="0" w:space="0" w:color="auto"/>
            <w:right w:val="none" w:sz="0" w:space="0" w:color="auto"/>
          </w:divBdr>
        </w:div>
        <w:div w:id="26681822">
          <w:marLeft w:val="640"/>
          <w:marRight w:val="0"/>
          <w:marTop w:val="0"/>
          <w:marBottom w:val="0"/>
          <w:divBdr>
            <w:top w:val="none" w:sz="0" w:space="0" w:color="auto"/>
            <w:left w:val="none" w:sz="0" w:space="0" w:color="auto"/>
            <w:bottom w:val="none" w:sz="0" w:space="0" w:color="auto"/>
            <w:right w:val="none" w:sz="0" w:space="0" w:color="auto"/>
          </w:divBdr>
        </w:div>
        <w:div w:id="58941948">
          <w:marLeft w:val="640"/>
          <w:marRight w:val="0"/>
          <w:marTop w:val="0"/>
          <w:marBottom w:val="0"/>
          <w:divBdr>
            <w:top w:val="none" w:sz="0" w:space="0" w:color="auto"/>
            <w:left w:val="none" w:sz="0" w:space="0" w:color="auto"/>
            <w:bottom w:val="none" w:sz="0" w:space="0" w:color="auto"/>
            <w:right w:val="none" w:sz="0" w:space="0" w:color="auto"/>
          </w:divBdr>
        </w:div>
        <w:div w:id="65491764">
          <w:marLeft w:val="640"/>
          <w:marRight w:val="0"/>
          <w:marTop w:val="0"/>
          <w:marBottom w:val="0"/>
          <w:divBdr>
            <w:top w:val="none" w:sz="0" w:space="0" w:color="auto"/>
            <w:left w:val="none" w:sz="0" w:space="0" w:color="auto"/>
            <w:bottom w:val="none" w:sz="0" w:space="0" w:color="auto"/>
            <w:right w:val="none" w:sz="0" w:space="0" w:color="auto"/>
          </w:divBdr>
        </w:div>
        <w:div w:id="107428961">
          <w:marLeft w:val="640"/>
          <w:marRight w:val="0"/>
          <w:marTop w:val="0"/>
          <w:marBottom w:val="0"/>
          <w:divBdr>
            <w:top w:val="none" w:sz="0" w:space="0" w:color="auto"/>
            <w:left w:val="none" w:sz="0" w:space="0" w:color="auto"/>
            <w:bottom w:val="none" w:sz="0" w:space="0" w:color="auto"/>
            <w:right w:val="none" w:sz="0" w:space="0" w:color="auto"/>
          </w:divBdr>
        </w:div>
        <w:div w:id="120615427">
          <w:marLeft w:val="640"/>
          <w:marRight w:val="0"/>
          <w:marTop w:val="0"/>
          <w:marBottom w:val="0"/>
          <w:divBdr>
            <w:top w:val="none" w:sz="0" w:space="0" w:color="auto"/>
            <w:left w:val="none" w:sz="0" w:space="0" w:color="auto"/>
            <w:bottom w:val="none" w:sz="0" w:space="0" w:color="auto"/>
            <w:right w:val="none" w:sz="0" w:space="0" w:color="auto"/>
          </w:divBdr>
        </w:div>
        <w:div w:id="150026616">
          <w:marLeft w:val="640"/>
          <w:marRight w:val="0"/>
          <w:marTop w:val="0"/>
          <w:marBottom w:val="0"/>
          <w:divBdr>
            <w:top w:val="none" w:sz="0" w:space="0" w:color="auto"/>
            <w:left w:val="none" w:sz="0" w:space="0" w:color="auto"/>
            <w:bottom w:val="none" w:sz="0" w:space="0" w:color="auto"/>
            <w:right w:val="none" w:sz="0" w:space="0" w:color="auto"/>
          </w:divBdr>
        </w:div>
        <w:div w:id="243802364">
          <w:marLeft w:val="640"/>
          <w:marRight w:val="0"/>
          <w:marTop w:val="0"/>
          <w:marBottom w:val="0"/>
          <w:divBdr>
            <w:top w:val="none" w:sz="0" w:space="0" w:color="auto"/>
            <w:left w:val="none" w:sz="0" w:space="0" w:color="auto"/>
            <w:bottom w:val="none" w:sz="0" w:space="0" w:color="auto"/>
            <w:right w:val="none" w:sz="0" w:space="0" w:color="auto"/>
          </w:divBdr>
        </w:div>
        <w:div w:id="412702491">
          <w:marLeft w:val="640"/>
          <w:marRight w:val="0"/>
          <w:marTop w:val="0"/>
          <w:marBottom w:val="0"/>
          <w:divBdr>
            <w:top w:val="none" w:sz="0" w:space="0" w:color="auto"/>
            <w:left w:val="none" w:sz="0" w:space="0" w:color="auto"/>
            <w:bottom w:val="none" w:sz="0" w:space="0" w:color="auto"/>
            <w:right w:val="none" w:sz="0" w:space="0" w:color="auto"/>
          </w:divBdr>
        </w:div>
        <w:div w:id="433937418">
          <w:marLeft w:val="640"/>
          <w:marRight w:val="0"/>
          <w:marTop w:val="0"/>
          <w:marBottom w:val="0"/>
          <w:divBdr>
            <w:top w:val="none" w:sz="0" w:space="0" w:color="auto"/>
            <w:left w:val="none" w:sz="0" w:space="0" w:color="auto"/>
            <w:bottom w:val="none" w:sz="0" w:space="0" w:color="auto"/>
            <w:right w:val="none" w:sz="0" w:space="0" w:color="auto"/>
          </w:divBdr>
        </w:div>
        <w:div w:id="443958311">
          <w:marLeft w:val="640"/>
          <w:marRight w:val="0"/>
          <w:marTop w:val="0"/>
          <w:marBottom w:val="0"/>
          <w:divBdr>
            <w:top w:val="none" w:sz="0" w:space="0" w:color="auto"/>
            <w:left w:val="none" w:sz="0" w:space="0" w:color="auto"/>
            <w:bottom w:val="none" w:sz="0" w:space="0" w:color="auto"/>
            <w:right w:val="none" w:sz="0" w:space="0" w:color="auto"/>
          </w:divBdr>
        </w:div>
        <w:div w:id="479923229">
          <w:marLeft w:val="640"/>
          <w:marRight w:val="0"/>
          <w:marTop w:val="0"/>
          <w:marBottom w:val="0"/>
          <w:divBdr>
            <w:top w:val="none" w:sz="0" w:space="0" w:color="auto"/>
            <w:left w:val="none" w:sz="0" w:space="0" w:color="auto"/>
            <w:bottom w:val="none" w:sz="0" w:space="0" w:color="auto"/>
            <w:right w:val="none" w:sz="0" w:space="0" w:color="auto"/>
          </w:divBdr>
        </w:div>
        <w:div w:id="500504956">
          <w:marLeft w:val="640"/>
          <w:marRight w:val="0"/>
          <w:marTop w:val="0"/>
          <w:marBottom w:val="0"/>
          <w:divBdr>
            <w:top w:val="none" w:sz="0" w:space="0" w:color="auto"/>
            <w:left w:val="none" w:sz="0" w:space="0" w:color="auto"/>
            <w:bottom w:val="none" w:sz="0" w:space="0" w:color="auto"/>
            <w:right w:val="none" w:sz="0" w:space="0" w:color="auto"/>
          </w:divBdr>
        </w:div>
        <w:div w:id="516504711">
          <w:marLeft w:val="640"/>
          <w:marRight w:val="0"/>
          <w:marTop w:val="0"/>
          <w:marBottom w:val="0"/>
          <w:divBdr>
            <w:top w:val="none" w:sz="0" w:space="0" w:color="auto"/>
            <w:left w:val="none" w:sz="0" w:space="0" w:color="auto"/>
            <w:bottom w:val="none" w:sz="0" w:space="0" w:color="auto"/>
            <w:right w:val="none" w:sz="0" w:space="0" w:color="auto"/>
          </w:divBdr>
        </w:div>
        <w:div w:id="578292065">
          <w:marLeft w:val="640"/>
          <w:marRight w:val="0"/>
          <w:marTop w:val="0"/>
          <w:marBottom w:val="0"/>
          <w:divBdr>
            <w:top w:val="none" w:sz="0" w:space="0" w:color="auto"/>
            <w:left w:val="none" w:sz="0" w:space="0" w:color="auto"/>
            <w:bottom w:val="none" w:sz="0" w:space="0" w:color="auto"/>
            <w:right w:val="none" w:sz="0" w:space="0" w:color="auto"/>
          </w:divBdr>
        </w:div>
        <w:div w:id="610432300">
          <w:marLeft w:val="640"/>
          <w:marRight w:val="0"/>
          <w:marTop w:val="0"/>
          <w:marBottom w:val="0"/>
          <w:divBdr>
            <w:top w:val="none" w:sz="0" w:space="0" w:color="auto"/>
            <w:left w:val="none" w:sz="0" w:space="0" w:color="auto"/>
            <w:bottom w:val="none" w:sz="0" w:space="0" w:color="auto"/>
            <w:right w:val="none" w:sz="0" w:space="0" w:color="auto"/>
          </w:divBdr>
        </w:div>
        <w:div w:id="611400689">
          <w:marLeft w:val="640"/>
          <w:marRight w:val="0"/>
          <w:marTop w:val="0"/>
          <w:marBottom w:val="0"/>
          <w:divBdr>
            <w:top w:val="none" w:sz="0" w:space="0" w:color="auto"/>
            <w:left w:val="none" w:sz="0" w:space="0" w:color="auto"/>
            <w:bottom w:val="none" w:sz="0" w:space="0" w:color="auto"/>
            <w:right w:val="none" w:sz="0" w:space="0" w:color="auto"/>
          </w:divBdr>
        </w:div>
        <w:div w:id="645284119">
          <w:marLeft w:val="640"/>
          <w:marRight w:val="0"/>
          <w:marTop w:val="0"/>
          <w:marBottom w:val="0"/>
          <w:divBdr>
            <w:top w:val="none" w:sz="0" w:space="0" w:color="auto"/>
            <w:left w:val="none" w:sz="0" w:space="0" w:color="auto"/>
            <w:bottom w:val="none" w:sz="0" w:space="0" w:color="auto"/>
            <w:right w:val="none" w:sz="0" w:space="0" w:color="auto"/>
          </w:divBdr>
        </w:div>
        <w:div w:id="651718622">
          <w:marLeft w:val="640"/>
          <w:marRight w:val="0"/>
          <w:marTop w:val="0"/>
          <w:marBottom w:val="0"/>
          <w:divBdr>
            <w:top w:val="none" w:sz="0" w:space="0" w:color="auto"/>
            <w:left w:val="none" w:sz="0" w:space="0" w:color="auto"/>
            <w:bottom w:val="none" w:sz="0" w:space="0" w:color="auto"/>
            <w:right w:val="none" w:sz="0" w:space="0" w:color="auto"/>
          </w:divBdr>
        </w:div>
        <w:div w:id="709721739">
          <w:marLeft w:val="640"/>
          <w:marRight w:val="0"/>
          <w:marTop w:val="0"/>
          <w:marBottom w:val="0"/>
          <w:divBdr>
            <w:top w:val="none" w:sz="0" w:space="0" w:color="auto"/>
            <w:left w:val="none" w:sz="0" w:space="0" w:color="auto"/>
            <w:bottom w:val="none" w:sz="0" w:space="0" w:color="auto"/>
            <w:right w:val="none" w:sz="0" w:space="0" w:color="auto"/>
          </w:divBdr>
        </w:div>
        <w:div w:id="738022579">
          <w:marLeft w:val="640"/>
          <w:marRight w:val="0"/>
          <w:marTop w:val="0"/>
          <w:marBottom w:val="0"/>
          <w:divBdr>
            <w:top w:val="none" w:sz="0" w:space="0" w:color="auto"/>
            <w:left w:val="none" w:sz="0" w:space="0" w:color="auto"/>
            <w:bottom w:val="none" w:sz="0" w:space="0" w:color="auto"/>
            <w:right w:val="none" w:sz="0" w:space="0" w:color="auto"/>
          </w:divBdr>
        </w:div>
        <w:div w:id="740639010">
          <w:marLeft w:val="640"/>
          <w:marRight w:val="0"/>
          <w:marTop w:val="0"/>
          <w:marBottom w:val="0"/>
          <w:divBdr>
            <w:top w:val="none" w:sz="0" w:space="0" w:color="auto"/>
            <w:left w:val="none" w:sz="0" w:space="0" w:color="auto"/>
            <w:bottom w:val="none" w:sz="0" w:space="0" w:color="auto"/>
            <w:right w:val="none" w:sz="0" w:space="0" w:color="auto"/>
          </w:divBdr>
        </w:div>
        <w:div w:id="763763867">
          <w:marLeft w:val="640"/>
          <w:marRight w:val="0"/>
          <w:marTop w:val="0"/>
          <w:marBottom w:val="0"/>
          <w:divBdr>
            <w:top w:val="none" w:sz="0" w:space="0" w:color="auto"/>
            <w:left w:val="none" w:sz="0" w:space="0" w:color="auto"/>
            <w:bottom w:val="none" w:sz="0" w:space="0" w:color="auto"/>
            <w:right w:val="none" w:sz="0" w:space="0" w:color="auto"/>
          </w:divBdr>
        </w:div>
        <w:div w:id="767848729">
          <w:marLeft w:val="640"/>
          <w:marRight w:val="0"/>
          <w:marTop w:val="0"/>
          <w:marBottom w:val="0"/>
          <w:divBdr>
            <w:top w:val="none" w:sz="0" w:space="0" w:color="auto"/>
            <w:left w:val="none" w:sz="0" w:space="0" w:color="auto"/>
            <w:bottom w:val="none" w:sz="0" w:space="0" w:color="auto"/>
            <w:right w:val="none" w:sz="0" w:space="0" w:color="auto"/>
          </w:divBdr>
        </w:div>
        <w:div w:id="822238461">
          <w:marLeft w:val="640"/>
          <w:marRight w:val="0"/>
          <w:marTop w:val="0"/>
          <w:marBottom w:val="0"/>
          <w:divBdr>
            <w:top w:val="none" w:sz="0" w:space="0" w:color="auto"/>
            <w:left w:val="none" w:sz="0" w:space="0" w:color="auto"/>
            <w:bottom w:val="none" w:sz="0" w:space="0" w:color="auto"/>
            <w:right w:val="none" w:sz="0" w:space="0" w:color="auto"/>
          </w:divBdr>
        </w:div>
        <w:div w:id="822819645">
          <w:marLeft w:val="640"/>
          <w:marRight w:val="0"/>
          <w:marTop w:val="0"/>
          <w:marBottom w:val="0"/>
          <w:divBdr>
            <w:top w:val="none" w:sz="0" w:space="0" w:color="auto"/>
            <w:left w:val="none" w:sz="0" w:space="0" w:color="auto"/>
            <w:bottom w:val="none" w:sz="0" w:space="0" w:color="auto"/>
            <w:right w:val="none" w:sz="0" w:space="0" w:color="auto"/>
          </w:divBdr>
        </w:div>
        <w:div w:id="862744483">
          <w:marLeft w:val="640"/>
          <w:marRight w:val="0"/>
          <w:marTop w:val="0"/>
          <w:marBottom w:val="0"/>
          <w:divBdr>
            <w:top w:val="none" w:sz="0" w:space="0" w:color="auto"/>
            <w:left w:val="none" w:sz="0" w:space="0" w:color="auto"/>
            <w:bottom w:val="none" w:sz="0" w:space="0" w:color="auto"/>
            <w:right w:val="none" w:sz="0" w:space="0" w:color="auto"/>
          </w:divBdr>
        </w:div>
        <w:div w:id="881677659">
          <w:marLeft w:val="640"/>
          <w:marRight w:val="0"/>
          <w:marTop w:val="0"/>
          <w:marBottom w:val="0"/>
          <w:divBdr>
            <w:top w:val="none" w:sz="0" w:space="0" w:color="auto"/>
            <w:left w:val="none" w:sz="0" w:space="0" w:color="auto"/>
            <w:bottom w:val="none" w:sz="0" w:space="0" w:color="auto"/>
            <w:right w:val="none" w:sz="0" w:space="0" w:color="auto"/>
          </w:divBdr>
        </w:div>
        <w:div w:id="885022343">
          <w:marLeft w:val="640"/>
          <w:marRight w:val="0"/>
          <w:marTop w:val="0"/>
          <w:marBottom w:val="0"/>
          <w:divBdr>
            <w:top w:val="none" w:sz="0" w:space="0" w:color="auto"/>
            <w:left w:val="none" w:sz="0" w:space="0" w:color="auto"/>
            <w:bottom w:val="none" w:sz="0" w:space="0" w:color="auto"/>
            <w:right w:val="none" w:sz="0" w:space="0" w:color="auto"/>
          </w:divBdr>
        </w:div>
        <w:div w:id="922496582">
          <w:marLeft w:val="640"/>
          <w:marRight w:val="0"/>
          <w:marTop w:val="0"/>
          <w:marBottom w:val="0"/>
          <w:divBdr>
            <w:top w:val="none" w:sz="0" w:space="0" w:color="auto"/>
            <w:left w:val="none" w:sz="0" w:space="0" w:color="auto"/>
            <w:bottom w:val="none" w:sz="0" w:space="0" w:color="auto"/>
            <w:right w:val="none" w:sz="0" w:space="0" w:color="auto"/>
          </w:divBdr>
        </w:div>
        <w:div w:id="922835161">
          <w:marLeft w:val="640"/>
          <w:marRight w:val="0"/>
          <w:marTop w:val="0"/>
          <w:marBottom w:val="0"/>
          <w:divBdr>
            <w:top w:val="none" w:sz="0" w:space="0" w:color="auto"/>
            <w:left w:val="none" w:sz="0" w:space="0" w:color="auto"/>
            <w:bottom w:val="none" w:sz="0" w:space="0" w:color="auto"/>
            <w:right w:val="none" w:sz="0" w:space="0" w:color="auto"/>
          </w:divBdr>
        </w:div>
        <w:div w:id="927270004">
          <w:marLeft w:val="640"/>
          <w:marRight w:val="0"/>
          <w:marTop w:val="0"/>
          <w:marBottom w:val="0"/>
          <w:divBdr>
            <w:top w:val="none" w:sz="0" w:space="0" w:color="auto"/>
            <w:left w:val="none" w:sz="0" w:space="0" w:color="auto"/>
            <w:bottom w:val="none" w:sz="0" w:space="0" w:color="auto"/>
            <w:right w:val="none" w:sz="0" w:space="0" w:color="auto"/>
          </w:divBdr>
        </w:div>
        <w:div w:id="951321822">
          <w:marLeft w:val="640"/>
          <w:marRight w:val="0"/>
          <w:marTop w:val="0"/>
          <w:marBottom w:val="0"/>
          <w:divBdr>
            <w:top w:val="none" w:sz="0" w:space="0" w:color="auto"/>
            <w:left w:val="none" w:sz="0" w:space="0" w:color="auto"/>
            <w:bottom w:val="none" w:sz="0" w:space="0" w:color="auto"/>
            <w:right w:val="none" w:sz="0" w:space="0" w:color="auto"/>
          </w:divBdr>
        </w:div>
        <w:div w:id="969243158">
          <w:marLeft w:val="640"/>
          <w:marRight w:val="0"/>
          <w:marTop w:val="0"/>
          <w:marBottom w:val="0"/>
          <w:divBdr>
            <w:top w:val="none" w:sz="0" w:space="0" w:color="auto"/>
            <w:left w:val="none" w:sz="0" w:space="0" w:color="auto"/>
            <w:bottom w:val="none" w:sz="0" w:space="0" w:color="auto"/>
            <w:right w:val="none" w:sz="0" w:space="0" w:color="auto"/>
          </w:divBdr>
        </w:div>
        <w:div w:id="993800834">
          <w:marLeft w:val="640"/>
          <w:marRight w:val="0"/>
          <w:marTop w:val="0"/>
          <w:marBottom w:val="0"/>
          <w:divBdr>
            <w:top w:val="none" w:sz="0" w:space="0" w:color="auto"/>
            <w:left w:val="none" w:sz="0" w:space="0" w:color="auto"/>
            <w:bottom w:val="none" w:sz="0" w:space="0" w:color="auto"/>
            <w:right w:val="none" w:sz="0" w:space="0" w:color="auto"/>
          </w:divBdr>
        </w:div>
        <w:div w:id="1012100733">
          <w:marLeft w:val="640"/>
          <w:marRight w:val="0"/>
          <w:marTop w:val="0"/>
          <w:marBottom w:val="0"/>
          <w:divBdr>
            <w:top w:val="none" w:sz="0" w:space="0" w:color="auto"/>
            <w:left w:val="none" w:sz="0" w:space="0" w:color="auto"/>
            <w:bottom w:val="none" w:sz="0" w:space="0" w:color="auto"/>
            <w:right w:val="none" w:sz="0" w:space="0" w:color="auto"/>
          </w:divBdr>
        </w:div>
        <w:div w:id="1041631717">
          <w:marLeft w:val="640"/>
          <w:marRight w:val="0"/>
          <w:marTop w:val="0"/>
          <w:marBottom w:val="0"/>
          <w:divBdr>
            <w:top w:val="none" w:sz="0" w:space="0" w:color="auto"/>
            <w:left w:val="none" w:sz="0" w:space="0" w:color="auto"/>
            <w:bottom w:val="none" w:sz="0" w:space="0" w:color="auto"/>
            <w:right w:val="none" w:sz="0" w:space="0" w:color="auto"/>
          </w:divBdr>
        </w:div>
        <w:div w:id="1084955690">
          <w:marLeft w:val="640"/>
          <w:marRight w:val="0"/>
          <w:marTop w:val="0"/>
          <w:marBottom w:val="0"/>
          <w:divBdr>
            <w:top w:val="none" w:sz="0" w:space="0" w:color="auto"/>
            <w:left w:val="none" w:sz="0" w:space="0" w:color="auto"/>
            <w:bottom w:val="none" w:sz="0" w:space="0" w:color="auto"/>
            <w:right w:val="none" w:sz="0" w:space="0" w:color="auto"/>
          </w:divBdr>
        </w:div>
        <w:div w:id="1089690288">
          <w:marLeft w:val="640"/>
          <w:marRight w:val="0"/>
          <w:marTop w:val="0"/>
          <w:marBottom w:val="0"/>
          <w:divBdr>
            <w:top w:val="none" w:sz="0" w:space="0" w:color="auto"/>
            <w:left w:val="none" w:sz="0" w:space="0" w:color="auto"/>
            <w:bottom w:val="none" w:sz="0" w:space="0" w:color="auto"/>
            <w:right w:val="none" w:sz="0" w:space="0" w:color="auto"/>
          </w:divBdr>
        </w:div>
        <w:div w:id="1123303069">
          <w:marLeft w:val="640"/>
          <w:marRight w:val="0"/>
          <w:marTop w:val="0"/>
          <w:marBottom w:val="0"/>
          <w:divBdr>
            <w:top w:val="none" w:sz="0" w:space="0" w:color="auto"/>
            <w:left w:val="none" w:sz="0" w:space="0" w:color="auto"/>
            <w:bottom w:val="none" w:sz="0" w:space="0" w:color="auto"/>
            <w:right w:val="none" w:sz="0" w:space="0" w:color="auto"/>
          </w:divBdr>
        </w:div>
        <w:div w:id="1153371085">
          <w:marLeft w:val="640"/>
          <w:marRight w:val="0"/>
          <w:marTop w:val="0"/>
          <w:marBottom w:val="0"/>
          <w:divBdr>
            <w:top w:val="none" w:sz="0" w:space="0" w:color="auto"/>
            <w:left w:val="none" w:sz="0" w:space="0" w:color="auto"/>
            <w:bottom w:val="none" w:sz="0" w:space="0" w:color="auto"/>
            <w:right w:val="none" w:sz="0" w:space="0" w:color="auto"/>
          </w:divBdr>
        </w:div>
        <w:div w:id="1154879592">
          <w:marLeft w:val="640"/>
          <w:marRight w:val="0"/>
          <w:marTop w:val="0"/>
          <w:marBottom w:val="0"/>
          <w:divBdr>
            <w:top w:val="none" w:sz="0" w:space="0" w:color="auto"/>
            <w:left w:val="none" w:sz="0" w:space="0" w:color="auto"/>
            <w:bottom w:val="none" w:sz="0" w:space="0" w:color="auto"/>
            <w:right w:val="none" w:sz="0" w:space="0" w:color="auto"/>
          </w:divBdr>
        </w:div>
        <w:div w:id="1161387996">
          <w:marLeft w:val="640"/>
          <w:marRight w:val="0"/>
          <w:marTop w:val="0"/>
          <w:marBottom w:val="0"/>
          <w:divBdr>
            <w:top w:val="none" w:sz="0" w:space="0" w:color="auto"/>
            <w:left w:val="none" w:sz="0" w:space="0" w:color="auto"/>
            <w:bottom w:val="none" w:sz="0" w:space="0" w:color="auto"/>
            <w:right w:val="none" w:sz="0" w:space="0" w:color="auto"/>
          </w:divBdr>
        </w:div>
        <w:div w:id="1230965922">
          <w:marLeft w:val="640"/>
          <w:marRight w:val="0"/>
          <w:marTop w:val="0"/>
          <w:marBottom w:val="0"/>
          <w:divBdr>
            <w:top w:val="none" w:sz="0" w:space="0" w:color="auto"/>
            <w:left w:val="none" w:sz="0" w:space="0" w:color="auto"/>
            <w:bottom w:val="none" w:sz="0" w:space="0" w:color="auto"/>
            <w:right w:val="none" w:sz="0" w:space="0" w:color="auto"/>
          </w:divBdr>
        </w:div>
        <w:div w:id="1232501004">
          <w:marLeft w:val="640"/>
          <w:marRight w:val="0"/>
          <w:marTop w:val="0"/>
          <w:marBottom w:val="0"/>
          <w:divBdr>
            <w:top w:val="none" w:sz="0" w:space="0" w:color="auto"/>
            <w:left w:val="none" w:sz="0" w:space="0" w:color="auto"/>
            <w:bottom w:val="none" w:sz="0" w:space="0" w:color="auto"/>
            <w:right w:val="none" w:sz="0" w:space="0" w:color="auto"/>
          </w:divBdr>
        </w:div>
        <w:div w:id="1322853574">
          <w:marLeft w:val="640"/>
          <w:marRight w:val="0"/>
          <w:marTop w:val="0"/>
          <w:marBottom w:val="0"/>
          <w:divBdr>
            <w:top w:val="none" w:sz="0" w:space="0" w:color="auto"/>
            <w:left w:val="none" w:sz="0" w:space="0" w:color="auto"/>
            <w:bottom w:val="none" w:sz="0" w:space="0" w:color="auto"/>
            <w:right w:val="none" w:sz="0" w:space="0" w:color="auto"/>
          </w:divBdr>
        </w:div>
        <w:div w:id="1329409905">
          <w:marLeft w:val="640"/>
          <w:marRight w:val="0"/>
          <w:marTop w:val="0"/>
          <w:marBottom w:val="0"/>
          <w:divBdr>
            <w:top w:val="none" w:sz="0" w:space="0" w:color="auto"/>
            <w:left w:val="none" w:sz="0" w:space="0" w:color="auto"/>
            <w:bottom w:val="none" w:sz="0" w:space="0" w:color="auto"/>
            <w:right w:val="none" w:sz="0" w:space="0" w:color="auto"/>
          </w:divBdr>
        </w:div>
        <w:div w:id="1342393070">
          <w:marLeft w:val="640"/>
          <w:marRight w:val="0"/>
          <w:marTop w:val="0"/>
          <w:marBottom w:val="0"/>
          <w:divBdr>
            <w:top w:val="none" w:sz="0" w:space="0" w:color="auto"/>
            <w:left w:val="none" w:sz="0" w:space="0" w:color="auto"/>
            <w:bottom w:val="none" w:sz="0" w:space="0" w:color="auto"/>
            <w:right w:val="none" w:sz="0" w:space="0" w:color="auto"/>
          </w:divBdr>
        </w:div>
        <w:div w:id="1357972066">
          <w:marLeft w:val="640"/>
          <w:marRight w:val="0"/>
          <w:marTop w:val="0"/>
          <w:marBottom w:val="0"/>
          <w:divBdr>
            <w:top w:val="none" w:sz="0" w:space="0" w:color="auto"/>
            <w:left w:val="none" w:sz="0" w:space="0" w:color="auto"/>
            <w:bottom w:val="none" w:sz="0" w:space="0" w:color="auto"/>
            <w:right w:val="none" w:sz="0" w:space="0" w:color="auto"/>
          </w:divBdr>
        </w:div>
        <w:div w:id="1524320921">
          <w:marLeft w:val="640"/>
          <w:marRight w:val="0"/>
          <w:marTop w:val="0"/>
          <w:marBottom w:val="0"/>
          <w:divBdr>
            <w:top w:val="none" w:sz="0" w:space="0" w:color="auto"/>
            <w:left w:val="none" w:sz="0" w:space="0" w:color="auto"/>
            <w:bottom w:val="none" w:sz="0" w:space="0" w:color="auto"/>
            <w:right w:val="none" w:sz="0" w:space="0" w:color="auto"/>
          </w:divBdr>
        </w:div>
        <w:div w:id="1531645761">
          <w:marLeft w:val="640"/>
          <w:marRight w:val="0"/>
          <w:marTop w:val="0"/>
          <w:marBottom w:val="0"/>
          <w:divBdr>
            <w:top w:val="none" w:sz="0" w:space="0" w:color="auto"/>
            <w:left w:val="none" w:sz="0" w:space="0" w:color="auto"/>
            <w:bottom w:val="none" w:sz="0" w:space="0" w:color="auto"/>
            <w:right w:val="none" w:sz="0" w:space="0" w:color="auto"/>
          </w:divBdr>
        </w:div>
        <w:div w:id="1535272154">
          <w:marLeft w:val="640"/>
          <w:marRight w:val="0"/>
          <w:marTop w:val="0"/>
          <w:marBottom w:val="0"/>
          <w:divBdr>
            <w:top w:val="none" w:sz="0" w:space="0" w:color="auto"/>
            <w:left w:val="none" w:sz="0" w:space="0" w:color="auto"/>
            <w:bottom w:val="none" w:sz="0" w:space="0" w:color="auto"/>
            <w:right w:val="none" w:sz="0" w:space="0" w:color="auto"/>
          </w:divBdr>
        </w:div>
        <w:div w:id="1547642378">
          <w:marLeft w:val="640"/>
          <w:marRight w:val="0"/>
          <w:marTop w:val="0"/>
          <w:marBottom w:val="0"/>
          <w:divBdr>
            <w:top w:val="none" w:sz="0" w:space="0" w:color="auto"/>
            <w:left w:val="none" w:sz="0" w:space="0" w:color="auto"/>
            <w:bottom w:val="none" w:sz="0" w:space="0" w:color="auto"/>
            <w:right w:val="none" w:sz="0" w:space="0" w:color="auto"/>
          </w:divBdr>
        </w:div>
        <w:div w:id="1600601389">
          <w:marLeft w:val="640"/>
          <w:marRight w:val="0"/>
          <w:marTop w:val="0"/>
          <w:marBottom w:val="0"/>
          <w:divBdr>
            <w:top w:val="none" w:sz="0" w:space="0" w:color="auto"/>
            <w:left w:val="none" w:sz="0" w:space="0" w:color="auto"/>
            <w:bottom w:val="none" w:sz="0" w:space="0" w:color="auto"/>
            <w:right w:val="none" w:sz="0" w:space="0" w:color="auto"/>
          </w:divBdr>
        </w:div>
        <w:div w:id="1674718002">
          <w:marLeft w:val="640"/>
          <w:marRight w:val="0"/>
          <w:marTop w:val="0"/>
          <w:marBottom w:val="0"/>
          <w:divBdr>
            <w:top w:val="none" w:sz="0" w:space="0" w:color="auto"/>
            <w:left w:val="none" w:sz="0" w:space="0" w:color="auto"/>
            <w:bottom w:val="none" w:sz="0" w:space="0" w:color="auto"/>
            <w:right w:val="none" w:sz="0" w:space="0" w:color="auto"/>
          </w:divBdr>
        </w:div>
        <w:div w:id="1678658365">
          <w:marLeft w:val="640"/>
          <w:marRight w:val="0"/>
          <w:marTop w:val="0"/>
          <w:marBottom w:val="0"/>
          <w:divBdr>
            <w:top w:val="none" w:sz="0" w:space="0" w:color="auto"/>
            <w:left w:val="none" w:sz="0" w:space="0" w:color="auto"/>
            <w:bottom w:val="none" w:sz="0" w:space="0" w:color="auto"/>
            <w:right w:val="none" w:sz="0" w:space="0" w:color="auto"/>
          </w:divBdr>
        </w:div>
        <w:div w:id="1696538217">
          <w:marLeft w:val="640"/>
          <w:marRight w:val="0"/>
          <w:marTop w:val="0"/>
          <w:marBottom w:val="0"/>
          <w:divBdr>
            <w:top w:val="none" w:sz="0" w:space="0" w:color="auto"/>
            <w:left w:val="none" w:sz="0" w:space="0" w:color="auto"/>
            <w:bottom w:val="none" w:sz="0" w:space="0" w:color="auto"/>
            <w:right w:val="none" w:sz="0" w:space="0" w:color="auto"/>
          </w:divBdr>
        </w:div>
        <w:div w:id="1823038723">
          <w:marLeft w:val="640"/>
          <w:marRight w:val="0"/>
          <w:marTop w:val="0"/>
          <w:marBottom w:val="0"/>
          <w:divBdr>
            <w:top w:val="none" w:sz="0" w:space="0" w:color="auto"/>
            <w:left w:val="none" w:sz="0" w:space="0" w:color="auto"/>
            <w:bottom w:val="none" w:sz="0" w:space="0" w:color="auto"/>
            <w:right w:val="none" w:sz="0" w:space="0" w:color="auto"/>
          </w:divBdr>
        </w:div>
        <w:div w:id="1871452219">
          <w:marLeft w:val="640"/>
          <w:marRight w:val="0"/>
          <w:marTop w:val="0"/>
          <w:marBottom w:val="0"/>
          <w:divBdr>
            <w:top w:val="none" w:sz="0" w:space="0" w:color="auto"/>
            <w:left w:val="none" w:sz="0" w:space="0" w:color="auto"/>
            <w:bottom w:val="none" w:sz="0" w:space="0" w:color="auto"/>
            <w:right w:val="none" w:sz="0" w:space="0" w:color="auto"/>
          </w:divBdr>
        </w:div>
        <w:div w:id="1880512710">
          <w:marLeft w:val="640"/>
          <w:marRight w:val="0"/>
          <w:marTop w:val="0"/>
          <w:marBottom w:val="0"/>
          <w:divBdr>
            <w:top w:val="none" w:sz="0" w:space="0" w:color="auto"/>
            <w:left w:val="none" w:sz="0" w:space="0" w:color="auto"/>
            <w:bottom w:val="none" w:sz="0" w:space="0" w:color="auto"/>
            <w:right w:val="none" w:sz="0" w:space="0" w:color="auto"/>
          </w:divBdr>
        </w:div>
        <w:div w:id="1925915670">
          <w:marLeft w:val="640"/>
          <w:marRight w:val="0"/>
          <w:marTop w:val="0"/>
          <w:marBottom w:val="0"/>
          <w:divBdr>
            <w:top w:val="none" w:sz="0" w:space="0" w:color="auto"/>
            <w:left w:val="none" w:sz="0" w:space="0" w:color="auto"/>
            <w:bottom w:val="none" w:sz="0" w:space="0" w:color="auto"/>
            <w:right w:val="none" w:sz="0" w:space="0" w:color="auto"/>
          </w:divBdr>
        </w:div>
        <w:div w:id="1947231159">
          <w:marLeft w:val="640"/>
          <w:marRight w:val="0"/>
          <w:marTop w:val="0"/>
          <w:marBottom w:val="0"/>
          <w:divBdr>
            <w:top w:val="none" w:sz="0" w:space="0" w:color="auto"/>
            <w:left w:val="none" w:sz="0" w:space="0" w:color="auto"/>
            <w:bottom w:val="none" w:sz="0" w:space="0" w:color="auto"/>
            <w:right w:val="none" w:sz="0" w:space="0" w:color="auto"/>
          </w:divBdr>
        </w:div>
        <w:div w:id="1952517435">
          <w:marLeft w:val="640"/>
          <w:marRight w:val="0"/>
          <w:marTop w:val="0"/>
          <w:marBottom w:val="0"/>
          <w:divBdr>
            <w:top w:val="none" w:sz="0" w:space="0" w:color="auto"/>
            <w:left w:val="none" w:sz="0" w:space="0" w:color="auto"/>
            <w:bottom w:val="none" w:sz="0" w:space="0" w:color="auto"/>
            <w:right w:val="none" w:sz="0" w:space="0" w:color="auto"/>
          </w:divBdr>
        </w:div>
        <w:div w:id="1991133642">
          <w:marLeft w:val="640"/>
          <w:marRight w:val="0"/>
          <w:marTop w:val="0"/>
          <w:marBottom w:val="0"/>
          <w:divBdr>
            <w:top w:val="none" w:sz="0" w:space="0" w:color="auto"/>
            <w:left w:val="none" w:sz="0" w:space="0" w:color="auto"/>
            <w:bottom w:val="none" w:sz="0" w:space="0" w:color="auto"/>
            <w:right w:val="none" w:sz="0" w:space="0" w:color="auto"/>
          </w:divBdr>
        </w:div>
        <w:div w:id="1997495097">
          <w:marLeft w:val="640"/>
          <w:marRight w:val="0"/>
          <w:marTop w:val="0"/>
          <w:marBottom w:val="0"/>
          <w:divBdr>
            <w:top w:val="none" w:sz="0" w:space="0" w:color="auto"/>
            <w:left w:val="none" w:sz="0" w:space="0" w:color="auto"/>
            <w:bottom w:val="none" w:sz="0" w:space="0" w:color="auto"/>
            <w:right w:val="none" w:sz="0" w:space="0" w:color="auto"/>
          </w:divBdr>
        </w:div>
        <w:div w:id="2014608337">
          <w:marLeft w:val="640"/>
          <w:marRight w:val="0"/>
          <w:marTop w:val="0"/>
          <w:marBottom w:val="0"/>
          <w:divBdr>
            <w:top w:val="none" w:sz="0" w:space="0" w:color="auto"/>
            <w:left w:val="none" w:sz="0" w:space="0" w:color="auto"/>
            <w:bottom w:val="none" w:sz="0" w:space="0" w:color="auto"/>
            <w:right w:val="none" w:sz="0" w:space="0" w:color="auto"/>
          </w:divBdr>
        </w:div>
        <w:div w:id="2111319069">
          <w:marLeft w:val="640"/>
          <w:marRight w:val="0"/>
          <w:marTop w:val="0"/>
          <w:marBottom w:val="0"/>
          <w:divBdr>
            <w:top w:val="none" w:sz="0" w:space="0" w:color="auto"/>
            <w:left w:val="none" w:sz="0" w:space="0" w:color="auto"/>
            <w:bottom w:val="none" w:sz="0" w:space="0" w:color="auto"/>
            <w:right w:val="none" w:sz="0" w:space="0" w:color="auto"/>
          </w:divBdr>
        </w:div>
        <w:div w:id="2113550321">
          <w:marLeft w:val="640"/>
          <w:marRight w:val="0"/>
          <w:marTop w:val="0"/>
          <w:marBottom w:val="0"/>
          <w:divBdr>
            <w:top w:val="none" w:sz="0" w:space="0" w:color="auto"/>
            <w:left w:val="none" w:sz="0" w:space="0" w:color="auto"/>
            <w:bottom w:val="none" w:sz="0" w:space="0" w:color="auto"/>
            <w:right w:val="none" w:sz="0" w:space="0" w:color="auto"/>
          </w:divBdr>
        </w:div>
      </w:divsChild>
    </w:div>
    <w:div w:id="471753116">
      <w:bodyDiv w:val="1"/>
      <w:marLeft w:val="0"/>
      <w:marRight w:val="0"/>
      <w:marTop w:val="0"/>
      <w:marBottom w:val="0"/>
      <w:divBdr>
        <w:top w:val="none" w:sz="0" w:space="0" w:color="auto"/>
        <w:left w:val="none" w:sz="0" w:space="0" w:color="auto"/>
        <w:bottom w:val="none" w:sz="0" w:space="0" w:color="auto"/>
        <w:right w:val="none" w:sz="0" w:space="0" w:color="auto"/>
      </w:divBdr>
      <w:divsChild>
        <w:div w:id="55707294">
          <w:marLeft w:val="640"/>
          <w:marRight w:val="0"/>
          <w:marTop w:val="0"/>
          <w:marBottom w:val="0"/>
          <w:divBdr>
            <w:top w:val="none" w:sz="0" w:space="0" w:color="auto"/>
            <w:left w:val="none" w:sz="0" w:space="0" w:color="auto"/>
            <w:bottom w:val="none" w:sz="0" w:space="0" w:color="auto"/>
            <w:right w:val="none" w:sz="0" w:space="0" w:color="auto"/>
          </w:divBdr>
        </w:div>
        <w:div w:id="67773071">
          <w:marLeft w:val="640"/>
          <w:marRight w:val="0"/>
          <w:marTop w:val="0"/>
          <w:marBottom w:val="0"/>
          <w:divBdr>
            <w:top w:val="none" w:sz="0" w:space="0" w:color="auto"/>
            <w:left w:val="none" w:sz="0" w:space="0" w:color="auto"/>
            <w:bottom w:val="none" w:sz="0" w:space="0" w:color="auto"/>
            <w:right w:val="none" w:sz="0" w:space="0" w:color="auto"/>
          </w:divBdr>
        </w:div>
        <w:div w:id="69040136">
          <w:marLeft w:val="640"/>
          <w:marRight w:val="0"/>
          <w:marTop w:val="0"/>
          <w:marBottom w:val="0"/>
          <w:divBdr>
            <w:top w:val="none" w:sz="0" w:space="0" w:color="auto"/>
            <w:left w:val="none" w:sz="0" w:space="0" w:color="auto"/>
            <w:bottom w:val="none" w:sz="0" w:space="0" w:color="auto"/>
            <w:right w:val="none" w:sz="0" w:space="0" w:color="auto"/>
          </w:divBdr>
        </w:div>
        <w:div w:id="77600177">
          <w:marLeft w:val="640"/>
          <w:marRight w:val="0"/>
          <w:marTop w:val="0"/>
          <w:marBottom w:val="0"/>
          <w:divBdr>
            <w:top w:val="none" w:sz="0" w:space="0" w:color="auto"/>
            <w:left w:val="none" w:sz="0" w:space="0" w:color="auto"/>
            <w:bottom w:val="none" w:sz="0" w:space="0" w:color="auto"/>
            <w:right w:val="none" w:sz="0" w:space="0" w:color="auto"/>
          </w:divBdr>
        </w:div>
        <w:div w:id="77946311">
          <w:marLeft w:val="640"/>
          <w:marRight w:val="0"/>
          <w:marTop w:val="0"/>
          <w:marBottom w:val="0"/>
          <w:divBdr>
            <w:top w:val="none" w:sz="0" w:space="0" w:color="auto"/>
            <w:left w:val="none" w:sz="0" w:space="0" w:color="auto"/>
            <w:bottom w:val="none" w:sz="0" w:space="0" w:color="auto"/>
            <w:right w:val="none" w:sz="0" w:space="0" w:color="auto"/>
          </w:divBdr>
        </w:div>
        <w:div w:id="82840114">
          <w:marLeft w:val="640"/>
          <w:marRight w:val="0"/>
          <w:marTop w:val="0"/>
          <w:marBottom w:val="0"/>
          <w:divBdr>
            <w:top w:val="none" w:sz="0" w:space="0" w:color="auto"/>
            <w:left w:val="none" w:sz="0" w:space="0" w:color="auto"/>
            <w:bottom w:val="none" w:sz="0" w:space="0" w:color="auto"/>
            <w:right w:val="none" w:sz="0" w:space="0" w:color="auto"/>
          </w:divBdr>
        </w:div>
        <w:div w:id="125465238">
          <w:marLeft w:val="640"/>
          <w:marRight w:val="0"/>
          <w:marTop w:val="0"/>
          <w:marBottom w:val="0"/>
          <w:divBdr>
            <w:top w:val="none" w:sz="0" w:space="0" w:color="auto"/>
            <w:left w:val="none" w:sz="0" w:space="0" w:color="auto"/>
            <w:bottom w:val="none" w:sz="0" w:space="0" w:color="auto"/>
            <w:right w:val="none" w:sz="0" w:space="0" w:color="auto"/>
          </w:divBdr>
        </w:div>
        <w:div w:id="142625447">
          <w:marLeft w:val="640"/>
          <w:marRight w:val="0"/>
          <w:marTop w:val="0"/>
          <w:marBottom w:val="0"/>
          <w:divBdr>
            <w:top w:val="none" w:sz="0" w:space="0" w:color="auto"/>
            <w:left w:val="none" w:sz="0" w:space="0" w:color="auto"/>
            <w:bottom w:val="none" w:sz="0" w:space="0" w:color="auto"/>
            <w:right w:val="none" w:sz="0" w:space="0" w:color="auto"/>
          </w:divBdr>
        </w:div>
        <w:div w:id="217861476">
          <w:marLeft w:val="640"/>
          <w:marRight w:val="0"/>
          <w:marTop w:val="0"/>
          <w:marBottom w:val="0"/>
          <w:divBdr>
            <w:top w:val="none" w:sz="0" w:space="0" w:color="auto"/>
            <w:left w:val="none" w:sz="0" w:space="0" w:color="auto"/>
            <w:bottom w:val="none" w:sz="0" w:space="0" w:color="auto"/>
            <w:right w:val="none" w:sz="0" w:space="0" w:color="auto"/>
          </w:divBdr>
        </w:div>
        <w:div w:id="231889364">
          <w:marLeft w:val="640"/>
          <w:marRight w:val="0"/>
          <w:marTop w:val="0"/>
          <w:marBottom w:val="0"/>
          <w:divBdr>
            <w:top w:val="none" w:sz="0" w:space="0" w:color="auto"/>
            <w:left w:val="none" w:sz="0" w:space="0" w:color="auto"/>
            <w:bottom w:val="none" w:sz="0" w:space="0" w:color="auto"/>
            <w:right w:val="none" w:sz="0" w:space="0" w:color="auto"/>
          </w:divBdr>
        </w:div>
        <w:div w:id="243608414">
          <w:marLeft w:val="640"/>
          <w:marRight w:val="0"/>
          <w:marTop w:val="0"/>
          <w:marBottom w:val="0"/>
          <w:divBdr>
            <w:top w:val="none" w:sz="0" w:space="0" w:color="auto"/>
            <w:left w:val="none" w:sz="0" w:space="0" w:color="auto"/>
            <w:bottom w:val="none" w:sz="0" w:space="0" w:color="auto"/>
            <w:right w:val="none" w:sz="0" w:space="0" w:color="auto"/>
          </w:divBdr>
        </w:div>
        <w:div w:id="251473483">
          <w:marLeft w:val="640"/>
          <w:marRight w:val="0"/>
          <w:marTop w:val="0"/>
          <w:marBottom w:val="0"/>
          <w:divBdr>
            <w:top w:val="none" w:sz="0" w:space="0" w:color="auto"/>
            <w:left w:val="none" w:sz="0" w:space="0" w:color="auto"/>
            <w:bottom w:val="none" w:sz="0" w:space="0" w:color="auto"/>
            <w:right w:val="none" w:sz="0" w:space="0" w:color="auto"/>
          </w:divBdr>
        </w:div>
        <w:div w:id="297036022">
          <w:marLeft w:val="640"/>
          <w:marRight w:val="0"/>
          <w:marTop w:val="0"/>
          <w:marBottom w:val="0"/>
          <w:divBdr>
            <w:top w:val="none" w:sz="0" w:space="0" w:color="auto"/>
            <w:left w:val="none" w:sz="0" w:space="0" w:color="auto"/>
            <w:bottom w:val="none" w:sz="0" w:space="0" w:color="auto"/>
            <w:right w:val="none" w:sz="0" w:space="0" w:color="auto"/>
          </w:divBdr>
        </w:div>
        <w:div w:id="303854801">
          <w:marLeft w:val="640"/>
          <w:marRight w:val="0"/>
          <w:marTop w:val="0"/>
          <w:marBottom w:val="0"/>
          <w:divBdr>
            <w:top w:val="none" w:sz="0" w:space="0" w:color="auto"/>
            <w:left w:val="none" w:sz="0" w:space="0" w:color="auto"/>
            <w:bottom w:val="none" w:sz="0" w:space="0" w:color="auto"/>
            <w:right w:val="none" w:sz="0" w:space="0" w:color="auto"/>
          </w:divBdr>
        </w:div>
        <w:div w:id="361369387">
          <w:marLeft w:val="640"/>
          <w:marRight w:val="0"/>
          <w:marTop w:val="0"/>
          <w:marBottom w:val="0"/>
          <w:divBdr>
            <w:top w:val="none" w:sz="0" w:space="0" w:color="auto"/>
            <w:left w:val="none" w:sz="0" w:space="0" w:color="auto"/>
            <w:bottom w:val="none" w:sz="0" w:space="0" w:color="auto"/>
            <w:right w:val="none" w:sz="0" w:space="0" w:color="auto"/>
          </w:divBdr>
        </w:div>
        <w:div w:id="363674115">
          <w:marLeft w:val="640"/>
          <w:marRight w:val="0"/>
          <w:marTop w:val="0"/>
          <w:marBottom w:val="0"/>
          <w:divBdr>
            <w:top w:val="none" w:sz="0" w:space="0" w:color="auto"/>
            <w:left w:val="none" w:sz="0" w:space="0" w:color="auto"/>
            <w:bottom w:val="none" w:sz="0" w:space="0" w:color="auto"/>
            <w:right w:val="none" w:sz="0" w:space="0" w:color="auto"/>
          </w:divBdr>
        </w:div>
        <w:div w:id="371462209">
          <w:marLeft w:val="640"/>
          <w:marRight w:val="0"/>
          <w:marTop w:val="0"/>
          <w:marBottom w:val="0"/>
          <w:divBdr>
            <w:top w:val="none" w:sz="0" w:space="0" w:color="auto"/>
            <w:left w:val="none" w:sz="0" w:space="0" w:color="auto"/>
            <w:bottom w:val="none" w:sz="0" w:space="0" w:color="auto"/>
            <w:right w:val="none" w:sz="0" w:space="0" w:color="auto"/>
          </w:divBdr>
        </w:div>
        <w:div w:id="372534681">
          <w:marLeft w:val="640"/>
          <w:marRight w:val="0"/>
          <w:marTop w:val="0"/>
          <w:marBottom w:val="0"/>
          <w:divBdr>
            <w:top w:val="none" w:sz="0" w:space="0" w:color="auto"/>
            <w:left w:val="none" w:sz="0" w:space="0" w:color="auto"/>
            <w:bottom w:val="none" w:sz="0" w:space="0" w:color="auto"/>
            <w:right w:val="none" w:sz="0" w:space="0" w:color="auto"/>
          </w:divBdr>
        </w:div>
        <w:div w:id="424107755">
          <w:marLeft w:val="640"/>
          <w:marRight w:val="0"/>
          <w:marTop w:val="0"/>
          <w:marBottom w:val="0"/>
          <w:divBdr>
            <w:top w:val="none" w:sz="0" w:space="0" w:color="auto"/>
            <w:left w:val="none" w:sz="0" w:space="0" w:color="auto"/>
            <w:bottom w:val="none" w:sz="0" w:space="0" w:color="auto"/>
            <w:right w:val="none" w:sz="0" w:space="0" w:color="auto"/>
          </w:divBdr>
        </w:div>
        <w:div w:id="430055262">
          <w:marLeft w:val="640"/>
          <w:marRight w:val="0"/>
          <w:marTop w:val="0"/>
          <w:marBottom w:val="0"/>
          <w:divBdr>
            <w:top w:val="none" w:sz="0" w:space="0" w:color="auto"/>
            <w:left w:val="none" w:sz="0" w:space="0" w:color="auto"/>
            <w:bottom w:val="none" w:sz="0" w:space="0" w:color="auto"/>
            <w:right w:val="none" w:sz="0" w:space="0" w:color="auto"/>
          </w:divBdr>
        </w:div>
        <w:div w:id="445002113">
          <w:marLeft w:val="640"/>
          <w:marRight w:val="0"/>
          <w:marTop w:val="0"/>
          <w:marBottom w:val="0"/>
          <w:divBdr>
            <w:top w:val="none" w:sz="0" w:space="0" w:color="auto"/>
            <w:left w:val="none" w:sz="0" w:space="0" w:color="auto"/>
            <w:bottom w:val="none" w:sz="0" w:space="0" w:color="auto"/>
            <w:right w:val="none" w:sz="0" w:space="0" w:color="auto"/>
          </w:divBdr>
        </w:div>
        <w:div w:id="467748520">
          <w:marLeft w:val="640"/>
          <w:marRight w:val="0"/>
          <w:marTop w:val="0"/>
          <w:marBottom w:val="0"/>
          <w:divBdr>
            <w:top w:val="none" w:sz="0" w:space="0" w:color="auto"/>
            <w:left w:val="none" w:sz="0" w:space="0" w:color="auto"/>
            <w:bottom w:val="none" w:sz="0" w:space="0" w:color="auto"/>
            <w:right w:val="none" w:sz="0" w:space="0" w:color="auto"/>
          </w:divBdr>
        </w:div>
        <w:div w:id="492064429">
          <w:marLeft w:val="640"/>
          <w:marRight w:val="0"/>
          <w:marTop w:val="0"/>
          <w:marBottom w:val="0"/>
          <w:divBdr>
            <w:top w:val="none" w:sz="0" w:space="0" w:color="auto"/>
            <w:left w:val="none" w:sz="0" w:space="0" w:color="auto"/>
            <w:bottom w:val="none" w:sz="0" w:space="0" w:color="auto"/>
            <w:right w:val="none" w:sz="0" w:space="0" w:color="auto"/>
          </w:divBdr>
        </w:div>
        <w:div w:id="538081084">
          <w:marLeft w:val="640"/>
          <w:marRight w:val="0"/>
          <w:marTop w:val="0"/>
          <w:marBottom w:val="0"/>
          <w:divBdr>
            <w:top w:val="none" w:sz="0" w:space="0" w:color="auto"/>
            <w:left w:val="none" w:sz="0" w:space="0" w:color="auto"/>
            <w:bottom w:val="none" w:sz="0" w:space="0" w:color="auto"/>
            <w:right w:val="none" w:sz="0" w:space="0" w:color="auto"/>
          </w:divBdr>
        </w:div>
        <w:div w:id="565994146">
          <w:marLeft w:val="640"/>
          <w:marRight w:val="0"/>
          <w:marTop w:val="0"/>
          <w:marBottom w:val="0"/>
          <w:divBdr>
            <w:top w:val="none" w:sz="0" w:space="0" w:color="auto"/>
            <w:left w:val="none" w:sz="0" w:space="0" w:color="auto"/>
            <w:bottom w:val="none" w:sz="0" w:space="0" w:color="auto"/>
            <w:right w:val="none" w:sz="0" w:space="0" w:color="auto"/>
          </w:divBdr>
        </w:div>
        <w:div w:id="587810461">
          <w:marLeft w:val="640"/>
          <w:marRight w:val="0"/>
          <w:marTop w:val="0"/>
          <w:marBottom w:val="0"/>
          <w:divBdr>
            <w:top w:val="none" w:sz="0" w:space="0" w:color="auto"/>
            <w:left w:val="none" w:sz="0" w:space="0" w:color="auto"/>
            <w:bottom w:val="none" w:sz="0" w:space="0" w:color="auto"/>
            <w:right w:val="none" w:sz="0" w:space="0" w:color="auto"/>
          </w:divBdr>
        </w:div>
        <w:div w:id="589199040">
          <w:marLeft w:val="640"/>
          <w:marRight w:val="0"/>
          <w:marTop w:val="0"/>
          <w:marBottom w:val="0"/>
          <w:divBdr>
            <w:top w:val="none" w:sz="0" w:space="0" w:color="auto"/>
            <w:left w:val="none" w:sz="0" w:space="0" w:color="auto"/>
            <w:bottom w:val="none" w:sz="0" w:space="0" w:color="auto"/>
            <w:right w:val="none" w:sz="0" w:space="0" w:color="auto"/>
          </w:divBdr>
        </w:div>
        <w:div w:id="615721925">
          <w:marLeft w:val="640"/>
          <w:marRight w:val="0"/>
          <w:marTop w:val="0"/>
          <w:marBottom w:val="0"/>
          <w:divBdr>
            <w:top w:val="none" w:sz="0" w:space="0" w:color="auto"/>
            <w:left w:val="none" w:sz="0" w:space="0" w:color="auto"/>
            <w:bottom w:val="none" w:sz="0" w:space="0" w:color="auto"/>
            <w:right w:val="none" w:sz="0" w:space="0" w:color="auto"/>
          </w:divBdr>
        </w:div>
        <w:div w:id="626620565">
          <w:marLeft w:val="640"/>
          <w:marRight w:val="0"/>
          <w:marTop w:val="0"/>
          <w:marBottom w:val="0"/>
          <w:divBdr>
            <w:top w:val="none" w:sz="0" w:space="0" w:color="auto"/>
            <w:left w:val="none" w:sz="0" w:space="0" w:color="auto"/>
            <w:bottom w:val="none" w:sz="0" w:space="0" w:color="auto"/>
            <w:right w:val="none" w:sz="0" w:space="0" w:color="auto"/>
          </w:divBdr>
        </w:div>
        <w:div w:id="766578237">
          <w:marLeft w:val="640"/>
          <w:marRight w:val="0"/>
          <w:marTop w:val="0"/>
          <w:marBottom w:val="0"/>
          <w:divBdr>
            <w:top w:val="none" w:sz="0" w:space="0" w:color="auto"/>
            <w:left w:val="none" w:sz="0" w:space="0" w:color="auto"/>
            <w:bottom w:val="none" w:sz="0" w:space="0" w:color="auto"/>
            <w:right w:val="none" w:sz="0" w:space="0" w:color="auto"/>
          </w:divBdr>
        </w:div>
        <w:div w:id="788165591">
          <w:marLeft w:val="640"/>
          <w:marRight w:val="0"/>
          <w:marTop w:val="0"/>
          <w:marBottom w:val="0"/>
          <w:divBdr>
            <w:top w:val="none" w:sz="0" w:space="0" w:color="auto"/>
            <w:left w:val="none" w:sz="0" w:space="0" w:color="auto"/>
            <w:bottom w:val="none" w:sz="0" w:space="0" w:color="auto"/>
            <w:right w:val="none" w:sz="0" w:space="0" w:color="auto"/>
          </w:divBdr>
        </w:div>
        <w:div w:id="921837599">
          <w:marLeft w:val="640"/>
          <w:marRight w:val="0"/>
          <w:marTop w:val="0"/>
          <w:marBottom w:val="0"/>
          <w:divBdr>
            <w:top w:val="none" w:sz="0" w:space="0" w:color="auto"/>
            <w:left w:val="none" w:sz="0" w:space="0" w:color="auto"/>
            <w:bottom w:val="none" w:sz="0" w:space="0" w:color="auto"/>
            <w:right w:val="none" w:sz="0" w:space="0" w:color="auto"/>
          </w:divBdr>
        </w:div>
        <w:div w:id="943264232">
          <w:marLeft w:val="640"/>
          <w:marRight w:val="0"/>
          <w:marTop w:val="0"/>
          <w:marBottom w:val="0"/>
          <w:divBdr>
            <w:top w:val="none" w:sz="0" w:space="0" w:color="auto"/>
            <w:left w:val="none" w:sz="0" w:space="0" w:color="auto"/>
            <w:bottom w:val="none" w:sz="0" w:space="0" w:color="auto"/>
            <w:right w:val="none" w:sz="0" w:space="0" w:color="auto"/>
          </w:divBdr>
        </w:div>
        <w:div w:id="957250321">
          <w:marLeft w:val="640"/>
          <w:marRight w:val="0"/>
          <w:marTop w:val="0"/>
          <w:marBottom w:val="0"/>
          <w:divBdr>
            <w:top w:val="none" w:sz="0" w:space="0" w:color="auto"/>
            <w:left w:val="none" w:sz="0" w:space="0" w:color="auto"/>
            <w:bottom w:val="none" w:sz="0" w:space="0" w:color="auto"/>
            <w:right w:val="none" w:sz="0" w:space="0" w:color="auto"/>
          </w:divBdr>
        </w:div>
        <w:div w:id="961806923">
          <w:marLeft w:val="640"/>
          <w:marRight w:val="0"/>
          <w:marTop w:val="0"/>
          <w:marBottom w:val="0"/>
          <w:divBdr>
            <w:top w:val="none" w:sz="0" w:space="0" w:color="auto"/>
            <w:left w:val="none" w:sz="0" w:space="0" w:color="auto"/>
            <w:bottom w:val="none" w:sz="0" w:space="0" w:color="auto"/>
            <w:right w:val="none" w:sz="0" w:space="0" w:color="auto"/>
          </w:divBdr>
        </w:div>
        <w:div w:id="977881955">
          <w:marLeft w:val="640"/>
          <w:marRight w:val="0"/>
          <w:marTop w:val="0"/>
          <w:marBottom w:val="0"/>
          <w:divBdr>
            <w:top w:val="none" w:sz="0" w:space="0" w:color="auto"/>
            <w:left w:val="none" w:sz="0" w:space="0" w:color="auto"/>
            <w:bottom w:val="none" w:sz="0" w:space="0" w:color="auto"/>
            <w:right w:val="none" w:sz="0" w:space="0" w:color="auto"/>
          </w:divBdr>
        </w:div>
        <w:div w:id="985813791">
          <w:marLeft w:val="640"/>
          <w:marRight w:val="0"/>
          <w:marTop w:val="0"/>
          <w:marBottom w:val="0"/>
          <w:divBdr>
            <w:top w:val="none" w:sz="0" w:space="0" w:color="auto"/>
            <w:left w:val="none" w:sz="0" w:space="0" w:color="auto"/>
            <w:bottom w:val="none" w:sz="0" w:space="0" w:color="auto"/>
            <w:right w:val="none" w:sz="0" w:space="0" w:color="auto"/>
          </w:divBdr>
        </w:div>
        <w:div w:id="999235721">
          <w:marLeft w:val="640"/>
          <w:marRight w:val="0"/>
          <w:marTop w:val="0"/>
          <w:marBottom w:val="0"/>
          <w:divBdr>
            <w:top w:val="none" w:sz="0" w:space="0" w:color="auto"/>
            <w:left w:val="none" w:sz="0" w:space="0" w:color="auto"/>
            <w:bottom w:val="none" w:sz="0" w:space="0" w:color="auto"/>
            <w:right w:val="none" w:sz="0" w:space="0" w:color="auto"/>
          </w:divBdr>
        </w:div>
        <w:div w:id="1006178882">
          <w:marLeft w:val="640"/>
          <w:marRight w:val="0"/>
          <w:marTop w:val="0"/>
          <w:marBottom w:val="0"/>
          <w:divBdr>
            <w:top w:val="none" w:sz="0" w:space="0" w:color="auto"/>
            <w:left w:val="none" w:sz="0" w:space="0" w:color="auto"/>
            <w:bottom w:val="none" w:sz="0" w:space="0" w:color="auto"/>
            <w:right w:val="none" w:sz="0" w:space="0" w:color="auto"/>
          </w:divBdr>
        </w:div>
        <w:div w:id="1082725671">
          <w:marLeft w:val="640"/>
          <w:marRight w:val="0"/>
          <w:marTop w:val="0"/>
          <w:marBottom w:val="0"/>
          <w:divBdr>
            <w:top w:val="none" w:sz="0" w:space="0" w:color="auto"/>
            <w:left w:val="none" w:sz="0" w:space="0" w:color="auto"/>
            <w:bottom w:val="none" w:sz="0" w:space="0" w:color="auto"/>
            <w:right w:val="none" w:sz="0" w:space="0" w:color="auto"/>
          </w:divBdr>
        </w:div>
        <w:div w:id="1137574609">
          <w:marLeft w:val="640"/>
          <w:marRight w:val="0"/>
          <w:marTop w:val="0"/>
          <w:marBottom w:val="0"/>
          <w:divBdr>
            <w:top w:val="none" w:sz="0" w:space="0" w:color="auto"/>
            <w:left w:val="none" w:sz="0" w:space="0" w:color="auto"/>
            <w:bottom w:val="none" w:sz="0" w:space="0" w:color="auto"/>
            <w:right w:val="none" w:sz="0" w:space="0" w:color="auto"/>
          </w:divBdr>
        </w:div>
        <w:div w:id="1154178350">
          <w:marLeft w:val="640"/>
          <w:marRight w:val="0"/>
          <w:marTop w:val="0"/>
          <w:marBottom w:val="0"/>
          <w:divBdr>
            <w:top w:val="none" w:sz="0" w:space="0" w:color="auto"/>
            <w:left w:val="none" w:sz="0" w:space="0" w:color="auto"/>
            <w:bottom w:val="none" w:sz="0" w:space="0" w:color="auto"/>
            <w:right w:val="none" w:sz="0" w:space="0" w:color="auto"/>
          </w:divBdr>
        </w:div>
        <w:div w:id="1158687007">
          <w:marLeft w:val="640"/>
          <w:marRight w:val="0"/>
          <w:marTop w:val="0"/>
          <w:marBottom w:val="0"/>
          <w:divBdr>
            <w:top w:val="none" w:sz="0" w:space="0" w:color="auto"/>
            <w:left w:val="none" w:sz="0" w:space="0" w:color="auto"/>
            <w:bottom w:val="none" w:sz="0" w:space="0" w:color="auto"/>
            <w:right w:val="none" w:sz="0" w:space="0" w:color="auto"/>
          </w:divBdr>
        </w:div>
        <w:div w:id="1235702505">
          <w:marLeft w:val="640"/>
          <w:marRight w:val="0"/>
          <w:marTop w:val="0"/>
          <w:marBottom w:val="0"/>
          <w:divBdr>
            <w:top w:val="none" w:sz="0" w:space="0" w:color="auto"/>
            <w:left w:val="none" w:sz="0" w:space="0" w:color="auto"/>
            <w:bottom w:val="none" w:sz="0" w:space="0" w:color="auto"/>
            <w:right w:val="none" w:sz="0" w:space="0" w:color="auto"/>
          </w:divBdr>
        </w:div>
        <w:div w:id="1319381743">
          <w:marLeft w:val="640"/>
          <w:marRight w:val="0"/>
          <w:marTop w:val="0"/>
          <w:marBottom w:val="0"/>
          <w:divBdr>
            <w:top w:val="none" w:sz="0" w:space="0" w:color="auto"/>
            <w:left w:val="none" w:sz="0" w:space="0" w:color="auto"/>
            <w:bottom w:val="none" w:sz="0" w:space="0" w:color="auto"/>
            <w:right w:val="none" w:sz="0" w:space="0" w:color="auto"/>
          </w:divBdr>
        </w:div>
        <w:div w:id="1326662151">
          <w:marLeft w:val="640"/>
          <w:marRight w:val="0"/>
          <w:marTop w:val="0"/>
          <w:marBottom w:val="0"/>
          <w:divBdr>
            <w:top w:val="none" w:sz="0" w:space="0" w:color="auto"/>
            <w:left w:val="none" w:sz="0" w:space="0" w:color="auto"/>
            <w:bottom w:val="none" w:sz="0" w:space="0" w:color="auto"/>
            <w:right w:val="none" w:sz="0" w:space="0" w:color="auto"/>
          </w:divBdr>
        </w:div>
        <w:div w:id="1423798614">
          <w:marLeft w:val="640"/>
          <w:marRight w:val="0"/>
          <w:marTop w:val="0"/>
          <w:marBottom w:val="0"/>
          <w:divBdr>
            <w:top w:val="none" w:sz="0" w:space="0" w:color="auto"/>
            <w:left w:val="none" w:sz="0" w:space="0" w:color="auto"/>
            <w:bottom w:val="none" w:sz="0" w:space="0" w:color="auto"/>
            <w:right w:val="none" w:sz="0" w:space="0" w:color="auto"/>
          </w:divBdr>
        </w:div>
        <w:div w:id="1424301331">
          <w:marLeft w:val="640"/>
          <w:marRight w:val="0"/>
          <w:marTop w:val="0"/>
          <w:marBottom w:val="0"/>
          <w:divBdr>
            <w:top w:val="none" w:sz="0" w:space="0" w:color="auto"/>
            <w:left w:val="none" w:sz="0" w:space="0" w:color="auto"/>
            <w:bottom w:val="none" w:sz="0" w:space="0" w:color="auto"/>
            <w:right w:val="none" w:sz="0" w:space="0" w:color="auto"/>
          </w:divBdr>
        </w:div>
        <w:div w:id="1511093744">
          <w:marLeft w:val="640"/>
          <w:marRight w:val="0"/>
          <w:marTop w:val="0"/>
          <w:marBottom w:val="0"/>
          <w:divBdr>
            <w:top w:val="none" w:sz="0" w:space="0" w:color="auto"/>
            <w:left w:val="none" w:sz="0" w:space="0" w:color="auto"/>
            <w:bottom w:val="none" w:sz="0" w:space="0" w:color="auto"/>
            <w:right w:val="none" w:sz="0" w:space="0" w:color="auto"/>
          </w:divBdr>
        </w:div>
        <w:div w:id="1525941963">
          <w:marLeft w:val="640"/>
          <w:marRight w:val="0"/>
          <w:marTop w:val="0"/>
          <w:marBottom w:val="0"/>
          <w:divBdr>
            <w:top w:val="none" w:sz="0" w:space="0" w:color="auto"/>
            <w:left w:val="none" w:sz="0" w:space="0" w:color="auto"/>
            <w:bottom w:val="none" w:sz="0" w:space="0" w:color="auto"/>
            <w:right w:val="none" w:sz="0" w:space="0" w:color="auto"/>
          </w:divBdr>
        </w:div>
        <w:div w:id="1617060515">
          <w:marLeft w:val="640"/>
          <w:marRight w:val="0"/>
          <w:marTop w:val="0"/>
          <w:marBottom w:val="0"/>
          <w:divBdr>
            <w:top w:val="none" w:sz="0" w:space="0" w:color="auto"/>
            <w:left w:val="none" w:sz="0" w:space="0" w:color="auto"/>
            <w:bottom w:val="none" w:sz="0" w:space="0" w:color="auto"/>
            <w:right w:val="none" w:sz="0" w:space="0" w:color="auto"/>
          </w:divBdr>
        </w:div>
        <w:div w:id="1627614309">
          <w:marLeft w:val="640"/>
          <w:marRight w:val="0"/>
          <w:marTop w:val="0"/>
          <w:marBottom w:val="0"/>
          <w:divBdr>
            <w:top w:val="none" w:sz="0" w:space="0" w:color="auto"/>
            <w:left w:val="none" w:sz="0" w:space="0" w:color="auto"/>
            <w:bottom w:val="none" w:sz="0" w:space="0" w:color="auto"/>
            <w:right w:val="none" w:sz="0" w:space="0" w:color="auto"/>
          </w:divBdr>
        </w:div>
        <w:div w:id="1640724302">
          <w:marLeft w:val="640"/>
          <w:marRight w:val="0"/>
          <w:marTop w:val="0"/>
          <w:marBottom w:val="0"/>
          <w:divBdr>
            <w:top w:val="none" w:sz="0" w:space="0" w:color="auto"/>
            <w:left w:val="none" w:sz="0" w:space="0" w:color="auto"/>
            <w:bottom w:val="none" w:sz="0" w:space="0" w:color="auto"/>
            <w:right w:val="none" w:sz="0" w:space="0" w:color="auto"/>
          </w:divBdr>
        </w:div>
        <w:div w:id="1649167119">
          <w:marLeft w:val="640"/>
          <w:marRight w:val="0"/>
          <w:marTop w:val="0"/>
          <w:marBottom w:val="0"/>
          <w:divBdr>
            <w:top w:val="none" w:sz="0" w:space="0" w:color="auto"/>
            <w:left w:val="none" w:sz="0" w:space="0" w:color="auto"/>
            <w:bottom w:val="none" w:sz="0" w:space="0" w:color="auto"/>
            <w:right w:val="none" w:sz="0" w:space="0" w:color="auto"/>
          </w:divBdr>
        </w:div>
        <w:div w:id="1724209154">
          <w:marLeft w:val="640"/>
          <w:marRight w:val="0"/>
          <w:marTop w:val="0"/>
          <w:marBottom w:val="0"/>
          <w:divBdr>
            <w:top w:val="none" w:sz="0" w:space="0" w:color="auto"/>
            <w:left w:val="none" w:sz="0" w:space="0" w:color="auto"/>
            <w:bottom w:val="none" w:sz="0" w:space="0" w:color="auto"/>
            <w:right w:val="none" w:sz="0" w:space="0" w:color="auto"/>
          </w:divBdr>
        </w:div>
        <w:div w:id="1748963374">
          <w:marLeft w:val="640"/>
          <w:marRight w:val="0"/>
          <w:marTop w:val="0"/>
          <w:marBottom w:val="0"/>
          <w:divBdr>
            <w:top w:val="none" w:sz="0" w:space="0" w:color="auto"/>
            <w:left w:val="none" w:sz="0" w:space="0" w:color="auto"/>
            <w:bottom w:val="none" w:sz="0" w:space="0" w:color="auto"/>
            <w:right w:val="none" w:sz="0" w:space="0" w:color="auto"/>
          </w:divBdr>
        </w:div>
        <w:div w:id="1749578096">
          <w:marLeft w:val="640"/>
          <w:marRight w:val="0"/>
          <w:marTop w:val="0"/>
          <w:marBottom w:val="0"/>
          <w:divBdr>
            <w:top w:val="none" w:sz="0" w:space="0" w:color="auto"/>
            <w:left w:val="none" w:sz="0" w:space="0" w:color="auto"/>
            <w:bottom w:val="none" w:sz="0" w:space="0" w:color="auto"/>
            <w:right w:val="none" w:sz="0" w:space="0" w:color="auto"/>
          </w:divBdr>
        </w:div>
        <w:div w:id="1749812152">
          <w:marLeft w:val="640"/>
          <w:marRight w:val="0"/>
          <w:marTop w:val="0"/>
          <w:marBottom w:val="0"/>
          <w:divBdr>
            <w:top w:val="none" w:sz="0" w:space="0" w:color="auto"/>
            <w:left w:val="none" w:sz="0" w:space="0" w:color="auto"/>
            <w:bottom w:val="none" w:sz="0" w:space="0" w:color="auto"/>
            <w:right w:val="none" w:sz="0" w:space="0" w:color="auto"/>
          </w:divBdr>
        </w:div>
        <w:div w:id="1750157133">
          <w:marLeft w:val="640"/>
          <w:marRight w:val="0"/>
          <w:marTop w:val="0"/>
          <w:marBottom w:val="0"/>
          <w:divBdr>
            <w:top w:val="none" w:sz="0" w:space="0" w:color="auto"/>
            <w:left w:val="none" w:sz="0" w:space="0" w:color="auto"/>
            <w:bottom w:val="none" w:sz="0" w:space="0" w:color="auto"/>
            <w:right w:val="none" w:sz="0" w:space="0" w:color="auto"/>
          </w:divBdr>
        </w:div>
        <w:div w:id="1793555657">
          <w:marLeft w:val="640"/>
          <w:marRight w:val="0"/>
          <w:marTop w:val="0"/>
          <w:marBottom w:val="0"/>
          <w:divBdr>
            <w:top w:val="none" w:sz="0" w:space="0" w:color="auto"/>
            <w:left w:val="none" w:sz="0" w:space="0" w:color="auto"/>
            <w:bottom w:val="none" w:sz="0" w:space="0" w:color="auto"/>
            <w:right w:val="none" w:sz="0" w:space="0" w:color="auto"/>
          </w:divBdr>
        </w:div>
        <w:div w:id="1926527014">
          <w:marLeft w:val="640"/>
          <w:marRight w:val="0"/>
          <w:marTop w:val="0"/>
          <w:marBottom w:val="0"/>
          <w:divBdr>
            <w:top w:val="none" w:sz="0" w:space="0" w:color="auto"/>
            <w:left w:val="none" w:sz="0" w:space="0" w:color="auto"/>
            <w:bottom w:val="none" w:sz="0" w:space="0" w:color="auto"/>
            <w:right w:val="none" w:sz="0" w:space="0" w:color="auto"/>
          </w:divBdr>
        </w:div>
        <w:div w:id="2036416857">
          <w:marLeft w:val="640"/>
          <w:marRight w:val="0"/>
          <w:marTop w:val="0"/>
          <w:marBottom w:val="0"/>
          <w:divBdr>
            <w:top w:val="none" w:sz="0" w:space="0" w:color="auto"/>
            <w:left w:val="none" w:sz="0" w:space="0" w:color="auto"/>
            <w:bottom w:val="none" w:sz="0" w:space="0" w:color="auto"/>
            <w:right w:val="none" w:sz="0" w:space="0" w:color="auto"/>
          </w:divBdr>
        </w:div>
        <w:div w:id="2084064832">
          <w:marLeft w:val="640"/>
          <w:marRight w:val="0"/>
          <w:marTop w:val="0"/>
          <w:marBottom w:val="0"/>
          <w:divBdr>
            <w:top w:val="none" w:sz="0" w:space="0" w:color="auto"/>
            <w:left w:val="none" w:sz="0" w:space="0" w:color="auto"/>
            <w:bottom w:val="none" w:sz="0" w:space="0" w:color="auto"/>
            <w:right w:val="none" w:sz="0" w:space="0" w:color="auto"/>
          </w:divBdr>
        </w:div>
        <w:div w:id="2084987131">
          <w:marLeft w:val="640"/>
          <w:marRight w:val="0"/>
          <w:marTop w:val="0"/>
          <w:marBottom w:val="0"/>
          <w:divBdr>
            <w:top w:val="none" w:sz="0" w:space="0" w:color="auto"/>
            <w:left w:val="none" w:sz="0" w:space="0" w:color="auto"/>
            <w:bottom w:val="none" w:sz="0" w:space="0" w:color="auto"/>
            <w:right w:val="none" w:sz="0" w:space="0" w:color="auto"/>
          </w:divBdr>
        </w:div>
      </w:divsChild>
    </w:div>
    <w:div w:id="481891262">
      <w:bodyDiv w:val="1"/>
      <w:marLeft w:val="0"/>
      <w:marRight w:val="0"/>
      <w:marTop w:val="0"/>
      <w:marBottom w:val="0"/>
      <w:divBdr>
        <w:top w:val="none" w:sz="0" w:space="0" w:color="auto"/>
        <w:left w:val="none" w:sz="0" w:space="0" w:color="auto"/>
        <w:bottom w:val="none" w:sz="0" w:space="0" w:color="auto"/>
        <w:right w:val="none" w:sz="0" w:space="0" w:color="auto"/>
      </w:divBdr>
      <w:divsChild>
        <w:div w:id="39865384">
          <w:marLeft w:val="640"/>
          <w:marRight w:val="0"/>
          <w:marTop w:val="0"/>
          <w:marBottom w:val="0"/>
          <w:divBdr>
            <w:top w:val="none" w:sz="0" w:space="0" w:color="auto"/>
            <w:left w:val="none" w:sz="0" w:space="0" w:color="auto"/>
            <w:bottom w:val="none" w:sz="0" w:space="0" w:color="auto"/>
            <w:right w:val="none" w:sz="0" w:space="0" w:color="auto"/>
          </w:divBdr>
        </w:div>
        <w:div w:id="47187682">
          <w:marLeft w:val="640"/>
          <w:marRight w:val="0"/>
          <w:marTop w:val="0"/>
          <w:marBottom w:val="0"/>
          <w:divBdr>
            <w:top w:val="none" w:sz="0" w:space="0" w:color="auto"/>
            <w:left w:val="none" w:sz="0" w:space="0" w:color="auto"/>
            <w:bottom w:val="none" w:sz="0" w:space="0" w:color="auto"/>
            <w:right w:val="none" w:sz="0" w:space="0" w:color="auto"/>
          </w:divBdr>
        </w:div>
        <w:div w:id="166556025">
          <w:marLeft w:val="640"/>
          <w:marRight w:val="0"/>
          <w:marTop w:val="0"/>
          <w:marBottom w:val="0"/>
          <w:divBdr>
            <w:top w:val="none" w:sz="0" w:space="0" w:color="auto"/>
            <w:left w:val="none" w:sz="0" w:space="0" w:color="auto"/>
            <w:bottom w:val="none" w:sz="0" w:space="0" w:color="auto"/>
            <w:right w:val="none" w:sz="0" w:space="0" w:color="auto"/>
          </w:divBdr>
        </w:div>
        <w:div w:id="253363984">
          <w:marLeft w:val="640"/>
          <w:marRight w:val="0"/>
          <w:marTop w:val="0"/>
          <w:marBottom w:val="0"/>
          <w:divBdr>
            <w:top w:val="none" w:sz="0" w:space="0" w:color="auto"/>
            <w:left w:val="none" w:sz="0" w:space="0" w:color="auto"/>
            <w:bottom w:val="none" w:sz="0" w:space="0" w:color="auto"/>
            <w:right w:val="none" w:sz="0" w:space="0" w:color="auto"/>
          </w:divBdr>
        </w:div>
        <w:div w:id="263265173">
          <w:marLeft w:val="640"/>
          <w:marRight w:val="0"/>
          <w:marTop w:val="0"/>
          <w:marBottom w:val="0"/>
          <w:divBdr>
            <w:top w:val="none" w:sz="0" w:space="0" w:color="auto"/>
            <w:left w:val="none" w:sz="0" w:space="0" w:color="auto"/>
            <w:bottom w:val="none" w:sz="0" w:space="0" w:color="auto"/>
            <w:right w:val="none" w:sz="0" w:space="0" w:color="auto"/>
          </w:divBdr>
        </w:div>
        <w:div w:id="268776091">
          <w:marLeft w:val="640"/>
          <w:marRight w:val="0"/>
          <w:marTop w:val="0"/>
          <w:marBottom w:val="0"/>
          <w:divBdr>
            <w:top w:val="none" w:sz="0" w:space="0" w:color="auto"/>
            <w:left w:val="none" w:sz="0" w:space="0" w:color="auto"/>
            <w:bottom w:val="none" w:sz="0" w:space="0" w:color="auto"/>
            <w:right w:val="none" w:sz="0" w:space="0" w:color="auto"/>
          </w:divBdr>
        </w:div>
        <w:div w:id="334764331">
          <w:marLeft w:val="640"/>
          <w:marRight w:val="0"/>
          <w:marTop w:val="0"/>
          <w:marBottom w:val="0"/>
          <w:divBdr>
            <w:top w:val="none" w:sz="0" w:space="0" w:color="auto"/>
            <w:left w:val="none" w:sz="0" w:space="0" w:color="auto"/>
            <w:bottom w:val="none" w:sz="0" w:space="0" w:color="auto"/>
            <w:right w:val="none" w:sz="0" w:space="0" w:color="auto"/>
          </w:divBdr>
        </w:div>
        <w:div w:id="340935971">
          <w:marLeft w:val="640"/>
          <w:marRight w:val="0"/>
          <w:marTop w:val="0"/>
          <w:marBottom w:val="0"/>
          <w:divBdr>
            <w:top w:val="none" w:sz="0" w:space="0" w:color="auto"/>
            <w:left w:val="none" w:sz="0" w:space="0" w:color="auto"/>
            <w:bottom w:val="none" w:sz="0" w:space="0" w:color="auto"/>
            <w:right w:val="none" w:sz="0" w:space="0" w:color="auto"/>
          </w:divBdr>
        </w:div>
        <w:div w:id="416486730">
          <w:marLeft w:val="640"/>
          <w:marRight w:val="0"/>
          <w:marTop w:val="0"/>
          <w:marBottom w:val="0"/>
          <w:divBdr>
            <w:top w:val="none" w:sz="0" w:space="0" w:color="auto"/>
            <w:left w:val="none" w:sz="0" w:space="0" w:color="auto"/>
            <w:bottom w:val="none" w:sz="0" w:space="0" w:color="auto"/>
            <w:right w:val="none" w:sz="0" w:space="0" w:color="auto"/>
          </w:divBdr>
        </w:div>
        <w:div w:id="420298950">
          <w:marLeft w:val="640"/>
          <w:marRight w:val="0"/>
          <w:marTop w:val="0"/>
          <w:marBottom w:val="0"/>
          <w:divBdr>
            <w:top w:val="none" w:sz="0" w:space="0" w:color="auto"/>
            <w:left w:val="none" w:sz="0" w:space="0" w:color="auto"/>
            <w:bottom w:val="none" w:sz="0" w:space="0" w:color="auto"/>
            <w:right w:val="none" w:sz="0" w:space="0" w:color="auto"/>
          </w:divBdr>
        </w:div>
        <w:div w:id="456408446">
          <w:marLeft w:val="640"/>
          <w:marRight w:val="0"/>
          <w:marTop w:val="0"/>
          <w:marBottom w:val="0"/>
          <w:divBdr>
            <w:top w:val="none" w:sz="0" w:space="0" w:color="auto"/>
            <w:left w:val="none" w:sz="0" w:space="0" w:color="auto"/>
            <w:bottom w:val="none" w:sz="0" w:space="0" w:color="auto"/>
            <w:right w:val="none" w:sz="0" w:space="0" w:color="auto"/>
          </w:divBdr>
        </w:div>
        <w:div w:id="478813781">
          <w:marLeft w:val="640"/>
          <w:marRight w:val="0"/>
          <w:marTop w:val="0"/>
          <w:marBottom w:val="0"/>
          <w:divBdr>
            <w:top w:val="none" w:sz="0" w:space="0" w:color="auto"/>
            <w:left w:val="none" w:sz="0" w:space="0" w:color="auto"/>
            <w:bottom w:val="none" w:sz="0" w:space="0" w:color="auto"/>
            <w:right w:val="none" w:sz="0" w:space="0" w:color="auto"/>
          </w:divBdr>
        </w:div>
        <w:div w:id="527262416">
          <w:marLeft w:val="640"/>
          <w:marRight w:val="0"/>
          <w:marTop w:val="0"/>
          <w:marBottom w:val="0"/>
          <w:divBdr>
            <w:top w:val="none" w:sz="0" w:space="0" w:color="auto"/>
            <w:left w:val="none" w:sz="0" w:space="0" w:color="auto"/>
            <w:bottom w:val="none" w:sz="0" w:space="0" w:color="auto"/>
            <w:right w:val="none" w:sz="0" w:space="0" w:color="auto"/>
          </w:divBdr>
        </w:div>
        <w:div w:id="532036522">
          <w:marLeft w:val="640"/>
          <w:marRight w:val="0"/>
          <w:marTop w:val="0"/>
          <w:marBottom w:val="0"/>
          <w:divBdr>
            <w:top w:val="none" w:sz="0" w:space="0" w:color="auto"/>
            <w:left w:val="none" w:sz="0" w:space="0" w:color="auto"/>
            <w:bottom w:val="none" w:sz="0" w:space="0" w:color="auto"/>
            <w:right w:val="none" w:sz="0" w:space="0" w:color="auto"/>
          </w:divBdr>
        </w:div>
        <w:div w:id="534778045">
          <w:marLeft w:val="640"/>
          <w:marRight w:val="0"/>
          <w:marTop w:val="0"/>
          <w:marBottom w:val="0"/>
          <w:divBdr>
            <w:top w:val="none" w:sz="0" w:space="0" w:color="auto"/>
            <w:left w:val="none" w:sz="0" w:space="0" w:color="auto"/>
            <w:bottom w:val="none" w:sz="0" w:space="0" w:color="auto"/>
            <w:right w:val="none" w:sz="0" w:space="0" w:color="auto"/>
          </w:divBdr>
        </w:div>
        <w:div w:id="594902891">
          <w:marLeft w:val="640"/>
          <w:marRight w:val="0"/>
          <w:marTop w:val="0"/>
          <w:marBottom w:val="0"/>
          <w:divBdr>
            <w:top w:val="none" w:sz="0" w:space="0" w:color="auto"/>
            <w:left w:val="none" w:sz="0" w:space="0" w:color="auto"/>
            <w:bottom w:val="none" w:sz="0" w:space="0" w:color="auto"/>
            <w:right w:val="none" w:sz="0" w:space="0" w:color="auto"/>
          </w:divBdr>
        </w:div>
        <w:div w:id="622542134">
          <w:marLeft w:val="640"/>
          <w:marRight w:val="0"/>
          <w:marTop w:val="0"/>
          <w:marBottom w:val="0"/>
          <w:divBdr>
            <w:top w:val="none" w:sz="0" w:space="0" w:color="auto"/>
            <w:left w:val="none" w:sz="0" w:space="0" w:color="auto"/>
            <w:bottom w:val="none" w:sz="0" w:space="0" w:color="auto"/>
            <w:right w:val="none" w:sz="0" w:space="0" w:color="auto"/>
          </w:divBdr>
        </w:div>
        <w:div w:id="632103476">
          <w:marLeft w:val="640"/>
          <w:marRight w:val="0"/>
          <w:marTop w:val="0"/>
          <w:marBottom w:val="0"/>
          <w:divBdr>
            <w:top w:val="none" w:sz="0" w:space="0" w:color="auto"/>
            <w:left w:val="none" w:sz="0" w:space="0" w:color="auto"/>
            <w:bottom w:val="none" w:sz="0" w:space="0" w:color="auto"/>
            <w:right w:val="none" w:sz="0" w:space="0" w:color="auto"/>
          </w:divBdr>
        </w:div>
        <w:div w:id="638072186">
          <w:marLeft w:val="640"/>
          <w:marRight w:val="0"/>
          <w:marTop w:val="0"/>
          <w:marBottom w:val="0"/>
          <w:divBdr>
            <w:top w:val="none" w:sz="0" w:space="0" w:color="auto"/>
            <w:left w:val="none" w:sz="0" w:space="0" w:color="auto"/>
            <w:bottom w:val="none" w:sz="0" w:space="0" w:color="auto"/>
            <w:right w:val="none" w:sz="0" w:space="0" w:color="auto"/>
          </w:divBdr>
        </w:div>
        <w:div w:id="659818819">
          <w:marLeft w:val="640"/>
          <w:marRight w:val="0"/>
          <w:marTop w:val="0"/>
          <w:marBottom w:val="0"/>
          <w:divBdr>
            <w:top w:val="none" w:sz="0" w:space="0" w:color="auto"/>
            <w:left w:val="none" w:sz="0" w:space="0" w:color="auto"/>
            <w:bottom w:val="none" w:sz="0" w:space="0" w:color="auto"/>
            <w:right w:val="none" w:sz="0" w:space="0" w:color="auto"/>
          </w:divBdr>
        </w:div>
        <w:div w:id="725644764">
          <w:marLeft w:val="640"/>
          <w:marRight w:val="0"/>
          <w:marTop w:val="0"/>
          <w:marBottom w:val="0"/>
          <w:divBdr>
            <w:top w:val="none" w:sz="0" w:space="0" w:color="auto"/>
            <w:left w:val="none" w:sz="0" w:space="0" w:color="auto"/>
            <w:bottom w:val="none" w:sz="0" w:space="0" w:color="auto"/>
            <w:right w:val="none" w:sz="0" w:space="0" w:color="auto"/>
          </w:divBdr>
        </w:div>
        <w:div w:id="726611543">
          <w:marLeft w:val="640"/>
          <w:marRight w:val="0"/>
          <w:marTop w:val="0"/>
          <w:marBottom w:val="0"/>
          <w:divBdr>
            <w:top w:val="none" w:sz="0" w:space="0" w:color="auto"/>
            <w:left w:val="none" w:sz="0" w:space="0" w:color="auto"/>
            <w:bottom w:val="none" w:sz="0" w:space="0" w:color="auto"/>
            <w:right w:val="none" w:sz="0" w:space="0" w:color="auto"/>
          </w:divBdr>
        </w:div>
        <w:div w:id="788626970">
          <w:marLeft w:val="640"/>
          <w:marRight w:val="0"/>
          <w:marTop w:val="0"/>
          <w:marBottom w:val="0"/>
          <w:divBdr>
            <w:top w:val="none" w:sz="0" w:space="0" w:color="auto"/>
            <w:left w:val="none" w:sz="0" w:space="0" w:color="auto"/>
            <w:bottom w:val="none" w:sz="0" w:space="0" w:color="auto"/>
            <w:right w:val="none" w:sz="0" w:space="0" w:color="auto"/>
          </w:divBdr>
        </w:div>
        <w:div w:id="799611453">
          <w:marLeft w:val="640"/>
          <w:marRight w:val="0"/>
          <w:marTop w:val="0"/>
          <w:marBottom w:val="0"/>
          <w:divBdr>
            <w:top w:val="none" w:sz="0" w:space="0" w:color="auto"/>
            <w:left w:val="none" w:sz="0" w:space="0" w:color="auto"/>
            <w:bottom w:val="none" w:sz="0" w:space="0" w:color="auto"/>
            <w:right w:val="none" w:sz="0" w:space="0" w:color="auto"/>
          </w:divBdr>
        </w:div>
        <w:div w:id="801119232">
          <w:marLeft w:val="640"/>
          <w:marRight w:val="0"/>
          <w:marTop w:val="0"/>
          <w:marBottom w:val="0"/>
          <w:divBdr>
            <w:top w:val="none" w:sz="0" w:space="0" w:color="auto"/>
            <w:left w:val="none" w:sz="0" w:space="0" w:color="auto"/>
            <w:bottom w:val="none" w:sz="0" w:space="0" w:color="auto"/>
            <w:right w:val="none" w:sz="0" w:space="0" w:color="auto"/>
          </w:divBdr>
        </w:div>
        <w:div w:id="811337317">
          <w:marLeft w:val="640"/>
          <w:marRight w:val="0"/>
          <w:marTop w:val="0"/>
          <w:marBottom w:val="0"/>
          <w:divBdr>
            <w:top w:val="none" w:sz="0" w:space="0" w:color="auto"/>
            <w:left w:val="none" w:sz="0" w:space="0" w:color="auto"/>
            <w:bottom w:val="none" w:sz="0" w:space="0" w:color="auto"/>
            <w:right w:val="none" w:sz="0" w:space="0" w:color="auto"/>
          </w:divBdr>
        </w:div>
        <w:div w:id="819078574">
          <w:marLeft w:val="640"/>
          <w:marRight w:val="0"/>
          <w:marTop w:val="0"/>
          <w:marBottom w:val="0"/>
          <w:divBdr>
            <w:top w:val="none" w:sz="0" w:space="0" w:color="auto"/>
            <w:left w:val="none" w:sz="0" w:space="0" w:color="auto"/>
            <w:bottom w:val="none" w:sz="0" w:space="0" w:color="auto"/>
            <w:right w:val="none" w:sz="0" w:space="0" w:color="auto"/>
          </w:divBdr>
        </w:div>
        <w:div w:id="820344810">
          <w:marLeft w:val="640"/>
          <w:marRight w:val="0"/>
          <w:marTop w:val="0"/>
          <w:marBottom w:val="0"/>
          <w:divBdr>
            <w:top w:val="none" w:sz="0" w:space="0" w:color="auto"/>
            <w:left w:val="none" w:sz="0" w:space="0" w:color="auto"/>
            <w:bottom w:val="none" w:sz="0" w:space="0" w:color="auto"/>
            <w:right w:val="none" w:sz="0" w:space="0" w:color="auto"/>
          </w:divBdr>
        </w:div>
        <w:div w:id="885021772">
          <w:marLeft w:val="640"/>
          <w:marRight w:val="0"/>
          <w:marTop w:val="0"/>
          <w:marBottom w:val="0"/>
          <w:divBdr>
            <w:top w:val="none" w:sz="0" w:space="0" w:color="auto"/>
            <w:left w:val="none" w:sz="0" w:space="0" w:color="auto"/>
            <w:bottom w:val="none" w:sz="0" w:space="0" w:color="auto"/>
            <w:right w:val="none" w:sz="0" w:space="0" w:color="auto"/>
          </w:divBdr>
        </w:div>
        <w:div w:id="945232964">
          <w:marLeft w:val="640"/>
          <w:marRight w:val="0"/>
          <w:marTop w:val="0"/>
          <w:marBottom w:val="0"/>
          <w:divBdr>
            <w:top w:val="none" w:sz="0" w:space="0" w:color="auto"/>
            <w:left w:val="none" w:sz="0" w:space="0" w:color="auto"/>
            <w:bottom w:val="none" w:sz="0" w:space="0" w:color="auto"/>
            <w:right w:val="none" w:sz="0" w:space="0" w:color="auto"/>
          </w:divBdr>
        </w:div>
        <w:div w:id="958339588">
          <w:marLeft w:val="640"/>
          <w:marRight w:val="0"/>
          <w:marTop w:val="0"/>
          <w:marBottom w:val="0"/>
          <w:divBdr>
            <w:top w:val="none" w:sz="0" w:space="0" w:color="auto"/>
            <w:left w:val="none" w:sz="0" w:space="0" w:color="auto"/>
            <w:bottom w:val="none" w:sz="0" w:space="0" w:color="auto"/>
            <w:right w:val="none" w:sz="0" w:space="0" w:color="auto"/>
          </w:divBdr>
        </w:div>
        <w:div w:id="967973714">
          <w:marLeft w:val="640"/>
          <w:marRight w:val="0"/>
          <w:marTop w:val="0"/>
          <w:marBottom w:val="0"/>
          <w:divBdr>
            <w:top w:val="none" w:sz="0" w:space="0" w:color="auto"/>
            <w:left w:val="none" w:sz="0" w:space="0" w:color="auto"/>
            <w:bottom w:val="none" w:sz="0" w:space="0" w:color="auto"/>
            <w:right w:val="none" w:sz="0" w:space="0" w:color="auto"/>
          </w:divBdr>
        </w:div>
        <w:div w:id="968823945">
          <w:marLeft w:val="640"/>
          <w:marRight w:val="0"/>
          <w:marTop w:val="0"/>
          <w:marBottom w:val="0"/>
          <w:divBdr>
            <w:top w:val="none" w:sz="0" w:space="0" w:color="auto"/>
            <w:left w:val="none" w:sz="0" w:space="0" w:color="auto"/>
            <w:bottom w:val="none" w:sz="0" w:space="0" w:color="auto"/>
            <w:right w:val="none" w:sz="0" w:space="0" w:color="auto"/>
          </w:divBdr>
        </w:div>
        <w:div w:id="989554294">
          <w:marLeft w:val="640"/>
          <w:marRight w:val="0"/>
          <w:marTop w:val="0"/>
          <w:marBottom w:val="0"/>
          <w:divBdr>
            <w:top w:val="none" w:sz="0" w:space="0" w:color="auto"/>
            <w:left w:val="none" w:sz="0" w:space="0" w:color="auto"/>
            <w:bottom w:val="none" w:sz="0" w:space="0" w:color="auto"/>
            <w:right w:val="none" w:sz="0" w:space="0" w:color="auto"/>
          </w:divBdr>
        </w:div>
        <w:div w:id="1081636433">
          <w:marLeft w:val="640"/>
          <w:marRight w:val="0"/>
          <w:marTop w:val="0"/>
          <w:marBottom w:val="0"/>
          <w:divBdr>
            <w:top w:val="none" w:sz="0" w:space="0" w:color="auto"/>
            <w:left w:val="none" w:sz="0" w:space="0" w:color="auto"/>
            <w:bottom w:val="none" w:sz="0" w:space="0" w:color="auto"/>
            <w:right w:val="none" w:sz="0" w:space="0" w:color="auto"/>
          </w:divBdr>
        </w:div>
        <w:div w:id="1122920706">
          <w:marLeft w:val="640"/>
          <w:marRight w:val="0"/>
          <w:marTop w:val="0"/>
          <w:marBottom w:val="0"/>
          <w:divBdr>
            <w:top w:val="none" w:sz="0" w:space="0" w:color="auto"/>
            <w:left w:val="none" w:sz="0" w:space="0" w:color="auto"/>
            <w:bottom w:val="none" w:sz="0" w:space="0" w:color="auto"/>
            <w:right w:val="none" w:sz="0" w:space="0" w:color="auto"/>
          </w:divBdr>
        </w:div>
        <w:div w:id="1197356554">
          <w:marLeft w:val="640"/>
          <w:marRight w:val="0"/>
          <w:marTop w:val="0"/>
          <w:marBottom w:val="0"/>
          <w:divBdr>
            <w:top w:val="none" w:sz="0" w:space="0" w:color="auto"/>
            <w:left w:val="none" w:sz="0" w:space="0" w:color="auto"/>
            <w:bottom w:val="none" w:sz="0" w:space="0" w:color="auto"/>
            <w:right w:val="none" w:sz="0" w:space="0" w:color="auto"/>
          </w:divBdr>
        </w:div>
        <w:div w:id="1204367376">
          <w:marLeft w:val="640"/>
          <w:marRight w:val="0"/>
          <w:marTop w:val="0"/>
          <w:marBottom w:val="0"/>
          <w:divBdr>
            <w:top w:val="none" w:sz="0" w:space="0" w:color="auto"/>
            <w:left w:val="none" w:sz="0" w:space="0" w:color="auto"/>
            <w:bottom w:val="none" w:sz="0" w:space="0" w:color="auto"/>
            <w:right w:val="none" w:sz="0" w:space="0" w:color="auto"/>
          </w:divBdr>
        </w:div>
        <w:div w:id="1300644983">
          <w:marLeft w:val="640"/>
          <w:marRight w:val="0"/>
          <w:marTop w:val="0"/>
          <w:marBottom w:val="0"/>
          <w:divBdr>
            <w:top w:val="none" w:sz="0" w:space="0" w:color="auto"/>
            <w:left w:val="none" w:sz="0" w:space="0" w:color="auto"/>
            <w:bottom w:val="none" w:sz="0" w:space="0" w:color="auto"/>
            <w:right w:val="none" w:sz="0" w:space="0" w:color="auto"/>
          </w:divBdr>
        </w:div>
        <w:div w:id="1338920805">
          <w:marLeft w:val="640"/>
          <w:marRight w:val="0"/>
          <w:marTop w:val="0"/>
          <w:marBottom w:val="0"/>
          <w:divBdr>
            <w:top w:val="none" w:sz="0" w:space="0" w:color="auto"/>
            <w:left w:val="none" w:sz="0" w:space="0" w:color="auto"/>
            <w:bottom w:val="none" w:sz="0" w:space="0" w:color="auto"/>
            <w:right w:val="none" w:sz="0" w:space="0" w:color="auto"/>
          </w:divBdr>
        </w:div>
        <w:div w:id="1388068278">
          <w:marLeft w:val="640"/>
          <w:marRight w:val="0"/>
          <w:marTop w:val="0"/>
          <w:marBottom w:val="0"/>
          <w:divBdr>
            <w:top w:val="none" w:sz="0" w:space="0" w:color="auto"/>
            <w:left w:val="none" w:sz="0" w:space="0" w:color="auto"/>
            <w:bottom w:val="none" w:sz="0" w:space="0" w:color="auto"/>
            <w:right w:val="none" w:sz="0" w:space="0" w:color="auto"/>
          </w:divBdr>
        </w:div>
        <w:div w:id="1392728615">
          <w:marLeft w:val="640"/>
          <w:marRight w:val="0"/>
          <w:marTop w:val="0"/>
          <w:marBottom w:val="0"/>
          <w:divBdr>
            <w:top w:val="none" w:sz="0" w:space="0" w:color="auto"/>
            <w:left w:val="none" w:sz="0" w:space="0" w:color="auto"/>
            <w:bottom w:val="none" w:sz="0" w:space="0" w:color="auto"/>
            <w:right w:val="none" w:sz="0" w:space="0" w:color="auto"/>
          </w:divBdr>
        </w:div>
        <w:div w:id="1399669448">
          <w:marLeft w:val="640"/>
          <w:marRight w:val="0"/>
          <w:marTop w:val="0"/>
          <w:marBottom w:val="0"/>
          <w:divBdr>
            <w:top w:val="none" w:sz="0" w:space="0" w:color="auto"/>
            <w:left w:val="none" w:sz="0" w:space="0" w:color="auto"/>
            <w:bottom w:val="none" w:sz="0" w:space="0" w:color="auto"/>
            <w:right w:val="none" w:sz="0" w:space="0" w:color="auto"/>
          </w:divBdr>
        </w:div>
        <w:div w:id="1519654774">
          <w:marLeft w:val="640"/>
          <w:marRight w:val="0"/>
          <w:marTop w:val="0"/>
          <w:marBottom w:val="0"/>
          <w:divBdr>
            <w:top w:val="none" w:sz="0" w:space="0" w:color="auto"/>
            <w:left w:val="none" w:sz="0" w:space="0" w:color="auto"/>
            <w:bottom w:val="none" w:sz="0" w:space="0" w:color="auto"/>
            <w:right w:val="none" w:sz="0" w:space="0" w:color="auto"/>
          </w:divBdr>
        </w:div>
        <w:div w:id="1521237267">
          <w:marLeft w:val="640"/>
          <w:marRight w:val="0"/>
          <w:marTop w:val="0"/>
          <w:marBottom w:val="0"/>
          <w:divBdr>
            <w:top w:val="none" w:sz="0" w:space="0" w:color="auto"/>
            <w:left w:val="none" w:sz="0" w:space="0" w:color="auto"/>
            <w:bottom w:val="none" w:sz="0" w:space="0" w:color="auto"/>
            <w:right w:val="none" w:sz="0" w:space="0" w:color="auto"/>
          </w:divBdr>
        </w:div>
        <w:div w:id="1562473376">
          <w:marLeft w:val="640"/>
          <w:marRight w:val="0"/>
          <w:marTop w:val="0"/>
          <w:marBottom w:val="0"/>
          <w:divBdr>
            <w:top w:val="none" w:sz="0" w:space="0" w:color="auto"/>
            <w:left w:val="none" w:sz="0" w:space="0" w:color="auto"/>
            <w:bottom w:val="none" w:sz="0" w:space="0" w:color="auto"/>
            <w:right w:val="none" w:sz="0" w:space="0" w:color="auto"/>
          </w:divBdr>
        </w:div>
        <w:div w:id="1616137647">
          <w:marLeft w:val="640"/>
          <w:marRight w:val="0"/>
          <w:marTop w:val="0"/>
          <w:marBottom w:val="0"/>
          <w:divBdr>
            <w:top w:val="none" w:sz="0" w:space="0" w:color="auto"/>
            <w:left w:val="none" w:sz="0" w:space="0" w:color="auto"/>
            <w:bottom w:val="none" w:sz="0" w:space="0" w:color="auto"/>
            <w:right w:val="none" w:sz="0" w:space="0" w:color="auto"/>
          </w:divBdr>
        </w:div>
        <w:div w:id="1627736827">
          <w:marLeft w:val="640"/>
          <w:marRight w:val="0"/>
          <w:marTop w:val="0"/>
          <w:marBottom w:val="0"/>
          <w:divBdr>
            <w:top w:val="none" w:sz="0" w:space="0" w:color="auto"/>
            <w:left w:val="none" w:sz="0" w:space="0" w:color="auto"/>
            <w:bottom w:val="none" w:sz="0" w:space="0" w:color="auto"/>
            <w:right w:val="none" w:sz="0" w:space="0" w:color="auto"/>
          </w:divBdr>
        </w:div>
        <w:div w:id="1639728910">
          <w:marLeft w:val="640"/>
          <w:marRight w:val="0"/>
          <w:marTop w:val="0"/>
          <w:marBottom w:val="0"/>
          <w:divBdr>
            <w:top w:val="none" w:sz="0" w:space="0" w:color="auto"/>
            <w:left w:val="none" w:sz="0" w:space="0" w:color="auto"/>
            <w:bottom w:val="none" w:sz="0" w:space="0" w:color="auto"/>
            <w:right w:val="none" w:sz="0" w:space="0" w:color="auto"/>
          </w:divBdr>
        </w:div>
        <w:div w:id="1675382307">
          <w:marLeft w:val="640"/>
          <w:marRight w:val="0"/>
          <w:marTop w:val="0"/>
          <w:marBottom w:val="0"/>
          <w:divBdr>
            <w:top w:val="none" w:sz="0" w:space="0" w:color="auto"/>
            <w:left w:val="none" w:sz="0" w:space="0" w:color="auto"/>
            <w:bottom w:val="none" w:sz="0" w:space="0" w:color="auto"/>
            <w:right w:val="none" w:sz="0" w:space="0" w:color="auto"/>
          </w:divBdr>
        </w:div>
        <w:div w:id="1732148817">
          <w:marLeft w:val="640"/>
          <w:marRight w:val="0"/>
          <w:marTop w:val="0"/>
          <w:marBottom w:val="0"/>
          <w:divBdr>
            <w:top w:val="none" w:sz="0" w:space="0" w:color="auto"/>
            <w:left w:val="none" w:sz="0" w:space="0" w:color="auto"/>
            <w:bottom w:val="none" w:sz="0" w:space="0" w:color="auto"/>
            <w:right w:val="none" w:sz="0" w:space="0" w:color="auto"/>
          </w:divBdr>
        </w:div>
        <w:div w:id="1749843448">
          <w:marLeft w:val="640"/>
          <w:marRight w:val="0"/>
          <w:marTop w:val="0"/>
          <w:marBottom w:val="0"/>
          <w:divBdr>
            <w:top w:val="none" w:sz="0" w:space="0" w:color="auto"/>
            <w:left w:val="none" w:sz="0" w:space="0" w:color="auto"/>
            <w:bottom w:val="none" w:sz="0" w:space="0" w:color="auto"/>
            <w:right w:val="none" w:sz="0" w:space="0" w:color="auto"/>
          </w:divBdr>
        </w:div>
        <w:div w:id="1768843322">
          <w:marLeft w:val="640"/>
          <w:marRight w:val="0"/>
          <w:marTop w:val="0"/>
          <w:marBottom w:val="0"/>
          <w:divBdr>
            <w:top w:val="none" w:sz="0" w:space="0" w:color="auto"/>
            <w:left w:val="none" w:sz="0" w:space="0" w:color="auto"/>
            <w:bottom w:val="none" w:sz="0" w:space="0" w:color="auto"/>
            <w:right w:val="none" w:sz="0" w:space="0" w:color="auto"/>
          </w:divBdr>
        </w:div>
        <w:div w:id="1781759073">
          <w:marLeft w:val="640"/>
          <w:marRight w:val="0"/>
          <w:marTop w:val="0"/>
          <w:marBottom w:val="0"/>
          <w:divBdr>
            <w:top w:val="none" w:sz="0" w:space="0" w:color="auto"/>
            <w:left w:val="none" w:sz="0" w:space="0" w:color="auto"/>
            <w:bottom w:val="none" w:sz="0" w:space="0" w:color="auto"/>
            <w:right w:val="none" w:sz="0" w:space="0" w:color="auto"/>
          </w:divBdr>
        </w:div>
        <w:div w:id="1933272345">
          <w:marLeft w:val="640"/>
          <w:marRight w:val="0"/>
          <w:marTop w:val="0"/>
          <w:marBottom w:val="0"/>
          <w:divBdr>
            <w:top w:val="none" w:sz="0" w:space="0" w:color="auto"/>
            <w:left w:val="none" w:sz="0" w:space="0" w:color="auto"/>
            <w:bottom w:val="none" w:sz="0" w:space="0" w:color="auto"/>
            <w:right w:val="none" w:sz="0" w:space="0" w:color="auto"/>
          </w:divBdr>
        </w:div>
        <w:div w:id="1943687052">
          <w:marLeft w:val="640"/>
          <w:marRight w:val="0"/>
          <w:marTop w:val="0"/>
          <w:marBottom w:val="0"/>
          <w:divBdr>
            <w:top w:val="none" w:sz="0" w:space="0" w:color="auto"/>
            <w:left w:val="none" w:sz="0" w:space="0" w:color="auto"/>
            <w:bottom w:val="none" w:sz="0" w:space="0" w:color="auto"/>
            <w:right w:val="none" w:sz="0" w:space="0" w:color="auto"/>
          </w:divBdr>
        </w:div>
        <w:div w:id="1982691424">
          <w:marLeft w:val="640"/>
          <w:marRight w:val="0"/>
          <w:marTop w:val="0"/>
          <w:marBottom w:val="0"/>
          <w:divBdr>
            <w:top w:val="none" w:sz="0" w:space="0" w:color="auto"/>
            <w:left w:val="none" w:sz="0" w:space="0" w:color="auto"/>
            <w:bottom w:val="none" w:sz="0" w:space="0" w:color="auto"/>
            <w:right w:val="none" w:sz="0" w:space="0" w:color="auto"/>
          </w:divBdr>
        </w:div>
        <w:div w:id="1988388304">
          <w:marLeft w:val="640"/>
          <w:marRight w:val="0"/>
          <w:marTop w:val="0"/>
          <w:marBottom w:val="0"/>
          <w:divBdr>
            <w:top w:val="none" w:sz="0" w:space="0" w:color="auto"/>
            <w:left w:val="none" w:sz="0" w:space="0" w:color="auto"/>
            <w:bottom w:val="none" w:sz="0" w:space="0" w:color="auto"/>
            <w:right w:val="none" w:sz="0" w:space="0" w:color="auto"/>
          </w:divBdr>
        </w:div>
        <w:div w:id="2020229298">
          <w:marLeft w:val="640"/>
          <w:marRight w:val="0"/>
          <w:marTop w:val="0"/>
          <w:marBottom w:val="0"/>
          <w:divBdr>
            <w:top w:val="none" w:sz="0" w:space="0" w:color="auto"/>
            <w:left w:val="none" w:sz="0" w:space="0" w:color="auto"/>
            <w:bottom w:val="none" w:sz="0" w:space="0" w:color="auto"/>
            <w:right w:val="none" w:sz="0" w:space="0" w:color="auto"/>
          </w:divBdr>
        </w:div>
        <w:div w:id="2054771062">
          <w:marLeft w:val="640"/>
          <w:marRight w:val="0"/>
          <w:marTop w:val="0"/>
          <w:marBottom w:val="0"/>
          <w:divBdr>
            <w:top w:val="none" w:sz="0" w:space="0" w:color="auto"/>
            <w:left w:val="none" w:sz="0" w:space="0" w:color="auto"/>
            <w:bottom w:val="none" w:sz="0" w:space="0" w:color="auto"/>
            <w:right w:val="none" w:sz="0" w:space="0" w:color="auto"/>
          </w:divBdr>
        </w:div>
        <w:div w:id="2114980087">
          <w:marLeft w:val="640"/>
          <w:marRight w:val="0"/>
          <w:marTop w:val="0"/>
          <w:marBottom w:val="0"/>
          <w:divBdr>
            <w:top w:val="none" w:sz="0" w:space="0" w:color="auto"/>
            <w:left w:val="none" w:sz="0" w:space="0" w:color="auto"/>
            <w:bottom w:val="none" w:sz="0" w:space="0" w:color="auto"/>
            <w:right w:val="none" w:sz="0" w:space="0" w:color="auto"/>
          </w:divBdr>
        </w:div>
        <w:div w:id="2118059122">
          <w:marLeft w:val="640"/>
          <w:marRight w:val="0"/>
          <w:marTop w:val="0"/>
          <w:marBottom w:val="0"/>
          <w:divBdr>
            <w:top w:val="none" w:sz="0" w:space="0" w:color="auto"/>
            <w:left w:val="none" w:sz="0" w:space="0" w:color="auto"/>
            <w:bottom w:val="none" w:sz="0" w:space="0" w:color="auto"/>
            <w:right w:val="none" w:sz="0" w:space="0" w:color="auto"/>
          </w:divBdr>
        </w:div>
        <w:div w:id="2128964214">
          <w:marLeft w:val="640"/>
          <w:marRight w:val="0"/>
          <w:marTop w:val="0"/>
          <w:marBottom w:val="0"/>
          <w:divBdr>
            <w:top w:val="none" w:sz="0" w:space="0" w:color="auto"/>
            <w:left w:val="none" w:sz="0" w:space="0" w:color="auto"/>
            <w:bottom w:val="none" w:sz="0" w:space="0" w:color="auto"/>
            <w:right w:val="none" w:sz="0" w:space="0" w:color="auto"/>
          </w:divBdr>
        </w:div>
      </w:divsChild>
    </w:div>
    <w:div w:id="482165286">
      <w:bodyDiv w:val="1"/>
      <w:marLeft w:val="0"/>
      <w:marRight w:val="0"/>
      <w:marTop w:val="0"/>
      <w:marBottom w:val="0"/>
      <w:divBdr>
        <w:top w:val="none" w:sz="0" w:space="0" w:color="auto"/>
        <w:left w:val="none" w:sz="0" w:space="0" w:color="auto"/>
        <w:bottom w:val="none" w:sz="0" w:space="0" w:color="auto"/>
        <w:right w:val="none" w:sz="0" w:space="0" w:color="auto"/>
      </w:divBdr>
      <w:divsChild>
        <w:div w:id="47339860">
          <w:marLeft w:val="640"/>
          <w:marRight w:val="0"/>
          <w:marTop w:val="0"/>
          <w:marBottom w:val="0"/>
          <w:divBdr>
            <w:top w:val="none" w:sz="0" w:space="0" w:color="auto"/>
            <w:left w:val="none" w:sz="0" w:space="0" w:color="auto"/>
            <w:bottom w:val="none" w:sz="0" w:space="0" w:color="auto"/>
            <w:right w:val="none" w:sz="0" w:space="0" w:color="auto"/>
          </w:divBdr>
        </w:div>
        <w:div w:id="63837786">
          <w:marLeft w:val="640"/>
          <w:marRight w:val="0"/>
          <w:marTop w:val="0"/>
          <w:marBottom w:val="0"/>
          <w:divBdr>
            <w:top w:val="none" w:sz="0" w:space="0" w:color="auto"/>
            <w:left w:val="none" w:sz="0" w:space="0" w:color="auto"/>
            <w:bottom w:val="none" w:sz="0" w:space="0" w:color="auto"/>
            <w:right w:val="none" w:sz="0" w:space="0" w:color="auto"/>
          </w:divBdr>
        </w:div>
        <w:div w:id="76558475">
          <w:marLeft w:val="640"/>
          <w:marRight w:val="0"/>
          <w:marTop w:val="0"/>
          <w:marBottom w:val="0"/>
          <w:divBdr>
            <w:top w:val="none" w:sz="0" w:space="0" w:color="auto"/>
            <w:left w:val="none" w:sz="0" w:space="0" w:color="auto"/>
            <w:bottom w:val="none" w:sz="0" w:space="0" w:color="auto"/>
            <w:right w:val="none" w:sz="0" w:space="0" w:color="auto"/>
          </w:divBdr>
        </w:div>
        <w:div w:id="121658587">
          <w:marLeft w:val="640"/>
          <w:marRight w:val="0"/>
          <w:marTop w:val="0"/>
          <w:marBottom w:val="0"/>
          <w:divBdr>
            <w:top w:val="none" w:sz="0" w:space="0" w:color="auto"/>
            <w:left w:val="none" w:sz="0" w:space="0" w:color="auto"/>
            <w:bottom w:val="none" w:sz="0" w:space="0" w:color="auto"/>
            <w:right w:val="none" w:sz="0" w:space="0" w:color="auto"/>
          </w:divBdr>
        </w:div>
        <w:div w:id="158812651">
          <w:marLeft w:val="640"/>
          <w:marRight w:val="0"/>
          <w:marTop w:val="0"/>
          <w:marBottom w:val="0"/>
          <w:divBdr>
            <w:top w:val="none" w:sz="0" w:space="0" w:color="auto"/>
            <w:left w:val="none" w:sz="0" w:space="0" w:color="auto"/>
            <w:bottom w:val="none" w:sz="0" w:space="0" w:color="auto"/>
            <w:right w:val="none" w:sz="0" w:space="0" w:color="auto"/>
          </w:divBdr>
        </w:div>
        <w:div w:id="171989188">
          <w:marLeft w:val="640"/>
          <w:marRight w:val="0"/>
          <w:marTop w:val="0"/>
          <w:marBottom w:val="0"/>
          <w:divBdr>
            <w:top w:val="none" w:sz="0" w:space="0" w:color="auto"/>
            <w:left w:val="none" w:sz="0" w:space="0" w:color="auto"/>
            <w:bottom w:val="none" w:sz="0" w:space="0" w:color="auto"/>
            <w:right w:val="none" w:sz="0" w:space="0" w:color="auto"/>
          </w:divBdr>
        </w:div>
        <w:div w:id="181093810">
          <w:marLeft w:val="640"/>
          <w:marRight w:val="0"/>
          <w:marTop w:val="0"/>
          <w:marBottom w:val="0"/>
          <w:divBdr>
            <w:top w:val="none" w:sz="0" w:space="0" w:color="auto"/>
            <w:left w:val="none" w:sz="0" w:space="0" w:color="auto"/>
            <w:bottom w:val="none" w:sz="0" w:space="0" w:color="auto"/>
            <w:right w:val="none" w:sz="0" w:space="0" w:color="auto"/>
          </w:divBdr>
        </w:div>
        <w:div w:id="243339629">
          <w:marLeft w:val="640"/>
          <w:marRight w:val="0"/>
          <w:marTop w:val="0"/>
          <w:marBottom w:val="0"/>
          <w:divBdr>
            <w:top w:val="none" w:sz="0" w:space="0" w:color="auto"/>
            <w:left w:val="none" w:sz="0" w:space="0" w:color="auto"/>
            <w:bottom w:val="none" w:sz="0" w:space="0" w:color="auto"/>
            <w:right w:val="none" w:sz="0" w:space="0" w:color="auto"/>
          </w:divBdr>
        </w:div>
        <w:div w:id="267780802">
          <w:marLeft w:val="640"/>
          <w:marRight w:val="0"/>
          <w:marTop w:val="0"/>
          <w:marBottom w:val="0"/>
          <w:divBdr>
            <w:top w:val="none" w:sz="0" w:space="0" w:color="auto"/>
            <w:left w:val="none" w:sz="0" w:space="0" w:color="auto"/>
            <w:bottom w:val="none" w:sz="0" w:space="0" w:color="auto"/>
            <w:right w:val="none" w:sz="0" w:space="0" w:color="auto"/>
          </w:divBdr>
        </w:div>
        <w:div w:id="294802605">
          <w:marLeft w:val="640"/>
          <w:marRight w:val="0"/>
          <w:marTop w:val="0"/>
          <w:marBottom w:val="0"/>
          <w:divBdr>
            <w:top w:val="none" w:sz="0" w:space="0" w:color="auto"/>
            <w:left w:val="none" w:sz="0" w:space="0" w:color="auto"/>
            <w:bottom w:val="none" w:sz="0" w:space="0" w:color="auto"/>
            <w:right w:val="none" w:sz="0" w:space="0" w:color="auto"/>
          </w:divBdr>
        </w:div>
        <w:div w:id="310793826">
          <w:marLeft w:val="640"/>
          <w:marRight w:val="0"/>
          <w:marTop w:val="0"/>
          <w:marBottom w:val="0"/>
          <w:divBdr>
            <w:top w:val="none" w:sz="0" w:space="0" w:color="auto"/>
            <w:left w:val="none" w:sz="0" w:space="0" w:color="auto"/>
            <w:bottom w:val="none" w:sz="0" w:space="0" w:color="auto"/>
            <w:right w:val="none" w:sz="0" w:space="0" w:color="auto"/>
          </w:divBdr>
        </w:div>
        <w:div w:id="311983144">
          <w:marLeft w:val="640"/>
          <w:marRight w:val="0"/>
          <w:marTop w:val="0"/>
          <w:marBottom w:val="0"/>
          <w:divBdr>
            <w:top w:val="none" w:sz="0" w:space="0" w:color="auto"/>
            <w:left w:val="none" w:sz="0" w:space="0" w:color="auto"/>
            <w:bottom w:val="none" w:sz="0" w:space="0" w:color="auto"/>
            <w:right w:val="none" w:sz="0" w:space="0" w:color="auto"/>
          </w:divBdr>
        </w:div>
        <w:div w:id="370346394">
          <w:marLeft w:val="640"/>
          <w:marRight w:val="0"/>
          <w:marTop w:val="0"/>
          <w:marBottom w:val="0"/>
          <w:divBdr>
            <w:top w:val="none" w:sz="0" w:space="0" w:color="auto"/>
            <w:left w:val="none" w:sz="0" w:space="0" w:color="auto"/>
            <w:bottom w:val="none" w:sz="0" w:space="0" w:color="auto"/>
            <w:right w:val="none" w:sz="0" w:space="0" w:color="auto"/>
          </w:divBdr>
        </w:div>
        <w:div w:id="383141052">
          <w:marLeft w:val="640"/>
          <w:marRight w:val="0"/>
          <w:marTop w:val="0"/>
          <w:marBottom w:val="0"/>
          <w:divBdr>
            <w:top w:val="none" w:sz="0" w:space="0" w:color="auto"/>
            <w:left w:val="none" w:sz="0" w:space="0" w:color="auto"/>
            <w:bottom w:val="none" w:sz="0" w:space="0" w:color="auto"/>
            <w:right w:val="none" w:sz="0" w:space="0" w:color="auto"/>
          </w:divBdr>
        </w:div>
        <w:div w:id="596400820">
          <w:marLeft w:val="640"/>
          <w:marRight w:val="0"/>
          <w:marTop w:val="0"/>
          <w:marBottom w:val="0"/>
          <w:divBdr>
            <w:top w:val="none" w:sz="0" w:space="0" w:color="auto"/>
            <w:left w:val="none" w:sz="0" w:space="0" w:color="auto"/>
            <w:bottom w:val="none" w:sz="0" w:space="0" w:color="auto"/>
            <w:right w:val="none" w:sz="0" w:space="0" w:color="auto"/>
          </w:divBdr>
        </w:div>
        <w:div w:id="600838541">
          <w:marLeft w:val="640"/>
          <w:marRight w:val="0"/>
          <w:marTop w:val="0"/>
          <w:marBottom w:val="0"/>
          <w:divBdr>
            <w:top w:val="none" w:sz="0" w:space="0" w:color="auto"/>
            <w:left w:val="none" w:sz="0" w:space="0" w:color="auto"/>
            <w:bottom w:val="none" w:sz="0" w:space="0" w:color="auto"/>
            <w:right w:val="none" w:sz="0" w:space="0" w:color="auto"/>
          </w:divBdr>
        </w:div>
        <w:div w:id="644817278">
          <w:marLeft w:val="640"/>
          <w:marRight w:val="0"/>
          <w:marTop w:val="0"/>
          <w:marBottom w:val="0"/>
          <w:divBdr>
            <w:top w:val="none" w:sz="0" w:space="0" w:color="auto"/>
            <w:left w:val="none" w:sz="0" w:space="0" w:color="auto"/>
            <w:bottom w:val="none" w:sz="0" w:space="0" w:color="auto"/>
            <w:right w:val="none" w:sz="0" w:space="0" w:color="auto"/>
          </w:divBdr>
        </w:div>
        <w:div w:id="653607654">
          <w:marLeft w:val="640"/>
          <w:marRight w:val="0"/>
          <w:marTop w:val="0"/>
          <w:marBottom w:val="0"/>
          <w:divBdr>
            <w:top w:val="none" w:sz="0" w:space="0" w:color="auto"/>
            <w:left w:val="none" w:sz="0" w:space="0" w:color="auto"/>
            <w:bottom w:val="none" w:sz="0" w:space="0" w:color="auto"/>
            <w:right w:val="none" w:sz="0" w:space="0" w:color="auto"/>
          </w:divBdr>
        </w:div>
        <w:div w:id="735663336">
          <w:marLeft w:val="640"/>
          <w:marRight w:val="0"/>
          <w:marTop w:val="0"/>
          <w:marBottom w:val="0"/>
          <w:divBdr>
            <w:top w:val="none" w:sz="0" w:space="0" w:color="auto"/>
            <w:left w:val="none" w:sz="0" w:space="0" w:color="auto"/>
            <w:bottom w:val="none" w:sz="0" w:space="0" w:color="auto"/>
            <w:right w:val="none" w:sz="0" w:space="0" w:color="auto"/>
          </w:divBdr>
        </w:div>
        <w:div w:id="746147597">
          <w:marLeft w:val="640"/>
          <w:marRight w:val="0"/>
          <w:marTop w:val="0"/>
          <w:marBottom w:val="0"/>
          <w:divBdr>
            <w:top w:val="none" w:sz="0" w:space="0" w:color="auto"/>
            <w:left w:val="none" w:sz="0" w:space="0" w:color="auto"/>
            <w:bottom w:val="none" w:sz="0" w:space="0" w:color="auto"/>
            <w:right w:val="none" w:sz="0" w:space="0" w:color="auto"/>
          </w:divBdr>
        </w:div>
        <w:div w:id="831028559">
          <w:marLeft w:val="640"/>
          <w:marRight w:val="0"/>
          <w:marTop w:val="0"/>
          <w:marBottom w:val="0"/>
          <w:divBdr>
            <w:top w:val="none" w:sz="0" w:space="0" w:color="auto"/>
            <w:left w:val="none" w:sz="0" w:space="0" w:color="auto"/>
            <w:bottom w:val="none" w:sz="0" w:space="0" w:color="auto"/>
            <w:right w:val="none" w:sz="0" w:space="0" w:color="auto"/>
          </w:divBdr>
        </w:div>
        <w:div w:id="928737048">
          <w:marLeft w:val="640"/>
          <w:marRight w:val="0"/>
          <w:marTop w:val="0"/>
          <w:marBottom w:val="0"/>
          <w:divBdr>
            <w:top w:val="none" w:sz="0" w:space="0" w:color="auto"/>
            <w:left w:val="none" w:sz="0" w:space="0" w:color="auto"/>
            <w:bottom w:val="none" w:sz="0" w:space="0" w:color="auto"/>
            <w:right w:val="none" w:sz="0" w:space="0" w:color="auto"/>
          </w:divBdr>
        </w:div>
        <w:div w:id="975571416">
          <w:marLeft w:val="640"/>
          <w:marRight w:val="0"/>
          <w:marTop w:val="0"/>
          <w:marBottom w:val="0"/>
          <w:divBdr>
            <w:top w:val="none" w:sz="0" w:space="0" w:color="auto"/>
            <w:left w:val="none" w:sz="0" w:space="0" w:color="auto"/>
            <w:bottom w:val="none" w:sz="0" w:space="0" w:color="auto"/>
            <w:right w:val="none" w:sz="0" w:space="0" w:color="auto"/>
          </w:divBdr>
        </w:div>
        <w:div w:id="1061172764">
          <w:marLeft w:val="640"/>
          <w:marRight w:val="0"/>
          <w:marTop w:val="0"/>
          <w:marBottom w:val="0"/>
          <w:divBdr>
            <w:top w:val="none" w:sz="0" w:space="0" w:color="auto"/>
            <w:left w:val="none" w:sz="0" w:space="0" w:color="auto"/>
            <w:bottom w:val="none" w:sz="0" w:space="0" w:color="auto"/>
            <w:right w:val="none" w:sz="0" w:space="0" w:color="auto"/>
          </w:divBdr>
        </w:div>
        <w:div w:id="1076128736">
          <w:marLeft w:val="640"/>
          <w:marRight w:val="0"/>
          <w:marTop w:val="0"/>
          <w:marBottom w:val="0"/>
          <w:divBdr>
            <w:top w:val="none" w:sz="0" w:space="0" w:color="auto"/>
            <w:left w:val="none" w:sz="0" w:space="0" w:color="auto"/>
            <w:bottom w:val="none" w:sz="0" w:space="0" w:color="auto"/>
            <w:right w:val="none" w:sz="0" w:space="0" w:color="auto"/>
          </w:divBdr>
        </w:div>
        <w:div w:id="1231816670">
          <w:marLeft w:val="640"/>
          <w:marRight w:val="0"/>
          <w:marTop w:val="0"/>
          <w:marBottom w:val="0"/>
          <w:divBdr>
            <w:top w:val="none" w:sz="0" w:space="0" w:color="auto"/>
            <w:left w:val="none" w:sz="0" w:space="0" w:color="auto"/>
            <w:bottom w:val="none" w:sz="0" w:space="0" w:color="auto"/>
            <w:right w:val="none" w:sz="0" w:space="0" w:color="auto"/>
          </w:divBdr>
        </w:div>
        <w:div w:id="1241139236">
          <w:marLeft w:val="640"/>
          <w:marRight w:val="0"/>
          <w:marTop w:val="0"/>
          <w:marBottom w:val="0"/>
          <w:divBdr>
            <w:top w:val="none" w:sz="0" w:space="0" w:color="auto"/>
            <w:left w:val="none" w:sz="0" w:space="0" w:color="auto"/>
            <w:bottom w:val="none" w:sz="0" w:space="0" w:color="auto"/>
            <w:right w:val="none" w:sz="0" w:space="0" w:color="auto"/>
          </w:divBdr>
        </w:div>
        <w:div w:id="1251700762">
          <w:marLeft w:val="640"/>
          <w:marRight w:val="0"/>
          <w:marTop w:val="0"/>
          <w:marBottom w:val="0"/>
          <w:divBdr>
            <w:top w:val="none" w:sz="0" w:space="0" w:color="auto"/>
            <w:left w:val="none" w:sz="0" w:space="0" w:color="auto"/>
            <w:bottom w:val="none" w:sz="0" w:space="0" w:color="auto"/>
            <w:right w:val="none" w:sz="0" w:space="0" w:color="auto"/>
          </w:divBdr>
        </w:div>
        <w:div w:id="1311518816">
          <w:marLeft w:val="640"/>
          <w:marRight w:val="0"/>
          <w:marTop w:val="0"/>
          <w:marBottom w:val="0"/>
          <w:divBdr>
            <w:top w:val="none" w:sz="0" w:space="0" w:color="auto"/>
            <w:left w:val="none" w:sz="0" w:space="0" w:color="auto"/>
            <w:bottom w:val="none" w:sz="0" w:space="0" w:color="auto"/>
            <w:right w:val="none" w:sz="0" w:space="0" w:color="auto"/>
          </w:divBdr>
        </w:div>
        <w:div w:id="1318921382">
          <w:marLeft w:val="640"/>
          <w:marRight w:val="0"/>
          <w:marTop w:val="0"/>
          <w:marBottom w:val="0"/>
          <w:divBdr>
            <w:top w:val="none" w:sz="0" w:space="0" w:color="auto"/>
            <w:left w:val="none" w:sz="0" w:space="0" w:color="auto"/>
            <w:bottom w:val="none" w:sz="0" w:space="0" w:color="auto"/>
            <w:right w:val="none" w:sz="0" w:space="0" w:color="auto"/>
          </w:divBdr>
        </w:div>
        <w:div w:id="1342589394">
          <w:marLeft w:val="640"/>
          <w:marRight w:val="0"/>
          <w:marTop w:val="0"/>
          <w:marBottom w:val="0"/>
          <w:divBdr>
            <w:top w:val="none" w:sz="0" w:space="0" w:color="auto"/>
            <w:left w:val="none" w:sz="0" w:space="0" w:color="auto"/>
            <w:bottom w:val="none" w:sz="0" w:space="0" w:color="auto"/>
            <w:right w:val="none" w:sz="0" w:space="0" w:color="auto"/>
          </w:divBdr>
        </w:div>
        <w:div w:id="1413311558">
          <w:marLeft w:val="640"/>
          <w:marRight w:val="0"/>
          <w:marTop w:val="0"/>
          <w:marBottom w:val="0"/>
          <w:divBdr>
            <w:top w:val="none" w:sz="0" w:space="0" w:color="auto"/>
            <w:left w:val="none" w:sz="0" w:space="0" w:color="auto"/>
            <w:bottom w:val="none" w:sz="0" w:space="0" w:color="auto"/>
            <w:right w:val="none" w:sz="0" w:space="0" w:color="auto"/>
          </w:divBdr>
        </w:div>
        <w:div w:id="1416126085">
          <w:marLeft w:val="640"/>
          <w:marRight w:val="0"/>
          <w:marTop w:val="0"/>
          <w:marBottom w:val="0"/>
          <w:divBdr>
            <w:top w:val="none" w:sz="0" w:space="0" w:color="auto"/>
            <w:left w:val="none" w:sz="0" w:space="0" w:color="auto"/>
            <w:bottom w:val="none" w:sz="0" w:space="0" w:color="auto"/>
            <w:right w:val="none" w:sz="0" w:space="0" w:color="auto"/>
          </w:divBdr>
        </w:div>
        <w:div w:id="1434668653">
          <w:marLeft w:val="640"/>
          <w:marRight w:val="0"/>
          <w:marTop w:val="0"/>
          <w:marBottom w:val="0"/>
          <w:divBdr>
            <w:top w:val="none" w:sz="0" w:space="0" w:color="auto"/>
            <w:left w:val="none" w:sz="0" w:space="0" w:color="auto"/>
            <w:bottom w:val="none" w:sz="0" w:space="0" w:color="auto"/>
            <w:right w:val="none" w:sz="0" w:space="0" w:color="auto"/>
          </w:divBdr>
        </w:div>
        <w:div w:id="1535656018">
          <w:marLeft w:val="640"/>
          <w:marRight w:val="0"/>
          <w:marTop w:val="0"/>
          <w:marBottom w:val="0"/>
          <w:divBdr>
            <w:top w:val="none" w:sz="0" w:space="0" w:color="auto"/>
            <w:left w:val="none" w:sz="0" w:space="0" w:color="auto"/>
            <w:bottom w:val="none" w:sz="0" w:space="0" w:color="auto"/>
            <w:right w:val="none" w:sz="0" w:space="0" w:color="auto"/>
          </w:divBdr>
        </w:div>
        <w:div w:id="1564297314">
          <w:marLeft w:val="640"/>
          <w:marRight w:val="0"/>
          <w:marTop w:val="0"/>
          <w:marBottom w:val="0"/>
          <w:divBdr>
            <w:top w:val="none" w:sz="0" w:space="0" w:color="auto"/>
            <w:left w:val="none" w:sz="0" w:space="0" w:color="auto"/>
            <w:bottom w:val="none" w:sz="0" w:space="0" w:color="auto"/>
            <w:right w:val="none" w:sz="0" w:space="0" w:color="auto"/>
          </w:divBdr>
        </w:div>
        <w:div w:id="1622224549">
          <w:marLeft w:val="640"/>
          <w:marRight w:val="0"/>
          <w:marTop w:val="0"/>
          <w:marBottom w:val="0"/>
          <w:divBdr>
            <w:top w:val="none" w:sz="0" w:space="0" w:color="auto"/>
            <w:left w:val="none" w:sz="0" w:space="0" w:color="auto"/>
            <w:bottom w:val="none" w:sz="0" w:space="0" w:color="auto"/>
            <w:right w:val="none" w:sz="0" w:space="0" w:color="auto"/>
          </w:divBdr>
        </w:div>
        <w:div w:id="1630670639">
          <w:marLeft w:val="640"/>
          <w:marRight w:val="0"/>
          <w:marTop w:val="0"/>
          <w:marBottom w:val="0"/>
          <w:divBdr>
            <w:top w:val="none" w:sz="0" w:space="0" w:color="auto"/>
            <w:left w:val="none" w:sz="0" w:space="0" w:color="auto"/>
            <w:bottom w:val="none" w:sz="0" w:space="0" w:color="auto"/>
            <w:right w:val="none" w:sz="0" w:space="0" w:color="auto"/>
          </w:divBdr>
        </w:div>
        <w:div w:id="1662346365">
          <w:marLeft w:val="640"/>
          <w:marRight w:val="0"/>
          <w:marTop w:val="0"/>
          <w:marBottom w:val="0"/>
          <w:divBdr>
            <w:top w:val="none" w:sz="0" w:space="0" w:color="auto"/>
            <w:left w:val="none" w:sz="0" w:space="0" w:color="auto"/>
            <w:bottom w:val="none" w:sz="0" w:space="0" w:color="auto"/>
            <w:right w:val="none" w:sz="0" w:space="0" w:color="auto"/>
          </w:divBdr>
        </w:div>
        <w:div w:id="1664429371">
          <w:marLeft w:val="640"/>
          <w:marRight w:val="0"/>
          <w:marTop w:val="0"/>
          <w:marBottom w:val="0"/>
          <w:divBdr>
            <w:top w:val="none" w:sz="0" w:space="0" w:color="auto"/>
            <w:left w:val="none" w:sz="0" w:space="0" w:color="auto"/>
            <w:bottom w:val="none" w:sz="0" w:space="0" w:color="auto"/>
            <w:right w:val="none" w:sz="0" w:space="0" w:color="auto"/>
          </w:divBdr>
        </w:div>
        <w:div w:id="1743721924">
          <w:marLeft w:val="640"/>
          <w:marRight w:val="0"/>
          <w:marTop w:val="0"/>
          <w:marBottom w:val="0"/>
          <w:divBdr>
            <w:top w:val="none" w:sz="0" w:space="0" w:color="auto"/>
            <w:left w:val="none" w:sz="0" w:space="0" w:color="auto"/>
            <w:bottom w:val="none" w:sz="0" w:space="0" w:color="auto"/>
            <w:right w:val="none" w:sz="0" w:space="0" w:color="auto"/>
          </w:divBdr>
        </w:div>
        <w:div w:id="1781340851">
          <w:marLeft w:val="640"/>
          <w:marRight w:val="0"/>
          <w:marTop w:val="0"/>
          <w:marBottom w:val="0"/>
          <w:divBdr>
            <w:top w:val="none" w:sz="0" w:space="0" w:color="auto"/>
            <w:left w:val="none" w:sz="0" w:space="0" w:color="auto"/>
            <w:bottom w:val="none" w:sz="0" w:space="0" w:color="auto"/>
            <w:right w:val="none" w:sz="0" w:space="0" w:color="auto"/>
          </w:divBdr>
        </w:div>
        <w:div w:id="1826318490">
          <w:marLeft w:val="640"/>
          <w:marRight w:val="0"/>
          <w:marTop w:val="0"/>
          <w:marBottom w:val="0"/>
          <w:divBdr>
            <w:top w:val="none" w:sz="0" w:space="0" w:color="auto"/>
            <w:left w:val="none" w:sz="0" w:space="0" w:color="auto"/>
            <w:bottom w:val="none" w:sz="0" w:space="0" w:color="auto"/>
            <w:right w:val="none" w:sz="0" w:space="0" w:color="auto"/>
          </w:divBdr>
        </w:div>
        <w:div w:id="1826968769">
          <w:marLeft w:val="640"/>
          <w:marRight w:val="0"/>
          <w:marTop w:val="0"/>
          <w:marBottom w:val="0"/>
          <w:divBdr>
            <w:top w:val="none" w:sz="0" w:space="0" w:color="auto"/>
            <w:left w:val="none" w:sz="0" w:space="0" w:color="auto"/>
            <w:bottom w:val="none" w:sz="0" w:space="0" w:color="auto"/>
            <w:right w:val="none" w:sz="0" w:space="0" w:color="auto"/>
          </w:divBdr>
        </w:div>
        <w:div w:id="1918241817">
          <w:marLeft w:val="640"/>
          <w:marRight w:val="0"/>
          <w:marTop w:val="0"/>
          <w:marBottom w:val="0"/>
          <w:divBdr>
            <w:top w:val="none" w:sz="0" w:space="0" w:color="auto"/>
            <w:left w:val="none" w:sz="0" w:space="0" w:color="auto"/>
            <w:bottom w:val="none" w:sz="0" w:space="0" w:color="auto"/>
            <w:right w:val="none" w:sz="0" w:space="0" w:color="auto"/>
          </w:divBdr>
        </w:div>
        <w:div w:id="1937665479">
          <w:marLeft w:val="640"/>
          <w:marRight w:val="0"/>
          <w:marTop w:val="0"/>
          <w:marBottom w:val="0"/>
          <w:divBdr>
            <w:top w:val="none" w:sz="0" w:space="0" w:color="auto"/>
            <w:left w:val="none" w:sz="0" w:space="0" w:color="auto"/>
            <w:bottom w:val="none" w:sz="0" w:space="0" w:color="auto"/>
            <w:right w:val="none" w:sz="0" w:space="0" w:color="auto"/>
          </w:divBdr>
        </w:div>
        <w:div w:id="1974018206">
          <w:marLeft w:val="640"/>
          <w:marRight w:val="0"/>
          <w:marTop w:val="0"/>
          <w:marBottom w:val="0"/>
          <w:divBdr>
            <w:top w:val="none" w:sz="0" w:space="0" w:color="auto"/>
            <w:left w:val="none" w:sz="0" w:space="0" w:color="auto"/>
            <w:bottom w:val="none" w:sz="0" w:space="0" w:color="auto"/>
            <w:right w:val="none" w:sz="0" w:space="0" w:color="auto"/>
          </w:divBdr>
        </w:div>
        <w:div w:id="1984263548">
          <w:marLeft w:val="640"/>
          <w:marRight w:val="0"/>
          <w:marTop w:val="0"/>
          <w:marBottom w:val="0"/>
          <w:divBdr>
            <w:top w:val="none" w:sz="0" w:space="0" w:color="auto"/>
            <w:left w:val="none" w:sz="0" w:space="0" w:color="auto"/>
            <w:bottom w:val="none" w:sz="0" w:space="0" w:color="auto"/>
            <w:right w:val="none" w:sz="0" w:space="0" w:color="auto"/>
          </w:divBdr>
        </w:div>
        <w:div w:id="2108883300">
          <w:marLeft w:val="640"/>
          <w:marRight w:val="0"/>
          <w:marTop w:val="0"/>
          <w:marBottom w:val="0"/>
          <w:divBdr>
            <w:top w:val="none" w:sz="0" w:space="0" w:color="auto"/>
            <w:left w:val="none" w:sz="0" w:space="0" w:color="auto"/>
            <w:bottom w:val="none" w:sz="0" w:space="0" w:color="auto"/>
            <w:right w:val="none" w:sz="0" w:space="0" w:color="auto"/>
          </w:divBdr>
        </w:div>
        <w:div w:id="2129397831">
          <w:marLeft w:val="640"/>
          <w:marRight w:val="0"/>
          <w:marTop w:val="0"/>
          <w:marBottom w:val="0"/>
          <w:divBdr>
            <w:top w:val="none" w:sz="0" w:space="0" w:color="auto"/>
            <w:left w:val="none" w:sz="0" w:space="0" w:color="auto"/>
            <w:bottom w:val="none" w:sz="0" w:space="0" w:color="auto"/>
            <w:right w:val="none" w:sz="0" w:space="0" w:color="auto"/>
          </w:divBdr>
        </w:div>
        <w:div w:id="2133479618">
          <w:marLeft w:val="640"/>
          <w:marRight w:val="0"/>
          <w:marTop w:val="0"/>
          <w:marBottom w:val="0"/>
          <w:divBdr>
            <w:top w:val="none" w:sz="0" w:space="0" w:color="auto"/>
            <w:left w:val="none" w:sz="0" w:space="0" w:color="auto"/>
            <w:bottom w:val="none" w:sz="0" w:space="0" w:color="auto"/>
            <w:right w:val="none" w:sz="0" w:space="0" w:color="auto"/>
          </w:divBdr>
        </w:div>
      </w:divsChild>
    </w:div>
    <w:div w:id="483938498">
      <w:bodyDiv w:val="1"/>
      <w:marLeft w:val="0"/>
      <w:marRight w:val="0"/>
      <w:marTop w:val="0"/>
      <w:marBottom w:val="0"/>
      <w:divBdr>
        <w:top w:val="none" w:sz="0" w:space="0" w:color="auto"/>
        <w:left w:val="none" w:sz="0" w:space="0" w:color="auto"/>
        <w:bottom w:val="none" w:sz="0" w:space="0" w:color="auto"/>
        <w:right w:val="none" w:sz="0" w:space="0" w:color="auto"/>
      </w:divBdr>
      <w:divsChild>
        <w:div w:id="32191391">
          <w:marLeft w:val="640"/>
          <w:marRight w:val="0"/>
          <w:marTop w:val="0"/>
          <w:marBottom w:val="0"/>
          <w:divBdr>
            <w:top w:val="none" w:sz="0" w:space="0" w:color="auto"/>
            <w:left w:val="none" w:sz="0" w:space="0" w:color="auto"/>
            <w:bottom w:val="none" w:sz="0" w:space="0" w:color="auto"/>
            <w:right w:val="none" w:sz="0" w:space="0" w:color="auto"/>
          </w:divBdr>
        </w:div>
        <w:div w:id="85729837">
          <w:marLeft w:val="640"/>
          <w:marRight w:val="0"/>
          <w:marTop w:val="0"/>
          <w:marBottom w:val="0"/>
          <w:divBdr>
            <w:top w:val="none" w:sz="0" w:space="0" w:color="auto"/>
            <w:left w:val="none" w:sz="0" w:space="0" w:color="auto"/>
            <w:bottom w:val="none" w:sz="0" w:space="0" w:color="auto"/>
            <w:right w:val="none" w:sz="0" w:space="0" w:color="auto"/>
          </w:divBdr>
        </w:div>
        <w:div w:id="98527540">
          <w:marLeft w:val="640"/>
          <w:marRight w:val="0"/>
          <w:marTop w:val="0"/>
          <w:marBottom w:val="0"/>
          <w:divBdr>
            <w:top w:val="none" w:sz="0" w:space="0" w:color="auto"/>
            <w:left w:val="none" w:sz="0" w:space="0" w:color="auto"/>
            <w:bottom w:val="none" w:sz="0" w:space="0" w:color="auto"/>
            <w:right w:val="none" w:sz="0" w:space="0" w:color="auto"/>
          </w:divBdr>
        </w:div>
        <w:div w:id="122160762">
          <w:marLeft w:val="640"/>
          <w:marRight w:val="0"/>
          <w:marTop w:val="0"/>
          <w:marBottom w:val="0"/>
          <w:divBdr>
            <w:top w:val="none" w:sz="0" w:space="0" w:color="auto"/>
            <w:left w:val="none" w:sz="0" w:space="0" w:color="auto"/>
            <w:bottom w:val="none" w:sz="0" w:space="0" w:color="auto"/>
            <w:right w:val="none" w:sz="0" w:space="0" w:color="auto"/>
          </w:divBdr>
        </w:div>
        <w:div w:id="123743221">
          <w:marLeft w:val="640"/>
          <w:marRight w:val="0"/>
          <w:marTop w:val="0"/>
          <w:marBottom w:val="0"/>
          <w:divBdr>
            <w:top w:val="none" w:sz="0" w:space="0" w:color="auto"/>
            <w:left w:val="none" w:sz="0" w:space="0" w:color="auto"/>
            <w:bottom w:val="none" w:sz="0" w:space="0" w:color="auto"/>
            <w:right w:val="none" w:sz="0" w:space="0" w:color="auto"/>
          </w:divBdr>
        </w:div>
        <w:div w:id="174616273">
          <w:marLeft w:val="640"/>
          <w:marRight w:val="0"/>
          <w:marTop w:val="0"/>
          <w:marBottom w:val="0"/>
          <w:divBdr>
            <w:top w:val="none" w:sz="0" w:space="0" w:color="auto"/>
            <w:left w:val="none" w:sz="0" w:space="0" w:color="auto"/>
            <w:bottom w:val="none" w:sz="0" w:space="0" w:color="auto"/>
            <w:right w:val="none" w:sz="0" w:space="0" w:color="auto"/>
          </w:divBdr>
        </w:div>
        <w:div w:id="323893835">
          <w:marLeft w:val="640"/>
          <w:marRight w:val="0"/>
          <w:marTop w:val="0"/>
          <w:marBottom w:val="0"/>
          <w:divBdr>
            <w:top w:val="none" w:sz="0" w:space="0" w:color="auto"/>
            <w:left w:val="none" w:sz="0" w:space="0" w:color="auto"/>
            <w:bottom w:val="none" w:sz="0" w:space="0" w:color="auto"/>
            <w:right w:val="none" w:sz="0" w:space="0" w:color="auto"/>
          </w:divBdr>
        </w:div>
        <w:div w:id="452820900">
          <w:marLeft w:val="640"/>
          <w:marRight w:val="0"/>
          <w:marTop w:val="0"/>
          <w:marBottom w:val="0"/>
          <w:divBdr>
            <w:top w:val="none" w:sz="0" w:space="0" w:color="auto"/>
            <w:left w:val="none" w:sz="0" w:space="0" w:color="auto"/>
            <w:bottom w:val="none" w:sz="0" w:space="0" w:color="auto"/>
            <w:right w:val="none" w:sz="0" w:space="0" w:color="auto"/>
          </w:divBdr>
        </w:div>
        <w:div w:id="509638398">
          <w:marLeft w:val="640"/>
          <w:marRight w:val="0"/>
          <w:marTop w:val="0"/>
          <w:marBottom w:val="0"/>
          <w:divBdr>
            <w:top w:val="none" w:sz="0" w:space="0" w:color="auto"/>
            <w:left w:val="none" w:sz="0" w:space="0" w:color="auto"/>
            <w:bottom w:val="none" w:sz="0" w:space="0" w:color="auto"/>
            <w:right w:val="none" w:sz="0" w:space="0" w:color="auto"/>
          </w:divBdr>
        </w:div>
        <w:div w:id="535316271">
          <w:marLeft w:val="640"/>
          <w:marRight w:val="0"/>
          <w:marTop w:val="0"/>
          <w:marBottom w:val="0"/>
          <w:divBdr>
            <w:top w:val="none" w:sz="0" w:space="0" w:color="auto"/>
            <w:left w:val="none" w:sz="0" w:space="0" w:color="auto"/>
            <w:bottom w:val="none" w:sz="0" w:space="0" w:color="auto"/>
            <w:right w:val="none" w:sz="0" w:space="0" w:color="auto"/>
          </w:divBdr>
        </w:div>
        <w:div w:id="598803412">
          <w:marLeft w:val="640"/>
          <w:marRight w:val="0"/>
          <w:marTop w:val="0"/>
          <w:marBottom w:val="0"/>
          <w:divBdr>
            <w:top w:val="none" w:sz="0" w:space="0" w:color="auto"/>
            <w:left w:val="none" w:sz="0" w:space="0" w:color="auto"/>
            <w:bottom w:val="none" w:sz="0" w:space="0" w:color="auto"/>
            <w:right w:val="none" w:sz="0" w:space="0" w:color="auto"/>
          </w:divBdr>
        </w:div>
        <w:div w:id="636764768">
          <w:marLeft w:val="640"/>
          <w:marRight w:val="0"/>
          <w:marTop w:val="0"/>
          <w:marBottom w:val="0"/>
          <w:divBdr>
            <w:top w:val="none" w:sz="0" w:space="0" w:color="auto"/>
            <w:left w:val="none" w:sz="0" w:space="0" w:color="auto"/>
            <w:bottom w:val="none" w:sz="0" w:space="0" w:color="auto"/>
            <w:right w:val="none" w:sz="0" w:space="0" w:color="auto"/>
          </w:divBdr>
        </w:div>
        <w:div w:id="637805534">
          <w:marLeft w:val="640"/>
          <w:marRight w:val="0"/>
          <w:marTop w:val="0"/>
          <w:marBottom w:val="0"/>
          <w:divBdr>
            <w:top w:val="none" w:sz="0" w:space="0" w:color="auto"/>
            <w:left w:val="none" w:sz="0" w:space="0" w:color="auto"/>
            <w:bottom w:val="none" w:sz="0" w:space="0" w:color="auto"/>
            <w:right w:val="none" w:sz="0" w:space="0" w:color="auto"/>
          </w:divBdr>
        </w:div>
        <w:div w:id="666321428">
          <w:marLeft w:val="640"/>
          <w:marRight w:val="0"/>
          <w:marTop w:val="0"/>
          <w:marBottom w:val="0"/>
          <w:divBdr>
            <w:top w:val="none" w:sz="0" w:space="0" w:color="auto"/>
            <w:left w:val="none" w:sz="0" w:space="0" w:color="auto"/>
            <w:bottom w:val="none" w:sz="0" w:space="0" w:color="auto"/>
            <w:right w:val="none" w:sz="0" w:space="0" w:color="auto"/>
          </w:divBdr>
        </w:div>
        <w:div w:id="666789396">
          <w:marLeft w:val="640"/>
          <w:marRight w:val="0"/>
          <w:marTop w:val="0"/>
          <w:marBottom w:val="0"/>
          <w:divBdr>
            <w:top w:val="none" w:sz="0" w:space="0" w:color="auto"/>
            <w:left w:val="none" w:sz="0" w:space="0" w:color="auto"/>
            <w:bottom w:val="none" w:sz="0" w:space="0" w:color="auto"/>
            <w:right w:val="none" w:sz="0" w:space="0" w:color="auto"/>
          </w:divBdr>
        </w:div>
        <w:div w:id="682783166">
          <w:marLeft w:val="640"/>
          <w:marRight w:val="0"/>
          <w:marTop w:val="0"/>
          <w:marBottom w:val="0"/>
          <w:divBdr>
            <w:top w:val="none" w:sz="0" w:space="0" w:color="auto"/>
            <w:left w:val="none" w:sz="0" w:space="0" w:color="auto"/>
            <w:bottom w:val="none" w:sz="0" w:space="0" w:color="auto"/>
            <w:right w:val="none" w:sz="0" w:space="0" w:color="auto"/>
          </w:divBdr>
        </w:div>
        <w:div w:id="703747259">
          <w:marLeft w:val="640"/>
          <w:marRight w:val="0"/>
          <w:marTop w:val="0"/>
          <w:marBottom w:val="0"/>
          <w:divBdr>
            <w:top w:val="none" w:sz="0" w:space="0" w:color="auto"/>
            <w:left w:val="none" w:sz="0" w:space="0" w:color="auto"/>
            <w:bottom w:val="none" w:sz="0" w:space="0" w:color="auto"/>
            <w:right w:val="none" w:sz="0" w:space="0" w:color="auto"/>
          </w:divBdr>
        </w:div>
        <w:div w:id="756944625">
          <w:marLeft w:val="640"/>
          <w:marRight w:val="0"/>
          <w:marTop w:val="0"/>
          <w:marBottom w:val="0"/>
          <w:divBdr>
            <w:top w:val="none" w:sz="0" w:space="0" w:color="auto"/>
            <w:left w:val="none" w:sz="0" w:space="0" w:color="auto"/>
            <w:bottom w:val="none" w:sz="0" w:space="0" w:color="auto"/>
            <w:right w:val="none" w:sz="0" w:space="0" w:color="auto"/>
          </w:divBdr>
        </w:div>
        <w:div w:id="788354199">
          <w:marLeft w:val="640"/>
          <w:marRight w:val="0"/>
          <w:marTop w:val="0"/>
          <w:marBottom w:val="0"/>
          <w:divBdr>
            <w:top w:val="none" w:sz="0" w:space="0" w:color="auto"/>
            <w:left w:val="none" w:sz="0" w:space="0" w:color="auto"/>
            <w:bottom w:val="none" w:sz="0" w:space="0" w:color="auto"/>
            <w:right w:val="none" w:sz="0" w:space="0" w:color="auto"/>
          </w:divBdr>
        </w:div>
        <w:div w:id="795753876">
          <w:marLeft w:val="640"/>
          <w:marRight w:val="0"/>
          <w:marTop w:val="0"/>
          <w:marBottom w:val="0"/>
          <w:divBdr>
            <w:top w:val="none" w:sz="0" w:space="0" w:color="auto"/>
            <w:left w:val="none" w:sz="0" w:space="0" w:color="auto"/>
            <w:bottom w:val="none" w:sz="0" w:space="0" w:color="auto"/>
            <w:right w:val="none" w:sz="0" w:space="0" w:color="auto"/>
          </w:divBdr>
        </w:div>
        <w:div w:id="834225770">
          <w:marLeft w:val="640"/>
          <w:marRight w:val="0"/>
          <w:marTop w:val="0"/>
          <w:marBottom w:val="0"/>
          <w:divBdr>
            <w:top w:val="none" w:sz="0" w:space="0" w:color="auto"/>
            <w:left w:val="none" w:sz="0" w:space="0" w:color="auto"/>
            <w:bottom w:val="none" w:sz="0" w:space="0" w:color="auto"/>
            <w:right w:val="none" w:sz="0" w:space="0" w:color="auto"/>
          </w:divBdr>
        </w:div>
        <w:div w:id="866648932">
          <w:marLeft w:val="640"/>
          <w:marRight w:val="0"/>
          <w:marTop w:val="0"/>
          <w:marBottom w:val="0"/>
          <w:divBdr>
            <w:top w:val="none" w:sz="0" w:space="0" w:color="auto"/>
            <w:left w:val="none" w:sz="0" w:space="0" w:color="auto"/>
            <w:bottom w:val="none" w:sz="0" w:space="0" w:color="auto"/>
            <w:right w:val="none" w:sz="0" w:space="0" w:color="auto"/>
          </w:divBdr>
        </w:div>
        <w:div w:id="953291748">
          <w:marLeft w:val="640"/>
          <w:marRight w:val="0"/>
          <w:marTop w:val="0"/>
          <w:marBottom w:val="0"/>
          <w:divBdr>
            <w:top w:val="none" w:sz="0" w:space="0" w:color="auto"/>
            <w:left w:val="none" w:sz="0" w:space="0" w:color="auto"/>
            <w:bottom w:val="none" w:sz="0" w:space="0" w:color="auto"/>
            <w:right w:val="none" w:sz="0" w:space="0" w:color="auto"/>
          </w:divBdr>
        </w:div>
        <w:div w:id="1031302093">
          <w:marLeft w:val="640"/>
          <w:marRight w:val="0"/>
          <w:marTop w:val="0"/>
          <w:marBottom w:val="0"/>
          <w:divBdr>
            <w:top w:val="none" w:sz="0" w:space="0" w:color="auto"/>
            <w:left w:val="none" w:sz="0" w:space="0" w:color="auto"/>
            <w:bottom w:val="none" w:sz="0" w:space="0" w:color="auto"/>
            <w:right w:val="none" w:sz="0" w:space="0" w:color="auto"/>
          </w:divBdr>
        </w:div>
        <w:div w:id="1099718148">
          <w:marLeft w:val="640"/>
          <w:marRight w:val="0"/>
          <w:marTop w:val="0"/>
          <w:marBottom w:val="0"/>
          <w:divBdr>
            <w:top w:val="none" w:sz="0" w:space="0" w:color="auto"/>
            <w:left w:val="none" w:sz="0" w:space="0" w:color="auto"/>
            <w:bottom w:val="none" w:sz="0" w:space="0" w:color="auto"/>
            <w:right w:val="none" w:sz="0" w:space="0" w:color="auto"/>
          </w:divBdr>
        </w:div>
        <w:div w:id="1258173016">
          <w:marLeft w:val="640"/>
          <w:marRight w:val="0"/>
          <w:marTop w:val="0"/>
          <w:marBottom w:val="0"/>
          <w:divBdr>
            <w:top w:val="none" w:sz="0" w:space="0" w:color="auto"/>
            <w:left w:val="none" w:sz="0" w:space="0" w:color="auto"/>
            <w:bottom w:val="none" w:sz="0" w:space="0" w:color="auto"/>
            <w:right w:val="none" w:sz="0" w:space="0" w:color="auto"/>
          </w:divBdr>
        </w:div>
        <w:div w:id="1297904896">
          <w:marLeft w:val="640"/>
          <w:marRight w:val="0"/>
          <w:marTop w:val="0"/>
          <w:marBottom w:val="0"/>
          <w:divBdr>
            <w:top w:val="none" w:sz="0" w:space="0" w:color="auto"/>
            <w:left w:val="none" w:sz="0" w:space="0" w:color="auto"/>
            <w:bottom w:val="none" w:sz="0" w:space="0" w:color="auto"/>
            <w:right w:val="none" w:sz="0" w:space="0" w:color="auto"/>
          </w:divBdr>
        </w:div>
        <w:div w:id="1308852212">
          <w:marLeft w:val="640"/>
          <w:marRight w:val="0"/>
          <w:marTop w:val="0"/>
          <w:marBottom w:val="0"/>
          <w:divBdr>
            <w:top w:val="none" w:sz="0" w:space="0" w:color="auto"/>
            <w:left w:val="none" w:sz="0" w:space="0" w:color="auto"/>
            <w:bottom w:val="none" w:sz="0" w:space="0" w:color="auto"/>
            <w:right w:val="none" w:sz="0" w:space="0" w:color="auto"/>
          </w:divBdr>
        </w:div>
        <w:div w:id="1343821333">
          <w:marLeft w:val="640"/>
          <w:marRight w:val="0"/>
          <w:marTop w:val="0"/>
          <w:marBottom w:val="0"/>
          <w:divBdr>
            <w:top w:val="none" w:sz="0" w:space="0" w:color="auto"/>
            <w:left w:val="none" w:sz="0" w:space="0" w:color="auto"/>
            <w:bottom w:val="none" w:sz="0" w:space="0" w:color="auto"/>
            <w:right w:val="none" w:sz="0" w:space="0" w:color="auto"/>
          </w:divBdr>
        </w:div>
        <w:div w:id="1356883249">
          <w:marLeft w:val="640"/>
          <w:marRight w:val="0"/>
          <w:marTop w:val="0"/>
          <w:marBottom w:val="0"/>
          <w:divBdr>
            <w:top w:val="none" w:sz="0" w:space="0" w:color="auto"/>
            <w:left w:val="none" w:sz="0" w:space="0" w:color="auto"/>
            <w:bottom w:val="none" w:sz="0" w:space="0" w:color="auto"/>
            <w:right w:val="none" w:sz="0" w:space="0" w:color="auto"/>
          </w:divBdr>
        </w:div>
        <w:div w:id="1416853149">
          <w:marLeft w:val="640"/>
          <w:marRight w:val="0"/>
          <w:marTop w:val="0"/>
          <w:marBottom w:val="0"/>
          <w:divBdr>
            <w:top w:val="none" w:sz="0" w:space="0" w:color="auto"/>
            <w:left w:val="none" w:sz="0" w:space="0" w:color="auto"/>
            <w:bottom w:val="none" w:sz="0" w:space="0" w:color="auto"/>
            <w:right w:val="none" w:sz="0" w:space="0" w:color="auto"/>
          </w:divBdr>
        </w:div>
        <w:div w:id="1421560708">
          <w:marLeft w:val="640"/>
          <w:marRight w:val="0"/>
          <w:marTop w:val="0"/>
          <w:marBottom w:val="0"/>
          <w:divBdr>
            <w:top w:val="none" w:sz="0" w:space="0" w:color="auto"/>
            <w:left w:val="none" w:sz="0" w:space="0" w:color="auto"/>
            <w:bottom w:val="none" w:sz="0" w:space="0" w:color="auto"/>
            <w:right w:val="none" w:sz="0" w:space="0" w:color="auto"/>
          </w:divBdr>
        </w:div>
        <w:div w:id="1453135904">
          <w:marLeft w:val="640"/>
          <w:marRight w:val="0"/>
          <w:marTop w:val="0"/>
          <w:marBottom w:val="0"/>
          <w:divBdr>
            <w:top w:val="none" w:sz="0" w:space="0" w:color="auto"/>
            <w:left w:val="none" w:sz="0" w:space="0" w:color="auto"/>
            <w:bottom w:val="none" w:sz="0" w:space="0" w:color="auto"/>
            <w:right w:val="none" w:sz="0" w:space="0" w:color="auto"/>
          </w:divBdr>
        </w:div>
        <w:div w:id="1472360125">
          <w:marLeft w:val="640"/>
          <w:marRight w:val="0"/>
          <w:marTop w:val="0"/>
          <w:marBottom w:val="0"/>
          <w:divBdr>
            <w:top w:val="none" w:sz="0" w:space="0" w:color="auto"/>
            <w:left w:val="none" w:sz="0" w:space="0" w:color="auto"/>
            <w:bottom w:val="none" w:sz="0" w:space="0" w:color="auto"/>
            <w:right w:val="none" w:sz="0" w:space="0" w:color="auto"/>
          </w:divBdr>
        </w:div>
        <w:div w:id="1474714725">
          <w:marLeft w:val="640"/>
          <w:marRight w:val="0"/>
          <w:marTop w:val="0"/>
          <w:marBottom w:val="0"/>
          <w:divBdr>
            <w:top w:val="none" w:sz="0" w:space="0" w:color="auto"/>
            <w:left w:val="none" w:sz="0" w:space="0" w:color="auto"/>
            <w:bottom w:val="none" w:sz="0" w:space="0" w:color="auto"/>
            <w:right w:val="none" w:sz="0" w:space="0" w:color="auto"/>
          </w:divBdr>
        </w:div>
        <w:div w:id="1562599403">
          <w:marLeft w:val="640"/>
          <w:marRight w:val="0"/>
          <w:marTop w:val="0"/>
          <w:marBottom w:val="0"/>
          <w:divBdr>
            <w:top w:val="none" w:sz="0" w:space="0" w:color="auto"/>
            <w:left w:val="none" w:sz="0" w:space="0" w:color="auto"/>
            <w:bottom w:val="none" w:sz="0" w:space="0" w:color="auto"/>
            <w:right w:val="none" w:sz="0" w:space="0" w:color="auto"/>
          </w:divBdr>
        </w:div>
        <w:div w:id="1581987052">
          <w:marLeft w:val="640"/>
          <w:marRight w:val="0"/>
          <w:marTop w:val="0"/>
          <w:marBottom w:val="0"/>
          <w:divBdr>
            <w:top w:val="none" w:sz="0" w:space="0" w:color="auto"/>
            <w:left w:val="none" w:sz="0" w:space="0" w:color="auto"/>
            <w:bottom w:val="none" w:sz="0" w:space="0" w:color="auto"/>
            <w:right w:val="none" w:sz="0" w:space="0" w:color="auto"/>
          </w:divBdr>
        </w:div>
        <w:div w:id="1603300211">
          <w:marLeft w:val="640"/>
          <w:marRight w:val="0"/>
          <w:marTop w:val="0"/>
          <w:marBottom w:val="0"/>
          <w:divBdr>
            <w:top w:val="none" w:sz="0" w:space="0" w:color="auto"/>
            <w:left w:val="none" w:sz="0" w:space="0" w:color="auto"/>
            <w:bottom w:val="none" w:sz="0" w:space="0" w:color="auto"/>
            <w:right w:val="none" w:sz="0" w:space="0" w:color="auto"/>
          </w:divBdr>
        </w:div>
        <w:div w:id="1662192129">
          <w:marLeft w:val="640"/>
          <w:marRight w:val="0"/>
          <w:marTop w:val="0"/>
          <w:marBottom w:val="0"/>
          <w:divBdr>
            <w:top w:val="none" w:sz="0" w:space="0" w:color="auto"/>
            <w:left w:val="none" w:sz="0" w:space="0" w:color="auto"/>
            <w:bottom w:val="none" w:sz="0" w:space="0" w:color="auto"/>
            <w:right w:val="none" w:sz="0" w:space="0" w:color="auto"/>
          </w:divBdr>
        </w:div>
        <w:div w:id="1749645015">
          <w:marLeft w:val="640"/>
          <w:marRight w:val="0"/>
          <w:marTop w:val="0"/>
          <w:marBottom w:val="0"/>
          <w:divBdr>
            <w:top w:val="none" w:sz="0" w:space="0" w:color="auto"/>
            <w:left w:val="none" w:sz="0" w:space="0" w:color="auto"/>
            <w:bottom w:val="none" w:sz="0" w:space="0" w:color="auto"/>
            <w:right w:val="none" w:sz="0" w:space="0" w:color="auto"/>
          </w:divBdr>
        </w:div>
        <w:div w:id="1766263291">
          <w:marLeft w:val="640"/>
          <w:marRight w:val="0"/>
          <w:marTop w:val="0"/>
          <w:marBottom w:val="0"/>
          <w:divBdr>
            <w:top w:val="none" w:sz="0" w:space="0" w:color="auto"/>
            <w:left w:val="none" w:sz="0" w:space="0" w:color="auto"/>
            <w:bottom w:val="none" w:sz="0" w:space="0" w:color="auto"/>
            <w:right w:val="none" w:sz="0" w:space="0" w:color="auto"/>
          </w:divBdr>
        </w:div>
        <w:div w:id="1828739773">
          <w:marLeft w:val="640"/>
          <w:marRight w:val="0"/>
          <w:marTop w:val="0"/>
          <w:marBottom w:val="0"/>
          <w:divBdr>
            <w:top w:val="none" w:sz="0" w:space="0" w:color="auto"/>
            <w:left w:val="none" w:sz="0" w:space="0" w:color="auto"/>
            <w:bottom w:val="none" w:sz="0" w:space="0" w:color="auto"/>
            <w:right w:val="none" w:sz="0" w:space="0" w:color="auto"/>
          </w:divBdr>
        </w:div>
        <w:div w:id="1834296305">
          <w:marLeft w:val="640"/>
          <w:marRight w:val="0"/>
          <w:marTop w:val="0"/>
          <w:marBottom w:val="0"/>
          <w:divBdr>
            <w:top w:val="none" w:sz="0" w:space="0" w:color="auto"/>
            <w:left w:val="none" w:sz="0" w:space="0" w:color="auto"/>
            <w:bottom w:val="none" w:sz="0" w:space="0" w:color="auto"/>
            <w:right w:val="none" w:sz="0" w:space="0" w:color="auto"/>
          </w:divBdr>
        </w:div>
        <w:div w:id="1866628078">
          <w:marLeft w:val="640"/>
          <w:marRight w:val="0"/>
          <w:marTop w:val="0"/>
          <w:marBottom w:val="0"/>
          <w:divBdr>
            <w:top w:val="none" w:sz="0" w:space="0" w:color="auto"/>
            <w:left w:val="none" w:sz="0" w:space="0" w:color="auto"/>
            <w:bottom w:val="none" w:sz="0" w:space="0" w:color="auto"/>
            <w:right w:val="none" w:sz="0" w:space="0" w:color="auto"/>
          </w:divBdr>
        </w:div>
        <w:div w:id="1930770168">
          <w:marLeft w:val="640"/>
          <w:marRight w:val="0"/>
          <w:marTop w:val="0"/>
          <w:marBottom w:val="0"/>
          <w:divBdr>
            <w:top w:val="none" w:sz="0" w:space="0" w:color="auto"/>
            <w:left w:val="none" w:sz="0" w:space="0" w:color="auto"/>
            <w:bottom w:val="none" w:sz="0" w:space="0" w:color="auto"/>
            <w:right w:val="none" w:sz="0" w:space="0" w:color="auto"/>
          </w:divBdr>
        </w:div>
        <w:div w:id="1944534756">
          <w:marLeft w:val="640"/>
          <w:marRight w:val="0"/>
          <w:marTop w:val="0"/>
          <w:marBottom w:val="0"/>
          <w:divBdr>
            <w:top w:val="none" w:sz="0" w:space="0" w:color="auto"/>
            <w:left w:val="none" w:sz="0" w:space="0" w:color="auto"/>
            <w:bottom w:val="none" w:sz="0" w:space="0" w:color="auto"/>
            <w:right w:val="none" w:sz="0" w:space="0" w:color="auto"/>
          </w:divBdr>
        </w:div>
        <w:div w:id="2046640675">
          <w:marLeft w:val="640"/>
          <w:marRight w:val="0"/>
          <w:marTop w:val="0"/>
          <w:marBottom w:val="0"/>
          <w:divBdr>
            <w:top w:val="none" w:sz="0" w:space="0" w:color="auto"/>
            <w:left w:val="none" w:sz="0" w:space="0" w:color="auto"/>
            <w:bottom w:val="none" w:sz="0" w:space="0" w:color="auto"/>
            <w:right w:val="none" w:sz="0" w:space="0" w:color="auto"/>
          </w:divBdr>
        </w:div>
        <w:div w:id="2047169176">
          <w:marLeft w:val="640"/>
          <w:marRight w:val="0"/>
          <w:marTop w:val="0"/>
          <w:marBottom w:val="0"/>
          <w:divBdr>
            <w:top w:val="none" w:sz="0" w:space="0" w:color="auto"/>
            <w:left w:val="none" w:sz="0" w:space="0" w:color="auto"/>
            <w:bottom w:val="none" w:sz="0" w:space="0" w:color="auto"/>
            <w:right w:val="none" w:sz="0" w:space="0" w:color="auto"/>
          </w:divBdr>
        </w:div>
        <w:div w:id="2063207566">
          <w:marLeft w:val="640"/>
          <w:marRight w:val="0"/>
          <w:marTop w:val="0"/>
          <w:marBottom w:val="0"/>
          <w:divBdr>
            <w:top w:val="none" w:sz="0" w:space="0" w:color="auto"/>
            <w:left w:val="none" w:sz="0" w:space="0" w:color="auto"/>
            <w:bottom w:val="none" w:sz="0" w:space="0" w:color="auto"/>
            <w:right w:val="none" w:sz="0" w:space="0" w:color="auto"/>
          </w:divBdr>
        </w:div>
        <w:div w:id="2118518436">
          <w:marLeft w:val="640"/>
          <w:marRight w:val="0"/>
          <w:marTop w:val="0"/>
          <w:marBottom w:val="0"/>
          <w:divBdr>
            <w:top w:val="none" w:sz="0" w:space="0" w:color="auto"/>
            <w:left w:val="none" w:sz="0" w:space="0" w:color="auto"/>
            <w:bottom w:val="none" w:sz="0" w:space="0" w:color="auto"/>
            <w:right w:val="none" w:sz="0" w:space="0" w:color="auto"/>
          </w:divBdr>
        </w:div>
      </w:divsChild>
    </w:div>
    <w:div w:id="487788084">
      <w:bodyDiv w:val="1"/>
      <w:marLeft w:val="0"/>
      <w:marRight w:val="0"/>
      <w:marTop w:val="0"/>
      <w:marBottom w:val="0"/>
      <w:divBdr>
        <w:top w:val="none" w:sz="0" w:space="0" w:color="auto"/>
        <w:left w:val="none" w:sz="0" w:space="0" w:color="auto"/>
        <w:bottom w:val="none" w:sz="0" w:space="0" w:color="auto"/>
        <w:right w:val="none" w:sz="0" w:space="0" w:color="auto"/>
      </w:divBdr>
      <w:divsChild>
        <w:div w:id="147522587">
          <w:marLeft w:val="640"/>
          <w:marRight w:val="0"/>
          <w:marTop w:val="0"/>
          <w:marBottom w:val="0"/>
          <w:divBdr>
            <w:top w:val="none" w:sz="0" w:space="0" w:color="auto"/>
            <w:left w:val="none" w:sz="0" w:space="0" w:color="auto"/>
            <w:bottom w:val="none" w:sz="0" w:space="0" w:color="auto"/>
            <w:right w:val="none" w:sz="0" w:space="0" w:color="auto"/>
          </w:divBdr>
        </w:div>
        <w:div w:id="240912525">
          <w:marLeft w:val="640"/>
          <w:marRight w:val="0"/>
          <w:marTop w:val="0"/>
          <w:marBottom w:val="0"/>
          <w:divBdr>
            <w:top w:val="none" w:sz="0" w:space="0" w:color="auto"/>
            <w:left w:val="none" w:sz="0" w:space="0" w:color="auto"/>
            <w:bottom w:val="none" w:sz="0" w:space="0" w:color="auto"/>
            <w:right w:val="none" w:sz="0" w:space="0" w:color="auto"/>
          </w:divBdr>
        </w:div>
        <w:div w:id="278878854">
          <w:marLeft w:val="640"/>
          <w:marRight w:val="0"/>
          <w:marTop w:val="0"/>
          <w:marBottom w:val="0"/>
          <w:divBdr>
            <w:top w:val="none" w:sz="0" w:space="0" w:color="auto"/>
            <w:left w:val="none" w:sz="0" w:space="0" w:color="auto"/>
            <w:bottom w:val="none" w:sz="0" w:space="0" w:color="auto"/>
            <w:right w:val="none" w:sz="0" w:space="0" w:color="auto"/>
          </w:divBdr>
        </w:div>
        <w:div w:id="329022556">
          <w:marLeft w:val="640"/>
          <w:marRight w:val="0"/>
          <w:marTop w:val="0"/>
          <w:marBottom w:val="0"/>
          <w:divBdr>
            <w:top w:val="none" w:sz="0" w:space="0" w:color="auto"/>
            <w:left w:val="none" w:sz="0" w:space="0" w:color="auto"/>
            <w:bottom w:val="none" w:sz="0" w:space="0" w:color="auto"/>
            <w:right w:val="none" w:sz="0" w:space="0" w:color="auto"/>
          </w:divBdr>
        </w:div>
        <w:div w:id="752705165">
          <w:marLeft w:val="640"/>
          <w:marRight w:val="0"/>
          <w:marTop w:val="0"/>
          <w:marBottom w:val="0"/>
          <w:divBdr>
            <w:top w:val="none" w:sz="0" w:space="0" w:color="auto"/>
            <w:left w:val="none" w:sz="0" w:space="0" w:color="auto"/>
            <w:bottom w:val="none" w:sz="0" w:space="0" w:color="auto"/>
            <w:right w:val="none" w:sz="0" w:space="0" w:color="auto"/>
          </w:divBdr>
        </w:div>
        <w:div w:id="958687559">
          <w:marLeft w:val="640"/>
          <w:marRight w:val="0"/>
          <w:marTop w:val="0"/>
          <w:marBottom w:val="0"/>
          <w:divBdr>
            <w:top w:val="none" w:sz="0" w:space="0" w:color="auto"/>
            <w:left w:val="none" w:sz="0" w:space="0" w:color="auto"/>
            <w:bottom w:val="none" w:sz="0" w:space="0" w:color="auto"/>
            <w:right w:val="none" w:sz="0" w:space="0" w:color="auto"/>
          </w:divBdr>
        </w:div>
        <w:div w:id="1082797643">
          <w:marLeft w:val="640"/>
          <w:marRight w:val="0"/>
          <w:marTop w:val="0"/>
          <w:marBottom w:val="0"/>
          <w:divBdr>
            <w:top w:val="none" w:sz="0" w:space="0" w:color="auto"/>
            <w:left w:val="none" w:sz="0" w:space="0" w:color="auto"/>
            <w:bottom w:val="none" w:sz="0" w:space="0" w:color="auto"/>
            <w:right w:val="none" w:sz="0" w:space="0" w:color="auto"/>
          </w:divBdr>
        </w:div>
        <w:div w:id="1145975542">
          <w:marLeft w:val="640"/>
          <w:marRight w:val="0"/>
          <w:marTop w:val="0"/>
          <w:marBottom w:val="0"/>
          <w:divBdr>
            <w:top w:val="none" w:sz="0" w:space="0" w:color="auto"/>
            <w:left w:val="none" w:sz="0" w:space="0" w:color="auto"/>
            <w:bottom w:val="none" w:sz="0" w:space="0" w:color="auto"/>
            <w:right w:val="none" w:sz="0" w:space="0" w:color="auto"/>
          </w:divBdr>
        </w:div>
        <w:div w:id="1479226107">
          <w:marLeft w:val="640"/>
          <w:marRight w:val="0"/>
          <w:marTop w:val="0"/>
          <w:marBottom w:val="0"/>
          <w:divBdr>
            <w:top w:val="none" w:sz="0" w:space="0" w:color="auto"/>
            <w:left w:val="none" w:sz="0" w:space="0" w:color="auto"/>
            <w:bottom w:val="none" w:sz="0" w:space="0" w:color="auto"/>
            <w:right w:val="none" w:sz="0" w:space="0" w:color="auto"/>
          </w:divBdr>
        </w:div>
        <w:div w:id="1550610627">
          <w:marLeft w:val="640"/>
          <w:marRight w:val="0"/>
          <w:marTop w:val="0"/>
          <w:marBottom w:val="0"/>
          <w:divBdr>
            <w:top w:val="none" w:sz="0" w:space="0" w:color="auto"/>
            <w:left w:val="none" w:sz="0" w:space="0" w:color="auto"/>
            <w:bottom w:val="none" w:sz="0" w:space="0" w:color="auto"/>
            <w:right w:val="none" w:sz="0" w:space="0" w:color="auto"/>
          </w:divBdr>
        </w:div>
        <w:div w:id="1677347393">
          <w:marLeft w:val="640"/>
          <w:marRight w:val="0"/>
          <w:marTop w:val="0"/>
          <w:marBottom w:val="0"/>
          <w:divBdr>
            <w:top w:val="none" w:sz="0" w:space="0" w:color="auto"/>
            <w:left w:val="none" w:sz="0" w:space="0" w:color="auto"/>
            <w:bottom w:val="none" w:sz="0" w:space="0" w:color="auto"/>
            <w:right w:val="none" w:sz="0" w:space="0" w:color="auto"/>
          </w:divBdr>
        </w:div>
        <w:div w:id="1689141771">
          <w:marLeft w:val="640"/>
          <w:marRight w:val="0"/>
          <w:marTop w:val="0"/>
          <w:marBottom w:val="0"/>
          <w:divBdr>
            <w:top w:val="none" w:sz="0" w:space="0" w:color="auto"/>
            <w:left w:val="none" w:sz="0" w:space="0" w:color="auto"/>
            <w:bottom w:val="none" w:sz="0" w:space="0" w:color="auto"/>
            <w:right w:val="none" w:sz="0" w:space="0" w:color="auto"/>
          </w:divBdr>
        </w:div>
        <w:div w:id="1773359525">
          <w:marLeft w:val="640"/>
          <w:marRight w:val="0"/>
          <w:marTop w:val="0"/>
          <w:marBottom w:val="0"/>
          <w:divBdr>
            <w:top w:val="none" w:sz="0" w:space="0" w:color="auto"/>
            <w:left w:val="none" w:sz="0" w:space="0" w:color="auto"/>
            <w:bottom w:val="none" w:sz="0" w:space="0" w:color="auto"/>
            <w:right w:val="none" w:sz="0" w:space="0" w:color="auto"/>
          </w:divBdr>
        </w:div>
        <w:div w:id="1819152529">
          <w:marLeft w:val="640"/>
          <w:marRight w:val="0"/>
          <w:marTop w:val="0"/>
          <w:marBottom w:val="0"/>
          <w:divBdr>
            <w:top w:val="none" w:sz="0" w:space="0" w:color="auto"/>
            <w:left w:val="none" w:sz="0" w:space="0" w:color="auto"/>
            <w:bottom w:val="none" w:sz="0" w:space="0" w:color="auto"/>
            <w:right w:val="none" w:sz="0" w:space="0" w:color="auto"/>
          </w:divBdr>
        </w:div>
        <w:div w:id="1874607708">
          <w:marLeft w:val="640"/>
          <w:marRight w:val="0"/>
          <w:marTop w:val="0"/>
          <w:marBottom w:val="0"/>
          <w:divBdr>
            <w:top w:val="none" w:sz="0" w:space="0" w:color="auto"/>
            <w:left w:val="none" w:sz="0" w:space="0" w:color="auto"/>
            <w:bottom w:val="none" w:sz="0" w:space="0" w:color="auto"/>
            <w:right w:val="none" w:sz="0" w:space="0" w:color="auto"/>
          </w:divBdr>
        </w:div>
        <w:div w:id="2019846223">
          <w:marLeft w:val="640"/>
          <w:marRight w:val="0"/>
          <w:marTop w:val="0"/>
          <w:marBottom w:val="0"/>
          <w:divBdr>
            <w:top w:val="none" w:sz="0" w:space="0" w:color="auto"/>
            <w:left w:val="none" w:sz="0" w:space="0" w:color="auto"/>
            <w:bottom w:val="none" w:sz="0" w:space="0" w:color="auto"/>
            <w:right w:val="none" w:sz="0" w:space="0" w:color="auto"/>
          </w:divBdr>
        </w:div>
      </w:divsChild>
    </w:div>
    <w:div w:id="490217579">
      <w:bodyDiv w:val="1"/>
      <w:marLeft w:val="0"/>
      <w:marRight w:val="0"/>
      <w:marTop w:val="0"/>
      <w:marBottom w:val="0"/>
      <w:divBdr>
        <w:top w:val="none" w:sz="0" w:space="0" w:color="auto"/>
        <w:left w:val="none" w:sz="0" w:space="0" w:color="auto"/>
        <w:bottom w:val="none" w:sz="0" w:space="0" w:color="auto"/>
        <w:right w:val="none" w:sz="0" w:space="0" w:color="auto"/>
      </w:divBdr>
      <w:divsChild>
        <w:div w:id="136995842">
          <w:marLeft w:val="640"/>
          <w:marRight w:val="0"/>
          <w:marTop w:val="0"/>
          <w:marBottom w:val="0"/>
          <w:divBdr>
            <w:top w:val="none" w:sz="0" w:space="0" w:color="auto"/>
            <w:left w:val="none" w:sz="0" w:space="0" w:color="auto"/>
            <w:bottom w:val="none" w:sz="0" w:space="0" w:color="auto"/>
            <w:right w:val="none" w:sz="0" w:space="0" w:color="auto"/>
          </w:divBdr>
        </w:div>
        <w:div w:id="622224298">
          <w:marLeft w:val="640"/>
          <w:marRight w:val="0"/>
          <w:marTop w:val="0"/>
          <w:marBottom w:val="0"/>
          <w:divBdr>
            <w:top w:val="none" w:sz="0" w:space="0" w:color="auto"/>
            <w:left w:val="none" w:sz="0" w:space="0" w:color="auto"/>
            <w:bottom w:val="none" w:sz="0" w:space="0" w:color="auto"/>
            <w:right w:val="none" w:sz="0" w:space="0" w:color="auto"/>
          </w:divBdr>
        </w:div>
        <w:div w:id="640816129">
          <w:marLeft w:val="640"/>
          <w:marRight w:val="0"/>
          <w:marTop w:val="0"/>
          <w:marBottom w:val="0"/>
          <w:divBdr>
            <w:top w:val="none" w:sz="0" w:space="0" w:color="auto"/>
            <w:left w:val="none" w:sz="0" w:space="0" w:color="auto"/>
            <w:bottom w:val="none" w:sz="0" w:space="0" w:color="auto"/>
            <w:right w:val="none" w:sz="0" w:space="0" w:color="auto"/>
          </w:divBdr>
        </w:div>
        <w:div w:id="715618457">
          <w:marLeft w:val="640"/>
          <w:marRight w:val="0"/>
          <w:marTop w:val="0"/>
          <w:marBottom w:val="0"/>
          <w:divBdr>
            <w:top w:val="none" w:sz="0" w:space="0" w:color="auto"/>
            <w:left w:val="none" w:sz="0" w:space="0" w:color="auto"/>
            <w:bottom w:val="none" w:sz="0" w:space="0" w:color="auto"/>
            <w:right w:val="none" w:sz="0" w:space="0" w:color="auto"/>
          </w:divBdr>
        </w:div>
        <w:div w:id="744572857">
          <w:marLeft w:val="640"/>
          <w:marRight w:val="0"/>
          <w:marTop w:val="0"/>
          <w:marBottom w:val="0"/>
          <w:divBdr>
            <w:top w:val="none" w:sz="0" w:space="0" w:color="auto"/>
            <w:left w:val="none" w:sz="0" w:space="0" w:color="auto"/>
            <w:bottom w:val="none" w:sz="0" w:space="0" w:color="auto"/>
            <w:right w:val="none" w:sz="0" w:space="0" w:color="auto"/>
          </w:divBdr>
        </w:div>
        <w:div w:id="806819723">
          <w:marLeft w:val="640"/>
          <w:marRight w:val="0"/>
          <w:marTop w:val="0"/>
          <w:marBottom w:val="0"/>
          <w:divBdr>
            <w:top w:val="none" w:sz="0" w:space="0" w:color="auto"/>
            <w:left w:val="none" w:sz="0" w:space="0" w:color="auto"/>
            <w:bottom w:val="none" w:sz="0" w:space="0" w:color="auto"/>
            <w:right w:val="none" w:sz="0" w:space="0" w:color="auto"/>
          </w:divBdr>
        </w:div>
        <w:div w:id="971322793">
          <w:marLeft w:val="640"/>
          <w:marRight w:val="0"/>
          <w:marTop w:val="0"/>
          <w:marBottom w:val="0"/>
          <w:divBdr>
            <w:top w:val="none" w:sz="0" w:space="0" w:color="auto"/>
            <w:left w:val="none" w:sz="0" w:space="0" w:color="auto"/>
            <w:bottom w:val="none" w:sz="0" w:space="0" w:color="auto"/>
            <w:right w:val="none" w:sz="0" w:space="0" w:color="auto"/>
          </w:divBdr>
        </w:div>
        <w:div w:id="1023944043">
          <w:marLeft w:val="640"/>
          <w:marRight w:val="0"/>
          <w:marTop w:val="0"/>
          <w:marBottom w:val="0"/>
          <w:divBdr>
            <w:top w:val="none" w:sz="0" w:space="0" w:color="auto"/>
            <w:left w:val="none" w:sz="0" w:space="0" w:color="auto"/>
            <w:bottom w:val="none" w:sz="0" w:space="0" w:color="auto"/>
            <w:right w:val="none" w:sz="0" w:space="0" w:color="auto"/>
          </w:divBdr>
        </w:div>
        <w:div w:id="1146583394">
          <w:marLeft w:val="640"/>
          <w:marRight w:val="0"/>
          <w:marTop w:val="0"/>
          <w:marBottom w:val="0"/>
          <w:divBdr>
            <w:top w:val="none" w:sz="0" w:space="0" w:color="auto"/>
            <w:left w:val="none" w:sz="0" w:space="0" w:color="auto"/>
            <w:bottom w:val="none" w:sz="0" w:space="0" w:color="auto"/>
            <w:right w:val="none" w:sz="0" w:space="0" w:color="auto"/>
          </w:divBdr>
        </w:div>
        <w:div w:id="1234311327">
          <w:marLeft w:val="640"/>
          <w:marRight w:val="0"/>
          <w:marTop w:val="0"/>
          <w:marBottom w:val="0"/>
          <w:divBdr>
            <w:top w:val="none" w:sz="0" w:space="0" w:color="auto"/>
            <w:left w:val="none" w:sz="0" w:space="0" w:color="auto"/>
            <w:bottom w:val="none" w:sz="0" w:space="0" w:color="auto"/>
            <w:right w:val="none" w:sz="0" w:space="0" w:color="auto"/>
          </w:divBdr>
        </w:div>
        <w:div w:id="1319918324">
          <w:marLeft w:val="640"/>
          <w:marRight w:val="0"/>
          <w:marTop w:val="0"/>
          <w:marBottom w:val="0"/>
          <w:divBdr>
            <w:top w:val="none" w:sz="0" w:space="0" w:color="auto"/>
            <w:left w:val="none" w:sz="0" w:space="0" w:color="auto"/>
            <w:bottom w:val="none" w:sz="0" w:space="0" w:color="auto"/>
            <w:right w:val="none" w:sz="0" w:space="0" w:color="auto"/>
          </w:divBdr>
        </w:div>
        <w:div w:id="1479222172">
          <w:marLeft w:val="640"/>
          <w:marRight w:val="0"/>
          <w:marTop w:val="0"/>
          <w:marBottom w:val="0"/>
          <w:divBdr>
            <w:top w:val="none" w:sz="0" w:space="0" w:color="auto"/>
            <w:left w:val="none" w:sz="0" w:space="0" w:color="auto"/>
            <w:bottom w:val="none" w:sz="0" w:space="0" w:color="auto"/>
            <w:right w:val="none" w:sz="0" w:space="0" w:color="auto"/>
          </w:divBdr>
        </w:div>
        <w:div w:id="1615400439">
          <w:marLeft w:val="640"/>
          <w:marRight w:val="0"/>
          <w:marTop w:val="0"/>
          <w:marBottom w:val="0"/>
          <w:divBdr>
            <w:top w:val="none" w:sz="0" w:space="0" w:color="auto"/>
            <w:left w:val="none" w:sz="0" w:space="0" w:color="auto"/>
            <w:bottom w:val="none" w:sz="0" w:space="0" w:color="auto"/>
            <w:right w:val="none" w:sz="0" w:space="0" w:color="auto"/>
          </w:divBdr>
        </w:div>
        <w:div w:id="2016564601">
          <w:marLeft w:val="640"/>
          <w:marRight w:val="0"/>
          <w:marTop w:val="0"/>
          <w:marBottom w:val="0"/>
          <w:divBdr>
            <w:top w:val="none" w:sz="0" w:space="0" w:color="auto"/>
            <w:left w:val="none" w:sz="0" w:space="0" w:color="auto"/>
            <w:bottom w:val="none" w:sz="0" w:space="0" w:color="auto"/>
            <w:right w:val="none" w:sz="0" w:space="0" w:color="auto"/>
          </w:divBdr>
        </w:div>
      </w:divsChild>
    </w:div>
    <w:div w:id="491023551">
      <w:bodyDiv w:val="1"/>
      <w:marLeft w:val="0"/>
      <w:marRight w:val="0"/>
      <w:marTop w:val="0"/>
      <w:marBottom w:val="0"/>
      <w:divBdr>
        <w:top w:val="none" w:sz="0" w:space="0" w:color="auto"/>
        <w:left w:val="none" w:sz="0" w:space="0" w:color="auto"/>
        <w:bottom w:val="none" w:sz="0" w:space="0" w:color="auto"/>
        <w:right w:val="none" w:sz="0" w:space="0" w:color="auto"/>
      </w:divBdr>
      <w:divsChild>
        <w:div w:id="818154631">
          <w:marLeft w:val="640"/>
          <w:marRight w:val="0"/>
          <w:marTop w:val="0"/>
          <w:marBottom w:val="0"/>
          <w:divBdr>
            <w:top w:val="none" w:sz="0" w:space="0" w:color="auto"/>
            <w:left w:val="none" w:sz="0" w:space="0" w:color="auto"/>
            <w:bottom w:val="none" w:sz="0" w:space="0" w:color="auto"/>
            <w:right w:val="none" w:sz="0" w:space="0" w:color="auto"/>
          </w:divBdr>
        </w:div>
        <w:div w:id="506092225">
          <w:marLeft w:val="640"/>
          <w:marRight w:val="0"/>
          <w:marTop w:val="0"/>
          <w:marBottom w:val="0"/>
          <w:divBdr>
            <w:top w:val="none" w:sz="0" w:space="0" w:color="auto"/>
            <w:left w:val="none" w:sz="0" w:space="0" w:color="auto"/>
            <w:bottom w:val="none" w:sz="0" w:space="0" w:color="auto"/>
            <w:right w:val="none" w:sz="0" w:space="0" w:color="auto"/>
          </w:divBdr>
        </w:div>
        <w:div w:id="1194610107">
          <w:marLeft w:val="640"/>
          <w:marRight w:val="0"/>
          <w:marTop w:val="0"/>
          <w:marBottom w:val="0"/>
          <w:divBdr>
            <w:top w:val="none" w:sz="0" w:space="0" w:color="auto"/>
            <w:left w:val="none" w:sz="0" w:space="0" w:color="auto"/>
            <w:bottom w:val="none" w:sz="0" w:space="0" w:color="auto"/>
            <w:right w:val="none" w:sz="0" w:space="0" w:color="auto"/>
          </w:divBdr>
        </w:div>
        <w:div w:id="574556334">
          <w:marLeft w:val="640"/>
          <w:marRight w:val="0"/>
          <w:marTop w:val="0"/>
          <w:marBottom w:val="0"/>
          <w:divBdr>
            <w:top w:val="none" w:sz="0" w:space="0" w:color="auto"/>
            <w:left w:val="none" w:sz="0" w:space="0" w:color="auto"/>
            <w:bottom w:val="none" w:sz="0" w:space="0" w:color="auto"/>
            <w:right w:val="none" w:sz="0" w:space="0" w:color="auto"/>
          </w:divBdr>
        </w:div>
        <w:div w:id="16125501">
          <w:marLeft w:val="640"/>
          <w:marRight w:val="0"/>
          <w:marTop w:val="0"/>
          <w:marBottom w:val="0"/>
          <w:divBdr>
            <w:top w:val="none" w:sz="0" w:space="0" w:color="auto"/>
            <w:left w:val="none" w:sz="0" w:space="0" w:color="auto"/>
            <w:bottom w:val="none" w:sz="0" w:space="0" w:color="auto"/>
            <w:right w:val="none" w:sz="0" w:space="0" w:color="auto"/>
          </w:divBdr>
        </w:div>
        <w:div w:id="1499492427">
          <w:marLeft w:val="640"/>
          <w:marRight w:val="0"/>
          <w:marTop w:val="0"/>
          <w:marBottom w:val="0"/>
          <w:divBdr>
            <w:top w:val="none" w:sz="0" w:space="0" w:color="auto"/>
            <w:left w:val="none" w:sz="0" w:space="0" w:color="auto"/>
            <w:bottom w:val="none" w:sz="0" w:space="0" w:color="auto"/>
            <w:right w:val="none" w:sz="0" w:space="0" w:color="auto"/>
          </w:divBdr>
        </w:div>
        <w:div w:id="654339288">
          <w:marLeft w:val="640"/>
          <w:marRight w:val="0"/>
          <w:marTop w:val="0"/>
          <w:marBottom w:val="0"/>
          <w:divBdr>
            <w:top w:val="none" w:sz="0" w:space="0" w:color="auto"/>
            <w:left w:val="none" w:sz="0" w:space="0" w:color="auto"/>
            <w:bottom w:val="none" w:sz="0" w:space="0" w:color="auto"/>
            <w:right w:val="none" w:sz="0" w:space="0" w:color="auto"/>
          </w:divBdr>
        </w:div>
        <w:div w:id="1006831771">
          <w:marLeft w:val="640"/>
          <w:marRight w:val="0"/>
          <w:marTop w:val="0"/>
          <w:marBottom w:val="0"/>
          <w:divBdr>
            <w:top w:val="none" w:sz="0" w:space="0" w:color="auto"/>
            <w:left w:val="none" w:sz="0" w:space="0" w:color="auto"/>
            <w:bottom w:val="none" w:sz="0" w:space="0" w:color="auto"/>
            <w:right w:val="none" w:sz="0" w:space="0" w:color="auto"/>
          </w:divBdr>
        </w:div>
        <w:div w:id="574586280">
          <w:marLeft w:val="640"/>
          <w:marRight w:val="0"/>
          <w:marTop w:val="0"/>
          <w:marBottom w:val="0"/>
          <w:divBdr>
            <w:top w:val="none" w:sz="0" w:space="0" w:color="auto"/>
            <w:left w:val="none" w:sz="0" w:space="0" w:color="auto"/>
            <w:bottom w:val="none" w:sz="0" w:space="0" w:color="auto"/>
            <w:right w:val="none" w:sz="0" w:space="0" w:color="auto"/>
          </w:divBdr>
        </w:div>
        <w:div w:id="1340932452">
          <w:marLeft w:val="640"/>
          <w:marRight w:val="0"/>
          <w:marTop w:val="0"/>
          <w:marBottom w:val="0"/>
          <w:divBdr>
            <w:top w:val="none" w:sz="0" w:space="0" w:color="auto"/>
            <w:left w:val="none" w:sz="0" w:space="0" w:color="auto"/>
            <w:bottom w:val="none" w:sz="0" w:space="0" w:color="auto"/>
            <w:right w:val="none" w:sz="0" w:space="0" w:color="auto"/>
          </w:divBdr>
        </w:div>
        <w:div w:id="1890265153">
          <w:marLeft w:val="640"/>
          <w:marRight w:val="0"/>
          <w:marTop w:val="0"/>
          <w:marBottom w:val="0"/>
          <w:divBdr>
            <w:top w:val="none" w:sz="0" w:space="0" w:color="auto"/>
            <w:left w:val="none" w:sz="0" w:space="0" w:color="auto"/>
            <w:bottom w:val="none" w:sz="0" w:space="0" w:color="auto"/>
            <w:right w:val="none" w:sz="0" w:space="0" w:color="auto"/>
          </w:divBdr>
        </w:div>
        <w:div w:id="1740908144">
          <w:marLeft w:val="640"/>
          <w:marRight w:val="0"/>
          <w:marTop w:val="0"/>
          <w:marBottom w:val="0"/>
          <w:divBdr>
            <w:top w:val="none" w:sz="0" w:space="0" w:color="auto"/>
            <w:left w:val="none" w:sz="0" w:space="0" w:color="auto"/>
            <w:bottom w:val="none" w:sz="0" w:space="0" w:color="auto"/>
            <w:right w:val="none" w:sz="0" w:space="0" w:color="auto"/>
          </w:divBdr>
        </w:div>
        <w:div w:id="879973629">
          <w:marLeft w:val="640"/>
          <w:marRight w:val="0"/>
          <w:marTop w:val="0"/>
          <w:marBottom w:val="0"/>
          <w:divBdr>
            <w:top w:val="none" w:sz="0" w:space="0" w:color="auto"/>
            <w:left w:val="none" w:sz="0" w:space="0" w:color="auto"/>
            <w:bottom w:val="none" w:sz="0" w:space="0" w:color="auto"/>
            <w:right w:val="none" w:sz="0" w:space="0" w:color="auto"/>
          </w:divBdr>
        </w:div>
        <w:div w:id="533277665">
          <w:marLeft w:val="640"/>
          <w:marRight w:val="0"/>
          <w:marTop w:val="0"/>
          <w:marBottom w:val="0"/>
          <w:divBdr>
            <w:top w:val="none" w:sz="0" w:space="0" w:color="auto"/>
            <w:left w:val="none" w:sz="0" w:space="0" w:color="auto"/>
            <w:bottom w:val="none" w:sz="0" w:space="0" w:color="auto"/>
            <w:right w:val="none" w:sz="0" w:space="0" w:color="auto"/>
          </w:divBdr>
        </w:div>
        <w:div w:id="2080328344">
          <w:marLeft w:val="640"/>
          <w:marRight w:val="0"/>
          <w:marTop w:val="0"/>
          <w:marBottom w:val="0"/>
          <w:divBdr>
            <w:top w:val="none" w:sz="0" w:space="0" w:color="auto"/>
            <w:left w:val="none" w:sz="0" w:space="0" w:color="auto"/>
            <w:bottom w:val="none" w:sz="0" w:space="0" w:color="auto"/>
            <w:right w:val="none" w:sz="0" w:space="0" w:color="auto"/>
          </w:divBdr>
        </w:div>
        <w:div w:id="992181068">
          <w:marLeft w:val="640"/>
          <w:marRight w:val="0"/>
          <w:marTop w:val="0"/>
          <w:marBottom w:val="0"/>
          <w:divBdr>
            <w:top w:val="none" w:sz="0" w:space="0" w:color="auto"/>
            <w:left w:val="none" w:sz="0" w:space="0" w:color="auto"/>
            <w:bottom w:val="none" w:sz="0" w:space="0" w:color="auto"/>
            <w:right w:val="none" w:sz="0" w:space="0" w:color="auto"/>
          </w:divBdr>
        </w:div>
        <w:div w:id="744455327">
          <w:marLeft w:val="640"/>
          <w:marRight w:val="0"/>
          <w:marTop w:val="0"/>
          <w:marBottom w:val="0"/>
          <w:divBdr>
            <w:top w:val="none" w:sz="0" w:space="0" w:color="auto"/>
            <w:left w:val="none" w:sz="0" w:space="0" w:color="auto"/>
            <w:bottom w:val="none" w:sz="0" w:space="0" w:color="auto"/>
            <w:right w:val="none" w:sz="0" w:space="0" w:color="auto"/>
          </w:divBdr>
        </w:div>
        <w:div w:id="134568240">
          <w:marLeft w:val="640"/>
          <w:marRight w:val="0"/>
          <w:marTop w:val="0"/>
          <w:marBottom w:val="0"/>
          <w:divBdr>
            <w:top w:val="none" w:sz="0" w:space="0" w:color="auto"/>
            <w:left w:val="none" w:sz="0" w:space="0" w:color="auto"/>
            <w:bottom w:val="none" w:sz="0" w:space="0" w:color="auto"/>
            <w:right w:val="none" w:sz="0" w:space="0" w:color="auto"/>
          </w:divBdr>
        </w:div>
        <w:div w:id="654115838">
          <w:marLeft w:val="640"/>
          <w:marRight w:val="0"/>
          <w:marTop w:val="0"/>
          <w:marBottom w:val="0"/>
          <w:divBdr>
            <w:top w:val="none" w:sz="0" w:space="0" w:color="auto"/>
            <w:left w:val="none" w:sz="0" w:space="0" w:color="auto"/>
            <w:bottom w:val="none" w:sz="0" w:space="0" w:color="auto"/>
            <w:right w:val="none" w:sz="0" w:space="0" w:color="auto"/>
          </w:divBdr>
        </w:div>
        <w:div w:id="521013905">
          <w:marLeft w:val="640"/>
          <w:marRight w:val="0"/>
          <w:marTop w:val="0"/>
          <w:marBottom w:val="0"/>
          <w:divBdr>
            <w:top w:val="none" w:sz="0" w:space="0" w:color="auto"/>
            <w:left w:val="none" w:sz="0" w:space="0" w:color="auto"/>
            <w:bottom w:val="none" w:sz="0" w:space="0" w:color="auto"/>
            <w:right w:val="none" w:sz="0" w:space="0" w:color="auto"/>
          </w:divBdr>
        </w:div>
        <w:div w:id="1606693033">
          <w:marLeft w:val="640"/>
          <w:marRight w:val="0"/>
          <w:marTop w:val="0"/>
          <w:marBottom w:val="0"/>
          <w:divBdr>
            <w:top w:val="none" w:sz="0" w:space="0" w:color="auto"/>
            <w:left w:val="none" w:sz="0" w:space="0" w:color="auto"/>
            <w:bottom w:val="none" w:sz="0" w:space="0" w:color="auto"/>
            <w:right w:val="none" w:sz="0" w:space="0" w:color="auto"/>
          </w:divBdr>
        </w:div>
        <w:div w:id="1539660582">
          <w:marLeft w:val="640"/>
          <w:marRight w:val="0"/>
          <w:marTop w:val="0"/>
          <w:marBottom w:val="0"/>
          <w:divBdr>
            <w:top w:val="none" w:sz="0" w:space="0" w:color="auto"/>
            <w:left w:val="none" w:sz="0" w:space="0" w:color="auto"/>
            <w:bottom w:val="none" w:sz="0" w:space="0" w:color="auto"/>
            <w:right w:val="none" w:sz="0" w:space="0" w:color="auto"/>
          </w:divBdr>
        </w:div>
        <w:div w:id="1596476282">
          <w:marLeft w:val="640"/>
          <w:marRight w:val="0"/>
          <w:marTop w:val="0"/>
          <w:marBottom w:val="0"/>
          <w:divBdr>
            <w:top w:val="none" w:sz="0" w:space="0" w:color="auto"/>
            <w:left w:val="none" w:sz="0" w:space="0" w:color="auto"/>
            <w:bottom w:val="none" w:sz="0" w:space="0" w:color="auto"/>
            <w:right w:val="none" w:sz="0" w:space="0" w:color="auto"/>
          </w:divBdr>
        </w:div>
        <w:div w:id="519978755">
          <w:marLeft w:val="640"/>
          <w:marRight w:val="0"/>
          <w:marTop w:val="0"/>
          <w:marBottom w:val="0"/>
          <w:divBdr>
            <w:top w:val="none" w:sz="0" w:space="0" w:color="auto"/>
            <w:left w:val="none" w:sz="0" w:space="0" w:color="auto"/>
            <w:bottom w:val="none" w:sz="0" w:space="0" w:color="auto"/>
            <w:right w:val="none" w:sz="0" w:space="0" w:color="auto"/>
          </w:divBdr>
        </w:div>
        <w:div w:id="2006400296">
          <w:marLeft w:val="640"/>
          <w:marRight w:val="0"/>
          <w:marTop w:val="0"/>
          <w:marBottom w:val="0"/>
          <w:divBdr>
            <w:top w:val="none" w:sz="0" w:space="0" w:color="auto"/>
            <w:left w:val="none" w:sz="0" w:space="0" w:color="auto"/>
            <w:bottom w:val="none" w:sz="0" w:space="0" w:color="auto"/>
            <w:right w:val="none" w:sz="0" w:space="0" w:color="auto"/>
          </w:divBdr>
        </w:div>
        <w:div w:id="1251507200">
          <w:marLeft w:val="640"/>
          <w:marRight w:val="0"/>
          <w:marTop w:val="0"/>
          <w:marBottom w:val="0"/>
          <w:divBdr>
            <w:top w:val="none" w:sz="0" w:space="0" w:color="auto"/>
            <w:left w:val="none" w:sz="0" w:space="0" w:color="auto"/>
            <w:bottom w:val="none" w:sz="0" w:space="0" w:color="auto"/>
            <w:right w:val="none" w:sz="0" w:space="0" w:color="auto"/>
          </w:divBdr>
        </w:div>
        <w:div w:id="712467582">
          <w:marLeft w:val="640"/>
          <w:marRight w:val="0"/>
          <w:marTop w:val="0"/>
          <w:marBottom w:val="0"/>
          <w:divBdr>
            <w:top w:val="none" w:sz="0" w:space="0" w:color="auto"/>
            <w:left w:val="none" w:sz="0" w:space="0" w:color="auto"/>
            <w:bottom w:val="none" w:sz="0" w:space="0" w:color="auto"/>
            <w:right w:val="none" w:sz="0" w:space="0" w:color="auto"/>
          </w:divBdr>
        </w:div>
        <w:div w:id="1731919982">
          <w:marLeft w:val="640"/>
          <w:marRight w:val="0"/>
          <w:marTop w:val="0"/>
          <w:marBottom w:val="0"/>
          <w:divBdr>
            <w:top w:val="none" w:sz="0" w:space="0" w:color="auto"/>
            <w:left w:val="none" w:sz="0" w:space="0" w:color="auto"/>
            <w:bottom w:val="none" w:sz="0" w:space="0" w:color="auto"/>
            <w:right w:val="none" w:sz="0" w:space="0" w:color="auto"/>
          </w:divBdr>
        </w:div>
        <w:div w:id="132870669">
          <w:marLeft w:val="640"/>
          <w:marRight w:val="0"/>
          <w:marTop w:val="0"/>
          <w:marBottom w:val="0"/>
          <w:divBdr>
            <w:top w:val="none" w:sz="0" w:space="0" w:color="auto"/>
            <w:left w:val="none" w:sz="0" w:space="0" w:color="auto"/>
            <w:bottom w:val="none" w:sz="0" w:space="0" w:color="auto"/>
            <w:right w:val="none" w:sz="0" w:space="0" w:color="auto"/>
          </w:divBdr>
        </w:div>
        <w:div w:id="219558396">
          <w:marLeft w:val="640"/>
          <w:marRight w:val="0"/>
          <w:marTop w:val="0"/>
          <w:marBottom w:val="0"/>
          <w:divBdr>
            <w:top w:val="none" w:sz="0" w:space="0" w:color="auto"/>
            <w:left w:val="none" w:sz="0" w:space="0" w:color="auto"/>
            <w:bottom w:val="none" w:sz="0" w:space="0" w:color="auto"/>
            <w:right w:val="none" w:sz="0" w:space="0" w:color="auto"/>
          </w:divBdr>
        </w:div>
        <w:div w:id="385765721">
          <w:marLeft w:val="640"/>
          <w:marRight w:val="0"/>
          <w:marTop w:val="0"/>
          <w:marBottom w:val="0"/>
          <w:divBdr>
            <w:top w:val="none" w:sz="0" w:space="0" w:color="auto"/>
            <w:left w:val="none" w:sz="0" w:space="0" w:color="auto"/>
            <w:bottom w:val="none" w:sz="0" w:space="0" w:color="auto"/>
            <w:right w:val="none" w:sz="0" w:space="0" w:color="auto"/>
          </w:divBdr>
        </w:div>
        <w:div w:id="1623615607">
          <w:marLeft w:val="640"/>
          <w:marRight w:val="0"/>
          <w:marTop w:val="0"/>
          <w:marBottom w:val="0"/>
          <w:divBdr>
            <w:top w:val="none" w:sz="0" w:space="0" w:color="auto"/>
            <w:left w:val="none" w:sz="0" w:space="0" w:color="auto"/>
            <w:bottom w:val="none" w:sz="0" w:space="0" w:color="auto"/>
            <w:right w:val="none" w:sz="0" w:space="0" w:color="auto"/>
          </w:divBdr>
        </w:div>
        <w:div w:id="1415590499">
          <w:marLeft w:val="640"/>
          <w:marRight w:val="0"/>
          <w:marTop w:val="0"/>
          <w:marBottom w:val="0"/>
          <w:divBdr>
            <w:top w:val="none" w:sz="0" w:space="0" w:color="auto"/>
            <w:left w:val="none" w:sz="0" w:space="0" w:color="auto"/>
            <w:bottom w:val="none" w:sz="0" w:space="0" w:color="auto"/>
            <w:right w:val="none" w:sz="0" w:space="0" w:color="auto"/>
          </w:divBdr>
        </w:div>
        <w:div w:id="581452181">
          <w:marLeft w:val="640"/>
          <w:marRight w:val="0"/>
          <w:marTop w:val="0"/>
          <w:marBottom w:val="0"/>
          <w:divBdr>
            <w:top w:val="none" w:sz="0" w:space="0" w:color="auto"/>
            <w:left w:val="none" w:sz="0" w:space="0" w:color="auto"/>
            <w:bottom w:val="none" w:sz="0" w:space="0" w:color="auto"/>
            <w:right w:val="none" w:sz="0" w:space="0" w:color="auto"/>
          </w:divBdr>
        </w:div>
        <w:div w:id="219705946">
          <w:marLeft w:val="640"/>
          <w:marRight w:val="0"/>
          <w:marTop w:val="0"/>
          <w:marBottom w:val="0"/>
          <w:divBdr>
            <w:top w:val="none" w:sz="0" w:space="0" w:color="auto"/>
            <w:left w:val="none" w:sz="0" w:space="0" w:color="auto"/>
            <w:bottom w:val="none" w:sz="0" w:space="0" w:color="auto"/>
            <w:right w:val="none" w:sz="0" w:space="0" w:color="auto"/>
          </w:divBdr>
        </w:div>
        <w:div w:id="96102367">
          <w:marLeft w:val="640"/>
          <w:marRight w:val="0"/>
          <w:marTop w:val="0"/>
          <w:marBottom w:val="0"/>
          <w:divBdr>
            <w:top w:val="none" w:sz="0" w:space="0" w:color="auto"/>
            <w:left w:val="none" w:sz="0" w:space="0" w:color="auto"/>
            <w:bottom w:val="none" w:sz="0" w:space="0" w:color="auto"/>
            <w:right w:val="none" w:sz="0" w:space="0" w:color="auto"/>
          </w:divBdr>
        </w:div>
        <w:div w:id="1850221000">
          <w:marLeft w:val="640"/>
          <w:marRight w:val="0"/>
          <w:marTop w:val="0"/>
          <w:marBottom w:val="0"/>
          <w:divBdr>
            <w:top w:val="none" w:sz="0" w:space="0" w:color="auto"/>
            <w:left w:val="none" w:sz="0" w:space="0" w:color="auto"/>
            <w:bottom w:val="none" w:sz="0" w:space="0" w:color="auto"/>
            <w:right w:val="none" w:sz="0" w:space="0" w:color="auto"/>
          </w:divBdr>
        </w:div>
        <w:div w:id="2087529313">
          <w:marLeft w:val="640"/>
          <w:marRight w:val="0"/>
          <w:marTop w:val="0"/>
          <w:marBottom w:val="0"/>
          <w:divBdr>
            <w:top w:val="none" w:sz="0" w:space="0" w:color="auto"/>
            <w:left w:val="none" w:sz="0" w:space="0" w:color="auto"/>
            <w:bottom w:val="none" w:sz="0" w:space="0" w:color="auto"/>
            <w:right w:val="none" w:sz="0" w:space="0" w:color="auto"/>
          </w:divBdr>
        </w:div>
        <w:div w:id="889607997">
          <w:marLeft w:val="640"/>
          <w:marRight w:val="0"/>
          <w:marTop w:val="0"/>
          <w:marBottom w:val="0"/>
          <w:divBdr>
            <w:top w:val="none" w:sz="0" w:space="0" w:color="auto"/>
            <w:left w:val="none" w:sz="0" w:space="0" w:color="auto"/>
            <w:bottom w:val="none" w:sz="0" w:space="0" w:color="auto"/>
            <w:right w:val="none" w:sz="0" w:space="0" w:color="auto"/>
          </w:divBdr>
        </w:div>
        <w:div w:id="1836843368">
          <w:marLeft w:val="640"/>
          <w:marRight w:val="0"/>
          <w:marTop w:val="0"/>
          <w:marBottom w:val="0"/>
          <w:divBdr>
            <w:top w:val="none" w:sz="0" w:space="0" w:color="auto"/>
            <w:left w:val="none" w:sz="0" w:space="0" w:color="auto"/>
            <w:bottom w:val="none" w:sz="0" w:space="0" w:color="auto"/>
            <w:right w:val="none" w:sz="0" w:space="0" w:color="auto"/>
          </w:divBdr>
        </w:div>
        <w:div w:id="1908805269">
          <w:marLeft w:val="640"/>
          <w:marRight w:val="0"/>
          <w:marTop w:val="0"/>
          <w:marBottom w:val="0"/>
          <w:divBdr>
            <w:top w:val="none" w:sz="0" w:space="0" w:color="auto"/>
            <w:left w:val="none" w:sz="0" w:space="0" w:color="auto"/>
            <w:bottom w:val="none" w:sz="0" w:space="0" w:color="auto"/>
            <w:right w:val="none" w:sz="0" w:space="0" w:color="auto"/>
          </w:divBdr>
        </w:div>
        <w:div w:id="2106070330">
          <w:marLeft w:val="640"/>
          <w:marRight w:val="0"/>
          <w:marTop w:val="0"/>
          <w:marBottom w:val="0"/>
          <w:divBdr>
            <w:top w:val="none" w:sz="0" w:space="0" w:color="auto"/>
            <w:left w:val="none" w:sz="0" w:space="0" w:color="auto"/>
            <w:bottom w:val="none" w:sz="0" w:space="0" w:color="auto"/>
            <w:right w:val="none" w:sz="0" w:space="0" w:color="auto"/>
          </w:divBdr>
        </w:div>
        <w:div w:id="1484814820">
          <w:marLeft w:val="640"/>
          <w:marRight w:val="0"/>
          <w:marTop w:val="0"/>
          <w:marBottom w:val="0"/>
          <w:divBdr>
            <w:top w:val="none" w:sz="0" w:space="0" w:color="auto"/>
            <w:left w:val="none" w:sz="0" w:space="0" w:color="auto"/>
            <w:bottom w:val="none" w:sz="0" w:space="0" w:color="auto"/>
            <w:right w:val="none" w:sz="0" w:space="0" w:color="auto"/>
          </w:divBdr>
        </w:div>
        <w:div w:id="1539508328">
          <w:marLeft w:val="640"/>
          <w:marRight w:val="0"/>
          <w:marTop w:val="0"/>
          <w:marBottom w:val="0"/>
          <w:divBdr>
            <w:top w:val="none" w:sz="0" w:space="0" w:color="auto"/>
            <w:left w:val="none" w:sz="0" w:space="0" w:color="auto"/>
            <w:bottom w:val="none" w:sz="0" w:space="0" w:color="auto"/>
            <w:right w:val="none" w:sz="0" w:space="0" w:color="auto"/>
          </w:divBdr>
        </w:div>
        <w:div w:id="92748578">
          <w:marLeft w:val="640"/>
          <w:marRight w:val="0"/>
          <w:marTop w:val="0"/>
          <w:marBottom w:val="0"/>
          <w:divBdr>
            <w:top w:val="none" w:sz="0" w:space="0" w:color="auto"/>
            <w:left w:val="none" w:sz="0" w:space="0" w:color="auto"/>
            <w:bottom w:val="none" w:sz="0" w:space="0" w:color="auto"/>
            <w:right w:val="none" w:sz="0" w:space="0" w:color="auto"/>
          </w:divBdr>
        </w:div>
        <w:div w:id="387387232">
          <w:marLeft w:val="640"/>
          <w:marRight w:val="0"/>
          <w:marTop w:val="0"/>
          <w:marBottom w:val="0"/>
          <w:divBdr>
            <w:top w:val="none" w:sz="0" w:space="0" w:color="auto"/>
            <w:left w:val="none" w:sz="0" w:space="0" w:color="auto"/>
            <w:bottom w:val="none" w:sz="0" w:space="0" w:color="auto"/>
            <w:right w:val="none" w:sz="0" w:space="0" w:color="auto"/>
          </w:divBdr>
        </w:div>
        <w:div w:id="1390692075">
          <w:marLeft w:val="640"/>
          <w:marRight w:val="0"/>
          <w:marTop w:val="0"/>
          <w:marBottom w:val="0"/>
          <w:divBdr>
            <w:top w:val="none" w:sz="0" w:space="0" w:color="auto"/>
            <w:left w:val="none" w:sz="0" w:space="0" w:color="auto"/>
            <w:bottom w:val="none" w:sz="0" w:space="0" w:color="auto"/>
            <w:right w:val="none" w:sz="0" w:space="0" w:color="auto"/>
          </w:divBdr>
        </w:div>
        <w:div w:id="1041904708">
          <w:marLeft w:val="640"/>
          <w:marRight w:val="0"/>
          <w:marTop w:val="0"/>
          <w:marBottom w:val="0"/>
          <w:divBdr>
            <w:top w:val="none" w:sz="0" w:space="0" w:color="auto"/>
            <w:left w:val="none" w:sz="0" w:space="0" w:color="auto"/>
            <w:bottom w:val="none" w:sz="0" w:space="0" w:color="auto"/>
            <w:right w:val="none" w:sz="0" w:space="0" w:color="auto"/>
          </w:divBdr>
        </w:div>
        <w:div w:id="910433504">
          <w:marLeft w:val="640"/>
          <w:marRight w:val="0"/>
          <w:marTop w:val="0"/>
          <w:marBottom w:val="0"/>
          <w:divBdr>
            <w:top w:val="none" w:sz="0" w:space="0" w:color="auto"/>
            <w:left w:val="none" w:sz="0" w:space="0" w:color="auto"/>
            <w:bottom w:val="none" w:sz="0" w:space="0" w:color="auto"/>
            <w:right w:val="none" w:sz="0" w:space="0" w:color="auto"/>
          </w:divBdr>
        </w:div>
        <w:div w:id="1614556919">
          <w:marLeft w:val="640"/>
          <w:marRight w:val="0"/>
          <w:marTop w:val="0"/>
          <w:marBottom w:val="0"/>
          <w:divBdr>
            <w:top w:val="none" w:sz="0" w:space="0" w:color="auto"/>
            <w:left w:val="none" w:sz="0" w:space="0" w:color="auto"/>
            <w:bottom w:val="none" w:sz="0" w:space="0" w:color="auto"/>
            <w:right w:val="none" w:sz="0" w:space="0" w:color="auto"/>
          </w:divBdr>
        </w:div>
        <w:div w:id="1286232233">
          <w:marLeft w:val="640"/>
          <w:marRight w:val="0"/>
          <w:marTop w:val="0"/>
          <w:marBottom w:val="0"/>
          <w:divBdr>
            <w:top w:val="none" w:sz="0" w:space="0" w:color="auto"/>
            <w:left w:val="none" w:sz="0" w:space="0" w:color="auto"/>
            <w:bottom w:val="none" w:sz="0" w:space="0" w:color="auto"/>
            <w:right w:val="none" w:sz="0" w:space="0" w:color="auto"/>
          </w:divBdr>
        </w:div>
        <w:div w:id="1759330463">
          <w:marLeft w:val="640"/>
          <w:marRight w:val="0"/>
          <w:marTop w:val="0"/>
          <w:marBottom w:val="0"/>
          <w:divBdr>
            <w:top w:val="none" w:sz="0" w:space="0" w:color="auto"/>
            <w:left w:val="none" w:sz="0" w:space="0" w:color="auto"/>
            <w:bottom w:val="none" w:sz="0" w:space="0" w:color="auto"/>
            <w:right w:val="none" w:sz="0" w:space="0" w:color="auto"/>
          </w:divBdr>
        </w:div>
        <w:div w:id="624193946">
          <w:marLeft w:val="640"/>
          <w:marRight w:val="0"/>
          <w:marTop w:val="0"/>
          <w:marBottom w:val="0"/>
          <w:divBdr>
            <w:top w:val="none" w:sz="0" w:space="0" w:color="auto"/>
            <w:left w:val="none" w:sz="0" w:space="0" w:color="auto"/>
            <w:bottom w:val="none" w:sz="0" w:space="0" w:color="auto"/>
            <w:right w:val="none" w:sz="0" w:space="0" w:color="auto"/>
          </w:divBdr>
        </w:div>
        <w:div w:id="1319844748">
          <w:marLeft w:val="640"/>
          <w:marRight w:val="0"/>
          <w:marTop w:val="0"/>
          <w:marBottom w:val="0"/>
          <w:divBdr>
            <w:top w:val="none" w:sz="0" w:space="0" w:color="auto"/>
            <w:left w:val="none" w:sz="0" w:space="0" w:color="auto"/>
            <w:bottom w:val="none" w:sz="0" w:space="0" w:color="auto"/>
            <w:right w:val="none" w:sz="0" w:space="0" w:color="auto"/>
          </w:divBdr>
        </w:div>
        <w:div w:id="290746392">
          <w:marLeft w:val="640"/>
          <w:marRight w:val="0"/>
          <w:marTop w:val="0"/>
          <w:marBottom w:val="0"/>
          <w:divBdr>
            <w:top w:val="none" w:sz="0" w:space="0" w:color="auto"/>
            <w:left w:val="none" w:sz="0" w:space="0" w:color="auto"/>
            <w:bottom w:val="none" w:sz="0" w:space="0" w:color="auto"/>
            <w:right w:val="none" w:sz="0" w:space="0" w:color="auto"/>
          </w:divBdr>
        </w:div>
        <w:div w:id="2002148713">
          <w:marLeft w:val="640"/>
          <w:marRight w:val="0"/>
          <w:marTop w:val="0"/>
          <w:marBottom w:val="0"/>
          <w:divBdr>
            <w:top w:val="none" w:sz="0" w:space="0" w:color="auto"/>
            <w:left w:val="none" w:sz="0" w:space="0" w:color="auto"/>
            <w:bottom w:val="none" w:sz="0" w:space="0" w:color="auto"/>
            <w:right w:val="none" w:sz="0" w:space="0" w:color="auto"/>
          </w:divBdr>
        </w:div>
        <w:div w:id="445124027">
          <w:marLeft w:val="640"/>
          <w:marRight w:val="0"/>
          <w:marTop w:val="0"/>
          <w:marBottom w:val="0"/>
          <w:divBdr>
            <w:top w:val="none" w:sz="0" w:space="0" w:color="auto"/>
            <w:left w:val="none" w:sz="0" w:space="0" w:color="auto"/>
            <w:bottom w:val="none" w:sz="0" w:space="0" w:color="auto"/>
            <w:right w:val="none" w:sz="0" w:space="0" w:color="auto"/>
          </w:divBdr>
        </w:div>
        <w:div w:id="1444689197">
          <w:marLeft w:val="640"/>
          <w:marRight w:val="0"/>
          <w:marTop w:val="0"/>
          <w:marBottom w:val="0"/>
          <w:divBdr>
            <w:top w:val="none" w:sz="0" w:space="0" w:color="auto"/>
            <w:left w:val="none" w:sz="0" w:space="0" w:color="auto"/>
            <w:bottom w:val="none" w:sz="0" w:space="0" w:color="auto"/>
            <w:right w:val="none" w:sz="0" w:space="0" w:color="auto"/>
          </w:divBdr>
        </w:div>
        <w:div w:id="225841537">
          <w:marLeft w:val="640"/>
          <w:marRight w:val="0"/>
          <w:marTop w:val="0"/>
          <w:marBottom w:val="0"/>
          <w:divBdr>
            <w:top w:val="none" w:sz="0" w:space="0" w:color="auto"/>
            <w:left w:val="none" w:sz="0" w:space="0" w:color="auto"/>
            <w:bottom w:val="none" w:sz="0" w:space="0" w:color="auto"/>
            <w:right w:val="none" w:sz="0" w:space="0" w:color="auto"/>
          </w:divBdr>
        </w:div>
        <w:div w:id="454911774">
          <w:marLeft w:val="640"/>
          <w:marRight w:val="0"/>
          <w:marTop w:val="0"/>
          <w:marBottom w:val="0"/>
          <w:divBdr>
            <w:top w:val="none" w:sz="0" w:space="0" w:color="auto"/>
            <w:left w:val="none" w:sz="0" w:space="0" w:color="auto"/>
            <w:bottom w:val="none" w:sz="0" w:space="0" w:color="auto"/>
            <w:right w:val="none" w:sz="0" w:space="0" w:color="auto"/>
          </w:divBdr>
        </w:div>
        <w:div w:id="20740986">
          <w:marLeft w:val="640"/>
          <w:marRight w:val="0"/>
          <w:marTop w:val="0"/>
          <w:marBottom w:val="0"/>
          <w:divBdr>
            <w:top w:val="none" w:sz="0" w:space="0" w:color="auto"/>
            <w:left w:val="none" w:sz="0" w:space="0" w:color="auto"/>
            <w:bottom w:val="none" w:sz="0" w:space="0" w:color="auto"/>
            <w:right w:val="none" w:sz="0" w:space="0" w:color="auto"/>
          </w:divBdr>
        </w:div>
        <w:div w:id="810902516">
          <w:marLeft w:val="640"/>
          <w:marRight w:val="0"/>
          <w:marTop w:val="0"/>
          <w:marBottom w:val="0"/>
          <w:divBdr>
            <w:top w:val="none" w:sz="0" w:space="0" w:color="auto"/>
            <w:left w:val="none" w:sz="0" w:space="0" w:color="auto"/>
            <w:bottom w:val="none" w:sz="0" w:space="0" w:color="auto"/>
            <w:right w:val="none" w:sz="0" w:space="0" w:color="auto"/>
          </w:divBdr>
        </w:div>
        <w:div w:id="1072853543">
          <w:marLeft w:val="640"/>
          <w:marRight w:val="0"/>
          <w:marTop w:val="0"/>
          <w:marBottom w:val="0"/>
          <w:divBdr>
            <w:top w:val="none" w:sz="0" w:space="0" w:color="auto"/>
            <w:left w:val="none" w:sz="0" w:space="0" w:color="auto"/>
            <w:bottom w:val="none" w:sz="0" w:space="0" w:color="auto"/>
            <w:right w:val="none" w:sz="0" w:space="0" w:color="auto"/>
          </w:divBdr>
        </w:div>
        <w:div w:id="1783301702">
          <w:marLeft w:val="640"/>
          <w:marRight w:val="0"/>
          <w:marTop w:val="0"/>
          <w:marBottom w:val="0"/>
          <w:divBdr>
            <w:top w:val="none" w:sz="0" w:space="0" w:color="auto"/>
            <w:left w:val="none" w:sz="0" w:space="0" w:color="auto"/>
            <w:bottom w:val="none" w:sz="0" w:space="0" w:color="auto"/>
            <w:right w:val="none" w:sz="0" w:space="0" w:color="auto"/>
          </w:divBdr>
        </w:div>
        <w:div w:id="766080615">
          <w:marLeft w:val="640"/>
          <w:marRight w:val="0"/>
          <w:marTop w:val="0"/>
          <w:marBottom w:val="0"/>
          <w:divBdr>
            <w:top w:val="none" w:sz="0" w:space="0" w:color="auto"/>
            <w:left w:val="none" w:sz="0" w:space="0" w:color="auto"/>
            <w:bottom w:val="none" w:sz="0" w:space="0" w:color="auto"/>
            <w:right w:val="none" w:sz="0" w:space="0" w:color="auto"/>
          </w:divBdr>
        </w:div>
        <w:div w:id="151872592">
          <w:marLeft w:val="640"/>
          <w:marRight w:val="0"/>
          <w:marTop w:val="0"/>
          <w:marBottom w:val="0"/>
          <w:divBdr>
            <w:top w:val="none" w:sz="0" w:space="0" w:color="auto"/>
            <w:left w:val="none" w:sz="0" w:space="0" w:color="auto"/>
            <w:bottom w:val="none" w:sz="0" w:space="0" w:color="auto"/>
            <w:right w:val="none" w:sz="0" w:space="0" w:color="auto"/>
          </w:divBdr>
        </w:div>
        <w:div w:id="2085254208">
          <w:marLeft w:val="640"/>
          <w:marRight w:val="0"/>
          <w:marTop w:val="0"/>
          <w:marBottom w:val="0"/>
          <w:divBdr>
            <w:top w:val="none" w:sz="0" w:space="0" w:color="auto"/>
            <w:left w:val="none" w:sz="0" w:space="0" w:color="auto"/>
            <w:bottom w:val="none" w:sz="0" w:space="0" w:color="auto"/>
            <w:right w:val="none" w:sz="0" w:space="0" w:color="auto"/>
          </w:divBdr>
        </w:div>
        <w:div w:id="1896698417">
          <w:marLeft w:val="640"/>
          <w:marRight w:val="0"/>
          <w:marTop w:val="0"/>
          <w:marBottom w:val="0"/>
          <w:divBdr>
            <w:top w:val="none" w:sz="0" w:space="0" w:color="auto"/>
            <w:left w:val="none" w:sz="0" w:space="0" w:color="auto"/>
            <w:bottom w:val="none" w:sz="0" w:space="0" w:color="auto"/>
            <w:right w:val="none" w:sz="0" w:space="0" w:color="auto"/>
          </w:divBdr>
        </w:div>
        <w:div w:id="1023436542">
          <w:marLeft w:val="640"/>
          <w:marRight w:val="0"/>
          <w:marTop w:val="0"/>
          <w:marBottom w:val="0"/>
          <w:divBdr>
            <w:top w:val="none" w:sz="0" w:space="0" w:color="auto"/>
            <w:left w:val="none" w:sz="0" w:space="0" w:color="auto"/>
            <w:bottom w:val="none" w:sz="0" w:space="0" w:color="auto"/>
            <w:right w:val="none" w:sz="0" w:space="0" w:color="auto"/>
          </w:divBdr>
        </w:div>
        <w:div w:id="931472053">
          <w:marLeft w:val="640"/>
          <w:marRight w:val="0"/>
          <w:marTop w:val="0"/>
          <w:marBottom w:val="0"/>
          <w:divBdr>
            <w:top w:val="none" w:sz="0" w:space="0" w:color="auto"/>
            <w:left w:val="none" w:sz="0" w:space="0" w:color="auto"/>
            <w:bottom w:val="none" w:sz="0" w:space="0" w:color="auto"/>
            <w:right w:val="none" w:sz="0" w:space="0" w:color="auto"/>
          </w:divBdr>
        </w:div>
        <w:div w:id="289632940">
          <w:marLeft w:val="640"/>
          <w:marRight w:val="0"/>
          <w:marTop w:val="0"/>
          <w:marBottom w:val="0"/>
          <w:divBdr>
            <w:top w:val="none" w:sz="0" w:space="0" w:color="auto"/>
            <w:left w:val="none" w:sz="0" w:space="0" w:color="auto"/>
            <w:bottom w:val="none" w:sz="0" w:space="0" w:color="auto"/>
            <w:right w:val="none" w:sz="0" w:space="0" w:color="auto"/>
          </w:divBdr>
        </w:div>
        <w:div w:id="1677925405">
          <w:marLeft w:val="640"/>
          <w:marRight w:val="0"/>
          <w:marTop w:val="0"/>
          <w:marBottom w:val="0"/>
          <w:divBdr>
            <w:top w:val="none" w:sz="0" w:space="0" w:color="auto"/>
            <w:left w:val="none" w:sz="0" w:space="0" w:color="auto"/>
            <w:bottom w:val="none" w:sz="0" w:space="0" w:color="auto"/>
            <w:right w:val="none" w:sz="0" w:space="0" w:color="auto"/>
          </w:divBdr>
        </w:div>
        <w:div w:id="316424445">
          <w:marLeft w:val="640"/>
          <w:marRight w:val="0"/>
          <w:marTop w:val="0"/>
          <w:marBottom w:val="0"/>
          <w:divBdr>
            <w:top w:val="none" w:sz="0" w:space="0" w:color="auto"/>
            <w:left w:val="none" w:sz="0" w:space="0" w:color="auto"/>
            <w:bottom w:val="none" w:sz="0" w:space="0" w:color="auto"/>
            <w:right w:val="none" w:sz="0" w:space="0" w:color="auto"/>
          </w:divBdr>
        </w:div>
        <w:div w:id="1260093225">
          <w:marLeft w:val="640"/>
          <w:marRight w:val="0"/>
          <w:marTop w:val="0"/>
          <w:marBottom w:val="0"/>
          <w:divBdr>
            <w:top w:val="none" w:sz="0" w:space="0" w:color="auto"/>
            <w:left w:val="none" w:sz="0" w:space="0" w:color="auto"/>
            <w:bottom w:val="none" w:sz="0" w:space="0" w:color="auto"/>
            <w:right w:val="none" w:sz="0" w:space="0" w:color="auto"/>
          </w:divBdr>
        </w:div>
        <w:div w:id="1730104822">
          <w:marLeft w:val="640"/>
          <w:marRight w:val="0"/>
          <w:marTop w:val="0"/>
          <w:marBottom w:val="0"/>
          <w:divBdr>
            <w:top w:val="none" w:sz="0" w:space="0" w:color="auto"/>
            <w:left w:val="none" w:sz="0" w:space="0" w:color="auto"/>
            <w:bottom w:val="none" w:sz="0" w:space="0" w:color="auto"/>
            <w:right w:val="none" w:sz="0" w:space="0" w:color="auto"/>
          </w:divBdr>
        </w:div>
        <w:div w:id="2121534953">
          <w:marLeft w:val="640"/>
          <w:marRight w:val="0"/>
          <w:marTop w:val="0"/>
          <w:marBottom w:val="0"/>
          <w:divBdr>
            <w:top w:val="none" w:sz="0" w:space="0" w:color="auto"/>
            <w:left w:val="none" w:sz="0" w:space="0" w:color="auto"/>
            <w:bottom w:val="none" w:sz="0" w:space="0" w:color="auto"/>
            <w:right w:val="none" w:sz="0" w:space="0" w:color="auto"/>
          </w:divBdr>
        </w:div>
        <w:div w:id="878005955">
          <w:marLeft w:val="640"/>
          <w:marRight w:val="0"/>
          <w:marTop w:val="0"/>
          <w:marBottom w:val="0"/>
          <w:divBdr>
            <w:top w:val="none" w:sz="0" w:space="0" w:color="auto"/>
            <w:left w:val="none" w:sz="0" w:space="0" w:color="auto"/>
            <w:bottom w:val="none" w:sz="0" w:space="0" w:color="auto"/>
            <w:right w:val="none" w:sz="0" w:space="0" w:color="auto"/>
          </w:divBdr>
        </w:div>
        <w:div w:id="1076782246">
          <w:marLeft w:val="640"/>
          <w:marRight w:val="0"/>
          <w:marTop w:val="0"/>
          <w:marBottom w:val="0"/>
          <w:divBdr>
            <w:top w:val="none" w:sz="0" w:space="0" w:color="auto"/>
            <w:left w:val="none" w:sz="0" w:space="0" w:color="auto"/>
            <w:bottom w:val="none" w:sz="0" w:space="0" w:color="auto"/>
            <w:right w:val="none" w:sz="0" w:space="0" w:color="auto"/>
          </w:divBdr>
        </w:div>
        <w:div w:id="1282421101">
          <w:marLeft w:val="640"/>
          <w:marRight w:val="0"/>
          <w:marTop w:val="0"/>
          <w:marBottom w:val="0"/>
          <w:divBdr>
            <w:top w:val="none" w:sz="0" w:space="0" w:color="auto"/>
            <w:left w:val="none" w:sz="0" w:space="0" w:color="auto"/>
            <w:bottom w:val="none" w:sz="0" w:space="0" w:color="auto"/>
            <w:right w:val="none" w:sz="0" w:space="0" w:color="auto"/>
          </w:divBdr>
        </w:div>
        <w:div w:id="999427691">
          <w:marLeft w:val="640"/>
          <w:marRight w:val="0"/>
          <w:marTop w:val="0"/>
          <w:marBottom w:val="0"/>
          <w:divBdr>
            <w:top w:val="none" w:sz="0" w:space="0" w:color="auto"/>
            <w:left w:val="none" w:sz="0" w:space="0" w:color="auto"/>
            <w:bottom w:val="none" w:sz="0" w:space="0" w:color="auto"/>
            <w:right w:val="none" w:sz="0" w:space="0" w:color="auto"/>
          </w:divBdr>
        </w:div>
      </w:divsChild>
    </w:div>
    <w:div w:id="494492245">
      <w:bodyDiv w:val="1"/>
      <w:marLeft w:val="0"/>
      <w:marRight w:val="0"/>
      <w:marTop w:val="0"/>
      <w:marBottom w:val="0"/>
      <w:divBdr>
        <w:top w:val="none" w:sz="0" w:space="0" w:color="auto"/>
        <w:left w:val="none" w:sz="0" w:space="0" w:color="auto"/>
        <w:bottom w:val="none" w:sz="0" w:space="0" w:color="auto"/>
        <w:right w:val="none" w:sz="0" w:space="0" w:color="auto"/>
      </w:divBdr>
      <w:divsChild>
        <w:div w:id="509754233">
          <w:marLeft w:val="640"/>
          <w:marRight w:val="0"/>
          <w:marTop w:val="0"/>
          <w:marBottom w:val="0"/>
          <w:divBdr>
            <w:top w:val="none" w:sz="0" w:space="0" w:color="auto"/>
            <w:left w:val="none" w:sz="0" w:space="0" w:color="auto"/>
            <w:bottom w:val="none" w:sz="0" w:space="0" w:color="auto"/>
            <w:right w:val="none" w:sz="0" w:space="0" w:color="auto"/>
          </w:divBdr>
        </w:div>
        <w:div w:id="755781904">
          <w:marLeft w:val="640"/>
          <w:marRight w:val="0"/>
          <w:marTop w:val="0"/>
          <w:marBottom w:val="0"/>
          <w:divBdr>
            <w:top w:val="none" w:sz="0" w:space="0" w:color="auto"/>
            <w:left w:val="none" w:sz="0" w:space="0" w:color="auto"/>
            <w:bottom w:val="none" w:sz="0" w:space="0" w:color="auto"/>
            <w:right w:val="none" w:sz="0" w:space="0" w:color="auto"/>
          </w:divBdr>
        </w:div>
        <w:div w:id="1681548128">
          <w:marLeft w:val="640"/>
          <w:marRight w:val="0"/>
          <w:marTop w:val="0"/>
          <w:marBottom w:val="0"/>
          <w:divBdr>
            <w:top w:val="none" w:sz="0" w:space="0" w:color="auto"/>
            <w:left w:val="none" w:sz="0" w:space="0" w:color="auto"/>
            <w:bottom w:val="none" w:sz="0" w:space="0" w:color="auto"/>
            <w:right w:val="none" w:sz="0" w:space="0" w:color="auto"/>
          </w:divBdr>
        </w:div>
        <w:div w:id="50664474">
          <w:marLeft w:val="640"/>
          <w:marRight w:val="0"/>
          <w:marTop w:val="0"/>
          <w:marBottom w:val="0"/>
          <w:divBdr>
            <w:top w:val="none" w:sz="0" w:space="0" w:color="auto"/>
            <w:left w:val="none" w:sz="0" w:space="0" w:color="auto"/>
            <w:bottom w:val="none" w:sz="0" w:space="0" w:color="auto"/>
            <w:right w:val="none" w:sz="0" w:space="0" w:color="auto"/>
          </w:divBdr>
        </w:div>
        <w:div w:id="622462394">
          <w:marLeft w:val="640"/>
          <w:marRight w:val="0"/>
          <w:marTop w:val="0"/>
          <w:marBottom w:val="0"/>
          <w:divBdr>
            <w:top w:val="none" w:sz="0" w:space="0" w:color="auto"/>
            <w:left w:val="none" w:sz="0" w:space="0" w:color="auto"/>
            <w:bottom w:val="none" w:sz="0" w:space="0" w:color="auto"/>
            <w:right w:val="none" w:sz="0" w:space="0" w:color="auto"/>
          </w:divBdr>
        </w:div>
        <w:div w:id="1183015127">
          <w:marLeft w:val="640"/>
          <w:marRight w:val="0"/>
          <w:marTop w:val="0"/>
          <w:marBottom w:val="0"/>
          <w:divBdr>
            <w:top w:val="none" w:sz="0" w:space="0" w:color="auto"/>
            <w:left w:val="none" w:sz="0" w:space="0" w:color="auto"/>
            <w:bottom w:val="none" w:sz="0" w:space="0" w:color="auto"/>
            <w:right w:val="none" w:sz="0" w:space="0" w:color="auto"/>
          </w:divBdr>
        </w:div>
        <w:div w:id="794715325">
          <w:marLeft w:val="640"/>
          <w:marRight w:val="0"/>
          <w:marTop w:val="0"/>
          <w:marBottom w:val="0"/>
          <w:divBdr>
            <w:top w:val="none" w:sz="0" w:space="0" w:color="auto"/>
            <w:left w:val="none" w:sz="0" w:space="0" w:color="auto"/>
            <w:bottom w:val="none" w:sz="0" w:space="0" w:color="auto"/>
            <w:right w:val="none" w:sz="0" w:space="0" w:color="auto"/>
          </w:divBdr>
        </w:div>
        <w:div w:id="1256472871">
          <w:marLeft w:val="640"/>
          <w:marRight w:val="0"/>
          <w:marTop w:val="0"/>
          <w:marBottom w:val="0"/>
          <w:divBdr>
            <w:top w:val="none" w:sz="0" w:space="0" w:color="auto"/>
            <w:left w:val="none" w:sz="0" w:space="0" w:color="auto"/>
            <w:bottom w:val="none" w:sz="0" w:space="0" w:color="auto"/>
            <w:right w:val="none" w:sz="0" w:space="0" w:color="auto"/>
          </w:divBdr>
        </w:div>
        <w:div w:id="279721830">
          <w:marLeft w:val="640"/>
          <w:marRight w:val="0"/>
          <w:marTop w:val="0"/>
          <w:marBottom w:val="0"/>
          <w:divBdr>
            <w:top w:val="none" w:sz="0" w:space="0" w:color="auto"/>
            <w:left w:val="none" w:sz="0" w:space="0" w:color="auto"/>
            <w:bottom w:val="none" w:sz="0" w:space="0" w:color="auto"/>
            <w:right w:val="none" w:sz="0" w:space="0" w:color="auto"/>
          </w:divBdr>
        </w:div>
        <w:div w:id="1279337550">
          <w:marLeft w:val="640"/>
          <w:marRight w:val="0"/>
          <w:marTop w:val="0"/>
          <w:marBottom w:val="0"/>
          <w:divBdr>
            <w:top w:val="none" w:sz="0" w:space="0" w:color="auto"/>
            <w:left w:val="none" w:sz="0" w:space="0" w:color="auto"/>
            <w:bottom w:val="none" w:sz="0" w:space="0" w:color="auto"/>
            <w:right w:val="none" w:sz="0" w:space="0" w:color="auto"/>
          </w:divBdr>
        </w:div>
        <w:div w:id="1759787973">
          <w:marLeft w:val="640"/>
          <w:marRight w:val="0"/>
          <w:marTop w:val="0"/>
          <w:marBottom w:val="0"/>
          <w:divBdr>
            <w:top w:val="none" w:sz="0" w:space="0" w:color="auto"/>
            <w:left w:val="none" w:sz="0" w:space="0" w:color="auto"/>
            <w:bottom w:val="none" w:sz="0" w:space="0" w:color="auto"/>
            <w:right w:val="none" w:sz="0" w:space="0" w:color="auto"/>
          </w:divBdr>
        </w:div>
        <w:div w:id="311328600">
          <w:marLeft w:val="640"/>
          <w:marRight w:val="0"/>
          <w:marTop w:val="0"/>
          <w:marBottom w:val="0"/>
          <w:divBdr>
            <w:top w:val="none" w:sz="0" w:space="0" w:color="auto"/>
            <w:left w:val="none" w:sz="0" w:space="0" w:color="auto"/>
            <w:bottom w:val="none" w:sz="0" w:space="0" w:color="auto"/>
            <w:right w:val="none" w:sz="0" w:space="0" w:color="auto"/>
          </w:divBdr>
        </w:div>
        <w:div w:id="2133865597">
          <w:marLeft w:val="640"/>
          <w:marRight w:val="0"/>
          <w:marTop w:val="0"/>
          <w:marBottom w:val="0"/>
          <w:divBdr>
            <w:top w:val="none" w:sz="0" w:space="0" w:color="auto"/>
            <w:left w:val="none" w:sz="0" w:space="0" w:color="auto"/>
            <w:bottom w:val="none" w:sz="0" w:space="0" w:color="auto"/>
            <w:right w:val="none" w:sz="0" w:space="0" w:color="auto"/>
          </w:divBdr>
        </w:div>
        <w:div w:id="1067070603">
          <w:marLeft w:val="640"/>
          <w:marRight w:val="0"/>
          <w:marTop w:val="0"/>
          <w:marBottom w:val="0"/>
          <w:divBdr>
            <w:top w:val="none" w:sz="0" w:space="0" w:color="auto"/>
            <w:left w:val="none" w:sz="0" w:space="0" w:color="auto"/>
            <w:bottom w:val="none" w:sz="0" w:space="0" w:color="auto"/>
            <w:right w:val="none" w:sz="0" w:space="0" w:color="auto"/>
          </w:divBdr>
        </w:div>
        <w:div w:id="1175611233">
          <w:marLeft w:val="640"/>
          <w:marRight w:val="0"/>
          <w:marTop w:val="0"/>
          <w:marBottom w:val="0"/>
          <w:divBdr>
            <w:top w:val="none" w:sz="0" w:space="0" w:color="auto"/>
            <w:left w:val="none" w:sz="0" w:space="0" w:color="auto"/>
            <w:bottom w:val="none" w:sz="0" w:space="0" w:color="auto"/>
            <w:right w:val="none" w:sz="0" w:space="0" w:color="auto"/>
          </w:divBdr>
        </w:div>
        <w:div w:id="305817424">
          <w:marLeft w:val="640"/>
          <w:marRight w:val="0"/>
          <w:marTop w:val="0"/>
          <w:marBottom w:val="0"/>
          <w:divBdr>
            <w:top w:val="none" w:sz="0" w:space="0" w:color="auto"/>
            <w:left w:val="none" w:sz="0" w:space="0" w:color="auto"/>
            <w:bottom w:val="none" w:sz="0" w:space="0" w:color="auto"/>
            <w:right w:val="none" w:sz="0" w:space="0" w:color="auto"/>
          </w:divBdr>
        </w:div>
        <w:div w:id="303781275">
          <w:marLeft w:val="640"/>
          <w:marRight w:val="0"/>
          <w:marTop w:val="0"/>
          <w:marBottom w:val="0"/>
          <w:divBdr>
            <w:top w:val="none" w:sz="0" w:space="0" w:color="auto"/>
            <w:left w:val="none" w:sz="0" w:space="0" w:color="auto"/>
            <w:bottom w:val="none" w:sz="0" w:space="0" w:color="auto"/>
            <w:right w:val="none" w:sz="0" w:space="0" w:color="auto"/>
          </w:divBdr>
        </w:div>
        <w:div w:id="808716503">
          <w:marLeft w:val="640"/>
          <w:marRight w:val="0"/>
          <w:marTop w:val="0"/>
          <w:marBottom w:val="0"/>
          <w:divBdr>
            <w:top w:val="none" w:sz="0" w:space="0" w:color="auto"/>
            <w:left w:val="none" w:sz="0" w:space="0" w:color="auto"/>
            <w:bottom w:val="none" w:sz="0" w:space="0" w:color="auto"/>
            <w:right w:val="none" w:sz="0" w:space="0" w:color="auto"/>
          </w:divBdr>
        </w:div>
        <w:div w:id="665279468">
          <w:marLeft w:val="640"/>
          <w:marRight w:val="0"/>
          <w:marTop w:val="0"/>
          <w:marBottom w:val="0"/>
          <w:divBdr>
            <w:top w:val="none" w:sz="0" w:space="0" w:color="auto"/>
            <w:left w:val="none" w:sz="0" w:space="0" w:color="auto"/>
            <w:bottom w:val="none" w:sz="0" w:space="0" w:color="auto"/>
            <w:right w:val="none" w:sz="0" w:space="0" w:color="auto"/>
          </w:divBdr>
        </w:div>
        <w:div w:id="499657981">
          <w:marLeft w:val="640"/>
          <w:marRight w:val="0"/>
          <w:marTop w:val="0"/>
          <w:marBottom w:val="0"/>
          <w:divBdr>
            <w:top w:val="none" w:sz="0" w:space="0" w:color="auto"/>
            <w:left w:val="none" w:sz="0" w:space="0" w:color="auto"/>
            <w:bottom w:val="none" w:sz="0" w:space="0" w:color="auto"/>
            <w:right w:val="none" w:sz="0" w:space="0" w:color="auto"/>
          </w:divBdr>
        </w:div>
        <w:div w:id="209652112">
          <w:marLeft w:val="640"/>
          <w:marRight w:val="0"/>
          <w:marTop w:val="0"/>
          <w:marBottom w:val="0"/>
          <w:divBdr>
            <w:top w:val="none" w:sz="0" w:space="0" w:color="auto"/>
            <w:left w:val="none" w:sz="0" w:space="0" w:color="auto"/>
            <w:bottom w:val="none" w:sz="0" w:space="0" w:color="auto"/>
            <w:right w:val="none" w:sz="0" w:space="0" w:color="auto"/>
          </w:divBdr>
        </w:div>
        <w:div w:id="1651012401">
          <w:marLeft w:val="640"/>
          <w:marRight w:val="0"/>
          <w:marTop w:val="0"/>
          <w:marBottom w:val="0"/>
          <w:divBdr>
            <w:top w:val="none" w:sz="0" w:space="0" w:color="auto"/>
            <w:left w:val="none" w:sz="0" w:space="0" w:color="auto"/>
            <w:bottom w:val="none" w:sz="0" w:space="0" w:color="auto"/>
            <w:right w:val="none" w:sz="0" w:space="0" w:color="auto"/>
          </w:divBdr>
        </w:div>
        <w:div w:id="1097674928">
          <w:marLeft w:val="640"/>
          <w:marRight w:val="0"/>
          <w:marTop w:val="0"/>
          <w:marBottom w:val="0"/>
          <w:divBdr>
            <w:top w:val="none" w:sz="0" w:space="0" w:color="auto"/>
            <w:left w:val="none" w:sz="0" w:space="0" w:color="auto"/>
            <w:bottom w:val="none" w:sz="0" w:space="0" w:color="auto"/>
            <w:right w:val="none" w:sz="0" w:space="0" w:color="auto"/>
          </w:divBdr>
        </w:div>
        <w:div w:id="1847554440">
          <w:marLeft w:val="640"/>
          <w:marRight w:val="0"/>
          <w:marTop w:val="0"/>
          <w:marBottom w:val="0"/>
          <w:divBdr>
            <w:top w:val="none" w:sz="0" w:space="0" w:color="auto"/>
            <w:left w:val="none" w:sz="0" w:space="0" w:color="auto"/>
            <w:bottom w:val="none" w:sz="0" w:space="0" w:color="auto"/>
            <w:right w:val="none" w:sz="0" w:space="0" w:color="auto"/>
          </w:divBdr>
        </w:div>
        <w:div w:id="528877341">
          <w:marLeft w:val="640"/>
          <w:marRight w:val="0"/>
          <w:marTop w:val="0"/>
          <w:marBottom w:val="0"/>
          <w:divBdr>
            <w:top w:val="none" w:sz="0" w:space="0" w:color="auto"/>
            <w:left w:val="none" w:sz="0" w:space="0" w:color="auto"/>
            <w:bottom w:val="none" w:sz="0" w:space="0" w:color="auto"/>
            <w:right w:val="none" w:sz="0" w:space="0" w:color="auto"/>
          </w:divBdr>
        </w:div>
        <w:div w:id="7561671">
          <w:marLeft w:val="640"/>
          <w:marRight w:val="0"/>
          <w:marTop w:val="0"/>
          <w:marBottom w:val="0"/>
          <w:divBdr>
            <w:top w:val="none" w:sz="0" w:space="0" w:color="auto"/>
            <w:left w:val="none" w:sz="0" w:space="0" w:color="auto"/>
            <w:bottom w:val="none" w:sz="0" w:space="0" w:color="auto"/>
            <w:right w:val="none" w:sz="0" w:space="0" w:color="auto"/>
          </w:divBdr>
        </w:div>
        <w:div w:id="997072423">
          <w:marLeft w:val="640"/>
          <w:marRight w:val="0"/>
          <w:marTop w:val="0"/>
          <w:marBottom w:val="0"/>
          <w:divBdr>
            <w:top w:val="none" w:sz="0" w:space="0" w:color="auto"/>
            <w:left w:val="none" w:sz="0" w:space="0" w:color="auto"/>
            <w:bottom w:val="none" w:sz="0" w:space="0" w:color="auto"/>
            <w:right w:val="none" w:sz="0" w:space="0" w:color="auto"/>
          </w:divBdr>
        </w:div>
        <w:div w:id="1138380554">
          <w:marLeft w:val="640"/>
          <w:marRight w:val="0"/>
          <w:marTop w:val="0"/>
          <w:marBottom w:val="0"/>
          <w:divBdr>
            <w:top w:val="none" w:sz="0" w:space="0" w:color="auto"/>
            <w:left w:val="none" w:sz="0" w:space="0" w:color="auto"/>
            <w:bottom w:val="none" w:sz="0" w:space="0" w:color="auto"/>
            <w:right w:val="none" w:sz="0" w:space="0" w:color="auto"/>
          </w:divBdr>
        </w:div>
        <w:div w:id="1346401912">
          <w:marLeft w:val="640"/>
          <w:marRight w:val="0"/>
          <w:marTop w:val="0"/>
          <w:marBottom w:val="0"/>
          <w:divBdr>
            <w:top w:val="none" w:sz="0" w:space="0" w:color="auto"/>
            <w:left w:val="none" w:sz="0" w:space="0" w:color="auto"/>
            <w:bottom w:val="none" w:sz="0" w:space="0" w:color="auto"/>
            <w:right w:val="none" w:sz="0" w:space="0" w:color="auto"/>
          </w:divBdr>
        </w:div>
        <w:div w:id="154927141">
          <w:marLeft w:val="640"/>
          <w:marRight w:val="0"/>
          <w:marTop w:val="0"/>
          <w:marBottom w:val="0"/>
          <w:divBdr>
            <w:top w:val="none" w:sz="0" w:space="0" w:color="auto"/>
            <w:left w:val="none" w:sz="0" w:space="0" w:color="auto"/>
            <w:bottom w:val="none" w:sz="0" w:space="0" w:color="auto"/>
            <w:right w:val="none" w:sz="0" w:space="0" w:color="auto"/>
          </w:divBdr>
        </w:div>
        <w:div w:id="226696171">
          <w:marLeft w:val="640"/>
          <w:marRight w:val="0"/>
          <w:marTop w:val="0"/>
          <w:marBottom w:val="0"/>
          <w:divBdr>
            <w:top w:val="none" w:sz="0" w:space="0" w:color="auto"/>
            <w:left w:val="none" w:sz="0" w:space="0" w:color="auto"/>
            <w:bottom w:val="none" w:sz="0" w:space="0" w:color="auto"/>
            <w:right w:val="none" w:sz="0" w:space="0" w:color="auto"/>
          </w:divBdr>
        </w:div>
        <w:div w:id="403601438">
          <w:marLeft w:val="640"/>
          <w:marRight w:val="0"/>
          <w:marTop w:val="0"/>
          <w:marBottom w:val="0"/>
          <w:divBdr>
            <w:top w:val="none" w:sz="0" w:space="0" w:color="auto"/>
            <w:left w:val="none" w:sz="0" w:space="0" w:color="auto"/>
            <w:bottom w:val="none" w:sz="0" w:space="0" w:color="auto"/>
            <w:right w:val="none" w:sz="0" w:space="0" w:color="auto"/>
          </w:divBdr>
        </w:div>
        <w:div w:id="945423794">
          <w:marLeft w:val="640"/>
          <w:marRight w:val="0"/>
          <w:marTop w:val="0"/>
          <w:marBottom w:val="0"/>
          <w:divBdr>
            <w:top w:val="none" w:sz="0" w:space="0" w:color="auto"/>
            <w:left w:val="none" w:sz="0" w:space="0" w:color="auto"/>
            <w:bottom w:val="none" w:sz="0" w:space="0" w:color="auto"/>
            <w:right w:val="none" w:sz="0" w:space="0" w:color="auto"/>
          </w:divBdr>
        </w:div>
        <w:div w:id="234047266">
          <w:marLeft w:val="640"/>
          <w:marRight w:val="0"/>
          <w:marTop w:val="0"/>
          <w:marBottom w:val="0"/>
          <w:divBdr>
            <w:top w:val="none" w:sz="0" w:space="0" w:color="auto"/>
            <w:left w:val="none" w:sz="0" w:space="0" w:color="auto"/>
            <w:bottom w:val="none" w:sz="0" w:space="0" w:color="auto"/>
            <w:right w:val="none" w:sz="0" w:space="0" w:color="auto"/>
          </w:divBdr>
        </w:div>
        <w:div w:id="92165016">
          <w:marLeft w:val="640"/>
          <w:marRight w:val="0"/>
          <w:marTop w:val="0"/>
          <w:marBottom w:val="0"/>
          <w:divBdr>
            <w:top w:val="none" w:sz="0" w:space="0" w:color="auto"/>
            <w:left w:val="none" w:sz="0" w:space="0" w:color="auto"/>
            <w:bottom w:val="none" w:sz="0" w:space="0" w:color="auto"/>
            <w:right w:val="none" w:sz="0" w:space="0" w:color="auto"/>
          </w:divBdr>
        </w:div>
        <w:div w:id="507402734">
          <w:marLeft w:val="640"/>
          <w:marRight w:val="0"/>
          <w:marTop w:val="0"/>
          <w:marBottom w:val="0"/>
          <w:divBdr>
            <w:top w:val="none" w:sz="0" w:space="0" w:color="auto"/>
            <w:left w:val="none" w:sz="0" w:space="0" w:color="auto"/>
            <w:bottom w:val="none" w:sz="0" w:space="0" w:color="auto"/>
            <w:right w:val="none" w:sz="0" w:space="0" w:color="auto"/>
          </w:divBdr>
        </w:div>
        <w:div w:id="266622942">
          <w:marLeft w:val="640"/>
          <w:marRight w:val="0"/>
          <w:marTop w:val="0"/>
          <w:marBottom w:val="0"/>
          <w:divBdr>
            <w:top w:val="none" w:sz="0" w:space="0" w:color="auto"/>
            <w:left w:val="none" w:sz="0" w:space="0" w:color="auto"/>
            <w:bottom w:val="none" w:sz="0" w:space="0" w:color="auto"/>
            <w:right w:val="none" w:sz="0" w:space="0" w:color="auto"/>
          </w:divBdr>
        </w:div>
        <w:div w:id="281038716">
          <w:marLeft w:val="640"/>
          <w:marRight w:val="0"/>
          <w:marTop w:val="0"/>
          <w:marBottom w:val="0"/>
          <w:divBdr>
            <w:top w:val="none" w:sz="0" w:space="0" w:color="auto"/>
            <w:left w:val="none" w:sz="0" w:space="0" w:color="auto"/>
            <w:bottom w:val="none" w:sz="0" w:space="0" w:color="auto"/>
            <w:right w:val="none" w:sz="0" w:space="0" w:color="auto"/>
          </w:divBdr>
        </w:div>
        <w:div w:id="1735809601">
          <w:marLeft w:val="640"/>
          <w:marRight w:val="0"/>
          <w:marTop w:val="0"/>
          <w:marBottom w:val="0"/>
          <w:divBdr>
            <w:top w:val="none" w:sz="0" w:space="0" w:color="auto"/>
            <w:left w:val="none" w:sz="0" w:space="0" w:color="auto"/>
            <w:bottom w:val="none" w:sz="0" w:space="0" w:color="auto"/>
            <w:right w:val="none" w:sz="0" w:space="0" w:color="auto"/>
          </w:divBdr>
        </w:div>
        <w:div w:id="96102713">
          <w:marLeft w:val="640"/>
          <w:marRight w:val="0"/>
          <w:marTop w:val="0"/>
          <w:marBottom w:val="0"/>
          <w:divBdr>
            <w:top w:val="none" w:sz="0" w:space="0" w:color="auto"/>
            <w:left w:val="none" w:sz="0" w:space="0" w:color="auto"/>
            <w:bottom w:val="none" w:sz="0" w:space="0" w:color="auto"/>
            <w:right w:val="none" w:sz="0" w:space="0" w:color="auto"/>
          </w:divBdr>
        </w:div>
        <w:div w:id="1617247311">
          <w:marLeft w:val="640"/>
          <w:marRight w:val="0"/>
          <w:marTop w:val="0"/>
          <w:marBottom w:val="0"/>
          <w:divBdr>
            <w:top w:val="none" w:sz="0" w:space="0" w:color="auto"/>
            <w:left w:val="none" w:sz="0" w:space="0" w:color="auto"/>
            <w:bottom w:val="none" w:sz="0" w:space="0" w:color="auto"/>
            <w:right w:val="none" w:sz="0" w:space="0" w:color="auto"/>
          </w:divBdr>
        </w:div>
        <w:div w:id="1244871195">
          <w:marLeft w:val="640"/>
          <w:marRight w:val="0"/>
          <w:marTop w:val="0"/>
          <w:marBottom w:val="0"/>
          <w:divBdr>
            <w:top w:val="none" w:sz="0" w:space="0" w:color="auto"/>
            <w:left w:val="none" w:sz="0" w:space="0" w:color="auto"/>
            <w:bottom w:val="none" w:sz="0" w:space="0" w:color="auto"/>
            <w:right w:val="none" w:sz="0" w:space="0" w:color="auto"/>
          </w:divBdr>
        </w:div>
        <w:div w:id="881400643">
          <w:marLeft w:val="640"/>
          <w:marRight w:val="0"/>
          <w:marTop w:val="0"/>
          <w:marBottom w:val="0"/>
          <w:divBdr>
            <w:top w:val="none" w:sz="0" w:space="0" w:color="auto"/>
            <w:left w:val="none" w:sz="0" w:space="0" w:color="auto"/>
            <w:bottom w:val="none" w:sz="0" w:space="0" w:color="auto"/>
            <w:right w:val="none" w:sz="0" w:space="0" w:color="auto"/>
          </w:divBdr>
        </w:div>
        <w:div w:id="1466847237">
          <w:marLeft w:val="640"/>
          <w:marRight w:val="0"/>
          <w:marTop w:val="0"/>
          <w:marBottom w:val="0"/>
          <w:divBdr>
            <w:top w:val="none" w:sz="0" w:space="0" w:color="auto"/>
            <w:left w:val="none" w:sz="0" w:space="0" w:color="auto"/>
            <w:bottom w:val="none" w:sz="0" w:space="0" w:color="auto"/>
            <w:right w:val="none" w:sz="0" w:space="0" w:color="auto"/>
          </w:divBdr>
        </w:div>
        <w:div w:id="2061246547">
          <w:marLeft w:val="640"/>
          <w:marRight w:val="0"/>
          <w:marTop w:val="0"/>
          <w:marBottom w:val="0"/>
          <w:divBdr>
            <w:top w:val="none" w:sz="0" w:space="0" w:color="auto"/>
            <w:left w:val="none" w:sz="0" w:space="0" w:color="auto"/>
            <w:bottom w:val="none" w:sz="0" w:space="0" w:color="auto"/>
            <w:right w:val="none" w:sz="0" w:space="0" w:color="auto"/>
          </w:divBdr>
        </w:div>
        <w:div w:id="784470222">
          <w:marLeft w:val="640"/>
          <w:marRight w:val="0"/>
          <w:marTop w:val="0"/>
          <w:marBottom w:val="0"/>
          <w:divBdr>
            <w:top w:val="none" w:sz="0" w:space="0" w:color="auto"/>
            <w:left w:val="none" w:sz="0" w:space="0" w:color="auto"/>
            <w:bottom w:val="none" w:sz="0" w:space="0" w:color="auto"/>
            <w:right w:val="none" w:sz="0" w:space="0" w:color="auto"/>
          </w:divBdr>
        </w:div>
        <w:div w:id="1188106063">
          <w:marLeft w:val="640"/>
          <w:marRight w:val="0"/>
          <w:marTop w:val="0"/>
          <w:marBottom w:val="0"/>
          <w:divBdr>
            <w:top w:val="none" w:sz="0" w:space="0" w:color="auto"/>
            <w:left w:val="none" w:sz="0" w:space="0" w:color="auto"/>
            <w:bottom w:val="none" w:sz="0" w:space="0" w:color="auto"/>
            <w:right w:val="none" w:sz="0" w:space="0" w:color="auto"/>
          </w:divBdr>
        </w:div>
        <w:div w:id="1459033179">
          <w:marLeft w:val="640"/>
          <w:marRight w:val="0"/>
          <w:marTop w:val="0"/>
          <w:marBottom w:val="0"/>
          <w:divBdr>
            <w:top w:val="none" w:sz="0" w:space="0" w:color="auto"/>
            <w:left w:val="none" w:sz="0" w:space="0" w:color="auto"/>
            <w:bottom w:val="none" w:sz="0" w:space="0" w:color="auto"/>
            <w:right w:val="none" w:sz="0" w:space="0" w:color="auto"/>
          </w:divBdr>
        </w:div>
        <w:div w:id="1957564388">
          <w:marLeft w:val="640"/>
          <w:marRight w:val="0"/>
          <w:marTop w:val="0"/>
          <w:marBottom w:val="0"/>
          <w:divBdr>
            <w:top w:val="none" w:sz="0" w:space="0" w:color="auto"/>
            <w:left w:val="none" w:sz="0" w:space="0" w:color="auto"/>
            <w:bottom w:val="none" w:sz="0" w:space="0" w:color="auto"/>
            <w:right w:val="none" w:sz="0" w:space="0" w:color="auto"/>
          </w:divBdr>
        </w:div>
        <w:div w:id="994147214">
          <w:marLeft w:val="640"/>
          <w:marRight w:val="0"/>
          <w:marTop w:val="0"/>
          <w:marBottom w:val="0"/>
          <w:divBdr>
            <w:top w:val="none" w:sz="0" w:space="0" w:color="auto"/>
            <w:left w:val="none" w:sz="0" w:space="0" w:color="auto"/>
            <w:bottom w:val="none" w:sz="0" w:space="0" w:color="auto"/>
            <w:right w:val="none" w:sz="0" w:space="0" w:color="auto"/>
          </w:divBdr>
        </w:div>
        <w:div w:id="857736462">
          <w:marLeft w:val="640"/>
          <w:marRight w:val="0"/>
          <w:marTop w:val="0"/>
          <w:marBottom w:val="0"/>
          <w:divBdr>
            <w:top w:val="none" w:sz="0" w:space="0" w:color="auto"/>
            <w:left w:val="none" w:sz="0" w:space="0" w:color="auto"/>
            <w:bottom w:val="none" w:sz="0" w:space="0" w:color="auto"/>
            <w:right w:val="none" w:sz="0" w:space="0" w:color="auto"/>
          </w:divBdr>
        </w:div>
        <w:div w:id="1817599152">
          <w:marLeft w:val="640"/>
          <w:marRight w:val="0"/>
          <w:marTop w:val="0"/>
          <w:marBottom w:val="0"/>
          <w:divBdr>
            <w:top w:val="none" w:sz="0" w:space="0" w:color="auto"/>
            <w:left w:val="none" w:sz="0" w:space="0" w:color="auto"/>
            <w:bottom w:val="none" w:sz="0" w:space="0" w:color="auto"/>
            <w:right w:val="none" w:sz="0" w:space="0" w:color="auto"/>
          </w:divBdr>
        </w:div>
        <w:div w:id="1910966389">
          <w:marLeft w:val="640"/>
          <w:marRight w:val="0"/>
          <w:marTop w:val="0"/>
          <w:marBottom w:val="0"/>
          <w:divBdr>
            <w:top w:val="none" w:sz="0" w:space="0" w:color="auto"/>
            <w:left w:val="none" w:sz="0" w:space="0" w:color="auto"/>
            <w:bottom w:val="none" w:sz="0" w:space="0" w:color="auto"/>
            <w:right w:val="none" w:sz="0" w:space="0" w:color="auto"/>
          </w:divBdr>
        </w:div>
        <w:div w:id="2142183945">
          <w:marLeft w:val="640"/>
          <w:marRight w:val="0"/>
          <w:marTop w:val="0"/>
          <w:marBottom w:val="0"/>
          <w:divBdr>
            <w:top w:val="none" w:sz="0" w:space="0" w:color="auto"/>
            <w:left w:val="none" w:sz="0" w:space="0" w:color="auto"/>
            <w:bottom w:val="none" w:sz="0" w:space="0" w:color="auto"/>
            <w:right w:val="none" w:sz="0" w:space="0" w:color="auto"/>
          </w:divBdr>
        </w:div>
        <w:div w:id="1477794784">
          <w:marLeft w:val="640"/>
          <w:marRight w:val="0"/>
          <w:marTop w:val="0"/>
          <w:marBottom w:val="0"/>
          <w:divBdr>
            <w:top w:val="none" w:sz="0" w:space="0" w:color="auto"/>
            <w:left w:val="none" w:sz="0" w:space="0" w:color="auto"/>
            <w:bottom w:val="none" w:sz="0" w:space="0" w:color="auto"/>
            <w:right w:val="none" w:sz="0" w:space="0" w:color="auto"/>
          </w:divBdr>
        </w:div>
        <w:div w:id="847132419">
          <w:marLeft w:val="640"/>
          <w:marRight w:val="0"/>
          <w:marTop w:val="0"/>
          <w:marBottom w:val="0"/>
          <w:divBdr>
            <w:top w:val="none" w:sz="0" w:space="0" w:color="auto"/>
            <w:left w:val="none" w:sz="0" w:space="0" w:color="auto"/>
            <w:bottom w:val="none" w:sz="0" w:space="0" w:color="auto"/>
            <w:right w:val="none" w:sz="0" w:space="0" w:color="auto"/>
          </w:divBdr>
        </w:div>
        <w:div w:id="144245592">
          <w:marLeft w:val="640"/>
          <w:marRight w:val="0"/>
          <w:marTop w:val="0"/>
          <w:marBottom w:val="0"/>
          <w:divBdr>
            <w:top w:val="none" w:sz="0" w:space="0" w:color="auto"/>
            <w:left w:val="none" w:sz="0" w:space="0" w:color="auto"/>
            <w:bottom w:val="none" w:sz="0" w:space="0" w:color="auto"/>
            <w:right w:val="none" w:sz="0" w:space="0" w:color="auto"/>
          </w:divBdr>
        </w:div>
        <w:div w:id="1119639918">
          <w:marLeft w:val="640"/>
          <w:marRight w:val="0"/>
          <w:marTop w:val="0"/>
          <w:marBottom w:val="0"/>
          <w:divBdr>
            <w:top w:val="none" w:sz="0" w:space="0" w:color="auto"/>
            <w:left w:val="none" w:sz="0" w:space="0" w:color="auto"/>
            <w:bottom w:val="none" w:sz="0" w:space="0" w:color="auto"/>
            <w:right w:val="none" w:sz="0" w:space="0" w:color="auto"/>
          </w:divBdr>
        </w:div>
        <w:div w:id="1989626338">
          <w:marLeft w:val="640"/>
          <w:marRight w:val="0"/>
          <w:marTop w:val="0"/>
          <w:marBottom w:val="0"/>
          <w:divBdr>
            <w:top w:val="none" w:sz="0" w:space="0" w:color="auto"/>
            <w:left w:val="none" w:sz="0" w:space="0" w:color="auto"/>
            <w:bottom w:val="none" w:sz="0" w:space="0" w:color="auto"/>
            <w:right w:val="none" w:sz="0" w:space="0" w:color="auto"/>
          </w:divBdr>
        </w:div>
        <w:div w:id="264388125">
          <w:marLeft w:val="640"/>
          <w:marRight w:val="0"/>
          <w:marTop w:val="0"/>
          <w:marBottom w:val="0"/>
          <w:divBdr>
            <w:top w:val="none" w:sz="0" w:space="0" w:color="auto"/>
            <w:left w:val="none" w:sz="0" w:space="0" w:color="auto"/>
            <w:bottom w:val="none" w:sz="0" w:space="0" w:color="auto"/>
            <w:right w:val="none" w:sz="0" w:space="0" w:color="auto"/>
          </w:divBdr>
        </w:div>
        <w:div w:id="2021080078">
          <w:marLeft w:val="640"/>
          <w:marRight w:val="0"/>
          <w:marTop w:val="0"/>
          <w:marBottom w:val="0"/>
          <w:divBdr>
            <w:top w:val="none" w:sz="0" w:space="0" w:color="auto"/>
            <w:left w:val="none" w:sz="0" w:space="0" w:color="auto"/>
            <w:bottom w:val="none" w:sz="0" w:space="0" w:color="auto"/>
            <w:right w:val="none" w:sz="0" w:space="0" w:color="auto"/>
          </w:divBdr>
        </w:div>
        <w:div w:id="95097297">
          <w:marLeft w:val="640"/>
          <w:marRight w:val="0"/>
          <w:marTop w:val="0"/>
          <w:marBottom w:val="0"/>
          <w:divBdr>
            <w:top w:val="none" w:sz="0" w:space="0" w:color="auto"/>
            <w:left w:val="none" w:sz="0" w:space="0" w:color="auto"/>
            <w:bottom w:val="none" w:sz="0" w:space="0" w:color="auto"/>
            <w:right w:val="none" w:sz="0" w:space="0" w:color="auto"/>
          </w:divBdr>
        </w:div>
        <w:div w:id="178155235">
          <w:marLeft w:val="640"/>
          <w:marRight w:val="0"/>
          <w:marTop w:val="0"/>
          <w:marBottom w:val="0"/>
          <w:divBdr>
            <w:top w:val="none" w:sz="0" w:space="0" w:color="auto"/>
            <w:left w:val="none" w:sz="0" w:space="0" w:color="auto"/>
            <w:bottom w:val="none" w:sz="0" w:space="0" w:color="auto"/>
            <w:right w:val="none" w:sz="0" w:space="0" w:color="auto"/>
          </w:divBdr>
        </w:div>
        <w:div w:id="378240826">
          <w:marLeft w:val="640"/>
          <w:marRight w:val="0"/>
          <w:marTop w:val="0"/>
          <w:marBottom w:val="0"/>
          <w:divBdr>
            <w:top w:val="none" w:sz="0" w:space="0" w:color="auto"/>
            <w:left w:val="none" w:sz="0" w:space="0" w:color="auto"/>
            <w:bottom w:val="none" w:sz="0" w:space="0" w:color="auto"/>
            <w:right w:val="none" w:sz="0" w:space="0" w:color="auto"/>
          </w:divBdr>
        </w:div>
        <w:div w:id="122819355">
          <w:marLeft w:val="640"/>
          <w:marRight w:val="0"/>
          <w:marTop w:val="0"/>
          <w:marBottom w:val="0"/>
          <w:divBdr>
            <w:top w:val="none" w:sz="0" w:space="0" w:color="auto"/>
            <w:left w:val="none" w:sz="0" w:space="0" w:color="auto"/>
            <w:bottom w:val="none" w:sz="0" w:space="0" w:color="auto"/>
            <w:right w:val="none" w:sz="0" w:space="0" w:color="auto"/>
          </w:divBdr>
        </w:div>
        <w:div w:id="1968272993">
          <w:marLeft w:val="640"/>
          <w:marRight w:val="0"/>
          <w:marTop w:val="0"/>
          <w:marBottom w:val="0"/>
          <w:divBdr>
            <w:top w:val="none" w:sz="0" w:space="0" w:color="auto"/>
            <w:left w:val="none" w:sz="0" w:space="0" w:color="auto"/>
            <w:bottom w:val="none" w:sz="0" w:space="0" w:color="auto"/>
            <w:right w:val="none" w:sz="0" w:space="0" w:color="auto"/>
          </w:divBdr>
        </w:div>
        <w:div w:id="164781692">
          <w:marLeft w:val="640"/>
          <w:marRight w:val="0"/>
          <w:marTop w:val="0"/>
          <w:marBottom w:val="0"/>
          <w:divBdr>
            <w:top w:val="none" w:sz="0" w:space="0" w:color="auto"/>
            <w:left w:val="none" w:sz="0" w:space="0" w:color="auto"/>
            <w:bottom w:val="none" w:sz="0" w:space="0" w:color="auto"/>
            <w:right w:val="none" w:sz="0" w:space="0" w:color="auto"/>
          </w:divBdr>
        </w:div>
        <w:div w:id="1359283524">
          <w:marLeft w:val="640"/>
          <w:marRight w:val="0"/>
          <w:marTop w:val="0"/>
          <w:marBottom w:val="0"/>
          <w:divBdr>
            <w:top w:val="none" w:sz="0" w:space="0" w:color="auto"/>
            <w:left w:val="none" w:sz="0" w:space="0" w:color="auto"/>
            <w:bottom w:val="none" w:sz="0" w:space="0" w:color="auto"/>
            <w:right w:val="none" w:sz="0" w:space="0" w:color="auto"/>
          </w:divBdr>
        </w:div>
        <w:div w:id="494882339">
          <w:marLeft w:val="640"/>
          <w:marRight w:val="0"/>
          <w:marTop w:val="0"/>
          <w:marBottom w:val="0"/>
          <w:divBdr>
            <w:top w:val="none" w:sz="0" w:space="0" w:color="auto"/>
            <w:left w:val="none" w:sz="0" w:space="0" w:color="auto"/>
            <w:bottom w:val="none" w:sz="0" w:space="0" w:color="auto"/>
            <w:right w:val="none" w:sz="0" w:space="0" w:color="auto"/>
          </w:divBdr>
        </w:div>
        <w:div w:id="975987340">
          <w:marLeft w:val="640"/>
          <w:marRight w:val="0"/>
          <w:marTop w:val="0"/>
          <w:marBottom w:val="0"/>
          <w:divBdr>
            <w:top w:val="none" w:sz="0" w:space="0" w:color="auto"/>
            <w:left w:val="none" w:sz="0" w:space="0" w:color="auto"/>
            <w:bottom w:val="none" w:sz="0" w:space="0" w:color="auto"/>
            <w:right w:val="none" w:sz="0" w:space="0" w:color="auto"/>
          </w:divBdr>
        </w:div>
        <w:div w:id="873688145">
          <w:marLeft w:val="640"/>
          <w:marRight w:val="0"/>
          <w:marTop w:val="0"/>
          <w:marBottom w:val="0"/>
          <w:divBdr>
            <w:top w:val="none" w:sz="0" w:space="0" w:color="auto"/>
            <w:left w:val="none" w:sz="0" w:space="0" w:color="auto"/>
            <w:bottom w:val="none" w:sz="0" w:space="0" w:color="auto"/>
            <w:right w:val="none" w:sz="0" w:space="0" w:color="auto"/>
          </w:divBdr>
        </w:div>
        <w:div w:id="171578890">
          <w:marLeft w:val="640"/>
          <w:marRight w:val="0"/>
          <w:marTop w:val="0"/>
          <w:marBottom w:val="0"/>
          <w:divBdr>
            <w:top w:val="none" w:sz="0" w:space="0" w:color="auto"/>
            <w:left w:val="none" w:sz="0" w:space="0" w:color="auto"/>
            <w:bottom w:val="none" w:sz="0" w:space="0" w:color="auto"/>
            <w:right w:val="none" w:sz="0" w:space="0" w:color="auto"/>
          </w:divBdr>
        </w:div>
        <w:div w:id="400517340">
          <w:marLeft w:val="640"/>
          <w:marRight w:val="0"/>
          <w:marTop w:val="0"/>
          <w:marBottom w:val="0"/>
          <w:divBdr>
            <w:top w:val="none" w:sz="0" w:space="0" w:color="auto"/>
            <w:left w:val="none" w:sz="0" w:space="0" w:color="auto"/>
            <w:bottom w:val="none" w:sz="0" w:space="0" w:color="auto"/>
            <w:right w:val="none" w:sz="0" w:space="0" w:color="auto"/>
          </w:divBdr>
        </w:div>
        <w:div w:id="1779831576">
          <w:marLeft w:val="640"/>
          <w:marRight w:val="0"/>
          <w:marTop w:val="0"/>
          <w:marBottom w:val="0"/>
          <w:divBdr>
            <w:top w:val="none" w:sz="0" w:space="0" w:color="auto"/>
            <w:left w:val="none" w:sz="0" w:space="0" w:color="auto"/>
            <w:bottom w:val="none" w:sz="0" w:space="0" w:color="auto"/>
            <w:right w:val="none" w:sz="0" w:space="0" w:color="auto"/>
          </w:divBdr>
        </w:div>
        <w:div w:id="268974841">
          <w:marLeft w:val="640"/>
          <w:marRight w:val="0"/>
          <w:marTop w:val="0"/>
          <w:marBottom w:val="0"/>
          <w:divBdr>
            <w:top w:val="none" w:sz="0" w:space="0" w:color="auto"/>
            <w:left w:val="none" w:sz="0" w:space="0" w:color="auto"/>
            <w:bottom w:val="none" w:sz="0" w:space="0" w:color="auto"/>
            <w:right w:val="none" w:sz="0" w:space="0" w:color="auto"/>
          </w:divBdr>
        </w:div>
        <w:div w:id="1908415431">
          <w:marLeft w:val="640"/>
          <w:marRight w:val="0"/>
          <w:marTop w:val="0"/>
          <w:marBottom w:val="0"/>
          <w:divBdr>
            <w:top w:val="none" w:sz="0" w:space="0" w:color="auto"/>
            <w:left w:val="none" w:sz="0" w:space="0" w:color="auto"/>
            <w:bottom w:val="none" w:sz="0" w:space="0" w:color="auto"/>
            <w:right w:val="none" w:sz="0" w:space="0" w:color="auto"/>
          </w:divBdr>
        </w:div>
        <w:div w:id="1118718303">
          <w:marLeft w:val="640"/>
          <w:marRight w:val="0"/>
          <w:marTop w:val="0"/>
          <w:marBottom w:val="0"/>
          <w:divBdr>
            <w:top w:val="none" w:sz="0" w:space="0" w:color="auto"/>
            <w:left w:val="none" w:sz="0" w:space="0" w:color="auto"/>
            <w:bottom w:val="none" w:sz="0" w:space="0" w:color="auto"/>
            <w:right w:val="none" w:sz="0" w:space="0" w:color="auto"/>
          </w:divBdr>
        </w:div>
        <w:div w:id="1912503031">
          <w:marLeft w:val="640"/>
          <w:marRight w:val="0"/>
          <w:marTop w:val="0"/>
          <w:marBottom w:val="0"/>
          <w:divBdr>
            <w:top w:val="none" w:sz="0" w:space="0" w:color="auto"/>
            <w:left w:val="none" w:sz="0" w:space="0" w:color="auto"/>
            <w:bottom w:val="none" w:sz="0" w:space="0" w:color="auto"/>
            <w:right w:val="none" w:sz="0" w:space="0" w:color="auto"/>
          </w:divBdr>
        </w:div>
        <w:div w:id="101385265">
          <w:marLeft w:val="640"/>
          <w:marRight w:val="0"/>
          <w:marTop w:val="0"/>
          <w:marBottom w:val="0"/>
          <w:divBdr>
            <w:top w:val="none" w:sz="0" w:space="0" w:color="auto"/>
            <w:left w:val="none" w:sz="0" w:space="0" w:color="auto"/>
            <w:bottom w:val="none" w:sz="0" w:space="0" w:color="auto"/>
            <w:right w:val="none" w:sz="0" w:space="0" w:color="auto"/>
          </w:divBdr>
        </w:div>
        <w:div w:id="1448356551">
          <w:marLeft w:val="640"/>
          <w:marRight w:val="0"/>
          <w:marTop w:val="0"/>
          <w:marBottom w:val="0"/>
          <w:divBdr>
            <w:top w:val="none" w:sz="0" w:space="0" w:color="auto"/>
            <w:left w:val="none" w:sz="0" w:space="0" w:color="auto"/>
            <w:bottom w:val="none" w:sz="0" w:space="0" w:color="auto"/>
            <w:right w:val="none" w:sz="0" w:space="0" w:color="auto"/>
          </w:divBdr>
        </w:div>
      </w:divsChild>
    </w:div>
    <w:div w:id="498665911">
      <w:bodyDiv w:val="1"/>
      <w:marLeft w:val="0"/>
      <w:marRight w:val="0"/>
      <w:marTop w:val="0"/>
      <w:marBottom w:val="0"/>
      <w:divBdr>
        <w:top w:val="none" w:sz="0" w:space="0" w:color="auto"/>
        <w:left w:val="none" w:sz="0" w:space="0" w:color="auto"/>
        <w:bottom w:val="none" w:sz="0" w:space="0" w:color="auto"/>
        <w:right w:val="none" w:sz="0" w:space="0" w:color="auto"/>
      </w:divBdr>
      <w:divsChild>
        <w:div w:id="306326365">
          <w:marLeft w:val="640"/>
          <w:marRight w:val="0"/>
          <w:marTop w:val="0"/>
          <w:marBottom w:val="0"/>
          <w:divBdr>
            <w:top w:val="none" w:sz="0" w:space="0" w:color="auto"/>
            <w:left w:val="none" w:sz="0" w:space="0" w:color="auto"/>
            <w:bottom w:val="none" w:sz="0" w:space="0" w:color="auto"/>
            <w:right w:val="none" w:sz="0" w:space="0" w:color="auto"/>
          </w:divBdr>
        </w:div>
        <w:div w:id="407851473">
          <w:marLeft w:val="640"/>
          <w:marRight w:val="0"/>
          <w:marTop w:val="0"/>
          <w:marBottom w:val="0"/>
          <w:divBdr>
            <w:top w:val="none" w:sz="0" w:space="0" w:color="auto"/>
            <w:left w:val="none" w:sz="0" w:space="0" w:color="auto"/>
            <w:bottom w:val="none" w:sz="0" w:space="0" w:color="auto"/>
            <w:right w:val="none" w:sz="0" w:space="0" w:color="auto"/>
          </w:divBdr>
        </w:div>
        <w:div w:id="837959015">
          <w:marLeft w:val="640"/>
          <w:marRight w:val="0"/>
          <w:marTop w:val="0"/>
          <w:marBottom w:val="0"/>
          <w:divBdr>
            <w:top w:val="none" w:sz="0" w:space="0" w:color="auto"/>
            <w:left w:val="none" w:sz="0" w:space="0" w:color="auto"/>
            <w:bottom w:val="none" w:sz="0" w:space="0" w:color="auto"/>
            <w:right w:val="none" w:sz="0" w:space="0" w:color="auto"/>
          </w:divBdr>
        </w:div>
        <w:div w:id="880290313">
          <w:marLeft w:val="640"/>
          <w:marRight w:val="0"/>
          <w:marTop w:val="0"/>
          <w:marBottom w:val="0"/>
          <w:divBdr>
            <w:top w:val="none" w:sz="0" w:space="0" w:color="auto"/>
            <w:left w:val="none" w:sz="0" w:space="0" w:color="auto"/>
            <w:bottom w:val="none" w:sz="0" w:space="0" w:color="auto"/>
            <w:right w:val="none" w:sz="0" w:space="0" w:color="auto"/>
          </w:divBdr>
        </w:div>
        <w:div w:id="905607796">
          <w:marLeft w:val="640"/>
          <w:marRight w:val="0"/>
          <w:marTop w:val="0"/>
          <w:marBottom w:val="0"/>
          <w:divBdr>
            <w:top w:val="none" w:sz="0" w:space="0" w:color="auto"/>
            <w:left w:val="none" w:sz="0" w:space="0" w:color="auto"/>
            <w:bottom w:val="none" w:sz="0" w:space="0" w:color="auto"/>
            <w:right w:val="none" w:sz="0" w:space="0" w:color="auto"/>
          </w:divBdr>
        </w:div>
        <w:div w:id="1004750490">
          <w:marLeft w:val="640"/>
          <w:marRight w:val="0"/>
          <w:marTop w:val="0"/>
          <w:marBottom w:val="0"/>
          <w:divBdr>
            <w:top w:val="none" w:sz="0" w:space="0" w:color="auto"/>
            <w:left w:val="none" w:sz="0" w:space="0" w:color="auto"/>
            <w:bottom w:val="none" w:sz="0" w:space="0" w:color="auto"/>
            <w:right w:val="none" w:sz="0" w:space="0" w:color="auto"/>
          </w:divBdr>
        </w:div>
        <w:div w:id="1485001634">
          <w:marLeft w:val="640"/>
          <w:marRight w:val="0"/>
          <w:marTop w:val="0"/>
          <w:marBottom w:val="0"/>
          <w:divBdr>
            <w:top w:val="none" w:sz="0" w:space="0" w:color="auto"/>
            <w:left w:val="none" w:sz="0" w:space="0" w:color="auto"/>
            <w:bottom w:val="none" w:sz="0" w:space="0" w:color="auto"/>
            <w:right w:val="none" w:sz="0" w:space="0" w:color="auto"/>
          </w:divBdr>
        </w:div>
        <w:div w:id="1568413329">
          <w:marLeft w:val="640"/>
          <w:marRight w:val="0"/>
          <w:marTop w:val="0"/>
          <w:marBottom w:val="0"/>
          <w:divBdr>
            <w:top w:val="none" w:sz="0" w:space="0" w:color="auto"/>
            <w:left w:val="none" w:sz="0" w:space="0" w:color="auto"/>
            <w:bottom w:val="none" w:sz="0" w:space="0" w:color="auto"/>
            <w:right w:val="none" w:sz="0" w:space="0" w:color="auto"/>
          </w:divBdr>
        </w:div>
        <w:div w:id="1903367335">
          <w:marLeft w:val="640"/>
          <w:marRight w:val="0"/>
          <w:marTop w:val="0"/>
          <w:marBottom w:val="0"/>
          <w:divBdr>
            <w:top w:val="none" w:sz="0" w:space="0" w:color="auto"/>
            <w:left w:val="none" w:sz="0" w:space="0" w:color="auto"/>
            <w:bottom w:val="none" w:sz="0" w:space="0" w:color="auto"/>
            <w:right w:val="none" w:sz="0" w:space="0" w:color="auto"/>
          </w:divBdr>
        </w:div>
      </w:divsChild>
    </w:div>
    <w:div w:id="500775786">
      <w:bodyDiv w:val="1"/>
      <w:marLeft w:val="0"/>
      <w:marRight w:val="0"/>
      <w:marTop w:val="0"/>
      <w:marBottom w:val="0"/>
      <w:divBdr>
        <w:top w:val="none" w:sz="0" w:space="0" w:color="auto"/>
        <w:left w:val="none" w:sz="0" w:space="0" w:color="auto"/>
        <w:bottom w:val="none" w:sz="0" w:space="0" w:color="auto"/>
        <w:right w:val="none" w:sz="0" w:space="0" w:color="auto"/>
      </w:divBdr>
      <w:divsChild>
        <w:div w:id="107622123">
          <w:marLeft w:val="640"/>
          <w:marRight w:val="0"/>
          <w:marTop w:val="0"/>
          <w:marBottom w:val="0"/>
          <w:divBdr>
            <w:top w:val="none" w:sz="0" w:space="0" w:color="auto"/>
            <w:left w:val="none" w:sz="0" w:space="0" w:color="auto"/>
            <w:bottom w:val="none" w:sz="0" w:space="0" w:color="auto"/>
            <w:right w:val="none" w:sz="0" w:space="0" w:color="auto"/>
          </w:divBdr>
        </w:div>
        <w:div w:id="144203790">
          <w:marLeft w:val="640"/>
          <w:marRight w:val="0"/>
          <w:marTop w:val="0"/>
          <w:marBottom w:val="0"/>
          <w:divBdr>
            <w:top w:val="none" w:sz="0" w:space="0" w:color="auto"/>
            <w:left w:val="none" w:sz="0" w:space="0" w:color="auto"/>
            <w:bottom w:val="none" w:sz="0" w:space="0" w:color="auto"/>
            <w:right w:val="none" w:sz="0" w:space="0" w:color="auto"/>
          </w:divBdr>
        </w:div>
        <w:div w:id="351153739">
          <w:marLeft w:val="640"/>
          <w:marRight w:val="0"/>
          <w:marTop w:val="0"/>
          <w:marBottom w:val="0"/>
          <w:divBdr>
            <w:top w:val="none" w:sz="0" w:space="0" w:color="auto"/>
            <w:left w:val="none" w:sz="0" w:space="0" w:color="auto"/>
            <w:bottom w:val="none" w:sz="0" w:space="0" w:color="auto"/>
            <w:right w:val="none" w:sz="0" w:space="0" w:color="auto"/>
          </w:divBdr>
        </w:div>
        <w:div w:id="412164858">
          <w:marLeft w:val="640"/>
          <w:marRight w:val="0"/>
          <w:marTop w:val="0"/>
          <w:marBottom w:val="0"/>
          <w:divBdr>
            <w:top w:val="none" w:sz="0" w:space="0" w:color="auto"/>
            <w:left w:val="none" w:sz="0" w:space="0" w:color="auto"/>
            <w:bottom w:val="none" w:sz="0" w:space="0" w:color="auto"/>
            <w:right w:val="none" w:sz="0" w:space="0" w:color="auto"/>
          </w:divBdr>
        </w:div>
        <w:div w:id="600911559">
          <w:marLeft w:val="640"/>
          <w:marRight w:val="0"/>
          <w:marTop w:val="0"/>
          <w:marBottom w:val="0"/>
          <w:divBdr>
            <w:top w:val="none" w:sz="0" w:space="0" w:color="auto"/>
            <w:left w:val="none" w:sz="0" w:space="0" w:color="auto"/>
            <w:bottom w:val="none" w:sz="0" w:space="0" w:color="auto"/>
            <w:right w:val="none" w:sz="0" w:space="0" w:color="auto"/>
          </w:divBdr>
        </w:div>
        <w:div w:id="694888060">
          <w:marLeft w:val="640"/>
          <w:marRight w:val="0"/>
          <w:marTop w:val="0"/>
          <w:marBottom w:val="0"/>
          <w:divBdr>
            <w:top w:val="none" w:sz="0" w:space="0" w:color="auto"/>
            <w:left w:val="none" w:sz="0" w:space="0" w:color="auto"/>
            <w:bottom w:val="none" w:sz="0" w:space="0" w:color="auto"/>
            <w:right w:val="none" w:sz="0" w:space="0" w:color="auto"/>
          </w:divBdr>
        </w:div>
        <w:div w:id="731851264">
          <w:marLeft w:val="640"/>
          <w:marRight w:val="0"/>
          <w:marTop w:val="0"/>
          <w:marBottom w:val="0"/>
          <w:divBdr>
            <w:top w:val="none" w:sz="0" w:space="0" w:color="auto"/>
            <w:left w:val="none" w:sz="0" w:space="0" w:color="auto"/>
            <w:bottom w:val="none" w:sz="0" w:space="0" w:color="auto"/>
            <w:right w:val="none" w:sz="0" w:space="0" w:color="auto"/>
          </w:divBdr>
        </w:div>
        <w:div w:id="758138266">
          <w:marLeft w:val="640"/>
          <w:marRight w:val="0"/>
          <w:marTop w:val="0"/>
          <w:marBottom w:val="0"/>
          <w:divBdr>
            <w:top w:val="none" w:sz="0" w:space="0" w:color="auto"/>
            <w:left w:val="none" w:sz="0" w:space="0" w:color="auto"/>
            <w:bottom w:val="none" w:sz="0" w:space="0" w:color="auto"/>
            <w:right w:val="none" w:sz="0" w:space="0" w:color="auto"/>
          </w:divBdr>
        </w:div>
        <w:div w:id="931864905">
          <w:marLeft w:val="640"/>
          <w:marRight w:val="0"/>
          <w:marTop w:val="0"/>
          <w:marBottom w:val="0"/>
          <w:divBdr>
            <w:top w:val="none" w:sz="0" w:space="0" w:color="auto"/>
            <w:left w:val="none" w:sz="0" w:space="0" w:color="auto"/>
            <w:bottom w:val="none" w:sz="0" w:space="0" w:color="auto"/>
            <w:right w:val="none" w:sz="0" w:space="0" w:color="auto"/>
          </w:divBdr>
        </w:div>
        <w:div w:id="935138383">
          <w:marLeft w:val="640"/>
          <w:marRight w:val="0"/>
          <w:marTop w:val="0"/>
          <w:marBottom w:val="0"/>
          <w:divBdr>
            <w:top w:val="none" w:sz="0" w:space="0" w:color="auto"/>
            <w:left w:val="none" w:sz="0" w:space="0" w:color="auto"/>
            <w:bottom w:val="none" w:sz="0" w:space="0" w:color="auto"/>
            <w:right w:val="none" w:sz="0" w:space="0" w:color="auto"/>
          </w:divBdr>
        </w:div>
        <w:div w:id="980966303">
          <w:marLeft w:val="640"/>
          <w:marRight w:val="0"/>
          <w:marTop w:val="0"/>
          <w:marBottom w:val="0"/>
          <w:divBdr>
            <w:top w:val="none" w:sz="0" w:space="0" w:color="auto"/>
            <w:left w:val="none" w:sz="0" w:space="0" w:color="auto"/>
            <w:bottom w:val="none" w:sz="0" w:space="0" w:color="auto"/>
            <w:right w:val="none" w:sz="0" w:space="0" w:color="auto"/>
          </w:divBdr>
        </w:div>
        <w:div w:id="1322538741">
          <w:marLeft w:val="640"/>
          <w:marRight w:val="0"/>
          <w:marTop w:val="0"/>
          <w:marBottom w:val="0"/>
          <w:divBdr>
            <w:top w:val="none" w:sz="0" w:space="0" w:color="auto"/>
            <w:left w:val="none" w:sz="0" w:space="0" w:color="auto"/>
            <w:bottom w:val="none" w:sz="0" w:space="0" w:color="auto"/>
            <w:right w:val="none" w:sz="0" w:space="0" w:color="auto"/>
          </w:divBdr>
        </w:div>
        <w:div w:id="1497723807">
          <w:marLeft w:val="640"/>
          <w:marRight w:val="0"/>
          <w:marTop w:val="0"/>
          <w:marBottom w:val="0"/>
          <w:divBdr>
            <w:top w:val="none" w:sz="0" w:space="0" w:color="auto"/>
            <w:left w:val="none" w:sz="0" w:space="0" w:color="auto"/>
            <w:bottom w:val="none" w:sz="0" w:space="0" w:color="auto"/>
            <w:right w:val="none" w:sz="0" w:space="0" w:color="auto"/>
          </w:divBdr>
        </w:div>
        <w:div w:id="1545364556">
          <w:marLeft w:val="640"/>
          <w:marRight w:val="0"/>
          <w:marTop w:val="0"/>
          <w:marBottom w:val="0"/>
          <w:divBdr>
            <w:top w:val="none" w:sz="0" w:space="0" w:color="auto"/>
            <w:left w:val="none" w:sz="0" w:space="0" w:color="auto"/>
            <w:bottom w:val="none" w:sz="0" w:space="0" w:color="auto"/>
            <w:right w:val="none" w:sz="0" w:space="0" w:color="auto"/>
          </w:divBdr>
        </w:div>
        <w:div w:id="1718044035">
          <w:marLeft w:val="640"/>
          <w:marRight w:val="0"/>
          <w:marTop w:val="0"/>
          <w:marBottom w:val="0"/>
          <w:divBdr>
            <w:top w:val="none" w:sz="0" w:space="0" w:color="auto"/>
            <w:left w:val="none" w:sz="0" w:space="0" w:color="auto"/>
            <w:bottom w:val="none" w:sz="0" w:space="0" w:color="auto"/>
            <w:right w:val="none" w:sz="0" w:space="0" w:color="auto"/>
          </w:divBdr>
        </w:div>
        <w:div w:id="2022391803">
          <w:marLeft w:val="640"/>
          <w:marRight w:val="0"/>
          <w:marTop w:val="0"/>
          <w:marBottom w:val="0"/>
          <w:divBdr>
            <w:top w:val="none" w:sz="0" w:space="0" w:color="auto"/>
            <w:left w:val="none" w:sz="0" w:space="0" w:color="auto"/>
            <w:bottom w:val="none" w:sz="0" w:space="0" w:color="auto"/>
            <w:right w:val="none" w:sz="0" w:space="0" w:color="auto"/>
          </w:divBdr>
        </w:div>
        <w:div w:id="2079327350">
          <w:marLeft w:val="640"/>
          <w:marRight w:val="0"/>
          <w:marTop w:val="0"/>
          <w:marBottom w:val="0"/>
          <w:divBdr>
            <w:top w:val="none" w:sz="0" w:space="0" w:color="auto"/>
            <w:left w:val="none" w:sz="0" w:space="0" w:color="auto"/>
            <w:bottom w:val="none" w:sz="0" w:space="0" w:color="auto"/>
            <w:right w:val="none" w:sz="0" w:space="0" w:color="auto"/>
          </w:divBdr>
        </w:div>
      </w:divsChild>
    </w:div>
    <w:div w:id="503253082">
      <w:bodyDiv w:val="1"/>
      <w:marLeft w:val="0"/>
      <w:marRight w:val="0"/>
      <w:marTop w:val="0"/>
      <w:marBottom w:val="0"/>
      <w:divBdr>
        <w:top w:val="none" w:sz="0" w:space="0" w:color="auto"/>
        <w:left w:val="none" w:sz="0" w:space="0" w:color="auto"/>
        <w:bottom w:val="none" w:sz="0" w:space="0" w:color="auto"/>
        <w:right w:val="none" w:sz="0" w:space="0" w:color="auto"/>
      </w:divBdr>
      <w:divsChild>
        <w:div w:id="28727083">
          <w:marLeft w:val="640"/>
          <w:marRight w:val="0"/>
          <w:marTop w:val="0"/>
          <w:marBottom w:val="0"/>
          <w:divBdr>
            <w:top w:val="none" w:sz="0" w:space="0" w:color="auto"/>
            <w:left w:val="none" w:sz="0" w:space="0" w:color="auto"/>
            <w:bottom w:val="none" w:sz="0" w:space="0" w:color="auto"/>
            <w:right w:val="none" w:sz="0" w:space="0" w:color="auto"/>
          </w:divBdr>
        </w:div>
        <w:div w:id="91441255">
          <w:marLeft w:val="640"/>
          <w:marRight w:val="0"/>
          <w:marTop w:val="0"/>
          <w:marBottom w:val="0"/>
          <w:divBdr>
            <w:top w:val="none" w:sz="0" w:space="0" w:color="auto"/>
            <w:left w:val="none" w:sz="0" w:space="0" w:color="auto"/>
            <w:bottom w:val="none" w:sz="0" w:space="0" w:color="auto"/>
            <w:right w:val="none" w:sz="0" w:space="0" w:color="auto"/>
          </w:divBdr>
        </w:div>
        <w:div w:id="230774717">
          <w:marLeft w:val="640"/>
          <w:marRight w:val="0"/>
          <w:marTop w:val="0"/>
          <w:marBottom w:val="0"/>
          <w:divBdr>
            <w:top w:val="none" w:sz="0" w:space="0" w:color="auto"/>
            <w:left w:val="none" w:sz="0" w:space="0" w:color="auto"/>
            <w:bottom w:val="none" w:sz="0" w:space="0" w:color="auto"/>
            <w:right w:val="none" w:sz="0" w:space="0" w:color="auto"/>
          </w:divBdr>
        </w:div>
        <w:div w:id="233056605">
          <w:marLeft w:val="640"/>
          <w:marRight w:val="0"/>
          <w:marTop w:val="0"/>
          <w:marBottom w:val="0"/>
          <w:divBdr>
            <w:top w:val="none" w:sz="0" w:space="0" w:color="auto"/>
            <w:left w:val="none" w:sz="0" w:space="0" w:color="auto"/>
            <w:bottom w:val="none" w:sz="0" w:space="0" w:color="auto"/>
            <w:right w:val="none" w:sz="0" w:space="0" w:color="auto"/>
          </w:divBdr>
        </w:div>
        <w:div w:id="414205817">
          <w:marLeft w:val="640"/>
          <w:marRight w:val="0"/>
          <w:marTop w:val="0"/>
          <w:marBottom w:val="0"/>
          <w:divBdr>
            <w:top w:val="none" w:sz="0" w:space="0" w:color="auto"/>
            <w:left w:val="none" w:sz="0" w:space="0" w:color="auto"/>
            <w:bottom w:val="none" w:sz="0" w:space="0" w:color="auto"/>
            <w:right w:val="none" w:sz="0" w:space="0" w:color="auto"/>
          </w:divBdr>
        </w:div>
        <w:div w:id="422188987">
          <w:marLeft w:val="640"/>
          <w:marRight w:val="0"/>
          <w:marTop w:val="0"/>
          <w:marBottom w:val="0"/>
          <w:divBdr>
            <w:top w:val="none" w:sz="0" w:space="0" w:color="auto"/>
            <w:left w:val="none" w:sz="0" w:space="0" w:color="auto"/>
            <w:bottom w:val="none" w:sz="0" w:space="0" w:color="auto"/>
            <w:right w:val="none" w:sz="0" w:space="0" w:color="auto"/>
          </w:divBdr>
        </w:div>
        <w:div w:id="532042546">
          <w:marLeft w:val="640"/>
          <w:marRight w:val="0"/>
          <w:marTop w:val="0"/>
          <w:marBottom w:val="0"/>
          <w:divBdr>
            <w:top w:val="none" w:sz="0" w:space="0" w:color="auto"/>
            <w:left w:val="none" w:sz="0" w:space="0" w:color="auto"/>
            <w:bottom w:val="none" w:sz="0" w:space="0" w:color="auto"/>
            <w:right w:val="none" w:sz="0" w:space="0" w:color="auto"/>
          </w:divBdr>
        </w:div>
        <w:div w:id="666983406">
          <w:marLeft w:val="640"/>
          <w:marRight w:val="0"/>
          <w:marTop w:val="0"/>
          <w:marBottom w:val="0"/>
          <w:divBdr>
            <w:top w:val="none" w:sz="0" w:space="0" w:color="auto"/>
            <w:left w:val="none" w:sz="0" w:space="0" w:color="auto"/>
            <w:bottom w:val="none" w:sz="0" w:space="0" w:color="auto"/>
            <w:right w:val="none" w:sz="0" w:space="0" w:color="auto"/>
          </w:divBdr>
        </w:div>
        <w:div w:id="901061880">
          <w:marLeft w:val="640"/>
          <w:marRight w:val="0"/>
          <w:marTop w:val="0"/>
          <w:marBottom w:val="0"/>
          <w:divBdr>
            <w:top w:val="none" w:sz="0" w:space="0" w:color="auto"/>
            <w:left w:val="none" w:sz="0" w:space="0" w:color="auto"/>
            <w:bottom w:val="none" w:sz="0" w:space="0" w:color="auto"/>
            <w:right w:val="none" w:sz="0" w:space="0" w:color="auto"/>
          </w:divBdr>
        </w:div>
        <w:div w:id="943685247">
          <w:marLeft w:val="640"/>
          <w:marRight w:val="0"/>
          <w:marTop w:val="0"/>
          <w:marBottom w:val="0"/>
          <w:divBdr>
            <w:top w:val="none" w:sz="0" w:space="0" w:color="auto"/>
            <w:left w:val="none" w:sz="0" w:space="0" w:color="auto"/>
            <w:bottom w:val="none" w:sz="0" w:space="0" w:color="auto"/>
            <w:right w:val="none" w:sz="0" w:space="0" w:color="auto"/>
          </w:divBdr>
        </w:div>
        <w:div w:id="1022895200">
          <w:marLeft w:val="640"/>
          <w:marRight w:val="0"/>
          <w:marTop w:val="0"/>
          <w:marBottom w:val="0"/>
          <w:divBdr>
            <w:top w:val="none" w:sz="0" w:space="0" w:color="auto"/>
            <w:left w:val="none" w:sz="0" w:space="0" w:color="auto"/>
            <w:bottom w:val="none" w:sz="0" w:space="0" w:color="auto"/>
            <w:right w:val="none" w:sz="0" w:space="0" w:color="auto"/>
          </w:divBdr>
        </w:div>
        <w:div w:id="1072779909">
          <w:marLeft w:val="640"/>
          <w:marRight w:val="0"/>
          <w:marTop w:val="0"/>
          <w:marBottom w:val="0"/>
          <w:divBdr>
            <w:top w:val="none" w:sz="0" w:space="0" w:color="auto"/>
            <w:left w:val="none" w:sz="0" w:space="0" w:color="auto"/>
            <w:bottom w:val="none" w:sz="0" w:space="0" w:color="auto"/>
            <w:right w:val="none" w:sz="0" w:space="0" w:color="auto"/>
          </w:divBdr>
        </w:div>
        <w:div w:id="1178154425">
          <w:marLeft w:val="640"/>
          <w:marRight w:val="0"/>
          <w:marTop w:val="0"/>
          <w:marBottom w:val="0"/>
          <w:divBdr>
            <w:top w:val="none" w:sz="0" w:space="0" w:color="auto"/>
            <w:left w:val="none" w:sz="0" w:space="0" w:color="auto"/>
            <w:bottom w:val="none" w:sz="0" w:space="0" w:color="auto"/>
            <w:right w:val="none" w:sz="0" w:space="0" w:color="auto"/>
          </w:divBdr>
        </w:div>
        <w:div w:id="1418676573">
          <w:marLeft w:val="640"/>
          <w:marRight w:val="0"/>
          <w:marTop w:val="0"/>
          <w:marBottom w:val="0"/>
          <w:divBdr>
            <w:top w:val="none" w:sz="0" w:space="0" w:color="auto"/>
            <w:left w:val="none" w:sz="0" w:space="0" w:color="auto"/>
            <w:bottom w:val="none" w:sz="0" w:space="0" w:color="auto"/>
            <w:right w:val="none" w:sz="0" w:space="0" w:color="auto"/>
          </w:divBdr>
        </w:div>
        <w:div w:id="1459832887">
          <w:marLeft w:val="640"/>
          <w:marRight w:val="0"/>
          <w:marTop w:val="0"/>
          <w:marBottom w:val="0"/>
          <w:divBdr>
            <w:top w:val="none" w:sz="0" w:space="0" w:color="auto"/>
            <w:left w:val="none" w:sz="0" w:space="0" w:color="auto"/>
            <w:bottom w:val="none" w:sz="0" w:space="0" w:color="auto"/>
            <w:right w:val="none" w:sz="0" w:space="0" w:color="auto"/>
          </w:divBdr>
        </w:div>
        <w:div w:id="1569417240">
          <w:marLeft w:val="640"/>
          <w:marRight w:val="0"/>
          <w:marTop w:val="0"/>
          <w:marBottom w:val="0"/>
          <w:divBdr>
            <w:top w:val="none" w:sz="0" w:space="0" w:color="auto"/>
            <w:left w:val="none" w:sz="0" w:space="0" w:color="auto"/>
            <w:bottom w:val="none" w:sz="0" w:space="0" w:color="auto"/>
            <w:right w:val="none" w:sz="0" w:space="0" w:color="auto"/>
          </w:divBdr>
        </w:div>
        <w:div w:id="1597596837">
          <w:marLeft w:val="640"/>
          <w:marRight w:val="0"/>
          <w:marTop w:val="0"/>
          <w:marBottom w:val="0"/>
          <w:divBdr>
            <w:top w:val="none" w:sz="0" w:space="0" w:color="auto"/>
            <w:left w:val="none" w:sz="0" w:space="0" w:color="auto"/>
            <w:bottom w:val="none" w:sz="0" w:space="0" w:color="auto"/>
            <w:right w:val="none" w:sz="0" w:space="0" w:color="auto"/>
          </w:divBdr>
        </w:div>
        <w:div w:id="1640456694">
          <w:marLeft w:val="640"/>
          <w:marRight w:val="0"/>
          <w:marTop w:val="0"/>
          <w:marBottom w:val="0"/>
          <w:divBdr>
            <w:top w:val="none" w:sz="0" w:space="0" w:color="auto"/>
            <w:left w:val="none" w:sz="0" w:space="0" w:color="auto"/>
            <w:bottom w:val="none" w:sz="0" w:space="0" w:color="auto"/>
            <w:right w:val="none" w:sz="0" w:space="0" w:color="auto"/>
          </w:divBdr>
        </w:div>
        <w:div w:id="1742210613">
          <w:marLeft w:val="640"/>
          <w:marRight w:val="0"/>
          <w:marTop w:val="0"/>
          <w:marBottom w:val="0"/>
          <w:divBdr>
            <w:top w:val="none" w:sz="0" w:space="0" w:color="auto"/>
            <w:left w:val="none" w:sz="0" w:space="0" w:color="auto"/>
            <w:bottom w:val="none" w:sz="0" w:space="0" w:color="auto"/>
            <w:right w:val="none" w:sz="0" w:space="0" w:color="auto"/>
          </w:divBdr>
        </w:div>
        <w:div w:id="1784839487">
          <w:marLeft w:val="640"/>
          <w:marRight w:val="0"/>
          <w:marTop w:val="0"/>
          <w:marBottom w:val="0"/>
          <w:divBdr>
            <w:top w:val="none" w:sz="0" w:space="0" w:color="auto"/>
            <w:left w:val="none" w:sz="0" w:space="0" w:color="auto"/>
            <w:bottom w:val="none" w:sz="0" w:space="0" w:color="auto"/>
            <w:right w:val="none" w:sz="0" w:space="0" w:color="auto"/>
          </w:divBdr>
        </w:div>
        <w:div w:id="1881084856">
          <w:marLeft w:val="640"/>
          <w:marRight w:val="0"/>
          <w:marTop w:val="0"/>
          <w:marBottom w:val="0"/>
          <w:divBdr>
            <w:top w:val="none" w:sz="0" w:space="0" w:color="auto"/>
            <w:left w:val="none" w:sz="0" w:space="0" w:color="auto"/>
            <w:bottom w:val="none" w:sz="0" w:space="0" w:color="auto"/>
            <w:right w:val="none" w:sz="0" w:space="0" w:color="auto"/>
          </w:divBdr>
        </w:div>
        <w:div w:id="1884631723">
          <w:marLeft w:val="640"/>
          <w:marRight w:val="0"/>
          <w:marTop w:val="0"/>
          <w:marBottom w:val="0"/>
          <w:divBdr>
            <w:top w:val="none" w:sz="0" w:space="0" w:color="auto"/>
            <w:left w:val="none" w:sz="0" w:space="0" w:color="auto"/>
            <w:bottom w:val="none" w:sz="0" w:space="0" w:color="auto"/>
            <w:right w:val="none" w:sz="0" w:space="0" w:color="auto"/>
          </w:divBdr>
        </w:div>
        <w:div w:id="1914315400">
          <w:marLeft w:val="640"/>
          <w:marRight w:val="0"/>
          <w:marTop w:val="0"/>
          <w:marBottom w:val="0"/>
          <w:divBdr>
            <w:top w:val="none" w:sz="0" w:space="0" w:color="auto"/>
            <w:left w:val="none" w:sz="0" w:space="0" w:color="auto"/>
            <w:bottom w:val="none" w:sz="0" w:space="0" w:color="auto"/>
            <w:right w:val="none" w:sz="0" w:space="0" w:color="auto"/>
          </w:divBdr>
        </w:div>
        <w:div w:id="2079397174">
          <w:marLeft w:val="640"/>
          <w:marRight w:val="0"/>
          <w:marTop w:val="0"/>
          <w:marBottom w:val="0"/>
          <w:divBdr>
            <w:top w:val="none" w:sz="0" w:space="0" w:color="auto"/>
            <w:left w:val="none" w:sz="0" w:space="0" w:color="auto"/>
            <w:bottom w:val="none" w:sz="0" w:space="0" w:color="auto"/>
            <w:right w:val="none" w:sz="0" w:space="0" w:color="auto"/>
          </w:divBdr>
        </w:div>
        <w:div w:id="2083260529">
          <w:marLeft w:val="640"/>
          <w:marRight w:val="0"/>
          <w:marTop w:val="0"/>
          <w:marBottom w:val="0"/>
          <w:divBdr>
            <w:top w:val="none" w:sz="0" w:space="0" w:color="auto"/>
            <w:left w:val="none" w:sz="0" w:space="0" w:color="auto"/>
            <w:bottom w:val="none" w:sz="0" w:space="0" w:color="auto"/>
            <w:right w:val="none" w:sz="0" w:space="0" w:color="auto"/>
          </w:divBdr>
        </w:div>
      </w:divsChild>
    </w:div>
    <w:div w:id="504058645">
      <w:bodyDiv w:val="1"/>
      <w:marLeft w:val="0"/>
      <w:marRight w:val="0"/>
      <w:marTop w:val="0"/>
      <w:marBottom w:val="0"/>
      <w:divBdr>
        <w:top w:val="none" w:sz="0" w:space="0" w:color="auto"/>
        <w:left w:val="none" w:sz="0" w:space="0" w:color="auto"/>
        <w:bottom w:val="none" w:sz="0" w:space="0" w:color="auto"/>
        <w:right w:val="none" w:sz="0" w:space="0" w:color="auto"/>
      </w:divBdr>
      <w:divsChild>
        <w:div w:id="29502616">
          <w:marLeft w:val="640"/>
          <w:marRight w:val="0"/>
          <w:marTop w:val="0"/>
          <w:marBottom w:val="0"/>
          <w:divBdr>
            <w:top w:val="none" w:sz="0" w:space="0" w:color="auto"/>
            <w:left w:val="none" w:sz="0" w:space="0" w:color="auto"/>
            <w:bottom w:val="none" w:sz="0" w:space="0" w:color="auto"/>
            <w:right w:val="none" w:sz="0" w:space="0" w:color="auto"/>
          </w:divBdr>
        </w:div>
        <w:div w:id="77869911">
          <w:marLeft w:val="640"/>
          <w:marRight w:val="0"/>
          <w:marTop w:val="0"/>
          <w:marBottom w:val="0"/>
          <w:divBdr>
            <w:top w:val="none" w:sz="0" w:space="0" w:color="auto"/>
            <w:left w:val="none" w:sz="0" w:space="0" w:color="auto"/>
            <w:bottom w:val="none" w:sz="0" w:space="0" w:color="auto"/>
            <w:right w:val="none" w:sz="0" w:space="0" w:color="auto"/>
          </w:divBdr>
        </w:div>
        <w:div w:id="96098996">
          <w:marLeft w:val="640"/>
          <w:marRight w:val="0"/>
          <w:marTop w:val="0"/>
          <w:marBottom w:val="0"/>
          <w:divBdr>
            <w:top w:val="none" w:sz="0" w:space="0" w:color="auto"/>
            <w:left w:val="none" w:sz="0" w:space="0" w:color="auto"/>
            <w:bottom w:val="none" w:sz="0" w:space="0" w:color="auto"/>
            <w:right w:val="none" w:sz="0" w:space="0" w:color="auto"/>
          </w:divBdr>
        </w:div>
        <w:div w:id="179509527">
          <w:marLeft w:val="640"/>
          <w:marRight w:val="0"/>
          <w:marTop w:val="0"/>
          <w:marBottom w:val="0"/>
          <w:divBdr>
            <w:top w:val="none" w:sz="0" w:space="0" w:color="auto"/>
            <w:left w:val="none" w:sz="0" w:space="0" w:color="auto"/>
            <w:bottom w:val="none" w:sz="0" w:space="0" w:color="auto"/>
            <w:right w:val="none" w:sz="0" w:space="0" w:color="auto"/>
          </w:divBdr>
        </w:div>
        <w:div w:id="221601697">
          <w:marLeft w:val="640"/>
          <w:marRight w:val="0"/>
          <w:marTop w:val="0"/>
          <w:marBottom w:val="0"/>
          <w:divBdr>
            <w:top w:val="none" w:sz="0" w:space="0" w:color="auto"/>
            <w:left w:val="none" w:sz="0" w:space="0" w:color="auto"/>
            <w:bottom w:val="none" w:sz="0" w:space="0" w:color="auto"/>
            <w:right w:val="none" w:sz="0" w:space="0" w:color="auto"/>
          </w:divBdr>
        </w:div>
        <w:div w:id="258605928">
          <w:marLeft w:val="640"/>
          <w:marRight w:val="0"/>
          <w:marTop w:val="0"/>
          <w:marBottom w:val="0"/>
          <w:divBdr>
            <w:top w:val="none" w:sz="0" w:space="0" w:color="auto"/>
            <w:left w:val="none" w:sz="0" w:space="0" w:color="auto"/>
            <w:bottom w:val="none" w:sz="0" w:space="0" w:color="auto"/>
            <w:right w:val="none" w:sz="0" w:space="0" w:color="auto"/>
          </w:divBdr>
        </w:div>
        <w:div w:id="268584156">
          <w:marLeft w:val="640"/>
          <w:marRight w:val="0"/>
          <w:marTop w:val="0"/>
          <w:marBottom w:val="0"/>
          <w:divBdr>
            <w:top w:val="none" w:sz="0" w:space="0" w:color="auto"/>
            <w:left w:val="none" w:sz="0" w:space="0" w:color="auto"/>
            <w:bottom w:val="none" w:sz="0" w:space="0" w:color="auto"/>
            <w:right w:val="none" w:sz="0" w:space="0" w:color="auto"/>
          </w:divBdr>
        </w:div>
        <w:div w:id="281352275">
          <w:marLeft w:val="640"/>
          <w:marRight w:val="0"/>
          <w:marTop w:val="0"/>
          <w:marBottom w:val="0"/>
          <w:divBdr>
            <w:top w:val="none" w:sz="0" w:space="0" w:color="auto"/>
            <w:left w:val="none" w:sz="0" w:space="0" w:color="auto"/>
            <w:bottom w:val="none" w:sz="0" w:space="0" w:color="auto"/>
            <w:right w:val="none" w:sz="0" w:space="0" w:color="auto"/>
          </w:divBdr>
        </w:div>
        <w:div w:id="319580124">
          <w:marLeft w:val="640"/>
          <w:marRight w:val="0"/>
          <w:marTop w:val="0"/>
          <w:marBottom w:val="0"/>
          <w:divBdr>
            <w:top w:val="none" w:sz="0" w:space="0" w:color="auto"/>
            <w:left w:val="none" w:sz="0" w:space="0" w:color="auto"/>
            <w:bottom w:val="none" w:sz="0" w:space="0" w:color="auto"/>
            <w:right w:val="none" w:sz="0" w:space="0" w:color="auto"/>
          </w:divBdr>
        </w:div>
        <w:div w:id="322394015">
          <w:marLeft w:val="640"/>
          <w:marRight w:val="0"/>
          <w:marTop w:val="0"/>
          <w:marBottom w:val="0"/>
          <w:divBdr>
            <w:top w:val="none" w:sz="0" w:space="0" w:color="auto"/>
            <w:left w:val="none" w:sz="0" w:space="0" w:color="auto"/>
            <w:bottom w:val="none" w:sz="0" w:space="0" w:color="auto"/>
            <w:right w:val="none" w:sz="0" w:space="0" w:color="auto"/>
          </w:divBdr>
        </w:div>
        <w:div w:id="477694489">
          <w:marLeft w:val="640"/>
          <w:marRight w:val="0"/>
          <w:marTop w:val="0"/>
          <w:marBottom w:val="0"/>
          <w:divBdr>
            <w:top w:val="none" w:sz="0" w:space="0" w:color="auto"/>
            <w:left w:val="none" w:sz="0" w:space="0" w:color="auto"/>
            <w:bottom w:val="none" w:sz="0" w:space="0" w:color="auto"/>
            <w:right w:val="none" w:sz="0" w:space="0" w:color="auto"/>
          </w:divBdr>
        </w:div>
        <w:div w:id="544827395">
          <w:marLeft w:val="640"/>
          <w:marRight w:val="0"/>
          <w:marTop w:val="0"/>
          <w:marBottom w:val="0"/>
          <w:divBdr>
            <w:top w:val="none" w:sz="0" w:space="0" w:color="auto"/>
            <w:left w:val="none" w:sz="0" w:space="0" w:color="auto"/>
            <w:bottom w:val="none" w:sz="0" w:space="0" w:color="auto"/>
            <w:right w:val="none" w:sz="0" w:space="0" w:color="auto"/>
          </w:divBdr>
        </w:div>
        <w:div w:id="579364217">
          <w:marLeft w:val="640"/>
          <w:marRight w:val="0"/>
          <w:marTop w:val="0"/>
          <w:marBottom w:val="0"/>
          <w:divBdr>
            <w:top w:val="none" w:sz="0" w:space="0" w:color="auto"/>
            <w:left w:val="none" w:sz="0" w:space="0" w:color="auto"/>
            <w:bottom w:val="none" w:sz="0" w:space="0" w:color="auto"/>
            <w:right w:val="none" w:sz="0" w:space="0" w:color="auto"/>
          </w:divBdr>
        </w:div>
        <w:div w:id="600063023">
          <w:marLeft w:val="640"/>
          <w:marRight w:val="0"/>
          <w:marTop w:val="0"/>
          <w:marBottom w:val="0"/>
          <w:divBdr>
            <w:top w:val="none" w:sz="0" w:space="0" w:color="auto"/>
            <w:left w:val="none" w:sz="0" w:space="0" w:color="auto"/>
            <w:bottom w:val="none" w:sz="0" w:space="0" w:color="auto"/>
            <w:right w:val="none" w:sz="0" w:space="0" w:color="auto"/>
          </w:divBdr>
        </w:div>
        <w:div w:id="665788082">
          <w:marLeft w:val="640"/>
          <w:marRight w:val="0"/>
          <w:marTop w:val="0"/>
          <w:marBottom w:val="0"/>
          <w:divBdr>
            <w:top w:val="none" w:sz="0" w:space="0" w:color="auto"/>
            <w:left w:val="none" w:sz="0" w:space="0" w:color="auto"/>
            <w:bottom w:val="none" w:sz="0" w:space="0" w:color="auto"/>
            <w:right w:val="none" w:sz="0" w:space="0" w:color="auto"/>
          </w:divBdr>
        </w:div>
        <w:div w:id="668869202">
          <w:marLeft w:val="640"/>
          <w:marRight w:val="0"/>
          <w:marTop w:val="0"/>
          <w:marBottom w:val="0"/>
          <w:divBdr>
            <w:top w:val="none" w:sz="0" w:space="0" w:color="auto"/>
            <w:left w:val="none" w:sz="0" w:space="0" w:color="auto"/>
            <w:bottom w:val="none" w:sz="0" w:space="0" w:color="auto"/>
            <w:right w:val="none" w:sz="0" w:space="0" w:color="auto"/>
          </w:divBdr>
        </w:div>
        <w:div w:id="692069677">
          <w:marLeft w:val="640"/>
          <w:marRight w:val="0"/>
          <w:marTop w:val="0"/>
          <w:marBottom w:val="0"/>
          <w:divBdr>
            <w:top w:val="none" w:sz="0" w:space="0" w:color="auto"/>
            <w:left w:val="none" w:sz="0" w:space="0" w:color="auto"/>
            <w:bottom w:val="none" w:sz="0" w:space="0" w:color="auto"/>
            <w:right w:val="none" w:sz="0" w:space="0" w:color="auto"/>
          </w:divBdr>
        </w:div>
        <w:div w:id="702244972">
          <w:marLeft w:val="640"/>
          <w:marRight w:val="0"/>
          <w:marTop w:val="0"/>
          <w:marBottom w:val="0"/>
          <w:divBdr>
            <w:top w:val="none" w:sz="0" w:space="0" w:color="auto"/>
            <w:left w:val="none" w:sz="0" w:space="0" w:color="auto"/>
            <w:bottom w:val="none" w:sz="0" w:space="0" w:color="auto"/>
            <w:right w:val="none" w:sz="0" w:space="0" w:color="auto"/>
          </w:divBdr>
        </w:div>
        <w:div w:id="951131518">
          <w:marLeft w:val="640"/>
          <w:marRight w:val="0"/>
          <w:marTop w:val="0"/>
          <w:marBottom w:val="0"/>
          <w:divBdr>
            <w:top w:val="none" w:sz="0" w:space="0" w:color="auto"/>
            <w:left w:val="none" w:sz="0" w:space="0" w:color="auto"/>
            <w:bottom w:val="none" w:sz="0" w:space="0" w:color="auto"/>
            <w:right w:val="none" w:sz="0" w:space="0" w:color="auto"/>
          </w:divBdr>
        </w:div>
        <w:div w:id="974601582">
          <w:marLeft w:val="640"/>
          <w:marRight w:val="0"/>
          <w:marTop w:val="0"/>
          <w:marBottom w:val="0"/>
          <w:divBdr>
            <w:top w:val="none" w:sz="0" w:space="0" w:color="auto"/>
            <w:left w:val="none" w:sz="0" w:space="0" w:color="auto"/>
            <w:bottom w:val="none" w:sz="0" w:space="0" w:color="auto"/>
            <w:right w:val="none" w:sz="0" w:space="0" w:color="auto"/>
          </w:divBdr>
        </w:div>
        <w:div w:id="981621487">
          <w:marLeft w:val="640"/>
          <w:marRight w:val="0"/>
          <w:marTop w:val="0"/>
          <w:marBottom w:val="0"/>
          <w:divBdr>
            <w:top w:val="none" w:sz="0" w:space="0" w:color="auto"/>
            <w:left w:val="none" w:sz="0" w:space="0" w:color="auto"/>
            <w:bottom w:val="none" w:sz="0" w:space="0" w:color="auto"/>
            <w:right w:val="none" w:sz="0" w:space="0" w:color="auto"/>
          </w:divBdr>
        </w:div>
        <w:div w:id="987511502">
          <w:marLeft w:val="640"/>
          <w:marRight w:val="0"/>
          <w:marTop w:val="0"/>
          <w:marBottom w:val="0"/>
          <w:divBdr>
            <w:top w:val="none" w:sz="0" w:space="0" w:color="auto"/>
            <w:left w:val="none" w:sz="0" w:space="0" w:color="auto"/>
            <w:bottom w:val="none" w:sz="0" w:space="0" w:color="auto"/>
            <w:right w:val="none" w:sz="0" w:space="0" w:color="auto"/>
          </w:divBdr>
        </w:div>
        <w:div w:id="991444295">
          <w:marLeft w:val="640"/>
          <w:marRight w:val="0"/>
          <w:marTop w:val="0"/>
          <w:marBottom w:val="0"/>
          <w:divBdr>
            <w:top w:val="none" w:sz="0" w:space="0" w:color="auto"/>
            <w:left w:val="none" w:sz="0" w:space="0" w:color="auto"/>
            <w:bottom w:val="none" w:sz="0" w:space="0" w:color="auto"/>
            <w:right w:val="none" w:sz="0" w:space="0" w:color="auto"/>
          </w:divBdr>
        </w:div>
        <w:div w:id="999844285">
          <w:marLeft w:val="640"/>
          <w:marRight w:val="0"/>
          <w:marTop w:val="0"/>
          <w:marBottom w:val="0"/>
          <w:divBdr>
            <w:top w:val="none" w:sz="0" w:space="0" w:color="auto"/>
            <w:left w:val="none" w:sz="0" w:space="0" w:color="auto"/>
            <w:bottom w:val="none" w:sz="0" w:space="0" w:color="auto"/>
            <w:right w:val="none" w:sz="0" w:space="0" w:color="auto"/>
          </w:divBdr>
        </w:div>
        <w:div w:id="1011764805">
          <w:marLeft w:val="640"/>
          <w:marRight w:val="0"/>
          <w:marTop w:val="0"/>
          <w:marBottom w:val="0"/>
          <w:divBdr>
            <w:top w:val="none" w:sz="0" w:space="0" w:color="auto"/>
            <w:left w:val="none" w:sz="0" w:space="0" w:color="auto"/>
            <w:bottom w:val="none" w:sz="0" w:space="0" w:color="auto"/>
            <w:right w:val="none" w:sz="0" w:space="0" w:color="auto"/>
          </w:divBdr>
        </w:div>
        <w:div w:id="1019355188">
          <w:marLeft w:val="640"/>
          <w:marRight w:val="0"/>
          <w:marTop w:val="0"/>
          <w:marBottom w:val="0"/>
          <w:divBdr>
            <w:top w:val="none" w:sz="0" w:space="0" w:color="auto"/>
            <w:left w:val="none" w:sz="0" w:space="0" w:color="auto"/>
            <w:bottom w:val="none" w:sz="0" w:space="0" w:color="auto"/>
            <w:right w:val="none" w:sz="0" w:space="0" w:color="auto"/>
          </w:divBdr>
        </w:div>
        <w:div w:id="1162044820">
          <w:marLeft w:val="640"/>
          <w:marRight w:val="0"/>
          <w:marTop w:val="0"/>
          <w:marBottom w:val="0"/>
          <w:divBdr>
            <w:top w:val="none" w:sz="0" w:space="0" w:color="auto"/>
            <w:left w:val="none" w:sz="0" w:space="0" w:color="auto"/>
            <w:bottom w:val="none" w:sz="0" w:space="0" w:color="auto"/>
            <w:right w:val="none" w:sz="0" w:space="0" w:color="auto"/>
          </w:divBdr>
        </w:div>
        <w:div w:id="1167210924">
          <w:marLeft w:val="640"/>
          <w:marRight w:val="0"/>
          <w:marTop w:val="0"/>
          <w:marBottom w:val="0"/>
          <w:divBdr>
            <w:top w:val="none" w:sz="0" w:space="0" w:color="auto"/>
            <w:left w:val="none" w:sz="0" w:space="0" w:color="auto"/>
            <w:bottom w:val="none" w:sz="0" w:space="0" w:color="auto"/>
            <w:right w:val="none" w:sz="0" w:space="0" w:color="auto"/>
          </w:divBdr>
        </w:div>
        <w:div w:id="1176070472">
          <w:marLeft w:val="640"/>
          <w:marRight w:val="0"/>
          <w:marTop w:val="0"/>
          <w:marBottom w:val="0"/>
          <w:divBdr>
            <w:top w:val="none" w:sz="0" w:space="0" w:color="auto"/>
            <w:left w:val="none" w:sz="0" w:space="0" w:color="auto"/>
            <w:bottom w:val="none" w:sz="0" w:space="0" w:color="auto"/>
            <w:right w:val="none" w:sz="0" w:space="0" w:color="auto"/>
          </w:divBdr>
        </w:div>
        <w:div w:id="1203514874">
          <w:marLeft w:val="640"/>
          <w:marRight w:val="0"/>
          <w:marTop w:val="0"/>
          <w:marBottom w:val="0"/>
          <w:divBdr>
            <w:top w:val="none" w:sz="0" w:space="0" w:color="auto"/>
            <w:left w:val="none" w:sz="0" w:space="0" w:color="auto"/>
            <w:bottom w:val="none" w:sz="0" w:space="0" w:color="auto"/>
            <w:right w:val="none" w:sz="0" w:space="0" w:color="auto"/>
          </w:divBdr>
        </w:div>
        <w:div w:id="1215312665">
          <w:marLeft w:val="640"/>
          <w:marRight w:val="0"/>
          <w:marTop w:val="0"/>
          <w:marBottom w:val="0"/>
          <w:divBdr>
            <w:top w:val="none" w:sz="0" w:space="0" w:color="auto"/>
            <w:left w:val="none" w:sz="0" w:space="0" w:color="auto"/>
            <w:bottom w:val="none" w:sz="0" w:space="0" w:color="auto"/>
            <w:right w:val="none" w:sz="0" w:space="0" w:color="auto"/>
          </w:divBdr>
        </w:div>
        <w:div w:id="1219782617">
          <w:marLeft w:val="640"/>
          <w:marRight w:val="0"/>
          <w:marTop w:val="0"/>
          <w:marBottom w:val="0"/>
          <w:divBdr>
            <w:top w:val="none" w:sz="0" w:space="0" w:color="auto"/>
            <w:left w:val="none" w:sz="0" w:space="0" w:color="auto"/>
            <w:bottom w:val="none" w:sz="0" w:space="0" w:color="auto"/>
            <w:right w:val="none" w:sz="0" w:space="0" w:color="auto"/>
          </w:divBdr>
        </w:div>
        <w:div w:id="1278877233">
          <w:marLeft w:val="640"/>
          <w:marRight w:val="0"/>
          <w:marTop w:val="0"/>
          <w:marBottom w:val="0"/>
          <w:divBdr>
            <w:top w:val="none" w:sz="0" w:space="0" w:color="auto"/>
            <w:left w:val="none" w:sz="0" w:space="0" w:color="auto"/>
            <w:bottom w:val="none" w:sz="0" w:space="0" w:color="auto"/>
            <w:right w:val="none" w:sz="0" w:space="0" w:color="auto"/>
          </w:divBdr>
        </w:div>
        <w:div w:id="1291206897">
          <w:marLeft w:val="640"/>
          <w:marRight w:val="0"/>
          <w:marTop w:val="0"/>
          <w:marBottom w:val="0"/>
          <w:divBdr>
            <w:top w:val="none" w:sz="0" w:space="0" w:color="auto"/>
            <w:left w:val="none" w:sz="0" w:space="0" w:color="auto"/>
            <w:bottom w:val="none" w:sz="0" w:space="0" w:color="auto"/>
            <w:right w:val="none" w:sz="0" w:space="0" w:color="auto"/>
          </w:divBdr>
        </w:div>
        <w:div w:id="1300261073">
          <w:marLeft w:val="640"/>
          <w:marRight w:val="0"/>
          <w:marTop w:val="0"/>
          <w:marBottom w:val="0"/>
          <w:divBdr>
            <w:top w:val="none" w:sz="0" w:space="0" w:color="auto"/>
            <w:left w:val="none" w:sz="0" w:space="0" w:color="auto"/>
            <w:bottom w:val="none" w:sz="0" w:space="0" w:color="auto"/>
            <w:right w:val="none" w:sz="0" w:space="0" w:color="auto"/>
          </w:divBdr>
        </w:div>
        <w:div w:id="1516727468">
          <w:marLeft w:val="640"/>
          <w:marRight w:val="0"/>
          <w:marTop w:val="0"/>
          <w:marBottom w:val="0"/>
          <w:divBdr>
            <w:top w:val="none" w:sz="0" w:space="0" w:color="auto"/>
            <w:left w:val="none" w:sz="0" w:space="0" w:color="auto"/>
            <w:bottom w:val="none" w:sz="0" w:space="0" w:color="auto"/>
            <w:right w:val="none" w:sz="0" w:space="0" w:color="auto"/>
          </w:divBdr>
        </w:div>
        <w:div w:id="1527910808">
          <w:marLeft w:val="640"/>
          <w:marRight w:val="0"/>
          <w:marTop w:val="0"/>
          <w:marBottom w:val="0"/>
          <w:divBdr>
            <w:top w:val="none" w:sz="0" w:space="0" w:color="auto"/>
            <w:left w:val="none" w:sz="0" w:space="0" w:color="auto"/>
            <w:bottom w:val="none" w:sz="0" w:space="0" w:color="auto"/>
            <w:right w:val="none" w:sz="0" w:space="0" w:color="auto"/>
          </w:divBdr>
        </w:div>
        <w:div w:id="1591815435">
          <w:marLeft w:val="640"/>
          <w:marRight w:val="0"/>
          <w:marTop w:val="0"/>
          <w:marBottom w:val="0"/>
          <w:divBdr>
            <w:top w:val="none" w:sz="0" w:space="0" w:color="auto"/>
            <w:left w:val="none" w:sz="0" w:space="0" w:color="auto"/>
            <w:bottom w:val="none" w:sz="0" w:space="0" w:color="auto"/>
            <w:right w:val="none" w:sz="0" w:space="0" w:color="auto"/>
          </w:divBdr>
        </w:div>
        <w:div w:id="1639409048">
          <w:marLeft w:val="640"/>
          <w:marRight w:val="0"/>
          <w:marTop w:val="0"/>
          <w:marBottom w:val="0"/>
          <w:divBdr>
            <w:top w:val="none" w:sz="0" w:space="0" w:color="auto"/>
            <w:left w:val="none" w:sz="0" w:space="0" w:color="auto"/>
            <w:bottom w:val="none" w:sz="0" w:space="0" w:color="auto"/>
            <w:right w:val="none" w:sz="0" w:space="0" w:color="auto"/>
          </w:divBdr>
        </w:div>
        <w:div w:id="1716273930">
          <w:marLeft w:val="640"/>
          <w:marRight w:val="0"/>
          <w:marTop w:val="0"/>
          <w:marBottom w:val="0"/>
          <w:divBdr>
            <w:top w:val="none" w:sz="0" w:space="0" w:color="auto"/>
            <w:left w:val="none" w:sz="0" w:space="0" w:color="auto"/>
            <w:bottom w:val="none" w:sz="0" w:space="0" w:color="auto"/>
            <w:right w:val="none" w:sz="0" w:space="0" w:color="auto"/>
          </w:divBdr>
        </w:div>
        <w:div w:id="1736010324">
          <w:marLeft w:val="640"/>
          <w:marRight w:val="0"/>
          <w:marTop w:val="0"/>
          <w:marBottom w:val="0"/>
          <w:divBdr>
            <w:top w:val="none" w:sz="0" w:space="0" w:color="auto"/>
            <w:left w:val="none" w:sz="0" w:space="0" w:color="auto"/>
            <w:bottom w:val="none" w:sz="0" w:space="0" w:color="auto"/>
            <w:right w:val="none" w:sz="0" w:space="0" w:color="auto"/>
          </w:divBdr>
        </w:div>
        <w:div w:id="1745177148">
          <w:marLeft w:val="640"/>
          <w:marRight w:val="0"/>
          <w:marTop w:val="0"/>
          <w:marBottom w:val="0"/>
          <w:divBdr>
            <w:top w:val="none" w:sz="0" w:space="0" w:color="auto"/>
            <w:left w:val="none" w:sz="0" w:space="0" w:color="auto"/>
            <w:bottom w:val="none" w:sz="0" w:space="0" w:color="auto"/>
            <w:right w:val="none" w:sz="0" w:space="0" w:color="auto"/>
          </w:divBdr>
        </w:div>
        <w:div w:id="1785298080">
          <w:marLeft w:val="640"/>
          <w:marRight w:val="0"/>
          <w:marTop w:val="0"/>
          <w:marBottom w:val="0"/>
          <w:divBdr>
            <w:top w:val="none" w:sz="0" w:space="0" w:color="auto"/>
            <w:left w:val="none" w:sz="0" w:space="0" w:color="auto"/>
            <w:bottom w:val="none" w:sz="0" w:space="0" w:color="auto"/>
            <w:right w:val="none" w:sz="0" w:space="0" w:color="auto"/>
          </w:divBdr>
        </w:div>
        <w:div w:id="1789397028">
          <w:marLeft w:val="640"/>
          <w:marRight w:val="0"/>
          <w:marTop w:val="0"/>
          <w:marBottom w:val="0"/>
          <w:divBdr>
            <w:top w:val="none" w:sz="0" w:space="0" w:color="auto"/>
            <w:left w:val="none" w:sz="0" w:space="0" w:color="auto"/>
            <w:bottom w:val="none" w:sz="0" w:space="0" w:color="auto"/>
            <w:right w:val="none" w:sz="0" w:space="0" w:color="auto"/>
          </w:divBdr>
        </w:div>
        <w:div w:id="1800878479">
          <w:marLeft w:val="640"/>
          <w:marRight w:val="0"/>
          <w:marTop w:val="0"/>
          <w:marBottom w:val="0"/>
          <w:divBdr>
            <w:top w:val="none" w:sz="0" w:space="0" w:color="auto"/>
            <w:left w:val="none" w:sz="0" w:space="0" w:color="auto"/>
            <w:bottom w:val="none" w:sz="0" w:space="0" w:color="auto"/>
            <w:right w:val="none" w:sz="0" w:space="0" w:color="auto"/>
          </w:divBdr>
        </w:div>
        <w:div w:id="1819303952">
          <w:marLeft w:val="640"/>
          <w:marRight w:val="0"/>
          <w:marTop w:val="0"/>
          <w:marBottom w:val="0"/>
          <w:divBdr>
            <w:top w:val="none" w:sz="0" w:space="0" w:color="auto"/>
            <w:left w:val="none" w:sz="0" w:space="0" w:color="auto"/>
            <w:bottom w:val="none" w:sz="0" w:space="0" w:color="auto"/>
            <w:right w:val="none" w:sz="0" w:space="0" w:color="auto"/>
          </w:divBdr>
        </w:div>
        <w:div w:id="1838496831">
          <w:marLeft w:val="640"/>
          <w:marRight w:val="0"/>
          <w:marTop w:val="0"/>
          <w:marBottom w:val="0"/>
          <w:divBdr>
            <w:top w:val="none" w:sz="0" w:space="0" w:color="auto"/>
            <w:left w:val="none" w:sz="0" w:space="0" w:color="auto"/>
            <w:bottom w:val="none" w:sz="0" w:space="0" w:color="auto"/>
            <w:right w:val="none" w:sz="0" w:space="0" w:color="auto"/>
          </w:divBdr>
        </w:div>
        <w:div w:id="1863592247">
          <w:marLeft w:val="640"/>
          <w:marRight w:val="0"/>
          <w:marTop w:val="0"/>
          <w:marBottom w:val="0"/>
          <w:divBdr>
            <w:top w:val="none" w:sz="0" w:space="0" w:color="auto"/>
            <w:left w:val="none" w:sz="0" w:space="0" w:color="auto"/>
            <w:bottom w:val="none" w:sz="0" w:space="0" w:color="auto"/>
            <w:right w:val="none" w:sz="0" w:space="0" w:color="auto"/>
          </w:divBdr>
        </w:div>
        <w:div w:id="1913467368">
          <w:marLeft w:val="640"/>
          <w:marRight w:val="0"/>
          <w:marTop w:val="0"/>
          <w:marBottom w:val="0"/>
          <w:divBdr>
            <w:top w:val="none" w:sz="0" w:space="0" w:color="auto"/>
            <w:left w:val="none" w:sz="0" w:space="0" w:color="auto"/>
            <w:bottom w:val="none" w:sz="0" w:space="0" w:color="auto"/>
            <w:right w:val="none" w:sz="0" w:space="0" w:color="auto"/>
          </w:divBdr>
        </w:div>
        <w:div w:id="2023626942">
          <w:marLeft w:val="640"/>
          <w:marRight w:val="0"/>
          <w:marTop w:val="0"/>
          <w:marBottom w:val="0"/>
          <w:divBdr>
            <w:top w:val="none" w:sz="0" w:space="0" w:color="auto"/>
            <w:left w:val="none" w:sz="0" w:space="0" w:color="auto"/>
            <w:bottom w:val="none" w:sz="0" w:space="0" w:color="auto"/>
            <w:right w:val="none" w:sz="0" w:space="0" w:color="auto"/>
          </w:divBdr>
        </w:div>
        <w:div w:id="2082176545">
          <w:marLeft w:val="640"/>
          <w:marRight w:val="0"/>
          <w:marTop w:val="0"/>
          <w:marBottom w:val="0"/>
          <w:divBdr>
            <w:top w:val="none" w:sz="0" w:space="0" w:color="auto"/>
            <w:left w:val="none" w:sz="0" w:space="0" w:color="auto"/>
            <w:bottom w:val="none" w:sz="0" w:space="0" w:color="auto"/>
            <w:right w:val="none" w:sz="0" w:space="0" w:color="auto"/>
          </w:divBdr>
        </w:div>
        <w:div w:id="2116634980">
          <w:marLeft w:val="640"/>
          <w:marRight w:val="0"/>
          <w:marTop w:val="0"/>
          <w:marBottom w:val="0"/>
          <w:divBdr>
            <w:top w:val="none" w:sz="0" w:space="0" w:color="auto"/>
            <w:left w:val="none" w:sz="0" w:space="0" w:color="auto"/>
            <w:bottom w:val="none" w:sz="0" w:space="0" w:color="auto"/>
            <w:right w:val="none" w:sz="0" w:space="0" w:color="auto"/>
          </w:divBdr>
        </w:div>
      </w:divsChild>
    </w:div>
    <w:div w:id="513150175">
      <w:bodyDiv w:val="1"/>
      <w:marLeft w:val="0"/>
      <w:marRight w:val="0"/>
      <w:marTop w:val="0"/>
      <w:marBottom w:val="0"/>
      <w:divBdr>
        <w:top w:val="none" w:sz="0" w:space="0" w:color="auto"/>
        <w:left w:val="none" w:sz="0" w:space="0" w:color="auto"/>
        <w:bottom w:val="none" w:sz="0" w:space="0" w:color="auto"/>
        <w:right w:val="none" w:sz="0" w:space="0" w:color="auto"/>
      </w:divBdr>
      <w:divsChild>
        <w:div w:id="24602650">
          <w:marLeft w:val="640"/>
          <w:marRight w:val="0"/>
          <w:marTop w:val="0"/>
          <w:marBottom w:val="0"/>
          <w:divBdr>
            <w:top w:val="none" w:sz="0" w:space="0" w:color="auto"/>
            <w:left w:val="none" w:sz="0" w:space="0" w:color="auto"/>
            <w:bottom w:val="none" w:sz="0" w:space="0" w:color="auto"/>
            <w:right w:val="none" w:sz="0" w:space="0" w:color="auto"/>
          </w:divBdr>
        </w:div>
        <w:div w:id="60301003">
          <w:marLeft w:val="640"/>
          <w:marRight w:val="0"/>
          <w:marTop w:val="0"/>
          <w:marBottom w:val="0"/>
          <w:divBdr>
            <w:top w:val="none" w:sz="0" w:space="0" w:color="auto"/>
            <w:left w:val="none" w:sz="0" w:space="0" w:color="auto"/>
            <w:bottom w:val="none" w:sz="0" w:space="0" w:color="auto"/>
            <w:right w:val="none" w:sz="0" w:space="0" w:color="auto"/>
          </w:divBdr>
        </w:div>
        <w:div w:id="65689936">
          <w:marLeft w:val="640"/>
          <w:marRight w:val="0"/>
          <w:marTop w:val="0"/>
          <w:marBottom w:val="0"/>
          <w:divBdr>
            <w:top w:val="none" w:sz="0" w:space="0" w:color="auto"/>
            <w:left w:val="none" w:sz="0" w:space="0" w:color="auto"/>
            <w:bottom w:val="none" w:sz="0" w:space="0" w:color="auto"/>
            <w:right w:val="none" w:sz="0" w:space="0" w:color="auto"/>
          </w:divBdr>
        </w:div>
        <w:div w:id="71317682">
          <w:marLeft w:val="640"/>
          <w:marRight w:val="0"/>
          <w:marTop w:val="0"/>
          <w:marBottom w:val="0"/>
          <w:divBdr>
            <w:top w:val="none" w:sz="0" w:space="0" w:color="auto"/>
            <w:left w:val="none" w:sz="0" w:space="0" w:color="auto"/>
            <w:bottom w:val="none" w:sz="0" w:space="0" w:color="auto"/>
            <w:right w:val="none" w:sz="0" w:space="0" w:color="auto"/>
          </w:divBdr>
        </w:div>
        <w:div w:id="95102710">
          <w:marLeft w:val="640"/>
          <w:marRight w:val="0"/>
          <w:marTop w:val="0"/>
          <w:marBottom w:val="0"/>
          <w:divBdr>
            <w:top w:val="none" w:sz="0" w:space="0" w:color="auto"/>
            <w:left w:val="none" w:sz="0" w:space="0" w:color="auto"/>
            <w:bottom w:val="none" w:sz="0" w:space="0" w:color="auto"/>
            <w:right w:val="none" w:sz="0" w:space="0" w:color="auto"/>
          </w:divBdr>
        </w:div>
        <w:div w:id="150678858">
          <w:marLeft w:val="640"/>
          <w:marRight w:val="0"/>
          <w:marTop w:val="0"/>
          <w:marBottom w:val="0"/>
          <w:divBdr>
            <w:top w:val="none" w:sz="0" w:space="0" w:color="auto"/>
            <w:left w:val="none" w:sz="0" w:space="0" w:color="auto"/>
            <w:bottom w:val="none" w:sz="0" w:space="0" w:color="auto"/>
            <w:right w:val="none" w:sz="0" w:space="0" w:color="auto"/>
          </w:divBdr>
        </w:div>
        <w:div w:id="153644482">
          <w:marLeft w:val="640"/>
          <w:marRight w:val="0"/>
          <w:marTop w:val="0"/>
          <w:marBottom w:val="0"/>
          <w:divBdr>
            <w:top w:val="none" w:sz="0" w:space="0" w:color="auto"/>
            <w:left w:val="none" w:sz="0" w:space="0" w:color="auto"/>
            <w:bottom w:val="none" w:sz="0" w:space="0" w:color="auto"/>
            <w:right w:val="none" w:sz="0" w:space="0" w:color="auto"/>
          </w:divBdr>
        </w:div>
        <w:div w:id="161897164">
          <w:marLeft w:val="640"/>
          <w:marRight w:val="0"/>
          <w:marTop w:val="0"/>
          <w:marBottom w:val="0"/>
          <w:divBdr>
            <w:top w:val="none" w:sz="0" w:space="0" w:color="auto"/>
            <w:left w:val="none" w:sz="0" w:space="0" w:color="auto"/>
            <w:bottom w:val="none" w:sz="0" w:space="0" w:color="auto"/>
            <w:right w:val="none" w:sz="0" w:space="0" w:color="auto"/>
          </w:divBdr>
        </w:div>
        <w:div w:id="357245671">
          <w:marLeft w:val="640"/>
          <w:marRight w:val="0"/>
          <w:marTop w:val="0"/>
          <w:marBottom w:val="0"/>
          <w:divBdr>
            <w:top w:val="none" w:sz="0" w:space="0" w:color="auto"/>
            <w:left w:val="none" w:sz="0" w:space="0" w:color="auto"/>
            <w:bottom w:val="none" w:sz="0" w:space="0" w:color="auto"/>
            <w:right w:val="none" w:sz="0" w:space="0" w:color="auto"/>
          </w:divBdr>
        </w:div>
        <w:div w:id="420178859">
          <w:marLeft w:val="640"/>
          <w:marRight w:val="0"/>
          <w:marTop w:val="0"/>
          <w:marBottom w:val="0"/>
          <w:divBdr>
            <w:top w:val="none" w:sz="0" w:space="0" w:color="auto"/>
            <w:left w:val="none" w:sz="0" w:space="0" w:color="auto"/>
            <w:bottom w:val="none" w:sz="0" w:space="0" w:color="auto"/>
            <w:right w:val="none" w:sz="0" w:space="0" w:color="auto"/>
          </w:divBdr>
        </w:div>
        <w:div w:id="483204256">
          <w:marLeft w:val="640"/>
          <w:marRight w:val="0"/>
          <w:marTop w:val="0"/>
          <w:marBottom w:val="0"/>
          <w:divBdr>
            <w:top w:val="none" w:sz="0" w:space="0" w:color="auto"/>
            <w:left w:val="none" w:sz="0" w:space="0" w:color="auto"/>
            <w:bottom w:val="none" w:sz="0" w:space="0" w:color="auto"/>
            <w:right w:val="none" w:sz="0" w:space="0" w:color="auto"/>
          </w:divBdr>
        </w:div>
        <w:div w:id="563682780">
          <w:marLeft w:val="640"/>
          <w:marRight w:val="0"/>
          <w:marTop w:val="0"/>
          <w:marBottom w:val="0"/>
          <w:divBdr>
            <w:top w:val="none" w:sz="0" w:space="0" w:color="auto"/>
            <w:left w:val="none" w:sz="0" w:space="0" w:color="auto"/>
            <w:bottom w:val="none" w:sz="0" w:space="0" w:color="auto"/>
            <w:right w:val="none" w:sz="0" w:space="0" w:color="auto"/>
          </w:divBdr>
        </w:div>
        <w:div w:id="567811801">
          <w:marLeft w:val="640"/>
          <w:marRight w:val="0"/>
          <w:marTop w:val="0"/>
          <w:marBottom w:val="0"/>
          <w:divBdr>
            <w:top w:val="none" w:sz="0" w:space="0" w:color="auto"/>
            <w:left w:val="none" w:sz="0" w:space="0" w:color="auto"/>
            <w:bottom w:val="none" w:sz="0" w:space="0" w:color="auto"/>
            <w:right w:val="none" w:sz="0" w:space="0" w:color="auto"/>
          </w:divBdr>
        </w:div>
        <w:div w:id="656224920">
          <w:marLeft w:val="640"/>
          <w:marRight w:val="0"/>
          <w:marTop w:val="0"/>
          <w:marBottom w:val="0"/>
          <w:divBdr>
            <w:top w:val="none" w:sz="0" w:space="0" w:color="auto"/>
            <w:left w:val="none" w:sz="0" w:space="0" w:color="auto"/>
            <w:bottom w:val="none" w:sz="0" w:space="0" w:color="auto"/>
            <w:right w:val="none" w:sz="0" w:space="0" w:color="auto"/>
          </w:divBdr>
        </w:div>
        <w:div w:id="739408851">
          <w:marLeft w:val="640"/>
          <w:marRight w:val="0"/>
          <w:marTop w:val="0"/>
          <w:marBottom w:val="0"/>
          <w:divBdr>
            <w:top w:val="none" w:sz="0" w:space="0" w:color="auto"/>
            <w:left w:val="none" w:sz="0" w:space="0" w:color="auto"/>
            <w:bottom w:val="none" w:sz="0" w:space="0" w:color="auto"/>
            <w:right w:val="none" w:sz="0" w:space="0" w:color="auto"/>
          </w:divBdr>
        </w:div>
        <w:div w:id="965349454">
          <w:marLeft w:val="640"/>
          <w:marRight w:val="0"/>
          <w:marTop w:val="0"/>
          <w:marBottom w:val="0"/>
          <w:divBdr>
            <w:top w:val="none" w:sz="0" w:space="0" w:color="auto"/>
            <w:left w:val="none" w:sz="0" w:space="0" w:color="auto"/>
            <w:bottom w:val="none" w:sz="0" w:space="0" w:color="auto"/>
            <w:right w:val="none" w:sz="0" w:space="0" w:color="auto"/>
          </w:divBdr>
        </w:div>
        <w:div w:id="966661856">
          <w:marLeft w:val="640"/>
          <w:marRight w:val="0"/>
          <w:marTop w:val="0"/>
          <w:marBottom w:val="0"/>
          <w:divBdr>
            <w:top w:val="none" w:sz="0" w:space="0" w:color="auto"/>
            <w:left w:val="none" w:sz="0" w:space="0" w:color="auto"/>
            <w:bottom w:val="none" w:sz="0" w:space="0" w:color="auto"/>
            <w:right w:val="none" w:sz="0" w:space="0" w:color="auto"/>
          </w:divBdr>
        </w:div>
        <w:div w:id="1018194768">
          <w:marLeft w:val="640"/>
          <w:marRight w:val="0"/>
          <w:marTop w:val="0"/>
          <w:marBottom w:val="0"/>
          <w:divBdr>
            <w:top w:val="none" w:sz="0" w:space="0" w:color="auto"/>
            <w:left w:val="none" w:sz="0" w:space="0" w:color="auto"/>
            <w:bottom w:val="none" w:sz="0" w:space="0" w:color="auto"/>
            <w:right w:val="none" w:sz="0" w:space="0" w:color="auto"/>
          </w:divBdr>
        </w:div>
        <w:div w:id="1068458723">
          <w:marLeft w:val="640"/>
          <w:marRight w:val="0"/>
          <w:marTop w:val="0"/>
          <w:marBottom w:val="0"/>
          <w:divBdr>
            <w:top w:val="none" w:sz="0" w:space="0" w:color="auto"/>
            <w:left w:val="none" w:sz="0" w:space="0" w:color="auto"/>
            <w:bottom w:val="none" w:sz="0" w:space="0" w:color="auto"/>
            <w:right w:val="none" w:sz="0" w:space="0" w:color="auto"/>
          </w:divBdr>
        </w:div>
        <w:div w:id="1092244489">
          <w:marLeft w:val="640"/>
          <w:marRight w:val="0"/>
          <w:marTop w:val="0"/>
          <w:marBottom w:val="0"/>
          <w:divBdr>
            <w:top w:val="none" w:sz="0" w:space="0" w:color="auto"/>
            <w:left w:val="none" w:sz="0" w:space="0" w:color="auto"/>
            <w:bottom w:val="none" w:sz="0" w:space="0" w:color="auto"/>
            <w:right w:val="none" w:sz="0" w:space="0" w:color="auto"/>
          </w:divBdr>
        </w:div>
        <w:div w:id="1351025385">
          <w:marLeft w:val="640"/>
          <w:marRight w:val="0"/>
          <w:marTop w:val="0"/>
          <w:marBottom w:val="0"/>
          <w:divBdr>
            <w:top w:val="none" w:sz="0" w:space="0" w:color="auto"/>
            <w:left w:val="none" w:sz="0" w:space="0" w:color="auto"/>
            <w:bottom w:val="none" w:sz="0" w:space="0" w:color="auto"/>
            <w:right w:val="none" w:sz="0" w:space="0" w:color="auto"/>
          </w:divBdr>
        </w:div>
        <w:div w:id="1373963077">
          <w:marLeft w:val="640"/>
          <w:marRight w:val="0"/>
          <w:marTop w:val="0"/>
          <w:marBottom w:val="0"/>
          <w:divBdr>
            <w:top w:val="none" w:sz="0" w:space="0" w:color="auto"/>
            <w:left w:val="none" w:sz="0" w:space="0" w:color="auto"/>
            <w:bottom w:val="none" w:sz="0" w:space="0" w:color="auto"/>
            <w:right w:val="none" w:sz="0" w:space="0" w:color="auto"/>
          </w:divBdr>
        </w:div>
        <w:div w:id="1381437149">
          <w:marLeft w:val="640"/>
          <w:marRight w:val="0"/>
          <w:marTop w:val="0"/>
          <w:marBottom w:val="0"/>
          <w:divBdr>
            <w:top w:val="none" w:sz="0" w:space="0" w:color="auto"/>
            <w:left w:val="none" w:sz="0" w:space="0" w:color="auto"/>
            <w:bottom w:val="none" w:sz="0" w:space="0" w:color="auto"/>
            <w:right w:val="none" w:sz="0" w:space="0" w:color="auto"/>
          </w:divBdr>
        </w:div>
        <w:div w:id="1596672643">
          <w:marLeft w:val="640"/>
          <w:marRight w:val="0"/>
          <w:marTop w:val="0"/>
          <w:marBottom w:val="0"/>
          <w:divBdr>
            <w:top w:val="none" w:sz="0" w:space="0" w:color="auto"/>
            <w:left w:val="none" w:sz="0" w:space="0" w:color="auto"/>
            <w:bottom w:val="none" w:sz="0" w:space="0" w:color="auto"/>
            <w:right w:val="none" w:sz="0" w:space="0" w:color="auto"/>
          </w:divBdr>
        </w:div>
        <w:div w:id="1639795631">
          <w:marLeft w:val="640"/>
          <w:marRight w:val="0"/>
          <w:marTop w:val="0"/>
          <w:marBottom w:val="0"/>
          <w:divBdr>
            <w:top w:val="none" w:sz="0" w:space="0" w:color="auto"/>
            <w:left w:val="none" w:sz="0" w:space="0" w:color="auto"/>
            <w:bottom w:val="none" w:sz="0" w:space="0" w:color="auto"/>
            <w:right w:val="none" w:sz="0" w:space="0" w:color="auto"/>
          </w:divBdr>
        </w:div>
        <w:div w:id="1832525937">
          <w:marLeft w:val="640"/>
          <w:marRight w:val="0"/>
          <w:marTop w:val="0"/>
          <w:marBottom w:val="0"/>
          <w:divBdr>
            <w:top w:val="none" w:sz="0" w:space="0" w:color="auto"/>
            <w:left w:val="none" w:sz="0" w:space="0" w:color="auto"/>
            <w:bottom w:val="none" w:sz="0" w:space="0" w:color="auto"/>
            <w:right w:val="none" w:sz="0" w:space="0" w:color="auto"/>
          </w:divBdr>
        </w:div>
        <w:div w:id="1936739681">
          <w:marLeft w:val="640"/>
          <w:marRight w:val="0"/>
          <w:marTop w:val="0"/>
          <w:marBottom w:val="0"/>
          <w:divBdr>
            <w:top w:val="none" w:sz="0" w:space="0" w:color="auto"/>
            <w:left w:val="none" w:sz="0" w:space="0" w:color="auto"/>
            <w:bottom w:val="none" w:sz="0" w:space="0" w:color="auto"/>
            <w:right w:val="none" w:sz="0" w:space="0" w:color="auto"/>
          </w:divBdr>
        </w:div>
        <w:div w:id="2025399208">
          <w:marLeft w:val="640"/>
          <w:marRight w:val="0"/>
          <w:marTop w:val="0"/>
          <w:marBottom w:val="0"/>
          <w:divBdr>
            <w:top w:val="none" w:sz="0" w:space="0" w:color="auto"/>
            <w:left w:val="none" w:sz="0" w:space="0" w:color="auto"/>
            <w:bottom w:val="none" w:sz="0" w:space="0" w:color="auto"/>
            <w:right w:val="none" w:sz="0" w:space="0" w:color="auto"/>
          </w:divBdr>
        </w:div>
        <w:div w:id="2027096556">
          <w:marLeft w:val="640"/>
          <w:marRight w:val="0"/>
          <w:marTop w:val="0"/>
          <w:marBottom w:val="0"/>
          <w:divBdr>
            <w:top w:val="none" w:sz="0" w:space="0" w:color="auto"/>
            <w:left w:val="none" w:sz="0" w:space="0" w:color="auto"/>
            <w:bottom w:val="none" w:sz="0" w:space="0" w:color="auto"/>
            <w:right w:val="none" w:sz="0" w:space="0" w:color="auto"/>
          </w:divBdr>
        </w:div>
        <w:div w:id="2138064781">
          <w:marLeft w:val="640"/>
          <w:marRight w:val="0"/>
          <w:marTop w:val="0"/>
          <w:marBottom w:val="0"/>
          <w:divBdr>
            <w:top w:val="none" w:sz="0" w:space="0" w:color="auto"/>
            <w:left w:val="none" w:sz="0" w:space="0" w:color="auto"/>
            <w:bottom w:val="none" w:sz="0" w:space="0" w:color="auto"/>
            <w:right w:val="none" w:sz="0" w:space="0" w:color="auto"/>
          </w:divBdr>
        </w:div>
      </w:divsChild>
    </w:div>
    <w:div w:id="513572133">
      <w:bodyDiv w:val="1"/>
      <w:marLeft w:val="0"/>
      <w:marRight w:val="0"/>
      <w:marTop w:val="0"/>
      <w:marBottom w:val="0"/>
      <w:divBdr>
        <w:top w:val="none" w:sz="0" w:space="0" w:color="auto"/>
        <w:left w:val="none" w:sz="0" w:space="0" w:color="auto"/>
        <w:bottom w:val="none" w:sz="0" w:space="0" w:color="auto"/>
        <w:right w:val="none" w:sz="0" w:space="0" w:color="auto"/>
      </w:divBdr>
      <w:divsChild>
        <w:div w:id="1118648753">
          <w:marLeft w:val="640"/>
          <w:marRight w:val="0"/>
          <w:marTop w:val="0"/>
          <w:marBottom w:val="0"/>
          <w:divBdr>
            <w:top w:val="none" w:sz="0" w:space="0" w:color="auto"/>
            <w:left w:val="none" w:sz="0" w:space="0" w:color="auto"/>
            <w:bottom w:val="none" w:sz="0" w:space="0" w:color="auto"/>
            <w:right w:val="none" w:sz="0" w:space="0" w:color="auto"/>
          </w:divBdr>
        </w:div>
        <w:div w:id="1459378369">
          <w:marLeft w:val="640"/>
          <w:marRight w:val="0"/>
          <w:marTop w:val="0"/>
          <w:marBottom w:val="0"/>
          <w:divBdr>
            <w:top w:val="none" w:sz="0" w:space="0" w:color="auto"/>
            <w:left w:val="none" w:sz="0" w:space="0" w:color="auto"/>
            <w:bottom w:val="none" w:sz="0" w:space="0" w:color="auto"/>
            <w:right w:val="none" w:sz="0" w:space="0" w:color="auto"/>
          </w:divBdr>
        </w:div>
        <w:div w:id="2001544109">
          <w:marLeft w:val="640"/>
          <w:marRight w:val="0"/>
          <w:marTop w:val="0"/>
          <w:marBottom w:val="0"/>
          <w:divBdr>
            <w:top w:val="none" w:sz="0" w:space="0" w:color="auto"/>
            <w:left w:val="none" w:sz="0" w:space="0" w:color="auto"/>
            <w:bottom w:val="none" w:sz="0" w:space="0" w:color="auto"/>
            <w:right w:val="none" w:sz="0" w:space="0" w:color="auto"/>
          </w:divBdr>
        </w:div>
        <w:div w:id="1214587164">
          <w:marLeft w:val="640"/>
          <w:marRight w:val="0"/>
          <w:marTop w:val="0"/>
          <w:marBottom w:val="0"/>
          <w:divBdr>
            <w:top w:val="none" w:sz="0" w:space="0" w:color="auto"/>
            <w:left w:val="none" w:sz="0" w:space="0" w:color="auto"/>
            <w:bottom w:val="none" w:sz="0" w:space="0" w:color="auto"/>
            <w:right w:val="none" w:sz="0" w:space="0" w:color="auto"/>
          </w:divBdr>
        </w:div>
        <w:div w:id="1275601591">
          <w:marLeft w:val="640"/>
          <w:marRight w:val="0"/>
          <w:marTop w:val="0"/>
          <w:marBottom w:val="0"/>
          <w:divBdr>
            <w:top w:val="none" w:sz="0" w:space="0" w:color="auto"/>
            <w:left w:val="none" w:sz="0" w:space="0" w:color="auto"/>
            <w:bottom w:val="none" w:sz="0" w:space="0" w:color="auto"/>
            <w:right w:val="none" w:sz="0" w:space="0" w:color="auto"/>
          </w:divBdr>
        </w:div>
        <w:div w:id="1426145950">
          <w:marLeft w:val="640"/>
          <w:marRight w:val="0"/>
          <w:marTop w:val="0"/>
          <w:marBottom w:val="0"/>
          <w:divBdr>
            <w:top w:val="none" w:sz="0" w:space="0" w:color="auto"/>
            <w:left w:val="none" w:sz="0" w:space="0" w:color="auto"/>
            <w:bottom w:val="none" w:sz="0" w:space="0" w:color="auto"/>
            <w:right w:val="none" w:sz="0" w:space="0" w:color="auto"/>
          </w:divBdr>
        </w:div>
        <w:div w:id="1070420827">
          <w:marLeft w:val="640"/>
          <w:marRight w:val="0"/>
          <w:marTop w:val="0"/>
          <w:marBottom w:val="0"/>
          <w:divBdr>
            <w:top w:val="none" w:sz="0" w:space="0" w:color="auto"/>
            <w:left w:val="none" w:sz="0" w:space="0" w:color="auto"/>
            <w:bottom w:val="none" w:sz="0" w:space="0" w:color="auto"/>
            <w:right w:val="none" w:sz="0" w:space="0" w:color="auto"/>
          </w:divBdr>
        </w:div>
        <w:div w:id="1561479069">
          <w:marLeft w:val="640"/>
          <w:marRight w:val="0"/>
          <w:marTop w:val="0"/>
          <w:marBottom w:val="0"/>
          <w:divBdr>
            <w:top w:val="none" w:sz="0" w:space="0" w:color="auto"/>
            <w:left w:val="none" w:sz="0" w:space="0" w:color="auto"/>
            <w:bottom w:val="none" w:sz="0" w:space="0" w:color="auto"/>
            <w:right w:val="none" w:sz="0" w:space="0" w:color="auto"/>
          </w:divBdr>
        </w:div>
        <w:div w:id="8064639">
          <w:marLeft w:val="640"/>
          <w:marRight w:val="0"/>
          <w:marTop w:val="0"/>
          <w:marBottom w:val="0"/>
          <w:divBdr>
            <w:top w:val="none" w:sz="0" w:space="0" w:color="auto"/>
            <w:left w:val="none" w:sz="0" w:space="0" w:color="auto"/>
            <w:bottom w:val="none" w:sz="0" w:space="0" w:color="auto"/>
            <w:right w:val="none" w:sz="0" w:space="0" w:color="auto"/>
          </w:divBdr>
        </w:div>
        <w:div w:id="690376069">
          <w:marLeft w:val="640"/>
          <w:marRight w:val="0"/>
          <w:marTop w:val="0"/>
          <w:marBottom w:val="0"/>
          <w:divBdr>
            <w:top w:val="none" w:sz="0" w:space="0" w:color="auto"/>
            <w:left w:val="none" w:sz="0" w:space="0" w:color="auto"/>
            <w:bottom w:val="none" w:sz="0" w:space="0" w:color="auto"/>
            <w:right w:val="none" w:sz="0" w:space="0" w:color="auto"/>
          </w:divBdr>
        </w:div>
        <w:div w:id="2090542801">
          <w:marLeft w:val="640"/>
          <w:marRight w:val="0"/>
          <w:marTop w:val="0"/>
          <w:marBottom w:val="0"/>
          <w:divBdr>
            <w:top w:val="none" w:sz="0" w:space="0" w:color="auto"/>
            <w:left w:val="none" w:sz="0" w:space="0" w:color="auto"/>
            <w:bottom w:val="none" w:sz="0" w:space="0" w:color="auto"/>
            <w:right w:val="none" w:sz="0" w:space="0" w:color="auto"/>
          </w:divBdr>
        </w:div>
        <w:div w:id="760175423">
          <w:marLeft w:val="640"/>
          <w:marRight w:val="0"/>
          <w:marTop w:val="0"/>
          <w:marBottom w:val="0"/>
          <w:divBdr>
            <w:top w:val="none" w:sz="0" w:space="0" w:color="auto"/>
            <w:left w:val="none" w:sz="0" w:space="0" w:color="auto"/>
            <w:bottom w:val="none" w:sz="0" w:space="0" w:color="auto"/>
            <w:right w:val="none" w:sz="0" w:space="0" w:color="auto"/>
          </w:divBdr>
        </w:div>
        <w:div w:id="695351852">
          <w:marLeft w:val="640"/>
          <w:marRight w:val="0"/>
          <w:marTop w:val="0"/>
          <w:marBottom w:val="0"/>
          <w:divBdr>
            <w:top w:val="none" w:sz="0" w:space="0" w:color="auto"/>
            <w:left w:val="none" w:sz="0" w:space="0" w:color="auto"/>
            <w:bottom w:val="none" w:sz="0" w:space="0" w:color="auto"/>
            <w:right w:val="none" w:sz="0" w:space="0" w:color="auto"/>
          </w:divBdr>
        </w:div>
        <w:div w:id="910309588">
          <w:marLeft w:val="640"/>
          <w:marRight w:val="0"/>
          <w:marTop w:val="0"/>
          <w:marBottom w:val="0"/>
          <w:divBdr>
            <w:top w:val="none" w:sz="0" w:space="0" w:color="auto"/>
            <w:left w:val="none" w:sz="0" w:space="0" w:color="auto"/>
            <w:bottom w:val="none" w:sz="0" w:space="0" w:color="auto"/>
            <w:right w:val="none" w:sz="0" w:space="0" w:color="auto"/>
          </w:divBdr>
        </w:div>
        <w:div w:id="652565226">
          <w:marLeft w:val="640"/>
          <w:marRight w:val="0"/>
          <w:marTop w:val="0"/>
          <w:marBottom w:val="0"/>
          <w:divBdr>
            <w:top w:val="none" w:sz="0" w:space="0" w:color="auto"/>
            <w:left w:val="none" w:sz="0" w:space="0" w:color="auto"/>
            <w:bottom w:val="none" w:sz="0" w:space="0" w:color="auto"/>
            <w:right w:val="none" w:sz="0" w:space="0" w:color="auto"/>
          </w:divBdr>
        </w:div>
        <w:div w:id="1654140539">
          <w:marLeft w:val="640"/>
          <w:marRight w:val="0"/>
          <w:marTop w:val="0"/>
          <w:marBottom w:val="0"/>
          <w:divBdr>
            <w:top w:val="none" w:sz="0" w:space="0" w:color="auto"/>
            <w:left w:val="none" w:sz="0" w:space="0" w:color="auto"/>
            <w:bottom w:val="none" w:sz="0" w:space="0" w:color="auto"/>
            <w:right w:val="none" w:sz="0" w:space="0" w:color="auto"/>
          </w:divBdr>
        </w:div>
        <w:div w:id="891159077">
          <w:marLeft w:val="640"/>
          <w:marRight w:val="0"/>
          <w:marTop w:val="0"/>
          <w:marBottom w:val="0"/>
          <w:divBdr>
            <w:top w:val="none" w:sz="0" w:space="0" w:color="auto"/>
            <w:left w:val="none" w:sz="0" w:space="0" w:color="auto"/>
            <w:bottom w:val="none" w:sz="0" w:space="0" w:color="auto"/>
            <w:right w:val="none" w:sz="0" w:space="0" w:color="auto"/>
          </w:divBdr>
        </w:div>
        <w:div w:id="1042710224">
          <w:marLeft w:val="640"/>
          <w:marRight w:val="0"/>
          <w:marTop w:val="0"/>
          <w:marBottom w:val="0"/>
          <w:divBdr>
            <w:top w:val="none" w:sz="0" w:space="0" w:color="auto"/>
            <w:left w:val="none" w:sz="0" w:space="0" w:color="auto"/>
            <w:bottom w:val="none" w:sz="0" w:space="0" w:color="auto"/>
            <w:right w:val="none" w:sz="0" w:space="0" w:color="auto"/>
          </w:divBdr>
        </w:div>
        <w:div w:id="427819015">
          <w:marLeft w:val="640"/>
          <w:marRight w:val="0"/>
          <w:marTop w:val="0"/>
          <w:marBottom w:val="0"/>
          <w:divBdr>
            <w:top w:val="none" w:sz="0" w:space="0" w:color="auto"/>
            <w:left w:val="none" w:sz="0" w:space="0" w:color="auto"/>
            <w:bottom w:val="none" w:sz="0" w:space="0" w:color="auto"/>
            <w:right w:val="none" w:sz="0" w:space="0" w:color="auto"/>
          </w:divBdr>
        </w:div>
        <w:div w:id="132215129">
          <w:marLeft w:val="640"/>
          <w:marRight w:val="0"/>
          <w:marTop w:val="0"/>
          <w:marBottom w:val="0"/>
          <w:divBdr>
            <w:top w:val="none" w:sz="0" w:space="0" w:color="auto"/>
            <w:left w:val="none" w:sz="0" w:space="0" w:color="auto"/>
            <w:bottom w:val="none" w:sz="0" w:space="0" w:color="auto"/>
            <w:right w:val="none" w:sz="0" w:space="0" w:color="auto"/>
          </w:divBdr>
        </w:div>
        <w:div w:id="2097051491">
          <w:marLeft w:val="640"/>
          <w:marRight w:val="0"/>
          <w:marTop w:val="0"/>
          <w:marBottom w:val="0"/>
          <w:divBdr>
            <w:top w:val="none" w:sz="0" w:space="0" w:color="auto"/>
            <w:left w:val="none" w:sz="0" w:space="0" w:color="auto"/>
            <w:bottom w:val="none" w:sz="0" w:space="0" w:color="auto"/>
            <w:right w:val="none" w:sz="0" w:space="0" w:color="auto"/>
          </w:divBdr>
        </w:div>
        <w:div w:id="1239707433">
          <w:marLeft w:val="640"/>
          <w:marRight w:val="0"/>
          <w:marTop w:val="0"/>
          <w:marBottom w:val="0"/>
          <w:divBdr>
            <w:top w:val="none" w:sz="0" w:space="0" w:color="auto"/>
            <w:left w:val="none" w:sz="0" w:space="0" w:color="auto"/>
            <w:bottom w:val="none" w:sz="0" w:space="0" w:color="auto"/>
            <w:right w:val="none" w:sz="0" w:space="0" w:color="auto"/>
          </w:divBdr>
        </w:div>
        <w:div w:id="362052371">
          <w:marLeft w:val="640"/>
          <w:marRight w:val="0"/>
          <w:marTop w:val="0"/>
          <w:marBottom w:val="0"/>
          <w:divBdr>
            <w:top w:val="none" w:sz="0" w:space="0" w:color="auto"/>
            <w:left w:val="none" w:sz="0" w:space="0" w:color="auto"/>
            <w:bottom w:val="none" w:sz="0" w:space="0" w:color="auto"/>
            <w:right w:val="none" w:sz="0" w:space="0" w:color="auto"/>
          </w:divBdr>
        </w:div>
        <w:div w:id="676883670">
          <w:marLeft w:val="640"/>
          <w:marRight w:val="0"/>
          <w:marTop w:val="0"/>
          <w:marBottom w:val="0"/>
          <w:divBdr>
            <w:top w:val="none" w:sz="0" w:space="0" w:color="auto"/>
            <w:left w:val="none" w:sz="0" w:space="0" w:color="auto"/>
            <w:bottom w:val="none" w:sz="0" w:space="0" w:color="auto"/>
            <w:right w:val="none" w:sz="0" w:space="0" w:color="auto"/>
          </w:divBdr>
        </w:div>
        <w:div w:id="1727754264">
          <w:marLeft w:val="640"/>
          <w:marRight w:val="0"/>
          <w:marTop w:val="0"/>
          <w:marBottom w:val="0"/>
          <w:divBdr>
            <w:top w:val="none" w:sz="0" w:space="0" w:color="auto"/>
            <w:left w:val="none" w:sz="0" w:space="0" w:color="auto"/>
            <w:bottom w:val="none" w:sz="0" w:space="0" w:color="auto"/>
            <w:right w:val="none" w:sz="0" w:space="0" w:color="auto"/>
          </w:divBdr>
        </w:div>
        <w:div w:id="2134790133">
          <w:marLeft w:val="640"/>
          <w:marRight w:val="0"/>
          <w:marTop w:val="0"/>
          <w:marBottom w:val="0"/>
          <w:divBdr>
            <w:top w:val="none" w:sz="0" w:space="0" w:color="auto"/>
            <w:left w:val="none" w:sz="0" w:space="0" w:color="auto"/>
            <w:bottom w:val="none" w:sz="0" w:space="0" w:color="auto"/>
            <w:right w:val="none" w:sz="0" w:space="0" w:color="auto"/>
          </w:divBdr>
        </w:div>
        <w:div w:id="310863504">
          <w:marLeft w:val="640"/>
          <w:marRight w:val="0"/>
          <w:marTop w:val="0"/>
          <w:marBottom w:val="0"/>
          <w:divBdr>
            <w:top w:val="none" w:sz="0" w:space="0" w:color="auto"/>
            <w:left w:val="none" w:sz="0" w:space="0" w:color="auto"/>
            <w:bottom w:val="none" w:sz="0" w:space="0" w:color="auto"/>
            <w:right w:val="none" w:sz="0" w:space="0" w:color="auto"/>
          </w:divBdr>
        </w:div>
        <w:div w:id="941955656">
          <w:marLeft w:val="640"/>
          <w:marRight w:val="0"/>
          <w:marTop w:val="0"/>
          <w:marBottom w:val="0"/>
          <w:divBdr>
            <w:top w:val="none" w:sz="0" w:space="0" w:color="auto"/>
            <w:left w:val="none" w:sz="0" w:space="0" w:color="auto"/>
            <w:bottom w:val="none" w:sz="0" w:space="0" w:color="auto"/>
            <w:right w:val="none" w:sz="0" w:space="0" w:color="auto"/>
          </w:divBdr>
        </w:div>
        <w:div w:id="1168590771">
          <w:marLeft w:val="640"/>
          <w:marRight w:val="0"/>
          <w:marTop w:val="0"/>
          <w:marBottom w:val="0"/>
          <w:divBdr>
            <w:top w:val="none" w:sz="0" w:space="0" w:color="auto"/>
            <w:left w:val="none" w:sz="0" w:space="0" w:color="auto"/>
            <w:bottom w:val="none" w:sz="0" w:space="0" w:color="auto"/>
            <w:right w:val="none" w:sz="0" w:space="0" w:color="auto"/>
          </w:divBdr>
        </w:div>
        <w:div w:id="1145396310">
          <w:marLeft w:val="640"/>
          <w:marRight w:val="0"/>
          <w:marTop w:val="0"/>
          <w:marBottom w:val="0"/>
          <w:divBdr>
            <w:top w:val="none" w:sz="0" w:space="0" w:color="auto"/>
            <w:left w:val="none" w:sz="0" w:space="0" w:color="auto"/>
            <w:bottom w:val="none" w:sz="0" w:space="0" w:color="auto"/>
            <w:right w:val="none" w:sz="0" w:space="0" w:color="auto"/>
          </w:divBdr>
        </w:div>
        <w:div w:id="1749111084">
          <w:marLeft w:val="640"/>
          <w:marRight w:val="0"/>
          <w:marTop w:val="0"/>
          <w:marBottom w:val="0"/>
          <w:divBdr>
            <w:top w:val="none" w:sz="0" w:space="0" w:color="auto"/>
            <w:left w:val="none" w:sz="0" w:space="0" w:color="auto"/>
            <w:bottom w:val="none" w:sz="0" w:space="0" w:color="auto"/>
            <w:right w:val="none" w:sz="0" w:space="0" w:color="auto"/>
          </w:divBdr>
        </w:div>
        <w:div w:id="473136839">
          <w:marLeft w:val="640"/>
          <w:marRight w:val="0"/>
          <w:marTop w:val="0"/>
          <w:marBottom w:val="0"/>
          <w:divBdr>
            <w:top w:val="none" w:sz="0" w:space="0" w:color="auto"/>
            <w:left w:val="none" w:sz="0" w:space="0" w:color="auto"/>
            <w:bottom w:val="none" w:sz="0" w:space="0" w:color="auto"/>
            <w:right w:val="none" w:sz="0" w:space="0" w:color="auto"/>
          </w:divBdr>
        </w:div>
        <w:div w:id="1457531047">
          <w:marLeft w:val="640"/>
          <w:marRight w:val="0"/>
          <w:marTop w:val="0"/>
          <w:marBottom w:val="0"/>
          <w:divBdr>
            <w:top w:val="none" w:sz="0" w:space="0" w:color="auto"/>
            <w:left w:val="none" w:sz="0" w:space="0" w:color="auto"/>
            <w:bottom w:val="none" w:sz="0" w:space="0" w:color="auto"/>
            <w:right w:val="none" w:sz="0" w:space="0" w:color="auto"/>
          </w:divBdr>
        </w:div>
        <w:div w:id="802963973">
          <w:marLeft w:val="640"/>
          <w:marRight w:val="0"/>
          <w:marTop w:val="0"/>
          <w:marBottom w:val="0"/>
          <w:divBdr>
            <w:top w:val="none" w:sz="0" w:space="0" w:color="auto"/>
            <w:left w:val="none" w:sz="0" w:space="0" w:color="auto"/>
            <w:bottom w:val="none" w:sz="0" w:space="0" w:color="auto"/>
            <w:right w:val="none" w:sz="0" w:space="0" w:color="auto"/>
          </w:divBdr>
        </w:div>
        <w:div w:id="1559853102">
          <w:marLeft w:val="640"/>
          <w:marRight w:val="0"/>
          <w:marTop w:val="0"/>
          <w:marBottom w:val="0"/>
          <w:divBdr>
            <w:top w:val="none" w:sz="0" w:space="0" w:color="auto"/>
            <w:left w:val="none" w:sz="0" w:space="0" w:color="auto"/>
            <w:bottom w:val="none" w:sz="0" w:space="0" w:color="auto"/>
            <w:right w:val="none" w:sz="0" w:space="0" w:color="auto"/>
          </w:divBdr>
        </w:div>
        <w:div w:id="770390638">
          <w:marLeft w:val="640"/>
          <w:marRight w:val="0"/>
          <w:marTop w:val="0"/>
          <w:marBottom w:val="0"/>
          <w:divBdr>
            <w:top w:val="none" w:sz="0" w:space="0" w:color="auto"/>
            <w:left w:val="none" w:sz="0" w:space="0" w:color="auto"/>
            <w:bottom w:val="none" w:sz="0" w:space="0" w:color="auto"/>
            <w:right w:val="none" w:sz="0" w:space="0" w:color="auto"/>
          </w:divBdr>
        </w:div>
        <w:div w:id="506094192">
          <w:marLeft w:val="640"/>
          <w:marRight w:val="0"/>
          <w:marTop w:val="0"/>
          <w:marBottom w:val="0"/>
          <w:divBdr>
            <w:top w:val="none" w:sz="0" w:space="0" w:color="auto"/>
            <w:left w:val="none" w:sz="0" w:space="0" w:color="auto"/>
            <w:bottom w:val="none" w:sz="0" w:space="0" w:color="auto"/>
            <w:right w:val="none" w:sz="0" w:space="0" w:color="auto"/>
          </w:divBdr>
        </w:div>
        <w:div w:id="14382242">
          <w:marLeft w:val="640"/>
          <w:marRight w:val="0"/>
          <w:marTop w:val="0"/>
          <w:marBottom w:val="0"/>
          <w:divBdr>
            <w:top w:val="none" w:sz="0" w:space="0" w:color="auto"/>
            <w:left w:val="none" w:sz="0" w:space="0" w:color="auto"/>
            <w:bottom w:val="none" w:sz="0" w:space="0" w:color="auto"/>
            <w:right w:val="none" w:sz="0" w:space="0" w:color="auto"/>
          </w:divBdr>
        </w:div>
        <w:div w:id="120001972">
          <w:marLeft w:val="640"/>
          <w:marRight w:val="0"/>
          <w:marTop w:val="0"/>
          <w:marBottom w:val="0"/>
          <w:divBdr>
            <w:top w:val="none" w:sz="0" w:space="0" w:color="auto"/>
            <w:left w:val="none" w:sz="0" w:space="0" w:color="auto"/>
            <w:bottom w:val="none" w:sz="0" w:space="0" w:color="auto"/>
            <w:right w:val="none" w:sz="0" w:space="0" w:color="auto"/>
          </w:divBdr>
        </w:div>
        <w:div w:id="998121929">
          <w:marLeft w:val="640"/>
          <w:marRight w:val="0"/>
          <w:marTop w:val="0"/>
          <w:marBottom w:val="0"/>
          <w:divBdr>
            <w:top w:val="none" w:sz="0" w:space="0" w:color="auto"/>
            <w:left w:val="none" w:sz="0" w:space="0" w:color="auto"/>
            <w:bottom w:val="none" w:sz="0" w:space="0" w:color="auto"/>
            <w:right w:val="none" w:sz="0" w:space="0" w:color="auto"/>
          </w:divBdr>
        </w:div>
        <w:div w:id="919606172">
          <w:marLeft w:val="640"/>
          <w:marRight w:val="0"/>
          <w:marTop w:val="0"/>
          <w:marBottom w:val="0"/>
          <w:divBdr>
            <w:top w:val="none" w:sz="0" w:space="0" w:color="auto"/>
            <w:left w:val="none" w:sz="0" w:space="0" w:color="auto"/>
            <w:bottom w:val="none" w:sz="0" w:space="0" w:color="auto"/>
            <w:right w:val="none" w:sz="0" w:space="0" w:color="auto"/>
          </w:divBdr>
        </w:div>
        <w:div w:id="1359699048">
          <w:marLeft w:val="640"/>
          <w:marRight w:val="0"/>
          <w:marTop w:val="0"/>
          <w:marBottom w:val="0"/>
          <w:divBdr>
            <w:top w:val="none" w:sz="0" w:space="0" w:color="auto"/>
            <w:left w:val="none" w:sz="0" w:space="0" w:color="auto"/>
            <w:bottom w:val="none" w:sz="0" w:space="0" w:color="auto"/>
            <w:right w:val="none" w:sz="0" w:space="0" w:color="auto"/>
          </w:divBdr>
        </w:div>
        <w:div w:id="649022253">
          <w:marLeft w:val="640"/>
          <w:marRight w:val="0"/>
          <w:marTop w:val="0"/>
          <w:marBottom w:val="0"/>
          <w:divBdr>
            <w:top w:val="none" w:sz="0" w:space="0" w:color="auto"/>
            <w:left w:val="none" w:sz="0" w:space="0" w:color="auto"/>
            <w:bottom w:val="none" w:sz="0" w:space="0" w:color="auto"/>
            <w:right w:val="none" w:sz="0" w:space="0" w:color="auto"/>
          </w:divBdr>
        </w:div>
        <w:div w:id="700981239">
          <w:marLeft w:val="640"/>
          <w:marRight w:val="0"/>
          <w:marTop w:val="0"/>
          <w:marBottom w:val="0"/>
          <w:divBdr>
            <w:top w:val="none" w:sz="0" w:space="0" w:color="auto"/>
            <w:left w:val="none" w:sz="0" w:space="0" w:color="auto"/>
            <w:bottom w:val="none" w:sz="0" w:space="0" w:color="auto"/>
            <w:right w:val="none" w:sz="0" w:space="0" w:color="auto"/>
          </w:divBdr>
        </w:div>
        <w:div w:id="1346050919">
          <w:marLeft w:val="640"/>
          <w:marRight w:val="0"/>
          <w:marTop w:val="0"/>
          <w:marBottom w:val="0"/>
          <w:divBdr>
            <w:top w:val="none" w:sz="0" w:space="0" w:color="auto"/>
            <w:left w:val="none" w:sz="0" w:space="0" w:color="auto"/>
            <w:bottom w:val="none" w:sz="0" w:space="0" w:color="auto"/>
            <w:right w:val="none" w:sz="0" w:space="0" w:color="auto"/>
          </w:divBdr>
        </w:div>
        <w:div w:id="1188131109">
          <w:marLeft w:val="640"/>
          <w:marRight w:val="0"/>
          <w:marTop w:val="0"/>
          <w:marBottom w:val="0"/>
          <w:divBdr>
            <w:top w:val="none" w:sz="0" w:space="0" w:color="auto"/>
            <w:left w:val="none" w:sz="0" w:space="0" w:color="auto"/>
            <w:bottom w:val="none" w:sz="0" w:space="0" w:color="auto"/>
            <w:right w:val="none" w:sz="0" w:space="0" w:color="auto"/>
          </w:divBdr>
        </w:div>
        <w:div w:id="939878405">
          <w:marLeft w:val="640"/>
          <w:marRight w:val="0"/>
          <w:marTop w:val="0"/>
          <w:marBottom w:val="0"/>
          <w:divBdr>
            <w:top w:val="none" w:sz="0" w:space="0" w:color="auto"/>
            <w:left w:val="none" w:sz="0" w:space="0" w:color="auto"/>
            <w:bottom w:val="none" w:sz="0" w:space="0" w:color="auto"/>
            <w:right w:val="none" w:sz="0" w:space="0" w:color="auto"/>
          </w:divBdr>
        </w:div>
        <w:div w:id="853884288">
          <w:marLeft w:val="640"/>
          <w:marRight w:val="0"/>
          <w:marTop w:val="0"/>
          <w:marBottom w:val="0"/>
          <w:divBdr>
            <w:top w:val="none" w:sz="0" w:space="0" w:color="auto"/>
            <w:left w:val="none" w:sz="0" w:space="0" w:color="auto"/>
            <w:bottom w:val="none" w:sz="0" w:space="0" w:color="auto"/>
            <w:right w:val="none" w:sz="0" w:space="0" w:color="auto"/>
          </w:divBdr>
        </w:div>
        <w:div w:id="72237500">
          <w:marLeft w:val="640"/>
          <w:marRight w:val="0"/>
          <w:marTop w:val="0"/>
          <w:marBottom w:val="0"/>
          <w:divBdr>
            <w:top w:val="none" w:sz="0" w:space="0" w:color="auto"/>
            <w:left w:val="none" w:sz="0" w:space="0" w:color="auto"/>
            <w:bottom w:val="none" w:sz="0" w:space="0" w:color="auto"/>
            <w:right w:val="none" w:sz="0" w:space="0" w:color="auto"/>
          </w:divBdr>
        </w:div>
        <w:div w:id="1672877139">
          <w:marLeft w:val="640"/>
          <w:marRight w:val="0"/>
          <w:marTop w:val="0"/>
          <w:marBottom w:val="0"/>
          <w:divBdr>
            <w:top w:val="none" w:sz="0" w:space="0" w:color="auto"/>
            <w:left w:val="none" w:sz="0" w:space="0" w:color="auto"/>
            <w:bottom w:val="none" w:sz="0" w:space="0" w:color="auto"/>
            <w:right w:val="none" w:sz="0" w:space="0" w:color="auto"/>
          </w:divBdr>
        </w:div>
        <w:div w:id="1405104446">
          <w:marLeft w:val="640"/>
          <w:marRight w:val="0"/>
          <w:marTop w:val="0"/>
          <w:marBottom w:val="0"/>
          <w:divBdr>
            <w:top w:val="none" w:sz="0" w:space="0" w:color="auto"/>
            <w:left w:val="none" w:sz="0" w:space="0" w:color="auto"/>
            <w:bottom w:val="none" w:sz="0" w:space="0" w:color="auto"/>
            <w:right w:val="none" w:sz="0" w:space="0" w:color="auto"/>
          </w:divBdr>
        </w:div>
        <w:div w:id="1051073936">
          <w:marLeft w:val="640"/>
          <w:marRight w:val="0"/>
          <w:marTop w:val="0"/>
          <w:marBottom w:val="0"/>
          <w:divBdr>
            <w:top w:val="none" w:sz="0" w:space="0" w:color="auto"/>
            <w:left w:val="none" w:sz="0" w:space="0" w:color="auto"/>
            <w:bottom w:val="none" w:sz="0" w:space="0" w:color="auto"/>
            <w:right w:val="none" w:sz="0" w:space="0" w:color="auto"/>
          </w:divBdr>
        </w:div>
        <w:div w:id="731469962">
          <w:marLeft w:val="640"/>
          <w:marRight w:val="0"/>
          <w:marTop w:val="0"/>
          <w:marBottom w:val="0"/>
          <w:divBdr>
            <w:top w:val="none" w:sz="0" w:space="0" w:color="auto"/>
            <w:left w:val="none" w:sz="0" w:space="0" w:color="auto"/>
            <w:bottom w:val="none" w:sz="0" w:space="0" w:color="auto"/>
            <w:right w:val="none" w:sz="0" w:space="0" w:color="auto"/>
          </w:divBdr>
        </w:div>
        <w:div w:id="1151603308">
          <w:marLeft w:val="640"/>
          <w:marRight w:val="0"/>
          <w:marTop w:val="0"/>
          <w:marBottom w:val="0"/>
          <w:divBdr>
            <w:top w:val="none" w:sz="0" w:space="0" w:color="auto"/>
            <w:left w:val="none" w:sz="0" w:space="0" w:color="auto"/>
            <w:bottom w:val="none" w:sz="0" w:space="0" w:color="auto"/>
            <w:right w:val="none" w:sz="0" w:space="0" w:color="auto"/>
          </w:divBdr>
        </w:div>
        <w:div w:id="1305742560">
          <w:marLeft w:val="640"/>
          <w:marRight w:val="0"/>
          <w:marTop w:val="0"/>
          <w:marBottom w:val="0"/>
          <w:divBdr>
            <w:top w:val="none" w:sz="0" w:space="0" w:color="auto"/>
            <w:left w:val="none" w:sz="0" w:space="0" w:color="auto"/>
            <w:bottom w:val="none" w:sz="0" w:space="0" w:color="auto"/>
            <w:right w:val="none" w:sz="0" w:space="0" w:color="auto"/>
          </w:divBdr>
        </w:div>
        <w:div w:id="126704502">
          <w:marLeft w:val="640"/>
          <w:marRight w:val="0"/>
          <w:marTop w:val="0"/>
          <w:marBottom w:val="0"/>
          <w:divBdr>
            <w:top w:val="none" w:sz="0" w:space="0" w:color="auto"/>
            <w:left w:val="none" w:sz="0" w:space="0" w:color="auto"/>
            <w:bottom w:val="none" w:sz="0" w:space="0" w:color="auto"/>
            <w:right w:val="none" w:sz="0" w:space="0" w:color="auto"/>
          </w:divBdr>
        </w:div>
        <w:div w:id="1943872777">
          <w:marLeft w:val="640"/>
          <w:marRight w:val="0"/>
          <w:marTop w:val="0"/>
          <w:marBottom w:val="0"/>
          <w:divBdr>
            <w:top w:val="none" w:sz="0" w:space="0" w:color="auto"/>
            <w:left w:val="none" w:sz="0" w:space="0" w:color="auto"/>
            <w:bottom w:val="none" w:sz="0" w:space="0" w:color="auto"/>
            <w:right w:val="none" w:sz="0" w:space="0" w:color="auto"/>
          </w:divBdr>
        </w:div>
        <w:div w:id="1809863191">
          <w:marLeft w:val="640"/>
          <w:marRight w:val="0"/>
          <w:marTop w:val="0"/>
          <w:marBottom w:val="0"/>
          <w:divBdr>
            <w:top w:val="none" w:sz="0" w:space="0" w:color="auto"/>
            <w:left w:val="none" w:sz="0" w:space="0" w:color="auto"/>
            <w:bottom w:val="none" w:sz="0" w:space="0" w:color="auto"/>
            <w:right w:val="none" w:sz="0" w:space="0" w:color="auto"/>
          </w:divBdr>
        </w:div>
        <w:div w:id="1442913776">
          <w:marLeft w:val="640"/>
          <w:marRight w:val="0"/>
          <w:marTop w:val="0"/>
          <w:marBottom w:val="0"/>
          <w:divBdr>
            <w:top w:val="none" w:sz="0" w:space="0" w:color="auto"/>
            <w:left w:val="none" w:sz="0" w:space="0" w:color="auto"/>
            <w:bottom w:val="none" w:sz="0" w:space="0" w:color="auto"/>
            <w:right w:val="none" w:sz="0" w:space="0" w:color="auto"/>
          </w:divBdr>
        </w:div>
        <w:div w:id="52781005">
          <w:marLeft w:val="640"/>
          <w:marRight w:val="0"/>
          <w:marTop w:val="0"/>
          <w:marBottom w:val="0"/>
          <w:divBdr>
            <w:top w:val="none" w:sz="0" w:space="0" w:color="auto"/>
            <w:left w:val="none" w:sz="0" w:space="0" w:color="auto"/>
            <w:bottom w:val="none" w:sz="0" w:space="0" w:color="auto"/>
            <w:right w:val="none" w:sz="0" w:space="0" w:color="auto"/>
          </w:divBdr>
        </w:div>
        <w:div w:id="1617835355">
          <w:marLeft w:val="640"/>
          <w:marRight w:val="0"/>
          <w:marTop w:val="0"/>
          <w:marBottom w:val="0"/>
          <w:divBdr>
            <w:top w:val="none" w:sz="0" w:space="0" w:color="auto"/>
            <w:left w:val="none" w:sz="0" w:space="0" w:color="auto"/>
            <w:bottom w:val="none" w:sz="0" w:space="0" w:color="auto"/>
            <w:right w:val="none" w:sz="0" w:space="0" w:color="auto"/>
          </w:divBdr>
        </w:div>
        <w:div w:id="1986855714">
          <w:marLeft w:val="640"/>
          <w:marRight w:val="0"/>
          <w:marTop w:val="0"/>
          <w:marBottom w:val="0"/>
          <w:divBdr>
            <w:top w:val="none" w:sz="0" w:space="0" w:color="auto"/>
            <w:left w:val="none" w:sz="0" w:space="0" w:color="auto"/>
            <w:bottom w:val="none" w:sz="0" w:space="0" w:color="auto"/>
            <w:right w:val="none" w:sz="0" w:space="0" w:color="auto"/>
          </w:divBdr>
        </w:div>
        <w:div w:id="1257325927">
          <w:marLeft w:val="640"/>
          <w:marRight w:val="0"/>
          <w:marTop w:val="0"/>
          <w:marBottom w:val="0"/>
          <w:divBdr>
            <w:top w:val="none" w:sz="0" w:space="0" w:color="auto"/>
            <w:left w:val="none" w:sz="0" w:space="0" w:color="auto"/>
            <w:bottom w:val="none" w:sz="0" w:space="0" w:color="auto"/>
            <w:right w:val="none" w:sz="0" w:space="0" w:color="auto"/>
          </w:divBdr>
        </w:div>
        <w:div w:id="460735235">
          <w:marLeft w:val="640"/>
          <w:marRight w:val="0"/>
          <w:marTop w:val="0"/>
          <w:marBottom w:val="0"/>
          <w:divBdr>
            <w:top w:val="none" w:sz="0" w:space="0" w:color="auto"/>
            <w:left w:val="none" w:sz="0" w:space="0" w:color="auto"/>
            <w:bottom w:val="none" w:sz="0" w:space="0" w:color="auto"/>
            <w:right w:val="none" w:sz="0" w:space="0" w:color="auto"/>
          </w:divBdr>
        </w:div>
        <w:div w:id="1726444878">
          <w:marLeft w:val="640"/>
          <w:marRight w:val="0"/>
          <w:marTop w:val="0"/>
          <w:marBottom w:val="0"/>
          <w:divBdr>
            <w:top w:val="none" w:sz="0" w:space="0" w:color="auto"/>
            <w:left w:val="none" w:sz="0" w:space="0" w:color="auto"/>
            <w:bottom w:val="none" w:sz="0" w:space="0" w:color="auto"/>
            <w:right w:val="none" w:sz="0" w:space="0" w:color="auto"/>
          </w:divBdr>
        </w:div>
        <w:div w:id="1750809042">
          <w:marLeft w:val="640"/>
          <w:marRight w:val="0"/>
          <w:marTop w:val="0"/>
          <w:marBottom w:val="0"/>
          <w:divBdr>
            <w:top w:val="none" w:sz="0" w:space="0" w:color="auto"/>
            <w:left w:val="none" w:sz="0" w:space="0" w:color="auto"/>
            <w:bottom w:val="none" w:sz="0" w:space="0" w:color="auto"/>
            <w:right w:val="none" w:sz="0" w:space="0" w:color="auto"/>
          </w:divBdr>
        </w:div>
        <w:div w:id="914321106">
          <w:marLeft w:val="640"/>
          <w:marRight w:val="0"/>
          <w:marTop w:val="0"/>
          <w:marBottom w:val="0"/>
          <w:divBdr>
            <w:top w:val="none" w:sz="0" w:space="0" w:color="auto"/>
            <w:left w:val="none" w:sz="0" w:space="0" w:color="auto"/>
            <w:bottom w:val="none" w:sz="0" w:space="0" w:color="auto"/>
            <w:right w:val="none" w:sz="0" w:space="0" w:color="auto"/>
          </w:divBdr>
        </w:div>
        <w:div w:id="176893339">
          <w:marLeft w:val="640"/>
          <w:marRight w:val="0"/>
          <w:marTop w:val="0"/>
          <w:marBottom w:val="0"/>
          <w:divBdr>
            <w:top w:val="none" w:sz="0" w:space="0" w:color="auto"/>
            <w:left w:val="none" w:sz="0" w:space="0" w:color="auto"/>
            <w:bottom w:val="none" w:sz="0" w:space="0" w:color="auto"/>
            <w:right w:val="none" w:sz="0" w:space="0" w:color="auto"/>
          </w:divBdr>
        </w:div>
        <w:div w:id="532572208">
          <w:marLeft w:val="640"/>
          <w:marRight w:val="0"/>
          <w:marTop w:val="0"/>
          <w:marBottom w:val="0"/>
          <w:divBdr>
            <w:top w:val="none" w:sz="0" w:space="0" w:color="auto"/>
            <w:left w:val="none" w:sz="0" w:space="0" w:color="auto"/>
            <w:bottom w:val="none" w:sz="0" w:space="0" w:color="auto"/>
            <w:right w:val="none" w:sz="0" w:space="0" w:color="auto"/>
          </w:divBdr>
        </w:div>
        <w:div w:id="435367609">
          <w:marLeft w:val="640"/>
          <w:marRight w:val="0"/>
          <w:marTop w:val="0"/>
          <w:marBottom w:val="0"/>
          <w:divBdr>
            <w:top w:val="none" w:sz="0" w:space="0" w:color="auto"/>
            <w:left w:val="none" w:sz="0" w:space="0" w:color="auto"/>
            <w:bottom w:val="none" w:sz="0" w:space="0" w:color="auto"/>
            <w:right w:val="none" w:sz="0" w:space="0" w:color="auto"/>
          </w:divBdr>
        </w:div>
        <w:div w:id="255018130">
          <w:marLeft w:val="640"/>
          <w:marRight w:val="0"/>
          <w:marTop w:val="0"/>
          <w:marBottom w:val="0"/>
          <w:divBdr>
            <w:top w:val="none" w:sz="0" w:space="0" w:color="auto"/>
            <w:left w:val="none" w:sz="0" w:space="0" w:color="auto"/>
            <w:bottom w:val="none" w:sz="0" w:space="0" w:color="auto"/>
            <w:right w:val="none" w:sz="0" w:space="0" w:color="auto"/>
          </w:divBdr>
        </w:div>
      </w:divsChild>
    </w:div>
    <w:div w:id="539049722">
      <w:bodyDiv w:val="1"/>
      <w:marLeft w:val="0"/>
      <w:marRight w:val="0"/>
      <w:marTop w:val="0"/>
      <w:marBottom w:val="0"/>
      <w:divBdr>
        <w:top w:val="none" w:sz="0" w:space="0" w:color="auto"/>
        <w:left w:val="none" w:sz="0" w:space="0" w:color="auto"/>
        <w:bottom w:val="none" w:sz="0" w:space="0" w:color="auto"/>
        <w:right w:val="none" w:sz="0" w:space="0" w:color="auto"/>
      </w:divBdr>
      <w:divsChild>
        <w:div w:id="96680659">
          <w:marLeft w:val="640"/>
          <w:marRight w:val="0"/>
          <w:marTop w:val="0"/>
          <w:marBottom w:val="0"/>
          <w:divBdr>
            <w:top w:val="none" w:sz="0" w:space="0" w:color="auto"/>
            <w:left w:val="none" w:sz="0" w:space="0" w:color="auto"/>
            <w:bottom w:val="none" w:sz="0" w:space="0" w:color="auto"/>
            <w:right w:val="none" w:sz="0" w:space="0" w:color="auto"/>
          </w:divBdr>
        </w:div>
        <w:div w:id="122506228">
          <w:marLeft w:val="640"/>
          <w:marRight w:val="0"/>
          <w:marTop w:val="0"/>
          <w:marBottom w:val="0"/>
          <w:divBdr>
            <w:top w:val="none" w:sz="0" w:space="0" w:color="auto"/>
            <w:left w:val="none" w:sz="0" w:space="0" w:color="auto"/>
            <w:bottom w:val="none" w:sz="0" w:space="0" w:color="auto"/>
            <w:right w:val="none" w:sz="0" w:space="0" w:color="auto"/>
          </w:divBdr>
        </w:div>
        <w:div w:id="306983075">
          <w:marLeft w:val="640"/>
          <w:marRight w:val="0"/>
          <w:marTop w:val="0"/>
          <w:marBottom w:val="0"/>
          <w:divBdr>
            <w:top w:val="none" w:sz="0" w:space="0" w:color="auto"/>
            <w:left w:val="none" w:sz="0" w:space="0" w:color="auto"/>
            <w:bottom w:val="none" w:sz="0" w:space="0" w:color="auto"/>
            <w:right w:val="none" w:sz="0" w:space="0" w:color="auto"/>
          </w:divBdr>
        </w:div>
        <w:div w:id="473984063">
          <w:marLeft w:val="640"/>
          <w:marRight w:val="0"/>
          <w:marTop w:val="0"/>
          <w:marBottom w:val="0"/>
          <w:divBdr>
            <w:top w:val="none" w:sz="0" w:space="0" w:color="auto"/>
            <w:left w:val="none" w:sz="0" w:space="0" w:color="auto"/>
            <w:bottom w:val="none" w:sz="0" w:space="0" w:color="auto"/>
            <w:right w:val="none" w:sz="0" w:space="0" w:color="auto"/>
          </w:divBdr>
        </w:div>
        <w:div w:id="562256881">
          <w:marLeft w:val="640"/>
          <w:marRight w:val="0"/>
          <w:marTop w:val="0"/>
          <w:marBottom w:val="0"/>
          <w:divBdr>
            <w:top w:val="none" w:sz="0" w:space="0" w:color="auto"/>
            <w:left w:val="none" w:sz="0" w:space="0" w:color="auto"/>
            <w:bottom w:val="none" w:sz="0" w:space="0" w:color="auto"/>
            <w:right w:val="none" w:sz="0" w:space="0" w:color="auto"/>
          </w:divBdr>
        </w:div>
        <w:div w:id="578178238">
          <w:marLeft w:val="640"/>
          <w:marRight w:val="0"/>
          <w:marTop w:val="0"/>
          <w:marBottom w:val="0"/>
          <w:divBdr>
            <w:top w:val="none" w:sz="0" w:space="0" w:color="auto"/>
            <w:left w:val="none" w:sz="0" w:space="0" w:color="auto"/>
            <w:bottom w:val="none" w:sz="0" w:space="0" w:color="auto"/>
            <w:right w:val="none" w:sz="0" w:space="0" w:color="auto"/>
          </w:divBdr>
        </w:div>
        <w:div w:id="649288025">
          <w:marLeft w:val="640"/>
          <w:marRight w:val="0"/>
          <w:marTop w:val="0"/>
          <w:marBottom w:val="0"/>
          <w:divBdr>
            <w:top w:val="none" w:sz="0" w:space="0" w:color="auto"/>
            <w:left w:val="none" w:sz="0" w:space="0" w:color="auto"/>
            <w:bottom w:val="none" w:sz="0" w:space="0" w:color="auto"/>
            <w:right w:val="none" w:sz="0" w:space="0" w:color="auto"/>
          </w:divBdr>
        </w:div>
        <w:div w:id="942418277">
          <w:marLeft w:val="640"/>
          <w:marRight w:val="0"/>
          <w:marTop w:val="0"/>
          <w:marBottom w:val="0"/>
          <w:divBdr>
            <w:top w:val="none" w:sz="0" w:space="0" w:color="auto"/>
            <w:left w:val="none" w:sz="0" w:space="0" w:color="auto"/>
            <w:bottom w:val="none" w:sz="0" w:space="0" w:color="auto"/>
            <w:right w:val="none" w:sz="0" w:space="0" w:color="auto"/>
          </w:divBdr>
        </w:div>
        <w:div w:id="959185127">
          <w:marLeft w:val="640"/>
          <w:marRight w:val="0"/>
          <w:marTop w:val="0"/>
          <w:marBottom w:val="0"/>
          <w:divBdr>
            <w:top w:val="none" w:sz="0" w:space="0" w:color="auto"/>
            <w:left w:val="none" w:sz="0" w:space="0" w:color="auto"/>
            <w:bottom w:val="none" w:sz="0" w:space="0" w:color="auto"/>
            <w:right w:val="none" w:sz="0" w:space="0" w:color="auto"/>
          </w:divBdr>
        </w:div>
        <w:div w:id="1065375240">
          <w:marLeft w:val="640"/>
          <w:marRight w:val="0"/>
          <w:marTop w:val="0"/>
          <w:marBottom w:val="0"/>
          <w:divBdr>
            <w:top w:val="none" w:sz="0" w:space="0" w:color="auto"/>
            <w:left w:val="none" w:sz="0" w:space="0" w:color="auto"/>
            <w:bottom w:val="none" w:sz="0" w:space="0" w:color="auto"/>
            <w:right w:val="none" w:sz="0" w:space="0" w:color="auto"/>
          </w:divBdr>
        </w:div>
        <w:div w:id="1240404384">
          <w:marLeft w:val="640"/>
          <w:marRight w:val="0"/>
          <w:marTop w:val="0"/>
          <w:marBottom w:val="0"/>
          <w:divBdr>
            <w:top w:val="none" w:sz="0" w:space="0" w:color="auto"/>
            <w:left w:val="none" w:sz="0" w:space="0" w:color="auto"/>
            <w:bottom w:val="none" w:sz="0" w:space="0" w:color="auto"/>
            <w:right w:val="none" w:sz="0" w:space="0" w:color="auto"/>
          </w:divBdr>
        </w:div>
        <w:div w:id="1308632885">
          <w:marLeft w:val="640"/>
          <w:marRight w:val="0"/>
          <w:marTop w:val="0"/>
          <w:marBottom w:val="0"/>
          <w:divBdr>
            <w:top w:val="none" w:sz="0" w:space="0" w:color="auto"/>
            <w:left w:val="none" w:sz="0" w:space="0" w:color="auto"/>
            <w:bottom w:val="none" w:sz="0" w:space="0" w:color="auto"/>
            <w:right w:val="none" w:sz="0" w:space="0" w:color="auto"/>
          </w:divBdr>
        </w:div>
        <w:div w:id="1416317048">
          <w:marLeft w:val="640"/>
          <w:marRight w:val="0"/>
          <w:marTop w:val="0"/>
          <w:marBottom w:val="0"/>
          <w:divBdr>
            <w:top w:val="none" w:sz="0" w:space="0" w:color="auto"/>
            <w:left w:val="none" w:sz="0" w:space="0" w:color="auto"/>
            <w:bottom w:val="none" w:sz="0" w:space="0" w:color="auto"/>
            <w:right w:val="none" w:sz="0" w:space="0" w:color="auto"/>
          </w:divBdr>
        </w:div>
        <w:div w:id="1525434326">
          <w:marLeft w:val="640"/>
          <w:marRight w:val="0"/>
          <w:marTop w:val="0"/>
          <w:marBottom w:val="0"/>
          <w:divBdr>
            <w:top w:val="none" w:sz="0" w:space="0" w:color="auto"/>
            <w:left w:val="none" w:sz="0" w:space="0" w:color="auto"/>
            <w:bottom w:val="none" w:sz="0" w:space="0" w:color="auto"/>
            <w:right w:val="none" w:sz="0" w:space="0" w:color="auto"/>
          </w:divBdr>
        </w:div>
        <w:div w:id="1537500121">
          <w:marLeft w:val="640"/>
          <w:marRight w:val="0"/>
          <w:marTop w:val="0"/>
          <w:marBottom w:val="0"/>
          <w:divBdr>
            <w:top w:val="none" w:sz="0" w:space="0" w:color="auto"/>
            <w:left w:val="none" w:sz="0" w:space="0" w:color="auto"/>
            <w:bottom w:val="none" w:sz="0" w:space="0" w:color="auto"/>
            <w:right w:val="none" w:sz="0" w:space="0" w:color="auto"/>
          </w:divBdr>
        </w:div>
        <w:div w:id="1543906092">
          <w:marLeft w:val="640"/>
          <w:marRight w:val="0"/>
          <w:marTop w:val="0"/>
          <w:marBottom w:val="0"/>
          <w:divBdr>
            <w:top w:val="none" w:sz="0" w:space="0" w:color="auto"/>
            <w:left w:val="none" w:sz="0" w:space="0" w:color="auto"/>
            <w:bottom w:val="none" w:sz="0" w:space="0" w:color="auto"/>
            <w:right w:val="none" w:sz="0" w:space="0" w:color="auto"/>
          </w:divBdr>
        </w:div>
        <w:div w:id="1666009130">
          <w:marLeft w:val="640"/>
          <w:marRight w:val="0"/>
          <w:marTop w:val="0"/>
          <w:marBottom w:val="0"/>
          <w:divBdr>
            <w:top w:val="none" w:sz="0" w:space="0" w:color="auto"/>
            <w:left w:val="none" w:sz="0" w:space="0" w:color="auto"/>
            <w:bottom w:val="none" w:sz="0" w:space="0" w:color="auto"/>
            <w:right w:val="none" w:sz="0" w:space="0" w:color="auto"/>
          </w:divBdr>
        </w:div>
        <w:div w:id="1698851284">
          <w:marLeft w:val="640"/>
          <w:marRight w:val="0"/>
          <w:marTop w:val="0"/>
          <w:marBottom w:val="0"/>
          <w:divBdr>
            <w:top w:val="none" w:sz="0" w:space="0" w:color="auto"/>
            <w:left w:val="none" w:sz="0" w:space="0" w:color="auto"/>
            <w:bottom w:val="none" w:sz="0" w:space="0" w:color="auto"/>
            <w:right w:val="none" w:sz="0" w:space="0" w:color="auto"/>
          </w:divBdr>
        </w:div>
        <w:div w:id="1729646026">
          <w:marLeft w:val="640"/>
          <w:marRight w:val="0"/>
          <w:marTop w:val="0"/>
          <w:marBottom w:val="0"/>
          <w:divBdr>
            <w:top w:val="none" w:sz="0" w:space="0" w:color="auto"/>
            <w:left w:val="none" w:sz="0" w:space="0" w:color="auto"/>
            <w:bottom w:val="none" w:sz="0" w:space="0" w:color="auto"/>
            <w:right w:val="none" w:sz="0" w:space="0" w:color="auto"/>
          </w:divBdr>
        </w:div>
        <w:div w:id="1852332835">
          <w:marLeft w:val="640"/>
          <w:marRight w:val="0"/>
          <w:marTop w:val="0"/>
          <w:marBottom w:val="0"/>
          <w:divBdr>
            <w:top w:val="none" w:sz="0" w:space="0" w:color="auto"/>
            <w:left w:val="none" w:sz="0" w:space="0" w:color="auto"/>
            <w:bottom w:val="none" w:sz="0" w:space="0" w:color="auto"/>
            <w:right w:val="none" w:sz="0" w:space="0" w:color="auto"/>
          </w:divBdr>
        </w:div>
        <w:div w:id="1881749264">
          <w:marLeft w:val="640"/>
          <w:marRight w:val="0"/>
          <w:marTop w:val="0"/>
          <w:marBottom w:val="0"/>
          <w:divBdr>
            <w:top w:val="none" w:sz="0" w:space="0" w:color="auto"/>
            <w:left w:val="none" w:sz="0" w:space="0" w:color="auto"/>
            <w:bottom w:val="none" w:sz="0" w:space="0" w:color="auto"/>
            <w:right w:val="none" w:sz="0" w:space="0" w:color="auto"/>
          </w:divBdr>
        </w:div>
        <w:div w:id="2089501766">
          <w:marLeft w:val="640"/>
          <w:marRight w:val="0"/>
          <w:marTop w:val="0"/>
          <w:marBottom w:val="0"/>
          <w:divBdr>
            <w:top w:val="none" w:sz="0" w:space="0" w:color="auto"/>
            <w:left w:val="none" w:sz="0" w:space="0" w:color="auto"/>
            <w:bottom w:val="none" w:sz="0" w:space="0" w:color="auto"/>
            <w:right w:val="none" w:sz="0" w:space="0" w:color="auto"/>
          </w:divBdr>
        </w:div>
      </w:divsChild>
    </w:div>
    <w:div w:id="539783186">
      <w:bodyDiv w:val="1"/>
      <w:marLeft w:val="0"/>
      <w:marRight w:val="0"/>
      <w:marTop w:val="0"/>
      <w:marBottom w:val="0"/>
      <w:divBdr>
        <w:top w:val="none" w:sz="0" w:space="0" w:color="auto"/>
        <w:left w:val="none" w:sz="0" w:space="0" w:color="auto"/>
        <w:bottom w:val="none" w:sz="0" w:space="0" w:color="auto"/>
        <w:right w:val="none" w:sz="0" w:space="0" w:color="auto"/>
      </w:divBdr>
    </w:div>
    <w:div w:id="564535155">
      <w:bodyDiv w:val="1"/>
      <w:marLeft w:val="0"/>
      <w:marRight w:val="0"/>
      <w:marTop w:val="0"/>
      <w:marBottom w:val="0"/>
      <w:divBdr>
        <w:top w:val="none" w:sz="0" w:space="0" w:color="auto"/>
        <w:left w:val="none" w:sz="0" w:space="0" w:color="auto"/>
        <w:bottom w:val="none" w:sz="0" w:space="0" w:color="auto"/>
        <w:right w:val="none" w:sz="0" w:space="0" w:color="auto"/>
      </w:divBdr>
      <w:divsChild>
        <w:div w:id="5907895">
          <w:marLeft w:val="640"/>
          <w:marRight w:val="0"/>
          <w:marTop w:val="0"/>
          <w:marBottom w:val="0"/>
          <w:divBdr>
            <w:top w:val="none" w:sz="0" w:space="0" w:color="auto"/>
            <w:left w:val="none" w:sz="0" w:space="0" w:color="auto"/>
            <w:bottom w:val="none" w:sz="0" w:space="0" w:color="auto"/>
            <w:right w:val="none" w:sz="0" w:space="0" w:color="auto"/>
          </w:divBdr>
        </w:div>
        <w:div w:id="7222268">
          <w:marLeft w:val="640"/>
          <w:marRight w:val="0"/>
          <w:marTop w:val="0"/>
          <w:marBottom w:val="0"/>
          <w:divBdr>
            <w:top w:val="none" w:sz="0" w:space="0" w:color="auto"/>
            <w:left w:val="none" w:sz="0" w:space="0" w:color="auto"/>
            <w:bottom w:val="none" w:sz="0" w:space="0" w:color="auto"/>
            <w:right w:val="none" w:sz="0" w:space="0" w:color="auto"/>
          </w:divBdr>
        </w:div>
        <w:div w:id="150995375">
          <w:marLeft w:val="640"/>
          <w:marRight w:val="0"/>
          <w:marTop w:val="0"/>
          <w:marBottom w:val="0"/>
          <w:divBdr>
            <w:top w:val="none" w:sz="0" w:space="0" w:color="auto"/>
            <w:left w:val="none" w:sz="0" w:space="0" w:color="auto"/>
            <w:bottom w:val="none" w:sz="0" w:space="0" w:color="auto"/>
            <w:right w:val="none" w:sz="0" w:space="0" w:color="auto"/>
          </w:divBdr>
        </w:div>
        <w:div w:id="182407201">
          <w:marLeft w:val="640"/>
          <w:marRight w:val="0"/>
          <w:marTop w:val="0"/>
          <w:marBottom w:val="0"/>
          <w:divBdr>
            <w:top w:val="none" w:sz="0" w:space="0" w:color="auto"/>
            <w:left w:val="none" w:sz="0" w:space="0" w:color="auto"/>
            <w:bottom w:val="none" w:sz="0" w:space="0" w:color="auto"/>
            <w:right w:val="none" w:sz="0" w:space="0" w:color="auto"/>
          </w:divBdr>
        </w:div>
        <w:div w:id="199899004">
          <w:marLeft w:val="640"/>
          <w:marRight w:val="0"/>
          <w:marTop w:val="0"/>
          <w:marBottom w:val="0"/>
          <w:divBdr>
            <w:top w:val="none" w:sz="0" w:space="0" w:color="auto"/>
            <w:left w:val="none" w:sz="0" w:space="0" w:color="auto"/>
            <w:bottom w:val="none" w:sz="0" w:space="0" w:color="auto"/>
            <w:right w:val="none" w:sz="0" w:space="0" w:color="auto"/>
          </w:divBdr>
        </w:div>
        <w:div w:id="283122940">
          <w:marLeft w:val="640"/>
          <w:marRight w:val="0"/>
          <w:marTop w:val="0"/>
          <w:marBottom w:val="0"/>
          <w:divBdr>
            <w:top w:val="none" w:sz="0" w:space="0" w:color="auto"/>
            <w:left w:val="none" w:sz="0" w:space="0" w:color="auto"/>
            <w:bottom w:val="none" w:sz="0" w:space="0" w:color="auto"/>
            <w:right w:val="none" w:sz="0" w:space="0" w:color="auto"/>
          </w:divBdr>
        </w:div>
        <w:div w:id="287972668">
          <w:marLeft w:val="640"/>
          <w:marRight w:val="0"/>
          <w:marTop w:val="0"/>
          <w:marBottom w:val="0"/>
          <w:divBdr>
            <w:top w:val="none" w:sz="0" w:space="0" w:color="auto"/>
            <w:left w:val="none" w:sz="0" w:space="0" w:color="auto"/>
            <w:bottom w:val="none" w:sz="0" w:space="0" w:color="auto"/>
            <w:right w:val="none" w:sz="0" w:space="0" w:color="auto"/>
          </w:divBdr>
        </w:div>
        <w:div w:id="294264721">
          <w:marLeft w:val="640"/>
          <w:marRight w:val="0"/>
          <w:marTop w:val="0"/>
          <w:marBottom w:val="0"/>
          <w:divBdr>
            <w:top w:val="none" w:sz="0" w:space="0" w:color="auto"/>
            <w:left w:val="none" w:sz="0" w:space="0" w:color="auto"/>
            <w:bottom w:val="none" w:sz="0" w:space="0" w:color="auto"/>
            <w:right w:val="none" w:sz="0" w:space="0" w:color="auto"/>
          </w:divBdr>
        </w:div>
        <w:div w:id="318046879">
          <w:marLeft w:val="640"/>
          <w:marRight w:val="0"/>
          <w:marTop w:val="0"/>
          <w:marBottom w:val="0"/>
          <w:divBdr>
            <w:top w:val="none" w:sz="0" w:space="0" w:color="auto"/>
            <w:left w:val="none" w:sz="0" w:space="0" w:color="auto"/>
            <w:bottom w:val="none" w:sz="0" w:space="0" w:color="auto"/>
            <w:right w:val="none" w:sz="0" w:space="0" w:color="auto"/>
          </w:divBdr>
        </w:div>
        <w:div w:id="358942856">
          <w:marLeft w:val="640"/>
          <w:marRight w:val="0"/>
          <w:marTop w:val="0"/>
          <w:marBottom w:val="0"/>
          <w:divBdr>
            <w:top w:val="none" w:sz="0" w:space="0" w:color="auto"/>
            <w:left w:val="none" w:sz="0" w:space="0" w:color="auto"/>
            <w:bottom w:val="none" w:sz="0" w:space="0" w:color="auto"/>
            <w:right w:val="none" w:sz="0" w:space="0" w:color="auto"/>
          </w:divBdr>
        </w:div>
        <w:div w:id="359279243">
          <w:marLeft w:val="640"/>
          <w:marRight w:val="0"/>
          <w:marTop w:val="0"/>
          <w:marBottom w:val="0"/>
          <w:divBdr>
            <w:top w:val="none" w:sz="0" w:space="0" w:color="auto"/>
            <w:left w:val="none" w:sz="0" w:space="0" w:color="auto"/>
            <w:bottom w:val="none" w:sz="0" w:space="0" w:color="auto"/>
            <w:right w:val="none" w:sz="0" w:space="0" w:color="auto"/>
          </w:divBdr>
        </w:div>
        <w:div w:id="450167723">
          <w:marLeft w:val="640"/>
          <w:marRight w:val="0"/>
          <w:marTop w:val="0"/>
          <w:marBottom w:val="0"/>
          <w:divBdr>
            <w:top w:val="none" w:sz="0" w:space="0" w:color="auto"/>
            <w:left w:val="none" w:sz="0" w:space="0" w:color="auto"/>
            <w:bottom w:val="none" w:sz="0" w:space="0" w:color="auto"/>
            <w:right w:val="none" w:sz="0" w:space="0" w:color="auto"/>
          </w:divBdr>
        </w:div>
        <w:div w:id="450899618">
          <w:marLeft w:val="640"/>
          <w:marRight w:val="0"/>
          <w:marTop w:val="0"/>
          <w:marBottom w:val="0"/>
          <w:divBdr>
            <w:top w:val="none" w:sz="0" w:space="0" w:color="auto"/>
            <w:left w:val="none" w:sz="0" w:space="0" w:color="auto"/>
            <w:bottom w:val="none" w:sz="0" w:space="0" w:color="auto"/>
            <w:right w:val="none" w:sz="0" w:space="0" w:color="auto"/>
          </w:divBdr>
        </w:div>
        <w:div w:id="517276532">
          <w:marLeft w:val="640"/>
          <w:marRight w:val="0"/>
          <w:marTop w:val="0"/>
          <w:marBottom w:val="0"/>
          <w:divBdr>
            <w:top w:val="none" w:sz="0" w:space="0" w:color="auto"/>
            <w:left w:val="none" w:sz="0" w:space="0" w:color="auto"/>
            <w:bottom w:val="none" w:sz="0" w:space="0" w:color="auto"/>
            <w:right w:val="none" w:sz="0" w:space="0" w:color="auto"/>
          </w:divBdr>
        </w:div>
        <w:div w:id="534462089">
          <w:marLeft w:val="640"/>
          <w:marRight w:val="0"/>
          <w:marTop w:val="0"/>
          <w:marBottom w:val="0"/>
          <w:divBdr>
            <w:top w:val="none" w:sz="0" w:space="0" w:color="auto"/>
            <w:left w:val="none" w:sz="0" w:space="0" w:color="auto"/>
            <w:bottom w:val="none" w:sz="0" w:space="0" w:color="auto"/>
            <w:right w:val="none" w:sz="0" w:space="0" w:color="auto"/>
          </w:divBdr>
        </w:div>
        <w:div w:id="559366714">
          <w:marLeft w:val="640"/>
          <w:marRight w:val="0"/>
          <w:marTop w:val="0"/>
          <w:marBottom w:val="0"/>
          <w:divBdr>
            <w:top w:val="none" w:sz="0" w:space="0" w:color="auto"/>
            <w:left w:val="none" w:sz="0" w:space="0" w:color="auto"/>
            <w:bottom w:val="none" w:sz="0" w:space="0" w:color="auto"/>
            <w:right w:val="none" w:sz="0" w:space="0" w:color="auto"/>
          </w:divBdr>
        </w:div>
        <w:div w:id="619607375">
          <w:marLeft w:val="640"/>
          <w:marRight w:val="0"/>
          <w:marTop w:val="0"/>
          <w:marBottom w:val="0"/>
          <w:divBdr>
            <w:top w:val="none" w:sz="0" w:space="0" w:color="auto"/>
            <w:left w:val="none" w:sz="0" w:space="0" w:color="auto"/>
            <w:bottom w:val="none" w:sz="0" w:space="0" w:color="auto"/>
            <w:right w:val="none" w:sz="0" w:space="0" w:color="auto"/>
          </w:divBdr>
        </w:div>
        <w:div w:id="644435008">
          <w:marLeft w:val="640"/>
          <w:marRight w:val="0"/>
          <w:marTop w:val="0"/>
          <w:marBottom w:val="0"/>
          <w:divBdr>
            <w:top w:val="none" w:sz="0" w:space="0" w:color="auto"/>
            <w:left w:val="none" w:sz="0" w:space="0" w:color="auto"/>
            <w:bottom w:val="none" w:sz="0" w:space="0" w:color="auto"/>
            <w:right w:val="none" w:sz="0" w:space="0" w:color="auto"/>
          </w:divBdr>
        </w:div>
        <w:div w:id="716011652">
          <w:marLeft w:val="640"/>
          <w:marRight w:val="0"/>
          <w:marTop w:val="0"/>
          <w:marBottom w:val="0"/>
          <w:divBdr>
            <w:top w:val="none" w:sz="0" w:space="0" w:color="auto"/>
            <w:left w:val="none" w:sz="0" w:space="0" w:color="auto"/>
            <w:bottom w:val="none" w:sz="0" w:space="0" w:color="auto"/>
            <w:right w:val="none" w:sz="0" w:space="0" w:color="auto"/>
          </w:divBdr>
        </w:div>
        <w:div w:id="731079999">
          <w:marLeft w:val="640"/>
          <w:marRight w:val="0"/>
          <w:marTop w:val="0"/>
          <w:marBottom w:val="0"/>
          <w:divBdr>
            <w:top w:val="none" w:sz="0" w:space="0" w:color="auto"/>
            <w:left w:val="none" w:sz="0" w:space="0" w:color="auto"/>
            <w:bottom w:val="none" w:sz="0" w:space="0" w:color="auto"/>
            <w:right w:val="none" w:sz="0" w:space="0" w:color="auto"/>
          </w:divBdr>
        </w:div>
        <w:div w:id="735012188">
          <w:marLeft w:val="640"/>
          <w:marRight w:val="0"/>
          <w:marTop w:val="0"/>
          <w:marBottom w:val="0"/>
          <w:divBdr>
            <w:top w:val="none" w:sz="0" w:space="0" w:color="auto"/>
            <w:left w:val="none" w:sz="0" w:space="0" w:color="auto"/>
            <w:bottom w:val="none" w:sz="0" w:space="0" w:color="auto"/>
            <w:right w:val="none" w:sz="0" w:space="0" w:color="auto"/>
          </w:divBdr>
        </w:div>
        <w:div w:id="743642950">
          <w:marLeft w:val="640"/>
          <w:marRight w:val="0"/>
          <w:marTop w:val="0"/>
          <w:marBottom w:val="0"/>
          <w:divBdr>
            <w:top w:val="none" w:sz="0" w:space="0" w:color="auto"/>
            <w:left w:val="none" w:sz="0" w:space="0" w:color="auto"/>
            <w:bottom w:val="none" w:sz="0" w:space="0" w:color="auto"/>
            <w:right w:val="none" w:sz="0" w:space="0" w:color="auto"/>
          </w:divBdr>
        </w:div>
        <w:div w:id="779958465">
          <w:marLeft w:val="640"/>
          <w:marRight w:val="0"/>
          <w:marTop w:val="0"/>
          <w:marBottom w:val="0"/>
          <w:divBdr>
            <w:top w:val="none" w:sz="0" w:space="0" w:color="auto"/>
            <w:left w:val="none" w:sz="0" w:space="0" w:color="auto"/>
            <w:bottom w:val="none" w:sz="0" w:space="0" w:color="auto"/>
            <w:right w:val="none" w:sz="0" w:space="0" w:color="auto"/>
          </w:divBdr>
        </w:div>
        <w:div w:id="801967475">
          <w:marLeft w:val="640"/>
          <w:marRight w:val="0"/>
          <w:marTop w:val="0"/>
          <w:marBottom w:val="0"/>
          <w:divBdr>
            <w:top w:val="none" w:sz="0" w:space="0" w:color="auto"/>
            <w:left w:val="none" w:sz="0" w:space="0" w:color="auto"/>
            <w:bottom w:val="none" w:sz="0" w:space="0" w:color="auto"/>
            <w:right w:val="none" w:sz="0" w:space="0" w:color="auto"/>
          </w:divBdr>
        </w:div>
        <w:div w:id="802623772">
          <w:marLeft w:val="640"/>
          <w:marRight w:val="0"/>
          <w:marTop w:val="0"/>
          <w:marBottom w:val="0"/>
          <w:divBdr>
            <w:top w:val="none" w:sz="0" w:space="0" w:color="auto"/>
            <w:left w:val="none" w:sz="0" w:space="0" w:color="auto"/>
            <w:bottom w:val="none" w:sz="0" w:space="0" w:color="auto"/>
            <w:right w:val="none" w:sz="0" w:space="0" w:color="auto"/>
          </w:divBdr>
        </w:div>
        <w:div w:id="887111278">
          <w:marLeft w:val="640"/>
          <w:marRight w:val="0"/>
          <w:marTop w:val="0"/>
          <w:marBottom w:val="0"/>
          <w:divBdr>
            <w:top w:val="none" w:sz="0" w:space="0" w:color="auto"/>
            <w:left w:val="none" w:sz="0" w:space="0" w:color="auto"/>
            <w:bottom w:val="none" w:sz="0" w:space="0" w:color="auto"/>
            <w:right w:val="none" w:sz="0" w:space="0" w:color="auto"/>
          </w:divBdr>
        </w:div>
        <w:div w:id="945115531">
          <w:marLeft w:val="640"/>
          <w:marRight w:val="0"/>
          <w:marTop w:val="0"/>
          <w:marBottom w:val="0"/>
          <w:divBdr>
            <w:top w:val="none" w:sz="0" w:space="0" w:color="auto"/>
            <w:left w:val="none" w:sz="0" w:space="0" w:color="auto"/>
            <w:bottom w:val="none" w:sz="0" w:space="0" w:color="auto"/>
            <w:right w:val="none" w:sz="0" w:space="0" w:color="auto"/>
          </w:divBdr>
        </w:div>
        <w:div w:id="1048140760">
          <w:marLeft w:val="640"/>
          <w:marRight w:val="0"/>
          <w:marTop w:val="0"/>
          <w:marBottom w:val="0"/>
          <w:divBdr>
            <w:top w:val="none" w:sz="0" w:space="0" w:color="auto"/>
            <w:left w:val="none" w:sz="0" w:space="0" w:color="auto"/>
            <w:bottom w:val="none" w:sz="0" w:space="0" w:color="auto"/>
            <w:right w:val="none" w:sz="0" w:space="0" w:color="auto"/>
          </w:divBdr>
        </w:div>
        <w:div w:id="1111587695">
          <w:marLeft w:val="640"/>
          <w:marRight w:val="0"/>
          <w:marTop w:val="0"/>
          <w:marBottom w:val="0"/>
          <w:divBdr>
            <w:top w:val="none" w:sz="0" w:space="0" w:color="auto"/>
            <w:left w:val="none" w:sz="0" w:space="0" w:color="auto"/>
            <w:bottom w:val="none" w:sz="0" w:space="0" w:color="auto"/>
            <w:right w:val="none" w:sz="0" w:space="0" w:color="auto"/>
          </w:divBdr>
        </w:div>
        <w:div w:id="1161190935">
          <w:marLeft w:val="640"/>
          <w:marRight w:val="0"/>
          <w:marTop w:val="0"/>
          <w:marBottom w:val="0"/>
          <w:divBdr>
            <w:top w:val="none" w:sz="0" w:space="0" w:color="auto"/>
            <w:left w:val="none" w:sz="0" w:space="0" w:color="auto"/>
            <w:bottom w:val="none" w:sz="0" w:space="0" w:color="auto"/>
            <w:right w:val="none" w:sz="0" w:space="0" w:color="auto"/>
          </w:divBdr>
        </w:div>
        <w:div w:id="1170607117">
          <w:marLeft w:val="640"/>
          <w:marRight w:val="0"/>
          <w:marTop w:val="0"/>
          <w:marBottom w:val="0"/>
          <w:divBdr>
            <w:top w:val="none" w:sz="0" w:space="0" w:color="auto"/>
            <w:left w:val="none" w:sz="0" w:space="0" w:color="auto"/>
            <w:bottom w:val="none" w:sz="0" w:space="0" w:color="auto"/>
            <w:right w:val="none" w:sz="0" w:space="0" w:color="auto"/>
          </w:divBdr>
        </w:div>
        <w:div w:id="1178421052">
          <w:marLeft w:val="640"/>
          <w:marRight w:val="0"/>
          <w:marTop w:val="0"/>
          <w:marBottom w:val="0"/>
          <w:divBdr>
            <w:top w:val="none" w:sz="0" w:space="0" w:color="auto"/>
            <w:left w:val="none" w:sz="0" w:space="0" w:color="auto"/>
            <w:bottom w:val="none" w:sz="0" w:space="0" w:color="auto"/>
            <w:right w:val="none" w:sz="0" w:space="0" w:color="auto"/>
          </w:divBdr>
        </w:div>
        <w:div w:id="1277372358">
          <w:marLeft w:val="640"/>
          <w:marRight w:val="0"/>
          <w:marTop w:val="0"/>
          <w:marBottom w:val="0"/>
          <w:divBdr>
            <w:top w:val="none" w:sz="0" w:space="0" w:color="auto"/>
            <w:left w:val="none" w:sz="0" w:space="0" w:color="auto"/>
            <w:bottom w:val="none" w:sz="0" w:space="0" w:color="auto"/>
            <w:right w:val="none" w:sz="0" w:space="0" w:color="auto"/>
          </w:divBdr>
        </w:div>
        <w:div w:id="1286619371">
          <w:marLeft w:val="640"/>
          <w:marRight w:val="0"/>
          <w:marTop w:val="0"/>
          <w:marBottom w:val="0"/>
          <w:divBdr>
            <w:top w:val="none" w:sz="0" w:space="0" w:color="auto"/>
            <w:left w:val="none" w:sz="0" w:space="0" w:color="auto"/>
            <w:bottom w:val="none" w:sz="0" w:space="0" w:color="auto"/>
            <w:right w:val="none" w:sz="0" w:space="0" w:color="auto"/>
          </w:divBdr>
        </w:div>
        <w:div w:id="1288245171">
          <w:marLeft w:val="640"/>
          <w:marRight w:val="0"/>
          <w:marTop w:val="0"/>
          <w:marBottom w:val="0"/>
          <w:divBdr>
            <w:top w:val="none" w:sz="0" w:space="0" w:color="auto"/>
            <w:left w:val="none" w:sz="0" w:space="0" w:color="auto"/>
            <w:bottom w:val="none" w:sz="0" w:space="0" w:color="auto"/>
            <w:right w:val="none" w:sz="0" w:space="0" w:color="auto"/>
          </w:divBdr>
        </w:div>
        <w:div w:id="1310549074">
          <w:marLeft w:val="640"/>
          <w:marRight w:val="0"/>
          <w:marTop w:val="0"/>
          <w:marBottom w:val="0"/>
          <w:divBdr>
            <w:top w:val="none" w:sz="0" w:space="0" w:color="auto"/>
            <w:left w:val="none" w:sz="0" w:space="0" w:color="auto"/>
            <w:bottom w:val="none" w:sz="0" w:space="0" w:color="auto"/>
            <w:right w:val="none" w:sz="0" w:space="0" w:color="auto"/>
          </w:divBdr>
        </w:div>
        <w:div w:id="1385064425">
          <w:marLeft w:val="640"/>
          <w:marRight w:val="0"/>
          <w:marTop w:val="0"/>
          <w:marBottom w:val="0"/>
          <w:divBdr>
            <w:top w:val="none" w:sz="0" w:space="0" w:color="auto"/>
            <w:left w:val="none" w:sz="0" w:space="0" w:color="auto"/>
            <w:bottom w:val="none" w:sz="0" w:space="0" w:color="auto"/>
            <w:right w:val="none" w:sz="0" w:space="0" w:color="auto"/>
          </w:divBdr>
        </w:div>
        <w:div w:id="1389765917">
          <w:marLeft w:val="640"/>
          <w:marRight w:val="0"/>
          <w:marTop w:val="0"/>
          <w:marBottom w:val="0"/>
          <w:divBdr>
            <w:top w:val="none" w:sz="0" w:space="0" w:color="auto"/>
            <w:left w:val="none" w:sz="0" w:space="0" w:color="auto"/>
            <w:bottom w:val="none" w:sz="0" w:space="0" w:color="auto"/>
            <w:right w:val="none" w:sz="0" w:space="0" w:color="auto"/>
          </w:divBdr>
        </w:div>
        <w:div w:id="1400518552">
          <w:marLeft w:val="640"/>
          <w:marRight w:val="0"/>
          <w:marTop w:val="0"/>
          <w:marBottom w:val="0"/>
          <w:divBdr>
            <w:top w:val="none" w:sz="0" w:space="0" w:color="auto"/>
            <w:left w:val="none" w:sz="0" w:space="0" w:color="auto"/>
            <w:bottom w:val="none" w:sz="0" w:space="0" w:color="auto"/>
            <w:right w:val="none" w:sz="0" w:space="0" w:color="auto"/>
          </w:divBdr>
        </w:div>
        <w:div w:id="1429542561">
          <w:marLeft w:val="640"/>
          <w:marRight w:val="0"/>
          <w:marTop w:val="0"/>
          <w:marBottom w:val="0"/>
          <w:divBdr>
            <w:top w:val="none" w:sz="0" w:space="0" w:color="auto"/>
            <w:left w:val="none" w:sz="0" w:space="0" w:color="auto"/>
            <w:bottom w:val="none" w:sz="0" w:space="0" w:color="auto"/>
            <w:right w:val="none" w:sz="0" w:space="0" w:color="auto"/>
          </w:divBdr>
        </w:div>
        <w:div w:id="1581061530">
          <w:marLeft w:val="640"/>
          <w:marRight w:val="0"/>
          <w:marTop w:val="0"/>
          <w:marBottom w:val="0"/>
          <w:divBdr>
            <w:top w:val="none" w:sz="0" w:space="0" w:color="auto"/>
            <w:left w:val="none" w:sz="0" w:space="0" w:color="auto"/>
            <w:bottom w:val="none" w:sz="0" w:space="0" w:color="auto"/>
            <w:right w:val="none" w:sz="0" w:space="0" w:color="auto"/>
          </w:divBdr>
        </w:div>
        <w:div w:id="1583679309">
          <w:marLeft w:val="640"/>
          <w:marRight w:val="0"/>
          <w:marTop w:val="0"/>
          <w:marBottom w:val="0"/>
          <w:divBdr>
            <w:top w:val="none" w:sz="0" w:space="0" w:color="auto"/>
            <w:left w:val="none" w:sz="0" w:space="0" w:color="auto"/>
            <w:bottom w:val="none" w:sz="0" w:space="0" w:color="auto"/>
            <w:right w:val="none" w:sz="0" w:space="0" w:color="auto"/>
          </w:divBdr>
        </w:div>
        <w:div w:id="1747914914">
          <w:marLeft w:val="640"/>
          <w:marRight w:val="0"/>
          <w:marTop w:val="0"/>
          <w:marBottom w:val="0"/>
          <w:divBdr>
            <w:top w:val="none" w:sz="0" w:space="0" w:color="auto"/>
            <w:left w:val="none" w:sz="0" w:space="0" w:color="auto"/>
            <w:bottom w:val="none" w:sz="0" w:space="0" w:color="auto"/>
            <w:right w:val="none" w:sz="0" w:space="0" w:color="auto"/>
          </w:divBdr>
        </w:div>
        <w:div w:id="1771198150">
          <w:marLeft w:val="640"/>
          <w:marRight w:val="0"/>
          <w:marTop w:val="0"/>
          <w:marBottom w:val="0"/>
          <w:divBdr>
            <w:top w:val="none" w:sz="0" w:space="0" w:color="auto"/>
            <w:left w:val="none" w:sz="0" w:space="0" w:color="auto"/>
            <w:bottom w:val="none" w:sz="0" w:space="0" w:color="auto"/>
            <w:right w:val="none" w:sz="0" w:space="0" w:color="auto"/>
          </w:divBdr>
        </w:div>
        <w:div w:id="1813596602">
          <w:marLeft w:val="640"/>
          <w:marRight w:val="0"/>
          <w:marTop w:val="0"/>
          <w:marBottom w:val="0"/>
          <w:divBdr>
            <w:top w:val="none" w:sz="0" w:space="0" w:color="auto"/>
            <w:left w:val="none" w:sz="0" w:space="0" w:color="auto"/>
            <w:bottom w:val="none" w:sz="0" w:space="0" w:color="auto"/>
            <w:right w:val="none" w:sz="0" w:space="0" w:color="auto"/>
          </w:divBdr>
        </w:div>
        <w:div w:id="1853644281">
          <w:marLeft w:val="640"/>
          <w:marRight w:val="0"/>
          <w:marTop w:val="0"/>
          <w:marBottom w:val="0"/>
          <w:divBdr>
            <w:top w:val="none" w:sz="0" w:space="0" w:color="auto"/>
            <w:left w:val="none" w:sz="0" w:space="0" w:color="auto"/>
            <w:bottom w:val="none" w:sz="0" w:space="0" w:color="auto"/>
            <w:right w:val="none" w:sz="0" w:space="0" w:color="auto"/>
          </w:divBdr>
        </w:div>
        <w:div w:id="1877810785">
          <w:marLeft w:val="640"/>
          <w:marRight w:val="0"/>
          <w:marTop w:val="0"/>
          <w:marBottom w:val="0"/>
          <w:divBdr>
            <w:top w:val="none" w:sz="0" w:space="0" w:color="auto"/>
            <w:left w:val="none" w:sz="0" w:space="0" w:color="auto"/>
            <w:bottom w:val="none" w:sz="0" w:space="0" w:color="auto"/>
            <w:right w:val="none" w:sz="0" w:space="0" w:color="auto"/>
          </w:divBdr>
        </w:div>
        <w:div w:id="1883591680">
          <w:marLeft w:val="640"/>
          <w:marRight w:val="0"/>
          <w:marTop w:val="0"/>
          <w:marBottom w:val="0"/>
          <w:divBdr>
            <w:top w:val="none" w:sz="0" w:space="0" w:color="auto"/>
            <w:left w:val="none" w:sz="0" w:space="0" w:color="auto"/>
            <w:bottom w:val="none" w:sz="0" w:space="0" w:color="auto"/>
            <w:right w:val="none" w:sz="0" w:space="0" w:color="auto"/>
          </w:divBdr>
        </w:div>
        <w:div w:id="1939017606">
          <w:marLeft w:val="640"/>
          <w:marRight w:val="0"/>
          <w:marTop w:val="0"/>
          <w:marBottom w:val="0"/>
          <w:divBdr>
            <w:top w:val="none" w:sz="0" w:space="0" w:color="auto"/>
            <w:left w:val="none" w:sz="0" w:space="0" w:color="auto"/>
            <w:bottom w:val="none" w:sz="0" w:space="0" w:color="auto"/>
            <w:right w:val="none" w:sz="0" w:space="0" w:color="auto"/>
          </w:divBdr>
        </w:div>
        <w:div w:id="1946768666">
          <w:marLeft w:val="640"/>
          <w:marRight w:val="0"/>
          <w:marTop w:val="0"/>
          <w:marBottom w:val="0"/>
          <w:divBdr>
            <w:top w:val="none" w:sz="0" w:space="0" w:color="auto"/>
            <w:left w:val="none" w:sz="0" w:space="0" w:color="auto"/>
            <w:bottom w:val="none" w:sz="0" w:space="0" w:color="auto"/>
            <w:right w:val="none" w:sz="0" w:space="0" w:color="auto"/>
          </w:divBdr>
        </w:div>
        <w:div w:id="1975745782">
          <w:marLeft w:val="640"/>
          <w:marRight w:val="0"/>
          <w:marTop w:val="0"/>
          <w:marBottom w:val="0"/>
          <w:divBdr>
            <w:top w:val="none" w:sz="0" w:space="0" w:color="auto"/>
            <w:left w:val="none" w:sz="0" w:space="0" w:color="auto"/>
            <w:bottom w:val="none" w:sz="0" w:space="0" w:color="auto"/>
            <w:right w:val="none" w:sz="0" w:space="0" w:color="auto"/>
          </w:divBdr>
        </w:div>
        <w:div w:id="1988047820">
          <w:marLeft w:val="640"/>
          <w:marRight w:val="0"/>
          <w:marTop w:val="0"/>
          <w:marBottom w:val="0"/>
          <w:divBdr>
            <w:top w:val="none" w:sz="0" w:space="0" w:color="auto"/>
            <w:left w:val="none" w:sz="0" w:space="0" w:color="auto"/>
            <w:bottom w:val="none" w:sz="0" w:space="0" w:color="auto"/>
            <w:right w:val="none" w:sz="0" w:space="0" w:color="auto"/>
          </w:divBdr>
        </w:div>
        <w:div w:id="2016691496">
          <w:marLeft w:val="640"/>
          <w:marRight w:val="0"/>
          <w:marTop w:val="0"/>
          <w:marBottom w:val="0"/>
          <w:divBdr>
            <w:top w:val="none" w:sz="0" w:space="0" w:color="auto"/>
            <w:left w:val="none" w:sz="0" w:space="0" w:color="auto"/>
            <w:bottom w:val="none" w:sz="0" w:space="0" w:color="auto"/>
            <w:right w:val="none" w:sz="0" w:space="0" w:color="auto"/>
          </w:divBdr>
        </w:div>
        <w:div w:id="2055420366">
          <w:marLeft w:val="640"/>
          <w:marRight w:val="0"/>
          <w:marTop w:val="0"/>
          <w:marBottom w:val="0"/>
          <w:divBdr>
            <w:top w:val="none" w:sz="0" w:space="0" w:color="auto"/>
            <w:left w:val="none" w:sz="0" w:space="0" w:color="auto"/>
            <w:bottom w:val="none" w:sz="0" w:space="0" w:color="auto"/>
            <w:right w:val="none" w:sz="0" w:space="0" w:color="auto"/>
          </w:divBdr>
        </w:div>
      </w:divsChild>
    </w:div>
    <w:div w:id="575865156">
      <w:bodyDiv w:val="1"/>
      <w:marLeft w:val="0"/>
      <w:marRight w:val="0"/>
      <w:marTop w:val="0"/>
      <w:marBottom w:val="0"/>
      <w:divBdr>
        <w:top w:val="none" w:sz="0" w:space="0" w:color="auto"/>
        <w:left w:val="none" w:sz="0" w:space="0" w:color="auto"/>
        <w:bottom w:val="none" w:sz="0" w:space="0" w:color="auto"/>
        <w:right w:val="none" w:sz="0" w:space="0" w:color="auto"/>
      </w:divBdr>
      <w:divsChild>
        <w:div w:id="7879451">
          <w:marLeft w:val="640"/>
          <w:marRight w:val="0"/>
          <w:marTop w:val="0"/>
          <w:marBottom w:val="0"/>
          <w:divBdr>
            <w:top w:val="none" w:sz="0" w:space="0" w:color="auto"/>
            <w:left w:val="none" w:sz="0" w:space="0" w:color="auto"/>
            <w:bottom w:val="none" w:sz="0" w:space="0" w:color="auto"/>
            <w:right w:val="none" w:sz="0" w:space="0" w:color="auto"/>
          </w:divBdr>
        </w:div>
        <w:div w:id="14237979">
          <w:marLeft w:val="640"/>
          <w:marRight w:val="0"/>
          <w:marTop w:val="0"/>
          <w:marBottom w:val="0"/>
          <w:divBdr>
            <w:top w:val="none" w:sz="0" w:space="0" w:color="auto"/>
            <w:left w:val="none" w:sz="0" w:space="0" w:color="auto"/>
            <w:bottom w:val="none" w:sz="0" w:space="0" w:color="auto"/>
            <w:right w:val="none" w:sz="0" w:space="0" w:color="auto"/>
          </w:divBdr>
        </w:div>
        <w:div w:id="40522899">
          <w:marLeft w:val="640"/>
          <w:marRight w:val="0"/>
          <w:marTop w:val="0"/>
          <w:marBottom w:val="0"/>
          <w:divBdr>
            <w:top w:val="none" w:sz="0" w:space="0" w:color="auto"/>
            <w:left w:val="none" w:sz="0" w:space="0" w:color="auto"/>
            <w:bottom w:val="none" w:sz="0" w:space="0" w:color="auto"/>
            <w:right w:val="none" w:sz="0" w:space="0" w:color="auto"/>
          </w:divBdr>
        </w:div>
        <w:div w:id="155339586">
          <w:marLeft w:val="640"/>
          <w:marRight w:val="0"/>
          <w:marTop w:val="0"/>
          <w:marBottom w:val="0"/>
          <w:divBdr>
            <w:top w:val="none" w:sz="0" w:space="0" w:color="auto"/>
            <w:left w:val="none" w:sz="0" w:space="0" w:color="auto"/>
            <w:bottom w:val="none" w:sz="0" w:space="0" w:color="auto"/>
            <w:right w:val="none" w:sz="0" w:space="0" w:color="auto"/>
          </w:divBdr>
        </w:div>
        <w:div w:id="214052905">
          <w:marLeft w:val="640"/>
          <w:marRight w:val="0"/>
          <w:marTop w:val="0"/>
          <w:marBottom w:val="0"/>
          <w:divBdr>
            <w:top w:val="none" w:sz="0" w:space="0" w:color="auto"/>
            <w:left w:val="none" w:sz="0" w:space="0" w:color="auto"/>
            <w:bottom w:val="none" w:sz="0" w:space="0" w:color="auto"/>
            <w:right w:val="none" w:sz="0" w:space="0" w:color="auto"/>
          </w:divBdr>
        </w:div>
        <w:div w:id="214199264">
          <w:marLeft w:val="640"/>
          <w:marRight w:val="0"/>
          <w:marTop w:val="0"/>
          <w:marBottom w:val="0"/>
          <w:divBdr>
            <w:top w:val="none" w:sz="0" w:space="0" w:color="auto"/>
            <w:left w:val="none" w:sz="0" w:space="0" w:color="auto"/>
            <w:bottom w:val="none" w:sz="0" w:space="0" w:color="auto"/>
            <w:right w:val="none" w:sz="0" w:space="0" w:color="auto"/>
          </w:divBdr>
        </w:div>
        <w:div w:id="386270993">
          <w:marLeft w:val="640"/>
          <w:marRight w:val="0"/>
          <w:marTop w:val="0"/>
          <w:marBottom w:val="0"/>
          <w:divBdr>
            <w:top w:val="none" w:sz="0" w:space="0" w:color="auto"/>
            <w:left w:val="none" w:sz="0" w:space="0" w:color="auto"/>
            <w:bottom w:val="none" w:sz="0" w:space="0" w:color="auto"/>
            <w:right w:val="none" w:sz="0" w:space="0" w:color="auto"/>
          </w:divBdr>
        </w:div>
        <w:div w:id="393698382">
          <w:marLeft w:val="640"/>
          <w:marRight w:val="0"/>
          <w:marTop w:val="0"/>
          <w:marBottom w:val="0"/>
          <w:divBdr>
            <w:top w:val="none" w:sz="0" w:space="0" w:color="auto"/>
            <w:left w:val="none" w:sz="0" w:space="0" w:color="auto"/>
            <w:bottom w:val="none" w:sz="0" w:space="0" w:color="auto"/>
            <w:right w:val="none" w:sz="0" w:space="0" w:color="auto"/>
          </w:divBdr>
        </w:div>
        <w:div w:id="414673892">
          <w:marLeft w:val="640"/>
          <w:marRight w:val="0"/>
          <w:marTop w:val="0"/>
          <w:marBottom w:val="0"/>
          <w:divBdr>
            <w:top w:val="none" w:sz="0" w:space="0" w:color="auto"/>
            <w:left w:val="none" w:sz="0" w:space="0" w:color="auto"/>
            <w:bottom w:val="none" w:sz="0" w:space="0" w:color="auto"/>
            <w:right w:val="none" w:sz="0" w:space="0" w:color="auto"/>
          </w:divBdr>
        </w:div>
        <w:div w:id="422653976">
          <w:marLeft w:val="640"/>
          <w:marRight w:val="0"/>
          <w:marTop w:val="0"/>
          <w:marBottom w:val="0"/>
          <w:divBdr>
            <w:top w:val="none" w:sz="0" w:space="0" w:color="auto"/>
            <w:left w:val="none" w:sz="0" w:space="0" w:color="auto"/>
            <w:bottom w:val="none" w:sz="0" w:space="0" w:color="auto"/>
            <w:right w:val="none" w:sz="0" w:space="0" w:color="auto"/>
          </w:divBdr>
        </w:div>
        <w:div w:id="459303172">
          <w:marLeft w:val="640"/>
          <w:marRight w:val="0"/>
          <w:marTop w:val="0"/>
          <w:marBottom w:val="0"/>
          <w:divBdr>
            <w:top w:val="none" w:sz="0" w:space="0" w:color="auto"/>
            <w:left w:val="none" w:sz="0" w:space="0" w:color="auto"/>
            <w:bottom w:val="none" w:sz="0" w:space="0" w:color="auto"/>
            <w:right w:val="none" w:sz="0" w:space="0" w:color="auto"/>
          </w:divBdr>
        </w:div>
        <w:div w:id="466165509">
          <w:marLeft w:val="640"/>
          <w:marRight w:val="0"/>
          <w:marTop w:val="0"/>
          <w:marBottom w:val="0"/>
          <w:divBdr>
            <w:top w:val="none" w:sz="0" w:space="0" w:color="auto"/>
            <w:left w:val="none" w:sz="0" w:space="0" w:color="auto"/>
            <w:bottom w:val="none" w:sz="0" w:space="0" w:color="auto"/>
            <w:right w:val="none" w:sz="0" w:space="0" w:color="auto"/>
          </w:divBdr>
        </w:div>
        <w:div w:id="481778061">
          <w:marLeft w:val="640"/>
          <w:marRight w:val="0"/>
          <w:marTop w:val="0"/>
          <w:marBottom w:val="0"/>
          <w:divBdr>
            <w:top w:val="none" w:sz="0" w:space="0" w:color="auto"/>
            <w:left w:val="none" w:sz="0" w:space="0" w:color="auto"/>
            <w:bottom w:val="none" w:sz="0" w:space="0" w:color="auto"/>
            <w:right w:val="none" w:sz="0" w:space="0" w:color="auto"/>
          </w:divBdr>
        </w:div>
        <w:div w:id="517617235">
          <w:marLeft w:val="640"/>
          <w:marRight w:val="0"/>
          <w:marTop w:val="0"/>
          <w:marBottom w:val="0"/>
          <w:divBdr>
            <w:top w:val="none" w:sz="0" w:space="0" w:color="auto"/>
            <w:left w:val="none" w:sz="0" w:space="0" w:color="auto"/>
            <w:bottom w:val="none" w:sz="0" w:space="0" w:color="auto"/>
            <w:right w:val="none" w:sz="0" w:space="0" w:color="auto"/>
          </w:divBdr>
        </w:div>
        <w:div w:id="554048326">
          <w:marLeft w:val="640"/>
          <w:marRight w:val="0"/>
          <w:marTop w:val="0"/>
          <w:marBottom w:val="0"/>
          <w:divBdr>
            <w:top w:val="none" w:sz="0" w:space="0" w:color="auto"/>
            <w:left w:val="none" w:sz="0" w:space="0" w:color="auto"/>
            <w:bottom w:val="none" w:sz="0" w:space="0" w:color="auto"/>
            <w:right w:val="none" w:sz="0" w:space="0" w:color="auto"/>
          </w:divBdr>
        </w:div>
        <w:div w:id="577134344">
          <w:marLeft w:val="640"/>
          <w:marRight w:val="0"/>
          <w:marTop w:val="0"/>
          <w:marBottom w:val="0"/>
          <w:divBdr>
            <w:top w:val="none" w:sz="0" w:space="0" w:color="auto"/>
            <w:left w:val="none" w:sz="0" w:space="0" w:color="auto"/>
            <w:bottom w:val="none" w:sz="0" w:space="0" w:color="auto"/>
            <w:right w:val="none" w:sz="0" w:space="0" w:color="auto"/>
          </w:divBdr>
        </w:div>
        <w:div w:id="604193792">
          <w:marLeft w:val="640"/>
          <w:marRight w:val="0"/>
          <w:marTop w:val="0"/>
          <w:marBottom w:val="0"/>
          <w:divBdr>
            <w:top w:val="none" w:sz="0" w:space="0" w:color="auto"/>
            <w:left w:val="none" w:sz="0" w:space="0" w:color="auto"/>
            <w:bottom w:val="none" w:sz="0" w:space="0" w:color="auto"/>
            <w:right w:val="none" w:sz="0" w:space="0" w:color="auto"/>
          </w:divBdr>
        </w:div>
        <w:div w:id="642194462">
          <w:marLeft w:val="640"/>
          <w:marRight w:val="0"/>
          <w:marTop w:val="0"/>
          <w:marBottom w:val="0"/>
          <w:divBdr>
            <w:top w:val="none" w:sz="0" w:space="0" w:color="auto"/>
            <w:left w:val="none" w:sz="0" w:space="0" w:color="auto"/>
            <w:bottom w:val="none" w:sz="0" w:space="0" w:color="auto"/>
            <w:right w:val="none" w:sz="0" w:space="0" w:color="auto"/>
          </w:divBdr>
        </w:div>
        <w:div w:id="656541934">
          <w:marLeft w:val="640"/>
          <w:marRight w:val="0"/>
          <w:marTop w:val="0"/>
          <w:marBottom w:val="0"/>
          <w:divBdr>
            <w:top w:val="none" w:sz="0" w:space="0" w:color="auto"/>
            <w:left w:val="none" w:sz="0" w:space="0" w:color="auto"/>
            <w:bottom w:val="none" w:sz="0" w:space="0" w:color="auto"/>
            <w:right w:val="none" w:sz="0" w:space="0" w:color="auto"/>
          </w:divBdr>
        </w:div>
        <w:div w:id="679550893">
          <w:marLeft w:val="640"/>
          <w:marRight w:val="0"/>
          <w:marTop w:val="0"/>
          <w:marBottom w:val="0"/>
          <w:divBdr>
            <w:top w:val="none" w:sz="0" w:space="0" w:color="auto"/>
            <w:left w:val="none" w:sz="0" w:space="0" w:color="auto"/>
            <w:bottom w:val="none" w:sz="0" w:space="0" w:color="auto"/>
            <w:right w:val="none" w:sz="0" w:space="0" w:color="auto"/>
          </w:divBdr>
        </w:div>
        <w:div w:id="699012953">
          <w:marLeft w:val="640"/>
          <w:marRight w:val="0"/>
          <w:marTop w:val="0"/>
          <w:marBottom w:val="0"/>
          <w:divBdr>
            <w:top w:val="none" w:sz="0" w:space="0" w:color="auto"/>
            <w:left w:val="none" w:sz="0" w:space="0" w:color="auto"/>
            <w:bottom w:val="none" w:sz="0" w:space="0" w:color="auto"/>
            <w:right w:val="none" w:sz="0" w:space="0" w:color="auto"/>
          </w:divBdr>
        </w:div>
        <w:div w:id="718630422">
          <w:marLeft w:val="640"/>
          <w:marRight w:val="0"/>
          <w:marTop w:val="0"/>
          <w:marBottom w:val="0"/>
          <w:divBdr>
            <w:top w:val="none" w:sz="0" w:space="0" w:color="auto"/>
            <w:left w:val="none" w:sz="0" w:space="0" w:color="auto"/>
            <w:bottom w:val="none" w:sz="0" w:space="0" w:color="auto"/>
            <w:right w:val="none" w:sz="0" w:space="0" w:color="auto"/>
          </w:divBdr>
        </w:div>
        <w:div w:id="734544681">
          <w:marLeft w:val="640"/>
          <w:marRight w:val="0"/>
          <w:marTop w:val="0"/>
          <w:marBottom w:val="0"/>
          <w:divBdr>
            <w:top w:val="none" w:sz="0" w:space="0" w:color="auto"/>
            <w:left w:val="none" w:sz="0" w:space="0" w:color="auto"/>
            <w:bottom w:val="none" w:sz="0" w:space="0" w:color="auto"/>
            <w:right w:val="none" w:sz="0" w:space="0" w:color="auto"/>
          </w:divBdr>
        </w:div>
        <w:div w:id="761606305">
          <w:marLeft w:val="640"/>
          <w:marRight w:val="0"/>
          <w:marTop w:val="0"/>
          <w:marBottom w:val="0"/>
          <w:divBdr>
            <w:top w:val="none" w:sz="0" w:space="0" w:color="auto"/>
            <w:left w:val="none" w:sz="0" w:space="0" w:color="auto"/>
            <w:bottom w:val="none" w:sz="0" w:space="0" w:color="auto"/>
            <w:right w:val="none" w:sz="0" w:space="0" w:color="auto"/>
          </w:divBdr>
        </w:div>
        <w:div w:id="782922793">
          <w:marLeft w:val="640"/>
          <w:marRight w:val="0"/>
          <w:marTop w:val="0"/>
          <w:marBottom w:val="0"/>
          <w:divBdr>
            <w:top w:val="none" w:sz="0" w:space="0" w:color="auto"/>
            <w:left w:val="none" w:sz="0" w:space="0" w:color="auto"/>
            <w:bottom w:val="none" w:sz="0" w:space="0" w:color="auto"/>
            <w:right w:val="none" w:sz="0" w:space="0" w:color="auto"/>
          </w:divBdr>
        </w:div>
        <w:div w:id="834028712">
          <w:marLeft w:val="640"/>
          <w:marRight w:val="0"/>
          <w:marTop w:val="0"/>
          <w:marBottom w:val="0"/>
          <w:divBdr>
            <w:top w:val="none" w:sz="0" w:space="0" w:color="auto"/>
            <w:left w:val="none" w:sz="0" w:space="0" w:color="auto"/>
            <w:bottom w:val="none" w:sz="0" w:space="0" w:color="auto"/>
            <w:right w:val="none" w:sz="0" w:space="0" w:color="auto"/>
          </w:divBdr>
        </w:div>
        <w:div w:id="844898047">
          <w:marLeft w:val="640"/>
          <w:marRight w:val="0"/>
          <w:marTop w:val="0"/>
          <w:marBottom w:val="0"/>
          <w:divBdr>
            <w:top w:val="none" w:sz="0" w:space="0" w:color="auto"/>
            <w:left w:val="none" w:sz="0" w:space="0" w:color="auto"/>
            <w:bottom w:val="none" w:sz="0" w:space="0" w:color="auto"/>
            <w:right w:val="none" w:sz="0" w:space="0" w:color="auto"/>
          </w:divBdr>
        </w:div>
        <w:div w:id="852456140">
          <w:marLeft w:val="640"/>
          <w:marRight w:val="0"/>
          <w:marTop w:val="0"/>
          <w:marBottom w:val="0"/>
          <w:divBdr>
            <w:top w:val="none" w:sz="0" w:space="0" w:color="auto"/>
            <w:left w:val="none" w:sz="0" w:space="0" w:color="auto"/>
            <w:bottom w:val="none" w:sz="0" w:space="0" w:color="auto"/>
            <w:right w:val="none" w:sz="0" w:space="0" w:color="auto"/>
          </w:divBdr>
        </w:div>
        <w:div w:id="855849246">
          <w:marLeft w:val="640"/>
          <w:marRight w:val="0"/>
          <w:marTop w:val="0"/>
          <w:marBottom w:val="0"/>
          <w:divBdr>
            <w:top w:val="none" w:sz="0" w:space="0" w:color="auto"/>
            <w:left w:val="none" w:sz="0" w:space="0" w:color="auto"/>
            <w:bottom w:val="none" w:sz="0" w:space="0" w:color="auto"/>
            <w:right w:val="none" w:sz="0" w:space="0" w:color="auto"/>
          </w:divBdr>
        </w:div>
        <w:div w:id="859658424">
          <w:marLeft w:val="640"/>
          <w:marRight w:val="0"/>
          <w:marTop w:val="0"/>
          <w:marBottom w:val="0"/>
          <w:divBdr>
            <w:top w:val="none" w:sz="0" w:space="0" w:color="auto"/>
            <w:left w:val="none" w:sz="0" w:space="0" w:color="auto"/>
            <w:bottom w:val="none" w:sz="0" w:space="0" w:color="auto"/>
            <w:right w:val="none" w:sz="0" w:space="0" w:color="auto"/>
          </w:divBdr>
        </w:div>
        <w:div w:id="907619004">
          <w:marLeft w:val="640"/>
          <w:marRight w:val="0"/>
          <w:marTop w:val="0"/>
          <w:marBottom w:val="0"/>
          <w:divBdr>
            <w:top w:val="none" w:sz="0" w:space="0" w:color="auto"/>
            <w:left w:val="none" w:sz="0" w:space="0" w:color="auto"/>
            <w:bottom w:val="none" w:sz="0" w:space="0" w:color="auto"/>
            <w:right w:val="none" w:sz="0" w:space="0" w:color="auto"/>
          </w:divBdr>
        </w:div>
        <w:div w:id="918028320">
          <w:marLeft w:val="640"/>
          <w:marRight w:val="0"/>
          <w:marTop w:val="0"/>
          <w:marBottom w:val="0"/>
          <w:divBdr>
            <w:top w:val="none" w:sz="0" w:space="0" w:color="auto"/>
            <w:left w:val="none" w:sz="0" w:space="0" w:color="auto"/>
            <w:bottom w:val="none" w:sz="0" w:space="0" w:color="auto"/>
            <w:right w:val="none" w:sz="0" w:space="0" w:color="auto"/>
          </w:divBdr>
        </w:div>
        <w:div w:id="934097819">
          <w:marLeft w:val="640"/>
          <w:marRight w:val="0"/>
          <w:marTop w:val="0"/>
          <w:marBottom w:val="0"/>
          <w:divBdr>
            <w:top w:val="none" w:sz="0" w:space="0" w:color="auto"/>
            <w:left w:val="none" w:sz="0" w:space="0" w:color="auto"/>
            <w:bottom w:val="none" w:sz="0" w:space="0" w:color="auto"/>
            <w:right w:val="none" w:sz="0" w:space="0" w:color="auto"/>
          </w:divBdr>
        </w:div>
        <w:div w:id="957877885">
          <w:marLeft w:val="640"/>
          <w:marRight w:val="0"/>
          <w:marTop w:val="0"/>
          <w:marBottom w:val="0"/>
          <w:divBdr>
            <w:top w:val="none" w:sz="0" w:space="0" w:color="auto"/>
            <w:left w:val="none" w:sz="0" w:space="0" w:color="auto"/>
            <w:bottom w:val="none" w:sz="0" w:space="0" w:color="auto"/>
            <w:right w:val="none" w:sz="0" w:space="0" w:color="auto"/>
          </w:divBdr>
        </w:div>
        <w:div w:id="959385356">
          <w:marLeft w:val="640"/>
          <w:marRight w:val="0"/>
          <w:marTop w:val="0"/>
          <w:marBottom w:val="0"/>
          <w:divBdr>
            <w:top w:val="none" w:sz="0" w:space="0" w:color="auto"/>
            <w:left w:val="none" w:sz="0" w:space="0" w:color="auto"/>
            <w:bottom w:val="none" w:sz="0" w:space="0" w:color="auto"/>
            <w:right w:val="none" w:sz="0" w:space="0" w:color="auto"/>
          </w:divBdr>
        </w:div>
        <w:div w:id="970400747">
          <w:marLeft w:val="640"/>
          <w:marRight w:val="0"/>
          <w:marTop w:val="0"/>
          <w:marBottom w:val="0"/>
          <w:divBdr>
            <w:top w:val="none" w:sz="0" w:space="0" w:color="auto"/>
            <w:left w:val="none" w:sz="0" w:space="0" w:color="auto"/>
            <w:bottom w:val="none" w:sz="0" w:space="0" w:color="auto"/>
            <w:right w:val="none" w:sz="0" w:space="0" w:color="auto"/>
          </w:divBdr>
        </w:div>
        <w:div w:id="981619522">
          <w:marLeft w:val="640"/>
          <w:marRight w:val="0"/>
          <w:marTop w:val="0"/>
          <w:marBottom w:val="0"/>
          <w:divBdr>
            <w:top w:val="none" w:sz="0" w:space="0" w:color="auto"/>
            <w:left w:val="none" w:sz="0" w:space="0" w:color="auto"/>
            <w:bottom w:val="none" w:sz="0" w:space="0" w:color="auto"/>
            <w:right w:val="none" w:sz="0" w:space="0" w:color="auto"/>
          </w:divBdr>
        </w:div>
        <w:div w:id="984551737">
          <w:marLeft w:val="640"/>
          <w:marRight w:val="0"/>
          <w:marTop w:val="0"/>
          <w:marBottom w:val="0"/>
          <w:divBdr>
            <w:top w:val="none" w:sz="0" w:space="0" w:color="auto"/>
            <w:left w:val="none" w:sz="0" w:space="0" w:color="auto"/>
            <w:bottom w:val="none" w:sz="0" w:space="0" w:color="auto"/>
            <w:right w:val="none" w:sz="0" w:space="0" w:color="auto"/>
          </w:divBdr>
        </w:div>
        <w:div w:id="1086073881">
          <w:marLeft w:val="640"/>
          <w:marRight w:val="0"/>
          <w:marTop w:val="0"/>
          <w:marBottom w:val="0"/>
          <w:divBdr>
            <w:top w:val="none" w:sz="0" w:space="0" w:color="auto"/>
            <w:left w:val="none" w:sz="0" w:space="0" w:color="auto"/>
            <w:bottom w:val="none" w:sz="0" w:space="0" w:color="auto"/>
            <w:right w:val="none" w:sz="0" w:space="0" w:color="auto"/>
          </w:divBdr>
        </w:div>
        <w:div w:id="1086221702">
          <w:marLeft w:val="640"/>
          <w:marRight w:val="0"/>
          <w:marTop w:val="0"/>
          <w:marBottom w:val="0"/>
          <w:divBdr>
            <w:top w:val="none" w:sz="0" w:space="0" w:color="auto"/>
            <w:left w:val="none" w:sz="0" w:space="0" w:color="auto"/>
            <w:bottom w:val="none" w:sz="0" w:space="0" w:color="auto"/>
            <w:right w:val="none" w:sz="0" w:space="0" w:color="auto"/>
          </w:divBdr>
        </w:div>
        <w:div w:id="1119683615">
          <w:marLeft w:val="640"/>
          <w:marRight w:val="0"/>
          <w:marTop w:val="0"/>
          <w:marBottom w:val="0"/>
          <w:divBdr>
            <w:top w:val="none" w:sz="0" w:space="0" w:color="auto"/>
            <w:left w:val="none" w:sz="0" w:space="0" w:color="auto"/>
            <w:bottom w:val="none" w:sz="0" w:space="0" w:color="auto"/>
            <w:right w:val="none" w:sz="0" w:space="0" w:color="auto"/>
          </w:divBdr>
        </w:div>
        <w:div w:id="1208178692">
          <w:marLeft w:val="640"/>
          <w:marRight w:val="0"/>
          <w:marTop w:val="0"/>
          <w:marBottom w:val="0"/>
          <w:divBdr>
            <w:top w:val="none" w:sz="0" w:space="0" w:color="auto"/>
            <w:left w:val="none" w:sz="0" w:space="0" w:color="auto"/>
            <w:bottom w:val="none" w:sz="0" w:space="0" w:color="auto"/>
            <w:right w:val="none" w:sz="0" w:space="0" w:color="auto"/>
          </w:divBdr>
        </w:div>
        <w:div w:id="1233270100">
          <w:marLeft w:val="640"/>
          <w:marRight w:val="0"/>
          <w:marTop w:val="0"/>
          <w:marBottom w:val="0"/>
          <w:divBdr>
            <w:top w:val="none" w:sz="0" w:space="0" w:color="auto"/>
            <w:left w:val="none" w:sz="0" w:space="0" w:color="auto"/>
            <w:bottom w:val="none" w:sz="0" w:space="0" w:color="auto"/>
            <w:right w:val="none" w:sz="0" w:space="0" w:color="auto"/>
          </w:divBdr>
        </w:div>
        <w:div w:id="1233932466">
          <w:marLeft w:val="640"/>
          <w:marRight w:val="0"/>
          <w:marTop w:val="0"/>
          <w:marBottom w:val="0"/>
          <w:divBdr>
            <w:top w:val="none" w:sz="0" w:space="0" w:color="auto"/>
            <w:left w:val="none" w:sz="0" w:space="0" w:color="auto"/>
            <w:bottom w:val="none" w:sz="0" w:space="0" w:color="auto"/>
            <w:right w:val="none" w:sz="0" w:space="0" w:color="auto"/>
          </w:divBdr>
        </w:div>
        <w:div w:id="1295326621">
          <w:marLeft w:val="640"/>
          <w:marRight w:val="0"/>
          <w:marTop w:val="0"/>
          <w:marBottom w:val="0"/>
          <w:divBdr>
            <w:top w:val="none" w:sz="0" w:space="0" w:color="auto"/>
            <w:left w:val="none" w:sz="0" w:space="0" w:color="auto"/>
            <w:bottom w:val="none" w:sz="0" w:space="0" w:color="auto"/>
            <w:right w:val="none" w:sz="0" w:space="0" w:color="auto"/>
          </w:divBdr>
        </w:div>
        <w:div w:id="1296061642">
          <w:marLeft w:val="640"/>
          <w:marRight w:val="0"/>
          <w:marTop w:val="0"/>
          <w:marBottom w:val="0"/>
          <w:divBdr>
            <w:top w:val="none" w:sz="0" w:space="0" w:color="auto"/>
            <w:left w:val="none" w:sz="0" w:space="0" w:color="auto"/>
            <w:bottom w:val="none" w:sz="0" w:space="0" w:color="auto"/>
            <w:right w:val="none" w:sz="0" w:space="0" w:color="auto"/>
          </w:divBdr>
        </w:div>
        <w:div w:id="1324891542">
          <w:marLeft w:val="640"/>
          <w:marRight w:val="0"/>
          <w:marTop w:val="0"/>
          <w:marBottom w:val="0"/>
          <w:divBdr>
            <w:top w:val="none" w:sz="0" w:space="0" w:color="auto"/>
            <w:left w:val="none" w:sz="0" w:space="0" w:color="auto"/>
            <w:bottom w:val="none" w:sz="0" w:space="0" w:color="auto"/>
            <w:right w:val="none" w:sz="0" w:space="0" w:color="auto"/>
          </w:divBdr>
        </w:div>
        <w:div w:id="1332757387">
          <w:marLeft w:val="640"/>
          <w:marRight w:val="0"/>
          <w:marTop w:val="0"/>
          <w:marBottom w:val="0"/>
          <w:divBdr>
            <w:top w:val="none" w:sz="0" w:space="0" w:color="auto"/>
            <w:left w:val="none" w:sz="0" w:space="0" w:color="auto"/>
            <w:bottom w:val="none" w:sz="0" w:space="0" w:color="auto"/>
            <w:right w:val="none" w:sz="0" w:space="0" w:color="auto"/>
          </w:divBdr>
        </w:div>
        <w:div w:id="1336491001">
          <w:marLeft w:val="640"/>
          <w:marRight w:val="0"/>
          <w:marTop w:val="0"/>
          <w:marBottom w:val="0"/>
          <w:divBdr>
            <w:top w:val="none" w:sz="0" w:space="0" w:color="auto"/>
            <w:left w:val="none" w:sz="0" w:space="0" w:color="auto"/>
            <w:bottom w:val="none" w:sz="0" w:space="0" w:color="auto"/>
            <w:right w:val="none" w:sz="0" w:space="0" w:color="auto"/>
          </w:divBdr>
        </w:div>
        <w:div w:id="1351952912">
          <w:marLeft w:val="640"/>
          <w:marRight w:val="0"/>
          <w:marTop w:val="0"/>
          <w:marBottom w:val="0"/>
          <w:divBdr>
            <w:top w:val="none" w:sz="0" w:space="0" w:color="auto"/>
            <w:left w:val="none" w:sz="0" w:space="0" w:color="auto"/>
            <w:bottom w:val="none" w:sz="0" w:space="0" w:color="auto"/>
            <w:right w:val="none" w:sz="0" w:space="0" w:color="auto"/>
          </w:divBdr>
        </w:div>
        <w:div w:id="1352342340">
          <w:marLeft w:val="640"/>
          <w:marRight w:val="0"/>
          <w:marTop w:val="0"/>
          <w:marBottom w:val="0"/>
          <w:divBdr>
            <w:top w:val="none" w:sz="0" w:space="0" w:color="auto"/>
            <w:left w:val="none" w:sz="0" w:space="0" w:color="auto"/>
            <w:bottom w:val="none" w:sz="0" w:space="0" w:color="auto"/>
            <w:right w:val="none" w:sz="0" w:space="0" w:color="auto"/>
          </w:divBdr>
        </w:div>
        <w:div w:id="1447038899">
          <w:marLeft w:val="640"/>
          <w:marRight w:val="0"/>
          <w:marTop w:val="0"/>
          <w:marBottom w:val="0"/>
          <w:divBdr>
            <w:top w:val="none" w:sz="0" w:space="0" w:color="auto"/>
            <w:left w:val="none" w:sz="0" w:space="0" w:color="auto"/>
            <w:bottom w:val="none" w:sz="0" w:space="0" w:color="auto"/>
            <w:right w:val="none" w:sz="0" w:space="0" w:color="auto"/>
          </w:divBdr>
        </w:div>
        <w:div w:id="1451702307">
          <w:marLeft w:val="640"/>
          <w:marRight w:val="0"/>
          <w:marTop w:val="0"/>
          <w:marBottom w:val="0"/>
          <w:divBdr>
            <w:top w:val="none" w:sz="0" w:space="0" w:color="auto"/>
            <w:left w:val="none" w:sz="0" w:space="0" w:color="auto"/>
            <w:bottom w:val="none" w:sz="0" w:space="0" w:color="auto"/>
            <w:right w:val="none" w:sz="0" w:space="0" w:color="auto"/>
          </w:divBdr>
        </w:div>
        <w:div w:id="1490443980">
          <w:marLeft w:val="640"/>
          <w:marRight w:val="0"/>
          <w:marTop w:val="0"/>
          <w:marBottom w:val="0"/>
          <w:divBdr>
            <w:top w:val="none" w:sz="0" w:space="0" w:color="auto"/>
            <w:left w:val="none" w:sz="0" w:space="0" w:color="auto"/>
            <w:bottom w:val="none" w:sz="0" w:space="0" w:color="auto"/>
            <w:right w:val="none" w:sz="0" w:space="0" w:color="auto"/>
          </w:divBdr>
        </w:div>
        <w:div w:id="1493178696">
          <w:marLeft w:val="640"/>
          <w:marRight w:val="0"/>
          <w:marTop w:val="0"/>
          <w:marBottom w:val="0"/>
          <w:divBdr>
            <w:top w:val="none" w:sz="0" w:space="0" w:color="auto"/>
            <w:left w:val="none" w:sz="0" w:space="0" w:color="auto"/>
            <w:bottom w:val="none" w:sz="0" w:space="0" w:color="auto"/>
            <w:right w:val="none" w:sz="0" w:space="0" w:color="auto"/>
          </w:divBdr>
        </w:div>
        <w:div w:id="1519348464">
          <w:marLeft w:val="640"/>
          <w:marRight w:val="0"/>
          <w:marTop w:val="0"/>
          <w:marBottom w:val="0"/>
          <w:divBdr>
            <w:top w:val="none" w:sz="0" w:space="0" w:color="auto"/>
            <w:left w:val="none" w:sz="0" w:space="0" w:color="auto"/>
            <w:bottom w:val="none" w:sz="0" w:space="0" w:color="auto"/>
            <w:right w:val="none" w:sz="0" w:space="0" w:color="auto"/>
          </w:divBdr>
        </w:div>
        <w:div w:id="1523546727">
          <w:marLeft w:val="640"/>
          <w:marRight w:val="0"/>
          <w:marTop w:val="0"/>
          <w:marBottom w:val="0"/>
          <w:divBdr>
            <w:top w:val="none" w:sz="0" w:space="0" w:color="auto"/>
            <w:left w:val="none" w:sz="0" w:space="0" w:color="auto"/>
            <w:bottom w:val="none" w:sz="0" w:space="0" w:color="auto"/>
            <w:right w:val="none" w:sz="0" w:space="0" w:color="auto"/>
          </w:divBdr>
        </w:div>
        <w:div w:id="1671520327">
          <w:marLeft w:val="640"/>
          <w:marRight w:val="0"/>
          <w:marTop w:val="0"/>
          <w:marBottom w:val="0"/>
          <w:divBdr>
            <w:top w:val="none" w:sz="0" w:space="0" w:color="auto"/>
            <w:left w:val="none" w:sz="0" w:space="0" w:color="auto"/>
            <w:bottom w:val="none" w:sz="0" w:space="0" w:color="auto"/>
            <w:right w:val="none" w:sz="0" w:space="0" w:color="auto"/>
          </w:divBdr>
        </w:div>
        <w:div w:id="1703553862">
          <w:marLeft w:val="640"/>
          <w:marRight w:val="0"/>
          <w:marTop w:val="0"/>
          <w:marBottom w:val="0"/>
          <w:divBdr>
            <w:top w:val="none" w:sz="0" w:space="0" w:color="auto"/>
            <w:left w:val="none" w:sz="0" w:space="0" w:color="auto"/>
            <w:bottom w:val="none" w:sz="0" w:space="0" w:color="auto"/>
            <w:right w:val="none" w:sz="0" w:space="0" w:color="auto"/>
          </w:divBdr>
        </w:div>
        <w:div w:id="1748378129">
          <w:marLeft w:val="640"/>
          <w:marRight w:val="0"/>
          <w:marTop w:val="0"/>
          <w:marBottom w:val="0"/>
          <w:divBdr>
            <w:top w:val="none" w:sz="0" w:space="0" w:color="auto"/>
            <w:left w:val="none" w:sz="0" w:space="0" w:color="auto"/>
            <w:bottom w:val="none" w:sz="0" w:space="0" w:color="auto"/>
            <w:right w:val="none" w:sz="0" w:space="0" w:color="auto"/>
          </w:divBdr>
        </w:div>
        <w:div w:id="1762070215">
          <w:marLeft w:val="640"/>
          <w:marRight w:val="0"/>
          <w:marTop w:val="0"/>
          <w:marBottom w:val="0"/>
          <w:divBdr>
            <w:top w:val="none" w:sz="0" w:space="0" w:color="auto"/>
            <w:left w:val="none" w:sz="0" w:space="0" w:color="auto"/>
            <w:bottom w:val="none" w:sz="0" w:space="0" w:color="auto"/>
            <w:right w:val="none" w:sz="0" w:space="0" w:color="auto"/>
          </w:divBdr>
        </w:div>
        <w:div w:id="1782262568">
          <w:marLeft w:val="640"/>
          <w:marRight w:val="0"/>
          <w:marTop w:val="0"/>
          <w:marBottom w:val="0"/>
          <w:divBdr>
            <w:top w:val="none" w:sz="0" w:space="0" w:color="auto"/>
            <w:left w:val="none" w:sz="0" w:space="0" w:color="auto"/>
            <w:bottom w:val="none" w:sz="0" w:space="0" w:color="auto"/>
            <w:right w:val="none" w:sz="0" w:space="0" w:color="auto"/>
          </w:divBdr>
        </w:div>
        <w:div w:id="1920670150">
          <w:marLeft w:val="640"/>
          <w:marRight w:val="0"/>
          <w:marTop w:val="0"/>
          <w:marBottom w:val="0"/>
          <w:divBdr>
            <w:top w:val="none" w:sz="0" w:space="0" w:color="auto"/>
            <w:left w:val="none" w:sz="0" w:space="0" w:color="auto"/>
            <w:bottom w:val="none" w:sz="0" w:space="0" w:color="auto"/>
            <w:right w:val="none" w:sz="0" w:space="0" w:color="auto"/>
          </w:divBdr>
        </w:div>
        <w:div w:id="1941252656">
          <w:marLeft w:val="640"/>
          <w:marRight w:val="0"/>
          <w:marTop w:val="0"/>
          <w:marBottom w:val="0"/>
          <w:divBdr>
            <w:top w:val="none" w:sz="0" w:space="0" w:color="auto"/>
            <w:left w:val="none" w:sz="0" w:space="0" w:color="auto"/>
            <w:bottom w:val="none" w:sz="0" w:space="0" w:color="auto"/>
            <w:right w:val="none" w:sz="0" w:space="0" w:color="auto"/>
          </w:divBdr>
        </w:div>
        <w:div w:id="1963729802">
          <w:marLeft w:val="640"/>
          <w:marRight w:val="0"/>
          <w:marTop w:val="0"/>
          <w:marBottom w:val="0"/>
          <w:divBdr>
            <w:top w:val="none" w:sz="0" w:space="0" w:color="auto"/>
            <w:left w:val="none" w:sz="0" w:space="0" w:color="auto"/>
            <w:bottom w:val="none" w:sz="0" w:space="0" w:color="auto"/>
            <w:right w:val="none" w:sz="0" w:space="0" w:color="auto"/>
          </w:divBdr>
        </w:div>
        <w:div w:id="2033411507">
          <w:marLeft w:val="640"/>
          <w:marRight w:val="0"/>
          <w:marTop w:val="0"/>
          <w:marBottom w:val="0"/>
          <w:divBdr>
            <w:top w:val="none" w:sz="0" w:space="0" w:color="auto"/>
            <w:left w:val="none" w:sz="0" w:space="0" w:color="auto"/>
            <w:bottom w:val="none" w:sz="0" w:space="0" w:color="auto"/>
            <w:right w:val="none" w:sz="0" w:space="0" w:color="auto"/>
          </w:divBdr>
        </w:div>
        <w:div w:id="2064600892">
          <w:marLeft w:val="640"/>
          <w:marRight w:val="0"/>
          <w:marTop w:val="0"/>
          <w:marBottom w:val="0"/>
          <w:divBdr>
            <w:top w:val="none" w:sz="0" w:space="0" w:color="auto"/>
            <w:left w:val="none" w:sz="0" w:space="0" w:color="auto"/>
            <w:bottom w:val="none" w:sz="0" w:space="0" w:color="auto"/>
            <w:right w:val="none" w:sz="0" w:space="0" w:color="auto"/>
          </w:divBdr>
        </w:div>
        <w:div w:id="2079983891">
          <w:marLeft w:val="640"/>
          <w:marRight w:val="0"/>
          <w:marTop w:val="0"/>
          <w:marBottom w:val="0"/>
          <w:divBdr>
            <w:top w:val="none" w:sz="0" w:space="0" w:color="auto"/>
            <w:left w:val="none" w:sz="0" w:space="0" w:color="auto"/>
            <w:bottom w:val="none" w:sz="0" w:space="0" w:color="auto"/>
            <w:right w:val="none" w:sz="0" w:space="0" w:color="auto"/>
          </w:divBdr>
        </w:div>
        <w:div w:id="2095544166">
          <w:marLeft w:val="640"/>
          <w:marRight w:val="0"/>
          <w:marTop w:val="0"/>
          <w:marBottom w:val="0"/>
          <w:divBdr>
            <w:top w:val="none" w:sz="0" w:space="0" w:color="auto"/>
            <w:left w:val="none" w:sz="0" w:space="0" w:color="auto"/>
            <w:bottom w:val="none" w:sz="0" w:space="0" w:color="auto"/>
            <w:right w:val="none" w:sz="0" w:space="0" w:color="auto"/>
          </w:divBdr>
        </w:div>
        <w:div w:id="2128115330">
          <w:marLeft w:val="640"/>
          <w:marRight w:val="0"/>
          <w:marTop w:val="0"/>
          <w:marBottom w:val="0"/>
          <w:divBdr>
            <w:top w:val="none" w:sz="0" w:space="0" w:color="auto"/>
            <w:left w:val="none" w:sz="0" w:space="0" w:color="auto"/>
            <w:bottom w:val="none" w:sz="0" w:space="0" w:color="auto"/>
            <w:right w:val="none" w:sz="0" w:space="0" w:color="auto"/>
          </w:divBdr>
        </w:div>
      </w:divsChild>
    </w:div>
    <w:div w:id="577519258">
      <w:bodyDiv w:val="1"/>
      <w:marLeft w:val="0"/>
      <w:marRight w:val="0"/>
      <w:marTop w:val="0"/>
      <w:marBottom w:val="0"/>
      <w:divBdr>
        <w:top w:val="none" w:sz="0" w:space="0" w:color="auto"/>
        <w:left w:val="none" w:sz="0" w:space="0" w:color="auto"/>
        <w:bottom w:val="none" w:sz="0" w:space="0" w:color="auto"/>
        <w:right w:val="none" w:sz="0" w:space="0" w:color="auto"/>
      </w:divBdr>
      <w:divsChild>
        <w:div w:id="1368065760">
          <w:marLeft w:val="640"/>
          <w:marRight w:val="0"/>
          <w:marTop w:val="0"/>
          <w:marBottom w:val="0"/>
          <w:divBdr>
            <w:top w:val="none" w:sz="0" w:space="0" w:color="auto"/>
            <w:left w:val="none" w:sz="0" w:space="0" w:color="auto"/>
            <w:bottom w:val="none" w:sz="0" w:space="0" w:color="auto"/>
            <w:right w:val="none" w:sz="0" w:space="0" w:color="auto"/>
          </w:divBdr>
        </w:div>
        <w:div w:id="1407455046">
          <w:marLeft w:val="640"/>
          <w:marRight w:val="0"/>
          <w:marTop w:val="0"/>
          <w:marBottom w:val="0"/>
          <w:divBdr>
            <w:top w:val="none" w:sz="0" w:space="0" w:color="auto"/>
            <w:left w:val="none" w:sz="0" w:space="0" w:color="auto"/>
            <w:bottom w:val="none" w:sz="0" w:space="0" w:color="auto"/>
            <w:right w:val="none" w:sz="0" w:space="0" w:color="auto"/>
          </w:divBdr>
        </w:div>
        <w:div w:id="2118404385">
          <w:marLeft w:val="640"/>
          <w:marRight w:val="0"/>
          <w:marTop w:val="0"/>
          <w:marBottom w:val="0"/>
          <w:divBdr>
            <w:top w:val="none" w:sz="0" w:space="0" w:color="auto"/>
            <w:left w:val="none" w:sz="0" w:space="0" w:color="auto"/>
            <w:bottom w:val="none" w:sz="0" w:space="0" w:color="auto"/>
            <w:right w:val="none" w:sz="0" w:space="0" w:color="auto"/>
          </w:divBdr>
        </w:div>
        <w:div w:id="247079171">
          <w:marLeft w:val="640"/>
          <w:marRight w:val="0"/>
          <w:marTop w:val="0"/>
          <w:marBottom w:val="0"/>
          <w:divBdr>
            <w:top w:val="none" w:sz="0" w:space="0" w:color="auto"/>
            <w:left w:val="none" w:sz="0" w:space="0" w:color="auto"/>
            <w:bottom w:val="none" w:sz="0" w:space="0" w:color="auto"/>
            <w:right w:val="none" w:sz="0" w:space="0" w:color="auto"/>
          </w:divBdr>
        </w:div>
        <w:div w:id="199438063">
          <w:marLeft w:val="640"/>
          <w:marRight w:val="0"/>
          <w:marTop w:val="0"/>
          <w:marBottom w:val="0"/>
          <w:divBdr>
            <w:top w:val="none" w:sz="0" w:space="0" w:color="auto"/>
            <w:left w:val="none" w:sz="0" w:space="0" w:color="auto"/>
            <w:bottom w:val="none" w:sz="0" w:space="0" w:color="auto"/>
            <w:right w:val="none" w:sz="0" w:space="0" w:color="auto"/>
          </w:divBdr>
        </w:div>
        <w:div w:id="220219508">
          <w:marLeft w:val="640"/>
          <w:marRight w:val="0"/>
          <w:marTop w:val="0"/>
          <w:marBottom w:val="0"/>
          <w:divBdr>
            <w:top w:val="none" w:sz="0" w:space="0" w:color="auto"/>
            <w:left w:val="none" w:sz="0" w:space="0" w:color="auto"/>
            <w:bottom w:val="none" w:sz="0" w:space="0" w:color="auto"/>
            <w:right w:val="none" w:sz="0" w:space="0" w:color="auto"/>
          </w:divBdr>
        </w:div>
        <w:div w:id="794717943">
          <w:marLeft w:val="640"/>
          <w:marRight w:val="0"/>
          <w:marTop w:val="0"/>
          <w:marBottom w:val="0"/>
          <w:divBdr>
            <w:top w:val="none" w:sz="0" w:space="0" w:color="auto"/>
            <w:left w:val="none" w:sz="0" w:space="0" w:color="auto"/>
            <w:bottom w:val="none" w:sz="0" w:space="0" w:color="auto"/>
            <w:right w:val="none" w:sz="0" w:space="0" w:color="auto"/>
          </w:divBdr>
        </w:div>
        <w:div w:id="490870719">
          <w:marLeft w:val="640"/>
          <w:marRight w:val="0"/>
          <w:marTop w:val="0"/>
          <w:marBottom w:val="0"/>
          <w:divBdr>
            <w:top w:val="none" w:sz="0" w:space="0" w:color="auto"/>
            <w:left w:val="none" w:sz="0" w:space="0" w:color="auto"/>
            <w:bottom w:val="none" w:sz="0" w:space="0" w:color="auto"/>
            <w:right w:val="none" w:sz="0" w:space="0" w:color="auto"/>
          </w:divBdr>
        </w:div>
        <w:div w:id="357194536">
          <w:marLeft w:val="640"/>
          <w:marRight w:val="0"/>
          <w:marTop w:val="0"/>
          <w:marBottom w:val="0"/>
          <w:divBdr>
            <w:top w:val="none" w:sz="0" w:space="0" w:color="auto"/>
            <w:left w:val="none" w:sz="0" w:space="0" w:color="auto"/>
            <w:bottom w:val="none" w:sz="0" w:space="0" w:color="auto"/>
            <w:right w:val="none" w:sz="0" w:space="0" w:color="auto"/>
          </w:divBdr>
        </w:div>
        <w:div w:id="974069896">
          <w:marLeft w:val="640"/>
          <w:marRight w:val="0"/>
          <w:marTop w:val="0"/>
          <w:marBottom w:val="0"/>
          <w:divBdr>
            <w:top w:val="none" w:sz="0" w:space="0" w:color="auto"/>
            <w:left w:val="none" w:sz="0" w:space="0" w:color="auto"/>
            <w:bottom w:val="none" w:sz="0" w:space="0" w:color="auto"/>
            <w:right w:val="none" w:sz="0" w:space="0" w:color="auto"/>
          </w:divBdr>
        </w:div>
        <w:div w:id="183907087">
          <w:marLeft w:val="640"/>
          <w:marRight w:val="0"/>
          <w:marTop w:val="0"/>
          <w:marBottom w:val="0"/>
          <w:divBdr>
            <w:top w:val="none" w:sz="0" w:space="0" w:color="auto"/>
            <w:left w:val="none" w:sz="0" w:space="0" w:color="auto"/>
            <w:bottom w:val="none" w:sz="0" w:space="0" w:color="auto"/>
            <w:right w:val="none" w:sz="0" w:space="0" w:color="auto"/>
          </w:divBdr>
        </w:div>
        <w:div w:id="1868835336">
          <w:marLeft w:val="640"/>
          <w:marRight w:val="0"/>
          <w:marTop w:val="0"/>
          <w:marBottom w:val="0"/>
          <w:divBdr>
            <w:top w:val="none" w:sz="0" w:space="0" w:color="auto"/>
            <w:left w:val="none" w:sz="0" w:space="0" w:color="auto"/>
            <w:bottom w:val="none" w:sz="0" w:space="0" w:color="auto"/>
            <w:right w:val="none" w:sz="0" w:space="0" w:color="auto"/>
          </w:divBdr>
        </w:div>
        <w:div w:id="257908608">
          <w:marLeft w:val="640"/>
          <w:marRight w:val="0"/>
          <w:marTop w:val="0"/>
          <w:marBottom w:val="0"/>
          <w:divBdr>
            <w:top w:val="none" w:sz="0" w:space="0" w:color="auto"/>
            <w:left w:val="none" w:sz="0" w:space="0" w:color="auto"/>
            <w:bottom w:val="none" w:sz="0" w:space="0" w:color="auto"/>
            <w:right w:val="none" w:sz="0" w:space="0" w:color="auto"/>
          </w:divBdr>
        </w:div>
        <w:div w:id="1329406819">
          <w:marLeft w:val="640"/>
          <w:marRight w:val="0"/>
          <w:marTop w:val="0"/>
          <w:marBottom w:val="0"/>
          <w:divBdr>
            <w:top w:val="none" w:sz="0" w:space="0" w:color="auto"/>
            <w:left w:val="none" w:sz="0" w:space="0" w:color="auto"/>
            <w:bottom w:val="none" w:sz="0" w:space="0" w:color="auto"/>
            <w:right w:val="none" w:sz="0" w:space="0" w:color="auto"/>
          </w:divBdr>
        </w:div>
        <w:div w:id="777912326">
          <w:marLeft w:val="640"/>
          <w:marRight w:val="0"/>
          <w:marTop w:val="0"/>
          <w:marBottom w:val="0"/>
          <w:divBdr>
            <w:top w:val="none" w:sz="0" w:space="0" w:color="auto"/>
            <w:left w:val="none" w:sz="0" w:space="0" w:color="auto"/>
            <w:bottom w:val="none" w:sz="0" w:space="0" w:color="auto"/>
            <w:right w:val="none" w:sz="0" w:space="0" w:color="auto"/>
          </w:divBdr>
        </w:div>
        <w:div w:id="1542325030">
          <w:marLeft w:val="640"/>
          <w:marRight w:val="0"/>
          <w:marTop w:val="0"/>
          <w:marBottom w:val="0"/>
          <w:divBdr>
            <w:top w:val="none" w:sz="0" w:space="0" w:color="auto"/>
            <w:left w:val="none" w:sz="0" w:space="0" w:color="auto"/>
            <w:bottom w:val="none" w:sz="0" w:space="0" w:color="auto"/>
            <w:right w:val="none" w:sz="0" w:space="0" w:color="auto"/>
          </w:divBdr>
        </w:div>
        <w:div w:id="1542664371">
          <w:marLeft w:val="640"/>
          <w:marRight w:val="0"/>
          <w:marTop w:val="0"/>
          <w:marBottom w:val="0"/>
          <w:divBdr>
            <w:top w:val="none" w:sz="0" w:space="0" w:color="auto"/>
            <w:left w:val="none" w:sz="0" w:space="0" w:color="auto"/>
            <w:bottom w:val="none" w:sz="0" w:space="0" w:color="auto"/>
            <w:right w:val="none" w:sz="0" w:space="0" w:color="auto"/>
          </w:divBdr>
        </w:div>
        <w:div w:id="1659380433">
          <w:marLeft w:val="640"/>
          <w:marRight w:val="0"/>
          <w:marTop w:val="0"/>
          <w:marBottom w:val="0"/>
          <w:divBdr>
            <w:top w:val="none" w:sz="0" w:space="0" w:color="auto"/>
            <w:left w:val="none" w:sz="0" w:space="0" w:color="auto"/>
            <w:bottom w:val="none" w:sz="0" w:space="0" w:color="auto"/>
            <w:right w:val="none" w:sz="0" w:space="0" w:color="auto"/>
          </w:divBdr>
        </w:div>
        <w:div w:id="1297754353">
          <w:marLeft w:val="640"/>
          <w:marRight w:val="0"/>
          <w:marTop w:val="0"/>
          <w:marBottom w:val="0"/>
          <w:divBdr>
            <w:top w:val="none" w:sz="0" w:space="0" w:color="auto"/>
            <w:left w:val="none" w:sz="0" w:space="0" w:color="auto"/>
            <w:bottom w:val="none" w:sz="0" w:space="0" w:color="auto"/>
            <w:right w:val="none" w:sz="0" w:space="0" w:color="auto"/>
          </w:divBdr>
        </w:div>
        <w:div w:id="1212493897">
          <w:marLeft w:val="640"/>
          <w:marRight w:val="0"/>
          <w:marTop w:val="0"/>
          <w:marBottom w:val="0"/>
          <w:divBdr>
            <w:top w:val="none" w:sz="0" w:space="0" w:color="auto"/>
            <w:left w:val="none" w:sz="0" w:space="0" w:color="auto"/>
            <w:bottom w:val="none" w:sz="0" w:space="0" w:color="auto"/>
            <w:right w:val="none" w:sz="0" w:space="0" w:color="auto"/>
          </w:divBdr>
        </w:div>
        <w:div w:id="1903707876">
          <w:marLeft w:val="640"/>
          <w:marRight w:val="0"/>
          <w:marTop w:val="0"/>
          <w:marBottom w:val="0"/>
          <w:divBdr>
            <w:top w:val="none" w:sz="0" w:space="0" w:color="auto"/>
            <w:left w:val="none" w:sz="0" w:space="0" w:color="auto"/>
            <w:bottom w:val="none" w:sz="0" w:space="0" w:color="auto"/>
            <w:right w:val="none" w:sz="0" w:space="0" w:color="auto"/>
          </w:divBdr>
        </w:div>
        <w:div w:id="1160579389">
          <w:marLeft w:val="640"/>
          <w:marRight w:val="0"/>
          <w:marTop w:val="0"/>
          <w:marBottom w:val="0"/>
          <w:divBdr>
            <w:top w:val="none" w:sz="0" w:space="0" w:color="auto"/>
            <w:left w:val="none" w:sz="0" w:space="0" w:color="auto"/>
            <w:bottom w:val="none" w:sz="0" w:space="0" w:color="auto"/>
            <w:right w:val="none" w:sz="0" w:space="0" w:color="auto"/>
          </w:divBdr>
        </w:div>
        <w:div w:id="1747072418">
          <w:marLeft w:val="640"/>
          <w:marRight w:val="0"/>
          <w:marTop w:val="0"/>
          <w:marBottom w:val="0"/>
          <w:divBdr>
            <w:top w:val="none" w:sz="0" w:space="0" w:color="auto"/>
            <w:left w:val="none" w:sz="0" w:space="0" w:color="auto"/>
            <w:bottom w:val="none" w:sz="0" w:space="0" w:color="auto"/>
            <w:right w:val="none" w:sz="0" w:space="0" w:color="auto"/>
          </w:divBdr>
        </w:div>
        <w:div w:id="551692578">
          <w:marLeft w:val="640"/>
          <w:marRight w:val="0"/>
          <w:marTop w:val="0"/>
          <w:marBottom w:val="0"/>
          <w:divBdr>
            <w:top w:val="none" w:sz="0" w:space="0" w:color="auto"/>
            <w:left w:val="none" w:sz="0" w:space="0" w:color="auto"/>
            <w:bottom w:val="none" w:sz="0" w:space="0" w:color="auto"/>
            <w:right w:val="none" w:sz="0" w:space="0" w:color="auto"/>
          </w:divBdr>
        </w:div>
        <w:div w:id="77020328">
          <w:marLeft w:val="640"/>
          <w:marRight w:val="0"/>
          <w:marTop w:val="0"/>
          <w:marBottom w:val="0"/>
          <w:divBdr>
            <w:top w:val="none" w:sz="0" w:space="0" w:color="auto"/>
            <w:left w:val="none" w:sz="0" w:space="0" w:color="auto"/>
            <w:bottom w:val="none" w:sz="0" w:space="0" w:color="auto"/>
            <w:right w:val="none" w:sz="0" w:space="0" w:color="auto"/>
          </w:divBdr>
        </w:div>
        <w:div w:id="521868235">
          <w:marLeft w:val="640"/>
          <w:marRight w:val="0"/>
          <w:marTop w:val="0"/>
          <w:marBottom w:val="0"/>
          <w:divBdr>
            <w:top w:val="none" w:sz="0" w:space="0" w:color="auto"/>
            <w:left w:val="none" w:sz="0" w:space="0" w:color="auto"/>
            <w:bottom w:val="none" w:sz="0" w:space="0" w:color="auto"/>
            <w:right w:val="none" w:sz="0" w:space="0" w:color="auto"/>
          </w:divBdr>
        </w:div>
        <w:div w:id="1660227376">
          <w:marLeft w:val="640"/>
          <w:marRight w:val="0"/>
          <w:marTop w:val="0"/>
          <w:marBottom w:val="0"/>
          <w:divBdr>
            <w:top w:val="none" w:sz="0" w:space="0" w:color="auto"/>
            <w:left w:val="none" w:sz="0" w:space="0" w:color="auto"/>
            <w:bottom w:val="none" w:sz="0" w:space="0" w:color="auto"/>
            <w:right w:val="none" w:sz="0" w:space="0" w:color="auto"/>
          </w:divBdr>
        </w:div>
        <w:div w:id="530532266">
          <w:marLeft w:val="640"/>
          <w:marRight w:val="0"/>
          <w:marTop w:val="0"/>
          <w:marBottom w:val="0"/>
          <w:divBdr>
            <w:top w:val="none" w:sz="0" w:space="0" w:color="auto"/>
            <w:left w:val="none" w:sz="0" w:space="0" w:color="auto"/>
            <w:bottom w:val="none" w:sz="0" w:space="0" w:color="auto"/>
            <w:right w:val="none" w:sz="0" w:space="0" w:color="auto"/>
          </w:divBdr>
        </w:div>
        <w:div w:id="1960988635">
          <w:marLeft w:val="640"/>
          <w:marRight w:val="0"/>
          <w:marTop w:val="0"/>
          <w:marBottom w:val="0"/>
          <w:divBdr>
            <w:top w:val="none" w:sz="0" w:space="0" w:color="auto"/>
            <w:left w:val="none" w:sz="0" w:space="0" w:color="auto"/>
            <w:bottom w:val="none" w:sz="0" w:space="0" w:color="auto"/>
            <w:right w:val="none" w:sz="0" w:space="0" w:color="auto"/>
          </w:divBdr>
        </w:div>
        <w:div w:id="908033337">
          <w:marLeft w:val="640"/>
          <w:marRight w:val="0"/>
          <w:marTop w:val="0"/>
          <w:marBottom w:val="0"/>
          <w:divBdr>
            <w:top w:val="none" w:sz="0" w:space="0" w:color="auto"/>
            <w:left w:val="none" w:sz="0" w:space="0" w:color="auto"/>
            <w:bottom w:val="none" w:sz="0" w:space="0" w:color="auto"/>
            <w:right w:val="none" w:sz="0" w:space="0" w:color="auto"/>
          </w:divBdr>
        </w:div>
        <w:div w:id="286938874">
          <w:marLeft w:val="640"/>
          <w:marRight w:val="0"/>
          <w:marTop w:val="0"/>
          <w:marBottom w:val="0"/>
          <w:divBdr>
            <w:top w:val="none" w:sz="0" w:space="0" w:color="auto"/>
            <w:left w:val="none" w:sz="0" w:space="0" w:color="auto"/>
            <w:bottom w:val="none" w:sz="0" w:space="0" w:color="auto"/>
            <w:right w:val="none" w:sz="0" w:space="0" w:color="auto"/>
          </w:divBdr>
        </w:div>
        <w:div w:id="1758090355">
          <w:marLeft w:val="640"/>
          <w:marRight w:val="0"/>
          <w:marTop w:val="0"/>
          <w:marBottom w:val="0"/>
          <w:divBdr>
            <w:top w:val="none" w:sz="0" w:space="0" w:color="auto"/>
            <w:left w:val="none" w:sz="0" w:space="0" w:color="auto"/>
            <w:bottom w:val="none" w:sz="0" w:space="0" w:color="auto"/>
            <w:right w:val="none" w:sz="0" w:space="0" w:color="auto"/>
          </w:divBdr>
        </w:div>
        <w:div w:id="1609660837">
          <w:marLeft w:val="640"/>
          <w:marRight w:val="0"/>
          <w:marTop w:val="0"/>
          <w:marBottom w:val="0"/>
          <w:divBdr>
            <w:top w:val="none" w:sz="0" w:space="0" w:color="auto"/>
            <w:left w:val="none" w:sz="0" w:space="0" w:color="auto"/>
            <w:bottom w:val="none" w:sz="0" w:space="0" w:color="auto"/>
            <w:right w:val="none" w:sz="0" w:space="0" w:color="auto"/>
          </w:divBdr>
        </w:div>
        <w:div w:id="1800300781">
          <w:marLeft w:val="640"/>
          <w:marRight w:val="0"/>
          <w:marTop w:val="0"/>
          <w:marBottom w:val="0"/>
          <w:divBdr>
            <w:top w:val="none" w:sz="0" w:space="0" w:color="auto"/>
            <w:left w:val="none" w:sz="0" w:space="0" w:color="auto"/>
            <w:bottom w:val="none" w:sz="0" w:space="0" w:color="auto"/>
            <w:right w:val="none" w:sz="0" w:space="0" w:color="auto"/>
          </w:divBdr>
        </w:div>
        <w:div w:id="2139836205">
          <w:marLeft w:val="640"/>
          <w:marRight w:val="0"/>
          <w:marTop w:val="0"/>
          <w:marBottom w:val="0"/>
          <w:divBdr>
            <w:top w:val="none" w:sz="0" w:space="0" w:color="auto"/>
            <w:left w:val="none" w:sz="0" w:space="0" w:color="auto"/>
            <w:bottom w:val="none" w:sz="0" w:space="0" w:color="auto"/>
            <w:right w:val="none" w:sz="0" w:space="0" w:color="auto"/>
          </w:divBdr>
        </w:div>
        <w:div w:id="75708196">
          <w:marLeft w:val="640"/>
          <w:marRight w:val="0"/>
          <w:marTop w:val="0"/>
          <w:marBottom w:val="0"/>
          <w:divBdr>
            <w:top w:val="none" w:sz="0" w:space="0" w:color="auto"/>
            <w:left w:val="none" w:sz="0" w:space="0" w:color="auto"/>
            <w:bottom w:val="none" w:sz="0" w:space="0" w:color="auto"/>
            <w:right w:val="none" w:sz="0" w:space="0" w:color="auto"/>
          </w:divBdr>
        </w:div>
        <w:div w:id="1811513039">
          <w:marLeft w:val="640"/>
          <w:marRight w:val="0"/>
          <w:marTop w:val="0"/>
          <w:marBottom w:val="0"/>
          <w:divBdr>
            <w:top w:val="none" w:sz="0" w:space="0" w:color="auto"/>
            <w:left w:val="none" w:sz="0" w:space="0" w:color="auto"/>
            <w:bottom w:val="none" w:sz="0" w:space="0" w:color="auto"/>
            <w:right w:val="none" w:sz="0" w:space="0" w:color="auto"/>
          </w:divBdr>
        </w:div>
        <w:div w:id="1954555626">
          <w:marLeft w:val="640"/>
          <w:marRight w:val="0"/>
          <w:marTop w:val="0"/>
          <w:marBottom w:val="0"/>
          <w:divBdr>
            <w:top w:val="none" w:sz="0" w:space="0" w:color="auto"/>
            <w:left w:val="none" w:sz="0" w:space="0" w:color="auto"/>
            <w:bottom w:val="none" w:sz="0" w:space="0" w:color="auto"/>
            <w:right w:val="none" w:sz="0" w:space="0" w:color="auto"/>
          </w:divBdr>
        </w:div>
        <w:div w:id="1791244311">
          <w:marLeft w:val="640"/>
          <w:marRight w:val="0"/>
          <w:marTop w:val="0"/>
          <w:marBottom w:val="0"/>
          <w:divBdr>
            <w:top w:val="none" w:sz="0" w:space="0" w:color="auto"/>
            <w:left w:val="none" w:sz="0" w:space="0" w:color="auto"/>
            <w:bottom w:val="none" w:sz="0" w:space="0" w:color="auto"/>
            <w:right w:val="none" w:sz="0" w:space="0" w:color="auto"/>
          </w:divBdr>
        </w:div>
        <w:div w:id="1825120418">
          <w:marLeft w:val="640"/>
          <w:marRight w:val="0"/>
          <w:marTop w:val="0"/>
          <w:marBottom w:val="0"/>
          <w:divBdr>
            <w:top w:val="none" w:sz="0" w:space="0" w:color="auto"/>
            <w:left w:val="none" w:sz="0" w:space="0" w:color="auto"/>
            <w:bottom w:val="none" w:sz="0" w:space="0" w:color="auto"/>
            <w:right w:val="none" w:sz="0" w:space="0" w:color="auto"/>
          </w:divBdr>
        </w:div>
        <w:div w:id="59447435">
          <w:marLeft w:val="640"/>
          <w:marRight w:val="0"/>
          <w:marTop w:val="0"/>
          <w:marBottom w:val="0"/>
          <w:divBdr>
            <w:top w:val="none" w:sz="0" w:space="0" w:color="auto"/>
            <w:left w:val="none" w:sz="0" w:space="0" w:color="auto"/>
            <w:bottom w:val="none" w:sz="0" w:space="0" w:color="auto"/>
            <w:right w:val="none" w:sz="0" w:space="0" w:color="auto"/>
          </w:divBdr>
        </w:div>
        <w:div w:id="267851544">
          <w:marLeft w:val="640"/>
          <w:marRight w:val="0"/>
          <w:marTop w:val="0"/>
          <w:marBottom w:val="0"/>
          <w:divBdr>
            <w:top w:val="none" w:sz="0" w:space="0" w:color="auto"/>
            <w:left w:val="none" w:sz="0" w:space="0" w:color="auto"/>
            <w:bottom w:val="none" w:sz="0" w:space="0" w:color="auto"/>
            <w:right w:val="none" w:sz="0" w:space="0" w:color="auto"/>
          </w:divBdr>
        </w:div>
        <w:div w:id="2046170746">
          <w:marLeft w:val="640"/>
          <w:marRight w:val="0"/>
          <w:marTop w:val="0"/>
          <w:marBottom w:val="0"/>
          <w:divBdr>
            <w:top w:val="none" w:sz="0" w:space="0" w:color="auto"/>
            <w:left w:val="none" w:sz="0" w:space="0" w:color="auto"/>
            <w:bottom w:val="none" w:sz="0" w:space="0" w:color="auto"/>
            <w:right w:val="none" w:sz="0" w:space="0" w:color="auto"/>
          </w:divBdr>
        </w:div>
        <w:div w:id="1725368737">
          <w:marLeft w:val="640"/>
          <w:marRight w:val="0"/>
          <w:marTop w:val="0"/>
          <w:marBottom w:val="0"/>
          <w:divBdr>
            <w:top w:val="none" w:sz="0" w:space="0" w:color="auto"/>
            <w:left w:val="none" w:sz="0" w:space="0" w:color="auto"/>
            <w:bottom w:val="none" w:sz="0" w:space="0" w:color="auto"/>
            <w:right w:val="none" w:sz="0" w:space="0" w:color="auto"/>
          </w:divBdr>
        </w:div>
        <w:div w:id="1608541668">
          <w:marLeft w:val="640"/>
          <w:marRight w:val="0"/>
          <w:marTop w:val="0"/>
          <w:marBottom w:val="0"/>
          <w:divBdr>
            <w:top w:val="none" w:sz="0" w:space="0" w:color="auto"/>
            <w:left w:val="none" w:sz="0" w:space="0" w:color="auto"/>
            <w:bottom w:val="none" w:sz="0" w:space="0" w:color="auto"/>
            <w:right w:val="none" w:sz="0" w:space="0" w:color="auto"/>
          </w:divBdr>
        </w:div>
        <w:div w:id="127090202">
          <w:marLeft w:val="640"/>
          <w:marRight w:val="0"/>
          <w:marTop w:val="0"/>
          <w:marBottom w:val="0"/>
          <w:divBdr>
            <w:top w:val="none" w:sz="0" w:space="0" w:color="auto"/>
            <w:left w:val="none" w:sz="0" w:space="0" w:color="auto"/>
            <w:bottom w:val="none" w:sz="0" w:space="0" w:color="auto"/>
            <w:right w:val="none" w:sz="0" w:space="0" w:color="auto"/>
          </w:divBdr>
        </w:div>
        <w:div w:id="244001118">
          <w:marLeft w:val="640"/>
          <w:marRight w:val="0"/>
          <w:marTop w:val="0"/>
          <w:marBottom w:val="0"/>
          <w:divBdr>
            <w:top w:val="none" w:sz="0" w:space="0" w:color="auto"/>
            <w:left w:val="none" w:sz="0" w:space="0" w:color="auto"/>
            <w:bottom w:val="none" w:sz="0" w:space="0" w:color="auto"/>
            <w:right w:val="none" w:sz="0" w:space="0" w:color="auto"/>
          </w:divBdr>
        </w:div>
        <w:div w:id="19092934">
          <w:marLeft w:val="640"/>
          <w:marRight w:val="0"/>
          <w:marTop w:val="0"/>
          <w:marBottom w:val="0"/>
          <w:divBdr>
            <w:top w:val="none" w:sz="0" w:space="0" w:color="auto"/>
            <w:left w:val="none" w:sz="0" w:space="0" w:color="auto"/>
            <w:bottom w:val="none" w:sz="0" w:space="0" w:color="auto"/>
            <w:right w:val="none" w:sz="0" w:space="0" w:color="auto"/>
          </w:divBdr>
        </w:div>
        <w:div w:id="1014694015">
          <w:marLeft w:val="640"/>
          <w:marRight w:val="0"/>
          <w:marTop w:val="0"/>
          <w:marBottom w:val="0"/>
          <w:divBdr>
            <w:top w:val="none" w:sz="0" w:space="0" w:color="auto"/>
            <w:left w:val="none" w:sz="0" w:space="0" w:color="auto"/>
            <w:bottom w:val="none" w:sz="0" w:space="0" w:color="auto"/>
            <w:right w:val="none" w:sz="0" w:space="0" w:color="auto"/>
          </w:divBdr>
        </w:div>
        <w:div w:id="82188793">
          <w:marLeft w:val="640"/>
          <w:marRight w:val="0"/>
          <w:marTop w:val="0"/>
          <w:marBottom w:val="0"/>
          <w:divBdr>
            <w:top w:val="none" w:sz="0" w:space="0" w:color="auto"/>
            <w:left w:val="none" w:sz="0" w:space="0" w:color="auto"/>
            <w:bottom w:val="none" w:sz="0" w:space="0" w:color="auto"/>
            <w:right w:val="none" w:sz="0" w:space="0" w:color="auto"/>
          </w:divBdr>
        </w:div>
        <w:div w:id="1984890050">
          <w:marLeft w:val="640"/>
          <w:marRight w:val="0"/>
          <w:marTop w:val="0"/>
          <w:marBottom w:val="0"/>
          <w:divBdr>
            <w:top w:val="none" w:sz="0" w:space="0" w:color="auto"/>
            <w:left w:val="none" w:sz="0" w:space="0" w:color="auto"/>
            <w:bottom w:val="none" w:sz="0" w:space="0" w:color="auto"/>
            <w:right w:val="none" w:sz="0" w:space="0" w:color="auto"/>
          </w:divBdr>
        </w:div>
        <w:div w:id="233854656">
          <w:marLeft w:val="640"/>
          <w:marRight w:val="0"/>
          <w:marTop w:val="0"/>
          <w:marBottom w:val="0"/>
          <w:divBdr>
            <w:top w:val="none" w:sz="0" w:space="0" w:color="auto"/>
            <w:left w:val="none" w:sz="0" w:space="0" w:color="auto"/>
            <w:bottom w:val="none" w:sz="0" w:space="0" w:color="auto"/>
            <w:right w:val="none" w:sz="0" w:space="0" w:color="auto"/>
          </w:divBdr>
        </w:div>
        <w:div w:id="813713965">
          <w:marLeft w:val="640"/>
          <w:marRight w:val="0"/>
          <w:marTop w:val="0"/>
          <w:marBottom w:val="0"/>
          <w:divBdr>
            <w:top w:val="none" w:sz="0" w:space="0" w:color="auto"/>
            <w:left w:val="none" w:sz="0" w:space="0" w:color="auto"/>
            <w:bottom w:val="none" w:sz="0" w:space="0" w:color="auto"/>
            <w:right w:val="none" w:sz="0" w:space="0" w:color="auto"/>
          </w:divBdr>
        </w:div>
        <w:div w:id="758453964">
          <w:marLeft w:val="640"/>
          <w:marRight w:val="0"/>
          <w:marTop w:val="0"/>
          <w:marBottom w:val="0"/>
          <w:divBdr>
            <w:top w:val="none" w:sz="0" w:space="0" w:color="auto"/>
            <w:left w:val="none" w:sz="0" w:space="0" w:color="auto"/>
            <w:bottom w:val="none" w:sz="0" w:space="0" w:color="auto"/>
            <w:right w:val="none" w:sz="0" w:space="0" w:color="auto"/>
          </w:divBdr>
        </w:div>
        <w:div w:id="677198159">
          <w:marLeft w:val="640"/>
          <w:marRight w:val="0"/>
          <w:marTop w:val="0"/>
          <w:marBottom w:val="0"/>
          <w:divBdr>
            <w:top w:val="none" w:sz="0" w:space="0" w:color="auto"/>
            <w:left w:val="none" w:sz="0" w:space="0" w:color="auto"/>
            <w:bottom w:val="none" w:sz="0" w:space="0" w:color="auto"/>
            <w:right w:val="none" w:sz="0" w:space="0" w:color="auto"/>
          </w:divBdr>
        </w:div>
        <w:div w:id="936210629">
          <w:marLeft w:val="640"/>
          <w:marRight w:val="0"/>
          <w:marTop w:val="0"/>
          <w:marBottom w:val="0"/>
          <w:divBdr>
            <w:top w:val="none" w:sz="0" w:space="0" w:color="auto"/>
            <w:left w:val="none" w:sz="0" w:space="0" w:color="auto"/>
            <w:bottom w:val="none" w:sz="0" w:space="0" w:color="auto"/>
            <w:right w:val="none" w:sz="0" w:space="0" w:color="auto"/>
          </w:divBdr>
        </w:div>
        <w:div w:id="1740245002">
          <w:marLeft w:val="640"/>
          <w:marRight w:val="0"/>
          <w:marTop w:val="0"/>
          <w:marBottom w:val="0"/>
          <w:divBdr>
            <w:top w:val="none" w:sz="0" w:space="0" w:color="auto"/>
            <w:left w:val="none" w:sz="0" w:space="0" w:color="auto"/>
            <w:bottom w:val="none" w:sz="0" w:space="0" w:color="auto"/>
            <w:right w:val="none" w:sz="0" w:space="0" w:color="auto"/>
          </w:divBdr>
        </w:div>
        <w:div w:id="1758945143">
          <w:marLeft w:val="640"/>
          <w:marRight w:val="0"/>
          <w:marTop w:val="0"/>
          <w:marBottom w:val="0"/>
          <w:divBdr>
            <w:top w:val="none" w:sz="0" w:space="0" w:color="auto"/>
            <w:left w:val="none" w:sz="0" w:space="0" w:color="auto"/>
            <w:bottom w:val="none" w:sz="0" w:space="0" w:color="auto"/>
            <w:right w:val="none" w:sz="0" w:space="0" w:color="auto"/>
          </w:divBdr>
        </w:div>
        <w:div w:id="1998146861">
          <w:marLeft w:val="640"/>
          <w:marRight w:val="0"/>
          <w:marTop w:val="0"/>
          <w:marBottom w:val="0"/>
          <w:divBdr>
            <w:top w:val="none" w:sz="0" w:space="0" w:color="auto"/>
            <w:left w:val="none" w:sz="0" w:space="0" w:color="auto"/>
            <w:bottom w:val="none" w:sz="0" w:space="0" w:color="auto"/>
            <w:right w:val="none" w:sz="0" w:space="0" w:color="auto"/>
          </w:divBdr>
        </w:div>
        <w:div w:id="1330254075">
          <w:marLeft w:val="640"/>
          <w:marRight w:val="0"/>
          <w:marTop w:val="0"/>
          <w:marBottom w:val="0"/>
          <w:divBdr>
            <w:top w:val="none" w:sz="0" w:space="0" w:color="auto"/>
            <w:left w:val="none" w:sz="0" w:space="0" w:color="auto"/>
            <w:bottom w:val="none" w:sz="0" w:space="0" w:color="auto"/>
            <w:right w:val="none" w:sz="0" w:space="0" w:color="auto"/>
          </w:divBdr>
        </w:div>
        <w:div w:id="1818061330">
          <w:marLeft w:val="640"/>
          <w:marRight w:val="0"/>
          <w:marTop w:val="0"/>
          <w:marBottom w:val="0"/>
          <w:divBdr>
            <w:top w:val="none" w:sz="0" w:space="0" w:color="auto"/>
            <w:left w:val="none" w:sz="0" w:space="0" w:color="auto"/>
            <w:bottom w:val="none" w:sz="0" w:space="0" w:color="auto"/>
            <w:right w:val="none" w:sz="0" w:space="0" w:color="auto"/>
          </w:divBdr>
        </w:div>
        <w:div w:id="1659727480">
          <w:marLeft w:val="640"/>
          <w:marRight w:val="0"/>
          <w:marTop w:val="0"/>
          <w:marBottom w:val="0"/>
          <w:divBdr>
            <w:top w:val="none" w:sz="0" w:space="0" w:color="auto"/>
            <w:left w:val="none" w:sz="0" w:space="0" w:color="auto"/>
            <w:bottom w:val="none" w:sz="0" w:space="0" w:color="auto"/>
            <w:right w:val="none" w:sz="0" w:space="0" w:color="auto"/>
          </w:divBdr>
        </w:div>
        <w:div w:id="718633484">
          <w:marLeft w:val="640"/>
          <w:marRight w:val="0"/>
          <w:marTop w:val="0"/>
          <w:marBottom w:val="0"/>
          <w:divBdr>
            <w:top w:val="none" w:sz="0" w:space="0" w:color="auto"/>
            <w:left w:val="none" w:sz="0" w:space="0" w:color="auto"/>
            <w:bottom w:val="none" w:sz="0" w:space="0" w:color="auto"/>
            <w:right w:val="none" w:sz="0" w:space="0" w:color="auto"/>
          </w:divBdr>
        </w:div>
        <w:div w:id="1535265564">
          <w:marLeft w:val="640"/>
          <w:marRight w:val="0"/>
          <w:marTop w:val="0"/>
          <w:marBottom w:val="0"/>
          <w:divBdr>
            <w:top w:val="none" w:sz="0" w:space="0" w:color="auto"/>
            <w:left w:val="none" w:sz="0" w:space="0" w:color="auto"/>
            <w:bottom w:val="none" w:sz="0" w:space="0" w:color="auto"/>
            <w:right w:val="none" w:sz="0" w:space="0" w:color="auto"/>
          </w:divBdr>
        </w:div>
        <w:div w:id="90904477">
          <w:marLeft w:val="640"/>
          <w:marRight w:val="0"/>
          <w:marTop w:val="0"/>
          <w:marBottom w:val="0"/>
          <w:divBdr>
            <w:top w:val="none" w:sz="0" w:space="0" w:color="auto"/>
            <w:left w:val="none" w:sz="0" w:space="0" w:color="auto"/>
            <w:bottom w:val="none" w:sz="0" w:space="0" w:color="auto"/>
            <w:right w:val="none" w:sz="0" w:space="0" w:color="auto"/>
          </w:divBdr>
        </w:div>
        <w:div w:id="1848136080">
          <w:marLeft w:val="640"/>
          <w:marRight w:val="0"/>
          <w:marTop w:val="0"/>
          <w:marBottom w:val="0"/>
          <w:divBdr>
            <w:top w:val="none" w:sz="0" w:space="0" w:color="auto"/>
            <w:left w:val="none" w:sz="0" w:space="0" w:color="auto"/>
            <w:bottom w:val="none" w:sz="0" w:space="0" w:color="auto"/>
            <w:right w:val="none" w:sz="0" w:space="0" w:color="auto"/>
          </w:divBdr>
        </w:div>
        <w:div w:id="490947314">
          <w:marLeft w:val="640"/>
          <w:marRight w:val="0"/>
          <w:marTop w:val="0"/>
          <w:marBottom w:val="0"/>
          <w:divBdr>
            <w:top w:val="none" w:sz="0" w:space="0" w:color="auto"/>
            <w:left w:val="none" w:sz="0" w:space="0" w:color="auto"/>
            <w:bottom w:val="none" w:sz="0" w:space="0" w:color="auto"/>
            <w:right w:val="none" w:sz="0" w:space="0" w:color="auto"/>
          </w:divBdr>
        </w:div>
        <w:div w:id="1466240342">
          <w:marLeft w:val="640"/>
          <w:marRight w:val="0"/>
          <w:marTop w:val="0"/>
          <w:marBottom w:val="0"/>
          <w:divBdr>
            <w:top w:val="none" w:sz="0" w:space="0" w:color="auto"/>
            <w:left w:val="none" w:sz="0" w:space="0" w:color="auto"/>
            <w:bottom w:val="none" w:sz="0" w:space="0" w:color="auto"/>
            <w:right w:val="none" w:sz="0" w:space="0" w:color="auto"/>
          </w:divBdr>
        </w:div>
        <w:div w:id="989870789">
          <w:marLeft w:val="640"/>
          <w:marRight w:val="0"/>
          <w:marTop w:val="0"/>
          <w:marBottom w:val="0"/>
          <w:divBdr>
            <w:top w:val="none" w:sz="0" w:space="0" w:color="auto"/>
            <w:left w:val="none" w:sz="0" w:space="0" w:color="auto"/>
            <w:bottom w:val="none" w:sz="0" w:space="0" w:color="auto"/>
            <w:right w:val="none" w:sz="0" w:space="0" w:color="auto"/>
          </w:divBdr>
        </w:div>
        <w:div w:id="978804235">
          <w:marLeft w:val="640"/>
          <w:marRight w:val="0"/>
          <w:marTop w:val="0"/>
          <w:marBottom w:val="0"/>
          <w:divBdr>
            <w:top w:val="none" w:sz="0" w:space="0" w:color="auto"/>
            <w:left w:val="none" w:sz="0" w:space="0" w:color="auto"/>
            <w:bottom w:val="none" w:sz="0" w:space="0" w:color="auto"/>
            <w:right w:val="none" w:sz="0" w:space="0" w:color="auto"/>
          </w:divBdr>
        </w:div>
        <w:div w:id="1759715051">
          <w:marLeft w:val="640"/>
          <w:marRight w:val="0"/>
          <w:marTop w:val="0"/>
          <w:marBottom w:val="0"/>
          <w:divBdr>
            <w:top w:val="none" w:sz="0" w:space="0" w:color="auto"/>
            <w:left w:val="none" w:sz="0" w:space="0" w:color="auto"/>
            <w:bottom w:val="none" w:sz="0" w:space="0" w:color="auto"/>
            <w:right w:val="none" w:sz="0" w:space="0" w:color="auto"/>
          </w:divBdr>
        </w:div>
      </w:divsChild>
    </w:div>
    <w:div w:id="605236146">
      <w:bodyDiv w:val="1"/>
      <w:marLeft w:val="0"/>
      <w:marRight w:val="0"/>
      <w:marTop w:val="0"/>
      <w:marBottom w:val="0"/>
      <w:divBdr>
        <w:top w:val="none" w:sz="0" w:space="0" w:color="auto"/>
        <w:left w:val="none" w:sz="0" w:space="0" w:color="auto"/>
        <w:bottom w:val="none" w:sz="0" w:space="0" w:color="auto"/>
        <w:right w:val="none" w:sz="0" w:space="0" w:color="auto"/>
      </w:divBdr>
      <w:divsChild>
        <w:div w:id="1672105178">
          <w:marLeft w:val="640"/>
          <w:marRight w:val="0"/>
          <w:marTop w:val="0"/>
          <w:marBottom w:val="0"/>
          <w:divBdr>
            <w:top w:val="none" w:sz="0" w:space="0" w:color="auto"/>
            <w:left w:val="none" w:sz="0" w:space="0" w:color="auto"/>
            <w:bottom w:val="none" w:sz="0" w:space="0" w:color="auto"/>
            <w:right w:val="none" w:sz="0" w:space="0" w:color="auto"/>
          </w:divBdr>
        </w:div>
        <w:div w:id="1631322225">
          <w:marLeft w:val="640"/>
          <w:marRight w:val="0"/>
          <w:marTop w:val="0"/>
          <w:marBottom w:val="0"/>
          <w:divBdr>
            <w:top w:val="none" w:sz="0" w:space="0" w:color="auto"/>
            <w:left w:val="none" w:sz="0" w:space="0" w:color="auto"/>
            <w:bottom w:val="none" w:sz="0" w:space="0" w:color="auto"/>
            <w:right w:val="none" w:sz="0" w:space="0" w:color="auto"/>
          </w:divBdr>
        </w:div>
        <w:div w:id="1901401061">
          <w:marLeft w:val="640"/>
          <w:marRight w:val="0"/>
          <w:marTop w:val="0"/>
          <w:marBottom w:val="0"/>
          <w:divBdr>
            <w:top w:val="none" w:sz="0" w:space="0" w:color="auto"/>
            <w:left w:val="none" w:sz="0" w:space="0" w:color="auto"/>
            <w:bottom w:val="none" w:sz="0" w:space="0" w:color="auto"/>
            <w:right w:val="none" w:sz="0" w:space="0" w:color="auto"/>
          </w:divBdr>
        </w:div>
        <w:div w:id="1017653375">
          <w:marLeft w:val="640"/>
          <w:marRight w:val="0"/>
          <w:marTop w:val="0"/>
          <w:marBottom w:val="0"/>
          <w:divBdr>
            <w:top w:val="none" w:sz="0" w:space="0" w:color="auto"/>
            <w:left w:val="none" w:sz="0" w:space="0" w:color="auto"/>
            <w:bottom w:val="none" w:sz="0" w:space="0" w:color="auto"/>
            <w:right w:val="none" w:sz="0" w:space="0" w:color="auto"/>
          </w:divBdr>
        </w:div>
        <w:div w:id="338041192">
          <w:marLeft w:val="640"/>
          <w:marRight w:val="0"/>
          <w:marTop w:val="0"/>
          <w:marBottom w:val="0"/>
          <w:divBdr>
            <w:top w:val="none" w:sz="0" w:space="0" w:color="auto"/>
            <w:left w:val="none" w:sz="0" w:space="0" w:color="auto"/>
            <w:bottom w:val="none" w:sz="0" w:space="0" w:color="auto"/>
            <w:right w:val="none" w:sz="0" w:space="0" w:color="auto"/>
          </w:divBdr>
        </w:div>
        <w:div w:id="1106269193">
          <w:marLeft w:val="640"/>
          <w:marRight w:val="0"/>
          <w:marTop w:val="0"/>
          <w:marBottom w:val="0"/>
          <w:divBdr>
            <w:top w:val="none" w:sz="0" w:space="0" w:color="auto"/>
            <w:left w:val="none" w:sz="0" w:space="0" w:color="auto"/>
            <w:bottom w:val="none" w:sz="0" w:space="0" w:color="auto"/>
            <w:right w:val="none" w:sz="0" w:space="0" w:color="auto"/>
          </w:divBdr>
        </w:div>
        <w:div w:id="47920510">
          <w:marLeft w:val="640"/>
          <w:marRight w:val="0"/>
          <w:marTop w:val="0"/>
          <w:marBottom w:val="0"/>
          <w:divBdr>
            <w:top w:val="none" w:sz="0" w:space="0" w:color="auto"/>
            <w:left w:val="none" w:sz="0" w:space="0" w:color="auto"/>
            <w:bottom w:val="none" w:sz="0" w:space="0" w:color="auto"/>
            <w:right w:val="none" w:sz="0" w:space="0" w:color="auto"/>
          </w:divBdr>
        </w:div>
        <w:div w:id="1155533751">
          <w:marLeft w:val="640"/>
          <w:marRight w:val="0"/>
          <w:marTop w:val="0"/>
          <w:marBottom w:val="0"/>
          <w:divBdr>
            <w:top w:val="none" w:sz="0" w:space="0" w:color="auto"/>
            <w:left w:val="none" w:sz="0" w:space="0" w:color="auto"/>
            <w:bottom w:val="none" w:sz="0" w:space="0" w:color="auto"/>
            <w:right w:val="none" w:sz="0" w:space="0" w:color="auto"/>
          </w:divBdr>
        </w:div>
        <w:div w:id="1828132246">
          <w:marLeft w:val="640"/>
          <w:marRight w:val="0"/>
          <w:marTop w:val="0"/>
          <w:marBottom w:val="0"/>
          <w:divBdr>
            <w:top w:val="none" w:sz="0" w:space="0" w:color="auto"/>
            <w:left w:val="none" w:sz="0" w:space="0" w:color="auto"/>
            <w:bottom w:val="none" w:sz="0" w:space="0" w:color="auto"/>
            <w:right w:val="none" w:sz="0" w:space="0" w:color="auto"/>
          </w:divBdr>
        </w:div>
        <w:div w:id="581447794">
          <w:marLeft w:val="640"/>
          <w:marRight w:val="0"/>
          <w:marTop w:val="0"/>
          <w:marBottom w:val="0"/>
          <w:divBdr>
            <w:top w:val="none" w:sz="0" w:space="0" w:color="auto"/>
            <w:left w:val="none" w:sz="0" w:space="0" w:color="auto"/>
            <w:bottom w:val="none" w:sz="0" w:space="0" w:color="auto"/>
            <w:right w:val="none" w:sz="0" w:space="0" w:color="auto"/>
          </w:divBdr>
        </w:div>
        <w:div w:id="228545034">
          <w:marLeft w:val="640"/>
          <w:marRight w:val="0"/>
          <w:marTop w:val="0"/>
          <w:marBottom w:val="0"/>
          <w:divBdr>
            <w:top w:val="none" w:sz="0" w:space="0" w:color="auto"/>
            <w:left w:val="none" w:sz="0" w:space="0" w:color="auto"/>
            <w:bottom w:val="none" w:sz="0" w:space="0" w:color="auto"/>
            <w:right w:val="none" w:sz="0" w:space="0" w:color="auto"/>
          </w:divBdr>
        </w:div>
        <w:div w:id="1794979019">
          <w:marLeft w:val="640"/>
          <w:marRight w:val="0"/>
          <w:marTop w:val="0"/>
          <w:marBottom w:val="0"/>
          <w:divBdr>
            <w:top w:val="none" w:sz="0" w:space="0" w:color="auto"/>
            <w:left w:val="none" w:sz="0" w:space="0" w:color="auto"/>
            <w:bottom w:val="none" w:sz="0" w:space="0" w:color="auto"/>
            <w:right w:val="none" w:sz="0" w:space="0" w:color="auto"/>
          </w:divBdr>
        </w:div>
        <w:div w:id="1659384442">
          <w:marLeft w:val="640"/>
          <w:marRight w:val="0"/>
          <w:marTop w:val="0"/>
          <w:marBottom w:val="0"/>
          <w:divBdr>
            <w:top w:val="none" w:sz="0" w:space="0" w:color="auto"/>
            <w:left w:val="none" w:sz="0" w:space="0" w:color="auto"/>
            <w:bottom w:val="none" w:sz="0" w:space="0" w:color="auto"/>
            <w:right w:val="none" w:sz="0" w:space="0" w:color="auto"/>
          </w:divBdr>
        </w:div>
        <w:div w:id="418914028">
          <w:marLeft w:val="640"/>
          <w:marRight w:val="0"/>
          <w:marTop w:val="0"/>
          <w:marBottom w:val="0"/>
          <w:divBdr>
            <w:top w:val="none" w:sz="0" w:space="0" w:color="auto"/>
            <w:left w:val="none" w:sz="0" w:space="0" w:color="auto"/>
            <w:bottom w:val="none" w:sz="0" w:space="0" w:color="auto"/>
            <w:right w:val="none" w:sz="0" w:space="0" w:color="auto"/>
          </w:divBdr>
        </w:div>
        <w:div w:id="1662998617">
          <w:marLeft w:val="640"/>
          <w:marRight w:val="0"/>
          <w:marTop w:val="0"/>
          <w:marBottom w:val="0"/>
          <w:divBdr>
            <w:top w:val="none" w:sz="0" w:space="0" w:color="auto"/>
            <w:left w:val="none" w:sz="0" w:space="0" w:color="auto"/>
            <w:bottom w:val="none" w:sz="0" w:space="0" w:color="auto"/>
            <w:right w:val="none" w:sz="0" w:space="0" w:color="auto"/>
          </w:divBdr>
        </w:div>
        <w:div w:id="2103723817">
          <w:marLeft w:val="640"/>
          <w:marRight w:val="0"/>
          <w:marTop w:val="0"/>
          <w:marBottom w:val="0"/>
          <w:divBdr>
            <w:top w:val="none" w:sz="0" w:space="0" w:color="auto"/>
            <w:left w:val="none" w:sz="0" w:space="0" w:color="auto"/>
            <w:bottom w:val="none" w:sz="0" w:space="0" w:color="auto"/>
            <w:right w:val="none" w:sz="0" w:space="0" w:color="auto"/>
          </w:divBdr>
        </w:div>
        <w:div w:id="106658766">
          <w:marLeft w:val="640"/>
          <w:marRight w:val="0"/>
          <w:marTop w:val="0"/>
          <w:marBottom w:val="0"/>
          <w:divBdr>
            <w:top w:val="none" w:sz="0" w:space="0" w:color="auto"/>
            <w:left w:val="none" w:sz="0" w:space="0" w:color="auto"/>
            <w:bottom w:val="none" w:sz="0" w:space="0" w:color="auto"/>
            <w:right w:val="none" w:sz="0" w:space="0" w:color="auto"/>
          </w:divBdr>
        </w:div>
        <w:div w:id="1137182377">
          <w:marLeft w:val="640"/>
          <w:marRight w:val="0"/>
          <w:marTop w:val="0"/>
          <w:marBottom w:val="0"/>
          <w:divBdr>
            <w:top w:val="none" w:sz="0" w:space="0" w:color="auto"/>
            <w:left w:val="none" w:sz="0" w:space="0" w:color="auto"/>
            <w:bottom w:val="none" w:sz="0" w:space="0" w:color="auto"/>
            <w:right w:val="none" w:sz="0" w:space="0" w:color="auto"/>
          </w:divBdr>
        </w:div>
        <w:div w:id="76828319">
          <w:marLeft w:val="640"/>
          <w:marRight w:val="0"/>
          <w:marTop w:val="0"/>
          <w:marBottom w:val="0"/>
          <w:divBdr>
            <w:top w:val="none" w:sz="0" w:space="0" w:color="auto"/>
            <w:left w:val="none" w:sz="0" w:space="0" w:color="auto"/>
            <w:bottom w:val="none" w:sz="0" w:space="0" w:color="auto"/>
            <w:right w:val="none" w:sz="0" w:space="0" w:color="auto"/>
          </w:divBdr>
        </w:div>
        <w:div w:id="1327049814">
          <w:marLeft w:val="640"/>
          <w:marRight w:val="0"/>
          <w:marTop w:val="0"/>
          <w:marBottom w:val="0"/>
          <w:divBdr>
            <w:top w:val="none" w:sz="0" w:space="0" w:color="auto"/>
            <w:left w:val="none" w:sz="0" w:space="0" w:color="auto"/>
            <w:bottom w:val="none" w:sz="0" w:space="0" w:color="auto"/>
            <w:right w:val="none" w:sz="0" w:space="0" w:color="auto"/>
          </w:divBdr>
        </w:div>
        <w:div w:id="2076320111">
          <w:marLeft w:val="640"/>
          <w:marRight w:val="0"/>
          <w:marTop w:val="0"/>
          <w:marBottom w:val="0"/>
          <w:divBdr>
            <w:top w:val="none" w:sz="0" w:space="0" w:color="auto"/>
            <w:left w:val="none" w:sz="0" w:space="0" w:color="auto"/>
            <w:bottom w:val="none" w:sz="0" w:space="0" w:color="auto"/>
            <w:right w:val="none" w:sz="0" w:space="0" w:color="auto"/>
          </w:divBdr>
        </w:div>
        <w:div w:id="586496471">
          <w:marLeft w:val="640"/>
          <w:marRight w:val="0"/>
          <w:marTop w:val="0"/>
          <w:marBottom w:val="0"/>
          <w:divBdr>
            <w:top w:val="none" w:sz="0" w:space="0" w:color="auto"/>
            <w:left w:val="none" w:sz="0" w:space="0" w:color="auto"/>
            <w:bottom w:val="none" w:sz="0" w:space="0" w:color="auto"/>
            <w:right w:val="none" w:sz="0" w:space="0" w:color="auto"/>
          </w:divBdr>
        </w:div>
        <w:div w:id="191234552">
          <w:marLeft w:val="640"/>
          <w:marRight w:val="0"/>
          <w:marTop w:val="0"/>
          <w:marBottom w:val="0"/>
          <w:divBdr>
            <w:top w:val="none" w:sz="0" w:space="0" w:color="auto"/>
            <w:left w:val="none" w:sz="0" w:space="0" w:color="auto"/>
            <w:bottom w:val="none" w:sz="0" w:space="0" w:color="auto"/>
            <w:right w:val="none" w:sz="0" w:space="0" w:color="auto"/>
          </w:divBdr>
        </w:div>
        <w:div w:id="24714897">
          <w:marLeft w:val="640"/>
          <w:marRight w:val="0"/>
          <w:marTop w:val="0"/>
          <w:marBottom w:val="0"/>
          <w:divBdr>
            <w:top w:val="none" w:sz="0" w:space="0" w:color="auto"/>
            <w:left w:val="none" w:sz="0" w:space="0" w:color="auto"/>
            <w:bottom w:val="none" w:sz="0" w:space="0" w:color="auto"/>
            <w:right w:val="none" w:sz="0" w:space="0" w:color="auto"/>
          </w:divBdr>
        </w:div>
        <w:div w:id="926496158">
          <w:marLeft w:val="640"/>
          <w:marRight w:val="0"/>
          <w:marTop w:val="0"/>
          <w:marBottom w:val="0"/>
          <w:divBdr>
            <w:top w:val="none" w:sz="0" w:space="0" w:color="auto"/>
            <w:left w:val="none" w:sz="0" w:space="0" w:color="auto"/>
            <w:bottom w:val="none" w:sz="0" w:space="0" w:color="auto"/>
            <w:right w:val="none" w:sz="0" w:space="0" w:color="auto"/>
          </w:divBdr>
        </w:div>
        <w:div w:id="253435986">
          <w:marLeft w:val="640"/>
          <w:marRight w:val="0"/>
          <w:marTop w:val="0"/>
          <w:marBottom w:val="0"/>
          <w:divBdr>
            <w:top w:val="none" w:sz="0" w:space="0" w:color="auto"/>
            <w:left w:val="none" w:sz="0" w:space="0" w:color="auto"/>
            <w:bottom w:val="none" w:sz="0" w:space="0" w:color="auto"/>
            <w:right w:val="none" w:sz="0" w:space="0" w:color="auto"/>
          </w:divBdr>
        </w:div>
        <w:div w:id="2119833255">
          <w:marLeft w:val="640"/>
          <w:marRight w:val="0"/>
          <w:marTop w:val="0"/>
          <w:marBottom w:val="0"/>
          <w:divBdr>
            <w:top w:val="none" w:sz="0" w:space="0" w:color="auto"/>
            <w:left w:val="none" w:sz="0" w:space="0" w:color="auto"/>
            <w:bottom w:val="none" w:sz="0" w:space="0" w:color="auto"/>
            <w:right w:val="none" w:sz="0" w:space="0" w:color="auto"/>
          </w:divBdr>
        </w:div>
        <w:div w:id="165901475">
          <w:marLeft w:val="640"/>
          <w:marRight w:val="0"/>
          <w:marTop w:val="0"/>
          <w:marBottom w:val="0"/>
          <w:divBdr>
            <w:top w:val="none" w:sz="0" w:space="0" w:color="auto"/>
            <w:left w:val="none" w:sz="0" w:space="0" w:color="auto"/>
            <w:bottom w:val="none" w:sz="0" w:space="0" w:color="auto"/>
            <w:right w:val="none" w:sz="0" w:space="0" w:color="auto"/>
          </w:divBdr>
        </w:div>
        <w:div w:id="1209415540">
          <w:marLeft w:val="640"/>
          <w:marRight w:val="0"/>
          <w:marTop w:val="0"/>
          <w:marBottom w:val="0"/>
          <w:divBdr>
            <w:top w:val="none" w:sz="0" w:space="0" w:color="auto"/>
            <w:left w:val="none" w:sz="0" w:space="0" w:color="auto"/>
            <w:bottom w:val="none" w:sz="0" w:space="0" w:color="auto"/>
            <w:right w:val="none" w:sz="0" w:space="0" w:color="auto"/>
          </w:divBdr>
        </w:div>
        <w:div w:id="34040611">
          <w:marLeft w:val="640"/>
          <w:marRight w:val="0"/>
          <w:marTop w:val="0"/>
          <w:marBottom w:val="0"/>
          <w:divBdr>
            <w:top w:val="none" w:sz="0" w:space="0" w:color="auto"/>
            <w:left w:val="none" w:sz="0" w:space="0" w:color="auto"/>
            <w:bottom w:val="none" w:sz="0" w:space="0" w:color="auto"/>
            <w:right w:val="none" w:sz="0" w:space="0" w:color="auto"/>
          </w:divBdr>
        </w:div>
        <w:div w:id="1114710936">
          <w:marLeft w:val="640"/>
          <w:marRight w:val="0"/>
          <w:marTop w:val="0"/>
          <w:marBottom w:val="0"/>
          <w:divBdr>
            <w:top w:val="none" w:sz="0" w:space="0" w:color="auto"/>
            <w:left w:val="none" w:sz="0" w:space="0" w:color="auto"/>
            <w:bottom w:val="none" w:sz="0" w:space="0" w:color="auto"/>
            <w:right w:val="none" w:sz="0" w:space="0" w:color="auto"/>
          </w:divBdr>
        </w:div>
        <w:div w:id="340397424">
          <w:marLeft w:val="640"/>
          <w:marRight w:val="0"/>
          <w:marTop w:val="0"/>
          <w:marBottom w:val="0"/>
          <w:divBdr>
            <w:top w:val="none" w:sz="0" w:space="0" w:color="auto"/>
            <w:left w:val="none" w:sz="0" w:space="0" w:color="auto"/>
            <w:bottom w:val="none" w:sz="0" w:space="0" w:color="auto"/>
            <w:right w:val="none" w:sz="0" w:space="0" w:color="auto"/>
          </w:divBdr>
        </w:div>
        <w:div w:id="208301573">
          <w:marLeft w:val="640"/>
          <w:marRight w:val="0"/>
          <w:marTop w:val="0"/>
          <w:marBottom w:val="0"/>
          <w:divBdr>
            <w:top w:val="none" w:sz="0" w:space="0" w:color="auto"/>
            <w:left w:val="none" w:sz="0" w:space="0" w:color="auto"/>
            <w:bottom w:val="none" w:sz="0" w:space="0" w:color="auto"/>
            <w:right w:val="none" w:sz="0" w:space="0" w:color="auto"/>
          </w:divBdr>
        </w:div>
        <w:div w:id="1840391642">
          <w:marLeft w:val="640"/>
          <w:marRight w:val="0"/>
          <w:marTop w:val="0"/>
          <w:marBottom w:val="0"/>
          <w:divBdr>
            <w:top w:val="none" w:sz="0" w:space="0" w:color="auto"/>
            <w:left w:val="none" w:sz="0" w:space="0" w:color="auto"/>
            <w:bottom w:val="none" w:sz="0" w:space="0" w:color="auto"/>
            <w:right w:val="none" w:sz="0" w:space="0" w:color="auto"/>
          </w:divBdr>
        </w:div>
        <w:div w:id="625625713">
          <w:marLeft w:val="640"/>
          <w:marRight w:val="0"/>
          <w:marTop w:val="0"/>
          <w:marBottom w:val="0"/>
          <w:divBdr>
            <w:top w:val="none" w:sz="0" w:space="0" w:color="auto"/>
            <w:left w:val="none" w:sz="0" w:space="0" w:color="auto"/>
            <w:bottom w:val="none" w:sz="0" w:space="0" w:color="auto"/>
            <w:right w:val="none" w:sz="0" w:space="0" w:color="auto"/>
          </w:divBdr>
        </w:div>
        <w:div w:id="1643582579">
          <w:marLeft w:val="640"/>
          <w:marRight w:val="0"/>
          <w:marTop w:val="0"/>
          <w:marBottom w:val="0"/>
          <w:divBdr>
            <w:top w:val="none" w:sz="0" w:space="0" w:color="auto"/>
            <w:left w:val="none" w:sz="0" w:space="0" w:color="auto"/>
            <w:bottom w:val="none" w:sz="0" w:space="0" w:color="auto"/>
            <w:right w:val="none" w:sz="0" w:space="0" w:color="auto"/>
          </w:divBdr>
        </w:div>
        <w:div w:id="2128504864">
          <w:marLeft w:val="640"/>
          <w:marRight w:val="0"/>
          <w:marTop w:val="0"/>
          <w:marBottom w:val="0"/>
          <w:divBdr>
            <w:top w:val="none" w:sz="0" w:space="0" w:color="auto"/>
            <w:left w:val="none" w:sz="0" w:space="0" w:color="auto"/>
            <w:bottom w:val="none" w:sz="0" w:space="0" w:color="auto"/>
            <w:right w:val="none" w:sz="0" w:space="0" w:color="auto"/>
          </w:divBdr>
        </w:div>
        <w:div w:id="975336028">
          <w:marLeft w:val="640"/>
          <w:marRight w:val="0"/>
          <w:marTop w:val="0"/>
          <w:marBottom w:val="0"/>
          <w:divBdr>
            <w:top w:val="none" w:sz="0" w:space="0" w:color="auto"/>
            <w:left w:val="none" w:sz="0" w:space="0" w:color="auto"/>
            <w:bottom w:val="none" w:sz="0" w:space="0" w:color="auto"/>
            <w:right w:val="none" w:sz="0" w:space="0" w:color="auto"/>
          </w:divBdr>
        </w:div>
        <w:div w:id="1313876025">
          <w:marLeft w:val="640"/>
          <w:marRight w:val="0"/>
          <w:marTop w:val="0"/>
          <w:marBottom w:val="0"/>
          <w:divBdr>
            <w:top w:val="none" w:sz="0" w:space="0" w:color="auto"/>
            <w:left w:val="none" w:sz="0" w:space="0" w:color="auto"/>
            <w:bottom w:val="none" w:sz="0" w:space="0" w:color="auto"/>
            <w:right w:val="none" w:sz="0" w:space="0" w:color="auto"/>
          </w:divBdr>
        </w:div>
        <w:div w:id="937911275">
          <w:marLeft w:val="640"/>
          <w:marRight w:val="0"/>
          <w:marTop w:val="0"/>
          <w:marBottom w:val="0"/>
          <w:divBdr>
            <w:top w:val="none" w:sz="0" w:space="0" w:color="auto"/>
            <w:left w:val="none" w:sz="0" w:space="0" w:color="auto"/>
            <w:bottom w:val="none" w:sz="0" w:space="0" w:color="auto"/>
            <w:right w:val="none" w:sz="0" w:space="0" w:color="auto"/>
          </w:divBdr>
        </w:div>
        <w:div w:id="1663392605">
          <w:marLeft w:val="640"/>
          <w:marRight w:val="0"/>
          <w:marTop w:val="0"/>
          <w:marBottom w:val="0"/>
          <w:divBdr>
            <w:top w:val="none" w:sz="0" w:space="0" w:color="auto"/>
            <w:left w:val="none" w:sz="0" w:space="0" w:color="auto"/>
            <w:bottom w:val="none" w:sz="0" w:space="0" w:color="auto"/>
            <w:right w:val="none" w:sz="0" w:space="0" w:color="auto"/>
          </w:divBdr>
        </w:div>
        <w:div w:id="771322182">
          <w:marLeft w:val="640"/>
          <w:marRight w:val="0"/>
          <w:marTop w:val="0"/>
          <w:marBottom w:val="0"/>
          <w:divBdr>
            <w:top w:val="none" w:sz="0" w:space="0" w:color="auto"/>
            <w:left w:val="none" w:sz="0" w:space="0" w:color="auto"/>
            <w:bottom w:val="none" w:sz="0" w:space="0" w:color="auto"/>
            <w:right w:val="none" w:sz="0" w:space="0" w:color="auto"/>
          </w:divBdr>
        </w:div>
        <w:div w:id="769081964">
          <w:marLeft w:val="640"/>
          <w:marRight w:val="0"/>
          <w:marTop w:val="0"/>
          <w:marBottom w:val="0"/>
          <w:divBdr>
            <w:top w:val="none" w:sz="0" w:space="0" w:color="auto"/>
            <w:left w:val="none" w:sz="0" w:space="0" w:color="auto"/>
            <w:bottom w:val="none" w:sz="0" w:space="0" w:color="auto"/>
            <w:right w:val="none" w:sz="0" w:space="0" w:color="auto"/>
          </w:divBdr>
        </w:div>
        <w:div w:id="1053039268">
          <w:marLeft w:val="640"/>
          <w:marRight w:val="0"/>
          <w:marTop w:val="0"/>
          <w:marBottom w:val="0"/>
          <w:divBdr>
            <w:top w:val="none" w:sz="0" w:space="0" w:color="auto"/>
            <w:left w:val="none" w:sz="0" w:space="0" w:color="auto"/>
            <w:bottom w:val="none" w:sz="0" w:space="0" w:color="auto"/>
            <w:right w:val="none" w:sz="0" w:space="0" w:color="auto"/>
          </w:divBdr>
        </w:div>
        <w:div w:id="471557328">
          <w:marLeft w:val="640"/>
          <w:marRight w:val="0"/>
          <w:marTop w:val="0"/>
          <w:marBottom w:val="0"/>
          <w:divBdr>
            <w:top w:val="none" w:sz="0" w:space="0" w:color="auto"/>
            <w:left w:val="none" w:sz="0" w:space="0" w:color="auto"/>
            <w:bottom w:val="none" w:sz="0" w:space="0" w:color="auto"/>
            <w:right w:val="none" w:sz="0" w:space="0" w:color="auto"/>
          </w:divBdr>
        </w:div>
        <w:div w:id="371001899">
          <w:marLeft w:val="640"/>
          <w:marRight w:val="0"/>
          <w:marTop w:val="0"/>
          <w:marBottom w:val="0"/>
          <w:divBdr>
            <w:top w:val="none" w:sz="0" w:space="0" w:color="auto"/>
            <w:left w:val="none" w:sz="0" w:space="0" w:color="auto"/>
            <w:bottom w:val="none" w:sz="0" w:space="0" w:color="auto"/>
            <w:right w:val="none" w:sz="0" w:space="0" w:color="auto"/>
          </w:divBdr>
        </w:div>
        <w:div w:id="769130751">
          <w:marLeft w:val="640"/>
          <w:marRight w:val="0"/>
          <w:marTop w:val="0"/>
          <w:marBottom w:val="0"/>
          <w:divBdr>
            <w:top w:val="none" w:sz="0" w:space="0" w:color="auto"/>
            <w:left w:val="none" w:sz="0" w:space="0" w:color="auto"/>
            <w:bottom w:val="none" w:sz="0" w:space="0" w:color="auto"/>
            <w:right w:val="none" w:sz="0" w:space="0" w:color="auto"/>
          </w:divBdr>
        </w:div>
        <w:div w:id="925071326">
          <w:marLeft w:val="640"/>
          <w:marRight w:val="0"/>
          <w:marTop w:val="0"/>
          <w:marBottom w:val="0"/>
          <w:divBdr>
            <w:top w:val="none" w:sz="0" w:space="0" w:color="auto"/>
            <w:left w:val="none" w:sz="0" w:space="0" w:color="auto"/>
            <w:bottom w:val="none" w:sz="0" w:space="0" w:color="auto"/>
            <w:right w:val="none" w:sz="0" w:space="0" w:color="auto"/>
          </w:divBdr>
        </w:div>
        <w:div w:id="607977638">
          <w:marLeft w:val="640"/>
          <w:marRight w:val="0"/>
          <w:marTop w:val="0"/>
          <w:marBottom w:val="0"/>
          <w:divBdr>
            <w:top w:val="none" w:sz="0" w:space="0" w:color="auto"/>
            <w:left w:val="none" w:sz="0" w:space="0" w:color="auto"/>
            <w:bottom w:val="none" w:sz="0" w:space="0" w:color="auto"/>
            <w:right w:val="none" w:sz="0" w:space="0" w:color="auto"/>
          </w:divBdr>
        </w:div>
        <w:div w:id="2029795200">
          <w:marLeft w:val="640"/>
          <w:marRight w:val="0"/>
          <w:marTop w:val="0"/>
          <w:marBottom w:val="0"/>
          <w:divBdr>
            <w:top w:val="none" w:sz="0" w:space="0" w:color="auto"/>
            <w:left w:val="none" w:sz="0" w:space="0" w:color="auto"/>
            <w:bottom w:val="none" w:sz="0" w:space="0" w:color="auto"/>
            <w:right w:val="none" w:sz="0" w:space="0" w:color="auto"/>
          </w:divBdr>
        </w:div>
        <w:div w:id="987248862">
          <w:marLeft w:val="640"/>
          <w:marRight w:val="0"/>
          <w:marTop w:val="0"/>
          <w:marBottom w:val="0"/>
          <w:divBdr>
            <w:top w:val="none" w:sz="0" w:space="0" w:color="auto"/>
            <w:left w:val="none" w:sz="0" w:space="0" w:color="auto"/>
            <w:bottom w:val="none" w:sz="0" w:space="0" w:color="auto"/>
            <w:right w:val="none" w:sz="0" w:space="0" w:color="auto"/>
          </w:divBdr>
        </w:div>
        <w:div w:id="722752811">
          <w:marLeft w:val="640"/>
          <w:marRight w:val="0"/>
          <w:marTop w:val="0"/>
          <w:marBottom w:val="0"/>
          <w:divBdr>
            <w:top w:val="none" w:sz="0" w:space="0" w:color="auto"/>
            <w:left w:val="none" w:sz="0" w:space="0" w:color="auto"/>
            <w:bottom w:val="none" w:sz="0" w:space="0" w:color="auto"/>
            <w:right w:val="none" w:sz="0" w:space="0" w:color="auto"/>
          </w:divBdr>
        </w:div>
        <w:div w:id="1711682823">
          <w:marLeft w:val="640"/>
          <w:marRight w:val="0"/>
          <w:marTop w:val="0"/>
          <w:marBottom w:val="0"/>
          <w:divBdr>
            <w:top w:val="none" w:sz="0" w:space="0" w:color="auto"/>
            <w:left w:val="none" w:sz="0" w:space="0" w:color="auto"/>
            <w:bottom w:val="none" w:sz="0" w:space="0" w:color="auto"/>
            <w:right w:val="none" w:sz="0" w:space="0" w:color="auto"/>
          </w:divBdr>
        </w:div>
        <w:div w:id="1697579941">
          <w:marLeft w:val="640"/>
          <w:marRight w:val="0"/>
          <w:marTop w:val="0"/>
          <w:marBottom w:val="0"/>
          <w:divBdr>
            <w:top w:val="none" w:sz="0" w:space="0" w:color="auto"/>
            <w:left w:val="none" w:sz="0" w:space="0" w:color="auto"/>
            <w:bottom w:val="none" w:sz="0" w:space="0" w:color="auto"/>
            <w:right w:val="none" w:sz="0" w:space="0" w:color="auto"/>
          </w:divBdr>
        </w:div>
        <w:div w:id="1588996694">
          <w:marLeft w:val="640"/>
          <w:marRight w:val="0"/>
          <w:marTop w:val="0"/>
          <w:marBottom w:val="0"/>
          <w:divBdr>
            <w:top w:val="none" w:sz="0" w:space="0" w:color="auto"/>
            <w:left w:val="none" w:sz="0" w:space="0" w:color="auto"/>
            <w:bottom w:val="none" w:sz="0" w:space="0" w:color="auto"/>
            <w:right w:val="none" w:sz="0" w:space="0" w:color="auto"/>
          </w:divBdr>
        </w:div>
        <w:div w:id="701981393">
          <w:marLeft w:val="640"/>
          <w:marRight w:val="0"/>
          <w:marTop w:val="0"/>
          <w:marBottom w:val="0"/>
          <w:divBdr>
            <w:top w:val="none" w:sz="0" w:space="0" w:color="auto"/>
            <w:left w:val="none" w:sz="0" w:space="0" w:color="auto"/>
            <w:bottom w:val="none" w:sz="0" w:space="0" w:color="auto"/>
            <w:right w:val="none" w:sz="0" w:space="0" w:color="auto"/>
          </w:divBdr>
        </w:div>
        <w:div w:id="416054231">
          <w:marLeft w:val="640"/>
          <w:marRight w:val="0"/>
          <w:marTop w:val="0"/>
          <w:marBottom w:val="0"/>
          <w:divBdr>
            <w:top w:val="none" w:sz="0" w:space="0" w:color="auto"/>
            <w:left w:val="none" w:sz="0" w:space="0" w:color="auto"/>
            <w:bottom w:val="none" w:sz="0" w:space="0" w:color="auto"/>
            <w:right w:val="none" w:sz="0" w:space="0" w:color="auto"/>
          </w:divBdr>
        </w:div>
        <w:div w:id="101728124">
          <w:marLeft w:val="640"/>
          <w:marRight w:val="0"/>
          <w:marTop w:val="0"/>
          <w:marBottom w:val="0"/>
          <w:divBdr>
            <w:top w:val="none" w:sz="0" w:space="0" w:color="auto"/>
            <w:left w:val="none" w:sz="0" w:space="0" w:color="auto"/>
            <w:bottom w:val="none" w:sz="0" w:space="0" w:color="auto"/>
            <w:right w:val="none" w:sz="0" w:space="0" w:color="auto"/>
          </w:divBdr>
        </w:div>
        <w:div w:id="397635889">
          <w:marLeft w:val="640"/>
          <w:marRight w:val="0"/>
          <w:marTop w:val="0"/>
          <w:marBottom w:val="0"/>
          <w:divBdr>
            <w:top w:val="none" w:sz="0" w:space="0" w:color="auto"/>
            <w:left w:val="none" w:sz="0" w:space="0" w:color="auto"/>
            <w:bottom w:val="none" w:sz="0" w:space="0" w:color="auto"/>
            <w:right w:val="none" w:sz="0" w:space="0" w:color="auto"/>
          </w:divBdr>
        </w:div>
        <w:div w:id="2119569029">
          <w:marLeft w:val="640"/>
          <w:marRight w:val="0"/>
          <w:marTop w:val="0"/>
          <w:marBottom w:val="0"/>
          <w:divBdr>
            <w:top w:val="none" w:sz="0" w:space="0" w:color="auto"/>
            <w:left w:val="none" w:sz="0" w:space="0" w:color="auto"/>
            <w:bottom w:val="none" w:sz="0" w:space="0" w:color="auto"/>
            <w:right w:val="none" w:sz="0" w:space="0" w:color="auto"/>
          </w:divBdr>
        </w:div>
        <w:div w:id="580674384">
          <w:marLeft w:val="640"/>
          <w:marRight w:val="0"/>
          <w:marTop w:val="0"/>
          <w:marBottom w:val="0"/>
          <w:divBdr>
            <w:top w:val="none" w:sz="0" w:space="0" w:color="auto"/>
            <w:left w:val="none" w:sz="0" w:space="0" w:color="auto"/>
            <w:bottom w:val="none" w:sz="0" w:space="0" w:color="auto"/>
            <w:right w:val="none" w:sz="0" w:space="0" w:color="auto"/>
          </w:divBdr>
        </w:div>
        <w:div w:id="366375461">
          <w:marLeft w:val="640"/>
          <w:marRight w:val="0"/>
          <w:marTop w:val="0"/>
          <w:marBottom w:val="0"/>
          <w:divBdr>
            <w:top w:val="none" w:sz="0" w:space="0" w:color="auto"/>
            <w:left w:val="none" w:sz="0" w:space="0" w:color="auto"/>
            <w:bottom w:val="none" w:sz="0" w:space="0" w:color="auto"/>
            <w:right w:val="none" w:sz="0" w:space="0" w:color="auto"/>
          </w:divBdr>
        </w:div>
        <w:div w:id="302080204">
          <w:marLeft w:val="640"/>
          <w:marRight w:val="0"/>
          <w:marTop w:val="0"/>
          <w:marBottom w:val="0"/>
          <w:divBdr>
            <w:top w:val="none" w:sz="0" w:space="0" w:color="auto"/>
            <w:left w:val="none" w:sz="0" w:space="0" w:color="auto"/>
            <w:bottom w:val="none" w:sz="0" w:space="0" w:color="auto"/>
            <w:right w:val="none" w:sz="0" w:space="0" w:color="auto"/>
          </w:divBdr>
        </w:div>
        <w:div w:id="182787149">
          <w:marLeft w:val="640"/>
          <w:marRight w:val="0"/>
          <w:marTop w:val="0"/>
          <w:marBottom w:val="0"/>
          <w:divBdr>
            <w:top w:val="none" w:sz="0" w:space="0" w:color="auto"/>
            <w:left w:val="none" w:sz="0" w:space="0" w:color="auto"/>
            <w:bottom w:val="none" w:sz="0" w:space="0" w:color="auto"/>
            <w:right w:val="none" w:sz="0" w:space="0" w:color="auto"/>
          </w:divBdr>
        </w:div>
        <w:div w:id="994188646">
          <w:marLeft w:val="640"/>
          <w:marRight w:val="0"/>
          <w:marTop w:val="0"/>
          <w:marBottom w:val="0"/>
          <w:divBdr>
            <w:top w:val="none" w:sz="0" w:space="0" w:color="auto"/>
            <w:left w:val="none" w:sz="0" w:space="0" w:color="auto"/>
            <w:bottom w:val="none" w:sz="0" w:space="0" w:color="auto"/>
            <w:right w:val="none" w:sz="0" w:space="0" w:color="auto"/>
          </w:divBdr>
        </w:div>
        <w:div w:id="1735540931">
          <w:marLeft w:val="640"/>
          <w:marRight w:val="0"/>
          <w:marTop w:val="0"/>
          <w:marBottom w:val="0"/>
          <w:divBdr>
            <w:top w:val="none" w:sz="0" w:space="0" w:color="auto"/>
            <w:left w:val="none" w:sz="0" w:space="0" w:color="auto"/>
            <w:bottom w:val="none" w:sz="0" w:space="0" w:color="auto"/>
            <w:right w:val="none" w:sz="0" w:space="0" w:color="auto"/>
          </w:divBdr>
        </w:div>
        <w:div w:id="190262044">
          <w:marLeft w:val="640"/>
          <w:marRight w:val="0"/>
          <w:marTop w:val="0"/>
          <w:marBottom w:val="0"/>
          <w:divBdr>
            <w:top w:val="none" w:sz="0" w:space="0" w:color="auto"/>
            <w:left w:val="none" w:sz="0" w:space="0" w:color="auto"/>
            <w:bottom w:val="none" w:sz="0" w:space="0" w:color="auto"/>
            <w:right w:val="none" w:sz="0" w:space="0" w:color="auto"/>
          </w:divBdr>
        </w:div>
        <w:div w:id="1884050501">
          <w:marLeft w:val="640"/>
          <w:marRight w:val="0"/>
          <w:marTop w:val="0"/>
          <w:marBottom w:val="0"/>
          <w:divBdr>
            <w:top w:val="none" w:sz="0" w:space="0" w:color="auto"/>
            <w:left w:val="none" w:sz="0" w:space="0" w:color="auto"/>
            <w:bottom w:val="none" w:sz="0" w:space="0" w:color="auto"/>
            <w:right w:val="none" w:sz="0" w:space="0" w:color="auto"/>
          </w:divBdr>
        </w:div>
        <w:div w:id="2034838091">
          <w:marLeft w:val="640"/>
          <w:marRight w:val="0"/>
          <w:marTop w:val="0"/>
          <w:marBottom w:val="0"/>
          <w:divBdr>
            <w:top w:val="none" w:sz="0" w:space="0" w:color="auto"/>
            <w:left w:val="none" w:sz="0" w:space="0" w:color="auto"/>
            <w:bottom w:val="none" w:sz="0" w:space="0" w:color="auto"/>
            <w:right w:val="none" w:sz="0" w:space="0" w:color="auto"/>
          </w:divBdr>
        </w:div>
        <w:div w:id="411244941">
          <w:marLeft w:val="640"/>
          <w:marRight w:val="0"/>
          <w:marTop w:val="0"/>
          <w:marBottom w:val="0"/>
          <w:divBdr>
            <w:top w:val="none" w:sz="0" w:space="0" w:color="auto"/>
            <w:left w:val="none" w:sz="0" w:space="0" w:color="auto"/>
            <w:bottom w:val="none" w:sz="0" w:space="0" w:color="auto"/>
            <w:right w:val="none" w:sz="0" w:space="0" w:color="auto"/>
          </w:divBdr>
        </w:div>
        <w:div w:id="1030258264">
          <w:marLeft w:val="640"/>
          <w:marRight w:val="0"/>
          <w:marTop w:val="0"/>
          <w:marBottom w:val="0"/>
          <w:divBdr>
            <w:top w:val="none" w:sz="0" w:space="0" w:color="auto"/>
            <w:left w:val="none" w:sz="0" w:space="0" w:color="auto"/>
            <w:bottom w:val="none" w:sz="0" w:space="0" w:color="auto"/>
            <w:right w:val="none" w:sz="0" w:space="0" w:color="auto"/>
          </w:divBdr>
        </w:div>
        <w:div w:id="853307459">
          <w:marLeft w:val="640"/>
          <w:marRight w:val="0"/>
          <w:marTop w:val="0"/>
          <w:marBottom w:val="0"/>
          <w:divBdr>
            <w:top w:val="none" w:sz="0" w:space="0" w:color="auto"/>
            <w:left w:val="none" w:sz="0" w:space="0" w:color="auto"/>
            <w:bottom w:val="none" w:sz="0" w:space="0" w:color="auto"/>
            <w:right w:val="none" w:sz="0" w:space="0" w:color="auto"/>
          </w:divBdr>
        </w:div>
        <w:div w:id="1598714436">
          <w:marLeft w:val="640"/>
          <w:marRight w:val="0"/>
          <w:marTop w:val="0"/>
          <w:marBottom w:val="0"/>
          <w:divBdr>
            <w:top w:val="none" w:sz="0" w:space="0" w:color="auto"/>
            <w:left w:val="none" w:sz="0" w:space="0" w:color="auto"/>
            <w:bottom w:val="none" w:sz="0" w:space="0" w:color="auto"/>
            <w:right w:val="none" w:sz="0" w:space="0" w:color="auto"/>
          </w:divBdr>
        </w:div>
        <w:div w:id="1259830858">
          <w:marLeft w:val="640"/>
          <w:marRight w:val="0"/>
          <w:marTop w:val="0"/>
          <w:marBottom w:val="0"/>
          <w:divBdr>
            <w:top w:val="none" w:sz="0" w:space="0" w:color="auto"/>
            <w:left w:val="none" w:sz="0" w:space="0" w:color="auto"/>
            <w:bottom w:val="none" w:sz="0" w:space="0" w:color="auto"/>
            <w:right w:val="none" w:sz="0" w:space="0" w:color="auto"/>
          </w:divBdr>
        </w:div>
        <w:div w:id="2081056916">
          <w:marLeft w:val="640"/>
          <w:marRight w:val="0"/>
          <w:marTop w:val="0"/>
          <w:marBottom w:val="0"/>
          <w:divBdr>
            <w:top w:val="none" w:sz="0" w:space="0" w:color="auto"/>
            <w:left w:val="none" w:sz="0" w:space="0" w:color="auto"/>
            <w:bottom w:val="none" w:sz="0" w:space="0" w:color="auto"/>
            <w:right w:val="none" w:sz="0" w:space="0" w:color="auto"/>
          </w:divBdr>
        </w:div>
      </w:divsChild>
    </w:div>
    <w:div w:id="619341277">
      <w:bodyDiv w:val="1"/>
      <w:marLeft w:val="0"/>
      <w:marRight w:val="0"/>
      <w:marTop w:val="0"/>
      <w:marBottom w:val="0"/>
      <w:divBdr>
        <w:top w:val="none" w:sz="0" w:space="0" w:color="auto"/>
        <w:left w:val="none" w:sz="0" w:space="0" w:color="auto"/>
        <w:bottom w:val="none" w:sz="0" w:space="0" w:color="auto"/>
        <w:right w:val="none" w:sz="0" w:space="0" w:color="auto"/>
      </w:divBdr>
      <w:divsChild>
        <w:div w:id="562065378">
          <w:marLeft w:val="640"/>
          <w:marRight w:val="0"/>
          <w:marTop w:val="0"/>
          <w:marBottom w:val="0"/>
          <w:divBdr>
            <w:top w:val="none" w:sz="0" w:space="0" w:color="auto"/>
            <w:left w:val="none" w:sz="0" w:space="0" w:color="auto"/>
            <w:bottom w:val="none" w:sz="0" w:space="0" w:color="auto"/>
            <w:right w:val="none" w:sz="0" w:space="0" w:color="auto"/>
          </w:divBdr>
        </w:div>
        <w:div w:id="1059934062">
          <w:marLeft w:val="640"/>
          <w:marRight w:val="0"/>
          <w:marTop w:val="0"/>
          <w:marBottom w:val="0"/>
          <w:divBdr>
            <w:top w:val="none" w:sz="0" w:space="0" w:color="auto"/>
            <w:left w:val="none" w:sz="0" w:space="0" w:color="auto"/>
            <w:bottom w:val="none" w:sz="0" w:space="0" w:color="auto"/>
            <w:right w:val="none" w:sz="0" w:space="0" w:color="auto"/>
          </w:divBdr>
        </w:div>
        <w:div w:id="1150562115">
          <w:marLeft w:val="640"/>
          <w:marRight w:val="0"/>
          <w:marTop w:val="0"/>
          <w:marBottom w:val="0"/>
          <w:divBdr>
            <w:top w:val="none" w:sz="0" w:space="0" w:color="auto"/>
            <w:left w:val="none" w:sz="0" w:space="0" w:color="auto"/>
            <w:bottom w:val="none" w:sz="0" w:space="0" w:color="auto"/>
            <w:right w:val="none" w:sz="0" w:space="0" w:color="auto"/>
          </w:divBdr>
        </w:div>
        <w:div w:id="1520201375">
          <w:marLeft w:val="640"/>
          <w:marRight w:val="0"/>
          <w:marTop w:val="0"/>
          <w:marBottom w:val="0"/>
          <w:divBdr>
            <w:top w:val="none" w:sz="0" w:space="0" w:color="auto"/>
            <w:left w:val="none" w:sz="0" w:space="0" w:color="auto"/>
            <w:bottom w:val="none" w:sz="0" w:space="0" w:color="auto"/>
            <w:right w:val="none" w:sz="0" w:space="0" w:color="auto"/>
          </w:divBdr>
        </w:div>
        <w:div w:id="1537697816">
          <w:marLeft w:val="640"/>
          <w:marRight w:val="0"/>
          <w:marTop w:val="0"/>
          <w:marBottom w:val="0"/>
          <w:divBdr>
            <w:top w:val="none" w:sz="0" w:space="0" w:color="auto"/>
            <w:left w:val="none" w:sz="0" w:space="0" w:color="auto"/>
            <w:bottom w:val="none" w:sz="0" w:space="0" w:color="auto"/>
            <w:right w:val="none" w:sz="0" w:space="0" w:color="auto"/>
          </w:divBdr>
        </w:div>
        <w:div w:id="1651984858">
          <w:marLeft w:val="640"/>
          <w:marRight w:val="0"/>
          <w:marTop w:val="0"/>
          <w:marBottom w:val="0"/>
          <w:divBdr>
            <w:top w:val="none" w:sz="0" w:space="0" w:color="auto"/>
            <w:left w:val="none" w:sz="0" w:space="0" w:color="auto"/>
            <w:bottom w:val="none" w:sz="0" w:space="0" w:color="auto"/>
            <w:right w:val="none" w:sz="0" w:space="0" w:color="auto"/>
          </w:divBdr>
        </w:div>
        <w:div w:id="1794522216">
          <w:marLeft w:val="640"/>
          <w:marRight w:val="0"/>
          <w:marTop w:val="0"/>
          <w:marBottom w:val="0"/>
          <w:divBdr>
            <w:top w:val="none" w:sz="0" w:space="0" w:color="auto"/>
            <w:left w:val="none" w:sz="0" w:space="0" w:color="auto"/>
            <w:bottom w:val="none" w:sz="0" w:space="0" w:color="auto"/>
            <w:right w:val="none" w:sz="0" w:space="0" w:color="auto"/>
          </w:divBdr>
        </w:div>
        <w:div w:id="1832983272">
          <w:marLeft w:val="640"/>
          <w:marRight w:val="0"/>
          <w:marTop w:val="0"/>
          <w:marBottom w:val="0"/>
          <w:divBdr>
            <w:top w:val="none" w:sz="0" w:space="0" w:color="auto"/>
            <w:left w:val="none" w:sz="0" w:space="0" w:color="auto"/>
            <w:bottom w:val="none" w:sz="0" w:space="0" w:color="auto"/>
            <w:right w:val="none" w:sz="0" w:space="0" w:color="auto"/>
          </w:divBdr>
        </w:div>
        <w:div w:id="2130734669">
          <w:marLeft w:val="640"/>
          <w:marRight w:val="0"/>
          <w:marTop w:val="0"/>
          <w:marBottom w:val="0"/>
          <w:divBdr>
            <w:top w:val="none" w:sz="0" w:space="0" w:color="auto"/>
            <w:left w:val="none" w:sz="0" w:space="0" w:color="auto"/>
            <w:bottom w:val="none" w:sz="0" w:space="0" w:color="auto"/>
            <w:right w:val="none" w:sz="0" w:space="0" w:color="auto"/>
          </w:divBdr>
        </w:div>
      </w:divsChild>
    </w:div>
    <w:div w:id="620108076">
      <w:bodyDiv w:val="1"/>
      <w:marLeft w:val="0"/>
      <w:marRight w:val="0"/>
      <w:marTop w:val="0"/>
      <w:marBottom w:val="0"/>
      <w:divBdr>
        <w:top w:val="none" w:sz="0" w:space="0" w:color="auto"/>
        <w:left w:val="none" w:sz="0" w:space="0" w:color="auto"/>
        <w:bottom w:val="none" w:sz="0" w:space="0" w:color="auto"/>
        <w:right w:val="none" w:sz="0" w:space="0" w:color="auto"/>
      </w:divBdr>
      <w:divsChild>
        <w:div w:id="41712250">
          <w:marLeft w:val="640"/>
          <w:marRight w:val="0"/>
          <w:marTop w:val="0"/>
          <w:marBottom w:val="0"/>
          <w:divBdr>
            <w:top w:val="none" w:sz="0" w:space="0" w:color="auto"/>
            <w:left w:val="none" w:sz="0" w:space="0" w:color="auto"/>
            <w:bottom w:val="none" w:sz="0" w:space="0" w:color="auto"/>
            <w:right w:val="none" w:sz="0" w:space="0" w:color="auto"/>
          </w:divBdr>
        </w:div>
        <w:div w:id="103159884">
          <w:marLeft w:val="640"/>
          <w:marRight w:val="0"/>
          <w:marTop w:val="0"/>
          <w:marBottom w:val="0"/>
          <w:divBdr>
            <w:top w:val="none" w:sz="0" w:space="0" w:color="auto"/>
            <w:left w:val="none" w:sz="0" w:space="0" w:color="auto"/>
            <w:bottom w:val="none" w:sz="0" w:space="0" w:color="auto"/>
            <w:right w:val="none" w:sz="0" w:space="0" w:color="auto"/>
          </w:divBdr>
        </w:div>
        <w:div w:id="234125791">
          <w:marLeft w:val="640"/>
          <w:marRight w:val="0"/>
          <w:marTop w:val="0"/>
          <w:marBottom w:val="0"/>
          <w:divBdr>
            <w:top w:val="none" w:sz="0" w:space="0" w:color="auto"/>
            <w:left w:val="none" w:sz="0" w:space="0" w:color="auto"/>
            <w:bottom w:val="none" w:sz="0" w:space="0" w:color="auto"/>
            <w:right w:val="none" w:sz="0" w:space="0" w:color="auto"/>
          </w:divBdr>
        </w:div>
        <w:div w:id="837693555">
          <w:marLeft w:val="640"/>
          <w:marRight w:val="0"/>
          <w:marTop w:val="0"/>
          <w:marBottom w:val="0"/>
          <w:divBdr>
            <w:top w:val="none" w:sz="0" w:space="0" w:color="auto"/>
            <w:left w:val="none" w:sz="0" w:space="0" w:color="auto"/>
            <w:bottom w:val="none" w:sz="0" w:space="0" w:color="auto"/>
            <w:right w:val="none" w:sz="0" w:space="0" w:color="auto"/>
          </w:divBdr>
        </w:div>
        <w:div w:id="1163541932">
          <w:marLeft w:val="640"/>
          <w:marRight w:val="0"/>
          <w:marTop w:val="0"/>
          <w:marBottom w:val="0"/>
          <w:divBdr>
            <w:top w:val="none" w:sz="0" w:space="0" w:color="auto"/>
            <w:left w:val="none" w:sz="0" w:space="0" w:color="auto"/>
            <w:bottom w:val="none" w:sz="0" w:space="0" w:color="auto"/>
            <w:right w:val="none" w:sz="0" w:space="0" w:color="auto"/>
          </w:divBdr>
        </w:div>
        <w:div w:id="1387070421">
          <w:marLeft w:val="640"/>
          <w:marRight w:val="0"/>
          <w:marTop w:val="0"/>
          <w:marBottom w:val="0"/>
          <w:divBdr>
            <w:top w:val="none" w:sz="0" w:space="0" w:color="auto"/>
            <w:left w:val="none" w:sz="0" w:space="0" w:color="auto"/>
            <w:bottom w:val="none" w:sz="0" w:space="0" w:color="auto"/>
            <w:right w:val="none" w:sz="0" w:space="0" w:color="auto"/>
          </w:divBdr>
        </w:div>
      </w:divsChild>
    </w:div>
    <w:div w:id="623080368">
      <w:bodyDiv w:val="1"/>
      <w:marLeft w:val="0"/>
      <w:marRight w:val="0"/>
      <w:marTop w:val="0"/>
      <w:marBottom w:val="0"/>
      <w:divBdr>
        <w:top w:val="none" w:sz="0" w:space="0" w:color="auto"/>
        <w:left w:val="none" w:sz="0" w:space="0" w:color="auto"/>
        <w:bottom w:val="none" w:sz="0" w:space="0" w:color="auto"/>
        <w:right w:val="none" w:sz="0" w:space="0" w:color="auto"/>
      </w:divBdr>
      <w:divsChild>
        <w:div w:id="33817199">
          <w:marLeft w:val="640"/>
          <w:marRight w:val="0"/>
          <w:marTop w:val="0"/>
          <w:marBottom w:val="0"/>
          <w:divBdr>
            <w:top w:val="none" w:sz="0" w:space="0" w:color="auto"/>
            <w:left w:val="none" w:sz="0" w:space="0" w:color="auto"/>
            <w:bottom w:val="none" w:sz="0" w:space="0" w:color="auto"/>
            <w:right w:val="none" w:sz="0" w:space="0" w:color="auto"/>
          </w:divBdr>
        </w:div>
        <w:div w:id="65687038">
          <w:marLeft w:val="640"/>
          <w:marRight w:val="0"/>
          <w:marTop w:val="0"/>
          <w:marBottom w:val="0"/>
          <w:divBdr>
            <w:top w:val="none" w:sz="0" w:space="0" w:color="auto"/>
            <w:left w:val="none" w:sz="0" w:space="0" w:color="auto"/>
            <w:bottom w:val="none" w:sz="0" w:space="0" w:color="auto"/>
            <w:right w:val="none" w:sz="0" w:space="0" w:color="auto"/>
          </w:divBdr>
        </w:div>
        <w:div w:id="106316487">
          <w:marLeft w:val="640"/>
          <w:marRight w:val="0"/>
          <w:marTop w:val="0"/>
          <w:marBottom w:val="0"/>
          <w:divBdr>
            <w:top w:val="none" w:sz="0" w:space="0" w:color="auto"/>
            <w:left w:val="none" w:sz="0" w:space="0" w:color="auto"/>
            <w:bottom w:val="none" w:sz="0" w:space="0" w:color="auto"/>
            <w:right w:val="none" w:sz="0" w:space="0" w:color="auto"/>
          </w:divBdr>
        </w:div>
        <w:div w:id="129708542">
          <w:marLeft w:val="640"/>
          <w:marRight w:val="0"/>
          <w:marTop w:val="0"/>
          <w:marBottom w:val="0"/>
          <w:divBdr>
            <w:top w:val="none" w:sz="0" w:space="0" w:color="auto"/>
            <w:left w:val="none" w:sz="0" w:space="0" w:color="auto"/>
            <w:bottom w:val="none" w:sz="0" w:space="0" w:color="auto"/>
            <w:right w:val="none" w:sz="0" w:space="0" w:color="auto"/>
          </w:divBdr>
        </w:div>
        <w:div w:id="142741070">
          <w:marLeft w:val="640"/>
          <w:marRight w:val="0"/>
          <w:marTop w:val="0"/>
          <w:marBottom w:val="0"/>
          <w:divBdr>
            <w:top w:val="none" w:sz="0" w:space="0" w:color="auto"/>
            <w:left w:val="none" w:sz="0" w:space="0" w:color="auto"/>
            <w:bottom w:val="none" w:sz="0" w:space="0" w:color="auto"/>
            <w:right w:val="none" w:sz="0" w:space="0" w:color="auto"/>
          </w:divBdr>
        </w:div>
        <w:div w:id="174197678">
          <w:marLeft w:val="640"/>
          <w:marRight w:val="0"/>
          <w:marTop w:val="0"/>
          <w:marBottom w:val="0"/>
          <w:divBdr>
            <w:top w:val="none" w:sz="0" w:space="0" w:color="auto"/>
            <w:left w:val="none" w:sz="0" w:space="0" w:color="auto"/>
            <w:bottom w:val="none" w:sz="0" w:space="0" w:color="auto"/>
            <w:right w:val="none" w:sz="0" w:space="0" w:color="auto"/>
          </w:divBdr>
        </w:div>
        <w:div w:id="213926495">
          <w:marLeft w:val="640"/>
          <w:marRight w:val="0"/>
          <w:marTop w:val="0"/>
          <w:marBottom w:val="0"/>
          <w:divBdr>
            <w:top w:val="none" w:sz="0" w:space="0" w:color="auto"/>
            <w:left w:val="none" w:sz="0" w:space="0" w:color="auto"/>
            <w:bottom w:val="none" w:sz="0" w:space="0" w:color="auto"/>
            <w:right w:val="none" w:sz="0" w:space="0" w:color="auto"/>
          </w:divBdr>
        </w:div>
        <w:div w:id="232860312">
          <w:marLeft w:val="640"/>
          <w:marRight w:val="0"/>
          <w:marTop w:val="0"/>
          <w:marBottom w:val="0"/>
          <w:divBdr>
            <w:top w:val="none" w:sz="0" w:space="0" w:color="auto"/>
            <w:left w:val="none" w:sz="0" w:space="0" w:color="auto"/>
            <w:bottom w:val="none" w:sz="0" w:space="0" w:color="auto"/>
            <w:right w:val="none" w:sz="0" w:space="0" w:color="auto"/>
          </w:divBdr>
        </w:div>
        <w:div w:id="245767972">
          <w:marLeft w:val="640"/>
          <w:marRight w:val="0"/>
          <w:marTop w:val="0"/>
          <w:marBottom w:val="0"/>
          <w:divBdr>
            <w:top w:val="none" w:sz="0" w:space="0" w:color="auto"/>
            <w:left w:val="none" w:sz="0" w:space="0" w:color="auto"/>
            <w:bottom w:val="none" w:sz="0" w:space="0" w:color="auto"/>
            <w:right w:val="none" w:sz="0" w:space="0" w:color="auto"/>
          </w:divBdr>
        </w:div>
        <w:div w:id="280570530">
          <w:marLeft w:val="640"/>
          <w:marRight w:val="0"/>
          <w:marTop w:val="0"/>
          <w:marBottom w:val="0"/>
          <w:divBdr>
            <w:top w:val="none" w:sz="0" w:space="0" w:color="auto"/>
            <w:left w:val="none" w:sz="0" w:space="0" w:color="auto"/>
            <w:bottom w:val="none" w:sz="0" w:space="0" w:color="auto"/>
            <w:right w:val="none" w:sz="0" w:space="0" w:color="auto"/>
          </w:divBdr>
        </w:div>
        <w:div w:id="373580409">
          <w:marLeft w:val="640"/>
          <w:marRight w:val="0"/>
          <w:marTop w:val="0"/>
          <w:marBottom w:val="0"/>
          <w:divBdr>
            <w:top w:val="none" w:sz="0" w:space="0" w:color="auto"/>
            <w:left w:val="none" w:sz="0" w:space="0" w:color="auto"/>
            <w:bottom w:val="none" w:sz="0" w:space="0" w:color="auto"/>
            <w:right w:val="none" w:sz="0" w:space="0" w:color="auto"/>
          </w:divBdr>
        </w:div>
        <w:div w:id="420295463">
          <w:marLeft w:val="640"/>
          <w:marRight w:val="0"/>
          <w:marTop w:val="0"/>
          <w:marBottom w:val="0"/>
          <w:divBdr>
            <w:top w:val="none" w:sz="0" w:space="0" w:color="auto"/>
            <w:left w:val="none" w:sz="0" w:space="0" w:color="auto"/>
            <w:bottom w:val="none" w:sz="0" w:space="0" w:color="auto"/>
            <w:right w:val="none" w:sz="0" w:space="0" w:color="auto"/>
          </w:divBdr>
        </w:div>
        <w:div w:id="432628783">
          <w:marLeft w:val="640"/>
          <w:marRight w:val="0"/>
          <w:marTop w:val="0"/>
          <w:marBottom w:val="0"/>
          <w:divBdr>
            <w:top w:val="none" w:sz="0" w:space="0" w:color="auto"/>
            <w:left w:val="none" w:sz="0" w:space="0" w:color="auto"/>
            <w:bottom w:val="none" w:sz="0" w:space="0" w:color="auto"/>
            <w:right w:val="none" w:sz="0" w:space="0" w:color="auto"/>
          </w:divBdr>
        </w:div>
        <w:div w:id="470444430">
          <w:marLeft w:val="640"/>
          <w:marRight w:val="0"/>
          <w:marTop w:val="0"/>
          <w:marBottom w:val="0"/>
          <w:divBdr>
            <w:top w:val="none" w:sz="0" w:space="0" w:color="auto"/>
            <w:left w:val="none" w:sz="0" w:space="0" w:color="auto"/>
            <w:bottom w:val="none" w:sz="0" w:space="0" w:color="auto"/>
            <w:right w:val="none" w:sz="0" w:space="0" w:color="auto"/>
          </w:divBdr>
        </w:div>
        <w:div w:id="478883300">
          <w:marLeft w:val="640"/>
          <w:marRight w:val="0"/>
          <w:marTop w:val="0"/>
          <w:marBottom w:val="0"/>
          <w:divBdr>
            <w:top w:val="none" w:sz="0" w:space="0" w:color="auto"/>
            <w:left w:val="none" w:sz="0" w:space="0" w:color="auto"/>
            <w:bottom w:val="none" w:sz="0" w:space="0" w:color="auto"/>
            <w:right w:val="none" w:sz="0" w:space="0" w:color="auto"/>
          </w:divBdr>
        </w:div>
        <w:div w:id="496120598">
          <w:marLeft w:val="640"/>
          <w:marRight w:val="0"/>
          <w:marTop w:val="0"/>
          <w:marBottom w:val="0"/>
          <w:divBdr>
            <w:top w:val="none" w:sz="0" w:space="0" w:color="auto"/>
            <w:left w:val="none" w:sz="0" w:space="0" w:color="auto"/>
            <w:bottom w:val="none" w:sz="0" w:space="0" w:color="auto"/>
            <w:right w:val="none" w:sz="0" w:space="0" w:color="auto"/>
          </w:divBdr>
        </w:div>
        <w:div w:id="578757561">
          <w:marLeft w:val="640"/>
          <w:marRight w:val="0"/>
          <w:marTop w:val="0"/>
          <w:marBottom w:val="0"/>
          <w:divBdr>
            <w:top w:val="none" w:sz="0" w:space="0" w:color="auto"/>
            <w:left w:val="none" w:sz="0" w:space="0" w:color="auto"/>
            <w:bottom w:val="none" w:sz="0" w:space="0" w:color="auto"/>
            <w:right w:val="none" w:sz="0" w:space="0" w:color="auto"/>
          </w:divBdr>
        </w:div>
        <w:div w:id="631449522">
          <w:marLeft w:val="640"/>
          <w:marRight w:val="0"/>
          <w:marTop w:val="0"/>
          <w:marBottom w:val="0"/>
          <w:divBdr>
            <w:top w:val="none" w:sz="0" w:space="0" w:color="auto"/>
            <w:left w:val="none" w:sz="0" w:space="0" w:color="auto"/>
            <w:bottom w:val="none" w:sz="0" w:space="0" w:color="auto"/>
            <w:right w:val="none" w:sz="0" w:space="0" w:color="auto"/>
          </w:divBdr>
        </w:div>
        <w:div w:id="636568979">
          <w:marLeft w:val="640"/>
          <w:marRight w:val="0"/>
          <w:marTop w:val="0"/>
          <w:marBottom w:val="0"/>
          <w:divBdr>
            <w:top w:val="none" w:sz="0" w:space="0" w:color="auto"/>
            <w:left w:val="none" w:sz="0" w:space="0" w:color="auto"/>
            <w:bottom w:val="none" w:sz="0" w:space="0" w:color="auto"/>
            <w:right w:val="none" w:sz="0" w:space="0" w:color="auto"/>
          </w:divBdr>
        </w:div>
        <w:div w:id="641732076">
          <w:marLeft w:val="640"/>
          <w:marRight w:val="0"/>
          <w:marTop w:val="0"/>
          <w:marBottom w:val="0"/>
          <w:divBdr>
            <w:top w:val="none" w:sz="0" w:space="0" w:color="auto"/>
            <w:left w:val="none" w:sz="0" w:space="0" w:color="auto"/>
            <w:bottom w:val="none" w:sz="0" w:space="0" w:color="auto"/>
            <w:right w:val="none" w:sz="0" w:space="0" w:color="auto"/>
          </w:divBdr>
        </w:div>
        <w:div w:id="649165871">
          <w:marLeft w:val="640"/>
          <w:marRight w:val="0"/>
          <w:marTop w:val="0"/>
          <w:marBottom w:val="0"/>
          <w:divBdr>
            <w:top w:val="none" w:sz="0" w:space="0" w:color="auto"/>
            <w:left w:val="none" w:sz="0" w:space="0" w:color="auto"/>
            <w:bottom w:val="none" w:sz="0" w:space="0" w:color="auto"/>
            <w:right w:val="none" w:sz="0" w:space="0" w:color="auto"/>
          </w:divBdr>
        </w:div>
        <w:div w:id="669531262">
          <w:marLeft w:val="640"/>
          <w:marRight w:val="0"/>
          <w:marTop w:val="0"/>
          <w:marBottom w:val="0"/>
          <w:divBdr>
            <w:top w:val="none" w:sz="0" w:space="0" w:color="auto"/>
            <w:left w:val="none" w:sz="0" w:space="0" w:color="auto"/>
            <w:bottom w:val="none" w:sz="0" w:space="0" w:color="auto"/>
            <w:right w:val="none" w:sz="0" w:space="0" w:color="auto"/>
          </w:divBdr>
        </w:div>
        <w:div w:id="672878838">
          <w:marLeft w:val="640"/>
          <w:marRight w:val="0"/>
          <w:marTop w:val="0"/>
          <w:marBottom w:val="0"/>
          <w:divBdr>
            <w:top w:val="none" w:sz="0" w:space="0" w:color="auto"/>
            <w:left w:val="none" w:sz="0" w:space="0" w:color="auto"/>
            <w:bottom w:val="none" w:sz="0" w:space="0" w:color="auto"/>
            <w:right w:val="none" w:sz="0" w:space="0" w:color="auto"/>
          </w:divBdr>
        </w:div>
        <w:div w:id="732586088">
          <w:marLeft w:val="640"/>
          <w:marRight w:val="0"/>
          <w:marTop w:val="0"/>
          <w:marBottom w:val="0"/>
          <w:divBdr>
            <w:top w:val="none" w:sz="0" w:space="0" w:color="auto"/>
            <w:left w:val="none" w:sz="0" w:space="0" w:color="auto"/>
            <w:bottom w:val="none" w:sz="0" w:space="0" w:color="auto"/>
            <w:right w:val="none" w:sz="0" w:space="0" w:color="auto"/>
          </w:divBdr>
        </w:div>
        <w:div w:id="794524267">
          <w:marLeft w:val="640"/>
          <w:marRight w:val="0"/>
          <w:marTop w:val="0"/>
          <w:marBottom w:val="0"/>
          <w:divBdr>
            <w:top w:val="none" w:sz="0" w:space="0" w:color="auto"/>
            <w:left w:val="none" w:sz="0" w:space="0" w:color="auto"/>
            <w:bottom w:val="none" w:sz="0" w:space="0" w:color="auto"/>
            <w:right w:val="none" w:sz="0" w:space="0" w:color="auto"/>
          </w:divBdr>
        </w:div>
        <w:div w:id="843937295">
          <w:marLeft w:val="640"/>
          <w:marRight w:val="0"/>
          <w:marTop w:val="0"/>
          <w:marBottom w:val="0"/>
          <w:divBdr>
            <w:top w:val="none" w:sz="0" w:space="0" w:color="auto"/>
            <w:left w:val="none" w:sz="0" w:space="0" w:color="auto"/>
            <w:bottom w:val="none" w:sz="0" w:space="0" w:color="auto"/>
            <w:right w:val="none" w:sz="0" w:space="0" w:color="auto"/>
          </w:divBdr>
        </w:div>
        <w:div w:id="866718095">
          <w:marLeft w:val="640"/>
          <w:marRight w:val="0"/>
          <w:marTop w:val="0"/>
          <w:marBottom w:val="0"/>
          <w:divBdr>
            <w:top w:val="none" w:sz="0" w:space="0" w:color="auto"/>
            <w:left w:val="none" w:sz="0" w:space="0" w:color="auto"/>
            <w:bottom w:val="none" w:sz="0" w:space="0" w:color="auto"/>
            <w:right w:val="none" w:sz="0" w:space="0" w:color="auto"/>
          </w:divBdr>
        </w:div>
        <w:div w:id="914512772">
          <w:marLeft w:val="640"/>
          <w:marRight w:val="0"/>
          <w:marTop w:val="0"/>
          <w:marBottom w:val="0"/>
          <w:divBdr>
            <w:top w:val="none" w:sz="0" w:space="0" w:color="auto"/>
            <w:left w:val="none" w:sz="0" w:space="0" w:color="auto"/>
            <w:bottom w:val="none" w:sz="0" w:space="0" w:color="auto"/>
            <w:right w:val="none" w:sz="0" w:space="0" w:color="auto"/>
          </w:divBdr>
        </w:div>
        <w:div w:id="988362218">
          <w:marLeft w:val="640"/>
          <w:marRight w:val="0"/>
          <w:marTop w:val="0"/>
          <w:marBottom w:val="0"/>
          <w:divBdr>
            <w:top w:val="none" w:sz="0" w:space="0" w:color="auto"/>
            <w:left w:val="none" w:sz="0" w:space="0" w:color="auto"/>
            <w:bottom w:val="none" w:sz="0" w:space="0" w:color="auto"/>
            <w:right w:val="none" w:sz="0" w:space="0" w:color="auto"/>
          </w:divBdr>
        </w:div>
        <w:div w:id="993069754">
          <w:marLeft w:val="640"/>
          <w:marRight w:val="0"/>
          <w:marTop w:val="0"/>
          <w:marBottom w:val="0"/>
          <w:divBdr>
            <w:top w:val="none" w:sz="0" w:space="0" w:color="auto"/>
            <w:left w:val="none" w:sz="0" w:space="0" w:color="auto"/>
            <w:bottom w:val="none" w:sz="0" w:space="0" w:color="auto"/>
            <w:right w:val="none" w:sz="0" w:space="0" w:color="auto"/>
          </w:divBdr>
        </w:div>
        <w:div w:id="1014965838">
          <w:marLeft w:val="640"/>
          <w:marRight w:val="0"/>
          <w:marTop w:val="0"/>
          <w:marBottom w:val="0"/>
          <w:divBdr>
            <w:top w:val="none" w:sz="0" w:space="0" w:color="auto"/>
            <w:left w:val="none" w:sz="0" w:space="0" w:color="auto"/>
            <w:bottom w:val="none" w:sz="0" w:space="0" w:color="auto"/>
            <w:right w:val="none" w:sz="0" w:space="0" w:color="auto"/>
          </w:divBdr>
        </w:div>
        <w:div w:id="1070233847">
          <w:marLeft w:val="640"/>
          <w:marRight w:val="0"/>
          <w:marTop w:val="0"/>
          <w:marBottom w:val="0"/>
          <w:divBdr>
            <w:top w:val="none" w:sz="0" w:space="0" w:color="auto"/>
            <w:left w:val="none" w:sz="0" w:space="0" w:color="auto"/>
            <w:bottom w:val="none" w:sz="0" w:space="0" w:color="auto"/>
            <w:right w:val="none" w:sz="0" w:space="0" w:color="auto"/>
          </w:divBdr>
        </w:div>
        <w:div w:id="1154486959">
          <w:marLeft w:val="640"/>
          <w:marRight w:val="0"/>
          <w:marTop w:val="0"/>
          <w:marBottom w:val="0"/>
          <w:divBdr>
            <w:top w:val="none" w:sz="0" w:space="0" w:color="auto"/>
            <w:left w:val="none" w:sz="0" w:space="0" w:color="auto"/>
            <w:bottom w:val="none" w:sz="0" w:space="0" w:color="auto"/>
            <w:right w:val="none" w:sz="0" w:space="0" w:color="auto"/>
          </w:divBdr>
        </w:div>
        <w:div w:id="1203635183">
          <w:marLeft w:val="640"/>
          <w:marRight w:val="0"/>
          <w:marTop w:val="0"/>
          <w:marBottom w:val="0"/>
          <w:divBdr>
            <w:top w:val="none" w:sz="0" w:space="0" w:color="auto"/>
            <w:left w:val="none" w:sz="0" w:space="0" w:color="auto"/>
            <w:bottom w:val="none" w:sz="0" w:space="0" w:color="auto"/>
            <w:right w:val="none" w:sz="0" w:space="0" w:color="auto"/>
          </w:divBdr>
        </w:div>
        <w:div w:id="1219441500">
          <w:marLeft w:val="640"/>
          <w:marRight w:val="0"/>
          <w:marTop w:val="0"/>
          <w:marBottom w:val="0"/>
          <w:divBdr>
            <w:top w:val="none" w:sz="0" w:space="0" w:color="auto"/>
            <w:left w:val="none" w:sz="0" w:space="0" w:color="auto"/>
            <w:bottom w:val="none" w:sz="0" w:space="0" w:color="auto"/>
            <w:right w:val="none" w:sz="0" w:space="0" w:color="auto"/>
          </w:divBdr>
        </w:div>
        <w:div w:id="1273825294">
          <w:marLeft w:val="640"/>
          <w:marRight w:val="0"/>
          <w:marTop w:val="0"/>
          <w:marBottom w:val="0"/>
          <w:divBdr>
            <w:top w:val="none" w:sz="0" w:space="0" w:color="auto"/>
            <w:left w:val="none" w:sz="0" w:space="0" w:color="auto"/>
            <w:bottom w:val="none" w:sz="0" w:space="0" w:color="auto"/>
            <w:right w:val="none" w:sz="0" w:space="0" w:color="auto"/>
          </w:divBdr>
        </w:div>
        <w:div w:id="1364549079">
          <w:marLeft w:val="640"/>
          <w:marRight w:val="0"/>
          <w:marTop w:val="0"/>
          <w:marBottom w:val="0"/>
          <w:divBdr>
            <w:top w:val="none" w:sz="0" w:space="0" w:color="auto"/>
            <w:left w:val="none" w:sz="0" w:space="0" w:color="auto"/>
            <w:bottom w:val="none" w:sz="0" w:space="0" w:color="auto"/>
            <w:right w:val="none" w:sz="0" w:space="0" w:color="auto"/>
          </w:divBdr>
        </w:div>
        <w:div w:id="1422333609">
          <w:marLeft w:val="640"/>
          <w:marRight w:val="0"/>
          <w:marTop w:val="0"/>
          <w:marBottom w:val="0"/>
          <w:divBdr>
            <w:top w:val="none" w:sz="0" w:space="0" w:color="auto"/>
            <w:left w:val="none" w:sz="0" w:space="0" w:color="auto"/>
            <w:bottom w:val="none" w:sz="0" w:space="0" w:color="auto"/>
            <w:right w:val="none" w:sz="0" w:space="0" w:color="auto"/>
          </w:divBdr>
        </w:div>
        <w:div w:id="1461267692">
          <w:marLeft w:val="640"/>
          <w:marRight w:val="0"/>
          <w:marTop w:val="0"/>
          <w:marBottom w:val="0"/>
          <w:divBdr>
            <w:top w:val="none" w:sz="0" w:space="0" w:color="auto"/>
            <w:left w:val="none" w:sz="0" w:space="0" w:color="auto"/>
            <w:bottom w:val="none" w:sz="0" w:space="0" w:color="auto"/>
            <w:right w:val="none" w:sz="0" w:space="0" w:color="auto"/>
          </w:divBdr>
        </w:div>
        <w:div w:id="1468091165">
          <w:marLeft w:val="640"/>
          <w:marRight w:val="0"/>
          <w:marTop w:val="0"/>
          <w:marBottom w:val="0"/>
          <w:divBdr>
            <w:top w:val="none" w:sz="0" w:space="0" w:color="auto"/>
            <w:left w:val="none" w:sz="0" w:space="0" w:color="auto"/>
            <w:bottom w:val="none" w:sz="0" w:space="0" w:color="auto"/>
            <w:right w:val="none" w:sz="0" w:space="0" w:color="auto"/>
          </w:divBdr>
        </w:div>
        <w:div w:id="1468162054">
          <w:marLeft w:val="640"/>
          <w:marRight w:val="0"/>
          <w:marTop w:val="0"/>
          <w:marBottom w:val="0"/>
          <w:divBdr>
            <w:top w:val="none" w:sz="0" w:space="0" w:color="auto"/>
            <w:left w:val="none" w:sz="0" w:space="0" w:color="auto"/>
            <w:bottom w:val="none" w:sz="0" w:space="0" w:color="auto"/>
            <w:right w:val="none" w:sz="0" w:space="0" w:color="auto"/>
          </w:divBdr>
        </w:div>
        <w:div w:id="1572077778">
          <w:marLeft w:val="640"/>
          <w:marRight w:val="0"/>
          <w:marTop w:val="0"/>
          <w:marBottom w:val="0"/>
          <w:divBdr>
            <w:top w:val="none" w:sz="0" w:space="0" w:color="auto"/>
            <w:left w:val="none" w:sz="0" w:space="0" w:color="auto"/>
            <w:bottom w:val="none" w:sz="0" w:space="0" w:color="auto"/>
            <w:right w:val="none" w:sz="0" w:space="0" w:color="auto"/>
          </w:divBdr>
        </w:div>
        <w:div w:id="1592811775">
          <w:marLeft w:val="640"/>
          <w:marRight w:val="0"/>
          <w:marTop w:val="0"/>
          <w:marBottom w:val="0"/>
          <w:divBdr>
            <w:top w:val="none" w:sz="0" w:space="0" w:color="auto"/>
            <w:left w:val="none" w:sz="0" w:space="0" w:color="auto"/>
            <w:bottom w:val="none" w:sz="0" w:space="0" w:color="auto"/>
            <w:right w:val="none" w:sz="0" w:space="0" w:color="auto"/>
          </w:divBdr>
        </w:div>
        <w:div w:id="1597322428">
          <w:marLeft w:val="640"/>
          <w:marRight w:val="0"/>
          <w:marTop w:val="0"/>
          <w:marBottom w:val="0"/>
          <w:divBdr>
            <w:top w:val="none" w:sz="0" w:space="0" w:color="auto"/>
            <w:left w:val="none" w:sz="0" w:space="0" w:color="auto"/>
            <w:bottom w:val="none" w:sz="0" w:space="0" w:color="auto"/>
            <w:right w:val="none" w:sz="0" w:space="0" w:color="auto"/>
          </w:divBdr>
        </w:div>
        <w:div w:id="1599485572">
          <w:marLeft w:val="640"/>
          <w:marRight w:val="0"/>
          <w:marTop w:val="0"/>
          <w:marBottom w:val="0"/>
          <w:divBdr>
            <w:top w:val="none" w:sz="0" w:space="0" w:color="auto"/>
            <w:left w:val="none" w:sz="0" w:space="0" w:color="auto"/>
            <w:bottom w:val="none" w:sz="0" w:space="0" w:color="auto"/>
            <w:right w:val="none" w:sz="0" w:space="0" w:color="auto"/>
          </w:divBdr>
        </w:div>
        <w:div w:id="1630895900">
          <w:marLeft w:val="640"/>
          <w:marRight w:val="0"/>
          <w:marTop w:val="0"/>
          <w:marBottom w:val="0"/>
          <w:divBdr>
            <w:top w:val="none" w:sz="0" w:space="0" w:color="auto"/>
            <w:left w:val="none" w:sz="0" w:space="0" w:color="auto"/>
            <w:bottom w:val="none" w:sz="0" w:space="0" w:color="auto"/>
            <w:right w:val="none" w:sz="0" w:space="0" w:color="auto"/>
          </w:divBdr>
        </w:div>
        <w:div w:id="1660116561">
          <w:marLeft w:val="640"/>
          <w:marRight w:val="0"/>
          <w:marTop w:val="0"/>
          <w:marBottom w:val="0"/>
          <w:divBdr>
            <w:top w:val="none" w:sz="0" w:space="0" w:color="auto"/>
            <w:left w:val="none" w:sz="0" w:space="0" w:color="auto"/>
            <w:bottom w:val="none" w:sz="0" w:space="0" w:color="auto"/>
            <w:right w:val="none" w:sz="0" w:space="0" w:color="auto"/>
          </w:divBdr>
        </w:div>
        <w:div w:id="1664893609">
          <w:marLeft w:val="640"/>
          <w:marRight w:val="0"/>
          <w:marTop w:val="0"/>
          <w:marBottom w:val="0"/>
          <w:divBdr>
            <w:top w:val="none" w:sz="0" w:space="0" w:color="auto"/>
            <w:left w:val="none" w:sz="0" w:space="0" w:color="auto"/>
            <w:bottom w:val="none" w:sz="0" w:space="0" w:color="auto"/>
            <w:right w:val="none" w:sz="0" w:space="0" w:color="auto"/>
          </w:divBdr>
        </w:div>
        <w:div w:id="1671450395">
          <w:marLeft w:val="640"/>
          <w:marRight w:val="0"/>
          <w:marTop w:val="0"/>
          <w:marBottom w:val="0"/>
          <w:divBdr>
            <w:top w:val="none" w:sz="0" w:space="0" w:color="auto"/>
            <w:left w:val="none" w:sz="0" w:space="0" w:color="auto"/>
            <w:bottom w:val="none" w:sz="0" w:space="0" w:color="auto"/>
            <w:right w:val="none" w:sz="0" w:space="0" w:color="auto"/>
          </w:divBdr>
        </w:div>
        <w:div w:id="1781366554">
          <w:marLeft w:val="640"/>
          <w:marRight w:val="0"/>
          <w:marTop w:val="0"/>
          <w:marBottom w:val="0"/>
          <w:divBdr>
            <w:top w:val="none" w:sz="0" w:space="0" w:color="auto"/>
            <w:left w:val="none" w:sz="0" w:space="0" w:color="auto"/>
            <w:bottom w:val="none" w:sz="0" w:space="0" w:color="auto"/>
            <w:right w:val="none" w:sz="0" w:space="0" w:color="auto"/>
          </w:divBdr>
        </w:div>
        <w:div w:id="1783501540">
          <w:marLeft w:val="640"/>
          <w:marRight w:val="0"/>
          <w:marTop w:val="0"/>
          <w:marBottom w:val="0"/>
          <w:divBdr>
            <w:top w:val="none" w:sz="0" w:space="0" w:color="auto"/>
            <w:left w:val="none" w:sz="0" w:space="0" w:color="auto"/>
            <w:bottom w:val="none" w:sz="0" w:space="0" w:color="auto"/>
            <w:right w:val="none" w:sz="0" w:space="0" w:color="auto"/>
          </w:divBdr>
        </w:div>
        <w:div w:id="1811054580">
          <w:marLeft w:val="640"/>
          <w:marRight w:val="0"/>
          <w:marTop w:val="0"/>
          <w:marBottom w:val="0"/>
          <w:divBdr>
            <w:top w:val="none" w:sz="0" w:space="0" w:color="auto"/>
            <w:left w:val="none" w:sz="0" w:space="0" w:color="auto"/>
            <w:bottom w:val="none" w:sz="0" w:space="0" w:color="auto"/>
            <w:right w:val="none" w:sz="0" w:space="0" w:color="auto"/>
          </w:divBdr>
        </w:div>
        <w:div w:id="1833133638">
          <w:marLeft w:val="640"/>
          <w:marRight w:val="0"/>
          <w:marTop w:val="0"/>
          <w:marBottom w:val="0"/>
          <w:divBdr>
            <w:top w:val="none" w:sz="0" w:space="0" w:color="auto"/>
            <w:left w:val="none" w:sz="0" w:space="0" w:color="auto"/>
            <w:bottom w:val="none" w:sz="0" w:space="0" w:color="auto"/>
            <w:right w:val="none" w:sz="0" w:space="0" w:color="auto"/>
          </w:divBdr>
        </w:div>
        <w:div w:id="1850673382">
          <w:marLeft w:val="640"/>
          <w:marRight w:val="0"/>
          <w:marTop w:val="0"/>
          <w:marBottom w:val="0"/>
          <w:divBdr>
            <w:top w:val="none" w:sz="0" w:space="0" w:color="auto"/>
            <w:left w:val="none" w:sz="0" w:space="0" w:color="auto"/>
            <w:bottom w:val="none" w:sz="0" w:space="0" w:color="auto"/>
            <w:right w:val="none" w:sz="0" w:space="0" w:color="auto"/>
          </w:divBdr>
        </w:div>
        <w:div w:id="1924337033">
          <w:marLeft w:val="640"/>
          <w:marRight w:val="0"/>
          <w:marTop w:val="0"/>
          <w:marBottom w:val="0"/>
          <w:divBdr>
            <w:top w:val="none" w:sz="0" w:space="0" w:color="auto"/>
            <w:left w:val="none" w:sz="0" w:space="0" w:color="auto"/>
            <w:bottom w:val="none" w:sz="0" w:space="0" w:color="auto"/>
            <w:right w:val="none" w:sz="0" w:space="0" w:color="auto"/>
          </w:divBdr>
        </w:div>
        <w:div w:id="1956675302">
          <w:marLeft w:val="640"/>
          <w:marRight w:val="0"/>
          <w:marTop w:val="0"/>
          <w:marBottom w:val="0"/>
          <w:divBdr>
            <w:top w:val="none" w:sz="0" w:space="0" w:color="auto"/>
            <w:left w:val="none" w:sz="0" w:space="0" w:color="auto"/>
            <w:bottom w:val="none" w:sz="0" w:space="0" w:color="auto"/>
            <w:right w:val="none" w:sz="0" w:space="0" w:color="auto"/>
          </w:divBdr>
        </w:div>
        <w:div w:id="1963925563">
          <w:marLeft w:val="640"/>
          <w:marRight w:val="0"/>
          <w:marTop w:val="0"/>
          <w:marBottom w:val="0"/>
          <w:divBdr>
            <w:top w:val="none" w:sz="0" w:space="0" w:color="auto"/>
            <w:left w:val="none" w:sz="0" w:space="0" w:color="auto"/>
            <w:bottom w:val="none" w:sz="0" w:space="0" w:color="auto"/>
            <w:right w:val="none" w:sz="0" w:space="0" w:color="auto"/>
          </w:divBdr>
        </w:div>
        <w:div w:id="2007781031">
          <w:marLeft w:val="640"/>
          <w:marRight w:val="0"/>
          <w:marTop w:val="0"/>
          <w:marBottom w:val="0"/>
          <w:divBdr>
            <w:top w:val="none" w:sz="0" w:space="0" w:color="auto"/>
            <w:left w:val="none" w:sz="0" w:space="0" w:color="auto"/>
            <w:bottom w:val="none" w:sz="0" w:space="0" w:color="auto"/>
            <w:right w:val="none" w:sz="0" w:space="0" w:color="auto"/>
          </w:divBdr>
        </w:div>
        <w:div w:id="2018531256">
          <w:marLeft w:val="640"/>
          <w:marRight w:val="0"/>
          <w:marTop w:val="0"/>
          <w:marBottom w:val="0"/>
          <w:divBdr>
            <w:top w:val="none" w:sz="0" w:space="0" w:color="auto"/>
            <w:left w:val="none" w:sz="0" w:space="0" w:color="auto"/>
            <w:bottom w:val="none" w:sz="0" w:space="0" w:color="auto"/>
            <w:right w:val="none" w:sz="0" w:space="0" w:color="auto"/>
          </w:divBdr>
        </w:div>
        <w:div w:id="2050646519">
          <w:marLeft w:val="640"/>
          <w:marRight w:val="0"/>
          <w:marTop w:val="0"/>
          <w:marBottom w:val="0"/>
          <w:divBdr>
            <w:top w:val="none" w:sz="0" w:space="0" w:color="auto"/>
            <w:left w:val="none" w:sz="0" w:space="0" w:color="auto"/>
            <w:bottom w:val="none" w:sz="0" w:space="0" w:color="auto"/>
            <w:right w:val="none" w:sz="0" w:space="0" w:color="auto"/>
          </w:divBdr>
        </w:div>
        <w:div w:id="2066365973">
          <w:marLeft w:val="640"/>
          <w:marRight w:val="0"/>
          <w:marTop w:val="0"/>
          <w:marBottom w:val="0"/>
          <w:divBdr>
            <w:top w:val="none" w:sz="0" w:space="0" w:color="auto"/>
            <w:left w:val="none" w:sz="0" w:space="0" w:color="auto"/>
            <w:bottom w:val="none" w:sz="0" w:space="0" w:color="auto"/>
            <w:right w:val="none" w:sz="0" w:space="0" w:color="auto"/>
          </w:divBdr>
        </w:div>
        <w:div w:id="2090735498">
          <w:marLeft w:val="640"/>
          <w:marRight w:val="0"/>
          <w:marTop w:val="0"/>
          <w:marBottom w:val="0"/>
          <w:divBdr>
            <w:top w:val="none" w:sz="0" w:space="0" w:color="auto"/>
            <w:left w:val="none" w:sz="0" w:space="0" w:color="auto"/>
            <w:bottom w:val="none" w:sz="0" w:space="0" w:color="auto"/>
            <w:right w:val="none" w:sz="0" w:space="0" w:color="auto"/>
          </w:divBdr>
        </w:div>
        <w:div w:id="2096248139">
          <w:marLeft w:val="640"/>
          <w:marRight w:val="0"/>
          <w:marTop w:val="0"/>
          <w:marBottom w:val="0"/>
          <w:divBdr>
            <w:top w:val="none" w:sz="0" w:space="0" w:color="auto"/>
            <w:left w:val="none" w:sz="0" w:space="0" w:color="auto"/>
            <w:bottom w:val="none" w:sz="0" w:space="0" w:color="auto"/>
            <w:right w:val="none" w:sz="0" w:space="0" w:color="auto"/>
          </w:divBdr>
        </w:div>
        <w:div w:id="2112898671">
          <w:marLeft w:val="640"/>
          <w:marRight w:val="0"/>
          <w:marTop w:val="0"/>
          <w:marBottom w:val="0"/>
          <w:divBdr>
            <w:top w:val="none" w:sz="0" w:space="0" w:color="auto"/>
            <w:left w:val="none" w:sz="0" w:space="0" w:color="auto"/>
            <w:bottom w:val="none" w:sz="0" w:space="0" w:color="auto"/>
            <w:right w:val="none" w:sz="0" w:space="0" w:color="auto"/>
          </w:divBdr>
        </w:div>
        <w:div w:id="2122139822">
          <w:marLeft w:val="640"/>
          <w:marRight w:val="0"/>
          <w:marTop w:val="0"/>
          <w:marBottom w:val="0"/>
          <w:divBdr>
            <w:top w:val="none" w:sz="0" w:space="0" w:color="auto"/>
            <w:left w:val="none" w:sz="0" w:space="0" w:color="auto"/>
            <w:bottom w:val="none" w:sz="0" w:space="0" w:color="auto"/>
            <w:right w:val="none" w:sz="0" w:space="0" w:color="auto"/>
          </w:divBdr>
        </w:div>
      </w:divsChild>
    </w:div>
    <w:div w:id="628122104">
      <w:bodyDiv w:val="1"/>
      <w:marLeft w:val="0"/>
      <w:marRight w:val="0"/>
      <w:marTop w:val="0"/>
      <w:marBottom w:val="0"/>
      <w:divBdr>
        <w:top w:val="none" w:sz="0" w:space="0" w:color="auto"/>
        <w:left w:val="none" w:sz="0" w:space="0" w:color="auto"/>
        <w:bottom w:val="none" w:sz="0" w:space="0" w:color="auto"/>
        <w:right w:val="none" w:sz="0" w:space="0" w:color="auto"/>
      </w:divBdr>
      <w:divsChild>
        <w:div w:id="573899882">
          <w:marLeft w:val="640"/>
          <w:marRight w:val="0"/>
          <w:marTop w:val="0"/>
          <w:marBottom w:val="0"/>
          <w:divBdr>
            <w:top w:val="none" w:sz="0" w:space="0" w:color="auto"/>
            <w:left w:val="none" w:sz="0" w:space="0" w:color="auto"/>
            <w:bottom w:val="none" w:sz="0" w:space="0" w:color="auto"/>
            <w:right w:val="none" w:sz="0" w:space="0" w:color="auto"/>
          </w:divBdr>
        </w:div>
        <w:div w:id="1627854058">
          <w:marLeft w:val="640"/>
          <w:marRight w:val="0"/>
          <w:marTop w:val="0"/>
          <w:marBottom w:val="0"/>
          <w:divBdr>
            <w:top w:val="none" w:sz="0" w:space="0" w:color="auto"/>
            <w:left w:val="none" w:sz="0" w:space="0" w:color="auto"/>
            <w:bottom w:val="none" w:sz="0" w:space="0" w:color="auto"/>
            <w:right w:val="none" w:sz="0" w:space="0" w:color="auto"/>
          </w:divBdr>
        </w:div>
        <w:div w:id="1724787271">
          <w:marLeft w:val="640"/>
          <w:marRight w:val="0"/>
          <w:marTop w:val="0"/>
          <w:marBottom w:val="0"/>
          <w:divBdr>
            <w:top w:val="none" w:sz="0" w:space="0" w:color="auto"/>
            <w:left w:val="none" w:sz="0" w:space="0" w:color="auto"/>
            <w:bottom w:val="none" w:sz="0" w:space="0" w:color="auto"/>
            <w:right w:val="none" w:sz="0" w:space="0" w:color="auto"/>
          </w:divBdr>
        </w:div>
        <w:div w:id="1784180942">
          <w:marLeft w:val="640"/>
          <w:marRight w:val="0"/>
          <w:marTop w:val="0"/>
          <w:marBottom w:val="0"/>
          <w:divBdr>
            <w:top w:val="none" w:sz="0" w:space="0" w:color="auto"/>
            <w:left w:val="none" w:sz="0" w:space="0" w:color="auto"/>
            <w:bottom w:val="none" w:sz="0" w:space="0" w:color="auto"/>
            <w:right w:val="none" w:sz="0" w:space="0" w:color="auto"/>
          </w:divBdr>
        </w:div>
        <w:div w:id="1925407401">
          <w:marLeft w:val="640"/>
          <w:marRight w:val="0"/>
          <w:marTop w:val="0"/>
          <w:marBottom w:val="0"/>
          <w:divBdr>
            <w:top w:val="none" w:sz="0" w:space="0" w:color="auto"/>
            <w:left w:val="none" w:sz="0" w:space="0" w:color="auto"/>
            <w:bottom w:val="none" w:sz="0" w:space="0" w:color="auto"/>
            <w:right w:val="none" w:sz="0" w:space="0" w:color="auto"/>
          </w:divBdr>
        </w:div>
      </w:divsChild>
    </w:div>
    <w:div w:id="642082551">
      <w:bodyDiv w:val="1"/>
      <w:marLeft w:val="0"/>
      <w:marRight w:val="0"/>
      <w:marTop w:val="0"/>
      <w:marBottom w:val="0"/>
      <w:divBdr>
        <w:top w:val="none" w:sz="0" w:space="0" w:color="auto"/>
        <w:left w:val="none" w:sz="0" w:space="0" w:color="auto"/>
        <w:bottom w:val="none" w:sz="0" w:space="0" w:color="auto"/>
        <w:right w:val="none" w:sz="0" w:space="0" w:color="auto"/>
      </w:divBdr>
      <w:divsChild>
        <w:div w:id="36857863">
          <w:marLeft w:val="640"/>
          <w:marRight w:val="0"/>
          <w:marTop w:val="0"/>
          <w:marBottom w:val="0"/>
          <w:divBdr>
            <w:top w:val="none" w:sz="0" w:space="0" w:color="auto"/>
            <w:left w:val="none" w:sz="0" w:space="0" w:color="auto"/>
            <w:bottom w:val="none" w:sz="0" w:space="0" w:color="auto"/>
            <w:right w:val="none" w:sz="0" w:space="0" w:color="auto"/>
          </w:divBdr>
        </w:div>
        <w:div w:id="110052352">
          <w:marLeft w:val="640"/>
          <w:marRight w:val="0"/>
          <w:marTop w:val="0"/>
          <w:marBottom w:val="0"/>
          <w:divBdr>
            <w:top w:val="none" w:sz="0" w:space="0" w:color="auto"/>
            <w:left w:val="none" w:sz="0" w:space="0" w:color="auto"/>
            <w:bottom w:val="none" w:sz="0" w:space="0" w:color="auto"/>
            <w:right w:val="none" w:sz="0" w:space="0" w:color="auto"/>
          </w:divBdr>
        </w:div>
        <w:div w:id="360129156">
          <w:marLeft w:val="640"/>
          <w:marRight w:val="0"/>
          <w:marTop w:val="0"/>
          <w:marBottom w:val="0"/>
          <w:divBdr>
            <w:top w:val="none" w:sz="0" w:space="0" w:color="auto"/>
            <w:left w:val="none" w:sz="0" w:space="0" w:color="auto"/>
            <w:bottom w:val="none" w:sz="0" w:space="0" w:color="auto"/>
            <w:right w:val="none" w:sz="0" w:space="0" w:color="auto"/>
          </w:divBdr>
        </w:div>
        <w:div w:id="638994531">
          <w:marLeft w:val="640"/>
          <w:marRight w:val="0"/>
          <w:marTop w:val="0"/>
          <w:marBottom w:val="0"/>
          <w:divBdr>
            <w:top w:val="none" w:sz="0" w:space="0" w:color="auto"/>
            <w:left w:val="none" w:sz="0" w:space="0" w:color="auto"/>
            <w:bottom w:val="none" w:sz="0" w:space="0" w:color="auto"/>
            <w:right w:val="none" w:sz="0" w:space="0" w:color="auto"/>
          </w:divBdr>
        </w:div>
        <w:div w:id="747457052">
          <w:marLeft w:val="640"/>
          <w:marRight w:val="0"/>
          <w:marTop w:val="0"/>
          <w:marBottom w:val="0"/>
          <w:divBdr>
            <w:top w:val="none" w:sz="0" w:space="0" w:color="auto"/>
            <w:left w:val="none" w:sz="0" w:space="0" w:color="auto"/>
            <w:bottom w:val="none" w:sz="0" w:space="0" w:color="auto"/>
            <w:right w:val="none" w:sz="0" w:space="0" w:color="auto"/>
          </w:divBdr>
        </w:div>
        <w:div w:id="812916161">
          <w:marLeft w:val="640"/>
          <w:marRight w:val="0"/>
          <w:marTop w:val="0"/>
          <w:marBottom w:val="0"/>
          <w:divBdr>
            <w:top w:val="none" w:sz="0" w:space="0" w:color="auto"/>
            <w:left w:val="none" w:sz="0" w:space="0" w:color="auto"/>
            <w:bottom w:val="none" w:sz="0" w:space="0" w:color="auto"/>
            <w:right w:val="none" w:sz="0" w:space="0" w:color="auto"/>
          </w:divBdr>
        </w:div>
        <w:div w:id="1030377940">
          <w:marLeft w:val="640"/>
          <w:marRight w:val="0"/>
          <w:marTop w:val="0"/>
          <w:marBottom w:val="0"/>
          <w:divBdr>
            <w:top w:val="none" w:sz="0" w:space="0" w:color="auto"/>
            <w:left w:val="none" w:sz="0" w:space="0" w:color="auto"/>
            <w:bottom w:val="none" w:sz="0" w:space="0" w:color="auto"/>
            <w:right w:val="none" w:sz="0" w:space="0" w:color="auto"/>
          </w:divBdr>
        </w:div>
        <w:div w:id="1132941450">
          <w:marLeft w:val="640"/>
          <w:marRight w:val="0"/>
          <w:marTop w:val="0"/>
          <w:marBottom w:val="0"/>
          <w:divBdr>
            <w:top w:val="none" w:sz="0" w:space="0" w:color="auto"/>
            <w:left w:val="none" w:sz="0" w:space="0" w:color="auto"/>
            <w:bottom w:val="none" w:sz="0" w:space="0" w:color="auto"/>
            <w:right w:val="none" w:sz="0" w:space="0" w:color="auto"/>
          </w:divBdr>
        </w:div>
        <w:div w:id="1206720067">
          <w:marLeft w:val="640"/>
          <w:marRight w:val="0"/>
          <w:marTop w:val="0"/>
          <w:marBottom w:val="0"/>
          <w:divBdr>
            <w:top w:val="none" w:sz="0" w:space="0" w:color="auto"/>
            <w:left w:val="none" w:sz="0" w:space="0" w:color="auto"/>
            <w:bottom w:val="none" w:sz="0" w:space="0" w:color="auto"/>
            <w:right w:val="none" w:sz="0" w:space="0" w:color="auto"/>
          </w:divBdr>
        </w:div>
        <w:div w:id="1413040397">
          <w:marLeft w:val="640"/>
          <w:marRight w:val="0"/>
          <w:marTop w:val="0"/>
          <w:marBottom w:val="0"/>
          <w:divBdr>
            <w:top w:val="none" w:sz="0" w:space="0" w:color="auto"/>
            <w:left w:val="none" w:sz="0" w:space="0" w:color="auto"/>
            <w:bottom w:val="none" w:sz="0" w:space="0" w:color="auto"/>
            <w:right w:val="none" w:sz="0" w:space="0" w:color="auto"/>
          </w:divBdr>
        </w:div>
        <w:div w:id="1480733779">
          <w:marLeft w:val="640"/>
          <w:marRight w:val="0"/>
          <w:marTop w:val="0"/>
          <w:marBottom w:val="0"/>
          <w:divBdr>
            <w:top w:val="none" w:sz="0" w:space="0" w:color="auto"/>
            <w:left w:val="none" w:sz="0" w:space="0" w:color="auto"/>
            <w:bottom w:val="none" w:sz="0" w:space="0" w:color="auto"/>
            <w:right w:val="none" w:sz="0" w:space="0" w:color="auto"/>
          </w:divBdr>
        </w:div>
        <w:div w:id="1625622673">
          <w:marLeft w:val="640"/>
          <w:marRight w:val="0"/>
          <w:marTop w:val="0"/>
          <w:marBottom w:val="0"/>
          <w:divBdr>
            <w:top w:val="none" w:sz="0" w:space="0" w:color="auto"/>
            <w:left w:val="none" w:sz="0" w:space="0" w:color="auto"/>
            <w:bottom w:val="none" w:sz="0" w:space="0" w:color="auto"/>
            <w:right w:val="none" w:sz="0" w:space="0" w:color="auto"/>
          </w:divBdr>
        </w:div>
        <w:div w:id="1650670287">
          <w:marLeft w:val="640"/>
          <w:marRight w:val="0"/>
          <w:marTop w:val="0"/>
          <w:marBottom w:val="0"/>
          <w:divBdr>
            <w:top w:val="none" w:sz="0" w:space="0" w:color="auto"/>
            <w:left w:val="none" w:sz="0" w:space="0" w:color="auto"/>
            <w:bottom w:val="none" w:sz="0" w:space="0" w:color="auto"/>
            <w:right w:val="none" w:sz="0" w:space="0" w:color="auto"/>
          </w:divBdr>
        </w:div>
        <w:div w:id="1752001637">
          <w:marLeft w:val="640"/>
          <w:marRight w:val="0"/>
          <w:marTop w:val="0"/>
          <w:marBottom w:val="0"/>
          <w:divBdr>
            <w:top w:val="none" w:sz="0" w:space="0" w:color="auto"/>
            <w:left w:val="none" w:sz="0" w:space="0" w:color="auto"/>
            <w:bottom w:val="none" w:sz="0" w:space="0" w:color="auto"/>
            <w:right w:val="none" w:sz="0" w:space="0" w:color="auto"/>
          </w:divBdr>
        </w:div>
        <w:div w:id="1766460760">
          <w:marLeft w:val="640"/>
          <w:marRight w:val="0"/>
          <w:marTop w:val="0"/>
          <w:marBottom w:val="0"/>
          <w:divBdr>
            <w:top w:val="none" w:sz="0" w:space="0" w:color="auto"/>
            <w:left w:val="none" w:sz="0" w:space="0" w:color="auto"/>
            <w:bottom w:val="none" w:sz="0" w:space="0" w:color="auto"/>
            <w:right w:val="none" w:sz="0" w:space="0" w:color="auto"/>
          </w:divBdr>
        </w:div>
        <w:div w:id="2061204832">
          <w:marLeft w:val="640"/>
          <w:marRight w:val="0"/>
          <w:marTop w:val="0"/>
          <w:marBottom w:val="0"/>
          <w:divBdr>
            <w:top w:val="none" w:sz="0" w:space="0" w:color="auto"/>
            <w:left w:val="none" w:sz="0" w:space="0" w:color="auto"/>
            <w:bottom w:val="none" w:sz="0" w:space="0" w:color="auto"/>
            <w:right w:val="none" w:sz="0" w:space="0" w:color="auto"/>
          </w:divBdr>
        </w:div>
        <w:div w:id="2076120341">
          <w:marLeft w:val="640"/>
          <w:marRight w:val="0"/>
          <w:marTop w:val="0"/>
          <w:marBottom w:val="0"/>
          <w:divBdr>
            <w:top w:val="none" w:sz="0" w:space="0" w:color="auto"/>
            <w:left w:val="none" w:sz="0" w:space="0" w:color="auto"/>
            <w:bottom w:val="none" w:sz="0" w:space="0" w:color="auto"/>
            <w:right w:val="none" w:sz="0" w:space="0" w:color="auto"/>
          </w:divBdr>
        </w:div>
        <w:div w:id="2112234337">
          <w:marLeft w:val="640"/>
          <w:marRight w:val="0"/>
          <w:marTop w:val="0"/>
          <w:marBottom w:val="0"/>
          <w:divBdr>
            <w:top w:val="none" w:sz="0" w:space="0" w:color="auto"/>
            <w:left w:val="none" w:sz="0" w:space="0" w:color="auto"/>
            <w:bottom w:val="none" w:sz="0" w:space="0" w:color="auto"/>
            <w:right w:val="none" w:sz="0" w:space="0" w:color="auto"/>
          </w:divBdr>
        </w:div>
      </w:divsChild>
    </w:div>
    <w:div w:id="643506263">
      <w:bodyDiv w:val="1"/>
      <w:marLeft w:val="0"/>
      <w:marRight w:val="0"/>
      <w:marTop w:val="0"/>
      <w:marBottom w:val="0"/>
      <w:divBdr>
        <w:top w:val="none" w:sz="0" w:space="0" w:color="auto"/>
        <w:left w:val="none" w:sz="0" w:space="0" w:color="auto"/>
        <w:bottom w:val="none" w:sz="0" w:space="0" w:color="auto"/>
        <w:right w:val="none" w:sz="0" w:space="0" w:color="auto"/>
      </w:divBdr>
      <w:divsChild>
        <w:div w:id="17587776">
          <w:marLeft w:val="640"/>
          <w:marRight w:val="0"/>
          <w:marTop w:val="0"/>
          <w:marBottom w:val="0"/>
          <w:divBdr>
            <w:top w:val="none" w:sz="0" w:space="0" w:color="auto"/>
            <w:left w:val="none" w:sz="0" w:space="0" w:color="auto"/>
            <w:bottom w:val="none" w:sz="0" w:space="0" w:color="auto"/>
            <w:right w:val="none" w:sz="0" w:space="0" w:color="auto"/>
          </w:divBdr>
        </w:div>
        <w:div w:id="33429272">
          <w:marLeft w:val="640"/>
          <w:marRight w:val="0"/>
          <w:marTop w:val="0"/>
          <w:marBottom w:val="0"/>
          <w:divBdr>
            <w:top w:val="none" w:sz="0" w:space="0" w:color="auto"/>
            <w:left w:val="none" w:sz="0" w:space="0" w:color="auto"/>
            <w:bottom w:val="none" w:sz="0" w:space="0" w:color="auto"/>
            <w:right w:val="none" w:sz="0" w:space="0" w:color="auto"/>
          </w:divBdr>
        </w:div>
        <w:div w:id="82266765">
          <w:marLeft w:val="640"/>
          <w:marRight w:val="0"/>
          <w:marTop w:val="0"/>
          <w:marBottom w:val="0"/>
          <w:divBdr>
            <w:top w:val="none" w:sz="0" w:space="0" w:color="auto"/>
            <w:left w:val="none" w:sz="0" w:space="0" w:color="auto"/>
            <w:bottom w:val="none" w:sz="0" w:space="0" w:color="auto"/>
            <w:right w:val="none" w:sz="0" w:space="0" w:color="auto"/>
          </w:divBdr>
        </w:div>
        <w:div w:id="294799614">
          <w:marLeft w:val="640"/>
          <w:marRight w:val="0"/>
          <w:marTop w:val="0"/>
          <w:marBottom w:val="0"/>
          <w:divBdr>
            <w:top w:val="none" w:sz="0" w:space="0" w:color="auto"/>
            <w:left w:val="none" w:sz="0" w:space="0" w:color="auto"/>
            <w:bottom w:val="none" w:sz="0" w:space="0" w:color="auto"/>
            <w:right w:val="none" w:sz="0" w:space="0" w:color="auto"/>
          </w:divBdr>
        </w:div>
        <w:div w:id="299195475">
          <w:marLeft w:val="640"/>
          <w:marRight w:val="0"/>
          <w:marTop w:val="0"/>
          <w:marBottom w:val="0"/>
          <w:divBdr>
            <w:top w:val="none" w:sz="0" w:space="0" w:color="auto"/>
            <w:left w:val="none" w:sz="0" w:space="0" w:color="auto"/>
            <w:bottom w:val="none" w:sz="0" w:space="0" w:color="auto"/>
            <w:right w:val="none" w:sz="0" w:space="0" w:color="auto"/>
          </w:divBdr>
        </w:div>
        <w:div w:id="300114749">
          <w:marLeft w:val="640"/>
          <w:marRight w:val="0"/>
          <w:marTop w:val="0"/>
          <w:marBottom w:val="0"/>
          <w:divBdr>
            <w:top w:val="none" w:sz="0" w:space="0" w:color="auto"/>
            <w:left w:val="none" w:sz="0" w:space="0" w:color="auto"/>
            <w:bottom w:val="none" w:sz="0" w:space="0" w:color="auto"/>
            <w:right w:val="none" w:sz="0" w:space="0" w:color="auto"/>
          </w:divBdr>
        </w:div>
        <w:div w:id="375082179">
          <w:marLeft w:val="640"/>
          <w:marRight w:val="0"/>
          <w:marTop w:val="0"/>
          <w:marBottom w:val="0"/>
          <w:divBdr>
            <w:top w:val="none" w:sz="0" w:space="0" w:color="auto"/>
            <w:left w:val="none" w:sz="0" w:space="0" w:color="auto"/>
            <w:bottom w:val="none" w:sz="0" w:space="0" w:color="auto"/>
            <w:right w:val="none" w:sz="0" w:space="0" w:color="auto"/>
          </w:divBdr>
        </w:div>
        <w:div w:id="577592069">
          <w:marLeft w:val="640"/>
          <w:marRight w:val="0"/>
          <w:marTop w:val="0"/>
          <w:marBottom w:val="0"/>
          <w:divBdr>
            <w:top w:val="none" w:sz="0" w:space="0" w:color="auto"/>
            <w:left w:val="none" w:sz="0" w:space="0" w:color="auto"/>
            <w:bottom w:val="none" w:sz="0" w:space="0" w:color="auto"/>
            <w:right w:val="none" w:sz="0" w:space="0" w:color="auto"/>
          </w:divBdr>
        </w:div>
        <w:div w:id="583876182">
          <w:marLeft w:val="640"/>
          <w:marRight w:val="0"/>
          <w:marTop w:val="0"/>
          <w:marBottom w:val="0"/>
          <w:divBdr>
            <w:top w:val="none" w:sz="0" w:space="0" w:color="auto"/>
            <w:left w:val="none" w:sz="0" w:space="0" w:color="auto"/>
            <w:bottom w:val="none" w:sz="0" w:space="0" w:color="auto"/>
            <w:right w:val="none" w:sz="0" w:space="0" w:color="auto"/>
          </w:divBdr>
        </w:div>
        <w:div w:id="667707882">
          <w:marLeft w:val="640"/>
          <w:marRight w:val="0"/>
          <w:marTop w:val="0"/>
          <w:marBottom w:val="0"/>
          <w:divBdr>
            <w:top w:val="none" w:sz="0" w:space="0" w:color="auto"/>
            <w:left w:val="none" w:sz="0" w:space="0" w:color="auto"/>
            <w:bottom w:val="none" w:sz="0" w:space="0" w:color="auto"/>
            <w:right w:val="none" w:sz="0" w:space="0" w:color="auto"/>
          </w:divBdr>
        </w:div>
        <w:div w:id="686752959">
          <w:marLeft w:val="640"/>
          <w:marRight w:val="0"/>
          <w:marTop w:val="0"/>
          <w:marBottom w:val="0"/>
          <w:divBdr>
            <w:top w:val="none" w:sz="0" w:space="0" w:color="auto"/>
            <w:left w:val="none" w:sz="0" w:space="0" w:color="auto"/>
            <w:bottom w:val="none" w:sz="0" w:space="0" w:color="auto"/>
            <w:right w:val="none" w:sz="0" w:space="0" w:color="auto"/>
          </w:divBdr>
        </w:div>
        <w:div w:id="718866102">
          <w:marLeft w:val="640"/>
          <w:marRight w:val="0"/>
          <w:marTop w:val="0"/>
          <w:marBottom w:val="0"/>
          <w:divBdr>
            <w:top w:val="none" w:sz="0" w:space="0" w:color="auto"/>
            <w:left w:val="none" w:sz="0" w:space="0" w:color="auto"/>
            <w:bottom w:val="none" w:sz="0" w:space="0" w:color="auto"/>
            <w:right w:val="none" w:sz="0" w:space="0" w:color="auto"/>
          </w:divBdr>
        </w:div>
        <w:div w:id="726996697">
          <w:marLeft w:val="640"/>
          <w:marRight w:val="0"/>
          <w:marTop w:val="0"/>
          <w:marBottom w:val="0"/>
          <w:divBdr>
            <w:top w:val="none" w:sz="0" w:space="0" w:color="auto"/>
            <w:left w:val="none" w:sz="0" w:space="0" w:color="auto"/>
            <w:bottom w:val="none" w:sz="0" w:space="0" w:color="auto"/>
            <w:right w:val="none" w:sz="0" w:space="0" w:color="auto"/>
          </w:divBdr>
        </w:div>
        <w:div w:id="750001887">
          <w:marLeft w:val="640"/>
          <w:marRight w:val="0"/>
          <w:marTop w:val="0"/>
          <w:marBottom w:val="0"/>
          <w:divBdr>
            <w:top w:val="none" w:sz="0" w:space="0" w:color="auto"/>
            <w:left w:val="none" w:sz="0" w:space="0" w:color="auto"/>
            <w:bottom w:val="none" w:sz="0" w:space="0" w:color="auto"/>
            <w:right w:val="none" w:sz="0" w:space="0" w:color="auto"/>
          </w:divBdr>
        </w:div>
        <w:div w:id="778258668">
          <w:marLeft w:val="640"/>
          <w:marRight w:val="0"/>
          <w:marTop w:val="0"/>
          <w:marBottom w:val="0"/>
          <w:divBdr>
            <w:top w:val="none" w:sz="0" w:space="0" w:color="auto"/>
            <w:left w:val="none" w:sz="0" w:space="0" w:color="auto"/>
            <w:bottom w:val="none" w:sz="0" w:space="0" w:color="auto"/>
            <w:right w:val="none" w:sz="0" w:space="0" w:color="auto"/>
          </w:divBdr>
        </w:div>
        <w:div w:id="952322299">
          <w:marLeft w:val="640"/>
          <w:marRight w:val="0"/>
          <w:marTop w:val="0"/>
          <w:marBottom w:val="0"/>
          <w:divBdr>
            <w:top w:val="none" w:sz="0" w:space="0" w:color="auto"/>
            <w:left w:val="none" w:sz="0" w:space="0" w:color="auto"/>
            <w:bottom w:val="none" w:sz="0" w:space="0" w:color="auto"/>
            <w:right w:val="none" w:sz="0" w:space="0" w:color="auto"/>
          </w:divBdr>
        </w:div>
        <w:div w:id="1080062071">
          <w:marLeft w:val="640"/>
          <w:marRight w:val="0"/>
          <w:marTop w:val="0"/>
          <w:marBottom w:val="0"/>
          <w:divBdr>
            <w:top w:val="none" w:sz="0" w:space="0" w:color="auto"/>
            <w:left w:val="none" w:sz="0" w:space="0" w:color="auto"/>
            <w:bottom w:val="none" w:sz="0" w:space="0" w:color="auto"/>
            <w:right w:val="none" w:sz="0" w:space="0" w:color="auto"/>
          </w:divBdr>
        </w:div>
        <w:div w:id="1097601790">
          <w:marLeft w:val="640"/>
          <w:marRight w:val="0"/>
          <w:marTop w:val="0"/>
          <w:marBottom w:val="0"/>
          <w:divBdr>
            <w:top w:val="none" w:sz="0" w:space="0" w:color="auto"/>
            <w:left w:val="none" w:sz="0" w:space="0" w:color="auto"/>
            <w:bottom w:val="none" w:sz="0" w:space="0" w:color="auto"/>
            <w:right w:val="none" w:sz="0" w:space="0" w:color="auto"/>
          </w:divBdr>
        </w:div>
        <w:div w:id="1154906290">
          <w:marLeft w:val="640"/>
          <w:marRight w:val="0"/>
          <w:marTop w:val="0"/>
          <w:marBottom w:val="0"/>
          <w:divBdr>
            <w:top w:val="none" w:sz="0" w:space="0" w:color="auto"/>
            <w:left w:val="none" w:sz="0" w:space="0" w:color="auto"/>
            <w:bottom w:val="none" w:sz="0" w:space="0" w:color="auto"/>
            <w:right w:val="none" w:sz="0" w:space="0" w:color="auto"/>
          </w:divBdr>
        </w:div>
        <w:div w:id="1169102451">
          <w:marLeft w:val="640"/>
          <w:marRight w:val="0"/>
          <w:marTop w:val="0"/>
          <w:marBottom w:val="0"/>
          <w:divBdr>
            <w:top w:val="none" w:sz="0" w:space="0" w:color="auto"/>
            <w:left w:val="none" w:sz="0" w:space="0" w:color="auto"/>
            <w:bottom w:val="none" w:sz="0" w:space="0" w:color="auto"/>
            <w:right w:val="none" w:sz="0" w:space="0" w:color="auto"/>
          </w:divBdr>
        </w:div>
        <w:div w:id="1308240086">
          <w:marLeft w:val="640"/>
          <w:marRight w:val="0"/>
          <w:marTop w:val="0"/>
          <w:marBottom w:val="0"/>
          <w:divBdr>
            <w:top w:val="none" w:sz="0" w:space="0" w:color="auto"/>
            <w:left w:val="none" w:sz="0" w:space="0" w:color="auto"/>
            <w:bottom w:val="none" w:sz="0" w:space="0" w:color="auto"/>
            <w:right w:val="none" w:sz="0" w:space="0" w:color="auto"/>
          </w:divBdr>
        </w:div>
        <w:div w:id="1332831608">
          <w:marLeft w:val="640"/>
          <w:marRight w:val="0"/>
          <w:marTop w:val="0"/>
          <w:marBottom w:val="0"/>
          <w:divBdr>
            <w:top w:val="none" w:sz="0" w:space="0" w:color="auto"/>
            <w:left w:val="none" w:sz="0" w:space="0" w:color="auto"/>
            <w:bottom w:val="none" w:sz="0" w:space="0" w:color="auto"/>
            <w:right w:val="none" w:sz="0" w:space="0" w:color="auto"/>
          </w:divBdr>
        </w:div>
        <w:div w:id="1440249361">
          <w:marLeft w:val="640"/>
          <w:marRight w:val="0"/>
          <w:marTop w:val="0"/>
          <w:marBottom w:val="0"/>
          <w:divBdr>
            <w:top w:val="none" w:sz="0" w:space="0" w:color="auto"/>
            <w:left w:val="none" w:sz="0" w:space="0" w:color="auto"/>
            <w:bottom w:val="none" w:sz="0" w:space="0" w:color="auto"/>
            <w:right w:val="none" w:sz="0" w:space="0" w:color="auto"/>
          </w:divBdr>
        </w:div>
        <w:div w:id="1493107061">
          <w:marLeft w:val="640"/>
          <w:marRight w:val="0"/>
          <w:marTop w:val="0"/>
          <w:marBottom w:val="0"/>
          <w:divBdr>
            <w:top w:val="none" w:sz="0" w:space="0" w:color="auto"/>
            <w:left w:val="none" w:sz="0" w:space="0" w:color="auto"/>
            <w:bottom w:val="none" w:sz="0" w:space="0" w:color="auto"/>
            <w:right w:val="none" w:sz="0" w:space="0" w:color="auto"/>
          </w:divBdr>
        </w:div>
        <w:div w:id="1524709987">
          <w:marLeft w:val="640"/>
          <w:marRight w:val="0"/>
          <w:marTop w:val="0"/>
          <w:marBottom w:val="0"/>
          <w:divBdr>
            <w:top w:val="none" w:sz="0" w:space="0" w:color="auto"/>
            <w:left w:val="none" w:sz="0" w:space="0" w:color="auto"/>
            <w:bottom w:val="none" w:sz="0" w:space="0" w:color="auto"/>
            <w:right w:val="none" w:sz="0" w:space="0" w:color="auto"/>
          </w:divBdr>
        </w:div>
        <w:div w:id="1539050493">
          <w:marLeft w:val="640"/>
          <w:marRight w:val="0"/>
          <w:marTop w:val="0"/>
          <w:marBottom w:val="0"/>
          <w:divBdr>
            <w:top w:val="none" w:sz="0" w:space="0" w:color="auto"/>
            <w:left w:val="none" w:sz="0" w:space="0" w:color="auto"/>
            <w:bottom w:val="none" w:sz="0" w:space="0" w:color="auto"/>
            <w:right w:val="none" w:sz="0" w:space="0" w:color="auto"/>
          </w:divBdr>
        </w:div>
        <w:div w:id="1579291748">
          <w:marLeft w:val="640"/>
          <w:marRight w:val="0"/>
          <w:marTop w:val="0"/>
          <w:marBottom w:val="0"/>
          <w:divBdr>
            <w:top w:val="none" w:sz="0" w:space="0" w:color="auto"/>
            <w:left w:val="none" w:sz="0" w:space="0" w:color="auto"/>
            <w:bottom w:val="none" w:sz="0" w:space="0" w:color="auto"/>
            <w:right w:val="none" w:sz="0" w:space="0" w:color="auto"/>
          </w:divBdr>
        </w:div>
        <w:div w:id="1595436723">
          <w:marLeft w:val="640"/>
          <w:marRight w:val="0"/>
          <w:marTop w:val="0"/>
          <w:marBottom w:val="0"/>
          <w:divBdr>
            <w:top w:val="none" w:sz="0" w:space="0" w:color="auto"/>
            <w:left w:val="none" w:sz="0" w:space="0" w:color="auto"/>
            <w:bottom w:val="none" w:sz="0" w:space="0" w:color="auto"/>
            <w:right w:val="none" w:sz="0" w:space="0" w:color="auto"/>
          </w:divBdr>
        </w:div>
        <w:div w:id="1602683191">
          <w:marLeft w:val="640"/>
          <w:marRight w:val="0"/>
          <w:marTop w:val="0"/>
          <w:marBottom w:val="0"/>
          <w:divBdr>
            <w:top w:val="none" w:sz="0" w:space="0" w:color="auto"/>
            <w:left w:val="none" w:sz="0" w:space="0" w:color="auto"/>
            <w:bottom w:val="none" w:sz="0" w:space="0" w:color="auto"/>
            <w:right w:val="none" w:sz="0" w:space="0" w:color="auto"/>
          </w:divBdr>
        </w:div>
        <w:div w:id="1687903823">
          <w:marLeft w:val="640"/>
          <w:marRight w:val="0"/>
          <w:marTop w:val="0"/>
          <w:marBottom w:val="0"/>
          <w:divBdr>
            <w:top w:val="none" w:sz="0" w:space="0" w:color="auto"/>
            <w:left w:val="none" w:sz="0" w:space="0" w:color="auto"/>
            <w:bottom w:val="none" w:sz="0" w:space="0" w:color="auto"/>
            <w:right w:val="none" w:sz="0" w:space="0" w:color="auto"/>
          </w:divBdr>
        </w:div>
        <w:div w:id="1744568392">
          <w:marLeft w:val="640"/>
          <w:marRight w:val="0"/>
          <w:marTop w:val="0"/>
          <w:marBottom w:val="0"/>
          <w:divBdr>
            <w:top w:val="none" w:sz="0" w:space="0" w:color="auto"/>
            <w:left w:val="none" w:sz="0" w:space="0" w:color="auto"/>
            <w:bottom w:val="none" w:sz="0" w:space="0" w:color="auto"/>
            <w:right w:val="none" w:sz="0" w:space="0" w:color="auto"/>
          </w:divBdr>
        </w:div>
        <w:div w:id="1947957467">
          <w:marLeft w:val="640"/>
          <w:marRight w:val="0"/>
          <w:marTop w:val="0"/>
          <w:marBottom w:val="0"/>
          <w:divBdr>
            <w:top w:val="none" w:sz="0" w:space="0" w:color="auto"/>
            <w:left w:val="none" w:sz="0" w:space="0" w:color="auto"/>
            <w:bottom w:val="none" w:sz="0" w:space="0" w:color="auto"/>
            <w:right w:val="none" w:sz="0" w:space="0" w:color="auto"/>
          </w:divBdr>
        </w:div>
        <w:div w:id="1982997495">
          <w:marLeft w:val="640"/>
          <w:marRight w:val="0"/>
          <w:marTop w:val="0"/>
          <w:marBottom w:val="0"/>
          <w:divBdr>
            <w:top w:val="none" w:sz="0" w:space="0" w:color="auto"/>
            <w:left w:val="none" w:sz="0" w:space="0" w:color="auto"/>
            <w:bottom w:val="none" w:sz="0" w:space="0" w:color="auto"/>
            <w:right w:val="none" w:sz="0" w:space="0" w:color="auto"/>
          </w:divBdr>
        </w:div>
        <w:div w:id="1992251957">
          <w:marLeft w:val="640"/>
          <w:marRight w:val="0"/>
          <w:marTop w:val="0"/>
          <w:marBottom w:val="0"/>
          <w:divBdr>
            <w:top w:val="none" w:sz="0" w:space="0" w:color="auto"/>
            <w:left w:val="none" w:sz="0" w:space="0" w:color="auto"/>
            <w:bottom w:val="none" w:sz="0" w:space="0" w:color="auto"/>
            <w:right w:val="none" w:sz="0" w:space="0" w:color="auto"/>
          </w:divBdr>
        </w:div>
        <w:div w:id="2027365476">
          <w:marLeft w:val="640"/>
          <w:marRight w:val="0"/>
          <w:marTop w:val="0"/>
          <w:marBottom w:val="0"/>
          <w:divBdr>
            <w:top w:val="none" w:sz="0" w:space="0" w:color="auto"/>
            <w:left w:val="none" w:sz="0" w:space="0" w:color="auto"/>
            <w:bottom w:val="none" w:sz="0" w:space="0" w:color="auto"/>
            <w:right w:val="none" w:sz="0" w:space="0" w:color="auto"/>
          </w:divBdr>
        </w:div>
        <w:div w:id="2088915695">
          <w:marLeft w:val="640"/>
          <w:marRight w:val="0"/>
          <w:marTop w:val="0"/>
          <w:marBottom w:val="0"/>
          <w:divBdr>
            <w:top w:val="none" w:sz="0" w:space="0" w:color="auto"/>
            <w:left w:val="none" w:sz="0" w:space="0" w:color="auto"/>
            <w:bottom w:val="none" w:sz="0" w:space="0" w:color="auto"/>
            <w:right w:val="none" w:sz="0" w:space="0" w:color="auto"/>
          </w:divBdr>
        </w:div>
      </w:divsChild>
    </w:div>
    <w:div w:id="644816044">
      <w:bodyDiv w:val="1"/>
      <w:marLeft w:val="0"/>
      <w:marRight w:val="0"/>
      <w:marTop w:val="0"/>
      <w:marBottom w:val="0"/>
      <w:divBdr>
        <w:top w:val="none" w:sz="0" w:space="0" w:color="auto"/>
        <w:left w:val="none" w:sz="0" w:space="0" w:color="auto"/>
        <w:bottom w:val="none" w:sz="0" w:space="0" w:color="auto"/>
        <w:right w:val="none" w:sz="0" w:space="0" w:color="auto"/>
      </w:divBdr>
      <w:divsChild>
        <w:div w:id="8063766">
          <w:marLeft w:val="640"/>
          <w:marRight w:val="0"/>
          <w:marTop w:val="0"/>
          <w:marBottom w:val="0"/>
          <w:divBdr>
            <w:top w:val="none" w:sz="0" w:space="0" w:color="auto"/>
            <w:left w:val="none" w:sz="0" w:space="0" w:color="auto"/>
            <w:bottom w:val="none" w:sz="0" w:space="0" w:color="auto"/>
            <w:right w:val="none" w:sz="0" w:space="0" w:color="auto"/>
          </w:divBdr>
        </w:div>
        <w:div w:id="33162885">
          <w:marLeft w:val="640"/>
          <w:marRight w:val="0"/>
          <w:marTop w:val="0"/>
          <w:marBottom w:val="0"/>
          <w:divBdr>
            <w:top w:val="none" w:sz="0" w:space="0" w:color="auto"/>
            <w:left w:val="none" w:sz="0" w:space="0" w:color="auto"/>
            <w:bottom w:val="none" w:sz="0" w:space="0" w:color="auto"/>
            <w:right w:val="none" w:sz="0" w:space="0" w:color="auto"/>
          </w:divBdr>
        </w:div>
        <w:div w:id="39523256">
          <w:marLeft w:val="640"/>
          <w:marRight w:val="0"/>
          <w:marTop w:val="0"/>
          <w:marBottom w:val="0"/>
          <w:divBdr>
            <w:top w:val="none" w:sz="0" w:space="0" w:color="auto"/>
            <w:left w:val="none" w:sz="0" w:space="0" w:color="auto"/>
            <w:bottom w:val="none" w:sz="0" w:space="0" w:color="auto"/>
            <w:right w:val="none" w:sz="0" w:space="0" w:color="auto"/>
          </w:divBdr>
        </w:div>
        <w:div w:id="53430170">
          <w:marLeft w:val="640"/>
          <w:marRight w:val="0"/>
          <w:marTop w:val="0"/>
          <w:marBottom w:val="0"/>
          <w:divBdr>
            <w:top w:val="none" w:sz="0" w:space="0" w:color="auto"/>
            <w:left w:val="none" w:sz="0" w:space="0" w:color="auto"/>
            <w:bottom w:val="none" w:sz="0" w:space="0" w:color="auto"/>
            <w:right w:val="none" w:sz="0" w:space="0" w:color="auto"/>
          </w:divBdr>
        </w:div>
        <w:div w:id="60251870">
          <w:marLeft w:val="640"/>
          <w:marRight w:val="0"/>
          <w:marTop w:val="0"/>
          <w:marBottom w:val="0"/>
          <w:divBdr>
            <w:top w:val="none" w:sz="0" w:space="0" w:color="auto"/>
            <w:left w:val="none" w:sz="0" w:space="0" w:color="auto"/>
            <w:bottom w:val="none" w:sz="0" w:space="0" w:color="auto"/>
            <w:right w:val="none" w:sz="0" w:space="0" w:color="auto"/>
          </w:divBdr>
        </w:div>
        <w:div w:id="84766784">
          <w:marLeft w:val="640"/>
          <w:marRight w:val="0"/>
          <w:marTop w:val="0"/>
          <w:marBottom w:val="0"/>
          <w:divBdr>
            <w:top w:val="none" w:sz="0" w:space="0" w:color="auto"/>
            <w:left w:val="none" w:sz="0" w:space="0" w:color="auto"/>
            <w:bottom w:val="none" w:sz="0" w:space="0" w:color="auto"/>
            <w:right w:val="none" w:sz="0" w:space="0" w:color="auto"/>
          </w:divBdr>
        </w:div>
        <w:div w:id="89545695">
          <w:marLeft w:val="640"/>
          <w:marRight w:val="0"/>
          <w:marTop w:val="0"/>
          <w:marBottom w:val="0"/>
          <w:divBdr>
            <w:top w:val="none" w:sz="0" w:space="0" w:color="auto"/>
            <w:left w:val="none" w:sz="0" w:space="0" w:color="auto"/>
            <w:bottom w:val="none" w:sz="0" w:space="0" w:color="auto"/>
            <w:right w:val="none" w:sz="0" w:space="0" w:color="auto"/>
          </w:divBdr>
        </w:div>
        <w:div w:id="92477230">
          <w:marLeft w:val="640"/>
          <w:marRight w:val="0"/>
          <w:marTop w:val="0"/>
          <w:marBottom w:val="0"/>
          <w:divBdr>
            <w:top w:val="none" w:sz="0" w:space="0" w:color="auto"/>
            <w:left w:val="none" w:sz="0" w:space="0" w:color="auto"/>
            <w:bottom w:val="none" w:sz="0" w:space="0" w:color="auto"/>
            <w:right w:val="none" w:sz="0" w:space="0" w:color="auto"/>
          </w:divBdr>
        </w:div>
        <w:div w:id="142047009">
          <w:marLeft w:val="640"/>
          <w:marRight w:val="0"/>
          <w:marTop w:val="0"/>
          <w:marBottom w:val="0"/>
          <w:divBdr>
            <w:top w:val="none" w:sz="0" w:space="0" w:color="auto"/>
            <w:left w:val="none" w:sz="0" w:space="0" w:color="auto"/>
            <w:bottom w:val="none" w:sz="0" w:space="0" w:color="auto"/>
            <w:right w:val="none" w:sz="0" w:space="0" w:color="auto"/>
          </w:divBdr>
        </w:div>
        <w:div w:id="259800036">
          <w:marLeft w:val="640"/>
          <w:marRight w:val="0"/>
          <w:marTop w:val="0"/>
          <w:marBottom w:val="0"/>
          <w:divBdr>
            <w:top w:val="none" w:sz="0" w:space="0" w:color="auto"/>
            <w:left w:val="none" w:sz="0" w:space="0" w:color="auto"/>
            <w:bottom w:val="none" w:sz="0" w:space="0" w:color="auto"/>
            <w:right w:val="none" w:sz="0" w:space="0" w:color="auto"/>
          </w:divBdr>
        </w:div>
        <w:div w:id="270822381">
          <w:marLeft w:val="640"/>
          <w:marRight w:val="0"/>
          <w:marTop w:val="0"/>
          <w:marBottom w:val="0"/>
          <w:divBdr>
            <w:top w:val="none" w:sz="0" w:space="0" w:color="auto"/>
            <w:left w:val="none" w:sz="0" w:space="0" w:color="auto"/>
            <w:bottom w:val="none" w:sz="0" w:space="0" w:color="auto"/>
            <w:right w:val="none" w:sz="0" w:space="0" w:color="auto"/>
          </w:divBdr>
        </w:div>
        <w:div w:id="277953312">
          <w:marLeft w:val="640"/>
          <w:marRight w:val="0"/>
          <w:marTop w:val="0"/>
          <w:marBottom w:val="0"/>
          <w:divBdr>
            <w:top w:val="none" w:sz="0" w:space="0" w:color="auto"/>
            <w:left w:val="none" w:sz="0" w:space="0" w:color="auto"/>
            <w:bottom w:val="none" w:sz="0" w:space="0" w:color="auto"/>
            <w:right w:val="none" w:sz="0" w:space="0" w:color="auto"/>
          </w:divBdr>
        </w:div>
        <w:div w:id="285701096">
          <w:marLeft w:val="640"/>
          <w:marRight w:val="0"/>
          <w:marTop w:val="0"/>
          <w:marBottom w:val="0"/>
          <w:divBdr>
            <w:top w:val="none" w:sz="0" w:space="0" w:color="auto"/>
            <w:left w:val="none" w:sz="0" w:space="0" w:color="auto"/>
            <w:bottom w:val="none" w:sz="0" w:space="0" w:color="auto"/>
            <w:right w:val="none" w:sz="0" w:space="0" w:color="auto"/>
          </w:divBdr>
        </w:div>
        <w:div w:id="319233626">
          <w:marLeft w:val="640"/>
          <w:marRight w:val="0"/>
          <w:marTop w:val="0"/>
          <w:marBottom w:val="0"/>
          <w:divBdr>
            <w:top w:val="none" w:sz="0" w:space="0" w:color="auto"/>
            <w:left w:val="none" w:sz="0" w:space="0" w:color="auto"/>
            <w:bottom w:val="none" w:sz="0" w:space="0" w:color="auto"/>
            <w:right w:val="none" w:sz="0" w:space="0" w:color="auto"/>
          </w:divBdr>
        </w:div>
        <w:div w:id="319846738">
          <w:marLeft w:val="640"/>
          <w:marRight w:val="0"/>
          <w:marTop w:val="0"/>
          <w:marBottom w:val="0"/>
          <w:divBdr>
            <w:top w:val="none" w:sz="0" w:space="0" w:color="auto"/>
            <w:left w:val="none" w:sz="0" w:space="0" w:color="auto"/>
            <w:bottom w:val="none" w:sz="0" w:space="0" w:color="auto"/>
            <w:right w:val="none" w:sz="0" w:space="0" w:color="auto"/>
          </w:divBdr>
        </w:div>
        <w:div w:id="329914145">
          <w:marLeft w:val="640"/>
          <w:marRight w:val="0"/>
          <w:marTop w:val="0"/>
          <w:marBottom w:val="0"/>
          <w:divBdr>
            <w:top w:val="none" w:sz="0" w:space="0" w:color="auto"/>
            <w:left w:val="none" w:sz="0" w:space="0" w:color="auto"/>
            <w:bottom w:val="none" w:sz="0" w:space="0" w:color="auto"/>
            <w:right w:val="none" w:sz="0" w:space="0" w:color="auto"/>
          </w:divBdr>
        </w:div>
        <w:div w:id="417404588">
          <w:marLeft w:val="640"/>
          <w:marRight w:val="0"/>
          <w:marTop w:val="0"/>
          <w:marBottom w:val="0"/>
          <w:divBdr>
            <w:top w:val="none" w:sz="0" w:space="0" w:color="auto"/>
            <w:left w:val="none" w:sz="0" w:space="0" w:color="auto"/>
            <w:bottom w:val="none" w:sz="0" w:space="0" w:color="auto"/>
            <w:right w:val="none" w:sz="0" w:space="0" w:color="auto"/>
          </w:divBdr>
        </w:div>
        <w:div w:id="430013922">
          <w:marLeft w:val="640"/>
          <w:marRight w:val="0"/>
          <w:marTop w:val="0"/>
          <w:marBottom w:val="0"/>
          <w:divBdr>
            <w:top w:val="none" w:sz="0" w:space="0" w:color="auto"/>
            <w:left w:val="none" w:sz="0" w:space="0" w:color="auto"/>
            <w:bottom w:val="none" w:sz="0" w:space="0" w:color="auto"/>
            <w:right w:val="none" w:sz="0" w:space="0" w:color="auto"/>
          </w:divBdr>
        </w:div>
        <w:div w:id="436561181">
          <w:marLeft w:val="640"/>
          <w:marRight w:val="0"/>
          <w:marTop w:val="0"/>
          <w:marBottom w:val="0"/>
          <w:divBdr>
            <w:top w:val="none" w:sz="0" w:space="0" w:color="auto"/>
            <w:left w:val="none" w:sz="0" w:space="0" w:color="auto"/>
            <w:bottom w:val="none" w:sz="0" w:space="0" w:color="auto"/>
            <w:right w:val="none" w:sz="0" w:space="0" w:color="auto"/>
          </w:divBdr>
        </w:div>
        <w:div w:id="471290435">
          <w:marLeft w:val="640"/>
          <w:marRight w:val="0"/>
          <w:marTop w:val="0"/>
          <w:marBottom w:val="0"/>
          <w:divBdr>
            <w:top w:val="none" w:sz="0" w:space="0" w:color="auto"/>
            <w:left w:val="none" w:sz="0" w:space="0" w:color="auto"/>
            <w:bottom w:val="none" w:sz="0" w:space="0" w:color="auto"/>
            <w:right w:val="none" w:sz="0" w:space="0" w:color="auto"/>
          </w:divBdr>
        </w:div>
        <w:div w:id="532155830">
          <w:marLeft w:val="640"/>
          <w:marRight w:val="0"/>
          <w:marTop w:val="0"/>
          <w:marBottom w:val="0"/>
          <w:divBdr>
            <w:top w:val="none" w:sz="0" w:space="0" w:color="auto"/>
            <w:left w:val="none" w:sz="0" w:space="0" w:color="auto"/>
            <w:bottom w:val="none" w:sz="0" w:space="0" w:color="auto"/>
            <w:right w:val="none" w:sz="0" w:space="0" w:color="auto"/>
          </w:divBdr>
        </w:div>
        <w:div w:id="533539741">
          <w:marLeft w:val="640"/>
          <w:marRight w:val="0"/>
          <w:marTop w:val="0"/>
          <w:marBottom w:val="0"/>
          <w:divBdr>
            <w:top w:val="none" w:sz="0" w:space="0" w:color="auto"/>
            <w:left w:val="none" w:sz="0" w:space="0" w:color="auto"/>
            <w:bottom w:val="none" w:sz="0" w:space="0" w:color="auto"/>
            <w:right w:val="none" w:sz="0" w:space="0" w:color="auto"/>
          </w:divBdr>
        </w:div>
        <w:div w:id="625889516">
          <w:marLeft w:val="640"/>
          <w:marRight w:val="0"/>
          <w:marTop w:val="0"/>
          <w:marBottom w:val="0"/>
          <w:divBdr>
            <w:top w:val="none" w:sz="0" w:space="0" w:color="auto"/>
            <w:left w:val="none" w:sz="0" w:space="0" w:color="auto"/>
            <w:bottom w:val="none" w:sz="0" w:space="0" w:color="auto"/>
            <w:right w:val="none" w:sz="0" w:space="0" w:color="auto"/>
          </w:divBdr>
        </w:div>
        <w:div w:id="717895536">
          <w:marLeft w:val="640"/>
          <w:marRight w:val="0"/>
          <w:marTop w:val="0"/>
          <w:marBottom w:val="0"/>
          <w:divBdr>
            <w:top w:val="none" w:sz="0" w:space="0" w:color="auto"/>
            <w:left w:val="none" w:sz="0" w:space="0" w:color="auto"/>
            <w:bottom w:val="none" w:sz="0" w:space="0" w:color="auto"/>
            <w:right w:val="none" w:sz="0" w:space="0" w:color="auto"/>
          </w:divBdr>
        </w:div>
        <w:div w:id="761528876">
          <w:marLeft w:val="640"/>
          <w:marRight w:val="0"/>
          <w:marTop w:val="0"/>
          <w:marBottom w:val="0"/>
          <w:divBdr>
            <w:top w:val="none" w:sz="0" w:space="0" w:color="auto"/>
            <w:left w:val="none" w:sz="0" w:space="0" w:color="auto"/>
            <w:bottom w:val="none" w:sz="0" w:space="0" w:color="auto"/>
            <w:right w:val="none" w:sz="0" w:space="0" w:color="auto"/>
          </w:divBdr>
        </w:div>
        <w:div w:id="797341125">
          <w:marLeft w:val="640"/>
          <w:marRight w:val="0"/>
          <w:marTop w:val="0"/>
          <w:marBottom w:val="0"/>
          <w:divBdr>
            <w:top w:val="none" w:sz="0" w:space="0" w:color="auto"/>
            <w:left w:val="none" w:sz="0" w:space="0" w:color="auto"/>
            <w:bottom w:val="none" w:sz="0" w:space="0" w:color="auto"/>
            <w:right w:val="none" w:sz="0" w:space="0" w:color="auto"/>
          </w:divBdr>
        </w:div>
        <w:div w:id="859514636">
          <w:marLeft w:val="640"/>
          <w:marRight w:val="0"/>
          <w:marTop w:val="0"/>
          <w:marBottom w:val="0"/>
          <w:divBdr>
            <w:top w:val="none" w:sz="0" w:space="0" w:color="auto"/>
            <w:left w:val="none" w:sz="0" w:space="0" w:color="auto"/>
            <w:bottom w:val="none" w:sz="0" w:space="0" w:color="auto"/>
            <w:right w:val="none" w:sz="0" w:space="0" w:color="auto"/>
          </w:divBdr>
        </w:div>
        <w:div w:id="883322748">
          <w:marLeft w:val="640"/>
          <w:marRight w:val="0"/>
          <w:marTop w:val="0"/>
          <w:marBottom w:val="0"/>
          <w:divBdr>
            <w:top w:val="none" w:sz="0" w:space="0" w:color="auto"/>
            <w:left w:val="none" w:sz="0" w:space="0" w:color="auto"/>
            <w:bottom w:val="none" w:sz="0" w:space="0" w:color="auto"/>
            <w:right w:val="none" w:sz="0" w:space="0" w:color="auto"/>
          </w:divBdr>
        </w:div>
        <w:div w:id="919674828">
          <w:marLeft w:val="640"/>
          <w:marRight w:val="0"/>
          <w:marTop w:val="0"/>
          <w:marBottom w:val="0"/>
          <w:divBdr>
            <w:top w:val="none" w:sz="0" w:space="0" w:color="auto"/>
            <w:left w:val="none" w:sz="0" w:space="0" w:color="auto"/>
            <w:bottom w:val="none" w:sz="0" w:space="0" w:color="auto"/>
            <w:right w:val="none" w:sz="0" w:space="0" w:color="auto"/>
          </w:divBdr>
        </w:div>
        <w:div w:id="942112302">
          <w:marLeft w:val="640"/>
          <w:marRight w:val="0"/>
          <w:marTop w:val="0"/>
          <w:marBottom w:val="0"/>
          <w:divBdr>
            <w:top w:val="none" w:sz="0" w:space="0" w:color="auto"/>
            <w:left w:val="none" w:sz="0" w:space="0" w:color="auto"/>
            <w:bottom w:val="none" w:sz="0" w:space="0" w:color="auto"/>
            <w:right w:val="none" w:sz="0" w:space="0" w:color="auto"/>
          </w:divBdr>
        </w:div>
        <w:div w:id="1016157036">
          <w:marLeft w:val="640"/>
          <w:marRight w:val="0"/>
          <w:marTop w:val="0"/>
          <w:marBottom w:val="0"/>
          <w:divBdr>
            <w:top w:val="none" w:sz="0" w:space="0" w:color="auto"/>
            <w:left w:val="none" w:sz="0" w:space="0" w:color="auto"/>
            <w:bottom w:val="none" w:sz="0" w:space="0" w:color="auto"/>
            <w:right w:val="none" w:sz="0" w:space="0" w:color="auto"/>
          </w:divBdr>
        </w:div>
        <w:div w:id="1103185659">
          <w:marLeft w:val="640"/>
          <w:marRight w:val="0"/>
          <w:marTop w:val="0"/>
          <w:marBottom w:val="0"/>
          <w:divBdr>
            <w:top w:val="none" w:sz="0" w:space="0" w:color="auto"/>
            <w:left w:val="none" w:sz="0" w:space="0" w:color="auto"/>
            <w:bottom w:val="none" w:sz="0" w:space="0" w:color="auto"/>
            <w:right w:val="none" w:sz="0" w:space="0" w:color="auto"/>
          </w:divBdr>
        </w:div>
        <w:div w:id="1106459288">
          <w:marLeft w:val="640"/>
          <w:marRight w:val="0"/>
          <w:marTop w:val="0"/>
          <w:marBottom w:val="0"/>
          <w:divBdr>
            <w:top w:val="none" w:sz="0" w:space="0" w:color="auto"/>
            <w:left w:val="none" w:sz="0" w:space="0" w:color="auto"/>
            <w:bottom w:val="none" w:sz="0" w:space="0" w:color="auto"/>
            <w:right w:val="none" w:sz="0" w:space="0" w:color="auto"/>
          </w:divBdr>
        </w:div>
        <w:div w:id="1190332774">
          <w:marLeft w:val="640"/>
          <w:marRight w:val="0"/>
          <w:marTop w:val="0"/>
          <w:marBottom w:val="0"/>
          <w:divBdr>
            <w:top w:val="none" w:sz="0" w:space="0" w:color="auto"/>
            <w:left w:val="none" w:sz="0" w:space="0" w:color="auto"/>
            <w:bottom w:val="none" w:sz="0" w:space="0" w:color="auto"/>
            <w:right w:val="none" w:sz="0" w:space="0" w:color="auto"/>
          </w:divBdr>
        </w:div>
        <w:div w:id="1307857699">
          <w:marLeft w:val="640"/>
          <w:marRight w:val="0"/>
          <w:marTop w:val="0"/>
          <w:marBottom w:val="0"/>
          <w:divBdr>
            <w:top w:val="none" w:sz="0" w:space="0" w:color="auto"/>
            <w:left w:val="none" w:sz="0" w:space="0" w:color="auto"/>
            <w:bottom w:val="none" w:sz="0" w:space="0" w:color="auto"/>
            <w:right w:val="none" w:sz="0" w:space="0" w:color="auto"/>
          </w:divBdr>
        </w:div>
        <w:div w:id="1382023392">
          <w:marLeft w:val="640"/>
          <w:marRight w:val="0"/>
          <w:marTop w:val="0"/>
          <w:marBottom w:val="0"/>
          <w:divBdr>
            <w:top w:val="none" w:sz="0" w:space="0" w:color="auto"/>
            <w:left w:val="none" w:sz="0" w:space="0" w:color="auto"/>
            <w:bottom w:val="none" w:sz="0" w:space="0" w:color="auto"/>
            <w:right w:val="none" w:sz="0" w:space="0" w:color="auto"/>
          </w:divBdr>
        </w:div>
        <w:div w:id="1417819813">
          <w:marLeft w:val="640"/>
          <w:marRight w:val="0"/>
          <w:marTop w:val="0"/>
          <w:marBottom w:val="0"/>
          <w:divBdr>
            <w:top w:val="none" w:sz="0" w:space="0" w:color="auto"/>
            <w:left w:val="none" w:sz="0" w:space="0" w:color="auto"/>
            <w:bottom w:val="none" w:sz="0" w:space="0" w:color="auto"/>
            <w:right w:val="none" w:sz="0" w:space="0" w:color="auto"/>
          </w:divBdr>
        </w:div>
        <w:div w:id="1443768497">
          <w:marLeft w:val="640"/>
          <w:marRight w:val="0"/>
          <w:marTop w:val="0"/>
          <w:marBottom w:val="0"/>
          <w:divBdr>
            <w:top w:val="none" w:sz="0" w:space="0" w:color="auto"/>
            <w:left w:val="none" w:sz="0" w:space="0" w:color="auto"/>
            <w:bottom w:val="none" w:sz="0" w:space="0" w:color="auto"/>
            <w:right w:val="none" w:sz="0" w:space="0" w:color="auto"/>
          </w:divBdr>
        </w:div>
        <w:div w:id="1445152036">
          <w:marLeft w:val="640"/>
          <w:marRight w:val="0"/>
          <w:marTop w:val="0"/>
          <w:marBottom w:val="0"/>
          <w:divBdr>
            <w:top w:val="none" w:sz="0" w:space="0" w:color="auto"/>
            <w:left w:val="none" w:sz="0" w:space="0" w:color="auto"/>
            <w:bottom w:val="none" w:sz="0" w:space="0" w:color="auto"/>
            <w:right w:val="none" w:sz="0" w:space="0" w:color="auto"/>
          </w:divBdr>
        </w:div>
        <w:div w:id="1452699561">
          <w:marLeft w:val="640"/>
          <w:marRight w:val="0"/>
          <w:marTop w:val="0"/>
          <w:marBottom w:val="0"/>
          <w:divBdr>
            <w:top w:val="none" w:sz="0" w:space="0" w:color="auto"/>
            <w:left w:val="none" w:sz="0" w:space="0" w:color="auto"/>
            <w:bottom w:val="none" w:sz="0" w:space="0" w:color="auto"/>
            <w:right w:val="none" w:sz="0" w:space="0" w:color="auto"/>
          </w:divBdr>
        </w:div>
        <w:div w:id="1467744937">
          <w:marLeft w:val="640"/>
          <w:marRight w:val="0"/>
          <w:marTop w:val="0"/>
          <w:marBottom w:val="0"/>
          <w:divBdr>
            <w:top w:val="none" w:sz="0" w:space="0" w:color="auto"/>
            <w:left w:val="none" w:sz="0" w:space="0" w:color="auto"/>
            <w:bottom w:val="none" w:sz="0" w:space="0" w:color="auto"/>
            <w:right w:val="none" w:sz="0" w:space="0" w:color="auto"/>
          </w:divBdr>
        </w:div>
        <w:div w:id="1533111758">
          <w:marLeft w:val="640"/>
          <w:marRight w:val="0"/>
          <w:marTop w:val="0"/>
          <w:marBottom w:val="0"/>
          <w:divBdr>
            <w:top w:val="none" w:sz="0" w:space="0" w:color="auto"/>
            <w:left w:val="none" w:sz="0" w:space="0" w:color="auto"/>
            <w:bottom w:val="none" w:sz="0" w:space="0" w:color="auto"/>
            <w:right w:val="none" w:sz="0" w:space="0" w:color="auto"/>
          </w:divBdr>
        </w:div>
        <w:div w:id="1535800479">
          <w:marLeft w:val="640"/>
          <w:marRight w:val="0"/>
          <w:marTop w:val="0"/>
          <w:marBottom w:val="0"/>
          <w:divBdr>
            <w:top w:val="none" w:sz="0" w:space="0" w:color="auto"/>
            <w:left w:val="none" w:sz="0" w:space="0" w:color="auto"/>
            <w:bottom w:val="none" w:sz="0" w:space="0" w:color="auto"/>
            <w:right w:val="none" w:sz="0" w:space="0" w:color="auto"/>
          </w:divBdr>
        </w:div>
        <w:div w:id="1560558526">
          <w:marLeft w:val="640"/>
          <w:marRight w:val="0"/>
          <w:marTop w:val="0"/>
          <w:marBottom w:val="0"/>
          <w:divBdr>
            <w:top w:val="none" w:sz="0" w:space="0" w:color="auto"/>
            <w:left w:val="none" w:sz="0" w:space="0" w:color="auto"/>
            <w:bottom w:val="none" w:sz="0" w:space="0" w:color="auto"/>
            <w:right w:val="none" w:sz="0" w:space="0" w:color="auto"/>
          </w:divBdr>
        </w:div>
        <w:div w:id="1606882033">
          <w:marLeft w:val="640"/>
          <w:marRight w:val="0"/>
          <w:marTop w:val="0"/>
          <w:marBottom w:val="0"/>
          <w:divBdr>
            <w:top w:val="none" w:sz="0" w:space="0" w:color="auto"/>
            <w:left w:val="none" w:sz="0" w:space="0" w:color="auto"/>
            <w:bottom w:val="none" w:sz="0" w:space="0" w:color="auto"/>
            <w:right w:val="none" w:sz="0" w:space="0" w:color="auto"/>
          </w:divBdr>
        </w:div>
        <w:div w:id="1661037063">
          <w:marLeft w:val="640"/>
          <w:marRight w:val="0"/>
          <w:marTop w:val="0"/>
          <w:marBottom w:val="0"/>
          <w:divBdr>
            <w:top w:val="none" w:sz="0" w:space="0" w:color="auto"/>
            <w:left w:val="none" w:sz="0" w:space="0" w:color="auto"/>
            <w:bottom w:val="none" w:sz="0" w:space="0" w:color="auto"/>
            <w:right w:val="none" w:sz="0" w:space="0" w:color="auto"/>
          </w:divBdr>
        </w:div>
        <w:div w:id="1661084240">
          <w:marLeft w:val="640"/>
          <w:marRight w:val="0"/>
          <w:marTop w:val="0"/>
          <w:marBottom w:val="0"/>
          <w:divBdr>
            <w:top w:val="none" w:sz="0" w:space="0" w:color="auto"/>
            <w:left w:val="none" w:sz="0" w:space="0" w:color="auto"/>
            <w:bottom w:val="none" w:sz="0" w:space="0" w:color="auto"/>
            <w:right w:val="none" w:sz="0" w:space="0" w:color="auto"/>
          </w:divBdr>
        </w:div>
        <w:div w:id="1684472814">
          <w:marLeft w:val="640"/>
          <w:marRight w:val="0"/>
          <w:marTop w:val="0"/>
          <w:marBottom w:val="0"/>
          <w:divBdr>
            <w:top w:val="none" w:sz="0" w:space="0" w:color="auto"/>
            <w:left w:val="none" w:sz="0" w:space="0" w:color="auto"/>
            <w:bottom w:val="none" w:sz="0" w:space="0" w:color="auto"/>
            <w:right w:val="none" w:sz="0" w:space="0" w:color="auto"/>
          </w:divBdr>
        </w:div>
        <w:div w:id="1758138221">
          <w:marLeft w:val="640"/>
          <w:marRight w:val="0"/>
          <w:marTop w:val="0"/>
          <w:marBottom w:val="0"/>
          <w:divBdr>
            <w:top w:val="none" w:sz="0" w:space="0" w:color="auto"/>
            <w:left w:val="none" w:sz="0" w:space="0" w:color="auto"/>
            <w:bottom w:val="none" w:sz="0" w:space="0" w:color="auto"/>
            <w:right w:val="none" w:sz="0" w:space="0" w:color="auto"/>
          </w:divBdr>
        </w:div>
        <w:div w:id="1785731121">
          <w:marLeft w:val="640"/>
          <w:marRight w:val="0"/>
          <w:marTop w:val="0"/>
          <w:marBottom w:val="0"/>
          <w:divBdr>
            <w:top w:val="none" w:sz="0" w:space="0" w:color="auto"/>
            <w:left w:val="none" w:sz="0" w:space="0" w:color="auto"/>
            <w:bottom w:val="none" w:sz="0" w:space="0" w:color="auto"/>
            <w:right w:val="none" w:sz="0" w:space="0" w:color="auto"/>
          </w:divBdr>
        </w:div>
        <w:div w:id="1794984778">
          <w:marLeft w:val="640"/>
          <w:marRight w:val="0"/>
          <w:marTop w:val="0"/>
          <w:marBottom w:val="0"/>
          <w:divBdr>
            <w:top w:val="none" w:sz="0" w:space="0" w:color="auto"/>
            <w:left w:val="none" w:sz="0" w:space="0" w:color="auto"/>
            <w:bottom w:val="none" w:sz="0" w:space="0" w:color="auto"/>
            <w:right w:val="none" w:sz="0" w:space="0" w:color="auto"/>
          </w:divBdr>
        </w:div>
        <w:div w:id="1830319377">
          <w:marLeft w:val="640"/>
          <w:marRight w:val="0"/>
          <w:marTop w:val="0"/>
          <w:marBottom w:val="0"/>
          <w:divBdr>
            <w:top w:val="none" w:sz="0" w:space="0" w:color="auto"/>
            <w:left w:val="none" w:sz="0" w:space="0" w:color="auto"/>
            <w:bottom w:val="none" w:sz="0" w:space="0" w:color="auto"/>
            <w:right w:val="none" w:sz="0" w:space="0" w:color="auto"/>
          </w:divBdr>
        </w:div>
        <w:div w:id="1831750170">
          <w:marLeft w:val="640"/>
          <w:marRight w:val="0"/>
          <w:marTop w:val="0"/>
          <w:marBottom w:val="0"/>
          <w:divBdr>
            <w:top w:val="none" w:sz="0" w:space="0" w:color="auto"/>
            <w:left w:val="none" w:sz="0" w:space="0" w:color="auto"/>
            <w:bottom w:val="none" w:sz="0" w:space="0" w:color="auto"/>
            <w:right w:val="none" w:sz="0" w:space="0" w:color="auto"/>
          </w:divBdr>
        </w:div>
        <w:div w:id="1899777773">
          <w:marLeft w:val="640"/>
          <w:marRight w:val="0"/>
          <w:marTop w:val="0"/>
          <w:marBottom w:val="0"/>
          <w:divBdr>
            <w:top w:val="none" w:sz="0" w:space="0" w:color="auto"/>
            <w:left w:val="none" w:sz="0" w:space="0" w:color="auto"/>
            <w:bottom w:val="none" w:sz="0" w:space="0" w:color="auto"/>
            <w:right w:val="none" w:sz="0" w:space="0" w:color="auto"/>
          </w:divBdr>
        </w:div>
        <w:div w:id="1899972966">
          <w:marLeft w:val="640"/>
          <w:marRight w:val="0"/>
          <w:marTop w:val="0"/>
          <w:marBottom w:val="0"/>
          <w:divBdr>
            <w:top w:val="none" w:sz="0" w:space="0" w:color="auto"/>
            <w:left w:val="none" w:sz="0" w:space="0" w:color="auto"/>
            <w:bottom w:val="none" w:sz="0" w:space="0" w:color="auto"/>
            <w:right w:val="none" w:sz="0" w:space="0" w:color="auto"/>
          </w:divBdr>
        </w:div>
        <w:div w:id="1942105013">
          <w:marLeft w:val="640"/>
          <w:marRight w:val="0"/>
          <w:marTop w:val="0"/>
          <w:marBottom w:val="0"/>
          <w:divBdr>
            <w:top w:val="none" w:sz="0" w:space="0" w:color="auto"/>
            <w:left w:val="none" w:sz="0" w:space="0" w:color="auto"/>
            <w:bottom w:val="none" w:sz="0" w:space="0" w:color="auto"/>
            <w:right w:val="none" w:sz="0" w:space="0" w:color="auto"/>
          </w:divBdr>
        </w:div>
        <w:div w:id="1954629129">
          <w:marLeft w:val="640"/>
          <w:marRight w:val="0"/>
          <w:marTop w:val="0"/>
          <w:marBottom w:val="0"/>
          <w:divBdr>
            <w:top w:val="none" w:sz="0" w:space="0" w:color="auto"/>
            <w:left w:val="none" w:sz="0" w:space="0" w:color="auto"/>
            <w:bottom w:val="none" w:sz="0" w:space="0" w:color="auto"/>
            <w:right w:val="none" w:sz="0" w:space="0" w:color="auto"/>
          </w:divBdr>
        </w:div>
        <w:div w:id="1962419772">
          <w:marLeft w:val="640"/>
          <w:marRight w:val="0"/>
          <w:marTop w:val="0"/>
          <w:marBottom w:val="0"/>
          <w:divBdr>
            <w:top w:val="none" w:sz="0" w:space="0" w:color="auto"/>
            <w:left w:val="none" w:sz="0" w:space="0" w:color="auto"/>
            <w:bottom w:val="none" w:sz="0" w:space="0" w:color="auto"/>
            <w:right w:val="none" w:sz="0" w:space="0" w:color="auto"/>
          </w:divBdr>
        </w:div>
        <w:div w:id="1971520277">
          <w:marLeft w:val="640"/>
          <w:marRight w:val="0"/>
          <w:marTop w:val="0"/>
          <w:marBottom w:val="0"/>
          <w:divBdr>
            <w:top w:val="none" w:sz="0" w:space="0" w:color="auto"/>
            <w:left w:val="none" w:sz="0" w:space="0" w:color="auto"/>
            <w:bottom w:val="none" w:sz="0" w:space="0" w:color="auto"/>
            <w:right w:val="none" w:sz="0" w:space="0" w:color="auto"/>
          </w:divBdr>
        </w:div>
        <w:div w:id="1974023788">
          <w:marLeft w:val="640"/>
          <w:marRight w:val="0"/>
          <w:marTop w:val="0"/>
          <w:marBottom w:val="0"/>
          <w:divBdr>
            <w:top w:val="none" w:sz="0" w:space="0" w:color="auto"/>
            <w:left w:val="none" w:sz="0" w:space="0" w:color="auto"/>
            <w:bottom w:val="none" w:sz="0" w:space="0" w:color="auto"/>
            <w:right w:val="none" w:sz="0" w:space="0" w:color="auto"/>
          </w:divBdr>
        </w:div>
        <w:div w:id="1996446768">
          <w:marLeft w:val="640"/>
          <w:marRight w:val="0"/>
          <w:marTop w:val="0"/>
          <w:marBottom w:val="0"/>
          <w:divBdr>
            <w:top w:val="none" w:sz="0" w:space="0" w:color="auto"/>
            <w:left w:val="none" w:sz="0" w:space="0" w:color="auto"/>
            <w:bottom w:val="none" w:sz="0" w:space="0" w:color="auto"/>
            <w:right w:val="none" w:sz="0" w:space="0" w:color="auto"/>
          </w:divBdr>
        </w:div>
        <w:div w:id="2002851428">
          <w:marLeft w:val="640"/>
          <w:marRight w:val="0"/>
          <w:marTop w:val="0"/>
          <w:marBottom w:val="0"/>
          <w:divBdr>
            <w:top w:val="none" w:sz="0" w:space="0" w:color="auto"/>
            <w:left w:val="none" w:sz="0" w:space="0" w:color="auto"/>
            <w:bottom w:val="none" w:sz="0" w:space="0" w:color="auto"/>
            <w:right w:val="none" w:sz="0" w:space="0" w:color="auto"/>
          </w:divBdr>
        </w:div>
        <w:div w:id="2084137928">
          <w:marLeft w:val="640"/>
          <w:marRight w:val="0"/>
          <w:marTop w:val="0"/>
          <w:marBottom w:val="0"/>
          <w:divBdr>
            <w:top w:val="none" w:sz="0" w:space="0" w:color="auto"/>
            <w:left w:val="none" w:sz="0" w:space="0" w:color="auto"/>
            <w:bottom w:val="none" w:sz="0" w:space="0" w:color="auto"/>
            <w:right w:val="none" w:sz="0" w:space="0" w:color="auto"/>
          </w:divBdr>
        </w:div>
        <w:div w:id="2087260714">
          <w:marLeft w:val="640"/>
          <w:marRight w:val="0"/>
          <w:marTop w:val="0"/>
          <w:marBottom w:val="0"/>
          <w:divBdr>
            <w:top w:val="none" w:sz="0" w:space="0" w:color="auto"/>
            <w:left w:val="none" w:sz="0" w:space="0" w:color="auto"/>
            <w:bottom w:val="none" w:sz="0" w:space="0" w:color="auto"/>
            <w:right w:val="none" w:sz="0" w:space="0" w:color="auto"/>
          </w:divBdr>
        </w:div>
        <w:div w:id="2129007454">
          <w:marLeft w:val="640"/>
          <w:marRight w:val="0"/>
          <w:marTop w:val="0"/>
          <w:marBottom w:val="0"/>
          <w:divBdr>
            <w:top w:val="none" w:sz="0" w:space="0" w:color="auto"/>
            <w:left w:val="none" w:sz="0" w:space="0" w:color="auto"/>
            <w:bottom w:val="none" w:sz="0" w:space="0" w:color="auto"/>
            <w:right w:val="none" w:sz="0" w:space="0" w:color="auto"/>
          </w:divBdr>
        </w:div>
      </w:divsChild>
    </w:div>
    <w:div w:id="652291642">
      <w:bodyDiv w:val="1"/>
      <w:marLeft w:val="0"/>
      <w:marRight w:val="0"/>
      <w:marTop w:val="0"/>
      <w:marBottom w:val="0"/>
      <w:divBdr>
        <w:top w:val="none" w:sz="0" w:space="0" w:color="auto"/>
        <w:left w:val="none" w:sz="0" w:space="0" w:color="auto"/>
        <w:bottom w:val="none" w:sz="0" w:space="0" w:color="auto"/>
        <w:right w:val="none" w:sz="0" w:space="0" w:color="auto"/>
      </w:divBdr>
      <w:divsChild>
        <w:div w:id="64452568">
          <w:marLeft w:val="640"/>
          <w:marRight w:val="0"/>
          <w:marTop w:val="0"/>
          <w:marBottom w:val="0"/>
          <w:divBdr>
            <w:top w:val="none" w:sz="0" w:space="0" w:color="auto"/>
            <w:left w:val="none" w:sz="0" w:space="0" w:color="auto"/>
            <w:bottom w:val="none" w:sz="0" w:space="0" w:color="auto"/>
            <w:right w:val="none" w:sz="0" w:space="0" w:color="auto"/>
          </w:divBdr>
        </w:div>
        <w:div w:id="146242025">
          <w:marLeft w:val="640"/>
          <w:marRight w:val="0"/>
          <w:marTop w:val="0"/>
          <w:marBottom w:val="0"/>
          <w:divBdr>
            <w:top w:val="none" w:sz="0" w:space="0" w:color="auto"/>
            <w:left w:val="none" w:sz="0" w:space="0" w:color="auto"/>
            <w:bottom w:val="none" w:sz="0" w:space="0" w:color="auto"/>
            <w:right w:val="none" w:sz="0" w:space="0" w:color="auto"/>
          </w:divBdr>
        </w:div>
        <w:div w:id="314988493">
          <w:marLeft w:val="640"/>
          <w:marRight w:val="0"/>
          <w:marTop w:val="0"/>
          <w:marBottom w:val="0"/>
          <w:divBdr>
            <w:top w:val="none" w:sz="0" w:space="0" w:color="auto"/>
            <w:left w:val="none" w:sz="0" w:space="0" w:color="auto"/>
            <w:bottom w:val="none" w:sz="0" w:space="0" w:color="auto"/>
            <w:right w:val="none" w:sz="0" w:space="0" w:color="auto"/>
          </w:divBdr>
        </w:div>
        <w:div w:id="495417751">
          <w:marLeft w:val="640"/>
          <w:marRight w:val="0"/>
          <w:marTop w:val="0"/>
          <w:marBottom w:val="0"/>
          <w:divBdr>
            <w:top w:val="none" w:sz="0" w:space="0" w:color="auto"/>
            <w:left w:val="none" w:sz="0" w:space="0" w:color="auto"/>
            <w:bottom w:val="none" w:sz="0" w:space="0" w:color="auto"/>
            <w:right w:val="none" w:sz="0" w:space="0" w:color="auto"/>
          </w:divBdr>
        </w:div>
        <w:div w:id="590898964">
          <w:marLeft w:val="640"/>
          <w:marRight w:val="0"/>
          <w:marTop w:val="0"/>
          <w:marBottom w:val="0"/>
          <w:divBdr>
            <w:top w:val="none" w:sz="0" w:space="0" w:color="auto"/>
            <w:left w:val="none" w:sz="0" w:space="0" w:color="auto"/>
            <w:bottom w:val="none" w:sz="0" w:space="0" w:color="auto"/>
            <w:right w:val="none" w:sz="0" w:space="0" w:color="auto"/>
          </w:divBdr>
        </w:div>
        <w:div w:id="626393421">
          <w:marLeft w:val="640"/>
          <w:marRight w:val="0"/>
          <w:marTop w:val="0"/>
          <w:marBottom w:val="0"/>
          <w:divBdr>
            <w:top w:val="none" w:sz="0" w:space="0" w:color="auto"/>
            <w:left w:val="none" w:sz="0" w:space="0" w:color="auto"/>
            <w:bottom w:val="none" w:sz="0" w:space="0" w:color="auto"/>
            <w:right w:val="none" w:sz="0" w:space="0" w:color="auto"/>
          </w:divBdr>
        </w:div>
        <w:div w:id="718550655">
          <w:marLeft w:val="640"/>
          <w:marRight w:val="0"/>
          <w:marTop w:val="0"/>
          <w:marBottom w:val="0"/>
          <w:divBdr>
            <w:top w:val="none" w:sz="0" w:space="0" w:color="auto"/>
            <w:left w:val="none" w:sz="0" w:space="0" w:color="auto"/>
            <w:bottom w:val="none" w:sz="0" w:space="0" w:color="auto"/>
            <w:right w:val="none" w:sz="0" w:space="0" w:color="auto"/>
          </w:divBdr>
        </w:div>
        <w:div w:id="752897459">
          <w:marLeft w:val="640"/>
          <w:marRight w:val="0"/>
          <w:marTop w:val="0"/>
          <w:marBottom w:val="0"/>
          <w:divBdr>
            <w:top w:val="none" w:sz="0" w:space="0" w:color="auto"/>
            <w:left w:val="none" w:sz="0" w:space="0" w:color="auto"/>
            <w:bottom w:val="none" w:sz="0" w:space="0" w:color="auto"/>
            <w:right w:val="none" w:sz="0" w:space="0" w:color="auto"/>
          </w:divBdr>
        </w:div>
        <w:div w:id="804546831">
          <w:marLeft w:val="640"/>
          <w:marRight w:val="0"/>
          <w:marTop w:val="0"/>
          <w:marBottom w:val="0"/>
          <w:divBdr>
            <w:top w:val="none" w:sz="0" w:space="0" w:color="auto"/>
            <w:left w:val="none" w:sz="0" w:space="0" w:color="auto"/>
            <w:bottom w:val="none" w:sz="0" w:space="0" w:color="auto"/>
            <w:right w:val="none" w:sz="0" w:space="0" w:color="auto"/>
          </w:divBdr>
        </w:div>
        <w:div w:id="1247805770">
          <w:marLeft w:val="640"/>
          <w:marRight w:val="0"/>
          <w:marTop w:val="0"/>
          <w:marBottom w:val="0"/>
          <w:divBdr>
            <w:top w:val="none" w:sz="0" w:space="0" w:color="auto"/>
            <w:left w:val="none" w:sz="0" w:space="0" w:color="auto"/>
            <w:bottom w:val="none" w:sz="0" w:space="0" w:color="auto"/>
            <w:right w:val="none" w:sz="0" w:space="0" w:color="auto"/>
          </w:divBdr>
        </w:div>
        <w:div w:id="1326592439">
          <w:marLeft w:val="640"/>
          <w:marRight w:val="0"/>
          <w:marTop w:val="0"/>
          <w:marBottom w:val="0"/>
          <w:divBdr>
            <w:top w:val="none" w:sz="0" w:space="0" w:color="auto"/>
            <w:left w:val="none" w:sz="0" w:space="0" w:color="auto"/>
            <w:bottom w:val="none" w:sz="0" w:space="0" w:color="auto"/>
            <w:right w:val="none" w:sz="0" w:space="0" w:color="auto"/>
          </w:divBdr>
        </w:div>
        <w:div w:id="1331520754">
          <w:marLeft w:val="640"/>
          <w:marRight w:val="0"/>
          <w:marTop w:val="0"/>
          <w:marBottom w:val="0"/>
          <w:divBdr>
            <w:top w:val="none" w:sz="0" w:space="0" w:color="auto"/>
            <w:left w:val="none" w:sz="0" w:space="0" w:color="auto"/>
            <w:bottom w:val="none" w:sz="0" w:space="0" w:color="auto"/>
            <w:right w:val="none" w:sz="0" w:space="0" w:color="auto"/>
          </w:divBdr>
        </w:div>
        <w:div w:id="1538817291">
          <w:marLeft w:val="640"/>
          <w:marRight w:val="0"/>
          <w:marTop w:val="0"/>
          <w:marBottom w:val="0"/>
          <w:divBdr>
            <w:top w:val="none" w:sz="0" w:space="0" w:color="auto"/>
            <w:left w:val="none" w:sz="0" w:space="0" w:color="auto"/>
            <w:bottom w:val="none" w:sz="0" w:space="0" w:color="auto"/>
            <w:right w:val="none" w:sz="0" w:space="0" w:color="auto"/>
          </w:divBdr>
        </w:div>
        <w:div w:id="1586105292">
          <w:marLeft w:val="640"/>
          <w:marRight w:val="0"/>
          <w:marTop w:val="0"/>
          <w:marBottom w:val="0"/>
          <w:divBdr>
            <w:top w:val="none" w:sz="0" w:space="0" w:color="auto"/>
            <w:left w:val="none" w:sz="0" w:space="0" w:color="auto"/>
            <w:bottom w:val="none" w:sz="0" w:space="0" w:color="auto"/>
            <w:right w:val="none" w:sz="0" w:space="0" w:color="auto"/>
          </w:divBdr>
        </w:div>
        <w:div w:id="1600598970">
          <w:marLeft w:val="640"/>
          <w:marRight w:val="0"/>
          <w:marTop w:val="0"/>
          <w:marBottom w:val="0"/>
          <w:divBdr>
            <w:top w:val="none" w:sz="0" w:space="0" w:color="auto"/>
            <w:left w:val="none" w:sz="0" w:space="0" w:color="auto"/>
            <w:bottom w:val="none" w:sz="0" w:space="0" w:color="auto"/>
            <w:right w:val="none" w:sz="0" w:space="0" w:color="auto"/>
          </w:divBdr>
        </w:div>
        <w:div w:id="1755978528">
          <w:marLeft w:val="640"/>
          <w:marRight w:val="0"/>
          <w:marTop w:val="0"/>
          <w:marBottom w:val="0"/>
          <w:divBdr>
            <w:top w:val="none" w:sz="0" w:space="0" w:color="auto"/>
            <w:left w:val="none" w:sz="0" w:space="0" w:color="auto"/>
            <w:bottom w:val="none" w:sz="0" w:space="0" w:color="auto"/>
            <w:right w:val="none" w:sz="0" w:space="0" w:color="auto"/>
          </w:divBdr>
        </w:div>
        <w:div w:id="1817840265">
          <w:marLeft w:val="640"/>
          <w:marRight w:val="0"/>
          <w:marTop w:val="0"/>
          <w:marBottom w:val="0"/>
          <w:divBdr>
            <w:top w:val="none" w:sz="0" w:space="0" w:color="auto"/>
            <w:left w:val="none" w:sz="0" w:space="0" w:color="auto"/>
            <w:bottom w:val="none" w:sz="0" w:space="0" w:color="auto"/>
            <w:right w:val="none" w:sz="0" w:space="0" w:color="auto"/>
          </w:divBdr>
        </w:div>
        <w:div w:id="1837917232">
          <w:marLeft w:val="640"/>
          <w:marRight w:val="0"/>
          <w:marTop w:val="0"/>
          <w:marBottom w:val="0"/>
          <w:divBdr>
            <w:top w:val="none" w:sz="0" w:space="0" w:color="auto"/>
            <w:left w:val="none" w:sz="0" w:space="0" w:color="auto"/>
            <w:bottom w:val="none" w:sz="0" w:space="0" w:color="auto"/>
            <w:right w:val="none" w:sz="0" w:space="0" w:color="auto"/>
          </w:divBdr>
        </w:div>
        <w:div w:id="1936017923">
          <w:marLeft w:val="640"/>
          <w:marRight w:val="0"/>
          <w:marTop w:val="0"/>
          <w:marBottom w:val="0"/>
          <w:divBdr>
            <w:top w:val="none" w:sz="0" w:space="0" w:color="auto"/>
            <w:left w:val="none" w:sz="0" w:space="0" w:color="auto"/>
            <w:bottom w:val="none" w:sz="0" w:space="0" w:color="auto"/>
            <w:right w:val="none" w:sz="0" w:space="0" w:color="auto"/>
          </w:divBdr>
        </w:div>
        <w:div w:id="2042433990">
          <w:marLeft w:val="640"/>
          <w:marRight w:val="0"/>
          <w:marTop w:val="0"/>
          <w:marBottom w:val="0"/>
          <w:divBdr>
            <w:top w:val="none" w:sz="0" w:space="0" w:color="auto"/>
            <w:left w:val="none" w:sz="0" w:space="0" w:color="auto"/>
            <w:bottom w:val="none" w:sz="0" w:space="0" w:color="auto"/>
            <w:right w:val="none" w:sz="0" w:space="0" w:color="auto"/>
          </w:divBdr>
        </w:div>
      </w:divsChild>
    </w:div>
    <w:div w:id="688025981">
      <w:bodyDiv w:val="1"/>
      <w:marLeft w:val="0"/>
      <w:marRight w:val="0"/>
      <w:marTop w:val="0"/>
      <w:marBottom w:val="0"/>
      <w:divBdr>
        <w:top w:val="none" w:sz="0" w:space="0" w:color="auto"/>
        <w:left w:val="none" w:sz="0" w:space="0" w:color="auto"/>
        <w:bottom w:val="none" w:sz="0" w:space="0" w:color="auto"/>
        <w:right w:val="none" w:sz="0" w:space="0" w:color="auto"/>
      </w:divBdr>
      <w:divsChild>
        <w:div w:id="567038074">
          <w:marLeft w:val="640"/>
          <w:marRight w:val="0"/>
          <w:marTop w:val="0"/>
          <w:marBottom w:val="0"/>
          <w:divBdr>
            <w:top w:val="none" w:sz="0" w:space="0" w:color="auto"/>
            <w:left w:val="none" w:sz="0" w:space="0" w:color="auto"/>
            <w:bottom w:val="none" w:sz="0" w:space="0" w:color="auto"/>
            <w:right w:val="none" w:sz="0" w:space="0" w:color="auto"/>
          </w:divBdr>
        </w:div>
        <w:div w:id="56517684">
          <w:marLeft w:val="640"/>
          <w:marRight w:val="0"/>
          <w:marTop w:val="0"/>
          <w:marBottom w:val="0"/>
          <w:divBdr>
            <w:top w:val="none" w:sz="0" w:space="0" w:color="auto"/>
            <w:left w:val="none" w:sz="0" w:space="0" w:color="auto"/>
            <w:bottom w:val="none" w:sz="0" w:space="0" w:color="auto"/>
            <w:right w:val="none" w:sz="0" w:space="0" w:color="auto"/>
          </w:divBdr>
        </w:div>
        <w:div w:id="1391726752">
          <w:marLeft w:val="640"/>
          <w:marRight w:val="0"/>
          <w:marTop w:val="0"/>
          <w:marBottom w:val="0"/>
          <w:divBdr>
            <w:top w:val="none" w:sz="0" w:space="0" w:color="auto"/>
            <w:left w:val="none" w:sz="0" w:space="0" w:color="auto"/>
            <w:bottom w:val="none" w:sz="0" w:space="0" w:color="auto"/>
            <w:right w:val="none" w:sz="0" w:space="0" w:color="auto"/>
          </w:divBdr>
        </w:div>
        <w:div w:id="1602906392">
          <w:marLeft w:val="640"/>
          <w:marRight w:val="0"/>
          <w:marTop w:val="0"/>
          <w:marBottom w:val="0"/>
          <w:divBdr>
            <w:top w:val="none" w:sz="0" w:space="0" w:color="auto"/>
            <w:left w:val="none" w:sz="0" w:space="0" w:color="auto"/>
            <w:bottom w:val="none" w:sz="0" w:space="0" w:color="auto"/>
            <w:right w:val="none" w:sz="0" w:space="0" w:color="auto"/>
          </w:divBdr>
        </w:div>
        <w:div w:id="1922567887">
          <w:marLeft w:val="640"/>
          <w:marRight w:val="0"/>
          <w:marTop w:val="0"/>
          <w:marBottom w:val="0"/>
          <w:divBdr>
            <w:top w:val="none" w:sz="0" w:space="0" w:color="auto"/>
            <w:left w:val="none" w:sz="0" w:space="0" w:color="auto"/>
            <w:bottom w:val="none" w:sz="0" w:space="0" w:color="auto"/>
            <w:right w:val="none" w:sz="0" w:space="0" w:color="auto"/>
          </w:divBdr>
        </w:div>
        <w:div w:id="629673840">
          <w:marLeft w:val="640"/>
          <w:marRight w:val="0"/>
          <w:marTop w:val="0"/>
          <w:marBottom w:val="0"/>
          <w:divBdr>
            <w:top w:val="none" w:sz="0" w:space="0" w:color="auto"/>
            <w:left w:val="none" w:sz="0" w:space="0" w:color="auto"/>
            <w:bottom w:val="none" w:sz="0" w:space="0" w:color="auto"/>
            <w:right w:val="none" w:sz="0" w:space="0" w:color="auto"/>
          </w:divBdr>
        </w:div>
        <w:div w:id="1193954888">
          <w:marLeft w:val="640"/>
          <w:marRight w:val="0"/>
          <w:marTop w:val="0"/>
          <w:marBottom w:val="0"/>
          <w:divBdr>
            <w:top w:val="none" w:sz="0" w:space="0" w:color="auto"/>
            <w:left w:val="none" w:sz="0" w:space="0" w:color="auto"/>
            <w:bottom w:val="none" w:sz="0" w:space="0" w:color="auto"/>
            <w:right w:val="none" w:sz="0" w:space="0" w:color="auto"/>
          </w:divBdr>
        </w:div>
        <w:div w:id="898515391">
          <w:marLeft w:val="640"/>
          <w:marRight w:val="0"/>
          <w:marTop w:val="0"/>
          <w:marBottom w:val="0"/>
          <w:divBdr>
            <w:top w:val="none" w:sz="0" w:space="0" w:color="auto"/>
            <w:left w:val="none" w:sz="0" w:space="0" w:color="auto"/>
            <w:bottom w:val="none" w:sz="0" w:space="0" w:color="auto"/>
            <w:right w:val="none" w:sz="0" w:space="0" w:color="auto"/>
          </w:divBdr>
        </w:div>
        <w:div w:id="1160268478">
          <w:marLeft w:val="640"/>
          <w:marRight w:val="0"/>
          <w:marTop w:val="0"/>
          <w:marBottom w:val="0"/>
          <w:divBdr>
            <w:top w:val="none" w:sz="0" w:space="0" w:color="auto"/>
            <w:left w:val="none" w:sz="0" w:space="0" w:color="auto"/>
            <w:bottom w:val="none" w:sz="0" w:space="0" w:color="auto"/>
            <w:right w:val="none" w:sz="0" w:space="0" w:color="auto"/>
          </w:divBdr>
        </w:div>
        <w:div w:id="42019888">
          <w:marLeft w:val="640"/>
          <w:marRight w:val="0"/>
          <w:marTop w:val="0"/>
          <w:marBottom w:val="0"/>
          <w:divBdr>
            <w:top w:val="none" w:sz="0" w:space="0" w:color="auto"/>
            <w:left w:val="none" w:sz="0" w:space="0" w:color="auto"/>
            <w:bottom w:val="none" w:sz="0" w:space="0" w:color="auto"/>
            <w:right w:val="none" w:sz="0" w:space="0" w:color="auto"/>
          </w:divBdr>
        </w:div>
        <w:div w:id="986738336">
          <w:marLeft w:val="640"/>
          <w:marRight w:val="0"/>
          <w:marTop w:val="0"/>
          <w:marBottom w:val="0"/>
          <w:divBdr>
            <w:top w:val="none" w:sz="0" w:space="0" w:color="auto"/>
            <w:left w:val="none" w:sz="0" w:space="0" w:color="auto"/>
            <w:bottom w:val="none" w:sz="0" w:space="0" w:color="auto"/>
            <w:right w:val="none" w:sz="0" w:space="0" w:color="auto"/>
          </w:divBdr>
        </w:div>
        <w:div w:id="459038624">
          <w:marLeft w:val="640"/>
          <w:marRight w:val="0"/>
          <w:marTop w:val="0"/>
          <w:marBottom w:val="0"/>
          <w:divBdr>
            <w:top w:val="none" w:sz="0" w:space="0" w:color="auto"/>
            <w:left w:val="none" w:sz="0" w:space="0" w:color="auto"/>
            <w:bottom w:val="none" w:sz="0" w:space="0" w:color="auto"/>
            <w:right w:val="none" w:sz="0" w:space="0" w:color="auto"/>
          </w:divBdr>
        </w:div>
        <w:div w:id="857885855">
          <w:marLeft w:val="640"/>
          <w:marRight w:val="0"/>
          <w:marTop w:val="0"/>
          <w:marBottom w:val="0"/>
          <w:divBdr>
            <w:top w:val="none" w:sz="0" w:space="0" w:color="auto"/>
            <w:left w:val="none" w:sz="0" w:space="0" w:color="auto"/>
            <w:bottom w:val="none" w:sz="0" w:space="0" w:color="auto"/>
            <w:right w:val="none" w:sz="0" w:space="0" w:color="auto"/>
          </w:divBdr>
        </w:div>
        <w:div w:id="390231861">
          <w:marLeft w:val="640"/>
          <w:marRight w:val="0"/>
          <w:marTop w:val="0"/>
          <w:marBottom w:val="0"/>
          <w:divBdr>
            <w:top w:val="none" w:sz="0" w:space="0" w:color="auto"/>
            <w:left w:val="none" w:sz="0" w:space="0" w:color="auto"/>
            <w:bottom w:val="none" w:sz="0" w:space="0" w:color="auto"/>
            <w:right w:val="none" w:sz="0" w:space="0" w:color="auto"/>
          </w:divBdr>
        </w:div>
        <w:div w:id="1617129389">
          <w:marLeft w:val="640"/>
          <w:marRight w:val="0"/>
          <w:marTop w:val="0"/>
          <w:marBottom w:val="0"/>
          <w:divBdr>
            <w:top w:val="none" w:sz="0" w:space="0" w:color="auto"/>
            <w:left w:val="none" w:sz="0" w:space="0" w:color="auto"/>
            <w:bottom w:val="none" w:sz="0" w:space="0" w:color="auto"/>
            <w:right w:val="none" w:sz="0" w:space="0" w:color="auto"/>
          </w:divBdr>
        </w:div>
        <w:div w:id="2002806953">
          <w:marLeft w:val="640"/>
          <w:marRight w:val="0"/>
          <w:marTop w:val="0"/>
          <w:marBottom w:val="0"/>
          <w:divBdr>
            <w:top w:val="none" w:sz="0" w:space="0" w:color="auto"/>
            <w:left w:val="none" w:sz="0" w:space="0" w:color="auto"/>
            <w:bottom w:val="none" w:sz="0" w:space="0" w:color="auto"/>
            <w:right w:val="none" w:sz="0" w:space="0" w:color="auto"/>
          </w:divBdr>
        </w:div>
        <w:div w:id="806825172">
          <w:marLeft w:val="640"/>
          <w:marRight w:val="0"/>
          <w:marTop w:val="0"/>
          <w:marBottom w:val="0"/>
          <w:divBdr>
            <w:top w:val="none" w:sz="0" w:space="0" w:color="auto"/>
            <w:left w:val="none" w:sz="0" w:space="0" w:color="auto"/>
            <w:bottom w:val="none" w:sz="0" w:space="0" w:color="auto"/>
            <w:right w:val="none" w:sz="0" w:space="0" w:color="auto"/>
          </w:divBdr>
        </w:div>
        <w:div w:id="1656370540">
          <w:marLeft w:val="640"/>
          <w:marRight w:val="0"/>
          <w:marTop w:val="0"/>
          <w:marBottom w:val="0"/>
          <w:divBdr>
            <w:top w:val="none" w:sz="0" w:space="0" w:color="auto"/>
            <w:left w:val="none" w:sz="0" w:space="0" w:color="auto"/>
            <w:bottom w:val="none" w:sz="0" w:space="0" w:color="auto"/>
            <w:right w:val="none" w:sz="0" w:space="0" w:color="auto"/>
          </w:divBdr>
        </w:div>
        <w:div w:id="2056923519">
          <w:marLeft w:val="640"/>
          <w:marRight w:val="0"/>
          <w:marTop w:val="0"/>
          <w:marBottom w:val="0"/>
          <w:divBdr>
            <w:top w:val="none" w:sz="0" w:space="0" w:color="auto"/>
            <w:left w:val="none" w:sz="0" w:space="0" w:color="auto"/>
            <w:bottom w:val="none" w:sz="0" w:space="0" w:color="auto"/>
            <w:right w:val="none" w:sz="0" w:space="0" w:color="auto"/>
          </w:divBdr>
        </w:div>
        <w:div w:id="1973821669">
          <w:marLeft w:val="640"/>
          <w:marRight w:val="0"/>
          <w:marTop w:val="0"/>
          <w:marBottom w:val="0"/>
          <w:divBdr>
            <w:top w:val="none" w:sz="0" w:space="0" w:color="auto"/>
            <w:left w:val="none" w:sz="0" w:space="0" w:color="auto"/>
            <w:bottom w:val="none" w:sz="0" w:space="0" w:color="auto"/>
            <w:right w:val="none" w:sz="0" w:space="0" w:color="auto"/>
          </w:divBdr>
        </w:div>
        <w:div w:id="1897663004">
          <w:marLeft w:val="640"/>
          <w:marRight w:val="0"/>
          <w:marTop w:val="0"/>
          <w:marBottom w:val="0"/>
          <w:divBdr>
            <w:top w:val="none" w:sz="0" w:space="0" w:color="auto"/>
            <w:left w:val="none" w:sz="0" w:space="0" w:color="auto"/>
            <w:bottom w:val="none" w:sz="0" w:space="0" w:color="auto"/>
            <w:right w:val="none" w:sz="0" w:space="0" w:color="auto"/>
          </w:divBdr>
        </w:div>
        <w:div w:id="1686978532">
          <w:marLeft w:val="640"/>
          <w:marRight w:val="0"/>
          <w:marTop w:val="0"/>
          <w:marBottom w:val="0"/>
          <w:divBdr>
            <w:top w:val="none" w:sz="0" w:space="0" w:color="auto"/>
            <w:left w:val="none" w:sz="0" w:space="0" w:color="auto"/>
            <w:bottom w:val="none" w:sz="0" w:space="0" w:color="auto"/>
            <w:right w:val="none" w:sz="0" w:space="0" w:color="auto"/>
          </w:divBdr>
        </w:div>
        <w:div w:id="775750443">
          <w:marLeft w:val="640"/>
          <w:marRight w:val="0"/>
          <w:marTop w:val="0"/>
          <w:marBottom w:val="0"/>
          <w:divBdr>
            <w:top w:val="none" w:sz="0" w:space="0" w:color="auto"/>
            <w:left w:val="none" w:sz="0" w:space="0" w:color="auto"/>
            <w:bottom w:val="none" w:sz="0" w:space="0" w:color="auto"/>
            <w:right w:val="none" w:sz="0" w:space="0" w:color="auto"/>
          </w:divBdr>
        </w:div>
        <w:div w:id="546600959">
          <w:marLeft w:val="640"/>
          <w:marRight w:val="0"/>
          <w:marTop w:val="0"/>
          <w:marBottom w:val="0"/>
          <w:divBdr>
            <w:top w:val="none" w:sz="0" w:space="0" w:color="auto"/>
            <w:left w:val="none" w:sz="0" w:space="0" w:color="auto"/>
            <w:bottom w:val="none" w:sz="0" w:space="0" w:color="auto"/>
            <w:right w:val="none" w:sz="0" w:space="0" w:color="auto"/>
          </w:divBdr>
        </w:div>
        <w:div w:id="642852759">
          <w:marLeft w:val="640"/>
          <w:marRight w:val="0"/>
          <w:marTop w:val="0"/>
          <w:marBottom w:val="0"/>
          <w:divBdr>
            <w:top w:val="none" w:sz="0" w:space="0" w:color="auto"/>
            <w:left w:val="none" w:sz="0" w:space="0" w:color="auto"/>
            <w:bottom w:val="none" w:sz="0" w:space="0" w:color="auto"/>
            <w:right w:val="none" w:sz="0" w:space="0" w:color="auto"/>
          </w:divBdr>
        </w:div>
        <w:div w:id="1895504175">
          <w:marLeft w:val="640"/>
          <w:marRight w:val="0"/>
          <w:marTop w:val="0"/>
          <w:marBottom w:val="0"/>
          <w:divBdr>
            <w:top w:val="none" w:sz="0" w:space="0" w:color="auto"/>
            <w:left w:val="none" w:sz="0" w:space="0" w:color="auto"/>
            <w:bottom w:val="none" w:sz="0" w:space="0" w:color="auto"/>
            <w:right w:val="none" w:sz="0" w:space="0" w:color="auto"/>
          </w:divBdr>
        </w:div>
        <w:div w:id="955646176">
          <w:marLeft w:val="640"/>
          <w:marRight w:val="0"/>
          <w:marTop w:val="0"/>
          <w:marBottom w:val="0"/>
          <w:divBdr>
            <w:top w:val="none" w:sz="0" w:space="0" w:color="auto"/>
            <w:left w:val="none" w:sz="0" w:space="0" w:color="auto"/>
            <w:bottom w:val="none" w:sz="0" w:space="0" w:color="auto"/>
            <w:right w:val="none" w:sz="0" w:space="0" w:color="auto"/>
          </w:divBdr>
        </w:div>
        <w:div w:id="188178947">
          <w:marLeft w:val="640"/>
          <w:marRight w:val="0"/>
          <w:marTop w:val="0"/>
          <w:marBottom w:val="0"/>
          <w:divBdr>
            <w:top w:val="none" w:sz="0" w:space="0" w:color="auto"/>
            <w:left w:val="none" w:sz="0" w:space="0" w:color="auto"/>
            <w:bottom w:val="none" w:sz="0" w:space="0" w:color="auto"/>
            <w:right w:val="none" w:sz="0" w:space="0" w:color="auto"/>
          </w:divBdr>
        </w:div>
        <w:div w:id="561451106">
          <w:marLeft w:val="640"/>
          <w:marRight w:val="0"/>
          <w:marTop w:val="0"/>
          <w:marBottom w:val="0"/>
          <w:divBdr>
            <w:top w:val="none" w:sz="0" w:space="0" w:color="auto"/>
            <w:left w:val="none" w:sz="0" w:space="0" w:color="auto"/>
            <w:bottom w:val="none" w:sz="0" w:space="0" w:color="auto"/>
            <w:right w:val="none" w:sz="0" w:space="0" w:color="auto"/>
          </w:divBdr>
        </w:div>
        <w:div w:id="493646518">
          <w:marLeft w:val="640"/>
          <w:marRight w:val="0"/>
          <w:marTop w:val="0"/>
          <w:marBottom w:val="0"/>
          <w:divBdr>
            <w:top w:val="none" w:sz="0" w:space="0" w:color="auto"/>
            <w:left w:val="none" w:sz="0" w:space="0" w:color="auto"/>
            <w:bottom w:val="none" w:sz="0" w:space="0" w:color="auto"/>
            <w:right w:val="none" w:sz="0" w:space="0" w:color="auto"/>
          </w:divBdr>
        </w:div>
        <w:div w:id="1723290502">
          <w:marLeft w:val="640"/>
          <w:marRight w:val="0"/>
          <w:marTop w:val="0"/>
          <w:marBottom w:val="0"/>
          <w:divBdr>
            <w:top w:val="none" w:sz="0" w:space="0" w:color="auto"/>
            <w:left w:val="none" w:sz="0" w:space="0" w:color="auto"/>
            <w:bottom w:val="none" w:sz="0" w:space="0" w:color="auto"/>
            <w:right w:val="none" w:sz="0" w:space="0" w:color="auto"/>
          </w:divBdr>
        </w:div>
        <w:div w:id="1522668721">
          <w:marLeft w:val="640"/>
          <w:marRight w:val="0"/>
          <w:marTop w:val="0"/>
          <w:marBottom w:val="0"/>
          <w:divBdr>
            <w:top w:val="none" w:sz="0" w:space="0" w:color="auto"/>
            <w:left w:val="none" w:sz="0" w:space="0" w:color="auto"/>
            <w:bottom w:val="none" w:sz="0" w:space="0" w:color="auto"/>
            <w:right w:val="none" w:sz="0" w:space="0" w:color="auto"/>
          </w:divBdr>
        </w:div>
        <w:div w:id="1600484335">
          <w:marLeft w:val="640"/>
          <w:marRight w:val="0"/>
          <w:marTop w:val="0"/>
          <w:marBottom w:val="0"/>
          <w:divBdr>
            <w:top w:val="none" w:sz="0" w:space="0" w:color="auto"/>
            <w:left w:val="none" w:sz="0" w:space="0" w:color="auto"/>
            <w:bottom w:val="none" w:sz="0" w:space="0" w:color="auto"/>
            <w:right w:val="none" w:sz="0" w:space="0" w:color="auto"/>
          </w:divBdr>
        </w:div>
        <w:div w:id="1064331381">
          <w:marLeft w:val="640"/>
          <w:marRight w:val="0"/>
          <w:marTop w:val="0"/>
          <w:marBottom w:val="0"/>
          <w:divBdr>
            <w:top w:val="none" w:sz="0" w:space="0" w:color="auto"/>
            <w:left w:val="none" w:sz="0" w:space="0" w:color="auto"/>
            <w:bottom w:val="none" w:sz="0" w:space="0" w:color="auto"/>
            <w:right w:val="none" w:sz="0" w:space="0" w:color="auto"/>
          </w:divBdr>
        </w:div>
        <w:div w:id="1752853748">
          <w:marLeft w:val="640"/>
          <w:marRight w:val="0"/>
          <w:marTop w:val="0"/>
          <w:marBottom w:val="0"/>
          <w:divBdr>
            <w:top w:val="none" w:sz="0" w:space="0" w:color="auto"/>
            <w:left w:val="none" w:sz="0" w:space="0" w:color="auto"/>
            <w:bottom w:val="none" w:sz="0" w:space="0" w:color="auto"/>
            <w:right w:val="none" w:sz="0" w:space="0" w:color="auto"/>
          </w:divBdr>
        </w:div>
        <w:div w:id="1817837707">
          <w:marLeft w:val="640"/>
          <w:marRight w:val="0"/>
          <w:marTop w:val="0"/>
          <w:marBottom w:val="0"/>
          <w:divBdr>
            <w:top w:val="none" w:sz="0" w:space="0" w:color="auto"/>
            <w:left w:val="none" w:sz="0" w:space="0" w:color="auto"/>
            <w:bottom w:val="none" w:sz="0" w:space="0" w:color="auto"/>
            <w:right w:val="none" w:sz="0" w:space="0" w:color="auto"/>
          </w:divBdr>
        </w:div>
        <w:div w:id="1620448531">
          <w:marLeft w:val="640"/>
          <w:marRight w:val="0"/>
          <w:marTop w:val="0"/>
          <w:marBottom w:val="0"/>
          <w:divBdr>
            <w:top w:val="none" w:sz="0" w:space="0" w:color="auto"/>
            <w:left w:val="none" w:sz="0" w:space="0" w:color="auto"/>
            <w:bottom w:val="none" w:sz="0" w:space="0" w:color="auto"/>
            <w:right w:val="none" w:sz="0" w:space="0" w:color="auto"/>
          </w:divBdr>
        </w:div>
        <w:div w:id="33818485">
          <w:marLeft w:val="640"/>
          <w:marRight w:val="0"/>
          <w:marTop w:val="0"/>
          <w:marBottom w:val="0"/>
          <w:divBdr>
            <w:top w:val="none" w:sz="0" w:space="0" w:color="auto"/>
            <w:left w:val="none" w:sz="0" w:space="0" w:color="auto"/>
            <w:bottom w:val="none" w:sz="0" w:space="0" w:color="auto"/>
            <w:right w:val="none" w:sz="0" w:space="0" w:color="auto"/>
          </w:divBdr>
        </w:div>
        <w:div w:id="453208564">
          <w:marLeft w:val="640"/>
          <w:marRight w:val="0"/>
          <w:marTop w:val="0"/>
          <w:marBottom w:val="0"/>
          <w:divBdr>
            <w:top w:val="none" w:sz="0" w:space="0" w:color="auto"/>
            <w:left w:val="none" w:sz="0" w:space="0" w:color="auto"/>
            <w:bottom w:val="none" w:sz="0" w:space="0" w:color="auto"/>
            <w:right w:val="none" w:sz="0" w:space="0" w:color="auto"/>
          </w:divBdr>
        </w:div>
        <w:div w:id="1614898509">
          <w:marLeft w:val="640"/>
          <w:marRight w:val="0"/>
          <w:marTop w:val="0"/>
          <w:marBottom w:val="0"/>
          <w:divBdr>
            <w:top w:val="none" w:sz="0" w:space="0" w:color="auto"/>
            <w:left w:val="none" w:sz="0" w:space="0" w:color="auto"/>
            <w:bottom w:val="none" w:sz="0" w:space="0" w:color="auto"/>
            <w:right w:val="none" w:sz="0" w:space="0" w:color="auto"/>
          </w:divBdr>
        </w:div>
        <w:div w:id="1557013406">
          <w:marLeft w:val="640"/>
          <w:marRight w:val="0"/>
          <w:marTop w:val="0"/>
          <w:marBottom w:val="0"/>
          <w:divBdr>
            <w:top w:val="none" w:sz="0" w:space="0" w:color="auto"/>
            <w:left w:val="none" w:sz="0" w:space="0" w:color="auto"/>
            <w:bottom w:val="none" w:sz="0" w:space="0" w:color="auto"/>
            <w:right w:val="none" w:sz="0" w:space="0" w:color="auto"/>
          </w:divBdr>
        </w:div>
        <w:div w:id="1740908881">
          <w:marLeft w:val="640"/>
          <w:marRight w:val="0"/>
          <w:marTop w:val="0"/>
          <w:marBottom w:val="0"/>
          <w:divBdr>
            <w:top w:val="none" w:sz="0" w:space="0" w:color="auto"/>
            <w:left w:val="none" w:sz="0" w:space="0" w:color="auto"/>
            <w:bottom w:val="none" w:sz="0" w:space="0" w:color="auto"/>
            <w:right w:val="none" w:sz="0" w:space="0" w:color="auto"/>
          </w:divBdr>
        </w:div>
        <w:div w:id="521360986">
          <w:marLeft w:val="640"/>
          <w:marRight w:val="0"/>
          <w:marTop w:val="0"/>
          <w:marBottom w:val="0"/>
          <w:divBdr>
            <w:top w:val="none" w:sz="0" w:space="0" w:color="auto"/>
            <w:left w:val="none" w:sz="0" w:space="0" w:color="auto"/>
            <w:bottom w:val="none" w:sz="0" w:space="0" w:color="auto"/>
            <w:right w:val="none" w:sz="0" w:space="0" w:color="auto"/>
          </w:divBdr>
        </w:div>
        <w:div w:id="1291784798">
          <w:marLeft w:val="640"/>
          <w:marRight w:val="0"/>
          <w:marTop w:val="0"/>
          <w:marBottom w:val="0"/>
          <w:divBdr>
            <w:top w:val="none" w:sz="0" w:space="0" w:color="auto"/>
            <w:left w:val="none" w:sz="0" w:space="0" w:color="auto"/>
            <w:bottom w:val="none" w:sz="0" w:space="0" w:color="auto"/>
            <w:right w:val="none" w:sz="0" w:space="0" w:color="auto"/>
          </w:divBdr>
        </w:div>
        <w:div w:id="553738925">
          <w:marLeft w:val="640"/>
          <w:marRight w:val="0"/>
          <w:marTop w:val="0"/>
          <w:marBottom w:val="0"/>
          <w:divBdr>
            <w:top w:val="none" w:sz="0" w:space="0" w:color="auto"/>
            <w:left w:val="none" w:sz="0" w:space="0" w:color="auto"/>
            <w:bottom w:val="none" w:sz="0" w:space="0" w:color="auto"/>
            <w:right w:val="none" w:sz="0" w:space="0" w:color="auto"/>
          </w:divBdr>
        </w:div>
        <w:div w:id="813908323">
          <w:marLeft w:val="640"/>
          <w:marRight w:val="0"/>
          <w:marTop w:val="0"/>
          <w:marBottom w:val="0"/>
          <w:divBdr>
            <w:top w:val="none" w:sz="0" w:space="0" w:color="auto"/>
            <w:left w:val="none" w:sz="0" w:space="0" w:color="auto"/>
            <w:bottom w:val="none" w:sz="0" w:space="0" w:color="auto"/>
            <w:right w:val="none" w:sz="0" w:space="0" w:color="auto"/>
          </w:divBdr>
        </w:div>
        <w:div w:id="464203789">
          <w:marLeft w:val="640"/>
          <w:marRight w:val="0"/>
          <w:marTop w:val="0"/>
          <w:marBottom w:val="0"/>
          <w:divBdr>
            <w:top w:val="none" w:sz="0" w:space="0" w:color="auto"/>
            <w:left w:val="none" w:sz="0" w:space="0" w:color="auto"/>
            <w:bottom w:val="none" w:sz="0" w:space="0" w:color="auto"/>
            <w:right w:val="none" w:sz="0" w:space="0" w:color="auto"/>
          </w:divBdr>
        </w:div>
        <w:div w:id="2065057348">
          <w:marLeft w:val="640"/>
          <w:marRight w:val="0"/>
          <w:marTop w:val="0"/>
          <w:marBottom w:val="0"/>
          <w:divBdr>
            <w:top w:val="none" w:sz="0" w:space="0" w:color="auto"/>
            <w:left w:val="none" w:sz="0" w:space="0" w:color="auto"/>
            <w:bottom w:val="none" w:sz="0" w:space="0" w:color="auto"/>
            <w:right w:val="none" w:sz="0" w:space="0" w:color="auto"/>
          </w:divBdr>
        </w:div>
        <w:div w:id="1003052344">
          <w:marLeft w:val="640"/>
          <w:marRight w:val="0"/>
          <w:marTop w:val="0"/>
          <w:marBottom w:val="0"/>
          <w:divBdr>
            <w:top w:val="none" w:sz="0" w:space="0" w:color="auto"/>
            <w:left w:val="none" w:sz="0" w:space="0" w:color="auto"/>
            <w:bottom w:val="none" w:sz="0" w:space="0" w:color="auto"/>
            <w:right w:val="none" w:sz="0" w:space="0" w:color="auto"/>
          </w:divBdr>
        </w:div>
        <w:div w:id="1535728538">
          <w:marLeft w:val="640"/>
          <w:marRight w:val="0"/>
          <w:marTop w:val="0"/>
          <w:marBottom w:val="0"/>
          <w:divBdr>
            <w:top w:val="none" w:sz="0" w:space="0" w:color="auto"/>
            <w:left w:val="none" w:sz="0" w:space="0" w:color="auto"/>
            <w:bottom w:val="none" w:sz="0" w:space="0" w:color="auto"/>
            <w:right w:val="none" w:sz="0" w:space="0" w:color="auto"/>
          </w:divBdr>
        </w:div>
        <w:div w:id="947466601">
          <w:marLeft w:val="640"/>
          <w:marRight w:val="0"/>
          <w:marTop w:val="0"/>
          <w:marBottom w:val="0"/>
          <w:divBdr>
            <w:top w:val="none" w:sz="0" w:space="0" w:color="auto"/>
            <w:left w:val="none" w:sz="0" w:space="0" w:color="auto"/>
            <w:bottom w:val="none" w:sz="0" w:space="0" w:color="auto"/>
            <w:right w:val="none" w:sz="0" w:space="0" w:color="auto"/>
          </w:divBdr>
        </w:div>
        <w:div w:id="698892652">
          <w:marLeft w:val="640"/>
          <w:marRight w:val="0"/>
          <w:marTop w:val="0"/>
          <w:marBottom w:val="0"/>
          <w:divBdr>
            <w:top w:val="none" w:sz="0" w:space="0" w:color="auto"/>
            <w:left w:val="none" w:sz="0" w:space="0" w:color="auto"/>
            <w:bottom w:val="none" w:sz="0" w:space="0" w:color="auto"/>
            <w:right w:val="none" w:sz="0" w:space="0" w:color="auto"/>
          </w:divBdr>
        </w:div>
        <w:div w:id="1575971485">
          <w:marLeft w:val="640"/>
          <w:marRight w:val="0"/>
          <w:marTop w:val="0"/>
          <w:marBottom w:val="0"/>
          <w:divBdr>
            <w:top w:val="none" w:sz="0" w:space="0" w:color="auto"/>
            <w:left w:val="none" w:sz="0" w:space="0" w:color="auto"/>
            <w:bottom w:val="none" w:sz="0" w:space="0" w:color="auto"/>
            <w:right w:val="none" w:sz="0" w:space="0" w:color="auto"/>
          </w:divBdr>
        </w:div>
        <w:div w:id="591202743">
          <w:marLeft w:val="640"/>
          <w:marRight w:val="0"/>
          <w:marTop w:val="0"/>
          <w:marBottom w:val="0"/>
          <w:divBdr>
            <w:top w:val="none" w:sz="0" w:space="0" w:color="auto"/>
            <w:left w:val="none" w:sz="0" w:space="0" w:color="auto"/>
            <w:bottom w:val="none" w:sz="0" w:space="0" w:color="auto"/>
            <w:right w:val="none" w:sz="0" w:space="0" w:color="auto"/>
          </w:divBdr>
        </w:div>
        <w:div w:id="1140001660">
          <w:marLeft w:val="640"/>
          <w:marRight w:val="0"/>
          <w:marTop w:val="0"/>
          <w:marBottom w:val="0"/>
          <w:divBdr>
            <w:top w:val="none" w:sz="0" w:space="0" w:color="auto"/>
            <w:left w:val="none" w:sz="0" w:space="0" w:color="auto"/>
            <w:bottom w:val="none" w:sz="0" w:space="0" w:color="auto"/>
            <w:right w:val="none" w:sz="0" w:space="0" w:color="auto"/>
          </w:divBdr>
        </w:div>
        <w:div w:id="631208605">
          <w:marLeft w:val="640"/>
          <w:marRight w:val="0"/>
          <w:marTop w:val="0"/>
          <w:marBottom w:val="0"/>
          <w:divBdr>
            <w:top w:val="none" w:sz="0" w:space="0" w:color="auto"/>
            <w:left w:val="none" w:sz="0" w:space="0" w:color="auto"/>
            <w:bottom w:val="none" w:sz="0" w:space="0" w:color="auto"/>
            <w:right w:val="none" w:sz="0" w:space="0" w:color="auto"/>
          </w:divBdr>
        </w:div>
        <w:div w:id="232325171">
          <w:marLeft w:val="640"/>
          <w:marRight w:val="0"/>
          <w:marTop w:val="0"/>
          <w:marBottom w:val="0"/>
          <w:divBdr>
            <w:top w:val="none" w:sz="0" w:space="0" w:color="auto"/>
            <w:left w:val="none" w:sz="0" w:space="0" w:color="auto"/>
            <w:bottom w:val="none" w:sz="0" w:space="0" w:color="auto"/>
            <w:right w:val="none" w:sz="0" w:space="0" w:color="auto"/>
          </w:divBdr>
        </w:div>
        <w:div w:id="844713429">
          <w:marLeft w:val="640"/>
          <w:marRight w:val="0"/>
          <w:marTop w:val="0"/>
          <w:marBottom w:val="0"/>
          <w:divBdr>
            <w:top w:val="none" w:sz="0" w:space="0" w:color="auto"/>
            <w:left w:val="none" w:sz="0" w:space="0" w:color="auto"/>
            <w:bottom w:val="none" w:sz="0" w:space="0" w:color="auto"/>
            <w:right w:val="none" w:sz="0" w:space="0" w:color="auto"/>
          </w:divBdr>
        </w:div>
        <w:div w:id="96172025">
          <w:marLeft w:val="640"/>
          <w:marRight w:val="0"/>
          <w:marTop w:val="0"/>
          <w:marBottom w:val="0"/>
          <w:divBdr>
            <w:top w:val="none" w:sz="0" w:space="0" w:color="auto"/>
            <w:left w:val="none" w:sz="0" w:space="0" w:color="auto"/>
            <w:bottom w:val="none" w:sz="0" w:space="0" w:color="auto"/>
            <w:right w:val="none" w:sz="0" w:space="0" w:color="auto"/>
          </w:divBdr>
        </w:div>
        <w:div w:id="606156019">
          <w:marLeft w:val="640"/>
          <w:marRight w:val="0"/>
          <w:marTop w:val="0"/>
          <w:marBottom w:val="0"/>
          <w:divBdr>
            <w:top w:val="none" w:sz="0" w:space="0" w:color="auto"/>
            <w:left w:val="none" w:sz="0" w:space="0" w:color="auto"/>
            <w:bottom w:val="none" w:sz="0" w:space="0" w:color="auto"/>
            <w:right w:val="none" w:sz="0" w:space="0" w:color="auto"/>
          </w:divBdr>
        </w:div>
        <w:div w:id="1910726533">
          <w:marLeft w:val="640"/>
          <w:marRight w:val="0"/>
          <w:marTop w:val="0"/>
          <w:marBottom w:val="0"/>
          <w:divBdr>
            <w:top w:val="none" w:sz="0" w:space="0" w:color="auto"/>
            <w:left w:val="none" w:sz="0" w:space="0" w:color="auto"/>
            <w:bottom w:val="none" w:sz="0" w:space="0" w:color="auto"/>
            <w:right w:val="none" w:sz="0" w:space="0" w:color="auto"/>
          </w:divBdr>
        </w:div>
        <w:div w:id="70666636">
          <w:marLeft w:val="640"/>
          <w:marRight w:val="0"/>
          <w:marTop w:val="0"/>
          <w:marBottom w:val="0"/>
          <w:divBdr>
            <w:top w:val="none" w:sz="0" w:space="0" w:color="auto"/>
            <w:left w:val="none" w:sz="0" w:space="0" w:color="auto"/>
            <w:bottom w:val="none" w:sz="0" w:space="0" w:color="auto"/>
            <w:right w:val="none" w:sz="0" w:space="0" w:color="auto"/>
          </w:divBdr>
        </w:div>
        <w:div w:id="240330406">
          <w:marLeft w:val="640"/>
          <w:marRight w:val="0"/>
          <w:marTop w:val="0"/>
          <w:marBottom w:val="0"/>
          <w:divBdr>
            <w:top w:val="none" w:sz="0" w:space="0" w:color="auto"/>
            <w:left w:val="none" w:sz="0" w:space="0" w:color="auto"/>
            <w:bottom w:val="none" w:sz="0" w:space="0" w:color="auto"/>
            <w:right w:val="none" w:sz="0" w:space="0" w:color="auto"/>
          </w:divBdr>
        </w:div>
        <w:div w:id="1246643869">
          <w:marLeft w:val="640"/>
          <w:marRight w:val="0"/>
          <w:marTop w:val="0"/>
          <w:marBottom w:val="0"/>
          <w:divBdr>
            <w:top w:val="none" w:sz="0" w:space="0" w:color="auto"/>
            <w:left w:val="none" w:sz="0" w:space="0" w:color="auto"/>
            <w:bottom w:val="none" w:sz="0" w:space="0" w:color="auto"/>
            <w:right w:val="none" w:sz="0" w:space="0" w:color="auto"/>
          </w:divBdr>
        </w:div>
        <w:div w:id="470053545">
          <w:marLeft w:val="640"/>
          <w:marRight w:val="0"/>
          <w:marTop w:val="0"/>
          <w:marBottom w:val="0"/>
          <w:divBdr>
            <w:top w:val="none" w:sz="0" w:space="0" w:color="auto"/>
            <w:left w:val="none" w:sz="0" w:space="0" w:color="auto"/>
            <w:bottom w:val="none" w:sz="0" w:space="0" w:color="auto"/>
            <w:right w:val="none" w:sz="0" w:space="0" w:color="auto"/>
          </w:divBdr>
        </w:div>
        <w:div w:id="1873960560">
          <w:marLeft w:val="640"/>
          <w:marRight w:val="0"/>
          <w:marTop w:val="0"/>
          <w:marBottom w:val="0"/>
          <w:divBdr>
            <w:top w:val="none" w:sz="0" w:space="0" w:color="auto"/>
            <w:left w:val="none" w:sz="0" w:space="0" w:color="auto"/>
            <w:bottom w:val="none" w:sz="0" w:space="0" w:color="auto"/>
            <w:right w:val="none" w:sz="0" w:space="0" w:color="auto"/>
          </w:divBdr>
        </w:div>
        <w:div w:id="287012949">
          <w:marLeft w:val="640"/>
          <w:marRight w:val="0"/>
          <w:marTop w:val="0"/>
          <w:marBottom w:val="0"/>
          <w:divBdr>
            <w:top w:val="none" w:sz="0" w:space="0" w:color="auto"/>
            <w:left w:val="none" w:sz="0" w:space="0" w:color="auto"/>
            <w:bottom w:val="none" w:sz="0" w:space="0" w:color="auto"/>
            <w:right w:val="none" w:sz="0" w:space="0" w:color="auto"/>
          </w:divBdr>
        </w:div>
        <w:div w:id="48770334">
          <w:marLeft w:val="640"/>
          <w:marRight w:val="0"/>
          <w:marTop w:val="0"/>
          <w:marBottom w:val="0"/>
          <w:divBdr>
            <w:top w:val="none" w:sz="0" w:space="0" w:color="auto"/>
            <w:left w:val="none" w:sz="0" w:space="0" w:color="auto"/>
            <w:bottom w:val="none" w:sz="0" w:space="0" w:color="auto"/>
            <w:right w:val="none" w:sz="0" w:space="0" w:color="auto"/>
          </w:divBdr>
        </w:div>
        <w:div w:id="2145811738">
          <w:marLeft w:val="640"/>
          <w:marRight w:val="0"/>
          <w:marTop w:val="0"/>
          <w:marBottom w:val="0"/>
          <w:divBdr>
            <w:top w:val="none" w:sz="0" w:space="0" w:color="auto"/>
            <w:left w:val="none" w:sz="0" w:space="0" w:color="auto"/>
            <w:bottom w:val="none" w:sz="0" w:space="0" w:color="auto"/>
            <w:right w:val="none" w:sz="0" w:space="0" w:color="auto"/>
          </w:divBdr>
        </w:div>
        <w:div w:id="2050835635">
          <w:marLeft w:val="640"/>
          <w:marRight w:val="0"/>
          <w:marTop w:val="0"/>
          <w:marBottom w:val="0"/>
          <w:divBdr>
            <w:top w:val="none" w:sz="0" w:space="0" w:color="auto"/>
            <w:left w:val="none" w:sz="0" w:space="0" w:color="auto"/>
            <w:bottom w:val="none" w:sz="0" w:space="0" w:color="auto"/>
            <w:right w:val="none" w:sz="0" w:space="0" w:color="auto"/>
          </w:divBdr>
        </w:div>
      </w:divsChild>
    </w:div>
    <w:div w:id="688065054">
      <w:bodyDiv w:val="1"/>
      <w:marLeft w:val="0"/>
      <w:marRight w:val="0"/>
      <w:marTop w:val="0"/>
      <w:marBottom w:val="0"/>
      <w:divBdr>
        <w:top w:val="none" w:sz="0" w:space="0" w:color="auto"/>
        <w:left w:val="none" w:sz="0" w:space="0" w:color="auto"/>
        <w:bottom w:val="none" w:sz="0" w:space="0" w:color="auto"/>
        <w:right w:val="none" w:sz="0" w:space="0" w:color="auto"/>
      </w:divBdr>
      <w:divsChild>
        <w:div w:id="35929057">
          <w:marLeft w:val="640"/>
          <w:marRight w:val="0"/>
          <w:marTop w:val="0"/>
          <w:marBottom w:val="0"/>
          <w:divBdr>
            <w:top w:val="none" w:sz="0" w:space="0" w:color="auto"/>
            <w:left w:val="none" w:sz="0" w:space="0" w:color="auto"/>
            <w:bottom w:val="none" w:sz="0" w:space="0" w:color="auto"/>
            <w:right w:val="none" w:sz="0" w:space="0" w:color="auto"/>
          </w:divBdr>
        </w:div>
        <w:div w:id="77218588">
          <w:marLeft w:val="640"/>
          <w:marRight w:val="0"/>
          <w:marTop w:val="0"/>
          <w:marBottom w:val="0"/>
          <w:divBdr>
            <w:top w:val="none" w:sz="0" w:space="0" w:color="auto"/>
            <w:left w:val="none" w:sz="0" w:space="0" w:color="auto"/>
            <w:bottom w:val="none" w:sz="0" w:space="0" w:color="auto"/>
            <w:right w:val="none" w:sz="0" w:space="0" w:color="auto"/>
          </w:divBdr>
        </w:div>
        <w:div w:id="239171196">
          <w:marLeft w:val="640"/>
          <w:marRight w:val="0"/>
          <w:marTop w:val="0"/>
          <w:marBottom w:val="0"/>
          <w:divBdr>
            <w:top w:val="none" w:sz="0" w:space="0" w:color="auto"/>
            <w:left w:val="none" w:sz="0" w:space="0" w:color="auto"/>
            <w:bottom w:val="none" w:sz="0" w:space="0" w:color="auto"/>
            <w:right w:val="none" w:sz="0" w:space="0" w:color="auto"/>
          </w:divBdr>
        </w:div>
        <w:div w:id="440102713">
          <w:marLeft w:val="640"/>
          <w:marRight w:val="0"/>
          <w:marTop w:val="0"/>
          <w:marBottom w:val="0"/>
          <w:divBdr>
            <w:top w:val="none" w:sz="0" w:space="0" w:color="auto"/>
            <w:left w:val="none" w:sz="0" w:space="0" w:color="auto"/>
            <w:bottom w:val="none" w:sz="0" w:space="0" w:color="auto"/>
            <w:right w:val="none" w:sz="0" w:space="0" w:color="auto"/>
          </w:divBdr>
        </w:div>
        <w:div w:id="693652136">
          <w:marLeft w:val="640"/>
          <w:marRight w:val="0"/>
          <w:marTop w:val="0"/>
          <w:marBottom w:val="0"/>
          <w:divBdr>
            <w:top w:val="none" w:sz="0" w:space="0" w:color="auto"/>
            <w:left w:val="none" w:sz="0" w:space="0" w:color="auto"/>
            <w:bottom w:val="none" w:sz="0" w:space="0" w:color="auto"/>
            <w:right w:val="none" w:sz="0" w:space="0" w:color="auto"/>
          </w:divBdr>
        </w:div>
        <w:div w:id="854726834">
          <w:marLeft w:val="640"/>
          <w:marRight w:val="0"/>
          <w:marTop w:val="0"/>
          <w:marBottom w:val="0"/>
          <w:divBdr>
            <w:top w:val="none" w:sz="0" w:space="0" w:color="auto"/>
            <w:left w:val="none" w:sz="0" w:space="0" w:color="auto"/>
            <w:bottom w:val="none" w:sz="0" w:space="0" w:color="auto"/>
            <w:right w:val="none" w:sz="0" w:space="0" w:color="auto"/>
          </w:divBdr>
        </w:div>
        <w:div w:id="1048915798">
          <w:marLeft w:val="640"/>
          <w:marRight w:val="0"/>
          <w:marTop w:val="0"/>
          <w:marBottom w:val="0"/>
          <w:divBdr>
            <w:top w:val="none" w:sz="0" w:space="0" w:color="auto"/>
            <w:left w:val="none" w:sz="0" w:space="0" w:color="auto"/>
            <w:bottom w:val="none" w:sz="0" w:space="0" w:color="auto"/>
            <w:right w:val="none" w:sz="0" w:space="0" w:color="auto"/>
          </w:divBdr>
        </w:div>
        <w:div w:id="1065764423">
          <w:marLeft w:val="640"/>
          <w:marRight w:val="0"/>
          <w:marTop w:val="0"/>
          <w:marBottom w:val="0"/>
          <w:divBdr>
            <w:top w:val="none" w:sz="0" w:space="0" w:color="auto"/>
            <w:left w:val="none" w:sz="0" w:space="0" w:color="auto"/>
            <w:bottom w:val="none" w:sz="0" w:space="0" w:color="auto"/>
            <w:right w:val="none" w:sz="0" w:space="0" w:color="auto"/>
          </w:divBdr>
        </w:div>
        <w:div w:id="1998193587">
          <w:marLeft w:val="640"/>
          <w:marRight w:val="0"/>
          <w:marTop w:val="0"/>
          <w:marBottom w:val="0"/>
          <w:divBdr>
            <w:top w:val="none" w:sz="0" w:space="0" w:color="auto"/>
            <w:left w:val="none" w:sz="0" w:space="0" w:color="auto"/>
            <w:bottom w:val="none" w:sz="0" w:space="0" w:color="auto"/>
            <w:right w:val="none" w:sz="0" w:space="0" w:color="auto"/>
          </w:divBdr>
        </w:div>
        <w:div w:id="2010326367">
          <w:marLeft w:val="640"/>
          <w:marRight w:val="0"/>
          <w:marTop w:val="0"/>
          <w:marBottom w:val="0"/>
          <w:divBdr>
            <w:top w:val="none" w:sz="0" w:space="0" w:color="auto"/>
            <w:left w:val="none" w:sz="0" w:space="0" w:color="auto"/>
            <w:bottom w:val="none" w:sz="0" w:space="0" w:color="auto"/>
            <w:right w:val="none" w:sz="0" w:space="0" w:color="auto"/>
          </w:divBdr>
        </w:div>
      </w:divsChild>
    </w:div>
    <w:div w:id="702631723">
      <w:bodyDiv w:val="1"/>
      <w:marLeft w:val="0"/>
      <w:marRight w:val="0"/>
      <w:marTop w:val="0"/>
      <w:marBottom w:val="0"/>
      <w:divBdr>
        <w:top w:val="none" w:sz="0" w:space="0" w:color="auto"/>
        <w:left w:val="none" w:sz="0" w:space="0" w:color="auto"/>
        <w:bottom w:val="none" w:sz="0" w:space="0" w:color="auto"/>
        <w:right w:val="none" w:sz="0" w:space="0" w:color="auto"/>
      </w:divBdr>
      <w:divsChild>
        <w:div w:id="35088577">
          <w:marLeft w:val="640"/>
          <w:marRight w:val="0"/>
          <w:marTop w:val="0"/>
          <w:marBottom w:val="0"/>
          <w:divBdr>
            <w:top w:val="none" w:sz="0" w:space="0" w:color="auto"/>
            <w:left w:val="none" w:sz="0" w:space="0" w:color="auto"/>
            <w:bottom w:val="none" w:sz="0" w:space="0" w:color="auto"/>
            <w:right w:val="none" w:sz="0" w:space="0" w:color="auto"/>
          </w:divBdr>
        </w:div>
        <w:div w:id="88352316">
          <w:marLeft w:val="640"/>
          <w:marRight w:val="0"/>
          <w:marTop w:val="0"/>
          <w:marBottom w:val="0"/>
          <w:divBdr>
            <w:top w:val="none" w:sz="0" w:space="0" w:color="auto"/>
            <w:left w:val="none" w:sz="0" w:space="0" w:color="auto"/>
            <w:bottom w:val="none" w:sz="0" w:space="0" w:color="auto"/>
            <w:right w:val="none" w:sz="0" w:space="0" w:color="auto"/>
          </w:divBdr>
        </w:div>
        <w:div w:id="94787406">
          <w:marLeft w:val="640"/>
          <w:marRight w:val="0"/>
          <w:marTop w:val="0"/>
          <w:marBottom w:val="0"/>
          <w:divBdr>
            <w:top w:val="none" w:sz="0" w:space="0" w:color="auto"/>
            <w:left w:val="none" w:sz="0" w:space="0" w:color="auto"/>
            <w:bottom w:val="none" w:sz="0" w:space="0" w:color="auto"/>
            <w:right w:val="none" w:sz="0" w:space="0" w:color="auto"/>
          </w:divBdr>
        </w:div>
        <w:div w:id="133065881">
          <w:marLeft w:val="640"/>
          <w:marRight w:val="0"/>
          <w:marTop w:val="0"/>
          <w:marBottom w:val="0"/>
          <w:divBdr>
            <w:top w:val="none" w:sz="0" w:space="0" w:color="auto"/>
            <w:left w:val="none" w:sz="0" w:space="0" w:color="auto"/>
            <w:bottom w:val="none" w:sz="0" w:space="0" w:color="auto"/>
            <w:right w:val="none" w:sz="0" w:space="0" w:color="auto"/>
          </w:divBdr>
        </w:div>
        <w:div w:id="357632439">
          <w:marLeft w:val="640"/>
          <w:marRight w:val="0"/>
          <w:marTop w:val="0"/>
          <w:marBottom w:val="0"/>
          <w:divBdr>
            <w:top w:val="none" w:sz="0" w:space="0" w:color="auto"/>
            <w:left w:val="none" w:sz="0" w:space="0" w:color="auto"/>
            <w:bottom w:val="none" w:sz="0" w:space="0" w:color="auto"/>
            <w:right w:val="none" w:sz="0" w:space="0" w:color="auto"/>
          </w:divBdr>
        </w:div>
        <w:div w:id="723063646">
          <w:marLeft w:val="640"/>
          <w:marRight w:val="0"/>
          <w:marTop w:val="0"/>
          <w:marBottom w:val="0"/>
          <w:divBdr>
            <w:top w:val="none" w:sz="0" w:space="0" w:color="auto"/>
            <w:left w:val="none" w:sz="0" w:space="0" w:color="auto"/>
            <w:bottom w:val="none" w:sz="0" w:space="0" w:color="auto"/>
            <w:right w:val="none" w:sz="0" w:space="0" w:color="auto"/>
          </w:divBdr>
        </w:div>
        <w:div w:id="1076436344">
          <w:marLeft w:val="640"/>
          <w:marRight w:val="0"/>
          <w:marTop w:val="0"/>
          <w:marBottom w:val="0"/>
          <w:divBdr>
            <w:top w:val="none" w:sz="0" w:space="0" w:color="auto"/>
            <w:left w:val="none" w:sz="0" w:space="0" w:color="auto"/>
            <w:bottom w:val="none" w:sz="0" w:space="0" w:color="auto"/>
            <w:right w:val="none" w:sz="0" w:space="0" w:color="auto"/>
          </w:divBdr>
        </w:div>
        <w:div w:id="1105033201">
          <w:marLeft w:val="640"/>
          <w:marRight w:val="0"/>
          <w:marTop w:val="0"/>
          <w:marBottom w:val="0"/>
          <w:divBdr>
            <w:top w:val="none" w:sz="0" w:space="0" w:color="auto"/>
            <w:left w:val="none" w:sz="0" w:space="0" w:color="auto"/>
            <w:bottom w:val="none" w:sz="0" w:space="0" w:color="auto"/>
            <w:right w:val="none" w:sz="0" w:space="0" w:color="auto"/>
          </w:divBdr>
        </w:div>
        <w:div w:id="1226573610">
          <w:marLeft w:val="640"/>
          <w:marRight w:val="0"/>
          <w:marTop w:val="0"/>
          <w:marBottom w:val="0"/>
          <w:divBdr>
            <w:top w:val="none" w:sz="0" w:space="0" w:color="auto"/>
            <w:left w:val="none" w:sz="0" w:space="0" w:color="auto"/>
            <w:bottom w:val="none" w:sz="0" w:space="0" w:color="auto"/>
            <w:right w:val="none" w:sz="0" w:space="0" w:color="auto"/>
          </w:divBdr>
        </w:div>
        <w:div w:id="1412311670">
          <w:marLeft w:val="640"/>
          <w:marRight w:val="0"/>
          <w:marTop w:val="0"/>
          <w:marBottom w:val="0"/>
          <w:divBdr>
            <w:top w:val="none" w:sz="0" w:space="0" w:color="auto"/>
            <w:left w:val="none" w:sz="0" w:space="0" w:color="auto"/>
            <w:bottom w:val="none" w:sz="0" w:space="0" w:color="auto"/>
            <w:right w:val="none" w:sz="0" w:space="0" w:color="auto"/>
          </w:divBdr>
        </w:div>
        <w:div w:id="1428623211">
          <w:marLeft w:val="640"/>
          <w:marRight w:val="0"/>
          <w:marTop w:val="0"/>
          <w:marBottom w:val="0"/>
          <w:divBdr>
            <w:top w:val="none" w:sz="0" w:space="0" w:color="auto"/>
            <w:left w:val="none" w:sz="0" w:space="0" w:color="auto"/>
            <w:bottom w:val="none" w:sz="0" w:space="0" w:color="auto"/>
            <w:right w:val="none" w:sz="0" w:space="0" w:color="auto"/>
          </w:divBdr>
        </w:div>
        <w:div w:id="1543470359">
          <w:marLeft w:val="640"/>
          <w:marRight w:val="0"/>
          <w:marTop w:val="0"/>
          <w:marBottom w:val="0"/>
          <w:divBdr>
            <w:top w:val="none" w:sz="0" w:space="0" w:color="auto"/>
            <w:left w:val="none" w:sz="0" w:space="0" w:color="auto"/>
            <w:bottom w:val="none" w:sz="0" w:space="0" w:color="auto"/>
            <w:right w:val="none" w:sz="0" w:space="0" w:color="auto"/>
          </w:divBdr>
        </w:div>
        <w:div w:id="1708876160">
          <w:marLeft w:val="640"/>
          <w:marRight w:val="0"/>
          <w:marTop w:val="0"/>
          <w:marBottom w:val="0"/>
          <w:divBdr>
            <w:top w:val="none" w:sz="0" w:space="0" w:color="auto"/>
            <w:left w:val="none" w:sz="0" w:space="0" w:color="auto"/>
            <w:bottom w:val="none" w:sz="0" w:space="0" w:color="auto"/>
            <w:right w:val="none" w:sz="0" w:space="0" w:color="auto"/>
          </w:divBdr>
        </w:div>
        <w:div w:id="1927109876">
          <w:marLeft w:val="640"/>
          <w:marRight w:val="0"/>
          <w:marTop w:val="0"/>
          <w:marBottom w:val="0"/>
          <w:divBdr>
            <w:top w:val="none" w:sz="0" w:space="0" w:color="auto"/>
            <w:left w:val="none" w:sz="0" w:space="0" w:color="auto"/>
            <w:bottom w:val="none" w:sz="0" w:space="0" w:color="auto"/>
            <w:right w:val="none" w:sz="0" w:space="0" w:color="auto"/>
          </w:divBdr>
        </w:div>
        <w:div w:id="2030791174">
          <w:marLeft w:val="640"/>
          <w:marRight w:val="0"/>
          <w:marTop w:val="0"/>
          <w:marBottom w:val="0"/>
          <w:divBdr>
            <w:top w:val="none" w:sz="0" w:space="0" w:color="auto"/>
            <w:left w:val="none" w:sz="0" w:space="0" w:color="auto"/>
            <w:bottom w:val="none" w:sz="0" w:space="0" w:color="auto"/>
            <w:right w:val="none" w:sz="0" w:space="0" w:color="auto"/>
          </w:divBdr>
        </w:div>
        <w:div w:id="2051294976">
          <w:marLeft w:val="640"/>
          <w:marRight w:val="0"/>
          <w:marTop w:val="0"/>
          <w:marBottom w:val="0"/>
          <w:divBdr>
            <w:top w:val="none" w:sz="0" w:space="0" w:color="auto"/>
            <w:left w:val="none" w:sz="0" w:space="0" w:color="auto"/>
            <w:bottom w:val="none" w:sz="0" w:space="0" w:color="auto"/>
            <w:right w:val="none" w:sz="0" w:space="0" w:color="auto"/>
          </w:divBdr>
        </w:div>
        <w:div w:id="2136100801">
          <w:marLeft w:val="640"/>
          <w:marRight w:val="0"/>
          <w:marTop w:val="0"/>
          <w:marBottom w:val="0"/>
          <w:divBdr>
            <w:top w:val="none" w:sz="0" w:space="0" w:color="auto"/>
            <w:left w:val="none" w:sz="0" w:space="0" w:color="auto"/>
            <w:bottom w:val="none" w:sz="0" w:space="0" w:color="auto"/>
            <w:right w:val="none" w:sz="0" w:space="0" w:color="auto"/>
          </w:divBdr>
        </w:div>
      </w:divsChild>
    </w:div>
    <w:div w:id="711854989">
      <w:bodyDiv w:val="1"/>
      <w:marLeft w:val="0"/>
      <w:marRight w:val="0"/>
      <w:marTop w:val="0"/>
      <w:marBottom w:val="0"/>
      <w:divBdr>
        <w:top w:val="none" w:sz="0" w:space="0" w:color="auto"/>
        <w:left w:val="none" w:sz="0" w:space="0" w:color="auto"/>
        <w:bottom w:val="none" w:sz="0" w:space="0" w:color="auto"/>
        <w:right w:val="none" w:sz="0" w:space="0" w:color="auto"/>
      </w:divBdr>
      <w:divsChild>
        <w:div w:id="209192075">
          <w:marLeft w:val="640"/>
          <w:marRight w:val="0"/>
          <w:marTop w:val="0"/>
          <w:marBottom w:val="0"/>
          <w:divBdr>
            <w:top w:val="none" w:sz="0" w:space="0" w:color="auto"/>
            <w:left w:val="none" w:sz="0" w:space="0" w:color="auto"/>
            <w:bottom w:val="none" w:sz="0" w:space="0" w:color="auto"/>
            <w:right w:val="none" w:sz="0" w:space="0" w:color="auto"/>
          </w:divBdr>
        </w:div>
        <w:div w:id="388379904">
          <w:marLeft w:val="640"/>
          <w:marRight w:val="0"/>
          <w:marTop w:val="0"/>
          <w:marBottom w:val="0"/>
          <w:divBdr>
            <w:top w:val="none" w:sz="0" w:space="0" w:color="auto"/>
            <w:left w:val="none" w:sz="0" w:space="0" w:color="auto"/>
            <w:bottom w:val="none" w:sz="0" w:space="0" w:color="auto"/>
            <w:right w:val="none" w:sz="0" w:space="0" w:color="auto"/>
          </w:divBdr>
        </w:div>
        <w:div w:id="392890049">
          <w:marLeft w:val="640"/>
          <w:marRight w:val="0"/>
          <w:marTop w:val="0"/>
          <w:marBottom w:val="0"/>
          <w:divBdr>
            <w:top w:val="none" w:sz="0" w:space="0" w:color="auto"/>
            <w:left w:val="none" w:sz="0" w:space="0" w:color="auto"/>
            <w:bottom w:val="none" w:sz="0" w:space="0" w:color="auto"/>
            <w:right w:val="none" w:sz="0" w:space="0" w:color="auto"/>
          </w:divBdr>
        </w:div>
        <w:div w:id="413748467">
          <w:marLeft w:val="640"/>
          <w:marRight w:val="0"/>
          <w:marTop w:val="0"/>
          <w:marBottom w:val="0"/>
          <w:divBdr>
            <w:top w:val="none" w:sz="0" w:space="0" w:color="auto"/>
            <w:left w:val="none" w:sz="0" w:space="0" w:color="auto"/>
            <w:bottom w:val="none" w:sz="0" w:space="0" w:color="auto"/>
            <w:right w:val="none" w:sz="0" w:space="0" w:color="auto"/>
          </w:divBdr>
        </w:div>
        <w:div w:id="737290987">
          <w:marLeft w:val="640"/>
          <w:marRight w:val="0"/>
          <w:marTop w:val="0"/>
          <w:marBottom w:val="0"/>
          <w:divBdr>
            <w:top w:val="none" w:sz="0" w:space="0" w:color="auto"/>
            <w:left w:val="none" w:sz="0" w:space="0" w:color="auto"/>
            <w:bottom w:val="none" w:sz="0" w:space="0" w:color="auto"/>
            <w:right w:val="none" w:sz="0" w:space="0" w:color="auto"/>
          </w:divBdr>
        </w:div>
        <w:div w:id="1437825306">
          <w:marLeft w:val="640"/>
          <w:marRight w:val="0"/>
          <w:marTop w:val="0"/>
          <w:marBottom w:val="0"/>
          <w:divBdr>
            <w:top w:val="none" w:sz="0" w:space="0" w:color="auto"/>
            <w:left w:val="none" w:sz="0" w:space="0" w:color="auto"/>
            <w:bottom w:val="none" w:sz="0" w:space="0" w:color="auto"/>
            <w:right w:val="none" w:sz="0" w:space="0" w:color="auto"/>
          </w:divBdr>
        </w:div>
        <w:div w:id="1526552723">
          <w:marLeft w:val="640"/>
          <w:marRight w:val="0"/>
          <w:marTop w:val="0"/>
          <w:marBottom w:val="0"/>
          <w:divBdr>
            <w:top w:val="none" w:sz="0" w:space="0" w:color="auto"/>
            <w:left w:val="none" w:sz="0" w:space="0" w:color="auto"/>
            <w:bottom w:val="none" w:sz="0" w:space="0" w:color="auto"/>
            <w:right w:val="none" w:sz="0" w:space="0" w:color="auto"/>
          </w:divBdr>
        </w:div>
        <w:div w:id="1547182675">
          <w:marLeft w:val="640"/>
          <w:marRight w:val="0"/>
          <w:marTop w:val="0"/>
          <w:marBottom w:val="0"/>
          <w:divBdr>
            <w:top w:val="none" w:sz="0" w:space="0" w:color="auto"/>
            <w:left w:val="none" w:sz="0" w:space="0" w:color="auto"/>
            <w:bottom w:val="none" w:sz="0" w:space="0" w:color="auto"/>
            <w:right w:val="none" w:sz="0" w:space="0" w:color="auto"/>
          </w:divBdr>
        </w:div>
        <w:div w:id="1669477804">
          <w:marLeft w:val="640"/>
          <w:marRight w:val="0"/>
          <w:marTop w:val="0"/>
          <w:marBottom w:val="0"/>
          <w:divBdr>
            <w:top w:val="none" w:sz="0" w:space="0" w:color="auto"/>
            <w:left w:val="none" w:sz="0" w:space="0" w:color="auto"/>
            <w:bottom w:val="none" w:sz="0" w:space="0" w:color="auto"/>
            <w:right w:val="none" w:sz="0" w:space="0" w:color="auto"/>
          </w:divBdr>
        </w:div>
        <w:div w:id="2013602677">
          <w:marLeft w:val="640"/>
          <w:marRight w:val="0"/>
          <w:marTop w:val="0"/>
          <w:marBottom w:val="0"/>
          <w:divBdr>
            <w:top w:val="none" w:sz="0" w:space="0" w:color="auto"/>
            <w:left w:val="none" w:sz="0" w:space="0" w:color="auto"/>
            <w:bottom w:val="none" w:sz="0" w:space="0" w:color="auto"/>
            <w:right w:val="none" w:sz="0" w:space="0" w:color="auto"/>
          </w:divBdr>
        </w:div>
      </w:divsChild>
    </w:div>
    <w:div w:id="714933134">
      <w:bodyDiv w:val="1"/>
      <w:marLeft w:val="0"/>
      <w:marRight w:val="0"/>
      <w:marTop w:val="0"/>
      <w:marBottom w:val="0"/>
      <w:divBdr>
        <w:top w:val="none" w:sz="0" w:space="0" w:color="auto"/>
        <w:left w:val="none" w:sz="0" w:space="0" w:color="auto"/>
        <w:bottom w:val="none" w:sz="0" w:space="0" w:color="auto"/>
        <w:right w:val="none" w:sz="0" w:space="0" w:color="auto"/>
      </w:divBdr>
      <w:divsChild>
        <w:div w:id="59989797">
          <w:marLeft w:val="640"/>
          <w:marRight w:val="0"/>
          <w:marTop w:val="0"/>
          <w:marBottom w:val="0"/>
          <w:divBdr>
            <w:top w:val="none" w:sz="0" w:space="0" w:color="auto"/>
            <w:left w:val="none" w:sz="0" w:space="0" w:color="auto"/>
            <w:bottom w:val="none" w:sz="0" w:space="0" w:color="auto"/>
            <w:right w:val="none" w:sz="0" w:space="0" w:color="auto"/>
          </w:divBdr>
        </w:div>
        <w:div w:id="113259036">
          <w:marLeft w:val="640"/>
          <w:marRight w:val="0"/>
          <w:marTop w:val="0"/>
          <w:marBottom w:val="0"/>
          <w:divBdr>
            <w:top w:val="none" w:sz="0" w:space="0" w:color="auto"/>
            <w:left w:val="none" w:sz="0" w:space="0" w:color="auto"/>
            <w:bottom w:val="none" w:sz="0" w:space="0" w:color="auto"/>
            <w:right w:val="none" w:sz="0" w:space="0" w:color="auto"/>
          </w:divBdr>
        </w:div>
        <w:div w:id="140661499">
          <w:marLeft w:val="640"/>
          <w:marRight w:val="0"/>
          <w:marTop w:val="0"/>
          <w:marBottom w:val="0"/>
          <w:divBdr>
            <w:top w:val="none" w:sz="0" w:space="0" w:color="auto"/>
            <w:left w:val="none" w:sz="0" w:space="0" w:color="auto"/>
            <w:bottom w:val="none" w:sz="0" w:space="0" w:color="auto"/>
            <w:right w:val="none" w:sz="0" w:space="0" w:color="auto"/>
          </w:divBdr>
        </w:div>
        <w:div w:id="351149818">
          <w:marLeft w:val="640"/>
          <w:marRight w:val="0"/>
          <w:marTop w:val="0"/>
          <w:marBottom w:val="0"/>
          <w:divBdr>
            <w:top w:val="none" w:sz="0" w:space="0" w:color="auto"/>
            <w:left w:val="none" w:sz="0" w:space="0" w:color="auto"/>
            <w:bottom w:val="none" w:sz="0" w:space="0" w:color="auto"/>
            <w:right w:val="none" w:sz="0" w:space="0" w:color="auto"/>
          </w:divBdr>
        </w:div>
        <w:div w:id="592973626">
          <w:marLeft w:val="640"/>
          <w:marRight w:val="0"/>
          <w:marTop w:val="0"/>
          <w:marBottom w:val="0"/>
          <w:divBdr>
            <w:top w:val="none" w:sz="0" w:space="0" w:color="auto"/>
            <w:left w:val="none" w:sz="0" w:space="0" w:color="auto"/>
            <w:bottom w:val="none" w:sz="0" w:space="0" w:color="auto"/>
            <w:right w:val="none" w:sz="0" w:space="0" w:color="auto"/>
          </w:divBdr>
        </w:div>
        <w:div w:id="622539929">
          <w:marLeft w:val="640"/>
          <w:marRight w:val="0"/>
          <w:marTop w:val="0"/>
          <w:marBottom w:val="0"/>
          <w:divBdr>
            <w:top w:val="none" w:sz="0" w:space="0" w:color="auto"/>
            <w:left w:val="none" w:sz="0" w:space="0" w:color="auto"/>
            <w:bottom w:val="none" w:sz="0" w:space="0" w:color="auto"/>
            <w:right w:val="none" w:sz="0" w:space="0" w:color="auto"/>
          </w:divBdr>
        </w:div>
        <w:div w:id="732780354">
          <w:marLeft w:val="640"/>
          <w:marRight w:val="0"/>
          <w:marTop w:val="0"/>
          <w:marBottom w:val="0"/>
          <w:divBdr>
            <w:top w:val="none" w:sz="0" w:space="0" w:color="auto"/>
            <w:left w:val="none" w:sz="0" w:space="0" w:color="auto"/>
            <w:bottom w:val="none" w:sz="0" w:space="0" w:color="auto"/>
            <w:right w:val="none" w:sz="0" w:space="0" w:color="auto"/>
          </w:divBdr>
        </w:div>
        <w:div w:id="792407160">
          <w:marLeft w:val="640"/>
          <w:marRight w:val="0"/>
          <w:marTop w:val="0"/>
          <w:marBottom w:val="0"/>
          <w:divBdr>
            <w:top w:val="none" w:sz="0" w:space="0" w:color="auto"/>
            <w:left w:val="none" w:sz="0" w:space="0" w:color="auto"/>
            <w:bottom w:val="none" w:sz="0" w:space="0" w:color="auto"/>
            <w:right w:val="none" w:sz="0" w:space="0" w:color="auto"/>
          </w:divBdr>
        </w:div>
        <w:div w:id="826409115">
          <w:marLeft w:val="640"/>
          <w:marRight w:val="0"/>
          <w:marTop w:val="0"/>
          <w:marBottom w:val="0"/>
          <w:divBdr>
            <w:top w:val="none" w:sz="0" w:space="0" w:color="auto"/>
            <w:left w:val="none" w:sz="0" w:space="0" w:color="auto"/>
            <w:bottom w:val="none" w:sz="0" w:space="0" w:color="auto"/>
            <w:right w:val="none" w:sz="0" w:space="0" w:color="auto"/>
          </w:divBdr>
        </w:div>
        <w:div w:id="922644759">
          <w:marLeft w:val="640"/>
          <w:marRight w:val="0"/>
          <w:marTop w:val="0"/>
          <w:marBottom w:val="0"/>
          <w:divBdr>
            <w:top w:val="none" w:sz="0" w:space="0" w:color="auto"/>
            <w:left w:val="none" w:sz="0" w:space="0" w:color="auto"/>
            <w:bottom w:val="none" w:sz="0" w:space="0" w:color="auto"/>
            <w:right w:val="none" w:sz="0" w:space="0" w:color="auto"/>
          </w:divBdr>
        </w:div>
        <w:div w:id="980694923">
          <w:marLeft w:val="640"/>
          <w:marRight w:val="0"/>
          <w:marTop w:val="0"/>
          <w:marBottom w:val="0"/>
          <w:divBdr>
            <w:top w:val="none" w:sz="0" w:space="0" w:color="auto"/>
            <w:left w:val="none" w:sz="0" w:space="0" w:color="auto"/>
            <w:bottom w:val="none" w:sz="0" w:space="0" w:color="auto"/>
            <w:right w:val="none" w:sz="0" w:space="0" w:color="auto"/>
          </w:divBdr>
        </w:div>
        <w:div w:id="1112359783">
          <w:marLeft w:val="640"/>
          <w:marRight w:val="0"/>
          <w:marTop w:val="0"/>
          <w:marBottom w:val="0"/>
          <w:divBdr>
            <w:top w:val="none" w:sz="0" w:space="0" w:color="auto"/>
            <w:left w:val="none" w:sz="0" w:space="0" w:color="auto"/>
            <w:bottom w:val="none" w:sz="0" w:space="0" w:color="auto"/>
            <w:right w:val="none" w:sz="0" w:space="0" w:color="auto"/>
          </w:divBdr>
        </w:div>
        <w:div w:id="1244757109">
          <w:marLeft w:val="640"/>
          <w:marRight w:val="0"/>
          <w:marTop w:val="0"/>
          <w:marBottom w:val="0"/>
          <w:divBdr>
            <w:top w:val="none" w:sz="0" w:space="0" w:color="auto"/>
            <w:left w:val="none" w:sz="0" w:space="0" w:color="auto"/>
            <w:bottom w:val="none" w:sz="0" w:space="0" w:color="auto"/>
            <w:right w:val="none" w:sz="0" w:space="0" w:color="auto"/>
          </w:divBdr>
        </w:div>
        <w:div w:id="1382483209">
          <w:marLeft w:val="640"/>
          <w:marRight w:val="0"/>
          <w:marTop w:val="0"/>
          <w:marBottom w:val="0"/>
          <w:divBdr>
            <w:top w:val="none" w:sz="0" w:space="0" w:color="auto"/>
            <w:left w:val="none" w:sz="0" w:space="0" w:color="auto"/>
            <w:bottom w:val="none" w:sz="0" w:space="0" w:color="auto"/>
            <w:right w:val="none" w:sz="0" w:space="0" w:color="auto"/>
          </w:divBdr>
        </w:div>
        <w:div w:id="1549996533">
          <w:marLeft w:val="640"/>
          <w:marRight w:val="0"/>
          <w:marTop w:val="0"/>
          <w:marBottom w:val="0"/>
          <w:divBdr>
            <w:top w:val="none" w:sz="0" w:space="0" w:color="auto"/>
            <w:left w:val="none" w:sz="0" w:space="0" w:color="auto"/>
            <w:bottom w:val="none" w:sz="0" w:space="0" w:color="auto"/>
            <w:right w:val="none" w:sz="0" w:space="0" w:color="auto"/>
          </w:divBdr>
        </w:div>
        <w:div w:id="1625456455">
          <w:marLeft w:val="640"/>
          <w:marRight w:val="0"/>
          <w:marTop w:val="0"/>
          <w:marBottom w:val="0"/>
          <w:divBdr>
            <w:top w:val="none" w:sz="0" w:space="0" w:color="auto"/>
            <w:left w:val="none" w:sz="0" w:space="0" w:color="auto"/>
            <w:bottom w:val="none" w:sz="0" w:space="0" w:color="auto"/>
            <w:right w:val="none" w:sz="0" w:space="0" w:color="auto"/>
          </w:divBdr>
        </w:div>
        <w:div w:id="1703046294">
          <w:marLeft w:val="640"/>
          <w:marRight w:val="0"/>
          <w:marTop w:val="0"/>
          <w:marBottom w:val="0"/>
          <w:divBdr>
            <w:top w:val="none" w:sz="0" w:space="0" w:color="auto"/>
            <w:left w:val="none" w:sz="0" w:space="0" w:color="auto"/>
            <w:bottom w:val="none" w:sz="0" w:space="0" w:color="auto"/>
            <w:right w:val="none" w:sz="0" w:space="0" w:color="auto"/>
          </w:divBdr>
        </w:div>
        <w:div w:id="1795634329">
          <w:marLeft w:val="640"/>
          <w:marRight w:val="0"/>
          <w:marTop w:val="0"/>
          <w:marBottom w:val="0"/>
          <w:divBdr>
            <w:top w:val="none" w:sz="0" w:space="0" w:color="auto"/>
            <w:left w:val="none" w:sz="0" w:space="0" w:color="auto"/>
            <w:bottom w:val="none" w:sz="0" w:space="0" w:color="auto"/>
            <w:right w:val="none" w:sz="0" w:space="0" w:color="auto"/>
          </w:divBdr>
        </w:div>
        <w:div w:id="1799371940">
          <w:marLeft w:val="640"/>
          <w:marRight w:val="0"/>
          <w:marTop w:val="0"/>
          <w:marBottom w:val="0"/>
          <w:divBdr>
            <w:top w:val="none" w:sz="0" w:space="0" w:color="auto"/>
            <w:left w:val="none" w:sz="0" w:space="0" w:color="auto"/>
            <w:bottom w:val="none" w:sz="0" w:space="0" w:color="auto"/>
            <w:right w:val="none" w:sz="0" w:space="0" w:color="auto"/>
          </w:divBdr>
        </w:div>
        <w:div w:id="1814374377">
          <w:marLeft w:val="640"/>
          <w:marRight w:val="0"/>
          <w:marTop w:val="0"/>
          <w:marBottom w:val="0"/>
          <w:divBdr>
            <w:top w:val="none" w:sz="0" w:space="0" w:color="auto"/>
            <w:left w:val="none" w:sz="0" w:space="0" w:color="auto"/>
            <w:bottom w:val="none" w:sz="0" w:space="0" w:color="auto"/>
            <w:right w:val="none" w:sz="0" w:space="0" w:color="auto"/>
          </w:divBdr>
        </w:div>
        <w:div w:id="1845197702">
          <w:marLeft w:val="640"/>
          <w:marRight w:val="0"/>
          <w:marTop w:val="0"/>
          <w:marBottom w:val="0"/>
          <w:divBdr>
            <w:top w:val="none" w:sz="0" w:space="0" w:color="auto"/>
            <w:left w:val="none" w:sz="0" w:space="0" w:color="auto"/>
            <w:bottom w:val="none" w:sz="0" w:space="0" w:color="auto"/>
            <w:right w:val="none" w:sz="0" w:space="0" w:color="auto"/>
          </w:divBdr>
        </w:div>
        <w:div w:id="1858083478">
          <w:marLeft w:val="640"/>
          <w:marRight w:val="0"/>
          <w:marTop w:val="0"/>
          <w:marBottom w:val="0"/>
          <w:divBdr>
            <w:top w:val="none" w:sz="0" w:space="0" w:color="auto"/>
            <w:left w:val="none" w:sz="0" w:space="0" w:color="auto"/>
            <w:bottom w:val="none" w:sz="0" w:space="0" w:color="auto"/>
            <w:right w:val="none" w:sz="0" w:space="0" w:color="auto"/>
          </w:divBdr>
        </w:div>
        <w:div w:id="1873030977">
          <w:marLeft w:val="640"/>
          <w:marRight w:val="0"/>
          <w:marTop w:val="0"/>
          <w:marBottom w:val="0"/>
          <w:divBdr>
            <w:top w:val="none" w:sz="0" w:space="0" w:color="auto"/>
            <w:left w:val="none" w:sz="0" w:space="0" w:color="auto"/>
            <w:bottom w:val="none" w:sz="0" w:space="0" w:color="auto"/>
            <w:right w:val="none" w:sz="0" w:space="0" w:color="auto"/>
          </w:divBdr>
        </w:div>
        <w:div w:id="1989629973">
          <w:marLeft w:val="640"/>
          <w:marRight w:val="0"/>
          <w:marTop w:val="0"/>
          <w:marBottom w:val="0"/>
          <w:divBdr>
            <w:top w:val="none" w:sz="0" w:space="0" w:color="auto"/>
            <w:left w:val="none" w:sz="0" w:space="0" w:color="auto"/>
            <w:bottom w:val="none" w:sz="0" w:space="0" w:color="auto"/>
            <w:right w:val="none" w:sz="0" w:space="0" w:color="auto"/>
          </w:divBdr>
        </w:div>
        <w:div w:id="2021276409">
          <w:marLeft w:val="640"/>
          <w:marRight w:val="0"/>
          <w:marTop w:val="0"/>
          <w:marBottom w:val="0"/>
          <w:divBdr>
            <w:top w:val="none" w:sz="0" w:space="0" w:color="auto"/>
            <w:left w:val="none" w:sz="0" w:space="0" w:color="auto"/>
            <w:bottom w:val="none" w:sz="0" w:space="0" w:color="auto"/>
            <w:right w:val="none" w:sz="0" w:space="0" w:color="auto"/>
          </w:divBdr>
        </w:div>
        <w:div w:id="2039352722">
          <w:marLeft w:val="640"/>
          <w:marRight w:val="0"/>
          <w:marTop w:val="0"/>
          <w:marBottom w:val="0"/>
          <w:divBdr>
            <w:top w:val="none" w:sz="0" w:space="0" w:color="auto"/>
            <w:left w:val="none" w:sz="0" w:space="0" w:color="auto"/>
            <w:bottom w:val="none" w:sz="0" w:space="0" w:color="auto"/>
            <w:right w:val="none" w:sz="0" w:space="0" w:color="auto"/>
          </w:divBdr>
        </w:div>
      </w:divsChild>
    </w:div>
    <w:div w:id="722102181">
      <w:bodyDiv w:val="1"/>
      <w:marLeft w:val="0"/>
      <w:marRight w:val="0"/>
      <w:marTop w:val="0"/>
      <w:marBottom w:val="0"/>
      <w:divBdr>
        <w:top w:val="none" w:sz="0" w:space="0" w:color="auto"/>
        <w:left w:val="none" w:sz="0" w:space="0" w:color="auto"/>
        <w:bottom w:val="none" w:sz="0" w:space="0" w:color="auto"/>
        <w:right w:val="none" w:sz="0" w:space="0" w:color="auto"/>
      </w:divBdr>
      <w:divsChild>
        <w:div w:id="2630047">
          <w:marLeft w:val="640"/>
          <w:marRight w:val="0"/>
          <w:marTop w:val="0"/>
          <w:marBottom w:val="0"/>
          <w:divBdr>
            <w:top w:val="none" w:sz="0" w:space="0" w:color="auto"/>
            <w:left w:val="none" w:sz="0" w:space="0" w:color="auto"/>
            <w:bottom w:val="none" w:sz="0" w:space="0" w:color="auto"/>
            <w:right w:val="none" w:sz="0" w:space="0" w:color="auto"/>
          </w:divBdr>
        </w:div>
        <w:div w:id="99688998">
          <w:marLeft w:val="640"/>
          <w:marRight w:val="0"/>
          <w:marTop w:val="0"/>
          <w:marBottom w:val="0"/>
          <w:divBdr>
            <w:top w:val="none" w:sz="0" w:space="0" w:color="auto"/>
            <w:left w:val="none" w:sz="0" w:space="0" w:color="auto"/>
            <w:bottom w:val="none" w:sz="0" w:space="0" w:color="auto"/>
            <w:right w:val="none" w:sz="0" w:space="0" w:color="auto"/>
          </w:divBdr>
        </w:div>
        <w:div w:id="103304576">
          <w:marLeft w:val="640"/>
          <w:marRight w:val="0"/>
          <w:marTop w:val="0"/>
          <w:marBottom w:val="0"/>
          <w:divBdr>
            <w:top w:val="none" w:sz="0" w:space="0" w:color="auto"/>
            <w:left w:val="none" w:sz="0" w:space="0" w:color="auto"/>
            <w:bottom w:val="none" w:sz="0" w:space="0" w:color="auto"/>
            <w:right w:val="none" w:sz="0" w:space="0" w:color="auto"/>
          </w:divBdr>
        </w:div>
        <w:div w:id="263807183">
          <w:marLeft w:val="640"/>
          <w:marRight w:val="0"/>
          <w:marTop w:val="0"/>
          <w:marBottom w:val="0"/>
          <w:divBdr>
            <w:top w:val="none" w:sz="0" w:space="0" w:color="auto"/>
            <w:left w:val="none" w:sz="0" w:space="0" w:color="auto"/>
            <w:bottom w:val="none" w:sz="0" w:space="0" w:color="auto"/>
            <w:right w:val="none" w:sz="0" w:space="0" w:color="auto"/>
          </w:divBdr>
        </w:div>
        <w:div w:id="295379618">
          <w:marLeft w:val="640"/>
          <w:marRight w:val="0"/>
          <w:marTop w:val="0"/>
          <w:marBottom w:val="0"/>
          <w:divBdr>
            <w:top w:val="none" w:sz="0" w:space="0" w:color="auto"/>
            <w:left w:val="none" w:sz="0" w:space="0" w:color="auto"/>
            <w:bottom w:val="none" w:sz="0" w:space="0" w:color="auto"/>
            <w:right w:val="none" w:sz="0" w:space="0" w:color="auto"/>
          </w:divBdr>
        </w:div>
        <w:div w:id="346638968">
          <w:marLeft w:val="640"/>
          <w:marRight w:val="0"/>
          <w:marTop w:val="0"/>
          <w:marBottom w:val="0"/>
          <w:divBdr>
            <w:top w:val="none" w:sz="0" w:space="0" w:color="auto"/>
            <w:left w:val="none" w:sz="0" w:space="0" w:color="auto"/>
            <w:bottom w:val="none" w:sz="0" w:space="0" w:color="auto"/>
            <w:right w:val="none" w:sz="0" w:space="0" w:color="auto"/>
          </w:divBdr>
        </w:div>
        <w:div w:id="374549945">
          <w:marLeft w:val="640"/>
          <w:marRight w:val="0"/>
          <w:marTop w:val="0"/>
          <w:marBottom w:val="0"/>
          <w:divBdr>
            <w:top w:val="none" w:sz="0" w:space="0" w:color="auto"/>
            <w:left w:val="none" w:sz="0" w:space="0" w:color="auto"/>
            <w:bottom w:val="none" w:sz="0" w:space="0" w:color="auto"/>
            <w:right w:val="none" w:sz="0" w:space="0" w:color="auto"/>
          </w:divBdr>
        </w:div>
        <w:div w:id="386536343">
          <w:marLeft w:val="640"/>
          <w:marRight w:val="0"/>
          <w:marTop w:val="0"/>
          <w:marBottom w:val="0"/>
          <w:divBdr>
            <w:top w:val="none" w:sz="0" w:space="0" w:color="auto"/>
            <w:left w:val="none" w:sz="0" w:space="0" w:color="auto"/>
            <w:bottom w:val="none" w:sz="0" w:space="0" w:color="auto"/>
            <w:right w:val="none" w:sz="0" w:space="0" w:color="auto"/>
          </w:divBdr>
        </w:div>
        <w:div w:id="405962087">
          <w:marLeft w:val="640"/>
          <w:marRight w:val="0"/>
          <w:marTop w:val="0"/>
          <w:marBottom w:val="0"/>
          <w:divBdr>
            <w:top w:val="none" w:sz="0" w:space="0" w:color="auto"/>
            <w:left w:val="none" w:sz="0" w:space="0" w:color="auto"/>
            <w:bottom w:val="none" w:sz="0" w:space="0" w:color="auto"/>
            <w:right w:val="none" w:sz="0" w:space="0" w:color="auto"/>
          </w:divBdr>
        </w:div>
        <w:div w:id="421800716">
          <w:marLeft w:val="640"/>
          <w:marRight w:val="0"/>
          <w:marTop w:val="0"/>
          <w:marBottom w:val="0"/>
          <w:divBdr>
            <w:top w:val="none" w:sz="0" w:space="0" w:color="auto"/>
            <w:left w:val="none" w:sz="0" w:space="0" w:color="auto"/>
            <w:bottom w:val="none" w:sz="0" w:space="0" w:color="auto"/>
            <w:right w:val="none" w:sz="0" w:space="0" w:color="auto"/>
          </w:divBdr>
        </w:div>
        <w:div w:id="602886396">
          <w:marLeft w:val="640"/>
          <w:marRight w:val="0"/>
          <w:marTop w:val="0"/>
          <w:marBottom w:val="0"/>
          <w:divBdr>
            <w:top w:val="none" w:sz="0" w:space="0" w:color="auto"/>
            <w:left w:val="none" w:sz="0" w:space="0" w:color="auto"/>
            <w:bottom w:val="none" w:sz="0" w:space="0" w:color="auto"/>
            <w:right w:val="none" w:sz="0" w:space="0" w:color="auto"/>
          </w:divBdr>
        </w:div>
        <w:div w:id="665745423">
          <w:marLeft w:val="640"/>
          <w:marRight w:val="0"/>
          <w:marTop w:val="0"/>
          <w:marBottom w:val="0"/>
          <w:divBdr>
            <w:top w:val="none" w:sz="0" w:space="0" w:color="auto"/>
            <w:left w:val="none" w:sz="0" w:space="0" w:color="auto"/>
            <w:bottom w:val="none" w:sz="0" w:space="0" w:color="auto"/>
            <w:right w:val="none" w:sz="0" w:space="0" w:color="auto"/>
          </w:divBdr>
        </w:div>
        <w:div w:id="902374073">
          <w:marLeft w:val="640"/>
          <w:marRight w:val="0"/>
          <w:marTop w:val="0"/>
          <w:marBottom w:val="0"/>
          <w:divBdr>
            <w:top w:val="none" w:sz="0" w:space="0" w:color="auto"/>
            <w:left w:val="none" w:sz="0" w:space="0" w:color="auto"/>
            <w:bottom w:val="none" w:sz="0" w:space="0" w:color="auto"/>
            <w:right w:val="none" w:sz="0" w:space="0" w:color="auto"/>
          </w:divBdr>
        </w:div>
        <w:div w:id="951671096">
          <w:marLeft w:val="640"/>
          <w:marRight w:val="0"/>
          <w:marTop w:val="0"/>
          <w:marBottom w:val="0"/>
          <w:divBdr>
            <w:top w:val="none" w:sz="0" w:space="0" w:color="auto"/>
            <w:left w:val="none" w:sz="0" w:space="0" w:color="auto"/>
            <w:bottom w:val="none" w:sz="0" w:space="0" w:color="auto"/>
            <w:right w:val="none" w:sz="0" w:space="0" w:color="auto"/>
          </w:divBdr>
        </w:div>
        <w:div w:id="970286897">
          <w:marLeft w:val="640"/>
          <w:marRight w:val="0"/>
          <w:marTop w:val="0"/>
          <w:marBottom w:val="0"/>
          <w:divBdr>
            <w:top w:val="none" w:sz="0" w:space="0" w:color="auto"/>
            <w:left w:val="none" w:sz="0" w:space="0" w:color="auto"/>
            <w:bottom w:val="none" w:sz="0" w:space="0" w:color="auto"/>
            <w:right w:val="none" w:sz="0" w:space="0" w:color="auto"/>
          </w:divBdr>
        </w:div>
        <w:div w:id="1299535078">
          <w:marLeft w:val="640"/>
          <w:marRight w:val="0"/>
          <w:marTop w:val="0"/>
          <w:marBottom w:val="0"/>
          <w:divBdr>
            <w:top w:val="none" w:sz="0" w:space="0" w:color="auto"/>
            <w:left w:val="none" w:sz="0" w:space="0" w:color="auto"/>
            <w:bottom w:val="none" w:sz="0" w:space="0" w:color="auto"/>
            <w:right w:val="none" w:sz="0" w:space="0" w:color="auto"/>
          </w:divBdr>
        </w:div>
        <w:div w:id="1448037725">
          <w:marLeft w:val="640"/>
          <w:marRight w:val="0"/>
          <w:marTop w:val="0"/>
          <w:marBottom w:val="0"/>
          <w:divBdr>
            <w:top w:val="none" w:sz="0" w:space="0" w:color="auto"/>
            <w:left w:val="none" w:sz="0" w:space="0" w:color="auto"/>
            <w:bottom w:val="none" w:sz="0" w:space="0" w:color="auto"/>
            <w:right w:val="none" w:sz="0" w:space="0" w:color="auto"/>
          </w:divBdr>
        </w:div>
        <w:div w:id="1531870265">
          <w:marLeft w:val="640"/>
          <w:marRight w:val="0"/>
          <w:marTop w:val="0"/>
          <w:marBottom w:val="0"/>
          <w:divBdr>
            <w:top w:val="none" w:sz="0" w:space="0" w:color="auto"/>
            <w:left w:val="none" w:sz="0" w:space="0" w:color="auto"/>
            <w:bottom w:val="none" w:sz="0" w:space="0" w:color="auto"/>
            <w:right w:val="none" w:sz="0" w:space="0" w:color="auto"/>
          </w:divBdr>
        </w:div>
        <w:div w:id="1601524922">
          <w:marLeft w:val="640"/>
          <w:marRight w:val="0"/>
          <w:marTop w:val="0"/>
          <w:marBottom w:val="0"/>
          <w:divBdr>
            <w:top w:val="none" w:sz="0" w:space="0" w:color="auto"/>
            <w:left w:val="none" w:sz="0" w:space="0" w:color="auto"/>
            <w:bottom w:val="none" w:sz="0" w:space="0" w:color="auto"/>
            <w:right w:val="none" w:sz="0" w:space="0" w:color="auto"/>
          </w:divBdr>
        </w:div>
        <w:div w:id="1981840549">
          <w:marLeft w:val="640"/>
          <w:marRight w:val="0"/>
          <w:marTop w:val="0"/>
          <w:marBottom w:val="0"/>
          <w:divBdr>
            <w:top w:val="none" w:sz="0" w:space="0" w:color="auto"/>
            <w:left w:val="none" w:sz="0" w:space="0" w:color="auto"/>
            <w:bottom w:val="none" w:sz="0" w:space="0" w:color="auto"/>
            <w:right w:val="none" w:sz="0" w:space="0" w:color="auto"/>
          </w:divBdr>
        </w:div>
        <w:div w:id="1997564269">
          <w:marLeft w:val="640"/>
          <w:marRight w:val="0"/>
          <w:marTop w:val="0"/>
          <w:marBottom w:val="0"/>
          <w:divBdr>
            <w:top w:val="none" w:sz="0" w:space="0" w:color="auto"/>
            <w:left w:val="none" w:sz="0" w:space="0" w:color="auto"/>
            <w:bottom w:val="none" w:sz="0" w:space="0" w:color="auto"/>
            <w:right w:val="none" w:sz="0" w:space="0" w:color="auto"/>
          </w:divBdr>
        </w:div>
        <w:div w:id="2013795663">
          <w:marLeft w:val="640"/>
          <w:marRight w:val="0"/>
          <w:marTop w:val="0"/>
          <w:marBottom w:val="0"/>
          <w:divBdr>
            <w:top w:val="none" w:sz="0" w:space="0" w:color="auto"/>
            <w:left w:val="none" w:sz="0" w:space="0" w:color="auto"/>
            <w:bottom w:val="none" w:sz="0" w:space="0" w:color="auto"/>
            <w:right w:val="none" w:sz="0" w:space="0" w:color="auto"/>
          </w:divBdr>
        </w:div>
        <w:div w:id="2017805091">
          <w:marLeft w:val="640"/>
          <w:marRight w:val="0"/>
          <w:marTop w:val="0"/>
          <w:marBottom w:val="0"/>
          <w:divBdr>
            <w:top w:val="none" w:sz="0" w:space="0" w:color="auto"/>
            <w:left w:val="none" w:sz="0" w:space="0" w:color="auto"/>
            <w:bottom w:val="none" w:sz="0" w:space="0" w:color="auto"/>
            <w:right w:val="none" w:sz="0" w:space="0" w:color="auto"/>
          </w:divBdr>
        </w:div>
        <w:div w:id="2069567508">
          <w:marLeft w:val="640"/>
          <w:marRight w:val="0"/>
          <w:marTop w:val="0"/>
          <w:marBottom w:val="0"/>
          <w:divBdr>
            <w:top w:val="none" w:sz="0" w:space="0" w:color="auto"/>
            <w:left w:val="none" w:sz="0" w:space="0" w:color="auto"/>
            <w:bottom w:val="none" w:sz="0" w:space="0" w:color="auto"/>
            <w:right w:val="none" w:sz="0" w:space="0" w:color="auto"/>
          </w:divBdr>
        </w:div>
        <w:div w:id="2127890085">
          <w:marLeft w:val="640"/>
          <w:marRight w:val="0"/>
          <w:marTop w:val="0"/>
          <w:marBottom w:val="0"/>
          <w:divBdr>
            <w:top w:val="none" w:sz="0" w:space="0" w:color="auto"/>
            <w:left w:val="none" w:sz="0" w:space="0" w:color="auto"/>
            <w:bottom w:val="none" w:sz="0" w:space="0" w:color="auto"/>
            <w:right w:val="none" w:sz="0" w:space="0" w:color="auto"/>
          </w:divBdr>
        </w:div>
      </w:divsChild>
    </w:div>
    <w:div w:id="723143349">
      <w:bodyDiv w:val="1"/>
      <w:marLeft w:val="0"/>
      <w:marRight w:val="0"/>
      <w:marTop w:val="0"/>
      <w:marBottom w:val="0"/>
      <w:divBdr>
        <w:top w:val="none" w:sz="0" w:space="0" w:color="auto"/>
        <w:left w:val="none" w:sz="0" w:space="0" w:color="auto"/>
        <w:bottom w:val="none" w:sz="0" w:space="0" w:color="auto"/>
        <w:right w:val="none" w:sz="0" w:space="0" w:color="auto"/>
      </w:divBdr>
      <w:divsChild>
        <w:div w:id="72626119">
          <w:marLeft w:val="640"/>
          <w:marRight w:val="0"/>
          <w:marTop w:val="0"/>
          <w:marBottom w:val="0"/>
          <w:divBdr>
            <w:top w:val="none" w:sz="0" w:space="0" w:color="auto"/>
            <w:left w:val="none" w:sz="0" w:space="0" w:color="auto"/>
            <w:bottom w:val="none" w:sz="0" w:space="0" w:color="auto"/>
            <w:right w:val="none" w:sz="0" w:space="0" w:color="auto"/>
          </w:divBdr>
        </w:div>
        <w:div w:id="130560249">
          <w:marLeft w:val="640"/>
          <w:marRight w:val="0"/>
          <w:marTop w:val="0"/>
          <w:marBottom w:val="0"/>
          <w:divBdr>
            <w:top w:val="none" w:sz="0" w:space="0" w:color="auto"/>
            <w:left w:val="none" w:sz="0" w:space="0" w:color="auto"/>
            <w:bottom w:val="none" w:sz="0" w:space="0" w:color="auto"/>
            <w:right w:val="none" w:sz="0" w:space="0" w:color="auto"/>
          </w:divBdr>
        </w:div>
        <w:div w:id="150609947">
          <w:marLeft w:val="640"/>
          <w:marRight w:val="0"/>
          <w:marTop w:val="0"/>
          <w:marBottom w:val="0"/>
          <w:divBdr>
            <w:top w:val="none" w:sz="0" w:space="0" w:color="auto"/>
            <w:left w:val="none" w:sz="0" w:space="0" w:color="auto"/>
            <w:bottom w:val="none" w:sz="0" w:space="0" w:color="auto"/>
            <w:right w:val="none" w:sz="0" w:space="0" w:color="auto"/>
          </w:divBdr>
        </w:div>
        <w:div w:id="169024026">
          <w:marLeft w:val="640"/>
          <w:marRight w:val="0"/>
          <w:marTop w:val="0"/>
          <w:marBottom w:val="0"/>
          <w:divBdr>
            <w:top w:val="none" w:sz="0" w:space="0" w:color="auto"/>
            <w:left w:val="none" w:sz="0" w:space="0" w:color="auto"/>
            <w:bottom w:val="none" w:sz="0" w:space="0" w:color="auto"/>
            <w:right w:val="none" w:sz="0" w:space="0" w:color="auto"/>
          </w:divBdr>
        </w:div>
        <w:div w:id="337393955">
          <w:marLeft w:val="640"/>
          <w:marRight w:val="0"/>
          <w:marTop w:val="0"/>
          <w:marBottom w:val="0"/>
          <w:divBdr>
            <w:top w:val="none" w:sz="0" w:space="0" w:color="auto"/>
            <w:left w:val="none" w:sz="0" w:space="0" w:color="auto"/>
            <w:bottom w:val="none" w:sz="0" w:space="0" w:color="auto"/>
            <w:right w:val="none" w:sz="0" w:space="0" w:color="auto"/>
          </w:divBdr>
        </w:div>
        <w:div w:id="342897730">
          <w:marLeft w:val="640"/>
          <w:marRight w:val="0"/>
          <w:marTop w:val="0"/>
          <w:marBottom w:val="0"/>
          <w:divBdr>
            <w:top w:val="none" w:sz="0" w:space="0" w:color="auto"/>
            <w:left w:val="none" w:sz="0" w:space="0" w:color="auto"/>
            <w:bottom w:val="none" w:sz="0" w:space="0" w:color="auto"/>
            <w:right w:val="none" w:sz="0" w:space="0" w:color="auto"/>
          </w:divBdr>
        </w:div>
        <w:div w:id="420568994">
          <w:marLeft w:val="640"/>
          <w:marRight w:val="0"/>
          <w:marTop w:val="0"/>
          <w:marBottom w:val="0"/>
          <w:divBdr>
            <w:top w:val="none" w:sz="0" w:space="0" w:color="auto"/>
            <w:left w:val="none" w:sz="0" w:space="0" w:color="auto"/>
            <w:bottom w:val="none" w:sz="0" w:space="0" w:color="auto"/>
            <w:right w:val="none" w:sz="0" w:space="0" w:color="auto"/>
          </w:divBdr>
        </w:div>
        <w:div w:id="463816700">
          <w:marLeft w:val="640"/>
          <w:marRight w:val="0"/>
          <w:marTop w:val="0"/>
          <w:marBottom w:val="0"/>
          <w:divBdr>
            <w:top w:val="none" w:sz="0" w:space="0" w:color="auto"/>
            <w:left w:val="none" w:sz="0" w:space="0" w:color="auto"/>
            <w:bottom w:val="none" w:sz="0" w:space="0" w:color="auto"/>
            <w:right w:val="none" w:sz="0" w:space="0" w:color="auto"/>
          </w:divBdr>
        </w:div>
        <w:div w:id="464277241">
          <w:marLeft w:val="640"/>
          <w:marRight w:val="0"/>
          <w:marTop w:val="0"/>
          <w:marBottom w:val="0"/>
          <w:divBdr>
            <w:top w:val="none" w:sz="0" w:space="0" w:color="auto"/>
            <w:left w:val="none" w:sz="0" w:space="0" w:color="auto"/>
            <w:bottom w:val="none" w:sz="0" w:space="0" w:color="auto"/>
            <w:right w:val="none" w:sz="0" w:space="0" w:color="auto"/>
          </w:divBdr>
        </w:div>
        <w:div w:id="478036358">
          <w:marLeft w:val="640"/>
          <w:marRight w:val="0"/>
          <w:marTop w:val="0"/>
          <w:marBottom w:val="0"/>
          <w:divBdr>
            <w:top w:val="none" w:sz="0" w:space="0" w:color="auto"/>
            <w:left w:val="none" w:sz="0" w:space="0" w:color="auto"/>
            <w:bottom w:val="none" w:sz="0" w:space="0" w:color="auto"/>
            <w:right w:val="none" w:sz="0" w:space="0" w:color="auto"/>
          </w:divBdr>
        </w:div>
        <w:div w:id="501822923">
          <w:marLeft w:val="640"/>
          <w:marRight w:val="0"/>
          <w:marTop w:val="0"/>
          <w:marBottom w:val="0"/>
          <w:divBdr>
            <w:top w:val="none" w:sz="0" w:space="0" w:color="auto"/>
            <w:left w:val="none" w:sz="0" w:space="0" w:color="auto"/>
            <w:bottom w:val="none" w:sz="0" w:space="0" w:color="auto"/>
            <w:right w:val="none" w:sz="0" w:space="0" w:color="auto"/>
          </w:divBdr>
        </w:div>
        <w:div w:id="630600116">
          <w:marLeft w:val="640"/>
          <w:marRight w:val="0"/>
          <w:marTop w:val="0"/>
          <w:marBottom w:val="0"/>
          <w:divBdr>
            <w:top w:val="none" w:sz="0" w:space="0" w:color="auto"/>
            <w:left w:val="none" w:sz="0" w:space="0" w:color="auto"/>
            <w:bottom w:val="none" w:sz="0" w:space="0" w:color="auto"/>
            <w:right w:val="none" w:sz="0" w:space="0" w:color="auto"/>
          </w:divBdr>
        </w:div>
        <w:div w:id="691801831">
          <w:marLeft w:val="640"/>
          <w:marRight w:val="0"/>
          <w:marTop w:val="0"/>
          <w:marBottom w:val="0"/>
          <w:divBdr>
            <w:top w:val="none" w:sz="0" w:space="0" w:color="auto"/>
            <w:left w:val="none" w:sz="0" w:space="0" w:color="auto"/>
            <w:bottom w:val="none" w:sz="0" w:space="0" w:color="auto"/>
            <w:right w:val="none" w:sz="0" w:space="0" w:color="auto"/>
          </w:divBdr>
        </w:div>
        <w:div w:id="696081725">
          <w:marLeft w:val="640"/>
          <w:marRight w:val="0"/>
          <w:marTop w:val="0"/>
          <w:marBottom w:val="0"/>
          <w:divBdr>
            <w:top w:val="none" w:sz="0" w:space="0" w:color="auto"/>
            <w:left w:val="none" w:sz="0" w:space="0" w:color="auto"/>
            <w:bottom w:val="none" w:sz="0" w:space="0" w:color="auto"/>
            <w:right w:val="none" w:sz="0" w:space="0" w:color="auto"/>
          </w:divBdr>
        </w:div>
        <w:div w:id="727386593">
          <w:marLeft w:val="640"/>
          <w:marRight w:val="0"/>
          <w:marTop w:val="0"/>
          <w:marBottom w:val="0"/>
          <w:divBdr>
            <w:top w:val="none" w:sz="0" w:space="0" w:color="auto"/>
            <w:left w:val="none" w:sz="0" w:space="0" w:color="auto"/>
            <w:bottom w:val="none" w:sz="0" w:space="0" w:color="auto"/>
            <w:right w:val="none" w:sz="0" w:space="0" w:color="auto"/>
          </w:divBdr>
        </w:div>
        <w:div w:id="775952589">
          <w:marLeft w:val="640"/>
          <w:marRight w:val="0"/>
          <w:marTop w:val="0"/>
          <w:marBottom w:val="0"/>
          <w:divBdr>
            <w:top w:val="none" w:sz="0" w:space="0" w:color="auto"/>
            <w:left w:val="none" w:sz="0" w:space="0" w:color="auto"/>
            <w:bottom w:val="none" w:sz="0" w:space="0" w:color="auto"/>
            <w:right w:val="none" w:sz="0" w:space="0" w:color="auto"/>
          </w:divBdr>
        </w:div>
        <w:div w:id="801191912">
          <w:marLeft w:val="640"/>
          <w:marRight w:val="0"/>
          <w:marTop w:val="0"/>
          <w:marBottom w:val="0"/>
          <w:divBdr>
            <w:top w:val="none" w:sz="0" w:space="0" w:color="auto"/>
            <w:left w:val="none" w:sz="0" w:space="0" w:color="auto"/>
            <w:bottom w:val="none" w:sz="0" w:space="0" w:color="auto"/>
            <w:right w:val="none" w:sz="0" w:space="0" w:color="auto"/>
          </w:divBdr>
        </w:div>
        <w:div w:id="822041038">
          <w:marLeft w:val="640"/>
          <w:marRight w:val="0"/>
          <w:marTop w:val="0"/>
          <w:marBottom w:val="0"/>
          <w:divBdr>
            <w:top w:val="none" w:sz="0" w:space="0" w:color="auto"/>
            <w:left w:val="none" w:sz="0" w:space="0" w:color="auto"/>
            <w:bottom w:val="none" w:sz="0" w:space="0" w:color="auto"/>
            <w:right w:val="none" w:sz="0" w:space="0" w:color="auto"/>
          </w:divBdr>
        </w:div>
        <w:div w:id="826483563">
          <w:marLeft w:val="640"/>
          <w:marRight w:val="0"/>
          <w:marTop w:val="0"/>
          <w:marBottom w:val="0"/>
          <w:divBdr>
            <w:top w:val="none" w:sz="0" w:space="0" w:color="auto"/>
            <w:left w:val="none" w:sz="0" w:space="0" w:color="auto"/>
            <w:bottom w:val="none" w:sz="0" w:space="0" w:color="auto"/>
            <w:right w:val="none" w:sz="0" w:space="0" w:color="auto"/>
          </w:divBdr>
        </w:div>
        <w:div w:id="834764638">
          <w:marLeft w:val="640"/>
          <w:marRight w:val="0"/>
          <w:marTop w:val="0"/>
          <w:marBottom w:val="0"/>
          <w:divBdr>
            <w:top w:val="none" w:sz="0" w:space="0" w:color="auto"/>
            <w:left w:val="none" w:sz="0" w:space="0" w:color="auto"/>
            <w:bottom w:val="none" w:sz="0" w:space="0" w:color="auto"/>
            <w:right w:val="none" w:sz="0" w:space="0" w:color="auto"/>
          </w:divBdr>
        </w:div>
        <w:div w:id="979383895">
          <w:marLeft w:val="640"/>
          <w:marRight w:val="0"/>
          <w:marTop w:val="0"/>
          <w:marBottom w:val="0"/>
          <w:divBdr>
            <w:top w:val="none" w:sz="0" w:space="0" w:color="auto"/>
            <w:left w:val="none" w:sz="0" w:space="0" w:color="auto"/>
            <w:bottom w:val="none" w:sz="0" w:space="0" w:color="auto"/>
            <w:right w:val="none" w:sz="0" w:space="0" w:color="auto"/>
          </w:divBdr>
        </w:div>
        <w:div w:id="1066991754">
          <w:marLeft w:val="640"/>
          <w:marRight w:val="0"/>
          <w:marTop w:val="0"/>
          <w:marBottom w:val="0"/>
          <w:divBdr>
            <w:top w:val="none" w:sz="0" w:space="0" w:color="auto"/>
            <w:left w:val="none" w:sz="0" w:space="0" w:color="auto"/>
            <w:bottom w:val="none" w:sz="0" w:space="0" w:color="auto"/>
            <w:right w:val="none" w:sz="0" w:space="0" w:color="auto"/>
          </w:divBdr>
        </w:div>
        <w:div w:id="1212613237">
          <w:marLeft w:val="640"/>
          <w:marRight w:val="0"/>
          <w:marTop w:val="0"/>
          <w:marBottom w:val="0"/>
          <w:divBdr>
            <w:top w:val="none" w:sz="0" w:space="0" w:color="auto"/>
            <w:left w:val="none" w:sz="0" w:space="0" w:color="auto"/>
            <w:bottom w:val="none" w:sz="0" w:space="0" w:color="auto"/>
            <w:right w:val="none" w:sz="0" w:space="0" w:color="auto"/>
          </w:divBdr>
        </w:div>
        <w:div w:id="1251088594">
          <w:marLeft w:val="640"/>
          <w:marRight w:val="0"/>
          <w:marTop w:val="0"/>
          <w:marBottom w:val="0"/>
          <w:divBdr>
            <w:top w:val="none" w:sz="0" w:space="0" w:color="auto"/>
            <w:left w:val="none" w:sz="0" w:space="0" w:color="auto"/>
            <w:bottom w:val="none" w:sz="0" w:space="0" w:color="auto"/>
            <w:right w:val="none" w:sz="0" w:space="0" w:color="auto"/>
          </w:divBdr>
        </w:div>
        <w:div w:id="1259144960">
          <w:marLeft w:val="640"/>
          <w:marRight w:val="0"/>
          <w:marTop w:val="0"/>
          <w:marBottom w:val="0"/>
          <w:divBdr>
            <w:top w:val="none" w:sz="0" w:space="0" w:color="auto"/>
            <w:left w:val="none" w:sz="0" w:space="0" w:color="auto"/>
            <w:bottom w:val="none" w:sz="0" w:space="0" w:color="auto"/>
            <w:right w:val="none" w:sz="0" w:space="0" w:color="auto"/>
          </w:divBdr>
        </w:div>
        <w:div w:id="1278679501">
          <w:marLeft w:val="640"/>
          <w:marRight w:val="0"/>
          <w:marTop w:val="0"/>
          <w:marBottom w:val="0"/>
          <w:divBdr>
            <w:top w:val="none" w:sz="0" w:space="0" w:color="auto"/>
            <w:left w:val="none" w:sz="0" w:space="0" w:color="auto"/>
            <w:bottom w:val="none" w:sz="0" w:space="0" w:color="auto"/>
            <w:right w:val="none" w:sz="0" w:space="0" w:color="auto"/>
          </w:divBdr>
        </w:div>
        <w:div w:id="1305307549">
          <w:marLeft w:val="640"/>
          <w:marRight w:val="0"/>
          <w:marTop w:val="0"/>
          <w:marBottom w:val="0"/>
          <w:divBdr>
            <w:top w:val="none" w:sz="0" w:space="0" w:color="auto"/>
            <w:left w:val="none" w:sz="0" w:space="0" w:color="auto"/>
            <w:bottom w:val="none" w:sz="0" w:space="0" w:color="auto"/>
            <w:right w:val="none" w:sz="0" w:space="0" w:color="auto"/>
          </w:divBdr>
        </w:div>
        <w:div w:id="1348867072">
          <w:marLeft w:val="640"/>
          <w:marRight w:val="0"/>
          <w:marTop w:val="0"/>
          <w:marBottom w:val="0"/>
          <w:divBdr>
            <w:top w:val="none" w:sz="0" w:space="0" w:color="auto"/>
            <w:left w:val="none" w:sz="0" w:space="0" w:color="auto"/>
            <w:bottom w:val="none" w:sz="0" w:space="0" w:color="auto"/>
            <w:right w:val="none" w:sz="0" w:space="0" w:color="auto"/>
          </w:divBdr>
        </w:div>
        <w:div w:id="1361857203">
          <w:marLeft w:val="640"/>
          <w:marRight w:val="0"/>
          <w:marTop w:val="0"/>
          <w:marBottom w:val="0"/>
          <w:divBdr>
            <w:top w:val="none" w:sz="0" w:space="0" w:color="auto"/>
            <w:left w:val="none" w:sz="0" w:space="0" w:color="auto"/>
            <w:bottom w:val="none" w:sz="0" w:space="0" w:color="auto"/>
            <w:right w:val="none" w:sz="0" w:space="0" w:color="auto"/>
          </w:divBdr>
        </w:div>
        <w:div w:id="1367179117">
          <w:marLeft w:val="640"/>
          <w:marRight w:val="0"/>
          <w:marTop w:val="0"/>
          <w:marBottom w:val="0"/>
          <w:divBdr>
            <w:top w:val="none" w:sz="0" w:space="0" w:color="auto"/>
            <w:left w:val="none" w:sz="0" w:space="0" w:color="auto"/>
            <w:bottom w:val="none" w:sz="0" w:space="0" w:color="auto"/>
            <w:right w:val="none" w:sz="0" w:space="0" w:color="auto"/>
          </w:divBdr>
        </w:div>
        <w:div w:id="1398211815">
          <w:marLeft w:val="640"/>
          <w:marRight w:val="0"/>
          <w:marTop w:val="0"/>
          <w:marBottom w:val="0"/>
          <w:divBdr>
            <w:top w:val="none" w:sz="0" w:space="0" w:color="auto"/>
            <w:left w:val="none" w:sz="0" w:space="0" w:color="auto"/>
            <w:bottom w:val="none" w:sz="0" w:space="0" w:color="auto"/>
            <w:right w:val="none" w:sz="0" w:space="0" w:color="auto"/>
          </w:divBdr>
        </w:div>
        <w:div w:id="1408453350">
          <w:marLeft w:val="640"/>
          <w:marRight w:val="0"/>
          <w:marTop w:val="0"/>
          <w:marBottom w:val="0"/>
          <w:divBdr>
            <w:top w:val="none" w:sz="0" w:space="0" w:color="auto"/>
            <w:left w:val="none" w:sz="0" w:space="0" w:color="auto"/>
            <w:bottom w:val="none" w:sz="0" w:space="0" w:color="auto"/>
            <w:right w:val="none" w:sz="0" w:space="0" w:color="auto"/>
          </w:divBdr>
        </w:div>
        <w:div w:id="1436680540">
          <w:marLeft w:val="640"/>
          <w:marRight w:val="0"/>
          <w:marTop w:val="0"/>
          <w:marBottom w:val="0"/>
          <w:divBdr>
            <w:top w:val="none" w:sz="0" w:space="0" w:color="auto"/>
            <w:left w:val="none" w:sz="0" w:space="0" w:color="auto"/>
            <w:bottom w:val="none" w:sz="0" w:space="0" w:color="auto"/>
            <w:right w:val="none" w:sz="0" w:space="0" w:color="auto"/>
          </w:divBdr>
        </w:div>
        <w:div w:id="1485202113">
          <w:marLeft w:val="640"/>
          <w:marRight w:val="0"/>
          <w:marTop w:val="0"/>
          <w:marBottom w:val="0"/>
          <w:divBdr>
            <w:top w:val="none" w:sz="0" w:space="0" w:color="auto"/>
            <w:left w:val="none" w:sz="0" w:space="0" w:color="auto"/>
            <w:bottom w:val="none" w:sz="0" w:space="0" w:color="auto"/>
            <w:right w:val="none" w:sz="0" w:space="0" w:color="auto"/>
          </w:divBdr>
        </w:div>
        <w:div w:id="1497189181">
          <w:marLeft w:val="640"/>
          <w:marRight w:val="0"/>
          <w:marTop w:val="0"/>
          <w:marBottom w:val="0"/>
          <w:divBdr>
            <w:top w:val="none" w:sz="0" w:space="0" w:color="auto"/>
            <w:left w:val="none" w:sz="0" w:space="0" w:color="auto"/>
            <w:bottom w:val="none" w:sz="0" w:space="0" w:color="auto"/>
            <w:right w:val="none" w:sz="0" w:space="0" w:color="auto"/>
          </w:divBdr>
        </w:div>
        <w:div w:id="1553730447">
          <w:marLeft w:val="640"/>
          <w:marRight w:val="0"/>
          <w:marTop w:val="0"/>
          <w:marBottom w:val="0"/>
          <w:divBdr>
            <w:top w:val="none" w:sz="0" w:space="0" w:color="auto"/>
            <w:left w:val="none" w:sz="0" w:space="0" w:color="auto"/>
            <w:bottom w:val="none" w:sz="0" w:space="0" w:color="auto"/>
            <w:right w:val="none" w:sz="0" w:space="0" w:color="auto"/>
          </w:divBdr>
        </w:div>
        <w:div w:id="1622764180">
          <w:marLeft w:val="640"/>
          <w:marRight w:val="0"/>
          <w:marTop w:val="0"/>
          <w:marBottom w:val="0"/>
          <w:divBdr>
            <w:top w:val="none" w:sz="0" w:space="0" w:color="auto"/>
            <w:left w:val="none" w:sz="0" w:space="0" w:color="auto"/>
            <w:bottom w:val="none" w:sz="0" w:space="0" w:color="auto"/>
            <w:right w:val="none" w:sz="0" w:space="0" w:color="auto"/>
          </w:divBdr>
        </w:div>
        <w:div w:id="1648893387">
          <w:marLeft w:val="640"/>
          <w:marRight w:val="0"/>
          <w:marTop w:val="0"/>
          <w:marBottom w:val="0"/>
          <w:divBdr>
            <w:top w:val="none" w:sz="0" w:space="0" w:color="auto"/>
            <w:left w:val="none" w:sz="0" w:space="0" w:color="auto"/>
            <w:bottom w:val="none" w:sz="0" w:space="0" w:color="auto"/>
            <w:right w:val="none" w:sz="0" w:space="0" w:color="auto"/>
          </w:divBdr>
        </w:div>
        <w:div w:id="1650211746">
          <w:marLeft w:val="640"/>
          <w:marRight w:val="0"/>
          <w:marTop w:val="0"/>
          <w:marBottom w:val="0"/>
          <w:divBdr>
            <w:top w:val="none" w:sz="0" w:space="0" w:color="auto"/>
            <w:left w:val="none" w:sz="0" w:space="0" w:color="auto"/>
            <w:bottom w:val="none" w:sz="0" w:space="0" w:color="auto"/>
            <w:right w:val="none" w:sz="0" w:space="0" w:color="auto"/>
          </w:divBdr>
        </w:div>
        <w:div w:id="1659458308">
          <w:marLeft w:val="640"/>
          <w:marRight w:val="0"/>
          <w:marTop w:val="0"/>
          <w:marBottom w:val="0"/>
          <w:divBdr>
            <w:top w:val="none" w:sz="0" w:space="0" w:color="auto"/>
            <w:left w:val="none" w:sz="0" w:space="0" w:color="auto"/>
            <w:bottom w:val="none" w:sz="0" w:space="0" w:color="auto"/>
            <w:right w:val="none" w:sz="0" w:space="0" w:color="auto"/>
          </w:divBdr>
        </w:div>
        <w:div w:id="1670407088">
          <w:marLeft w:val="640"/>
          <w:marRight w:val="0"/>
          <w:marTop w:val="0"/>
          <w:marBottom w:val="0"/>
          <w:divBdr>
            <w:top w:val="none" w:sz="0" w:space="0" w:color="auto"/>
            <w:left w:val="none" w:sz="0" w:space="0" w:color="auto"/>
            <w:bottom w:val="none" w:sz="0" w:space="0" w:color="auto"/>
            <w:right w:val="none" w:sz="0" w:space="0" w:color="auto"/>
          </w:divBdr>
        </w:div>
        <w:div w:id="1706175325">
          <w:marLeft w:val="640"/>
          <w:marRight w:val="0"/>
          <w:marTop w:val="0"/>
          <w:marBottom w:val="0"/>
          <w:divBdr>
            <w:top w:val="none" w:sz="0" w:space="0" w:color="auto"/>
            <w:left w:val="none" w:sz="0" w:space="0" w:color="auto"/>
            <w:bottom w:val="none" w:sz="0" w:space="0" w:color="auto"/>
            <w:right w:val="none" w:sz="0" w:space="0" w:color="auto"/>
          </w:divBdr>
        </w:div>
        <w:div w:id="1770468523">
          <w:marLeft w:val="640"/>
          <w:marRight w:val="0"/>
          <w:marTop w:val="0"/>
          <w:marBottom w:val="0"/>
          <w:divBdr>
            <w:top w:val="none" w:sz="0" w:space="0" w:color="auto"/>
            <w:left w:val="none" w:sz="0" w:space="0" w:color="auto"/>
            <w:bottom w:val="none" w:sz="0" w:space="0" w:color="auto"/>
            <w:right w:val="none" w:sz="0" w:space="0" w:color="auto"/>
          </w:divBdr>
        </w:div>
        <w:div w:id="1810442461">
          <w:marLeft w:val="640"/>
          <w:marRight w:val="0"/>
          <w:marTop w:val="0"/>
          <w:marBottom w:val="0"/>
          <w:divBdr>
            <w:top w:val="none" w:sz="0" w:space="0" w:color="auto"/>
            <w:left w:val="none" w:sz="0" w:space="0" w:color="auto"/>
            <w:bottom w:val="none" w:sz="0" w:space="0" w:color="auto"/>
            <w:right w:val="none" w:sz="0" w:space="0" w:color="auto"/>
          </w:divBdr>
        </w:div>
        <w:div w:id="1844738967">
          <w:marLeft w:val="640"/>
          <w:marRight w:val="0"/>
          <w:marTop w:val="0"/>
          <w:marBottom w:val="0"/>
          <w:divBdr>
            <w:top w:val="none" w:sz="0" w:space="0" w:color="auto"/>
            <w:left w:val="none" w:sz="0" w:space="0" w:color="auto"/>
            <w:bottom w:val="none" w:sz="0" w:space="0" w:color="auto"/>
            <w:right w:val="none" w:sz="0" w:space="0" w:color="auto"/>
          </w:divBdr>
        </w:div>
        <w:div w:id="1850099910">
          <w:marLeft w:val="640"/>
          <w:marRight w:val="0"/>
          <w:marTop w:val="0"/>
          <w:marBottom w:val="0"/>
          <w:divBdr>
            <w:top w:val="none" w:sz="0" w:space="0" w:color="auto"/>
            <w:left w:val="none" w:sz="0" w:space="0" w:color="auto"/>
            <w:bottom w:val="none" w:sz="0" w:space="0" w:color="auto"/>
            <w:right w:val="none" w:sz="0" w:space="0" w:color="auto"/>
          </w:divBdr>
        </w:div>
        <w:div w:id="1850362399">
          <w:marLeft w:val="640"/>
          <w:marRight w:val="0"/>
          <w:marTop w:val="0"/>
          <w:marBottom w:val="0"/>
          <w:divBdr>
            <w:top w:val="none" w:sz="0" w:space="0" w:color="auto"/>
            <w:left w:val="none" w:sz="0" w:space="0" w:color="auto"/>
            <w:bottom w:val="none" w:sz="0" w:space="0" w:color="auto"/>
            <w:right w:val="none" w:sz="0" w:space="0" w:color="auto"/>
          </w:divBdr>
        </w:div>
        <w:div w:id="1872566606">
          <w:marLeft w:val="640"/>
          <w:marRight w:val="0"/>
          <w:marTop w:val="0"/>
          <w:marBottom w:val="0"/>
          <w:divBdr>
            <w:top w:val="none" w:sz="0" w:space="0" w:color="auto"/>
            <w:left w:val="none" w:sz="0" w:space="0" w:color="auto"/>
            <w:bottom w:val="none" w:sz="0" w:space="0" w:color="auto"/>
            <w:right w:val="none" w:sz="0" w:space="0" w:color="auto"/>
          </w:divBdr>
        </w:div>
        <w:div w:id="1926258535">
          <w:marLeft w:val="640"/>
          <w:marRight w:val="0"/>
          <w:marTop w:val="0"/>
          <w:marBottom w:val="0"/>
          <w:divBdr>
            <w:top w:val="none" w:sz="0" w:space="0" w:color="auto"/>
            <w:left w:val="none" w:sz="0" w:space="0" w:color="auto"/>
            <w:bottom w:val="none" w:sz="0" w:space="0" w:color="auto"/>
            <w:right w:val="none" w:sz="0" w:space="0" w:color="auto"/>
          </w:divBdr>
        </w:div>
        <w:div w:id="1933779200">
          <w:marLeft w:val="640"/>
          <w:marRight w:val="0"/>
          <w:marTop w:val="0"/>
          <w:marBottom w:val="0"/>
          <w:divBdr>
            <w:top w:val="none" w:sz="0" w:space="0" w:color="auto"/>
            <w:left w:val="none" w:sz="0" w:space="0" w:color="auto"/>
            <w:bottom w:val="none" w:sz="0" w:space="0" w:color="auto"/>
            <w:right w:val="none" w:sz="0" w:space="0" w:color="auto"/>
          </w:divBdr>
        </w:div>
        <w:div w:id="1951467056">
          <w:marLeft w:val="640"/>
          <w:marRight w:val="0"/>
          <w:marTop w:val="0"/>
          <w:marBottom w:val="0"/>
          <w:divBdr>
            <w:top w:val="none" w:sz="0" w:space="0" w:color="auto"/>
            <w:left w:val="none" w:sz="0" w:space="0" w:color="auto"/>
            <w:bottom w:val="none" w:sz="0" w:space="0" w:color="auto"/>
            <w:right w:val="none" w:sz="0" w:space="0" w:color="auto"/>
          </w:divBdr>
        </w:div>
        <w:div w:id="1972705254">
          <w:marLeft w:val="640"/>
          <w:marRight w:val="0"/>
          <w:marTop w:val="0"/>
          <w:marBottom w:val="0"/>
          <w:divBdr>
            <w:top w:val="none" w:sz="0" w:space="0" w:color="auto"/>
            <w:left w:val="none" w:sz="0" w:space="0" w:color="auto"/>
            <w:bottom w:val="none" w:sz="0" w:space="0" w:color="auto"/>
            <w:right w:val="none" w:sz="0" w:space="0" w:color="auto"/>
          </w:divBdr>
        </w:div>
      </w:divsChild>
    </w:div>
    <w:div w:id="723649313">
      <w:bodyDiv w:val="1"/>
      <w:marLeft w:val="0"/>
      <w:marRight w:val="0"/>
      <w:marTop w:val="0"/>
      <w:marBottom w:val="0"/>
      <w:divBdr>
        <w:top w:val="none" w:sz="0" w:space="0" w:color="auto"/>
        <w:left w:val="none" w:sz="0" w:space="0" w:color="auto"/>
        <w:bottom w:val="none" w:sz="0" w:space="0" w:color="auto"/>
        <w:right w:val="none" w:sz="0" w:space="0" w:color="auto"/>
      </w:divBdr>
      <w:divsChild>
        <w:div w:id="15542374">
          <w:marLeft w:val="640"/>
          <w:marRight w:val="0"/>
          <w:marTop w:val="0"/>
          <w:marBottom w:val="0"/>
          <w:divBdr>
            <w:top w:val="none" w:sz="0" w:space="0" w:color="auto"/>
            <w:left w:val="none" w:sz="0" w:space="0" w:color="auto"/>
            <w:bottom w:val="none" w:sz="0" w:space="0" w:color="auto"/>
            <w:right w:val="none" w:sz="0" w:space="0" w:color="auto"/>
          </w:divBdr>
        </w:div>
        <w:div w:id="219482241">
          <w:marLeft w:val="640"/>
          <w:marRight w:val="0"/>
          <w:marTop w:val="0"/>
          <w:marBottom w:val="0"/>
          <w:divBdr>
            <w:top w:val="none" w:sz="0" w:space="0" w:color="auto"/>
            <w:left w:val="none" w:sz="0" w:space="0" w:color="auto"/>
            <w:bottom w:val="none" w:sz="0" w:space="0" w:color="auto"/>
            <w:right w:val="none" w:sz="0" w:space="0" w:color="auto"/>
          </w:divBdr>
        </w:div>
        <w:div w:id="299268349">
          <w:marLeft w:val="640"/>
          <w:marRight w:val="0"/>
          <w:marTop w:val="0"/>
          <w:marBottom w:val="0"/>
          <w:divBdr>
            <w:top w:val="none" w:sz="0" w:space="0" w:color="auto"/>
            <w:left w:val="none" w:sz="0" w:space="0" w:color="auto"/>
            <w:bottom w:val="none" w:sz="0" w:space="0" w:color="auto"/>
            <w:right w:val="none" w:sz="0" w:space="0" w:color="auto"/>
          </w:divBdr>
        </w:div>
        <w:div w:id="475147625">
          <w:marLeft w:val="640"/>
          <w:marRight w:val="0"/>
          <w:marTop w:val="0"/>
          <w:marBottom w:val="0"/>
          <w:divBdr>
            <w:top w:val="none" w:sz="0" w:space="0" w:color="auto"/>
            <w:left w:val="none" w:sz="0" w:space="0" w:color="auto"/>
            <w:bottom w:val="none" w:sz="0" w:space="0" w:color="auto"/>
            <w:right w:val="none" w:sz="0" w:space="0" w:color="auto"/>
          </w:divBdr>
        </w:div>
        <w:div w:id="806044466">
          <w:marLeft w:val="640"/>
          <w:marRight w:val="0"/>
          <w:marTop w:val="0"/>
          <w:marBottom w:val="0"/>
          <w:divBdr>
            <w:top w:val="none" w:sz="0" w:space="0" w:color="auto"/>
            <w:left w:val="none" w:sz="0" w:space="0" w:color="auto"/>
            <w:bottom w:val="none" w:sz="0" w:space="0" w:color="auto"/>
            <w:right w:val="none" w:sz="0" w:space="0" w:color="auto"/>
          </w:divBdr>
        </w:div>
        <w:div w:id="834106243">
          <w:marLeft w:val="640"/>
          <w:marRight w:val="0"/>
          <w:marTop w:val="0"/>
          <w:marBottom w:val="0"/>
          <w:divBdr>
            <w:top w:val="none" w:sz="0" w:space="0" w:color="auto"/>
            <w:left w:val="none" w:sz="0" w:space="0" w:color="auto"/>
            <w:bottom w:val="none" w:sz="0" w:space="0" w:color="auto"/>
            <w:right w:val="none" w:sz="0" w:space="0" w:color="auto"/>
          </w:divBdr>
        </w:div>
        <w:div w:id="857356815">
          <w:marLeft w:val="640"/>
          <w:marRight w:val="0"/>
          <w:marTop w:val="0"/>
          <w:marBottom w:val="0"/>
          <w:divBdr>
            <w:top w:val="none" w:sz="0" w:space="0" w:color="auto"/>
            <w:left w:val="none" w:sz="0" w:space="0" w:color="auto"/>
            <w:bottom w:val="none" w:sz="0" w:space="0" w:color="auto"/>
            <w:right w:val="none" w:sz="0" w:space="0" w:color="auto"/>
          </w:divBdr>
        </w:div>
        <w:div w:id="858157656">
          <w:marLeft w:val="640"/>
          <w:marRight w:val="0"/>
          <w:marTop w:val="0"/>
          <w:marBottom w:val="0"/>
          <w:divBdr>
            <w:top w:val="none" w:sz="0" w:space="0" w:color="auto"/>
            <w:left w:val="none" w:sz="0" w:space="0" w:color="auto"/>
            <w:bottom w:val="none" w:sz="0" w:space="0" w:color="auto"/>
            <w:right w:val="none" w:sz="0" w:space="0" w:color="auto"/>
          </w:divBdr>
        </w:div>
        <w:div w:id="878201767">
          <w:marLeft w:val="640"/>
          <w:marRight w:val="0"/>
          <w:marTop w:val="0"/>
          <w:marBottom w:val="0"/>
          <w:divBdr>
            <w:top w:val="none" w:sz="0" w:space="0" w:color="auto"/>
            <w:left w:val="none" w:sz="0" w:space="0" w:color="auto"/>
            <w:bottom w:val="none" w:sz="0" w:space="0" w:color="auto"/>
            <w:right w:val="none" w:sz="0" w:space="0" w:color="auto"/>
          </w:divBdr>
        </w:div>
        <w:div w:id="880675477">
          <w:marLeft w:val="640"/>
          <w:marRight w:val="0"/>
          <w:marTop w:val="0"/>
          <w:marBottom w:val="0"/>
          <w:divBdr>
            <w:top w:val="none" w:sz="0" w:space="0" w:color="auto"/>
            <w:left w:val="none" w:sz="0" w:space="0" w:color="auto"/>
            <w:bottom w:val="none" w:sz="0" w:space="0" w:color="auto"/>
            <w:right w:val="none" w:sz="0" w:space="0" w:color="auto"/>
          </w:divBdr>
        </w:div>
        <w:div w:id="903640365">
          <w:marLeft w:val="640"/>
          <w:marRight w:val="0"/>
          <w:marTop w:val="0"/>
          <w:marBottom w:val="0"/>
          <w:divBdr>
            <w:top w:val="none" w:sz="0" w:space="0" w:color="auto"/>
            <w:left w:val="none" w:sz="0" w:space="0" w:color="auto"/>
            <w:bottom w:val="none" w:sz="0" w:space="0" w:color="auto"/>
            <w:right w:val="none" w:sz="0" w:space="0" w:color="auto"/>
          </w:divBdr>
        </w:div>
        <w:div w:id="916595878">
          <w:marLeft w:val="640"/>
          <w:marRight w:val="0"/>
          <w:marTop w:val="0"/>
          <w:marBottom w:val="0"/>
          <w:divBdr>
            <w:top w:val="none" w:sz="0" w:space="0" w:color="auto"/>
            <w:left w:val="none" w:sz="0" w:space="0" w:color="auto"/>
            <w:bottom w:val="none" w:sz="0" w:space="0" w:color="auto"/>
            <w:right w:val="none" w:sz="0" w:space="0" w:color="auto"/>
          </w:divBdr>
        </w:div>
        <w:div w:id="973607155">
          <w:marLeft w:val="640"/>
          <w:marRight w:val="0"/>
          <w:marTop w:val="0"/>
          <w:marBottom w:val="0"/>
          <w:divBdr>
            <w:top w:val="none" w:sz="0" w:space="0" w:color="auto"/>
            <w:left w:val="none" w:sz="0" w:space="0" w:color="auto"/>
            <w:bottom w:val="none" w:sz="0" w:space="0" w:color="auto"/>
            <w:right w:val="none" w:sz="0" w:space="0" w:color="auto"/>
          </w:divBdr>
        </w:div>
        <w:div w:id="1150638629">
          <w:marLeft w:val="640"/>
          <w:marRight w:val="0"/>
          <w:marTop w:val="0"/>
          <w:marBottom w:val="0"/>
          <w:divBdr>
            <w:top w:val="none" w:sz="0" w:space="0" w:color="auto"/>
            <w:left w:val="none" w:sz="0" w:space="0" w:color="auto"/>
            <w:bottom w:val="none" w:sz="0" w:space="0" w:color="auto"/>
            <w:right w:val="none" w:sz="0" w:space="0" w:color="auto"/>
          </w:divBdr>
        </w:div>
        <w:div w:id="1259214954">
          <w:marLeft w:val="640"/>
          <w:marRight w:val="0"/>
          <w:marTop w:val="0"/>
          <w:marBottom w:val="0"/>
          <w:divBdr>
            <w:top w:val="none" w:sz="0" w:space="0" w:color="auto"/>
            <w:left w:val="none" w:sz="0" w:space="0" w:color="auto"/>
            <w:bottom w:val="none" w:sz="0" w:space="0" w:color="auto"/>
            <w:right w:val="none" w:sz="0" w:space="0" w:color="auto"/>
          </w:divBdr>
        </w:div>
        <w:div w:id="1309432359">
          <w:marLeft w:val="640"/>
          <w:marRight w:val="0"/>
          <w:marTop w:val="0"/>
          <w:marBottom w:val="0"/>
          <w:divBdr>
            <w:top w:val="none" w:sz="0" w:space="0" w:color="auto"/>
            <w:left w:val="none" w:sz="0" w:space="0" w:color="auto"/>
            <w:bottom w:val="none" w:sz="0" w:space="0" w:color="auto"/>
            <w:right w:val="none" w:sz="0" w:space="0" w:color="auto"/>
          </w:divBdr>
        </w:div>
        <w:div w:id="1373770512">
          <w:marLeft w:val="640"/>
          <w:marRight w:val="0"/>
          <w:marTop w:val="0"/>
          <w:marBottom w:val="0"/>
          <w:divBdr>
            <w:top w:val="none" w:sz="0" w:space="0" w:color="auto"/>
            <w:left w:val="none" w:sz="0" w:space="0" w:color="auto"/>
            <w:bottom w:val="none" w:sz="0" w:space="0" w:color="auto"/>
            <w:right w:val="none" w:sz="0" w:space="0" w:color="auto"/>
          </w:divBdr>
        </w:div>
        <w:div w:id="1512377958">
          <w:marLeft w:val="640"/>
          <w:marRight w:val="0"/>
          <w:marTop w:val="0"/>
          <w:marBottom w:val="0"/>
          <w:divBdr>
            <w:top w:val="none" w:sz="0" w:space="0" w:color="auto"/>
            <w:left w:val="none" w:sz="0" w:space="0" w:color="auto"/>
            <w:bottom w:val="none" w:sz="0" w:space="0" w:color="auto"/>
            <w:right w:val="none" w:sz="0" w:space="0" w:color="auto"/>
          </w:divBdr>
        </w:div>
        <w:div w:id="1736128137">
          <w:marLeft w:val="640"/>
          <w:marRight w:val="0"/>
          <w:marTop w:val="0"/>
          <w:marBottom w:val="0"/>
          <w:divBdr>
            <w:top w:val="none" w:sz="0" w:space="0" w:color="auto"/>
            <w:left w:val="none" w:sz="0" w:space="0" w:color="auto"/>
            <w:bottom w:val="none" w:sz="0" w:space="0" w:color="auto"/>
            <w:right w:val="none" w:sz="0" w:space="0" w:color="auto"/>
          </w:divBdr>
        </w:div>
        <w:div w:id="1746537229">
          <w:marLeft w:val="640"/>
          <w:marRight w:val="0"/>
          <w:marTop w:val="0"/>
          <w:marBottom w:val="0"/>
          <w:divBdr>
            <w:top w:val="none" w:sz="0" w:space="0" w:color="auto"/>
            <w:left w:val="none" w:sz="0" w:space="0" w:color="auto"/>
            <w:bottom w:val="none" w:sz="0" w:space="0" w:color="auto"/>
            <w:right w:val="none" w:sz="0" w:space="0" w:color="auto"/>
          </w:divBdr>
        </w:div>
        <w:div w:id="1760447437">
          <w:marLeft w:val="640"/>
          <w:marRight w:val="0"/>
          <w:marTop w:val="0"/>
          <w:marBottom w:val="0"/>
          <w:divBdr>
            <w:top w:val="none" w:sz="0" w:space="0" w:color="auto"/>
            <w:left w:val="none" w:sz="0" w:space="0" w:color="auto"/>
            <w:bottom w:val="none" w:sz="0" w:space="0" w:color="auto"/>
            <w:right w:val="none" w:sz="0" w:space="0" w:color="auto"/>
          </w:divBdr>
        </w:div>
        <w:div w:id="1790511987">
          <w:marLeft w:val="640"/>
          <w:marRight w:val="0"/>
          <w:marTop w:val="0"/>
          <w:marBottom w:val="0"/>
          <w:divBdr>
            <w:top w:val="none" w:sz="0" w:space="0" w:color="auto"/>
            <w:left w:val="none" w:sz="0" w:space="0" w:color="auto"/>
            <w:bottom w:val="none" w:sz="0" w:space="0" w:color="auto"/>
            <w:right w:val="none" w:sz="0" w:space="0" w:color="auto"/>
          </w:divBdr>
        </w:div>
        <w:div w:id="1799033455">
          <w:marLeft w:val="640"/>
          <w:marRight w:val="0"/>
          <w:marTop w:val="0"/>
          <w:marBottom w:val="0"/>
          <w:divBdr>
            <w:top w:val="none" w:sz="0" w:space="0" w:color="auto"/>
            <w:left w:val="none" w:sz="0" w:space="0" w:color="auto"/>
            <w:bottom w:val="none" w:sz="0" w:space="0" w:color="auto"/>
            <w:right w:val="none" w:sz="0" w:space="0" w:color="auto"/>
          </w:divBdr>
        </w:div>
        <w:div w:id="1875116157">
          <w:marLeft w:val="640"/>
          <w:marRight w:val="0"/>
          <w:marTop w:val="0"/>
          <w:marBottom w:val="0"/>
          <w:divBdr>
            <w:top w:val="none" w:sz="0" w:space="0" w:color="auto"/>
            <w:left w:val="none" w:sz="0" w:space="0" w:color="auto"/>
            <w:bottom w:val="none" w:sz="0" w:space="0" w:color="auto"/>
            <w:right w:val="none" w:sz="0" w:space="0" w:color="auto"/>
          </w:divBdr>
        </w:div>
        <w:div w:id="1973821620">
          <w:marLeft w:val="640"/>
          <w:marRight w:val="0"/>
          <w:marTop w:val="0"/>
          <w:marBottom w:val="0"/>
          <w:divBdr>
            <w:top w:val="none" w:sz="0" w:space="0" w:color="auto"/>
            <w:left w:val="none" w:sz="0" w:space="0" w:color="auto"/>
            <w:bottom w:val="none" w:sz="0" w:space="0" w:color="auto"/>
            <w:right w:val="none" w:sz="0" w:space="0" w:color="auto"/>
          </w:divBdr>
        </w:div>
        <w:div w:id="1983382474">
          <w:marLeft w:val="640"/>
          <w:marRight w:val="0"/>
          <w:marTop w:val="0"/>
          <w:marBottom w:val="0"/>
          <w:divBdr>
            <w:top w:val="none" w:sz="0" w:space="0" w:color="auto"/>
            <w:left w:val="none" w:sz="0" w:space="0" w:color="auto"/>
            <w:bottom w:val="none" w:sz="0" w:space="0" w:color="auto"/>
            <w:right w:val="none" w:sz="0" w:space="0" w:color="auto"/>
          </w:divBdr>
        </w:div>
        <w:div w:id="2040350136">
          <w:marLeft w:val="640"/>
          <w:marRight w:val="0"/>
          <w:marTop w:val="0"/>
          <w:marBottom w:val="0"/>
          <w:divBdr>
            <w:top w:val="none" w:sz="0" w:space="0" w:color="auto"/>
            <w:left w:val="none" w:sz="0" w:space="0" w:color="auto"/>
            <w:bottom w:val="none" w:sz="0" w:space="0" w:color="auto"/>
            <w:right w:val="none" w:sz="0" w:space="0" w:color="auto"/>
          </w:divBdr>
        </w:div>
        <w:div w:id="2078820859">
          <w:marLeft w:val="640"/>
          <w:marRight w:val="0"/>
          <w:marTop w:val="0"/>
          <w:marBottom w:val="0"/>
          <w:divBdr>
            <w:top w:val="none" w:sz="0" w:space="0" w:color="auto"/>
            <w:left w:val="none" w:sz="0" w:space="0" w:color="auto"/>
            <w:bottom w:val="none" w:sz="0" w:space="0" w:color="auto"/>
            <w:right w:val="none" w:sz="0" w:space="0" w:color="auto"/>
          </w:divBdr>
        </w:div>
      </w:divsChild>
    </w:div>
    <w:div w:id="729578548">
      <w:bodyDiv w:val="1"/>
      <w:marLeft w:val="0"/>
      <w:marRight w:val="0"/>
      <w:marTop w:val="0"/>
      <w:marBottom w:val="0"/>
      <w:divBdr>
        <w:top w:val="none" w:sz="0" w:space="0" w:color="auto"/>
        <w:left w:val="none" w:sz="0" w:space="0" w:color="auto"/>
        <w:bottom w:val="none" w:sz="0" w:space="0" w:color="auto"/>
        <w:right w:val="none" w:sz="0" w:space="0" w:color="auto"/>
      </w:divBdr>
      <w:divsChild>
        <w:div w:id="13843355">
          <w:marLeft w:val="640"/>
          <w:marRight w:val="0"/>
          <w:marTop w:val="0"/>
          <w:marBottom w:val="0"/>
          <w:divBdr>
            <w:top w:val="none" w:sz="0" w:space="0" w:color="auto"/>
            <w:left w:val="none" w:sz="0" w:space="0" w:color="auto"/>
            <w:bottom w:val="none" w:sz="0" w:space="0" w:color="auto"/>
            <w:right w:val="none" w:sz="0" w:space="0" w:color="auto"/>
          </w:divBdr>
        </w:div>
        <w:div w:id="117650589">
          <w:marLeft w:val="640"/>
          <w:marRight w:val="0"/>
          <w:marTop w:val="0"/>
          <w:marBottom w:val="0"/>
          <w:divBdr>
            <w:top w:val="none" w:sz="0" w:space="0" w:color="auto"/>
            <w:left w:val="none" w:sz="0" w:space="0" w:color="auto"/>
            <w:bottom w:val="none" w:sz="0" w:space="0" w:color="auto"/>
            <w:right w:val="none" w:sz="0" w:space="0" w:color="auto"/>
          </w:divBdr>
        </w:div>
        <w:div w:id="126748325">
          <w:marLeft w:val="640"/>
          <w:marRight w:val="0"/>
          <w:marTop w:val="0"/>
          <w:marBottom w:val="0"/>
          <w:divBdr>
            <w:top w:val="none" w:sz="0" w:space="0" w:color="auto"/>
            <w:left w:val="none" w:sz="0" w:space="0" w:color="auto"/>
            <w:bottom w:val="none" w:sz="0" w:space="0" w:color="auto"/>
            <w:right w:val="none" w:sz="0" w:space="0" w:color="auto"/>
          </w:divBdr>
        </w:div>
        <w:div w:id="169874223">
          <w:marLeft w:val="640"/>
          <w:marRight w:val="0"/>
          <w:marTop w:val="0"/>
          <w:marBottom w:val="0"/>
          <w:divBdr>
            <w:top w:val="none" w:sz="0" w:space="0" w:color="auto"/>
            <w:left w:val="none" w:sz="0" w:space="0" w:color="auto"/>
            <w:bottom w:val="none" w:sz="0" w:space="0" w:color="auto"/>
            <w:right w:val="none" w:sz="0" w:space="0" w:color="auto"/>
          </w:divBdr>
        </w:div>
        <w:div w:id="214778482">
          <w:marLeft w:val="640"/>
          <w:marRight w:val="0"/>
          <w:marTop w:val="0"/>
          <w:marBottom w:val="0"/>
          <w:divBdr>
            <w:top w:val="none" w:sz="0" w:space="0" w:color="auto"/>
            <w:left w:val="none" w:sz="0" w:space="0" w:color="auto"/>
            <w:bottom w:val="none" w:sz="0" w:space="0" w:color="auto"/>
            <w:right w:val="none" w:sz="0" w:space="0" w:color="auto"/>
          </w:divBdr>
        </w:div>
        <w:div w:id="273634956">
          <w:marLeft w:val="640"/>
          <w:marRight w:val="0"/>
          <w:marTop w:val="0"/>
          <w:marBottom w:val="0"/>
          <w:divBdr>
            <w:top w:val="none" w:sz="0" w:space="0" w:color="auto"/>
            <w:left w:val="none" w:sz="0" w:space="0" w:color="auto"/>
            <w:bottom w:val="none" w:sz="0" w:space="0" w:color="auto"/>
            <w:right w:val="none" w:sz="0" w:space="0" w:color="auto"/>
          </w:divBdr>
        </w:div>
        <w:div w:id="411661999">
          <w:marLeft w:val="640"/>
          <w:marRight w:val="0"/>
          <w:marTop w:val="0"/>
          <w:marBottom w:val="0"/>
          <w:divBdr>
            <w:top w:val="none" w:sz="0" w:space="0" w:color="auto"/>
            <w:left w:val="none" w:sz="0" w:space="0" w:color="auto"/>
            <w:bottom w:val="none" w:sz="0" w:space="0" w:color="auto"/>
            <w:right w:val="none" w:sz="0" w:space="0" w:color="auto"/>
          </w:divBdr>
        </w:div>
        <w:div w:id="547227308">
          <w:marLeft w:val="640"/>
          <w:marRight w:val="0"/>
          <w:marTop w:val="0"/>
          <w:marBottom w:val="0"/>
          <w:divBdr>
            <w:top w:val="none" w:sz="0" w:space="0" w:color="auto"/>
            <w:left w:val="none" w:sz="0" w:space="0" w:color="auto"/>
            <w:bottom w:val="none" w:sz="0" w:space="0" w:color="auto"/>
            <w:right w:val="none" w:sz="0" w:space="0" w:color="auto"/>
          </w:divBdr>
        </w:div>
        <w:div w:id="615329285">
          <w:marLeft w:val="640"/>
          <w:marRight w:val="0"/>
          <w:marTop w:val="0"/>
          <w:marBottom w:val="0"/>
          <w:divBdr>
            <w:top w:val="none" w:sz="0" w:space="0" w:color="auto"/>
            <w:left w:val="none" w:sz="0" w:space="0" w:color="auto"/>
            <w:bottom w:val="none" w:sz="0" w:space="0" w:color="auto"/>
            <w:right w:val="none" w:sz="0" w:space="0" w:color="auto"/>
          </w:divBdr>
        </w:div>
        <w:div w:id="722219296">
          <w:marLeft w:val="640"/>
          <w:marRight w:val="0"/>
          <w:marTop w:val="0"/>
          <w:marBottom w:val="0"/>
          <w:divBdr>
            <w:top w:val="none" w:sz="0" w:space="0" w:color="auto"/>
            <w:left w:val="none" w:sz="0" w:space="0" w:color="auto"/>
            <w:bottom w:val="none" w:sz="0" w:space="0" w:color="auto"/>
            <w:right w:val="none" w:sz="0" w:space="0" w:color="auto"/>
          </w:divBdr>
        </w:div>
        <w:div w:id="830753511">
          <w:marLeft w:val="640"/>
          <w:marRight w:val="0"/>
          <w:marTop w:val="0"/>
          <w:marBottom w:val="0"/>
          <w:divBdr>
            <w:top w:val="none" w:sz="0" w:space="0" w:color="auto"/>
            <w:left w:val="none" w:sz="0" w:space="0" w:color="auto"/>
            <w:bottom w:val="none" w:sz="0" w:space="0" w:color="auto"/>
            <w:right w:val="none" w:sz="0" w:space="0" w:color="auto"/>
          </w:divBdr>
        </w:div>
        <w:div w:id="875658097">
          <w:marLeft w:val="640"/>
          <w:marRight w:val="0"/>
          <w:marTop w:val="0"/>
          <w:marBottom w:val="0"/>
          <w:divBdr>
            <w:top w:val="none" w:sz="0" w:space="0" w:color="auto"/>
            <w:left w:val="none" w:sz="0" w:space="0" w:color="auto"/>
            <w:bottom w:val="none" w:sz="0" w:space="0" w:color="auto"/>
            <w:right w:val="none" w:sz="0" w:space="0" w:color="auto"/>
          </w:divBdr>
        </w:div>
        <w:div w:id="906768499">
          <w:marLeft w:val="640"/>
          <w:marRight w:val="0"/>
          <w:marTop w:val="0"/>
          <w:marBottom w:val="0"/>
          <w:divBdr>
            <w:top w:val="none" w:sz="0" w:space="0" w:color="auto"/>
            <w:left w:val="none" w:sz="0" w:space="0" w:color="auto"/>
            <w:bottom w:val="none" w:sz="0" w:space="0" w:color="auto"/>
            <w:right w:val="none" w:sz="0" w:space="0" w:color="auto"/>
          </w:divBdr>
        </w:div>
        <w:div w:id="914975790">
          <w:marLeft w:val="640"/>
          <w:marRight w:val="0"/>
          <w:marTop w:val="0"/>
          <w:marBottom w:val="0"/>
          <w:divBdr>
            <w:top w:val="none" w:sz="0" w:space="0" w:color="auto"/>
            <w:left w:val="none" w:sz="0" w:space="0" w:color="auto"/>
            <w:bottom w:val="none" w:sz="0" w:space="0" w:color="auto"/>
            <w:right w:val="none" w:sz="0" w:space="0" w:color="auto"/>
          </w:divBdr>
        </w:div>
        <w:div w:id="949311680">
          <w:marLeft w:val="640"/>
          <w:marRight w:val="0"/>
          <w:marTop w:val="0"/>
          <w:marBottom w:val="0"/>
          <w:divBdr>
            <w:top w:val="none" w:sz="0" w:space="0" w:color="auto"/>
            <w:left w:val="none" w:sz="0" w:space="0" w:color="auto"/>
            <w:bottom w:val="none" w:sz="0" w:space="0" w:color="auto"/>
            <w:right w:val="none" w:sz="0" w:space="0" w:color="auto"/>
          </w:divBdr>
        </w:div>
        <w:div w:id="968514314">
          <w:marLeft w:val="640"/>
          <w:marRight w:val="0"/>
          <w:marTop w:val="0"/>
          <w:marBottom w:val="0"/>
          <w:divBdr>
            <w:top w:val="none" w:sz="0" w:space="0" w:color="auto"/>
            <w:left w:val="none" w:sz="0" w:space="0" w:color="auto"/>
            <w:bottom w:val="none" w:sz="0" w:space="0" w:color="auto"/>
            <w:right w:val="none" w:sz="0" w:space="0" w:color="auto"/>
          </w:divBdr>
        </w:div>
        <w:div w:id="1157190970">
          <w:marLeft w:val="640"/>
          <w:marRight w:val="0"/>
          <w:marTop w:val="0"/>
          <w:marBottom w:val="0"/>
          <w:divBdr>
            <w:top w:val="none" w:sz="0" w:space="0" w:color="auto"/>
            <w:left w:val="none" w:sz="0" w:space="0" w:color="auto"/>
            <w:bottom w:val="none" w:sz="0" w:space="0" w:color="auto"/>
            <w:right w:val="none" w:sz="0" w:space="0" w:color="auto"/>
          </w:divBdr>
        </w:div>
        <w:div w:id="1173304209">
          <w:marLeft w:val="640"/>
          <w:marRight w:val="0"/>
          <w:marTop w:val="0"/>
          <w:marBottom w:val="0"/>
          <w:divBdr>
            <w:top w:val="none" w:sz="0" w:space="0" w:color="auto"/>
            <w:left w:val="none" w:sz="0" w:space="0" w:color="auto"/>
            <w:bottom w:val="none" w:sz="0" w:space="0" w:color="auto"/>
            <w:right w:val="none" w:sz="0" w:space="0" w:color="auto"/>
          </w:divBdr>
        </w:div>
        <w:div w:id="1191796597">
          <w:marLeft w:val="640"/>
          <w:marRight w:val="0"/>
          <w:marTop w:val="0"/>
          <w:marBottom w:val="0"/>
          <w:divBdr>
            <w:top w:val="none" w:sz="0" w:space="0" w:color="auto"/>
            <w:left w:val="none" w:sz="0" w:space="0" w:color="auto"/>
            <w:bottom w:val="none" w:sz="0" w:space="0" w:color="auto"/>
            <w:right w:val="none" w:sz="0" w:space="0" w:color="auto"/>
          </w:divBdr>
        </w:div>
        <w:div w:id="1232039994">
          <w:marLeft w:val="640"/>
          <w:marRight w:val="0"/>
          <w:marTop w:val="0"/>
          <w:marBottom w:val="0"/>
          <w:divBdr>
            <w:top w:val="none" w:sz="0" w:space="0" w:color="auto"/>
            <w:left w:val="none" w:sz="0" w:space="0" w:color="auto"/>
            <w:bottom w:val="none" w:sz="0" w:space="0" w:color="auto"/>
            <w:right w:val="none" w:sz="0" w:space="0" w:color="auto"/>
          </w:divBdr>
        </w:div>
        <w:div w:id="1312372992">
          <w:marLeft w:val="640"/>
          <w:marRight w:val="0"/>
          <w:marTop w:val="0"/>
          <w:marBottom w:val="0"/>
          <w:divBdr>
            <w:top w:val="none" w:sz="0" w:space="0" w:color="auto"/>
            <w:left w:val="none" w:sz="0" w:space="0" w:color="auto"/>
            <w:bottom w:val="none" w:sz="0" w:space="0" w:color="auto"/>
            <w:right w:val="none" w:sz="0" w:space="0" w:color="auto"/>
          </w:divBdr>
        </w:div>
        <w:div w:id="1324430871">
          <w:marLeft w:val="640"/>
          <w:marRight w:val="0"/>
          <w:marTop w:val="0"/>
          <w:marBottom w:val="0"/>
          <w:divBdr>
            <w:top w:val="none" w:sz="0" w:space="0" w:color="auto"/>
            <w:left w:val="none" w:sz="0" w:space="0" w:color="auto"/>
            <w:bottom w:val="none" w:sz="0" w:space="0" w:color="auto"/>
            <w:right w:val="none" w:sz="0" w:space="0" w:color="auto"/>
          </w:divBdr>
        </w:div>
        <w:div w:id="1363246922">
          <w:marLeft w:val="640"/>
          <w:marRight w:val="0"/>
          <w:marTop w:val="0"/>
          <w:marBottom w:val="0"/>
          <w:divBdr>
            <w:top w:val="none" w:sz="0" w:space="0" w:color="auto"/>
            <w:left w:val="none" w:sz="0" w:space="0" w:color="auto"/>
            <w:bottom w:val="none" w:sz="0" w:space="0" w:color="auto"/>
            <w:right w:val="none" w:sz="0" w:space="0" w:color="auto"/>
          </w:divBdr>
        </w:div>
        <w:div w:id="1391685397">
          <w:marLeft w:val="640"/>
          <w:marRight w:val="0"/>
          <w:marTop w:val="0"/>
          <w:marBottom w:val="0"/>
          <w:divBdr>
            <w:top w:val="none" w:sz="0" w:space="0" w:color="auto"/>
            <w:left w:val="none" w:sz="0" w:space="0" w:color="auto"/>
            <w:bottom w:val="none" w:sz="0" w:space="0" w:color="auto"/>
            <w:right w:val="none" w:sz="0" w:space="0" w:color="auto"/>
          </w:divBdr>
        </w:div>
        <w:div w:id="1690718386">
          <w:marLeft w:val="640"/>
          <w:marRight w:val="0"/>
          <w:marTop w:val="0"/>
          <w:marBottom w:val="0"/>
          <w:divBdr>
            <w:top w:val="none" w:sz="0" w:space="0" w:color="auto"/>
            <w:left w:val="none" w:sz="0" w:space="0" w:color="auto"/>
            <w:bottom w:val="none" w:sz="0" w:space="0" w:color="auto"/>
            <w:right w:val="none" w:sz="0" w:space="0" w:color="auto"/>
          </w:divBdr>
        </w:div>
        <w:div w:id="1710295224">
          <w:marLeft w:val="640"/>
          <w:marRight w:val="0"/>
          <w:marTop w:val="0"/>
          <w:marBottom w:val="0"/>
          <w:divBdr>
            <w:top w:val="none" w:sz="0" w:space="0" w:color="auto"/>
            <w:left w:val="none" w:sz="0" w:space="0" w:color="auto"/>
            <w:bottom w:val="none" w:sz="0" w:space="0" w:color="auto"/>
            <w:right w:val="none" w:sz="0" w:space="0" w:color="auto"/>
          </w:divBdr>
        </w:div>
        <w:div w:id="1804151820">
          <w:marLeft w:val="640"/>
          <w:marRight w:val="0"/>
          <w:marTop w:val="0"/>
          <w:marBottom w:val="0"/>
          <w:divBdr>
            <w:top w:val="none" w:sz="0" w:space="0" w:color="auto"/>
            <w:left w:val="none" w:sz="0" w:space="0" w:color="auto"/>
            <w:bottom w:val="none" w:sz="0" w:space="0" w:color="auto"/>
            <w:right w:val="none" w:sz="0" w:space="0" w:color="auto"/>
          </w:divBdr>
        </w:div>
        <w:div w:id="1840465412">
          <w:marLeft w:val="640"/>
          <w:marRight w:val="0"/>
          <w:marTop w:val="0"/>
          <w:marBottom w:val="0"/>
          <w:divBdr>
            <w:top w:val="none" w:sz="0" w:space="0" w:color="auto"/>
            <w:left w:val="none" w:sz="0" w:space="0" w:color="auto"/>
            <w:bottom w:val="none" w:sz="0" w:space="0" w:color="auto"/>
            <w:right w:val="none" w:sz="0" w:space="0" w:color="auto"/>
          </w:divBdr>
        </w:div>
        <w:div w:id="1856722805">
          <w:marLeft w:val="640"/>
          <w:marRight w:val="0"/>
          <w:marTop w:val="0"/>
          <w:marBottom w:val="0"/>
          <w:divBdr>
            <w:top w:val="none" w:sz="0" w:space="0" w:color="auto"/>
            <w:left w:val="none" w:sz="0" w:space="0" w:color="auto"/>
            <w:bottom w:val="none" w:sz="0" w:space="0" w:color="auto"/>
            <w:right w:val="none" w:sz="0" w:space="0" w:color="auto"/>
          </w:divBdr>
        </w:div>
        <w:div w:id="1921713749">
          <w:marLeft w:val="640"/>
          <w:marRight w:val="0"/>
          <w:marTop w:val="0"/>
          <w:marBottom w:val="0"/>
          <w:divBdr>
            <w:top w:val="none" w:sz="0" w:space="0" w:color="auto"/>
            <w:left w:val="none" w:sz="0" w:space="0" w:color="auto"/>
            <w:bottom w:val="none" w:sz="0" w:space="0" w:color="auto"/>
            <w:right w:val="none" w:sz="0" w:space="0" w:color="auto"/>
          </w:divBdr>
        </w:div>
        <w:div w:id="1950619793">
          <w:marLeft w:val="640"/>
          <w:marRight w:val="0"/>
          <w:marTop w:val="0"/>
          <w:marBottom w:val="0"/>
          <w:divBdr>
            <w:top w:val="none" w:sz="0" w:space="0" w:color="auto"/>
            <w:left w:val="none" w:sz="0" w:space="0" w:color="auto"/>
            <w:bottom w:val="none" w:sz="0" w:space="0" w:color="auto"/>
            <w:right w:val="none" w:sz="0" w:space="0" w:color="auto"/>
          </w:divBdr>
        </w:div>
        <w:div w:id="1964652414">
          <w:marLeft w:val="640"/>
          <w:marRight w:val="0"/>
          <w:marTop w:val="0"/>
          <w:marBottom w:val="0"/>
          <w:divBdr>
            <w:top w:val="none" w:sz="0" w:space="0" w:color="auto"/>
            <w:left w:val="none" w:sz="0" w:space="0" w:color="auto"/>
            <w:bottom w:val="none" w:sz="0" w:space="0" w:color="auto"/>
            <w:right w:val="none" w:sz="0" w:space="0" w:color="auto"/>
          </w:divBdr>
        </w:div>
      </w:divsChild>
    </w:div>
    <w:div w:id="743065614">
      <w:bodyDiv w:val="1"/>
      <w:marLeft w:val="0"/>
      <w:marRight w:val="0"/>
      <w:marTop w:val="0"/>
      <w:marBottom w:val="0"/>
      <w:divBdr>
        <w:top w:val="none" w:sz="0" w:space="0" w:color="auto"/>
        <w:left w:val="none" w:sz="0" w:space="0" w:color="auto"/>
        <w:bottom w:val="none" w:sz="0" w:space="0" w:color="auto"/>
        <w:right w:val="none" w:sz="0" w:space="0" w:color="auto"/>
      </w:divBdr>
      <w:divsChild>
        <w:div w:id="20979485">
          <w:marLeft w:val="640"/>
          <w:marRight w:val="0"/>
          <w:marTop w:val="0"/>
          <w:marBottom w:val="0"/>
          <w:divBdr>
            <w:top w:val="none" w:sz="0" w:space="0" w:color="auto"/>
            <w:left w:val="none" w:sz="0" w:space="0" w:color="auto"/>
            <w:bottom w:val="none" w:sz="0" w:space="0" w:color="auto"/>
            <w:right w:val="none" w:sz="0" w:space="0" w:color="auto"/>
          </w:divBdr>
        </w:div>
        <w:div w:id="394663656">
          <w:marLeft w:val="640"/>
          <w:marRight w:val="0"/>
          <w:marTop w:val="0"/>
          <w:marBottom w:val="0"/>
          <w:divBdr>
            <w:top w:val="none" w:sz="0" w:space="0" w:color="auto"/>
            <w:left w:val="none" w:sz="0" w:space="0" w:color="auto"/>
            <w:bottom w:val="none" w:sz="0" w:space="0" w:color="auto"/>
            <w:right w:val="none" w:sz="0" w:space="0" w:color="auto"/>
          </w:divBdr>
        </w:div>
        <w:div w:id="458424566">
          <w:marLeft w:val="640"/>
          <w:marRight w:val="0"/>
          <w:marTop w:val="0"/>
          <w:marBottom w:val="0"/>
          <w:divBdr>
            <w:top w:val="none" w:sz="0" w:space="0" w:color="auto"/>
            <w:left w:val="none" w:sz="0" w:space="0" w:color="auto"/>
            <w:bottom w:val="none" w:sz="0" w:space="0" w:color="auto"/>
            <w:right w:val="none" w:sz="0" w:space="0" w:color="auto"/>
          </w:divBdr>
        </w:div>
        <w:div w:id="473063177">
          <w:marLeft w:val="640"/>
          <w:marRight w:val="0"/>
          <w:marTop w:val="0"/>
          <w:marBottom w:val="0"/>
          <w:divBdr>
            <w:top w:val="none" w:sz="0" w:space="0" w:color="auto"/>
            <w:left w:val="none" w:sz="0" w:space="0" w:color="auto"/>
            <w:bottom w:val="none" w:sz="0" w:space="0" w:color="auto"/>
            <w:right w:val="none" w:sz="0" w:space="0" w:color="auto"/>
          </w:divBdr>
        </w:div>
        <w:div w:id="530266221">
          <w:marLeft w:val="640"/>
          <w:marRight w:val="0"/>
          <w:marTop w:val="0"/>
          <w:marBottom w:val="0"/>
          <w:divBdr>
            <w:top w:val="none" w:sz="0" w:space="0" w:color="auto"/>
            <w:left w:val="none" w:sz="0" w:space="0" w:color="auto"/>
            <w:bottom w:val="none" w:sz="0" w:space="0" w:color="auto"/>
            <w:right w:val="none" w:sz="0" w:space="0" w:color="auto"/>
          </w:divBdr>
        </w:div>
        <w:div w:id="630136519">
          <w:marLeft w:val="640"/>
          <w:marRight w:val="0"/>
          <w:marTop w:val="0"/>
          <w:marBottom w:val="0"/>
          <w:divBdr>
            <w:top w:val="none" w:sz="0" w:space="0" w:color="auto"/>
            <w:left w:val="none" w:sz="0" w:space="0" w:color="auto"/>
            <w:bottom w:val="none" w:sz="0" w:space="0" w:color="auto"/>
            <w:right w:val="none" w:sz="0" w:space="0" w:color="auto"/>
          </w:divBdr>
        </w:div>
        <w:div w:id="715786513">
          <w:marLeft w:val="640"/>
          <w:marRight w:val="0"/>
          <w:marTop w:val="0"/>
          <w:marBottom w:val="0"/>
          <w:divBdr>
            <w:top w:val="none" w:sz="0" w:space="0" w:color="auto"/>
            <w:left w:val="none" w:sz="0" w:space="0" w:color="auto"/>
            <w:bottom w:val="none" w:sz="0" w:space="0" w:color="auto"/>
            <w:right w:val="none" w:sz="0" w:space="0" w:color="auto"/>
          </w:divBdr>
        </w:div>
        <w:div w:id="893203815">
          <w:marLeft w:val="640"/>
          <w:marRight w:val="0"/>
          <w:marTop w:val="0"/>
          <w:marBottom w:val="0"/>
          <w:divBdr>
            <w:top w:val="none" w:sz="0" w:space="0" w:color="auto"/>
            <w:left w:val="none" w:sz="0" w:space="0" w:color="auto"/>
            <w:bottom w:val="none" w:sz="0" w:space="0" w:color="auto"/>
            <w:right w:val="none" w:sz="0" w:space="0" w:color="auto"/>
          </w:divBdr>
        </w:div>
        <w:div w:id="927076371">
          <w:marLeft w:val="640"/>
          <w:marRight w:val="0"/>
          <w:marTop w:val="0"/>
          <w:marBottom w:val="0"/>
          <w:divBdr>
            <w:top w:val="none" w:sz="0" w:space="0" w:color="auto"/>
            <w:left w:val="none" w:sz="0" w:space="0" w:color="auto"/>
            <w:bottom w:val="none" w:sz="0" w:space="0" w:color="auto"/>
            <w:right w:val="none" w:sz="0" w:space="0" w:color="auto"/>
          </w:divBdr>
        </w:div>
        <w:div w:id="980502565">
          <w:marLeft w:val="640"/>
          <w:marRight w:val="0"/>
          <w:marTop w:val="0"/>
          <w:marBottom w:val="0"/>
          <w:divBdr>
            <w:top w:val="none" w:sz="0" w:space="0" w:color="auto"/>
            <w:left w:val="none" w:sz="0" w:space="0" w:color="auto"/>
            <w:bottom w:val="none" w:sz="0" w:space="0" w:color="auto"/>
            <w:right w:val="none" w:sz="0" w:space="0" w:color="auto"/>
          </w:divBdr>
        </w:div>
        <w:div w:id="1002272219">
          <w:marLeft w:val="640"/>
          <w:marRight w:val="0"/>
          <w:marTop w:val="0"/>
          <w:marBottom w:val="0"/>
          <w:divBdr>
            <w:top w:val="none" w:sz="0" w:space="0" w:color="auto"/>
            <w:left w:val="none" w:sz="0" w:space="0" w:color="auto"/>
            <w:bottom w:val="none" w:sz="0" w:space="0" w:color="auto"/>
            <w:right w:val="none" w:sz="0" w:space="0" w:color="auto"/>
          </w:divBdr>
        </w:div>
        <w:div w:id="1020083823">
          <w:marLeft w:val="640"/>
          <w:marRight w:val="0"/>
          <w:marTop w:val="0"/>
          <w:marBottom w:val="0"/>
          <w:divBdr>
            <w:top w:val="none" w:sz="0" w:space="0" w:color="auto"/>
            <w:left w:val="none" w:sz="0" w:space="0" w:color="auto"/>
            <w:bottom w:val="none" w:sz="0" w:space="0" w:color="auto"/>
            <w:right w:val="none" w:sz="0" w:space="0" w:color="auto"/>
          </w:divBdr>
        </w:div>
        <w:div w:id="1187673284">
          <w:marLeft w:val="640"/>
          <w:marRight w:val="0"/>
          <w:marTop w:val="0"/>
          <w:marBottom w:val="0"/>
          <w:divBdr>
            <w:top w:val="none" w:sz="0" w:space="0" w:color="auto"/>
            <w:left w:val="none" w:sz="0" w:space="0" w:color="auto"/>
            <w:bottom w:val="none" w:sz="0" w:space="0" w:color="auto"/>
            <w:right w:val="none" w:sz="0" w:space="0" w:color="auto"/>
          </w:divBdr>
        </w:div>
        <w:div w:id="1322930011">
          <w:marLeft w:val="640"/>
          <w:marRight w:val="0"/>
          <w:marTop w:val="0"/>
          <w:marBottom w:val="0"/>
          <w:divBdr>
            <w:top w:val="none" w:sz="0" w:space="0" w:color="auto"/>
            <w:left w:val="none" w:sz="0" w:space="0" w:color="auto"/>
            <w:bottom w:val="none" w:sz="0" w:space="0" w:color="auto"/>
            <w:right w:val="none" w:sz="0" w:space="0" w:color="auto"/>
          </w:divBdr>
        </w:div>
        <w:div w:id="1372681039">
          <w:marLeft w:val="640"/>
          <w:marRight w:val="0"/>
          <w:marTop w:val="0"/>
          <w:marBottom w:val="0"/>
          <w:divBdr>
            <w:top w:val="none" w:sz="0" w:space="0" w:color="auto"/>
            <w:left w:val="none" w:sz="0" w:space="0" w:color="auto"/>
            <w:bottom w:val="none" w:sz="0" w:space="0" w:color="auto"/>
            <w:right w:val="none" w:sz="0" w:space="0" w:color="auto"/>
          </w:divBdr>
        </w:div>
        <w:div w:id="1393577262">
          <w:marLeft w:val="640"/>
          <w:marRight w:val="0"/>
          <w:marTop w:val="0"/>
          <w:marBottom w:val="0"/>
          <w:divBdr>
            <w:top w:val="none" w:sz="0" w:space="0" w:color="auto"/>
            <w:left w:val="none" w:sz="0" w:space="0" w:color="auto"/>
            <w:bottom w:val="none" w:sz="0" w:space="0" w:color="auto"/>
            <w:right w:val="none" w:sz="0" w:space="0" w:color="auto"/>
          </w:divBdr>
        </w:div>
        <w:div w:id="1399475644">
          <w:marLeft w:val="640"/>
          <w:marRight w:val="0"/>
          <w:marTop w:val="0"/>
          <w:marBottom w:val="0"/>
          <w:divBdr>
            <w:top w:val="none" w:sz="0" w:space="0" w:color="auto"/>
            <w:left w:val="none" w:sz="0" w:space="0" w:color="auto"/>
            <w:bottom w:val="none" w:sz="0" w:space="0" w:color="auto"/>
            <w:right w:val="none" w:sz="0" w:space="0" w:color="auto"/>
          </w:divBdr>
        </w:div>
        <w:div w:id="1399935239">
          <w:marLeft w:val="640"/>
          <w:marRight w:val="0"/>
          <w:marTop w:val="0"/>
          <w:marBottom w:val="0"/>
          <w:divBdr>
            <w:top w:val="none" w:sz="0" w:space="0" w:color="auto"/>
            <w:left w:val="none" w:sz="0" w:space="0" w:color="auto"/>
            <w:bottom w:val="none" w:sz="0" w:space="0" w:color="auto"/>
            <w:right w:val="none" w:sz="0" w:space="0" w:color="auto"/>
          </w:divBdr>
        </w:div>
        <w:div w:id="1405882902">
          <w:marLeft w:val="640"/>
          <w:marRight w:val="0"/>
          <w:marTop w:val="0"/>
          <w:marBottom w:val="0"/>
          <w:divBdr>
            <w:top w:val="none" w:sz="0" w:space="0" w:color="auto"/>
            <w:left w:val="none" w:sz="0" w:space="0" w:color="auto"/>
            <w:bottom w:val="none" w:sz="0" w:space="0" w:color="auto"/>
            <w:right w:val="none" w:sz="0" w:space="0" w:color="auto"/>
          </w:divBdr>
        </w:div>
        <w:div w:id="1426344921">
          <w:marLeft w:val="640"/>
          <w:marRight w:val="0"/>
          <w:marTop w:val="0"/>
          <w:marBottom w:val="0"/>
          <w:divBdr>
            <w:top w:val="none" w:sz="0" w:space="0" w:color="auto"/>
            <w:left w:val="none" w:sz="0" w:space="0" w:color="auto"/>
            <w:bottom w:val="none" w:sz="0" w:space="0" w:color="auto"/>
            <w:right w:val="none" w:sz="0" w:space="0" w:color="auto"/>
          </w:divBdr>
        </w:div>
        <w:div w:id="1432625617">
          <w:marLeft w:val="640"/>
          <w:marRight w:val="0"/>
          <w:marTop w:val="0"/>
          <w:marBottom w:val="0"/>
          <w:divBdr>
            <w:top w:val="none" w:sz="0" w:space="0" w:color="auto"/>
            <w:left w:val="none" w:sz="0" w:space="0" w:color="auto"/>
            <w:bottom w:val="none" w:sz="0" w:space="0" w:color="auto"/>
            <w:right w:val="none" w:sz="0" w:space="0" w:color="auto"/>
          </w:divBdr>
        </w:div>
        <w:div w:id="1544252271">
          <w:marLeft w:val="640"/>
          <w:marRight w:val="0"/>
          <w:marTop w:val="0"/>
          <w:marBottom w:val="0"/>
          <w:divBdr>
            <w:top w:val="none" w:sz="0" w:space="0" w:color="auto"/>
            <w:left w:val="none" w:sz="0" w:space="0" w:color="auto"/>
            <w:bottom w:val="none" w:sz="0" w:space="0" w:color="auto"/>
            <w:right w:val="none" w:sz="0" w:space="0" w:color="auto"/>
          </w:divBdr>
        </w:div>
        <w:div w:id="1792170167">
          <w:marLeft w:val="640"/>
          <w:marRight w:val="0"/>
          <w:marTop w:val="0"/>
          <w:marBottom w:val="0"/>
          <w:divBdr>
            <w:top w:val="none" w:sz="0" w:space="0" w:color="auto"/>
            <w:left w:val="none" w:sz="0" w:space="0" w:color="auto"/>
            <w:bottom w:val="none" w:sz="0" w:space="0" w:color="auto"/>
            <w:right w:val="none" w:sz="0" w:space="0" w:color="auto"/>
          </w:divBdr>
        </w:div>
        <w:div w:id="1798138241">
          <w:marLeft w:val="640"/>
          <w:marRight w:val="0"/>
          <w:marTop w:val="0"/>
          <w:marBottom w:val="0"/>
          <w:divBdr>
            <w:top w:val="none" w:sz="0" w:space="0" w:color="auto"/>
            <w:left w:val="none" w:sz="0" w:space="0" w:color="auto"/>
            <w:bottom w:val="none" w:sz="0" w:space="0" w:color="auto"/>
            <w:right w:val="none" w:sz="0" w:space="0" w:color="auto"/>
          </w:divBdr>
        </w:div>
        <w:div w:id="1868594310">
          <w:marLeft w:val="640"/>
          <w:marRight w:val="0"/>
          <w:marTop w:val="0"/>
          <w:marBottom w:val="0"/>
          <w:divBdr>
            <w:top w:val="none" w:sz="0" w:space="0" w:color="auto"/>
            <w:left w:val="none" w:sz="0" w:space="0" w:color="auto"/>
            <w:bottom w:val="none" w:sz="0" w:space="0" w:color="auto"/>
            <w:right w:val="none" w:sz="0" w:space="0" w:color="auto"/>
          </w:divBdr>
        </w:div>
        <w:div w:id="1882473768">
          <w:marLeft w:val="640"/>
          <w:marRight w:val="0"/>
          <w:marTop w:val="0"/>
          <w:marBottom w:val="0"/>
          <w:divBdr>
            <w:top w:val="none" w:sz="0" w:space="0" w:color="auto"/>
            <w:left w:val="none" w:sz="0" w:space="0" w:color="auto"/>
            <w:bottom w:val="none" w:sz="0" w:space="0" w:color="auto"/>
            <w:right w:val="none" w:sz="0" w:space="0" w:color="auto"/>
          </w:divBdr>
        </w:div>
        <w:div w:id="1894611848">
          <w:marLeft w:val="640"/>
          <w:marRight w:val="0"/>
          <w:marTop w:val="0"/>
          <w:marBottom w:val="0"/>
          <w:divBdr>
            <w:top w:val="none" w:sz="0" w:space="0" w:color="auto"/>
            <w:left w:val="none" w:sz="0" w:space="0" w:color="auto"/>
            <w:bottom w:val="none" w:sz="0" w:space="0" w:color="auto"/>
            <w:right w:val="none" w:sz="0" w:space="0" w:color="auto"/>
          </w:divBdr>
        </w:div>
        <w:div w:id="1964921743">
          <w:marLeft w:val="640"/>
          <w:marRight w:val="0"/>
          <w:marTop w:val="0"/>
          <w:marBottom w:val="0"/>
          <w:divBdr>
            <w:top w:val="none" w:sz="0" w:space="0" w:color="auto"/>
            <w:left w:val="none" w:sz="0" w:space="0" w:color="auto"/>
            <w:bottom w:val="none" w:sz="0" w:space="0" w:color="auto"/>
            <w:right w:val="none" w:sz="0" w:space="0" w:color="auto"/>
          </w:divBdr>
        </w:div>
        <w:div w:id="2022000191">
          <w:marLeft w:val="640"/>
          <w:marRight w:val="0"/>
          <w:marTop w:val="0"/>
          <w:marBottom w:val="0"/>
          <w:divBdr>
            <w:top w:val="none" w:sz="0" w:space="0" w:color="auto"/>
            <w:left w:val="none" w:sz="0" w:space="0" w:color="auto"/>
            <w:bottom w:val="none" w:sz="0" w:space="0" w:color="auto"/>
            <w:right w:val="none" w:sz="0" w:space="0" w:color="auto"/>
          </w:divBdr>
        </w:div>
        <w:div w:id="2127918465">
          <w:marLeft w:val="640"/>
          <w:marRight w:val="0"/>
          <w:marTop w:val="0"/>
          <w:marBottom w:val="0"/>
          <w:divBdr>
            <w:top w:val="none" w:sz="0" w:space="0" w:color="auto"/>
            <w:left w:val="none" w:sz="0" w:space="0" w:color="auto"/>
            <w:bottom w:val="none" w:sz="0" w:space="0" w:color="auto"/>
            <w:right w:val="none" w:sz="0" w:space="0" w:color="auto"/>
          </w:divBdr>
        </w:div>
      </w:divsChild>
    </w:div>
    <w:div w:id="746345508">
      <w:bodyDiv w:val="1"/>
      <w:marLeft w:val="0"/>
      <w:marRight w:val="0"/>
      <w:marTop w:val="0"/>
      <w:marBottom w:val="0"/>
      <w:divBdr>
        <w:top w:val="none" w:sz="0" w:space="0" w:color="auto"/>
        <w:left w:val="none" w:sz="0" w:space="0" w:color="auto"/>
        <w:bottom w:val="none" w:sz="0" w:space="0" w:color="auto"/>
        <w:right w:val="none" w:sz="0" w:space="0" w:color="auto"/>
      </w:divBdr>
      <w:divsChild>
        <w:div w:id="27066955">
          <w:marLeft w:val="640"/>
          <w:marRight w:val="0"/>
          <w:marTop w:val="0"/>
          <w:marBottom w:val="0"/>
          <w:divBdr>
            <w:top w:val="none" w:sz="0" w:space="0" w:color="auto"/>
            <w:left w:val="none" w:sz="0" w:space="0" w:color="auto"/>
            <w:bottom w:val="none" w:sz="0" w:space="0" w:color="auto"/>
            <w:right w:val="none" w:sz="0" w:space="0" w:color="auto"/>
          </w:divBdr>
        </w:div>
        <w:div w:id="87509828">
          <w:marLeft w:val="640"/>
          <w:marRight w:val="0"/>
          <w:marTop w:val="0"/>
          <w:marBottom w:val="0"/>
          <w:divBdr>
            <w:top w:val="none" w:sz="0" w:space="0" w:color="auto"/>
            <w:left w:val="none" w:sz="0" w:space="0" w:color="auto"/>
            <w:bottom w:val="none" w:sz="0" w:space="0" w:color="auto"/>
            <w:right w:val="none" w:sz="0" w:space="0" w:color="auto"/>
          </w:divBdr>
        </w:div>
        <w:div w:id="88700013">
          <w:marLeft w:val="640"/>
          <w:marRight w:val="0"/>
          <w:marTop w:val="0"/>
          <w:marBottom w:val="0"/>
          <w:divBdr>
            <w:top w:val="none" w:sz="0" w:space="0" w:color="auto"/>
            <w:left w:val="none" w:sz="0" w:space="0" w:color="auto"/>
            <w:bottom w:val="none" w:sz="0" w:space="0" w:color="auto"/>
            <w:right w:val="none" w:sz="0" w:space="0" w:color="auto"/>
          </w:divBdr>
        </w:div>
        <w:div w:id="94056676">
          <w:marLeft w:val="640"/>
          <w:marRight w:val="0"/>
          <w:marTop w:val="0"/>
          <w:marBottom w:val="0"/>
          <w:divBdr>
            <w:top w:val="none" w:sz="0" w:space="0" w:color="auto"/>
            <w:left w:val="none" w:sz="0" w:space="0" w:color="auto"/>
            <w:bottom w:val="none" w:sz="0" w:space="0" w:color="auto"/>
            <w:right w:val="none" w:sz="0" w:space="0" w:color="auto"/>
          </w:divBdr>
        </w:div>
        <w:div w:id="111827978">
          <w:marLeft w:val="640"/>
          <w:marRight w:val="0"/>
          <w:marTop w:val="0"/>
          <w:marBottom w:val="0"/>
          <w:divBdr>
            <w:top w:val="none" w:sz="0" w:space="0" w:color="auto"/>
            <w:left w:val="none" w:sz="0" w:space="0" w:color="auto"/>
            <w:bottom w:val="none" w:sz="0" w:space="0" w:color="auto"/>
            <w:right w:val="none" w:sz="0" w:space="0" w:color="auto"/>
          </w:divBdr>
        </w:div>
        <w:div w:id="136340857">
          <w:marLeft w:val="640"/>
          <w:marRight w:val="0"/>
          <w:marTop w:val="0"/>
          <w:marBottom w:val="0"/>
          <w:divBdr>
            <w:top w:val="none" w:sz="0" w:space="0" w:color="auto"/>
            <w:left w:val="none" w:sz="0" w:space="0" w:color="auto"/>
            <w:bottom w:val="none" w:sz="0" w:space="0" w:color="auto"/>
            <w:right w:val="none" w:sz="0" w:space="0" w:color="auto"/>
          </w:divBdr>
        </w:div>
        <w:div w:id="162473429">
          <w:marLeft w:val="640"/>
          <w:marRight w:val="0"/>
          <w:marTop w:val="0"/>
          <w:marBottom w:val="0"/>
          <w:divBdr>
            <w:top w:val="none" w:sz="0" w:space="0" w:color="auto"/>
            <w:left w:val="none" w:sz="0" w:space="0" w:color="auto"/>
            <w:bottom w:val="none" w:sz="0" w:space="0" w:color="auto"/>
            <w:right w:val="none" w:sz="0" w:space="0" w:color="auto"/>
          </w:divBdr>
        </w:div>
        <w:div w:id="170264301">
          <w:marLeft w:val="640"/>
          <w:marRight w:val="0"/>
          <w:marTop w:val="0"/>
          <w:marBottom w:val="0"/>
          <w:divBdr>
            <w:top w:val="none" w:sz="0" w:space="0" w:color="auto"/>
            <w:left w:val="none" w:sz="0" w:space="0" w:color="auto"/>
            <w:bottom w:val="none" w:sz="0" w:space="0" w:color="auto"/>
            <w:right w:val="none" w:sz="0" w:space="0" w:color="auto"/>
          </w:divBdr>
        </w:div>
        <w:div w:id="186918923">
          <w:marLeft w:val="640"/>
          <w:marRight w:val="0"/>
          <w:marTop w:val="0"/>
          <w:marBottom w:val="0"/>
          <w:divBdr>
            <w:top w:val="none" w:sz="0" w:space="0" w:color="auto"/>
            <w:left w:val="none" w:sz="0" w:space="0" w:color="auto"/>
            <w:bottom w:val="none" w:sz="0" w:space="0" w:color="auto"/>
            <w:right w:val="none" w:sz="0" w:space="0" w:color="auto"/>
          </w:divBdr>
        </w:div>
        <w:div w:id="272439298">
          <w:marLeft w:val="640"/>
          <w:marRight w:val="0"/>
          <w:marTop w:val="0"/>
          <w:marBottom w:val="0"/>
          <w:divBdr>
            <w:top w:val="none" w:sz="0" w:space="0" w:color="auto"/>
            <w:left w:val="none" w:sz="0" w:space="0" w:color="auto"/>
            <w:bottom w:val="none" w:sz="0" w:space="0" w:color="auto"/>
            <w:right w:val="none" w:sz="0" w:space="0" w:color="auto"/>
          </w:divBdr>
        </w:div>
        <w:div w:id="313140602">
          <w:marLeft w:val="640"/>
          <w:marRight w:val="0"/>
          <w:marTop w:val="0"/>
          <w:marBottom w:val="0"/>
          <w:divBdr>
            <w:top w:val="none" w:sz="0" w:space="0" w:color="auto"/>
            <w:left w:val="none" w:sz="0" w:space="0" w:color="auto"/>
            <w:bottom w:val="none" w:sz="0" w:space="0" w:color="auto"/>
            <w:right w:val="none" w:sz="0" w:space="0" w:color="auto"/>
          </w:divBdr>
        </w:div>
        <w:div w:id="337805088">
          <w:marLeft w:val="640"/>
          <w:marRight w:val="0"/>
          <w:marTop w:val="0"/>
          <w:marBottom w:val="0"/>
          <w:divBdr>
            <w:top w:val="none" w:sz="0" w:space="0" w:color="auto"/>
            <w:left w:val="none" w:sz="0" w:space="0" w:color="auto"/>
            <w:bottom w:val="none" w:sz="0" w:space="0" w:color="auto"/>
            <w:right w:val="none" w:sz="0" w:space="0" w:color="auto"/>
          </w:divBdr>
        </w:div>
        <w:div w:id="361711282">
          <w:marLeft w:val="640"/>
          <w:marRight w:val="0"/>
          <w:marTop w:val="0"/>
          <w:marBottom w:val="0"/>
          <w:divBdr>
            <w:top w:val="none" w:sz="0" w:space="0" w:color="auto"/>
            <w:left w:val="none" w:sz="0" w:space="0" w:color="auto"/>
            <w:bottom w:val="none" w:sz="0" w:space="0" w:color="auto"/>
            <w:right w:val="none" w:sz="0" w:space="0" w:color="auto"/>
          </w:divBdr>
        </w:div>
        <w:div w:id="371227880">
          <w:marLeft w:val="640"/>
          <w:marRight w:val="0"/>
          <w:marTop w:val="0"/>
          <w:marBottom w:val="0"/>
          <w:divBdr>
            <w:top w:val="none" w:sz="0" w:space="0" w:color="auto"/>
            <w:left w:val="none" w:sz="0" w:space="0" w:color="auto"/>
            <w:bottom w:val="none" w:sz="0" w:space="0" w:color="auto"/>
            <w:right w:val="none" w:sz="0" w:space="0" w:color="auto"/>
          </w:divBdr>
        </w:div>
        <w:div w:id="429859057">
          <w:marLeft w:val="640"/>
          <w:marRight w:val="0"/>
          <w:marTop w:val="0"/>
          <w:marBottom w:val="0"/>
          <w:divBdr>
            <w:top w:val="none" w:sz="0" w:space="0" w:color="auto"/>
            <w:left w:val="none" w:sz="0" w:space="0" w:color="auto"/>
            <w:bottom w:val="none" w:sz="0" w:space="0" w:color="auto"/>
            <w:right w:val="none" w:sz="0" w:space="0" w:color="auto"/>
          </w:divBdr>
        </w:div>
        <w:div w:id="451245667">
          <w:marLeft w:val="640"/>
          <w:marRight w:val="0"/>
          <w:marTop w:val="0"/>
          <w:marBottom w:val="0"/>
          <w:divBdr>
            <w:top w:val="none" w:sz="0" w:space="0" w:color="auto"/>
            <w:left w:val="none" w:sz="0" w:space="0" w:color="auto"/>
            <w:bottom w:val="none" w:sz="0" w:space="0" w:color="auto"/>
            <w:right w:val="none" w:sz="0" w:space="0" w:color="auto"/>
          </w:divBdr>
        </w:div>
        <w:div w:id="509103202">
          <w:marLeft w:val="640"/>
          <w:marRight w:val="0"/>
          <w:marTop w:val="0"/>
          <w:marBottom w:val="0"/>
          <w:divBdr>
            <w:top w:val="none" w:sz="0" w:space="0" w:color="auto"/>
            <w:left w:val="none" w:sz="0" w:space="0" w:color="auto"/>
            <w:bottom w:val="none" w:sz="0" w:space="0" w:color="auto"/>
            <w:right w:val="none" w:sz="0" w:space="0" w:color="auto"/>
          </w:divBdr>
        </w:div>
        <w:div w:id="655959777">
          <w:marLeft w:val="640"/>
          <w:marRight w:val="0"/>
          <w:marTop w:val="0"/>
          <w:marBottom w:val="0"/>
          <w:divBdr>
            <w:top w:val="none" w:sz="0" w:space="0" w:color="auto"/>
            <w:left w:val="none" w:sz="0" w:space="0" w:color="auto"/>
            <w:bottom w:val="none" w:sz="0" w:space="0" w:color="auto"/>
            <w:right w:val="none" w:sz="0" w:space="0" w:color="auto"/>
          </w:divBdr>
        </w:div>
        <w:div w:id="718436452">
          <w:marLeft w:val="640"/>
          <w:marRight w:val="0"/>
          <w:marTop w:val="0"/>
          <w:marBottom w:val="0"/>
          <w:divBdr>
            <w:top w:val="none" w:sz="0" w:space="0" w:color="auto"/>
            <w:left w:val="none" w:sz="0" w:space="0" w:color="auto"/>
            <w:bottom w:val="none" w:sz="0" w:space="0" w:color="auto"/>
            <w:right w:val="none" w:sz="0" w:space="0" w:color="auto"/>
          </w:divBdr>
        </w:div>
        <w:div w:id="736317255">
          <w:marLeft w:val="640"/>
          <w:marRight w:val="0"/>
          <w:marTop w:val="0"/>
          <w:marBottom w:val="0"/>
          <w:divBdr>
            <w:top w:val="none" w:sz="0" w:space="0" w:color="auto"/>
            <w:left w:val="none" w:sz="0" w:space="0" w:color="auto"/>
            <w:bottom w:val="none" w:sz="0" w:space="0" w:color="auto"/>
            <w:right w:val="none" w:sz="0" w:space="0" w:color="auto"/>
          </w:divBdr>
        </w:div>
        <w:div w:id="784423120">
          <w:marLeft w:val="640"/>
          <w:marRight w:val="0"/>
          <w:marTop w:val="0"/>
          <w:marBottom w:val="0"/>
          <w:divBdr>
            <w:top w:val="none" w:sz="0" w:space="0" w:color="auto"/>
            <w:left w:val="none" w:sz="0" w:space="0" w:color="auto"/>
            <w:bottom w:val="none" w:sz="0" w:space="0" w:color="auto"/>
            <w:right w:val="none" w:sz="0" w:space="0" w:color="auto"/>
          </w:divBdr>
        </w:div>
        <w:div w:id="786897638">
          <w:marLeft w:val="640"/>
          <w:marRight w:val="0"/>
          <w:marTop w:val="0"/>
          <w:marBottom w:val="0"/>
          <w:divBdr>
            <w:top w:val="none" w:sz="0" w:space="0" w:color="auto"/>
            <w:left w:val="none" w:sz="0" w:space="0" w:color="auto"/>
            <w:bottom w:val="none" w:sz="0" w:space="0" w:color="auto"/>
            <w:right w:val="none" w:sz="0" w:space="0" w:color="auto"/>
          </w:divBdr>
        </w:div>
        <w:div w:id="804394706">
          <w:marLeft w:val="640"/>
          <w:marRight w:val="0"/>
          <w:marTop w:val="0"/>
          <w:marBottom w:val="0"/>
          <w:divBdr>
            <w:top w:val="none" w:sz="0" w:space="0" w:color="auto"/>
            <w:left w:val="none" w:sz="0" w:space="0" w:color="auto"/>
            <w:bottom w:val="none" w:sz="0" w:space="0" w:color="auto"/>
            <w:right w:val="none" w:sz="0" w:space="0" w:color="auto"/>
          </w:divBdr>
        </w:div>
        <w:div w:id="890119622">
          <w:marLeft w:val="640"/>
          <w:marRight w:val="0"/>
          <w:marTop w:val="0"/>
          <w:marBottom w:val="0"/>
          <w:divBdr>
            <w:top w:val="none" w:sz="0" w:space="0" w:color="auto"/>
            <w:left w:val="none" w:sz="0" w:space="0" w:color="auto"/>
            <w:bottom w:val="none" w:sz="0" w:space="0" w:color="auto"/>
            <w:right w:val="none" w:sz="0" w:space="0" w:color="auto"/>
          </w:divBdr>
        </w:div>
        <w:div w:id="895508094">
          <w:marLeft w:val="640"/>
          <w:marRight w:val="0"/>
          <w:marTop w:val="0"/>
          <w:marBottom w:val="0"/>
          <w:divBdr>
            <w:top w:val="none" w:sz="0" w:space="0" w:color="auto"/>
            <w:left w:val="none" w:sz="0" w:space="0" w:color="auto"/>
            <w:bottom w:val="none" w:sz="0" w:space="0" w:color="auto"/>
            <w:right w:val="none" w:sz="0" w:space="0" w:color="auto"/>
          </w:divBdr>
        </w:div>
        <w:div w:id="990451430">
          <w:marLeft w:val="640"/>
          <w:marRight w:val="0"/>
          <w:marTop w:val="0"/>
          <w:marBottom w:val="0"/>
          <w:divBdr>
            <w:top w:val="none" w:sz="0" w:space="0" w:color="auto"/>
            <w:left w:val="none" w:sz="0" w:space="0" w:color="auto"/>
            <w:bottom w:val="none" w:sz="0" w:space="0" w:color="auto"/>
            <w:right w:val="none" w:sz="0" w:space="0" w:color="auto"/>
          </w:divBdr>
        </w:div>
        <w:div w:id="1000352398">
          <w:marLeft w:val="640"/>
          <w:marRight w:val="0"/>
          <w:marTop w:val="0"/>
          <w:marBottom w:val="0"/>
          <w:divBdr>
            <w:top w:val="none" w:sz="0" w:space="0" w:color="auto"/>
            <w:left w:val="none" w:sz="0" w:space="0" w:color="auto"/>
            <w:bottom w:val="none" w:sz="0" w:space="0" w:color="auto"/>
            <w:right w:val="none" w:sz="0" w:space="0" w:color="auto"/>
          </w:divBdr>
        </w:div>
        <w:div w:id="1006401038">
          <w:marLeft w:val="640"/>
          <w:marRight w:val="0"/>
          <w:marTop w:val="0"/>
          <w:marBottom w:val="0"/>
          <w:divBdr>
            <w:top w:val="none" w:sz="0" w:space="0" w:color="auto"/>
            <w:left w:val="none" w:sz="0" w:space="0" w:color="auto"/>
            <w:bottom w:val="none" w:sz="0" w:space="0" w:color="auto"/>
            <w:right w:val="none" w:sz="0" w:space="0" w:color="auto"/>
          </w:divBdr>
        </w:div>
        <w:div w:id="1009259208">
          <w:marLeft w:val="640"/>
          <w:marRight w:val="0"/>
          <w:marTop w:val="0"/>
          <w:marBottom w:val="0"/>
          <w:divBdr>
            <w:top w:val="none" w:sz="0" w:space="0" w:color="auto"/>
            <w:left w:val="none" w:sz="0" w:space="0" w:color="auto"/>
            <w:bottom w:val="none" w:sz="0" w:space="0" w:color="auto"/>
            <w:right w:val="none" w:sz="0" w:space="0" w:color="auto"/>
          </w:divBdr>
        </w:div>
        <w:div w:id="1025207597">
          <w:marLeft w:val="640"/>
          <w:marRight w:val="0"/>
          <w:marTop w:val="0"/>
          <w:marBottom w:val="0"/>
          <w:divBdr>
            <w:top w:val="none" w:sz="0" w:space="0" w:color="auto"/>
            <w:left w:val="none" w:sz="0" w:space="0" w:color="auto"/>
            <w:bottom w:val="none" w:sz="0" w:space="0" w:color="auto"/>
            <w:right w:val="none" w:sz="0" w:space="0" w:color="auto"/>
          </w:divBdr>
        </w:div>
        <w:div w:id="1028916377">
          <w:marLeft w:val="640"/>
          <w:marRight w:val="0"/>
          <w:marTop w:val="0"/>
          <w:marBottom w:val="0"/>
          <w:divBdr>
            <w:top w:val="none" w:sz="0" w:space="0" w:color="auto"/>
            <w:left w:val="none" w:sz="0" w:space="0" w:color="auto"/>
            <w:bottom w:val="none" w:sz="0" w:space="0" w:color="auto"/>
            <w:right w:val="none" w:sz="0" w:space="0" w:color="auto"/>
          </w:divBdr>
        </w:div>
        <w:div w:id="1047340276">
          <w:marLeft w:val="640"/>
          <w:marRight w:val="0"/>
          <w:marTop w:val="0"/>
          <w:marBottom w:val="0"/>
          <w:divBdr>
            <w:top w:val="none" w:sz="0" w:space="0" w:color="auto"/>
            <w:left w:val="none" w:sz="0" w:space="0" w:color="auto"/>
            <w:bottom w:val="none" w:sz="0" w:space="0" w:color="auto"/>
            <w:right w:val="none" w:sz="0" w:space="0" w:color="auto"/>
          </w:divBdr>
        </w:div>
        <w:div w:id="1062409300">
          <w:marLeft w:val="640"/>
          <w:marRight w:val="0"/>
          <w:marTop w:val="0"/>
          <w:marBottom w:val="0"/>
          <w:divBdr>
            <w:top w:val="none" w:sz="0" w:space="0" w:color="auto"/>
            <w:left w:val="none" w:sz="0" w:space="0" w:color="auto"/>
            <w:bottom w:val="none" w:sz="0" w:space="0" w:color="auto"/>
            <w:right w:val="none" w:sz="0" w:space="0" w:color="auto"/>
          </w:divBdr>
        </w:div>
        <w:div w:id="1077746124">
          <w:marLeft w:val="640"/>
          <w:marRight w:val="0"/>
          <w:marTop w:val="0"/>
          <w:marBottom w:val="0"/>
          <w:divBdr>
            <w:top w:val="none" w:sz="0" w:space="0" w:color="auto"/>
            <w:left w:val="none" w:sz="0" w:space="0" w:color="auto"/>
            <w:bottom w:val="none" w:sz="0" w:space="0" w:color="auto"/>
            <w:right w:val="none" w:sz="0" w:space="0" w:color="auto"/>
          </w:divBdr>
        </w:div>
        <w:div w:id="1115831770">
          <w:marLeft w:val="640"/>
          <w:marRight w:val="0"/>
          <w:marTop w:val="0"/>
          <w:marBottom w:val="0"/>
          <w:divBdr>
            <w:top w:val="none" w:sz="0" w:space="0" w:color="auto"/>
            <w:left w:val="none" w:sz="0" w:space="0" w:color="auto"/>
            <w:bottom w:val="none" w:sz="0" w:space="0" w:color="auto"/>
            <w:right w:val="none" w:sz="0" w:space="0" w:color="auto"/>
          </w:divBdr>
        </w:div>
        <w:div w:id="1167751599">
          <w:marLeft w:val="640"/>
          <w:marRight w:val="0"/>
          <w:marTop w:val="0"/>
          <w:marBottom w:val="0"/>
          <w:divBdr>
            <w:top w:val="none" w:sz="0" w:space="0" w:color="auto"/>
            <w:left w:val="none" w:sz="0" w:space="0" w:color="auto"/>
            <w:bottom w:val="none" w:sz="0" w:space="0" w:color="auto"/>
            <w:right w:val="none" w:sz="0" w:space="0" w:color="auto"/>
          </w:divBdr>
        </w:div>
        <w:div w:id="1176919363">
          <w:marLeft w:val="640"/>
          <w:marRight w:val="0"/>
          <w:marTop w:val="0"/>
          <w:marBottom w:val="0"/>
          <w:divBdr>
            <w:top w:val="none" w:sz="0" w:space="0" w:color="auto"/>
            <w:left w:val="none" w:sz="0" w:space="0" w:color="auto"/>
            <w:bottom w:val="none" w:sz="0" w:space="0" w:color="auto"/>
            <w:right w:val="none" w:sz="0" w:space="0" w:color="auto"/>
          </w:divBdr>
        </w:div>
        <w:div w:id="1249264227">
          <w:marLeft w:val="640"/>
          <w:marRight w:val="0"/>
          <w:marTop w:val="0"/>
          <w:marBottom w:val="0"/>
          <w:divBdr>
            <w:top w:val="none" w:sz="0" w:space="0" w:color="auto"/>
            <w:left w:val="none" w:sz="0" w:space="0" w:color="auto"/>
            <w:bottom w:val="none" w:sz="0" w:space="0" w:color="auto"/>
            <w:right w:val="none" w:sz="0" w:space="0" w:color="auto"/>
          </w:divBdr>
        </w:div>
        <w:div w:id="1332296516">
          <w:marLeft w:val="640"/>
          <w:marRight w:val="0"/>
          <w:marTop w:val="0"/>
          <w:marBottom w:val="0"/>
          <w:divBdr>
            <w:top w:val="none" w:sz="0" w:space="0" w:color="auto"/>
            <w:left w:val="none" w:sz="0" w:space="0" w:color="auto"/>
            <w:bottom w:val="none" w:sz="0" w:space="0" w:color="auto"/>
            <w:right w:val="none" w:sz="0" w:space="0" w:color="auto"/>
          </w:divBdr>
        </w:div>
        <w:div w:id="1373385682">
          <w:marLeft w:val="640"/>
          <w:marRight w:val="0"/>
          <w:marTop w:val="0"/>
          <w:marBottom w:val="0"/>
          <w:divBdr>
            <w:top w:val="none" w:sz="0" w:space="0" w:color="auto"/>
            <w:left w:val="none" w:sz="0" w:space="0" w:color="auto"/>
            <w:bottom w:val="none" w:sz="0" w:space="0" w:color="auto"/>
            <w:right w:val="none" w:sz="0" w:space="0" w:color="auto"/>
          </w:divBdr>
        </w:div>
        <w:div w:id="1424885208">
          <w:marLeft w:val="640"/>
          <w:marRight w:val="0"/>
          <w:marTop w:val="0"/>
          <w:marBottom w:val="0"/>
          <w:divBdr>
            <w:top w:val="none" w:sz="0" w:space="0" w:color="auto"/>
            <w:left w:val="none" w:sz="0" w:space="0" w:color="auto"/>
            <w:bottom w:val="none" w:sz="0" w:space="0" w:color="auto"/>
            <w:right w:val="none" w:sz="0" w:space="0" w:color="auto"/>
          </w:divBdr>
        </w:div>
        <w:div w:id="1480540640">
          <w:marLeft w:val="640"/>
          <w:marRight w:val="0"/>
          <w:marTop w:val="0"/>
          <w:marBottom w:val="0"/>
          <w:divBdr>
            <w:top w:val="none" w:sz="0" w:space="0" w:color="auto"/>
            <w:left w:val="none" w:sz="0" w:space="0" w:color="auto"/>
            <w:bottom w:val="none" w:sz="0" w:space="0" w:color="auto"/>
            <w:right w:val="none" w:sz="0" w:space="0" w:color="auto"/>
          </w:divBdr>
        </w:div>
        <w:div w:id="1552157192">
          <w:marLeft w:val="640"/>
          <w:marRight w:val="0"/>
          <w:marTop w:val="0"/>
          <w:marBottom w:val="0"/>
          <w:divBdr>
            <w:top w:val="none" w:sz="0" w:space="0" w:color="auto"/>
            <w:left w:val="none" w:sz="0" w:space="0" w:color="auto"/>
            <w:bottom w:val="none" w:sz="0" w:space="0" w:color="auto"/>
            <w:right w:val="none" w:sz="0" w:space="0" w:color="auto"/>
          </w:divBdr>
        </w:div>
        <w:div w:id="1651523366">
          <w:marLeft w:val="640"/>
          <w:marRight w:val="0"/>
          <w:marTop w:val="0"/>
          <w:marBottom w:val="0"/>
          <w:divBdr>
            <w:top w:val="none" w:sz="0" w:space="0" w:color="auto"/>
            <w:left w:val="none" w:sz="0" w:space="0" w:color="auto"/>
            <w:bottom w:val="none" w:sz="0" w:space="0" w:color="auto"/>
            <w:right w:val="none" w:sz="0" w:space="0" w:color="auto"/>
          </w:divBdr>
        </w:div>
        <w:div w:id="1657370017">
          <w:marLeft w:val="640"/>
          <w:marRight w:val="0"/>
          <w:marTop w:val="0"/>
          <w:marBottom w:val="0"/>
          <w:divBdr>
            <w:top w:val="none" w:sz="0" w:space="0" w:color="auto"/>
            <w:left w:val="none" w:sz="0" w:space="0" w:color="auto"/>
            <w:bottom w:val="none" w:sz="0" w:space="0" w:color="auto"/>
            <w:right w:val="none" w:sz="0" w:space="0" w:color="auto"/>
          </w:divBdr>
        </w:div>
        <w:div w:id="1715079342">
          <w:marLeft w:val="640"/>
          <w:marRight w:val="0"/>
          <w:marTop w:val="0"/>
          <w:marBottom w:val="0"/>
          <w:divBdr>
            <w:top w:val="none" w:sz="0" w:space="0" w:color="auto"/>
            <w:left w:val="none" w:sz="0" w:space="0" w:color="auto"/>
            <w:bottom w:val="none" w:sz="0" w:space="0" w:color="auto"/>
            <w:right w:val="none" w:sz="0" w:space="0" w:color="auto"/>
          </w:divBdr>
        </w:div>
        <w:div w:id="1734231672">
          <w:marLeft w:val="640"/>
          <w:marRight w:val="0"/>
          <w:marTop w:val="0"/>
          <w:marBottom w:val="0"/>
          <w:divBdr>
            <w:top w:val="none" w:sz="0" w:space="0" w:color="auto"/>
            <w:left w:val="none" w:sz="0" w:space="0" w:color="auto"/>
            <w:bottom w:val="none" w:sz="0" w:space="0" w:color="auto"/>
            <w:right w:val="none" w:sz="0" w:space="0" w:color="auto"/>
          </w:divBdr>
        </w:div>
        <w:div w:id="1767846031">
          <w:marLeft w:val="640"/>
          <w:marRight w:val="0"/>
          <w:marTop w:val="0"/>
          <w:marBottom w:val="0"/>
          <w:divBdr>
            <w:top w:val="none" w:sz="0" w:space="0" w:color="auto"/>
            <w:left w:val="none" w:sz="0" w:space="0" w:color="auto"/>
            <w:bottom w:val="none" w:sz="0" w:space="0" w:color="auto"/>
            <w:right w:val="none" w:sz="0" w:space="0" w:color="auto"/>
          </w:divBdr>
        </w:div>
        <w:div w:id="1784424519">
          <w:marLeft w:val="640"/>
          <w:marRight w:val="0"/>
          <w:marTop w:val="0"/>
          <w:marBottom w:val="0"/>
          <w:divBdr>
            <w:top w:val="none" w:sz="0" w:space="0" w:color="auto"/>
            <w:left w:val="none" w:sz="0" w:space="0" w:color="auto"/>
            <w:bottom w:val="none" w:sz="0" w:space="0" w:color="auto"/>
            <w:right w:val="none" w:sz="0" w:space="0" w:color="auto"/>
          </w:divBdr>
        </w:div>
        <w:div w:id="1799839336">
          <w:marLeft w:val="640"/>
          <w:marRight w:val="0"/>
          <w:marTop w:val="0"/>
          <w:marBottom w:val="0"/>
          <w:divBdr>
            <w:top w:val="none" w:sz="0" w:space="0" w:color="auto"/>
            <w:left w:val="none" w:sz="0" w:space="0" w:color="auto"/>
            <w:bottom w:val="none" w:sz="0" w:space="0" w:color="auto"/>
            <w:right w:val="none" w:sz="0" w:space="0" w:color="auto"/>
          </w:divBdr>
        </w:div>
        <w:div w:id="1842695781">
          <w:marLeft w:val="640"/>
          <w:marRight w:val="0"/>
          <w:marTop w:val="0"/>
          <w:marBottom w:val="0"/>
          <w:divBdr>
            <w:top w:val="none" w:sz="0" w:space="0" w:color="auto"/>
            <w:left w:val="none" w:sz="0" w:space="0" w:color="auto"/>
            <w:bottom w:val="none" w:sz="0" w:space="0" w:color="auto"/>
            <w:right w:val="none" w:sz="0" w:space="0" w:color="auto"/>
          </w:divBdr>
        </w:div>
        <w:div w:id="1859194130">
          <w:marLeft w:val="640"/>
          <w:marRight w:val="0"/>
          <w:marTop w:val="0"/>
          <w:marBottom w:val="0"/>
          <w:divBdr>
            <w:top w:val="none" w:sz="0" w:space="0" w:color="auto"/>
            <w:left w:val="none" w:sz="0" w:space="0" w:color="auto"/>
            <w:bottom w:val="none" w:sz="0" w:space="0" w:color="auto"/>
            <w:right w:val="none" w:sz="0" w:space="0" w:color="auto"/>
          </w:divBdr>
        </w:div>
        <w:div w:id="1863546728">
          <w:marLeft w:val="640"/>
          <w:marRight w:val="0"/>
          <w:marTop w:val="0"/>
          <w:marBottom w:val="0"/>
          <w:divBdr>
            <w:top w:val="none" w:sz="0" w:space="0" w:color="auto"/>
            <w:left w:val="none" w:sz="0" w:space="0" w:color="auto"/>
            <w:bottom w:val="none" w:sz="0" w:space="0" w:color="auto"/>
            <w:right w:val="none" w:sz="0" w:space="0" w:color="auto"/>
          </w:divBdr>
        </w:div>
        <w:div w:id="1869952356">
          <w:marLeft w:val="640"/>
          <w:marRight w:val="0"/>
          <w:marTop w:val="0"/>
          <w:marBottom w:val="0"/>
          <w:divBdr>
            <w:top w:val="none" w:sz="0" w:space="0" w:color="auto"/>
            <w:left w:val="none" w:sz="0" w:space="0" w:color="auto"/>
            <w:bottom w:val="none" w:sz="0" w:space="0" w:color="auto"/>
            <w:right w:val="none" w:sz="0" w:space="0" w:color="auto"/>
          </w:divBdr>
        </w:div>
        <w:div w:id="1976451578">
          <w:marLeft w:val="640"/>
          <w:marRight w:val="0"/>
          <w:marTop w:val="0"/>
          <w:marBottom w:val="0"/>
          <w:divBdr>
            <w:top w:val="none" w:sz="0" w:space="0" w:color="auto"/>
            <w:left w:val="none" w:sz="0" w:space="0" w:color="auto"/>
            <w:bottom w:val="none" w:sz="0" w:space="0" w:color="auto"/>
            <w:right w:val="none" w:sz="0" w:space="0" w:color="auto"/>
          </w:divBdr>
        </w:div>
        <w:div w:id="2010283048">
          <w:marLeft w:val="640"/>
          <w:marRight w:val="0"/>
          <w:marTop w:val="0"/>
          <w:marBottom w:val="0"/>
          <w:divBdr>
            <w:top w:val="none" w:sz="0" w:space="0" w:color="auto"/>
            <w:left w:val="none" w:sz="0" w:space="0" w:color="auto"/>
            <w:bottom w:val="none" w:sz="0" w:space="0" w:color="auto"/>
            <w:right w:val="none" w:sz="0" w:space="0" w:color="auto"/>
          </w:divBdr>
        </w:div>
        <w:div w:id="2022244474">
          <w:marLeft w:val="640"/>
          <w:marRight w:val="0"/>
          <w:marTop w:val="0"/>
          <w:marBottom w:val="0"/>
          <w:divBdr>
            <w:top w:val="none" w:sz="0" w:space="0" w:color="auto"/>
            <w:left w:val="none" w:sz="0" w:space="0" w:color="auto"/>
            <w:bottom w:val="none" w:sz="0" w:space="0" w:color="auto"/>
            <w:right w:val="none" w:sz="0" w:space="0" w:color="auto"/>
          </w:divBdr>
        </w:div>
        <w:div w:id="2039425477">
          <w:marLeft w:val="640"/>
          <w:marRight w:val="0"/>
          <w:marTop w:val="0"/>
          <w:marBottom w:val="0"/>
          <w:divBdr>
            <w:top w:val="none" w:sz="0" w:space="0" w:color="auto"/>
            <w:left w:val="none" w:sz="0" w:space="0" w:color="auto"/>
            <w:bottom w:val="none" w:sz="0" w:space="0" w:color="auto"/>
            <w:right w:val="none" w:sz="0" w:space="0" w:color="auto"/>
          </w:divBdr>
        </w:div>
        <w:div w:id="2061974098">
          <w:marLeft w:val="640"/>
          <w:marRight w:val="0"/>
          <w:marTop w:val="0"/>
          <w:marBottom w:val="0"/>
          <w:divBdr>
            <w:top w:val="none" w:sz="0" w:space="0" w:color="auto"/>
            <w:left w:val="none" w:sz="0" w:space="0" w:color="auto"/>
            <w:bottom w:val="none" w:sz="0" w:space="0" w:color="auto"/>
            <w:right w:val="none" w:sz="0" w:space="0" w:color="auto"/>
          </w:divBdr>
        </w:div>
        <w:div w:id="2063359596">
          <w:marLeft w:val="640"/>
          <w:marRight w:val="0"/>
          <w:marTop w:val="0"/>
          <w:marBottom w:val="0"/>
          <w:divBdr>
            <w:top w:val="none" w:sz="0" w:space="0" w:color="auto"/>
            <w:left w:val="none" w:sz="0" w:space="0" w:color="auto"/>
            <w:bottom w:val="none" w:sz="0" w:space="0" w:color="auto"/>
            <w:right w:val="none" w:sz="0" w:space="0" w:color="auto"/>
          </w:divBdr>
        </w:div>
        <w:div w:id="2074544630">
          <w:marLeft w:val="640"/>
          <w:marRight w:val="0"/>
          <w:marTop w:val="0"/>
          <w:marBottom w:val="0"/>
          <w:divBdr>
            <w:top w:val="none" w:sz="0" w:space="0" w:color="auto"/>
            <w:left w:val="none" w:sz="0" w:space="0" w:color="auto"/>
            <w:bottom w:val="none" w:sz="0" w:space="0" w:color="auto"/>
            <w:right w:val="none" w:sz="0" w:space="0" w:color="auto"/>
          </w:divBdr>
        </w:div>
        <w:div w:id="2085447152">
          <w:marLeft w:val="640"/>
          <w:marRight w:val="0"/>
          <w:marTop w:val="0"/>
          <w:marBottom w:val="0"/>
          <w:divBdr>
            <w:top w:val="none" w:sz="0" w:space="0" w:color="auto"/>
            <w:left w:val="none" w:sz="0" w:space="0" w:color="auto"/>
            <w:bottom w:val="none" w:sz="0" w:space="0" w:color="auto"/>
            <w:right w:val="none" w:sz="0" w:space="0" w:color="auto"/>
          </w:divBdr>
        </w:div>
        <w:div w:id="2101636210">
          <w:marLeft w:val="640"/>
          <w:marRight w:val="0"/>
          <w:marTop w:val="0"/>
          <w:marBottom w:val="0"/>
          <w:divBdr>
            <w:top w:val="none" w:sz="0" w:space="0" w:color="auto"/>
            <w:left w:val="none" w:sz="0" w:space="0" w:color="auto"/>
            <w:bottom w:val="none" w:sz="0" w:space="0" w:color="auto"/>
            <w:right w:val="none" w:sz="0" w:space="0" w:color="auto"/>
          </w:divBdr>
        </w:div>
        <w:div w:id="2106027250">
          <w:marLeft w:val="640"/>
          <w:marRight w:val="0"/>
          <w:marTop w:val="0"/>
          <w:marBottom w:val="0"/>
          <w:divBdr>
            <w:top w:val="none" w:sz="0" w:space="0" w:color="auto"/>
            <w:left w:val="none" w:sz="0" w:space="0" w:color="auto"/>
            <w:bottom w:val="none" w:sz="0" w:space="0" w:color="auto"/>
            <w:right w:val="none" w:sz="0" w:space="0" w:color="auto"/>
          </w:divBdr>
        </w:div>
      </w:divsChild>
    </w:div>
    <w:div w:id="748431195">
      <w:bodyDiv w:val="1"/>
      <w:marLeft w:val="0"/>
      <w:marRight w:val="0"/>
      <w:marTop w:val="0"/>
      <w:marBottom w:val="0"/>
      <w:divBdr>
        <w:top w:val="none" w:sz="0" w:space="0" w:color="auto"/>
        <w:left w:val="none" w:sz="0" w:space="0" w:color="auto"/>
        <w:bottom w:val="none" w:sz="0" w:space="0" w:color="auto"/>
        <w:right w:val="none" w:sz="0" w:space="0" w:color="auto"/>
      </w:divBdr>
      <w:divsChild>
        <w:div w:id="1382900747">
          <w:marLeft w:val="640"/>
          <w:marRight w:val="0"/>
          <w:marTop w:val="0"/>
          <w:marBottom w:val="0"/>
          <w:divBdr>
            <w:top w:val="none" w:sz="0" w:space="0" w:color="auto"/>
            <w:left w:val="none" w:sz="0" w:space="0" w:color="auto"/>
            <w:bottom w:val="none" w:sz="0" w:space="0" w:color="auto"/>
            <w:right w:val="none" w:sz="0" w:space="0" w:color="auto"/>
          </w:divBdr>
        </w:div>
        <w:div w:id="352078003">
          <w:marLeft w:val="640"/>
          <w:marRight w:val="0"/>
          <w:marTop w:val="0"/>
          <w:marBottom w:val="0"/>
          <w:divBdr>
            <w:top w:val="none" w:sz="0" w:space="0" w:color="auto"/>
            <w:left w:val="none" w:sz="0" w:space="0" w:color="auto"/>
            <w:bottom w:val="none" w:sz="0" w:space="0" w:color="auto"/>
            <w:right w:val="none" w:sz="0" w:space="0" w:color="auto"/>
          </w:divBdr>
        </w:div>
        <w:div w:id="299312234">
          <w:marLeft w:val="640"/>
          <w:marRight w:val="0"/>
          <w:marTop w:val="0"/>
          <w:marBottom w:val="0"/>
          <w:divBdr>
            <w:top w:val="none" w:sz="0" w:space="0" w:color="auto"/>
            <w:left w:val="none" w:sz="0" w:space="0" w:color="auto"/>
            <w:bottom w:val="none" w:sz="0" w:space="0" w:color="auto"/>
            <w:right w:val="none" w:sz="0" w:space="0" w:color="auto"/>
          </w:divBdr>
        </w:div>
        <w:div w:id="173303483">
          <w:marLeft w:val="640"/>
          <w:marRight w:val="0"/>
          <w:marTop w:val="0"/>
          <w:marBottom w:val="0"/>
          <w:divBdr>
            <w:top w:val="none" w:sz="0" w:space="0" w:color="auto"/>
            <w:left w:val="none" w:sz="0" w:space="0" w:color="auto"/>
            <w:bottom w:val="none" w:sz="0" w:space="0" w:color="auto"/>
            <w:right w:val="none" w:sz="0" w:space="0" w:color="auto"/>
          </w:divBdr>
        </w:div>
        <w:div w:id="1073314124">
          <w:marLeft w:val="640"/>
          <w:marRight w:val="0"/>
          <w:marTop w:val="0"/>
          <w:marBottom w:val="0"/>
          <w:divBdr>
            <w:top w:val="none" w:sz="0" w:space="0" w:color="auto"/>
            <w:left w:val="none" w:sz="0" w:space="0" w:color="auto"/>
            <w:bottom w:val="none" w:sz="0" w:space="0" w:color="auto"/>
            <w:right w:val="none" w:sz="0" w:space="0" w:color="auto"/>
          </w:divBdr>
        </w:div>
        <w:div w:id="1914050866">
          <w:marLeft w:val="640"/>
          <w:marRight w:val="0"/>
          <w:marTop w:val="0"/>
          <w:marBottom w:val="0"/>
          <w:divBdr>
            <w:top w:val="none" w:sz="0" w:space="0" w:color="auto"/>
            <w:left w:val="none" w:sz="0" w:space="0" w:color="auto"/>
            <w:bottom w:val="none" w:sz="0" w:space="0" w:color="auto"/>
            <w:right w:val="none" w:sz="0" w:space="0" w:color="auto"/>
          </w:divBdr>
        </w:div>
        <w:div w:id="336346097">
          <w:marLeft w:val="640"/>
          <w:marRight w:val="0"/>
          <w:marTop w:val="0"/>
          <w:marBottom w:val="0"/>
          <w:divBdr>
            <w:top w:val="none" w:sz="0" w:space="0" w:color="auto"/>
            <w:left w:val="none" w:sz="0" w:space="0" w:color="auto"/>
            <w:bottom w:val="none" w:sz="0" w:space="0" w:color="auto"/>
            <w:right w:val="none" w:sz="0" w:space="0" w:color="auto"/>
          </w:divBdr>
        </w:div>
        <w:div w:id="864951050">
          <w:marLeft w:val="640"/>
          <w:marRight w:val="0"/>
          <w:marTop w:val="0"/>
          <w:marBottom w:val="0"/>
          <w:divBdr>
            <w:top w:val="none" w:sz="0" w:space="0" w:color="auto"/>
            <w:left w:val="none" w:sz="0" w:space="0" w:color="auto"/>
            <w:bottom w:val="none" w:sz="0" w:space="0" w:color="auto"/>
            <w:right w:val="none" w:sz="0" w:space="0" w:color="auto"/>
          </w:divBdr>
        </w:div>
        <w:div w:id="1512138330">
          <w:marLeft w:val="640"/>
          <w:marRight w:val="0"/>
          <w:marTop w:val="0"/>
          <w:marBottom w:val="0"/>
          <w:divBdr>
            <w:top w:val="none" w:sz="0" w:space="0" w:color="auto"/>
            <w:left w:val="none" w:sz="0" w:space="0" w:color="auto"/>
            <w:bottom w:val="none" w:sz="0" w:space="0" w:color="auto"/>
            <w:right w:val="none" w:sz="0" w:space="0" w:color="auto"/>
          </w:divBdr>
        </w:div>
        <w:div w:id="798958449">
          <w:marLeft w:val="640"/>
          <w:marRight w:val="0"/>
          <w:marTop w:val="0"/>
          <w:marBottom w:val="0"/>
          <w:divBdr>
            <w:top w:val="none" w:sz="0" w:space="0" w:color="auto"/>
            <w:left w:val="none" w:sz="0" w:space="0" w:color="auto"/>
            <w:bottom w:val="none" w:sz="0" w:space="0" w:color="auto"/>
            <w:right w:val="none" w:sz="0" w:space="0" w:color="auto"/>
          </w:divBdr>
        </w:div>
        <w:div w:id="1113867426">
          <w:marLeft w:val="640"/>
          <w:marRight w:val="0"/>
          <w:marTop w:val="0"/>
          <w:marBottom w:val="0"/>
          <w:divBdr>
            <w:top w:val="none" w:sz="0" w:space="0" w:color="auto"/>
            <w:left w:val="none" w:sz="0" w:space="0" w:color="auto"/>
            <w:bottom w:val="none" w:sz="0" w:space="0" w:color="auto"/>
            <w:right w:val="none" w:sz="0" w:space="0" w:color="auto"/>
          </w:divBdr>
        </w:div>
        <w:div w:id="192696951">
          <w:marLeft w:val="640"/>
          <w:marRight w:val="0"/>
          <w:marTop w:val="0"/>
          <w:marBottom w:val="0"/>
          <w:divBdr>
            <w:top w:val="none" w:sz="0" w:space="0" w:color="auto"/>
            <w:left w:val="none" w:sz="0" w:space="0" w:color="auto"/>
            <w:bottom w:val="none" w:sz="0" w:space="0" w:color="auto"/>
            <w:right w:val="none" w:sz="0" w:space="0" w:color="auto"/>
          </w:divBdr>
        </w:div>
        <w:div w:id="978533587">
          <w:marLeft w:val="640"/>
          <w:marRight w:val="0"/>
          <w:marTop w:val="0"/>
          <w:marBottom w:val="0"/>
          <w:divBdr>
            <w:top w:val="none" w:sz="0" w:space="0" w:color="auto"/>
            <w:left w:val="none" w:sz="0" w:space="0" w:color="auto"/>
            <w:bottom w:val="none" w:sz="0" w:space="0" w:color="auto"/>
            <w:right w:val="none" w:sz="0" w:space="0" w:color="auto"/>
          </w:divBdr>
        </w:div>
        <w:div w:id="2052801178">
          <w:marLeft w:val="640"/>
          <w:marRight w:val="0"/>
          <w:marTop w:val="0"/>
          <w:marBottom w:val="0"/>
          <w:divBdr>
            <w:top w:val="none" w:sz="0" w:space="0" w:color="auto"/>
            <w:left w:val="none" w:sz="0" w:space="0" w:color="auto"/>
            <w:bottom w:val="none" w:sz="0" w:space="0" w:color="auto"/>
            <w:right w:val="none" w:sz="0" w:space="0" w:color="auto"/>
          </w:divBdr>
        </w:div>
        <w:div w:id="435253768">
          <w:marLeft w:val="640"/>
          <w:marRight w:val="0"/>
          <w:marTop w:val="0"/>
          <w:marBottom w:val="0"/>
          <w:divBdr>
            <w:top w:val="none" w:sz="0" w:space="0" w:color="auto"/>
            <w:left w:val="none" w:sz="0" w:space="0" w:color="auto"/>
            <w:bottom w:val="none" w:sz="0" w:space="0" w:color="auto"/>
            <w:right w:val="none" w:sz="0" w:space="0" w:color="auto"/>
          </w:divBdr>
        </w:div>
        <w:div w:id="912930163">
          <w:marLeft w:val="640"/>
          <w:marRight w:val="0"/>
          <w:marTop w:val="0"/>
          <w:marBottom w:val="0"/>
          <w:divBdr>
            <w:top w:val="none" w:sz="0" w:space="0" w:color="auto"/>
            <w:left w:val="none" w:sz="0" w:space="0" w:color="auto"/>
            <w:bottom w:val="none" w:sz="0" w:space="0" w:color="auto"/>
            <w:right w:val="none" w:sz="0" w:space="0" w:color="auto"/>
          </w:divBdr>
        </w:div>
        <w:div w:id="378170997">
          <w:marLeft w:val="640"/>
          <w:marRight w:val="0"/>
          <w:marTop w:val="0"/>
          <w:marBottom w:val="0"/>
          <w:divBdr>
            <w:top w:val="none" w:sz="0" w:space="0" w:color="auto"/>
            <w:left w:val="none" w:sz="0" w:space="0" w:color="auto"/>
            <w:bottom w:val="none" w:sz="0" w:space="0" w:color="auto"/>
            <w:right w:val="none" w:sz="0" w:space="0" w:color="auto"/>
          </w:divBdr>
        </w:div>
        <w:div w:id="621349211">
          <w:marLeft w:val="640"/>
          <w:marRight w:val="0"/>
          <w:marTop w:val="0"/>
          <w:marBottom w:val="0"/>
          <w:divBdr>
            <w:top w:val="none" w:sz="0" w:space="0" w:color="auto"/>
            <w:left w:val="none" w:sz="0" w:space="0" w:color="auto"/>
            <w:bottom w:val="none" w:sz="0" w:space="0" w:color="auto"/>
            <w:right w:val="none" w:sz="0" w:space="0" w:color="auto"/>
          </w:divBdr>
        </w:div>
        <w:div w:id="2145805223">
          <w:marLeft w:val="640"/>
          <w:marRight w:val="0"/>
          <w:marTop w:val="0"/>
          <w:marBottom w:val="0"/>
          <w:divBdr>
            <w:top w:val="none" w:sz="0" w:space="0" w:color="auto"/>
            <w:left w:val="none" w:sz="0" w:space="0" w:color="auto"/>
            <w:bottom w:val="none" w:sz="0" w:space="0" w:color="auto"/>
            <w:right w:val="none" w:sz="0" w:space="0" w:color="auto"/>
          </w:divBdr>
        </w:div>
        <w:div w:id="855075657">
          <w:marLeft w:val="640"/>
          <w:marRight w:val="0"/>
          <w:marTop w:val="0"/>
          <w:marBottom w:val="0"/>
          <w:divBdr>
            <w:top w:val="none" w:sz="0" w:space="0" w:color="auto"/>
            <w:left w:val="none" w:sz="0" w:space="0" w:color="auto"/>
            <w:bottom w:val="none" w:sz="0" w:space="0" w:color="auto"/>
            <w:right w:val="none" w:sz="0" w:space="0" w:color="auto"/>
          </w:divBdr>
        </w:div>
        <w:div w:id="1850946835">
          <w:marLeft w:val="640"/>
          <w:marRight w:val="0"/>
          <w:marTop w:val="0"/>
          <w:marBottom w:val="0"/>
          <w:divBdr>
            <w:top w:val="none" w:sz="0" w:space="0" w:color="auto"/>
            <w:left w:val="none" w:sz="0" w:space="0" w:color="auto"/>
            <w:bottom w:val="none" w:sz="0" w:space="0" w:color="auto"/>
            <w:right w:val="none" w:sz="0" w:space="0" w:color="auto"/>
          </w:divBdr>
        </w:div>
        <w:div w:id="1112282684">
          <w:marLeft w:val="640"/>
          <w:marRight w:val="0"/>
          <w:marTop w:val="0"/>
          <w:marBottom w:val="0"/>
          <w:divBdr>
            <w:top w:val="none" w:sz="0" w:space="0" w:color="auto"/>
            <w:left w:val="none" w:sz="0" w:space="0" w:color="auto"/>
            <w:bottom w:val="none" w:sz="0" w:space="0" w:color="auto"/>
            <w:right w:val="none" w:sz="0" w:space="0" w:color="auto"/>
          </w:divBdr>
        </w:div>
        <w:div w:id="404107063">
          <w:marLeft w:val="640"/>
          <w:marRight w:val="0"/>
          <w:marTop w:val="0"/>
          <w:marBottom w:val="0"/>
          <w:divBdr>
            <w:top w:val="none" w:sz="0" w:space="0" w:color="auto"/>
            <w:left w:val="none" w:sz="0" w:space="0" w:color="auto"/>
            <w:bottom w:val="none" w:sz="0" w:space="0" w:color="auto"/>
            <w:right w:val="none" w:sz="0" w:space="0" w:color="auto"/>
          </w:divBdr>
        </w:div>
        <w:div w:id="1969897364">
          <w:marLeft w:val="640"/>
          <w:marRight w:val="0"/>
          <w:marTop w:val="0"/>
          <w:marBottom w:val="0"/>
          <w:divBdr>
            <w:top w:val="none" w:sz="0" w:space="0" w:color="auto"/>
            <w:left w:val="none" w:sz="0" w:space="0" w:color="auto"/>
            <w:bottom w:val="none" w:sz="0" w:space="0" w:color="auto"/>
            <w:right w:val="none" w:sz="0" w:space="0" w:color="auto"/>
          </w:divBdr>
        </w:div>
        <w:div w:id="797381733">
          <w:marLeft w:val="640"/>
          <w:marRight w:val="0"/>
          <w:marTop w:val="0"/>
          <w:marBottom w:val="0"/>
          <w:divBdr>
            <w:top w:val="none" w:sz="0" w:space="0" w:color="auto"/>
            <w:left w:val="none" w:sz="0" w:space="0" w:color="auto"/>
            <w:bottom w:val="none" w:sz="0" w:space="0" w:color="auto"/>
            <w:right w:val="none" w:sz="0" w:space="0" w:color="auto"/>
          </w:divBdr>
        </w:div>
        <w:div w:id="9380168">
          <w:marLeft w:val="640"/>
          <w:marRight w:val="0"/>
          <w:marTop w:val="0"/>
          <w:marBottom w:val="0"/>
          <w:divBdr>
            <w:top w:val="none" w:sz="0" w:space="0" w:color="auto"/>
            <w:left w:val="none" w:sz="0" w:space="0" w:color="auto"/>
            <w:bottom w:val="none" w:sz="0" w:space="0" w:color="auto"/>
            <w:right w:val="none" w:sz="0" w:space="0" w:color="auto"/>
          </w:divBdr>
        </w:div>
        <w:div w:id="1806510843">
          <w:marLeft w:val="640"/>
          <w:marRight w:val="0"/>
          <w:marTop w:val="0"/>
          <w:marBottom w:val="0"/>
          <w:divBdr>
            <w:top w:val="none" w:sz="0" w:space="0" w:color="auto"/>
            <w:left w:val="none" w:sz="0" w:space="0" w:color="auto"/>
            <w:bottom w:val="none" w:sz="0" w:space="0" w:color="auto"/>
            <w:right w:val="none" w:sz="0" w:space="0" w:color="auto"/>
          </w:divBdr>
        </w:div>
        <w:div w:id="84806778">
          <w:marLeft w:val="640"/>
          <w:marRight w:val="0"/>
          <w:marTop w:val="0"/>
          <w:marBottom w:val="0"/>
          <w:divBdr>
            <w:top w:val="none" w:sz="0" w:space="0" w:color="auto"/>
            <w:left w:val="none" w:sz="0" w:space="0" w:color="auto"/>
            <w:bottom w:val="none" w:sz="0" w:space="0" w:color="auto"/>
            <w:right w:val="none" w:sz="0" w:space="0" w:color="auto"/>
          </w:divBdr>
        </w:div>
        <w:div w:id="1079670368">
          <w:marLeft w:val="640"/>
          <w:marRight w:val="0"/>
          <w:marTop w:val="0"/>
          <w:marBottom w:val="0"/>
          <w:divBdr>
            <w:top w:val="none" w:sz="0" w:space="0" w:color="auto"/>
            <w:left w:val="none" w:sz="0" w:space="0" w:color="auto"/>
            <w:bottom w:val="none" w:sz="0" w:space="0" w:color="auto"/>
            <w:right w:val="none" w:sz="0" w:space="0" w:color="auto"/>
          </w:divBdr>
        </w:div>
        <w:div w:id="1870411280">
          <w:marLeft w:val="640"/>
          <w:marRight w:val="0"/>
          <w:marTop w:val="0"/>
          <w:marBottom w:val="0"/>
          <w:divBdr>
            <w:top w:val="none" w:sz="0" w:space="0" w:color="auto"/>
            <w:left w:val="none" w:sz="0" w:space="0" w:color="auto"/>
            <w:bottom w:val="none" w:sz="0" w:space="0" w:color="auto"/>
            <w:right w:val="none" w:sz="0" w:space="0" w:color="auto"/>
          </w:divBdr>
        </w:div>
        <w:div w:id="203560183">
          <w:marLeft w:val="640"/>
          <w:marRight w:val="0"/>
          <w:marTop w:val="0"/>
          <w:marBottom w:val="0"/>
          <w:divBdr>
            <w:top w:val="none" w:sz="0" w:space="0" w:color="auto"/>
            <w:left w:val="none" w:sz="0" w:space="0" w:color="auto"/>
            <w:bottom w:val="none" w:sz="0" w:space="0" w:color="auto"/>
            <w:right w:val="none" w:sz="0" w:space="0" w:color="auto"/>
          </w:divBdr>
        </w:div>
        <w:div w:id="1502889835">
          <w:marLeft w:val="640"/>
          <w:marRight w:val="0"/>
          <w:marTop w:val="0"/>
          <w:marBottom w:val="0"/>
          <w:divBdr>
            <w:top w:val="none" w:sz="0" w:space="0" w:color="auto"/>
            <w:left w:val="none" w:sz="0" w:space="0" w:color="auto"/>
            <w:bottom w:val="none" w:sz="0" w:space="0" w:color="auto"/>
            <w:right w:val="none" w:sz="0" w:space="0" w:color="auto"/>
          </w:divBdr>
        </w:div>
        <w:div w:id="1980719466">
          <w:marLeft w:val="640"/>
          <w:marRight w:val="0"/>
          <w:marTop w:val="0"/>
          <w:marBottom w:val="0"/>
          <w:divBdr>
            <w:top w:val="none" w:sz="0" w:space="0" w:color="auto"/>
            <w:left w:val="none" w:sz="0" w:space="0" w:color="auto"/>
            <w:bottom w:val="none" w:sz="0" w:space="0" w:color="auto"/>
            <w:right w:val="none" w:sz="0" w:space="0" w:color="auto"/>
          </w:divBdr>
        </w:div>
        <w:div w:id="1065253460">
          <w:marLeft w:val="640"/>
          <w:marRight w:val="0"/>
          <w:marTop w:val="0"/>
          <w:marBottom w:val="0"/>
          <w:divBdr>
            <w:top w:val="none" w:sz="0" w:space="0" w:color="auto"/>
            <w:left w:val="none" w:sz="0" w:space="0" w:color="auto"/>
            <w:bottom w:val="none" w:sz="0" w:space="0" w:color="auto"/>
            <w:right w:val="none" w:sz="0" w:space="0" w:color="auto"/>
          </w:divBdr>
        </w:div>
        <w:div w:id="52318899">
          <w:marLeft w:val="640"/>
          <w:marRight w:val="0"/>
          <w:marTop w:val="0"/>
          <w:marBottom w:val="0"/>
          <w:divBdr>
            <w:top w:val="none" w:sz="0" w:space="0" w:color="auto"/>
            <w:left w:val="none" w:sz="0" w:space="0" w:color="auto"/>
            <w:bottom w:val="none" w:sz="0" w:space="0" w:color="auto"/>
            <w:right w:val="none" w:sz="0" w:space="0" w:color="auto"/>
          </w:divBdr>
        </w:div>
        <w:div w:id="834108618">
          <w:marLeft w:val="640"/>
          <w:marRight w:val="0"/>
          <w:marTop w:val="0"/>
          <w:marBottom w:val="0"/>
          <w:divBdr>
            <w:top w:val="none" w:sz="0" w:space="0" w:color="auto"/>
            <w:left w:val="none" w:sz="0" w:space="0" w:color="auto"/>
            <w:bottom w:val="none" w:sz="0" w:space="0" w:color="auto"/>
            <w:right w:val="none" w:sz="0" w:space="0" w:color="auto"/>
          </w:divBdr>
        </w:div>
        <w:div w:id="259148782">
          <w:marLeft w:val="640"/>
          <w:marRight w:val="0"/>
          <w:marTop w:val="0"/>
          <w:marBottom w:val="0"/>
          <w:divBdr>
            <w:top w:val="none" w:sz="0" w:space="0" w:color="auto"/>
            <w:left w:val="none" w:sz="0" w:space="0" w:color="auto"/>
            <w:bottom w:val="none" w:sz="0" w:space="0" w:color="auto"/>
            <w:right w:val="none" w:sz="0" w:space="0" w:color="auto"/>
          </w:divBdr>
        </w:div>
        <w:div w:id="41297223">
          <w:marLeft w:val="640"/>
          <w:marRight w:val="0"/>
          <w:marTop w:val="0"/>
          <w:marBottom w:val="0"/>
          <w:divBdr>
            <w:top w:val="none" w:sz="0" w:space="0" w:color="auto"/>
            <w:left w:val="none" w:sz="0" w:space="0" w:color="auto"/>
            <w:bottom w:val="none" w:sz="0" w:space="0" w:color="auto"/>
            <w:right w:val="none" w:sz="0" w:space="0" w:color="auto"/>
          </w:divBdr>
        </w:div>
        <w:div w:id="567497530">
          <w:marLeft w:val="640"/>
          <w:marRight w:val="0"/>
          <w:marTop w:val="0"/>
          <w:marBottom w:val="0"/>
          <w:divBdr>
            <w:top w:val="none" w:sz="0" w:space="0" w:color="auto"/>
            <w:left w:val="none" w:sz="0" w:space="0" w:color="auto"/>
            <w:bottom w:val="none" w:sz="0" w:space="0" w:color="auto"/>
            <w:right w:val="none" w:sz="0" w:space="0" w:color="auto"/>
          </w:divBdr>
        </w:div>
        <w:div w:id="2022538142">
          <w:marLeft w:val="640"/>
          <w:marRight w:val="0"/>
          <w:marTop w:val="0"/>
          <w:marBottom w:val="0"/>
          <w:divBdr>
            <w:top w:val="none" w:sz="0" w:space="0" w:color="auto"/>
            <w:left w:val="none" w:sz="0" w:space="0" w:color="auto"/>
            <w:bottom w:val="none" w:sz="0" w:space="0" w:color="auto"/>
            <w:right w:val="none" w:sz="0" w:space="0" w:color="auto"/>
          </w:divBdr>
        </w:div>
        <w:div w:id="312953341">
          <w:marLeft w:val="640"/>
          <w:marRight w:val="0"/>
          <w:marTop w:val="0"/>
          <w:marBottom w:val="0"/>
          <w:divBdr>
            <w:top w:val="none" w:sz="0" w:space="0" w:color="auto"/>
            <w:left w:val="none" w:sz="0" w:space="0" w:color="auto"/>
            <w:bottom w:val="none" w:sz="0" w:space="0" w:color="auto"/>
            <w:right w:val="none" w:sz="0" w:space="0" w:color="auto"/>
          </w:divBdr>
        </w:div>
        <w:div w:id="276452169">
          <w:marLeft w:val="640"/>
          <w:marRight w:val="0"/>
          <w:marTop w:val="0"/>
          <w:marBottom w:val="0"/>
          <w:divBdr>
            <w:top w:val="none" w:sz="0" w:space="0" w:color="auto"/>
            <w:left w:val="none" w:sz="0" w:space="0" w:color="auto"/>
            <w:bottom w:val="none" w:sz="0" w:space="0" w:color="auto"/>
            <w:right w:val="none" w:sz="0" w:space="0" w:color="auto"/>
          </w:divBdr>
        </w:div>
        <w:div w:id="907498638">
          <w:marLeft w:val="640"/>
          <w:marRight w:val="0"/>
          <w:marTop w:val="0"/>
          <w:marBottom w:val="0"/>
          <w:divBdr>
            <w:top w:val="none" w:sz="0" w:space="0" w:color="auto"/>
            <w:left w:val="none" w:sz="0" w:space="0" w:color="auto"/>
            <w:bottom w:val="none" w:sz="0" w:space="0" w:color="auto"/>
            <w:right w:val="none" w:sz="0" w:space="0" w:color="auto"/>
          </w:divBdr>
        </w:div>
        <w:div w:id="1892303156">
          <w:marLeft w:val="640"/>
          <w:marRight w:val="0"/>
          <w:marTop w:val="0"/>
          <w:marBottom w:val="0"/>
          <w:divBdr>
            <w:top w:val="none" w:sz="0" w:space="0" w:color="auto"/>
            <w:left w:val="none" w:sz="0" w:space="0" w:color="auto"/>
            <w:bottom w:val="none" w:sz="0" w:space="0" w:color="auto"/>
            <w:right w:val="none" w:sz="0" w:space="0" w:color="auto"/>
          </w:divBdr>
        </w:div>
        <w:div w:id="5519473">
          <w:marLeft w:val="640"/>
          <w:marRight w:val="0"/>
          <w:marTop w:val="0"/>
          <w:marBottom w:val="0"/>
          <w:divBdr>
            <w:top w:val="none" w:sz="0" w:space="0" w:color="auto"/>
            <w:left w:val="none" w:sz="0" w:space="0" w:color="auto"/>
            <w:bottom w:val="none" w:sz="0" w:space="0" w:color="auto"/>
            <w:right w:val="none" w:sz="0" w:space="0" w:color="auto"/>
          </w:divBdr>
        </w:div>
        <w:div w:id="1642229640">
          <w:marLeft w:val="640"/>
          <w:marRight w:val="0"/>
          <w:marTop w:val="0"/>
          <w:marBottom w:val="0"/>
          <w:divBdr>
            <w:top w:val="none" w:sz="0" w:space="0" w:color="auto"/>
            <w:left w:val="none" w:sz="0" w:space="0" w:color="auto"/>
            <w:bottom w:val="none" w:sz="0" w:space="0" w:color="auto"/>
            <w:right w:val="none" w:sz="0" w:space="0" w:color="auto"/>
          </w:divBdr>
        </w:div>
        <w:div w:id="1650474485">
          <w:marLeft w:val="640"/>
          <w:marRight w:val="0"/>
          <w:marTop w:val="0"/>
          <w:marBottom w:val="0"/>
          <w:divBdr>
            <w:top w:val="none" w:sz="0" w:space="0" w:color="auto"/>
            <w:left w:val="none" w:sz="0" w:space="0" w:color="auto"/>
            <w:bottom w:val="none" w:sz="0" w:space="0" w:color="auto"/>
            <w:right w:val="none" w:sz="0" w:space="0" w:color="auto"/>
          </w:divBdr>
        </w:div>
        <w:div w:id="178782691">
          <w:marLeft w:val="640"/>
          <w:marRight w:val="0"/>
          <w:marTop w:val="0"/>
          <w:marBottom w:val="0"/>
          <w:divBdr>
            <w:top w:val="none" w:sz="0" w:space="0" w:color="auto"/>
            <w:left w:val="none" w:sz="0" w:space="0" w:color="auto"/>
            <w:bottom w:val="none" w:sz="0" w:space="0" w:color="auto"/>
            <w:right w:val="none" w:sz="0" w:space="0" w:color="auto"/>
          </w:divBdr>
        </w:div>
        <w:div w:id="1794009987">
          <w:marLeft w:val="640"/>
          <w:marRight w:val="0"/>
          <w:marTop w:val="0"/>
          <w:marBottom w:val="0"/>
          <w:divBdr>
            <w:top w:val="none" w:sz="0" w:space="0" w:color="auto"/>
            <w:left w:val="none" w:sz="0" w:space="0" w:color="auto"/>
            <w:bottom w:val="none" w:sz="0" w:space="0" w:color="auto"/>
            <w:right w:val="none" w:sz="0" w:space="0" w:color="auto"/>
          </w:divBdr>
        </w:div>
        <w:div w:id="977955903">
          <w:marLeft w:val="640"/>
          <w:marRight w:val="0"/>
          <w:marTop w:val="0"/>
          <w:marBottom w:val="0"/>
          <w:divBdr>
            <w:top w:val="none" w:sz="0" w:space="0" w:color="auto"/>
            <w:left w:val="none" w:sz="0" w:space="0" w:color="auto"/>
            <w:bottom w:val="none" w:sz="0" w:space="0" w:color="auto"/>
            <w:right w:val="none" w:sz="0" w:space="0" w:color="auto"/>
          </w:divBdr>
        </w:div>
        <w:div w:id="1457986094">
          <w:marLeft w:val="640"/>
          <w:marRight w:val="0"/>
          <w:marTop w:val="0"/>
          <w:marBottom w:val="0"/>
          <w:divBdr>
            <w:top w:val="none" w:sz="0" w:space="0" w:color="auto"/>
            <w:left w:val="none" w:sz="0" w:space="0" w:color="auto"/>
            <w:bottom w:val="none" w:sz="0" w:space="0" w:color="auto"/>
            <w:right w:val="none" w:sz="0" w:space="0" w:color="auto"/>
          </w:divBdr>
        </w:div>
        <w:div w:id="1661229002">
          <w:marLeft w:val="640"/>
          <w:marRight w:val="0"/>
          <w:marTop w:val="0"/>
          <w:marBottom w:val="0"/>
          <w:divBdr>
            <w:top w:val="none" w:sz="0" w:space="0" w:color="auto"/>
            <w:left w:val="none" w:sz="0" w:space="0" w:color="auto"/>
            <w:bottom w:val="none" w:sz="0" w:space="0" w:color="auto"/>
            <w:right w:val="none" w:sz="0" w:space="0" w:color="auto"/>
          </w:divBdr>
        </w:div>
        <w:div w:id="1992169240">
          <w:marLeft w:val="640"/>
          <w:marRight w:val="0"/>
          <w:marTop w:val="0"/>
          <w:marBottom w:val="0"/>
          <w:divBdr>
            <w:top w:val="none" w:sz="0" w:space="0" w:color="auto"/>
            <w:left w:val="none" w:sz="0" w:space="0" w:color="auto"/>
            <w:bottom w:val="none" w:sz="0" w:space="0" w:color="auto"/>
            <w:right w:val="none" w:sz="0" w:space="0" w:color="auto"/>
          </w:divBdr>
        </w:div>
        <w:div w:id="1907910525">
          <w:marLeft w:val="640"/>
          <w:marRight w:val="0"/>
          <w:marTop w:val="0"/>
          <w:marBottom w:val="0"/>
          <w:divBdr>
            <w:top w:val="none" w:sz="0" w:space="0" w:color="auto"/>
            <w:left w:val="none" w:sz="0" w:space="0" w:color="auto"/>
            <w:bottom w:val="none" w:sz="0" w:space="0" w:color="auto"/>
            <w:right w:val="none" w:sz="0" w:space="0" w:color="auto"/>
          </w:divBdr>
        </w:div>
        <w:div w:id="991249728">
          <w:marLeft w:val="640"/>
          <w:marRight w:val="0"/>
          <w:marTop w:val="0"/>
          <w:marBottom w:val="0"/>
          <w:divBdr>
            <w:top w:val="none" w:sz="0" w:space="0" w:color="auto"/>
            <w:left w:val="none" w:sz="0" w:space="0" w:color="auto"/>
            <w:bottom w:val="none" w:sz="0" w:space="0" w:color="auto"/>
            <w:right w:val="none" w:sz="0" w:space="0" w:color="auto"/>
          </w:divBdr>
        </w:div>
        <w:div w:id="1092241728">
          <w:marLeft w:val="640"/>
          <w:marRight w:val="0"/>
          <w:marTop w:val="0"/>
          <w:marBottom w:val="0"/>
          <w:divBdr>
            <w:top w:val="none" w:sz="0" w:space="0" w:color="auto"/>
            <w:left w:val="none" w:sz="0" w:space="0" w:color="auto"/>
            <w:bottom w:val="none" w:sz="0" w:space="0" w:color="auto"/>
            <w:right w:val="none" w:sz="0" w:space="0" w:color="auto"/>
          </w:divBdr>
        </w:div>
        <w:div w:id="850339775">
          <w:marLeft w:val="640"/>
          <w:marRight w:val="0"/>
          <w:marTop w:val="0"/>
          <w:marBottom w:val="0"/>
          <w:divBdr>
            <w:top w:val="none" w:sz="0" w:space="0" w:color="auto"/>
            <w:left w:val="none" w:sz="0" w:space="0" w:color="auto"/>
            <w:bottom w:val="none" w:sz="0" w:space="0" w:color="auto"/>
            <w:right w:val="none" w:sz="0" w:space="0" w:color="auto"/>
          </w:divBdr>
        </w:div>
        <w:div w:id="1791363584">
          <w:marLeft w:val="640"/>
          <w:marRight w:val="0"/>
          <w:marTop w:val="0"/>
          <w:marBottom w:val="0"/>
          <w:divBdr>
            <w:top w:val="none" w:sz="0" w:space="0" w:color="auto"/>
            <w:left w:val="none" w:sz="0" w:space="0" w:color="auto"/>
            <w:bottom w:val="none" w:sz="0" w:space="0" w:color="auto"/>
            <w:right w:val="none" w:sz="0" w:space="0" w:color="auto"/>
          </w:divBdr>
        </w:div>
        <w:div w:id="1010064261">
          <w:marLeft w:val="640"/>
          <w:marRight w:val="0"/>
          <w:marTop w:val="0"/>
          <w:marBottom w:val="0"/>
          <w:divBdr>
            <w:top w:val="none" w:sz="0" w:space="0" w:color="auto"/>
            <w:left w:val="none" w:sz="0" w:space="0" w:color="auto"/>
            <w:bottom w:val="none" w:sz="0" w:space="0" w:color="auto"/>
            <w:right w:val="none" w:sz="0" w:space="0" w:color="auto"/>
          </w:divBdr>
        </w:div>
        <w:div w:id="430199903">
          <w:marLeft w:val="640"/>
          <w:marRight w:val="0"/>
          <w:marTop w:val="0"/>
          <w:marBottom w:val="0"/>
          <w:divBdr>
            <w:top w:val="none" w:sz="0" w:space="0" w:color="auto"/>
            <w:left w:val="none" w:sz="0" w:space="0" w:color="auto"/>
            <w:bottom w:val="none" w:sz="0" w:space="0" w:color="auto"/>
            <w:right w:val="none" w:sz="0" w:space="0" w:color="auto"/>
          </w:divBdr>
        </w:div>
        <w:div w:id="1333558430">
          <w:marLeft w:val="640"/>
          <w:marRight w:val="0"/>
          <w:marTop w:val="0"/>
          <w:marBottom w:val="0"/>
          <w:divBdr>
            <w:top w:val="none" w:sz="0" w:space="0" w:color="auto"/>
            <w:left w:val="none" w:sz="0" w:space="0" w:color="auto"/>
            <w:bottom w:val="none" w:sz="0" w:space="0" w:color="auto"/>
            <w:right w:val="none" w:sz="0" w:space="0" w:color="auto"/>
          </w:divBdr>
        </w:div>
        <w:div w:id="1733507032">
          <w:marLeft w:val="640"/>
          <w:marRight w:val="0"/>
          <w:marTop w:val="0"/>
          <w:marBottom w:val="0"/>
          <w:divBdr>
            <w:top w:val="none" w:sz="0" w:space="0" w:color="auto"/>
            <w:left w:val="none" w:sz="0" w:space="0" w:color="auto"/>
            <w:bottom w:val="none" w:sz="0" w:space="0" w:color="auto"/>
            <w:right w:val="none" w:sz="0" w:space="0" w:color="auto"/>
          </w:divBdr>
        </w:div>
        <w:div w:id="1729955949">
          <w:marLeft w:val="640"/>
          <w:marRight w:val="0"/>
          <w:marTop w:val="0"/>
          <w:marBottom w:val="0"/>
          <w:divBdr>
            <w:top w:val="none" w:sz="0" w:space="0" w:color="auto"/>
            <w:left w:val="none" w:sz="0" w:space="0" w:color="auto"/>
            <w:bottom w:val="none" w:sz="0" w:space="0" w:color="auto"/>
            <w:right w:val="none" w:sz="0" w:space="0" w:color="auto"/>
          </w:divBdr>
        </w:div>
        <w:div w:id="1147085846">
          <w:marLeft w:val="640"/>
          <w:marRight w:val="0"/>
          <w:marTop w:val="0"/>
          <w:marBottom w:val="0"/>
          <w:divBdr>
            <w:top w:val="none" w:sz="0" w:space="0" w:color="auto"/>
            <w:left w:val="none" w:sz="0" w:space="0" w:color="auto"/>
            <w:bottom w:val="none" w:sz="0" w:space="0" w:color="auto"/>
            <w:right w:val="none" w:sz="0" w:space="0" w:color="auto"/>
          </w:divBdr>
        </w:div>
        <w:div w:id="2081100010">
          <w:marLeft w:val="640"/>
          <w:marRight w:val="0"/>
          <w:marTop w:val="0"/>
          <w:marBottom w:val="0"/>
          <w:divBdr>
            <w:top w:val="none" w:sz="0" w:space="0" w:color="auto"/>
            <w:left w:val="none" w:sz="0" w:space="0" w:color="auto"/>
            <w:bottom w:val="none" w:sz="0" w:space="0" w:color="auto"/>
            <w:right w:val="none" w:sz="0" w:space="0" w:color="auto"/>
          </w:divBdr>
        </w:div>
        <w:div w:id="1649938010">
          <w:marLeft w:val="640"/>
          <w:marRight w:val="0"/>
          <w:marTop w:val="0"/>
          <w:marBottom w:val="0"/>
          <w:divBdr>
            <w:top w:val="none" w:sz="0" w:space="0" w:color="auto"/>
            <w:left w:val="none" w:sz="0" w:space="0" w:color="auto"/>
            <w:bottom w:val="none" w:sz="0" w:space="0" w:color="auto"/>
            <w:right w:val="none" w:sz="0" w:space="0" w:color="auto"/>
          </w:divBdr>
        </w:div>
        <w:div w:id="272254147">
          <w:marLeft w:val="640"/>
          <w:marRight w:val="0"/>
          <w:marTop w:val="0"/>
          <w:marBottom w:val="0"/>
          <w:divBdr>
            <w:top w:val="none" w:sz="0" w:space="0" w:color="auto"/>
            <w:left w:val="none" w:sz="0" w:space="0" w:color="auto"/>
            <w:bottom w:val="none" w:sz="0" w:space="0" w:color="auto"/>
            <w:right w:val="none" w:sz="0" w:space="0" w:color="auto"/>
          </w:divBdr>
        </w:div>
        <w:div w:id="216671509">
          <w:marLeft w:val="640"/>
          <w:marRight w:val="0"/>
          <w:marTop w:val="0"/>
          <w:marBottom w:val="0"/>
          <w:divBdr>
            <w:top w:val="none" w:sz="0" w:space="0" w:color="auto"/>
            <w:left w:val="none" w:sz="0" w:space="0" w:color="auto"/>
            <w:bottom w:val="none" w:sz="0" w:space="0" w:color="auto"/>
            <w:right w:val="none" w:sz="0" w:space="0" w:color="auto"/>
          </w:divBdr>
        </w:div>
        <w:div w:id="464782166">
          <w:marLeft w:val="640"/>
          <w:marRight w:val="0"/>
          <w:marTop w:val="0"/>
          <w:marBottom w:val="0"/>
          <w:divBdr>
            <w:top w:val="none" w:sz="0" w:space="0" w:color="auto"/>
            <w:left w:val="none" w:sz="0" w:space="0" w:color="auto"/>
            <w:bottom w:val="none" w:sz="0" w:space="0" w:color="auto"/>
            <w:right w:val="none" w:sz="0" w:space="0" w:color="auto"/>
          </w:divBdr>
        </w:div>
        <w:div w:id="1943222766">
          <w:marLeft w:val="640"/>
          <w:marRight w:val="0"/>
          <w:marTop w:val="0"/>
          <w:marBottom w:val="0"/>
          <w:divBdr>
            <w:top w:val="none" w:sz="0" w:space="0" w:color="auto"/>
            <w:left w:val="none" w:sz="0" w:space="0" w:color="auto"/>
            <w:bottom w:val="none" w:sz="0" w:space="0" w:color="auto"/>
            <w:right w:val="none" w:sz="0" w:space="0" w:color="auto"/>
          </w:divBdr>
        </w:div>
        <w:div w:id="1808279743">
          <w:marLeft w:val="640"/>
          <w:marRight w:val="0"/>
          <w:marTop w:val="0"/>
          <w:marBottom w:val="0"/>
          <w:divBdr>
            <w:top w:val="none" w:sz="0" w:space="0" w:color="auto"/>
            <w:left w:val="none" w:sz="0" w:space="0" w:color="auto"/>
            <w:bottom w:val="none" w:sz="0" w:space="0" w:color="auto"/>
            <w:right w:val="none" w:sz="0" w:space="0" w:color="auto"/>
          </w:divBdr>
        </w:div>
        <w:div w:id="895747253">
          <w:marLeft w:val="640"/>
          <w:marRight w:val="0"/>
          <w:marTop w:val="0"/>
          <w:marBottom w:val="0"/>
          <w:divBdr>
            <w:top w:val="none" w:sz="0" w:space="0" w:color="auto"/>
            <w:left w:val="none" w:sz="0" w:space="0" w:color="auto"/>
            <w:bottom w:val="none" w:sz="0" w:space="0" w:color="auto"/>
            <w:right w:val="none" w:sz="0" w:space="0" w:color="auto"/>
          </w:divBdr>
        </w:div>
      </w:divsChild>
    </w:div>
    <w:div w:id="773478180">
      <w:bodyDiv w:val="1"/>
      <w:marLeft w:val="0"/>
      <w:marRight w:val="0"/>
      <w:marTop w:val="0"/>
      <w:marBottom w:val="0"/>
      <w:divBdr>
        <w:top w:val="none" w:sz="0" w:space="0" w:color="auto"/>
        <w:left w:val="none" w:sz="0" w:space="0" w:color="auto"/>
        <w:bottom w:val="none" w:sz="0" w:space="0" w:color="auto"/>
        <w:right w:val="none" w:sz="0" w:space="0" w:color="auto"/>
      </w:divBdr>
      <w:divsChild>
        <w:div w:id="53621040">
          <w:marLeft w:val="640"/>
          <w:marRight w:val="0"/>
          <w:marTop w:val="0"/>
          <w:marBottom w:val="0"/>
          <w:divBdr>
            <w:top w:val="none" w:sz="0" w:space="0" w:color="auto"/>
            <w:left w:val="none" w:sz="0" w:space="0" w:color="auto"/>
            <w:bottom w:val="none" w:sz="0" w:space="0" w:color="auto"/>
            <w:right w:val="none" w:sz="0" w:space="0" w:color="auto"/>
          </w:divBdr>
        </w:div>
        <w:div w:id="73860288">
          <w:marLeft w:val="640"/>
          <w:marRight w:val="0"/>
          <w:marTop w:val="0"/>
          <w:marBottom w:val="0"/>
          <w:divBdr>
            <w:top w:val="none" w:sz="0" w:space="0" w:color="auto"/>
            <w:left w:val="none" w:sz="0" w:space="0" w:color="auto"/>
            <w:bottom w:val="none" w:sz="0" w:space="0" w:color="auto"/>
            <w:right w:val="none" w:sz="0" w:space="0" w:color="auto"/>
          </w:divBdr>
        </w:div>
        <w:div w:id="128791053">
          <w:marLeft w:val="640"/>
          <w:marRight w:val="0"/>
          <w:marTop w:val="0"/>
          <w:marBottom w:val="0"/>
          <w:divBdr>
            <w:top w:val="none" w:sz="0" w:space="0" w:color="auto"/>
            <w:left w:val="none" w:sz="0" w:space="0" w:color="auto"/>
            <w:bottom w:val="none" w:sz="0" w:space="0" w:color="auto"/>
            <w:right w:val="none" w:sz="0" w:space="0" w:color="auto"/>
          </w:divBdr>
        </w:div>
        <w:div w:id="287443243">
          <w:marLeft w:val="640"/>
          <w:marRight w:val="0"/>
          <w:marTop w:val="0"/>
          <w:marBottom w:val="0"/>
          <w:divBdr>
            <w:top w:val="none" w:sz="0" w:space="0" w:color="auto"/>
            <w:left w:val="none" w:sz="0" w:space="0" w:color="auto"/>
            <w:bottom w:val="none" w:sz="0" w:space="0" w:color="auto"/>
            <w:right w:val="none" w:sz="0" w:space="0" w:color="auto"/>
          </w:divBdr>
        </w:div>
        <w:div w:id="356858472">
          <w:marLeft w:val="640"/>
          <w:marRight w:val="0"/>
          <w:marTop w:val="0"/>
          <w:marBottom w:val="0"/>
          <w:divBdr>
            <w:top w:val="none" w:sz="0" w:space="0" w:color="auto"/>
            <w:left w:val="none" w:sz="0" w:space="0" w:color="auto"/>
            <w:bottom w:val="none" w:sz="0" w:space="0" w:color="auto"/>
            <w:right w:val="none" w:sz="0" w:space="0" w:color="auto"/>
          </w:divBdr>
        </w:div>
        <w:div w:id="467672713">
          <w:marLeft w:val="640"/>
          <w:marRight w:val="0"/>
          <w:marTop w:val="0"/>
          <w:marBottom w:val="0"/>
          <w:divBdr>
            <w:top w:val="none" w:sz="0" w:space="0" w:color="auto"/>
            <w:left w:val="none" w:sz="0" w:space="0" w:color="auto"/>
            <w:bottom w:val="none" w:sz="0" w:space="0" w:color="auto"/>
            <w:right w:val="none" w:sz="0" w:space="0" w:color="auto"/>
          </w:divBdr>
        </w:div>
        <w:div w:id="566307783">
          <w:marLeft w:val="640"/>
          <w:marRight w:val="0"/>
          <w:marTop w:val="0"/>
          <w:marBottom w:val="0"/>
          <w:divBdr>
            <w:top w:val="none" w:sz="0" w:space="0" w:color="auto"/>
            <w:left w:val="none" w:sz="0" w:space="0" w:color="auto"/>
            <w:bottom w:val="none" w:sz="0" w:space="0" w:color="auto"/>
            <w:right w:val="none" w:sz="0" w:space="0" w:color="auto"/>
          </w:divBdr>
        </w:div>
        <w:div w:id="575479985">
          <w:marLeft w:val="640"/>
          <w:marRight w:val="0"/>
          <w:marTop w:val="0"/>
          <w:marBottom w:val="0"/>
          <w:divBdr>
            <w:top w:val="none" w:sz="0" w:space="0" w:color="auto"/>
            <w:left w:val="none" w:sz="0" w:space="0" w:color="auto"/>
            <w:bottom w:val="none" w:sz="0" w:space="0" w:color="auto"/>
            <w:right w:val="none" w:sz="0" w:space="0" w:color="auto"/>
          </w:divBdr>
        </w:div>
        <w:div w:id="646789148">
          <w:marLeft w:val="640"/>
          <w:marRight w:val="0"/>
          <w:marTop w:val="0"/>
          <w:marBottom w:val="0"/>
          <w:divBdr>
            <w:top w:val="none" w:sz="0" w:space="0" w:color="auto"/>
            <w:left w:val="none" w:sz="0" w:space="0" w:color="auto"/>
            <w:bottom w:val="none" w:sz="0" w:space="0" w:color="auto"/>
            <w:right w:val="none" w:sz="0" w:space="0" w:color="auto"/>
          </w:divBdr>
        </w:div>
        <w:div w:id="784547054">
          <w:marLeft w:val="640"/>
          <w:marRight w:val="0"/>
          <w:marTop w:val="0"/>
          <w:marBottom w:val="0"/>
          <w:divBdr>
            <w:top w:val="none" w:sz="0" w:space="0" w:color="auto"/>
            <w:left w:val="none" w:sz="0" w:space="0" w:color="auto"/>
            <w:bottom w:val="none" w:sz="0" w:space="0" w:color="auto"/>
            <w:right w:val="none" w:sz="0" w:space="0" w:color="auto"/>
          </w:divBdr>
        </w:div>
        <w:div w:id="818766326">
          <w:marLeft w:val="640"/>
          <w:marRight w:val="0"/>
          <w:marTop w:val="0"/>
          <w:marBottom w:val="0"/>
          <w:divBdr>
            <w:top w:val="none" w:sz="0" w:space="0" w:color="auto"/>
            <w:left w:val="none" w:sz="0" w:space="0" w:color="auto"/>
            <w:bottom w:val="none" w:sz="0" w:space="0" w:color="auto"/>
            <w:right w:val="none" w:sz="0" w:space="0" w:color="auto"/>
          </w:divBdr>
        </w:div>
        <w:div w:id="877089481">
          <w:marLeft w:val="640"/>
          <w:marRight w:val="0"/>
          <w:marTop w:val="0"/>
          <w:marBottom w:val="0"/>
          <w:divBdr>
            <w:top w:val="none" w:sz="0" w:space="0" w:color="auto"/>
            <w:left w:val="none" w:sz="0" w:space="0" w:color="auto"/>
            <w:bottom w:val="none" w:sz="0" w:space="0" w:color="auto"/>
            <w:right w:val="none" w:sz="0" w:space="0" w:color="auto"/>
          </w:divBdr>
        </w:div>
        <w:div w:id="891505661">
          <w:marLeft w:val="640"/>
          <w:marRight w:val="0"/>
          <w:marTop w:val="0"/>
          <w:marBottom w:val="0"/>
          <w:divBdr>
            <w:top w:val="none" w:sz="0" w:space="0" w:color="auto"/>
            <w:left w:val="none" w:sz="0" w:space="0" w:color="auto"/>
            <w:bottom w:val="none" w:sz="0" w:space="0" w:color="auto"/>
            <w:right w:val="none" w:sz="0" w:space="0" w:color="auto"/>
          </w:divBdr>
        </w:div>
        <w:div w:id="948513780">
          <w:marLeft w:val="640"/>
          <w:marRight w:val="0"/>
          <w:marTop w:val="0"/>
          <w:marBottom w:val="0"/>
          <w:divBdr>
            <w:top w:val="none" w:sz="0" w:space="0" w:color="auto"/>
            <w:left w:val="none" w:sz="0" w:space="0" w:color="auto"/>
            <w:bottom w:val="none" w:sz="0" w:space="0" w:color="auto"/>
            <w:right w:val="none" w:sz="0" w:space="0" w:color="auto"/>
          </w:divBdr>
        </w:div>
        <w:div w:id="1075320352">
          <w:marLeft w:val="640"/>
          <w:marRight w:val="0"/>
          <w:marTop w:val="0"/>
          <w:marBottom w:val="0"/>
          <w:divBdr>
            <w:top w:val="none" w:sz="0" w:space="0" w:color="auto"/>
            <w:left w:val="none" w:sz="0" w:space="0" w:color="auto"/>
            <w:bottom w:val="none" w:sz="0" w:space="0" w:color="auto"/>
            <w:right w:val="none" w:sz="0" w:space="0" w:color="auto"/>
          </w:divBdr>
        </w:div>
        <w:div w:id="1089230351">
          <w:marLeft w:val="640"/>
          <w:marRight w:val="0"/>
          <w:marTop w:val="0"/>
          <w:marBottom w:val="0"/>
          <w:divBdr>
            <w:top w:val="none" w:sz="0" w:space="0" w:color="auto"/>
            <w:left w:val="none" w:sz="0" w:space="0" w:color="auto"/>
            <w:bottom w:val="none" w:sz="0" w:space="0" w:color="auto"/>
            <w:right w:val="none" w:sz="0" w:space="0" w:color="auto"/>
          </w:divBdr>
        </w:div>
        <w:div w:id="1153329452">
          <w:marLeft w:val="640"/>
          <w:marRight w:val="0"/>
          <w:marTop w:val="0"/>
          <w:marBottom w:val="0"/>
          <w:divBdr>
            <w:top w:val="none" w:sz="0" w:space="0" w:color="auto"/>
            <w:left w:val="none" w:sz="0" w:space="0" w:color="auto"/>
            <w:bottom w:val="none" w:sz="0" w:space="0" w:color="auto"/>
            <w:right w:val="none" w:sz="0" w:space="0" w:color="auto"/>
          </w:divBdr>
        </w:div>
        <w:div w:id="1169368458">
          <w:marLeft w:val="640"/>
          <w:marRight w:val="0"/>
          <w:marTop w:val="0"/>
          <w:marBottom w:val="0"/>
          <w:divBdr>
            <w:top w:val="none" w:sz="0" w:space="0" w:color="auto"/>
            <w:left w:val="none" w:sz="0" w:space="0" w:color="auto"/>
            <w:bottom w:val="none" w:sz="0" w:space="0" w:color="auto"/>
            <w:right w:val="none" w:sz="0" w:space="0" w:color="auto"/>
          </w:divBdr>
        </w:div>
        <w:div w:id="1262496647">
          <w:marLeft w:val="640"/>
          <w:marRight w:val="0"/>
          <w:marTop w:val="0"/>
          <w:marBottom w:val="0"/>
          <w:divBdr>
            <w:top w:val="none" w:sz="0" w:space="0" w:color="auto"/>
            <w:left w:val="none" w:sz="0" w:space="0" w:color="auto"/>
            <w:bottom w:val="none" w:sz="0" w:space="0" w:color="auto"/>
            <w:right w:val="none" w:sz="0" w:space="0" w:color="auto"/>
          </w:divBdr>
        </w:div>
        <w:div w:id="1277828954">
          <w:marLeft w:val="640"/>
          <w:marRight w:val="0"/>
          <w:marTop w:val="0"/>
          <w:marBottom w:val="0"/>
          <w:divBdr>
            <w:top w:val="none" w:sz="0" w:space="0" w:color="auto"/>
            <w:left w:val="none" w:sz="0" w:space="0" w:color="auto"/>
            <w:bottom w:val="none" w:sz="0" w:space="0" w:color="auto"/>
            <w:right w:val="none" w:sz="0" w:space="0" w:color="auto"/>
          </w:divBdr>
        </w:div>
        <w:div w:id="1284188162">
          <w:marLeft w:val="640"/>
          <w:marRight w:val="0"/>
          <w:marTop w:val="0"/>
          <w:marBottom w:val="0"/>
          <w:divBdr>
            <w:top w:val="none" w:sz="0" w:space="0" w:color="auto"/>
            <w:left w:val="none" w:sz="0" w:space="0" w:color="auto"/>
            <w:bottom w:val="none" w:sz="0" w:space="0" w:color="auto"/>
            <w:right w:val="none" w:sz="0" w:space="0" w:color="auto"/>
          </w:divBdr>
        </w:div>
        <w:div w:id="1299410671">
          <w:marLeft w:val="640"/>
          <w:marRight w:val="0"/>
          <w:marTop w:val="0"/>
          <w:marBottom w:val="0"/>
          <w:divBdr>
            <w:top w:val="none" w:sz="0" w:space="0" w:color="auto"/>
            <w:left w:val="none" w:sz="0" w:space="0" w:color="auto"/>
            <w:bottom w:val="none" w:sz="0" w:space="0" w:color="auto"/>
            <w:right w:val="none" w:sz="0" w:space="0" w:color="auto"/>
          </w:divBdr>
        </w:div>
        <w:div w:id="1321543153">
          <w:marLeft w:val="640"/>
          <w:marRight w:val="0"/>
          <w:marTop w:val="0"/>
          <w:marBottom w:val="0"/>
          <w:divBdr>
            <w:top w:val="none" w:sz="0" w:space="0" w:color="auto"/>
            <w:left w:val="none" w:sz="0" w:space="0" w:color="auto"/>
            <w:bottom w:val="none" w:sz="0" w:space="0" w:color="auto"/>
            <w:right w:val="none" w:sz="0" w:space="0" w:color="auto"/>
          </w:divBdr>
        </w:div>
        <w:div w:id="1465197470">
          <w:marLeft w:val="640"/>
          <w:marRight w:val="0"/>
          <w:marTop w:val="0"/>
          <w:marBottom w:val="0"/>
          <w:divBdr>
            <w:top w:val="none" w:sz="0" w:space="0" w:color="auto"/>
            <w:left w:val="none" w:sz="0" w:space="0" w:color="auto"/>
            <w:bottom w:val="none" w:sz="0" w:space="0" w:color="auto"/>
            <w:right w:val="none" w:sz="0" w:space="0" w:color="auto"/>
          </w:divBdr>
        </w:div>
        <w:div w:id="1585411830">
          <w:marLeft w:val="640"/>
          <w:marRight w:val="0"/>
          <w:marTop w:val="0"/>
          <w:marBottom w:val="0"/>
          <w:divBdr>
            <w:top w:val="none" w:sz="0" w:space="0" w:color="auto"/>
            <w:left w:val="none" w:sz="0" w:space="0" w:color="auto"/>
            <w:bottom w:val="none" w:sz="0" w:space="0" w:color="auto"/>
            <w:right w:val="none" w:sz="0" w:space="0" w:color="auto"/>
          </w:divBdr>
        </w:div>
        <w:div w:id="1625649551">
          <w:marLeft w:val="640"/>
          <w:marRight w:val="0"/>
          <w:marTop w:val="0"/>
          <w:marBottom w:val="0"/>
          <w:divBdr>
            <w:top w:val="none" w:sz="0" w:space="0" w:color="auto"/>
            <w:left w:val="none" w:sz="0" w:space="0" w:color="auto"/>
            <w:bottom w:val="none" w:sz="0" w:space="0" w:color="auto"/>
            <w:right w:val="none" w:sz="0" w:space="0" w:color="auto"/>
          </w:divBdr>
        </w:div>
        <w:div w:id="1642928860">
          <w:marLeft w:val="640"/>
          <w:marRight w:val="0"/>
          <w:marTop w:val="0"/>
          <w:marBottom w:val="0"/>
          <w:divBdr>
            <w:top w:val="none" w:sz="0" w:space="0" w:color="auto"/>
            <w:left w:val="none" w:sz="0" w:space="0" w:color="auto"/>
            <w:bottom w:val="none" w:sz="0" w:space="0" w:color="auto"/>
            <w:right w:val="none" w:sz="0" w:space="0" w:color="auto"/>
          </w:divBdr>
        </w:div>
        <w:div w:id="1650204559">
          <w:marLeft w:val="640"/>
          <w:marRight w:val="0"/>
          <w:marTop w:val="0"/>
          <w:marBottom w:val="0"/>
          <w:divBdr>
            <w:top w:val="none" w:sz="0" w:space="0" w:color="auto"/>
            <w:left w:val="none" w:sz="0" w:space="0" w:color="auto"/>
            <w:bottom w:val="none" w:sz="0" w:space="0" w:color="auto"/>
            <w:right w:val="none" w:sz="0" w:space="0" w:color="auto"/>
          </w:divBdr>
        </w:div>
        <w:div w:id="1675840773">
          <w:marLeft w:val="640"/>
          <w:marRight w:val="0"/>
          <w:marTop w:val="0"/>
          <w:marBottom w:val="0"/>
          <w:divBdr>
            <w:top w:val="none" w:sz="0" w:space="0" w:color="auto"/>
            <w:left w:val="none" w:sz="0" w:space="0" w:color="auto"/>
            <w:bottom w:val="none" w:sz="0" w:space="0" w:color="auto"/>
            <w:right w:val="none" w:sz="0" w:space="0" w:color="auto"/>
          </w:divBdr>
        </w:div>
        <w:div w:id="1858350741">
          <w:marLeft w:val="640"/>
          <w:marRight w:val="0"/>
          <w:marTop w:val="0"/>
          <w:marBottom w:val="0"/>
          <w:divBdr>
            <w:top w:val="none" w:sz="0" w:space="0" w:color="auto"/>
            <w:left w:val="none" w:sz="0" w:space="0" w:color="auto"/>
            <w:bottom w:val="none" w:sz="0" w:space="0" w:color="auto"/>
            <w:right w:val="none" w:sz="0" w:space="0" w:color="auto"/>
          </w:divBdr>
        </w:div>
        <w:div w:id="1964998033">
          <w:marLeft w:val="640"/>
          <w:marRight w:val="0"/>
          <w:marTop w:val="0"/>
          <w:marBottom w:val="0"/>
          <w:divBdr>
            <w:top w:val="none" w:sz="0" w:space="0" w:color="auto"/>
            <w:left w:val="none" w:sz="0" w:space="0" w:color="auto"/>
            <w:bottom w:val="none" w:sz="0" w:space="0" w:color="auto"/>
            <w:right w:val="none" w:sz="0" w:space="0" w:color="auto"/>
          </w:divBdr>
        </w:div>
        <w:div w:id="1975872304">
          <w:marLeft w:val="640"/>
          <w:marRight w:val="0"/>
          <w:marTop w:val="0"/>
          <w:marBottom w:val="0"/>
          <w:divBdr>
            <w:top w:val="none" w:sz="0" w:space="0" w:color="auto"/>
            <w:left w:val="none" w:sz="0" w:space="0" w:color="auto"/>
            <w:bottom w:val="none" w:sz="0" w:space="0" w:color="auto"/>
            <w:right w:val="none" w:sz="0" w:space="0" w:color="auto"/>
          </w:divBdr>
        </w:div>
        <w:div w:id="2020039107">
          <w:marLeft w:val="640"/>
          <w:marRight w:val="0"/>
          <w:marTop w:val="0"/>
          <w:marBottom w:val="0"/>
          <w:divBdr>
            <w:top w:val="none" w:sz="0" w:space="0" w:color="auto"/>
            <w:left w:val="none" w:sz="0" w:space="0" w:color="auto"/>
            <w:bottom w:val="none" w:sz="0" w:space="0" w:color="auto"/>
            <w:right w:val="none" w:sz="0" w:space="0" w:color="auto"/>
          </w:divBdr>
        </w:div>
        <w:div w:id="2087336977">
          <w:marLeft w:val="640"/>
          <w:marRight w:val="0"/>
          <w:marTop w:val="0"/>
          <w:marBottom w:val="0"/>
          <w:divBdr>
            <w:top w:val="none" w:sz="0" w:space="0" w:color="auto"/>
            <w:left w:val="none" w:sz="0" w:space="0" w:color="auto"/>
            <w:bottom w:val="none" w:sz="0" w:space="0" w:color="auto"/>
            <w:right w:val="none" w:sz="0" w:space="0" w:color="auto"/>
          </w:divBdr>
        </w:div>
        <w:div w:id="2141801497">
          <w:marLeft w:val="640"/>
          <w:marRight w:val="0"/>
          <w:marTop w:val="0"/>
          <w:marBottom w:val="0"/>
          <w:divBdr>
            <w:top w:val="none" w:sz="0" w:space="0" w:color="auto"/>
            <w:left w:val="none" w:sz="0" w:space="0" w:color="auto"/>
            <w:bottom w:val="none" w:sz="0" w:space="0" w:color="auto"/>
            <w:right w:val="none" w:sz="0" w:space="0" w:color="auto"/>
          </w:divBdr>
        </w:div>
      </w:divsChild>
    </w:div>
    <w:div w:id="781611923">
      <w:bodyDiv w:val="1"/>
      <w:marLeft w:val="0"/>
      <w:marRight w:val="0"/>
      <w:marTop w:val="0"/>
      <w:marBottom w:val="0"/>
      <w:divBdr>
        <w:top w:val="none" w:sz="0" w:space="0" w:color="auto"/>
        <w:left w:val="none" w:sz="0" w:space="0" w:color="auto"/>
        <w:bottom w:val="none" w:sz="0" w:space="0" w:color="auto"/>
        <w:right w:val="none" w:sz="0" w:space="0" w:color="auto"/>
      </w:divBdr>
      <w:divsChild>
        <w:div w:id="14234117">
          <w:marLeft w:val="640"/>
          <w:marRight w:val="0"/>
          <w:marTop w:val="0"/>
          <w:marBottom w:val="0"/>
          <w:divBdr>
            <w:top w:val="none" w:sz="0" w:space="0" w:color="auto"/>
            <w:left w:val="none" w:sz="0" w:space="0" w:color="auto"/>
            <w:bottom w:val="none" w:sz="0" w:space="0" w:color="auto"/>
            <w:right w:val="none" w:sz="0" w:space="0" w:color="auto"/>
          </w:divBdr>
        </w:div>
        <w:div w:id="34158499">
          <w:marLeft w:val="640"/>
          <w:marRight w:val="0"/>
          <w:marTop w:val="0"/>
          <w:marBottom w:val="0"/>
          <w:divBdr>
            <w:top w:val="none" w:sz="0" w:space="0" w:color="auto"/>
            <w:left w:val="none" w:sz="0" w:space="0" w:color="auto"/>
            <w:bottom w:val="none" w:sz="0" w:space="0" w:color="auto"/>
            <w:right w:val="none" w:sz="0" w:space="0" w:color="auto"/>
          </w:divBdr>
        </w:div>
        <w:div w:id="36052254">
          <w:marLeft w:val="640"/>
          <w:marRight w:val="0"/>
          <w:marTop w:val="0"/>
          <w:marBottom w:val="0"/>
          <w:divBdr>
            <w:top w:val="none" w:sz="0" w:space="0" w:color="auto"/>
            <w:left w:val="none" w:sz="0" w:space="0" w:color="auto"/>
            <w:bottom w:val="none" w:sz="0" w:space="0" w:color="auto"/>
            <w:right w:val="none" w:sz="0" w:space="0" w:color="auto"/>
          </w:divBdr>
        </w:div>
        <w:div w:id="69550573">
          <w:marLeft w:val="640"/>
          <w:marRight w:val="0"/>
          <w:marTop w:val="0"/>
          <w:marBottom w:val="0"/>
          <w:divBdr>
            <w:top w:val="none" w:sz="0" w:space="0" w:color="auto"/>
            <w:left w:val="none" w:sz="0" w:space="0" w:color="auto"/>
            <w:bottom w:val="none" w:sz="0" w:space="0" w:color="auto"/>
            <w:right w:val="none" w:sz="0" w:space="0" w:color="auto"/>
          </w:divBdr>
        </w:div>
        <w:div w:id="82268567">
          <w:marLeft w:val="640"/>
          <w:marRight w:val="0"/>
          <w:marTop w:val="0"/>
          <w:marBottom w:val="0"/>
          <w:divBdr>
            <w:top w:val="none" w:sz="0" w:space="0" w:color="auto"/>
            <w:left w:val="none" w:sz="0" w:space="0" w:color="auto"/>
            <w:bottom w:val="none" w:sz="0" w:space="0" w:color="auto"/>
            <w:right w:val="none" w:sz="0" w:space="0" w:color="auto"/>
          </w:divBdr>
        </w:div>
        <w:div w:id="164175065">
          <w:marLeft w:val="640"/>
          <w:marRight w:val="0"/>
          <w:marTop w:val="0"/>
          <w:marBottom w:val="0"/>
          <w:divBdr>
            <w:top w:val="none" w:sz="0" w:space="0" w:color="auto"/>
            <w:left w:val="none" w:sz="0" w:space="0" w:color="auto"/>
            <w:bottom w:val="none" w:sz="0" w:space="0" w:color="auto"/>
            <w:right w:val="none" w:sz="0" w:space="0" w:color="auto"/>
          </w:divBdr>
        </w:div>
        <w:div w:id="164784069">
          <w:marLeft w:val="640"/>
          <w:marRight w:val="0"/>
          <w:marTop w:val="0"/>
          <w:marBottom w:val="0"/>
          <w:divBdr>
            <w:top w:val="none" w:sz="0" w:space="0" w:color="auto"/>
            <w:left w:val="none" w:sz="0" w:space="0" w:color="auto"/>
            <w:bottom w:val="none" w:sz="0" w:space="0" w:color="auto"/>
            <w:right w:val="none" w:sz="0" w:space="0" w:color="auto"/>
          </w:divBdr>
        </w:div>
        <w:div w:id="180046286">
          <w:marLeft w:val="640"/>
          <w:marRight w:val="0"/>
          <w:marTop w:val="0"/>
          <w:marBottom w:val="0"/>
          <w:divBdr>
            <w:top w:val="none" w:sz="0" w:space="0" w:color="auto"/>
            <w:left w:val="none" w:sz="0" w:space="0" w:color="auto"/>
            <w:bottom w:val="none" w:sz="0" w:space="0" w:color="auto"/>
            <w:right w:val="none" w:sz="0" w:space="0" w:color="auto"/>
          </w:divBdr>
        </w:div>
        <w:div w:id="203055630">
          <w:marLeft w:val="640"/>
          <w:marRight w:val="0"/>
          <w:marTop w:val="0"/>
          <w:marBottom w:val="0"/>
          <w:divBdr>
            <w:top w:val="none" w:sz="0" w:space="0" w:color="auto"/>
            <w:left w:val="none" w:sz="0" w:space="0" w:color="auto"/>
            <w:bottom w:val="none" w:sz="0" w:space="0" w:color="auto"/>
            <w:right w:val="none" w:sz="0" w:space="0" w:color="auto"/>
          </w:divBdr>
        </w:div>
        <w:div w:id="225067640">
          <w:marLeft w:val="640"/>
          <w:marRight w:val="0"/>
          <w:marTop w:val="0"/>
          <w:marBottom w:val="0"/>
          <w:divBdr>
            <w:top w:val="none" w:sz="0" w:space="0" w:color="auto"/>
            <w:left w:val="none" w:sz="0" w:space="0" w:color="auto"/>
            <w:bottom w:val="none" w:sz="0" w:space="0" w:color="auto"/>
            <w:right w:val="none" w:sz="0" w:space="0" w:color="auto"/>
          </w:divBdr>
        </w:div>
        <w:div w:id="227083323">
          <w:marLeft w:val="640"/>
          <w:marRight w:val="0"/>
          <w:marTop w:val="0"/>
          <w:marBottom w:val="0"/>
          <w:divBdr>
            <w:top w:val="none" w:sz="0" w:space="0" w:color="auto"/>
            <w:left w:val="none" w:sz="0" w:space="0" w:color="auto"/>
            <w:bottom w:val="none" w:sz="0" w:space="0" w:color="auto"/>
            <w:right w:val="none" w:sz="0" w:space="0" w:color="auto"/>
          </w:divBdr>
        </w:div>
        <w:div w:id="235094346">
          <w:marLeft w:val="640"/>
          <w:marRight w:val="0"/>
          <w:marTop w:val="0"/>
          <w:marBottom w:val="0"/>
          <w:divBdr>
            <w:top w:val="none" w:sz="0" w:space="0" w:color="auto"/>
            <w:left w:val="none" w:sz="0" w:space="0" w:color="auto"/>
            <w:bottom w:val="none" w:sz="0" w:space="0" w:color="auto"/>
            <w:right w:val="none" w:sz="0" w:space="0" w:color="auto"/>
          </w:divBdr>
        </w:div>
        <w:div w:id="257107192">
          <w:marLeft w:val="640"/>
          <w:marRight w:val="0"/>
          <w:marTop w:val="0"/>
          <w:marBottom w:val="0"/>
          <w:divBdr>
            <w:top w:val="none" w:sz="0" w:space="0" w:color="auto"/>
            <w:left w:val="none" w:sz="0" w:space="0" w:color="auto"/>
            <w:bottom w:val="none" w:sz="0" w:space="0" w:color="auto"/>
            <w:right w:val="none" w:sz="0" w:space="0" w:color="auto"/>
          </w:divBdr>
        </w:div>
        <w:div w:id="294219644">
          <w:marLeft w:val="640"/>
          <w:marRight w:val="0"/>
          <w:marTop w:val="0"/>
          <w:marBottom w:val="0"/>
          <w:divBdr>
            <w:top w:val="none" w:sz="0" w:space="0" w:color="auto"/>
            <w:left w:val="none" w:sz="0" w:space="0" w:color="auto"/>
            <w:bottom w:val="none" w:sz="0" w:space="0" w:color="auto"/>
            <w:right w:val="none" w:sz="0" w:space="0" w:color="auto"/>
          </w:divBdr>
        </w:div>
        <w:div w:id="327095635">
          <w:marLeft w:val="640"/>
          <w:marRight w:val="0"/>
          <w:marTop w:val="0"/>
          <w:marBottom w:val="0"/>
          <w:divBdr>
            <w:top w:val="none" w:sz="0" w:space="0" w:color="auto"/>
            <w:left w:val="none" w:sz="0" w:space="0" w:color="auto"/>
            <w:bottom w:val="none" w:sz="0" w:space="0" w:color="auto"/>
            <w:right w:val="none" w:sz="0" w:space="0" w:color="auto"/>
          </w:divBdr>
        </w:div>
        <w:div w:id="370961553">
          <w:marLeft w:val="640"/>
          <w:marRight w:val="0"/>
          <w:marTop w:val="0"/>
          <w:marBottom w:val="0"/>
          <w:divBdr>
            <w:top w:val="none" w:sz="0" w:space="0" w:color="auto"/>
            <w:left w:val="none" w:sz="0" w:space="0" w:color="auto"/>
            <w:bottom w:val="none" w:sz="0" w:space="0" w:color="auto"/>
            <w:right w:val="none" w:sz="0" w:space="0" w:color="auto"/>
          </w:divBdr>
        </w:div>
        <w:div w:id="381641480">
          <w:marLeft w:val="640"/>
          <w:marRight w:val="0"/>
          <w:marTop w:val="0"/>
          <w:marBottom w:val="0"/>
          <w:divBdr>
            <w:top w:val="none" w:sz="0" w:space="0" w:color="auto"/>
            <w:left w:val="none" w:sz="0" w:space="0" w:color="auto"/>
            <w:bottom w:val="none" w:sz="0" w:space="0" w:color="auto"/>
            <w:right w:val="none" w:sz="0" w:space="0" w:color="auto"/>
          </w:divBdr>
        </w:div>
        <w:div w:id="419520062">
          <w:marLeft w:val="640"/>
          <w:marRight w:val="0"/>
          <w:marTop w:val="0"/>
          <w:marBottom w:val="0"/>
          <w:divBdr>
            <w:top w:val="none" w:sz="0" w:space="0" w:color="auto"/>
            <w:left w:val="none" w:sz="0" w:space="0" w:color="auto"/>
            <w:bottom w:val="none" w:sz="0" w:space="0" w:color="auto"/>
            <w:right w:val="none" w:sz="0" w:space="0" w:color="auto"/>
          </w:divBdr>
        </w:div>
        <w:div w:id="427821445">
          <w:marLeft w:val="640"/>
          <w:marRight w:val="0"/>
          <w:marTop w:val="0"/>
          <w:marBottom w:val="0"/>
          <w:divBdr>
            <w:top w:val="none" w:sz="0" w:space="0" w:color="auto"/>
            <w:left w:val="none" w:sz="0" w:space="0" w:color="auto"/>
            <w:bottom w:val="none" w:sz="0" w:space="0" w:color="auto"/>
            <w:right w:val="none" w:sz="0" w:space="0" w:color="auto"/>
          </w:divBdr>
        </w:div>
        <w:div w:id="444665552">
          <w:marLeft w:val="640"/>
          <w:marRight w:val="0"/>
          <w:marTop w:val="0"/>
          <w:marBottom w:val="0"/>
          <w:divBdr>
            <w:top w:val="none" w:sz="0" w:space="0" w:color="auto"/>
            <w:left w:val="none" w:sz="0" w:space="0" w:color="auto"/>
            <w:bottom w:val="none" w:sz="0" w:space="0" w:color="auto"/>
            <w:right w:val="none" w:sz="0" w:space="0" w:color="auto"/>
          </w:divBdr>
        </w:div>
        <w:div w:id="465050510">
          <w:marLeft w:val="640"/>
          <w:marRight w:val="0"/>
          <w:marTop w:val="0"/>
          <w:marBottom w:val="0"/>
          <w:divBdr>
            <w:top w:val="none" w:sz="0" w:space="0" w:color="auto"/>
            <w:left w:val="none" w:sz="0" w:space="0" w:color="auto"/>
            <w:bottom w:val="none" w:sz="0" w:space="0" w:color="auto"/>
            <w:right w:val="none" w:sz="0" w:space="0" w:color="auto"/>
          </w:divBdr>
        </w:div>
        <w:div w:id="465584276">
          <w:marLeft w:val="640"/>
          <w:marRight w:val="0"/>
          <w:marTop w:val="0"/>
          <w:marBottom w:val="0"/>
          <w:divBdr>
            <w:top w:val="none" w:sz="0" w:space="0" w:color="auto"/>
            <w:left w:val="none" w:sz="0" w:space="0" w:color="auto"/>
            <w:bottom w:val="none" w:sz="0" w:space="0" w:color="auto"/>
            <w:right w:val="none" w:sz="0" w:space="0" w:color="auto"/>
          </w:divBdr>
        </w:div>
        <w:div w:id="672954496">
          <w:marLeft w:val="640"/>
          <w:marRight w:val="0"/>
          <w:marTop w:val="0"/>
          <w:marBottom w:val="0"/>
          <w:divBdr>
            <w:top w:val="none" w:sz="0" w:space="0" w:color="auto"/>
            <w:left w:val="none" w:sz="0" w:space="0" w:color="auto"/>
            <w:bottom w:val="none" w:sz="0" w:space="0" w:color="auto"/>
            <w:right w:val="none" w:sz="0" w:space="0" w:color="auto"/>
          </w:divBdr>
        </w:div>
        <w:div w:id="681661890">
          <w:marLeft w:val="640"/>
          <w:marRight w:val="0"/>
          <w:marTop w:val="0"/>
          <w:marBottom w:val="0"/>
          <w:divBdr>
            <w:top w:val="none" w:sz="0" w:space="0" w:color="auto"/>
            <w:left w:val="none" w:sz="0" w:space="0" w:color="auto"/>
            <w:bottom w:val="none" w:sz="0" w:space="0" w:color="auto"/>
            <w:right w:val="none" w:sz="0" w:space="0" w:color="auto"/>
          </w:divBdr>
        </w:div>
        <w:div w:id="763300923">
          <w:marLeft w:val="640"/>
          <w:marRight w:val="0"/>
          <w:marTop w:val="0"/>
          <w:marBottom w:val="0"/>
          <w:divBdr>
            <w:top w:val="none" w:sz="0" w:space="0" w:color="auto"/>
            <w:left w:val="none" w:sz="0" w:space="0" w:color="auto"/>
            <w:bottom w:val="none" w:sz="0" w:space="0" w:color="auto"/>
            <w:right w:val="none" w:sz="0" w:space="0" w:color="auto"/>
          </w:divBdr>
        </w:div>
        <w:div w:id="794831579">
          <w:marLeft w:val="640"/>
          <w:marRight w:val="0"/>
          <w:marTop w:val="0"/>
          <w:marBottom w:val="0"/>
          <w:divBdr>
            <w:top w:val="none" w:sz="0" w:space="0" w:color="auto"/>
            <w:left w:val="none" w:sz="0" w:space="0" w:color="auto"/>
            <w:bottom w:val="none" w:sz="0" w:space="0" w:color="auto"/>
            <w:right w:val="none" w:sz="0" w:space="0" w:color="auto"/>
          </w:divBdr>
        </w:div>
        <w:div w:id="807210507">
          <w:marLeft w:val="640"/>
          <w:marRight w:val="0"/>
          <w:marTop w:val="0"/>
          <w:marBottom w:val="0"/>
          <w:divBdr>
            <w:top w:val="none" w:sz="0" w:space="0" w:color="auto"/>
            <w:left w:val="none" w:sz="0" w:space="0" w:color="auto"/>
            <w:bottom w:val="none" w:sz="0" w:space="0" w:color="auto"/>
            <w:right w:val="none" w:sz="0" w:space="0" w:color="auto"/>
          </w:divBdr>
        </w:div>
        <w:div w:id="832836636">
          <w:marLeft w:val="640"/>
          <w:marRight w:val="0"/>
          <w:marTop w:val="0"/>
          <w:marBottom w:val="0"/>
          <w:divBdr>
            <w:top w:val="none" w:sz="0" w:space="0" w:color="auto"/>
            <w:left w:val="none" w:sz="0" w:space="0" w:color="auto"/>
            <w:bottom w:val="none" w:sz="0" w:space="0" w:color="auto"/>
            <w:right w:val="none" w:sz="0" w:space="0" w:color="auto"/>
          </w:divBdr>
        </w:div>
        <w:div w:id="836653874">
          <w:marLeft w:val="640"/>
          <w:marRight w:val="0"/>
          <w:marTop w:val="0"/>
          <w:marBottom w:val="0"/>
          <w:divBdr>
            <w:top w:val="none" w:sz="0" w:space="0" w:color="auto"/>
            <w:left w:val="none" w:sz="0" w:space="0" w:color="auto"/>
            <w:bottom w:val="none" w:sz="0" w:space="0" w:color="auto"/>
            <w:right w:val="none" w:sz="0" w:space="0" w:color="auto"/>
          </w:divBdr>
        </w:div>
        <w:div w:id="950286097">
          <w:marLeft w:val="640"/>
          <w:marRight w:val="0"/>
          <w:marTop w:val="0"/>
          <w:marBottom w:val="0"/>
          <w:divBdr>
            <w:top w:val="none" w:sz="0" w:space="0" w:color="auto"/>
            <w:left w:val="none" w:sz="0" w:space="0" w:color="auto"/>
            <w:bottom w:val="none" w:sz="0" w:space="0" w:color="auto"/>
            <w:right w:val="none" w:sz="0" w:space="0" w:color="auto"/>
          </w:divBdr>
        </w:div>
        <w:div w:id="954290099">
          <w:marLeft w:val="640"/>
          <w:marRight w:val="0"/>
          <w:marTop w:val="0"/>
          <w:marBottom w:val="0"/>
          <w:divBdr>
            <w:top w:val="none" w:sz="0" w:space="0" w:color="auto"/>
            <w:left w:val="none" w:sz="0" w:space="0" w:color="auto"/>
            <w:bottom w:val="none" w:sz="0" w:space="0" w:color="auto"/>
            <w:right w:val="none" w:sz="0" w:space="0" w:color="auto"/>
          </w:divBdr>
        </w:div>
        <w:div w:id="1124075339">
          <w:marLeft w:val="640"/>
          <w:marRight w:val="0"/>
          <w:marTop w:val="0"/>
          <w:marBottom w:val="0"/>
          <w:divBdr>
            <w:top w:val="none" w:sz="0" w:space="0" w:color="auto"/>
            <w:left w:val="none" w:sz="0" w:space="0" w:color="auto"/>
            <w:bottom w:val="none" w:sz="0" w:space="0" w:color="auto"/>
            <w:right w:val="none" w:sz="0" w:space="0" w:color="auto"/>
          </w:divBdr>
        </w:div>
        <w:div w:id="1136341526">
          <w:marLeft w:val="640"/>
          <w:marRight w:val="0"/>
          <w:marTop w:val="0"/>
          <w:marBottom w:val="0"/>
          <w:divBdr>
            <w:top w:val="none" w:sz="0" w:space="0" w:color="auto"/>
            <w:left w:val="none" w:sz="0" w:space="0" w:color="auto"/>
            <w:bottom w:val="none" w:sz="0" w:space="0" w:color="auto"/>
            <w:right w:val="none" w:sz="0" w:space="0" w:color="auto"/>
          </w:divBdr>
        </w:div>
        <w:div w:id="1174800999">
          <w:marLeft w:val="640"/>
          <w:marRight w:val="0"/>
          <w:marTop w:val="0"/>
          <w:marBottom w:val="0"/>
          <w:divBdr>
            <w:top w:val="none" w:sz="0" w:space="0" w:color="auto"/>
            <w:left w:val="none" w:sz="0" w:space="0" w:color="auto"/>
            <w:bottom w:val="none" w:sz="0" w:space="0" w:color="auto"/>
            <w:right w:val="none" w:sz="0" w:space="0" w:color="auto"/>
          </w:divBdr>
        </w:div>
        <w:div w:id="1217820182">
          <w:marLeft w:val="640"/>
          <w:marRight w:val="0"/>
          <w:marTop w:val="0"/>
          <w:marBottom w:val="0"/>
          <w:divBdr>
            <w:top w:val="none" w:sz="0" w:space="0" w:color="auto"/>
            <w:left w:val="none" w:sz="0" w:space="0" w:color="auto"/>
            <w:bottom w:val="none" w:sz="0" w:space="0" w:color="auto"/>
            <w:right w:val="none" w:sz="0" w:space="0" w:color="auto"/>
          </w:divBdr>
        </w:div>
        <w:div w:id="1228760938">
          <w:marLeft w:val="640"/>
          <w:marRight w:val="0"/>
          <w:marTop w:val="0"/>
          <w:marBottom w:val="0"/>
          <w:divBdr>
            <w:top w:val="none" w:sz="0" w:space="0" w:color="auto"/>
            <w:left w:val="none" w:sz="0" w:space="0" w:color="auto"/>
            <w:bottom w:val="none" w:sz="0" w:space="0" w:color="auto"/>
            <w:right w:val="none" w:sz="0" w:space="0" w:color="auto"/>
          </w:divBdr>
        </w:div>
        <w:div w:id="1239486888">
          <w:marLeft w:val="640"/>
          <w:marRight w:val="0"/>
          <w:marTop w:val="0"/>
          <w:marBottom w:val="0"/>
          <w:divBdr>
            <w:top w:val="none" w:sz="0" w:space="0" w:color="auto"/>
            <w:left w:val="none" w:sz="0" w:space="0" w:color="auto"/>
            <w:bottom w:val="none" w:sz="0" w:space="0" w:color="auto"/>
            <w:right w:val="none" w:sz="0" w:space="0" w:color="auto"/>
          </w:divBdr>
        </w:div>
        <w:div w:id="1248807846">
          <w:marLeft w:val="640"/>
          <w:marRight w:val="0"/>
          <w:marTop w:val="0"/>
          <w:marBottom w:val="0"/>
          <w:divBdr>
            <w:top w:val="none" w:sz="0" w:space="0" w:color="auto"/>
            <w:left w:val="none" w:sz="0" w:space="0" w:color="auto"/>
            <w:bottom w:val="none" w:sz="0" w:space="0" w:color="auto"/>
            <w:right w:val="none" w:sz="0" w:space="0" w:color="auto"/>
          </w:divBdr>
        </w:div>
        <w:div w:id="1275752492">
          <w:marLeft w:val="640"/>
          <w:marRight w:val="0"/>
          <w:marTop w:val="0"/>
          <w:marBottom w:val="0"/>
          <w:divBdr>
            <w:top w:val="none" w:sz="0" w:space="0" w:color="auto"/>
            <w:left w:val="none" w:sz="0" w:space="0" w:color="auto"/>
            <w:bottom w:val="none" w:sz="0" w:space="0" w:color="auto"/>
            <w:right w:val="none" w:sz="0" w:space="0" w:color="auto"/>
          </w:divBdr>
        </w:div>
        <w:div w:id="1278177223">
          <w:marLeft w:val="640"/>
          <w:marRight w:val="0"/>
          <w:marTop w:val="0"/>
          <w:marBottom w:val="0"/>
          <w:divBdr>
            <w:top w:val="none" w:sz="0" w:space="0" w:color="auto"/>
            <w:left w:val="none" w:sz="0" w:space="0" w:color="auto"/>
            <w:bottom w:val="none" w:sz="0" w:space="0" w:color="auto"/>
            <w:right w:val="none" w:sz="0" w:space="0" w:color="auto"/>
          </w:divBdr>
        </w:div>
        <w:div w:id="1284463214">
          <w:marLeft w:val="640"/>
          <w:marRight w:val="0"/>
          <w:marTop w:val="0"/>
          <w:marBottom w:val="0"/>
          <w:divBdr>
            <w:top w:val="none" w:sz="0" w:space="0" w:color="auto"/>
            <w:left w:val="none" w:sz="0" w:space="0" w:color="auto"/>
            <w:bottom w:val="none" w:sz="0" w:space="0" w:color="auto"/>
            <w:right w:val="none" w:sz="0" w:space="0" w:color="auto"/>
          </w:divBdr>
        </w:div>
        <w:div w:id="1287345682">
          <w:marLeft w:val="640"/>
          <w:marRight w:val="0"/>
          <w:marTop w:val="0"/>
          <w:marBottom w:val="0"/>
          <w:divBdr>
            <w:top w:val="none" w:sz="0" w:space="0" w:color="auto"/>
            <w:left w:val="none" w:sz="0" w:space="0" w:color="auto"/>
            <w:bottom w:val="none" w:sz="0" w:space="0" w:color="auto"/>
            <w:right w:val="none" w:sz="0" w:space="0" w:color="auto"/>
          </w:divBdr>
        </w:div>
        <w:div w:id="1296252564">
          <w:marLeft w:val="640"/>
          <w:marRight w:val="0"/>
          <w:marTop w:val="0"/>
          <w:marBottom w:val="0"/>
          <w:divBdr>
            <w:top w:val="none" w:sz="0" w:space="0" w:color="auto"/>
            <w:left w:val="none" w:sz="0" w:space="0" w:color="auto"/>
            <w:bottom w:val="none" w:sz="0" w:space="0" w:color="auto"/>
            <w:right w:val="none" w:sz="0" w:space="0" w:color="auto"/>
          </w:divBdr>
        </w:div>
        <w:div w:id="1335692651">
          <w:marLeft w:val="640"/>
          <w:marRight w:val="0"/>
          <w:marTop w:val="0"/>
          <w:marBottom w:val="0"/>
          <w:divBdr>
            <w:top w:val="none" w:sz="0" w:space="0" w:color="auto"/>
            <w:left w:val="none" w:sz="0" w:space="0" w:color="auto"/>
            <w:bottom w:val="none" w:sz="0" w:space="0" w:color="auto"/>
            <w:right w:val="none" w:sz="0" w:space="0" w:color="auto"/>
          </w:divBdr>
        </w:div>
        <w:div w:id="1405223559">
          <w:marLeft w:val="640"/>
          <w:marRight w:val="0"/>
          <w:marTop w:val="0"/>
          <w:marBottom w:val="0"/>
          <w:divBdr>
            <w:top w:val="none" w:sz="0" w:space="0" w:color="auto"/>
            <w:left w:val="none" w:sz="0" w:space="0" w:color="auto"/>
            <w:bottom w:val="none" w:sz="0" w:space="0" w:color="auto"/>
            <w:right w:val="none" w:sz="0" w:space="0" w:color="auto"/>
          </w:divBdr>
        </w:div>
        <w:div w:id="1419474028">
          <w:marLeft w:val="640"/>
          <w:marRight w:val="0"/>
          <w:marTop w:val="0"/>
          <w:marBottom w:val="0"/>
          <w:divBdr>
            <w:top w:val="none" w:sz="0" w:space="0" w:color="auto"/>
            <w:left w:val="none" w:sz="0" w:space="0" w:color="auto"/>
            <w:bottom w:val="none" w:sz="0" w:space="0" w:color="auto"/>
            <w:right w:val="none" w:sz="0" w:space="0" w:color="auto"/>
          </w:divBdr>
        </w:div>
        <w:div w:id="1464999485">
          <w:marLeft w:val="640"/>
          <w:marRight w:val="0"/>
          <w:marTop w:val="0"/>
          <w:marBottom w:val="0"/>
          <w:divBdr>
            <w:top w:val="none" w:sz="0" w:space="0" w:color="auto"/>
            <w:left w:val="none" w:sz="0" w:space="0" w:color="auto"/>
            <w:bottom w:val="none" w:sz="0" w:space="0" w:color="auto"/>
            <w:right w:val="none" w:sz="0" w:space="0" w:color="auto"/>
          </w:divBdr>
        </w:div>
        <w:div w:id="1501578574">
          <w:marLeft w:val="640"/>
          <w:marRight w:val="0"/>
          <w:marTop w:val="0"/>
          <w:marBottom w:val="0"/>
          <w:divBdr>
            <w:top w:val="none" w:sz="0" w:space="0" w:color="auto"/>
            <w:left w:val="none" w:sz="0" w:space="0" w:color="auto"/>
            <w:bottom w:val="none" w:sz="0" w:space="0" w:color="auto"/>
            <w:right w:val="none" w:sz="0" w:space="0" w:color="auto"/>
          </w:divBdr>
        </w:div>
        <w:div w:id="1502233824">
          <w:marLeft w:val="640"/>
          <w:marRight w:val="0"/>
          <w:marTop w:val="0"/>
          <w:marBottom w:val="0"/>
          <w:divBdr>
            <w:top w:val="none" w:sz="0" w:space="0" w:color="auto"/>
            <w:left w:val="none" w:sz="0" w:space="0" w:color="auto"/>
            <w:bottom w:val="none" w:sz="0" w:space="0" w:color="auto"/>
            <w:right w:val="none" w:sz="0" w:space="0" w:color="auto"/>
          </w:divBdr>
        </w:div>
        <w:div w:id="1576009775">
          <w:marLeft w:val="640"/>
          <w:marRight w:val="0"/>
          <w:marTop w:val="0"/>
          <w:marBottom w:val="0"/>
          <w:divBdr>
            <w:top w:val="none" w:sz="0" w:space="0" w:color="auto"/>
            <w:left w:val="none" w:sz="0" w:space="0" w:color="auto"/>
            <w:bottom w:val="none" w:sz="0" w:space="0" w:color="auto"/>
            <w:right w:val="none" w:sz="0" w:space="0" w:color="auto"/>
          </w:divBdr>
        </w:div>
        <w:div w:id="1583250529">
          <w:marLeft w:val="640"/>
          <w:marRight w:val="0"/>
          <w:marTop w:val="0"/>
          <w:marBottom w:val="0"/>
          <w:divBdr>
            <w:top w:val="none" w:sz="0" w:space="0" w:color="auto"/>
            <w:left w:val="none" w:sz="0" w:space="0" w:color="auto"/>
            <w:bottom w:val="none" w:sz="0" w:space="0" w:color="auto"/>
            <w:right w:val="none" w:sz="0" w:space="0" w:color="auto"/>
          </w:divBdr>
        </w:div>
        <w:div w:id="1638946301">
          <w:marLeft w:val="640"/>
          <w:marRight w:val="0"/>
          <w:marTop w:val="0"/>
          <w:marBottom w:val="0"/>
          <w:divBdr>
            <w:top w:val="none" w:sz="0" w:space="0" w:color="auto"/>
            <w:left w:val="none" w:sz="0" w:space="0" w:color="auto"/>
            <w:bottom w:val="none" w:sz="0" w:space="0" w:color="auto"/>
            <w:right w:val="none" w:sz="0" w:space="0" w:color="auto"/>
          </w:divBdr>
        </w:div>
        <w:div w:id="1719014573">
          <w:marLeft w:val="640"/>
          <w:marRight w:val="0"/>
          <w:marTop w:val="0"/>
          <w:marBottom w:val="0"/>
          <w:divBdr>
            <w:top w:val="none" w:sz="0" w:space="0" w:color="auto"/>
            <w:left w:val="none" w:sz="0" w:space="0" w:color="auto"/>
            <w:bottom w:val="none" w:sz="0" w:space="0" w:color="auto"/>
            <w:right w:val="none" w:sz="0" w:space="0" w:color="auto"/>
          </w:divBdr>
        </w:div>
        <w:div w:id="1750300258">
          <w:marLeft w:val="640"/>
          <w:marRight w:val="0"/>
          <w:marTop w:val="0"/>
          <w:marBottom w:val="0"/>
          <w:divBdr>
            <w:top w:val="none" w:sz="0" w:space="0" w:color="auto"/>
            <w:left w:val="none" w:sz="0" w:space="0" w:color="auto"/>
            <w:bottom w:val="none" w:sz="0" w:space="0" w:color="auto"/>
            <w:right w:val="none" w:sz="0" w:space="0" w:color="auto"/>
          </w:divBdr>
        </w:div>
        <w:div w:id="1894196839">
          <w:marLeft w:val="640"/>
          <w:marRight w:val="0"/>
          <w:marTop w:val="0"/>
          <w:marBottom w:val="0"/>
          <w:divBdr>
            <w:top w:val="none" w:sz="0" w:space="0" w:color="auto"/>
            <w:left w:val="none" w:sz="0" w:space="0" w:color="auto"/>
            <w:bottom w:val="none" w:sz="0" w:space="0" w:color="auto"/>
            <w:right w:val="none" w:sz="0" w:space="0" w:color="auto"/>
          </w:divBdr>
        </w:div>
        <w:div w:id="1902910013">
          <w:marLeft w:val="640"/>
          <w:marRight w:val="0"/>
          <w:marTop w:val="0"/>
          <w:marBottom w:val="0"/>
          <w:divBdr>
            <w:top w:val="none" w:sz="0" w:space="0" w:color="auto"/>
            <w:left w:val="none" w:sz="0" w:space="0" w:color="auto"/>
            <w:bottom w:val="none" w:sz="0" w:space="0" w:color="auto"/>
            <w:right w:val="none" w:sz="0" w:space="0" w:color="auto"/>
          </w:divBdr>
        </w:div>
        <w:div w:id="1913545182">
          <w:marLeft w:val="640"/>
          <w:marRight w:val="0"/>
          <w:marTop w:val="0"/>
          <w:marBottom w:val="0"/>
          <w:divBdr>
            <w:top w:val="none" w:sz="0" w:space="0" w:color="auto"/>
            <w:left w:val="none" w:sz="0" w:space="0" w:color="auto"/>
            <w:bottom w:val="none" w:sz="0" w:space="0" w:color="auto"/>
            <w:right w:val="none" w:sz="0" w:space="0" w:color="auto"/>
          </w:divBdr>
        </w:div>
        <w:div w:id="1927376223">
          <w:marLeft w:val="640"/>
          <w:marRight w:val="0"/>
          <w:marTop w:val="0"/>
          <w:marBottom w:val="0"/>
          <w:divBdr>
            <w:top w:val="none" w:sz="0" w:space="0" w:color="auto"/>
            <w:left w:val="none" w:sz="0" w:space="0" w:color="auto"/>
            <w:bottom w:val="none" w:sz="0" w:space="0" w:color="auto"/>
            <w:right w:val="none" w:sz="0" w:space="0" w:color="auto"/>
          </w:divBdr>
        </w:div>
        <w:div w:id="1968777956">
          <w:marLeft w:val="640"/>
          <w:marRight w:val="0"/>
          <w:marTop w:val="0"/>
          <w:marBottom w:val="0"/>
          <w:divBdr>
            <w:top w:val="none" w:sz="0" w:space="0" w:color="auto"/>
            <w:left w:val="none" w:sz="0" w:space="0" w:color="auto"/>
            <w:bottom w:val="none" w:sz="0" w:space="0" w:color="auto"/>
            <w:right w:val="none" w:sz="0" w:space="0" w:color="auto"/>
          </w:divBdr>
        </w:div>
        <w:div w:id="1973705037">
          <w:marLeft w:val="640"/>
          <w:marRight w:val="0"/>
          <w:marTop w:val="0"/>
          <w:marBottom w:val="0"/>
          <w:divBdr>
            <w:top w:val="none" w:sz="0" w:space="0" w:color="auto"/>
            <w:left w:val="none" w:sz="0" w:space="0" w:color="auto"/>
            <w:bottom w:val="none" w:sz="0" w:space="0" w:color="auto"/>
            <w:right w:val="none" w:sz="0" w:space="0" w:color="auto"/>
          </w:divBdr>
        </w:div>
        <w:div w:id="2011062702">
          <w:marLeft w:val="640"/>
          <w:marRight w:val="0"/>
          <w:marTop w:val="0"/>
          <w:marBottom w:val="0"/>
          <w:divBdr>
            <w:top w:val="none" w:sz="0" w:space="0" w:color="auto"/>
            <w:left w:val="none" w:sz="0" w:space="0" w:color="auto"/>
            <w:bottom w:val="none" w:sz="0" w:space="0" w:color="auto"/>
            <w:right w:val="none" w:sz="0" w:space="0" w:color="auto"/>
          </w:divBdr>
        </w:div>
        <w:div w:id="2027439449">
          <w:marLeft w:val="640"/>
          <w:marRight w:val="0"/>
          <w:marTop w:val="0"/>
          <w:marBottom w:val="0"/>
          <w:divBdr>
            <w:top w:val="none" w:sz="0" w:space="0" w:color="auto"/>
            <w:left w:val="none" w:sz="0" w:space="0" w:color="auto"/>
            <w:bottom w:val="none" w:sz="0" w:space="0" w:color="auto"/>
            <w:right w:val="none" w:sz="0" w:space="0" w:color="auto"/>
          </w:divBdr>
        </w:div>
        <w:div w:id="2106684978">
          <w:marLeft w:val="640"/>
          <w:marRight w:val="0"/>
          <w:marTop w:val="0"/>
          <w:marBottom w:val="0"/>
          <w:divBdr>
            <w:top w:val="none" w:sz="0" w:space="0" w:color="auto"/>
            <w:left w:val="none" w:sz="0" w:space="0" w:color="auto"/>
            <w:bottom w:val="none" w:sz="0" w:space="0" w:color="auto"/>
            <w:right w:val="none" w:sz="0" w:space="0" w:color="auto"/>
          </w:divBdr>
        </w:div>
        <w:div w:id="2141417378">
          <w:marLeft w:val="640"/>
          <w:marRight w:val="0"/>
          <w:marTop w:val="0"/>
          <w:marBottom w:val="0"/>
          <w:divBdr>
            <w:top w:val="none" w:sz="0" w:space="0" w:color="auto"/>
            <w:left w:val="none" w:sz="0" w:space="0" w:color="auto"/>
            <w:bottom w:val="none" w:sz="0" w:space="0" w:color="auto"/>
            <w:right w:val="none" w:sz="0" w:space="0" w:color="auto"/>
          </w:divBdr>
        </w:div>
      </w:divsChild>
    </w:div>
    <w:div w:id="792947839">
      <w:bodyDiv w:val="1"/>
      <w:marLeft w:val="0"/>
      <w:marRight w:val="0"/>
      <w:marTop w:val="0"/>
      <w:marBottom w:val="0"/>
      <w:divBdr>
        <w:top w:val="none" w:sz="0" w:space="0" w:color="auto"/>
        <w:left w:val="none" w:sz="0" w:space="0" w:color="auto"/>
        <w:bottom w:val="none" w:sz="0" w:space="0" w:color="auto"/>
        <w:right w:val="none" w:sz="0" w:space="0" w:color="auto"/>
      </w:divBdr>
      <w:divsChild>
        <w:div w:id="14891467">
          <w:marLeft w:val="640"/>
          <w:marRight w:val="0"/>
          <w:marTop w:val="0"/>
          <w:marBottom w:val="0"/>
          <w:divBdr>
            <w:top w:val="none" w:sz="0" w:space="0" w:color="auto"/>
            <w:left w:val="none" w:sz="0" w:space="0" w:color="auto"/>
            <w:bottom w:val="none" w:sz="0" w:space="0" w:color="auto"/>
            <w:right w:val="none" w:sz="0" w:space="0" w:color="auto"/>
          </w:divBdr>
        </w:div>
        <w:div w:id="27990898">
          <w:marLeft w:val="640"/>
          <w:marRight w:val="0"/>
          <w:marTop w:val="0"/>
          <w:marBottom w:val="0"/>
          <w:divBdr>
            <w:top w:val="none" w:sz="0" w:space="0" w:color="auto"/>
            <w:left w:val="none" w:sz="0" w:space="0" w:color="auto"/>
            <w:bottom w:val="none" w:sz="0" w:space="0" w:color="auto"/>
            <w:right w:val="none" w:sz="0" w:space="0" w:color="auto"/>
          </w:divBdr>
        </w:div>
        <w:div w:id="33816609">
          <w:marLeft w:val="640"/>
          <w:marRight w:val="0"/>
          <w:marTop w:val="0"/>
          <w:marBottom w:val="0"/>
          <w:divBdr>
            <w:top w:val="none" w:sz="0" w:space="0" w:color="auto"/>
            <w:left w:val="none" w:sz="0" w:space="0" w:color="auto"/>
            <w:bottom w:val="none" w:sz="0" w:space="0" w:color="auto"/>
            <w:right w:val="none" w:sz="0" w:space="0" w:color="auto"/>
          </w:divBdr>
        </w:div>
        <w:div w:id="71588425">
          <w:marLeft w:val="640"/>
          <w:marRight w:val="0"/>
          <w:marTop w:val="0"/>
          <w:marBottom w:val="0"/>
          <w:divBdr>
            <w:top w:val="none" w:sz="0" w:space="0" w:color="auto"/>
            <w:left w:val="none" w:sz="0" w:space="0" w:color="auto"/>
            <w:bottom w:val="none" w:sz="0" w:space="0" w:color="auto"/>
            <w:right w:val="none" w:sz="0" w:space="0" w:color="auto"/>
          </w:divBdr>
        </w:div>
        <w:div w:id="245458348">
          <w:marLeft w:val="640"/>
          <w:marRight w:val="0"/>
          <w:marTop w:val="0"/>
          <w:marBottom w:val="0"/>
          <w:divBdr>
            <w:top w:val="none" w:sz="0" w:space="0" w:color="auto"/>
            <w:left w:val="none" w:sz="0" w:space="0" w:color="auto"/>
            <w:bottom w:val="none" w:sz="0" w:space="0" w:color="auto"/>
            <w:right w:val="none" w:sz="0" w:space="0" w:color="auto"/>
          </w:divBdr>
        </w:div>
        <w:div w:id="341709919">
          <w:marLeft w:val="640"/>
          <w:marRight w:val="0"/>
          <w:marTop w:val="0"/>
          <w:marBottom w:val="0"/>
          <w:divBdr>
            <w:top w:val="none" w:sz="0" w:space="0" w:color="auto"/>
            <w:left w:val="none" w:sz="0" w:space="0" w:color="auto"/>
            <w:bottom w:val="none" w:sz="0" w:space="0" w:color="auto"/>
            <w:right w:val="none" w:sz="0" w:space="0" w:color="auto"/>
          </w:divBdr>
        </w:div>
        <w:div w:id="649749119">
          <w:marLeft w:val="640"/>
          <w:marRight w:val="0"/>
          <w:marTop w:val="0"/>
          <w:marBottom w:val="0"/>
          <w:divBdr>
            <w:top w:val="none" w:sz="0" w:space="0" w:color="auto"/>
            <w:left w:val="none" w:sz="0" w:space="0" w:color="auto"/>
            <w:bottom w:val="none" w:sz="0" w:space="0" w:color="auto"/>
            <w:right w:val="none" w:sz="0" w:space="0" w:color="auto"/>
          </w:divBdr>
        </w:div>
        <w:div w:id="812530611">
          <w:marLeft w:val="640"/>
          <w:marRight w:val="0"/>
          <w:marTop w:val="0"/>
          <w:marBottom w:val="0"/>
          <w:divBdr>
            <w:top w:val="none" w:sz="0" w:space="0" w:color="auto"/>
            <w:left w:val="none" w:sz="0" w:space="0" w:color="auto"/>
            <w:bottom w:val="none" w:sz="0" w:space="0" w:color="auto"/>
            <w:right w:val="none" w:sz="0" w:space="0" w:color="auto"/>
          </w:divBdr>
        </w:div>
        <w:div w:id="894467932">
          <w:marLeft w:val="640"/>
          <w:marRight w:val="0"/>
          <w:marTop w:val="0"/>
          <w:marBottom w:val="0"/>
          <w:divBdr>
            <w:top w:val="none" w:sz="0" w:space="0" w:color="auto"/>
            <w:left w:val="none" w:sz="0" w:space="0" w:color="auto"/>
            <w:bottom w:val="none" w:sz="0" w:space="0" w:color="auto"/>
            <w:right w:val="none" w:sz="0" w:space="0" w:color="auto"/>
          </w:divBdr>
        </w:div>
        <w:div w:id="1125582126">
          <w:marLeft w:val="640"/>
          <w:marRight w:val="0"/>
          <w:marTop w:val="0"/>
          <w:marBottom w:val="0"/>
          <w:divBdr>
            <w:top w:val="none" w:sz="0" w:space="0" w:color="auto"/>
            <w:left w:val="none" w:sz="0" w:space="0" w:color="auto"/>
            <w:bottom w:val="none" w:sz="0" w:space="0" w:color="auto"/>
            <w:right w:val="none" w:sz="0" w:space="0" w:color="auto"/>
          </w:divBdr>
        </w:div>
        <w:div w:id="1145590076">
          <w:marLeft w:val="640"/>
          <w:marRight w:val="0"/>
          <w:marTop w:val="0"/>
          <w:marBottom w:val="0"/>
          <w:divBdr>
            <w:top w:val="none" w:sz="0" w:space="0" w:color="auto"/>
            <w:left w:val="none" w:sz="0" w:space="0" w:color="auto"/>
            <w:bottom w:val="none" w:sz="0" w:space="0" w:color="auto"/>
            <w:right w:val="none" w:sz="0" w:space="0" w:color="auto"/>
          </w:divBdr>
        </w:div>
        <w:div w:id="1180655889">
          <w:marLeft w:val="640"/>
          <w:marRight w:val="0"/>
          <w:marTop w:val="0"/>
          <w:marBottom w:val="0"/>
          <w:divBdr>
            <w:top w:val="none" w:sz="0" w:space="0" w:color="auto"/>
            <w:left w:val="none" w:sz="0" w:space="0" w:color="auto"/>
            <w:bottom w:val="none" w:sz="0" w:space="0" w:color="auto"/>
            <w:right w:val="none" w:sz="0" w:space="0" w:color="auto"/>
          </w:divBdr>
        </w:div>
        <w:div w:id="1273587121">
          <w:marLeft w:val="640"/>
          <w:marRight w:val="0"/>
          <w:marTop w:val="0"/>
          <w:marBottom w:val="0"/>
          <w:divBdr>
            <w:top w:val="none" w:sz="0" w:space="0" w:color="auto"/>
            <w:left w:val="none" w:sz="0" w:space="0" w:color="auto"/>
            <w:bottom w:val="none" w:sz="0" w:space="0" w:color="auto"/>
            <w:right w:val="none" w:sz="0" w:space="0" w:color="auto"/>
          </w:divBdr>
        </w:div>
        <w:div w:id="1399210482">
          <w:marLeft w:val="640"/>
          <w:marRight w:val="0"/>
          <w:marTop w:val="0"/>
          <w:marBottom w:val="0"/>
          <w:divBdr>
            <w:top w:val="none" w:sz="0" w:space="0" w:color="auto"/>
            <w:left w:val="none" w:sz="0" w:space="0" w:color="auto"/>
            <w:bottom w:val="none" w:sz="0" w:space="0" w:color="auto"/>
            <w:right w:val="none" w:sz="0" w:space="0" w:color="auto"/>
          </w:divBdr>
        </w:div>
        <w:div w:id="1414664333">
          <w:marLeft w:val="640"/>
          <w:marRight w:val="0"/>
          <w:marTop w:val="0"/>
          <w:marBottom w:val="0"/>
          <w:divBdr>
            <w:top w:val="none" w:sz="0" w:space="0" w:color="auto"/>
            <w:left w:val="none" w:sz="0" w:space="0" w:color="auto"/>
            <w:bottom w:val="none" w:sz="0" w:space="0" w:color="auto"/>
            <w:right w:val="none" w:sz="0" w:space="0" w:color="auto"/>
          </w:divBdr>
        </w:div>
        <w:div w:id="1415514161">
          <w:marLeft w:val="640"/>
          <w:marRight w:val="0"/>
          <w:marTop w:val="0"/>
          <w:marBottom w:val="0"/>
          <w:divBdr>
            <w:top w:val="none" w:sz="0" w:space="0" w:color="auto"/>
            <w:left w:val="none" w:sz="0" w:space="0" w:color="auto"/>
            <w:bottom w:val="none" w:sz="0" w:space="0" w:color="auto"/>
            <w:right w:val="none" w:sz="0" w:space="0" w:color="auto"/>
          </w:divBdr>
        </w:div>
        <w:div w:id="1465343829">
          <w:marLeft w:val="640"/>
          <w:marRight w:val="0"/>
          <w:marTop w:val="0"/>
          <w:marBottom w:val="0"/>
          <w:divBdr>
            <w:top w:val="none" w:sz="0" w:space="0" w:color="auto"/>
            <w:left w:val="none" w:sz="0" w:space="0" w:color="auto"/>
            <w:bottom w:val="none" w:sz="0" w:space="0" w:color="auto"/>
            <w:right w:val="none" w:sz="0" w:space="0" w:color="auto"/>
          </w:divBdr>
        </w:div>
        <w:div w:id="1504054464">
          <w:marLeft w:val="640"/>
          <w:marRight w:val="0"/>
          <w:marTop w:val="0"/>
          <w:marBottom w:val="0"/>
          <w:divBdr>
            <w:top w:val="none" w:sz="0" w:space="0" w:color="auto"/>
            <w:left w:val="none" w:sz="0" w:space="0" w:color="auto"/>
            <w:bottom w:val="none" w:sz="0" w:space="0" w:color="auto"/>
            <w:right w:val="none" w:sz="0" w:space="0" w:color="auto"/>
          </w:divBdr>
        </w:div>
        <w:div w:id="1654990502">
          <w:marLeft w:val="640"/>
          <w:marRight w:val="0"/>
          <w:marTop w:val="0"/>
          <w:marBottom w:val="0"/>
          <w:divBdr>
            <w:top w:val="none" w:sz="0" w:space="0" w:color="auto"/>
            <w:left w:val="none" w:sz="0" w:space="0" w:color="auto"/>
            <w:bottom w:val="none" w:sz="0" w:space="0" w:color="auto"/>
            <w:right w:val="none" w:sz="0" w:space="0" w:color="auto"/>
          </w:divBdr>
        </w:div>
        <w:div w:id="1742171921">
          <w:marLeft w:val="640"/>
          <w:marRight w:val="0"/>
          <w:marTop w:val="0"/>
          <w:marBottom w:val="0"/>
          <w:divBdr>
            <w:top w:val="none" w:sz="0" w:space="0" w:color="auto"/>
            <w:left w:val="none" w:sz="0" w:space="0" w:color="auto"/>
            <w:bottom w:val="none" w:sz="0" w:space="0" w:color="auto"/>
            <w:right w:val="none" w:sz="0" w:space="0" w:color="auto"/>
          </w:divBdr>
        </w:div>
        <w:div w:id="1774125448">
          <w:marLeft w:val="640"/>
          <w:marRight w:val="0"/>
          <w:marTop w:val="0"/>
          <w:marBottom w:val="0"/>
          <w:divBdr>
            <w:top w:val="none" w:sz="0" w:space="0" w:color="auto"/>
            <w:left w:val="none" w:sz="0" w:space="0" w:color="auto"/>
            <w:bottom w:val="none" w:sz="0" w:space="0" w:color="auto"/>
            <w:right w:val="none" w:sz="0" w:space="0" w:color="auto"/>
          </w:divBdr>
        </w:div>
        <w:div w:id="1792897219">
          <w:marLeft w:val="640"/>
          <w:marRight w:val="0"/>
          <w:marTop w:val="0"/>
          <w:marBottom w:val="0"/>
          <w:divBdr>
            <w:top w:val="none" w:sz="0" w:space="0" w:color="auto"/>
            <w:left w:val="none" w:sz="0" w:space="0" w:color="auto"/>
            <w:bottom w:val="none" w:sz="0" w:space="0" w:color="auto"/>
            <w:right w:val="none" w:sz="0" w:space="0" w:color="auto"/>
          </w:divBdr>
        </w:div>
        <w:div w:id="1793211040">
          <w:marLeft w:val="640"/>
          <w:marRight w:val="0"/>
          <w:marTop w:val="0"/>
          <w:marBottom w:val="0"/>
          <w:divBdr>
            <w:top w:val="none" w:sz="0" w:space="0" w:color="auto"/>
            <w:left w:val="none" w:sz="0" w:space="0" w:color="auto"/>
            <w:bottom w:val="none" w:sz="0" w:space="0" w:color="auto"/>
            <w:right w:val="none" w:sz="0" w:space="0" w:color="auto"/>
          </w:divBdr>
        </w:div>
        <w:div w:id="1993216221">
          <w:marLeft w:val="640"/>
          <w:marRight w:val="0"/>
          <w:marTop w:val="0"/>
          <w:marBottom w:val="0"/>
          <w:divBdr>
            <w:top w:val="none" w:sz="0" w:space="0" w:color="auto"/>
            <w:left w:val="none" w:sz="0" w:space="0" w:color="auto"/>
            <w:bottom w:val="none" w:sz="0" w:space="0" w:color="auto"/>
            <w:right w:val="none" w:sz="0" w:space="0" w:color="auto"/>
          </w:divBdr>
        </w:div>
        <w:div w:id="2059350993">
          <w:marLeft w:val="640"/>
          <w:marRight w:val="0"/>
          <w:marTop w:val="0"/>
          <w:marBottom w:val="0"/>
          <w:divBdr>
            <w:top w:val="none" w:sz="0" w:space="0" w:color="auto"/>
            <w:left w:val="none" w:sz="0" w:space="0" w:color="auto"/>
            <w:bottom w:val="none" w:sz="0" w:space="0" w:color="auto"/>
            <w:right w:val="none" w:sz="0" w:space="0" w:color="auto"/>
          </w:divBdr>
        </w:div>
        <w:div w:id="2101876631">
          <w:marLeft w:val="640"/>
          <w:marRight w:val="0"/>
          <w:marTop w:val="0"/>
          <w:marBottom w:val="0"/>
          <w:divBdr>
            <w:top w:val="none" w:sz="0" w:space="0" w:color="auto"/>
            <w:left w:val="none" w:sz="0" w:space="0" w:color="auto"/>
            <w:bottom w:val="none" w:sz="0" w:space="0" w:color="auto"/>
            <w:right w:val="none" w:sz="0" w:space="0" w:color="auto"/>
          </w:divBdr>
        </w:div>
        <w:div w:id="2102678220">
          <w:marLeft w:val="640"/>
          <w:marRight w:val="0"/>
          <w:marTop w:val="0"/>
          <w:marBottom w:val="0"/>
          <w:divBdr>
            <w:top w:val="none" w:sz="0" w:space="0" w:color="auto"/>
            <w:left w:val="none" w:sz="0" w:space="0" w:color="auto"/>
            <w:bottom w:val="none" w:sz="0" w:space="0" w:color="auto"/>
            <w:right w:val="none" w:sz="0" w:space="0" w:color="auto"/>
          </w:divBdr>
        </w:div>
      </w:divsChild>
    </w:div>
    <w:div w:id="803962022">
      <w:bodyDiv w:val="1"/>
      <w:marLeft w:val="0"/>
      <w:marRight w:val="0"/>
      <w:marTop w:val="0"/>
      <w:marBottom w:val="0"/>
      <w:divBdr>
        <w:top w:val="none" w:sz="0" w:space="0" w:color="auto"/>
        <w:left w:val="none" w:sz="0" w:space="0" w:color="auto"/>
        <w:bottom w:val="none" w:sz="0" w:space="0" w:color="auto"/>
        <w:right w:val="none" w:sz="0" w:space="0" w:color="auto"/>
      </w:divBdr>
      <w:divsChild>
        <w:div w:id="111562606">
          <w:marLeft w:val="640"/>
          <w:marRight w:val="0"/>
          <w:marTop w:val="0"/>
          <w:marBottom w:val="0"/>
          <w:divBdr>
            <w:top w:val="none" w:sz="0" w:space="0" w:color="auto"/>
            <w:left w:val="none" w:sz="0" w:space="0" w:color="auto"/>
            <w:bottom w:val="none" w:sz="0" w:space="0" w:color="auto"/>
            <w:right w:val="none" w:sz="0" w:space="0" w:color="auto"/>
          </w:divBdr>
        </w:div>
        <w:div w:id="124785888">
          <w:marLeft w:val="640"/>
          <w:marRight w:val="0"/>
          <w:marTop w:val="0"/>
          <w:marBottom w:val="0"/>
          <w:divBdr>
            <w:top w:val="none" w:sz="0" w:space="0" w:color="auto"/>
            <w:left w:val="none" w:sz="0" w:space="0" w:color="auto"/>
            <w:bottom w:val="none" w:sz="0" w:space="0" w:color="auto"/>
            <w:right w:val="none" w:sz="0" w:space="0" w:color="auto"/>
          </w:divBdr>
        </w:div>
        <w:div w:id="135026245">
          <w:marLeft w:val="640"/>
          <w:marRight w:val="0"/>
          <w:marTop w:val="0"/>
          <w:marBottom w:val="0"/>
          <w:divBdr>
            <w:top w:val="none" w:sz="0" w:space="0" w:color="auto"/>
            <w:left w:val="none" w:sz="0" w:space="0" w:color="auto"/>
            <w:bottom w:val="none" w:sz="0" w:space="0" w:color="auto"/>
            <w:right w:val="none" w:sz="0" w:space="0" w:color="auto"/>
          </w:divBdr>
        </w:div>
        <w:div w:id="199786212">
          <w:marLeft w:val="640"/>
          <w:marRight w:val="0"/>
          <w:marTop w:val="0"/>
          <w:marBottom w:val="0"/>
          <w:divBdr>
            <w:top w:val="none" w:sz="0" w:space="0" w:color="auto"/>
            <w:left w:val="none" w:sz="0" w:space="0" w:color="auto"/>
            <w:bottom w:val="none" w:sz="0" w:space="0" w:color="auto"/>
            <w:right w:val="none" w:sz="0" w:space="0" w:color="auto"/>
          </w:divBdr>
        </w:div>
        <w:div w:id="224072678">
          <w:marLeft w:val="640"/>
          <w:marRight w:val="0"/>
          <w:marTop w:val="0"/>
          <w:marBottom w:val="0"/>
          <w:divBdr>
            <w:top w:val="none" w:sz="0" w:space="0" w:color="auto"/>
            <w:left w:val="none" w:sz="0" w:space="0" w:color="auto"/>
            <w:bottom w:val="none" w:sz="0" w:space="0" w:color="auto"/>
            <w:right w:val="none" w:sz="0" w:space="0" w:color="auto"/>
          </w:divBdr>
        </w:div>
        <w:div w:id="236520994">
          <w:marLeft w:val="640"/>
          <w:marRight w:val="0"/>
          <w:marTop w:val="0"/>
          <w:marBottom w:val="0"/>
          <w:divBdr>
            <w:top w:val="none" w:sz="0" w:space="0" w:color="auto"/>
            <w:left w:val="none" w:sz="0" w:space="0" w:color="auto"/>
            <w:bottom w:val="none" w:sz="0" w:space="0" w:color="auto"/>
            <w:right w:val="none" w:sz="0" w:space="0" w:color="auto"/>
          </w:divBdr>
        </w:div>
        <w:div w:id="242842009">
          <w:marLeft w:val="640"/>
          <w:marRight w:val="0"/>
          <w:marTop w:val="0"/>
          <w:marBottom w:val="0"/>
          <w:divBdr>
            <w:top w:val="none" w:sz="0" w:space="0" w:color="auto"/>
            <w:left w:val="none" w:sz="0" w:space="0" w:color="auto"/>
            <w:bottom w:val="none" w:sz="0" w:space="0" w:color="auto"/>
            <w:right w:val="none" w:sz="0" w:space="0" w:color="auto"/>
          </w:divBdr>
        </w:div>
        <w:div w:id="253512806">
          <w:marLeft w:val="640"/>
          <w:marRight w:val="0"/>
          <w:marTop w:val="0"/>
          <w:marBottom w:val="0"/>
          <w:divBdr>
            <w:top w:val="none" w:sz="0" w:space="0" w:color="auto"/>
            <w:left w:val="none" w:sz="0" w:space="0" w:color="auto"/>
            <w:bottom w:val="none" w:sz="0" w:space="0" w:color="auto"/>
            <w:right w:val="none" w:sz="0" w:space="0" w:color="auto"/>
          </w:divBdr>
        </w:div>
        <w:div w:id="256986448">
          <w:marLeft w:val="640"/>
          <w:marRight w:val="0"/>
          <w:marTop w:val="0"/>
          <w:marBottom w:val="0"/>
          <w:divBdr>
            <w:top w:val="none" w:sz="0" w:space="0" w:color="auto"/>
            <w:left w:val="none" w:sz="0" w:space="0" w:color="auto"/>
            <w:bottom w:val="none" w:sz="0" w:space="0" w:color="auto"/>
            <w:right w:val="none" w:sz="0" w:space="0" w:color="auto"/>
          </w:divBdr>
        </w:div>
        <w:div w:id="335693033">
          <w:marLeft w:val="640"/>
          <w:marRight w:val="0"/>
          <w:marTop w:val="0"/>
          <w:marBottom w:val="0"/>
          <w:divBdr>
            <w:top w:val="none" w:sz="0" w:space="0" w:color="auto"/>
            <w:left w:val="none" w:sz="0" w:space="0" w:color="auto"/>
            <w:bottom w:val="none" w:sz="0" w:space="0" w:color="auto"/>
            <w:right w:val="none" w:sz="0" w:space="0" w:color="auto"/>
          </w:divBdr>
        </w:div>
        <w:div w:id="352074314">
          <w:marLeft w:val="640"/>
          <w:marRight w:val="0"/>
          <w:marTop w:val="0"/>
          <w:marBottom w:val="0"/>
          <w:divBdr>
            <w:top w:val="none" w:sz="0" w:space="0" w:color="auto"/>
            <w:left w:val="none" w:sz="0" w:space="0" w:color="auto"/>
            <w:bottom w:val="none" w:sz="0" w:space="0" w:color="auto"/>
            <w:right w:val="none" w:sz="0" w:space="0" w:color="auto"/>
          </w:divBdr>
        </w:div>
        <w:div w:id="360671619">
          <w:marLeft w:val="640"/>
          <w:marRight w:val="0"/>
          <w:marTop w:val="0"/>
          <w:marBottom w:val="0"/>
          <w:divBdr>
            <w:top w:val="none" w:sz="0" w:space="0" w:color="auto"/>
            <w:left w:val="none" w:sz="0" w:space="0" w:color="auto"/>
            <w:bottom w:val="none" w:sz="0" w:space="0" w:color="auto"/>
            <w:right w:val="none" w:sz="0" w:space="0" w:color="auto"/>
          </w:divBdr>
        </w:div>
        <w:div w:id="364327941">
          <w:marLeft w:val="640"/>
          <w:marRight w:val="0"/>
          <w:marTop w:val="0"/>
          <w:marBottom w:val="0"/>
          <w:divBdr>
            <w:top w:val="none" w:sz="0" w:space="0" w:color="auto"/>
            <w:left w:val="none" w:sz="0" w:space="0" w:color="auto"/>
            <w:bottom w:val="none" w:sz="0" w:space="0" w:color="auto"/>
            <w:right w:val="none" w:sz="0" w:space="0" w:color="auto"/>
          </w:divBdr>
        </w:div>
        <w:div w:id="380133184">
          <w:marLeft w:val="640"/>
          <w:marRight w:val="0"/>
          <w:marTop w:val="0"/>
          <w:marBottom w:val="0"/>
          <w:divBdr>
            <w:top w:val="none" w:sz="0" w:space="0" w:color="auto"/>
            <w:left w:val="none" w:sz="0" w:space="0" w:color="auto"/>
            <w:bottom w:val="none" w:sz="0" w:space="0" w:color="auto"/>
            <w:right w:val="none" w:sz="0" w:space="0" w:color="auto"/>
          </w:divBdr>
        </w:div>
        <w:div w:id="419448253">
          <w:marLeft w:val="640"/>
          <w:marRight w:val="0"/>
          <w:marTop w:val="0"/>
          <w:marBottom w:val="0"/>
          <w:divBdr>
            <w:top w:val="none" w:sz="0" w:space="0" w:color="auto"/>
            <w:left w:val="none" w:sz="0" w:space="0" w:color="auto"/>
            <w:bottom w:val="none" w:sz="0" w:space="0" w:color="auto"/>
            <w:right w:val="none" w:sz="0" w:space="0" w:color="auto"/>
          </w:divBdr>
        </w:div>
        <w:div w:id="498236485">
          <w:marLeft w:val="640"/>
          <w:marRight w:val="0"/>
          <w:marTop w:val="0"/>
          <w:marBottom w:val="0"/>
          <w:divBdr>
            <w:top w:val="none" w:sz="0" w:space="0" w:color="auto"/>
            <w:left w:val="none" w:sz="0" w:space="0" w:color="auto"/>
            <w:bottom w:val="none" w:sz="0" w:space="0" w:color="auto"/>
            <w:right w:val="none" w:sz="0" w:space="0" w:color="auto"/>
          </w:divBdr>
        </w:div>
        <w:div w:id="511259252">
          <w:marLeft w:val="640"/>
          <w:marRight w:val="0"/>
          <w:marTop w:val="0"/>
          <w:marBottom w:val="0"/>
          <w:divBdr>
            <w:top w:val="none" w:sz="0" w:space="0" w:color="auto"/>
            <w:left w:val="none" w:sz="0" w:space="0" w:color="auto"/>
            <w:bottom w:val="none" w:sz="0" w:space="0" w:color="auto"/>
            <w:right w:val="none" w:sz="0" w:space="0" w:color="auto"/>
          </w:divBdr>
        </w:div>
        <w:div w:id="621419532">
          <w:marLeft w:val="640"/>
          <w:marRight w:val="0"/>
          <w:marTop w:val="0"/>
          <w:marBottom w:val="0"/>
          <w:divBdr>
            <w:top w:val="none" w:sz="0" w:space="0" w:color="auto"/>
            <w:left w:val="none" w:sz="0" w:space="0" w:color="auto"/>
            <w:bottom w:val="none" w:sz="0" w:space="0" w:color="auto"/>
            <w:right w:val="none" w:sz="0" w:space="0" w:color="auto"/>
          </w:divBdr>
        </w:div>
        <w:div w:id="641814449">
          <w:marLeft w:val="640"/>
          <w:marRight w:val="0"/>
          <w:marTop w:val="0"/>
          <w:marBottom w:val="0"/>
          <w:divBdr>
            <w:top w:val="none" w:sz="0" w:space="0" w:color="auto"/>
            <w:left w:val="none" w:sz="0" w:space="0" w:color="auto"/>
            <w:bottom w:val="none" w:sz="0" w:space="0" w:color="auto"/>
            <w:right w:val="none" w:sz="0" w:space="0" w:color="auto"/>
          </w:divBdr>
        </w:div>
        <w:div w:id="667099024">
          <w:marLeft w:val="640"/>
          <w:marRight w:val="0"/>
          <w:marTop w:val="0"/>
          <w:marBottom w:val="0"/>
          <w:divBdr>
            <w:top w:val="none" w:sz="0" w:space="0" w:color="auto"/>
            <w:left w:val="none" w:sz="0" w:space="0" w:color="auto"/>
            <w:bottom w:val="none" w:sz="0" w:space="0" w:color="auto"/>
            <w:right w:val="none" w:sz="0" w:space="0" w:color="auto"/>
          </w:divBdr>
        </w:div>
        <w:div w:id="678704524">
          <w:marLeft w:val="640"/>
          <w:marRight w:val="0"/>
          <w:marTop w:val="0"/>
          <w:marBottom w:val="0"/>
          <w:divBdr>
            <w:top w:val="none" w:sz="0" w:space="0" w:color="auto"/>
            <w:left w:val="none" w:sz="0" w:space="0" w:color="auto"/>
            <w:bottom w:val="none" w:sz="0" w:space="0" w:color="auto"/>
            <w:right w:val="none" w:sz="0" w:space="0" w:color="auto"/>
          </w:divBdr>
        </w:div>
        <w:div w:id="716319648">
          <w:marLeft w:val="640"/>
          <w:marRight w:val="0"/>
          <w:marTop w:val="0"/>
          <w:marBottom w:val="0"/>
          <w:divBdr>
            <w:top w:val="none" w:sz="0" w:space="0" w:color="auto"/>
            <w:left w:val="none" w:sz="0" w:space="0" w:color="auto"/>
            <w:bottom w:val="none" w:sz="0" w:space="0" w:color="auto"/>
            <w:right w:val="none" w:sz="0" w:space="0" w:color="auto"/>
          </w:divBdr>
        </w:div>
        <w:div w:id="726496462">
          <w:marLeft w:val="640"/>
          <w:marRight w:val="0"/>
          <w:marTop w:val="0"/>
          <w:marBottom w:val="0"/>
          <w:divBdr>
            <w:top w:val="none" w:sz="0" w:space="0" w:color="auto"/>
            <w:left w:val="none" w:sz="0" w:space="0" w:color="auto"/>
            <w:bottom w:val="none" w:sz="0" w:space="0" w:color="auto"/>
            <w:right w:val="none" w:sz="0" w:space="0" w:color="auto"/>
          </w:divBdr>
        </w:div>
        <w:div w:id="779374829">
          <w:marLeft w:val="640"/>
          <w:marRight w:val="0"/>
          <w:marTop w:val="0"/>
          <w:marBottom w:val="0"/>
          <w:divBdr>
            <w:top w:val="none" w:sz="0" w:space="0" w:color="auto"/>
            <w:left w:val="none" w:sz="0" w:space="0" w:color="auto"/>
            <w:bottom w:val="none" w:sz="0" w:space="0" w:color="auto"/>
            <w:right w:val="none" w:sz="0" w:space="0" w:color="auto"/>
          </w:divBdr>
        </w:div>
        <w:div w:id="788859176">
          <w:marLeft w:val="640"/>
          <w:marRight w:val="0"/>
          <w:marTop w:val="0"/>
          <w:marBottom w:val="0"/>
          <w:divBdr>
            <w:top w:val="none" w:sz="0" w:space="0" w:color="auto"/>
            <w:left w:val="none" w:sz="0" w:space="0" w:color="auto"/>
            <w:bottom w:val="none" w:sz="0" w:space="0" w:color="auto"/>
            <w:right w:val="none" w:sz="0" w:space="0" w:color="auto"/>
          </w:divBdr>
        </w:div>
        <w:div w:id="857086808">
          <w:marLeft w:val="640"/>
          <w:marRight w:val="0"/>
          <w:marTop w:val="0"/>
          <w:marBottom w:val="0"/>
          <w:divBdr>
            <w:top w:val="none" w:sz="0" w:space="0" w:color="auto"/>
            <w:left w:val="none" w:sz="0" w:space="0" w:color="auto"/>
            <w:bottom w:val="none" w:sz="0" w:space="0" w:color="auto"/>
            <w:right w:val="none" w:sz="0" w:space="0" w:color="auto"/>
          </w:divBdr>
        </w:div>
        <w:div w:id="878514224">
          <w:marLeft w:val="640"/>
          <w:marRight w:val="0"/>
          <w:marTop w:val="0"/>
          <w:marBottom w:val="0"/>
          <w:divBdr>
            <w:top w:val="none" w:sz="0" w:space="0" w:color="auto"/>
            <w:left w:val="none" w:sz="0" w:space="0" w:color="auto"/>
            <w:bottom w:val="none" w:sz="0" w:space="0" w:color="auto"/>
            <w:right w:val="none" w:sz="0" w:space="0" w:color="auto"/>
          </w:divBdr>
        </w:div>
        <w:div w:id="906495421">
          <w:marLeft w:val="640"/>
          <w:marRight w:val="0"/>
          <w:marTop w:val="0"/>
          <w:marBottom w:val="0"/>
          <w:divBdr>
            <w:top w:val="none" w:sz="0" w:space="0" w:color="auto"/>
            <w:left w:val="none" w:sz="0" w:space="0" w:color="auto"/>
            <w:bottom w:val="none" w:sz="0" w:space="0" w:color="auto"/>
            <w:right w:val="none" w:sz="0" w:space="0" w:color="auto"/>
          </w:divBdr>
        </w:div>
        <w:div w:id="921913433">
          <w:marLeft w:val="640"/>
          <w:marRight w:val="0"/>
          <w:marTop w:val="0"/>
          <w:marBottom w:val="0"/>
          <w:divBdr>
            <w:top w:val="none" w:sz="0" w:space="0" w:color="auto"/>
            <w:left w:val="none" w:sz="0" w:space="0" w:color="auto"/>
            <w:bottom w:val="none" w:sz="0" w:space="0" w:color="auto"/>
            <w:right w:val="none" w:sz="0" w:space="0" w:color="auto"/>
          </w:divBdr>
        </w:div>
        <w:div w:id="954822758">
          <w:marLeft w:val="640"/>
          <w:marRight w:val="0"/>
          <w:marTop w:val="0"/>
          <w:marBottom w:val="0"/>
          <w:divBdr>
            <w:top w:val="none" w:sz="0" w:space="0" w:color="auto"/>
            <w:left w:val="none" w:sz="0" w:space="0" w:color="auto"/>
            <w:bottom w:val="none" w:sz="0" w:space="0" w:color="auto"/>
            <w:right w:val="none" w:sz="0" w:space="0" w:color="auto"/>
          </w:divBdr>
        </w:div>
        <w:div w:id="965963976">
          <w:marLeft w:val="640"/>
          <w:marRight w:val="0"/>
          <w:marTop w:val="0"/>
          <w:marBottom w:val="0"/>
          <w:divBdr>
            <w:top w:val="none" w:sz="0" w:space="0" w:color="auto"/>
            <w:left w:val="none" w:sz="0" w:space="0" w:color="auto"/>
            <w:bottom w:val="none" w:sz="0" w:space="0" w:color="auto"/>
            <w:right w:val="none" w:sz="0" w:space="0" w:color="auto"/>
          </w:divBdr>
        </w:div>
        <w:div w:id="970941281">
          <w:marLeft w:val="640"/>
          <w:marRight w:val="0"/>
          <w:marTop w:val="0"/>
          <w:marBottom w:val="0"/>
          <w:divBdr>
            <w:top w:val="none" w:sz="0" w:space="0" w:color="auto"/>
            <w:left w:val="none" w:sz="0" w:space="0" w:color="auto"/>
            <w:bottom w:val="none" w:sz="0" w:space="0" w:color="auto"/>
            <w:right w:val="none" w:sz="0" w:space="0" w:color="auto"/>
          </w:divBdr>
        </w:div>
        <w:div w:id="1069423505">
          <w:marLeft w:val="640"/>
          <w:marRight w:val="0"/>
          <w:marTop w:val="0"/>
          <w:marBottom w:val="0"/>
          <w:divBdr>
            <w:top w:val="none" w:sz="0" w:space="0" w:color="auto"/>
            <w:left w:val="none" w:sz="0" w:space="0" w:color="auto"/>
            <w:bottom w:val="none" w:sz="0" w:space="0" w:color="auto"/>
            <w:right w:val="none" w:sz="0" w:space="0" w:color="auto"/>
          </w:divBdr>
        </w:div>
        <w:div w:id="1107969054">
          <w:marLeft w:val="640"/>
          <w:marRight w:val="0"/>
          <w:marTop w:val="0"/>
          <w:marBottom w:val="0"/>
          <w:divBdr>
            <w:top w:val="none" w:sz="0" w:space="0" w:color="auto"/>
            <w:left w:val="none" w:sz="0" w:space="0" w:color="auto"/>
            <w:bottom w:val="none" w:sz="0" w:space="0" w:color="auto"/>
            <w:right w:val="none" w:sz="0" w:space="0" w:color="auto"/>
          </w:divBdr>
        </w:div>
        <w:div w:id="1177616965">
          <w:marLeft w:val="640"/>
          <w:marRight w:val="0"/>
          <w:marTop w:val="0"/>
          <w:marBottom w:val="0"/>
          <w:divBdr>
            <w:top w:val="none" w:sz="0" w:space="0" w:color="auto"/>
            <w:left w:val="none" w:sz="0" w:space="0" w:color="auto"/>
            <w:bottom w:val="none" w:sz="0" w:space="0" w:color="auto"/>
            <w:right w:val="none" w:sz="0" w:space="0" w:color="auto"/>
          </w:divBdr>
        </w:div>
        <w:div w:id="1253048478">
          <w:marLeft w:val="640"/>
          <w:marRight w:val="0"/>
          <w:marTop w:val="0"/>
          <w:marBottom w:val="0"/>
          <w:divBdr>
            <w:top w:val="none" w:sz="0" w:space="0" w:color="auto"/>
            <w:left w:val="none" w:sz="0" w:space="0" w:color="auto"/>
            <w:bottom w:val="none" w:sz="0" w:space="0" w:color="auto"/>
            <w:right w:val="none" w:sz="0" w:space="0" w:color="auto"/>
          </w:divBdr>
        </w:div>
        <w:div w:id="1269392702">
          <w:marLeft w:val="640"/>
          <w:marRight w:val="0"/>
          <w:marTop w:val="0"/>
          <w:marBottom w:val="0"/>
          <w:divBdr>
            <w:top w:val="none" w:sz="0" w:space="0" w:color="auto"/>
            <w:left w:val="none" w:sz="0" w:space="0" w:color="auto"/>
            <w:bottom w:val="none" w:sz="0" w:space="0" w:color="auto"/>
            <w:right w:val="none" w:sz="0" w:space="0" w:color="auto"/>
          </w:divBdr>
        </w:div>
        <w:div w:id="1305039847">
          <w:marLeft w:val="640"/>
          <w:marRight w:val="0"/>
          <w:marTop w:val="0"/>
          <w:marBottom w:val="0"/>
          <w:divBdr>
            <w:top w:val="none" w:sz="0" w:space="0" w:color="auto"/>
            <w:left w:val="none" w:sz="0" w:space="0" w:color="auto"/>
            <w:bottom w:val="none" w:sz="0" w:space="0" w:color="auto"/>
            <w:right w:val="none" w:sz="0" w:space="0" w:color="auto"/>
          </w:divBdr>
        </w:div>
        <w:div w:id="1337927857">
          <w:marLeft w:val="640"/>
          <w:marRight w:val="0"/>
          <w:marTop w:val="0"/>
          <w:marBottom w:val="0"/>
          <w:divBdr>
            <w:top w:val="none" w:sz="0" w:space="0" w:color="auto"/>
            <w:left w:val="none" w:sz="0" w:space="0" w:color="auto"/>
            <w:bottom w:val="none" w:sz="0" w:space="0" w:color="auto"/>
            <w:right w:val="none" w:sz="0" w:space="0" w:color="auto"/>
          </w:divBdr>
        </w:div>
        <w:div w:id="1443723660">
          <w:marLeft w:val="640"/>
          <w:marRight w:val="0"/>
          <w:marTop w:val="0"/>
          <w:marBottom w:val="0"/>
          <w:divBdr>
            <w:top w:val="none" w:sz="0" w:space="0" w:color="auto"/>
            <w:left w:val="none" w:sz="0" w:space="0" w:color="auto"/>
            <w:bottom w:val="none" w:sz="0" w:space="0" w:color="auto"/>
            <w:right w:val="none" w:sz="0" w:space="0" w:color="auto"/>
          </w:divBdr>
        </w:div>
        <w:div w:id="1467895960">
          <w:marLeft w:val="640"/>
          <w:marRight w:val="0"/>
          <w:marTop w:val="0"/>
          <w:marBottom w:val="0"/>
          <w:divBdr>
            <w:top w:val="none" w:sz="0" w:space="0" w:color="auto"/>
            <w:left w:val="none" w:sz="0" w:space="0" w:color="auto"/>
            <w:bottom w:val="none" w:sz="0" w:space="0" w:color="auto"/>
            <w:right w:val="none" w:sz="0" w:space="0" w:color="auto"/>
          </w:divBdr>
        </w:div>
        <w:div w:id="1478838130">
          <w:marLeft w:val="640"/>
          <w:marRight w:val="0"/>
          <w:marTop w:val="0"/>
          <w:marBottom w:val="0"/>
          <w:divBdr>
            <w:top w:val="none" w:sz="0" w:space="0" w:color="auto"/>
            <w:left w:val="none" w:sz="0" w:space="0" w:color="auto"/>
            <w:bottom w:val="none" w:sz="0" w:space="0" w:color="auto"/>
            <w:right w:val="none" w:sz="0" w:space="0" w:color="auto"/>
          </w:divBdr>
        </w:div>
        <w:div w:id="1546213446">
          <w:marLeft w:val="640"/>
          <w:marRight w:val="0"/>
          <w:marTop w:val="0"/>
          <w:marBottom w:val="0"/>
          <w:divBdr>
            <w:top w:val="none" w:sz="0" w:space="0" w:color="auto"/>
            <w:left w:val="none" w:sz="0" w:space="0" w:color="auto"/>
            <w:bottom w:val="none" w:sz="0" w:space="0" w:color="auto"/>
            <w:right w:val="none" w:sz="0" w:space="0" w:color="auto"/>
          </w:divBdr>
        </w:div>
        <w:div w:id="1648316539">
          <w:marLeft w:val="640"/>
          <w:marRight w:val="0"/>
          <w:marTop w:val="0"/>
          <w:marBottom w:val="0"/>
          <w:divBdr>
            <w:top w:val="none" w:sz="0" w:space="0" w:color="auto"/>
            <w:left w:val="none" w:sz="0" w:space="0" w:color="auto"/>
            <w:bottom w:val="none" w:sz="0" w:space="0" w:color="auto"/>
            <w:right w:val="none" w:sz="0" w:space="0" w:color="auto"/>
          </w:divBdr>
        </w:div>
        <w:div w:id="1648702833">
          <w:marLeft w:val="640"/>
          <w:marRight w:val="0"/>
          <w:marTop w:val="0"/>
          <w:marBottom w:val="0"/>
          <w:divBdr>
            <w:top w:val="none" w:sz="0" w:space="0" w:color="auto"/>
            <w:left w:val="none" w:sz="0" w:space="0" w:color="auto"/>
            <w:bottom w:val="none" w:sz="0" w:space="0" w:color="auto"/>
            <w:right w:val="none" w:sz="0" w:space="0" w:color="auto"/>
          </w:divBdr>
        </w:div>
        <w:div w:id="1671829168">
          <w:marLeft w:val="640"/>
          <w:marRight w:val="0"/>
          <w:marTop w:val="0"/>
          <w:marBottom w:val="0"/>
          <w:divBdr>
            <w:top w:val="none" w:sz="0" w:space="0" w:color="auto"/>
            <w:left w:val="none" w:sz="0" w:space="0" w:color="auto"/>
            <w:bottom w:val="none" w:sz="0" w:space="0" w:color="auto"/>
            <w:right w:val="none" w:sz="0" w:space="0" w:color="auto"/>
          </w:divBdr>
        </w:div>
        <w:div w:id="1716807994">
          <w:marLeft w:val="640"/>
          <w:marRight w:val="0"/>
          <w:marTop w:val="0"/>
          <w:marBottom w:val="0"/>
          <w:divBdr>
            <w:top w:val="none" w:sz="0" w:space="0" w:color="auto"/>
            <w:left w:val="none" w:sz="0" w:space="0" w:color="auto"/>
            <w:bottom w:val="none" w:sz="0" w:space="0" w:color="auto"/>
            <w:right w:val="none" w:sz="0" w:space="0" w:color="auto"/>
          </w:divBdr>
        </w:div>
        <w:div w:id="1804304313">
          <w:marLeft w:val="640"/>
          <w:marRight w:val="0"/>
          <w:marTop w:val="0"/>
          <w:marBottom w:val="0"/>
          <w:divBdr>
            <w:top w:val="none" w:sz="0" w:space="0" w:color="auto"/>
            <w:left w:val="none" w:sz="0" w:space="0" w:color="auto"/>
            <w:bottom w:val="none" w:sz="0" w:space="0" w:color="auto"/>
            <w:right w:val="none" w:sz="0" w:space="0" w:color="auto"/>
          </w:divBdr>
        </w:div>
        <w:div w:id="1878467360">
          <w:marLeft w:val="640"/>
          <w:marRight w:val="0"/>
          <w:marTop w:val="0"/>
          <w:marBottom w:val="0"/>
          <w:divBdr>
            <w:top w:val="none" w:sz="0" w:space="0" w:color="auto"/>
            <w:left w:val="none" w:sz="0" w:space="0" w:color="auto"/>
            <w:bottom w:val="none" w:sz="0" w:space="0" w:color="auto"/>
            <w:right w:val="none" w:sz="0" w:space="0" w:color="auto"/>
          </w:divBdr>
        </w:div>
        <w:div w:id="1927179465">
          <w:marLeft w:val="640"/>
          <w:marRight w:val="0"/>
          <w:marTop w:val="0"/>
          <w:marBottom w:val="0"/>
          <w:divBdr>
            <w:top w:val="none" w:sz="0" w:space="0" w:color="auto"/>
            <w:left w:val="none" w:sz="0" w:space="0" w:color="auto"/>
            <w:bottom w:val="none" w:sz="0" w:space="0" w:color="auto"/>
            <w:right w:val="none" w:sz="0" w:space="0" w:color="auto"/>
          </w:divBdr>
        </w:div>
        <w:div w:id="1932466805">
          <w:marLeft w:val="640"/>
          <w:marRight w:val="0"/>
          <w:marTop w:val="0"/>
          <w:marBottom w:val="0"/>
          <w:divBdr>
            <w:top w:val="none" w:sz="0" w:space="0" w:color="auto"/>
            <w:left w:val="none" w:sz="0" w:space="0" w:color="auto"/>
            <w:bottom w:val="none" w:sz="0" w:space="0" w:color="auto"/>
            <w:right w:val="none" w:sz="0" w:space="0" w:color="auto"/>
          </w:divBdr>
        </w:div>
        <w:div w:id="1981692343">
          <w:marLeft w:val="640"/>
          <w:marRight w:val="0"/>
          <w:marTop w:val="0"/>
          <w:marBottom w:val="0"/>
          <w:divBdr>
            <w:top w:val="none" w:sz="0" w:space="0" w:color="auto"/>
            <w:left w:val="none" w:sz="0" w:space="0" w:color="auto"/>
            <w:bottom w:val="none" w:sz="0" w:space="0" w:color="auto"/>
            <w:right w:val="none" w:sz="0" w:space="0" w:color="auto"/>
          </w:divBdr>
        </w:div>
        <w:div w:id="2007585846">
          <w:marLeft w:val="640"/>
          <w:marRight w:val="0"/>
          <w:marTop w:val="0"/>
          <w:marBottom w:val="0"/>
          <w:divBdr>
            <w:top w:val="none" w:sz="0" w:space="0" w:color="auto"/>
            <w:left w:val="none" w:sz="0" w:space="0" w:color="auto"/>
            <w:bottom w:val="none" w:sz="0" w:space="0" w:color="auto"/>
            <w:right w:val="none" w:sz="0" w:space="0" w:color="auto"/>
          </w:divBdr>
        </w:div>
        <w:div w:id="2022118905">
          <w:marLeft w:val="640"/>
          <w:marRight w:val="0"/>
          <w:marTop w:val="0"/>
          <w:marBottom w:val="0"/>
          <w:divBdr>
            <w:top w:val="none" w:sz="0" w:space="0" w:color="auto"/>
            <w:left w:val="none" w:sz="0" w:space="0" w:color="auto"/>
            <w:bottom w:val="none" w:sz="0" w:space="0" w:color="auto"/>
            <w:right w:val="none" w:sz="0" w:space="0" w:color="auto"/>
          </w:divBdr>
        </w:div>
      </w:divsChild>
    </w:div>
    <w:div w:id="812794204">
      <w:bodyDiv w:val="1"/>
      <w:marLeft w:val="0"/>
      <w:marRight w:val="0"/>
      <w:marTop w:val="0"/>
      <w:marBottom w:val="0"/>
      <w:divBdr>
        <w:top w:val="none" w:sz="0" w:space="0" w:color="auto"/>
        <w:left w:val="none" w:sz="0" w:space="0" w:color="auto"/>
        <w:bottom w:val="none" w:sz="0" w:space="0" w:color="auto"/>
        <w:right w:val="none" w:sz="0" w:space="0" w:color="auto"/>
      </w:divBdr>
    </w:div>
    <w:div w:id="814685477">
      <w:bodyDiv w:val="1"/>
      <w:marLeft w:val="0"/>
      <w:marRight w:val="0"/>
      <w:marTop w:val="0"/>
      <w:marBottom w:val="0"/>
      <w:divBdr>
        <w:top w:val="none" w:sz="0" w:space="0" w:color="auto"/>
        <w:left w:val="none" w:sz="0" w:space="0" w:color="auto"/>
        <w:bottom w:val="none" w:sz="0" w:space="0" w:color="auto"/>
        <w:right w:val="none" w:sz="0" w:space="0" w:color="auto"/>
      </w:divBdr>
      <w:divsChild>
        <w:div w:id="23288585">
          <w:marLeft w:val="640"/>
          <w:marRight w:val="0"/>
          <w:marTop w:val="0"/>
          <w:marBottom w:val="0"/>
          <w:divBdr>
            <w:top w:val="none" w:sz="0" w:space="0" w:color="auto"/>
            <w:left w:val="none" w:sz="0" w:space="0" w:color="auto"/>
            <w:bottom w:val="none" w:sz="0" w:space="0" w:color="auto"/>
            <w:right w:val="none" w:sz="0" w:space="0" w:color="auto"/>
          </w:divBdr>
        </w:div>
        <w:div w:id="65959414">
          <w:marLeft w:val="640"/>
          <w:marRight w:val="0"/>
          <w:marTop w:val="0"/>
          <w:marBottom w:val="0"/>
          <w:divBdr>
            <w:top w:val="none" w:sz="0" w:space="0" w:color="auto"/>
            <w:left w:val="none" w:sz="0" w:space="0" w:color="auto"/>
            <w:bottom w:val="none" w:sz="0" w:space="0" w:color="auto"/>
            <w:right w:val="none" w:sz="0" w:space="0" w:color="auto"/>
          </w:divBdr>
        </w:div>
        <w:div w:id="77486135">
          <w:marLeft w:val="640"/>
          <w:marRight w:val="0"/>
          <w:marTop w:val="0"/>
          <w:marBottom w:val="0"/>
          <w:divBdr>
            <w:top w:val="none" w:sz="0" w:space="0" w:color="auto"/>
            <w:left w:val="none" w:sz="0" w:space="0" w:color="auto"/>
            <w:bottom w:val="none" w:sz="0" w:space="0" w:color="auto"/>
            <w:right w:val="none" w:sz="0" w:space="0" w:color="auto"/>
          </w:divBdr>
        </w:div>
        <w:div w:id="112673960">
          <w:marLeft w:val="640"/>
          <w:marRight w:val="0"/>
          <w:marTop w:val="0"/>
          <w:marBottom w:val="0"/>
          <w:divBdr>
            <w:top w:val="none" w:sz="0" w:space="0" w:color="auto"/>
            <w:left w:val="none" w:sz="0" w:space="0" w:color="auto"/>
            <w:bottom w:val="none" w:sz="0" w:space="0" w:color="auto"/>
            <w:right w:val="none" w:sz="0" w:space="0" w:color="auto"/>
          </w:divBdr>
        </w:div>
        <w:div w:id="168758447">
          <w:marLeft w:val="640"/>
          <w:marRight w:val="0"/>
          <w:marTop w:val="0"/>
          <w:marBottom w:val="0"/>
          <w:divBdr>
            <w:top w:val="none" w:sz="0" w:space="0" w:color="auto"/>
            <w:left w:val="none" w:sz="0" w:space="0" w:color="auto"/>
            <w:bottom w:val="none" w:sz="0" w:space="0" w:color="auto"/>
            <w:right w:val="none" w:sz="0" w:space="0" w:color="auto"/>
          </w:divBdr>
        </w:div>
        <w:div w:id="190656582">
          <w:marLeft w:val="640"/>
          <w:marRight w:val="0"/>
          <w:marTop w:val="0"/>
          <w:marBottom w:val="0"/>
          <w:divBdr>
            <w:top w:val="none" w:sz="0" w:space="0" w:color="auto"/>
            <w:left w:val="none" w:sz="0" w:space="0" w:color="auto"/>
            <w:bottom w:val="none" w:sz="0" w:space="0" w:color="auto"/>
            <w:right w:val="none" w:sz="0" w:space="0" w:color="auto"/>
          </w:divBdr>
        </w:div>
        <w:div w:id="237638740">
          <w:marLeft w:val="640"/>
          <w:marRight w:val="0"/>
          <w:marTop w:val="0"/>
          <w:marBottom w:val="0"/>
          <w:divBdr>
            <w:top w:val="none" w:sz="0" w:space="0" w:color="auto"/>
            <w:left w:val="none" w:sz="0" w:space="0" w:color="auto"/>
            <w:bottom w:val="none" w:sz="0" w:space="0" w:color="auto"/>
            <w:right w:val="none" w:sz="0" w:space="0" w:color="auto"/>
          </w:divBdr>
        </w:div>
        <w:div w:id="348022013">
          <w:marLeft w:val="640"/>
          <w:marRight w:val="0"/>
          <w:marTop w:val="0"/>
          <w:marBottom w:val="0"/>
          <w:divBdr>
            <w:top w:val="none" w:sz="0" w:space="0" w:color="auto"/>
            <w:left w:val="none" w:sz="0" w:space="0" w:color="auto"/>
            <w:bottom w:val="none" w:sz="0" w:space="0" w:color="auto"/>
            <w:right w:val="none" w:sz="0" w:space="0" w:color="auto"/>
          </w:divBdr>
        </w:div>
        <w:div w:id="473450183">
          <w:marLeft w:val="640"/>
          <w:marRight w:val="0"/>
          <w:marTop w:val="0"/>
          <w:marBottom w:val="0"/>
          <w:divBdr>
            <w:top w:val="none" w:sz="0" w:space="0" w:color="auto"/>
            <w:left w:val="none" w:sz="0" w:space="0" w:color="auto"/>
            <w:bottom w:val="none" w:sz="0" w:space="0" w:color="auto"/>
            <w:right w:val="none" w:sz="0" w:space="0" w:color="auto"/>
          </w:divBdr>
        </w:div>
        <w:div w:id="546722527">
          <w:marLeft w:val="640"/>
          <w:marRight w:val="0"/>
          <w:marTop w:val="0"/>
          <w:marBottom w:val="0"/>
          <w:divBdr>
            <w:top w:val="none" w:sz="0" w:space="0" w:color="auto"/>
            <w:left w:val="none" w:sz="0" w:space="0" w:color="auto"/>
            <w:bottom w:val="none" w:sz="0" w:space="0" w:color="auto"/>
            <w:right w:val="none" w:sz="0" w:space="0" w:color="auto"/>
          </w:divBdr>
        </w:div>
        <w:div w:id="584806219">
          <w:marLeft w:val="640"/>
          <w:marRight w:val="0"/>
          <w:marTop w:val="0"/>
          <w:marBottom w:val="0"/>
          <w:divBdr>
            <w:top w:val="none" w:sz="0" w:space="0" w:color="auto"/>
            <w:left w:val="none" w:sz="0" w:space="0" w:color="auto"/>
            <w:bottom w:val="none" w:sz="0" w:space="0" w:color="auto"/>
            <w:right w:val="none" w:sz="0" w:space="0" w:color="auto"/>
          </w:divBdr>
        </w:div>
        <w:div w:id="636959380">
          <w:marLeft w:val="640"/>
          <w:marRight w:val="0"/>
          <w:marTop w:val="0"/>
          <w:marBottom w:val="0"/>
          <w:divBdr>
            <w:top w:val="none" w:sz="0" w:space="0" w:color="auto"/>
            <w:left w:val="none" w:sz="0" w:space="0" w:color="auto"/>
            <w:bottom w:val="none" w:sz="0" w:space="0" w:color="auto"/>
            <w:right w:val="none" w:sz="0" w:space="0" w:color="auto"/>
          </w:divBdr>
        </w:div>
        <w:div w:id="638875839">
          <w:marLeft w:val="640"/>
          <w:marRight w:val="0"/>
          <w:marTop w:val="0"/>
          <w:marBottom w:val="0"/>
          <w:divBdr>
            <w:top w:val="none" w:sz="0" w:space="0" w:color="auto"/>
            <w:left w:val="none" w:sz="0" w:space="0" w:color="auto"/>
            <w:bottom w:val="none" w:sz="0" w:space="0" w:color="auto"/>
            <w:right w:val="none" w:sz="0" w:space="0" w:color="auto"/>
          </w:divBdr>
        </w:div>
        <w:div w:id="708646502">
          <w:marLeft w:val="640"/>
          <w:marRight w:val="0"/>
          <w:marTop w:val="0"/>
          <w:marBottom w:val="0"/>
          <w:divBdr>
            <w:top w:val="none" w:sz="0" w:space="0" w:color="auto"/>
            <w:left w:val="none" w:sz="0" w:space="0" w:color="auto"/>
            <w:bottom w:val="none" w:sz="0" w:space="0" w:color="auto"/>
            <w:right w:val="none" w:sz="0" w:space="0" w:color="auto"/>
          </w:divBdr>
        </w:div>
        <w:div w:id="736052526">
          <w:marLeft w:val="640"/>
          <w:marRight w:val="0"/>
          <w:marTop w:val="0"/>
          <w:marBottom w:val="0"/>
          <w:divBdr>
            <w:top w:val="none" w:sz="0" w:space="0" w:color="auto"/>
            <w:left w:val="none" w:sz="0" w:space="0" w:color="auto"/>
            <w:bottom w:val="none" w:sz="0" w:space="0" w:color="auto"/>
            <w:right w:val="none" w:sz="0" w:space="0" w:color="auto"/>
          </w:divBdr>
        </w:div>
        <w:div w:id="850729004">
          <w:marLeft w:val="640"/>
          <w:marRight w:val="0"/>
          <w:marTop w:val="0"/>
          <w:marBottom w:val="0"/>
          <w:divBdr>
            <w:top w:val="none" w:sz="0" w:space="0" w:color="auto"/>
            <w:left w:val="none" w:sz="0" w:space="0" w:color="auto"/>
            <w:bottom w:val="none" w:sz="0" w:space="0" w:color="auto"/>
            <w:right w:val="none" w:sz="0" w:space="0" w:color="auto"/>
          </w:divBdr>
        </w:div>
        <w:div w:id="929659548">
          <w:marLeft w:val="640"/>
          <w:marRight w:val="0"/>
          <w:marTop w:val="0"/>
          <w:marBottom w:val="0"/>
          <w:divBdr>
            <w:top w:val="none" w:sz="0" w:space="0" w:color="auto"/>
            <w:left w:val="none" w:sz="0" w:space="0" w:color="auto"/>
            <w:bottom w:val="none" w:sz="0" w:space="0" w:color="auto"/>
            <w:right w:val="none" w:sz="0" w:space="0" w:color="auto"/>
          </w:divBdr>
        </w:div>
        <w:div w:id="943078066">
          <w:marLeft w:val="640"/>
          <w:marRight w:val="0"/>
          <w:marTop w:val="0"/>
          <w:marBottom w:val="0"/>
          <w:divBdr>
            <w:top w:val="none" w:sz="0" w:space="0" w:color="auto"/>
            <w:left w:val="none" w:sz="0" w:space="0" w:color="auto"/>
            <w:bottom w:val="none" w:sz="0" w:space="0" w:color="auto"/>
            <w:right w:val="none" w:sz="0" w:space="0" w:color="auto"/>
          </w:divBdr>
        </w:div>
        <w:div w:id="949974605">
          <w:marLeft w:val="640"/>
          <w:marRight w:val="0"/>
          <w:marTop w:val="0"/>
          <w:marBottom w:val="0"/>
          <w:divBdr>
            <w:top w:val="none" w:sz="0" w:space="0" w:color="auto"/>
            <w:left w:val="none" w:sz="0" w:space="0" w:color="auto"/>
            <w:bottom w:val="none" w:sz="0" w:space="0" w:color="auto"/>
            <w:right w:val="none" w:sz="0" w:space="0" w:color="auto"/>
          </w:divBdr>
        </w:div>
        <w:div w:id="966397885">
          <w:marLeft w:val="640"/>
          <w:marRight w:val="0"/>
          <w:marTop w:val="0"/>
          <w:marBottom w:val="0"/>
          <w:divBdr>
            <w:top w:val="none" w:sz="0" w:space="0" w:color="auto"/>
            <w:left w:val="none" w:sz="0" w:space="0" w:color="auto"/>
            <w:bottom w:val="none" w:sz="0" w:space="0" w:color="auto"/>
            <w:right w:val="none" w:sz="0" w:space="0" w:color="auto"/>
          </w:divBdr>
        </w:div>
        <w:div w:id="997996273">
          <w:marLeft w:val="640"/>
          <w:marRight w:val="0"/>
          <w:marTop w:val="0"/>
          <w:marBottom w:val="0"/>
          <w:divBdr>
            <w:top w:val="none" w:sz="0" w:space="0" w:color="auto"/>
            <w:left w:val="none" w:sz="0" w:space="0" w:color="auto"/>
            <w:bottom w:val="none" w:sz="0" w:space="0" w:color="auto"/>
            <w:right w:val="none" w:sz="0" w:space="0" w:color="auto"/>
          </w:divBdr>
        </w:div>
        <w:div w:id="1008827556">
          <w:marLeft w:val="640"/>
          <w:marRight w:val="0"/>
          <w:marTop w:val="0"/>
          <w:marBottom w:val="0"/>
          <w:divBdr>
            <w:top w:val="none" w:sz="0" w:space="0" w:color="auto"/>
            <w:left w:val="none" w:sz="0" w:space="0" w:color="auto"/>
            <w:bottom w:val="none" w:sz="0" w:space="0" w:color="auto"/>
            <w:right w:val="none" w:sz="0" w:space="0" w:color="auto"/>
          </w:divBdr>
        </w:div>
        <w:div w:id="1030494757">
          <w:marLeft w:val="640"/>
          <w:marRight w:val="0"/>
          <w:marTop w:val="0"/>
          <w:marBottom w:val="0"/>
          <w:divBdr>
            <w:top w:val="none" w:sz="0" w:space="0" w:color="auto"/>
            <w:left w:val="none" w:sz="0" w:space="0" w:color="auto"/>
            <w:bottom w:val="none" w:sz="0" w:space="0" w:color="auto"/>
            <w:right w:val="none" w:sz="0" w:space="0" w:color="auto"/>
          </w:divBdr>
        </w:div>
        <w:div w:id="1036007540">
          <w:marLeft w:val="640"/>
          <w:marRight w:val="0"/>
          <w:marTop w:val="0"/>
          <w:marBottom w:val="0"/>
          <w:divBdr>
            <w:top w:val="none" w:sz="0" w:space="0" w:color="auto"/>
            <w:left w:val="none" w:sz="0" w:space="0" w:color="auto"/>
            <w:bottom w:val="none" w:sz="0" w:space="0" w:color="auto"/>
            <w:right w:val="none" w:sz="0" w:space="0" w:color="auto"/>
          </w:divBdr>
        </w:div>
        <w:div w:id="1053235854">
          <w:marLeft w:val="640"/>
          <w:marRight w:val="0"/>
          <w:marTop w:val="0"/>
          <w:marBottom w:val="0"/>
          <w:divBdr>
            <w:top w:val="none" w:sz="0" w:space="0" w:color="auto"/>
            <w:left w:val="none" w:sz="0" w:space="0" w:color="auto"/>
            <w:bottom w:val="none" w:sz="0" w:space="0" w:color="auto"/>
            <w:right w:val="none" w:sz="0" w:space="0" w:color="auto"/>
          </w:divBdr>
        </w:div>
        <w:div w:id="1058476351">
          <w:marLeft w:val="640"/>
          <w:marRight w:val="0"/>
          <w:marTop w:val="0"/>
          <w:marBottom w:val="0"/>
          <w:divBdr>
            <w:top w:val="none" w:sz="0" w:space="0" w:color="auto"/>
            <w:left w:val="none" w:sz="0" w:space="0" w:color="auto"/>
            <w:bottom w:val="none" w:sz="0" w:space="0" w:color="auto"/>
            <w:right w:val="none" w:sz="0" w:space="0" w:color="auto"/>
          </w:divBdr>
        </w:div>
        <w:div w:id="1080178086">
          <w:marLeft w:val="640"/>
          <w:marRight w:val="0"/>
          <w:marTop w:val="0"/>
          <w:marBottom w:val="0"/>
          <w:divBdr>
            <w:top w:val="none" w:sz="0" w:space="0" w:color="auto"/>
            <w:left w:val="none" w:sz="0" w:space="0" w:color="auto"/>
            <w:bottom w:val="none" w:sz="0" w:space="0" w:color="auto"/>
            <w:right w:val="none" w:sz="0" w:space="0" w:color="auto"/>
          </w:divBdr>
        </w:div>
        <w:div w:id="1164861304">
          <w:marLeft w:val="640"/>
          <w:marRight w:val="0"/>
          <w:marTop w:val="0"/>
          <w:marBottom w:val="0"/>
          <w:divBdr>
            <w:top w:val="none" w:sz="0" w:space="0" w:color="auto"/>
            <w:left w:val="none" w:sz="0" w:space="0" w:color="auto"/>
            <w:bottom w:val="none" w:sz="0" w:space="0" w:color="auto"/>
            <w:right w:val="none" w:sz="0" w:space="0" w:color="auto"/>
          </w:divBdr>
        </w:div>
        <w:div w:id="1211920373">
          <w:marLeft w:val="640"/>
          <w:marRight w:val="0"/>
          <w:marTop w:val="0"/>
          <w:marBottom w:val="0"/>
          <w:divBdr>
            <w:top w:val="none" w:sz="0" w:space="0" w:color="auto"/>
            <w:left w:val="none" w:sz="0" w:space="0" w:color="auto"/>
            <w:bottom w:val="none" w:sz="0" w:space="0" w:color="auto"/>
            <w:right w:val="none" w:sz="0" w:space="0" w:color="auto"/>
          </w:divBdr>
        </w:div>
        <w:div w:id="1244989404">
          <w:marLeft w:val="640"/>
          <w:marRight w:val="0"/>
          <w:marTop w:val="0"/>
          <w:marBottom w:val="0"/>
          <w:divBdr>
            <w:top w:val="none" w:sz="0" w:space="0" w:color="auto"/>
            <w:left w:val="none" w:sz="0" w:space="0" w:color="auto"/>
            <w:bottom w:val="none" w:sz="0" w:space="0" w:color="auto"/>
            <w:right w:val="none" w:sz="0" w:space="0" w:color="auto"/>
          </w:divBdr>
        </w:div>
        <w:div w:id="1265528520">
          <w:marLeft w:val="640"/>
          <w:marRight w:val="0"/>
          <w:marTop w:val="0"/>
          <w:marBottom w:val="0"/>
          <w:divBdr>
            <w:top w:val="none" w:sz="0" w:space="0" w:color="auto"/>
            <w:left w:val="none" w:sz="0" w:space="0" w:color="auto"/>
            <w:bottom w:val="none" w:sz="0" w:space="0" w:color="auto"/>
            <w:right w:val="none" w:sz="0" w:space="0" w:color="auto"/>
          </w:divBdr>
        </w:div>
        <w:div w:id="1292398546">
          <w:marLeft w:val="640"/>
          <w:marRight w:val="0"/>
          <w:marTop w:val="0"/>
          <w:marBottom w:val="0"/>
          <w:divBdr>
            <w:top w:val="none" w:sz="0" w:space="0" w:color="auto"/>
            <w:left w:val="none" w:sz="0" w:space="0" w:color="auto"/>
            <w:bottom w:val="none" w:sz="0" w:space="0" w:color="auto"/>
            <w:right w:val="none" w:sz="0" w:space="0" w:color="auto"/>
          </w:divBdr>
        </w:div>
        <w:div w:id="1355377426">
          <w:marLeft w:val="640"/>
          <w:marRight w:val="0"/>
          <w:marTop w:val="0"/>
          <w:marBottom w:val="0"/>
          <w:divBdr>
            <w:top w:val="none" w:sz="0" w:space="0" w:color="auto"/>
            <w:left w:val="none" w:sz="0" w:space="0" w:color="auto"/>
            <w:bottom w:val="none" w:sz="0" w:space="0" w:color="auto"/>
            <w:right w:val="none" w:sz="0" w:space="0" w:color="auto"/>
          </w:divBdr>
        </w:div>
        <w:div w:id="1416318723">
          <w:marLeft w:val="640"/>
          <w:marRight w:val="0"/>
          <w:marTop w:val="0"/>
          <w:marBottom w:val="0"/>
          <w:divBdr>
            <w:top w:val="none" w:sz="0" w:space="0" w:color="auto"/>
            <w:left w:val="none" w:sz="0" w:space="0" w:color="auto"/>
            <w:bottom w:val="none" w:sz="0" w:space="0" w:color="auto"/>
            <w:right w:val="none" w:sz="0" w:space="0" w:color="auto"/>
          </w:divBdr>
        </w:div>
        <w:div w:id="1442459083">
          <w:marLeft w:val="640"/>
          <w:marRight w:val="0"/>
          <w:marTop w:val="0"/>
          <w:marBottom w:val="0"/>
          <w:divBdr>
            <w:top w:val="none" w:sz="0" w:space="0" w:color="auto"/>
            <w:left w:val="none" w:sz="0" w:space="0" w:color="auto"/>
            <w:bottom w:val="none" w:sz="0" w:space="0" w:color="auto"/>
            <w:right w:val="none" w:sz="0" w:space="0" w:color="auto"/>
          </w:divBdr>
        </w:div>
        <w:div w:id="1474449630">
          <w:marLeft w:val="640"/>
          <w:marRight w:val="0"/>
          <w:marTop w:val="0"/>
          <w:marBottom w:val="0"/>
          <w:divBdr>
            <w:top w:val="none" w:sz="0" w:space="0" w:color="auto"/>
            <w:left w:val="none" w:sz="0" w:space="0" w:color="auto"/>
            <w:bottom w:val="none" w:sz="0" w:space="0" w:color="auto"/>
            <w:right w:val="none" w:sz="0" w:space="0" w:color="auto"/>
          </w:divBdr>
        </w:div>
        <w:div w:id="1492864555">
          <w:marLeft w:val="640"/>
          <w:marRight w:val="0"/>
          <w:marTop w:val="0"/>
          <w:marBottom w:val="0"/>
          <w:divBdr>
            <w:top w:val="none" w:sz="0" w:space="0" w:color="auto"/>
            <w:left w:val="none" w:sz="0" w:space="0" w:color="auto"/>
            <w:bottom w:val="none" w:sz="0" w:space="0" w:color="auto"/>
            <w:right w:val="none" w:sz="0" w:space="0" w:color="auto"/>
          </w:divBdr>
        </w:div>
        <w:div w:id="1500539800">
          <w:marLeft w:val="640"/>
          <w:marRight w:val="0"/>
          <w:marTop w:val="0"/>
          <w:marBottom w:val="0"/>
          <w:divBdr>
            <w:top w:val="none" w:sz="0" w:space="0" w:color="auto"/>
            <w:left w:val="none" w:sz="0" w:space="0" w:color="auto"/>
            <w:bottom w:val="none" w:sz="0" w:space="0" w:color="auto"/>
            <w:right w:val="none" w:sz="0" w:space="0" w:color="auto"/>
          </w:divBdr>
        </w:div>
        <w:div w:id="1526402489">
          <w:marLeft w:val="640"/>
          <w:marRight w:val="0"/>
          <w:marTop w:val="0"/>
          <w:marBottom w:val="0"/>
          <w:divBdr>
            <w:top w:val="none" w:sz="0" w:space="0" w:color="auto"/>
            <w:left w:val="none" w:sz="0" w:space="0" w:color="auto"/>
            <w:bottom w:val="none" w:sz="0" w:space="0" w:color="auto"/>
            <w:right w:val="none" w:sz="0" w:space="0" w:color="auto"/>
          </w:divBdr>
        </w:div>
        <w:div w:id="1579825798">
          <w:marLeft w:val="640"/>
          <w:marRight w:val="0"/>
          <w:marTop w:val="0"/>
          <w:marBottom w:val="0"/>
          <w:divBdr>
            <w:top w:val="none" w:sz="0" w:space="0" w:color="auto"/>
            <w:left w:val="none" w:sz="0" w:space="0" w:color="auto"/>
            <w:bottom w:val="none" w:sz="0" w:space="0" w:color="auto"/>
            <w:right w:val="none" w:sz="0" w:space="0" w:color="auto"/>
          </w:divBdr>
        </w:div>
        <w:div w:id="1599094870">
          <w:marLeft w:val="640"/>
          <w:marRight w:val="0"/>
          <w:marTop w:val="0"/>
          <w:marBottom w:val="0"/>
          <w:divBdr>
            <w:top w:val="none" w:sz="0" w:space="0" w:color="auto"/>
            <w:left w:val="none" w:sz="0" w:space="0" w:color="auto"/>
            <w:bottom w:val="none" w:sz="0" w:space="0" w:color="auto"/>
            <w:right w:val="none" w:sz="0" w:space="0" w:color="auto"/>
          </w:divBdr>
        </w:div>
        <w:div w:id="1611275928">
          <w:marLeft w:val="640"/>
          <w:marRight w:val="0"/>
          <w:marTop w:val="0"/>
          <w:marBottom w:val="0"/>
          <w:divBdr>
            <w:top w:val="none" w:sz="0" w:space="0" w:color="auto"/>
            <w:left w:val="none" w:sz="0" w:space="0" w:color="auto"/>
            <w:bottom w:val="none" w:sz="0" w:space="0" w:color="auto"/>
            <w:right w:val="none" w:sz="0" w:space="0" w:color="auto"/>
          </w:divBdr>
        </w:div>
        <w:div w:id="1628657610">
          <w:marLeft w:val="640"/>
          <w:marRight w:val="0"/>
          <w:marTop w:val="0"/>
          <w:marBottom w:val="0"/>
          <w:divBdr>
            <w:top w:val="none" w:sz="0" w:space="0" w:color="auto"/>
            <w:left w:val="none" w:sz="0" w:space="0" w:color="auto"/>
            <w:bottom w:val="none" w:sz="0" w:space="0" w:color="auto"/>
            <w:right w:val="none" w:sz="0" w:space="0" w:color="auto"/>
          </w:divBdr>
        </w:div>
        <w:div w:id="1631738580">
          <w:marLeft w:val="640"/>
          <w:marRight w:val="0"/>
          <w:marTop w:val="0"/>
          <w:marBottom w:val="0"/>
          <w:divBdr>
            <w:top w:val="none" w:sz="0" w:space="0" w:color="auto"/>
            <w:left w:val="none" w:sz="0" w:space="0" w:color="auto"/>
            <w:bottom w:val="none" w:sz="0" w:space="0" w:color="auto"/>
            <w:right w:val="none" w:sz="0" w:space="0" w:color="auto"/>
          </w:divBdr>
        </w:div>
        <w:div w:id="1652711215">
          <w:marLeft w:val="640"/>
          <w:marRight w:val="0"/>
          <w:marTop w:val="0"/>
          <w:marBottom w:val="0"/>
          <w:divBdr>
            <w:top w:val="none" w:sz="0" w:space="0" w:color="auto"/>
            <w:left w:val="none" w:sz="0" w:space="0" w:color="auto"/>
            <w:bottom w:val="none" w:sz="0" w:space="0" w:color="auto"/>
            <w:right w:val="none" w:sz="0" w:space="0" w:color="auto"/>
          </w:divBdr>
        </w:div>
        <w:div w:id="1660770865">
          <w:marLeft w:val="640"/>
          <w:marRight w:val="0"/>
          <w:marTop w:val="0"/>
          <w:marBottom w:val="0"/>
          <w:divBdr>
            <w:top w:val="none" w:sz="0" w:space="0" w:color="auto"/>
            <w:left w:val="none" w:sz="0" w:space="0" w:color="auto"/>
            <w:bottom w:val="none" w:sz="0" w:space="0" w:color="auto"/>
            <w:right w:val="none" w:sz="0" w:space="0" w:color="auto"/>
          </w:divBdr>
        </w:div>
        <w:div w:id="1687170081">
          <w:marLeft w:val="640"/>
          <w:marRight w:val="0"/>
          <w:marTop w:val="0"/>
          <w:marBottom w:val="0"/>
          <w:divBdr>
            <w:top w:val="none" w:sz="0" w:space="0" w:color="auto"/>
            <w:left w:val="none" w:sz="0" w:space="0" w:color="auto"/>
            <w:bottom w:val="none" w:sz="0" w:space="0" w:color="auto"/>
            <w:right w:val="none" w:sz="0" w:space="0" w:color="auto"/>
          </w:divBdr>
        </w:div>
        <w:div w:id="1698695285">
          <w:marLeft w:val="640"/>
          <w:marRight w:val="0"/>
          <w:marTop w:val="0"/>
          <w:marBottom w:val="0"/>
          <w:divBdr>
            <w:top w:val="none" w:sz="0" w:space="0" w:color="auto"/>
            <w:left w:val="none" w:sz="0" w:space="0" w:color="auto"/>
            <w:bottom w:val="none" w:sz="0" w:space="0" w:color="auto"/>
            <w:right w:val="none" w:sz="0" w:space="0" w:color="auto"/>
          </w:divBdr>
        </w:div>
        <w:div w:id="1706557486">
          <w:marLeft w:val="640"/>
          <w:marRight w:val="0"/>
          <w:marTop w:val="0"/>
          <w:marBottom w:val="0"/>
          <w:divBdr>
            <w:top w:val="none" w:sz="0" w:space="0" w:color="auto"/>
            <w:left w:val="none" w:sz="0" w:space="0" w:color="auto"/>
            <w:bottom w:val="none" w:sz="0" w:space="0" w:color="auto"/>
            <w:right w:val="none" w:sz="0" w:space="0" w:color="auto"/>
          </w:divBdr>
        </w:div>
        <w:div w:id="1740130997">
          <w:marLeft w:val="640"/>
          <w:marRight w:val="0"/>
          <w:marTop w:val="0"/>
          <w:marBottom w:val="0"/>
          <w:divBdr>
            <w:top w:val="none" w:sz="0" w:space="0" w:color="auto"/>
            <w:left w:val="none" w:sz="0" w:space="0" w:color="auto"/>
            <w:bottom w:val="none" w:sz="0" w:space="0" w:color="auto"/>
            <w:right w:val="none" w:sz="0" w:space="0" w:color="auto"/>
          </w:divBdr>
        </w:div>
        <w:div w:id="1776091333">
          <w:marLeft w:val="640"/>
          <w:marRight w:val="0"/>
          <w:marTop w:val="0"/>
          <w:marBottom w:val="0"/>
          <w:divBdr>
            <w:top w:val="none" w:sz="0" w:space="0" w:color="auto"/>
            <w:left w:val="none" w:sz="0" w:space="0" w:color="auto"/>
            <w:bottom w:val="none" w:sz="0" w:space="0" w:color="auto"/>
            <w:right w:val="none" w:sz="0" w:space="0" w:color="auto"/>
          </w:divBdr>
        </w:div>
        <w:div w:id="1780224459">
          <w:marLeft w:val="640"/>
          <w:marRight w:val="0"/>
          <w:marTop w:val="0"/>
          <w:marBottom w:val="0"/>
          <w:divBdr>
            <w:top w:val="none" w:sz="0" w:space="0" w:color="auto"/>
            <w:left w:val="none" w:sz="0" w:space="0" w:color="auto"/>
            <w:bottom w:val="none" w:sz="0" w:space="0" w:color="auto"/>
            <w:right w:val="none" w:sz="0" w:space="0" w:color="auto"/>
          </w:divBdr>
        </w:div>
        <w:div w:id="1797331233">
          <w:marLeft w:val="640"/>
          <w:marRight w:val="0"/>
          <w:marTop w:val="0"/>
          <w:marBottom w:val="0"/>
          <w:divBdr>
            <w:top w:val="none" w:sz="0" w:space="0" w:color="auto"/>
            <w:left w:val="none" w:sz="0" w:space="0" w:color="auto"/>
            <w:bottom w:val="none" w:sz="0" w:space="0" w:color="auto"/>
            <w:right w:val="none" w:sz="0" w:space="0" w:color="auto"/>
          </w:divBdr>
        </w:div>
        <w:div w:id="1872720039">
          <w:marLeft w:val="640"/>
          <w:marRight w:val="0"/>
          <w:marTop w:val="0"/>
          <w:marBottom w:val="0"/>
          <w:divBdr>
            <w:top w:val="none" w:sz="0" w:space="0" w:color="auto"/>
            <w:left w:val="none" w:sz="0" w:space="0" w:color="auto"/>
            <w:bottom w:val="none" w:sz="0" w:space="0" w:color="auto"/>
            <w:right w:val="none" w:sz="0" w:space="0" w:color="auto"/>
          </w:divBdr>
        </w:div>
        <w:div w:id="1934196301">
          <w:marLeft w:val="640"/>
          <w:marRight w:val="0"/>
          <w:marTop w:val="0"/>
          <w:marBottom w:val="0"/>
          <w:divBdr>
            <w:top w:val="none" w:sz="0" w:space="0" w:color="auto"/>
            <w:left w:val="none" w:sz="0" w:space="0" w:color="auto"/>
            <w:bottom w:val="none" w:sz="0" w:space="0" w:color="auto"/>
            <w:right w:val="none" w:sz="0" w:space="0" w:color="auto"/>
          </w:divBdr>
        </w:div>
        <w:div w:id="1983607856">
          <w:marLeft w:val="640"/>
          <w:marRight w:val="0"/>
          <w:marTop w:val="0"/>
          <w:marBottom w:val="0"/>
          <w:divBdr>
            <w:top w:val="none" w:sz="0" w:space="0" w:color="auto"/>
            <w:left w:val="none" w:sz="0" w:space="0" w:color="auto"/>
            <w:bottom w:val="none" w:sz="0" w:space="0" w:color="auto"/>
            <w:right w:val="none" w:sz="0" w:space="0" w:color="auto"/>
          </w:divBdr>
        </w:div>
        <w:div w:id="2000692318">
          <w:marLeft w:val="640"/>
          <w:marRight w:val="0"/>
          <w:marTop w:val="0"/>
          <w:marBottom w:val="0"/>
          <w:divBdr>
            <w:top w:val="none" w:sz="0" w:space="0" w:color="auto"/>
            <w:left w:val="none" w:sz="0" w:space="0" w:color="auto"/>
            <w:bottom w:val="none" w:sz="0" w:space="0" w:color="auto"/>
            <w:right w:val="none" w:sz="0" w:space="0" w:color="auto"/>
          </w:divBdr>
        </w:div>
        <w:div w:id="2005623775">
          <w:marLeft w:val="640"/>
          <w:marRight w:val="0"/>
          <w:marTop w:val="0"/>
          <w:marBottom w:val="0"/>
          <w:divBdr>
            <w:top w:val="none" w:sz="0" w:space="0" w:color="auto"/>
            <w:left w:val="none" w:sz="0" w:space="0" w:color="auto"/>
            <w:bottom w:val="none" w:sz="0" w:space="0" w:color="auto"/>
            <w:right w:val="none" w:sz="0" w:space="0" w:color="auto"/>
          </w:divBdr>
        </w:div>
        <w:div w:id="2006738704">
          <w:marLeft w:val="640"/>
          <w:marRight w:val="0"/>
          <w:marTop w:val="0"/>
          <w:marBottom w:val="0"/>
          <w:divBdr>
            <w:top w:val="none" w:sz="0" w:space="0" w:color="auto"/>
            <w:left w:val="none" w:sz="0" w:space="0" w:color="auto"/>
            <w:bottom w:val="none" w:sz="0" w:space="0" w:color="auto"/>
            <w:right w:val="none" w:sz="0" w:space="0" w:color="auto"/>
          </w:divBdr>
        </w:div>
        <w:div w:id="2056850609">
          <w:marLeft w:val="640"/>
          <w:marRight w:val="0"/>
          <w:marTop w:val="0"/>
          <w:marBottom w:val="0"/>
          <w:divBdr>
            <w:top w:val="none" w:sz="0" w:space="0" w:color="auto"/>
            <w:left w:val="none" w:sz="0" w:space="0" w:color="auto"/>
            <w:bottom w:val="none" w:sz="0" w:space="0" w:color="auto"/>
            <w:right w:val="none" w:sz="0" w:space="0" w:color="auto"/>
          </w:divBdr>
        </w:div>
        <w:div w:id="2063862302">
          <w:marLeft w:val="640"/>
          <w:marRight w:val="0"/>
          <w:marTop w:val="0"/>
          <w:marBottom w:val="0"/>
          <w:divBdr>
            <w:top w:val="none" w:sz="0" w:space="0" w:color="auto"/>
            <w:left w:val="none" w:sz="0" w:space="0" w:color="auto"/>
            <w:bottom w:val="none" w:sz="0" w:space="0" w:color="auto"/>
            <w:right w:val="none" w:sz="0" w:space="0" w:color="auto"/>
          </w:divBdr>
        </w:div>
        <w:div w:id="2084374130">
          <w:marLeft w:val="640"/>
          <w:marRight w:val="0"/>
          <w:marTop w:val="0"/>
          <w:marBottom w:val="0"/>
          <w:divBdr>
            <w:top w:val="none" w:sz="0" w:space="0" w:color="auto"/>
            <w:left w:val="none" w:sz="0" w:space="0" w:color="auto"/>
            <w:bottom w:val="none" w:sz="0" w:space="0" w:color="auto"/>
            <w:right w:val="none" w:sz="0" w:space="0" w:color="auto"/>
          </w:divBdr>
        </w:div>
        <w:div w:id="2087990214">
          <w:marLeft w:val="640"/>
          <w:marRight w:val="0"/>
          <w:marTop w:val="0"/>
          <w:marBottom w:val="0"/>
          <w:divBdr>
            <w:top w:val="none" w:sz="0" w:space="0" w:color="auto"/>
            <w:left w:val="none" w:sz="0" w:space="0" w:color="auto"/>
            <w:bottom w:val="none" w:sz="0" w:space="0" w:color="auto"/>
            <w:right w:val="none" w:sz="0" w:space="0" w:color="auto"/>
          </w:divBdr>
        </w:div>
        <w:div w:id="2108233773">
          <w:marLeft w:val="640"/>
          <w:marRight w:val="0"/>
          <w:marTop w:val="0"/>
          <w:marBottom w:val="0"/>
          <w:divBdr>
            <w:top w:val="none" w:sz="0" w:space="0" w:color="auto"/>
            <w:left w:val="none" w:sz="0" w:space="0" w:color="auto"/>
            <w:bottom w:val="none" w:sz="0" w:space="0" w:color="auto"/>
            <w:right w:val="none" w:sz="0" w:space="0" w:color="auto"/>
          </w:divBdr>
        </w:div>
        <w:div w:id="2130395223">
          <w:marLeft w:val="640"/>
          <w:marRight w:val="0"/>
          <w:marTop w:val="0"/>
          <w:marBottom w:val="0"/>
          <w:divBdr>
            <w:top w:val="none" w:sz="0" w:space="0" w:color="auto"/>
            <w:left w:val="none" w:sz="0" w:space="0" w:color="auto"/>
            <w:bottom w:val="none" w:sz="0" w:space="0" w:color="auto"/>
            <w:right w:val="none" w:sz="0" w:space="0" w:color="auto"/>
          </w:divBdr>
        </w:div>
      </w:divsChild>
    </w:div>
    <w:div w:id="815531101">
      <w:bodyDiv w:val="1"/>
      <w:marLeft w:val="0"/>
      <w:marRight w:val="0"/>
      <w:marTop w:val="0"/>
      <w:marBottom w:val="0"/>
      <w:divBdr>
        <w:top w:val="none" w:sz="0" w:space="0" w:color="auto"/>
        <w:left w:val="none" w:sz="0" w:space="0" w:color="auto"/>
        <w:bottom w:val="none" w:sz="0" w:space="0" w:color="auto"/>
        <w:right w:val="none" w:sz="0" w:space="0" w:color="auto"/>
      </w:divBdr>
      <w:divsChild>
        <w:div w:id="86273791">
          <w:marLeft w:val="640"/>
          <w:marRight w:val="0"/>
          <w:marTop w:val="0"/>
          <w:marBottom w:val="0"/>
          <w:divBdr>
            <w:top w:val="none" w:sz="0" w:space="0" w:color="auto"/>
            <w:left w:val="none" w:sz="0" w:space="0" w:color="auto"/>
            <w:bottom w:val="none" w:sz="0" w:space="0" w:color="auto"/>
            <w:right w:val="none" w:sz="0" w:space="0" w:color="auto"/>
          </w:divBdr>
        </w:div>
        <w:div w:id="110639110">
          <w:marLeft w:val="640"/>
          <w:marRight w:val="0"/>
          <w:marTop w:val="0"/>
          <w:marBottom w:val="0"/>
          <w:divBdr>
            <w:top w:val="none" w:sz="0" w:space="0" w:color="auto"/>
            <w:left w:val="none" w:sz="0" w:space="0" w:color="auto"/>
            <w:bottom w:val="none" w:sz="0" w:space="0" w:color="auto"/>
            <w:right w:val="none" w:sz="0" w:space="0" w:color="auto"/>
          </w:divBdr>
        </w:div>
        <w:div w:id="189534660">
          <w:marLeft w:val="640"/>
          <w:marRight w:val="0"/>
          <w:marTop w:val="0"/>
          <w:marBottom w:val="0"/>
          <w:divBdr>
            <w:top w:val="none" w:sz="0" w:space="0" w:color="auto"/>
            <w:left w:val="none" w:sz="0" w:space="0" w:color="auto"/>
            <w:bottom w:val="none" w:sz="0" w:space="0" w:color="auto"/>
            <w:right w:val="none" w:sz="0" w:space="0" w:color="auto"/>
          </w:divBdr>
        </w:div>
        <w:div w:id="193537910">
          <w:marLeft w:val="640"/>
          <w:marRight w:val="0"/>
          <w:marTop w:val="0"/>
          <w:marBottom w:val="0"/>
          <w:divBdr>
            <w:top w:val="none" w:sz="0" w:space="0" w:color="auto"/>
            <w:left w:val="none" w:sz="0" w:space="0" w:color="auto"/>
            <w:bottom w:val="none" w:sz="0" w:space="0" w:color="auto"/>
            <w:right w:val="none" w:sz="0" w:space="0" w:color="auto"/>
          </w:divBdr>
        </w:div>
        <w:div w:id="219752481">
          <w:marLeft w:val="640"/>
          <w:marRight w:val="0"/>
          <w:marTop w:val="0"/>
          <w:marBottom w:val="0"/>
          <w:divBdr>
            <w:top w:val="none" w:sz="0" w:space="0" w:color="auto"/>
            <w:left w:val="none" w:sz="0" w:space="0" w:color="auto"/>
            <w:bottom w:val="none" w:sz="0" w:space="0" w:color="auto"/>
            <w:right w:val="none" w:sz="0" w:space="0" w:color="auto"/>
          </w:divBdr>
        </w:div>
        <w:div w:id="229996649">
          <w:marLeft w:val="640"/>
          <w:marRight w:val="0"/>
          <w:marTop w:val="0"/>
          <w:marBottom w:val="0"/>
          <w:divBdr>
            <w:top w:val="none" w:sz="0" w:space="0" w:color="auto"/>
            <w:left w:val="none" w:sz="0" w:space="0" w:color="auto"/>
            <w:bottom w:val="none" w:sz="0" w:space="0" w:color="auto"/>
            <w:right w:val="none" w:sz="0" w:space="0" w:color="auto"/>
          </w:divBdr>
        </w:div>
        <w:div w:id="234314805">
          <w:marLeft w:val="640"/>
          <w:marRight w:val="0"/>
          <w:marTop w:val="0"/>
          <w:marBottom w:val="0"/>
          <w:divBdr>
            <w:top w:val="none" w:sz="0" w:space="0" w:color="auto"/>
            <w:left w:val="none" w:sz="0" w:space="0" w:color="auto"/>
            <w:bottom w:val="none" w:sz="0" w:space="0" w:color="auto"/>
            <w:right w:val="none" w:sz="0" w:space="0" w:color="auto"/>
          </w:divBdr>
        </w:div>
        <w:div w:id="250242590">
          <w:marLeft w:val="640"/>
          <w:marRight w:val="0"/>
          <w:marTop w:val="0"/>
          <w:marBottom w:val="0"/>
          <w:divBdr>
            <w:top w:val="none" w:sz="0" w:space="0" w:color="auto"/>
            <w:left w:val="none" w:sz="0" w:space="0" w:color="auto"/>
            <w:bottom w:val="none" w:sz="0" w:space="0" w:color="auto"/>
            <w:right w:val="none" w:sz="0" w:space="0" w:color="auto"/>
          </w:divBdr>
        </w:div>
        <w:div w:id="255599341">
          <w:marLeft w:val="640"/>
          <w:marRight w:val="0"/>
          <w:marTop w:val="0"/>
          <w:marBottom w:val="0"/>
          <w:divBdr>
            <w:top w:val="none" w:sz="0" w:space="0" w:color="auto"/>
            <w:left w:val="none" w:sz="0" w:space="0" w:color="auto"/>
            <w:bottom w:val="none" w:sz="0" w:space="0" w:color="auto"/>
            <w:right w:val="none" w:sz="0" w:space="0" w:color="auto"/>
          </w:divBdr>
        </w:div>
        <w:div w:id="280262747">
          <w:marLeft w:val="640"/>
          <w:marRight w:val="0"/>
          <w:marTop w:val="0"/>
          <w:marBottom w:val="0"/>
          <w:divBdr>
            <w:top w:val="none" w:sz="0" w:space="0" w:color="auto"/>
            <w:left w:val="none" w:sz="0" w:space="0" w:color="auto"/>
            <w:bottom w:val="none" w:sz="0" w:space="0" w:color="auto"/>
            <w:right w:val="none" w:sz="0" w:space="0" w:color="auto"/>
          </w:divBdr>
        </w:div>
        <w:div w:id="291600853">
          <w:marLeft w:val="640"/>
          <w:marRight w:val="0"/>
          <w:marTop w:val="0"/>
          <w:marBottom w:val="0"/>
          <w:divBdr>
            <w:top w:val="none" w:sz="0" w:space="0" w:color="auto"/>
            <w:left w:val="none" w:sz="0" w:space="0" w:color="auto"/>
            <w:bottom w:val="none" w:sz="0" w:space="0" w:color="auto"/>
            <w:right w:val="none" w:sz="0" w:space="0" w:color="auto"/>
          </w:divBdr>
        </w:div>
        <w:div w:id="294601915">
          <w:marLeft w:val="640"/>
          <w:marRight w:val="0"/>
          <w:marTop w:val="0"/>
          <w:marBottom w:val="0"/>
          <w:divBdr>
            <w:top w:val="none" w:sz="0" w:space="0" w:color="auto"/>
            <w:left w:val="none" w:sz="0" w:space="0" w:color="auto"/>
            <w:bottom w:val="none" w:sz="0" w:space="0" w:color="auto"/>
            <w:right w:val="none" w:sz="0" w:space="0" w:color="auto"/>
          </w:divBdr>
        </w:div>
        <w:div w:id="406919993">
          <w:marLeft w:val="640"/>
          <w:marRight w:val="0"/>
          <w:marTop w:val="0"/>
          <w:marBottom w:val="0"/>
          <w:divBdr>
            <w:top w:val="none" w:sz="0" w:space="0" w:color="auto"/>
            <w:left w:val="none" w:sz="0" w:space="0" w:color="auto"/>
            <w:bottom w:val="none" w:sz="0" w:space="0" w:color="auto"/>
            <w:right w:val="none" w:sz="0" w:space="0" w:color="auto"/>
          </w:divBdr>
        </w:div>
        <w:div w:id="449975433">
          <w:marLeft w:val="640"/>
          <w:marRight w:val="0"/>
          <w:marTop w:val="0"/>
          <w:marBottom w:val="0"/>
          <w:divBdr>
            <w:top w:val="none" w:sz="0" w:space="0" w:color="auto"/>
            <w:left w:val="none" w:sz="0" w:space="0" w:color="auto"/>
            <w:bottom w:val="none" w:sz="0" w:space="0" w:color="auto"/>
            <w:right w:val="none" w:sz="0" w:space="0" w:color="auto"/>
          </w:divBdr>
        </w:div>
        <w:div w:id="470094668">
          <w:marLeft w:val="640"/>
          <w:marRight w:val="0"/>
          <w:marTop w:val="0"/>
          <w:marBottom w:val="0"/>
          <w:divBdr>
            <w:top w:val="none" w:sz="0" w:space="0" w:color="auto"/>
            <w:left w:val="none" w:sz="0" w:space="0" w:color="auto"/>
            <w:bottom w:val="none" w:sz="0" w:space="0" w:color="auto"/>
            <w:right w:val="none" w:sz="0" w:space="0" w:color="auto"/>
          </w:divBdr>
        </w:div>
        <w:div w:id="486288404">
          <w:marLeft w:val="640"/>
          <w:marRight w:val="0"/>
          <w:marTop w:val="0"/>
          <w:marBottom w:val="0"/>
          <w:divBdr>
            <w:top w:val="none" w:sz="0" w:space="0" w:color="auto"/>
            <w:left w:val="none" w:sz="0" w:space="0" w:color="auto"/>
            <w:bottom w:val="none" w:sz="0" w:space="0" w:color="auto"/>
            <w:right w:val="none" w:sz="0" w:space="0" w:color="auto"/>
          </w:divBdr>
        </w:div>
        <w:div w:id="542056604">
          <w:marLeft w:val="640"/>
          <w:marRight w:val="0"/>
          <w:marTop w:val="0"/>
          <w:marBottom w:val="0"/>
          <w:divBdr>
            <w:top w:val="none" w:sz="0" w:space="0" w:color="auto"/>
            <w:left w:val="none" w:sz="0" w:space="0" w:color="auto"/>
            <w:bottom w:val="none" w:sz="0" w:space="0" w:color="auto"/>
            <w:right w:val="none" w:sz="0" w:space="0" w:color="auto"/>
          </w:divBdr>
        </w:div>
        <w:div w:id="590890556">
          <w:marLeft w:val="640"/>
          <w:marRight w:val="0"/>
          <w:marTop w:val="0"/>
          <w:marBottom w:val="0"/>
          <w:divBdr>
            <w:top w:val="none" w:sz="0" w:space="0" w:color="auto"/>
            <w:left w:val="none" w:sz="0" w:space="0" w:color="auto"/>
            <w:bottom w:val="none" w:sz="0" w:space="0" w:color="auto"/>
            <w:right w:val="none" w:sz="0" w:space="0" w:color="auto"/>
          </w:divBdr>
        </w:div>
        <w:div w:id="607127325">
          <w:marLeft w:val="640"/>
          <w:marRight w:val="0"/>
          <w:marTop w:val="0"/>
          <w:marBottom w:val="0"/>
          <w:divBdr>
            <w:top w:val="none" w:sz="0" w:space="0" w:color="auto"/>
            <w:left w:val="none" w:sz="0" w:space="0" w:color="auto"/>
            <w:bottom w:val="none" w:sz="0" w:space="0" w:color="auto"/>
            <w:right w:val="none" w:sz="0" w:space="0" w:color="auto"/>
          </w:divBdr>
        </w:div>
        <w:div w:id="624119586">
          <w:marLeft w:val="640"/>
          <w:marRight w:val="0"/>
          <w:marTop w:val="0"/>
          <w:marBottom w:val="0"/>
          <w:divBdr>
            <w:top w:val="none" w:sz="0" w:space="0" w:color="auto"/>
            <w:left w:val="none" w:sz="0" w:space="0" w:color="auto"/>
            <w:bottom w:val="none" w:sz="0" w:space="0" w:color="auto"/>
            <w:right w:val="none" w:sz="0" w:space="0" w:color="auto"/>
          </w:divBdr>
        </w:div>
        <w:div w:id="642082025">
          <w:marLeft w:val="640"/>
          <w:marRight w:val="0"/>
          <w:marTop w:val="0"/>
          <w:marBottom w:val="0"/>
          <w:divBdr>
            <w:top w:val="none" w:sz="0" w:space="0" w:color="auto"/>
            <w:left w:val="none" w:sz="0" w:space="0" w:color="auto"/>
            <w:bottom w:val="none" w:sz="0" w:space="0" w:color="auto"/>
            <w:right w:val="none" w:sz="0" w:space="0" w:color="auto"/>
          </w:divBdr>
        </w:div>
        <w:div w:id="705063994">
          <w:marLeft w:val="640"/>
          <w:marRight w:val="0"/>
          <w:marTop w:val="0"/>
          <w:marBottom w:val="0"/>
          <w:divBdr>
            <w:top w:val="none" w:sz="0" w:space="0" w:color="auto"/>
            <w:left w:val="none" w:sz="0" w:space="0" w:color="auto"/>
            <w:bottom w:val="none" w:sz="0" w:space="0" w:color="auto"/>
            <w:right w:val="none" w:sz="0" w:space="0" w:color="auto"/>
          </w:divBdr>
        </w:div>
        <w:div w:id="810025159">
          <w:marLeft w:val="640"/>
          <w:marRight w:val="0"/>
          <w:marTop w:val="0"/>
          <w:marBottom w:val="0"/>
          <w:divBdr>
            <w:top w:val="none" w:sz="0" w:space="0" w:color="auto"/>
            <w:left w:val="none" w:sz="0" w:space="0" w:color="auto"/>
            <w:bottom w:val="none" w:sz="0" w:space="0" w:color="auto"/>
            <w:right w:val="none" w:sz="0" w:space="0" w:color="auto"/>
          </w:divBdr>
        </w:div>
        <w:div w:id="827597638">
          <w:marLeft w:val="640"/>
          <w:marRight w:val="0"/>
          <w:marTop w:val="0"/>
          <w:marBottom w:val="0"/>
          <w:divBdr>
            <w:top w:val="none" w:sz="0" w:space="0" w:color="auto"/>
            <w:left w:val="none" w:sz="0" w:space="0" w:color="auto"/>
            <w:bottom w:val="none" w:sz="0" w:space="0" w:color="auto"/>
            <w:right w:val="none" w:sz="0" w:space="0" w:color="auto"/>
          </w:divBdr>
        </w:div>
        <w:div w:id="828441792">
          <w:marLeft w:val="640"/>
          <w:marRight w:val="0"/>
          <w:marTop w:val="0"/>
          <w:marBottom w:val="0"/>
          <w:divBdr>
            <w:top w:val="none" w:sz="0" w:space="0" w:color="auto"/>
            <w:left w:val="none" w:sz="0" w:space="0" w:color="auto"/>
            <w:bottom w:val="none" w:sz="0" w:space="0" w:color="auto"/>
            <w:right w:val="none" w:sz="0" w:space="0" w:color="auto"/>
          </w:divBdr>
        </w:div>
        <w:div w:id="861012746">
          <w:marLeft w:val="640"/>
          <w:marRight w:val="0"/>
          <w:marTop w:val="0"/>
          <w:marBottom w:val="0"/>
          <w:divBdr>
            <w:top w:val="none" w:sz="0" w:space="0" w:color="auto"/>
            <w:left w:val="none" w:sz="0" w:space="0" w:color="auto"/>
            <w:bottom w:val="none" w:sz="0" w:space="0" w:color="auto"/>
            <w:right w:val="none" w:sz="0" w:space="0" w:color="auto"/>
          </w:divBdr>
        </w:div>
        <w:div w:id="901211810">
          <w:marLeft w:val="640"/>
          <w:marRight w:val="0"/>
          <w:marTop w:val="0"/>
          <w:marBottom w:val="0"/>
          <w:divBdr>
            <w:top w:val="none" w:sz="0" w:space="0" w:color="auto"/>
            <w:left w:val="none" w:sz="0" w:space="0" w:color="auto"/>
            <w:bottom w:val="none" w:sz="0" w:space="0" w:color="auto"/>
            <w:right w:val="none" w:sz="0" w:space="0" w:color="auto"/>
          </w:divBdr>
        </w:div>
        <w:div w:id="913005642">
          <w:marLeft w:val="640"/>
          <w:marRight w:val="0"/>
          <w:marTop w:val="0"/>
          <w:marBottom w:val="0"/>
          <w:divBdr>
            <w:top w:val="none" w:sz="0" w:space="0" w:color="auto"/>
            <w:left w:val="none" w:sz="0" w:space="0" w:color="auto"/>
            <w:bottom w:val="none" w:sz="0" w:space="0" w:color="auto"/>
            <w:right w:val="none" w:sz="0" w:space="0" w:color="auto"/>
          </w:divBdr>
        </w:div>
        <w:div w:id="928540577">
          <w:marLeft w:val="640"/>
          <w:marRight w:val="0"/>
          <w:marTop w:val="0"/>
          <w:marBottom w:val="0"/>
          <w:divBdr>
            <w:top w:val="none" w:sz="0" w:space="0" w:color="auto"/>
            <w:left w:val="none" w:sz="0" w:space="0" w:color="auto"/>
            <w:bottom w:val="none" w:sz="0" w:space="0" w:color="auto"/>
            <w:right w:val="none" w:sz="0" w:space="0" w:color="auto"/>
          </w:divBdr>
        </w:div>
        <w:div w:id="951012796">
          <w:marLeft w:val="640"/>
          <w:marRight w:val="0"/>
          <w:marTop w:val="0"/>
          <w:marBottom w:val="0"/>
          <w:divBdr>
            <w:top w:val="none" w:sz="0" w:space="0" w:color="auto"/>
            <w:left w:val="none" w:sz="0" w:space="0" w:color="auto"/>
            <w:bottom w:val="none" w:sz="0" w:space="0" w:color="auto"/>
            <w:right w:val="none" w:sz="0" w:space="0" w:color="auto"/>
          </w:divBdr>
        </w:div>
        <w:div w:id="969092037">
          <w:marLeft w:val="640"/>
          <w:marRight w:val="0"/>
          <w:marTop w:val="0"/>
          <w:marBottom w:val="0"/>
          <w:divBdr>
            <w:top w:val="none" w:sz="0" w:space="0" w:color="auto"/>
            <w:left w:val="none" w:sz="0" w:space="0" w:color="auto"/>
            <w:bottom w:val="none" w:sz="0" w:space="0" w:color="auto"/>
            <w:right w:val="none" w:sz="0" w:space="0" w:color="auto"/>
          </w:divBdr>
        </w:div>
        <w:div w:id="976224460">
          <w:marLeft w:val="640"/>
          <w:marRight w:val="0"/>
          <w:marTop w:val="0"/>
          <w:marBottom w:val="0"/>
          <w:divBdr>
            <w:top w:val="none" w:sz="0" w:space="0" w:color="auto"/>
            <w:left w:val="none" w:sz="0" w:space="0" w:color="auto"/>
            <w:bottom w:val="none" w:sz="0" w:space="0" w:color="auto"/>
            <w:right w:val="none" w:sz="0" w:space="0" w:color="auto"/>
          </w:divBdr>
        </w:div>
        <w:div w:id="989676726">
          <w:marLeft w:val="640"/>
          <w:marRight w:val="0"/>
          <w:marTop w:val="0"/>
          <w:marBottom w:val="0"/>
          <w:divBdr>
            <w:top w:val="none" w:sz="0" w:space="0" w:color="auto"/>
            <w:left w:val="none" w:sz="0" w:space="0" w:color="auto"/>
            <w:bottom w:val="none" w:sz="0" w:space="0" w:color="auto"/>
            <w:right w:val="none" w:sz="0" w:space="0" w:color="auto"/>
          </w:divBdr>
        </w:div>
        <w:div w:id="1060127991">
          <w:marLeft w:val="640"/>
          <w:marRight w:val="0"/>
          <w:marTop w:val="0"/>
          <w:marBottom w:val="0"/>
          <w:divBdr>
            <w:top w:val="none" w:sz="0" w:space="0" w:color="auto"/>
            <w:left w:val="none" w:sz="0" w:space="0" w:color="auto"/>
            <w:bottom w:val="none" w:sz="0" w:space="0" w:color="auto"/>
            <w:right w:val="none" w:sz="0" w:space="0" w:color="auto"/>
          </w:divBdr>
        </w:div>
        <w:div w:id="1158571709">
          <w:marLeft w:val="640"/>
          <w:marRight w:val="0"/>
          <w:marTop w:val="0"/>
          <w:marBottom w:val="0"/>
          <w:divBdr>
            <w:top w:val="none" w:sz="0" w:space="0" w:color="auto"/>
            <w:left w:val="none" w:sz="0" w:space="0" w:color="auto"/>
            <w:bottom w:val="none" w:sz="0" w:space="0" w:color="auto"/>
            <w:right w:val="none" w:sz="0" w:space="0" w:color="auto"/>
          </w:divBdr>
        </w:div>
        <w:div w:id="1177116440">
          <w:marLeft w:val="640"/>
          <w:marRight w:val="0"/>
          <w:marTop w:val="0"/>
          <w:marBottom w:val="0"/>
          <w:divBdr>
            <w:top w:val="none" w:sz="0" w:space="0" w:color="auto"/>
            <w:left w:val="none" w:sz="0" w:space="0" w:color="auto"/>
            <w:bottom w:val="none" w:sz="0" w:space="0" w:color="auto"/>
            <w:right w:val="none" w:sz="0" w:space="0" w:color="auto"/>
          </w:divBdr>
        </w:div>
        <w:div w:id="1177965184">
          <w:marLeft w:val="640"/>
          <w:marRight w:val="0"/>
          <w:marTop w:val="0"/>
          <w:marBottom w:val="0"/>
          <w:divBdr>
            <w:top w:val="none" w:sz="0" w:space="0" w:color="auto"/>
            <w:left w:val="none" w:sz="0" w:space="0" w:color="auto"/>
            <w:bottom w:val="none" w:sz="0" w:space="0" w:color="auto"/>
            <w:right w:val="none" w:sz="0" w:space="0" w:color="auto"/>
          </w:divBdr>
        </w:div>
        <w:div w:id="1271476803">
          <w:marLeft w:val="640"/>
          <w:marRight w:val="0"/>
          <w:marTop w:val="0"/>
          <w:marBottom w:val="0"/>
          <w:divBdr>
            <w:top w:val="none" w:sz="0" w:space="0" w:color="auto"/>
            <w:left w:val="none" w:sz="0" w:space="0" w:color="auto"/>
            <w:bottom w:val="none" w:sz="0" w:space="0" w:color="auto"/>
            <w:right w:val="none" w:sz="0" w:space="0" w:color="auto"/>
          </w:divBdr>
        </w:div>
        <w:div w:id="1301808866">
          <w:marLeft w:val="640"/>
          <w:marRight w:val="0"/>
          <w:marTop w:val="0"/>
          <w:marBottom w:val="0"/>
          <w:divBdr>
            <w:top w:val="none" w:sz="0" w:space="0" w:color="auto"/>
            <w:left w:val="none" w:sz="0" w:space="0" w:color="auto"/>
            <w:bottom w:val="none" w:sz="0" w:space="0" w:color="auto"/>
            <w:right w:val="none" w:sz="0" w:space="0" w:color="auto"/>
          </w:divBdr>
        </w:div>
        <w:div w:id="1333140570">
          <w:marLeft w:val="640"/>
          <w:marRight w:val="0"/>
          <w:marTop w:val="0"/>
          <w:marBottom w:val="0"/>
          <w:divBdr>
            <w:top w:val="none" w:sz="0" w:space="0" w:color="auto"/>
            <w:left w:val="none" w:sz="0" w:space="0" w:color="auto"/>
            <w:bottom w:val="none" w:sz="0" w:space="0" w:color="auto"/>
            <w:right w:val="none" w:sz="0" w:space="0" w:color="auto"/>
          </w:divBdr>
        </w:div>
        <w:div w:id="1337532993">
          <w:marLeft w:val="640"/>
          <w:marRight w:val="0"/>
          <w:marTop w:val="0"/>
          <w:marBottom w:val="0"/>
          <w:divBdr>
            <w:top w:val="none" w:sz="0" w:space="0" w:color="auto"/>
            <w:left w:val="none" w:sz="0" w:space="0" w:color="auto"/>
            <w:bottom w:val="none" w:sz="0" w:space="0" w:color="auto"/>
            <w:right w:val="none" w:sz="0" w:space="0" w:color="auto"/>
          </w:divBdr>
        </w:div>
        <w:div w:id="1432047171">
          <w:marLeft w:val="640"/>
          <w:marRight w:val="0"/>
          <w:marTop w:val="0"/>
          <w:marBottom w:val="0"/>
          <w:divBdr>
            <w:top w:val="none" w:sz="0" w:space="0" w:color="auto"/>
            <w:left w:val="none" w:sz="0" w:space="0" w:color="auto"/>
            <w:bottom w:val="none" w:sz="0" w:space="0" w:color="auto"/>
            <w:right w:val="none" w:sz="0" w:space="0" w:color="auto"/>
          </w:divBdr>
        </w:div>
        <w:div w:id="1466659558">
          <w:marLeft w:val="640"/>
          <w:marRight w:val="0"/>
          <w:marTop w:val="0"/>
          <w:marBottom w:val="0"/>
          <w:divBdr>
            <w:top w:val="none" w:sz="0" w:space="0" w:color="auto"/>
            <w:left w:val="none" w:sz="0" w:space="0" w:color="auto"/>
            <w:bottom w:val="none" w:sz="0" w:space="0" w:color="auto"/>
            <w:right w:val="none" w:sz="0" w:space="0" w:color="auto"/>
          </w:divBdr>
        </w:div>
        <w:div w:id="1481075295">
          <w:marLeft w:val="640"/>
          <w:marRight w:val="0"/>
          <w:marTop w:val="0"/>
          <w:marBottom w:val="0"/>
          <w:divBdr>
            <w:top w:val="none" w:sz="0" w:space="0" w:color="auto"/>
            <w:left w:val="none" w:sz="0" w:space="0" w:color="auto"/>
            <w:bottom w:val="none" w:sz="0" w:space="0" w:color="auto"/>
            <w:right w:val="none" w:sz="0" w:space="0" w:color="auto"/>
          </w:divBdr>
        </w:div>
        <w:div w:id="1486630502">
          <w:marLeft w:val="640"/>
          <w:marRight w:val="0"/>
          <w:marTop w:val="0"/>
          <w:marBottom w:val="0"/>
          <w:divBdr>
            <w:top w:val="none" w:sz="0" w:space="0" w:color="auto"/>
            <w:left w:val="none" w:sz="0" w:space="0" w:color="auto"/>
            <w:bottom w:val="none" w:sz="0" w:space="0" w:color="auto"/>
            <w:right w:val="none" w:sz="0" w:space="0" w:color="auto"/>
          </w:divBdr>
        </w:div>
        <w:div w:id="1490712692">
          <w:marLeft w:val="640"/>
          <w:marRight w:val="0"/>
          <w:marTop w:val="0"/>
          <w:marBottom w:val="0"/>
          <w:divBdr>
            <w:top w:val="none" w:sz="0" w:space="0" w:color="auto"/>
            <w:left w:val="none" w:sz="0" w:space="0" w:color="auto"/>
            <w:bottom w:val="none" w:sz="0" w:space="0" w:color="auto"/>
            <w:right w:val="none" w:sz="0" w:space="0" w:color="auto"/>
          </w:divBdr>
        </w:div>
        <w:div w:id="1600331456">
          <w:marLeft w:val="640"/>
          <w:marRight w:val="0"/>
          <w:marTop w:val="0"/>
          <w:marBottom w:val="0"/>
          <w:divBdr>
            <w:top w:val="none" w:sz="0" w:space="0" w:color="auto"/>
            <w:left w:val="none" w:sz="0" w:space="0" w:color="auto"/>
            <w:bottom w:val="none" w:sz="0" w:space="0" w:color="auto"/>
            <w:right w:val="none" w:sz="0" w:space="0" w:color="auto"/>
          </w:divBdr>
        </w:div>
        <w:div w:id="1631745151">
          <w:marLeft w:val="640"/>
          <w:marRight w:val="0"/>
          <w:marTop w:val="0"/>
          <w:marBottom w:val="0"/>
          <w:divBdr>
            <w:top w:val="none" w:sz="0" w:space="0" w:color="auto"/>
            <w:left w:val="none" w:sz="0" w:space="0" w:color="auto"/>
            <w:bottom w:val="none" w:sz="0" w:space="0" w:color="auto"/>
            <w:right w:val="none" w:sz="0" w:space="0" w:color="auto"/>
          </w:divBdr>
        </w:div>
        <w:div w:id="1666126383">
          <w:marLeft w:val="640"/>
          <w:marRight w:val="0"/>
          <w:marTop w:val="0"/>
          <w:marBottom w:val="0"/>
          <w:divBdr>
            <w:top w:val="none" w:sz="0" w:space="0" w:color="auto"/>
            <w:left w:val="none" w:sz="0" w:space="0" w:color="auto"/>
            <w:bottom w:val="none" w:sz="0" w:space="0" w:color="auto"/>
            <w:right w:val="none" w:sz="0" w:space="0" w:color="auto"/>
          </w:divBdr>
        </w:div>
        <w:div w:id="1710303957">
          <w:marLeft w:val="640"/>
          <w:marRight w:val="0"/>
          <w:marTop w:val="0"/>
          <w:marBottom w:val="0"/>
          <w:divBdr>
            <w:top w:val="none" w:sz="0" w:space="0" w:color="auto"/>
            <w:left w:val="none" w:sz="0" w:space="0" w:color="auto"/>
            <w:bottom w:val="none" w:sz="0" w:space="0" w:color="auto"/>
            <w:right w:val="none" w:sz="0" w:space="0" w:color="auto"/>
          </w:divBdr>
        </w:div>
        <w:div w:id="1746613274">
          <w:marLeft w:val="640"/>
          <w:marRight w:val="0"/>
          <w:marTop w:val="0"/>
          <w:marBottom w:val="0"/>
          <w:divBdr>
            <w:top w:val="none" w:sz="0" w:space="0" w:color="auto"/>
            <w:left w:val="none" w:sz="0" w:space="0" w:color="auto"/>
            <w:bottom w:val="none" w:sz="0" w:space="0" w:color="auto"/>
            <w:right w:val="none" w:sz="0" w:space="0" w:color="auto"/>
          </w:divBdr>
        </w:div>
        <w:div w:id="1763598202">
          <w:marLeft w:val="640"/>
          <w:marRight w:val="0"/>
          <w:marTop w:val="0"/>
          <w:marBottom w:val="0"/>
          <w:divBdr>
            <w:top w:val="none" w:sz="0" w:space="0" w:color="auto"/>
            <w:left w:val="none" w:sz="0" w:space="0" w:color="auto"/>
            <w:bottom w:val="none" w:sz="0" w:space="0" w:color="auto"/>
            <w:right w:val="none" w:sz="0" w:space="0" w:color="auto"/>
          </w:divBdr>
        </w:div>
        <w:div w:id="1822237584">
          <w:marLeft w:val="640"/>
          <w:marRight w:val="0"/>
          <w:marTop w:val="0"/>
          <w:marBottom w:val="0"/>
          <w:divBdr>
            <w:top w:val="none" w:sz="0" w:space="0" w:color="auto"/>
            <w:left w:val="none" w:sz="0" w:space="0" w:color="auto"/>
            <w:bottom w:val="none" w:sz="0" w:space="0" w:color="auto"/>
            <w:right w:val="none" w:sz="0" w:space="0" w:color="auto"/>
          </w:divBdr>
        </w:div>
        <w:div w:id="1842817419">
          <w:marLeft w:val="640"/>
          <w:marRight w:val="0"/>
          <w:marTop w:val="0"/>
          <w:marBottom w:val="0"/>
          <w:divBdr>
            <w:top w:val="none" w:sz="0" w:space="0" w:color="auto"/>
            <w:left w:val="none" w:sz="0" w:space="0" w:color="auto"/>
            <w:bottom w:val="none" w:sz="0" w:space="0" w:color="auto"/>
            <w:right w:val="none" w:sz="0" w:space="0" w:color="auto"/>
          </w:divBdr>
        </w:div>
        <w:div w:id="1848013937">
          <w:marLeft w:val="640"/>
          <w:marRight w:val="0"/>
          <w:marTop w:val="0"/>
          <w:marBottom w:val="0"/>
          <w:divBdr>
            <w:top w:val="none" w:sz="0" w:space="0" w:color="auto"/>
            <w:left w:val="none" w:sz="0" w:space="0" w:color="auto"/>
            <w:bottom w:val="none" w:sz="0" w:space="0" w:color="auto"/>
            <w:right w:val="none" w:sz="0" w:space="0" w:color="auto"/>
          </w:divBdr>
        </w:div>
        <w:div w:id="1921524514">
          <w:marLeft w:val="640"/>
          <w:marRight w:val="0"/>
          <w:marTop w:val="0"/>
          <w:marBottom w:val="0"/>
          <w:divBdr>
            <w:top w:val="none" w:sz="0" w:space="0" w:color="auto"/>
            <w:left w:val="none" w:sz="0" w:space="0" w:color="auto"/>
            <w:bottom w:val="none" w:sz="0" w:space="0" w:color="auto"/>
            <w:right w:val="none" w:sz="0" w:space="0" w:color="auto"/>
          </w:divBdr>
        </w:div>
        <w:div w:id="2006518494">
          <w:marLeft w:val="640"/>
          <w:marRight w:val="0"/>
          <w:marTop w:val="0"/>
          <w:marBottom w:val="0"/>
          <w:divBdr>
            <w:top w:val="none" w:sz="0" w:space="0" w:color="auto"/>
            <w:left w:val="none" w:sz="0" w:space="0" w:color="auto"/>
            <w:bottom w:val="none" w:sz="0" w:space="0" w:color="auto"/>
            <w:right w:val="none" w:sz="0" w:space="0" w:color="auto"/>
          </w:divBdr>
        </w:div>
        <w:div w:id="2057897705">
          <w:marLeft w:val="640"/>
          <w:marRight w:val="0"/>
          <w:marTop w:val="0"/>
          <w:marBottom w:val="0"/>
          <w:divBdr>
            <w:top w:val="none" w:sz="0" w:space="0" w:color="auto"/>
            <w:left w:val="none" w:sz="0" w:space="0" w:color="auto"/>
            <w:bottom w:val="none" w:sz="0" w:space="0" w:color="auto"/>
            <w:right w:val="none" w:sz="0" w:space="0" w:color="auto"/>
          </w:divBdr>
        </w:div>
        <w:div w:id="2062167671">
          <w:marLeft w:val="640"/>
          <w:marRight w:val="0"/>
          <w:marTop w:val="0"/>
          <w:marBottom w:val="0"/>
          <w:divBdr>
            <w:top w:val="none" w:sz="0" w:space="0" w:color="auto"/>
            <w:left w:val="none" w:sz="0" w:space="0" w:color="auto"/>
            <w:bottom w:val="none" w:sz="0" w:space="0" w:color="auto"/>
            <w:right w:val="none" w:sz="0" w:space="0" w:color="auto"/>
          </w:divBdr>
        </w:div>
        <w:div w:id="2066876858">
          <w:marLeft w:val="640"/>
          <w:marRight w:val="0"/>
          <w:marTop w:val="0"/>
          <w:marBottom w:val="0"/>
          <w:divBdr>
            <w:top w:val="none" w:sz="0" w:space="0" w:color="auto"/>
            <w:left w:val="none" w:sz="0" w:space="0" w:color="auto"/>
            <w:bottom w:val="none" w:sz="0" w:space="0" w:color="auto"/>
            <w:right w:val="none" w:sz="0" w:space="0" w:color="auto"/>
          </w:divBdr>
        </w:div>
        <w:div w:id="2087262816">
          <w:marLeft w:val="640"/>
          <w:marRight w:val="0"/>
          <w:marTop w:val="0"/>
          <w:marBottom w:val="0"/>
          <w:divBdr>
            <w:top w:val="none" w:sz="0" w:space="0" w:color="auto"/>
            <w:left w:val="none" w:sz="0" w:space="0" w:color="auto"/>
            <w:bottom w:val="none" w:sz="0" w:space="0" w:color="auto"/>
            <w:right w:val="none" w:sz="0" w:space="0" w:color="auto"/>
          </w:divBdr>
        </w:div>
        <w:div w:id="2142576100">
          <w:marLeft w:val="640"/>
          <w:marRight w:val="0"/>
          <w:marTop w:val="0"/>
          <w:marBottom w:val="0"/>
          <w:divBdr>
            <w:top w:val="none" w:sz="0" w:space="0" w:color="auto"/>
            <w:left w:val="none" w:sz="0" w:space="0" w:color="auto"/>
            <w:bottom w:val="none" w:sz="0" w:space="0" w:color="auto"/>
            <w:right w:val="none" w:sz="0" w:space="0" w:color="auto"/>
          </w:divBdr>
        </w:div>
      </w:divsChild>
    </w:div>
    <w:div w:id="817763107">
      <w:bodyDiv w:val="1"/>
      <w:marLeft w:val="0"/>
      <w:marRight w:val="0"/>
      <w:marTop w:val="0"/>
      <w:marBottom w:val="0"/>
      <w:divBdr>
        <w:top w:val="none" w:sz="0" w:space="0" w:color="auto"/>
        <w:left w:val="none" w:sz="0" w:space="0" w:color="auto"/>
        <w:bottom w:val="none" w:sz="0" w:space="0" w:color="auto"/>
        <w:right w:val="none" w:sz="0" w:space="0" w:color="auto"/>
      </w:divBdr>
      <w:divsChild>
        <w:div w:id="18747352">
          <w:marLeft w:val="640"/>
          <w:marRight w:val="0"/>
          <w:marTop w:val="0"/>
          <w:marBottom w:val="0"/>
          <w:divBdr>
            <w:top w:val="none" w:sz="0" w:space="0" w:color="auto"/>
            <w:left w:val="none" w:sz="0" w:space="0" w:color="auto"/>
            <w:bottom w:val="none" w:sz="0" w:space="0" w:color="auto"/>
            <w:right w:val="none" w:sz="0" w:space="0" w:color="auto"/>
          </w:divBdr>
        </w:div>
        <w:div w:id="46421233">
          <w:marLeft w:val="640"/>
          <w:marRight w:val="0"/>
          <w:marTop w:val="0"/>
          <w:marBottom w:val="0"/>
          <w:divBdr>
            <w:top w:val="none" w:sz="0" w:space="0" w:color="auto"/>
            <w:left w:val="none" w:sz="0" w:space="0" w:color="auto"/>
            <w:bottom w:val="none" w:sz="0" w:space="0" w:color="auto"/>
            <w:right w:val="none" w:sz="0" w:space="0" w:color="auto"/>
          </w:divBdr>
        </w:div>
        <w:div w:id="56709357">
          <w:marLeft w:val="640"/>
          <w:marRight w:val="0"/>
          <w:marTop w:val="0"/>
          <w:marBottom w:val="0"/>
          <w:divBdr>
            <w:top w:val="none" w:sz="0" w:space="0" w:color="auto"/>
            <w:left w:val="none" w:sz="0" w:space="0" w:color="auto"/>
            <w:bottom w:val="none" w:sz="0" w:space="0" w:color="auto"/>
            <w:right w:val="none" w:sz="0" w:space="0" w:color="auto"/>
          </w:divBdr>
        </w:div>
        <w:div w:id="68045644">
          <w:marLeft w:val="640"/>
          <w:marRight w:val="0"/>
          <w:marTop w:val="0"/>
          <w:marBottom w:val="0"/>
          <w:divBdr>
            <w:top w:val="none" w:sz="0" w:space="0" w:color="auto"/>
            <w:left w:val="none" w:sz="0" w:space="0" w:color="auto"/>
            <w:bottom w:val="none" w:sz="0" w:space="0" w:color="auto"/>
            <w:right w:val="none" w:sz="0" w:space="0" w:color="auto"/>
          </w:divBdr>
        </w:div>
        <w:div w:id="156726438">
          <w:marLeft w:val="640"/>
          <w:marRight w:val="0"/>
          <w:marTop w:val="0"/>
          <w:marBottom w:val="0"/>
          <w:divBdr>
            <w:top w:val="none" w:sz="0" w:space="0" w:color="auto"/>
            <w:left w:val="none" w:sz="0" w:space="0" w:color="auto"/>
            <w:bottom w:val="none" w:sz="0" w:space="0" w:color="auto"/>
            <w:right w:val="none" w:sz="0" w:space="0" w:color="auto"/>
          </w:divBdr>
        </w:div>
        <w:div w:id="166942135">
          <w:marLeft w:val="640"/>
          <w:marRight w:val="0"/>
          <w:marTop w:val="0"/>
          <w:marBottom w:val="0"/>
          <w:divBdr>
            <w:top w:val="none" w:sz="0" w:space="0" w:color="auto"/>
            <w:left w:val="none" w:sz="0" w:space="0" w:color="auto"/>
            <w:bottom w:val="none" w:sz="0" w:space="0" w:color="auto"/>
            <w:right w:val="none" w:sz="0" w:space="0" w:color="auto"/>
          </w:divBdr>
        </w:div>
        <w:div w:id="179049841">
          <w:marLeft w:val="640"/>
          <w:marRight w:val="0"/>
          <w:marTop w:val="0"/>
          <w:marBottom w:val="0"/>
          <w:divBdr>
            <w:top w:val="none" w:sz="0" w:space="0" w:color="auto"/>
            <w:left w:val="none" w:sz="0" w:space="0" w:color="auto"/>
            <w:bottom w:val="none" w:sz="0" w:space="0" w:color="auto"/>
            <w:right w:val="none" w:sz="0" w:space="0" w:color="auto"/>
          </w:divBdr>
        </w:div>
        <w:div w:id="290210300">
          <w:marLeft w:val="640"/>
          <w:marRight w:val="0"/>
          <w:marTop w:val="0"/>
          <w:marBottom w:val="0"/>
          <w:divBdr>
            <w:top w:val="none" w:sz="0" w:space="0" w:color="auto"/>
            <w:left w:val="none" w:sz="0" w:space="0" w:color="auto"/>
            <w:bottom w:val="none" w:sz="0" w:space="0" w:color="auto"/>
            <w:right w:val="none" w:sz="0" w:space="0" w:color="auto"/>
          </w:divBdr>
        </w:div>
        <w:div w:id="452291174">
          <w:marLeft w:val="640"/>
          <w:marRight w:val="0"/>
          <w:marTop w:val="0"/>
          <w:marBottom w:val="0"/>
          <w:divBdr>
            <w:top w:val="none" w:sz="0" w:space="0" w:color="auto"/>
            <w:left w:val="none" w:sz="0" w:space="0" w:color="auto"/>
            <w:bottom w:val="none" w:sz="0" w:space="0" w:color="auto"/>
            <w:right w:val="none" w:sz="0" w:space="0" w:color="auto"/>
          </w:divBdr>
        </w:div>
        <w:div w:id="452480135">
          <w:marLeft w:val="640"/>
          <w:marRight w:val="0"/>
          <w:marTop w:val="0"/>
          <w:marBottom w:val="0"/>
          <w:divBdr>
            <w:top w:val="none" w:sz="0" w:space="0" w:color="auto"/>
            <w:left w:val="none" w:sz="0" w:space="0" w:color="auto"/>
            <w:bottom w:val="none" w:sz="0" w:space="0" w:color="auto"/>
            <w:right w:val="none" w:sz="0" w:space="0" w:color="auto"/>
          </w:divBdr>
        </w:div>
        <w:div w:id="560747702">
          <w:marLeft w:val="640"/>
          <w:marRight w:val="0"/>
          <w:marTop w:val="0"/>
          <w:marBottom w:val="0"/>
          <w:divBdr>
            <w:top w:val="none" w:sz="0" w:space="0" w:color="auto"/>
            <w:left w:val="none" w:sz="0" w:space="0" w:color="auto"/>
            <w:bottom w:val="none" w:sz="0" w:space="0" w:color="auto"/>
            <w:right w:val="none" w:sz="0" w:space="0" w:color="auto"/>
          </w:divBdr>
        </w:div>
        <w:div w:id="625432482">
          <w:marLeft w:val="640"/>
          <w:marRight w:val="0"/>
          <w:marTop w:val="0"/>
          <w:marBottom w:val="0"/>
          <w:divBdr>
            <w:top w:val="none" w:sz="0" w:space="0" w:color="auto"/>
            <w:left w:val="none" w:sz="0" w:space="0" w:color="auto"/>
            <w:bottom w:val="none" w:sz="0" w:space="0" w:color="auto"/>
            <w:right w:val="none" w:sz="0" w:space="0" w:color="auto"/>
          </w:divBdr>
        </w:div>
        <w:div w:id="651494012">
          <w:marLeft w:val="640"/>
          <w:marRight w:val="0"/>
          <w:marTop w:val="0"/>
          <w:marBottom w:val="0"/>
          <w:divBdr>
            <w:top w:val="none" w:sz="0" w:space="0" w:color="auto"/>
            <w:left w:val="none" w:sz="0" w:space="0" w:color="auto"/>
            <w:bottom w:val="none" w:sz="0" w:space="0" w:color="auto"/>
            <w:right w:val="none" w:sz="0" w:space="0" w:color="auto"/>
          </w:divBdr>
        </w:div>
        <w:div w:id="654916090">
          <w:marLeft w:val="640"/>
          <w:marRight w:val="0"/>
          <w:marTop w:val="0"/>
          <w:marBottom w:val="0"/>
          <w:divBdr>
            <w:top w:val="none" w:sz="0" w:space="0" w:color="auto"/>
            <w:left w:val="none" w:sz="0" w:space="0" w:color="auto"/>
            <w:bottom w:val="none" w:sz="0" w:space="0" w:color="auto"/>
            <w:right w:val="none" w:sz="0" w:space="0" w:color="auto"/>
          </w:divBdr>
        </w:div>
        <w:div w:id="673462834">
          <w:marLeft w:val="640"/>
          <w:marRight w:val="0"/>
          <w:marTop w:val="0"/>
          <w:marBottom w:val="0"/>
          <w:divBdr>
            <w:top w:val="none" w:sz="0" w:space="0" w:color="auto"/>
            <w:left w:val="none" w:sz="0" w:space="0" w:color="auto"/>
            <w:bottom w:val="none" w:sz="0" w:space="0" w:color="auto"/>
            <w:right w:val="none" w:sz="0" w:space="0" w:color="auto"/>
          </w:divBdr>
        </w:div>
        <w:div w:id="707531549">
          <w:marLeft w:val="640"/>
          <w:marRight w:val="0"/>
          <w:marTop w:val="0"/>
          <w:marBottom w:val="0"/>
          <w:divBdr>
            <w:top w:val="none" w:sz="0" w:space="0" w:color="auto"/>
            <w:left w:val="none" w:sz="0" w:space="0" w:color="auto"/>
            <w:bottom w:val="none" w:sz="0" w:space="0" w:color="auto"/>
            <w:right w:val="none" w:sz="0" w:space="0" w:color="auto"/>
          </w:divBdr>
        </w:div>
        <w:div w:id="856195018">
          <w:marLeft w:val="640"/>
          <w:marRight w:val="0"/>
          <w:marTop w:val="0"/>
          <w:marBottom w:val="0"/>
          <w:divBdr>
            <w:top w:val="none" w:sz="0" w:space="0" w:color="auto"/>
            <w:left w:val="none" w:sz="0" w:space="0" w:color="auto"/>
            <w:bottom w:val="none" w:sz="0" w:space="0" w:color="auto"/>
            <w:right w:val="none" w:sz="0" w:space="0" w:color="auto"/>
          </w:divBdr>
        </w:div>
        <w:div w:id="863325112">
          <w:marLeft w:val="640"/>
          <w:marRight w:val="0"/>
          <w:marTop w:val="0"/>
          <w:marBottom w:val="0"/>
          <w:divBdr>
            <w:top w:val="none" w:sz="0" w:space="0" w:color="auto"/>
            <w:left w:val="none" w:sz="0" w:space="0" w:color="auto"/>
            <w:bottom w:val="none" w:sz="0" w:space="0" w:color="auto"/>
            <w:right w:val="none" w:sz="0" w:space="0" w:color="auto"/>
          </w:divBdr>
        </w:div>
        <w:div w:id="949095244">
          <w:marLeft w:val="640"/>
          <w:marRight w:val="0"/>
          <w:marTop w:val="0"/>
          <w:marBottom w:val="0"/>
          <w:divBdr>
            <w:top w:val="none" w:sz="0" w:space="0" w:color="auto"/>
            <w:left w:val="none" w:sz="0" w:space="0" w:color="auto"/>
            <w:bottom w:val="none" w:sz="0" w:space="0" w:color="auto"/>
            <w:right w:val="none" w:sz="0" w:space="0" w:color="auto"/>
          </w:divBdr>
        </w:div>
        <w:div w:id="964383062">
          <w:marLeft w:val="640"/>
          <w:marRight w:val="0"/>
          <w:marTop w:val="0"/>
          <w:marBottom w:val="0"/>
          <w:divBdr>
            <w:top w:val="none" w:sz="0" w:space="0" w:color="auto"/>
            <w:left w:val="none" w:sz="0" w:space="0" w:color="auto"/>
            <w:bottom w:val="none" w:sz="0" w:space="0" w:color="auto"/>
            <w:right w:val="none" w:sz="0" w:space="0" w:color="auto"/>
          </w:divBdr>
        </w:div>
        <w:div w:id="988096867">
          <w:marLeft w:val="640"/>
          <w:marRight w:val="0"/>
          <w:marTop w:val="0"/>
          <w:marBottom w:val="0"/>
          <w:divBdr>
            <w:top w:val="none" w:sz="0" w:space="0" w:color="auto"/>
            <w:left w:val="none" w:sz="0" w:space="0" w:color="auto"/>
            <w:bottom w:val="none" w:sz="0" w:space="0" w:color="auto"/>
            <w:right w:val="none" w:sz="0" w:space="0" w:color="auto"/>
          </w:divBdr>
        </w:div>
        <w:div w:id="1075736346">
          <w:marLeft w:val="640"/>
          <w:marRight w:val="0"/>
          <w:marTop w:val="0"/>
          <w:marBottom w:val="0"/>
          <w:divBdr>
            <w:top w:val="none" w:sz="0" w:space="0" w:color="auto"/>
            <w:left w:val="none" w:sz="0" w:space="0" w:color="auto"/>
            <w:bottom w:val="none" w:sz="0" w:space="0" w:color="auto"/>
            <w:right w:val="none" w:sz="0" w:space="0" w:color="auto"/>
          </w:divBdr>
        </w:div>
        <w:div w:id="1101728463">
          <w:marLeft w:val="640"/>
          <w:marRight w:val="0"/>
          <w:marTop w:val="0"/>
          <w:marBottom w:val="0"/>
          <w:divBdr>
            <w:top w:val="none" w:sz="0" w:space="0" w:color="auto"/>
            <w:left w:val="none" w:sz="0" w:space="0" w:color="auto"/>
            <w:bottom w:val="none" w:sz="0" w:space="0" w:color="auto"/>
            <w:right w:val="none" w:sz="0" w:space="0" w:color="auto"/>
          </w:divBdr>
        </w:div>
        <w:div w:id="1122264134">
          <w:marLeft w:val="640"/>
          <w:marRight w:val="0"/>
          <w:marTop w:val="0"/>
          <w:marBottom w:val="0"/>
          <w:divBdr>
            <w:top w:val="none" w:sz="0" w:space="0" w:color="auto"/>
            <w:left w:val="none" w:sz="0" w:space="0" w:color="auto"/>
            <w:bottom w:val="none" w:sz="0" w:space="0" w:color="auto"/>
            <w:right w:val="none" w:sz="0" w:space="0" w:color="auto"/>
          </w:divBdr>
        </w:div>
        <w:div w:id="1146356969">
          <w:marLeft w:val="640"/>
          <w:marRight w:val="0"/>
          <w:marTop w:val="0"/>
          <w:marBottom w:val="0"/>
          <w:divBdr>
            <w:top w:val="none" w:sz="0" w:space="0" w:color="auto"/>
            <w:left w:val="none" w:sz="0" w:space="0" w:color="auto"/>
            <w:bottom w:val="none" w:sz="0" w:space="0" w:color="auto"/>
            <w:right w:val="none" w:sz="0" w:space="0" w:color="auto"/>
          </w:divBdr>
        </w:div>
        <w:div w:id="1147014336">
          <w:marLeft w:val="640"/>
          <w:marRight w:val="0"/>
          <w:marTop w:val="0"/>
          <w:marBottom w:val="0"/>
          <w:divBdr>
            <w:top w:val="none" w:sz="0" w:space="0" w:color="auto"/>
            <w:left w:val="none" w:sz="0" w:space="0" w:color="auto"/>
            <w:bottom w:val="none" w:sz="0" w:space="0" w:color="auto"/>
            <w:right w:val="none" w:sz="0" w:space="0" w:color="auto"/>
          </w:divBdr>
        </w:div>
        <w:div w:id="1151405399">
          <w:marLeft w:val="640"/>
          <w:marRight w:val="0"/>
          <w:marTop w:val="0"/>
          <w:marBottom w:val="0"/>
          <w:divBdr>
            <w:top w:val="none" w:sz="0" w:space="0" w:color="auto"/>
            <w:left w:val="none" w:sz="0" w:space="0" w:color="auto"/>
            <w:bottom w:val="none" w:sz="0" w:space="0" w:color="auto"/>
            <w:right w:val="none" w:sz="0" w:space="0" w:color="auto"/>
          </w:divBdr>
        </w:div>
        <w:div w:id="1261060337">
          <w:marLeft w:val="640"/>
          <w:marRight w:val="0"/>
          <w:marTop w:val="0"/>
          <w:marBottom w:val="0"/>
          <w:divBdr>
            <w:top w:val="none" w:sz="0" w:space="0" w:color="auto"/>
            <w:left w:val="none" w:sz="0" w:space="0" w:color="auto"/>
            <w:bottom w:val="none" w:sz="0" w:space="0" w:color="auto"/>
            <w:right w:val="none" w:sz="0" w:space="0" w:color="auto"/>
          </w:divBdr>
        </w:div>
        <w:div w:id="1280451366">
          <w:marLeft w:val="640"/>
          <w:marRight w:val="0"/>
          <w:marTop w:val="0"/>
          <w:marBottom w:val="0"/>
          <w:divBdr>
            <w:top w:val="none" w:sz="0" w:space="0" w:color="auto"/>
            <w:left w:val="none" w:sz="0" w:space="0" w:color="auto"/>
            <w:bottom w:val="none" w:sz="0" w:space="0" w:color="auto"/>
            <w:right w:val="none" w:sz="0" w:space="0" w:color="auto"/>
          </w:divBdr>
        </w:div>
        <w:div w:id="1343043631">
          <w:marLeft w:val="640"/>
          <w:marRight w:val="0"/>
          <w:marTop w:val="0"/>
          <w:marBottom w:val="0"/>
          <w:divBdr>
            <w:top w:val="none" w:sz="0" w:space="0" w:color="auto"/>
            <w:left w:val="none" w:sz="0" w:space="0" w:color="auto"/>
            <w:bottom w:val="none" w:sz="0" w:space="0" w:color="auto"/>
            <w:right w:val="none" w:sz="0" w:space="0" w:color="auto"/>
          </w:divBdr>
        </w:div>
        <w:div w:id="1347903703">
          <w:marLeft w:val="640"/>
          <w:marRight w:val="0"/>
          <w:marTop w:val="0"/>
          <w:marBottom w:val="0"/>
          <w:divBdr>
            <w:top w:val="none" w:sz="0" w:space="0" w:color="auto"/>
            <w:left w:val="none" w:sz="0" w:space="0" w:color="auto"/>
            <w:bottom w:val="none" w:sz="0" w:space="0" w:color="auto"/>
            <w:right w:val="none" w:sz="0" w:space="0" w:color="auto"/>
          </w:divBdr>
        </w:div>
        <w:div w:id="1554847298">
          <w:marLeft w:val="640"/>
          <w:marRight w:val="0"/>
          <w:marTop w:val="0"/>
          <w:marBottom w:val="0"/>
          <w:divBdr>
            <w:top w:val="none" w:sz="0" w:space="0" w:color="auto"/>
            <w:left w:val="none" w:sz="0" w:space="0" w:color="auto"/>
            <w:bottom w:val="none" w:sz="0" w:space="0" w:color="auto"/>
            <w:right w:val="none" w:sz="0" w:space="0" w:color="auto"/>
          </w:divBdr>
        </w:div>
        <w:div w:id="1677803172">
          <w:marLeft w:val="640"/>
          <w:marRight w:val="0"/>
          <w:marTop w:val="0"/>
          <w:marBottom w:val="0"/>
          <w:divBdr>
            <w:top w:val="none" w:sz="0" w:space="0" w:color="auto"/>
            <w:left w:val="none" w:sz="0" w:space="0" w:color="auto"/>
            <w:bottom w:val="none" w:sz="0" w:space="0" w:color="auto"/>
            <w:right w:val="none" w:sz="0" w:space="0" w:color="auto"/>
          </w:divBdr>
        </w:div>
        <w:div w:id="1682510191">
          <w:marLeft w:val="640"/>
          <w:marRight w:val="0"/>
          <w:marTop w:val="0"/>
          <w:marBottom w:val="0"/>
          <w:divBdr>
            <w:top w:val="none" w:sz="0" w:space="0" w:color="auto"/>
            <w:left w:val="none" w:sz="0" w:space="0" w:color="auto"/>
            <w:bottom w:val="none" w:sz="0" w:space="0" w:color="auto"/>
            <w:right w:val="none" w:sz="0" w:space="0" w:color="auto"/>
          </w:divBdr>
        </w:div>
        <w:div w:id="1702629749">
          <w:marLeft w:val="640"/>
          <w:marRight w:val="0"/>
          <w:marTop w:val="0"/>
          <w:marBottom w:val="0"/>
          <w:divBdr>
            <w:top w:val="none" w:sz="0" w:space="0" w:color="auto"/>
            <w:left w:val="none" w:sz="0" w:space="0" w:color="auto"/>
            <w:bottom w:val="none" w:sz="0" w:space="0" w:color="auto"/>
            <w:right w:val="none" w:sz="0" w:space="0" w:color="auto"/>
          </w:divBdr>
        </w:div>
        <w:div w:id="1710062878">
          <w:marLeft w:val="640"/>
          <w:marRight w:val="0"/>
          <w:marTop w:val="0"/>
          <w:marBottom w:val="0"/>
          <w:divBdr>
            <w:top w:val="none" w:sz="0" w:space="0" w:color="auto"/>
            <w:left w:val="none" w:sz="0" w:space="0" w:color="auto"/>
            <w:bottom w:val="none" w:sz="0" w:space="0" w:color="auto"/>
            <w:right w:val="none" w:sz="0" w:space="0" w:color="auto"/>
          </w:divBdr>
        </w:div>
        <w:div w:id="1736510059">
          <w:marLeft w:val="640"/>
          <w:marRight w:val="0"/>
          <w:marTop w:val="0"/>
          <w:marBottom w:val="0"/>
          <w:divBdr>
            <w:top w:val="none" w:sz="0" w:space="0" w:color="auto"/>
            <w:left w:val="none" w:sz="0" w:space="0" w:color="auto"/>
            <w:bottom w:val="none" w:sz="0" w:space="0" w:color="auto"/>
            <w:right w:val="none" w:sz="0" w:space="0" w:color="auto"/>
          </w:divBdr>
        </w:div>
        <w:div w:id="1746417953">
          <w:marLeft w:val="640"/>
          <w:marRight w:val="0"/>
          <w:marTop w:val="0"/>
          <w:marBottom w:val="0"/>
          <w:divBdr>
            <w:top w:val="none" w:sz="0" w:space="0" w:color="auto"/>
            <w:left w:val="none" w:sz="0" w:space="0" w:color="auto"/>
            <w:bottom w:val="none" w:sz="0" w:space="0" w:color="auto"/>
            <w:right w:val="none" w:sz="0" w:space="0" w:color="auto"/>
          </w:divBdr>
        </w:div>
        <w:div w:id="1748843901">
          <w:marLeft w:val="640"/>
          <w:marRight w:val="0"/>
          <w:marTop w:val="0"/>
          <w:marBottom w:val="0"/>
          <w:divBdr>
            <w:top w:val="none" w:sz="0" w:space="0" w:color="auto"/>
            <w:left w:val="none" w:sz="0" w:space="0" w:color="auto"/>
            <w:bottom w:val="none" w:sz="0" w:space="0" w:color="auto"/>
            <w:right w:val="none" w:sz="0" w:space="0" w:color="auto"/>
          </w:divBdr>
        </w:div>
        <w:div w:id="1750879286">
          <w:marLeft w:val="640"/>
          <w:marRight w:val="0"/>
          <w:marTop w:val="0"/>
          <w:marBottom w:val="0"/>
          <w:divBdr>
            <w:top w:val="none" w:sz="0" w:space="0" w:color="auto"/>
            <w:left w:val="none" w:sz="0" w:space="0" w:color="auto"/>
            <w:bottom w:val="none" w:sz="0" w:space="0" w:color="auto"/>
            <w:right w:val="none" w:sz="0" w:space="0" w:color="auto"/>
          </w:divBdr>
        </w:div>
        <w:div w:id="1771007329">
          <w:marLeft w:val="640"/>
          <w:marRight w:val="0"/>
          <w:marTop w:val="0"/>
          <w:marBottom w:val="0"/>
          <w:divBdr>
            <w:top w:val="none" w:sz="0" w:space="0" w:color="auto"/>
            <w:left w:val="none" w:sz="0" w:space="0" w:color="auto"/>
            <w:bottom w:val="none" w:sz="0" w:space="0" w:color="auto"/>
            <w:right w:val="none" w:sz="0" w:space="0" w:color="auto"/>
          </w:divBdr>
        </w:div>
        <w:div w:id="1784496572">
          <w:marLeft w:val="640"/>
          <w:marRight w:val="0"/>
          <w:marTop w:val="0"/>
          <w:marBottom w:val="0"/>
          <w:divBdr>
            <w:top w:val="none" w:sz="0" w:space="0" w:color="auto"/>
            <w:left w:val="none" w:sz="0" w:space="0" w:color="auto"/>
            <w:bottom w:val="none" w:sz="0" w:space="0" w:color="auto"/>
            <w:right w:val="none" w:sz="0" w:space="0" w:color="auto"/>
          </w:divBdr>
        </w:div>
        <w:div w:id="1785073865">
          <w:marLeft w:val="640"/>
          <w:marRight w:val="0"/>
          <w:marTop w:val="0"/>
          <w:marBottom w:val="0"/>
          <w:divBdr>
            <w:top w:val="none" w:sz="0" w:space="0" w:color="auto"/>
            <w:left w:val="none" w:sz="0" w:space="0" w:color="auto"/>
            <w:bottom w:val="none" w:sz="0" w:space="0" w:color="auto"/>
            <w:right w:val="none" w:sz="0" w:space="0" w:color="auto"/>
          </w:divBdr>
        </w:div>
        <w:div w:id="1822891741">
          <w:marLeft w:val="640"/>
          <w:marRight w:val="0"/>
          <w:marTop w:val="0"/>
          <w:marBottom w:val="0"/>
          <w:divBdr>
            <w:top w:val="none" w:sz="0" w:space="0" w:color="auto"/>
            <w:left w:val="none" w:sz="0" w:space="0" w:color="auto"/>
            <w:bottom w:val="none" w:sz="0" w:space="0" w:color="auto"/>
            <w:right w:val="none" w:sz="0" w:space="0" w:color="auto"/>
          </w:divBdr>
        </w:div>
        <w:div w:id="1841381873">
          <w:marLeft w:val="640"/>
          <w:marRight w:val="0"/>
          <w:marTop w:val="0"/>
          <w:marBottom w:val="0"/>
          <w:divBdr>
            <w:top w:val="none" w:sz="0" w:space="0" w:color="auto"/>
            <w:left w:val="none" w:sz="0" w:space="0" w:color="auto"/>
            <w:bottom w:val="none" w:sz="0" w:space="0" w:color="auto"/>
            <w:right w:val="none" w:sz="0" w:space="0" w:color="auto"/>
          </w:divBdr>
        </w:div>
        <w:div w:id="1885866870">
          <w:marLeft w:val="640"/>
          <w:marRight w:val="0"/>
          <w:marTop w:val="0"/>
          <w:marBottom w:val="0"/>
          <w:divBdr>
            <w:top w:val="none" w:sz="0" w:space="0" w:color="auto"/>
            <w:left w:val="none" w:sz="0" w:space="0" w:color="auto"/>
            <w:bottom w:val="none" w:sz="0" w:space="0" w:color="auto"/>
            <w:right w:val="none" w:sz="0" w:space="0" w:color="auto"/>
          </w:divBdr>
        </w:div>
        <w:div w:id="1972708198">
          <w:marLeft w:val="640"/>
          <w:marRight w:val="0"/>
          <w:marTop w:val="0"/>
          <w:marBottom w:val="0"/>
          <w:divBdr>
            <w:top w:val="none" w:sz="0" w:space="0" w:color="auto"/>
            <w:left w:val="none" w:sz="0" w:space="0" w:color="auto"/>
            <w:bottom w:val="none" w:sz="0" w:space="0" w:color="auto"/>
            <w:right w:val="none" w:sz="0" w:space="0" w:color="auto"/>
          </w:divBdr>
        </w:div>
        <w:div w:id="1984457801">
          <w:marLeft w:val="640"/>
          <w:marRight w:val="0"/>
          <w:marTop w:val="0"/>
          <w:marBottom w:val="0"/>
          <w:divBdr>
            <w:top w:val="none" w:sz="0" w:space="0" w:color="auto"/>
            <w:left w:val="none" w:sz="0" w:space="0" w:color="auto"/>
            <w:bottom w:val="none" w:sz="0" w:space="0" w:color="auto"/>
            <w:right w:val="none" w:sz="0" w:space="0" w:color="auto"/>
          </w:divBdr>
        </w:div>
        <w:div w:id="2144686363">
          <w:marLeft w:val="640"/>
          <w:marRight w:val="0"/>
          <w:marTop w:val="0"/>
          <w:marBottom w:val="0"/>
          <w:divBdr>
            <w:top w:val="none" w:sz="0" w:space="0" w:color="auto"/>
            <w:left w:val="none" w:sz="0" w:space="0" w:color="auto"/>
            <w:bottom w:val="none" w:sz="0" w:space="0" w:color="auto"/>
            <w:right w:val="none" w:sz="0" w:space="0" w:color="auto"/>
          </w:divBdr>
        </w:div>
      </w:divsChild>
    </w:div>
    <w:div w:id="824979816">
      <w:bodyDiv w:val="1"/>
      <w:marLeft w:val="0"/>
      <w:marRight w:val="0"/>
      <w:marTop w:val="0"/>
      <w:marBottom w:val="0"/>
      <w:divBdr>
        <w:top w:val="none" w:sz="0" w:space="0" w:color="auto"/>
        <w:left w:val="none" w:sz="0" w:space="0" w:color="auto"/>
        <w:bottom w:val="none" w:sz="0" w:space="0" w:color="auto"/>
        <w:right w:val="none" w:sz="0" w:space="0" w:color="auto"/>
      </w:divBdr>
    </w:div>
    <w:div w:id="826362443">
      <w:bodyDiv w:val="1"/>
      <w:marLeft w:val="0"/>
      <w:marRight w:val="0"/>
      <w:marTop w:val="0"/>
      <w:marBottom w:val="0"/>
      <w:divBdr>
        <w:top w:val="none" w:sz="0" w:space="0" w:color="auto"/>
        <w:left w:val="none" w:sz="0" w:space="0" w:color="auto"/>
        <w:bottom w:val="none" w:sz="0" w:space="0" w:color="auto"/>
        <w:right w:val="none" w:sz="0" w:space="0" w:color="auto"/>
      </w:divBdr>
      <w:divsChild>
        <w:div w:id="202599">
          <w:marLeft w:val="640"/>
          <w:marRight w:val="0"/>
          <w:marTop w:val="0"/>
          <w:marBottom w:val="0"/>
          <w:divBdr>
            <w:top w:val="none" w:sz="0" w:space="0" w:color="auto"/>
            <w:left w:val="none" w:sz="0" w:space="0" w:color="auto"/>
            <w:bottom w:val="none" w:sz="0" w:space="0" w:color="auto"/>
            <w:right w:val="none" w:sz="0" w:space="0" w:color="auto"/>
          </w:divBdr>
        </w:div>
        <w:div w:id="70741017">
          <w:marLeft w:val="640"/>
          <w:marRight w:val="0"/>
          <w:marTop w:val="0"/>
          <w:marBottom w:val="0"/>
          <w:divBdr>
            <w:top w:val="none" w:sz="0" w:space="0" w:color="auto"/>
            <w:left w:val="none" w:sz="0" w:space="0" w:color="auto"/>
            <w:bottom w:val="none" w:sz="0" w:space="0" w:color="auto"/>
            <w:right w:val="none" w:sz="0" w:space="0" w:color="auto"/>
          </w:divBdr>
        </w:div>
        <w:div w:id="93208301">
          <w:marLeft w:val="640"/>
          <w:marRight w:val="0"/>
          <w:marTop w:val="0"/>
          <w:marBottom w:val="0"/>
          <w:divBdr>
            <w:top w:val="none" w:sz="0" w:space="0" w:color="auto"/>
            <w:left w:val="none" w:sz="0" w:space="0" w:color="auto"/>
            <w:bottom w:val="none" w:sz="0" w:space="0" w:color="auto"/>
            <w:right w:val="none" w:sz="0" w:space="0" w:color="auto"/>
          </w:divBdr>
        </w:div>
        <w:div w:id="119501408">
          <w:marLeft w:val="640"/>
          <w:marRight w:val="0"/>
          <w:marTop w:val="0"/>
          <w:marBottom w:val="0"/>
          <w:divBdr>
            <w:top w:val="none" w:sz="0" w:space="0" w:color="auto"/>
            <w:left w:val="none" w:sz="0" w:space="0" w:color="auto"/>
            <w:bottom w:val="none" w:sz="0" w:space="0" w:color="auto"/>
            <w:right w:val="none" w:sz="0" w:space="0" w:color="auto"/>
          </w:divBdr>
        </w:div>
        <w:div w:id="238757661">
          <w:marLeft w:val="640"/>
          <w:marRight w:val="0"/>
          <w:marTop w:val="0"/>
          <w:marBottom w:val="0"/>
          <w:divBdr>
            <w:top w:val="none" w:sz="0" w:space="0" w:color="auto"/>
            <w:left w:val="none" w:sz="0" w:space="0" w:color="auto"/>
            <w:bottom w:val="none" w:sz="0" w:space="0" w:color="auto"/>
            <w:right w:val="none" w:sz="0" w:space="0" w:color="auto"/>
          </w:divBdr>
        </w:div>
        <w:div w:id="280302346">
          <w:marLeft w:val="640"/>
          <w:marRight w:val="0"/>
          <w:marTop w:val="0"/>
          <w:marBottom w:val="0"/>
          <w:divBdr>
            <w:top w:val="none" w:sz="0" w:space="0" w:color="auto"/>
            <w:left w:val="none" w:sz="0" w:space="0" w:color="auto"/>
            <w:bottom w:val="none" w:sz="0" w:space="0" w:color="auto"/>
            <w:right w:val="none" w:sz="0" w:space="0" w:color="auto"/>
          </w:divBdr>
        </w:div>
        <w:div w:id="302662300">
          <w:marLeft w:val="640"/>
          <w:marRight w:val="0"/>
          <w:marTop w:val="0"/>
          <w:marBottom w:val="0"/>
          <w:divBdr>
            <w:top w:val="none" w:sz="0" w:space="0" w:color="auto"/>
            <w:left w:val="none" w:sz="0" w:space="0" w:color="auto"/>
            <w:bottom w:val="none" w:sz="0" w:space="0" w:color="auto"/>
            <w:right w:val="none" w:sz="0" w:space="0" w:color="auto"/>
          </w:divBdr>
        </w:div>
        <w:div w:id="315033665">
          <w:marLeft w:val="640"/>
          <w:marRight w:val="0"/>
          <w:marTop w:val="0"/>
          <w:marBottom w:val="0"/>
          <w:divBdr>
            <w:top w:val="none" w:sz="0" w:space="0" w:color="auto"/>
            <w:left w:val="none" w:sz="0" w:space="0" w:color="auto"/>
            <w:bottom w:val="none" w:sz="0" w:space="0" w:color="auto"/>
            <w:right w:val="none" w:sz="0" w:space="0" w:color="auto"/>
          </w:divBdr>
        </w:div>
        <w:div w:id="317417484">
          <w:marLeft w:val="640"/>
          <w:marRight w:val="0"/>
          <w:marTop w:val="0"/>
          <w:marBottom w:val="0"/>
          <w:divBdr>
            <w:top w:val="none" w:sz="0" w:space="0" w:color="auto"/>
            <w:left w:val="none" w:sz="0" w:space="0" w:color="auto"/>
            <w:bottom w:val="none" w:sz="0" w:space="0" w:color="auto"/>
            <w:right w:val="none" w:sz="0" w:space="0" w:color="auto"/>
          </w:divBdr>
        </w:div>
        <w:div w:id="327563196">
          <w:marLeft w:val="640"/>
          <w:marRight w:val="0"/>
          <w:marTop w:val="0"/>
          <w:marBottom w:val="0"/>
          <w:divBdr>
            <w:top w:val="none" w:sz="0" w:space="0" w:color="auto"/>
            <w:left w:val="none" w:sz="0" w:space="0" w:color="auto"/>
            <w:bottom w:val="none" w:sz="0" w:space="0" w:color="auto"/>
            <w:right w:val="none" w:sz="0" w:space="0" w:color="auto"/>
          </w:divBdr>
        </w:div>
        <w:div w:id="347024747">
          <w:marLeft w:val="640"/>
          <w:marRight w:val="0"/>
          <w:marTop w:val="0"/>
          <w:marBottom w:val="0"/>
          <w:divBdr>
            <w:top w:val="none" w:sz="0" w:space="0" w:color="auto"/>
            <w:left w:val="none" w:sz="0" w:space="0" w:color="auto"/>
            <w:bottom w:val="none" w:sz="0" w:space="0" w:color="auto"/>
            <w:right w:val="none" w:sz="0" w:space="0" w:color="auto"/>
          </w:divBdr>
        </w:div>
        <w:div w:id="365104159">
          <w:marLeft w:val="640"/>
          <w:marRight w:val="0"/>
          <w:marTop w:val="0"/>
          <w:marBottom w:val="0"/>
          <w:divBdr>
            <w:top w:val="none" w:sz="0" w:space="0" w:color="auto"/>
            <w:left w:val="none" w:sz="0" w:space="0" w:color="auto"/>
            <w:bottom w:val="none" w:sz="0" w:space="0" w:color="auto"/>
            <w:right w:val="none" w:sz="0" w:space="0" w:color="auto"/>
          </w:divBdr>
        </w:div>
        <w:div w:id="372770732">
          <w:marLeft w:val="640"/>
          <w:marRight w:val="0"/>
          <w:marTop w:val="0"/>
          <w:marBottom w:val="0"/>
          <w:divBdr>
            <w:top w:val="none" w:sz="0" w:space="0" w:color="auto"/>
            <w:left w:val="none" w:sz="0" w:space="0" w:color="auto"/>
            <w:bottom w:val="none" w:sz="0" w:space="0" w:color="auto"/>
            <w:right w:val="none" w:sz="0" w:space="0" w:color="auto"/>
          </w:divBdr>
        </w:div>
        <w:div w:id="420445441">
          <w:marLeft w:val="640"/>
          <w:marRight w:val="0"/>
          <w:marTop w:val="0"/>
          <w:marBottom w:val="0"/>
          <w:divBdr>
            <w:top w:val="none" w:sz="0" w:space="0" w:color="auto"/>
            <w:left w:val="none" w:sz="0" w:space="0" w:color="auto"/>
            <w:bottom w:val="none" w:sz="0" w:space="0" w:color="auto"/>
            <w:right w:val="none" w:sz="0" w:space="0" w:color="auto"/>
          </w:divBdr>
        </w:div>
        <w:div w:id="440958708">
          <w:marLeft w:val="640"/>
          <w:marRight w:val="0"/>
          <w:marTop w:val="0"/>
          <w:marBottom w:val="0"/>
          <w:divBdr>
            <w:top w:val="none" w:sz="0" w:space="0" w:color="auto"/>
            <w:left w:val="none" w:sz="0" w:space="0" w:color="auto"/>
            <w:bottom w:val="none" w:sz="0" w:space="0" w:color="auto"/>
            <w:right w:val="none" w:sz="0" w:space="0" w:color="auto"/>
          </w:divBdr>
        </w:div>
        <w:div w:id="443382681">
          <w:marLeft w:val="640"/>
          <w:marRight w:val="0"/>
          <w:marTop w:val="0"/>
          <w:marBottom w:val="0"/>
          <w:divBdr>
            <w:top w:val="none" w:sz="0" w:space="0" w:color="auto"/>
            <w:left w:val="none" w:sz="0" w:space="0" w:color="auto"/>
            <w:bottom w:val="none" w:sz="0" w:space="0" w:color="auto"/>
            <w:right w:val="none" w:sz="0" w:space="0" w:color="auto"/>
          </w:divBdr>
        </w:div>
        <w:div w:id="444930215">
          <w:marLeft w:val="640"/>
          <w:marRight w:val="0"/>
          <w:marTop w:val="0"/>
          <w:marBottom w:val="0"/>
          <w:divBdr>
            <w:top w:val="none" w:sz="0" w:space="0" w:color="auto"/>
            <w:left w:val="none" w:sz="0" w:space="0" w:color="auto"/>
            <w:bottom w:val="none" w:sz="0" w:space="0" w:color="auto"/>
            <w:right w:val="none" w:sz="0" w:space="0" w:color="auto"/>
          </w:divBdr>
        </w:div>
        <w:div w:id="561915854">
          <w:marLeft w:val="640"/>
          <w:marRight w:val="0"/>
          <w:marTop w:val="0"/>
          <w:marBottom w:val="0"/>
          <w:divBdr>
            <w:top w:val="none" w:sz="0" w:space="0" w:color="auto"/>
            <w:left w:val="none" w:sz="0" w:space="0" w:color="auto"/>
            <w:bottom w:val="none" w:sz="0" w:space="0" w:color="auto"/>
            <w:right w:val="none" w:sz="0" w:space="0" w:color="auto"/>
          </w:divBdr>
        </w:div>
        <w:div w:id="574897088">
          <w:marLeft w:val="640"/>
          <w:marRight w:val="0"/>
          <w:marTop w:val="0"/>
          <w:marBottom w:val="0"/>
          <w:divBdr>
            <w:top w:val="none" w:sz="0" w:space="0" w:color="auto"/>
            <w:left w:val="none" w:sz="0" w:space="0" w:color="auto"/>
            <w:bottom w:val="none" w:sz="0" w:space="0" w:color="auto"/>
            <w:right w:val="none" w:sz="0" w:space="0" w:color="auto"/>
          </w:divBdr>
        </w:div>
        <w:div w:id="603271737">
          <w:marLeft w:val="640"/>
          <w:marRight w:val="0"/>
          <w:marTop w:val="0"/>
          <w:marBottom w:val="0"/>
          <w:divBdr>
            <w:top w:val="none" w:sz="0" w:space="0" w:color="auto"/>
            <w:left w:val="none" w:sz="0" w:space="0" w:color="auto"/>
            <w:bottom w:val="none" w:sz="0" w:space="0" w:color="auto"/>
            <w:right w:val="none" w:sz="0" w:space="0" w:color="auto"/>
          </w:divBdr>
        </w:div>
        <w:div w:id="646709752">
          <w:marLeft w:val="640"/>
          <w:marRight w:val="0"/>
          <w:marTop w:val="0"/>
          <w:marBottom w:val="0"/>
          <w:divBdr>
            <w:top w:val="none" w:sz="0" w:space="0" w:color="auto"/>
            <w:left w:val="none" w:sz="0" w:space="0" w:color="auto"/>
            <w:bottom w:val="none" w:sz="0" w:space="0" w:color="auto"/>
            <w:right w:val="none" w:sz="0" w:space="0" w:color="auto"/>
          </w:divBdr>
        </w:div>
        <w:div w:id="695497222">
          <w:marLeft w:val="640"/>
          <w:marRight w:val="0"/>
          <w:marTop w:val="0"/>
          <w:marBottom w:val="0"/>
          <w:divBdr>
            <w:top w:val="none" w:sz="0" w:space="0" w:color="auto"/>
            <w:left w:val="none" w:sz="0" w:space="0" w:color="auto"/>
            <w:bottom w:val="none" w:sz="0" w:space="0" w:color="auto"/>
            <w:right w:val="none" w:sz="0" w:space="0" w:color="auto"/>
          </w:divBdr>
        </w:div>
        <w:div w:id="761799734">
          <w:marLeft w:val="640"/>
          <w:marRight w:val="0"/>
          <w:marTop w:val="0"/>
          <w:marBottom w:val="0"/>
          <w:divBdr>
            <w:top w:val="none" w:sz="0" w:space="0" w:color="auto"/>
            <w:left w:val="none" w:sz="0" w:space="0" w:color="auto"/>
            <w:bottom w:val="none" w:sz="0" w:space="0" w:color="auto"/>
            <w:right w:val="none" w:sz="0" w:space="0" w:color="auto"/>
          </w:divBdr>
        </w:div>
        <w:div w:id="786117350">
          <w:marLeft w:val="640"/>
          <w:marRight w:val="0"/>
          <w:marTop w:val="0"/>
          <w:marBottom w:val="0"/>
          <w:divBdr>
            <w:top w:val="none" w:sz="0" w:space="0" w:color="auto"/>
            <w:left w:val="none" w:sz="0" w:space="0" w:color="auto"/>
            <w:bottom w:val="none" w:sz="0" w:space="0" w:color="auto"/>
            <w:right w:val="none" w:sz="0" w:space="0" w:color="auto"/>
          </w:divBdr>
        </w:div>
        <w:div w:id="908268025">
          <w:marLeft w:val="640"/>
          <w:marRight w:val="0"/>
          <w:marTop w:val="0"/>
          <w:marBottom w:val="0"/>
          <w:divBdr>
            <w:top w:val="none" w:sz="0" w:space="0" w:color="auto"/>
            <w:left w:val="none" w:sz="0" w:space="0" w:color="auto"/>
            <w:bottom w:val="none" w:sz="0" w:space="0" w:color="auto"/>
            <w:right w:val="none" w:sz="0" w:space="0" w:color="auto"/>
          </w:divBdr>
        </w:div>
        <w:div w:id="910194054">
          <w:marLeft w:val="640"/>
          <w:marRight w:val="0"/>
          <w:marTop w:val="0"/>
          <w:marBottom w:val="0"/>
          <w:divBdr>
            <w:top w:val="none" w:sz="0" w:space="0" w:color="auto"/>
            <w:left w:val="none" w:sz="0" w:space="0" w:color="auto"/>
            <w:bottom w:val="none" w:sz="0" w:space="0" w:color="auto"/>
            <w:right w:val="none" w:sz="0" w:space="0" w:color="auto"/>
          </w:divBdr>
        </w:div>
        <w:div w:id="923033376">
          <w:marLeft w:val="640"/>
          <w:marRight w:val="0"/>
          <w:marTop w:val="0"/>
          <w:marBottom w:val="0"/>
          <w:divBdr>
            <w:top w:val="none" w:sz="0" w:space="0" w:color="auto"/>
            <w:left w:val="none" w:sz="0" w:space="0" w:color="auto"/>
            <w:bottom w:val="none" w:sz="0" w:space="0" w:color="auto"/>
            <w:right w:val="none" w:sz="0" w:space="0" w:color="auto"/>
          </w:divBdr>
        </w:div>
        <w:div w:id="991910799">
          <w:marLeft w:val="640"/>
          <w:marRight w:val="0"/>
          <w:marTop w:val="0"/>
          <w:marBottom w:val="0"/>
          <w:divBdr>
            <w:top w:val="none" w:sz="0" w:space="0" w:color="auto"/>
            <w:left w:val="none" w:sz="0" w:space="0" w:color="auto"/>
            <w:bottom w:val="none" w:sz="0" w:space="0" w:color="auto"/>
            <w:right w:val="none" w:sz="0" w:space="0" w:color="auto"/>
          </w:divBdr>
        </w:div>
        <w:div w:id="1026520994">
          <w:marLeft w:val="640"/>
          <w:marRight w:val="0"/>
          <w:marTop w:val="0"/>
          <w:marBottom w:val="0"/>
          <w:divBdr>
            <w:top w:val="none" w:sz="0" w:space="0" w:color="auto"/>
            <w:left w:val="none" w:sz="0" w:space="0" w:color="auto"/>
            <w:bottom w:val="none" w:sz="0" w:space="0" w:color="auto"/>
            <w:right w:val="none" w:sz="0" w:space="0" w:color="auto"/>
          </w:divBdr>
        </w:div>
        <w:div w:id="1040132990">
          <w:marLeft w:val="640"/>
          <w:marRight w:val="0"/>
          <w:marTop w:val="0"/>
          <w:marBottom w:val="0"/>
          <w:divBdr>
            <w:top w:val="none" w:sz="0" w:space="0" w:color="auto"/>
            <w:left w:val="none" w:sz="0" w:space="0" w:color="auto"/>
            <w:bottom w:val="none" w:sz="0" w:space="0" w:color="auto"/>
            <w:right w:val="none" w:sz="0" w:space="0" w:color="auto"/>
          </w:divBdr>
        </w:div>
        <w:div w:id="1052583791">
          <w:marLeft w:val="640"/>
          <w:marRight w:val="0"/>
          <w:marTop w:val="0"/>
          <w:marBottom w:val="0"/>
          <w:divBdr>
            <w:top w:val="none" w:sz="0" w:space="0" w:color="auto"/>
            <w:left w:val="none" w:sz="0" w:space="0" w:color="auto"/>
            <w:bottom w:val="none" w:sz="0" w:space="0" w:color="auto"/>
            <w:right w:val="none" w:sz="0" w:space="0" w:color="auto"/>
          </w:divBdr>
        </w:div>
        <w:div w:id="1067336869">
          <w:marLeft w:val="640"/>
          <w:marRight w:val="0"/>
          <w:marTop w:val="0"/>
          <w:marBottom w:val="0"/>
          <w:divBdr>
            <w:top w:val="none" w:sz="0" w:space="0" w:color="auto"/>
            <w:left w:val="none" w:sz="0" w:space="0" w:color="auto"/>
            <w:bottom w:val="none" w:sz="0" w:space="0" w:color="auto"/>
            <w:right w:val="none" w:sz="0" w:space="0" w:color="auto"/>
          </w:divBdr>
        </w:div>
        <w:div w:id="1129401541">
          <w:marLeft w:val="640"/>
          <w:marRight w:val="0"/>
          <w:marTop w:val="0"/>
          <w:marBottom w:val="0"/>
          <w:divBdr>
            <w:top w:val="none" w:sz="0" w:space="0" w:color="auto"/>
            <w:left w:val="none" w:sz="0" w:space="0" w:color="auto"/>
            <w:bottom w:val="none" w:sz="0" w:space="0" w:color="auto"/>
            <w:right w:val="none" w:sz="0" w:space="0" w:color="auto"/>
          </w:divBdr>
        </w:div>
        <w:div w:id="1137257660">
          <w:marLeft w:val="640"/>
          <w:marRight w:val="0"/>
          <w:marTop w:val="0"/>
          <w:marBottom w:val="0"/>
          <w:divBdr>
            <w:top w:val="none" w:sz="0" w:space="0" w:color="auto"/>
            <w:left w:val="none" w:sz="0" w:space="0" w:color="auto"/>
            <w:bottom w:val="none" w:sz="0" w:space="0" w:color="auto"/>
            <w:right w:val="none" w:sz="0" w:space="0" w:color="auto"/>
          </w:divBdr>
        </w:div>
        <w:div w:id="1169633233">
          <w:marLeft w:val="640"/>
          <w:marRight w:val="0"/>
          <w:marTop w:val="0"/>
          <w:marBottom w:val="0"/>
          <w:divBdr>
            <w:top w:val="none" w:sz="0" w:space="0" w:color="auto"/>
            <w:left w:val="none" w:sz="0" w:space="0" w:color="auto"/>
            <w:bottom w:val="none" w:sz="0" w:space="0" w:color="auto"/>
            <w:right w:val="none" w:sz="0" w:space="0" w:color="auto"/>
          </w:divBdr>
        </w:div>
        <w:div w:id="1197159894">
          <w:marLeft w:val="640"/>
          <w:marRight w:val="0"/>
          <w:marTop w:val="0"/>
          <w:marBottom w:val="0"/>
          <w:divBdr>
            <w:top w:val="none" w:sz="0" w:space="0" w:color="auto"/>
            <w:left w:val="none" w:sz="0" w:space="0" w:color="auto"/>
            <w:bottom w:val="none" w:sz="0" w:space="0" w:color="auto"/>
            <w:right w:val="none" w:sz="0" w:space="0" w:color="auto"/>
          </w:divBdr>
        </w:div>
        <w:div w:id="1198005374">
          <w:marLeft w:val="640"/>
          <w:marRight w:val="0"/>
          <w:marTop w:val="0"/>
          <w:marBottom w:val="0"/>
          <w:divBdr>
            <w:top w:val="none" w:sz="0" w:space="0" w:color="auto"/>
            <w:left w:val="none" w:sz="0" w:space="0" w:color="auto"/>
            <w:bottom w:val="none" w:sz="0" w:space="0" w:color="auto"/>
            <w:right w:val="none" w:sz="0" w:space="0" w:color="auto"/>
          </w:divBdr>
        </w:div>
        <w:div w:id="1239360648">
          <w:marLeft w:val="640"/>
          <w:marRight w:val="0"/>
          <w:marTop w:val="0"/>
          <w:marBottom w:val="0"/>
          <w:divBdr>
            <w:top w:val="none" w:sz="0" w:space="0" w:color="auto"/>
            <w:left w:val="none" w:sz="0" w:space="0" w:color="auto"/>
            <w:bottom w:val="none" w:sz="0" w:space="0" w:color="auto"/>
            <w:right w:val="none" w:sz="0" w:space="0" w:color="auto"/>
          </w:divBdr>
        </w:div>
        <w:div w:id="1255744822">
          <w:marLeft w:val="640"/>
          <w:marRight w:val="0"/>
          <w:marTop w:val="0"/>
          <w:marBottom w:val="0"/>
          <w:divBdr>
            <w:top w:val="none" w:sz="0" w:space="0" w:color="auto"/>
            <w:left w:val="none" w:sz="0" w:space="0" w:color="auto"/>
            <w:bottom w:val="none" w:sz="0" w:space="0" w:color="auto"/>
            <w:right w:val="none" w:sz="0" w:space="0" w:color="auto"/>
          </w:divBdr>
        </w:div>
        <w:div w:id="1494761620">
          <w:marLeft w:val="640"/>
          <w:marRight w:val="0"/>
          <w:marTop w:val="0"/>
          <w:marBottom w:val="0"/>
          <w:divBdr>
            <w:top w:val="none" w:sz="0" w:space="0" w:color="auto"/>
            <w:left w:val="none" w:sz="0" w:space="0" w:color="auto"/>
            <w:bottom w:val="none" w:sz="0" w:space="0" w:color="auto"/>
            <w:right w:val="none" w:sz="0" w:space="0" w:color="auto"/>
          </w:divBdr>
        </w:div>
        <w:div w:id="1546941661">
          <w:marLeft w:val="640"/>
          <w:marRight w:val="0"/>
          <w:marTop w:val="0"/>
          <w:marBottom w:val="0"/>
          <w:divBdr>
            <w:top w:val="none" w:sz="0" w:space="0" w:color="auto"/>
            <w:left w:val="none" w:sz="0" w:space="0" w:color="auto"/>
            <w:bottom w:val="none" w:sz="0" w:space="0" w:color="auto"/>
            <w:right w:val="none" w:sz="0" w:space="0" w:color="auto"/>
          </w:divBdr>
        </w:div>
        <w:div w:id="1629823754">
          <w:marLeft w:val="640"/>
          <w:marRight w:val="0"/>
          <w:marTop w:val="0"/>
          <w:marBottom w:val="0"/>
          <w:divBdr>
            <w:top w:val="none" w:sz="0" w:space="0" w:color="auto"/>
            <w:left w:val="none" w:sz="0" w:space="0" w:color="auto"/>
            <w:bottom w:val="none" w:sz="0" w:space="0" w:color="auto"/>
            <w:right w:val="none" w:sz="0" w:space="0" w:color="auto"/>
          </w:divBdr>
        </w:div>
        <w:div w:id="1663000669">
          <w:marLeft w:val="640"/>
          <w:marRight w:val="0"/>
          <w:marTop w:val="0"/>
          <w:marBottom w:val="0"/>
          <w:divBdr>
            <w:top w:val="none" w:sz="0" w:space="0" w:color="auto"/>
            <w:left w:val="none" w:sz="0" w:space="0" w:color="auto"/>
            <w:bottom w:val="none" w:sz="0" w:space="0" w:color="auto"/>
            <w:right w:val="none" w:sz="0" w:space="0" w:color="auto"/>
          </w:divBdr>
        </w:div>
        <w:div w:id="1710450309">
          <w:marLeft w:val="640"/>
          <w:marRight w:val="0"/>
          <w:marTop w:val="0"/>
          <w:marBottom w:val="0"/>
          <w:divBdr>
            <w:top w:val="none" w:sz="0" w:space="0" w:color="auto"/>
            <w:left w:val="none" w:sz="0" w:space="0" w:color="auto"/>
            <w:bottom w:val="none" w:sz="0" w:space="0" w:color="auto"/>
            <w:right w:val="none" w:sz="0" w:space="0" w:color="auto"/>
          </w:divBdr>
        </w:div>
        <w:div w:id="1742096242">
          <w:marLeft w:val="640"/>
          <w:marRight w:val="0"/>
          <w:marTop w:val="0"/>
          <w:marBottom w:val="0"/>
          <w:divBdr>
            <w:top w:val="none" w:sz="0" w:space="0" w:color="auto"/>
            <w:left w:val="none" w:sz="0" w:space="0" w:color="auto"/>
            <w:bottom w:val="none" w:sz="0" w:space="0" w:color="auto"/>
            <w:right w:val="none" w:sz="0" w:space="0" w:color="auto"/>
          </w:divBdr>
        </w:div>
        <w:div w:id="1766921124">
          <w:marLeft w:val="640"/>
          <w:marRight w:val="0"/>
          <w:marTop w:val="0"/>
          <w:marBottom w:val="0"/>
          <w:divBdr>
            <w:top w:val="none" w:sz="0" w:space="0" w:color="auto"/>
            <w:left w:val="none" w:sz="0" w:space="0" w:color="auto"/>
            <w:bottom w:val="none" w:sz="0" w:space="0" w:color="auto"/>
            <w:right w:val="none" w:sz="0" w:space="0" w:color="auto"/>
          </w:divBdr>
        </w:div>
        <w:div w:id="1808820439">
          <w:marLeft w:val="640"/>
          <w:marRight w:val="0"/>
          <w:marTop w:val="0"/>
          <w:marBottom w:val="0"/>
          <w:divBdr>
            <w:top w:val="none" w:sz="0" w:space="0" w:color="auto"/>
            <w:left w:val="none" w:sz="0" w:space="0" w:color="auto"/>
            <w:bottom w:val="none" w:sz="0" w:space="0" w:color="auto"/>
            <w:right w:val="none" w:sz="0" w:space="0" w:color="auto"/>
          </w:divBdr>
        </w:div>
        <w:div w:id="1819106731">
          <w:marLeft w:val="640"/>
          <w:marRight w:val="0"/>
          <w:marTop w:val="0"/>
          <w:marBottom w:val="0"/>
          <w:divBdr>
            <w:top w:val="none" w:sz="0" w:space="0" w:color="auto"/>
            <w:left w:val="none" w:sz="0" w:space="0" w:color="auto"/>
            <w:bottom w:val="none" w:sz="0" w:space="0" w:color="auto"/>
            <w:right w:val="none" w:sz="0" w:space="0" w:color="auto"/>
          </w:divBdr>
        </w:div>
        <w:div w:id="1874076486">
          <w:marLeft w:val="640"/>
          <w:marRight w:val="0"/>
          <w:marTop w:val="0"/>
          <w:marBottom w:val="0"/>
          <w:divBdr>
            <w:top w:val="none" w:sz="0" w:space="0" w:color="auto"/>
            <w:left w:val="none" w:sz="0" w:space="0" w:color="auto"/>
            <w:bottom w:val="none" w:sz="0" w:space="0" w:color="auto"/>
            <w:right w:val="none" w:sz="0" w:space="0" w:color="auto"/>
          </w:divBdr>
        </w:div>
        <w:div w:id="1975792851">
          <w:marLeft w:val="640"/>
          <w:marRight w:val="0"/>
          <w:marTop w:val="0"/>
          <w:marBottom w:val="0"/>
          <w:divBdr>
            <w:top w:val="none" w:sz="0" w:space="0" w:color="auto"/>
            <w:left w:val="none" w:sz="0" w:space="0" w:color="auto"/>
            <w:bottom w:val="none" w:sz="0" w:space="0" w:color="auto"/>
            <w:right w:val="none" w:sz="0" w:space="0" w:color="auto"/>
          </w:divBdr>
        </w:div>
        <w:div w:id="1979531422">
          <w:marLeft w:val="640"/>
          <w:marRight w:val="0"/>
          <w:marTop w:val="0"/>
          <w:marBottom w:val="0"/>
          <w:divBdr>
            <w:top w:val="none" w:sz="0" w:space="0" w:color="auto"/>
            <w:left w:val="none" w:sz="0" w:space="0" w:color="auto"/>
            <w:bottom w:val="none" w:sz="0" w:space="0" w:color="auto"/>
            <w:right w:val="none" w:sz="0" w:space="0" w:color="auto"/>
          </w:divBdr>
        </w:div>
        <w:div w:id="2006863202">
          <w:marLeft w:val="640"/>
          <w:marRight w:val="0"/>
          <w:marTop w:val="0"/>
          <w:marBottom w:val="0"/>
          <w:divBdr>
            <w:top w:val="none" w:sz="0" w:space="0" w:color="auto"/>
            <w:left w:val="none" w:sz="0" w:space="0" w:color="auto"/>
            <w:bottom w:val="none" w:sz="0" w:space="0" w:color="auto"/>
            <w:right w:val="none" w:sz="0" w:space="0" w:color="auto"/>
          </w:divBdr>
        </w:div>
        <w:div w:id="2027828923">
          <w:marLeft w:val="640"/>
          <w:marRight w:val="0"/>
          <w:marTop w:val="0"/>
          <w:marBottom w:val="0"/>
          <w:divBdr>
            <w:top w:val="none" w:sz="0" w:space="0" w:color="auto"/>
            <w:left w:val="none" w:sz="0" w:space="0" w:color="auto"/>
            <w:bottom w:val="none" w:sz="0" w:space="0" w:color="auto"/>
            <w:right w:val="none" w:sz="0" w:space="0" w:color="auto"/>
          </w:divBdr>
        </w:div>
        <w:div w:id="2038235737">
          <w:marLeft w:val="640"/>
          <w:marRight w:val="0"/>
          <w:marTop w:val="0"/>
          <w:marBottom w:val="0"/>
          <w:divBdr>
            <w:top w:val="none" w:sz="0" w:space="0" w:color="auto"/>
            <w:left w:val="none" w:sz="0" w:space="0" w:color="auto"/>
            <w:bottom w:val="none" w:sz="0" w:space="0" w:color="auto"/>
            <w:right w:val="none" w:sz="0" w:space="0" w:color="auto"/>
          </w:divBdr>
        </w:div>
        <w:div w:id="2101020819">
          <w:marLeft w:val="640"/>
          <w:marRight w:val="0"/>
          <w:marTop w:val="0"/>
          <w:marBottom w:val="0"/>
          <w:divBdr>
            <w:top w:val="none" w:sz="0" w:space="0" w:color="auto"/>
            <w:left w:val="none" w:sz="0" w:space="0" w:color="auto"/>
            <w:bottom w:val="none" w:sz="0" w:space="0" w:color="auto"/>
            <w:right w:val="none" w:sz="0" w:space="0" w:color="auto"/>
          </w:divBdr>
        </w:div>
        <w:div w:id="2110815067">
          <w:marLeft w:val="640"/>
          <w:marRight w:val="0"/>
          <w:marTop w:val="0"/>
          <w:marBottom w:val="0"/>
          <w:divBdr>
            <w:top w:val="none" w:sz="0" w:space="0" w:color="auto"/>
            <w:left w:val="none" w:sz="0" w:space="0" w:color="auto"/>
            <w:bottom w:val="none" w:sz="0" w:space="0" w:color="auto"/>
            <w:right w:val="none" w:sz="0" w:space="0" w:color="auto"/>
          </w:divBdr>
        </w:div>
        <w:div w:id="2116631716">
          <w:marLeft w:val="640"/>
          <w:marRight w:val="0"/>
          <w:marTop w:val="0"/>
          <w:marBottom w:val="0"/>
          <w:divBdr>
            <w:top w:val="none" w:sz="0" w:space="0" w:color="auto"/>
            <w:left w:val="none" w:sz="0" w:space="0" w:color="auto"/>
            <w:bottom w:val="none" w:sz="0" w:space="0" w:color="auto"/>
            <w:right w:val="none" w:sz="0" w:space="0" w:color="auto"/>
          </w:divBdr>
        </w:div>
      </w:divsChild>
    </w:div>
    <w:div w:id="855315752">
      <w:bodyDiv w:val="1"/>
      <w:marLeft w:val="0"/>
      <w:marRight w:val="0"/>
      <w:marTop w:val="0"/>
      <w:marBottom w:val="0"/>
      <w:divBdr>
        <w:top w:val="none" w:sz="0" w:space="0" w:color="auto"/>
        <w:left w:val="none" w:sz="0" w:space="0" w:color="auto"/>
        <w:bottom w:val="none" w:sz="0" w:space="0" w:color="auto"/>
        <w:right w:val="none" w:sz="0" w:space="0" w:color="auto"/>
      </w:divBdr>
      <w:divsChild>
        <w:div w:id="27723583">
          <w:marLeft w:val="640"/>
          <w:marRight w:val="0"/>
          <w:marTop w:val="0"/>
          <w:marBottom w:val="0"/>
          <w:divBdr>
            <w:top w:val="none" w:sz="0" w:space="0" w:color="auto"/>
            <w:left w:val="none" w:sz="0" w:space="0" w:color="auto"/>
            <w:bottom w:val="none" w:sz="0" w:space="0" w:color="auto"/>
            <w:right w:val="none" w:sz="0" w:space="0" w:color="auto"/>
          </w:divBdr>
        </w:div>
        <w:div w:id="191234256">
          <w:marLeft w:val="640"/>
          <w:marRight w:val="0"/>
          <w:marTop w:val="0"/>
          <w:marBottom w:val="0"/>
          <w:divBdr>
            <w:top w:val="none" w:sz="0" w:space="0" w:color="auto"/>
            <w:left w:val="none" w:sz="0" w:space="0" w:color="auto"/>
            <w:bottom w:val="none" w:sz="0" w:space="0" w:color="auto"/>
            <w:right w:val="none" w:sz="0" w:space="0" w:color="auto"/>
          </w:divBdr>
        </w:div>
        <w:div w:id="312375439">
          <w:marLeft w:val="640"/>
          <w:marRight w:val="0"/>
          <w:marTop w:val="0"/>
          <w:marBottom w:val="0"/>
          <w:divBdr>
            <w:top w:val="none" w:sz="0" w:space="0" w:color="auto"/>
            <w:left w:val="none" w:sz="0" w:space="0" w:color="auto"/>
            <w:bottom w:val="none" w:sz="0" w:space="0" w:color="auto"/>
            <w:right w:val="none" w:sz="0" w:space="0" w:color="auto"/>
          </w:divBdr>
        </w:div>
        <w:div w:id="438992694">
          <w:marLeft w:val="640"/>
          <w:marRight w:val="0"/>
          <w:marTop w:val="0"/>
          <w:marBottom w:val="0"/>
          <w:divBdr>
            <w:top w:val="none" w:sz="0" w:space="0" w:color="auto"/>
            <w:left w:val="none" w:sz="0" w:space="0" w:color="auto"/>
            <w:bottom w:val="none" w:sz="0" w:space="0" w:color="auto"/>
            <w:right w:val="none" w:sz="0" w:space="0" w:color="auto"/>
          </w:divBdr>
        </w:div>
        <w:div w:id="483855017">
          <w:marLeft w:val="640"/>
          <w:marRight w:val="0"/>
          <w:marTop w:val="0"/>
          <w:marBottom w:val="0"/>
          <w:divBdr>
            <w:top w:val="none" w:sz="0" w:space="0" w:color="auto"/>
            <w:left w:val="none" w:sz="0" w:space="0" w:color="auto"/>
            <w:bottom w:val="none" w:sz="0" w:space="0" w:color="auto"/>
            <w:right w:val="none" w:sz="0" w:space="0" w:color="auto"/>
          </w:divBdr>
        </w:div>
        <w:div w:id="485128465">
          <w:marLeft w:val="640"/>
          <w:marRight w:val="0"/>
          <w:marTop w:val="0"/>
          <w:marBottom w:val="0"/>
          <w:divBdr>
            <w:top w:val="none" w:sz="0" w:space="0" w:color="auto"/>
            <w:left w:val="none" w:sz="0" w:space="0" w:color="auto"/>
            <w:bottom w:val="none" w:sz="0" w:space="0" w:color="auto"/>
            <w:right w:val="none" w:sz="0" w:space="0" w:color="auto"/>
          </w:divBdr>
        </w:div>
        <w:div w:id="519779294">
          <w:marLeft w:val="640"/>
          <w:marRight w:val="0"/>
          <w:marTop w:val="0"/>
          <w:marBottom w:val="0"/>
          <w:divBdr>
            <w:top w:val="none" w:sz="0" w:space="0" w:color="auto"/>
            <w:left w:val="none" w:sz="0" w:space="0" w:color="auto"/>
            <w:bottom w:val="none" w:sz="0" w:space="0" w:color="auto"/>
            <w:right w:val="none" w:sz="0" w:space="0" w:color="auto"/>
          </w:divBdr>
        </w:div>
        <w:div w:id="528875583">
          <w:marLeft w:val="640"/>
          <w:marRight w:val="0"/>
          <w:marTop w:val="0"/>
          <w:marBottom w:val="0"/>
          <w:divBdr>
            <w:top w:val="none" w:sz="0" w:space="0" w:color="auto"/>
            <w:left w:val="none" w:sz="0" w:space="0" w:color="auto"/>
            <w:bottom w:val="none" w:sz="0" w:space="0" w:color="auto"/>
            <w:right w:val="none" w:sz="0" w:space="0" w:color="auto"/>
          </w:divBdr>
        </w:div>
        <w:div w:id="529606006">
          <w:marLeft w:val="640"/>
          <w:marRight w:val="0"/>
          <w:marTop w:val="0"/>
          <w:marBottom w:val="0"/>
          <w:divBdr>
            <w:top w:val="none" w:sz="0" w:space="0" w:color="auto"/>
            <w:left w:val="none" w:sz="0" w:space="0" w:color="auto"/>
            <w:bottom w:val="none" w:sz="0" w:space="0" w:color="auto"/>
            <w:right w:val="none" w:sz="0" w:space="0" w:color="auto"/>
          </w:divBdr>
        </w:div>
        <w:div w:id="575939479">
          <w:marLeft w:val="640"/>
          <w:marRight w:val="0"/>
          <w:marTop w:val="0"/>
          <w:marBottom w:val="0"/>
          <w:divBdr>
            <w:top w:val="none" w:sz="0" w:space="0" w:color="auto"/>
            <w:left w:val="none" w:sz="0" w:space="0" w:color="auto"/>
            <w:bottom w:val="none" w:sz="0" w:space="0" w:color="auto"/>
            <w:right w:val="none" w:sz="0" w:space="0" w:color="auto"/>
          </w:divBdr>
        </w:div>
        <w:div w:id="649217904">
          <w:marLeft w:val="640"/>
          <w:marRight w:val="0"/>
          <w:marTop w:val="0"/>
          <w:marBottom w:val="0"/>
          <w:divBdr>
            <w:top w:val="none" w:sz="0" w:space="0" w:color="auto"/>
            <w:left w:val="none" w:sz="0" w:space="0" w:color="auto"/>
            <w:bottom w:val="none" w:sz="0" w:space="0" w:color="auto"/>
            <w:right w:val="none" w:sz="0" w:space="0" w:color="auto"/>
          </w:divBdr>
        </w:div>
        <w:div w:id="790173320">
          <w:marLeft w:val="640"/>
          <w:marRight w:val="0"/>
          <w:marTop w:val="0"/>
          <w:marBottom w:val="0"/>
          <w:divBdr>
            <w:top w:val="none" w:sz="0" w:space="0" w:color="auto"/>
            <w:left w:val="none" w:sz="0" w:space="0" w:color="auto"/>
            <w:bottom w:val="none" w:sz="0" w:space="0" w:color="auto"/>
            <w:right w:val="none" w:sz="0" w:space="0" w:color="auto"/>
          </w:divBdr>
        </w:div>
        <w:div w:id="881328945">
          <w:marLeft w:val="640"/>
          <w:marRight w:val="0"/>
          <w:marTop w:val="0"/>
          <w:marBottom w:val="0"/>
          <w:divBdr>
            <w:top w:val="none" w:sz="0" w:space="0" w:color="auto"/>
            <w:left w:val="none" w:sz="0" w:space="0" w:color="auto"/>
            <w:bottom w:val="none" w:sz="0" w:space="0" w:color="auto"/>
            <w:right w:val="none" w:sz="0" w:space="0" w:color="auto"/>
          </w:divBdr>
        </w:div>
        <w:div w:id="944767699">
          <w:marLeft w:val="640"/>
          <w:marRight w:val="0"/>
          <w:marTop w:val="0"/>
          <w:marBottom w:val="0"/>
          <w:divBdr>
            <w:top w:val="none" w:sz="0" w:space="0" w:color="auto"/>
            <w:left w:val="none" w:sz="0" w:space="0" w:color="auto"/>
            <w:bottom w:val="none" w:sz="0" w:space="0" w:color="auto"/>
            <w:right w:val="none" w:sz="0" w:space="0" w:color="auto"/>
          </w:divBdr>
        </w:div>
        <w:div w:id="957101438">
          <w:marLeft w:val="640"/>
          <w:marRight w:val="0"/>
          <w:marTop w:val="0"/>
          <w:marBottom w:val="0"/>
          <w:divBdr>
            <w:top w:val="none" w:sz="0" w:space="0" w:color="auto"/>
            <w:left w:val="none" w:sz="0" w:space="0" w:color="auto"/>
            <w:bottom w:val="none" w:sz="0" w:space="0" w:color="auto"/>
            <w:right w:val="none" w:sz="0" w:space="0" w:color="auto"/>
          </w:divBdr>
        </w:div>
        <w:div w:id="1271813822">
          <w:marLeft w:val="640"/>
          <w:marRight w:val="0"/>
          <w:marTop w:val="0"/>
          <w:marBottom w:val="0"/>
          <w:divBdr>
            <w:top w:val="none" w:sz="0" w:space="0" w:color="auto"/>
            <w:left w:val="none" w:sz="0" w:space="0" w:color="auto"/>
            <w:bottom w:val="none" w:sz="0" w:space="0" w:color="auto"/>
            <w:right w:val="none" w:sz="0" w:space="0" w:color="auto"/>
          </w:divBdr>
        </w:div>
        <w:div w:id="1419520350">
          <w:marLeft w:val="640"/>
          <w:marRight w:val="0"/>
          <w:marTop w:val="0"/>
          <w:marBottom w:val="0"/>
          <w:divBdr>
            <w:top w:val="none" w:sz="0" w:space="0" w:color="auto"/>
            <w:left w:val="none" w:sz="0" w:space="0" w:color="auto"/>
            <w:bottom w:val="none" w:sz="0" w:space="0" w:color="auto"/>
            <w:right w:val="none" w:sz="0" w:space="0" w:color="auto"/>
          </w:divBdr>
        </w:div>
        <w:div w:id="1426537539">
          <w:marLeft w:val="640"/>
          <w:marRight w:val="0"/>
          <w:marTop w:val="0"/>
          <w:marBottom w:val="0"/>
          <w:divBdr>
            <w:top w:val="none" w:sz="0" w:space="0" w:color="auto"/>
            <w:left w:val="none" w:sz="0" w:space="0" w:color="auto"/>
            <w:bottom w:val="none" w:sz="0" w:space="0" w:color="auto"/>
            <w:right w:val="none" w:sz="0" w:space="0" w:color="auto"/>
          </w:divBdr>
        </w:div>
        <w:div w:id="1431968907">
          <w:marLeft w:val="640"/>
          <w:marRight w:val="0"/>
          <w:marTop w:val="0"/>
          <w:marBottom w:val="0"/>
          <w:divBdr>
            <w:top w:val="none" w:sz="0" w:space="0" w:color="auto"/>
            <w:left w:val="none" w:sz="0" w:space="0" w:color="auto"/>
            <w:bottom w:val="none" w:sz="0" w:space="0" w:color="auto"/>
            <w:right w:val="none" w:sz="0" w:space="0" w:color="auto"/>
          </w:divBdr>
        </w:div>
        <w:div w:id="1442916429">
          <w:marLeft w:val="640"/>
          <w:marRight w:val="0"/>
          <w:marTop w:val="0"/>
          <w:marBottom w:val="0"/>
          <w:divBdr>
            <w:top w:val="none" w:sz="0" w:space="0" w:color="auto"/>
            <w:left w:val="none" w:sz="0" w:space="0" w:color="auto"/>
            <w:bottom w:val="none" w:sz="0" w:space="0" w:color="auto"/>
            <w:right w:val="none" w:sz="0" w:space="0" w:color="auto"/>
          </w:divBdr>
        </w:div>
        <w:div w:id="1518499547">
          <w:marLeft w:val="640"/>
          <w:marRight w:val="0"/>
          <w:marTop w:val="0"/>
          <w:marBottom w:val="0"/>
          <w:divBdr>
            <w:top w:val="none" w:sz="0" w:space="0" w:color="auto"/>
            <w:left w:val="none" w:sz="0" w:space="0" w:color="auto"/>
            <w:bottom w:val="none" w:sz="0" w:space="0" w:color="auto"/>
            <w:right w:val="none" w:sz="0" w:space="0" w:color="auto"/>
          </w:divBdr>
        </w:div>
        <w:div w:id="1534659374">
          <w:marLeft w:val="640"/>
          <w:marRight w:val="0"/>
          <w:marTop w:val="0"/>
          <w:marBottom w:val="0"/>
          <w:divBdr>
            <w:top w:val="none" w:sz="0" w:space="0" w:color="auto"/>
            <w:left w:val="none" w:sz="0" w:space="0" w:color="auto"/>
            <w:bottom w:val="none" w:sz="0" w:space="0" w:color="auto"/>
            <w:right w:val="none" w:sz="0" w:space="0" w:color="auto"/>
          </w:divBdr>
        </w:div>
        <w:div w:id="1539782266">
          <w:marLeft w:val="640"/>
          <w:marRight w:val="0"/>
          <w:marTop w:val="0"/>
          <w:marBottom w:val="0"/>
          <w:divBdr>
            <w:top w:val="none" w:sz="0" w:space="0" w:color="auto"/>
            <w:left w:val="none" w:sz="0" w:space="0" w:color="auto"/>
            <w:bottom w:val="none" w:sz="0" w:space="0" w:color="auto"/>
            <w:right w:val="none" w:sz="0" w:space="0" w:color="auto"/>
          </w:divBdr>
        </w:div>
        <w:div w:id="1546679333">
          <w:marLeft w:val="640"/>
          <w:marRight w:val="0"/>
          <w:marTop w:val="0"/>
          <w:marBottom w:val="0"/>
          <w:divBdr>
            <w:top w:val="none" w:sz="0" w:space="0" w:color="auto"/>
            <w:left w:val="none" w:sz="0" w:space="0" w:color="auto"/>
            <w:bottom w:val="none" w:sz="0" w:space="0" w:color="auto"/>
            <w:right w:val="none" w:sz="0" w:space="0" w:color="auto"/>
          </w:divBdr>
        </w:div>
        <w:div w:id="1607498031">
          <w:marLeft w:val="640"/>
          <w:marRight w:val="0"/>
          <w:marTop w:val="0"/>
          <w:marBottom w:val="0"/>
          <w:divBdr>
            <w:top w:val="none" w:sz="0" w:space="0" w:color="auto"/>
            <w:left w:val="none" w:sz="0" w:space="0" w:color="auto"/>
            <w:bottom w:val="none" w:sz="0" w:space="0" w:color="auto"/>
            <w:right w:val="none" w:sz="0" w:space="0" w:color="auto"/>
          </w:divBdr>
        </w:div>
        <w:div w:id="1627539885">
          <w:marLeft w:val="640"/>
          <w:marRight w:val="0"/>
          <w:marTop w:val="0"/>
          <w:marBottom w:val="0"/>
          <w:divBdr>
            <w:top w:val="none" w:sz="0" w:space="0" w:color="auto"/>
            <w:left w:val="none" w:sz="0" w:space="0" w:color="auto"/>
            <w:bottom w:val="none" w:sz="0" w:space="0" w:color="auto"/>
            <w:right w:val="none" w:sz="0" w:space="0" w:color="auto"/>
          </w:divBdr>
        </w:div>
        <w:div w:id="1745446601">
          <w:marLeft w:val="640"/>
          <w:marRight w:val="0"/>
          <w:marTop w:val="0"/>
          <w:marBottom w:val="0"/>
          <w:divBdr>
            <w:top w:val="none" w:sz="0" w:space="0" w:color="auto"/>
            <w:left w:val="none" w:sz="0" w:space="0" w:color="auto"/>
            <w:bottom w:val="none" w:sz="0" w:space="0" w:color="auto"/>
            <w:right w:val="none" w:sz="0" w:space="0" w:color="auto"/>
          </w:divBdr>
        </w:div>
        <w:div w:id="1763450051">
          <w:marLeft w:val="640"/>
          <w:marRight w:val="0"/>
          <w:marTop w:val="0"/>
          <w:marBottom w:val="0"/>
          <w:divBdr>
            <w:top w:val="none" w:sz="0" w:space="0" w:color="auto"/>
            <w:left w:val="none" w:sz="0" w:space="0" w:color="auto"/>
            <w:bottom w:val="none" w:sz="0" w:space="0" w:color="auto"/>
            <w:right w:val="none" w:sz="0" w:space="0" w:color="auto"/>
          </w:divBdr>
        </w:div>
        <w:div w:id="1763524872">
          <w:marLeft w:val="640"/>
          <w:marRight w:val="0"/>
          <w:marTop w:val="0"/>
          <w:marBottom w:val="0"/>
          <w:divBdr>
            <w:top w:val="none" w:sz="0" w:space="0" w:color="auto"/>
            <w:left w:val="none" w:sz="0" w:space="0" w:color="auto"/>
            <w:bottom w:val="none" w:sz="0" w:space="0" w:color="auto"/>
            <w:right w:val="none" w:sz="0" w:space="0" w:color="auto"/>
          </w:divBdr>
        </w:div>
        <w:div w:id="1893736448">
          <w:marLeft w:val="640"/>
          <w:marRight w:val="0"/>
          <w:marTop w:val="0"/>
          <w:marBottom w:val="0"/>
          <w:divBdr>
            <w:top w:val="none" w:sz="0" w:space="0" w:color="auto"/>
            <w:left w:val="none" w:sz="0" w:space="0" w:color="auto"/>
            <w:bottom w:val="none" w:sz="0" w:space="0" w:color="auto"/>
            <w:right w:val="none" w:sz="0" w:space="0" w:color="auto"/>
          </w:divBdr>
        </w:div>
        <w:div w:id="1924683258">
          <w:marLeft w:val="640"/>
          <w:marRight w:val="0"/>
          <w:marTop w:val="0"/>
          <w:marBottom w:val="0"/>
          <w:divBdr>
            <w:top w:val="none" w:sz="0" w:space="0" w:color="auto"/>
            <w:left w:val="none" w:sz="0" w:space="0" w:color="auto"/>
            <w:bottom w:val="none" w:sz="0" w:space="0" w:color="auto"/>
            <w:right w:val="none" w:sz="0" w:space="0" w:color="auto"/>
          </w:divBdr>
        </w:div>
        <w:div w:id="1944265216">
          <w:marLeft w:val="640"/>
          <w:marRight w:val="0"/>
          <w:marTop w:val="0"/>
          <w:marBottom w:val="0"/>
          <w:divBdr>
            <w:top w:val="none" w:sz="0" w:space="0" w:color="auto"/>
            <w:left w:val="none" w:sz="0" w:space="0" w:color="auto"/>
            <w:bottom w:val="none" w:sz="0" w:space="0" w:color="auto"/>
            <w:right w:val="none" w:sz="0" w:space="0" w:color="auto"/>
          </w:divBdr>
        </w:div>
        <w:div w:id="1975140028">
          <w:marLeft w:val="640"/>
          <w:marRight w:val="0"/>
          <w:marTop w:val="0"/>
          <w:marBottom w:val="0"/>
          <w:divBdr>
            <w:top w:val="none" w:sz="0" w:space="0" w:color="auto"/>
            <w:left w:val="none" w:sz="0" w:space="0" w:color="auto"/>
            <w:bottom w:val="none" w:sz="0" w:space="0" w:color="auto"/>
            <w:right w:val="none" w:sz="0" w:space="0" w:color="auto"/>
          </w:divBdr>
        </w:div>
        <w:div w:id="2016423248">
          <w:marLeft w:val="640"/>
          <w:marRight w:val="0"/>
          <w:marTop w:val="0"/>
          <w:marBottom w:val="0"/>
          <w:divBdr>
            <w:top w:val="none" w:sz="0" w:space="0" w:color="auto"/>
            <w:left w:val="none" w:sz="0" w:space="0" w:color="auto"/>
            <w:bottom w:val="none" w:sz="0" w:space="0" w:color="auto"/>
            <w:right w:val="none" w:sz="0" w:space="0" w:color="auto"/>
          </w:divBdr>
        </w:div>
        <w:div w:id="2039234528">
          <w:marLeft w:val="640"/>
          <w:marRight w:val="0"/>
          <w:marTop w:val="0"/>
          <w:marBottom w:val="0"/>
          <w:divBdr>
            <w:top w:val="none" w:sz="0" w:space="0" w:color="auto"/>
            <w:left w:val="none" w:sz="0" w:space="0" w:color="auto"/>
            <w:bottom w:val="none" w:sz="0" w:space="0" w:color="auto"/>
            <w:right w:val="none" w:sz="0" w:space="0" w:color="auto"/>
          </w:divBdr>
        </w:div>
        <w:div w:id="2039965084">
          <w:marLeft w:val="640"/>
          <w:marRight w:val="0"/>
          <w:marTop w:val="0"/>
          <w:marBottom w:val="0"/>
          <w:divBdr>
            <w:top w:val="none" w:sz="0" w:space="0" w:color="auto"/>
            <w:left w:val="none" w:sz="0" w:space="0" w:color="auto"/>
            <w:bottom w:val="none" w:sz="0" w:space="0" w:color="auto"/>
            <w:right w:val="none" w:sz="0" w:space="0" w:color="auto"/>
          </w:divBdr>
        </w:div>
        <w:div w:id="2041198344">
          <w:marLeft w:val="640"/>
          <w:marRight w:val="0"/>
          <w:marTop w:val="0"/>
          <w:marBottom w:val="0"/>
          <w:divBdr>
            <w:top w:val="none" w:sz="0" w:space="0" w:color="auto"/>
            <w:left w:val="none" w:sz="0" w:space="0" w:color="auto"/>
            <w:bottom w:val="none" w:sz="0" w:space="0" w:color="auto"/>
            <w:right w:val="none" w:sz="0" w:space="0" w:color="auto"/>
          </w:divBdr>
        </w:div>
        <w:div w:id="2110544198">
          <w:marLeft w:val="640"/>
          <w:marRight w:val="0"/>
          <w:marTop w:val="0"/>
          <w:marBottom w:val="0"/>
          <w:divBdr>
            <w:top w:val="none" w:sz="0" w:space="0" w:color="auto"/>
            <w:left w:val="none" w:sz="0" w:space="0" w:color="auto"/>
            <w:bottom w:val="none" w:sz="0" w:space="0" w:color="auto"/>
            <w:right w:val="none" w:sz="0" w:space="0" w:color="auto"/>
          </w:divBdr>
        </w:div>
        <w:div w:id="2136561974">
          <w:marLeft w:val="640"/>
          <w:marRight w:val="0"/>
          <w:marTop w:val="0"/>
          <w:marBottom w:val="0"/>
          <w:divBdr>
            <w:top w:val="none" w:sz="0" w:space="0" w:color="auto"/>
            <w:left w:val="none" w:sz="0" w:space="0" w:color="auto"/>
            <w:bottom w:val="none" w:sz="0" w:space="0" w:color="auto"/>
            <w:right w:val="none" w:sz="0" w:space="0" w:color="auto"/>
          </w:divBdr>
        </w:div>
      </w:divsChild>
    </w:div>
    <w:div w:id="855769097">
      <w:bodyDiv w:val="1"/>
      <w:marLeft w:val="0"/>
      <w:marRight w:val="0"/>
      <w:marTop w:val="0"/>
      <w:marBottom w:val="0"/>
      <w:divBdr>
        <w:top w:val="none" w:sz="0" w:space="0" w:color="auto"/>
        <w:left w:val="none" w:sz="0" w:space="0" w:color="auto"/>
        <w:bottom w:val="none" w:sz="0" w:space="0" w:color="auto"/>
        <w:right w:val="none" w:sz="0" w:space="0" w:color="auto"/>
      </w:divBdr>
      <w:divsChild>
        <w:div w:id="172887652">
          <w:marLeft w:val="640"/>
          <w:marRight w:val="0"/>
          <w:marTop w:val="0"/>
          <w:marBottom w:val="0"/>
          <w:divBdr>
            <w:top w:val="none" w:sz="0" w:space="0" w:color="auto"/>
            <w:left w:val="none" w:sz="0" w:space="0" w:color="auto"/>
            <w:bottom w:val="none" w:sz="0" w:space="0" w:color="auto"/>
            <w:right w:val="none" w:sz="0" w:space="0" w:color="auto"/>
          </w:divBdr>
        </w:div>
        <w:div w:id="398748012">
          <w:marLeft w:val="640"/>
          <w:marRight w:val="0"/>
          <w:marTop w:val="0"/>
          <w:marBottom w:val="0"/>
          <w:divBdr>
            <w:top w:val="none" w:sz="0" w:space="0" w:color="auto"/>
            <w:left w:val="none" w:sz="0" w:space="0" w:color="auto"/>
            <w:bottom w:val="none" w:sz="0" w:space="0" w:color="auto"/>
            <w:right w:val="none" w:sz="0" w:space="0" w:color="auto"/>
          </w:divBdr>
        </w:div>
        <w:div w:id="129833041">
          <w:marLeft w:val="640"/>
          <w:marRight w:val="0"/>
          <w:marTop w:val="0"/>
          <w:marBottom w:val="0"/>
          <w:divBdr>
            <w:top w:val="none" w:sz="0" w:space="0" w:color="auto"/>
            <w:left w:val="none" w:sz="0" w:space="0" w:color="auto"/>
            <w:bottom w:val="none" w:sz="0" w:space="0" w:color="auto"/>
            <w:right w:val="none" w:sz="0" w:space="0" w:color="auto"/>
          </w:divBdr>
        </w:div>
        <w:div w:id="1479420545">
          <w:marLeft w:val="640"/>
          <w:marRight w:val="0"/>
          <w:marTop w:val="0"/>
          <w:marBottom w:val="0"/>
          <w:divBdr>
            <w:top w:val="none" w:sz="0" w:space="0" w:color="auto"/>
            <w:left w:val="none" w:sz="0" w:space="0" w:color="auto"/>
            <w:bottom w:val="none" w:sz="0" w:space="0" w:color="auto"/>
            <w:right w:val="none" w:sz="0" w:space="0" w:color="auto"/>
          </w:divBdr>
        </w:div>
        <w:div w:id="611936885">
          <w:marLeft w:val="640"/>
          <w:marRight w:val="0"/>
          <w:marTop w:val="0"/>
          <w:marBottom w:val="0"/>
          <w:divBdr>
            <w:top w:val="none" w:sz="0" w:space="0" w:color="auto"/>
            <w:left w:val="none" w:sz="0" w:space="0" w:color="auto"/>
            <w:bottom w:val="none" w:sz="0" w:space="0" w:color="auto"/>
            <w:right w:val="none" w:sz="0" w:space="0" w:color="auto"/>
          </w:divBdr>
        </w:div>
        <w:div w:id="544950936">
          <w:marLeft w:val="640"/>
          <w:marRight w:val="0"/>
          <w:marTop w:val="0"/>
          <w:marBottom w:val="0"/>
          <w:divBdr>
            <w:top w:val="none" w:sz="0" w:space="0" w:color="auto"/>
            <w:left w:val="none" w:sz="0" w:space="0" w:color="auto"/>
            <w:bottom w:val="none" w:sz="0" w:space="0" w:color="auto"/>
            <w:right w:val="none" w:sz="0" w:space="0" w:color="auto"/>
          </w:divBdr>
        </w:div>
        <w:div w:id="1275595075">
          <w:marLeft w:val="640"/>
          <w:marRight w:val="0"/>
          <w:marTop w:val="0"/>
          <w:marBottom w:val="0"/>
          <w:divBdr>
            <w:top w:val="none" w:sz="0" w:space="0" w:color="auto"/>
            <w:left w:val="none" w:sz="0" w:space="0" w:color="auto"/>
            <w:bottom w:val="none" w:sz="0" w:space="0" w:color="auto"/>
            <w:right w:val="none" w:sz="0" w:space="0" w:color="auto"/>
          </w:divBdr>
        </w:div>
        <w:div w:id="1399935844">
          <w:marLeft w:val="640"/>
          <w:marRight w:val="0"/>
          <w:marTop w:val="0"/>
          <w:marBottom w:val="0"/>
          <w:divBdr>
            <w:top w:val="none" w:sz="0" w:space="0" w:color="auto"/>
            <w:left w:val="none" w:sz="0" w:space="0" w:color="auto"/>
            <w:bottom w:val="none" w:sz="0" w:space="0" w:color="auto"/>
            <w:right w:val="none" w:sz="0" w:space="0" w:color="auto"/>
          </w:divBdr>
        </w:div>
        <w:div w:id="913054335">
          <w:marLeft w:val="640"/>
          <w:marRight w:val="0"/>
          <w:marTop w:val="0"/>
          <w:marBottom w:val="0"/>
          <w:divBdr>
            <w:top w:val="none" w:sz="0" w:space="0" w:color="auto"/>
            <w:left w:val="none" w:sz="0" w:space="0" w:color="auto"/>
            <w:bottom w:val="none" w:sz="0" w:space="0" w:color="auto"/>
            <w:right w:val="none" w:sz="0" w:space="0" w:color="auto"/>
          </w:divBdr>
        </w:div>
        <w:div w:id="5597807">
          <w:marLeft w:val="640"/>
          <w:marRight w:val="0"/>
          <w:marTop w:val="0"/>
          <w:marBottom w:val="0"/>
          <w:divBdr>
            <w:top w:val="none" w:sz="0" w:space="0" w:color="auto"/>
            <w:left w:val="none" w:sz="0" w:space="0" w:color="auto"/>
            <w:bottom w:val="none" w:sz="0" w:space="0" w:color="auto"/>
            <w:right w:val="none" w:sz="0" w:space="0" w:color="auto"/>
          </w:divBdr>
        </w:div>
        <w:div w:id="979119381">
          <w:marLeft w:val="640"/>
          <w:marRight w:val="0"/>
          <w:marTop w:val="0"/>
          <w:marBottom w:val="0"/>
          <w:divBdr>
            <w:top w:val="none" w:sz="0" w:space="0" w:color="auto"/>
            <w:left w:val="none" w:sz="0" w:space="0" w:color="auto"/>
            <w:bottom w:val="none" w:sz="0" w:space="0" w:color="auto"/>
            <w:right w:val="none" w:sz="0" w:space="0" w:color="auto"/>
          </w:divBdr>
        </w:div>
        <w:div w:id="521012187">
          <w:marLeft w:val="640"/>
          <w:marRight w:val="0"/>
          <w:marTop w:val="0"/>
          <w:marBottom w:val="0"/>
          <w:divBdr>
            <w:top w:val="none" w:sz="0" w:space="0" w:color="auto"/>
            <w:left w:val="none" w:sz="0" w:space="0" w:color="auto"/>
            <w:bottom w:val="none" w:sz="0" w:space="0" w:color="auto"/>
            <w:right w:val="none" w:sz="0" w:space="0" w:color="auto"/>
          </w:divBdr>
        </w:div>
        <w:div w:id="1931966727">
          <w:marLeft w:val="640"/>
          <w:marRight w:val="0"/>
          <w:marTop w:val="0"/>
          <w:marBottom w:val="0"/>
          <w:divBdr>
            <w:top w:val="none" w:sz="0" w:space="0" w:color="auto"/>
            <w:left w:val="none" w:sz="0" w:space="0" w:color="auto"/>
            <w:bottom w:val="none" w:sz="0" w:space="0" w:color="auto"/>
            <w:right w:val="none" w:sz="0" w:space="0" w:color="auto"/>
          </w:divBdr>
        </w:div>
        <w:div w:id="901407996">
          <w:marLeft w:val="640"/>
          <w:marRight w:val="0"/>
          <w:marTop w:val="0"/>
          <w:marBottom w:val="0"/>
          <w:divBdr>
            <w:top w:val="none" w:sz="0" w:space="0" w:color="auto"/>
            <w:left w:val="none" w:sz="0" w:space="0" w:color="auto"/>
            <w:bottom w:val="none" w:sz="0" w:space="0" w:color="auto"/>
            <w:right w:val="none" w:sz="0" w:space="0" w:color="auto"/>
          </w:divBdr>
        </w:div>
        <w:div w:id="1298223315">
          <w:marLeft w:val="640"/>
          <w:marRight w:val="0"/>
          <w:marTop w:val="0"/>
          <w:marBottom w:val="0"/>
          <w:divBdr>
            <w:top w:val="none" w:sz="0" w:space="0" w:color="auto"/>
            <w:left w:val="none" w:sz="0" w:space="0" w:color="auto"/>
            <w:bottom w:val="none" w:sz="0" w:space="0" w:color="auto"/>
            <w:right w:val="none" w:sz="0" w:space="0" w:color="auto"/>
          </w:divBdr>
        </w:div>
        <w:div w:id="1233540091">
          <w:marLeft w:val="640"/>
          <w:marRight w:val="0"/>
          <w:marTop w:val="0"/>
          <w:marBottom w:val="0"/>
          <w:divBdr>
            <w:top w:val="none" w:sz="0" w:space="0" w:color="auto"/>
            <w:left w:val="none" w:sz="0" w:space="0" w:color="auto"/>
            <w:bottom w:val="none" w:sz="0" w:space="0" w:color="auto"/>
            <w:right w:val="none" w:sz="0" w:space="0" w:color="auto"/>
          </w:divBdr>
        </w:div>
        <w:div w:id="1905069907">
          <w:marLeft w:val="640"/>
          <w:marRight w:val="0"/>
          <w:marTop w:val="0"/>
          <w:marBottom w:val="0"/>
          <w:divBdr>
            <w:top w:val="none" w:sz="0" w:space="0" w:color="auto"/>
            <w:left w:val="none" w:sz="0" w:space="0" w:color="auto"/>
            <w:bottom w:val="none" w:sz="0" w:space="0" w:color="auto"/>
            <w:right w:val="none" w:sz="0" w:space="0" w:color="auto"/>
          </w:divBdr>
        </w:div>
        <w:div w:id="2049180395">
          <w:marLeft w:val="640"/>
          <w:marRight w:val="0"/>
          <w:marTop w:val="0"/>
          <w:marBottom w:val="0"/>
          <w:divBdr>
            <w:top w:val="none" w:sz="0" w:space="0" w:color="auto"/>
            <w:left w:val="none" w:sz="0" w:space="0" w:color="auto"/>
            <w:bottom w:val="none" w:sz="0" w:space="0" w:color="auto"/>
            <w:right w:val="none" w:sz="0" w:space="0" w:color="auto"/>
          </w:divBdr>
        </w:div>
        <w:div w:id="17240277">
          <w:marLeft w:val="640"/>
          <w:marRight w:val="0"/>
          <w:marTop w:val="0"/>
          <w:marBottom w:val="0"/>
          <w:divBdr>
            <w:top w:val="none" w:sz="0" w:space="0" w:color="auto"/>
            <w:left w:val="none" w:sz="0" w:space="0" w:color="auto"/>
            <w:bottom w:val="none" w:sz="0" w:space="0" w:color="auto"/>
            <w:right w:val="none" w:sz="0" w:space="0" w:color="auto"/>
          </w:divBdr>
        </w:div>
        <w:div w:id="1315258290">
          <w:marLeft w:val="640"/>
          <w:marRight w:val="0"/>
          <w:marTop w:val="0"/>
          <w:marBottom w:val="0"/>
          <w:divBdr>
            <w:top w:val="none" w:sz="0" w:space="0" w:color="auto"/>
            <w:left w:val="none" w:sz="0" w:space="0" w:color="auto"/>
            <w:bottom w:val="none" w:sz="0" w:space="0" w:color="auto"/>
            <w:right w:val="none" w:sz="0" w:space="0" w:color="auto"/>
          </w:divBdr>
        </w:div>
        <w:div w:id="818349934">
          <w:marLeft w:val="640"/>
          <w:marRight w:val="0"/>
          <w:marTop w:val="0"/>
          <w:marBottom w:val="0"/>
          <w:divBdr>
            <w:top w:val="none" w:sz="0" w:space="0" w:color="auto"/>
            <w:left w:val="none" w:sz="0" w:space="0" w:color="auto"/>
            <w:bottom w:val="none" w:sz="0" w:space="0" w:color="auto"/>
            <w:right w:val="none" w:sz="0" w:space="0" w:color="auto"/>
          </w:divBdr>
        </w:div>
        <w:div w:id="152140313">
          <w:marLeft w:val="640"/>
          <w:marRight w:val="0"/>
          <w:marTop w:val="0"/>
          <w:marBottom w:val="0"/>
          <w:divBdr>
            <w:top w:val="none" w:sz="0" w:space="0" w:color="auto"/>
            <w:left w:val="none" w:sz="0" w:space="0" w:color="auto"/>
            <w:bottom w:val="none" w:sz="0" w:space="0" w:color="auto"/>
            <w:right w:val="none" w:sz="0" w:space="0" w:color="auto"/>
          </w:divBdr>
        </w:div>
        <w:div w:id="946236936">
          <w:marLeft w:val="640"/>
          <w:marRight w:val="0"/>
          <w:marTop w:val="0"/>
          <w:marBottom w:val="0"/>
          <w:divBdr>
            <w:top w:val="none" w:sz="0" w:space="0" w:color="auto"/>
            <w:left w:val="none" w:sz="0" w:space="0" w:color="auto"/>
            <w:bottom w:val="none" w:sz="0" w:space="0" w:color="auto"/>
            <w:right w:val="none" w:sz="0" w:space="0" w:color="auto"/>
          </w:divBdr>
        </w:div>
        <w:div w:id="1536700101">
          <w:marLeft w:val="640"/>
          <w:marRight w:val="0"/>
          <w:marTop w:val="0"/>
          <w:marBottom w:val="0"/>
          <w:divBdr>
            <w:top w:val="none" w:sz="0" w:space="0" w:color="auto"/>
            <w:left w:val="none" w:sz="0" w:space="0" w:color="auto"/>
            <w:bottom w:val="none" w:sz="0" w:space="0" w:color="auto"/>
            <w:right w:val="none" w:sz="0" w:space="0" w:color="auto"/>
          </w:divBdr>
        </w:div>
        <w:div w:id="1114210122">
          <w:marLeft w:val="640"/>
          <w:marRight w:val="0"/>
          <w:marTop w:val="0"/>
          <w:marBottom w:val="0"/>
          <w:divBdr>
            <w:top w:val="none" w:sz="0" w:space="0" w:color="auto"/>
            <w:left w:val="none" w:sz="0" w:space="0" w:color="auto"/>
            <w:bottom w:val="none" w:sz="0" w:space="0" w:color="auto"/>
            <w:right w:val="none" w:sz="0" w:space="0" w:color="auto"/>
          </w:divBdr>
        </w:div>
        <w:div w:id="1738822702">
          <w:marLeft w:val="640"/>
          <w:marRight w:val="0"/>
          <w:marTop w:val="0"/>
          <w:marBottom w:val="0"/>
          <w:divBdr>
            <w:top w:val="none" w:sz="0" w:space="0" w:color="auto"/>
            <w:left w:val="none" w:sz="0" w:space="0" w:color="auto"/>
            <w:bottom w:val="none" w:sz="0" w:space="0" w:color="auto"/>
            <w:right w:val="none" w:sz="0" w:space="0" w:color="auto"/>
          </w:divBdr>
        </w:div>
        <w:div w:id="263922326">
          <w:marLeft w:val="640"/>
          <w:marRight w:val="0"/>
          <w:marTop w:val="0"/>
          <w:marBottom w:val="0"/>
          <w:divBdr>
            <w:top w:val="none" w:sz="0" w:space="0" w:color="auto"/>
            <w:left w:val="none" w:sz="0" w:space="0" w:color="auto"/>
            <w:bottom w:val="none" w:sz="0" w:space="0" w:color="auto"/>
            <w:right w:val="none" w:sz="0" w:space="0" w:color="auto"/>
          </w:divBdr>
        </w:div>
        <w:div w:id="1473207850">
          <w:marLeft w:val="640"/>
          <w:marRight w:val="0"/>
          <w:marTop w:val="0"/>
          <w:marBottom w:val="0"/>
          <w:divBdr>
            <w:top w:val="none" w:sz="0" w:space="0" w:color="auto"/>
            <w:left w:val="none" w:sz="0" w:space="0" w:color="auto"/>
            <w:bottom w:val="none" w:sz="0" w:space="0" w:color="auto"/>
            <w:right w:val="none" w:sz="0" w:space="0" w:color="auto"/>
          </w:divBdr>
        </w:div>
        <w:div w:id="87164538">
          <w:marLeft w:val="640"/>
          <w:marRight w:val="0"/>
          <w:marTop w:val="0"/>
          <w:marBottom w:val="0"/>
          <w:divBdr>
            <w:top w:val="none" w:sz="0" w:space="0" w:color="auto"/>
            <w:left w:val="none" w:sz="0" w:space="0" w:color="auto"/>
            <w:bottom w:val="none" w:sz="0" w:space="0" w:color="auto"/>
            <w:right w:val="none" w:sz="0" w:space="0" w:color="auto"/>
          </w:divBdr>
        </w:div>
        <w:div w:id="132992777">
          <w:marLeft w:val="640"/>
          <w:marRight w:val="0"/>
          <w:marTop w:val="0"/>
          <w:marBottom w:val="0"/>
          <w:divBdr>
            <w:top w:val="none" w:sz="0" w:space="0" w:color="auto"/>
            <w:left w:val="none" w:sz="0" w:space="0" w:color="auto"/>
            <w:bottom w:val="none" w:sz="0" w:space="0" w:color="auto"/>
            <w:right w:val="none" w:sz="0" w:space="0" w:color="auto"/>
          </w:divBdr>
        </w:div>
        <w:div w:id="1003900977">
          <w:marLeft w:val="640"/>
          <w:marRight w:val="0"/>
          <w:marTop w:val="0"/>
          <w:marBottom w:val="0"/>
          <w:divBdr>
            <w:top w:val="none" w:sz="0" w:space="0" w:color="auto"/>
            <w:left w:val="none" w:sz="0" w:space="0" w:color="auto"/>
            <w:bottom w:val="none" w:sz="0" w:space="0" w:color="auto"/>
            <w:right w:val="none" w:sz="0" w:space="0" w:color="auto"/>
          </w:divBdr>
        </w:div>
        <w:div w:id="178472825">
          <w:marLeft w:val="640"/>
          <w:marRight w:val="0"/>
          <w:marTop w:val="0"/>
          <w:marBottom w:val="0"/>
          <w:divBdr>
            <w:top w:val="none" w:sz="0" w:space="0" w:color="auto"/>
            <w:left w:val="none" w:sz="0" w:space="0" w:color="auto"/>
            <w:bottom w:val="none" w:sz="0" w:space="0" w:color="auto"/>
            <w:right w:val="none" w:sz="0" w:space="0" w:color="auto"/>
          </w:divBdr>
        </w:div>
        <w:div w:id="144123541">
          <w:marLeft w:val="640"/>
          <w:marRight w:val="0"/>
          <w:marTop w:val="0"/>
          <w:marBottom w:val="0"/>
          <w:divBdr>
            <w:top w:val="none" w:sz="0" w:space="0" w:color="auto"/>
            <w:left w:val="none" w:sz="0" w:space="0" w:color="auto"/>
            <w:bottom w:val="none" w:sz="0" w:space="0" w:color="auto"/>
            <w:right w:val="none" w:sz="0" w:space="0" w:color="auto"/>
          </w:divBdr>
        </w:div>
        <w:div w:id="829567138">
          <w:marLeft w:val="640"/>
          <w:marRight w:val="0"/>
          <w:marTop w:val="0"/>
          <w:marBottom w:val="0"/>
          <w:divBdr>
            <w:top w:val="none" w:sz="0" w:space="0" w:color="auto"/>
            <w:left w:val="none" w:sz="0" w:space="0" w:color="auto"/>
            <w:bottom w:val="none" w:sz="0" w:space="0" w:color="auto"/>
            <w:right w:val="none" w:sz="0" w:space="0" w:color="auto"/>
          </w:divBdr>
        </w:div>
        <w:div w:id="1583642231">
          <w:marLeft w:val="640"/>
          <w:marRight w:val="0"/>
          <w:marTop w:val="0"/>
          <w:marBottom w:val="0"/>
          <w:divBdr>
            <w:top w:val="none" w:sz="0" w:space="0" w:color="auto"/>
            <w:left w:val="none" w:sz="0" w:space="0" w:color="auto"/>
            <w:bottom w:val="none" w:sz="0" w:space="0" w:color="auto"/>
            <w:right w:val="none" w:sz="0" w:space="0" w:color="auto"/>
          </w:divBdr>
        </w:div>
        <w:div w:id="1900511065">
          <w:marLeft w:val="640"/>
          <w:marRight w:val="0"/>
          <w:marTop w:val="0"/>
          <w:marBottom w:val="0"/>
          <w:divBdr>
            <w:top w:val="none" w:sz="0" w:space="0" w:color="auto"/>
            <w:left w:val="none" w:sz="0" w:space="0" w:color="auto"/>
            <w:bottom w:val="none" w:sz="0" w:space="0" w:color="auto"/>
            <w:right w:val="none" w:sz="0" w:space="0" w:color="auto"/>
          </w:divBdr>
        </w:div>
        <w:div w:id="810828407">
          <w:marLeft w:val="640"/>
          <w:marRight w:val="0"/>
          <w:marTop w:val="0"/>
          <w:marBottom w:val="0"/>
          <w:divBdr>
            <w:top w:val="none" w:sz="0" w:space="0" w:color="auto"/>
            <w:left w:val="none" w:sz="0" w:space="0" w:color="auto"/>
            <w:bottom w:val="none" w:sz="0" w:space="0" w:color="auto"/>
            <w:right w:val="none" w:sz="0" w:space="0" w:color="auto"/>
          </w:divBdr>
        </w:div>
        <w:div w:id="1533693372">
          <w:marLeft w:val="640"/>
          <w:marRight w:val="0"/>
          <w:marTop w:val="0"/>
          <w:marBottom w:val="0"/>
          <w:divBdr>
            <w:top w:val="none" w:sz="0" w:space="0" w:color="auto"/>
            <w:left w:val="none" w:sz="0" w:space="0" w:color="auto"/>
            <w:bottom w:val="none" w:sz="0" w:space="0" w:color="auto"/>
            <w:right w:val="none" w:sz="0" w:space="0" w:color="auto"/>
          </w:divBdr>
        </w:div>
        <w:div w:id="1204178257">
          <w:marLeft w:val="640"/>
          <w:marRight w:val="0"/>
          <w:marTop w:val="0"/>
          <w:marBottom w:val="0"/>
          <w:divBdr>
            <w:top w:val="none" w:sz="0" w:space="0" w:color="auto"/>
            <w:left w:val="none" w:sz="0" w:space="0" w:color="auto"/>
            <w:bottom w:val="none" w:sz="0" w:space="0" w:color="auto"/>
            <w:right w:val="none" w:sz="0" w:space="0" w:color="auto"/>
          </w:divBdr>
        </w:div>
        <w:div w:id="899291484">
          <w:marLeft w:val="640"/>
          <w:marRight w:val="0"/>
          <w:marTop w:val="0"/>
          <w:marBottom w:val="0"/>
          <w:divBdr>
            <w:top w:val="none" w:sz="0" w:space="0" w:color="auto"/>
            <w:left w:val="none" w:sz="0" w:space="0" w:color="auto"/>
            <w:bottom w:val="none" w:sz="0" w:space="0" w:color="auto"/>
            <w:right w:val="none" w:sz="0" w:space="0" w:color="auto"/>
          </w:divBdr>
        </w:div>
        <w:div w:id="2105227876">
          <w:marLeft w:val="640"/>
          <w:marRight w:val="0"/>
          <w:marTop w:val="0"/>
          <w:marBottom w:val="0"/>
          <w:divBdr>
            <w:top w:val="none" w:sz="0" w:space="0" w:color="auto"/>
            <w:left w:val="none" w:sz="0" w:space="0" w:color="auto"/>
            <w:bottom w:val="none" w:sz="0" w:space="0" w:color="auto"/>
            <w:right w:val="none" w:sz="0" w:space="0" w:color="auto"/>
          </w:divBdr>
        </w:div>
        <w:div w:id="786117684">
          <w:marLeft w:val="640"/>
          <w:marRight w:val="0"/>
          <w:marTop w:val="0"/>
          <w:marBottom w:val="0"/>
          <w:divBdr>
            <w:top w:val="none" w:sz="0" w:space="0" w:color="auto"/>
            <w:left w:val="none" w:sz="0" w:space="0" w:color="auto"/>
            <w:bottom w:val="none" w:sz="0" w:space="0" w:color="auto"/>
            <w:right w:val="none" w:sz="0" w:space="0" w:color="auto"/>
          </w:divBdr>
        </w:div>
        <w:div w:id="1385834397">
          <w:marLeft w:val="640"/>
          <w:marRight w:val="0"/>
          <w:marTop w:val="0"/>
          <w:marBottom w:val="0"/>
          <w:divBdr>
            <w:top w:val="none" w:sz="0" w:space="0" w:color="auto"/>
            <w:left w:val="none" w:sz="0" w:space="0" w:color="auto"/>
            <w:bottom w:val="none" w:sz="0" w:space="0" w:color="auto"/>
            <w:right w:val="none" w:sz="0" w:space="0" w:color="auto"/>
          </w:divBdr>
        </w:div>
        <w:div w:id="1282882498">
          <w:marLeft w:val="640"/>
          <w:marRight w:val="0"/>
          <w:marTop w:val="0"/>
          <w:marBottom w:val="0"/>
          <w:divBdr>
            <w:top w:val="none" w:sz="0" w:space="0" w:color="auto"/>
            <w:left w:val="none" w:sz="0" w:space="0" w:color="auto"/>
            <w:bottom w:val="none" w:sz="0" w:space="0" w:color="auto"/>
            <w:right w:val="none" w:sz="0" w:space="0" w:color="auto"/>
          </w:divBdr>
        </w:div>
        <w:div w:id="259877171">
          <w:marLeft w:val="640"/>
          <w:marRight w:val="0"/>
          <w:marTop w:val="0"/>
          <w:marBottom w:val="0"/>
          <w:divBdr>
            <w:top w:val="none" w:sz="0" w:space="0" w:color="auto"/>
            <w:left w:val="none" w:sz="0" w:space="0" w:color="auto"/>
            <w:bottom w:val="none" w:sz="0" w:space="0" w:color="auto"/>
            <w:right w:val="none" w:sz="0" w:space="0" w:color="auto"/>
          </w:divBdr>
        </w:div>
        <w:div w:id="1724283019">
          <w:marLeft w:val="640"/>
          <w:marRight w:val="0"/>
          <w:marTop w:val="0"/>
          <w:marBottom w:val="0"/>
          <w:divBdr>
            <w:top w:val="none" w:sz="0" w:space="0" w:color="auto"/>
            <w:left w:val="none" w:sz="0" w:space="0" w:color="auto"/>
            <w:bottom w:val="none" w:sz="0" w:space="0" w:color="auto"/>
            <w:right w:val="none" w:sz="0" w:space="0" w:color="auto"/>
          </w:divBdr>
        </w:div>
        <w:div w:id="289748407">
          <w:marLeft w:val="640"/>
          <w:marRight w:val="0"/>
          <w:marTop w:val="0"/>
          <w:marBottom w:val="0"/>
          <w:divBdr>
            <w:top w:val="none" w:sz="0" w:space="0" w:color="auto"/>
            <w:left w:val="none" w:sz="0" w:space="0" w:color="auto"/>
            <w:bottom w:val="none" w:sz="0" w:space="0" w:color="auto"/>
            <w:right w:val="none" w:sz="0" w:space="0" w:color="auto"/>
          </w:divBdr>
        </w:div>
        <w:div w:id="955675676">
          <w:marLeft w:val="640"/>
          <w:marRight w:val="0"/>
          <w:marTop w:val="0"/>
          <w:marBottom w:val="0"/>
          <w:divBdr>
            <w:top w:val="none" w:sz="0" w:space="0" w:color="auto"/>
            <w:left w:val="none" w:sz="0" w:space="0" w:color="auto"/>
            <w:bottom w:val="none" w:sz="0" w:space="0" w:color="auto"/>
            <w:right w:val="none" w:sz="0" w:space="0" w:color="auto"/>
          </w:divBdr>
        </w:div>
        <w:div w:id="1866943635">
          <w:marLeft w:val="640"/>
          <w:marRight w:val="0"/>
          <w:marTop w:val="0"/>
          <w:marBottom w:val="0"/>
          <w:divBdr>
            <w:top w:val="none" w:sz="0" w:space="0" w:color="auto"/>
            <w:left w:val="none" w:sz="0" w:space="0" w:color="auto"/>
            <w:bottom w:val="none" w:sz="0" w:space="0" w:color="auto"/>
            <w:right w:val="none" w:sz="0" w:space="0" w:color="auto"/>
          </w:divBdr>
        </w:div>
        <w:div w:id="1299460996">
          <w:marLeft w:val="640"/>
          <w:marRight w:val="0"/>
          <w:marTop w:val="0"/>
          <w:marBottom w:val="0"/>
          <w:divBdr>
            <w:top w:val="none" w:sz="0" w:space="0" w:color="auto"/>
            <w:left w:val="none" w:sz="0" w:space="0" w:color="auto"/>
            <w:bottom w:val="none" w:sz="0" w:space="0" w:color="auto"/>
            <w:right w:val="none" w:sz="0" w:space="0" w:color="auto"/>
          </w:divBdr>
        </w:div>
        <w:div w:id="1477141756">
          <w:marLeft w:val="640"/>
          <w:marRight w:val="0"/>
          <w:marTop w:val="0"/>
          <w:marBottom w:val="0"/>
          <w:divBdr>
            <w:top w:val="none" w:sz="0" w:space="0" w:color="auto"/>
            <w:left w:val="none" w:sz="0" w:space="0" w:color="auto"/>
            <w:bottom w:val="none" w:sz="0" w:space="0" w:color="auto"/>
            <w:right w:val="none" w:sz="0" w:space="0" w:color="auto"/>
          </w:divBdr>
        </w:div>
        <w:div w:id="856961890">
          <w:marLeft w:val="640"/>
          <w:marRight w:val="0"/>
          <w:marTop w:val="0"/>
          <w:marBottom w:val="0"/>
          <w:divBdr>
            <w:top w:val="none" w:sz="0" w:space="0" w:color="auto"/>
            <w:left w:val="none" w:sz="0" w:space="0" w:color="auto"/>
            <w:bottom w:val="none" w:sz="0" w:space="0" w:color="auto"/>
            <w:right w:val="none" w:sz="0" w:space="0" w:color="auto"/>
          </w:divBdr>
        </w:div>
        <w:div w:id="1049769617">
          <w:marLeft w:val="640"/>
          <w:marRight w:val="0"/>
          <w:marTop w:val="0"/>
          <w:marBottom w:val="0"/>
          <w:divBdr>
            <w:top w:val="none" w:sz="0" w:space="0" w:color="auto"/>
            <w:left w:val="none" w:sz="0" w:space="0" w:color="auto"/>
            <w:bottom w:val="none" w:sz="0" w:space="0" w:color="auto"/>
            <w:right w:val="none" w:sz="0" w:space="0" w:color="auto"/>
          </w:divBdr>
        </w:div>
        <w:div w:id="1612736314">
          <w:marLeft w:val="640"/>
          <w:marRight w:val="0"/>
          <w:marTop w:val="0"/>
          <w:marBottom w:val="0"/>
          <w:divBdr>
            <w:top w:val="none" w:sz="0" w:space="0" w:color="auto"/>
            <w:left w:val="none" w:sz="0" w:space="0" w:color="auto"/>
            <w:bottom w:val="none" w:sz="0" w:space="0" w:color="auto"/>
            <w:right w:val="none" w:sz="0" w:space="0" w:color="auto"/>
          </w:divBdr>
        </w:div>
        <w:div w:id="1370641483">
          <w:marLeft w:val="640"/>
          <w:marRight w:val="0"/>
          <w:marTop w:val="0"/>
          <w:marBottom w:val="0"/>
          <w:divBdr>
            <w:top w:val="none" w:sz="0" w:space="0" w:color="auto"/>
            <w:left w:val="none" w:sz="0" w:space="0" w:color="auto"/>
            <w:bottom w:val="none" w:sz="0" w:space="0" w:color="auto"/>
            <w:right w:val="none" w:sz="0" w:space="0" w:color="auto"/>
          </w:divBdr>
        </w:div>
        <w:div w:id="1867600422">
          <w:marLeft w:val="640"/>
          <w:marRight w:val="0"/>
          <w:marTop w:val="0"/>
          <w:marBottom w:val="0"/>
          <w:divBdr>
            <w:top w:val="none" w:sz="0" w:space="0" w:color="auto"/>
            <w:left w:val="none" w:sz="0" w:space="0" w:color="auto"/>
            <w:bottom w:val="none" w:sz="0" w:space="0" w:color="auto"/>
            <w:right w:val="none" w:sz="0" w:space="0" w:color="auto"/>
          </w:divBdr>
        </w:div>
        <w:div w:id="275336093">
          <w:marLeft w:val="640"/>
          <w:marRight w:val="0"/>
          <w:marTop w:val="0"/>
          <w:marBottom w:val="0"/>
          <w:divBdr>
            <w:top w:val="none" w:sz="0" w:space="0" w:color="auto"/>
            <w:left w:val="none" w:sz="0" w:space="0" w:color="auto"/>
            <w:bottom w:val="none" w:sz="0" w:space="0" w:color="auto"/>
            <w:right w:val="none" w:sz="0" w:space="0" w:color="auto"/>
          </w:divBdr>
        </w:div>
        <w:div w:id="1382095907">
          <w:marLeft w:val="640"/>
          <w:marRight w:val="0"/>
          <w:marTop w:val="0"/>
          <w:marBottom w:val="0"/>
          <w:divBdr>
            <w:top w:val="none" w:sz="0" w:space="0" w:color="auto"/>
            <w:left w:val="none" w:sz="0" w:space="0" w:color="auto"/>
            <w:bottom w:val="none" w:sz="0" w:space="0" w:color="auto"/>
            <w:right w:val="none" w:sz="0" w:space="0" w:color="auto"/>
          </w:divBdr>
        </w:div>
        <w:div w:id="1872498942">
          <w:marLeft w:val="640"/>
          <w:marRight w:val="0"/>
          <w:marTop w:val="0"/>
          <w:marBottom w:val="0"/>
          <w:divBdr>
            <w:top w:val="none" w:sz="0" w:space="0" w:color="auto"/>
            <w:left w:val="none" w:sz="0" w:space="0" w:color="auto"/>
            <w:bottom w:val="none" w:sz="0" w:space="0" w:color="auto"/>
            <w:right w:val="none" w:sz="0" w:space="0" w:color="auto"/>
          </w:divBdr>
        </w:div>
        <w:div w:id="1893153469">
          <w:marLeft w:val="640"/>
          <w:marRight w:val="0"/>
          <w:marTop w:val="0"/>
          <w:marBottom w:val="0"/>
          <w:divBdr>
            <w:top w:val="none" w:sz="0" w:space="0" w:color="auto"/>
            <w:left w:val="none" w:sz="0" w:space="0" w:color="auto"/>
            <w:bottom w:val="none" w:sz="0" w:space="0" w:color="auto"/>
            <w:right w:val="none" w:sz="0" w:space="0" w:color="auto"/>
          </w:divBdr>
        </w:div>
        <w:div w:id="1938948182">
          <w:marLeft w:val="640"/>
          <w:marRight w:val="0"/>
          <w:marTop w:val="0"/>
          <w:marBottom w:val="0"/>
          <w:divBdr>
            <w:top w:val="none" w:sz="0" w:space="0" w:color="auto"/>
            <w:left w:val="none" w:sz="0" w:space="0" w:color="auto"/>
            <w:bottom w:val="none" w:sz="0" w:space="0" w:color="auto"/>
            <w:right w:val="none" w:sz="0" w:space="0" w:color="auto"/>
          </w:divBdr>
        </w:div>
        <w:div w:id="2119324996">
          <w:marLeft w:val="640"/>
          <w:marRight w:val="0"/>
          <w:marTop w:val="0"/>
          <w:marBottom w:val="0"/>
          <w:divBdr>
            <w:top w:val="none" w:sz="0" w:space="0" w:color="auto"/>
            <w:left w:val="none" w:sz="0" w:space="0" w:color="auto"/>
            <w:bottom w:val="none" w:sz="0" w:space="0" w:color="auto"/>
            <w:right w:val="none" w:sz="0" w:space="0" w:color="auto"/>
          </w:divBdr>
        </w:div>
        <w:div w:id="829441476">
          <w:marLeft w:val="640"/>
          <w:marRight w:val="0"/>
          <w:marTop w:val="0"/>
          <w:marBottom w:val="0"/>
          <w:divBdr>
            <w:top w:val="none" w:sz="0" w:space="0" w:color="auto"/>
            <w:left w:val="none" w:sz="0" w:space="0" w:color="auto"/>
            <w:bottom w:val="none" w:sz="0" w:space="0" w:color="auto"/>
            <w:right w:val="none" w:sz="0" w:space="0" w:color="auto"/>
          </w:divBdr>
        </w:div>
        <w:div w:id="477381459">
          <w:marLeft w:val="640"/>
          <w:marRight w:val="0"/>
          <w:marTop w:val="0"/>
          <w:marBottom w:val="0"/>
          <w:divBdr>
            <w:top w:val="none" w:sz="0" w:space="0" w:color="auto"/>
            <w:left w:val="none" w:sz="0" w:space="0" w:color="auto"/>
            <w:bottom w:val="none" w:sz="0" w:space="0" w:color="auto"/>
            <w:right w:val="none" w:sz="0" w:space="0" w:color="auto"/>
          </w:divBdr>
        </w:div>
        <w:div w:id="1570118015">
          <w:marLeft w:val="640"/>
          <w:marRight w:val="0"/>
          <w:marTop w:val="0"/>
          <w:marBottom w:val="0"/>
          <w:divBdr>
            <w:top w:val="none" w:sz="0" w:space="0" w:color="auto"/>
            <w:left w:val="none" w:sz="0" w:space="0" w:color="auto"/>
            <w:bottom w:val="none" w:sz="0" w:space="0" w:color="auto"/>
            <w:right w:val="none" w:sz="0" w:space="0" w:color="auto"/>
          </w:divBdr>
        </w:div>
        <w:div w:id="837766628">
          <w:marLeft w:val="640"/>
          <w:marRight w:val="0"/>
          <w:marTop w:val="0"/>
          <w:marBottom w:val="0"/>
          <w:divBdr>
            <w:top w:val="none" w:sz="0" w:space="0" w:color="auto"/>
            <w:left w:val="none" w:sz="0" w:space="0" w:color="auto"/>
            <w:bottom w:val="none" w:sz="0" w:space="0" w:color="auto"/>
            <w:right w:val="none" w:sz="0" w:space="0" w:color="auto"/>
          </w:divBdr>
        </w:div>
        <w:div w:id="1367560631">
          <w:marLeft w:val="640"/>
          <w:marRight w:val="0"/>
          <w:marTop w:val="0"/>
          <w:marBottom w:val="0"/>
          <w:divBdr>
            <w:top w:val="none" w:sz="0" w:space="0" w:color="auto"/>
            <w:left w:val="none" w:sz="0" w:space="0" w:color="auto"/>
            <w:bottom w:val="none" w:sz="0" w:space="0" w:color="auto"/>
            <w:right w:val="none" w:sz="0" w:space="0" w:color="auto"/>
          </w:divBdr>
        </w:div>
        <w:div w:id="1995063182">
          <w:marLeft w:val="640"/>
          <w:marRight w:val="0"/>
          <w:marTop w:val="0"/>
          <w:marBottom w:val="0"/>
          <w:divBdr>
            <w:top w:val="none" w:sz="0" w:space="0" w:color="auto"/>
            <w:left w:val="none" w:sz="0" w:space="0" w:color="auto"/>
            <w:bottom w:val="none" w:sz="0" w:space="0" w:color="auto"/>
            <w:right w:val="none" w:sz="0" w:space="0" w:color="auto"/>
          </w:divBdr>
        </w:div>
        <w:div w:id="1392772826">
          <w:marLeft w:val="640"/>
          <w:marRight w:val="0"/>
          <w:marTop w:val="0"/>
          <w:marBottom w:val="0"/>
          <w:divBdr>
            <w:top w:val="none" w:sz="0" w:space="0" w:color="auto"/>
            <w:left w:val="none" w:sz="0" w:space="0" w:color="auto"/>
            <w:bottom w:val="none" w:sz="0" w:space="0" w:color="auto"/>
            <w:right w:val="none" w:sz="0" w:space="0" w:color="auto"/>
          </w:divBdr>
        </w:div>
        <w:div w:id="1872113316">
          <w:marLeft w:val="640"/>
          <w:marRight w:val="0"/>
          <w:marTop w:val="0"/>
          <w:marBottom w:val="0"/>
          <w:divBdr>
            <w:top w:val="none" w:sz="0" w:space="0" w:color="auto"/>
            <w:left w:val="none" w:sz="0" w:space="0" w:color="auto"/>
            <w:bottom w:val="none" w:sz="0" w:space="0" w:color="auto"/>
            <w:right w:val="none" w:sz="0" w:space="0" w:color="auto"/>
          </w:divBdr>
        </w:div>
        <w:div w:id="1734236844">
          <w:marLeft w:val="640"/>
          <w:marRight w:val="0"/>
          <w:marTop w:val="0"/>
          <w:marBottom w:val="0"/>
          <w:divBdr>
            <w:top w:val="none" w:sz="0" w:space="0" w:color="auto"/>
            <w:left w:val="none" w:sz="0" w:space="0" w:color="auto"/>
            <w:bottom w:val="none" w:sz="0" w:space="0" w:color="auto"/>
            <w:right w:val="none" w:sz="0" w:space="0" w:color="auto"/>
          </w:divBdr>
        </w:div>
        <w:div w:id="411046328">
          <w:marLeft w:val="640"/>
          <w:marRight w:val="0"/>
          <w:marTop w:val="0"/>
          <w:marBottom w:val="0"/>
          <w:divBdr>
            <w:top w:val="none" w:sz="0" w:space="0" w:color="auto"/>
            <w:left w:val="none" w:sz="0" w:space="0" w:color="auto"/>
            <w:bottom w:val="none" w:sz="0" w:space="0" w:color="auto"/>
            <w:right w:val="none" w:sz="0" w:space="0" w:color="auto"/>
          </w:divBdr>
        </w:div>
        <w:div w:id="974988536">
          <w:marLeft w:val="640"/>
          <w:marRight w:val="0"/>
          <w:marTop w:val="0"/>
          <w:marBottom w:val="0"/>
          <w:divBdr>
            <w:top w:val="none" w:sz="0" w:space="0" w:color="auto"/>
            <w:left w:val="none" w:sz="0" w:space="0" w:color="auto"/>
            <w:bottom w:val="none" w:sz="0" w:space="0" w:color="auto"/>
            <w:right w:val="none" w:sz="0" w:space="0" w:color="auto"/>
          </w:divBdr>
        </w:div>
        <w:div w:id="1176116342">
          <w:marLeft w:val="640"/>
          <w:marRight w:val="0"/>
          <w:marTop w:val="0"/>
          <w:marBottom w:val="0"/>
          <w:divBdr>
            <w:top w:val="none" w:sz="0" w:space="0" w:color="auto"/>
            <w:left w:val="none" w:sz="0" w:space="0" w:color="auto"/>
            <w:bottom w:val="none" w:sz="0" w:space="0" w:color="auto"/>
            <w:right w:val="none" w:sz="0" w:space="0" w:color="auto"/>
          </w:divBdr>
        </w:div>
        <w:div w:id="1509830307">
          <w:marLeft w:val="640"/>
          <w:marRight w:val="0"/>
          <w:marTop w:val="0"/>
          <w:marBottom w:val="0"/>
          <w:divBdr>
            <w:top w:val="none" w:sz="0" w:space="0" w:color="auto"/>
            <w:left w:val="none" w:sz="0" w:space="0" w:color="auto"/>
            <w:bottom w:val="none" w:sz="0" w:space="0" w:color="auto"/>
            <w:right w:val="none" w:sz="0" w:space="0" w:color="auto"/>
          </w:divBdr>
        </w:div>
        <w:div w:id="992953383">
          <w:marLeft w:val="640"/>
          <w:marRight w:val="0"/>
          <w:marTop w:val="0"/>
          <w:marBottom w:val="0"/>
          <w:divBdr>
            <w:top w:val="none" w:sz="0" w:space="0" w:color="auto"/>
            <w:left w:val="none" w:sz="0" w:space="0" w:color="auto"/>
            <w:bottom w:val="none" w:sz="0" w:space="0" w:color="auto"/>
            <w:right w:val="none" w:sz="0" w:space="0" w:color="auto"/>
          </w:divBdr>
        </w:div>
      </w:divsChild>
    </w:div>
    <w:div w:id="860554995">
      <w:bodyDiv w:val="1"/>
      <w:marLeft w:val="0"/>
      <w:marRight w:val="0"/>
      <w:marTop w:val="0"/>
      <w:marBottom w:val="0"/>
      <w:divBdr>
        <w:top w:val="none" w:sz="0" w:space="0" w:color="auto"/>
        <w:left w:val="none" w:sz="0" w:space="0" w:color="auto"/>
        <w:bottom w:val="none" w:sz="0" w:space="0" w:color="auto"/>
        <w:right w:val="none" w:sz="0" w:space="0" w:color="auto"/>
      </w:divBdr>
      <w:divsChild>
        <w:div w:id="18774162">
          <w:marLeft w:val="640"/>
          <w:marRight w:val="0"/>
          <w:marTop w:val="0"/>
          <w:marBottom w:val="0"/>
          <w:divBdr>
            <w:top w:val="none" w:sz="0" w:space="0" w:color="auto"/>
            <w:left w:val="none" w:sz="0" w:space="0" w:color="auto"/>
            <w:bottom w:val="none" w:sz="0" w:space="0" w:color="auto"/>
            <w:right w:val="none" w:sz="0" w:space="0" w:color="auto"/>
          </w:divBdr>
        </w:div>
        <w:div w:id="70736116">
          <w:marLeft w:val="640"/>
          <w:marRight w:val="0"/>
          <w:marTop w:val="0"/>
          <w:marBottom w:val="0"/>
          <w:divBdr>
            <w:top w:val="none" w:sz="0" w:space="0" w:color="auto"/>
            <w:left w:val="none" w:sz="0" w:space="0" w:color="auto"/>
            <w:bottom w:val="none" w:sz="0" w:space="0" w:color="auto"/>
            <w:right w:val="none" w:sz="0" w:space="0" w:color="auto"/>
          </w:divBdr>
        </w:div>
        <w:div w:id="131994241">
          <w:marLeft w:val="640"/>
          <w:marRight w:val="0"/>
          <w:marTop w:val="0"/>
          <w:marBottom w:val="0"/>
          <w:divBdr>
            <w:top w:val="none" w:sz="0" w:space="0" w:color="auto"/>
            <w:left w:val="none" w:sz="0" w:space="0" w:color="auto"/>
            <w:bottom w:val="none" w:sz="0" w:space="0" w:color="auto"/>
            <w:right w:val="none" w:sz="0" w:space="0" w:color="auto"/>
          </w:divBdr>
        </w:div>
        <w:div w:id="149635506">
          <w:marLeft w:val="640"/>
          <w:marRight w:val="0"/>
          <w:marTop w:val="0"/>
          <w:marBottom w:val="0"/>
          <w:divBdr>
            <w:top w:val="none" w:sz="0" w:space="0" w:color="auto"/>
            <w:left w:val="none" w:sz="0" w:space="0" w:color="auto"/>
            <w:bottom w:val="none" w:sz="0" w:space="0" w:color="auto"/>
            <w:right w:val="none" w:sz="0" w:space="0" w:color="auto"/>
          </w:divBdr>
        </w:div>
        <w:div w:id="241717595">
          <w:marLeft w:val="640"/>
          <w:marRight w:val="0"/>
          <w:marTop w:val="0"/>
          <w:marBottom w:val="0"/>
          <w:divBdr>
            <w:top w:val="none" w:sz="0" w:space="0" w:color="auto"/>
            <w:left w:val="none" w:sz="0" w:space="0" w:color="auto"/>
            <w:bottom w:val="none" w:sz="0" w:space="0" w:color="auto"/>
            <w:right w:val="none" w:sz="0" w:space="0" w:color="auto"/>
          </w:divBdr>
        </w:div>
        <w:div w:id="312224950">
          <w:marLeft w:val="640"/>
          <w:marRight w:val="0"/>
          <w:marTop w:val="0"/>
          <w:marBottom w:val="0"/>
          <w:divBdr>
            <w:top w:val="none" w:sz="0" w:space="0" w:color="auto"/>
            <w:left w:val="none" w:sz="0" w:space="0" w:color="auto"/>
            <w:bottom w:val="none" w:sz="0" w:space="0" w:color="auto"/>
            <w:right w:val="none" w:sz="0" w:space="0" w:color="auto"/>
          </w:divBdr>
        </w:div>
        <w:div w:id="378936037">
          <w:marLeft w:val="640"/>
          <w:marRight w:val="0"/>
          <w:marTop w:val="0"/>
          <w:marBottom w:val="0"/>
          <w:divBdr>
            <w:top w:val="none" w:sz="0" w:space="0" w:color="auto"/>
            <w:left w:val="none" w:sz="0" w:space="0" w:color="auto"/>
            <w:bottom w:val="none" w:sz="0" w:space="0" w:color="auto"/>
            <w:right w:val="none" w:sz="0" w:space="0" w:color="auto"/>
          </w:divBdr>
        </w:div>
        <w:div w:id="380520658">
          <w:marLeft w:val="640"/>
          <w:marRight w:val="0"/>
          <w:marTop w:val="0"/>
          <w:marBottom w:val="0"/>
          <w:divBdr>
            <w:top w:val="none" w:sz="0" w:space="0" w:color="auto"/>
            <w:left w:val="none" w:sz="0" w:space="0" w:color="auto"/>
            <w:bottom w:val="none" w:sz="0" w:space="0" w:color="auto"/>
            <w:right w:val="none" w:sz="0" w:space="0" w:color="auto"/>
          </w:divBdr>
        </w:div>
        <w:div w:id="418910652">
          <w:marLeft w:val="640"/>
          <w:marRight w:val="0"/>
          <w:marTop w:val="0"/>
          <w:marBottom w:val="0"/>
          <w:divBdr>
            <w:top w:val="none" w:sz="0" w:space="0" w:color="auto"/>
            <w:left w:val="none" w:sz="0" w:space="0" w:color="auto"/>
            <w:bottom w:val="none" w:sz="0" w:space="0" w:color="auto"/>
            <w:right w:val="none" w:sz="0" w:space="0" w:color="auto"/>
          </w:divBdr>
        </w:div>
        <w:div w:id="485978277">
          <w:marLeft w:val="640"/>
          <w:marRight w:val="0"/>
          <w:marTop w:val="0"/>
          <w:marBottom w:val="0"/>
          <w:divBdr>
            <w:top w:val="none" w:sz="0" w:space="0" w:color="auto"/>
            <w:left w:val="none" w:sz="0" w:space="0" w:color="auto"/>
            <w:bottom w:val="none" w:sz="0" w:space="0" w:color="auto"/>
            <w:right w:val="none" w:sz="0" w:space="0" w:color="auto"/>
          </w:divBdr>
        </w:div>
        <w:div w:id="521826287">
          <w:marLeft w:val="640"/>
          <w:marRight w:val="0"/>
          <w:marTop w:val="0"/>
          <w:marBottom w:val="0"/>
          <w:divBdr>
            <w:top w:val="none" w:sz="0" w:space="0" w:color="auto"/>
            <w:left w:val="none" w:sz="0" w:space="0" w:color="auto"/>
            <w:bottom w:val="none" w:sz="0" w:space="0" w:color="auto"/>
            <w:right w:val="none" w:sz="0" w:space="0" w:color="auto"/>
          </w:divBdr>
        </w:div>
        <w:div w:id="654529689">
          <w:marLeft w:val="640"/>
          <w:marRight w:val="0"/>
          <w:marTop w:val="0"/>
          <w:marBottom w:val="0"/>
          <w:divBdr>
            <w:top w:val="none" w:sz="0" w:space="0" w:color="auto"/>
            <w:left w:val="none" w:sz="0" w:space="0" w:color="auto"/>
            <w:bottom w:val="none" w:sz="0" w:space="0" w:color="auto"/>
            <w:right w:val="none" w:sz="0" w:space="0" w:color="auto"/>
          </w:divBdr>
        </w:div>
        <w:div w:id="722948942">
          <w:marLeft w:val="640"/>
          <w:marRight w:val="0"/>
          <w:marTop w:val="0"/>
          <w:marBottom w:val="0"/>
          <w:divBdr>
            <w:top w:val="none" w:sz="0" w:space="0" w:color="auto"/>
            <w:left w:val="none" w:sz="0" w:space="0" w:color="auto"/>
            <w:bottom w:val="none" w:sz="0" w:space="0" w:color="auto"/>
            <w:right w:val="none" w:sz="0" w:space="0" w:color="auto"/>
          </w:divBdr>
        </w:div>
        <w:div w:id="730620488">
          <w:marLeft w:val="640"/>
          <w:marRight w:val="0"/>
          <w:marTop w:val="0"/>
          <w:marBottom w:val="0"/>
          <w:divBdr>
            <w:top w:val="none" w:sz="0" w:space="0" w:color="auto"/>
            <w:left w:val="none" w:sz="0" w:space="0" w:color="auto"/>
            <w:bottom w:val="none" w:sz="0" w:space="0" w:color="auto"/>
            <w:right w:val="none" w:sz="0" w:space="0" w:color="auto"/>
          </w:divBdr>
        </w:div>
        <w:div w:id="751047105">
          <w:marLeft w:val="640"/>
          <w:marRight w:val="0"/>
          <w:marTop w:val="0"/>
          <w:marBottom w:val="0"/>
          <w:divBdr>
            <w:top w:val="none" w:sz="0" w:space="0" w:color="auto"/>
            <w:left w:val="none" w:sz="0" w:space="0" w:color="auto"/>
            <w:bottom w:val="none" w:sz="0" w:space="0" w:color="auto"/>
            <w:right w:val="none" w:sz="0" w:space="0" w:color="auto"/>
          </w:divBdr>
        </w:div>
        <w:div w:id="767820319">
          <w:marLeft w:val="640"/>
          <w:marRight w:val="0"/>
          <w:marTop w:val="0"/>
          <w:marBottom w:val="0"/>
          <w:divBdr>
            <w:top w:val="none" w:sz="0" w:space="0" w:color="auto"/>
            <w:left w:val="none" w:sz="0" w:space="0" w:color="auto"/>
            <w:bottom w:val="none" w:sz="0" w:space="0" w:color="auto"/>
            <w:right w:val="none" w:sz="0" w:space="0" w:color="auto"/>
          </w:divBdr>
        </w:div>
        <w:div w:id="815955630">
          <w:marLeft w:val="640"/>
          <w:marRight w:val="0"/>
          <w:marTop w:val="0"/>
          <w:marBottom w:val="0"/>
          <w:divBdr>
            <w:top w:val="none" w:sz="0" w:space="0" w:color="auto"/>
            <w:left w:val="none" w:sz="0" w:space="0" w:color="auto"/>
            <w:bottom w:val="none" w:sz="0" w:space="0" w:color="auto"/>
            <w:right w:val="none" w:sz="0" w:space="0" w:color="auto"/>
          </w:divBdr>
        </w:div>
        <w:div w:id="875391055">
          <w:marLeft w:val="640"/>
          <w:marRight w:val="0"/>
          <w:marTop w:val="0"/>
          <w:marBottom w:val="0"/>
          <w:divBdr>
            <w:top w:val="none" w:sz="0" w:space="0" w:color="auto"/>
            <w:left w:val="none" w:sz="0" w:space="0" w:color="auto"/>
            <w:bottom w:val="none" w:sz="0" w:space="0" w:color="auto"/>
            <w:right w:val="none" w:sz="0" w:space="0" w:color="auto"/>
          </w:divBdr>
        </w:div>
        <w:div w:id="1014309217">
          <w:marLeft w:val="640"/>
          <w:marRight w:val="0"/>
          <w:marTop w:val="0"/>
          <w:marBottom w:val="0"/>
          <w:divBdr>
            <w:top w:val="none" w:sz="0" w:space="0" w:color="auto"/>
            <w:left w:val="none" w:sz="0" w:space="0" w:color="auto"/>
            <w:bottom w:val="none" w:sz="0" w:space="0" w:color="auto"/>
            <w:right w:val="none" w:sz="0" w:space="0" w:color="auto"/>
          </w:divBdr>
        </w:div>
        <w:div w:id="1057627596">
          <w:marLeft w:val="640"/>
          <w:marRight w:val="0"/>
          <w:marTop w:val="0"/>
          <w:marBottom w:val="0"/>
          <w:divBdr>
            <w:top w:val="none" w:sz="0" w:space="0" w:color="auto"/>
            <w:left w:val="none" w:sz="0" w:space="0" w:color="auto"/>
            <w:bottom w:val="none" w:sz="0" w:space="0" w:color="auto"/>
            <w:right w:val="none" w:sz="0" w:space="0" w:color="auto"/>
          </w:divBdr>
        </w:div>
        <w:div w:id="1092358579">
          <w:marLeft w:val="640"/>
          <w:marRight w:val="0"/>
          <w:marTop w:val="0"/>
          <w:marBottom w:val="0"/>
          <w:divBdr>
            <w:top w:val="none" w:sz="0" w:space="0" w:color="auto"/>
            <w:left w:val="none" w:sz="0" w:space="0" w:color="auto"/>
            <w:bottom w:val="none" w:sz="0" w:space="0" w:color="auto"/>
            <w:right w:val="none" w:sz="0" w:space="0" w:color="auto"/>
          </w:divBdr>
        </w:div>
        <w:div w:id="1233852853">
          <w:marLeft w:val="640"/>
          <w:marRight w:val="0"/>
          <w:marTop w:val="0"/>
          <w:marBottom w:val="0"/>
          <w:divBdr>
            <w:top w:val="none" w:sz="0" w:space="0" w:color="auto"/>
            <w:left w:val="none" w:sz="0" w:space="0" w:color="auto"/>
            <w:bottom w:val="none" w:sz="0" w:space="0" w:color="auto"/>
            <w:right w:val="none" w:sz="0" w:space="0" w:color="auto"/>
          </w:divBdr>
        </w:div>
        <w:div w:id="1242372036">
          <w:marLeft w:val="640"/>
          <w:marRight w:val="0"/>
          <w:marTop w:val="0"/>
          <w:marBottom w:val="0"/>
          <w:divBdr>
            <w:top w:val="none" w:sz="0" w:space="0" w:color="auto"/>
            <w:left w:val="none" w:sz="0" w:space="0" w:color="auto"/>
            <w:bottom w:val="none" w:sz="0" w:space="0" w:color="auto"/>
            <w:right w:val="none" w:sz="0" w:space="0" w:color="auto"/>
          </w:divBdr>
        </w:div>
        <w:div w:id="1333680728">
          <w:marLeft w:val="640"/>
          <w:marRight w:val="0"/>
          <w:marTop w:val="0"/>
          <w:marBottom w:val="0"/>
          <w:divBdr>
            <w:top w:val="none" w:sz="0" w:space="0" w:color="auto"/>
            <w:left w:val="none" w:sz="0" w:space="0" w:color="auto"/>
            <w:bottom w:val="none" w:sz="0" w:space="0" w:color="auto"/>
            <w:right w:val="none" w:sz="0" w:space="0" w:color="auto"/>
          </w:divBdr>
        </w:div>
        <w:div w:id="1367566205">
          <w:marLeft w:val="640"/>
          <w:marRight w:val="0"/>
          <w:marTop w:val="0"/>
          <w:marBottom w:val="0"/>
          <w:divBdr>
            <w:top w:val="none" w:sz="0" w:space="0" w:color="auto"/>
            <w:left w:val="none" w:sz="0" w:space="0" w:color="auto"/>
            <w:bottom w:val="none" w:sz="0" w:space="0" w:color="auto"/>
            <w:right w:val="none" w:sz="0" w:space="0" w:color="auto"/>
          </w:divBdr>
        </w:div>
        <w:div w:id="1438060642">
          <w:marLeft w:val="640"/>
          <w:marRight w:val="0"/>
          <w:marTop w:val="0"/>
          <w:marBottom w:val="0"/>
          <w:divBdr>
            <w:top w:val="none" w:sz="0" w:space="0" w:color="auto"/>
            <w:left w:val="none" w:sz="0" w:space="0" w:color="auto"/>
            <w:bottom w:val="none" w:sz="0" w:space="0" w:color="auto"/>
            <w:right w:val="none" w:sz="0" w:space="0" w:color="auto"/>
          </w:divBdr>
        </w:div>
        <w:div w:id="1508250660">
          <w:marLeft w:val="640"/>
          <w:marRight w:val="0"/>
          <w:marTop w:val="0"/>
          <w:marBottom w:val="0"/>
          <w:divBdr>
            <w:top w:val="none" w:sz="0" w:space="0" w:color="auto"/>
            <w:left w:val="none" w:sz="0" w:space="0" w:color="auto"/>
            <w:bottom w:val="none" w:sz="0" w:space="0" w:color="auto"/>
            <w:right w:val="none" w:sz="0" w:space="0" w:color="auto"/>
          </w:divBdr>
        </w:div>
        <w:div w:id="1867326170">
          <w:marLeft w:val="640"/>
          <w:marRight w:val="0"/>
          <w:marTop w:val="0"/>
          <w:marBottom w:val="0"/>
          <w:divBdr>
            <w:top w:val="none" w:sz="0" w:space="0" w:color="auto"/>
            <w:left w:val="none" w:sz="0" w:space="0" w:color="auto"/>
            <w:bottom w:val="none" w:sz="0" w:space="0" w:color="auto"/>
            <w:right w:val="none" w:sz="0" w:space="0" w:color="auto"/>
          </w:divBdr>
        </w:div>
        <w:div w:id="1902934919">
          <w:marLeft w:val="640"/>
          <w:marRight w:val="0"/>
          <w:marTop w:val="0"/>
          <w:marBottom w:val="0"/>
          <w:divBdr>
            <w:top w:val="none" w:sz="0" w:space="0" w:color="auto"/>
            <w:left w:val="none" w:sz="0" w:space="0" w:color="auto"/>
            <w:bottom w:val="none" w:sz="0" w:space="0" w:color="auto"/>
            <w:right w:val="none" w:sz="0" w:space="0" w:color="auto"/>
          </w:divBdr>
        </w:div>
        <w:div w:id="1955551610">
          <w:marLeft w:val="640"/>
          <w:marRight w:val="0"/>
          <w:marTop w:val="0"/>
          <w:marBottom w:val="0"/>
          <w:divBdr>
            <w:top w:val="none" w:sz="0" w:space="0" w:color="auto"/>
            <w:left w:val="none" w:sz="0" w:space="0" w:color="auto"/>
            <w:bottom w:val="none" w:sz="0" w:space="0" w:color="auto"/>
            <w:right w:val="none" w:sz="0" w:space="0" w:color="auto"/>
          </w:divBdr>
        </w:div>
        <w:div w:id="1966154144">
          <w:marLeft w:val="640"/>
          <w:marRight w:val="0"/>
          <w:marTop w:val="0"/>
          <w:marBottom w:val="0"/>
          <w:divBdr>
            <w:top w:val="none" w:sz="0" w:space="0" w:color="auto"/>
            <w:left w:val="none" w:sz="0" w:space="0" w:color="auto"/>
            <w:bottom w:val="none" w:sz="0" w:space="0" w:color="auto"/>
            <w:right w:val="none" w:sz="0" w:space="0" w:color="auto"/>
          </w:divBdr>
        </w:div>
        <w:div w:id="2028025117">
          <w:marLeft w:val="640"/>
          <w:marRight w:val="0"/>
          <w:marTop w:val="0"/>
          <w:marBottom w:val="0"/>
          <w:divBdr>
            <w:top w:val="none" w:sz="0" w:space="0" w:color="auto"/>
            <w:left w:val="none" w:sz="0" w:space="0" w:color="auto"/>
            <w:bottom w:val="none" w:sz="0" w:space="0" w:color="auto"/>
            <w:right w:val="none" w:sz="0" w:space="0" w:color="auto"/>
          </w:divBdr>
        </w:div>
      </w:divsChild>
    </w:div>
    <w:div w:id="863175253">
      <w:bodyDiv w:val="1"/>
      <w:marLeft w:val="0"/>
      <w:marRight w:val="0"/>
      <w:marTop w:val="0"/>
      <w:marBottom w:val="0"/>
      <w:divBdr>
        <w:top w:val="none" w:sz="0" w:space="0" w:color="auto"/>
        <w:left w:val="none" w:sz="0" w:space="0" w:color="auto"/>
        <w:bottom w:val="none" w:sz="0" w:space="0" w:color="auto"/>
        <w:right w:val="none" w:sz="0" w:space="0" w:color="auto"/>
      </w:divBdr>
      <w:divsChild>
        <w:div w:id="338779615">
          <w:marLeft w:val="640"/>
          <w:marRight w:val="0"/>
          <w:marTop w:val="0"/>
          <w:marBottom w:val="0"/>
          <w:divBdr>
            <w:top w:val="none" w:sz="0" w:space="0" w:color="auto"/>
            <w:left w:val="none" w:sz="0" w:space="0" w:color="auto"/>
            <w:bottom w:val="none" w:sz="0" w:space="0" w:color="auto"/>
            <w:right w:val="none" w:sz="0" w:space="0" w:color="auto"/>
          </w:divBdr>
        </w:div>
        <w:div w:id="384112061">
          <w:marLeft w:val="640"/>
          <w:marRight w:val="0"/>
          <w:marTop w:val="0"/>
          <w:marBottom w:val="0"/>
          <w:divBdr>
            <w:top w:val="none" w:sz="0" w:space="0" w:color="auto"/>
            <w:left w:val="none" w:sz="0" w:space="0" w:color="auto"/>
            <w:bottom w:val="none" w:sz="0" w:space="0" w:color="auto"/>
            <w:right w:val="none" w:sz="0" w:space="0" w:color="auto"/>
          </w:divBdr>
        </w:div>
        <w:div w:id="414714196">
          <w:marLeft w:val="640"/>
          <w:marRight w:val="0"/>
          <w:marTop w:val="0"/>
          <w:marBottom w:val="0"/>
          <w:divBdr>
            <w:top w:val="none" w:sz="0" w:space="0" w:color="auto"/>
            <w:left w:val="none" w:sz="0" w:space="0" w:color="auto"/>
            <w:bottom w:val="none" w:sz="0" w:space="0" w:color="auto"/>
            <w:right w:val="none" w:sz="0" w:space="0" w:color="auto"/>
          </w:divBdr>
        </w:div>
        <w:div w:id="625042594">
          <w:marLeft w:val="640"/>
          <w:marRight w:val="0"/>
          <w:marTop w:val="0"/>
          <w:marBottom w:val="0"/>
          <w:divBdr>
            <w:top w:val="none" w:sz="0" w:space="0" w:color="auto"/>
            <w:left w:val="none" w:sz="0" w:space="0" w:color="auto"/>
            <w:bottom w:val="none" w:sz="0" w:space="0" w:color="auto"/>
            <w:right w:val="none" w:sz="0" w:space="0" w:color="auto"/>
          </w:divBdr>
        </w:div>
        <w:div w:id="628048820">
          <w:marLeft w:val="640"/>
          <w:marRight w:val="0"/>
          <w:marTop w:val="0"/>
          <w:marBottom w:val="0"/>
          <w:divBdr>
            <w:top w:val="none" w:sz="0" w:space="0" w:color="auto"/>
            <w:left w:val="none" w:sz="0" w:space="0" w:color="auto"/>
            <w:bottom w:val="none" w:sz="0" w:space="0" w:color="auto"/>
            <w:right w:val="none" w:sz="0" w:space="0" w:color="auto"/>
          </w:divBdr>
        </w:div>
        <w:div w:id="747576663">
          <w:marLeft w:val="640"/>
          <w:marRight w:val="0"/>
          <w:marTop w:val="0"/>
          <w:marBottom w:val="0"/>
          <w:divBdr>
            <w:top w:val="none" w:sz="0" w:space="0" w:color="auto"/>
            <w:left w:val="none" w:sz="0" w:space="0" w:color="auto"/>
            <w:bottom w:val="none" w:sz="0" w:space="0" w:color="auto"/>
            <w:right w:val="none" w:sz="0" w:space="0" w:color="auto"/>
          </w:divBdr>
        </w:div>
        <w:div w:id="873150931">
          <w:marLeft w:val="640"/>
          <w:marRight w:val="0"/>
          <w:marTop w:val="0"/>
          <w:marBottom w:val="0"/>
          <w:divBdr>
            <w:top w:val="none" w:sz="0" w:space="0" w:color="auto"/>
            <w:left w:val="none" w:sz="0" w:space="0" w:color="auto"/>
            <w:bottom w:val="none" w:sz="0" w:space="0" w:color="auto"/>
            <w:right w:val="none" w:sz="0" w:space="0" w:color="auto"/>
          </w:divBdr>
        </w:div>
        <w:div w:id="904922277">
          <w:marLeft w:val="640"/>
          <w:marRight w:val="0"/>
          <w:marTop w:val="0"/>
          <w:marBottom w:val="0"/>
          <w:divBdr>
            <w:top w:val="none" w:sz="0" w:space="0" w:color="auto"/>
            <w:left w:val="none" w:sz="0" w:space="0" w:color="auto"/>
            <w:bottom w:val="none" w:sz="0" w:space="0" w:color="auto"/>
            <w:right w:val="none" w:sz="0" w:space="0" w:color="auto"/>
          </w:divBdr>
        </w:div>
        <w:div w:id="1109157566">
          <w:marLeft w:val="640"/>
          <w:marRight w:val="0"/>
          <w:marTop w:val="0"/>
          <w:marBottom w:val="0"/>
          <w:divBdr>
            <w:top w:val="none" w:sz="0" w:space="0" w:color="auto"/>
            <w:left w:val="none" w:sz="0" w:space="0" w:color="auto"/>
            <w:bottom w:val="none" w:sz="0" w:space="0" w:color="auto"/>
            <w:right w:val="none" w:sz="0" w:space="0" w:color="auto"/>
          </w:divBdr>
        </w:div>
        <w:div w:id="1211839860">
          <w:marLeft w:val="640"/>
          <w:marRight w:val="0"/>
          <w:marTop w:val="0"/>
          <w:marBottom w:val="0"/>
          <w:divBdr>
            <w:top w:val="none" w:sz="0" w:space="0" w:color="auto"/>
            <w:left w:val="none" w:sz="0" w:space="0" w:color="auto"/>
            <w:bottom w:val="none" w:sz="0" w:space="0" w:color="auto"/>
            <w:right w:val="none" w:sz="0" w:space="0" w:color="auto"/>
          </w:divBdr>
        </w:div>
        <w:div w:id="1379432734">
          <w:marLeft w:val="640"/>
          <w:marRight w:val="0"/>
          <w:marTop w:val="0"/>
          <w:marBottom w:val="0"/>
          <w:divBdr>
            <w:top w:val="none" w:sz="0" w:space="0" w:color="auto"/>
            <w:left w:val="none" w:sz="0" w:space="0" w:color="auto"/>
            <w:bottom w:val="none" w:sz="0" w:space="0" w:color="auto"/>
            <w:right w:val="none" w:sz="0" w:space="0" w:color="auto"/>
          </w:divBdr>
        </w:div>
        <w:div w:id="1406999456">
          <w:marLeft w:val="640"/>
          <w:marRight w:val="0"/>
          <w:marTop w:val="0"/>
          <w:marBottom w:val="0"/>
          <w:divBdr>
            <w:top w:val="none" w:sz="0" w:space="0" w:color="auto"/>
            <w:left w:val="none" w:sz="0" w:space="0" w:color="auto"/>
            <w:bottom w:val="none" w:sz="0" w:space="0" w:color="auto"/>
            <w:right w:val="none" w:sz="0" w:space="0" w:color="auto"/>
          </w:divBdr>
        </w:div>
        <w:div w:id="1479692122">
          <w:marLeft w:val="640"/>
          <w:marRight w:val="0"/>
          <w:marTop w:val="0"/>
          <w:marBottom w:val="0"/>
          <w:divBdr>
            <w:top w:val="none" w:sz="0" w:space="0" w:color="auto"/>
            <w:left w:val="none" w:sz="0" w:space="0" w:color="auto"/>
            <w:bottom w:val="none" w:sz="0" w:space="0" w:color="auto"/>
            <w:right w:val="none" w:sz="0" w:space="0" w:color="auto"/>
          </w:divBdr>
        </w:div>
        <w:div w:id="1640646685">
          <w:marLeft w:val="640"/>
          <w:marRight w:val="0"/>
          <w:marTop w:val="0"/>
          <w:marBottom w:val="0"/>
          <w:divBdr>
            <w:top w:val="none" w:sz="0" w:space="0" w:color="auto"/>
            <w:left w:val="none" w:sz="0" w:space="0" w:color="auto"/>
            <w:bottom w:val="none" w:sz="0" w:space="0" w:color="auto"/>
            <w:right w:val="none" w:sz="0" w:space="0" w:color="auto"/>
          </w:divBdr>
        </w:div>
        <w:div w:id="1658344657">
          <w:marLeft w:val="640"/>
          <w:marRight w:val="0"/>
          <w:marTop w:val="0"/>
          <w:marBottom w:val="0"/>
          <w:divBdr>
            <w:top w:val="none" w:sz="0" w:space="0" w:color="auto"/>
            <w:left w:val="none" w:sz="0" w:space="0" w:color="auto"/>
            <w:bottom w:val="none" w:sz="0" w:space="0" w:color="auto"/>
            <w:right w:val="none" w:sz="0" w:space="0" w:color="auto"/>
          </w:divBdr>
        </w:div>
        <w:div w:id="1925532327">
          <w:marLeft w:val="640"/>
          <w:marRight w:val="0"/>
          <w:marTop w:val="0"/>
          <w:marBottom w:val="0"/>
          <w:divBdr>
            <w:top w:val="none" w:sz="0" w:space="0" w:color="auto"/>
            <w:left w:val="none" w:sz="0" w:space="0" w:color="auto"/>
            <w:bottom w:val="none" w:sz="0" w:space="0" w:color="auto"/>
            <w:right w:val="none" w:sz="0" w:space="0" w:color="auto"/>
          </w:divBdr>
        </w:div>
        <w:div w:id="2069188577">
          <w:marLeft w:val="640"/>
          <w:marRight w:val="0"/>
          <w:marTop w:val="0"/>
          <w:marBottom w:val="0"/>
          <w:divBdr>
            <w:top w:val="none" w:sz="0" w:space="0" w:color="auto"/>
            <w:left w:val="none" w:sz="0" w:space="0" w:color="auto"/>
            <w:bottom w:val="none" w:sz="0" w:space="0" w:color="auto"/>
            <w:right w:val="none" w:sz="0" w:space="0" w:color="auto"/>
          </w:divBdr>
        </w:div>
      </w:divsChild>
    </w:div>
    <w:div w:id="863861361">
      <w:bodyDiv w:val="1"/>
      <w:marLeft w:val="0"/>
      <w:marRight w:val="0"/>
      <w:marTop w:val="0"/>
      <w:marBottom w:val="0"/>
      <w:divBdr>
        <w:top w:val="none" w:sz="0" w:space="0" w:color="auto"/>
        <w:left w:val="none" w:sz="0" w:space="0" w:color="auto"/>
        <w:bottom w:val="none" w:sz="0" w:space="0" w:color="auto"/>
        <w:right w:val="none" w:sz="0" w:space="0" w:color="auto"/>
      </w:divBdr>
      <w:divsChild>
        <w:div w:id="1506482049">
          <w:marLeft w:val="640"/>
          <w:marRight w:val="0"/>
          <w:marTop w:val="0"/>
          <w:marBottom w:val="0"/>
          <w:divBdr>
            <w:top w:val="none" w:sz="0" w:space="0" w:color="auto"/>
            <w:left w:val="none" w:sz="0" w:space="0" w:color="auto"/>
            <w:bottom w:val="none" w:sz="0" w:space="0" w:color="auto"/>
            <w:right w:val="none" w:sz="0" w:space="0" w:color="auto"/>
          </w:divBdr>
        </w:div>
        <w:div w:id="1239487501">
          <w:marLeft w:val="640"/>
          <w:marRight w:val="0"/>
          <w:marTop w:val="0"/>
          <w:marBottom w:val="0"/>
          <w:divBdr>
            <w:top w:val="none" w:sz="0" w:space="0" w:color="auto"/>
            <w:left w:val="none" w:sz="0" w:space="0" w:color="auto"/>
            <w:bottom w:val="none" w:sz="0" w:space="0" w:color="auto"/>
            <w:right w:val="none" w:sz="0" w:space="0" w:color="auto"/>
          </w:divBdr>
        </w:div>
        <w:div w:id="1156604778">
          <w:marLeft w:val="640"/>
          <w:marRight w:val="0"/>
          <w:marTop w:val="0"/>
          <w:marBottom w:val="0"/>
          <w:divBdr>
            <w:top w:val="none" w:sz="0" w:space="0" w:color="auto"/>
            <w:left w:val="none" w:sz="0" w:space="0" w:color="auto"/>
            <w:bottom w:val="none" w:sz="0" w:space="0" w:color="auto"/>
            <w:right w:val="none" w:sz="0" w:space="0" w:color="auto"/>
          </w:divBdr>
        </w:div>
        <w:div w:id="1984964847">
          <w:marLeft w:val="640"/>
          <w:marRight w:val="0"/>
          <w:marTop w:val="0"/>
          <w:marBottom w:val="0"/>
          <w:divBdr>
            <w:top w:val="none" w:sz="0" w:space="0" w:color="auto"/>
            <w:left w:val="none" w:sz="0" w:space="0" w:color="auto"/>
            <w:bottom w:val="none" w:sz="0" w:space="0" w:color="auto"/>
            <w:right w:val="none" w:sz="0" w:space="0" w:color="auto"/>
          </w:divBdr>
        </w:div>
        <w:div w:id="2091727604">
          <w:marLeft w:val="640"/>
          <w:marRight w:val="0"/>
          <w:marTop w:val="0"/>
          <w:marBottom w:val="0"/>
          <w:divBdr>
            <w:top w:val="none" w:sz="0" w:space="0" w:color="auto"/>
            <w:left w:val="none" w:sz="0" w:space="0" w:color="auto"/>
            <w:bottom w:val="none" w:sz="0" w:space="0" w:color="auto"/>
            <w:right w:val="none" w:sz="0" w:space="0" w:color="auto"/>
          </w:divBdr>
        </w:div>
        <w:div w:id="834417168">
          <w:marLeft w:val="640"/>
          <w:marRight w:val="0"/>
          <w:marTop w:val="0"/>
          <w:marBottom w:val="0"/>
          <w:divBdr>
            <w:top w:val="none" w:sz="0" w:space="0" w:color="auto"/>
            <w:left w:val="none" w:sz="0" w:space="0" w:color="auto"/>
            <w:bottom w:val="none" w:sz="0" w:space="0" w:color="auto"/>
            <w:right w:val="none" w:sz="0" w:space="0" w:color="auto"/>
          </w:divBdr>
        </w:div>
        <w:div w:id="588857040">
          <w:marLeft w:val="640"/>
          <w:marRight w:val="0"/>
          <w:marTop w:val="0"/>
          <w:marBottom w:val="0"/>
          <w:divBdr>
            <w:top w:val="none" w:sz="0" w:space="0" w:color="auto"/>
            <w:left w:val="none" w:sz="0" w:space="0" w:color="auto"/>
            <w:bottom w:val="none" w:sz="0" w:space="0" w:color="auto"/>
            <w:right w:val="none" w:sz="0" w:space="0" w:color="auto"/>
          </w:divBdr>
        </w:div>
        <w:div w:id="1180043350">
          <w:marLeft w:val="640"/>
          <w:marRight w:val="0"/>
          <w:marTop w:val="0"/>
          <w:marBottom w:val="0"/>
          <w:divBdr>
            <w:top w:val="none" w:sz="0" w:space="0" w:color="auto"/>
            <w:left w:val="none" w:sz="0" w:space="0" w:color="auto"/>
            <w:bottom w:val="none" w:sz="0" w:space="0" w:color="auto"/>
            <w:right w:val="none" w:sz="0" w:space="0" w:color="auto"/>
          </w:divBdr>
        </w:div>
        <w:div w:id="1571771758">
          <w:marLeft w:val="640"/>
          <w:marRight w:val="0"/>
          <w:marTop w:val="0"/>
          <w:marBottom w:val="0"/>
          <w:divBdr>
            <w:top w:val="none" w:sz="0" w:space="0" w:color="auto"/>
            <w:left w:val="none" w:sz="0" w:space="0" w:color="auto"/>
            <w:bottom w:val="none" w:sz="0" w:space="0" w:color="auto"/>
            <w:right w:val="none" w:sz="0" w:space="0" w:color="auto"/>
          </w:divBdr>
        </w:div>
        <w:div w:id="1817649569">
          <w:marLeft w:val="640"/>
          <w:marRight w:val="0"/>
          <w:marTop w:val="0"/>
          <w:marBottom w:val="0"/>
          <w:divBdr>
            <w:top w:val="none" w:sz="0" w:space="0" w:color="auto"/>
            <w:left w:val="none" w:sz="0" w:space="0" w:color="auto"/>
            <w:bottom w:val="none" w:sz="0" w:space="0" w:color="auto"/>
            <w:right w:val="none" w:sz="0" w:space="0" w:color="auto"/>
          </w:divBdr>
        </w:div>
        <w:div w:id="1086070749">
          <w:marLeft w:val="640"/>
          <w:marRight w:val="0"/>
          <w:marTop w:val="0"/>
          <w:marBottom w:val="0"/>
          <w:divBdr>
            <w:top w:val="none" w:sz="0" w:space="0" w:color="auto"/>
            <w:left w:val="none" w:sz="0" w:space="0" w:color="auto"/>
            <w:bottom w:val="none" w:sz="0" w:space="0" w:color="auto"/>
            <w:right w:val="none" w:sz="0" w:space="0" w:color="auto"/>
          </w:divBdr>
        </w:div>
        <w:div w:id="1681658437">
          <w:marLeft w:val="640"/>
          <w:marRight w:val="0"/>
          <w:marTop w:val="0"/>
          <w:marBottom w:val="0"/>
          <w:divBdr>
            <w:top w:val="none" w:sz="0" w:space="0" w:color="auto"/>
            <w:left w:val="none" w:sz="0" w:space="0" w:color="auto"/>
            <w:bottom w:val="none" w:sz="0" w:space="0" w:color="auto"/>
            <w:right w:val="none" w:sz="0" w:space="0" w:color="auto"/>
          </w:divBdr>
        </w:div>
        <w:div w:id="2127506562">
          <w:marLeft w:val="640"/>
          <w:marRight w:val="0"/>
          <w:marTop w:val="0"/>
          <w:marBottom w:val="0"/>
          <w:divBdr>
            <w:top w:val="none" w:sz="0" w:space="0" w:color="auto"/>
            <w:left w:val="none" w:sz="0" w:space="0" w:color="auto"/>
            <w:bottom w:val="none" w:sz="0" w:space="0" w:color="auto"/>
            <w:right w:val="none" w:sz="0" w:space="0" w:color="auto"/>
          </w:divBdr>
        </w:div>
        <w:div w:id="140077564">
          <w:marLeft w:val="640"/>
          <w:marRight w:val="0"/>
          <w:marTop w:val="0"/>
          <w:marBottom w:val="0"/>
          <w:divBdr>
            <w:top w:val="none" w:sz="0" w:space="0" w:color="auto"/>
            <w:left w:val="none" w:sz="0" w:space="0" w:color="auto"/>
            <w:bottom w:val="none" w:sz="0" w:space="0" w:color="auto"/>
            <w:right w:val="none" w:sz="0" w:space="0" w:color="auto"/>
          </w:divBdr>
        </w:div>
        <w:div w:id="443890462">
          <w:marLeft w:val="640"/>
          <w:marRight w:val="0"/>
          <w:marTop w:val="0"/>
          <w:marBottom w:val="0"/>
          <w:divBdr>
            <w:top w:val="none" w:sz="0" w:space="0" w:color="auto"/>
            <w:left w:val="none" w:sz="0" w:space="0" w:color="auto"/>
            <w:bottom w:val="none" w:sz="0" w:space="0" w:color="auto"/>
            <w:right w:val="none" w:sz="0" w:space="0" w:color="auto"/>
          </w:divBdr>
        </w:div>
        <w:div w:id="406459055">
          <w:marLeft w:val="640"/>
          <w:marRight w:val="0"/>
          <w:marTop w:val="0"/>
          <w:marBottom w:val="0"/>
          <w:divBdr>
            <w:top w:val="none" w:sz="0" w:space="0" w:color="auto"/>
            <w:left w:val="none" w:sz="0" w:space="0" w:color="auto"/>
            <w:bottom w:val="none" w:sz="0" w:space="0" w:color="auto"/>
            <w:right w:val="none" w:sz="0" w:space="0" w:color="auto"/>
          </w:divBdr>
        </w:div>
        <w:div w:id="1162812005">
          <w:marLeft w:val="640"/>
          <w:marRight w:val="0"/>
          <w:marTop w:val="0"/>
          <w:marBottom w:val="0"/>
          <w:divBdr>
            <w:top w:val="none" w:sz="0" w:space="0" w:color="auto"/>
            <w:left w:val="none" w:sz="0" w:space="0" w:color="auto"/>
            <w:bottom w:val="none" w:sz="0" w:space="0" w:color="auto"/>
            <w:right w:val="none" w:sz="0" w:space="0" w:color="auto"/>
          </w:divBdr>
        </w:div>
        <w:div w:id="302080879">
          <w:marLeft w:val="640"/>
          <w:marRight w:val="0"/>
          <w:marTop w:val="0"/>
          <w:marBottom w:val="0"/>
          <w:divBdr>
            <w:top w:val="none" w:sz="0" w:space="0" w:color="auto"/>
            <w:left w:val="none" w:sz="0" w:space="0" w:color="auto"/>
            <w:bottom w:val="none" w:sz="0" w:space="0" w:color="auto"/>
            <w:right w:val="none" w:sz="0" w:space="0" w:color="auto"/>
          </w:divBdr>
        </w:div>
        <w:div w:id="740058273">
          <w:marLeft w:val="640"/>
          <w:marRight w:val="0"/>
          <w:marTop w:val="0"/>
          <w:marBottom w:val="0"/>
          <w:divBdr>
            <w:top w:val="none" w:sz="0" w:space="0" w:color="auto"/>
            <w:left w:val="none" w:sz="0" w:space="0" w:color="auto"/>
            <w:bottom w:val="none" w:sz="0" w:space="0" w:color="auto"/>
            <w:right w:val="none" w:sz="0" w:space="0" w:color="auto"/>
          </w:divBdr>
        </w:div>
        <w:div w:id="637760724">
          <w:marLeft w:val="640"/>
          <w:marRight w:val="0"/>
          <w:marTop w:val="0"/>
          <w:marBottom w:val="0"/>
          <w:divBdr>
            <w:top w:val="none" w:sz="0" w:space="0" w:color="auto"/>
            <w:left w:val="none" w:sz="0" w:space="0" w:color="auto"/>
            <w:bottom w:val="none" w:sz="0" w:space="0" w:color="auto"/>
            <w:right w:val="none" w:sz="0" w:space="0" w:color="auto"/>
          </w:divBdr>
        </w:div>
        <w:div w:id="455026851">
          <w:marLeft w:val="640"/>
          <w:marRight w:val="0"/>
          <w:marTop w:val="0"/>
          <w:marBottom w:val="0"/>
          <w:divBdr>
            <w:top w:val="none" w:sz="0" w:space="0" w:color="auto"/>
            <w:left w:val="none" w:sz="0" w:space="0" w:color="auto"/>
            <w:bottom w:val="none" w:sz="0" w:space="0" w:color="auto"/>
            <w:right w:val="none" w:sz="0" w:space="0" w:color="auto"/>
          </w:divBdr>
        </w:div>
        <w:div w:id="369036951">
          <w:marLeft w:val="640"/>
          <w:marRight w:val="0"/>
          <w:marTop w:val="0"/>
          <w:marBottom w:val="0"/>
          <w:divBdr>
            <w:top w:val="none" w:sz="0" w:space="0" w:color="auto"/>
            <w:left w:val="none" w:sz="0" w:space="0" w:color="auto"/>
            <w:bottom w:val="none" w:sz="0" w:space="0" w:color="auto"/>
            <w:right w:val="none" w:sz="0" w:space="0" w:color="auto"/>
          </w:divBdr>
        </w:div>
        <w:div w:id="1340304431">
          <w:marLeft w:val="640"/>
          <w:marRight w:val="0"/>
          <w:marTop w:val="0"/>
          <w:marBottom w:val="0"/>
          <w:divBdr>
            <w:top w:val="none" w:sz="0" w:space="0" w:color="auto"/>
            <w:left w:val="none" w:sz="0" w:space="0" w:color="auto"/>
            <w:bottom w:val="none" w:sz="0" w:space="0" w:color="auto"/>
            <w:right w:val="none" w:sz="0" w:space="0" w:color="auto"/>
          </w:divBdr>
        </w:div>
        <w:div w:id="1757285872">
          <w:marLeft w:val="640"/>
          <w:marRight w:val="0"/>
          <w:marTop w:val="0"/>
          <w:marBottom w:val="0"/>
          <w:divBdr>
            <w:top w:val="none" w:sz="0" w:space="0" w:color="auto"/>
            <w:left w:val="none" w:sz="0" w:space="0" w:color="auto"/>
            <w:bottom w:val="none" w:sz="0" w:space="0" w:color="auto"/>
            <w:right w:val="none" w:sz="0" w:space="0" w:color="auto"/>
          </w:divBdr>
        </w:div>
        <w:div w:id="1042441331">
          <w:marLeft w:val="640"/>
          <w:marRight w:val="0"/>
          <w:marTop w:val="0"/>
          <w:marBottom w:val="0"/>
          <w:divBdr>
            <w:top w:val="none" w:sz="0" w:space="0" w:color="auto"/>
            <w:left w:val="none" w:sz="0" w:space="0" w:color="auto"/>
            <w:bottom w:val="none" w:sz="0" w:space="0" w:color="auto"/>
            <w:right w:val="none" w:sz="0" w:space="0" w:color="auto"/>
          </w:divBdr>
        </w:div>
        <w:div w:id="889340700">
          <w:marLeft w:val="640"/>
          <w:marRight w:val="0"/>
          <w:marTop w:val="0"/>
          <w:marBottom w:val="0"/>
          <w:divBdr>
            <w:top w:val="none" w:sz="0" w:space="0" w:color="auto"/>
            <w:left w:val="none" w:sz="0" w:space="0" w:color="auto"/>
            <w:bottom w:val="none" w:sz="0" w:space="0" w:color="auto"/>
            <w:right w:val="none" w:sz="0" w:space="0" w:color="auto"/>
          </w:divBdr>
        </w:div>
        <w:div w:id="678049054">
          <w:marLeft w:val="640"/>
          <w:marRight w:val="0"/>
          <w:marTop w:val="0"/>
          <w:marBottom w:val="0"/>
          <w:divBdr>
            <w:top w:val="none" w:sz="0" w:space="0" w:color="auto"/>
            <w:left w:val="none" w:sz="0" w:space="0" w:color="auto"/>
            <w:bottom w:val="none" w:sz="0" w:space="0" w:color="auto"/>
            <w:right w:val="none" w:sz="0" w:space="0" w:color="auto"/>
          </w:divBdr>
        </w:div>
        <w:div w:id="1432628462">
          <w:marLeft w:val="640"/>
          <w:marRight w:val="0"/>
          <w:marTop w:val="0"/>
          <w:marBottom w:val="0"/>
          <w:divBdr>
            <w:top w:val="none" w:sz="0" w:space="0" w:color="auto"/>
            <w:left w:val="none" w:sz="0" w:space="0" w:color="auto"/>
            <w:bottom w:val="none" w:sz="0" w:space="0" w:color="auto"/>
            <w:right w:val="none" w:sz="0" w:space="0" w:color="auto"/>
          </w:divBdr>
        </w:div>
        <w:div w:id="754745307">
          <w:marLeft w:val="640"/>
          <w:marRight w:val="0"/>
          <w:marTop w:val="0"/>
          <w:marBottom w:val="0"/>
          <w:divBdr>
            <w:top w:val="none" w:sz="0" w:space="0" w:color="auto"/>
            <w:left w:val="none" w:sz="0" w:space="0" w:color="auto"/>
            <w:bottom w:val="none" w:sz="0" w:space="0" w:color="auto"/>
            <w:right w:val="none" w:sz="0" w:space="0" w:color="auto"/>
          </w:divBdr>
        </w:div>
        <w:div w:id="851988580">
          <w:marLeft w:val="640"/>
          <w:marRight w:val="0"/>
          <w:marTop w:val="0"/>
          <w:marBottom w:val="0"/>
          <w:divBdr>
            <w:top w:val="none" w:sz="0" w:space="0" w:color="auto"/>
            <w:left w:val="none" w:sz="0" w:space="0" w:color="auto"/>
            <w:bottom w:val="none" w:sz="0" w:space="0" w:color="auto"/>
            <w:right w:val="none" w:sz="0" w:space="0" w:color="auto"/>
          </w:divBdr>
        </w:div>
        <w:div w:id="1005207948">
          <w:marLeft w:val="640"/>
          <w:marRight w:val="0"/>
          <w:marTop w:val="0"/>
          <w:marBottom w:val="0"/>
          <w:divBdr>
            <w:top w:val="none" w:sz="0" w:space="0" w:color="auto"/>
            <w:left w:val="none" w:sz="0" w:space="0" w:color="auto"/>
            <w:bottom w:val="none" w:sz="0" w:space="0" w:color="auto"/>
            <w:right w:val="none" w:sz="0" w:space="0" w:color="auto"/>
          </w:divBdr>
        </w:div>
        <w:div w:id="660348632">
          <w:marLeft w:val="640"/>
          <w:marRight w:val="0"/>
          <w:marTop w:val="0"/>
          <w:marBottom w:val="0"/>
          <w:divBdr>
            <w:top w:val="none" w:sz="0" w:space="0" w:color="auto"/>
            <w:left w:val="none" w:sz="0" w:space="0" w:color="auto"/>
            <w:bottom w:val="none" w:sz="0" w:space="0" w:color="auto"/>
            <w:right w:val="none" w:sz="0" w:space="0" w:color="auto"/>
          </w:divBdr>
        </w:div>
        <w:div w:id="1483084157">
          <w:marLeft w:val="640"/>
          <w:marRight w:val="0"/>
          <w:marTop w:val="0"/>
          <w:marBottom w:val="0"/>
          <w:divBdr>
            <w:top w:val="none" w:sz="0" w:space="0" w:color="auto"/>
            <w:left w:val="none" w:sz="0" w:space="0" w:color="auto"/>
            <w:bottom w:val="none" w:sz="0" w:space="0" w:color="auto"/>
            <w:right w:val="none" w:sz="0" w:space="0" w:color="auto"/>
          </w:divBdr>
        </w:div>
        <w:div w:id="1932355847">
          <w:marLeft w:val="640"/>
          <w:marRight w:val="0"/>
          <w:marTop w:val="0"/>
          <w:marBottom w:val="0"/>
          <w:divBdr>
            <w:top w:val="none" w:sz="0" w:space="0" w:color="auto"/>
            <w:left w:val="none" w:sz="0" w:space="0" w:color="auto"/>
            <w:bottom w:val="none" w:sz="0" w:space="0" w:color="auto"/>
            <w:right w:val="none" w:sz="0" w:space="0" w:color="auto"/>
          </w:divBdr>
        </w:div>
        <w:div w:id="1699886409">
          <w:marLeft w:val="640"/>
          <w:marRight w:val="0"/>
          <w:marTop w:val="0"/>
          <w:marBottom w:val="0"/>
          <w:divBdr>
            <w:top w:val="none" w:sz="0" w:space="0" w:color="auto"/>
            <w:left w:val="none" w:sz="0" w:space="0" w:color="auto"/>
            <w:bottom w:val="none" w:sz="0" w:space="0" w:color="auto"/>
            <w:right w:val="none" w:sz="0" w:space="0" w:color="auto"/>
          </w:divBdr>
        </w:div>
        <w:div w:id="1218785991">
          <w:marLeft w:val="640"/>
          <w:marRight w:val="0"/>
          <w:marTop w:val="0"/>
          <w:marBottom w:val="0"/>
          <w:divBdr>
            <w:top w:val="none" w:sz="0" w:space="0" w:color="auto"/>
            <w:left w:val="none" w:sz="0" w:space="0" w:color="auto"/>
            <w:bottom w:val="none" w:sz="0" w:space="0" w:color="auto"/>
            <w:right w:val="none" w:sz="0" w:space="0" w:color="auto"/>
          </w:divBdr>
        </w:div>
        <w:div w:id="274750022">
          <w:marLeft w:val="640"/>
          <w:marRight w:val="0"/>
          <w:marTop w:val="0"/>
          <w:marBottom w:val="0"/>
          <w:divBdr>
            <w:top w:val="none" w:sz="0" w:space="0" w:color="auto"/>
            <w:left w:val="none" w:sz="0" w:space="0" w:color="auto"/>
            <w:bottom w:val="none" w:sz="0" w:space="0" w:color="auto"/>
            <w:right w:val="none" w:sz="0" w:space="0" w:color="auto"/>
          </w:divBdr>
        </w:div>
        <w:div w:id="1238592171">
          <w:marLeft w:val="640"/>
          <w:marRight w:val="0"/>
          <w:marTop w:val="0"/>
          <w:marBottom w:val="0"/>
          <w:divBdr>
            <w:top w:val="none" w:sz="0" w:space="0" w:color="auto"/>
            <w:left w:val="none" w:sz="0" w:space="0" w:color="auto"/>
            <w:bottom w:val="none" w:sz="0" w:space="0" w:color="auto"/>
            <w:right w:val="none" w:sz="0" w:space="0" w:color="auto"/>
          </w:divBdr>
        </w:div>
        <w:div w:id="1091901089">
          <w:marLeft w:val="640"/>
          <w:marRight w:val="0"/>
          <w:marTop w:val="0"/>
          <w:marBottom w:val="0"/>
          <w:divBdr>
            <w:top w:val="none" w:sz="0" w:space="0" w:color="auto"/>
            <w:left w:val="none" w:sz="0" w:space="0" w:color="auto"/>
            <w:bottom w:val="none" w:sz="0" w:space="0" w:color="auto"/>
            <w:right w:val="none" w:sz="0" w:space="0" w:color="auto"/>
          </w:divBdr>
        </w:div>
        <w:div w:id="694620946">
          <w:marLeft w:val="640"/>
          <w:marRight w:val="0"/>
          <w:marTop w:val="0"/>
          <w:marBottom w:val="0"/>
          <w:divBdr>
            <w:top w:val="none" w:sz="0" w:space="0" w:color="auto"/>
            <w:left w:val="none" w:sz="0" w:space="0" w:color="auto"/>
            <w:bottom w:val="none" w:sz="0" w:space="0" w:color="auto"/>
            <w:right w:val="none" w:sz="0" w:space="0" w:color="auto"/>
          </w:divBdr>
        </w:div>
        <w:div w:id="945162752">
          <w:marLeft w:val="640"/>
          <w:marRight w:val="0"/>
          <w:marTop w:val="0"/>
          <w:marBottom w:val="0"/>
          <w:divBdr>
            <w:top w:val="none" w:sz="0" w:space="0" w:color="auto"/>
            <w:left w:val="none" w:sz="0" w:space="0" w:color="auto"/>
            <w:bottom w:val="none" w:sz="0" w:space="0" w:color="auto"/>
            <w:right w:val="none" w:sz="0" w:space="0" w:color="auto"/>
          </w:divBdr>
        </w:div>
        <w:div w:id="900024490">
          <w:marLeft w:val="640"/>
          <w:marRight w:val="0"/>
          <w:marTop w:val="0"/>
          <w:marBottom w:val="0"/>
          <w:divBdr>
            <w:top w:val="none" w:sz="0" w:space="0" w:color="auto"/>
            <w:left w:val="none" w:sz="0" w:space="0" w:color="auto"/>
            <w:bottom w:val="none" w:sz="0" w:space="0" w:color="auto"/>
            <w:right w:val="none" w:sz="0" w:space="0" w:color="auto"/>
          </w:divBdr>
        </w:div>
        <w:div w:id="1226254446">
          <w:marLeft w:val="640"/>
          <w:marRight w:val="0"/>
          <w:marTop w:val="0"/>
          <w:marBottom w:val="0"/>
          <w:divBdr>
            <w:top w:val="none" w:sz="0" w:space="0" w:color="auto"/>
            <w:left w:val="none" w:sz="0" w:space="0" w:color="auto"/>
            <w:bottom w:val="none" w:sz="0" w:space="0" w:color="auto"/>
            <w:right w:val="none" w:sz="0" w:space="0" w:color="auto"/>
          </w:divBdr>
        </w:div>
        <w:div w:id="97334832">
          <w:marLeft w:val="640"/>
          <w:marRight w:val="0"/>
          <w:marTop w:val="0"/>
          <w:marBottom w:val="0"/>
          <w:divBdr>
            <w:top w:val="none" w:sz="0" w:space="0" w:color="auto"/>
            <w:left w:val="none" w:sz="0" w:space="0" w:color="auto"/>
            <w:bottom w:val="none" w:sz="0" w:space="0" w:color="auto"/>
            <w:right w:val="none" w:sz="0" w:space="0" w:color="auto"/>
          </w:divBdr>
        </w:div>
        <w:div w:id="2038699468">
          <w:marLeft w:val="640"/>
          <w:marRight w:val="0"/>
          <w:marTop w:val="0"/>
          <w:marBottom w:val="0"/>
          <w:divBdr>
            <w:top w:val="none" w:sz="0" w:space="0" w:color="auto"/>
            <w:left w:val="none" w:sz="0" w:space="0" w:color="auto"/>
            <w:bottom w:val="none" w:sz="0" w:space="0" w:color="auto"/>
            <w:right w:val="none" w:sz="0" w:space="0" w:color="auto"/>
          </w:divBdr>
        </w:div>
        <w:div w:id="1104572674">
          <w:marLeft w:val="640"/>
          <w:marRight w:val="0"/>
          <w:marTop w:val="0"/>
          <w:marBottom w:val="0"/>
          <w:divBdr>
            <w:top w:val="none" w:sz="0" w:space="0" w:color="auto"/>
            <w:left w:val="none" w:sz="0" w:space="0" w:color="auto"/>
            <w:bottom w:val="none" w:sz="0" w:space="0" w:color="auto"/>
            <w:right w:val="none" w:sz="0" w:space="0" w:color="auto"/>
          </w:divBdr>
        </w:div>
        <w:div w:id="367535600">
          <w:marLeft w:val="640"/>
          <w:marRight w:val="0"/>
          <w:marTop w:val="0"/>
          <w:marBottom w:val="0"/>
          <w:divBdr>
            <w:top w:val="none" w:sz="0" w:space="0" w:color="auto"/>
            <w:left w:val="none" w:sz="0" w:space="0" w:color="auto"/>
            <w:bottom w:val="none" w:sz="0" w:space="0" w:color="auto"/>
            <w:right w:val="none" w:sz="0" w:space="0" w:color="auto"/>
          </w:divBdr>
        </w:div>
        <w:div w:id="57554325">
          <w:marLeft w:val="640"/>
          <w:marRight w:val="0"/>
          <w:marTop w:val="0"/>
          <w:marBottom w:val="0"/>
          <w:divBdr>
            <w:top w:val="none" w:sz="0" w:space="0" w:color="auto"/>
            <w:left w:val="none" w:sz="0" w:space="0" w:color="auto"/>
            <w:bottom w:val="none" w:sz="0" w:space="0" w:color="auto"/>
            <w:right w:val="none" w:sz="0" w:space="0" w:color="auto"/>
          </w:divBdr>
        </w:div>
        <w:div w:id="855581267">
          <w:marLeft w:val="640"/>
          <w:marRight w:val="0"/>
          <w:marTop w:val="0"/>
          <w:marBottom w:val="0"/>
          <w:divBdr>
            <w:top w:val="none" w:sz="0" w:space="0" w:color="auto"/>
            <w:left w:val="none" w:sz="0" w:space="0" w:color="auto"/>
            <w:bottom w:val="none" w:sz="0" w:space="0" w:color="auto"/>
            <w:right w:val="none" w:sz="0" w:space="0" w:color="auto"/>
          </w:divBdr>
        </w:div>
        <w:div w:id="1412771659">
          <w:marLeft w:val="640"/>
          <w:marRight w:val="0"/>
          <w:marTop w:val="0"/>
          <w:marBottom w:val="0"/>
          <w:divBdr>
            <w:top w:val="none" w:sz="0" w:space="0" w:color="auto"/>
            <w:left w:val="none" w:sz="0" w:space="0" w:color="auto"/>
            <w:bottom w:val="none" w:sz="0" w:space="0" w:color="auto"/>
            <w:right w:val="none" w:sz="0" w:space="0" w:color="auto"/>
          </w:divBdr>
        </w:div>
        <w:div w:id="1735277118">
          <w:marLeft w:val="640"/>
          <w:marRight w:val="0"/>
          <w:marTop w:val="0"/>
          <w:marBottom w:val="0"/>
          <w:divBdr>
            <w:top w:val="none" w:sz="0" w:space="0" w:color="auto"/>
            <w:left w:val="none" w:sz="0" w:space="0" w:color="auto"/>
            <w:bottom w:val="none" w:sz="0" w:space="0" w:color="auto"/>
            <w:right w:val="none" w:sz="0" w:space="0" w:color="auto"/>
          </w:divBdr>
        </w:div>
        <w:div w:id="143938344">
          <w:marLeft w:val="640"/>
          <w:marRight w:val="0"/>
          <w:marTop w:val="0"/>
          <w:marBottom w:val="0"/>
          <w:divBdr>
            <w:top w:val="none" w:sz="0" w:space="0" w:color="auto"/>
            <w:left w:val="none" w:sz="0" w:space="0" w:color="auto"/>
            <w:bottom w:val="none" w:sz="0" w:space="0" w:color="auto"/>
            <w:right w:val="none" w:sz="0" w:space="0" w:color="auto"/>
          </w:divBdr>
        </w:div>
        <w:div w:id="1202740170">
          <w:marLeft w:val="640"/>
          <w:marRight w:val="0"/>
          <w:marTop w:val="0"/>
          <w:marBottom w:val="0"/>
          <w:divBdr>
            <w:top w:val="none" w:sz="0" w:space="0" w:color="auto"/>
            <w:left w:val="none" w:sz="0" w:space="0" w:color="auto"/>
            <w:bottom w:val="none" w:sz="0" w:space="0" w:color="auto"/>
            <w:right w:val="none" w:sz="0" w:space="0" w:color="auto"/>
          </w:divBdr>
        </w:div>
        <w:div w:id="1979845205">
          <w:marLeft w:val="640"/>
          <w:marRight w:val="0"/>
          <w:marTop w:val="0"/>
          <w:marBottom w:val="0"/>
          <w:divBdr>
            <w:top w:val="none" w:sz="0" w:space="0" w:color="auto"/>
            <w:left w:val="none" w:sz="0" w:space="0" w:color="auto"/>
            <w:bottom w:val="none" w:sz="0" w:space="0" w:color="auto"/>
            <w:right w:val="none" w:sz="0" w:space="0" w:color="auto"/>
          </w:divBdr>
        </w:div>
        <w:div w:id="1758208485">
          <w:marLeft w:val="640"/>
          <w:marRight w:val="0"/>
          <w:marTop w:val="0"/>
          <w:marBottom w:val="0"/>
          <w:divBdr>
            <w:top w:val="none" w:sz="0" w:space="0" w:color="auto"/>
            <w:left w:val="none" w:sz="0" w:space="0" w:color="auto"/>
            <w:bottom w:val="none" w:sz="0" w:space="0" w:color="auto"/>
            <w:right w:val="none" w:sz="0" w:space="0" w:color="auto"/>
          </w:divBdr>
        </w:div>
        <w:div w:id="1325277388">
          <w:marLeft w:val="640"/>
          <w:marRight w:val="0"/>
          <w:marTop w:val="0"/>
          <w:marBottom w:val="0"/>
          <w:divBdr>
            <w:top w:val="none" w:sz="0" w:space="0" w:color="auto"/>
            <w:left w:val="none" w:sz="0" w:space="0" w:color="auto"/>
            <w:bottom w:val="none" w:sz="0" w:space="0" w:color="auto"/>
            <w:right w:val="none" w:sz="0" w:space="0" w:color="auto"/>
          </w:divBdr>
        </w:div>
        <w:div w:id="1381631144">
          <w:marLeft w:val="640"/>
          <w:marRight w:val="0"/>
          <w:marTop w:val="0"/>
          <w:marBottom w:val="0"/>
          <w:divBdr>
            <w:top w:val="none" w:sz="0" w:space="0" w:color="auto"/>
            <w:left w:val="none" w:sz="0" w:space="0" w:color="auto"/>
            <w:bottom w:val="none" w:sz="0" w:space="0" w:color="auto"/>
            <w:right w:val="none" w:sz="0" w:space="0" w:color="auto"/>
          </w:divBdr>
        </w:div>
        <w:div w:id="489635525">
          <w:marLeft w:val="640"/>
          <w:marRight w:val="0"/>
          <w:marTop w:val="0"/>
          <w:marBottom w:val="0"/>
          <w:divBdr>
            <w:top w:val="none" w:sz="0" w:space="0" w:color="auto"/>
            <w:left w:val="none" w:sz="0" w:space="0" w:color="auto"/>
            <w:bottom w:val="none" w:sz="0" w:space="0" w:color="auto"/>
            <w:right w:val="none" w:sz="0" w:space="0" w:color="auto"/>
          </w:divBdr>
        </w:div>
        <w:div w:id="829294120">
          <w:marLeft w:val="640"/>
          <w:marRight w:val="0"/>
          <w:marTop w:val="0"/>
          <w:marBottom w:val="0"/>
          <w:divBdr>
            <w:top w:val="none" w:sz="0" w:space="0" w:color="auto"/>
            <w:left w:val="none" w:sz="0" w:space="0" w:color="auto"/>
            <w:bottom w:val="none" w:sz="0" w:space="0" w:color="auto"/>
            <w:right w:val="none" w:sz="0" w:space="0" w:color="auto"/>
          </w:divBdr>
        </w:div>
        <w:div w:id="1214848242">
          <w:marLeft w:val="640"/>
          <w:marRight w:val="0"/>
          <w:marTop w:val="0"/>
          <w:marBottom w:val="0"/>
          <w:divBdr>
            <w:top w:val="none" w:sz="0" w:space="0" w:color="auto"/>
            <w:left w:val="none" w:sz="0" w:space="0" w:color="auto"/>
            <w:bottom w:val="none" w:sz="0" w:space="0" w:color="auto"/>
            <w:right w:val="none" w:sz="0" w:space="0" w:color="auto"/>
          </w:divBdr>
        </w:div>
        <w:div w:id="2082628811">
          <w:marLeft w:val="640"/>
          <w:marRight w:val="0"/>
          <w:marTop w:val="0"/>
          <w:marBottom w:val="0"/>
          <w:divBdr>
            <w:top w:val="none" w:sz="0" w:space="0" w:color="auto"/>
            <w:left w:val="none" w:sz="0" w:space="0" w:color="auto"/>
            <w:bottom w:val="none" w:sz="0" w:space="0" w:color="auto"/>
            <w:right w:val="none" w:sz="0" w:space="0" w:color="auto"/>
          </w:divBdr>
        </w:div>
        <w:div w:id="1867476602">
          <w:marLeft w:val="640"/>
          <w:marRight w:val="0"/>
          <w:marTop w:val="0"/>
          <w:marBottom w:val="0"/>
          <w:divBdr>
            <w:top w:val="none" w:sz="0" w:space="0" w:color="auto"/>
            <w:left w:val="none" w:sz="0" w:space="0" w:color="auto"/>
            <w:bottom w:val="none" w:sz="0" w:space="0" w:color="auto"/>
            <w:right w:val="none" w:sz="0" w:space="0" w:color="auto"/>
          </w:divBdr>
        </w:div>
        <w:div w:id="1682200079">
          <w:marLeft w:val="640"/>
          <w:marRight w:val="0"/>
          <w:marTop w:val="0"/>
          <w:marBottom w:val="0"/>
          <w:divBdr>
            <w:top w:val="none" w:sz="0" w:space="0" w:color="auto"/>
            <w:left w:val="none" w:sz="0" w:space="0" w:color="auto"/>
            <w:bottom w:val="none" w:sz="0" w:space="0" w:color="auto"/>
            <w:right w:val="none" w:sz="0" w:space="0" w:color="auto"/>
          </w:divBdr>
        </w:div>
        <w:div w:id="326716510">
          <w:marLeft w:val="640"/>
          <w:marRight w:val="0"/>
          <w:marTop w:val="0"/>
          <w:marBottom w:val="0"/>
          <w:divBdr>
            <w:top w:val="none" w:sz="0" w:space="0" w:color="auto"/>
            <w:left w:val="none" w:sz="0" w:space="0" w:color="auto"/>
            <w:bottom w:val="none" w:sz="0" w:space="0" w:color="auto"/>
            <w:right w:val="none" w:sz="0" w:space="0" w:color="auto"/>
          </w:divBdr>
        </w:div>
        <w:div w:id="1152329183">
          <w:marLeft w:val="640"/>
          <w:marRight w:val="0"/>
          <w:marTop w:val="0"/>
          <w:marBottom w:val="0"/>
          <w:divBdr>
            <w:top w:val="none" w:sz="0" w:space="0" w:color="auto"/>
            <w:left w:val="none" w:sz="0" w:space="0" w:color="auto"/>
            <w:bottom w:val="none" w:sz="0" w:space="0" w:color="auto"/>
            <w:right w:val="none" w:sz="0" w:space="0" w:color="auto"/>
          </w:divBdr>
        </w:div>
        <w:div w:id="1573933481">
          <w:marLeft w:val="640"/>
          <w:marRight w:val="0"/>
          <w:marTop w:val="0"/>
          <w:marBottom w:val="0"/>
          <w:divBdr>
            <w:top w:val="none" w:sz="0" w:space="0" w:color="auto"/>
            <w:left w:val="none" w:sz="0" w:space="0" w:color="auto"/>
            <w:bottom w:val="none" w:sz="0" w:space="0" w:color="auto"/>
            <w:right w:val="none" w:sz="0" w:space="0" w:color="auto"/>
          </w:divBdr>
        </w:div>
        <w:div w:id="1920290487">
          <w:marLeft w:val="640"/>
          <w:marRight w:val="0"/>
          <w:marTop w:val="0"/>
          <w:marBottom w:val="0"/>
          <w:divBdr>
            <w:top w:val="none" w:sz="0" w:space="0" w:color="auto"/>
            <w:left w:val="none" w:sz="0" w:space="0" w:color="auto"/>
            <w:bottom w:val="none" w:sz="0" w:space="0" w:color="auto"/>
            <w:right w:val="none" w:sz="0" w:space="0" w:color="auto"/>
          </w:divBdr>
        </w:div>
        <w:div w:id="1387602542">
          <w:marLeft w:val="640"/>
          <w:marRight w:val="0"/>
          <w:marTop w:val="0"/>
          <w:marBottom w:val="0"/>
          <w:divBdr>
            <w:top w:val="none" w:sz="0" w:space="0" w:color="auto"/>
            <w:left w:val="none" w:sz="0" w:space="0" w:color="auto"/>
            <w:bottom w:val="none" w:sz="0" w:space="0" w:color="auto"/>
            <w:right w:val="none" w:sz="0" w:space="0" w:color="auto"/>
          </w:divBdr>
        </w:div>
        <w:div w:id="1582568983">
          <w:marLeft w:val="640"/>
          <w:marRight w:val="0"/>
          <w:marTop w:val="0"/>
          <w:marBottom w:val="0"/>
          <w:divBdr>
            <w:top w:val="none" w:sz="0" w:space="0" w:color="auto"/>
            <w:left w:val="none" w:sz="0" w:space="0" w:color="auto"/>
            <w:bottom w:val="none" w:sz="0" w:space="0" w:color="auto"/>
            <w:right w:val="none" w:sz="0" w:space="0" w:color="auto"/>
          </w:divBdr>
        </w:div>
        <w:div w:id="2007703595">
          <w:marLeft w:val="640"/>
          <w:marRight w:val="0"/>
          <w:marTop w:val="0"/>
          <w:marBottom w:val="0"/>
          <w:divBdr>
            <w:top w:val="none" w:sz="0" w:space="0" w:color="auto"/>
            <w:left w:val="none" w:sz="0" w:space="0" w:color="auto"/>
            <w:bottom w:val="none" w:sz="0" w:space="0" w:color="auto"/>
            <w:right w:val="none" w:sz="0" w:space="0" w:color="auto"/>
          </w:divBdr>
        </w:div>
      </w:divsChild>
    </w:div>
    <w:div w:id="864364758">
      <w:bodyDiv w:val="1"/>
      <w:marLeft w:val="0"/>
      <w:marRight w:val="0"/>
      <w:marTop w:val="0"/>
      <w:marBottom w:val="0"/>
      <w:divBdr>
        <w:top w:val="none" w:sz="0" w:space="0" w:color="auto"/>
        <w:left w:val="none" w:sz="0" w:space="0" w:color="auto"/>
        <w:bottom w:val="none" w:sz="0" w:space="0" w:color="auto"/>
        <w:right w:val="none" w:sz="0" w:space="0" w:color="auto"/>
      </w:divBdr>
      <w:divsChild>
        <w:div w:id="49231150">
          <w:marLeft w:val="640"/>
          <w:marRight w:val="0"/>
          <w:marTop w:val="0"/>
          <w:marBottom w:val="0"/>
          <w:divBdr>
            <w:top w:val="none" w:sz="0" w:space="0" w:color="auto"/>
            <w:left w:val="none" w:sz="0" w:space="0" w:color="auto"/>
            <w:bottom w:val="none" w:sz="0" w:space="0" w:color="auto"/>
            <w:right w:val="none" w:sz="0" w:space="0" w:color="auto"/>
          </w:divBdr>
        </w:div>
        <w:div w:id="138305270">
          <w:marLeft w:val="640"/>
          <w:marRight w:val="0"/>
          <w:marTop w:val="0"/>
          <w:marBottom w:val="0"/>
          <w:divBdr>
            <w:top w:val="none" w:sz="0" w:space="0" w:color="auto"/>
            <w:left w:val="none" w:sz="0" w:space="0" w:color="auto"/>
            <w:bottom w:val="none" w:sz="0" w:space="0" w:color="auto"/>
            <w:right w:val="none" w:sz="0" w:space="0" w:color="auto"/>
          </w:divBdr>
        </w:div>
        <w:div w:id="145363221">
          <w:marLeft w:val="640"/>
          <w:marRight w:val="0"/>
          <w:marTop w:val="0"/>
          <w:marBottom w:val="0"/>
          <w:divBdr>
            <w:top w:val="none" w:sz="0" w:space="0" w:color="auto"/>
            <w:left w:val="none" w:sz="0" w:space="0" w:color="auto"/>
            <w:bottom w:val="none" w:sz="0" w:space="0" w:color="auto"/>
            <w:right w:val="none" w:sz="0" w:space="0" w:color="auto"/>
          </w:divBdr>
        </w:div>
        <w:div w:id="160854235">
          <w:marLeft w:val="640"/>
          <w:marRight w:val="0"/>
          <w:marTop w:val="0"/>
          <w:marBottom w:val="0"/>
          <w:divBdr>
            <w:top w:val="none" w:sz="0" w:space="0" w:color="auto"/>
            <w:left w:val="none" w:sz="0" w:space="0" w:color="auto"/>
            <w:bottom w:val="none" w:sz="0" w:space="0" w:color="auto"/>
            <w:right w:val="none" w:sz="0" w:space="0" w:color="auto"/>
          </w:divBdr>
        </w:div>
        <w:div w:id="215163290">
          <w:marLeft w:val="640"/>
          <w:marRight w:val="0"/>
          <w:marTop w:val="0"/>
          <w:marBottom w:val="0"/>
          <w:divBdr>
            <w:top w:val="none" w:sz="0" w:space="0" w:color="auto"/>
            <w:left w:val="none" w:sz="0" w:space="0" w:color="auto"/>
            <w:bottom w:val="none" w:sz="0" w:space="0" w:color="auto"/>
            <w:right w:val="none" w:sz="0" w:space="0" w:color="auto"/>
          </w:divBdr>
        </w:div>
        <w:div w:id="298220154">
          <w:marLeft w:val="640"/>
          <w:marRight w:val="0"/>
          <w:marTop w:val="0"/>
          <w:marBottom w:val="0"/>
          <w:divBdr>
            <w:top w:val="none" w:sz="0" w:space="0" w:color="auto"/>
            <w:left w:val="none" w:sz="0" w:space="0" w:color="auto"/>
            <w:bottom w:val="none" w:sz="0" w:space="0" w:color="auto"/>
            <w:right w:val="none" w:sz="0" w:space="0" w:color="auto"/>
          </w:divBdr>
        </w:div>
        <w:div w:id="392044645">
          <w:marLeft w:val="640"/>
          <w:marRight w:val="0"/>
          <w:marTop w:val="0"/>
          <w:marBottom w:val="0"/>
          <w:divBdr>
            <w:top w:val="none" w:sz="0" w:space="0" w:color="auto"/>
            <w:left w:val="none" w:sz="0" w:space="0" w:color="auto"/>
            <w:bottom w:val="none" w:sz="0" w:space="0" w:color="auto"/>
            <w:right w:val="none" w:sz="0" w:space="0" w:color="auto"/>
          </w:divBdr>
        </w:div>
        <w:div w:id="405542565">
          <w:marLeft w:val="640"/>
          <w:marRight w:val="0"/>
          <w:marTop w:val="0"/>
          <w:marBottom w:val="0"/>
          <w:divBdr>
            <w:top w:val="none" w:sz="0" w:space="0" w:color="auto"/>
            <w:left w:val="none" w:sz="0" w:space="0" w:color="auto"/>
            <w:bottom w:val="none" w:sz="0" w:space="0" w:color="auto"/>
            <w:right w:val="none" w:sz="0" w:space="0" w:color="auto"/>
          </w:divBdr>
        </w:div>
        <w:div w:id="603999383">
          <w:marLeft w:val="640"/>
          <w:marRight w:val="0"/>
          <w:marTop w:val="0"/>
          <w:marBottom w:val="0"/>
          <w:divBdr>
            <w:top w:val="none" w:sz="0" w:space="0" w:color="auto"/>
            <w:left w:val="none" w:sz="0" w:space="0" w:color="auto"/>
            <w:bottom w:val="none" w:sz="0" w:space="0" w:color="auto"/>
            <w:right w:val="none" w:sz="0" w:space="0" w:color="auto"/>
          </w:divBdr>
        </w:div>
        <w:div w:id="622073481">
          <w:marLeft w:val="640"/>
          <w:marRight w:val="0"/>
          <w:marTop w:val="0"/>
          <w:marBottom w:val="0"/>
          <w:divBdr>
            <w:top w:val="none" w:sz="0" w:space="0" w:color="auto"/>
            <w:left w:val="none" w:sz="0" w:space="0" w:color="auto"/>
            <w:bottom w:val="none" w:sz="0" w:space="0" w:color="auto"/>
            <w:right w:val="none" w:sz="0" w:space="0" w:color="auto"/>
          </w:divBdr>
        </w:div>
        <w:div w:id="622538092">
          <w:marLeft w:val="640"/>
          <w:marRight w:val="0"/>
          <w:marTop w:val="0"/>
          <w:marBottom w:val="0"/>
          <w:divBdr>
            <w:top w:val="none" w:sz="0" w:space="0" w:color="auto"/>
            <w:left w:val="none" w:sz="0" w:space="0" w:color="auto"/>
            <w:bottom w:val="none" w:sz="0" w:space="0" w:color="auto"/>
            <w:right w:val="none" w:sz="0" w:space="0" w:color="auto"/>
          </w:divBdr>
        </w:div>
        <w:div w:id="631910009">
          <w:marLeft w:val="640"/>
          <w:marRight w:val="0"/>
          <w:marTop w:val="0"/>
          <w:marBottom w:val="0"/>
          <w:divBdr>
            <w:top w:val="none" w:sz="0" w:space="0" w:color="auto"/>
            <w:left w:val="none" w:sz="0" w:space="0" w:color="auto"/>
            <w:bottom w:val="none" w:sz="0" w:space="0" w:color="auto"/>
            <w:right w:val="none" w:sz="0" w:space="0" w:color="auto"/>
          </w:divBdr>
        </w:div>
        <w:div w:id="778185623">
          <w:marLeft w:val="640"/>
          <w:marRight w:val="0"/>
          <w:marTop w:val="0"/>
          <w:marBottom w:val="0"/>
          <w:divBdr>
            <w:top w:val="none" w:sz="0" w:space="0" w:color="auto"/>
            <w:left w:val="none" w:sz="0" w:space="0" w:color="auto"/>
            <w:bottom w:val="none" w:sz="0" w:space="0" w:color="auto"/>
            <w:right w:val="none" w:sz="0" w:space="0" w:color="auto"/>
          </w:divBdr>
        </w:div>
        <w:div w:id="790324459">
          <w:marLeft w:val="640"/>
          <w:marRight w:val="0"/>
          <w:marTop w:val="0"/>
          <w:marBottom w:val="0"/>
          <w:divBdr>
            <w:top w:val="none" w:sz="0" w:space="0" w:color="auto"/>
            <w:left w:val="none" w:sz="0" w:space="0" w:color="auto"/>
            <w:bottom w:val="none" w:sz="0" w:space="0" w:color="auto"/>
            <w:right w:val="none" w:sz="0" w:space="0" w:color="auto"/>
          </w:divBdr>
        </w:div>
        <w:div w:id="802700460">
          <w:marLeft w:val="640"/>
          <w:marRight w:val="0"/>
          <w:marTop w:val="0"/>
          <w:marBottom w:val="0"/>
          <w:divBdr>
            <w:top w:val="none" w:sz="0" w:space="0" w:color="auto"/>
            <w:left w:val="none" w:sz="0" w:space="0" w:color="auto"/>
            <w:bottom w:val="none" w:sz="0" w:space="0" w:color="auto"/>
            <w:right w:val="none" w:sz="0" w:space="0" w:color="auto"/>
          </w:divBdr>
        </w:div>
        <w:div w:id="854464316">
          <w:marLeft w:val="640"/>
          <w:marRight w:val="0"/>
          <w:marTop w:val="0"/>
          <w:marBottom w:val="0"/>
          <w:divBdr>
            <w:top w:val="none" w:sz="0" w:space="0" w:color="auto"/>
            <w:left w:val="none" w:sz="0" w:space="0" w:color="auto"/>
            <w:bottom w:val="none" w:sz="0" w:space="0" w:color="auto"/>
            <w:right w:val="none" w:sz="0" w:space="0" w:color="auto"/>
          </w:divBdr>
        </w:div>
        <w:div w:id="864706894">
          <w:marLeft w:val="640"/>
          <w:marRight w:val="0"/>
          <w:marTop w:val="0"/>
          <w:marBottom w:val="0"/>
          <w:divBdr>
            <w:top w:val="none" w:sz="0" w:space="0" w:color="auto"/>
            <w:left w:val="none" w:sz="0" w:space="0" w:color="auto"/>
            <w:bottom w:val="none" w:sz="0" w:space="0" w:color="auto"/>
            <w:right w:val="none" w:sz="0" w:space="0" w:color="auto"/>
          </w:divBdr>
        </w:div>
        <w:div w:id="955140412">
          <w:marLeft w:val="640"/>
          <w:marRight w:val="0"/>
          <w:marTop w:val="0"/>
          <w:marBottom w:val="0"/>
          <w:divBdr>
            <w:top w:val="none" w:sz="0" w:space="0" w:color="auto"/>
            <w:left w:val="none" w:sz="0" w:space="0" w:color="auto"/>
            <w:bottom w:val="none" w:sz="0" w:space="0" w:color="auto"/>
            <w:right w:val="none" w:sz="0" w:space="0" w:color="auto"/>
          </w:divBdr>
        </w:div>
        <w:div w:id="1027565424">
          <w:marLeft w:val="640"/>
          <w:marRight w:val="0"/>
          <w:marTop w:val="0"/>
          <w:marBottom w:val="0"/>
          <w:divBdr>
            <w:top w:val="none" w:sz="0" w:space="0" w:color="auto"/>
            <w:left w:val="none" w:sz="0" w:space="0" w:color="auto"/>
            <w:bottom w:val="none" w:sz="0" w:space="0" w:color="auto"/>
            <w:right w:val="none" w:sz="0" w:space="0" w:color="auto"/>
          </w:divBdr>
        </w:div>
        <w:div w:id="1036124971">
          <w:marLeft w:val="640"/>
          <w:marRight w:val="0"/>
          <w:marTop w:val="0"/>
          <w:marBottom w:val="0"/>
          <w:divBdr>
            <w:top w:val="none" w:sz="0" w:space="0" w:color="auto"/>
            <w:left w:val="none" w:sz="0" w:space="0" w:color="auto"/>
            <w:bottom w:val="none" w:sz="0" w:space="0" w:color="auto"/>
            <w:right w:val="none" w:sz="0" w:space="0" w:color="auto"/>
          </w:divBdr>
        </w:div>
        <w:div w:id="1037704149">
          <w:marLeft w:val="640"/>
          <w:marRight w:val="0"/>
          <w:marTop w:val="0"/>
          <w:marBottom w:val="0"/>
          <w:divBdr>
            <w:top w:val="none" w:sz="0" w:space="0" w:color="auto"/>
            <w:left w:val="none" w:sz="0" w:space="0" w:color="auto"/>
            <w:bottom w:val="none" w:sz="0" w:space="0" w:color="auto"/>
            <w:right w:val="none" w:sz="0" w:space="0" w:color="auto"/>
          </w:divBdr>
        </w:div>
        <w:div w:id="1048452286">
          <w:marLeft w:val="640"/>
          <w:marRight w:val="0"/>
          <w:marTop w:val="0"/>
          <w:marBottom w:val="0"/>
          <w:divBdr>
            <w:top w:val="none" w:sz="0" w:space="0" w:color="auto"/>
            <w:left w:val="none" w:sz="0" w:space="0" w:color="auto"/>
            <w:bottom w:val="none" w:sz="0" w:space="0" w:color="auto"/>
            <w:right w:val="none" w:sz="0" w:space="0" w:color="auto"/>
          </w:divBdr>
        </w:div>
        <w:div w:id="1097943115">
          <w:marLeft w:val="640"/>
          <w:marRight w:val="0"/>
          <w:marTop w:val="0"/>
          <w:marBottom w:val="0"/>
          <w:divBdr>
            <w:top w:val="none" w:sz="0" w:space="0" w:color="auto"/>
            <w:left w:val="none" w:sz="0" w:space="0" w:color="auto"/>
            <w:bottom w:val="none" w:sz="0" w:space="0" w:color="auto"/>
            <w:right w:val="none" w:sz="0" w:space="0" w:color="auto"/>
          </w:divBdr>
        </w:div>
        <w:div w:id="1196237784">
          <w:marLeft w:val="640"/>
          <w:marRight w:val="0"/>
          <w:marTop w:val="0"/>
          <w:marBottom w:val="0"/>
          <w:divBdr>
            <w:top w:val="none" w:sz="0" w:space="0" w:color="auto"/>
            <w:left w:val="none" w:sz="0" w:space="0" w:color="auto"/>
            <w:bottom w:val="none" w:sz="0" w:space="0" w:color="auto"/>
            <w:right w:val="none" w:sz="0" w:space="0" w:color="auto"/>
          </w:divBdr>
        </w:div>
        <w:div w:id="1249459264">
          <w:marLeft w:val="640"/>
          <w:marRight w:val="0"/>
          <w:marTop w:val="0"/>
          <w:marBottom w:val="0"/>
          <w:divBdr>
            <w:top w:val="none" w:sz="0" w:space="0" w:color="auto"/>
            <w:left w:val="none" w:sz="0" w:space="0" w:color="auto"/>
            <w:bottom w:val="none" w:sz="0" w:space="0" w:color="auto"/>
            <w:right w:val="none" w:sz="0" w:space="0" w:color="auto"/>
          </w:divBdr>
        </w:div>
        <w:div w:id="1289435347">
          <w:marLeft w:val="640"/>
          <w:marRight w:val="0"/>
          <w:marTop w:val="0"/>
          <w:marBottom w:val="0"/>
          <w:divBdr>
            <w:top w:val="none" w:sz="0" w:space="0" w:color="auto"/>
            <w:left w:val="none" w:sz="0" w:space="0" w:color="auto"/>
            <w:bottom w:val="none" w:sz="0" w:space="0" w:color="auto"/>
            <w:right w:val="none" w:sz="0" w:space="0" w:color="auto"/>
          </w:divBdr>
        </w:div>
        <w:div w:id="1408768243">
          <w:marLeft w:val="640"/>
          <w:marRight w:val="0"/>
          <w:marTop w:val="0"/>
          <w:marBottom w:val="0"/>
          <w:divBdr>
            <w:top w:val="none" w:sz="0" w:space="0" w:color="auto"/>
            <w:left w:val="none" w:sz="0" w:space="0" w:color="auto"/>
            <w:bottom w:val="none" w:sz="0" w:space="0" w:color="auto"/>
            <w:right w:val="none" w:sz="0" w:space="0" w:color="auto"/>
          </w:divBdr>
        </w:div>
        <w:div w:id="1449085018">
          <w:marLeft w:val="640"/>
          <w:marRight w:val="0"/>
          <w:marTop w:val="0"/>
          <w:marBottom w:val="0"/>
          <w:divBdr>
            <w:top w:val="none" w:sz="0" w:space="0" w:color="auto"/>
            <w:left w:val="none" w:sz="0" w:space="0" w:color="auto"/>
            <w:bottom w:val="none" w:sz="0" w:space="0" w:color="auto"/>
            <w:right w:val="none" w:sz="0" w:space="0" w:color="auto"/>
          </w:divBdr>
        </w:div>
        <w:div w:id="1532451394">
          <w:marLeft w:val="640"/>
          <w:marRight w:val="0"/>
          <w:marTop w:val="0"/>
          <w:marBottom w:val="0"/>
          <w:divBdr>
            <w:top w:val="none" w:sz="0" w:space="0" w:color="auto"/>
            <w:left w:val="none" w:sz="0" w:space="0" w:color="auto"/>
            <w:bottom w:val="none" w:sz="0" w:space="0" w:color="auto"/>
            <w:right w:val="none" w:sz="0" w:space="0" w:color="auto"/>
          </w:divBdr>
        </w:div>
        <w:div w:id="1542009041">
          <w:marLeft w:val="640"/>
          <w:marRight w:val="0"/>
          <w:marTop w:val="0"/>
          <w:marBottom w:val="0"/>
          <w:divBdr>
            <w:top w:val="none" w:sz="0" w:space="0" w:color="auto"/>
            <w:left w:val="none" w:sz="0" w:space="0" w:color="auto"/>
            <w:bottom w:val="none" w:sz="0" w:space="0" w:color="auto"/>
            <w:right w:val="none" w:sz="0" w:space="0" w:color="auto"/>
          </w:divBdr>
        </w:div>
        <w:div w:id="1604146828">
          <w:marLeft w:val="640"/>
          <w:marRight w:val="0"/>
          <w:marTop w:val="0"/>
          <w:marBottom w:val="0"/>
          <w:divBdr>
            <w:top w:val="none" w:sz="0" w:space="0" w:color="auto"/>
            <w:left w:val="none" w:sz="0" w:space="0" w:color="auto"/>
            <w:bottom w:val="none" w:sz="0" w:space="0" w:color="auto"/>
            <w:right w:val="none" w:sz="0" w:space="0" w:color="auto"/>
          </w:divBdr>
        </w:div>
        <w:div w:id="1647513273">
          <w:marLeft w:val="640"/>
          <w:marRight w:val="0"/>
          <w:marTop w:val="0"/>
          <w:marBottom w:val="0"/>
          <w:divBdr>
            <w:top w:val="none" w:sz="0" w:space="0" w:color="auto"/>
            <w:left w:val="none" w:sz="0" w:space="0" w:color="auto"/>
            <w:bottom w:val="none" w:sz="0" w:space="0" w:color="auto"/>
            <w:right w:val="none" w:sz="0" w:space="0" w:color="auto"/>
          </w:divBdr>
        </w:div>
        <w:div w:id="1655135630">
          <w:marLeft w:val="640"/>
          <w:marRight w:val="0"/>
          <w:marTop w:val="0"/>
          <w:marBottom w:val="0"/>
          <w:divBdr>
            <w:top w:val="none" w:sz="0" w:space="0" w:color="auto"/>
            <w:left w:val="none" w:sz="0" w:space="0" w:color="auto"/>
            <w:bottom w:val="none" w:sz="0" w:space="0" w:color="auto"/>
            <w:right w:val="none" w:sz="0" w:space="0" w:color="auto"/>
          </w:divBdr>
        </w:div>
        <w:div w:id="1667826407">
          <w:marLeft w:val="640"/>
          <w:marRight w:val="0"/>
          <w:marTop w:val="0"/>
          <w:marBottom w:val="0"/>
          <w:divBdr>
            <w:top w:val="none" w:sz="0" w:space="0" w:color="auto"/>
            <w:left w:val="none" w:sz="0" w:space="0" w:color="auto"/>
            <w:bottom w:val="none" w:sz="0" w:space="0" w:color="auto"/>
            <w:right w:val="none" w:sz="0" w:space="0" w:color="auto"/>
          </w:divBdr>
        </w:div>
        <w:div w:id="1688171548">
          <w:marLeft w:val="640"/>
          <w:marRight w:val="0"/>
          <w:marTop w:val="0"/>
          <w:marBottom w:val="0"/>
          <w:divBdr>
            <w:top w:val="none" w:sz="0" w:space="0" w:color="auto"/>
            <w:left w:val="none" w:sz="0" w:space="0" w:color="auto"/>
            <w:bottom w:val="none" w:sz="0" w:space="0" w:color="auto"/>
            <w:right w:val="none" w:sz="0" w:space="0" w:color="auto"/>
          </w:divBdr>
        </w:div>
        <w:div w:id="1794640842">
          <w:marLeft w:val="640"/>
          <w:marRight w:val="0"/>
          <w:marTop w:val="0"/>
          <w:marBottom w:val="0"/>
          <w:divBdr>
            <w:top w:val="none" w:sz="0" w:space="0" w:color="auto"/>
            <w:left w:val="none" w:sz="0" w:space="0" w:color="auto"/>
            <w:bottom w:val="none" w:sz="0" w:space="0" w:color="auto"/>
            <w:right w:val="none" w:sz="0" w:space="0" w:color="auto"/>
          </w:divBdr>
        </w:div>
        <w:div w:id="1809131504">
          <w:marLeft w:val="640"/>
          <w:marRight w:val="0"/>
          <w:marTop w:val="0"/>
          <w:marBottom w:val="0"/>
          <w:divBdr>
            <w:top w:val="none" w:sz="0" w:space="0" w:color="auto"/>
            <w:left w:val="none" w:sz="0" w:space="0" w:color="auto"/>
            <w:bottom w:val="none" w:sz="0" w:space="0" w:color="auto"/>
            <w:right w:val="none" w:sz="0" w:space="0" w:color="auto"/>
          </w:divBdr>
        </w:div>
        <w:div w:id="2012176228">
          <w:marLeft w:val="640"/>
          <w:marRight w:val="0"/>
          <w:marTop w:val="0"/>
          <w:marBottom w:val="0"/>
          <w:divBdr>
            <w:top w:val="none" w:sz="0" w:space="0" w:color="auto"/>
            <w:left w:val="none" w:sz="0" w:space="0" w:color="auto"/>
            <w:bottom w:val="none" w:sz="0" w:space="0" w:color="auto"/>
            <w:right w:val="none" w:sz="0" w:space="0" w:color="auto"/>
          </w:divBdr>
        </w:div>
        <w:div w:id="2061511283">
          <w:marLeft w:val="640"/>
          <w:marRight w:val="0"/>
          <w:marTop w:val="0"/>
          <w:marBottom w:val="0"/>
          <w:divBdr>
            <w:top w:val="none" w:sz="0" w:space="0" w:color="auto"/>
            <w:left w:val="none" w:sz="0" w:space="0" w:color="auto"/>
            <w:bottom w:val="none" w:sz="0" w:space="0" w:color="auto"/>
            <w:right w:val="none" w:sz="0" w:space="0" w:color="auto"/>
          </w:divBdr>
        </w:div>
      </w:divsChild>
    </w:div>
    <w:div w:id="869954848">
      <w:bodyDiv w:val="1"/>
      <w:marLeft w:val="0"/>
      <w:marRight w:val="0"/>
      <w:marTop w:val="0"/>
      <w:marBottom w:val="0"/>
      <w:divBdr>
        <w:top w:val="none" w:sz="0" w:space="0" w:color="auto"/>
        <w:left w:val="none" w:sz="0" w:space="0" w:color="auto"/>
        <w:bottom w:val="none" w:sz="0" w:space="0" w:color="auto"/>
        <w:right w:val="none" w:sz="0" w:space="0" w:color="auto"/>
      </w:divBdr>
      <w:divsChild>
        <w:div w:id="281769159">
          <w:marLeft w:val="640"/>
          <w:marRight w:val="0"/>
          <w:marTop w:val="0"/>
          <w:marBottom w:val="0"/>
          <w:divBdr>
            <w:top w:val="none" w:sz="0" w:space="0" w:color="auto"/>
            <w:left w:val="none" w:sz="0" w:space="0" w:color="auto"/>
            <w:bottom w:val="none" w:sz="0" w:space="0" w:color="auto"/>
            <w:right w:val="none" w:sz="0" w:space="0" w:color="auto"/>
          </w:divBdr>
        </w:div>
        <w:div w:id="317343110">
          <w:marLeft w:val="640"/>
          <w:marRight w:val="0"/>
          <w:marTop w:val="0"/>
          <w:marBottom w:val="0"/>
          <w:divBdr>
            <w:top w:val="none" w:sz="0" w:space="0" w:color="auto"/>
            <w:left w:val="none" w:sz="0" w:space="0" w:color="auto"/>
            <w:bottom w:val="none" w:sz="0" w:space="0" w:color="auto"/>
            <w:right w:val="none" w:sz="0" w:space="0" w:color="auto"/>
          </w:divBdr>
        </w:div>
        <w:div w:id="1129277113">
          <w:marLeft w:val="640"/>
          <w:marRight w:val="0"/>
          <w:marTop w:val="0"/>
          <w:marBottom w:val="0"/>
          <w:divBdr>
            <w:top w:val="none" w:sz="0" w:space="0" w:color="auto"/>
            <w:left w:val="none" w:sz="0" w:space="0" w:color="auto"/>
            <w:bottom w:val="none" w:sz="0" w:space="0" w:color="auto"/>
            <w:right w:val="none" w:sz="0" w:space="0" w:color="auto"/>
          </w:divBdr>
        </w:div>
        <w:div w:id="1798059148">
          <w:marLeft w:val="640"/>
          <w:marRight w:val="0"/>
          <w:marTop w:val="0"/>
          <w:marBottom w:val="0"/>
          <w:divBdr>
            <w:top w:val="none" w:sz="0" w:space="0" w:color="auto"/>
            <w:left w:val="none" w:sz="0" w:space="0" w:color="auto"/>
            <w:bottom w:val="none" w:sz="0" w:space="0" w:color="auto"/>
            <w:right w:val="none" w:sz="0" w:space="0" w:color="auto"/>
          </w:divBdr>
        </w:div>
        <w:div w:id="35467388">
          <w:marLeft w:val="640"/>
          <w:marRight w:val="0"/>
          <w:marTop w:val="0"/>
          <w:marBottom w:val="0"/>
          <w:divBdr>
            <w:top w:val="none" w:sz="0" w:space="0" w:color="auto"/>
            <w:left w:val="none" w:sz="0" w:space="0" w:color="auto"/>
            <w:bottom w:val="none" w:sz="0" w:space="0" w:color="auto"/>
            <w:right w:val="none" w:sz="0" w:space="0" w:color="auto"/>
          </w:divBdr>
        </w:div>
        <w:div w:id="147475506">
          <w:marLeft w:val="640"/>
          <w:marRight w:val="0"/>
          <w:marTop w:val="0"/>
          <w:marBottom w:val="0"/>
          <w:divBdr>
            <w:top w:val="none" w:sz="0" w:space="0" w:color="auto"/>
            <w:left w:val="none" w:sz="0" w:space="0" w:color="auto"/>
            <w:bottom w:val="none" w:sz="0" w:space="0" w:color="auto"/>
            <w:right w:val="none" w:sz="0" w:space="0" w:color="auto"/>
          </w:divBdr>
        </w:div>
        <w:div w:id="762461296">
          <w:marLeft w:val="640"/>
          <w:marRight w:val="0"/>
          <w:marTop w:val="0"/>
          <w:marBottom w:val="0"/>
          <w:divBdr>
            <w:top w:val="none" w:sz="0" w:space="0" w:color="auto"/>
            <w:left w:val="none" w:sz="0" w:space="0" w:color="auto"/>
            <w:bottom w:val="none" w:sz="0" w:space="0" w:color="auto"/>
            <w:right w:val="none" w:sz="0" w:space="0" w:color="auto"/>
          </w:divBdr>
        </w:div>
        <w:div w:id="1090001713">
          <w:marLeft w:val="640"/>
          <w:marRight w:val="0"/>
          <w:marTop w:val="0"/>
          <w:marBottom w:val="0"/>
          <w:divBdr>
            <w:top w:val="none" w:sz="0" w:space="0" w:color="auto"/>
            <w:left w:val="none" w:sz="0" w:space="0" w:color="auto"/>
            <w:bottom w:val="none" w:sz="0" w:space="0" w:color="auto"/>
            <w:right w:val="none" w:sz="0" w:space="0" w:color="auto"/>
          </w:divBdr>
        </w:div>
        <w:div w:id="1188831832">
          <w:marLeft w:val="640"/>
          <w:marRight w:val="0"/>
          <w:marTop w:val="0"/>
          <w:marBottom w:val="0"/>
          <w:divBdr>
            <w:top w:val="none" w:sz="0" w:space="0" w:color="auto"/>
            <w:left w:val="none" w:sz="0" w:space="0" w:color="auto"/>
            <w:bottom w:val="none" w:sz="0" w:space="0" w:color="auto"/>
            <w:right w:val="none" w:sz="0" w:space="0" w:color="auto"/>
          </w:divBdr>
        </w:div>
        <w:div w:id="627786159">
          <w:marLeft w:val="640"/>
          <w:marRight w:val="0"/>
          <w:marTop w:val="0"/>
          <w:marBottom w:val="0"/>
          <w:divBdr>
            <w:top w:val="none" w:sz="0" w:space="0" w:color="auto"/>
            <w:left w:val="none" w:sz="0" w:space="0" w:color="auto"/>
            <w:bottom w:val="none" w:sz="0" w:space="0" w:color="auto"/>
            <w:right w:val="none" w:sz="0" w:space="0" w:color="auto"/>
          </w:divBdr>
        </w:div>
        <w:div w:id="1856379459">
          <w:marLeft w:val="640"/>
          <w:marRight w:val="0"/>
          <w:marTop w:val="0"/>
          <w:marBottom w:val="0"/>
          <w:divBdr>
            <w:top w:val="none" w:sz="0" w:space="0" w:color="auto"/>
            <w:left w:val="none" w:sz="0" w:space="0" w:color="auto"/>
            <w:bottom w:val="none" w:sz="0" w:space="0" w:color="auto"/>
            <w:right w:val="none" w:sz="0" w:space="0" w:color="auto"/>
          </w:divBdr>
        </w:div>
        <w:div w:id="460541541">
          <w:marLeft w:val="640"/>
          <w:marRight w:val="0"/>
          <w:marTop w:val="0"/>
          <w:marBottom w:val="0"/>
          <w:divBdr>
            <w:top w:val="none" w:sz="0" w:space="0" w:color="auto"/>
            <w:left w:val="none" w:sz="0" w:space="0" w:color="auto"/>
            <w:bottom w:val="none" w:sz="0" w:space="0" w:color="auto"/>
            <w:right w:val="none" w:sz="0" w:space="0" w:color="auto"/>
          </w:divBdr>
        </w:div>
        <w:div w:id="478309812">
          <w:marLeft w:val="640"/>
          <w:marRight w:val="0"/>
          <w:marTop w:val="0"/>
          <w:marBottom w:val="0"/>
          <w:divBdr>
            <w:top w:val="none" w:sz="0" w:space="0" w:color="auto"/>
            <w:left w:val="none" w:sz="0" w:space="0" w:color="auto"/>
            <w:bottom w:val="none" w:sz="0" w:space="0" w:color="auto"/>
            <w:right w:val="none" w:sz="0" w:space="0" w:color="auto"/>
          </w:divBdr>
        </w:div>
        <w:div w:id="778837791">
          <w:marLeft w:val="640"/>
          <w:marRight w:val="0"/>
          <w:marTop w:val="0"/>
          <w:marBottom w:val="0"/>
          <w:divBdr>
            <w:top w:val="none" w:sz="0" w:space="0" w:color="auto"/>
            <w:left w:val="none" w:sz="0" w:space="0" w:color="auto"/>
            <w:bottom w:val="none" w:sz="0" w:space="0" w:color="auto"/>
            <w:right w:val="none" w:sz="0" w:space="0" w:color="auto"/>
          </w:divBdr>
        </w:div>
        <w:div w:id="1720981006">
          <w:marLeft w:val="640"/>
          <w:marRight w:val="0"/>
          <w:marTop w:val="0"/>
          <w:marBottom w:val="0"/>
          <w:divBdr>
            <w:top w:val="none" w:sz="0" w:space="0" w:color="auto"/>
            <w:left w:val="none" w:sz="0" w:space="0" w:color="auto"/>
            <w:bottom w:val="none" w:sz="0" w:space="0" w:color="auto"/>
            <w:right w:val="none" w:sz="0" w:space="0" w:color="auto"/>
          </w:divBdr>
        </w:div>
        <w:div w:id="560751401">
          <w:marLeft w:val="640"/>
          <w:marRight w:val="0"/>
          <w:marTop w:val="0"/>
          <w:marBottom w:val="0"/>
          <w:divBdr>
            <w:top w:val="none" w:sz="0" w:space="0" w:color="auto"/>
            <w:left w:val="none" w:sz="0" w:space="0" w:color="auto"/>
            <w:bottom w:val="none" w:sz="0" w:space="0" w:color="auto"/>
            <w:right w:val="none" w:sz="0" w:space="0" w:color="auto"/>
          </w:divBdr>
        </w:div>
        <w:div w:id="933172519">
          <w:marLeft w:val="640"/>
          <w:marRight w:val="0"/>
          <w:marTop w:val="0"/>
          <w:marBottom w:val="0"/>
          <w:divBdr>
            <w:top w:val="none" w:sz="0" w:space="0" w:color="auto"/>
            <w:left w:val="none" w:sz="0" w:space="0" w:color="auto"/>
            <w:bottom w:val="none" w:sz="0" w:space="0" w:color="auto"/>
            <w:right w:val="none" w:sz="0" w:space="0" w:color="auto"/>
          </w:divBdr>
        </w:div>
        <w:div w:id="301083275">
          <w:marLeft w:val="640"/>
          <w:marRight w:val="0"/>
          <w:marTop w:val="0"/>
          <w:marBottom w:val="0"/>
          <w:divBdr>
            <w:top w:val="none" w:sz="0" w:space="0" w:color="auto"/>
            <w:left w:val="none" w:sz="0" w:space="0" w:color="auto"/>
            <w:bottom w:val="none" w:sz="0" w:space="0" w:color="auto"/>
            <w:right w:val="none" w:sz="0" w:space="0" w:color="auto"/>
          </w:divBdr>
        </w:div>
        <w:div w:id="439641161">
          <w:marLeft w:val="640"/>
          <w:marRight w:val="0"/>
          <w:marTop w:val="0"/>
          <w:marBottom w:val="0"/>
          <w:divBdr>
            <w:top w:val="none" w:sz="0" w:space="0" w:color="auto"/>
            <w:left w:val="none" w:sz="0" w:space="0" w:color="auto"/>
            <w:bottom w:val="none" w:sz="0" w:space="0" w:color="auto"/>
            <w:right w:val="none" w:sz="0" w:space="0" w:color="auto"/>
          </w:divBdr>
        </w:div>
        <w:div w:id="1590845376">
          <w:marLeft w:val="640"/>
          <w:marRight w:val="0"/>
          <w:marTop w:val="0"/>
          <w:marBottom w:val="0"/>
          <w:divBdr>
            <w:top w:val="none" w:sz="0" w:space="0" w:color="auto"/>
            <w:left w:val="none" w:sz="0" w:space="0" w:color="auto"/>
            <w:bottom w:val="none" w:sz="0" w:space="0" w:color="auto"/>
            <w:right w:val="none" w:sz="0" w:space="0" w:color="auto"/>
          </w:divBdr>
        </w:div>
        <w:div w:id="1932276227">
          <w:marLeft w:val="640"/>
          <w:marRight w:val="0"/>
          <w:marTop w:val="0"/>
          <w:marBottom w:val="0"/>
          <w:divBdr>
            <w:top w:val="none" w:sz="0" w:space="0" w:color="auto"/>
            <w:left w:val="none" w:sz="0" w:space="0" w:color="auto"/>
            <w:bottom w:val="none" w:sz="0" w:space="0" w:color="auto"/>
            <w:right w:val="none" w:sz="0" w:space="0" w:color="auto"/>
          </w:divBdr>
        </w:div>
        <w:div w:id="1056316634">
          <w:marLeft w:val="640"/>
          <w:marRight w:val="0"/>
          <w:marTop w:val="0"/>
          <w:marBottom w:val="0"/>
          <w:divBdr>
            <w:top w:val="none" w:sz="0" w:space="0" w:color="auto"/>
            <w:left w:val="none" w:sz="0" w:space="0" w:color="auto"/>
            <w:bottom w:val="none" w:sz="0" w:space="0" w:color="auto"/>
            <w:right w:val="none" w:sz="0" w:space="0" w:color="auto"/>
          </w:divBdr>
        </w:div>
        <w:div w:id="2016954098">
          <w:marLeft w:val="640"/>
          <w:marRight w:val="0"/>
          <w:marTop w:val="0"/>
          <w:marBottom w:val="0"/>
          <w:divBdr>
            <w:top w:val="none" w:sz="0" w:space="0" w:color="auto"/>
            <w:left w:val="none" w:sz="0" w:space="0" w:color="auto"/>
            <w:bottom w:val="none" w:sz="0" w:space="0" w:color="auto"/>
            <w:right w:val="none" w:sz="0" w:space="0" w:color="auto"/>
          </w:divBdr>
        </w:div>
        <w:div w:id="1083179707">
          <w:marLeft w:val="640"/>
          <w:marRight w:val="0"/>
          <w:marTop w:val="0"/>
          <w:marBottom w:val="0"/>
          <w:divBdr>
            <w:top w:val="none" w:sz="0" w:space="0" w:color="auto"/>
            <w:left w:val="none" w:sz="0" w:space="0" w:color="auto"/>
            <w:bottom w:val="none" w:sz="0" w:space="0" w:color="auto"/>
            <w:right w:val="none" w:sz="0" w:space="0" w:color="auto"/>
          </w:divBdr>
        </w:div>
        <w:div w:id="1382708028">
          <w:marLeft w:val="640"/>
          <w:marRight w:val="0"/>
          <w:marTop w:val="0"/>
          <w:marBottom w:val="0"/>
          <w:divBdr>
            <w:top w:val="none" w:sz="0" w:space="0" w:color="auto"/>
            <w:left w:val="none" w:sz="0" w:space="0" w:color="auto"/>
            <w:bottom w:val="none" w:sz="0" w:space="0" w:color="auto"/>
            <w:right w:val="none" w:sz="0" w:space="0" w:color="auto"/>
          </w:divBdr>
        </w:div>
        <w:div w:id="1757050222">
          <w:marLeft w:val="640"/>
          <w:marRight w:val="0"/>
          <w:marTop w:val="0"/>
          <w:marBottom w:val="0"/>
          <w:divBdr>
            <w:top w:val="none" w:sz="0" w:space="0" w:color="auto"/>
            <w:left w:val="none" w:sz="0" w:space="0" w:color="auto"/>
            <w:bottom w:val="none" w:sz="0" w:space="0" w:color="auto"/>
            <w:right w:val="none" w:sz="0" w:space="0" w:color="auto"/>
          </w:divBdr>
        </w:div>
        <w:div w:id="573122745">
          <w:marLeft w:val="640"/>
          <w:marRight w:val="0"/>
          <w:marTop w:val="0"/>
          <w:marBottom w:val="0"/>
          <w:divBdr>
            <w:top w:val="none" w:sz="0" w:space="0" w:color="auto"/>
            <w:left w:val="none" w:sz="0" w:space="0" w:color="auto"/>
            <w:bottom w:val="none" w:sz="0" w:space="0" w:color="auto"/>
            <w:right w:val="none" w:sz="0" w:space="0" w:color="auto"/>
          </w:divBdr>
        </w:div>
        <w:div w:id="1346513499">
          <w:marLeft w:val="640"/>
          <w:marRight w:val="0"/>
          <w:marTop w:val="0"/>
          <w:marBottom w:val="0"/>
          <w:divBdr>
            <w:top w:val="none" w:sz="0" w:space="0" w:color="auto"/>
            <w:left w:val="none" w:sz="0" w:space="0" w:color="auto"/>
            <w:bottom w:val="none" w:sz="0" w:space="0" w:color="auto"/>
            <w:right w:val="none" w:sz="0" w:space="0" w:color="auto"/>
          </w:divBdr>
        </w:div>
        <w:div w:id="172962816">
          <w:marLeft w:val="640"/>
          <w:marRight w:val="0"/>
          <w:marTop w:val="0"/>
          <w:marBottom w:val="0"/>
          <w:divBdr>
            <w:top w:val="none" w:sz="0" w:space="0" w:color="auto"/>
            <w:left w:val="none" w:sz="0" w:space="0" w:color="auto"/>
            <w:bottom w:val="none" w:sz="0" w:space="0" w:color="auto"/>
            <w:right w:val="none" w:sz="0" w:space="0" w:color="auto"/>
          </w:divBdr>
        </w:div>
        <w:div w:id="2107801354">
          <w:marLeft w:val="640"/>
          <w:marRight w:val="0"/>
          <w:marTop w:val="0"/>
          <w:marBottom w:val="0"/>
          <w:divBdr>
            <w:top w:val="none" w:sz="0" w:space="0" w:color="auto"/>
            <w:left w:val="none" w:sz="0" w:space="0" w:color="auto"/>
            <w:bottom w:val="none" w:sz="0" w:space="0" w:color="auto"/>
            <w:right w:val="none" w:sz="0" w:space="0" w:color="auto"/>
          </w:divBdr>
        </w:div>
        <w:div w:id="1632324367">
          <w:marLeft w:val="640"/>
          <w:marRight w:val="0"/>
          <w:marTop w:val="0"/>
          <w:marBottom w:val="0"/>
          <w:divBdr>
            <w:top w:val="none" w:sz="0" w:space="0" w:color="auto"/>
            <w:left w:val="none" w:sz="0" w:space="0" w:color="auto"/>
            <w:bottom w:val="none" w:sz="0" w:space="0" w:color="auto"/>
            <w:right w:val="none" w:sz="0" w:space="0" w:color="auto"/>
          </w:divBdr>
        </w:div>
        <w:div w:id="280497316">
          <w:marLeft w:val="640"/>
          <w:marRight w:val="0"/>
          <w:marTop w:val="0"/>
          <w:marBottom w:val="0"/>
          <w:divBdr>
            <w:top w:val="none" w:sz="0" w:space="0" w:color="auto"/>
            <w:left w:val="none" w:sz="0" w:space="0" w:color="auto"/>
            <w:bottom w:val="none" w:sz="0" w:space="0" w:color="auto"/>
            <w:right w:val="none" w:sz="0" w:space="0" w:color="auto"/>
          </w:divBdr>
        </w:div>
        <w:div w:id="89469267">
          <w:marLeft w:val="640"/>
          <w:marRight w:val="0"/>
          <w:marTop w:val="0"/>
          <w:marBottom w:val="0"/>
          <w:divBdr>
            <w:top w:val="none" w:sz="0" w:space="0" w:color="auto"/>
            <w:left w:val="none" w:sz="0" w:space="0" w:color="auto"/>
            <w:bottom w:val="none" w:sz="0" w:space="0" w:color="auto"/>
            <w:right w:val="none" w:sz="0" w:space="0" w:color="auto"/>
          </w:divBdr>
        </w:div>
        <w:div w:id="1679119494">
          <w:marLeft w:val="640"/>
          <w:marRight w:val="0"/>
          <w:marTop w:val="0"/>
          <w:marBottom w:val="0"/>
          <w:divBdr>
            <w:top w:val="none" w:sz="0" w:space="0" w:color="auto"/>
            <w:left w:val="none" w:sz="0" w:space="0" w:color="auto"/>
            <w:bottom w:val="none" w:sz="0" w:space="0" w:color="auto"/>
            <w:right w:val="none" w:sz="0" w:space="0" w:color="auto"/>
          </w:divBdr>
        </w:div>
        <w:div w:id="1101949601">
          <w:marLeft w:val="640"/>
          <w:marRight w:val="0"/>
          <w:marTop w:val="0"/>
          <w:marBottom w:val="0"/>
          <w:divBdr>
            <w:top w:val="none" w:sz="0" w:space="0" w:color="auto"/>
            <w:left w:val="none" w:sz="0" w:space="0" w:color="auto"/>
            <w:bottom w:val="none" w:sz="0" w:space="0" w:color="auto"/>
            <w:right w:val="none" w:sz="0" w:space="0" w:color="auto"/>
          </w:divBdr>
        </w:div>
        <w:div w:id="1545554143">
          <w:marLeft w:val="640"/>
          <w:marRight w:val="0"/>
          <w:marTop w:val="0"/>
          <w:marBottom w:val="0"/>
          <w:divBdr>
            <w:top w:val="none" w:sz="0" w:space="0" w:color="auto"/>
            <w:left w:val="none" w:sz="0" w:space="0" w:color="auto"/>
            <w:bottom w:val="none" w:sz="0" w:space="0" w:color="auto"/>
            <w:right w:val="none" w:sz="0" w:space="0" w:color="auto"/>
          </w:divBdr>
        </w:div>
        <w:div w:id="1020936221">
          <w:marLeft w:val="640"/>
          <w:marRight w:val="0"/>
          <w:marTop w:val="0"/>
          <w:marBottom w:val="0"/>
          <w:divBdr>
            <w:top w:val="none" w:sz="0" w:space="0" w:color="auto"/>
            <w:left w:val="none" w:sz="0" w:space="0" w:color="auto"/>
            <w:bottom w:val="none" w:sz="0" w:space="0" w:color="auto"/>
            <w:right w:val="none" w:sz="0" w:space="0" w:color="auto"/>
          </w:divBdr>
        </w:div>
        <w:div w:id="579751811">
          <w:marLeft w:val="640"/>
          <w:marRight w:val="0"/>
          <w:marTop w:val="0"/>
          <w:marBottom w:val="0"/>
          <w:divBdr>
            <w:top w:val="none" w:sz="0" w:space="0" w:color="auto"/>
            <w:left w:val="none" w:sz="0" w:space="0" w:color="auto"/>
            <w:bottom w:val="none" w:sz="0" w:space="0" w:color="auto"/>
            <w:right w:val="none" w:sz="0" w:space="0" w:color="auto"/>
          </w:divBdr>
        </w:div>
        <w:div w:id="33310277">
          <w:marLeft w:val="640"/>
          <w:marRight w:val="0"/>
          <w:marTop w:val="0"/>
          <w:marBottom w:val="0"/>
          <w:divBdr>
            <w:top w:val="none" w:sz="0" w:space="0" w:color="auto"/>
            <w:left w:val="none" w:sz="0" w:space="0" w:color="auto"/>
            <w:bottom w:val="none" w:sz="0" w:space="0" w:color="auto"/>
            <w:right w:val="none" w:sz="0" w:space="0" w:color="auto"/>
          </w:divBdr>
        </w:div>
        <w:div w:id="1602032108">
          <w:marLeft w:val="640"/>
          <w:marRight w:val="0"/>
          <w:marTop w:val="0"/>
          <w:marBottom w:val="0"/>
          <w:divBdr>
            <w:top w:val="none" w:sz="0" w:space="0" w:color="auto"/>
            <w:left w:val="none" w:sz="0" w:space="0" w:color="auto"/>
            <w:bottom w:val="none" w:sz="0" w:space="0" w:color="auto"/>
            <w:right w:val="none" w:sz="0" w:space="0" w:color="auto"/>
          </w:divBdr>
        </w:div>
        <w:div w:id="584191326">
          <w:marLeft w:val="640"/>
          <w:marRight w:val="0"/>
          <w:marTop w:val="0"/>
          <w:marBottom w:val="0"/>
          <w:divBdr>
            <w:top w:val="none" w:sz="0" w:space="0" w:color="auto"/>
            <w:left w:val="none" w:sz="0" w:space="0" w:color="auto"/>
            <w:bottom w:val="none" w:sz="0" w:space="0" w:color="auto"/>
            <w:right w:val="none" w:sz="0" w:space="0" w:color="auto"/>
          </w:divBdr>
        </w:div>
        <w:div w:id="1751005159">
          <w:marLeft w:val="640"/>
          <w:marRight w:val="0"/>
          <w:marTop w:val="0"/>
          <w:marBottom w:val="0"/>
          <w:divBdr>
            <w:top w:val="none" w:sz="0" w:space="0" w:color="auto"/>
            <w:left w:val="none" w:sz="0" w:space="0" w:color="auto"/>
            <w:bottom w:val="none" w:sz="0" w:space="0" w:color="auto"/>
            <w:right w:val="none" w:sz="0" w:space="0" w:color="auto"/>
          </w:divBdr>
        </w:div>
        <w:div w:id="732654295">
          <w:marLeft w:val="640"/>
          <w:marRight w:val="0"/>
          <w:marTop w:val="0"/>
          <w:marBottom w:val="0"/>
          <w:divBdr>
            <w:top w:val="none" w:sz="0" w:space="0" w:color="auto"/>
            <w:left w:val="none" w:sz="0" w:space="0" w:color="auto"/>
            <w:bottom w:val="none" w:sz="0" w:space="0" w:color="auto"/>
            <w:right w:val="none" w:sz="0" w:space="0" w:color="auto"/>
          </w:divBdr>
        </w:div>
        <w:div w:id="1334065479">
          <w:marLeft w:val="640"/>
          <w:marRight w:val="0"/>
          <w:marTop w:val="0"/>
          <w:marBottom w:val="0"/>
          <w:divBdr>
            <w:top w:val="none" w:sz="0" w:space="0" w:color="auto"/>
            <w:left w:val="none" w:sz="0" w:space="0" w:color="auto"/>
            <w:bottom w:val="none" w:sz="0" w:space="0" w:color="auto"/>
            <w:right w:val="none" w:sz="0" w:space="0" w:color="auto"/>
          </w:divBdr>
        </w:div>
        <w:div w:id="29887847">
          <w:marLeft w:val="640"/>
          <w:marRight w:val="0"/>
          <w:marTop w:val="0"/>
          <w:marBottom w:val="0"/>
          <w:divBdr>
            <w:top w:val="none" w:sz="0" w:space="0" w:color="auto"/>
            <w:left w:val="none" w:sz="0" w:space="0" w:color="auto"/>
            <w:bottom w:val="none" w:sz="0" w:space="0" w:color="auto"/>
            <w:right w:val="none" w:sz="0" w:space="0" w:color="auto"/>
          </w:divBdr>
        </w:div>
        <w:div w:id="1193349883">
          <w:marLeft w:val="640"/>
          <w:marRight w:val="0"/>
          <w:marTop w:val="0"/>
          <w:marBottom w:val="0"/>
          <w:divBdr>
            <w:top w:val="none" w:sz="0" w:space="0" w:color="auto"/>
            <w:left w:val="none" w:sz="0" w:space="0" w:color="auto"/>
            <w:bottom w:val="none" w:sz="0" w:space="0" w:color="auto"/>
            <w:right w:val="none" w:sz="0" w:space="0" w:color="auto"/>
          </w:divBdr>
        </w:div>
        <w:div w:id="897714146">
          <w:marLeft w:val="640"/>
          <w:marRight w:val="0"/>
          <w:marTop w:val="0"/>
          <w:marBottom w:val="0"/>
          <w:divBdr>
            <w:top w:val="none" w:sz="0" w:space="0" w:color="auto"/>
            <w:left w:val="none" w:sz="0" w:space="0" w:color="auto"/>
            <w:bottom w:val="none" w:sz="0" w:space="0" w:color="auto"/>
            <w:right w:val="none" w:sz="0" w:space="0" w:color="auto"/>
          </w:divBdr>
        </w:div>
        <w:div w:id="1875266962">
          <w:marLeft w:val="640"/>
          <w:marRight w:val="0"/>
          <w:marTop w:val="0"/>
          <w:marBottom w:val="0"/>
          <w:divBdr>
            <w:top w:val="none" w:sz="0" w:space="0" w:color="auto"/>
            <w:left w:val="none" w:sz="0" w:space="0" w:color="auto"/>
            <w:bottom w:val="none" w:sz="0" w:space="0" w:color="auto"/>
            <w:right w:val="none" w:sz="0" w:space="0" w:color="auto"/>
          </w:divBdr>
        </w:div>
        <w:div w:id="16011631">
          <w:marLeft w:val="640"/>
          <w:marRight w:val="0"/>
          <w:marTop w:val="0"/>
          <w:marBottom w:val="0"/>
          <w:divBdr>
            <w:top w:val="none" w:sz="0" w:space="0" w:color="auto"/>
            <w:left w:val="none" w:sz="0" w:space="0" w:color="auto"/>
            <w:bottom w:val="none" w:sz="0" w:space="0" w:color="auto"/>
            <w:right w:val="none" w:sz="0" w:space="0" w:color="auto"/>
          </w:divBdr>
        </w:div>
        <w:div w:id="914902827">
          <w:marLeft w:val="640"/>
          <w:marRight w:val="0"/>
          <w:marTop w:val="0"/>
          <w:marBottom w:val="0"/>
          <w:divBdr>
            <w:top w:val="none" w:sz="0" w:space="0" w:color="auto"/>
            <w:left w:val="none" w:sz="0" w:space="0" w:color="auto"/>
            <w:bottom w:val="none" w:sz="0" w:space="0" w:color="auto"/>
            <w:right w:val="none" w:sz="0" w:space="0" w:color="auto"/>
          </w:divBdr>
        </w:div>
        <w:div w:id="1060976478">
          <w:marLeft w:val="640"/>
          <w:marRight w:val="0"/>
          <w:marTop w:val="0"/>
          <w:marBottom w:val="0"/>
          <w:divBdr>
            <w:top w:val="none" w:sz="0" w:space="0" w:color="auto"/>
            <w:left w:val="none" w:sz="0" w:space="0" w:color="auto"/>
            <w:bottom w:val="none" w:sz="0" w:space="0" w:color="auto"/>
            <w:right w:val="none" w:sz="0" w:space="0" w:color="auto"/>
          </w:divBdr>
        </w:div>
        <w:div w:id="980578737">
          <w:marLeft w:val="640"/>
          <w:marRight w:val="0"/>
          <w:marTop w:val="0"/>
          <w:marBottom w:val="0"/>
          <w:divBdr>
            <w:top w:val="none" w:sz="0" w:space="0" w:color="auto"/>
            <w:left w:val="none" w:sz="0" w:space="0" w:color="auto"/>
            <w:bottom w:val="none" w:sz="0" w:space="0" w:color="auto"/>
            <w:right w:val="none" w:sz="0" w:space="0" w:color="auto"/>
          </w:divBdr>
        </w:div>
        <w:div w:id="1201167120">
          <w:marLeft w:val="640"/>
          <w:marRight w:val="0"/>
          <w:marTop w:val="0"/>
          <w:marBottom w:val="0"/>
          <w:divBdr>
            <w:top w:val="none" w:sz="0" w:space="0" w:color="auto"/>
            <w:left w:val="none" w:sz="0" w:space="0" w:color="auto"/>
            <w:bottom w:val="none" w:sz="0" w:space="0" w:color="auto"/>
            <w:right w:val="none" w:sz="0" w:space="0" w:color="auto"/>
          </w:divBdr>
        </w:div>
        <w:div w:id="134764393">
          <w:marLeft w:val="640"/>
          <w:marRight w:val="0"/>
          <w:marTop w:val="0"/>
          <w:marBottom w:val="0"/>
          <w:divBdr>
            <w:top w:val="none" w:sz="0" w:space="0" w:color="auto"/>
            <w:left w:val="none" w:sz="0" w:space="0" w:color="auto"/>
            <w:bottom w:val="none" w:sz="0" w:space="0" w:color="auto"/>
            <w:right w:val="none" w:sz="0" w:space="0" w:color="auto"/>
          </w:divBdr>
        </w:div>
        <w:div w:id="1982345608">
          <w:marLeft w:val="640"/>
          <w:marRight w:val="0"/>
          <w:marTop w:val="0"/>
          <w:marBottom w:val="0"/>
          <w:divBdr>
            <w:top w:val="none" w:sz="0" w:space="0" w:color="auto"/>
            <w:left w:val="none" w:sz="0" w:space="0" w:color="auto"/>
            <w:bottom w:val="none" w:sz="0" w:space="0" w:color="auto"/>
            <w:right w:val="none" w:sz="0" w:space="0" w:color="auto"/>
          </w:divBdr>
        </w:div>
        <w:div w:id="1213999638">
          <w:marLeft w:val="640"/>
          <w:marRight w:val="0"/>
          <w:marTop w:val="0"/>
          <w:marBottom w:val="0"/>
          <w:divBdr>
            <w:top w:val="none" w:sz="0" w:space="0" w:color="auto"/>
            <w:left w:val="none" w:sz="0" w:space="0" w:color="auto"/>
            <w:bottom w:val="none" w:sz="0" w:space="0" w:color="auto"/>
            <w:right w:val="none" w:sz="0" w:space="0" w:color="auto"/>
          </w:divBdr>
        </w:div>
        <w:div w:id="711198144">
          <w:marLeft w:val="640"/>
          <w:marRight w:val="0"/>
          <w:marTop w:val="0"/>
          <w:marBottom w:val="0"/>
          <w:divBdr>
            <w:top w:val="none" w:sz="0" w:space="0" w:color="auto"/>
            <w:left w:val="none" w:sz="0" w:space="0" w:color="auto"/>
            <w:bottom w:val="none" w:sz="0" w:space="0" w:color="auto"/>
            <w:right w:val="none" w:sz="0" w:space="0" w:color="auto"/>
          </w:divBdr>
        </w:div>
        <w:div w:id="609123507">
          <w:marLeft w:val="640"/>
          <w:marRight w:val="0"/>
          <w:marTop w:val="0"/>
          <w:marBottom w:val="0"/>
          <w:divBdr>
            <w:top w:val="none" w:sz="0" w:space="0" w:color="auto"/>
            <w:left w:val="none" w:sz="0" w:space="0" w:color="auto"/>
            <w:bottom w:val="none" w:sz="0" w:space="0" w:color="auto"/>
            <w:right w:val="none" w:sz="0" w:space="0" w:color="auto"/>
          </w:divBdr>
        </w:div>
        <w:div w:id="452679145">
          <w:marLeft w:val="640"/>
          <w:marRight w:val="0"/>
          <w:marTop w:val="0"/>
          <w:marBottom w:val="0"/>
          <w:divBdr>
            <w:top w:val="none" w:sz="0" w:space="0" w:color="auto"/>
            <w:left w:val="none" w:sz="0" w:space="0" w:color="auto"/>
            <w:bottom w:val="none" w:sz="0" w:space="0" w:color="auto"/>
            <w:right w:val="none" w:sz="0" w:space="0" w:color="auto"/>
          </w:divBdr>
        </w:div>
        <w:div w:id="2102294324">
          <w:marLeft w:val="640"/>
          <w:marRight w:val="0"/>
          <w:marTop w:val="0"/>
          <w:marBottom w:val="0"/>
          <w:divBdr>
            <w:top w:val="none" w:sz="0" w:space="0" w:color="auto"/>
            <w:left w:val="none" w:sz="0" w:space="0" w:color="auto"/>
            <w:bottom w:val="none" w:sz="0" w:space="0" w:color="auto"/>
            <w:right w:val="none" w:sz="0" w:space="0" w:color="auto"/>
          </w:divBdr>
        </w:div>
        <w:div w:id="984352986">
          <w:marLeft w:val="640"/>
          <w:marRight w:val="0"/>
          <w:marTop w:val="0"/>
          <w:marBottom w:val="0"/>
          <w:divBdr>
            <w:top w:val="none" w:sz="0" w:space="0" w:color="auto"/>
            <w:left w:val="none" w:sz="0" w:space="0" w:color="auto"/>
            <w:bottom w:val="none" w:sz="0" w:space="0" w:color="auto"/>
            <w:right w:val="none" w:sz="0" w:space="0" w:color="auto"/>
          </w:divBdr>
        </w:div>
        <w:div w:id="308051026">
          <w:marLeft w:val="640"/>
          <w:marRight w:val="0"/>
          <w:marTop w:val="0"/>
          <w:marBottom w:val="0"/>
          <w:divBdr>
            <w:top w:val="none" w:sz="0" w:space="0" w:color="auto"/>
            <w:left w:val="none" w:sz="0" w:space="0" w:color="auto"/>
            <w:bottom w:val="none" w:sz="0" w:space="0" w:color="auto"/>
            <w:right w:val="none" w:sz="0" w:space="0" w:color="auto"/>
          </w:divBdr>
        </w:div>
        <w:div w:id="225339861">
          <w:marLeft w:val="640"/>
          <w:marRight w:val="0"/>
          <w:marTop w:val="0"/>
          <w:marBottom w:val="0"/>
          <w:divBdr>
            <w:top w:val="none" w:sz="0" w:space="0" w:color="auto"/>
            <w:left w:val="none" w:sz="0" w:space="0" w:color="auto"/>
            <w:bottom w:val="none" w:sz="0" w:space="0" w:color="auto"/>
            <w:right w:val="none" w:sz="0" w:space="0" w:color="auto"/>
          </w:divBdr>
        </w:div>
        <w:div w:id="1060977372">
          <w:marLeft w:val="640"/>
          <w:marRight w:val="0"/>
          <w:marTop w:val="0"/>
          <w:marBottom w:val="0"/>
          <w:divBdr>
            <w:top w:val="none" w:sz="0" w:space="0" w:color="auto"/>
            <w:left w:val="none" w:sz="0" w:space="0" w:color="auto"/>
            <w:bottom w:val="none" w:sz="0" w:space="0" w:color="auto"/>
            <w:right w:val="none" w:sz="0" w:space="0" w:color="auto"/>
          </w:divBdr>
        </w:div>
        <w:div w:id="849829281">
          <w:marLeft w:val="640"/>
          <w:marRight w:val="0"/>
          <w:marTop w:val="0"/>
          <w:marBottom w:val="0"/>
          <w:divBdr>
            <w:top w:val="none" w:sz="0" w:space="0" w:color="auto"/>
            <w:left w:val="none" w:sz="0" w:space="0" w:color="auto"/>
            <w:bottom w:val="none" w:sz="0" w:space="0" w:color="auto"/>
            <w:right w:val="none" w:sz="0" w:space="0" w:color="auto"/>
          </w:divBdr>
        </w:div>
        <w:div w:id="395662941">
          <w:marLeft w:val="640"/>
          <w:marRight w:val="0"/>
          <w:marTop w:val="0"/>
          <w:marBottom w:val="0"/>
          <w:divBdr>
            <w:top w:val="none" w:sz="0" w:space="0" w:color="auto"/>
            <w:left w:val="none" w:sz="0" w:space="0" w:color="auto"/>
            <w:bottom w:val="none" w:sz="0" w:space="0" w:color="auto"/>
            <w:right w:val="none" w:sz="0" w:space="0" w:color="auto"/>
          </w:divBdr>
        </w:div>
        <w:div w:id="1037002044">
          <w:marLeft w:val="640"/>
          <w:marRight w:val="0"/>
          <w:marTop w:val="0"/>
          <w:marBottom w:val="0"/>
          <w:divBdr>
            <w:top w:val="none" w:sz="0" w:space="0" w:color="auto"/>
            <w:left w:val="none" w:sz="0" w:space="0" w:color="auto"/>
            <w:bottom w:val="none" w:sz="0" w:space="0" w:color="auto"/>
            <w:right w:val="none" w:sz="0" w:space="0" w:color="auto"/>
          </w:divBdr>
        </w:div>
        <w:div w:id="1537236726">
          <w:marLeft w:val="640"/>
          <w:marRight w:val="0"/>
          <w:marTop w:val="0"/>
          <w:marBottom w:val="0"/>
          <w:divBdr>
            <w:top w:val="none" w:sz="0" w:space="0" w:color="auto"/>
            <w:left w:val="none" w:sz="0" w:space="0" w:color="auto"/>
            <w:bottom w:val="none" w:sz="0" w:space="0" w:color="auto"/>
            <w:right w:val="none" w:sz="0" w:space="0" w:color="auto"/>
          </w:divBdr>
        </w:div>
        <w:div w:id="728040469">
          <w:marLeft w:val="640"/>
          <w:marRight w:val="0"/>
          <w:marTop w:val="0"/>
          <w:marBottom w:val="0"/>
          <w:divBdr>
            <w:top w:val="none" w:sz="0" w:space="0" w:color="auto"/>
            <w:left w:val="none" w:sz="0" w:space="0" w:color="auto"/>
            <w:bottom w:val="none" w:sz="0" w:space="0" w:color="auto"/>
            <w:right w:val="none" w:sz="0" w:space="0" w:color="auto"/>
          </w:divBdr>
        </w:div>
        <w:div w:id="376395565">
          <w:marLeft w:val="640"/>
          <w:marRight w:val="0"/>
          <w:marTop w:val="0"/>
          <w:marBottom w:val="0"/>
          <w:divBdr>
            <w:top w:val="none" w:sz="0" w:space="0" w:color="auto"/>
            <w:left w:val="none" w:sz="0" w:space="0" w:color="auto"/>
            <w:bottom w:val="none" w:sz="0" w:space="0" w:color="auto"/>
            <w:right w:val="none" w:sz="0" w:space="0" w:color="auto"/>
          </w:divBdr>
        </w:div>
        <w:div w:id="203565008">
          <w:marLeft w:val="640"/>
          <w:marRight w:val="0"/>
          <w:marTop w:val="0"/>
          <w:marBottom w:val="0"/>
          <w:divBdr>
            <w:top w:val="none" w:sz="0" w:space="0" w:color="auto"/>
            <w:left w:val="none" w:sz="0" w:space="0" w:color="auto"/>
            <w:bottom w:val="none" w:sz="0" w:space="0" w:color="auto"/>
            <w:right w:val="none" w:sz="0" w:space="0" w:color="auto"/>
          </w:divBdr>
        </w:div>
        <w:div w:id="1900943101">
          <w:marLeft w:val="640"/>
          <w:marRight w:val="0"/>
          <w:marTop w:val="0"/>
          <w:marBottom w:val="0"/>
          <w:divBdr>
            <w:top w:val="none" w:sz="0" w:space="0" w:color="auto"/>
            <w:left w:val="none" w:sz="0" w:space="0" w:color="auto"/>
            <w:bottom w:val="none" w:sz="0" w:space="0" w:color="auto"/>
            <w:right w:val="none" w:sz="0" w:space="0" w:color="auto"/>
          </w:divBdr>
        </w:div>
        <w:div w:id="1891453218">
          <w:marLeft w:val="640"/>
          <w:marRight w:val="0"/>
          <w:marTop w:val="0"/>
          <w:marBottom w:val="0"/>
          <w:divBdr>
            <w:top w:val="none" w:sz="0" w:space="0" w:color="auto"/>
            <w:left w:val="none" w:sz="0" w:space="0" w:color="auto"/>
            <w:bottom w:val="none" w:sz="0" w:space="0" w:color="auto"/>
            <w:right w:val="none" w:sz="0" w:space="0" w:color="auto"/>
          </w:divBdr>
        </w:div>
        <w:div w:id="1221288464">
          <w:marLeft w:val="640"/>
          <w:marRight w:val="0"/>
          <w:marTop w:val="0"/>
          <w:marBottom w:val="0"/>
          <w:divBdr>
            <w:top w:val="none" w:sz="0" w:space="0" w:color="auto"/>
            <w:left w:val="none" w:sz="0" w:space="0" w:color="auto"/>
            <w:bottom w:val="none" w:sz="0" w:space="0" w:color="auto"/>
            <w:right w:val="none" w:sz="0" w:space="0" w:color="auto"/>
          </w:divBdr>
        </w:div>
        <w:div w:id="309135919">
          <w:marLeft w:val="640"/>
          <w:marRight w:val="0"/>
          <w:marTop w:val="0"/>
          <w:marBottom w:val="0"/>
          <w:divBdr>
            <w:top w:val="none" w:sz="0" w:space="0" w:color="auto"/>
            <w:left w:val="none" w:sz="0" w:space="0" w:color="auto"/>
            <w:bottom w:val="none" w:sz="0" w:space="0" w:color="auto"/>
            <w:right w:val="none" w:sz="0" w:space="0" w:color="auto"/>
          </w:divBdr>
        </w:div>
        <w:div w:id="929317041">
          <w:marLeft w:val="640"/>
          <w:marRight w:val="0"/>
          <w:marTop w:val="0"/>
          <w:marBottom w:val="0"/>
          <w:divBdr>
            <w:top w:val="none" w:sz="0" w:space="0" w:color="auto"/>
            <w:left w:val="none" w:sz="0" w:space="0" w:color="auto"/>
            <w:bottom w:val="none" w:sz="0" w:space="0" w:color="auto"/>
            <w:right w:val="none" w:sz="0" w:space="0" w:color="auto"/>
          </w:divBdr>
        </w:div>
        <w:div w:id="1596669222">
          <w:marLeft w:val="640"/>
          <w:marRight w:val="0"/>
          <w:marTop w:val="0"/>
          <w:marBottom w:val="0"/>
          <w:divBdr>
            <w:top w:val="none" w:sz="0" w:space="0" w:color="auto"/>
            <w:left w:val="none" w:sz="0" w:space="0" w:color="auto"/>
            <w:bottom w:val="none" w:sz="0" w:space="0" w:color="auto"/>
            <w:right w:val="none" w:sz="0" w:space="0" w:color="auto"/>
          </w:divBdr>
        </w:div>
        <w:div w:id="86077881">
          <w:marLeft w:val="640"/>
          <w:marRight w:val="0"/>
          <w:marTop w:val="0"/>
          <w:marBottom w:val="0"/>
          <w:divBdr>
            <w:top w:val="none" w:sz="0" w:space="0" w:color="auto"/>
            <w:left w:val="none" w:sz="0" w:space="0" w:color="auto"/>
            <w:bottom w:val="none" w:sz="0" w:space="0" w:color="auto"/>
            <w:right w:val="none" w:sz="0" w:space="0" w:color="auto"/>
          </w:divBdr>
        </w:div>
        <w:div w:id="21977229">
          <w:marLeft w:val="640"/>
          <w:marRight w:val="0"/>
          <w:marTop w:val="0"/>
          <w:marBottom w:val="0"/>
          <w:divBdr>
            <w:top w:val="none" w:sz="0" w:space="0" w:color="auto"/>
            <w:left w:val="none" w:sz="0" w:space="0" w:color="auto"/>
            <w:bottom w:val="none" w:sz="0" w:space="0" w:color="auto"/>
            <w:right w:val="none" w:sz="0" w:space="0" w:color="auto"/>
          </w:divBdr>
        </w:div>
        <w:div w:id="800155159">
          <w:marLeft w:val="640"/>
          <w:marRight w:val="0"/>
          <w:marTop w:val="0"/>
          <w:marBottom w:val="0"/>
          <w:divBdr>
            <w:top w:val="none" w:sz="0" w:space="0" w:color="auto"/>
            <w:left w:val="none" w:sz="0" w:space="0" w:color="auto"/>
            <w:bottom w:val="none" w:sz="0" w:space="0" w:color="auto"/>
            <w:right w:val="none" w:sz="0" w:space="0" w:color="auto"/>
          </w:divBdr>
        </w:div>
      </w:divsChild>
    </w:div>
    <w:div w:id="870800854">
      <w:bodyDiv w:val="1"/>
      <w:marLeft w:val="0"/>
      <w:marRight w:val="0"/>
      <w:marTop w:val="0"/>
      <w:marBottom w:val="0"/>
      <w:divBdr>
        <w:top w:val="none" w:sz="0" w:space="0" w:color="auto"/>
        <w:left w:val="none" w:sz="0" w:space="0" w:color="auto"/>
        <w:bottom w:val="none" w:sz="0" w:space="0" w:color="auto"/>
        <w:right w:val="none" w:sz="0" w:space="0" w:color="auto"/>
      </w:divBdr>
      <w:divsChild>
        <w:div w:id="154882622">
          <w:marLeft w:val="640"/>
          <w:marRight w:val="0"/>
          <w:marTop w:val="0"/>
          <w:marBottom w:val="0"/>
          <w:divBdr>
            <w:top w:val="none" w:sz="0" w:space="0" w:color="auto"/>
            <w:left w:val="none" w:sz="0" w:space="0" w:color="auto"/>
            <w:bottom w:val="none" w:sz="0" w:space="0" w:color="auto"/>
            <w:right w:val="none" w:sz="0" w:space="0" w:color="auto"/>
          </w:divBdr>
        </w:div>
        <w:div w:id="177892657">
          <w:marLeft w:val="640"/>
          <w:marRight w:val="0"/>
          <w:marTop w:val="0"/>
          <w:marBottom w:val="0"/>
          <w:divBdr>
            <w:top w:val="none" w:sz="0" w:space="0" w:color="auto"/>
            <w:left w:val="none" w:sz="0" w:space="0" w:color="auto"/>
            <w:bottom w:val="none" w:sz="0" w:space="0" w:color="auto"/>
            <w:right w:val="none" w:sz="0" w:space="0" w:color="auto"/>
          </w:divBdr>
        </w:div>
        <w:div w:id="310328393">
          <w:marLeft w:val="640"/>
          <w:marRight w:val="0"/>
          <w:marTop w:val="0"/>
          <w:marBottom w:val="0"/>
          <w:divBdr>
            <w:top w:val="none" w:sz="0" w:space="0" w:color="auto"/>
            <w:left w:val="none" w:sz="0" w:space="0" w:color="auto"/>
            <w:bottom w:val="none" w:sz="0" w:space="0" w:color="auto"/>
            <w:right w:val="none" w:sz="0" w:space="0" w:color="auto"/>
          </w:divBdr>
        </w:div>
        <w:div w:id="345980267">
          <w:marLeft w:val="640"/>
          <w:marRight w:val="0"/>
          <w:marTop w:val="0"/>
          <w:marBottom w:val="0"/>
          <w:divBdr>
            <w:top w:val="none" w:sz="0" w:space="0" w:color="auto"/>
            <w:left w:val="none" w:sz="0" w:space="0" w:color="auto"/>
            <w:bottom w:val="none" w:sz="0" w:space="0" w:color="auto"/>
            <w:right w:val="none" w:sz="0" w:space="0" w:color="auto"/>
          </w:divBdr>
        </w:div>
        <w:div w:id="346518737">
          <w:marLeft w:val="640"/>
          <w:marRight w:val="0"/>
          <w:marTop w:val="0"/>
          <w:marBottom w:val="0"/>
          <w:divBdr>
            <w:top w:val="none" w:sz="0" w:space="0" w:color="auto"/>
            <w:left w:val="none" w:sz="0" w:space="0" w:color="auto"/>
            <w:bottom w:val="none" w:sz="0" w:space="0" w:color="auto"/>
            <w:right w:val="none" w:sz="0" w:space="0" w:color="auto"/>
          </w:divBdr>
        </w:div>
        <w:div w:id="358163362">
          <w:marLeft w:val="640"/>
          <w:marRight w:val="0"/>
          <w:marTop w:val="0"/>
          <w:marBottom w:val="0"/>
          <w:divBdr>
            <w:top w:val="none" w:sz="0" w:space="0" w:color="auto"/>
            <w:left w:val="none" w:sz="0" w:space="0" w:color="auto"/>
            <w:bottom w:val="none" w:sz="0" w:space="0" w:color="auto"/>
            <w:right w:val="none" w:sz="0" w:space="0" w:color="auto"/>
          </w:divBdr>
        </w:div>
        <w:div w:id="379088400">
          <w:marLeft w:val="640"/>
          <w:marRight w:val="0"/>
          <w:marTop w:val="0"/>
          <w:marBottom w:val="0"/>
          <w:divBdr>
            <w:top w:val="none" w:sz="0" w:space="0" w:color="auto"/>
            <w:left w:val="none" w:sz="0" w:space="0" w:color="auto"/>
            <w:bottom w:val="none" w:sz="0" w:space="0" w:color="auto"/>
            <w:right w:val="none" w:sz="0" w:space="0" w:color="auto"/>
          </w:divBdr>
        </w:div>
        <w:div w:id="421949800">
          <w:marLeft w:val="640"/>
          <w:marRight w:val="0"/>
          <w:marTop w:val="0"/>
          <w:marBottom w:val="0"/>
          <w:divBdr>
            <w:top w:val="none" w:sz="0" w:space="0" w:color="auto"/>
            <w:left w:val="none" w:sz="0" w:space="0" w:color="auto"/>
            <w:bottom w:val="none" w:sz="0" w:space="0" w:color="auto"/>
            <w:right w:val="none" w:sz="0" w:space="0" w:color="auto"/>
          </w:divBdr>
        </w:div>
        <w:div w:id="467941222">
          <w:marLeft w:val="640"/>
          <w:marRight w:val="0"/>
          <w:marTop w:val="0"/>
          <w:marBottom w:val="0"/>
          <w:divBdr>
            <w:top w:val="none" w:sz="0" w:space="0" w:color="auto"/>
            <w:left w:val="none" w:sz="0" w:space="0" w:color="auto"/>
            <w:bottom w:val="none" w:sz="0" w:space="0" w:color="auto"/>
            <w:right w:val="none" w:sz="0" w:space="0" w:color="auto"/>
          </w:divBdr>
        </w:div>
        <w:div w:id="584414210">
          <w:marLeft w:val="640"/>
          <w:marRight w:val="0"/>
          <w:marTop w:val="0"/>
          <w:marBottom w:val="0"/>
          <w:divBdr>
            <w:top w:val="none" w:sz="0" w:space="0" w:color="auto"/>
            <w:left w:val="none" w:sz="0" w:space="0" w:color="auto"/>
            <w:bottom w:val="none" w:sz="0" w:space="0" w:color="auto"/>
            <w:right w:val="none" w:sz="0" w:space="0" w:color="auto"/>
          </w:divBdr>
        </w:div>
        <w:div w:id="850147991">
          <w:marLeft w:val="640"/>
          <w:marRight w:val="0"/>
          <w:marTop w:val="0"/>
          <w:marBottom w:val="0"/>
          <w:divBdr>
            <w:top w:val="none" w:sz="0" w:space="0" w:color="auto"/>
            <w:left w:val="none" w:sz="0" w:space="0" w:color="auto"/>
            <w:bottom w:val="none" w:sz="0" w:space="0" w:color="auto"/>
            <w:right w:val="none" w:sz="0" w:space="0" w:color="auto"/>
          </w:divBdr>
        </w:div>
        <w:div w:id="891775346">
          <w:marLeft w:val="640"/>
          <w:marRight w:val="0"/>
          <w:marTop w:val="0"/>
          <w:marBottom w:val="0"/>
          <w:divBdr>
            <w:top w:val="none" w:sz="0" w:space="0" w:color="auto"/>
            <w:left w:val="none" w:sz="0" w:space="0" w:color="auto"/>
            <w:bottom w:val="none" w:sz="0" w:space="0" w:color="auto"/>
            <w:right w:val="none" w:sz="0" w:space="0" w:color="auto"/>
          </w:divBdr>
        </w:div>
        <w:div w:id="1063872470">
          <w:marLeft w:val="640"/>
          <w:marRight w:val="0"/>
          <w:marTop w:val="0"/>
          <w:marBottom w:val="0"/>
          <w:divBdr>
            <w:top w:val="none" w:sz="0" w:space="0" w:color="auto"/>
            <w:left w:val="none" w:sz="0" w:space="0" w:color="auto"/>
            <w:bottom w:val="none" w:sz="0" w:space="0" w:color="auto"/>
            <w:right w:val="none" w:sz="0" w:space="0" w:color="auto"/>
          </w:divBdr>
        </w:div>
        <w:div w:id="1064719648">
          <w:marLeft w:val="640"/>
          <w:marRight w:val="0"/>
          <w:marTop w:val="0"/>
          <w:marBottom w:val="0"/>
          <w:divBdr>
            <w:top w:val="none" w:sz="0" w:space="0" w:color="auto"/>
            <w:left w:val="none" w:sz="0" w:space="0" w:color="auto"/>
            <w:bottom w:val="none" w:sz="0" w:space="0" w:color="auto"/>
            <w:right w:val="none" w:sz="0" w:space="0" w:color="auto"/>
          </w:divBdr>
        </w:div>
        <w:div w:id="1185703867">
          <w:marLeft w:val="640"/>
          <w:marRight w:val="0"/>
          <w:marTop w:val="0"/>
          <w:marBottom w:val="0"/>
          <w:divBdr>
            <w:top w:val="none" w:sz="0" w:space="0" w:color="auto"/>
            <w:left w:val="none" w:sz="0" w:space="0" w:color="auto"/>
            <w:bottom w:val="none" w:sz="0" w:space="0" w:color="auto"/>
            <w:right w:val="none" w:sz="0" w:space="0" w:color="auto"/>
          </w:divBdr>
        </w:div>
        <w:div w:id="1198664868">
          <w:marLeft w:val="640"/>
          <w:marRight w:val="0"/>
          <w:marTop w:val="0"/>
          <w:marBottom w:val="0"/>
          <w:divBdr>
            <w:top w:val="none" w:sz="0" w:space="0" w:color="auto"/>
            <w:left w:val="none" w:sz="0" w:space="0" w:color="auto"/>
            <w:bottom w:val="none" w:sz="0" w:space="0" w:color="auto"/>
            <w:right w:val="none" w:sz="0" w:space="0" w:color="auto"/>
          </w:divBdr>
        </w:div>
        <w:div w:id="1278948840">
          <w:marLeft w:val="640"/>
          <w:marRight w:val="0"/>
          <w:marTop w:val="0"/>
          <w:marBottom w:val="0"/>
          <w:divBdr>
            <w:top w:val="none" w:sz="0" w:space="0" w:color="auto"/>
            <w:left w:val="none" w:sz="0" w:space="0" w:color="auto"/>
            <w:bottom w:val="none" w:sz="0" w:space="0" w:color="auto"/>
            <w:right w:val="none" w:sz="0" w:space="0" w:color="auto"/>
          </w:divBdr>
        </w:div>
        <w:div w:id="1336566158">
          <w:marLeft w:val="640"/>
          <w:marRight w:val="0"/>
          <w:marTop w:val="0"/>
          <w:marBottom w:val="0"/>
          <w:divBdr>
            <w:top w:val="none" w:sz="0" w:space="0" w:color="auto"/>
            <w:left w:val="none" w:sz="0" w:space="0" w:color="auto"/>
            <w:bottom w:val="none" w:sz="0" w:space="0" w:color="auto"/>
            <w:right w:val="none" w:sz="0" w:space="0" w:color="auto"/>
          </w:divBdr>
        </w:div>
        <w:div w:id="1406956462">
          <w:marLeft w:val="640"/>
          <w:marRight w:val="0"/>
          <w:marTop w:val="0"/>
          <w:marBottom w:val="0"/>
          <w:divBdr>
            <w:top w:val="none" w:sz="0" w:space="0" w:color="auto"/>
            <w:left w:val="none" w:sz="0" w:space="0" w:color="auto"/>
            <w:bottom w:val="none" w:sz="0" w:space="0" w:color="auto"/>
            <w:right w:val="none" w:sz="0" w:space="0" w:color="auto"/>
          </w:divBdr>
        </w:div>
        <w:div w:id="1411654675">
          <w:marLeft w:val="640"/>
          <w:marRight w:val="0"/>
          <w:marTop w:val="0"/>
          <w:marBottom w:val="0"/>
          <w:divBdr>
            <w:top w:val="none" w:sz="0" w:space="0" w:color="auto"/>
            <w:left w:val="none" w:sz="0" w:space="0" w:color="auto"/>
            <w:bottom w:val="none" w:sz="0" w:space="0" w:color="auto"/>
            <w:right w:val="none" w:sz="0" w:space="0" w:color="auto"/>
          </w:divBdr>
        </w:div>
        <w:div w:id="1419251943">
          <w:marLeft w:val="640"/>
          <w:marRight w:val="0"/>
          <w:marTop w:val="0"/>
          <w:marBottom w:val="0"/>
          <w:divBdr>
            <w:top w:val="none" w:sz="0" w:space="0" w:color="auto"/>
            <w:left w:val="none" w:sz="0" w:space="0" w:color="auto"/>
            <w:bottom w:val="none" w:sz="0" w:space="0" w:color="auto"/>
            <w:right w:val="none" w:sz="0" w:space="0" w:color="auto"/>
          </w:divBdr>
        </w:div>
        <w:div w:id="1474063466">
          <w:marLeft w:val="640"/>
          <w:marRight w:val="0"/>
          <w:marTop w:val="0"/>
          <w:marBottom w:val="0"/>
          <w:divBdr>
            <w:top w:val="none" w:sz="0" w:space="0" w:color="auto"/>
            <w:left w:val="none" w:sz="0" w:space="0" w:color="auto"/>
            <w:bottom w:val="none" w:sz="0" w:space="0" w:color="auto"/>
            <w:right w:val="none" w:sz="0" w:space="0" w:color="auto"/>
          </w:divBdr>
        </w:div>
        <w:div w:id="1509976687">
          <w:marLeft w:val="640"/>
          <w:marRight w:val="0"/>
          <w:marTop w:val="0"/>
          <w:marBottom w:val="0"/>
          <w:divBdr>
            <w:top w:val="none" w:sz="0" w:space="0" w:color="auto"/>
            <w:left w:val="none" w:sz="0" w:space="0" w:color="auto"/>
            <w:bottom w:val="none" w:sz="0" w:space="0" w:color="auto"/>
            <w:right w:val="none" w:sz="0" w:space="0" w:color="auto"/>
          </w:divBdr>
        </w:div>
        <w:div w:id="1514105369">
          <w:marLeft w:val="640"/>
          <w:marRight w:val="0"/>
          <w:marTop w:val="0"/>
          <w:marBottom w:val="0"/>
          <w:divBdr>
            <w:top w:val="none" w:sz="0" w:space="0" w:color="auto"/>
            <w:left w:val="none" w:sz="0" w:space="0" w:color="auto"/>
            <w:bottom w:val="none" w:sz="0" w:space="0" w:color="auto"/>
            <w:right w:val="none" w:sz="0" w:space="0" w:color="auto"/>
          </w:divBdr>
        </w:div>
        <w:div w:id="1598058058">
          <w:marLeft w:val="640"/>
          <w:marRight w:val="0"/>
          <w:marTop w:val="0"/>
          <w:marBottom w:val="0"/>
          <w:divBdr>
            <w:top w:val="none" w:sz="0" w:space="0" w:color="auto"/>
            <w:left w:val="none" w:sz="0" w:space="0" w:color="auto"/>
            <w:bottom w:val="none" w:sz="0" w:space="0" w:color="auto"/>
            <w:right w:val="none" w:sz="0" w:space="0" w:color="auto"/>
          </w:divBdr>
        </w:div>
        <w:div w:id="1683119012">
          <w:marLeft w:val="640"/>
          <w:marRight w:val="0"/>
          <w:marTop w:val="0"/>
          <w:marBottom w:val="0"/>
          <w:divBdr>
            <w:top w:val="none" w:sz="0" w:space="0" w:color="auto"/>
            <w:left w:val="none" w:sz="0" w:space="0" w:color="auto"/>
            <w:bottom w:val="none" w:sz="0" w:space="0" w:color="auto"/>
            <w:right w:val="none" w:sz="0" w:space="0" w:color="auto"/>
          </w:divBdr>
        </w:div>
        <w:div w:id="1944415841">
          <w:marLeft w:val="640"/>
          <w:marRight w:val="0"/>
          <w:marTop w:val="0"/>
          <w:marBottom w:val="0"/>
          <w:divBdr>
            <w:top w:val="none" w:sz="0" w:space="0" w:color="auto"/>
            <w:left w:val="none" w:sz="0" w:space="0" w:color="auto"/>
            <w:bottom w:val="none" w:sz="0" w:space="0" w:color="auto"/>
            <w:right w:val="none" w:sz="0" w:space="0" w:color="auto"/>
          </w:divBdr>
        </w:div>
        <w:div w:id="1947928033">
          <w:marLeft w:val="640"/>
          <w:marRight w:val="0"/>
          <w:marTop w:val="0"/>
          <w:marBottom w:val="0"/>
          <w:divBdr>
            <w:top w:val="none" w:sz="0" w:space="0" w:color="auto"/>
            <w:left w:val="none" w:sz="0" w:space="0" w:color="auto"/>
            <w:bottom w:val="none" w:sz="0" w:space="0" w:color="auto"/>
            <w:right w:val="none" w:sz="0" w:space="0" w:color="auto"/>
          </w:divBdr>
        </w:div>
        <w:div w:id="1968505985">
          <w:marLeft w:val="640"/>
          <w:marRight w:val="0"/>
          <w:marTop w:val="0"/>
          <w:marBottom w:val="0"/>
          <w:divBdr>
            <w:top w:val="none" w:sz="0" w:space="0" w:color="auto"/>
            <w:left w:val="none" w:sz="0" w:space="0" w:color="auto"/>
            <w:bottom w:val="none" w:sz="0" w:space="0" w:color="auto"/>
            <w:right w:val="none" w:sz="0" w:space="0" w:color="auto"/>
          </w:divBdr>
        </w:div>
        <w:div w:id="2014062022">
          <w:marLeft w:val="640"/>
          <w:marRight w:val="0"/>
          <w:marTop w:val="0"/>
          <w:marBottom w:val="0"/>
          <w:divBdr>
            <w:top w:val="none" w:sz="0" w:space="0" w:color="auto"/>
            <w:left w:val="none" w:sz="0" w:space="0" w:color="auto"/>
            <w:bottom w:val="none" w:sz="0" w:space="0" w:color="auto"/>
            <w:right w:val="none" w:sz="0" w:space="0" w:color="auto"/>
          </w:divBdr>
        </w:div>
        <w:div w:id="2104455495">
          <w:marLeft w:val="640"/>
          <w:marRight w:val="0"/>
          <w:marTop w:val="0"/>
          <w:marBottom w:val="0"/>
          <w:divBdr>
            <w:top w:val="none" w:sz="0" w:space="0" w:color="auto"/>
            <w:left w:val="none" w:sz="0" w:space="0" w:color="auto"/>
            <w:bottom w:val="none" w:sz="0" w:space="0" w:color="auto"/>
            <w:right w:val="none" w:sz="0" w:space="0" w:color="auto"/>
          </w:divBdr>
        </w:div>
        <w:div w:id="2142381264">
          <w:marLeft w:val="640"/>
          <w:marRight w:val="0"/>
          <w:marTop w:val="0"/>
          <w:marBottom w:val="0"/>
          <w:divBdr>
            <w:top w:val="none" w:sz="0" w:space="0" w:color="auto"/>
            <w:left w:val="none" w:sz="0" w:space="0" w:color="auto"/>
            <w:bottom w:val="none" w:sz="0" w:space="0" w:color="auto"/>
            <w:right w:val="none" w:sz="0" w:space="0" w:color="auto"/>
          </w:divBdr>
        </w:div>
      </w:divsChild>
    </w:div>
    <w:div w:id="875119047">
      <w:bodyDiv w:val="1"/>
      <w:marLeft w:val="0"/>
      <w:marRight w:val="0"/>
      <w:marTop w:val="0"/>
      <w:marBottom w:val="0"/>
      <w:divBdr>
        <w:top w:val="none" w:sz="0" w:space="0" w:color="auto"/>
        <w:left w:val="none" w:sz="0" w:space="0" w:color="auto"/>
        <w:bottom w:val="none" w:sz="0" w:space="0" w:color="auto"/>
        <w:right w:val="none" w:sz="0" w:space="0" w:color="auto"/>
      </w:divBdr>
      <w:divsChild>
        <w:div w:id="31539571">
          <w:marLeft w:val="640"/>
          <w:marRight w:val="0"/>
          <w:marTop w:val="0"/>
          <w:marBottom w:val="0"/>
          <w:divBdr>
            <w:top w:val="none" w:sz="0" w:space="0" w:color="auto"/>
            <w:left w:val="none" w:sz="0" w:space="0" w:color="auto"/>
            <w:bottom w:val="none" w:sz="0" w:space="0" w:color="auto"/>
            <w:right w:val="none" w:sz="0" w:space="0" w:color="auto"/>
          </w:divBdr>
        </w:div>
        <w:div w:id="39746421">
          <w:marLeft w:val="640"/>
          <w:marRight w:val="0"/>
          <w:marTop w:val="0"/>
          <w:marBottom w:val="0"/>
          <w:divBdr>
            <w:top w:val="none" w:sz="0" w:space="0" w:color="auto"/>
            <w:left w:val="none" w:sz="0" w:space="0" w:color="auto"/>
            <w:bottom w:val="none" w:sz="0" w:space="0" w:color="auto"/>
            <w:right w:val="none" w:sz="0" w:space="0" w:color="auto"/>
          </w:divBdr>
        </w:div>
        <w:div w:id="46807572">
          <w:marLeft w:val="640"/>
          <w:marRight w:val="0"/>
          <w:marTop w:val="0"/>
          <w:marBottom w:val="0"/>
          <w:divBdr>
            <w:top w:val="none" w:sz="0" w:space="0" w:color="auto"/>
            <w:left w:val="none" w:sz="0" w:space="0" w:color="auto"/>
            <w:bottom w:val="none" w:sz="0" w:space="0" w:color="auto"/>
            <w:right w:val="none" w:sz="0" w:space="0" w:color="auto"/>
          </w:divBdr>
        </w:div>
        <w:div w:id="71631694">
          <w:marLeft w:val="640"/>
          <w:marRight w:val="0"/>
          <w:marTop w:val="0"/>
          <w:marBottom w:val="0"/>
          <w:divBdr>
            <w:top w:val="none" w:sz="0" w:space="0" w:color="auto"/>
            <w:left w:val="none" w:sz="0" w:space="0" w:color="auto"/>
            <w:bottom w:val="none" w:sz="0" w:space="0" w:color="auto"/>
            <w:right w:val="none" w:sz="0" w:space="0" w:color="auto"/>
          </w:divBdr>
        </w:div>
        <w:div w:id="105782483">
          <w:marLeft w:val="640"/>
          <w:marRight w:val="0"/>
          <w:marTop w:val="0"/>
          <w:marBottom w:val="0"/>
          <w:divBdr>
            <w:top w:val="none" w:sz="0" w:space="0" w:color="auto"/>
            <w:left w:val="none" w:sz="0" w:space="0" w:color="auto"/>
            <w:bottom w:val="none" w:sz="0" w:space="0" w:color="auto"/>
            <w:right w:val="none" w:sz="0" w:space="0" w:color="auto"/>
          </w:divBdr>
        </w:div>
        <w:div w:id="111825977">
          <w:marLeft w:val="640"/>
          <w:marRight w:val="0"/>
          <w:marTop w:val="0"/>
          <w:marBottom w:val="0"/>
          <w:divBdr>
            <w:top w:val="none" w:sz="0" w:space="0" w:color="auto"/>
            <w:left w:val="none" w:sz="0" w:space="0" w:color="auto"/>
            <w:bottom w:val="none" w:sz="0" w:space="0" w:color="auto"/>
            <w:right w:val="none" w:sz="0" w:space="0" w:color="auto"/>
          </w:divBdr>
        </w:div>
        <w:div w:id="155994202">
          <w:marLeft w:val="640"/>
          <w:marRight w:val="0"/>
          <w:marTop w:val="0"/>
          <w:marBottom w:val="0"/>
          <w:divBdr>
            <w:top w:val="none" w:sz="0" w:space="0" w:color="auto"/>
            <w:left w:val="none" w:sz="0" w:space="0" w:color="auto"/>
            <w:bottom w:val="none" w:sz="0" w:space="0" w:color="auto"/>
            <w:right w:val="none" w:sz="0" w:space="0" w:color="auto"/>
          </w:divBdr>
        </w:div>
        <w:div w:id="264192319">
          <w:marLeft w:val="640"/>
          <w:marRight w:val="0"/>
          <w:marTop w:val="0"/>
          <w:marBottom w:val="0"/>
          <w:divBdr>
            <w:top w:val="none" w:sz="0" w:space="0" w:color="auto"/>
            <w:left w:val="none" w:sz="0" w:space="0" w:color="auto"/>
            <w:bottom w:val="none" w:sz="0" w:space="0" w:color="auto"/>
            <w:right w:val="none" w:sz="0" w:space="0" w:color="auto"/>
          </w:divBdr>
        </w:div>
        <w:div w:id="292057975">
          <w:marLeft w:val="640"/>
          <w:marRight w:val="0"/>
          <w:marTop w:val="0"/>
          <w:marBottom w:val="0"/>
          <w:divBdr>
            <w:top w:val="none" w:sz="0" w:space="0" w:color="auto"/>
            <w:left w:val="none" w:sz="0" w:space="0" w:color="auto"/>
            <w:bottom w:val="none" w:sz="0" w:space="0" w:color="auto"/>
            <w:right w:val="none" w:sz="0" w:space="0" w:color="auto"/>
          </w:divBdr>
        </w:div>
        <w:div w:id="292752185">
          <w:marLeft w:val="640"/>
          <w:marRight w:val="0"/>
          <w:marTop w:val="0"/>
          <w:marBottom w:val="0"/>
          <w:divBdr>
            <w:top w:val="none" w:sz="0" w:space="0" w:color="auto"/>
            <w:left w:val="none" w:sz="0" w:space="0" w:color="auto"/>
            <w:bottom w:val="none" w:sz="0" w:space="0" w:color="auto"/>
            <w:right w:val="none" w:sz="0" w:space="0" w:color="auto"/>
          </w:divBdr>
        </w:div>
        <w:div w:id="303511690">
          <w:marLeft w:val="640"/>
          <w:marRight w:val="0"/>
          <w:marTop w:val="0"/>
          <w:marBottom w:val="0"/>
          <w:divBdr>
            <w:top w:val="none" w:sz="0" w:space="0" w:color="auto"/>
            <w:left w:val="none" w:sz="0" w:space="0" w:color="auto"/>
            <w:bottom w:val="none" w:sz="0" w:space="0" w:color="auto"/>
            <w:right w:val="none" w:sz="0" w:space="0" w:color="auto"/>
          </w:divBdr>
        </w:div>
        <w:div w:id="330109202">
          <w:marLeft w:val="640"/>
          <w:marRight w:val="0"/>
          <w:marTop w:val="0"/>
          <w:marBottom w:val="0"/>
          <w:divBdr>
            <w:top w:val="none" w:sz="0" w:space="0" w:color="auto"/>
            <w:left w:val="none" w:sz="0" w:space="0" w:color="auto"/>
            <w:bottom w:val="none" w:sz="0" w:space="0" w:color="auto"/>
            <w:right w:val="none" w:sz="0" w:space="0" w:color="auto"/>
          </w:divBdr>
        </w:div>
        <w:div w:id="511380287">
          <w:marLeft w:val="640"/>
          <w:marRight w:val="0"/>
          <w:marTop w:val="0"/>
          <w:marBottom w:val="0"/>
          <w:divBdr>
            <w:top w:val="none" w:sz="0" w:space="0" w:color="auto"/>
            <w:left w:val="none" w:sz="0" w:space="0" w:color="auto"/>
            <w:bottom w:val="none" w:sz="0" w:space="0" w:color="auto"/>
            <w:right w:val="none" w:sz="0" w:space="0" w:color="auto"/>
          </w:divBdr>
        </w:div>
        <w:div w:id="516623157">
          <w:marLeft w:val="640"/>
          <w:marRight w:val="0"/>
          <w:marTop w:val="0"/>
          <w:marBottom w:val="0"/>
          <w:divBdr>
            <w:top w:val="none" w:sz="0" w:space="0" w:color="auto"/>
            <w:left w:val="none" w:sz="0" w:space="0" w:color="auto"/>
            <w:bottom w:val="none" w:sz="0" w:space="0" w:color="auto"/>
            <w:right w:val="none" w:sz="0" w:space="0" w:color="auto"/>
          </w:divBdr>
        </w:div>
        <w:div w:id="531190324">
          <w:marLeft w:val="640"/>
          <w:marRight w:val="0"/>
          <w:marTop w:val="0"/>
          <w:marBottom w:val="0"/>
          <w:divBdr>
            <w:top w:val="none" w:sz="0" w:space="0" w:color="auto"/>
            <w:left w:val="none" w:sz="0" w:space="0" w:color="auto"/>
            <w:bottom w:val="none" w:sz="0" w:space="0" w:color="auto"/>
            <w:right w:val="none" w:sz="0" w:space="0" w:color="auto"/>
          </w:divBdr>
        </w:div>
        <w:div w:id="551581837">
          <w:marLeft w:val="640"/>
          <w:marRight w:val="0"/>
          <w:marTop w:val="0"/>
          <w:marBottom w:val="0"/>
          <w:divBdr>
            <w:top w:val="none" w:sz="0" w:space="0" w:color="auto"/>
            <w:left w:val="none" w:sz="0" w:space="0" w:color="auto"/>
            <w:bottom w:val="none" w:sz="0" w:space="0" w:color="auto"/>
            <w:right w:val="none" w:sz="0" w:space="0" w:color="auto"/>
          </w:divBdr>
        </w:div>
        <w:div w:id="589236750">
          <w:marLeft w:val="640"/>
          <w:marRight w:val="0"/>
          <w:marTop w:val="0"/>
          <w:marBottom w:val="0"/>
          <w:divBdr>
            <w:top w:val="none" w:sz="0" w:space="0" w:color="auto"/>
            <w:left w:val="none" w:sz="0" w:space="0" w:color="auto"/>
            <w:bottom w:val="none" w:sz="0" w:space="0" w:color="auto"/>
            <w:right w:val="none" w:sz="0" w:space="0" w:color="auto"/>
          </w:divBdr>
        </w:div>
        <w:div w:id="600993653">
          <w:marLeft w:val="640"/>
          <w:marRight w:val="0"/>
          <w:marTop w:val="0"/>
          <w:marBottom w:val="0"/>
          <w:divBdr>
            <w:top w:val="none" w:sz="0" w:space="0" w:color="auto"/>
            <w:left w:val="none" w:sz="0" w:space="0" w:color="auto"/>
            <w:bottom w:val="none" w:sz="0" w:space="0" w:color="auto"/>
            <w:right w:val="none" w:sz="0" w:space="0" w:color="auto"/>
          </w:divBdr>
        </w:div>
        <w:div w:id="665594195">
          <w:marLeft w:val="640"/>
          <w:marRight w:val="0"/>
          <w:marTop w:val="0"/>
          <w:marBottom w:val="0"/>
          <w:divBdr>
            <w:top w:val="none" w:sz="0" w:space="0" w:color="auto"/>
            <w:left w:val="none" w:sz="0" w:space="0" w:color="auto"/>
            <w:bottom w:val="none" w:sz="0" w:space="0" w:color="auto"/>
            <w:right w:val="none" w:sz="0" w:space="0" w:color="auto"/>
          </w:divBdr>
        </w:div>
        <w:div w:id="666980585">
          <w:marLeft w:val="640"/>
          <w:marRight w:val="0"/>
          <w:marTop w:val="0"/>
          <w:marBottom w:val="0"/>
          <w:divBdr>
            <w:top w:val="none" w:sz="0" w:space="0" w:color="auto"/>
            <w:left w:val="none" w:sz="0" w:space="0" w:color="auto"/>
            <w:bottom w:val="none" w:sz="0" w:space="0" w:color="auto"/>
            <w:right w:val="none" w:sz="0" w:space="0" w:color="auto"/>
          </w:divBdr>
        </w:div>
        <w:div w:id="670449806">
          <w:marLeft w:val="640"/>
          <w:marRight w:val="0"/>
          <w:marTop w:val="0"/>
          <w:marBottom w:val="0"/>
          <w:divBdr>
            <w:top w:val="none" w:sz="0" w:space="0" w:color="auto"/>
            <w:left w:val="none" w:sz="0" w:space="0" w:color="auto"/>
            <w:bottom w:val="none" w:sz="0" w:space="0" w:color="auto"/>
            <w:right w:val="none" w:sz="0" w:space="0" w:color="auto"/>
          </w:divBdr>
        </w:div>
        <w:div w:id="679241715">
          <w:marLeft w:val="640"/>
          <w:marRight w:val="0"/>
          <w:marTop w:val="0"/>
          <w:marBottom w:val="0"/>
          <w:divBdr>
            <w:top w:val="none" w:sz="0" w:space="0" w:color="auto"/>
            <w:left w:val="none" w:sz="0" w:space="0" w:color="auto"/>
            <w:bottom w:val="none" w:sz="0" w:space="0" w:color="auto"/>
            <w:right w:val="none" w:sz="0" w:space="0" w:color="auto"/>
          </w:divBdr>
        </w:div>
        <w:div w:id="746998150">
          <w:marLeft w:val="640"/>
          <w:marRight w:val="0"/>
          <w:marTop w:val="0"/>
          <w:marBottom w:val="0"/>
          <w:divBdr>
            <w:top w:val="none" w:sz="0" w:space="0" w:color="auto"/>
            <w:left w:val="none" w:sz="0" w:space="0" w:color="auto"/>
            <w:bottom w:val="none" w:sz="0" w:space="0" w:color="auto"/>
            <w:right w:val="none" w:sz="0" w:space="0" w:color="auto"/>
          </w:divBdr>
        </w:div>
        <w:div w:id="890770385">
          <w:marLeft w:val="640"/>
          <w:marRight w:val="0"/>
          <w:marTop w:val="0"/>
          <w:marBottom w:val="0"/>
          <w:divBdr>
            <w:top w:val="none" w:sz="0" w:space="0" w:color="auto"/>
            <w:left w:val="none" w:sz="0" w:space="0" w:color="auto"/>
            <w:bottom w:val="none" w:sz="0" w:space="0" w:color="auto"/>
            <w:right w:val="none" w:sz="0" w:space="0" w:color="auto"/>
          </w:divBdr>
        </w:div>
        <w:div w:id="894395780">
          <w:marLeft w:val="640"/>
          <w:marRight w:val="0"/>
          <w:marTop w:val="0"/>
          <w:marBottom w:val="0"/>
          <w:divBdr>
            <w:top w:val="none" w:sz="0" w:space="0" w:color="auto"/>
            <w:left w:val="none" w:sz="0" w:space="0" w:color="auto"/>
            <w:bottom w:val="none" w:sz="0" w:space="0" w:color="auto"/>
            <w:right w:val="none" w:sz="0" w:space="0" w:color="auto"/>
          </w:divBdr>
        </w:div>
        <w:div w:id="905870902">
          <w:marLeft w:val="640"/>
          <w:marRight w:val="0"/>
          <w:marTop w:val="0"/>
          <w:marBottom w:val="0"/>
          <w:divBdr>
            <w:top w:val="none" w:sz="0" w:space="0" w:color="auto"/>
            <w:left w:val="none" w:sz="0" w:space="0" w:color="auto"/>
            <w:bottom w:val="none" w:sz="0" w:space="0" w:color="auto"/>
            <w:right w:val="none" w:sz="0" w:space="0" w:color="auto"/>
          </w:divBdr>
        </w:div>
        <w:div w:id="948003971">
          <w:marLeft w:val="640"/>
          <w:marRight w:val="0"/>
          <w:marTop w:val="0"/>
          <w:marBottom w:val="0"/>
          <w:divBdr>
            <w:top w:val="none" w:sz="0" w:space="0" w:color="auto"/>
            <w:left w:val="none" w:sz="0" w:space="0" w:color="auto"/>
            <w:bottom w:val="none" w:sz="0" w:space="0" w:color="auto"/>
            <w:right w:val="none" w:sz="0" w:space="0" w:color="auto"/>
          </w:divBdr>
        </w:div>
        <w:div w:id="1004092306">
          <w:marLeft w:val="640"/>
          <w:marRight w:val="0"/>
          <w:marTop w:val="0"/>
          <w:marBottom w:val="0"/>
          <w:divBdr>
            <w:top w:val="none" w:sz="0" w:space="0" w:color="auto"/>
            <w:left w:val="none" w:sz="0" w:space="0" w:color="auto"/>
            <w:bottom w:val="none" w:sz="0" w:space="0" w:color="auto"/>
            <w:right w:val="none" w:sz="0" w:space="0" w:color="auto"/>
          </w:divBdr>
        </w:div>
        <w:div w:id="1008751433">
          <w:marLeft w:val="640"/>
          <w:marRight w:val="0"/>
          <w:marTop w:val="0"/>
          <w:marBottom w:val="0"/>
          <w:divBdr>
            <w:top w:val="none" w:sz="0" w:space="0" w:color="auto"/>
            <w:left w:val="none" w:sz="0" w:space="0" w:color="auto"/>
            <w:bottom w:val="none" w:sz="0" w:space="0" w:color="auto"/>
            <w:right w:val="none" w:sz="0" w:space="0" w:color="auto"/>
          </w:divBdr>
        </w:div>
        <w:div w:id="1009257251">
          <w:marLeft w:val="640"/>
          <w:marRight w:val="0"/>
          <w:marTop w:val="0"/>
          <w:marBottom w:val="0"/>
          <w:divBdr>
            <w:top w:val="none" w:sz="0" w:space="0" w:color="auto"/>
            <w:left w:val="none" w:sz="0" w:space="0" w:color="auto"/>
            <w:bottom w:val="none" w:sz="0" w:space="0" w:color="auto"/>
            <w:right w:val="none" w:sz="0" w:space="0" w:color="auto"/>
          </w:divBdr>
        </w:div>
        <w:div w:id="1079251680">
          <w:marLeft w:val="640"/>
          <w:marRight w:val="0"/>
          <w:marTop w:val="0"/>
          <w:marBottom w:val="0"/>
          <w:divBdr>
            <w:top w:val="none" w:sz="0" w:space="0" w:color="auto"/>
            <w:left w:val="none" w:sz="0" w:space="0" w:color="auto"/>
            <w:bottom w:val="none" w:sz="0" w:space="0" w:color="auto"/>
            <w:right w:val="none" w:sz="0" w:space="0" w:color="auto"/>
          </w:divBdr>
        </w:div>
        <w:div w:id="1178040910">
          <w:marLeft w:val="640"/>
          <w:marRight w:val="0"/>
          <w:marTop w:val="0"/>
          <w:marBottom w:val="0"/>
          <w:divBdr>
            <w:top w:val="none" w:sz="0" w:space="0" w:color="auto"/>
            <w:left w:val="none" w:sz="0" w:space="0" w:color="auto"/>
            <w:bottom w:val="none" w:sz="0" w:space="0" w:color="auto"/>
            <w:right w:val="none" w:sz="0" w:space="0" w:color="auto"/>
          </w:divBdr>
        </w:div>
        <w:div w:id="1217204225">
          <w:marLeft w:val="640"/>
          <w:marRight w:val="0"/>
          <w:marTop w:val="0"/>
          <w:marBottom w:val="0"/>
          <w:divBdr>
            <w:top w:val="none" w:sz="0" w:space="0" w:color="auto"/>
            <w:left w:val="none" w:sz="0" w:space="0" w:color="auto"/>
            <w:bottom w:val="none" w:sz="0" w:space="0" w:color="auto"/>
            <w:right w:val="none" w:sz="0" w:space="0" w:color="auto"/>
          </w:divBdr>
        </w:div>
        <w:div w:id="1237279805">
          <w:marLeft w:val="640"/>
          <w:marRight w:val="0"/>
          <w:marTop w:val="0"/>
          <w:marBottom w:val="0"/>
          <w:divBdr>
            <w:top w:val="none" w:sz="0" w:space="0" w:color="auto"/>
            <w:left w:val="none" w:sz="0" w:space="0" w:color="auto"/>
            <w:bottom w:val="none" w:sz="0" w:space="0" w:color="auto"/>
            <w:right w:val="none" w:sz="0" w:space="0" w:color="auto"/>
          </w:divBdr>
        </w:div>
        <w:div w:id="1245383712">
          <w:marLeft w:val="640"/>
          <w:marRight w:val="0"/>
          <w:marTop w:val="0"/>
          <w:marBottom w:val="0"/>
          <w:divBdr>
            <w:top w:val="none" w:sz="0" w:space="0" w:color="auto"/>
            <w:left w:val="none" w:sz="0" w:space="0" w:color="auto"/>
            <w:bottom w:val="none" w:sz="0" w:space="0" w:color="auto"/>
            <w:right w:val="none" w:sz="0" w:space="0" w:color="auto"/>
          </w:divBdr>
        </w:div>
        <w:div w:id="1252354313">
          <w:marLeft w:val="640"/>
          <w:marRight w:val="0"/>
          <w:marTop w:val="0"/>
          <w:marBottom w:val="0"/>
          <w:divBdr>
            <w:top w:val="none" w:sz="0" w:space="0" w:color="auto"/>
            <w:left w:val="none" w:sz="0" w:space="0" w:color="auto"/>
            <w:bottom w:val="none" w:sz="0" w:space="0" w:color="auto"/>
            <w:right w:val="none" w:sz="0" w:space="0" w:color="auto"/>
          </w:divBdr>
        </w:div>
        <w:div w:id="1303538467">
          <w:marLeft w:val="640"/>
          <w:marRight w:val="0"/>
          <w:marTop w:val="0"/>
          <w:marBottom w:val="0"/>
          <w:divBdr>
            <w:top w:val="none" w:sz="0" w:space="0" w:color="auto"/>
            <w:left w:val="none" w:sz="0" w:space="0" w:color="auto"/>
            <w:bottom w:val="none" w:sz="0" w:space="0" w:color="auto"/>
            <w:right w:val="none" w:sz="0" w:space="0" w:color="auto"/>
          </w:divBdr>
        </w:div>
        <w:div w:id="1547327278">
          <w:marLeft w:val="640"/>
          <w:marRight w:val="0"/>
          <w:marTop w:val="0"/>
          <w:marBottom w:val="0"/>
          <w:divBdr>
            <w:top w:val="none" w:sz="0" w:space="0" w:color="auto"/>
            <w:left w:val="none" w:sz="0" w:space="0" w:color="auto"/>
            <w:bottom w:val="none" w:sz="0" w:space="0" w:color="auto"/>
            <w:right w:val="none" w:sz="0" w:space="0" w:color="auto"/>
          </w:divBdr>
        </w:div>
        <w:div w:id="1601067271">
          <w:marLeft w:val="640"/>
          <w:marRight w:val="0"/>
          <w:marTop w:val="0"/>
          <w:marBottom w:val="0"/>
          <w:divBdr>
            <w:top w:val="none" w:sz="0" w:space="0" w:color="auto"/>
            <w:left w:val="none" w:sz="0" w:space="0" w:color="auto"/>
            <w:bottom w:val="none" w:sz="0" w:space="0" w:color="auto"/>
            <w:right w:val="none" w:sz="0" w:space="0" w:color="auto"/>
          </w:divBdr>
        </w:div>
        <w:div w:id="1720396809">
          <w:marLeft w:val="640"/>
          <w:marRight w:val="0"/>
          <w:marTop w:val="0"/>
          <w:marBottom w:val="0"/>
          <w:divBdr>
            <w:top w:val="none" w:sz="0" w:space="0" w:color="auto"/>
            <w:left w:val="none" w:sz="0" w:space="0" w:color="auto"/>
            <w:bottom w:val="none" w:sz="0" w:space="0" w:color="auto"/>
            <w:right w:val="none" w:sz="0" w:space="0" w:color="auto"/>
          </w:divBdr>
        </w:div>
        <w:div w:id="1737362633">
          <w:marLeft w:val="640"/>
          <w:marRight w:val="0"/>
          <w:marTop w:val="0"/>
          <w:marBottom w:val="0"/>
          <w:divBdr>
            <w:top w:val="none" w:sz="0" w:space="0" w:color="auto"/>
            <w:left w:val="none" w:sz="0" w:space="0" w:color="auto"/>
            <w:bottom w:val="none" w:sz="0" w:space="0" w:color="auto"/>
            <w:right w:val="none" w:sz="0" w:space="0" w:color="auto"/>
          </w:divBdr>
        </w:div>
        <w:div w:id="1743747873">
          <w:marLeft w:val="640"/>
          <w:marRight w:val="0"/>
          <w:marTop w:val="0"/>
          <w:marBottom w:val="0"/>
          <w:divBdr>
            <w:top w:val="none" w:sz="0" w:space="0" w:color="auto"/>
            <w:left w:val="none" w:sz="0" w:space="0" w:color="auto"/>
            <w:bottom w:val="none" w:sz="0" w:space="0" w:color="auto"/>
            <w:right w:val="none" w:sz="0" w:space="0" w:color="auto"/>
          </w:divBdr>
        </w:div>
        <w:div w:id="1929801951">
          <w:marLeft w:val="640"/>
          <w:marRight w:val="0"/>
          <w:marTop w:val="0"/>
          <w:marBottom w:val="0"/>
          <w:divBdr>
            <w:top w:val="none" w:sz="0" w:space="0" w:color="auto"/>
            <w:left w:val="none" w:sz="0" w:space="0" w:color="auto"/>
            <w:bottom w:val="none" w:sz="0" w:space="0" w:color="auto"/>
            <w:right w:val="none" w:sz="0" w:space="0" w:color="auto"/>
          </w:divBdr>
        </w:div>
        <w:div w:id="1946185842">
          <w:marLeft w:val="640"/>
          <w:marRight w:val="0"/>
          <w:marTop w:val="0"/>
          <w:marBottom w:val="0"/>
          <w:divBdr>
            <w:top w:val="none" w:sz="0" w:space="0" w:color="auto"/>
            <w:left w:val="none" w:sz="0" w:space="0" w:color="auto"/>
            <w:bottom w:val="none" w:sz="0" w:space="0" w:color="auto"/>
            <w:right w:val="none" w:sz="0" w:space="0" w:color="auto"/>
          </w:divBdr>
        </w:div>
        <w:div w:id="1984383128">
          <w:marLeft w:val="640"/>
          <w:marRight w:val="0"/>
          <w:marTop w:val="0"/>
          <w:marBottom w:val="0"/>
          <w:divBdr>
            <w:top w:val="none" w:sz="0" w:space="0" w:color="auto"/>
            <w:left w:val="none" w:sz="0" w:space="0" w:color="auto"/>
            <w:bottom w:val="none" w:sz="0" w:space="0" w:color="auto"/>
            <w:right w:val="none" w:sz="0" w:space="0" w:color="auto"/>
          </w:divBdr>
        </w:div>
        <w:div w:id="2040664195">
          <w:marLeft w:val="640"/>
          <w:marRight w:val="0"/>
          <w:marTop w:val="0"/>
          <w:marBottom w:val="0"/>
          <w:divBdr>
            <w:top w:val="none" w:sz="0" w:space="0" w:color="auto"/>
            <w:left w:val="none" w:sz="0" w:space="0" w:color="auto"/>
            <w:bottom w:val="none" w:sz="0" w:space="0" w:color="auto"/>
            <w:right w:val="none" w:sz="0" w:space="0" w:color="auto"/>
          </w:divBdr>
        </w:div>
        <w:div w:id="2064981989">
          <w:marLeft w:val="640"/>
          <w:marRight w:val="0"/>
          <w:marTop w:val="0"/>
          <w:marBottom w:val="0"/>
          <w:divBdr>
            <w:top w:val="none" w:sz="0" w:space="0" w:color="auto"/>
            <w:left w:val="none" w:sz="0" w:space="0" w:color="auto"/>
            <w:bottom w:val="none" w:sz="0" w:space="0" w:color="auto"/>
            <w:right w:val="none" w:sz="0" w:space="0" w:color="auto"/>
          </w:divBdr>
        </w:div>
        <w:div w:id="2066295447">
          <w:marLeft w:val="640"/>
          <w:marRight w:val="0"/>
          <w:marTop w:val="0"/>
          <w:marBottom w:val="0"/>
          <w:divBdr>
            <w:top w:val="none" w:sz="0" w:space="0" w:color="auto"/>
            <w:left w:val="none" w:sz="0" w:space="0" w:color="auto"/>
            <w:bottom w:val="none" w:sz="0" w:space="0" w:color="auto"/>
            <w:right w:val="none" w:sz="0" w:space="0" w:color="auto"/>
          </w:divBdr>
        </w:div>
        <w:div w:id="2097050806">
          <w:marLeft w:val="640"/>
          <w:marRight w:val="0"/>
          <w:marTop w:val="0"/>
          <w:marBottom w:val="0"/>
          <w:divBdr>
            <w:top w:val="none" w:sz="0" w:space="0" w:color="auto"/>
            <w:left w:val="none" w:sz="0" w:space="0" w:color="auto"/>
            <w:bottom w:val="none" w:sz="0" w:space="0" w:color="auto"/>
            <w:right w:val="none" w:sz="0" w:space="0" w:color="auto"/>
          </w:divBdr>
        </w:div>
        <w:div w:id="2135514911">
          <w:marLeft w:val="640"/>
          <w:marRight w:val="0"/>
          <w:marTop w:val="0"/>
          <w:marBottom w:val="0"/>
          <w:divBdr>
            <w:top w:val="none" w:sz="0" w:space="0" w:color="auto"/>
            <w:left w:val="none" w:sz="0" w:space="0" w:color="auto"/>
            <w:bottom w:val="none" w:sz="0" w:space="0" w:color="auto"/>
            <w:right w:val="none" w:sz="0" w:space="0" w:color="auto"/>
          </w:divBdr>
        </w:div>
      </w:divsChild>
    </w:div>
    <w:div w:id="888147433">
      <w:bodyDiv w:val="1"/>
      <w:marLeft w:val="0"/>
      <w:marRight w:val="0"/>
      <w:marTop w:val="0"/>
      <w:marBottom w:val="0"/>
      <w:divBdr>
        <w:top w:val="none" w:sz="0" w:space="0" w:color="auto"/>
        <w:left w:val="none" w:sz="0" w:space="0" w:color="auto"/>
        <w:bottom w:val="none" w:sz="0" w:space="0" w:color="auto"/>
        <w:right w:val="none" w:sz="0" w:space="0" w:color="auto"/>
      </w:divBdr>
      <w:divsChild>
        <w:div w:id="199125932">
          <w:marLeft w:val="640"/>
          <w:marRight w:val="0"/>
          <w:marTop w:val="0"/>
          <w:marBottom w:val="0"/>
          <w:divBdr>
            <w:top w:val="none" w:sz="0" w:space="0" w:color="auto"/>
            <w:left w:val="none" w:sz="0" w:space="0" w:color="auto"/>
            <w:bottom w:val="none" w:sz="0" w:space="0" w:color="auto"/>
            <w:right w:val="none" w:sz="0" w:space="0" w:color="auto"/>
          </w:divBdr>
        </w:div>
        <w:div w:id="314342351">
          <w:marLeft w:val="640"/>
          <w:marRight w:val="0"/>
          <w:marTop w:val="0"/>
          <w:marBottom w:val="0"/>
          <w:divBdr>
            <w:top w:val="none" w:sz="0" w:space="0" w:color="auto"/>
            <w:left w:val="none" w:sz="0" w:space="0" w:color="auto"/>
            <w:bottom w:val="none" w:sz="0" w:space="0" w:color="auto"/>
            <w:right w:val="none" w:sz="0" w:space="0" w:color="auto"/>
          </w:divBdr>
        </w:div>
        <w:div w:id="505290791">
          <w:marLeft w:val="640"/>
          <w:marRight w:val="0"/>
          <w:marTop w:val="0"/>
          <w:marBottom w:val="0"/>
          <w:divBdr>
            <w:top w:val="none" w:sz="0" w:space="0" w:color="auto"/>
            <w:left w:val="none" w:sz="0" w:space="0" w:color="auto"/>
            <w:bottom w:val="none" w:sz="0" w:space="0" w:color="auto"/>
            <w:right w:val="none" w:sz="0" w:space="0" w:color="auto"/>
          </w:divBdr>
        </w:div>
        <w:div w:id="518548328">
          <w:marLeft w:val="640"/>
          <w:marRight w:val="0"/>
          <w:marTop w:val="0"/>
          <w:marBottom w:val="0"/>
          <w:divBdr>
            <w:top w:val="none" w:sz="0" w:space="0" w:color="auto"/>
            <w:left w:val="none" w:sz="0" w:space="0" w:color="auto"/>
            <w:bottom w:val="none" w:sz="0" w:space="0" w:color="auto"/>
            <w:right w:val="none" w:sz="0" w:space="0" w:color="auto"/>
          </w:divBdr>
        </w:div>
        <w:div w:id="536312301">
          <w:marLeft w:val="640"/>
          <w:marRight w:val="0"/>
          <w:marTop w:val="0"/>
          <w:marBottom w:val="0"/>
          <w:divBdr>
            <w:top w:val="none" w:sz="0" w:space="0" w:color="auto"/>
            <w:left w:val="none" w:sz="0" w:space="0" w:color="auto"/>
            <w:bottom w:val="none" w:sz="0" w:space="0" w:color="auto"/>
            <w:right w:val="none" w:sz="0" w:space="0" w:color="auto"/>
          </w:divBdr>
        </w:div>
        <w:div w:id="713702759">
          <w:marLeft w:val="640"/>
          <w:marRight w:val="0"/>
          <w:marTop w:val="0"/>
          <w:marBottom w:val="0"/>
          <w:divBdr>
            <w:top w:val="none" w:sz="0" w:space="0" w:color="auto"/>
            <w:left w:val="none" w:sz="0" w:space="0" w:color="auto"/>
            <w:bottom w:val="none" w:sz="0" w:space="0" w:color="auto"/>
            <w:right w:val="none" w:sz="0" w:space="0" w:color="auto"/>
          </w:divBdr>
        </w:div>
        <w:div w:id="734861011">
          <w:marLeft w:val="640"/>
          <w:marRight w:val="0"/>
          <w:marTop w:val="0"/>
          <w:marBottom w:val="0"/>
          <w:divBdr>
            <w:top w:val="none" w:sz="0" w:space="0" w:color="auto"/>
            <w:left w:val="none" w:sz="0" w:space="0" w:color="auto"/>
            <w:bottom w:val="none" w:sz="0" w:space="0" w:color="auto"/>
            <w:right w:val="none" w:sz="0" w:space="0" w:color="auto"/>
          </w:divBdr>
        </w:div>
        <w:div w:id="757605106">
          <w:marLeft w:val="640"/>
          <w:marRight w:val="0"/>
          <w:marTop w:val="0"/>
          <w:marBottom w:val="0"/>
          <w:divBdr>
            <w:top w:val="none" w:sz="0" w:space="0" w:color="auto"/>
            <w:left w:val="none" w:sz="0" w:space="0" w:color="auto"/>
            <w:bottom w:val="none" w:sz="0" w:space="0" w:color="auto"/>
            <w:right w:val="none" w:sz="0" w:space="0" w:color="auto"/>
          </w:divBdr>
        </w:div>
        <w:div w:id="762342620">
          <w:marLeft w:val="640"/>
          <w:marRight w:val="0"/>
          <w:marTop w:val="0"/>
          <w:marBottom w:val="0"/>
          <w:divBdr>
            <w:top w:val="none" w:sz="0" w:space="0" w:color="auto"/>
            <w:left w:val="none" w:sz="0" w:space="0" w:color="auto"/>
            <w:bottom w:val="none" w:sz="0" w:space="0" w:color="auto"/>
            <w:right w:val="none" w:sz="0" w:space="0" w:color="auto"/>
          </w:divBdr>
        </w:div>
        <w:div w:id="765616250">
          <w:marLeft w:val="640"/>
          <w:marRight w:val="0"/>
          <w:marTop w:val="0"/>
          <w:marBottom w:val="0"/>
          <w:divBdr>
            <w:top w:val="none" w:sz="0" w:space="0" w:color="auto"/>
            <w:left w:val="none" w:sz="0" w:space="0" w:color="auto"/>
            <w:bottom w:val="none" w:sz="0" w:space="0" w:color="auto"/>
            <w:right w:val="none" w:sz="0" w:space="0" w:color="auto"/>
          </w:divBdr>
        </w:div>
        <w:div w:id="833257430">
          <w:marLeft w:val="640"/>
          <w:marRight w:val="0"/>
          <w:marTop w:val="0"/>
          <w:marBottom w:val="0"/>
          <w:divBdr>
            <w:top w:val="none" w:sz="0" w:space="0" w:color="auto"/>
            <w:left w:val="none" w:sz="0" w:space="0" w:color="auto"/>
            <w:bottom w:val="none" w:sz="0" w:space="0" w:color="auto"/>
            <w:right w:val="none" w:sz="0" w:space="0" w:color="auto"/>
          </w:divBdr>
        </w:div>
        <w:div w:id="914896627">
          <w:marLeft w:val="640"/>
          <w:marRight w:val="0"/>
          <w:marTop w:val="0"/>
          <w:marBottom w:val="0"/>
          <w:divBdr>
            <w:top w:val="none" w:sz="0" w:space="0" w:color="auto"/>
            <w:left w:val="none" w:sz="0" w:space="0" w:color="auto"/>
            <w:bottom w:val="none" w:sz="0" w:space="0" w:color="auto"/>
            <w:right w:val="none" w:sz="0" w:space="0" w:color="auto"/>
          </w:divBdr>
        </w:div>
        <w:div w:id="928470245">
          <w:marLeft w:val="640"/>
          <w:marRight w:val="0"/>
          <w:marTop w:val="0"/>
          <w:marBottom w:val="0"/>
          <w:divBdr>
            <w:top w:val="none" w:sz="0" w:space="0" w:color="auto"/>
            <w:left w:val="none" w:sz="0" w:space="0" w:color="auto"/>
            <w:bottom w:val="none" w:sz="0" w:space="0" w:color="auto"/>
            <w:right w:val="none" w:sz="0" w:space="0" w:color="auto"/>
          </w:divBdr>
        </w:div>
        <w:div w:id="1118260731">
          <w:marLeft w:val="640"/>
          <w:marRight w:val="0"/>
          <w:marTop w:val="0"/>
          <w:marBottom w:val="0"/>
          <w:divBdr>
            <w:top w:val="none" w:sz="0" w:space="0" w:color="auto"/>
            <w:left w:val="none" w:sz="0" w:space="0" w:color="auto"/>
            <w:bottom w:val="none" w:sz="0" w:space="0" w:color="auto"/>
            <w:right w:val="none" w:sz="0" w:space="0" w:color="auto"/>
          </w:divBdr>
        </w:div>
        <w:div w:id="1118375034">
          <w:marLeft w:val="640"/>
          <w:marRight w:val="0"/>
          <w:marTop w:val="0"/>
          <w:marBottom w:val="0"/>
          <w:divBdr>
            <w:top w:val="none" w:sz="0" w:space="0" w:color="auto"/>
            <w:left w:val="none" w:sz="0" w:space="0" w:color="auto"/>
            <w:bottom w:val="none" w:sz="0" w:space="0" w:color="auto"/>
            <w:right w:val="none" w:sz="0" w:space="0" w:color="auto"/>
          </w:divBdr>
        </w:div>
        <w:div w:id="1327707591">
          <w:marLeft w:val="640"/>
          <w:marRight w:val="0"/>
          <w:marTop w:val="0"/>
          <w:marBottom w:val="0"/>
          <w:divBdr>
            <w:top w:val="none" w:sz="0" w:space="0" w:color="auto"/>
            <w:left w:val="none" w:sz="0" w:space="0" w:color="auto"/>
            <w:bottom w:val="none" w:sz="0" w:space="0" w:color="auto"/>
            <w:right w:val="none" w:sz="0" w:space="0" w:color="auto"/>
          </w:divBdr>
        </w:div>
        <w:div w:id="1389914678">
          <w:marLeft w:val="640"/>
          <w:marRight w:val="0"/>
          <w:marTop w:val="0"/>
          <w:marBottom w:val="0"/>
          <w:divBdr>
            <w:top w:val="none" w:sz="0" w:space="0" w:color="auto"/>
            <w:left w:val="none" w:sz="0" w:space="0" w:color="auto"/>
            <w:bottom w:val="none" w:sz="0" w:space="0" w:color="auto"/>
            <w:right w:val="none" w:sz="0" w:space="0" w:color="auto"/>
          </w:divBdr>
        </w:div>
        <w:div w:id="1499810870">
          <w:marLeft w:val="640"/>
          <w:marRight w:val="0"/>
          <w:marTop w:val="0"/>
          <w:marBottom w:val="0"/>
          <w:divBdr>
            <w:top w:val="none" w:sz="0" w:space="0" w:color="auto"/>
            <w:left w:val="none" w:sz="0" w:space="0" w:color="auto"/>
            <w:bottom w:val="none" w:sz="0" w:space="0" w:color="auto"/>
            <w:right w:val="none" w:sz="0" w:space="0" w:color="auto"/>
          </w:divBdr>
        </w:div>
        <w:div w:id="1570653333">
          <w:marLeft w:val="640"/>
          <w:marRight w:val="0"/>
          <w:marTop w:val="0"/>
          <w:marBottom w:val="0"/>
          <w:divBdr>
            <w:top w:val="none" w:sz="0" w:space="0" w:color="auto"/>
            <w:left w:val="none" w:sz="0" w:space="0" w:color="auto"/>
            <w:bottom w:val="none" w:sz="0" w:space="0" w:color="auto"/>
            <w:right w:val="none" w:sz="0" w:space="0" w:color="auto"/>
          </w:divBdr>
        </w:div>
        <w:div w:id="1633172476">
          <w:marLeft w:val="640"/>
          <w:marRight w:val="0"/>
          <w:marTop w:val="0"/>
          <w:marBottom w:val="0"/>
          <w:divBdr>
            <w:top w:val="none" w:sz="0" w:space="0" w:color="auto"/>
            <w:left w:val="none" w:sz="0" w:space="0" w:color="auto"/>
            <w:bottom w:val="none" w:sz="0" w:space="0" w:color="auto"/>
            <w:right w:val="none" w:sz="0" w:space="0" w:color="auto"/>
          </w:divBdr>
        </w:div>
        <w:div w:id="1751538994">
          <w:marLeft w:val="640"/>
          <w:marRight w:val="0"/>
          <w:marTop w:val="0"/>
          <w:marBottom w:val="0"/>
          <w:divBdr>
            <w:top w:val="none" w:sz="0" w:space="0" w:color="auto"/>
            <w:left w:val="none" w:sz="0" w:space="0" w:color="auto"/>
            <w:bottom w:val="none" w:sz="0" w:space="0" w:color="auto"/>
            <w:right w:val="none" w:sz="0" w:space="0" w:color="auto"/>
          </w:divBdr>
        </w:div>
        <w:div w:id="1793747978">
          <w:marLeft w:val="640"/>
          <w:marRight w:val="0"/>
          <w:marTop w:val="0"/>
          <w:marBottom w:val="0"/>
          <w:divBdr>
            <w:top w:val="none" w:sz="0" w:space="0" w:color="auto"/>
            <w:left w:val="none" w:sz="0" w:space="0" w:color="auto"/>
            <w:bottom w:val="none" w:sz="0" w:space="0" w:color="auto"/>
            <w:right w:val="none" w:sz="0" w:space="0" w:color="auto"/>
          </w:divBdr>
        </w:div>
        <w:div w:id="1799496252">
          <w:marLeft w:val="640"/>
          <w:marRight w:val="0"/>
          <w:marTop w:val="0"/>
          <w:marBottom w:val="0"/>
          <w:divBdr>
            <w:top w:val="none" w:sz="0" w:space="0" w:color="auto"/>
            <w:left w:val="none" w:sz="0" w:space="0" w:color="auto"/>
            <w:bottom w:val="none" w:sz="0" w:space="0" w:color="auto"/>
            <w:right w:val="none" w:sz="0" w:space="0" w:color="auto"/>
          </w:divBdr>
        </w:div>
        <w:div w:id="1951669274">
          <w:marLeft w:val="640"/>
          <w:marRight w:val="0"/>
          <w:marTop w:val="0"/>
          <w:marBottom w:val="0"/>
          <w:divBdr>
            <w:top w:val="none" w:sz="0" w:space="0" w:color="auto"/>
            <w:left w:val="none" w:sz="0" w:space="0" w:color="auto"/>
            <w:bottom w:val="none" w:sz="0" w:space="0" w:color="auto"/>
            <w:right w:val="none" w:sz="0" w:space="0" w:color="auto"/>
          </w:divBdr>
        </w:div>
        <w:div w:id="1959679296">
          <w:marLeft w:val="640"/>
          <w:marRight w:val="0"/>
          <w:marTop w:val="0"/>
          <w:marBottom w:val="0"/>
          <w:divBdr>
            <w:top w:val="none" w:sz="0" w:space="0" w:color="auto"/>
            <w:left w:val="none" w:sz="0" w:space="0" w:color="auto"/>
            <w:bottom w:val="none" w:sz="0" w:space="0" w:color="auto"/>
            <w:right w:val="none" w:sz="0" w:space="0" w:color="auto"/>
          </w:divBdr>
        </w:div>
      </w:divsChild>
    </w:div>
    <w:div w:id="916473527">
      <w:bodyDiv w:val="1"/>
      <w:marLeft w:val="0"/>
      <w:marRight w:val="0"/>
      <w:marTop w:val="0"/>
      <w:marBottom w:val="0"/>
      <w:divBdr>
        <w:top w:val="none" w:sz="0" w:space="0" w:color="auto"/>
        <w:left w:val="none" w:sz="0" w:space="0" w:color="auto"/>
        <w:bottom w:val="none" w:sz="0" w:space="0" w:color="auto"/>
        <w:right w:val="none" w:sz="0" w:space="0" w:color="auto"/>
      </w:divBdr>
      <w:divsChild>
        <w:div w:id="64378507">
          <w:marLeft w:val="640"/>
          <w:marRight w:val="0"/>
          <w:marTop w:val="0"/>
          <w:marBottom w:val="0"/>
          <w:divBdr>
            <w:top w:val="none" w:sz="0" w:space="0" w:color="auto"/>
            <w:left w:val="none" w:sz="0" w:space="0" w:color="auto"/>
            <w:bottom w:val="none" w:sz="0" w:space="0" w:color="auto"/>
            <w:right w:val="none" w:sz="0" w:space="0" w:color="auto"/>
          </w:divBdr>
        </w:div>
        <w:div w:id="150484851">
          <w:marLeft w:val="640"/>
          <w:marRight w:val="0"/>
          <w:marTop w:val="0"/>
          <w:marBottom w:val="0"/>
          <w:divBdr>
            <w:top w:val="none" w:sz="0" w:space="0" w:color="auto"/>
            <w:left w:val="none" w:sz="0" w:space="0" w:color="auto"/>
            <w:bottom w:val="none" w:sz="0" w:space="0" w:color="auto"/>
            <w:right w:val="none" w:sz="0" w:space="0" w:color="auto"/>
          </w:divBdr>
        </w:div>
        <w:div w:id="159657615">
          <w:marLeft w:val="640"/>
          <w:marRight w:val="0"/>
          <w:marTop w:val="0"/>
          <w:marBottom w:val="0"/>
          <w:divBdr>
            <w:top w:val="none" w:sz="0" w:space="0" w:color="auto"/>
            <w:left w:val="none" w:sz="0" w:space="0" w:color="auto"/>
            <w:bottom w:val="none" w:sz="0" w:space="0" w:color="auto"/>
            <w:right w:val="none" w:sz="0" w:space="0" w:color="auto"/>
          </w:divBdr>
        </w:div>
        <w:div w:id="319817091">
          <w:marLeft w:val="640"/>
          <w:marRight w:val="0"/>
          <w:marTop w:val="0"/>
          <w:marBottom w:val="0"/>
          <w:divBdr>
            <w:top w:val="none" w:sz="0" w:space="0" w:color="auto"/>
            <w:left w:val="none" w:sz="0" w:space="0" w:color="auto"/>
            <w:bottom w:val="none" w:sz="0" w:space="0" w:color="auto"/>
            <w:right w:val="none" w:sz="0" w:space="0" w:color="auto"/>
          </w:divBdr>
        </w:div>
        <w:div w:id="489256321">
          <w:marLeft w:val="640"/>
          <w:marRight w:val="0"/>
          <w:marTop w:val="0"/>
          <w:marBottom w:val="0"/>
          <w:divBdr>
            <w:top w:val="none" w:sz="0" w:space="0" w:color="auto"/>
            <w:left w:val="none" w:sz="0" w:space="0" w:color="auto"/>
            <w:bottom w:val="none" w:sz="0" w:space="0" w:color="auto"/>
            <w:right w:val="none" w:sz="0" w:space="0" w:color="auto"/>
          </w:divBdr>
        </w:div>
        <w:div w:id="728575060">
          <w:marLeft w:val="640"/>
          <w:marRight w:val="0"/>
          <w:marTop w:val="0"/>
          <w:marBottom w:val="0"/>
          <w:divBdr>
            <w:top w:val="none" w:sz="0" w:space="0" w:color="auto"/>
            <w:left w:val="none" w:sz="0" w:space="0" w:color="auto"/>
            <w:bottom w:val="none" w:sz="0" w:space="0" w:color="auto"/>
            <w:right w:val="none" w:sz="0" w:space="0" w:color="auto"/>
          </w:divBdr>
        </w:div>
        <w:div w:id="736242863">
          <w:marLeft w:val="640"/>
          <w:marRight w:val="0"/>
          <w:marTop w:val="0"/>
          <w:marBottom w:val="0"/>
          <w:divBdr>
            <w:top w:val="none" w:sz="0" w:space="0" w:color="auto"/>
            <w:left w:val="none" w:sz="0" w:space="0" w:color="auto"/>
            <w:bottom w:val="none" w:sz="0" w:space="0" w:color="auto"/>
            <w:right w:val="none" w:sz="0" w:space="0" w:color="auto"/>
          </w:divBdr>
        </w:div>
        <w:div w:id="779033880">
          <w:marLeft w:val="640"/>
          <w:marRight w:val="0"/>
          <w:marTop w:val="0"/>
          <w:marBottom w:val="0"/>
          <w:divBdr>
            <w:top w:val="none" w:sz="0" w:space="0" w:color="auto"/>
            <w:left w:val="none" w:sz="0" w:space="0" w:color="auto"/>
            <w:bottom w:val="none" w:sz="0" w:space="0" w:color="auto"/>
            <w:right w:val="none" w:sz="0" w:space="0" w:color="auto"/>
          </w:divBdr>
        </w:div>
        <w:div w:id="862354087">
          <w:marLeft w:val="640"/>
          <w:marRight w:val="0"/>
          <w:marTop w:val="0"/>
          <w:marBottom w:val="0"/>
          <w:divBdr>
            <w:top w:val="none" w:sz="0" w:space="0" w:color="auto"/>
            <w:left w:val="none" w:sz="0" w:space="0" w:color="auto"/>
            <w:bottom w:val="none" w:sz="0" w:space="0" w:color="auto"/>
            <w:right w:val="none" w:sz="0" w:space="0" w:color="auto"/>
          </w:divBdr>
        </w:div>
        <w:div w:id="875580625">
          <w:marLeft w:val="640"/>
          <w:marRight w:val="0"/>
          <w:marTop w:val="0"/>
          <w:marBottom w:val="0"/>
          <w:divBdr>
            <w:top w:val="none" w:sz="0" w:space="0" w:color="auto"/>
            <w:left w:val="none" w:sz="0" w:space="0" w:color="auto"/>
            <w:bottom w:val="none" w:sz="0" w:space="0" w:color="auto"/>
            <w:right w:val="none" w:sz="0" w:space="0" w:color="auto"/>
          </w:divBdr>
        </w:div>
        <w:div w:id="912392280">
          <w:marLeft w:val="640"/>
          <w:marRight w:val="0"/>
          <w:marTop w:val="0"/>
          <w:marBottom w:val="0"/>
          <w:divBdr>
            <w:top w:val="none" w:sz="0" w:space="0" w:color="auto"/>
            <w:left w:val="none" w:sz="0" w:space="0" w:color="auto"/>
            <w:bottom w:val="none" w:sz="0" w:space="0" w:color="auto"/>
            <w:right w:val="none" w:sz="0" w:space="0" w:color="auto"/>
          </w:divBdr>
        </w:div>
        <w:div w:id="983580349">
          <w:marLeft w:val="640"/>
          <w:marRight w:val="0"/>
          <w:marTop w:val="0"/>
          <w:marBottom w:val="0"/>
          <w:divBdr>
            <w:top w:val="none" w:sz="0" w:space="0" w:color="auto"/>
            <w:left w:val="none" w:sz="0" w:space="0" w:color="auto"/>
            <w:bottom w:val="none" w:sz="0" w:space="0" w:color="auto"/>
            <w:right w:val="none" w:sz="0" w:space="0" w:color="auto"/>
          </w:divBdr>
        </w:div>
        <w:div w:id="985553217">
          <w:marLeft w:val="640"/>
          <w:marRight w:val="0"/>
          <w:marTop w:val="0"/>
          <w:marBottom w:val="0"/>
          <w:divBdr>
            <w:top w:val="none" w:sz="0" w:space="0" w:color="auto"/>
            <w:left w:val="none" w:sz="0" w:space="0" w:color="auto"/>
            <w:bottom w:val="none" w:sz="0" w:space="0" w:color="auto"/>
            <w:right w:val="none" w:sz="0" w:space="0" w:color="auto"/>
          </w:divBdr>
        </w:div>
        <w:div w:id="1168054478">
          <w:marLeft w:val="640"/>
          <w:marRight w:val="0"/>
          <w:marTop w:val="0"/>
          <w:marBottom w:val="0"/>
          <w:divBdr>
            <w:top w:val="none" w:sz="0" w:space="0" w:color="auto"/>
            <w:left w:val="none" w:sz="0" w:space="0" w:color="auto"/>
            <w:bottom w:val="none" w:sz="0" w:space="0" w:color="auto"/>
            <w:right w:val="none" w:sz="0" w:space="0" w:color="auto"/>
          </w:divBdr>
        </w:div>
        <w:div w:id="1253513666">
          <w:marLeft w:val="640"/>
          <w:marRight w:val="0"/>
          <w:marTop w:val="0"/>
          <w:marBottom w:val="0"/>
          <w:divBdr>
            <w:top w:val="none" w:sz="0" w:space="0" w:color="auto"/>
            <w:left w:val="none" w:sz="0" w:space="0" w:color="auto"/>
            <w:bottom w:val="none" w:sz="0" w:space="0" w:color="auto"/>
            <w:right w:val="none" w:sz="0" w:space="0" w:color="auto"/>
          </w:divBdr>
        </w:div>
        <w:div w:id="1936207465">
          <w:marLeft w:val="640"/>
          <w:marRight w:val="0"/>
          <w:marTop w:val="0"/>
          <w:marBottom w:val="0"/>
          <w:divBdr>
            <w:top w:val="none" w:sz="0" w:space="0" w:color="auto"/>
            <w:left w:val="none" w:sz="0" w:space="0" w:color="auto"/>
            <w:bottom w:val="none" w:sz="0" w:space="0" w:color="auto"/>
            <w:right w:val="none" w:sz="0" w:space="0" w:color="auto"/>
          </w:divBdr>
        </w:div>
        <w:div w:id="1989094166">
          <w:marLeft w:val="640"/>
          <w:marRight w:val="0"/>
          <w:marTop w:val="0"/>
          <w:marBottom w:val="0"/>
          <w:divBdr>
            <w:top w:val="none" w:sz="0" w:space="0" w:color="auto"/>
            <w:left w:val="none" w:sz="0" w:space="0" w:color="auto"/>
            <w:bottom w:val="none" w:sz="0" w:space="0" w:color="auto"/>
            <w:right w:val="none" w:sz="0" w:space="0" w:color="auto"/>
          </w:divBdr>
        </w:div>
      </w:divsChild>
    </w:div>
    <w:div w:id="916861124">
      <w:bodyDiv w:val="1"/>
      <w:marLeft w:val="0"/>
      <w:marRight w:val="0"/>
      <w:marTop w:val="0"/>
      <w:marBottom w:val="0"/>
      <w:divBdr>
        <w:top w:val="none" w:sz="0" w:space="0" w:color="auto"/>
        <w:left w:val="none" w:sz="0" w:space="0" w:color="auto"/>
        <w:bottom w:val="none" w:sz="0" w:space="0" w:color="auto"/>
        <w:right w:val="none" w:sz="0" w:space="0" w:color="auto"/>
      </w:divBdr>
      <w:divsChild>
        <w:div w:id="4523494">
          <w:marLeft w:val="640"/>
          <w:marRight w:val="0"/>
          <w:marTop w:val="0"/>
          <w:marBottom w:val="0"/>
          <w:divBdr>
            <w:top w:val="none" w:sz="0" w:space="0" w:color="auto"/>
            <w:left w:val="none" w:sz="0" w:space="0" w:color="auto"/>
            <w:bottom w:val="none" w:sz="0" w:space="0" w:color="auto"/>
            <w:right w:val="none" w:sz="0" w:space="0" w:color="auto"/>
          </w:divBdr>
        </w:div>
        <w:div w:id="51857927">
          <w:marLeft w:val="640"/>
          <w:marRight w:val="0"/>
          <w:marTop w:val="0"/>
          <w:marBottom w:val="0"/>
          <w:divBdr>
            <w:top w:val="none" w:sz="0" w:space="0" w:color="auto"/>
            <w:left w:val="none" w:sz="0" w:space="0" w:color="auto"/>
            <w:bottom w:val="none" w:sz="0" w:space="0" w:color="auto"/>
            <w:right w:val="none" w:sz="0" w:space="0" w:color="auto"/>
          </w:divBdr>
        </w:div>
        <w:div w:id="53092960">
          <w:marLeft w:val="640"/>
          <w:marRight w:val="0"/>
          <w:marTop w:val="0"/>
          <w:marBottom w:val="0"/>
          <w:divBdr>
            <w:top w:val="none" w:sz="0" w:space="0" w:color="auto"/>
            <w:left w:val="none" w:sz="0" w:space="0" w:color="auto"/>
            <w:bottom w:val="none" w:sz="0" w:space="0" w:color="auto"/>
            <w:right w:val="none" w:sz="0" w:space="0" w:color="auto"/>
          </w:divBdr>
        </w:div>
        <w:div w:id="184635655">
          <w:marLeft w:val="640"/>
          <w:marRight w:val="0"/>
          <w:marTop w:val="0"/>
          <w:marBottom w:val="0"/>
          <w:divBdr>
            <w:top w:val="none" w:sz="0" w:space="0" w:color="auto"/>
            <w:left w:val="none" w:sz="0" w:space="0" w:color="auto"/>
            <w:bottom w:val="none" w:sz="0" w:space="0" w:color="auto"/>
            <w:right w:val="none" w:sz="0" w:space="0" w:color="auto"/>
          </w:divBdr>
        </w:div>
        <w:div w:id="246577187">
          <w:marLeft w:val="640"/>
          <w:marRight w:val="0"/>
          <w:marTop w:val="0"/>
          <w:marBottom w:val="0"/>
          <w:divBdr>
            <w:top w:val="none" w:sz="0" w:space="0" w:color="auto"/>
            <w:left w:val="none" w:sz="0" w:space="0" w:color="auto"/>
            <w:bottom w:val="none" w:sz="0" w:space="0" w:color="auto"/>
            <w:right w:val="none" w:sz="0" w:space="0" w:color="auto"/>
          </w:divBdr>
        </w:div>
        <w:div w:id="320817178">
          <w:marLeft w:val="640"/>
          <w:marRight w:val="0"/>
          <w:marTop w:val="0"/>
          <w:marBottom w:val="0"/>
          <w:divBdr>
            <w:top w:val="none" w:sz="0" w:space="0" w:color="auto"/>
            <w:left w:val="none" w:sz="0" w:space="0" w:color="auto"/>
            <w:bottom w:val="none" w:sz="0" w:space="0" w:color="auto"/>
            <w:right w:val="none" w:sz="0" w:space="0" w:color="auto"/>
          </w:divBdr>
        </w:div>
        <w:div w:id="382024761">
          <w:marLeft w:val="640"/>
          <w:marRight w:val="0"/>
          <w:marTop w:val="0"/>
          <w:marBottom w:val="0"/>
          <w:divBdr>
            <w:top w:val="none" w:sz="0" w:space="0" w:color="auto"/>
            <w:left w:val="none" w:sz="0" w:space="0" w:color="auto"/>
            <w:bottom w:val="none" w:sz="0" w:space="0" w:color="auto"/>
            <w:right w:val="none" w:sz="0" w:space="0" w:color="auto"/>
          </w:divBdr>
        </w:div>
        <w:div w:id="401493038">
          <w:marLeft w:val="640"/>
          <w:marRight w:val="0"/>
          <w:marTop w:val="0"/>
          <w:marBottom w:val="0"/>
          <w:divBdr>
            <w:top w:val="none" w:sz="0" w:space="0" w:color="auto"/>
            <w:left w:val="none" w:sz="0" w:space="0" w:color="auto"/>
            <w:bottom w:val="none" w:sz="0" w:space="0" w:color="auto"/>
            <w:right w:val="none" w:sz="0" w:space="0" w:color="auto"/>
          </w:divBdr>
        </w:div>
        <w:div w:id="405566601">
          <w:marLeft w:val="640"/>
          <w:marRight w:val="0"/>
          <w:marTop w:val="0"/>
          <w:marBottom w:val="0"/>
          <w:divBdr>
            <w:top w:val="none" w:sz="0" w:space="0" w:color="auto"/>
            <w:left w:val="none" w:sz="0" w:space="0" w:color="auto"/>
            <w:bottom w:val="none" w:sz="0" w:space="0" w:color="auto"/>
            <w:right w:val="none" w:sz="0" w:space="0" w:color="auto"/>
          </w:divBdr>
        </w:div>
        <w:div w:id="518087587">
          <w:marLeft w:val="640"/>
          <w:marRight w:val="0"/>
          <w:marTop w:val="0"/>
          <w:marBottom w:val="0"/>
          <w:divBdr>
            <w:top w:val="none" w:sz="0" w:space="0" w:color="auto"/>
            <w:left w:val="none" w:sz="0" w:space="0" w:color="auto"/>
            <w:bottom w:val="none" w:sz="0" w:space="0" w:color="auto"/>
            <w:right w:val="none" w:sz="0" w:space="0" w:color="auto"/>
          </w:divBdr>
        </w:div>
        <w:div w:id="556015676">
          <w:marLeft w:val="640"/>
          <w:marRight w:val="0"/>
          <w:marTop w:val="0"/>
          <w:marBottom w:val="0"/>
          <w:divBdr>
            <w:top w:val="none" w:sz="0" w:space="0" w:color="auto"/>
            <w:left w:val="none" w:sz="0" w:space="0" w:color="auto"/>
            <w:bottom w:val="none" w:sz="0" w:space="0" w:color="auto"/>
            <w:right w:val="none" w:sz="0" w:space="0" w:color="auto"/>
          </w:divBdr>
        </w:div>
        <w:div w:id="629556645">
          <w:marLeft w:val="640"/>
          <w:marRight w:val="0"/>
          <w:marTop w:val="0"/>
          <w:marBottom w:val="0"/>
          <w:divBdr>
            <w:top w:val="none" w:sz="0" w:space="0" w:color="auto"/>
            <w:left w:val="none" w:sz="0" w:space="0" w:color="auto"/>
            <w:bottom w:val="none" w:sz="0" w:space="0" w:color="auto"/>
            <w:right w:val="none" w:sz="0" w:space="0" w:color="auto"/>
          </w:divBdr>
        </w:div>
        <w:div w:id="762653455">
          <w:marLeft w:val="640"/>
          <w:marRight w:val="0"/>
          <w:marTop w:val="0"/>
          <w:marBottom w:val="0"/>
          <w:divBdr>
            <w:top w:val="none" w:sz="0" w:space="0" w:color="auto"/>
            <w:left w:val="none" w:sz="0" w:space="0" w:color="auto"/>
            <w:bottom w:val="none" w:sz="0" w:space="0" w:color="auto"/>
            <w:right w:val="none" w:sz="0" w:space="0" w:color="auto"/>
          </w:divBdr>
        </w:div>
        <w:div w:id="907763470">
          <w:marLeft w:val="640"/>
          <w:marRight w:val="0"/>
          <w:marTop w:val="0"/>
          <w:marBottom w:val="0"/>
          <w:divBdr>
            <w:top w:val="none" w:sz="0" w:space="0" w:color="auto"/>
            <w:left w:val="none" w:sz="0" w:space="0" w:color="auto"/>
            <w:bottom w:val="none" w:sz="0" w:space="0" w:color="auto"/>
            <w:right w:val="none" w:sz="0" w:space="0" w:color="auto"/>
          </w:divBdr>
        </w:div>
        <w:div w:id="913588427">
          <w:marLeft w:val="640"/>
          <w:marRight w:val="0"/>
          <w:marTop w:val="0"/>
          <w:marBottom w:val="0"/>
          <w:divBdr>
            <w:top w:val="none" w:sz="0" w:space="0" w:color="auto"/>
            <w:left w:val="none" w:sz="0" w:space="0" w:color="auto"/>
            <w:bottom w:val="none" w:sz="0" w:space="0" w:color="auto"/>
            <w:right w:val="none" w:sz="0" w:space="0" w:color="auto"/>
          </w:divBdr>
        </w:div>
        <w:div w:id="989679271">
          <w:marLeft w:val="640"/>
          <w:marRight w:val="0"/>
          <w:marTop w:val="0"/>
          <w:marBottom w:val="0"/>
          <w:divBdr>
            <w:top w:val="none" w:sz="0" w:space="0" w:color="auto"/>
            <w:left w:val="none" w:sz="0" w:space="0" w:color="auto"/>
            <w:bottom w:val="none" w:sz="0" w:space="0" w:color="auto"/>
            <w:right w:val="none" w:sz="0" w:space="0" w:color="auto"/>
          </w:divBdr>
        </w:div>
        <w:div w:id="1007488864">
          <w:marLeft w:val="640"/>
          <w:marRight w:val="0"/>
          <w:marTop w:val="0"/>
          <w:marBottom w:val="0"/>
          <w:divBdr>
            <w:top w:val="none" w:sz="0" w:space="0" w:color="auto"/>
            <w:left w:val="none" w:sz="0" w:space="0" w:color="auto"/>
            <w:bottom w:val="none" w:sz="0" w:space="0" w:color="auto"/>
            <w:right w:val="none" w:sz="0" w:space="0" w:color="auto"/>
          </w:divBdr>
        </w:div>
        <w:div w:id="1106926056">
          <w:marLeft w:val="640"/>
          <w:marRight w:val="0"/>
          <w:marTop w:val="0"/>
          <w:marBottom w:val="0"/>
          <w:divBdr>
            <w:top w:val="none" w:sz="0" w:space="0" w:color="auto"/>
            <w:left w:val="none" w:sz="0" w:space="0" w:color="auto"/>
            <w:bottom w:val="none" w:sz="0" w:space="0" w:color="auto"/>
            <w:right w:val="none" w:sz="0" w:space="0" w:color="auto"/>
          </w:divBdr>
        </w:div>
        <w:div w:id="1222639709">
          <w:marLeft w:val="640"/>
          <w:marRight w:val="0"/>
          <w:marTop w:val="0"/>
          <w:marBottom w:val="0"/>
          <w:divBdr>
            <w:top w:val="none" w:sz="0" w:space="0" w:color="auto"/>
            <w:left w:val="none" w:sz="0" w:space="0" w:color="auto"/>
            <w:bottom w:val="none" w:sz="0" w:space="0" w:color="auto"/>
            <w:right w:val="none" w:sz="0" w:space="0" w:color="auto"/>
          </w:divBdr>
        </w:div>
        <w:div w:id="1297024398">
          <w:marLeft w:val="640"/>
          <w:marRight w:val="0"/>
          <w:marTop w:val="0"/>
          <w:marBottom w:val="0"/>
          <w:divBdr>
            <w:top w:val="none" w:sz="0" w:space="0" w:color="auto"/>
            <w:left w:val="none" w:sz="0" w:space="0" w:color="auto"/>
            <w:bottom w:val="none" w:sz="0" w:space="0" w:color="auto"/>
            <w:right w:val="none" w:sz="0" w:space="0" w:color="auto"/>
          </w:divBdr>
        </w:div>
        <w:div w:id="1330140436">
          <w:marLeft w:val="640"/>
          <w:marRight w:val="0"/>
          <w:marTop w:val="0"/>
          <w:marBottom w:val="0"/>
          <w:divBdr>
            <w:top w:val="none" w:sz="0" w:space="0" w:color="auto"/>
            <w:left w:val="none" w:sz="0" w:space="0" w:color="auto"/>
            <w:bottom w:val="none" w:sz="0" w:space="0" w:color="auto"/>
            <w:right w:val="none" w:sz="0" w:space="0" w:color="auto"/>
          </w:divBdr>
        </w:div>
        <w:div w:id="1433011520">
          <w:marLeft w:val="640"/>
          <w:marRight w:val="0"/>
          <w:marTop w:val="0"/>
          <w:marBottom w:val="0"/>
          <w:divBdr>
            <w:top w:val="none" w:sz="0" w:space="0" w:color="auto"/>
            <w:left w:val="none" w:sz="0" w:space="0" w:color="auto"/>
            <w:bottom w:val="none" w:sz="0" w:space="0" w:color="auto"/>
            <w:right w:val="none" w:sz="0" w:space="0" w:color="auto"/>
          </w:divBdr>
        </w:div>
        <w:div w:id="1435125429">
          <w:marLeft w:val="640"/>
          <w:marRight w:val="0"/>
          <w:marTop w:val="0"/>
          <w:marBottom w:val="0"/>
          <w:divBdr>
            <w:top w:val="none" w:sz="0" w:space="0" w:color="auto"/>
            <w:left w:val="none" w:sz="0" w:space="0" w:color="auto"/>
            <w:bottom w:val="none" w:sz="0" w:space="0" w:color="auto"/>
            <w:right w:val="none" w:sz="0" w:space="0" w:color="auto"/>
          </w:divBdr>
        </w:div>
        <w:div w:id="1485506876">
          <w:marLeft w:val="640"/>
          <w:marRight w:val="0"/>
          <w:marTop w:val="0"/>
          <w:marBottom w:val="0"/>
          <w:divBdr>
            <w:top w:val="none" w:sz="0" w:space="0" w:color="auto"/>
            <w:left w:val="none" w:sz="0" w:space="0" w:color="auto"/>
            <w:bottom w:val="none" w:sz="0" w:space="0" w:color="auto"/>
            <w:right w:val="none" w:sz="0" w:space="0" w:color="auto"/>
          </w:divBdr>
        </w:div>
        <w:div w:id="1751273549">
          <w:marLeft w:val="640"/>
          <w:marRight w:val="0"/>
          <w:marTop w:val="0"/>
          <w:marBottom w:val="0"/>
          <w:divBdr>
            <w:top w:val="none" w:sz="0" w:space="0" w:color="auto"/>
            <w:left w:val="none" w:sz="0" w:space="0" w:color="auto"/>
            <w:bottom w:val="none" w:sz="0" w:space="0" w:color="auto"/>
            <w:right w:val="none" w:sz="0" w:space="0" w:color="auto"/>
          </w:divBdr>
        </w:div>
        <w:div w:id="1759909650">
          <w:marLeft w:val="640"/>
          <w:marRight w:val="0"/>
          <w:marTop w:val="0"/>
          <w:marBottom w:val="0"/>
          <w:divBdr>
            <w:top w:val="none" w:sz="0" w:space="0" w:color="auto"/>
            <w:left w:val="none" w:sz="0" w:space="0" w:color="auto"/>
            <w:bottom w:val="none" w:sz="0" w:space="0" w:color="auto"/>
            <w:right w:val="none" w:sz="0" w:space="0" w:color="auto"/>
          </w:divBdr>
        </w:div>
        <w:div w:id="1970934133">
          <w:marLeft w:val="640"/>
          <w:marRight w:val="0"/>
          <w:marTop w:val="0"/>
          <w:marBottom w:val="0"/>
          <w:divBdr>
            <w:top w:val="none" w:sz="0" w:space="0" w:color="auto"/>
            <w:left w:val="none" w:sz="0" w:space="0" w:color="auto"/>
            <w:bottom w:val="none" w:sz="0" w:space="0" w:color="auto"/>
            <w:right w:val="none" w:sz="0" w:space="0" w:color="auto"/>
          </w:divBdr>
        </w:div>
        <w:div w:id="2058702994">
          <w:marLeft w:val="640"/>
          <w:marRight w:val="0"/>
          <w:marTop w:val="0"/>
          <w:marBottom w:val="0"/>
          <w:divBdr>
            <w:top w:val="none" w:sz="0" w:space="0" w:color="auto"/>
            <w:left w:val="none" w:sz="0" w:space="0" w:color="auto"/>
            <w:bottom w:val="none" w:sz="0" w:space="0" w:color="auto"/>
            <w:right w:val="none" w:sz="0" w:space="0" w:color="auto"/>
          </w:divBdr>
        </w:div>
        <w:div w:id="2063944823">
          <w:marLeft w:val="640"/>
          <w:marRight w:val="0"/>
          <w:marTop w:val="0"/>
          <w:marBottom w:val="0"/>
          <w:divBdr>
            <w:top w:val="none" w:sz="0" w:space="0" w:color="auto"/>
            <w:left w:val="none" w:sz="0" w:space="0" w:color="auto"/>
            <w:bottom w:val="none" w:sz="0" w:space="0" w:color="auto"/>
            <w:right w:val="none" w:sz="0" w:space="0" w:color="auto"/>
          </w:divBdr>
        </w:div>
        <w:div w:id="2074043032">
          <w:marLeft w:val="640"/>
          <w:marRight w:val="0"/>
          <w:marTop w:val="0"/>
          <w:marBottom w:val="0"/>
          <w:divBdr>
            <w:top w:val="none" w:sz="0" w:space="0" w:color="auto"/>
            <w:left w:val="none" w:sz="0" w:space="0" w:color="auto"/>
            <w:bottom w:val="none" w:sz="0" w:space="0" w:color="auto"/>
            <w:right w:val="none" w:sz="0" w:space="0" w:color="auto"/>
          </w:divBdr>
        </w:div>
        <w:div w:id="2112967635">
          <w:marLeft w:val="640"/>
          <w:marRight w:val="0"/>
          <w:marTop w:val="0"/>
          <w:marBottom w:val="0"/>
          <w:divBdr>
            <w:top w:val="none" w:sz="0" w:space="0" w:color="auto"/>
            <w:left w:val="none" w:sz="0" w:space="0" w:color="auto"/>
            <w:bottom w:val="none" w:sz="0" w:space="0" w:color="auto"/>
            <w:right w:val="none" w:sz="0" w:space="0" w:color="auto"/>
          </w:divBdr>
        </w:div>
        <w:div w:id="2131585838">
          <w:marLeft w:val="640"/>
          <w:marRight w:val="0"/>
          <w:marTop w:val="0"/>
          <w:marBottom w:val="0"/>
          <w:divBdr>
            <w:top w:val="none" w:sz="0" w:space="0" w:color="auto"/>
            <w:left w:val="none" w:sz="0" w:space="0" w:color="auto"/>
            <w:bottom w:val="none" w:sz="0" w:space="0" w:color="auto"/>
            <w:right w:val="none" w:sz="0" w:space="0" w:color="auto"/>
          </w:divBdr>
        </w:div>
      </w:divsChild>
    </w:div>
    <w:div w:id="926696166">
      <w:bodyDiv w:val="1"/>
      <w:marLeft w:val="0"/>
      <w:marRight w:val="0"/>
      <w:marTop w:val="0"/>
      <w:marBottom w:val="0"/>
      <w:divBdr>
        <w:top w:val="none" w:sz="0" w:space="0" w:color="auto"/>
        <w:left w:val="none" w:sz="0" w:space="0" w:color="auto"/>
        <w:bottom w:val="none" w:sz="0" w:space="0" w:color="auto"/>
        <w:right w:val="none" w:sz="0" w:space="0" w:color="auto"/>
      </w:divBdr>
      <w:divsChild>
        <w:div w:id="27881433">
          <w:marLeft w:val="640"/>
          <w:marRight w:val="0"/>
          <w:marTop w:val="0"/>
          <w:marBottom w:val="0"/>
          <w:divBdr>
            <w:top w:val="none" w:sz="0" w:space="0" w:color="auto"/>
            <w:left w:val="none" w:sz="0" w:space="0" w:color="auto"/>
            <w:bottom w:val="none" w:sz="0" w:space="0" w:color="auto"/>
            <w:right w:val="none" w:sz="0" w:space="0" w:color="auto"/>
          </w:divBdr>
        </w:div>
        <w:div w:id="78910967">
          <w:marLeft w:val="640"/>
          <w:marRight w:val="0"/>
          <w:marTop w:val="0"/>
          <w:marBottom w:val="0"/>
          <w:divBdr>
            <w:top w:val="none" w:sz="0" w:space="0" w:color="auto"/>
            <w:left w:val="none" w:sz="0" w:space="0" w:color="auto"/>
            <w:bottom w:val="none" w:sz="0" w:space="0" w:color="auto"/>
            <w:right w:val="none" w:sz="0" w:space="0" w:color="auto"/>
          </w:divBdr>
        </w:div>
        <w:div w:id="85077919">
          <w:marLeft w:val="640"/>
          <w:marRight w:val="0"/>
          <w:marTop w:val="0"/>
          <w:marBottom w:val="0"/>
          <w:divBdr>
            <w:top w:val="none" w:sz="0" w:space="0" w:color="auto"/>
            <w:left w:val="none" w:sz="0" w:space="0" w:color="auto"/>
            <w:bottom w:val="none" w:sz="0" w:space="0" w:color="auto"/>
            <w:right w:val="none" w:sz="0" w:space="0" w:color="auto"/>
          </w:divBdr>
        </w:div>
        <w:div w:id="97338186">
          <w:marLeft w:val="640"/>
          <w:marRight w:val="0"/>
          <w:marTop w:val="0"/>
          <w:marBottom w:val="0"/>
          <w:divBdr>
            <w:top w:val="none" w:sz="0" w:space="0" w:color="auto"/>
            <w:left w:val="none" w:sz="0" w:space="0" w:color="auto"/>
            <w:bottom w:val="none" w:sz="0" w:space="0" w:color="auto"/>
            <w:right w:val="none" w:sz="0" w:space="0" w:color="auto"/>
          </w:divBdr>
        </w:div>
        <w:div w:id="199828131">
          <w:marLeft w:val="640"/>
          <w:marRight w:val="0"/>
          <w:marTop w:val="0"/>
          <w:marBottom w:val="0"/>
          <w:divBdr>
            <w:top w:val="none" w:sz="0" w:space="0" w:color="auto"/>
            <w:left w:val="none" w:sz="0" w:space="0" w:color="auto"/>
            <w:bottom w:val="none" w:sz="0" w:space="0" w:color="auto"/>
            <w:right w:val="none" w:sz="0" w:space="0" w:color="auto"/>
          </w:divBdr>
        </w:div>
        <w:div w:id="229266329">
          <w:marLeft w:val="640"/>
          <w:marRight w:val="0"/>
          <w:marTop w:val="0"/>
          <w:marBottom w:val="0"/>
          <w:divBdr>
            <w:top w:val="none" w:sz="0" w:space="0" w:color="auto"/>
            <w:left w:val="none" w:sz="0" w:space="0" w:color="auto"/>
            <w:bottom w:val="none" w:sz="0" w:space="0" w:color="auto"/>
            <w:right w:val="none" w:sz="0" w:space="0" w:color="auto"/>
          </w:divBdr>
        </w:div>
        <w:div w:id="347367312">
          <w:marLeft w:val="640"/>
          <w:marRight w:val="0"/>
          <w:marTop w:val="0"/>
          <w:marBottom w:val="0"/>
          <w:divBdr>
            <w:top w:val="none" w:sz="0" w:space="0" w:color="auto"/>
            <w:left w:val="none" w:sz="0" w:space="0" w:color="auto"/>
            <w:bottom w:val="none" w:sz="0" w:space="0" w:color="auto"/>
            <w:right w:val="none" w:sz="0" w:space="0" w:color="auto"/>
          </w:divBdr>
        </w:div>
        <w:div w:id="393898638">
          <w:marLeft w:val="640"/>
          <w:marRight w:val="0"/>
          <w:marTop w:val="0"/>
          <w:marBottom w:val="0"/>
          <w:divBdr>
            <w:top w:val="none" w:sz="0" w:space="0" w:color="auto"/>
            <w:left w:val="none" w:sz="0" w:space="0" w:color="auto"/>
            <w:bottom w:val="none" w:sz="0" w:space="0" w:color="auto"/>
            <w:right w:val="none" w:sz="0" w:space="0" w:color="auto"/>
          </w:divBdr>
        </w:div>
        <w:div w:id="401106755">
          <w:marLeft w:val="640"/>
          <w:marRight w:val="0"/>
          <w:marTop w:val="0"/>
          <w:marBottom w:val="0"/>
          <w:divBdr>
            <w:top w:val="none" w:sz="0" w:space="0" w:color="auto"/>
            <w:left w:val="none" w:sz="0" w:space="0" w:color="auto"/>
            <w:bottom w:val="none" w:sz="0" w:space="0" w:color="auto"/>
            <w:right w:val="none" w:sz="0" w:space="0" w:color="auto"/>
          </w:divBdr>
        </w:div>
        <w:div w:id="447090318">
          <w:marLeft w:val="640"/>
          <w:marRight w:val="0"/>
          <w:marTop w:val="0"/>
          <w:marBottom w:val="0"/>
          <w:divBdr>
            <w:top w:val="none" w:sz="0" w:space="0" w:color="auto"/>
            <w:left w:val="none" w:sz="0" w:space="0" w:color="auto"/>
            <w:bottom w:val="none" w:sz="0" w:space="0" w:color="auto"/>
            <w:right w:val="none" w:sz="0" w:space="0" w:color="auto"/>
          </w:divBdr>
        </w:div>
        <w:div w:id="484275482">
          <w:marLeft w:val="640"/>
          <w:marRight w:val="0"/>
          <w:marTop w:val="0"/>
          <w:marBottom w:val="0"/>
          <w:divBdr>
            <w:top w:val="none" w:sz="0" w:space="0" w:color="auto"/>
            <w:left w:val="none" w:sz="0" w:space="0" w:color="auto"/>
            <w:bottom w:val="none" w:sz="0" w:space="0" w:color="auto"/>
            <w:right w:val="none" w:sz="0" w:space="0" w:color="auto"/>
          </w:divBdr>
        </w:div>
        <w:div w:id="516578945">
          <w:marLeft w:val="640"/>
          <w:marRight w:val="0"/>
          <w:marTop w:val="0"/>
          <w:marBottom w:val="0"/>
          <w:divBdr>
            <w:top w:val="none" w:sz="0" w:space="0" w:color="auto"/>
            <w:left w:val="none" w:sz="0" w:space="0" w:color="auto"/>
            <w:bottom w:val="none" w:sz="0" w:space="0" w:color="auto"/>
            <w:right w:val="none" w:sz="0" w:space="0" w:color="auto"/>
          </w:divBdr>
        </w:div>
        <w:div w:id="589776016">
          <w:marLeft w:val="640"/>
          <w:marRight w:val="0"/>
          <w:marTop w:val="0"/>
          <w:marBottom w:val="0"/>
          <w:divBdr>
            <w:top w:val="none" w:sz="0" w:space="0" w:color="auto"/>
            <w:left w:val="none" w:sz="0" w:space="0" w:color="auto"/>
            <w:bottom w:val="none" w:sz="0" w:space="0" w:color="auto"/>
            <w:right w:val="none" w:sz="0" w:space="0" w:color="auto"/>
          </w:divBdr>
        </w:div>
        <w:div w:id="590628595">
          <w:marLeft w:val="640"/>
          <w:marRight w:val="0"/>
          <w:marTop w:val="0"/>
          <w:marBottom w:val="0"/>
          <w:divBdr>
            <w:top w:val="none" w:sz="0" w:space="0" w:color="auto"/>
            <w:left w:val="none" w:sz="0" w:space="0" w:color="auto"/>
            <w:bottom w:val="none" w:sz="0" w:space="0" w:color="auto"/>
            <w:right w:val="none" w:sz="0" w:space="0" w:color="auto"/>
          </w:divBdr>
        </w:div>
        <w:div w:id="648486711">
          <w:marLeft w:val="640"/>
          <w:marRight w:val="0"/>
          <w:marTop w:val="0"/>
          <w:marBottom w:val="0"/>
          <w:divBdr>
            <w:top w:val="none" w:sz="0" w:space="0" w:color="auto"/>
            <w:left w:val="none" w:sz="0" w:space="0" w:color="auto"/>
            <w:bottom w:val="none" w:sz="0" w:space="0" w:color="auto"/>
            <w:right w:val="none" w:sz="0" w:space="0" w:color="auto"/>
          </w:divBdr>
        </w:div>
        <w:div w:id="672339163">
          <w:marLeft w:val="640"/>
          <w:marRight w:val="0"/>
          <w:marTop w:val="0"/>
          <w:marBottom w:val="0"/>
          <w:divBdr>
            <w:top w:val="none" w:sz="0" w:space="0" w:color="auto"/>
            <w:left w:val="none" w:sz="0" w:space="0" w:color="auto"/>
            <w:bottom w:val="none" w:sz="0" w:space="0" w:color="auto"/>
            <w:right w:val="none" w:sz="0" w:space="0" w:color="auto"/>
          </w:divBdr>
        </w:div>
        <w:div w:id="689182519">
          <w:marLeft w:val="640"/>
          <w:marRight w:val="0"/>
          <w:marTop w:val="0"/>
          <w:marBottom w:val="0"/>
          <w:divBdr>
            <w:top w:val="none" w:sz="0" w:space="0" w:color="auto"/>
            <w:left w:val="none" w:sz="0" w:space="0" w:color="auto"/>
            <w:bottom w:val="none" w:sz="0" w:space="0" w:color="auto"/>
            <w:right w:val="none" w:sz="0" w:space="0" w:color="auto"/>
          </w:divBdr>
        </w:div>
        <w:div w:id="756247477">
          <w:marLeft w:val="640"/>
          <w:marRight w:val="0"/>
          <w:marTop w:val="0"/>
          <w:marBottom w:val="0"/>
          <w:divBdr>
            <w:top w:val="none" w:sz="0" w:space="0" w:color="auto"/>
            <w:left w:val="none" w:sz="0" w:space="0" w:color="auto"/>
            <w:bottom w:val="none" w:sz="0" w:space="0" w:color="auto"/>
            <w:right w:val="none" w:sz="0" w:space="0" w:color="auto"/>
          </w:divBdr>
        </w:div>
        <w:div w:id="818114433">
          <w:marLeft w:val="640"/>
          <w:marRight w:val="0"/>
          <w:marTop w:val="0"/>
          <w:marBottom w:val="0"/>
          <w:divBdr>
            <w:top w:val="none" w:sz="0" w:space="0" w:color="auto"/>
            <w:left w:val="none" w:sz="0" w:space="0" w:color="auto"/>
            <w:bottom w:val="none" w:sz="0" w:space="0" w:color="auto"/>
            <w:right w:val="none" w:sz="0" w:space="0" w:color="auto"/>
          </w:divBdr>
        </w:div>
        <w:div w:id="974219764">
          <w:marLeft w:val="640"/>
          <w:marRight w:val="0"/>
          <w:marTop w:val="0"/>
          <w:marBottom w:val="0"/>
          <w:divBdr>
            <w:top w:val="none" w:sz="0" w:space="0" w:color="auto"/>
            <w:left w:val="none" w:sz="0" w:space="0" w:color="auto"/>
            <w:bottom w:val="none" w:sz="0" w:space="0" w:color="auto"/>
            <w:right w:val="none" w:sz="0" w:space="0" w:color="auto"/>
          </w:divBdr>
        </w:div>
        <w:div w:id="1055811898">
          <w:marLeft w:val="640"/>
          <w:marRight w:val="0"/>
          <w:marTop w:val="0"/>
          <w:marBottom w:val="0"/>
          <w:divBdr>
            <w:top w:val="none" w:sz="0" w:space="0" w:color="auto"/>
            <w:left w:val="none" w:sz="0" w:space="0" w:color="auto"/>
            <w:bottom w:val="none" w:sz="0" w:space="0" w:color="auto"/>
            <w:right w:val="none" w:sz="0" w:space="0" w:color="auto"/>
          </w:divBdr>
        </w:div>
        <w:div w:id="1097755796">
          <w:marLeft w:val="640"/>
          <w:marRight w:val="0"/>
          <w:marTop w:val="0"/>
          <w:marBottom w:val="0"/>
          <w:divBdr>
            <w:top w:val="none" w:sz="0" w:space="0" w:color="auto"/>
            <w:left w:val="none" w:sz="0" w:space="0" w:color="auto"/>
            <w:bottom w:val="none" w:sz="0" w:space="0" w:color="auto"/>
            <w:right w:val="none" w:sz="0" w:space="0" w:color="auto"/>
          </w:divBdr>
        </w:div>
        <w:div w:id="1098794864">
          <w:marLeft w:val="640"/>
          <w:marRight w:val="0"/>
          <w:marTop w:val="0"/>
          <w:marBottom w:val="0"/>
          <w:divBdr>
            <w:top w:val="none" w:sz="0" w:space="0" w:color="auto"/>
            <w:left w:val="none" w:sz="0" w:space="0" w:color="auto"/>
            <w:bottom w:val="none" w:sz="0" w:space="0" w:color="auto"/>
            <w:right w:val="none" w:sz="0" w:space="0" w:color="auto"/>
          </w:divBdr>
        </w:div>
        <w:div w:id="1302270077">
          <w:marLeft w:val="640"/>
          <w:marRight w:val="0"/>
          <w:marTop w:val="0"/>
          <w:marBottom w:val="0"/>
          <w:divBdr>
            <w:top w:val="none" w:sz="0" w:space="0" w:color="auto"/>
            <w:left w:val="none" w:sz="0" w:space="0" w:color="auto"/>
            <w:bottom w:val="none" w:sz="0" w:space="0" w:color="auto"/>
            <w:right w:val="none" w:sz="0" w:space="0" w:color="auto"/>
          </w:divBdr>
        </w:div>
        <w:div w:id="1396733794">
          <w:marLeft w:val="640"/>
          <w:marRight w:val="0"/>
          <w:marTop w:val="0"/>
          <w:marBottom w:val="0"/>
          <w:divBdr>
            <w:top w:val="none" w:sz="0" w:space="0" w:color="auto"/>
            <w:left w:val="none" w:sz="0" w:space="0" w:color="auto"/>
            <w:bottom w:val="none" w:sz="0" w:space="0" w:color="auto"/>
            <w:right w:val="none" w:sz="0" w:space="0" w:color="auto"/>
          </w:divBdr>
        </w:div>
        <w:div w:id="1854951557">
          <w:marLeft w:val="640"/>
          <w:marRight w:val="0"/>
          <w:marTop w:val="0"/>
          <w:marBottom w:val="0"/>
          <w:divBdr>
            <w:top w:val="none" w:sz="0" w:space="0" w:color="auto"/>
            <w:left w:val="none" w:sz="0" w:space="0" w:color="auto"/>
            <w:bottom w:val="none" w:sz="0" w:space="0" w:color="auto"/>
            <w:right w:val="none" w:sz="0" w:space="0" w:color="auto"/>
          </w:divBdr>
        </w:div>
        <w:div w:id="1895239074">
          <w:marLeft w:val="640"/>
          <w:marRight w:val="0"/>
          <w:marTop w:val="0"/>
          <w:marBottom w:val="0"/>
          <w:divBdr>
            <w:top w:val="none" w:sz="0" w:space="0" w:color="auto"/>
            <w:left w:val="none" w:sz="0" w:space="0" w:color="auto"/>
            <w:bottom w:val="none" w:sz="0" w:space="0" w:color="auto"/>
            <w:right w:val="none" w:sz="0" w:space="0" w:color="auto"/>
          </w:divBdr>
        </w:div>
        <w:div w:id="1896744485">
          <w:marLeft w:val="640"/>
          <w:marRight w:val="0"/>
          <w:marTop w:val="0"/>
          <w:marBottom w:val="0"/>
          <w:divBdr>
            <w:top w:val="none" w:sz="0" w:space="0" w:color="auto"/>
            <w:left w:val="none" w:sz="0" w:space="0" w:color="auto"/>
            <w:bottom w:val="none" w:sz="0" w:space="0" w:color="auto"/>
            <w:right w:val="none" w:sz="0" w:space="0" w:color="auto"/>
          </w:divBdr>
        </w:div>
        <w:div w:id="1977441852">
          <w:marLeft w:val="640"/>
          <w:marRight w:val="0"/>
          <w:marTop w:val="0"/>
          <w:marBottom w:val="0"/>
          <w:divBdr>
            <w:top w:val="none" w:sz="0" w:space="0" w:color="auto"/>
            <w:left w:val="none" w:sz="0" w:space="0" w:color="auto"/>
            <w:bottom w:val="none" w:sz="0" w:space="0" w:color="auto"/>
            <w:right w:val="none" w:sz="0" w:space="0" w:color="auto"/>
          </w:divBdr>
        </w:div>
        <w:div w:id="2028866991">
          <w:marLeft w:val="640"/>
          <w:marRight w:val="0"/>
          <w:marTop w:val="0"/>
          <w:marBottom w:val="0"/>
          <w:divBdr>
            <w:top w:val="none" w:sz="0" w:space="0" w:color="auto"/>
            <w:left w:val="none" w:sz="0" w:space="0" w:color="auto"/>
            <w:bottom w:val="none" w:sz="0" w:space="0" w:color="auto"/>
            <w:right w:val="none" w:sz="0" w:space="0" w:color="auto"/>
          </w:divBdr>
        </w:div>
        <w:div w:id="2031451384">
          <w:marLeft w:val="640"/>
          <w:marRight w:val="0"/>
          <w:marTop w:val="0"/>
          <w:marBottom w:val="0"/>
          <w:divBdr>
            <w:top w:val="none" w:sz="0" w:space="0" w:color="auto"/>
            <w:left w:val="none" w:sz="0" w:space="0" w:color="auto"/>
            <w:bottom w:val="none" w:sz="0" w:space="0" w:color="auto"/>
            <w:right w:val="none" w:sz="0" w:space="0" w:color="auto"/>
          </w:divBdr>
        </w:div>
        <w:div w:id="2112579489">
          <w:marLeft w:val="640"/>
          <w:marRight w:val="0"/>
          <w:marTop w:val="0"/>
          <w:marBottom w:val="0"/>
          <w:divBdr>
            <w:top w:val="none" w:sz="0" w:space="0" w:color="auto"/>
            <w:left w:val="none" w:sz="0" w:space="0" w:color="auto"/>
            <w:bottom w:val="none" w:sz="0" w:space="0" w:color="auto"/>
            <w:right w:val="none" w:sz="0" w:space="0" w:color="auto"/>
          </w:divBdr>
        </w:div>
        <w:div w:id="2139643273">
          <w:marLeft w:val="640"/>
          <w:marRight w:val="0"/>
          <w:marTop w:val="0"/>
          <w:marBottom w:val="0"/>
          <w:divBdr>
            <w:top w:val="none" w:sz="0" w:space="0" w:color="auto"/>
            <w:left w:val="none" w:sz="0" w:space="0" w:color="auto"/>
            <w:bottom w:val="none" w:sz="0" w:space="0" w:color="auto"/>
            <w:right w:val="none" w:sz="0" w:space="0" w:color="auto"/>
          </w:divBdr>
        </w:div>
      </w:divsChild>
    </w:div>
    <w:div w:id="965043228">
      <w:bodyDiv w:val="1"/>
      <w:marLeft w:val="0"/>
      <w:marRight w:val="0"/>
      <w:marTop w:val="0"/>
      <w:marBottom w:val="0"/>
      <w:divBdr>
        <w:top w:val="none" w:sz="0" w:space="0" w:color="auto"/>
        <w:left w:val="none" w:sz="0" w:space="0" w:color="auto"/>
        <w:bottom w:val="none" w:sz="0" w:space="0" w:color="auto"/>
        <w:right w:val="none" w:sz="0" w:space="0" w:color="auto"/>
      </w:divBdr>
      <w:divsChild>
        <w:div w:id="1668452">
          <w:marLeft w:val="640"/>
          <w:marRight w:val="0"/>
          <w:marTop w:val="0"/>
          <w:marBottom w:val="0"/>
          <w:divBdr>
            <w:top w:val="none" w:sz="0" w:space="0" w:color="auto"/>
            <w:left w:val="none" w:sz="0" w:space="0" w:color="auto"/>
            <w:bottom w:val="none" w:sz="0" w:space="0" w:color="auto"/>
            <w:right w:val="none" w:sz="0" w:space="0" w:color="auto"/>
          </w:divBdr>
        </w:div>
        <w:div w:id="78215705">
          <w:marLeft w:val="640"/>
          <w:marRight w:val="0"/>
          <w:marTop w:val="0"/>
          <w:marBottom w:val="0"/>
          <w:divBdr>
            <w:top w:val="none" w:sz="0" w:space="0" w:color="auto"/>
            <w:left w:val="none" w:sz="0" w:space="0" w:color="auto"/>
            <w:bottom w:val="none" w:sz="0" w:space="0" w:color="auto"/>
            <w:right w:val="none" w:sz="0" w:space="0" w:color="auto"/>
          </w:divBdr>
        </w:div>
        <w:div w:id="134371199">
          <w:marLeft w:val="640"/>
          <w:marRight w:val="0"/>
          <w:marTop w:val="0"/>
          <w:marBottom w:val="0"/>
          <w:divBdr>
            <w:top w:val="none" w:sz="0" w:space="0" w:color="auto"/>
            <w:left w:val="none" w:sz="0" w:space="0" w:color="auto"/>
            <w:bottom w:val="none" w:sz="0" w:space="0" w:color="auto"/>
            <w:right w:val="none" w:sz="0" w:space="0" w:color="auto"/>
          </w:divBdr>
        </w:div>
        <w:div w:id="300155220">
          <w:marLeft w:val="640"/>
          <w:marRight w:val="0"/>
          <w:marTop w:val="0"/>
          <w:marBottom w:val="0"/>
          <w:divBdr>
            <w:top w:val="none" w:sz="0" w:space="0" w:color="auto"/>
            <w:left w:val="none" w:sz="0" w:space="0" w:color="auto"/>
            <w:bottom w:val="none" w:sz="0" w:space="0" w:color="auto"/>
            <w:right w:val="none" w:sz="0" w:space="0" w:color="auto"/>
          </w:divBdr>
        </w:div>
        <w:div w:id="316812472">
          <w:marLeft w:val="640"/>
          <w:marRight w:val="0"/>
          <w:marTop w:val="0"/>
          <w:marBottom w:val="0"/>
          <w:divBdr>
            <w:top w:val="none" w:sz="0" w:space="0" w:color="auto"/>
            <w:left w:val="none" w:sz="0" w:space="0" w:color="auto"/>
            <w:bottom w:val="none" w:sz="0" w:space="0" w:color="auto"/>
            <w:right w:val="none" w:sz="0" w:space="0" w:color="auto"/>
          </w:divBdr>
        </w:div>
        <w:div w:id="399447021">
          <w:marLeft w:val="640"/>
          <w:marRight w:val="0"/>
          <w:marTop w:val="0"/>
          <w:marBottom w:val="0"/>
          <w:divBdr>
            <w:top w:val="none" w:sz="0" w:space="0" w:color="auto"/>
            <w:left w:val="none" w:sz="0" w:space="0" w:color="auto"/>
            <w:bottom w:val="none" w:sz="0" w:space="0" w:color="auto"/>
            <w:right w:val="none" w:sz="0" w:space="0" w:color="auto"/>
          </w:divBdr>
        </w:div>
        <w:div w:id="575170003">
          <w:marLeft w:val="640"/>
          <w:marRight w:val="0"/>
          <w:marTop w:val="0"/>
          <w:marBottom w:val="0"/>
          <w:divBdr>
            <w:top w:val="none" w:sz="0" w:space="0" w:color="auto"/>
            <w:left w:val="none" w:sz="0" w:space="0" w:color="auto"/>
            <w:bottom w:val="none" w:sz="0" w:space="0" w:color="auto"/>
            <w:right w:val="none" w:sz="0" w:space="0" w:color="auto"/>
          </w:divBdr>
        </w:div>
        <w:div w:id="588582881">
          <w:marLeft w:val="640"/>
          <w:marRight w:val="0"/>
          <w:marTop w:val="0"/>
          <w:marBottom w:val="0"/>
          <w:divBdr>
            <w:top w:val="none" w:sz="0" w:space="0" w:color="auto"/>
            <w:left w:val="none" w:sz="0" w:space="0" w:color="auto"/>
            <w:bottom w:val="none" w:sz="0" w:space="0" w:color="auto"/>
            <w:right w:val="none" w:sz="0" w:space="0" w:color="auto"/>
          </w:divBdr>
        </w:div>
        <w:div w:id="659578070">
          <w:marLeft w:val="640"/>
          <w:marRight w:val="0"/>
          <w:marTop w:val="0"/>
          <w:marBottom w:val="0"/>
          <w:divBdr>
            <w:top w:val="none" w:sz="0" w:space="0" w:color="auto"/>
            <w:left w:val="none" w:sz="0" w:space="0" w:color="auto"/>
            <w:bottom w:val="none" w:sz="0" w:space="0" w:color="auto"/>
            <w:right w:val="none" w:sz="0" w:space="0" w:color="auto"/>
          </w:divBdr>
        </w:div>
        <w:div w:id="746657155">
          <w:marLeft w:val="640"/>
          <w:marRight w:val="0"/>
          <w:marTop w:val="0"/>
          <w:marBottom w:val="0"/>
          <w:divBdr>
            <w:top w:val="none" w:sz="0" w:space="0" w:color="auto"/>
            <w:left w:val="none" w:sz="0" w:space="0" w:color="auto"/>
            <w:bottom w:val="none" w:sz="0" w:space="0" w:color="auto"/>
            <w:right w:val="none" w:sz="0" w:space="0" w:color="auto"/>
          </w:divBdr>
        </w:div>
        <w:div w:id="935023296">
          <w:marLeft w:val="640"/>
          <w:marRight w:val="0"/>
          <w:marTop w:val="0"/>
          <w:marBottom w:val="0"/>
          <w:divBdr>
            <w:top w:val="none" w:sz="0" w:space="0" w:color="auto"/>
            <w:left w:val="none" w:sz="0" w:space="0" w:color="auto"/>
            <w:bottom w:val="none" w:sz="0" w:space="0" w:color="auto"/>
            <w:right w:val="none" w:sz="0" w:space="0" w:color="auto"/>
          </w:divBdr>
        </w:div>
        <w:div w:id="986517768">
          <w:marLeft w:val="640"/>
          <w:marRight w:val="0"/>
          <w:marTop w:val="0"/>
          <w:marBottom w:val="0"/>
          <w:divBdr>
            <w:top w:val="none" w:sz="0" w:space="0" w:color="auto"/>
            <w:left w:val="none" w:sz="0" w:space="0" w:color="auto"/>
            <w:bottom w:val="none" w:sz="0" w:space="0" w:color="auto"/>
            <w:right w:val="none" w:sz="0" w:space="0" w:color="auto"/>
          </w:divBdr>
        </w:div>
        <w:div w:id="1028026953">
          <w:marLeft w:val="640"/>
          <w:marRight w:val="0"/>
          <w:marTop w:val="0"/>
          <w:marBottom w:val="0"/>
          <w:divBdr>
            <w:top w:val="none" w:sz="0" w:space="0" w:color="auto"/>
            <w:left w:val="none" w:sz="0" w:space="0" w:color="auto"/>
            <w:bottom w:val="none" w:sz="0" w:space="0" w:color="auto"/>
            <w:right w:val="none" w:sz="0" w:space="0" w:color="auto"/>
          </w:divBdr>
        </w:div>
        <w:div w:id="1106921055">
          <w:marLeft w:val="640"/>
          <w:marRight w:val="0"/>
          <w:marTop w:val="0"/>
          <w:marBottom w:val="0"/>
          <w:divBdr>
            <w:top w:val="none" w:sz="0" w:space="0" w:color="auto"/>
            <w:left w:val="none" w:sz="0" w:space="0" w:color="auto"/>
            <w:bottom w:val="none" w:sz="0" w:space="0" w:color="auto"/>
            <w:right w:val="none" w:sz="0" w:space="0" w:color="auto"/>
          </w:divBdr>
        </w:div>
        <w:div w:id="1345086047">
          <w:marLeft w:val="640"/>
          <w:marRight w:val="0"/>
          <w:marTop w:val="0"/>
          <w:marBottom w:val="0"/>
          <w:divBdr>
            <w:top w:val="none" w:sz="0" w:space="0" w:color="auto"/>
            <w:left w:val="none" w:sz="0" w:space="0" w:color="auto"/>
            <w:bottom w:val="none" w:sz="0" w:space="0" w:color="auto"/>
            <w:right w:val="none" w:sz="0" w:space="0" w:color="auto"/>
          </w:divBdr>
        </w:div>
        <w:div w:id="1387795322">
          <w:marLeft w:val="640"/>
          <w:marRight w:val="0"/>
          <w:marTop w:val="0"/>
          <w:marBottom w:val="0"/>
          <w:divBdr>
            <w:top w:val="none" w:sz="0" w:space="0" w:color="auto"/>
            <w:left w:val="none" w:sz="0" w:space="0" w:color="auto"/>
            <w:bottom w:val="none" w:sz="0" w:space="0" w:color="auto"/>
            <w:right w:val="none" w:sz="0" w:space="0" w:color="auto"/>
          </w:divBdr>
        </w:div>
        <w:div w:id="1420835724">
          <w:marLeft w:val="640"/>
          <w:marRight w:val="0"/>
          <w:marTop w:val="0"/>
          <w:marBottom w:val="0"/>
          <w:divBdr>
            <w:top w:val="none" w:sz="0" w:space="0" w:color="auto"/>
            <w:left w:val="none" w:sz="0" w:space="0" w:color="auto"/>
            <w:bottom w:val="none" w:sz="0" w:space="0" w:color="auto"/>
            <w:right w:val="none" w:sz="0" w:space="0" w:color="auto"/>
          </w:divBdr>
        </w:div>
        <w:div w:id="1641182169">
          <w:marLeft w:val="640"/>
          <w:marRight w:val="0"/>
          <w:marTop w:val="0"/>
          <w:marBottom w:val="0"/>
          <w:divBdr>
            <w:top w:val="none" w:sz="0" w:space="0" w:color="auto"/>
            <w:left w:val="none" w:sz="0" w:space="0" w:color="auto"/>
            <w:bottom w:val="none" w:sz="0" w:space="0" w:color="auto"/>
            <w:right w:val="none" w:sz="0" w:space="0" w:color="auto"/>
          </w:divBdr>
        </w:div>
        <w:div w:id="1694040998">
          <w:marLeft w:val="640"/>
          <w:marRight w:val="0"/>
          <w:marTop w:val="0"/>
          <w:marBottom w:val="0"/>
          <w:divBdr>
            <w:top w:val="none" w:sz="0" w:space="0" w:color="auto"/>
            <w:left w:val="none" w:sz="0" w:space="0" w:color="auto"/>
            <w:bottom w:val="none" w:sz="0" w:space="0" w:color="auto"/>
            <w:right w:val="none" w:sz="0" w:space="0" w:color="auto"/>
          </w:divBdr>
        </w:div>
        <w:div w:id="1694375372">
          <w:marLeft w:val="640"/>
          <w:marRight w:val="0"/>
          <w:marTop w:val="0"/>
          <w:marBottom w:val="0"/>
          <w:divBdr>
            <w:top w:val="none" w:sz="0" w:space="0" w:color="auto"/>
            <w:left w:val="none" w:sz="0" w:space="0" w:color="auto"/>
            <w:bottom w:val="none" w:sz="0" w:space="0" w:color="auto"/>
            <w:right w:val="none" w:sz="0" w:space="0" w:color="auto"/>
          </w:divBdr>
        </w:div>
        <w:div w:id="1720544676">
          <w:marLeft w:val="640"/>
          <w:marRight w:val="0"/>
          <w:marTop w:val="0"/>
          <w:marBottom w:val="0"/>
          <w:divBdr>
            <w:top w:val="none" w:sz="0" w:space="0" w:color="auto"/>
            <w:left w:val="none" w:sz="0" w:space="0" w:color="auto"/>
            <w:bottom w:val="none" w:sz="0" w:space="0" w:color="auto"/>
            <w:right w:val="none" w:sz="0" w:space="0" w:color="auto"/>
          </w:divBdr>
        </w:div>
        <w:div w:id="1755517073">
          <w:marLeft w:val="640"/>
          <w:marRight w:val="0"/>
          <w:marTop w:val="0"/>
          <w:marBottom w:val="0"/>
          <w:divBdr>
            <w:top w:val="none" w:sz="0" w:space="0" w:color="auto"/>
            <w:left w:val="none" w:sz="0" w:space="0" w:color="auto"/>
            <w:bottom w:val="none" w:sz="0" w:space="0" w:color="auto"/>
            <w:right w:val="none" w:sz="0" w:space="0" w:color="auto"/>
          </w:divBdr>
        </w:div>
        <w:div w:id="1793402612">
          <w:marLeft w:val="640"/>
          <w:marRight w:val="0"/>
          <w:marTop w:val="0"/>
          <w:marBottom w:val="0"/>
          <w:divBdr>
            <w:top w:val="none" w:sz="0" w:space="0" w:color="auto"/>
            <w:left w:val="none" w:sz="0" w:space="0" w:color="auto"/>
            <w:bottom w:val="none" w:sz="0" w:space="0" w:color="auto"/>
            <w:right w:val="none" w:sz="0" w:space="0" w:color="auto"/>
          </w:divBdr>
        </w:div>
        <w:div w:id="1849976608">
          <w:marLeft w:val="640"/>
          <w:marRight w:val="0"/>
          <w:marTop w:val="0"/>
          <w:marBottom w:val="0"/>
          <w:divBdr>
            <w:top w:val="none" w:sz="0" w:space="0" w:color="auto"/>
            <w:left w:val="none" w:sz="0" w:space="0" w:color="auto"/>
            <w:bottom w:val="none" w:sz="0" w:space="0" w:color="auto"/>
            <w:right w:val="none" w:sz="0" w:space="0" w:color="auto"/>
          </w:divBdr>
        </w:div>
        <w:div w:id="1967881759">
          <w:marLeft w:val="640"/>
          <w:marRight w:val="0"/>
          <w:marTop w:val="0"/>
          <w:marBottom w:val="0"/>
          <w:divBdr>
            <w:top w:val="none" w:sz="0" w:space="0" w:color="auto"/>
            <w:left w:val="none" w:sz="0" w:space="0" w:color="auto"/>
            <w:bottom w:val="none" w:sz="0" w:space="0" w:color="auto"/>
            <w:right w:val="none" w:sz="0" w:space="0" w:color="auto"/>
          </w:divBdr>
        </w:div>
      </w:divsChild>
    </w:div>
    <w:div w:id="968627738">
      <w:bodyDiv w:val="1"/>
      <w:marLeft w:val="0"/>
      <w:marRight w:val="0"/>
      <w:marTop w:val="0"/>
      <w:marBottom w:val="0"/>
      <w:divBdr>
        <w:top w:val="none" w:sz="0" w:space="0" w:color="auto"/>
        <w:left w:val="none" w:sz="0" w:space="0" w:color="auto"/>
        <w:bottom w:val="none" w:sz="0" w:space="0" w:color="auto"/>
        <w:right w:val="none" w:sz="0" w:space="0" w:color="auto"/>
      </w:divBdr>
      <w:divsChild>
        <w:div w:id="3628372">
          <w:marLeft w:val="640"/>
          <w:marRight w:val="0"/>
          <w:marTop w:val="0"/>
          <w:marBottom w:val="0"/>
          <w:divBdr>
            <w:top w:val="none" w:sz="0" w:space="0" w:color="auto"/>
            <w:left w:val="none" w:sz="0" w:space="0" w:color="auto"/>
            <w:bottom w:val="none" w:sz="0" w:space="0" w:color="auto"/>
            <w:right w:val="none" w:sz="0" w:space="0" w:color="auto"/>
          </w:divBdr>
        </w:div>
        <w:div w:id="38286239">
          <w:marLeft w:val="640"/>
          <w:marRight w:val="0"/>
          <w:marTop w:val="0"/>
          <w:marBottom w:val="0"/>
          <w:divBdr>
            <w:top w:val="none" w:sz="0" w:space="0" w:color="auto"/>
            <w:left w:val="none" w:sz="0" w:space="0" w:color="auto"/>
            <w:bottom w:val="none" w:sz="0" w:space="0" w:color="auto"/>
            <w:right w:val="none" w:sz="0" w:space="0" w:color="auto"/>
          </w:divBdr>
        </w:div>
        <w:div w:id="88548650">
          <w:marLeft w:val="640"/>
          <w:marRight w:val="0"/>
          <w:marTop w:val="0"/>
          <w:marBottom w:val="0"/>
          <w:divBdr>
            <w:top w:val="none" w:sz="0" w:space="0" w:color="auto"/>
            <w:left w:val="none" w:sz="0" w:space="0" w:color="auto"/>
            <w:bottom w:val="none" w:sz="0" w:space="0" w:color="auto"/>
            <w:right w:val="none" w:sz="0" w:space="0" w:color="auto"/>
          </w:divBdr>
        </w:div>
        <w:div w:id="112136184">
          <w:marLeft w:val="640"/>
          <w:marRight w:val="0"/>
          <w:marTop w:val="0"/>
          <w:marBottom w:val="0"/>
          <w:divBdr>
            <w:top w:val="none" w:sz="0" w:space="0" w:color="auto"/>
            <w:left w:val="none" w:sz="0" w:space="0" w:color="auto"/>
            <w:bottom w:val="none" w:sz="0" w:space="0" w:color="auto"/>
            <w:right w:val="none" w:sz="0" w:space="0" w:color="auto"/>
          </w:divBdr>
        </w:div>
        <w:div w:id="202520539">
          <w:marLeft w:val="640"/>
          <w:marRight w:val="0"/>
          <w:marTop w:val="0"/>
          <w:marBottom w:val="0"/>
          <w:divBdr>
            <w:top w:val="none" w:sz="0" w:space="0" w:color="auto"/>
            <w:left w:val="none" w:sz="0" w:space="0" w:color="auto"/>
            <w:bottom w:val="none" w:sz="0" w:space="0" w:color="auto"/>
            <w:right w:val="none" w:sz="0" w:space="0" w:color="auto"/>
          </w:divBdr>
        </w:div>
        <w:div w:id="304773428">
          <w:marLeft w:val="640"/>
          <w:marRight w:val="0"/>
          <w:marTop w:val="0"/>
          <w:marBottom w:val="0"/>
          <w:divBdr>
            <w:top w:val="none" w:sz="0" w:space="0" w:color="auto"/>
            <w:left w:val="none" w:sz="0" w:space="0" w:color="auto"/>
            <w:bottom w:val="none" w:sz="0" w:space="0" w:color="auto"/>
            <w:right w:val="none" w:sz="0" w:space="0" w:color="auto"/>
          </w:divBdr>
        </w:div>
        <w:div w:id="395855318">
          <w:marLeft w:val="640"/>
          <w:marRight w:val="0"/>
          <w:marTop w:val="0"/>
          <w:marBottom w:val="0"/>
          <w:divBdr>
            <w:top w:val="none" w:sz="0" w:space="0" w:color="auto"/>
            <w:left w:val="none" w:sz="0" w:space="0" w:color="auto"/>
            <w:bottom w:val="none" w:sz="0" w:space="0" w:color="auto"/>
            <w:right w:val="none" w:sz="0" w:space="0" w:color="auto"/>
          </w:divBdr>
        </w:div>
        <w:div w:id="398752955">
          <w:marLeft w:val="640"/>
          <w:marRight w:val="0"/>
          <w:marTop w:val="0"/>
          <w:marBottom w:val="0"/>
          <w:divBdr>
            <w:top w:val="none" w:sz="0" w:space="0" w:color="auto"/>
            <w:left w:val="none" w:sz="0" w:space="0" w:color="auto"/>
            <w:bottom w:val="none" w:sz="0" w:space="0" w:color="auto"/>
            <w:right w:val="none" w:sz="0" w:space="0" w:color="auto"/>
          </w:divBdr>
        </w:div>
        <w:div w:id="591624002">
          <w:marLeft w:val="640"/>
          <w:marRight w:val="0"/>
          <w:marTop w:val="0"/>
          <w:marBottom w:val="0"/>
          <w:divBdr>
            <w:top w:val="none" w:sz="0" w:space="0" w:color="auto"/>
            <w:left w:val="none" w:sz="0" w:space="0" w:color="auto"/>
            <w:bottom w:val="none" w:sz="0" w:space="0" w:color="auto"/>
            <w:right w:val="none" w:sz="0" w:space="0" w:color="auto"/>
          </w:divBdr>
        </w:div>
        <w:div w:id="606930869">
          <w:marLeft w:val="640"/>
          <w:marRight w:val="0"/>
          <w:marTop w:val="0"/>
          <w:marBottom w:val="0"/>
          <w:divBdr>
            <w:top w:val="none" w:sz="0" w:space="0" w:color="auto"/>
            <w:left w:val="none" w:sz="0" w:space="0" w:color="auto"/>
            <w:bottom w:val="none" w:sz="0" w:space="0" w:color="auto"/>
            <w:right w:val="none" w:sz="0" w:space="0" w:color="auto"/>
          </w:divBdr>
        </w:div>
        <w:div w:id="761070895">
          <w:marLeft w:val="640"/>
          <w:marRight w:val="0"/>
          <w:marTop w:val="0"/>
          <w:marBottom w:val="0"/>
          <w:divBdr>
            <w:top w:val="none" w:sz="0" w:space="0" w:color="auto"/>
            <w:left w:val="none" w:sz="0" w:space="0" w:color="auto"/>
            <w:bottom w:val="none" w:sz="0" w:space="0" w:color="auto"/>
            <w:right w:val="none" w:sz="0" w:space="0" w:color="auto"/>
          </w:divBdr>
        </w:div>
        <w:div w:id="798719725">
          <w:marLeft w:val="640"/>
          <w:marRight w:val="0"/>
          <w:marTop w:val="0"/>
          <w:marBottom w:val="0"/>
          <w:divBdr>
            <w:top w:val="none" w:sz="0" w:space="0" w:color="auto"/>
            <w:left w:val="none" w:sz="0" w:space="0" w:color="auto"/>
            <w:bottom w:val="none" w:sz="0" w:space="0" w:color="auto"/>
            <w:right w:val="none" w:sz="0" w:space="0" w:color="auto"/>
          </w:divBdr>
        </w:div>
        <w:div w:id="838926946">
          <w:marLeft w:val="640"/>
          <w:marRight w:val="0"/>
          <w:marTop w:val="0"/>
          <w:marBottom w:val="0"/>
          <w:divBdr>
            <w:top w:val="none" w:sz="0" w:space="0" w:color="auto"/>
            <w:left w:val="none" w:sz="0" w:space="0" w:color="auto"/>
            <w:bottom w:val="none" w:sz="0" w:space="0" w:color="auto"/>
            <w:right w:val="none" w:sz="0" w:space="0" w:color="auto"/>
          </w:divBdr>
        </w:div>
        <w:div w:id="932976480">
          <w:marLeft w:val="640"/>
          <w:marRight w:val="0"/>
          <w:marTop w:val="0"/>
          <w:marBottom w:val="0"/>
          <w:divBdr>
            <w:top w:val="none" w:sz="0" w:space="0" w:color="auto"/>
            <w:left w:val="none" w:sz="0" w:space="0" w:color="auto"/>
            <w:bottom w:val="none" w:sz="0" w:space="0" w:color="auto"/>
            <w:right w:val="none" w:sz="0" w:space="0" w:color="auto"/>
          </w:divBdr>
        </w:div>
        <w:div w:id="962004756">
          <w:marLeft w:val="640"/>
          <w:marRight w:val="0"/>
          <w:marTop w:val="0"/>
          <w:marBottom w:val="0"/>
          <w:divBdr>
            <w:top w:val="none" w:sz="0" w:space="0" w:color="auto"/>
            <w:left w:val="none" w:sz="0" w:space="0" w:color="auto"/>
            <w:bottom w:val="none" w:sz="0" w:space="0" w:color="auto"/>
            <w:right w:val="none" w:sz="0" w:space="0" w:color="auto"/>
          </w:divBdr>
        </w:div>
        <w:div w:id="1029335711">
          <w:marLeft w:val="640"/>
          <w:marRight w:val="0"/>
          <w:marTop w:val="0"/>
          <w:marBottom w:val="0"/>
          <w:divBdr>
            <w:top w:val="none" w:sz="0" w:space="0" w:color="auto"/>
            <w:left w:val="none" w:sz="0" w:space="0" w:color="auto"/>
            <w:bottom w:val="none" w:sz="0" w:space="0" w:color="auto"/>
            <w:right w:val="none" w:sz="0" w:space="0" w:color="auto"/>
          </w:divBdr>
        </w:div>
        <w:div w:id="1040400841">
          <w:marLeft w:val="640"/>
          <w:marRight w:val="0"/>
          <w:marTop w:val="0"/>
          <w:marBottom w:val="0"/>
          <w:divBdr>
            <w:top w:val="none" w:sz="0" w:space="0" w:color="auto"/>
            <w:left w:val="none" w:sz="0" w:space="0" w:color="auto"/>
            <w:bottom w:val="none" w:sz="0" w:space="0" w:color="auto"/>
            <w:right w:val="none" w:sz="0" w:space="0" w:color="auto"/>
          </w:divBdr>
        </w:div>
        <w:div w:id="1118059747">
          <w:marLeft w:val="640"/>
          <w:marRight w:val="0"/>
          <w:marTop w:val="0"/>
          <w:marBottom w:val="0"/>
          <w:divBdr>
            <w:top w:val="none" w:sz="0" w:space="0" w:color="auto"/>
            <w:left w:val="none" w:sz="0" w:space="0" w:color="auto"/>
            <w:bottom w:val="none" w:sz="0" w:space="0" w:color="auto"/>
            <w:right w:val="none" w:sz="0" w:space="0" w:color="auto"/>
          </w:divBdr>
        </w:div>
        <w:div w:id="1130513651">
          <w:marLeft w:val="640"/>
          <w:marRight w:val="0"/>
          <w:marTop w:val="0"/>
          <w:marBottom w:val="0"/>
          <w:divBdr>
            <w:top w:val="none" w:sz="0" w:space="0" w:color="auto"/>
            <w:left w:val="none" w:sz="0" w:space="0" w:color="auto"/>
            <w:bottom w:val="none" w:sz="0" w:space="0" w:color="auto"/>
            <w:right w:val="none" w:sz="0" w:space="0" w:color="auto"/>
          </w:divBdr>
        </w:div>
        <w:div w:id="1131366844">
          <w:marLeft w:val="640"/>
          <w:marRight w:val="0"/>
          <w:marTop w:val="0"/>
          <w:marBottom w:val="0"/>
          <w:divBdr>
            <w:top w:val="none" w:sz="0" w:space="0" w:color="auto"/>
            <w:left w:val="none" w:sz="0" w:space="0" w:color="auto"/>
            <w:bottom w:val="none" w:sz="0" w:space="0" w:color="auto"/>
            <w:right w:val="none" w:sz="0" w:space="0" w:color="auto"/>
          </w:divBdr>
        </w:div>
        <w:div w:id="1180587355">
          <w:marLeft w:val="640"/>
          <w:marRight w:val="0"/>
          <w:marTop w:val="0"/>
          <w:marBottom w:val="0"/>
          <w:divBdr>
            <w:top w:val="none" w:sz="0" w:space="0" w:color="auto"/>
            <w:left w:val="none" w:sz="0" w:space="0" w:color="auto"/>
            <w:bottom w:val="none" w:sz="0" w:space="0" w:color="auto"/>
            <w:right w:val="none" w:sz="0" w:space="0" w:color="auto"/>
          </w:divBdr>
        </w:div>
        <w:div w:id="1314984832">
          <w:marLeft w:val="640"/>
          <w:marRight w:val="0"/>
          <w:marTop w:val="0"/>
          <w:marBottom w:val="0"/>
          <w:divBdr>
            <w:top w:val="none" w:sz="0" w:space="0" w:color="auto"/>
            <w:left w:val="none" w:sz="0" w:space="0" w:color="auto"/>
            <w:bottom w:val="none" w:sz="0" w:space="0" w:color="auto"/>
            <w:right w:val="none" w:sz="0" w:space="0" w:color="auto"/>
          </w:divBdr>
        </w:div>
        <w:div w:id="1403798712">
          <w:marLeft w:val="640"/>
          <w:marRight w:val="0"/>
          <w:marTop w:val="0"/>
          <w:marBottom w:val="0"/>
          <w:divBdr>
            <w:top w:val="none" w:sz="0" w:space="0" w:color="auto"/>
            <w:left w:val="none" w:sz="0" w:space="0" w:color="auto"/>
            <w:bottom w:val="none" w:sz="0" w:space="0" w:color="auto"/>
            <w:right w:val="none" w:sz="0" w:space="0" w:color="auto"/>
          </w:divBdr>
        </w:div>
        <w:div w:id="1436246624">
          <w:marLeft w:val="640"/>
          <w:marRight w:val="0"/>
          <w:marTop w:val="0"/>
          <w:marBottom w:val="0"/>
          <w:divBdr>
            <w:top w:val="none" w:sz="0" w:space="0" w:color="auto"/>
            <w:left w:val="none" w:sz="0" w:space="0" w:color="auto"/>
            <w:bottom w:val="none" w:sz="0" w:space="0" w:color="auto"/>
            <w:right w:val="none" w:sz="0" w:space="0" w:color="auto"/>
          </w:divBdr>
        </w:div>
        <w:div w:id="1444810155">
          <w:marLeft w:val="640"/>
          <w:marRight w:val="0"/>
          <w:marTop w:val="0"/>
          <w:marBottom w:val="0"/>
          <w:divBdr>
            <w:top w:val="none" w:sz="0" w:space="0" w:color="auto"/>
            <w:left w:val="none" w:sz="0" w:space="0" w:color="auto"/>
            <w:bottom w:val="none" w:sz="0" w:space="0" w:color="auto"/>
            <w:right w:val="none" w:sz="0" w:space="0" w:color="auto"/>
          </w:divBdr>
        </w:div>
        <w:div w:id="1527795263">
          <w:marLeft w:val="640"/>
          <w:marRight w:val="0"/>
          <w:marTop w:val="0"/>
          <w:marBottom w:val="0"/>
          <w:divBdr>
            <w:top w:val="none" w:sz="0" w:space="0" w:color="auto"/>
            <w:left w:val="none" w:sz="0" w:space="0" w:color="auto"/>
            <w:bottom w:val="none" w:sz="0" w:space="0" w:color="auto"/>
            <w:right w:val="none" w:sz="0" w:space="0" w:color="auto"/>
          </w:divBdr>
        </w:div>
        <w:div w:id="1561554169">
          <w:marLeft w:val="640"/>
          <w:marRight w:val="0"/>
          <w:marTop w:val="0"/>
          <w:marBottom w:val="0"/>
          <w:divBdr>
            <w:top w:val="none" w:sz="0" w:space="0" w:color="auto"/>
            <w:left w:val="none" w:sz="0" w:space="0" w:color="auto"/>
            <w:bottom w:val="none" w:sz="0" w:space="0" w:color="auto"/>
            <w:right w:val="none" w:sz="0" w:space="0" w:color="auto"/>
          </w:divBdr>
        </w:div>
        <w:div w:id="1561594780">
          <w:marLeft w:val="640"/>
          <w:marRight w:val="0"/>
          <w:marTop w:val="0"/>
          <w:marBottom w:val="0"/>
          <w:divBdr>
            <w:top w:val="none" w:sz="0" w:space="0" w:color="auto"/>
            <w:left w:val="none" w:sz="0" w:space="0" w:color="auto"/>
            <w:bottom w:val="none" w:sz="0" w:space="0" w:color="auto"/>
            <w:right w:val="none" w:sz="0" w:space="0" w:color="auto"/>
          </w:divBdr>
        </w:div>
        <w:div w:id="1611665159">
          <w:marLeft w:val="640"/>
          <w:marRight w:val="0"/>
          <w:marTop w:val="0"/>
          <w:marBottom w:val="0"/>
          <w:divBdr>
            <w:top w:val="none" w:sz="0" w:space="0" w:color="auto"/>
            <w:left w:val="none" w:sz="0" w:space="0" w:color="auto"/>
            <w:bottom w:val="none" w:sz="0" w:space="0" w:color="auto"/>
            <w:right w:val="none" w:sz="0" w:space="0" w:color="auto"/>
          </w:divBdr>
        </w:div>
        <w:div w:id="1682662619">
          <w:marLeft w:val="640"/>
          <w:marRight w:val="0"/>
          <w:marTop w:val="0"/>
          <w:marBottom w:val="0"/>
          <w:divBdr>
            <w:top w:val="none" w:sz="0" w:space="0" w:color="auto"/>
            <w:left w:val="none" w:sz="0" w:space="0" w:color="auto"/>
            <w:bottom w:val="none" w:sz="0" w:space="0" w:color="auto"/>
            <w:right w:val="none" w:sz="0" w:space="0" w:color="auto"/>
          </w:divBdr>
        </w:div>
        <w:div w:id="1692682250">
          <w:marLeft w:val="640"/>
          <w:marRight w:val="0"/>
          <w:marTop w:val="0"/>
          <w:marBottom w:val="0"/>
          <w:divBdr>
            <w:top w:val="none" w:sz="0" w:space="0" w:color="auto"/>
            <w:left w:val="none" w:sz="0" w:space="0" w:color="auto"/>
            <w:bottom w:val="none" w:sz="0" w:space="0" w:color="auto"/>
            <w:right w:val="none" w:sz="0" w:space="0" w:color="auto"/>
          </w:divBdr>
        </w:div>
        <w:div w:id="1707875686">
          <w:marLeft w:val="640"/>
          <w:marRight w:val="0"/>
          <w:marTop w:val="0"/>
          <w:marBottom w:val="0"/>
          <w:divBdr>
            <w:top w:val="none" w:sz="0" w:space="0" w:color="auto"/>
            <w:left w:val="none" w:sz="0" w:space="0" w:color="auto"/>
            <w:bottom w:val="none" w:sz="0" w:space="0" w:color="auto"/>
            <w:right w:val="none" w:sz="0" w:space="0" w:color="auto"/>
          </w:divBdr>
        </w:div>
        <w:div w:id="1753696866">
          <w:marLeft w:val="640"/>
          <w:marRight w:val="0"/>
          <w:marTop w:val="0"/>
          <w:marBottom w:val="0"/>
          <w:divBdr>
            <w:top w:val="none" w:sz="0" w:space="0" w:color="auto"/>
            <w:left w:val="none" w:sz="0" w:space="0" w:color="auto"/>
            <w:bottom w:val="none" w:sz="0" w:space="0" w:color="auto"/>
            <w:right w:val="none" w:sz="0" w:space="0" w:color="auto"/>
          </w:divBdr>
        </w:div>
        <w:div w:id="1925724338">
          <w:marLeft w:val="640"/>
          <w:marRight w:val="0"/>
          <w:marTop w:val="0"/>
          <w:marBottom w:val="0"/>
          <w:divBdr>
            <w:top w:val="none" w:sz="0" w:space="0" w:color="auto"/>
            <w:left w:val="none" w:sz="0" w:space="0" w:color="auto"/>
            <w:bottom w:val="none" w:sz="0" w:space="0" w:color="auto"/>
            <w:right w:val="none" w:sz="0" w:space="0" w:color="auto"/>
          </w:divBdr>
        </w:div>
        <w:div w:id="2004778326">
          <w:marLeft w:val="640"/>
          <w:marRight w:val="0"/>
          <w:marTop w:val="0"/>
          <w:marBottom w:val="0"/>
          <w:divBdr>
            <w:top w:val="none" w:sz="0" w:space="0" w:color="auto"/>
            <w:left w:val="none" w:sz="0" w:space="0" w:color="auto"/>
            <w:bottom w:val="none" w:sz="0" w:space="0" w:color="auto"/>
            <w:right w:val="none" w:sz="0" w:space="0" w:color="auto"/>
          </w:divBdr>
        </w:div>
        <w:div w:id="2080201399">
          <w:marLeft w:val="640"/>
          <w:marRight w:val="0"/>
          <w:marTop w:val="0"/>
          <w:marBottom w:val="0"/>
          <w:divBdr>
            <w:top w:val="none" w:sz="0" w:space="0" w:color="auto"/>
            <w:left w:val="none" w:sz="0" w:space="0" w:color="auto"/>
            <w:bottom w:val="none" w:sz="0" w:space="0" w:color="auto"/>
            <w:right w:val="none" w:sz="0" w:space="0" w:color="auto"/>
          </w:divBdr>
        </w:div>
      </w:divsChild>
    </w:div>
    <w:div w:id="976683370">
      <w:bodyDiv w:val="1"/>
      <w:marLeft w:val="0"/>
      <w:marRight w:val="0"/>
      <w:marTop w:val="0"/>
      <w:marBottom w:val="0"/>
      <w:divBdr>
        <w:top w:val="none" w:sz="0" w:space="0" w:color="auto"/>
        <w:left w:val="none" w:sz="0" w:space="0" w:color="auto"/>
        <w:bottom w:val="none" w:sz="0" w:space="0" w:color="auto"/>
        <w:right w:val="none" w:sz="0" w:space="0" w:color="auto"/>
      </w:divBdr>
      <w:divsChild>
        <w:div w:id="9794774">
          <w:marLeft w:val="640"/>
          <w:marRight w:val="0"/>
          <w:marTop w:val="0"/>
          <w:marBottom w:val="0"/>
          <w:divBdr>
            <w:top w:val="none" w:sz="0" w:space="0" w:color="auto"/>
            <w:left w:val="none" w:sz="0" w:space="0" w:color="auto"/>
            <w:bottom w:val="none" w:sz="0" w:space="0" w:color="auto"/>
            <w:right w:val="none" w:sz="0" w:space="0" w:color="auto"/>
          </w:divBdr>
        </w:div>
        <w:div w:id="85734595">
          <w:marLeft w:val="640"/>
          <w:marRight w:val="0"/>
          <w:marTop w:val="0"/>
          <w:marBottom w:val="0"/>
          <w:divBdr>
            <w:top w:val="none" w:sz="0" w:space="0" w:color="auto"/>
            <w:left w:val="none" w:sz="0" w:space="0" w:color="auto"/>
            <w:bottom w:val="none" w:sz="0" w:space="0" w:color="auto"/>
            <w:right w:val="none" w:sz="0" w:space="0" w:color="auto"/>
          </w:divBdr>
        </w:div>
        <w:div w:id="86312914">
          <w:marLeft w:val="640"/>
          <w:marRight w:val="0"/>
          <w:marTop w:val="0"/>
          <w:marBottom w:val="0"/>
          <w:divBdr>
            <w:top w:val="none" w:sz="0" w:space="0" w:color="auto"/>
            <w:left w:val="none" w:sz="0" w:space="0" w:color="auto"/>
            <w:bottom w:val="none" w:sz="0" w:space="0" w:color="auto"/>
            <w:right w:val="none" w:sz="0" w:space="0" w:color="auto"/>
          </w:divBdr>
        </w:div>
        <w:div w:id="89857220">
          <w:marLeft w:val="640"/>
          <w:marRight w:val="0"/>
          <w:marTop w:val="0"/>
          <w:marBottom w:val="0"/>
          <w:divBdr>
            <w:top w:val="none" w:sz="0" w:space="0" w:color="auto"/>
            <w:left w:val="none" w:sz="0" w:space="0" w:color="auto"/>
            <w:bottom w:val="none" w:sz="0" w:space="0" w:color="auto"/>
            <w:right w:val="none" w:sz="0" w:space="0" w:color="auto"/>
          </w:divBdr>
        </w:div>
        <w:div w:id="108552910">
          <w:marLeft w:val="640"/>
          <w:marRight w:val="0"/>
          <w:marTop w:val="0"/>
          <w:marBottom w:val="0"/>
          <w:divBdr>
            <w:top w:val="none" w:sz="0" w:space="0" w:color="auto"/>
            <w:left w:val="none" w:sz="0" w:space="0" w:color="auto"/>
            <w:bottom w:val="none" w:sz="0" w:space="0" w:color="auto"/>
            <w:right w:val="none" w:sz="0" w:space="0" w:color="auto"/>
          </w:divBdr>
        </w:div>
        <w:div w:id="173151471">
          <w:marLeft w:val="640"/>
          <w:marRight w:val="0"/>
          <w:marTop w:val="0"/>
          <w:marBottom w:val="0"/>
          <w:divBdr>
            <w:top w:val="none" w:sz="0" w:space="0" w:color="auto"/>
            <w:left w:val="none" w:sz="0" w:space="0" w:color="auto"/>
            <w:bottom w:val="none" w:sz="0" w:space="0" w:color="auto"/>
            <w:right w:val="none" w:sz="0" w:space="0" w:color="auto"/>
          </w:divBdr>
        </w:div>
        <w:div w:id="174420077">
          <w:marLeft w:val="640"/>
          <w:marRight w:val="0"/>
          <w:marTop w:val="0"/>
          <w:marBottom w:val="0"/>
          <w:divBdr>
            <w:top w:val="none" w:sz="0" w:space="0" w:color="auto"/>
            <w:left w:val="none" w:sz="0" w:space="0" w:color="auto"/>
            <w:bottom w:val="none" w:sz="0" w:space="0" w:color="auto"/>
            <w:right w:val="none" w:sz="0" w:space="0" w:color="auto"/>
          </w:divBdr>
        </w:div>
        <w:div w:id="186330839">
          <w:marLeft w:val="640"/>
          <w:marRight w:val="0"/>
          <w:marTop w:val="0"/>
          <w:marBottom w:val="0"/>
          <w:divBdr>
            <w:top w:val="none" w:sz="0" w:space="0" w:color="auto"/>
            <w:left w:val="none" w:sz="0" w:space="0" w:color="auto"/>
            <w:bottom w:val="none" w:sz="0" w:space="0" w:color="auto"/>
            <w:right w:val="none" w:sz="0" w:space="0" w:color="auto"/>
          </w:divBdr>
        </w:div>
        <w:div w:id="205339376">
          <w:marLeft w:val="640"/>
          <w:marRight w:val="0"/>
          <w:marTop w:val="0"/>
          <w:marBottom w:val="0"/>
          <w:divBdr>
            <w:top w:val="none" w:sz="0" w:space="0" w:color="auto"/>
            <w:left w:val="none" w:sz="0" w:space="0" w:color="auto"/>
            <w:bottom w:val="none" w:sz="0" w:space="0" w:color="auto"/>
            <w:right w:val="none" w:sz="0" w:space="0" w:color="auto"/>
          </w:divBdr>
        </w:div>
        <w:div w:id="227153401">
          <w:marLeft w:val="640"/>
          <w:marRight w:val="0"/>
          <w:marTop w:val="0"/>
          <w:marBottom w:val="0"/>
          <w:divBdr>
            <w:top w:val="none" w:sz="0" w:space="0" w:color="auto"/>
            <w:left w:val="none" w:sz="0" w:space="0" w:color="auto"/>
            <w:bottom w:val="none" w:sz="0" w:space="0" w:color="auto"/>
            <w:right w:val="none" w:sz="0" w:space="0" w:color="auto"/>
          </w:divBdr>
        </w:div>
        <w:div w:id="271784908">
          <w:marLeft w:val="640"/>
          <w:marRight w:val="0"/>
          <w:marTop w:val="0"/>
          <w:marBottom w:val="0"/>
          <w:divBdr>
            <w:top w:val="none" w:sz="0" w:space="0" w:color="auto"/>
            <w:left w:val="none" w:sz="0" w:space="0" w:color="auto"/>
            <w:bottom w:val="none" w:sz="0" w:space="0" w:color="auto"/>
            <w:right w:val="none" w:sz="0" w:space="0" w:color="auto"/>
          </w:divBdr>
        </w:div>
        <w:div w:id="327052531">
          <w:marLeft w:val="640"/>
          <w:marRight w:val="0"/>
          <w:marTop w:val="0"/>
          <w:marBottom w:val="0"/>
          <w:divBdr>
            <w:top w:val="none" w:sz="0" w:space="0" w:color="auto"/>
            <w:left w:val="none" w:sz="0" w:space="0" w:color="auto"/>
            <w:bottom w:val="none" w:sz="0" w:space="0" w:color="auto"/>
            <w:right w:val="none" w:sz="0" w:space="0" w:color="auto"/>
          </w:divBdr>
        </w:div>
        <w:div w:id="372003530">
          <w:marLeft w:val="640"/>
          <w:marRight w:val="0"/>
          <w:marTop w:val="0"/>
          <w:marBottom w:val="0"/>
          <w:divBdr>
            <w:top w:val="none" w:sz="0" w:space="0" w:color="auto"/>
            <w:left w:val="none" w:sz="0" w:space="0" w:color="auto"/>
            <w:bottom w:val="none" w:sz="0" w:space="0" w:color="auto"/>
            <w:right w:val="none" w:sz="0" w:space="0" w:color="auto"/>
          </w:divBdr>
        </w:div>
        <w:div w:id="380252591">
          <w:marLeft w:val="640"/>
          <w:marRight w:val="0"/>
          <w:marTop w:val="0"/>
          <w:marBottom w:val="0"/>
          <w:divBdr>
            <w:top w:val="none" w:sz="0" w:space="0" w:color="auto"/>
            <w:left w:val="none" w:sz="0" w:space="0" w:color="auto"/>
            <w:bottom w:val="none" w:sz="0" w:space="0" w:color="auto"/>
            <w:right w:val="none" w:sz="0" w:space="0" w:color="auto"/>
          </w:divBdr>
        </w:div>
        <w:div w:id="428890689">
          <w:marLeft w:val="640"/>
          <w:marRight w:val="0"/>
          <w:marTop w:val="0"/>
          <w:marBottom w:val="0"/>
          <w:divBdr>
            <w:top w:val="none" w:sz="0" w:space="0" w:color="auto"/>
            <w:left w:val="none" w:sz="0" w:space="0" w:color="auto"/>
            <w:bottom w:val="none" w:sz="0" w:space="0" w:color="auto"/>
            <w:right w:val="none" w:sz="0" w:space="0" w:color="auto"/>
          </w:divBdr>
        </w:div>
        <w:div w:id="455442099">
          <w:marLeft w:val="640"/>
          <w:marRight w:val="0"/>
          <w:marTop w:val="0"/>
          <w:marBottom w:val="0"/>
          <w:divBdr>
            <w:top w:val="none" w:sz="0" w:space="0" w:color="auto"/>
            <w:left w:val="none" w:sz="0" w:space="0" w:color="auto"/>
            <w:bottom w:val="none" w:sz="0" w:space="0" w:color="auto"/>
            <w:right w:val="none" w:sz="0" w:space="0" w:color="auto"/>
          </w:divBdr>
        </w:div>
        <w:div w:id="514340745">
          <w:marLeft w:val="640"/>
          <w:marRight w:val="0"/>
          <w:marTop w:val="0"/>
          <w:marBottom w:val="0"/>
          <w:divBdr>
            <w:top w:val="none" w:sz="0" w:space="0" w:color="auto"/>
            <w:left w:val="none" w:sz="0" w:space="0" w:color="auto"/>
            <w:bottom w:val="none" w:sz="0" w:space="0" w:color="auto"/>
            <w:right w:val="none" w:sz="0" w:space="0" w:color="auto"/>
          </w:divBdr>
        </w:div>
        <w:div w:id="545214968">
          <w:marLeft w:val="640"/>
          <w:marRight w:val="0"/>
          <w:marTop w:val="0"/>
          <w:marBottom w:val="0"/>
          <w:divBdr>
            <w:top w:val="none" w:sz="0" w:space="0" w:color="auto"/>
            <w:left w:val="none" w:sz="0" w:space="0" w:color="auto"/>
            <w:bottom w:val="none" w:sz="0" w:space="0" w:color="auto"/>
            <w:right w:val="none" w:sz="0" w:space="0" w:color="auto"/>
          </w:divBdr>
        </w:div>
        <w:div w:id="594676837">
          <w:marLeft w:val="640"/>
          <w:marRight w:val="0"/>
          <w:marTop w:val="0"/>
          <w:marBottom w:val="0"/>
          <w:divBdr>
            <w:top w:val="none" w:sz="0" w:space="0" w:color="auto"/>
            <w:left w:val="none" w:sz="0" w:space="0" w:color="auto"/>
            <w:bottom w:val="none" w:sz="0" w:space="0" w:color="auto"/>
            <w:right w:val="none" w:sz="0" w:space="0" w:color="auto"/>
          </w:divBdr>
        </w:div>
        <w:div w:id="624583099">
          <w:marLeft w:val="640"/>
          <w:marRight w:val="0"/>
          <w:marTop w:val="0"/>
          <w:marBottom w:val="0"/>
          <w:divBdr>
            <w:top w:val="none" w:sz="0" w:space="0" w:color="auto"/>
            <w:left w:val="none" w:sz="0" w:space="0" w:color="auto"/>
            <w:bottom w:val="none" w:sz="0" w:space="0" w:color="auto"/>
            <w:right w:val="none" w:sz="0" w:space="0" w:color="auto"/>
          </w:divBdr>
        </w:div>
        <w:div w:id="628825524">
          <w:marLeft w:val="640"/>
          <w:marRight w:val="0"/>
          <w:marTop w:val="0"/>
          <w:marBottom w:val="0"/>
          <w:divBdr>
            <w:top w:val="none" w:sz="0" w:space="0" w:color="auto"/>
            <w:left w:val="none" w:sz="0" w:space="0" w:color="auto"/>
            <w:bottom w:val="none" w:sz="0" w:space="0" w:color="auto"/>
            <w:right w:val="none" w:sz="0" w:space="0" w:color="auto"/>
          </w:divBdr>
        </w:div>
        <w:div w:id="661087821">
          <w:marLeft w:val="640"/>
          <w:marRight w:val="0"/>
          <w:marTop w:val="0"/>
          <w:marBottom w:val="0"/>
          <w:divBdr>
            <w:top w:val="none" w:sz="0" w:space="0" w:color="auto"/>
            <w:left w:val="none" w:sz="0" w:space="0" w:color="auto"/>
            <w:bottom w:val="none" w:sz="0" w:space="0" w:color="auto"/>
            <w:right w:val="none" w:sz="0" w:space="0" w:color="auto"/>
          </w:divBdr>
        </w:div>
        <w:div w:id="664556513">
          <w:marLeft w:val="640"/>
          <w:marRight w:val="0"/>
          <w:marTop w:val="0"/>
          <w:marBottom w:val="0"/>
          <w:divBdr>
            <w:top w:val="none" w:sz="0" w:space="0" w:color="auto"/>
            <w:left w:val="none" w:sz="0" w:space="0" w:color="auto"/>
            <w:bottom w:val="none" w:sz="0" w:space="0" w:color="auto"/>
            <w:right w:val="none" w:sz="0" w:space="0" w:color="auto"/>
          </w:divBdr>
        </w:div>
        <w:div w:id="712583029">
          <w:marLeft w:val="640"/>
          <w:marRight w:val="0"/>
          <w:marTop w:val="0"/>
          <w:marBottom w:val="0"/>
          <w:divBdr>
            <w:top w:val="none" w:sz="0" w:space="0" w:color="auto"/>
            <w:left w:val="none" w:sz="0" w:space="0" w:color="auto"/>
            <w:bottom w:val="none" w:sz="0" w:space="0" w:color="auto"/>
            <w:right w:val="none" w:sz="0" w:space="0" w:color="auto"/>
          </w:divBdr>
        </w:div>
        <w:div w:id="729965373">
          <w:marLeft w:val="640"/>
          <w:marRight w:val="0"/>
          <w:marTop w:val="0"/>
          <w:marBottom w:val="0"/>
          <w:divBdr>
            <w:top w:val="none" w:sz="0" w:space="0" w:color="auto"/>
            <w:left w:val="none" w:sz="0" w:space="0" w:color="auto"/>
            <w:bottom w:val="none" w:sz="0" w:space="0" w:color="auto"/>
            <w:right w:val="none" w:sz="0" w:space="0" w:color="auto"/>
          </w:divBdr>
        </w:div>
        <w:div w:id="748119394">
          <w:marLeft w:val="640"/>
          <w:marRight w:val="0"/>
          <w:marTop w:val="0"/>
          <w:marBottom w:val="0"/>
          <w:divBdr>
            <w:top w:val="none" w:sz="0" w:space="0" w:color="auto"/>
            <w:left w:val="none" w:sz="0" w:space="0" w:color="auto"/>
            <w:bottom w:val="none" w:sz="0" w:space="0" w:color="auto"/>
            <w:right w:val="none" w:sz="0" w:space="0" w:color="auto"/>
          </w:divBdr>
        </w:div>
        <w:div w:id="790129746">
          <w:marLeft w:val="640"/>
          <w:marRight w:val="0"/>
          <w:marTop w:val="0"/>
          <w:marBottom w:val="0"/>
          <w:divBdr>
            <w:top w:val="none" w:sz="0" w:space="0" w:color="auto"/>
            <w:left w:val="none" w:sz="0" w:space="0" w:color="auto"/>
            <w:bottom w:val="none" w:sz="0" w:space="0" w:color="auto"/>
            <w:right w:val="none" w:sz="0" w:space="0" w:color="auto"/>
          </w:divBdr>
        </w:div>
        <w:div w:id="868570158">
          <w:marLeft w:val="640"/>
          <w:marRight w:val="0"/>
          <w:marTop w:val="0"/>
          <w:marBottom w:val="0"/>
          <w:divBdr>
            <w:top w:val="none" w:sz="0" w:space="0" w:color="auto"/>
            <w:left w:val="none" w:sz="0" w:space="0" w:color="auto"/>
            <w:bottom w:val="none" w:sz="0" w:space="0" w:color="auto"/>
            <w:right w:val="none" w:sz="0" w:space="0" w:color="auto"/>
          </w:divBdr>
        </w:div>
        <w:div w:id="891040868">
          <w:marLeft w:val="640"/>
          <w:marRight w:val="0"/>
          <w:marTop w:val="0"/>
          <w:marBottom w:val="0"/>
          <w:divBdr>
            <w:top w:val="none" w:sz="0" w:space="0" w:color="auto"/>
            <w:left w:val="none" w:sz="0" w:space="0" w:color="auto"/>
            <w:bottom w:val="none" w:sz="0" w:space="0" w:color="auto"/>
            <w:right w:val="none" w:sz="0" w:space="0" w:color="auto"/>
          </w:divBdr>
        </w:div>
        <w:div w:id="919484816">
          <w:marLeft w:val="640"/>
          <w:marRight w:val="0"/>
          <w:marTop w:val="0"/>
          <w:marBottom w:val="0"/>
          <w:divBdr>
            <w:top w:val="none" w:sz="0" w:space="0" w:color="auto"/>
            <w:left w:val="none" w:sz="0" w:space="0" w:color="auto"/>
            <w:bottom w:val="none" w:sz="0" w:space="0" w:color="auto"/>
            <w:right w:val="none" w:sz="0" w:space="0" w:color="auto"/>
          </w:divBdr>
        </w:div>
        <w:div w:id="939291543">
          <w:marLeft w:val="640"/>
          <w:marRight w:val="0"/>
          <w:marTop w:val="0"/>
          <w:marBottom w:val="0"/>
          <w:divBdr>
            <w:top w:val="none" w:sz="0" w:space="0" w:color="auto"/>
            <w:left w:val="none" w:sz="0" w:space="0" w:color="auto"/>
            <w:bottom w:val="none" w:sz="0" w:space="0" w:color="auto"/>
            <w:right w:val="none" w:sz="0" w:space="0" w:color="auto"/>
          </w:divBdr>
        </w:div>
        <w:div w:id="968172878">
          <w:marLeft w:val="640"/>
          <w:marRight w:val="0"/>
          <w:marTop w:val="0"/>
          <w:marBottom w:val="0"/>
          <w:divBdr>
            <w:top w:val="none" w:sz="0" w:space="0" w:color="auto"/>
            <w:left w:val="none" w:sz="0" w:space="0" w:color="auto"/>
            <w:bottom w:val="none" w:sz="0" w:space="0" w:color="auto"/>
            <w:right w:val="none" w:sz="0" w:space="0" w:color="auto"/>
          </w:divBdr>
        </w:div>
        <w:div w:id="995769117">
          <w:marLeft w:val="640"/>
          <w:marRight w:val="0"/>
          <w:marTop w:val="0"/>
          <w:marBottom w:val="0"/>
          <w:divBdr>
            <w:top w:val="none" w:sz="0" w:space="0" w:color="auto"/>
            <w:left w:val="none" w:sz="0" w:space="0" w:color="auto"/>
            <w:bottom w:val="none" w:sz="0" w:space="0" w:color="auto"/>
            <w:right w:val="none" w:sz="0" w:space="0" w:color="auto"/>
          </w:divBdr>
        </w:div>
        <w:div w:id="1035546806">
          <w:marLeft w:val="640"/>
          <w:marRight w:val="0"/>
          <w:marTop w:val="0"/>
          <w:marBottom w:val="0"/>
          <w:divBdr>
            <w:top w:val="none" w:sz="0" w:space="0" w:color="auto"/>
            <w:left w:val="none" w:sz="0" w:space="0" w:color="auto"/>
            <w:bottom w:val="none" w:sz="0" w:space="0" w:color="auto"/>
            <w:right w:val="none" w:sz="0" w:space="0" w:color="auto"/>
          </w:divBdr>
        </w:div>
        <w:div w:id="1038892289">
          <w:marLeft w:val="640"/>
          <w:marRight w:val="0"/>
          <w:marTop w:val="0"/>
          <w:marBottom w:val="0"/>
          <w:divBdr>
            <w:top w:val="none" w:sz="0" w:space="0" w:color="auto"/>
            <w:left w:val="none" w:sz="0" w:space="0" w:color="auto"/>
            <w:bottom w:val="none" w:sz="0" w:space="0" w:color="auto"/>
            <w:right w:val="none" w:sz="0" w:space="0" w:color="auto"/>
          </w:divBdr>
        </w:div>
        <w:div w:id="1039473751">
          <w:marLeft w:val="640"/>
          <w:marRight w:val="0"/>
          <w:marTop w:val="0"/>
          <w:marBottom w:val="0"/>
          <w:divBdr>
            <w:top w:val="none" w:sz="0" w:space="0" w:color="auto"/>
            <w:left w:val="none" w:sz="0" w:space="0" w:color="auto"/>
            <w:bottom w:val="none" w:sz="0" w:space="0" w:color="auto"/>
            <w:right w:val="none" w:sz="0" w:space="0" w:color="auto"/>
          </w:divBdr>
        </w:div>
        <w:div w:id="1107429432">
          <w:marLeft w:val="640"/>
          <w:marRight w:val="0"/>
          <w:marTop w:val="0"/>
          <w:marBottom w:val="0"/>
          <w:divBdr>
            <w:top w:val="none" w:sz="0" w:space="0" w:color="auto"/>
            <w:left w:val="none" w:sz="0" w:space="0" w:color="auto"/>
            <w:bottom w:val="none" w:sz="0" w:space="0" w:color="auto"/>
            <w:right w:val="none" w:sz="0" w:space="0" w:color="auto"/>
          </w:divBdr>
        </w:div>
        <w:div w:id="1108237932">
          <w:marLeft w:val="640"/>
          <w:marRight w:val="0"/>
          <w:marTop w:val="0"/>
          <w:marBottom w:val="0"/>
          <w:divBdr>
            <w:top w:val="none" w:sz="0" w:space="0" w:color="auto"/>
            <w:left w:val="none" w:sz="0" w:space="0" w:color="auto"/>
            <w:bottom w:val="none" w:sz="0" w:space="0" w:color="auto"/>
            <w:right w:val="none" w:sz="0" w:space="0" w:color="auto"/>
          </w:divBdr>
        </w:div>
        <w:div w:id="1111125141">
          <w:marLeft w:val="640"/>
          <w:marRight w:val="0"/>
          <w:marTop w:val="0"/>
          <w:marBottom w:val="0"/>
          <w:divBdr>
            <w:top w:val="none" w:sz="0" w:space="0" w:color="auto"/>
            <w:left w:val="none" w:sz="0" w:space="0" w:color="auto"/>
            <w:bottom w:val="none" w:sz="0" w:space="0" w:color="auto"/>
            <w:right w:val="none" w:sz="0" w:space="0" w:color="auto"/>
          </w:divBdr>
        </w:div>
        <w:div w:id="1146359942">
          <w:marLeft w:val="640"/>
          <w:marRight w:val="0"/>
          <w:marTop w:val="0"/>
          <w:marBottom w:val="0"/>
          <w:divBdr>
            <w:top w:val="none" w:sz="0" w:space="0" w:color="auto"/>
            <w:left w:val="none" w:sz="0" w:space="0" w:color="auto"/>
            <w:bottom w:val="none" w:sz="0" w:space="0" w:color="auto"/>
            <w:right w:val="none" w:sz="0" w:space="0" w:color="auto"/>
          </w:divBdr>
        </w:div>
        <w:div w:id="1152141360">
          <w:marLeft w:val="640"/>
          <w:marRight w:val="0"/>
          <w:marTop w:val="0"/>
          <w:marBottom w:val="0"/>
          <w:divBdr>
            <w:top w:val="none" w:sz="0" w:space="0" w:color="auto"/>
            <w:left w:val="none" w:sz="0" w:space="0" w:color="auto"/>
            <w:bottom w:val="none" w:sz="0" w:space="0" w:color="auto"/>
            <w:right w:val="none" w:sz="0" w:space="0" w:color="auto"/>
          </w:divBdr>
        </w:div>
        <w:div w:id="1157721219">
          <w:marLeft w:val="640"/>
          <w:marRight w:val="0"/>
          <w:marTop w:val="0"/>
          <w:marBottom w:val="0"/>
          <w:divBdr>
            <w:top w:val="none" w:sz="0" w:space="0" w:color="auto"/>
            <w:left w:val="none" w:sz="0" w:space="0" w:color="auto"/>
            <w:bottom w:val="none" w:sz="0" w:space="0" w:color="auto"/>
            <w:right w:val="none" w:sz="0" w:space="0" w:color="auto"/>
          </w:divBdr>
        </w:div>
        <w:div w:id="1168256018">
          <w:marLeft w:val="640"/>
          <w:marRight w:val="0"/>
          <w:marTop w:val="0"/>
          <w:marBottom w:val="0"/>
          <w:divBdr>
            <w:top w:val="none" w:sz="0" w:space="0" w:color="auto"/>
            <w:left w:val="none" w:sz="0" w:space="0" w:color="auto"/>
            <w:bottom w:val="none" w:sz="0" w:space="0" w:color="auto"/>
            <w:right w:val="none" w:sz="0" w:space="0" w:color="auto"/>
          </w:divBdr>
        </w:div>
        <w:div w:id="1201819471">
          <w:marLeft w:val="640"/>
          <w:marRight w:val="0"/>
          <w:marTop w:val="0"/>
          <w:marBottom w:val="0"/>
          <w:divBdr>
            <w:top w:val="none" w:sz="0" w:space="0" w:color="auto"/>
            <w:left w:val="none" w:sz="0" w:space="0" w:color="auto"/>
            <w:bottom w:val="none" w:sz="0" w:space="0" w:color="auto"/>
            <w:right w:val="none" w:sz="0" w:space="0" w:color="auto"/>
          </w:divBdr>
        </w:div>
        <w:div w:id="1261596741">
          <w:marLeft w:val="640"/>
          <w:marRight w:val="0"/>
          <w:marTop w:val="0"/>
          <w:marBottom w:val="0"/>
          <w:divBdr>
            <w:top w:val="none" w:sz="0" w:space="0" w:color="auto"/>
            <w:left w:val="none" w:sz="0" w:space="0" w:color="auto"/>
            <w:bottom w:val="none" w:sz="0" w:space="0" w:color="auto"/>
            <w:right w:val="none" w:sz="0" w:space="0" w:color="auto"/>
          </w:divBdr>
        </w:div>
        <w:div w:id="1268462376">
          <w:marLeft w:val="640"/>
          <w:marRight w:val="0"/>
          <w:marTop w:val="0"/>
          <w:marBottom w:val="0"/>
          <w:divBdr>
            <w:top w:val="none" w:sz="0" w:space="0" w:color="auto"/>
            <w:left w:val="none" w:sz="0" w:space="0" w:color="auto"/>
            <w:bottom w:val="none" w:sz="0" w:space="0" w:color="auto"/>
            <w:right w:val="none" w:sz="0" w:space="0" w:color="auto"/>
          </w:divBdr>
        </w:div>
        <w:div w:id="1407025073">
          <w:marLeft w:val="640"/>
          <w:marRight w:val="0"/>
          <w:marTop w:val="0"/>
          <w:marBottom w:val="0"/>
          <w:divBdr>
            <w:top w:val="none" w:sz="0" w:space="0" w:color="auto"/>
            <w:left w:val="none" w:sz="0" w:space="0" w:color="auto"/>
            <w:bottom w:val="none" w:sz="0" w:space="0" w:color="auto"/>
            <w:right w:val="none" w:sz="0" w:space="0" w:color="auto"/>
          </w:divBdr>
        </w:div>
        <w:div w:id="1467890664">
          <w:marLeft w:val="640"/>
          <w:marRight w:val="0"/>
          <w:marTop w:val="0"/>
          <w:marBottom w:val="0"/>
          <w:divBdr>
            <w:top w:val="none" w:sz="0" w:space="0" w:color="auto"/>
            <w:left w:val="none" w:sz="0" w:space="0" w:color="auto"/>
            <w:bottom w:val="none" w:sz="0" w:space="0" w:color="auto"/>
            <w:right w:val="none" w:sz="0" w:space="0" w:color="auto"/>
          </w:divBdr>
        </w:div>
        <w:div w:id="1549218682">
          <w:marLeft w:val="640"/>
          <w:marRight w:val="0"/>
          <w:marTop w:val="0"/>
          <w:marBottom w:val="0"/>
          <w:divBdr>
            <w:top w:val="none" w:sz="0" w:space="0" w:color="auto"/>
            <w:left w:val="none" w:sz="0" w:space="0" w:color="auto"/>
            <w:bottom w:val="none" w:sz="0" w:space="0" w:color="auto"/>
            <w:right w:val="none" w:sz="0" w:space="0" w:color="auto"/>
          </w:divBdr>
        </w:div>
        <w:div w:id="1677270035">
          <w:marLeft w:val="640"/>
          <w:marRight w:val="0"/>
          <w:marTop w:val="0"/>
          <w:marBottom w:val="0"/>
          <w:divBdr>
            <w:top w:val="none" w:sz="0" w:space="0" w:color="auto"/>
            <w:left w:val="none" w:sz="0" w:space="0" w:color="auto"/>
            <w:bottom w:val="none" w:sz="0" w:space="0" w:color="auto"/>
            <w:right w:val="none" w:sz="0" w:space="0" w:color="auto"/>
          </w:divBdr>
        </w:div>
        <w:div w:id="1710569856">
          <w:marLeft w:val="640"/>
          <w:marRight w:val="0"/>
          <w:marTop w:val="0"/>
          <w:marBottom w:val="0"/>
          <w:divBdr>
            <w:top w:val="none" w:sz="0" w:space="0" w:color="auto"/>
            <w:left w:val="none" w:sz="0" w:space="0" w:color="auto"/>
            <w:bottom w:val="none" w:sz="0" w:space="0" w:color="auto"/>
            <w:right w:val="none" w:sz="0" w:space="0" w:color="auto"/>
          </w:divBdr>
        </w:div>
        <w:div w:id="1820686973">
          <w:marLeft w:val="640"/>
          <w:marRight w:val="0"/>
          <w:marTop w:val="0"/>
          <w:marBottom w:val="0"/>
          <w:divBdr>
            <w:top w:val="none" w:sz="0" w:space="0" w:color="auto"/>
            <w:left w:val="none" w:sz="0" w:space="0" w:color="auto"/>
            <w:bottom w:val="none" w:sz="0" w:space="0" w:color="auto"/>
            <w:right w:val="none" w:sz="0" w:space="0" w:color="auto"/>
          </w:divBdr>
        </w:div>
        <w:div w:id="1829780734">
          <w:marLeft w:val="640"/>
          <w:marRight w:val="0"/>
          <w:marTop w:val="0"/>
          <w:marBottom w:val="0"/>
          <w:divBdr>
            <w:top w:val="none" w:sz="0" w:space="0" w:color="auto"/>
            <w:left w:val="none" w:sz="0" w:space="0" w:color="auto"/>
            <w:bottom w:val="none" w:sz="0" w:space="0" w:color="auto"/>
            <w:right w:val="none" w:sz="0" w:space="0" w:color="auto"/>
          </w:divBdr>
        </w:div>
        <w:div w:id="1832940727">
          <w:marLeft w:val="640"/>
          <w:marRight w:val="0"/>
          <w:marTop w:val="0"/>
          <w:marBottom w:val="0"/>
          <w:divBdr>
            <w:top w:val="none" w:sz="0" w:space="0" w:color="auto"/>
            <w:left w:val="none" w:sz="0" w:space="0" w:color="auto"/>
            <w:bottom w:val="none" w:sz="0" w:space="0" w:color="auto"/>
            <w:right w:val="none" w:sz="0" w:space="0" w:color="auto"/>
          </w:divBdr>
        </w:div>
        <w:div w:id="1835797050">
          <w:marLeft w:val="640"/>
          <w:marRight w:val="0"/>
          <w:marTop w:val="0"/>
          <w:marBottom w:val="0"/>
          <w:divBdr>
            <w:top w:val="none" w:sz="0" w:space="0" w:color="auto"/>
            <w:left w:val="none" w:sz="0" w:space="0" w:color="auto"/>
            <w:bottom w:val="none" w:sz="0" w:space="0" w:color="auto"/>
            <w:right w:val="none" w:sz="0" w:space="0" w:color="auto"/>
          </w:divBdr>
        </w:div>
        <w:div w:id="1844738122">
          <w:marLeft w:val="640"/>
          <w:marRight w:val="0"/>
          <w:marTop w:val="0"/>
          <w:marBottom w:val="0"/>
          <w:divBdr>
            <w:top w:val="none" w:sz="0" w:space="0" w:color="auto"/>
            <w:left w:val="none" w:sz="0" w:space="0" w:color="auto"/>
            <w:bottom w:val="none" w:sz="0" w:space="0" w:color="auto"/>
            <w:right w:val="none" w:sz="0" w:space="0" w:color="auto"/>
          </w:divBdr>
        </w:div>
        <w:div w:id="1863548721">
          <w:marLeft w:val="640"/>
          <w:marRight w:val="0"/>
          <w:marTop w:val="0"/>
          <w:marBottom w:val="0"/>
          <w:divBdr>
            <w:top w:val="none" w:sz="0" w:space="0" w:color="auto"/>
            <w:left w:val="none" w:sz="0" w:space="0" w:color="auto"/>
            <w:bottom w:val="none" w:sz="0" w:space="0" w:color="auto"/>
            <w:right w:val="none" w:sz="0" w:space="0" w:color="auto"/>
          </w:divBdr>
        </w:div>
        <w:div w:id="1869755164">
          <w:marLeft w:val="640"/>
          <w:marRight w:val="0"/>
          <w:marTop w:val="0"/>
          <w:marBottom w:val="0"/>
          <w:divBdr>
            <w:top w:val="none" w:sz="0" w:space="0" w:color="auto"/>
            <w:left w:val="none" w:sz="0" w:space="0" w:color="auto"/>
            <w:bottom w:val="none" w:sz="0" w:space="0" w:color="auto"/>
            <w:right w:val="none" w:sz="0" w:space="0" w:color="auto"/>
          </w:divBdr>
        </w:div>
        <w:div w:id="1877623393">
          <w:marLeft w:val="640"/>
          <w:marRight w:val="0"/>
          <w:marTop w:val="0"/>
          <w:marBottom w:val="0"/>
          <w:divBdr>
            <w:top w:val="none" w:sz="0" w:space="0" w:color="auto"/>
            <w:left w:val="none" w:sz="0" w:space="0" w:color="auto"/>
            <w:bottom w:val="none" w:sz="0" w:space="0" w:color="auto"/>
            <w:right w:val="none" w:sz="0" w:space="0" w:color="auto"/>
          </w:divBdr>
        </w:div>
        <w:div w:id="1899123368">
          <w:marLeft w:val="640"/>
          <w:marRight w:val="0"/>
          <w:marTop w:val="0"/>
          <w:marBottom w:val="0"/>
          <w:divBdr>
            <w:top w:val="none" w:sz="0" w:space="0" w:color="auto"/>
            <w:left w:val="none" w:sz="0" w:space="0" w:color="auto"/>
            <w:bottom w:val="none" w:sz="0" w:space="0" w:color="auto"/>
            <w:right w:val="none" w:sz="0" w:space="0" w:color="auto"/>
          </w:divBdr>
        </w:div>
        <w:div w:id="1908110025">
          <w:marLeft w:val="640"/>
          <w:marRight w:val="0"/>
          <w:marTop w:val="0"/>
          <w:marBottom w:val="0"/>
          <w:divBdr>
            <w:top w:val="none" w:sz="0" w:space="0" w:color="auto"/>
            <w:left w:val="none" w:sz="0" w:space="0" w:color="auto"/>
            <w:bottom w:val="none" w:sz="0" w:space="0" w:color="auto"/>
            <w:right w:val="none" w:sz="0" w:space="0" w:color="auto"/>
          </w:divBdr>
        </w:div>
        <w:div w:id="1929578468">
          <w:marLeft w:val="640"/>
          <w:marRight w:val="0"/>
          <w:marTop w:val="0"/>
          <w:marBottom w:val="0"/>
          <w:divBdr>
            <w:top w:val="none" w:sz="0" w:space="0" w:color="auto"/>
            <w:left w:val="none" w:sz="0" w:space="0" w:color="auto"/>
            <w:bottom w:val="none" w:sz="0" w:space="0" w:color="auto"/>
            <w:right w:val="none" w:sz="0" w:space="0" w:color="auto"/>
          </w:divBdr>
        </w:div>
        <w:div w:id="1944728384">
          <w:marLeft w:val="640"/>
          <w:marRight w:val="0"/>
          <w:marTop w:val="0"/>
          <w:marBottom w:val="0"/>
          <w:divBdr>
            <w:top w:val="none" w:sz="0" w:space="0" w:color="auto"/>
            <w:left w:val="none" w:sz="0" w:space="0" w:color="auto"/>
            <w:bottom w:val="none" w:sz="0" w:space="0" w:color="auto"/>
            <w:right w:val="none" w:sz="0" w:space="0" w:color="auto"/>
          </w:divBdr>
        </w:div>
        <w:div w:id="1950090443">
          <w:marLeft w:val="640"/>
          <w:marRight w:val="0"/>
          <w:marTop w:val="0"/>
          <w:marBottom w:val="0"/>
          <w:divBdr>
            <w:top w:val="none" w:sz="0" w:space="0" w:color="auto"/>
            <w:left w:val="none" w:sz="0" w:space="0" w:color="auto"/>
            <w:bottom w:val="none" w:sz="0" w:space="0" w:color="auto"/>
            <w:right w:val="none" w:sz="0" w:space="0" w:color="auto"/>
          </w:divBdr>
        </w:div>
        <w:div w:id="1993213824">
          <w:marLeft w:val="640"/>
          <w:marRight w:val="0"/>
          <w:marTop w:val="0"/>
          <w:marBottom w:val="0"/>
          <w:divBdr>
            <w:top w:val="none" w:sz="0" w:space="0" w:color="auto"/>
            <w:left w:val="none" w:sz="0" w:space="0" w:color="auto"/>
            <w:bottom w:val="none" w:sz="0" w:space="0" w:color="auto"/>
            <w:right w:val="none" w:sz="0" w:space="0" w:color="auto"/>
          </w:divBdr>
        </w:div>
        <w:div w:id="2022080017">
          <w:marLeft w:val="640"/>
          <w:marRight w:val="0"/>
          <w:marTop w:val="0"/>
          <w:marBottom w:val="0"/>
          <w:divBdr>
            <w:top w:val="none" w:sz="0" w:space="0" w:color="auto"/>
            <w:left w:val="none" w:sz="0" w:space="0" w:color="auto"/>
            <w:bottom w:val="none" w:sz="0" w:space="0" w:color="auto"/>
            <w:right w:val="none" w:sz="0" w:space="0" w:color="auto"/>
          </w:divBdr>
        </w:div>
        <w:div w:id="2025479175">
          <w:marLeft w:val="640"/>
          <w:marRight w:val="0"/>
          <w:marTop w:val="0"/>
          <w:marBottom w:val="0"/>
          <w:divBdr>
            <w:top w:val="none" w:sz="0" w:space="0" w:color="auto"/>
            <w:left w:val="none" w:sz="0" w:space="0" w:color="auto"/>
            <w:bottom w:val="none" w:sz="0" w:space="0" w:color="auto"/>
            <w:right w:val="none" w:sz="0" w:space="0" w:color="auto"/>
          </w:divBdr>
        </w:div>
      </w:divsChild>
    </w:div>
    <w:div w:id="977610536">
      <w:bodyDiv w:val="1"/>
      <w:marLeft w:val="0"/>
      <w:marRight w:val="0"/>
      <w:marTop w:val="0"/>
      <w:marBottom w:val="0"/>
      <w:divBdr>
        <w:top w:val="none" w:sz="0" w:space="0" w:color="auto"/>
        <w:left w:val="none" w:sz="0" w:space="0" w:color="auto"/>
        <w:bottom w:val="none" w:sz="0" w:space="0" w:color="auto"/>
        <w:right w:val="none" w:sz="0" w:space="0" w:color="auto"/>
      </w:divBdr>
      <w:divsChild>
        <w:div w:id="102768059">
          <w:marLeft w:val="640"/>
          <w:marRight w:val="0"/>
          <w:marTop w:val="0"/>
          <w:marBottom w:val="0"/>
          <w:divBdr>
            <w:top w:val="none" w:sz="0" w:space="0" w:color="auto"/>
            <w:left w:val="none" w:sz="0" w:space="0" w:color="auto"/>
            <w:bottom w:val="none" w:sz="0" w:space="0" w:color="auto"/>
            <w:right w:val="none" w:sz="0" w:space="0" w:color="auto"/>
          </w:divBdr>
        </w:div>
        <w:div w:id="322510721">
          <w:marLeft w:val="640"/>
          <w:marRight w:val="0"/>
          <w:marTop w:val="0"/>
          <w:marBottom w:val="0"/>
          <w:divBdr>
            <w:top w:val="none" w:sz="0" w:space="0" w:color="auto"/>
            <w:left w:val="none" w:sz="0" w:space="0" w:color="auto"/>
            <w:bottom w:val="none" w:sz="0" w:space="0" w:color="auto"/>
            <w:right w:val="none" w:sz="0" w:space="0" w:color="auto"/>
          </w:divBdr>
        </w:div>
        <w:div w:id="334693331">
          <w:marLeft w:val="640"/>
          <w:marRight w:val="0"/>
          <w:marTop w:val="0"/>
          <w:marBottom w:val="0"/>
          <w:divBdr>
            <w:top w:val="none" w:sz="0" w:space="0" w:color="auto"/>
            <w:left w:val="none" w:sz="0" w:space="0" w:color="auto"/>
            <w:bottom w:val="none" w:sz="0" w:space="0" w:color="auto"/>
            <w:right w:val="none" w:sz="0" w:space="0" w:color="auto"/>
          </w:divBdr>
        </w:div>
        <w:div w:id="355931315">
          <w:marLeft w:val="640"/>
          <w:marRight w:val="0"/>
          <w:marTop w:val="0"/>
          <w:marBottom w:val="0"/>
          <w:divBdr>
            <w:top w:val="none" w:sz="0" w:space="0" w:color="auto"/>
            <w:left w:val="none" w:sz="0" w:space="0" w:color="auto"/>
            <w:bottom w:val="none" w:sz="0" w:space="0" w:color="auto"/>
            <w:right w:val="none" w:sz="0" w:space="0" w:color="auto"/>
          </w:divBdr>
        </w:div>
        <w:div w:id="398403812">
          <w:marLeft w:val="640"/>
          <w:marRight w:val="0"/>
          <w:marTop w:val="0"/>
          <w:marBottom w:val="0"/>
          <w:divBdr>
            <w:top w:val="none" w:sz="0" w:space="0" w:color="auto"/>
            <w:left w:val="none" w:sz="0" w:space="0" w:color="auto"/>
            <w:bottom w:val="none" w:sz="0" w:space="0" w:color="auto"/>
            <w:right w:val="none" w:sz="0" w:space="0" w:color="auto"/>
          </w:divBdr>
        </w:div>
        <w:div w:id="576281128">
          <w:marLeft w:val="640"/>
          <w:marRight w:val="0"/>
          <w:marTop w:val="0"/>
          <w:marBottom w:val="0"/>
          <w:divBdr>
            <w:top w:val="none" w:sz="0" w:space="0" w:color="auto"/>
            <w:left w:val="none" w:sz="0" w:space="0" w:color="auto"/>
            <w:bottom w:val="none" w:sz="0" w:space="0" w:color="auto"/>
            <w:right w:val="none" w:sz="0" w:space="0" w:color="auto"/>
          </w:divBdr>
        </w:div>
        <w:div w:id="589049104">
          <w:marLeft w:val="640"/>
          <w:marRight w:val="0"/>
          <w:marTop w:val="0"/>
          <w:marBottom w:val="0"/>
          <w:divBdr>
            <w:top w:val="none" w:sz="0" w:space="0" w:color="auto"/>
            <w:left w:val="none" w:sz="0" w:space="0" w:color="auto"/>
            <w:bottom w:val="none" w:sz="0" w:space="0" w:color="auto"/>
            <w:right w:val="none" w:sz="0" w:space="0" w:color="auto"/>
          </w:divBdr>
        </w:div>
        <w:div w:id="604508576">
          <w:marLeft w:val="640"/>
          <w:marRight w:val="0"/>
          <w:marTop w:val="0"/>
          <w:marBottom w:val="0"/>
          <w:divBdr>
            <w:top w:val="none" w:sz="0" w:space="0" w:color="auto"/>
            <w:left w:val="none" w:sz="0" w:space="0" w:color="auto"/>
            <w:bottom w:val="none" w:sz="0" w:space="0" w:color="auto"/>
            <w:right w:val="none" w:sz="0" w:space="0" w:color="auto"/>
          </w:divBdr>
        </w:div>
        <w:div w:id="637145973">
          <w:marLeft w:val="640"/>
          <w:marRight w:val="0"/>
          <w:marTop w:val="0"/>
          <w:marBottom w:val="0"/>
          <w:divBdr>
            <w:top w:val="none" w:sz="0" w:space="0" w:color="auto"/>
            <w:left w:val="none" w:sz="0" w:space="0" w:color="auto"/>
            <w:bottom w:val="none" w:sz="0" w:space="0" w:color="auto"/>
            <w:right w:val="none" w:sz="0" w:space="0" w:color="auto"/>
          </w:divBdr>
        </w:div>
        <w:div w:id="668218244">
          <w:marLeft w:val="640"/>
          <w:marRight w:val="0"/>
          <w:marTop w:val="0"/>
          <w:marBottom w:val="0"/>
          <w:divBdr>
            <w:top w:val="none" w:sz="0" w:space="0" w:color="auto"/>
            <w:left w:val="none" w:sz="0" w:space="0" w:color="auto"/>
            <w:bottom w:val="none" w:sz="0" w:space="0" w:color="auto"/>
            <w:right w:val="none" w:sz="0" w:space="0" w:color="auto"/>
          </w:divBdr>
        </w:div>
        <w:div w:id="774599989">
          <w:marLeft w:val="640"/>
          <w:marRight w:val="0"/>
          <w:marTop w:val="0"/>
          <w:marBottom w:val="0"/>
          <w:divBdr>
            <w:top w:val="none" w:sz="0" w:space="0" w:color="auto"/>
            <w:left w:val="none" w:sz="0" w:space="0" w:color="auto"/>
            <w:bottom w:val="none" w:sz="0" w:space="0" w:color="auto"/>
            <w:right w:val="none" w:sz="0" w:space="0" w:color="auto"/>
          </w:divBdr>
        </w:div>
        <w:div w:id="790786449">
          <w:marLeft w:val="640"/>
          <w:marRight w:val="0"/>
          <w:marTop w:val="0"/>
          <w:marBottom w:val="0"/>
          <w:divBdr>
            <w:top w:val="none" w:sz="0" w:space="0" w:color="auto"/>
            <w:left w:val="none" w:sz="0" w:space="0" w:color="auto"/>
            <w:bottom w:val="none" w:sz="0" w:space="0" w:color="auto"/>
            <w:right w:val="none" w:sz="0" w:space="0" w:color="auto"/>
          </w:divBdr>
        </w:div>
        <w:div w:id="849756196">
          <w:marLeft w:val="640"/>
          <w:marRight w:val="0"/>
          <w:marTop w:val="0"/>
          <w:marBottom w:val="0"/>
          <w:divBdr>
            <w:top w:val="none" w:sz="0" w:space="0" w:color="auto"/>
            <w:left w:val="none" w:sz="0" w:space="0" w:color="auto"/>
            <w:bottom w:val="none" w:sz="0" w:space="0" w:color="auto"/>
            <w:right w:val="none" w:sz="0" w:space="0" w:color="auto"/>
          </w:divBdr>
        </w:div>
        <w:div w:id="853881493">
          <w:marLeft w:val="640"/>
          <w:marRight w:val="0"/>
          <w:marTop w:val="0"/>
          <w:marBottom w:val="0"/>
          <w:divBdr>
            <w:top w:val="none" w:sz="0" w:space="0" w:color="auto"/>
            <w:left w:val="none" w:sz="0" w:space="0" w:color="auto"/>
            <w:bottom w:val="none" w:sz="0" w:space="0" w:color="auto"/>
            <w:right w:val="none" w:sz="0" w:space="0" w:color="auto"/>
          </w:divBdr>
        </w:div>
        <w:div w:id="948052966">
          <w:marLeft w:val="640"/>
          <w:marRight w:val="0"/>
          <w:marTop w:val="0"/>
          <w:marBottom w:val="0"/>
          <w:divBdr>
            <w:top w:val="none" w:sz="0" w:space="0" w:color="auto"/>
            <w:left w:val="none" w:sz="0" w:space="0" w:color="auto"/>
            <w:bottom w:val="none" w:sz="0" w:space="0" w:color="auto"/>
            <w:right w:val="none" w:sz="0" w:space="0" w:color="auto"/>
          </w:divBdr>
        </w:div>
        <w:div w:id="1084759000">
          <w:marLeft w:val="640"/>
          <w:marRight w:val="0"/>
          <w:marTop w:val="0"/>
          <w:marBottom w:val="0"/>
          <w:divBdr>
            <w:top w:val="none" w:sz="0" w:space="0" w:color="auto"/>
            <w:left w:val="none" w:sz="0" w:space="0" w:color="auto"/>
            <w:bottom w:val="none" w:sz="0" w:space="0" w:color="auto"/>
            <w:right w:val="none" w:sz="0" w:space="0" w:color="auto"/>
          </w:divBdr>
        </w:div>
        <w:div w:id="1092243235">
          <w:marLeft w:val="640"/>
          <w:marRight w:val="0"/>
          <w:marTop w:val="0"/>
          <w:marBottom w:val="0"/>
          <w:divBdr>
            <w:top w:val="none" w:sz="0" w:space="0" w:color="auto"/>
            <w:left w:val="none" w:sz="0" w:space="0" w:color="auto"/>
            <w:bottom w:val="none" w:sz="0" w:space="0" w:color="auto"/>
            <w:right w:val="none" w:sz="0" w:space="0" w:color="auto"/>
          </w:divBdr>
        </w:div>
        <w:div w:id="1092703579">
          <w:marLeft w:val="640"/>
          <w:marRight w:val="0"/>
          <w:marTop w:val="0"/>
          <w:marBottom w:val="0"/>
          <w:divBdr>
            <w:top w:val="none" w:sz="0" w:space="0" w:color="auto"/>
            <w:left w:val="none" w:sz="0" w:space="0" w:color="auto"/>
            <w:bottom w:val="none" w:sz="0" w:space="0" w:color="auto"/>
            <w:right w:val="none" w:sz="0" w:space="0" w:color="auto"/>
          </w:divBdr>
        </w:div>
        <w:div w:id="1201211839">
          <w:marLeft w:val="640"/>
          <w:marRight w:val="0"/>
          <w:marTop w:val="0"/>
          <w:marBottom w:val="0"/>
          <w:divBdr>
            <w:top w:val="none" w:sz="0" w:space="0" w:color="auto"/>
            <w:left w:val="none" w:sz="0" w:space="0" w:color="auto"/>
            <w:bottom w:val="none" w:sz="0" w:space="0" w:color="auto"/>
            <w:right w:val="none" w:sz="0" w:space="0" w:color="auto"/>
          </w:divBdr>
        </w:div>
        <w:div w:id="1270358730">
          <w:marLeft w:val="640"/>
          <w:marRight w:val="0"/>
          <w:marTop w:val="0"/>
          <w:marBottom w:val="0"/>
          <w:divBdr>
            <w:top w:val="none" w:sz="0" w:space="0" w:color="auto"/>
            <w:left w:val="none" w:sz="0" w:space="0" w:color="auto"/>
            <w:bottom w:val="none" w:sz="0" w:space="0" w:color="auto"/>
            <w:right w:val="none" w:sz="0" w:space="0" w:color="auto"/>
          </w:divBdr>
        </w:div>
        <w:div w:id="1411734156">
          <w:marLeft w:val="640"/>
          <w:marRight w:val="0"/>
          <w:marTop w:val="0"/>
          <w:marBottom w:val="0"/>
          <w:divBdr>
            <w:top w:val="none" w:sz="0" w:space="0" w:color="auto"/>
            <w:left w:val="none" w:sz="0" w:space="0" w:color="auto"/>
            <w:bottom w:val="none" w:sz="0" w:space="0" w:color="auto"/>
            <w:right w:val="none" w:sz="0" w:space="0" w:color="auto"/>
          </w:divBdr>
        </w:div>
        <w:div w:id="1542744135">
          <w:marLeft w:val="640"/>
          <w:marRight w:val="0"/>
          <w:marTop w:val="0"/>
          <w:marBottom w:val="0"/>
          <w:divBdr>
            <w:top w:val="none" w:sz="0" w:space="0" w:color="auto"/>
            <w:left w:val="none" w:sz="0" w:space="0" w:color="auto"/>
            <w:bottom w:val="none" w:sz="0" w:space="0" w:color="auto"/>
            <w:right w:val="none" w:sz="0" w:space="0" w:color="auto"/>
          </w:divBdr>
        </w:div>
        <w:div w:id="1582372012">
          <w:marLeft w:val="640"/>
          <w:marRight w:val="0"/>
          <w:marTop w:val="0"/>
          <w:marBottom w:val="0"/>
          <w:divBdr>
            <w:top w:val="none" w:sz="0" w:space="0" w:color="auto"/>
            <w:left w:val="none" w:sz="0" w:space="0" w:color="auto"/>
            <w:bottom w:val="none" w:sz="0" w:space="0" w:color="auto"/>
            <w:right w:val="none" w:sz="0" w:space="0" w:color="auto"/>
          </w:divBdr>
        </w:div>
        <w:div w:id="1609771119">
          <w:marLeft w:val="640"/>
          <w:marRight w:val="0"/>
          <w:marTop w:val="0"/>
          <w:marBottom w:val="0"/>
          <w:divBdr>
            <w:top w:val="none" w:sz="0" w:space="0" w:color="auto"/>
            <w:left w:val="none" w:sz="0" w:space="0" w:color="auto"/>
            <w:bottom w:val="none" w:sz="0" w:space="0" w:color="auto"/>
            <w:right w:val="none" w:sz="0" w:space="0" w:color="auto"/>
          </w:divBdr>
        </w:div>
        <w:div w:id="1613198432">
          <w:marLeft w:val="640"/>
          <w:marRight w:val="0"/>
          <w:marTop w:val="0"/>
          <w:marBottom w:val="0"/>
          <w:divBdr>
            <w:top w:val="none" w:sz="0" w:space="0" w:color="auto"/>
            <w:left w:val="none" w:sz="0" w:space="0" w:color="auto"/>
            <w:bottom w:val="none" w:sz="0" w:space="0" w:color="auto"/>
            <w:right w:val="none" w:sz="0" w:space="0" w:color="auto"/>
          </w:divBdr>
        </w:div>
        <w:div w:id="1613442175">
          <w:marLeft w:val="640"/>
          <w:marRight w:val="0"/>
          <w:marTop w:val="0"/>
          <w:marBottom w:val="0"/>
          <w:divBdr>
            <w:top w:val="none" w:sz="0" w:space="0" w:color="auto"/>
            <w:left w:val="none" w:sz="0" w:space="0" w:color="auto"/>
            <w:bottom w:val="none" w:sz="0" w:space="0" w:color="auto"/>
            <w:right w:val="none" w:sz="0" w:space="0" w:color="auto"/>
          </w:divBdr>
        </w:div>
        <w:div w:id="1718627383">
          <w:marLeft w:val="640"/>
          <w:marRight w:val="0"/>
          <w:marTop w:val="0"/>
          <w:marBottom w:val="0"/>
          <w:divBdr>
            <w:top w:val="none" w:sz="0" w:space="0" w:color="auto"/>
            <w:left w:val="none" w:sz="0" w:space="0" w:color="auto"/>
            <w:bottom w:val="none" w:sz="0" w:space="0" w:color="auto"/>
            <w:right w:val="none" w:sz="0" w:space="0" w:color="auto"/>
          </w:divBdr>
        </w:div>
        <w:div w:id="1943562880">
          <w:marLeft w:val="640"/>
          <w:marRight w:val="0"/>
          <w:marTop w:val="0"/>
          <w:marBottom w:val="0"/>
          <w:divBdr>
            <w:top w:val="none" w:sz="0" w:space="0" w:color="auto"/>
            <w:left w:val="none" w:sz="0" w:space="0" w:color="auto"/>
            <w:bottom w:val="none" w:sz="0" w:space="0" w:color="auto"/>
            <w:right w:val="none" w:sz="0" w:space="0" w:color="auto"/>
          </w:divBdr>
        </w:div>
      </w:divsChild>
    </w:div>
    <w:div w:id="984044252">
      <w:bodyDiv w:val="1"/>
      <w:marLeft w:val="0"/>
      <w:marRight w:val="0"/>
      <w:marTop w:val="0"/>
      <w:marBottom w:val="0"/>
      <w:divBdr>
        <w:top w:val="none" w:sz="0" w:space="0" w:color="auto"/>
        <w:left w:val="none" w:sz="0" w:space="0" w:color="auto"/>
        <w:bottom w:val="none" w:sz="0" w:space="0" w:color="auto"/>
        <w:right w:val="none" w:sz="0" w:space="0" w:color="auto"/>
      </w:divBdr>
      <w:divsChild>
        <w:div w:id="21129824">
          <w:marLeft w:val="640"/>
          <w:marRight w:val="0"/>
          <w:marTop w:val="0"/>
          <w:marBottom w:val="0"/>
          <w:divBdr>
            <w:top w:val="none" w:sz="0" w:space="0" w:color="auto"/>
            <w:left w:val="none" w:sz="0" w:space="0" w:color="auto"/>
            <w:bottom w:val="none" w:sz="0" w:space="0" w:color="auto"/>
            <w:right w:val="none" w:sz="0" w:space="0" w:color="auto"/>
          </w:divBdr>
        </w:div>
        <w:div w:id="26565535">
          <w:marLeft w:val="640"/>
          <w:marRight w:val="0"/>
          <w:marTop w:val="0"/>
          <w:marBottom w:val="0"/>
          <w:divBdr>
            <w:top w:val="none" w:sz="0" w:space="0" w:color="auto"/>
            <w:left w:val="none" w:sz="0" w:space="0" w:color="auto"/>
            <w:bottom w:val="none" w:sz="0" w:space="0" w:color="auto"/>
            <w:right w:val="none" w:sz="0" w:space="0" w:color="auto"/>
          </w:divBdr>
        </w:div>
        <w:div w:id="67651983">
          <w:marLeft w:val="640"/>
          <w:marRight w:val="0"/>
          <w:marTop w:val="0"/>
          <w:marBottom w:val="0"/>
          <w:divBdr>
            <w:top w:val="none" w:sz="0" w:space="0" w:color="auto"/>
            <w:left w:val="none" w:sz="0" w:space="0" w:color="auto"/>
            <w:bottom w:val="none" w:sz="0" w:space="0" w:color="auto"/>
            <w:right w:val="none" w:sz="0" w:space="0" w:color="auto"/>
          </w:divBdr>
        </w:div>
        <w:div w:id="160312174">
          <w:marLeft w:val="640"/>
          <w:marRight w:val="0"/>
          <w:marTop w:val="0"/>
          <w:marBottom w:val="0"/>
          <w:divBdr>
            <w:top w:val="none" w:sz="0" w:space="0" w:color="auto"/>
            <w:left w:val="none" w:sz="0" w:space="0" w:color="auto"/>
            <w:bottom w:val="none" w:sz="0" w:space="0" w:color="auto"/>
            <w:right w:val="none" w:sz="0" w:space="0" w:color="auto"/>
          </w:divBdr>
        </w:div>
        <w:div w:id="184490854">
          <w:marLeft w:val="640"/>
          <w:marRight w:val="0"/>
          <w:marTop w:val="0"/>
          <w:marBottom w:val="0"/>
          <w:divBdr>
            <w:top w:val="none" w:sz="0" w:space="0" w:color="auto"/>
            <w:left w:val="none" w:sz="0" w:space="0" w:color="auto"/>
            <w:bottom w:val="none" w:sz="0" w:space="0" w:color="auto"/>
            <w:right w:val="none" w:sz="0" w:space="0" w:color="auto"/>
          </w:divBdr>
        </w:div>
        <w:div w:id="188838970">
          <w:marLeft w:val="640"/>
          <w:marRight w:val="0"/>
          <w:marTop w:val="0"/>
          <w:marBottom w:val="0"/>
          <w:divBdr>
            <w:top w:val="none" w:sz="0" w:space="0" w:color="auto"/>
            <w:left w:val="none" w:sz="0" w:space="0" w:color="auto"/>
            <w:bottom w:val="none" w:sz="0" w:space="0" w:color="auto"/>
            <w:right w:val="none" w:sz="0" w:space="0" w:color="auto"/>
          </w:divBdr>
        </w:div>
        <w:div w:id="222789321">
          <w:marLeft w:val="640"/>
          <w:marRight w:val="0"/>
          <w:marTop w:val="0"/>
          <w:marBottom w:val="0"/>
          <w:divBdr>
            <w:top w:val="none" w:sz="0" w:space="0" w:color="auto"/>
            <w:left w:val="none" w:sz="0" w:space="0" w:color="auto"/>
            <w:bottom w:val="none" w:sz="0" w:space="0" w:color="auto"/>
            <w:right w:val="none" w:sz="0" w:space="0" w:color="auto"/>
          </w:divBdr>
        </w:div>
        <w:div w:id="314993061">
          <w:marLeft w:val="640"/>
          <w:marRight w:val="0"/>
          <w:marTop w:val="0"/>
          <w:marBottom w:val="0"/>
          <w:divBdr>
            <w:top w:val="none" w:sz="0" w:space="0" w:color="auto"/>
            <w:left w:val="none" w:sz="0" w:space="0" w:color="auto"/>
            <w:bottom w:val="none" w:sz="0" w:space="0" w:color="auto"/>
            <w:right w:val="none" w:sz="0" w:space="0" w:color="auto"/>
          </w:divBdr>
        </w:div>
        <w:div w:id="332730288">
          <w:marLeft w:val="640"/>
          <w:marRight w:val="0"/>
          <w:marTop w:val="0"/>
          <w:marBottom w:val="0"/>
          <w:divBdr>
            <w:top w:val="none" w:sz="0" w:space="0" w:color="auto"/>
            <w:left w:val="none" w:sz="0" w:space="0" w:color="auto"/>
            <w:bottom w:val="none" w:sz="0" w:space="0" w:color="auto"/>
            <w:right w:val="none" w:sz="0" w:space="0" w:color="auto"/>
          </w:divBdr>
        </w:div>
        <w:div w:id="335766928">
          <w:marLeft w:val="640"/>
          <w:marRight w:val="0"/>
          <w:marTop w:val="0"/>
          <w:marBottom w:val="0"/>
          <w:divBdr>
            <w:top w:val="none" w:sz="0" w:space="0" w:color="auto"/>
            <w:left w:val="none" w:sz="0" w:space="0" w:color="auto"/>
            <w:bottom w:val="none" w:sz="0" w:space="0" w:color="auto"/>
            <w:right w:val="none" w:sz="0" w:space="0" w:color="auto"/>
          </w:divBdr>
        </w:div>
        <w:div w:id="347368577">
          <w:marLeft w:val="640"/>
          <w:marRight w:val="0"/>
          <w:marTop w:val="0"/>
          <w:marBottom w:val="0"/>
          <w:divBdr>
            <w:top w:val="none" w:sz="0" w:space="0" w:color="auto"/>
            <w:left w:val="none" w:sz="0" w:space="0" w:color="auto"/>
            <w:bottom w:val="none" w:sz="0" w:space="0" w:color="auto"/>
            <w:right w:val="none" w:sz="0" w:space="0" w:color="auto"/>
          </w:divBdr>
        </w:div>
        <w:div w:id="372006285">
          <w:marLeft w:val="640"/>
          <w:marRight w:val="0"/>
          <w:marTop w:val="0"/>
          <w:marBottom w:val="0"/>
          <w:divBdr>
            <w:top w:val="none" w:sz="0" w:space="0" w:color="auto"/>
            <w:left w:val="none" w:sz="0" w:space="0" w:color="auto"/>
            <w:bottom w:val="none" w:sz="0" w:space="0" w:color="auto"/>
            <w:right w:val="none" w:sz="0" w:space="0" w:color="auto"/>
          </w:divBdr>
        </w:div>
        <w:div w:id="442237002">
          <w:marLeft w:val="640"/>
          <w:marRight w:val="0"/>
          <w:marTop w:val="0"/>
          <w:marBottom w:val="0"/>
          <w:divBdr>
            <w:top w:val="none" w:sz="0" w:space="0" w:color="auto"/>
            <w:left w:val="none" w:sz="0" w:space="0" w:color="auto"/>
            <w:bottom w:val="none" w:sz="0" w:space="0" w:color="auto"/>
            <w:right w:val="none" w:sz="0" w:space="0" w:color="auto"/>
          </w:divBdr>
        </w:div>
        <w:div w:id="462190693">
          <w:marLeft w:val="640"/>
          <w:marRight w:val="0"/>
          <w:marTop w:val="0"/>
          <w:marBottom w:val="0"/>
          <w:divBdr>
            <w:top w:val="none" w:sz="0" w:space="0" w:color="auto"/>
            <w:left w:val="none" w:sz="0" w:space="0" w:color="auto"/>
            <w:bottom w:val="none" w:sz="0" w:space="0" w:color="auto"/>
            <w:right w:val="none" w:sz="0" w:space="0" w:color="auto"/>
          </w:divBdr>
        </w:div>
        <w:div w:id="476803965">
          <w:marLeft w:val="640"/>
          <w:marRight w:val="0"/>
          <w:marTop w:val="0"/>
          <w:marBottom w:val="0"/>
          <w:divBdr>
            <w:top w:val="none" w:sz="0" w:space="0" w:color="auto"/>
            <w:left w:val="none" w:sz="0" w:space="0" w:color="auto"/>
            <w:bottom w:val="none" w:sz="0" w:space="0" w:color="auto"/>
            <w:right w:val="none" w:sz="0" w:space="0" w:color="auto"/>
          </w:divBdr>
        </w:div>
        <w:div w:id="480391016">
          <w:marLeft w:val="640"/>
          <w:marRight w:val="0"/>
          <w:marTop w:val="0"/>
          <w:marBottom w:val="0"/>
          <w:divBdr>
            <w:top w:val="none" w:sz="0" w:space="0" w:color="auto"/>
            <w:left w:val="none" w:sz="0" w:space="0" w:color="auto"/>
            <w:bottom w:val="none" w:sz="0" w:space="0" w:color="auto"/>
            <w:right w:val="none" w:sz="0" w:space="0" w:color="auto"/>
          </w:divBdr>
        </w:div>
        <w:div w:id="509874714">
          <w:marLeft w:val="640"/>
          <w:marRight w:val="0"/>
          <w:marTop w:val="0"/>
          <w:marBottom w:val="0"/>
          <w:divBdr>
            <w:top w:val="none" w:sz="0" w:space="0" w:color="auto"/>
            <w:left w:val="none" w:sz="0" w:space="0" w:color="auto"/>
            <w:bottom w:val="none" w:sz="0" w:space="0" w:color="auto"/>
            <w:right w:val="none" w:sz="0" w:space="0" w:color="auto"/>
          </w:divBdr>
        </w:div>
        <w:div w:id="544177172">
          <w:marLeft w:val="640"/>
          <w:marRight w:val="0"/>
          <w:marTop w:val="0"/>
          <w:marBottom w:val="0"/>
          <w:divBdr>
            <w:top w:val="none" w:sz="0" w:space="0" w:color="auto"/>
            <w:left w:val="none" w:sz="0" w:space="0" w:color="auto"/>
            <w:bottom w:val="none" w:sz="0" w:space="0" w:color="auto"/>
            <w:right w:val="none" w:sz="0" w:space="0" w:color="auto"/>
          </w:divBdr>
        </w:div>
        <w:div w:id="560216962">
          <w:marLeft w:val="640"/>
          <w:marRight w:val="0"/>
          <w:marTop w:val="0"/>
          <w:marBottom w:val="0"/>
          <w:divBdr>
            <w:top w:val="none" w:sz="0" w:space="0" w:color="auto"/>
            <w:left w:val="none" w:sz="0" w:space="0" w:color="auto"/>
            <w:bottom w:val="none" w:sz="0" w:space="0" w:color="auto"/>
            <w:right w:val="none" w:sz="0" w:space="0" w:color="auto"/>
          </w:divBdr>
        </w:div>
        <w:div w:id="564534916">
          <w:marLeft w:val="640"/>
          <w:marRight w:val="0"/>
          <w:marTop w:val="0"/>
          <w:marBottom w:val="0"/>
          <w:divBdr>
            <w:top w:val="none" w:sz="0" w:space="0" w:color="auto"/>
            <w:left w:val="none" w:sz="0" w:space="0" w:color="auto"/>
            <w:bottom w:val="none" w:sz="0" w:space="0" w:color="auto"/>
            <w:right w:val="none" w:sz="0" w:space="0" w:color="auto"/>
          </w:divBdr>
        </w:div>
        <w:div w:id="623662285">
          <w:marLeft w:val="640"/>
          <w:marRight w:val="0"/>
          <w:marTop w:val="0"/>
          <w:marBottom w:val="0"/>
          <w:divBdr>
            <w:top w:val="none" w:sz="0" w:space="0" w:color="auto"/>
            <w:left w:val="none" w:sz="0" w:space="0" w:color="auto"/>
            <w:bottom w:val="none" w:sz="0" w:space="0" w:color="auto"/>
            <w:right w:val="none" w:sz="0" w:space="0" w:color="auto"/>
          </w:divBdr>
        </w:div>
        <w:div w:id="695885366">
          <w:marLeft w:val="640"/>
          <w:marRight w:val="0"/>
          <w:marTop w:val="0"/>
          <w:marBottom w:val="0"/>
          <w:divBdr>
            <w:top w:val="none" w:sz="0" w:space="0" w:color="auto"/>
            <w:left w:val="none" w:sz="0" w:space="0" w:color="auto"/>
            <w:bottom w:val="none" w:sz="0" w:space="0" w:color="auto"/>
            <w:right w:val="none" w:sz="0" w:space="0" w:color="auto"/>
          </w:divBdr>
        </w:div>
        <w:div w:id="858278107">
          <w:marLeft w:val="640"/>
          <w:marRight w:val="0"/>
          <w:marTop w:val="0"/>
          <w:marBottom w:val="0"/>
          <w:divBdr>
            <w:top w:val="none" w:sz="0" w:space="0" w:color="auto"/>
            <w:left w:val="none" w:sz="0" w:space="0" w:color="auto"/>
            <w:bottom w:val="none" w:sz="0" w:space="0" w:color="auto"/>
            <w:right w:val="none" w:sz="0" w:space="0" w:color="auto"/>
          </w:divBdr>
        </w:div>
        <w:div w:id="904953134">
          <w:marLeft w:val="640"/>
          <w:marRight w:val="0"/>
          <w:marTop w:val="0"/>
          <w:marBottom w:val="0"/>
          <w:divBdr>
            <w:top w:val="none" w:sz="0" w:space="0" w:color="auto"/>
            <w:left w:val="none" w:sz="0" w:space="0" w:color="auto"/>
            <w:bottom w:val="none" w:sz="0" w:space="0" w:color="auto"/>
            <w:right w:val="none" w:sz="0" w:space="0" w:color="auto"/>
          </w:divBdr>
        </w:div>
        <w:div w:id="927733246">
          <w:marLeft w:val="640"/>
          <w:marRight w:val="0"/>
          <w:marTop w:val="0"/>
          <w:marBottom w:val="0"/>
          <w:divBdr>
            <w:top w:val="none" w:sz="0" w:space="0" w:color="auto"/>
            <w:left w:val="none" w:sz="0" w:space="0" w:color="auto"/>
            <w:bottom w:val="none" w:sz="0" w:space="0" w:color="auto"/>
            <w:right w:val="none" w:sz="0" w:space="0" w:color="auto"/>
          </w:divBdr>
        </w:div>
        <w:div w:id="932856723">
          <w:marLeft w:val="640"/>
          <w:marRight w:val="0"/>
          <w:marTop w:val="0"/>
          <w:marBottom w:val="0"/>
          <w:divBdr>
            <w:top w:val="none" w:sz="0" w:space="0" w:color="auto"/>
            <w:left w:val="none" w:sz="0" w:space="0" w:color="auto"/>
            <w:bottom w:val="none" w:sz="0" w:space="0" w:color="auto"/>
            <w:right w:val="none" w:sz="0" w:space="0" w:color="auto"/>
          </w:divBdr>
        </w:div>
        <w:div w:id="933903615">
          <w:marLeft w:val="640"/>
          <w:marRight w:val="0"/>
          <w:marTop w:val="0"/>
          <w:marBottom w:val="0"/>
          <w:divBdr>
            <w:top w:val="none" w:sz="0" w:space="0" w:color="auto"/>
            <w:left w:val="none" w:sz="0" w:space="0" w:color="auto"/>
            <w:bottom w:val="none" w:sz="0" w:space="0" w:color="auto"/>
            <w:right w:val="none" w:sz="0" w:space="0" w:color="auto"/>
          </w:divBdr>
        </w:div>
        <w:div w:id="969820117">
          <w:marLeft w:val="640"/>
          <w:marRight w:val="0"/>
          <w:marTop w:val="0"/>
          <w:marBottom w:val="0"/>
          <w:divBdr>
            <w:top w:val="none" w:sz="0" w:space="0" w:color="auto"/>
            <w:left w:val="none" w:sz="0" w:space="0" w:color="auto"/>
            <w:bottom w:val="none" w:sz="0" w:space="0" w:color="auto"/>
            <w:right w:val="none" w:sz="0" w:space="0" w:color="auto"/>
          </w:divBdr>
        </w:div>
        <w:div w:id="1033338008">
          <w:marLeft w:val="640"/>
          <w:marRight w:val="0"/>
          <w:marTop w:val="0"/>
          <w:marBottom w:val="0"/>
          <w:divBdr>
            <w:top w:val="none" w:sz="0" w:space="0" w:color="auto"/>
            <w:left w:val="none" w:sz="0" w:space="0" w:color="auto"/>
            <w:bottom w:val="none" w:sz="0" w:space="0" w:color="auto"/>
            <w:right w:val="none" w:sz="0" w:space="0" w:color="auto"/>
          </w:divBdr>
        </w:div>
        <w:div w:id="1068185211">
          <w:marLeft w:val="640"/>
          <w:marRight w:val="0"/>
          <w:marTop w:val="0"/>
          <w:marBottom w:val="0"/>
          <w:divBdr>
            <w:top w:val="none" w:sz="0" w:space="0" w:color="auto"/>
            <w:left w:val="none" w:sz="0" w:space="0" w:color="auto"/>
            <w:bottom w:val="none" w:sz="0" w:space="0" w:color="auto"/>
            <w:right w:val="none" w:sz="0" w:space="0" w:color="auto"/>
          </w:divBdr>
        </w:div>
        <w:div w:id="1110397438">
          <w:marLeft w:val="640"/>
          <w:marRight w:val="0"/>
          <w:marTop w:val="0"/>
          <w:marBottom w:val="0"/>
          <w:divBdr>
            <w:top w:val="none" w:sz="0" w:space="0" w:color="auto"/>
            <w:left w:val="none" w:sz="0" w:space="0" w:color="auto"/>
            <w:bottom w:val="none" w:sz="0" w:space="0" w:color="auto"/>
            <w:right w:val="none" w:sz="0" w:space="0" w:color="auto"/>
          </w:divBdr>
        </w:div>
        <w:div w:id="1141845660">
          <w:marLeft w:val="640"/>
          <w:marRight w:val="0"/>
          <w:marTop w:val="0"/>
          <w:marBottom w:val="0"/>
          <w:divBdr>
            <w:top w:val="none" w:sz="0" w:space="0" w:color="auto"/>
            <w:left w:val="none" w:sz="0" w:space="0" w:color="auto"/>
            <w:bottom w:val="none" w:sz="0" w:space="0" w:color="auto"/>
            <w:right w:val="none" w:sz="0" w:space="0" w:color="auto"/>
          </w:divBdr>
        </w:div>
        <w:div w:id="1181046012">
          <w:marLeft w:val="640"/>
          <w:marRight w:val="0"/>
          <w:marTop w:val="0"/>
          <w:marBottom w:val="0"/>
          <w:divBdr>
            <w:top w:val="none" w:sz="0" w:space="0" w:color="auto"/>
            <w:left w:val="none" w:sz="0" w:space="0" w:color="auto"/>
            <w:bottom w:val="none" w:sz="0" w:space="0" w:color="auto"/>
            <w:right w:val="none" w:sz="0" w:space="0" w:color="auto"/>
          </w:divBdr>
        </w:div>
        <w:div w:id="1219054716">
          <w:marLeft w:val="640"/>
          <w:marRight w:val="0"/>
          <w:marTop w:val="0"/>
          <w:marBottom w:val="0"/>
          <w:divBdr>
            <w:top w:val="none" w:sz="0" w:space="0" w:color="auto"/>
            <w:left w:val="none" w:sz="0" w:space="0" w:color="auto"/>
            <w:bottom w:val="none" w:sz="0" w:space="0" w:color="auto"/>
            <w:right w:val="none" w:sz="0" w:space="0" w:color="auto"/>
          </w:divBdr>
        </w:div>
        <w:div w:id="1233273380">
          <w:marLeft w:val="640"/>
          <w:marRight w:val="0"/>
          <w:marTop w:val="0"/>
          <w:marBottom w:val="0"/>
          <w:divBdr>
            <w:top w:val="none" w:sz="0" w:space="0" w:color="auto"/>
            <w:left w:val="none" w:sz="0" w:space="0" w:color="auto"/>
            <w:bottom w:val="none" w:sz="0" w:space="0" w:color="auto"/>
            <w:right w:val="none" w:sz="0" w:space="0" w:color="auto"/>
          </w:divBdr>
        </w:div>
        <w:div w:id="1253246170">
          <w:marLeft w:val="640"/>
          <w:marRight w:val="0"/>
          <w:marTop w:val="0"/>
          <w:marBottom w:val="0"/>
          <w:divBdr>
            <w:top w:val="none" w:sz="0" w:space="0" w:color="auto"/>
            <w:left w:val="none" w:sz="0" w:space="0" w:color="auto"/>
            <w:bottom w:val="none" w:sz="0" w:space="0" w:color="auto"/>
            <w:right w:val="none" w:sz="0" w:space="0" w:color="auto"/>
          </w:divBdr>
        </w:div>
        <w:div w:id="1272929734">
          <w:marLeft w:val="640"/>
          <w:marRight w:val="0"/>
          <w:marTop w:val="0"/>
          <w:marBottom w:val="0"/>
          <w:divBdr>
            <w:top w:val="none" w:sz="0" w:space="0" w:color="auto"/>
            <w:left w:val="none" w:sz="0" w:space="0" w:color="auto"/>
            <w:bottom w:val="none" w:sz="0" w:space="0" w:color="auto"/>
            <w:right w:val="none" w:sz="0" w:space="0" w:color="auto"/>
          </w:divBdr>
        </w:div>
        <w:div w:id="1289360964">
          <w:marLeft w:val="640"/>
          <w:marRight w:val="0"/>
          <w:marTop w:val="0"/>
          <w:marBottom w:val="0"/>
          <w:divBdr>
            <w:top w:val="none" w:sz="0" w:space="0" w:color="auto"/>
            <w:left w:val="none" w:sz="0" w:space="0" w:color="auto"/>
            <w:bottom w:val="none" w:sz="0" w:space="0" w:color="auto"/>
            <w:right w:val="none" w:sz="0" w:space="0" w:color="auto"/>
          </w:divBdr>
        </w:div>
        <w:div w:id="1488014533">
          <w:marLeft w:val="640"/>
          <w:marRight w:val="0"/>
          <w:marTop w:val="0"/>
          <w:marBottom w:val="0"/>
          <w:divBdr>
            <w:top w:val="none" w:sz="0" w:space="0" w:color="auto"/>
            <w:left w:val="none" w:sz="0" w:space="0" w:color="auto"/>
            <w:bottom w:val="none" w:sz="0" w:space="0" w:color="auto"/>
            <w:right w:val="none" w:sz="0" w:space="0" w:color="auto"/>
          </w:divBdr>
        </w:div>
        <w:div w:id="1577205134">
          <w:marLeft w:val="640"/>
          <w:marRight w:val="0"/>
          <w:marTop w:val="0"/>
          <w:marBottom w:val="0"/>
          <w:divBdr>
            <w:top w:val="none" w:sz="0" w:space="0" w:color="auto"/>
            <w:left w:val="none" w:sz="0" w:space="0" w:color="auto"/>
            <w:bottom w:val="none" w:sz="0" w:space="0" w:color="auto"/>
            <w:right w:val="none" w:sz="0" w:space="0" w:color="auto"/>
          </w:divBdr>
        </w:div>
        <w:div w:id="1601599874">
          <w:marLeft w:val="640"/>
          <w:marRight w:val="0"/>
          <w:marTop w:val="0"/>
          <w:marBottom w:val="0"/>
          <w:divBdr>
            <w:top w:val="none" w:sz="0" w:space="0" w:color="auto"/>
            <w:left w:val="none" w:sz="0" w:space="0" w:color="auto"/>
            <w:bottom w:val="none" w:sz="0" w:space="0" w:color="auto"/>
            <w:right w:val="none" w:sz="0" w:space="0" w:color="auto"/>
          </w:divBdr>
        </w:div>
        <w:div w:id="1678002311">
          <w:marLeft w:val="640"/>
          <w:marRight w:val="0"/>
          <w:marTop w:val="0"/>
          <w:marBottom w:val="0"/>
          <w:divBdr>
            <w:top w:val="none" w:sz="0" w:space="0" w:color="auto"/>
            <w:left w:val="none" w:sz="0" w:space="0" w:color="auto"/>
            <w:bottom w:val="none" w:sz="0" w:space="0" w:color="auto"/>
            <w:right w:val="none" w:sz="0" w:space="0" w:color="auto"/>
          </w:divBdr>
        </w:div>
        <w:div w:id="1702823742">
          <w:marLeft w:val="640"/>
          <w:marRight w:val="0"/>
          <w:marTop w:val="0"/>
          <w:marBottom w:val="0"/>
          <w:divBdr>
            <w:top w:val="none" w:sz="0" w:space="0" w:color="auto"/>
            <w:left w:val="none" w:sz="0" w:space="0" w:color="auto"/>
            <w:bottom w:val="none" w:sz="0" w:space="0" w:color="auto"/>
            <w:right w:val="none" w:sz="0" w:space="0" w:color="auto"/>
          </w:divBdr>
        </w:div>
        <w:div w:id="1766728498">
          <w:marLeft w:val="640"/>
          <w:marRight w:val="0"/>
          <w:marTop w:val="0"/>
          <w:marBottom w:val="0"/>
          <w:divBdr>
            <w:top w:val="none" w:sz="0" w:space="0" w:color="auto"/>
            <w:left w:val="none" w:sz="0" w:space="0" w:color="auto"/>
            <w:bottom w:val="none" w:sz="0" w:space="0" w:color="auto"/>
            <w:right w:val="none" w:sz="0" w:space="0" w:color="auto"/>
          </w:divBdr>
        </w:div>
        <w:div w:id="1802916537">
          <w:marLeft w:val="640"/>
          <w:marRight w:val="0"/>
          <w:marTop w:val="0"/>
          <w:marBottom w:val="0"/>
          <w:divBdr>
            <w:top w:val="none" w:sz="0" w:space="0" w:color="auto"/>
            <w:left w:val="none" w:sz="0" w:space="0" w:color="auto"/>
            <w:bottom w:val="none" w:sz="0" w:space="0" w:color="auto"/>
            <w:right w:val="none" w:sz="0" w:space="0" w:color="auto"/>
          </w:divBdr>
        </w:div>
        <w:div w:id="1911035507">
          <w:marLeft w:val="640"/>
          <w:marRight w:val="0"/>
          <w:marTop w:val="0"/>
          <w:marBottom w:val="0"/>
          <w:divBdr>
            <w:top w:val="none" w:sz="0" w:space="0" w:color="auto"/>
            <w:left w:val="none" w:sz="0" w:space="0" w:color="auto"/>
            <w:bottom w:val="none" w:sz="0" w:space="0" w:color="auto"/>
            <w:right w:val="none" w:sz="0" w:space="0" w:color="auto"/>
          </w:divBdr>
        </w:div>
        <w:div w:id="1950502542">
          <w:marLeft w:val="640"/>
          <w:marRight w:val="0"/>
          <w:marTop w:val="0"/>
          <w:marBottom w:val="0"/>
          <w:divBdr>
            <w:top w:val="none" w:sz="0" w:space="0" w:color="auto"/>
            <w:left w:val="none" w:sz="0" w:space="0" w:color="auto"/>
            <w:bottom w:val="none" w:sz="0" w:space="0" w:color="auto"/>
            <w:right w:val="none" w:sz="0" w:space="0" w:color="auto"/>
          </w:divBdr>
        </w:div>
        <w:div w:id="2066950382">
          <w:marLeft w:val="640"/>
          <w:marRight w:val="0"/>
          <w:marTop w:val="0"/>
          <w:marBottom w:val="0"/>
          <w:divBdr>
            <w:top w:val="none" w:sz="0" w:space="0" w:color="auto"/>
            <w:left w:val="none" w:sz="0" w:space="0" w:color="auto"/>
            <w:bottom w:val="none" w:sz="0" w:space="0" w:color="auto"/>
            <w:right w:val="none" w:sz="0" w:space="0" w:color="auto"/>
          </w:divBdr>
        </w:div>
        <w:div w:id="2086147033">
          <w:marLeft w:val="640"/>
          <w:marRight w:val="0"/>
          <w:marTop w:val="0"/>
          <w:marBottom w:val="0"/>
          <w:divBdr>
            <w:top w:val="none" w:sz="0" w:space="0" w:color="auto"/>
            <w:left w:val="none" w:sz="0" w:space="0" w:color="auto"/>
            <w:bottom w:val="none" w:sz="0" w:space="0" w:color="auto"/>
            <w:right w:val="none" w:sz="0" w:space="0" w:color="auto"/>
          </w:divBdr>
        </w:div>
        <w:div w:id="2101245606">
          <w:marLeft w:val="640"/>
          <w:marRight w:val="0"/>
          <w:marTop w:val="0"/>
          <w:marBottom w:val="0"/>
          <w:divBdr>
            <w:top w:val="none" w:sz="0" w:space="0" w:color="auto"/>
            <w:left w:val="none" w:sz="0" w:space="0" w:color="auto"/>
            <w:bottom w:val="none" w:sz="0" w:space="0" w:color="auto"/>
            <w:right w:val="none" w:sz="0" w:space="0" w:color="auto"/>
          </w:divBdr>
        </w:div>
        <w:div w:id="2101943533">
          <w:marLeft w:val="640"/>
          <w:marRight w:val="0"/>
          <w:marTop w:val="0"/>
          <w:marBottom w:val="0"/>
          <w:divBdr>
            <w:top w:val="none" w:sz="0" w:space="0" w:color="auto"/>
            <w:left w:val="none" w:sz="0" w:space="0" w:color="auto"/>
            <w:bottom w:val="none" w:sz="0" w:space="0" w:color="auto"/>
            <w:right w:val="none" w:sz="0" w:space="0" w:color="auto"/>
          </w:divBdr>
        </w:div>
      </w:divsChild>
    </w:div>
    <w:div w:id="984512323">
      <w:bodyDiv w:val="1"/>
      <w:marLeft w:val="0"/>
      <w:marRight w:val="0"/>
      <w:marTop w:val="0"/>
      <w:marBottom w:val="0"/>
      <w:divBdr>
        <w:top w:val="none" w:sz="0" w:space="0" w:color="auto"/>
        <w:left w:val="none" w:sz="0" w:space="0" w:color="auto"/>
        <w:bottom w:val="none" w:sz="0" w:space="0" w:color="auto"/>
        <w:right w:val="none" w:sz="0" w:space="0" w:color="auto"/>
      </w:divBdr>
      <w:divsChild>
        <w:div w:id="157160794">
          <w:marLeft w:val="640"/>
          <w:marRight w:val="0"/>
          <w:marTop w:val="0"/>
          <w:marBottom w:val="0"/>
          <w:divBdr>
            <w:top w:val="none" w:sz="0" w:space="0" w:color="auto"/>
            <w:left w:val="none" w:sz="0" w:space="0" w:color="auto"/>
            <w:bottom w:val="none" w:sz="0" w:space="0" w:color="auto"/>
            <w:right w:val="none" w:sz="0" w:space="0" w:color="auto"/>
          </w:divBdr>
        </w:div>
        <w:div w:id="388000108">
          <w:marLeft w:val="640"/>
          <w:marRight w:val="0"/>
          <w:marTop w:val="0"/>
          <w:marBottom w:val="0"/>
          <w:divBdr>
            <w:top w:val="none" w:sz="0" w:space="0" w:color="auto"/>
            <w:left w:val="none" w:sz="0" w:space="0" w:color="auto"/>
            <w:bottom w:val="none" w:sz="0" w:space="0" w:color="auto"/>
            <w:right w:val="none" w:sz="0" w:space="0" w:color="auto"/>
          </w:divBdr>
        </w:div>
        <w:div w:id="463347838">
          <w:marLeft w:val="640"/>
          <w:marRight w:val="0"/>
          <w:marTop w:val="0"/>
          <w:marBottom w:val="0"/>
          <w:divBdr>
            <w:top w:val="none" w:sz="0" w:space="0" w:color="auto"/>
            <w:left w:val="none" w:sz="0" w:space="0" w:color="auto"/>
            <w:bottom w:val="none" w:sz="0" w:space="0" w:color="auto"/>
            <w:right w:val="none" w:sz="0" w:space="0" w:color="auto"/>
          </w:divBdr>
        </w:div>
        <w:div w:id="614287274">
          <w:marLeft w:val="640"/>
          <w:marRight w:val="0"/>
          <w:marTop w:val="0"/>
          <w:marBottom w:val="0"/>
          <w:divBdr>
            <w:top w:val="none" w:sz="0" w:space="0" w:color="auto"/>
            <w:left w:val="none" w:sz="0" w:space="0" w:color="auto"/>
            <w:bottom w:val="none" w:sz="0" w:space="0" w:color="auto"/>
            <w:right w:val="none" w:sz="0" w:space="0" w:color="auto"/>
          </w:divBdr>
        </w:div>
        <w:div w:id="1727946039">
          <w:marLeft w:val="640"/>
          <w:marRight w:val="0"/>
          <w:marTop w:val="0"/>
          <w:marBottom w:val="0"/>
          <w:divBdr>
            <w:top w:val="none" w:sz="0" w:space="0" w:color="auto"/>
            <w:left w:val="none" w:sz="0" w:space="0" w:color="auto"/>
            <w:bottom w:val="none" w:sz="0" w:space="0" w:color="auto"/>
            <w:right w:val="none" w:sz="0" w:space="0" w:color="auto"/>
          </w:divBdr>
        </w:div>
      </w:divsChild>
    </w:div>
    <w:div w:id="997030345">
      <w:bodyDiv w:val="1"/>
      <w:marLeft w:val="0"/>
      <w:marRight w:val="0"/>
      <w:marTop w:val="0"/>
      <w:marBottom w:val="0"/>
      <w:divBdr>
        <w:top w:val="none" w:sz="0" w:space="0" w:color="auto"/>
        <w:left w:val="none" w:sz="0" w:space="0" w:color="auto"/>
        <w:bottom w:val="none" w:sz="0" w:space="0" w:color="auto"/>
        <w:right w:val="none" w:sz="0" w:space="0" w:color="auto"/>
      </w:divBdr>
      <w:divsChild>
        <w:div w:id="26877068">
          <w:marLeft w:val="640"/>
          <w:marRight w:val="0"/>
          <w:marTop w:val="0"/>
          <w:marBottom w:val="0"/>
          <w:divBdr>
            <w:top w:val="none" w:sz="0" w:space="0" w:color="auto"/>
            <w:left w:val="none" w:sz="0" w:space="0" w:color="auto"/>
            <w:bottom w:val="none" w:sz="0" w:space="0" w:color="auto"/>
            <w:right w:val="none" w:sz="0" w:space="0" w:color="auto"/>
          </w:divBdr>
        </w:div>
        <w:div w:id="68773091">
          <w:marLeft w:val="640"/>
          <w:marRight w:val="0"/>
          <w:marTop w:val="0"/>
          <w:marBottom w:val="0"/>
          <w:divBdr>
            <w:top w:val="none" w:sz="0" w:space="0" w:color="auto"/>
            <w:left w:val="none" w:sz="0" w:space="0" w:color="auto"/>
            <w:bottom w:val="none" w:sz="0" w:space="0" w:color="auto"/>
            <w:right w:val="none" w:sz="0" w:space="0" w:color="auto"/>
          </w:divBdr>
        </w:div>
        <w:div w:id="88696177">
          <w:marLeft w:val="640"/>
          <w:marRight w:val="0"/>
          <w:marTop w:val="0"/>
          <w:marBottom w:val="0"/>
          <w:divBdr>
            <w:top w:val="none" w:sz="0" w:space="0" w:color="auto"/>
            <w:left w:val="none" w:sz="0" w:space="0" w:color="auto"/>
            <w:bottom w:val="none" w:sz="0" w:space="0" w:color="auto"/>
            <w:right w:val="none" w:sz="0" w:space="0" w:color="auto"/>
          </w:divBdr>
        </w:div>
        <w:div w:id="111941102">
          <w:marLeft w:val="640"/>
          <w:marRight w:val="0"/>
          <w:marTop w:val="0"/>
          <w:marBottom w:val="0"/>
          <w:divBdr>
            <w:top w:val="none" w:sz="0" w:space="0" w:color="auto"/>
            <w:left w:val="none" w:sz="0" w:space="0" w:color="auto"/>
            <w:bottom w:val="none" w:sz="0" w:space="0" w:color="auto"/>
            <w:right w:val="none" w:sz="0" w:space="0" w:color="auto"/>
          </w:divBdr>
        </w:div>
        <w:div w:id="233053337">
          <w:marLeft w:val="640"/>
          <w:marRight w:val="0"/>
          <w:marTop w:val="0"/>
          <w:marBottom w:val="0"/>
          <w:divBdr>
            <w:top w:val="none" w:sz="0" w:space="0" w:color="auto"/>
            <w:left w:val="none" w:sz="0" w:space="0" w:color="auto"/>
            <w:bottom w:val="none" w:sz="0" w:space="0" w:color="auto"/>
            <w:right w:val="none" w:sz="0" w:space="0" w:color="auto"/>
          </w:divBdr>
        </w:div>
        <w:div w:id="243416784">
          <w:marLeft w:val="640"/>
          <w:marRight w:val="0"/>
          <w:marTop w:val="0"/>
          <w:marBottom w:val="0"/>
          <w:divBdr>
            <w:top w:val="none" w:sz="0" w:space="0" w:color="auto"/>
            <w:left w:val="none" w:sz="0" w:space="0" w:color="auto"/>
            <w:bottom w:val="none" w:sz="0" w:space="0" w:color="auto"/>
            <w:right w:val="none" w:sz="0" w:space="0" w:color="auto"/>
          </w:divBdr>
        </w:div>
        <w:div w:id="273947608">
          <w:marLeft w:val="640"/>
          <w:marRight w:val="0"/>
          <w:marTop w:val="0"/>
          <w:marBottom w:val="0"/>
          <w:divBdr>
            <w:top w:val="none" w:sz="0" w:space="0" w:color="auto"/>
            <w:left w:val="none" w:sz="0" w:space="0" w:color="auto"/>
            <w:bottom w:val="none" w:sz="0" w:space="0" w:color="auto"/>
            <w:right w:val="none" w:sz="0" w:space="0" w:color="auto"/>
          </w:divBdr>
        </w:div>
        <w:div w:id="292253279">
          <w:marLeft w:val="640"/>
          <w:marRight w:val="0"/>
          <w:marTop w:val="0"/>
          <w:marBottom w:val="0"/>
          <w:divBdr>
            <w:top w:val="none" w:sz="0" w:space="0" w:color="auto"/>
            <w:left w:val="none" w:sz="0" w:space="0" w:color="auto"/>
            <w:bottom w:val="none" w:sz="0" w:space="0" w:color="auto"/>
            <w:right w:val="none" w:sz="0" w:space="0" w:color="auto"/>
          </w:divBdr>
        </w:div>
        <w:div w:id="298268524">
          <w:marLeft w:val="640"/>
          <w:marRight w:val="0"/>
          <w:marTop w:val="0"/>
          <w:marBottom w:val="0"/>
          <w:divBdr>
            <w:top w:val="none" w:sz="0" w:space="0" w:color="auto"/>
            <w:left w:val="none" w:sz="0" w:space="0" w:color="auto"/>
            <w:bottom w:val="none" w:sz="0" w:space="0" w:color="auto"/>
            <w:right w:val="none" w:sz="0" w:space="0" w:color="auto"/>
          </w:divBdr>
        </w:div>
        <w:div w:id="330989074">
          <w:marLeft w:val="640"/>
          <w:marRight w:val="0"/>
          <w:marTop w:val="0"/>
          <w:marBottom w:val="0"/>
          <w:divBdr>
            <w:top w:val="none" w:sz="0" w:space="0" w:color="auto"/>
            <w:left w:val="none" w:sz="0" w:space="0" w:color="auto"/>
            <w:bottom w:val="none" w:sz="0" w:space="0" w:color="auto"/>
            <w:right w:val="none" w:sz="0" w:space="0" w:color="auto"/>
          </w:divBdr>
        </w:div>
        <w:div w:id="332799612">
          <w:marLeft w:val="640"/>
          <w:marRight w:val="0"/>
          <w:marTop w:val="0"/>
          <w:marBottom w:val="0"/>
          <w:divBdr>
            <w:top w:val="none" w:sz="0" w:space="0" w:color="auto"/>
            <w:left w:val="none" w:sz="0" w:space="0" w:color="auto"/>
            <w:bottom w:val="none" w:sz="0" w:space="0" w:color="auto"/>
            <w:right w:val="none" w:sz="0" w:space="0" w:color="auto"/>
          </w:divBdr>
        </w:div>
        <w:div w:id="346490514">
          <w:marLeft w:val="640"/>
          <w:marRight w:val="0"/>
          <w:marTop w:val="0"/>
          <w:marBottom w:val="0"/>
          <w:divBdr>
            <w:top w:val="none" w:sz="0" w:space="0" w:color="auto"/>
            <w:left w:val="none" w:sz="0" w:space="0" w:color="auto"/>
            <w:bottom w:val="none" w:sz="0" w:space="0" w:color="auto"/>
            <w:right w:val="none" w:sz="0" w:space="0" w:color="auto"/>
          </w:divBdr>
        </w:div>
        <w:div w:id="385765364">
          <w:marLeft w:val="640"/>
          <w:marRight w:val="0"/>
          <w:marTop w:val="0"/>
          <w:marBottom w:val="0"/>
          <w:divBdr>
            <w:top w:val="none" w:sz="0" w:space="0" w:color="auto"/>
            <w:left w:val="none" w:sz="0" w:space="0" w:color="auto"/>
            <w:bottom w:val="none" w:sz="0" w:space="0" w:color="auto"/>
            <w:right w:val="none" w:sz="0" w:space="0" w:color="auto"/>
          </w:divBdr>
        </w:div>
        <w:div w:id="493953065">
          <w:marLeft w:val="640"/>
          <w:marRight w:val="0"/>
          <w:marTop w:val="0"/>
          <w:marBottom w:val="0"/>
          <w:divBdr>
            <w:top w:val="none" w:sz="0" w:space="0" w:color="auto"/>
            <w:left w:val="none" w:sz="0" w:space="0" w:color="auto"/>
            <w:bottom w:val="none" w:sz="0" w:space="0" w:color="auto"/>
            <w:right w:val="none" w:sz="0" w:space="0" w:color="auto"/>
          </w:divBdr>
        </w:div>
        <w:div w:id="508566906">
          <w:marLeft w:val="640"/>
          <w:marRight w:val="0"/>
          <w:marTop w:val="0"/>
          <w:marBottom w:val="0"/>
          <w:divBdr>
            <w:top w:val="none" w:sz="0" w:space="0" w:color="auto"/>
            <w:left w:val="none" w:sz="0" w:space="0" w:color="auto"/>
            <w:bottom w:val="none" w:sz="0" w:space="0" w:color="auto"/>
            <w:right w:val="none" w:sz="0" w:space="0" w:color="auto"/>
          </w:divBdr>
        </w:div>
        <w:div w:id="598611153">
          <w:marLeft w:val="640"/>
          <w:marRight w:val="0"/>
          <w:marTop w:val="0"/>
          <w:marBottom w:val="0"/>
          <w:divBdr>
            <w:top w:val="none" w:sz="0" w:space="0" w:color="auto"/>
            <w:left w:val="none" w:sz="0" w:space="0" w:color="auto"/>
            <w:bottom w:val="none" w:sz="0" w:space="0" w:color="auto"/>
            <w:right w:val="none" w:sz="0" w:space="0" w:color="auto"/>
          </w:divBdr>
        </w:div>
        <w:div w:id="609169868">
          <w:marLeft w:val="640"/>
          <w:marRight w:val="0"/>
          <w:marTop w:val="0"/>
          <w:marBottom w:val="0"/>
          <w:divBdr>
            <w:top w:val="none" w:sz="0" w:space="0" w:color="auto"/>
            <w:left w:val="none" w:sz="0" w:space="0" w:color="auto"/>
            <w:bottom w:val="none" w:sz="0" w:space="0" w:color="auto"/>
            <w:right w:val="none" w:sz="0" w:space="0" w:color="auto"/>
          </w:divBdr>
        </w:div>
        <w:div w:id="692191459">
          <w:marLeft w:val="640"/>
          <w:marRight w:val="0"/>
          <w:marTop w:val="0"/>
          <w:marBottom w:val="0"/>
          <w:divBdr>
            <w:top w:val="none" w:sz="0" w:space="0" w:color="auto"/>
            <w:left w:val="none" w:sz="0" w:space="0" w:color="auto"/>
            <w:bottom w:val="none" w:sz="0" w:space="0" w:color="auto"/>
            <w:right w:val="none" w:sz="0" w:space="0" w:color="auto"/>
          </w:divBdr>
        </w:div>
        <w:div w:id="703284813">
          <w:marLeft w:val="640"/>
          <w:marRight w:val="0"/>
          <w:marTop w:val="0"/>
          <w:marBottom w:val="0"/>
          <w:divBdr>
            <w:top w:val="none" w:sz="0" w:space="0" w:color="auto"/>
            <w:left w:val="none" w:sz="0" w:space="0" w:color="auto"/>
            <w:bottom w:val="none" w:sz="0" w:space="0" w:color="auto"/>
            <w:right w:val="none" w:sz="0" w:space="0" w:color="auto"/>
          </w:divBdr>
        </w:div>
        <w:div w:id="738403395">
          <w:marLeft w:val="640"/>
          <w:marRight w:val="0"/>
          <w:marTop w:val="0"/>
          <w:marBottom w:val="0"/>
          <w:divBdr>
            <w:top w:val="none" w:sz="0" w:space="0" w:color="auto"/>
            <w:left w:val="none" w:sz="0" w:space="0" w:color="auto"/>
            <w:bottom w:val="none" w:sz="0" w:space="0" w:color="auto"/>
            <w:right w:val="none" w:sz="0" w:space="0" w:color="auto"/>
          </w:divBdr>
        </w:div>
        <w:div w:id="745568452">
          <w:marLeft w:val="640"/>
          <w:marRight w:val="0"/>
          <w:marTop w:val="0"/>
          <w:marBottom w:val="0"/>
          <w:divBdr>
            <w:top w:val="none" w:sz="0" w:space="0" w:color="auto"/>
            <w:left w:val="none" w:sz="0" w:space="0" w:color="auto"/>
            <w:bottom w:val="none" w:sz="0" w:space="0" w:color="auto"/>
            <w:right w:val="none" w:sz="0" w:space="0" w:color="auto"/>
          </w:divBdr>
        </w:div>
        <w:div w:id="766191146">
          <w:marLeft w:val="640"/>
          <w:marRight w:val="0"/>
          <w:marTop w:val="0"/>
          <w:marBottom w:val="0"/>
          <w:divBdr>
            <w:top w:val="none" w:sz="0" w:space="0" w:color="auto"/>
            <w:left w:val="none" w:sz="0" w:space="0" w:color="auto"/>
            <w:bottom w:val="none" w:sz="0" w:space="0" w:color="auto"/>
            <w:right w:val="none" w:sz="0" w:space="0" w:color="auto"/>
          </w:divBdr>
        </w:div>
        <w:div w:id="769156607">
          <w:marLeft w:val="640"/>
          <w:marRight w:val="0"/>
          <w:marTop w:val="0"/>
          <w:marBottom w:val="0"/>
          <w:divBdr>
            <w:top w:val="none" w:sz="0" w:space="0" w:color="auto"/>
            <w:left w:val="none" w:sz="0" w:space="0" w:color="auto"/>
            <w:bottom w:val="none" w:sz="0" w:space="0" w:color="auto"/>
            <w:right w:val="none" w:sz="0" w:space="0" w:color="auto"/>
          </w:divBdr>
        </w:div>
        <w:div w:id="783505115">
          <w:marLeft w:val="640"/>
          <w:marRight w:val="0"/>
          <w:marTop w:val="0"/>
          <w:marBottom w:val="0"/>
          <w:divBdr>
            <w:top w:val="none" w:sz="0" w:space="0" w:color="auto"/>
            <w:left w:val="none" w:sz="0" w:space="0" w:color="auto"/>
            <w:bottom w:val="none" w:sz="0" w:space="0" w:color="auto"/>
            <w:right w:val="none" w:sz="0" w:space="0" w:color="auto"/>
          </w:divBdr>
        </w:div>
        <w:div w:id="797378519">
          <w:marLeft w:val="640"/>
          <w:marRight w:val="0"/>
          <w:marTop w:val="0"/>
          <w:marBottom w:val="0"/>
          <w:divBdr>
            <w:top w:val="none" w:sz="0" w:space="0" w:color="auto"/>
            <w:left w:val="none" w:sz="0" w:space="0" w:color="auto"/>
            <w:bottom w:val="none" w:sz="0" w:space="0" w:color="auto"/>
            <w:right w:val="none" w:sz="0" w:space="0" w:color="auto"/>
          </w:divBdr>
        </w:div>
        <w:div w:id="844829829">
          <w:marLeft w:val="640"/>
          <w:marRight w:val="0"/>
          <w:marTop w:val="0"/>
          <w:marBottom w:val="0"/>
          <w:divBdr>
            <w:top w:val="none" w:sz="0" w:space="0" w:color="auto"/>
            <w:left w:val="none" w:sz="0" w:space="0" w:color="auto"/>
            <w:bottom w:val="none" w:sz="0" w:space="0" w:color="auto"/>
            <w:right w:val="none" w:sz="0" w:space="0" w:color="auto"/>
          </w:divBdr>
        </w:div>
        <w:div w:id="847913985">
          <w:marLeft w:val="640"/>
          <w:marRight w:val="0"/>
          <w:marTop w:val="0"/>
          <w:marBottom w:val="0"/>
          <w:divBdr>
            <w:top w:val="none" w:sz="0" w:space="0" w:color="auto"/>
            <w:left w:val="none" w:sz="0" w:space="0" w:color="auto"/>
            <w:bottom w:val="none" w:sz="0" w:space="0" w:color="auto"/>
            <w:right w:val="none" w:sz="0" w:space="0" w:color="auto"/>
          </w:divBdr>
        </w:div>
        <w:div w:id="850488738">
          <w:marLeft w:val="640"/>
          <w:marRight w:val="0"/>
          <w:marTop w:val="0"/>
          <w:marBottom w:val="0"/>
          <w:divBdr>
            <w:top w:val="none" w:sz="0" w:space="0" w:color="auto"/>
            <w:left w:val="none" w:sz="0" w:space="0" w:color="auto"/>
            <w:bottom w:val="none" w:sz="0" w:space="0" w:color="auto"/>
            <w:right w:val="none" w:sz="0" w:space="0" w:color="auto"/>
          </w:divBdr>
        </w:div>
        <w:div w:id="872419634">
          <w:marLeft w:val="640"/>
          <w:marRight w:val="0"/>
          <w:marTop w:val="0"/>
          <w:marBottom w:val="0"/>
          <w:divBdr>
            <w:top w:val="none" w:sz="0" w:space="0" w:color="auto"/>
            <w:left w:val="none" w:sz="0" w:space="0" w:color="auto"/>
            <w:bottom w:val="none" w:sz="0" w:space="0" w:color="auto"/>
            <w:right w:val="none" w:sz="0" w:space="0" w:color="auto"/>
          </w:divBdr>
        </w:div>
        <w:div w:id="886602945">
          <w:marLeft w:val="640"/>
          <w:marRight w:val="0"/>
          <w:marTop w:val="0"/>
          <w:marBottom w:val="0"/>
          <w:divBdr>
            <w:top w:val="none" w:sz="0" w:space="0" w:color="auto"/>
            <w:left w:val="none" w:sz="0" w:space="0" w:color="auto"/>
            <w:bottom w:val="none" w:sz="0" w:space="0" w:color="auto"/>
            <w:right w:val="none" w:sz="0" w:space="0" w:color="auto"/>
          </w:divBdr>
        </w:div>
        <w:div w:id="1004673627">
          <w:marLeft w:val="640"/>
          <w:marRight w:val="0"/>
          <w:marTop w:val="0"/>
          <w:marBottom w:val="0"/>
          <w:divBdr>
            <w:top w:val="none" w:sz="0" w:space="0" w:color="auto"/>
            <w:left w:val="none" w:sz="0" w:space="0" w:color="auto"/>
            <w:bottom w:val="none" w:sz="0" w:space="0" w:color="auto"/>
            <w:right w:val="none" w:sz="0" w:space="0" w:color="auto"/>
          </w:divBdr>
        </w:div>
        <w:div w:id="1076628790">
          <w:marLeft w:val="640"/>
          <w:marRight w:val="0"/>
          <w:marTop w:val="0"/>
          <w:marBottom w:val="0"/>
          <w:divBdr>
            <w:top w:val="none" w:sz="0" w:space="0" w:color="auto"/>
            <w:left w:val="none" w:sz="0" w:space="0" w:color="auto"/>
            <w:bottom w:val="none" w:sz="0" w:space="0" w:color="auto"/>
            <w:right w:val="none" w:sz="0" w:space="0" w:color="auto"/>
          </w:divBdr>
        </w:div>
        <w:div w:id="1085421582">
          <w:marLeft w:val="640"/>
          <w:marRight w:val="0"/>
          <w:marTop w:val="0"/>
          <w:marBottom w:val="0"/>
          <w:divBdr>
            <w:top w:val="none" w:sz="0" w:space="0" w:color="auto"/>
            <w:left w:val="none" w:sz="0" w:space="0" w:color="auto"/>
            <w:bottom w:val="none" w:sz="0" w:space="0" w:color="auto"/>
            <w:right w:val="none" w:sz="0" w:space="0" w:color="auto"/>
          </w:divBdr>
        </w:div>
        <w:div w:id="1114324645">
          <w:marLeft w:val="640"/>
          <w:marRight w:val="0"/>
          <w:marTop w:val="0"/>
          <w:marBottom w:val="0"/>
          <w:divBdr>
            <w:top w:val="none" w:sz="0" w:space="0" w:color="auto"/>
            <w:left w:val="none" w:sz="0" w:space="0" w:color="auto"/>
            <w:bottom w:val="none" w:sz="0" w:space="0" w:color="auto"/>
            <w:right w:val="none" w:sz="0" w:space="0" w:color="auto"/>
          </w:divBdr>
        </w:div>
        <w:div w:id="1121388049">
          <w:marLeft w:val="640"/>
          <w:marRight w:val="0"/>
          <w:marTop w:val="0"/>
          <w:marBottom w:val="0"/>
          <w:divBdr>
            <w:top w:val="none" w:sz="0" w:space="0" w:color="auto"/>
            <w:left w:val="none" w:sz="0" w:space="0" w:color="auto"/>
            <w:bottom w:val="none" w:sz="0" w:space="0" w:color="auto"/>
            <w:right w:val="none" w:sz="0" w:space="0" w:color="auto"/>
          </w:divBdr>
        </w:div>
        <w:div w:id="1156531288">
          <w:marLeft w:val="640"/>
          <w:marRight w:val="0"/>
          <w:marTop w:val="0"/>
          <w:marBottom w:val="0"/>
          <w:divBdr>
            <w:top w:val="none" w:sz="0" w:space="0" w:color="auto"/>
            <w:left w:val="none" w:sz="0" w:space="0" w:color="auto"/>
            <w:bottom w:val="none" w:sz="0" w:space="0" w:color="auto"/>
            <w:right w:val="none" w:sz="0" w:space="0" w:color="auto"/>
          </w:divBdr>
        </w:div>
        <w:div w:id="1164904184">
          <w:marLeft w:val="640"/>
          <w:marRight w:val="0"/>
          <w:marTop w:val="0"/>
          <w:marBottom w:val="0"/>
          <w:divBdr>
            <w:top w:val="none" w:sz="0" w:space="0" w:color="auto"/>
            <w:left w:val="none" w:sz="0" w:space="0" w:color="auto"/>
            <w:bottom w:val="none" w:sz="0" w:space="0" w:color="auto"/>
            <w:right w:val="none" w:sz="0" w:space="0" w:color="auto"/>
          </w:divBdr>
        </w:div>
        <w:div w:id="1184201191">
          <w:marLeft w:val="640"/>
          <w:marRight w:val="0"/>
          <w:marTop w:val="0"/>
          <w:marBottom w:val="0"/>
          <w:divBdr>
            <w:top w:val="none" w:sz="0" w:space="0" w:color="auto"/>
            <w:left w:val="none" w:sz="0" w:space="0" w:color="auto"/>
            <w:bottom w:val="none" w:sz="0" w:space="0" w:color="auto"/>
            <w:right w:val="none" w:sz="0" w:space="0" w:color="auto"/>
          </w:divBdr>
        </w:div>
        <w:div w:id="1193809228">
          <w:marLeft w:val="640"/>
          <w:marRight w:val="0"/>
          <w:marTop w:val="0"/>
          <w:marBottom w:val="0"/>
          <w:divBdr>
            <w:top w:val="none" w:sz="0" w:space="0" w:color="auto"/>
            <w:left w:val="none" w:sz="0" w:space="0" w:color="auto"/>
            <w:bottom w:val="none" w:sz="0" w:space="0" w:color="auto"/>
            <w:right w:val="none" w:sz="0" w:space="0" w:color="auto"/>
          </w:divBdr>
        </w:div>
        <w:div w:id="1206023233">
          <w:marLeft w:val="640"/>
          <w:marRight w:val="0"/>
          <w:marTop w:val="0"/>
          <w:marBottom w:val="0"/>
          <w:divBdr>
            <w:top w:val="none" w:sz="0" w:space="0" w:color="auto"/>
            <w:left w:val="none" w:sz="0" w:space="0" w:color="auto"/>
            <w:bottom w:val="none" w:sz="0" w:space="0" w:color="auto"/>
            <w:right w:val="none" w:sz="0" w:space="0" w:color="auto"/>
          </w:divBdr>
        </w:div>
        <w:div w:id="1225409331">
          <w:marLeft w:val="640"/>
          <w:marRight w:val="0"/>
          <w:marTop w:val="0"/>
          <w:marBottom w:val="0"/>
          <w:divBdr>
            <w:top w:val="none" w:sz="0" w:space="0" w:color="auto"/>
            <w:left w:val="none" w:sz="0" w:space="0" w:color="auto"/>
            <w:bottom w:val="none" w:sz="0" w:space="0" w:color="auto"/>
            <w:right w:val="none" w:sz="0" w:space="0" w:color="auto"/>
          </w:divBdr>
        </w:div>
        <w:div w:id="1305085512">
          <w:marLeft w:val="640"/>
          <w:marRight w:val="0"/>
          <w:marTop w:val="0"/>
          <w:marBottom w:val="0"/>
          <w:divBdr>
            <w:top w:val="none" w:sz="0" w:space="0" w:color="auto"/>
            <w:left w:val="none" w:sz="0" w:space="0" w:color="auto"/>
            <w:bottom w:val="none" w:sz="0" w:space="0" w:color="auto"/>
            <w:right w:val="none" w:sz="0" w:space="0" w:color="auto"/>
          </w:divBdr>
        </w:div>
        <w:div w:id="1391272668">
          <w:marLeft w:val="640"/>
          <w:marRight w:val="0"/>
          <w:marTop w:val="0"/>
          <w:marBottom w:val="0"/>
          <w:divBdr>
            <w:top w:val="none" w:sz="0" w:space="0" w:color="auto"/>
            <w:left w:val="none" w:sz="0" w:space="0" w:color="auto"/>
            <w:bottom w:val="none" w:sz="0" w:space="0" w:color="auto"/>
            <w:right w:val="none" w:sz="0" w:space="0" w:color="auto"/>
          </w:divBdr>
        </w:div>
        <w:div w:id="1396391759">
          <w:marLeft w:val="640"/>
          <w:marRight w:val="0"/>
          <w:marTop w:val="0"/>
          <w:marBottom w:val="0"/>
          <w:divBdr>
            <w:top w:val="none" w:sz="0" w:space="0" w:color="auto"/>
            <w:left w:val="none" w:sz="0" w:space="0" w:color="auto"/>
            <w:bottom w:val="none" w:sz="0" w:space="0" w:color="auto"/>
            <w:right w:val="none" w:sz="0" w:space="0" w:color="auto"/>
          </w:divBdr>
        </w:div>
        <w:div w:id="1404765100">
          <w:marLeft w:val="640"/>
          <w:marRight w:val="0"/>
          <w:marTop w:val="0"/>
          <w:marBottom w:val="0"/>
          <w:divBdr>
            <w:top w:val="none" w:sz="0" w:space="0" w:color="auto"/>
            <w:left w:val="none" w:sz="0" w:space="0" w:color="auto"/>
            <w:bottom w:val="none" w:sz="0" w:space="0" w:color="auto"/>
            <w:right w:val="none" w:sz="0" w:space="0" w:color="auto"/>
          </w:divBdr>
        </w:div>
        <w:div w:id="1425761102">
          <w:marLeft w:val="640"/>
          <w:marRight w:val="0"/>
          <w:marTop w:val="0"/>
          <w:marBottom w:val="0"/>
          <w:divBdr>
            <w:top w:val="none" w:sz="0" w:space="0" w:color="auto"/>
            <w:left w:val="none" w:sz="0" w:space="0" w:color="auto"/>
            <w:bottom w:val="none" w:sz="0" w:space="0" w:color="auto"/>
            <w:right w:val="none" w:sz="0" w:space="0" w:color="auto"/>
          </w:divBdr>
        </w:div>
        <w:div w:id="1426917654">
          <w:marLeft w:val="640"/>
          <w:marRight w:val="0"/>
          <w:marTop w:val="0"/>
          <w:marBottom w:val="0"/>
          <w:divBdr>
            <w:top w:val="none" w:sz="0" w:space="0" w:color="auto"/>
            <w:left w:val="none" w:sz="0" w:space="0" w:color="auto"/>
            <w:bottom w:val="none" w:sz="0" w:space="0" w:color="auto"/>
            <w:right w:val="none" w:sz="0" w:space="0" w:color="auto"/>
          </w:divBdr>
        </w:div>
        <w:div w:id="1454787255">
          <w:marLeft w:val="640"/>
          <w:marRight w:val="0"/>
          <w:marTop w:val="0"/>
          <w:marBottom w:val="0"/>
          <w:divBdr>
            <w:top w:val="none" w:sz="0" w:space="0" w:color="auto"/>
            <w:left w:val="none" w:sz="0" w:space="0" w:color="auto"/>
            <w:bottom w:val="none" w:sz="0" w:space="0" w:color="auto"/>
            <w:right w:val="none" w:sz="0" w:space="0" w:color="auto"/>
          </w:divBdr>
        </w:div>
        <w:div w:id="1532499593">
          <w:marLeft w:val="640"/>
          <w:marRight w:val="0"/>
          <w:marTop w:val="0"/>
          <w:marBottom w:val="0"/>
          <w:divBdr>
            <w:top w:val="none" w:sz="0" w:space="0" w:color="auto"/>
            <w:left w:val="none" w:sz="0" w:space="0" w:color="auto"/>
            <w:bottom w:val="none" w:sz="0" w:space="0" w:color="auto"/>
            <w:right w:val="none" w:sz="0" w:space="0" w:color="auto"/>
          </w:divBdr>
        </w:div>
        <w:div w:id="1591351363">
          <w:marLeft w:val="640"/>
          <w:marRight w:val="0"/>
          <w:marTop w:val="0"/>
          <w:marBottom w:val="0"/>
          <w:divBdr>
            <w:top w:val="none" w:sz="0" w:space="0" w:color="auto"/>
            <w:left w:val="none" w:sz="0" w:space="0" w:color="auto"/>
            <w:bottom w:val="none" w:sz="0" w:space="0" w:color="auto"/>
            <w:right w:val="none" w:sz="0" w:space="0" w:color="auto"/>
          </w:divBdr>
        </w:div>
        <w:div w:id="1603102626">
          <w:marLeft w:val="640"/>
          <w:marRight w:val="0"/>
          <w:marTop w:val="0"/>
          <w:marBottom w:val="0"/>
          <w:divBdr>
            <w:top w:val="none" w:sz="0" w:space="0" w:color="auto"/>
            <w:left w:val="none" w:sz="0" w:space="0" w:color="auto"/>
            <w:bottom w:val="none" w:sz="0" w:space="0" w:color="auto"/>
            <w:right w:val="none" w:sz="0" w:space="0" w:color="auto"/>
          </w:divBdr>
        </w:div>
        <w:div w:id="1631551243">
          <w:marLeft w:val="640"/>
          <w:marRight w:val="0"/>
          <w:marTop w:val="0"/>
          <w:marBottom w:val="0"/>
          <w:divBdr>
            <w:top w:val="none" w:sz="0" w:space="0" w:color="auto"/>
            <w:left w:val="none" w:sz="0" w:space="0" w:color="auto"/>
            <w:bottom w:val="none" w:sz="0" w:space="0" w:color="auto"/>
            <w:right w:val="none" w:sz="0" w:space="0" w:color="auto"/>
          </w:divBdr>
        </w:div>
        <w:div w:id="1645544490">
          <w:marLeft w:val="640"/>
          <w:marRight w:val="0"/>
          <w:marTop w:val="0"/>
          <w:marBottom w:val="0"/>
          <w:divBdr>
            <w:top w:val="none" w:sz="0" w:space="0" w:color="auto"/>
            <w:left w:val="none" w:sz="0" w:space="0" w:color="auto"/>
            <w:bottom w:val="none" w:sz="0" w:space="0" w:color="auto"/>
            <w:right w:val="none" w:sz="0" w:space="0" w:color="auto"/>
          </w:divBdr>
        </w:div>
        <w:div w:id="1648976058">
          <w:marLeft w:val="640"/>
          <w:marRight w:val="0"/>
          <w:marTop w:val="0"/>
          <w:marBottom w:val="0"/>
          <w:divBdr>
            <w:top w:val="none" w:sz="0" w:space="0" w:color="auto"/>
            <w:left w:val="none" w:sz="0" w:space="0" w:color="auto"/>
            <w:bottom w:val="none" w:sz="0" w:space="0" w:color="auto"/>
            <w:right w:val="none" w:sz="0" w:space="0" w:color="auto"/>
          </w:divBdr>
        </w:div>
        <w:div w:id="1649675216">
          <w:marLeft w:val="640"/>
          <w:marRight w:val="0"/>
          <w:marTop w:val="0"/>
          <w:marBottom w:val="0"/>
          <w:divBdr>
            <w:top w:val="none" w:sz="0" w:space="0" w:color="auto"/>
            <w:left w:val="none" w:sz="0" w:space="0" w:color="auto"/>
            <w:bottom w:val="none" w:sz="0" w:space="0" w:color="auto"/>
            <w:right w:val="none" w:sz="0" w:space="0" w:color="auto"/>
          </w:divBdr>
        </w:div>
        <w:div w:id="1663436498">
          <w:marLeft w:val="640"/>
          <w:marRight w:val="0"/>
          <w:marTop w:val="0"/>
          <w:marBottom w:val="0"/>
          <w:divBdr>
            <w:top w:val="none" w:sz="0" w:space="0" w:color="auto"/>
            <w:left w:val="none" w:sz="0" w:space="0" w:color="auto"/>
            <w:bottom w:val="none" w:sz="0" w:space="0" w:color="auto"/>
            <w:right w:val="none" w:sz="0" w:space="0" w:color="auto"/>
          </w:divBdr>
        </w:div>
        <w:div w:id="1685012689">
          <w:marLeft w:val="640"/>
          <w:marRight w:val="0"/>
          <w:marTop w:val="0"/>
          <w:marBottom w:val="0"/>
          <w:divBdr>
            <w:top w:val="none" w:sz="0" w:space="0" w:color="auto"/>
            <w:left w:val="none" w:sz="0" w:space="0" w:color="auto"/>
            <w:bottom w:val="none" w:sz="0" w:space="0" w:color="auto"/>
            <w:right w:val="none" w:sz="0" w:space="0" w:color="auto"/>
          </w:divBdr>
        </w:div>
        <w:div w:id="1795516445">
          <w:marLeft w:val="640"/>
          <w:marRight w:val="0"/>
          <w:marTop w:val="0"/>
          <w:marBottom w:val="0"/>
          <w:divBdr>
            <w:top w:val="none" w:sz="0" w:space="0" w:color="auto"/>
            <w:left w:val="none" w:sz="0" w:space="0" w:color="auto"/>
            <w:bottom w:val="none" w:sz="0" w:space="0" w:color="auto"/>
            <w:right w:val="none" w:sz="0" w:space="0" w:color="auto"/>
          </w:divBdr>
        </w:div>
        <w:div w:id="1845435896">
          <w:marLeft w:val="640"/>
          <w:marRight w:val="0"/>
          <w:marTop w:val="0"/>
          <w:marBottom w:val="0"/>
          <w:divBdr>
            <w:top w:val="none" w:sz="0" w:space="0" w:color="auto"/>
            <w:left w:val="none" w:sz="0" w:space="0" w:color="auto"/>
            <w:bottom w:val="none" w:sz="0" w:space="0" w:color="auto"/>
            <w:right w:val="none" w:sz="0" w:space="0" w:color="auto"/>
          </w:divBdr>
        </w:div>
        <w:div w:id="1848209202">
          <w:marLeft w:val="640"/>
          <w:marRight w:val="0"/>
          <w:marTop w:val="0"/>
          <w:marBottom w:val="0"/>
          <w:divBdr>
            <w:top w:val="none" w:sz="0" w:space="0" w:color="auto"/>
            <w:left w:val="none" w:sz="0" w:space="0" w:color="auto"/>
            <w:bottom w:val="none" w:sz="0" w:space="0" w:color="auto"/>
            <w:right w:val="none" w:sz="0" w:space="0" w:color="auto"/>
          </w:divBdr>
        </w:div>
        <w:div w:id="1865706429">
          <w:marLeft w:val="640"/>
          <w:marRight w:val="0"/>
          <w:marTop w:val="0"/>
          <w:marBottom w:val="0"/>
          <w:divBdr>
            <w:top w:val="none" w:sz="0" w:space="0" w:color="auto"/>
            <w:left w:val="none" w:sz="0" w:space="0" w:color="auto"/>
            <w:bottom w:val="none" w:sz="0" w:space="0" w:color="auto"/>
            <w:right w:val="none" w:sz="0" w:space="0" w:color="auto"/>
          </w:divBdr>
        </w:div>
        <w:div w:id="1960869495">
          <w:marLeft w:val="640"/>
          <w:marRight w:val="0"/>
          <w:marTop w:val="0"/>
          <w:marBottom w:val="0"/>
          <w:divBdr>
            <w:top w:val="none" w:sz="0" w:space="0" w:color="auto"/>
            <w:left w:val="none" w:sz="0" w:space="0" w:color="auto"/>
            <w:bottom w:val="none" w:sz="0" w:space="0" w:color="auto"/>
            <w:right w:val="none" w:sz="0" w:space="0" w:color="auto"/>
          </w:divBdr>
        </w:div>
        <w:div w:id="1965114816">
          <w:marLeft w:val="640"/>
          <w:marRight w:val="0"/>
          <w:marTop w:val="0"/>
          <w:marBottom w:val="0"/>
          <w:divBdr>
            <w:top w:val="none" w:sz="0" w:space="0" w:color="auto"/>
            <w:left w:val="none" w:sz="0" w:space="0" w:color="auto"/>
            <w:bottom w:val="none" w:sz="0" w:space="0" w:color="auto"/>
            <w:right w:val="none" w:sz="0" w:space="0" w:color="auto"/>
          </w:divBdr>
        </w:div>
        <w:div w:id="2044935476">
          <w:marLeft w:val="640"/>
          <w:marRight w:val="0"/>
          <w:marTop w:val="0"/>
          <w:marBottom w:val="0"/>
          <w:divBdr>
            <w:top w:val="none" w:sz="0" w:space="0" w:color="auto"/>
            <w:left w:val="none" w:sz="0" w:space="0" w:color="auto"/>
            <w:bottom w:val="none" w:sz="0" w:space="0" w:color="auto"/>
            <w:right w:val="none" w:sz="0" w:space="0" w:color="auto"/>
          </w:divBdr>
        </w:div>
        <w:div w:id="2056005933">
          <w:marLeft w:val="640"/>
          <w:marRight w:val="0"/>
          <w:marTop w:val="0"/>
          <w:marBottom w:val="0"/>
          <w:divBdr>
            <w:top w:val="none" w:sz="0" w:space="0" w:color="auto"/>
            <w:left w:val="none" w:sz="0" w:space="0" w:color="auto"/>
            <w:bottom w:val="none" w:sz="0" w:space="0" w:color="auto"/>
            <w:right w:val="none" w:sz="0" w:space="0" w:color="auto"/>
          </w:divBdr>
        </w:div>
        <w:div w:id="2057001961">
          <w:marLeft w:val="640"/>
          <w:marRight w:val="0"/>
          <w:marTop w:val="0"/>
          <w:marBottom w:val="0"/>
          <w:divBdr>
            <w:top w:val="none" w:sz="0" w:space="0" w:color="auto"/>
            <w:left w:val="none" w:sz="0" w:space="0" w:color="auto"/>
            <w:bottom w:val="none" w:sz="0" w:space="0" w:color="auto"/>
            <w:right w:val="none" w:sz="0" w:space="0" w:color="auto"/>
          </w:divBdr>
        </w:div>
        <w:div w:id="2102145660">
          <w:marLeft w:val="640"/>
          <w:marRight w:val="0"/>
          <w:marTop w:val="0"/>
          <w:marBottom w:val="0"/>
          <w:divBdr>
            <w:top w:val="none" w:sz="0" w:space="0" w:color="auto"/>
            <w:left w:val="none" w:sz="0" w:space="0" w:color="auto"/>
            <w:bottom w:val="none" w:sz="0" w:space="0" w:color="auto"/>
            <w:right w:val="none" w:sz="0" w:space="0" w:color="auto"/>
          </w:divBdr>
        </w:div>
        <w:div w:id="2107847039">
          <w:marLeft w:val="640"/>
          <w:marRight w:val="0"/>
          <w:marTop w:val="0"/>
          <w:marBottom w:val="0"/>
          <w:divBdr>
            <w:top w:val="none" w:sz="0" w:space="0" w:color="auto"/>
            <w:left w:val="none" w:sz="0" w:space="0" w:color="auto"/>
            <w:bottom w:val="none" w:sz="0" w:space="0" w:color="auto"/>
            <w:right w:val="none" w:sz="0" w:space="0" w:color="auto"/>
          </w:divBdr>
        </w:div>
        <w:div w:id="2131778582">
          <w:marLeft w:val="640"/>
          <w:marRight w:val="0"/>
          <w:marTop w:val="0"/>
          <w:marBottom w:val="0"/>
          <w:divBdr>
            <w:top w:val="none" w:sz="0" w:space="0" w:color="auto"/>
            <w:left w:val="none" w:sz="0" w:space="0" w:color="auto"/>
            <w:bottom w:val="none" w:sz="0" w:space="0" w:color="auto"/>
            <w:right w:val="none" w:sz="0" w:space="0" w:color="auto"/>
          </w:divBdr>
        </w:div>
      </w:divsChild>
    </w:div>
    <w:div w:id="997149683">
      <w:bodyDiv w:val="1"/>
      <w:marLeft w:val="0"/>
      <w:marRight w:val="0"/>
      <w:marTop w:val="0"/>
      <w:marBottom w:val="0"/>
      <w:divBdr>
        <w:top w:val="none" w:sz="0" w:space="0" w:color="auto"/>
        <w:left w:val="none" w:sz="0" w:space="0" w:color="auto"/>
        <w:bottom w:val="none" w:sz="0" w:space="0" w:color="auto"/>
        <w:right w:val="none" w:sz="0" w:space="0" w:color="auto"/>
      </w:divBdr>
      <w:divsChild>
        <w:div w:id="206332409">
          <w:marLeft w:val="640"/>
          <w:marRight w:val="0"/>
          <w:marTop w:val="0"/>
          <w:marBottom w:val="0"/>
          <w:divBdr>
            <w:top w:val="none" w:sz="0" w:space="0" w:color="auto"/>
            <w:left w:val="none" w:sz="0" w:space="0" w:color="auto"/>
            <w:bottom w:val="none" w:sz="0" w:space="0" w:color="auto"/>
            <w:right w:val="none" w:sz="0" w:space="0" w:color="auto"/>
          </w:divBdr>
        </w:div>
        <w:div w:id="757099038">
          <w:marLeft w:val="640"/>
          <w:marRight w:val="0"/>
          <w:marTop w:val="0"/>
          <w:marBottom w:val="0"/>
          <w:divBdr>
            <w:top w:val="none" w:sz="0" w:space="0" w:color="auto"/>
            <w:left w:val="none" w:sz="0" w:space="0" w:color="auto"/>
            <w:bottom w:val="none" w:sz="0" w:space="0" w:color="auto"/>
            <w:right w:val="none" w:sz="0" w:space="0" w:color="auto"/>
          </w:divBdr>
        </w:div>
        <w:div w:id="888027599">
          <w:marLeft w:val="640"/>
          <w:marRight w:val="0"/>
          <w:marTop w:val="0"/>
          <w:marBottom w:val="0"/>
          <w:divBdr>
            <w:top w:val="none" w:sz="0" w:space="0" w:color="auto"/>
            <w:left w:val="none" w:sz="0" w:space="0" w:color="auto"/>
            <w:bottom w:val="none" w:sz="0" w:space="0" w:color="auto"/>
            <w:right w:val="none" w:sz="0" w:space="0" w:color="auto"/>
          </w:divBdr>
        </w:div>
        <w:div w:id="1520045287">
          <w:marLeft w:val="640"/>
          <w:marRight w:val="0"/>
          <w:marTop w:val="0"/>
          <w:marBottom w:val="0"/>
          <w:divBdr>
            <w:top w:val="none" w:sz="0" w:space="0" w:color="auto"/>
            <w:left w:val="none" w:sz="0" w:space="0" w:color="auto"/>
            <w:bottom w:val="none" w:sz="0" w:space="0" w:color="auto"/>
            <w:right w:val="none" w:sz="0" w:space="0" w:color="auto"/>
          </w:divBdr>
        </w:div>
      </w:divsChild>
    </w:div>
    <w:div w:id="1000698041">
      <w:bodyDiv w:val="1"/>
      <w:marLeft w:val="0"/>
      <w:marRight w:val="0"/>
      <w:marTop w:val="0"/>
      <w:marBottom w:val="0"/>
      <w:divBdr>
        <w:top w:val="none" w:sz="0" w:space="0" w:color="auto"/>
        <w:left w:val="none" w:sz="0" w:space="0" w:color="auto"/>
        <w:bottom w:val="none" w:sz="0" w:space="0" w:color="auto"/>
        <w:right w:val="none" w:sz="0" w:space="0" w:color="auto"/>
      </w:divBdr>
      <w:divsChild>
        <w:div w:id="870456431">
          <w:marLeft w:val="640"/>
          <w:marRight w:val="0"/>
          <w:marTop w:val="0"/>
          <w:marBottom w:val="0"/>
          <w:divBdr>
            <w:top w:val="none" w:sz="0" w:space="0" w:color="auto"/>
            <w:left w:val="none" w:sz="0" w:space="0" w:color="auto"/>
            <w:bottom w:val="none" w:sz="0" w:space="0" w:color="auto"/>
            <w:right w:val="none" w:sz="0" w:space="0" w:color="auto"/>
          </w:divBdr>
        </w:div>
        <w:div w:id="1778597941">
          <w:marLeft w:val="640"/>
          <w:marRight w:val="0"/>
          <w:marTop w:val="0"/>
          <w:marBottom w:val="0"/>
          <w:divBdr>
            <w:top w:val="none" w:sz="0" w:space="0" w:color="auto"/>
            <w:left w:val="none" w:sz="0" w:space="0" w:color="auto"/>
            <w:bottom w:val="none" w:sz="0" w:space="0" w:color="auto"/>
            <w:right w:val="none" w:sz="0" w:space="0" w:color="auto"/>
          </w:divBdr>
        </w:div>
        <w:div w:id="1352947800">
          <w:marLeft w:val="640"/>
          <w:marRight w:val="0"/>
          <w:marTop w:val="0"/>
          <w:marBottom w:val="0"/>
          <w:divBdr>
            <w:top w:val="none" w:sz="0" w:space="0" w:color="auto"/>
            <w:left w:val="none" w:sz="0" w:space="0" w:color="auto"/>
            <w:bottom w:val="none" w:sz="0" w:space="0" w:color="auto"/>
            <w:right w:val="none" w:sz="0" w:space="0" w:color="auto"/>
          </w:divBdr>
        </w:div>
        <w:div w:id="1350331493">
          <w:marLeft w:val="640"/>
          <w:marRight w:val="0"/>
          <w:marTop w:val="0"/>
          <w:marBottom w:val="0"/>
          <w:divBdr>
            <w:top w:val="none" w:sz="0" w:space="0" w:color="auto"/>
            <w:left w:val="none" w:sz="0" w:space="0" w:color="auto"/>
            <w:bottom w:val="none" w:sz="0" w:space="0" w:color="auto"/>
            <w:right w:val="none" w:sz="0" w:space="0" w:color="auto"/>
          </w:divBdr>
        </w:div>
        <w:div w:id="290137981">
          <w:marLeft w:val="640"/>
          <w:marRight w:val="0"/>
          <w:marTop w:val="0"/>
          <w:marBottom w:val="0"/>
          <w:divBdr>
            <w:top w:val="none" w:sz="0" w:space="0" w:color="auto"/>
            <w:left w:val="none" w:sz="0" w:space="0" w:color="auto"/>
            <w:bottom w:val="none" w:sz="0" w:space="0" w:color="auto"/>
            <w:right w:val="none" w:sz="0" w:space="0" w:color="auto"/>
          </w:divBdr>
        </w:div>
        <w:div w:id="217010155">
          <w:marLeft w:val="640"/>
          <w:marRight w:val="0"/>
          <w:marTop w:val="0"/>
          <w:marBottom w:val="0"/>
          <w:divBdr>
            <w:top w:val="none" w:sz="0" w:space="0" w:color="auto"/>
            <w:left w:val="none" w:sz="0" w:space="0" w:color="auto"/>
            <w:bottom w:val="none" w:sz="0" w:space="0" w:color="auto"/>
            <w:right w:val="none" w:sz="0" w:space="0" w:color="auto"/>
          </w:divBdr>
        </w:div>
        <w:div w:id="334038302">
          <w:marLeft w:val="640"/>
          <w:marRight w:val="0"/>
          <w:marTop w:val="0"/>
          <w:marBottom w:val="0"/>
          <w:divBdr>
            <w:top w:val="none" w:sz="0" w:space="0" w:color="auto"/>
            <w:left w:val="none" w:sz="0" w:space="0" w:color="auto"/>
            <w:bottom w:val="none" w:sz="0" w:space="0" w:color="auto"/>
            <w:right w:val="none" w:sz="0" w:space="0" w:color="auto"/>
          </w:divBdr>
        </w:div>
        <w:div w:id="1744404404">
          <w:marLeft w:val="640"/>
          <w:marRight w:val="0"/>
          <w:marTop w:val="0"/>
          <w:marBottom w:val="0"/>
          <w:divBdr>
            <w:top w:val="none" w:sz="0" w:space="0" w:color="auto"/>
            <w:left w:val="none" w:sz="0" w:space="0" w:color="auto"/>
            <w:bottom w:val="none" w:sz="0" w:space="0" w:color="auto"/>
            <w:right w:val="none" w:sz="0" w:space="0" w:color="auto"/>
          </w:divBdr>
        </w:div>
        <w:div w:id="1472551617">
          <w:marLeft w:val="640"/>
          <w:marRight w:val="0"/>
          <w:marTop w:val="0"/>
          <w:marBottom w:val="0"/>
          <w:divBdr>
            <w:top w:val="none" w:sz="0" w:space="0" w:color="auto"/>
            <w:left w:val="none" w:sz="0" w:space="0" w:color="auto"/>
            <w:bottom w:val="none" w:sz="0" w:space="0" w:color="auto"/>
            <w:right w:val="none" w:sz="0" w:space="0" w:color="auto"/>
          </w:divBdr>
        </w:div>
        <w:div w:id="1280576162">
          <w:marLeft w:val="640"/>
          <w:marRight w:val="0"/>
          <w:marTop w:val="0"/>
          <w:marBottom w:val="0"/>
          <w:divBdr>
            <w:top w:val="none" w:sz="0" w:space="0" w:color="auto"/>
            <w:left w:val="none" w:sz="0" w:space="0" w:color="auto"/>
            <w:bottom w:val="none" w:sz="0" w:space="0" w:color="auto"/>
            <w:right w:val="none" w:sz="0" w:space="0" w:color="auto"/>
          </w:divBdr>
        </w:div>
        <w:div w:id="1895892767">
          <w:marLeft w:val="640"/>
          <w:marRight w:val="0"/>
          <w:marTop w:val="0"/>
          <w:marBottom w:val="0"/>
          <w:divBdr>
            <w:top w:val="none" w:sz="0" w:space="0" w:color="auto"/>
            <w:left w:val="none" w:sz="0" w:space="0" w:color="auto"/>
            <w:bottom w:val="none" w:sz="0" w:space="0" w:color="auto"/>
            <w:right w:val="none" w:sz="0" w:space="0" w:color="auto"/>
          </w:divBdr>
        </w:div>
        <w:div w:id="975111829">
          <w:marLeft w:val="640"/>
          <w:marRight w:val="0"/>
          <w:marTop w:val="0"/>
          <w:marBottom w:val="0"/>
          <w:divBdr>
            <w:top w:val="none" w:sz="0" w:space="0" w:color="auto"/>
            <w:left w:val="none" w:sz="0" w:space="0" w:color="auto"/>
            <w:bottom w:val="none" w:sz="0" w:space="0" w:color="auto"/>
            <w:right w:val="none" w:sz="0" w:space="0" w:color="auto"/>
          </w:divBdr>
        </w:div>
        <w:div w:id="2068524153">
          <w:marLeft w:val="640"/>
          <w:marRight w:val="0"/>
          <w:marTop w:val="0"/>
          <w:marBottom w:val="0"/>
          <w:divBdr>
            <w:top w:val="none" w:sz="0" w:space="0" w:color="auto"/>
            <w:left w:val="none" w:sz="0" w:space="0" w:color="auto"/>
            <w:bottom w:val="none" w:sz="0" w:space="0" w:color="auto"/>
            <w:right w:val="none" w:sz="0" w:space="0" w:color="auto"/>
          </w:divBdr>
        </w:div>
        <w:div w:id="602298514">
          <w:marLeft w:val="640"/>
          <w:marRight w:val="0"/>
          <w:marTop w:val="0"/>
          <w:marBottom w:val="0"/>
          <w:divBdr>
            <w:top w:val="none" w:sz="0" w:space="0" w:color="auto"/>
            <w:left w:val="none" w:sz="0" w:space="0" w:color="auto"/>
            <w:bottom w:val="none" w:sz="0" w:space="0" w:color="auto"/>
            <w:right w:val="none" w:sz="0" w:space="0" w:color="auto"/>
          </w:divBdr>
        </w:div>
        <w:div w:id="101534413">
          <w:marLeft w:val="640"/>
          <w:marRight w:val="0"/>
          <w:marTop w:val="0"/>
          <w:marBottom w:val="0"/>
          <w:divBdr>
            <w:top w:val="none" w:sz="0" w:space="0" w:color="auto"/>
            <w:left w:val="none" w:sz="0" w:space="0" w:color="auto"/>
            <w:bottom w:val="none" w:sz="0" w:space="0" w:color="auto"/>
            <w:right w:val="none" w:sz="0" w:space="0" w:color="auto"/>
          </w:divBdr>
        </w:div>
        <w:div w:id="775904078">
          <w:marLeft w:val="640"/>
          <w:marRight w:val="0"/>
          <w:marTop w:val="0"/>
          <w:marBottom w:val="0"/>
          <w:divBdr>
            <w:top w:val="none" w:sz="0" w:space="0" w:color="auto"/>
            <w:left w:val="none" w:sz="0" w:space="0" w:color="auto"/>
            <w:bottom w:val="none" w:sz="0" w:space="0" w:color="auto"/>
            <w:right w:val="none" w:sz="0" w:space="0" w:color="auto"/>
          </w:divBdr>
        </w:div>
        <w:div w:id="1356074732">
          <w:marLeft w:val="640"/>
          <w:marRight w:val="0"/>
          <w:marTop w:val="0"/>
          <w:marBottom w:val="0"/>
          <w:divBdr>
            <w:top w:val="none" w:sz="0" w:space="0" w:color="auto"/>
            <w:left w:val="none" w:sz="0" w:space="0" w:color="auto"/>
            <w:bottom w:val="none" w:sz="0" w:space="0" w:color="auto"/>
            <w:right w:val="none" w:sz="0" w:space="0" w:color="auto"/>
          </w:divBdr>
        </w:div>
        <w:div w:id="1903326199">
          <w:marLeft w:val="640"/>
          <w:marRight w:val="0"/>
          <w:marTop w:val="0"/>
          <w:marBottom w:val="0"/>
          <w:divBdr>
            <w:top w:val="none" w:sz="0" w:space="0" w:color="auto"/>
            <w:left w:val="none" w:sz="0" w:space="0" w:color="auto"/>
            <w:bottom w:val="none" w:sz="0" w:space="0" w:color="auto"/>
            <w:right w:val="none" w:sz="0" w:space="0" w:color="auto"/>
          </w:divBdr>
        </w:div>
        <w:div w:id="1940260488">
          <w:marLeft w:val="640"/>
          <w:marRight w:val="0"/>
          <w:marTop w:val="0"/>
          <w:marBottom w:val="0"/>
          <w:divBdr>
            <w:top w:val="none" w:sz="0" w:space="0" w:color="auto"/>
            <w:left w:val="none" w:sz="0" w:space="0" w:color="auto"/>
            <w:bottom w:val="none" w:sz="0" w:space="0" w:color="auto"/>
            <w:right w:val="none" w:sz="0" w:space="0" w:color="auto"/>
          </w:divBdr>
        </w:div>
        <w:div w:id="237713738">
          <w:marLeft w:val="640"/>
          <w:marRight w:val="0"/>
          <w:marTop w:val="0"/>
          <w:marBottom w:val="0"/>
          <w:divBdr>
            <w:top w:val="none" w:sz="0" w:space="0" w:color="auto"/>
            <w:left w:val="none" w:sz="0" w:space="0" w:color="auto"/>
            <w:bottom w:val="none" w:sz="0" w:space="0" w:color="auto"/>
            <w:right w:val="none" w:sz="0" w:space="0" w:color="auto"/>
          </w:divBdr>
        </w:div>
        <w:div w:id="1889950913">
          <w:marLeft w:val="640"/>
          <w:marRight w:val="0"/>
          <w:marTop w:val="0"/>
          <w:marBottom w:val="0"/>
          <w:divBdr>
            <w:top w:val="none" w:sz="0" w:space="0" w:color="auto"/>
            <w:left w:val="none" w:sz="0" w:space="0" w:color="auto"/>
            <w:bottom w:val="none" w:sz="0" w:space="0" w:color="auto"/>
            <w:right w:val="none" w:sz="0" w:space="0" w:color="auto"/>
          </w:divBdr>
        </w:div>
        <w:div w:id="164328299">
          <w:marLeft w:val="640"/>
          <w:marRight w:val="0"/>
          <w:marTop w:val="0"/>
          <w:marBottom w:val="0"/>
          <w:divBdr>
            <w:top w:val="none" w:sz="0" w:space="0" w:color="auto"/>
            <w:left w:val="none" w:sz="0" w:space="0" w:color="auto"/>
            <w:bottom w:val="none" w:sz="0" w:space="0" w:color="auto"/>
            <w:right w:val="none" w:sz="0" w:space="0" w:color="auto"/>
          </w:divBdr>
        </w:div>
        <w:div w:id="57829531">
          <w:marLeft w:val="640"/>
          <w:marRight w:val="0"/>
          <w:marTop w:val="0"/>
          <w:marBottom w:val="0"/>
          <w:divBdr>
            <w:top w:val="none" w:sz="0" w:space="0" w:color="auto"/>
            <w:left w:val="none" w:sz="0" w:space="0" w:color="auto"/>
            <w:bottom w:val="none" w:sz="0" w:space="0" w:color="auto"/>
            <w:right w:val="none" w:sz="0" w:space="0" w:color="auto"/>
          </w:divBdr>
        </w:div>
        <w:div w:id="861629588">
          <w:marLeft w:val="640"/>
          <w:marRight w:val="0"/>
          <w:marTop w:val="0"/>
          <w:marBottom w:val="0"/>
          <w:divBdr>
            <w:top w:val="none" w:sz="0" w:space="0" w:color="auto"/>
            <w:left w:val="none" w:sz="0" w:space="0" w:color="auto"/>
            <w:bottom w:val="none" w:sz="0" w:space="0" w:color="auto"/>
            <w:right w:val="none" w:sz="0" w:space="0" w:color="auto"/>
          </w:divBdr>
        </w:div>
        <w:div w:id="166094849">
          <w:marLeft w:val="640"/>
          <w:marRight w:val="0"/>
          <w:marTop w:val="0"/>
          <w:marBottom w:val="0"/>
          <w:divBdr>
            <w:top w:val="none" w:sz="0" w:space="0" w:color="auto"/>
            <w:left w:val="none" w:sz="0" w:space="0" w:color="auto"/>
            <w:bottom w:val="none" w:sz="0" w:space="0" w:color="auto"/>
            <w:right w:val="none" w:sz="0" w:space="0" w:color="auto"/>
          </w:divBdr>
        </w:div>
        <w:div w:id="466968874">
          <w:marLeft w:val="640"/>
          <w:marRight w:val="0"/>
          <w:marTop w:val="0"/>
          <w:marBottom w:val="0"/>
          <w:divBdr>
            <w:top w:val="none" w:sz="0" w:space="0" w:color="auto"/>
            <w:left w:val="none" w:sz="0" w:space="0" w:color="auto"/>
            <w:bottom w:val="none" w:sz="0" w:space="0" w:color="auto"/>
            <w:right w:val="none" w:sz="0" w:space="0" w:color="auto"/>
          </w:divBdr>
        </w:div>
        <w:div w:id="522865713">
          <w:marLeft w:val="640"/>
          <w:marRight w:val="0"/>
          <w:marTop w:val="0"/>
          <w:marBottom w:val="0"/>
          <w:divBdr>
            <w:top w:val="none" w:sz="0" w:space="0" w:color="auto"/>
            <w:left w:val="none" w:sz="0" w:space="0" w:color="auto"/>
            <w:bottom w:val="none" w:sz="0" w:space="0" w:color="auto"/>
            <w:right w:val="none" w:sz="0" w:space="0" w:color="auto"/>
          </w:divBdr>
        </w:div>
        <w:div w:id="216667142">
          <w:marLeft w:val="640"/>
          <w:marRight w:val="0"/>
          <w:marTop w:val="0"/>
          <w:marBottom w:val="0"/>
          <w:divBdr>
            <w:top w:val="none" w:sz="0" w:space="0" w:color="auto"/>
            <w:left w:val="none" w:sz="0" w:space="0" w:color="auto"/>
            <w:bottom w:val="none" w:sz="0" w:space="0" w:color="auto"/>
            <w:right w:val="none" w:sz="0" w:space="0" w:color="auto"/>
          </w:divBdr>
        </w:div>
        <w:div w:id="867528441">
          <w:marLeft w:val="640"/>
          <w:marRight w:val="0"/>
          <w:marTop w:val="0"/>
          <w:marBottom w:val="0"/>
          <w:divBdr>
            <w:top w:val="none" w:sz="0" w:space="0" w:color="auto"/>
            <w:left w:val="none" w:sz="0" w:space="0" w:color="auto"/>
            <w:bottom w:val="none" w:sz="0" w:space="0" w:color="auto"/>
            <w:right w:val="none" w:sz="0" w:space="0" w:color="auto"/>
          </w:divBdr>
        </w:div>
        <w:div w:id="1970935166">
          <w:marLeft w:val="640"/>
          <w:marRight w:val="0"/>
          <w:marTop w:val="0"/>
          <w:marBottom w:val="0"/>
          <w:divBdr>
            <w:top w:val="none" w:sz="0" w:space="0" w:color="auto"/>
            <w:left w:val="none" w:sz="0" w:space="0" w:color="auto"/>
            <w:bottom w:val="none" w:sz="0" w:space="0" w:color="auto"/>
            <w:right w:val="none" w:sz="0" w:space="0" w:color="auto"/>
          </w:divBdr>
        </w:div>
        <w:div w:id="493834129">
          <w:marLeft w:val="640"/>
          <w:marRight w:val="0"/>
          <w:marTop w:val="0"/>
          <w:marBottom w:val="0"/>
          <w:divBdr>
            <w:top w:val="none" w:sz="0" w:space="0" w:color="auto"/>
            <w:left w:val="none" w:sz="0" w:space="0" w:color="auto"/>
            <w:bottom w:val="none" w:sz="0" w:space="0" w:color="auto"/>
            <w:right w:val="none" w:sz="0" w:space="0" w:color="auto"/>
          </w:divBdr>
        </w:div>
        <w:div w:id="338703649">
          <w:marLeft w:val="640"/>
          <w:marRight w:val="0"/>
          <w:marTop w:val="0"/>
          <w:marBottom w:val="0"/>
          <w:divBdr>
            <w:top w:val="none" w:sz="0" w:space="0" w:color="auto"/>
            <w:left w:val="none" w:sz="0" w:space="0" w:color="auto"/>
            <w:bottom w:val="none" w:sz="0" w:space="0" w:color="auto"/>
            <w:right w:val="none" w:sz="0" w:space="0" w:color="auto"/>
          </w:divBdr>
        </w:div>
        <w:div w:id="1401949233">
          <w:marLeft w:val="640"/>
          <w:marRight w:val="0"/>
          <w:marTop w:val="0"/>
          <w:marBottom w:val="0"/>
          <w:divBdr>
            <w:top w:val="none" w:sz="0" w:space="0" w:color="auto"/>
            <w:left w:val="none" w:sz="0" w:space="0" w:color="auto"/>
            <w:bottom w:val="none" w:sz="0" w:space="0" w:color="auto"/>
            <w:right w:val="none" w:sz="0" w:space="0" w:color="auto"/>
          </w:divBdr>
        </w:div>
        <w:div w:id="1087188130">
          <w:marLeft w:val="640"/>
          <w:marRight w:val="0"/>
          <w:marTop w:val="0"/>
          <w:marBottom w:val="0"/>
          <w:divBdr>
            <w:top w:val="none" w:sz="0" w:space="0" w:color="auto"/>
            <w:left w:val="none" w:sz="0" w:space="0" w:color="auto"/>
            <w:bottom w:val="none" w:sz="0" w:space="0" w:color="auto"/>
            <w:right w:val="none" w:sz="0" w:space="0" w:color="auto"/>
          </w:divBdr>
        </w:div>
        <w:div w:id="1342659241">
          <w:marLeft w:val="640"/>
          <w:marRight w:val="0"/>
          <w:marTop w:val="0"/>
          <w:marBottom w:val="0"/>
          <w:divBdr>
            <w:top w:val="none" w:sz="0" w:space="0" w:color="auto"/>
            <w:left w:val="none" w:sz="0" w:space="0" w:color="auto"/>
            <w:bottom w:val="none" w:sz="0" w:space="0" w:color="auto"/>
            <w:right w:val="none" w:sz="0" w:space="0" w:color="auto"/>
          </w:divBdr>
        </w:div>
        <w:div w:id="718437407">
          <w:marLeft w:val="640"/>
          <w:marRight w:val="0"/>
          <w:marTop w:val="0"/>
          <w:marBottom w:val="0"/>
          <w:divBdr>
            <w:top w:val="none" w:sz="0" w:space="0" w:color="auto"/>
            <w:left w:val="none" w:sz="0" w:space="0" w:color="auto"/>
            <w:bottom w:val="none" w:sz="0" w:space="0" w:color="auto"/>
            <w:right w:val="none" w:sz="0" w:space="0" w:color="auto"/>
          </w:divBdr>
        </w:div>
        <w:div w:id="1843007747">
          <w:marLeft w:val="640"/>
          <w:marRight w:val="0"/>
          <w:marTop w:val="0"/>
          <w:marBottom w:val="0"/>
          <w:divBdr>
            <w:top w:val="none" w:sz="0" w:space="0" w:color="auto"/>
            <w:left w:val="none" w:sz="0" w:space="0" w:color="auto"/>
            <w:bottom w:val="none" w:sz="0" w:space="0" w:color="auto"/>
            <w:right w:val="none" w:sz="0" w:space="0" w:color="auto"/>
          </w:divBdr>
        </w:div>
        <w:div w:id="978266360">
          <w:marLeft w:val="640"/>
          <w:marRight w:val="0"/>
          <w:marTop w:val="0"/>
          <w:marBottom w:val="0"/>
          <w:divBdr>
            <w:top w:val="none" w:sz="0" w:space="0" w:color="auto"/>
            <w:left w:val="none" w:sz="0" w:space="0" w:color="auto"/>
            <w:bottom w:val="none" w:sz="0" w:space="0" w:color="auto"/>
            <w:right w:val="none" w:sz="0" w:space="0" w:color="auto"/>
          </w:divBdr>
        </w:div>
        <w:div w:id="1021006585">
          <w:marLeft w:val="640"/>
          <w:marRight w:val="0"/>
          <w:marTop w:val="0"/>
          <w:marBottom w:val="0"/>
          <w:divBdr>
            <w:top w:val="none" w:sz="0" w:space="0" w:color="auto"/>
            <w:left w:val="none" w:sz="0" w:space="0" w:color="auto"/>
            <w:bottom w:val="none" w:sz="0" w:space="0" w:color="auto"/>
            <w:right w:val="none" w:sz="0" w:space="0" w:color="auto"/>
          </w:divBdr>
        </w:div>
        <w:div w:id="1269122028">
          <w:marLeft w:val="640"/>
          <w:marRight w:val="0"/>
          <w:marTop w:val="0"/>
          <w:marBottom w:val="0"/>
          <w:divBdr>
            <w:top w:val="none" w:sz="0" w:space="0" w:color="auto"/>
            <w:left w:val="none" w:sz="0" w:space="0" w:color="auto"/>
            <w:bottom w:val="none" w:sz="0" w:space="0" w:color="auto"/>
            <w:right w:val="none" w:sz="0" w:space="0" w:color="auto"/>
          </w:divBdr>
        </w:div>
        <w:div w:id="1171873733">
          <w:marLeft w:val="640"/>
          <w:marRight w:val="0"/>
          <w:marTop w:val="0"/>
          <w:marBottom w:val="0"/>
          <w:divBdr>
            <w:top w:val="none" w:sz="0" w:space="0" w:color="auto"/>
            <w:left w:val="none" w:sz="0" w:space="0" w:color="auto"/>
            <w:bottom w:val="none" w:sz="0" w:space="0" w:color="auto"/>
            <w:right w:val="none" w:sz="0" w:space="0" w:color="auto"/>
          </w:divBdr>
        </w:div>
        <w:div w:id="1038628281">
          <w:marLeft w:val="640"/>
          <w:marRight w:val="0"/>
          <w:marTop w:val="0"/>
          <w:marBottom w:val="0"/>
          <w:divBdr>
            <w:top w:val="none" w:sz="0" w:space="0" w:color="auto"/>
            <w:left w:val="none" w:sz="0" w:space="0" w:color="auto"/>
            <w:bottom w:val="none" w:sz="0" w:space="0" w:color="auto"/>
            <w:right w:val="none" w:sz="0" w:space="0" w:color="auto"/>
          </w:divBdr>
        </w:div>
        <w:div w:id="113526751">
          <w:marLeft w:val="640"/>
          <w:marRight w:val="0"/>
          <w:marTop w:val="0"/>
          <w:marBottom w:val="0"/>
          <w:divBdr>
            <w:top w:val="none" w:sz="0" w:space="0" w:color="auto"/>
            <w:left w:val="none" w:sz="0" w:space="0" w:color="auto"/>
            <w:bottom w:val="none" w:sz="0" w:space="0" w:color="auto"/>
            <w:right w:val="none" w:sz="0" w:space="0" w:color="auto"/>
          </w:divBdr>
        </w:div>
        <w:div w:id="1606422221">
          <w:marLeft w:val="640"/>
          <w:marRight w:val="0"/>
          <w:marTop w:val="0"/>
          <w:marBottom w:val="0"/>
          <w:divBdr>
            <w:top w:val="none" w:sz="0" w:space="0" w:color="auto"/>
            <w:left w:val="none" w:sz="0" w:space="0" w:color="auto"/>
            <w:bottom w:val="none" w:sz="0" w:space="0" w:color="auto"/>
            <w:right w:val="none" w:sz="0" w:space="0" w:color="auto"/>
          </w:divBdr>
        </w:div>
        <w:div w:id="1407337673">
          <w:marLeft w:val="640"/>
          <w:marRight w:val="0"/>
          <w:marTop w:val="0"/>
          <w:marBottom w:val="0"/>
          <w:divBdr>
            <w:top w:val="none" w:sz="0" w:space="0" w:color="auto"/>
            <w:left w:val="none" w:sz="0" w:space="0" w:color="auto"/>
            <w:bottom w:val="none" w:sz="0" w:space="0" w:color="auto"/>
            <w:right w:val="none" w:sz="0" w:space="0" w:color="auto"/>
          </w:divBdr>
        </w:div>
        <w:div w:id="1993831095">
          <w:marLeft w:val="640"/>
          <w:marRight w:val="0"/>
          <w:marTop w:val="0"/>
          <w:marBottom w:val="0"/>
          <w:divBdr>
            <w:top w:val="none" w:sz="0" w:space="0" w:color="auto"/>
            <w:left w:val="none" w:sz="0" w:space="0" w:color="auto"/>
            <w:bottom w:val="none" w:sz="0" w:space="0" w:color="auto"/>
            <w:right w:val="none" w:sz="0" w:space="0" w:color="auto"/>
          </w:divBdr>
        </w:div>
        <w:div w:id="274558186">
          <w:marLeft w:val="640"/>
          <w:marRight w:val="0"/>
          <w:marTop w:val="0"/>
          <w:marBottom w:val="0"/>
          <w:divBdr>
            <w:top w:val="none" w:sz="0" w:space="0" w:color="auto"/>
            <w:left w:val="none" w:sz="0" w:space="0" w:color="auto"/>
            <w:bottom w:val="none" w:sz="0" w:space="0" w:color="auto"/>
            <w:right w:val="none" w:sz="0" w:space="0" w:color="auto"/>
          </w:divBdr>
        </w:div>
        <w:div w:id="1918709274">
          <w:marLeft w:val="640"/>
          <w:marRight w:val="0"/>
          <w:marTop w:val="0"/>
          <w:marBottom w:val="0"/>
          <w:divBdr>
            <w:top w:val="none" w:sz="0" w:space="0" w:color="auto"/>
            <w:left w:val="none" w:sz="0" w:space="0" w:color="auto"/>
            <w:bottom w:val="none" w:sz="0" w:space="0" w:color="auto"/>
            <w:right w:val="none" w:sz="0" w:space="0" w:color="auto"/>
          </w:divBdr>
        </w:div>
        <w:div w:id="744228348">
          <w:marLeft w:val="640"/>
          <w:marRight w:val="0"/>
          <w:marTop w:val="0"/>
          <w:marBottom w:val="0"/>
          <w:divBdr>
            <w:top w:val="none" w:sz="0" w:space="0" w:color="auto"/>
            <w:left w:val="none" w:sz="0" w:space="0" w:color="auto"/>
            <w:bottom w:val="none" w:sz="0" w:space="0" w:color="auto"/>
            <w:right w:val="none" w:sz="0" w:space="0" w:color="auto"/>
          </w:divBdr>
        </w:div>
        <w:div w:id="401492363">
          <w:marLeft w:val="640"/>
          <w:marRight w:val="0"/>
          <w:marTop w:val="0"/>
          <w:marBottom w:val="0"/>
          <w:divBdr>
            <w:top w:val="none" w:sz="0" w:space="0" w:color="auto"/>
            <w:left w:val="none" w:sz="0" w:space="0" w:color="auto"/>
            <w:bottom w:val="none" w:sz="0" w:space="0" w:color="auto"/>
            <w:right w:val="none" w:sz="0" w:space="0" w:color="auto"/>
          </w:divBdr>
        </w:div>
        <w:div w:id="1841038436">
          <w:marLeft w:val="640"/>
          <w:marRight w:val="0"/>
          <w:marTop w:val="0"/>
          <w:marBottom w:val="0"/>
          <w:divBdr>
            <w:top w:val="none" w:sz="0" w:space="0" w:color="auto"/>
            <w:left w:val="none" w:sz="0" w:space="0" w:color="auto"/>
            <w:bottom w:val="none" w:sz="0" w:space="0" w:color="auto"/>
            <w:right w:val="none" w:sz="0" w:space="0" w:color="auto"/>
          </w:divBdr>
        </w:div>
        <w:div w:id="1776629516">
          <w:marLeft w:val="640"/>
          <w:marRight w:val="0"/>
          <w:marTop w:val="0"/>
          <w:marBottom w:val="0"/>
          <w:divBdr>
            <w:top w:val="none" w:sz="0" w:space="0" w:color="auto"/>
            <w:left w:val="none" w:sz="0" w:space="0" w:color="auto"/>
            <w:bottom w:val="none" w:sz="0" w:space="0" w:color="auto"/>
            <w:right w:val="none" w:sz="0" w:space="0" w:color="auto"/>
          </w:divBdr>
        </w:div>
        <w:div w:id="1582713398">
          <w:marLeft w:val="640"/>
          <w:marRight w:val="0"/>
          <w:marTop w:val="0"/>
          <w:marBottom w:val="0"/>
          <w:divBdr>
            <w:top w:val="none" w:sz="0" w:space="0" w:color="auto"/>
            <w:left w:val="none" w:sz="0" w:space="0" w:color="auto"/>
            <w:bottom w:val="none" w:sz="0" w:space="0" w:color="auto"/>
            <w:right w:val="none" w:sz="0" w:space="0" w:color="auto"/>
          </w:divBdr>
        </w:div>
        <w:div w:id="102262731">
          <w:marLeft w:val="640"/>
          <w:marRight w:val="0"/>
          <w:marTop w:val="0"/>
          <w:marBottom w:val="0"/>
          <w:divBdr>
            <w:top w:val="none" w:sz="0" w:space="0" w:color="auto"/>
            <w:left w:val="none" w:sz="0" w:space="0" w:color="auto"/>
            <w:bottom w:val="none" w:sz="0" w:space="0" w:color="auto"/>
            <w:right w:val="none" w:sz="0" w:space="0" w:color="auto"/>
          </w:divBdr>
        </w:div>
        <w:div w:id="2089573425">
          <w:marLeft w:val="640"/>
          <w:marRight w:val="0"/>
          <w:marTop w:val="0"/>
          <w:marBottom w:val="0"/>
          <w:divBdr>
            <w:top w:val="none" w:sz="0" w:space="0" w:color="auto"/>
            <w:left w:val="none" w:sz="0" w:space="0" w:color="auto"/>
            <w:bottom w:val="none" w:sz="0" w:space="0" w:color="auto"/>
            <w:right w:val="none" w:sz="0" w:space="0" w:color="auto"/>
          </w:divBdr>
        </w:div>
        <w:div w:id="1624535522">
          <w:marLeft w:val="640"/>
          <w:marRight w:val="0"/>
          <w:marTop w:val="0"/>
          <w:marBottom w:val="0"/>
          <w:divBdr>
            <w:top w:val="none" w:sz="0" w:space="0" w:color="auto"/>
            <w:left w:val="none" w:sz="0" w:space="0" w:color="auto"/>
            <w:bottom w:val="none" w:sz="0" w:space="0" w:color="auto"/>
            <w:right w:val="none" w:sz="0" w:space="0" w:color="auto"/>
          </w:divBdr>
        </w:div>
        <w:div w:id="597374060">
          <w:marLeft w:val="640"/>
          <w:marRight w:val="0"/>
          <w:marTop w:val="0"/>
          <w:marBottom w:val="0"/>
          <w:divBdr>
            <w:top w:val="none" w:sz="0" w:space="0" w:color="auto"/>
            <w:left w:val="none" w:sz="0" w:space="0" w:color="auto"/>
            <w:bottom w:val="none" w:sz="0" w:space="0" w:color="auto"/>
            <w:right w:val="none" w:sz="0" w:space="0" w:color="auto"/>
          </w:divBdr>
        </w:div>
        <w:div w:id="973413849">
          <w:marLeft w:val="640"/>
          <w:marRight w:val="0"/>
          <w:marTop w:val="0"/>
          <w:marBottom w:val="0"/>
          <w:divBdr>
            <w:top w:val="none" w:sz="0" w:space="0" w:color="auto"/>
            <w:left w:val="none" w:sz="0" w:space="0" w:color="auto"/>
            <w:bottom w:val="none" w:sz="0" w:space="0" w:color="auto"/>
            <w:right w:val="none" w:sz="0" w:space="0" w:color="auto"/>
          </w:divBdr>
        </w:div>
        <w:div w:id="778720383">
          <w:marLeft w:val="640"/>
          <w:marRight w:val="0"/>
          <w:marTop w:val="0"/>
          <w:marBottom w:val="0"/>
          <w:divBdr>
            <w:top w:val="none" w:sz="0" w:space="0" w:color="auto"/>
            <w:left w:val="none" w:sz="0" w:space="0" w:color="auto"/>
            <w:bottom w:val="none" w:sz="0" w:space="0" w:color="auto"/>
            <w:right w:val="none" w:sz="0" w:space="0" w:color="auto"/>
          </w:divBdr>
        </w:div>
        <w:div w:id="977028172">
          <w:marLeft w:val="640"/>
          <w:marRight w:val="0"/>
          <w:marTop w:val="0"/>
          <w:marBottom w:val="0"/>
          <w:divBdr>
            <w:top w:val="none" w:sz="0" w:space="0" w:color="auto"/>
            <w:left w:val="none" w:sz="0" w:space="0" w:color="auto"/>
            <w:bottom w:val="none" w:sz="0" w:space="0" w:color="auto"/>
            <w:right w:val="none" w:sz="0" w:space="0" w:color="auto"/>
          </w:divBdr>
        </w:div>
        <w:div w:id="618102562">
          <w:marLeft w:val="640"/>
          <w:marRight w:val="0"/>
          <w:marTop w:val="0"/>
          <w:marBottom w:val="0"/>
          <w:divBdr>
            <w:top w:val="none" w:sz="0" w:space="0" w:color="auto"/>
            <w:left w:val="none" w:sz="0" w:space="0" w:color="auto"/>
            <w:bottom w:val="none" w:sz="0" w:space="0" w:color="auto"/>
            <w:right w:val="none" w:sz="0" w:space="0" w:color="auto"/>
          </w:divBdr>
        </w:div>
        <w:div w:id="2080520026">
          <w:marLeft w:val="640"/>
          <w:marRight w:val="0"/>
          <w:marTop w:val="0"/>
          <w:marBottom w:val="0"/>
          <w:divBdr>
            <w:top w:val="none" w:sz="0" w:space="0" w:color="auto"/>
            <w:left w:val="none" w:sz="0" w:space="0" w:color="auto"/>
            <w:bottom w:val="none" w:sz="0" w:space="0" w:color="auto"/>
            <w:right w:val="none" w:sz="0" w:space="0" w:color="auto"/>
          </w:divBdr>
        </w:div>
        <w:div w:id="340738369">
          <w:marLeft w:val="640"/>
          <w:marRight w:val="0"/>
          <w:marTop w:val="0"/>
          <w:marBottom w:val="0"/>
          <w:divBdr>
            <w:top w:val="none" w:sz="0" w:space="0" w:color="auto"/>
            <w:left w:val="none" w:sz="0" w:space="0" w:color="auto"/>
            <w:bottom w:val="none" w:sz="0" w:space="0" w:color="auto"/>
            <w:right w:val="none" w:sz="0" w:space="0" w:color="auto"/>
          </w:divBdr>
        </w:div>
        <w:div w:id="1940022098">
          <w:marLeft w:val="640"/>
          <w:marRight w:val="0"/>
          <w:marTop w:val="0"/>
          <w:marBottom w:val="0"/>
          <w:divBdr>
            <w:top w:val="none" w:sz="0" w:space="0" w:color="auto"/>
            <w:left w:val="none" w:sz="0" w:space="0" w:color="auto"/>
            <w:bottom w:val="none" w:sz="0" w:space="0" w:color="auto"/>
            <w:right w:val="none" w:sz="0" w:space="0" w:color="auto"/>
          </w:divBdr>
        </w:div>
        <w:div w:id="1863931844">
          <w:marLeft w:val="640"/>
          <w:marRight w:val="0"/>
          <w:marTop w:val="0"/>
          <w:marBottom w:val="0"/>
          <w:divBdr>
            <w:top w:val="none" w:sz="0" w:space="0" w:color="auto"/>
            <w:left w:val="none" w:sz="0" w:space="0" w:color="auto"/>
            <w:bottom w:val="none" w:sz="0" w:space="0" w:color="auto"/>
            <w:right w:val="none" w:sz="0" w:space="0" w:color="auto"/>
          </w:divBdr>
        </w:div>
        <w:div w:id="541793747">
          <w:marLeft w:val="640"/>
          <w:marRight w:val="0"/>
          <w:marTop w:val="0"/>
          <w:marBottom w:val="0"/>
          <w:divBdr>
            <w:top w:val="none" w:sz="0" w:space="0" w:color="auto"/>
            <w:left w:val="none" w:sz="0" w:space="0" w:color="auto"/>
            <w:bottom w:val="none" w:sz="0" w:space="0" w:color="auto"/>
            <w:right w:val="none" w:sz="0" w:space="0" w:color="auto"/>
          </w:divBdr>
        </w:div>
        <w:div w:id="965769217">
          <w:marLeft w:val="640"/>
          <w:marRight w:val="0"/>
          <w:marTop w:val="0"/>
          <w:marBottom w:val="0"/>
          <w:divBdr>
            <w:top w:val="none" w:sz="0" w:space="0" w:color="auto"/>
            <w:left w:val="none" w:sz="0" w:space="0" w:color="auto"/>
            <w:bottom w:val="none" w:sz="0" w:space="0" w:color="auto"/>
            <w:right w:val="none" w:sz="0" w:space="0" w:color="auto"/>
          </w:divBdr>
        </w:div>
        <w:div w:id="2020160464">
          <w:marLeft w:val="640"/>
          <w:marRight w:val="0"/>
          <w:marTop w:val="0"/>
          <w:marBottom w:val="0"/>
          <w:divBdr>
            <w:top w:val="none" w:sz="0" w:space="0" w:color="auto"/>
            <w:left w:val="none" w:sz="0" w:space="0" w:color="auto"/>
            <w:bottom w:val="none" w:sz="0" w:space="0" w:color="auto"/>
            <w:right w:val="none" w:sz="0" w:space="0" w:color="auto"/>
          </w:divBdr>
        </w:div>
        <w:div w:id="1143305613">
          <w:marLeft w:val="640"/>
          <w:marRight w:val="0"/>
          <w:marTop w:val="0"/>
          <w:marBottom w:val="0"/>
          <w:divBdr>
            <w:top w:val="none" w:sz="0" w:space="0" w:color="auto"/>
            <w:left w:val="none" w:sz="0" w:space="0" w:color="auto"/>
            <w:bottom w:val="none" w:sz="0" w:space="0" w:color="auto"/>
            <w:right w:val="none" w:sz="0" w:space="0" w:color="auto"/>
          </w:divBdr>
        </w:div>
        <w:div w:id="1161890955">
          <w:marLeft w:val="640"/>
          <w:marRight w:val="0"/>
          <w:marTop w:val="0"/>
          <w:marBottom w:val="0"/>
          <w:divBdr>
            <w:top w:val="none" w:sz="0" w:space="0" w:color="auto"/>
            <w:left w:val="none" w:sz="0" w:space="0" w:color="auto"/>
            <w:bottom w:val="none" w:sz="0" w:space="0" w:color="auto"/>
            <w:right w:val="none" w:sz="0" w:space="0" w:color="auto"/>
          </w:divBdr>
        </w:div>
      </w:divsChild>
    </w:div>
    <w:div w:id="1009911416">
      <w:bodyDiv w:val="1"/>
      <w:marLeft w:val="0"/>
      <w:marRight w:val="0"/>
      <w:marTop w:val="0"/>
      <w:marBottom w:val="0"/>
      <w:divBdr>
        <w:top w:val="none" w:sz="0" w:space="0" w:color="auto"/>
        <w:left w:val="none" w:sz="0" w:space="0" w:color="auto"/>
        <w:bottom w:val="none" w:sz="0" w:space="0" w:color="auto"/>
        <w:right w:val="none" w:sz="0" w:space="0" w:color="auto"/>
      </w:divBdr>
      <w:divsChild>
        <w:div w:id="63261989">
          <w:marLeft w:val="640"/>
          <w:marRight w:val="0"/>
          <w:marTop w:val="0"/>
          <w:marBottom w:val="0"/>
          <w:divBdr>
            <w:top w:val="none" w:sz="0" w:space="0" w:color="auto"/>
            <w:left w:val="none" w:sz="0" w:space="0" w:color="auto"/>
            <w:bottom w:val="none" w:sz="0" w:space="0" w:color="auto"/>
            <w:right w:val="none" w:sz="0" w:space="0" w:color="auto"/>
          </w:divBdr>
        </w:div>
        <w:div w:id="74396941">
          <w:marLeft w:val="640"/>
          <w:marRight w:val="0"/>
          <w:marTop w:val="0"/>
          <w:marBottom w:val="0"/>
          <w:divBdr>
            <w:top w:val="none" w:sz="0" w:space="0" w:color="auto"/>
            <w:left w:val="none" w:sz="0" w:space="0" w:color="auto"/>
            <w:bottom w:val="none" w:sz="0" w:space="0" w:color="auto"/>
            <w:right w:val="none" w:sz="0" w:space="0" w:color="auto"/>
          </w:divBdr>
        </w:div>
        <w:div w:id="75982529">
          <w:marLeft w:val="640"/>
          <w:marRight w:val="0"/>
          <w:marTop w:val="0"/>
          <w:marBottom w:val="0"/>
          <w:divBdr>
            <w:top w:val="none" w:sz="0" w:space="0" w:color="auto"/>
            <w:left w:val="none" w:sz="0" w:space="0" w:color="auto"/>
            <w:bottom w:val="none" w:sz="0" w:space="0" w:color="auto"/>
            <w:right w:val="none" w:sz="0" w:space="0" w:color="auto"/>
          </w:divBdr>
        </w:div>
        <w:div w:id="300577493">
          <w:marLeft w:val="640"/>
          <w:marRight w:val="0"/>
          <w:marTop w:val="0"/>
          <w:marBottom w:val="0"/>
          <w:divBdr>
            <w:top w:val="none" w:sz="0" w:space="0" w:color="auto"/>
            <w:left w:val="none" w:sz="0" w:space="0" w:color="auto"/>
            <w:bottom w:val="none" w:sz="0" w:space="0" w:color="auto"/>
            <w:right w:val="none" w:sz="0" w:space="0" w:color="auto"/>
          </w:divBdr>
        </w:div>
        <w:div w:id="317878859">
          <w:marLeft w:val="640"/>
          <w:marRight w:val="0"/>
          <w:marTop w:val="0"/>
          <w:marBottom w:val="0"/>
          <w:divBdr>
            <w:top w:val="none" w:sz="0" w:space="0" w:color="auto"/>
            <w:left w:val="none" w:sz="0" w:space="0" w:color="auto"/>
            <w:bottom w:val="none" w:sz="0" w:space="0" w:color="auto"/>
            <w:right w:val="none" w:sz="0" w:space="0" w:color="auto"/>
          </w:divBdr>
        </w:div>
        <w:div w:id="332612328">
          <w:marLeft w:val="640"/>
          <w:marRight w:val="0"/>
          <w:marTop w:val="0"/>
          <w:marBottom w:val="0"/>
          <w:divBdr>
            <w:top w:val="none" w:sz="0" w:space="0" w:color="auto"/>
            <w:left w:val="none" w:sz="0" w:space="0" w:color="auto"/>
            <w:bottom w:val="none" w:sz="0" w:space="0" w:color="auto"/>
            <w:right w:val="none" w:sz="0" w:space="0" w:color="auto"/>
          </w:divBdr>
        </w:div>
        <w:div w:id="367996064">
          <w:marLeft w:val="640"/>
          <w:marRight w:val="0"/>
          <w:marTop w:val="0"/>
          <w:marBottom w:val="0"/>
          <w:divBdr>
            <w:top w:val="none" w:sz="0" w:space="0" w:color="auto"/>
            <w:left w:val="none" w:sz="0" w:space="0" w:color="auto"/>
            <w:bottom w:val="none" w:sz="0" w:space="0" w:color="auto"/>
            <w:right w:val="none" w:sz="0" w:space="0" w:color="auto"/>
          </w:divBdr>
        </w:div>
        <w:div w:id="378238145">
          <w:marLeft w:val="640"/>
          <w:marRight w:val="0"/>
          <w:marTop w:val="0"/>
          <w:marBottom w:val="0"/>
          <w:divBdr>
            <w:top w:val="none" w:sz="0" w:space="0" w:color="auto"/>
            <w:left w:val="none" w:sz="0" w:space="0" w:color="auto"/>
            <w:bottom w:val="none" w:sz="0" w:space="0" w:color="auto"/>
            <w:right w:val="none" w:sz="0" w:space="0" w:color="auto"/>
          </w:divBdr>
        </w:div>
        <w:div w:id="407390541">
          <w:marLeft w:val="640"/>
          <w:marRight w:val="0"/>
          <w:marTop w:val="0"/>
          <w:marBottom w:val="0"/>
          <w:divBdr>
            <w:top w:val="none" w:sz="0" w:space="0" w:color="auto"/>
            <w:left w:val="none" w:sz="0" w:space="0" w:color="auto"/>
            <w:bottom w:val="none" w:sz="0" w:space="0" w:color="auto"/>
            <w:right w:val="none" w:sz="0" w:space="0" w:color="auto"/>
          </w:divBdr>
        </w:div>
        <w:div w:id="475604766">
          <w:marLeft w:val="640"/>
          <w:marRight w:val="0"/>
          <w:marTop w:val="0"/>
          <w:marBottom w:val="0"/>
          <w:divBdr>
            <w:top w:val="none" w:sz="0" w:space="0" w:color="auto"/>
            <w:left w:val="none" w:sz="0" w:space="0" w:color="auto"/>
            <w:bottom w:val="none" w:sz="0" w:space="0" w:color="auto"/>
            <w:right w:val="none" w:sz="0" w:space="0" w:color="auto"/>
          </w:divBdr>
        </w:div>
        <w:div w:id="496460324">
          <w:marLeft w:val="640"/>
          <w:marRight w:val="0"/>
          <w:marTop w:val="0"/>
          <w:marBottom w:val="0"/>
          <w:divBdr>
            <w:top w:val="none" w:sz="0" w:space="0" w:color="auto"/>
            <w:left w:val="none" w:sz="0" w:space="0" w:color="auto"/>
            <w:bottom w:val="none" w:sz="0" w:space="0" w:color="auto"/>
            <w:right w:val="none" w:sz="0" w:space="0" w:color="auto"/>
          </w:divBdr>
        </w:div>
        <w:div w:id="601259686">
          <w:marLeft w:val="640"/>
          <w:marRight w:val="0"/>
          <w:marTop w:val="0"/>
          <w:marBottom w:val="0"/>
          <w:divBdr>
            <w:top w:val="none" w:sz="0" w:space="0" w:color="auto"/>
            <w:left w:val="none" w:sz="0" w:space="0" w:color="auto"/>
            <w:bottom w:val="none" w:sz="0" w:space="0" w:color="auto"/>
            <w:right w:val="none" w:sz="0" w:space="0" w:color="auto"/>
          </w:divBdr>
        </w:div>
        <w:div w:id="622226599">
          <w:marLeft w:val="640"/>
          <w:marRight w:val="0"/>
          <w:marTop w:val="0"/>
          <w:marBottom w:val="0"/>
          <w:divBdr>
            <w:top w:val="none" w:sz="0" w:space="0" w:color="auto"/>
            <w:left w:val="none" w:sz="0" w:space="0" w:color="auto"/>
            <w:bottom w:val="none" w:sz="0" w:space="0" w:color="auto"/>
            <w:right w:val="none" w:sz="0" w:space="0" w:color="auto"/>
          </w:divBdr>
        </w:div>
        <w:div w:id="717315366">
          <w:marLeft w:val="640"/>
          <w:marRight w:val="0"/>
          <w:marTop w:val="0"/>
          <w:marBottom w:val="0"/>
          <w:divBdr>
            <w:top w:val="none" w:sz="0" w:space="0" w:color="auto"/>
            <w:left w:val="none" w:sz="0" w:space="0" w:color="auto"/>
            <w:bottom w:val="none" w:sz="0" w:space="0" w:color="auto"/>
            <w:right w:val="none" w:sz="0" w:space="0" w:color="auto"/>
          </w:divBdr>
        </w:div>
        <w:div w:id="761100207">
          <w:marLeft w:val="640"/>
          <w:marRight w:val="0"/>
          <w:marTop w:val="0"/>
          <w:marBottom w:val="0"/>
          <w:divBdr>
            <w:top w:val="none" w:sz="0" w:space="0" w:color="auto"/>
            <w:left w:val="none" w:sz="0" w:space="0" w:color="auto"/>
            <w:bottom w:val="none" w:sz="0" w:space="0" w:color="auto"/>
            <w:right w:val="none" w:sz="0" w:space="0" w:color="auto"/>
          </w:divBdr>
        </w:div>
        <w:div w:id="815488641">
          <w:marLeft w:val="640"/>
          <w:marRight w:val="0"/>
          <w:marTop w:val="0"/>
          <w:marBottom w:val="0"/>
          <w:divBdr>
            <w:top w:val="none" w:sz="0" w:space="0" w:color="auto"/>
            <w:left w:val="none" w:sz="0" w:space="0" w:color="auto"/>
            <w:bottom w:val="none" w:sz="0" w:space="0" w:color="auto"/>
            <w:right w:val="none" w:sz="0" w:space="0" w:color="auto"/>
          </w:divBdr>
        </w:div>
        <w:div w:id="1041394498">
          <w:marLeft w:val="640"/>
          <w:marRight w:val="0"/>
          <w:marTop w:val="0"/>
          <w:marBottom w:val="0"/>
          <w:divBdr>
            <w:top w:val="none" w:sz="0" w:space="0" w:color="auto"/>
            <w:left w:val="none" w:sz="0" w:space="0" w:color="auto"/>
            <w:bottom w:val="none" w:sz="0" w:space="0" w:color="auto"/>
            <w:right w:val="none" w:sz="0" w:space="0" w:color="auto"/>
          </w:divBdr>
        </w:div>
        <w:div w:id="1139036879">
          <w:marLeft w:val="640"/>
          <w:marRight w:val="0"/>
          <w:marTop w:val="0"/>
          <w:marBottom w:val="0"/>
          <w:divBdr>
            <w:top w:val="none" w:sz="0" w:space="0" w:color="auto"/>
            <w:left w:val="none" w:sz="0" w:space="0" w:color="auto"/>
            <w:bottom w:val="none" w:sz="0" w:space="0" w:color="auto"/>
            <w:right w:val="none" w:sz="0" w:space="0" w:color="auto"/>
          </w:divBdr>
        </w:div>
        <w:div w:id="1161001983">
          <w:marLeft w:val="640"/>
          <w:marRight w:val="0"/>
          <w:marTop w:val="0"/>
          <w:marBottom w:val="0"/>
          <w:divBdr>
            <w:top w:val="none" w:sz="0" w:space="0" w:color="auto"/>
            <w:left w:val="none" w:sz="0" w:space="0" w:color="auto"/>
            <w:bottom w:val="none" w:sz="0" w:space="0" w:color="auto"/>
            <w:right w:val="none" w:sz="0" w:space="0" w:color="auto"/>
          </w:divBdr>
        </w:div>
        <w:div w:id="1177229286">
          <w:marLeft w:val="640"/>
          <w:marRight w:val="0"/>
          <w:marTop w:val="0"/>
          <w:marBottom w:val="0"/>
          <w:divBdr>
            <w:top w:val="none" w:sz="0" w:space="0" w:color="auto"/>
            <w:left w:val="none" w:sz="0" w:space="0" w:color="auto"/>
            <w:bottom w:val="none" w:sz="0" w:space="0" w:color="auto"/>
            <w:right w:val="none" w:sz="0" w:space="0" w:color="auto"/>
          </w:divBdr>
        </w:div>
        <w:div w:id="1207910154">
          <w:marLeft w:val="640"/>
          <w:marRight w:val="0"/>
          <w:marTop w:val="0"/>
          <w:marBottom w:val="0"/>
          <w:divBdr>
            <w:top w:val="none" w:sz="0" w:space="0" w:color="auto"/>
            <w:left w:val="none" w:sz="0" w:space="0" w:color="auto"/>
            <w:bottom w:val="none" w:sz="0" w:space="0" w:color="auto"/>
            <w:right w:val="none" w:sz="0" w:space="0" w:color="auto"/>
          </w:divBdr>
        </w:div>
        <w:div w:id="1492333273">
          <w:marLeft w:val="640"/>
          <w:marRight w:val="0"/>
          <w:marTop w:val="0"/>
          <w:marBottom w:val="0"/>
          <w:divBdr>
            <w:top w:val="none" w:sz="0" w:space="0" w:color="auto"/>
            <w:left w:val="none" w:sz="0" w:space="0" w:color="auto"/>
            <w:bottom w:val="none" w:sz="0" w:space="0" w:color="auto"/>
            <w:right w:val="none" w:sz="0" w:space="0" w:color="auto"/>
          </w:divBdr>
        </w:div>
        <w:div w:id="1536964614">
          <w:marLeft w:val="640"/>
          <w:marRight w:val="0"/>
          <w:marTop w:val="0"/>
          <w:marBottom w:val="0"/>
          <w:divBdr>
            <w:top w:val="none" w:sz="0" w:space="0" w:color="auto"/>
            <w:left w:val="none" w:sz="0" w:space="0" w:color="auto"/>
            <w:bottom w:val="none" w:sz="0" w:space="0" w:color="auto"/>
            <w:right w:val="none" w:sz="0" w:space="0" w:color="auto"/>
          </w:divBdr>
        </w:div>
        <w:div w:id="1594050145">
          <w:marLeft w:val="640"/>
          <w:marRight w:val="0"/>
          <w:marTop w:val="0"/>
          <w:marBottom w:val="0"/>
          <w:divBdr>
            <w:top w:val="none" w:sz="0" w:space="0" w:color="auto"/>
            <w:left w:val="none" w:sz="0" w:space="0" w:color="auto"/>
            <w:bottom w:val="none" w:sz="0" w:space="0" w:color="auto"/>
            <w:right w:val="none" w:sz="0" w:space="0" w:color="auto"/>
          </w:divBdr>
        </w:div>
        <w:div w:id="1823110248">
          <w:marLeft w:val="640"/>
          <w:marRight w:val="0"/>
          <w:marTop w:val="0"/>
          <w:marBottom w:val="0"/>
          <w:divBdr>
            <w:top w:val="none" w:sz="0" w:space="0" w:color="auto"/>
            <w:left w:val="none" w:sz="0" w:space="0" w:color="auto"/>
            <w:bottom w:val="none" w:sz="0" w:space="0" w:color="auto"/>
            <w:right w:val="none" w:sz="0" w:space="0" w:color="auto"/>
          </w:divBdr>
        </w:div>
        <w:div w:id="1864319173">
          <w:marLeft w:val="640"/>
          <w:marRight w:val="0"/>
          <w:marTop w:val="0"/>
          <w:marBottom w:val="0"/>
          <w:divBdr>
            <w:top w:val="none" w:sz="0" w:space="0" w:color="auto"/>
            <w:left w:val="none" w:sz="0" w:space="0" w:color="auto"/>
            <w:bottom w:val="none" w:sz="0" w:space="0" w:color="auto"/>
            <w:right w:val="none" w:sz="0" w:space="0" w:color="auto"/>
          </w:divBdr>
        </w:div>
        <w:div w:id="1885212205">
          <w:marLeft w:val="640"/>
          <w:marRight w:val="0"/>
          <w:marTop w:val="0"/>
          <w:marBottom w:val="0"/>
          <w:divBdr>
            <w:top w:val="none" w:sz="0" w:space="0" w:color="auto"/>
            <w:left w:val="none" w:sz="0" w:space="0" w:color="auto"/>
            <w:bottom w:val="none" w:sz="0" w:space="0" w:color="auto"/>
            <w:right w:val="none" w:sz="0" w:space="0" w:color="auto"/>
          </w:divBdr>
        </w:div>
        <w:div w:id="1909261019">
          <w:marLeft w:val="640"/>
          <w:marRight w:val="0"/>
          <w:marTop w:val="0"/>
          <w:marBottom w:val="0"/>
          <w:divBdr>
            <w:top w:val="none" w:sz="0" w:space="0" w:color="auto"/>
            <w:left w:val="none" w:sz="0" w:space="0" w:color="auto"/>
            <w:bottom w:val="none" w:sz="0" w:space="0" w:color="auto"/>
            <w:right w:val="none" w:sz="0" w:space="0" w:color="auto"/>
          </w:divBdr>
        </w:div>
        <w:div w:id="1953592228">
          <w:marLeft w:val="640"/>
          <w:marRight w:val="0"/>
          <w:marTop w:val="0"/>
          <w:marBottom w:val="0"/>
          <w:divBdr>
            <w:top w:val="none" w:sz="0" w:space="0" w:color="auto"/>
            <w:left w:val="none" w:sz="0" w:space="0" w:color="auto"/>
            <w:bottom w:val="none" w:sz="0" w:space="0" w:color="auto"/>
            <w:right w:val="none" w:sz="0" w:space="0" w:color="auto"/>
          </w:divBdr>
        </w:div>
        <w:div w:id="2011591064">
          <w:marLeft w:val="640"/>
          <w:marRight w:val="0"/>
          <w:marTop w:val="0"/>
          <w:marBottom w:val="0"/>
          <w:divBdr>
            <w:top w:val="none" w:sz="0" w:space="0" w:color="auto"/>
            <w:left w:val="none" w:sz="0" w:space="0" w:color="auto"/>
            <w:bottom w:val="none" w:sz="0" w:space="0" w:color="auto"/>
            <w:right w:val="none" w:sz="0" w:space="0" w:color="auto"/>
          </w:divBdr>
        </w:div>
        <w:div w:id="2051614105">
          <w:marLeft w:val="640"/>
          <w:marRight w:val="0"/>
          <w:marTop w:val="0"/>
          <w:marBottom w:val="0"/>
          <w:divBdr>
            <w:top w:val="none" w:sz="0" w:space="0" w:color="auto"/>
            <w:left w:val="none" w:sz="0" w:space="0" w:color="auto"/>
            <w:bottom w:val="none" w:sz="0" w:space="0" w:color="auto"/>
            <w:right w:val="none" w:sz="0" w:space="0" w:color="auto"/>
          </w:divBdr>
        </w:div>
        <w:div w:id="2082747632">
          <w:marLeft w:val="640"/>
          <w:marRight w:val="0"/>
          <w:marTop w:val="0"/>
          <w:marBottom w:val="0"/>
          <w:divBdr>
            <w:top w:val="none" w:sz="0" w:space="0" w:color="auto"/>
            <w:left w:val="none" w:sz="0" w:space="0" w:color="auto"/>
            <w:bottom w:val="none" w:sz="0" w:space="0" w:color="auto"/>
            <w:right w:val="none" w:sz="0" w:space="0" w:color="auto"/>
          </w:divBdr>
        </w:div>
      </w:divsChild>
    </w:div>
    <w:div w:id="1030495757">
      <w:bodyDiv w:val="1"/>
      <w:marLeft w:val="0"/>
      <w:marRight w:val="0"/>
      <w:marTop w:val="0"/>
      <w:marBottom w:val="0"/>
      <w:divBdr>
        <w:top w:val="none" w:sz="0" w:space="0" w:color="auto"/>
        <w:left w:val="none" w:sz="0" w:space="0" w:color="auto"/>
        <w:bottom w:val="none" w:sz="0" w:space="0" w:color="auto"/>
        <w:right w:val="none" w:sz="0" w:space="0" w:color="auto"/>
      </w:divBdr>
      <w:divsChild>
        <w:div w:id="191890885">
          <w:marLeft w:val="640"/>
          <w:marRight w:val="0"/>
          <w:marTop w:val="0"/>
          <w:marBottom w:val="0"/>
          <w:divBdr>
            <w:top w:val="none" w:sz="0" w:space="0" w:color="auto"/>
            <w:left w:val="none" w:sz="0" w:space="0" w:color="auto"/>
            <w:bottom w:val="none" w:sz="0" w:space="0" w:color="auto"/>
            <w:right w:val="none" w:sz="0" w:space="0" w:color="auto"/>
          </w:divBdr>
        </w:div>
        <w:div w:id="507838480">
          <w:marLeft w:val="640"/>
          <w:marRight w:val="0"/>
          <w:marTop w:val="0"/>
          <w:marBottom w:val="0"/>
          <w:divBdr>
            <w:top w:val="none" w:sz="0" w:space="0" w:color="auto"/>
            <w:left w:val="none" w:sz="0" w:space="0" w:color="auto"/>
            <w:bottom w:val="none" w:sz="0" w:space="0" w:color="auto"/>
            <w:right w:val="none" w:sz="0" w:space="0" w:color="auto"/>
          </w:divBdr>
        </w:div>
        <w:div w:id="587813436">
          <w:marLeft w:val="640"/>
          <w:marRight w:val="0"/>
          <w:marTop w:val="0"/>
          <w:marBottom w:val="0"/>
          <w:divBdr>
            <w:top w:val="none" w:sz="0" w:space="0" w:color="auto"/>
            <w:left w:val="none" w:sz="0" w:space="0" w:color="auto"/>
            <w:bottom w:val="none" w:sz="0" w:space="0" w:color="auto"/>
            <w:right w:val="none" w:sz="0" w:space="0" w:color="auto"/>
          </w:divBdr>
        </w:div>
        <w:div w:id="732124415">
          <w:marLeft w:val="640"/>
          <w:marRight w:val="0"/>
          <w:marTop w:val="0"/>
          <w:marBottom w:val="0"/>
          <w:divBdr>
            <w:top w:val="none" w:sz="0" w:space="0" w:color="auto"/>
            <w:left w:val="none" w:sz="0" w:space="0" w:color="auto"/>
            <w:bottom w:val="none" w:sz="0" w:space="0" w:color="auto"/>
            <w:right w:val="none" w:sz="0" w:space="0" w:color="auto"/>
          </w:divBdr>
        </w:div>
        <w:div w:id="1339112883">
          <w:marLeft w:val="640"/>
          <w:marRight w:val="0"/>
          <w:marTop w:val="0"/>
          <w:marBottom w:val="0"/>
          <w:divBdr>
            <w:top w:val="none" w:sz="0" w:space="0" w:color="auto"/>
            <w:left w:val="none" w:sz="0" w:space="0" w:color="auto"/>
            <w:bottom w:val="none" w:sz="0" w:space="0" w:color="auto"/>
            <w:right w:val="none" w:sz="0" w:space="0" w:color="auto"/>
          </w:divBdr>
        </w:div>
        <w:div w:id="1498767057">
          <w:marLeft w:val="640"/>
          <w:marRight w:val="0"/>
          <w:marTop w:val="0"/>
          <w:marBottom w:val="0"/>
          <w:divBdr>
            <w:top w:val="none" w:sz="0" w:space="0" w:color="auto"/>
            <w:left w:val="none" w:sz="0" w:space="0" w:color="auto"/>
            <w:bottom w:val="none" w:sz="0" w:space="0" w:color="auto"/>
            <w:right w:val="none" w:sz="0" w:space="0" w:color="auto"/>
          </w:divBdr>
        </w:div>
        <w:div w:id="1586186777">
          <w:marLeft w:val="640"/>
          <w:marRight w:val="0"/>
          <w:marTop w:val="0"/>
          <w:marBottom w:val="0"/>
          <w:divBdr>
            <w:top w:val="none" w:sz="0" w:space="0" w:color="auto"/>
            <w:left w:val="none" w:sz="0" w:space="0" w:color="auto"/>
            <w:bottom w:val="none" w:sz="0" w:space="0" w:color="auto"/>
            <w:right w:val="none" w:sz="0" w:space="0" w:color="auto"/>
          </w:divBdr>
        </w:div>
        <w:div w:id="1758094237">
          <w:marLeft w:val="640"/>
          <w:marRight w:val="0"/>
          <w:marTop w:val="0"/>
          <w:marBottom w:val="0"/>
          <w:divBdr>
            <w:top w:val="none" w:sz="0" w:space="0" w:color="auto"/>
            <w:left w:val="none" w:sz="0" w:space="0" w:color="auto"/>
            <w:bottom w:val="none" w:sz="0" w:space="0" w:color="auto"/>
            <w:right w:val="none" w:sz="0" w:space="0" w:color="auto"/>
          </w:divBdr>
        </w:div>
      </w:divsChild>
    </w:div>
    <w:div w:id="1040593668">
      <w:bodyDiv w:val="1"/>
      <w:marLeft w:val="0"/>
      <w:marRight w:val="0"/>
      <w:marTop w:val="0"/>
      <w:marBottom w:val="0"/>
      <w:divBdr>
        <w:top w:val="none" w:sz="0" w:space="0" w:color="auto"/>
        <w:left w:val="none" w:sz="0" w:space="0" w:color="auto"/>
        <w:bottom w:val="none" w:sz="0" w:space="0" w:color="auto"/>
        <w:right w:val="none" w:sz="0" w:space="0" w:color="auto"/>
      </w:divBdr>
      <w:divsChild>
        <w:div w:id="184945453">
          <w:marLeft w:val="640"/>
          <w:marRight w:val="0"/>
          <w:marTop w:val="0"/>
          <w:marBottom w:val="0"/>
          <w:divBdr>
            <w:top w:val="none" w:sz="0" w:space="0" w:color="auto"/>
            <w:left w:val="none" w:sz="0" w:space="0" w:color="auto"/>
            <w:bottom w:val="none" w:sz="0" w:space="0" w:color="auto"/>
            <w:right w:val="none" w:sz="0" w:space="0" w:color="auto"/>
          </w:divBdr>
        </w:div>
        <w:div w:id="316306384">
          <w:marLeft w:val="640"/>
          <w:marRight w:val="0"/>
          <w:marTop w:val="0"/>
          <w:marBottom w:val="0"/>
          <w:divBdr>
            <w:top w:val="none" w:sz="0" w:space="0" w:color="auto"/>
            <w:left w:val="none" w:sz="0" w:space="0" w:color="auto"/>
            <w:bottom w:val="none" w:sz="0" w:space="0" w:color="auto"/>
            <w:right w:val="none" w:sz="0" w:space="0" w:color="auto"/>
          </w:divBdr>
        </w:div>
        <w:div w:id="319818110">
          <w:marLeft w:val="640"/>
          <w:marRight w:val="0"/>
          <w:marTop w:val="0"/>
          <w:marBottom w:val="0"/>
          <w:divBdr>
            <w:top w:val="none" w:sz="0" w:space="0" w:color="auto"/>
            <w:left w:val="none" w:sz="0" w:space="0" w:color="auto"/>
            <w:bottom w:val="none" w:sz="0" w:space="0" w:color="auto"/>
            <w:right w:val="none" w:sz="0" w:space="0" w:color="auto"/>
          </w:divBdr>
        </w:div>
        <w:div w:id="348215905">
          <w:marLeft w:val="640"/>
          <w:marRight w:val="0"/>
          <w:marTop w:val="0"/>
          <w:marBottom w:val="0"/>
          <w:divBdr>
            <w:top w:val="none" w:sz="0" w:space="0" w:color="auto"/>
            <w:left w:val="none" w:sz="0" w:space="0" w:color="auto"/>
            <w:bottom w:val="none" w:sz="0" w:space="0" w:color="auto"/>
            <w:right w:val="none" w:sz="0" w:space="0" w:color="auto"/>
          </w:divBdr>
        </w:div>
        <w:div w:id="379327074">
          <w:marLeft w:val="640"/>
          <w:marRight w:val="0"/>
          <w:marTop w:val="0"/>
          <w:marBottom w:val="0"/>
          <w:divBdr>
            <w:top w:val="none" w:sz="0" w:space="0" w:color="auto"/>
            <w:left w:val="none" w:sz="0" w:space="0" w:color="auto"/>
            <w:bottom w:val="none" w:sz="0" w:space="0" w:color="auto"/>
            <w:right w:val="none" w:sz="0" w:space="0" w:color="auto"/>
          </w:divBdr>
        </w:div>
        <w:div w:id="440342494">
          <w:marLeft w:val="640"/>
          <w:marRight w:val="0"/>
          <w:marTop w:val="0"/>
          <w:marBottom w:val="0"/>
          <w:divBdr>
            <w:top w:val="none" w:sz="0" w:space="0" w:color="auto"/>
            <w:left w:val="none" w:sz="0" w:space="0" w:color="auto"/>
            <w:bottom w:val="none" w:sz="0" w:space="0" w:color="auto"/>
            <w:right w:val="none" w:sz="0" w:space="0" w:color="auto"/>
          </w:divBdr>
        </w:div>
        <w:div w:id="465705940">
          <w:marLeft w:val="640"/>
          <w:marRight w:val="0"/>
          <w:marTop w:val="0"/>
          <w:marBottom w:val="0"/>
          <w:divBdr>
            <w:top w:val="none" w:sz="0" w:space="0" w:color="auto"/>
            <w:left w:val="none" w:sz="0" w:space="0" w:color="auto"/>
            <w:bottom w:val="none" w:sz="0" w:space="0" w:color="auto"/>
            <w:right w:val="none" w:sz="0" w:space="0" w:color="auto"/>
          </w:divBdr>
        </w:div>
        <w:div w:id="488597207">
          <w:marLeft w:val="640"/>
          <w:marRight w:val="0"/>
          <w:marTop w:val="0"/>
          <w:marBottom w:val="0"/>
          <w:divBdr>
            <w:top w:val="none" w:sz="0" w:space="0" w:color="auto"/>
            <w:left w:val="none" w:sz="0" w:space="0" w:color="auto"/>
            <w:bottom w:val="none" w:sz="0" w:space="0" w:color="auto"/>
            <w:right w:val="none" w:sz="0" w:space="0" w:color="auto"/>
          </w:divBdr>
        </w:div>
        <w:div w:id="489828833">
          <w:marLeft w:val="640"/>
          <w:marRight w:val="0"/>
          <w:marTop w:val="0"/>
          <w:marBottom w:val="0"/>
          <w:divBdr>
            <w:top w:val="none" w:sz="0" w:space="0" w:color="auto"/>
            <w:left w:val="none" w:sz="0" w:space="0" w:color="auto"/>
            <w:bottom w:val="none" w:sz="0" w:space="0" w:color="auto"/>
            <w:right w:val="none" w:sz="0" w:space="0" w:color="auto"/>
          </w:divBdr>
        </w:div>
        <w:div w:id="530611949">
          <w:marLeft w:val="640"/>
          <w:marRight w:val="0"/>
          <w:marTop w:val="0"/>
          <w:marBottom w:val="0"/>
          <w:divBdr>
            <w:top w:val="none" w:sz="0" w:space="0" w:color="auto"/>
            <w:left w:val="none" w:sz="0" w:space="0" w:color="auto"/>
            <w:bottom w:val="none" w:sz="0" w:space="0" w:color="auto"/>
            <w:right w:val="none" w:sz="0" w:space="0" w:color="auto"/>
          </w:divBdr>
        </w:div>
        <w:div w:id="552692001">
          <w:marLeft w:val="640"/>
          <w:marRight w:val="0"/>
          <w:marTop w:val="0"/>
          <w:marBottom w:val="0"/>
          <w:divBdr>
            <w:top w:val="none" w:sz="0" w:space="0" w:color="auto"/>
            <w:left w:val="none" w:sz="0" w:space="0" w:color="auto"/>
            <w:bottom w:val="none" w:sz="0" w:space="0" w:color="auto"/>
            <w:right w:val="none" w:sz="0" w:space="0" w:color="auto"/>
          </w:divBdr>
        </w:div>
        <w:div w:id="598175409">
          <w:marLeft w:val="640"/>
          <w:marRight w:val="0"/>
          <w:marTop w:val="0"/>
          <w:marBottom w:val="0"/>
          <w:divBdr>
            <w:top w:val="none" w:sz="0" w:space="0" w:color="auto"/>
            <w:left w:val="none" w:sz="0" w:space="0" w:color="auto"/>
            <w:bottom w:val="none" w:sz="0" w:space="0" w:color="auto"/>
            <w:right w:val="none" w:sz="0" w:space="0" w:color="auto"/>
          </w:divBdr>
        </w:div>
        <w:div w:id="666370174">
          <w:marLeft w:val="640"/>
          <w:marRight w:val="0"/>
          <w:marTop w:val="0"/>
          <w:marBottom w:val="0"/>
          <w:divBdr>
            <w:top w:val="none" w:sz="0" w:space="0" w:color="auto"/>
            <w:left w:val="none" w:sz="0" w:space="0" w:color="auto"/>
            <w:bottom w:val="none" w:sz="0" w:space="0" w:color="auto"/>
            <w:right w:val="none" w:sz="0" w:space="0" w:color="auto"/>
          </w:divBdr>
        </w:div>
        <w:div w:id="783577310">
          <w:marLeft w:val="640"/>
          <w:marRight w:val="0"/>
          <w:marTop w:val="0"/>
          <w:marBottom w:val="0"/>
          <w:divBdr>
            <w:top w:val="none" w:sz="0" w:space="0" w:color="auto"/>
            <w:left w:val="none" w:sz="0" w:space="0" w:color="auto"/>
            <w:bottom w:val="none" w:sz="0" w:space="0" w:color="auto"/>
            <w:right w:val="none" w:sz="0" w:space="0" w:color="auto"/>
          </w:divBdr>
        </w:div>
        <w:div w:id="790978166">
          <w:marLeft w:val="640"/>
          <w:marRight w:val="0"/>
          <w:marTop w:val="0"/>
          <w:marBottom w:val="0"/>
          <w:divBdr>
            <w:top w:val="none" w:sz="0" w:space="0" w:color="auto"/>
            <w:left w:val="none" w:sz="0" w:space="0" w:color="auto"/>
            <w:bottom w:val="none" w:sz="0" w:space="0" w:color="auto"/>
            <w:right w:val="none" w:sz="0" w:space="0" w:color="auto"/>
          </w:divBdr>
        </w:div>
        <w:div w:id="791754420">
          <w:marLeft w:val="640"/>
          <w:marRight w:val="0"/>
          <w:marTop w:val="0"/>
          <w:marBottom w:val="0"/>
          <w:divBdr>
            <w:top w:val="none" w:sz="0" w:space="0" w:color="auto"/>
            <w:left w:val="none" w:sz="0" w:space="0" w:color="auto"/>
            <w:bottom w:val="none" w:sz="0" w:space="0" w:color="auto"/>
            <w:right w:val="none" w:sz="0" w:space="0" w:color="auto"/>
          </w:divBdr>
        </w:div>
        <w:div w:id="795561160">
          <w:marLeft w:val="640"/>
          <w:marRight w:val="0"/>
          <w:marTop w:val="0"/>
          <w:marBottom w:val="0"/>
          <w:divBdr>
            <w:top w:val="none" w:sz="0" w:space="0" w:color="auto"/>
            <w:left w:val="none" w:sz="0" w:space="0" w:color="auto"/>
            <w:bottom w:val="none" w:sz="0" w:space="0" w:color="auto"/>
            <w:right w:val="none" w:sz="0" w:space="0" w:color="auto"/>
          </w:divBdr>
        </w:div>
        <w:div w:id="817843594">
          <w:marLeft w:val="640"/>
          <w:marRight w:val="0"/>
          <w:marTop w:val="0"/>
          <w:marBottom w:val="0"/>
          <w:divBdr>
            <w:top w:val="none" w:sz="0" w:space="0" w:color="auto"/>
            <w:left w:val="none" w:sz="0" w:space="0" w:color="auto"/>
            <w:bottom w:val="none" w:sz="0" w:space="0" w:color="auto"/>
            <w:right w:val="none" w:sz="0" w:space="0" w:color="auto"/>
          </w:divBdr>
        </w:div>
        <w:div w:id="911282692">
          <w:marLeft w:val="640"/>
          <w:marRight w:val="0"/>
          <w:marTop w:val="0"/>
          <w:marBottom w:val="0"/>
          <w:divBdr>
            <w:top w:val="none" w:sz="0" w:space="0" w:color="auto"/>
            <w:left w:val="none" w:sz="0" w:space="0" w:color="auto"/>
            <w:bottom w:val="none" w:sz="0" w:space="0" w:color="auto"/>
            <w:right w:val="none" w:sz="0" w:space="0" w:color="auto"/>
          </w:divBdr>
        </w:div>
        <w:div w:id="1000160794">
          <w:marLeft w:val="640"/>
          <w:marRight w:val="0"/>
          <w:marTop w:val="0"/>
          <w:marBottom w:val="0"/>
          <w:divBdr>
            <w:top w:val="none" w:sz="0" w:space="0" w:color="auto"/>
            <w:left w:val="none" w:sz="0" w:space="0" w:color="auto"/>
            <w:bottom w:val="none" w:sz="0" w:space="0" w:color="auto"/>
            <w:right w:val="none" w:sz="0" w:space="0" w:color="auto"/>
          </w:divBdr>
        </w:div>
        <w:div w:id="1254362794">
          <w:marLeft w:val="640"/>
          <w:marRight w:val="0"/>
          <w:marTop w:val="0"/>
          <w:marBottom w:val="0"/>
          <w:divBdr>
            <w:top w:val="none" w:sz="0" w:space="0" w:color="auto"/>
            <w:left w:val="none" w:sz="0" w:space="0" w:color="auto"/>
            <w:bottom w:val="none" w:sz="0" w:space="0" w:color="auto"/>
            <w:right w:val="none" w:sz="0" w:space="0" w:color="auto"/>
          </w:divBdr>
        </w:div>
        <w:div w:id="1260605910">
          <w:marLeft w:val="640"/>
          <w:marRight w:val="0"/>
          <w:marTop w:val="0"/>
          <w:marBottom w:val="0"/>
          <w:divBdr>
            <w:top w:val="none" w:sz="0" w:space="0" w:color="auto"/>
            <w:left w:val="none" w:sz="0" w:space="0" w:color="auto"/>
            <w:bottom w:val="none" w:sz="0" w:space="0" w:color="auto"/>
            <w:right w:val="none" w:sz="0" w:space="0" w:color="auto"/>
          </w:divBdr>
        </w:div>
        <w:div w:id="1318875382">
          <w:marLeft w:val="640"/>
          <w:marRight w:val="0"/>
          <w:marTop w:val="0"/>
          <w:marBottom w:val="0"/>
          <w:divBdr>
            <w:top w:val="none" w:sz="0" w:space="0" w:color="auto"/>
            <w:left w:val="none" w:sz="0" w:space="0" w:color="auto"/>
            <w:bottom w:val="none" w:sz="0" w:space="0" w:color="auto"/>
            <w:right w:val="none" w:sz="0" w:space="0" w:color="auto"/>
          </w:divBdr>
        </w:div>
        <w:div w:id="1379477564">
          <w:marLeft w:val="640"/>
          <w:marRight w:val="0"/>
          <w:marTop w:val="0"/>
          <w:marBottom w:val="0"/>
          <w:divBdr>
            <w:top w:val="none" w:sz="0" w:space="0" w:color="auto"/>
            <w:left w:val="none" w:sz="0" w:space="0" w:color="auto"/>
            <w:bottom w:val="none" w:sz="0" w:space="0" w:color="auto"/>
            <w:right w:val="none" w:sz="0" w:space="0" w:color="auto"/>
          </w:divBdr>
        </w:div>
        <w:div w:id="1434786291">
          <w:marLeft w:val="640"/>
          <w:marRight w:val="0"/>
          <w:marTop w:val="0"/>
          <w:marBottom w:val="0"/>
          <w:divBdr>
            <w:top w:val="none" w:sz="0" w:space="0" w:color="auto"/>
            <w:left w:val="none" w:sz="0" w:space="0" w:color="auto"/>
            <w:bottom w:val="none" w:sz="0" w:space="0" w:color="auto"/>
            <w:right w:val="none" w:sz="0" w:space="0" w:color="auto"/>
          </w:divBdr>
        </w:div>
        <w:div w:id="1553929485">
          <w:marLeft w:val="640"/>
          <w:marRight w:val="0"/>
          <w:marTop w:val="0"/>
          <w:marBottom w:val="0"/>
          <w:divBdr>
            <w:top w:val="none" w:sz="0" w:space="0" w:color="auto"/>
            <w:left w:val="none" w:sz="0" w:space="0" w:color="auto"/>
            <w:bottom w:val="none" w:sz="0" w:space="0" w:color="auto"/>
            <w:right w:val="none" w:sz="0" w:space="0" w:color="auto"/>
          </w:divBdr>
        </w:div>
        <w:div w:id="1574774569">
          <w:marLeft w:val="640"/>
          <w:marRight w:val="0"/>
          <w:marTop w:val="0"/>
          <w:marBottom w:val="0"/>
          <w:divBdr>
            <w:top w:val="none" w:sz="0" w:space="0" w:color="auto"/>
            <w:left w:val="none" w:sz="0" w:space="0" w:color="auto"/>
            <w:bottom w:val="none" w:sz="0" w:space="0" w:color="auto"/>
            <w:right w:val="none" w:sz="0" w:space="0" w:color="auto"/>
          </w:divBdr>
        </w:div>
        <w:div w:id="1657101582">
          <w:marLeft w:val="640"/>
          <w:marRight w:val="0"/>
          <w:marTop w:val="0"/>
          <w:marBottom w:val="0"/>
          <w:divBdr>
            <w:top w:val="none" w:sz="0" w:space="0" w:color="auto"/>
            <w:left w:val="none" w:sz="0" w:space="0" w:color="auto"/>
            <w:bottom w:val="none" w:sz="0" w:space="0" w:color="auto"/>
            <w:right w:val="none" w:sz="0" w:space="0" w:color="auto"/>
          </w:divBdr>
        </w:div>
        <w:div w:id="1758361133">
          <w:marLeft w:val="640"/>
          <w:marRight w:val="0"/>
          <w:marTop w:val="0"/>
          <w:marBottom w:val="0"/>
          <w:divBdr>
            <w:top w:val="none" w:sz="0" w:space="0" w:color="auto"/>
            <w:left w:val="none" w:sz="0" w:space="0" w:color="auto"/>
            <w:bottom w:val="none" w:sz="0" w:space="0" w:color="auto"/>
            <w:right w:val="none" w:sz="0" w:space="0" w:color="auto"/>
          </w:divBdr>
        </w:div>
        <w:div w:id="2073962368">
          <w:marLeft w:val="640"/>
          <w:marRight w:val="0"/>
          <w:marTop w:val="0"/>
          <w:marBottom w:val="0"/>
          <w:divBdr>
            <w:top w:val="none" w:sz="0" w:space="0" w:color="auto"/>
            <w:left w:val="none" w:sz="0" w:space="0" w:color="auto"/>
            <w:bottom w:val="none" w:sz="0" w:space="0" w:color="auto"/>
            <w:right w:val="none" w:sz="0" w:space="0" w:color="auto"/>
          </w:divBdr>
        </w:div>
        <w:div w:id="2123568935">
          <w:marLeft w:val="640"/>
          <w:marRight w:val="0"/>
          <w:marTop w:val="0"/>
          <w:marBottom w:val="0"/>
          <w:divBdr>
            <w:top w:val="none" w:sz="0" w:space="0" w:color="auto"/>
            <w:left w:val="none" w:sz="0" w:space="0" w:color="auto"/>
            <w:bottom w:val="none" w:sz="0" w:space="0" w:color="auto"/>
            <w:right w:val="none" w:sz="0" w:space="0" w:color="auto"/>
          </w:divBdr>
        </w:div>
        <w:div w:id="2139444831">
          <w:marLeft w:val="640"/>
          <w:marRight w:val="0"/>
          <w:marTop w:val="0"/>
          <w:marBottom w:val="0"/>
          <w:divBdr>
            <w:top w:val="none" w:sz="0" w:space="0" w:color="auto"/>
            <w:left w:val="none" w:sz="0" w:space="0" w:color="auto"/>
            <w:bottom w:val="none" w:sz="0" w:space="0" w:color="auto"/>
            <w:right w:val="none" w:sz="0" w:space="0" w:color="auto"/>
          </w:divBdr>
        </w:div>
      </w:divsChild>
    </w:div>
    <w:div w:id="1040935269">
      <w:bodyDiv w:val="1"/>
      <w:marLeft w:val="0"/>
      <w:marRight w:val="0"/>
      <w:marTop w:val="0"/>
      <w:marBottom w:val="0"/>
      <w:divBdr>
        <w:top w:val="none" w:sz="0" w:space="0" w:color="auto"/>
        <w:left w:val="none" w:sz="0" w:space="0" w:color="auto"/>
        <w:bottom w:val="none" w:sz="0" w:space="0" w:color="auto"/>
        <w:right w:val="none" w:sz="0" w:space="0" w:color="auto"/>
      </w:divBdr>
      <w:divsChild>
        <w:div w:id="164177972">
          <w:marLeft w:val="640"/>
          <w:marRight w:val="0"/>
          <w:marTop w:val="0"/>
          <w:marBottom w:val="0"/>
          <w:divBdr>
            <w:top w:val="none" w:sz="0" w:space="0" w:color="auto"/>
            <w:left w:val="none" w:sz="0" w:space="0" w:color="auto"/>
            <w:bottom w:val="none" w:sz="0" w:space="0" w:color="auto"/>
            <w:right w:val="none" w:sz="0" w:space="0" w:color="auto"/>
          </w:divBdr>
        </w:div>
        <w:div w:id="292634482">
          <w:marLeft w:val="640"/>
          <w:marRight w:val="0"/>
          <w:marTop w:val="0"/>
          <w:marBottom w:val="0"/>
          <w:divBdr>
            <w:top w:val="none" w:sz="0" w:space="0" w:color="auto"/>
            <w:left w:val="none" w:sz="0" w:space="0" w:color="auto"/>
            <w:bottom w:val="none" w:sz="0" w:space="0" w:color="auto"/>
            <w:right w:val="none" w:sz="0" w:space="0" w:color="auto"/>
          </w:divBdr>
        </w:div>
        <w:div w:id="446197008">
          <w:marLeft w:val="640"/>
          <w:marRight w:val="0"/>
          <w:marTop w:val="0"/>
          <w:marBottom w:val="0"/>
          <w:divBdr>
            <w:top w:val="none" w:sz="0" w:space="0" w:color="auto"/>
            <w:left w:val="none" w:sz="0" w:space="0" w:color="auto"/>
            <w:bottom w:val="none" w:sz="0" w:space="0" w:color="auto"/>
            <w:right w:val="none" w:sz="0" w:space="0" w:color="auto"/>
          </w:divBdr>
        </w:div>
        <w:div w:id="529994681">
          <w:marLeft w:val="640"/>
          <w:marRight w:val="0"/>
          <w:marTop w:val="0"/>
          <w:marBottom w:val="0"/>
          <w:divBdr>
            <w:top w:val="none" w:sz="0" w:space="0" w:color="auto"/>
            <w:left w:val="none" w:sz="0" w:space="0" w:color="auto"/>
            <w:bottom w:val="none" w:sz="0" w:space="0" w:color="auto"/>
            <w:right w:val="none" w:sz="0" w:space="0" w:color="auto"/>
          </w:divBdr>
        </w:div>
        <w:div w:id="560091757">
          <w:marLeft w:val="640"/>
          <w:marRight w:val="0"/>
          <w:marTop w:val="0"/>
          <w:marBottom w:val="0"/>
          <w:divBdr>
            <w:top w:val="none" w:sz="0" w:space="0" w:color="auto"/>
            <w:left w:val="none" w:sz="0" w:space="0" w:color="auto"/>
            <w:bottom w:val="none" w:sz="0" w:space="0" w:color="auto"/>
            <w:right w:val="none" w:sz="0" w:space="0" w:color="auto"/>
          </w:divBdr>
        </w:div>
        <w:div w:id="629365151">
          <w:marLeft w:val="640"/>
          <w:marRight w:val="0"/>
          <w:marTop w:val="0"/>
          <w:marBottom w:val="0"/>
          <w:divBdr>
            <w:top w:val="none" w:sz="0" w:space="0" w:color="auto"/>
            <w:left w:val="none" w:sz="0" w:space="0" w:color="auto"/>
            <w:bottom w:val="none" w:sz="0" w:space="0" w:color="auto"/>
            <w:right w:val="none" w:sz="0" w:space="0" w:color="auto"/>
          </w:divBdr>
        </w:div>
        <w:div w:id="836457803">
          <w:marLeft w:val="640"/>
          <w:marRight w:val="0"/>
          <w:marTop w:val="0"/>
          <w:marBottom w:val="0"/>
          <w:divBdr>
            <w:top w:val="none" w:sz="0" w:space="0" w:color="auto"/>
            <w:left w:val="none" w:sz="0" w:space="0" w:color="auto"/>
            <w:bottom w:val="none" w:sz="0" w:space="0" w:color="auto"/>
            <w:right w:val="none" w:sz="0" w:space="0" w:color="auto"/>
          </w:divBdr>
        </w:div>
        <w:div w:id="882444249">
          <w:marLeft w:val="640"/>
          <w:marRight w:val="0"/>
          <w:marTop w:val="0"/>
          <w:marBottom w:val="0"/>
          <w:divBdr>
            <w:top w:val="none" w:sz="0" w:space="0" w:color="auto"/>
            <w:left w:val="none" w:sz="0" w:space="0" w:color="auto"/>
            <w:bottom w:val="none" w:sz="0" w:space="0" w:color="auto"/>
            <w:right w:val="none" w:sz="0" w:space="0" w:color="auto"/>
          </w:divBdr>
        </w:div>
        <w:div w:id="884292066">
          <w:marLeft w:val="640"/>
          <w:marRight w:val="0"/>
          <w:marTop w:val="0"/>
          <w:marBottom w:val="0"/>
          <w:divBdr>
            <w:top w:val="none" w:sz="0" w:space="0" w:color="auto"/>
            <w:left w:val="none" w:sz="0" w:space="0" w:color="auto"/>
            <w:bottom w:val="none" w:sz="0" w:space="0" w:color="auto"/>
            <w:right w:val="none" w:sz="0" w:space="0" w:color="auto"/>
          </w:divBdr>
        </w:div>
        <w:div w:id="921643031">
          <w:marLeft w:val="640"/>
          <w:marRight w:val="0"/>
          <w:marTop w:val="0"/>
          <w:marBottom w:val="0"/>
          <w:divBdr>
            <w:top w:val="none" w:sz="0" w:space="0" w:color="auto"/>
            <w:left w:val="none" w:sz="0" w:space="0" w:color="auto"/>
            <w:bottom w:val="none" w:sz="0" w:space="0" w:color="auto"/>
            <w:right w:val="none" w:sz="0" w:space="0" w:color="auto"/>
          </w:divBdr>
        </w:div>
        <w:div w:id="940603660">
          <w:marLeft w:val="640"/>
          <w:marRight w:val="0"/>
          <w:marTop w:val="0"/>
          <w:marBottom w:val="0"/>
          <w:divBdr>
            <w:top w:val="none" w:sz="0" w:space="0" w:color="auto"/>
            <w:left w:val="none" w:sz="0" w:space="0" w:color="auto"/>
            <w:bottom w:val="none" w:sz="0" w:space="0" w:color="auto"/>
            <w:right w:val="none" w:sz="0" w:space="0" w:color="auto"/>
          </w:divBdr>
        </w:div>
        <w:div w:id="958991627">
          <w:marLeft w:val="640"/>
          <w:marRight w:val="0"/>
          <w:marTop w:val="0"/>
          <w:marBottom w:val="0"/>
          <w:divBdr>
            <w:top w:val="none" w:sz="0" w:space="0" w:color="auto"/>
            <w:left w:val="none" w:sz="0" w:space="0" w:color="auto"/>
            <w:bottom w:val="none" w:sz="0" w:space="0" w:color="auto"/>
            <w:right w:val="none" w:sz="0" w:space="0" w:color="auto"/>
          </w:divBdr>
        </w:div>
        <w:div w:id="985166345">
          <w:marLeft w:val="640"/>
          <w:marRight w:val="0"/>
          <w:marTop w:val="0"/>
          <w:marBottom w:val="0"/>
          <w:divBdr>
            <w:top w:val="none" w:sz="0" w:space="0" w:color="auto"/>
            <w:left w:val="none" w:sz="0" w:space="0" w:color="auto"/>
            <w:bottom w:val="none" w:sz="0" w:space="0" w:color="auto"/>
            <w:right w:val="none" w:sz="0" w:space="0" w:color="auto"/>
          </w:divBdr>
        </w:div>
        <w:div w:id="1051420660">
          <w:marLeft w:val="640"/>
          <w:marRight w:val="0"/>
          <w:marTop w:val="0"/>
          <w:marBottom w:val="0"/>
          <w:divBdr>
            <w:top w:val="none" w:sz="0" w:space="0" w:color="auto"/>
            <w:left w:val="none" w:sz="0" w:space="0" w:color="auto"/>
            <w:bottom w:val="none" w:sz="0" w:space="0" w:color="auto"/>
            <w:right w:val="none" w:sz="0" w:space="0" w:color="auto"/>
          </w:divBdr>
        </w:div>
        <w:div w:id="1090352930">
          <w:marLeft w:val="640"/>
          <w:marRight w:val="0"/>
          <w:marTop w:val="0"/>
          <w:marBottom w:val="0"/>
          <w:divBdr>
            <w:top w:val="none" w:sz="0" w:space="0" w:color="auto"/>
            <w:left w:val="none" w:sz="0" w:space="0" w:color="auto"/>
            <w:bottom w:val="none" w:sz="0" w:space="0" w:color="auto"/>
            <w:right w:val="none" w:sz="0" w:space="0" w:color="auto"/>
          </w:divBdr>
        </w:div>
        <w:div w:id="1150488302">
          <w:marLeft w:val="640"/>
          <w:marRight w:val="0"/>
          <w:marTop w:val="0"/>
          <w:marBottom w:val="0"/>
          <w:divBdr>
            <w:top w:val="none" w:sz="0" w:space="0" w:color="auto"/>
            <w:left w:val="none" w:sz="0" w:space="0" w:color="auto"/>
            <w:bottom w:val="none" w:sz="0" w:space="0" w:color="auto"/>
            <w:right w:val="none" w:sz="0" w:space="0" w:color="auto"/>
          </w:divBdr>
        </w:div>
        <w:div w:id="1215384383">
          <w:marLeft w:val="640"/>
          <w:marRight w:val="0"/>
          <w:marTop w:val="0"/>
          <w:marBottom w:val="0"/>
          <w:divBdr>
            <w:top w:val="none" w:sz="0" w:space="0" w:color="auto"/>
            <w:left w:val="none" w:sz="0" w:space="0" w:color="auto"/>
            <w:bottom w:val="none" w:sz="0" w:space="0" w:color="auto"/>
            <w:right w:val="none" w:sz="0" w:space="0" w:color="auto"/>
          </w:divBdr>
        </w:div>
        <w:div w:id="1385330102">
          <w:marLeft w:val="640"/>
          <w:marRight w:val="0"/>
          <w:marTop w:val="0"/>
          <w:marBottom w:val="0"/>
          <w:divBdr>
            <w:top w:val="none" w:sz="0" w:space="0" w:color="auto"/>
            <w:left w:val="none" w:sz="0" w:space="0" w:color="auto"/>
            <w:bottom w:val="none" w:sz="0" w:space="0" w:color="auto"/>
            <w:right w:val="none" w:sz="0" w:space="0" w:color="auto"/>
          </w:divBdr>
        </w:div>
        <w:div w:id="1400638693">
          <w:marLeft w:val="640"/>
          <w:marRight w:val="0"/>
          <w:marTop w:val="0"/>
          <w:marBottom w:val="0"/>
          <w:divBdr>
            <w:top w:val="none" w:sz="0" w:space="0" w:color="auto"/>
            <w:left w:val="none" w:sz="0" w:space="0" w:color="auto"/>
            <w:bottom w:val="none" w:sz="0" w:space="0" w:color="auto"/>
            <w:right w:val="none" w:sz="0" w:space="0" w:color="auto"/>
          </w:divBdr>
        </w:div>
        <w:div w:id="1533880961">
          <w:marLeft w:val="640"/>
          <w:marRight w:val="0"/>
          <w:marTop w:val="0"/>
          <w:marBottom w:val="0"/>
          <w:divBdr>
            <w:top w:val="none" w:sz="0" w:space="0" w:color="auto"/>
            <w:left w:val="none" w:sz="0" w:space="0" w:color="auto"/>
            <w:bottom w:val="none" w:sz="0" w:space="0" w:color="auto"/>
            <w:right w:val="none" w:sz="0" w:space="0" w:color="auto"/>
          </w:divBdr>
        </w:div>
        <w:div w:id="1605184120">
          <w:marLeft w:val="640"/>
          <w:marRight w:val="0"/>
          <w:marTop w:val="0"/>
          <w:marBottom w:val="0"/>
          <w:divBdr>
            <w:top w:val="none" w:sz="0" w:space="0" w:color="auto"/>
            <w:left w:val="none" w:sz="0" w:space="0" w:color="auto"/>
            <w:bottom w:val="none" w:sz="0" w:space="0" w:color="auto"/>
            <w:right w:val="none" w:sz="0" w:space="0" w:color="auto"/>
          </w:divBdr>
        </w:div>
        <w:div w:id="1711302071">
          <w:marLeft w:val="640"/>
          <w:marRight w:val="0"/>
          <w:marTop w:val="0"/>
          <w:marBottom w:val="0"/>
          <w:divBdr>
            <w:top w:val="none" w:sz="0" w:space="0" w:color="auto"/>
            <w:left w:val="none" w:sz="0" w:space="0" w:color="auto"/>
            <w:bottom w:val="none" w:sz="0" w:space="0" w:color="auto"/>
            <w:right w:val="none" w:sz="0" w:space="0" w:color="auto"/>
          </w:divBdr>
        </w:div>
        <w:div w:id="1813133510">
          <w:marLeft w:val="640"/>
          <w:marRight w:val="0"/>
          <w:marTop w:val="0"/>
          <w:marBottom w:val="0"/>
          <w:divBdr>
            <w:top w:val="none" w:sz="0" w:space="0" w:color="auto"/>
            <w:left w:val="none" w:sz="0" w:space="0" w:color="auto"/>
            <w:bottom w:val="none" w:sz="0" w:space="0" w:color="auto"/>
            <w:right w:val="none" w:sz="0" w:space="0" w:color="auto"/>
          </w:divBdr>
        </w:div>
        <w:div w:id="1895123270">
          <w:marLeft w:val="640"/>
          <w:marRight w:val="0"/>
          <w:marTop w:val="0"/>
          <w:marBottom w:val="0"/>
          <w:divBdr>
            <w:top w:val="none" w:sz="0" w:space="0" w:color="auto"/>
            <w:left w:val="none" w:sz="0" w:space="0" w:color="auto"/>
            <w:bottom w:val="none" w:sz="0" w:space="0" w:color="auto"/>
            <w:right w:val="none" w:sz="0" w:space="0" w:color="auto"/>
          </w:divBdr>
        </w:div>
        <w:div w:id="1943369800">
          <w:marLeft w:val="640"/>
          <w:marRight w:val="0"/>
          <w:marTop w:val="0"/>
          <w:marBottom w:val="0"/>
          <w:divBdr>
            <w:top w:val="none" w:sz="0" w:space="0" w:color="auto"/>
            <w:left w:val="none" w:sz="0" w:space="0" w:color="auto"/>
            <w:bottom w:val="none" w:sz="0" w:space="0" w:color="auto"/>
            <w:right w:val="none" w:sz="0" w:space="0" w:color="auto"/>
          </w:divBdr>
        </w:div>
        <w:div w:id="2002271177">
          <w:marLeft w:val="640"/>
          <w:marRight w:val="0"/>
          <w:marTop w:val="0"/>
          <w:marBottom w:val="0"/>
          <w:divBdr>
            <w:top w:val="none" w:sz="0" w:space="0" w:color="auto"/>
            <w:left w:val="none" w:sz="0" w:space="0" w:color="auto"/>
            <w:bottom w:val="none" w:sz="0" w:space="0" w:color="auto"/>
            <w:right w:val="none" w:sz="0" w:space="0" w:color="auto"/>
          </w:divBdr>
        </w:div>
        <w:div w:id="2061857688">
          <w:marLeft w:val="640"/>
          <w:marRight w:val="0"/>
          <w:marTop w:val="0"/>
          <w:marBottom w:val="0"/>
          <w:divBdr>
            <w:top w:val="none" w:sz="0" w:space="0" w:color="auto"/>
            <w:left w:val="none" w:sz="0" w:space="0" w:color="auto"/>
            <w:bottom w:val="none" w:sz="0" w:space="0" w:color="auto"/>
            <w:right w:val="none" w:sz="0" w:space="0" w:color="auto"/>
          </w:divBdr>
        </w:div>
        <w:div w:id="2094081083">
          <w:marLeft w:val="640"/>
          <w:marRight w:val="0"/>
          <w:marTop w:val="0"/>
          <w:marBottom w:val="0"/>
          <w:divBdr>
            <w:top w:val="none" w:sz="0" w:space="0" w:color="auto"/>
            <w:left w:val="none" w:sz="0" w:space="0" w:color="auto"/>
            <w:bottom w:val="none" w:sz="0" w:space="0" w:color="auto"/>
            <w:right w:val="none" w:sz="0" w:space="0" w:color="auto"/>
          </w:divBdr>
        </w:div>
        <w:div w:id="2106343250">
          <w:marLeft w:val="640"/>
          <w:marRight w:val="0"/>
          <w:marTop w:val="0"/>
          <w:marBottom w:val="0"/>
          <w:divBdr>
            <w:top w:val="none" w:sz="0" w:space="0" w:color="auto"/>
            <w:left w:val="none" w:sz="0" w:space="0" w:color="auto"/>
            <w:bottom w:val="none" w:sz="0" w:space="0" w:color="auto"/>
            <w:right w:val="none" w:sz="0" w:space="0" w:color="auto"/>
          </w:divBdr>
        </w:div>
      </w:divsChild>
    </w:div>
    <w:div w:id="1047071310">
      <w:bodyDiv w:val="1"/>
      <w:marLeft w:val="0"/>
      <w:marRight w:val="0"/>
      <w:marTop w:val="0"/>
      <w:marBottom w:val="0"/>
      <w:divBdr>
        <w:top w:val="none" w:sz="0" w:space="0" w:color="auto"/>
        <w:left w:val="none" w:sz="0" w:space="0" w:color="auto"/>
        <w:bottom w:val="none" w:sz="0" w:space="0" w:color="auto"/>
        <w:right w:val="none" w:sz="0" w:space="0" w:color="auto"/>
      </w:divBdr>
      <w:divsChild>
        <w:div w:id="107163993">
          <w:marLeft w:val="640"/>
          <w:marRight w:val="0"/>
          <w:marTop w:val="0"/>
          <w:marBottom w:val="0"/>
          <w:divBdr>
            <w:top w:val="none" w:sz="0" w:space="0" w:color="auto"/>
            <w:left w:val="none" w:sz="0" w:space="0" w:color="auto"/>
            <w:bottom w:val="none" w:sz="0" w:space="0" w:color="auto"/>
            <w:right w:val="none" w:sz="0" w:space="0" w:color="auto"/>
          </w:divBdr>
        </w:div>
        <w:div w:id="168369527">
          <w:marLeft w:val="640"/>
          <w:marRight w:val="0"/>
          <w:marTop w:val="0"/>
          <w:marBottom w:val="0"/>
          <w:divBdr>
            <w:top w:val="none" w:sz="0" w:space="0" w:color="auto"/>
            <w:left w:val="none" w:sz="0" w:space="0" w:color="auto"/>
            <w:bottom w:val="none" w:sz="0" w:space="0" w:color="auto"/>
            <w:right w:val="none" w:sz="0" w:space="0" w:color="auto"/>
          </w:divBdr>
        </w:div>
        <w:div w:id="209197469">
          <w:marLeft w:val="640"/>
          <w:marRight w:val="0"/>
          <w:marTop w:val="0"/>
          <w:marBottom w:val="0"/>
          <w:divBdr>
            <w:top w:val="none" w:sz="0" w:space="0" w:color="auto"/>
            <w:left w:val="none" w:sz="0" w:space="0" w:color="auto"/>
            <w:bottom w:val="none" w:sz="0" w:space="0" w:color="auto"/>
            <w:right w:val="none" w:sz="0" w:space="0" w:color="auto"/>
          </w:divBdr>
        </w:div>
        <w:div w:id="223489023">
          <w:marLeft w:val="640"/>
          <w:marRight w:val="0"/>
          <w:marTop w:val="0"/>
          <w:marBottom w:val="0"/>
          <w:divBdr>
            <w:top w:val="none" w:sz="0" w:space="0" w:color="auto"/>
            <w:left w:val="none" w:sz="0" w:space="0" w:color="auto"/>
            <w:bottom w:val="none" w:sz="0" w:space="0" w:color="auto"/>
            <w:right w:val="none" w:sz="0" w:space="0" w:color="auto"/>
          </w:divBdr>
        </w:div>
        <w:div w:id="248196503">
          <w:marLeft w:val="640"/>
          <w:marRight w:val="0"/>
          <w:marTop w:val="0"/>
          <w:marBottom w:val="0"/>
          <w:divBdr>
            <w:top w:val="none" w:sz="0" w:space="0" w:color="auto"/>
            <w:left w:val="none" w:sz="0" w:space="0" w:color="auto"/>
            <w:bottom w:val="none" w:sz="0" w:space="0" w:color="auto"/>
            <w:right w:val="none" w:sz="0" w:space="0" w:color="auto"/>
          </w:divBdr>
        </w:div>
        <w:div w:id="390036837">
          <w:marLeft w:val="640"/>
          <w:marRight w:val="0"/>
          <w:marTop w:val="0"/>
          <w:marBottom w:val="0"/>
          <w:divBdr>
            <w:top w:val="none" w:sz="0" w:space="0" w:color="auto"/>
            <w:left w:val="none" w:sz="0" w:space="0" w:color="auto"/>
            <w:bottom w:val="none" w:sz="0" w:space="0" w:color="auto"/>
            <w:right w:val="none" w:sz="0" w:space="0" w:color="auto"/>
          </w:divBdr>
        </w:div>
        <w:div w:id="397017214">
          <w:marLeft w:val="640"/>
          <w:marRight w:val="0"/>
          <w:marTop w:val="0"/>
          <w:marBottom w:val="0"/>
          <w:divBdr>
            <w:top w:val="none" w:sz="0" w:space="0" w:color="auto"/>
            <w:left w:val="none" w:sz="0" w:space="0" w:color="auto"/>
            <w:bottom w:val="none" w:sz="0" w:space="0" w:color="auto"/>
            <w:right w:val="none" w:sz="0" w:space="0" w:color="auto"/>
          </w:divBdr>
        </w:div>
        <w:div w:id="406197946">
          <w:marLeft w:val="640"/>
          <w:marRight w:val="0"/>
          <w:marTop w:val="0"/>
          <w:marBottom w:val="0"/>
          <w:divBdr>
            <w:top w:val="none" w:sz="0" w:space="0" w:color="auto"/>
            <w:left w:val="none" w:sz="0" w:space="0" w:color="auto"/>
            <w:bottom w:val="none" w:sz="0" w:space="0" w:color="auto"/>
            <w:right w:val="none" w:sz="0" w:space="0" w:color="auto"/>
          </w:divBdr>
        </w:div>
        <w:div w:id="437915814">
          <w:marLeft w:val="640"/>
          <w:marRight w:val="0"/>
          <w:marTop w:val="0"/>
          <w:marBottom w:val="0"/>
          <w:divBdr>
            <w:top w:val="none" w:sz="0" w:space="0" w:color="auto"/>
            <w:left w:val="none" w:sz="0" w:space="0" w:color="auto"/>
            <w:bottom w:val="none" w:sz="0" w:space="0" w:color="auto"/>
            <w:right w:val="none" w:sz="0" w:space="0" w:color="auto"/>
          </w:divBdr>
        </w:div>
        <w:div w:id="534579879">
          <w:marLeft w:val="640"/>
          <w:marRight w:val="0"/>
          <w:marTop w:val="0"/>
          <w:marBottom w:val="0"/>
          <w:divBdr>
            <w:top w:val="none" w:sz="0" w:space="0" w:color="auto"/>
            <w:left w:val="none" w:sz="0" w:space="0" w:color="auto"/>
            <w:bottom w:val="none" w:sz="0" w:space="0" w:color="auto"/>
            <w:right w:val="none" w:sz="0" w:space="0" w:color="auto"/>
          </w:divBdr>
        </w:div>
        <w:div w:id="642201988">
          <w:marLeft w:val="640"/>
          <w:marRight w:val="0"/>
          <w:marTop w:val="0"/>
          <w:marBottom w:val="0"/>
          <w:divBdr>
            <w:top w:val="none" w:sz="0" w:space="0" w:color="auto"/>
            <w:left w:val="none" w:sz="0" w:space="0" w:color="auto"/>
            <w:bottom w:val="none" w:sz="0" w:space="0" w:color="auto"/>
            <w:right w:val="none" w:sz="0" w:space="0" w:color="auto"/>
          </w:divBdr>
        </w:div>
        <w:div w:id="668677853">
          <w:marLeft w:val="640"/>
          <w:marRight w:val="0"/>
          <w:marTop w:val="0"/>
          <w:marBottom w:val="0"/>
          <w:divBdr>
            <w:top w:val="none" w:sz="0" w:space="0" w:color="auto"/>
            <w:left w:val="none" w:sz="0" w:space="0" w:color="auto"/>
            <w:bottom w:val="none" w:sz="0" w:space="0" w:color="auto"/>
            <w:right w:val="none" w:sz="0" w:space="0" w:color="auto"/>
          </w:divBdr>
        </w:div>
        <w:div w:id="691759948">
          <w:marLeft w:val="640"/>
          <w:marRight w:val="0"/>
          <w:marTop w:val="0"/>
          <w:marBottom w:val="0"/>
          <w:divBdr>
            <w:top w:val="none" w:sz="0" w:space="0" w:color="auto"/>
            <w:left w:val="none" w:sz="0" w:space="0" w:color="auto"/>
            <w:bottom w:val="none" w:sz="0" w:space="0" w:color="auto"/>
            <w:right w:val="none" w:sz="0" w:space="0" w:color="auto"/>
          </w:divBdr>
        </w:div>
        <w:div w:id="843325240">
          <w:marLeft w:val="640"/>
          <w:marRight w:val="0"/>
          <w:marTop w:val="0"/>
          <w:marBottom w:val="0"/>
          <w:divBdr>
            <w:top w:val="none" w:sz="0" w:space="0" w:color="auto"/>
            <w:left w:val="none" w:sz="0" w:space="0" w:color="auto"/>
            <w:bottom w:val="none" w:sz="0" w:space="0" w:color="auto"/>
            <w:right w:val="none" w:sz="0" w:space="0" w:color="auto"/>
          </w:divBdr>
        </w:div>
        <w:div w:id="896743578">
          <w:marLeft w:val="640"/>
          <w:marRight w:val="0"/>
          <w:marTop w:val="0"/>
          <w:marBottom w:val="0"/>
          <w:divBdr>
            <w:top w:val="none" w:sz="0" w:space="0" w:color="auto"/>
            <w:left w:val="none" w:sz="0" w:space="0" w:color="auto"/>
            <w:bottom w:val="none" w:sz="0" w:space="0" w:color="auto"/>
            <w:right w:val="none" w:sz="0" w:space="0" w:color="auto"/>
          </w:divBdr>
        </w:div>
        <w:div w:id="976108404">
          <w:marLeft w:val="640"/>
          <w:marRight w:val="0"/>
          <w:marTop w:val="0"/>
          <w:marBottom w:val="0"/>
          <w:divBdr>
            <w:top w:val="none" w:sz="0" w:space="0" w:color="auto"/>
            <w:left w:val="none" w:sz="0" w:space="0" w:color="auto"/>
            <w:bottom w:val="none" w:sz="0" w:space="0" w:color="auto"/>
            <w:right w:val="none" w:sz="0" w:space="0" w:color="auto"/>
          </w:divBdr>
        </w:div>
        <w:div w:id="998272429">
          <w:marLeft w:val="640"/>
          <w:marRight w:val="0"/>
          <w:marTop w:val="0"/>
          <w:marBottom w:val="0"/>
          <w:divBdr>
            <w:top w:val="none" w:sz="0" w:space="0" w:color="auto"/>
            <w:left w:val="none" w:sz="0" w:space="0" w:color="auto"/>
            <w:bottom w:val="none" w:sz="0" w:space="0" w:color="auto"/>
            <w:right w:val="none" w:sz="0" w:space="0" w:color="auto"/>
          </w:divBdr>
        </w:div>
        <w:div w:id="1007632805">
          <w:marLeft w:val="640"/>
          <w:marRight w:val="0"/>
          <w:marTop w:val="0"/>
          <w:marBottom w:val="0"/>
          <w:divBdr>
            <w:top w:val="none" w:sz="0" w:space="0" w:color="auto"/>
            <w:left w:val="none" w:sz="0" w:space="0" w:color="auto"/>
            <w:bottom w:val="none" w:sz="0" w:space="0" w:color="auto"/>
            <w:right w:val="none" w:sz="0" w:space="0" w:color="auto"/>
          </w:divBdr>
        </w:div>
        <w:div w:id="1040856233">
          <w:marLeft w:val="640"/>
          <w:marRight w:val="0"/>
          <w:marTop w:val="0"/>
          <w:marBottom w:val="0"/>
          <w:divBdr>
            <w:top w:val="none" w:sz="0" w:space="0" w:color="auto"/>
            <w:left w:val="none" w:sz="0" w:space="0" w:color="auto"/>
            <w:bottom w:val="none" w:sz="0" w:space="0" w:color="auto"/>
            <w:right w:val="none" w:sz="0" w:space="0" w:color="auto"/>
          </w:divBdr>
        </w:div>
        <w:div w:id="1116102290">
          <w:marLeft w:val="640"/>
          <w:marRight w:val="0"/>
          <w:marTop w:val="0"/>
          <w:marBottom w:val="0"/>
          <w:divBdr>
            <w:top w:val="none" w:sz="0" w:space="0" w:color="auto"/>
            <w:left w:val="none" w:sz="0" w:space="0" w:color="auto"/>
            <w:bottom w:val="none" w:sz="0" w:space="0" w:color="auto"/>
            <w:right w:val="none" w:sz="0" w:space="0" w:color="auto"/>
          </w:divBdr>
        </w:div>
        <w:div w:id="1117404685">
          <w:marLeft w:val="640"/>
          <w:marRight w:val="0"/>
          <w:marTop w:val="0"/>
          <w:marBottom w:val="0"/>
          <w:divBdr>
            <w:top w:val="none" w:sz="0" w:space="0" w:color="auto"/>
            <w:left w:val="none" w:sz="0" w:space="0" w:color="auto"/>
            <w:bottom w:val="none" w:sz="0" w:space="0" w:color="auto"/>
            <w:right w:val="none" w:sz="0" w:space="0" w:color="auto"/>
          </w:divBdr>
        </w:div>
        <w:div w:id="1201438557">
          <w:marLeft w:val="640"/>
          <w:marRight w:val="0"/>
          <w:marTop w:val="0"/>
          <w:marBottom w:val="0"/>
          <w:divBdr>
            <w:top w:val="none" w:sz="0" w:space="0" w:color="auto"/>
            <w:left w:val="none" w:sz="0" w:space="0" w:color="auto"/>
            <w:bottom w:val="none" w:sz="0" w:space="0" w:color="auto"/>
            <w:right w:val="none" w:sz="0" w:space="0" w:color="auto"/>
          </w:divBdr>
        </w:div>
        <w:div w:id="1260337254">
          <w:marLeft w:val="640"/>
          <w:marRight w:val="0"/>
          <w:marTop w:val="0"/>
          <w:marBottom w:val="0"/>
          <w:divBdr>
            <w:top w:val="none" w:sz="0" w:space="0" w:color="auto"/>
            <w:left w:val="none" w:sz="0" w:space="0" w:color="auto"/>
            <w:bottom w:val="none" w:sz="0" w:space="0" w:color="auto"/>
            <w:right w:val="none" w:sz="0" w:space="0" w:color="auto"/>
          </w:divBdr>
        </w:div>
        <w:div w:id="1483111654">
          <w:marLeft w:val="640"/>
          <w:marRight w:val="0"/>
          <w:marTop w:val="0"/>
          <w:marBottom w:val="0"/>
          <w:divBdr>
            <w:top w:val="none" w:sz="0" w:space="0" w:color="auto"/>
            <w:left w:val="none" w:sz="0" w:space="0" w:color="auto"/>
            <w:bottom w:val="none" w:sz="0" w:space="0" w:color="auto"/>
            <w:right w:val="none" w:sz="0" w:space="0" w:color="auto"/>
          </w:divBdr>
        </w:div>
        <w:div w:id="1515413114">
          <w:marLeft w:val="640"/>
          <w:marRight w:val="0"/>
          <w:marTop w:val="0"/>
          <w:marBottom w:val="0"/>
          <w:divBdr>
            <w:top w:val="none" w:sz="0" w:space="0" w:color="auto"/>
            <w:left w:val="none" w:sz="0" w:space="0" w:color="auto"/>
            <w:bottom w:val="none" w:sz="0" w:space="0" w:color="auto"/>
            <w:right w:val="none" w:sz="0" w:space="0" w:color="auto"/>
          </w:divBdr>
        </w:div>
        <w:div w:id="1634213038">
          <w:marLeft w:val="640"/>
          <w:marRight w:val="0"/>
          <w:marTop w:val="0"/>
          <w:marBottom w:val="0"/>
          <w:divBdr>
            <w:top w:val="none" w:sz="0" w:space="0" w:color="auto"/>
            <w:left w:val="none" w:sz="0" w:space="0" w:color="auto"/>
            <w:bottom w:val="none" w:sz="0" w:space="0" w:color="auto"/>
            <w:right w:val="none" w:sz="0" w:space="0" w:color="auto"/>
          </w:divBdr>
        </w:div>
        <w:div w:id="1639384335">
          <w:marLeft w:val="640"/>
          <w:marRight w:val="0"/>
          <w:marTop w:val="0"/>
          <w:marBottom w:val="0"/>
          <w:divBdr>
            <w:top w:val="none" w:sz="0" w:space="0" w:color="auto"/>
            <w:left w:val="none" w:sz="0" w:space="0" w:color="auto"/>
            <w:bottom w:val="none" w:sz="0" w:space="0" w:color="auto"/>
            <w:right w:val="none" w:sz="0" w:space="0" w:color="auto"/>
          </w:divBdr>
        </w:div>
        <w:div w:id="1666012114">
          <w:marLeft w:val="640"/>
          <w:marRight w:val="0"/>
          <w:marTop w:val="0"/>
          <w:marBottom w:val="0"/>
          <w:divBdr>
            <w:top w:val="none" w:sz="0" w:space="0" w:color="auto"/>
            <w:left w:val="none" w:sz="0" w:space="0" w:color="auto"/>
            <w:bottom w:val="none" w:sz="0" w:space="0" w:color="auto"/>
            <w:right w:val="none" w:sz="0" w:space="0" w:color="auto"/>
          </w:divBdr>
        </w:div>
        <w:div w:id="1803688505">
          <w:marLeft w:val="640"/>
          <w:marRight w:val="0"/>
          <w:marTop w:val="0"/>
          <w:marBottom w:val="0"/>
          <w:divBdr>
            <w:top w:val="none" w:sz="0" w:space="0" w:color="auto"/>
            <w:left w:val="none" w:sz="0" w:space="0" w:color="auto"/>
            <w:bottom w:val="none" w:sz="0" w:space="0" w:color="auto"/>
            <w:right w:val="none" w:sz="0" w:space="0" w:color="auto"/>
          </w:divBdr>
        </w:div>
        <w:div w:id="1844473695">
          <w:marLeft w:val="640"/>
          <w:marRight w:val="0"/>
          <w:marTop w:val="0"/>
          <w:marBottom w:val="0"/>
          <w:divBdr>
            <w:top w:val="none" w:sz="0" w:space="0" w:color="auto"/>
            <w:left w:val="none" w:sz="0" w:space="0" w:color="auto"/>
            <w:bottom w:val="none" w:sz="0" w:space="0" w:color="auto"/>
            <w:right w:val="none" w:sz="0" w:space="0" w:color="auto"/>
          </w:divBdr>
        </w:div>
        <w:div w:id="1874808042">
          <w:marLeft w:val="640"/>
          <w:marRight w:val="0"/>
          <w:marTop w:val="0"/>
          <w:marBottom w:val="0"/>
          <w:divBdr>
            <w:top w:val="none" w:sz="0" w:space="0" w:color="auto"/>
            <w:left w:val="none" w:sz="0" w:space="0" w:color="auto"/>
            <w:bottom w:val="none" w:sz="0" w:space="0" w:color="auto"/>
            <w:right w:val="none" w:sz="0" w:space="0" w:color="auto"/>
          </w:divBdr>
        </w:div>
        <w:div w:id="1945531026">
          <w:marLeft w:val="640"/>
          <w:marRight w:val="0"/>
          <w:marTop w:val="0"/>
          <w:marBottom w:val="0"/>
          <w:divBdr>
            <w:top w:val="none" w:sz="0" w:space="0" w:color="auto"/>
            <w:left w:val="none" w:sz="0" w:space="0" w:color="auto"/>
            <w:bottom w:val="none" w:sz="0" w:space="0" w:color="auto"/>
            <w:right w:val="none" w:sz="0" w:space="0" w:color="auto"/>
          </w:divBdr>
        </w:div>
        <w:div w:id="2051999457">
          <w:marLeft w:val="640"/>
          <w:marRight w:val="0"/>
          <w:marTop w:val="0"/>
          <w:marBottom w:val="0"/>
          <w:divBdr>
            <w:top w:val="none" w:sz="0" w:space="0" w:color="auto"/>
            <w:left w:val="none" w:sz="0" w:space="0" w:color="auto"/>
            <w:bottom w:val="none" w:sz="0" w:space="0" w:color="auto"/>
            <w:right w:val="none" w:sz="0" w:space="0" w:color="auto"/>
          </w:divBdr>
        </w:div>
        <w:div w:id="2081518134">
          <w:marLeft w:val="640"/>
          <w:marRight w:val="0"/>
          <w:marTop w:val="0"/>
          <w:marBottom w:val="0"/>
          <w:divBdr>
            <w:top w:val="none" w:sz="0" w:space="0" w:color="auto"/>
            <w:left w:val="none" w:sz="0" w:space="0" w:color="auto"/>
            <w:bottom w:val="none" w:sz="0" w:space="0" w:color="auto"/>
            <w:right w:val="none" w:sz="0" w:space="0" w:color="auto"/>
          </w:divBdr>
        </w:div>
        <w:div w:id="2083914926">
          <w:marLeft w:val="640"/>
          <w:marRight w:val="0"/>
          <w:marTop w:val="0"/>
          <w:marBottom w:val="0"/>
          <w:divBdr>
            <w:top w:val="none" w:sz="0" w:space="0" w:color="auto"/>
            <w:left w:val="none" w:sz="0" w:space="0" w:color="auto"/>
            <w:bottom w:val="none" w:sz="0" w:space="0" w:color="auto"/>
            <w:right w:val="none" w:sz="0" w:space="0" w:color="auto"/>
          </w:divBdr>
        </w:div>
      </w:divsChild>
    </w:div>
    <w:div w:id="1051539360">
      <w:bodyDiv w:val="1"/>
      <w:marLeft w:val="0"/>
      <w:marRight w:val="0"/>
      <w:marTop w:val="0"/>
      <w:marBottom w:val="0"/>
      <w:divBdr>
        <w:top w:val="none" w:sz="0" w:space="0" w:color="auto"/>
        <w:left w:val="none" w:sz="0" w:space="0" w:color="auto"/>
        <w:bottom w:val="none" w:sz="0" w:space="0" w:color="auto"/>
        <w:right w:val="none" w:sz="0" w:space="0" w:color="auto"/>
      </w:divBdr>
      <w:divsChild>
        <w:div w:id="733242057">
          <w:marLeft w:val="640"/>
          <w:marRight w:val="0"/>
          <w:marTop w:val="0"/>
          <w:marBottom w:val="0"/>
          <w:divBdr>
            <w:top w:val="none" w:sz="0" w:space="0" w:color="auto"/>
            <w:left w:val="none" w:sz="0" w:space="0" w:color="auto"/>
            <w:bottom w:val="none" w:sz="0" w:space="0" w:color="auto"/>
            <w:right w:val="none" w:sz="0" w:space="0" w:color="auto"/>
          </w:divBdr>
        </w:div>
        <w:div w:id="1739815995">
          <w:marLeft w:val="640"/>
          <w:marRight w:val="0"/>
          <w:marTop w:val="0"/>
          <w:marBottom w:val="0"/>
          <w:divBdr>
            <w:top w:val="none" w:sz="0" w:space="0" w:color="auto"/>
            <w:left w:val="none" w:sz="0" w:space="0" w:color="auto"/>
            <w:bottom w:val="none" w:sz="0" w:space="0" w:color="auto"/>
            <w:right w:val="none" w:sz="0" w:space="0" w:color="auto"/>
          </w:divBdr>
        </w:div>
        <w:div w:id="476385653">
          <w:marLeft w:val="640"/>
          <w:marRight w:val="0"/>
          <w:marTop w:val="0"/>
          <w:marBottom w:val="0"/>
          <w:divBdr>
            <w:top w:val="none" w:sz="0" w:space="0" w:color="auto"/>
            <w:left w:val="none" w:sz="0" w:space="0" w:color="auto"/>
            <w:bottom w:val="none" w:sz="0" w:space="0" w:color="auto"/>
            <w:right w:val="none" w:sz="0" w:space="0" w:color="auto"/>
          </w:divBdr>
        </w:div>
        <w:div w:id="1032880026">
          <w:marLeft w:val="640"/>
          <w:marRight w:val="0"/>
          <w:marTop w:val="0"/>
          <w:marBottom w:val="0"/>
          <w:divBdr>
            <w:top w:val="none" w:sz="0" w:space="0" w:color="auto"/>
            <w:left w:val="none" w:sz="0" w:space="0" w:color="auto"/>
            <w:bottom w:val="none" w:sz="0" w:space="0" w:color="auto"/>
            <w:right w:val="none" w:sz="0" w:space="0" w:color="auto"/>
          </w:divBdr>
        </w:div>
        <w:div w:id="1383140476">
          <w:marLeft w:val="640"/>
          <w:marRight w:val="0"/>
          <w:marTop w:val="0"/>
          <w:marBottom w:val="0"/>
          <w:divBdr>
            <w:top w:val="none" w:sz="0" w:space="0" w:color="auto"/>
            <w:left w:val="none" w:sz="0" w:space="0" w:color="auto"/>
            <w:bottom w:val="none" w:sz="0" w:space="0" w:color="auto"/>
            <w:right w:val="none" w:sz="0" w:space="0" w:color="auto"/>
          </w:divBdr>
        </w:div>
        <w:div w:id="1988514670">
          <w:marLeft w:val="640"/>
          <w:marRight w:val="0"/>
          <w:marTop w:val="0"/>
          <w:marBottom w:val="0"/>
          <w:divBdr>
            <w:top w:val="none" w:sz="0" w:space="0" w:color="auto"/>
            <w:left w:val="none" w:sz="0" w:space="0" w:color="auto"/>
            <w:bottom w:val="none" w:sz="0" w:space="0" w:color="auto"/>
            <w:right w:val="none" w:sz="0" w:space="0" w:color="auto"/>
          </w:divBdr>
        </w:div>
        <w:div w:id="1055928493">
          <w:marLeft w:val="640"/>
          <w:marRight w:val="0"/>
          <w:marTop w:val="0"/>
          <w:marBottom w:val="0"/>
          <w:divBdr>
            <w:top w:val="none" w:sz="0" w:space="0" w:color="auto"/>
            <w:left w:val="none" w:sz="0" w:space="0" w:color="auto"/>
            <w:bottom w:val="none" w:sz="0" w:space="0" w:color="auto"/>
            <w:right w:val="none" w:sz="0" w:space="0" w:color="auto"/>
          </w:divBdr>
        </w:div>
        <w:div w:id="1980987405">
          <w:marLeft w:val="640"/>
          <w:marRight w:val="0"/>
          <w:marTop w:val="0"/>
          <w:marBottom w:val="0"/>
          <w:divBdr>
            <w:top w:val="none" w:sz="0" w:space="0" w:color="auto"/>
            <w:left w:val="none" w:sz="0" w:space="0" w:color="auto"/>
            <w:bottom w:val="none" w:sz="0" w:space="0" w:color="auto"/>
            <w:right w:val="none" w:sz="0" w:space="0" w:color="auto"/>
          </w:divBdr>
        </w:div>
        <w:div w:id="755127580">
          <w:marLeft w:val="640"/>
          <w:marRight w:val="0"/>
          <w:marTop w:val="0"/>
          <w:marBottom w:val="0"/>
          <w:divBdr>
            <w:top w:val="none" w:sz="0" w:space="0" w:color="auto"/>
            <w:left w:val="none" w:sz="0" w:space="0" w:color="auto"/>
            <w:bottom w:val="none" w:sz="0" w:space="0" w:color="auto"/>
            <w:right w:val="none" w:sz="0" w:space="0" w:color="auto"/>
          </w:divBdr>
        </w:div>
        <w:div w:id="875239566">
          <w:marLeft w:val="640"/>
          <w:marRight w:val="0"/>
          <w:marTop w:val="0"/>
          <w:marBottom w:val="0"/>
          <w:divBdr>
            <w:top w:val="none" w:sz="0" w:space="0" w:color="auto"/>
            <w:left w:val="none" w:sz="0" w:space="0" w:color="auto"/>
            <w:bottom w:val="none" w:sz="0" w:space="0" w:color="auto"/>
            <w:right w:val="none" w:sz="0" w:space="0" w:color="auto"/>
          </w:divBdr>
        </w:div>
        <w:div w:id="433132718">
          <w:marLeft w:val="640"/>
          <w:marRight w:val="0"/>
          <w:marTop w:val="0"/>
          <w:marBottom w:val="0"/>
          <w:divBdr>
            <w:top w:val="none" w:sz="0" w:space="0" w:color="auto"/>
            <w:left w:val="none" w:sz="0" w:space="0" w:color="auto"/>
            <w:bottom w:val="none" w:sz="0" w:space="0" w:color="auto"/>
            <w:right w:val="none" w:sz="0" w:space="0" w:color="auto"/>
          </w:divBdr>
        </w:div>
        <w:div w:id="1984771943">
          <w:marLeft w:val="640"/>
          <w:marRight w:val="0"/>
          <w:marTop w:val="0"/>
          <w:marBottom w:val="0"/>
          <w:divBdr>
            <w:top w:val="none" w:sz="0" w:space="0" w:color="auto"/>
            <w:left w:val="none" w:sz="0" w:space="0" w:color="auto"/>
            <w:bottom w:val="none" w:sz="0" w:space="0" w:color="auto"/>
            <w:right w:val="none" w:sz="0" w:space="0" w:color="auto"/>
          </w:divBdr>
        </w:div>
        <w:div w:id="221865023">
          <w:marLeft w:val="640"/>
          <w:marRight w:val="0"/>
          <w:marTop w:val="0"/>
          <w:marBottom w:val="0"/>
          <w:divBdr>
            <w:top w:val="none" w:sz="0" w:space="0" w:color="auto"/>
            <w:left w:val="none" w:sz="0" w:space="0" w:color="auto"/>
            <w:bottom w:val="none" w:sz="0" w:space="0" w:color="auto"/>
            <w:right w:val="none" w:sz="0" w:space="0" w:color="auto"/>
          </w:divBdr>
        </w:div>
        <w:div w:id="1941064486">
          <w:marLeft w:val="640"/>
          <w:marRight w:val="0"/>
          <w:marTop w:val="0"/>
          <w:marBottom w:val="0"/>
          <w:divBdr>
            <w:top w:val="none" w:sz="0" w:space="0" w:color="auto"/>
            <w:left w:val="none" w:sz="0" w:space="0" w:color="auto"/>
            <w:bottom w:val="none" w:sz="0" w:space="0" w:color="auto"/>
            <w:right w:val="none" w:sz="0" w:space="0" w:color="auto"/>
          </w:divBdr>
        </w:div>
        <w:div w:id="76368603">
          <w:marLeft w:val="640"/>
          <w:marRight w:val="0"/>
          <w:marTop w:val="0"/>
          <w:marBottom w:val="0"/>
          <w:divBdr>
            <w:top w:val="none" w:sz="0" w:space="0" w:color="auto"/>
            <w:left w:val="none" w:sz="0" w:space="0" w:color="auto"/>
            <w:bottom w:val="none" w:sz="0" w:space="0" w:color="auto"/>
            <w:right w:val="none" w:sz="0" w:space="0" w:color="auto"/>
          </w:divBdr>
        </w:div>
        <w:div w:id="1176071537">
          <w:marLeft w:val="640"/>
          <w:marRight w:val="0"/>
          <w:marTop w:val="0"/>
          <w:marBottom w:val="0"/>
          <w:divBdr>
            <w:top w:val="none" w:sz="0" w:space="0" w:color="auto"/>
            <w:left w:val="none" w:sz="0" w:space="0" w:color="auto"/>
            <w:bottom w:val="none" w:sz="0" w:space="0" w:color="auto"/>
            <w:right w:val="none" w:sz="0" w:space="0" w:color="auto"/>
          </w:divBdr>
        </w:div>
        <w:div w:id="832185946">
          <w:marLeft w:val="640"/>
          <w:marRight w:val="0"/>
          <w:marTop w:val="0"/>
          <w:marBottom w:val="0"/>
          <w:divBdr>
            <w:top w:val="none" w:sz="0" w:space="0" w:color="auto"/>
            <w:left w:val="none" w:sz="0" w:space="0" w:color="auto"/>
            <w:bottom w:val="none" w:sz="0" w:space="0" w:color="auto"/>
            <w:right w:val="none" w:sz="0" w:space="0" w:color="auto"/>
          </w:divBdr>
        </w:div>
        <w:div w:id="1747456757">
          <w:marLeft w:val="640"/>
          <w:marRight w:val="0"/>
          <w:marTop w:val="0"/>
          <w:marBottom w:val="0"/>
          <w:divBdr>
            <w:top w:val="none" w:sz="0" w:space="0" w:color="auto"/>
            <w:left w:val="none" w:sz="0" w:space="0" w:color="auto"/>
            <w:bottom w:val="none" w:sz="0" w:space="0" w:color="auto"/>
            <w:right w:val="none" w:sz="0" w:space="0" w:color="auto"/>
          </w:divBdr>
        </w:div>
        <w:div w:id="1433278427">
          <w:marLeft w:val="640"/>
          <w:marRight w:val="0"/>
          <w:marTop w:val="0"/>
          <w:marBottom w:val="0"/>
          <w:divBdr>
            <w:top w:val="none" w:sz="0" w:space="0" w:color="auto"/>
            <w:left w:val="none" w:sz="0" w:space="0" w:color="auto"/>
            <w:bottom w:val="none" w:sz="0" w:space="0" w:color="auto"/>
            <w:right w:val="none" w:sz="0" w:space="0" w:color="auto"/>
          </w:divBdr>
        </w:div>
        <w:div w:id="939608424">
          <w:marLeft w:val="640"/>
          <w:marRight w:val="0"/>
          <w:marTop w:val="0"/>
          <w:marBottom w:val="0"/>
          <w:divBdr>
            <w:top w:val="none" w:sz="0" w:space="0" w:color="auto"/>
            <w:left w:val="none" w:sz="0" w:space="0" w:color="auto"/>
            <w:bottom w:val="none" w:sz="0" w:space="0" w:color="auto"/>
            <w:right w:val="none" w:sz="0" w:space="0" w:color="auto"/>
          </w:divBdr>
        </w:div>
        <w:div w:id="697196069">
          <w:marLeft w:val="640"/>
          <w:marRight w:val="0"/>
          <w:marTop w:val="0"/>
          <w:marBottom w:val="0"/>
          <w:divBdr>
            <w:top w:val="none" w:sz="0" w:space="0" w:color="auto"/>
            <w:left w:val="none" w:sz="0" w:space="0" w:color="auto"/>
            <w:bottom w:val="none" w:sz="0" w:space="0" w:color="auto"/>
            <w:right w:val="none" w:sz="0" w:space="0" w:color="auto"/>
          </w:divBdr>
        </w:div>
        <w:div w:id="1301615483">
          <w:marLeft w:val="640"/>
          <w:marRight w:val="0"/>
          <w:marTop w:val="0"/>
          <w:marBottom w:val="0"/>
          <w:divBdr>
            <w:top w:val="none" w:sz="0" w:space="0" w:color="auto"/>
            <w:left w:val="none" w:sz="0" w:space="0" w:color="auto"/>
            <w:bottom w:val="none" w:sz="0" w:space="0" w:color="auto"/>
            <w:right w:val="none" w:sz="0" w:space="0" w:color="auto"/>
          </w:divBdr>
        </w:div>
        <w:div w:id="1561211019">
          <w:marLeft w:val="640"/>
          <w:marRight w:val="0"/>
          <w:marTop w:val="0"/>
          <w:marBottom w:val="0"/>
          <w:divBdr>
            <w:top w:val="none" w:sz="0" w:space="0" w:color="auto"/>
            <w:left w:val="none" w:sz="0" w:space="0" w:color="auto"/>
            <w:bottom w:val="none" w:sz="0" w:space="0" w:color="auto"/>
            <w:right w:val="none" w:sz="0" w:space="0" w:color="auto"/>
          </w:divBdr>
        </w:div>
        <w:div w:id="1596203304">
          <w:marLeft w:val="640"/>
          <w:marRight w:val="0"/>
          <w:marTop w:val="0"/>
          <w:marBottom w:val="0"/>
          <w:divBdr>
            <w:top w:val="none" w:sz="0" w:space="0" w:color="auto"/>
            <w:left w:val="none" w:sz="0" w:space="0" w:color="auto"/>
            <w:bottom w:val="none" w:sz="0" w:space="0" w:color="auto"/>
            <w:right w:val="none" w:sz="0" w:space="0" w:color="auto"/>
          </w:divBdr>
        </w:div>
        <w:div w:id="147479526">
          <w:marLeft w:val="640"/>
          <w:marRight w:val="0"/>
          <w:marTop w:val="0"/>
          <w:marBottom w:val="0"/>
          <w:divBdr>
            <w:top w:val="none" w:sz="0" w:space="0" w:color="auto"/>
            <w:left w:val="none" w:sz="0" w:space="0" w:color="auto"/>
            <w:bottom w:val="none" w:sz="0" w:space="0" w:color="auto"/>
            <w:right w:val="none" w:sz="0" w:space="0" w:color="auto"/>
          </w:divBdr>
        </w:div>
        <w:div w:id="468286068">
          <w:marLeft w:val="640"/>
          <w:marRight w:val="0"/>
          <w:marTop w:val="0"/>
          <w:marBottom w:val="0"/>
          <w:divBdr>
            <w:top w:val="none" w:sz="0" w:space="0" w:color="auto"/>
            <w:left w:val="none" w:sz="0" w:space="0" w:color="auto"/>
            <w:bottom w:val="none" w:sz="0" w:space="0" w:color="auto"/>
            <w:right w:val="none" w:sz="0" w:space="0" w:color="auto"/>
          </w:divBdr>
        </w:div>
        <w:div w:id="1837110168">
          <w:marLeft w:val="640"/>
          <w:marRight w:val="0"/>
          <w:marTop w:val="0"/>
          <w:marBottom w:val="0"/>
          <w:divBdr>
            <w:top w:val="none" w:sz="0" w:space="0" w:color="auto"/>
            <w:left w:val="none" w:sz="0" w:space="0" w:color="auto"/>
            <w:bottom w:val="none" w:sz="0" w:space="0" w:color="auto"/>
            <w:right w:val="none" w:sz="0" w:space="0" w:color="auto"/>
          </w:divBdr>
        </w:div>
        <w:div w:id="929195062">
          <w:marLeft w:val="640"/>
          <w:marRight w:val="0"/>
          <w:marTop w:val="0"/>
          <w:marBottom w:val="0"/>
          <w:divBdr>
            <w:top w:val="none" w:sz="0" w:space="0" w:color="auto"/>
            <w:left w:val="none" w:sz="0" w:space="0" w:color="auto"/>
            <w:bottom w:val="none" w:sz="0" w:space="0" w:color="auto"/>
            <w:right w:val="none" w:sz="0" w:space="0" w:color="auto"/>
          </w:divBdr>
        </w:div>
        <w:div w:id="318121922">
          <w:marLeft w:val="640"/>
          <w:marRight w:val="0"/>
          <w:marTop w:val="0"/>
          <w:marBottom w:val="0"/>
          <w:divBdr>
            <w:top w:val="none" w:sz="0" w:space="0" w:color="auto"/>
            <w:left w:val="none" w:sz="0" w:space="0" w:color="auto"/>
            <w:bottom w:val="none" w:sz="0" w:space="0" w:color="auto"/>
            <w:right w:val="none" w:sz="0" w:space="0" w:color="auto"/>
          </w:divBdr>
        </w:div>
        <w:div w:id="1308632987">
          <w:marLeft w:val="640"/>
          <w:marRight w:val="0"/>
          <w:marTop w:val="0"/>
          <w:marBottom w:val="0"/>
          <w:divBdr>
            <w:top w:val="none" w:sz="0" w:space="0" w:color="auto"/>
            <w:left w:val="none" w:sz="0" w:space="0" w:color="auto"/>
            <w:bottom w:val="none" w:sz="0" w:space="0" w:color="auto"/>
            <w:right w:val="none" w:sz="0" w:space="0" w:color="auto"/>
          </w:divBdr>
        </w:div>
        <w:div w:id="2131432903">
          <w:marLeft w:val="640"/>
          <w:marRight w:val="0"/>
          <w:marTop w:val="0"/>
          <w:marBottom w:val="0"/>
          <w:divBdr>
            <w:top w:val="none" w:sz="0" w:space="0" w:color="auto"/>
            <w:left w:val="none" w:sz="0" w:space="0" w:color="auto"/>
            <w:bottom w:val="none" w:sz="0" w:space="0" w:color="auto"/>
            <w:right w:val="none" w:sz="0" w:space="0" w:color="auto"/>
          </w:divBdr>
        </w:div>
        <w:div w:id="263730486">
          <w:marLeft w:val="640"/>
          <w:marRight w:val="0"/>
          <w:marTop w:val="0"/>
          <w:marBottom w:val="0"/>
          <w:divBdr>
            <w:top w:val="none" w:sz="0" w:space="0" w:color="auto"/>
            <w:left w:val="none" w:sz="0" w:space="0" w:color="auto"/>
            <w:bottom w:val="none" w:sz="0" w:space="0" w:color="auto"/>
            <w:right w:val="none" w:sz="0" w:space="0" w:color="auto"/>
          </w:divBdr>
        </w:div>
        <w:div w:id="1875190787">
          <w:marLeft w:val="640"/>
          <w:marRight w:val="0"/>
          <w:marTop w:val="0"/>
          <w:marBottom w:val="0"/>
          <w:divBdr>
            <w:top w:val="none" w:sz="0" w:space="0" w:color="auto"/>
            <w:left w:val="none" w:sz="0" w:space="0" w:color="auto"/>
            <w:bottom w:val="none" w:sz="0" w:space="0" w:color="auto"/>
            <w:right w:val="none" w:sz="0" w:space="0" w:color="auto"/>
          </w:divBdr>
        </w:div>
        <w:div w:id="237442050">
          <w:marLeft w:val="640"/>
          <w:marRight w:val="0"/>
          <w:marTop w:val="0"/>
          <w:marBottom w:val="0"/>
          <w:divBdr>
            <w:top w:val="none" w:sz="0" w:space="0" w:color="auto"/>
            <w:left w:val="none" w:sz="0" w:space="0" w:color="auto"/>
            <w:bottom w:val="none" w:sz="0" w:space="0" w:color="auto"/>
            <w:right w:val="none" w:sz="0" w:space="0" w:color="auto"/>
          </w:divBdr>
        </w:div>
        <w:div w:id="281111173">
          <w:marLeft w:val="640"/>
          <w:marRight w:val="0"/>
          <w:marTop w:val="0"/>
          <w:marBottom w:val="0"/>
          <w:divBdr>
            <w:top w:val="none" w:sz="0" w:space="0" w:color="auto"/>
            <w:left w:val="none" w:sz="0" w:space="0" w:color="auto"/>
            <w:bottom w:val="none" w:sz="0" w:space="0" w:color="auto"/>
            <w:right w:val="none" w:sz="0" w:space="0" w:color="auto"/>
          </w:divBdr>
        </w:div>
        <w:div w:id="305013176">
          <w:marLeft w:val="640"/>
          <w:marRight w:val="0"/>
          <w:marTop w:val="0"/>
          <w:marBottom w:val="0"/>
          <w:divBdr>
            <w:top w:val="none" w:sz="0" w:space="0" w:color="auto"/>
            <w:left w:val="none" w:sz="0" w:space="0" w:color="auto"/>
            <w:bottom w:val="none" w:sz="0" w:space="0" w:color="auto"/>
            <w:right w:val="none" w:sz="0" w:space="0" w:color="auto"/>
          </w:divBdr>
        </w:div>
        <w:div w:id="815611946">
          <w:marLeft w:val="640"/>
          <w:marRight w:val="0"/>
          <w:marTop w:val="0"/>
          <w:marBottom w:val="0"/>
          <w:divBdr>
            <w:top w:val="none" w:sz="0" w:space="0" w:color="auto"/>
            <w:left w:val="none" w:sz="0" w:space="0" w:color="auto"/>
            <w:bottom w:val="none" w:sz="0" w:space="0" w:color="auto"/>
            <w:right w:val="none" w:sz="0" w:space="0" w:color="auto"/>
          </w:divBdr>
        </w:div>
        <w:div w:id="760219505">
          <w:marLeft w:val="640"/>
          <w:marRight w:val="0"/>
          <w:marTop w:val="0"/>
          <w:marBottom w:val="0"/>
          <w:divBdr>
            <w:top w:val="none" w:sz="0" w:space="0" w:color="auto"/>
            <w:left w:val="none" w:sz="0" w:space="0" w:color="auto"/>
            <w:bottom w:val="none" w:sz="0" w:space="0" w:color="auto"/>
            <w:right w:val="none" w:sz="0" w:space="0" w:color="auto"/>
          </w:divBdr>
        </w:div>
        <w:div w:id="1953628483">
          <w:marLeft w:val="640"/>
          <w:marRight w:val="0"/>
          <w:marTop w:val="0"/>
          <w:marBottom w:val="0"/>
          <w:divBdr>
            <w:top w:val="none" w:sz="0" w:space="0" w:color="auto"/>
            <w:left w:val="none" w:sz="0" w:space="0" w:color="auto"/>
            <w:bottom w:val="none" w:sz="0" w:space="0" w:color="auto"/>
            <w:right w:val="none" w:sz="0" w:space="0" w:color="auto"/>
          </w:divBdr>
        </w:div>
        <w:div w:id="2134906154">
          <w:marLeft w:val="640"/>
          <w:marRight w:val="0"/>
          <w:marTop w:val="0"/>
          <w:marBottom w:val="0"/>
          <w:divBdr>
            <w:top w:val="none" w:sz="0" w:space="0" w:color="auto"/>
            <w:left w:val="none" w:sz="0" w:space="0" w:color="auto"/>
            <w:bottom w:val="none" w:sz="0" w:space="0" w:color="auto"/>
            <w:right w:val="none" w:sz="0" w:space="0" w:color="auto"/>
          </w:divBdr>
        </w:div>
        <w:div w:id="1748723193">
          <w:marLeft w:val="640"/>
          <w:marRight w:val="0"/>
          <w:marTop w:val="0"/>
          <w:marBottom w:val="0"/>
          <w:divBdr>
            <w:top w:val="none" w:sz="0" w:space="0" w:color="auto"/>
            <w:left w:val="none" w:sz="0" w:space="0" w:color="auto"/>
            <w:bottom w:val="none" w:sz="0" w:space="0" w:color="auto"/>
            <w:right w:val="none" w:sz="0" w:space="0" w:color="auto"/>
          </w:divBdr>
        </w:div>
        <w:div w:id="430013228">
          <w:marLeft w:val="640"/>
          <w:marRight w:val="0"/>
          <w:marTop w:val="0"/>
          <w:marBottom w:val="0"/>
          <w:divBdr>
            <w:top w:val="none" w:sz="0" w:space="0" w:color="auto"/>
            <w:left w:val="none" w:sz="0" w:space="0" w:color="auto"/>
            <w:bottom w:val="none" w:sz="0" w:space="0" w:color="auto"/>
            <w:right w:val="none" w:sz="0" w:space="0" w:color="auto"/>
          </w:divBdr>
        </w:div>
        <w:div w:id="2129468369">
          <w:marLeft w:val="640"/>
          <w:marRight w:val="0"/>
          <w:marTop w:val="0"/>
          <w:marBottom w:val="0"/>
          <w:divBdr>
            <w:top w:val="none" w:sz="0" w:space="0" w:color="auto"/>
            <w:left w:val="none" w:sz="0" w:space="0" w:color="auto"/>
            <w:bottom w:val="none" w:sz="0" w:space="0" w:color="auto"/>
            <w:right w:val="none" w:sz="0" w:space="0" w:color="auto"/>
          </w:divBdr>
        </w:div>
        <w:div w:id="647319853">
          <w:marLeft w:val="640"/>
          <w:marRight w:val="0"/>
          <w:marTop w:val="0"/>
          <w:marBottom w:val="0"/>
          <w:divBdr>
            <w:top w:val="none" w:sz="0" w:space="0" w:color="auto"/>
            <w:left w:val="none" w:sz="0" w:space="0" w:color="auto"/>
            <w:bottom w:val="none" w:sz="0" w:space="0" w:color="auto"/>
            <w:right w:val="none" w:sz="0" w:space="0" w:color="auto"/>
          </w:divBdr>
        </w:div>
        <w:div w:id="1013458375">
          <w:marLeft w:val="640"/>
          <w:marRight w:val="0"/>
          <w:marTop w:val="0"/>
          <w:marBottom w:val="0"/>
          <w:divBdr>
            <w:top w:val="none" w:sz="0" w:space="0" w:color="auto"/>
            <w:left w:val="none" w:sz="0" w:space="0" w:color="auto"/>
            <w:bottom w:val="none" w:sz="0" w:space="0" w:color="auto"/>
            <w:right w:val="none" w:sz="0" w:space="0" w:color="auto"/>
          </w:divBdr>
        </w:div>
        <w:div w:id="1175265314">
          <w:marLeft w:val="640"/>
          <w:marRight w:val="0"/>
          <w:marTop w:val="0"/>
          <w:marBottom w:val="0"/>
          <w:divBdr>
            <w:top w:val="none" w:sz="0" w:space="0" w:color="auto"/>
            <w:left w:val="none" w:sz="0" w:space="0" w:color="auto"/>
            <w:bottom w:val="none" w:sz="0" w:space="0" w:color="auto"/>
            <w:right w:val="none" w:sz="0" w:space="0" w:color="auto"/>
          </w:divBdr>
        </w:div>
        <w:div w:id="1522670749">
          <w:marLeft w:val="640"/>
          <w:marRight w:val="0"/>
          <w:marTop w:val="0"/>
          <w:marBottom w:val="0"/>
          <w:divBdr>
            <w:top w:val="none" w:sz="0" w:space="0" w:color="auto"/>
            <w:left w:val="none" w:sz="0" w:space="0" w:color="auto"/>
            <w:bottom w:val="none" w:sz="0" w:space="0" w:color="auto"/>
            <w:right w:val="none" w:sz="0" w:space="0" w:color="auto"/>
          </w:divBdr>
        </w:div>
        <w:div w:id="1191189852">
          <w:marLeft w:val="640"/>
          <w:marRight w:val="0"/>
          <w:marTop w:val="0"/>
          <w:marBottom w:val="0"/>
          <w:divBdr>
            <w:top w:val="none" w:sz="0" w:space="0" w:color="auto"/>
            <w:left w:val="none" w:sz="0" w:space="0" w:color="auto"/>
            <w:bottom w:val="none" w:sz="0" w:space="0" w:color="auto"/>
            <w:right w:val="none" w:sz="0" w:space="0" w:color="auto"/>
          </w:divBdr>
        </w:div>
        <w:div w:id="1727215200">
          <w:marLeft w:val="640"/>
          <w:marRight w:val="0"/>
          <w:marTop w:val="0"/>
          <w:marBottom w:val="0"/>
          <w:divBdr>
            <w:top w:val="none" w:sz="0" w:space="0" w:color="auto"/>
            <w:left w:val="none" w:sz="0" w:space="0" w:color="auto"/>
            <w:bottom w:val="none" w:sz="0" w:space="0" w:color="auto"/>
            <w:right w:val="none" w:sz="0" w:space="0" w:color="auto"/>
          </w:divBdr>
        </w:div>
        <w:div w:id="435180842">
          <w:marLeft w:val="640"/>
          <w:marRight w:val="0"/>
          <w:marTop w:val="0"/>
          <w:marBottom w:val="0"/>
          <w:divBdr>
            <w:top w:val="none" w:sz="0" w:space="0" w:color="auto"/>
            <w:left w:val="none" w:sz="0" w:space="0" w:color="auto"/>
            <w:bottom w:val="none" w:sz="0" w:space="0" w:color="auto"/>
            <w:right w:val="none" w:sz="0" w:space="0" w:color="auto"/>
          </w:divBdr>
        </w:div>
        <w:div w:id="1407535293">
          <w:marLeft w:val="640"/>
          <w:marRight w:val="0"/>
          <w:marTop w:val="0"/>
          <w:marBottom w:val="0"/>
          <w:divBdr>
            <w:top w:val="none" w:sz="0" w:space="0" w:color="auto"/>
            <w:left w:val="none" w:sz="0" w:space="0" w:color="auto"/>
            <w:bottom w:val="none" w:sz="0" w:space="0" w:color="auto"/>
            <w:right w:val="none" w:sz="0" w:space="0" w:color="auto"/>
          </w:divBdr>
        </w:div>
        <w:div w:id="395859481">
          <w:marLeft w:val="640"/>
          <w:marRight w:val="0"/>
          <w:marTop w:val="0"/>
          <w:marBottom w:val="0"/>
          <w:divBdr>
            <w:top w:val="none" w:sz="0" w:space="0" w:color="auto"/>
            <w:left w:val="none" w:sz="0" w:space="0" w:color="auto"/>
            <w:bottom w:val="none" w:sz="0" w:space="0" w:color="auto"/>
            <w:right w:val="none" w:sz="0" w:space="0" w:color="auto"/>
          </w:divBdr>
        </w:div>
        <w:div w:id="608244646">
          <w:marLeft w:val="640"/>
          <w:marRight w:val="0"/>
          <w:marTop w:val="0"/>
          <w:marBottom w:val="0"/>
          <w:divBdr>
            <w:top w:val="none" w:sz="0" w:space="0" w:color="auto"/>
            <w:left w:val="none" w:sz="0" w:space="0" w:color="auto"/>
            <w:bottom w:val="none" w:sz="0" w:space="0" w:color="auto"/>
            <w:right w:val="none" w:sz="0" w:space="0" w:color="auto"/>
          </w:divBdr>
        </w:div>
        <w:div w:id="1389763907">
          <w:marLeft w:val="640"/>
          <w:marRight w:val="0"/>
          <w:marTop w:val="0"/>
          <w:marBottom w:val="0"/>
          <w:divBdr>
            <w:top w:val="none" w:sz="0" w:space="0" w:color="auto"/>
            <w:left w:val="none" w:sz="0" w:space="0" w:color="auto"/>
            <w:bottom w:val="none" w:sz="0" w:space="0" w:color="auto"/>
            <w:right w:val="none" w:sz="0" w:space="0" w:color="auto"/>
          </w:divBdr>
        </w:div>
        <w:div w:id="463932591">
          <w:marLeft w:val="640"/>
          <w:marRight w:val="0"/>
          <w:marTop w:val="0"/>
          <w:marBottom w:val="0"/>
          <w:divBdr>
            <w:top w:val="none" w:sz="0" w:space="0" w:color="auto"/>
            <w:left w:val="none" w:sz="0" w:space="0" w:color="auto"/>
            <w:bottom w:val="none" w:sz="0" w:space="0" w:color="auto"/>
            <w:right w:val="none" w:sz="0" w:space="0" w:color="auto"/>
          </w:divBdr>
        </w:div>
        <w:div w:id="786315483">
          <w:marLeft w:val="640"/>
          <w:marRight w:val="0"/>
          <w:marTop w:val="0"/>
          <w:marBottom w:val="0"/>
          <w:divBdr>
            <w:top w:val="none" w:sz="0" w:space="0" w:color="auto"/>
            <w:left w:val="none" w:sz="0" w:space="0" w:color="auto"/>
            <w:bottom w:val="none" w:sz="0" w:space="0" w:color="auto"/>
            <w:right w:val="none" w:sz="0" w:space="0" w:color="auto"/>
          </w:divBdr>
        </w:div>
        <w:div w:id="815802577">
          <w:marLeft w:val="640"/>
          <w:marRight w:val="0"/>
          <w:marTop w:val="0"/>
          <w:marBottom w:val="0"/>
          <w:divBdr>
            <w:top w:val="none" w:sz="0" w:space="0" w:color="auto"/>
            <w:left w:val="none" w:sz="0" w:space="0" w:color="auto"/>
            <w:bottom w:val="none" w:sz="0" w:space="0" w:color="auto"/>
            <w:right w:val="none" w:sz="0" w:space="0" w:color="auto"/>
          </w:divBdr>
        </w:div>
        <w:div w:id="1770348329">
          <w:marLeft w:val="640"/>
          <w:marRight w:val="0"/>
          <w:marTop w:val="0"/>
          <w:marBottom w:val="0"/>
          <w:divBdr>
            <w:top w:val="none" w:sz="0" w:space="0" w:color="auto"/>
            <w:left w:val="none" w:sz="0" w:space="0" w:color="auto"/>
            <w:bottom w:val="none" w:sz="0" w:space="0" w:color="auto"/>
            <w:right w:val="none" w:sz="0" w:space="0" w:color="auto"/>
          </w:divBdr>
        </w:div>
        <w:div w:id="1130783683">
          <w:marLeft w:val="640"/>
          <w:marRight w:val="0"/>
          <w:marTop w:val="0"/>
          <w:marBottom w:val="0"/>
          <w:divBdr>
            <w:top w:val="none" w:sz="0" w:space="0" w:color="auto"/>
            <w:left w:val="none" w:sz="0" w:space="0" w:color="auto"/>
            <w:bottom w:val="none" w:sz="0" w:space="0" w:color="auto"/>
            <w:right w:val="none" w:sz="0" w:space="0" w:color="auto"/>
          </w:divBdr>
        </w:div>
        <w:div w:id="1622105791">
          <w:marLeft w:val="640"/>
          <w:marRight w:val="0"/>
          <w:marTop w:val="0"/>
          <w:marBottom w:val="0"/>
          <w:divBdr>
            <w:top w:val="none" w:sz="0" w:space="0" w:color="auto"/>
            <w:left w:val="none" w:sz="0" w:space="0" w:color="auto"/>
            <w:bottom w:val="none" w:sz="0" w:space="0" w:color="auto"/>
            <w:right w:val="none" w:sz="0" w:space="0" w:color="auto"/>
          </w:divBdr>
        </w:div>
        <w:div w:id="1707948003">
          <w:marLeft w:val="640"/>
          <w:marRight w:val="0"/>
          <w:marTop w:val="0"/>
          <w:marBottom w:val="0"/>
          <w:divBdr>
            <w:top w:val="none" w:sz="0" w:space="0" w:color="auto"/>
            <w:left w:val="none" w:sz="0" w:space="0" w:color="auto"/>
            <w:bottom w:val="none" w:sz="0" w:space="0" w:color="auto"/>
            <w:right w:val="none" w:sz="0" w:space="0" w:color="auto"/>
          </w:divBdr>
        </w:div>
        <w:div w:id="451556701">
          <w:marLeft w:val="640"/>
          <w:marRight w:val="0"/>
          <w:marTop w:val="0"/>
          <w:marBottom w:val="0"/>
          <w:divBdr>
            <w:top w:val="none" w:sz="0" w:space="0" w:color="auto"/>
            <w:left w:val="none" w:sz="0" w:space="0" w:color="auto"/>
            <w:bottom w:val="none" w:sz="0" w:space="0" w:color="auto"/>
            <w:right w:val="none" w:sz="0" w:space="0" w:color="auto"/>
          </w:divBdr>
        </w:div>
        <w:div w:id="1119715091">
          <w:marLeft w:val="640"/>
          <w:marRight w:val="0"/>
          <w:marTop w:val="0"/>
          <w:marBottom w:val="0"/>
          <w:divBdr>
            <w:top w:val="none" w:sz="0" w:space="0" w:color="auto"/>
            <w:left w:val="none" w:sz="0" w:space="0" w:color="auto"/>
            <w:bottom w:val="none" w:sz="0" w:space="0" w:color="auto"/>
            <w:right w:val="none" w:sz="0" w:space="0" w:color="auto"/>
          </w:divBdr>
        </w:div>
        <w:div w:id="645621144">
          <w:marLeft w:val="640"/>
          <w:marRight w:val="0"/>
          <w:marTop w:val="0"/>
          <w:marBottom w:val="0"/>
          <w:divBdr>
            <w:top w:val="none" w:sz="0" w:space="0" w:color="auto"/>
            <w:left w:val="none" w:sz="0" w:space="0" w:color="auto"/>
            <w:bottom w:val="none" w:sz="0" w:space="0" w:color="auto"/>
            <w:right w:val="none" w:sz="0" w:space="0" w:color="auto"/>
          </w:divBdr>
        </w:div>
        <w:div w:id="264264469">
          <w:marLeft w:val="640"/>
          <w:marRight w:val="0"/>
          <w:marTop w:val="0"/>
          <w:marBottom w:val="0"/>
          <w:divBdr>
            <w:top w:val="none" w:sz="0" w:space="0" w:color="auto"/>
            <w:left w:val="none" w:sz="0" w:space="0" w:color="auto"/>
            <w:bottom w:val="none" w:sz="0" w:space="0" w:color="auto"/>
            <w:right w:val="none" w:sz="0" w:space="0" w:color="auto"/>
          </w:divBdr>
        </w:div>
        <w:div w:id="1518302872">
          <w:marLeft w:val="640"/>
          <w:marRight w:val="0"/>
          <w:marTop w:val="0"/>
          <w:marBottom w:val="0"/>
          <w:divBdr>
            <w:top w:val="none" w:sz="0" w:space="0" w:color="auto"/>
            <w:left w:val="none" w:sz="0" w:space="0" w:color="auto"/>
            <w:bottom w:val="none" w:sz="0" w:space="0" w:color="auto"/>
            <w:right w:val="none" w:sz="0" w:space="0" w:color="auto"/>
          </w:divBdr>
        </w:div>
        <w:div w:id="1370297904">
          <w:marLeft w:val="640"/>
          <w:marRight w:val="0"/>
          <w:marTop w:val="0"/>
          <w:marBottom w:val="0"/>
          <w:divBdr>
            <w:top w:val="none" w:sz="0" w:space="0" w:color="auto"/>
            <w:left w:val="none" w:sz="0" w:space="0" w:color="auto"/>
            <w:bottom w:val="none" w:sz="0" w:space="0" w:color="auto"/>
            <w:right w:val="none" w:sz="0" w:space="0" w:color="auto"/>
          </w:divBdr>
        </w:div>
        <w:div w:id="898980657">
          <w:marLeft w:val="640"/>
          <w:marRight w:val="0"/>
          <w:marTop w:val="0"/>
          <w:marBottom w:val="0"/>
          <w:divBdr>
            <w:top w:val="none" w:sz="0" w:space="0" w:color="auto"/>
            <w:left w:val="none" w:sz="0" w:space="0" w:color="auto"/>
            <w:bottom w:val="none" w:sz="0" w:space="0" w:color="auto"/>
            <w:right w:val="none" w:sz="0" w:space="0" w:color="auto"/>
          </w:divBdr>
        </w:div>
        <w:div w:id="243222267">
          <w:marLeft w:val="640"/>
          <w:marRight w:val="0"/>
          <w:marTop w:val="0"/>
          <w:marBottom w:val="0"/>
          <w:divBdr>
            <w:top w:val="none" w:sz="0" w:space="0" w:color="auto"/>
            <w:left w:val="none" w:sz="0" w:space="0" w:color="auto"/>
            <w:bottom w:val="none" w:sz="0" w:space="0" w:color="auto"/>
            <w:right w:val="none" w:sz="0" w:space="0" w:color="auto"/>
          </w:divBdr>
        </w:div>
        <w:div w:id="525944064">
          <w:marLeft w:val="640"/>
          <w:marRight w:val="0"/>
          <w:marTop w:val="0"/>
          <w:marBottom w:val="0"/>
          <w:divBdr>
            <w:top w:val="none" w:sz="0" w:space="0" w:color="auto"/>
            <w:left w:val="none" w:sz="0" w:space="0" w:color="auto"/>
            <w:bottom w:val="none" w:sz="0" w:space="0" w:color="auto"/>
            <w:right w:val="none" w:sz="0" w:space="0" w:color="auto"/>
          </w:divBdr>
        </w:div>
        <w:div w:id="1009259953">
          <w:marLeft w:val="640"/>
          <w:marRight w:val="0"/>
          <w:marTop w:val="0"/>
          <w:marBottom w:val="0"/>
          <w:divBdr>
            <w:top w:val="none" w:sz="0" w:space="0" w:color="auto"/>
            <w:left w:val="none" w:sz="0" w:space="0" w:color="auto"/>
            <w:bottom w:val="none" w:sz="0" w:space="0" w:color="auto"/>
            <w:right w:val="none" w:sz="0" w:space="0" w:color="auto"/>
          </w:divBdr>
        </w:div>
        <w:div w:id="820192318">
          <w:marLeft w:val="640"/>
          <w:marRight w:val="0"/>
          <w:marTop w:val="0"/>
          <w:marBottom w:val="0"/>
          <w:divBdr>
            <w:top w:val="none" w:sz="0" w:space="0" w:color="auto"/>
            <w:left w:val="none" w:sz="0" w:space="0" w:color="auto"/>
            <w:bottom w:val="none" w:sz="0" w:space="0" w:color="auto"/>
            <w:right w:val="none" w:sz="0" w:space="0" w:color="auto"/>
          </w:divBdr>
        </w:div>
        <w:div w:id="1866167142">
          <w:marLeft w:val="640"/>
          <w:marRight w:val="0"/>
          <w:marTop w:val="0"/>
          <w:marBottom w:val="0"/>
          <w:divBdr>
            <w:top w:val="none" w:sz="0" w:space="0" w:color="auto"/>
            <w:left w:val="none" w:sz="0" w:space="0" w:color="auto"/>
            <w:bottom w:val="none" w:sz="0" w:space="0" w:color="auto"/>
            <w:right w:val="none" w:sz="0" w:space="0" w:color="auto"/>
          </w:divBdr>
        </w:div>
        <w:div w:id="1275165565">
          <w:marLeft w:val="640"/>
          <w:marRight w:val="0"/>
          <w:marTop w:val="0"/>
          <w:marBottom w:val="0"/>
          <w:divBdr>
            <w:top w:val="none" w:sz="0" w:space="0" w:color="auto"/>
            <w:left w:val="none" w:sz="0" w:space="0" w:color="auto"/>
            <w:bottom w:val="none" w:sz="0" w:space="0" w:color="auto"/>
            <w:right w:val="none" w:sz="0" w:space="0" w:color="auto"/>
          </w:divBdr>
        </w:div>
        <w:div w:id="366757054">
          <w:marLeft w:val="640"/>
          <w:marRight w:val="0"/>
          <w:marTop w:val="0"/>
          <w:marBottom w:val="0"/>
          <w:divBdr>
            <w:top w:val="none" w:sz="0" w:space="0" w:color="auto"/>
            <w:left w:val="none" w:sz="0" w:space="0" w:color="auto"/>
            <w:bottom w:val="none" w:sz="0" w:space="0" w:color="auto"/>
            <w:right w:val="none" w:sz="0" w:space="0" w:color="auto"/>
          </w:divBdr>
        </w:div>
      </w:divsChild>
    </w:div>
    <w:div w:id="1069033568">
      <w:bodyDiv w:val="1"/>
      <w:marLeft w:val="0"/>
      <w:marRight w:val="0"/>
      <w:marTop w:val="0"/>
      <w:marBottom w:val="0"/>
      <w:divBdr>
        <w:top w:val="none" w:sz="0" w:space="0" w:color="auto"/>
        <w:left w:val="none" w:sz="0" w:space="0" w:color="auto"/>
        <w:bottom w:val="none" w:sz="0" w:space="0" w:color="auto"/>
        <w:right w:val="none" w:sz="0" w:space="0" w:color="auto"/>
      </w:divBdr>
      <w:divsChild>
        <w:div w:id="412510074">
          <w:marLeft w:val="640"/>
          <w:marRight w:val="0"/>
          <w:marTop w:val="0"/>
          <w:marBottom w:val="0"/>
          <w:divBdr>
            <w:top w:val="none" w:sz="0" w:space="0" w:color="auto"/>
            <w:left w:val="none" w:sz="0" w:space="0" w:color="auto"/>
            <w:bottom w:val="none" w:sz="0" w:space="0" w:color="auto"/>
            <w:right w:val="none" w:sz="0" w:space="0" w:color="auto"/>
          </w:divBdr>
        </w:div>
        <w:div w:id="420642133">
          <w:marLeft w:val="640"/>
          <w:marRight w:val="0"/>
          <w:marTop w:val="0"/>
          <w:marBottom w:val="0"/>
          <w:divBdr>
            <w:top w:val="none" w:sz="0" w:space="0" w:color="auto"/>
            <w:left w:val="none" w:sz="0" w:space="0" w:color="auto"/>
            <w:bottom w:val="none" w:sz="0" w:space="0" w:color="auto"/>
            <w:right w:val="none" w:sz="0" w:space="0" w:color="auto"/>
          </w:divBdr>
        </w:div>
        <w:div w:id="513957662">
          <w:marLeft w:val="640"/>
          <w:marRight w:val="0"/>
          <w:marTop w:val="0"/>
          <w:marBottom w:val="0"/>
          <w:divBdr>
            <w:top w:val="none" w:sz="0" w:space="0" w:color="auto"/>
            <w:left w:val="none" w:sz="0" w:space="0" w:color="auto"/>
            <w:bottom w:val="none" w:sz="0" w:space="0" w:color="auto"/>
            <w:right w:val="none" w:sz="0" w:space="0" w:color="auto"/>
          </w:divBdr>
        </w:div>
        <w:div w:id="540442615">
          <w:marLeft w:val="640"/>
          <w:marRight w:val="0"/>
          <w:marTop w:val="0"/>
          <w:marBottom w:val="0"/>
          <w:divBdr>
            <w:top w:val="none" w:sz="0" w:space="0" w:color="auto"/>
            <w:left w:val="none" w:sz="0" w:space="0" w:color="auto"/>
            <w:bottom w:val="none" w:sz="0" w:space="0" w:color="auto"/>
            <w:right w:val="none" w:sz="0" w:space="0" w:color="auto"/>
          </w:divBdr>
        </w:div>
        <w:div w:id="548152621">
          <w:marLeft w:val="640"/>
          <w:marRight w:val="0"/>
          <w:marTop w:val="0"/>
          <w:marBottom w:val="0"/>
          <w:divBdr>
            <w:top w:val="none" w:sz="0" w:space="0" w:color="auto"/>
            <w:left w:val="none" w:sz="0" w:space="0" w:color="auto"/>
            <w:bottom w:val="none" w:sz="0" w:space="0" w:color="auto"/>
            <w:right w:val="none" w:sz="0" w:space="0" w:color="auto"/>
          </w:divBdr>
        </w:div>
        <w:div w:id="710767932">
          <w:marLeft w:val="640"/>
          <w:marRight w:val="0"/>
          <w:marTop w:val="0"/>
          <w:marBottom w:val="0"/>
          <w:divBdr>
            <w:top w:val="none" w:sz="0" w:space="0" w:color="auto"/>
            <w:left w:val="none" w:sz="0" w:space="0" w:color="auto"/>
            <w:bottom w:val="none" w:sz="0" w:space="0" w:color="auto"/>
            <w:right w:val="none" w:sz="0" w:space="0" w:color="auto"/>
          </w:divBdr>
        </w:div>
        <w:div w:id="1197427364">
          <w:marLeft w:val="640"/>
          <w:marRight w:val="0"/>
          <w:marTop w:val="0"/>
          <w:marBottom w:val="0"/>
          <w:divBdr>
            <w:top w:val="none" w:sz="0" w:space="0" w:color="auto"/>
            <w:left w:val="none" w:sz="0" w:space="0" w:color="auto"/>
            <w:bottom w:val="none" w:sz="0" w:space="0" w:color="auto"/>
            <w:right w:val="none" w:sz="0" w:space="0" w:color="auto"/>
          </w:divBdr>
        </w:div>
        <w:div w:id="1377657113">
          <w:marLeft w:val="640"/>
          <w:marRight w:val="0"/>
          <w:marTop w:val="0"/>
          <w:marBottom w:val="0"/>
          <w:divBdr>
            <w:top w:val="none" w:sz="0" w:space="0" w:color="auto"/>
            <w:left w:val="none" w:sz="0" w:space="0" w:color="auto"/>
            <w:bottom w:val="none" w:sz="0" w:space="0" w:color="auto"/>
            <w:right w:val="none" w:sz="0" w:space="0" w:color="auto"/>
          </w:divBdr>
        </w:div>
        <w:div w:id="1738624410">
          <w:marLeft w:val="640"/>
          <w:marRight w:val="0"/>
          <w:marTop w:val="0"/>
          <w:marBottom w:val="0"/>
          <w:divBdr>
            <w:top w:val="none" w:sz="0" w:space="0" w:color="auto"/>
            <w:left w:val="none" w:sz="0" w:space="0" w:color="auto"/>
            <w:bottom w:val="none" w:sz="0" w:space="0" w:color="auto"/>
            <w:right w:val="none" w:sz="0" w:space="0" w:color="auto"/>
          </w:divBdr>
        </w:div>
      </w:divsChild>
    </w:div>
    <w:div w:id="1075511320">
      <w:bodyDiv w:val="1"/>
      <w:marLeft w:val="0"/>
      <w:marRight w:val="0"/>
      <w:marTop w:val="0"/>
      <w:marBottom w:val="0"/>
      <w:divBdr>
        <w:top w:val="none" w:sz="0" w:space="0" w:color="auto"/>
        <w:left w:val="none" w:sz="0" w:space="0" w:color="auto"/>
        <w:bottom w:val="none" w:sz="0" w:space="0" w:color="auto"/>
        <w:right w:val="none" w:sz="0" w:space="0" w:color="auto"/>
      </w:divBdr>
      <w:divsChild>
        <w:div w:id="21825382">
          <w:marLeft w:val="640"/>
          <w:marRight w:val="0"/>
          <w:marTop w:val="0"/>
          <w:marBottom w:val="0"/>
          <w:divBdr>
            <w:top w:val="none" w:sz="0" w:space="0" w:color="auto"/>
            <w:left w:val="none" w:sz="0" w:space="0" w:color="auto"/>
            <w:bottom w:val="none" w:sz="0" w:space="0" w:color="auto"/>
            <w:right w:val="none" w:sz="0" w:space="0" w:color="auto"/>
          </w:divBdr>
        </w:div>
        <w:div w:id="53086314">
          <w:marLeft w:val="640"/>
          <w:marRight w:val="0"/>
          <w:marTop w:val="0"/>
          <w:marBottom w:val="0"/>
          <w:divBdr>
            <w:top w:val="none" w:sz="0" w:space="0" w:color="auto"/>
            <w:left w:val="none" w:sz="0" w:space="0" w:color="auto"/>
            <w:bottom w:val="none" w:sz="0" w:space="0" w:color="auto"/>
            <w:right w:val="none" w:sz="0" w:space="0" w:color="auto"/>
          </w:divBdr>
        </w:div>
        <w:div w:id="101267593">
          <w:marLeft w:val="640"/>
          <w:marRight w:val="0"/>
          <w:marTop w:val="0"/>
          <w:marBottom w:val="0"/>
          <w:divBdr>
            <w:top w:val="none" w:sz="0" w:space="0" w:color="auto"/>
            <w:left w:val="none" w:sz="0" w:space="0" w:color="auto"/>
            <w:bottom w:val="none" w:sz="0" w:space="0" w:color="auto"/>
            <w:right w:val="none" w:sz="0" w:space="0" w:color="auto"/>
          </w:divBdr>
        </w:div>
        <w:div w:id="156850234">
          <w:marLeft w:val="640"/>
          <w:marRight w:val="0"/>
          <w:marTop w:val="0"/>
          <w:marBottom w:val="0"/>
          <w:divBdr>
            <w:top w:val="none" w:sz="0" w:space="0" w:color="auto"/>
            <w:left w:val="none" w:sz="0" w:space="0" w:color="auto"/>
            <w:bottom w:val="none" w:sz="0" w:space="0" w:color="auto"/>
            <w:right w:val="none" w:sz="0" w:space="0" w:color="auto"/>
          </w:divBdr>
        </w:div>
        <w:div w:id="552472798">
          <w:marLeft w:val="640"/>
          <w:marRight w:val="0"/>
          <w:marTop w:val="0"/>
          <w:marBottom w:val="0"/>
          <w:divBdr>
            <w:top w:val="none" w:sz="0" w:space="0" w:color="auto"/>
            <w:left w:val="none" w:sz="0" w:space="0" w:color="auto"/>
            <w:bottom w:val="none" w:sz="0" w:space="0" w:color="auto"/>
            <w:right w:val="none" w:sz="0" w:space="0" w:color="auto"/>
          </w:divBdr>
        </w:div>
        <w:div w:id="574901675">
          <w:marLeft w:val="640"/>
          <w:marRight w:val="0"/>
          <w:marTop w:val="0"/>
          <w:marBottom w:val="0"/>
          <w:divBdr>
            <w:top w:val="none" w:sz="0" w:space="0" w:color="auto"/>
            <w:left w:val="none" w:sz="0" w:space="0" w:color="auto"/>
            <w:bottom w:val="none" w:sz="0" w:space="0" w:color="auto"/>
            <w:right w:val="none" w:sz="0" w:space="0" w:color="auto"/>
          </w:divBdr>
        </w:div>
        <w:div w:id="648510490">
          <w:marLeft w:val="640"/>
          <w:marRight w:val="0"/>
          <w:marTop w:val="0"/>
          <w:marBottom w:val="0"/>
          <w:divBdr>
            <w:top w:val="none" w:sz="0" w:space="0" w:color="auto"/>
            <w:left w:val="none" w:sz="0" w:space="0" w:color="auto"/>
            <w:bottom w:val="none" w:sz="0" w:space="0" w:color="auto"/>
            <w:right w:val="none" w:sz="0" w:space="0" w:color="auto"/>
          </w:divBdr>
        </w:div>
        <w:div w:id="667099066">
          <w:marLeft w:val="640"/>
          <w:marRight w:val="0"/>
          <w:marTop w:val="0"/>
          <w:marBottom w:val="0"/>
          <w:divBdr>
            <w:top w:val="none" w:sz="0" w:space="0" w:color="auto"/>
            <w:left w:val="none" w:sz="0" w:space="0" w:color="auto"/>
            <w:bottom w:val="none" w:sz="0" w:space="0" w:color="auto"/>
            <w:right w:val="none" w:sz="0" w:space="0" w:color="auto"/>
          </w:divBdr>
        </w:div>
        <w:div w:id="742800627">
          <w:marLeft w:val="640"/>
          <w:marRight w:val="0"/>
          <w:marTop w:val="0"/>
          <w:marBottom w:val="0"/>
          <w:divBdr>
            <w:top w:val="none" w:sz="0" w:space="0" w:color="auto"/>
            <w:left w:val="none" w:sz="0" w:space="0" w:color="auto"/>
            <w:bottom w:val="none" w:sz="0" w:space="0" w:color="auto"/>
            <w:right w:val="none" w:sz="0" w:space="0" w:color="auto"/>
          </w:divBdr>
        </w:div>
        <w:div w:id="761531174">
          <w:marLeft w:val="640"/>
          <w:marRight w:val="0"/>
          <w:marTop w:val="0"/>
          <w:marBottom w:val="0"/>
          <w:divBdr>
            <w:top w:val="none" w:sz="0" w:space="0" w:color="auto"/>
            <w:left w:val="none" w:sz="0" w:space="0" w:color="auto"/>
            <w:bottom w:val="none" w:sz="0" w:space="0" w:color="auto"/>
            <w:right w:val="none" w:sz="0" w:space="0" w:color="auto"/>
          </w:divBdr>
        </w:div>
        <w:div w:id="833376859">
          <w:marLeft w:val="640"/>
          <w:marRight w:val="0"/>
          <w:marTop w:val="0"/>
          <w:marBottom w:val="0"/>
          <w:divBdr>
            <w:top w:val="none" w:sz="0" w:space="0" w:color="auto"/>
            <w:left w:val="none" w:sz="0" w:space="0" w:color="auto"/>
            <w:bottom w:val="none" w:sz="0" w:space="0" w:color="auto"/>
            <w:right w:val="none" w:sz="0" w:space="0" w:color="auto"/>
          </w:divBdr>
        </w:div>
        <w:div w:id="861631456">
          <w:marLeft w:val="640"/>
          <w:marRight w:val="0"/>
          <w:marTop w:val="0"/>
          <w:marBottom w:val="0"/>
          <w:divBdr>
            <w:top w:val="none" w:sz="0" w:space="0" w:color="auto"/>
            <w:left w:val="none" w:sz="0" w:space="0" w:color="auto"/>
            <w:bottom w:val="none" w:sz="0" w:space="0" w:color="auto"/>
            <w:right w:val="none" w:sz="0" w:space="0" w:color="auto"/>
          </w:divBdr>
        </w:div>
        <w:div w:id="1018702335">
          <w:marLeft w:val="640"/>
          <w:marRight w:val="0"/>
          <w:marTop w:val="0"/>
          <w:marBottom w:val="0"/>
          <w:divBdr>
            <w:top w:val="none" w:sz="0" w:space="0" w:color="auto"/>
            <w:left w:val="none" w:sz="0" w:space="0" w:color="auto"/>
            <w:bottom w:val="none" w:sz="0" w:space="0" w:color="auto"/>
            <w:right w:val="none" w:sz="0" w:space="0" w:color="auto"/>
          </w:divBdr>
        </w:div>
        <w:div w:id="1026515599">
          <w:marLeft w:val="640"/>
          <w:marRight w:val="0"/>
          <w:marTop w:val="0"/>
          <w:marBottom w:val="0"/>
          <w:divBdr>
            <w:top w:val="none" w:sz="0" w:space="0" w:color="auto"/>
            <w:left w:val="none" w:sz="0" w:space="0" w:color="auto"/>
            <w:bottom w:val="none" w:sz="0" w:space="0" w:color="auto"/>
            <w:right w:val="none" w:sz="0" w:space="0" w:color="auto"/>
          </w:divBdr>
        </w:div>
        <w:div w:id="1218591857">
          <w:marLeft w:val="640"/>
          <w:marRight w:val="0"/>
          <w:marTop w:val="0"/>
          <w:marBottom w:val="0"/>
          <w:divBdr>
            <w:top w:val="none" w:sz="0" w:space="0" w:color="auto"/>
            <w:left w:val="none" w:sz="0" w:space="0" w:color="auto"/>
            <w:bottom w:val="none" w:sz="0" w:space="0" w:color="auto"/>
            <w:right w:val="none" w:sz="0" w:space="0" w:color="auto"/>
          </w:divBdr>
        </w:div>
        <w:div w:id="1371954734">
          <w:marLeft w:val="640"/>
          <w:marRight w:val="0"/>
          <w:marTop w:val="0"/>
          <w:marBottom w:val="0"/>
          <w:divBdr>
            <w:top w:val="none" w:sz="0" w:space="0" w:color="auto"/>
            <w:left w:val="none" w:sz="0" w:space="0" w:color="auto"/>
            <w:bottom w:val="none" w:sz="0" w:space="0" w:color="auto"/>
            <w:right w:val="none" w:sz="0" w:space="0" w:color="auto"/>
          </w:divBdr>
        </w:div>
        <w:div w:id="1454523668">
          <w:marLeft w:val="640"/>
          <w:marRight w:val="0"/>
          <w:marTop w:val="0"/>
          <w:marBottom w:val="0"/>
          <w:divBdr>
            <w:top w:val="none" w:sz="0" w:space="0" w:color="auto"/>
            <w:left w:val="none" w:sz="0" w:space="0" w:color="auto"/>
            <w:bottom w:val="none" w:sz="0" w:space="0" w:color="auto"/>
            <w:right w:val="none" w:sz="0" w:space="0" w:color="auto"/>
          </w:divBdr>
        </w:div>
        <w:div w:id="1503350826">
          <w:marLeft w:val="640"/>
          <w:marRight w:val="0"/>
          <w:marTop w:val="0"/>
          <w:marBottom w:val="0"/>
          <w:divBdr>
            <w:top w:val="none" w:sz="0" w:space="0" w:color="auto"/>
            <w:left w:val="none" w:sz="0" w:space="0" w:color="auto"/>
            <w:bottom w:val="none" w:sz="0" w:space="0" w:color="auto"/>
            <w:right w:val="none" w:sz="0" w:space="0" w:color="auto"/>
          </w:divBdr>
        </w:div>
        <w:div w:id="1544050790">
          <w:marLeft w:val="640"/>
          <w:marRight w:val="0"/>
          <w:marTop w:val="0"/>
          <w:marBottom w:val="0"/>
          <w:divBdr>
            <w:top w:val="none" w:sz="0" w:space="0" w:color="auto"/>
            <w:left w:val="none" w:sz="0" w:space="0" w:color="auto"/>
            <w:bottom w:val="none" w:sz="0" w:space="0" w:color="auto"/>
            <w:right w:val="none" w:sz="0" w:space="0" w:color="auto"/>
          </w:divBdr>
        </w:div>
        <w:div w:id="1783304197">
          <w:marLeft w:val="640"/>
          <w:marRight w:val="0"/>
          <w:marTop w:val="0"/>
          <w:marBottom w:val="0"/>
          <w:divBdr>
            <w:top w:val="none" w:sz="0" w:space="0" w:color="auto"/>
            <w:left w:val="none" w:sz="0" w:space="0" w:color="auto"/>
            <w:bottom w:val="none" w:sz="0" w:space="0" w:color="auto"/>
            <w:right w:val="none" w:sz="0" w:space="0" w:color="auto"/>
          </w:divBdr>
        </w:div>
        <w:div w:id="1869685699">
          <w:marLeft w:val="640"/>
          <w:marRight w:val="0"/>
          <w:marTop w:val="0"/>
          <w:marBottom w:val="0"/>
          <w:divBdr>
            <w:top w:val="none" w:sz="0" w:space="0" w:color="auto"/>
            <w:left w:val="none" w:sz="0" w:space="0" w:color="auto"/>
            <w:bottom w:val="none" w:sz="0" w:space="0" w:color="auto"/>
            <w:right w:val="none" w:sz="0" w:space="0" w:color="auto"/>
          </w:divBdr>
        </w:div>
        <w:div w:id="1984315022">
          <w:marLeft w:val="640"/>
          <w:marRight w:val="0"/>
          <w:marTop w:val="0"/>
          <w:marBottom w:val="0"/>
          <w:divBdr>
            <w:top w:val="none" w:sz="0" w:space="0" w:color="auto"/>
            <w:left w:val="none" w:sz="0" w:space="0" w:color="auto"/>
            <w:bottom w:val="none" w:sz="0" w:space="0" w:color="auto"/>
            <w:right w:val="none" w:sz="0" w:space="0" w:color="auto"/>
          </w:divBdr>
        </w:div>
        <w:div w:id="2055277178">
          <w:marLeft w:val="640"/>
          <w:marRight w:val="0"/>
          <w:marTop w:val="0"/>
          <w:marBottom w:val="0"/>
          <w:divBdr>
            <w:top w:val="none" w:sz="0" w:space="0" w:color="auto"/>
            <w:left w:val="none" w:sz="0" w:space="0" w:color="auto"/>
            <w:bottom w:val="none" w:sz="0" w:space="0" w:color="auto"/>
            <w:right w:val="none" w:sz="0" w:space="0" w:color="auto"/>
          </w:divBdr>
        </w:div>
        <w:div w:id="2095203501">
          <w:marLeft w:val="640"/>
          <w:marRight w:val="0"/>
          <w:marTop w:val="0"/>
          <w:marBottom w:val="0"/>
          <w:divBdr>
            <w:top w:val="none" w:sz="0" w:space="0" w:color="auto"/>
            <w:left w:val="none" w:sz="0" w:space="0" w:color="auto"/>
            <w:bottom w:val="none" w:sz="0" w:space="0" w:color="auto"/>
            <w:right w:val="none" w:sz="0" w:space="0" w:color="auto"/>
          </w:divBdr>
        </w:div>
        <w:div w:id="2146510280">
          <w:marLeft w:val="640"/>
          <w:marRight w:val="0"/>
          <w:marTop w:val="0"/>
          <w:marBottom w:val="0"/>
          <w:divBdr>
            <w:top w:val="none" w:sz="0" w:space="0" w:color="auto"/>
            <w:left w:val="none" w:sz="0" w:space="0" w:color="auto"/>
            <w:bottom w:val="none" w:sz="0" w:space="0" w:color="auto"/>
            <w:right w:val="none" w:sz="0" w:space="0" w:color="auto"/>
          </w:divBdr>
        </w:div>
      </w:divsChild>
    </w:div>
    <w:div w:id="1093937045">
      <w:bodyDiv w:val="1"/>
      <w:marLeft w:val="0"/>
      <w:marRight w:val="0"/>
      <w:marTop w:val="0"/>
      <w:marBottom w:val="0"/>
      <w:divBdr>
        <w:top w:val="none" w:sz="0" w:space="0" w:color="auto"/>
        <w:left w:val="none" w:sz="0" w:space="0" w:color="auto"/>
        <w:bottom w:val="none" w:sz="0" w:space="0" w:color="auto"/>
        <w:right w:val="none" w:sz="0" w:space="0" w:color="auto"/>
      </w:divBdr>
      <w:divsChild>
        <w:div w:id="90780884">
          <w:marLeft w:val="640"/>
          <w:marRight w:val="0"/>
          <w:marTop w:val="0"/>
          <w:marBottom w:val="0"/>
          <w:divBdr>
            <w:top w:val="none" w:sz="0" w:space="0" w:color="auto"/>
            <w:left w:val="none" w:sz="0" w:space="0" w:color="auto"/>
            <w:bottom w:val="none" w:sz="0" w:space="0" w:color="auto"/>
            <w:right w:val="none" w:sz="0" w:space="0" w:color="auto"/>
          </w:divBdr>
        </w:div>
        <w:div w:id="127431394">
          <w:marLeft w:val="640"/>
          <w:marRight w:val="0"/>
          <w:marTop w:val="0"/>
          <w:marBottom w:val="0"/>
          <w:divBdr>
            <w:top w:val="none" w:sz="0" w:space="0" w:color="auto"/>
            <w:left w:val="none" w:sz="0" w:space="0" w:color="auto"/>
            <w:bottom w:val="none" w:sz="0" w:space="0" w:color="auto"/>
            <w:right w:val="none" w:sz="0" w:space="0" w:color="auto"/>
          </w:divBdr>
        </w:div>
        <w:div w:id="133914012">
          <w:marLeft w:val="640"/>
          <w:marRight w:val="0"/>
          <w:marTop w:val="0"/>
          <w:marBottom w:val="0"/>
          <w:divBdr>
            <w:top w:val="none" w:sz="0" w:space="0" w:color="auto"/>
            <w:left w:val="none" w:sz="0" w:space="0" w:color="auto"/>
            <w:bottom w:val="none" w:sz="0" w:space="0" w:color="auto"/>
            <w:right w:val="none" w:sz="0" w:space="0" w:color="auto"/>
          </w:divBdr>
        </w:div>
        <w:div w:id="315888029">
          <w:marLeft w:val="640"/>
          <w:marRight w:val="0"/>
          <w:marTop w:val="0"/>
          <w:marBottom w:val="0"/>
          <w:divBdr>
            <w:top w:val="none" w:sz="0" w:space="0" w:color="auto"/>
            <w:left w:val="none" w:sz="0" w:space="0" w:color="auto"/>
            <w:bottom w:val="none" w:sz="0" w:space="0" w:color="auto"/>
            <w:right w:val="none" w:sz="0" w:space="0" w:color="auto"/>
          </w:divBdr>
        </w:div>
        <w:div w:id="338428505">
          <w:marLeft w:val="640"/>
          <w:marRight w:val="0"/>
          <w:marTop w:val="0"/>
          <w:marBottom w:val="0"/>
          <w:divBdr>
            <w:top w:val="none" w:sz="0" w:space="0" w:color="auto"/>
            <w:left w:val="none" w:sz="0" w:space="0" w:color="auto"/>
            <w:bottom w:val="none" w:sz="0" w:space="0" w:color="auto"/>
            <w:right w:val="none" w:sz="0" w:space="0" w:color="auto"/>
          </w:divBdr>
        </w:div>
        <w:div w:id="355931688">
          <w:marLeft w:val="640"/>
          <w:marRight w:val="0"/>
          <w:marTop w:val="0"/>
          <w:marBottom w:val="0"/>
          <w:divBdr>
            <w:top w:val="none" w:sz="0" w:space="0" w:color="auto"/>
            <w:left w:val="none" w:sz="0" w:space="0" w:color="auto"/>
            <w:bottom w:val="none" w:sz="0" w:space="0" w:color="auto"/>
            <w:right w:val="none" w:sz="0" w:space="0" w:color="auto"/>
          </w:divBdr>
        </w:div>
        <w:div w:id="424301854">
          <w:marLeft w:val="640"/>
          <w:marRight w:val="0"/>
          <w:marTop w:val="0"/>
          <w:marBottom w:val="0"/>
          <w:divBdr>
            <w:top w:val="none" w:sz="0" w:space="0" w:color="auto"/>
            <w:left w:val="none" w:sz="0" w:space="0" w:color="auto"/>
            <w:bottom w:val="none" w:sz="0" w:space="0" w:color="auto"/>
            <w:right w:val="none" w:sz="0" w:space="0" w:color="auto"/>
          </w:divBdr>
        </w:div>
        <w:div w:id="438380091">
          <w:marLeft w:val="640"/>
          <w:marRight w:val="0"/>
          <w:marTop w:val="0"/>
          <w:marBottom w:val="0"/>
          <w:divBdr>
            <w:top w:val="none" w:sz="0" w:space="0" w:color="auto"/>
            <w:left w:val="none" w:sz="0" w:space="0" w:color="auto"/>
            <w:bottom w:val="none" w:sz="0" w:space="0" w:color="auto"/>
            <w:right w:val="none" w:sz="0" w:space="0" w:color="auto"/>
          </w:divBdr>
        </w:div>
        <w:div w:id="455099365">
          <w:marLeft w:val="640"/>
          <w:marRight w:val="0"/>
          <w:marTop w:val="0"/>
          <w:marBottom w:val="0"/>
          <w:divBdr>
            <w:top w:val="none" w:sz="0" w:space="0" w:color="auto"/>
            <w:left w:val="none" w:sz="0" w:space="0" w:color="auto"/>
            <w:bottom w:val="none" w:sz="0" w:space="0" w:color="auto"/>
            <w:right w:val="none" w:sz="0" w:space="0" w:color="auto"/>
          </w:divBdr>
        </w:div>
        <w:div w:id="484050621">
          <w:marLeft w:val="640"/>
          <w:marRight w:val="0"/>
          <w:marTop w:val="0"/>
          <w:marBottom w:val="0"/>
          <w:divBdr>
            <w:top w:val="none" w:sz="0" w:space="0" w:color="auto"/>
            <w:left w:val="none" w:sz="0" w:space="0" w:color="auto"/>
            <w:bottom w:val="none" w:sz="0" w:space="0" w:color="auto"/>
            <w:right w:val="none" w:sz="0" w:space="0" w:color="auto"/>
          </w:divBdr>
        </w:div>
        <w:div w:id="498039618">
          <w:marLeft w:val="640"/>
          <w:marRight w:val="0"/>
          <w:marTop w:val="0"/>
          <w:marBottom w:val="0"/>
          <w:divBdr>
            <w:top w:val="none" w:sz="0" w:space="0" w:color="auto"/>
            <w:left w:val="none" w:sz="0" w:space="0" w:color="auto"/>
            <w:bottom w:val="none" w:sz="0" w:space="0" w:color="auto"/>
            <w:right w:val="none" w:sz="0" w:space="0" w:color="auto"/>
          </w:divBdr>
        </w:div>
        <w:div w:id="517088418">
          <w:marLeft w:val="640"/>
          <w:marRight w:val="0"/>
          <w:marTop w:val="0"/>
          <w:marBottom w:val="0"/>
          <w:divBdr>
            <w:top w:val="none" w:sz="0" w:space="0" w:color="auto"/>
            <w:left w:val="none" w:sz="0" w:space="0" w:color="auto"/>
            <w:bottom w:val="none" w:sz="0" w:space="0" w:color="auto"/>
            <w:right w:val="none" w:sz="0" w:space="0" w:color="auto"/>
          </w:divBdr>
        </w:div>
        <w:div w:id="541331844">
          <w:marLeft w:val="640"/>
          <w:marRight w:val="0"/>
          <w:marTop w:val="0"/>
          <w:marBottom w:val="0"/>
          <w:divBdr>
            <w:top w:val="none" w:sz="0" w:space="0" w:color="auto"/>
            <w:left w:val="none" w:sz="0" w:space="0" w:color="auto"/>
            <w:bottom w:val="none" w:sz="0" w:space="0" w:color="auto"/>
            <w:right w:val="none" w:sz="0" w:space="0" w:color="auto"/>
          </w:divBdr>
        </w:div>
        <w:div w:id="562065748">
          <w:marLeft w:val="640"/>
          <w:marRight w:val="0"/>
          <w:marTop w:val="0"/>
          <w:marBottom w:val="0"/>
          <w:divBdr>
            <w:top w:val="none" w:sz="0" w:space="0" w:color="auto"/>
            <w:left w:val="none" w:sz="0" w:space="0" w:color="auto"/>
            <w:bottom w:val="none" w:sz="0" w:space="0" w:color="auto"/>
            <w:right w:val="none" w:sz="0" w:space="0" w:color="auto"/>
          </w:divBdr>
        </w:div>
        <w:div w:id="568804702">
          <w:marLeft w:val="640"/>
          <w:marRight w:val="0"/>
          <w:marTop w:val="0"/>
          <w:marBottom w:val="0"/>
          <w:divBdr>
            <w:top w:val="none" w:sz="0" w:space="0" w:color="auto"/>
            <w:left w:val="none" w:sz="0" w:space="0" w:color="auto"/>
            <w:bottom w:val="none" w:sz="0" w:space="0" w:color="auto"/>
            <w:right w:val="none" w:sz="0" w:space="0" w:color="auto"/>
          </w:divBdr>
        </w:div>
        <w:div w:id="862012766">
          <w:marLeft w:val="640"/>
          <w:marRight w:val="0"/>
          <w:marTop w:val="0"/>
          <w:marBottom w:val="0"/>
          <w:divBdr>
            <w:top w:val="none" w:sz="0" w:space="0" w:color="auto"/>
            <w:left w:val="none" w:sz="0" w:space="0" w:color="auto"/>
            <w:bottom w:val="none" w:sz="0" w:space="0" w:color="auto"/>
            <w:right w:val="none" w:sz="0" w:space="0" w:color="auto"/>
          </w:divBdr>
        </w:div>
        <w:div w:id="894968011">
          <w:marLeft w:val="640"/>
          <w:marRight w:val="0"/>
          <w:marTop w:val="0"/>
          <w:marBottom w:val="0"/>
          <w:divBdr>
            <w:top w:val="none" w:sz="0" w:space="0" w:color="auto"/>
            <w:left w:val="none" w:sz="0" w:space="0" w:color="auto"/>
            <w:bottom w:val="none" w:sz="0" w:space="0" w:color="auto"/>
            <w:right w:val="none" w:sz="0" w:space="0" w:color="auto"/>
          </w:divBdr>
        </w:div>
        <w:div w:id="911354040">
          <w:marLeft w:val="640"/>
          <w:marRight w:val="0"/>
          <w:marTop w:val="0"/>
          <w:marBottom w:val="0"/>
          <w:divBdr>
            <w:top w:val="none" w:sz="0" w:space="0" w:color="auto"/>
            <w:left w:val="none" w:sz="0" w:space="0" w:color="auto"/>
            <w:bottom w:val="none" w:sz="0" w:space="0" w:color="auto"/>
            <w:right w:val="none" w:sz="0" w:space="0" w:color="auto"/>
          </w:divBdr>
        </w:div>
        <w:div w:id="915285128">
          <w:marLeft w:val="640"/>
          <w:marRight w:val="0"/>
          <w:marTop w:val="0"/>
          <w:marBottom w:val="0"/>
          <w:divBdr>
            <w:top w:val="none" w:sz="0" w:space="0" w:color="auto"/>
            <w:left w:val="none" w:sz="0" w:space="0" w:color="auto"/>
            <w:bottom w:val="none" w:sz="0" w:space="0" w:color="auto"/>
            <w:right w:val="none" w:sz="0" w:space="0" w:color="auto"/>
          </w:divBdr>
        </w:div>
        <w:div w:id="935018533">
          <w:marLeft w:val="640"/>
          <w:marRight w:val="0"/>
          <w:marTop w:val="0"/>
          <w:marBottom w:val="0"/>
          <w:divBdr>
            <w:top w:val="none" w:sz="0" w:space="0" w:color="auto"/>
            <w:left w:val="none" w:sz="0" w:space="0" w:color="auto"/>
            <w:bottom w:val="none" w:sz="0" w:space="0" w:color="auto"/>
            <w:right w:val="none" w:sz="0" w:space="0" w:color="auto"/>
          </w:divBdr>
        </w:div>
        <w:div w:id="949319334">
          <w:marLeft w:val="640"/>
          <w:marRight w:val="0"/>
          <w:marTop w:val="0"/>
          <w:marBottom w:val="0"/>
          <w:divBdr>
            <w:top w:val="none" w:sz="0" w:space="0" w:color="auto"/>
            <w:left w:val="none" w:sz="0" w:space="0" w:color="auto"/>
            <w:bottom w:val="none" w:sz="0" w:space="0" w:color="auto"/>
            <w:right w:val="none" w:sz="0" w:space="0" w:color="auto"/>
          </w:divBdr>
        </w:div>
        <w:div w:id="996809962">
          <w:marLeft w:val="640"/>
          <w:marRight w:val="0"/>
          <w:marTop w:val="0"/>
          <w:marBottom w:val="0"/>
          <w:divBdr>
            <w:top w:val="none" w:sz="0" w:space="0" w:color="auto"/>
            <w:left w:val="none" w:sz="0" w:space="0" w:color="auto"/>
            <w:bottom w:val="none" w:sz="0" w:space="0" w:color="auto"/>
            <w:right w:val="none" w:sz="0" w:space="0" w:color="auto"/>
          </w:divBdr>
        </w:div>
        <w:div w:id="1003122987">
          <w:marLeft w:val="640"/>
          <w:marRight w:val="0"/>
          <w:marTop w:val="0"/>
          <w:marBottom w:val="0"/>
          <w:divBdr>
            <w:top w:val="none" w:sz="0" w:space="0" w:color="auto"/>
            <w:left w:val="none" w:sz="0" w:space="0" w:color="auto"/>
            <w:bottom w:val="none" w:sz="0" w:space="0" w:color="auto"/>
            <w:right w:val="none" w:sz="0" w:space="0" w:color="auto"/>
          </w:divBdr>
        </w:div>
        <w:div w:id="1024944180">
          <w:marLeft w:val="640"/>
          <w:marRight w:val="0"/>
          <w:marTop w:val="0"/>
          <w:marBottom w:val="0"/>
          <w:divBdr>
            <w:top w:val="none" w:sz="0" w:space="0" w:color="auto"/>
            <w:left w:val="none" w:sz="0" w:space="0" w:color="auto"/>
            <w:bottom w:val="none" w:sz="0" w:space="0" w:color="auto"/>
            <w:right w:val="none" w:sz="0" w:space="0" w:color="auto"/>
          </w:divBdr>
        </w:div>
        <w:div w:id="1076249213">
          <w:marLeft w:val="640"/>
          <w:marRight w:val="0"/>
          <w:marTop w:val="0"/>
          <w:marBottom w:val="0"/>
          <w:divBdr>
            <w:top w:val="none" w:sz="0" w:space="0" w:color="auto"/>
            <w:left w:val="none" w:sz="0" w:space="0" w:color="auto"/>
            <w:bottom w:val="none" w:sz="0" w:space="0" w:color="auto"/>
            <w:right w:val="none" w:sz="0" w:space="0" w:color="auto"/>
          </w:divBdr>
        </w:div>
        <w:div w:id="1107192670">
          <w:marLeft w:val="640"/>
          <w:marRight w:val="0"/>
          <w:marTop w:val="0"/>
          <w:marBottom w:val="0"/>
          <w:divBdr>
            <w:top w:val="none" w:sz="0" w:space="0" w:color="auto"/>
            <w:left w:val="none" w:sz="0" w:space="0" w:color="auto"/>
            <w:bottom w:val="none" w:sz="0" w:space="0" w:color="auto"/>
            <w:right w:val="none" w:sz="0" w:space="0" w:color="auto"/>
          </w:divBdr>
        </w:div>
        <w:div w:id="1136796414">
          <w:marLeft w:val="640"/>
          <w:marRight w:val="0"/>
          <w:marTop w:val="0"/>
          <w:marBottom w:val="0"/>
          <w:divBdr>
            <w:top w:val="none" w:sz="0" w:space="0" w:color="auto"/>
            <w:left w:val="none" w:sz="0" w:space="0" w:color="auto"/>
            <w:bottom w:val="none" w:sz="0" w:space="0" w:color="auto"/>
            <w:right w:val="none" w:sz="0" w:space="0" w:color="auto"/>
          </w:divBdr>
        </w:div>
        <w:div w:id="1152218659">
          <w:marLeft w:val="640"/>
          <w:marRight w:val="0"/>
          <w:marTop w:val="0"/>
          <w:marBottom w:val="0"/>
          <w:divBdr>
            <w:top w:val="none" w:sz="0" w:space="0" w:color="auto"/>
            <w:left w:val="none" w:sz="0" w:space="0" w:color="auto"/>
            <w:bottom w:val="none" w:sz="0" w:space="0" w:color="auto"/>
            <w:right w:val="none" w:sz="0" w:space="0" w:color="auto"/>
          </w:divBdr>
        </w:div>
        <w:div w:id="1153839056">
          <w:marLeft w:val="640"/>
          <w:marRight w:val="0"/>
          <w:marTop w:val="0"/>
          <w:marBottom w:val="0"/>
          <w:divBdr>
            <w:top w:val="none" w:sz="0" w:space="0" w:color="auto"/>
            <w:left w:val="none" w:sz="0" w:space="0" w:color="auto"/>
            <w:bottom w:val="none" w:sz="0" w:space="0" w:color="auto"/>
            <w:right w:val="none" w:sz="0" w:space="0" w:color="auto"/>
          </w:divBdr>
        </w:div>
        <w:div w:id="1162164683">
          <w:marLeft w:val="640"/>
          <w:marRight w:val="0"/>
          <w:marTop w:val="0"/>
          <w:marBottom w:val="0"/>
          <w:divBdr>
            <w:top w:val="none" w:sz="0" w:space="0" w:color="auto"/>
            <w:left w:val="none" w:sz="0" w:space="0" w:color="auto"/>
            <w:bottom w:val="none" w:sz="0" w:space="0" w:color="auto"/>
            <w:right w:val="none" w:sz="0" w:space="0" w:color="auto"/>
          </w:divBdr>
        </w:div>
        <w:div w:id="1183786037">
          <w:marLeft w:val="640"/>
          <w:marRight w:val="0"/>
          <w:marTop w:val="0"/>
          <w:marBottom w:val="0"/>
          <w:divBdr>
            <w:top w:val="none" w:sz="0" w:space="0" w:color="auto"/>
            <w:left w:val="none" w:sz="0" w:space="0" w:color="auto"/>
            <w:bottom w:val="none" w:sz="0" w:space="0" w:color="auto"/>
            <w:right w:val="none" w:sz="0" w:space="0" w:color="auto"/>
          </w:divBdr>
        </w:div>
        <w:div w:id="1212810286">
          <w:marLeft w:val="640"/>
          <w:marRight w:val="0"/>
          <w:marTop w:val="0"/>
          <w:marBottom w:val="0"/>
          <w:divBdr>
            <w:top w:val="none" w:sz="0" w:space="0" w:color="auto"/>
            <w:left w:val="none" w:sz="0" w:space="0" w:color="auto"/>
            <w:bottom w:val="none" w:sz="0" w:space="0" w:color="auto"/>
            <w:right w:val="none" w:sz="0" w:space="0" w:color="auto"/>
          </w:divBdr>
        </w:div>
        <w:div w:id="1217081656">
          <w:marLeft w:val="640"/>
          <w:marRight w:val="0"/>
          <w:marTop w:val="0"/>
          <w:marBottom w:val="0"/>
          <w:divBdr>
            <w:top w:val="none" w:sz="0" w:space="0" w:color="auto"/>
            <w:left w:val="none" w:sz="0" w:space="0" w:color="auto"/>
            <w:bottom w:val="none" w:sz="0" w:space="0" w:color="auto"/>
            <w:right w:val="none" w:sz="0" w:space="0" w:color="auto"/>
          </w:divBdr>
        </w:div>
        <w:div w:id="1473523433">
          <w:marLeft w:val="640"/>
          <w:marRight w:val="0"/>
          <w:marTop w:val="0"/>
          <w:marBottom w:val="0"/>
          <w:divBdr>
            <w:top w:val="none" w:sz="0" w:space="0" w:color="auto"/>
            <w:left w:val="none" w:sz="0" w:space="0" w:color="auto"/>
            <w:bottom w:val="none" w:sz="0" w:space="0" w:color="auto"/>
            <w:right w:val="none" w:sz="0" w:space="0" w:color="auto"/>
          </w:divBdr>
        </w:div>
        <w:div w:id="1475180736">
          <w:marLeft w:val="640"/>
          <w:marRight w:val="0"/>
          <w:marTop w:val="0"/>
          <w:marBottom w:val="0"/>
          <w:divBdr>
            <w:top w:val="none" w:sz="0" w:space="0" w:color="auto"/>
            <w:left w:val="none" w:sz="0" w:space="0" w:color="auto"/>
            <w:bottom w:val="none" w:sz="0" w:space="0" w:color="auto"/>
            <w:right w:val="none" w:sz="0" w:space="0" w:color="auto"/>
          </w:divBdr>
        </w:div>
        <w:div w:id="1536623703">
          <w:marLeft w:val="640"/>
          <w:marRight w:val="0"/>
          <w:marTop w:val="0"/>
          <w:marBottom w:val="0"/>
          <w:divBdr>
            <w:top w:val="none" w:sz="0" w:space="0" w:color="auto"/>
            <w:left w:val="none" w:sz="0" w:space="0" w:color="auto"/>
            <w:bottom w:val="none" w:sz="0" w:space="0" w:color="auto"/>
            <w:right w:val="none" w:sz="0" w:space="0" w:color="auto"/>
          </w:divBdr>
        </w:div>
        <w:div w:id="1649358756">
          <w:marLeft w:val="640"/>
          <w:marRight w:val="0"/>
          <w:marTop w:val="0"/>
          <w:marBottom w:val="0"/>
          <w:divBdr>
            <w:top w:val="none" w:sz="0" w:space="0" w:color="auto"/>
            <w:left w:val="none" w:sz="0" w:space="0" w:color="auto"/>
            <w:bottom w:val="none" w:sz="0" w:space="0" w:color="auto"/>
            <w:right w:val="none" w:sz="0" w:space="0" w:color="auto"/>
          </w:divBdr>
        </w:div>
        <w:div w:id="1655913595">
          <w:marLeft w:val="640"/>
          <w:marRight w:val="0"/>
          <w:marTop w:val="0"/>
          <w:marBottom w:val="0"/>
          <w:divBdr>
            <w:top w:val="none" w:sz="0" w:space="0" w:color="auto"/>
            <w:left w:val="none" w:sz="0" w:space="0" w:color="auto"/>
            <w:bottom w:val="none" w:sz="0" w:space="0" w:color="auto"/>
            <w:right w:val="none" w:sz="0" w:space="0" w:color="auto"/>
          </w:divBdr>
        </w:div>
        <w:div w:id="1687832432">
          <w:marLeft w:val="640"/>
          <w:marRight w:val="0"/>
          <w:marTop w:val="0"/>
          <w:marBottom w:val="0"/>
          <w:divBdr>
            <w:top w:val="none" w:sz="0" w:space="0" w:color="auto"/>
            <w:left w:val="none" w:sz="0" w:space="0" w:color="auto"/>
            <w:bottom w:val="none" w:sz="0" w:space="0" w:color="auto"/>
            <w:right w:val="none" w:sz="0" w:space="0" w:color="auto"/>
          </w:divBdr>
        </w:div>
        <w:div w:id="1831602041">
          <w:marLeft w:val="640"/>
          <w:marRight w:val="0"/>
          <w:marTop w:val="0"/>
          <w:marBottom w:val="0"/>
          <w:divBdr>
            <w:top w:val="none" w:sz="0" w:space="0" w:color="auto"/>
            <w:left w:val="none" w:sz="0" w:space="0" w:color="auto"/>
            <w:bottom w:val="none" w:sz="0" w:space="0" w:color="auto"/>
            <w:right w:val="none" w:sz="0" w:space="0" w:color="auto"/>
          </w:divBdr>
        </w:div>
        <w:div w:id="1885672447">
          <w:marLeft w:val="640"/>
          <w:marRight w:val="0"/>
          <w:marTop w:val="0"/>
          <w:marBottom w:val="0"/>
          <w:divBdr>
            <w:top w:val="none" w:sz="0" w:space="0" w:color="auto"/>
            <w:left w:val="none" w:sz="0" w:space="0" w:color="auto"/>
            <w:bottom w:val="none" w:sz="0" w:space="0" w:color="auto"/>
            <w:right w:val="none" w:sz="0" w:space="0" w:color="auto"/>
          </w:divBdr>
        </w:div>
        <w:div w:id="1933279205">
          <w:marLeft w:val="640"/>
          <w:marRight w:val="0"/>
          <w:marTop w:val="0"/>
          <w:marBottom w:val="0"/>
          <w:divBdr>
            <w:top w:val="none" w:sz="0" w:space="0" w:color="auto"/>
            <w:left w:val="none" w:sz="0" w:space="0" w:color="auto"/>
            <w:bottom w:val="none" w:sz="0" w:space="0" w:color="auto"/>
            <w:right w:val="none" w:sz="0" w:space="0" w:color="auto"/>
          </w:divBdr>
        </w:div>
        <w:div w:id="2076001056">
          <w:marLeft w:val="640"/>
          <w:marRight w:val="0"/>
          <w:marTop w:val="0"/>
          <w:marBottom w:val="0"/>
          <w:divBdr>
            <w:top w:val="none" w:sz="0" w:space="0" w:color="auto"/>
            <w:left w:val="none" w:sz="0" w:space="0" w:color="auto"/>
            <w:bottom w:val="none" w:sz="0" w:space="0" w:color="auto"/>
            <w:right w:val="none" w:sz="0" w:space="0" w:color="auto"/>
          </w:divBdr>
        </w:div>
        <w:div w:id="2086105591">
          <w:marLeft w:val="640"/>
          <w:marRight w:val="0"/>
          <w:marTop w:val="0"/>
          <w:marBottom w:val="0"/>
          <w:divBdr>
            <w:top w:val="none" w:sz="0" w:space="0" w:color="auto"/>
            <w:left w:val="none" w:sz="0" w:space="0" w:color="auto"/>
            <w:bottom w:val="none" w:sz="0" w:space="0" w:color="auto"/>
            <w:right w:val="none" w:sz="0" w:space="0" w:color="auto"/>
          </w:divBdr>
        </w:div>
        <w:div w:id="2120953209">
          <w:marLeft w:val="640"/>
          <w:marRight w:val="0"/>
          <w:marTop w:val="0"/>
          <w:marBottom w:val="0"/>
          <w:divBdr>
            <w:top w:val="none" w:sz="0" w:space="0" w:color="auto"/>
            <w:left w:val="none" w:sz="0" w:space="0" w:color="auto"/>
            <w:bottom w:val="none" w:sz="0" w:space="0" w:color="auto"/>
            <w:right w:val="none" w:sz="0" w:space="0" w:color="auto"/>
          </w:divBdr>
        </w:div>
        <w:div w:id="2121562113">
          <w:marLeft w:val="640"/>
          <w:marRight w:val="0"/>
          <w:marTop w:val="0"/>
          <w:marBottom w:val="0"/>
          <w:divBdr>
            <w:top w:val="none" w:sz="0" w:space="0" w:color="auto"/>
            <w:left w:val="none" w:sz="0" w:space="0" w:color="auto"/>
            <w:bottom w:val="none" w:sz="0" w:space="0" w:color="auto"/>
            <w:right w:val="none" w:sz="0" w:space="0" w:color="auto"/>
          </w:divBdr>
        </w:div>
      </w:divsChild>
    </w:div>
    <w:div w:id="1098058717">
      <w:bodyDiv w:val="1"/>
      <w:marLeft w:val="0"/>
      <w:marRight w:val="0"/>
      <w:marTop w:val="0"/>
      <w:marBottom w:val="0"/>
      <w:divBdr>
        <w:top w:val="none" w:sz="0" w:space="0" w:color="auto"/>
        <w:left w:val="none" w:sz="0" w:space="0" w:color="auto"/>
        <w:bottom w:val="none" w:sz="0" w:space="0" w:color="auto"/>
        <w:right w:val="none" w:sz="0" w:space="0" w:color="auto"/>
      </w:divBdr>
      <w:divsChild>
        <w:div w:id="140270630">
          <w:marLeft w:val="640"/>
          <w:marRight w:val="0"/>
          <w:marTop w:val="0"/>
          <w:marBottom w:val="0"/>
          <w:divBdr>
            <w:top w:val="none" w:sz="0" w:space="0" w:color="auto"/>
            <w:left w:val="none" w:sz="0" w:space="0" w:color="auto"/>
            <w:bottom w:val="none" w:sz="0" w:space="0" w:color="auto"/>
            <w:right w:val="none" w:sz="0" w:space="0" w:color="auto"/>
          </w:divBdr>
        </w:div>
        <w:div w:id="164521597">
          <w:marLeft w:val="640"/>
          <w:marRight w:val="0"/>
          <w:marTop w:val="0"/>
          <w:marBottom w:val="0"/>
          <w:divBdr>
            <w:top w:val="none" w:sz="0" w:space="0" w:color="auto"/>
            <w:left w:val="none" w:sz="0" w:space="0" w:color="auto"/>
            <w:bottom w:val="none" w:sz="0" w:space="0" w:color="auto"/>
            <w:right w:val="none" w:sz="0" w:space="0" w:color="auto"/>
          </w:divBdr>
        </w:div>
        <w:div w:id="195583522">
          <w:marLeft w:val="640"/>
          <w:marRight w:val="0"/>
          <w:marTop w:val="0"/>
          <w:marBottom w:val="0"/>
          <w:divBdr>
            <w:top w:val="none" w:sz="0" w:space="0" w:color="auto"/>
            <w:left w:val="none" w:sz="0" w:space="0" w:color="auto"/>
            <w:bottom w:val="none" w:sz="0" w:space="0" w:color="auto"/>
            <w:right w:val="none" w:sz="0" w:space="0" w:color="auto"/>
          </w:divBdr>
        </w:div>
        <w:div w:id="310057684">
          <w:marLeft w:val="640"/>
          <w:marRight w:val="0"/>
          <w:marTop w:val="0"/>
          <w:marBottom w:val="0"/>
          <w:divBdr>
            <w:top w:val="none" w:sz="0" w:space="0" w:color="auto"/>
            <w:left w:val="none" w:sz="0" w:space="0" w:color="auto"/>
            <w:bottom w:val="none" w:sz="0" w:space="0" w:color="auto"/>
            <w:right w:val="none" w:sz="0" w:space="0" w:color="auto"/>
          </w:divBdr>
        </w:div>
        <w:div w:id="437867752">
          <w:marLeft w:val="640"/>
          <w:marRight w:val="0"/>
          <w:marTop w:val="0"/>
          <w:marBottom w:val="0"/>
          <w:divBdr>
            <w:top w:val="none" w:sz="0" w:space="0" w:color="auto"/>
            <w:left w:val="none" w:sz="0" w:space="0" w:color="auto"/>
            <w:bottom w:val="none" w:sz="0" w:space="0" w:color="auto"/>
            <w:right w:val="none" w:sz="0" w:space="0" w:color="auto"/>
          </w:divBdr>
        </w:div>
        <w:div w:id="718165428">
          <w:marLeft w:val="640"/>
          <w:marRight w:val="0"/>
          <w:marTop w:val="0"/>
          <w:marBottom w:val="0"/>
          <w:divBdr>
            <w:top w:val="none" w:sz="0" w:space="0" w:color="auto"/>
            <w:left w:val="none" w:sz="0" w:space="0" w:color="auto"/>
            <w:bottom w:val="none" w:sz="0" w:space="0" w:color="auto"/>
            <w:right w:val="none" w:sz="0" w:space="0" w:color="auto"/>
          </w:divBdr>
        </w:div>
        <w:div w:id="892421985">
          <w:marLeft w:val="640"/>
          <w:marRight w:val="0"/>
          <w:marTop w:val="0"/>
          <w:marBottom w:val="0"/>
          <w:divBdr>
            <w:top w:val="none" w:sz="0" w:space="0" w:color="auto"/>
            <w:left w:val="none" w:sz="0" w:space="0" w:color="auto"/>
            <w:bottom w:val="none" w:sz="0" w:space="0" w:color="auto"/>
            <w:right w:val="none" w:sz="0" w:space="0" w:color="auto"/>
          </w:divBdr>
        </w:div>
        <w:div w:id="1138690821">
          <w:marLeft w:val="640"/>
          <w:marRight w:val="0"/>
          <w:marTop w:val="0"/>
          <w:marBottom w:val="0"/>
          <w:divBdr>
            <w:top w:val="none" w:sz="0" w:space="0" w:color="auto"/>
            <w:left w:val="none" w:sz="0" w:space="0" w:color="auto"/>
            <w:bottom w:val="none" w:sz="0" w:space="0" w:color="auto"/>
            <w:right w:val="none" w:sz="0" w:space="0" w:color="auto"/>
          </w:divBdr>
        </w:div>
        <w:div w:id="1274046535">
          <w:marLeft w:val="640"/>
          <w:marRight w:val="0"/>
          <w:marTop w:val="0"/>
          <w:marBottom w:val="0"/>
          <w:divBdr>
            <w:top w:val="none" w:sz="0" w:space="0" w:color="auto"/>
            <w:left w:val="none" w:sz="0" w:space="0" w:color="auto"/>
            <w:bottom w:val="none" w:sz="0" w:space="0" w:color="auto"/>
            <w:right w:val="none" w:sz="0" w:space="0" w:color="auto"/>
          </w:divBdr>
        </w:div>
        <w:div w:id="1338650016">
          <w:marLeft w:val="640"/>
          <w:marRight w:val="0"/>
          <w:marTop w:val="0"/>
          <w:marBottom w:val="0"/>
          <w:divBdr>
            <w:top w:val="none" w:sz="0" w:space="0" w:color="auto"/>
            <w:left w:val="none" w:sz="0" w:space="0" w:color="auto"/>
            <w:bottom w:val="none" w:sz="0" w:space="0" w:color="auto"/>
            <w:right w:val="none" w:sz="0" w:space="0" w:color="auto"/>
          </w:divBdr>
        </w:div>
        <w:div w:id="1406489288">
          <w:marLeft w:val="640"/>
          <w:marRight w:val="0"/>
          <w:marTop w:val="0"/>
          <w:marBottom w:val="0"/>
          <w:divBdr>
            <w:top w:val="none" w:sz="0" w:space="0" w:color="auto"/>
            <w:left w:val="none" w:sz="0" w:space="0" w:color="auto"/>
            <w:bottom w:val="none" w:sz="0" w:space="0" w:color="auto"/>
            <w:right w:val="none" w:sz="0" w:space="0" w:color="auto"/>
          </w:divBdr>
        </w:div>
        <w:div w:id="1586453583">
          <w:marLeft w:val="640"/>
          <w:marRight w:val="0"/>
          <w:marTop w:val="0"/>
          <w:marBottom w:val="0"/>
          <w:divBdr>
            <w:top w:val="none" w:sz="0" w:space="0" w:color="auto"/>
            <w:left w:val="none" w:sz="0" w:space="0" w:color="auto"/>
            <w:bottom w:val="none" w:sz="0" w:space="0" w:color="auto"/>
            <w:right w:val="none" w:sz="0" w:space="0" w:color="auto"/>
          </w:divBdr>
        </w:div>
        <w:div w:id="1610356366">
          <w:marLeft w:val="640"/>
          <w:marRight w:val="0"/>
          <w:marTop w:val="0"/>
          <w:marBottom w:val="0"/>
          <w:divBdr>
            <w:top w:val="none" w:sz="0" w:space="0" w:color="auto"/>
            <w:left w:val="none" w:sz="0" w:space="0" w:color="auto"/>
            <w:bottom w:val="none" w:sz="0" w:space="0" w:color="auto"/>
            <w:right w:val="none" w:sz="0" w:space="0" w:color="auto"/>
          </w:divBdr>
        </w:div>
        <w:div w:id="1698120816">
          <w:marLeft w:val="640"/>
          <w:marRight w:val="0"/>
          <w:marTop w:val="0"/>
          <w:marBottom w:val="0"/>
          <w:divBdr>
            <w:top w:val="none" w:sz="0" w:space="0" w:color="auto"/>
            <w:left w:val="none" w:sz="0" w:space="0" w:color="auto"/>
            <w:bottom w:val="none" w:sz="0" w:space="0" w:color="auto"/>
            <w:right w:val="none" w:sz="0" w:space="0" w:color="auto"/>
          </w:divBdr>
        </w:div>
        <w:div w:id="1756978553">
          <w:marLeft w:val="640"/>
          <w:marRight w:val="0"/>
          <w:marTop w:val="0"/>
          <w:marBottom w:val="0"/>
          <w:divBdr>
            <w:top w:val="none" w:sz="0" w:space="0" w:color="auto"/>
            <w:left w:val="none" w:sz="0" w:space="0" w:color="auto"/>
            <w:bottom w:val="none" w:sz="0" w:space="0" w:color="auto"/>
            <w:right w:val="none" w:sz="0" w:space="0" w:color="auto"/>
          </w:divBdr>
        </w:div>
        <w:div w:id="1851599448">
          <w:marLeft w:val="640"/>
          <w:marRight w:val="0"/>
          <w:marTop w:val="0"/>
          <w:marBottom w:val="0"/>
          <w:divBdr>
            <w:top w:val="none" w:sz="0" w:space="0" w:color="auto"/>
            <w:left w:val="none" w:sz="0" w:space="0" w:color="auto"/>
            <w:bottom w:val="none" w:sz="0" w:space="0" w:color="auto"/>
            <w:right w:val="none" w:sz="0" w:space="0" w:color="auto"/>
          </w:divBdr>
        </w:div>
        <w:div w:id="1856184605">
          <w:marLeft w:val="640"/>
          <w:marRight w:val="0"/>
          <w:marTop w:val="0"/>
          <w:marBottom w:val="0"/>
          <w:divBdr>
            <w:top w:val="none" w:sz="0" w:space="0" w:color="auto"/>
            <w:left w:val="none" w:sz="0" w:space="0" w:color="auto"/>
            <w:bottom w:val="none" w:sz="0" w:space="0" w:color="auto"/>
            <w:right w:val="none" w:sz="0" w:space="0" w:color="auto"/>
          </w:divBdr>
        </w:div>
        <w:div w:id="1861314086">
          <w:marLeft w:val="640"/>
          <w:marRight w:val="0"/>
          <w:marTop w:val="0"/>
          <w:marBottom w:val="0"/>
          <w:divBdr>
            <w:top w:val="none" w:sz="0" w:space="0" w:color="auto"/>
            <w:left w:val="none" w:sz="0" w:space="0" w:color="auto"/>
            <w:bottom w:val="none" w:sz="0" w:space="0" w:color="auto"/>
            <w:right w:val="none" w:sz="0" w:space="0" w:color="auto"/>
          </w:divBdr>
        </w:div>
        <w:div w:id="1942519219">
          <w:marLeft w:val="640"/>
          <w:marRight w:val="0"/>
          <w:marTop w:val="0"/>
          <w:marBottom w:val="0"/>
          <w:divBdr>
            <w:top w:val="none" w:sz="0" w:space="0" w:color="auto"/>
            <w:left w:val="none" w:sz="0" w:space="0" w:color="auto"/>
            <w:bottom w:val="none" w:sz="0" w:space="0" w:color="auto"/>
            <w:right w:val="none" w:sz="0" w:space="0" w:color="auto"/>
          </w:divBdr>
        </w:div>
        <w:div w:id="1970476458">
          <w:marLeft w:val="640"/>
          <w:marRight w:val="0"/>
          <w:marTop w:val="0"/>
          <w:marBottom w:val="0"/>
          <w:divBdr>
            <w:top w:val="none" w:sz="0" w:space="0" w:color="auto"/>
            <w:left w:val="none" w:sz="0" w:space="0" w:color="auto"/>
            <w:bottom w:val="none" w:sz="0" w:space="0" w:color="auto"/>
            <w:right w:val="none" w:sz="0" w:space="0" w:color="auto"/>
          </w:divBdr>
        </w:div>
        <w:div w:id="2001732360">
          <w:marLeft w:val="640"/>
          <w:marRight w:val="0"/>
          <w:marTop w:val="0"/>
          <w:marBottom w:val="0"/>
          <w:divBdr>
            <w:top w:val="none" w:sz="0" w:space="0" w:color="auto"/>
            <w:left w:val="none" w:sz="0" w:space="0" w:color="auto"/>
            <w:bottom w:val="none" w:sz="0" w:space="0" w:color="auto"/>
            <w:right w:val="none" w:sz="0" w:space="0" w:color="auto"/>
          </w:divBdr>
        </w:div>
        <w:div w:id="2049137583">
          <w:marLeft w:val="640"/>
          <w:marRight w:val="0"/>
          <w:marTop w:val="0"/>
          <w:marBottom w:val="0"/>
          <w:divBdr>
            <w:top w:val="none" w:sz="0" w:space="0" w:color="auto"/>
            <w:left w:val="none" w:sz="0" w:space="0" w:color="auto"/>
            <w:bottom w:val="none" w:sz="0" w:space="0" w:color="auto"/>
            <w:right w:val="none" w:sz="0" w:space="0" w:color="auto"/>
          </w:divBdr>
        </w:div>
        <w:div w:id="2069109028">
          <w:marLeft w:val="640"/>
          <w:marRight w:val="0"/>
          <w:marTop w:val="0"/>
          <w:marBottom w:val="0"/>
          <w:divBdr>
            <w:top w:val="none" w:sz="0" w:space="0" w:color="auto"/>
            <w:left w:val="none" w:sz="0" w:space="0" w:color="auto"/>
            <w:bottom w:val="none" w:sz="0" w:space="0" w:color="auto"/>
            <w:right w:val="none" w:sz="0" w:space="0" w:color="auto"/>
          </w:divBdr>
        </w:div>
        <w:div w:id="2077702433">
          <w:marLeft w:val="640"/>
          <w:marRight w:val="0"/>
          <w:marTop w:val="0"/>
          <w:marBottom w:val="0"/>
          <w:divBdr>
            <w:top w:val="none" w:sz="0" w:space="0" w:color="auto"/>
            <w:left w:val="none" w:sz="0" w:space="0" w:color="auto"/>
            <w:bottom w:val="none" w:sz="0" w:space="0" w:color="auto"/>
            <w:right w:val="none" w:sz="0" w:space="0" w:color="auto"/>
          </w:divBdr>
        </w:div>
        <w:div w:id="2124382200">
          <w:marLeft w:val="640"/>
          <w:marRight w:val="0"/>
          <w:marTop w:val="0"/>
          <w:marBottom w:val="0"/>
          <w:divBdr>
            <w:top w:val="none" w:sz="0" w:space="0" w:color="auto"/>
            <w:left w:val="none" w:sz="0" w:space="0" w:color="auto"/>
            <w:bottom w:val="none" w:sz="0" w:space="0" w:color="auto"/>
            <w:right w:val="none" w:sz="0" w:space="0" w:color="auto"/>
          </w:divBdr>
        </w:div>
      </w:divsChild>
    </w:div>
    <w:div w:id="1106582918">
      <w:bodyDiv w:val="1"/>
      <w:marLeft w:val="0"/>
      <w:marRight w:val="0"/>
      <w:marTop w:val="0"/>
      <w:marBottom w:val="0"/>
      <w:divBdr>
        <w:top w:val="none" w:sz="0" w:space="0" w:color="auto"/>
        <w:left w:val="none" w:sz="0" w:space="0" w:color="auto"/>
        <w:bottom w:val="none" w:sz="0" w:space="0" w:color="auto"/>
        <w:right w:val="none" w:sz="0" w:space="0" w:color="auto"/>
      </w:divBdr>
      <w:divsChild>
        <w:div w:id="6296836">
          <w:marLeft w:val="640"/>
          <w:marRight w:val="0"/>
          <w:marTop w:val="0"/>
          <w:marBottom w:val="0"/>
          <w:divBdr>
            <w:top w:val="none" w:sz="0" w:space="0" w:color="auto"/>
            <w:left w:val="none" w:sz="0" w:space="0" w:color="auto"/>
            <w:bottom w:val="none" w:sz="0" w:space="0" w:color="auto"/>
            <w:right w:val="none" w:sz="0" w:space="0" w:color="auto"/>
          </w:divBdr>
        </w:div>
        <w:div w:id="219093032">
          <w:marLeft w:val="640"/>
          <w:marRight w:val="0"/>
          <w:marTop w:val="0"/>
          <w:marBottom w:val="0"/>
          <w:divBdr>
            <w:top w:val="none" w:sz="0" w:space="0" w:color="auto"/>
            <w:left w:val="none" w:sz="0" w:space="0" w:color="auto"/>
            <w:bottom w:val="none" w:sz="0" w:space="0" w:color="auto"/>
            <w:right w:val="none" w:sz="0" w:space="0" w:color="auto"/>
          </w:divBdr>
        </w:div>
        <w:div w:id="353926142">
          <w:marLeft w:val="640"/>
          <w:marRight w:val="0"/>
          <w:marTop w:val="0"/>
          <w:marBottom w:val="0"/>
          <w:divBdr>
            <w:top w:val="none" w:sz="0" w:space="0" w:color="auto"/>
            <w:left w:val="none" w:sz="0" w:space="0" w:color="auto"/>
            <w:bottom w:val="none" w:sz="0" w:space="0" w:color="auto"/>
            <w:right w:val="none" w:sz="0" w:space="0" w:color="auto"/>
          </w:divBdr>
        </w:div>
        <w:div w:id="470681882">
          <w:marLeft w:val="640"/>
          <w:marRight w:val="0"/>
          <w:marTop w:val="0"/>
          <w:marBottom w:val="0"/>
          <w:divBdr>
            <w:top w:val="none" w:sz="0" w:space="0" w:color="auto"/>
            <w:left w:val="none" w:sz="0" w:space="0" w:color="auto"/>
            <w:bottom w:val="none" w:sz="0" w:space="0" w:color="auto"/>
            <w:right w:val="none" w:sz="0" w:space="0" w:color="auto"/>
          </w:divBdr>
        </w:div>
        <w:div w:id="486867238">
          <w:marLeft w:val="640"/>
          <w:marRight w:val="0"/>
          <w:marTop w:val="0"/>
          <w:marBottom w:val="0"/>
          <w:divBdr>
            <w:top w:val="none" w:sz="0" w:space="0" w:color="auto"/>
            <w:left w:val="none" w:sz="0" w:space="0" w:color="auto"/>
            <w:bottom w:val="none" w:sz="0" w:space="0" w:color="auto"/>
            <w:right w:val="none" w:sz="0" w:space="0" w:color="auto"/>
          </w:divBdr>
        </w:div>
        <w:div w:id="611059309">
          <w:marLeft w:val="640"/>
          <w:marRight w:val="0"/>
          <w:marTop w:val="0"/>
          <w:marBottom w:val="0"/>
          <w:divBdr>
            <w:top w:val="none" w:sz="0" w:space="0" w:color="auto"/>
            <w:left w:val="none" w:sz="0" w:space="0" w:color="auto"/>
            <w:bottom w:val="none" w:sz="0" w:space="0" w:color="auto"/>
            <w:right w:val="none" w:sz="0" w:space="0" w:color="auto"/>
          </w:divBdr>
        </w:div>
        <w:div w:id="613247309">
          <w:marLeft w:val="640"/>
          <w:marRight w:val="0"/>
          <w:marTop w:val="0"/>
          <w:marBottom w:val="0"/>
          <w:divBdr>
            <w:top w:val="none" w:sz="0" w:space="0" w:color="auto"/>
            <w:left w:val="none" w:sz="0" w:space="0" w:color="auto"/>
            <w:bottom w:val="none" w:sz="0" w:space="0" w:color="auto"/>
            <w:right w:val="none" w:sz="0" w:space="0" w:color="auto"/>
          </w:divBdr>
        </w:div>
        <w:div w:id="806627718">
          <w:marLeft w:val="640"/>
          <w:marRight w:val="0"/>
          <w:marTop w:val="0"/>
          <w:marBottom w:val="0"/>
          <w:divBdr>
            <w:top w:val="none" w:sz="0" w:space="0" w:color="auto"/>
            <w:left w:val="none" w:sz="0" w:space="0" w:color="auto"/>
            <w:bottom w:val="none" w:sz="0" w:space="0" w:color="auto"/>
            <w:right w:val="none" w:sz="0" w:space="0" w:color="auto"/>
          </w:divBdr>
        </w:div>
        <w:div w:id="811219395">
          <w:marLeft w:val="640"/>
          <w:marRight w:val="0"/>
          <w:marTop w:val="0"/>
          <w:marBottom w:val="0"/>
          <w:divBdr>
            <w:top w:val="none" w:sz="0" w:space="0" w:color="auto"/>
            <w:left w:val="none" w:sz="0" w:space="0" w:color="auto"/>
            <w:bottom w:val="none" w:sz="0" w:space="0" w:color="auto"/>
            <w:right w:val="none" w:sz="0" w:space="0" w:color="auto"/>
          </w:divBdr>
        </w:div>
        <w:div w:id="851992151">
          <w:marLeft w:val="640"/>
          <w:marRight w:val="0"/>
          <w:marTop w:val="0"/>
          <w:marBottom w:val="0"/>
          <w:divBdr>
            <w:top w:val="none" w:sz="0" w:space="0" w:color="auto"/>
            <w:left w:val="none" w:sz="0" w:space="0" w:color="auto"/>
            <w:bottom w:val="none" w:sz="0" w:space="0" w:color="auto"/>
            <w:right w:val="none" w:sz="0" w:space="0" w:color="auto"/>
          </w:divBdr>
        </w:div>
        <w:div w:id="865488984">
          <w:marLeft w:val="640"/>
          <w:marRight w:val="0"/>
          <w:marTop w:val="0"/>
          <w:marBottom w:val="0"/>
          <w:divBdr>
            <w:top w:val="none" w:sz="0" w:space="0" w:color="auto"/>
            <w:left w:val="none" w:sz="0" w:space="0" w:color="auto"/>
            <w:bottom w:val="none" w:sz="0" w:space="0" w:color="auto"/>
            <w:right w:val="none" w:sz="0" w:space="0" w:color="auto"/>
          </w:divBdr>
        </w:div>
        <w:div w:id="919677931">
          <w:marLeft w:val="640"/>
          <w:marRight w:val="0"/>
          <w:marTop w:val="0"/>
          <w:marBottom w:val="0"/>
          <w:divBdr>
            <w:top w:val="none" w:sz="0" w:space="0" w:color="auto"/>
            <w:left w:val="none" w:sz="0" w:space="0" w:color="auto"/>
            <w:bottom w:val="none" w:sz="0" w:space="0" w:color="auto"/>
            <w:right w:val="none" w:sz="0" w:space="0" w:color="auto"/>
          </w:divBdr>
        </w:div>
        <w:div w:id="1045522232">
          <w:marLeft w:val="640"/>
          <w:marRight w:val="0"/>
          <w:marTop w:val="0"/>
          <w:marBottom w:val="0"/>
          <w:divBdr>
            <w:top w:val="none" w:sz="0" w:space="0" w:color="auto"/>
            <w:left w:val="none" w:sz="0" w:space="0" w:color="auto"/>
            <w:bottom w:val="none" w:sz="0" w:space="0" w:color="auto"/>
            <w:right w:val="none" w:sz="0" w:space="0" w:color="auto"/>
          </w:divBdr>
        </w:div>
        <w:div w:id="1094859871">
          <w:marLeft w:val="640"/>
          <w:marRight w:val="0"/>
          <w:marTop w:val="0"/>
          <w:marBottom w:val="0"/>
          <w:divBdr>
            <w:top w:val="none" w:sz="0" w:space="0" w:color="auto"/>
            <w:left w:val="none" w:sz="0" w:space="0" w:color="auto"/>
            <w:bottom w:val="none" w:sz="0" w:space="0" w:color="auto"/>
            <w:right w:val="none" w:sz="0" w:space="0" w:color="auto"/>
          </w:divBdr>
        </w:div>
        <w:div w:id="1112045601">
          <w:marLeft w:val="640"/>
          <w:marRight w:val="0"/>
          <w:marTop w:val="0"/>
          <w:marBottom w:val="0"/>
          <w:divBdr>
            <w:top w:val="none" w:sz="0" w:space="0" w:color="auto"/>
            <w:left w:val="none" w:sz="0" w:space="0" w:color="auto"/>
            <w:bottom w:val="none" w:sz="0" w:space="0" w:color="auto"/>
            <w:right w:val="none" w:sz="0" w:space="0" w:color="auto"/>
          </w:divBdr>
        </w:div>
        <w:div w:id="1120490172">
          <w:marLeft w:val="640"/>
          <w:marRight w:val="0"/>
          <w:marTop w:val="0"/>
          <w:marBottom w:val="0"/>
          <w:divBdr>
            <w:top w:val="none" w:sz="0" w:space="0" w:color="auto"/>
            <w:left w:val="none" w:sz="0" w:space="0" w:color="auto"/>
            <w:bottom w:val="none" w:sz="0" w:space="0" w:color="auto"/>
            <w:right w:val="none" w:sz="0" w:space="0" w:color="auto"/>
          </w:divBdr>
        </w:div>
        <w:div w:id="1326982186">
          <w:marLeft w:val="640"/>
          <w:marRight w:val="0"/>
          <w:marTop w:val="0"/>
          <w:marBottom w:val="0"/>
          <w:divBdr>
            <w:top w:val="none" w:sz="0" w:space="0" w:color="auto"/>
            <w:left w:val="none" w:sz="0" w:space="0" w:color="auto"/>
            <w:bottom w:val="none" w:sz="0" w:space="0" w:color="auto"/>
            <w:right w:val="none" w:sz="0" w:space="0" w:color="auto"/>
          </w:divBdr>
        </w:div>
        <w:div w:id="1510945987">
          <w:marLeft w:val="640"/>
          <w:marRight w:val="0"/>
          <w:marTop w:val="0"/>
          <w:marBottom w:val="0"/>
          <w:divBdr>
            <w:top w:val="none" w:sz="0" w:space="0" w:color="auto"/>
            <w:left w:val="none" w:sz="0" w:space="0" w:color="auto"/>
            <w:bottom w:val="none" w:sz="0" w:space="0" w:color="auto"/>
            <w:right w:val="none" w:sz="0" w:space="0" w:color="auto"/>
          </w:divBdr>
        </w:div>
        <w:div w:id="1610771538">
          <w:marLeft w:val="640"/>
          <w:marRight w:val="0"/>
          <w:marTop w:val="0"/>
          <w:marBottom w:val="0"/>
          <w:divBdr>
            <w:top w:val="none" w:sz="0" w:space="0" w:color="auto"/>
            <w:left w:val="none" w:sz="0" w:space="0" w:color="auto"/>
            <w:bottom w:val="none" w:sz="0" w:space="0" w:color="auto"/>
            <w:right w:val="none" w:sz="0" w:space="0" w:color="auto"/>
          </w:divBdr>
        </w:div>
        <w:div w:id="1686009044">
          <w:marLeft w:val="640"/>
          <w:marRight w:val="0"/>
          <w:marTop w:val="0"/>
          <w:marBottom w:val="0"/>
          <w:divBdr>
            <w:top w:val="none" w:sz="0" w:space="0" w:color="auto"/>
            <w:left w:val="none" w:sz="0" w:space="0" w:color="auto"/>
            <w:bottom w:val="none" w:sz="0" w:space="0" w:color="auto"/>
            <w:right w:val="none" w:sz="0" w:space="0" w:color="auto"/>
          </w:divBdr>
        </w:div>
        <w:div w:id="1714696951">
          <w:marLeft w:val="640"/>
          <w:marRight w:val="0"/>
          <w:marTop w:val="0"/>
          <w:marBottom w:val="0"/>
          <w:divBdr>
            <w:top w:val="none" w:sz="0" w:space="0" w:color="auto"/>
            <w:left w:val="none" w:sz="0" w:space="0" w:color="auto"/>
            <w:bottom w:val="none" w:sz="0" w:space="0" w:color="auto"/>
            <w:right w:val="none" w:sz="0" w:space="0" w:color="auto"/>
          </w:divBdr>
        </w:div>
        <w:div w:id="1740902554">
          <w:marLeft w:val="640"/>
          <w:marRight w:val="0"/>
          <w:marTop w:val="0"/>
          <w:marBottom w:val="0"/>
          <w:divBdr>
            <w:top w:val="none" w:sz="0" w:space="0" w:color="auto"/>
            <w:left w:val="none" w:sz="0" w:space="0" w:color="auto"/>
            <w:bottom w:val="none" w:sz="0" w:space="0" w:color="auto"/>
            <w:right w:val="none" w:sz="0" w:space="0" w:color="auto"/>
          </w:divBdr>
        </w:div>
        <w:div w:id="1875581481">
          <w:marLeft w:val="640"/>
          <w:marRight w:val="0"/>
          <w:marTop w:val="0"/>
          <w:marBottom w:val="0"/>
          <w:divBdr>
            <w:top w:val="none" w:sz="0" w:space="0" w:color="auto"/>
            <w:left w:val="none" w:sz="0" w:space="0" w:color="auto"/>
            <w:bottom w:val="none" w:sz="0" w:space="0" w:color="auto"/>
            <w:right w:val="none" w:sz="0" w:space="0" w:color="auto"/>
          </w:divBdr>
        </w:div>
        <w:div w:id="1921863982">
          <w:marLeft w:val="640"/>
          <w:marRight w:val="0"/>
          <w:marTop w:val="0"/>
          <w:marBottom w:val="0"/>
          <w:divBdr>
            <w:top w:val="none" w:sz="0" w:space="0" w:color="auto"/>
            <w:left w:val="none" w:sz="0" w:space="0" w:color="auto"/>
            <w:bottom w:val="none" w:sz="0" w:space="0" w:color="auto"/>
            <w:right w:val="none" w:sz="0" w:space="0" w:color="auto"/>
          </w:divBdr>
        </w:div>
        <w:div w:id="2105226088">
          <w:marLeft w:val="640"/>
          <w:marRight w:val="0"/>
          <w:marTop w:val="0"/>
          <w:marBottom w:val="0"/>
          <w:divBdr>
            <w:top w:val="none" w:sz="0" w:space="0" w:color="auto"/>
            <w:left w:val="none" w:sz="0" w:space="0" w:color="auto"/>
            <w:bottom w:val="none" w:sz="0" w:space="0" w:color="auto"/>
            <w:right w:val="none" w:sz="0" w:space="0" w:color="auto"/>
          </w:divBdr>
        </w:div>
      </w:divsChild>
    </w:div>
    <w:div w:id="1108813338">
      <w:bodyDiv w:val="1"/>
      <w:marLeft w:val="0"/>
      <w:marRight w:val="0"/>
      <w:marTop w:val="0"/>
      <w:marBottom w:val="0"/>
      <w:divBdr>
        <w:top w:val="none" w:sz="0" w:space="0" w:color="auto"/>
        <w:left w:val="none" w:sz="0" w:space="0" w:color="auto"/>
        <w:bottom w:val="none" w:sz="0" w:space="0" w:color="auto"/>
        <w:right w:val="none" w:sz="0" w:space="0" w:color="auto"/>
      </w:divBdr>
      <w:divsChild>
        <w:div w:id="88047058">
          <w:marLeft w:val="640"/>
          <w:marRight w:val="0"/>
          <w:marTop w:val="0"/>
          <w:marBottom w:val="0"/>
          <w:divBdr>
            <w:top w:val="none" w:sz="0" w:space="0" w:color="auto"/>
            <w:left w:val="none" w:sz="0" w:space="0" w:color="auto"/>
            <w:bottom w:val="none" w:sz="0" w:space="0" w:color="auto"/>
            <w:right w:val="none" w:sz="0" w:space="0" w:color="auto"/>
          </w:divBdr>
        </w:div>
        <w:div w:id="300427192">
          <w:marLeft w:val="640"/>
          <w:marRight w:val="0"/>
          <w:marTop w:val="0"/>
          <w:marBottom w:val="0"/>
          <w:divBdr>
            <w:top w:val="none" w:sz="0" w:space="0" w:color="auto"/>
            <w:left w:val="none" w:sz="0" w:space="0" w:color="auto"/>
            <w:bottom w:val="none" w:sz="0" w:space="0" w:color="auto"/>
            <w:right w:val="none" w:sz="0" w:space="0" w:color="auto"/>
          </w:divBdr>
        </w:div>
        <w:div w:id="1675110112">
          <w:marLeft w:val="640"/>
          <w:marRight w:val="0"/>
          <w:marTop w:val="0"/>
          <w:marBottom w:val="0"/>
          <w:divBdr>
            <w:top w:val="none" w:sz="0" w:space="0" w:color="auto"/>
            <w:left w:val="none" w:sz="0" w:space="0" w:color="auto"/>
            <w:bottom w:val="none" w:sz="0" w:space="0" w:color="auto"/>
            <w:right w:val="none" w:sz="0" w:space="0" w:color="auto"/>
          </w:divBdr>
        </w:div>
        <w:div w:id="2103793372">
          <w:marLeft w:val="640"/>
          <w:marRight w:val="0"/>
          <w:marTop w:val="0"/>
          <w:marBottom w:val="0"/>
          <w:divBdr>
            <w:top w:val="none" w:sz="0" w:space="0" w:color="auto"/>
            <w:left w:val="none" w:sz="0" w:space="0" w:color="auto"/>
            <w:bottom w:val="none" w:sz="0" w:space="0" w:color="auto"/>
            <w:right w:val="none" w:sz="0" w:space="0" w:color="auto"/>
          </w:divBdr>
        </w:div>
        <w:div w:id="1562207026">
          <w:marLeft w:val="640"/>
          <w:marRight w:val="0"/>
          <w:marTop w:val="0"/>
          <w:marBottom w:val="0"/>
          <w:divBdr>
            <w:top w:val="none" w:sz="0" w:space="0" w:color="auto"/>
            <w:left w:val="none" w:sz="0" w:space="0" w:color="auto"/>
            <w:bottom w:val="none" w:sz="0" w:space="0" w:color="auto"/>
            <w:right w:val="none" w:sz="0" w:space="0" w:color="auto"/>
          </w:divBdr>
        </w:div>
        <w:div w:id="743332363">
          <w:marLeft w:val="640"/>
          <w:marRight w:val="0"/>
          <w:marTop w:val="0"/>
          <w:marBottom w:val="0"/>
          <w:divBdr>
            <w:top w:val="none" w:sz="0" w:space="0" w:color="auto"/>
            <w:left w:val="none" w:sz="0" w:space="0" w:color="auto"/>
            <w:bottom w:val="none" w:sz="0" w:space="0" w:color="auto"/>
            <w:right w:val="none" w:sz="0" w:space="0" w:color="auto"/>
          </w:divBdr>
        </w:div>
        <w:div w:id="2020964990">
          <w:marLeft w:val="640"/>
          <w:marRight w:val="0"/>
          <w:marTop w:val="0"/>
          <w:marBottom w:val="0"/>
          <w:divBdr>
            <w:top w:val="none" w:sz="0" w:space="0" w:color="auto"/>
            <w:left w:val="none" w:sz="0" w:space="0" w:color="auto"/>
            <w:bottom w:val="none" w:sz="0" w:space="0" w:color="auto"/>
            <w:right w:val="none" w:sz="0" w:space="0" w:color="auto"/>
          </w:divBdr>
        </w:div>
        <w:div w:id="1340304768">
          <w:marLeft w:val="640"/>
          <w:marRight w:val="0"/>
          <w:marTop w:val="0"/>
          <w:marBottom w:val="0"/>
          <w:divBdr>
            <w:top w:val="none" w:sz="0" w:space="0" w:color="auto"/>
            <w:left w:val="none" w:sz="0" w:space="0" w:color="auto"/>
            <w:bottom w:val="none" w:sz="0" w:space="0" w:color="auto"/>
            <w:right w:val="none" w:sz="0" w:space="0" w:color="auto"/>
          </w:divBdr>
        </w:div>
        <w:div w:id="1929002243">
          <w:marLeft w:val="640"/>
          <w:marRight w:val="0"/>
          <w:marTop w:val="0"/>
          <w:marBottom w:val="0"/>
          <w:divBdr>
            <w:top w:val="none" w:sz="0" w:space="0" w:color="auto"/>
            <w:left w:val="none" w:sz="0" w:space="0" w:color="auto"/>
            <w:bottom w:val="none" w:sz="0" w:space="0" w:color="auto"/>
            <w:right w:val="none" w:sz="0" w:space="0" w:color="auto"/>
          </w:divBdr>
        </w:div>
        <w:div w:id="601300640">
          <w:marLeft w:val="640"/>
          <w:marRight w:val="0"/>
          <w:marTop w:val="0"/>
          <w:marBottom w:val="0"/>
          <w:divBdr>
            <w:top w:val="none" w:sz="0" w:space="0" w:color="auto"/>
            <w:left w:val="none" w:sz="0" w:space="0" w:color="auto"/>
            <w:bottom w:val="none" w:sz="0" w:space="0" w:color="auto"/>
            <w:right w:val="none" w:sz="0" w:space="0" w:color="auto"/>
          </w:divBdr>
        </w:div>
        <w:div w:id="2121097688">
          <w:marLeft w:val="640"/>
          <w:marRight w:val="0"/>
          <w:marTop w:val="0"/>
          <w:marBottom w:val="0"/>
          <w:divBdr>
            <w:top w:val="none" w:sz="0" w:space="0" w:color="auto"/>
            <w:left w:val="none" w:sz="0" w:space="0" w:color="auto"/>
            <w:bottom w:val="none" w:sz="0" w:space="0" w:color="auto"/>
            <w:right w:val="none" w:sz="0" w:space="0" w:color="auto"/>
          </w:divBdr>
        </w:div>
        <w:div w:id="1327396398">
          <w:marLeft w:val="640"/>
          <w:marRight w:val="0"/>
          <w:marTop w:val="0"/>
          <w:marBottom w:val="0"/>
          <w:divBdr>
            <w:top w:val="none" w:sz="0" w:space="0" w:color="auto"/>
            <w:left w:val="none" w:sz="0" w:space="0" w:color="auto"/>
            <w:bottom w:val="none" w:sz="0" w:space="0" w:color="auto"/>
            <w:right w:val="none" w:sz="0" w:space="0" w:color="auto"/>
          </w:divBdr>
        </w:div>
        <w:div w:id="14621262">
          <w:marLeft w:val="640"/>
          <w:marRight w:val="0"/>
          <w:marTop w:val="0"/>
          <w:marBottom w:val="0"/>
          <w:divBdr>
            <w:top w:val="none" w:sz="0" w:space="0" w:color="auto"/>
            <w:left w:val="none" w:sz="0" w:space="0" w:color="auto"/>
            <w:bottom w:val="none" w:sz="0" w:space="0" w:color="auto"/>
            <w:right w:val="none" w:sz="0" w:space="0" w:color="auto"/>
          </w:divBdr>
        </w:div>
        <w:div w:id="1001927462">
          <w:marLeft w:val="640"/>
          <w:marRight w:val="0"/>
          <w:marTop w:val="0"/>
          <w:marBottom w:val="0"/>
          <w:divBdr>
            <w:top w:val="none" w:sz="0" w:space="0" w:color="auto"/>
            <w:left w:val="none" w:sz="0" w:space="0" w:color="auto"/>
            <w:bottom w:val="none" w:sz="0" w:space="0" w:color="auto"/>
            <w:right w:val="none" w:sz="0" w:space="0" w:color="auto"/>
          </w:divBdr>
        </w:div>
        <w:div w:id="1588032904">
          <w:marLeft w:val="640"/>
          <w:marRight w:val="0"/>
          <w:marTop w:val="0"/>
          <w:marBottom w:val="0"/>
          <w:divBdr>
            <w:top w:val="none" w:sz="0" w:space="0" w:color="auto"/>
            <w:left w:val="none" w:sz="0" w:space="0" w:color="auto"/>
            <w:bottom w:val="none" w:sz="0" w:space="0" w:color="auto"/>
            <w:right w:val="none" w:sz="0" w:space="0" w:color="auto"/>
          </w:divBdr>
        </w:div>
        <w:div w:id="456489482">
          <w:marLeft w:val="640"/>
          <w:marRight w:val="0"/>
          <w:marTop w:val="0"/>
          <w:marBottom w:val="0"/>
          <w:divBdr>
            <w:top w:val="none" w:sz="0" w:space="0" w:color="auto"/>
            <w:left w:val="none" w:sz="0" w:space="0" w:color="auto"/>
            <w:bottom w:val="none" w:sz="0" w:space="0" w:color="auto"/>
            <w:right w:val="none" w:sz="0" w:space="0" w:color="auto"/>
          </w:divBdr>
        </w:div>
        <w:div w:id="110167631">
          <w:marLeft w:val="640"/>
          <w:marRight w:val="0"/>
          <w:marTop w:val="0"/>
          <w:marBottom w:val="0"/>
          <w:divBdr>
            <w:top w:val="none" w:sz="0" w:space="0" w:color="auto"/>
            <w:left w:val="none" w:sz="0" w:space="0" w:color="auto"/>
            <w:bottom w:val="none" w:sz="0" w:space="0" w:color="auto"/>
            <w:right w:val="none" w:sz="0" w:space="0" w:color="auto"/>
          </w:divBdr>
        </w:div>
        <w:div w:id="163782989">
          <w:marLeft w:val="640"/>
          <w:marRight w:val="0"/>
          <w:marTop w:val="0"/>
          <w:marBottom w:val="0"/>
          <w:divBdr>
            <w:top w:val="none" w:sz="0" w:space="0" w:color="auto"/>
            <w:left w:val="none" w:sz="0" w:space="0" w:color="auto"/>
            <w:bottom w:val="none" w:sz="0" w:space="0" w:color="auto"/>
            <w:right w:val="none" w:sz="0" w:space="0" w:color="auto"/>
          </w:divBdr>
        </w:div>
        <w:div w:id="562524785">
          <w:marLeft w:val="640"/>
          <w:marRight w:val="0"/>
          <w:marTop w:val="0"/>
          <w:marBottom w:val="0"/>
          <w:divBdr>
            <w:top w:val="none" w:sz="0" w:space="0" w:color="auto"/>
            <w:left w:val="none" w:sz="0" w:space="0" w:color="auto"/>
            <w:bottom w:val="none" w:sz="0" w:space="0" w:color="auto"/>
            <w:right w:val="none" w:sz="0" w:space="0" w:color="auto"/>
          </w:divBdr>
        </w:div>
        <w:div w:id="2127305282">
          <w:marLeft w:val="640"/>
          <w:marRight w:val="0"/>
          <w:marTop w:val="0"/>
          <w:marBottom w:val="0"/>
          <w:divBdr>
            <w:top w:val="none" w:sz="0" w:space="0" w:color="auto"/>
            <w:left w:val="none" w:sz="0" w:space="0" w:color="auto"/>
            <w:bottom w:val="none" w:sz="0" w:space="0" w:color="auto"/>
            <w:right w:val="none" w:sz="0" w:space="0" w:color="auto"/>
          </w:divBdr>
        </w:div>
        <w:div w:id="1705520719">
          <w:marLeft w:val="640"/>
          <w:marRight w:val="0"/>
          <w:marTop w:val="0"/>
          <w:marBottom w:val="0"/>
          <w:divBdr>
            <w:top w:val="none" w:sz="0" w:space="0" w:color="auto"/>
            <w:left w:val="none" w:sz="0" w:space="0" w:color="auto"/>
            <w:bottom w:val="none" w:sz="0" w:space="0" w:color="auto"/>
            <w:right w:val="none" w:sz="0" w:space="0" w:color="auto"/>
          </w:divBdr>
        </w:div>
        <w:div w:id="564292701">
          <w:marLeft w:val="640"/>
          <w:marRight w:val="0"/>
          <w:marTop w:val="0"/>
          <w:marBottom w:val="0"/>
          <w:divBdr>
            <w:top w:val="none" w:sz="0" w:space="0" w:color="auto"/>
            <w:left w:val="none" w:sz="0" w:space="0" w:color="auto"/>
            <w:bottom w:val="none" w:sz="0" w:space="0" w:color="auto"/>
            <w:right w:val="none" w:sz="0" w:space="0" w:color="auto"/>
          </w:divBdr>
        </w:div>
        <w:div w:id="1134324188">
          <w:marLeft w:val="640"/>
          <w:marRight w:val="0"/>
          <w:marTop w:val="0"/>
          <w:marBottom w:val="0"/>
          <w:divBdr>
            <w:top w:val="none" w:sz="0" w:space="0" w:color="auto"/>
            <w:left w:val="none" w:sz="0" w:space="0" w:color="auto"/>
            <w:bottom w:val="none" w:sz="0" w:space="0" w:color="auto"/>
            <w:right w:val="none" w:sz="0" w:space="0" w:color="auto"/>
          </w:divBdr>
        </w:div>
        <w:div w:id="935403762">
          <w:marLeft w:val="640"/>
          <w:marRight w:val="0"/>
          <w:marTop w:val="0"/>
          <w:marBottom w:val="0"/>
          <w:divBdr>
            <w:top w:val="none" w:sz="0" w:space="0" w:color="auto"/>
            <w:left w:val="none" w:sz="0" w:space="0" w:color="auto"/>
            <w:bottom w:val="none" w:sz="0" w:space="0" w:color="auto"/>
            <w:right w:val="none" w:sz="0" w:space="0" w:color="auto"/>
          </w:divBdr>
        </w:div>
        <w:div w:id="1974823246">
          <w:marLeft w:val="640"/>
          <w:marRight w:val="0"/>
          <w:marTop w:val="0"/>
          <w:marBottom w:val="0"/>
          <w:divBdr>
            <w:top w:val="none" w:sz="0" w:space="0" w:color="auto"/>
            <w:left w:val="none" w:sz="0" w:space="0" w:color="auto"/>
            <w:bottom w:val="none" w:sz="0" w:space="0" w:color="auto"/>
            <w:right w:val="none" w:sz="0" w:space="0" w:color="auto"/>
          </w:divBdr>
        </w:div>
        <w:div w:id="252666911">
          <w:marLeft w:val="640"/>
          <w:marRight w:val="0"/>
          <w:marTop w:val="0"/>
          <w:marBottom w:val="0"/>
          <w:divBdr>
            <w:top w:val="none" w:sz="0" w:space="0" w:color="auto"/>
            <w:left w:val="none" w:sz="0" w:space="0" w:color="auto"/>
            <w:bottom w:val="none" w:sz="0" w:space="0" w:color="auto"/>
            <w:right w:val="none" w:sz="0" w:space="0" w:color="auto"/>
          </w:divBdr>
        </w:div>
        <w:div w:id="553081051">
          <w:marLeft w:val="640"/>
          <w:marRight w:val="0"/>
          <w:marTop w:val="0"/>
          <w:marBottom w:val="0"/>
          <w:divBdr>
            <w:top w:val="none" w:sz="0" w:space="0" w:color="auto"/>
            <w:left w:val="none" w:sz="0" w:space="0" w:color="auto"/>
            <w:bottom w:val="none" w:sz="0" w:space="0" w:color="auto"/>
            <w:right w:val="none" w:sz="0" w:space="0" w:color="auto"/>
          </w:divBdr>
        </w:div>
        <w:div w:id="1649897814">
          <w:marLeft w:val="640"/>
          <w:marRight w:val="0"/>
          <w:marTop w:val="0"/>
          <w:marBottom w:val="0"/>
          <w:divBdr>
            <w:top w:val="none" w:sz="0" w:space="0" w:color="auto"/>
            <w:left w:val="none" w:sz="0" w:space="0" w:color="auto"/>
            <w:bottom w:val="none" w:sz="0" w:space="0" w:color="auto"/>
            <w:right w:val="none" w:sz="0" w:space="0" w:color="auto"/>
          </w:divBdr>
        </w:div>
        <w:div w:id="116140912">
          <w:marLeft w:val="640"/>
          <w:marRight w:val="0"/>
          <w:marTop w:val="0"/>
          <w:marBottom w:val="0"/>
          <w:divBdr>
            <w:top w:val="none" w:sz="0" w:space="0" w:color="auto"/>
            <w:left w:val="none" w:sz="0" w:space="0" w:color="auto"/>
            <w:bottom w:val="none" w:sz="0" w:space="0" w:color="auto"/>
            <w:right w:val="none" w:sz="0" w:space="0" w:color="auto"/>
          </w:divBdr>
        </w:div>
        <w:div w:id="234242710">
          <w:marLeft w:val="640"/>
          <w:marRight w:val="0"/>
          <w:marTop w:val="0"/>
          <w:marBottom w:val="0"/>
          <w:divBdr>
            <w:top w:val="none" w:sz="0" w:space="0" w:color="auto"/>
            <w:left w:val="none" w:sz="0" w:space="0" w:color="auto"/>
            <w:bottom w:val="none" w:sz="0" w:space="0" w:color="auto"/>
            <w:right w:val="none" w:sz="0" w:space="0" w:color="auto"/>
          </w:divBdr>
        </w:div>
        <w:div w:id="55470254">
          <w:marLeft w:val="640"/>
          <w:marRight w:val="0"/>
          <w:marTop w:val="0"/>
          <w:marBottom w:val="0"/>
          <w:divBdr>
            <w:top w:val="none" w:sz="0" w:space="0" w:color="auto"/>
            <w:left w:val="none" w:sz="0" w:space="0" w:color="auto"/>
            <w:bottom w:val="none" w:sz="0" w:space="0" w:color="auto"/>
            <w:right w:val="none" w:sz="0" w:space="0" w:color="auto"/>
          </w:divBdr>
        </w:div>
        <w:div w:id="2143687788">
          <w:marLeft w:val="640"/>
          <w:marRight w:val="0"/>
          <w:marTop w:val="0"/>
          <w:marBottom w:val="0"/>
          <w:divBdr>
            <w:top w:val="none" w:sz="0" w:space="0" w:color="auto"/>
            <w:left w:val="none" w:sz="0" w:space="0" w:color="auto"/>
            <w:bottom w:val="none" w:sz="0" w:space="0" w:color="auto"/>
            <w:right w:val="none" w:sz="0" w:space="0" w:color="auto"/>
          </w:divBdr>
        </w:div>
        <w:div w:id="316687246">
          <w:marLeft w:val="640"/>
          <w:marRight w:val="0"/>
          <w:marTop w:val="0"/>
          <w:marBottom w:val="0"/>
          <w:divBdr>
            <w:top w:val="none" w:sz="0" w:space="0" w:color="auto"/>
            <w:left w:val="none" w:sz="0" w:space="0" w:color="auto"/>
            <w:bottom w:val="none" w:sz="0" w:space="0" w:color="auto"/>
            <w:right w:val="none" w:sz="0" w:space="0" w:color="auto"/>
          </w:divBdr>
        </w:div>
        <w:div w:id="952595357">
          <w:marLeft w:val="640"/>
          <w:marRight w:val="0"/>
          <w:marTop w:val="0"/>
          <w:marBottom w:val="0"/>
          <w:divBdr>
            <w:top w:val="none" w:sz="0" w:space="0" w:color="auto"/>
            <w:left w:val="none" w:sz="0" w:space="0" w:color="auto"/>
            <w:bottom w:val="none" w:sz="0" w:space="0" w:color="auto"/>
            <w:right w:val="none" w:sz="0" w:space="0" w:color="auto"/>
          </w:divBdr>
        </w:div>
        <w:div w:id="1763068004">
          <w:marLeft w:val="640"/>
          <w:marRight w:val="0"/>
          <w:marTop w:val="0"/>
          <w:marBottom w:val="0"/>
          <w:divBdr>
            <w:top w:val="none" w:sz="0" w:space="0" w:color="auto"/>
            <w:left w:val="none" w:sz="0" w:space="0" w:color="auto"/>
            <w:bottom w:val="none" w:sz="0" w:space="0" w:color="auto"/>
            <w:right w:val="none" w:sz="0" w:space="0" w:color="auto"/>
          </w:divBdr>
        </w:div>
        <w:div w:id="1319457353">
          <w:marLeft w:val="640"/>
          <w:marRight w:val="0"/>
          <w:marTop w:val="0"/>
          <w:marBottom w:val="0"/>
          <w:divBdr>
            <w:top w:val="none" w:sz="0" w:space="0" w:color="auto"/>
            <w:left w:val="none" w:sz="0" w:space="0" w:color="auto"/>
            <w:bottom w:val="none" w:sz="0" w:space="0" w:color="auto"/>
            <w:right w:val="none" w:sz="0" w:space="0" w:color="auto"/>
          </w:divBdr>
        </w:div>
        <w:div w:id="1616015037">
          <w:marLeft w:val="640"/>
          <w:marRight w:val="0"/>
          <w:marTop w:val="0"/>
          <w:marBottom w:val="0"/>
          <w:divBdr>
            <w:top w:val="none" w:sz="0" w:space="0" w:color="auto"/>
            <w:left w:val="none" w:sz="0" w:space="0" w:color="auto"/>
            <w:bottom w:val="none" w:sz="0" w:space="0" w:color="auto"/>
            <w:right w:val="none" w:sz="0" w:space="0" w:color="auto"/>
          </w:divBdr>
        </w:div>
        <w:div w:id="1778141396">
          <w:marLeft w:val="640"/>
          <w:marRight w:val="0"/>
          <w:marTop w:val="0"/>
          <w:marBottom w:val="0"/>
          <w:divBdr>
            <w:top w:val="none" w:sz="0" w:space="0" w:color="auto"/>
            <w:left w:val="none" w:sz="0" w:space="0" w:color="auto"/>
            <w:bottom w:val="none" w:sz="0" w:space="0" w:color="auto"/>
            <w:right w:val="none" w:sz="0" w:space="0" w:color="auto"/>
          </w:divBdr>
        </w:div>
        <w:div w:id="2073385963">
          <w:marLeft w:val="640"/>
          <w:marRight w:val="0"/>
          <w:marTop w:val="0"/>
          <w:marBottom w:val="0"/>
          <w:divBdr>
            <w:top w:val="none" w:sz="0" w:space="0" w:color="auto"/>
            <w:left w:val="none" w:sz="0" w:space="0" w:color="auto"/>
            <w:bottom w:val="none" w:sz="0" w:space="0" w:color="auto"/>
            <w:right w:val="none" w:sz="0" w:space="0" w:color="auto"/>
          </w:divBdr>
        </w:div>
        <w:div w:id="1628778109">
          <w:marLeft w:val="640"/>
          <w:marRight w:val="0"/>
          <w:marTop w:val="0"/>
          <w:marBottom w:val="0"/>
          <w:divBdr>
            <w:top w:val="none" w:sz="0" w:space="0" w:color="auto"/>
            <w:left w:val="none" w:sz="0" w:space="0" w:color="auto"/>
            <w:bottom w:val="none" w:sz="0" w:space="0" w:color="auto"/>
            <w:right w:val="none" w:sz="0" w:space="0" w:color="auto"/>
          </w:divBdr>
        </w:div>
        <w:div w:id="259603243">
          <w:marLeft w:val="640"/>
          <w:marRight w:val="0"/>
          <w:marTop w:val="0"/>
          <w:marBottom w:val="0"/>
          <w:divBdr>
            <w:top w:val="none" w:sz="0" w:space="0" w:color="auto"/>
            <w:left w:val="none" w:sz="0" w:space="0" w:color="auto"/>
            <w:bottom w:val="none" w:sz="0" w:space="0" w:color="auto"/>
            <w:right w:val="none" w:sz="0" w:space="0" w:color="auto"/>
          </w:divBdr>
        </w:div>
        <w:div w:id="1829244024">
          <w:marLeft w:val="640"/>
          <w:marRight w:val="0"/>
          <w:marTop w:val="0"/>
          <w:marBottom w:val="0"/>
          <w:divBdr>
            <w:top w:val="none" w:sz="0" w:space="0" w:color="auto"/>
            <w:left w:val="none" w:sz="0" w:space="0" w:color="auto"/>
            <w:bottom w:val="none" w:sz="0" w:space="0" w:color="auto"/>
            <w:right w:val="none" w:sz="0" w:space="0" w:color="auto"/>
          </w:divBdr>
        </w:div>
        <w:div w:id="1894809319">
          <w:marLeft w:val="640"/>
          <w:marRight w:val="0"/>
          <w:marTop w:val="0"/>
          <w:marBottom w:val="0"/>
          <w:divBdr>
            <w:top w:val="none" w:sz="0" w:space="0" w:color="auto"/>
            <w:left w:val="none" w:sz="0" w:space="0" w:color="auto"/>
            <w:bottom w:val="none" w:sz="0" w:space="0" w:color="auto"/>
            <w:right w:val="none" w:sz="0" w:space="0" w:color="auto"/>
          </w:divBdr>
        </w:div>
        <w:div w:id="557668492">
          <w:marLeft w:val="640"/>
          <w:marRight w:val="0"/>
          <w:marTop w:val="0"/>
          <w:marBottom w:val="0"/>
          <w:divBdr>
            <w:top w:val="none" w:sz="0" w:space="0" w:color="auto"/>
            <w:left w:val="none" w:sz="0" w:space="0" w:color="auto"/>
            <w:bottom w:val="none" w:sz="0" w:space="0" w:color="auto"/>
            <w:right w:val="none" w:sz="0" w:space="0" w:color="auto"/>
          </w:divBdr>
        </w:div>
        <w:div w:id="671838714">
          <w:marLeft w:val="640"/>
          <w:marRight w:val="0"/>
          <w:marTop w:val="0"/>
          <w:marBottom w:val="0"/>
          <w:divBdr>
            <w:top w:val="none" w:sz="0" w:space="0" w:color="auto"/>
            <w:left w:val="none" w:sz="0" w:space="0" w:color="auto"/>
            <w:bottom w:val="none" w:sz="0" w:space="0" w:color="auto"/>
            <w:right w:val="none" w:sz="0" w:space="0" w:color="auto"/>
          </w:divBdr>
        </w:div>
        <w:div w:id="831793822">
          <w:marLeft w:val="640"/>
          <w:marRight w:val="0"/>
          <w:marTop w:val="0"/>
          <w:marBottom w:val="0"/>
          <w:divBdr>
            <w:top w:val="none" w:sz="0" w:space="0" w:color="auto"/>
            <w:left w:val="none" w:sz="0" w:space="0" w:color="auto"/>
            <w:bottom w:val="none" w:sz="0" w:space="0" w:color="auto"/>
            <w:right w:val="none" w:sz="0" w:space="0" w:color="auto"/>
          </w:divBdr>
        </w:div>
        <w:div w:id="342901776">
          <w:marLeft w:val="640"/>
          <w:marRight w:val="0"/>
          <w:marTop w:val="0"/>
          <w:marBottom w:val="0"/>
          <w:divBdr>
            <w:top w:val="none" w:sz="0" w:space="0" w:color="auto"/>
            <w:left w:val="none" w:sz="0" w:space="0" w:color="auto"/>
            <w:bottom w:val="none" w:sz="0" w:space="0" w:color="auto"/>
            <w:right w:val="none" w:sz="0" w:space="0" w:color="auto"/>
          </w:divBdr>
        </w:div>
        <w:div w:id="947077727">
          <w:marLeft w:val="640"/>
          <w:marRight w:val="0"/>
          <w:marTop w:val="0"/>
          <w:marBottom w:val="0"/>
          <w:divBdr>
            <w:top w:val="none" w:sz="0" w:space="0" w:color="auto"/>
            <w:left w:val="none" w:sz="0" w:space="0" w:color="auto"/>
            <w:bottom w:val="none" w:sz="0" w:space="0" w:color="auto"/>
            <w:right w:val="none" w:sz="0" w:space="0" w:color="auto"/>
          </w:divBdr>
        </w:div>
        <w:div w:id="1461609293">
          <w:marLeft w:val="640"/>
          <w:marRight w:val="0"/>
          <w:marTop w:val="0"/>
          <w:marBottom w:val="0"/>
          <w:divBdr>
            <w:top w:val="none" w:sz="0" w:space="0" w:color="auto"/>
            <w:left w:val="none" w:sz="0" w:space="0" w:color="auto"/>
            <w:bottom w:val="none" w:sz="0" w:space="0" w:color="auto"/>
            <w:right w:val="none" w:sz="0" w:space="0" w:color="auto"/>
          </w:divBdr>
        </w:div>
        <w:div w:id="333151398">
          <w:marLeft w:val="640"/>
          <w:marRight w:val="0"/>
          <w:marTop w:val="0"/>
          <w:marBottom w:val="0"/>
          <w:divBdr>
            <w:top w:val="none" w:sz="0" w:space="0" w:color="auto"/>
            <w:left w:val="none" w:sz="0" w:space="0" w:color="auto"/>
            <w:bottom w:val="none" w:sz="0" w:space="0" w:color="auto"/>
            <w:right w:val="none" w:sz="0" w:space="0" w:color="auto"/>
          </w:divBdr>
        </w:div>
        <w:div w:id="250624531">
          <w:marLeft w:val="640"/>
          <w:marRight w:val="0"/>
          <w:marTop w:val="0"/>
          <w:marBottom w:val="0"/>
          <w:divBdr>
            <w:top w:val="none" w:sz="0" w:space="0" w:color="auto"/>
            <w:left w:val="none" w:sz="0" w:space="0" w:color="auto"/>
            <w:bottom w:val="none" w:sz="0" w:space="0" w:color="auto"/>
            <w:right w:val="none" w:sz="0" w:space="0" w:color="auto"/>
          </w:divBdr>
        </w:div>
        <w:div w:id="2104760832">
          <w:marLeft w:val="640"/>
          <w:marRight w:val="0"/>
          <w:marTop w:val="0"/>
          <w:marBottom w:val="0"/>
          <w:divBdr>
            <w:top w:val="none" w:sz="0" w:space="0" w:color="auto"/>
            <w:left w:val="none" w:sz="0" w:space="0" w:color="auto"/>
            <w:bottom w:val="none" w:sz="0" w:space="0" w:color="auto"/>
            <w:right w:val="none" w:sz="0" w:space="0" w:color="auto"/>
          </w:divBdr>
        </w:div>
        <w:div w:id="169224817">
          <w:marLeft w:val="640"/>
          <w:marRight w:val="0"/>
          <w:marTop w:val="0"/>
          <w:marBottom w:val="0"/>
          <w:divBdr>
            <w:top w:val="none" w:sz="0" w:space="0" w:color="auto"/>
            <w:left w:val="none" w:sz="0" w:space="0" w:color="auto"/>
            <w:bottom w:val="none" w:sz="0" w:space="0" w:color="auto"/>
            <w:right w:val="none" w:sz="0" w:space="0" w:color="auto"/>
          </w:divBdr>
        </w:div>
        <w:div w:id="1045524121">
          <w:marLeft w:val="640"/>
          <w:marRight w:val="0"/>
          <w:marTop w:val="0"/>
          <w:marBottom w:val="0"/>
          <w:divBdr>
            <w:top w:val="none" w:sz="0" w:space="0" w:color="auto"/>
            <w:left w:val="none" w:sz="0" w:space="0" w:color="auto"/>
            <w:bottom w:val="none" w:sz="0" w:space="0" w:color="auto"/>
            <w:right w:val="none" w:sz="0" w:space="0" w:color="auto"/>
          </w:divBdr>
        </w:div>
        <w:div w:id="2127918470">
          <w:marLeft w:val="640"/>
          <w:marRight w:val="0"/>
          <w:marTop w:val="0"/>
          <w:marBottom w:val="0"/>
          <w:divBdr>
            <w:top w:val="none" w:sz="0" w:space="0" w:color="auto"/>
            <w:left w:val="none" w:sz="0" w:space="0" w:color="auto"/>
            <w:bottom w:val="none" w:sz="0" w:space="0" w:color="auto"/>
            <w:right w:val="none" w:sz="0" w:space="0" w:color="auto"/>
          </w:divBdr>
        </w:div>
        <w:div w:id="1292788125">
          <w:marLeft w:val="640"/>
          <w:marRight w:val="0"/>
          <w:marTop w:val="0"/>
          <w:marBottom w:val="0"/>
          <w:divBdr>
            <w:top w:val="none" w:sz="0" w:space="0" w:color="auto"/>
            <w:left w:val="none" w:sz="0" w:space="0" w:color="auto"/>
            <w:bottom w:val="none" w:sz="0" w:space="0" w:color="auto"/>
            <w:right w:val="none" w:sz="0" w:space="0" w:color="auto"/>
          </w:divBdr>
        </w:div>
        <w:div w:id="1633974855">
          <w:marLeft w:val="640"/>
          <w:marRight w:val="0"/>
          <w:marTop w:val="0"/>
          <w:marBottom w:val="0"/>
          <w:divBdr>
            <w:top w:val="none" w:sz="0" w:space="0" w:color="auto"/>
            <w:left w:val="none" w:sz="0" w:space="0" w:color="auto"/>
            <w:bottom w:val="none" w:sz="0" w:space="0" w:color="auto"/>
            <w:right w:val="none" w:sz="0" w:space="0" w:color="auto"/>
          </w:divBdr>
        </w:div>
        <w:div w:id="730157281">
          <w:marLeft w:val="640"/>
          <w:marRight w:val="0"/>
          <w:marTop w:val="0"/>
          <w:marBottom w:val="0"/>
          <w:divBdr>
            <w:top w:val="none" w:sz="0" w:space="0" w:color="auto"/>
            <w:left w:val="none" w:sz="0" w:space="0" w:color="auto"/>
            <w:bottom w:val="none" w:sz="0" w:space="0" w:color="auto"/>
            <w:right w:val="none" w:sz="0" w:space="0" w:color="auto"/>
          </w:divBdr>
        </w:div>
        <w:div w:id="1556433270">
          <w:marLeft w:val="640"/>
          <w:marRight w:val="0"/>
          <w:marTop w:val="0"/>
          <w:marBottom w:val="0"/>
          <w:divBdr>
            <w:top w:val="none" w:sz="0" w:space="0" w:color="auto"/>
            <w:left w:val="none" w:sz="0" w:space="0" w:color="auto"/>
            <w:bottom w:val="none" w:sz="0" w:space="0" w:color="auto"/>
            <w:right w:val="none" w:sz="0" w:space="0" w:color="auto"/>
          </w:divBdr>
        </w:div>
        <w:div w:id="1490823716">
          <w:marLeft w:val="640"/>
          <w:marRight w:val="0"/>
          <w:marTop w:val="0"/>
          <w:marBottom w:val="0"/>
          <w:divBdr>
            <w:top w:val="none" w:sz="0" w:space="0" w:color="auto"/>
            <w:left w:val="none" w:sz="0" w:space="0" w:color="auto"/>
            <w:bottom w:val="none" w:sz="0" w:space="0" w:color="auto"/>
            <w:right w:val="none" w:sz="0" w:space="0" w:color="auto"/>
          </w:divBdr>
        </w:div>
        <w:div w:id="1062824033">
          <w:marLeft w:val="640"/>
          <w:marRight w:val="0"/>
          <w:marTop w:val="0"/>
          <w:marBottom w:val="0"/>
          <w:divBdr>
            <w:top w:val="none" w:sz="0" w:space="0" w:color="auto"/>
            <w:left w:val="none" w:sz="0" w:space="0" w:color="auto"/>
            <w:bottom w:val="none" w:sz="0" w:space="0" w:color="auto"/>
            <w:right w:val="none" w:sz="0" w:space="0" w:color="auto"/>
          </w:divBdr>
        </w:div>
        <w:div w:id="149946896">
          <w:marLeft w:val="640"/>
          <w:marRight w:val="0"/>
          <w:marTop w:val="0"/>
          <w:marBottom w:val="0"/>
          <w:divBdr>
            <w:top w:val="none" w:sz="0" w:space="0" w:color="auto"/>
            <w:left w:val="none" w:sz="0" w:space="0" w:color="auto"/>
            <w:bottom w:val="none" w:sz="0" w:space="0" w:color="auto"/>
            <w:right w:val="none" w:sz="0" w:space="0" w:color="auto"/>
          </w:divBdr>
        </w:div>
        <w:div w:id="785585541">
          <w:marLeft w:val="640"/>
          <w:marRight w:val="0"/>
          <w:marTop w:val="0"/>
          <w:marBottom w:val="0"/>
          <w:divBdr>
            <w:top w:val="none" w:sz="0" w:space="0" w:color="auto"/>
            <w:left w:val="none" w:sz="0" w:space="0" w:color="auto"/>
            <w:bottom w:val="none" w:sz="0" w:space="0" w:color="auto"/>
            <w:right w:val="none" w:sz="0" w:space="0" w:color="auto"/>
          </w:divBdr>
        </w:div>
        <w:div w:id="745539087">
          <w:marLeft w:val="640"/>
          <w:marRight w:val="0"/>
          <w:marTop w:val="0"/>
          <w:marBottom w:val="0"/>
          <w:divBdr>
            <w:top w:val="none" w:sz="0" w:space="0" w:color="auto"/>
            <w:left w:val="none" w:sz="0" w:space="0" w:color="auto"/>
            <w:bottom w:val="none" w:sz="0" w:space="0" w:color="auto"/>
            <w:right w:val="none" w:sz="0" w:space="0" w:color="auto"/>
          </w:divBdr>
        </w:div>
        <w:div w:id="1718092353">
          <w:marLeft w:val="640"/>
          <w:marRight w:val="0"/>
          <w:marTop w:val="0"/>
          <w:marBottom w:val="0"/>
          <w:divBdr>
            <w:top w:val="none" w:sz="0" w:space="0" w:color="auto"/>
            <w:left w:val="none" w:sz="0" w:space="0" w:color="auto"/>
            <w:bottom w:val="none" w:sz="0" w:space="0" w:color="auto"/>
            <w:right w:val="none" w:sz="0" w:space="0" w:color="auto"/>
          </w:divBdr>
        </w:div>
        <w:div w:id="195121797">
          <w:marLeft w:val="640"/>
          <w:marRight w:val="0"/>
          <w:marTop w:val="0"/>
          <w:marBottom w:val="0"/>
          <w:divBdr>
            <w:top w:val="none" w:sz="0" w:space="0" w:color="auto"/>
            <w:left w:val="none" w:sz="0" w:space="0" w:color="auto"/>
            <w:bottom w:val="none" w:sz="0" w:space="0" w:color="auto"/>
            <w:right w:val="none" w:sz="0" w:space="0" w:color="auto"/>
          </w:divBdr>
        </w:div>
        <w:div w:id="1753577311">
          <w:marLeft w:val="640"/>
          <w:marRight w:val="0"/>
          <w:marTop w:val="0"/>
          <w:marBottom w:val="0"/>
          <w:divBdr>
            <w:top w:val="none" w:sz="0" w:space="0" w:color="auto"/>
            <w:left w:val="none" w:sz="0" w:space="0" w:color="auto"/>
            <w:bottom w:val="none" w:sz="0" w:space="0" w:color="auto"/>
            <w:right w:val="none" w:sz="0" w:space="0" w:color="auto"/>
          </w:divBdr>
        </w:div>
        <w:div w:id="410468554">
          <w:marLeft w:val="640"/>
          <w:marRight w:val="0"/>
          <w:marTop w:val="0"/>
          <w:marBottom w:val="0"/>
          <w:divBdr>
            <w:top w:val="none" w:sz="0" w:space="0" w:color="auto"/>
            <w:left w:val="none" w:sz="0" w:space="0" w:color="auto"/>
            <w:bottom w:val="none" w:sz="0" w:space="0" w:color="auto"/>
            <w:right w:val="none" w:sz="0" w:space="0" w:color="auto"/>
          </w:divBdr>
        </w:div>
        <w:div w:id="322973398">
          <w:marLeft w:val="640"/>
          <w:marRight w:val="0"/>
          <w:marTop w:val="0"/>
          <w:marBottom w:val="0"/>
          <w:divBdr>
            <w:top w:val="none" w:sz="0" w:space="0" w:color="auto"/>
            <w:left w:val="none" w:sz="0" w:space="0" w:color="auto"/>
            <w:bottom w:val="none" w:sz="0" w:space="0" w:color="auto"/>
            <w:right w:val="none" w:sz="0" w:space="0" w:color="auto"/>
          </w:divBdr>
        </w:div>
        <w:div w:id="1498576958">
          <w:marLeft w:val="640"/>
          <w:marRight w:val="0"/>
          <w:marTop w:val="0"/>
          <w:marBottom w:val="0"/>
          <w:divBdr>
            <w:top w:val="none" w:sz="0" w:space="0" w:color="auto"/>
            <w:left w:val="none" w:sz="0" w:space="0" w:color="auto"/>
            <w:bottom w:val="none" w:sz="0" w:space="0" w:color="auto"/>
            <w:right w:val="none" w:sz="0" w:space="0" w:color="auto"/>
          </w:divBdr>
        </w:div>
        <w:div w:id="2086760256">
          <w:marLeft w:val="640"/>
          <w:marRight w:val="0"/>
          <w:marTop w:val="0"/>
          <w:marBottom w:val="0"/>
          <w:divBdr>
            <w:top w:val="none" w:sz="0" w:space="0" w:color="auto"/>
            <w:left w:val="none" w:sz="0" w:space="0" w:color="auto"/>
            <w:bottom w:val="none" w:sz="0" w:space="0" w:color="auto"/>
            <w:right w:val="none" w:sz="0" w:space="0" w:color="auto"/>
          </w:divBdr>
        </w:div>
        <w:div w:id="288248471">
          <w:marLeft w:val="640"/>
          <w:marRight w:val="0"/>
          <w:marTop w:val="0"/>
          <w:marBottom w:val="0"/>
          <w:divBdr>
            <w:top w:val="none" w:sz="0" w:space="0" w:color="auto"/>
            <w:left w:val="none" w:sz="0" w:space="0" w:color="auto"/>
            <w:bottom w:val="none" w:sz="0" w:space="0" w:color="auto"/>
            <w:right w:val="none" w:sz="0" w:space="0" w:color="auto"/>
          </w:divBdr>
        </w:div>
        <w:div w:id="201746611">
          <w:marLeft w:val="640"/>
          <w:marRight w:val="0"/>
          <w:marTop w:val="0"/>
          <w:marBottom w:val="0"/>
          <w:divBdr>
            <w:top w:val="none" w:sz="0" w:space="0" w:color="auto"/>
            <w:left w:val="none" w:sz="0" w:space="0" w:color="auto"/>
            <w:bottom w:val="none" w:sz="0" w:space="0" w:color="auto"/>
            <w:right w:val="none" w:sz="0" w:space="0" w:color="auto"/>
          </w:divBdr>
        </w:div>
      </w:divsChild>
    </w:div>
    <w:div w:id="1135413222">
      <w:bodyDiv w:val="1"/>
      <w:marLeft w:val="0"/>
      <w:marRight w:val="0"/>
      <w:marTop w:val="0"/>
      <w:marBottom w:val="0"/>
      <w:divBdr>
        <w:top w:val="none" w:sz="0" w:space="0" w:color="auto"/>
        <w:left w:val="none" w:sz="0" w:space="0" w:color="auto"/>
        <w:bottom w:val="none" w:sz="0" w:space="0" w:color="auto"/>
        <w:right w:val="none" w:sz="0" w:space="0" w:color="auto"/>
      </w:divBdr>
      <w:divsChild>
        <w:div w:id="121969237">
          <w:marLeft w:val="640"/>
          <w:marRight w:val="0"/>
          <w:marTop w:val="0"/>
          <w:marBottom w:val="0"/>
          <w:divBdr>
            <w:top w:val="none" w:sz="0" w:space="0" w:color="auto"/>
            <w:left w:val="none" w:sz="0" w:space="0" w:color="auto"/>
            <w:bottom w:val="none" w:sz="0" w:space="0" w:color="auto"/>
            <w:right w:val="none" w:sz="0" w:space="0" w:color="auto"/>
          </w:divBdr>
        </w:div>
        <w:div w:id="138424148">
          <w:marLeft w:val="640"/>
          <w:marRight w:val="0"/>
          <w:marTop w:val="0"/>
          <w:marBottom w:val="0"/>
          <w:divBdr>
            <w:top w:val="none" w:sz="0" w:space="0" w:color="auto"/>
            <w:left w:val="none" w:sz="0" w:space="0" w:color="auto"/>
            <w:bottom w:val="none" w:sz="0" w:space="0" w:color="auto"/>
            <w:right w:val="none" w:sz="0" w:space="0" w:color="auto"/>
          </w:divBdr>
        </w:div>
        <w:div w:id="285161724">
          <w:marLeft w:val="640"/>
          <w:marRight w:val="0"/>
          <w:marTop w:val="0"/>
          <w:marBottom w:val="0"/>
          <w:divBdr>
            <w:top w:val="none" w:sz="0" w:space="0" w:color="auto"/>
            <w:left w:val="none" w:sz="0" w:space="0" w:color="auto"/>
            <w:bottom w:val="none" w:sz="0" w:space="0" w:color="auto"/>
            <w:right w:val="none" w:sz="0" w:space="0" w:color="auto"/>
          </w:divBdr>
        </w:div>
        <w:div w:id="396364501">
          <w:marLeft w:val="640"/>
          <w:marRight w:val="0"/>
          <w:marTop w:val="0"/>
          <w:marBottom w:val="0"/>
          <w:divBdr>
            <w:top w:val="none" w:sz="0" w:space="0" w:color="auto"/>
            <w:left w:val="none" w:sz="0" w:space="0" w:color="auto"/>
            <w:bottom w:val="none" w:sz="0" w:space="0" w:color="auto"/>
            <w:right w:val="none" w:sz="0" w:space="0" w:color="auto"/>
          </w:divBdr>
        </w:div>
        <w:div w:id="443691190">
          <w:marLeft w:val="640"/>
          <w:marRight w:val="0"/>
          <w:marTop w:val="0"/>
          <w:marBottom w:val="0"/>
          <w:divBdr>
            <w:top w:val="none" w:sz="0" w:space="0" w:color="auto"/>
            <w:left w:val="none" w:sz="0" w:space="0" w:color="auto"/>
            <w:bottom w:val="none" w:sz="0" w:space="0" w:color="auto"/>
            <w:right w:val="none" w:sz="0" w:space="0" w:color="auto"/>
          </w:divBdr>
        </w:div>
        <w:div w:id="488716719">
          <w:marLeft w:val="640"/>
          <w:marRight w:val="0"/>
          <w:marTop w:val="0"/>
          <w:marBottom w:val="0"/>
          <w:divBdr>
            <w:top w:val="none" w:sz="0" w:space="0" w:color="auto"/>
            <w:left w:val="none" w:sz="0" w:space="0" w:color="auto"/>
            <w:bottom w:val="none" w:sz="0" w:space="0" w:color="auto"/>
            <w:right w:val="none" w:sz="0" w:space="0" w:color="auto"/>
          </w:divBdr>
        </w:div>
        <w:div w:id="547839324">
          <w:marLeft w:val="640"/>
          <w:marRight w:val="0"/>
          <w:marTop w:val="0"/>
          <w:marBottom w:val="0"/>
          <w:divBdr>
            <w:top w:val="none" w:sz="0" w:space="0" w:color="auto"/>
            <w:left w:val="none" w:sz="0" w:space="0" w:color="auto"/>
            <w:bottom w:val="none" w:sz="0" w:space="0" w:color="auto"/>
            <w:right w:val="none" w:sz="0" w:space="0" w:color="auto"/>
          </w:divBdr>
        </w:div>
        <w:div w:id="584998236">
          <w:marLeft w:val="640"/>
          <w:marRight w:val="0"/>
          <w:marTop w:val="0"/>
          <w:marBottom w:val="0"/>
          <w:divBdr>
            <w:top w:val="none" w:sz="0" w:space="0" w:color="auto"/>
            <w:left w:val="none" w:sz="0" w:space="0" w:color="auto"/>
            <w:bottom w:val="none" w:sz="0" w:space="0" w:color="auto"/>
            <w:right w:val="none" w:sz="0" w:space="0" w:color="auto"/>
          </w:divBdr>
        </w:div>
        <w:div w:id="622078937">
          <w:marLeft w:val="640"/>
          <w:marRight w:val="0"/>
          <w:marTop w:val="0"/>
          <w:marBottom w:val="0"/>
          <w:divBdr>
            <w:top w:val="none" w:sz="0" w:space="0" w:color="auto"/>
            <w:left w:val="none" w:sz="0" w:space="0" w:color="auto"/>
            <w:bottom w:val="none" w:sz="0" w:space="0" w:color="auto"/>
            <w:right w:val="none" w:sz="0" w:space="0" w:color="auto"/>
          </w:divBdr>
        </w:div>
        <w:div w:id="673460299">
          <w:marLeft w:val="640"/>
          <w:marRight w:val="0"/>
          <w:marTop w:val="0"/>
          <w:marBottom w:val="0"/>
          <w:divBdr>
            <w:top w:val="none" w:sz="0" w:space="0" w:color="auto"/>
            <w:left w:val="none" w:sz="0" w:space="0" w:color="auto"/>
            <w:bottom w:val="none" w:sz="0" w:space="0" w:color="auto"/>
            <w:right w:val="none" w:sz="0" w:space="0" w:color="auto"/>
          </w:divBdr>
        </w:div>
        <w:div w:id="709383826">
          <w:marLeft w:val="640"/>
          <w:marRight w:val="0"/>
          <w:marTop w:val="0"/>
          <w:marBottom w:val="0"/>
          <w:divBdr>
            <w:top w:val="none" w:sz="0" w:space="0" w:color="auto"/>
            <w:left w:val="none" w:sz="0" w:space="0" w:color="auto"/>
            <w:bottom w:val="none" w:sz="0" w:space="0" w:color="auto"/>
            <w:right w:val="none" w:sz="0" w:space="0" w:color="auto"/>
          </w:divBdr>
        </w:div>
        <w:div w:id="773214410">
          <w:marLeft w:val="640"/>
          <w:marRight w:val="0"/>
          <w:marTop w:val="0"/>
          <w:marBottom w:val="0"/>
          <w:divBdr>
            <w:top w:val="none" w:sz="0" w:space="0" w:color="auto"/>
            <w:left w:val="none" w:sz="0" w:space="0" w:color="auto"/>
            <w:bottom w:val="none" w:sz="0" w:space="0" w:color="auto"/>
            <w:right w:val="none" w:sz="0" w:space="0" w:color="auto"/>
          </w:divBdr>
        </w:div>
        <w:div w:id="773552554">
          <w:marLeft w:val="640"/>
          <w:marRight w:val="0"/>
          <w:marTop w:val="0"/>
          <w:marBottom w:val="0"/>
          <w:divBdr>
            <w:top w:val="none" w:sz="0" w:space="0" w:color="auto"/>
            <w:left w:val="none" w:sz="0" w:space="0" w:color="auto"/>
            <w:bottom w:val="none" w:sz="0" w:space="0" w:color="auto"/>
            <w:right w:val="none" w:sz="0" w:space="0" w:color="auto"/>
          </w:divBdr>
        </w:div>
        <w:div w:id="836657645">
          <w:marLeft w:val="640"/>
          <w:marRight w:val="0"/>
          <w:marTop w:val="0"/>
          <w:marBottom w:val="0"/>
          <w:divBdr>
            <w:top w:val="none" w:sz="0" w:space="0" w:color="auto"/>
            <w:left w:val="none" w:sz="0" w:space="0" w:color="auto"/>
            <w:bottom w:val="none" w:sz="0" w:space="0" w:color="auto"/>
            <w:right w:val="none" w:sz="0" w:space="0" w:color="auto"/>
          </w:divBdr>
        </w:div>
        <w:div w:id="885458165">
          <w:marLeft w:val="640"/>
          <w:marRight w:val="0"/>
          <w:marTop w:val="0"/>
          <w:marBottom w:val="0"/>
          <w:divBdr>
            <w:top w:val="none" w:sz="0" w:space="0" w:color="auto"/>
            <w:left w:val="none" w:sz="0" w:space="0" w:color="auto"/>
            <w:bottom w:val="none" w:sz="0" w:space="0" w:color="auto"/>
            <w:right w:val="none" w:sz="0" w:space="0" w:color="auto"/>
          </w:divBdr>
        </w:div>
        <w:div w:id="969628661">
          <w:marLeft w:val="640"/>
          <w:marRight w:val="0"/>
          <w:marTop w:val="0"/>
          <w:marBottom w:val="0"/>
          <w:divBdr>
            <w:top w:val="none" w:sz="0" w:space="0" w:color="auto"/>
            <w:left w:val="none" w:sz="0" w:space="0" w:color="auto"/>
            <w:bottom w:val="none" w:sz="0" w:space="0" w:color="auto"/>
            <w:right w:val="none" w:sz="0" w:space="0" w:color="auto"/>
          </w:divBdr>
        </w:div>
        <w:div w:id="996687120">
          <w:marLeft w:val="640"/>
          <w:marRight w:val="0"/>
          <w:marTop w:val="0"/>
          <w:marBottom w:val="0"/>
          <w:divBdr>
            <w:top w:val="none" w:sz="0" w:space="0" w:color="auto"/>
            <w:left w:val="none" w:sz="0" w:space="0" w:color="auto"/>
            <w:bottom w:val="none" w:sz="0" w:space="0" w:color="auto"/>
            <w:right w:val="none" w:sz="0" w:space="0" w:color="auto"/>
          </w:divBdr>
        </w:div>
        <w:div w:id="1004163479">
          <w:marLeft w:val="640"/>
          <w:marRight w:val="0"/>
          <w:marTop w:val="0"/>
          <w:marBottom w:val="0"/>
          <w:divBdr>
            <w:top w:val="none" w:sz="0" w:space="0" w:color="auto"/>
            <w:left w:val="none" w:sz="0" w:space="0" w:color="auto"/>
            <w:bottom w:val="none" w:sz="0" w:space="0" w:color="auto"/>
            <w:right w:val="none" w:sz="0" w:space="0" w:color="auto"/>
          </w:divBdr>
        </w:div>
        <w:div w:id="1046177483">
          <w:marLeft w:val="640"/>
          <w:marRight w:val="0"/>
          <w:marTop w:val="0"/>
          <w:marBottom w:val="0"/>
          <w:divBdr>
            <w:top w:val="none" w:sz="0" w:space="0" w:color="auto"/>
            <w:left w:val="none" w:sz="0" w:space="0" w:color="auto"/>
            <w:bottom w:val="none" w:sz="0" w:space="0" w:color="auto"/>
            <w:right w:val="none" w:sz="0" w:space="0" w:color="auto"/>
          </w:divBdr>
        </w:div>
        <w:div w:id="1060439781">
          <w:marLeft w:val="640"/>
          <w:marRight w:val="0"/>
          <w:marTop w:val="0"/>
          <w:marBottom w:val="0"/>
          <w:divBdr>
            <w:top w:val="none" w:sz="0" w:space="0" w:color="auto"/>
            <w:left w:val="none" w:sz="0" w:space="0" w:color="auto"/>
            <w:bottom w:val="none" w:sz="0" w:space="0" w:color="auto"/>
            <w:right w:val="none" w:sz="0" w:space="0" w:color="auto"/>
          </w:divBdr>
        </w:div>
        <w:div w:id="1083989164">
          <w:marLeft w:val="640"/>
          <w:marRight w:val="0"/>
          <w:marTop w:val="0"/>
          <w:marBottom w:val="0"/>
          <w:divBdr>
            <w:top w:val="none" w:sz="0" w:space="0" w:color="auto"/>
            <w:left w:val="none" w:sz="0" w:space="0" w:color="auto"/>
            <w:bottom w:val="none" w:sz="0" w:space="0" w:color="auto"/>
            <w:right w:val="none" w:sz="0" w:space="0" w:color="auto"/>
          </w:divBdr>
        </w:div>
        <w:div w:id="1088388914">
          <w:marLeft w:val="640"/>
          <w:marRight w:val="0"/>
          <w:marTop w:val="0"/>
          <w:marBottom w:val="0"/>
          <w:divBdr>
            <w:top w:val="none" w:sz="0" w:space="0" w:color="auto"/>
            <w:left w:val="none" w:sz="0" w:space="0" w:color="auto"/>
            <w:bottom w:val="none" w:sz="0" w:space="0" w:color="auto"/>
            <w:right w:val="none" w:sz="0" w:space="0" w:color="auto"/>
          </w:divBdr>
        </w:div>
        <w:div w:id="1103962456">
          <w:marLeft w:val="640"/>
          <w:marRight w:val="0"/>
          <w:marTop w:val="0"/>
          <w:marBottom w:val="0"/>
          <w:divBdr>
            <w:top w:val="none" w:sz="0" w:space="0" w:color="auto"/>
            <w:left w:val="none" w:sz="0" w:space="0" w:color="auto"/>
            <w:bottom w:val="none" w:sz="0" w:space="0" w:color="auto"/>
            <w:right w:val="none" w:sz="0" w:space="0" w:color="auto"/>
          </w:divBdr>
        </w:div>
        <w:div w:id="1147474401">
          <w:marLeft w:val="640"/>
          <w:marRight w:val="0"/>
          <w:marTop w:val="0"/>
          <w:marBottom w:val="0"/>
          <w:divBdr>
            <w:top w:val="none" w:sz="0" w:space="0" w:color="auto"/>
            <w:left w:val="none" w:sz="0" w:space="0" w:color="auto"/>
            <w:bottom w:val="none" w:sz="0" w:space="0" w:color="auto"/>
            <w:right w:val="none" w:sz="0" w:space="0" w:color="auto"/>
          </w:divBdr>
        </w:div>
        <w:div w:id="1149205473">
          <w:marLeft w:val="640"/>
          <w:marRight w:val="0"/>
          <w:marTop w:val="0"/>
          <w:marBottom w:val="0"/>
          <w:divBdr>
            <w:top w:val="none" w:sz="0" w:space="0" w:color="auto"/>
            <w:left w:val="none" w:sz="0" w:space="0" w:color="auto"/>
            <w:bottom w:val="none" w:sz="0" w:space="0" w:color="auto"/>
            <w:right w:val="none" w:sz="0" w:space="0" w:color="auto"/>
          </w:divBdr>
        </w:div>
        <w:div w:id="1469980858">
          <w:marLeft w:val="640"/>
          <w:marRight w:val="0"/>
          <w:marTop w:val="0"/>
          <w:marBottom w:val="0"/>
          <w:divBdr>
            <w:top w:val="none" w:sz="0" w:space="0" w:color="auto"/>
            <w:left w:val="none" w:sz="0" w:space="0" w:color="auto"/>
            <w:bottom w:val="none" w:sz="0" w:space="0" w:color="auto"/>
            <w:right w:val="none" w:sz="0" w:space="0" w:color="auto"/>
          </w:divBdr>
        </w:div>
        <w:div w:id="1528833253">
          <w:marLeft w:val="640"/>
          <w:marRight w:val="0"/>
          <w:marTop w:val="0"/>
          <w:marBottom w:val="0"/>
          <w:divBdr>
            <w:top w:val="none" w:sz="0" w:space="0" w:color="auto"/>
            <w:left w:val="none" w:sz="0" w:space="0" w:color="auto"/>
            <w:bottom w:val="none" w:sz="0" w:space="0" w:color="auto"/>
            <w:right w:val="none" w:sz="0" w:space="0" w:color="auto"/>
          </w:divBdr>
        </w:div>
        <w:div w:id="1589776583">
          <w:marLeft w:val="640"/>
          <w:marRight w:val="0"/>
          <w:marTop w:val="0"/>
          <w:marBottom w:val="0"/>
          <w:divBdr>
            <w:top w:val="none" w:sz="0" w:space="0" w:color="auto"/>
            <w:left w:val="none" w:sz="0" w:space="0" w:color="auto"/>
            <w:bottom w:val="none" w:sz="0" w:space="0" w:color="auto"/>
            <w:right w:val="none" w:sz="0" w:space="0" w:color="auto"/>
          </w:divBdr>
        </w:div>
        <w:div w:id="1749769731">
          <w:marLeft w:val="640"/>
          <w:marRight w:val="0"/>
          <w:marTop w:val="0"/>
          <w:marBottom w:val="0"/>
          <w:divBdr>
            <w:top w:val="none" w:sz="0" w:space="0" w:color="auto"/>
            <w:left w:val="none" w:sz="0" w:space="0" w:color="auto"/>
            <w:bottom w:val="none" w:sz="0" w:space="0" w:color="auto"/>
            <w:right w:val="none" w:sz="0" w:space="0" w:color="auto"/>
          </w:divBdr>
        </w:div>
        <w:div w:id="1759794069">
          <w:marLeft w:val="640"/>
          <w:marRight w:val="0"/>
          <w:marTop w:val="0"/>
          <w:marBottom w:val="0"/>
          <w:divBdr>
            <w:top w:val="none" w:sz="0" w:space="0" w:color="auto"/>
            <w:left w:val="none" w:sz="0" w:space="0" w:color="auto"/>
            <w:bottom w:val="none" w:sz="0" w:space="0" w:color="auto"/>
            <w:right w:val="none" w:sz="0" w:space="0" w:color="auto"/>
          </w:divBdr>
        </w:div>
        <w:div w:id="1809739365">
          <w:marLeft w:val="640"/>
          <w:marRight w:val="0"/>
          <w:marTop w:val="0"/>
          <w:marBottom w:val="0"/>
          <w:divBdr>
            <w:top w:val="none" w:sz="0" w:space="0" w:color="auto"/>
            <w:left w:val="none" w:sz="0" w:space="0" w:color="auto"/>
            <w:bottom w:val="none" w:sz="0" w:space="0" w:color="auto"/>
            <w:right w:val="none" w:sz="0" w:space="0" w:color="auto"/>
          </w:divBdr>
        </w:div>
        <w:div w:id="2134714906">
          <w:marLeft w:val="640"/>
          <w:marRight w:val="0"/>
          <w:marTop w:val="0"/>
          <w:marBottom w:val="0"/>
          <w:divBdr>
            <w:top w:val="none" w:sz="0" w:space="0" w:color="auto"/>
            <w:left w:val="none" w:sz="0" w:space="0" w:color="auto"/>
            <w:bottom w:val="none" w:sz="0" w:space="0" w:color="auto"/>
            <w:right w:val="none" w:sz="0" w:space="0" w:color="auto"/>
          </w:divBdr>
        </w:div>
      </w:divsChild>
    </w:div>
    <w:div w:id="1137529926">
      <w:bodyDiv w:val="1"/>
      <w:marLeft w:val="0"/>
      <w:marRight w:val="0"/>
      <w:marTop w:val="0"/>
      <w:marBottom w:val="0"/>
      <w:divBdr>
        <w:top w:val="none" w:sz="0" w:space="0" w:color="auto"/>
        <w:left w:val="none" w:sz="0" w:space="0" w:color="auto"/>
        <w:bottom w:val="none" w:sz="0" w:space="0" w:color="auto"/>
        <w:right w:val="none" w:sz="0" w:space="0" w:color="auto"/>
      </w:divBdr>
      <w:divsChild>
        <w:div w:id="1461193087">
          <w:marLeft w:val="640"/>
          <w:marRight w:val="0"/>
          <w:marTop w:val="0"/>
          <w:marBottom w:val="0"/>
          <w:divBdr>
            <w:top w:val="none" w:sz="0" w:space="0" w:color="auto"/>
            <w:left w:val="none" w:sz="0" w:space="0" w:color="auto"/>
            <w:bottom w:val="none" w:sz="0" w:space="0" w:color="auto"/>
            <w:right w:val="none" w:sz="0" w:space="0" w:color="auto"/>
          </w:divBdr>
        </w:div>
        <w:div w:id="1488932663">
          <w:marLeft w:val="640"/>
          <w:marRight w:val="0"/>
          <w:marTop w:val="0"/>
          <w:marBottom w:val="0"/>
          <w:divBdr>
            <w:top w:val="none" w:sz="0" w:space="0" w:color="auto"/>
            <w:left w:val="none" w:sz="0" w:space="0" w:color="auto"/>
            <w:bottom w:val="none" w:sz="0" w:space="0" w:color="auto"/>
            <w:right w:val="none" w:sz="0" w:space="0" w:color="auto"/>
          </w:divBdr>
        </w:div>
        <w:div w:id="74860869">
          <w:marLeft w:val="640"/>
          <w:marRight w:val="0"/>
          <w:marTop w:val="0"/>
          <w:marBottom w:val="0"/>
          <w:divBdr>
            <w:top w:val="none" w:sz="0" w:space="0" w:color="auto"/>
            <w:left w:val="none" w:sz="0" w:space="0" w:color="auto"/>
            <w:bottom w:val="none" w:sz="0" w:space="0" w:color="auto"/>
            <w:right w:val="none" w:sz="0" w:space="0" w:color="auto"/>
          </w:divBdr>
        </w:div>
        <w:div w:id="144472602">
          <w:marLeft w:val="640"/>
          <w:marRight w:val="0"/>
          <w:marTop w:val="0"/>
          <w:marBottom w:val="0"/>
          <w:divBdr>
            <w:top w:val="none" w:sz="0" w:space="0" w:color="auto"/>
            <w:left w:val="none" w:sz="0" w:space="0" w:color="auto"/>
            <w:bottom w:val="none" w:sz="0" w:space="0" w:color="auto"/>
            <w:right w:val="none" w:sz="0" w:space="0" w:color="auto"/>
          </w:divBdr>
        </w:div>
        <w:div w:id="1849905299">
          <w:marLeft w:val="640"/>
          <w:marRight w:val="0"/>
          <w:marTop w:val="0"/>
          <w:marBottom w:val="0"/>
          <w:divBdr>
            <w:top w:val="none" w:sz="0" w:space="0" w:color="auto"/>
            <w:left w:val="none" w:sz="0" w:space="0" w:color="auto"/>
            <w:bottom w:val="none" w:sz="0" w:space="0" w:color="auto"/>
            <w:right w:val="none" w:sz="0" w:space="0" w:color="auto"/>
          </w:divBdr>
        </w:div>
        <w:div w:id="666517326">
          <w:marLeft w:val="640"/>
          <w:marRight w:val="0"/>
          <w:marTop w:val="0"/>
          <w:marBottom w:val="0"/>
          <w:divBdr>
            <w:top w:val="none" w:sz="0" w:space="0" w:color="auto"/>
            <w:left w:val="none" w:sz="0" w:space="0" w:color="auto"/>
            <w:bottom w:val="none" w:sz="0" w:space="0" w:color="auto"/>
            <w:right w:val="none" w:sz="0" w:space="0" w:color="auto"/>
          </w:divBdr>
        </w:div>
        <w:div w:id="482477101">
          <w:marLeft w:val="640"/>
          <w:marRight w:val="0"/>
          <w:marTop w:val="0"/>
          <w:marBottom w:val="0"/>
          <w:divBdr>
            <w:top w:val="none" w:sz="0" w:space="0" w:color="auto"/>
            <w:left w:val="none" w:sz="0" w:space="0" w:color="auto"/>
            <w:bottom w:val="none" w:sz="0" w:space="0" w:color="auto"/>
            <w:right w:val="none" w:sz="0" w:space="0" w:color="auto"/>
          </w:divBdr>
        </w:div>
        <w:div w:id="887228975">
          <w:marLeft w:val="640"/>
          <w:marRight w:val="0"/>
          <w:marTop w:val="0"/>
          <w:marBottom w:val="0"/>
          <w:divBdr>
            <w:top w:val="none" w:sz="0" w:space="0" w:color="auto"/>
            <w:left w:val="none" w:sz="0" w:space="0" w:color="auto"/>
            <w:bottom w:val="none" w:sz="0" w:space="0" w:color="auto"/>
            <w:right w:val="none" w:sz="0" w:space="0" w:color="auto"/>
          </w:divBdr>
        </w:div>
        <w:div w:id="1167210104">
          <w:marLeft w:val="640"/>
          <w:marRight w:val="0"/>
          <w:marTop w:val="0"/>
          <w:marBottom w:val="0"/>
          <w:divBdr>
            <w:top w:val="none" w:sz="0" w:space="0" w:color="auto"/>
            <w:left w:val="none" w:sz="0" w:space="0" w:color="auto"/>
            <w:bottom w:val="none" w:sz="0" w:space="0" w:color="auto"/>
            <w:right w:val="none" w:sz="0" w:space="0" w:color="auto"/>
          </w:divBdr>
        </w:div>
        <w:div w:id="1077631174">
          <w:marLeft w:val="640"/>
          <w:marRight w:val="0"/>
          <w:marTop w:val="0"/>
          <w:marBottom w:val="0"/>
          <w:divBdr>
            <w:top w:val="none" w:sz="0" w:space="0" w:color="auto"/>
            <w:left w:val="none" w:sz="0" w:space="0" w:color="auto"/>
            <w:bottom w:val="none" w:sz="0" w:space="0" w:color="auto"/>
            <w:right w:val="none" w:sz="0" w:space="0" w:color="auto"/>
          </w:divBdr>
        </w:div>
        <w:div w:id="1113287946">
          <w:marLeft w:val="640"/>
          <w:marRight w:val="0"/>
          <w:marTop w:val="0"/>
          <w:marBottom w:val="0"/>
          <w:divBdr>
            <w:top w:val="none" w:sz="0" w:space="0" w:color="auto"/>
            <w:left w:val="none" w:sz="0" w:space="0" w:color="auto"/>
            <w:bottom w:val="none" w:sz="0" w:space="0" w:color="auto"/>
            <w:right w:val="none" w:sz="0" w:space="0" w:color="auto"/>
          </w:divBdr>
        </w:div>
        <w:div w:id="1009675545">
          <w:marLeft w:val="640"/>
          <w:marRight w:val="0"/>
          <w:marTop w:val="0"/>
          <w:marBottom w:val="0"/>
          <w:divBdr>
            <w:top w:val="none" w:sz="0" w:space="0" w:color="auto"/>
            <w:left w:val="none" w:sz="0" w:space="0" w:color="auto"/>
            <w:bottom w:val="none" w:sz="0" w:space="0" w:color="auto"/>
            <w:right w:val="none" w:sz="0" w:space="0" w:color="auto"/>
          </w:divBdr>
        </w:div>
        <w:div w:id="1978874319">
          <w:marLeft w:val="640"/>
          <w:marRight w:val="0"/>
          <w:marTop w:val="0"/>
          <w:marBottom w:val="0"/>
          <w:divBdr>
            <w:top w:val="none" w:sz="0" w:space="0" w:color="auto"/>
            <w:left w:val="none" w:sz="0" w:space="0" w:color="auto"/>
            <w:bottom w:val="none" w:sz="0" w:space="0" w:color="auto"/>
            <w:right w:val="none" w:sz="0" w:space="0" w:color="auto"/>
          </w:divBdr>
        </w:div>
        <w:div w:id="1416780568">
          <w:marLeft w:val="640"/>
          <w:marRight w:val="0"/>
          <w:marTop w:val="0"/>
          <w:marBottom w:val="0"/>
          <w:divBdr>
            <w:top w:val="none" w:sz="0" w:space="0" w:color="auto"/>
            <w:left w:val="none" w:sz="0" w:space="0" w:color="auto"/>
            <w:bottom w:val="none" w:sz="0" w:space="0" w:color="auto"/>
            <w:right w:val="none" w:sz="0" w:space="0" w:color="auto"/>
          </w:divBdr>
        </w:div>
        <w:div w:id="1235972713">
          <w:marLeft w:val="640"/>
          <w:marRight w:val="0"/>
          <w:marTop w:val="0"/>
          <w:marBottom w:val="0"/>
          <w:divBdr>
            <w:top w:val="none" w:sz="0" w:space="0" w:color="auto"/>
            <w:left w:val="none" w:sz="0" w:space="0" w:color="auto"/>
            <w:bottom w:val="none" w:sz="0" w:space="0" w:color="auto"/>
            <w:right w:val="none" w:sz="0" w:space="0" w:color="auto"/>
          </w:divBdr>
        </w:div>
        <w:div w:id="1573082015">
          <w:marLeft w:val="640"/>
          <w:marRight w:val="0"/>
          <w:marTop w:val="0"/>
          <w:marBottom w:val="0"/>
          <w:divBdr>
            <w:top w:val="none" w:sz="0" w:space="0" w:color="auto"/>
            <w:left w:val="none" w:sz="0" w:space="0" w:color="auto"/>
            <w:bottom w:val="none" w:sz="0" w:space="0" w:color="auto"/>
            <w:right w:val="none" w:sz="0" w:space="0" w:color="auto"/>
          </w:divBdr>
        </w:div>
        <w:div w:id="492725374">
          <w:marLeft w:val="640"/>
          <w:marRight w:val="0"/>
          <w:marTop w:val="0"/>
          <w:marBottom w:val="0"/>
          <w:divBdr>
            <w:top w:val="none" w:sz="0" w:space="0" w:color="auto"/>
            <w:left w:val="none" w:sz="0" w:space="0" w:color="auto"/>
            <w:bottom w:val="none" w:sz="0" w:space="0" w:color="auto"/>
            <w:right w:val="none" w:sz="0" w:space="0" w:color="auto"/>
          </w:divBdr>
        </w:div>
        <w:div w:id="1362508855">
          <w:marLeft w:val="640"/>
          <w:marRight w:val="0"/>
          <w:marTop w:val="0"/>
          <w:marBottom w:val="0"/>
          <w:divBdr>
            <w:top w:val="none" w:sz="0" w:space="0" w:color="auto"/>
            <w:left w:val="none" w:sz="0" w:space="0" w:color="auto"/>
            <w:bottom w:val="none" w:sz="0" w:space="0" w:color="auto"/>
            <w:right w:val="none" w:sz="0" w:space="0" w:color="auto"/>
          </w:divBdr>
        </w:div>
        <w:div w:id="350960977">
          <w:marLeft w:val="640"/>
          <w:marRight w:val="0"/>
          <w:marTop w:val="0"/>
          <w:marBottom w:val="0"/>
          <w:divBdr>
            <w:top w:val="none" w:sz="0" w:space="0" w:color="auto"/>
            <w:left w:val="none" w:sz="0" w:space="0" w:color="auto"/>
            <w:bottom w:val="none" w:sz="0" w:space="0" w:color="auto"/>
            <w:right w:val="none" w:sz="0" w:space="0" w:color="auto"/>
          </w:divBdr>
        </w:div>
        <w:div w:id="2037609684">
          <w:marLeft w:val="640"/>
          <w:marRight w:val="0"/>
          <w:marTop w:val="0"/>
          <w:marBottom w:val="0"/>
          <w:divBdr>
            <w:top w:val="none" w:sz="0" w:space="0" w:color="auto"/>
            <w:left w:val="none" w:sz="0" w:space="0" w:color="auto"/>
            <w:bottom w:val="none" w:sz="0" w:space="0" w:color="auto"/>
            <w:right w:val="none" w:sz="0" w:space="0" w:color="auto"/>
          </w:divBdr>
        </w:div>
        <w:div w:id="125390403">
          <w:marLeft w:val="640"/>
          <w:marRight w:val="0"/>
          <w:marTop w:val="0"/>
          <w:marBottom w:val="0"/>
          <w:divBdr>
            <w:top w:val="none" w:sz="0" w:space="0" w:color="auto"/>
            <w:left w:val="none" w:sz="0" w:space="0" w:color="auto"/>
            <w:bottom w:val="none" w:sz="0" w:space="0" w:color="auto"/>
            <w:right w:val="none" w:sz="0" w:space="0" w:color="auto"/>
          </w:divBdr>
        </w:div>
        <w:div w:id="253393290">
          <w:marLeft w:val="640"/>
          <w:marRight w:val="0"/>
          <w:marTop w:val="0"/>
          <w:marBottom w:val="0"/>
          <w:divBdr>
            <w:top w:val="none" w:sz="0" w:space="0" w:color="auto"/>
            <w:left w:val="none" w:sz="0" w:space="0" w:color="auto"/>
            <w:bottom w:val="none" w:sz="0" w:space="0" w:color="auto"/>
            <w:right w:val="none" w:sz="0" w:space="0" w:color="auto"/>
          </w:divBdr>
        </w:div>
        <w:div w:id="1264343392">
          <w:marLeft w:val="640"/>
          <w:marRight w:val="0"/>
          <w:marTop w:val="0"/>
          <w:marBottom w:val="0"/>
          <w:divBdr>
            <w:top w:val="none" w:sz="0" w:space="0" w:color="auto"/>
            <w:left w:val="none" w:sz="0" w:space="0" w:color="auto"/>
            <w:bottom w:val="none" w:sz="0" w:space="0" w:color="auto"/>
            <w:right w:val="none" w:sz="0" w:space="0" w:color="auto"/>
          </w:divBdr>
        </w:div>
        <w:div w:id="1732650870">
          <w:marLeft w:val="640"/>
          <w:marRight w:val="0"/>
          <w:marTop w:val="0"/>
          <w:marBottom w:val="0"/>
          <w:divBdr>
            <w:top w:val="none" w:sz="0" w:space="0" w:color="auto"/>
            <w:left w:val="none" w:sz="0" w:space="0" w:color="auto"/>
            <w:bottom w:val="none" w:sz="0" w:space="0" w:color="auto"/>
            <w:right w:val="none" w:sz="0" w:space="0" w:color="auto"/>
          </w:divBdr>
        </w:div>
        <w:div w:id="2064132811">
          <w:marLeft w:val="640"/>
          <w:marRight w:val="0"/>
          <w:marTop w:val="0"/>
          <w:marBottom w:val="0"/>
          <w:divBdr>
            <w:top w:val="none" w:sz="0" w:space="0" w:color="auto"/>
            <w:left w:val="none" w:sz="0" w:space="0" w:color="auto"/>
            <w:bottom w:val="none" w:sz="0" w:space="0" w:color="auto"/>
            <w:right w:val="none" w:sz="0" w:space="0" w:color="auto"/>
          </w:divBdr>
        </w:div>
        <w:div w:id="1216746252">
          <w:marLeft w:val="640"/>
          <w:marRight w:val="0"/>
          <w:marTop w:val="0"/>
          <w:marBottom w:val="0"/>
          <w:divBdr>
            <w:top w:val="none" w:sz="0" w:space="0" w:color="auto"/>
            <w:left w:val="none" w:sz="0" w:space="0" w:color="auto"/>
            <w:bottom w:val="none" w:sz="0" w:space="0" w:color="auto"/>
            <w:right w:val="none" w:sz="0" w:space="0" w:color="auto"/>
          </w:divBdr>
        </w:div>
        <w:div w:id="1324357437">
          <w:marLeft w:val="640"/>
          <w:marRight w:val="0"/>
          <w:marTop w:val="0"/>
          <w:marBottom w:val="0"/>
          <w:divBdr>
            <w:top w:val="none" w:sz="0" w:space="0" w:color="auto"/>
            <w:left w:val="none" w:sz="0" w:space="0" w:color="auto"/>
            <w:bottom w:val="none" w:sz="0" w:space="0" w:color="auto"/>
            <w:right w:val="none" w:sz="0" w:space="0" w:color="auto"/>
          </w:divBdr>
        </w:div>
        <w:div w:id="110831509">
          <w:marLeft w:val="640"/>
          <w:marRight w:val="0"/>
          <w:marTop w:val="0"/>
          <w:marBottom w:val="0"/>
          <w:divBdr>
            <w:top w:val="none" w:sz="0" w:space="0" w:color="auto"/>
            <w:left w:val="none" w:sz="0" w:space="0" w:color="auto"/>
            <w:bottom w:val="none" w:sz="0" w:space="0" w:color="auto"/>
            <w:right w:val="none" w:sz="0" w:space="0" w:color="auto"/>
          </w:divBdr>
        </w:div>
        <w:div w:id="119809432">
          <w:marLeft w:val="640"/>
          <w:marRight w:val="0"/>
          <w:marTop w:val="0"/>
          <w:marBottom w:val="0"/>
          <w:divBdr>
            <w:top w:val="none" w:sz="0" w:space="0" w:color="auto"/>
            <w:left w:val="none" w:sz="0" w:space="0" w:color="auto"/>
            <w:bottom w:val="none" w:sz="0" w:space="0" w:color="auto"/>
            <w:right w:val="none" w:sz="0" w:space="0" w:color="auto"/>
          </w:divBdr>
        </w:div>
        <w:div w:id="1025908894">
          <w:marLeft w:val="640"/>
          <w:marRight w:val="0"/>
          <w:marTop w:val="0"/>
          <w:marBottom w:val="0"/>
          <w:divBdr>
            <w:top w:val="none" w:sz="0" w:space="0" w:color="auto"/>
            <w:left w:val="none" w:sz="0" w:space="0" w:color="auto"/>
            <w:bottom w:val="none" w:sz="0" w:space="0" w:color="auto"/>
            <w:right w:val="none" w:sz="0" w:space="0" w:color="auto"/>
          </w:divBdr>
        </w:div>
        <w:div w:id="1913468051">
          <w:marLeft w:val="640"/>
          <w:marRight w:val="0"/>
          <w:marTop w:val="0"/>
          <w:marBottom w:val="0"/>
          <w:divBdr>
            <w:top w:val="none" w:sz="0" w:space="0" w:color="auto"/>
            <w:left w:val="none" w:sz="0" w:space="0" w:color="auto"/>
            <w:bottom w:val="none" w:sz="0" w:space="0" w:color="auto"/>
            <w:right w:val="none" w:sz="0" w:space="0" w:color="auto"/>
          </w:divBdr>
        </w:div>
        <w:div w:id="353383332">
          <w:marLeft w:val="640"/>
          <w:marRight w:val="0"/>
          <w:marTop w:val="0"/>
          <w:marBottom w:val="0"/>
          <w:divBdr>
            <w:top w:val="none" w:sz="0" w:space="0" w:color="auto"/>
            <w:left w:val="none" w:sz="0" w:space="0" w:color="auto"/>
            <w:bottom w:val="none" w:sz="0" w:space="0" w:color="auto"/>
            <w:right w:val="none" w:sz="0" w:space="0" w:color="auto"/>
          </w:divBdr>
        </w:div>
        <w:div w:id="1118841478">
          <w:marLeft w:val="640"/>
          <w:marRight w:val="0"/>
          <w:marTop w:val="0"/>
          <w:marBottom w:val="0"/>
          <w:divBdr>
            <w:top w:val="none" w:sz="0" w:space="0" w:color="auto"/>
            <w:left w:val="none" w:sz="0" w:space="0" w:color="auto"/>
            <w:bottom w:val="none" w:sz="0" w:space="0" w:color="auto"/>
            <w:right w:val="none" w:sz="0" w:space="0" w:color="auto"/>
          </w:divBdr>
        </w:div>
        <w:div w:id="1716199250">
          <w:marLeft w:val="640"/>
          <w:marRight w:val="0"/>
          <w:marTop w:val="0"/>
          <w:marBottom w:val="0"/>
          <w:divBdr>
            <w:top w:val="none" w:sz="0" w:space="0" w:color="auto"/>
            <w:left w:val="none" w:sz="0" w:space="0" w:color="auto"/>
            <w:bottom w:val="none" w:sz="0" w:space="0" w:color="auto"/>
            <w:right w:val="none" w:sz="0" w:space="0" w:color="auto"/>
          </w:divBdr>
        </w:div>
        <w:div w:id="675881590">
          <w:marLeft w:val="640"/>
          <w:marRight w:val="0"/>
          <w:marTop w:val="0"/>
          <w:marBottom w:val="0"/>
          <w:divBdr>
            <w:top w:val="none" w:sz="0" w:space="0" w:color="auto"/>
            <w:left w:val="none" w:sz="0" w:space="0" w:color="auto"/>
            <w:bottom w:val="none" w:sz="0" w:space="0" w:color="auto"/>
            <w:right w:val="none" w:sz="0" w:space="0" w:color="auto"/>
          </w:divBdr>
        </w:div>
        <w:div w:id="718087725">
          <w:marLeft w:val="640"/>
          <w:marRight w:val="0"/>
          <w:marTop w:val="0"/>
          <w:marBottom w:val="0"/>
          <w:divBdr>
            <w:top w:val="none" w:sz="0" w:space="0" w:color="auto"/>
            <w:left w:val="none" w:sz="0" w:space="0" w:color="auto"/>
            <w:bottom w:val="none" w:sz="0" w:space="0" w:color="auto"/>
            <w:right w:val="none" w:sz="0" w:space="0" w:color="auto"/>
          </w:divBdr>
        </w:div>
        <w:div w:id="281234850">
          <w:marLeft w:val="640"/>
          <w:marRight w:val="0"/>
          <w:marTop w:val="0"/>
          <w:marBottom w:val="0"/>
          <w:divBdr>
            <w:top w:val="none" w:sz="0" w:space="0" w:color="auto"/>
            <w:left w:val="none" w:sz="0" w:space="0" w:color="auto"/>
            <w:bottom w:val="none" w:sz="0" w:space="0" w:color="auto"/>
            <w:right w:val="none" w:sz="0" w:space="0" w:color="auto"/>
          </w:divBdr>
        </w:div>
        <w:div w:id="1768112184">
          <w:marLeft w:val="640"/>
          <w:marRight w:val="0"/>
          <w:marTop w:val="0"/>
          <w:marBottom w:val="0"/>
          <w:divBdr>
            <w:top w:val="none" w:sz="0" w:space="0" w:color="auto"/>
            <w:left w:val="none" w:sz="0" w:space="0" w:color="auto"/>
            <w:bottom w:val="none" w:sz="0" w:space="0" w:color="auto"/>
            <w:right w:val="none" w:sz="0" w:space="0" w:color="auto"/>
          </w:divBdr>
        </w:div>
        <w:div w:id="1046488498">
          <w:marLeft w:val="640"/>
          <w:marRight w:val="0"/>
          <w:marTop w:val="0"/>
          <w:marBottom w:val="0"/>
          <w:divBdr>
            <w:top w:val="none" w:sz="0" w:space="0" w:color="auto"/>
            <w:left w:val="none" w:sz="0" w:space="0" w:color="auto"/>
            <w:bottom w:val="none" w:sz="0" w:space="0" w:color="auto"/>
            <w:right w:val="none" w:sz="0" w:space="0" w:color="auto"/>
          </w:divBdr>
        </w:div>
        <w:div w:id="680160619">
          <w:marLeft w:val="640"/>
          <w:marRight w:val="0"/>
          <w:marTop w:val="0"/>
          <w:marBottom w:val="0"/>
          <w:divBdr>
            <w:top w:val="none" w:sz="0" w:space="0" w:color="auto"/>
            <w:left w:val="none" w:sz="0" w:space="0" w:color="auto"/>
            <w:bottom w:val="none" w:sz="0" w:space="0" w:color="auto"/>
            <w:right w:val="none" w:sz="0" w:space="0" w:color="auto"/>
          </w:divBdr>
        </w:div>
        <w:div w:id="1304694652">
          <w:marLeft w:val="640"/>
          <w:marRight w:val="0"/>
          <w:marTop w:val="0"/>
          <w:marBottom w:val="0"/>
          <w:divBdr>
            <w:top w:val="none" w:sz="0" w:space="0" w:color="auto"/>
            <w:left w:val="none" w:sz="0" w:space="0" w:color="auto"/>
            <w:bottom w:val="none" w:sz="0" w:space="0" w:color="auto"/>
            <w:right w:val="none" w:sz="0" w:space="0" w:color="auto"/>
          </w:divBdr>
        </w:div>
        <w:div w:id="171342248">
          <w:marLeft w:val="640"/>
          <w:marRight w:val="0"/>
          <w:marTop w:val="0"/>
          <w:marBottom w:val="0"/>
          <w:divBdr>
            <w:top w:val="none" w:sz="0" w:space="0" w:color="auto"/>
            <w:left w:val="none" w:sz="0" w:space="0" w:color="auto"/>
            <w:bottom w:val="none" w:sz="0" w:space="0" w:color="auto"/>
            <w:right w:val="none" w:sz="0" w:space="0" w:color="auto"/>
          </w:divBdr>
        </w:div>
        <w:div w:id="1597401731">
          <w:marLeft w:val="640"/>
          <w:marRight w:val="0"/>
          <w:marTop w:val="0"/>
          <w:marBottom w:val="0"/>
          <w:divBdr>
            <w:top w:val="none" w:sz="0" w:space="0" w:color="auto"/>
            <w:left w:val="none" w:sz="0" w:space="0" w:color="auto"/>
            <w:bottom w:val="none" w:sz="0" w:space="0" w:color="auto"/>
            <w:right w:val="none" w:sz="0" w:space="0" w:color="auto"/>
          </w:divBdr>
        </w:div>
        <w:div w:id="1430152822">
          <w:marLeft w:val="640"/>
          <w:marRight w:val="0"/>
          <w:marTop w:val="0"/>
          <w:marBottom w:val="0"/>
          <w:divBdr>
            <w:top w:val="none" w:sz="0" w:space="0" w:color="auto"/>
            <w:left w:val="none" w:sz="0" w:space="0" w:color="auto"/>
            <w:bottom w:val="none" w:sz="0" w:space="0" w:color="auto"/>
            <w:right w:val="none" w:sz="0" w:space="0" w:color="auto"/>
          </w:divBdr>
        </w:div>
        <w:div w:id="1921791045">
          <w:marLeft w:val="640"/>
          <w:marRight w:val="0"/>
          <w:marTop w:val="0"/>
          <w:marBottom w:val="0"/>
          <w:divBdr>
            <w:top w:val="none" w:sz="0" w:space="0" w:color="auto"/>
            <w:left w:val="none" w:sz="0" w:space="0" w:color="auto"/>
            <w:bottom w:val="none" w:sz="0" w:space="0" w:color="auto"/>
            <w:right w:val="none" w:sz="0" w:space="0" w:color="auto"/>
          </w:divBdr>
        </w:div>
        <w:div w:id="1458989462">
          <w:marLeft w:val="640"/>
          <w:marRight w:val="0"/>
          <w:marTop w:val="0"/>
          <w:marBottom w:val="0"/>
          <w:divBdr>
            <w:top w:val="none" w:sz="0" w:space="0" w:color="auto"/>
            <w:left w:val="none" w:sz="0" w:space="0" w:color="auto"/>
            <w:bottom w:val="none" w:sz="0" w:space="0" w:color="auto"/>
            <w:right w:val="none" w:sz="0" w:space="0" w:color="auto"/>
          </w:divBdr>
        </w:div>
        <w:div w:id="979458576">
          <w:marLeft w:val="640"/>
          <w:marRight w:val="0"/>
          <w:marTop w:val="0"/>
          <w:marBottom w:val="0"/>
          <w:divBdr>
            <w:top w:val="none" w:sz="0" w:space="0" w:color="auto"/>
            <w:left w:val="none" w:sz="0" w:space="0" w:color="auto"/>
            <w:bottom w:val="none" w:sz="0" w:space="0" w:color="auto"/>
            <w:right w:val="none" w:sz="0" w:space="0" w:color="auto"/>
          </w:divBdr>
        </w:div>
        <w:div w:id="689339513">
          <w:marLeft w:val="640"/>
          <w:marRight w:val="0"/>
          <w:marTop w:val="0"/>
          <w:marBottom w:val="0"/>
          <w:divBdr>
            <w:top w:val="none" w:sz="0" w:space="0" w:color="auto"/>
            <w:left w:val="none" w:sz="0" w:space="0" w:color="auto"/>
            <w:bottom w:val="none" w:sz="0" w:space="0" w:color="auto"/>
            <w:right w:val="none" w:sz="0" w:space="0" w:color="auto"/>
          </w:divBdr>
        </w:div>
        <w:div w:id="1611086318">
          <w:marLeft w:val="640"/>
          <w:marRight w:val="0"/>
          <w:marTop w:val="0"/>
          <w:marBottom w:val="0"/>
          <w:divBdr>
            <w:top w:val="none" w:sz="0" w:space="0" w:color="auto"/>
            <w:left w:val="none" w:sz="0" w:space="0" w:color="auto"/>
            <w:bottom w:val="none" w:sz="0" w:space="0" w:color="auto"/>
            <w:right w:val="none" w:sz="0" w:space="0" w:color="auto"/>
          </w:divBdr>
        </w:div>
        <w:div w:id="1931885292">
          <w:marLeft w:val="640"/>
          <w:marRight w:val="0"/>
          <w:marTop w:val="0"/>
          <w:marBottom w:val="0"/>
          <w:divBdr>
            <w:top w:val="none" w:sz="0" w:space="0" w:color="auto"/>
            <w:left w:val="none" w:sz="0" w:space="0" w:color="auto"/>
            <w:bottom w:val="none" w:sz="0" w:space="0" w:color="auto"/>
            <w:right w:val="none" w:sz="0" w:space="0" w:color="auto"/>
          </w:divBdr>
        </w:div>
        <w:div w:id="329869812">
          <w:marLeft w:val="640"/>
          <w:marRight w:val="0"/>
          <w:marTop w:val="0"/>
          <w:marBottom w:val="0"/>
          <w:divBdr>
            <w:top w:val="none" w:sz="0" w:space="0" w:color="auto"/>
            <w:left w:val="none" w:sz="0" w:space="0" w:color="auto"/>
            <w:bottom w:val="none" w:sz="0" w:space="0" w:color="auto"/>
            <w:right w:val="none" w:sz="0" w:space="0" w:color="auto"/>
          </w:divBdr>
        </w:div>
        <w:div w:id="1822766985">
          <w:marLeft w:val="640"/>
          <w:marRight w:val="0"/>
          <w:marTop w:val="0"/>
          <w:marBottom w:val="0"/>
          <w:divBdr>
            <w:top w:val="none" w:sz="0" w:space="0" w:color="auto"/>
            <w:left w:val="none" w:sz="0" w:space="0" w:color="auto"/>
            <w:bottom w:val="none" w:sz="0" w:space="0" w:color="auto"/>
            <w:right w:val="none" w:sz="0" w:space="0" w:color="auto"/>
          </w:divBdr>
        </w:div>
        <w:div w:id="440027099">
          <w:marLeft w:val="640"/>
          <w:marRight w:val="0"/>
          <w:marTop w:val="0"/>
          <w:marBottom w:val="0"/>
          <w:divBdr>
            <w:top w:val="none" w:sz="0" w:space="0" w:color="auto"/>
            <w:left w:val="none" w:sz="0" w:space="0" w:color="auto"/>
            <w:bottom w:val="none" w:sz="0" w:space="0" w:color="auto"/>
            <w:right w:val="none" w:sz="0" w:space="0" w:color="auto"/>
          </w:divBdr>
        </w:div>
        <w:div w:id="991253056">
          <w:marLeft w:val="640"/>
          <w:marRight w:val="0"/>
          <w:marTop w:val="0"/>
          <w:marBottom w:val="0"/>
          <w:divBdr>
            <w:top w:val="none" w:sz="0" w:space="0" w:color="auto"/>
            <w:left w:val="none" w:sz="0" w:space="0" w:color="auto"/>
            <w:bottom w:val="none" w:sz="0" w:space="0" w:color="auto"/>
            <w:right w:val="none" w:sz="0" w:space="0" w:color="auto"/>
          </w:divBdr>
        </w:div>
        <w:div w:id="193882869">
          <w:marLeft w:val="640"/>
          <w:marRight w:val="0"/>
          <w:marTop w:val="0"/>
          <w:marBottom w:val="0"/>
          <w:divBdr>
            <w:top w:val="none" w:sz="0" w:space="0" w:color="auto"/>
            <w:left w:val="none" w:sz="0" w:space="0" w:color="auto"/>
            <w:bottom w:val="none" w:sz="0" w:space="0" w:color="auto"/>
            <w:right w:val="none" w:sz="0" w:space="0" w:color="auto"/>
          </w:divBdr>
        </w:div>
        <w:div w:id="1848905526">
          <w:marLeft w:val="640"/>
          <w:marRight w:val="0"/>
          <w:marTop w:val="0"/>
          <w:marBottom w:val="0"/>
          <w:divBdr>
            <w:top w:val="none" w:sz="0" w:space="0" w:color="auto"/>
            <w:left w:val="none" w:sz="0" w:space="0" w:color="auto"/>
            <w:bottom w:val="none" w:sz="0" w:space="0" w:color="auto"/>
            <w:right w:val="none" w:sz="0" w:space="0" w:color="auto"/>
          </w:divBdr>
        </w:div>
        <w:div w:id="467094782">
          <w:marLeft w:val="640"/>
          <w:marRight w:val="0"/>
          <w:marTop w:val="0"/>
          <w:marBottom w:val="0"/>
          <w:divBdr>
            <w:top w:val="none" w:sz="0" w:space="0" w:color="auto"/>
            <w:left w:val="none" w:sz="0" w:space="0" w:color="auto"/>
            <w:bottom w:val="none" w:sz="0" w:space="0" w:color="auto"/>
            <w:right w:val="none" w:sz="0" w:space="0" w:color="auto"/>
          </w:divBdr>
        </w:div>
        <w:div w:id="1543980325">
          <w:marLeft w:val="640"/>
          <w:marRight w:val="0"/>
          <w:marTop w:val="0"/>
          <w:marBottom w:val="0"/>
          <w:divBdr>
            <w:top w:val="none" w:sz="0" w:space="0" w:color="auto"/>
            <w:left w:val="none" w:sz="0" w:space="0" w:color="auto"/>
            <w:bottom w:val="none" w:sz="0" w:space="0" w:color="auto"/>
            <w:right w:val="none" w:sz="0" w:space="0" w:color="auto"/>
          </w:divBdr>
        </w:div>
        <w:div w:id="678967317">
          <w:marLeft w:val="640"/>
          <w:marRight w:val="0"/>
          <w:marTop w:val="0"/>
          <w:marBottom w:val="0"/>
          <w:divBdr>
            <w:top w:val="none" w:sz="0" w:space="0" w:color="auto"/>
            <w:left w:val="none" w:sz="0" w:space="0" w:color="auto"/>
            <w:bottom w:val="none" w:sz="0" w:space="0" w:color="auto"/>
            <w:right w:val="none" w:sz="0" w:space="0" w:color="auto"/>
          </w:divBdr>
        </w:div>
        <w:div w:id="669137926">
          <w:marLeft w:val="640"/>
          <w:marRight w:val="0"/>
          <w:marTop w:val="0"/>
          <w:marBottom w:val="0"/>
          <w:divBdr>
            <w:top w:val="none" w:sz="0" w:space="0" w:color="auto"/>
            <w:left w:val="none" w:sz="0" w:space="0" w:color="auto"/>
            <w:bottom w:val="none" w:sz="0" w:space="0" w:color="auto"/>
            <w:right w:val="none" w:sz="0" w:space="0" w:color="auto"/>
          </w:divBdr>
        </w:div>
        <w:div w:id="1594973973">
          <w:marLeft w:val="640"/>
          <w:marRight w:val="0"/>
          <w:marTop w:val="0"/>
          <w:marBottom w:val="0"/>
          <w:divBdr>
            <w:top w:val="none" w:sz="0" w:space="0" w:color="auto"/>
            <w:left w:val="none" w:sz="0" w:space="0" w:color="auto"/>
            <w:bottom w:val="none" w:sz="0" w:space="0" w:color="auto"/>
            <w:right w:val="none" w:sz="0" w:space="0" w:color="auto"/>
          </w:divBdr>
        </w:div>
        <w:div w:id="1515263965">
          <w:marLeft w:val="640"/>
          <w:marRight w:val="0"/>
          <w:marTop w:val="0"/>
          <w:marBottom w:val="0"/>
          <w:divBdr>
            <w:top w:val="none" w:sz="0" w:space="0" w:color="auto"/>
            <w:left w:val="none" w:sz="0" w:space="0" w:color="auto"/>
            <w:bottom w:val="none" w:sz="0" w:space="0" w:color="auto"/>
            <w:right w:val="none" w:sz="0" w:space="0" w:color="auto"/>
          </w:divBdr>
        </w:div>
        <w:div w:id="146824661">
          <w:marLeft w:val="640"/>
          <w:marRight w:val="0"/>
          <w:marTop w:val="0"/>
          <w:marBottom w:val="0"/>
          <w:divBdr>
            <w:top w:val="none" w:sz="0" w:space="0" w:color="auto"/>
            <w:left w:val="none" w:sz="0" w:space="0" w:color="auto"/>
            <w:bottom w:val="none" w:sz="0" w:space="0" w:color="auto"/>
            <w:right w:val="none" w:sz="0" w:space="0" w:color="auto"/>
          </w:divBdr>
        </w:div>
        <w:div w:id="1795127710">
          <w:marLeft w:val="640"/>
          <w:marRight w:val="0"/>
          <w:marTop w:val="0"/>
          <w:marBottom w:val="0"/>
          <w:divBdr>
            <w:top w:val="none" w:sz="0" w:space="0" w:color="auto"/>
            <w:left w:val="none" w:sz="0" w:space="0" w:color="auto"/>
            <w:bottom w:val="none" w:sz="0" w:space="0" w:color="auto"/>
            <w:right w:val="none" w:sz="0" w:space="0" w:color="auto"/>
          </w:divBdr>
        </w:div>
        <w:div w:id="1067846994">
          <w:marLeft w:val="640"/>
          <w:marRight w:val="0"/>
          <w:marTop w:val="0"/>
          <w:marBottom w:val="0"/>
          <w:divBdr>
            <w:top w:val="none" w:sz="0" w:space="0" w:color="auto"/>
            <w:left w:val="none" w:sz="0" w:space="0" w:color="auto"/>
            <w:bottom w:val="none" w:sz="0" w:space="0" w:color="auto"/>
            <w:right w:val="none" w:sz="0" w:space="0" w:color="auto"/>
          </w:divBdr>
        </w:div>
        <w:div w:id="510144901">
          <w:marLeft w:val="640"/>
          <w:marRight w:val="0"/>
          <w:marTop w:val="0"/>
          <w:marBottom w:val="0"/>
          <w:divBdr>
            <w:top w:val="none" w:sz="0" w:space="0" w:color="auto"/>
            <w:left w:val="none" w:sz="0" w:space="0" w:color="auto"/>
            <w:bottom w:val="none" w:sz="0" w:space="0" w:color="auto"/>
            <w:right w:val="none" w:sz="0" w:space="0" w:color="auto"/>
          </w:divBdr>
        </w:div>
        <w:div w:id="1138688336">
          <w:marLeft w:val="640"/>
          <w:marRight w:val="0"/>
          <w:marTop w:val="0"/>
          <w:marBottom w:val="0"/>
          <w:divBdr>
            <w:top w:val="none" w:sz="0" w:space="0" w:color="auto"/>
            <w:left w:val="none" w:sz="0" w:space="0" w:color="auto"/>
            <w:bottom w:val="none" w:sz="0" w:space="0" w:color="auto"/>
            <w:right w:val="none" w:sz="0" w:space="0" w:color="auto"/>
          </w:divBdr>
        </w:div>
        <w:div w:id="1768381364">
          <w:marLeft w:val="640"/>
          <w:marRight w:val="0"/>
          <w:marTop w:val="0"/>
          <w:marBottom w:val="0"/>
          <w:divBdr>
            <w:top w:val="none" w:sz="0" w:space="0" w:color="auto"/>
            <w:left w:val="none" w:sz="0" w:space="0" w:color="auto"/>
            <w:bottom w:val="none" w:sz="0" w:space="0" w:color="auto"/>
            <w:right w:val="none" w:sz="0" w:space="0" w:color="auto"/>
          </w:divBdr>
        </w:div>
        <w:div w:id="615017639">
          <w:marLeft w:val="640"/>
          <w:marRight w:val="0"/>
          <w:marTop w:val="0"/>
          <w:marBottom w:val="0"/>
          <w:divBdr>
            <w:top w:val="none" w:sz="0" w:space="0" w:color="auto"/>
            <w:left w:val="none" w:sz="0" w:space="0" w:color="auto"/>
            <w:bottom w:val="none" w:sz="0" w:space="0" w:color="auto"/>
            <w:right w:val="none" w:sz="0" w:space="0" w:color="auto"/>
          </w:divBdr>
        </w:div>
        <w:div w:id="1947343425">
          <w:marLeft w:val="640"/>
          <w:marRight w:val="0"/>
          <w:marTop w:val="0"/>
          <w:marBottom w:val="0"/>
          <w:divBdr>
            <w:top w:val="none" w:sz="0" w:space="0" w:color="auto"/>
            <w:left w:val="none" w:sz="0" w:space="0" w:color="auto"/>
            <w:bottom w:val="none" w:sz="0" w:space="0" w:color="auto"/>
            <w:right w:val="none" w:sz="0" w:space="0" w:color="auto"/>
          </w:divBdr>
        </w:div>
        <w:div w:id="1180851426">
          <w:marLeft w:val="640"/>
          <w:marRight w:val="0"/>
          <w:marTop w:val="0"/>
          <w:marBottom w:val="0"/>
          <w:divBdr>
            <w:top w:val="none" w:sz="0" w:space="0" w:color="auto"/>
            <w:left w:val="none" w:sz="0" w:space="0" w:color="auto"/>
            <w:bottom w:val="none" w:sz="0" w:space="0" w:color="auto"/>
            <w:right w:val="none" w:sz="0" w:space="0" w:color="auto"/>
          </w:divBdr>
        </w:div>
        <w:div w:id="1647928990">
          <w:marLeft w:val="640"/>
          <w:marRight w:val="0"/>
          <w:marTop w:val="0"/>
          <w:marBottom w:val="0"/>
          <w:divBdr>
            <w:top w:val="none" w:sz="0" w:space="0" w:color="auto"/>
            <w:left w:val="none" w:sz="0" w:space="0" w:color="auto"/>
            <w:bottom w:val="none" w:sz="0" w:space="0" w:color="auto"/>
            <w:right w:val="none" w:sz="0" w:space="0" w:color="auto"/>
          </w:divBdr>
        </w:div>
        <w:div w:id="1682662021">
          <w:marLeft w:val="640"/>
          <w:marRight w:val="0"/>
          <w:marTop w:val="0"/>
          <w:marBottom w:val="0"/>
          <w:divBdr>
            <w:top w:val="none" w:sz="0" w:space="0" w:color="auto"/>
            <w:left w:val="none" w:sz="0" w:space="0" w:color="auto"/>
            <w:bottom w:val="none" w:sz="0" w:space="0" w:color="auto"/>
            <w:right w:val="none" w:sz="0" w:space="0" w:color="auto"/>
          </w:divBdr>
        </w:div>
        <w:div w:id="590773012">
          <w:marLeft w:val="640"/>
          <w:marRight w:val="0"/>
          <w:marTop w:val="0"/>
          <w:marBottom w:val="0"/>
          <w:divBdr>
            <w:top w:val="none" w:sz="0" w:space="0" w:color="auto"/>
            <w:left w:val="none" w:sz="0" w:space="0" w:color="auto"/>
            <w:bottom w:val="none" w:sz="0" w:space="0" w:color="auto"/>
            <w:right w:val="none" w:sz="0" w:space="0" w:color="auto"/>
          </w:divBdr>
        </w:div>
        <w:div w:id="1467701277">
          <w:marLeft w:val="640"/>
          <w:marRight w:val="0"/>
          <w:marTop w:val="0"/>
          <w:marBottom w:val="0"/>
          <w:divBdr>
            <w:top w:val="none" w:sz="0" w:space="0" w:color="auto"/>
            <w:left w:val="none" w:sz="0" w:space="0" w:color="auto"/>
            <w:bottom w:val="none" w:sz="0" w:space="0" w:color="auto"/>
            <w:right w:val="none" w:sz="0" w:space="0" w:color="auto"/>
          </w:divBdr>
        </w:div>
        <w:div w:id="1864512494">
          <w:marLeft w:val="640"/>
          <w:marRight w:val="0"/>
          <w:marTop w:val="0"/>
          <w:marBottom w:val="0"/>
          <w:divBdr>
            <w:top w:val="none" w:sz="0" w:space="0" w:color="auto"/>
            <w:left w:val="none" w:sz="0" w:space="0" w:color="auto"/>
            <w:bottom w:val="none" w:sz="0" w:space="0" w:color="auto"/>
            <w:right w:val="none" w:sz="0" w:space="0" w:color="auto"/>
          </w:divBdr>
        </w:div>
        <w:div w:id="1113596386">
          <w:marLeft w:val="640"/>
          <w:marRight w:val="0"/>
          <w:marTop w:val="0"/>
          <w:marBottom w:val="0"/>
          <w:divBdr>
            <w:top w:val="none" w:sz="0" w:space="0" w:color="auto"/>
            <w:left w:val="none" w:sz="0" w:space="0" w:color="auto"/>
            <w:bottom w:val="none" w:sz="0" w:space="0" w:color="auto"/>
            <w:right w:val="none" w:sz="0" w:space="0" w:color="auto"/>
          </w:divBdr>
        </w:div>
        <w:div w:id="1778282922">
          <w:marLeft w:val="640"/>
          <w:marRight w:val="0"/>
          <w:marTop w:val="0"/>
          <w:marBottom w:val="0"/>
          <w:divBdr>
            <w:top w:val="none" w:sz="0" w:space="0" w:color="auto"/>
            <w:left w:val="none" w:sz="0" w:space="0" w:color="auto"/>
            <w:bottom w:val="none" w:sz="0" w:space="0" w:color="auto"/>
            <w:right w:val="none" w:sz="0" w:space="0" w:color="auto"/>
          </w:divBdr>
        </w:div>
      </w:divsChild>
    </w:div>
    <w:div w:id="1141844800">
      <w:bodyDiv w:val="1"/>
      <w:marLeft w:val="0"/>
      <w:marRight w:val="0"/>
      <w:marTop w:val="0"/>
      <w:marBottom w:val="0"/>
      <w:divBdr>
        <w:top w:val="none" w:sz="0" w:space="0" w:color="auto"/>
        <w:left w:val="none" w:sz="0" w:space="0" w:color="auto"/>
        <w:bottom w:val="none" w:sz="0" w:space="0" w:color="auto"/>
        <w:right w:val="none" w:sz="0" w:space="0" w:color="auto"/>
      </w:divBdr>
      <w:divsChild>
        <w:div w:id="10300955">
          <w:marLeft w:val="640"/>
          <w:marRight w:val="0"/>
          <w:marTop w:val="0"/>
          <w:marBottom w:val="0"/>
          <w:divBdr>
            <w:top w:val="none" w:sz="0" w:space="0" w:color="auto"/>
            <w:left w:val="none" w:sz="0" w:space="0" w:color="auto"/>
            <w:bottom w:val="none" w:sz="0" w:space="0" w:color="auto"/>
            <w:right w:val="none" w:sz="0" w:space="0" w:color="auto"/>
          </w:divBdr>
        </w:div>
        <w:div w:id="31351505">
          <w:marLeft w:val="640"/>
          <w:marRight w:val="0"/>
          <w:marTop w:val="0"/>
          <w:marBottom w:val="0"/>
          <w:divBdr>
            <w:top w:val="none" w:sz="0" w:space="0" w:color="auto"/>
            <w:left w:val="none" w:sz="0" w:space="0" w:color="auto"/>
            <w:bottom w:val="none" w:sz="0" w:space="0" w:color="auto"/>
            <w:right w:val="none" w:sz="0" w:space="0" w:color="auto"/>
          </w:divBdr>
        </w:div>
        <w:div w:id="180244175">
          <w:marLeft w:val="640"/>
          <w:marRight w:val="0"/>
          <w:marTop w:val="0"/>
          <w:marBottom w:val="0"/>
          <w:divBdr>
            <w:top w:val="none" w:sz="0" w:space="0" w:color="auto"/>
            <w:left w:val="none" w:sz="0" w:space="0" w:color="auto"/>
            <w:bottom w:val="none" w:sz="0" w:space="0" w:color="auto"/>
            <w:right w:val="none" w:sz="0" w:space="0" w:color="auto"/>
          </w:divBdr>
        </w:div>
        <w:div w:id="195703625">
          <w:marLeft w:val="640"/>
          <w:marRight w:val="0"/>
          <w:marTop w:val="0"/>
          <w:marBottom w:val="0"/>
          <w:divBdr>
            <w:top w:val="none" w:sz="0" w:space="0" w:color="auto"/>
            <w:left w:val="none" w:sz="0" w:space="0" w:color="auto"/>
            <w:bottom w:val="none" w:sz="0" w:space="0" w:color="auto"/>
            <w:right w:val="none" w:sz="0" w:space="0" w:color="auto"/>
          </w:divBdr>
        </w:div>
        <w:div w:id="296834517">
          <w:marLeft w:val="640"/>
          <w:marRight w:val="0"/>
          <w:marTop w:val="0"/>
          <w:marBottom w:val="0"/>
          <w:divBdr>
            <w:top w:val="none" w:sz="0" w:space="0" w:color="auto"/>
            <w:left w:val="none" w:sz="0" w:space="0" w:color="auto"/>
            <w:bottom w:val="none" w:sz="0" w:space="0" w:color="auto"/>
            <w:right w:val="none" w:sz="0" w:space="0" w:color="auto"/>
          </w:divBdr>
        </w:div>
        <w:div w:id="386494720">
          <w:marLeft w:val="640"/>
          <w:marRight w:val="0"/>
          <w:marTop w:val="0"/>
          <w:marBottom w:val="0"/>
          <w:divBdr>
            <w:top w:val="none" w:sz="0" w:space="0" w:color="auto"/>
            <w:left w:val="none" w:sz="0" w:space="0" w:color="auto"/>
            <w:bottom w:val="none" w:sz="0" w:space="0" w:color="auto"/>
            <w:right w:val="none" w:sz="0" w:space="0" w:color="auto"/>
          </w:divBdr>
        </w:div>
        <w:div w:id="400254227">
          <w:marLeft w:val="640"/>
          <w:marRight w:val="0"/>
          <w:marTop w:val="0"/>
          <w:marBottom w:val="0"/>
          <w:divBdr>
            <w:top w:val="none" w:sz="0" w:space="0" w:color="auto"/>
            <w:left w:val="none" w:sz="0" w:space="0" w:color="auto"/>
            <w:bottom w:val="none" w:sz="0" w:space="0" w:color="auto"/>
            <w:right w:val="none" w:sz="0" w:space="0" w:color="auto"/>
          </w:divBdr>
        </w:div>
        <w:div w:id="441415305">
          <w:marLeft w:val="640"/>
          <w:marRight w:val="0"/>
          <w:marTop w:val="0"/>
          <w:marBottom w:val="0"/>
          <w:divBdr>
            <w:top w:val="none" w:sz="0" w:space="0" w:color="auto"/>
            <w:left w:val="none" w:sz="0" w:space="0" w:color="auto"/>
            <w:bottom w:val="none" w:sz="0" w:space="0" w:color="auto"/>
            <w:right w:val="none" w:sz="0" w:space="0" w:color="auto"/>
          </w:divBdr>
        </w:div>
        <w:div w:id="454100081">
          <w:marLeft w:val="640"/>
          <w:marRight w:val="0"/>
          <w:marTop w:val="0"/>
          <w:marBottom w:val="0"/>
          <w:divBdr>
            <w:top w:val="none" w:sz="0" w:space="0" w:color="auto"/>
            <w:left w:val="none" w:sz="0" w:space="0" w:color="auto"/>
            <w:bottom w:val="none" w:sz="0" w:space="0" w:color="auto"/>
            <w:right w:val="none" w:sz="0" w:space="0" w:color="auto"/>
          </w:divBdr>
        </w:div>
        <w:div w:id="476460938">
          <w:marLeft w:val="640"/>
          <w:marRight w:val="0"/>
          <w:marTop w:val="0"/>
          <w:marBottom w:val="0"/>
          <w:divBdr>
            <w:top w:val="none" w:sz="0" w:space="0" w:color="auto"/>
            <w:left w:val="none" w:sz="0" w:space="0" w:color="auto"/>
            <w:bottom w:val="none" w:sz="0" w:space="0" w:color="auto"/>
            <w:right w:val="none" w:sz="0" w:space="0" w:color="auto"/>
          </w:divBdr>
        </w:div>
        <w:div w:id="497380537">
          <w:marLeft w:val="640"/>
          <w:marRight w:val="0"/>
          <w:marTop w:val="0"/>
          <w:marBottom w:val="0"/>
          <w:divBdr>
            <w:top w:val="none" w:sz="0" w:space="0" w:color="auto"/>
            <w:left w:val="none" w:sz="0" w:space="0" w:color="auto"/>
            <w:bottom w:val="none" w:sz="0" w:space="0" w:color="auto"/>
            <w:right w:val="none" w:sz="0" w:space="0" w:color="auto"/>
          </w:divBdr>
        </w:div>
        <w:div w:id="584338619">
          <w:marLeft w:val="640"/>
          <w:marRight w:val="0"/>
          <w:marTop w:val="0"/>
          <w:marBottom w:val="0"/>
          <w:divBdr>
            <w:top w:val="none" w:sz="0" w:space="0" w:color="auto"/>
            <w:left w:val="none" w:sz="0" w:space="0" w:color="auto"/>
            <w:bottom w:val="none" w:sz="0" w:space="0" w:color="auto"/>
            <w:right w:val="none" w:sz="0" w:space="0" w:color="auto"/>
          </w:divBdr>
        </w:div>
        <w:div w:id="593706978">
          <w:marLeft w:val="640"/>
          <w:marRight w:val="0"/>
          <w:marTop w:val="0"/>
          <w:marBottom w:val="0"/>
          <w:divBdr>
            <w:top w:val="none" w:sz="0" w:space="0" w:color="auto"/>
            <w:left w:val="none" w:sz="0" w:space="0" w:color="auto"/>
            <w:bottom w:val="none" w:sz="0" w:space="0" w:color="auto"/>
            <w:right w:val="none" w:sz="0" w:space="0" w:color="auto"/>
          </w:divBdr>
        </w:div>
        <w:div w:id="604119882">
          <w:marLeft w:val="640"/>
          <w:marRight w:val="0"/>
          <w:marTop w:val="0"/>
          <w:marBottom w:val="0"/>
          <w:divBdr>
            <w:top w:val="none" w:sz="0" w:space="0" w:color="auto"/>
            <w:left w:val="none" w:sz="0" w:space="0" w:color="auto"/>
            <w:bottom w:val="none" w:sz="0" w:space="0" w:color="auto"/>
            <w:right w:val="none" w:sz="0" w:space="0" w:color="auto"/>
          </w:divBdr>
        </w:div>
        <w:div w:id="620646729">
          <w:marLeft w:val="640"/>
          <w:marRight w:val="0"/>
          <w:marTop w:val="0"/>
          <w:marBottom w:val="0"/>
          <w:divBdr>
            <w:top w:val="none" w:sz="0" w:space="0" w:color="auto"/>
            <w:left w:val="none" w:sz="0" w:space="0" w:color="auto"/>
            <w:bottom w:val="none" w:sz="0" w:space="0" w:color="auto"/>
            <w:right w:val="none" w:sz="0" w:space="0" w:color="auto"/>
          </w:divBdr>
        </w:div>
        <w:div w:id="633486720">
          <w:marLeft w:val="640"/>
          <w:marRight w:val="0"/>
          <w:marTop w:val="0"/>
          <w:marBottom w:val="0"/>
          <w:divBdr>
            <w:top w:val="none" w:sz="0" w:space="0" w:color="auto"/>
            <w:left w:val="none" w:sz="0" w:space="0" w:color="auto"/>
            <w:bottom w:val="none" w:sz="0" w:space="0" w:color="auto"/>
            <w:right w:val="none" w:sz="0" w:space="0" w:color="auto"/>
          </w:divBdr>
        </w:div>
        <w:div w:id="692652975">
          <w:marLeft w:val="640"/>
          <w:marRight w:val="0"/>
          <w:marTop w:val="0"/>
          <w:marBottom w:val="0"/>
          <w:divBdr>
            <w:top w:val="none" w:sz="0" w:space="0" w:color="auto"/>
            <w:left w:val="none" w:sz="0" w:space="0" w:color="auto"/>
            <w:bottom w:val="none" w:sz="0" w:space="0" w:color="auto"/>
            <w:right w:val="none" w:sz="0" w:space="0" w:color="auto"/>
          </w:divBdr>
        </w:div>
        <w:div w:id="699209939">
          <w:marLeft w:val="640"/>
          <w:marRight w:val="0"/>
          <w:marTop w:val="0"/>
          <w:marBottom w:val="0"/>
          <w:divBdr>
            <w:top w:val="none" w:sz="0" w:space="0" w:color="auto"/>
            <w:left w:val="none" w:sz="0" w:space="0" w:color="auto"/>
            <w:bottom w:val="none" w:sz="0" w:space="0" w:color="auto"/>
            <w:right w:val="none" w:sz="0" w:space="0" w:color="auto"/>
          </w:divBdr>
        </w:div>
        <w:div w:id="734737222">
          <w:marLeft w:val="640"/>
          <w:marRight w:val="0"/>
          <w:marTop w:val="0"/>
          <w:marBottom w:val="0"/>
          <w:divBdr>
            <w:top w:val="none" w:sz="0" w:space="0" w:color="auto"/>
            <w:left w:val="none" w:sz="0" w:space="0" w:color="auto"/>
            <w:bottom w:val="none" w:sz="0" w:space="0" w:color="auto"/>
            <w:right w:val="none" w:sz="0" w:space="0" w:color="auto"/>
          </w:divBdr>
        </w:div>
        <w:div w:id="734934585">
          <w:marLeft w:val="640"/>
          <w:marRight w:val="0"/>
          <w:marTop w:val="0"/>
          <w:marBottom w:val="0"/>
          <w:divBdr>
            <w:top w:val="none" w:sz="0" w:space="0" w:color="auto"/>
            <w:left w:val="none" w:sz="0" w:space="0" w:color="auto"/>
            <w:bottom w:val="none" w:sz="0" w:space="0" w:color="auto"/>
            <w:right w:val="none" w:sz="0" w:space="0" w:color="auto"/>
          </w:divBdr>
        </w:div>
        <w:div w:id="829633494">
          <w:marLeft w:val="640"/>
          <w:marRight w:val="0"/>
          <w:marTop w:val="0"/>
          <w:marBottom w:val="0"/>
          <w:divBdr>
            <w:top w:val="none" w:sz="0" w:space="0" w:color="auto"/>
            <w:left w:val="none" w:sz="0" w:space="0" w:color="auto"/>
            <w:bottom w:val="none" w:sz="0" w:space="0" w:color="auto"/>
            <w:right w:val="none" w:sz="0" w:space="0" w:color="auto"/>
          </w:divBdr>
        </w:div>
        <w:div w:id="864293321">
          <w:marLeft w:val="640"/>
          <w:marRight w:val="0"/>
          <w:marTop w:val="0"/>
          <w:marBottom w:val="0"/>
          <w:divBdr>
            <w:top w:val="none" w:sz="0" w:space="0" w:color="auto"/>
            <w:left w:val="none" w:sz="0" w:space="0" w:color="auto"/>
            <w:bottom w:val="none" w:sz="0" w:space="0" w:color="auto"/>
            <w:right w:val="none" w:sz="0" w:space="0" w:color="auto"/>
          </w:divBdr>
        </w:div>
        <w:div w:id="990908545">
          <w:marLeft w:val="640"/>
          <w:marRight w:val="0"/>
          <w:marTop w:val="0"/>
          <w:marBottom w:val="0"/>
          <w:divBdr>
            <w:top w:val="none" w:sz="0" w:space="0" w:color="auto"/>
            <w:left w:val="none" w:sz="0" w:space="0" w:color="auto"/>
            <w:bottom w:val="none" w:sz="0" w:space="0" w:color="auto"/>
            <w:right w:val="none" w:sz="0" w:space="0" w:color="auto"/>
          </w:divBdr>
        </w:div>
        <w:div w:id="1134131194">
          <w:marLeft w:val="640"/>
          <w:marRight w:val="0"/>
          <w:marTop w:val="0"/>
          <w:marBottom w:val="0"/>
          <w:divBdr>
            <w:top w:val="none" w:sz="0" w:space="0" w:color="auto"/>
            <w:left w:val="none" w:sz="0" w:space="0" w:color="auto"/>
            <w:bottom w:val="none" w:sz="0" w:space="0" w:color="auto"/>
            <w:right w:val="none" w:sz="0" w:space="0" w:color="auto"/>
          </w:divBdr>
        </w:div>
        <w:div w:id="1206916858">
          <w:marLeft w:val="640"/>
          <w:marRight w:val="0"/>
          <w:marTop w:val="0"/>
          <w:marBottom w:val="0"/>
          <w:divBdr>
            <w:top w:val="none" w:sz="0" w:space="0" w:color="auto"/>
            <w:left w:val="none" w:sz="0" w:space="0" w:color="auto"/>
            <w:bottom w:val="none" w:sz="0" w:space="0" w:color="auto"/>
            <w:right w:val="none" w:sz="0" w:space="0" w:color="auto"/>
          </w:divBdr>
        </w:div>
        <w:div w:id="1215968441">
          <w:marLeft w:val="640"/>
          <w:marRight w:val="0"/>
          <w:marTop w:val="0"/>
          <w:marBottom w:val="0"/>
          <w:divBdr>
            <w:top w:val="none" w:sz="0" w:space="0" w:color="auto"/>
            <w:left w:val="none" w:sz="0" w:space="0" w:color="auto"/>
            <w:bottom w:val="none" w:sz="0" w:space="0" w:color="auto"/>
            <w:right w:val="none" w:sz="0" w:space="0" w:color="auto"/>
          </w:divBdr>
        </w:div>
        <w:div w:id="1253513786">
          <w:marLeft w:val="640"/>
          <w:marRight w:val="0"/>
          <w:marTop w:val="0"/>
          <w:marBottom w:val="0"/>
          <w:divBdr>
            <w:top w:val="none" w:sz="0" w:space="0" w:color="auto"/>
            <w:left w:val="none" w:sz="0" w:space="0" w:color="auto"/>
            <w:bottom w:val="none" w:sz="0" w:space="0" w:color="auto"/>
            <w:right w:val="none" w:sz="0" w:space="0" w:color="auto"/>
          </w:divBdr>
        </w:div>
        <w:div w:id="1359045114">
          <w:marLeft w:val="640"/>
          <w:marRight w:val="0"/>
          <w:marTop w:val="0"/>
          <w:marBottom w:val="0"/>
          <w:divBdr>
            <w:top w:val="none" w:sz="0" w:space="0" w:color="auto"/>
            <w:left w:val="none" w:sz="0" w:space="0" w:color="auto"/>
            <w:bottom w:val="none" w:sz="0" w:space="0" w:color="auto"/>
            <w:right w:val="none" w:sz="0" w:space="0" w:color="auto"/>
          </w:divBdr>
        </w:div>
        <w:div w:id="1388064634">
          <w:marLeft w:val="640"/>
          <w:marRight w:val="0"/>
          <w:marTop w:val="0"/>
          <w:marBottom w:val="0"/>
          <w:divBdr>
            <w:top w:val="none" w:sz="0" w:space="0" w:color="auto"/>
            <w:left w:val="none" w:sz="0" w:space="0" w:color="auto"/>
            <w:bottom w:val="none" w:sz="0" w:space="0" w:color="auto"/>
            <w:right w:val="none" w:sz="0" w:space="0" w:color="auto"/>
          </w:divBdr>
        </w:div>
        <w:div w:id="1424260045">
          <w:marLeft w:val="640"/>
          <w:marRight w:val="0"/>
          <w:marTop w:val="0"/>
          <w:marBottom w:val="0"/>
          <w:divBdr>
            <w:top w:val="none" w:sz="0" w:space="0" w:color="auto"/>
            <w:left w:val="none" w:sz="0" w:space="0" w:color="auto"/>
            <w:bottom w:val="none" w:sz="0" w:space="0" w:color="auto"/>
            <w:right w:val="none" w:sz="0" w:space="0" w:color="auto"/>
          </w:divBdr>
        </w:div>
        <w:div w:id="1466969713">
          <w:marLeft w:val="640"/>
          <w:marRight w:val="0"/>
          <w:marTop w:val="0"/>
          <w:marBottom w:val="0"/>
          <w:divBdr>
            <w:top w:val="none" w:sz="0" w:space="0" w:color="auto"/>
            <w:left w:val="none" w:sz="0" w:space="0" w:color="auto"/>
            <w:bottom w:val="none" w:sz="0" w:space="0" w:color="auto"/>
            <w:right w:val="none" w:sz="0" w:space="0" w:color="auto"/>
          </w:divBdr>
        </w:div>
        <w:div w:id="1470323527">
          <w:marLeft w:val="640"/>
          <w:marRight w:val="0"/>
          <w:marTop w:val="0"/>
          <w:marBottom w:val="0"/>
          <w:divBdr>
            <w:top w:val="none" w:sz="0" w:space="0" w:color="auto"/>
            <w:left w:val="none" w:sz="0" w:space="0" w:color="auto"/>
            <w:bottom w:val="none" w:sz="0" w:space="0" w:color="auto"/>
            <w:right w:val="none" w:sz="0" w:space="0" w:color="auto"/>
          </w:divBdr>
        </w:div>
        <w:div w:id="1712799709">
          <w:marLeft w:val="640"/>
          <w:marRight w:val="0"/>
          <w:marTop w:val="0"/>
          <w:marBottom w:val="0"/>
          <w:divBdr>
            <w:top w:val="none" w:sz="0" w:space="0" w:color="auto"/>
            <w:left w:val="none" w:sz="0" w:space="0" w:color="auto"/>
            <w:bottom w:val="none" w:sz="0" w:space="0" w:color="auto"/>
            <w:right w:val="none" w:sz="0" w:space="0" w:color="auto"/>
          </w:divBdr>
        </w:div>
        <w:div w:id="1785269604">
          <w:marLeft w:val="640"/>
          <w:marRight w:val="0"/>
          <w:marTop w:val="0"/>
          <w:marBottom w:val="0"/>
          <w:divBdr>
            <w:top w:val="none" w:sz="0" w:space="0" w:color="auto"/>
            <w:left w:val="none" w:sz="0" w:space="0" w:color="auto"/>
            <w:bottom w:val="none" w:sz="0" w:space="0" w:color="auto"/>
            <w:right w:val="none" w:sz="0" w:space="0" w:color="auto"/>
          </w:divBdr>
        </w:div>
        <w:div w:id="1815221814">
          <w:marLeft w:val="640"/>
          <w:marRight w:val="0"/>
          <w:marTop w:val="0"/>
          <w:marBottom w:val="0"/>
          <w:divBdr>
            <w:top w:val="none" w:sz="0" w:space="0" w:color="auto"/>
            <w:left w:val="none" w:sz="0" w:space="0" w:color="auto"/>
            <w:bottom w:val="none" w:sz="0" w:space="0" w:color="auto"/>
            <w:right w:val="none" w:sz="0" w:space="0" w:color="auto"/>
          </w:divBdr>
        </w:div>
        <w:div w:id="1835608588">
          <w:marLeft w:val="640"/>
          <w:marRight w:val="0"/>
          <w:marTop w:val="0"/>
          <w:marBottom w:val="0"/>
          <w:divBdr>
            <w:top w:val="none" w:sz="0" w:space="0" w:color="auto"/>
            <w:left w:val="none" w:sz="0" w:space="0" w:color="auto"/>
            <w:bottom w:val="none" w:sz="0" w:space="0" w:color="auto"/>
            <w:right w:val="none" w:sz="0" w:space="0" w:color="auto"/>
          </w:divBdr>
        </w:div>
        <w:div w:id="1898277617">
          <w:marLeft w:val="640"/>
          <w:marRight w:val="0"/>
          <w:marTop w:val="0"/>
          <w:marBottom w:val="0"/>
          <w:divBdr>
            <w:top w:val="none" w:sz="0" w:space="0" w:color="auto"/>
            <w:left w:val="none" w:sz="0" w:space="0" w:color="auto"/>
            <w:bottom w:val="none" w:sz="0" w:space="0" w:color="auto"/>
            <w:right w:val="none" w:sz="0" w:space="0" w:color="auto"/>
          </w:divBdr>
        </w:div>
        <w:div w:id="1914193008">
          <w:marLeft w:val="640"/>
          <w:marRight w:val="0"/>
          <w:marTop w:val="0"/>
          <w:marBottom w:val="0"/>
          <w:divBdr>
            <w:top w:val="none" w:sz="0" w:space="0" w:color="auto"/>
            <w:left w:val="none" w:sz="0" w:space="0" w:color="auto"/>
            <w:bottom w:val="none" w:sz="0" w:space="0" w:color="auto"/>
            <w:right w:val="none" w:sz="0" w:space="0" w:color="auto"/>
          </w:divBdr>
        </w:div>
        <w:div w:id="1951625828">
          <w:marLeft w:val="640"/>
          <w:marRight w:val="0"/>
          <w:marTop w:val="0"/>
          <w:marBottom w:val="0"/>
          <w:divBdr>
            <w:top w:val="none" w:sz="0" w:space="0" w:color="auto"/>
            <w:left w:val="none" w:sz="0" w:space="0" w:color="auto"/>
            <w:bottom w:val="none" w:sz="0" w:space="0" w:color="auto"/>
            <w:right w:val="none" w:sz="0" w:space="0" w:color="auto"/>
          </w:divBdr>
        </w:div>
        <w:div w:id="1967201586">
          <w:marLeft w:val="640"/>
          <w:marRight w:val="0"/>
          <w:marTop w:val="0"/>
          <w:marBottom w:val="0"/>
          <w:divBdr>
            <w:top w:val="none" w:sz="0" w:space="0" w:color="auto"/>
            <w:left w:val="none" w:sz="0" w:space="0" w:color="auto"/>
            <w:bottom w:val="none" w:sz="0" w:space="0" w:color="auto"/>
            <w:right w:val="none" w:sz="0" w:space="0" w:color="auto"/>
          </w:divBdr>
        </w:div>
        <w:div w:id="1974940374">
          <w:marLeft w:val="640"/>
          <w:marRight w:val="0"/>
          <w:marTop w:val="0"/>
          <w:marBottom w:val="0"/>
          <w:divBdr>
            <w:top w:val="none" w:sz="0" w:space="0" w:color="auto"/>
            <w:left w:val="none" w:sz="0" w:space="0" w:color="auto"/>
            <w:bottom w:val="none" w:sz="0" w:space="0" w:color="auto"/>
            <w:right w:val="none" w:sz="0" w:space="0" w:color="auto"/>
          </w:divBdr>
        </w:div>
        <w:div w:id="2042054123">
          <w:marLeft w:val="640"/>
          <w:marRight w:val="0"/>
          <w:marTop w:val="0"/>
          <w:marBottom w:val="0"/>
          <w:divBdr>
            <w:top w:val="none" w:sz="0" w:space="0" w:color="auto"/>
            <w:left w:val="none" w:sz="0" w:space="0" w:color="auto"/>
            <w:bottom w:val="none" w:sz="0" w:space="0" w:color="auto"/>
            <w:right w:val="none" w:sz="0" w:space="0" w:color="auto"/>
          </w:divBdr>
        </w:div>
      </w:divsChild>
    </w:div>
    <w:div w:id="1145121814">
      <w:bodyDiv w:val="1"/>
      <w:marLeft w:val="0"/>
      <w:marRight w:val="0"/>
      <w:marTop w:val="0"/>
      <w:marBottom w:val="0"/>
      <w:divBdr>
        <w:top w:val="none" w:sz="0" w:space="0" w:color="auto"/>
        <w:left w:val="none" w:sz="0" w:space="0" w:color="auto"/>
        <w:bottom w:val="none" w:sz="0" w:space="0" w:color="auto"/>
        <w:right w:val="none" w:sz="0" w:space="0" w:color="auto"/>
      </w:divBdr>
      <w:divsChild>
        <w:div w:id="317458973">
          <w:marLeft w:val="640"/>
          <w:marRight w:val="0"/>
          <w:marTop w:val="0"/>
          <w:marBottom w:val="0"/>
          <w:divBdr>
            <w:top w:val="none" w:sz="0" w:space="0" w:color="auto"/>
            <w:left w:val="none" w:sz="0" w:space="0" w:color="auto"/>
            <w:bottom w:val="none" w:sz="0" w:space="0" w:color="auto"/>
            <w:right w:val="none" w:sz="0" w:space="0" w:color="auto"/>
          </w:divBdr>
        </w:div>
        <w:div w:id="374816490">
          <w:marLeft w:val="640"/>
          <w:marRight w:val="0"/>
          <w:marTop w:val="0"/>
          <w:marBottom w:val="0"/>
          <w:divBdr>
            <w:top w:val="none" w:sz="0" w:space="0" w:color="auto"/>
            <w:left w:val="none" w:sz="0" w:space="0" w:color="auto"/>
            <w:bottom w:val="none" w:sz="0" w:space="0" w:color="auto"/>
            <w:right w:val="none" w:sz="0" w:space="0" w:color="auto"/>
          </w:divBdr>
        </w:div>
        <w:div w:id="673148166">
          <w:marLeft w:val="640"/>
          <w:marRight w:val="0"/>
          <w:marTop w:val="0"/>
          <w:marBottom w:val="0"/>
          <w:divBdr>
            <w:top w:val="none" w:sz="0" w:space="0" w:color="auto"/>
            <w:left w:val="none" w:sz="0" w:space="0" w:color="auto"/>
            <w:bottom w:val="none" w:sz="0" w:space="0" w:color="auto"/>
            <w:right w:val="none" w:sz="0" w:space="0" w:color="auto"/>
          </w:divBdr>
        </w:div>
        <w:div w:id="810485450">
          <w:marLeft w:val="640"/>
          <w:marRight w:val="0"/>
          <w:marTop w:val="0"/>
          <w:marBottom w:val="0"/>
          <w:divBdr>
            <w:top w:val="none" w:sz="0" w:space="0" w:color="auto"/>
            <w:left w:val="none" w:sz="0" w:space="0" w:color="auto"/>
            <w:bottom w:val="none" w:sz="0" w:space="0" w:color="auto"/>
            <w:right w:val="none" w:sz="0" w:space="0" w:color="auto"/>
          </w:divBdr>
        </w:div>
        <w:div w:id="913004385">
          <w:marLeft w:val="640"/>
          <w:marRight w:val="0"/>
          <w:marTop w:val="0"/>
          <w:marBottom w:val="0"/>
          <w:divBdr>
            <w:top w:val="none" w:sz="0" w:space="0" w:color="auto"/>
            <w:left w:val="none" w:sz="0" w:space="0" w:color="auto"/>
            <w:bottom w:val="none" w:sz="0" w:space="0" w:color="auto"/>
            <w:right w:val="none" w:sz="0" w:space="0" w:color="auto"/>
          </w:divBdr>
        </w:div>
        <w:div w:id="1042946644">
          <w:marLeft w:val="640"/>
          <w:marRight w:val="0"/>
          <w:marTop w:val="0"/>
          <w:marBottom w:val="0"/>
          <w:divBdr>
            <w:top w:val="none" w:sz="0" w:space="0" w:color="auto"/>
            <w:left w:val="none" w:sz="0" w:space="0" w:color="auto"/>
            <w:bottom w:val="none" w:sz="0" w:space="0" w:color="auto"/>
            <w:right w:val="none" w:sz="0" w:space="0" w:color="auto"/>
          </w:divBdr>
        </w:div>
        <w:div w:id="1064985008">
          <w:marLeft w:val="640"/>
          <w:marRight w:val="0"/>
          <w:marTop w:val="0"/>
          <w:marBottom w:val="0"/>
          <w:divBdr>
            <w:top w:val="none" w:sz="0" w:space="0" w:color="auto"/>
            <w:left w:val="none" w:sz="0" w:space="0" w:color="auto"/>
            <w:bottom w:val="none" w:sz="0" w:space="0" w:color="auto"/>
            <w:right w:val="none" w:sz="0" w:space="0" w:color="auto"/>
          </w:divBdr>
        </w:div>
        <w:div w:id="1231841761">
          <w:marLeft w:val="640"/>
          <w:marRight w:val="0"/>
          <w:marTop w:val="0"/>
          <w:marBottom w:val="0"/>
          <w:divBdr>
            <w:top w:val="none" w:sz="0" w:space="0" w:color="auto"/>
            <w:left w:val="none" w:sz="0" w:space="0" w:color="auto"/>
            <w:bottom w:val="none" w:sz="0" w:space="0" w:color="auto"/>
            <w:right w:val="none" w:sz="0" w:space="0" w:color="auto"/>
          </w:divBdr>
        </w:div>
        <w:div w:id="1567959508">
          <w:marLeft w:val="640"/>
          <w:marRight w:val="0"/>
          <w:marTop w:val="0"/>
          <w:marBottom w:val="0"/>
          <w:divBdr>
            <w:top w:val="none" w:sz="0" w:space="0" w:color="auto"/>
            <w:left w:val="none" w:sz="0" w:space="0" w:color="auto"/>
            <w:bottom w:val="none" w:sz="0" w:space="0" w:color="auto"/>
            <w:right w:val="none" w:sz="0" w:space="0" w:color="auto"/>
          </w:divBdr>
        </w:div>
        <w:div w:id="1568030127">
          <w:marLeft w:val="640"/>
          <w:marRight w:val="0"/>
          <w:marTop w:val="0"/>
          <w:marBottom w:val="0"/>
          <w:divBdr>
            <w:top w:val="none" w:sz="0" w:space="0" w:color="auto"/>
            <w:left w:val="none" w:sz="0" w:space="0" w:color="auto"/>
            <w:bottom w:val="none" w:sz="0" w:space="0" w:color="auto"/>
            <w:right w:val="none" w:sz="0" w:space="0" w:color="auto"/>
          </w:divBdr>
        </w:div>
        <w:div w:id="1974824937">
          <w:marLeft w:val="640"/>
          <w:marRight w:val="0"/>
          <w:marTop w:val="0"/>
          <w:marBottom w:val="0"/>
          <w:divBdr>
            <w:top w:val="none" w:sz="0" w:space="0" w:color="auto"/>
            <w:left w:val="none" w:sz="0" w:space="0" w:color="auto"/>
            <w:bottom w:val="none" w:sz="0" w:space="0" w:color="auto"/>
            <w:right w:val="none" w:sz="0" w:space="0" w:color="auto"/>
          </w:divBdr>
        </w:div>
        <w:div w:id="2036539099">
          <w:marLeft w:val="640"/>
          <w:marRight w:val="0"/>
          <w:marTop w:val="0"/>
          <w:marBottom w:val="0"/>
          <w:divBdr>
            <w:top w:val="none" w:sz="0" w:space="0" w:color="auto"/>
            <w:left w:val="none" w:sz="0" w:space="0" w:color="auto"/>
            <w:bottom w:val="none" w:sz="0" w:space="0" w:color="auto"/>
            <w:right w:val="none" w:sz="0" w:space="0" w:color="auto"/>
          </w:divBdr>
        </w:div>
        <w:div w:id="2065178615">
          <w:marLeft w:val="640"/>
          <w:marRight w:val="0"/>
          <w:marTop w:val="0"/>
          <w:marBottom w:val="0"/>
          <w:divBdr>
            <w:top w:val="none" w:sz="0" w:space="0" w:color="auto"/>
            <w:left w:val="none" w:sz="0" w:space="0" w:color="auto"/>
            <w:bottom w:val="none" w:sz="0" w:space="0" w:color="auto"/>
            <w:right w:val="none" w:sz="0" w:space="0" w:color="auto"/>
          </w:divBdr>
        </w:div>
      </w:divsChild>
    </w:div>
    <w:div w:id="1145271318">
      <w:bodyDiv w:val="1"/>
      <w:marLeft w:val="0"/>
      <w:marRight w:val="0"/>
      <w:marTop w:val="0"/>
      <w:marBottom w:val="0"/>
      <w:divBdr>
        <w:top w:val="none" w:sz="0" w:space="0" w:color="auto"/>
        <w:left w:val="none" w:sz="0" w:space="0" w:color="auto"/>
        <w:bottom w:val="none" w:sz="0" w:space="0" w:color="auto"/>
        <w:right w:val="none" w:sz="0" w:space="0" w:color="auto"/>
      </w:divBdr>
      <w:divsChild>
        <w:div w:id="148912600">
          <w:marLeft w:val="640"/>
          <w:marRight w:val="0"/>
          <w:marTop w:val="0"/>
          <w:marBottom w:val="0"/>
          <w:divBdr>
            <w:top w:val="none" w:sz="0" w:space="0" w:color="auto"/>
            <w:left w:val="none" w:sz="0" w:space="0" w:color="auto"/>
            <w:bottom w:val="none" w:sz="0" w:space="0" w:color="auto"/>
            <w:right w:val="none" w:sz="0" w:space="0" w:color="auto"/>
          </w:divBdr>
        </w:div>
        <w:div w:id="230114591">
          <w:marLeft w:val="640"/>
          <w:marRight w:val="0"/>
          <w:marTop w:val="0"/>
          <w:marBottom w:val="0"/>
          <w:divBdr>
            <w:top w:val="none" w:sz="0" w:space="0" w:color="auto"/>
            <w:left w:val="none" w:sz="0" w:space="0" w:color="auto"/>
            <w:bottom w:val="none" w:sz="0" w:space="0" w:color="auto"/>
            <w:right w:val="none" w:sz="0" w:space="0" w:color="auto"/>
          </w:divBdr>
        </w:div>
        <w:div w:id="447890863">
          <w:marLeft w:val="640"/>
          <w:marRight w:val="0"/>
          <w:marTop w:val="0"/>
          <w:marBottom w:val="0"/>
          <w:divBdr>
            <w:top w:val="none" w:sz="0" w:space="0" w:color="auto"/>
            <w:left w:val="none" w:sz="0" w:space="0" w:color="auto"/>
            <w:bottom w:val="none" w:sz="0" w:space="0" w:color="auto"/>
            <w:right w:val="none" w:sz="0" w:space="0" w:color="auto"/>
          </w:divBdr>
        </w:div>
        <w:div w:id="494613012">
          <w:marLeft w:val="640"/>
          <w:marRight w:val="0"/>
          <w:marTop w:val="0"/>
          <w:marBottom w:val="0"/>
          <w:divBdr>
            <w:top w:val="none" w:sz="0" w:space="0" w:color="auto"/>
            <w:left w:val="none" w:sz="0" w:space="0" w:color="auto"/>
            <w:bottom w:val="none" w:sz="0" w:space="0" w:color="auto"/>
            <w:right w:val="none" w:sz="0" w:space="0" w:color="auto"/>
          </w:divBdr>
        </w:div>
        <w:div w:id="645163094">
          <w:marLeft w:val="640"/>
          <w:marRight w:val="0"/>
          <w:marTop w:val="0"/>
          <w:marBottom w:val="0"/>
          <w:divBdr>
            <w:top w:val="none" w:sz="0" w:space="0" w:color="auto"/>
            <w:left w:val="none" w:sz="0" w:space="0" w:color="auto"/>
            <w:bottom w:val="none" w:sz="0" w:space="0" w:color="auto"/>
            <w:right w:val="none" w:sz="0" w:space="0" w:color="auto"/>
          </w:divBdr>
        </w:div>
        <w:div w:id="1011949538">
          <w:marLeft w:val="640"/>
          <w:marRight w:val="0"/>
          <w:marTop w:val="0"/>
          <w:marBottom w:val="0"/>
          <w:divBdr>
            <w:top w:val="none" w:sz="0" w:space="0" w:color="auto"/>
            <w:left w:val="none" w:sz="0" w:space="0" w:color="auto"/>
            <w:bottom w:val="none" w:sz="0" w:space="0" w:color="auto"/>
            <w:right w:val="none" w:sz="0" w:space="0" w:color="auto"/>
          </w:divBdr>
        </w:div>
        <w:div w:id="1035078325">
          <w:marLeft w:val="640"/>
          <w:marRight w:val="0"/>
          <w:marTop w:val="0"/>
          <w:marBottom w:val="0"/>
          <w:divBdr>
            <w:top w:val="none" w:sz="0" w:space="0" w:color="auto"/>
            <w:left w:val="none" w:sz="0" w:space="0" w:color="auto"/>
            <w:bottom w:val="none" w:sz="0" w:space="0" w:color="auto"/>
            <w:right w:val="none" w:sz="0" w:space="0" w:color="auto"/>
          </w:divBdr>
        </w:div>
        <w:div w:id="1089350261">
          <w:marLeft w:val="640"/>
          <w:marRight w:val="0"/>
          <w:marTop w:val="0"/>
          <w:marBottom w:val="0"/>
          <w:divBdr>
            <w:top w:val="none" w:sz="0" w:space="0" w:color="auto"/>
            <w:left w:val="none" w:sz="0" w:space="0" w:color="auto"/>
            <w:bottom w:val="none" w:sz="0" w:space="0" w:color="auto"/>
            <w:right w:val="none" w:sz="0" w:space="0" w:color="auto"/>
          </w:divBdr>
        </w:div>
        <w:div w:id="1150713795">
          <w:marLeft w:val="640"/>
          <w:marRight w:val="0"/>
          <w:marTop w:val="0"/>
          <w:marBottom w:val="0"/>
          <w:divBdr>
            <w:top w:val="none" w:sz="0" w:space="0" w:color="auto"/>
            <w:left w:val="none" w:sz="0" w:space="0" w:color="auto"/>
            <w:bottom w:val="none" w:sz="0" w:space="0" w:color="auto"/>
            <w:right w:val="none" w:sz="0" w:space="0" w:color="auto"/>
          </w:divBdr>
        </w:div>
        <w:div w:id="1318411702">
          <w:marLeft w:val="640"/>
          <w:marRight w:val="0"/>
          <w:marTop w:val="0"/>
          <w:marBottom w:val="0"/>
          <w:divBdr>
            <w:top w:val="none" w:sz="0" w:space="0" w:color="auto"/>
            <w:left w:val="none" w:sz="0" w:space="0" w:color="auto"/>
            <w:bottom w:val="none" w:sz="0" w:space="0" w:color="auto"/>
            <w:right w:val="none" w:sz="0" w:space="0" w:color="auto"/>
          </w:divBdr>
        </w:div>
        <w:div w:id="1412776620">
          <w:marLeft w:val="640"/>
          <w:marRight w:val="0"/>
          <w:marTop w:val="0"/>
          <w:marBottom w:val="0"/>
          <w:divBdr>
            <w:top w:val="none" w:sz="0" w:space="0" w:color="auto"/>
            <w:left w:val="none" w:sz="0" w:space="0" w:color="auto"/>
            <w:bottom w:val="none" w:sz="0" w:space="0" w:color="auto"/>
            <w:right w:val="none" w:sz="0" w:space="0" w:color="auto"/>
          </w:divBdr>
        </w:div>
        <w:div w:id="1432621624">
          <w:marLeft w:val="640"/>
          <w:marRight w:val="0"/>
          <w:marTop w:val="0"/>
          <w:marBottom w:val="0"/>
          <w:divBdr>
            <w:top w:val="none" w:sz="0" w:space="0" w:color="auto"/>
            <w:left w:val="none" w:sz="0" w:space="0" w:color="auto"/>
            <w:bottom w:val="none" w:sz="0" w:space="0" w:color="auto"/>
            <w:right w:val="none" w:sz="0" w:space="0" w:color="auto"/>
          </w:divBdr>
        </w:div>
        <w:div w:id="1466199056">
          <w:marLeft w:val="640"/>
          <w:marRight w:val="0"/>
          <w:marTop w:val="0"/>
          <w:marBottom w:val="0"/>
          <w:divBdr>
            <w:top w:val="none" w:sz="0" w:space="0" w:color="auto"/>
            <w:left w:val="none" w:sz="0" w:space="0" w:color="auto"/>
            <w:bottom w:val="none" w:sz="0" w:space="0" w:color="auto"/>
            <w:right w:val="none" w:sz="0" w:space="0" w:color="auto"/>
          </w:divBdr>
        </w:div>
        <w:div w:id="1609463134">
          <w:marLeft w:val="640"/>
          <w:marRight w:val="0"/>
          <w:marTop w:val="0"/>
          <w:marBottom w:val="0"/>
          <w:divBdr>
            <w:top w:val="none" w:sz="0" w:space="0" w:color="auto"/>
            <w:left w:val="none" w:sz="0" w:space="0" w:color="auto"/>
            <w:bottom w:val="none" w:sz="0" w:space="0" w:color="auto"/>
            <w:right w:val="none" w:sz="0" w:space="0" w:color="auto"/>
          </w:divBdr>
        </w:div>
        <w:div w:id="1753502406">
          <w:marLeft w:val="640"/>
          <w:marRight w:val="0"/>
          <w:marTop w:val="0"/>
          <w:marBottom w:val="0"/>
          <w:divBdr>
            <w:top w:val="none" w:sz="0" w:space="0" w:color="auto"/>
            <w:left w:val="none" w:sz="0" w:space="0" w:color="auto"/>
            <w:bottom w:val="none" w:sz="0" w:space="0" w:color="auto"/>
            <w:right w:val="none" w:sz="0" w:space="0" w:color="auto"/>
          </w:divBdr>
        </w:div>
        <w:div w:id="1782919464">
          <w:marLeft w:val="640"/>
          <w:marRight w:val="0"/>
          <w:marTop w:val="0"/>
          <w:marBottom w:val="0"/>
          <w:divBdr>
            <w:top w:val="none" w:sz="0" w:space="0" w:color="auto"/>
            <w:left w:val="none" w:sz="0" w:space="0" w:color="auto"/>
            <w:bottom w:val="none" w:sz="0" w:space="0" w:color="auto"/>
            <w:right w:val="none" w:sz="0" w:space="0" w:color="auto"/>
          </w:divBdr>
        </w:div>
        <w:div w:id="1825466354">
          <w:marLeft w:val="640"/>
          <w:marRight w:val="0"/>
          <w:marTop w:val="0"/>
          <w:marBottom w:val="0"/>
          <w:divBdr>
            <w:top w:val="none" w:sz="0" w:space="0" w:color="auto"/>
            <w:left w:val="none" w:sz="0" w:space="0" w:color="auto"/>
            <w:bottom w:val="none" w:sz="0" w:space="0" w:color="auto"/>
            <w:right w:val="none" w:sz="0" w:space="0" w:color="auto"/>
          </w:divBdr>
        </w:div>
        <w:div w:id="1913537287">
          <w:marLeft w:val="640"/>
          <w:marRight w:val="0"/>
          <w:marTop w:val="0"/>
          <w:marBottom w:val="0"/>
          <w:divBdr>
            <w:top w:val="none" w:sz="0" w:space="0" w:color="auto"/>
            <w:left w:val="none" w:sz="0" w:space="0" w:color="auto"/>
            <w:bottom w:val="none" w:sz="0" w:space="0" w:color="auto"/>
            <w:right w:val="none" w:sz="0" w:space="0" w:color="auto"/>
          </w:divBdr>
        </w:div>
        <w:div w:id="1992558565">
          <w:marLeft w:val="640"/>
          <w:marRight w:val="0"/>
          <w:marTop w:val="0"/>
          <w:marBottom w:val="0"/>
          <w:divBdr>
            <w:top w:val="none" w:sz="0" w:space="0" w:color="auto"/>
            <w:left w:val="none" w:sz="0" w:space="0" w:color="auto"/>
            <w:bottom w:val="none" w:sz="0" w:space="0" w:color="auto"/>
            <w:right w:val="none" w:sz="0" w:space="0" w:color="auto"/>
          </w:divBdr>
        </w:div>
      </w:divsChild>
    </w:div>
    <w:div w:id="1149831722">
      <w:bodyDiv w:val="1"/>
      <w:marLeft w:val="0"/>
      <w:marRight w:val="0"/>
      <w:marTop w:val="0"/>
      <w:marBottom w:val="0"/>
      <w:divBdr>
        <w:top w:val="none" w:sz="0" w:space="0" w:color="auto"/>
        <w:left w:val="none" w:sz="0" w:space="0" w:color="auto"/>
        <w:bottom w:val="none" w:sz="0" w:space="0" w:color="auto"/>
        <w:right w:val="none" w:sz="0" w:space="0" w:color="auto"/>
      </w:divBdr>
      <w:divsChild>
        <w:div w:id="77753094">
          <w:marLeft w:val="640"/>
          <w:marRight w:val="0"/>
          <w:marTop w:val="0"/>
          <w:marBottom w:val="0"/>
          <w:divBdr>
            <w:top w:val="none" w:sz="0" w:space="0" w:color="auto"/>
            <w:left w:val="none" w:sz="0" w:space="0" w:color="auto"/>
            <w:bottom w:val="none" w:sz="0" w:space="0" w:color="auto"/>
            <w:right w:val="none" w:sz="0" w:space="0" w:color="auto"/>
          </w:divBdr>
        </w:div>
        <w:div w:id="107504827">
          <w:marLeft w:val="640"/>
          <w:marRight w:val="0"/>
          <w:marTop w:val="0"/>
          <w:marBottom w:val="0"/>
          <w:divBdr>
            <w:top w:val="none" w:sz="0" w:space="0" w:color="auto"/>
            <w:left w:val="none" w:sz="0" w:space="0" w:color="auto"/>
            <w:bottom w:val="none" w:sz="0" w:space="0" w:color="auto"/>
            <w:right w:val="none" w:sz="0" w:space="0" w:color="auto"/>
          </w:divBdr>
        </w:div>
        <w:div w:id="111099855">
          <w:marLeft w:val="640"/>
          <w:marRight w:val="0"/>
          <w:marTop w:val="0"/>
          <w:marBottom w:val="0"/>
          <w:divBdr>
            <w:top w:val="none" w:sz="0" w:space="0" w:color="auto"/>
            <w:left w:val="none" w:sz="0" w:space="0" w:color="auto"/>
            <w:bottom w:val="none" w:sz="0" w:space="0" w:color="auto"/>
            <w:right w:val="none" w:sz="0" w:space="0" w:color="auto"/>
          </w:divBdr>
        </w:div>
        <w:div w:id="203176032">
          <w:marLeft w:val="640"/>
          <w:marRight w:val="0"/>
          <w:marTop w:val="0"/>
          <w:marBottom w:val="0"/>
          <w:divBdr>
            <w:top w:val="none" w:sz="0" w:space="0" w:color="auto"/>
            <w:left w:val="none" w:sz="0" w:space="0" w:color="auto"/>
            <w:bottom w:val="none" w:sz="0" w:space="0" w:color="auto"/>
            <w:right w:val="none" w:sz="0" w:space="0" w:color="auto"/>
          </w:divBdr>
        </w:div>
        <w:div w:id="293487812">
          <w:marLeft w:val="640"/>
          <w:marRight w:val="0"/>
          <w:marTop w:val="0"/>
          <w:marBottom w:val="0"/>
          <w:divBdr>
            <w:top w:val="none" w:sz="0" w:space="0" w:color="auto"/>
            <w:left w:val="none" w:sz="0" w:space="0" w:color="auto"/>
            <w:bottom w:val="none" w:sz="0" w:space="0" w:color="auto"/>
            <w:right w:val="none" w:sz="0" w:space="0" w:color="auto"/>
          </w:divBdr>
        </w:div>
        <w:div w:id="318077588">
          <w:marLeft w:val="640"/>
          <w:marRight w:val="0"/>
          <w:marTop w:val="0"/>
          <w:marBottom w:val="0"/>
          <w:divBdr>
            <w:top w:val="none" w:sz="0" w:space="0" w:color="auto"/>
            <w:left w:val="none" w:sz="0" w:space="0" w:color="auto"/>
            <w:bottom w:val="none" w:sz="0" w:space="0" w:color="auto"/>
            <w:right w:val="none" w:sz="0" w:space="0" w:color="auto"/>
          </w:divBdr>
        </w:div>
        <w:div w:id="497044376">
          <w:marLeft w:val="640"/>
          <w:marRight w:val="0"/>
          <w:marTop w:val="0"/>
          <w:marBottom w:val="0"/>
          <w:divBdr>
            <w:top w:val="none" w:sz="0" w:space="0" w:color="auto"/>
            <w:left w:val="none" w:sz="0" w:space="0" w:color="auto"/>
            <w:bottom w:val="none" w:sz="0" w:space="0" w:color="auto"/>
            <w:right w:val="none" w:sz="0" w:space="0" w:color="auto"/>
          </w:divBdr>
        </w:div>
        <w:div w:id="498427714">
          <w:marLeft w:val="640"/>
          <w:marRight w:val="0"/>
          <w:marTop w:val="0"/>
          <w:marBottom w:val="0"/>
          <w:divBdr>
            <w:top w:val="none" w:sz="0" w:space="0" w:color="auto"/>
            <w:left w:val="none" w:sz="0" w:space="0" w:color="auto"/>
            <w:bottom w:val="none" w:sz="0" w:space="0" w:color="auto"/>
            <w:right w:val="none" w:sz="0" w:space="0" w:color="auto"/>
          </w:divBdr>
        </w:div>
        <w:div w:id="671032858">
          <w:marLeft w:val="640"/>
          <w:marRight w:val="0"/>
          <w:marTop w:val="0"/>
          <w:marBottom w:val="0"/>
          <w:divBdr>
            <w:top w:val="none" w:sz="0" w:space="0" w:color="auto"/>
            <w:left w:val="none" w:sz="0" w:space="0" w:color="auto"/>
            <w:bottom w:val="none" w:sz="0" w:space="0" w:color="auto"/>
            <w:right w:val="none" w:sz="0" w:space="0" w:color="auto"/>
          </w:divBdr>
        </w:div>
        <w:div w:id="769936101">
          <w:marLeft w:val="640"/>
          <w:marRight w:val="0"/>
          <w:marTop w:val="0"/>
          <w:marBottom w:val="0"/>
          <w:divBdr>
            <w:top w:val="none" w:sz="0" w:space="0" w:color="auto"/>
            <w:left w:val="none" w:sz="0" w:space="0" w:color="auto"/>
            <w:bottom w:val="none" w:sz="0" w:space="0" w:color="auto"/>
            <w:right w:val="none" w:sz="0" w:space="0" w:color="auto"/>
          </w:divBdr>
        </w:div>
        <w:div w:id="995453158">
          <w:marLeft w:val="640"/>
          <w:marRight w:val="0"/>
          <w:marTop w:val="0"/>
          <w:marBottom w:val="0"/>
          <w:divBdr>
            <w:top w:val="none" w:sz="0" w:space="0" w:color="auto"/>
            <w:left w:val="none" w:sz="0" w:space="0" w:color="auto"/>
            <w:bottom w:val="none" w:sz="0" w:space="0" w:color="auto"/>
            <w:right w:val="none" w:sz="0" w:space="0" w:color="auto"/>
          </w:divBdr>
        </w:div>
        <w:div w:id="1131022000">
          <w:marLeft w:val="640"/>
          <w:marRight w:val="0"/>
          <w:marTop w:val="0"/>
          <w:marBottom w:val="0"/>
          <w:divBdr>
            <w:top w:val="none" w:sz="0" w:space="0" w:color="auto"/>
            <w:left w:val="none" w:sz="0" w:space="0" w:color="auto"/>
            <w:bottom w:val="none" w:sz="0" w:space="0" w:color="auto"/>
            <w:right w:val="none" w:sz="0" w:space="0" w:color="auto"/>
          </w:divBdr>
        </w:div>
        <w:div w:id="1194659213">
          <w:marLeft w:val="640"/>
          <w:marRight w:val="0"/>
          <w:marTop w:val="0"/>
          <w:marBottom w:val="0"/>
          <w:divBdr>
            <w:top w:val="none" w:sz="0" w:space="0" w:color="auto"/>
            <w:left w:val="none" w:sz="0" w:space="0" w:color="auto"/>
            <w:bottom w:val="none" w:sz="0" w:space="0" w:color="auto"/>
            <w:right w:val="none" w:sz="0" w:space="0" w:color="auto"/>
          </w:divBdr>
        </w:div>
        <w:div w:id="1506167575">
          <w:marLeft w:val="640"/>
          <w:marRight w:val="0"/>
          <w:marTop w:val="0"/>
          <w:marBottom w:val="0"/>
          <w:divBdr>
            <w:top w:val="none" w:sz="0" w:space="0" w:color="auto"/>
            <w:left w:val="none" w:sz="0" w:space="0" w:color="auto"/>
            <w:bottom w:val="none" w:sz="0" w:space="0" w:color="auto"/>
            <w:right w:val="none" w:sz="0" w:space="0" w:color="auto"/>
          </w:divBdr>
        </w:div>
        <w:div w:id="1526560305">
          <w:marLeft w:val="640"/>
          <w:marRight w:val="0"/>
          <w:marTop w:val="0"/>
          <w:marBottom w:val="0"/>
          <w:divBdr>
            <w:top w:val="none" w:sz="0" w:space="0" w:color="auto"/>
            <w:left w:val="none" w:sz="0" w:space="0" w:color="auto"/>
            <w:bottom w:val="none" w:sz="0" w:space="0" w:color="auto"/>
            <w:right w:val="none" w:sz="0" w:space="0" w:color="auto"/>
          </w:divBdr>
        </w:div>
        <w:div w:id="1543787045">
          <w:marLeft w:val="640"/>
          <w:marRight w:val="0"/>
          <w:marTop w:val="0"/>
          <w:marBottom w:val="0"/>
          <w:divBdr>
            <w:top w:val="none" w:sz="0" w:space="0" w:color="auto"/>
            <w:left w:val="none" w:sz="0" w:space="0" w:color="auto"/>
            <w:bottom w:val="none" w:sz="0" w:space="0" w:color="auto"/>
            <w:right w:val="none" w:sz="0" w:space="0" w:color="auto"/>
          </w:divBdr>
        </w:div>
        <w:div w:id="1555501591">
          <w:marLeft w:val="640"/>
          <w:marRight w:val="0"/>
          <w:marTop w:val="0"/>
          <w:marBottom w:val="0"/>
          <w:divBdr>
            <w:top w:val="none" w:sz="0" w:space="0" w:color="auto"/>
            <w:left w:val="none" w:sz="0" w:space="0" w:color="auto"/>
            <w:bottom w:val="none" w:sz="0" w:space="0" w:color="auto"/>
            <w:right w:val="none" w:sz="0" w:space="0" w:color="auto"/>
          </w:divBdr>
        </w:div>
        <w:div w:id="1591691928">
          <w:marLeft w:val="640"/>
          <w:marRight w:val="0"/>
          <w:marTop w:val="0"/>
          <w:marBottom w:val="0"/>
          <w:divBdr>
            <w:top w:val="none" w:sz="0" w:space="0" w:color="auto"/>
            <w:left w:val="none" w:sz="0" w:space="0" w:color="auto"/>
            <w:bottom w:val="none" w:sz="0" w:space="0" w:color="auto"/>
            <w:right w:val="none" w:sz="0" w:space="0" w:color="auto"/>
          </w:divBdr>
        </w:div>
        <w:div w:id="1695501385">
          <w:marLeft w:val="640"/>
          <w:marRight w:val="0"/>
          <w:marTop w:val="0"/>
          <w:marBottom w:val="0"/>
          <w:divBdr>
            <w:top w:val="none" w:sz="0" w:space="0" w:color="auto"/>
            <w:left w:val="none" w:sz="0" w:space="0" w:color="auto"/>
            <w:bottom w:val="none" w:sz="0" w:space="0" w:color="auto"/>
            <w:right w:val="none" w:sz="0" w:space="0" w:color="auto"/>
          </w:divBdr>
        </w:div>
        <w:div w:id="1835877681">
          <w:marLeft w:val="640"/>
          <w:marRight w:val="0"/>
          <w:marTop w:val="0"/>
          <w:marBottom w:val="0"/>
          <w:divBdr>
            <w:top w:val="none" w:sz="0" w:space="0" w:color="auto"/>
            <w:left w:val="none" w:sz="0" w:space="0" w:color="auto"/>
            <w:bottom w:val="none" w:sz="0" w:space="0" w:color="auto"/>
            <w:right w:val="none" w:sz="0" w:space="0" w:color="auto"/>
          </w:divBdr>
        </w:div>
        <w:div w:id="1861511206">
          <w:marLeft w:val="640"/>
          <w:marRight w:val="0"/>
          <w:marTop w:val="0"/>
          <w:marBottom w:val="0"/>
          <w:divBdr>
            <w:top w:val="none" w:sz="0" w:space="0" w:color="auto"/>
            <w:left w:val="none" w:sz="0" w:space="0" w:color="auto"/>
            <w:bottom w:val="none" w:sz="0" w:space="0" w:color="auto"/>
            <w:right w:val="none" w:sz="0" w:space="0" w:color="auto"/>
          </w:divBdr>
        </w:div>
        <w:div w:id="1959601988">
          <w:marLeft w:val="640"/>
          <w:marRight w:val="0"/>
          <w:marTop w:val="0"/>
          <w:marBottom w:val="0"/>
          <w:divBdr>
            <w:top w:val="none" w:sz="0" w:space="0" w:color="auto"/>
            <w:left w:val="none" w:sz="0" w:space="0" w:color="auto"/>
            <w:bottom w:val="none" w:sz="0" w:space="0" w:color="auto"/>
            <w:right w:val="none" w:sz="0" w:space="0" w:color="auto"/>
          </w:divBdr>
        </w:div>
        <w:div w:id="1975287141">
          <w:marLeft w:val="640"/>
          <w:marRight w:val="0"/>
          <w:marTop w:val="0"/>
          <w:marBottom w:val="0"/>
          <w:divBdr>
            <w:top w:val="none" w:sz="0" w:space="0" w:color="auto"/>
            <w:left w:val="none" w:sz="0" w:space="0" w:color="auto"/>
            <w:bottom w:val="none" w:sz="0" w:space="0" w:color="auto"/>
            <w:right w:val="none" w:sz="0" w:space="0" w:color="auto"/>
          </w:divBdr>
        </w:div>
        <w:div w:id="2021156137">
          <w:marLeft w:val="640"/>
          <w:marRight w:val="0"/>
          <w:marTop w:val="0"/>
          <w:marBottom w:val="0"/>
          <w:divBdr>
            <w:top w:val="none" w:sz="0" w:space="0" w:color="auto"/>
            <w:left w:val="none" w:sz="0" w:space="0" w:color="auto"/>
            <w:bottom w:val="none" w:sz="0" w:space="0" w:color="auto"/>
            <w:right w:val="none" w:sz="0" w:space="0" w:color="auto"/>
          </w:divBdr>
        </w:div>
        <w:div w:id="2030527799">
          <w:marLeft w:val="640"/>
          <w:marRight w:val="0"/>
          <w:marTop w:val="0"/>
          <w:marBottom w:val="0"/>
          <w:divBdr>
            <w:top w:val="none" w:sz="0" w:space="0" w:color="auto"/>
            <w:left w:val="none" w:sz="0" w:space="0" w:color="auto"/>
            <w:bottom w:val="none" w:sz="0" w:space="0" w:color="auto"/>
            <w:right w:val="none" w:sz="0" w:space="0" w:color="auto"/>
          </w:divBdr>
        </w:div>
      </w:divsChild>
    </w:div>
    <w:div w:id="1154570335">
      <w:bodyDiv w:val="1"/>
      <w:marLeft w:val="0"/>
      <w:marRight w:val="0"/>
      <w:marTop w:val="0"/>
      <w:marBottom w:val="0"/>
      <w:divBdr>
        <w:top w:val="none" w:sz="0" w:space="0" w:color="auto"/>
        <w:left w:val="none" w:sz="0" w:space="0" w:color="auto"/>
        <w:bottom w:val="none" w:sz="0" w:space="0" w:color="auto"/>
        <w:right w:val="none" w:sz="0" w:space="0" w:color="auto"/>
      </w:divBdr>
      <w:divsChild>
        <w:div w:id="10298839">
          <w:marLeft w:val="640"/>
          <w:marRight w:val="0"/>
          <w:marTop w:val="0"/>
          <w:marBottom w:val="0"/>
          <w:divBdr>
            <w:top w:val="none" w:sz="0" w:space="0" w:color="auto"/>
            <w:left w:val="none" w:sz="0" w:space="0" w:color="auto"/>
            <w:bottom w:val="none" w:sz="0" w:space="0" w:color="auto"/>
            <w:right w:val="none" w:sz="0" w:space="0" w:color="auto"/>
          </w:divBdr>
        </w:div>
        <w:div w:id="808861727">
          <w:marLeft w:val="640"/>
          <w:marRight w:val="0"/>
          <w:marTop w:val="0"/>
          <w:marBottom w:val="0"/>
          <w:divBdr>
            <w:top w:val="none" w:sz="0" w:space="0" w:color="auto"/>
            <w:left w:val="none" w:sz="0" w:space="0" w:color="auto"/>
            <w:bottom w:val="none" w:sz="0" w:space="0" w:color="auto"/>
            <w:right w:val="none" w:sz="0" w:space="0" w:color="auto"/>
          </w:divBdr>
        </w:div>
        <w:div w:id="833881999">
          <w:marLeft w:val="640"/>
          <w:marRight w:val="0"/>
          <w:marTop w:val="0"/>
          <w:marBottom w:val="0"/>
          <w:divBdr>
            <w:top w:val="none" w:sz="0" w:space="0" w:color="auto"/>
            <w:left w:val="none" w:sz="0" w:space="0" w:color="auto"/>
            <w:bottom w:val="none" w:sz="0" w:space="0" w:color="auto"/>
            <w:right w:val="none" w:sz="0" w:space="0" w:color="auto"/>
          </w:divBdr>
        </w:div>
        <w:div w:id="859440558">
          <w:marLeft w:val="640"/>
          <w:marRight w:val="0"/>
          <w:marTop w:val="0"/>
          <w:marBottom w:val="0"/>
          <w:divBdr>
            <w:top w:val="none" w:sz="0" w:space="0" w:color="auto"/>
            <w:left w:val="none" w:sz="0" w:space="0" w:color="auto"/>
            <w:bottom w:val="none" w:sz="0" w:space="0" w:color="auto"/>
            <w:right w:val="none" w:sz="0" w:space="0" w:color="auto"/>
          </w:divBdr>
        </w:div>
        <w:div w:id="920993507">
          <w:marLeft w:val="640"/>
          <w:marRight w:val="0"/>
          <w:marTop w:val="0"/>
          <w:marBottom w:val="0"/>
          <w:divBdr>
            <w:top w:val="none" w:sz="0" w:space="0" w:color="auto"/>
            <w:left w:val="none" w:sz="0" w:space="0" w:color="auto"/>
            <w:bottom w:val="none" w:sz="0" w:space="0" w:color="auto"/>
            <w:right w:val="none" w:sz="0" w:space="0" w:color="auto"/>
          </w:divBdr>
        </w:div>
        <w:div w:id="940531570">
          <w:marLeft w:val="640"/>
          <w:marRight w:val="0"/>
          <w:marTop w:val="0"/>
          <w:marBottom w:val="0"/>
          <w:divBdr>
            <w:top w:val="none" w:sz="0" w:space="0" w:color="auto"/>
            <w:left w:val="none" w:sz="0" w:space="0" w:color="auto"/>
            <w:bottom w:val="none" w:sz="0" w:space="0" w:color="auto"/>
            <w:right w:val="none" w:sz="0" w:space="0" w:color="auto"/>
          </w:divBdr>
        </w:div>
        <w:div w:id="1262058603">
          <w:marLeft w:val="640"/>
          <w:marRight w:val="0"/>
          <w:marTop w:val="0"/>
          <w:marBottom w:val="0"/>
          <w:divBdr>
            <w:top w:val="none" w:sz="0" w:space="0" w:color="auto"/>
            <w:left w:val="none" w:sz="0" w:space="0" w:color="auto"/>
            <w:bottom w:val="none" w:sz="0" w:space="0" w:color="auto"/>
            <w:right w:val="none" w:sz="0" w:space="0" w:color="auto"/>
          </w:divBdr>
        </w:div>
        <w:div w:id="1781803679">
          <w:marLeft w:val="640"/>
          <w:marRight w:val="0"/>
          <w:marTop w:val="0"/>
          <w:marBottom w:val="0"/>
          <w:divBdr>
            <w:top w:val="none" w:sz="0" w:space="0" w:color="auto"/>
            <w:left w:val="none" w:sz="0" w:space="0" w:color="auto"/>
            <w:bottom w:val="none" w:sz="0" w:space="0" w:color="auto"/>
            <w:right w:val="none" w:sz="0" w:space="0" w:color="auto"/>
          </w:divBdr>
        </w:div>
        <w:div w:id="1833174553">
          <w:marLeft w:val="640"/>
          <w:marRight w:val="0"/>
          <w:marTop w:val="0"/>
          <w:marBottom w:val="0"/>
          <w:divBdr>
            <w:top w:val="none" w:sz="0" w:space="0" w:color="auto"/>
            <w:left w:val="none" w:sz="0" w:space="0" w:color="auto"/>
            <w:bottom w:val="none" w:sz="0" w:space="0" w:color="auto"/>
            <w:right w:val="none" w:sz="0" w:space="0" w:color="auto"/>
          </w:divBdr>
        </w:div>
        <w:div w:id="1839031373">
          <w:marLeft w:val="640"/>
          <w:marRight w:val="0"/>
          <w:marTop w:val="0"/>
          <w:marBottom w:val="0"/>
          <w:divBdr>
            <w:top w:val="none" w:sz="0" w:space="0" w:color="auto"/>
            <w:left w:val="none" w:sz="0" w:space="0" w:color="auto"/>
            <w:bottom w:val="none" w:sz="0" w:space="0" w:color="auto"/>
            <w:right w:val="none" w:sz="0" w:space="0" w:color="auto"/>
          </w:divBdr>
        </w:div>
        <w:div w:id="1841506030">
          <w:marLeft w:val="640"/>
          <w:marRight w:val="0"/>
          <w:marTop w:val="0"/>
          <w:marBottom w:val="0"/>
          <w:divBdr>
            <w:top w:val="none" w:sz="0" w:space="0" w:color="auto"/>
            <w:left w:val="none" w:sz="0" w:space="0" w:color="auto"/>
            <w:bottom w:val="none" w:sz="0" w:space="0" w:color="auto"/>
            <w:right w:val="none" w:sz="0" w:space="0" w:color="auto"/>
          </w:divBdr>
        </w:div>
        <w:div w:id="1875579134">
          <w:marLeft w:val="640"/>
          <w:marRight w:val="0"/>
          <w:marTop w:val="0"/>
          <w:marBottom w:val="0"/>
          <w:divBdr>
            <w:top w:val="none" w:sz="0" w:space="0" w:color="auto"/>
            <w:left w:val="none" w:sz="0" w:space="0" w:color="auto"/>
            <w:bottom w:val="none" w:sz="0" w:space="0" w:color="auto"/>
            <w:right w:val="none" w:sz="0" w:space="0" w:color="auto"/>
          </w:divBdr>
        </w:div>
        <w:div w:id="1932661008">
          <w:marLeft w:val="640"/>
          <w:marRight w:val="0"/>
          <w:marTop w:val="0"/>
          <w:marBottom w:val="0"/>
          <w:divBdr>
            <w:top w:val="none" w:sz="0" w:space="0" w:color="auto"/>
            <w:left w:val="none" w:sz="0" w:space="0" w:color="auto"/>
            <w:bottom w:val="none" w:sz="0" w:space="0" w:color="auto"/>
            <w:right w:val="none" w:sz="0" w:space="0" w:color="auto"/>
          </w:divBdr>
        </w:div>
        <w:div w:id="2063795492">
          <w:marLeft w:val="640"/>
          <w:marRight w:val="0"/>
          <w:marTop w:val="0"/>
          <w:marBottom w:val="0"/>
          <w:divBdr>
            <w:top w:val="none" w:sz="0" w:space="0" w:color="auto"/>
            <w:left w:val="none" w:sz="0" w:space="0" w:color="auto"/>
            <w:bottom w:val="none" w:sz="0" w:space="0" w:color="auto"/>
            <w:right w:val="none" w:sz="0" w:space="0" w:color="auto"/>
          </w:divBdr>
        </w:div>
      </w:divsChild>
    </w:div>
    <w:div w:id="1157457916">
      <w:bodyDiv w:val="1"/>
      <w:marLeft w:val="0"/>
      <w:marRight w:val="0"/>
      <w:marTop w:val="0"/>
      <w:marBottom w:val="0"/>
      <w:divBdr>
        <w:top w:val="none" w:sz="0" w:space="0" w:color="auto"/>
        <w:left w:val="none" w:sz="0" w:space="0" w:color="auto"/>
        <w:bottom w:val="none" w:sz="0" w:space="0" w:color="auto"/>
        <w:right w:val="none" w:sz="0" w:space="0" w:color="auto"/>
      </w:divBdr>
      <w:divsChild>
        <w:div w:id="11610759">
          <w:marLeft w:val="640"/>
          <w:marRight w:val="0"/>
          <w:marTop w:val="0"/>
          <w:marBottom w:val="0"/>
          <w:divBdr>
            <w:top w:val="none" w:sz="0" w:space="0" w:color="auto"/>
            <w:left w:val="none" w:sz="0" w:space="0" w:color="auto"/>
            <w:bottom w:val="none" w:sz="0" w:space="0" w:color="auto"/>
            <w:right w:val="none" w:sz="0" w:space="0" w:color="auto"/>
          </w:divBdr>
        </w:div>
        <w:div w:id="89013171">
          <w:marLeft w:val="640"/>
          <w:marRight w:val="0"/>
          <w:marTop w:val="0"/>
          <w:marBottom w:val="0"/>
          <w:divBdr>
            <w:top w:val="none" w:sz="0" w:space="0" w:color="auto"/>
            <w:left w:val="none" w:sz="0" w:space="0" w:color="auto"/>
            <w:bottom w:val="none" w:sz="0" w:space="0" w:color="auto"/>
            <w:right w:val="none" w:sz="0" w:space="0" w:color="auto"/>
          </w:divBdr>
        </w:div>
        <w:div w:id="126047570">
          <w:marLeft w:val="640"/>
          <w:marRight w:val="0"/>
          <w:marTop w:val="0"/>
          <w:marBottom w:val="0"/>
          <w:divBdr>
            <w:top w:val="none" w:sz="0" w:space="0" w:color="auto"/>
            <w:left w:val="none" w:sz="0" w:space="0" w:color="auto"/>
            <w:bottom w:val="none" w:sz="0" w:space="0" w:color="auto"/>
            <w:right w:val="none" w:sz="0" w:space="0" w:color="auto"/>
          </w:divBdr>
        </w:div>
        <w:div w:id="154734687">
          <w:marLeft w:val="640"/>
          <w:marRight w:val="0"/>
          <w:marTop w:val="0"/>
          <w:marBottom w:val="0"/>
          <w:divBdr>
            <w:top w:val="none" w:sz="0" w:space="0" w:color="auto"/>
            <w:left w:val="none" w:sz="0" w:space="0" w:color="auto"/>
            <w:bottom w:val="none" w:sz="0" w:space="0" w:color="auto"/>
            <w:right w:val="none" w:sz="0" w:space="0" w:color="auto"/>
          </w:divBdr>
        </w:div>
        <w:div w:id="286395353">
          <w:marLeft w:val="640"/>
          <w:marRight w:val="0"/>
          <w:marTop w:val="0"/>
          <w:marBottom w:val="0"/>
          <w:divBdr>
            <w:top w:val="none" w:sz="0" w:space="0" w:color="auto"/>
            <w:left w:val="none" w:sz="0" w:space="0" w:color="auto"/>
            <w:bottom w:val="none" w:sz="0" w:space="0" w:color="auto"/>
            <w:right w:val="none" w:sz="0" w:space="0" w:color="auto"/>
          </w:divBdr>
        </w:div>
        <w:div w:id="364520834">
          <w:marLeft w:val="640"/>
          <w:marRight w:val="0"/>
          <w:marTop w:val="0"/>
          <w:marBottom w:val="0"/>
          <w:divBdr>
            <w:top w:val="none" w:sz="0" w:space="0" w:color="auto"/>
            <w:left w:val="none" w:sz="0" w:space="0" w:color="auto"/>
            <w:bottom w:val="none" w:sz="0" w:space="0" w:color="auto"/>
            <w:right w:val="none" w:sz="0" w:space="0" w:color="auto"/>
          </w:divBdr>
        </w:div>
        <w:div w:id="414060156">
          <w:marLeft w:val="640"/>
          <w:marRight w:val="0"/>
          <w:marTop w:val="0"/>
          <w:marBottom w:val="0"/>
          <w:divBdr>
            <w:top w:val="none" w:sz="0" w:space="0" w:color="auto"/>
            <w:left w:val="none" w:sz="0" w:space="0" w:color="auto"/>
            <w:bottom w:val="none" w:sz="0" w:space="0" w:color="auto"/>
            <w:right w:val="none" w:sz="0" w:space="0" w:color="auto"/>
          </w:divBdr>
        </w:div>
        <w:div w:id="430199485">
          <w:marLeft w:val="640"/>
          <w:marRight w:val="0"/>
          <w:marTop w:val="0"/>
          <w:marBottom w:val="0"/>
          <w:divBdr>
            <w:top w:val="none" w:sz="0" w:space="0" w:color="auto"/>
            <w:left w:val="none" w:sz="0" w:space="0" w:color="auto"/>
            <w:bottom w:val="none" w:sz="0" w:space="0" w:color="auto"/>
            <w:right w:val="none" w:sz="0" w:space="0" w:color="auto"/>
          </w:divBdr>
        </w:div>
        <w:div w:id="430247340">
          <w:marLeft w:val="640"/>
          <w:marRight w:val="0"/>
          <w:marTop w:val="0"/>
          <w:marBottom w:val="0"/>
          <w:divBdr>
            <w:top w:val="none" w:sz="0" w:space="0" w:color="auto"/>
            <w:left w:val="none" w:sz="0" w:space="0" w:color="auto"/>
            <w:bottom w:val="none" w:sz="0" w:space="0" w:color="auto"/>
            <w:right w:val="none" w:sz="0" w:space="0" w:color="auto"/>
          </w:divBdr>
        </w:div>
        <w:div w:id="647897945">
          <w:marLeft w:val="640"/>
          <w:marRight w:val="0"/>
          <w:marTop w:val="0"/>
          <w:marBottom w:val="0"/>
          <w:divBdr>
            <w:top w:val="none" w:sz="0" w:space="0" w:color="auto"/>
            <w:left w:val="none" w:sz="0" w:space="0" w:color="auto"/>
            <w:bottom w:val="none" w:sz="0" w:space="0" w:color="auto"/>
            <w:right w:val="none" w:sz="0" w:space="0" w:color="auto"/>
          </w:divBdr>
        </w:div>
        <w:div w:id="651565645">
          <w:marLeft w:val="640"/>
          <w:marRight w:val="0"/>
          <w:marTop w:val="0"/>
          <w:marBottom w:val="0"/>
          <w:divBdr>
            <w:top w:val="none" w:sz="0" w:space="0" w:color="auto"/>
            <w:left w:val="none" w:sz="0" w:space="0" w:color="auto"/>
            <w:bottom w:val="none" w:sz="0" w:space="0" w:color="auto"/>
            <w:right w:val="none" w:sz="0" w:space="0" w:color="auto"/>
          </w:divBdr>
        </w:div>
        <w:div w:id="653414671">
          <w:marLeft w:val="640"/>
          <w:marRight w:val="0"/>
          <w:marTop w:val="0"/>
          <w:marBottom w:val="0"/>
          <w:divBdr>
            <w:top w:val="none" w:sz="0" w:space="0" w:color="auto"/>
            <w:left w:val="none" w:sz="0" w:space="0" w:color="auto"/>
            <w:bottom w:val="none" w:sz="0" w:space="0" w:color="auto"/>
            <w:right w:val="none" w:sz="0" w:space="0" w:color="auto"/>
          </w:divBdr>
        </w:div>
        <w:div w:id="754715707">
          <w:marLeft w:val="640"/>
          <w:marRight w:val="0"/>
          <w:marTop w:val="0"/>
          <w:marBottom w:val="0"/>
          <w:divBdr>
            <w:top w:val="none" w:sz="0" w:space="0" w:color="auto"/>
            <w:left w:val="none" w:sz="0" w:space="0" w:color="auto"/>
            <w:bottom w:val="none" w:sz="0" w:space="0" w:color="auto"/>
            <w:right w:val="none" w:sz="0" w:space="0" w:color="auto"/>
          </w:divBdr>
        </w:div>
        <w:div w:id="818427439">
          <w:marLeft w:val="640"/>
          <w:marRight w:val="0"/>
          <w:marTop w:val="0"/>
          <w:marBottom w:val="0"/>
          <w:divBdr>
            <w:top w:val="none" w:sz="0" w:space="0" w:color="auto"/>
            <w:left w:val="none" w:sz="0" w:space="0" w:color="auto"/>
            <w:bottom w:val="none" w:sz="0" w:space="0" w:color="auto"/>
            <w:right w:val="none" w:sz="0" w:space="0" w:color="auto"/>
          </w:divBdr>
        </w:div>
        <w:div w:id="899945762">
          <w:marLeft w:val="640"/>
          <w:marRight w:val="0"/>
          <w:marTop w:val="0"/>
          <w:marBottom w:val="0"/>
          <w:divBdr>
            <w:top w:val="none" w:sz="0" w:space="0" w:color="auto"/>
            <w:left w:val="none" w:sz="0" w:space="0" w:color="auto"/>
            <w:bottom w:val="none" w:sz="0" w:space="0" w:color="auto"/>
            <w:right w:val="none" w:sz="0" w:space="0" w:color="auto"/>
          </w:divBdr>
        </w:div>
        <w:div w:id="949121443">
          <w:marLeft w:val="640"/>
          <w:marRight w:val="0"/>
          <w:marTop w:val="0"/>
          <w:marBottom w:val="0"/>
          <w:divBdr>
            <w:top w:val="none" w:sz="0" w:space="0" w:color="auto"/>
            <w:left w:val="none" w:sz="0" w:space="0" w:color="auto"/>
            <w:bottom w:val="none" w:sz="0" w:space="0" w:color="auto"/>
            <w:right w:val="none" w:sz="0" w:space="0" w:color="auto"/>
          </w:divBdr>
        </w:div>
        <w:div w:id="982198056">
          <w:marLeft w:val="640"/>
          <w:marRight w:val="0"/>
          <w:marTop w:val="0"/>
          <w:marBottom w:val="0"/>
          <w:divBdr>
            <w:top w:val="none" w:sz="0" w:space="0" w:color="auto"/>
            <w:left w:val="none" w:sz="0" w:space="0" w:color="auto"/>
            <w:bottom w:val="none" w:sz="0" w:space="0" w:color="auto"/>
            <w:right w:val="none" w:sz="0" w:space="0" w:color="auto"/>
          </w:divBdr>
        </w:div>
        <w:div w:id="1020818846">
          <w:marLeft w:val="640"/>
          <w:marRight w:val="0"/>
          <w:marTop w:val="0"/>
          <w:marBottom w:val="0"/>
          <w:divBdr>
            <w:top w:val="none" w:sz="0" w:space="0" w:color="auto"/>
            <w:left w:val="none" w:sz="0" w:space="0" w:color="auto"/>
            <w:bottom w:val="none" w:sz="0" w:space="0" w:color="auto"/>
            <w:right w:val="none" w:sz="0" w:space="0" w:color="auto"/>
          </w:divBdr>
        </w:div>
        <w:div w:id="1126703246">
          <w:marLeft w:val="640"/>
          <w:marRight w:val="0"/>
          <w:marTop w:val="0"/>
          <w:marBottom w:val="0"/>
          <w:divBdr>
            <w:top w:val="none" w:sz="0" w:space="0" w:color="auto"/>
            <w:left w:val="none" w:sz="0" w:space="0" w:color="auto"/>
            <w:bottom w:val="none" w:sz="0" w:space="0" w:color="auto"/>
            <w:right w:val="none" w:sz="0" w:space="0" w:color="auto"/>
          </w:divBdr>
        </w:div>
        <w:div w:id="1184444769">
          <w:marLeft w:val="640"/>
          <w:marRight w:val="0"/>
          <w:marTop w:val="0"/>
          <w:marBottom w:val="0"/>
          <w:divBdr>
            <w:top w:val="none" w:sz="0" w:space="0" w:color="auto"/>
            <w:left w:val="none" w:sz="0" w:space="0" w:color="auto"/>
            <w:bottom w:val="none" w:sz="0" w:space="0" w:color="auto"/>
            <w:right w:val="none" w:sz="0" w:space="0" w:color="auto"/>
          </w:divBdr>
        </w:div>
        <w:div w:id="1218204356">
          <w:marLeft w:val="640"/>
          <w:marRight w:val="0"/>
          <w:marTop w:val="0"/>
          <w:marBottom w:val="0"/>
          <w:divBdr>
            <w:top w:val="none" w:sz="0" w:space="0" w:color="auto"/>
            <w:left w:val="none" w:sz="0" w:space="0" w:color="auto"/>
            <w:bottom w:val="none" w:sz="0" w:space="0" w:color="auto"/>
            <w:right w:val="none" w:sz="0" w:space="0" w:color="auto"/>
          </w:divBdr>
        </w:div>
        <w:div w:id="1256011911">
          <w:marLeft w:val="640"/>
          <w:marRight w:val="0"/>
          <w:marTop w:val="0"/>
          <w:marBottom w:val="0"/>
          <w:divBdr>
            <w:top w:val="none" w:sz="0" w:space="0" w:color="auto"/>
            <w:left w:val="none" w:sz="0" w:space="0" w:color="auto"/>
            <w:bottom w:val="none" w:sz="0" w:space="0" w:color="auto"/>
            <w:right w:val="none" w:sz="0" w:space="0" w:color="auto"/>
          </w:divBdr>
        </w:div>
        <w:div w:id="1296761072">
          <w:marLeft w:val="640"/>
          <w:marRight w:val="0"/>
          <w:marTop w:val="0"/>
          <w:marBottom w:val="0"/>
          <w:divBdr>
            <w:top w:val="none" w:sz="0" w:space="0" w:color="auto"/>
            <w:left w:val="none" w:sz="0" w:space="0" w:color="auto"/>
            <w:bottom w:val="none" w:sz="0" w:space="0" w:color="auto"/>
            <w:right w:val="none" w:sz="0" w:space="0" w:color="auto"/>
          </w:divBdr>
        </w:div>
        <w:div w:id="1310286000">
          <w:marLeft w:val="640"/>
          <w:marRight w:val="0"/>
          <w:marTop w:val="0"/>
          <w:marBottom w:val="0"/>
          <w:divBdr>
            <w:top w:val="none" w:sz="0" w:space="0" w:color="auto"/>
            <w:left w:val="none" w:sz="0" w:space="0" w:color="auto"/>
            <w:bottom w:val="none" w:sz="0" w:space="0" w:color="auto"/>
            <w:right w:val="none" w:sz="0" w:space="0" w:color="auto"/>
          </w:divBdr>
        </w:div>
        <w:div w:id="1345940150">
          <w:marLeft w:val="640"/>
          <w:marRight w:val="0"/>
          <w:marTop w:val="0"/>
          <w:marBottom w:val="0"/>
          <w:divBdr>
            <w:top w:val="none" w:sz="0" w:space="0" w:color="auto"/>
            <w:left w:val="none" w:sz="0" w:space="0" w:color="auto"/>
            <w:bottom w:val="none" w:sz="0" w:space="0" w:color="auto"/>
            <w:right w:val="none" w:sz="0" w:space="0" w:color="auto"/>
          </w:divBdr>
        </w:div>
        <w:div w:id="1351295494">
          <w:marLeft w:val="640"/>
          <w:marRight w:val="0"/>
          <w:marTop w:val="0"/>
          <w:marBottom w:val="0"/>
          <w:divBdr>
            <w:top w:val="none" w:sz="0" w:space="0" w:color="auto"/>
            <w:left w:val="none" w:sz="0" w:space="0" w:color="auto"/>
            <w:bottom w:val="none" w:sz="0" w:space="0" w:color="auto"/>
            <w:right w:val="none" w:sz="0" w:space="0" w:color="auto"/>
          </w:divBdr>
        </w:div>
        <w:div w:id="1379861326">
          <w:marLeft w:val="640"/>
          <w:marRight w:val="0"/>
          <w:marTop w:val="0"/>
          <w:marBottom w:val="0"/>
          <w:divBdr>
            <w:top w:val="none" w:sz="0" w:space="0" w:color="auto"/>
            <w:left w:val="none" w:sz="0" w:space="0" w:color="auto"/>
            <w:bottom w:val="none" w:sz="0" w:space="0" w:color="auto"/>
            <w:right w:val="none" w:sz="0" w:space="0" w:color="auto"/>
          </w:divBdr>
        </w:div>
        <w:div w:id="1424229329">
          <w:marLeft w:val="640"/>
          <w:marRight w:val="0"/>
          <w:marTop w:val="0"/>
          <w:marBottom w:val="0"/>
          <w:divBdr>
            <w:top w:val="none" w:sz="0" w:space="0" w:color="auto"/>
            <w:left w:val="none" w:sz="0" w:space="0" w:color="auto"/>
            <w:bottom w:val="none" w:sz="0" w:space="0" w:color="auto"/>
            <w:right w:val="none" w:sz="0" w:space="0" w:color="auto"/>
          </w:divBdr>
        </w:div>
        <w:div w:id="1524513017">
          <w:marLeft w:val="640"/>
          <w:marRight w:val="0"/>
          <w:marTop w:val="0"/>
          <w:marBottom w:val="0"/>
          <w:divBdr>
            <w:top w:val="none" w:sz="0" w:space="0" w:color="auto"/>
            <w:left w:val="none" w:sz="0" w:space="0" w:color="auto"/>
            <w:bottom w:val="none" w:sz="0" w:space="0" w:color="auto"/>
            <w:right w:val="none" w:sz="0" w:space="0" w:color="auto"/>
          </w:divBdr>
        </w:div>
        <w:div w:id="1531986747">
          <w:marLeft w:val="640"/>
          <w:marRight w:val="0"/>
          <w:marTop w:val="0"/>
          <w:marBottom w:val="0"/>
          <w:divBdr>
            <w:top w:val="none" w:sz="0" w:space="0" w:color="auto"/>
            <w:left w:val="none" w:sz="0" w:space="0" w:color="auto"/>
            <w:bottom w:val="none" w:sz="0" w:space="0" w:color="auto"/>
            <w:right w:val="none" w:sz="0" w:space="0" w:color="auto"/>
          </w:divBdr>
        </w:div>
        <w:div w:id="1555383567">
          <w:marLeft w:val="640"/>
          <w:marRight w:val="0"/>
          <w:marTop w:val="0"/>
          <w:marBottom w:val="0"/>
          <w:divBdr>
            <w:top w:val="none" w:sz="0" w:space="0" w:color="auto"/>
            <w:left w:val="none" w:sz="0" w:space="0" w:color="auto"/>
            <w:bottom w:val="none" w:sz="0" w:space="0" w:color="auto"/>
            <w:right w:val="none" w:sz="0" w:space="0" w:color="auto"/>
          </w:divBdr>
        </w:div>
        <w:div w:id="1642269251">
          <w:marLeft w:val="640"/>
          <w:marRight w:val="0"/>
          <w:marTop w:val="0"/>
          <w:marBottom w:val="0"/>
          <w:divBdr>
            <w:top w:val="none" w:sz="0" w:space="0" w:color="auto"/>
            <w:left w:val="none" w:sz="0" w:space="0" w:color="auto"/>
            <w:bottom w:val="none" w:sz="0" w:space="0" w:color="auto"/>
            <w:right w:val="none" w:sz="0" w:space="0" w:color="auto"/>
          </w:divBdr>
        </w:div>
        <w:div w:id="1655792366">
          <w:marLeft w:val="640"/>
          <w:marRight w:val="0"/>
          <w:marTop w:val="0"/>
          <w:marBottom w:val="0"/>
          <w:divBdr>
            <w:top w:val="none" w:sz="0" w:space="0" w:color="auto"/>
            <w:left w:val="none" w:sz="0" w:space="0" w:color="auto"/>
            <w:bottom w:val="none" w:sz="0" w:space="0" w:color="auto"/>
            <w:right w:val="none" w:sz="0" w:space="0" w:color="auto"/>
          </w:divBdr>
        </w:div>
        <w:div w:id="1732071413">
          <w:marLeft w:val="640"/>
          <w:marRight w:val="0"/>
          <w:marTop w:val="0"/>
          <w:marBottom w:val="0"/>
          <w:divBdr>
            <w:top w:val="none" w:sz="0" w:space="0" w:color="auto"/>
            <w:left w:val="none" w:sz="0" w:space="0" w:color="auto"/>
            <w:bottom w:val="none" w:sz="0" w:space="0" w:color="auto"/>
            <w:right w:val="none" w:sz="0" w:space="0" w:color="auto"/>
          </w:divBdr>
        </w:div>
        <w:div w:id="1737046990">
          <w:marLeft w:val="640"/>
          <w:marRight w:val="0"/>
          <w:marTop w:val="0"/>
          <w:marBottom w:val="0"/>
          <w:divBdr>
            <w:top w:val="none" w:sz="0" w:space="0" w:color="auto"/>
            <w:left w:val="none" w:sz="0" w:space="0" w:color="auto"/>
            <w:bottom w:val="none" w:sz="0" w:space="0" w:color="auto"/>
            <w:right w:val="none" w:sz="0" w:space="0" w:color="auto"/>
          </w:divBdr>
        </w:div>
        <w:div w:id="1795756676">
          <w:marLeft w:val="640"/>
          <w:marRight w:val="0"/>
          <w:marTop w:val="0"/>
          <w:marBottom w:val="0"/>
          <w:divBdr>
            <w:top w:val="none" w:sz="0" w:space="0" w:color="auto"/>
            <w:left w:val="none" w:sz="0" w:space="0" w:color="auto"/>
            <w:bottom w:val="none" w:sz="0" w:space="0" w:color="auto"/>
            <w:right w:val="none" w:sz="0" w:space="0" w:color="auto"/>
          </w:divBdr>
        </w:div>
        <w:div w:id="1893224893">
          <w:marLeft w:val="640"/>
          <w:marRight w:val="0"/>
          <w:marTop w:val="0"/>
          <w:marBottom w:val="0"/>
          <w:divBdr>
            <w:top w:val="none" w:sz="0" w:space="0" w:color="auto"/>
            <w:left w:val="none" w:sz="0" w:space="0" w:color="auto"/>
            <w:bottom w:val="none" w:sz="0" w:space="0" w:color="auto"/>
            <w:right w:val="none" w:sz="0" w:space="0" w:color="auto"/>
          </w:divBdr>
        </w:div>
        <w:div w:id="2004970167">
          <w:marLeft w:val="640"/>
          <w:marRight w:val="0"/>
          <w:marTop w:val="0"/>
          <w:marBottom w:val="0"/>
          <w:divBdr>
            <w:top w:val="none" w:sz="0" w:space="0" w:color="auto"/>
            <w:left w:val="none" w:sz="0" w:space="0" w:color="auto"/>
            <w:bottom w:val="none" w:sz="0" w:space="0" w:color="auto"/>
            <w:right w:val="none" w:sz="0" w:space="0" w:color="auto"/>
          </w:divBdr>
        </w:div>
        <w:div w:id="2005429179">
          <w:marLeft w:val="640"/>
          <w:marRight w:val="0"/>
          <w:marTop w:val="0"/>
          <w:marBottom w:val="0"/>
          <w:divBdr>
            <w:top w:val="none" w:sz="0" w:space="0" w:color="auto"/>
            <w:left w:val="none" w:sz="0" w:space="0" w:color="auto"/>
            <w:bottom w:val="none" w:sz="0" w:space="0" w:color="auto"/>
            <w:right w:val="none" w:sz="0" w:space="0" w:color="auto"/>
          </w:divBdr>
        </w:div>
        <w:div w:id="2018996982">
          <w:marLeft w:val="640"/>
          <w:marRight w:val="0"/>
          <w:marTop w:val="0"/>
          <w:marBottom w:val="0"/>
          <w:divBdr>
            <w:top w:val="none" w:sz="0" w:space="0" w:color="auto"/>
            <w:left w:val="none" w:sz="0" w:space="0" w:color="auto"/>
            <w:bottom w:val="none" w:sz="0" w:space="0" w:color="auto"/>
            <w:right w:val="none" w:sz="0" w:space="0" w:color="auto"/>
          </w:divBdr>
        </w:div>
        <w:div w:id="2082559123">
          <w:marLeft w:val="640"/>
          <w:marRight w:val="0"/>
          <w:marTop w:val="0"/>
          <w:marBottom w:val="0"/>
          <w:divBdr>
            <w:top w:val="none" w:sz="0" w:space="0" w:color="auto"/>
            <w:left w:val="none" w:sz="0" w:space="0" w:color="auto"/>
            <w:bottom w:val="none" w:sz="0" w:space="0" w:color="auto"/>
            <w:right w:val="none" w:sz="0" w:space="0" w:color="auto"/>
          </w:divBdr>
        </w:div>
        <w:div w:id="2084985888">
          <w:marLeft w:val="640"/>
          <w:marRight w:val="0"/>
          <w:marTop w:val="0"/>
          <w:marBottom w:val="0"/>
          <w:divBdr>
            <w:top w:val="none" w:sz="0" w:space="0" w:color="auto"/>
            <w:left w:val="none" w:sz="0" w:space="0" w:color="auto"/>
            <w:bottom w:val="none" w:sz="0" w:space="0" w:color="auto"/>
            <w:right w:val="none" w:sz="0" w:space="0" w:color="auto"/>
          </w:divBdr>
        </w:div>
      </w:divsChild>
    </w:div>
    <w:div w:id="1168908526">
      <w:bodyDiv w:val="1"/>
      <w:marLeft w:val="0"/>
      <w:marRight w:val="0"/>
      <w:marTop w:val="0"/>
      <w:marBottom w:val="0"/>
      <w:divBdr>
        <w:top w:val="none" w:sz="0" w:space="0" w:color="auto"/>
        <w:left w:val="none" w:sz="0" w:space="0" w:color="auto"/>
        <w:bottom w:val="none" w:sz="0" w:space="0" w:color="auto"/>
        <w:right w:val="none" w:sz="0" w:space="0" w:color="auto"/>
      </w:divBdr>
      <w:divsChild>
        <w:div w:id="59210129">
          <w:marLeft w:val="640"/>
          <w:marRight w:val="0"/>
          <w:marTop w:val="0"/>
          <w:marBottom w:val="0"/>
          <w:divBdr>
            <w:top w:val="none" w:sz="0" w:space="0" w:color="auto"/>
            <w:left w:val="none" w:sz="0" w:space="0" w:color="auto"/>
            <w:bottom w:val="none" w:sz="0" w:space="0" w:color="auto"/>
            <w:right w:val="none" w:sz="0" w:space="0" w:color="auto"/>
          </w:divBdr>
        </w:div>
        <w:div w:id="91706972">
          <w:marLeft w:val="640"/>
          <w:marRight w:val="0"/>
          <w:marTop w:val="0"/>
          <w:marBottom w:val="0"/>
          <w:divBdr>
            <w:top w:val="none" w:sz="0" w:space="0" w:color="auto"/>
            <w:left w:val="none" w:sz="0" w:space="0" w:color="auto"/>
            <w:bottom w:val="none" w:sz="0" w:space="0" w:color="auto"/>
            <w:right w:val="none" w:sz="0" w:space="0" w:color="auto"/>
          </w:divBdr>
        </w:div>
        <w:div w:id="169948808">
          <w:marLeft w:val="640"/>
          <w:marRight w:val="0"/>
          <w:marTop w:val="0"/>
          <w:marBottom w:val="0"/>
          <w:divBdr>
            <w:top w:val="none" w:sz="0" w:space="0" w:color="auto"/>
            <w:left w:val="none" w:sz="0" w:space="0" w:color="auto"/>
            <w:bottom w:val="none" w:sz="0" w:space="0" w:color="auto"/>
            <w:right w:val="none" w:sz="0" w:space="0" w:color="auto"/>
          </w:divBdr>
        </w:div>
        <w:div w:id="239677470">
          <w:marLeft w:val="640"/>
          <w:marRight w:val="0"/>
          <w:marTop w:val="0"/>
          <w:marBottom w:val="0"/>
          <w:divBdr>
            <w:top w:val="none" w:sz="0" w:space="0" w:color="auto"/>
            <w:left w:val="none" w:sz="0" w:space="0" w:color="auto"/>
            <w:bottom w:val="none" w:sz="0" w:space="0" w:color="auto"/>
            <w:right w:val="none" w:sz="0" w:space="0" w:color="auto"/>
          </w:divBdr>
        </w:div>
        <w:div w:id="303698600">
          <w:marLeft w:val="640"/>
          <w:marRight w:val="0"/>
          <w:marTop w:val="0"/>
          <w:marBottom w:val="0"/>
          <w:divBdr>
            <w:top w:val="none" w:sz="0" w:space="0" w:color="auto"/>
            <w:left w:val="none" w:sz="0" w:space="0" w:color="auto"/>
            <w:bottom w:val="none" w:sz="0" w:space="0" w:color="auto"/>
            <w:right w:val="none" w:sz="0" w:space="0" w:color="auto"/>
          </w:divBdr>
        </w:div>
        <w:div w:id="314264731">
          <w:marLeft w:val="640"/>
          <w:marRight w:val="0"/>
          <w:marTop w:val="0"/>
          <w:marBottom w:val="0"/>
          <w:divBdr>
            <w:top w:val="none" w:sz="0" w:space="0" w:color="auto"/>
            <w:left w:val="none" w:sz="0" w:space="0" w:color="auto"/>
            <w:bottom w:val="none" w:sz="0" w:space="0" w:color="auto"/>
            <w:right w:val="none" w:sz="0" w:space="0" w:color="auto"/>
          </w:divBdr>
        </w:div>
        <w:div w:id="345910226">
          <w:marLeft w:val="640"/>
          <w:marRight w:val="0"/>
          <w:marTop w:val="0"/>
          <w:marBottom w:val="0"/>
          <w:divBdr>
            <w:top w:val="none" w:sz="0" w:space="0" w:color="auto"/>
            <w:left w:val="none" w:sz="0" w:space="0" w:color="auto"/>
            <w:bottom w:val="none" w:sz="0" w:space="0" w:color="auto"/>
            <w:right w:val="none" w:sz="0" w:space="0" w:color="auto"/>
          </w:divBdr>
        </w:div>
        <w:div w:id="504709281">
          <w:marLeft w:val="640"/>
          <w:marRight w:val="0"/>
          <w:marTop w:val="0"/>
          <w:marBottom w:val="0"/>
          <w:divBdr>
            <w:top w:val="none" w:sz="0" w:space="0" w:color="auto"/>
            <w:left w:val="none" w:sz="0" w:space="0" w:color="auto"/>
            <w:bottom w:val="none" w:sz="0" w:space="0" w:color="auto"/>
            <w:right w:val="none" w:sz="0" w:space="0" w:color="auto"/>
          </w:divBdr>
        </w:div>
        <w:div w:id="523371334">
          <w:marLeft w:val="640"/>
          <w:marRight w:val="0"/>
          <w:marTop w:val="0"/>
          <w:marBottom w:val="0"/>
          <w:divBdr>
            <w:top w:val="none" w:sz="0" w:space="0" w:color="auto"/>
            <w:left w:val="none" w:sz="0" w:space="0" w:color="auto"/>
            <w:bottom w:val="none" w:sz="0" w:space="0" w:color="auto"/>
            <w:right w:val="none" w:sz="0" w:space="0" w:color="auto"/>
          </w:divBdr>
        </w:div>
        <w:div w:id="831528068">
          <w:marLeft w:val="640"/>
          <w:marRight w:val="0"/>
          <w:marTop w:val="0"/>
          <w:marBottom w:val="0"/>
          <w:divBdr>
            <w:top w:val="none" w:sz="0" w:space="0" w:color="auto"/>
            <w:left w:val="none" w:sz="0" w:space="0" w:color="auto"/>
            <w:bottom w:val="none" w:sz="0" w:space="0" w:color="auto"/>
            <w:right w:val="none" w:sz="0" w:space="0" w:color="auto"/>
          </w:divBdr>
        </w:div>
        <w:div w:id="880049326">
          <w:marLeft w:val="640"/>
          <w:marRight w:val="0"/>
          <w:marTop w:val="0"/>
          <w:marBottom w:val="0"/>
          <w:divBdr>
            <w:top w:val="none" w:sz="0" w:space="0" w:color="auto"/>
            <w:left w:val="none" w:sz="0" w:space="0" w:color="auto"/>
            <w:bottom w:val="none" w:sz="0" w:space="0" w:color="auto"/>
            <w:right w:val="none" w:sz="0" w:space="0" w:color="auto"/>
          </w:divBdr>
        </w:div>
        <w:div w:id="970786934">
          <w:marLeft w:val="640"/>
          <w:marRight w:val="0"/>
          <w:marTop w:val="0"/>
          <w:marBottom w:val="0"/>
          <w:divBdr>
            <w:top w:val="none" w:sz="0" w:space="0" w:color="auto"/>
            <w:left w:val="none" w:sz="0" w:space="0" w:color="auto"/>
            <w:bottom w:val="none" w:sz="0" w:space="0" w:color="auto"/>
            <w:right w:val="none" w:sz="0" w:space="0" w:color="auto"/>
          </w:divBdr>
        </w:div>
        <w:div w:id="990989394">
          <w:marLeft w:val="640"/>
          <w:marRight w:val="0"/>
          <w:marTop w:val="0"/>
          <w:marBottom w:val="0"/>
          <w:divBdr>
            <w:top w:val="none" w:sz="0" w:space="0" w:color="auto"/>
            <w:left w:val="none" w:sz="0" w:space="0" w:color="auto"/>
            <w:bottom w:val="none" w:sz="0" w:space="0" w:color="auto"/>
            <w:right w:val="none" w:sz="0" w:space="0" w:color="auto"/>
          </w:divBdr>
        </w:div>
        <w:div w:id="1022365536">
          <w:marLeft w:val="640"/>
          <w:marRight w:val="0"/>
          <w:marTop w:val="0"/>
          <w:marBottom w:val="0"/>
          <w:divBdr>
            <w:top w:val="none" w:sz="0" w:space="0" w:color="auto"/>
            <w:left w:val="none" w:sz="0" w:space="0" w:color="auto"/>
            <w:bottom w:val="none" w:sz="0" w:space="0" w:color="auto"/>
            <w:right w:val="none" w:sz="0" w:space="0" w:color="auto"/>
          </w:divBdr>
        </w:div>
        <w:div w:id="1331788816">
          <w:marLeft w:val="640"/>
          <w:marRight w:val="0"/>
          <w:marTop w:val="0"/>
          <w:marBottom w:val="0"/>
          <w:divBdr>
            <w:top w:val="none" w:sz="0" w:space="0" w:color="auto"/>
            <w:left w:val="none" w:sz="0" w:space="0" w:color="auto"/>
            <w:bottom w:val="none" w:sz="0" w:space="0" w:color="auto"/>
            <w:right w:val="none" w:sz="0" w:space="0" w:color="auto"/>
          </w:divBdr>
        </w:div>
        <w:div w:id="1347974967">
          <w:marLeft w:val="640"/>
          <w:marRight w:val="0"/>
          <w:marTop w:val="0"/>
          <w:marBottom w:val="0"/>
          <w:divBdr>
            <w:top w:val="none" w:sz="0" w:space="0" w:color="auto"/>
            <w:left w:val="none" w:sz="0" w:space="0" w:color="auto"/>
            <w:bottom w:val="none" w:sz="0" w:space="0" w:color="auto"/>
            <w:right w:val="none" w:sz="0" w:space="0" w:color="auto"/>
          </w:divBdr>
        </w:div>
        <w:div w:id="1561819704">
          <w:marLeft w:val="640"/>
          <w:marRight w:val="0"/>
          <w:marTop w:val="0"/>
          <w:marBottom w:val="0"/>
          <w:divBdr>
            <w:top w:val="none" w:sz="0" w:space="0" w:color="auto"/>
            <w:left w:val="none" w:sz="0" w:space="0" w:color="auto"/>
            <w:bottom w:val="none" w:sz="0" w:space="0" w:color="auto"/>
            <w:right w:val="none" w:sz="0" w:space="0" w:color="auto"/>
          </w:divBdr>
        </w:div>
        <w:div w:id="1654135910">
          <w:marLeft w:val="640"/>
          <w:marRight w:val="0"/>
          <w:marTop w:val="0"/>
          <w:marBottom w:val="0"/>
          <w:divBdr>
            <w:top w:val="none" w:sz="0" w:space="0" w:color="auto"/>
            <w:left w:val="none" w:sz="0" w:space="0" w:color="auto"/>
            <w:bottom w:val="none" w:sz="0" w:space="0" w:color="auto"/>
            <w:right w:val="none" w:sz="0" w:space="0" w:color="auto"/>
          </w:divBdr>
        </w:div>
        <w:div w:id="1656572669">
          <w:marLeft w:val="640"/>
          <w:marRight w:val="0"/>
          <w:marTop w:val="0"/>
          <w:marBottom w:val="0"/>
          <w:divBdr>
            <w:top w:val="none" w:sz="0" w:space="0" w:color="auto"/>
            <w:left w:val="none" w:sz="0" w:space="0" w:color="auto"/>
            <w:bottom w:val="none" w:sz="0" w:space="0" w:color="auto"/>
            <w:right w:val="none" w:sz="0" w:space="0" w:color="auto"/>
          </w:divBdr>
        </w:div>
        <w:div w:id="1764643485">
          <w:marLeft w:val="640"/>
          <w:marRight w:val="0"/>
          <w:marTop w:val="0"/>
          <w:marBottom w:val="0"/>
          <w:divBdr>
            <w:top w:val="none" w:sz="0" w:space="0" w:color="auto"/>
            <w:left w:val="none" w:sz="0" w:space="0" w:color="auto"/>
            <w:bottom w:val="none" w:sz="0" w:space="0" w:color="auto"/>
            <w:right w:val="none" w:sz="0" w:space="0" w:color="auto"/>
          </w:divBdr>
        </w:div>
        <w:div w:id="1879508999">
          <w:marLeft w:val="640"/>
          <w:marRight w:val="0"/>
          <w:marTop w:val="0"/>
          <w:marBottom w:val="0"/>
          <w:divBdr>
            <w:top w:val="none" w:sz="0" w:space="0" w:color="auto"/>
            <w:left w:val="none" w:sz="0" w:space="0" w:color="auto"/>
            <w:bottom w:val="none" w:sz="0" w:space="0" w:color="auto"/>
            <w:right w:val="none" w:sz="0" w:space="0" w:color="auto"/>
          </w:divBdr>
        </w:div>
        <w:div w:id="1902672683">
          <w:marLeft w:val="640"/>
          <w:marRight w:val="0"/>
          <w:marTop w:val="0"/>
          <w:marBottom w:val="0"/>
          <w:divBdr>
            <w:top w:val="none" w:sz="0" w:space="0" w:color="auto"/>
            <w:left w:val="none" w:sz="0" w:space="0" w:color="auto"/>
            <w:bottom w:val="none" w:sz="0" w:space="0" w:color="auto"/>
            <w:right w:val="none" w:sz="0" w:space="0" w:color="auto"/>
          </w:divBdr>
        </w:div>
        <w:div w:id="1966040308">
          <w:marLeft w:val="640"/>
          <w:marRight w:val="0"/>
          <w:marTop w:val="0"/>
          <w:marBottom w:val="0"/>
          <w:divBdr>
            <w:top w:val="none" w:sz="0" w:space="0" w:color="auto"/>
            <w:left w:val="none" w:sz="0" w:space="0" w:color="auto"/>
            <w:bottom w:val="none" w:sz="0" w:space="0" w:color="auto"/>
            <w:right w:val="none" w:sz="0" w:space="0" w:color="auto"/>
          </w:divBdr>
        </w:div>
        <w:div w:id="2009867648">
          <w:marLeft w:val="640"/>
          <w:marRight w:val="0"/>
          <w:marTop w:val="0"/>
          <w:marBottom w:val="0"/>
          <w:divBdr>
            <w:top w:val="none" w:sz="0" w:space="0" w:color="auto"/>
            <w:left w:val="none" w:sz="0" w:space="0" w:color="auto"/>
            <w:bottom w:val="none" w:sz="0" w:space="0" w:color="auto"/>
            <w:right w:val="none" w:sz="0" w:space="0" w:color="auto"/>
          </w:divBdr>
        </w:div>
        <w:div w:id="2022049639">
          <w:marLeft w:val="640"/>
          <w:marRight w:val="0"/>
          <w:marTop w:val="0"/>
          <w:marBottom w:val="0"/>
          <w:divBdr>
            <w:top w:val="none" w:sz="0" w:space="0" w:color="auto"/>
            <w:left w:val="none" w:sz="0" w:space="0" w:color="auto"/>
            <w:bottom w:val="none" w:sz="0" w:space="0" w:color="auto"/>
            <w:right w:val="none" w:sz="0" w:space="0" w:color="auto"/>
          </w:divBdr>
        </w:div>
        <w:div w:id="2051563398">
          <w:marLeft w:val="640"/>
          <w:marRight w:val="0"/>
          <w:marTop w:val="0"/>
          <w:marBottom w:val="0"/>
          <w:divBdr>
            <w:top w:val="none" w:sz="0" w:space="0" w:color="auto"/>
            <w:left w:val="none" w:sz="0" w:space="0" w:color="auto"/>
            <w:bottom w:val="none" w:sz="0" w:space="0" w:color="auto"/>
            <w:right w:val="none" w:sz="0" w:space="0" w:color="auto"/>
          </w:divBdr>
        </w:div>
      </w:divsChild>
    </w:div>
    <w:div w:id="1168979492">
      <w:bodyDiv w:val="1"/>
      <w:marLeft w:val="0"/>
      <w:marRight w:val="0"/>
      <w:marTop w:val="0"/>
      <w:marBottom w:val="0"/>
      <w:divBdr>
        <w:top w:val="none" w:sz="0" w:space="0" w:color="auto"/>
        <w:left w:val="none" w:sz="0" w:space="0" w:color="auto"/>
        <w:bottom w:val="none" w:sz="0" w:space="0" w:color="auto"/>
        <w:right w:val="none" w:sz="0" w:space="0" w:color="auto"/>
      </w:divBdr>
      <w:divsChild>
        <w:div w:id="50930830">
          <w:marLeft w:val="640"/>
          <w:marRight w:val="0"/>
          <w:marTop w:val="0"/>
          <w:marBottom w:val="0"/>
          <w:divBdr>
            <w:top w:val="none" w:sz="0" w:space="0" w:color="auto"/>
            <w:left w:val="none" w:sz="0" w:space="0" w:color="auto"/>
            <w:bottom w:val="none" w:sz="0" w:space="0" w:color="auto"/>
            <w:right w:val="none" w:sz="0" w:space="0" w:color="auto"/>
          </w:divBdr>
        </w:div>
        <w:div w:id="144861221">
          <w:marLeft w:val="640"/>
          <w:marRight w:val="0"/>
          <w:marTop w:val="0"/>
          <w:marBottom w:val="0"/>
          <w:divBdr>
            <w:top w:val="none" w:sz="0" w:space="0" w:color="auto"/>
            <w:left w:val="none" w:sz="0" w:space="0" w:color="auto"/>
            <w:bottom w:val="none" w:sz="0" w:space="0" w:color="auto"/>
            <w:right w:val="none" w:sz="0" w:space="0" w:color="auto"/>
          </w:divBdr>
        </w:div>
        <w:div w:id="239415200">
          <w:marLeft w:val="640"/>
          <w:marRight w:val="0"/>
          <w:marTop w:val="0"/>
          <w:marBottom w:val="0"/>
          <w:divBdr>
            <w:top w:val="none" w:sz="0" w:space="0" w:color="auto"/>
            <w:left w:val="none" w:sz="0" w:space="0" w:color="auto"/>
            <w:bottom w:val="none" w:sz="0" w:space="0" w:color="auto"/>
            <w:right w:val="none" w:sz="0" w:space="0" w:color="auto"/>
          </w:divBdr>
        </w:div>
        <w:div w:id="245113735">
          <w:marLeft w:val="640"/>
          <w:marRight w:val="0"/>
          <w:marTop w:val="0"/>
          <w:marBottom w:val="0"/>
          <w:divBdr>
            <w:top w:val="none" w:sz="0" w:space="0" w:color="auto"/>
            <w:left w:val="none" w:sz="0" w:space="0" w:color="auto"/>
            <w:bottom w:val="none" w:sz="0" w:space="0" w:color="auto"/>
            <w:right w:val="none" w:sz="0" w:space="0" w:color="auto"/>
          </w:divBdr>
        </w:div>
        <w:div w:id="353924234">
          <w:marLeft w:val="640"/>
          <w:marRight w:val="0"/>
          <w:marTop w:val="0"/>
          <w:marBottom w:val="0"/>
          <w:divBdr>
            <w:top w:val="none" w:sz="0" w:space="0" w:color="auto"/>
            <w:left w:val="none" w:sz="0" w:space="0" w:color="auto"/>
            <w:bottom w:val="none" w:sz="0" w:space="0" w:color="auto"/>
            <w:right w:val="none" w:sz="0" w:space="0" w:color="auto"/>
          </w:divBdr>
        </w:div>
        <w:div w:id="360130478">
          <w:marLeft w:val="640"/>
          <w:marRight w:val="0"/>
          <w:marTop w:val="0"/>
          <w:marBottom w:val="0"/>
          <w:divBdr>
            <w:top w:val="none" w:sz="0" w:space="0" w:color="auto"/>
            <w:left w:val="none" w:sz="0" w:space="0" w:color="auto"/>
            <w:bottom w:val="none" w:sz="0" w:space="0" w:color="auto"/>
            <w:right w:val="none" w:sz="0" w:space="0" w:color="auto"/>
          </w:divBdr>
        </w:div>
        <w:div w:id="611207264">
          <w:marLeft w:val="640"/>
          <w:marRight w:val="0"/>
          <w:marTop w:val="0"/>
          <w:marBottom w:val="0"/>
          <w:divBdr>
            <w:top w:val="none" w:sz="0" w:space="0" w:color="auto"/>
            <w:left w:val="none" w:sz="0" w:space="0" w:color="auto"/>
            <w:bottom w:val="none" w:sz="0" w:space="0" w:color="auto"/>
            <w:right w:val="none" w:sz="0" w:space="0" w:color="auto"/>
          </w:divBdr>
        </w:div>
        <w:div w:id="613707244">
          <w:marLeft w:val="640"/>
          <w:marRight w:val="0"/>
          <w:marTop w:val="0"/>
          <w:marBottom w:val="0"/>
          <w:divBdr>
            <w:top w:val="none" w:sz="0" w:space="0" w:color="auto"/>
            <w:left w:val="none" w:sz="0" w:space="0" w:color="auto"/>
            <w:bottom w:val="none" w:sz="0" w:space="0" w:color="auto"/>
            <w:right w:val="none" w:sz="0" w:space="0" w:color="auto"/>
          </w:divBdr>
        </w:div>
        <w:div w:id="841431032">
          <w:marLeft w:val="640"/>
          <w:marRight w:val="0"/>
          <w:marTop w:val="0"/>
          <w:marBottom w:val="0"/>
          <w:divBdr>
            <w:top w:val="none" w:sz="0" w:space="0" w:color="auto"/>
            <w:left w:val="none" w:sz="0" w:space="0" w:color="auto"/>
            <w:bottom w:val="none" w:sz="0" w:space="0" w:color="auto"/>
            <w:right w:val="none" w:sz="0" w:space="0" w:color="auto"/>
          </w:divBdr>
        </w:div>
        <w:div w:id="872107901">
          <w:marLeft w:val="640"/>
          <w:marRight w:val="0"/>
          <w:marTop w:val="0"/>
          <w:marBottom w:val="0"/>
          <w:divBdr>
            <w:top w:val="none" w:sz="0" w:space="0" w:color="auto"/>
            <w:left w:val="none" w:sz="0" w:space="0" w:color="auto"/>
            <w:bottom w:val="none" w:sz="0" w:space="0" w:color="auto"/>
            <w:right w:val="none" w:sz="0" w:space="0" w:color="auto"/>
          </w:divBdr>
        </w:div>
        <w:div w:id="956831494">
          <w:marLeft w:val="640"/>
          <w:marRight w:val="0"/>
          <w:marTop w:val="0"/>
          <w:marBottom w:val="0"/>
          <w:divBdr>
            <w:top w:val="none" w:sz="0" w:space="0" w:color="auto"/>
            <w:left w:val="none" w:sz="0" w:space="0" w:color="auto"/>
            <w:bottom w:val="none" w:sz="0" w:space="0" w:color="auto"/>
            <w:right w:val="none" w:sz="0" w:space="0" w:color="auto"/>
          </w:divBdr>
        </w:div>
        <w:div w:id="1054237879">
          <w:marLeft w:val="640"/>
          <w:marRight w:val="0"/>
          <w:marTop w:val="0"/>
          <w:marBottom w:val="0"/>
          <w:divBdr>
            <w:top w:val="none" w:sz="0" w:space="0" w:color="auto"/>
            <w:left w:val="none" w:sz="0" w:space="0" w:color="auto"/>
            <w:bottom w:val="none" w:sz="0" w:space="0" w:color="auto"/>
            <w:right w:val="none" w:sz="0" w:space="0" w:color="auto"/>
          </w:divBdr>
        </w:div>
        <w:div w:id="1105540200">
          <w:marLeft w:val="640"/>
          <w:marRight w:val="0"/>
          <w:marTop w:val="0"/>
          <w:marBottom w:val="0"/>
          <w:divBdr>
            <w:top w:val="none" w:sz="0" w:space="0" w:color="auto"/>
            <w:left w:val="none" w:sz="0" w:space="0" w:color="auto"/>
            <w:bottom w:val="none" w:sz="0" w:space="0" w:color="auto"/>
            <w:right w:val="none" w:sz="0" w:space="0" w:color="auto"/>
          </w:divBdr>
        </w:div>
        <w:div w:id="1135561666">
          <w:marLeft w:val="640"/>
          <w:marRight w:val="0"/>
          <w:marTop w:val="0"/>
          <w:marBottom w:val="0"/>
          <w:divBdr>
            <w:top w:val="none" w:sz="0" w:space="0" w:color="auto"/>
            <w:left w:val="none" w:sz="0" w:space="0" w:color="auto"/>
            <w:bottom w:val="none" w:sz="0" w:space="0" w:color="auto"/>
            <w:right w:val="none" w:sz="0" w:space="0" w:color="auto"/>
          </w:divBdr>
        </w:div>
        <w:div w:id="1164006336">
          <w:marLeft w:val="640"/>
          <w:marRight w:val="0"/>
          <w:marTop w:val="0"/>
          <w:marBottom w:val="0"/>
          <w:divBdr>
            <w:top w:val="none" w:sz="0" w:space="0" w:color="auto"/>
            <w:left w:val="none" w:sz="0" w:space="0" w:color="auto"/>
            <w:bottom w:val="none" w:sz="0" w:space="0" w:color="auto"/>
            <w:right w:val="none" w:sz="0" w:space="0" w:color="auto"/>
          </w:divBdr>
        </w:div>
        <w:div w:id="1378894156">
          <w:marLeft w:val="640"/>
          <w:marRight w:val="0"/>
          <w:marTop w:val="0"/>
          <w:marBottom w:val="0"/>
          <w:divBdr>
            <w:top w:val="none" w:sz="0" w:space="0" w:color="auto"/>
            <w:left w:val="none" w:sz="0" w:space="0" w:color="auto"/>
            <w:bottom w:val="none" w:sz="0" w:space="0" w:color="auto"/>
            <w:right w:val="none" w:sz="0" w:space="0" w:color="auto"/>
          </w:divBdr>
        </w:div>
        <w:div w:id="1423529588">
          <w:marLeft w:val="640"/>
          <w:marRight w:val="0"/>
          <w:marTop w:val="0"/>
          <w:marBottom w:val="0"/>
          <w:divBdr>
            <w:top w:val="none" w:sz="0" w:space="0" w:color="auto"/>
            <w:left w:val="none" w:sz="0" w:space="0" w:color="auto"/>
            <w:bottom w:val="none" w:sz="0" w:space="0" w:color="auto"/>
            <w:right w:val="none" w:sz="0" w:space="0" w:color="auto"/>
          </w:divBdr>
        </w:div>
        <w:div w:id="1519198467">
          <w:marLeft w:val="640"/>
          <w:marRight w:val="0"/>
          <w:marTop w:val="0"/>
          <w:marBottom w:val="0"/>
          <w:divBdr>
            <w:top w:val="none" w:sz="0" w:space="0" w:color="auto"/>
            <w:left w:val="none" w:sz="0" w:space="0" w:color="auto"/>
            <w:bottom w:val="none" w:sz="0" w:space="0" w:color="auto"/>
            <w:right w:val="none" w:sz="0" w:space="0" w:color="auto"/>
          </w:divBdr>
        </w:div>
        <w:div w:id="1556309823">
          <w:marLeft w:val="640"/>
          <w:marRight w:val="0"/>
          <w:marTop w:val="0"/>
          <w:marBottom w:val="0"/>
          <w:divBdr>
            <w:top w:val="none" w:sz="0" w:space="0" w:color="auto"/>
            <w:left w:val="none" w:sz="0" w:space="0" w:color="auto"/>
            <w:bottom w:val="none" w:sz="0" w:space="0" w:color="auto"/>
            <w:right w:val="none" w:sz="0" w:space="0" w:color="auto"/>
          </w:divBdr>
        </w:div>
        <w:div w:id="1846745632">
          <w:marLeft w:val="640"/>
          <w:marRight w:val="0"/>
          <w:marTop w:val="0"/>
          <w:marBottom w:val="0"/>
          <w:divBdr>
            <w:top w:val="none" w:sz="0" w:space="0" w:color="auto"/>
            <w:left w:val="none" w:sz="0" w:space="0" w:color="auto"/>
            <w:bottom w:val="none" w:sz="0" w:space="0" w:color="auto"/>
            <w:right w:val="none" w:sz="0" w:space="0" w:color="auto"/>
          </w:divBdr>
        </w:div>
        <w:div w:id="1933126637">
          <w:marLeft w:val="640"/>
          <w:marRight w:val="0"/>
          <w:marTop w:val="0"/>
          <w:marBottom w:val="0"/>
          <w:divBdr>
            <w:top w:val="none" w:sz="0" w:space="0" w:color="auto"/>
            <w:left w:val="none" w:sz="0" w:space="0" w:color="auto"/>
            <w:bottom w:val="none" w:sz="0" w:space="0" w:color="auto"/>
            <w:right w:val="none" w:sz="0" w:space="0" w:color="auto"/>
          </w:divBdr>
        </w:div>
        <w:div w:id="2013608846">
          <w:marLeft w:val="640"/>
          <w:marRight w:val="0"/>
          <w:marTop w:val="0"/>
          <w:marBottom w:val="0"/>
          <w:divBdr>
            <w:top w:val="none" w:sz="0" w:space="0" w:color="auto"/>
            <w:left w:val="none" w:sz="0" w:space="0" w:color="auto"/>
            <w:bottom w:val="none" w:sz="0" w:space="0" w:color="auto"/>
            <w:right w:val="none" w:sz="0" w:space="0" w:color="auto"/>
          </w:divBdr>
        </w:div>
        <w:div w:id="2026134706">
          <w:marLeft w:val="640"/>
          <w:marRight w:val="0"/>
          <w:marTop w:val="0"/>
          <w:marBottom w:val="0"/>
          <w:divBdr>
            <w:top w:val="none" w:sz="0" w:space="0" w:color="auto"/>
            <w:left w:val="none" w:sz="0" w:space="0" w:color="auto"/>
            <w:bottom w:val="none" w:sz="0" w:space="0" w:color="auto"/>
            <w:right w:val="none" w:sz="0" w:space="0" w:color="auto"/>
          </w:divBdr>
        </w:div>
        <w:div w:id="2064137288">
          <w:marLeft w:val="640"/>
          <w:marRight w:val="0"/>
          <w:marTop w:val="0"/>
          <w:marBottom w:val="0"/>
          <w:divBdr>
            <w:top w:val="none" w:sz="0" w:space="0" w:color="auto"/>
            <w:left w:val="none" w:sz="0" w:space="0" w:color="auto"/>
            <w:bottom w:val="none" w:sz="0" w:space="0" w:color="auto"/>
            <w:right w:val="none" w:sz="0" w:space="0" w:color="auto"/>
          </w:divBdr>
        </w:div>
        <w:div w:id="2130738831">
          <w:marLeft w:val="640"/>
          <w:marRight w:val="0"/>
          <w:marTop w:val="0"/>
          <w:marBottom w:val="0"/>
          <w:divBdr>
            <w:top w:val="none" w:sz="0" w:space="0" w:color="auto"/>
            <w:left w:val="none" w:sz="0" w:space="0" w:color="auto"/>
            <w:bottom w:val="none" w:sz="0" w:space="0" w:color="auto"/>
            <w:right w:val="none" w:sz="0" w:space="0" w:color="auto"/>
          </w:divBdr>
        </w:div>
      </w:divsChild>
    </w:div>
    <w:div w:id="1180662059">
      <w:bodyDiv w:val="1"/>
      <w:marLeft w:val="0"/>
      <w:marRight w:val="0"/>
      <w:marTop w:val="0"/>
      <w:marBottom w:val="0"/>
      <w:divBdr>
        <w:top w:val="none" w:sz="0" w:space="0" w:color="auto"/>
        <w:left w:val="none" w:sz="0" w:space="0" w:color="auto"/>
        <w:bottom w:val="none" w:sz="0" w:space="0" w:color="auto"/>
        <w:right w:val="none" w:sz="0" w:space="0" w:color="auto"/>
      </w:divBdr>
      <w:divsChild>
        <w:div w:id="1076320714">
          <w:marLeft w:val="640"/>
          <w:marRight w:val="0"/>
          <w:marTop w:val="0"/>
          <w:marBottom w:val="0"/>
          <w:divBdr>
            <w:top w:val="none" w:sz="0" w:space="0" w:color="auto"/>
            <w:left w:val="none" w:sz="0" w:space="0" w:color="auto"/>
            <w:bottom w:val="none" w:sz="0" w:space="0" w:color="auto"/>
            <w:right w:val="none" w:sz="0" w:space="0" w:color="auto"/>
          </w:divBdr>
        </w:div>
        <w:div w:id="1084955882">
          <w:marLeft w:val="640"/>
          <w:marRight w:val="0"/>
          <w:marTop w:val="0"/>
          <w:marBottom w:val="0"/>
          <w:divBdr>
            <w:top w:val="none" w:sz="0" w:space="0" w:color="auto"/>
            <w:left w:val="none" w:sz="0" w:space="0" w:color="auto"/>
            <w:bottom w:val="none" w:sz="0" w:space="0" w:color="auto"/>
            <w:right w:val="none" w:sz="0" w:space="0" w:color="auto"/>
          </w:divBdr>
        </w:div>
        <w:div w:id="1481967530">
          <w:marLeft w:val="640"/>
          <w:marRight w:val="0"/>
          <w:marTop w:val="0"/>
          <w:marBottom w:val="0"/>
          <w:divBdr>
            <w:top w:val="none" w:sz="0" w:space="0" w:color="auto"/>
            <w:left w:val="none" w:sz="0" w:space="0" w:color="auto"/>
            <w:bottom w:val="none" w:sz="0" w:space="0" w:color="auto"/>
            <w:right w:val="none" w:sz="0" w:space="0" w:color="auto"/>
          </w:divBdr>
        </w:div>
        <w:div w:id="476149570">
          <w:marLeft w:val="640"/>
          <w:marRight w:val="0"/>
          <w:marTop w:val="0"/>
          <w:marBottom w:val="0"/>
          <w:divBdr>
            <w:top w:val="none" w:sz="0" w:space="0" w:color="auto"/>
            <w:left w:val="none" w:sz="0" w:space="0" w:color="auto"/>
            <w:bottom w:val="none" w:sz="0" w:space="0" w:color="auto"/>
            <w:right w:val="none" w:sz="0" w:space="0" w:color="auto"/>
          </w:divBdr>
        </w:div>
        <w:div w:id="1397244858">
          <w:marLeft w:val="640"/>
          <w:marRight w:val="0"/>
          <w:marTop w:val="0"/>
          <w:marBottom w:val="0"/>
          <w:divBdr>
            <w:top w:val="none" w:sz="0" w:space="0" w:color="auto"/>
            <w:left w:val="none" w:sz="0" w:space="0" w:color="auto"/>
            <w:bottom w:val="none" w:sz="0" w:space="0" w:color="auto"/>
            <w:right w:val="none" w:sz="0" w:space="0" w:color="auto"/>
          </w:divBdr>
        </w:div>
        <w:div w:id="1163620212">
          <w:marLeft w:val="640"/>
          <w:marRight w:val="0"/>
          <w:marTop w:val="0"/>
          <w:marBottom w:val="0"/>
          <w:divBdr>
            <w:top w:val="none" w:sz="0" w:space="0" w:color="auto"/>
            <w:left w:val="none" w:sz="0" w:space="0" w:color="auto"/>
            <w:bottom w:val="none" w:sz="0" w:space="0" w:color="auto"/>
            <w:right w:val="none" w:sz="0" w:space="0" w:color="auto"/>
          </w:divBdr>
        </w:div>
        <w:div w:id="1768768786">
          <w:marLeft w:val="640"/>
          <w:marRight w:val="0"/>
          <w:marTop w:val="0"/>
          <w:marBottom w:val="0"/>
          <w:divBdr>
            <w:top w:val="none" w:sz="0" w:space="0" w:color="auto"/>
            <w:left w:val="none" w:sz="0" w:space="0" w:color="auto"/>
            <w:bottom w:val="none" w:sz="0" w:space="0" w:color="auto"/>
            <w:right w:val="none" w:sz="0" w:space="0" w:color="auto"/>
          </w:divBdr>
        </w:div>
        <w:div w:id="1699237613">
          <w:marLeft w:val="640"/>
          <w:marRight w:val="0"/>
          <w:marTop w:val="0"/>
          <w:marBottom w:val="0"/>
          <w:divBdr>
            <w:top w:val="none" w:sz="0" w:space="0" w:color="auto"/>
            <w:left w:val="none" w:sz="0" w:space="0" w:color="auto"/>
            <w:bottom w:val="none" w:sz="0" w:space="0" w:color="auto"/>
            <w:right w:val="none" w:sz="0" w:space="0" w:color="auto"/>
          </w:divBdr>
        </w:div>
        <w:div w:id="1840609791">
          <w:marLeft w:val="640"/>
          <w:marRight w:val="0"/>
          <w:marTop w:val="0"/>
          <w:marBottom w:val="0"/>
          <w:divBdr>
            <w:top w:val="none" w:sz="0" w:space="0" w:color="auto"/>
            <w:left w:val="none" w:sz="0" w:space="0" w:color="auto"/>
            <w:bottom w:val="none" w:sz="0" w:space="0" w:color="auto"/>
            <w:right w:val="none" w:sz="0" w:space="0" w:color="auto"/>
          </w:divBdr>
        </w:div>
        <w:div w:id="1212108851">
          <w:marLeft w:val="640"/>
          <w:marRight w:val="0"/>
          <w:marTop w:val="0"/>
          <w:marBottom w:val="0"/>
          <w:divBdr>
            <w:top w:val="none" w:sz="0" w:space="0" w:color="auto"/>
            <w:left w:val="none" w:sz="0" w:space="0" w:color="auto"/>
            <w:bottom w:val="none" w:sz="0" w:space="0" w:color="auto"/>
            <w:right w:val="none" w:sz="0" w:space="0" w:color="auto"/>
          </w:divBdr>
        </w:div>
        <w:div w:id="1604998083">
          <w:marLeft w:val="640"/>
          <w:marRight w:val="0"/>
          <w:marTop w:val="0"/>
          <w:marBottom w:val="0"/>
          <w:divBdr>
            <w:top w:val="none" w:sz="0" w:space="0" w:color="auto"/>
            <w:left w:val="none" w:sz="0" w:space="0" w:color="auto"/>
            <w:bottom w:val="none" w:sz="0" w:space="0" w:color="auto"/>
            <w:right w:val="none" w:sz="0" w:space="0" w:color="auto"/>
          </w:divBdr>
        </w:div>
        <w:div w:id="5525491">
          <w:marLeft w:val="640"/>
          <w:marRight w:val="0"/>
          <w:marTop w:val="0"/>
          <w:marBottom w:val="0"/>
          <w:divBdr>
            <w:top w:val="none" w:sz="0" w:space="0" w:color="auto"/>
            <w:left w:val="none" w:sz="0" w:space="0" w:color="auto"/>
            <w:bottom w:val="none" w:sz="0" w:space="0" w:color="auto"/>
            <w:right w:val="none" w:sz="0" w:space="0" w:color="auto"/>
          </w:divBdr>
        </w:div>
        <w:div w:id="1128667357">
          <w:marLeft w:val="640"/>
          <w:marRight w:val="0"/>
          <w:marTop w:val="0"/>
          <w:marBottom w:val="0"/>
          <w:divBdr>
            <w:top w:val="none" w:sz="0" w:space="0" w:color="auto"/>
            <w:left w:val="none" w:sz="0" w:space="0" w:color="auto"/>
            <w:bottom w:val="none" w:sz="0" w:space="0" w:color="auto"/>
            <w:right w:val="none" w:sz="0" w:space="0" w:color="auto"/>
          </w:divBdr>
        </w:div>
        <w:div w:id="1864972782">
          <w:marLeft w:val="640"/>
          <w:marRight w:val="0"/>
          <w:marTop w:val="0"/>
          <w:marBottom w:val="0"/>
          <w:divBdr>
            <w:top w:val="none" w:sz="0" w:space="0" w:color="auto"/>
            <w:left w:val="none" w:sz="0" w:space="0" w:color="auto"/>
            <w:bottom w:val="none" w:sz="0" w:space="0" w:color="auto"/>
            <w:right w:val="none" w:sz="0" w:space="0" w:color="auto"/>
          </w:divBdr>
        </w:div>
        <w:div w:id="141702980">
          <w:marLeft w:val="640"/>
          <w:marRight w:val="0"/>
          <w:marTop w:val="0"/>
          <w:marBottom w:val="0"/>
          <w:divBdr>
            <w:top w:val="none" w:sz="0" w:space="0" w:color="auto"/>
            <w:left w:val="none" w:sz="0" w:space="0" w:color="auto"/>
            <w:bottom w:val="none" w:sz="0" w:space="0" w:color="auto"/>
            <w:right w:val="none" w:sz="0" w:space="0" w:color="auto"/>
          </w:divBdr>
        </w:div>
        <w:div w:id="1413427906">
          <w:marLeft w:val="640"/>
          <w:marRight w:val="0"/>
          <w:marTop w:val="0"/>
          <w:marBottom w:val="0"/>
          <w:divBdr>
            <w:top w:val="none" w:sz="0" w:space="0" w:color="auto"/>
            <w:left w:val="none" w:sz="0" w:space="0" w:color="auto"/>
            <w:bottom w:val="none" w:sz="0" w:space="0" w:color="auto"/>
            <w:right w:val="none" w:sz="0" w:space="0" w:color="auto"/>
          </w:divBdr>
        </w:div>
        <w:div w:id="1441683429">
          <w:marLeft w:val="640"/>
          <w:marRight w:val="0"/>
          <w:marTop w:val="0"/>
          <w:marBottom w:val="0"/>
          <w:divBdr>
            <w:top w:val="none" w:sz="0" w:space="0" w:color="auto"/>
            <w:left w:val="none" w:sz="0" w:space="0" w:color="auto"/>
            <w:bottom w:val="none" w:sz="0" w:space="0" w:color="auto"/>
            <w:right w:val="none" w:sz="0" w:space="0" w:color="auto"/>
          </w:divBdr>
        </w:div>
        <w:div w:id="490366719">
          <w:marLeft w:val="640"/>
          <w:marRight w:val="0"/>
          <w:marTop w:val="0"/>
          <w:marBottom w:val="0"/>
          <w:divBdr>
            <w:top w:val="none" w:sz="0" w:space="0" w:color="auto"/>
            <w:left w:val="none" w:sz="0" w:space="0" w:color="auto"/>
            <w:bottom w:val="none" w:sz="0" w:space="0" w:color="auto"/>
            <w:right w:val="none" w:sz="0" w:space="0" w:color="auto"/>
          </w:divBdr>
        </w:div>
        <w:div w:id="1545483690">
          <w:marLeft w:val="640"/>
          <w:marRight w:val="0"/>
          <w:marTop w:val="0"/>
          <w:marBottom w:val="0"/>
          <w:divBdr>
            <w:top w:val="none" w:sz="0" w:space="0" w:color="auto"/>
            <w:left w:val="none" w:sz="0" w:space="0" w:color="auto"/>
            <w:bottom w:val="none" w:sz="0" w:space="0" w:color="auto"/>
            <w:right w:val="none" w:sz="0" w:space="0" w:color="auto"/>
          </w:divBdr>
        </w:div>
        <w:div w:id="1295333576">
          <w:marLeft w:val="640"/>
          <w:marRight w:val="0"/>
          <w:marTop w:val="0"/>
          <w:marBottom w:val="0"/>
          <w:divBdr>
            <w:top w:val="none" w:sz="0" w:space="0" w:color="auto"/>
            <w:left w:val="none" w:sz="0" w:space="0" w:color="auto"/>
            <w:bottom w:val="none" w:sz="0" w:space="0" w:color="auto"/>
            <w:right w:val="none" w:sz="0" w:space="0" w:color="auto"/>
          </w:divBdr>
        </w:div>
        <w:div w:id="2089156954">
          <w:marLeft w:val="640"/>
          <w:marRight w:val="0"/>
          <w:marTop w:val="0"/>
          <w:marBottom w:val="0"/>
          <w:divBdr>
            <w:top w:val="none" w:sz="0" w:space="0" w:color="auto"/>
            <w:left w:val="none" w:sz="0" w:space="0" w:color="auto"/>
            <w:bottom w:val="none" w:sz="0" w:space="0" w:color="auto"/>
            <w:right w:val="none" w:sz="0" w:space="0" w:color="auto"/>
          </w:divBdr>
        </w:div>
        <w:div w:id="1521507525">
          <w:marLeft w:val="640"/>
          <w:marRight w:val="0"/>
          <w:marTop w:val="0"/>
          <w:marBottom w:val="0"/>
          <w:divBdr>
            <w:top w:val="none" w:sz="0" w:space="0" w:color="auto"/>
            <w:left w:val="none" w:sz="0" w:space="0" w:color="auto"/>
            <w:bottom w:val="none" w:sz="0" w:space="0" w:color="auto"/>
            <w:right w:val="none" w:sz="0" w:space="0" w:color="auto"/>
          </w:divBdr>
        </w:div>
        <w:div w:id="583536805">
          <w:marLeft w:val="640"/>
          <w:marRight w:val="0"/>
          <w:marTop w:val="0"/>
          <w:marBottom w:val="0"/>
          <w:divBdr>
            <w:top w:val="none" w:sz="0" w:space="0" w:color="auto"/>
            <w:left w:val="none" w:sz="0" w:space="0" w:color="auto"/>
            <w:bottom w:val="none" w:sz="0" w:space="0" w:color="auto"/>
            <w:right w:val="none" w:sz="0" w:space="0" w:color="auto"/>
          </w:divBdr>
        </w:div>
        <w:div w:id="214313152">
          <w:marLeft w:val="640"/>
          <w:marRight w:val="0"/>
          <w:marTop w:val="0"/>
          <w:marBottom w:val="0"/>
          <w:divBdr>
            <w:top w:val="none" w:sz="0" w:space="0" w:color="auto"/>
            <w:left w:val="none" w:sz="0" w:space="0" w:color="auto"/>
            <w:bottom w:val="none" w:sz="0" w:space="0" w:color="auto"/>
            <w:right w:val="none" w:sz="0" w:space="0" w:color="auto"/>
          </w:divBdr>
        </w:div>
        <w:div w:id="1693410794">
          <w:marLeft w:val="640"/>
          <w:marRight w:val="0"/>
          <w:marTop w:val="0"/>
          <w:marBottom w:val="0"/>
          <w:divBdr>
            <w:top w:val="none" w:sz="0" w:space="0" w:color="auto"/>
            <w:left w:val="none" w:sz="0" w:space="0" w:color="auto"/>
            <w:bottom w:val="none" w:sz="0" w:space="0" w:color="auto"/>
            <w:right w:val="none" w:sz="0" w:space="0" w:color="auto"/>
          </w:divBdr>
        </w:div>
        <w:div w:id="2051420098">
          <w:marLeft w:val="640"/>
          <w:marRight w:val="0"/>
          <w:marTop w:val="0"/>
          <w:marBottom w:val="0"/>
          <w:divBdr>
            <w:top w:val="none" w:sz="0" w:space="0" w:color="auto"/>
            <w:left w:val="none" w:sz="0" w:space="0" w:color="auto"/>
            <w:bottom w:val="none" w:sz="0" w:space="0" w:color="auto"/>
            <w:right w:val="none" w:sz="0" w:space="0" w:color="auto"/>
          </w:divBdr>
        </w:div>
        <w:div w:id="858661147">
          <w:marLeft w:val="640"/>
          <w:marRight w:val="0"/>
          <w:marTop w:val="0"/>
          <w:marBottom w:val="0"/>
          <w:divBdr>
            <w:top w:val="none" w:sz="0" w:space="0" w:color="auto"/>
            <w:left w:val="none" w:sz="0" w:space="0" w:color="auto"/>
            <w:bottom w:val="none" w:sz="0" w:space="0" w:color="auto"/>
            <w:right w:val="none" w:sz="0" w:space="0" w:color="auto"/>
          </w:divBdr>
        </w:div>
        <w:div w:id="378743044">
          <w:marLeft w:val="640"/>
          <w:marRight w:val="0"/>
          <w:marTop w:val="0"/>
          <w:marBottom w:val="0"/>
          <w:divBdr>
            <w:top w:val="none" w:sz="0" w:space="0" w:color="auto"/>
            <w:left w:val="none" w:sz="0" w:space="0" w:color="auto"/>
            <w:bottom w:val="none" w:sz="0" w:space="0" w:color="auto"/>
            <w:right w:val="none" w:sz="0" w:space="0" w:color="auto"/>
          </w:divBdr>
        </w:div>
        <w:div w:id="162553691">
          <w:marLeft w:val="640"/>
          <w:marRight w:val="0"/>
          <w:marTop w:val="0"/>
          <w:marBottom w:val="0"/>
          <w:divBdr>
            <w:top w:val="none" w:sz="0" w:space="0" w:color="auto"/>
            <w:left w:val="none" w:sz="0" w:space="0" w:color="auto"/>
            <w:bottom w:val="none" w:sz="0" w:space="0" w:color="auto"/>
            <w:right w:val="none" w:sz="0" w:space="0" w:color="auto"/>
          </w:divBdr>
        </w:div>
        <w:div w:id="935748889">
          <w:marLeft w:val="640"/>
          <w:marRight w:val="0"/>
          <w:marTop w:val="0"/>
          <w:marBottom w:val="0"/>
          <w:divBdr>
            <w:top w:val="none" w:sz="0" w:space="0" w:color="auto"/>
            <w:left w:val="none" w:sz="0" w:space="0" w:color="auto"/>
            <w:bottom w:val="none" w:sz="0" w:space="0" w:color="auto"/>
            <w:right w:val="none" w:sz="0" w:space="0" w:color="auto"/>
          </w:divBdr>
        </w:div>
        <w:div w:id="129980008">
          <w:marLeft w:val="640"/>
          <w:marRight w:val="0"/>
          <w:marTop w:val="0"/>
          <w:marBottom w:val="0"/>
          <w:divBdr>
            <w:top w:val="none" w:sz="0" w:space="0" w:color="auto"/>
            <w:left w:val="none" w:sz="0" w:space="0" w:color="auto"/>
            <w:bottom w:val="none" w:sz="0" w:space="0" w:color="auto"/>
            <w:right w:val="none" w:sz="0" w:space="0" w:color="auto"/>
          </w:divBdr>
        </w:div>
        <w:div w:id="1722557573">
          <w:marLeft w:val="640"/>
          <w:marRight w:val="0"/>
          <w:marTop w:val="0"/>
          <w:marBottom w:val="0"/>
          <w:divBdr>
            <w:top w:val="none" w:sz="0" w:space="0" w:color="auto"/>
            <w:left w:val="none" w:sz="0" w:space="0" w:color="auto"/>
            <w:bottom w:val="none" w:sz="0" w:space="0" w:color="auto"/>
            <w:right w:val="none" w:sz="0" w:space="0" w:color="auto"/>
          </w:divBdr>
        </w:div>
        <w:div w:id="546262324">
          <w:marLeft w:val="640"/>
          <w:marRight w:val="0"/>
          <w:marTop w:val="0"/>
          <w:marBottom w:val="0"/>
          <w:divBdr>
            <w:top w:val="none" w:sz="0" w:space="0" w:color="auto"/>
            <w:left w:val="none" w:sz="0" w:space="0" w:color="auto"/>
            <w:bottom w:val="none" w:sz="0" w:space="0" w:color="auto"/>
            <w:right w:val="none" w:sz="0" w:space="0" w:color="auto"/>
          </w:divBdr>
        </w:div>
        <w:div w:id="1493639721">
          <w:marLeft w:val="640"/>
          <w:marRight w:val="0"/>
          <w:marTop w:val="0"/>
          <w:marBottom w:val="0"/>
          <w:divBdr>
            <w:top w:val="none" w:sz="0" w:space="0" w:color="auto"/>
            <w:left w:val="none" w:sz="0" w:space="0" w:color="auto"/>
            <w:bottom w:val="none" w:sz="0" w:space="0" w:color="auto"/>
            <w:right w:val="none" w:sz="0" w:space="0" w:color="auto"/>
          </w:divBdr>
        </w:div>
        <w:div w:id="325668086">
          <w:marLeft w:val="640"/>
          <w:marRight w:val="0"/>
          <w:marTop w:val="0"/>
          <w:marBottom w:val="0"/>
          <w:divBdr>
            <w:top w:val="none" w:sz="0" w:space="0" w:color="auto"/>
            <w:left w:val="none" w:sz="0" w:space="0" w:color="auto"/>
            <w:bottom w:val="none" w:sz="0" w:space="0" w:color="auto"/>
            <w:right w:val="none" w:sz="0" w:space="0" w:color="auto"/>
          </w:divBdr>
        </w:div>
        <w:div w:id="367487398">
          <w:marLeft w:val="640"/>
          <w:marRight w:val="0"/>
          <w:marTop w:val="0"/>
          <w:marBottom w:val="0"/>
          <w:divBdr>
            <w:top w:val="none" w:sz="0" w:space="0" w:color="auto"/>
            <w:left w:val="none" w:sz="0" w:space="0" w:color="auto"/>
            <w:bottom w:val="none" w:sz="0" w:space="0" w:color="auto"/>
            <w:right w:val="none" w:sz="0" w:space="0" w:color="auto"/>
          </w:divBdr>
        </w:div>
        <w:div w:id="722485475">
          <w:marLeft w:val="640"/>
          <w:marRight w:val="0"/>
          <w:marTop w:val="0"/>
          <w:marBottom w:val="0"/>
          <w:divBdr>
            <w:top w:val="none" w:sz="0" w:space="0" w:color="auto"/>
            <w:left w:val="none" w:sz="0" w:space="0" w:color="auto"/>
            <w:bottom w:val="none" w:sz="0" w:space="0" w:color="auto"/>
            <w:right w:val="none" w:sz="0" w:space="0" w:color="auto"/>
          </w:divBdr>
        </w:div>
        <w:div w:id="1714383054">
          <w:marLeft w:val="640"/>
          <w:marRight w:val="0"/>
          <w:marTop w:val="0"/>
          <w:marBottom w:val="0"/>
          <w:divBdr>
            <w:top w:val="none" w:sz="0" w:space="0" w:color="auto"/>
            <w:left w:val="none" w:sz="0" w:space="0" w:color="auto"/>
            <w:bottom w:val="none" w:sz="0" w:space="0" w:color="auto"/>
            <w:right w:val="none" w:sz="0" w:space="0" w:color="auto"/>
          </w:divBdr>
        </w:div>
        <w:div w:id="1567910805">
          <w:marLeft w:val="640"/>
          <w:marRight w:val="0"/>
          <w:marTop w:val="0"/>
          <w:marBottom w:val="0"/>
          <w:divBdr>
            <w:top w:val="none" w:sz="0" w:space="0" w:color="auto"/>
            <w:left w:val="none" w:sz="0" w:space="0" w:color="auto"/>
            <w:bottom w:val="none" w:sz="0" w:space="0" w:color="auto"/>
            <w:right w:val="none" w:sz="0" w:space="0" w:color="auto"/>
          </w:divBdr>
        </w:div>
        <w:div w:id="1364136780">
          <w:marLeft w:val="640"/>
          <w:marRight w:val="0"/>
          <w:marTop w:val="0"/>
          <w:marBottom w:val="0"/>
          <w:divBdr>
            <w:top w:val="none" w:sz="0" w:space="0" w:color="auto"/>
            <w:left w:val="none" w:sz="0" w:space="0" w:color="auto"/>
            <w:bottom w:val="none" w:sz="0" w:space="0" w:color="auto"/>
            <w:right w:val="none" w:sz="0" w:space="0" w:color="auto"/>
          </w:divBdr>
        </w:div>
        <w:div w:id="1690566825">
          <w:marLeft w:val="640"/>
          <w:marRight w:val="0"/>
          <w:marTop w:val="0"/>
          <w:marBottom w:val="0"/>
          <w:divBdr>
            <w:top w:val="none" w:sz="0" w:space="0" w:color="auto"/>
            <w:left w:val="none" w:sz="0" w:space="0" w:color="auto"/>
            <w:bottom w:val="none" w:sz="0" w:space="0" w:color="auto"/>
            <w:right w:val="none" w:sz="0" w:space="0" w:color="auto"/>
          </w:divBdr>
        </w:div>
        <w:div w:id="1835560184">
          <w:marLeft w:val="640"/>
          <w:marRight w:val="0"/>
          <w:marTop w:val="0"/>
          <w:marBottom w:val="0"/>
          <w:divBdr>
            <w:top w:val="none" w:sz="0" w:space="0" w:color="auto"/>
            <w:left w:val="none" w:sz="0" w:space="0" w:color="auto"/>
            <w:bottom w:val="none" w:sz="0" w:space="0" w:color="auto"/>
            <w:right w:val="none" w:sz="0" w:space="0" w:color="auto"/>
          </w:divBdr>
        </w:div>
        <w:div w:id="194150230">
          <w:marLeft w:val="640"/>
          <w:marRight w:val="0"/>
          <w:marTop w:val="0"/>
          <w:marBottom w:val="0"/>
          <w:divBdr>
            <w:top w:val="none" w:sz="0" w:space="0" w:color="auto"/>
            <w:left w:val="none" w:sz="0" w:space="0" w:color="auto"/>
            <w:bottom w:val="none" w:sz="0" w:space="0" w:color="auto"/>
            <w:right w:val="none" w:sz="0" w:space="0" w:color="auto"/>
          </w:divBdr>
        </w:div>
        <w:div w:id="874271280">
          <w:marLeft w:val="640"/>
          <w:marRight w:val="0"/>
          <w:marTop w:val="0"/>
          <w:marBottom w:val="0"/>
          <w:divBdr>
            <w:top w:val="none" w:sz="0" w:space="0" w:color="auto"/>
            <w:left w:val="none" w:sz="0" w:space="0" w:color="auto"/>
            <w:bottom w:val="none" w:sz="0" w:space="0" w:color="auto"/>
            <w:right w:val="none" w:sz="0" w:space="0" w:color="auto"/>
          </w:divBdr>
        </w:div>
        <w:div w:id="303439011">
          <w:marLeft w:val="640"/>
          <w:marRight w:val="0"/>
          <w:marTop w:val="0"/>
          <w:marBottom w:val="0"/>
          <w:divBdr>
            <w:top w:val="none" w:sz="0" w:space="0" w:color="auto"/>
            <w:left w:val="none" w:sz="0" w:space="0" w:color="auto"/>
            <w:bottom w:val="none" w:sz="0" w:space="0" w:color="auto"/>
            <w:right w:val="none" w:sz="0" w:space="0" w:color="auto"/>
          </w:divBdr>
        </w:div>
        <w:div w:id="537863977">
          <w:marLeft w:val="640"/>
          <w:marRight w:val="0"/>
          <w:marTop w:val="0"/>
          <w:marBottom w:val="0"/>
          <w:divBdr>
            <w:top w:val="none" w:sz="0" w:space="0" w:color="auto"/>
            <w:left w:val="none" w:sz="0" w:space="0" w:color="auto"/>
            <w:bottom w:val="none" w:sz="0" w:space="0" w:color="auto"/>
            <w:right w:val="none" w:sz="0" w:space="0" w:color="auto"/>
          </w:divBdr>
        </w:div>
        <w:div w:id="1506095684">
          <w:marLeft w:val="640"/>
          <w:marRight w:val="0"/>
          <w:marTop w:val="0"/>
          <w:marBottom w:val="0"/>
          <w:divBdr>
            <w:top w:val="none" w:sz="0" w:space="0" w:color="auto"/>
            <w:left w:val="none" w:sz="0" w:space="0" w:color="auto"/>
            <w:bottom w:val="none" w:sz="0" w:space="0" w:color="auto"/>
            <w:right w:val="none" w:sz="0" w:space="0" w:color="auto"/>
          </w:divBdr>
        </w:div>
        <w:div w:id="2111048226">
          <w:marLeft w:val="640"/>
          <w:marRight w:val="0"/>
          <w:marTop w:val="0"/>
          <w:marBottom w:val="0"/>
          <w:divBdr>
            <w:top w:val="none" w:sz="0" w:space="0" w:color="auto"/>
            <w:left w:val="none" w:sz="0" w:space="0" w:color="auto"/>
            <w:bottom w:val="none" w:sz="0" w:space="0" w:color="auto"/>
            <w:right w:val="none" w:sz="0" w:space="0" w:color="auto"/>
          </w:divBdr>
        </w:div>
        <w:div w:id="1386561268">
          <w:marLeft w:val="640"/>
          <w:marRight w:val="0"/>
          <w:marTop w:val="0"/>
          <w:marBottom w:val="0"/>
          <w:divBdr>
            <w:top w:val="none" w:sz="0" w:space="0" w:color="auto"/>
            <w:left w:val="none" w:sz="0" w:space="0" w:color="auto"/>
            <w:bottom w:val="none" w:sz="0" w:space="0" w:color="auto"/>
            <w:right w:val="none" w:sz="0" w:space="0" w:color="auto"/>
          </w:divBdr>
        </w:div>
        <w:div w:id="980116974">
          <w:marLeft w:val="640"/>
          <w:marRight w:val="0"/>
          <w:marTop w:val="0"/>
          <w:marBottom w:val="0"/>
          <w:divBdr>
            <w:top w:val="none" w:sz="0" w:space="0" w:color="auto"/>
            <w:left w:val="none" w:sz="0" w:space="0" w:color="auto"/>
            <w:bottom w:val="none" w:sz="0" w:space="0" w:color="auto"/>
            <w:right w:val="none" w:sz="0" w:space="0" w:color="auto"/>
          </w:divBdr>
        </w:div>
        <w:div w:id="1878467493">
          <w:marLeft w:val="640"/>
          <w:marRight w:val="0"/>
          <w:marTop w:val="0"/>
          <w:marBottom w:val="0"/>
          <w:divBdr>
            <w:top w:val="none" w:sz="0" w:space="0" w:color="auto"/>
            <w:left w:val="none" w:sz="0" w:space="0" w:color="auto"/>
            <w:bottom w:val="none" w:sz="0" w:space="0" w:color="auto"/>
            <w:right w:val="none" w:sz="0" w:space="0" w:color="auto"/>
          </w:divBdr>
        </w:div>
        <w:div w:id="289749203">
          <w:marLeft w:val="640"/>
          <w:marRight w:val="0"/>
          <w:marTop w:val="0"/>
          <w:marBottom w:val="0"/>
          <w:divBdr>
            <w:top w:val="none" w:sz="0" w:space="0" w:color="auto"/>
            <w:left w:val="none" w:sz="0" w:space="0" w:color="auto"/>
            <w:bottom w:val="none" w:sz="0" w:space="0" w:color="auto"/>
            <w:right w:val="none" w:sz="0" w:space="0" w:color="auto"/>
          </w:divBdr>
        </w:div>
        <w:div w:id="545796450">
          <w:marLeft w:val="640"/>
          <w:marRight w:val="0"/>
          <w:marTop w:val="0"/>
          <w:marBottom w:val="0"/>
          <w:divBdr>
            <w:top w:val="none" w:sz="0" w:space="0" w:color="auto"/>
            <w:left w:val="none" w:sz="0" w:space="0" w:color="auto"/>
            <w:bottom w:val="none" w:sz="0" w:space="0" w:color="auto"/>
            <w:right w:val="none" w:sz="0" w:space="0" w:color="auto"/>
          </w:divBdr>
        </w:div>
        <w:div w:id="585461627">
          <w:marLeft w:val="640"/>
          <w:marRight w:val="0"/>
          <w:marTop w:val="0"/>
          <w:marBottom w:val="0"/>
          <w:divBdr>
            <w:top w:val="none" w:sz="0" w:space="0" w:color="auto"/>
            <w:left w:val="none" w:sz="0" w:space="0" w:color="auto"/>
            <w:bottom w:val="none" w:sz="0" w:space="0" w:color="auto"/>
            <w:right w:val="none" w:sz="0" w:space="0" w:color="auto"/>
          </w:divBdr>
        </w:div>
        <w:div w:id="1937397196">
          <w:marLeft w:val="640"/>
          <w:marRight w:val="0"/>
          <w:marTop w:val="0"/>
          <w:marBottom w:val="0"/>
          <w:divBdr>
            <w:top w:val="none" w:sz="0" w:space="0" w:color="auto"/>
            <w:left w:val="none" w:sz="0" w:space="0" w:color="auto"/>
            <w:bottom w:val="none" w:sz="0" w:space="0" w:color="auto"/>
            <w:right w:val="none" w:sz="0" w:space="0" w:color="auto"/>
          </w:divBdr>
        </w:div>
        <w:div w:id="182669242">
          <w:marLeft w:val="640"/>
          <w:marRight w:val="0"/>
          <w:marTop w:val="0"/>
          <w:marBottom w:val="0"/>
          <w:divBdr>
            <w:top w:val="none" w:sz="0" w:space="0" w:color="auto"/>
            <w:left w:val="none" w:sz="0" w:space="0" w:color="auto"/>
            <w:bottom w:val="none" w:sz="0" w:space="0" w:color="auto"/>
            <w:right w:val="none" w:sz="0" w:space="0" w:color="auto"/>
          </w:divBdr>
        </w:div>
        <w:div w:id="995458700">
          <w:marLeft w:val="640"/>
          <w:marRight w:val="0"/>
          <w:marTop w:val="0"/>
          <w:marBottom w:val="0"/>
          <w:divBdr>
            <w:top w:val="none" w:sz="0" w:space="0" w:color="auto"/>
            <w:left w:val="none" w:sz="0" w:space="0" w:color="auto"/>
            <w:bottom w:val="none" w:sz="0" w:space="0" w:color="auto"/>
            <w:right w:val="none" w:sz="0" w:space="0" w:color="auto"/>
          </w:divBdr>
        </w:div>
        <w:div w:id="1939019662">
          <w:marLeft w:val="640"/>
          <w:marRight w:val="0"/>
          <w:marTop w:val="0"/>
          <w:marBottom w:val="0"/>
          <w:divBdr>
            <w:top w:val="none" w:sz="0" w:space="0" w:color="auto"/>
            <w:left w:val="none" w:sz="0" w:space="0" w:color="auto"/>
            <w:bottom w:val="none" w:sz="0" w:space="0" w:color="auto"/>
            <w:right w:val="none" w:sz="0" w:space="0" w:color="auto"/>
          </w:divBdr>
        </w:div>
        <w:div w:id="1007974651">
          <w:marLeft w:val="640"/>
          <w:marRight w:val="0"/>
          <w:marTop w:val="0"/>
          <w:marBottom w:val="0"/>
          <w:divBdr>
            <w:top w:val="none" w:sz="0" w:space="0" w:color="auto"/>
            <w:left w:val="none" w:sz="0" w:space="0" w:color="auto"/>
            <w:bottom w:val="none" w:sz="0" w:space="0" w:color="auto"/>
            <w:right w:val="none" w:sz="0" w:space="0" w:color="auto"/>
          </w:divBdr>
        </w:div>
        <w:div w:id="1310863562">
          <w:marLeft w:val="640"/>
          <w:marRight w:val="0"/>
          <w:marTop w:val="0"/>
          <w:marBottom w:val="0"/>
          <w:divBdr>
            <w:top w:val="none" w:sz="0" w:space="0" w:color="auto"/>
            <w:left w:val="none" w:sz="0" w:space="0" w:color="auto"/>
            <w:bottom w:val="none" w:sz="0" w:space="0" w:color="auto"/>
            <w:right w:val="none" w:sz="0" w:space="0" w:color="auto"/>
          </w:divBdr>
        </w:div>
        <w:div w:id="1141339862">
          <w:marLeft w:val="640"/>
          <w:marRight w:val="0"/>
          <w:marTop w:val="0"/>
          <w:marBottom w:val="0"/>
          <w:divBdr>
            <w:top w:val="none" w:sz="0" w:space="0" w:color="auto"/>
            <w:left w:val="none" w:sz="0" w:space="0" w:color="auto"/>
            <w:bottom w:val="none" w:sz="0" w:space="0" w:color="auto"/>
            <w:right w:val="none" w:sz="0" w:space="0" w:color="auto"/>
          </w:divBdr>
        </w:div>
        <w:div w:id="517818942">
          <w:marLeft w:val="640"/>
          <w:marRight w:val="0"/>
          <w:marTop w:val="0"/>
          <w:marBottom w:val="0"/>
          <w:divBdr>
            <w:top w:val="none" w:sz="0" w:space="0" w:color="auto"/>
            <w:left w:val="none" w:sz="0" w:space="0" w:color="auto"/>
            <w:bottom w:val="none" w:sz="0" w:space="0" w:color="auto"/>
            <w:right w:val="none" w:sz="0" w:space="0" w:color="auto"/>
          </w:divBdr>
        </w:div>
        <w:div w:id="971404172">
          <w:marLeft w:val="640"/>
          <w:marRight w:val="0"/>
          <w:marTop w:val="0"/>
          <w:marBottom w:val="0"/>
          <w:divBdr>
            <w:top w:val="none" w:sz="0" w:space="0" w:color="auto"/>
            <w:left w:val="none" w:sz="0" w:space="0" w:color="auto"/>
            <w:bottom w:val="none" w:sz="0" w:space="0" w:color="auto"/>
            <w:right w:val="none" w:sz="0" w:space="0" w:color="auto"/>
          </w:divBdr>
        </w:div>
        <w:div w:id="1700623821">
          <w:marLeft w:val="640"/>
          <w:marRight w:val="0"/>
          <w:marTop w:val="0"/>
          <w:marBottom w:val="0"/>
          <w:divBdr>
            <w:top w:val="none" w:sz="0" w:space="0" w:color="auto"/>
            <w:left w:val="none" w:sz="0" w:space="0" w:color="auto"/>
            <w:bottom w:val="none" w:sz="0" w:space="0" w:color="auto"/>
            <w:right w:val="none" w:sz="0" w:space="0" w:color="auto"/>
          </w:divBdr>
        </w:div>
        <w:div w:id="1788771647">
          <w:marLeft w:val="640"/>
          <w:marRight w:val="0"/>
          <w:marTop w:val="0"/>
          <w:marBottom w:val="0"/>
          <w:divBdr>
            <w:top w:val="none" w:sz="0" w:space="0" w:color="auto"/>
            <w:left w:val="none" w:sz="0" w:space="0" w:color="auto"/>
            <w:bottom w:val="none" w:sz="0" w:space="0" w:color="auto"/>
            <w:right w:val="none" w:sz="0" w:space="0" w:color="auto"/>
          </w:divBdr>
        </w:div>
        <w:div w:id="118765240">
          <w:marLeft w:val="640"/>
          <w:marRight w:val="0"/>
          <w:marTop w:val="0"/>
          <w:marBottom w:val="0"/>
          <w:divBdr>
            <w:top w:val="none" w:sz="0" w:space="0" w:color="auto"/>
            <w:left w:val="none" w:sz="0" w:space="0" w:color="auto"/>
            <w:bottom w:val="none" w:sz="0" w:space="0" w:color="auto"/>
            <w:right w:val="none" w:sz="0" w:space="0" w:color="auto"/>
          </w:divBdr>
        </w:div>
        <w:div w:id="908223959">
          <w:marLeft w:val="640"/>
          <w:marRight w:val="0"/>
          <w:marTop w:val="0"/>
          <w:marBottom w:val="0"/>
          <w:divBdr>
            <w:top w:val="none" w:sz="0" w:space="0" w:color="auto"/>
            <w:left w:val="none" w:sz="0" w:space="0" w:color="auto"/>
            <w:bottom w:val="none" w:sz="0" w:space="0" w:color="auto"/>
            <w:right w:val="none" w:sz="0" w:space="0" w:color="auto"/>
          </w:divBdr>
        </w:div>
        <w:div w:id="126516372">
          <w:marLeft w:val="640"/>
          <w:marRight w:val="0"/>
          <w:marTop w:val="0"/>
          <w:marBottom w:val="0"/>
          <w:divBdr>
            <w:top w:val="none" w:sz="0" w:space="0" w:color="auto"/>
            <w:left w:val="none" w:sz="0" w:space="0" w:color="auto"/>
            <w:bottom w:val="none" w:sz="0" w:space="0" w:color="auto"/>
            <w:right w:val="none" w:sz="0" w:space="0" w:color="auto"/>
          </w:divBdr>
        </w:div>
        <w:div w:id="1878857269">
          <w:marLeft w:val="640"/>
          <w:marRight w:val="0"/>
          <w:marTop w:val="0"/>
          <w:marBottom w:val="0"/>
          <w:divBdr>
            <w:top w:val="none" w:sz="0" w:space="0" w:color="auto"/>
            <w:left w:val="none" w:sz="0" w:space="0" w:color="auto"/>
            <w:bottom w:val="none" w:sz="0" w:space="0" w:color="auto"/>
            <w:right w:val="none" w:sz="0" w:space="0" w:color="auto"/>
          </w:divBdr>
        </w:div>
        <w:div w:id="278345193">
          <w:marLeft w:val="640"/>
          <w:marRight w:val="0"/>
          <w:marTop w:val="0"/>
          <w:marBottom w:val="0"/>
          <w:divBdr>
            <w:top w:val="none" w:sz="0" w:space="0" w:color="auto"/>
            <w:left w:val="none" w:sz="0" w:space="0" w:color="auto"/>
            <w:bottom w:val="none" w:sz="0" w:space="0" w:color="auto"/>
            <w:right w:val="none" w:sz="0" w:space="0" w:color="auto"/>
          </w:divBdr>
        </w:div>
        <w:div w:id="926428291">
          <w:marLeft w:val="640"/>
          <w:marRight w:val="0"/>
          <w:marTop w:val="0"/>
          <w:marBottom w:val="0"/>
          <w:divBdr>
            <w:top w:val="none" w:sz="0" w:space="0" w:color="auto"/>
            <w:left w:val="none" w:sz="0" w:space="0" w:color="auto"/>
            <w:bottom w:val="none" w:sz="0" w:space="0" w:color="auto"/>
            <w:right w:val="none" w:sz="0" w:space="0" w:color="auto"/>
          </w:divBdr>
        </w:div>
        <w:div w:id="629475062">
          <w:marLeft w:val="640"/>
          <w:marRight w:val="0"/>
          <w:marTop w:val="0"/>
          <w:marBottom w:val="0"/>
          <w:divBdr>
            <w:top w:val="none" w:sz="0" w:space="0" w:color="auto"/>
            <w:left w:val="none" w:sz="0" w:space="0" w:color="auto"/>
            <w:bottom w:val="none" w:sz="0" w:space="0" w:color="auto"/>
            <w:right w:val="none" w:sz="0" w:space="0" w:color="auto"/>
          </w:divBdr>
        </w:div>
        <w:div w:id="189801595">
          <w:marLeft w:val="640"/>
          <w:marRight w:val="0"/>
          <w:marTop w:val="0"/>
          <w:marBottom w:val="0"/>
          <w:divBdr>
            <w:top w:val="none" w:sz="0" w:space="0" w:color="auto"/>
            <w:left w:val="none" w:sz="0" w:space="0" w:color="auto"/>
            <w:bottom w:val="none" w:sz="0" w:space="0" w:color="auto"/>
            <w:right w:val="none" w:sz="0" w:space="0" w:color="auto"/>
          </w:divBdr>
        </w:div>
        <w:div w:id="462187966">
          <w:marLeft w:val="640"/>
          <w:marRight w:val="0"/>
          <w:marTop w:val="0"/>
          <w:marBottom w:val="0"/>
          <w:divBdr>
            <w:top w:val="none" w:sz="0" w:space="0" w:color="auto"/>
            <w:left w:val="none" w:sz="0" w:space="0" w:color="auto"/>
            <w:bottom w:val="none" w:sz="0" w:space="0" w:color="auto"/>
            <w:right w:val="none" w:sz="0" w:space="0" w:color="auto"/>
          </w:divBdr>
        </w:div>
        <w:div w:id="1253515351">
          <w:marLeft w:val="640"/>
          <w:marRight w:val="0"/>
          <w:marTop w:val="0"/>
          <w:marBottom w:val="0"/>
          <w:divBdr>
            <w:top w:val="none" w:sz="0" w:space="0" w:color="auto"/>
            <w:left w:val="none" w:sz="0" w:space="0" w:color="auto"/>
            <w:bottom w:val="none" w:sz="0" w:space="0" w:color="auto"/>
            <w:right w:val="none" w:sz="0" w:space="0" w:color="auto"/>
          </w:divBdr>
        </w:div>
      </w:divsChild>
    </w:div>
    <w:div w:id="1183787473">
      <w:bodyDiv w:val="1"/>
      <w:marLeft w:val="0"/>
      <w:marRight w:val="0"/>
      <w:marTop w:val="0"/>
      <w:marBottom w:val="0"/>
      <w:divBdr>
        <w:top w:val="none" w:sz="0" w:space="0" w:color="auto"/>
        <w:left w:val="none" w:sz="0" w:space="0" w:color="auto"/>
        <w:bottom w:val="none" w:sz="0" w:space="0" w:color="auto"/>
        <w:right w:val="none" w:sz="0" w:space="0" w:color="auto"/>
      </w:divBdr>
      <w:divsChild>
        <w:div w:id="37976731">
          <w:marLeft w:val="640"/>
          <w:marRight w:val="0"/>
          <w:marTop w:val="0"/>
          <w:marBottom w:val="0"/>
          <w:divBdr>
            <w:top w:val="none" w:sz="0" w:space="0" w:color="auto"/>
            <w:left w:val="none" w:sz="0" w:space="0" w:color="auto"/>
            <w:bottom w:val="none" w:sz="0" w:space="0" w:color="auto"/>
            <w:right w:val="none" w:sz="0" w:space="0" w:color="auto"/>
          </w:divBdr>
        </w:div>
        <w:div w:id="1243102362">
          <w:marLeft w:val="640"/>
          <w:marRight w:val="0"/>
          <w:marTop w:val="0"/>
          <w:marBottom w:val="0"/>
          <w:divBdr>
            <w:top w:val="none" w:sz="0" w:space="0" w:color="auto"/>
            <w:left w:val="none" w:sz="0" w:space="0" w:color="auto"/>
            <w:bottom w:val="none" w:sz="0" w:space="0" w:color="auto"/>
            <w:right w:val="none" w:sz="0" w:space="0" w:color="auto"/>
          </w:divBdr>
        </w:div>
        <w:div w:id="1907373128">
          <w:marLeft w:val="640"/>
          <w:marRight w:val="0"/>
          <w:marTop w:val="0"/>
          <w:marBottom w:val="0"/>
          <w:divBdr>
            <w:top w:val="none" w:sz="0" w:space="0" w:color="auto"/>
            <w:left w:val="none" w:sz="0" w:space="0" w:color="auto"/>
            <w:bottom w:val="none" w:sz="0" w:space="0" w:color="auto"/>
            <w:right w:val="none" w:sz="0" w:space="0" w:color="auto"/>
          </w:divBdr>
        </w:div>
        <w:div w:id="2105219417">
          <w:marLeft w:val="640"/>
          <w:marRight w:val="0"/>
          <w:marTop w:val="0"/>
          <w:marBottom w:val="0"/>
          <w:divBdr>
            <w:top w:val="none" w:sz="0" w:space="0" w:color="auto"/>
            <w:left w:val="none" w:sz="0" w:space="0" w:color="auto"/>
            <w:bottom w:val="none" w:sz="0" w:space="0" w:color="auto"/>
            <w:right w:val="none" w:sz="0" w:space="0" w:color="auto"/>
          </w:divBdr>
        </w:div>
      </w:divsChild>
    </w:div>
    <w:div w:id="1186290842">
      <w:bodyDiv w:val="1"/>
      <w:marLeft w:val="0"/>
      <w:marRight w:val="0"/>
      <w:marTop w:val="0"/>
      <w:marBottom w:val="0"/>
      <w:divBdr>
        <w:top w:val="none" w:sz="0" w:space="0" w:color="auto"/>
        <w:left w:val="none" w:sz="0" w:space="0" w:color="auto"/>
        <w:bottom w:val="none" w:sz="0" w:space="0" w:color="auto"/>
        <w:right w:val="none" w:sz="0" w:space="0" w:color="auto"/>
      </w:divBdr>
      <w:divsChild>
        <w:div w:id="337729907">
          <w:marLeft w:val="640"/>
          <w:marRight w:val="0"/>
          <w:marTop w:val="0"/>
          <w:marBottom w:val="0"/>
          <w:divBdr>
            <w:top w:val="none" w:sz="0" w:space="0" w:color="auto"/>
            <w:left w:val="none" w:sz="0" w:space="0" w:color="auto"/>
            <w:bottom w:val="none" w:sz="0" w:space="0" w:color="auto"/>
            <w:right w:val="none" w:sz="0" w:space="0" w:color="auto"/>
          </w:divBdr>
        </w:div>
        <w:div w:id="893125857">
          <w:marLeft w:val="640"/>
          <w:marRight w:val="0"/>
          <w:marTop w:val="0"/>
          <w:marBottom w:val="0"/>
          <w:divBdr>
            <w:top w:val="none" w:sz="0" w:space="0" w:color="auto"/>
            <w:left w:val="none" w:sz="0" w:space="0" w:color="auto"/>
            <w:bottom w:val="none" w:sz="0" w:space="0" w:color="auto"/>
            <w:right w:val="none" w:sz="0" w:space="0" w:color="auto"/>
          </w:divBdr>
        </w:div>
        <w:div w:id="611783022">
          <w:marLeft w:val="640"/>
          <w:marRight w:val="0"/>
          <w:marTop w:val="0"/>
          <w:marBottom w:val="0"/>
          <w:divBdr>
            <w:top w:val="none" w:sz="0" w:space="0" w:color="auto"/>
            <w:left w:val="none" w:sz="0" w:space="0" w:color="auto"/>
            <w:bottom w:val="none" w:sz="0" w:space="0" w:color="auto"/>
            <w:right w:val="none" w:sz="0" w:space="0" w:color="auto"/>
          </w:divBdr>
        </w:div>
        <w:div w:id="958994304">
          <w:marLeft w:val="640"/>
          <w:marRight w:val="0"/>
          <w:marTop w:val="0"/>
          <w:marBottom w:val="0"/>
          <w:divBdr>
            <w:top w:val="none" w:sz="0" w:space="0" w:color="auto"/>
            <w:left w:val="none" w:sz="0" w:space="0" w:color="auto"/>
            <w:bottom w:val="none" w:sz="0" w:space="0" w:color="auto"/>
            <w:right w:val="none" w:sz="0" w:space="0" w:color="auto"/>
          </w:divBdr>
        </w:div>
        <w:div w:id="612055302">
          <w:marLeft w:val="640"/>
          <w:marRight w:val="0"/>
          <w:marTop w:val="0"/>
          <w:marBottom w:val="0"/>
          <w:divBdr>
            <w:top w:val="none" w:sz="0" w:space="0" w:color="auto"/>
            <w:left w:val="none" w:sz="0" w:space="0" w:color="auto"/>
            <w:bottom w:val="none" w:sz="0" w:space="0" w:color="auto"/>
            <w:right w:val="none" w:sz="0" w:space="0" w:color="auto"/>
          </w:divBdr>
        </w:div>
        <w:div w:id="1120881140">
          <w:marLeft w:val="640"/>
          <w:marRight w:val="0"/>
          <w:marTop w:val="0"/>
          <w:marBottom w:val="0"/>
          <w:divBdr>
            <w:top w:val="none" w:sz="0" w:space="0" w:color="auto"/>
            <w:left w:val="none" w:sz="0" w:space="0" w:color="auto"/>
            <w:bottom w:val="none" w:sz="0" w:space="0" w:color="auto"/>
            <w:right w:val="none" w:sz="0" w:space="0" w:color="auto"/>
          </w:divBdr>
        </w:div>
        <w:div w:id="1065759483">
          <w:marLeft w:val="640"/>
          <w:marRight w:val="0"/>
          <w:marTop w:val="0"/>
          <w:marBottom w:val="0"/>
          <w:divBdr>
            <w:top w:val="none" w:sz="0" w:space="0" w:color="auto"/>
            <w:left w:val="none" w:sz="0" w:space="0" w:color="auto"/>
            <w:bottom w:val="none" w:sz="0" w:space="0" w:color="auto"/>
            <w:right w:val="none" w:sz="0" w:space="0" w:color="auto"/>
          </w:divBdr>
        </w:div>
        <w:div w:id="1604727939">
          <w:marLeft w:val="640"/>
          <w:marRight w:val="0"/>
          <w:marTop w:val="0"/>
          <w:marBottom w:val="0"/>
          <w:divBdr>
            <w:top w:val="none" w:sz="0" w:space="0" w:color="auto"/>
            <w:left w:val="none" w:sz="0" w:space="0" w:color="auto"/>
            <w:bottom w:val="none" w:sz="0" w:space="0" w:color="auto"/>
            <w:right w:val="none" w:sz="0" w:space="0" w:color="auto"/>
          </w:divBdr>
        </w:div>
        <w:div w:id="489832863">
          <w:marLeft w:val="640"/>
          <w:marRight w:val="0"/>
          <w:marTop w:val="0"/>
          <w:marBottom w:val="0"/>
          <w:divBdr>
            <w:top w:val="none" w:sz="0" w:space="0" w:color="auto"/>
            <w:left w:val="none" w:sz="0" w:space="0" w:color="auto"/>
            <w:bottom w:val="none" w:sz="0" w:space="0" w:color="auto"/>
            <w:right w:val="none" w:sz="0" w:space="0" w:color="auto"/>
          </w:divBdr>
        </w:div>
        <w:div w:id="457339174">
          <w:marLeft w:val="640"/>
          <w:marRight w:val="0"/>
          <w:marTop w:val="0"/>
          <w:marBottom w:val="0"/>
          <w:divBdr>
            <w:top w:val="none" w:sz="0" w:space="0" w:color="auto"/>
            <w:left w:val="none" w:sz="0" w:space="0" w:color="auto"/>
            <w:bottom w:val="none" w:sz="0" w:space="0" w:color="auto"/>
            <w:right w:val="none" w:sz="0" w:space="0" w:color="auto"/>
          </w:divBdr>
        </w:div>
        <w:div w:id="1553997930">
          <w:marLeft w:val="640"/>
          <w:marRight w:val="0"/>
          <w:marTop w:val="0"/>
          <w:marBottom w:val="0"/>
          <w:divBdr>
            <w:top w:val="none" w:sz="0" w:space="0" w:color="auto"/>
            <w:left w:val="none" w:sz="0" w:space="0" w:color="auto"/>
            <w:bottom w:val="none" w:sz="0" w:space="0" w:color="auto"/>
            <w:right w:val="none" w:sz="0" w:space="0" w:color="auto"/>
          </w:divBdr>
        </w:div>
        <w:div w:id="400521080">
          <w:marLeft w:val="640"/>
          <w:marRight w:val="0"/>
          <w:marTop w:val="0"/>
          <w:marBottom w:val="0"/>
          <w:divBdr>
            <w:top w:val="none" w:sz="0" w:space="0" w:color="auto"/>
            <w:left w:val="none" w:sz="0" w:space="0" w:color="auto"/>
            <w:bottom w:val="none" w:sz="0" w:space="0" w:color="auto"/>
            <w:right w:val="none" w:sz="0" w:space="0" w:color="auto"/>
          </w:divBdr>
        </w:div>
        <w:div w:id="1870990020">
          <w:marLeft w:val="640"/>
          <w:marRight w:val="0"/>
          <w:marTop w:val="0"/>
          <w:marBottom w:val="0"/>
          <w:divBdr>
            <w:top w:val="none" w:sz="0" w:space="0" w:color="auto"/>
            <w:left w:val="none" w:sz="0" w:space="0" w:color="auto"/>
            <w:bottom w:val="none" w:sz="0" w:space="0" w:color="auto"/>
            <w:right w:val="none" w:sz="0" w:space="0" w:color="auto"/>
          </w:divBdr>
        </w:div>
        <w:div w:id="466431115">
          <w:marLeft w:val="640"/>
          <w:marRight w:val="0"/>
          <w:marTop w:val="0"/>
          <w:marBottom w:val="0"/>
          <w:divBdr>
            <w:top w:val="none" w:sz="0" w:space="0" w:color="auto"/>
            <w:left w:val="none" w:sz="0" w:space="0" w:color="auto"/>
            <w:bottom w:val="none" w:sz="0" w:space="0" w:color="auto"/>
            <w:right w:val="none" w:sz="0" w:space="0" w:color="auto"/>
          </w:divBdr>
        </w:div>
        <w:div w:id="1725451128">
          <w:marLeft w:val="640"/>
          <w:marRight w:val="0"/>
          <w:marTop w:val="0"/>
          <w:marBottom w:val="0"/>
          <w:divBdr>
            <w:top w:val="none" w:sz="0" w:space="0" w:color="auto"/>
            <w:left w:val="none" w:sz="0" w:space="0" w:color="auto"/>
            <w:bottom w:val="none" w:sz="0" w:space="0" w:color="auto"/>
            <w:right w:val="none" w:sz="0" w:space="0" w:color="auto"/>
          </w:divBdr>
        </w:div>
        <w:div w:id="1375154379">
          <w:marLeft w:val="640"/>
          <w:marRight w:val="0"/>
          <w:marTop w:val="0"/>
          <w:marBottom w:val="0"/>
          <w:divBdr>
            <w:top w:val="none" w:sz="0" w:space="0" w:color="auto"/>
            <w:left w:val="none" w:sz="0" w:space="0" w:color="auto"/>
            <w:bottom w:val="none" w:sz="0" w:space="0" w:color="auto"/>
            <w:right w:val="none" w:sz="0" w:space="0" w:color="auto"/>
          </w:divBdr>
        </w:div>
        <w:div w:id="1886990044">
          <w:marLeft w:val="640"/>
          <w:marRight w:val="0"/>
          <w:marTop w:val="0"/>
          <w:marBottom w:val="0"/>
          <w:divBdr>
            <w:top w:val="none" w:sz="0" w:space="0" w:color="auto"/>
            <w:left w:val="none" w:sz="0" w:space="0" w:color="auto"/>
            <w:bottom w:val="none" w:sz="0" w:space="0" w:color="auto"/>
            <w:right w:val="none" w:sz="0" w:space="0" w:color="auto"/>
          </w:divBdr>
        </w:div>
        <w:div w:id="1086918219">
          <w:marLeft w:val="640"/>
          <w:marRight w:val="0"/>
          <w:marTop w:val="0"/>
          <w:marBottom w:val="0"/>
          <w:divBdr>
            <w:top w:val="none" w:sz="0" w:space="0" w:color="auto"/>
            <w:left w:val="none" w:sz="0" w:space="0" w:color="auto"/>
            <w:bottom w:val="none" w:sz="0" w:space="0" w:color="auto"/>
            <w:right w:val="none" w:sz="0" w:space="0" w:color="auto"/>
          </w:divBdr>
        </w:div>
        <w:div w:id="1779137209">
          <w:marLeft w:val="640"/>
          <w:marRight w:val="0"/>
          <w:marTop w:val="0"/>
          <w:marBottom w:val="0"/>
          <w:divBdr>
            <w:top w:val="none" w:sz="0" w:space="0" w:color="auto"/>
            <w:left w:val="none" w:sz="0" w:space="0" w:color="auto"/>
            <w:bottom w:val="none" w:sz="0" w:space="0" w:color="auto"/>
            <w:right w:val="none" w:sz="0" w:space="0" w:color="auto"/>
          </w:divBdr>
        </w:div>
        <w:div w:id="620500588">
          <w:marLeft w:val="640"/>
          <w:marRight w:val="0"/>
          <w:marTop w:val="0"/>
          <w:marBottom w:val="0"/>
          <w:divBdr>
            <w:top w:val="none" w:sz="0" w:space="0" w:color="auto"/>
            <w:left w:val="none" w:sz="0" w:space="0" w:color="auto"/>
            <w:bottom w:val="none" w:sz="0" w:space="0" w:color="auto"/>
            <w:right w:val="none" w:sz="0" w:space="0" w:color="auto"/>
          </w:divBdr>
        </w:div>
        <w:div w:id="1004161813">
          <w:marLeft w:val="640"/>
          <w:marRight w:val="0"/>
          <w:marTop w:val="0"/>
          <w:marBottom w:val="0"/>
          <w:divBdr>
            <w:top w:val="none" w:sz="0" w:space="0" w:color="auto"/>
            <w:left w:val="none" w:sz="0" w:space="0" w:color="auto"/>
            <w:bottom w:val="none" w:sz="0" w:space="0" w:color="auto"/>
            <w:right w:val="none" w:sz="0" w:space="0" w:color="auto"/>
          </w:divBdr>
        </w:div>
        <w:div w:id="1883709052">
          <w:marLeft w:val="640"/>
          <w:marRight w:val="0"/>
          <w:marTop w:val="0"/>
          <w:marBottom w:val="0"/>
          <w:divBdr>
            <w:top w:val="none" w:sz="0" w:space="0" w:color="auto"/>
            <w:left w:val="none" w:sz="0" w:space="0" w:color="auto"/>
            <w:bottom w:val="none" w:sz="0" w:space="0" w:color="auto"/>
            <w:right w:val="none" w:sz="0" w:space="0" w:color="auto"/>
          </w:divBdr>
        </w:div>
        <w:div w:id="334724708">
          <w:marLeft w:val="640"/>
          <w:marRight w:val="0"/>
          <w:marTop w:val="0"/>
          <w:marBottom w:val="0"/>
          <w:divBdr>
            <w:top w:val="none" w:sz="0" w:space="0" w:color="auto"/>
            <w:left w:val="none" w:sz="0" w:space="0" w:color="auto"/>
            <w:bottom w:val="none" w:sz="0" w:space="0" w:color="auto"/>
            <w:right w:val="none" w:sz="0" w:space="0" w:color="auto"/>
          </w:divBdr>
        </w:div>
        <w:div w:id="1951163401">
          <w:marLeft w:val="640"/>
          <w:marRight w:val="0"/>
          <w:marTop w:val="0"/>
          <w:marBottom w:val="0"/>
          <w:divBdr>
            <w:top w:val="none" w:sz="0" w:space="0" w:color="auto"/>
            <w:left w:val="none" w:sz="0" w:space="0" w:color="auto"/>
            <w:bottom w:val="none" w:sz="0" w:space="0" w:color="auto"/>
            <w:right w:val="none" w:sz="0" w:space="0" w:color="auto"/>
          </w:divBdr>
        </w:div>
        <w:div w:id="1539779464">
          <w:marLeft w:val="640"/>
          <w:marRight w:val="0"/>
          <w:marTop w:val="0"/>
          <w:marBottom w:val="0"/>
          <w:divBdr>
            <w:top w:val="none" w:sz="0" w:space="0" w:color="auto"/>
            <w:left w:val="none" w:sz="0" w:space="0" w:color="auto"/>
            <w:bottom w:val="none" w:sz="0" w:space="0" w:color="auto"/>
            <w:right w:val="none" w:sz="0" w:space="0" w:color="auto"/>
          </w:divBdr>
        </w:div>
        <w:div w:id="175728583">
          <w:marLeft w:val="640"/>
          <w:marRight w:val="0"/>
          <w:marTop w:val="0"/>
          <w:marBottom w:val="0"/>
          <w:divBdr>
            <w:top w:val="none" w:sz="0" w:space="0" w:color="auto"/>
            <w:left w:val="none" w:sz="0" w:space="0" w:color="auto"/>
            <w:bottom w:val="none" w:sz="0" w:space="0" w:color="auto"/>
            <w:right w:val="none" w:sz="0" w:space="0" w:color="auto"/>
          </w:divBdr>
        </w:div>
        <w:div w:id="1383014423">
          <w:marLeft w:val="640"/>
          <w:marRight w:val="0"/>
          <w:marTop w:val="0"/>
          <w:marBottom w:val="0"/>
          <w:divBdr>
            <w:top w:val="none" w:sz="0" w:space="0" w:color="auto"/>
            <w:left w:val="none" w:sz="0" w:space="0" w:color="auto"/>
            <w:bottom w:val="none" w:sz="0" w:space="0" w:color="auto"/>
            <w:right w:val="none" w:sz="0" w:space="0" w:color="auto"/>
          </w:divBdr>
        </w:div>
        <w:div w:id="557017409">
          <w:marLeft w:val="640"/>
          <w:marRight w:val="0"/>
          <w:marTop w:val="0"/>
          <w:marBottom w:val="0"/>
          <w:divBdr>
            <w:top w:val="none" w:sz="0" w:space="0" w:color="auto"/>
            <w:left w:val="none" w:sz="0" w:space="0" w:color="auto"/>
            <w:bottom w:val="none" w:sz="0" w:space="0" w:color="auto"/>
            <w:right w:val="none" w:sz="0" w:space="0" w:color="auto"/>
          </w:divBdr>
        </w:div>
        <w:div w:id="2004123027">
          <w:marLeft w:val="640"/>
          <w:marRight w:val="0"/>
          <w:marTop w:val="0"/>
          <w:marBottom w:val="0"/>
          <w:divBdr>
            <w:top w:val="none" w:sz="0" w:space="0" w:color="auto"/>
            <w:left w:val="none" w:sz="0" w:space="0" w:color="auto"/>
            <w:bottom w:val="none" w:sz="0" w:space="0" w:color="auto"/>
            <w:right w:val="none" w:sz="0" w:space="0" w:color="auto"/>
          </w:divBdr>
        </w:div>
        <w:div w:id="239676021">
          <w:marLeft w:val="640"/>
          <w:marRight w:val="0"/>
          <w:marTop w:val="0"/>
          <w:marBottom w:val="0"/>
          <w:divBdr>
            <w:top w:val="none" w:sz="0" w:space="0" w:color="auto"/>
            <w:left w:val="none" w:sz="0" w:space="0" w:color="auto"/>
            <w:bottom w:val="none" w:sz="0" w:space="0" w:color="auto"/>
            <w:right w:val="none" w:sz="0" w:space="0" w:color="auto"/>
          </w:divBdr>
        </w:div>
        <w:div w:id="1617954071">
          <w:marLeft w:val="640"/>
          <w:marRight w:val="0"/>
          <w:marTop w:val="0"/>
          <w:marBottom w:val="0"/>
          <w:divBdr>
            <w:top w:val="none" w:sz="0" w:space="0" w:color="auto"/>
            <w:left w:val="none" w:sz="0" w:space="0" w:color="auto"/>
            <w:bottom w:val="none" w:sz="0" w:space="0" w:color="auto"/>
            <w:right w:val="none" w:sz="0" w:space="0" w:color="auto"/>
          </w:divBdr>
        </w:div>
        <w:div w:id="1488281986">
          <w:marLeft w:val="640"/>
          <w:marRight w:val="0"/>
          <w:marTop w:val="0"/>
          <w:marBottom w:val="0"/>
          <w:divBdr>
            <w:top w:val="none" w:sz="0" w:space="0" w:color="auto"/>
            <w:left w:val="none" w:sz="0" w:space="0" w:color="auto"/>
            <w:bottom w:val="none" w:sz="0" w:space="0" w:color="auto"/>
            <w:right w:val="none" w:sz="0" w:space="0" w:color="auto"/>
          </w:divBdr>
        </w:div>
        <w:div w:id="1792092820">
          <w:marLeft w:val="640"/>
          <w:marRight w:val="0"/>
          <w:marTop w:val="0"/>
          <w:marBottom w:val="0"/>
          <w:divBdr>
            <w:top w:val="none" w:sz="0" w:space="0" w:color="auto"/>
            <w:left w:val="none" w:sz="0" w:space="0" w:color="auto"/>
            <w:bottom w:val="none" w:sz="0" w:space="0" w:color="auto"/>
            <w:right w:val="none" w:sz="0" w:space="0" w:color="auto"/>
          </w:divBdr>
        </w:div>
        <w:div w:id="2141340523">
          <w:marLeft w:val="640"/>
          <w:marRight w:val="0"/>
          <w:marTop w:val="0"/>
          <w:marBottom w:val="0"/>
          <w:divBdr>
            <w:top w:val="none" w:sz="0" w:space="0" w:color="auto"/>
            <w:left w:val="none" w:sz="0" w:space="0" w:color="auto"/>
            <w:bottom w:val="none" w:sz="0" w:space="0" w:color="auto"/>
            <w:right w:val="none" w:sz="0" w:space="0" w:color="auto"/>
          </w:divBdr>
        </w:div>
        <w:div w:id="1788621605">
          <w:marLeft w:val="640"/>
          <w:marRight w:val="0"/>
          <w:marTop w:val="0"/>
          <w:marBottom w:val="0"/>
          <w:divBdr>
            <w:top w:val="none" w:sz="0" w:space="0" w:color="auto"/>
            <w:left w:val="none" w:sz="0" w:space="0" w:color="auto"/>
            <w:bottom w:val="none" w:sz="0" w:space="0" w:color="auto"/>
            <w:right w:val="none" w:sz="0" w:space="0" w:color="auto"/>
          </w:divBdr>
        </w:div>
        <w:div w:id="741216820">
          <w:marLeft w:val="640"/>
          <w:marRight w:val="0"/>
          <w:marTop w:val="0"/>
          <w:marBottom w:val="0"/>
          <w:divBdr>
            <w:top w:val="none" w:sz="0" w:space="0" w:color="auto"/>
            <w:left w:val="none" w:sz="0" w:space="0" w:color="auto"/>
            <w:bottom w:val="none" w:sz="0" w:space="0" w:color="auto"/>
            <w:right w:val="none" w:sz="0" w:space="0" w:color="auto"/>
          </w:divBdr>
        </w:div>
        <w:div w:id="1419598541">
          <w:marLeft w:val="640"/>
          <w:marRight w:val="0"/>
          <w:marTop w:val="0"/>
          <w:marBottom w:val="0"/>
          <w:divBdr>
            <w:top w:val="none" w:sz="0" w:space="0" w:color="auto"/>
            <w:left w:val="none" w:sz="0" w:space="0" w:color="auto"/>
            <w:bottom w:val="none" w:sz="0" w:space="0" w:color="auto"/>
            <w:right w:val="none" w:sz="0" w:space="0" w:color="auto"/>
          </w:divBdr>
        </w:div>
        <w:div w:id="2114207322">
          <w:marLeft w:val="640"/>
          <w:marRight w:val="0"/>
          <w:marTop w:val="0"/>
          <w:marBottom w:val="0"/>
          <w:divBdr>
            <w:top w:val="none" w:sz="0" w:space="0" w:color="auto"/>
            <w:left w:val="none" w:sz="0" w:space="0" w:color="auto"/>
            <w:bottom w:val="none" w:sz="0" w:space="0" w:color="auto"/>
            <w:right w:val="none" w:sz="0" w:space="0" w:color="auto"/>
          </w:divBdr>
        </w:div>
        <w:div w:id="610623531">
          <w:marLeft w:val="640"/>
          <w:marRight w:val="0"/>
          <w:marTop w:val="0"/>
          <w:marBottom w:val="0"/>
          <w:divBdr>
            <w:top w:val="none" w:sz="0" w:space="0" w:color="auto"/>
            <w:left w:val="none" w:sz="0" w:space="0" w:color="auto"/>
            <w:bottom w:val="none" w:sz="0" w:space="0" w:color="auto"/>
            <w:right w:val="none" w:sz="0" w:space="0" w:color="auto"/>
          </w:divBdr>
        </w:div>
        <w:div w:id="2028945585">
          <w:marLeft w:val="640"/>
          <w:marRight w:val="0"/>
          <w:marTop w:val="0"/>
          <w:marBottom w:val="0"/>
          <w:divBdr>
            <w:top w:val="none" w:sz="0" w:space="0" w:color="auto"/>
            <w:left w:val="none" w:sz="0" w:space="0" w:color="auto"/>
            <w:bottom w:val="none" w:sz="0" w:space="0" w:color="auto"/>
            <w:right w:val="none" w:sz="0" w:space="0" w:color="auto"/>
          </w:divBdr>
        </w:div>
        <w:div w:id="1457797892">
          <w:marLeft w:val="640"/>
          <w:marRight w:val="0"/>
          <w:marTop w:val="0"/>
          <w:marBottom w:val="0"/>
          <w:divBdr>
            <w:top w:val="none" w:sz="0" w:space="0" w:color="auto"/>
            <w:left w:val="none" w:sz="0" w:space="0" w:color="auto"/>
            <w:bottom w:val="none" w:sz="0" w:space="0" w:color="auto"/>
            <w:right w:val="none" w:sz="0" w:space="0" w:color="auto"/>
          </w:divBdr>
        </w:div>
        <w:div w:id="497618323">
          <w:marLeft w:val="640"/>
          <w:marRight w:val="0"/>
          <w:marTop w:val="0"/>
          <w:marBottom w:val="0"/>
          <w:divBdr>
            <w:top w:val="none" w:sz="0" w:space="0" w:color="auto"/>
            <w:left w:val="none" w:sz="0" w:space="0" w:color="auto"/>
            <w:bottom w:val="none" w:sz="0" w:space="0" w:color="auto"/>
            <w:right w:val="none" w:sz="0" w:space="0" w:color="auto"/>
          </w:divBdr>
        </w:div>
        <w:div w:id="1506163370">
          <w:marLeft w:val="640"/>
          <w:marRight w:val="0"/>
          <w:marTop w:val="0"/>
          <w:marBottom w:val="0"/>
          <w:divBdr>
            <w:top w:val="none" w:sz="0" w:space="0" w:color="auto"/>
            <w:left w:val="none" w:sz="0" w:space="0" w:color="auto"/>
            <w:bottom w:val="none" w:sz="0" w:space="0" w:color="auto"/>
            <w:right w:val="none" w:sz="0" w:space="0" w:color="auto"/>
          </w:divBdr>
        </w:div>
        <w:div w:id="915166208">
          <w:marLeft w:val="640"/>
          <w:marRight w:val="0"/>
          <w:marTop w:val="0"/>
          <w:marBottom w:val="0"/>
          <w:divBdr>
            <w:top w:val="none" w:sz="0" w:space="0" w:color="auto"/>
            <w:left w:val="none" w:sz="0" w:space="0" w:color="auto"/>
            <w:bottom w:val="none" w:sz="0" w:space="0" w:color="auto"/>
            <w:right w:val="none" w:sz="0" w:space="0" w:color="auto"/>
          </w:divBdr>
        </w:div>
        <w:div w:id="446244412">
          <w:marLeft w:val="640"/>
          <w:marRight w:val="0"/>
          <w:marTop w:val="0"/>
          <w:marBottom w:val="0"/>
          <w:divBdr>
            <w:top w:val="none" w:sz="0" w:space="0" w:color="auto"/>
            <w:left w:val="none" w:sz="0" w:space="0" w:color="auto"/>
            <w:bottom w:val="none" w:sz="0" w:space="0" w:color="auto"/>
            <w:right w:val="none" w:sz="0" w:space="0" w:color="auto"/>
          </w:divBdr>
        </w:div>
        <w:div w:id="1587617002">
          <w:marLeft w:val="640"/>
          <w:marRight w:val="0"/>
          <w:marTop w:val="0"/>
          <w:marBottom w:val="0"/>
          <w:divBdr>
            <w:top w:val="none" w:sz="0" w:space="0" w:color="auto"/>
            <w:left w:val="none" w:sz="0" w:space="0" w:color="auto"/>
            <w:bottom w:val="none" w:sz="0" w:space="0" w:color="auto"/>
            <w:right w:val="none" w:sz="0" w:space="0" w:color="auto"/>
          </w:divBdr>
        </w:div>
        <w:div w:id="1275091362">
          <w:marLeft w:val="640"/>
          <w:marRight w:val="0"/>
          <w:marTop w:val="0"/>
          <w:marBottom w:val="0"/>
          <w:divBdr>
            <w:top w:val="none" w:sz="0" w:space="0" w:color="auto"/>
            <w:left w:val="none" w:sz="0" w:space="0" w:color="auto"/>
            <w:bottom w:val="none" w:sz="0" w:space="0" w:color="auto"/>
            <w:right w:val="none" w:sz="0" w:space="0" w:color="auto"/>
          </w:divBdr>
        </w:div>
        <w:div w:id="1052727631">
          <w:marLeft w:val="640"/>
          <w:marRight w:val="0"/>
          <w:marTop w:val="0"/>
          <w:marBottom w:val="0"/>
          <w:divBdr>
            <w:top w:val="none" w:sz="0" w:space="0" w:color="auto"/>
            <w:left w:val="none" w:sz="0" w:space="0" w:color="auto"/>
            <w:bottom w:val="none" w:sz="0" w:space="0" w:color="auto"/>
            <w:right w:val="none" w:sz="0" w:space="0" w:color="auto"/>
          </w:divBdr>
        </w:div>
        <w:div w:id="1473518089">
          <w:marLeft w:val="640"/>
          <w:marRight w:val="0"/>
          <w:marTop w:val="0"/>
          <w:marBottom w:val="0"/>
          <w:divBdr>
            <w:top w:val="none" w:sz="0" w:space="0" w:color="auto"/>
            <w:left w:val="none" w:sz="0" w:space="0" w:color="auto"/>
            <w:bottom w:val="none" w:sz="0" w:space="0" w:color="auto"/>
            <w:right w:val="none" w:sz="0" w:space="0" w:color="auto"/>
          </w:divBdr>
        </w:div>
        <w:div w:id="1502937683">
          <w:marLeft w:val="640"/>
          <w:marRight w:val="0"/>
          <w:marTop w:val="0"/>
          <w:marBottom w:val="0"/>
          <w:divBdr>
            <w:top w:val="none" w:sz="0" w:space="0" w:color="auto"/>
            <w:left w:val="none" w:sz="0" w:space="0" w:color="auto"/>
            <w:bottom w:val="none" w:sz="0" w:space="0" w:color="auto"/>
            <w:right w:val="none" w:sz="0" w:space="0" w:color="auto"/>
          </w:divBdr>
        </w:div>
        <w:div w:id="863514111">
          <w:marLeft w:val="640"/>
          <w:marRight w:val="0"/>
          <w:marTop w:val="0"/>
          <w:marBottom w:val="0"/>
          <w:divBdr>
            <w:top w:val="none" w:sz="0" w:space="0" w:color="auto"/>
            <w:left w:val="none" w:sz="0" w:space="0" w:color="auto"/>
            <w:bottom w:val="none" w:sz="0" w:space="0" w:color="auto"/>
            <w:right w:val="none" w:sz="0" w:space="0" w:color="auto"/>
          </w:divBdr>
        </w:div>
        <w:div w:id="649209996">
          <w:marLeft w:val="640"/>
          <w:marRight w:val="0"/>
          <w:marTop w:val="0"/>
          <w:marBottom w:val="0"/>
          <w:divBdr>
            <w:top w:val="none" w:sz="0" w:space="0" w:color="auto"/>
            <w:left w:val="none" w:sz="0" w:space="0" w:color="auto"/>
            <w:bottom w:val="none" w:sz="0" w:space="0" w:color="auto"/>
            <w:right w:val="none" w:sz="0" w:space="0" w:color="auto"/>
          </w:divBdr>
        </w:div>
        <w:div w:id="571162036">
          <w:marLeft w:val="640"/>
          <w:marRight w:val="0"/>
          <w:marTop w:val="0"/>
          <w:marBottom w:val="0"/>
          <w:divBdr>
            <w:top w:val="none" w:sz="0" w:space="0" w:color="auto"/>
            <w:left w:val="none" w:sz="0" w:space="0" w:color="auto"/>
            <w:bottom w:val="none" w:sz="0" w:space="0" w:color="auto"/>
            <w:right w:val="none" w:sz="0" w:space="0" w:color="auto"/>
          </w:divBdr>
        </w:div>
        <w:div w:id="1079476117">
          <w:marLeft w:val="640"/>
          <w:marRight w:val="0"/>
          <w:marTop w:val="0"/>
          <w:marBottom w:val="0"/>
          <w:divBdr>
            <w:top w:val="none" w:sz="0" w:space="0" w:color="auto"/>
            <w:left w:val="none" w:sz="0" w:space="0" w:color="auto"/>
            <w:bottom w:val="none" w:sz="0" w:space="0" w:color="auto"/>
            <w:right w:val="none" w:sz="0" w:space="0" w:color="auto"/>
          </w:divBdr>
        </w:div>
        <w:div w:id="683291898">
          <w:marLeft w:val="640"/>
          <w:marRight w:val="0"/>
          <w:marTop w:val="0"/>
          <w:marBottom w:val="0"/>
          <w:divBdr>
            <w:top w:val="none" w:sz="0" w:space="0" w:color="auto"/>
            <w:left w:val="none" w:sz="0" w:space="0" w:color="auto"/>
            <w:bottom w:val="none" w:sz="0" w:space="0" w:color="auto"/>
            <w:right w:val="none" w:sz="0" w:space="0" w:color="auto"/>
          </w:divBdr>
        </w:div>
        <w:div w:id="1673337185">
          <w:marLeft w:val="640"/>
          <w:marRight w:val="0"/>
          <w:marTop w:val="0"/>
          <w:marBottom w:val="0"/>
          <w:divBdr>
            <w:top w:val="none" w:sz="0" w:space="0" w:color="auto"/>
            <w:left w:val="none" w:sz="0" w:space="0" w:color="auto"/>
            <w:bottom w:val="none" w:sz="0" w:space="0" w:color="auto"/>
            <w:right w:val="none" w:sz="0" w:space="0" w:color="auto"/>
          </w:divBdr>
        </w:div>
        <w:div w:id="760686118">
          <w:marLeft w:val="640"/>
          <w:marRight w:val="0"/>
          <w:marTop w:val="0"/>
          <w:marBottom w:val="0"/>
          <w:divBdr>
            <w:top w:val="none" w:sz="0" w:space="0" w:color="auto"/>
            <w:left w:val="none" w:sz="0" w:space="0" w:color="auto"/>
            <w:bottom w:val="none" w:sz="0" w:space="0" w:color="auto"/>
            <w:right w:val="none" w:sz="0" w:space="0" w:color="auto"/>
          </w:divBdr>
        </w:div>
        <w:div w:id="280499939">
          <w:marLeft w:val="640"/>
          <w:marRight w:val="0"/>
          <w:marTop w:val="0"/>
          <w:marBottom w:val="0"/>
          <w:divBdr>
            <w:top w:val="none" w:sz="0" w:space="0" w:color="auto"/>
            <w:left w:val="none" w:sz="0" w:space="0" w:color="auto"/>
            <w:bottom w:val="none" w:sz="0" w:space="0" w:color="auto"/>
            <w:right w:val="none" w:sz="0" w:space="0" w:color="auto"/>
          </w:divBdr>
        </w:div>
        <w:div w:id="58409461">
          <w:marLeft w:val="640"/>
          <w:marRight w:val="0"/>
          <w:marTop w:val="0"/>
          <w:marBottom w:val="0"/>
          <w:divBdr>
            <w:top w:val="none" w:sz="0" w:space="0" w:color="auto"/>
            <w:left w:val="none" w:sz="0" w:space="0" w:color="auto"/>
            <w:bottom w:val="none" w:sz="0" w:space="0" w:color="auto"/>
            <w:right w:val="none" w:sz="0" w:space="0" w:color="auto"/>
          </w:divBdr>
        </w:div>
        <w:div w:id="38676522">
          <w:marLeft w:val="640"/>
          <w:marRight w:val="0"/>
          <w:marTop w:val="0"/>
          <w:marBottom w:val="0"/>
          <w:divBdr>
            <w:top w:val="none" w:sz="0" w:space="0" w:color="auto"/>
            <w:left w:val="none" w:sz="0" w:space="0" w:color="auto"/>
            <w:bottom w:val="none" w:sz="0" w:space="0" w:color="auto"/>
            <w:right w:val="none" w:sz="0" w:space="0" w:color="auto"/>
          </w:divBdr>
        </w:div>
        <w:div w:id="1669359953">
          <w:marLeft w:val="640"/>
          <w:marRight w:val="0"/>
          <w:marTop w:val="0"/>
          <w:marBottom w:val="0"/>
          <w:divBdr>
            <w:top w:val="none" w:sz="0" w:space="0" w:color="auto"/>
            <w:left w:val="none" w:sz="0" w:space="0" w:color="auto"/>
            <w:bottom w:val="none" w:sz="0" w:space="0" w:color="auto"/>
            <w:right w:val="none" w:sz="0" w:space="0" w:color="auto"/>
          </w:divBdr>
        </w:div>
        <w:div w:id="50887487">
          <w:marLeft w:val="640"/>
          <w:marRight w:val="0"/>
          <w:marTop w:val="0"/>
          <w:marBottom w:val="0"/>
          <w:divBdr>
            <w:top w:val="none" w:sz="0" w:space="0" w:color="auto"/>
            <w:left w:val="none" w:sz="0" w:space="0" w:color="auto"/>
            <w:bottom w:val="none" w:sz="0" w:space="0" w:color="auto"/>
            <w:right w:val="none" w:sz="0" w:space="0" w:color="auto"/>
          </w:divBdr>
        </w:div>
        <w:div w:id="1001617137">
          <w:marLeft w:val="640"/>
          <w:marRight w:val="0"/>
          <w:marTop w:val="0"/>
          <w:marBottom w:val="0"/>
          <w:divBdr>
            <w:top w:val="none" w:sz="0" w:space="0" w:color="auto"/>
            <w:left w:val="none" w:sz="0" w:space="0" w:color="auto"/>
            <w:bottom w:val="none" w:sz="0" w:space="0" w:color="auto"/>
            <w:right w:val="none" w:sz="0" w:space="0" w:color="auto"/>
          </w:divBdr>
        </w:div>
        <w:div w:id="842546867">
          <w:marLeft w:val="640"/>
          <w:marRight w:val="0"/>
          <w:marTop w:val="0"/>
          <w:marBottom w:val="0"/>
          <w:divBdr>
            <w:top w:val="none" w:sz="0" w:space="0" w:color="auto"/>
            <w:left w:val="none" w:sz="0" w:space="0" w:color="auto"/>
            <w:bottom w:val="none" w:sz="0" w:space="0" w:color="auto"/>
            <w:right w:val="none" w:sz="0" w:space="0" w:color="auto"/>
          </w:divBdr>
        </w:div>
        <w:div w:id="1620800781">
          <w:marLeft w:val="640"/>
          <w:marRight w:val="0"/>
          <w:marTop w:val="0"/>
          <w:marBottom w:val="0"/>
          <w:divBdr>
            <w:top w:val="none" w:sz="0" w:space="0" w:color="auto"/>
            <w:left w:val="none" w:sz="0" w:space="0" w:color="auto"/>
            <w:bottom w:val="none" w:sz="0" w:space="0" w:color="auto"/>
            <w:right w:val="none" w:sz="0" w:space="0" w:color="auto"/>
          </w:divBdr>
        </w:div>
        <w:div w:id="382365113">
          <w:marLeft w:val="640"/>
          <w:marRight w:val="0"/>
          <w:marTop w:val="0"/>
          <w:marBottom w:val="0"/>
          <w:divBdr>
            <w:top w:val="none" w:sz="0" w:space="0" w:color="auto"/>
            <w:left w:val="none" w:sz="0" w:space="0" w:color="auto"/>
            <w:bottom w:val="none" w:sz="0" w:space="0" w:color="auto"/>
            <w:right w:val="none" w:sz="0" w:space="0" w:color="auto"/>
          </w:divBdr>
        </w:div>
        <w:div w:id="2030913358">
          <w:marLeft w:val="640"/>
          <w:marRight w:val="0"/>
          <w:marTop w:val="0"/>
          <w:marBottom w:val="0"/>
          <w:divBdr>
            <w:top w:val="none" w:sz="0" w:space="0" w:color="auto"/>
            <w:left w:val="none" w:sz="0" w:space="0" w:color="auto"/>
            <w:bottom w:val="none" w:sz="0" w:space="0" w:color="auto"/>
            <w:right w:val="none" w:sz="0" w:space="0" w:color="auto"/>
          </w:divBdr>
        </w:div>
        <w:div w:id="134104481">
          <w:marLeft w:val="640"/>
          <w:marRight w:val="0"/>
          <w:marTop w:val="0"/>
          <w:marBottom w:val="0"/>
          <w:divBdr>
            <w:top w:val="none" w:sz="0" w:space="0" w:color="auto"/>
            <w:left w:val="none" w:sz="0" w:space="0" w:color="auto"/>
            <w:bottom w:val="none" w:sz="0" w:space="0" w:color="auto"/>
            <w:right w:val="none" w:sz="0" w:space="0" w:color="auto"/>
          </w:divBdr>
        </w:div>
        <w:div w:id="1101991786">
          <w:marLeft w:val="640"/>
          <w:marRight w:val="0"/>
          <w:marTop w:val="0"/>
          <w:marBottom w:val="0"/>
          <w:divBdr>
            <w:top w:val="none" w:sz="0" w:space="0" w:color="auto"/>
            <w:left w:val="none" w:sz="0" w:space="0" w:color="auto"/>
            <w:bottom w:val="none" w:sz="0" w:space="0" w:color="auto"/>
            <w:right w:val="none" w:sz="0" w:space="0" w:color="auto"/>
          </w:divBdr>
        </w:div>
        <w:div w:id="1929338794">
          <w:marLeft w:val="640"/>
          <w:marRight w:val="0"/>
          <w:marTop w:val="0"/>
          <w:marBottom w:val="0"/>
          <w:divBdr>
            <w:top w:val="none" w:sz="0" w:space="0" w:color="auto"/>
            <w:left w:val="none" w:sz="0" w:space="0" w:color="auto"/>
            <w:bottom w:val="none" w:sz="0" w:space="0" w:color="auto"/>
            <w:right w:val="none" w:sz="0" w:space="0" w:color="auto"/>
          </w:divBdr>
        </w:div>
        <w:div w:id="382143646">
          <w:marLeft w:val="640"/>
          <w:marRight w:val="0"/>
          <w:marTop w:val="0"/>
          <w:marBottom w:val="0"/>
          <w:divBdr>
            <w:top w:val="none" w:sz="0" w:space="0" w:color="auto"/>
            <w:left w:val="none" w:sz="0" w:space="0" w:color="auto"/>
            <w:bottom w:val="none" w:sz="0" w:space="0" w:color="auto"/>
            <w:right w:val="none" w:sz="0" w:space="0" w:color="auto"/>
          </w:divBdr>
        </w:div>
        <w:div w:id="308173020">
          <w:marLeft w:val="640"/>
          <w:marRight w:val="0"/>
          <w:marTop w:val="0"/>
          <w:marBottom w:val="0"/>
          <w:divBdr>
            <w:top w:val="none" w:sz="0" w:space="0" w:color="auto"/>
            <w:left w:val="none" w:sz="0" w:space="0" w:color="auto"/>
            <w:bottom w:val="none" w:sz="0" w:space="0" w:color="auto"/>
            <w:right w:val="none" w:sz="0" w:space="0" w:color="auto"/>
          </w:divBdr>
        </w:div>
        <w:div w:id="448397719">
          <w:marLeft w:val="640"/>
          <w:marRight w:val="0"/>
          <w:marTop w:val="0"/>
          <w:marBottom w:val="0"/>
          <w:divBdr>
            <w:top w:val="none" w:sz="0" w:space="0" w:color="auto"/>
            <w:left w:val="none" w:sz="0" w:space="0" w:color="auto"/>
            <w:bottom w:val="none" w:sz="0" w:space="0" w:color="auto"/>
            <w:right w:val="none" w:sz="0" w:space="0" w:color="auto"/>
          </w:divBdr>
        </w:div>
        <w:div w:id="405223873">
          <w:marLeft w:val="640"/>
          <w:marRight w:val="0"/>
          <w:marTop w:val="0"/>
          <w:marBottom w:val="0"/>
          <w:divBdr>
            <w:top w:val="none" w:sz="0" w:space="0" w:color="auto"/>
            <w:left w:val="none" w:sz="0" w:space="0" w:color="auto"/>
            <w:bottom w:val="none" w:sz="0" w:space="0" w:color="auto"/>
            <w:right w:val="none" w:sz="0" w:space="0" w:color="auto"/>
          </w:divBdr>
        </w:div>
        <w:div w:id="1058281742">
          <w:marLeft w:val="640"/>
          <w:marRight w:val="0"/>
          <w:marTop w:val="0"/>
          <w:marBottom w:val="0"/>
          <w:divBdr>
            <w:top w:val="none" w:sz="0" w:space="0" w:color="auto"/>
            <w:left w:val="none" w:sz="0" w:space="0" w:color="auto"/>
            <w:bottom w:val="none" w:sz="0" w:space="0" w:color="auto"/>
            <w:right w:val="none" w:sz="0" w:space="0" w:color="auto"/>
          </w:divBdr>
        </w:div>
        <w:div w:id="1120808104">
          <w:marLeft w:val="640"/>
          <w:marRight w:val="0"/>
          <w:marTop w:val="0"/>
          <w:marBottom w:val="0"/>
          <w:divBdr>
            <w:top w:val="none" w:sz="0" w:space="0" w:color="auto"/>
            <w:left w:val="none" w:sz="0" w:space="0" w:color="auto"/>
            <w:bottom w:val="none" w:sz="0" w:space="0" w:color="auto"/>
            <w:right w:val="none" w:sz="0" w:space="0" w:color="auto"/>
          </w:divBdr>
        </w:div>
        <w:div w:id="1076047340">
          <w:marLeft w:val="640"/>
          <w:marRight w:val="0"/>
          <w:marTop w:val="0"/>
          <w:marBottom w:val="0"/>
          <w:divBdr>
            <w:top w:val="none" w:sz="0" w:space="0" w:color="auto"/>
            <w:left w:val="none" w:sz="0" w:space="0" w:color="auto"/>
            <w:bottom w:val="none" w:sz="0" w:space="0" w:color="auto"/>
            <w:right w:val="none" w:sz="0" w:space="0" w:color="auto"/>
          </w:divBdr>
        </w:div>
      </w:divsChild>
    </w:div>
    <w:div w:id="1188517901">
      <w:bodyDiv w:val="1"/>
      <w:marLeft w:val="0"/>
      <w:marRight w:val="0"/>
      <w:marTop w:val="0"/>
      <w:marBottom w:val="0"/>
      <w:divBdr>
        <w:top w:val="none" w:sz="0" w:space="0" w:color="auto"/>
        <w:left w:val="none" w:sz="0" w:space="0" w:color="auto"/>
        <w:bottom w:val="none" w:sz="0" w:space="0" w:color="auto"/>
        <w:right w:val="none" w:sz="0" w:space="0" w:color="auto"/>
      </w:divBdr>
      <w:divsChild>
        <w:div w:id="26568357">
          <w:marLeft w:val="640"/>
          <w:marRight w:val="0"/>
          <w:marTop w:val="0"/>
          <w:marBottom w:val="0"/>
          <w:divBdr>
            <w:top w:val="none" w:sz="0" w:space="0" w:color="auto"/>
            <w:left w:val="none" w:sz="0" w:space="0" w:color="auto"/>
            <w:bottom w:val="none" w:sz="0" w:space="0" w:color="auto"/>
            <w:right w:val="none" w:sz="0" w:space="0" w:color="auto"/>
          </w:divBdr>
        </w:div>
        <w:div w:id="305281684">
          <w:marLeft w:val="640"/>
          <w:marRight w:val="0"/>
          <w:marTop w:val="0"/>
          <w:marBottom w:val="0"/>
          <w:divBdr>
            <w:top w:val="none" w:sz="0" w:space="0" w:color="auto"/>
            <w:left w:val="none" w:sz="0" w:space="0" w:color="auto"/>
            <w:bottom w:val="none" w:sz="0" w:space="0" w:color="auto"/>
            <w:right w:val="none" w:sz="0" w:space="0" w:color="auto"/>
          </w:divBdr>
        </w:div>
        <w:div w:id="386607249">
          <w:marLeft w:val="640"/>
          <w:marRight w:val="0"/>
          <w:marTop w:val="0"/>
          <w:marBottom w:val="0"/>
          <w:divBdr>
            <w:top w:val="none" w:sz="0" w:space="0" w:color="auto"/>
            <w:left w:val="none" w:sz="0" w:space="0" w:color="auto"/>
            <w:bottom w:val="none" w:sz="0" w:space="0" w:color="auto"/>
            <w:right w:val="none" w:sz="0" w:space="0" w:color="auto"/>
          </w:divBdr>
        </w:div>
        <w:div w:id="480540770">
          <w:marLeft w:val="640"/>
          <w:marRight w:val="0"/>
          <w:marTop w:val="0"/>
          <w:marBottom w:val="0"/>
          <w:divBdr>
            <w:top w:val="none" w:sz="0" w:space="0" w:color="auto"/>
            <w:left w:val="none" w:sz="0" w:space="0" w:color="auto"/>
            <w:bottom w:val="none" w:sz="0" w:space="0" w:color="auto"/>
            <w:right w:val="none" w:sz="0" w:space="0" w:color="auto"/>
          </w:divBdr>
        </w:div>
        <w:div w:id="483743486">
          <w:marLeft w:val="640"/>
          <w:marRight w:val="0"/>
          <w:marTop w:val="0"/>
          <w:marBottom w:val="0"/>
          <w:divBdr>
            <w:top w:val="none" w:sz="0" w:space="0" w:color="auto"/>
            <w:left w:val="none" w:sz="0" w:space="0" w:color="auto"/>
            <w:bottom w:val="none" w:sz="0" w:space="0" w:color="auto"/>
            <w:right w:val="none" w:sz="0" w:space="0" w:color="auto"/>
          </w:divBdr>
        </w:div>
        <w:div w:id="505020948">
          <w:marLeft w:val="640"/>
          <w:marRight w:val="0"/>
          <w:marTop w:val="0"/>
          <w:marBottom w:val="0"/>
          <w:divBdr>
            <w:top w:val="none" w:sz="0" w:space="0" w:color="auto"/>
            <w:left w:val="none" w:sz="0" w:space="0" w:color="auto"/>
            <w:bottom w:val="none" w:sz="0" w:space="0" w:color="auto"/>
            <w:right w:val="none" w:sz="0" w:space="0" w:color="auto"/>
          </w:divBdr>
        </w:div>
        <w:div w:id="520582880">
          <w:marLeft w:val="640"/>
          <w:marRight w:val="0"/>
          <w:marTop w:val="0"/>
          <w:marBottom w:val="0"/>
          <w:divBdr>
            <w:top w:val="none" w:sz="0" w:space="0" w:color="auto"/>
            <w:left w:val="none" w:sz="0" w:space="0" w:color="auto"/>
            <w:bottom w:val="none" w:sz="0" w:space="0" w:color="auto"/>
            <w:right w:val="none" w:sz="0" w:space="0" w:color="auto"/>
          </w:divBdr>
        </w:div>
        <w:div w:id="522288602">
          <w:marLeft w:val="640"/>
          <w:marRight w:val="0"/>
          <w:marTop w:val="0"/>
          <w:marBottom w:val="0"/>
          <w:divBdr>
            <w:top w:val="none" w:sz="0" w:space="0" w:color="auto"/>
            <w:left w:val="none" w:sz="0" w:space="0" w:color="auto"/>
            <w:bottom w:val="none" w:sz="0" w:space="0" w:color="auto"/>
            <w:right w:val="none" w:sz="0" w:space="0" w:color="auto"/>
          </w:divBdr>
        </w:div>
        <w:div w:id="529493722">
          <w:marLeft w:val="640"/>
          <w:marRight w:val="0"/>
          <w:marTop w:val="0"/>
          <w:marBottom w:val="0"/>
          <w:divBdr>
            <w:top w:val="none" w:sz="0" w:space="0" w:color="auto"/>
            <w:left w:val="none" w:sz="0" w:space="0" w:color="auto"/>
            <w:bottom w:val="none" w:sz="0" w:space="0" w:color="auto"/>
            <w:right w:val="none" w:sz="0" w:space="0" w:color="auto"/>
          </w:divBdr>
        </w:div>
        <w:div w:id="618875210">
          <w:marLeft w:val="640"/>
          <w:marRight w:val="0"/>
          <w:marTop w:val="0"/>
          <w:marBottom w:val="0"/>
          <w:divBdr>
            <w:top w:val="none" w:sz="0" w:space="0" w:color="auto"/>
            <w:left w:val="none" w:sz="0" w:space="0" w:color="auto"/>
            <w:bottom w:val="none" w:sz="0" w:space="0" w:color="auto"/>
            <w:right w:val="none" w:sz="0" w:space="0" w:color="auto"/>
          </w:divBdr>
        </w:div>
        <w:div w:id="669403544">
          <w:marLeft w:val="640"/>
          <w:marRight w:val="0"/>
          <w:marTop w:val="0"/>
          <w:marBottom w:val="0"/>
          <w:divBdr>
            <w:top w:val="none" w:sz="0" w:space="0" w:color="auto"/>
            <w:left w:val="none" w:sz="0" w:space="0" w:color="auto"/>
            <w:bottom w:val="none" w:sz="0" w:space="0" w:color="auto"/>
            <w:right w:val="none" w:sz="0" w:space="0" w:color="auto"/>
          </w:divBdr>
        </w:div>
        <w:div w:id="716781619">
          <w:marLeft w:val="640"/>
          <w:marRight w:val="0"/>
          <w:marTop w:val="0"/>
          <w:marBottom w:val="0"/>
          <w:divBdr>
            <w:top w:val="none" w:sz="0" w:space="0" w:color="auto"/>
            <w:left w:val="none" w:sz="0" w:space="0" w:color="auto"/>
            <w:bottom w:val="none" w:sz="0" w:space="0" w:color="auto"/>
            <w:right w:val="none" w:sz="0" w:space="0" w:color="auto"/>
          </w:divBdr>
        </w:div>
        <w:div w:id="808597489">
          <w:marLeft w:val="640"/>
          <w:marRight w:val="0"/>
          <w:marTop w:val="0"/>
          <w:marBottom w:val="0"/>
          <w:divBdr>
            <w:top w:val="none" w:sz="0" w:space="0" w:color="auto"/>
            <w:left w:val="none" w:sz="0" w:space="0" w:color="auto"/>
            <w:bottom w:val="none" w:sz="0" w:space="0" w:color="auto"/>
            <w:right w:val="none" w:sz="0" w:space="0" w:color="auto"/>
          </w:divBdr>
        </w:div>
        <w:div w:id="873082555">
          <w:marLeft w:val="640"/>
          <w:marRight w:val="0"/>
          <w:marTop w:val="0"/>
          <w:marBottom w:val="0"/>
          <w:divBdr>
            <w:top w:val="none" w:sz="0" w:space="0" w:color="auto"/>
            <w:left w:val="none" w:sz="0" w:space="0" w:color="auto"/>
            <w:bottom w:val="none" w:sz="0" w:space="0" w:color="auto"/>
            <w:right w:val="none" w:sz="0" w:space="0" w:color="auto"/>
          </w:divBdr>
        </w:div>
        <w:div w:id="889683059">
          <w:marLeft w:val="640"/>
          <w:marRight w:val="0"/>
          <w:marTop w:val="0"/>
          <w:marBottom w:val="0"/>
          <w:divBdr>
            <w:top w:val="none" w:sz="0" w:space="0" w:color="auto"/>
            <w:left w:val="none" w:sz="0" w:space="0" w:color="auto"/>
            <w:bottom w:val="none" w:sz="0" w:space="0" w:color="auto"/>
            <w:right w:val="none" w:sz="0" w:space="0" w:color="auto"/>
          </w:divBdr>
        </w:div>
        <w:div w:id="893547324">
          <w:marLeft w:val="640"/>
          <w:marRight w:val="0"/>
          <w:marTop w:val="0"/>
          <w:marBottom w:val="0"/>
          <w:divBdr>
            <w:top w:val="none" w:sz="0" w:space="0" w:color="auto"/>
            <w:left w:val="none" w:sz="0" w:space="0" w:color="auto"/>
            <w:bottom w:val="none" w:sz="0" w:space="0" w:color="auto"/>
            <w:right w:val="none" w:sz="0" w:space="0" w:color="auto"/>
          </w:divBdr>
        </w:div>
        <w:div w:id="1032539404">
          <w:marLeft w:val="640"/>
          <w:marRight w:val="0"/>
          <w:marTop w:val="0"/>
          <w:marBottom w:val="0"/>
          <w:divBdr>
            <w:top w:val="none" w:sz="0" w:space="0" w:color="auto"/>
            <w:left w:val="none" w:sz="0" w:space="0" w:color="auto"/>
            <w:bottom w:val="none" w:sz="0" w:space="0" w:color="auto"/>
            <w:right w:val="none" w:sz="0" w:space="0" w:color="auto"/>
          </w:divBdr>
        </w:div>
        <w:div w:id="1196697870">
          <w:marLeft w:val="640"/>
          <w:marRight w:val="0"/>
          <w:marTop w:val="0"/>
          <w:marBottom w:val="0"/>
          <w:divBdr>
            <w:top w:val="none" w:sz="0" w:space="0" w:color="auto"/>
            <w:left w:val="none" w:sz="0" w:space="0" w:color="auto"/>
            <w:bottom w:val="none" w:sz="0" w:space="0" w:color="auto"/>
            <w:right w:val="none" w:sz="0" w:space="0" w:color="auto"/>
          </w:divBdr>
        </w:div>
        <w:div w:id="1238635228">
          <w:marLeft w:val="640"/>
          <w:marRight w:val="0"/>
          <w:marTop w:val="0"/>
          <w:marBottom w:val="0"/>
          <w:divBdr>
            <w:top w:val="none" w:sz="0" w:space="0" w:color="auto"/>
            <w:left w:val="none" w:sz="0" w:space="0" w:color="auto"/>
            <w:bottom w:val="none" w:sz="0" w:space="0" w:color="auto"/>
            <w:right w:val="none" w:sz="0" w:space="0" w:color="auto"/>
          </w:divBdr>
        </w:div>
        <w:div w:id="1238781081">
          <w:marLeft w:val="640"/>
          <w:marRight w:val="0"/>
          <w:marTop w:val="0"/>
          <w:marBottom w:val="0"/>
          <w:divBdr>
            <w:top w:val="none" w:sz="0" w:space="0" w:color="auto"/>
            <w:left w:val="none" w:sz="0" w:space="0" w:color="auto"/>
            <w:bottom w:val="none" w:sz="0" w:space="0" w:color="auto"/>
            <w:right w:val="none" w:sz="0" w:space="0" w:color="auto"/>
          </w:divBdr>
        </w:div>
        <w:div w:id="1263684999">
          <w:marLeft w:val="640"/>
          <w:marRight w:val="0"/>
          <w:marTop w:val="0"/>
          <w:marBottom w:val="0"/>
          <w:divBdr>
            <w:top w:val="none" w:sz="0" w:space="0" w:color="auto"/>
            <w:left w:val="none" w:sz="0" w:space="0" w:color="auto"/>
            <w:bottom w:val="none" w:sz="0" w:space="0" w:color="auto"/>
            <w:right w:val="none" w:sz="0" w:space="0" w:color="auto"/>
          </w:divBdr>
        </w:div>
        <w:div w:id="1280603857">
          <w:marLeft w:val="640"/>
          <w:marRight w:val="0"/>
          <w:marTop w:val="0"/>
          <w:marBottom w:val="0"/>
          <w:divBdr>
            <w:top w:val="none" w:sz="0" w:space="0" w:color="auto"/>
            <w:left w:val="none" w:sz="0" w:space="0" w:color="auto"/>
            <w:bottom w:val="none" w:sz="0" w:space="0" w:color="auto"/>
            <w:right w:val="none" w:sz="0" w:space="0" w:color="auto"/>
          </w:divBdr>
        </w:div>
        <w:div w:id="1333678845">
          <w:marLeft w:val="640"/>
          <w:marRight w:val="0"/>
          <w:marTop w:val="0"/>
          <w:marBottom w:val="0"/>
          <w:divBdr>
            <w:top w:val="none" w:sz="0" w:space="0" w:color="auto"/>
            <w:left w:val="none" w:sz="0" w:space="0" w:color="auto"/>
            <w:bottom w:val="none" w:sz="0" w:space="0" w:color="auto"/>
            <w:right w:val="none" w:sz="0" w:space="0" w:color="auto"/>
          </w:divBdr>
        </w:div>
        <w:div w:id="1437794389">
          <w:marLeft w:val="640"/>
          <w:marRight w:val="0"/>
          <w:marTop w:val="0"/>
          <w:marBottom w:val="0"/>
          <w:divBdr>
            <w:top w:val="none" w:sz="0" w:space="0" w:color="auto"/>
            <w:left w:val="none" w:sz="0" w:space="0" w:color="auto"/>
            <w:bottom w:val="none" w:sz="0" w:space="0" w:color="auto"/>
            <w:right w:val="none" w:sz="0" w:space="0" w:color="auto"/>
          </w:divBdr>
        </w:div>
        <w:div w:id="1438523675">
          <w:marLeft w:val="640"/>
          <w:marRight w:val="0"/>
          <w:marTop w:val="0"/>
          <w:marBottom w:val="0"/>
          <w:divBdr>
            <w:top w:val="none" w:sz="0" w:space="0" w:color="auto"/>
            <w:left w:val="none" w:sz="0" w:space="0" w:color="auto"/>
            <w:bottom w:val="none" w:sz="0" w:space="0" w:color="auto"/>
            <w:right w:val="none" w:sz="0" w:space="0" w:color="auto"/>
          </w:divBdr>
        </w:div>
        <w:div w:id="1444496935">
          <w:marLeft w:val="640"/>
          <w:marRight w:val="0"/>
          <w:marTop w:val="0"/>
          <w:marBottom w:val="0"/>
          <w:divBdr>
            <w:top w:val="none" w:sz="0" w:space="0" w:color="auto"/>
            <w:left w:val="none" w:sz="0" w:space="0" w:color="auto"/>
            <w:bottom w:val="none" w:sz="0" w:space="0" w:color="auto"/>
            <w:right w:val="none" w:sz="0" w:space="0" w:color="auto"/>
          </w:divBdr>
        </w:div>
        <w:div w:id="1615477481">
          <w:marLeft w:val="640"/>
          <w:marRight w:val="0"/>
          <w:marTop w:val="0"/>
          <w:marBottom w:val="0"/>
          <w:divBdr>
            <w:top w:val="none" w:sz="0" w:space="0" w:color="auto"/>
            <w:left w:val="none" w:sz="0" w:space="0" w:color="auto"/>
            <w:bottom w:val="none" w:sz="0" w:space="0" w:color="auto"/>
            <w:right w:val="none" w:sz="0" w:space="0" w:color="auto"/>
          </w:divBdr>
        </w:div>
        <w:div w:id="1632402868">
          <w:marLeft w:val="640"/>
          <w:marRight w:val="0"/>
          <w:marTop w:val="0"/>
          <w:marBottom w:val="0"/>
          <w:divBdr>
            <w:top w:val="none" w:sz="0" w:space="0" w:color="auto"/>
            <w:left w:val="none" w:sz="0" w:space="0" w:color="auto"/>
            <w:bottom w:val="none" w:sz="0" w:space="0" w:color="auto"/>
            <w:right w:val="none" w:sz="0" w:space="0" w:color="auto"/>
          </w:divBdr>
        </w:div>
        <w:div w:id="1670864052">
          <w:marLeft w:val="640"/>
          <w:marRight w:val="0"/>
          <w:marTop w:val="0"/>
          <w:marBottom w:val="0"/>
          <w:divBdr>
            <w:top w:val="none" w:sz="0" w:space="0" w:color="auto"/>
            <w:left w:val="none" w:sz="0" w:space="0" w:color="auto"/>
            <w:bottom w:val="none" w:sz="0" w:space="0" w:color="auto"/>
            <w:right w:val="none" w:sz="0" w:space="0" w:color="auto"/>
          </w:divBdr>
        </w:div>
        <w:div w:id="1674145251">
          <w:marLeft w:val="640"/>
          <w:marRight w:val="0"/>
          <w:marTop w:val="0"/>
          <w:marBottom w:val="0"/>
          <w:divBdr>
            <w:top w:val="none" w:sz="0" w:space="0" w:color="auto"/>
            <w:left w:val="none" w:sz="0" w:space="0" w:color="auto"/>
            <w:bottom w:val="none" w:sz="0" w:space="0" w:color="auto"/>
            <w:right w:val="none" w:sz="0" w:space="0" w:color="auto"/>
          </w:divBdr>
        </w:div>
        <w:div w:id="1689286028">
          <w:marLeft w:val="640"/>
          <w:marRight w:val="0"/>
          <w:marTop w:val="0"/>
          <w:marBottom w:val="0"/>
          <w:divBdr>
            <w:top w:val="none" w:sz="0" w:space="0" w:color="auto"/>
            <w:left w:val="none" w:sz="0" w:space="0" w:color="auto"/>
            <w:bottom w:val="none" w:sz="0" w:space="0" w:color="auto"/>
            <w:right w:val="none" w:sz="0" w:space="0" w:color="auto"/>
          </w:divBdr>
        </w:div>
        <w:div w:id="1820880454">
          <w:marLeft w:val="640"/>
          <w:marRight w:val="0"/>
          <w:marTop w:val="0"/>
          <w:marBottom w:val="0"/>
          <w:divBdr>
            <w:top w:val="none" w:sz="0" w:space="0" w:color="auto"/>
            <w:left w:val="none" w:sz="0" w:space="0" w:color="auto"/>
            <w:bottom w:val="none" w:sz="0" w:space="0" w:color="auto"/>
            <w:right w:val="none" w:sz="0" w:space="0" w:color="auto"/>
          </w:divBdr>
        </w:div>
        <w:div w:id="1831940072">
          <w:marLeft w:val="640"/>
          <w:marRight w:val="0"/>
          <w:marTop w:val="0"/>
          <w:marBottom w:val="0"/>
          <w:divBdr>
            <w:top w:val="none" w:sz="0" w:space="0" w:color="auto"/>
            <w:left w:val="none" w:sz="0" w:space="0" w:color="auto"/>
            <w:bottom w:val="none" w:sz="0" w:space="0" w:color="auto"/>
            <w:right w:val="none" w:sz="0" w:space="0" w:color="auto"/>
          </w:divBdr>
        </w:div>
        <w:div w:id="1862011681">
          <w:marLeft w:val="640"/>
          <w:marRight w:val="0"/>
          <w:marTop w:val="0"/>
          <w:marBottom w:val="0"/>
          <w:divBdr>
            <w:top w:val="none" w:sz="0" w:space="0" w:color="auto"/>
            <w:left w:val="none" w:sz="0" w:space="0" w:color="auto"/>
            <w:bottom w:val="none" w:sz="0" w:space="0" w:color="auto"/>
            <w:right w:val="none" w:sz="0" w:space="0" w:color="auto"/>
          </w:divBdr>
        </w:div>
        <w:div w:id="1977099903">
          <w:marLeft w:val="640"/>
          <w:marRight w:val="0"/>
          <w:marTop w:val="0"/>
          <w:marBottom w:val="0"/>
          <w:divBdr>
            <w:top w:val="none" w:sz="0" w:space="0" w:color="auto"/>
            <w:left w:val="none" w:sz="0" w:space="0" w:color="auto"/>
            <w:bottom w:val="none" w:sz="0" w:space="0" w:color="auto"/>
            <w:right w:val="none" w:sz="0" w:space="0" w:color="auto"/>
          </w:divBdr>
        </w:div>
        <w:div w:id="2012642451">
          <w:marLeft w:val="640"/>
          <w:marRight w:val="0"/>
          <w:marTop w:val="0"/>
          <w:marBottom w:val="0"/>
          <w:divBdr>
            <w:top w:val="none" w:sz="0" w:space="0" w:color="auto"/>
            <w:left w:val="none" w:sz="0" w:space="0" w:color="auto"/>
            <w:bottom w:val="none" w:sz="0" w:space="0" w:color="auto"/>
            <w:right w:val="none" w:sz="0" w:space="0" w:color="auto"/>
          </w:divBdr>
        </w:div>
        <w:div w:id="2083214174">
          <w:marLeft w:val="640"/>
          <w:marRight w:val="0"/>
          <w:marTop w:val="0"/>
          <w:marBottom w:val="0"/>
          <w:divBdr>
            <w:top w:val="none" w:sz="0" w:space="0" w:color="auto"/>
            <w:left w:val="none" w:sz="0" w:space="0" w:color="auto"/>
            <w:bottom w:val="none" w:sz="0" w:space="0" w:color="auto"/>
            <w:right w:val="none" w:sz="0" w:space="0" w:color="auto"/>
          </w:divBdr>
        </w:div>
        <w:div w:id="2099908130">
          <w:marLeft w:val="640"/>
          <w:marRight w:val="0"/>
          <w:marTop w:val="0"/>
          <w:marBottom w:val="0"/>
          <w:divBdr>
            <w:top w:val="none" w:sz="0" w:space="0" w:color="auto"/>
            <w:left w:val="none" w:sz="0" w:space="0" w:color="auto"/>
            <w:bottom w:val="none" w:sz="0" w:space="0" w:color="auto"/>
            <w:right w:val="none" w:sz="0" w:space="0" w:color="auto"/>
          </w:divBdr>
        </w:div>
      </w:divsChild>
    </w:div>
    <w:div w:id="1200510873">
      <w:bodyDiv w:val="1"/>
      <w:marLeft w:val="0"/>
      <w:marRight w:val="0"/>
      <w:marTop w:val="0"/>
      <w:marBottom w:val="0"/>
      <w:divBdr>
        <w:top w:val="none" w:sz="0" w:space="0" w:color="auto"/>
        <w:left w:val="none" w:sz="0" w:space="0" w:color="auto"/>
        <w:bottom w:val="none" w:sz="0" w:space="0" w:color="auto"/>
        <w:right w:val="none" w:sz="0" w:space="0" w:color="auto"/>
      </w:divBdr>
      <w:divsChild>
        <w:div w:id="1531652316">
          <w:marLeft w:val="640"/>
          <w:marRight w:val="0"/>
          <w:marTop w:val="0"/>
          <w:marBottom w:val="0"/>
          <w:divBdr>
            <w:top w:val="none" w:sz="0" w:space="0" w:color="auto"/>
            <w:left w:val="none" w:sz="0" w:space="0" w:color="auto"/>
            <w:bottom w:val="none" w:sz="0" w:space="0" w:color="auto"/>
            <w:right w:val="none" w:sz="0" w:space="0" w:color="auto"/>
          </w:divBdr>
        </w:div>
        <w:div w:id="527597366">
          <w:marLeft w:val="640"/>
          <w:marRight w:val="0"/>
          <w:marTop w:val="0"/>
          <w:marBottom w:val="0"/>
          <w:divBdr>
            <w:top w:val="none" w:sz="0" w:space="0" w:color="auto"/>
            <w:left w:val="none" w:sz="0" w:space="0" w:color="auto"/>
            <w:bottom w:val="none" w:sz="0" w:space="0" w:color="auto"/>
            <w:right w:val="none" w:sz="0" w:space="0" w:color="auto"/>
          </w:divBdr>
        </w:div>
        <w:div w:id="1723407579">
          <w:marLeft w:val="640"/>
          <w:marRight w:val="0"/>
          <w:marTop w:val="0"/>
          <w:marBottom w:val="0"/>
          <w:divBdr>
            <w:top w:val="none" w:sz="0" w:space="0" w:color="auto"/>
            <w:left w:val="none" w:sz="0" w:space="0" w:color="auto"/>
            <w:bottom w:val="none" w:sz="0" w:space="0" w:color="auto"/>
            <w:right w:val="none" w:sz="0" w:space="0" w:color="auto"/>
          </w:divBdr>
        </w:div>
        <w:div w:id="191463042">
          <w:marLeft w:val="640"/>
          <w:marRight w:val="0"/>
          <w:marTop w:val="0"/>
          <w:marBottom w:val="0"/>
          <w:divBdr>
            <w:top w:val="none" w:sz="0" w:space="0" w:color="auto"/>
            <w:left w:val="none" w:sz="0" w:space="0" w:color="auto"/>
            <w:bottom w:val="none" w:sz="0" w:space="0" w:color="auto"/>
            <w:right w:val="none" w:sz="0" w:space="0" w:color="auto"/>
          </w:divBdr>
        </w:div>
        <w:div w:id="1588229049">
          <w:marLeft w:val="640"/>
          <w:marRight w:val="0"/>
          <w:marTop w:val="0"/>
          <w:marBottom w:val="0"/>
          <w:divBdr>
            <w:top w:val="none" w:sz="0" w:space="0" w:color="auto"/>
            <w:left w:val="none" w:sz="0" w:space="0" w:color="auto"/>
            <w:bottom w:val="none" w:sz="0" w:space="0" w:color="auto"/>
            <w:right w:val="none" w:sz="0" w:space="0" w:color="auto"/>
          </w:divBdr>
        </w:div>
        <w:div w:id="678704591">
          <w:marLeft w:val="640"/>
          <w:marRight w:val="0"/>
          <w:marTop w:val="0"/>
          <w:marBottom w:val="0"/>
          <w:divBdr>
            <w:top w:val="none" w:sz="0" w:space="0" w:color="auto"/>
            <w:left w:val="none" w:sz="0" w:space="0" w:color="auto"/>
            <w:bottom w:val="none" w:sz="0" w:space="0" w:color="auto"/>
            <w:right w:val="none" w:sz="0" w:space="0" w:color="auto"/>
          </w:divBdr>
        </w:div>
        <w:div w:id="1398822105">
          <w:marLeft w:val="640"/>
          <w:marRight w:val="0"/>
          <w:marTop w:val="0"/>
          <w:marBottom w:val="0"/>
          <w:divBdr>
            <w:top w:val="none" w:sz="0" w:space="0" w:color="auto"/>
            <w:left w:val="none" w:sz="0" w:space="0" w:color="auto"/>
            <w:bottom w:val="none" w:sz="0" w:space="0" w:color="auto"/>
            <w:right w:val="none" w:sz="0" w:space="0" w:color="auto"/>
          </w:divBdr>
        </w:div>
        <w:div w:id="967005487">
          <w:marLeft w:val="640"/>
          <w:marRight w:val="0"/>
          <w:marTop w:val="0"/>
          <w:marBottom w:val="0"/>
          <w:divBdr>
            <w:top w:val="none" w:sz="0" w:space="0" w:color="auto"/>
            <w:left w:val="none" w:sz="0" w:space="0" w:color="auto"/>
            <w:bottom w:val="none" w:sz="0" w:space="0" w:color="auto"/>
            <w:right w:val="none" w:sz="0" w:space="0" w:color="auto"/>
          </w:divBdr>
        </w:div>
        <w:div w:id="501700553">
          <w:marLeft w:val="640"/>
          <w:marRight w:val="0"/>
          <w:marTop w:val="0"/>
          <w:marBottom w:val="0"/>
          <w:divBdr>
            <w:top w:val="none" w:sz="0" w:space="0" w:color="auto"/>
            <w:left w:val="none" w:sz="0" w:space="0" w:color="auto"/>
            <w:bottom w:val="none" w:sz="0" w:space="0" w:color="auto"/>
            <w:right w:val="none" w:sz="0" w:space="0" w:color="auto"/>
          </w:divBdr>
        </w:div>
        <w:div w:id="1573663000">
          <w:marLeft w:val="640"/>
          <w:marRight w:val="0"/>
          <w:marTop w:val="0"/>
          <w:marBottom w:val="0"/>
          <w:divBdr>
            <w:top w:val="none" w:sz="0" w:space="0" w:color="auto"/>
            <w:left w:val="none" w:sz="0" w:space="0" w:color="auto"/>
            <w:bottom w:val="none" w:sz="0" w:space="0" w:color="auto"/>
            <w:right w:val="none" w:sz="0" w:space="0" w:color="auto"/>
          </w:divBdr>
        </w:div>
        <w:div w:id="1975526807">
          <w:marLeft w:val="640"/>
          <w:marRight w:val="0"/>
          <w:marTop w:val="0"/>
          <w:marBottom w:val="0"/>
          <w:divBdr>
            <w:top w:val="none" w:sz="0" w:space="0" w:color="auto"/>
            <w:left w:val="none" w:sz="0" w:space="0" w:color="auto"/>
            <w:bottom w:val="none" w:sz="0" w:space="0" w:color="auto"/>
            <w:right w:val="none" w:sz="0" w:space="0" w:color="auto"/>
          </w:divBdr>
        </w:div>
        <w:div w:id="734552655">
          <w:marLeft w:val="640"/>
          <w:marRight w:val="0"/>
          <w:marTop w:val="0"/>
          <w:marBottom w:val="0"/>
          <w:divBdr>
            <w:top w:val="none" w:sz="0" w:space="0" w:color="auto"/>
            <w:left w:val="none" w:sz="0" w:space="0" w:color="auto"/>
            <w:bottom w:val="none" w:sz="0" w:space="0" w:color="auto"/>
            <w:right w:val="none" w:sz="0" w:space="0" w:color="auto"/>
          </w:divBdr>
        </w:div>
        <w:div w:id="556160312">
          <w:marLeft w:val="640"/>
          <w:marRight w:val="0"/>
          <w:marTop w:val="0"/>
          <w:marBottom w:val="0"/>
          <w:divBdr>
            <w:top w:val="none" w:sz="0" w:space="0" w:color="auto"/>
            <w:left w:val="none" w:sz="0" w:space="0" w:color="auto"/>
            <w:bottom w:val="none" w:sz="0" w:space="0" w:color="auto"/>
            <w:right w:val="none" w:sz="0" w:space="0" w:color="auto"/>
          </w:divBdr>
        </w:div>
        <w:div w:id="1520197799">
          <w:marLeft w:val="640"/>
          <w:marRight w:val="0"/>
          <w:marTop w:val="0"/>
          <w:marBottom w:val="0"/>
          <w:divBdr>
            <w:top w:val="none" w:sz="0" w:space="0" w:color="auto"/>
            <w:left w:val="none" w:sz="0" w:space="0" w:color="auto"/>
            <w:bottom w:val="none" w:sz="0" w:space="0" w:color="auto"/>
            <w:right w:val="none" w:sz="0" w:space="0" w:color="auto"/>
          </w:divBdr>
        </w:div>
        <w:div w:id="42096386">
          <w:marLeft w:val="640"/>
          <w:marRight w:val="0"/>
          <w:marTop w:val="0"/>
          <w:marBottom w:val="0"/>
          <w:divBdr>
            <w:top w:val="none" w:sz="0" w:space="0" w:color="auto"/>
            <w:left w:val="none" w:sz="0" w:space="0" w:color="auto"/>
            <w:bottom w:val="none" w:sz="0" w:space="0" w:color="auto"/>
            <w:right w:val="none" w:sz="0" w:space="0" w:color="auto"/>
          </w:divBdr>
        </w:div>
        <w:div w:id="2135444360">
          <w:marLeft w:val="640"/>
          <w:marRight w:val="0"/>
          <w:marTop w:val="0"/>
          <w:marBottom w:val="0"/>
          <w:divBdr>
            <w:top w:val="none" w:sz="0" w:space="0" w:color="auto"/>
            <w:left w:val="none" w:sz="0" w:space="0" w:color="auto"/>
            <w:bottom w:val="none" w:sz="0" w:space="0" w:color="auto"/>
            <w:right w:val="none" w:sz="0" w:space="0" w:color="auto"/>
          </w:divBdr>
        </w:div>
        <w:div w:id="1280340108">
          <w:marLeft w:val="640"/>
          <w:marRight w:val="0"/>
          <w:marTop w:val="0"/>
          <w:marBottom w:val="0"/>
          <w:divBdr>
            <w:top w:val="none" w:sz="0" w:space="0" w:color="auto"/>
            <w:left w:val="none" w:sz="0" w:space="0" w:color="auto"/>
            <w:bottom w:val="none" w:sz="0" w:space="0" w:color="auto"/>
            <w:right w:val="none" w:sz="0" w:space="0" w:color="auto"/>
          </w:divBdr>
        </w:div>
        <w:div w:id="1156189318">
          <w:marLeft w:val="640"/>
          <w:marRight w:val="0"/>
          <w:marTop w:val="0"/>
          <w:marBottom w:val="0"/>
          <w:divBdr>
            <w:top w:val="none" w:sz="0" w:space="0" w:color="auto"/>
            <w:left w:val="none" w:sz="0" w:space="0" w:color="auto"/>
            <w:bottom w:val="none" w:sz="0" w:space="0" w:color="auto"/>
            <w:right w:val="none" w:sz="0" w:space="0" w:color="auto"/>
          </w:divBdr>
        </w:div>
        <w:div w:id="1856142102">
          <w:marLeft w:val="640"/>
          <w:marRight w:val="0"/>
          <w:marTop w:val="0"/>
          <w:marBottom w:val="0"/>
          <w:divBdr>
            <w:top w:val="none" w:sz="0" w:space="0" w:color="auto"/>
            <w:left w:val="none" w:sz="0" w:space="0" w:color="auto"/>
            <w:bottom w:val="none" w:sz="0" w:space="0" w:color="auto"/>
            <w:right w:val="none" w:sz="0" w:space="0" w:color="auto"/>
          </w:divBdr>
        </w:div>
        <w:div w:id="752052097">
          <w:marLeft w:val="640"/>
          <w:marRight w:val="0"/>
          <w:marTop w:val="0"/>
          <w:marBottom w:val="0"/>
          <w:divBdr>
            <w:top w:val="none" w:sz="0" w:space="0" w:color="auto"/>
            <w:left w:val="none" w:sz="0" w:space="0" w:color="auto"/>
            <w:bottom w:val="none" w:sz="0" w:space="0" w:color="auto"/>
            <w:right w:val="none" w:sz="0" w:space="0" w:color="auto"/>
          </w:divBdr>
        </w:div>
        <w:div w:id="1922835053">
          <w:marLeft w:val="640"/>
          <w:marRight w:val="0"/>
          <w:marTop w:val="0"/>
          <w:marBottom w:val="0"/>
          <w:divBdr>
            <w:top w:val="none" w:sz="0" w:space="0" w:color="auto"/>
            <w:left w:val="none" w:sz="0" w:space="0" w:color="auto"/>
            <w:bottom w:val="none" w:sz="0" w:space="0" w:color="auto"/>
            <w:right w:val="none" w:sz="0" w:space="0" w:color="auto"/>
          </w:divBdr>
        </w:div>
        <w:div w:id="846409776">
          <w:marLeft w:val="640"/>
          <w:marRight w:val="0"/>
          <w:marTop w:val="0"/>
          <w:marBottom w:val="0"/>
          <w:divBdr>
            <w:top w:val="none" w:sz="0" w:space="0" w:color="auto"/>
            <w:left w:val="none" w:sz="0" w:space="0" w:color="auto"/>
            <w:bottom w:val="none" w:sz="0" w:space="0" w:color="auto"/>
            <w:right w:val="none" w:sz="0" w:space="0" w:color="auto"/>
          </w:divBdr>
        </w:div>
        <w:div w:id="1029648327">
          <w:marLeft w:val="640"/>
          <w:marRight w:val="0"/>
          <w:marTop w:val="0"/>
          <w:marBottom w:val="0"/>
          <w:divBdr>
            <w:top w:val="none" w:sz="0" w:space="0" w:color="auto"/>
            <w:left w:val="none" w:sz="0" w:space="0" w:color="auto"/>
            <w:bottom w:val="none" w:sz="0" w:space="0" w:color="auto"/>
            <w:right w:val="none" w:sz="0" w:space="0" w:color="auto"/>
          </w:divBdr>
        </w:div>
        <w:div w:id="111096788">
          <w:marLeft w:val="640"/>
          <w:marRight w:val="0"/>
          <w:marTop w:val="0"/>
          <w:marBottom w:val="0"/>
          <w:divBdr>
            <w:top w:val="none" w:sz="0" w:space="0" w:color="auto"/>
            <w:left w:val="none" w:sz="0" w:space="0" w:color="auto"/>
            <w:bottom w:val="none" w:sz="0" w:space="0" w:color="auto"/>
            <w:right w:val="none" w:sz="0" w:space="0" w:color="auto"/>
          </w:divBdr>
        </w:div>
        <w:div w:id="1988393398">
          <w:marLeft w:val="640"/>
          <w:marRight w:val="0"/>
          <w:marTop w:val="0"/>
          <w:marBottom w:val="0"/>
          <w:divBdr>
            <w:top w:val="none" w:sz="0" w:space="0" w:color="auto"/>
            <w:left w:val="none" w:sz="0" w:space="0" w:color="auto"/>
            <w:bottom w:val="none" w:sz="0" w:space="0" w:color="auto"/>
            <w:right w:val="none" w:sz="0" w:space="0" w:color="auto"/>
          </w:divBdr>
        </w:div>
        <w:div w:id="1445689659">
          <w:marLeft w:val="640"/>
          <w:marRight w:val="0"/>
          <w:marTop w:val="0"/>
          <w:marBottom w:val="0"/>
          <w:divBdr>
            <w:top w:val="none" w:sz="0" w:space="0" w:color="auto"/>
            <w:left w:val="none" w:sz="0" w:space="0" w:color="auto"/>
            <w:bottom w:val="none" w:sz="0" w:space="0" w:color="auto"/>
            <w:right w:val="none" w:sz="0" w:space="0" w:color="auto"/>
          </w:divBdr>
        </w:div>
        <w:div w:id="2069760418">
          <w:marLeft w:val="640"/>
          <w:marRight w:val="0"/>
          <w:marTop w:val="0"/>
          <w:marBottom w:val="0"/>
          <w:divBdr>
            <w:top w:val="none" w:sz="0" w:space="0" w:color="auto"/>
            <w:left w:val="none" w:sz="0" w:space="0" w:color="auto"/>
            <w:bottom w:val="none" w:sz="0" w:space="0" w:color="auto"/>
            <w:right w:val="none" w:sz="0" w:space="0" w:color="auto"/>
          </w:divBdr>
        </w:div>
        <w:div w:id="367922344">
          <w:marLeft w:val="640"/>
          <w:marRight w:val="0"/>
          <w:marTop w:val="0"/>
          <w:marBottom w:val="0"/>
          <w:divBdr>
            <w:top w:val="none" w:sz="0" w:space="0" w:color="auto"/>
            <w:left w:val="none" w:sz="0" w:space="0" w:color="auto"/>
            <w:bottom w:val="none" w:sz="0" w:space="0" w:color="auto"/>
            <w:right w:val="none" w:sz="0" w:space="0" w:color="auto"/>
          </w:divBdr>
        </w:div>
        <w:div w:id="667364008">
          <w:marLeft w:val="640"/>
          <w:marRight w:val="0"/>
          <w:marTop w:val="0"/>
          <w:marBottom w:val="0"/>
          <w:divBdr>
            <w:top w:val="none" w:sz="0" w:space="0" w:color="auto"/>
            <w:left w:val="none" w:sz="0" w:space="0" w:color="auto"/>
            <w:bottom w:val="none" w:sz="0" w:space="0" w:color="auto"/>
            <w:right w:val="none" w:sz="0" w:space="0" w:color="auto"/>
          </w:divBdr>
        </w:div>
        <w:div w:id="1993170233">
          <w:marLeft w:val="640"/>
          <w:marRight w:val="0"/>
          <w:marTop w:val="0"/>
          <w:marBottom w:val="0"/>
          <w:divBdr>
            <w:top w:val="none" w:sz="0" w:space="0" w:color="auto"/>
            <w:left w:val="none" w:sz="0" w:space="0" w:color="auto"/>
            <w:bottom w:val="none" w:sz="0" w:space="0" w:color="auto"/>
            <w:right w:val="none" w:sz="0" w:space="0" w:color="auto"/>
          </w:divBdr>
        </w:div>
        <w:div w:id="2121795006">
          <w:marLeft w:val="640"/>
          <w:marRight w:val="0"/>
          <w:marTop w:val="0"/>
          <w:marBottom w:val="0"/>
          <w:divBdr>
            <w:top w:val="none" w:sz="0" w:space="0" w:color="auto"/>
            <w:left w:val="none" w:sz="0" w:space="0" w:color="auto"/>
            <w:bottom w:val="none" w:sz="0" w:space="0" w:color="auto"/>
            <w:right w:val="none" w:sz="0" w:space="0" w:color="auto"/>
          </w:divBdr>
        </w:div>
        <w:div w:id="1573854650">
          <w:marLeft w:val="640"/>
          <w:marRight w:val="0"/>
          <w:marTop w:val="0"/>
          <w:marBottom w:val="0"/>
          <w:divBdr>
            <w:top w:val="none" w:sz="0" w:space="0" w:color="auto"/>
            <w:left w:val="none" w:sz="0" w:space="0" w:color="auto"/>
            <w:bottom w:val="none" w:sz="0" w:space="0" w:color="auto"/>
            <w:right w:val="none" w:sz="0" w:space="0" w:color="auto"/>
          </w:divBdr>
        </w:div>
        <w:div w:id="1791970252">
          <w:marLeft w:val="640"/>
          <w:marRight w:val="0"/>
          <w:marTop w:val="0"/>
          <w:marBottom w:val="0"/>
          <w:divBdr>
            <w:top w:val="none" w:sz="0" w:space="0" w:color="auto"/>
            <w:left w:val="none" w:sz="0" w:space="0" w:color="auto"/>
            <w:bottom w:val="none" w:sz="0" w:space="0" w:color="auto"/>
            <w:right w:val="none" w:sz="0" w:space="0" w:color="auto"/>
          </w:divBdr>
        </w:div>
        <w:div w:id="1663895615">
          <w:marLeft w:val="640"/>
          <w:marRight w:val="0"/>
          <w:marTop w:val="0"/>
          <w:marBottom w:val="0"/>
          <w:divBdr>
            <w:top w:val="none" w:sz="0" w:space="0" w:color="auto"/>
            <w:left w:val="none" w:sz="0" w:space="0" w:color="auto"/>
            <w:bottom w:val="none" w:sz="0" w:space="0" w:color="auto"/>
            <w:right w:val="none" w:sz="0" w:space="0" w:color="auto"/>
          </w:divBdr>
        </w:div>
        <w:div w:id="1391271819">
          <w:marLeft w:val="640"/>
          <w:marRight w:val="0"/>
          <w:marTop w:val="0"/>
          <w:marBottom w:val="0"/>
          <w:divBdr>
            <w:top w:val="none" w:sz="0" w:space="0" w:color="auto"/>
            <w:left w:val="none" w:sz="0" w:space="0" w:color="auto"/>
            <w:bottom w:val="none" w:sz="0" w:space="0" w:color="auto"/>
            <w:right w:val="none" w:sz="0" w:space="0" w:color="auto"/>
          </w:divBdr>
        </w:div>
        <w:div w:id="559750149">
          <w:marLeft w:val="640"/>
          <w:marRight w:val="0"/>
          <w:marTop w:val="0"/>
          <w:marBottom w:val="0"/>
          <w:divBdr>
            <w:top w:val="none" w:sz="0" w:space="0" w:color="auto"/>
            <w:left w:val="none" w:sz="0" w:space="0" w:color="auto"/>
            <w:bottom w:val="none" w:sz="0" w:space="0" w:color="auto"/>
            <w:right w:val="none" w:sz="0" w:space="0" w:color="auto"/>
          </w:divBdr>
        </w:div>
        <w:div w:id="184830434">
          <w:marLeft w:val="640"/>
          <w:marRight w:val="0"/>
          <w:marTop w:val="0"/>
          <w:marBottom w:val="0"/>
          <w:divBdr>
            <w:top w:val="none" w:sz="0" w:space="0" w:color="auto"/>
            <w:left w:val="none" w:sz="0" w:space="0" w:color="auto"/>
            <w:bottom w:val="none" w:sz="0" w:space="0" w:color="auto"/>
            <w:right w:val="none" w:sz="0" w:space="0" w:color="auto"/>
          </w:divBdr>
        </w:div>
        <w:div w:id="32730973">
          <w:marLeft w:val="640"/>
          <w:marRight w:val="0"/>
          <w:marTop w:val="0"/>
          <w:marBottom w:val="0"/>
          <w:divBdr>
            <w:top w:val="none" w:sz="0" w:space="0" w:color="auto"/>
            <w:left w:val="none" w:sz="0" w:space="0" w:color="auto"/>
            <w:bottom w:val="none" w:sz="0" w:space="0" w:color="auto"/>
            <w:right w:val="none" w:sz="0" w:space="0" w:color="auto"/>
          </w:divBdr>
        </w:div>
        <w:div w:id="1966084655">
          <w:marLeft w:val="640"/>
          <w:marRight w:val="0"/>
          <w:marTop w:val="0"/>
          <w:marBottom w:val="0"/>
          <w:divBdr>
            <w:top w:val="none" w:sz="0" w:space="0" w:color="auto"/>
            <w:left w:val="none" w:sz="0" w:space="0" w:color="auto"/>
            <w:bottom w:val="none" w:sz="0" w:space="0" w:color="auto"/>
            <w:right w:val="none" w:sz="0" w:space="0" w:color="auto"/>
          </w:divBdr>
        </w:div>
        <w:div w:id="557715406">
          <w:marLeft w:val="640"/>
          <w:marRight w:val="0"/>
          <w:marTop w:val="0"/>
          <w:marBottom w:val="0"/>
          <w:divBdr>
            <w:top w:val="none" w:sz="0" w:space="0" w:color="auto"/>
            <w:left w:val="none" w:sz="0" w:space="0" w:color="auto"/>
            <w:bottom w:val="none" w:sz="0" w:space="0" w:color="auto"/>
            <w:right w:val="none" w:sz="0" w:space="0" w:color="auto"/>
          </w:divBdr>
        </w:div>
        <w:div w:id="1421440510">
          <w:marLeft w:val="640"/>
          <w:marRight w:val="0"/>
          <w:marTop w:val="0"/>
          <w:marBottom w:val="0"/>
          <w:divBdr>
            <w:top w:val="none" w:sz="0" w:space="0" w:color="auto"/>
            <w:left w:val="none" w:sz="0" w:space="0" w:color="auto"/>
            <w:bottom w:val="none" w:sz="0" w:space="0" w:color="auto"/>
            <w:right w:val="none" w:sz="0" w:space="0" w:color="auto"/>
          </w:divBdr>
        </w:div>
        <w:div w:id="1246916990">
          <w:marLeft w:val="640"/>
          <w:marRight w:val="0"/>
          <w:marTop w:val="0"/>
          <w:marBottom w:val="0"/>
          <w:divBdr>
            <w:top w:val="none" w:sz="0" w:space="0" w:color="auto"/>
            <w:left w:val="none" w:sz="0" w:space="0" w:color="auto"/>
            <w:bottom w:val="none" w:sz="0" w:space="0" w:color="auto"/>
            <w:right w:val="none" w:sz="0" w:space="0" w:color="auto"/>
          </w:divBdr>
        </w:div>
        <w:div w:id="181668039">
          <w:marLeft w:val="640"/>
          <w:marRight w:val="0"/>
          <w:marTop w:val="0"/>
          <w:marBottom w:val="0"/>
          <w:divBdr>
            <w:top w:val="none" w:sz="0" w:space="0" w:color="auto"/>
            <w:left w:val="none" w:sz="0" w:space="0" w:color="auto"/>
            <w:bottom w:val="none" w:sz="0" w:space="0" w:color="auto"/>
            <w:right w:val="none" w:sz="0" w:space="0" w:color="auto"/>
          </w:divBdr>
        </w:div>
        <w:div w:id="855929114">
          <w:marLeft w:val="640"/>
          <w:marRight w:val="0"/>
          <w:marTop w:val="0"/>
          <w:marBottom w:val="0"/>
          <w:divBdr>
            <w:top w:val="none" w:sz="0" w:space="0" w:color="auto"/>
            <w:left w:val="none" w:sz="0" w:space="0" w:color="auto"/>
            <w:bottom w:val="none" w:sz="0" w:space="0" w:color="auto"/>
            <w:right w:val="none" w:sz="0" w:space="0" w:color="auto"/>
          </w:divBdr>
        </w:div>
        <w:div w:id="466630072">
          <w:marLeft w:val="640"/>
          <w:marRight w:val="0"/>
          <w:marTop w:val="0"/>
          <w:marBottom w:val="0"/>
          <w:divBdr>
            <w:top w:val="none" w:sz="0" w:space="0" w:color="auto"/>
            <w:left w:val="none" w:sz="0" w:space="0" w:color="auto"/>
            <w:bottom w:val="none" w:sz="0" w:space="0" w:color="auto"/>
            <w:right w:val="none" w:sz="0" w:space="0" w:color="auto"/>
          </w:divBdr>
        </w:div>
        <w:div w:id="2034570441">
          <w:marLeft w:val="640"/>
          <w:marRight w:val="0"/>
          <w:marTop w:val="0"/>
          <w:marBottom w:val="0"/>
          <w:divBdr>
            <w:top w:val="none" w:sz="0" w:space="0" w:color="auto"/>
            <w:left w:val="none" w:sz="0" w:space="0" w:color="auto"/>
            <w:bottom w:val="none" w:sz="0" w:space="0" w:color="auto"/>
            <w:right w:val="none" w:sz="0" w:space="0" w:color="auto"/>
          </w:divBdr>
        </w:div>
        <w:div w:id="2076202753">
          <w:marLeft w:val="640"/>
          <w:marRight w:val="0"/>
          <w:marTop w:val="0"/>
          <w:marBottom w:val="0"/>
          <w:divBdr>
            <w:top w:val="none" w:sz="0" w:space="0" w:color="auto"/>
            <w:left w:val="none" w:sz="0" w:space="0" w:color="auto"/>
            <w:bottom w:val="none" w:sz="0" w:space="0" w:color="auto"/>
            <w:right w:val="none" w:sz="0" w:space="0" w:color="auto"/>
          </w:divBdr>
        </w:div>
        <w:div w:id="1486434128">
          <w:marLeft w:val="640"/>
          <w:marRight w:val="0"/>
          <w:marTop w:val="0"/>
          <w:marBottom w:val="0"/>
          <w:divBdr>
            <w:top w:val="none" w:sz="0" w:space="0" w:color="auto"/>
            <w:left w:val="none" w:sz="0" w:space="0" w:color="auto"/>
            <w:bottom w:val="none" w:sz="0" w:space="0" w:color="auto"/>
            <w:right w:val="none" w:sz="0" w:space="0" w:color="auto"/>
          </w:divBdr>
        </w:div>
        <w:div w:id="601111147">
          <w:marLeft w:val="640"/>
          <w:marRight w:val="0"/>
          <w:marTop w:val="0"/>
          <w:marBottom w:val="0"/>
          <w:divBdr>
            <w:top w:val="none" w:sz="0" w:space="0" w:color="auto"/>
            <w:left w:val="none" w:sz="0" w:space="0" w:color="auto"/>
            <w:bottom w:val="none" w:sz="0" w:space="0" w:color="auto"/>
            <w:right w:val="none" w:sz="0" w:space="0" w:color="auto"/>
          </w:divBdr>
        </w:div>
        <w:div w:id="746077944">
          <w:marLeft w:val="640"/>
          <w:marRight w:val="0"/>
          <w:marTop w:val="0"/>
          <w:marBottom w:val="0"/>
          <w:divBdr>
            <w:top w:val="none" w:sz="0" w:space="0" w:color="auto"/>
            <w:left w:val="none" w:sz="0" w:space="0" w:color="auto"/>
            <w:bottom w:val="none" w:sz="0" w:space="0" w:color="auto"/>
            <w:right w:val="none" w:sz="0" w:space="0" w:color="auto"/>
          </w:divBdr>
        </w:div>
        <w:div w:id="1278291553">
          <w:marLeft w:val="640"/>
          <w:marRight w:val="0"/>
          <w:marTop w:val="0"/>
          <w:marBottom w:val="0"/>
          <w:divBdr>
            <w:top w:val="none" w:sz="0" w:space="0" w:color="auto"/>
            <w:left w:val="none" w:sz="0" w:space="0" w:color="auto"/>
            <w:bottom w:val="none" w:sz="0" w:space="0" w:color="auto"/>
            <w:right w:val="none" w:sz="0" w:space="0" w:color="auto"/>
          </w:divBdr>
        </w:div>
        <w:div w:id="1436053747">
          <w:marLeft w:val="640"/>
          <w:marRight w:val="0"/>
          <w:marTop w:val="0"/>
          <w:marBottom w:val="0"/>
          <w:divBdr>
            <w:top w:val="none" w:sz="0" w:space="0" w:color="auto"/>
            <w:left w:val="none" w:sz="0" w:space="0" w:color="auto"/>
            <w:bottom w:val="none" w:sz="0" w:space="0" w:color="auto"/>
            <w:right w:val="none" w:sz="0" w:space="0" w:color="auto"/>
          </w:divBdr>
        </w:div>
        <w:div w:id="1025984072">
          <w:marLeft w:val="640"/>
          <w:marRight w:val="0"/>
          <w:marTop w:val="0"/>
          <w:marBottom w:val="0"/>
          <w:divBdr>
            <w:top w:val="none" w:sz="0" w:space="0" w:color="auto"/>
            <w:left w:val="none" w:sz="0" w:space="0" w:color="auto"/>
            <w:bottom w:val="none" w:sz="0" w:space="0" w:color="auto"/>
            <w:right w:val="none" w:sz="0" w:space="0" w:color="auto"/>
          </w:divBdr>
        </w:div>
        <w:div w:id="1590381672">
          <w:marLeft w:val="640"/>
          <w:marRight w:val="0"/>
          <w:marTop w:val="0"/>
          <w:marBottom w:val="0"/>
          <w:divBdr>
            <w:top w:val="none" w:sz="0" w:space="0" w:color="auto"/>
            <w:left w:val="none" w:sz="0" w:space="0" w:color="auto"/>
            <w:bottom w:val="none" w:sz="0" w:space="0" w:color="auto"/>
            <w:right w:val="none" w:sz="0" w:space="0" w:color="auto"/>
          </w:divBdr>
        </w:div>
        <w:div w:id="1136876412">
          <w:marLeft w:val="640"/>
          <w:marRight w:val="0"/>
          <w:marTop w:val="0"/>
          <w:marBottom w:val="0"/>
          <w:divBdr>
            <w:top w:val="none" w:sz="0" w:space="0" w:color="auto"/>
            <w:left w:val="none" w:sz="0" w:space="0" w:color="auto"/>
            <w:bottom w:val="none" w:sz="0" w:space="0" w:color="auto"/>
            <w:right w:val="none" w:sz="0" w:space="0" w:color="auto"/>
          </w:divBdr>
        </w:div>
        <w:div w:id="938029756">
          <w:marLeft w:val="640"/>
          <w:marRight w:val="0"/>
          <w:marTop w:val="0"/>
          <w:marBottom w:val="0"/>
          <w:divBdr>
            <w:top w:val="none" w:sz="0" w:space="0" w:color="auto"/>
            <w:left w:val="none" w:sz="0" w:space="0" w:color="auto"/>
            <w:bottom w:val="none" w:sz="0" w:space="0" w:color="auto"/>
            <w:right w:val="none" w:sz="0" w:space="0" w:color="auto"/>
          </w:divBdr>
        </w:div>
        <w:div w:id="1623607274">
          <w:marLeft w:val="640"/>
          <w:marRight w:val="0"/>
          <w:marTop w:val="0"/>
          <w:marBottom w:val="0"/>
          <w:divBdr>
            <w:top w:val="none" w:sz="0" w:space="0" w:color="auto"/>
            <w:left w:val="none" w:sz="0" w:space="0" w:color="auto"/>
            <w:bottom w:val="none" w:sz="0" w:space="0" w:color="auto"/>
            <w:right w:val="none" w:sz="0" w:space="0" w:color="auto"/>
          </w:divBdr>
        </w:div>
        <w:div w:id="1774938344">
          <w:marLeft w:val="640"/>
          <w:marRight w:val="0"/>
          <w:marTop w:val="0"/>
          <w:marBottom w:val="0"/>
          <w:divBdr>
            <w:top w:val="none" w:sz="0" w:space="0" w:color="auto"/>
            <w:left w:val="none" w:sz="0" w:space="0" w:color="auto"/>
            <w:bottom w:val="none" w:sz="0" w:space="0" w:color="auto"/>
            <w:right w:val="none" w:sz="0" w:space="0" w:color="auto"/>
          </w:divBdr>
        </w:div>
        <w:div w:id="800536544">
          <w:marLeft w:val="640"/>
          <w:marRight w:val="0"/>
          <w:marTop w:val="0"/>
          <w:marBottom w:val="0"/>
          <w:divBdr>
            <w:top w:val="none" w:sz="0" w:space="0" w:color="auto"/>
            <w:left w:val="none" w:sz="0" w:space="0" w:color="auto"/>
            <w:bottom w:val="none" w:sz="0" w:space="0" w:color="auto"/>
            <w:right w:val="none" w:sz="0" w:space="0" w:color="auto"/>
          </w:divBdr>
        </w:div>
        <w:div w:id="617491642">
          <w:marLeft w:val="640"/>
          <w:marRight w:val="0"/>
          <w:marTop w:val="0"/>
          <w:marBottom w:val="0"/>
          <w:divBdr>
            <w:top w:val="none" w:sz="0" w:space="0" w:color="auto"/>
            <w:left w:val="none" w:sz="0" w:space="0" w:color="auto"/>
            <w:bottom w:val="none" w:sz="0" w:space="0" w:color="auto"/>
            <w:right w:val="none" w:sz="0" w:space="0" w:color="auto"/>
          </w:divBdr>
        </w:div>
        <w:div w:id="1824816176">
          <w:marLeft w:val="640"/>
          <w:marRight w:val="0"/>
          <w:marTop w:val="0"/>
          <w:marBottom w:val="0"/>
          <w:divBdr>
            <w:top w:val="none" w:sz="0" w:space="0" w:color="auto"/>
            <w:left w:val="none" w:sz="0" w:space="0" w:color="auto"/>
            <w:bottom w:val="none" w:sz="0" w:space="0" w:color="auto"/>
            <w:right w:val="none" w:sz="0" w:space="0" w:color="auto"/>
          </w:divBdr>
        </w:div>
        <w:div w:id="1663267558">
          <w:marLeft w:val="640"/>
          <w:marRight w:val="0"/>
          <w:marTop w:val="0"/>
          <w:marBottom w:val="0"/>
          <w:divBdr>
            <w:top w:val="none" w:sz="0" w:space="0" w:color="auto"/>
            <w:left w:val="none" w:sz="0" w:space="0" w:color="auto"/>
            <w:bottom w:val="none" w:sz="0" w:space="0" w:color="auto"/>
            <w:right w:val="none" w:sz="0" w:space="0" w:color="auto"/>
          </w:divBdr>
        </w:div>
        <w:div w:id="434832895">
          <w:marLeft w:val="640"/>
          <w:marRight w:val="0"/>
          <w:marTop w:val="0"/>
          <w:marBottom w:val="0"/>
          <w:divBdr>
            <w:top w:val="none" w:sz="0" w:space="0" w:color="auto"/>
            <w:left w:val="none" w:sz="0" w:space="0" w:color="auto"/>
            <w:bottom w:val="none" w:sz="0" w:space="0" w:color="auto"/>
            <w:right w:val="none" w:sz="0" w:space="0" w:color="auto"/>
          </w:divBdr>
        </w:div>
        <w:div w:id="95101284">
          <w:marLeft w:val="640"/>
          <w:marRight w:val="0"/>
          <w:marTop w:val="0"/>
          <w:marBottom w:val="0"/>
          <w:divBdr>
            <w:top w:val="none" w:sz="0" w:space="0" w:color="auto"/>
            <w:left w:val="none" w:sz="0" w:space="0" w:color="auto"/>
            <w:bottom w:val="none" w:sz="0" w:space="0" w:color="auto"/>
            <w:right w:val="none" w:sz="0" w:space="0" w:color="auto"/>
          </w:divBdr>
        </w:div>
        <w:div w:id="150409506">
          <w:marLeft w:val="640"/>
          <w:marRight w:val="0"/>
          <w:marTop w:val="0"/>
          <w:marBottom w:val="0"/>
          <w:divBdr>
            <w:top w:val="none" w:sz="0" w:space="0" w:color="auto"/>
            <w:left w:val="none" w:sz="0" w:space="0" w:color="auto"/>
            <w:bottom w:val="none" w:sz="0" w:space="0" w:color="auto"/>
            <w:right w:val="none" w:sz="0" w:space="0" w:color="auto"/>
          </w:divBdr>
        </w:div>
        <w:div w:id="1540361353">
          <w:marLeft w:val="640"/>
          <w:marRight w:val="0"/>
          <w:marTop w:val="0"/>
          <w:marBottom w:val="0"/>
          <w:divBdr>
            <w:top w:val="none" w:sz="0" w:space="0" w:color="auto"/>
            <w:left w:val="none" w:sz="0" w:space="0" w:color="auto"/>
            <w:bottom w:val="none" w:sz="0" w:space="0" w:color="auto"/>
            <w:right w:val="none" w:sz="0" w:space="0" w:color="auto"/>
          </w:divBdr>
        </w:div>
        <w:div w:id="1684478516">
          <w:marLeft w:val="640"/>
          <w:marRight w:val="0"/>
          <w:marTop w:val="0"/>
          <w:marBottom w:val="0"/>
          <w:divBdr>
            <w:top w:val="none" w:sz="0" w:space="0" w:color="auto"/>
            <w:left w:val="none" w:sz="0" w:space="0" w:color="auto"/>
            <w:bottom w:val="none" w:sz="0" w:space="0" w:color="auto"/>
            <w:right w:val="none" w:sz="0" w:space="0" w:color="auto"/>
          </w:divBdr>
        </w:div>
        <w:div w:id="1286620409">
          <w:marLeft w:val="640"/>
          <w:marRight w:val="0"/>
          <w:marTop w:val="0"/>
          <w:marBottom w:val="0"/>
          <w:divBdr>
            <w:top w:val="none" w:sz="0" w:space="0" w:color="auto"/>
            <w:left w:val="none" w:sz="0" w:space="0" w:color="auto"/>
            <w:bottom w:val="none" w:sz="0" w:space="0" w:color="auto"/>
            <w:right w:val="none" w:sz="0" w:space="0" w:color="auto"/>
          </w:divBdr>
        </w:div>
        <w:div w:id="375156784">
          <w:marLeft w:val="640"/>
          <w:marRight w:val="0"/>
          <w:marTop w:val="0"/>
          <w:marBottom w:val="0"/>
          <w:divBdr>
            <w:top w:val="none" w:sz="0" w:space="0" w:color="auto"/>
            <w:left w:val="none" w:sz="0" w:space="0" w:color="auto"/>
            <w:bottom w:val="none" w:sz="0" w:space="0" w:color="auto"/>
            <w:right w:val="none" w:sz="0" w:space="0" w:color="auto"/>
          </w:divBdr>
        </w:div>
        <w:div w:id="360521352">
          <w:marLeft w:val="640"/>
          <w:marRight w:val="0"/>
          <w:marTop w:val="0"/>
          <w:marBottom w:val="0"/>
          <w:divBdr>
            <w:top w:val="none" w:sz="0" w:space="0" w:color="auto"/>
            <w:left w:val="none" w:sz="0" w:space="0" w:color="auto"/>
            <w:bottom w:val="none" w:sz="0" w:space="0" w:color="auto"/>
            <w:right w:val="none" w:sz="0" w:space="0" w:color="auto"/>
          </w:divBdr>
        </w:div>
        <w:div w:id="1400862096">
          <w:marLeft w:val="640"/>
          <w:marRight w:val="0"/>
          <w:marTop w:val="0"/>
          <w:marBottom w:val="0"/>
          <w:divBdr>
            <w:top w:val="none" w:sz="0" w:space="0" w:color="auto"/>
            <w:left w:val="none" w:sz="0" w:space="0" w:color="auto"/>
            <w:bottom w:val="none" w:sz="0" w:space="0" w:color="auto"/>
            <w:right w:val="none" w:sz="0" w:space="0" w:color="auto"/>
          </w:divBdr>
        </w:div>
        <w:div w:id="874734536">
          <w:marLeft w:val="640"/>
          <w:marRight w:val="0"/>
          <w:marTop w:val="0"/>
          <w:marBottom w:val="0"/>
          <w:divBdr>
            <w:top w:val="none" w:sz="0" w:space="0" w:color="auto"/>
            <w:left w:val="none" w:sz="0" w:space="0" w:color="auto"/>
            <w:bottom w:val="none" w:sz="0" w:space="0" w:color="auto"/>
            <w:right w:val="none" w:sz="0" w:space="0" w:color="auto"/>
          </w:divBdr>
        </w:div>
        <w:div w:id="318655611">
          <w:marLeft w:val="640"/>
          <w:marRight w:val="0"/>
          <w:marTop w:val="0"/>
          <w:marBottom w:val="0"/>
          <w:divBdr>
            <w:top w:val="none" w:sz="0" w:space="0" w:color="auto"/>
            <w:left w:val="none" w:sz="0" w:space="0" w:color="auto"/>
            <w:bottom w:val="none" w:sz="0" w:space="0" w:color="auto"/>
            <w:right w:val="none" w:sz="0" w:space="0" w:color="auto"/>
          </w:divBdr>
        </w:div>
        <w:div w:id="703797566">
          <w:marLeft w:val="640"/>
          <w:marRight w:val="0"/>
          <w:marTop w:val="0"/>
          <w:marBottom w:val="0"/>
          <w:divBdr>
            <w:top w:val="none" w:sz="0" w:space="0" w:color="auto"/>
            <w:left w:val="none" w:sz="0" w:space="0" w:color="auto"/>
            <w:bottom w:val="none" w:sz="0" w:space="0" w:color="auto"/>
            <w:right w:val="none" w:sz="0" w:space="0" w:color="auto"/>
          </w:divBdr>
        </w:div>
        <w:div w:id="1591961656">
          <w:marLeft w:val="640"/>
          <w:marRight w:val="0"/>
          <w:marTop w:val="0"/>
          <w:marBottom w:val="0"/>
          <w:divBdr>
            <w:top w:val="none" w:sz="0" w:space="0" w:color="auto"/>
            <w:left w:val="none" w:sz="0" w:space="0" w:color="auto"/>
            <w:bottom w:val="none" w:sz="0" w:space="0" w:color="auto"/>
            <w:right w:val="none" w:sz="0" w:space="0" w:color="auto"/>
          </w:divBdr>
        </w:div>
        <w:div w:id="1700548573">
          <w:marLeft w:val="640"/>
          <w:marRight w:val="0"/>
          <w:marTop w:val="0"/>
          <w:marBottom w:val="0"/>
          <w:divBdr>
            <w:top w:val="none" w:sz="0" w:space="0" w:color="auto"/>
            <w:left w:val="none" w:sz="0" w:space="0" w:color="auto"/>
            <w:bottom w:val="none" w:sz="0" w:space="0" w:color="auto"/>
            <w:right w:val="none" w:sz="0" w:space="0" w:color="auto"/>
          </w:divBdr>
        </w:div>
        <w:div w:id="2139758298">
          <w:marLeft w:val="640"/>
          <w:marRight w:val="0"/>
          <w:marTop w:val="0"/>
          <w:marBottom w:val="0"/>
          <w:divBdr>
            <w:top w:val="none" w:sz="0" w:space="0" w:color="auto"/>
            <w:left w:val="none" w:sz="0" w:space="0" w:color="auto"/>
            <w:bottom w:val="none" w:sz="0" w:space="0" w:color="auto"/>
            <w:right w:val="none" w:sz="0" w:space="0" w:color="auto"/>
          </w:divBdr>
        </w:div>
        <w:div w:id="559096779">
          <w:marLeft w:val="640"/>
          <w:marRight w:val="0"/>
          <w:marTop w:val="0"/>
          <w:marBottom w:val="0"/>
          <w:divBdr>
            <w:top w:val="none" w:sz="0" w:space="0" w:color="auto"/>
            <w:left w:val="none" w:sz="0" w:space="0" w:color="auto"/>
            <w:bottom w:val="none" w:sz="0" w:space="0" w:color="auto"/>
            <w:right w:val="none" w:sz="0" w:space="0" w:color="auto"/>
          </w:divBdr>
        </w:div>
      </w:divsChild>
    </w:div>
    <w:div w:id="1210461063">
      <w:bodyDiv w:val="1"/>
      <w:marLeft w:val="0"/>
      <w:marRight w:val="0"/>
      <w:marTop w:val="0"/>
      <w:marBottom w:val="0"/>
      <w:divBdr>
        <w:top w:val="none" w:sz="0" w:space="0" w:color="auto"/>
        <w:left w:val="none" w:sz="0" w:space="0" w:color="auto"/>
        <w:bottom w:val="none" w:sz="0" w:space="0" w:color="auto"/>
        <w:right w:val="none" w:sz="0" w:space="0" w:color="auto"/>
      </w:divBdr>
      <w:divsChild>
        <w:div w:id="161629327">
          <w:marLeft w:val="640"/>
          <w:marRight w:val="0"/>
          <w:marTop w:val="0"/>
          <w:marBottom w:val="0"/>
          <w:divBdr>
            <w:top w:val="none" w:sz="0" w:space="0" w:color="auto"/>
            <w:left w:val="none" w:sz="0" w:space="0" w:color="auto"/>
            <w:bottom w:val="none" w:sz="0" w:space="0" w:color="auto"/>
            <w:right w:val="none" w:sz="0" w:space="0" w:color="auto"/>
          </w:divBdr>
        </w:div>
        <w:div w:id="233585398">
          <w:marLeft w:val="640"/>
          <w:marRight w:val="0"/>
          <w:marTop w:val="0"/>
          <w:marBottom w:val="0"/>
          <w:divBdr>
            <w:top w:val="none" w:sz="0" w:space="0" w:color="auto"/>
            <w:left w:val="none" w:sz="0" w:space="0" w:color="auto"/>
            <w:bottom w:val="none" w:sz="0" w:space="0" w:color="auto"/>
            <w:right w:val="none" w:sz="0" w:space="0" w:color="auto"/>
          </w:divBdr>
        </w:div>
        <w:div w:id="266616350">
          <w:marLeft w:val="640"/>
          <w:marRight w:val="0"/>
          <w:marTop w:val="0"/>
          <w:marBottom w:val="0"/>
          <w:divBdr>
            <w:top w:val="none" w:sz="0" w:space="0" w:color="auto"/>
            <w:left w:val="none" w:sz="0" w:space="0" w:color="auto"/>
            <w:bottom w:val="none" w:sz="0" w:space="0" w:color="auto"/>
            <w:right w:val="none" w:sz="0" w:space="0" w:color="auto"/>
          </w:divBdr>
        </w:div>
        <w:div w:id="283125253">
          <w:marLeft w:val="640"/>
          <w:marRight w:val="0"/>
          <w:marTop w:val="0"/>
          <w:marBottom w:val="0"/>
          <w:divBdr>
            <w:top w:val="none" w:sz="0" w:space="0" w:color="auto"/>
            <w:left w:val="none" w:sz="0" w:space="0" w:color="auto"/>
            <w:bottom w:val="none" w:sz="0" w:space="0" w:color="auto"/>
            <w:right w:val="none" w:sz="0" w:space="0" w:color="auto"/>
          </w:divBdr>
        </w:div>
        <w:div w:id="550533414">
          <w:marLeft w:val="640"/>
          <w:marRight w:val="0"/>
          <w:marTop w:val="0"/>
          <w:marBottom w:val="0"/>
          <w:divBdr>
            <w:top w:val="none" w:sz="0" w:space="0" w:color="auto"/>
            <w:left w:val="none" w:sz="0" w:space="0" w:color="auto"/>
            <w:bottom w:val="none" w:sz="0" w:space="0" w:color="auto"/>
            <w:right w:val="none" w:sz="0" w:space="0" w:color="auto"/>
          </w:divBdr>
        </w:div>
        <w:div w:id="634919306">
          <w:marLeft w:val="640"/>
          <w:marRight w:val="0"/>
          <w:marTop w:val="0"/>
          <w:marBottom w:val="0"/>
          <w:divBdr>
            <w:top w:val="none" w:sz="0" w:space="0" w:color="auto"/>
            <w:left w:val="none" w:sz="0" w:space="0" w:color="auto"/>
            <w:bottom w:val="none" w:sz="0" w:space="0" w:color="auto"/>
            <w:right w:val="none" w:sz="0" w:space="0" w:color="auto"/>
          </w:divBdr>
        </w:div>
        <w:div w:id="663900629">
          <w:marLeft w:val="640"/>
          <w:marRight w:val="0"/>
          <w:marTop w:val="0"/>
          <w:marBottom w:val="0"/>
          <w:divBdr>
            <w:top w:val="none" w:sz="0" w:space="0" w:color="auto"/>
            <w:left w:val="none" w:sz="0" w:space="0" w:color="auto"/>
            <w:bottom w:val="none" w:sz="0" w:space="0" w:color="auto"/>
            <w:right w:val="none" w:sz="0" w:space="0" w:color="auto"/>
          </w:divBdr>
        </w:div>
        <w:div w:id="876236182">
          <w:marLeft w:val="640"/>
          <w:marRight w:val="0"/>
          <w:marTop w:val="0"/>
          <w:marBottom w:val="0"/>
          <w:divBdr>
            <w:top w:val="none" w:sz="0" w:space="0" w:color="auto"/>
            <w:left w:val="none" w:sz="0" w:space="0" w:color="auto"/>
            <w:bottom w:val="none" w:sz="0" w:space="0" w:color="auto"/>
            <w:right w:val="none" w:sz="0" w:space="0" w:color="auto"/>
          </w:divBdr>
        </w:div>
        <w:div w:id="1085228710">
          <w:marLeft w:val="640"/>
          <w:marRight w:val="0"/>
          <w:marTop w:val="0"/>
          <w:marBottom w:val="0"/>
          <w:divBdr>
            <w:top w:val="none" w:sz="0" w:space="0" w:color="auto"/>
            <w:left w:val="none" w:sz="0" w:space="0" w:color="auto"/>
            <w:bottom w:val="none" w:sz="0" w:space="0" w:color="auto"/>
            <w:right w:val="none" w:sz="0" w:space="0" w:color="auto"/>
          </w:divBdr>
        </w:div>
        <w:div w:id="1183284918">
          <w:marLeft w:val="640"/>
          <w:marRight w:val="0"/>
          <w:marTop w:val="0"/>
          <w:marBottom w:val="0"/>
          <w:divBdr>
            <w:top w:val="none" w:sz="0" w:space="0" w:color="auto"/>
            <w:left w:val="none" w:sz="0" w:space="0" w:color="auto"/>
            <w:bottom w:val="none" w:sz="0" w:space="0" w:color="auto"/>
            <w:right w:val="none" w:sz="0" w:space="0" w:color="auto"/>
          </w:divBdr>
        </w:div>
        <w:div w:id="1205412354">
          <w:marLeft w:val="640"/>
          <w:marRight w:val="0"/>
          <w:marTop w:val="0"/>
          <w:marBottom w:val="0"/>
          <w:divBdr>
            <w:top w:val="none" w:sz="0" w:space="0" w:color="auto"/>
            <w:left w:val="none" w:sz="0" w:space="0" w:color="auto"/>
            <w:bottom w:val="none" w:sz="0" w:space="0" w:color="auto"/>
            <w:right w:val="none" w:sz="0" w:space="0" w:color="auto"/>
          </w:divBdr>
        </w:div>
        <w:div w:id="1246185357">
          <w:marLeft w:val="640"/>
          <w:marRight w:val="0"/>
          <w:marTop w:val="0"/>
          <w:marBottom w:val="0"/>
          <w:divBdr>
            <w:top w:val="none" w:sz="0" w:space="0" w:color="auto"/>
            <w:left w:val="none" w:sz="0" w:space="0" w:color="auto"/>
            <w:bottom w:val="none" w:sz="0" w:space="0" w:color="auto"/>
            <w:right w:val="none" w:sz="0" w:space="0" w:color="auto"/>
          </w:divBdr>
        </w:div>
        <w:div w:id="1297176837">
          <w:marLeft w:val="640"/>
          <w:marRight w:val="0"/>
          <w:marTop w:val="0"/>
          <w:marBottom w:val="0"/>
          <w:divBdr>
            <w:top w:val="none" w:sz="0" w:space="0" w:color="auto"/>
            <w:left w:val="none" w:sz="0" w:space="0" w:color="auto"/>
            <w:bottom w:val="none" w:sz="0" w:space="0" w:color="auto"/>
            <w:right w:val="none" w:sz="0" w:space="0" w:color="auto"/>
          </w:divBdr>
        </w:div>
        <w:div w:id="2004576417">
          <w:marLeft w:val="640"/>
          <w:marRight w:val="0"/>
          <w:marTop w:val="0"/>
          <w:marBottom w:val="0"/>
          <w:divBdr>
            <w:top w:val="none" w:sz="0" w:space="0" w:color="auto"/>
            <w:left w:val="none" w:sz="0" w:space="0" w:color="auto"/>
            <w:bottom w:val="none" w:sz="0" w:space="0" w:color="auto"/>
            <w:right w:val="none" w:sz="0" w:space="0" w:color="auto"/>
          </w:divBdr>
        </w:div>
        <w:div w:id="2032103694">
          <w:marLeft w:val="640"/>
          <w:marRight w:val="0"/>
          <w:marTop w:val="0"/>
          <w:marBottom w:val="0"/>
          <w:divBdr>
            <w:top w:val="none" w:sz="0" w:space="0" w:color="auto"/>
            <w:left w:val="none" w:sz="0" w:space="0" w:color="auto"/>
            <w:bottom w:val="none" w:sz="0" w:space="0" w:color="auto"/>
            <w:right w:val="none" w:sz="0" w:space="0" w:color="auto"/>
          </w:divBdr>
        </w:div>
      </w:divsChild>
    </w:div>
    <w:div w:id="1242593860">
      <w:bodyDiv w:val="1"/>
      <w:marLeft w:val="0"/>
      <w:marRight w:val="0"/>
      <w:marTop w:val="0"/>
      <w:marBottom w:val="0"/>
      <w:divBdr>
        <w:top w:val="none" w:sz="0" w:space="0" w:color="auto"/>
        <w:left w:val="none" w:sz="0" w:space="0" w:color="auto"/>
        <w:bottom w:val="none" w:sz="0" w:space="0" w:color="auto"/>
        <w:right w:val="none" w:sz="0" w:space="0" w:color="auto"/>
      </w:divBdr>
      <w:divsChild>
        <w:div w:id="33703933">
          <w:marLeft w:val="640"/>
          <w:marRight w:val="0"/>
          <w:marTop w:val="0"/>
          <w:marBottom w:val="0"/>
          <w:divBdr>
            <w:top w:val="none" w:sz="0" w:space="0" w:color="auto"/>
            <w:left w:val="none" w:sz="0" w:space="0" w:color="auto"/>
            <w:bottom w:val="none" w:sz="0" w:space="0" w:color="auto"/>
            <w:right w:val="none" w:sz="0" w:space="0" w:color="auto"/>
          </w:divBdr>
        </w:div>
        <w:div w:id="121271907">
          <w:marLeft w:val="640"/>
          <w:marRight w:val="0"/>
          <w:marTop w:val="0"/>
          <w:marBottom w:val="0"/>
          <w:divBdr>
            <w:top w:val="none" w:sz="0" w:space="0" w:color="auto"/>
            <w:left w:val="none" w:sz="0" w:space="0" w:color="auto"/>
            <w:bottom w:val="none" w:sz="0" w:space="0" w:color="auto"/>
            <w:right w:val="none" w:sz="0" w:space="0" w:color="auto"/>
          </w:divBdr>
        </w:div>
        <w:div w:id="149445848">
          <w:marLeft w:val="640"/>
          <w:marRight w:val="0"/>
          <w:marTop w:val="0"/>
          <w:marBottom w:val="0"/>
          <w:divBdr>
            <w:top w:val="none" w:sz="0" w:space="0" w:color="auto"/>
            <w:left w:val="none" w:sz="0" w:space="0" w:color="auto"/>
            <w:bottom w:val="none" w:sz="0" w:space="0" w:color="auto"/>
            <w:right w:val="none" w:sz="0" w:space="0" w:color="auto"/>
          </w:divBdr>
        </w:div>
        <w:div w:id="251593436">
          <w:marLeft w:val="640"/>
          <w:marRight w:val="0"/>
          <w:marTop w:val="0"/>
          <w:marBottom w:val="0"/>
          <w:divBdr>
            <w:top w:val="none" w:sz="0" w:space="0" w:color="auto"/>
            <w:left w:val="none" w:sz="0" w:space="0" w:color="auto"/>
            <w:bottom w:val="none" w:sz="0" w:space="0" w:color="auto"/>
            <w:right w:val="none" w:sz="0" w:space="0" w:color="auto"/>
          </w:divBdr>
        </w:div>
        <w:div w:id="446201729">
          <w:marLeft w:val="640"/>
          <w:marRight w:val="0"/>
          <w:marTop w:val="0"/>
          <w:marBottom w:val="0"/>
          <w:divBdr>
            <w:top w:val="none" w:sz="0" w:space="0" w:color="auto"/>
            <w:left w:val="none" w:sz="0" w:space="0" w:color="auto"/>
            <w:bottom w:val="none" w:sz="0" w:space="0" w:color="auto"/>
            <w:right w:val="none" w:sz="0" w:space="0" w:color="auto"/>
          </w:divBdr>
        </w:div>
        <w:div w:id="488594164">
          <w:marLeft w:val="640"/>
          <w:marRight w:val="0"/>
          <w:marTop w:val="0"/>
          <w:marBottom w:val="0"/>
          <w:divBdr>
            <w:top w:val="none" w:sz="0" w:space="0" w:color="auto"/>
            <w:left w:val="none" w:sz="0" w:space="0" w:color="auto"/>
            <w:bottom w:val="none" w:sz="0" w:space="0" w:color="auto"/>
            <w:right w:val="none" w:sz="0" w:space="0" w:color="auto"/>
          </w:divBdr>
        </w:div>
        <w:div w:id="515310986">
          <w:marLeft w:val="640"/>
          <w:marRight w:val="0"/>
          <w:marTop w:val="0"/>
          <w:marBottom w:val="0"/>
          <w:divBdr>
            <w:top w:val="none" w:sz="0" w:space="0" w:color="auto"/>
            <w:left w:val="none" w:sz="0" w:space="0" w:color="auto"/>
            <w:bottom w:val="none" w:sz="0" w:space="0" w:color="auto"/>
            <w:right w:val="none" w:sz="0" w:space="0" w:color="auto"/>
          </w:divBdr>
        </w:div>
        <w:div w:id="679739662">
          <w:marLeft w:val="640"/>
          <w:marRight w:val="0"/>
          <w:marTop w:val="0"/>
          <w:marBottom w:val="0"/>
          <w:divBdr>
            <w:top w:val="none" w:sz="0" w:space="0" w:color="auto"/>
            <w:left w:val="none" w:sz="0" w:space="0" w:color="auto"/>
            <w:bottom w:val="none" w:sz="0" w:space="0" w:color="auto"/>
            <w:right w:val="none" w:sz="0" w:space="0" w:color="auto"/>
          </w:divBdr>
        </w:div>
        <w:div w:id="774523729">
          <w:marLeft w:val="640"/>
          <w:marRight w:val="0"/>
          <w:marTop w:val="0"/>
          <w:marBottom w:val="0"/>
          <w:divBdr>
            <w:top w:val="none" w:sz="0" w:space="0" w:color="auto"/>
            <w:left w:val="none" w:sz="0" w:space="0" w:color="auto"/>
            <w:bottom w:val="none" w:sz="0" w:space="0" w:color="auto"/>
            <w:right w:val="none" w:sz="0" w:space="0" w:color="auto"/>
          </w:divBdr>
        </w:div>
        <w:div w:id="775098492">
          <w:marLeft w:val="640"/>
          <w:marRight w:val="0"/>
          <w:marTop w:val="0"/>
          <w:marBottom w:val="0"/>
          <w:divBdr>
            <w:top w:val="none" w:sz="0" w:space="0" w:color="auto"/>
            <w:left w:val="none" w:sz="0" w:space="0" w:color="auto"/>
            <w:bottom w:val="none" w:sz="0" w:space="0" w:color="auto"/>
            <w:right w:val="none" w:sz="0" w:space="0" w:color="auto"/>
          </w:divBdr>
        </w:div>
        <w:div w:id="1036156171">
          <w:marLeft w:val="640"/>
          <w:marRight w:val="0"/>
          <w:marTop w:val="0"/>
          <w:marBottom w:val="0"/>
          <w:divBdr>
            <w:top w:val="none" w:sz="0" w:space="0" w:color="auto"/>
            <w:left w:val="none" w:sz="0" w:space="0" w:color="auto"/>
            <w:bottom w:val="none" w:sz="0" w:space="0" w:color="auto"/>
            <w:right w:val="none" w:sz="0" w:space="0" w:color="auto"/>
          </w:divBdr>
        </w:div>
        <w:div w:id="1045250538">
          <w:marLeft w:val="640"/>
          <w:marRight w:val="0"/>
          <w:marTop w:val="0"/>
          <w:marBottom w:val="0"/>
          <w:divBdr>
            <w:top w:val="none" w:sz="0" w:space="0" w:color="auto"/>
            <w:left w:val="none" w:sz="0" w:space="0" w:color="auto"/>
            <w:bottom w:val="none" w:sz="0" w:space="0" w:color="auto"/>
            <w:right w:val="none" w:sz="0" w:space="0" w:color="auto"/>
          </w:divBdr>
        </w:div>
        <w:div w:id="1070152772">
          <w:marLeft w:val="640"/>
          <w:marRight w:val="0"/>
          <w:marTop w:val="0"/>
          <w:marBottom w:val="0"/>
          <w:divBdr>
            <w:top w:val="none" w:sz="0" w:space="0" w:color="auto"/>
            <w:left w:val="none" w:sz="0" w:space="0" w:color="auto"/>
            <w:bottom w:val="none" w:sz="0" w:space="0" w:color="auto"/>
            <w:right w:val="none" w:sz="0" w:space="0" w:color="auto"/>
          </w:divBdr>
        </w:div>
        <w:div w:id="1145856599">
          <w:marLeft w:val="640"/>
          <w:marRight w:val="0"/>
          <w:marTop w:val="0"/>
          <w:marBottom w:val="0"/>
          <w:divBdr>
            <w:top w:val="none" w:sz="0" w:space="0" w:color="auto"/>
            <w:left w:val="none" w:sz="0" w:space="0" w:color="auto"/>
            <w:bottom w:val="none" w:sz="0" w:space="0" w:color="auto"/>
            <w:right w:val="none" w:sz="0" w:space="0" w:color="auto"/>
          </w:divBdr>
        </w:div>
        <w:div w:id="1226069599">
          <w:marLeft w:val="640"/>
          <w:marRight w:val="0"/>
          <w:marTop w:val="0"/>
          <w:marBottom w:val="0"/>
          <w:divBdr>
            <w:top w:val="none" w:sz="0" w:space="0" w:color="auto"/>
            <w:left w:val="none" w:sz="0" w:space="0" w:color="auto"/>
            <w:bottom w:val="none" w:sz="0" w:space="0" w:color="auto"/>
            <w:right w:val="none" w:sz="0" w:space="0" w:color="auto"/>
          </w:divBdr>
        </w:div>
        <w:div w:id="1299259413">
          <w:marLeft w:val="640"/>
          <w:marRight w:val="0"/>
          <w:marTop w:val="0"/>
          <w:marBottom w:val="0"/>
          <w:divBdr>
            <w:top w:val="none" w:sz="0" w:space="0" w:color="auto"/>
            <w:left w:val="none" w:sz="0" w:space="0" w:color="auto"/>
            <w:bottom w:val="none" w:sz="0" w:space="0" w:color="auto"/>
            <w:right w:val="none" w:sz="0" w:space="0" w:color="auto"/>
          </w:divBdr>
        </w:div>
        <w:div w:id="1426421822">
          <w:marLeft w:val="640"/>
          <w:marRight w:val="0"/>
          <w:marTop w:val="0"/>
          <w:marBottom w:val="0"/>
          <w:divBdr>
            <w:top w:val="none" w:sz="0" w:space="0" w:color="auto"/>
            <w:left w:val="none" w:sz="0" w:space="0" w:color="auto"/>
            <w:bottom w:val="none" w:sz="0" w:space="0" w:color="auto"/>
            <w:right w:val="none" w:sz="0" w:space="0" w:color="auto"/>
          </w:divBdr>
        </w:div>
        <w:div w:id="1657684783">
          <w:marLeft w:val="640"/>
          <w:marRight w:val="0"/>
          <w:marTop w:val="0"/>
          <w:marBottom w:val="0"/>
          <w:divBdr>
            <w:top w:val="none" w:sz="0" w:space="0" w:color="auto"/>
            <w:left w:val="none" w:sz="0" w:space="0" w:color="auto"/>
            <w:bottom w:val="none" w:sz="0" w:space="0" w:color="auto"/>
            <w:right w:val="none" w:sz="0" w:space="0" w:color="auto"/>
          </w:divBdr>
        </w:div>
        <w:div w:id="1761443465">
          <w:marLeft w:val="640"/>
          <w:marRight w:val="0"/>
          <w:marTop w:val="0"/>
          <w:marBottom w:val="0"/>
          <w:divBdr>
            <w:top w:val="none" w:sz="0" w:space="0" w:color="auto"/>
            <w:left w:val="none" w:sz="0" w:space="0" w:color="auto"/>
            <w:bottom w:val="none" w:sz="0" w:space="0" w:color="auto"/>
            <w:right w:val="none" w:sz="0" w:space="0" w:color="auto"/>
          </w:divBdr>
        </w:div>
        <w:div w:id="1764065248">
          <w:marLeft w:val="640"/>
          <w:marRight w:val="0"/>
          <w:marTop w:val="0"/>
          <w:marBottom w:val="0"/>
          <w:divBdr>
            <w:top w:val="none" w:sz="0" w:space="0" w:color="auto"/>
            <w:left w:val="none" w:sz="0" w:space="0" w:color="auto"/>
            <w:bottom w:val="none" w:sz="0" w:space="0" w:color="auto"/>
            <w:right w:val="none" w:sz="0" w:space="0" w:color="auto"/>
          </w:divBdr>
        </w:div>
        <w:div w:id="1805392629">
          <w:marLeft w:val="640"/>
          <w:marRight w:val="0"/>
          <w:marTop w:val="0"/>
          <w:marBottom w:val="0"/>
          <w:divBdr>
            <w:top w:val="none" w:sz="0" w:space="0" w:color="auto"/>
            <w:left w:val="none" w:sz="0" w:space="0" w:color="auto"/>
            <w:bottom w:val="none" w:sz="0" w:space="0" w:color="auto"/>
            <w:right w:val="none" w:sz="0" w:space="0" w:color="auto"/>
          </w:divBdr>
        </w:div>
        <w:div w:id="1822236516">
          <w:marLeft w:val="640"/>
          <w:marRight w:val="0"/>
          <w:marTop w:val="0"/>
          <w:marBottom w:val="0"/>
          <w:divBdr>
            <w:top w:val="none" w:sz="0" w:space="0" w:color="auto"/>
            <w:left w:val="none" w:sz="0" w:space="0" w:color="auto"/>
            <w:bottom w:val="none" w:sz="0" w:space="0" w:color="auto"/>
            <w:right w:val="none" w:sz="0" w:space="0" w:color="auto"/>
          </w:divBdr>
        </w:div>
        <w:div w:id="1929651228">
          <w:marLeft w:val="640"/>
          <w:marRight w:val="0"/>
          <w:marTop w:val="0"/>
          <w:marBottom w:val="0"/>
          <w:divBdr>
            <w:top w:val="none" w:sz="0" w:space="0" w:color="auto"/>
            <w:left w:val="none" w:sz="0" w:space="0" w:color="auto"/>
            <w:bottom w:val="none" w:sz="0" w:space="0" w:color="auto"/>
            <w:right w:val="none" w:sz="0" w:space="0" w:color="auto"/>
          </w:divBdr>
        </w:div>
        <w:div w:id="1986232260">
          <w:marLeft w:val="640"/>
          <w:marRight w:val="0"/>
          <w:marTop w:val="0"/>
          <w:marBottom w:val="0"/>
          <w:divBdr>
            <w:top w:val="none" w:sz="0" w:space="0" w:color="auto"/>
            <w:left w:val="none" w:sz="0" w:space="0" w:color="auto"/>
            <w:bottom w:val="none" w:sz="0" w:space="0" w:color="auto"/>
            <w:right w:val="none" w:sz="0" w:space="0" w:color="auto"/>
          </w:divBdr>
        </w:div>
        <w:div w:id="2110346871">
          <w:marLeft w:val="640"/>
          <w:marRight w:val="0"/>
          <w:marTop w:val="0"/>
          <w:marBottom w:val="0"/>
          <w:divBdr>
            <w:top w:val="none" w:sz="0" w:space="0" w:color="auto"/>
            <w:left w:val="none" w:sz="0" w:space="0" w:color="auto"/>
            <w:bottom w:val="none" w:sz="0" w:space="0" w:color="auto"/>
            <w:right w:val="none" w:sz="0" w:space="0" w:color="auto"/>
          </w:divBdr>
        </w:div>
      </w:divsChild>
    </w:div>
    <w:div w:id="1253931867">
      <w:bodyDiv w:val="1"/>
      <w:marLeft w:val="0"/>
      <w:marRight w:val="0"/>
      <w:marTop w:val="0"/>
      <w:marBottom w:val="0"/>
      <w:divBdr>
        <w:top w:val="none" w:sz="0" w:space="0" w:color="auto"/>
        <w:left w:val="none" w:sz="0" w:space="0" w:color="auto"/>
        <w:bottom w:val="none" w:sz="0" w:space="0" w:color="auto"/>
        <w:right w:val="none" w:sz="0" w:space="0" w:color="auto"/>
      </w:divBdr>
      <w:divsChild>
        <w:div w:id="123550374">
          <w:marLeft w:val="640"/>
          <w:marRight w:val="0"/>
          <w:marTop w:val="0"/>
          <w:marBottom w:val="0"/>
          <w:divBdr>
            <w:top w:val="none" w:sz="0" w:space="0" w:color="auto"/>
            <w:left w:val="none" w:sz="0" w:space="0" w:color="auto"/>
            <w:bottom w:val="none" w:sz="0" w:space="0" w:color="auto"/>
            <w:right w:val="none" w:sz="0" w:space="0" w:color="auto"/>
          </w:divBdr>
        </w:div>
        <w:div w:id="432167620">
          <w:marLeft w:val="640"/>
          <w:marRight w:val="0"/>
          <w:marTop w:val="0"/>
          <w:marBottom w:val="0"/>
          <w:divBdr>
            <w:top w:val="none" w:sz="0" w:space="0" w:color="auto"/>
            <w:left w:val="none" w:sz="0" w:space="0" w:color="auto"/>
            <w:bottom w:val="none" w:sz="0" w:space="0" w:color="auto"/>
            <w:right w:val="none" w:sz="0" w:space="0" w:color="auto"/>
          </w:divBdr>
        </w:div>
        <w:div w:id="613561209">
          <w:marLeft w:val="640"/>
          <w:marRight w:val="0"/>
          <w:marTop w:val="0"/>
          <w:marBottom w:val="0"/>
          <w:divBdr>
            <w:top w:val="none" w:sz="0" w:space="0" w:color="auto"/>
            <w:left w:val="none" w:sz="0" w:space="0" w:color="auto"/>
            <w:bottom w:val="none" w:sz="0" w:space="0" w:color="auto"/>
            <w:right w:val="none" w:sz="0" w:space="0" w:color="auto"/>
          </w:divBdr>
        </w:div>
        <w:div w:id="780614257">
          <w:marLeft w:val="640"/>
          <w:marRight w:val="0"/>
          <w:marTop w:val="0"/>
          <w:marBottom w:val="0"/>
          <w:divBdr>
            <w:top w:val="none" w:sz="0" w:space="0" w:color="auto"/>
            <w:left w:val="none" w:sz="0" w:space="0" w:color="auto"/>
            <w:bottom w:val="none" w:sz="0" w:space="0" w:color="auto"/>
            <w:right w:val="none" w:sz="0" w:space="0" w:color="auto"/>
          </w:divBdr>
        </w:div>
        <w:div w:id="1020668044">
          <w:marLeft w:val="640"/>
          <w:marRight w:val="0"/>
          <w:marTop w:val="0"/>
          <w:marBottom w:val="0"/>
          <w:divBdr>
            <w:top w:val="none" w:sz="0" w:space="0" w:color="auto"/>
            <w:left w:val="none" w:sz="0" w:space="0" w:color="auto"/>
            <w:bottom w:val="none" w:sz="0" w:space="0" w:color="auto"/>
            <w:right w:val="none" w:sz="0" w:space="0" w:color="auto"/>
          </w:divBdr>
        </w:div>
        <w:div w:id="1067649670">
          <w:marLeft w:val="640"/>
          <w:marRight w:val="0"/>
          <w:marTop w:val="0"/>
          <w:marBottom w:val="0"/>
          <w:divBdr>
            <w:top w:val="none" w:sz="0" w:space="0" w:color="auto"/>
            <w:left w:val="none" w:sz="0" w:space="0" w:color="auto"/>
            <w:bottom w:val="none" w:sz="0" w:space="0" w:color="auto"/>
            <w:right w:val="none" w:sz="0" w:space="0" w:color="auto"/>
          </w:divBdr>
        </w:div>
        <w:div w:id="2090419416">
          <w:marLeft w:val="640"/>
          <w:marRight w:val="0"/>
          <w:marTop w:val="0"/>
          <w:marBottom w:val="0"/>
          <w:divBdr>
            <w:top w:val="none" w:sz="0" w:space="0" w:color="auto"/>
            <w:left w:val="none" w:sz="0" w:space="0" w:color="auto"/>
            <w:bottom w:val="none" w:sz="0" w:space="0" w:color="auto"/>
            <w:right w:val="none" w:sz="0" w:space="0" w:color="auto"/>
          </w:divBdr>
        </w:div>
      </w:divsChild>
    </w:div>
    <w:div w:id="1255630535">
      <w:bodyDiv w:val="1"/>
      <w:marLeft w:val="0"/>
      <w:marRight w:val="0"/>
      <w:marTop w:val="0"/>
      <w:marBottom w:val="0"/>
      <w:divBdr>
        <w:top w:val="none" w:sz="0" w:space="0" w:color="auto"/>
        <w:left w:val="none" w:sz="0" w:space="0" w:color="auto"/>
        <w:bottom w:val="none" w:sz="0" w:space="0" w:color="auto"/>
        <w:right w:val="none" w:sz="0" w:space="0" w:color="auto"/>
      </w:divBdr>
    </w:div>
    <w:div w:id="1261333687">
      <w:bodyDiv w:val="1"/>
      <w:marLeft w:val="0"/>
      <w:marRight w:val="0"/>
      <w:marTop w:val="0"/>
      <w:marBottom w:val="0"/>
      <w:divBdr>
        <w:top w:val="none" w:sz="0" w:space="0" w:color="auto"/>
        <w:left w:val="none" w:sz="0" w:space="0" w:color="auto"/>
        <w:bottom w:val="none" w:sz="0" w:space="0" w:color="auto"/>
        <w:right w:val="none" w:sz="0" w:space="0" w:color="auto"/>
      </w:divBdr>
      <w:divsChild>
        <w:div w:id="3366021">
          <w:marLeft w:val="640"/>
          <w:marRight w:val="0"/>
          <w:marTop w:val="0"/>
          <w:marBottom w:val="0"/>
          <w:divBdr>
            <w:top w:val="none" w:sz="0" w:space="0" w:color="auto"/>
            <w:left w:val="none" w:sz="0" w:space="0" w:color="auto"/>
            <w:bottom w:val="none" w:sz="0" w:space="0" w:color="auto"/>
            <w:right w:val="none" w:sz="0" w:space="0" w:color="auto"/>
          </w:divBdr>
        </w:div>
        <w:div w:id="208802565">
          <w:marLeft w:val="640"/>
          <w:marRight w:val="0"/>
          <w:marTop w:val="0"/>
          <w:marBottom w:val="0"/>
          <w:divBdr>
            <w:top w:val="none" w:sz="0" w:space="0" w:color="auto"/>
            <w:left w:val="none" w:sz="0" w:space="0" w:color="auto"/>
            <w:bottom w:val="none" w:sz="0" w:space="0" w:color="auto"/>
            <w:right w:val="none" w:sz="0" w:space="0" w:color="auto"/>
          </w:divBdr>
        </w:div>
        <w:div w:id="235868681">
          <w:marLeft w:val="640"/>
          <w:marRight w:val="0"/>
          <w:marTop w:val="0"/>
          <w:marBottom w:val="0"/>
          <w:divBdr>
            <w:top w:val="none" w:sz="0" w:space="0" w:color="auto"/>
            <w:left w:val="none" w:sz="0" w:space="0" w:color="auto"/>
            <w:bottom w:val="none" w:sz="0" w:space="0" w:color="auto"/>
            <w:right w:val="none" w:sz="0" w:space="0" w:color="auto"/>
          </w:divBdr>
        </w:div>
        <w:div w:id="378214383">
          <w:marLeft w:val="640"/>
          <w:marRight w:val="0"/>
          <w:marTop w:val="0"/>
          <w:marBottom w:val="0"/>
          <w:divBdr>
            <w:top w:val="none" w:sz="0" w:space="0" w:color="auto"/>
            <w:left w:val="none" w:sz="0" w:space="0" w:color="auto"/>
            <w:bottom w:val="none" w:sz="0" w:space="0" w:color="auto"/>
            <w:right w:val="none" w:sz="0" w:space="0" w:color="auto"/>
          </w:divBdr>
        </w:div>
        <w:div w:id="421341720">
          <w:marLeft w:val="640"/>
          <w:marRight w:val="0"/>
          <w:marTop w:val="0"/>
          <w:marBottom w:val="0"/>
          <w:divBdr>
            <w:top w:val="none" w:sz="0" w:space="0" w:color="auto"/>
            <w:left w:val="none" w:sz="0" w:space="0" w:color="auto"/>
            <w:bottom w:val="none" w:sz="0" w:space="0" w:color="auto"/>
            <w:right w:val="none" w:sz="0" w:space="0" w:color="auto"/>
          </w:divBdr>
        </w:div>
        <w:div w:id="429619251">
          <w:marLeft w:val="640"/>
          <w:marRight w:val="0"/>
          <w:marTop w:val="0"/>
          <w:marBottom w:val="0"/>
          <w:divBdr>
            <w:top w:val="none" w:sz="0" w:space="0" w:color="auto"/>
            <w:left w:val="none" w:sz="0" w:space="0" w:color="auto"/>
            <w:bottom w:val="none" w:sz="0" w:space="0" w:color="auto"/>
            <w:right w:val="none" w:sz="0" w:space="0" w:color="auto"/>
          </w:divBdr>
        </w:div>
        <w:div w:id="430399664">
          <w:marLeft w:val="640"/>
          <w:marRight w:val="0"/>
          <w:marTop w:val="0"/>
          <w:marBottom w:val="0"/>
          <w:divBdr>
            <w:top w:val="none" w:sz="0" w:space="0" w:color="auto"/>
            <w:left w:val="none" w:sz="0" w:space="0" w:color="auto"/>
            <w:bottom w:val="none" w:sz="0" w:space="0" w:color="auto"/>
            <w:right w:val="none" w:sz="0" w:space="0" w:color="auto"/>
          </w:divBdr>
        </w:div>
        <w:div w:id="441848243">
          <w:marLeft w:val="640"/>
          <w:marRight w:val="0"/>
          <w:marTop w:val="0"/>
          <w:marBottom w:val="0"/>
          <w:divBdr>
            <w:top w:val="none" w:sz="0" w:space="0" w:color="auto"/>
            <w:left w:val="none" w:sz="0" w:space="0" w:color="auto"/>
            <w:bottom w:val="none" w:sz="0" w:space="0" w:color="auto"/>
            <w:right w:val="none" w:sz="0" w:space="0" w:color="auto"/>
          </w:divBdr>
        </w:div>
        <w:div w:id="449932796">
          <w:marLeft w:val="640"/>
          <w:marRight w:val="0"/>
          <w:marTop w:val="0"/>
          <w:marBottom w:val="0"/>
          <w:divBdr>
            <w:top w:val="none" w:sz="0" w:space="0" w:color="auto"/>
            <w:left w:val="none" w:sz="0" w:space="0" w:color="auto"/>
            <w:bottom w:val="none" w:sz="0" w:space="0" w:color="auto"/>
            <w:right w:val="none" w:sz="0" w:space="0" w:color="auto"/>
          </w:divBdr>
        </w:div>
        <w:div w:id="497841686">
          <w:marLeft w:val="640"/>
          <w:marRight w:val="0"/>
          <w:marTop w:val="0"/>
          <w:marBottom w:val="0"/>
          <w:divBdr>
            <w:top w:val="none" w:sz="0" w:space="0" w:color="auto"/>
            <w:left w:val="none" w:sz="0" w:space="0" w:color="auto"/>
            <w:bottom w:val="none" w:sz="0" w:space="0" w:color="auto"/>
            <w:right w:val="none" w:sz="0" w:space="0" w:color="auto"/>
          </w:divBdr>
        </w:div>
        <w:div w:id="531647682">
          <w:marLeft w:val="640"/>
          <w:marRight w:val="0"/>
          <w:marTop w:val="0"/>
          <w:marBottom w:val="0"/>
          <w:divBdr>
            <w:top w:val="none" w:sz="0" w:space="0" w:color="auto"/>
            <w:left w:val="none" w:sz="0" w:space="0" w:color="auto"/>
            <w:bottom w:val="none" w:sz="0" w:space="0" w:color="auto"/>
            <w:right w:val="none" w:sz="0" w:space="0" w:color="auto"/>
          </w:divBdr>
        </w:div>
        <w:div w:id="549540301">
          <w:marLeft w:val="640"/>
          <w:marRight w:val="0"/>
          <w:marTop w:val="0"/>
          <w:marBottom w:val="0"/>
          <w:divBdr>
            <w:top w:val="none" w:sz="0" w:space="0" w:color="auto"/>
            <w:left w:val="none" w:sz="0" w:space="0" w:color="auto"/>
            <w:bottom w:val="none" w:sz="0" w:space="0" w:color="auto"/>
            <w:right w:val="none" w:sz="0" w:space="0" w:color="auto"/>
          </w:divBdr>
        </w:div>
        <w:div w:id="668875074">
          <w:marLeft w:val="640"/>
          <w:marRight w:val="0"/>
          <w:marTop w:val="0"/>
          <w:marBottom w:val="0"/>
          <w:divBdr>
            <w:top w:val="none" w:sz="0" w:space="0" w:color="auto"/>
            <w:left w:val="none" w:sz="0" w:space="0" w:color="auto"/>
            <w:bottom w:val="none" w:sz="0" w:space="0" w:color="auto"/>
            <w:right w:val="none" w:sz="0" w:space="0" w:color="auto"/>
          </w:divBdr>
        </w:div>
        <w:div w:id="681591184">
          <w:marLeft w:val="640"/>
          <w:marRight w:val="0"/>
          <w:marTop w:val="0"/>
          <w:marBottom w:val="0"/>
          <w:divBdr>
            <w:top w:val="none" w:sz="0" w:space="0" w:color="auto"/>
            <w:left w:val="none" w:sz="0" w:space="0" w:color="auto"/>
            <w:bottom w:val="none" w:sz="0" w:space="0" w:color="auto"/>
            <w:right w:val="none" w:sz="0" w:space="0" w:color="auto"/>
          </w:divBdr>
        </w:div>
        <w:div w:id="748429326">
          <w:marLeft w:val="640"/>
          <w:marRight w:val="0"/>
          <w:marTop w:val="0"/>
          <w:marBottom w:val="0"/>
          <w:divBdr>
            <w:top w:val="none" w:sz="0" w:space="0" w:color="auto"/>
            <w:left w:val="none" w:sz="0" w:space="0" w:color="auto"/>
            <w:bottom w:val="none" w:sz="0" w:space="0" w:color="auto"/>
            <w:right w:val="none" w:sz="0" w:space="0" w:color="auto"/>
          </w:divBdr>
        </w:div>
        <w:div w:id="802042852">
          <w:marLeft w:val="640"/>
          <w:marRight w:val="0"/>
          <w:marTop w:val="0"/>
          <w:marBottom w:val="0"/>
          <w:divBdr>
            <w:top w:val="none" w:sz="0" w:space="0" w:color="auto"/>
            <w:left w:val="none" w:sz="0" w:space="0" w:color="auto"/>
            <w:bottom w:val="none" w:sz="0" w:space="0" w:color="auto"/>
            <w:right w:val="none" w:sz="0" w:space="0" w:color="auto"/>
          </w:divBdr>
        </w:div>
        <w:div w:id="854999357">
          <w:marLeft w:val="640"/>
          <w:marRight w:val="0"/>
          <w:marTop w:val="0"/>
          <w:marBottom w:val="0"/>
          <w:divBdr>
            <w:top w:val="none" w:sz="0" w:space="0" w:color="auto"/>
            <w:left w:val="none" w:sz="0" w:space="0" w:color="auto"/>
            <w:bottom w:val="none" w:sz="0" w:space="0" w:color="auto"/>
            <w:right w:val="none" w:sz="0" w:space="0" w:color="auto"/>
          </w:divBdr>
        </w:div>
        <w:div w:id="856119406">
          <w:marLeft w:val="640"/>
          <w:marRight w:val="0"/>
          <w:marTop w:val="0"/>
          <w:marBottom w:val="0"/>
          <w:divBdr>
            <w:top w:val="none" w:sz="0" w:space="0" w:color="auto"/>
            <w:left w:val="none" w:sz="0" w:space="0" w:color="auto"/>
            <w:bottom w:val="none" w:sz="0" w:space="0" w:color="auto"/>
            <w:right w:val="none" w:sz="0" w:space="0" w:color="auto"/>
          </w:divBdr>
        </w:div>
        <w:div w:id="890653920">
          <w:marLeft w:val="640"/>
          <w:marRight w:val="0"/>
          <w:marTop w:val="0"/>
          <w:marBottom w:val="0"/>
          <w:divBdr>
            <w:top w:val="none" w:sz="0" w:space="0" w:color="auto"/>
            <w:left w:val="none" w:sz="0" w:space="0" w:color="auto"/>
            <w:bottom w:val="none" w:sz="0" w:space="0" w:color="auto"/>
            <w:right w:val="none" w:sz="0" w:space="0" w:color="auto"/>
          </w:divBdr>
        </w:div>
        <w:div w:id="952397100">
          <w:marLeft w:val="640"/>
          <w:marRight w:val="0"/>
          <w:marTop w:val="0"/>
          <w:marBottom w:val="0"/>
          <w:divBdr>
            <w:top w:val="none" w:sz="0" w:space="0" w:color="auto"/>
            <w:left w:val="none" w:sz="0" w:space="0" w:color="auto"/>
            <w:bottom w:val="none" w:sz="0" w:space="0" w:color="auto"/>
            <w:right w:val="none" w:sz="0" w:space="0" w:color="auto"/>
          </w:divBdr>
        </w:div>
        <w:div w:id="1001815456">
          <w:marLeft w:val="640"/>
          <w:marRight w:val="0"/>
          <w:marTop w:val="0"/>
          <w:marBottom w:val="0"/>
          <w:divBdr>
            <w:top w:val="none" w:sz="0" w:space="0" w:color="auto"/>
            <w:left w:val="none" w:sz="0" w:space="0" w:color="auto"/>
            <w:bottom w:val="none" w:sz="0" w:space="0" w:color="auto"/>
            <w:right w:val="none" w:sz="0" w:space="0" w:color="auto"/>
          </w:divBdr>
        </w:div>
        <w:div w:id="1072309226">
          <w:marLeft w:val="640"/>
          <w:marRight w:val="0"/>
          <w:marTop w:val="0"/>
          <w:marBottom w:val="0"/>
          <w:divBdr>
            <w:top w:val="none" w:sz="0" w:space="0" w:color="auto"/>
            <w:left w:val="none" w:sz="0" w:space="0" w:color="auto"/>
            <w:bottom w:val="none" w:sz="0" w:space="0" w:color="auto"/>
            <w:right w:val="none" w:sz="0" w:space="0" w:color="auto"/>
          </w:divBdr>
        </w:div>
        <w:div w:id="1090547448">
          <w:marLeft w:val="640"/>
          <w:marRight w:val="0"/>
          <w:marTop w:val="0"/>
          <w:marBottom w:val="0"/>
          <w:divBdr>
            <w:top w:val="none" w:sz="0" w:space="0" w:color="auto"/>
            <w:left w:val="none" w:sz="0" w:space="0" w:color="auto"/>
            <w:bottom w:val="none" w:sz="0" w:space="0" w:color="auto"/>
            <w:right w:val="none" w:sz="0" w:space="0" w:color="auto"/>
          </w:divBdr>
        </w:div>
        <w:div w:id="1124497234">
          <w:marLeft w:val="640"/>
          <w:marRight w:val="0"/>
          <w:marTop w:val="0"/>
          <w:marBottom w:val="0"/>
          <w:divBdr>
            <w:top w:val="none" w:sz="0" w:space="0" w:color="auto"/>
            <w:left w:val="none" w:sz="0" w:space="0" w:color="auto"/>
            <w:bottom w:val="none" w:sz="0" w:space="0" w:color="auto"/>
            <w:right w:val="none" w:sz="0" w:space="0" w:color="auto"/>
          </w:divBdr>
        </w:div>
        <w:div w:id="1129593320">
          <w:marLeft w:val="640"/>
          <w:marRight w:val="0"/>
          <w:marTop w:val="0"/>
          <w:marBottom w:val="0"/>
          <w:divBdr>
            <w:top w:val="none" w:sz="0" w:space="0" w:color="auto"/>
            <w:left w:val="none" w:sz="0" w:space="0" w:color="auto"/>
            <w:bottom w:val="none" w:sz="0" w:space="0" w:color="auto"/>
            <w:right w:val="none" w:sz="0" w:space="0" w:color="auto"/>
          </w:divBdr>
        </w:div>
        <w:div w:id="1144464240">
          <w:marLeft w:val="640"/>
          <w:marRight w:val="0"/>
          <w:marTop w:val="0"/>
          <w:marBottom w:val="0"/>
          <w:divBdr>
            <w:top w:val="none" w:sz="0" w:space="0" w:color="auto"/>
            <w:left w:val="none" w:sz="0" w:space="0" w:color="auto"/>
            <w:bottom w:val="none" w:sz="0" w:space="0" w:color="auto"/>
            <w:right w:val="none" w:sz="0" w:space="0" w:color="auto"/>
          </w:divBdr>
        </w:div>
        <w:div w:id="1148204878">
          <w:marLeft w:val="640"/>
          <w:marRight w:val="0"/>
          <w:marTop w:val="0"/>
          <w:marBottom w:val="0"/>
          <w:divBdr>
            <w:top w:val="none" w:sz="0" w:space="0" w:color="auto"/>
            <w:left w:val="none" w:sz="0" w:space="0" w:color="auto"/>
            <w:bottom w:val="none" w:sz="0" w:space="0" w:color="auto"/>
            <w:right w:val="none" w:sz="0" w:space="0" w:color="auto"/>
          </w:divBdr>
        </w:div>
        <w:div w:id="1216358583">
          <w:marLeft w:val="640"/>
          <w:marRight w:val="0"/>
          <w:marTop w:val="0"/>
          <w:marBottom w:val="0"/>
          <w:divBdr>
            <w:top w:val="none" w:sz="0" w:space="0" w:color="auto"/>
            <w:left w:val="none" w:sz="0" w:space="0" w:color="auto"/>
            <w:bottom w:val="none" w:sz="0" w:space="0" w:color="auto"/>
            <w:right w:val="none" w:sz="0" w:space="0" w:color="auto"/>
          </w:divBdr>
        </w:div>
        <w:div w:id="1267351844">
          <w:marLeft w:val="640"/>
          <w:marRight w:val="0"/>
          <w:marTop w:val="0"/>
          <w:marBottom w:val="0"/>
          <w:divBdr>
            <w:top w:val="none" w:sz="0" w:space="0" w:color="auto"/>
            <w:left w:val="none" w:sz="0" w:space="0" w:color="auto"/>
            <w:bottom w:val="none" w:sz="0" w:space="0" w:color="auto"/>
            <w:right w:val="none" w:sz="0" w:space="0" w:color="auto"/>
          </w:divBdr>
        </w:div>
        <w:div w:id="1284732565">
          <w:marLeft w:val="640"/>
          <w:marRight w:val="0"/>
          <w:marTop w:val="0"/>
          <w:marBottom w:val="0"/>
          <w:divBdr>
            <w:top w:val="none" w:sz="0" w:space="0" w:color="auto"/>
            <w:left w:val="none" w:sz="0" w:space="0" w:color="auto"/>
            <w:bottom w:val="none" w:sz="0" w:space="0" w:color="auto"/>
            <w:right w:val="none" w:sz="0" w:space="0" w:color="auto"/>
          </w:divBdr>
        </w:div>
        <w:div w:id="1286086358">
          <w:marLeft w:val="640"/>
          <w:marRight w:val="0"/>
          <w:marTop w:val="0"/>
          <w:marBottom w:val="0"/>
          <w:divBdr>
            <w:top w:val="none" w:sz="0" w:space="0" w:color="auto"/>
            <w:left w:val="none" w:sz="0" w:space="0" w:color="auto"/>
            <w:bottom w:val="none" w:sz="0" w:space="0" w:color="auto"/>
            <w:right w:val="none" w:sz="0" w:space="0" w:color="auto"/>
          </w:divBdr>
        </w:div>
        <w:div w:id="1343892350">
          <w:marLeft w:val="640"/>
          <w:marRight w:val="0"/>
          <w:marTop w:val="0"/>
          <w:marBottom w:val="0"/>
          <w:divBdr>
            <w:top w:val="none" w:sz="0" w:space="0" w:color="auto"/>
            <w:left w:val="none" w:sz="0" w:space="0" w:color="auto"/>
            <w:bottom w:val="none" w:sz="0" w:space="0" w:color="auto"/>
            <w:right w:val="none" w:sz="0" w:space="0" w:color="auto"/>
          </w:divBdr>
        </w:div>
        <w:div w:id="1373194583">
          <w:marLeft w:val="640"/>
          <w:marRight w:val="0"/>
          <w:marTop w:val="0"/>
          <w:marBottom w:val="0"/>
          <w:divBdr>
            <w:top w:val="none" w:sz="0" w:space="0" w:color="auto"/>
            <w:left w:val="none" w:sz="0" w:space="0" w:color="auto"/>
            <w:bottom w:val="none" w:sz="0" w:space="0" w:color="auto"/>
            <w:right w:val="none" w:sz="0" w:space="0" w:color="auto"/>
          </w:divBdr>
        </w:div>
        <w:div w:id="1441141475">
          <w:marLeft w:val="640"/>
          <w:marRight w:val="0"/>
          <w:marTop w:val="0"/>
          <w:marBottom w:val="0"/>
          <w:divBdr>
            <w:top w:val="none" w:sz="0" w:space="0" w:color="auto"/>
            <w:left w:val="none" w:sz="0" w:space="0" w:color="auto"/>
            <w:bottom w:val="none" w:sz="0" w:space="0" w:color="auto"/>
            <w:right w:val="none" w:sz="0" w:space="0" w:color="auto"/>
          </w:divBdr>
        </w:div>
        <w:div w:id="1456559682">
          <w:marLeft w:val="640"/>
          <w:marRight w:val="0"/>
          <w:marTop w:val="0"/>
          <w:marBottom w:val="0"/>
          <w:divBdr>
            <w:top w:val="none" w:sz="0" w:space="0" w:color="auto"/>
            <w:left w:val="none" w:sz="0" w:space="0" w:color="auto"/>
            <w:bottom w:val="none" w:sz="0" w:space="0" w:color="auto"/>
            <w:right w:val="none" w:sz="0" w:space="0" w:color="auto"/>
          </w:divBdr>
        </w:div>
        <w:div w:id="1467502443">
          <w:marLeft w:val="640"/>
          <w:marRight w:val="0"/>
          <w:marTop w:val="0"/>
          <w:marBottom w:val="0"/>
          <w:divBdr>
            <w:top w:val="none" w:sz="0" w:space="0" w:color="auto"/>
            <w:left w:val="none" w:sz="0" w:space="0" w:color="auto"/>
            <w:bottom w:val="none" w:sz="0" w:space="0" w:color="auto"/>
            <w:right w:val="none" w:sz="0" w:space="0" w:color="auto"/>
          </w:divBdr>
        </w:div>
        <w:div w:id="1469323447">
          <w:marLeft w:val="640"/>
          <w:marRight w:val="0"/>
          <w:marTop w:val="0"/>
          <w:marBottom w:val="0"/>
          <w:divBdr>
            <w:top w:val="none" w:sz="0" w:space="0" w:color="auto"/>
            <w:left w:val="none" w:sz="0" w:space="0" w:color="auto"/>
            <w:bottom w:val="none" w:sz="0" w:space="0" w:color="auto"/>
            <w:right w:val="none" w:sz="0" w:space="0" w:color="auto"/>
          </w:divBdr>
        </w:div>
        <w:div w:id="1479419879">
          <w:marLeft w:val="640"/>
          <w:marRight w:val="0"/>
          <w:marTop w:val="0"/>
          <w:marBottom w:val="0"/>
          <w:divBdr>
            <w:top w:val="none" w:sz="0" w:space="0" w:color="auto"/>
            <w:left w:val="none" w:sz="0" w:space="0" w:color="auto"/>
            <w:bottom w:val="none" w:sz="0" w:space="0" w:color="auto"/>
            <w:right w:val="none" w:sz="0" w:space="0" w:color="auto"/>
          </w:divBdr>
        </w:div>
        <w:div w:id="1509369491">
          <w:marLeft w:val="640"/>
          <w:marRight w:val="0"/>
          <w:marTop w:val="0"/>
          <w:marBottom w:val="0"/>
          <w:divBdr>
            <w:top w:val="none" w:sz="0" w:space="0" w:color="auto"/>
            <w:left w:val="none" w:sz="0" w:space="0" w:color="auto"/>
            <w:bottom w:val="none" w:sz="0" w:space="0" w:color="auto"/>
            <w:right w:val="none" w:sz="0" w:space="0" w:color="auto"/>
          </w:divBdr>
        </w:div>
        <w:div w:id="1539470660">
          <w:marLeft w:val="640"/>
          <w:marRight w:val="0"/>
          <w:marTop w:val="0"/>
          <w:marBottom w:val="0"/>
          <w:divBdr>
            <w:top w:val="none" w:sz="0" w:space="0" w:color="auto"/>
            <w:left w:val="none" w:sz="0" w:space="0" w:color="auto"/>
            <w:bottom w:val="none" w:sz="0" w:space="0" w:color="auto"/>
            <w:right w:val="none" w:sz="0" w:space="0" w:color="auto"/>
          </w:divBdr>
        </w:div>
        <w:div w:id="1575505948">
          <w:marLeft w:val="640"/>
          <w:marRight w:val="0"/>
          <w:marTop w:val="0"/>
          <w:marBottom w:val="0"/>
          <w:divBdr>
            <w:top w:val="none" w:sz="0" w:space="0" w:color="auto"/>
            <w:left w:val="none" w:sz="0" w:space="0" w:color="auto"/>
            <w:bottom w:val="none" w:sz="0" w:space="0" w:color="auto"/>
            <w:right w:val="none" w:sz="0" w:space="0" w:color="auto"/>
          </w:divBdr>
        </w:div>
        <w:div w:id="1576167483">
          <w:marLeft w:val="640"/>
          <w:marRight w:val="0"/>
          <w:marTop w:val="0"/>
          <w:marBottom w:val="0"/>
          <w:divBdr>
            <w:top w:val="none" w:sz="0" w:space="0" w:color="auto"/>
            <w:left w:val="none" w:sz="0" w:space="0" w:color="auto"/>
            <w:bottom w:val="none" w:sz="0" w:space="0" w:color="auto"/>
            <w:right w:val="none" w:sz="0" w:space="0" w:color="auto"/>
          </w:divBdr>
        </w:div>
        <w:div w:id="1598438457">
          <w:marLeft w:val="640"/>
          <w:marRight w:val="0"/>
          <w:marTop w:val="0"/>
          <w:marBottom w:val="0"/>
          <w:divBdr>
            <w:top w:val="none" w:sz="0" w:space="0" w:color="auto"/>
            <w:left w:val="none" w:sz="0" w:space="0" w:color="auto"/>
            <w:bottom w:val="none" w:sz="0" w:space="0" w:color="auto"/>
            <w:right w:val="none" w:sz="0" w:space="0" w:color="auto"/>
          </w:divBdr>
        </w:div>
        <w:div w:id="1616867765">
          <w:marLeft w:val="640"/>
          <w:marRight w:val="0"/>
          <w:marTop w:val="0"/>
          <w:marBottom w:val="0"/>
          <w:divBdr>
            <w:top w:val="none" w:sz="0" w:space="0" w:color="auto"/>
            <w:left w:val="none" w:sz="0" w:space="0" w:color="auto"/>
            <w:bottom w:val="none" w:sz="0" w:space="0" w:color="auto"/>
            <w:right w:val="none" w:sz="0" w:space="0" w:color="auto"/>
          </w:divBdr>
        </w:div>
        <w:div w:id="1635522361">
          <w:marLeft w:val="640"/>
          <w:marRight w:val="0"/>
          <w:marTop w:val="0"/>
          <w:marBottom w:val="0"/>
          <w:divBdr>
            <w:top w:val="none" w:sz="0" w:space="0" w:color="auto"/>
            <w:left w:val="none" w:sz="0" w:space="0" w:color="auto"/>
            <w:bottom w:val="none" w:sz="0" w:space="0" w:color="auto"/>
            <w:right w:val="none" w:sz="0" w:space="0" w:color="auto"/>
          </w:divBdr>
        </w:div>
        <w:div w:id="1675180236">
          <w:marLeft w:val="640"/>
          <w:marRight w:val="0"/>
          <w:marTop w:val="0"/>
          <w:marBottom w:val="0"/>
          <w:divBdr>
            <w:top w:val="none" w:sz="0" w:space="0" w:color="auto"/>
            <w:left w:val="none" w:sz="0" w:space="0" w:color="auto"/>
            <w:bottom w:val="none" w:sz="0" w:space="0" w:color="auto"/>
            <w:right w:val="none" w:sz="0" w:space="0" w:color="auto"/>
          </w:divBdr>
        </w:div>
        <w:div w:id="1677269923">
          <w:marLeft w:val="640"/>
          <w:marRight w:val="0"/>
          <w:marTop w:val="0"/>
          <w:marBottom w:val="0"/>
          <w:divBdr>
            <w:top w:val="none" w:sz="0" w:space="0" w:color="auto"/>
            <w:left w:val="none" w:sz="0" w:space="0" w:color="auto"/>
            <w:bottom w:val="none" w:sz="0" w:space="0" w:color="auto"/>
            <w:right w:val="none" w:sz="0" w:space="0" w:color="auto"/>
          </w:divBdr>
        </w:div>
        <w:div w:id="1734892913">
          <w:marLeft w:val="640"/>
          <w:marRight w:val="0"/>
          <w:marTop w:val="0"/>
          <w:marBottom w:val="0"/>
          <w:divBdr>
            <w:top w:val="none" w:sz="0" w:space="0" w:color="auto"/>
            <w:left w:val="none" w:sz="0" w:space="0" w:color="auto"/>
            <w:bottom w:val="none" w:sz="0" w:space="0" w:color="auto"/>
            <w:right w:val="none" w:sz="0" w:space="0" w:color="auto"/>
          </w:divBdr>
        </w:div>
        <w:div w:id="1923223605">
          <w:marLeft w:val="640"/>
          <w:marRight w:val="0"/>
          <w:marTop w:val="0"/>
          <w:marBottom w:val="0"/>
          <w:divBdr>
            <w:top w:val="none" w:sz="0" w:space="0" w:color="auto"/>
            <w:left w:val="none" w:sz="0" w:space="0" w:color="auto"/>
            <w:bottom w:val="none" w:sz="0" w:space="0" w:color="auto"/>
            <w:right w:val="none" w:sz="0" w:space="0" w:color="auto"/>
          </w:divBdr>
        </w:div>
        <w:div w:id="1928463588">
          <w:marLeft w:val="640"/>
          <w:marRight w:val="0"/>
          <w:marTop w:val="0"/>
          <w:marBottom w:val="0"/>
          <w:divBdr>
            <w:top w:val="none" w:sz="0" w:space="0" w:color="auto"/>
            <w:left w:val="none" w:sz="0" w:space="0" w:color="auto"/>
            <w:bottom w:val="none" w:sz="0" w:space="0" w:color="auto"/>
            <w:right w:val="none" w:sz="0" w:space="0" w:color="auto"/>
          </w:divBdr>
        </w:div>
        <w:div w:id="1931691989">
          <w:marLeft w:val="640"/>
          <w:marRight w:val="0"/>
          <w:marTop w:val="0"/>
          <w:marBottom w:val="0"/>
          <w:divBdr>
            <w:top w:val="none" w:sz="0" w:space="0" w:color="auto"/>
            <w:left w:val="none" w:sz="0" w:space="0" w:color="auto"/>
            <w:bottom w:val="none" w:sz="0" w:space="0" w:color="auto"/>
            <w:right w:val="none" w:sz="0" w:space="0" w:color="auto"/>
          </w:divBdr>
        </w:div>
        <w:div w:id="1933010479">
          <w:marLeft w:val="640"/>
          <w:marRight w:val="0"/>
          <w:marTop w:val="0"/>
          <w:marBottom w:val="0"/>
          <w:divBdr>
            <w:top w:val="none" w:sz="0" w:space="0" w:color="auto"/>
            <w:left w:val="none" w:sz="0" w:space="0" w:color="auto"/>
            <w:bottom w:val="none" w:sz="0" w:space="0" w:color="auto"/>
            <w:right w:val="none" w:sz="0" w:space="0" w:color="auto"/>
          </w:divBdr>
        </w:div>
        <w:div w:id="1971014724">
          <w:marLeft w:val="640"/>
          <w:marRight w:val="0"/>
          <w:marTop w:val="0"/>
          <w:marBottom w:val="0"/>
          <w:divBdr>
            <w:top w:val="none" w:sz="0" w:space="0" w:color="auto"/>
            <w:left w:val="none" w:sz="0" w:space="0" w:color="auto"/>
            <w:bottom w:val="none" w:sz="0" w:space="0" w:color="auto"/>
            <w:right w:val="none" w:sz="0" w:space="0" w:color="auto"/>
          </w:divBdr>
        </w:div>
        <w:div w:id="2040163293">
          <w:marLeft w:val="640"/>
          <w:marRight w:val="0"/>
          <w:marTop w:val="0"/>
          <w:marBottom w:val="0"/>
          <w:divBdr>
            <w:top w:val="none" w:sz="0" w:space="0" w:color="auto"/>
            <w:left w:val="none" w:sz="0" w:space="0" w:color="auto"/>
            <w:bottom w:val="none" w:sz="0" w:space="0" w:color="auto"/>
            <w:right w:val="none" w:sz="0" w:space="0" w:color="auto"/>
          </w:divBdr>
        </w:div>
      </w:divsChild>
    </w:div>
    <w:div w:id="1269504239">
      <w:bodyDiv w:val="1"/>
      <w:marLeft w:val="0"/>
      <w:marRight w:val="0"/>
      <w:marTop w:val="0"/>
      <w:marBottom w:val="0"/>
      <w:divBdr>
        <w:top w:val="none" w:sz="0" w:space="0" w:color="auto"/>
        <w:left w:val="none" w:sz="0" w:space="0" w:color="auto"/>
        <w:bottom w:val="none" w:sz="0" w:space="0" w:color="auto"/>
        <w:right w:val="none" w:sz="0" w:space="0" w:color="auto"/>
      </w:divBdr>
      <w:divsChild>
        <w:div w:id="1749813544">
          <w:marLeft w:val="640"/>
          <w:marRight w:val="0"/>
          <w:marTop w:val="0"/>
          <w:marBottom w:val="0"/>
          <w:divBdr>
            <w:top w:val="none" w:sz="0" w:space="0" w:color="auto"/>
            <w:left w:val="none" w:sz="0" w:space="0" w:color="auto"/>
            <w:bottom w:val="none" w:sz="0" w:space="0" w:color="auto"/>
            <w:right w:val="none" w:sz="0" w:space="0" w:color="auto"/>
          </w:divBdr>
        </w:div>
        <w:div w:id="1142383956">
          <w:marLeft w:val="640"/>
          <w:marRight w:val="0"/>
          <w:marTop w:val="0"/>
          <w:marBottom w:val="0"/>
          <w:divBdr>
            <w:top w:val="none" w:sz="0" w:space="0" w:color="auto"/>
            <w:left w:val="none" w:sz="0" w:space="0" w:color="auto"/>
            <w:bottom w:val="none" w:sz="0" w:space="0" w:color="auto"/>
            <w:right w:val="none" w:sz="0" w:space="0" w:color="auto"/>
          </w:divBdr>
        </w:div>
        <w:div w:id="1699895406">
          <w:marLeft w:val="640"/>
          <w:marRight w:val="0"/>
          <w:marTop w:val="0"/>
          <w:marBottom w:val="0"/>
          <w:divBdr>
            <w:top w:val="none" w:sz="0" w:space="0" w:color="auto"/>
            <w:left w:val="none" w:sz="0" w:space="0" w:color="auto"/>
            <w:bottom w:val="none" w:sz="0" w:space="0" w:color="auto"/>
            <w:right w:val="none" w:sz="0" w:space="0" w:color="auto"/>
          </w:divBdr>
        </w:div>
        <w:div w:id="197284255">
          <w:marLeft w:val="640"/>
          <w:marRight w:val="0"/>
          <w:marTop w:val="0"/>
          <w:marBottom w:val="0"/>
          <w:divBdr>
            <w:top w:val="none" w:sz="0" w:space="0" w:color="auto"/>
            <w:left w:val="none" w:sz="0" w:space="0" w:color="auto"/>
            <w:bottom w:val="none" w:sz="0" w:space="0" w:color="auto"/>
            <w:right w:val="none" w:sz="0" w:space="0" w:color="auto"/>
          </w:divBdr>
        </w:div>
        <w:div w:id="1909074369">
          <w:marLeft w:val="640"/>
          <w:marRight w:val="0"/>
          <w:marTop w:val="0"/>
          <w:marBottom w:val="0"/>
          <w:divBdr>
            <w:top w:val="none" w:sz="0" w:space="0" w:color="auto"/>
            <w:left w:val="none" w:sz="0" w:space="0" w:color="auto"/>
            <w:bottom w:val="none" w:sz="0" w:space="0" w:color="auto"/>
            <w:right w:val="none" w:sz="0" w:space="0" w:color="auto"/>
          </w:divBdr>
        </w:div>
        <w:div w:id="1862473582">
          <w:marLeft w:val="640"/>
          <w:marRight w:val="0"/>
          <w:marTop w:val="0"/>
          <w:marBottom w:val="0"/>
          <w:divBdr>
            <w:top w:val="none" w:sz="0" w:space="0" w:color="auto"/>
            <w:left w:val="none" w:sz="0" w:space="0" w:color="auto"/>
            <w:bottom w:val="none" w:sz="0" w:space="0" w:color="auto"/>
            <w:right w:val="none" w:sz="0" w:space="0" w:color="auto"/>
          </w:divBdr>
        </w:div>
        <w:div w:id="2022003635">
          <w:marLeft w:val="640"/>
          <w:marRight w:val="0"/>
          <w:marTop w:val="0"/>
          <w:marBottom w:val="0"/>
          <w:divBdr>
            <w:top w:val="none" w:sz="0" w:space="0" w:color="auto"/>
            <w:left w:val="none" w:sz="0" w:space="0" w:color="auto"/>
            <w:bottom w:val="none" w:sz="0" w:space="0" w:color="auto"/>
            <w:right w:val="none" w:sz="0" w:space="0" w:color="auto"/>
          </w:divBdr>
        </w:div>
        <w:div w:id="250748361">
          <w:marLeft w:val="640"/>
          <w:marRight w:val="0"/>
          <w:marTop w:val="0"/>
          <w:marBottom w:val="0"/>
          <w:divBdr>
            <w:top w:val="none" w:sz="0" w:space="0" w:color="auto"/>
            <w:left w:val="none" w:sz="0" w:space="0" w:color="auto"/>
            <w:bottom w:val="none" w:sz="0" w:space="0" w:color="auto"/>
            <w:right w:val="none" w:sz="0" w:space="0" w:color="auto"/>
          </w:divBdr>
        </w:div>
        <w:div w:id="699891417">
          <w:marLeft w:val="640"/>
          <w:marRight w:val="0"/>
          <w:marTop w:val="0"/>
          <w:marBottom w:val="0"/>
          <w:divBdr>
            <w:top w:val="none" w:sz="0" w:space="0" w:color="auto"/>
            <w:left w:val="none" w:sz="0" w:space="0" w:color="auto"/>
            <w:bottom w:val="none" w:sz="0" w:space="0" w:color="auto"/>
            <w:right w:val="none" w:sz="0" w:space="0" w:color="auto"/>
          </w:divBdr>
        </w:div>
        <w:div w:id="27992965">
          <w:marLeft w:val="640"/>
          <w:marRight w:val="0"/>
          <w:marTop w:val="0"/>
          <w:marBottom w:val="0"/>
          <w:divBdr>
            <w:top w:val="none" w:sz="0" w:space="0" w:color="auto"/>
            <w:left w:val="none" w:sz="0" w:space="0" w:color="auto"/>
            <w:bottom w:val="none" w:sz="0" w:space="0" w:color="auto"/>
            <w:right w:val="none" w:sz="0" w:space="0" w:color="auto"/>
          </w:divBdr>
        </w:div>
        <w:div w:id="660306740">
          <w:marLeft w:val="640"/>
          <w:marRight w:val="0"/>
          <w:marTop w:val="0"/>
          <w:marBottom w:val="0"/>
          <w:divBdr>
            <w:top w:val="none" w:sz="0" w:space="0" w:color="auto"/>
            <w:left w:val="none" w:sz="0" w:space="0" w:color="auto"/>
            <w:bottom w:val="none" w:sz="0" w:space="0" w:color="auto"/>
            <w:right w:val="none" w:sz="0" w:space="0" w:color="auto"/>
          </w:divBdr>
        </w:div>
        <w:div w:id="873688105">
          <w:marLeft w:val="640"/>
          <w:marRight w:val="0"/>
          <w:marTop w:val="0"/>
          <w:marBottom w:val="0"/>
          <w:divBdr>
            <w:top w:val="none" w:sz="0" w:space="0" w:color="auto"/>
            <w:left w:val="none" w:sz="0" w:space="0" w:color="auto"/>
            <w:bottom w:val="none" w:sz="0" w:space="0" w:color="auto"/>
            <w:right w:val="none" w:sz="0" w:space="0" w:color="auto"/>
          </w:divBdr>
        </w:div>
        <w:div w:id="428352263">
          <w:marLeft w:val="640"/>
          <w:marRight w:val="0"/>
          <w:marTop w:val="0"/>
          <w:marBottom w:val="0"/>
          <w:divBdr>
            <w:top w:val="none" w:sz="0" w:space="0" w:color="auto"/>
            <w:left w:val="none" w:sz="0" w:space="0" w:color="auto"/>
            <w:bottom w:val="none" w:sz="0" w:space="0" w:color="auto"/>
            <w:right w:val="none" w:sz="0" w:space="0" w:color="auto"/>
          </w:divBdr>
        </w:div>
        <w:div w:id="1270896331">
          <w:marLeft w:val="640"/>
          <w:marRight w:val="0"/>
          <w:marTop w:val="0"/>
          <w:marBottom w:val="0"/>
          <w:divBdr>
            <w:top w:val="none" w:sz="0" w:space="0" w:color="auto"/>
            <w:left w:val="none" w:sz="0" w:space="0" w:color="auto"/>
            <w:bottom w:val="none" w:sz="0" w:space="0" w:color="auto"/>
            <w:right w:val="none" w:sz="0" w:space="0" w:color="auto"/>
          </w:divBdr>
        </w:div>
        <w:div w:id="1453480288">
          <w:marLeft w:val="640"/>
          <w:marRight w:val="0"/>
          <w:marTop w:val="0"/>
          <w:marBottom w:val="0"/>
          <w:divBdr>
            <w:top w:val="none" w:sz="0" w:space="0" w:color="auto"/>
            <w:left w:val="none" w:sz="0" w:space="0" w:color="auto"/>
            <w:bottom w:val="none" w:sz="0" w:space="0" w:color="auto"/>
            <w:right w:val="none" w:sz="0" w:space="0" w:color="auto"/>
          </w:divBdr>
        </w:div>
        <w:div w:id="1396048183">
          <w:marLeft w:val="640"/>
          <w:marRight w:val="0"/>
          <w:marTop w:val="0"/>
          <w:marBottom w:val="0"/>
          <w:divBdr>
            <w:top w:val="none" w:sz="0" w:space="0" w:color="auto"/>
            <w:left w:val="none" w:sz="0" w:space="0" w:color="auto"/>
            <w:bottom w:val="none" w:sz="0" w:space="0" w:color="auto"/>
            <w:right w:val="none" w:sz="0" w:space="0" w:color="auto"/>
          </w:divBdr>
        </w:div>
        <w:div w:id="559630144">
          <w:marLeft w:val="640"/>
          <w:marRight w:val="0"/>
          <w:marTop w:val="0"/>
          <w:marBottom w:val="0"/>
          <w:divBdr>
            <w:top w:val="none" w:sz="0" w:space="0" w:color="auto"/>
            <w:left w:val="none" w:sz="0" w:space="0" w:color="auto"/>
            <w:bottom w:val="none" w:sz="0" w:space="0" w:color="auto"/>
            <w:right w:val="none" w:sz="0" w:space="0" w:color="auto"/>
          </w:divBdr>
        </w:div>
        <w:div w:id="41487207">
          <w:marLeft w:val="640"/>
          <w:marRight w:val="0"/>
          <w:marTop w:val="0"/>
          <w:marBottom w:val="0"/>
          <w:divBdr>
            <w:top w:val="none" w:sz="0" w:space="0" w:color="auto"/>
            <w:left w:val="none" w:sz="0" w:space="0" w:color="auto"/>
            <w:bottom w:val="none" w:sz="0" w:space="0" w:color="auto"/>
            <w:right w:val="none" w:sz="0" w:space="0" w:color="auto"/>
          </w:divBdr>
        </w:div>
        <w:div w:id="104270438">
          <w:marLeft w:val="640"/>
          <w:marRight w:val="0"/>
          <w:marTop w:val="0"/>
          <w:marBottom w:val="0"/>
          <w:divBdr>
            <w:top w:val="none" w:sz="0" w:space="0" w:color="auto"/>
            <w:left w:val="none" w:sz="0" w:space="0" w:color="auto"/>
            <w:bottom w:val="none" w:sz="0" w:space="0" w:color="auto"/>
            <w:right w:val="none" w:sz="0" w:space="0" w:color="auto"/>
          </w:divBdr>
        </w:div>
        <w:div w:id="2044162869">
          <w:marLeft w:val="640"/>
          <w:marRight w:val="0"/>
          <w:marTop w:val="0"/>
          <w:marBottom w:val="0"/>
          <w:divBdr>
            <w:top w:val="none" w:sz="0" w:space="0" w:color="auto"/>
            <w:left w:val="none" w:sz="0" w:space="0" w:color="auto"/>
            <w:bottom w:val="none" w:sz="0" w:space="0" w:color="auto"/>
            <w:right w:val="none" w:sz="0" w:space="0" w:color="auto"/>
          </w:divBdr>
        </w:div>
        <w:div w:id="1480877011">
          <w:marLeft w:val="640"/>
          <w:marRight w:val="0"/>
          <w:marTop w:val="0"/>
          <w:marBottom w:val="0"/>
          <w:divBdr>
            <w:top w:val="none" w:sz="0" w:space="0" w:color="auto"/>
            <w:left w:val="none" w:sz="0" w:space="0" w:color="auto"/>
            <w:bottom w:val="none" w:sz="0" w:space="0" w:color="auto"/>
            <w:right w:val="none" w:sz="0" w:space="0" w:color="auto"/>
          </w:divBdr>
        </w:div>
        <w:div w:id="917599716">
          <w:marLeft w:val="640"/>
          <w:marRight w:val="0"/>
          <w:marTop w:val="0"/>
          <w:marBottom w:val="0"/>
          <w:divBdr>
            <w:top w:val="none" w:sz="0" w:space="0" w:color="auto"/>
            <w:left w:val="none" w:sz="0" w:space="0" w:color="auto"/>
            <w:bottom w:val="none" w:sz="0" w:space="0" w:color="auto"/>
            <w:right w:val="none" w:sz="0" w:space="0" w:color="auto"/>
          </w:divBdr>
        </w:div>
        <w:div w:id="1403599244">
          <w:marLeft w:val="640"/>
          <w:marRight w:val="0"/>
          <w:marTop w:val="0"/>
          <w:marBottom w:val="0"/>
          <w:divBdr>
            <w:top w:val="none" w:sz="0" w:space="0" w:color="auto"/>
            <w:left w:val="none" w:sz="0" w:space="0" w:color="auto"/>
            <w:bottom w:val="none" w:sz="0" w:space="0" w:color="auto"/>
            <w:right w:val="none" w:sz="0" w:space="0" w:color="auto"/>
          </w:divBdr>
        </w:div>
        <w:div w:id="1518617962">
          <w:marLeft w:val="640"/>
          <w:marRight w:val="0"/>
          <w:marTop w:val="0"/>
          <w:marBottom w:val="0"/>
          <w:divBdr>
            <w:top w:val="none" w:sz="0" w:space="0" w:color="auto"/>
            <w:left w:val="none" w:sz="0" w:space="0" w:color="auto"/>
            <w:bottom w:val="none" w:sz="0" w:space="0" w:color="auto"/>
            <w:right w:val="none" w:sz="0" w:space="0" w:color="auto"/>
          </w:divBdr>
        </w:div>
        <w:div w:id="56709768">
          <w:marLeft w:val="640"/>
          <w:marRight w:val="0"/>
          <w:marTop w:val="0"/>
          <w:marBottom w:val="0"/>
          <w:divBdr>
            <w:top w:val="none" w:sz="0" w:space="0" w:color="auto"/>
            <w:left w:val="none" w:sz="0" w:space="0" w:color="auto"/>
            <w:bottom w:val="none" w:sz="0" w:space="0" w:color="auto"/>
            <w:right w:val="none" w:sz="0" w:space="0" w:color="auto"/>
          </w:divBdr>
        </w:div>
        <w:div w:id="1015229110">
          <w:marLeft w:val="640"/>
          <w:marRight w:val="0"/>
          <w:marTop w:val="0"/>
          <w:marBottom w:val="0"/>
          <w:divBdr>
            <w:top w:val="none" w:sz="0" w:space="0" w:color="auto"/>
            <w:left w:val="none" w:sz="0" w:space="0" w:color="auto"/>
            <w:bottom w:val="none" w:sz="0" w:space="0" w:color="auto"/>
            <w:right w:val="none" w:sz="0" w:space="0" w:color="auto"/>
          </w:divBdr>
        </w:div>
        <w:div w:id="325593278">
          <w:marLeft w:val="640"/>
          <w:marRight w:val="0"/>
          <w:marTop w:val="0"/>
          <w:marBottom w:val="0"/>
          <w:divBdr>
            <w:top w:val="none" w:sz="0" w:space="0" w:color="auto"/>
            <w:left w:val="none" w:sz="0" w:space="0" w:color="auto"/>
            <w:bottom w:val="none" w:sz="0" w:space="0" w:color="auto"/>
            <w:right w:val="none" w:sz="0" w:space="0" w:color="auto"/>
          </w:divBdr>
        </w:div>
        <w:div w:id="547031918">
          <w:marLeft w:val="640"/>
          <w:marRight w:val="0"/>
          <w:marTop w:val="0"/>
          <w:marBottom w:val="0"/>
          <w:divBdr>
            <w:top w:val="none" w:sz="0" w:space="0" w:color="auto"/>
            <w:left w:val="none" w:sz="0" w:space="0" w:color="auto"/>
            <w:bottom w:val="none" w:sz="0" w:space="0" w:color="auto"/>
            <w:right w:val="none" w:sz="0" w:space="0" w:color="auto"/>
          </w:divBdr>
        </w:div>
        <w:div w:id="1931348373">
          <w:marLeft w:val="640"/>
          <w:marRight w:val="0"/>
          <w:marTop w:val="0"/>
          <w:marBottom w:val="0"/>
          <w:divBdr>
            <w:top w:val="none" w:sz="0" w:space="0" w:color="auto"/>
            <w:left w:val="none" w:sz="0" w:space="0" w:color="auto"/>
            <w:bottom w:val="none" w:sz="0" w:space="0" w:color="auto"/>
            <w:right w:val="none" w:sz="0" w:space="0" w:color="auto"/>
          </w:divBdr>
        </w:div>
        <w:div w:id="538133129">
          <w:marLeft w:val="640"/>
          <w:marRight w:val="0"/>
          <w:marTop w:val="0"/>
          <w:marBottom w:val="0"/>
          <w:divBdr>
            <w:top w:val="none" w:sz="0" w:space="0" w:color="auto"/>
            <w:left w:val="none" w:sz="0" w:space="0" w:color="auto"/>
            <w:bottom w:val="none" w:sz="0" w:space="0" w:color="auto"/>
            <w:right w:val="none" w:sz="0" w:space="0" w:color="auto"/>
          </w:divBdr>
        </w:div>
        <w:div w:id="621880966">
          <w:marLeft w:val="640"/>
          <w:marRight w:val="0"/>
          <w:marTop w:val="0"/>
          <w:marBottom w:val="0"/>
          <w:divBdr>
            <w:top w:val="none" w:sz="0" w:space="0" w:color="auto"/>
            <w:left w:val="none" w:sz="0" w:space="0" w:color="auto"/>
            <w:bottom w:val="none" w:sz="0" w:space="0" w:color="auto"/>
            <w:right w:val="none" w:sz="0" w:space="0" w:color="auto"/>
          </w:divBdr>
        </w:div>
        <w:div w:id="54281923">
          <w:marLeft w:val="640"/>
          <w:marRight w:val="0"/>
          <w:marTop w:val="0"/>
          <w:marBottom w:val="0"/>
          <w:divBdr>
            <w:top w:val="none" w:sz="0" w:space="0" w:color="auto"/>
            <w:left w:val="none" w:sz="0" w:space="0" w:color="auto"/>
            <w:bottom w:val="none" w:sz="0" w:space="0" w:color="auto"/>
            <w:right w:val="none" w:sz="0" w:space="0" w:color="auto"/>
          </w:divBdr>
        </w:div>
        <w:div w:id="1204901376">
          <w:marLeft w:val="640"/>
          <w:marRight w:val="0"/>
          <w:marTop w:val="0"/>
          <w:marBottom w:val="0"/>
          <w:divBdr>
            <w:top w:val="none" w:sz="0" w:space="0" w:color="auto"/>
            <w:left w:val="none" w:sz="0" w:space="0" w:color="auto"/>
            <w:bottom w:val="none" w:sz="0" w:space="0" w:color="auto"/>
            <w:right w:val="none" w:sz="0" w:space="0" w:color="auto"/>
          </w:divBdr>
        </w:div>
        <w:div w:id="1665820751">
          <w:marLeft w:val="640"/>
          <w:marRight w:val="0"/>
          <w:marTop w:val="0"/>
          <w:marBottom w:val="0"/>
          <w:divBdr>
            <w:top w:val="none" w:sz="0" w:space="0" w:color="auto"/>
            <w:left w:val="none" w:sz="0" w:space="0" w:color="auto"/>
            <w:bottom w:val="none" w:sz="0" w:space="0" w:color="auto"/>
            <w:right w:val="none" w:sz="0" w:space="0" w:color="auto"/>
          </w:divBdr>
        </w:div>
        <w:div w:id="1002857708">
          <w:marLeft w:val="640"/>
          <w:marRight w:val="0"/>
          <w:marTop w:val="0"/>
          <w:marBottom w:val="0"/>
          <w:divBdr>
            <w:top w:val="none" w:sz="0" w:space="0" w:color="auto"/>
            <w:left w:val="none" w:sz="0" w:space="0" w:color="auto"/>
            <w:bottom w:val="none" w:sz="0" w:space="0" w:color="auto"/>
            <w:right w:val="none" w:sz="0" w:space="0" w:color="auto"/>
          </w:divBdr>
        </w:div>
        <w:div w:id="1487933787">
          <w:marLeft w:val="640"/>
          <w:marRight w:val="0"/>
          <w:marTop w:val="0"/>
          <w:marBottom w:val="0"/>
          <w:divBdr>
            <w:top w:val="none" w:sz="0" w:space="0" w:color="auto"/>
            <w:left w:val="none" w:sz="0" w:space="0" w:color="auto"/>
            <w:bottom w:val="none" w:sz="0" w:space="0" w:color="auto"/>
            <w:right w:val="none" w:sz="0" w:space="0" w:color="auto"/>
          </w:divBdr>
        </w:div>
        <w:div w:id="1645037987">
          <w:marLeft w:val="640"/>
          <w:marRight w:val="0"/>
          <w:marTop w:val="0"/>
          <w:marBottom w:val="0"/>
          <w:divBdr>
            <w:top w:val="none" w:sz="0" w:space="0" w:color="auto"/>
            <w:left w:val="none" w:sz="0" w:space="0" w:color="auto"/>
            <w:bottom w:val="none" w:sz="0" w:space="0" w:color="auto"/>
            <w:right w:val="none" w:sz="0" w:space="0" w:color="auto"/>
          </w:divBdr>
        </w:div>
        <w:div w:id="253126790">
          <w:marLeft w:val="640"/>
          <w:marRight w:val="0"/>
          <w:marTop w:val="0"/>
          <w:marBottom w:val="0"/>
          <w:divBdr>
            <w:top w:val="none" w:sz="0" w:space="0" w:color="auto"/>
            <w:left w:val="none" w:sz="0" w:space="0" w:color="auto"/>
            <w:bottom w:val="none" w:sz="0" w:space="0" w:color="auto"/>
            <w:right w:val="none" w:sz="0" w:space="0" w:color="auto"/>
          </w:divBdr>
        </w:div>
        <w:div w:id="358430209">
          <w:marLeft w:val="640"/>
          <w:marRight w:val="0"/>
          <w:marTop w:val="0"/>
          <w:marBottom w:val="0"/>
          <w:divBdr>
            <w:top w:val="none" w:sz="0" w:space="0" w:color="auto"/>
            <w:left w:val="none" w:sz="0" w:space="0" w:color="auto"/>
            <w:bottom w:val="none" w:sz="0" w:space="0" w:color="auto"/>
            <w:right w:val="none" w:sz="0" w:space="0" w:color="auto"/>
          </w:divBdr>
        </w:div>
        <w:div w:id="1362591494">
          <w:marLeft w:val="640"/>
          <w:marRight w:val="0"/>
          <w:marTop w:val="0"/>
          <w:marBottom w:val="0"/>
          <w:divBdr>
            <w:top w:val="none" w:sz="0" w:space="0" w:color="auto"/>
            <w:left w:val="none" w:sz="0" w:space="0" w:color="auto"/>
            <w:bottom w:val="none" w:sz="0" w:space="0" w:color="auto"/>
            <w:right w:val="none" w:sz="0" w:space="0" w:color="auto"/>
          </w:divBdr>
        </w:div>
        <w:div w:id="1036853404">
          <w:marLeft w:val="640"/>
          <w:marRight w:val="0"/>
          <w:marTop w:val="0"/>
          <w:marBottom w:val="0"/>
          <w:divBdr>
            <w:top w:val="none" w:sz="0" w:space="0" w:color="auto"/>
            <w:left w:val="none" w:sz="0" w:space="0" w:color="auto"/>
            <w:bottom w:val="none" w:sz="0" w:space="0" w:color="auto"/>
            <w:right w:val="none" w:sz="0" w:space="0" w:color="auto"/>
          </w:divBdr>
        </w:div>
        <w:div w:id="464466384">
          <w:marLeft w:val="640"/>
          <w:marRight w:val="0"/>
          <w:marTop w:val="0"/>
          <w:marBottom w:val="0"/>
          <w:divBdr>
            <w:top w:val="none" w:sz="0" w:space="0" w:color="auto"/>
            <w:left w:val="none" w:sz="0" w:space="0" w:color="auto"/>
            <w:bottom w:val="none" w:sz="0" w:space="0" w:color="auto"/>
            <w:right w:val="none" w:sz="0" w:space="0" w:color="auto"/>
          </w:divBdr>
        </w:div>
        <w:div w:id="560404446">
          <w:marLeft w:val="640"/>
          <w:marRight w:val="0"/>
          <w:marTop w:val="0"/>
          <w:marBottom w:val="0"/>
          <w:divBdr>
            <w:top w:val="none" w:sz="0" w:space="0" w:color="auto"/>
            <w:left w:val="none" w:sz="0" w:space="0" w:color="auto"/>
            <w:bottom w:val="none" w:sz="0" w:space="0" w:color="auto"/>
            <w:right w:val="none" w:sz="0" w:space="0" w:color="auto"/>
          </w:divBdr>
        </w:div>
        <w:div w:id="976182001">
          <w:marLeft w:val="640"/>
          <w:marRight w:val="0"/>
          <w:marTop w:val="0"/>
          <w:marBottom w:val="0"/>
          <w:divBdr>
            <w:top w:val="none" w:sz="0" w:space="0" w:color="auto"/>
            <w:left w:val="none" w:sz="0" w:space="0" w:color="auto"/>
            <w:bottom w:val="none" w:sz="0" w:space="0" w:color="auto"/>
            <w:right w:val="none" w:sz="0" w:space="0" w:color="auto"/>
          </w:divBdr>
        </w:div>
        <w:div w:id="2111972180">
          <w:marLeft w:val="640"/>
          <w:marRight w:val="0"/>
          <w:marTop w:val="0"/>
          <w:marBottom w:val="0"/>
          <w:divBdr>
            <w:top w:val="none" w:sz="0" w:space="0" w:color="auto"/>
            <w:left w:val="none" w:sz="0" w:space="0" w:color="auto"/>
            <w:bottom w:val="none" w:sz="0" w:space="0" w:color="auto"/>
            <w:right w:val="none" w:sz="0" w:space="0" w:color="auto"/>
          </w:divBdr>
        </w:div>
        <w:div w:id="1459959284">
          <w:marLeft w:val="640"/>
          <w:marRight w:val="0"/>
          <w:marTop w:val="0"/>
          <w:marBottom w:val="0"/>
          <w:divBdr>
            <w:top w:val="none" w:sz="0" w:space="0" w:color="auto"/>
            <w:left w:val="none" w:sz="0" w:space="0" w:color="auto"/>
            <w:bottom w:val="none" w:sz="0" w:space="0" w:color="auto"/>
            <w:right w:val="none" w:sz="0" w:space="0" w:color="auto"/>
          </w:divBdr>
        </w:div>
        <w:div w:id="1759449202">
          <w:marLeft w:val="640"/>
          <w:marRight w:val="0"/>
          <w:marTop w:val="0"/>
          <w:marBottom w:val="0"/>
          <w:divBdr>
            <w:top w:val="none" w:sz="0" w:space="0" w:color="auto"/>
            <w:left w:val="none" w:sz="0" w:space="0" w:color="auto"/>
            <w:bottom w:val="none" w:sz="0" w:space="0" w:color="auto"/>
            <w:right w:val="none" w:sz="0" w:space="0" w:color="auto"/>
          </w:divBdr>
        </w:div>
        <w:div w:id="1768888925">
          <w:marLeft w:val="640"/>
          <w:marRight w:val="0"/>
          <w:marTop w:val="0"/>
          <w:marBottom w:val="0"/>
          <w:divBdr>
            <w:top w:val="none" w:sz="0" w:space="0" w:color="auto"/>
            <w:left w:val="none" w:sz="0" w:space="0" w:color="auto"/>
            <w:bottom w:val="none" w:sz="0" w:space="0" w:color="auto"/>
            <w:right w:val="none" w:sz="0" w:space="0" w:color="auto"/>
          </w:divBdr>
        </w:div>
        <w:div w:id="2134404300">
          <w:marLeft w:val="640"/>
          <w:marRight w:val="0"/>
          <w:marTop w:val="0"/>
          <w:marBottom w:val="0"/>
          <w:divBdr>
            <w:top w:val="none" w:sz="0" w:space="0" w:color="auto"/>
            <w:left w:val="none" w:sz="0" w:space="0" w:color="auto"/>
            <w:bottom w:val="none" w:sz="0" w:space="0" w:color="auto"/>
            <w:right w:val="none" w:sz="0" w:space="0" w:color="auto"/>
          </w:divBdr>
        </w:div>
        <w:div w:id="40443247">
          <w:marLeft w:val="640"/>
          <w:marRight w:val="0"/>
          <w:marTop w:val="0"/>
          <w:marBottom w:val="0"/>
          <w:divBdr>
            <w:top w:val="none" w:sz="0" w:space="0" w:color="auto"/>
            <w:left w:val="none" w:sz="0" w:space="0" w:color="auto"/>
            <w:bottom w:val="none" w:sz="0" w:space="0" w:color="auto"/>
            <w:right w:val="none" w:sz="0" w:space="0" w:color="auto"/>
          </w:divBdr>
        </w:div>
        <w:div w:id="1327901931">
          <w:marLeft w:val="640"/>
          <w:marRight w:val="0"/>
          <w:marTop w:val="0"/>
          <w:marBottom w:val="0"/>
          <w:divBdr>
            <w:top w:val="none" w:sz="0" w:space="0" w:color="auto"/>
            <w:left w:val="none" w:sz="0" w:space="0" w:color="auto"/>
            <w:bottom w:val="none" w:sz="0" w:space="0" w:color="auto"/>
            <w:right w:val="none" w:sz="0" w:space="0" w:color="auto"/>
          </w:divBdr>
        </w:div>
        <w:div w:id="1453937704">
          <w:marLeft w:val="640"/>
          <w:marRight w:val="0"/>
          <w:marTop w:val="0"/>
          <w:marBottom w:val="0"/>
          <w:divBdr>
            <w:top w:val="none" w:sz="0" w:space="0" w:color="auto"/>
            <w:left w:val="none" w:sz="0" w:space="0" w:color="auto"/>
            <w:bottom w:val="none" w:sz="0" w:space="0" w:color="auto"/>
            <w:right w:val="none" w:sz="0" w:space="0" w:color="auto"/>
          </w:divBdr>
        </w:div>
        <w:div w:id="304623222">
          <w:marLeft w:val="640"/>
          <w:marRight w:val="0"/>
          <w:marTop w:val="0"/>
          <w:marBottom w:val="0"/>
          <w:divBdr>
            <w:top w:val="none" w:sz="0" w:space="0" w:color="auto"/>
            <w:left w:val="none" w:sz="0" w:space="0" w:color="auto"/>
            <w:bottom w:val="none" w:sz="0" w:space="0" w:color="auto"/>
            <w:right w:val="none" w:sz="0" w:space="0" w:color="auto"/>
          </w:divBdr>
        </w:div>
        <w:div w:id="1766221835">
          <w:marLeft w:val="640"/>
          <w:marRight w:val="0"/>
          <w:marTop w:val="0"/>
          <w:marBottom w:val="0"/>
          <w:divBdr>
            <w:top w:val="none" w:sz="0" w:space="0" w:color="auto"/>
            <w:left w:val="none" w:sz="0" w:space="0" w:color="auto"/>
            <w:bottom w:val="none" w:sz="0" w:space="0" w:color="auto"/>
            <w:right w:val="none" w:sz="0" w:space="0" w:color="auto"/>
          </w:divBdr>
        </w:div>
        <w:div w:id="661932971">
          <w:marLeft w:val="640"/>
          <w:marRight w:val="0"/>
          <w:marTop w:val="0"/>
          <w:marBottom w:val="0"/>
          <w:divBdr>
            <w:top w:val="none" w:sz="0" w:space="0" w:color="auto"/>
            <w:left w:val="none" w:sz="0" w:space="0" w:color="auto"/>
            <w:bottom w:val="none" w:sz="0" w:space="0" w:color="auto"/>
            <w:right w:val="none" w:sz="0" w:space="0" w:color="auto"/>
          </w:divBdr>
        </w:div>
        <w:div w:id="2126346363">
          <w:marLeft w:val="640"/>
          <w:marRight w:val="0"/>
          <w:marTop w:val="0"/>
          <w:marBottom w:val="0"/>
          <w:divBdr>
            <w:top w:val="none" w:sz="0" w:space="0" w:color="auto"/>
            <w:left w:val="none" w:sz="0" w:space="0" w:color="auto"/>
            <w:bottom w:val="none" w:sz="0" w:space="0" w:color="auto"/>
            <w:right w:val="none" w:sz="0" w:space="0" w:color="auto"/>
          </w:divBdr>
        </w:div>
        <w:div w:id="1100293478">
          <w:marLeft w:val="640"/>
          <w:marRight w:val="0"/>
          <w:marTop w:val="0"/>
          <w:marBottom w:val="0"/>
          <w:divBdr>
            <w:top w:val="none" w:sz="0" w:space="0" w:color="auto"/>
            <w:left w:val="none" w:sz="0" w:space="0" w:color="auto"/>
            <w:bottom w:val="none" w:sz="0" w:space="0" w:color="auto"/>
            <w:right w:val="none" w:sz="0" w:space="0" w:color="auto"/>
          </w:divBdr>
        </w:div>
        <w:div w:id="1549224611">
          <w:marLeft w:val="640"/>
          <w:marRight w:val="0"/>
          <w:marTop w:val="0"/>
          <w:marBottom w:val="0"/>
          <w:divBdr>
            <w:top w:val="none" w:sz="0" w:space="0" w:color="auto"/>
            <w:left w:val="none" w:sz="0" w:space="0" w:color="auto"/>
            <w:bottom w:val="none" w:sz="0" w:space="0" w:color="auto"/>
            <w:right w:val="none" w:sz="0" w:space="0" w:color="auto"/>
          </w:divBdr>
        </w:div>
        <w:div w:id="1998991735">
          <w:marLeft w:val="640"/>
          <w:marRight w:val="0"/>
          <w:marTop w:val="0"/>
          <w:marBottom w:val="0"/>
          <w:divBdr>
            <w:top w:val="none" w:sz="0" w:space="0" w:color="auto"/>
            <w:left w:val="none" w:sz="0" w:space="0" w:color="auto"/>
            <w:bottom w:val="none" w:sz="0" w:space="0" w:color="auto"/>
            <w:right w:val="none" w:sz="0" w:space="0" w:color="auto"/>
          </w:divBdr>
        </w:div>
        <w:div w:id="1049497380">
          <w:marLeft w:val="640"/>
          <w:marRight w:val="0"/>
          <w:marTop w:val="0"/>
          <w:marBottom w:val="0"/>
          <w:divBdr>
            <w:top w:val="none" w:sz="0" w:space="0" w:color="auto"/>
            <w:left w:val="none" w:sz="0" w:space="0" w:color="auto"/>
            <w:bottom w:val="none" w:sz="0" w:space="0" w:color="auto"/>
            <w:right w:val="none" w:sz="0" w:space="0" w:color="auto"/>
          </w:divBdr>
        </w:div>
        <w:div w:id="1581481191">
          <w:marLeft w:val="640"/>
          <w:marRight w:val="0"/>
          <w:marTop w:val="0"/>
          <w:marBottom w:val="0"/>
          <w:divBdr>
            <w:top w:val="none" w:sz="0" w:space="0" w:color="auto"/>
            <w:left w:val="none" w:sz="0" w:space="0" w:color="auto"/>
            <w:bottom w:val="none" w:sz="0" w:space="0" w:color="auto"/>
            <w:right w:val="none" w:sz="0" w:space="0" w:color="auto"/>
          </w:divBdr>
        </w:div>
        <w:div w:id="1576817312">
          <w:marLeft w:val="640"/>
          <w:marRight w:val="0"/>
          <w:marTop w:val="0"/>
          <w:marBottom w:val="0"/>
          <w:divBdr>
            <w:top w:val="none" w:sz="0" w:space="0" w:color="auto"/>
            <w:left w:val="none" w:sz="0" w:space="0" w:color="auto"/>
            <w:bottom w:val="none" w:sz="0" w:space="0" w:color="auto"/>
            <w:right w:val="none" w:sz="0" w:space="0" w:color="auto"/>
          </w:divBdr>
        </w:div>
        <w:div w:id="1695351370">
          <w:marLeft w:val="640"/>
          <w:marRight w:val="0"/>
          <w:marTop w:val="0"/>
          <w:marBottom w:val="0"/>
          <w:divBdr>
            <w:top w:val="none" w:sz="0" w:space="0" w:color="auto"/>
            <w:left w:val="none" w:sz="0" w:space="0" w:color="auto"/>
            <w:bottom w:val="none" w:sz="0" w:space="0" w:color="auto"/>
            <w:right w:val="none" w:sz="0" w:space="0" w:color="auto"/>
          </w:divBdr>
        </w:div>
        <w:div w:id="1523322954">
          <w:marLeft w:val="640"/>
          <w:marRight w:val="0"/>
          <w:marTop w:val="0"/>
          <w:marBottom w:val="0"/>
          <w:divBdr>
            <w:top w:val="none" w:sz="0" w:space="0" w:color="auto"/>
            <w:left w:val="none" w:sz="0" w:space="0" w:color="auto"/>
            <w:bottom w:val="none" w:sz="0" w:space="0" w:color="auto"/>
            <w:right w:val="none" w:sz="0" w:space="0" w:color="auto"/>
          </w:divBdr>
        </w:div>
        <w:div w:id="12463492">
          <w:marLeft w:val="640"/>
          <w:marRight w:val="0"/>
          <w:marTop w:val="0"/>
          <w:marBottom w:val="0"/>
          <w:divBdr>
            <w:top w:val="none" w:sz="0" w:space="0" w:color="auto"/>
            <w:left w:val="none" w:sz="0" w:space="0" w:color="auto"/>
            <w:bottom w:val="none" w:sz="0" w:space="0" w:color="auto"/>
            <w:right w:val="none" w:sz="0" w:space="0" w:color="auto"/>
          </w:divBdr>
        </w:div>
        <w:div w:id="940261308">
          <w:marLeft w:val="640"/>
          <w:marRight w:val="0"/>
          <w:marTop w:val="0"/>
          <w:marBottom w:val="0"/>
          <w:divBdr>
            <w:top w:val="none" w:sz="0" w:space="0" w:color="auto"/>
            <w:left w:val="none" w:sz="0" w:space="0" w:color="auto"/>
            <w:bottom w:val="none" w:sz="0" w:space="0" w:color="auto"/>
            <w:right w:val="none" w:sz="0" w:space="0" w:color="auto"/>
          </w:divBdr>
        </w:div>
        <w:div w:id="598828412">
          <w:marLeft w:val="640"/>
          <w:marRight w:val="0"/>
          <w:marTop w:val="0"/>
          <w:marBottom w:val="0"/>
          <w:divBdr>
            <w:top w:val="none" w:sz="0" w:space="0" w:color="auto"/>
            <w:left w:val="none" w:sz="0" w:space="0" w:color="auto"/>
            <w:bottom w:val="none" w:sz="0" w:space="0" w:color="auto"/>
            <w:right w:val="none" w:sz="0" w:space="0" w:color="auto"/>
          </w:divBdr>
        </w:div>
        <w:div w:id="1704939341">
          <w:marLeft w:val="640"/>
          <w:marRight w:val="0"/>
          <w:marTop w:val="0"/>
          <w:marBottom w:val="0"/>
          <w:divBdr>
            <w:top w:val="none" w:sz="0" w:space="0" w:color="auto"/>
            <w:left w:val="none" w:sz="0" w:space="0" w:color="auto"/>
            <w:bottom w:val="none" w:sz="0" w:space="0" w:color="auto"/>
            <w:right w:val="none" w:sz="0" w:space="0" w:color="auto"/>
          </w:divBdr>
        </w:div>
        <w:div w:id="1813788079">
          <w:marLeft w:val="640"/>
          <w:marRight w:val="0"/>
          <w:marTop w:val="0"/>
          <w:marBottom w:val="0"/>
          <w:divBdr>
            <w:top w:val="none" w:sz="0" w:space="0" w:color="auto"/>
            <w:left w:val="none" w:sz="0" w:space="0" w:color="auto"/>
            <w:bottom w:val="none" w:sz="0" w:space="0" w:color="auto"/>
            <w:right w:val="none" w:sz="0" w:space="0" w:color="auto"/>
          </w:divBdr>
        </w:div>
        <w:div w:id="391538676">
          <w:marLeft w:val="640"/>
          <w:marRight w:val="0"/>
          <w:marTop w:val="0"/>
          <w:marBottom w:val="0"/>
          <w:divBdr>
            <w:top w:val="none" w:sz="0" w:space="0" w:color="auto"/>
            <w:left w:val="none" w:sz="0" w:space="0" w:color="auto"/>
            <w:bottom w:val="none" w:sz="0" w:space="0" w:color="auto"/>
            <w:right w:val="none" w:sz="0" w:space="0" w:color="auto"/>
          </w:divBdr>
        </w:div>
        <w:div w:id="520584178">
          <w:marLeft w:val="640"/>
          <w:marRight w:val="0"/>
          <w:marTop w:val="0"/>
          <w:marBottom w:val="0"/>
          <w:divBdr>
            <w:top w:val="none" w:sz="0" w:space="0" w:color="auto"/>
            <w:left w:val="none" w:sz="0" w:space="0" w:color="auto"/>
            <w:bottom w:val="none" w:sz="0" w:space="0" w:color="auto"/>
            <w:right w:val="none" w:sz="0" w:space="0" w:color="auto"/>
          </w:divBdr>
        </w:div>
        <w:div w:id="593511526">
          <w:marLeft w:val="640"/>
          <w:marRight w:val="0"/>
          <w:marTop w:val="0"/>
          <w:marBottom w:val="0"/>
          <w:divBdr>
            <w:top w:val="none" w:sz="0" w:space="0" w:color="auto"/>
            <w:left w:val="none" w:sz="0" w:space="0" w:color="auto"/>
            <w:bottom w:val="none" w:sz="0" w:space="0" w:color="auto"/>
            <w:right w:val="none" w:sz="0" w:space="0" w:color="auto"/>
          </w:divBdr>
        </w:div>
        <w:div w:id="717624991">
          <w:marLeft w:val="640"/>
          <w:marRight w:val="0"/>
          <w:marTop w:val="0"/>
          <w:marBottom w:val="0"/>
          <w:divBdr>
            <w:top w:val="none" w:sz="0" w:space="0" w:color="auto"/>
            <w:left w:val="none" w:sz="0" w:space="0" w:color="auto"/>
            <w:bottom w:val="none" w:sz="0" w:space="0" w:color="auto"/>
            <w:right w:val="none" w:sz="0" w:space="0" w:color="auto"/>
          </w:divBdr>
        </w:div>
        <w:div w:id="1402412853">
          <w:marLeft w:val="640"/>
          <w:marRight w:val="0"/>
          <w:marTop w:val="0"/>
          <w:marBottom w:val="0"/>
          <w:divBdr>
            <w:top w:val="none" w:sz="0" w:space="0" w:color="auto"/>
            <w:left w:val="none" w:sz="0" w:space="0" w:color="auto"/>
            <w:bottom w:val="none" w:sz="0" w:space="0" w:color="auto"/>
            <w:right w:val="none" w:sz="0" w:space="0" w:color="auto"/>
          </w:divBdr>
        </w:div>
        <w:div w:id="865017899">
          <w:marLeft w:val="640"/>
          <w:marRight w:val="0"/>
          <w:marTop w:val="0"/>
          <w:marBottom w:val="0"/>
          <w:divBdr>
            <w:top w:val="none" w:sz="0" w:space="0" w:color="auto"/>
            <w:left w:val="none" w:sz="0" w:space="0" w:color="auto"/>
            <w:bottom w:val="none" w:sz="0" w:space="0" w:color="auto"/>
            <w:right w:val="none" w:sz="0" w:space="0" w:color="auto"/>
          </w:divBdr>
        </w:div>
        <w:div w:id="752749080">
          <w:marLeft w:val="640"/>
          <w:marRight w:val="0"/>
          <w:marTop w:val="0"/>
          <w:marBottom w:val="0"/>
          <w:divBdr>
            <w:top w:val="none" w:sz="0" w:space="0" w:color="auto"/>
            <w:left w:val="none" w:sz="0" w:space="0" w:color="auto"/>
            <w:bottom w:val="none" w:sz="0" w:space="0" w:color="auto"/>
            <w:right w:val="none" w:sz="0" w:space="0" w:color="auto"/>
          </w:divBdr>
        </w:div>
        <w:div w:id="1021130911">
          <w:marLeft w:val="640"/>
          <w:marRight w:val="0"/>
          <w:marTop w:val="0"/>
          <w:marBottom w:val="0"/>
          <w:divBdr>
            <w:top w:val="none" w:sz="0" w:space="0" w:color="auto"/>
            <w:left w:val="none" w:sz="0" w:space="0" w:color="auto"/>
            <w:bottom w:val="none" w:sz="0" w:space="0" w:color="auto"/>
            <w:right w:val="none" w:sz="0" w:space="0" w:color="auto"/>
          </w:divBdr>
        </w:div>
      </w:divsChild>
    </w:div>
    <w:div w:id="1269891111">
      <w:bodyDiv w:val="1"/>
      <w:marLeft w:val="0"/>
      <w:marRight w:val="0"/>
      <w:marTop w:val="0"/>
      <w:marBottom w:val="0"/>
      <w:divBdr>
        <w:top w:val="none" w:sz="0" w:space="0" w:color="auto"/>
        <w:left w:val="none" w:sz="0" w:space="0" w:color="auto"/>
        <w:bottom w:val="none" w:sz="0" w:space="0" w:color="auto"/>
        <w:right w:val="none" w:sz="0" w:space="0" w:color="auto"/>
      </w:divBdr>
      <w:divsChild>
        <w:div w:id="9726049">
          <w:marLeft w:val="640"/>
          <w:marRight w:val="0"/>
          <w:marTop w:val="0"/>
          <w:marBottom w:val="0"/>
          <w:divBdr>
            <w:top w:val="none" w:sz="0" w:space="0" w:color="auto"/>
            <w:left w:val="none" w:sz="0" w:space="0" w:color="auto"/>
            <w:bottom w:val="none" w:sz="0" w:space="0" w:color="auto"/>
            <w:right w:val="none" w:sz="0" w:space="0" w:color="auto"/>
          </w:divBdr>
        </w:div>
        <w:div w:id="191920598">
          <w:marLeft w:val="640"/>
          <w:marRight w:val="0"/>
          <w:marTop w:val="0"/>
          <w:marBottom w:val="0"/>
          <w:divBdr>
            <w:top w:val="none" w:sz="0" w:space="0" w:color="auto"/>
            <w:left w:val="none" w:sz="0" w:space="0" w:color="auto"/>
            <w:bottom w:val="none" w:sz="0" w:space="0" w:color="auto"/>
            <w:right w:val="none" w:sz="0" w:space="0" w:color="auto"/>
          </w:divBdr>
        </w:div>
        <w:div w:id="203754678">
          <w:marLeft w:val="640"/>
          <w:marRight w:val="0"/>
          <w:marTop w:val="0"/>
          <w:marBottom w:val="0"/>
          <w:divBdr>
            <w:top w:val="none" w:sz="0" w:space="0" w:color="auto"/>
            <w:left w:val="none" w:sz="0" w:space="0" w:color="auto"/>
            <w:bottom w:val="none" w:sz="0" w:space="0" w:color="auto"/>
            <w:right w:val="none" w:sz="0" w:space="0" w:color="auto"/>
          </w:divBdr>
        </w:div>
        <w:div w:id="274869464">
          <w:marLeft w:val="640"/>
          <w:marRight w:val="0"/>
          <w:marTop w:val="0"/>
          <w:marBottom w:val="0"/>
          <w:divBdr>
            <w:top w:val="none" w:sz="0" w:space="0" w:color="auto"/>
            <w:left w:val="none" w:sz="0" w:space="0" w:color="auto"/>
            <w:bottom w:val="none" w:sz="0" w:space="0" w:color="auto"/>
            <w:right w:val="none" w:sz="0" w:space="0" w:color="auto"/>
          </w:divBdr>
        </w:div>
        <w:div w:id="350838880">
          <w:marLeft w:val="640"/>
          <w:marRight w:val="0"/>
          <w:marTop w:val="0"/>
          <w:marBottom w:val="0"/>
          <w:divBdr>
            <w:top w:val="none" w:sz="0" w:space="0" w:color="auto"/>
            <w:left w:val="none" w:sz="0" w:space="0" w:color="auto"/>
            <w:bottom w:val="none" w:sz="0" w:space="0" w:color="auto"/>
            <w:right w:val="none" w:sz="0" w:space="0" w:color="auto"/>
          </w:divBdr>
        </w:div>
        <w:div w:id="363798571">
          <w:marLeft w:val="640"/>
          <w:marRight w:val="0"/>
          <w:marTop w:val="0"/>
          <w:marBottom w:val="0"/>
          <w:divBdr>
            <w:top w:val="none" w:sz="0" w:space="0" w:color="auto"/>
            <w:left w:val="none" w:sz="0" w:space="0" w:color="auto"/>
            <w:bottom w:val="none" w:sz="0" w:space="0" w:color="auto"/>
            <w:right w:val="none" w:sz="0" w:space="0" w:color="auto"/>
          </w:divBdr>
        </w:div>
        <w:div w:id="388304127">
          <w:marLeft w:val="640"/>
          <w:marRight w:val="0"/>
          <w:marTop w:val="0"/>
          <w:marBottom w:val="0"/>
          <w:divBdr>
            <w:top w:val="none" w:sz="0" w:space="0" w:color="auto"/>
            <w:left w:val="none" w:sz="0" w:space="0" w:color="auto"/>
            <w:bottom w:val="none" w:sz="0" w:space="0" w:color="auto"/>
            <w:right w:val="none" w:sz="0" w:space="0" w:color="auto"/>
          </w:divBdr>
        </w:div>
        <w:div w:id="410467637">
          <w:marLeft w:val="640"/>
          <w:marRight w:val="0"/>
          <w:marTop w:val="0"/>
          <w:marBottom w:val="0"/>
          <w:divBdr>
            <w:top w:val="none" w:sz="0" w:space="0" w:color="auto"/>
            <w:left w:val="none" w:sz="0" w:space="0" w:color="auto"/>
            <w:bottom w:val="none" w:sz="0" w:space="0" w:color="auto"/>
            <w:right w:val="none" w:sz="0" w:space="0" w:color="auto"/>
          </w:divBdr>
        </w:div>
        <w:div w:id="455176446">
          <w:marLeft w:val="640"/>
          <w:marRight w:val="0"/>
          <w:marTop w:val="0"/>
          <w:marBottom w:val="0"/>
          <w:divBdr>
            <w:top w:val="none" w:sz="0" w:space="0" w:color="auto"/>
            <w:left w:val="none" w:sz="0" w:space="0" w:color="auto"/>
            <w:bottom w:val="none" w:sz="0" w:space="0" w:color="auto"/>
            <w:right w:val="none" w:sz="0" w:space="0" w:color="auto"/>
          </w:divBdr>
        </w:div>
        <w:div w:id="494610942">
          <w:marLeft w:val="640"/>
          <w:marRight w:val="0"/>
          <w:marTop w:val="0"/>
          <w:marBottom w:val="0"/>
          <w:divBdr>
            <w:top w:val="none" w:sz="0" w:space="0" w:color="auto"/>
            <w:left w:val="none" w:sz="0" w:space="0" w:color="auto"/>
            <w:bottom w:val="none" w:sz="0" w:space="0" w:color="auto"/>
            <w:right w:val="none" w:sz="0" w:space="0" w:color="auto"/>
          </w:divBdr>
        </w:div>
        <w:div w:id="500435698">
          <w:marLeft w:val="640"/>
          <w:marRight w:val="0"/>
          <w:marTop w:val="0"/>
          <w:marBottom w:val="0"/>
          <w:divBdr>
            <w:top w:val="none" w:sz="0" w:space="0" w:color="auto"/>
            <w:left w:val="none" w:sz="0" w:space="0" w:color="auto"/>
            <w:bottom w:val="none" w:sz="0" w:space="0" w:color="auto"/>
            <w:right w:val="none" w:sz="0" w:space="0" w:color="auto"/>
          </w:divBdr>
        </w:div>
        <w:div w:id="553738321">
          <w:marLeft w:val="640"/>
          <w:marRight w:val="0"/>
          <w:marTop w:val="0"/>
          <w:marBottom w:val="0"/>
          <w:divBdr>
            <w:top w:val="none" w:sz="0" w:space="0" w:color="auto"/>
            <w:left w:val="none" w:sz="0" w:space="0" w:color="auto"/>
            <w:bottom w:val="none" w:sz="0" w:space="0" w:color="auto"/>
            <w:right w:val="none" w:sz="0" w:space="0" w:color="auto"/>
          </w:divBdr>
        </w:div>
        <w:div w:id="580607979">
          <w:marLeft w:val="640"/>
          <w:marRight w:val="0"/>
          <w:marTop w:val="0"/>
          <w:marBottom w:val="0"/>
          <w:divBdr>
            <w:top w:val="none" w:sz="0" w:space="0" w:color="auto"/>
            <w:left w:val="none" w:sz="0" w:space="0" w:color="auto"/>
            <w:bottom w:val="none" w:sz="0" w:space="0" w:color="auto"/>
            <w:right w:val="none" w:sz="0" w:space="0" w:color="auto"/>
          </w:divBdr>
        </w:div>
        <w:div w:id="602736203">
          <w:marLeft w:val="640"/>
          <w:marRight w:val="0"/>
          <w:marTop w:val="0"/>
          <w:marBottom w:val="0"/>
          <w:divBdr>
            <w:top w:val="none" w:sz="0" w:space="0" w:color="auto"/>
            <w:left w:val="none" w:sz="0" w:space="0" w:color="auto"/>
            <w:bottom w:val="none" w:sz="0" w:space="0" w:color="auto"/>
            <w:right w:val="none" w:sz="0" w:space="0" w:color="auto"/>
          </w:divBdr>
        </w:div>
        <w:div w:id="651711873">
          <w:marLeft w:val="640"/>
          <w:marRight w:val="0"/>
          <w:marTop w:val="0"/>
          <w:marBottom w:val="0"/>
          <w:divBdr>
            <w:top w:val="none" w:sz="0" w:space="0" w:color="auto"/>
            <w:left w:val="none" w:sz="0" w:space="0" w:color="auto"/>
            <w:bottom w:val="none" w:sz="0" w:space="0" w:color="auto"/>
            <w:right w:val="none" w:sz="0" w:space="0" w:color="auto"/>
          </w:divBdr>
        </w:div>
        <w:div w:id="698622889">
          <w:marLeft w:val="640"/>
          <w:marRight w:val="0"/>
          <w:marTop w:val="0"/>
          <w:marBottom w:val="0"/>
          <w:divBdr>
            <w:top w:val="none" w:sz="0" w:space="0" w:color="auto"/>
            <w:left w:val="none" w:sz="0" w:space="0" w:color="auto"/>
            <w:bottom w:val="none" w:sz="0" w:space="0" w:color="auto"/>
            <w:right w:val="none" w:sz="0" w:space="0" w:color="auto"/>
          </w:divBdr>
        </w:div>
        <w:div w:id="699430692">
          <w:marLeft w:val="640"/>
          <w:marRight w:val="0"/>
          <w:marTop w:val="0"/>
          <w:marBottom w:val="0"/>
          <w:divBdr>
            <w:top w:val="none" w:sz="0" w:space="0" w:color="auto"/>
            <w:left w:val="none" w:sz="0" w:space="0" w:color="auto"/>
            <w:bottom w:val="none" w:sz="0" w:space="0" w:color="auto"/>
            <w:right w:val="none" w:sz="0" w:space="0" w:color="auto"/>
          </w:divBdr>
        </w:div>
        <w:div w:id="716663811">
          <w:marLeft w:val="640"/>
          <w:marRight w:val="0"/>
          <w:marTop w:val="0"/>
          <w:marBottom w:val="0"/>
          <w:divBdr>
            <w:top w:val="none" w:sz="0" w:space="0" w:color="auto"/>
            <w:left w:val="none" w:sz="0" w:space="0" w:color="auto"/>
            <w:bottom w:val="none" w:sz="0" w:space="0" w:color="auto"/>
            <w:right w:val="none" w:sz="0" w:space="0" w:color="auto"/>
          </w:divBdr>
        </w:div>
        <w:div w:id="737747199">
          <w:marLeft w:val="640"/>
          <w:marRight w:val="0"/>
          <w:marTop w:val="0"/>
          <w:marBottom w:val="0"/>
          <w:divBdr>
            <w:top w:val="none" w:sz="0" w:space="0" w:color="auto"/>
            <w:left w:val="none" w:sz="0" w:space="0" w:color="auto"/>
            <w:bottom w:val="none" w:sz="0" w:space="0" w:color="auto"/>
            <w:right w:val="none" w:sz="0" w:space="0" w:color="auto"/>
          </w:divBdr>
        </w:div>
        <w:div w:id="786581665">
          <w:marLeft w:val="640"/>
          <w:marRight w:val="0"/>
          <w:marTop w:val="0"/>
          <w:marBottom w:val="0"/>
          <w:divBdr>
            <w:top w:val="none" w:sz="0" w:space="0" w:color="auto"/>
            <w:left w:val="none" w:sz="0" w:space="0" w:color="auto"/>
            <w:bottom w:val="none" w:sz="0" w:space="0" w:color="auto"/>
            <w:right w:val="none" w:sz="0" w:space="0" w:color="auto"/>
          </w:divBdr>
        </w:div>
        <w:div w:id="941448737">
          <w:marLeft w:val="640"/>
          <w:marRight w:val="0"/>
          <w:marTop w:val="0"/>
          <w:marBottom w:val="0"/>
          <w:divBdr>
            <w:top w:val="none" w:sz="0" w:space="0" w:color="auto"/>
            <w:left w:val="none" w:sz="0" w:space="0" w:color="auto"/>
            <w:bottom w:val="none" w:sz="0" w:space="0" w:color="auto"/>
            <w:right w:val="none" w:sz="0" w:space="0" w:color="auto"/>
          </w:divBdr>
        </w:div>
        <w:div w:id="962610481">
          <w:marLeft w:val="640"/>
          <w:marRight w:val="0"/>
          <w:marTop w:val="0"/>
          <w:marBottom w:val="0"/>
          <w:divBdr>
            <w:top w:val="none" w:sz="0" w:space="0" w:color="auto"/>
            <w:left w:val="none" w:sz="0" w:space="0" w:color="auto"/>
            <w:bottom w:val="none" w:sz="0" w:space="0" w:color="auto"/>
            <w:right w:val="none" w:sz="0" w:space="0" w:color="auto"/>
          </w:divBdr>
        </w:div>
        <w:div w:id="1058209824">
          <w:marLeft w:val="640"/>
          <w:marRight w:val="0"/>
          <w:marTop w:val="0"/>
          <w:marBottom w:val="0"/>
          <w:divBdr>
            <w:top w:val="none" w:sz="0" w:space="0" w:color="auto"/>
            <w:left w:val="none" w:sz="0" w:space="0" w:color="auto"/>
            <w:bottom w:val="none" w:sz="0" w:space="0" w:color="auto"/>
            <w:right w:val="none" w:sz="0" w:space="0" w:color="auto"/>
          </w:divBdr>
        </w:div>
        <w:div w:id="1068184188">
          <w:marLeft w:val="640"/>
          <w:marRight w:val="0"/>
          <w:marTop w:val="0"/>
          <w:marBottom w:val="0"/>
          <w:divBdr>
            <w:top w:val="none" w:sz="0" w:space="0" w:color="auto"/>
            <w:left w:val="none" w:sz="0" w:space="0" w:color="auto"/>
            <w:bottom w:val="none" w:sz="0" w:space="0" w:color="auto"/>
            <w:right w:val="none" w:sz="0" w:space="0" w:color="auto"/>
          </w:divBdr>
        </w:div>
        <w:div w:id="1170633470">
          <w:marLeft w:val="640"/>
          <w:marRight w:val="0"/>
          <w:marTop w:val="0"/>
          <w:marBottom w:val="0"/>
          <w:divBdr>
            <w:top w:val="none" w:sz="0" w:space="0" w:color="auto"/>
            <w:left w:val="none" w:sz="0" w:space="0" w:color="auto"/>
            <w:bottom w:val="none" w:sz="0" w:space="0" w:color="auto"/>
            <w:right w:val="none" w:sz="0" w:space="0" w:color="auto"/>
          </w:divBdr>
        </w:div>
        <w:div w:id="1175147257">
          <w:marLeft w:val="640"/>
          <w:marRight w:val="0"/>
          <w:marTop w:val="0"/>
          <w:marBottom w:val="0"/>
          <w:divBdr>
            <w:top w:val="none" w:sz="0" w:space="0" w:color="auto"/>
            <w:left w:val="none" w:sz="0" w:space="0" w:color="auto"/>
            <w:bottom w:val="none" w:sz="0" w:space="0" w:color="auto"/>
            <w:right w:val="none" w:sz="0" w:space="0" w:color="auto"/>
          </w:divBdr>
        </w:div>
        <w:div w:id="1222710998">
          <w:marLeft w:val="640"/>
          <w:marRight w:val="0"/>
          <w:marTop w:val="0"/>
          <w:marBottom w:val="0"/>
          <w:divBdr>
            <w:top w:val="none" w:sz="0" w:space="0" w:color="auto"/>
            <w:left w:val="none" w:sz="0" w:space="0" w:color="auto"/>
            <w:bottom w:val="none" w:sz="0" w:space="0" w:color="auto"/>
            <w:right w:val="none" w:sz="0" w:space="0" w:color="auto"/>
          </w:divBdr>
        </w:div>
        <w:div w:id="1224217059">
          <w:marLeft w:val="640"/>
          <w:marRight w:val="0"/>
          <w:marTop w:val="0"/>
          <w:marBottom w:val="0"/>
          <w:divBdr>
            <w:top w:val="none" w:sz="0" w:space="0" w:color="auto"/>
            <w:left w:val="none" w:sz="0" w:space="0" w:color="auto"/>
            <w:bottom w:val="none" w:sz="0" w:space="0" w:color="auto"/>
            <w:right w:val="none" w:sz="0" w:space="0" w:color="auto"/>
          </w:divBdr>
        </w:div>
        <w:div w:id="1256402259">
          <w:marLeft w:val="640"/>
          <w:marRight w:val="0"/>
          <w:marTop w:val="0"/>
          <w:marBottom w:val="0"/>
          <w:divBdr>
            <w:top w:val="none" w:sz="0" w:space="0" w:color="auto"/>
            <w:left w:val="none" w:sz="0" w:space="0" w:color="auto"/>
            <w:bottom w:val="none" w:sz="0" w:space="0" w:color="auto"/>
            <w:right w:val="none" w:sz="0" w:space="0" w:color="auto"/>
          </w:divBdr>
        </w:div>
        <w:div w:id="1269508830">
          <w:marLeft w:val="640"/>
          <w:marRight w:val="0"/>
          <w:marTop w:val="0"/>
          <w:marBottom w:val="0"/>
          <w:divBdr>
            <w:top w:val="none" w:sz="0" w:space="0" w:color="auto"/>
            <w:left w:val="none" w:sz="0" w:space="0" w:color="auto"/>
            <w:bottom w:val="none" w:sz="0" w:space="0" w:color="auto"/>
            <w:right w:val="none" w:sz="0" w:space="0" w:color="auto"/>
          </w:divBdr>
        </w:div>
        <w:div w:id="1309893957">
          <w:marLeft w:val="640"/>
          <w:marRight w:val="0"/>
          <w:marTop w:val="0"/>
          <w:marBottom w:val="0"/>
          <w:divBdr>
            <w:top w:val="none" w:sz="0" w:space="0" w:color="auto"/>
            <w:left w:val="none" w:sz="0" w:space="0" w:color="auto"/>
            <w:bottom w:val="none" w:sz="0" w:space="0" w:color="auto"/>
            <w:right w:val="none" w:sz="0" w:space="0" w:color="auto"/>
          </w:divBdr>
        </w:div>
        <w:div w:id="1391264858">
          <w:marLeft w:val="640"/>
          <w:marRight w:val="0"/>
          <w:marTop w:val="0"/>
          <w:marBottom w:val="0"/>
          <w:divBdr>
            <w:top w:val="none" w:sz="0" w:space="0" w:color="auto"/>
            <w:left w:val="none" w:sz="0" w:space="0" w:color="auto"/>
            <w:bottom w:val="none" w:sz="0" w:space="0" w:color="auto"/>
            <w:right w:val="none" w:sz="0" w:space="0" w:color="auto"/>
          </w:divBdr>
        </w:div>
        <w:div w:id="1469934736">
          <w:marLeft w:val="640"/>
          <w:marRight w:val="0"/>
          <w:marTop w:val="0"/>
          <w:marBottom w:val="0"/>
          <w:divBdr>
            <w:top w:val="none" w:sz="0" w:space="0" w:color="auto"/>
            <w:left w:val="none" w:sz="0" w:space="0" w:color="auto"/>
            <w:bottom w:val="none" w:sz="0" w:space="0" w:color="auto"/>
            <w:right w:val="none" w:sz="0" w:space="0" w:color="auto"/>
          </w:divBdr>
        </w:div>
        <w:div w:id="1475100666">
          <w:marLeft w:val="640"/>
          <w:marRight w:val="0"/>
          <w:marTop w:val="0"/>
          <w:marBottom w:val="0"/>
          <w:divBdr>
            <w:top w:val="none" w:sz="0" w:space="0" w:color="auto"/>
            <w:left w:val="none" w:sz="0" w:space="0" w:color="auto"/>
            <w:bottom w:val="none" w:sz="0" w:space="0" w:color="auto"/>
            <w:right w:val="none" w:sz="0" w:space="0" w:color="auto"/>
          </w:divBdr>
        </w:div>
        <w:div w:id="1565753276">
          <w:marLeft w:val="640"/>
          <w:marRight w:val="0"/>
          <w:marTop w:val="0"/>
          <w:marBottom w:val="0"/>
          <w:divBdr>
            <w:top w:val="none" w:sz="0" w:space="0" w:color="auto"/>
            <w:left w:val="none" w:sz="0" w:space="0" w:color="auto"/>
            <w:bottom w:val="none" w:sz="0" w:space="0" w:color="auto"/>
            <w:right w:val="none" w:sz="0" w:space="0" w:color="auto"/>
          </w:divBdr>
        </w:div>
        <w:div w:id="1602109151">
          <w:marLeft w:val="640"/>
          <w:marRight w:val="0"/>
          <w:marTop w:val="0"/>
          <w:marBottom w:val="0"/>
          <w:divBdr>
            <w:top w:val="none" w:sz="0" w:space="0" w:color="auto"/>
            <w:left w:val="none" w:sz="0" w:space="0" w:color="auto"/>
            <w:bottom w:val="none" w:sz="0" w:space="0" w:color="auto"/>
            <w:right w:val="none" w:sz="0" w:space="0" w:color="auto"/>
          </w:divBdr>
        </w:div>
        <w:div w:id="1625889457">
          <w:marLeft w:val="640"/>
          <w:marRight w:val="0"/>
          <w:marTop w:val="0"/>
          <w:marBottom w:val="0"/>
          <w:divBdr>
            <w:top w:val="none" w:sz="0" w:space="0" w:color="auto"/>
            <w:left w:val="none" w:sz="0" w:space="0" w:color="auto"/>
            <w:bottom w:val="none" w:sz="0" w:space="0" w:color="auto"/>
            <w:right w:val="none" w:sz="0" w:space="0" w:color="auto"/>
          </w:divBdr>
        </w:div>
        <w:div w:id="1645308069">
          <w:marLeft w:val="640"/>
          <w:marRight w:val="0"/>
          <w:marTop w:val="0"/>
          <w:marBottom w:val="0"/>
          <w:divBdr>
            <w:top w:val="none" w:sz="0" w:space="0" w:color="auto"/>
            <w:left w:val="none" w:sz="0" w:space="0" w:color="auto"/>
            <w:bottom w:val="none" w:sz="0" w:space="0" w:color="auto"/>
            <w:right w:val="none" w:sz="0" w:space="0" w:color="auto"/>
          </w:divBdr>
        </w:div>
        <w:div w:id="1766222953">
          <w:marLeft w:val="640"/>
          <w:marRight w:val="0"/>
          <w:marTop w:val="0"/>
          <w:marBottom w:val="0"/>
          <w:divBdr>
            <w:top w:val="none" w:sz="0" w:space="0" w:color="auto"/>
            <w:left w:val="none" w:sz="0" w:space="0" w:color="auto"/>
            <w:bottom w:val="none" w:sz="0" w:space="0" w:color="auto"/>
            <w:right w:val="none" w:sz="0" w:space="0" w:color="auto"/>
          </w:divBdr>
        </w:div>
        <w:div w:id="1773285408">
          <w:marLeft w:val="640"/>
          <w:marRight w:val="0"/>
          <w:marTop w:val="0"/>
          <w:marBottom w:val="0"/>
          <w:divBdr>
            <w:top w:val="none" w:sz="0" w:space="0" w:color="auto"/>
            <w:left w:val="none" w:sz="0" w:space="0" w:color="auto"/>
            <w:bottom w:val="none" w:sz="0" w:space="0" w:color="auto"/>
            <w:right w:val="none" w:sz="0" w:space="0" w:color="auto"/>
          </w:divBdr>
        </w:div>
        <w:div w:id="1778521735">
          <w:marLeft w:val="640"/>
          <w:marRight w:val="0"/>
          <w:marTop w:val="0"/>
          <w:marBottom w:val="0"/>
          <w:divBdr>
            <w:top w:val="none" w:sz="0" w:space="0" w:color="auto"/>
            <w:left w:val="none" w:sz="0" w:space="0" w:color="auto"/>
            <w:bottom w:val="none" w:sz="0" w:space="0" w:color="auto"/>
            <w:right w:val="none" w:sz="0" w:space="0" w:color="auto"/>
          </w:divBdr>
        </w:div>
        <w:div w:id="1784568921">
          <w:marLeft w:val="640"/>
          <w:marRight w:val="0"/>
          <w:marTop w:val="0"/>
          <w:marBottom w:val="0"/>
          <w:divBdr>
            <w:top w:val="none" w:sz="0" w:space="0" w:color="auto"/>
            <w:left w:val="none" w:sz="0" w:space="0" w:color="auto"/>
            <w:bottom w:val="none" w:sz="0" w:space="0" w:color="auto"/>
            <w:right w:val="none" w:sz="0" w:space="0" w:color="auto"/>
          </w:divBdr>
        </w:div>
        <w:div w:id="1787499314">
          <w:marLeft w:val="640"/>
          <w:marRight w:val="0"/>
          <w:marTop w:val="0"/>
          <w:marBottom w:val="0"/>
          <w:divBdr>
            <w:top w:val="none" w:sz="0" w:space="0" w:color="auto"/>
            <w:left w:val="none" w:sz="0" w:space="0" w:color="auto"/>
            <w:bottom w:val="none" w:sz="0" w:space="0" w:color="auto"/>
            <w:right w:val="none" w:sz="0" w:space="0" w:color="auto"/>
          </w:divBdr>
        </w:div>
        <w:div w:id="1788769532">
          <w:marLeft w:val="640"/>
          <w:marRight w:val="0"/>
          <w:marTop w:val="0"/>
          <w:marBottom w:val="0"/>
          <w:divBdr>
            <w:top w:val="none" w:sz="0" w:space="0" w:color="auto"/>
            <w:left w:val="none" w:sz="0" w:space="0" w:color="auto"/>
            <w:bottom w:val="none" w:sz="0" w:space="0" w:color="auto"/>
            <w:right w:val="none" w:sz="0" w:space="0" w:color="auto"/>
          </w:divBdr>
        </w:div>
        <w:div w:id="1885294176">
          <w:marLeft w:val="640"/>
          <w:marRight w:val="0"/>
          <w:marTop w:val="0"/>
          <w:marBottom w:val="0"/>
          <w:divBdr>
            <w:top w:val="none" w:sz="0" w:space="0" w:color="auto"/>
            <w:left w:val="none" w:sz="0" w:space="0" w:color="auto"/>
            <w:bottom w:val="none" w:sz="0" w:space="0" w:color="auto"/>
            <w:right w:val="none" w:sz="0" w:space="0" w:color="auto"/>
          </w:divBdr>
        </w:div>
        <w:div w:id="1932546193">
          <w:marLeft w:val="640"/>
          <w:marRight w:val="0"/>
          <w:marTop w:val="0"/>
          <w:marBottom w:val="0"/>
          <w:divBdr>
            <w:top w:val="none" w:sz="0" w:space="0" w:color="auto"/>
            <w:left w:val="none" w:sz="0" w:space="0" w:color="auto"/>
            <w:bottom w:val="none" w:sz="0" w:space="0" w:color="auto"/>
            <w:right w:val="none" w:sz="0" w:space="0" w:color="auto"/>
          </w:divBdr>
        </w:div>
        <w:div w:id="1943151003">
          <w:marLeft w:val="640"/>
          <w:marRight w:val="0"/>
          <w:marTop w:val="0"/>
          <w:marBottom w:val="0"/>
          <w:divBdr>
            <w:top w:val="none" w:sz="0" w:space="0" w:color="auto"/>
            <w:left w:val="none" w:sz="0" w:space="0" w:color="auto"/>
            <w:bottom w:val="none" w:sz="0" w:space="0" w:color="auto"/>
            <w:right w:val="none" w:sz="0" w:space="0" w:color="auto"/>
          </w:divBdr>
        </w:div>
        <w:div w:id="2007173103">
          <w:marLeft w:val="640"/>
          <w:marRight w:val="0"/>
          <w:marTop w:val="0"/>
          <w:marBottom w:val="0"/>
          <w:divBdr>
            <w:top w:val="none" w:sz="0" w:space="0" w:color="auto"/>
            <w:left w:val="none" w:sz="0" w:space="0" w:color="auto"/>
            <w:bottom w:val="none" w:sz="0" w:space="0" w:color="auto"/>
            <w:right w:val="none" w:sz="0" w:space="0" w:color="auto"/>
          </w:divBdr>
        </w:div>
        <w:div w:id="2045590609">
          <w:marLeft w:val="640"/>
          <w:marRight w:val="0"/>
          <w:marTop w:val="0"/>
          <w:marBottom w:val="0"/>
          <w:divBdr>
            <w:top w:val="none" w:sz="0" w:space="0" w:color="auto"/>
            <w:left w:val="none" w:sz="0" w:space="0" w:color="auto"/>
            <w:bottom w:val="none" w:sz="0" w:space="0" w:color="auto"/>
            <w:right w:val="none" w:sz="0" w:space="0" w:color="auto"/>
          </w:divBdr>
        </w:div>
        <w:div w:id="2056588097">
          <w:marLeft w:val="640"/>
          <w:marRight w:val="0"/>
          <w:marTop w:val="0"/>
          <w:marBottom w:val="0"/>
          <w:divBdr>
            <w:top w:val="none" w:sz="0" w:space="0" w:color="auto"/>
            <w:left w:val="none" w:sz="0" w:space="0" w:color="auto"/>
            <w:bottom w:val="none" w:sz="0" w:space="0" w:color="auto"/>
            <w:right w:val="none" w:sz="0" w:space="0" w:color="auto"/>
          </w:divBdr>
        </w:div>
        <w:div w:id="2100786239">
          <w:marLeft w:val="640"/>
          <w:marRight w:val="0"/>
          <w:marTop w:val="0"/>
          <w:marBottom w:val="0"/>
          <w:divBdr>
            <w:top w:val="none" w:sz="0" w:space="0" w:color="auto"/>
            <w:left w:val="none" w:sz="0" w:space="0" w:color="auto"/>
            <w:bottom w:val="none" w:sz="0" w:space="0" w:color="auto"/>
            <w:right w:val="none" w:sz="0" w:space="0" w:color="auto"/>
          </w:divBdr>
        </w:div>
        <w:div w:id="2103182303">
          <w:marLeft w:val="640"/>
          <w:marRight w:val="0"/>
          <w:marTop w:val="0"/>
          <w:marBottom w:val="0"/>
          <w:divBdr>
            <w:top w:val="none" w:sz="0" w:space="0" w:color="auto"/>
            <w:left w:val="none" w:sz="0" w:space="0" w:color="auto"/>
            <w:bottom w:val="none" w:sz="0" w:space="0" w:color="auto"/>
            <w:right w:val="none" w:sz="0" w:space="0" w:color="auto"/>
          </w:divBdr>
        </w:div>
      </w:divsChild>
    </w:div>
    <w:div w:id="1279488321">
      <w:bodyDiv w:val="1"/>
      <w:marLeft w:val="0"/>
      <w:marRight w:val="0"/>
      <w:marTop w:val="0"/>
      <w:marBottom w:val="0"/>
      <w:divBdr>
        <w:top w:val="none" w:sz="0" w:space="0" w:color="auto"/>
        <w:left w:val="none" w:sz="0" w:space="0" w:color="auto"/>
        <w:bottom w:val="none" w:sz="0" w:space="0" w:color="auto"/>
        <w:right w:val="none" w:sz="0" w:space="0" w:color="auto"/>
      </w:divBdr>
      <w:divsChild>
        <w:div w:id="24713937">
          <w:marLeft w:val="640"/>
          <w:marRight w:val="0"/>
          <w:marTop w:val="0"/>
          <w:marBottom w:val="0"/>
          <w:divBdr>
            <w:top w:val="none" w:sz="0" w:space="0" w:color="auto"/>
            <w:left w:val="none" w:sz="0" w:space="0" w:color="auto"/>
            <w:bottom w:val="none" w:sz="0" w:space="0" w:color="auto"/>
            <w:right w:val="none" w:sz="0" w:space="0" w:color="auto"/>
          </w:divBdr>
        </w:div>
        <w:div w:id="89594047">
          <w:marLeft w:val="640"/>
          <w:marRight w:val="0"/>
          <w:marTop w:val="0"/>
          <w:marBottom w:val="0"/>
          <w:divBdr>
            <w:top w:val="none" w:sz="0" w:space="0" w:color="auto"/>
            <w:left w:val="none" w:sz="0" w:space="0" w:color="auto"/>
            <w:bottom w:val="none" w:sz="0" w:space="0" w:color="auto"/>
            <w:right w:val="none" w:sz="0" w:space="0" w:color="auto"/>
          </w:divBdr>
        </w:div>
        <w:div w:id="106584903">
          <w:marLeft w:val="640"/>
          <w:marRight w:val="0"/>
          <w:marTop w:val="0"/>
          <w:marBottom w:val="0"/>
          <w:divBdr>
            <w:top w:val="none" w:sz="0" w:space="0" w:color="auto"/>
            <w:left w:val="none" w:sz="0" w:space="0" w:color="auto"/>
            <w:bottom w:val="none" w:sz="0" w:space="0" w:color="auto"/>
            <w:right w:val="none" w:sz="0" w:space="0" w:color="auto"/>
          </w:divBdr>
        </w:div>
        <w:div w:id="109513392">
          <w:marLeft w:val="640"/>
          <w:marRight w:val="0"/>
          <w:marTop w:val="0"/>
          <w:marBottom w:val="0"/>
          <w:divBdr>
            <w:top w:val="none" w:sz="0" w:space="0" w:color="auto"/>
            <w:left w:val="none" w:sz="0" w:space="0" w:color="auto"/>
            <w:bottom w:val="none" w:sz="0" w:space="0" w:color="auto"/>
            <w:right w:val="none" w:sz="0" w:space="0" w:color="auto"/>
          </w:divBdr>
        </w:div>
        <w:div w:id="244146810">
          <w:marLeft w:val="640"/>
          <w:marRight w:val="0"/>
          <w:marTop w:val="0"/>
          <w:marBottom w:val="0"/>
          <w:divBdr>
            <w:top w:val="none" w:sz="0" w:space="0" w:color="auto"/>
            <w:left w:val="none" w:sz="0" w:space="0" w:color="auto"/>
            <w:bottom w:val="none" w:sz="0" w:space="0" w:color="auto"/>
            <w:right w:val="none" w:sz="0" w:space="0" w:color="auto"/>
          </w:divBdr>
        </w:div>
        <w:div w:id="274095084">
          <w:marLeft w:val="640"/>
          <w:marRight w:val="0"/>
          <w:marTop w:val="0"/>
          <w:marBottom w:val="0"/>
          <w:divBdr>
            <w:top w:val="none" w:sz="0" w:space="0" w:color="auto"/>
            <w:left w:val="none" w:sz="0" w:space="0" w:color="auto"/>
            <w:bottom w:val="none" w:sz="0" w:space="0" w:color="auto"/>
            <w:right w:val="none" w:sz="0" w:space="0" w:color="auto"/>
          </w:divBdr>
        </w:div>
        <w:div w:id="504445512">
          <w:marLeft w:val="640"/>
          <w:marRight w:val="0"/>
          <w:marTop w:val="0"/>
          <w:marBottom w:val="0"/>
          <w:divBdr>
            <w:top w:val="none" w:sz="0" w:space="0" w:color="auto"/>
            <w:left w:val="none" w:sz="0" w:space="0" w:color="auto"/>
            <w:bottom w:val="none" w:sz="0" w:space="0" w:color="auto"/>
            <w:right w:val="none" w:sz="0" w:space="0" w:color="auto"/>
          </w:divBdr>
        </w:div>
        <w:div w:id="810514828">
          <w:marLeft w:val="640"/>
          <w:marRight w:val="0"/>
          <w:marTop w:val="0"/>
          <w:marBottom w:val="0"/>
          <w:divBdr>
            <w:top w:val="none" w:sz="0" w:space="0" w:color="auto"/>
            <w:left w:val="none" w:sz="0" w:space="0" w:color="auto"/>
            <w:bottom w:val="none" w:sz="0" w:space="0" w:color="auto"/>
            <w:right w:val="none" w:sz="0" w:space="0" w:color="auto"/>
          </w:divBdr>
        </w:div>
        <w:div w:id="838543749">
          <w:marLeft w:val="640"/>
          <w:marRight w:val="0"/>
          <w:marTop w:val="0"/>
          <w:marBottom w:val="0"/>
          <w:divBdr>
            <w:top w:val="none" w:sz="0" w:space="0" w:color="auto"/>
            <w:left w:val="none" w:sz="0" w:space="0" w:color="auto"/>
            <w:bottom w:val="none" w:sz="0" w:space="0" w:color="auto"/>
            <w:right w:val="none" w:sz="0" w:space="0" w:color="auto"/>
          </w:divBdr>
        </w:div>
        <w:div w:id="873734318">
          <w:marLeft w:val="640"/>
          <w:marRight w:val="0"/>
          <w:marTop w:val="0"/>
          <w:marBottom w:val="0"/>
          <w:divBdr>
            <w:top w:val="none" w:sz="0" w:space="0" w:color="auto"/>
            <w:left w:val="none" w:sz="0" w:space="0" w:color="auto"/>
            <w:bottom w:val="none" w:sz="0" w:space="0" w:color="auto"/>
            <w:right w:val="none" w:sz="0" w:space="0" w:color="auto"/>
          </w:divBdr>
        </w:div>
        <w:div w:id="979730149">
          <w:marLeft w:val="640"/>
          <w:marRight w:val="0"/>
          <w:marTop w:val="0"/>
          <w:marBottom w:val="0"/>
          <w:divBdr>
            <w:top w:val="none" w:sz="0" w:space="0" w:color="auto"/>
            <w:left w:val="none" w:sz="0" w:space="0" w:color="auto"/>
            <w:bottom w:val="none" w:sz="0" w:space="0" w:color="auto"/>
            <w:right w:val="none" w:sz="0" w:space="0" w:color="auto"/>
          </w:divBdr>
        </w:div>
        <w:div w:id="1159149838">
          <w:marLeft w:val="640"/>
          <w:marRight w:val="0"/>
          <w:marTop w:val="0"/>
          <w:marBottom w:val="0"/>
          <w:divBdr>
            <w:top w:val="none" w:sz="0" w:space="0" w:color="auto"/>
            <w:left w:val="none" w:sz="0" w:space="0" w:color="auto"/>
            <w:bottom w:val="none" w:sz="0" w:space="0" w:color="auto"/>
            <w:right w:val="none" w:sz="0" w:space="0" w:color="auto"/>
          </w:divBdr>
        </w:div>
        <w:div w:id="1200703400">
          <w:marLeft w:val="640"/>
          <w:marRight w:val="0"/>
          <w:marTop w:val="0"/>
          <w:marBottom w:val="0"/>
          <w:divBdr>
            <w:top w:val="none" w:sz="0" w:space="0" w:color="auto"/>
            <w:left w:val="none" w:sz="0" w:space="0" w:color="auto"/>
            <w:bottom w:val="none" w:sz="0" w:space="0" w:color="auto"/>
            <w:right w:val="none" w:sz="0" w:space="0" w:color="auto"/>
          </w:divBdr>
        </w:div>
        <w:div w:id="1274241907">
          <w:marLeft w:val="640"/>
          <w:marRight w:val="0"/>
          <w:marTop w:val="0"/>
          <w:marBottom w:val="0"/>
          <w:divBdr>
            <w:top w:val="none" w:sz="0" w:space="0" w:color="auto"/>
            <w:left w:val="none" w:sz="0" w:space="0" w:color="auto"/>
            <w:bottom w:val="none" w:sz="0" w:space="0" w:color="auto"/>
            <w:right w:val="none" w:sz="0" w:space="0" w:color="auto"/>
          </w:divBdr>
        </w:div>
        <w:div w:id="1307394318">
          <w:marLeft w:val="640"/>
          <w:marRight w:val="0"/>
          <w:marTop w:val="0"/>
          <w:marBottom w:val="0"/>
          <w:divBdr>
            <w:top w:val="none" w:sz="0" w:space="0" w:color="auto"/>
            <w:left w:val="none" w:sz="0" w:space="0" w:color="auto"/>
            <w:bottom w:val="none" w:sz="0" w:space="0" w:color="auto"/>
            <w:right w:val="none" w:sz="0" w:space="0" w:color="auto"/>
          </w:divBdr>
        </w:div>
        <w:div w:id="1431897208">
          <w:marLeft w:val="640"/>
          <w:marRight w:val="0"/>
          <w:marTop w:val="0"/>
          <w:marBottom w:val="0"/>
          <w:divBdr>
            <w:top w:val="none" w:sz="0" w:space="0" w:color="auto"/>
            <w:left w:val="none" w:sz="0" w:space="0" w:color="auto"/>
            <w:bottom w:val="none" w:sz="0" w:space="0" w:color="auto"/>
            <w:right w:val="none" w:sz="0" w:space="0" w:color="auto"/>
          </w:divBdr>
        </w:div>
        <w:div w:id="1433671314">
          <w:marLeft w:val="640"/>
          <w:marRight w:val="0"/>
          <w:marTop w:val="0"/>
          <w:marBottom w:val="0"/>
          <w:divBdr>
            <w:top w:val="none" w:sz="0" w:space="0" w:color="auto"/>
            <w:left w:val="none" w:sz="0" w:space="0" w:color="auto"/>
            <w:bottom w:val="none" w:sz="0" w:space="0" w:color="auto"/>
            <w:right w:val="none" w:sz="0" w:space="0" w:color="auto"/>
          </w:divBdr>
        </w:div>
        <w:div w:id="1443723074">
          <w:marLeft w:val="640"/>
          <w:marRight w:val="0"/>
          <w:marTop w:val="0"/>
          <w:marBottom w:val="0"/>
          <w:divBdr>
            <w:top w:val="none" w:sz="0" w:space="0" w:color="auto"/>
            <w:left w:val="none" w:sz="0" w:space="0" w:color="auto"/>
            <w:bottom w:val="none" w:sz="0" w:space="0" w:color="auto"/>
            <w:right w:val="none" w:sz="0" w:space="0" w:color="auto"/>
          </w:divBdr>
        </w:div>
        <w:div w:id="1455558664">
          <w:marLeft w:val="640"/>
          <w:marRight w:val="0"/>
          <w:marTop w:val="0"/>
          <w:marBottom w:val="0"/>
          <w:divBdr>
            <w:top w:val="none" w:sz="0" w:space="0" w:color="auto"/>
            <w:left w:val="none" w:sz="0" w:space="0" w:color="auto"/>
            <w:bottom w:val="none" w:sz="0" w:space="0" w:color="auto"/>
            <w:right w:val="none" w:sz="0" w:space="0" w:color="auto"/>
          </w:divBdr>
        </w:div>
        <w:div w:id="1460341442">
          <w:marLeft w:val="640"/>
          <w:marRight w:val="0"/>
          <w:marTop w:val="0"/>
          <w:marBottom w:val="0"/>
          <w:divBdr>
            <w:top w:val="none" w:sz="0" w:space="0" w:color="auto"/>
            <w:left w:val="none" w:sz="0" w:space="0" w:color="auto"/>
            <w:bottom w:val="none" w:sz="0" w:space="0" w:color="auto"/>
            <w:right w:val="none" w:sz="0" w:space="0" w:color="auto"/>
          </w:divBdr>
        </w:div>
        <w:div w:id="1488014308">
          <w:marLeft w:val="640"/>
          <w:marRight w:val="0"/>
          <w:marTop w:val="0"/>
          <w:marBottom w:val="0"/>
          <w:divBdr>
            <w:top w:val="none" w:sz="0" w:space="0" w:color="auto"/>
            <w:left w:val="none" w:sz="0" w:space="0" w:color="auto"/>
            <w:bottom w:val="none" w:sz="0" w:space="0" w:color="auto"/>
            <w:right w:val="none" w:sz="0" w:space="0" w:color="auto"/>
          </w:divBdr>
        </w:div>
        <w:div w:id="1572429696">
          <w:marLeft w:val="640"/>
          <w:marRight w:val="0"/>
          <w:marTop w:val="0"/>
          <w:marBottom w:val="0"/>
          <w:divBdr>
            <w:top w:val="none" w:sz="0" w:space="0" w:color="auto"/>
            <w:left w:val="none" w:sz="0" w:space="0" w:color="auto"/>
            <w:bottom w:val="none" w:sz="0" w:space="0" w:color="auto"/>
            <w:right w:val="none" w:sz="0" w:space="0" w:color="auto"/>
          </w:divBdr>
        </w:div>
        <w:div w:id="1572696598">
          <w:marLeft w:val="640"/>
          <w:marRight w:val="0"/>
          <w:marTop w:val="0"/>
          <w:marBottom w:val="0"/>
          <w:divBdr>
            <w:top w:val="none" w:sz="0" w:space="0" w:color="auto"/>
            <w:left w:val="none" w:sz="0" w:space="0" w:color="auto"/>
            <w:bottom w:val="none" w:sz="0" w:space="0" w:color="auto"/>
            <w:right w:val="none" w:sz="0" w:space="0" w:color="auto"/>
          </w:divBdr>
        </w:div>
        <w:div w:id="1575703042">
          <w:marLeft w:val="640"/>
          <w:marRight w:val="0"/>
          <w:marTop w:val="0"/>
          <w:marBottom w:val="0"/>
          <w:divBdr>
            <w:top w:val="none" w:sz="0" w:space="0" w:color="auto"/>
            <w:left w:val="none" w:sz="0" w:space="0" w:color="auto"/>
            <w:bottom w:val="none" w:sz="0" w:space="0" w:color="auto"/>
            <w:right w:val="none" w:sz="0" w:space="0" w:color="auto"/>
          </w:divBdr>
        </w:div>
        <w:div w:id="1594051045">
          <w:marLeft w:val="640"/>
          <w:marRight w:val="0"/>
          <w:marTop w:val="0"/>
          <w:marBottom w:val="0"/>
          <w:divBdr>
            <w:top w:val="none" w:sz="0" w:space="0" w:color="auto"/>
            <w:left w:val="none" w:sz="0" w:space="0" w:color="auto"/>
            <w:bottom w:val="none" w:sz="0" w:space="0" w:color="auto"/>
            <w:right w:val="none" w:sz="0" w:space="0" w:color="auto"/>
          </w:divBdr>
        </w:div>
        <w:div w:id="1604998568">
          <w:marLeft w:val="640"/>
          <w:marRight w:val="0"/>
          <w:marTop w:val="0"/>
          <w:marBottom w:val="0"/>
          <w:divBdr>
            <w:top w:val="none" w:sz="0" w:space="0" w:color="auto"/>
            <w:left w:val="none" w:sz="0" w:space="0" w:color="auto"/>
            <w:bottom w:val="none" w:sz="0" w:space="0" w:color="auto"/>
            <w:right w:val="none" w:sz="0" w:space="0" w:color="auto"/>
          </w:divBdr>
        </w:div>
        <w:div w:id="1632052561">
          <w:marLeft w:val="640"/>
          <w:marRight w:val="0"/>
          <w:marTop w:val="0"/>
          <w:marBottom w:val="0"/>
          <w:divBdr>
            <w:top w:val="none" w:sz="0" w:space="0" w:color="auto"/>
            <w:left w:val="none" w:sz="0" w:space="0" w:color="auto"/>
            <w:bottom w:val="none" w:sz="0" w:space="0" w:color="auto"/>
            <w:right w:val="none" w:sz="0" w:space="0" w:color="auto"/>
          </w:divBdr>
        </w:div>
        <w:div w:id="1676226109">
          <w:marLeft w:val="640"/>
          <w:marRight w:val="0"/>
          <w:marTop w:val="0"/>
          <w:marBottom w:val="0"/>
          <w:divBdr>
            <w:top w:val="none" w:sz="0" w:space="0" w:color="auto"/>
            <w:left w:val="none" w:sz="0" w:space="0" w:color="auto"/>
            <w:bottom w:val="none" w:sz="0" w:space="0" w:color="auto"/>
            <w:right w:val="none" w:sz="0" w:space="0" w:color="auto"/>
          </w:divBdr>
        </w:div>
        <w:div w:id="1678343466">
          <w:marLeft w:val="640"/>
          <w:marRight w:val="0"/>
          <w:marTop w:val="0"/>
          <w:marBottom w:val="0"/>
          <w:divBdr>
            <w:top w:val="none" w:sz="0" w:space="0" w:color="auto"/>
            <w:left w:val="none" w:sz="0" w:space="0" w:color="auto"/>
            <w:bottom w:val="none" w:sz="0" w:space="0" w:color="auto"/>
            <w:right w:val="none" w:sz="0" w:space="0" w:color="auto"/>
          </w:divBdr>
        </w:div>
        <w:div w:id="1690714983">
          <w:marLeft w:val="640"/>
          <w:marRight w:val="0"/>
          <w:marTop w:val="0"/>
          <w:marBottom w:val="0"/>
          <w:divBdr>
            <w:top w:val="none" w:sz="0" w:space="0" w:color="auto"/>
            <w:left w:val="none" w:sz="0" w:space="0" w:color="auto"/>
            <w:bottom w:val="none" w:sz="0" w:space="0" w:color="auto"/>
            <w:right w:val="none" w:sz="0" w:space="0" w:color="auto"/>
          </w:divBdr>
        </w:div>
        <w:div w:id="1716194479">
          <w:marLeft w:val="640"/>
          <w:marRight w:val="0"/>
          <w:marTop w:val="0"/>
          <w:marBottom w:val="0"/>
          <w:divBdr>
            <w:top w:val="none" w:sz="0" w:space="0" w:color="auto"/>
            <w:left w:val="none" w:sz="0" w:space="0" w:color="auto"/>
            <w:bottom w:val="none" w:sz="0" w:space="0" w:color="auto"/>
            <w:right w:val="none" w:sz="0" w:space="0" w:color="auto"/>
          </w:divBdr>
        </w:div>
        <w:div w:id="1772509359">
          <w:marLeft w:val="640"/>
          <w:marRight w:val="0"/>
          <w:marTop w:val="0"/>
          <w:marBottom w:val="0"/>
          <w:divBdr>
            <w:top w:val="none" w:sz="0" w:space="0" w:color="auto"/>
            <w:left w:val="none" w:sz="0" w:space="0" w:color="auto"/>
            <w:bottom w:val="none" w:sz="0" w:space="0" w:color="auto"/>
            <w:right w:val="none" w:sz="0" w:space="0" w:color="auto"/>
          </w:divBdr>
        </w:div>
        <w:div w:id="1861577838">
          <w:marLeft w:val="640"/>
          <w:marRight w:val="0"/>
          <w:marTop w:val="0"/>
          <w:marBottom w:val="0"/>
          <w:divBdr>
            <w:top w:val="none" w:sz="0" w:space="0" w:color="auto"/>
            <w:left w:val="none" w:sz="0" w:space="0" w:color="auto"/>
            <w:bottom w:val="none" w:sz="0" w:space="0" w:color="auto"/>
            <w:right w:val="none" w:sz="0" w:space="0" w:color="auto"/>
          </w:divBdr>
        </w:div>
        <w:div w:id="1985966468">
          <w:marLeft w:val="640"/>
          <w:marRight w:val="0"/>
          <w:marTop w:val="0"/>
          <w:marBottom w:val="0"/>
          <w:divBdr>
            <w:top w:val="none" w:sz="0" w:space="0" w:color="auto"/>
            <w:left w:val="none" w:sz="0" w:space="0" w:color="auto"/>
            <w:bottom w:val="none" w:sz="0" w:space="0" w:color="auto"/>
            <w:right w:val="none" w:sz="0" w:space="0" w:color="auto"/>
          </w:divBdr>
        </w:div>
        <w:div w:id="2011786754">
          <w:marLeft w:val="640"/>
          <w:marRight w:val="0"/>
          <w:marTop w:val="0"/>
          <w:marBottom w:val="0"/>
          <w:divBdr>
            <w:top w:val="none" w:sz="0" w:space="0" w:color="auto"/>
            <w:left w:val="none" w:sz="0" w:space="0" w:color="auto"/>
            <w:bottom w:val="none" w:sz="0" w:space="0" w:color="auto"/>
            <w:right w:val="none" w:sz="0" w:space="0" w:color="auto"/>
          </w:divBdr>
        </w:div>
        <w:div w:id="2122457783">
          <w:marLeft w:val="640"/>
          <w:marRight w:val="0"/>
          <w:marTop w:val="0"/>
          <w:marBottom w:val="0"/>
          <w:divBdr>
            <w:top w:val="none" w:sz="0" w:space="0" w:color="auto"/>
            <w:left w:val="none" w:sz="0" w:space="0" w:color="auto"/>
            <w:bottom w:val="none" w:sz="0" w:space="0" w:color="auto"/>
            <w:right w:val="none" w:sz="0" w:space="0" w:color="auto"/>
          </w:divBdr>
        </w:div>
        <w:div w:id="2126463823">
          <w:marLeft w:val="640"/>
          <w:marRight w:val="0"/>
          <w:marTop w:val="0"/>
          <w:marBottom w:val="0"/>
          <w:divBdr>
            <w:top w:val="none" w:sz="0" w:space="0" w:color="auto"/>
            <w:left w:val="none" w:sz="0" w:space="0" w:color="auto"/>
            <w:bottom w:val="none" w:sz="0" w:space="0" w:color="auto"/>
            <w:right w:val="none" w:sz="0" w:space="0" w:color="auto"/>
          </w:divBdr>
        </w:div>
        <w:div w:id="2128043013">
          <w:marLeft w:val="640"/>
          <w:marRight w:val="0"/>
          <w:marTop w:val="0"/>
          <w:marBottom w:val="0"/>
          <w:divBdr>
            <w:top w:val="none" w:sz="0" w:space="0" w:color="auto"/>
            <w:left w:val="none" w:sz="0" w:space="0" w:color="auto"/>
            <w:bottom w:val="none" w:sz="0" w:space="0" w:color="auto"/>
            <w:right w:val="none" w:sz="0" w:space="0" w:color="auto"/>
          </w:divBdr>
        </w:div>
      </w:divsChild>
    </w:div>
    <w:div w:id="1288314490">
      <w:bodyDiv w:val="1"/>
      <w:marLeft w:val="0"/>
      <w:marRight w:val="0"/>
      <w:marTop w:val="0"/>
      <w:marBottom w:val="0"/>
      <w:divBdr>
        <w:top w:val="none" w:sz="0" w:space="0" w:color="auto"/>
        <w:left w:val="none" w:sz="0" w:space="0" w:color="auto"/>
        <w:bottom w:val="none" w:sz="0" w:space="0" w:color="auto"/>
        <w:right w:val="none" w:sz="0" w:space="0" w:color="auto"/>
      </w:divBdr>
      <w:divsChild>
        <w:div w:id="1320035">
          <w:marLeft w:val="640"/>
          <w:marRight w:val="0"/>
          <w:marTop w:val="0"/>
          <w:marBottom w:val="0"/>
          <w:divBdr>
            <w:top w:val="none" w:sz="0" w:space="0" w:color="auto"/>
            <w:left w:val="none" w:sz="0" w:space="0" w:color="auto"/>
            <w:bottom w:val="none" w:sz="0" w:space="0" w:color="auto"/>
            <w:right w:val="none" w:sz="0" w:space="0" w:color="auto"/>
          </w:divBdr>
        </w:div>
        <w:div w:id="5058573">
          <w:marLeft w:val="640"/>
          <w:marRight w:val="0"/>
          <w:marTop w:val="0"/>
          <w:marBottom w:val="0"/>
          <w:divBdr>
            <w:top w:val="none" w:sz="0" w:space="0" w:color="auto"/>
            <w:left w:val="none" w:sz="0" w:space="0" w:color="auto"/>
            <w:bottom w:val="none" w:sz="0" w:space="0" w:color="auto"/>
            <w:right w:val="none" w:sz="0" w:space="0" w:color="auto"/>
          </w:divBdr>
        </w:div>
        <w:div w:id="128518531">
          <w:marLeft w:val="640"/>
          <w:marRight w:val="0"/>
          <w:marTop w:val="0"/>
          <w:marBottom w:val="0"/>
          <w:divBdr>
            <w:top w:val="none" w:sz="0" w:space="0" w:color="auto"/>
            <w:left w:val="none" w:sz="0" w:space="0" w:color="auto"/>
            <w:bottom w:val="none" w:sz="0" w:space="0" w:color="auto"/>
            <w:right w:val="none" w:sz="0" w:space="0" w:color="auto"/>
          </w:divBdr>
        </w:div>
        <w:div w:id="268900801">
          <w:marLeft w:val="640"/>
          <w:marRight w:val="0"/>
          <w:marTop w:val="0"/>
          <w:marBottom w:val="0"/>
          <w:divBdr>
            <w:top w:val="none" w:sz="0" w:space="0" w:color="auto"/>
            <w:left w:val="none" w:sz="0" w:space="0" w:color="auto"/>
            <w:bottom w:val="none" w:sz="0" w:space="0" w:color="auto"/>
            <w:right w:val="none" w:sz="0" w:space="0" w:color="auto"/>
          </w:divBdr>
        </w:div>
        <w:div w:id="284582336">
          <w:marLeft w:val="640"/>
          <w:marRight w:val="0"/>
          <w:marTop w:val="0"/>
          <w:marBottom w:val="0"/>
          <w:divBdr>
            <w:top w:val="none" w:sz="0" w:space="0" w:color="auto"/>
            <w:left w:val="none" w:sz="0" w:space="0" w:color="auto"/>
            <w:bottom w:val="none" w:sz="0" w:space="0" w:color="auto"/>
            <w:right w:val="none" w:sz="0" w:space="0" w:color="auto"/>
          </w:divBdr>
        </w:div>
        <w:div w:id="337580930">
          <w:marLeft w:val="640"/>
          <w:marRight w:val="0"/>
          <w:marTop w:val="0"/>
          <w:marBottom w:val="0"/>
          <w:divBdr>
            <w:top w:val="none" w:sz="0" w:space="0" w:color="auto"/>
            <w:left w:val="none" w:sz="0" w:space="0" w:color="auto"/>
            <w:bottom w:val="none" w:sz="0" w:space="0" w:color="auto"/>
            <w:right w:val="none" w:sz="0" w:space="0" w:color="auto"/>
          </w:divBdr>
        </w:div>
        <w:div w:id="467817572">
          <w:marLeft w:val="640"/>
          <w:marRight w:val="0"/>
          <w:marTop w:val="0"/>
          <w:marBottom w:val="0"/>
          <w:divBdr>
            <w:top w:val="none" w:sz="0" w:space="0" w:color="auto"/>
            <w:left w:val="none" w:sz="0" w:space="0" w:color="auto"/>
            <w:bottom w:val="none" w:sz="0" w:space="0" w:color="auto"/>
            <w:right w:val="none" w:sz="0" w:space="0" w:color="auto"/>
          </w:divBdr>
        </w:div>
        <w:div w:id="499465760">
          <w:marLeft w:val="640"/>
          <w:marRight w:val="0"/>
          <w:marTop w:val="0"/>
          <w:marBottom w:val="0"/>
          <w:divBdr>
            <w:top w:val="none" w:sz="0" w:space="0" w:color="auto"/>
            <w:left w:val="none" w:sz="0" w:space="0" w:color="auto"/>
            <w:bottom w:val="none" w:sz="0" w:space="0" w:color="auto"/>
            <w:right w:val="none" w:sz="0" w:space="0" w:color="auto"/>
          </w:divBdr>
        </w:div>
        <w:div w:id="578633680">
          <w:marLeft w:val="640"/>
          <w:marRight w:val="0"/>
          <w:marTop w:val="0"/>
          <w:marBottom w:val="0"/>
          <w:divBdr>
            <w:top w:val="none" w:sz="0" w:space="0" w:color="auto"/>
            <w:left w:val="none" w:sz="0" w:space="0" w:color="auto"/>
            <w:bottom w:val="none" w:sz="0" w:space="0" w:color="auto"/>
            <w:right w:val="none" w:sz="0" w:space="0" w:color="auto"/>
          </w:divBdr>
        </w:div>
        <w:div w:id="773984132">
          <w:marLeft w:val="640"/>
          <w:marRight w:val="0"/>
          <w:marTop w:val="0"/>
          <w:marBottom w:val="0"/>
          <w:divBdr>
            <w:top w:val="none" w:sz="0" w:space="0" w:color="auto"/>
            <w:left w:val="none" w:sz="0" w:space="0" w:color="auto"/>
            <w:bottom w:val="none" w:sz="0" w:space="0" w:color="auto"/>
            <w:right w:val="none" w:sz="0" w:space="0" w:color="auto"/>
          </w:divBdr>
        </w:div>
        <w:div w:id="1027173089">
          <w:marLeft w:val="640"/>
          <w:marRight w:val="0"/>
          <w:marTop w:val="0"/>
          <w:marBottom w:val="0"/>
          <w:divBdr>
            <w:top w:val="none" w:sz="0" w:space="0" w:color="auto"/>
            <w:left w:val="none" w:sz="0" w:space="0" w:color="auto"/>
            <w:bottom w:val="none" w:sz="0" w:space="0" w:color="auto"/>
            <w:right w:val="none" w:sz="0" w:space="0" w:color="auto"/>
          </w:divBdr>
        </w:div>
        <w:div w:id="1111895521">
          <w:marLeft w:val="640"/>
          <w:marRight w:val="0"/>
          <w:marTop w:val="0"/>
          <w:marBottom w:val="0"/>
          <w:divBdr>
            <w:top w:val="none" w:sz="0" w:space="0" w:color="auto"/>
            <w:left w:val="none" w:sz="0" w:space="0" w:color="auto"/>
            <w:bottom w:val="none" w:sz="0" w:space="0" w:color="auto"/>
            <w:right w:val="none" w:sz="0" w:space="0" w:color="auto"/>
          </w:divBdr>
        </w:div>
        <w:div w:id="1134366500">
          <w:marLeft w:val="640"/>
          <w:marRight w:val="0"/>
          <w:marTop w:val="0"/>
          <w:marBottom w:val="0"/>
          <w:divBdr>
            <w:top w:val="none" w:sz="0" w:space="0" w:color="auto"/>
            <w:left w:val="none" w:sz="0" w:space="0" w:color="auto"/>
            <w:bottom w:val="none" w:sz="0" w:space="0" w:color="auto"/>
            <w:right w:val="none" w:sz="0" w:space="0" w:color="auto"/>
          </w:divBdr>
        </w:div>
        <w:div w:id="1186603675">
          <w:marLeft w:val="640"/>
          <w:marRight w:val="0"/>
          <w:marTop w:val="0"/>
          <w:marBottom w:val="0"/>
          <w:divBdr>
            <w:top w:val="none" w:sz="0" w:space="0" w:color="auto"/>
            <w:left w:val="none" w:sz="0" w:space="0" w:color="auto"/>
            <w:bottom w:val="none" w:sz="0" w:space="0" w:color="auto"/>
            <w:right w:val="none" w:sz="0" w:space="0" w:color="auto"/>
          </w:divBdr>
        </w:div>
        <w:div w:id="1194226259">
          <w:marLeft w:val="640"/>
          <w:marRight w:val="0"/>
          <w:marTop w:val="0"/>
          <w:marBottom w:val="0"/>
          <w:divBdr>
            <w:top w:val="none" w:sz="0" w:space="0" w:color="auto"/>
            <w:left w:val="none" w:sz="0" w:space="0" w:color="auto"/>
            <w:bottom w:val="none" w:sz="0" w:space="0" w:color="auto"/>
            <w:right w:val="none" w:sz="0" w:space="0" w:color="auto"/>
          </w:divBdr>
        </w:div>
        <w:div w:id="1398362707">
          <w:marLeft w:val="640"/>
          <w:marRight w:val="0"/>
          <w:marTop w:val="0"/>
          <w:marBottom w:val="0"/>
          <w:divBdr>
            <w:top w:val="none" w:sz="0" w:space="0" w:color="auto"/>
            <w:left w:val="none" w:sz="0" w:space="0" w:color="auto"/>
            <w:bottom w:val="none" w:sz="0" w:space="0" w:color="auto"/>
            <w:right w:val="none" w:sz="0" w:space="0" w:color="auto"/>
          </w:divBdr>
        </w:div>
        <w:div w:id="1423527594">
          <w:marLeft w:val="640"/>
          <w:marRight w:val="0"/>
          <w:marTop w:val="0"/>
          <w:marBottom w:val="0"/>
          <w:divBdr>
            <w:top w:val="none" w:sz="0" w:space="0" w:color="auto"/>
            <w:left w:val="none" w:sz="0" w:space="0" w:color="auto"/>
            <w:bottom w:val="none" w:sz="0" w:space="0" w:color="auto"/>
            <w:right w:val="none" w:sz="0" w:space="0" w:color="auto"/>
          </w:divBdr>
        </w:div>
        <w:div w:id="1473602025">
          <w:marLeft w:val="640"/>
          <w:marRight w:val="0"/>
          <w:marTop w:val="0"/>
          <w:marBottom w:val="0"/>
          <w:divBdr>
            <w:top w:val="none" w:sz="0" w:space="0" w:color="auto"/>
            <w:left w:val="none" w:sz="0" w:space="0" w:color="auto"/>
            <w:bottom w:val="none" w:sz="0" w:space="0" w:color="auto"/>
            <w:right w:val="none" w:sz="0" w:space="0" w:color="auto"/>
          </w:divBdr>
        </w:div>
        <w:div w:id="1495685757">
          <w:marLeft w:val="640"/>
          <w:marRight w:val="0"/>
          <w:marTop w:val="0"/>
          <w:marBottom w:val="0"/>
          <w:divBdr>
            <w:top w:val="none" w:sz="0" w:space="0" w:color="auto"/>
            <w:left w:val="none" w:sz="0" w:space="0" w:color="auto"/>
            <w:bottom w:val="none" w:sz="0" w:space="0" w:color="auto"/>
            <w:right w:val="none" w:sz="0" w:space="0" w:color="auto"/>
          </w:divBdr>
        </w:div>
        <w:div w:id="1660117529">
          <w:marLeft w:val="640"/>
          <w:marRight w:val="0"/>
          <w:marTop w:val="0"/>
          <w:marBottom w:val="0"/>
          <w:divBdr>
            <w:top w:val="none" w:sz="0" w:space="0" w:color="auto"/>
            <w:left w:val="none" w:sz="0" w:space="0" w:color="auto"/>
            <w:bottom w:val="none" w:sz="0" w:space="0" w:color="auto"/>
            <w:right w:val="none" w:sz="0" w:space="0" w:color="auto"/>
          </w:divBdr>
        </w:div>
        <w:div w:id="1746492474">
          <w:marLeft w:val="640"/>
          <w:marRight w:val="0"/>
          <w:marTop w:val="0"/>
          <w:marBottom w:val="0"/>
          <w:divBdr>
            <w:top w:val="none" w:sz="0" w:space="0" w:color="auto"/>
            <w:left w:val="none" w:sz="0" w:space="0" w:color="auto"/>
            <w:bottom w:val="none" w:sz="0" w:space="0" w:color="auto"/>
            <w:right w:val="none" w:sz="0" w:space="0" w:color="auto"/>
          </w:divBdr>
        </w:div>
        <w:div w:id="1750076811">
          <w:marLeft w:val="640"/>
          <w:marRight w:val="0"/>
          <w:marTop w:val="0"/>
          <w:marBottom w:val="0"/>
          <w:divBdr>
            <w:top w:val="none" w:sz="0" w:space="0" w:color="auto"/>
            <w:left w:val="none" w:sz="0" w:space="0" w:color="auto"/>
            <w:bottom w:val="none" w:sz="0" w:space="0" w:color="auto"/>
            <w:right w:val="none" w:sz="0" w:space="0" w:color="auto"/>
          </w:divBdr>
        </w:div>
        <w:div w:id="1798832981">
          <w:marLeft w:val="640"/>
          <w:marRight w:val="0"/>
          <w:marTop w:val="0"/>
          <w:marBottom w:val="0"/>
          <w:divBdr>
            <w:top w:val="none" w:sz="0" w:space="0" w:color="auto"/>
            <w:left w:val="none" w:sz="0" w:space="0" w:color="auto"/>
            <w:bottom w:val="none" w:sz="0" w:space="0" w:color="auto"/>
            <w:right w:val="none" w:sz="0" w:space="0" w:color="auto"/>
          </w:divBdr>
        </w:div>
        <w:div w:id="1856529144">
          <w:marLeft w:val="640"/>
          <w:marRight w:val="0"/>
          <w:marTop w:val="0"/>
          <w:marBottom w:val="0"/>
          <w:divBdr>
            <w:top w:val="none" w:sz="0" w:space="0" w:color="auto"/>
            <w:left w:val="none" w:sz="0" w:space="0" w:color="auto"/>
            <w:bottom w:val="none" w:sz="0" w:space="0" w:color="auto"/>
            <w:right w:val="none" w:sz="0" w:space="0" w:color="auto"/>
          </w:divBdr>
        </w:div>
        <w:div w:id="1902447360">
          <w:marLeft w:val="640"/>
          <w:marRight w:val="0"/>
          <w:marTop w:val="0"/>
          <w:marBottom w:val="0"/>
          <w:divBdr>
            <w:top w:val="none" w:sz="0" w:space="0" w:color="auto"/>
            <w:left w:val="none" w:sz="0" w:space="0" w:color="auto"/>
            <w:bottom w:val="none" w:sz="0" w:space="0" w:color="auto"/>
            <w:right w:val="none" w:sz="0" w:space="0" w:color="auto"/>
          </w:divBdr>
        </w:div>
        <w:div w:id="1913733861">
          <w:marLeft w:val="640"/>
          <w:marRight w:val="0"/>
          <w:marTop w:val="0"/>
          <w:marBottom w:val="0"/>
          <w:divBdr>
            <w:top w:val="none" w:sz="0" w:space="0" w:color="auto"/>
            <w:left w:val="none" w:sz="0" w:space="0" w:color="auto"/>
            <w:bottom w:val="none" w:sz="0" w:space="0" w:color="auto"/>
            <w:right w:val="none" w:sz="0" w:space="0" w:color="auto"/>
          </w:divBdr>
        </w:div>
        <w:div w:id="1978367777">
          <w:marLeft w:val="640"/>
          <w:marRight w:val="0"/>
          <w:marTop w:val="0"/>
          <w:marBottom w:val="0"/>
          <w:divBdr>
            <w:top w:val="none" w:sz="0" w:space="0" w:color="auto"/>
            <w:left w:val="none" w:sz="0" w:space="0" w:color="auto"/>
            <w:bottom w:val="none" w:sz="0" w:space="0" w:color="auto"/>
            <w:right w:val="none" w:sz="0" w:space="0" w:color="auto"/>
          </w:divBdr>
        </w:div>
        <w:div w:id="2001805790">
          <w:marLeft w:val="640"/>
          <w:marRight w:val="0"/>
          <w:marTop w:val="0"/>
          <w:marBottom w:val="0"/>
          <w:divBdr>
            <w:top w:val="none" w:sz="0" w:space="0" w:color="auto"/>
            <w:left w:val="none" w:sz="0" w:space="0" w:color="auto"/>
            <w:bottom w:val="none" w:sz="0" w:space="0" w:color="auto"/>
            <w:right w:val="none" w:sz="0" w:space="0" w:color="auto"/>
          </w:divBdr>
        </w:div>
        <w:div w:id="2056544863">
          <w:marLeft w:val="640"/>
          <w:marRight w:val="0"/>
          <w:marTop w:val="0"/>
          <w:marBottom w:val="0"/>
          <w:divBdr>
            <w:top w:val="none" w:sz="0" w:space="0" w:color="auto"/>
            <w:left w:val="none" w:sz="0" w:space="0" w:color="auto"/>
            <w:bottom w:val="none" w:sz="0" w:space="0" w:color="auto"/>
            <w:right w:val="none" w:sz="0" w:space="0" w:color="auto"/>
          </w:divBdr>
        </w:div>
        <w:div w:id="2113240028">
          <w:marLeft w:val="640"/>
          <w:marRight w:val="0"/>
          <w:marTop w:val="0"/>
          <w:marBottom w:val="0"/>
          <w:divBdr>
            <w:top w:val="none" w:sz="0" w:space="0" w:color="auto"/>
            <w:left w:val="none" w:sz="0" w:space="0" w:color="auto"/>
            <w:bottom w:val="none" w:sz="0" w:space="0" w:color="auto"/>
            <w:right w:val="none" w:sz="0" w:space="0" w:color="auto"/>
          </w:divBdr>
        </w:div>
      </w:divsChild>
    </w:div>
    <w:div w:id="1298876640">
      <w:bodyDiv w:val="1"/>
      <w:marLeft w:val="0"/>
      <w:marRight w:val="0"/>
      <w:marTop w:val="0"/>
      <w:marBottom w:val="0"/>
      <w:divBdr>
        <w:top w:val="none" w:sz="0" w:space="0" w:color="auto"/>
        <w:left w:val="none" w:sz="0" w:space="0" w:color="auto"/>
        <w:bottom w:val="none" w:sz="0" w:space="0" w:color="auto"/>
        <w:right w:val="none" w:sz="0" w:space="0" w:color="auto"/>
      </w:divBdr>
      <w:divsChild>
        <w:div w:id="52316482">
          <w:marLeft w:val="640"/>
          <w:marRight w:val="0"/>
          <w:marTop w:val="0"/>
          <w:marBottom w:val="0"/>
          <w:divBdr>
            <w:top w:val="none" w:sz="0" w:space="0" w:color="auto"/>
            <w:left w:val="none" w:sz="0" w:space="0" w:color="auto"/>
            <w:bottom w:val="none" w:sz="0" w:space="0" w:color="auto"/>
            <w:right w:val="none" w:sz="0" w:space="0" w:color="auto"/>
          </w:divBdr>
        </w:div>
        <w:div w:id="148133767">
          <w:marLeft w:val="640"/>
          <w:marRight w:val="0"/>
          <w:marTop w:val="0"/>
          <w:marBottom w:val="0"/>
          <w:divBdr>
            <w:top w:val="none" w:sz="0" w:space="0" w:color="auto"/>
            <w:left w:val="none" w:sz="0" w:space="0" w:color="auto"/>
            <w:bottom w:val="none" w:sz="0" w:space="0" w:color="auto"/>
            <w:right w:val="none" w:sz="0" w:space="0" w:color="auto"/>
          </w:divBdr>
        </w:div>
        <w:div w:id="196896849">
          <w:marLeft w:val="640"/>
          <w:marRight w:val="0"/>
          <w:marTop w:val="0"/>
          <w:marBottom w:val="0"/>
          <w:divBdr>
            <w:top w:val="none" w:sz="0" w:space="0" w:color="auto"/>
            <w:left w:val="none" w:sz="0" w:space="0" w:color="auto"/>
            <w:bottom w:val="none" w:sz="0" w:space="0" w:color="auto"/>
            <w:right w:val="none" w:sz="0" w:space="0" w:color="auto"/>
          </w:divBdr>
        </w:div>
        <w:div w:id="291714720">
          <w:marLeft w:val="640"/>
          <w:marRight w:val="0"/>
          <w:marTop w:val="0"/>
          <w:marBottom w:val="0"/>
          <w:divBdr>
            <w:top w:val="none" w:sz="0" w:space="0" w:color="auto"/>
            <w:left w:val="none" w:sz="0" w:space="0" w:color="auto"/>
            <w:bottom w:val="none" w:sz="0" w:space="0" w:color="auto"/>
            <w:right w:val="none" w:sz="0" w:space="0" w:color="auto"/>
          </w:divBdr>
        </w:div>
        <w:div w:id="812016821">
          <w:marLeft w:val="640"/>
          <w:marRight w:val="0"/>
          <w:marTop w:val="0"/>
          <w:marBottom w:val="0"/>
          <w:divBdr>
            <w:top w:val="none" w:sz="0" w:space="0" w:color="auto"/>
            <w:left w:val="none" w:sz="0" w:space="0" w:color="auto"/>
            <w:bottom w:val="none" w:sz="0" w:space="0" w:color="auto"/>
            <w:right w:val="none" w:sz="0" w:space="0" w:color="auto"/>
          </w:divBdr>
        </w:div>
        <w:div w:id="832256180">
          <w:marLeft w:val="640"/>
          <w:marRight w:val="0"/>
          <w:marTop w:val="0"/>
          <w:marBottom w:val="0"/>
          <w:divBdr>
            <w:top w:val="none" w:sz="0" w:space="0" w:color="auto"/>
            <w:left w:val="none" w:sz="0" w:space="0" w:color="auto"/>
            <w:bottom w:val="none" w:sz="0" w:space="0" w:color="auto"/>
            <w:right w:val="none" w:sz="0" w:space="0" w:color="auto"/>
          </w:divBdr>
        </w:div>
        <w:div w:id="877862131">
          <w:marLeft w:val="640"/>
          <w:marRight w:val="0"/>
          <w:marTop w:val="0"/>
          <w:marBottom w:val="0"/>
          <w:divBdr>
            <w:top w:val="none" w:sz="0" w:space="0" w:color="auto"/>
            <w:left w:val="none" w:sz="0" w:space="0" w:color="auto"/>
            <w:bottom w:val="none" w:sz="0" w:space="0" w:color="auto"/>
            <w:right w:val="none" w:sz="0" w:space="0" w:color="auto"/>
          </w:divBdr>
        </w:div>
        <w:div w:id="878519384">
          <w:marLeft w:val="640"/>
          <w:marRight w:val="0"/>
          <w:marTop w:val="0"/>
          <w:marBottom w:val="0"/>
          <w:divBdr>
            <w:top w:val="none" w:sz="0" w:space="0" w:color="auto"/>
            <w:left w:val="none" w:sz="0" w:space="0" w:color="auto"/>
            <w:bottom w:val="none" w:sz="0" w:space="0" w:color="auto"/>
            <w:right w:val="none" w:sz="0" w:space="0" w:color="auto"/>
          </w:divBdr>
        </w:div>
        <w:div w:id="885406799">
          <w:marLeft w:val="640"/>
          <w:marRight w:val="0"/>
          <w:marTop w:val="0"/>
          <w:marBottom w:val="0"/>
          <w:divBdr>
            <w:top w:val="none" w:sz="0" w:space="0" w:color="auto"/>
            <w:left w:val="none" w:sz="0" w:space="0" w:color="auto"/>
            <w:bottom w:val="none" w:sz="0" w:space="0" w:color="auto"/>
            <w:right w:val="none" w:sz="0" w:space="0" w:color="auto"/>
          </w:divBdr>
        </w:div>
        <w:div w:id="967853612">
          <w:marLeft w:val="640"/>
          <w:marRight w:val="0"/>
          <w:marTop w:val="0"/>
          <w:marBottom w:val="0"/>
          <w:divBdr>
            <w:top w:val="none" w:sz="0" w:space="0" w:color="auto"/>
            <w:left w:val="none" w:sz="0" w:space="0" w:color="auto"/>
            <w:bottom w:val="none" w:sz="0" w:space="0" w:color="auto"/>
            <w:right w:val="none" w:sz="0" w:space="0" w:color="auto"/>
          </w:divBdr>
        </w:div>
        <w:div w:id="1052080573">
          <w:marLeft w:val="640"/>
          <w:marRight w:val="0"/>
          <w:marTop w:val="0"/>
          <w:marBottom w:val="0"/>
          <w:divBdr>
            <w:top w:val="none" w:sz="0" w:space="0" w:color="auto"/>
            <w:left w:val="none" w:sz="0" w:space="0" w:color="auto"/>
            <w:bottom w:val="none" w:sz="0" w:space="0" w:color="auto"/>
            <w:right w:val="none" w:sz="0" w:space="0" w:color="auto"/>
          </w:divBdr>
        </w:div>
        <w:div w:id="1098477576">
          <w:marLeft w:val="640"/>
          <w:marRight w:val="0"/>
          <w:marTop w:val="0"/>
          <w:marBottom w:val="0"/>
          <w:divBdr>
            <w:top w:val="none" w:sz="0" w:space="0" w:color="auto"/>
            <w:left w:val="none" w:sz="0" w:space="0" w:color="auto"/>
            <w:bottom w:val="none" w:sz="0" w:space="0" w:color="auto"/>
            <w:right w:val="none" w:sz="0" w:space="0" w:color="auto"/>
          </w:divBdr>
        </w:div>
        <w:div w:id="1447577482">
          <w:marLeft w:val="640"/>
          <w:marRight w:val="0"/>
          <w:marTop w:val="0"/>
          <w:marBottom w:val="0"/>
          <w:divBdr>
            <w:top w:val="none" w:sz="0" w:space="0" w:color="auto"/>
            <w:left w:val="none" w:sz="0" w:space="0" w:color="auto"/>
            <w:bottom w:val="none" w:sz="0" w:space="0" w:color="auto"/>
            <w:right w:val="none" w:sz="0" w:space="0" w:color="auto"/>
          </w:divBdr>
        </w:div>
        <w:div w:id="1520773137">
          <w:marLeft w:val="640"/>
          <w:marRight w:val="0"/>
          <w:marTop w:val="0"/>
          <w:marBottom w:val="0"/>
          <w:divBdr>
            <w:top w:val="none" w:sz="0" w:space="0" w:color="auto"/>
            <w:left w:val="none" w:sz="0" w:space="0" w:color="auto"/>
            <w:bottom w:val="none" w:sz="0" w:space="0" w:color="auto"/>
            <w:right w:val="none" w:sz="0" w:space="0" w:color="auto"/>
          </w:divBdr>
        </w:div>
        <w:div w:id="1742144207">
          <w:marLeft w:val="640"/>
          <w:marRight w:val="0"/>
          <w:marTop w:val="0"/>
          <w:marBottom w:val="0"/>
          <w:divBdr>
            <w:top w:val="none" w:sz="0" w:space="0" w:color="auto"/>
            <w:left w:val="none" w:sz="0" w:space="0" w:color="auto"/>
            <w:bottom w:val="none" w:sz="0" w:space="0" w:color="auto"/>
            <w:right w:val="none" w:sz="0" w:space="0" w:color="auto"/>
          </w:divBdr>
        </w:div>
        <w:div w:id="1768379186">
          <w:marLeft w:val="640"/>
          <w:marRight w:val="0"/>
          <w:marTop w:val="0"/>
          <w:marBottom w:val="0"/>
          <w:divBdr>
            <w:top w:val="none" w:sz="0" w:space="0" w:color="auto"/>
            <w:left w:val="none" w:sz="0" w:space="0" w:color="auto"/>
            <w:bottom w:val="none" w:sz="0" w:space="0" w:color="auto"/>
            <w:right w:val="none" w:sz="0" w:space="0" w:color="auto"/>
          </w:divBdr>
        </w:div>
        <w:div w:id="2086762953">
          <w:marLeft w:val="640"/>
          <w:marRight w:val="0"/>
          <w:marTop w:val="0"/>
          <w:marBottom w:val="0"/>
          <w:divBdr>
            <w:top w:val="none" w:sz="0" w:space="0" w:color="auto"/>
            <w:left w:val="none" w:sz="0" w:space="0" w:color="auto"/>
            <w:bottom w:val="none" w:sz="0" w:space="0" w:color="auto"/>
            <w:right w:val="none" w:sz="0" w:space="0" w:color="auto"/>
          </w:divBdr>
        </w:div>
        <w:div w:id="2099714578">
          <w:marLeft w:val="640"/>
          <w:marRight w:val="0"/>
          <w:marTop w:val="0"/>
          <w:marBottom w:val="0"/>
          <w:divBdr>
            <w:top w:val="none" w:sz="0" w:space="0" w:color="auto"/>
            <w:left w:val="none" w:sz="0" w:space="0" w:color="auto"/>
            <w:bottom w:val="none" w:sz="0" w:space="0" w:color="auto"/>
            <w:right w:val="none" w:sz="0" w:space="0" w:color="auto"/>
          </w:divBdr>
        </w:div>
      </w:divsChild>
    </w:div>
    <w:div w:id="1319187252">
      <w:bodyDiv w:val="1"/>
      <w:marLeft w:val="0"/>
      <w:marRight w:val="0"/>
      <w:marTop w:val="0"/>
      <w:marBottom w:val="0"/>
      <w:divBdr>
        <w:top w:val="none" w:sz="0" w:space="0" w:color="auto"/>
        <w:left w:val="none" w:sz="0" w:space="0" w:color="auto"/>
        <w:bottom w:val="none" w:sz="0" w:space="0" w:color="auto"/>
        <w:right w:val="none" w:sz="0" w:space="0" w:color="auto"/>
      </w:divBdr>
      <w:divsChild>
        <w:div w:id="134414755">
          <w:marLeft w:val="640"/>
          <w:marRight w:val="0"/>
          <w:marTop w:val="0"/>
          <w:marBottom w:val="0"/>
          <w:divBdr>
            <w:top w:val="none" w:sz="0" w:space="0" w:color="auto"/>
            <w:left w:val="none" w:sz="0" w:space="0" w:color="auto"/>
            <w:bottom w:val="none" w:sz="0" w:space="0" w:color="auto"/>
            <w:right w:val="none" w:sz="0" w:space="0" w:color="auto"/>
          </w:divBdr>
        </w:div>
        <w:div w:id="155654014">
          <w:marLeft w:val="640"/>
          <w:marRight w:val="0"/>
          <w:marTop w:val="0"/>
          <w:marBottom w:val="0"/>
          <w:divBdr>
            <w:top w:val="none" w:sz="0" w:space="0" w:color="auto"/>
            <w:left w:val="none" w:sz="0" w:space="0" w:color="auto"/>
            <w:bottom w:val="none" w:sz="0" w:space="0" w:color="auto"/>
            <w:right w:val="none" w:sz="0" w:space="0" w:color="auto"/>
          </w:divBdr>
        </w:div>
        <w:div w:id="156265751">
          <w:marLeft w:val="640"/>
          <w:marRight w:val="0"/>
          <w:marTop w:val="0"/>
          <w:marBottom w:val="0"/>
          <w:divBdr>
            <w:top w:val="none" w:sz="0" w:space="0" w:color="auto"/>
            <w:left w:val="none" w:sz="0" w:space="0" w:color="auto"/>
            <w:bottom w:val="none" w:sz="0" w:space="0" w:color="auto"/>
            <w:right w:val="none" w:sz="0" w:space="0" w:color="auto"/>
          </w:divBdr>
        </w:div>
        <w:div w:id="209876853">
          <w:marLeft w:val="640"/>
          <w:marRight w:val="0"/>
          <w:marTop w:val="0"/>
          <w:marBottom w:val="0"/>
          <w:divBdr>
            <w:top w:val="none" w:sz="0" w:space="0" w:color="auto"/>
            <w:left w:val="none" w:sz="0" w:space="0" w:color="auto"/>
            <w:bottom w:val="none" w:sz="0" w:space="0" w:color="auto"/>
            <w:right w:val="none" w:sz="0" w:space="0" w:color="auto"/>
          </w:divBdr>
        </w:div>
        <w:div w:id="305857060">
          <w:marLeft w:val="640"/>
          <w:marRight w:val="0"/>
          <w:marTop w:val="0"/>
          <w:marBottom w:val="0"/>
          <w:divBdr>
            <w:top w:val="none" w:sz="0" w:space="0" w:color="auto"/>
            <w:left w:val="none" w:sz="0" w:space="0" w:color="auto"/>
            <w:bottom w:val="none" w:sz="0" w:space="0" w:color="auto"/>
            <w:right w:val="none" w:sz="0" w:space="0" w:color="auto"/>
          </w:divBdr>
        </w:div>
        <w:div w:id="336153812">
          <w:marLeft w:val="640"/>
          <w:marRight w:val="0"/>
          <w:marTop w:val="0"/>
          <w:marBottom w:val="0"/>
          <w:divBdr>
            <w:top w:val="none" w:sz="0" w:space="0" w:color="auto"/>
            <w:left w:val="none" w:sz="0" w:space="0" w:color="auto"/>
            <w:bottom w:val="none" w:sz="0" w:space="0" w:color="auto"/>
            <w:right w:val="none" w:sz="0" w:space="0" w:color="auto"/>
          </w:divBdr>
        </w:div>
        <w:div w:id="339435498">
          <w:marLeft w:val="640"/>
          <w:marRight w:val="0"/>
          <w:marTop w:val="0"/>
          <w:marBottom w:val="0"/>
          <w:divBdr>
            <w:top w:val="none" w:sz="0" w:space="0" w:color="auto"/>
            <w:left w:val="none" w:sz="0" w:space="0" w:color="auto"/>
            <w:bottom w:val="none" w:sz="0" w:space="0" w:color="auto"/>
            <w:right w:val="none" w:sz="0" w:space="0" w:color="auto"/>
          </w:divBdr>
        </w:div>
        <w:div w:id="460802781">
          <w:marLeft w:val="640"/>
          <w:marRight w:val="0"/>
          <w:marTop w:val="0"/>
          <w:marBottom w:val="0"/>
          <w:divBdr>
            <w:top w:val="none" w:sz="0" w:space="0" w:color="auto"/>
            <w:left w:val="none" w:sz="0" w:space="0" w:color="auto"/>
            <w:bottom w:val="none" w:sz="0" w:space="0" w:color="auto"/>
            <w:right w:val="none" w:sz="0" w:space="0" w:color="auto"/>
          </w:divBdr>
        </w:div>
        <w:div w:id="517240112">
          <w:marLeft w:val="640"/>
          <w:marRight w:val="0"/>
          <w:marTop w:val="0"/>
          <w:marBottom w:val="0"/>
          <w:divBdr>
            <w:top w:val="none" w:sz="0" w:space="0" w:color="auto"/>
            <w:left w:val="none" w:sz="0" w:space="0" w:color="auto"/>
            <w:bottom w:val="none" w:sz="0" w:space="0" w:color="auto"/>
            <w:right w:val="none" w:sz="0" w:space="0" w:color="auto"/>
          </w:divBdr>
        </w:div>
        <w:div w:id="550843988">
          <w:marLeft w:val="640"/>
          <w:marRight w:val="0"/>
          <w:marTop w:val="0"/>
          <w:marBottom w:val="0"/>
          <w:divBdr>
            <w:top w:val="none" w:sz="0" w:space="0" w:color="auto"/>
            <w:left w:val="none" w:sz="0" w:space="0" w:color="auto"/>
            <w:bottom w:val="none" w:sz="0" w:space="0" w:color="auto"/>
            <w:right w:val="none" w:sz="0" w:space="0" w:color="auto"/>
          </w:divBdr>
        </w:div>
        <w:div w:id="565144618">
          <w:marLeft w:val="640"/>
          <w:marRight w:val="0"/>
          <w:marTop w:val="0"/>
          <w:marBottom w:val="0"/>
          <w:divBdr>
            <w:top w:val="none" w:sz="0" w:space="0" w:color="auto"/>
            <w:left w:val="none" w:sz="0" w:space="0" w:color="auto"/>
            <w:bottom w:val="none" w:sz="0" w:space="0" w:color="auto"/>
            <w:right w:val="none" w:sz="0" w:space="0" w:color="auto"/>
          </w:divBdr>
        </w:div>
        <w:div w:id="585381531">
          <w:marLeft w:val="640"/>
          <w:marRight w:val="0"/>
          <w:marTop w:val="0"/>
          <w:marBottom w:val="0"/>
          <w:divBdr>
            <w:top w:val="none" w:sz="0" w:space="0" w:color="auto"/>
            <w:left w:val="none" w:sz="0" w:space="0" w:color="auto"/>
            <w:bottom w:val="none" w:sz="0" w:space="0" w:color="auto"/>
            <w:right w:val="none" w:sz="0" w:space="0" w:color="auto"/>
          </w:divBdr>
        </w:div>
        <w:div w:id="622423324">
          <w:marLeft w:val="640"/>
          <w:marRight w:val="0"/>
          <w:marTop w:val="0"/>
          <w:marBottom w:val="0"/>
          <w:divBdr>
            <w:top w:val="none" w:sz="0" w:space="0" w:color="auto"/>
            <w:left w:val="none" w:sz="0" w:space="0" w:color="auto"/>
            <w:bottom w:val="none" w:sz="0" w:space="0" w:color="auto"/>
            <w:right w:val="none" w:sz="0" w:space="0" w:color="auto"/>
          </w:divBdr>
        </w:div>
        <w:div w:id="672609709">
          <w:marLeft w:val="640"/>
          <w:marRight w:val="0"/>
          <w:marTop w:val="0"/>
          <w:marBottom w:val="0"/>
          <w:divBdr>
            <w:top w:val="none" w:sz="0" w:space="0" w:color="auto"/>
            <w:left w:val="none" w:sz="0" w:space="0" w:color="auto"/>
            <w:bottom w:val="none" w:sz="0" w:space="0" w:color="auto"/>
            <w:right w:val="none" w:sz="0" w:space="0" w:color="auto"/>
          </w:divBdr>
        </w:div>
        <w:div w:id="728307608">
          <w:marLeft w:val="640"/>
          <w:marRight w:val="0"/>
          <w:marTop w:val="0"/>
          <w:marBottom w:val="0"/>
          <w:divBdr>
            <w:top w:val="none" w:sz="0" w:space="0" w:color="auto"/>
            <w:left w:val="none" w:sz="0" w:space="0" w:color="auto"/>
            <w:bottom w:val="none" w:sz="0" w:space="0" w:color="auto"/>
            <w:right w:val="none" w:sz="0" w:space="0" w:color="auto"/>
          </w:divBdr>
        </w:div>
        <w:div w:id="761029282">
          <w:marLeft w:val="640"/>
          <w:marRight w:val="0"/>
          <w:marTop w:val="0"/>
          <w:marBottom w:val="0"/>
          <w:divBdr>
            <w:top w:val="none" w:sz="0" w:space="0" w:color="auto"/>
            <w:left w:val="none" w:sz="0" w:space="0" w:color="auto"/>
            <w:bottom w:val="none" w:sz="0" w:space="0" w:color="auto"/>
            <w:right w:val="none" w:sz="0" w:space="0" w:color="auto"/>
          </w:divBdr>
        </w:div>
        <w:div w:id="768047299">
          <w:marLeft w:val="640"/>
          <w:marRight w:val="0"/>
          <w:marTop w:val="0"/>
          <w:marBottom w:val="0"/>
          <w:divBdr>
            <w:top w:val="none" w:sz="0" w:space="0" w:color="auto"/>
            <w:left w:val="none" w:sz="0" w:space="0" w:color="auto"/>
            <w:bottom w:val="none" w:sz="0" w:space="0" w:color="auto"/>
            <w:right w:val="none" w:sz="0" w:space="0" w:color="auto"/>
          </w:divBdr>
        </w:div>
        <w:div w:id="822310166">
          <w:marLeft w:val="640"/>
          <w:marRight w:val="0"/>
          <w:marTop w:val="0"/>
          <w:marBottom w:val="0"/>
          <w:divBdr>
            <w:top w:val="none" w:sz="0" w:space="0" w:color="auto"/>
            <w:left w:val="none" w:sz="0" w:space="0" w:color="auto"/>
            <w:bottom w:val="none" w:sz="0" w:space="0" w:color="auto"/>
            <w:right w:val="none" w:sz="0" w:space="0" w:color="auto"/>
          </w:divBdr>
        </w:div>
        <w:div w:id="826481865">
          <w:marLeft w:val="640"/>
          <w:marRight w:val="0"/>
          <w:marTop w:val="0"/>
          <w:marBottom w:val="0"/>
          <w:divBdr>
            <w:top w:val="none" w:sz="0" w:space="0" w:color="auto"/>
            <w:left w:val="none" w:sz="0" w:space="0" w:color="auto"/>
            <w:bottom w:val="none" w:sz="0" w:space="0" w:color="auto"/>
            <w:right w:val="none" w:sz="0" w:space="0" w:color="auto"/>
          </w:divBdr>
        </w:div>
        <w:div w:id="853225907">
          <w:marLeft w:val="640"/>
          <w:marRight w:val="0"/>
          <w:marTop w:val="0"/>
          <w:marBottom w:val="0"/>
          <w:divBdr>
            <w:top w:val="none" w:sz="0" w:space="0" w:color="auto"/>
            <w:left w:val="none" w:sz="0" w:space="0" w:color="auto"/>
            <w:bottom w:val="none" w:sz="0" w:space="0" w:color="auto"/>
            <w:right w:val="none" w:sz="0" w:space="0" w:color="auto"/>
          </w:divBdr>
        </w:div>
        <w:div w:id="874659428">
          <w:marLeft w:val="640"/>
          <w:marRight w:val="0"/>
          <w:marTop w:val="0"/>
          <w:marBottom w:val="0"/>
          <w:divBdr>
            <w:top w:val="none" w:sz="0" w:space="0" w:color="auto"/>
            <w:left w:val="none" w:sz="0" w:space="0" w:color="auto"/>
            <w:bottom w:val="none" w:sz="0" w:space="0" w:color="auto"/>
            <w:right w:val="none" w:sz="0" w:space="0" w:color="auto"/>
          </w:divBdr>
        </w:div>
        <w:div w:id="886337922">
          <w:marLeft w:val="640"/>
          <w:marRight w:val="0"/>
          <w:marTop w:val="0"/>
          <w:marBottom w:val="0"/>
          <w:divBdr>
            <w:top w:val="none" w:sz="0" w:space="0" w:color="auto"/>
            <w:left w:val="none" w:sz="0" w:space="0" w:color="auto"/>
            <w:bottom w:val="none" w:sz="0" w:space="0" w:color="auto"/>
            <w:right w:val="none" w:sz="0" w:space="0" w:color="auto"/>
          </w:divBdr>
        </w:div>
        <w:div w:id="898712074">
          <w:marLeft w:val="640"/>
          <w:marRight w:val="0"/>
          <w:marTop w:val="0"/>
          <w:marBottom w:val="0"/>
          <w:divBdr>
            <w:top w:val="none" w:sz="0" w:space="0" w:color="auto"/>
            <w:left w:val="none" w:sz="0" w:space="0" w:color="auto"/>
            <w:bottom w:val="none" w:sz="0" w:space="0" w:color="auto"/>
            <w:right w:val="none" w:sz="0" w:space="0" w:color="auto"/>
          </w:divBdr>
        </w:div>
        <w:div w:id="908737248">
          <w:marLeft w:val="640"/>
          <w:marRight w:val="0"/>
          <w:marTop w:val="0"/>
          <w:marBottom w:val="0"/>
          <w:divBdr>
            <w:top w:val="none" w:sz="0" w:space="0" w:color="auto"/>
            <w:left w:val="none" w:sz="0" w:space="0" w:color="auto"/>
            <w:bottom w:val="none" w:sz="0" w:space="0" w:color="auto"/>
            <w:right w:val="none" w:sz="0" w:space="0" w:color="auto"/>
          </w:divBdr>
        </w:div>
        <w:div w:id="932787856">
          <w:marLeft w:val="640"/>
          <w:marRight w:val="0"/>
          <w:marTop w:val="0"/>
          <w:marBottom w:val="0"/>
          <w:divBdr>
            <w:top w:val="none" w:sz="0" w:space="0" w:color="auto"/>
            <w:left w:val="none" w:sz="0" w:space="0" w:color="auto"/>
            <w:bottom w:val="none" w:sz="0" w:space="0" w:color="auto"/>
            <w:right w:val="none" w:sz="0" w:space="0" w:color="auto"/>
          </w:divBdr>
        </w:div>
        <w:div w:id="960842312">
          <w:marLeft w:val="640"/>
          <w:marRight w:val="0"/>
          <w:marTop w:val="0"/>
          <w:marBottom w:val="0"/>
          <w:divBdr>
            <w:top w:val="none" w:sz="0" w:space="0" w:color="auto"/>
            <w:left w:val="none" w:sz="0" w:space="0" w:color="auto"/>
            <w:bottom w:val="none" w:sz="0" w:space="0" w:color="auto"/>
            <w:right w:val="none" w:sz="0" w:space="0" w:color="auto"/>
          </w:divBdr>
        </w:div>
        <w:div w:id="1012149710">
          <w:marLeft w:val="640"/>
          <w:marRight w:val="0"/>
          <w:marTop w:val="0"/>
          <w:marBottom w:val="0"/>
          <w:divBdr>
            <w:top w:val="none" w:sz="0" w:space="0" w:color="auto"/>
            <w:left w:val="none" w:sz="0" w:space="0" w:color="auto"/>
            <w:bottom w:val="none" w:sz="0" w:space="0" w:color="auto"/>
            <w:right w:val="none" w:sz="0" w:space="0" w:color="auto"/>
          </w:divBdr>
        </w:div>
        <w:div w:id="1060521990">
          <w:marLeft w:val="640"/>
          <w:marRight w:val="0"/>
          <w:marTop w:val="0"/>
          <w:marBottom w:val="0"/>
          <w:divBdr>
            <w:top w:val="none" w:sz="0" w:space="0" w:color="auto"/>
            <w:left w:val="none" w:sz="0" w:space="0" w:color="auto"/>
            <w:bottom w:val="none" w:sz="0" w:space="0" w:color="auto"/>
            <w:right w:val="none" w:sz="0" w:space="0" w:color="auto"/>
          </w:divBdr>
        </w:div>
        <w:div w:id="1123429170">
          <w:marLeft w:val="640"/>
          <w:marRight w:val="0"/>
          <w:marTop w:val="0"/>
          <w:marBottom w:val="0"/>
          <w:divBdr>
            <w:top w:val="none" w:sz="0" w:space="0" w:color="auto"/>
            <w:left w:val="none" w:sz="0" w:space="0" w:color="auto"/>
            <w:bottom w:val="none" w:sz="0" w:space="0" w:color="auto"/>
            <w:right w:val="none" w:sz="0" w:space="0" w:color="auto"/>
          </w:divBdr>
        </w:div>
        <w:div w:id="1137991005">
          <w:marLeft w:val="640"/>
          <w:marRight w:val="0"/>
          <w:marTop w:val="0"/>
          <w:marBottom w:val="0"/>
          <w:divBdr>
            <w:top w:val="none" w:sz="0" w:space="0" w:color="auto"/>
            <w:left w:val="none" w:sz="0" w:space="0" w:color="auto"/>
            <w:bottom w:val="none" w:sz="0" w:space="0" w:color="auto"/>
            <w:right w:val="none" w:sz="0" w:space="0" w:color="auto"/>
          </w:divBdr>
        </w:div>
        <w:div w:id="1222861017">
          <w:marLeft w:val="640"/>
          <w:marRight w:val="0"/>
          <w:marTop w:val="0"/>
          <w:marBottom w:val="0"/>
          <w:divBdr>
            <w:top w:val="none" w:sz="0" w:space="0" w:color="auto"/>
            <w:left w:val="none" w:sz="0" w:space="0" w:color="auto"/>
            <w:bottom w:val="none" w:sz="0" w:space="0" w:color="auto"/>
            <w:right w:val="none" w:sz="0" w:space="0" w:color="auto"/>
          </w:divBdr>
        </w:div>
        <w:div w:id="1227691064">
          <w:marLeft w:val="640"/>
          <w:marRight w:val="0"/>
          <w:marTop w:val="0"/>
          <w:marBottom w:val="0"/>
          <w:divBdr>
            <w:top w:val="none" w:sz="0" w:space="0" w:color="auto"/>
            <w:left w:val="none" w:sz="0" w:space="0" w:color="auto"/>
            <w:bottom w:val="none" w:sz="0" w:space="0" w:color="auto"/>
            <w:right w:val="none" w:sz="0" w:space="0" w:color="auto"/>
          </w:divBdr>
        </w:div>
        <w:div w:id="1321537755">
          <w:marLeft w:val="640"/>
          <w:marRight w:val="0"/>
          <w:marTop w:val="0"/>
          <w:marBottom w:val="0"/>
          <w:divBdr>
            <w:top w:val="none" w:sz="0" w:space="0" w:color="auto"/>
            <w:left w:val="none" w:sz="0" w:space="0" w:color="auto"/>
            <w:bottom w:val="none" w:sz="0" w:space="0" w:color="auto"/>
            <w:right w:val="none" w:sz="0" w:space="0" w:color="auto"/>
          </w:divBdr>
        </w:div>
        <w:div w:id="1431394113">
          <w:marLeft w:val="640"/>
          <w:marRight w:val="0"/>
          <w:marTop w:val="0"/>
          <w:marBottom w:val="0"/>
          <w:divBdr>
            <w:top w:val="none" w:sz="0" w:space="0" w:color="auto"/>
            <w:left w:val="none" w:sz="0" w:space="0" w:color="auto"/>
            <w:bottom w:val="none" w:sz="0" w:space="0" w:color="auto"/>
            <w:right w:val="none" w:sz="0" w:space="0" w:color="auto"/>
          </w:divBdr>
        </w:div>
        <w:div w:id="1445686478">
          <w:marLeft w:val="640"/>
          <w:marRight w:val="0"/>
          <w:marTop w:val="0"/>
          <w:marBottom w:val="0"/>
          <w:divBdr>
            <w:top w:val="none" w:sz="0" w:space="0" w:color="auto"/>
            <w:left w:val="none" w:sz="0" w:space="0" w:color="auto"/>
            <w:bottom w:val="none" w:sz="0" w:space="0" w:color="auto"/>
            <w:right w:val="none" w:sz="0" w:space="0" w:color="auto"/>
          </w:divBdr>
        </w:div>
        <w:div w:id="1454250720">
          <w:marLeft w:val="640"/>
          <w:marRight w:val="0"/>
          <w:marTop w:val="0"/>
          <w:marBottom w:val="0"/>
          <w:divBdr>
            <w:top w:val="none" w:sz="0" w:space="0" w:color="auto"/>
            <w:left w:val="none" w:sz="0" w:space="0" w:color="auto"/>
            <w:bottom w:val="none" w:sz="0" w:space="0" w:color="auto"/>
            <w:right w:val="none" w:sz="0" w:space="0" w:color="auto"/>
          </w:divBdr>
        </w:div>
        <w:div w:id="1508253804">
          <w:marLeft w:val="640"/>
          <w:marRight w:val="0"/>
          <w:marTop w:val="0"/>
          <w:marBottom w:val="0"/>
          <w:divBdr>
            <w:top w:val="none" w:sz="0" w:space="0" w:color="auto"/>
            <w:left w:val="none" w:sz="0" w:space="0" w:color="auto"/>
            <w:bottom w:val="none" w:sz="0" w:space="0" w:color="auto"/>
            <w:right w:val="none" w:sz="0" w:space="0" w:color="auto"/>
          </w:divBdr>
        </w:div>
        <w:div w:id="1554345227">
          <w:marLeft w:val="640"/>
          <w:marRight w:val="0"/>
          <w:marTop w:val="0"/>
          <w:marBottom w:val="0"/>
          <w:divBdr>
            <w:top w:val="none" w:sz="0" w:space="0" w:color="auto"/>
            <w:left w:val="none" w:sz="0" w:space="0" w:color="auto"/>
            <w:bottom w:val="none" w:sz="0" w:space="0" w:color="auto"/>
            <w:right w:val="none" w:sz="0" w:space="0" w:color="auto"/>
          </w:divBdr>
        </w:div>
        <w:div w:id="1565069915">
          <w:marLeft w:val="640"/>
          <w:marRight w:val="0"/>
          <w:marTop w:val="0"/>
          <w:marBottom w:val="0"/>
          <w:divBdr>
            <w:top w:val="none" w:sz="0" w:space="0" w:color="auto"/>
            <w:left w:val="none" w:sz="0" w:space="0" w:color="auto"/>
            <w:bottom w:val="none" w:sz="0" w:space="0" w:color="auto"/>
            <w:right w:val="none" w:sz="0" w:space="0" w:color="auto"/>
          </w:divBdr>
        </w:div>
        <w:div w:id="1593860252">
          <w:marLeft w:val="640"/>
          <w:marRight w:val="0"/>
          <w:marTop w:val="0"/>
          <w:marBottom w:val="0"/>
          <w:divBdr>
            <w:top w:val="none" w:sz="0" w:space="0" w:color="auto"/>
            <w:left w:val="none" w:sz="0" w:space="0" w:color="auto"/>
            <w:bottom w:val="none" w:sz="0" w:space="0" w:color="auto"/>
            <w:right w:val="none" w:sz="0" w:space="0" w:color="auto"/>
          </w:divBdr>
        </w:div>
        <w:div w:id="1624656897">
          <w:marLeft w:val="640"/>
          <w:marRight w:val="0"/>
          <w:marTop w:val="0"/>
          <w:marBottom w:val="0"/>
          <w:divBdr>
            <w:top w:val="none" w:sz="0" w:space="0" w:color="auto"/>
            <w:left w:val="none" w:sz="0" w:space="0" w:color="auto"/>
            <w:bottom w:val="none" w:sz="0" w:space="0" w:color="auto"/>
            <w:right w:val="none" w:sz="0" w:space="0" w:color="auto"/>
          </w:divBdr>
        </w:div>
        <w:div w:id="1642923033">
          <w:marLeft w:val="640"/>
          <w:marRight w:val="0"/>
          <w:marTop w:val="0"/>
          <w:marBottom w:val="0"/>
          <w:divBdr>
            <w:top w:val="none" w:sz="0" w:space="0" w:color="auto"/>
            <w:left w:val="none" w:sz="0" w:space="0" w:color="auto"/>
            <w:bottom w:val="none" w:sz="0" w:space="0" w:color="auto"/>
            <w:right w:val="none" w:sz="0" w:space="0" w:color="auto"/>
          </w:divBdr>
        </w:div>
        <w:div w:id="1651519365">
          <w:marLeft w:val="640"/>
          <w:marRight w:val="0"/>
          <w:marTop w:val="0"/>
          <w:marBottom w:val="0"/>
          <w:divBdr>
            <w:top w:val="none" w:sz="0" w:space="0" w:color="auto"/>
            <w:left w:val="none" w:sz="0" w:space="0" w:color="auto"/>
            <w:bottom w:val="none" w:sz="0" w:space="0" w:color="auto"/>
            <w:right w:val="none" w:sz="0" w:space="0" w:color="auto"/>
          </w:divBdr>
        </w:div>
        <w:div w:id="1698776787">
          <w:marLeft w:val="640"/>
          <w:marRight w:val="0"/>
          <w:marTop w:val="0"/>
          <w:marBottom w:val="0"/>
          <w:divBdr>
            <w:top w:val="none" w:sz="0" w:space="0" w:color="auto"/>
            <w:left w:val="none" w:sz="0" w:space="0" w:color="auto"/>
            <w:bottom w:val="none" w:sz="0" w:space="0" w:color="auto"/>
            <w:right w:val="none" w:sz="0" w:space="0" w:color="auto"/>
          </w:divBdr>
        </w:div>
        <w:div w:id="1796021202">
          <w:marLeft w:val="640"/>
          <w:marRight w:val="0"/>
          <w:marTop w:val="0"/>
          <w:marBottom w:val="0"/>
          <w:divBdr>
            <w:top w:val="none" w:sz="0" w:space="0" w:color="auto"/>
            <w:left w:val="none" w:sz="0" w:space="0" w:color="auto"/>
            <w:bottom w:val="none" w:sz="0" w:space="0" w:color="auto"/>
            <w:right w:val="none" w:sz="0" w:space="0" w:color="auto"/>
          </w:divBdr>
        </w:div>
        <w:div w:id="1812940679">
          <w:marLeft w:val="640"/>
          <w:marRight w:val="0"/>
          <w:marTop w:val="0"/>
          <w:marBottom w:val="0"/>
          <w:divBdr>
            <w:top w:val="none" w:sz="0" w:space="0" w:color="auto"/>
            <w:left w:val="none" w:sz="0" w:space="0" w:color="auto"/>
            <w:bottom w:val="none" w:sz="0" w:space="0" w:color="auto"/>
            <w:right w:val="none" w:sz="0" w:space="0" w:color="auto"/>
          </w:divBdr>
        </w:div>
        <w:div w:id="1939093157">
          <w:marLeft w:val="640"/>
          <w:marRight w:val="0"/>
          <w:marTop w:val="0"/>
          <w:marBottom w:val="0"/>
          <w:divBdr>
            <w:top w:val="none" w:sz="0" w:space="0" w:color="auto"/>
            <w:left w:val="none" w:sz="0" w:space="0" w:color="auto"/>
            <w:bottom w:val="none" w:sz="0" w:space="0" w:color="auto"/>
            <w:right w:val="none" w:sz="0" w:space="0" w:color="auto"/>
          </w:divBdr>
        </w:div>
        <w:div w:id="1984038446">
          <w:marLeft w:val="640"/>
          <w:marRight w:val="0"/>
          <w:marTop w:val="0"/>
          <w:marBottom w:val="0"/>
          <w:divBdr>
            <w:top w:val="none" w:sz="0" w:space="0" w:color="auto"/>
            <w:left w:val="none" w:sz="0" w:space="0" w:color="auto"/>
            <w:bottom w:val="none" w:sz="0" w:space="0" w:color="auto"/>
            <w:right w:val="none" w:sz="0" w:space="0" w:color="auto"/>
          </w:divBdr>
        </w:div>
        <w:div w:id="2014524996">
          <w:marLeft w:val="640"/>
          <w:marRight w:val="0"/>
          <w:marTop w:val="0"/>
          <w:marBottom w:val="0"/>
          <w:divBdr>
            <w:top w:val="none" w:sz="0" w:space="0" w:color="auto"/>
            <w:left w:val="none" w:sz="0" w:space="0" w:color="auto"/>
            <w:bottom w:val="none" w:sz="0" w:space="0" w:color="auto"/>
            <w:right w:val="none" w:sz="0" w:space="0" w:color="auto"/>
          </w:divBdr>
        </w:div>
        <w:div w:id="2060201959">
          <w:marLeft w:val="640"/>
          <w:marRight w:val="0"/>
          <w:marTop w:val="0"/>
          <w:marBottom w:val="0"/>
          <w:divBdr>
            <w:top w:val="none" w:sz="0" w:space="0" w:color="auto"/>
            <w:left w:val="none" w:sz="0" w:space="0" w:color="auto"/>
            <w:bottom w:val="none" w:sz="0" w:space="0" w:color="auto"/>
            <w:right w:val="none" w:sz="0" w:space="0" w:color="auto"/>
          </w:divBdr>
        </w:div>
        <w:div w:id="2075004362">
          <w:marLeft w:val="640"/>
          <w:marRight w:val="0"/>
          <w:marTop w:val="0"/>
          <w:marBottom w:val="0"/>
          <w:divBdr>
            <w:top w:val="none" w:sz="0" w:space="0" w:color="auto"/>
            <w:left w:val="none" w:sz="0" w:space="0" w:color="auto"/>
            <w:bottom w:val="none" w:sz="0" w:space="0" w:color="auto"/>
            <w:right w:val="none" w:sz="0" w:space="0" w:color="auto"/>
          </w:divBdr>
        </w:div>
        <w:div w:id="2134515561">
          <w:marLeft w:val="640"/>
          <w:marRight w:val="0"/>
          <w:marTop w:val="0"/>
          <w:marBottom w:val="0"/>
          <w:divBdr>
            <w:top w:val="none" w:sz="0" w:space="0" w:color="auto"/>
            <w:left w:val="none" w:sz="0" w:space="0" w:color="auto"/>
            <w:bottom w:val="none" w:sz="0" w:space="0" w:color="auto"/>
            <w:right w:val="none" w:sz="0" w:space="0" w:color="auto"/>
          </w:divBdr>
        </w:div>
      </w:divsChild>
    </w:div>
    <w:div w:id="1346207374">
      <w:bodyDiv w:val="1"/>
      <w:marLeft w:val="0"/>
      <w:marRight w:val="0"/>
      <w:marTop w:val="0"/>
      <w:marBottom w:val="0"/>
      <w:divBdr>
        <w:top w:val="none" w:sz="0" w:space="0" w:color="auto"/>
        <w:left w:val="none" w:sz="0" w:space="0" w:color="auto"/>
        <w:bottom w:val="none" w:sz="0" w:space="0" w:color="auto"/>
        <w:right w:val="none" w:sz="0" w:space="0" w:color="auto"/>
      </w:divBdr>
      <w:divsChild>
        <w:div w:id="86002826">
          <w:marLeft w:val="640"/>
          <w:marRight w:val="0"/>
          <w:marTop w:val="0"/>
          <w:marBottom w:val="0"/>
          <w:divBdr>
            <w:top w:val="none" w:sz="0" w:space="0" w:color="auto"/>
            <w:left w:val="none" w:sz="0" w:space="0" w:color="auto"/>
            <w:bottom w:val="none" w:sz="0" w:space="0" w:color="auto"/>
            <w:right w:val="none" w:sz="0" w:space="0" w:color="auto"/>
          </w:divBdr>
        </w:div>
        <w:div w:id="190187483">
          <w:marLeft w:val="640"/>
          <w:marRight w:val="0"/>
          <w:marTop w:val="0"/>
          <w:marBottom w:val="0"/>
          <w:divBdr>
            <w:top w:val="none" w:sz="0" w:space="0" w:color="auto"/>
            <w:left w:val="none" w:sz="0" w:space="0" w:color="auto"/>
            <w:bottom w:val="none" w:sz="0" w:space="0" w:color="auto"/>
            <w:right w:val="none" w:sz="0" w:space="0" w:color="auto"/>
          </w:divBdr>
        </w:div>
        <w:div w:id="259338010">
          <w:marLeft w:val="640"/>
          <w:marRight w:val="0"/>
          <w:marTop w:val="0"/>
          <w:marBottom w:val="0"/>
          <w:divBdr>
            <w:top w:val="none" w:sz="0" w:space="0" w:color="auto"/>
            <w:left w:val="none" w:sz="0" w:space="0" w:color="auto"/>
            <w:bottom w:val="none" w:sz="0" w:space="0" w:color="auto"/>
            <w:right w:val="none" w:sz="0" w:space="0" w:color="auto"/>
          </w:divBdr>
        </w:div>
        <w:div w:id="325398964">
          <w:marLeft w:val="640"/>
          <w:marRight w:val="0"/>
          <w:marTop w:val="0"/>
          <w:marBottom w:val="0"/>
          <w:divBdr>
            <w:top w:val="none" w:sz="0" w:space="0" w:color="auto"/>
            <w:left w:val="none" w:sz="0" w:space="0" w:color="auto"/>
            <w:bottom w:val="none" w:sz="0" w:space="0" w:color="auto"/>
            <w:right w:val="none" w:sz="0" w:space="0" w:color="auto"/>
          </w:divBdr>
        </w:div>
        <w:div w:id="433789206">
          <w:marLeft w:val="640"/>
          <w:marRight w:val="0"/>
          <w:marTop w:val="0"/>
          <w:marBottom w:val="0"/>
          <w:divBdr>
            <w:top w:val="none" w:sz="0" w:space="0" w:color="auto"/>
            <w:left w:val="none" w:sz="0" w:space="0" w:color="auto"/>
            <w:bottom w:val="none" w:sz="0" w:space="0" w:color="auto"/>
            <w:right w:val="none" w:sz="0" w:space="0" w:color="auto"/>
          </w:divBdr>
        </w:div>
        <w:div w:id="863059895">
          <w:marLeft w:val="640"/>
          <w:marRight w:val="0"/>
          <w:marTop w:val="0"/>
          <w:marBottom w:val="0"/>
          <w:divBdr>
            <w:top w:val="none" w:sz="0" w:space="0" w:color="auto"/>
            <w:left w:val="none" w:sz="0" w:space="0" w:color="auto"/>
            <w:bottom w:val="none" w:sz="0" w:space="0" w:color="auto"/>
            <w:right w:val="none" w:sz="0" w:space="0" w:color="auto"/>
          </w:divBdr>
        </w:div>
        <w:div w:id="1107239892">
          <w:marLeft w:val="640"/>
          <w:marRight w:val="0"/>
          <w:marTop w:val="0"/>
          <w:marBottom w:val="0"/>
          <w:divBdr>
            <w:top w:val="none" w:sz="0" w:space="0" w:color="auto"/>
            <w:left w:val="none" w:sz="0" w:space="0" w:color="auto"/>
            <w:bottom w:val="none" w:sz="0" w:space="0" w:color="auto"/>
            <w:right w:val="none" w:sz="0" w:space="0" w:color="auto"/>
          </w:divBdr>
        </w:div>
        <w:div w:id="1428383003">
          <w:marLeft w:val="640"/>
          <w:marRight w:val="0"/>
          <w:marTop w:val="0"/>
          <w:marBottom w:val="0"/>
          <w:divBdr>
            <w:top w:val="none" w:sz="0" w:space="0" w:color="auto"/>
            <w:left w:val="none" w:sz="0" w:space="0" w:color="auto"/>
            <w:bottom w:val="none" w:sz="0" w:space="0" w:color="auto"/>
            <w:right w:val="none" w:sz="0" w:space="0" w:color="auto"/>
          </w:divBdr>
        </w:div>
        <w:div w:id="1470707831">
          <w:marLeft w:val="640"/>
          <w:marRight w:val="0"/>
          <w:marTop w:val="0"/>
          <w:marBottom w:val="0"/>
          <w:divBdr>
            <w:top w:val="none" w:sz="0" w:space="0" w:color="auto"/>
            <w:left w:val="none" w:sz="0" w:space="0" w:color="auto"/>
            <w:bottom w:val="none" w:sz="0" w:space="0" w:color="auto"/>
            <w:right w:val="none" w:sz="0" w:space="0" w:color="auto"/>
          </w:divBdr>
        </w:div>
        <w:div w:id="1533492094">
          <w:marLeft w:val="640"/>
          <w:marRight w:val="0"/>
          <w:marTop w:val="0"/>
          <w:marBottom w:val="0"/>
          <w:divBdr>
            <w:top w:val="none" w:sz="0" w:space="0" w:color="auto"/>
            <w:left w:val="none" w:sz="0" w:space="0" w:color="auto"/>
            <w:bottom w:val="none" w:sz="0" w:space="0" w:color="auto"/>
            <w:right w:val="none" w:sz="0" w:space="0" w:color="auto"/>
          </w:divBdr>
        </w:div>
        <w:div w:id="1574007135">
          <w:marLeft w:val="640"/>
          <w:marRight w:val="0"/>
          <w:marTop w:val="0"/>
          <w:marBottom w:val="0"/>
          <w:divBdr>
            <w:top w:val="none" w:sz="0" w:space="0" w:color="auto"/>
            <w:left w:val="none" w:sz="0" w:space="0" w:color="auto"/>
            <w:bottom w:val="none" w:sz="0" w:space="0" w:color="auto"/>
            <w:right w:val="none" w:sz="0" w:space="0" w:color="auto"/>
          </w:divBdr>
        </w:div>
        <w:div w:id="1598640472">
          <w:marLeft w:val="640"/>
          <w:marRight w:val="0"/>
          <w:marTop w:val="0"/>
          <w:marBottom w:val="0"/>
          <w:divBdr>
            <w:top w:val="none" w:sz="0" w:space="0" w:color="auto"/>
            <w:left w:val="none" w:sz="0" w:space="0" w:color="auto"/>
            <w:bottom w:val="none" w:sz="0" w:space="0" w:color="auto"/>
            <w:right w:val="none" w:sz="0" w:space="0" w:color="auto"/>
          </w:divBdr>
        </w:div>
        <w:div w:id="1768308288">
          <w:marLeft w:val="640"/>
          <w:marRight w:val="0"/>
          <w:marTop w:val="0"/>
          <w:marBottom w:val="0"/>
          <w:divBdr>
            <w:top w:val="none" w:sz="0" w:space="0" w:color="auto"/>
            <w:left w:val="none" w:sz="0" w:space="0" w:color="auto"/>
            <w:bottom w:val="none" w:sz="0" w:space="0" w:color="auto"/>
            <w:right w:val="none" w:sz="0" w:space="0" w:color="auto"/>
          </w:divBdr>
        </w:div>
        <w:div w:id="1791244679">
          <w:marLeft w:val="640"/>
          <w:marRight w:val="0"/>
          <w:marTop w:val="0"/>
          <w:marBottom w:val="0"/>
          <w:divBdr>
            <w:top w:val="none" w:sz="0" w:space="0" w:color="auto"/>
            <w:left w:val="none" w:sz="0" w:space="0" w:color="auto"/>
            <w:bottom w:val="none" w:sz="0" w:space="0" w:color="auto"/>
            <w:right w:val="none" w:sz="0" w:space="0" w:color="auto"/>
          </w:divBdr>
        </w:div>
        <w:div w:id="1949577299">
          <w:marLeft w:val="640"/>
          <w:marRight w:val="0"/>
          <w:marTop w:val="0"/>
          <w:marBottom w:val="0"/>
          <w:divBdr>
            <w:top w:val="none" w:sz="0" w:space="0" w:color="auto"/>
            <w:left w:val="none" w:sz="0" w:space="0" w:color="auto"/>
            <w:bottom w:val="none" w:sz="0" w:space="0" w:color="auto"/>
            <w:right w:val="none" w:sz="0" w:space="0" w:color="auto"/>
          </w:divBdr>
        </w:div>
        <w:div w:id="1953707242">
          <w:marLeft w:val="640"/>
          <w:marRight w:val="0"/>
          <w:marTop w:val="0"/>
          <w:marBottom w:val="0"/>
          <w:divBdr>
            <w:top w:val="none" w:sz="0" w:space="0" w:color="auto"/>
            <w:left w:val="none" w:sz="0" w:space="0" w:color="auto"/>
            <w:bottom w:val="none" w:sz="0" w:space="0" w:color="auto"/>
            <w:right w:val="none" w:sz="0" w:space="0" w:color="auto"/>
          </w:divBdr>
        </w:div>
        <w:div w:id="2085099363">
          <w:marLeft w:val="640"/>
          <w:marRight w:val="0"/>
          <w:marTop w:val="0"/>
          <w:marBottom w:val="0"/>
          <w:divBdr>
            <w:top w:val="none" w:sz="0" w:space="0" w:color="auto"/>
            <w:left w:val="none" w:sz="0" w:space="0" w:color="auto"/>
            <w:bottom w:val="none" w:sz="0" w:space="0" w:color="auto"/>
            <w:right w:val="none" w:sz="0" w:space="0" w:color="auto"/>
          </w:divBdr>
        </w:div>
      </w:divsChild>
    </w:div>
    <w:div w:id="1356225796">
      <w:bodyDiv w:val="1"/>
      <w:marLeft w:val="0"/>
      <w:marRight w:val="0"/>
      <w:marTop w:val="0"/>
      <w:marBottom w:val="0"/>
      <w:divBdr>
        <w:top w:val="none" w:sz="0" w:space="0" w:color="auto"/>
        <w:left w:val="none" w:sz="0" w:space="0" w:color="auto"/>
        <w:bottom w:val="none" w:sz="0" w:space="0" w:color="auto"/>
        <w:right w:val="none" w:sz="0" w:space="0" w:color="auto"/>
      </w:divBdr>
      <w:divsChild>
        <w:div w:id="14431139">
          <w:marLeft w:val="640"/>
          <w:marRight w:val="0"/>
          <w:marTop w:val="0"/>
          <w:marBottom w:val="0"/>
          <w:divBdr>
            <w:top w:val="none" w:sz="0" w:space="0" w:color="auto"/>
            <w:left w:val="none" w:sz="0" w:space="0" w:color="auto"/>
            <w:bottom w:val="none" w:sz="0" w:space="0" w:color="auto"/>
            <w:right w:val="none" w:sz="0" w:space="0" w:color="auto"/>
          </w:divBdr>
        </w:div>
        <w:div w:id="63768620">
          <w:marLeft w:val="640"/>
          <w:marRight w:val="0"/>
          <w:marTop w:val="0"/>
          <w:marBottom w:val="0"/>
          <w:divBdr>
            <w:top w:val="none" w:sz="0" w:space="0" w:color="auto"/>
            <w:left w:val="none" w:sz="0" w:space="0" w:color="auto"/>
            <w:bottom w:val="none" w:sz="0" w:space="0" w:color="auto"/>
            <w:right w:val="none" w:sz="0" w:space="0" w:color="auto"/>
          </w:divBdr>
        </w:div>
        <w:div w:id="68382308">
          <w:marLeft w:val="640"/>
          <w:marRight w:val="0"/>
          <w:marTop w:val="0"/>
          <w:marBottom w:val="0"/>
          <w:divBdr>
            <w:top w:val="none" w:sz="0" w:space="0" w:color="auto"/>
            <w:left w:val="none" w:sz="0" w:space="0" w:color="auto"/>
            <w:bottom w:val="none" w:sz="0" w:space="0" w:color="auto"/>
            <w:right w:val="none" w:sz="0" w:space="0" w:color="auto"/>
          </w:divBdr>
        </w:div>
        <w:div w:id="124273213">
          <w:marLeft w:val="640"/>
          <w:marRight w:val="0"/>
          <w:marTop w:val="0"/>
          <w:marBottom w:val="0"/>
          <w:divBdr>
            <w:top w:val="none" w:sz="0" w:space="0" w:color="auto"/>
            <w:left w:val="none" w:sz="0" w:space="0" w:color="auto"/>
            <w:bottom w:val="none" w:sz="0" w:space="0" w:color="auto"/>
            <w:right w:val="none" w:sz="0" w:space="0" w:color="auto"/>
          </w:divBdr>
        </w:div>
        <w:div w:id="132791939">
          <w:marLeft w:val="640"/>
          <w:marRight w:val="0"/>
          <w:marTop w:val="0"/>
          <w:marBottom w:val="0"/>
          <w:divBdr>
            <w:top w:val="none" w:sz="0" w:space="0" w:color="auto"/>
            <w:left w:val="none" w:sz="0" w:space="0" w:color="auto"/>
            <w:bottom w:val="none" w:sz="0" w:space="0" w:color="auto"/>
            <w:right w:val="none" w:sz="0" w:space="0" w:color="auto"/>
          </w:divBdr>
        </w:div>
        <w:div w:id="143086931">
          <w:marLeft w:val="640"/>
          <w:marRight w:val="0"/>
          <w:marTop w:val="0"/>
          <w:marBottom w:val="0"/>
          <w:divBdr>
            <w:top w:val="none" w:sz="0" w:space="0" w:color="auto"/>
            <w:left w:val="none" w:sz="0" w:space="0" w:color="auto"/>
            <w:bottom w:val="none" w:sz="0" w:space="0" w:color="auto"/>
            <w:right w:val="none" w:sz="0" w:space="0" w:color="auto"/>
          </w:divBdr>
        </w:div>
        <w:div w:id="225192631">
          <w:marLeft w:val="640"/>
          <w:marRight w:val="0"/>
          <w:marTop w:val="0"/>
          <w:marBottom w:val="0"/>
          <w:divBdr>
            <w:top w:val="none" w:sz="0" w:space="0" w:color="auto"/>
            <w:left w:val="none" w:sz="0" w:space="0" w:color="auto"/>
            <w:bottom w:val="none" w:sz="0" w:space="0" w:color="auto"/>
            <w:right w:val="none" w:sz="0" w:space="0" w:color="auto"/>
          </w:divBdr>
        </w:div>
        <w:div w:id="237323926">
          <w:marLeft w:val="640"/>
          <w:marRight w:val="0"/>
          <w:marTop w:val="0"/>
          <w:marBottom w:val="0"/>
          <w:divBdr>
            <w:top w:val="none" w:sz="0" w:space="0" w:color="auto"/>
            <w:left w:val="none" w:sz="0" w:space="0" w:color="auto"/>
            <w:bottom w:val="none" w:sz="0" w:space="0" w:color="auto"/>
            <w:right w:val="none" w:sz="0" w:space="0" w:color="auto"/>
          </w:divBdr>
        </w:div>
        <w:div w:id="253250268">
          <w:marLeft w:val="640"/>
          <w:marRight w:val="0"/>
          <w:marTop w:val="0"/>
          <w:marBottom w:val="0"/>
          <w:divBdr>
            <w:top w:val="none" w:sz="0" w:space="0" w:color="auto"/>
            <w:left w:val="none" w:sz="0" w:space="0" w:color="auto"/>
            <w:bottom w:val="none" w:sz="0" w:space="0" w:color="auto"/>
            <w:right w:val="none" w:sz="0" w:space="0" w:color="auto"/>
          </w:divBdr>
        </w:div>
        <w:div w:id="281426850">
          <w:marLeft w:val="640"/>
          <w:marRight w:val="0"/>
          <w:marTop w:val="0"/>
          <w:marBottom w:val="0"/>
          <w:divBdr>
            <w:top w:val="none" w:sz="0" w:space="0" w:color="auto"/>
            <w:left w:val="none" w:sz="0" w:space="0" w:color="auto"/>
            <w:bottom w:val="none" w:sz="0" w:space="0" w:color="auto"/>
            <w:right w:val="none" w:sz="0" w:space="0" w:color="auto"/>
          </w:divBdr>
        </w:div>
        <w:div w:id="290674606">
          <w:marLeft w:val="640"/>
          <w:marRight w:val="0"/>
          <w:marTop w:val="0"/>
          <w:marBottom w:val="0"/>
          <w:divBdr>
            <w:top w:val="none" w:sz="0" w:space="0" w:color="auto"/>
            <w:left w:val="none" w:sz="0" w:space="0" w:color="auto"/>
            <w:bottom w:val="none" w:sz="0" w:space="0" w:color="auto"/>
            <w:right w:val="none" w:sz="0" w:space="0" w:color="auto"/>
          </w:divBdr>
        </w:div>
        <w:div w:id="435753151">
          <w:marLeft w:val="640"/>
          <w:marRight w:val="0"/>
          <w:marTop w:val="0"/>
          <w:marBottom w:val="0"/>
          <w:divBdr>
            <w:top w:val="none" w:sz="0" w:space="0" w:color="auto"/>
            <w:left w:val="none" w:sz="0" w:space="0" w:color="auto"/>
            <w:bottom w:val="none" w:sz="0" w:space="0" w:color="auto"/>
            <w:right w:val="none" w:sz="0" w:space="0" w:color="auto"/>
          </w:divBdr>
        </w:div>
        <w:div w:id="444663459">
          <w:marLeft w:val="640"/>
          <w:marRight w:val="0"/>
          <w:marTop w:val="0"/>
          <w:marBottom w:val="0"/>
          <w:divBdr>
            <w:top w:val="none" w:sz="0" w:space="0" w:color="auto"/>
            <w:left w:val="none" w:sz="0" w:space="0" w:color="auto"/>
            <w:bottom w:val="none" w:sz="0" w:space="0" w:color="auto"/>
            <w:right w:val="none" w:sz="0" w:space="0" w:color="auto"/>
          </w:divBdr>
        </w:div>
        <w:div w:id="465126530">
          <w:marLeft w:val="640"/>
          <w:marRight w:val="0"/>
          <w:marTop w:val="0"/>
          <w:marBottom w:val="0"/>
          <w:divBdr>
            <w:top w:val="none" w:sz="0" w:space="0" w:color="auto"/>
            <w:left w:val="none" w:sz="0" w:space="0" w:color="auto"/>
            <w:bottom w:val="none" w:sz="0" w:space="0" w:color="auto"/>
            <w:right w:val="none" w:sz="0" w:space="0" w:color="auto"/>
          </w:divBdr>
        </w:div>
        <w:div w:id="553931409">
          <w:marLeft w:val="640"/>
          <w:marRight w:val="0"/>
          <w:marTop w:val="0"/>
          <w:marBottom w:val="0"/>
          <w:divBdr>
            <w:top w:val="none" w:sz="0" w:space="0" w:color="auto"/>
            <w:left w:val="none" w:sz="0" w:space="0" w:color="auto"/>
            <w:bottom w:val="none" w:sz="0" w:space="0" w:color="auto"/>
            <w:right w:val="none" w:sz="0" w:space="0" w:color="auto"/>
          </w:divBdr>
        </w:div>
        <w:div w:id="557938193">
          <w:marLeft w:val="640"/>
          <w:marRight w:val="0"/>
          <w:marTop w:val="0"/>
          <w:marBottom w:val="0"/>
          <w:divBdr>
            <w:top w:val="none" w:sz="0" w:space="0" w:color="auto"/>
            <w:left w:val="none" w:sz="0" w:space="0" w:color="auto"/>
            <w:bottom w:val="none" w:sz="0" w:space="0" w:color="auto"/>
            <w:right w:val="none" w:sz="0" w:space="0" w:color="auto"/>
          </w:divBdr>
        </w:div>
        <w:div w:id="591742120">
          <w:marLeft w:val="640"/>
          <w:marRight w:val="0"/>
          <w:marTop w:val="0"/>
          <w:marBottom w:val="0"/>
          <w:divBdr>
            <w:top w:val="none" w:sz="0" w:space="0" w:color="auto"/>
            <w:left w:val="none" w:sz="0" w:space="0" w:color="auto"/>
            <w:bottom w:val="none" w:sz="0" w:space="0" w:color="auto"/>
            <w:right w:val="none" w:sz="0" w:space="0" w:color="auto"/>
          </w:divBdr>
        </w:div>
        <w:div w:id="591939544">
          <w:marLeft w:val="640"/>
          <w:marRight w:val="0"/>
          <w:marTop w:val="0"/>
          <w:marBottom w:val="0"/>
          <w:divBdr>
            <w:top w:val="none" w:sz="0" w:space="0" w:color="auto"/>
            <w:left w:val="none" w:sz="0" w:space="0" w:color="auto"/>
            <w:bottom w:val="none" w:sz="0" w:space="0" w:color="auto"/>
            <w:right w:val="none" w:sz="0" w:space="0" w:color="auto"/>
          </w:divBdr>
        </w:div>
        <w:div w:id="665591867">
          <w:marLeft w:val="640"/>
          <w:marRight w:val="0"/>
          <w:marTop w:val="0"/>
          <w:marBottom w:val="0"/>
          <w:divBdr>
            <w:top w:val="none" w:sz="0" w:space="0" w:color="auto"/>
            <w:left w:val="none" w:sz="0" w:space="0" w:color="auto"/>
            <w:bottom w:val="none" w:sz="0" w:space="0" w:color="auto"/>
            <w:right w:val="none" w:sz="0" w:space="0" w:color="auto"/>
          </w:divBdr>
        </w:div>
        <w:div w:id="698164992">
          <w:marLeft w:val="640"/>
          <w:marRight w:val="0"/>
          <w:marTop w:val="0"/>
          <w:marBottom w:val="0"/>
          <w:divBdr>
            <w:top w:val="none" w:sz="0" w:space="0" w:color="auto"/>
            <w:left w:val="none" w:sz="0" w:space="0" w:color="auto"/>
            <w:bottom w:val="none" w:sz="0" w:space="0" w:color="auto"/>
            <w:right w:val="none" w:sz="0" w:space="0" w:color="auto"/>
          </w:divBdr>
        </w:div>
        <w:div w:id="705368153">
          <w:marLeft w:val="640"/>
          <w:marRight w:val="0"/>
          <w:marTop w:val="0"/>
          <w:marBottom w:val="0"/>
          <w:divBdr>
            <w:top w:val="none" w:sz="0" w:space="0" w:color="auto"/>
            <w:left w:val="none" w:sz="0" w:space="0" w:color="auto"/>
            <w:bottom w:val="none" w:sz="0" w:space="0" w:color="auto"/>
            <w:right w:val="none" w:sz="0" w:space="0" w:color="auto"/>
          </w:divBdr>
        </w:div>
        <w:div w:id="780878320">
          <w:marLeft w:val="640"/>
          <w:marRight w:val="0"/>
          <w:marTop w:val="0"/>
          <w:marBottom w:val="0"/>
          <w:divBdr>
            <w:top w:val="none" w:sz="0" w:space="0" w:color="auto"/>
            <w:left w:val="none" w:sz="0" w:space="0" w:color="auto"/>
            <w:bottom w:val="none" w:sz="0" w:space="0" w:color="auto"/>
            <w:right w:val="none" w:sz="0" w:space="0" w:color="auto"/>
          </w:divBdr>
        </w:div>
        <w:div w:id="804008100">
          <w:marLeft w:val="640"/>
          <w:marRight w:val="0"/>
          <w:marTop w:val="0"/>
          <w:marBottom w:val="0"/>
          <w:divBdr>
            <w:top w:val="none" w:sz="0" w:space="0" w:color="auto"/>
            <w:left w:val="none" w:sz="0" w:space="0" w:color="auto"/>
            <w:bottom w:val="none" w:sz="0" w:space="0" w:color="auto"/>
            <w:right w:val="none" w:sz="0" w:space="0" w:color="auto"/>
          </w:divBdr>
        </w:div>
        <w:div w:id="853769154">
          <w:marLeft w:val="640"/>
          <w:marRight w:val="0"/>
          <w:marTop w:val="0"/>
          <w:marBottom w:val="0"/>
          <w:divBdr>
            <w:top w:val="none" w:sz="0" w:space="0" w:color="auto"/>
            <w:left w:val="none" w:sz="0" w:space="0" w:color="auto"/>
            <w:bottom w:val="none" w:sz="0" w:space="0" w:color="auto"/>
            <w:right w:val="none" w:sz="0" w:space="0" w:color="auto"/>
          </w:divBdr>
        </w:div>
        <w:div w:id="878518151">
          <w:marLeft w:val="640"/>
          <w:marRight w:val="0"/>
          <w:marTop w:val="0"/>
          <w:marBottom w:val="0"/>
          <w:divBdr>
            <w:top w:val="none" w:sz="0" w:space="0" w:color="auto"/>
            <w:left w:val="none" w:sz="0" w:space="0" w:color="auto"/>
            <w:bottom w:val="none" w:sz="0" w:space="0" w:color="auto"/>
            <w:right w:val="none" w:sz="0" w:space="0" w:color="auto"/>
          </w:divBdr>
        </w:div>
        <w:div w:id="880360212">
          <w:marLeft w:val="640"/>
          <w:marRight w:val="0"/>
          <w:marTop w:val="0"/>
          <w:marBottom w:val="0"/>
          <w:divBdr>
            <w:top w:val="none" w:sz="0" w:space="0" w:color="auto"/>
            <w:left w:val="none" w:sz="0" w:space="0" w:color="auto"/>
            <w:bottom w:val="none" w:sz="0" w:space="0" w:color="auto"/>
            <w:right w:val="none" w:sz="0" w:space="0" w:color="auto"/>
          </w:divBdr>
        </w:div>
        <w:div w:id="943416535">
          <w:marLeft w:val="640"/>
          <w:marRight w:val="0"/>
          <w:marTop w:val="0"/>
          <w:marBottom w:val="0"/>
          <w:divBdr>
            <w:top w:val="none" w:sz="0" w:space="0" w:color="auto"/>
            <w:left w:val="none" w:sz="0" w:space="0" w:color="auto"/>
            <w:bottom w:val="none" w:sz="0" w:space="0" w:color="auto"/>
            <w:right w:val="none" w:sz="0" w:space="0" w:color="auto"/>
          </w:divBdr>
        </w:div>
        <w:div w:id="971641815">
          <w:marLeft w:val="640"/>
          <w:marRight w:val="0"/>
          <w:marTop w:val="0"/>
          <w:marBottom w:val="0"/>
          <w:divBdr>
            <w:top w:val="none" w:sz="0" w:space="0" w:color="auto"/>
            <w:left w:val="none" w:sz="0" w:space="0" w:color="auto"/>
            <w:bottom w:val="none" w:sz="0" w:space="0" w:color="auto"/>
            <w:right w:val="none" w:sz="0" w:space="0" w:color="auto"/>
          </w:divBdr>
        </w:div>
        <w:div w:id="1004896057">
          <w:marLeft w:val="640"/>
          <w:marRight w:val="0"/>
          <w:marTop w:val="0"/>
          <w:marBottom w:val="0"/>
          <w:divBdr>
            <w:top w:val="none" w:sz="0" w:space="0" w:color="auto"/>
            <w:left w:val="none" w:sz="0" w:space="0" w:color="auto"/>
            <w:bottom w:val="none" w:sz="0" w:space="0" w:color="auto"/>
            <w:right w:val="none" w:sz="0" w:space="0" w:color="auto"/>
          </w:divBdr>
        </w:div>
        <w:div w:id="1033186216">
          <w:marLeft w:val="640"/>
          <w:marRight w:val="0"/>
          <w:marTop w:val="0"/>
          <w:marBottom w:val="0"/>
          <w:divBdr>
            <w:top w:val="none" w:sz="0" w:space="0" w:color="auto"/>
            <w:left w:val="none" w:sz="0" w:space="0" w:color="auto"/>
            <w:bottom w:val="none" w:sz="0" w:space="0" w:color="auto"/>
            <w:right w:val="none" w:sz="0" w:space="0" w:color="auto"/>
          </w:divBdr>
        </w:div>
        <w:div w:id="1055666387">
          <w:marLeft w:val="640"/>
          <w:marRight w:val="0"/>
          <w:marTop w:val="0"/>
          <w:marBottom w:val="0"/>
          <w:divBdr>
            <w:top w:val="none" w:sz="0" w:space="0" w:color="auto"/>
            <w:left w:val="none" w:sz="0" w:space="0" w:color="auto"/>
            <w:bottom w:val="none" w:sz="0" w:space="0" w:color="auto"/>
            <w:right w:val="none" w:sz="0" w:space="0" w:color="auto"/>
          </w:divBdr>
        </w:div>
        <w:div w:id="1071611350">
          <w:marLeft w:val="640"/>
          <w:marRight w:val="0"/>
          <w:marTop w:val="0"/>
          <w:marBottom w:val="0"/>
          <w:divBdr>
            <w:top w:val="none" w:sz="0" w:space="0" w:color="auto"/>
            <w:left w:val="none" w:sz="0" w:space="0" w:color="auto"/>
            <w:bottom w:val="none" w:sz="0" w:space="0" w:color="auto"/>
            <w:right w:val="none" w:sz="0" w:space="0" w:color="auto"/>
          </w:divBdr>
        </w:div>
        <w:div w:id="1085104227">
          <w:marLeft w:val="640"/>
          <w:marRight w:val="0"/>
          <w:marTop w:val="0"/>
          <w:marBottom w:val="0"/>
          <w:divBdr>
            <w:top w:val="none" w:sz="0" w:space="0" w:color="auto"/>
            <w:left w:val="none" w:sz="0" w:space="0" w:color="auto"/>
            <w:bottom w:val="none" w:sz="0" w:space="0" w:color="auto"/>
            <w:right w:val="none" w:sz="0" w:space="0" w:color="auto"/>
          </w:divBdr>
        </w:div>
        <w:div w:id="1088841403">
          <w:marLeft w:val="640"/>
          <w:marRight w:val="0"/>
          <w:marTop w:val="0"/>
          <w:marBottom w:val="0"/>
          <w:divBdr>
            <w:top w:val="none" w:sz="0" w:space="0" w:color="auto"/>
            <w:left w:val="none" w:sz="0" w:space="0" w:color="auto"/>
            <w:bottom w:val="none" w:sz="0" w:space="0" w:color="auto"/>
            <w:right w:val="none" w:sz="0" w:space="0" w:color="auto"/>
          </w:divBdr>
        </w:div>
        <w:div w:id="1287740190">
          <w:marLeft w:val="640"/>
          <w:marRight w:val="0"/>
          <w:marTop w:val="0"/>
          <w:marBottom w:val="0"/>
          <w:divBdr>
            <w:top w:val="none" w:sz="0" w:space="0" w:color="auto"/>
            <w:left w:val="none" w:sz="0" w:space="0" w:color="auto"/>
            <w:bottom w:val="none" w:sz="0" w:space="0" w:color="auto"/>
            <w:right w:val="none" w:sz="0" w:space="0" w:color="auto"/>
          </w:divBdr>
        </w:div>
        <w:div w:id="1294553837">
          <w:marLeft w:val="640"/>
          <w:marRight w:val="0"/>
          <w:marTop w:val="0"/>
          <w:marBottom w:val="0"/>
          <w:divBdr>
            <w:top w:val="none" w:sz="0" w:space="0" w:color="auto"/>
            <w:left w:val="none" w:sz="0" w:space="0" w:color="auto"/>
            <w:bottom w:val="none" w:sz="0" w:space="0" w:color="auto"/>
            <w:right w:val="none" w:sz="0" w:space="0" w:color="auto"/>
          </w:divBdr>
        </w:div>
        <w:div w:id="1348172507">
          <w:marLeft w:val="640"/>
          <w:marRight w:val="0"/>
          <w:marTop w:val="0"/>
          <w:marBottom w:val="0"/>
          <w:divBdr>
            <w:top w:val="none" w:sz="0" w:space="0" w:color="auto"/>
            <w:left w:val="none" w:sz="0" w:space="0" w:color="auto"/>
            <w:bottom w:val="none" w:sz="0" w:space="0" w:color="auto"/>
            <w:right w:val="none" w:sz="0" w:space="0" w:color="auto"/>
          </w:divBdr>
        </w:div>
        <w:div w:id="1377506770">
          <w:marLeft w:val="640"/>
          <w:marRight w:val="0"/>
          <w:marTop w:val="0"/>
          <w:marBottom w:val="0"/>
          <w:divBdr>
            <w:top w:val="none" w:sz="0" w:space="0" w:color="auto"/>
            <w:left w:val="none" w:sz="0" w:space="0" w:color="auto"/>
            <w:bottom w:val="none" w:sz="0" w:space="0" w:color="auto"/>
            <w:right w:val="none" w:sz="0" w:space="0" w:color="auto"/>
          </w:divBdr>
        </w:div>
        <w:div w:id="1445659896">
          <w:marLeft w:val="640"/>
          <w:marRight w:val="0"/>
          <w:marTop w:val="0"/>
          <w:marBottom w:val="0"/>
          <w:divBdr>
            <w:top w:val="none" w:sz="0" w:space="0" w:color="auto"/>
            <w:left w:val="none" w:sz="0" w:space="0" w:color="auto"/>
            <w:bottom w:val="none" w:sz="0" w:space="0" w:color="auto"/>
            <w:right w:val="none" w:sz="0" w:space="0" w:color="auto"/>
          </w:divBdr>
        </w:div>
        <w:div w:id="1491173184">
          <w:marLeft w:val="640"/>
          <w:marRight w:val="0"/>
          <w:marTop w:val="0"/>
          <w:marBottom w:val="0"/>
          <w:divBdr>
            <w:top w:val="none" w:sz="0" w:space="0" w:color="auto"/>
            <w:left w:val="none" w:sz="0" w:space="0" w:color="auto"/>
            <w:bottom w:val="none" w:sz="0" w:space="0" w:color="auto"/>
            <w:right w:val="none" w:sz="0" w:space="0" w:color="auto"/>
          </w:divBdr>
        </w:div>
        <w:div w:id="1510171443">
          <w:marLeft w:val="640"/>
          <w:marRight w:val="0"/>
          <w:marTop w:val="0"/>
          <w:marBottom w:val="0"/>
          <w:divBdr>
            <w:top w:val="none" w:sz="0" w:space="0" w:color="auto"/>
            <w:left w:val="none" w:sz="0" w:space="0" w:color="auto"/>
            <w:bottom w:val="none" w:sz="0" w:space="0" w:color="auto"/>
            <w:right w:val="none" w:sz="0" w:space="0" w:color="auto"/>
          </w:divBdr>
        </w:div>
        <w:div w:id="1514615130">
          <w:marLeft w:val="640"/>
          <w:marRight w:val="0"/>
          <w:marTop w:val="0"/>
          <w:marBottom w:val="0"/>
          <w:divBdr>
            <w:top w:val="none" w:sz="0" w:space="0" w:color="auto"/>
            <w:left w:val="none" w:sz="0" w:space="0" w:color="auto"/>
            <w:bottom w:val="none" w:sz="0" w:space="0" w:color="auto"/>
            <w:right w:val="none" w:sz="0" w:space="0" w:color="auto"/>
          </w:divBdr>
        </w:div>
        <w:div w:id="1529677937">
          <w:marLeft w:val="640"/>
          <w:marRight w:val="0"/>
          <w:marTop w:val="0"/>
          <w:marBottom w:val="0"/>
          <w:divBdr>
            <w:top w:val="none" w:sz="0" w:space="0" w:color="auto"/>
            <w:left w:val="none" w:sz="0" w:space="0" w:color="auto"/>
            <w:bottom w:val="none" w:sz="0" w:space="0" w:color="auto"/>
            <w:right w:val="none" w:sz="0" w:space="0" w:color="auto"/>
          </w:divBdr>
        </w:div>
        <w:div w:id="1561744429">
          <w:marLeft w:val="640"/>
          <w:marRight w:val="0"/>
          <w:marTop w:val="0"/>
          <w:marBottom w:val="0"/>
          <w:divBdr>
            <w:top w:val="none" w:sz="0" w:space="0" w:color="auto"/>
            <w:left w:val="none" w:sz="0" w:space="0" w:color="auto"/>
            <w:bottom w:val="none" w:sz="0" w:space="0" w:color="auto"/>
            <w:right w:val="none" w:sz="0" w:space="0" w:color="auto"/>
          </w:divBdr>
        </w:div>
        <w:div w:id="1650480641">
          <w:marLeft w:val="640"/>
          <w:marRight w:val="0"/>
          <w:marTop w:val="0"/>
          <w:marBottom w:val="0"/>
          <w:divBdr>
            <w:top w:val="none" w:sz="0" w:space="0" w:color="auto"/>
            <w:left w:val="none" w:sz="0" w:space="0" w:color="auto"/>
            <w:bottom w:val="none" w:sz="0" w:space="0" w:color="auto"/>
            <w:right w:val="none" w:sz="0" w:space="0" w:color="auto"/>
          </w:divBdr>
        </w:div>
        <w:div w:id="1652558873">
          <w:marLeft w:val="640"/>
          <w:marRight w:val="0"/>
          <w:marTop w:val="0"/>
          <w:marBottom w:val="0"/>
          <w:divBdr>
            <w:top w:val="none" w:sz="0" w:space="0" w:color="auto"/>
            <w:left w:val="none" w:sz="0" w:space="0" w:color="auto"/>
            <w:bottom w:val="none" w:sz="0" w:space="0" w:color="auto"/>
            <w:right w:val="none" w:sz="0" w:space="0" w:color="auto"/>
          </w:divBdr>
        </w:div>
        <w:div w:id="1680236897">
          <w:marLeft w:val="640"/>
          <w:marRight w:val="0"/>
          <w:marTop w:val="0"/>
          <w:marBottom w:val="0"/>
          <w:divBdr>
            <w:top w:val="none" w:sz="0" w:space="0" w:color="auto"/>
            <w:left w:val="none" w:sz="0" w:space="0" w:color="auto"/>
            <w:bottom w:val="none" w:sz="0" w:space="0" w:color="auto"/>
            <w:right w:val="none" w:sz="0" w:space="0" w:color="auto"/>
          </w:divBdr>
        </w:div>
        <w:div w:id="1692099810">
          <w:marLeft w:val="640"/>
          <w:marRight w:val="0"/>
          <w:marTop w:val="0"/>
          <w:marBottom w:val="0"/>
          <w:divBdr>
            <w:top w:val="none" w:sz="0" w:space="0" w:color="auto"/>
            <w:left w:val="none" w:sz="0" w:space="0" w:color="auto"/>
            <w:bottom w:val="none" w:sz="0" w:space="0" w:color="auto"/>
            <w:right w:val="none" w:sz="0" w:space="0" w:color="auto"/>
          </w:divBdr>
        </w:div>
        <w:div w:id="1787263273">
          <w:marLeft w:val="640"/>
          <w:marRight w:val="0"/>
          <w:marTop w:val="0"/>
          <w:marBottom w:val="0"/>
          <w:divBdr>
            <w:top w:val="none" w:sz="0" w:space="0" w:color="auto"/>
            <w:left w:val="none" w:sz="0" w:space="0" w:color="auto"/>
            <w:bottom w:val="none" w:sz="0" w:space="0" w:color="auto"/>
            <w:right w:val="none" w:sz="0" w:space="0" w:color="auto"/>
          </w:divBdr>
        </w:div>
        <w:div w:id="1803572459">
          <w:marLeft w:val="640"/>
          <w:marRight w:val="0"/>
          <w:marTop w:val="0"/>
          <w:marBottom w:val="0"/>
          <w:divBdr>
            <w:top w:val="none" w:sz="0" w:space="0" w:color="auto"/>
            <w:left w:val="none" w:sz="0" w:space="0" w:color="auto"/>
            <w:bottom w:val="none" w:sz="0" w:space="0" w:color="auto"/>
            <w:right w:val="none" w:sz="0" w:space="0" w:color="auto"/>
          </w:divBdr>
        </w:div>
        <w:div w:id="1829980677">
          <w:marLeft w:val="640"/>
          <w:marRight w:val="0"/>
          <w:marTop w:val="0"/>
          <w:marBottom w:val="0"/>
          <w:divBdr>
            <w:top w:val="none" w:sz="0" w:space="0" w:color="auto"/>
            <w:left w:val="none" w:sz="0" w:space="0" w:color="auto"/>
            <w:bottom w:val="none" w:sz="0" w:space="0" w:color="auto"/>
            <w:right w:val="none" w:sz="0" w:space="0" w:color="auto"/>
          </w:divBdr>
        </w:div>
        <w:div w:id="1848867986">
          <w:marLeft w:val="640"/>
          <w:marRight w:val="0"/>
          <w:marTop w:val="0"/>
          <w:marBottom w:val="0"/>
          <w:divBdr>
            <w:top w:val="none" w:sz="0" w:space="0" w:color="auto"/>
            <w:left w:val="none" w:sz="0" w:space="0" w:color="auto"/>
            <w:bottom w:val="none" w:sz="0" w:space="0" w:color="auto"/>
            <w:right w:val="none" w:sz="0" w:space="0" w:color="auto"/>
          </w:divBdr>
        </w:div>
        <w:div w:id="1875649759">
          <w:marLeft w:val="640"/>
          <w:marRight w:val="0"/>
          <w:marTop w:val="0"/>
          <w:marBottom w:val="0"/>
          <w:divBdr>
            <w:top w:val="none" w:sz="0" w:space="0" w:color="auto"/>
            <w:left w:val="none" w:sz="0" w:space="0" w:color="auto"/>
            <w:bottom w:val="none" w:sz="0" w:space="0" w:color="auto"/>
            <w:right w:val="none" w:sz="0" w:space="0" w:color="auto"/>
          </w:divBdr>
        </w:div>
        <w:div w:id="1955288406">
          <w:marLeft w:val="640"/>
          <w:marRight w:val="0"/>
          <w:marTop w:val="0"/>
          <w:marBottom w:val="0"/>
          <w:divBdr>
            <w:top w:val="none" w:sz="0" w:space="0" w:color="auto"/>
            <w:left w:val="none" w:sz="0" w:space="0" w:color="auto"/>
            <w:bottom w:val="none" w:sz="0" w:space="0" w:color="auto"/>
            <w:right w:val="none" w:sz="0" w:space="0" w:color="auto"/>
          </w:divBdr>
        </w:div>
        <w:div w:id="2024622678">
          <w:marLeft w:val="640"/>
          <w:marRight w:val="0"/>
          <w:marTop w:val="0"/>
          <w:marBottom w:val="0"/>
          <w:divBdr>
            <w:top w:val="none" w:sz="0" w:space="0" w:color="auto"/>
            <w:left w:val="none" w:sz="0" w:space="0" w:color="auto"/>
            <w:bottom w:val="none" w:sz="0" w:space="0" w:color="auto"/>
            <w:right w:val="none" w:sz="0" w:space="0" w:color="auto"/>
          </w:divBdr>
        </w:div>
        <w:div w:id="2048018509">
          <w:marLeft w:val="640"/>
          <w:marRight w:val="0"/>
          <w:marTop w:val="0"/>
          <w:marBottom w:val="0"/>
          <w:divBdr>
            <w:top w:val="none" w:sz="0" w:space="0" w:color="auto"/>
            <w:left w:val="none" w:sz="0" w:space="0" w:color="auto"/>
            <w:bottom w:val="none" w:sz="0" w:space="0" w:color="auto"/>
            <w:right w:val="none" w:sz="0" w:space="0" w:color="auto"/>
          </w:divBdr>
        </w:div>
        <w:div w:id="2089112710">
          <w:marLeft w:val="640"/>
          <w:marRight w:val="0"/>
          <w:marTop w:val="0"/>
          <w:marBottom w:val="0"/>
          <w:divBdr>
            <w:top w:val="none" w:sz="0" w:space="0" w:color="auto"/>
            <w:left w:val="none" w:sz="0" w:space="0" w:color="auto"/>
            <w:bottom w:val="none" w:sz="0" w:space="0" w:color="auto"/>
            <w:right w:val="none" w:sz="0" w:space="0" w:color="auto"/>
          </w:divBdr>
        </w:div>
        <w:div w:id="2089686201">
          <w:marLeft w:val="640"/>
          <w:marRight w:val="0"/>
          <w:marTop w:val="0"/>
          <w:marBottom w:val="0"/>
          <w:divBdr>
            <w:top w:val="none" w:sz="0" w:space="0" w:color="auto"/>
            <w:left w:val="none" w:sz="0" w:space="0" w:color="auto"/>
            <w:bottom w:val="none" w:sz="0" w:space="0" w:color="auto"/>
            <w:right w:val="none" w:sz="0" w:space="0" w:color="auto"/>
          </w:divBdr>
        </w:div>
      </w:divsChild>
    </w:div>
    <w:div w:id="1367563871">
      <w:bodyDiv w:val="1"/>
      <w:marLeft w:val="0"/>
      <w:marRight w:val="0"/>
      <w:marTop w:val="0"/>
      <w:marBottom w:val="0"/>
      <w:divBdr>
        <w:top w:val="none" w:sz="0" w:space="0" w:color="auto"/>
        <w:left w:val="none" w:sz="0" w:space="0" w:color="auto"/>
        <w:bottom w:val="none" w:sz="0" w:space="0" w:color="auto"/>
        <w:right w:val="none" w:sz="0" w:space="0" w:color="auto"/>
      </w:divBdr>
      <w:divsChild>
        <w:div w:id="10492307">
          <w:marLeft w:val="640"/>
          <w:marRight w:val="0"/>
          <w:marTop w:val="0"/>
          <w:marBottom w:val="0"/>
          <w:divBdr>
            <w:top w:val="none" w:sz="0" w:space="0" w:color="auto"/>
            <w:left w:val="none" w:sz="0" w:space="0" w:color="auto"/>
            <w:bottom w:val="none" w:sz="0" w:space="0" w:color="auto"/>
            <w:right w:val="none" w:sz="0" w:space="0" w:color="auto"/>
          </w:divBdr>
        </w:div>
        <w:div w:id="15205418">
          <w:marLeft w:val="640"/>
          <w:marRight w:val="0"/>
          <w:marTop w:val="0"/>
          <w:marBottom w:val="0"/>
          <w:divBdr>
            <w:top w:val="none" w:sz="0" w:space="0" w:color="auto"/>
            <w:left w:val="none" w:sz="0" w:space="0" w:color="auto"/>
            <w:bottom w:val="none" w:sz="0" w:space="0" w:color="auto"/>
            <w:right w:val="none" w:sz="0" w:space="0" w:color="auto"/>
          </w:divBdr>
        </w:div>
        <w:div w:id="43801107">
          <w:marLeft w:val="640"/>
          <w:marRight w:val="0"/>
          <w:marTop w:val="0"/>
          <w:marBottom w:val="0"/>
          <w:divBdr>
            <w:top w:val="none" w:sz="0" w:space="0" w:color="auto"/>
            <w:left w:val="none" w:sz="0" w:space="0" w:color="auto"/>
            <w:bottom w:val="none" w:sz="0" w:space="0" w:color="auto"/>
            <w:right w:val="none" w:sz="0" w:space="0" w:color="auto"/>
          </w:divBdr>
        </w:div>
        <w:div w:id="64963537">
          <w:marLeft w:val="640"/>
          <w:marRight w:val="0"/>
          <w:marTop w:val="0"/>
          <w:marBottom w:val="0"/>
          <w:divBdr>
            <w:top w:val="none" w:sz="0" w:space="0" w:color="auto"/>
            <w:left w:val="none" w:sz="0" w:space="0" w:color="auto"/>
            <w:bottom w:val="none" w:sz="0" w:space="0" w:color="auto"/>
            <w:right w:val="none" w:sz="0" w:space="0" w:color="auto"/>
          </w:divBdr>
        </w:div>
        <w:div w:id="91172853">
          <w:marLeft w:val="640"/>
          <w:marRight w:val="0"/>
          <w:marTop w:val="0"/>
          <w:marBottom w:val="0"/>
          <w:divBdr>
            <w:top w:val="none" w:sz="0" w:space="0" w:color="auto"/>
            <w:left w:val="none" w:sz="0" w:space="0" w:color="auto"/>
            <w:bottom w:val="none" w:sz="0" w:space="0" w:color="auto"/>
            <w:right w:val="none" w:sz="0" w:space="0" w:color="auto"/>
          </w:divBdr>
        </w:div>
        <w:div w:id="155994547">
          <w:marLeft w:val="640"/>
          <w:marRight w:val="0"/>
          <w:marTop w:val="0"/>
          <w:marBottom w:val="0"/>
          <w:divBdr>
            <w:top w:val="none" w:sz="0" w:space="0" w:color="auto"/>
            <w:left w:val="none" w:sz="0" w:space="0" w:color="auto"/>
            <w:bottom w:val="none" w:sz="0" w:space="0" w:color="auto"/>
            <w:right w:val="none" w:sz="0" w:space="0" w:color="auto"/>
          </w:divBdr>
        </w:div>
        <w:div w:id="160045957">
          <w:marLeft w:val="640"/>
          <w:marRight w:val="0"/>
          <w:marTop w:val="0"/>
          <w:marBottom w:val="0"/>
          <w:divBdr>
            <w:top w:val="none" w:sz="0" w:space="0" w:color="auto"/>
            <w:left w:val="none" w:sz="0" w:space="0" w:color="auto"/>
            <w:bottom w:val="none" w:sz="0" w:space="0" w:color="auto"/>
            <w:right w:val="none" w:sz="0" w:space="0" w:color="auto"/>
          </w:divBdr>
        </w:div>
        <w:div w:id="243804504">
          <w:marLeft w:val="640"/>
          <w:marRight w:val="0"/>
          <w:marTop w:val="0"/>
          <w:marBottom w:val="0"/>
          <w:divBdr>
            <w:top w:val="none" w:sz="0" w:space="0" w:color="auto"/>
            <w:left w:val="none" w:sz="0" w:space="0" w:color="auto"/>
            <w:bottom w:val="none" w:sz="0" w:space="0" w:color="auto"/>
            <w:right w:val="none" w:sz="0" w:space="0" w:color="auto"/>
          </w:divBdr>
        </w:div>
        <w:div w:id="318193596">
          <w:marLeft w:val="640"/>
          <w:marRight w:val="0"/>
          <w:marTop w:val="0"/>
          <w:marBottom w:val="0"/>
          <w:divBdr>
            <w:top w:val="none" w:sz="0" w:space="0" w:color="auto"/>
            <w:left w:val="none" w:sz="0" w:space="0" w:color="auto"/>
            <w:bottom w:val="none" w:sz="0" w:space="0" w:color="auto"/>
            <w:right w:val="none" w:sz="0" w:space="0" w:color="auto"/>
          </w:divBdr>
        </w:div>
        <w:div w:id="328872780">
          <w:marLeft w:val="640"/>
          <w:marRight w:val="0"/>
          <w:marTop w:val="0"/>
          <w:marBottom w:val="0"/>
          <w:divBdr>
            <w:top w:val="none" w:sz="0" w:space="0" w:color="auto"/>
            <w:left w:val="none" w:sz="0" w:space="0" w:color="auto"/>
            <w:bottom w:val="none" w:sz="0" w:space="0" w:color="auto"/>
            <w:right w:val="none" w:sz="0" w:space="0" w:color="auto"/>
          </w:divBdr>
        </w:div>
        <w:div w:id="360056536">
          <w:marLeft w:val="640"/>
          <w:marRight w:val="0"/>
          <w:marTop w:val="0"/>
          <w:marBottom w:val="0"/>
          <w:divBdr>
            <w:top w:val="none" w:sz="0" w:space="0" w:color="auto"/>
            <w:left w:val="none" w:sz="0" w:space="0" w:color="auto"/>
            <w:bottom w:val="none" w:sz="0" w:space="0" w:color="auto"/>
            <w:right w:val="none" w:sz="0" w:space="0" w:color="auto"/>
          </w:divBdr>
        </w:div>
        <w:div w:id="390471303">
          <w:marLeft w:val="640"/>
          <w:marRight w:val="0"/>
          <w:marTop w:val="0"/>
          <w:marBottom w:val="0"/>
          <w:divBdr>
            <w:top w:val="none" w:sz="0" w:space="0" w:color="auto"/>
            <w:left w:val="none" w:sz="0" w:space="0" w:color="auto"/>
            <w:bottom w:val="none" w:sz="0" w:space="0" w:color="auto"/>
            <w:right w:val="none" w:sz="0" w:space="0" w:color="auto"/>
          </w:divBdr>
        </w:div>
        <w:div w:id="419643776">
          <w:marLeft w:val="640"/>
          <w:marRight w:val="0"/>
          <w:marTop w:val="0"/>
          <w:marBottom w:val="0"/>
          <w:divBdr>
            <w:top w:val="none" w:sz="0" w:space="0" w:color="auto"/>
            <w:left w:val="none" w:sz="0" w:space="0" w:color="auto"/>
            <w:bottom w:val="none" w:sz="0" w:space="0" w:color="auto"/>
            <w:right w:val="none" w:sz="0" w:space="0" w:color="auto"/>
          </w:divBdr>
        </w:div>
        <w:div w:id="477915523">
          <w:marLeft w:val="640"/>
          <w:marRight w:val="0"/>
          <w:marTop w:val="0"/>
          <w:marBottom w:val="0"/>
          <w:divBdr>
            <w:top w:val="none" w:sz="0" w:space="0" w:color="auto"/>
            <w:left w:val="none" w:sz="0" w:space="0" w:color="auto"/>
            <w:bottom w:val="none" w:sz="0" w:space="0" w:color="auto"/>
            <w:right w:val="none" w:sz="0" w:space="0" w:color="auto"/>
          </w:divBdr>
        </w:div>
        <w:div w:id="514618539">
          <w:marLeft w:val="640"/>
          <w:marRight w:val="0"/>
          <w:marTop w:val="0"/>
          <w:marBottom w:val="0"/>
          <w:divBdr>
            <w:top w:val="none" w:sz="0" w:space="0" w:color="auto"/>
            <w:left w:val="none" w:sz="0" w:space="0" w:color="auto"/>
            <w:bottom w:val="none" w:sz="0" w:space="0" w:color="auto"/>
            <w:right w:val="none" w:sz="0" w:space="0" w:color="auto"/>
          </w:divBdr>
        </w:div>
        <w:div w:id="516120469">
          <w:marLeft w:val="640"/>
          <w:marRight w:val="0"/>
          <w:marTop w:val="0"/>
          <w:marBottom w:val="0"/>
          <w:divBdr>
            <w:top w:val="none" w:sz="0" w:space="0" w:color="auto"/>
            <w:left w:val="none" w:sz="0" w:space="0" w:color="auto"/>
            <w:bottom w:val="none" w:sz="0" w:space="0" w:color="auto"/>
            <w:right w:val="none" w:sz="0" w:space="0" w:color="auto"/>
          </w:divBdr>
        </w:div>
        <w:div w:id="522941197">
          <w:marLeft w:val="640"/>
          <w:marRight w:val="0"/>
          <w:marTop w:val="0"/>
          <w:marBottom w:val="0"/>
          <w:divBdr>
            <w:top w:val="none" w:sz="0" w:space="0" w:color="auto"/>
            <w:left w:val="none" w:sz="0" w:space="0" w:color="auto"/>
            <w:bottom w:val="none" w:sz="0" w:space="0" w:color="auto"/>
            <w:right w:val="none" w:sz="0" w:space="0" w:color="auto"/>
          </w:divBdr>
        </w:div>
        <w:div w:id="524177767">
          <w:marLeft w:val="640"/>
          <w:marRight w:val="0"/>
          <w:marTop w:val="0"/>
          <w:marBottom w:val="0"/>
          <w:divBdr>
            <w:top w:val="none" w:sz="0" w:space="0" w:color="auto"/>
            <w:left w:val="none" w:sz="0" w:space="0" w:color="auto"/>
            <w:bottom w:val="none" w:sz="0" w:space="0" w:color="auto"/>
            <w:right w:val="none" w:sz="0" w:space="0" w:color="auto"/>
          </w:divBdr>
        </w:div>
        <w:div w:id="546917926">
          <w:marLeft w:val="640"/>
          <w:marRight w:val="0"/>
          <w:marTop w:val="0"/>
          <w:marBottom w:val="0"/>
          <w:divBdr>
            <w:top w:val="none" w:sz="0" w:space="0" w:color="auto"/>
            <w:left w:val="none" w:sz="0" w:space="0" w:color="auto"/>
            <w:bottom w:val="none" w:sz="0" w:space="0" w:color="auto"/>
            <w:right w:val="none" w:sz="0" w:space="0" w:color="auto"/>
          </w:divBdr>
        </w:div>
        <w:div w:id="581839727">
          <w:marLeft w:val="640"/>
          <w:marRight w:val="0"/>
          <w:marTop w:val="0"/>
          <w:marBottom w:val="0"/>
          <w:divBdr>
            <w:top w:val="none" w:sz="0" w:space="0" w:color="auto"/>
            <w:left w:val="none" w:sz="0" w:space="0" w:color="auto"/>
            <w:bottom w:val="none" w:sz="0" w:space="0" w:color="auto"/>
            <w:right w:val="none" w:sz="0" w:space="0" w:color="auto"/>
          </w:divBdr>
        </w:div>
        <w:div w:id="584343764">
          <w:marLeft w:val="640"/>
          <w:marRight w:val="0"/>
          <w:marTop w:val="0"/>
          <w:marBottom w:val="0"/>
          <w:divBdr>
            <w:top w:val="none" w:sz="0" w:space="0" w:color="auto"/>
            <w:left w:val="none" w:sz="0" w:space="0" w:color="auto"/>
            <w:bottom w:val="none" w:sz="0" w:space="0" w:color="auto"/>
            <w:right w:val="none" w:sz="0" w:space="0" w:color="auto"/>
          </w:divBdr>
        </w:div>
        <w:div w:id="590743278">
          <w:marLeft w:val="640"/>
          <w:marRight w:val="0"/>
          <w:marTop w:val="0"/>
          <w:marBottom w:val="0"/>
          <w:divBdr>
            <w:top w:val="none" w:sz="0" w:space="0" w:color="auto"/>
            <w:left w:val="none" w:sz="0" w:space="0" w:color="auto"/>
            <w:bottom w:val="none" w:sz="0" w:space="0" w:color="auto"/>
            <w:right w:val="none" w:sz="0" w:space="0" w:color="auto"/>
          </w:divBdr>
        </w:div>
        <w:div w:id="605965265">
          <w:marLeft w:val="640"/>
          <w:marRight w:val="0"/>
          <w:marTop w:val="0"/>
          <w:marBottom w:val="0"/>
          <w:divBdr>
            <w:top w:val="none" w:sz="0" w:space="0" w:color="auto"/>
            <w:left w:val="none" w:sz="0" w:space="0" w:color="auto"/>
            <w:bottom w:val="none" w:sz="0" w:space="0" w:color="auto"/>
            <w:right w:val="none" w:sz="0" w:space="0" w:color="auto"/>
          </w:divBdr>
        </w:div>
        <w:div w:id="609435028">
          <w:marLeft w:val="640"/>
          <w:marRight w:val="0"/>
          <w:marTop w:val="0"/>
          <w:marBottom w:val="0"/>
          <w:divBdr>
            <w:top w:val="none" w:sz="0" w:space="0" w:color="auto"/>
            <w:left w:val="none" w:sz="0" w:space="0" w:color="auto"/>
            <w:bottom w:val="none" w:sz="0" w:space="0" w:color="auto"/>
            <w:right w:val="none" w:sz="0" w:space="0" w:color="auto"/>
          </w:divBdr>
        </w:div>
        <w:div w:id="627317966">
          <w:marLeft w:val="640"/>
          <w:marRight w:val="0"/>
          <w:marTop w:val="0"/>
          <w:marBottom w:val="0"/>
          <w:divBdr>
            <w:top w:val="none" w:sz="0" w:space="0" w:color="auto"/>
            <w:left w:val="none" w:sz="0" w:space="0" w:color="auto"/>
            <w:bottom w:val="none" w:sz="0" w:space="0" w:color="auto"/>
            <w:right w:val="none" w:sz="0" w:space="0" w:color="auto"/>
          </w:divBdr>
        </w:div>
        <w:div w:id="649408996">
          <w:marLeft w:val="640"/>
          <w:marRight w:val="0"/>
          <w:marTop w:val="0"/>
          <w:marBottom w:val="0"/>
          <w:divBdr>
            <w:top w:val="none" w:sz="0" w:space="0" w:color="auto"/>
            <w:left w:val="none" w:sz="0" w:space="0" w:color="auto"/>
            <w:bottom w:val="none" w:sz="0" w:space="0" w:color="auto"/>
            <w:right w:val="none" w:sz="0" w:space="0" w:color="auto"/>
          </w:divBdr>
        </w:div>
        <w:div w:id="707686202">
          <w:marLeft w:val="640"/>
          <w:marRight w:val="0"/>
          <w:marTop w:val="0"/>
          <w:marBottom w:val="0"/>
          <w:divBdr>
            <w:top w:val="none" w:sz="0" w:space="0" w:color="auto"/>
            <w:left w:val="none" w:sz="0" w:space="0" w:color="auto"/>
            <w:bottom w:val="none" w:sz="0" w:space="0" w:color="auto"/>
            <w:right w:val="none" w:sz="0" w:space="0" w:color="auto"/>
          </w:divBdr>
        </w:div>
        <w:div w:id="709652182">
          <w:marLeft w:val="640"/>
          <w:marRight w:val="0"/>
          <w:marTop w:val="0"/>
          <w:marBottom w:val="0"/>
          <w:divBdr>
            <w:top w:val="none" w:sz="0" w:space="0" w:color="auto"/>
            <w:left w:val="none" w:sz="0" w:space="0" w:color="auto"/>
            <w:bottom w:val="none" w:sz="0" w:space="0" w:color="auto"/>
            <w:right w:val="none" w:sz="0" w:space="0" w:color="auto"/>
          </w:divBdr>
        </w:div>
        <w:div w:id="754136011">
          <w:marLeft w:val="640"/>
          <w:marRight w:val="0"/>
          <w:marTop w:val="0"/>
          <w:marBottom w:val="0"/>
          <w:divBdr>
            <w:top w:val="none" w:sz="0" w:space="0" w:color="auto"/>
            <w:left w:val="none" w:sz="0" w:space="0" w:color="auto"/>
            <w:bottom w:val="none" w:sz="0" w:space="0" w:color="auto"/>
            <w:right w:val="none" w:sz="0" w:space="0" w:color="auto"/>
          </w:divBdr>
        </w:div>
        <w:div w:id="794059169">
          <w:marLeft w:val="640"/>
          <w:marRight w:val="0"/>
          <w:marTop w:val="0"/>
          <w:marBottom w:val="0"/>
          <w:divBdr>
            <w:top w:val="none" w:sz="0" w:space="0" w:color="auto"/>
            <w:left w:val="none" w:sz="0" w:space="0" w:color="auto"/>
            <w:bottom w:val="none" w:sz="0" w:space="0" w:color="auto"/>
            <w:right w:val="none" w:sz="0" w:space="0" w:color="auto"/>
          </w:divBdr>
        </w:div>
        <w:div w:id="852839253">
          <w:marLeft w:val="640"/>
          <w:marRight w:val="0"/>
          <w:marTop w:val="0"/>
          <w:marBottom w:val="0"/>
          <w:divBdr>
            <w:top w:val="none" w:sz="0" w:space="0" w:color="auto"/>
            <w:left w:val="none" w:sz="0" w:space="0" w:color="auto"/>
            <w:bottom w:val="none" w:sz="0" w:space="0" w:color="auto"/>
            <w:right w:val="none" w:sz="0" w:space="0" w:color="auto"/>
          </w:divBdr>
        </w:div>
        <w:div w:id="957375311">
          <w:marLeft w:val="640"/>
          <w:marRight w:val="0"/>
          <w:marTop w:val="0"/>
          <w:marBottom w:val="0"/>
          <w:divBdr>
            <w:top w:val="none" w:sz="0" w:space="0" w:color="auto"/>
            <w:left w:val="none" w:sz="0" w:space="0" w:color="auto"/>
            <w:bottom w:val="none" w:sz="0" w:space="0" w:color="auto"/>
            <w:right w:val="none" w:sz="0" w:space="0" w:color="auto"/>
          </w:divBdr>
        </w:div>
        <w:div w:id="984552694">
          <w:marLeft w:val="640"/>
          <w:marRight w:val="0"/>
          <w:marTop w:val="0"/>
          <w:marBottom w:val="0"/>
          <w:divBdr>
            <w:top w:val="none" w:sz="0" w:space="0" w:color="auto"/>
            <w:left w:val="none" w:sz="0" w:space="0" w:color="auto"/>
            <w:bottom w:val="none" w:sz="0" w:space="0" w:color="auto"/>
            <w:right w:val="none" w:sz="0" w:space="0" w:color="auto"/>
          </w:divBdr>
        </w:div>
        <w:div w:id="996153432">
          <w:marLeft w:val="640"/>
          <w:marRight w:val="0"/>
          <w:marTop w:val="0"/>
          <w:marBottom w:val="0"/>
          <w:divBdr>
            <w:top w:val="none" w:sz="0" w:space="0" w:color="auto"/>
            <w:left w:val="none" w:sz="0" w:space="0" w:color="auto"/>
            <w:bottom w:val="none" w:sz="0" w:space="0" w:color="auto"/>
            <w:right w:val="none" w:sz="0" w:space="0" w:color="auto"/>
          </w:divBdr>
        </w:div>
        <w:div w:id="1055860593">
          <w:marLeft w:val="640"/>
          <w:marRight w:val="0"/>
          <w:marTop w:val="0"/>
          <w:marBottom w:val="0"/>
          <w:divBdr>
            <w:top w:val="none" w:sz="0" w:space="0" w:color="auto"/>
            <w:left w:val="none" w:sz="0" w:space="0" w:color="auto"/>
            <w:bottom w:val="none" w:sz="0" w:space="0" w:color="auto"/>
            <w:right w:val="none" w:sz="0" w:space="0" w:color="auto"/>
          </w:divBdr>
        </w:div>
        <w:div w:id="1130436713">
          <w:marLeft w:val="640"/>
          <w:marRight w:val="0"/>
          <w:marTop w:val="0"/>
          <w:marBottom w:val="0"/>
          <w:divBdr>
            <w:top w:val="none" w:sz="0" w:space="0" w:color="auto"/>
            <w:left w:val="none" w:sz="0" w:space="0" w:color="auto"/>
            <w:bottom w:val="none" w:sz="0" w:space="0" w:color="auto"/>
            <w:right w:val="none" w:sz="0" w:space="0" w:color="auto"/>
          </w:divBdr>
        </w:div>
        <w:div w:id="1268733379">
          <w:marLeft w:val="640"/>
          <w:marRight w:val="0"/>
          <w:marTop w:val="0"/>
          <w:marBottom w:val="0"/>
          <w:divBdr>
            <w:top w:val="none" w:sz="0" w:space="0" w:color="auto"/>
            <w:left w:val="none" w:sz="0" w:space="0" w:color="auto"/>
            <w:bottom w:val="none" w:sz="0" w:space="0" w:color="auto"/>
            <w:right w:val="none" w:sz="0" w:space="0" w:color="auto"/>
          </w:divBdr>
        </w:div>
        <w:div w:id="1321470253">
          <w:marLeft w:val="640"/>
          <w:marRight w:val="0"/>
          <w:marTop w:val="0"/>
          <w:marBottom w:val="0"/>
          <w:divBdr>
            <w:top w:val="none" w:sz="0" w:space="0" w:color="auto"/>
            <w:left w:val="none" w:sz="0" w:space="0" w:color="auto"/>
            <w:bottom w:val="none" w:sz="0" w:space="0" w:color="auto"/>
            <w:right w:val="none" w:sz="0" w:space="0" w:color="auto"/>
          </w:divBdr>
        </w:div>
        <w:div w:id="1340691210">
          <w:marLeft w:val="640"/>
          <w:marRight w:val="0"/>
          <w:marTop w:val="0"/>
          <w:marBottom w:val="0"/>
          <w:divBdr>
            <w:top w:val="none" w:sz="0" w:space="0" w:color="auto"/>
            <w:left w:val="none" w:sz="0" w:space="0" w:color="auto"/>
            <w:bottom w:val="none" w:sz="0" w:space="0" w:color="auto"/>
            <w:right w:val="none" w:sz="0" w:space="0" w:color="auto"/>
          </w:divBdr>
        </w:div>
        <w:div w:id="1426461194">
          <w:marLeft w:val="640"/>
          <w:marRight w:val="0"/>
          <w:marTop w:val="0"/>
          <w:marBottom w:val="0"/>
          <w:divBdr>
            <w:top w:val="none" w:sz="0" w:space="0" w:color="auto"/>
            <w:left w:val="none" w:sz="0" w:space="0" w:color="auto"/>
            <w:bottom w:val="none" w:sz="0" w:space="0" w:color="auto"/>
            <w:right w:val="none" w:sz="0" w:space="0" w:color="auto"/>
          </w:divBdr>
        </w:div>
        <w:div w:id="1474299350">
          <w:marLeft w:val="640"/>
          <w:marRight w:val="0"/>
          <w:marTop w:val="0"/>
          <w:marBottom w:val="0"/>
          <w:divBdr>
            <w:top w:val="none" w:sz="0" w:space="0" w:color="auto"/>
            <w:left w:val="none" w:sz="0" w:space="0" w:color="auto"/>
            <w:bottom w:val="none" w:sz="0" w:space="0" w:color="auto"/>
            <w:right w:val="none" w:sz="0" w:space="0" w:color="auto"/>
          </w:divBdr>
        </w:div>
        <w:div w:id="1483616772">
          <w:marLeft w:val="640"/>
          <w:marRight w:val="0"/>
          <w:marTop w:val="0"/>
          <w:marBottom w:val="0"/>
          <w:divBdr>
            <w:top w:val="none" w:sz="0" w:space="0" w:color="auto"/>
            <w:left w:val="none" w:sz="0" w:space="0" w:color="auto"/>
            <w:bottom w:val="none" w:sz="0" w:space="0" w:color="auto"/>
            <w:right w:val="none" w:sz="0" w:space="0" w:color="auto"/>
          </w:divBdr>
        </w:div>
        <w:div w:id="1547526704">
          <w:marLeft w:val="640"/>
          <w:marRight w:val="0"/>
          <w:marTop w:val="0"/>
          <w:marBottom w:val="0"/>
          <w:divBdr>
            <w:top w:val="none" w:sz="0" w:space="0" w:color="auto"/>
            <w:left w:val="none" w:sz="0" w:space="0" w:color="auto"/>
            <w:bottom w:val="none" w:sz="0" w:space="0" w:color="auto"/>
            <w:right w:val="none" w:sz="0" w:space="0" w:color="auto"/>
          </w:divBdr>
        </w:div>
        <w:div w:id="1549564937">
          <w:marLeft w:val="640"/>
          <w:marRight w:val="0"/>
          <w:marTop w:val="0"/>
          <w:marBottom w:val="0"/>
          <w:divBdr>
            <w:top w:val="none" w:sz="0" w:space="0" w:color="auto"/>
            <w:left w:val="none" w:sz="0" w:space="0" w:color="auto"/>
            <w:bottom w:val="none" w:sz="0" w:space="0" w:color="auto"/>
            <w:right w:val="none" w:sz="0" w:space="0" w:color="auto"/>
          </w:divBdr>
        </w:div>
        <w:div w:id="1594168336">
          <w:marLeft w:val="640"/>
          <w:marRight w:val="0"/>
          <w:marTop w:val="0"/>
          <w:marBottom w:val="0"/>
          <w:divBdr>
            <w:top w:val="none" w:sz="0" w:space="0" w:color="auto"/>
            <w:left w:val="none" w:sz="0" w:space="0" w:color="auto"/>
            <w:bottom w:val="none" w:sz="0" w:space="0" w:color="auto"/>
            <w:right w:val="none" w:sz="0" w:space="0" w:color="auto"/>
          </w:divBdr>
        </w:div>
        <w:div w:id="1609047923">
          <w:marLeft w:val="640"/>
          <w:marRight w:val="0"/>
          <w:marTop w:val="0"/>
          <w:marBottom w:val="0"/>
          <w:divBdr>
            <w:top w:val="none" w:sz="0" w:space="0" w:color="auto"/>
            <w:left w:val="none" w:sz="0" w:space="0" w:color="auto"/>
            <w:bottom w:val="none" w:sz="0" w:space="0" w:color="auto"/>
            <w:right w:val="none" w:sz="0" w:space="0" w:color="auto"/>
          </w:divBdr>
        </w:div>
        <w:div w:id="1617518603">
          <w:marLeft w:val="640"/>
          <w:marRight w:val="0"/>
          <w:marTop w:val="0"/>
          <w:marBottom w:val="0"/>
          <w:divBdr>
            <w:top w:val="none" w:sz="0" w:space="0" w:color="auto"/>
            <w:left w:val="none" w:sz="0" w:space="0" w:color="auto"/>
            <w:bottom w:val="none" w:sz="0" w:space="0" w:color="auto"/>
            <w:right w:val="none" w:sz="0" w:space="0" w:color="auto"/>
          </w:divBdr>
        </w:div>
        <w:div w:id="1690334346">
          <w:marLeft w:val="640"/>
          <w:marRight w:val="0"/>
          <w:marTop w:val="0"/>
          <w:marBottom w:val="0"/>
          <w:divBdr>
            <w:top w:val="none" w:sz="0" w:space="0" w:color="auto"/>
            <w:left w:val="none" w:sz="0" w:space="0" w:color="auto"/>
            <w:bottom w:val="none" w:sz="0" w:space="0" w:color="auto"/>
            <w:right w:val="none" w:sz="0" w:space="0" w:color="auto"/>
          </w:divBdr>
        </w:div>
        <w:div w:id="1709144750">
          <w:marLeft w:val="640"/>
          <w:marRight w:val="0"/>
          <w:marTop w:val="0"/>
          <w:marBottom w:val="0"/>
          <w:divBdr>
            <w:top w:val="none" w:sz="0" w:space="0" w:color="auto"/>
            <w:left w:val="none" w:sz="0" w:space="0" w:color="auto"/>
            <w:bottom w:val="none" w:sz="0" w:space="0" w:color="auto"/>
            <w:right w:val="none" w:sz="0" w:space="0" w:color="auto"/>
          </w:divBdr>
        </w:div>
        <w:div w:id="1739789206">
          <w:marLeft w:val="640"/>
          <w:marRight w:val="0"/>
          <w:marTop w:val="0"/>
          <w:marBottom w:val="0"/>
          <w:divBdr>
            <w:top w:val="none" w:sz="0" w:space="0" w:color="auto"/>
            <w:left w:val="none" w:sz="0" w:space="0" w:color="auto"/>
            <w:bottom w:val="none" w:sz="0" w:space="0" w:color="auto"/>
            <w:right w:val="none" w:sz="0" w:space="0" w:color="auto"/>
          </w:divBdr>
        </w:div>
        <w:div w:id="1766612347">
          <w:marLeft w:val="640"/>
          <w:marRight w:val="0"/>
          <w:marTop w:val="0"/>
          <w:marBottom w:val="0"/>
          <w:divBdr>
            <w:top w:val="none" w:sz="0" w:space="0" w:color="auto"/>
            <w:left w:val="none" w:sz="0" w:space="0" w:color="auto"/>
            <w:bottom w:val="none" w:sz="0" w:space="0" w:color="auto"/>
            <w:right w:val="none" w:sz="0" w:space="0" w:color="auto"/>
          </w:divBdr>
        </w:div>
        <w:div w:id="1792548972">
          <w:marLeft w:val="640"/>
          <w:marRight w:val="0"/>
          <w:marTop w:val="0"/>
          <w:marBottom w:val="0"/>
          <w:divBdr>
            <w:top w:val="none" w:sz="0" w:space="0" w:color="auto"/>
            <w:left w:val="none" w:sz="0" w:space="0" w:color="auto"/>
            <w:bottom w:val="none" w:sz="0" w:space="0" w:color="auto"/>
            <w:right w:val="none" w:sz="0" w:space="0" w:color="auto"/>
          </w:divBdr>
        </w:div>
        <w:div w:id="1839885626">
          <w:marLeft w:val="640"/>
          <w:marRight w:val="0"/>
          <w:marTop w:val="0"/>
          <w:marBottom w:val="0"/>
          <w:divBdr>
            <w:top w:val="none" w:sz="0" w:space="0" w:color="auto"/>
            <w:left w:val="none" w:sz="0" w:space="0" w:color="auto"/>
            <w:bottom w:val="none" w:sz="0" w:space="0" w:color="auto"/>
            <w:right w:val="none" w:sz="0" w:space="0" w:color="auto"/>
          </w:divBdr>
        </w:div>
        <w:div w:id="1878352456">
          <w:marLeft w:val="640"/>
          <w:marRight w:val="0"/>
          <w:marTop w:val="0"/>
          <w:marBottom w:val="0"/>
          <w:divBdr>
            <w:top w:val="none" w:sz="0" w:space="0" w:color="auto"/>
            <w:left w:val="none" w:sz="0" w:space="0" w:color="auto"/>
            <w:bottom w:val="none" w:sz="0" w:space="0" w:color="auto"/>
            <w:right w:val="none" w:sz="0" w:space="0" w:color="auto"/>
          </w:divBdr>
        </w:div>
        <w:div w:id="1901600220">
          <w:marLeft w:val="640"/>
          <w:marRight w:val="0"/>
          <w:marTop w:val="0"/>
          <w:marBottom w:val="0"/>
          <w:divBdr>
            <w:top w:val="none" w:sz="0" w:space="0" w:color="auto"/>
            <w:left w:val="none" w:sz="0" w:space="0" w:color="auto"/>
            <w:bottom w:val="none" w:sz="0" w:space="0" w:color="auto"/>
            <w:right w:val="none" w:sz="0" w:space="0" w:color="auto"/>
          </w:divBdr>
        </w:div>
        <w:div w:id="1925531550">
          <w:marLeft w:val="640"/>
          <w:marRight w:val="0"/>
          <w:marTop w:val="0"/>
          <w:marBottom w:val="0"/>
          <w:divBdr>
            <w:top w:val="none" w:sz="0" w:space="0" w:color="auto"/>
            <w:left w:val="none" w:sz="0" w:space="0" w:color="auto"/>
            <w:bottom w:val="none" w:sz="0" w:space="0" w:color="auto"/>
            <w:right w:val="none" w:sz="0" w:space="0" w:color="auto"/>
          </w:divBdr>
        </w:div>
        <w:div w:id="1931428117">
          <w:marLeft w:val="640"/>
          <w:marRight w:val="0"/>
          <w:marTop w:val="0"/>
          <w:marBottom w:val="0"/>
          <w:divBdr>
            <w:top w:val="none" w:sz="0" w:space="0" w:color="auto"/>
            <w:left w:val="none" w:sz="0" w:space="0" w:color="auto"/>
            <w:bottom w:val="none" w:sz="0" w:space="0" w:color="auto"/>
            <w:right w:val="none" w:sz="0" w:space="0" w:color="auto"/>
          </w:divBdr>
        </w:div>
        <w:div w:id="2048723286">
          <w:marLeft w:val="640"/>
          <w:marRight w:val="0"/>
          <w:marTop w:val="0"/>
          <w:marBottom w:val="0"/>
          <w:divBdr>
            <w:top w:val="none" w:sz="0" w:space="0" w:color="auto"/>
            <w:left w:val="none" w:sz="0" w:space="0" w:color="auto"/>
            <w:bottom w:val="none" w:sz="0" w:space="0" w:color="auto"/>
            <w:right w:val="none" w:sz="0" w:space="0" w:color="auto"/>
          </w:divBdr>
        </w:div>
        <w:div w:id="2076008936">
          <w:marLeft w:val="640"/>
          <w:marRight w:val="0"/>
          <w:marTop w:val="0"/>
          <w:marBottom w:val="0"/>
          <w:divBdr>
            <w:top w:val="none" w:sz="0" w:space="0" w:color="auto"/>
            <w:left w:val="none" w:sz="0" w:space="0" w:color="auto"/>
            <w:bottom w:val="none" w:sz="0" w:space="0" w:color="auto"/>
            <w:right w:val="none" w:sz="0" w:space="0" w:color="auto"/>
          </w:divBdr>
        </w:div>
        <w:div w:id="2133010548">
          <w:marLeft w:val="640"/>
          <w:marRight w:val="0"/>
          <w:marTop w:val="0"/>
          <w:marBottom w:val="0"/>
          <w:divBdr>
            <w:top w:val="none" w:sz="0" w:space="0" w:color="auto"/>
            <w:left w:val="none" w:sz="0" w:space="0" w:color="auto"/>
            <w:bottom w:val="none" w:sz="0" w:space="0" w:color="auto"/>
            <w:right w:val="none" w:sz="0" w:space="0" w:color="auto"/>
          </w:divBdr>
        </w:div>
      </w:divsChild>
    </w:div>
    <w:div w:id="1396052880">
      <w:bodyDiv w:val="1"/>
      <w:marLeft w:val="0"/>
      <w:marRight w:val="0"/>
      <w:marTop w:val="0"/>
      <w:marBottom w:val="0"/>
      <w:divBdr>
        <w:top w:val="none" w:sz="0" w:space="0" w:color="auto"/>
        <w:left w:val="none" w:sz="0" w:space="0" w:color="auto"/>
        <w:bottom w:val="none" w:sz="0" w:space="0" w:color="auto"/>
        <w:right w:val="none" w:sz="0" w:space="0" w:color="auto"/>
      </w:divBdr>
      <w:divsChild>
        <w:div w:id="24328967">
          <w:marLeft w:val="640"/>
          <w:marRight w:val="0"/>
          <w:marTop w:val="0"/>
          <w:marBottom w:val="0"/>
          <w:divBdr>
            <w:top w:val="none" w:sz="0" w:space="0" w:color="auto"/>
            <w:left w:val="none" w:sz="0" w:space="0" w:color="auto"/>
            <w:bottom w:val="none" w:sz="0" w:space="0" w:color="auto"/>
            <w:right w:val="none" w:sz="0" w:space="0" w:color="auto"/>
          </w:divBdr>
        </w:div>
        <w:div w:id="61414513">
          <w:marLeft w:val="640"/>
          <w:marRight w:val="0"/>
          <w:marTop w:val="0"/>
          <w:marBottom w:val="0"/>
          <w:divBdr>
            <w:top w:val="none" w:sz="0" w:space="0" w:color="auto"/>
            <w:left w:val="none" w:sz="0" w:space="0" w:color="auto"/>
            <w:bottom w:val="none" w:sz="0" w:space="0" w:color="auto"/>
            <w:right w:val="none" w:sz="0" w:space="0" w:color="auto"/>
          </w:divBdr>
        </w:div>
        <w:div w:id="135610102">
          <w:marLeft w:val="640"/>
          <w:marRight w:val="0"/>
          <w:marTop w:val="0"/>
          <w:marBottom w:val="0"/>
          <w:divBdr>
            <w:top w:val="none" w:sz="0" w:space="0" w:color="auto"/>
            <w:left w:val="none" w:sz="0" w:space="0" w:color="auto"/>
            <w:bottom w:val="none" w:sz="0" w:space="0" w:color="auto"/>
            <w:right w:val="none" w:sz="0" w:space="0" w:color="auto"/>
          </w:divBdr>
        </w:div>
        <w:div w:id="230701517">
          <w:marLeft w:val="640"/>
          <w:marRight w:val="0"/>
          <w:marTop w:val="0"/>
          <w:marBottom w:val="0"/>
          <w:divBdr>
            <w:top w:val="none" w:sz="0" w:space="0" w:color="auto"/>
            <w:left w:val="none" w:sz="0" w:space="0" w:color="auto"/>
            <w:bottom w:val="none" w:sz="0" w:space="0" w:color="auto"/>
            <w:right w:val="none" w:sz="0" w:space="0" w:color="auto"/>
          </w:divBdr>
        </w:div>
        <w:div w:id="237977858">
          <w:marLeft w:val="640"/>
          <w:marRight w:val="0"/>
          <w:marTop w:val="0"/>
          <w:marBottom w:val="0"/>
          <w:divBdr>
            <w:top w:val="none" w:sz="0" w:space="0" w:color="auto"/>
            <w:left w:val="none" w:sz="0" w:space="0" w:color="auto"/>
            <w:bottom w:val="none" w:sz="0" w:space="0" w:color="auto"/>
            <w:right w:val="none" w:sz="0" w:space="0" w:color="auto"/>
          </w:divBdr>
        </w:div>
        <w:div w:id="270011646">
          <w:marLeft w:val="640"/>
          <w:marRight w:val="0"/>
          <w:marTop w:val="0"/>
          <w:marBottom w:val="0"/>
          <w:divBdr>
            <w:top w:val="none" w:sz="0" w:space="0" w:color="auto"/>
            <w:left w:val="none" w:sz="0" w:space="0" w:color="auto"/>
            <w:bottom w:val="none" w:sz="0" w:space="0" w:color="auto"/>
            <w:right w:val="none" w:sz="0" w:space="0" w:color="auto"/>
          </w:divBdr>
        </w:div>
        <w:div w:id="270820544">
          <w:marLeft w:val="640"/>
          <w:marRight w:val="0"/>
          <w:marTop w:val="0"/>
          <w:marBottom w:val="0"/>
          <w:divBdr>
            <w:top w:val="none" w:sz="0" w:space="0" w:color="auto"/>
            <w:left w:val="none" w:sz="0" w:space="0" w:color="auto"/>
            <w:bottom w:val="none" w:sz="0" w:space="0" w:color="auto"/>
            <w:right w:val="none" w:sz="0" w:space="0" w:color="auto"/>
          </w:divBdr>
        </w:div>
        <w:div w:id="474110039">
          <w:marLeft w:val="640"/>
          <w:marRight w:val="0"/>
          <w:marTop w:val="0"/>
          <w:marBottom w:val="0"/>
          <w:divBdr>
            <w:top w:val="none" w:sz="0" w:space="0" w:color="auto"/>
            <w:left w:val="none" w:sz="0" w:space="0" w:color="auto"/>
            <w:bottom w:val="none" w:sz="0" w:space="0" w:color="auto"/>
            <w:right w:val="none" w:sz="0" w:space="0" w:color="auto"/>
          </w:divBdr>
        </w:div>
        <w:div w:id="519053892">
          <w:marLeft w:val="640"/>
          <w:marRight w:val="0"/>
          <w:marTop w:val="0"/>
          <w:marBottom w:val="0"/>
          <w:divBdr>
            <w:top w:val="none" w:sz="0" w:space="0" w:color="auto"/>
            <w:left w:val="none" w:sz="0" w:space="0" w:color="auto"/>
            <w:bottom w:val="none" w:sz="0" w:space="0" w:color="auto"/>
            <w:right w:val="none" w:sz="0" w:space="0" w:color="auto"/>
          </w:divBdr>
        </w:div>
        <w:div w:id="567308808">
          <w:marLeft w:val="640"/>
          <w:marRight w:val="0"/>
          <w:marTop w:val="0"/>
          <w:marBottom w:val="0"/>
          <w:divBdr>
            <w:top w:val="none" w:sz="0" w:space="0" w:color="auto"/>
            <w:left w:val="none" w:sz="0" w:space="0" w:color="auto"/>
            <w:bottom w:val="none" w:sz="0" w:space="0" w:color="auto"/>
            <w:right w:val="none" w:sz="0" w:space="0" w:color="auto"/>
          </w:divBdr>
        </w:div>
        <w:div w:id="573128602">
          <w:marLeft w:val="640"/>
          <w:marRight w:val="0"/>
          <w:marTop w:val="0"/>
          <w:marBottom w:val="0"/>
          <w:divBdr>
            <w:top w:val="none" w:sz="0" w:space="0" w:color="auto"/>
            <w:left w:val="none" w:sz="0" w:space="0" w:color="auto"/>
            <w:bottom w:val="none" w:sz="0" w:space="0" w:color="auto"/>
            <w:right w:val="none" w:sz="0" w:space="0" w:color="auto"/>
          </w:divBdr>
        </w:div>
        <w:div w:id="620765776">
          <w:marLeft w:val="640"/>
          <w:marRight w:val="0"/>
          <w:marTop w:val="0"/>
          <w:marBottom w:val="0"/>
          <w:divBdr>
            <w:top w:val="none" w:sz="0" w:space="0" w:color="auto"/>
            <w:left w:val="none" w:sz="0" w:space="0" w:color="auto"/>
            <w:bottom w:val="none" w:sz="0" w:space="0" w:color="auto"/>
            <w:right w:val="none" w:sz="0" w:space="0" w:color="auto"/>
          </w:divBdr>
        </w:div>
        <w:div w:id="641622651">
          <w:marLeft w:val="640"/>
          <w:marRight w:val="0"/>
          <w:marTop w:val="0"/>
          <w:marBottom w:val="0"/>
          <w:divBdr>
            <w:top w:val="none" w:sz="0" w:space="0" w:color="auto"/>
            <w:left w:val="none" w:sz="0" w:space="0" w:color="auto"/>
            <w:bottom w:val="none" w:sz="0" w:space="0" w:color="auto"/>
            <w:right w:val="none" w:sz="0" w:space="0" w:color="auto"/>
          </w:divBdr>
        </w:div>
        <w:div w:id="818309085">
          <w:marLeft w:val="640"/>
          <w:marRight w:val="0"/>
          <w:marTop w:val="0"/>
          <w:marBottom w:val="0"/>
          <w:divBdr>
            <w:top w:val="none" w:sz="0" w:space="0" w:color="auto"/>
            <w:left w:val="none" w:sz="0" w:space="0" w:color="auto"/>
            <w:bottom w:val="none" w:sz="0" w:space="0" w:color="auto"/>
            <w:right w:val="none" w:sz="0" w:space="0" w:color="auto"/>
          </w:divBdr>
        </w:div>
        <w:div w:id="995575915">
          <w:marLeft w:val="640"/>
          <w:marRight w:val="0"/>
          <w:marTop w:val="0"/>
          <w:marBottom w:val="0"/>
          <w:divBdr>
            <w:top w:val="none" w:sz="0" w:space="0" w:color="auto"/>
            <w:left w:val="none" w:sz="0" w:space="0" w:color="auto"/>
            <w:bottom w:val="none" w:sz="0" w:space="0" w:color="auto"/>
            <w:right w:val="none" w:sz="0" w:space="0" w:color="auto"/>
          </w:divBdr>
        </w:div>
        <w:div w:id="1038316291">
          <w:marLeft w:val="640"/>
          <w:marRight w:val="0"/>
          <w:marTop w:val="0"/>
          <w:marBottom w:val="0"/>
          <w:divBdr>
            <w:top w:val="none" w:sz="0" w:space="0" w:color="auto"/>
            <w:left w:val="none" w:sz="0" w:space="0" w:color="auto"/>
            <w:bottom w:val="none" w:sz="0" w:space="0" w:color="auto"/>
            <w:right w:val="none" w:sz="0" w:space="0" w:color="auto"/>
          </w:divBdr>
        </w:div>
        <w:div w:id="1051880915">
          <w:marLeft w:val="640"/>
          <w:marRight w:val="0"/>
          <w:marTop w:val="0"/>
          <w:marBottom w:val="0"/>
          <w:divBdr>
            <w:top w:val="none" w:sz="0" w:space="0" w:color="auto"/>
            <w:left w:val="none" w:sz="0" w:space="0" w:color="auto"/>
            <w:bottom w:val="none" w:sz="0" w:space="0" w:color="auto"/>
            <w:right w:val="none" w:sz="0" w:space="0" w:color="auto"/>
          </w:divBdr>
        </w:div>
        <w:div w:id="1125663238">
          <w:marLeft w:val="640"/>
          <w:marRight w:val="0"/>
          <w:marTop w:val="0"/>
          <w:marBottom w:val="0"/>
          <w:divBdr>
            <w:top w:val="none" w:sz="0" w:space="0" w:color="auto"/>
            <w:left w:val="none" w:sz="0" w:space="0" w:color="auto"/>
            <w:bottom w:val="none" w:sz="0" w:space="0" w:color="auto"/>
            <w:right w:val="none" w:sz="0" w:space="0" w:color="auto"/>
          </w:divBdr>
        </w:div>
        <w:div w:id="1319070409">
          <w:marLeft w:val="640"/>
          <w:marRight w:val="0"/>
          <w:marTop w:val="0"/>
          <w:marBottom w:val="0"/>
          <w:divBdr>
            <w:top w:val="none" w:sz="0" w:space="0" w:color="auto"/>
            <w:left w:val="none" w:sz="0" w:space="0" w:color="auto"/>
            <w:bottom w:val="none" w:sz="0" w:space="0" w:color="auto"/>
            <w:right w:val="none" w:sz="0" w:space="0" w:color="auto"/>
          </w:divBdr>
        </w:div>
        <w:div w:id="1374496798">
          <w:marLeft w:val="640"/>
          <w:marRight w:val="0"/>
          <w:marTop w:val="0"/>
          <w:marBottom w:val="0"/>
          <w:divBdr>
            <w:top w:val="none" w:sz="0" w:space="0" w:color="auto"/>
            <w:left w:val="none" w:sz="0" w:space="0" w:color="auto"/>
            <w:bottom w:val="none" w:sz="0" w:space="0" w:color="auto"/>
            <w:right w:val="none" w:sz="0" w:space="0" w:color="auto"/>
          </w:divBdr>
        </w:div>
        <w:div w:id="1438868954">
          <w:marLeft w:val="640"/>
          <w:marRight w:val="0"/>
          <w:marTop w:val="0"/>
          <w:marBottom w:val="0"/>
          <w:divBdr>
            <w:top w:val="none" w:sz="0" w:space="0" w:color="auto"/>
            <w:left w:val="none" w:sz="0" w:space="0" w:color="auto"/>
            <w:bottom w:val="none" w:sz="0" w:space="0" w:color="auto"/>
            <w:right w:val="none" w:sz="0" w:space="0" w:color="auto"/>
          </w:divBdr>
        </w:div>
        <w:div w:id="1539464497">
          <w:marLeft w:val="640"/>
          <w:marRight w:val="0"/>
          <w:marTop w:val="0"/>
          <w:marBottom w:val="0"/>
          <w:divBdr>
            <w:top w:val="none" w:sz="0" w:space="0" w:color="auto"/>
            <w:left w:val="none" w:sz="0" w:space="0" w:color="auto"/>
            <w:bottom w:val="none" w:sz="0" w:space="0" w:color="auto"/>
            <w:right w:val="none" w:sz="0" w:space="0" w:color="auto"/>
          </w:divBdr>
        </w:div>
        <w:div w:id="1647513635">
          <w:marLeft w:val="640"/>
          <w:marRight w:val="0"/>
          <w:marTop w:val="0"/>
          <w:marBottom w:val="0"/>
          <w:divBdr>
            <w:top w:val="none" w:sz="0" w:space="0" w:color="auto"/>
            <w:left w:val="none" w:sz="0" w:space="0" w:color="auto"/>
            <w:bottom w:val="none" w:sz="0" w:space="0" w:color="auto"/>
            <w:right w:val="none" w:sz="0" w:space="0" w:color="auto"/>
          </w:divBdr>
        </w:div>
        <w:div w:id="1751731305">
          <w:marLeft w:val="640"/>
          <w:marRight w:val="0"/>
          <w:marTop w:val="0"/>
          <w:marBottom w:val="0"/>
          <w:divBdr>
            <w:top w:val="none" w:sz="0" w:space="0" w:color="auto"/>
            <w:left w:val="none" w:sz="0" w:space="0" w:color="auto"/>
            <w:bottom w:val="none" w:sz="0" w:space="0" w:color="auto"/>
            <w:right w:val="none" w:sz="0" w:space="0" w:color="auto"/>
          </w:divBdr>
        </w:div>
        <w:div w:id="1861703553">
          <w:marLeft w:val="640"/>
          <w:marRight w:val="0"/>
          <w:marTop w:val="0"/>
          <w:marBottom w:val="0"/>
          <w:divBdr>
            <w:top w:val="none" w:sz="0" w:space="0" w:color="auto"/>
            <w:left w:val="none" w:sz="0" w:space="0" w:color="auto"/>
            <w:bottom w:val="none" w:sz="0" w:space="0" w:color="auto"/>
            <w:right w:val="none" w:sz="0" w:space="0" w:color="auto"/>
          </w:divBdr>
        </w:div>
        <w:div w:id="1867480280">
          <w:marLeft w:val="640"/>
          <w:marRight w:val="0"/>
          <w:marTop w:val="0"/>
          <w:marBottom w:val="0"/>
          <w:divBdr>
            <w:top w:val="none" w:sz="0" w:space="0" w:color="auto"/>
            <w:left w:val="none" w:sz="0" w:space="0" w:color="auto"/>
            <w:bottom w:val="none" w:sz="0" w:space="0" w:color="auto"/>
            <w:right w:val="none" w:sz="0" w:space="0" w:color="auto"/>
          </w:divBdr>
        </w:div>
        <w:div w:id="1872840992">
          <w:marLeft w:val="640"/>
          <w:marRight w:val="0"/>
          <w:marTop w:val="0"/>
          <w:marBottom w:val="0"/>
          <w:divBdr>
            <w:top w:val="none" w:sz="0" w:space="0" w:color="auto"/>
            <w:left w:val="none" w:sz="0" w:space="0" w:color="auto"/>
            <w:bottom w:val="none" w:sz="0" w:space="0" w:color="auto"/>
            <w:right w:val="none" w:sz="0" w:space="0" w:color="auto"/>
          </w:divBdr>
        </w:div>
        <w:div w:id="1919434519">
          <w:marLeft w:val="640"/>
          <w:marRight w:val="0"/>
          <w:marTop w:val="0"/>
          <w:marBottom w:val="0"/>
          <w:divBdr>
            <w:top w:val="none" w:sz="0" w:space="0" w:color="auto"/>
            <w:left w:val="none" w:sz="0" w:space="0" w:color="auto"/>
            <w:bottom w:val="none" w:sz="0" w:space="0" w:color="auto"/>
            <w:right w:val="none" w:sz="0" w:space="0" w:color="auto"/>
          </w:divBdr>
        </w:div>
        <w:div w:id="1920092785">
          <w:marLeft w:val="640"/>
          <w:marRight w:val="0"/>
          <w:marTop w:val="0"/>
          <w:marBottom w:val="0"/>
          <w:divBdr>
            <w:top w:val="none" w:sz="0" w:space="0" w:color="auto"/>
            <w:left w:val="none" w:sz="0" w:space="0" w:color="auto"/>
            <w:bottom w:val="none" w:sz="0" w:space="0" w:color="auto"/>
            <w:right w:val="none" w:sz="0" w:space="0" w:color="auto"/>
          </w:divBdr>
        </w:div>
        <w:div w:id="1921981485">
          <w:marLeft w:val="640"/>
          <w:marRight w:val="0"/>
          <w:marTop w:val="0"/>
          <w:marBottom w:val="0"/>
          <w:divBdr>
            <w:top w:val="none" w:sz="0" w:space="0" w:color="auto"/>
            <w:left w:val="none" w:sz="0" w:space="0" w:color="auto"/>
            <w:bottom w:val="none" w:sz="0" w:space="0" w:color="auto"/>
            <w:right w:val="none" w:sz="0" w:space="0" w:color="auto"/>
          </w:divBdr>
        </w:div>
        <w:div w:id="2074428857">
          <w:marLeft w:val="640"/>
          <w:marRight w:val="0"/>
          <w:marTop w:val="0"/>
          <w:marBottom w:val="0"/>
          <w:divBdr>
            <w:top w:val="none" w:sz="0" w:space="0" w:color="auto"/>
            <w:left w:val="none" w:sz="0" w:space="0" w:color="auto"/>
            <w:bottom w:val="none" w:sz="0" w:space="0" w:color="auto"/>
            <w:right w:val="none" w:sz="0" w:space="0" w:color="auto"/>
          </w:divBdr>
        </w:div>
        <w:div w:id="2116292129">
          <w:marLeft w:val="640"/>
          <w:marRight w:val="0"/>
          <w:marTop w:val="0"/>
          <w:marBottom w:val="0"/>
          <w:divBdr>
            <w:top w:val="none" w:sz="0" w:space="0" w:color="auto"/>
            <w:left w:val="none" w:sz="0" w:space="0" w:color="auto"/>
            <w:bottom w:val="none" w:sz="0" w:space="0" w:color="auto"/>
            <w:right w:val="none" w:sz="0" w:space="0" w:color="auto"/>
          </w:divBdr>
        </w:div>
      </w:divsChild>
    </w:div>
    <w:div w:id="1399859998">
      <w:bodyDiv w:val="1"/>
      <w:marLeft w:val="0"/>
      <w:marRight w:val="0"/>
      <w:marTop w:val="0"/>
      <w:marBottom w:val="0"/>
      <w:divBdr>
        <w:top w:val="none" w:sz="0" w:space="0" w:color="auto"/>
        <w:left w:val="none" w:sz="0" w:space="0" w:color="auto"/>
        <w:bottom w:val="none" w:sz="0" w:space="0" w:color="auto"/>
        <w:right w:val="none" w:sz="0" w:space="0" w:color="auto"/>
      </w:divBdr>
      <w:divsChild>
        <w:div w:id="887689133">
          <w:marLeft w:val="640"/>
          <w:marRight w:val="0"/>
          <w:marTop w:val="0"/>
          <w:marBottom w:val="0"/>
          <w:divBdr>
            <w:top w:val="none" w:sz="0" w:space="0" w:color="auto"/>
            <w:left w:val="none" w:sz="0" w:space="0" w:color="auto"/>
            <w:bottom w:val="none" w:sz="0" w:space="0" w:color="auto"/>
            <w:right w:val="none" w:sz="0" w:space="0" w:color="auto"/>
          </w:divBdr>
        </w:div>
        <w:div w:id="1892571257">
          <w:marLeft w:val="640"/>
          <w:marRight w:val="0"/>
          <w:marTop w:val="0"/>
          <w:marBottom w:val="0"/>
          <w:divBdr>
            <w:top w:val="none" w:sz="0" w:space="0" w:color="auto"/>
            <w:left w:val="none" w:sz="0" w:space="0" w:color="auto"/>
            <w:bottom w:val="none" w:sz="0" w:space="0" w:color="auto"/>
            <w:right w:val="none" w:sz="0" w:space="0" w:color="auto"/>
          </w:divBdr>
        </w:div>
        <w:div w:id="962539744">
          <w:marLeft w:val="640"/>
          <w:marRight w:val="0"/>
          <w:marTop w:val="0"/>
          <w:marBottom w:val="0"/>
          <w:divBdr>
            <w:top w:val="none" w:sz="0" w:space="0" w:color="auto"/>
            <w:left w:val="none" w:sz="0" w:space="0" w:color="auto"/>
            <w:bottom w:val="none" w:sz="0" w:space="0" w:color="auto"/>
            <w:right w:val="none" w:sz="0" w:space="0" w:color="auto"/>
          </w:divBdr>
        </w:div>
        <w:div w:id="665018022">
          <w:marLeft w:val="640"/>
          <w:marRight w:val="0"/>
          <w:marTop w:val="0"/>
          <w:marBottom w:val="0"/>
          <w:divBdr>
            <w:top w:val="none" w:sz="0" w:space="0" w:color="auto"/>
            <w:left w:val="none" w:sz="0" w:space="0" w:color="auto"/>
            <w:bottom w:val="none" w:sz="0" w:space="0" w:color="auto"/>
            <w:right w:val="none" w:sz="0" w:space="0" w:color="auto"/>
          </w:divBdr>
        </w:div>
        <w:div w:id="594636970">
          <w:marLeft w:val="640"/>
          <w:marRight w:val="0"/>
          <w:marTop w:val="0"/>
          <w:marBottom w:val="0"/>
          <w:divBdr>
            <w:top w:val="none" w:sz="0" w:space="0" w:color="auto"/>
            <w:left w:val="none" w:sz="0" w:space="0" w:color="auto"/>
            <w:bottom w:val="none" w:sz="0" w:space="0" w:color="auto"/>
            <w:right w:val="none" w:sz="0" w:space="0" w:color="auto"/>
          </w:divBdr>
        </w:div>
        <w:div w:id="1502816934">
          <w:marLeft w:val="640"/>
          <w:marRight w:val="0"/>
          <w:marTop w:val="0"/>
          <w:marBottom w:val="0"/>
          <w:divBdr>
            <w:top w:val="none" w:sz="0" w:space="0" w:color="auto"/>
            <w:left w:val="none" w:sz="0" w:space="0" w:color="auto"/>
            <w:bottom w:val="none" w:sz="0" w:space="0" w:color="auto"/>
            <w:right w:val="none" w:sz="0" w:space="0" w:color="auto"/>
          </w:divBdr>
        </w:div>
        <w:div w:id="655302956">
          <w:marLeft w:val="640"/>
          <w:marRight w:val="0"/>
          <w:marTop w:val="0"/>
          <w:marBottom w:val="0"/>
          <w:divBdr>
            <w:top w:val="none" w:sz="0" w:space="0" w:color="auto"/>
            <w:left w:val="none" w:sz="0" w:space="0" w:color="auto"/>
            <w:bottom w:val="none" w:sz="0" w:space="0" w:color="auto"/>
            <w:right w:val="none" w:sz="0" w:space="0" w:color="auto"/>
          </w:divBdr>
        </w:div>
        <w:div w:id="789276048">
          <w:marLeft w:val="640"/>
          <w:marRight w:val="0"/>
          <w:marTop w:val="0"/>
          <w:marBottom w:val="0"/>
          <w:divBdr>
            <w:top w:val="none" w:sz="0" w:space="0" w:color="auto"/>
            <w:left w:val="none" w:sz="0" w:space="0" w:color="auto"/>
            <w:bottom w:val="none" w:sz="0" w:space="0" w:color="auto"/>
            <w:right w:val="none" w:sz="0" w:space="0" w:color="auto"/>
          </w:divBdr>
        </w:div>
        <w:div w:id="2004433307">
          <w:marLeft w:val="640"/>
          <w:marRight w:val="0"/>
          <w:marTop w:val="0"/>
          <w:marBottom w:val="0"/>
          <w:divBdr>
            <w:top w:val="none" w:sz="0" w:space="0" w:color="auto"/>
            <w:left w:val="none" w:sz="0" w:space="0" w:color="auto"/>
            <w:bottom w:val="none" w:sz="0" w:space="0" w:color="auto"/>
            <w:right w:val="none" w:sz="0" w:space="0" w:color="auto"/>
          </w:divBdr>
        </w:div>
        <w:div w:id="43990721">
          <w:marLeft w:val="640"/>
          <w:marRight w:val="0"/>
          <w:marTop w:val="0"/>
          <w:marBottom w:val="0"/>
          <w:divBdr>
            <w:top w:val="none" w:sz="0" w:space="0" w:color="auto"/>
            <w:left w:val="none" w:sz="0" w:space="0" w:color="auto"/>
            <w:bottom w:val="none" w:sz="0" w:space="0" w:color="auto"/>
            <w:right w:val="none" w:sz="0" w:space="0" w:color="auto"/>
          </w:divBdr>
        </w:div>
        <w:div w:id="2093121271">
          <w:marLeft w:val="640"/>
          <w:marRight w:val="0"/>
          <w:marTop w:val="0"/>
          <w:marBottom w:val="0"/>
          <w:divBdr>
            <w:top w:val="none" w:sz="0" w:space="0" w:color="auto"/>
            <w:left w:val="none" w:sz="0" w:space="0" w:color="auto"/>
            <w:bottom w:val="none" w:sz="0" w:space="0" w:color="auto"/>
            <w:right w:val="none" w:sz="0" w:space="0" w:color="auto"/>
          </w:divBdr>
        </w:div>
        <w:div w:id="1857426803">
          <w:marLeft w:val="640"/>
          <w:marRight w:val="0"/>
          <w:marTop w:val="0"/>
          <w:marBottom w:val="0"/>
          <w:divBdr>
            <w:top w:val="none" w:sz="0" w:space="0" w:color="auto"/>
            <w:left w:val="none" w:sz="0" w:space="0" w:color="auto"/>
            <w:bottom w:val="none" w:sz="0" w:space="0" w:color="auto"/>
            <w:right w:val="none" w:sz="0" w:space="0" w:color="auto"/>
          </w:divBdr>
        </w:div>
        <w:div w:id="1740706177">
          <w:marLeft w:val="640"/>
          <w:marRight w:val="0"/>
          <w:marTop w:val="0"/>
          <w:marBottom w:val="0"/>
          <w:divBdr>
            <w:top w:val="none" w:sz="0" w:space="0" w:color="auto"/>
            <w:left w:val="none" w:sz="0" w:space="0" w:color="auto"/>
            <w:bottom w:val="none" w:sz="0" w:space="0" w:color="auto"/>
            <w:right w:val="none" w:sz="0" w:space="0" w:color="auto"/>
          </w:divBdr>
        </w:div>
        <w:div w:id="435909129">
          <w:marLeft w:val="640"/>
          <w:marRight w:val="0"/>
          <w:marTop w:val="0"/>
          <w:marBottom w:val="0"/>
          <w:divBdr>
            <w:top w:val="none" w:sz="0" w:space="0" w:color="auto"/>
            <w:left w:val="none" w:sz="0" w:space="0" w:color="auto"/>
            <w:bottom w:val="none" w:sz="0" w:space="0" w:color="auto"/>
            <w:right w:val="none" w:sz="0" w:space="0" w:color="auto"/>
          </w:divBdr>
        </w:div>
        <w:div w:id="1698000940">
          <w:marLeft w:val="640"/>
          <w:marRight w:val="0"/>
          <w:marTop w:val="0"/>
          <w:marBottom w:val="0"/>
          <w:divBdr>
            <w:top w:val="none" w:sz="0" w:space="0" w:color="auto"/>
            <w:left w:val="none" w:sz="0" w:space="0" w:color="auto"/>
            <w:bottom w:val="none" w:sz="0" w:space="0" w:color="auto"/>
            <w:right w:val="none" w:sz="0" w:space="0" w:color="auto"/>
          </w:divBdr>
        </w:div>
        <w:div w:id="1754668757">
          <w:marLeft w:val="640"/>
          <w:marRight w:val="0"/>
          <w:marTop w:val="0"/>
          <w:marBottom w:val="0"/>
          <w:divBdr>
            <w:top w:val="none" w:sz="0" w:space="0" w:color="auto"/>
            <w:left w:val="none" w:sz="0" w:space="0" w:color="auto"/>
            <w:bottom w:val="none" w:sz="0" w:space="0" w:color="auto"/>
            <w:right w:val="none" w:sz="0" w:space="0" w:color="auto"/>
          </w:divBdr>
        </w:div>
        <w:div w:id="1761874510">
          <w:marLeft w:val="640"/>
          <w:marRight w:val="0"/>
          <w:marTop w:val="0"/>
          <w:marBottom w:val="0"/>
          <w:divBdr>
            <w:top w:val="none" w:sz="0" w:space="0" w:color="auto"/>
            <w:left w:val="none" w:sz="0" w:space="0" w:color="auto"/>
            <w:bottom w:val="none" w:sz="0" w:space="0" w:color="auto"/>
            <w:right w:val="none" w:sz="0" w:space="0" w:color="auto"/>
          </w:divBdr>
        </w:div>
        <w:div w:id="919142408">
          <w:marLeft w:val="640"/>
          <w:marRight w:val="0"/>
          <w:marTop w:val="0"/>
          <w:marBottom w:val="0"/>
          <w:divBdr>
            <w:top w:val="none" w:sz="0" w:space="0" w:color="auto"/>
            <w:left w:val="none" w:sz="0" w:space="0" w:color="auto"/>
            <w:bottom w:val="none" w:sz="0" w:space="0" w:color="auto"/>
            <w:right w:val="none" w:sz="0" w:space="0" w:color="auto"/>
          </w:divBdr>
        </w:div>
        <w:div w:id="1074470911">
          <w:marLeft w:val="640"/>
          <w:marRight w:val="0"/>
          <w:marTop w:val="0"/>
          <w:marBottom w:val="0"/>
          <w:divBdr>
            <w:top w:val="none" w:sz="0" w:space="0" w:color="auto"/>
            <w:left w:val="none" w:sz="0" w:space="0" w:color="auto"/>
            <w:bottom w:val="none" w:sz="0" w:space="0" w:color="auto"/>
            <w:right w:val="none" w:sz="0" w:space="0" w:color="auto"/>
          </w:divBdr>
        </w:div>
        <w:div w:id="2070296882">
          <w:marLeft w:val="640"/>
          <w:marRight w:val="0"/>
          <w:marTop w:val="0"/>
          <w:marBottom w:val="0"/>
          <w:divBdr>
            <w:top w:val="none" w:sz="0" w:space="0" w:color="auto"/>
            <w:left w:val="none" w:sz="0" w:space="0" w:color="auto"/>
            <w:bottom w:val="none" w:sz="0" w:space="0" w:color="auto"/>
            <w:right w:val="none" w:sz="0" w:space="0" w:color="auto"/>
          </w:divBdr>
        </w:div>
        <w:div w:id="1387996094">
          <w:marLeft w:val="640"/>
          <w:marRight w:val="0"/>
          <w:marTop w:val="0"/>
          <w:marBottom w:val="0"/>
          <w:divBdr>
            <w:top w:val="none" w:sz="0" w:space="0" w:color="auto"/>
            <w:left w:val="none" w:sz="0" w:space="0" w:color="auto"/>
            <w:bottom w:val="none" w:sz="0" w:space="0" w:color="auto"/>
            <w:right w:val="none" w:sz="0" w:space="0" w:color="auto"/>
          </w:divBdr>
        </w:div>
        <w:div w:id="975528011">
          <w:marLeft w:val="640"/>
          <w:marRight w:val="0"/>
          <w:marTop w:val="0"/>
          <w:marBottom w:val="0"/>
          <w:divBdr>
            <w:top w:val="none" w:sz="0" w:space="0" w:color="auto"/>
            <w:left w:val="none" w:sz="0" w:space="0" w:color="auto"/>
            <w:bottom w:val="none" w:sz="0" w:space="0" w:color="auto"/>
            <w:right w:val="none" w:sz="0" w:space="0" w:color="auto"/>
          </w:divBdr>
        </w:div>
        <w:div w:id="806704328">
          <w:marLeft w:val="640"/>
          <w:marRight w:val="0"/>
          <w:marTop w:val="0"/>
          <w:marBottom w:val="0"/>
          <w:divBdr>
            <w:top w:val="none" w:sz="0" w:space="0" w:color="auto"/>
            <w:left w:val="none" w:sz="0" w:space="0" w:color="auto"/>
            <w:bottom w:val="none" w:sz="0" w:space="0" w:color="auto"/>
            <w:right w:val="none" w:sz="0" w:space="0" w:color="auto"/>
          </w:divBdr>
        </w:div>
        <w:div w:id="402069895">
          <w:marLeft w:val="640"/>
          <w:marRight w:val="0"/>
          <w:marTop w:val="0"/>
          <w:marBottom w:val="0"/>
          <w:divBdr>
            <w:top w:val="none" w:sz="0" w:space="0" w:color="auto"/>
            <w:left w:val="none" w:sz="0" w:space="0" w:color="auto"/>
            <w:bottom w:val="none" w:sz="0" w:space="0" w:color="auto"/>
            <w:right w:val="none" w:sz="0" w:space="0" w:color="auto"/>
          </w:divBdr>
        </w:div>
        <w:div w:id="1326206374">
          <w:marLeft w:val="640"/>
          <w:marRight w:val="0"/>
          <w:marTop w:val="0"/>
          <w:marBottom w:val="0"/>
          <w:divBdr>
            <w:top w:val="none" w:sz="0" w:space="0" w:color="auto"/>
            <w:left w:val="none" w:sz="0" w:space="0" w:color="auto"/>
            <w:bottom w:val="none" w:sz="0" w:space="0" w:color="auto"/>
            <w:right w:val="none" w:sz="0" w:space="0" w:color="auto"/>
          </w:divBdr>
        </w:div>
        <w:div w:id="1761564611">
          <w:marLeft w:val="640"/>
          <w:marRight w:val="0"/>
          <w:marTop w:val="0"/>
          <w:marBottom w:val="0"/>
          <w:divBdr>
            <w:top w:val="none" w:sz="0" w:space="0" w:color="auto"/>
            <w:left w:val="none" w:sz="0" w:space="0" w:color="auto"/>
            <w:bottom w:val="none" w:sz="0" w:space="0" w:color="auto"/>
            <w:right w:val="none" w:sz="0" w:space="0" w:color="auto"/>
          </w:divBdr>
        </w:div>
        <w:div w:id="44061035">
          <w:marLeft w:val="640"/>
          <w:marRight w:val="0"/>
          <w:marTop w:val="0"/>
          <w:marBottom w:val="0"/>
          <w:divBdr>
            <w:top w:val="none" w:sz="0" w:space="0" w:color="auto"/>
            <w:left w:val="none" w:sz="0" w:space="0" w:color="auto"/>
            <w:bottom w:val="none" w:sz="0" w:space="0" w:color="auto"/>
            <w:right w:val="none" w:sz="0" w:space="0" w:color="auto"/>
          </w:divBdr>
        </w:div>
        <w:div w:id="305551321">
          <w:marLeft w:val="640"/>
          <w:marRight w:val="0"/>
          <w:marTop w:val="0"/>
          <w:marBottom w:val="0"/>
          <w:divBdr>
            <w:top w:val="none" w:sz="0" w:space="0" w:color="auto"/>
            <w:left w:val="none" w:sz="0" w:space="0" w:color="auto"/>
            <w:bottom w:val="none" w:sz="0" w:space="0" w:color="auto"/>
            <w:right w:val="none" w:sz="0" w:space="0" w:color="auto"/>
          </w:divBdr>
        </w:div>
        <w:div w:id="924455139">
          <w:marLeft w:val="640"/>
          <w:marRight w:val="0"/>
          <w:marTop w:val="0"/>
          <w:marBottom w:val="0"/>
          <w:divBdr>
            <w:top w:val="none" w:sz="0" w:space="0" w:color="auto"/>
            <w:left w:val="none" w:sz="0" w:space="0" w:color="auto"/>
            <w:bottom w:val="none" w:sz="0" w:space="0" w:color="auto"/>
            <w:right w:val="none" w:sz="0" w:space="0" w:color="auto"/>
          </w:divBdr>
        </w:div>
        <w:div w:id="1413313710">
          <w:marLeft w:val="640"/>
          <w:marRight w:val="0"/>
          <w:marTop w:val="0"/>
          <w:marBottom w:val="0"/>
          <w:divBdr>
            <w:top w:val="none" w:sz="0" w:space="0" w:color="auto"/>
            <w:left w:val="none" w:sz="0" w:space="0" w:color="auto"/>
            <w:bottom w:val="none" w:sz="0" w:space="0" w:color="auto"/>
            <w:right w:val="none" w:sz="0" w:space="0" w:color="auto"/>
          </w:divBdr>
        </w:div>
        <w:div w:id="1790317422">
          <w:marLeft w:val="640"/>
          <w:marRight w:val="0"/>
          <w:marTop w:val="0"/>
          <w:marBottom w:val="0"/>
          <w:divBdr>
            <w:top w:val="none" w:sz="0" w:space="0" w:color="auto"/>
            <w:left w:val="none" w:sz="0" w:space="0" w:color="auto"/>
            <w:bottom w:val="none" w:sz="0" w:space="0" w:color="auto"/>
            <w:right w:val="none" w:sz="0" w:space="0" w:color="auto"/>
          </w:divBdr>
        </w:div>
        <w:div w:id="1992950314">
          <w:marLeft w:val="640"/>
          <w:marRight w:val="0"/>
          <w:marTop w:val="0"/>
          <w:marBottom w:val="0"/>
          <w:divBdr>
            <w:top w:val="none" w:sz="0" w:space="0" w:color="auto"/>
            <w:left w:val="none" w:sz="0" w:space="0" w:color="auto"/>
            <w:bottom w:val="none" w:sz="0" w:space="0" w:color="auto"/>
            <w:right w:val="none" w:sz="0" w:space="0" w:color="auto"/>
          </w:divBdr>
        </w:div>
        <w:div w:id="2081978306">
          <w:marLeft w:val="640"/>
          <w:marRight w:val="0"/>
          <w:marTop w:val="0"/>
          <w:marBottom w:val="0"/>
          <w:divBdr>
            <w:top w:val="none" w:sz="0" w:space="0" w:color="auto"/>
            <w:left w:val="none" w:sz="0" w:space="0" w:color="auto"/>
            <w:bottom w:val="none" w:sz="0" w:space="0" w:color="auto"/>
            <w:right w:val="none" w:sz="0" w:space="0" w:color="auto"/>
          </w:divBdr>
        </w:div>
        <w:div w:id="2105299065">
          <w:marLeft w:val="640"/>
          <w:marRight w:val="0"/>
          <w:marTop w:val="0"/>
          <w:marBottom w:val="0"/>
          <w:divBdr>
            <w:top w:val="none" w:sz="0" w:space="0" w:color="auto"/>
            <w:left w:val="none" w:sz="0" w:space="0" w:color="auto"/>
            <w:bottom w:val="none" w:sz="0" w:space="0" w:color="auto"/>
            <w:right w:val="none" w:sz="0" w:space="0" w:color="auto"/>
          </w:divBdr>
        </w:div>
        <w:div w:id="1553805973">
          <w:marLeft w:val="640"/>
          <w:marRight w:val="0"/>
          <w:marTop w:val="0"/>
          <w:marBottom w:val="0"/>
          <w:divBdr>
            <w:top w:val="none" w:sz="0" w:space="0" w:color="auto"/>
            <w:left w:val="none" w:sz="0" w:space="0" w:color="auto"/>
            <w:bottom w:val="none" w:sz="0" w:space="0" w:color="auto"/>
            <w:right w:val="none" w:sz="0" w:space="0" w:color="auto"/>
          </w:divBdr>
        </w:div>
        <w:div w:id="338508220">
          <w:marLeft w:val="640"/>
          <w:marRight w:val="0"/>
          <w:marTop w:val="0"/>
          <w:marBottom w:val="0"/>
          <w:divBdr>
            <w:top w:val="none" w:sz="0" w:space="0" w:color="auto"/>
            <w:left w:val="none" w:sz="0" w:space="0" w:color="auto"/>
            <w:bottom w:val="none" w:sz="0" w:space="0" w:color="auto"/>
            <w:right w:val="none" w:sz="0" w:space="0" w:color="auto"/>
          </w:divBdr>
        </w:div>
        <w:div w:id="156264455">
          <w:marLeft w:val="640"/>
          <w:marRight w:val="0"/>
          <w:marTop w:val="0"/>
          <w:marBottom w:val="0"/>
          <w:divBdr>
            <w:top w:val="none" w:sz="0" w:space="0" w:color="auto"/>
            <w:left w:val="none" w:sz="0" w:space="0" w:color="auto"/>
            <w:bottom w:val="none" w:sz="0" w:space="0" w:color="auto"/>
            <w:right w:val="none" w:sz="0" w:space="0" w:color="auto"/>
          </w:divBdr>
        </w:div>
        <w:div w:id="2061005779">
          <w:marLeft w:val="640"/>
          <w:marRight w:val="0"/>
          <w:marTop w:val="0"/>
          <w:marBottom w:val="0"/>
          <w:divBdr>
            <w:top w:val="none" w:sz="0" w:space="0" w:color="auto"/>
            <w:left w:val="none" w:sz="0" w:space="0" w:color="auto"/>
            <w:bottom w:val="none" w:sz="0" w:space="0" w:color="auto"/>
            <w:right w:val="none" w:sz="0" w:space="0" w:color="auto"/>
          </w:divBdr>
        </w:div>
        <w:div w:id="290474924">
          <w:marLeft w:val="640"/>
          <w:marRight w:val="0"/>
          <w:marTop w:val="0"/>
          <w:marBottom w:val="0"/>
          <w:divBdr>
            <w:top w:val="none" w:sz="0" w:space="0" w:color="auto"/>
            <w:left w:val="none" w:sz="0" w:space="0" w:color="auto"/>
            <w:bottom w:val="none" w:sz="0" w:space="0" w:color="auto"/>
            <w:right w:val="none" w:sz="0" w:space="0" w:color="auto"/>
          </w:divBdr>
        </w:div>
        <w:div w:id="311569965">
          <w:marLeft w:val="640"/>
          <w:marRight w:val="0"/>
          <w:marTop w:val="0"/>
          <w:marBottom w:val="0"/>
          <w:divBdr>
            <w:top w:val="none" w:sz="0" w:space="0" w:color="auto"/>
            <w:left w:val="none" w:sz="0" w:space="0" w:color="auto"/>
            <w:bottom w:val="none" w:sz="0" w:space="0" w:color="auto"/>
            <w:right w:val="none" w:sz="0" w:space="0" w:color="auto"/>
          </w:divBdr>
        </w:div>
        <w:div w:id="12269655">
          <w:marLeft w:val="640"/>
          <w:marRight w:val="0"/>
          <w:marTop w:val="0"/>
          <w:marBottom w:val="0"/>
          <w:divBdr>
            <w:top w:val="none" w:sz="0" w:space="0" w:color="auto"/>
            <w:left w:val="none" w:sz="0" w:space="0" w:color="auto"/>
            <w:bottom w:val="none" w:sz="0" w:space="0" w:color="auto"/>
            <w:right w:val="none" w:sz="0" w:space="0" w:color="auto"/>
          </w:divBdr>
        </w:div>
        <w:div w:id="1962300750">
          <w:marLeft w:val="640"/>
          <w:marRight w:val="0"/>
          <w:marTop w:val="0"/>
          <w:marBottom w:val="0"/>
          <w:divBdr>
            <w:top w:val="none" w:sz="0" w:space="0" w:color="auto"/>
            <w:left w:val="none" w:sz="0" w:space="0" w:color="auto"/>
            <w:bottom w:val="none" w:sz="0" w:space="0" w:color="auto"/>
            <w:right w:val="none" w:sz="0" w:space="0" w:color="auto"/>
          </w:divBdr>
        </w:div>
        <w:div w:id="863128234">
          <w:marLeft w:val="640"/>
          <w:marRight w:val="0"/>
          <w:marTop w:val="0"/>
          <w:marBottom w:val="0"/>
          <w:divBdr>
            <w:top w:val="none" w:sz="0" w:space="0" w:color="auto"/>
            <w:left w:val="none" w:sz="0" w:space="0" w:color="auto"/>
            <w:bottom w:val="none" w:sz="0" w:space="0" w:color="auto"/>
            <w:right w:val="none" w:sz="0" w:space="0" w:color="auto"/>
          </w:divBdr>
        </w:div>
        <w:div w:id="1913152881">
          <w:marLeft w:val="640"/>
          <w:marRight w:val="0"/>
          <w:marTop w:val="0"/>
          <w:marBottom w:val="0"/>
          <w:divBdr>
            <w:top w:val="none" w:sz="0" w:space="0" w:color="auto"/>
            <w:left w:val="none" w:sz="0" w:space="0" w:color="auto"/>
            <w:bottom w:val="none" w:sz="0" w:space="0" w:color="auto"/>
            <w:right w:val="none" w:sz="0" w:space="0" w:color="auto"/>
          </w:divBdr>
        </w:div>
        <w:div w:id="1125853574">
          <w:marLeft w:val="640"/>
          <w:marRight w:val="0"/>
          <w:marTop w:val="0"/>
          <w:marBottom w:val="0"/>
          <w:divBdr>
            <w:top w:val="none" w:sz="0" w:space="0" w:color="auto"/>
            <w:left w:val="none" w:sz="0" w:space="0" w:color="auto"/>
            <w:bottom w:val="none" w:sz="0" w:space="0" w:color="auto"/>
            <w:right w:val="none" w:sz="0" w:space="0" w:color="auto"/>
          </w:divBdr>
        </w:div>
        <w:div w:id="80102842">
          <w:marLeft w:val="640"/>
          <w:marRight w:val="0"/>
          <w:marTop w:val="0"/>
          <w:marBottom w:val="0"/>
          <w:divBdr>
            <w:top w:val="none" w:sz="0" w:space="0" w:color="auto"/>
            <w:left w:val="none" w:sz="0" w:space="0" w:color="auto"/>
            <w:bottom w:val="none" w:sz="0" w:space="0" w:color="auto"/>
            <w:right w:val="none" w:sz="0" w:space="0" w:color="auto"/>
          </w:divBdr>
        </w:div>
        <w:div w:id="240212573">
          <w:marLeft w:val="640"/>
          <w:marRight w:val="0"/>
          <w:marTop w:val="0"/>
          <w:marBottom w:val="0"/>
          <w:divBdr>
            <w:top w:val="none" w:sz="0" w:space="0" w:color="auto"/>
            <w:left w:val="none" w:sz="0" w:space="0" w:color="auto"/>
            <w:bottom w:val="none" w:sz="0" w:space="0" w:color="auto"/>
            <w:right w:val="none" w:sz="0" w:space="0" w:color="auto"/>
          </w:divBdr>
        </w:div>
        <w:div w:id="1285237020">
          <w:marLeft w:val="640"/>
          <w:marRight w:val="0"/>
          <w:marTop w:val="0"/>
          <w:marBottom w:val="0"/>
          <w:divBdr>
            <w:top w:val="none" w:sz="0" w:space="0" w:color="auto"/>
            <w:left w:val="none" w:sz="0" w:space="0" w:color="auto"/>
            <w:bottom w:val="none" w:sz="0" w:space="0" w:color="auto"/>
            <w:right w:val="none" w:sz="0" w:space="0" w:color="auto"/>
          </w:divBdr>
        </w:div>
        <w:div w:id="850023526">
          <w:marLeft w:val="640"/>
          <w:marRight w:val="0"/>
          <w:marTop w:val="0"/>
          <w:marBottom w:val="0"/>
          <w:divBdr>
            <w:top w:val="none" w:sz="0" w:space="0" w:color="auto"/>
            <w:left w:val="none" w:sz="0" w:space="0" w:color="auto"/>
            <w:bottom w:val="none" w:sz="0" w:space="0" w:color="auto"/>
            <w:right w:val="none" w:sz="0" w:space="0" w:color="auto"/>
          </w:divBdr>
        </w:div>
        <w:div w:id="1813517683">
          <w:marLeft w:val="640"/>
          <w:marRight w:val="0"/>
          <w:marTop w:val="0"/>
          <w:marBottom w:val="0"/>
          <w:divBdr>
            <w:top w:val="none" w:sz="0" w:space="0" w:color="auto"/>
            <w:left w:val="none" w:sz="0" w:space="0" w:color="auto"/>
            <w:bottom w:val="none" w:sz="0" w:space="0" w:color="auto"/>
            <w:right w:val="none" w:sz="0" w:space="0" w:color="auto"/>
          </w:divBdr>
        </w:div>
        <w:div w:id="1962957795">
          <w:marLeft w:val="640"/>
          <w:marRight w:val="0"/>
          <w:marTop w:val="0"/>
          <w:marBottom w:val="0"/>
          <w:divBdr>
            <w:top w:val="none" w:sz="0" w:space="0" w:color="auto"/>
            <w:left w:val="none" w:sz="0" w:space="0" w:color="auto"/>
            <w:bottom w:val="none" w:sz="0" w:space="0" w:color="auto"/>
            <w:right w:val="none" w:sz="0" w:space="0" w:color="auto"/>
          </w:divBdr>
        </w:div>
        <w:div w:id="1012957077">
          <w:marLeft w:val="640"/>
          <w:marRight w:val="0"/>
          <w:marTop w:val="0"/>
          <w:marBottom w:val="0"/>
          <w:divBdr>
            <w:top w:val="none" w:sz="0" w:space="0" w:color="auto"/>
            <w:left w:val="none" w:sz="0" w:space="0" w:color="auto"/>
            <w:bottom w:val="none" w:sz="0" w:space="0" w:color="auto"/>
            <w:right w:val="none" w:sz="0" w:space="0" w:color="auto"/>
          </w:divBdr>
        </w:div>
        <w:div w:id="380593747">
          <w:marLeft w:val="640"/>
          <w:marRight w:val="0"/>
          <w:marTop w:val="0"/>
          <w:marBottom w:val="0"/>
          <w:divBdr>
            <w:top w:val="none" w:sz="0" w:space="0" w:color="auto"/>
            <w:left w:val="none" w:sz="0" w:space="0" w:color="auto"/>
            <w:bottom w:val="none" w:sz="0" w:space="0" w:color="auto"/>
            <w:right w:val="none" w:sz="0" w:space="0" w:color="auto"/>
          </w:divBdr>
        </w:div>
        <w:div w:id="522062120">
          <w:marLeft w:val="640"/>
          <w:marRight w:val="0"/>
          <w:marTop w:val="0"/>
          <w:marBottom w:val="0"/>
          <w:divBdr>
            <w:top w:val="none" w:sz="0" w:space="0" w:color="auto"/>
            <w:left w:val="none" w:sz="0" w:space="0" w:color="auto"/>
            <w:bottom w:val="none" w:sz="0" w:space="0" w:color="auto"/>
            <w:right w:val="none" w:sz="0" w:space="0" w:color="auto"/>
          </w:divBdr>
        </w:div>
        <w:div w:id="1002509931">
          <w:marLeft w:val="640"/>
          <w:marRight w:val="0"/>
          <w:marTop w:val="0"/>
          <w:marBottom w:val="0"/>
          <w:divBdr>
            <w:top w:val="none" w:sz="0" w:space="0" w:color="auto"/>
            <w:left w:val="none" w:sz="0" w:space="0" w:color="auto"/>
            <w:bottom w:val="none" w:sz="0" w:space="0" w:color="auto"/>
            <w:right w:val="none" w:sz="0" w:space="0" w:color="auto"/>
          </w:divBdr>
        </w:div>
        <w:div w:id="254437675">
          <w:marLeft w:val="640"/>
          <w:marRight w:val="0"/>
          <w:marTop w:val="0"/>
          <w:marBottom w:val="0"/>
          <w:divBdr>
            <w:top w:val="none" w:sz="0" w:space="0" w:color="auto"/>
            <w:left w:val="none" w:sz="0" w:space="0" w:color="auto"/>
            <w:bottom w:val="none" w:sz="0" w:space="0" w:color="auto"/>
            <w:right w:val="none" w:sz="0" w:space="0" w:color="auto"/>
          </w:divBdr>
        </w:div>
        <w:div w:id="996688317">
          <w:marLeft w:val="640"/>
          <w:marRight w:val="0"/>
          <w:marTop w:val="0"/>
          <w:marBottom w:val="0"/>
          <w:divBdr>
            <w:top w:val="none" w:sz="0" w:space="0" w:color="auto"/>
            <w:left w:val="none" w:sz="0" w:space="0" w:color="auto"/>
            <w:bottom w:val="none" w:sz="0" w:space="0" w:color="auto"/>
            <w:right w:val="none" w:sz="0" w:space="0" w:color="auto"/>
          </w:divBdr>
        </w:div>
        <w:div w:id="39477032">
          <w:marLeft w:val="640"/>
          <w:marRight w:val="0"/>
          <w:marTop w:val="0"/>
          <w:marBottom w:val="0"/>
          <w:divBdr>
            <w:top w:val="none" w:sz="0" w:space="0" w:color="auto"/>
            <w:left w:val="none" w:sz="0" w:space="0" w:color="auto"/>
            <w:bottom w:val="none" w:sz="0" w:space="0" w:color="auto"/>
            <w:right w:val="none" w:sz="0" w:space="0" w:color="auto"/>
          </w:divBdr>
        </w:div>
        <w:div w:id="649748038">
          <w:marLeft w:val="640"/>
          <w:marRight w:val="0"/>
          <w:marTop w:val="0"/>
          <w:marBottom w:val="0"/>
          <w:divBdr>
            <w:top w:val="none" w:sz="0" w:space="0" w:color="auto"/>
            <w:left w:val="none" w:sz="0" w:space="0" w:color="auto"/>
            <w:bottom w:val="none" w:sz="0" w:space="0" w:color="auto"/>
            <w:right w:val="none" w:sz="0" w:space="0" w:color="auto"/>
          </w:divBdr>
        </w:div>
        <w:div w:id="1494642631">
          <w:marLeft w:val="640"/>
          <w:marRight w:val="0"/>
          <w:marTop w:val="0"/>
          <w:marBottom w:val="0"/>
          <w:divBdr>
            <w:top w:val="none" w:sz="0" w:space="0" w:color="auto"/>
            <w:left w:val="none" w:sz="0" w:space="0" w:color="auto"/>
            <w:bottom w:val="none" w:sz="0" w:space="0" w:color="auto"/>
            <w:right w:val="none" w:sz="0" w:space="0" w:color="auto"/>
          </w:divBdr>
        </w:div>
        <w:div w:id="1582176760">
          <w:marLeft w:val="640"/>
          <w:marRight w:val="0"/>
          <w:marTop w:val="0"/>
          <w:marBottom w:val="0"/>
          <w:divBdr>
            <w:top w:val="none" w:sz="0" w:space="0" w:color="auto"/>
            <w:left w:val="none" w:sz="0" w:space="0" w:color="auto"/>
            <w:bottom w:val="none" w:sz="0" w:space="0" w:color="auto"/>
            <w:right w:val="none" w:sz="0" w:space="0" w:color="auto"/>
          </w:divBdr>
        </w:div>
        <w:div w:id="1128353148">
          <w:marLeft w:val="640"/>
          <w:marRight w:val="0"/>
          <w:marTop w:val="0"/>
          <w:marBottom w:val="0"/>
          <w:divBdr>
            <w:top w:val="none" w:sz="0" w:space="0" w:color="auto"/>
            <w:left w:val="none" w:sz="0" w:space="0" w:color="auto"/>
            <w:bottom w:val="none" w:sz="0" w:space="0" w:color="auto"/>
            <w:right w:val="none" w:sz="0" w:space="0" w:color="auto"/>
          </w:divBdr>
        </w:div>
        <w:div w:id="514928867">
          <w:marLeft w:val="640"/>
          <w:marRight w:val="0"/>
          <w:marTop w:val="0"/>
          <w:marBottom w:val="0"/>
          <w:divBdr>
            <w:top w:val="none" w:sz="0" w:space="0" w:color="auto"/>
            <w:left w:val="none" w:sz="0" w:space="0" w:color="auto"/>
            <w:bottom w:val="none" w:sz="0" w:space="0" w:color="auto"/>
            <w:right w:val="none" w:sz="0" w:space="0" w:color="auto"/>
          </w:divBdr>
        </w:div>
        <w:div w:id="48385272">
          <w:marLeft w:val="640"/>
          <w:marRight w:val="0"/>
          <w:marTop w:val="0"/>
          <w:marBottom w:val="0"/>
          <w:divBdr>
            <w:top w:val="none" w:sz="0" w:space="0" w:color="auto"/>
            <w:left w:val="none" w:sz="0" w:space="0" w:color="auto"/>
            <w:bottom w:val="none" w:sz="0" w:space="0" w:color="auto"/>
            <w:right w:val="none" w:sz="0" w:space="0" w:color="auto"/>
          </w:divBdr>
        </w:div>
        <w:div w:id="1594511780">
          <w:marLeft w:val="640"/>
          <w:marRight w:val="0"/>
          <w:marTop w:val="0"/>
          <w:marBottom w:val="0"/>
          <w:divBdr>
            <w:top w:val="none" w:sz="0" w:space="0" w:color="auto"/>
            <w:left w:val="none" w:sz="0" w:space="0" w:color="auto"/>
            <w:bottom w:val="none" w:sz="0" w:space="0" w:color="auto"/>
            <w:right w:val="none" w:sz="0" w:space="0" w:color="auto"/>
          </w:divBdr>
        </w:div>
        <w:div w:id="496700371">
          <w:marLeft w:val="640"/>
          <w:marRight w:val="0"/>
          <w:marTop w:val="0"/>
          <w:marBottom w:val="0"/>
          <w:divBdr>
            <w:top w:val="none" w:sz="0" w:space="0" w:color="auto"/>
            <w:left w:val="none" w:sz="0" w:space="0" w:color="auto"/>
            <w:bottom w:val="none" w:sz="0" w:space="0" w:color="auto"/>
            <w:right w:val="none" w:sz="0" w:space="0" w:color="auto"/>
          </w:divBdr>
        </w:div>
        <w:div w:id="606231718">
          <w:marLeft w:val="640"/>
          <w:marRight w:val="0"/>
          <w:marTop w:val="0"/>
          <w:marBottom w:val="0"/>
          <w:divBdr>
            <w:top w:val="none" w:sz="0" w:space="0" w:color="auto"/>
            <w:left w:val="none" w:sz="0" w:space="0" w:color="auto"/>
            <w:bottom w:val="none" w:sz="0" w:space="0" w:color="auto"/>
            <w:right w:val="none" w:sz="0" w:space="0" w:color="auto"/>
          </w:divBdr>
        </w:div>
        <w:div w:id="1572035792">
          <w:marLeft w:val="640"/>
          <w:marRight w:val="0"/>
          <w:marTop w:val="0"/>
          <w:marBottom w:val="0"/>
          <w:divBdr>
            <w:top w:val="none" w:sz="0" w:space="0" w:color="auto"/>
            <w:left w:val="none" w:sz="0" w:space="0" w:color="auto"/>
            <w:bottom w:val="none" w:sz="0" w:space="0" w:color="auto"/>
            <w:right w:val="none" w:sz="0" w:space="0" w:color="auto"/>
          </w:divBdr>
        </w:div>
        <w:div w:id="1058631535">
          <w:marLeft w:val="640"/>
          <w:marRight w:val="0"/>
          <w:marTop w:val="0"/>
          <w:marBottom w:val="0"/>
          <w:divBdr>
            <w:top w:val="none" w:sz="0" w:space="0" w:color="auto"/>
            <w:left w:val="none" w:sz="0" w:space="0" w:color="auto"/>
            <w:bottom w:val="none" w:sz="0" w:space="0" w:color="auto"/>
            <w:right w:val="none" w:sz="0" w:space="0" w:color="auto"/>
          </w:divBdr>
        </w:div>
        <w:div w:id="640697664">
          <w:marLeft w:val="640"/>
          <w:marRight w:val="0"/>
          <w:marTop w:val="0"/>
          <w:marBottom w:val="0"/>
          <w:divBdr>
            <w:top w:val="none" w:sz="0" w:space="0" w:color="auto"/>
            <w:left w:val="none" w:sz="0" w:space="0" w:color="auto"/>
            <w:bottom w:val="none" w:sz="0" w:space="0" w:color="auto"/>
            <w:right w:val="none" w:sz="0" w:space="0" w:color="auto"/>
          </w:divBdr>
        </w:div>
        <w:div w:id="1117139711">
          <w:marLeft w:val="640"/>
          <w:marRight w:val="0"/>
          <w:marTop w:val="0"/>
          <w:marBottom w:val="0"/>
          <w:divBdr>
            <w:top w:val="none" w:sz="0" w:space="0" w:color="auto"/>
            <w:left w:val="none" w:sz="0" w:space="0" w:color="auto"/>
            <w:bottom w:val="none" w:sz="0" w:space="0" w:color="auto"/>
            <w:right w:val="none" w:sz="0" w:space="0" w:color="auto"/>
          </w:divBdr>
        </w:div>
        <w:div w:id="88505985">
          <w:marLeft w:val="640"/>
          <w:marRight w:val="0"/>
          <w:marTop w:val="0"/>
          <w:marBottom w:val="0"/>
          <w:divBdr>
            <w:top w:val="none" w:sz="0" w:space="0" w:color="auto"/>
            <w:left w:val="none" w:sz="0" w:space="0" w:color="auto"/>
            <w:bottom w:val="none" w:sz="0" w:space="0" w:color="auto"/>
            <w:right w:val="none" w:sz="0" w:space="0" w:color="auto"/>
          </w:divBdr>
        </w:div>
        <w:div w:id="1032849114">
          <w:marLeft w:val="640"/>
          <w:marRight w:val="0"/>
          <w:marTop w:val="0"/>
          <w:marBottom w:val="0"/>
          <w:divBdr>
            <w:top w:val="none" w:sz="0" w:space="0" w:color="auto"/>
            <w:left w:val="none" w:sz="0" w:space="0" w:color="auto"/>
            <w:bottom w:val="none" w:sz="0" w:space="0" w:color="auto"/>
            <w:right w:val="none" w:sz="0" w:space="0" w:color="auto"/>
          </w:divBdr>
        </w:div>
        <w:div w:id="1884251063">
          <w:marLeft w:val="640"/>
          <w:marRight w:val="0"/>
          <w:marTop w:val="0"/>
          <w:marBottom w:val="0"/>
          <w:divBdr>
            <w:top w:val="none" w:sz="0" w:space="0" w:color="auto"/>
            <w:left w:val="none" w:sz="0" w:space="0" w:color="auto"/>
            <w:bottom w:val="none" w:sz="0" w:space="0" w:color="auto"/>
            <w:right w:val="none" w:sz="0" w:space="0" w:color="auto"/>
          </w:divBdr>
        </w:div>
        <w:div w:id="22558103">
          <w:marLeft w:val="640"/>
          <w:marRight w:val="0"/>
          <w:marTop w:val="0"/>
          <w:marBottom w:val="0"/>
          <w:divBdr>
            <w:top w:val="none" w:sz="0" w:space="0" w:color="auto"/>
            <w:left w:val="none" w:sz="0" w:space="0" w:color="auto"/>
            <w:bottom w:val="none" w:sz="0" w:space="0" w:color="auto"/>
            <w:right w:val="none" w:sz="0" w:space="0" w:color="auto"/>
          </w:divBdr>
        </w:div>
        <w:div w:id="1796751383">
          <w:marLeft w:val="640"/>
          <w:marRight w:val="0"/>
          <w:marTop w:val="0"/>
          <w:marBottom w:val="0"/>
          <w:divBdr>
            <w:top w:val="none" w:sz="0" w:space="0" w:color="auto"/>
            <w:left w:val="none" w:sz="0" w:space="0" w:color="auto"/>
            <w:bottom w:val="none" w:sz="0" w:space="0" w:color="auto"/>
            <w:right w:val="none" w:sz="0" w:space="0" w:color="auto"/>
          </w:divBdr>
        </w:div>
      </w:divsChild>
    </w:div>
    <w:div w:id="1409694793">
      <w:bodyDiv w:val="1"/>
      <w:marLeft w:val="0"/>
      <w:marRight w:val="0"/>
      <w:marTop w:val="0"/>
      <w:marBottom w:val="0"/>
      <w:divBdr>
        <w:top w:val="none" w:sz="0" w:space="0" w:color="auto"/>
        <w:left w:val="none" w:sz="0" w:space="0" w:color="auto"/>
        <w:bottom w:val="none" w:sz="0" w:space="0" w:color="auto"/>
        <w:right w:val="none" w:sz="0" w:space="0" w:color="auto"/>
      </w:divBdr>
      <w:divsChild>
        <w:div w:id="1056664527">
          <w:marLeft w:val="640"/>
          <w:marRight w:val="0"/>
          <w:marTop w:val="0"/>
          <w:marBottom w:val="0"/>
          <w:divBdr>
            <w:top w:val="none" w:sz="0" w:space="0" w:color="auto"/>
            <w:left w:val="none" w:sz="0" w:space="0" w:color="auto"/>
            <w:bottom w:val="none" w:sz="0" w:space="0" w:color="auto"/>
            <w:right w:val="none" w:sz="0" w:space="0" w:color="auto"/>
          </w:divBdr>
        </w:div>
        <w:div w:id="92210002">
          <w:marLeft w:val="640"/>
          <w:marRight w:val="0"/>
          <w:marTop w:val="0"/>
          <w:marBottom w:val="0"/>
          <w:divBdr>
            <w:top w:val="none" w:sz="0" w:space="0" w:color="auto"/>
            <w:left w:val="none" w:sz="0" w:space="0" w:color="auto"/>
            <w:bottom w:val="none" w:sz="0" w:space="0" w:color="auto"/>
            <w:right w:val="none" w:sz="0" w:space="0" w:color="auto"/>
          </w:divBdr>
        </w:div>
        <w:div w:id="2039350795">
          <w:marLeft w:val="640"/>
          <w:marRight w:val="0"/>
          <w:marTop w:val="0"/>
          <w:marBottom w:val="0"/>
          <w:divBdr>
            <w:top w:val="none" w:sz="0" w:space="0" w:color="auto"/>
            <w:left w:val="none" w:sz="0" w:space="0" w:color="auto"/>
            <w:bottom w:val="none" w:sz="0" w:space="0" w:color="auto"/>
            <w:right w:val="none" w:sz="0" w:space="0" w:color="auto"/>
          </w:divBdr>
        </w:div>
        <w:div w:id="1771192997">
          <w:marLeft w:val="640"/>
          <w:marRight w:val="0"/>
          <w:marTop w:val="0"/>
          <w:marBottom w:val="0"/>
          <w:divBdr>
            <w:top w:val="none" w:sz="0" w:space="0" w:color="auto"/>
            <w:left w:val="none" w:sz="0" w:space="0" w:color="auto"/>
            <w:bottom w:val="none" w:sz="0" w:space="0" w:color="auto"/>
            <w:right w:val="none" w:sz="0" w:space="0" w:color="auto"/>
          </w:divBdr>
        </w:div>
        <w:div w:id="1292204865">
          <w:marLeft w:val="640"/>
          <w:marRight w:val="0"/>
          <w:marTop w:val="0"/>
          <w:marBottom w:val="0"/>
          <w:divBdr>
            <w:top w:val="none" w:sz="0" w:space="0" w:color="auto"/>
            <w:left w:val="none" w:sz="0" w:space="0" w:color="auto"/>
            <w:bottom w:val="none" w:sz="0" w:space="0" w:color="auto"/>
            <w:right w:val="none" w:sz="0" w:space="0" w:color="auto"/>
          </w:divBdr>
        </w:div>
        <w:div w:id="269164645">
          <w:marLeft w:val="640"/>
          <w:marRight w:val="0"/>
          <w:marTop w:val="0"/>
          <w:marBottom w:val="0"/>
          <w:divBdr>
            <w:top w:val="none" w:sz="0" w:space="0" w:color="auto"/>
            <w:left w:val="none" w:sz="0" w:space="0" w:color="auto"/>
            <w:bottom w:val="none" w:sz="0" w:space="0" w:color="auto"/>
            <w:right w:val="none" w:sz="0" w:space="0" w:color="auto"/>
          </w:divBdr>
        </w:div>
        <w:div w:id="1677414816">
          <w:marLeft w:val="640"/>
          <w:marRight w:val="0"/>
          <w:marTop w:val="0"/>
          <w:marBottom w:val="0"/>
          <w:divBdr>
            <w:top w:val="none" w:sz="0" w:space="0" w:color="auto"/>
            <w:left w:val="none" w:sz="0" w:space="0" w:color="auto"/>
            <w:bottom w:val="none" w:sz="0" w:space="0" w:color="auto"/>
            <w:right w:val="none" w:sz="0" w:space="0" w:color="auto"/>
          </w:divBdr>
        </w:div>
        <w:div w:id="214195925">
          <w:marLeft w:val="640"/>
          <w:marRight w:val="0"/>
          <w:marTop w:val="0"/>
          <w:marBottom w:val="0"/>
          <w:divBdr>
            <w:top w:val="none" w:sz="0" w:space="0" w:color="auto"/>
            <w:left w:val="none" w:sz="0" w:space="0" w:color="auto"/>
            <w:bottom w:val="none" w:sz="0" w:space="0" w:color="auto"/>
            <w:right w:val="none" w:sz="0" w:space="0" w:color="auto"/>
          </w:divBdr>
        </w:div>
        <w:div w:id="1021203819">
          <w:marLeft w:val="640"/>
          <w:marRight w:val="0"/>
          <w:marTop w:val="0"/>
          <w:marBottom w:val="0"/>
          <w:divBdr>
            <w:top w:val="none" w:sz="0" w:space="0" w:color="auto"/>
            <w:left w:val="none" w:sz="0" w:space="0" w:color="auto"/>
            <w:bottom w:val="none" w:sz="0" w:space="0" w:color="auto"/>
            <w:right w:val="none" w:sz="0" w:space="0" w:color="auto"/>
          </w:divBdr>
        </w:div>
        <w:div w:id="591280">
          <w:marLeft w:val="640"/>
          <w:marRight w:val="0"/>
          <w:marTop w:val="0"/>
          <w:marBottom w:val="0"/>
          <w:divBdr>
            <w:top w:val="none" w:sz="0" w:space="0" w:color="auto"/>
            <w:left w:val="none" w:sz="0" w:space="0" w:color="auto"/>
            <w:bottom w:val="none" w:sz="0" w:space="0" w:color="auto"/>
            <w:right w:val="none" w:sz="0" w:space="0" w:color="auto"/>
          </w:divBdr>
        </w:div>
        <w:div w:id="1227644167">
          <w:marLeft w:val="640"/>
          <w:marRight w:val="0"/>
          <w:marTop w:val="0"/>
          <w:marBottom w:val="0"/>
          <w:divBdr>
            <w:top w:val="none" w:sz="0" w:space="0" w:color="auto"/>
            <w:left w:val="none" w:sz="0" w:space="0" w:color="auto"/>
            <w:bottom w:val="none" w:sz="0" w:space="0" w:color="auto"/>
            <w:right w:val="none" w:sz="0" w:space="0" w:color="auto"/>
          </w:divBdr>
        </w:div>
        <w:div w:id="1933733316">
          <w:marLeft w:val="640"/>
          <w:marRight w:val="0"/>
          <w:marTop w:val="0"/>
          <w:marBottom w:val="0"/>
          <w:divBdr>
            <w:top w:val="none" w:sz="0" w:space="0" w:color="auto"/>
            <w:left w:val="none" w:sz="0" w:space="0" w:color="auto"/>
            <w:bottom w:val="none" w:sz="0" w:space="0" w:color="auto"/>
            <w:right w:val="none" w:sz="0" w:space="0" w:color="auto"/>
          </w:divBdr>
        </w:div>
        <w:div w:id="610164430">
          <w:marLeft w:val="640"/>
          <w:marRight w:val="0"/>
          <w:marTop w:val="0"/>
          <w:marBottom w:val="0"/>
          <w:divBdr>
            <w:top w:val="none" w:sz="0" w:space="0" w:color="auto"/>
            <w:left w:val="none" w:sz="0" w:space="0" w:color="auto"/>
            <w:bottom w:val="none" w:sz="0" w:space="0" w:color="auto"/>
            <w:right w:val="none" w:sz="0" w:space="0" w:color="auto"/>
          </w:divBdr>
        </w:div>
        <w:div w:id="776681258">
          <w:marLeft w:val="640"/>
          <w:marRight w:val="0"/>
          <w:marTop w:val="0"/>
          <w:marBottom w:val="0"/>
          <w:divBdr>
            <w:top w:val="none" w:sz="0" w:space="0" w:color="auto"/>
            <w:left w:val="none" w:sz="0" w:space="0" w:color="auto"/>
            <w:bottom w:val="none" w:sz="0" w:space="0" w:color="auto"/>
            <w:right w:val="none" w:sz="0" w:space="0" w:color="auto"/>
          </w:divBdr>
        </w:div>
        <w:div w:id="1586495605">
          <w:marLeft w:val="640"/>
          <w:marRight w:val="0"/>
          <w:marTop w:val="0"/>
          <w:marBottom w:val="0"/>
          <w:divBdr>
            <w:top w:val="none" w:sz="0" w:space="0" w:color="auto"/>
            <w:left w:val="none" w:sz="0" w:space="0" w:color="auto"/>
            <w:bottom w:val="none" w:sz="0" w:space="0" w:color="auto"/>
            <w:right w:val="none" w:sz="0" w:space="0" w:color="auto"/>
          </w:divBdr>
        </w:div>
        <w:div w:id="225653604">
          <w:marLeft w:val="640"/>
          <w:marRight w:val="0"/>
          <w:marTop w:val="0"/>
          <w:marBottom w:val="0"/>
          <w:divBdr>
            <w:top w:val="none" w:sz="0" w:space="0" w:color="auto"/>
            <w:left w:val="none" w:sz="0" w:space="0" w:color="auto"/>
            <w:bottom w:val="none" w:sz="0" w:space="0" w:color="auto"/>
            <w:right w:val="none" w:sz="0" w:space="0" w:color="auto"/>
          </w:divBdr>
        </w:div>
        <w:div w:id="217128311">
          <w:marLeft w:val="640"/>
          <w:marRight w:val="0"/>
          <w:marTop w:val="0"/>
          <w:marBottom w:val="0"/>
          <w:divBdr>
            <w:top w:val="none" w:sz="0" w:space="0" w:color="auto"/>
            <w:left w:val="none" w:sz="0" w:space="0" w:color="auto"/>
            <w:bottom w:val="none" w:sz="0" w:space="0" w:color="auto"/>
            <w:right w:val="none" w:sz="0" w:space="0" w:color="auto"/>
          </w:divBdr>
        </w:div>
        <w:div w:id="1548646509">
          <w:marLeft w:val="640"/>
          <w:marRight w:val="0"/>
          <w:marTop w:val="0"/>
          <w:marBottom w:val="0"/>
          <w:divBdr>
            <w:top w:val="none" w:sz="0" w:space="0" w:color="auto"/>
            <w:left w:val="none" w:sz="0" w:space="0" w:color="auto"/>
            <w:bottom w:val="none" w:sz="0" w:space="0" w:color="auto"/>
            <w:right w:val="none" w:sz="0" w:space="0" w:color="auto"/>
          </w:divBdr>
        </w:div>
        <w:div w:id="503789922">
          <w:marLeft w:val="640"/>
          <w:marRight w:val="0"/>
          <w:marTop w:val="0"/>
          <w:marBottom w:val="0"/>
          <w:divBdr>
            <w:top w:val="none" w:sz="0" w:space="0" w:color="auto"/>
            <w:left w:val="none" w:sz="0" w:space="0" w:color="auto"/>
            <w:bottom w:val="none" w:sz="0" w:space="0" w:color="auto"/>
            <w:right w:val="none" w:sz="0" w:space="0" w:color="auto"/>
          </w:divBdr>
        </w:div>
        <w:div w:id="248586402">
          <w:marLeft w:val="640"/>
          <w:marRight w:val="0"/>
          <w:marTop w:val="0"/>
          <w:marBottom w:val="0"/>
          <w:divBdr>
            <w:top w:val="none" w:sz="0" w:space="0" w:color="auto"/>
            <w:left w:val="none" w:sz="0" w:space="0" w:color="auto"/>
            <w:bottom w:val="none" w:sz="0" w:space="0" w:color="auto"/>
            <w:right w:val="none" w:sz="0" w:space="0" w:color="auto"/>
          </w:divBdr>
        </w:div>
        <w:div w:id="2076271008">
          <w:marLeft w:val="640"/>
          <w:marRight w:val="0"/>
          <w:marTop w:val="0"/>
          <w:marBottom w:val="0"/>
          <w:divBdr>
            <w:top w:val="none" w:sz="0" w:space="0" w:color="auto"/>
            <w:left w:val="none" w:sz="0" w:space="0" w:color="auto"/>
            <w:bottom w:val="none" w:sz="0" w:space="0" w:color="auto"/>
            <w:right w:val="none" w:sz="0" w:space="0" w:color="auto"/>
          </w:divBdr>
        </w:div>
        <w:div w:id="1378119223">
          <w:marLeft w:val="640"/>
          <w:marRight w:val="0"/>
          <w:marTop w:val="0"/>
          <w:marBottom w:val="0"/>
          <w:divBdr>
            <w:top w:val="none" w:sz="0" w:space="0" w:color="auto"/>
            <w:left w:val="none" w:sz="0" w:space="0" w:color="auto"/>
            <w:bottom w:val="none" w:sz="0" w:space="0" w:color="auto"/>
            <w:right w:val="none" w:sz="0" w:space="0" w:color="auto"/>
          </w:divBdr>
        </w:div>
        <w:div w:id="1823501575">
          <w:marLeft w:val="640"/>
          <w:marRight w:val="0"/>
          <w:marTop w:val="0"/>
          <w:marBottom w:val="0"/>
          <w:divBdr>
            <w:top w:val="none" w:sz="0" w:space="0" w:color="auto"/>
            <w:left w:val="none" w:sz="0" w:space="0" w:color="auto"/>
            <w:bottom w:val="none" w:sz="0" w:space="0" w:color="auto"/>
            <w:right w:val="none" w:sz="0" w:space="0" w:color="auto"/>
          </w:divBdr>
        </w:div>
        <w:div w:id="1357462148">
          <w:marLeft w:val="640"/>
          <w:marRight w:val="0"/>
          <w:marTop w:val="0"/>
          <w:marBottom w:val="0"/>
          <w:divBdr>
            <w:top w:val="none" w:sz="0" w:space="0" w:color="auto"/>
            <w:left w:val="none" w:sz="0" w:space="0" w:color="auto"/>
            <w:bottom w:val="none" w:sz="0" w:space="0" w:color="auto"/>
            <w:right w:val="none" w:sz="0" w:space="0" w:color="auto"/>
          </w:divBdr>
        </w:div>
        <w:div w:id="1624573102">
          <w:marLeft w:val="640"/>
          <w:marRight w:val="0"/>
          <w:marTop w:val="0"/>
          <w:marBottom w:val="0"/>
          <w:divBdr>
            <w:top w:val="none" w:sz="0" w:space="0" w:color="auto"/>
            <w:left w:val="none" w:sz="0" w:space="0" w:color="auto"/>
            <w:bottom w:val="none" w:sz="0" w:space="0" w:color="auto"/>
            <w:right w:val="none" w:sz="0" w:space="0" w:color="auto"/>
          </w:divBdr>
        </w:div>
        <w:div w:id="199441341">
          <w:marLeft w:val="640"/>
          <w:marRight w:val="0"/>
          <w:marTop w:val="0"/>
          <w:marBottom w:val="0"/>
          <w:divBdr>
            <w:top w:val="none" w:sz="0" w:space="0" w:color="auto"/>
            <w:left w:val="none" w:sz="0" w:space="0" w:color="auto"/>
            <w:bottom w:val="none" w:sz="0" w:space="0" w:color="auto"/>
            <w:right w:val="none" w:sz="0" w:space="0" w:color="auto"/>
          </w:divBdr>
        </w:div>
        <w:div w:id="1345785740">
          <w:marLeft w:val="640"/>
          <w:marRight w:val="0"/>
          <w:marTop w:val="0"/>
          <w:marBottom w:val="0"/>
          <w:divBdr>
            <w:top w:val="none" w:sz="0" w:space="0" w:color="auto"/>
            <w:left w:val="none" w:sz="0" w:space="0" w:color="auto"/>
            <w:bottom w:val="none" w:sz="0" w:space="0" w:color="auto"/>
            <w:right w:val="none" w:sz="0" w:space="0" w:color="auto"/>
          </w:divBdr>
        </w:div>
        <w:div w:id="126356408">
          <w:marLeft w:val="640"/>
          <w:marRight w:val="0"/>
          <w:marTop w:val="0"/>
          <w:marBottom w:val="0"/>
          <w:divBdr>
            <w:top w:val="none" w:sz="0" w:space="0" w:color="auto"/>
            <w:left w:val="none" w:sz="0" w:space="0" w:color="auto"/>
            <w:bottom w:val="none" w:sz="0" w:space="0" w:color="auto"/>
            <w:right w:val="none" w:sz="0" w:space="0" w:color="auto"/>
          </w:divBdr>
        </w:div>
        <w:div w:id="799807512">
          <w:marLeft w:val="640"/>
          <w:marRight w:val="0"/>
          <w:marTop w:val="0"/>
          <w:marBottom w:val="0"/>
          <w:divBdr>
            <w:top w:val="none" w:sz="0" w:space="0" w:color="auto"/>
            <w:left w:val="none" w:sz="0" w:space="0" w:color="auto"/>
            <w:bottom w:val="none" w:sz="0" w:space="0" w:color="auto"/>
            <w:right w:val="none" w:sz="0" w:space="0" w:color="auto"/>
          </w:divBdr>
        </w:div>
        <w:div w:id="1779328088">
          <w:marLeft w:val="640"/>
          <w:marRight w:val="0"/>
          <w:marTop w:val="0"/>
          <w:marBottom w:val="0"/>
          <w:divBdr>
            <w:top w:val="none" w:sz="0" w:space="0" w:color="auto"/>
            <w:left w:val="none" w:sz="0" w:space="0" w:color="auto"/>
            <w:bottom w:val="none" w:sz="0" w:space="0" w:color="auto"/>
            <w:right w:val="none" w:sz="0" w:space="0" w:color="auto"/>
          </w:divBdr>
        </w:div>
        <w:div w:id="598218321">
          <w:marLeft w:val="640"/>
          <w:marRight w:val="0"/>
          <w:marTop w:val="0"/>
          <w:marBottom w:val="0"/>
          <w:divBdr>
            <w:top w:val="none" w:sz="0" w:space="0" w:color="auto"/>
            <w:left w:val="none" w:sz="0" w:space="0" w:color="auto"/>
            <w:bottom w:val="none" w:sz="0" w:space="0" w:color="auto"/>
            <w:right w:val="none" w:sz="0" w:space="0" w:color="auto"/>
          </w:divBdr>
        </w:div>
        <w:div w:id="651719251">
          <w:marLeft w:val="640"/>
          <w:marRight w:val="0"/>
          <w:marTop w:val="0"/>
          <w:marBottom w:val="0"/>
          <w:divBdr>
            <w:top w:val="none" w:sz="0" w:space="0" w:color="auto"/>
            <w:left w:val="none" w:sz="0" w:space="0" w:color="auto"/>
            <w:bottom w:val="none" w:sz="0" w:space="0" w:color="auto"/>
            <w:right w:val="none" w:sz="0" w:space="0" w:color="auto"/>
          </w:divBdr>
        </w:div>
        <w:div w:id="220483417">
          <w:marLeft w:val="640"/>
          <w:marRight w:val="0"/>
          <w:marTop w:val="0"/>
          <w:marBottom w:val="0"/>
          <w:divBdr>
            <w:top w:val="none" w:sz="0" w:space="0" w:color="auto"/>
            <w:left w:val="none" w:sz="0" w:space="0" w:color="auto"/>
            <w:bottom w:val="none" w:sz="0" w:space="0" w:color="auto"/>
            <w:right w:val="none" w:sz="0" w:space="0" w:color="auto"/>
          </w:divBdr>
        </w:div>
        <w:div w:id="506750466">
          <w:marLeft w:val="640"/>
          <w:marRight w:val="0"/>
          <w:marTop w:val="0"/>
          <w:marBottom w:val="0"/>
          <w:divBdr>
            <w:top w:val="none" w:sz="0" w:space="0" w:color="auto"/>
            <w:left w:val="none" w:sz="0" w:space="0" w:color="auto"/>
            <w:bottom w:val="none" w:sz="0" w:space="0" w:color="auto"/>
            <w:right w:val="none" w:sz="0" w:space="0" w:color="auto"/>
          </w:divBdr>
        </w:div>
        <w:div w:id="1872763628">
          <w:marLeft w:val="640"/>
          <w:marRight w:val="0"/>
          <w:marTop w:val="0"/>
          <w:marBottom w:val="0"/>
          <w:divBdr>
            <w:top w:val="none" w:sz="0" w:space="0" w:color="auto"/>
            <w:left w:val="none" w:sz="0" w:space="0" w:color="auto"/>
            <w:bottom w:val="none" w:sz="0" w:space="0" w:color="auto"/>
            <w:right w:val="none" w:sz="0" w:space="0" w:color="auto"/>
          </w:divBdr>
        </w:div>
        <w:div w:id="1403717749">
          <w:marLeft w:val="640"/>
          <w:marRight w:val="0"/>
          <w:marTop w:val="0"/>
          <w:marBottom w:val="0"/>
          <w:divBdr>
            <w:top w:val="none" w:sz="0" w:space="0" w:color="auto"/>
            <w:left w:val="none" w:sz="0" w:space="0" w:color="auto"/>
            <w:bottom w:val="none" w:sz="0" w:space="0" w:color="auto"/>
            <w:right w:val="none" w:sz="0" w:space="0" w:color="auto"/>
          </w:divBdr>
        </w:div>
        <w:div w:id="2071421364">
          <w:marLeft w:val="640"/>
          <w:marRight w:val="0"/>
          <w:marTop w:val="0"/>
          <w:marBottom w:val="0"/>
          <w:divBdr>
            <w:top w:val="none" w:sz="0" w:space="0" w:color="auto"/>
            <w:left w:val="none" w:sz="0" w:space="0" w:color="auto"/>
            <w:bottom w:val="none" w:sz="0" w:space="0" w:color="auto"/>
            <w:right w:val="none" w:sz="0" w:space="0" w:color="auto"/>
          </w:divBdr>
        </w:div>
        <w:div w:id="1365791772">
          <w:marLeft w:val="640"/>
          <w:marRight w:val="0"/>
          <w:marTop w:val="0"/>
          <w:marBottom w:val="0"/>
          <w:divBdr>
            <w:top w:val="none" w:sz="0" w:space="0" w:color="auto"/>
            <w:left w:val="none" w:sz="0" w:space="0" w:color="auto"/>
            <w:bottom w:val="none" w:sz="0" w:space="0" w:color="auto"/>
            <w:right w:val="none" w:sz="0" w:space="0" w:color="auto"/>
          </w:divBdr>
        </w:div>
        <w:div w:id="1655334983">
          <w:marLeft w:val="640"/>
          <w:marRight w:val="0"/>
          <w:marTop w:val="0"/>
          <w:marBottom w:val="0"/>
          <w:divBdr>
            <w:top w:val="none" w:sz="0" w:space="0" w:color="auto"/>
            <w:left w:val="none" w:sz="0" w:space="0" w:color="auto"/>
            <w:bottom w:val="none" w:sz="0" w:space="0" w:color="auto"/>
            <w:right w:val="none" w:sz="0" w:space="0" w:color="auto"/>
          </w:divBdr>
        </w:div>
        <w:div w:id="87897422">
          <w:marLeft w:val="640"/>
          <w:marRight w:val="0"/>
          <w:marTop w:val="0"/>
          <w:marBottom w:val="0"/>
          <w:divBdr>
            <w:top w:val="none" w:sz="0" w:space="0" w:color="auto"/>
            <w:left w:val="none" w:sz="0" w:space="0" w:color="auto"/>
            <w:bottom w:val="none" w:sz="0" w:space="0" w:color="auto"/>
            <w:right w:val="none" w:sz="0" w:space="0" w:color="auto"/>
          </w:divBdr>
        </w:div>
        <w:div w:id="2083747904">
          <w:marLeft w:val="640"/>
          <w:marRight w:val="0"/>
          <w:marTop w:val="0"/>
          <w:marBottom w:val="0"/>
          <w:divBdr>
            <w:top w:val="none" w:sz="0" w:space="0" w:color="auto"/>
            <w:left w:val="none" w:sz="0" w:space="0" w:color="auto"/>
            <w:bottom w:val="none" w:sz="0" w:space="0" w:color="auto"/>
            <w:right w:val="none" w:sz="0" w:space="0" w:color="auto"/>
          </w:divBdr>
        </w:div>
        <w:div w:id="1328636095">
          <w:marLeft w:val="640"/>
          <w:marRight w:val="0"/>
          <w:marTop w:val="0"/>
          <w:marBottom w:val="0"/>
          <w:divBdr>
            <w:top w:val="none" w:sz="0" w:space="0" w:color="auto"/>
            <w:left w:val="none" w:sz="0" w:space="0" w:color="auto"/>
            <w:bottom w:val="none" w:sz="0" w:space="0" w:color="auto"/>
            <w:right w:val="none" w:sz="0" w:space="0" w:color="auto"/>
          </w:divBdr>
        </w:div>
        <w:div w:id="293829184">
          <w:marLeft w:val="640"/>
          <w:marRight w:val="0"/>
          <w:marTop w:val="0"/>
          <w:marBottom w:val="0"/>
          <w:divBdr>
            <w:top w:val="none" w:sz="0" w:space="0" w:color="auto"/>
            <w:left w:val="none" w:sz="0" w:space="0" w:color="auto"/>
            <w:bottom w:val="none" w:sz="0" w:space="0" w:color="auto"/>
            <w:right w:val="none" w:sz="0" w:space="0" w:color="auto"/>
          </w:divBdr>
        </w:div>
        <w:div w:id="483933091">
          <w:marLeft w:val="640"/>
          <w:marRight w:val="0"/>
          <w:marTop w:val="0"/>
          <w:marBottom w:val="0"/>
          <w:divBdr>
            <w:top w:val="none" w:sz="0" w:space="0" w:color="auto"/>
            <w:left w:val="none" w:sz="0" w:space="0" w:color="auto"/>
            <w:bottom w:val="none" w:sz="0" w:space="0" w:color="auto"/>
            <w:right w:val="none" w:sz="0" w:space="0" w:color="auto"/>
          </w:divBdr>
        </w:div>
        <w:div w:id="1881355235">
          <w:marLeft w:val="640"/>
          <w:marRight w:val="0"/>
          <w:marTop w:val="0"/>
          <w:marBottom w:val="0"/>
          <w:divBdr>
            <w:top w:val="none" w:sz="0" w:space="0" w:color="auto"/>
            <w:left w:val="none" w:sz="0" w:space="0" w:color="auto"/>
            <w:bottom w:val="none" w:sz="0" w:space="0" w:color="auto"/>
            <w:right w:val="none" w:sz="0" w:space="0" w:color="auto"/>
          </w:divBdr>
        </w:div>
        <w:div w:id="668214239">
          <w:marLeft w:val="640"/>
          <w:marRight w:val="0"/>
          <w:marTop w:val="0"/>
          <w:marBottom w:val="0"/>
          <w:divBdr>
            <w:top w:val="none" w:sz="0" w:space="0" w:color="auto"/>
            <w:left w:val="none" w:sz="0" w:space="0" w:color="auto"/>
            <w:bottom w:val="none" w:sz="0" w:space="0" w:color="auto"/>
            <w:right w:val="none" w:sz="0" w:space="0" w:color="auto"/>
          </w:divBdr>
        </w:div>
        <w:div w:id="742874685">
          <w:marLeft w:val="640"/>
          <w:marRight w:val="0"/>
          <w:marTop w:val="0"/>
          <w:marBottom w:val="0"/>
          <w:divBdr>
            <w:top w:val="none" w:sz="0" w:space="0" w:color="auto"/>
            <w:left w:val="none" w:sz="0" w:space="0" w:color="auto"/>
            <w:bottom w:val="none" w:sz="0" w:space="0" w:color="auto"/>
            <w:right w:val="none" w:sz="0" w:space="0" w:color="auto"/>
          </w:divBdr>
        </w:div>
        <w:div w:id="1937590203">
          <w:marLeft w:val="640"/>
          <w:marRight w:val="0"/>
          <w:marTop w:val="0"/>
          <w:marBottom w:val="0"/>
          <w:divBdr>
            <w:top w:val="none" w:sz="0" w:space="0" w:color="auto"/>
            <w:left w:val="none" w:sz="0" w:space="0" w:color="auto"/>
            <w:bottom w:val="none" w:sz="0" w:space="0" w:color="auto"/>
            <w:right w:val="none" w:sz="0" w:space="0" w:color="auto"/>
          </w:divBdr>
        </w:div>
        <w:div w:id="1617445196">
          <w:marLeft w:val="640"/>
          <w:marRight w:val="0"/>
          <w:marTop w:val="0"/>
          <w:marBottom w:val="0"/>
          <w:divBdr>
            <w:top w:val="none" w:sz="0" w:space="0" w:color="auto"/>
            <w:left w:val="none" w:sz="0" w:space="0" w:color="auto"/>
            <w:bottom w:val="none" w:sz="0" w:space="0" w:color="auto"/>
            <w:right w:val="none" w:sz="0" w:space="0" w:color="auto"/>
          </w:divBdr>
        </w:div>
        <w:div w:id="163209478">
          <w:marLeft w:val="640"/>
          <w:marRight w:val="0"/>
          <w:marTop w:val="0"/>
          <w:marBottom w:val="0"/>
          <w:divBdr>
            <w:top w:val="none" w:sz="0" w:space="0" w:color="auto"/>
            <w:left w:val="none" w:sz="0" w:space="0" w:color="auto"/>
            <w:bottom w:val="none" w:sz="0" w:space="0" w:color="auto"/>
            <w:right w:val="none" w:sz="0" w:space="0" w:color="auto"/>
          </w:divBdr>
        </w:div>
        <w:div w:id="1143501664">
          <w:marLeft w:val="640"/>
          <w:marRight w:val="0"/>
          <w:marTop w:val="0"/>
          <w:marBottom w:val="0"/>
          <w:divBdr>
            <w:top w:val="none" w:sz="0" w:space="0" w:color="auto"/>
            <w:left w:val="none" w:sz="0" w:space="0" w:color="auto"/>
            <w:bottom w:val="none" w:sz="0" w:space="0" w:color="auto"/>
            <w:right w:val="none" w:sz="0" w:space="0" w:color="auto"/>
          </w:divBdr>
        </w:div>
        <w:div w:id="1367177689">
          <w:marLeft w:val="640"/>
          <w:marRight w:val="0"/>
          <w:marTop w:val="0"/>
          <w:marBottom w:val="0"/>
          <w:divBdr>
            <w:top w:val="none" w:sz="0" w:space="0" w:color="auto"/>
            <w:left w:val="none" w:sz="0" w:space="0" w:color="auto"/>
            <w:bottom w:val="none" w:sz="0" w:space="0" w:color="auto"/>
            <w:right w:val="none" w:sz="0" w:space="0" w:color="auto"/>
          </w:divBdr>
        </w:div>
        <w:div w:id="907154761">
          <w:marLeft w:val="640"/>
          <w:marRight w:val="0"/>
          <w:marTop w:val="0"/>
          <w:marBottom w:val="0"/>
          <w:divBdr>
            <w:top w:val="none" w:sz="0" w:space="0" w:color="auto"/>
            <w:left w:val="none" w:sz="0" w:space="0" w:color="auto"/>
            <w:bottom w:val="none" w:sz="0" w:space="0" w:color="auto"/>
            <w:right w:val="none" w:sz="0" w:space="0" w:color="auto"/>
          </w:divBdr>
        </w:div>
        <w:div w:id="301035675">
          <w:marLeft w:val="640"/>
          <w:marRight w:val="0"/>
          <w:marTop w:val="0"/>
          <w:marBottom w:val="0"/>
          <w:divBdr>
            <w:top w:val="none" w:sz="0" w:space="0" w:color="auto"/>
            <w:left w:val="none" w:sz="0" w:space="0" w:color="auto"/>
            <w:bottom w:val="none" w:sz="0" w:space="0" w:color="auto"/>
            <w:right w:val="none" w:sz="0" w:space="0" w:color="auto"/>
          </w:divBdr>
        </w:div>
        <w:div w:id="477846000">
          <w:marLeft w:val="640"/>
          <w:marRight w:val="0"/>
          <w:marTop w:val="0"/>
          <w:marBottom w:val="0"/>
          <w:divBdr>
            <w:top w:val="none" w:sz="0" w:space="0" w:color="auto"/>
            <w:left w:val="none" w:sz="0" w:space="0" w:color="auto"/>
            <w:bottom w:val="none" w:sz="0" w:space="0" w:color="auto"/>
            <w:right w:val="none" w:sz="0" w:space="0" w:color="auto"/>
          </w:divBdr>
        </w:div>
        <w:div w:id="1695154896">
          <w:marLeft w:val="640"/>
          <w:marRight w:val="0"/>
          <w:marTop w:val="0"/>
          <w:marBottom w:val="0"/>
          <w:divBdr>
            <w:top w:val="none" w:sz="0" w:space="0" w:color="auto"/>
            <w:left w:val="none" w:sz="0" w:space="0" w:color="auto"/>
            <w:bottom w:val="none" w:sz="0" w:space="0" w:color="auto"/>
            <w:right w:val="none" w:sz="0" w:space="0" w:color="auto"/>
          </w:divBdr>
        </w:div>
        <w:div w:id="1992321128">
          <w:marLeft w:val="640"/>
          <w:marRight w:val="0"/>
          <w:marTop w:val="0"/>
          <w:marBottom w:val="0"/>
          <w:divBdr>
            <w:top w:val="none" w:sz="0" w:space="0" w:color="auto"/>
            <w:left w:val="none" w:sz="0" w:space="0" w:color="auto"/>
            <w:bottom w:val="none" w:sz="0" w:space="0" w:color="auto"/>
            <w:right w:val="none" w:sz="0" w:space="0" w:color="auto"/>
          </w:divBdr>
        </w:div>
        <w:div w:id="204148554">
          <w:marLeft w:val="640"/>
          <w:marRight w:val="0"/>
          <w:marTop w:val="0"/>
          <w:marBottom w:val="0"/>
          <w:divBdr>
            <w:top w:val="none" w:sz="0" w:space="0" w:color="auto"/>
            <w:left w:val="none" w:sz="0" w:space="0" w:color="auto"/>
            <w:bottom w:val="none" w:sz="0" w:space="0" w:color="auto"/>
            <w:right w:val="none" w:sz="0" w:space="0" w:color="auto"/>
          </w:divBdr>
        </w:div>
        <w:div w:id="103962560">
          <w:marLeft w:val="640"/>
          <w:marRight w:val="0"/>
          <w:marTop w:val="0"/>
          <w:marBottom w:val="0"/>
          <w:divBdr>
            <w:top w:val="none" w:sz="0" w:space="0" w:color="auto"/>
            <w:left w:val="none" w:sz="0" w:space="0" w:color="auto"/>
            <w:bottom w:val="none" w:sz="0" w:space="0" w:color="auto"/>
            <w:right w:val="none" w:sz="0" w:space="0" w:color="auto"/>
          </w:divBdr>
        </w:div>
        <w:div w:id="235870193">
          <w:marLeft w:val="640"/>
          <w:marRight w:val="0"/>
          <w:marTop w:val="0"/>
          <w:marBottom w:val="0"/>
          <w:divBdr>
            <w:top w:val="none" w:sz="0" w:space="0" w:color="auto"/>
            <w:left w:val="none" w:sz="0" w:space="0" w:color="auto"/>
            <w:bottom w:val="none" w:sz="0" w:space="0" w:color="auto"/>
            <w:right w:val="none" w:sz="0" w:space="0" w:color="auto"/>
          </w:divBdr>
        </w:div>
        <w:div w:id="352221914">
          <w:marLeft w:val="640"/>
          <w:marRight w:val="0"/>
          <w:marTop w:val="0"/>
          <w:marBottom w:val="0"/>
          <w:divBdr>
            <w:top w:val="none" w:sz="0" w:space="0" w:color="auto"/>
            <w:left w:val="none" w:sz="0" w:space="0" w:color="auto"/>
            <w:bottom w:val="none" w:sz="0" w:space="0" w:color="auto"/>
            <w:right w:val="none" w:sz="0" w:space="0" w:color="auto"/>
          </w:divBdr>
        </w:div>
        <w:div w:id="979454721">
          <w:marLeft w:val="640"/>
          <w:marRight w:val="0"/>
          <w:marTop w:val="0"/>
          <w:marBottom w:val="0"/>
          <w:divBdr>
            <w:top w:val="none" w:sz="0" w:space="0" w:color="auto"/>
            <w:left w:val="none" w:sz="0" w:space="0" w:color="auto"/>
            <w:bottom w:val="none" w:sz="0" w:space="0" w:color="auto"/>
            <w:right w:val="none" w:sz="0" w:space="0" w:color="auto"/>
          </w:divBdr>
        </w:div>
        <w:div w:id="2111968001">
          <w:marLeft w:val="640"/>
          <w:marRight w:val="0"/>
          <w:marTop w:val="0"/>
          <w:marBottom w:val="0"/>
          <w:divBdr>
            <w:top w:val="none" w:sz="0" w:space="0" w:color="auto"/>
            <w:left w:val="none" w:sz="0" w:space="0" w:color="auto"/>
            <w:bottom w:val="none" w:sz="0" w:space="0" w:color="auto"/>
            <w:right w:val="none" w:sz="0" w:space="0" w:color="auto"/>
          </w:divBdr>
        </w:div>
        <w:div w:id="668364413">
          <w:marLeft w:val="640"/>
          <w:marRight w:val="0"/>
          <w:marTop w:val="0"/>
          <w:marBottom w:val="0"/>
          <w:divBdr>
            <w:top w:val="none" w:sz="0" w:space="0" w:color="auto"/>
            <w:left w:val="none" w:sz="0" w:space="0" w:color="auto"/>
            <w:bottom w:val="none" w:sz="0" w:space="0" w:color="auto"/>
            <w:right w:val="none" w:sz="0" w:space="0" w:color="auto"/>
          </w:divBdr>
        </w:div>
        <w:div w:id="1790514018">
          <w:marLeft w:val="640"/>
          <w:marRight w:val="0"/>
          <w:marTop w:val="0"/>
          <w:marBottom w:val="0"/>
          <w:divBdr>
            <w:top w:val="none" w:sz="0" w:space="0" w:color="auto"/>
            <w:left w:val="none" w:sz="0" w:space="0" w:color="auto"/>
            <w:bottom w:val="none" w:sz="0" w:space="0" w:color="auto"/>
            <w:right w:val="none" w:sz="0" w:space="0" w:color="auto"/>
          </w:divBdr>
        </w:div>
        <w:div w:id="882792147">
          <w:marLeft w:val="640"/>
          <w:marRight w:val="0"/>
          <w:marTop w:val="0"/>
          <w:marBottom w:val="0"/>
          <w:divBdr>
            <w:top w:val="none" w:sz="0" w:space="0" w:color="auto"/>
            <w:left w:val="none" w:sz="0" w:space="0" w:color="auto"/>
            <w:bottom w:val="none" w:sz="0" w:space="0" w:color="auto"/>
            <w:right w:val="none" w:sz="0" w:space="0" w:color="auto"/>
          </w:divBdr>
        </w:div>
        <w:div w:id="54471779">
          <w:marLeft w:val="640"/>
          <w:marRight w:val="0"/>
          <w:marTop w:val="0"/>
          <w:marBottom w:val="0"/>
          <w:divBdr>
            <w:top w:val="none" w:sz="0" w:space="0" w:color="auto"/>
            <w:left w:val="none" w:sz="0" w:space="0" w:color="auto"/>
            <w:bottom w:val="none" w:sz="0" w:space="0" w:color="auto"/>
            <w:right w:val="none" w:sz="0" w:space="0" w:color="auto"/>
          </w:divBdr>
        </w:div>
        <w:div w:id="1987587678">
          <w:marLeft w:val="640"/>
          <w:marRight w:val="0"/>
          <w:marTop w:val="0"/>
          <w:marBottom w:val="0"/>
          <w:divBdr>
            <w:top w:val="none" w:sz="0" w:space="0" w:color="auto"/>
            <w:left w:val="none" w:sz="0" w:space="0" w:color="auto"/>
            <w:bottom w:val="none" w:sz="0" w:space="0" w:color="auto"/>
            <w:right w:val="none" w:sz="0" w:space="0" w:color="auto"/>
          </w:divBdr>
        </w:div>
        <w:div w:id="1938564550">
          <w:marLeft w:val="640"/>
          <w:marRight w:val="0"/>
          <w:marTop w:val="0"/>
          <w:marBottom w:val="0"/>
          <w:divBdr>
            <w:top w:val="none" w:sz="0" w:space="0" w:color="auto"/>
            <w:left w:val="none" w:sz="0" w:space="0" w:color="auto"/>
            <w:bottom w:val="none" w:sz="0" w:space="0" w:color="auto"/>
            <w:right w:val="none" w:sz="0" w:space="0" w:color="auto"/>
          </w:divBdr>
        </w:div>
        <w:div w:id="593905692">
          <w:marLeft w:val="640"/>
          <w:marRight w:val="0"/>
          <w:marTop w:val="0"/>
          <w:marBottom w:val="0"/>
          <w:divBdr>
            <w:top w:val="none" w:sz="0" w:space="0" w:color="auto"/>
            <w:left w:val="none" w:sz="0" w:space="0" w:color="auto"/>
            <w:bottom w:val="none" w:sz="0" w:space="0" w:color="auto"/>
            <w:right w:val="none" w:sz="0" w:space="0" w:color="auto"/>
          </w:divBdr>
        </w:div>
        <w:div w:id="1713964663">
          <w:marLeft w:val="640"/>
          <w:marRight w:val="0"/>
          <w:marTop w:val="0"/>
          <w:marBottom w:val="0"/>
          <w:divBdr>
            <w:top w:val="none" w:sz="0" w:space="0" w:color="auto"/>
            <w:left w:val="none" w:sz="0" w:space="0" w:color="auto"/>
            <w:bottom w:val="none" w:sz="0" w:space="0" w:color="auto"/>
            <w:right w:val="none" w:sz="0" w:space="0" w:color="auto"/>
          </w:divBdr>
        </w:div>
        <w:div w:id="513148665">
          <w:marLeft w:val="640"/>
          <w:marRight w:val="0"/>
          <w:marTop w:val="0"/>
          <w:marBottom w:val="0"/>
          <w:divBdr>
            <w:top w:val="none" w:sz="0" w:space="0" w:color="auto"/>
            <w:left w:val="none" w:sz="0" w:space="0" w:color="auto"/>
            <w:bottom w:val="none" w:sz="0" w:space="0" w:color="auto"/>
            <w:right w:val="none" w:sz="0" w:space="0" w:color="auto"/>
          </w:divBdr>
        </w:div>
        <w:div w:id="248392451">
          <w:marLeft w:val="640"/>
          <w:marRight w:val="0"/>
          <w:marTop w:val="0"/>
          <w:marBottom w:val="0"/>
          <w:divBdr>
            <w:top w:val="none" w:sz="0" w:space="0" w:color="auto"/>
            <w:left w:val="none" w:sz="0" w:space="0" w:color="auto"/>
            <w:bottom w:val="none" w:sz="0" w:space="0" w:color="auto"/>
            <w:right w:val="none" w:sz="0" w:space="0" w:color="auto"/>
          </w:divBdr>
        </w:div>
        <w:div w:id="512571553">
          <w:marLeft w:val="640"/>
          <w:marRight w:val="0"/>
          <w:marTop w:val="0"/>
          <w:marBottom w:val="0"/>
          <w:divBdr>
            <w:top w:val="none" w:sz="0" w:space="0" w:color="auto"/>
            <w:left w:val="none" w:sz="0" w:space="0" w:color="auto"/>
            <w:bottom w:val="none" w:sz="0" w:space="0" w:color="auto"/>
            <w:right w:val="none" w:sz="0" w:space="0" w:color="auto"/>
          </w:divBdr>
        </w:div>
        <w:div w:id="295373357">
          <w:marLeft w:val="640"/>
          <w:marRight w:val="0"/>
          <w:marTop w:val="0"/>
          <w:marBottom w:val="0"/>
          <w:divBdr>
            <w:top w:val="none" w:sz="0" w:space="0" w:color="auto"/>
            <w:left w:val="none" w:sz="0" w:space="0" w:color="auto"/>
            <w:bottom w:val="none" w:sz="0" w:space="0" w:color="auto"/>
            <w:right w:val="none" w:sz="0" w:space="0" w:color="auto"/>
          </w:divBdr>
        </w:div>
        <w:div w:id="1509640120">
          <w:marLeft w:val="640"/>
          <w:marRight w:val="0"/>
          <w:marTop w:val="0"/>
          <w:marBottom w:val="0"/>
          <w:divBdr>
            <w:top w:val="none" w:sz="0" w:space="0" w:color="auto"/>
            <w:left w:val="none" w:sz="0" w:space="0" w:color="auto"/>
            <w:bottom w:val="none" w:sz="0" w:space="0" w:color="auto"/>
            <w:right w:val="none" w:sz="0" w:space="0" w:color="auto"/>
          </w:divBdr>
        </w:div>
        <w:div w:id="2106418580">
          <w:marLeft w:val="640"/>
          <w:marRight w:val="0"/>
          <w:marTop w:val="0"/>
          <w:marBottom w:val="0"/>
          <w:divBdr>
            <w:top w:val="none" w:sz="0" w:space="0" w:color="auto"/>
            <w:left w:val="none" w:sz="0" w:space="0" w:color="auto"/>
            <w:bottom w:val="none" w:sz="0" w:space="0" w:color="auto"/>
            <w:right w:val="none" w:sz="0" w:space="0" w:color="auto"/>
          </w:divBdr>
        </w:div>
        <w:div w:id="110782865">
          <w:marLeft w:val="640"/>
          <w:marRight w:val="0"/>
          <w:marTop w:val="0"/>
          <w:marBottom w:val="0"/>
          <w:divBdr>
            <w:top w:val="none" w:sz="0" w:space="0" w:color="auto"/>
            <w:left w:val="none" w:sz="0" w:space="0" w:color="auto"/>
            <w:bottom w:val="none" w:sz="0" w:space="0" w:color="auto"/>
            <w:right w:val="none" w:sz="0" w:space="0" w:color="auto"/>
          </w:divBdr>
        </w:div>
        <w:div w:id="307054819">
          <w:marLeft w:val="640"/>
          <w:marRight w:val="0"/>
          <w:marTop w:val="0"/>
          <w:marBottom w:val="0"/>
          <w:divBdr>
            <w:top w:val="none" w:sz="0" w:space="0" w:color="auto"/>
            <w:left w:val="none" w:sz="0" w:space="0" w:color="auto"/>
            <w:bottom w:val="none" w:sz="0" w:space="0" w:color="auto"/>
            <w:right w:val="none" w:sz="0" w:space="0" w:color="auto"/>
          </w:divBdr>
        </w:div>
        <w:div w:id="1565020775">
          <w:marLeft w:val="640"/>
          <w:marRight w:val="0"/>
          <w:marTop w:val="0"/>
          <w:marBottom w:val="0"/>
          <w:divBdr>
            <w:top w:val="none" w:sz="0" w:space="0" w:color="auto"/>
            <w:left w:val="none" w:sz="0" w:space="0" w:color="auto"/>
            <w:bottom w:val="none" w:sz="0" w:space="0" w:color="auto"/>
            <w:right w:val="none" w:sz="0" w:space="0" w:color="auto"/>
          </w:divBdr>
        </w:div>
      </w:divsChild>
    </w:div>
    <w:div w:id="1416711156">
      <w:bodyDiv w:val="1"/>
      <w:marLeft w:val="0"/>
      <w:marRight w:val="0"/>
      <w:marTop w:val="0"/>
      <w:marBottom w:val="0"/>
      <w:divBdr>
        <w:top w:val="none" w:sz="0" w:space="0" w:color="auto"/>
        <w:left w:val="none" w:sz="0" w:space="0" w:color="auto"/>
        <w:bottom w:val="none" w:sz="0" w:space="0" w:color="auto"/>
        <w:right w:val="none" w:sz="0" w:space="0" w:color="auto"/>
      </w:divBdr>
      <w:divsChild>
        <w:div w:id="20933147">
          <w:marLeft w:val="640"/>
          <w:marRight w:val="0"/>
          <w:marTop w:val="0"/>
          <w:marBottom w:val="0"/>
          <w:divBdr>
            <w:top w:val="none" w:sz="0" w:space="0" w:color="auto"/>
            <w:left w:val="none" w:sz="0" w:space="0" w:color="auto"/>
            <w:bottom w:val="none" w:sz="0" w:space="0" w:color="auto"/>
            <w:right w:val="none" w:sz="0" w:space="0" w:color="auto"/>
          </w:divBdr>
        </w:div>
        <w:div w:id="21905119">
          <w:marLeft w:val="640"/>
          <w:marRight w:val="0"/>
          <w:marTop w:val="0"/>
          <w:marBottom w:val="0"/>
          <w:divBdr>
            <w:top w:val="none" w:sz="0" w:space="0" w:color="auto"/>
            <w:left w:val="none" w:sz="0" w:space="0" w:color="auto"/>
            <w:bottom w:val="none" w:sz="0" w:space="0" w:color="auto"/>
            <w:right w:val="none" w:sz="0" w:space="0" w:color="auto"/>
          </w:divBdr>
        </w:div>
        <w:div w:id="56558166">
          <w:marLeft w:val="640"/>
          <w:marRight w:val="0"/>
          <w:marTop w:val="0"/>
          <w:marBottom w:val="0"/>
          <w:divBdr>
            <w:top w:val="none" w:sz="0" w:space="0" w:color="auto"/>
            <w:left w:val="none" w:sz="0" w:space="0" w:color="auto"/>
            <w:bottom w:val="none" w:sz="0" w:space="0" w:color="auto"/>
            <w:right w:val="none" w:sz="0" w:space="0" w:color="auto"/>
          </w:divBdr>
        </w:div>
        <w:div w:id="114566680">
          <w:marLeft w:val="640"/>
          <w:marRight w:val="0"/>
          <w:marTop w:val="0"/>
          <w:marBottom w:val="0"/>
          <w:divBdr>
            <w:top w:val="none" w:sz="0" w:space="0" w:color="auto"/>
            <w:left w:val="none" w:sz="0" w:space="0" w:color="auto"/>
            <w:bottom w:val="none" w:sz="0" w:space="0" w:color="auto"/>
            <w:right w:val="none" w:sz="0" w:space="0" w:color="auto"/>
          </w:divBdr>
        </w:div>
        <w:div w:id="127557570">
          <w:marLeft w:val="640"/>
          <w:marRight w:val="0"/>
          <w:marTop w:val="0"/>
          <w:marBottom w:val="0"/>
          <w:divBdr>
            <w:top w:val="none" w:sz="0" w:space="0" w:color="auto"/>
            <w:left w:val="none" w:sz="0" w:space="0" w:color="auto"/>
            <w:bottom w:val="none" w:sz="0" w:space="0" w:color="auto"/>
            <w:right w:val="none" w:sz="0" w:space="0" w:color="auto"/>
          </w:divBdr>
        </w:div>
        <w:div w:id="167407982">
          <w:marLeft w:val="640"/>
          <w:marRight w:val="0"/>
          <w:marTop w:val="0"/>
          <w:marBottom w:val="0"/>
          <w:divBdr>
            <w:top w:val="none" w:sz="0" w:space="0" w:color="auto"/>
            <w:left w:val="none" w:sz="0" w:space="0" w:color="auto"/>
            <w:bottom w:val="none" w:sz="0" w:space="0" w:color="auto"/>
            <w:right w:val="none" w:sz="0" w:space="0" w:color="auto"/>
          </w:divBdr>
        </w:div>
        <w:div w:id="201524578">
          <w:marLeft w:val="640"/>
          <w:marRight w:val="0"/>
          <w:marTop w:val="0"/>
          <w:marBottom w:val="0"/>
          <w:divBdr>
            <w:top w:val="none" w:sz="0" w:space="0" w:color="auto"/>
            <w:left w:val="none" w:sz="0" w:space="0" w:color="auto"/>
            <w:bottom w:val="none" w:sz="0" w:space="0" w:color="auto"/>
            <w:right w:val="none" w:sz="0" w:space="0" w:color="auto"/>
          </w:divBdr>
        </w:div>
        <w:div w:id="218788486">
          <w:marLeft w:val="640"/>
          <w:marRight w:val="0"/>
          <w:marTop w:val="0"/>
          <w:marBottom w:val="0"/>
          <w:divBdr>
            <w:top w:val="none" w:sz="0" w:space="0" w:color="auto"/>
            <w:left w:val="none" w:sz="0" w:space="0" w:color="auto"/>
            <w:bottom w:val="none" w:sz="0" w:space="0" w:color="auto"/>
            <w:right w:val="none" w:sz="0" w:space="0" w:color="auto"/>
          </w:divBdr>
        </w:div>
        <w:div w:id="267784628">
          <w:marLeft w:val="640"/>
          <w:marRight w:val="0"/>
          <w:marTop w:val="0"/>
          <w:marBottom w:val="0"/>
          <w:divBdr>
            <w:top w:val="none" w:sz="0" w:space="0" w:color="auto"/>
            <w:left w:val="none" w:sz="0" w:space="0" w:color="auto"/>
            <w:bottom w:val="none" w:sz="0" w:space="0" w:color="auto"/>
            <w:right w:val="none" w:sz="0" w:space="0" w:color="auto"/>
          </w:divBdr>
        </w:div>
        <w:div w:id="292902547">
          <w:marLeft w:val="640"/>
          <w:marRight w:val="0"/>
          <w:marTop w:val="0"/>
          <w:marBottom w:val="0"/>
          <w:divBdr>
            <w:top w:val="none" w:sz="0" w:space="0" w:color="auto"/>
            <w:left w:val="none" w:sz="0" w:space="0" w:color="auto"/>
            <w:bottom w:val="none" w:sz="0" w:space="0" w:color="auto"/>
            <w:right w:val="none" w:sz="0" w:space="0" w:color="auto"/>
          </w:divBdr>
        </w:div>
        <w:div w:id="319777373">
          <w:marLeft w:val="640"/>
          <w:marRight w:val="0"/>
          <w:marTop w:val="0"/>
          <w:marBottom w:val="0"/>
          <w:divBdr>
            <w:top w:val="none" w:sz="0" w:space="0" w:color="auto"/>
            <w:left w:val="none" w:sz="0" w:space="0" w:color="auto"/>
            <w:bottom w:val="none" w:sz="0" w:space="0" w:color="auto"/>
            <w:right w:val="none" w:sz="0" w:space="0" w:color="auto"/>
          </w:divBdr>
        </w:div>
        <w:div w:id="382676242">
          <w:marLeft w:val="640"/>
          <w:marRight w:val="0"/>
          <w:marTop w:val="0"/>
          <w:marBottom w:val="0"/>
          <w:divBdr>
            <w:top w:val="none" w:sz="0" w:space="0" w:color="auto"/>
            <w:left w:val="none" w:sz="0" w:space="0" w:color="auto"/>
            <w:bottom w:val="none" w:sz="0" w:space="0" w:color="auto"/>
            <w:right w:val="none" w:sz="0" w:space="0" w:color="auto"/>
          </w:divBdr>
        </w:div>
        <w:div w:id="390426194">
          <w:marLeft w:val="640"/>
          <w:marRight w:val="0"/>
          <w:marTop w:val="0"/>
          <w:marBottom w:val="0"/>
          <w:divBdr>
            <w:top w:val="none" w:sz="0" w:space="0" w:color="auto"/>
            <w:left w:val="none" w:sz="0" w:space="0" w:color="auto"/>
            <w:bottom w:val="none" w:sz="0" w:space="0" w:color="auto"/>
            <w:right w:val="none" w:sz="0" w:space="0" w:color="auto"/>
          </w:divBdr>
        </w:div>
        <w:div w:id="393823502">
          <w:marLeft w:val="640"/>
          <w:marRight w:val="0"/>
          <w:marTop w:val="0"/>
          <w:marBottom w:val="0"/>
          <w:divBdr>
            <w:top w:val="none" w:sz="0" w:space="0" w:color="auto"/>
            <w:left w:val="none" w:sz="0" w:space="0" w:color="auto"/>
            <w:bottom w:val="none" w:sz="0" w:space="0" w:color="auto"/>
            <w:right w:val="none" w:sz="0" w:space="0" w:color="auto"/>
          </w:divBdr>
        </w:div>
        <w:div w:id="407383002">
          <w:marLeft w:val="640"/>
          <w:marRight w:val="0"/>
          <w:marTop w:val="0"/>
          <w:marBottom w:val="0"/>
          <w:divBdr>
            <w:top w:val="none" w:sz="0" w:space="0" w:color="auto"/>
            <w:left w:val="none" w:sz="0" w:space="0" w:color="auto"/>
            <w:bottom w:val="none" w:sz="0" w:space="0" w:color="auto"/>
            <w:right w:val="none" w:sz="0" w:space="0" w:color="auto"/>
          </w:divBdr>
        </w:div>
        <w:div w:id="426776465">
          <w:marLeft w:val="640"/>
          <w:marRight w:val="0"/>
          <w:marTop w:val="0"/>
          <w:marBottom w:val="0"/>
          <w:divBdr>
            <w:top w:val="none" w:sz="0" w:space="0" w:color="auto"/>
            <w:left w:val="none" w:sz="0" w:space="0" w:color="auto"/>
            <w:bottom w:val="none" w:sz="0" w:space="0" w:color="auto"/>
            <w:right w:val="none" w:sz="0" w:space="0" w:color="auto"/>
          </w:divBdr>
        </w:div>
        <w:div w:id="457265403">
          <w:marLeft w:val="640"/>
          <w:marRight w:val="0"/>
          <w:marTop w:val="0"/>
          <w:marBottom w:val="0"/>
          <w:divBdr>
            <w:top w:val="none" w:sz="0" w:space="0" w:color="auto"/>
            <w:left w:val="none" w:sz="0" w:space="0" w:color="auto"/>
            <w:bottom w:val="none" w:sz="0" w:space="0" w:color="auto"/>
            <w:right w:val="none" w:sz="0" w:space="0" w:color="auto"/>
          </w:divBdr>
        </w:div>
        <w:div w:id="472647196">
          <w:marLeft w:val="640"/>
          <w:marRight w:val="0"/>
          <w:marTop w:val="0"/>
          <w:marBottom w:val="0"/>
          <w:divBdr>
            <w:top w:val="none" w:sz="0" w:space="0" w:color="auto"/>
            <w:left w:val="none" w:sz="0" w:space="0" w:color="auto"/>
            <w:bottom w:val="none" w:sz="0" w:space="0" w:color="auto"/>
            <w:right w:val="none" w:sz="0" w:space="0" w:color="auto"/>
          </w:divBdr>
        </w:div>
        <w:div w:id="490564623">
          <w:marLeft w:val="640"/>
          <w:marRight w:val="0"/>
          <w:marTop w:val="0"/>
          <w:marBottom w:val="0"/>
          <w:divBdr>
            <w:top w:val="none" w:sz="0" w:space="0" w:color="auto"/>
            <w:left w:val="none" w:sz="0" w:space="0" w:color="auto"/>
            <w:bottom w:val="none" w:sz="0" w:space="0" w:color="auto"/>
            <w:right w:val="none" w:sz="0" w:space="0" w:color="auto"/>
          </w:divBdr>
        </w:div>
        <w:div w:id="497766055">
          <w:marLeft w:val="640"/>
          <w:marRight w:val="0"/>
          <w:marTop w:val="0"/>
          <w:marBottom w:val="0"/>
          <w:divBdr>
            <w:top w:val="none" w:sz="0" w:space="0" w:color="auto"/>
            <w:left w:val="none" w:sz="0" w:space="0" w:color="auto"/>
            <w:bottom w:val="none" w:sz="0" w:space="0" w:color="auto"/>
            <w:right w:val="none" w:sz="0" w:space="0" w:color="auto"/>
          </w:divBdr>
        </w:div>
        <w:div w:id="500318244">
          <w:marLeft w:val="640"/>
          <w:marRight w:val="0"/>
          <w:marTop w:val="0"/>
          <w:marBottom w:val="0"/>
          <w:divBdr>
            <w:top w:val="none" w:sz="0" w:space="0" w:color="auto"/>
            <w:left w:val="none" w:sz="0" w:space="0" w:color="auto"/>
            <w:bottom w:val="none" w:sz="0" w:space="0" w:color="auto"/>
            <w:right w:val="none" w:sz="0" w:space="0" w:color="auto"/>
          </w:divBdr>
        </w:div>
        <w:div w:id="557326245">
          <w:marLeft w:val="640"/>
          <w:marRight w:val="0"/>
          <w:marTop w:val="0"/>
          <w:marBottom w:val="0"/>
          <w:divBdr>
            <w:top w:val="none" w:sz="0" w:space="0" w:color="auto"/>
            <w:left w:val="none" w:sz="0" w:space="0" w:color="auto"/>
            <w:bottom w:val="none" w:sz="0" w:space="0" w:color="auto"/>
            <w:right w:val="none" w:sz="0" w:space="0" w:color="auto"/>
          </w:divBdr>
        </w:div>
        <w:div w:id="620495518">
          <w:marLeft w:val="640"/>
          <w:marRight w:val="0"/>
          <w:marTop w:val="0"/>
          <w:marBottom w:val="0"/>
          <w:divBdr>
            <w:top w:val="none" w:sz="0" w:space="0" w:color="auto"/>
            <w:left w:val="none" w:sz="0" w:space="0" w:color="auto"/>
            <w:bottom w:val="none" w:sz="0" w:space="0" w:color="auto"/>
            <w:right w:val="none" w:sz="0" w:space="0" w:color="auto"/>
          </w:divBdr>
        </w:div>
        <w:div w:id="669135958">
          <w:marLeft w:val="640"/>
          <w:marRight w:val="0"/>
          <w:marTop w:val="0"/>
          <w:marBottom w:val="0"/>
          <w:divBdr>
            <w:top w:val="none" w:sz="0" w:space="0" w:color="auto"/>
            <w:left w:val="none" w:sz="0" w:space="0" w:color="auto"/>
            <w:bottom w:val="none" w:sz="0" w:space="0" w:color="auto"/>
            <w:right w:val="none" w:sz="0" w:space="0" w:color="auto"/>
          </w:divBdr>
        </w:div>
        <w:div w:id="724642346">
          <w:marLeft w:val="640"/>
          <w:marRight w:val="0"/>
          <w:marTop w:val="0"/>
          <w:marBottom w:val="0"/>
          <w:divBdr>
            <w:top w:val="none" w:sz="0" w:space="0" w:color="auto"/>
            <w:left w:val="none" w:sz="0" w:space="0" w:color="auto"/>
            <w:bottom w:val="none" w:sz="0" w:space="0" w:color="auto"/>
            <w:right w:val="none" w:sz="0" w:space="0" w:color="auto"/>
          </w:divBdr>
        </w:div>
        <w:div w:id="754743985">
          <w:marLeft w:val="640"/>
          <w:marRight w:val="0"/>
          <w:marTop w:val="0"/>
          <w:marBottom w:val="0"/>
          <w:divBdr>
            <w:top w:val="none" w:sz="0" w:space="0" w:color="auto"/>
            <w:left w:val="none" w:sz="0" w:space="0" w:color="auto"/>
            <w:bottom w:val="none" w:sz="0" w:space="0" w:color="auto"/>
            <w:right w:val="none" w:sz="0" w:space="0" w:color="auto"/>
          </w:divBdr>
        </w:div>
        <w:div w:id="772362874">
          <w:marLeft w:val="640"/>
          <w:marRight w:val="0"/>
          <w:marTop w:val="0"/>
          <w:marBottom w:val="0"/>
          <w:divBdr>
            <w:top w:val="none" w:sz="0" w:space="0" w:color="auto"/>
            <w:left w:val="none" w:sz="0" w:space="0" w:color="auto"/>
            <w:bottom w:val="none" w:sz="0" w:space="0" w:color="auto"/>
            <w:right w:val="none" w:sz="0" w:space="0" w:color="auto"/>
          </w:divBdr>
        </w:div>
        <w:div w:id="773671389">
          <w:marLeft w:val="640"/>
          <w:marRight w:val="0"/>
          <w:marTop w:val="0"/>
          <w:marBottom w:val="0"/>
          <w:divBdr>
            <w:top w:val="none" w:sz="0" w:space="0" w:color="auto"/>
            <w:left w:val="none" w:sz="0" w:space="0" w:color="auto"/>
            <w:bottom w:val="none" w:sz="0" w:space="0" w:color="auto"/>
            <w:right w:val="none" w:sz="0" w:space="0" w:color="auto"/>
          </w:divBdr>
        </w:div>
        <w:div w:id="833224922">
          <w:marLeft w:val="640"/>
          <w:marRight w:val="0"/>
          <w:marTop w:val="0"/>
          <w:marBottom w:val="0"/>
          <w:divBdr>
            <w:top w:val="none" w:sz="0" w:space="0" w:color="auto"/>
            <w:left w:val="none" w:sz="0" w:space="0" w:color="auto"/>
            <w:bottom w:val="none" w:sz="0" w:space="0" w:color="auto"/>
            <w:right w:val="none" w:sz="0" w:space="0" w:color="auto"/>
          </w:divBdr>
        </w:div>
        <w:div w:id="837231304">
          <w:marLeft w:val="640"/>
          <w:marRight w:val="0"/>
          <w:marTop w:val="0"/>
          <w:marBottom w:val="0"/>
          <w:divBdr>
            <w:top w:val="none" w:sz="0" w:space="0" w:color="auto"/>
            <w:left w:val="none" w:sz="0" w:space="0" w:color="auto"/>
            <w:bottom w:val="none" w:sz="0" w:space="0" w:color="auto"/>
            <w:right w:val="none" w:sz="0" w:space="0" w:color="auto"/>
          </w:divBdr>
        </w:div>
        <w:div w:id="862591833">
          <w:marLeft w:val="640"/>
          <w:marRight w:val="0"/>
          <w:marTop w:val="0"/>
          <w:marBottom w:val="0"/>
          <w:divBdr>
            <w:top w:val="none" w:sz="0" w:space="0" w:color="auto"/>
            <w:left w:val="none" w:sz="0" w:space="0" w:color="auto"/>
            <w:bottom w:val="none" w:sz="0" w:space="0" w:color="auto"/>
            <w:right w:val="none" w:sz="0" w:space="0" w:color="auto"/>
          </w:divBdr>
        </w:div>
        <w:div w:id="868300317">
          <w:marLeft w:val="640"/>
          <w:marRight w:val="0"/>
          <w:marTop w:val="0"/>
          <w:marBottom w:val="0"/>
          <w:divBdr>
            <w:top w:val="none" w:sz="0" w:space="0" w:color="auto"/>
            <w:left w:val="none" w:sz="0" w:space="0" w:color="auto"/>
            <w:bottom w:val="none" w:sz="0" w:space="0" w:color="auto"/>
            <w:right w:val="none" w:sz="0" w:space="0" w:color="auto"/>
          </w:divBdr>
        </w:div>
        <w:div w:id="895899271">
          <w:marLeft w:val="640"/>
          <w:marRight w:val="0"/>
          <w:marTop w:val="0"/>
          <w:marBottom w:val="0"/>
          <w:divBdr>
            <w:top w:val="none" w:sz="0" w:space="0" w:color="auto"/>
            <w:left w:val="none" w:sz="0" w:space="0" w:color="auto"/>
            <w:bottom w:val="none" w:sz="0" w:space="0" w:color="auto"/>
            <w:right w:val="none" w:sz="0" w:space="0" w:color="auto"/>
          </w:divBdr>
        </w:div>
        <w:div w:id="906844728">
          <w:marLeft w:val="640"/>
          <w:marRight w:val="0"/>
          <w:marTop w:val="0"/>
          <w:marBottom w:val="0"/>
          <w:divBdr>
            <w:top w:val="none" w:sz="0" w:space="0" w:color="auto"/>
            <w:left w:val="none" w:sz="0" w:space="0" w:color="auto"/>
            <w:bottom w:val="none" w:sz="0" w:space="0" w:color="auto"/>
            <w:right w:val="none" w:sz="0" w:space="0" w:color="auto"/>
          </w:divBdr>
        </w:div>
        <w:div w:id="943343196">
          <w:marLeft w:val="640"/>
          <w:marRight w:val="0"/>
          <w:marTop w:val="0"/>
          <w:marBottom w:val="0"/>
          <w:divBdr>
            <w:top w:val="none" w:sz="0" w:space="0" w:color="auto"/>
            <w:left w:val="none" w:sz="0" w:space="0" w:color="auto"/>
            <w:bottom w:val="none" w:sz="0" w:space="0" w:color="auto"/>
            <w:right w:val="none" w:sz="0" w:space="0" w:color="auto"/>
          </w:divBdr>
        </w:div>
        <w:div w:id="977539924">
          <w:marLeft w:val="640"/>
          <w:marRight w:val="0"/>
          <w:marTop w:val="0"/>
          <w:marBottom w:val="0"/>
          <w:divBdr>
            <w:top w:val="none" w:sz="0" w:space="0" w:color="auto"/>
            <w:left w:val="none" w:sz="0" w:space="0" w:color="auto"/>
            <w:bottom w:val="none" w:sz="0" w:space="0" w:color="auto"/>
            <w:right w:val="none" w:sz="0" w:space="0" w:color="auto"/>
          </w:divBdr>
        </w:div>
        <w:div w:id="1033925143">
          <w:marLeft w:val="640"/>
          <w:marRight w:val="0"/>
          <w:marTop w:val="0"/>
          <w:marBottom w:val="0"/>
          <w:divBdr>
            <w:top w:val="none" w:sz="0" w:space="0" w:color="auto"/>
            <w:left w:val="none" w:sz="0" w:space="0" w:color="auto"/>
            <w:bottom w:val="none" w:sz="0" w:space="0" w:color="auto"/>
            <w:right w:val="none" w:sz="0" w:space="0" w:color="auto"/>
          </w:divBdr>
        </w:div>
        <w:div w:id="1070232102">
          <w:marLeft w:val="640"/>
          <w:marRight w:val="0"/>
          <w:marTop w:val="0"/>
          <w:marBottom w:val="0"/>
          <w:divBdr>
            <w:top w:val="none" w:sz="0" w:space="0" w:color="auto"/>
            <w:left w:val="none" w:sz="0" w:space="0" w:color="auto"/>
            <w:bottom w:val="none" w:sz="0" w:space="0" w:color="auto"/>
            <w:right w:val="none" w:sz="0" w:space="0" w:color="auto"/>
          </w:divBdr>
        </w:div>
        <w:div w:id="1074426749">
          <w:marLeft w:val="640"/>
          <w:marRight w:val="0"/>
          <w:marTop w:val="0"/>
          <w:marBottom w:val="0"/>
          <w:divBdr>
            <w:top w:val="none" w:sz="0" w:space="0" w:color="auto"/>
            <w:left w:val="none" w:sz="0" w:space="0" w:color="auto"/>
            <w:bottom w:val="none" w:sz="0" w:space="0" w:color="auto"/>
            <w:right w:val="none" w:sz="0" w:space="0" w:color="auto"/>
          </w:divBdr>
        </w:div>
        <w:div w:id="1075594557">
          <w:marLeft w:val="640"/>
          <w:marRight w:val="0"/>
          <w:marTop w:val="0"/>
          <w:marBottom w:val="0"/>
          <w:divBdr>
            <w:top w:val="none" w:sz="0" w:space="0" w:color="auto"/>
            <w:left w:val="none" w:sz="0" w:space="0" w:color="auto"/>
            <w:bottom w:val="none" w:sz="0" w:space="0" w:color="auto"/>
            <w:right w:val="none" w:sz="0" w:space="0" w:color="auto"/>
          </w:divBdr>
        </w:div>
        <w:div w:id="1170292236">
          <w:marLeft w:val="640"/>
          <w:marRight w:val="0"/>
          <w:marTop w:val="0"/>
          <w:marBottom w:val="0"/>
          <w:divBdr>
            <w:top w:val="none" w:sz="0" w:space="0" w:color="auto"/>
            <w:left w:val="none" w:sz="0" w:space="0" w:color="auto"/>
            <w:bottom w:val="none" w:sz="0" w:space="0" w:color="auto"/>
            <w:right w:val="none" w:sz="0" w:space="0" w:color="auto"/>
          </w:divBdr>
        </w:div>
        <w:div w:id="1178695435">
          <w:marLeft w:val="640"/>
          <w:marRight w:val="0"/>
          <w:marTop w:val="0"/>
          <w:marBottom w:val="0"/>
          <w:divBdr>
            <w:top w:val="none" w:sz="0" w:space="0" w:color="auto"/>
            <w:left w:val="none" w:sz="0" w:space="0" w:color="auto"/>
            <w:bottom w:val="none" w:sz="0" w:space="0" w:color="auto"/>
            <w:right w:val="none" w:sz="0" w:space="0" w:color="auto"/>
          </w:divBdr>
        </w:div>
        <w:div w:id="1180003050">
          <w:marLeft w:val="640"/>
          <w:marRight w:val="0"/>
          <w:marTop w:val="0"/>
          <w:marBottom w:val="0"/>
          <w:divBdr>
            <w:top w:val="none" w:sz="0" w:space="0" w:color="auto"/>
            <w:left w:val="none" w:sz="0" w:space="0" w:color="auto"/>
            <w:bottom w:val="none" w:sz="0" w:space="0" w:color="auto"/>
            <w:right w:val="none" w:sz="0" w:space="0" w:color="auto"/>
          </w:divBdr>
        </w:div>
        <w:div w:id="1245068015">
          <w:marLeft w:val="640"/>
          <w:marRight w:val="0"/>
          <w:marTop w:val="0"/>
          <w:marBottom w:val="0"/>
          <w:divBdr>
            <w:top w:val="none" w:sz="0" w:space="0" w:color="auto"/>
            <w:left w:val="none" w:sz="0" w:space="0" w:color="auto"/>
            <w:bottom w:val="none" w:sz="0" w:space="0" w:color="auto"/>
            <w:right w:val="none" w:sz="0" w:space="0" w:color="auto"/>
          </w:divBdr>
        </w:div>
        <w:div w:id="1245528866">
          <w:marLeft w:val="640"/>
          <w:marRight w:val="0"/>
          <w:marTop w:val="0"/>
          <w:marBottom w:val="0"/>
          <w:divBdr>
            <w:top w:val="none" w:sz="0" w:space="0" w:color="auto"/>
            <w:left w:val="none" w:sz="0" w:space="0" w:color="auto"/>
            <w:bottom w:val="none" w:sz="0" w:space="0" w:color="auto"/>
            <w:right w:val="none" w:sz="0" w:space="0" w:color="auto"/>
          </w:divBdr>
        </w:div>
        <w:div w:id="1326860971">
          <w:marLeft w:val="640"/>
          <w:marRight w:val="0"/>
          <w:marTop w:val="0"/>
          <w:marBottom w:val="0"/>
          <w:divBdr>
            <w:top w:val="none" w:sz="0" w:space="0" w:color="auto"/>
            <w:left w:val="none" w:sz="0" w:space="0" w:color="auto"/>
            <w:bottom w:val="none" w:sz="0" w:space="0" w:color="auto"/>
            <w:right w:val="none" w:sz="0" w:space="0" w:color="auto"/>
          </w:divBdr>
        </w:div>
        <w:div w:id="1337465329">
          <w:marLeft w:val="640"/>
          <w:marRight w:val="0"/>
          <w:marTop w:val="0"/>
          <w:marBottom w:val="0"/>
          <w:divBdr>
            <w:top w:val="none" w:sz="0" w:space="0" w:color="auto"/>
            <w:left w:val="none" w:sz="0" w:space="0" w:color="auto"/>
            <w:bottom w:val="none" w:sz="0" w:space="0" w:color="auto"/>
            <w:right w:val="none" w:sz="0" w:space="0" w:color="auto"/>
          </w:divBdr>
        </w:div>
        <w:div w:id="1453327976">
          <w:marLeft w:val="640"/>
          <w:marRight w:val="0"/>
          <w:marTop w:val="0"/>
          <w:marBottom w:val="0"/>
          <w:divBdr>
            <w:top w:val="none" w:sz="0" w:space="0" w:color="auto"/>
            <w:left w:val="none" w:sz="0" w:space="0" w:color="auto"/>
            <w:bottom w:val="none" w:sz="0" w:space="0" w:color="auto"/>
            <w:right w:val="none" w:sz="0" w:space="0" w:color="auto"/>
          </w:divBdr>
        </w:div>
        <w:div w:id="1484345739">
          <w:marLeft w:val="640"/>
          <w:marRight w:val="0"/>
          <w:marTop w:val="0"/>
          <w:marBottom w:val="0"/>
          <w:divBdr>
            <w:top w:val="none" w:sz="0" w:space="0" w:color="auto"/>
            <w:left w:val="none" w:sz="0" w:space="0" w:color="auto"/>
            <w:bottom w:val="none" w:sz="0" w:space="0" w:color="auto"/>
            <w:right w:val="none" w:sz="0" w:space="0" w:color="auto"/>
          </w:divBdr>
        </w:div>
        <w:div w:id="1520896676">
          <w:marLeft w:val="640"/>
          <w:marRight w:val="0"/>
          <w:marTop w:val="0"/>
          <w:marBottom w:val="0"/>
          <w:divBdr>
            <w:top w:val="none" w:sz="0" w:space="0" w:color="auto"/>
            <w:left w:val="none" w:sz="0" w:space="0" w:color="auto"/>
            <w:bottom w:val="none" w:sz="0" w:space="0" w:color="auto"/>
            <w:right w:val="none" w:sz="0" w:space="0" w:color="auto"/>
          </w:divBdr>
        </w:div>
        <w:div w:id="1526675336">
          <w:marLeft w:val="640"/>
          <w:marRight w:val="0"/>
          <w:marTop w:val="0"/>
          <w:marBottom w:val="0"/>
          <w:divBdr>
            <w:top w:val="none" w:sz="0" w:space="0" w:color="auto"/>
            <w:left w:val="none" w:sz="0" w:space="0" w:color="auto"/>
            <w:bottom w:val="none" w:sz="0" w:space="0" w:color="auto"/>
            <w:right w:val="none" w:sz="0" w:space="0" w:color="auto"/>
          </w:divBdr>
        </w:div>
        <w:div w:id="1526748129">
          <w:marLeft w:val="640"/>
          <w:marRight w:val="0"/>
          <w:marTop w:val="0"/>
          <w:marBottom w:val="0"/>
          <w:divBdr>
            <w:top w:val="none" w:sz="0" w:space="0" w:color="auto"/>
            <w:left w:val="none" w:sz="0" w:space="0" w:color="auto"/>
            <w:bottom w:val="none" w:sz="0" w:space="0" w:color="auto"/>
            <w:right w:val="none" w:sz="0" w:space="0" w:color="auto"/>
          </w:divBdr>
        </w:div>
        <w:div w:id="1527283207">
          <w:marLeft w:val="640"/>
          <w:marRight w:val="0"/>
          <w:marTop w:val="0"/>
          <w:marBottom w:val="0"/>
          <w:divBdr>
            <w:top w:val="none" w:sz="0" w:space="0" w:color="auto"/>
            <w:left w:val="none" w:sz="0" w:space="0" w:color="auto"/>
            <w:bottom w:val="none" w:sz="0" w:space="0" w:color="auto"/>
            <w:right w:val="none" w:sz="0" w:space="0" w:color="auto"/>
          </w:divBdr>
        </w:div>
        <w:div w:id="1646547383">
          <w:marLeft w:val="640"/>
          <w:marRight w:val="0"/>
          <w:marTop w:val="0"/>
          <w:marBottom w:val="0"/>
          <w:divBdr>
            <w:top w:val="none" w:sz="0" w:space="0" w:color="auto"/>
            <w:left w:val="none" w:sz="0" w:space="0" w:color="auto"/>
            <w:bottom w:val="none" w:sz="0" w:space="0" w:color="auto"/>
            <w:right w:val="none" w:sz="0" w:space="0" w:color="auto"/>
          </w:divBdr>
        </w:div>
        <w:div w:id="1717270683">
          <w:marLeft w:val="640"/>
          <w:marRight w:val="0"/>
          <w:marTop w:val="0"/>
          <w:marBottom w:val="0"/>
          <w:divBdr>
            <w:top w:val="none" w:sz="0" w:space="0" w:color="auto"/>
            <w:left w:val="none" w:sz="0" w:space="0" w:color="auto"/>
            <w:bottom w:val="none" w:sz="0" w:space="0" w:color="auto"/>
            <w:right w:val="none" w:sz="0" w:space="0" w:color="auto"/>
          </w:divBdr>
        </w:div>
        <w:div w:id="1743599884">
          <w:marLeft w:val="640"/>
          <w:marRight w:val="0"/>
          <w:marTop w:val="0"/>
          <w:marBottom w:val="0"/>
          <w:divBdr>
            <w:top w:val="none" w:sz="0" w:space="0" w:color="auto"/>
            <w:left w:val="none" w:sz="0" w:space="0" w:color="auto"/>
            <w:bottom w:val="none" w:sz="0" w:space="0" w:color="auto"/>
            <w:right w:val="none" w:sz="0" w:space="0" w:color="auto"/>
          </w:divBdr>
        </w:div>
        <w:div w:id="1755474191">
          <w:marLeft w:val="640"/>
          <w:marRight w:val="0"/>
          <w:marTop w:val="0"/>
          <w:marBottom w:val="0"/>
          <w:divBdr>
            <w:top w:val="none" w:sz="0" w:space="0" w:color="auto"/>
            <w:left w:val="none" w:sz="0" w:space="0" w:color="auto"/>
            <w:bottom w:val="none" w:sz="0" w:space="0" w:color="auto"/>
            <w:right w:val="none" w:sz="0" w:space="0" w:color="auto"/>
          </w:divBdr>
        </w:div>
        <w:div w:id="1757357249">
          <w:marLeft w:val="640"/>
          <w:marRight w:val="0"/>
          <w:marTop w:val="0"/>
          <w:marBottom w:val="0"/>
          <w:divBdr>
            <w:top w:val="none" w:sz="0" w:space="0" w:color="auto"/>
            <w:left w:val="none" w:sz="0" w:space="0" w:color="auto"/>
            <w:bottom w:val="none" w:sz="0" w:space="0" w:color="auto"/>
            <w:right w:val="none" w:sz="0" w:space="0" w:color="auto"/>
          </w:divBdr>
        </w:div>
        <w:div w:id="1836795210">
          <w:marLeft w:val="640"/>
          <w:marRight w:val="0"/>
          <w:marTop w:val="0"/>
          <w:marBottom w:val="0"/>
          <w:divBdr>
            <w:top w:val="none" w:sz="0" w:space="0" w:color="auto"/>
            <w:left w:val="none" w:sz="0" w:space="0" w:color="auto"/>
            <w:bottom w:val="none" w:sz="0" w:space="0" w:color="auto"/>
            <w:right w:val="none" w:sz="0" w:space="0" w:color="auto"/>
          </w:divBdr>
        </w:div>
        <w:div w:id="1897741052">
          <w:marLeft w:val="640"/>
          <w:marRight w:val="0"/>
          <w:marTop w:val="0"/>
          <w:marBottom w:val="0"/>
          <w:divBdr>
            <w:top w:val="none" w:sz="0" w:space="0" w:color="auto"/>
            <w:left w:val="none" w:sz="0" w:space="0" w:color="auto"/>
            <w:bottom w:val="none" w:sz="0" w:space="0" w:color="auto"/>
            <w:right w:val="none" w:sz="0" w:space="0" w:color="auto"/>
          </w:divBdr>
        </w:div>
        <w:div w:id="1922761092">
          <w:marLeft w:val="640"/>
          <w:marRight w:val="0"/>
          <w:marTop w:val="0"/>
          <w:marBottom w:val="0"/>
          <w:divBdr>
            <w:top w:val="none" w:sz="0" w:space="0" w:color="auto"/>
            <w:left w:val="none" w:sz="0" w:space="0" w:color="auto"/>
            <w:bottom w:val="none" w:sz="0" w:space="0" w:color="auto"/>
            <w:right w:val="none" w:sz="0" w:space="0" w:color="auto"/>
          </w:divBdr>
        </w:div>
        <w:div w:id="1924140014">
          <w:marLeft w:val="640"/>
          <w:marRight w:val="0"/>
          <w:marTop w:val="0"/>
          <w:marBottom w:val="0"/>
          <w:divBdr>
            <w:top w:val="none" w:sz="0" w:space="0" w:color="auto"/>
            <w:left w:val="none" w:sz="0" w:space="0" w:color="auto"/>
            <w:bottom w:val="none" w:sz="0" w:space="0" w:color="auto"/>
            <w:right w:val="none" w:sz="0" w:space="0" w:color="auto"/>
          </w:divBdr>
        </w:div>
        <w:div w:id="1927180359">
          <w:marLeft w:val="640"/>
          <w:marRight w:val="0"/>
          <w:marTop w:val="0"/>
          <w:marBottom w:val="0"/>
          <w:divBdr>
            <w:top w:val="none" w:sz="0" w:space="0" w:color="auto"/>
            <w:left w:val="none" w:sz="0" w:space="0" w:color="auto"/>
            <w:bottom w:val="none" w:sz="0" w:space="0" w:color="auto"/>
            <w:right w:val="none" w:sz="0" w:space="0" w:color="auto"/>
          </w:divBdr>
        </w:div>
        <w:div w:id="1956332054">
          <w:marLeft w:val="640"/>
          <w:marRight w:val="0"/>
          <w:marTop w:val="0"/>
          <w:marBottom w:val="0"/>
          <w:divBdr>
            <w:top w:val="none" w:sz="0" w:space="0" w:color="auto"/>
            <w:left w:val="none" w:sz="0" w:space="0" w:color="auto"/>
            <w:bottom w:val="none" w:sz="0" w:space="0" w:color="auto"/>
            <w:right w:val="none" w:sz="0" w:space="0" w:color="auto"/>
          </w:divBdr>
        </w:div>
        <w:div w:id="1958288486">
          <w:marLeft w:val="640"/>
          <w:marRight w:val="0"/>
          <w:marTop w:val="0"/>
          <w:marBottom w:val="0"/>
          <w:divBdr>
            <w:top w:val="none" w:sz="0" w:space="0" w:color="auto"/>
            <w:left w:val="none" w:sz="0" w:space="0" w:color="auto"/>
            <w:bottom w:val="none" w:sz="0" w:space="0" w:color="auto"/>
            <w:right w:val="none" w:sz="0" w:space="0" w:color="auto"/>
          </w:divBdr>
        </w:div>
        <w:div w:id="2045787885">
          <w:marLeft w:val="640"/>
          <w:marRight w:val="0"/>
          <w:marTop w:val="0"/>
          <w:marBottom w:val="0"/>
          <w:divBdr>
            <w:top w:val="none" w:sz="0" w:space="0" w:color="auto"/>
            <w:left w:val="none" w:sz="0" w:space="0" w:color="auto"/>
            <w:bottom w:val="none" w:sz="0" w:space="0" w:color="auto"/>
            <w:right w:val="none" w:sz="0" w:space="0" w:color="auto"/>
          </w:divBdr>
        </w:div>
        <w:div w:id="2068062485">
          <w:marLeft w:val="640"/>
          <w:marRight w:val="0"/>
          <w:marTop w:val="0"/>
          <w:marBottom w:val="0"/>
          <w:divBdr>
            <w:top w:val="none" w:sz="0" w:space="0" w:color="auto"/>
            <w:left w:val="none" w:sz="0" w:space="0" w:color="auto"/>
            <w:bottom w:val="none" w:sz="0" w:space="0" w:color="auto"/>
            <w:right w:val="none" w:sz="0" w:space="0" w:color="auto"/>
          </w:divBdr>
        </w:div>
        <w:div w:id="2093500100">
          <w:marLeft w:val="640"/>
          <w:marRight w:val="0"/>
          <w:marTop w:val="0"/>
          <w:marBottom w:val="0"/>
          <w:divBdr>
            <w:top w:val="none" w:sz="0" w:space="0" w:color="auto"/>
            <w:left w:val="none" w:sz="0" w:space="0" w:color="auto"/>
            <w:bottom w:val="none" w:sz="0" w:space="0" w:color="auto"/>
            <w:right w:val="none" w:sz="0" w:space="0" w:color="auto"/>
          </w:divBdr>
        </w:div>
      </w:divsChild>
    </w:div>
    <w:div w:id="1425954593">
      <w:bodyDiv w:val="1"/>
      <w:marLeft w:val="0"/>
      <w:marRight w:val="0"/>
      <w:marTop w:val="0"/>
      <w:marBottom w:val="0"/>
      <w:divBdr>
        <w:top w:val="none" w:sz="0" w:space="0" w:color="auto"/>
        <w:left w:val="none" w:sz="0" w:space="0" w:color="auto"/>
        <w:bottom w:val="none" w:sz="0" w:space="0" w:color="auto"/>
        <w:right w:val="none" w:sz="0" w:space="0" w:color="auto"/>
      </w:divBdr>
      <w:divsChild>
        <w:div w:id="1099981885">
          <w:marLeft w:val="640"/>
          <w:marRight w:val="0"/>
          <w:marTop w:val="0"/>
          <w:marBottom w:val="0"/>
          <w:divBdr>
            <w:top w:val="none" w:sz="0" w:space="0" w:color="auto"/>
            <w:left w:val="none" w:sz="0" w:space="0" w:color="auto"/>
            <w:bottom w:val="none" w:sz="0" w:space="0" w:color="auto"/>
            <w:right w:val="none" w:sz="0" w:space="0" w:color="auto"/>
          </w:divBdr>
        </w:div>
        <w:div w:id="489444416">
          <w:marLeft w:val="640"/>
          <w:marRight w:val="0"/>
          <w:marTop w:val="0"/>
          <w:marBottom w:val="0"/>
          <w:divBdr>
            <w:top w:val="none" w:sz="0" w:space="0" w:color="auto"/>
            <w:left w:val="none" w:sz="0" w:space="0" w:color="auto"/>
            <w:bottom w:val="none" w:sz="0" w:space="0" w:color="auto"/>
            <w:right w:val="none" w:sz="0" w:space="0" w:color="auto"/>
          </w:divBdr>
        </w:div>
        <w:div w:id="1303802302">
          <w:marLeft w:val="640"/>
          <w:marRight w:val="0"/>
          <w:marTop w:val="0"/>
          <w:marBottom w:val="0"/>
          <w:divBdr>
            <w:top w:val="none" w:sz="0" w:space="0" w:color="auto"/>
            <w:left w:val="none" w:sz="0" w:space="0" w:color="auto"/>
            <w:bottom w:val="none" w:sz="0" w:space="0" w:color="auto"/>
            <w:right w:val="none" w:sz="0" w:space="0" w:color="auto"/>
          </w:divBdr>
        </w:div>
        <w:div w:id="1061486638">
          <w:marLeft w:val="640"/>
          <w:marRight w:val="0"/>
          <w:marTop w:val="0"/>
          <w:marBottom w:val="0"/>
          <w:divBdr>
            <w:top w:val="none" w:sz="0" w:space="0" w:color="auto"/>
            <w:left w:val="none" w:sz="0" w:space="0" w:color="auto"/>
            <w:bottom w:val="none" w:sz="0" w:space="0" w:color="auto"/>
            <w:right w:val="none" w:sz="0" w:space="0" w:color="auto"/>
          </w:divBdr>
        </w:div>
        <w:div w:id="1890333901">
          <w:marLeft w:val="640"/>
          <w:marRight w:val="0"/>
          <w:marTop w:val="0"/>
          <w:marBottom w:val="0"/>
          <w:divBdr>
            <w:top w:val="none" w:sz="0" w:space="0" w:color="auto"/>
            <w:left w:val="none" w:sz="0" w:space="0" w:color="auto"/>
            <w:bottom w:val="none" w:sz="0" w:space="0" w:color="auto"/>
            <w:right w:val="none" w:sz="0" w:space="0" w:color="auto"/>
          </w:divBdr>
        </w:div>
        <w:div w:id="1041632558">
          <w:marLeft w:val="640"/>
          <w:marRight w:val="0"/>
          <w:marTop w:val="0"/>
          <w:marBottom w:val="0"/>
          <w:divBdr>
            <w:top w:val="none" w:sz="0" w:space="0" w:color="auto"/>
            <w:left w:val="none" w:sz="0" w:space="0" w:color="auto"/>
            <w:bottom w:val="none" w:sz="0" w:space="0" w:color="auto"/>
            <w:right w:val="none" w:sz="0" w:space="0" w:color="auto"/>
          </w:divBdr>
        </w:div>
        <w:div w:id="948972821">
          <w:marLeft w:val="640"/>
          <w:marRight w:val="0"/>
          <w:marTop w:val="0"/>
          <w:marBottom w:val="0"/>
          <w:divBdr>
            <w:top w:val="none" w:sz="0" w:space="0" w:color="auto"/>
            <w:left w:val="none" w:sz="0" w:space="0" w:color="auto"/>
            <w:bottom w:val="none" w:sz="0" w:space="0" w:color="auto"/>
            <w:right w:val="none" w:sz="0" w:space="0" w:color="auto"/>
          </w:divBdr>
        </w:div>
        <w:div w:id="554125542">
          <w:marLeft w:val="640"/>
          <w:marRight w:val="0"/>
          <w:marTop w:val="0"/>
          <w:marBottom w:val="0"/>
          <w:divBdr>
            <w:top w:val="none" w:sz="0" w:space="0" w:color="auto"/>
            <w:left w:val="none" w:sz="0" w:space="0" w:color="auto"/>
            <w:bottom w:val="none" w:sz="0" w:space="0" w:color="auto"/>
            <w:right w:val="none" w:sz="0" w:space="0" w:color="auto"/>
          </w:divBdr>
        </w:div>
        <w:div w:id="1229225454">
          <w:marLeft w:val="640"/>
          <w:marRight w:val="0"/>
          <w:marTop w:val="0"/>
          <w:marBottom w:val="0"/>
          <w:divBdr>
            <w:top w:val="none" w:sz="0" w:space="0" w:color="auto"/>
            <w:left w:val="none" w:sz="0" w:space="0" w:color="auto"/>
            <w:bottom w:val="none" w:sz="0" w:space="0" w:color="auto"/>
            <w:right w:val="none" w:sz="0" w:space="0" w:color="auto"/>
          </w:divBdr>
        </w:div>
        <w:div w:id="1211453184">
          <w:marLeft w:val="640"/>
          <w:marRight w:val="0"/>
          <w:marTop w:val="0"/>
          <w:marBottom w:val="0"/>
          <w:divBdr>
            <w:top w:val="none" w:sz="0" w:space="0" w:color="auto"/>
            <w:left w:val="none" w:sz="0" w:space="0" w:color="auto"/>
            <w:bottom w:val="none" w:sz="0" w:space="0" w:color="auto"/>
            <w:right w:val="none" w:sz="0" w:space="0" w:color="auto"/>
          </w:divBdr>
        </w:div>
        <w:div w:id="1512068793">
          <w:marLeft w:val="640"/>
          <w:marRight w:val="0"/>
          <w:marTop w:val="0"/>
          <w:marBottom w:val="0"/>
          <w:divBdr>
            <w:top w:val="none" w:sz="0" w:space="0" w:color="auto"/>
            <w:left w:val="none" w:sz="0" w:space="0" w:color="auto"/>
            <w:bottom w:val="none" w:sz="0" w:space="0" w:color="auto"/>
            <w:right w:val="none" w:sz="0" w:space="0" w:color="auto"/>
          </w:divBdr>
        </w:div>
        <w:div w:id="560334437">
          <w:marLeft w:val="640"/>
          <w:marRight w:val="0"/>
          <w:marTop w:val="0"/>
          <w:marBottom w:val="0"/>
          <w:divBdr>
            <w:top w:val="none" w:sz="0" w:space="0" w:color="auto"/>
            <w:left w:val="none" w:sz="0" w:space="0" w:color="auto"/>
            <w:bottom w:val="none" w:sz="0" w:space="0" w:color="auto"/>
            <w:right w:val="none" w:sz="0" w:space="0" w:color="auto"/>
          </w:divBdr>
        </w:div>
        <w:div w:id="1390837333">
          <w:marLeft w:val="640"/>
          <w:marRight w:val="0"/>
          <w:marTop w:val="0"/>
          <w:marBottom w:val="0"/>
          <w:divBdr>
            <w:top w:val="none" w:sz="0" w:space="0" w:color="auto"/>
            <w:left w:val="none" w:sz="0" w:space="0" w:color="auto"/>
            <w:bottom w:val="none" w:sz="0" w:space="0" w:color="auto"/>
            <w:right w:val="none" w:sz="0" w:space="0" w:color="auto"/>
          </w:divBdr>
        </w:div>
        <w:div w:id="856501872">
          <w:marLeft w:val="640"/>
          <w:marRight w:val="0"/>
          <w:marTop w:val="0"/>
          <w:marBottom w:val="0"/>
          <w:divBdr>
            <w:top w:val="none" w:sz="0" w:space="0" w:color="auto"/>
            <w:left w:val="none" w:sz="0" w:space="0" w:color="auto"/>
            <w:bottom w:val="none" w:sz="0" w:space="0" w:color="auto"/>
            <w:right w:val="none" w:sz="0" w:space="0" w:color="auto"/>
          </w:divBdr>
        </w:div>
        <w:div w:id="352347090">
          <w:marLeft w:val="640"/>
          <w:marRight w:val="0"/>
          <w:marTop w:val="0"/>
          <w:marBottom w:val="0"/>
          <w:divBdr>
            <w:top w:val="none" w:sz="0" w:space="0" w:color="auto"/>
            <w:left w:val="none" w:sz="0" w:space="0" w:color="auto"/>
            <w:bottom w:val="none" w:sz="0" w:space="0" w:color="auto"/>
            <w:right w:val="none" w:sz="0" w:space="0" w:color="auto"/>
          </w:divBdr>
        </w:div>
        <w:div w:id="225535048">
          <w:marLeft w:val="640"/>
          <w:marRight w:val="0"/>
          <w:marTop w:val="0"/>
          <w:marBottom w:val="0"/>
          <w:divBdr>
            <w:top w:val="none" w:sz="0" w:space="0" w:color="auto"/>
            <w:left w:val="none" w:sz="0" w:space="0" w:color="auto"/>
            <w:bottom w:val="none" w:sz="0" w:space="0" w:color="auto"/>
            <w:right w:val="none" w:sz="0" w:space="0" w:color="auto"/>
          </w:divBdr>
        </w:div>
        <w:div w:id="994996386">
          <w:marLeft w:val="640"/>
          <w:marRight w:val="0"/>
          <w:marTop w:val="0"/>
          <w:marBottom w:val="0"/>
          <w:divBdr>
            <w:top w:val="none" w:sz="0" w:space="0" w:color="auto"/>
            <w:left w:val="none" w:sz="0" w:space="0" w:color="auto"/>
            <w:bottom w:val="none" w:sz="0" w:space="0" w:color="auto"/>
            <w:right w:val="none" w:sz="0" w:space="0" w:color="auto"/>
          </w:divBdr>
        </w:div>
        <w:div w:id="582035913">
          <w:marLeft w:val="640"/>
          <w:marRight w:val="0"/>
          <w:marTop w:val="0"/>
          <w:marBottom w:val="0"/>
          <w:divBdr>
            <w:top w:val="none" w:sz="0" w:space="0" w:color="auto"/>
            <w:left w:val="none" w:sz="0" w:space="0" w:color="auto"/>
            <w:bottom w:val="none" w:sz="0" w:space="0" w:color="auto"/>
            <w:right w:val="none" w:sz="0" w:space="0" w:color="auto"/>
          </w:divBdr>
        </w:div>
        <w:div w:id="566916056">
          <w:marLeft w:val="640"/>
          <w:marRight w:val="0"/>
          <w:marTop w:val="0"/>
          <w:marBottom w:val="0"/>
          <w:divBdr>
            <w:top w:val="none" w:sz="0" w:space="0" w:color="auto"/>
            <w:left w:val="none" w:sz="0" w:space="0" w:color="auto"/>
            <w:bottom w:val="none" w:sz="0" w:space="0" w:color="auto"/>
            <w:right w:val="none" w:sz="0" w:space="0" w:color="auto"/>
          </w:divBdr>
        </w:div>
        <w:div w:id="1041789154">
          <w:marLeft w:val="640"/>
          <w:marRight w:val="0"/>
          <w:marTop w:val="0"/>
          <w:marBottom w:val="0"/>
          <w:divBdr>
            <w:top w:val="none" w:sz="0" w:space="0" w:color="auto"/>
            <w:left w:val="none" w:sz="0" w:space="0" w:color="auto"/>
            <w:bottom w:val="none" w:sz="0" w:space="0" w:color="auto"/>
            <w:right w:val="none" w:sz="0" w:space="0" w:color="auto"/>
          </w:divBdr>
        </w:div>
        <w:div w:id="916548189">
          <w:marLeft w:val="640"/>
          <w:marRight w:val="0"/>
          <w:marTop w:val="0"/>
          <w:marBottom w:val="0"/>
          <w:divBdr>
            <w:top w:val="none" w:sz="0" w:space="0" w:color="auto"/>
            <w:left w:val="none" w:sz="0" w:space="0" w:color="auto"/>
            <w:bottom w:val="none" w:sz="0" w:space="0" w:color="auto"/>
            <w:right w:val="none" w:sz="0" w:space="0" w:color="auto"/>
          </w:divBdr>
        </w:div>
        <w:div w:id="406535480">
          <w:marLeft w:val="640"/>
          <w:marRight w:val="0"/>
          <w:marTop w:val="0"/>
          <w:marBottom w:val="0"/>
          <w:divBdr>
            <w:top w:val="none" w:sz="0" w:space="0" w:color="auto"/>
            <w:left w:val="none" w:sz="0" w:space="0" w:color="auto"/>
            <w:bottom w:val="none" w:sz="0" w:space="0" w:color="auto"/>
            <w:right w:val="none" w:sz="0" w:space="0" w:color="auto"/>
          </w:divBdr>
        </w:div>
        <w:div w:id="624045080">
          <w:marLeft w:val="640"/>
          <w:marRight w:val="0"/>
          <w:marTop w:val="0"/>
          <w:marBottom w:val="0"/>
          <w:divBdr>
            <w:top w:val="none" w:sz="0" w:space="0" w:color="auto"/>
            <w:left w:val="none" w:sz="0" w:space="0" w:color="auto"/>
            <w:bottom w:val="none" w:sz="0" w:space="0" w:color="auto"/>
            <w:right w:val="none" w:sz="0" w:space="0" w:color="auto"/>
          </w:divBdr>
        </w:div>
        <w:div w:id="996885523">
          <w:marLeft w:val="640"/>
          <w:marRight w:val="0"/>
          <w:marTop w:val="0"/>
          <w:marBottom w:val="0"/>
          <w:divBdr>
            <w:top w:val="none" w:sz="0" w:space="0" w:color="auto"/>
            <w:left w:val="none" w:sz="0" w:space="0" w:color="auto"/>
            <w:bottom w:val="none" w:sz="0" w:space="0" w:color="auto"/>
            <w:right w:val="none" w:sz="0" w:space="0" w:color="auto"/>
          </w:divBdr>
        </w:div>
        <w:div w:id="579145676">
          <w:marLeft w:val="640"/>
          <w:marRight w:val="0"/>
          <w:marTop w:val="0"/>
          <w:marBottom w:val="0"/>
          <w:divBdr>
            <w:top w:val="none" w:sz="0" w:space="0" w:color="auto"/>
            <w:left w:val="none" w:sz="0" w:space="0" w:color="auto"/>
            <w:bottom w:val="none" w:sz="0" w:space="0" w:color="auto"/>
            <w:right w:val="none" w:sz="0" w:space="0" w:color="auto"/>
          </w:divBdr>
        </w:div>
        <w:div w:id="281084107">
          <w:marLeft w:val="640"/>
          <w:marRight w:val="0"/>
          <w:marTop w:val="0"/>
          <w:marBottom w:val="0"/>
          <w:divBdr>
            <w:top w:val="none" w:sz="0" w:space="0" w:color="auto"/>
            <w:left w:val="none" w:sz="0" w:space="0" w:color="auto"/>
            <w:bottom w:val="none" w:sz="0" w:space="0" w:color="auto"/>
            <w:right w:val="none" w:sz="0" w:space="0" w:color="auto"/>
          </w:divBdr>
        </w:div>
        <w:div w:id="75714226">
          <w:marLeft w:val="640"/>
          <w:marRight w:val="0"/>
          <w:marTop w:val="0"/>
          <w:marBottom w:val="0"/>
          <w:divBdr>
            <w:top w:val="none" w:sz="0" w:space="0" w:color="auto"/>
            <w:left w:val="none" w:sz="0" w:space="0" w:color="auto"/>
            <w:bottom w:val="none" w:sz="0" w:space="0" w:color="auto"/>
            <w:right w:val="none" w:sz="0" w:space="0" w:color="auto"/>
          </w:divBdr>
        </w:div>
        <w:div w:id="880090541">
          <w:marLeft w:val="640"/>
          <w:marRight w:val="0"/>
          <w:marTop w:val="0"/>
          <w:marBottom w:val="0"/>
          <w:divBdr>
            <w:top w:val="none" w:sz="0" w:space="0" w:color="auto"/>
            <w:left w:val="none" w:sz="0" w:space="0" w:color="auto"/>
            <w:bottom w:val="none" w:sz="0" w:space="0" w:color="auto"/>
            <w:right w:val="none" w:sz="0" w:space="0" w:color="auto"/>
          </w:divBdr>
        </w:div>
        <w:div w:id="738135">
          <w:marLeft w:val="640"/>
          <w:marRight w:val="0"/>
          <w:marTop w:val="0"/>
          <w:marBottom w:val="0"/>
          <w:divBdr>
            <w:top w:val="none" w:sz="0" w:space="0" w:color="auto"/>
            <w:left w:val="none" w:sz="0" w:space="0" w:color="auto"/>
            <w:bottom w:val="none" w:sz="0" w:space="0" w:color="auto"/>
            <w:right w:val="none" w:sz="0" w:space="0" w:color="auto"/>
          </w:divBdr>
        </w:div>
        <w:div w:id="1948734038">
          <w:marLeft w:val="640"/>
          <w:marRight w:val="0"/>
          <w:marTop w:val="0"/>
          <w:marBottom w:val="0"/>
          <w:divBdr>
            <w:top w:val="none" w:sz="0" w:space="0" w:color="auto"/>
            <w:left w:val="none" w:sz="0" w:space="0" w:color="auto"/>
            <w:bottom w:val="none" w:sz="0" w:space="0" w:color="auto"/>
            <w:right w:val="none" w:sz="0" w:space="0" w:color="auto"/>
          </w:divBdr>
        </w:div>
        <w:div w:id="1224680598">
          <w:marLeft w:val="640"/>
          <w:marRight w:val="0"/>
          <w:marTop w:val="0"/>
          <w:marBottom w:val="0"/>
          <w:divBdr>
            <w:top w:val="none" w:sz="0" w:space="0" w:color="auto"/>
            <w:left w:val="none" w:sz="0" w:space="0" w:color="auto"/>
            <w:bottom w:val="none" w:sz="0" w:space="0" w:color="auto"/>
            <w:right w:val="none" w:sz="0" w:space="0" w:color="auto"/>
          </w:divBdr>
        </w:div>
        <w:div w:id="860169724">
          <w:marLeft w:val="640"/>
          <w:marRight w:val="0"/>
          <w:marTop w:val="0"/>
          <w:marBottom w:val="0"/>
          <w:divBdr>
            <w:top w:val="none" w:sz="0" w:space="0" w:color="auto"/>
            <w:left w:val="none" w:sz="0" w:space="0" w:color="auto"/>
            <w:bottom w:val="none" w:sz="0" w:space="0" w:color="auto"/>
            <w:right w:val="none" w:sz="0" w:space="0" w:color="auto"/>
          </w:divBdr>
        </w:div>
        <w:div w:id="1249147276">
          <w:marLeft w:val="640"/>
          <w:marRight w:val="0"/>
          <w:marTop w:val="0"/>
          <w:marBottom w:val="0"/>
          <w:divBdr>
            <w:top w:val="none" w:sz="0" w:space="0" w:color="auto"/>
            <w:left w:val="none" w:sz="0" w:space="0" w:color="auto"/>
            <w:bottom w:val="none" w:sz="0" w:space="0" w:color="auto"/>
            <w:right w:val="none" w:sz="0" w:space="0" w:color="auto"/>
          </w:divBdr>
        </w:div>
        <w:div w:id="384380953">
          <w:marLeft w:val="640"/>
          <w:marRight w:val="0"/>
          <w:marTop w:val="0"/>
          <w:marBottom w:val="0"/>
          <w:divBdr>
            <w:top w:val="none" w:sz="0" w:space="0" w:color="auto"/>
            <w:left w:val="none" w:sz="0" w:space="0" w:color="auto"/>
            <w:bottom w:val="none" w:sz="0" w:space="0" w:color="auto"/>
            <w:right w:val="none" w:sz="0" w:space="0" w:color="auto"/>
          </w:divBdr>
        </w:div>
        <w:div w:id="1152218181">
          <w:marLeft w:val="640"/>
          <w:marRight w:val="0"/>
          <w:marTop w:val="0"/>
          <w:marBottom w:val="0"/>
          <w:divBdr>
            <w:top w:val="none" w:sz="0" w:space="0" w:color="auto"/>
            <w:left w:val="none" w:sz="0" w:space="0" w:color="auto"/>
            <w:bottom w:val="none" w:sz="0" w:space="0" w:color="auto"/>
            <w:right w:val="none" w:sz="0" w:space="0" w:color="auto"/>
          </w:divBdr>
        </w:div>
        <w:div w:id="317732312">
          <w:marLeft w:val="640"/>
          <w:marRight w:val="0"/>
          <w:marTop w:val="0"/>
          <w:marBottom w:val="0"/>
          <w:divBdr>
            <w:top w:val="none" w:sz="0" w:space="0" w:color="auto"/>
            <w:left w:val="none" w:sz="0" w:space="0" w:color="auto"/>
            <w:bottom w:val="none" w:sz="0" w:space="0" w:color="auto"/>
            <w:right w:val="none" w:sz="0" w:space="0" w:color="auto"/>
          </w:divBdr>
        </w:div>
        <w:div w:id="850528105">
          <w:marLeft w:val="640"/>
          <w:marRight w:val="0"/>
          <w:marTop w:val="0"/>
          <w:marBottom w:val="0"/>
          <w:divBdr>
            <w:top w:val="none" w:sz="0" w:space="0" w:color="auto"/>
            <w:left w:val="none" w:sz="0" w:space="0" w:color="auto"/>
            <w:bottom w:val="none" w:sz="0" w:space="0" w:color="auto"/>
            <w:right w:val="none" w:sz="0" w:space="0" w:color="auto"/>
          </w:divBdr>
        </w:div>
        <w:div w:id="1602638237">
          <w:marLeft w:val="640"/>
          <w:marRight w:val="0"/>
          <w:marTop w:val="0"/>
          <w:marBottom w:val="0"/>
          <w:divBdr>
            <w:top w:val="none" w:sz="0" w:space="0" w:color="auto"/>
            <w:left w:val="none" w:sz="0" w:space="0" w:color="auto"/>
            <w:bottom w:val="none" w:sz="0" w:space="0" w:color="auto"/>
            <w:right w:val="none" w:sz="0" w:space="0" w:color="auto"/>
          </w:divBdr>
        </w:div>
        <w:div w:id="46685919">
          <w:marLeft w:val="640"/>
          <w:marRight w:val="0"/>
          <w:marTop w:val="0"/>
          <w:marBottom w:val="0"/>
          <w:divBdr>
            <w:top w:val="none" w:sz="0" w:space="0" w:color="auto"/>
            <w:left w:val="none" w:sz="0" w:space="0" w:color="auto"/>
            <w:bottom w:val="none" w:sz="0" w:space="0" w:color="auto"/>
            <w:right w:val="none" w:sz="0" w:space="0" w:color="auto"/>
          </w:divBdr>
        </w:div>
        <w:div w:id="965040774">
          <w:marLeft w:val="640"/>
          <w:marRight w:val="0"/>
          <w:marTop w:val="0"/>
          <w:marBottom w:val="0"/>
          <w:divBdr>
            <w:top w:val="none" w:sz="0" w:space="0" w:color="auto"/>
            <w:left w:val="none" w:sz="0" w:space="0" w:color="auto"/>
            <w:bottom w:val="none" w:sz="0" w:space="0" w:color="auto"/>
            <w:right w:val="none" w:sz="0" w:space="0" w:color="auto"/>
          </w:divBdr>
        </w:div>
        <w:div w:id="1483308178">
          <w:marLeft w:val="640"/>
          <w:marRight w:val="0"/>
          <w:marTop w:val="0"/>
          <w:marBottom w:val="0"/>
          <w:divBdr>
            <w:top w:val="none" w:sz="0" w:space="0" w:color="auto"/>
            <w:left w:val="none" w:sz="0" w:space="0" w:color="auto"/>
            <w:bottom w:val="none" w:sz="0" w:space="0" w:color="auto"/>
            <w:right w:val="none" w:sz="0" w:space="0" w:color="auto"/>
          </w:divBdr>
        </w:div>
        <w:div w:id="165480395">
          <w:marLeft w:val="640"/>
          <w:marRight w:val="0"/>
          <w:marTop w:val="0"/>
          <w:marBottom w:val="0"/>
          <w:divBdr>
            <w:top w:val="none" w:sz="0" w:space="0" w:color="auto"/>
            <w:left w:val="none" w:sz="0" w:space="0" w:color="auto"/>
            <w:bottom w:val="none" w:sz="0" w:space="0" w:color="auto"/>
            <w:right w:val="none" w:sz="0" w:space="0" w:color="auto"/>
          </w:divBdr>
        </w:div>
        <w:div w:id="32074265">
          <w:marLeft w:val="640"/>
          <w:marRight w:val="0"/>
          <w:marTop w:val="0"/>
          <w:marBottom w:val="0"/>
          <w:divBdr>
            <w:top w:val="none" w:sz="0" w:space="0" w:color="auto"/>
            <w:left w:val="none" w:sz="0" w:space="0" w:color="auto"/>
            <w:bottom w:val="none" w:sz="0" w:space="0" w:color="auto"/>
            <w:right w:val="none" w:sz="0" w:space="0" w:color="auto"/>
          </w:divBdr>
        </w:div>
        <w:div w:id="1563560613">
          <w:marLeft w:val="640"/>
          <w:marRight w:val="0"/>
          <w:marTop w:val="0"/>
          <w:marBottom w:val="0"/>
          <w:divBdr>
            <w:top w:val="none" w:sz="0" w:space="0" w:color="auto"/>
            <w:left w:val="none" w:sz="0" w:space="0" w:color="auto"/>
            <w:bottom w:val="none" w:sz="0" w:space="0" w:color="auto"/>
            <w:right w:val="none" w:sz="0" w:space="0" w:color="auto"/>
          </w:divBdr>
        </w:div>
        <w:div w:id="1538159499">
          <w:marLeft w:val="640"/>
          <w:marRight w:val="0"/>
          <w:marTop w:val="0"/>
          <w:marBottom w:val="0"/>
          <w:divBdr>
            <w:top w:val="none" w:sz="0" w:space="0" w:color="auto"/>
            <w:left w:val="none" w:sz="0" w:space="0" w:color="auto"/>
            <w:bottom w:val="none" w:sz="0" w:space="0" w:color="auto"/>
            <w:right w:val="none" w:sz="0" w:space="0" w:color="auto"/>
          </w:divBdr>
        </w:div>
        <w:div w:id="966551336">
          <w:marLeft w:val="640"/>
          <w:marRight w:val="0"/>
          <w:marTop w:val="0"/>
          <w:marBottom w:val="0"/>
          <w:divBdr>
            <w:top w:val="none" w:sz="0" w:space="0" w:color="auto"/>
            <w:left w:val="none" w:sz="0" w:space="0" w:color="auto"/>
            <w:bottom w:val="none" w:sz="0" w:space="0" w:color="auto"/>
            <w:right w:val="none" w:sz="0" w:space="0" w:color="auto"/>
          </w:divBdr>
        </w:div>
        <w:div w:id="388193383">
          <w:marLeft w:val="640"/>
          <w:marRight w:val="0"/>
          <w:marTop w:val="0"/>
          <w:marBottom w:val="0"/>
          <w:divBdr>
            <w:top w:val="none" w:sz="0" w:space="0" w:color="auto"/>
            <w:left w:val="none" w:sz="0" w:space="0" w:color="auto"/>
            <w:bottom w:val="none" w:sz="0" w:space="0" w:color="auto"/>
            <w:right w:val="none" w:sz="0" w:space="0" w:color="auto"/>
          </w:divBdr>
        </w:div>
        <w:div w:id="1972594114">
          <w:marLeft w:val="640"/>
          <w:marRight w:val="0"/>
          <w:marTop w:val="0"/>
          <w:marBottom w:val="0"/>
          <w:divBdr>
            <w:top w:val="none" w:sz="0" w:space="0" w:color="auto"/>
            <w:left w:val="none" w:sz="0" w:space="0" w:color="auto"/>
            <w:bottom w:val="none" w:sz="0" w:space="0" w:color="auto"/>
            <w:right w:val="none" w:sz="0" w:space="0" w:color="auto"/>
          </w:divBdr>
        </w:div>
        <w:div w:id="1751660322">
          <w:marLeft w:val="640"/>
          <w:marRight w:val="0"/>
          <w:marTop w:val="0"/>
          <w:marBottom w:val="0"/>
          <w:divBdr>
            <w:top w:val="none" w:sz="0" w:space="0" w:color="auto"/>
            <w:left w:val="none" w:sz="0" w:space="0" w:color="auto"/>
            <w:bottom w:val="none" w:sz="0" w:space="0" w:color="auto"/>
            <w:right w:val="none" w:sz="0" w:space="0" w:color="auto"/>
          </w:divBdr>
        </w:div>
        <w:div w:id="629017137">
          <w:marLeft w:val="640"/>
          <w:marRight w:val="0"/>
          <w:marTop w:val="0"/>
          <w:marBottom w:val="0"/>
          <w:divBdr>
            <w:top w:val="none" w:sz="0" w:space="0" w:color="auto"/>
            <w:left w:val="none" w:sz="0" w:space="0" w:color="auto"/>
            <w:bottom w:val="none" w:sz="0" w:space="0" w:color="auto"/>
            <w:right w:val="none" w:sz="0" w:space="0" w:color="auto"/>
          </w:divBdr>
        </w:div>
        <w:div w:id="1906451555">
          <w:marLeft w:val="640"/>
          <w:marRight w:val="0"/>
          <w:marTop w:val="0"/>
          <w:marBottom w:val="0"/>
          <w:divBdr>
            <w:top w:val="none" w:sz="0" w:space="0" w:color="auto"/>
            <w:left w:val="none" w:sz="0" w:space="0" w:color="auto"/>
            <w:bottom w:val="none" w:sz="0" w:space="0" w:color="auto"/>
            <w:right w:val="none" w:sz="0" w:space="0" w:color="auto"/>
          </w:divBdr>
        </w:div>
        <w:div w:id="264507594">
          <w:marLeft w:val="640"/>
          <w:marRight w:val="0"/>
          <w:marTop w:val="0"/>
          <w:marBottom w:val="0"/>
          <w:divBdr>
            <w:top w:val="none" w:sz="0" w:space="0" w:color="auto"/>
            <w:left w:val="none" w:sz="0" w:space="0" w:color="auto"/>
            <w:bottom w:val="none" w:sz="0" w:space="0" w:color="auto"/>
            <w:right w:val="none" w:sz="0" w:space="0" w:color="auto"/>
          </w:divBdr>
        </w:div>
        <w:div w:id="378238984">
          <w:marLeft w:val="640"/>
          <w:marRight w:val="0"/>
          <w:marTop w:val="0"/>
          <w:marBottom w:val="0"/>
          <w:divBdr>
            <w:top w:val="none" w:sz="0" w:space="0" w:color="auto"/>
            <w:left w:val="none" w:sz="0" w:space="0" w:color="auto"/>
            <w:bottom w:val="none" w:sz="0" w:space="0" w:color="auto"/>
            <w:right w:val="none" w:sz="0" w:space="0" w:color="auto"/>
          </w:divBdr>
        </w:div>
        <w:div w:id="1735009783">
          <w:marLeft w:val="640"/>
          <w:marRight w:val="0"/>
          <w:marTop w:val="0"/>
          <w:marBottom w:val="0"/>
          <w:divBdr>
            <w:top w:val="none" w:sz="0" w:space="0" w:color="auto"/>
            <w:left w:val="none" w:sz="0" w:space="0" w:color="auto"/>
            <w:bottom w:val="none" w:sz="0" w:space="0" w:color="auto"/>
            <w:right w:val="none" w:sz="0" w:space="0" w:color="auto"/>
          </w:divBdr>
        </w:div>
        <w:div w:id="138768226">
          <w:marLeft w:val="640"/>
          <w:marRight w:val="0"/>
          <w:marTop w:val="0"/>
          <w:marBottom w:val="0"/>
          <w:divBdr>
            <w:top w:val="none" w:sz="0" w:space="0" w:color="auto"/>
            <w:left w:val="none" w:sz="0" w:space="0" w:color="auto"/>
            <w:bottom w:val="none" w:sz="0" w:space="0" w:color="auto"/>
            <w:right w:val="none" w:sz="0" w:space="0" w:color="auto"/>
          </w:divBdr>
        </w:div>
        <w:div w:id="896478551">
          <w:marLeft w:val="640"/>
          <w:marRight w:val="0"/>
          <w:marTop w:val="0"/>
          <w:marBottom w:val="0"/>
          <w:divBdr>
            <w:top w:val="none" w:sz="0" w:space="0" w:color="auto"/>
            <w:left w:val="none" w:sz="0" w:space="0" w:color="auto"/>
            <w:bottom w:val="none" w:sz="0" w:space="0" w:color="auto"/>
            <w:right w:val="none" w:sz="0" w:space="0" w:color="auto"/>
          </w:divBdr>
        </w:div>
        <w:div w:id="131482084">
          <w:marLeft w:val="640"/>
          <w:marRight w:val="0"/>
          <w:marTop w:val="0"/>
          <w:marBottom w:val="0"/>
          <w:divBdr>
            <w:top w:val="none" w:sz="0" w:space="0" w:color="auto"/>
            <w:left w:val="none" w:sz="0" w:space="0" w:color="auto"/>
            <w:bottom w:val="none" w:sz="0" w:space="0" w:color="auto"/>
            <w:right w:val="none" w:sz="0" w:space="0" w:color="auto"/>
          </w:divBdr>
        </w:div>
        <w:div w:id="1394889269">
          <w:marLeft w:val="640"/>
          <w:marRight w:val="0"/>
          <w:marTop w:val="0"/>
          <w:marBottom w:val="0"/>
          <w:divBdr>
            <w:top w:val="none" w:sz="0" w:space="0" w:color="auto"/>
            <w:left w:val="none" w:sz="0" w:space="0" w:color="auto"/>
            <w:bottom w:val="none" w:sz="0" w:space="0" w:color="auto"/>
            <w:right w:val="none" w:sz="0" w:space="0" w:color="auto"/>
          </w:divBdr>
        </w:div>
        <w:div w:id="1341659540">
          <w:marLeft w:val="640"/>
          <w:marRight w:val="0"/>
          <w:marTop w:val="0"/>
          <w:marBottom w:val="0"/>
          <w:divBdr>
            <w:top w:val="none" w:sz="0" w:space="0" w:color="auto"/>
            <w:left w:val="none" w:sz="0" w:space="0" w:color="auto"/>
            <w:bottom w:val="none" w:sz="0" w:space="0" w:color="auto"/>
            <w:right w:val="none" w:sz="0" w:space="0" w:color="auto"/>
          </w:divBdr>
        </w:div>
        <w:div w:id="1283144885">
          <w:marLeft w:val="640"/>
          <w:marRight w:val="0"/>
          <w:marTop w:val="0"/>
          <w:marBottom w:val="0"/>
          <w:divBdr>
            <w:top w:val="none" w:sz="0" w:space="0" w:color="auto"/>
            <w:left w:val="none" w:sz="0" w:space="0" w:color="auto"/>
            <w:bottom w:val="none" w:sz="0" w:space="0" w:color="auto"/>
            <w:right w:val="none" w:sz="0" w:space="0" w:color="auto"/>
          </w:divBdr>
        </w:div>
        <w:div w:id="224532068">
          <w:marLeft w:val="640"/>
          <w:marRight w:val="0"/>
          <w:marTop w:val="0"/>
          <w:marBottom w:val="0"/>
          <w:divBdr>
            <w:top w:val="none" w:sz="0" w:space="0" w:color="auto"/>
            <w:left w:val="none" w:sz="0" w:space="0" w:color="auto"/>
            <w:bottom w:val="none" w:sz="0" w:space="0" w:color="auto"/>
            <w:right w:val="none" w:sz="0" w:space="0" w:color="auto"/>
          </w:divBdr>
        </w:div>
        <w:div w:id="81144493">
          <w:marLeft w:val="640"/>
          <w:marRight w:val="0"/>
          <w:marTop w:val="0"/>
          <w:marBottom w:val="0"/>
          <w:divBdr>
            <w:top w:val="none" w:sz="0" w:space="0" w:color="auto"/>
            <w:left w:val="none" w:sz="0" w:space="0" w:color="auto"/>
            <w:bottom w:val="none" w:sz="0" w:space="0" w:color="auto"/>
            <w:right w:val="none" w:sz="0" w:space="0" w:color="auto"/>
          </w:divBdr>
        </w:div>
        <w:div w:id="1164709121">
          <w:marLeft w:val="640"/>
          <w:marRight w:val="0"/>
          <w:marTop w:val="0"/>
          <w:marBottom w:val="0"/>
          <w:divBdr>
            <w:top w:val="none" w:sz="0" w:space="0" w:color="auto"/>
            <w:left w:val="none" w:sz="0" w:space="0" w:color="auto"/>
            <w:bottom w:val="none" w:sz="0" w:space="0" w:color="auto"/>
            <w:right w:val="none" w:sz="0" w:space="0" w:color="auto"/>
          </w:divBdr>
        </w:div>
        <w:div w:id="1565681047">
          <w:marLeft w:val="640"/>
          <w:marRight w:val="0"/>
          <w:marTop w:val="0"/>
          <w:marBottom w:val="0"/>
          <w:divBdr>
            <w:top w:val="none" w:sz="0" w:space="0" w:color="auto"/>
            <w:left w:val="none" w:sz="0" w:space="0" w:color="auto"/>
            <w:bottom w:val="none" w:sz="0" w:space="0" w:color="auto"/>
            <w:right w:val="none" w:sz="0" w:space="0" w:color="auto"/>
          </w:divBdr>
        </w:div>
        <w:div w:id="1790272854">
          <w:marLeft w:val="640"/>
          <w:marRight w:val="0"/>
          <w:marTop w:val="0"/>
          <w:marBottom w:val="0"/>
          <w:divBdr>
            <w:top w:val="none" w:sz="0" w:space="0" w:color="auto"/>
            <w:left w:val="none" w:sz="0" w:space="0" w:color="auto"/>
            <w:bottom w:val="none" w:sz="0" w:space="0" w:color="auto"/>
            <w:right w:val="none" w:sz="0" w:space="0" w:color="auto"/>
          </w:divBdr>
        </w:div>
        <w:div w:id="728915256">
          <w:marLeft w:val="640"/>
          <w:marRight w:val="0"/>
          <w:marTop w:val="0"/>
          <w:marBottom w:val="0"/>
          <w:divBdr>
            <w:top w:val="none" w:sz="0" w:space="0" w:color="auto"/>
            <w:left w:val="none" w:sz="0" w:space="0" w:color="auto"/>
            <w:bottom w:val="none" w:sz="0" w:space="0" w:color="auto"/>
            <w:right w:val="none" w:sz="0" w:space="0" w:color="auto"/>
          </w:divBdr>
        </w:div>
        <w:div w:id="1358968794">
          <w:marLeft w:val="640"/>
          <w:marRight w:val="0"/>
          <w:marTop w:val="0"/>
          <w:marBottom w:val="0"/>
          <w:divBdr>
            <w:top w:val="none" w:sz="0" w:space="0" w:color="auto"/>
            <w:left w:val="none" w:sz="0" w:space="0" w:color="auto"/>
            <w:bottom w:val="none" w:sz="0" w:space="0" w:color="auto"/>
            <w:right w:val="none" w:sz="0" w:space="0" w:color="auto"/>
          </w:divBdr>
        </w:div>
        <w:div w:id="1075082153">
          <w:marLeft w:val="640"/>
          <w:marRight w:val="0"/>
          <w:marTop w:val="0"/>
          <w:marBottom w:val="0"/>
          <w:divBdr>
            <w:top w:val="none" w:sz="0" w:space="0" w:color="auto"/>
            <w:left w:val="none" w:sz="0" w:space="0" w:color="auto"/>
            <w:bottom w:val="none" w:sz="0" w:space="0" w:color="auto"/>
            <w:right w:val="none" w:sz="0" w:space="0" w:color="auto"/>
          </w:divBdr>
        </w:div>
        <w:div w:id="1006205347">
          <w:marLeft w:val="640"/>
          <w:marRight w:val="0"/>
          <w:marTop w:val="0"/>
          <w:marBottom w:val="0"/>
          <w:divBdr>
            <w:top w:val="none" w:sz="0" w:space="0" w:color="auto"/>
            <w:left w:val="none" w:sz="0" w:space="0" w:color="auto"/>
            <w:bottom w:val="none" w:sz="0" w:space="0" w:color="auto"/>
            <w:right w:val="none" w:sz="0" w:space="0" w:color="auto"/>
          </w:divBdr>
        </w:div>
        <w:div w:id="243152032">
          <w:marLeft w:val="640"/>
          <w:marRight w:val="0"/>
          <w:marTop w:val="0"/>
          <w:marBottom w:val="0"/>
          <w:divBdr>
            <w:top w:val="none" w:sz="0" w:space="0" w:color="auto"/>
            <w:left w:val="none" w:sz="0" w:space="0" w:color="auto"/>
            <w:bottom w:val="none" w:sz="0" w:space="0" w:color="auto"/>
            <w:right w:val="none" w:sz="0" w:space="0" w:color="auto"/>
          </w:divBdr>
        </w:div>
        <w:div w:id="1761219965">
          <w:marLeft w:val="640"/>
          <w:marRight w:val="0"/>
          <w:marTop w:val="0"/>
          <w:marBottom w:val="0"/>
          <w:divBdr>
            <w:top w:val="none" w:sz="0" w:space="0" w:color="auto"/>
            <w:left w:val="none" w:sz="0" w:space="0" w:color="auto"/>
            <w:bottom w:val="none" w:sz="0" w:space="0" w:color="auto"/>
            <w:right w:val="none" w:sz="0" w:space="0" w:color="auto"/>
          </w:divBdr>
        </w:div>
        <w:div w:id="1687709938">
          <w:marLeft w:val="640"/>
          <w:marRight w:val="0"/>
          <w:marTop w:val="0"/>
          <w:marBottom w:val="0"/>
          <w:divBdr>
            <w:top w:val="none" w:sz="0" w:space="0" w:color="auto"/>
            <w:left w:val="none" w:sz="0" w:space="0" w:color="auto"/>
            <w:bottom w:val="none" w:sz="0" w:space="0" w:color="auto"/>
            <w:right w:val="none" w:sz="0" w:space="0" w:color="auto"/>
          </w:divBdr>
        </w:div>
        <w:div w:id="985282615">
          <w:marLeft w:val="640"/>
          <w:marRight w:val="0"/>
          <w:marTop w:val="0"/>
          <w:marBottom w:val="0"/>
          <w:divBdr>
            <w:top w:val="none" w:sz="0" w:space="0" w:color="auto"/>
            <w:left w:val="none" w:sz="0" w:space="0" w:color="auto"/>
            <w:bottom w:val="none" w:sz="0" w:space="0" w:color="auto"/>
            <w:right w:val="none" w:sz="0" w:space="0" w:color="auto"/>
          </w:divBdr>
        </w:div>
        <w:div w:id="961763442">
          <w:marLeft w:val="640"/>
          <w:marRight w:val="0"/>
          <w:marTop w:val="0"/>
          <w:marBottom w:val="0"/>
          <w:divBdr>
            <w:top w:val="none" w:sz="0" w:space="0" w:color="auto"/>
            <w:left w:val="none" w:sz="0" w:space="0" w:color="auto"/>
            <w:bottom w:val="none" w:sz="0" w:space="0" w:color="auto"/>
            <w:right w:val="none" w:sz="0" w:space="0" w:color="auto"/>
          </w:divBdr>
        </w:div>
        <w:div w:id="909998255">
          <w:marLeft w:val="640"/>
          <w:marRight w:val="0"/>
          <w:marTop w:val="0"/>
          <w:marBottom w:val="0"/>
          <w:divBdr>
            <w:top w:val="none" w:sz="0" w:space="0" w:color="auto"/>
            <w:left w:val="none" w:sz="0" w:space="0" w:color="auto"/>
            <w:bottom w:val="none" w:sz="0" w:space="0" w:color="auto"/>
            <w:right w:val="none" w:sz="0" w:space="0" w:color="auto"/>
          </w:divBdr>
        </w:div>
        <w:div w:id="2074883919">
          <w:marLeft w:val="640"/>
          <w:marRight w:val="0"/>
          <w:marTop w:val="0"/>
          <w:marBottom w:val="0"/>
          <w:divBdr>
            <w:top w:val="none" w:sz="0" w:space="0" w:color="auto"/>
            <w:left w:val="none" w:sz="0" w:space="0" w:color="auto"/>
            <w:bottom w:val="none" w:sz="0" w:space="0" w:color="auto"/>
            <w:right w:val="none" w:sz="0" w:space="0" w:color="auto"/>
          </w:divBdr>
        </w:div>
        <w:div w:id="1798373383">
          <w:marLeft w:val="640"/>
          <w:marRight w:val="0"/>
          <w:marTop w:val="0"/>
          <w:marBottom w:val="0"/>
          <w:divBdr>
            <w:top w:val="none" w:sz="0" w:space="0" w:color="auto"/>
            <w:left w:val="none" w:sz="0" w:space="0" w:color="auto"/>
            <w:bottom w:val="none" w:sz="0" w:space="0" w:color="auto"/>
            <w:right w:val="none" w:sz="0" w:space="0" w:color="auto"/>
          </w:divBdr>
        </w:div>
        <w:div w:id="315184306">
          <w:marLeft w:val="640"/>
          <w:marRight w:val="0"/>
          <w:marTop w:val="0"/>
          <w:marBottom w:val="0"/>
          <w:divBdr>
            <w:top w:val="none" w:sz="0" w:space="0" w:color="auto"/>
            <w:left w:val="none" w:sz="0" w:space="0" w:color="auto"/>
            <w:bottom w:val="none" w:sz="0" w:space="0" w:color="auto"/>
            <w:right w:val="none" w:sz="0" w:space="0" w:color="auto"/>
          </w:divBdr>
        </w:div>
      </w:divsChild>
    </w:div>
    <w:div w:id="1429959922">
      <w:bodyDiv w:val="1"/>
      <w:marLeft w:val="0"/>
      <w:marRight w:val="0"/>
      <w:marTop w:val="0"/>
      <w:marBottom w:val="0"/>
      <w:divBdr>
        <w:top w:val="none" w:sz="0" w:space="0" w:color="auto"/>
        <w:left w:val="none" w:sz="0" w:space="0" w:color="auto"/>
        <w:bottom w:val="none" w:sz="0" w:space="0" w:color="auto"/>
        <w:right w:val="none" w:sz="0" w:space="0" w:color="auto"/>
      </w:divBdr>
      <w:divsChild>
        <w:div w:id="1038704973">
          <w:marLeft w:val="640"/>
          <w:marRight w:val="0"/>
          <w:marTop w:val="0"/>
          <w:marBottom w:val="0"/>
          <w:divBdr>
            <w:top w:val="none" w:sz="0" w:space="0" w:color="auto"/>
            <w:left w:val="none" w:sz="0" w:space="0" w:color="auto"/>
            <w:bottom w:val="none" w:sz="0" w:space="0" w:color="auto"/>
            <w:right w:val="none" w:sz="0" w:space="0" w:color="auto"/>
          </w:divBdr>
        </w:div>
        <w:div w:id="2066678681">
          <w:marLeft w:val="640"/>
          <w:marRight w:val="0"/>
          <w:marTop w:val="0"/>
          <w:marBottom w:val="0"/>
          <w:divBdr>
            <w:top w:val="none" w:sz="0" w:space="0" w:color="auto"/>
            <w:left w:val="none" w:sz="0" w:space="0" w:color="auto"/>
            <w:bottom w:val="none" w:sz="0" w:space="0" w:color="auto"/>
            <w:right w:val="none" w:sz="0" w:space="0" w:color="auto"/>
          </w:divBdr>
        </w:div>
        <w:div w:id="537864109">
          <w:marLeft w:val="640"/>
          <w:marRight w:val="0"/>
          <w:marTop w:val="0"/>
          <w:marBottom w:val="0"/>
          <w:divBdr>
            <w:top w:val="none" w:sz="0" w:space="0" w:color="auto"/>
            <w:left w:val="none" w:sz="0" w:space="0" w:color="auto"/>
            <w:bottom w:val="none" w:sz="0" w:space="0" w:color="auto"/>
            <w:right w:val="none" w:sz="0" w:space="0" w:color="auto"/>
          </w:divBdr>
        </w:div>
        <w:div w:id="658849456">
          <w:marLeft w:val="640"/>
          <w:marRight w:val="0"/>
          <w:marTop w:val="0"/>
          <w:marBottom w:val="0"/>
          <w:divBdr>
            <w:top w:val="none" w:sz="0" w:space="0" w:color="auto"/>
            <w:left w:val="none" w:sz="0" w:space="0" w:color="auto"/>
            <w:bottom w:val="none" w:sz="0" w:space="0" w:color="auto"/>
            <w:right w:val="none" w:sz="0" w:space="0" w:color="auto"/>
          </w:divBdr>
        </w:div>
        <w:div w:id="267929078">
          <w:marLeft w:val="640"/>
          <w:marRight w:val="0"/>
          <w:marTop w:val="0"/>
          <w:marBottom w:val="0"/>
          <w:divBdr>
            <w:top w:val="none" w:sz="0" w:space="0" w:color="auto"/>
            <w:left w:val="none" w:sz="0" w:space="0" w:color="auto"/>
            <w:bottom w:val="none" w:sz="0" w:space="0" w:color="auto"/>
            <w:right w:val="none" w:sz="0" w:space="0" w:color="auto"/>
          </w:divBdr>
        </w:div>
        <w:div w:id="2015306236">
          <w:marLeft w:val="640"/>
          <w:marRight w:val="0"/>
          <w:marTop w:val="0"/>
          <w:marBottom w:val="0"/>
          <w:divBdr>
            <w:top w:val="none" w:sz="0" w:space="0" w:color="auto"/>
            <w:left w:val="none" w:sz="0" w:space="0" w:color="auto"/>
            <w:bottom w:val="none" w:sz="0" w:space="0" w:color="auto"/>
            <w:right w:val="none" w:sz="0" w:space="0" w:color="auto"/>
          </w:divBdr>
        </w:div>
        <w:div w:id="1218516520">
          <w:marLeft w:val="640"/>
          <w:marRight w:val="0"/>
          <w:marTop w:val="0"/>
          <w:marBottom w:val="0"/>
          <w:divBdr>
            <w:top w:val="none" w:sz="0" w:space="0" w:color="auto"/>
            <w:left w:val="none" w:sz="0" w:space="0" w:color="auto"/>
            <w:bottom w:val="none" w:sz="0" w:space="0" w:color="auto"/>
            <w:right w:val="none" w:sz="0" w:space="0" w:color="auto"/>
          </w:divBdr>
        </w:div>
        <w:div w:id="407700403">
          <w:marLeft w:val="640"/>
          <w:marRight w:val="0"/>
          <w:marTop w:val="0"/>
          <w:marBottom w:val="0"/>
          <w:divBdr>
            <w:top w:val="none" w:sz="0" w:space="0" w:color="auto"/>
            <w:left w:val="none" w:sz="0" w:space="0" w:color="auto"/>
            <w:bottom w:val="none" w:sz="0" w:space="0" w:color="auto"/>
            <w:right w:val="none" w:sz="0" w:space="0" w:color="auto"/>
          </w:divBdr>
        </w:div>
        <w:div w:id="1775516202">
          <w:marLeft w:val="640"/>
          <w:marRight w:val="0"/>
          <w:marTop w:val="0"/>
          <w:marBottom w:val="0"/>
          <w:divBdr>
            <w:top w:val="none" w:sz="0" w:space="0" w:color="auto"/>
            <w:left w:val="none" w:sz="0" w:space="0" w:color="auto"/>
            <w:bottom w:val="none" w:sz="0" w:space="0" w:color="auto"/>
            <w:right w:val="none" w:sz="0" w:space="0" w:color="auto"/>
          </w:divBdr>
        </w:div>
        <w:div w:id="1707754972">
          <w:marLeft w:val="640"/>
          <w:marRight w:val="0"/>
          <w:marTop w:val="0"/>
          <w:marBottom w:val="0"/>
          <w:divBdr>
            <w:top w:val="none" w:sz="0" w:space="0" w:color="auto"/>
            <w:left w:val="none" w:sz="0" w:space="0" w:color="auto"/>
            <w:bottom w:val="none" w:sz="0" w:space="0" w:color="auto"/>
            <w:right w:val="none" w:sz="0" w:space="0" w:color="auto"/>
          </w:divBdr>
        </w:div>
        <w:div w:id="409158386">
          <w:marLeft w:val="640"/>
          <w:marRight w:val="0"/>
          <w:marTop w:val="0"/>
          <w:marBottom w:val="0"/>
          <w:divBdr>
            <w:top w:val="none" w:sz="0" w:space="0" w:color="auto"/>
            <w:left w:val="none" w:sz="0" w:space="0" w:color="auto"/>
            <w:bottom w:val="none" w:sz="0" w:space="0" w:color="auto"/>
            <w:right w:val="none" w:sz="0" w:space="0" w:color="auto"/>
          </w:divBdr>
        </w:div>
        <w:div w:id="1491484102">
          <w:marLeft w:val="640"/>
          <w:marRight w:val="0"/>
          <w:marTop w:val="0"/>
          <w:marBottom w:val="0"/>
          <w:divBdr>
            <w:top w:val="none" w:sz="0" w:space="0" w:color="auto"/>
            <w:left w:val="none" w:sz="0" w:space="0" w:color="auto"/>
            <w:bottom w:val="none" w:sz="0" w:space="0" w:color="auto"/>
            <w:right w:val="none" w:sz="0" w:space="0" w:color="auto"/>
          </w:divBdr>
        </w:div>
        <w:div w:id="1655179619">
          <w:marLeft w:val="640"/>
          <w:marRight w:val="0"/>
          <w:marTop w:val="0"/>
          <w:marBottom w:val="0"/>
          <w:divBdr>
            <w:top w:val="none" w:sz="0" w:space="0" w:color="auto"/>
            <w:left w:val="none" w:sz="0" w:space="0" w:color="auto"/>
            <w:bottom w:val="none" w:sz="0" w:space="0" w:color="auto"/>
            <w:right w:val="none" w:sz="0" w:space="0" w:color="auto"/>
          </w:divBdr>
        </w:div>
        <w:div w:id="883371856">
          <w:marLeft w:val="640"/>
          <w:marRight w:val="0"/>
          <w:marTop w:val="0"/>
          <w:marBottom w:val="0"/>
          <w:divBdr>
            <w:top w:val="none" w:sz="0" w:space="0" w:color="auto"/>
            <w:left w:val="none" w:sz="0" w:space="0" w:color="auto"/>
            <w:bottom w:val="none" w:sz="0" w:space="0" w:color="auto"/>
            <w:right w:val="none" w:sz="0" w:space="0" w:color="auto"/>
          </w:divBdr>
        </w:div>
        <w:div w:id="474838942">
          <w:marLeft w:val="640"/>
          <w:marRight w:val="0"/>
          <w:marTop w:val="0"/>
          <w:marBottom w:val="0"/>
          <w:divBdr>
            <w:top w:val="none" w:sz="0" w:space="0" w:color="auto"/>
            <w:left w:val="none" w:sz="0" w:space="0" w:color="auto"/>
            <w:bottom w:val="none" w:sz="0" w:space="0" w:color="auto"/>
            <w:right w:val="none" w:sz="0" w:space="0" w:color="auto"/>
          </w:divBdr>
        </w:div>
        <w:div w:id="122697098">
          <w:marLeft w:val="640"/>
          <w:marRight w:val="0"/>
          <w:marTop w:val="0"/>
          <w:marBottom w:val="0"/>
          <w:divBdr>
            <w:top w:val="none" w:sz="0" w:space="0" w:color="auto"/>
            <w:left w:val="none" w:sz="0" w:space="0" w:color="auto"/>
            <w:bottom w:val="none" w:sz="0" w:space="0" w:color="auto"/>
            <w:right w:val="none" w:sz="0" w:space="0" w:color="auto"/>
          </w:divBdr>
        </w:div>
        <w:div w:id="25915956">
          <w:marLeft w:val="640"/>
          <w:marRight w:val="0"/>
          <w:marTop w:val="0"/>
          <w:marBottom w:val="0"/>
          <w:divBdr>
            <w:top w:val="none" w:sz="0" w:space="0" w:color="auto"/>
            <w:left w:val="none" w:sz="0" w:space="0" w:color="auto"/>
            <w:bottom w:val="none" w:sz="0" w:space="0" w:color="auto"/>
            <w:right w:val="none" w:sz="0" w:space="0" w:color="auto"/>
          </w:divBdr>
        </w:div>
        <w:div w:id="1305935980">
          <w:marLeft w:val="640"/>
          <w:marRight w:val="0"/>
          <w:marTop w:val="0"/>
          <w:marBottom w:val="0"/>
          <w:divBdr>
            <w:top w:val="none" w:sz="0" w:space="0" w:color="auto"/>
            <w:left w:val="none" w:sz="0" w:space="0" w:color="auto"/>
            <w:bottom w:val="none" w:sz="0" w:space="0" w:color="auto"/>
            <w:right w:val="none" w:sz="0" w:space="0" w:color="auto"/>
          </w:divBdr>
        </w:div>
        <w:div w:id="1096289377">
          <w:marLeft w:val="640"/>
          <w:marRight w:val="0"/>
          <w:marTop w:val="0"/>
          <w:marBottom w:val="0"/>
          <w:divBdr>
            <w:top w:val="none" w:sz="0" w:space="0" w:color="auto"/>
            <w:left w:val="none" w:sz="0" w:space="0" w:color="auto"/>
            <w:bottom w:val="none" w:sz="0" w:space="0" w:color="auto"/>
            <w:right w:val="none" w:sz="0" w:space="0" w:color="auto"/>
          </w:divBdr>
        </w:div>
        <w:div w:id="1608731349">
          <w:marLeft w:val="640"/>
          <w:marRight w:val="0"/>
          <w:marTop w:val="0"/>
          <w:marBottom w:val="0"/>
          <w:divBdr>
            <w:top w:val="none" w:sz="0" w:space="0" w:color="auto"/>
            <w:left w:val="none" w:sz="0" w:space="0" w:color="auto"/>
            <w:bottom w:val="none" w:sz="0" w:space="0" w:color="auto"/>
            <w:right w:val="none" w:sz="0" w:space="0" w:color="auto"/>
          </w:divBdr>
        </w:div>
        <w:div w:id="1707024292">
          <w:marLeft w:val="640"/>
          <w:marRight w:val="0"/>
          <w:marTop w:val="0"/>
          <w:marBottom w:val="0"/>
          <w:divBdr>
            <w:top w:val="none" w:sz="0" w:space="0" w:color="auto"/>
            <w:left w:val="none" w:sz="0" w:space="0" w:color="auto"/>
            <w:bottom w:val="none" w:sz="0" w:space="0" w:color="auto"/>
            <w:right w:val="none" w:sz="0" w:space="0" w:color="auto"/>
          </w:divBdr>
        </w:div>
        <w:div w:id="1760249759">
          <w:marLeft w:val="640"/>
          <w:marRight w:val="0"/>
          <w:marTop w:val="0"/>
          <w:marBottom w:val="0"/>
          <w:divBdr>
            <w:top w:val="none" w:sz="0" w:space="0" w:color="auto"/>
            <w:left w:val="none" w:sz="0" w:space="0" w:color="auto"/>
            <w:bottom w:val="none" w:sz="0" w:space="0" w:color="auto"/>
            <w:right w:val="none" w:sz="0" w:space="0" w:color="auto"/>
          </w:divBdr>
        </w:div>
        <w:div w:id="1001353265">
          <w:marLeft w:val="640"/>
          <w:marRight w:val="0"/>
          <w:marTop w:val="0"/>
          <w:marBottom w:val="0"/>
          <w:divBdr>
            <w:top w:val="none" w:sz="0" w:space="0" w:color="auto"/>
            <w:left w:val="none" w:sz="0" w:space="0" w:color="auto"/>
            <w:bottom w:val="none" w:sz="0" w:space="0" w:color="auto"/>
            <w:right w:val="none" w:sz="0" w:space="0" w:color="auto"/>
          </w:divBdr>
        </w:div>
        <w:div w:id="652947635">
          <w:marLeft w:val="640"/>
          <w:marRight w:val="0"/>
          <w:marTop w:val="0"/>
          <w:marBottom w:val="0"/>
          <w:divBdr>
            <w:top w:val="none" w:sz="0" w:space="0" w:color="auto"/>
            <w:left w:val="none" w:sz="0" w:space="0" w:color="auto"/>
            <w:bottom w:val="none" w:sz="0" w:space="0" w:color="auto"/>
            <w:right w:val="none" w:sz="0" w:space="0" w:color="auto"/>
          </w:divBdr>
        </w:div>
        <w:div w:id="1655336807">
          <w:marLeft w:val="640"/>
          <w:marRight w:val="0"/>
          <w:marTop w:val="0"/>
          <w:marBottom w:val="0"/>
          <w:divBdr>
            <w:top w:val="none" w:sz="0" w:space="0" w:color="auto"/>
            <w:left w:val="none" w:sz="0" w:space="0" w:color="auto"/>
            <w:bottom w:val="none" w:sz="0" w:space="0" w:color="auto"/>
            <w:right w:val="none" w:sz="0" w:space="0" w:color="auto"/>
          </w:divBdr>
        </w:div>
        <w:div w:id="1898390390">
          <w:marLeft w:val="640"/>
          <w:marRight w:val="0"/>
          <w:marTop w:val="0"/>
          <w:marBottom w:val="0"/>
          <w:divBdr>
            <w:top w:val="none" w:sz="0" w:space="0" w:color="auto"/>
            <w:left w:val="none" w:sz="0" w:space="0" w:color="auto"/>
            <w:bottom w:val="none" w:sz="0" w:space="0" w:color="auto"/>
            <w:right w:val="none" w:sz="0" w:space="0" w:color="auto"/>
          </w:divBdr>
        </w:div>
        <w:div w:id="1913079169">
          <w:marLeft w:val="640"/>
          <w:marRight w:val="0"/>
          <w:marTop w:val="0"/>
          <w:marBottom w:val="0"/>
          <w:divBdr>
            <w:top w:val="none" w:sz="0" w:space="0" w:color="auto"/>
            <w:left w:val="none" w:sz="0" w:space="0" w:color="auto"/>
            <w:bottom w:val="none" w:sz="0" w:space="0" w:color="auto"/>
            <w:right w:val="none" w:sz="0" w:space="0" w:color="auto"/>
          </w:divBdr>
        </w:div>
        <w:div w:id="190071915">
          <w:marLeft w:val="640"/>
          <w:marRight w:val="0"/>
          <w:marTop w:val="0"/>
          <w:marBottom w:val="0"/>
          <w:divBdr>
            <w:top w:val="none" w:sz="0" w:space="0" w:color="auto"/>
            <w:left w:val="none" w:sz="0" w:space="0" w:color="auto"/>
            <w:bottom w:val="none" w:sz="0" w:space="0" w:color="auto"/>
            <w:right w:val="none" w:sz="0" w:space="0" w:color="auto"/>
          </w:divBdr>
        </w:div>
        <w:div w:id="1775052187">
          <w:marLeft w:val="640"/>
          <w:marRight w:val="0"/>
          <w:marTop w:val="0"/>
          <w:marBottom w:val="0"/>
          <w:divBdr>
            <w:top w:val="none" w:sz="0" w:space="0" w:color="auto"/>
            <w:left w:val="none" w:sz="0" w:space="0" w:color="auto"/>
            <w:bottom w:val="none" w:sz="0" w:space="0" w:color="auto"/>
            <w:right w:val="none" w:sz="0" w:space="0" w:color="auto"/>
          </w:divBdr>
        </w:div>
        <w:div w:id="989943855">
          <w:marLeft w:val="640"/>
          <w:marRight w:val="0"/>
          <w:marTop w:val="0"/>
          <w:marBottom w:val="0"/>
          <w:divBdr>
            <w:top w:val="none" w:sz="0" w:space="0" w:color="auto"/>
            <w:left w:val="none" w:sz="0" w:space="0" w:color="auto"/>
            <w:bottom w:val="none" w:sz="0" w:space="0" w:color="auto"/>
            <w:right w:val="none" w:sz="0" w:space="0" w:color="auto"/>
          </w:divBdr>
        </w:div>
        <w:div w:id="532422584">
          <w:marLeft w:val="640"/>
          <w:marRight w:val="0"/>
          <w:marTop w:val="0"/>
          <w:marBottom w:val="0"/>
          <w:divBdr>
            <w:top w:val="none" w:sz="0" w:space="0" w:color="auto"/>
            <w:left w:val="none" w:sz="0" w:space="0" w:color="auto"/>
            <w:bottom w:val="none" w:sz="0" w:space="0" w:color="auto"/>
            <w:right w:val="none" w:sz="0" w:space="0" w:color="auto"/>
          </w:divBdr>
        </w:div>
        <w:div w:id="1920559615">
          <w:marLeft w:val="640"/>
          <w:marRight w:val="0"/>
          <w:marTop w:val="0"/>
          <w:marBottom w:val="0"/>
          <w:divBdr>
            <w:top w:val="none" w:sz="0" w:space="0" w:color="auto"/>
            <w:left w:val="none" w:sz="0" w:space="0" w:color="auto"/>
            <w:bottom w:val="none" w:sz="0" w:space="0" w:color="auto"/>
            <w:right w:val="none" w:sz="0" w:space="0" w:color="auto"/>
          </w:divBdr>
        </w:div>
        <w:div w:id="195699990">
          <w:marLeft w:val="640"/>
          <w:marRight w:val="0"/>
          <w:marTop w:val="0"/>
          <w:marBottom w:val="0"/>
          <w:divBdr>
            <w:top w:val="none" w:sz="0" w:space="0" w:color="auto"/>
            <w:left w:val="none" w:sz="0" w:space="0" w:color="auto"/>
            <w:bottom w:val="none" w:sz="0" w:space="0" w:color="auto"/>
            <w:right w:val="none" w:sz="0" w:space="0" w:color="auto"/>
          </w:divBdr>
        </w:div>
        <w:div w:id="1631941137">
          <w:marLeft w:val="640"/>
          <w:marRight w:val="0"/>
          <w:marTop w:val="0"/>
          <w:marBottom w:val="0"/>
          <w:divBdr>
            <w:top w:val="none" w:sz="0" w:space="0" w:color="auto"/>
            <w:left w:val="none" w:sz="0" w:space="0" w:color="auto"/>
            <w:bottom w:val="none" w:sz="0" w:space="0" w:color="auto"/>
            <w:right w:val="none" w:sz="0" w:space="0" w:color="auto"/>
          </w:divBdr>
        </w:div>
        <w:div w:id="642782298">
          <w:marLeft w:val="640"/>
          <w:marRight w:val="0"/>
          <w:marTop w:val="0"/>
          <w:marBottom w:val="0"/>
          <w:divBdr>
            <w:top w:val="none" w:sz="0" w:space="0" w:color="auto"/>
            <w:left w:val="none" w:sz="0" w:space="0" w:color="auto"/>
            <w:bottom w:val="none" w:sz="0" w:space="0" w:color="auto"/>
            <w:right w:val="none" w:sz="0" w:space="0" w:color="auto"/>
          </w:divBdr>
        </w:div>
        <w:div w:id="1610114933">
          <w:marLeft w:val="640"/>
          <w:marRight w:val="0"/>
          <w:marTop w:val="0"/>
          <w:marBottom w:val="0"/>
          <w:divBdr>
            <w:top w:val="none" w:sz="0" w:space="0" w:color="auto"/>
            <w:left w:val="none" w:sz="0" w:space="0" w:color="auto"/>
            <w:bottom w:val="none" w:sz="0" w:space="0" w:color="auto"/>
            <w:right w:val="none" w:sz="0" w:space="0" w:color="auto"/>
          </w:divBdr>
        </w:div>
        <w:div w:id="262304033">
          <w:marLeft w:val="640"/>
          <w:marRight w:val="0"/>
          <w:marTop w:val="0"/>
          <w:marBottom w:val="0"/>
          <w:divBdr>
            <w:top w:val="none" w:sz="0" w:space="0" w:color="auto"/>
            <w:left w:val="none" w:sz="0" w:space="0" w:color="auto"/>
            <w:bottom w:val="none" w:sz="0" w:space="0" w:color="auto"/>
            <w:right w:val="none" w:sz="0" w:space="0" w:color="auto"/>
          </w:divBdr>
        </w:div>
        <w:div w:id="657728332">
          <w:marLeft w:val="640"/>
          <w:marRight w:val="0"/>
          <w:marTop w:val="0"/>
          <w:marBottom w:val="0"/>
          <w:divBdr>
            <w:top w:val="none" w:sz="0" w:space="0" w:color="auto"/>
            <w:left w:val="none" w:sz="0" w:space="0" w:color="auto"/>
            <w:bottom w:val="none" w:sz="0" w:space="0" w:color="auto"/>
            <w:right w:val="none" w:sz="0" w:space="0" w:color="auto"/>
          </w:divBdr>
        </w:div>
        <w:div w:id="454833010">
          <w:marLeft w:val="640"/>
          <w:marRight w:val="0"/>
          <w:marTop w:val="0"/>
          <w:marBottom w:val="0"/>
          <w:divBdr>
            <w:top w:val="none" w:sz="0" w:space="0" w:color="auto"/>
            <w:left w:val="none" w:sz="0" w:space="0" w:color="auto"/>
            <w:bottom w:val="none" w:sz="0" w:space="0" w:color="auto"/>
            <w:right w:val="none" w:sz="0" w:space="0" w:color="auto"/>
          </w:divBdr>
        </w:div>
        <w:div w:id="951933287">
          <w:marLeft w:val="640"/>
          <w:marRight w:val="0"/>
          <w:marTop w:val="0"/>
          <w:marBottom w:val="0"/>
          <w:divBdr>
            <w:top w:val="none" w:sz="0" w:space="0" w:color="auto"/>
            <w:left w:val="none" w:sz="0" w:space="0" w:color="auto"/>
            <w:bottom w:val="none" w:sz="0" w:space="0" w:color="auto"/>
            <w:right w:val="none" w:sz="0" w:space="0" w:color="auto"/>
          </w:divBdr>
        </w:div>
        <w:div w:id="2037580674">
          <w:marLeft w:val="640"/>
          <w:marRight w:val="0"/>
          <w:marTop w:val="0"/>
          <w:marBottom w:val="0"/>
          <w:divBdr>
            <w:top w:val="none" w:sz="0" w:space="0" w:color="auto"/>
            <w:left w:val="none" w:sz="0" w:space="0" w:color="auto"/>
            <w:bottom w:val="none" w:sz="0" w:space="0" w:color="auto"/>
            <w:right w:val="none" w:sz="0" w:space="0" w:color="auto"/>
          </w:divBdr>
        </w:div>
        <w:div w:id="687488782">
          <w:marLeft w:val="640"/>
          <w:marRight w:val="0"/>
          <w:marTop w:val="0"/>
          <w:marBottom w:val="0"/>
          <w:divBdr>
            <w:top w:val="none" w:sz="0" w:space="0" w:color="auto"/>
            <w:left w:val="none" w:sz="0" w:space="0" w:color="auto"/>
            <w:bottom w:val="none" w:sz="0" w:space="0" w:color="auto"/>
            <w:right w:val="none" w:sz="0" w:space="0" w:color="auto"/>
          </w:divBdr>
        </w:div>
        <w:div w:id="555974298">
          <w:marLeft w:val="640"/>
          <w:marRight w:val="0"/>
          <w:marTop w:val="0"/>
          <w:marBottom w:val="0"/>
          <w:divBdr>
            <w:top w:val="none" w:sz="0" w:space="0" w:color="auto"/>
            <w:left w:val="none" w:sz="0" w:space="0" w:color="auto"/>
            <w:bottom w:val="none" w:sz="0" w:space="0" w:color="auto"/>
            <w:right w:val="none" w:sz="0" w:space="0" w:color="auto"/>
          </w:divBdr>
        </w:div>
        <w:div w:id="1977369567">
          <w:marLeft w:val="640"/>
          <w:marRight w:val="0"/>
          <w:marTop w:val="0"/>
          <w:marBottom w:val="0"/>
          <w:divBdr>
            <w:top w:val="none" w:sz="0" w:space="0" w:color="auto"/>
            <w:left w:val="none" w:sz="0" w:space="0" w:color="auto"/>
            <w:bottom w:val="none" w:sz="0" w:space="0" w:color="auto"/>
            <w:right w:val="none" w:sz="0" w:space="0" w:color="auto"/>
          </w:divBdr>
        </w:div>
        <w:div w:id="1891500139">
          <w:marLeft w:val="640"/>
          <w:marRight w:val="0"/>
          <w:marTop w:val="0"/>
          <w:marBottom w:val="0"/>
          <w:divBdr>
            <w:top w:val="none" w:sz="0" w:space="0" w:color="auto"/>
            <w:left w:val="none" w:sz="0" w:space="0" w:color="auto"/>
            <w:bottom w:val="none" w:sz="0" w:space="0" w:color="auto"/>
            <w:right w:val="none" w:sz="0" w:space="0" w:color="auto"/>
          </w:divBdr>
        </w:div>
        <w:div w:id="495537256">
          <w:marLeft w:val="640"/>
          <w:marRight w:val="0"/>
          <w:marTop w:val="0"/>
          <w:marBottom w:val="0"/>
          <w:divBdr>
            <w:top w:val="none" w:sz="0" w:space="0" w:color="auto"/>
            <w:left w:val="none" w:sz="0" w:space="0" w:color="auto"/>
            <w:bottom w:val="none" w:sz="0" w:space="0" w:color="auto"/>
            <w:right w:val="none" w:sz="0" w:space="0" w:color="auto"/>
          </w:divBdr>
        </w:div>
        <w:div w:id="1545798350">
          <w:marLeft w:val="640"/>
          <w:marRight w:val="0"/>
          <w:marTop w:val="0"/>
          <w:marBottom w:val="0"/>
          <w:divBdr>
            <w:top w:val="none" w:sz="0" w:space="0" w:color="auto"/>
            <w:left w:val="none" w:sz="0" w:space="0" w:color="auto"/>
            <w:bottom w:val="none" w:sz="0" w:space="0" w:color="auto"/>
            <w:right w:val="none" w:sz="0" w:space="0" w:color="auto"/>
          </w:divBdr>
        </w:div>
        <w:div w:id="696542913">
          <w:marLeft w:val="640"/>
          <w:marRight w:val="0"/>
          <w:marTop w:val="0"/>
          <w:marBottom w:val="0"/>
          <w:divBdr>
            <w:top w:val="none" w:sz="0" w:space="0" w:color="auto"/>
            <w:left w:val="none" w:sz="0" w:space="0" w:color="auto"/>
            <w:bottom w:val="none" w:sz="0" w:space="0" w:color="auto"/>
            <w:right w:val="none" w:sz="0" w:space="0" w:color="auto"/>
          </w:divBdr>
        </w:div>
        <w:div w:id="353115501">
          <w:marLeft w:val="640"/>
          <w:marRight w:val="0"/>
          <w:marTop w:val="0"/>
          <w:marBottom w:val="0"/>
          <w:divBdr>
            <w:top w:val="none" w:sz="0" w:space="0" w:color="auto"/>
            <w:left w:val="none" w:sz="0" w:space="0" w:color="auto"/>
            <w:bottom w:val="none" w:sz="0" w:space="0" w:color="auto"/>
            <w:right w:val="none" w:sz="0" w:space="0" w:color="auto"/>
          </w:divBdr>
        </w:div>
        <w:div w:id="2087337634">
          <w:marLeft w:val="640"/>
          <w:marRight w:val="0"/>
          <w:marTop w:val="0"/>
          <w:marBottom w:val="0"/>
          <w:divBdr>
            <w:top w:val="none" w:sz="0" w:space="0" w:color="auto"/>
            <w:left w:val="none" w:sz="0" w:space="0" w:color="auto"/>
            <w:bottom w:val="none" w:sz="0" w:space="0" w:color="auto"/>
            <w:right w:val="none" w:sz="0" w:space="0" w:color="auto"/>
          </w:divBdr>
        </w:div>
        <w:div w:id="1482766246">
          <w:marLeft w:val="640"/>
          <w:marRight w:val="0"/>
          <w:marTop w:val="0"/>
          <w:marBottom w:val="0"/>
          <w:divBdr>
            <w:top w:val="none" w:sz="0" w:space="0" w:color="auto"/>
            <w:left w:val="none" w:sz="0" w:space="0" w:color="auto"/>
            <w:bottom w:val="none" w:sz="0" w:space="0" w:color="auto"/>
            <w:right w:val="none" w:sz="0" w:space="0" w:color="auto"/>
          </w:divBdr>
        </w:div>
        <w:div w:id="1655719167">
          <w:marLeft w:val="640"/>
          <w:marRight w:val="0"/>
          <w:marTop w:val="0"/>
          <w:marBottom w:val="0"/>
          <w:divBdr>
            <w:top w:val="none" w:sz="0" w:space="0" w:color="auto"/>
            <w:left w:val="none" w:sz="0" w:space="0" w:color="auto"/>
            <w:bottom w:val="none" w:sz="0" w:space="0" w:color="auto"/>
            <w:right w:val="none" w:sz="0" w:space="0" w:color="auto"/>
          </w:divBdr>
        </w:div>
        <w:div w:id="1978604403">
          <w:marLeft w:val="640"/>
          <w:marRight w:val="0"/>
          <w:marTop w:val="0"/>
          <w:marBottom w:val="0"/>
          <w:divBdr>
            <w:top w:val="none" w:sz="0" w:space="0" w:color="auto"/>
            <w:left w:val="none" w:sz="0" w:space="0" w:color="auto"/>
            <w:bottom w:val="none" w:sz="0" w:space="0" w:color="auto"/>
            <w:right w:val="none" w:sz="0" w:space="0" w:color="auto"/>
          </w:divBdr>
        </w:div>
        <w:div w:id="606695810">
          <w:marLeft w:val="640"/>
          <w:marRight w:val="0"/>
          <w:marTop w:val="0"/>
          <w:marBottom w:val="0"/>
          <w:divBdr>
            <w:top w:val="none" w:sz="0" w:space="0" w:color="auto"/>
            <w:left w:val="none" w:sz="0" w:space="0" w:color="auto"/>
            <w:bottom w:val="none" w:sz="0" w:space="0" w:color="auto"/>
            <w:right w:val="none" w:sz="0" w:space="0" w:color="auto"/>
          </w:divBdr>
        </w:div>
        <w:div w:id="934677396">
          <w:marLeft w:val="640"/>
          <w:marRight w:val="0"/>
          <w:marTop w:val="0"/>
          <w:marBottom w:val="0"/>
          <w:divBdr>
            <w:top w:val="none" w:sz="0" w:space="0" w:color="auto"/>
            <w:left w:val="none" w:sz="0" w:space="0" w:color="auto"/>
            <w:bottom w:val="none" w:sz="0" w:space="0" w:color="auto"/>
            <w:right w:val="none" w:sz="0" w:space="0" w:color="auto"/>
          </w:divBdr>
        </w:div>
        <w:div w:id="1075279331">
          <w:marLeft w:val="640"/>
          <w:marRight w:val="0"/>
          <w:marTop w:val="0"/>
          <w:marBottom w:val="0"/>
          <w:divBdr>
            <w:top w:val="none" w:sz="0" w:space="0" w:color="auto"/>
            <w:left w:val="none" w:sz="0" w:space="0" w:color="auto"/>
            <w:bottom w:val="none" w:sz="0" w:space="0" w:color="auto"/>
            <w:right w:val="none" w:sz="0" w:space="0" w:color="auto"/>
          </w:divBdr>
        </w:div>
        <w:div w:id="503934188">
          <w:marLeft w:val="640"/>
          <w:marRight w:val="0"/>
          <w:marTop w:val="0"/>
          <w:marBottom w:val="0"/>
          <w:divBdr>
            <w:top w:val="none" w:sz="0" w:space="0" w:color="auto"/>
            <w:left w:val="none" w:sz="0" w:space="0" w:color="auto"/>
            <w:bottom w:val="none" w:sz="0" w:space="0" w:color="auto"/>
            <w:right w:val="none" w:sz="0" w:space="0" w:color="auto"/>
          </w:divBdr>
        </w:div>
        <w:div w:id="1308975684">
          <w:marLeft w:val="640"/>
          <w:marRight w:val="0"/>
          <w:marTop w:val="0"/>
          <w:marBottom w:val="0"/>
          <w:divBdr>
            <w:top w:val="none" w:sz="0" w:space="0" w:color="auto"/>
            <w:left w:val="none" w:sz="0" w:space="0" w:color="auto"/>
            <w:bottom w:val="none" w:sz="0" w:space="0" w:color="auto"/>
            <w:right w:val="none" w:sz="0" w:space="0" w:color="auto"/>
          </w:divBdr>
        </w:div>
        <w:div w:id="1762216540">
          <w:marLeft w:val="640"/>
          <w:marRight w:val="0"/>
          <w:marTop w:val="0"/>
          <w:marBottom w:val="0"/>
          <w:divBdr>
            <w:top w:val="none" w:sz="0" w:space="0" w:color="auto"/>
            <w:left w:val="none" w:sz="0" w:space="0" w:color="auto"/>
            <w:bottom w:val="none" w:sz="0" w:space="0" w:color="auto"/>
            <w:right w:val="none" w:sz="0" w:space="0" w:color="auto"/>
          </w:divBdr>
        </w:div>
        <w:div w:id="1147207942">
          <w:marLeft w:val="640"/>
          <w:marRight w:val="0"/>
          <w:marTop w:val="0"/>
          <w:marBottom w:val="0"/>
          <w:divBdr>
            <w:top w:val="none" w:sz="0" w:space="0" w:color="auto"/>
            <w:left w:val="none" w:sz="0" w:space="0" w:color="auto"/>
            <w:bottom w:val="none" w:sz="0" w:space="0" w:color="auto"/>
            <w:right w:val="none" w:sz="0" w:space="0" w:color="auto"/>
          </w:divBdr>
        </w:div>
        <w:div w:id="962270064">
          <w:marLeft w:val="640"/>
          <w:marRight w:val="0"/>
          <w:marTop w:val="0"/>
          <w:marBottom w:val="0"/>
          <w:divBdr>
            <w:top w:val="none" w:sz="0" w:space="0" w:color="auto"/>
            <w:left w:val="none" w:sz="0" w:space="0" w:color="auto"/>
            <w:bottom w:val="none" w:sz="0" w:space="0" w:color="auto"/>
            <w:right w:val="none" w:sz="0" w:space="0" w:color="auto"/>
          </w:divBdr>
        </w:div>
        <w:div w:id="886532412">
          <w:marLeft w:val="640"/>
          <w:marRight w:val="0"/>
          <w:marTop w:val="0"/>
          <w:marBottom w:val="0"/>
          <w:divBdr>
            <w:top w:val="none" w:sz="0" w:space="0" w:color="auto"/>
            <w:left w:val="none" w:sz="0" w:space="0" w:color="auto"/>
            <w:bottom w:val="none" w:sz="0" w:space="0" w:color="auto"/>
            <w:right w:val="none" w:sz="0" w:space="0" w:color="auto"/>
          </w:divBdr>
        </w:div>
        <w:div w:id="1545675732">
          <w:marLeft w:val="640"/>
          <w:marRight w:val="0"/>
          <w:marTop w:val="0"/>
          <w:marBottom w:val="0"/>
          <w:divBdr>
            <w:top w:val="none" w:sz="0" w:space="0" w:color="auto"/>
            <w:left w:val="none" w:sz="0" w:space="0" w:color="auto"/>
            <w:bottom w:val="none" w:sz="0" w:space="0" w:color="auto"/>
            <w:right w:val="none" w:sz="0" w:space="0" w:color="auto"/>
          </w:divBdr>
        </w:div>
        <w:div w:id="401146653">
          <w:marLeft w:val="640"/>
          <w:marRight w:val="0"/>
          <w:marTop w:val="0"/>
          <w:marBottom w:val="0"/>
          <w:divBdr>
            <w:top w:val="none" w:sz="0" w:space="0" w:color="auto"/>
            <w:left w:val="none" w:sz="0" w:space="0" w:color="auto"/>
            <w:bottom w:val="none" w:sz="0" w:space="0" w:color="auto"/>
            <w:right w:val="none" w:sz="0" w:space="0" w:color="auto"/>
          </w:divBdr>
        </w:div>
        <w:div w:id="1841970699">
          <w:marLeft w:val="640"/>
          <w:marRight w:val="0"/>
          <w:marTop w:val="0"/>
          <w:marBottom w:val="0"/>
          <w:divBdr>
            <w:top w:val="none" w:sz="0" w:space="0" w:color="auto"/>
            <w:left w:val="none" w:sz="0" w:space="0" w:color="auto"/>
            <w:bottom w:val="none" w:sz="0" w:space="0" w:color="auto"/>
            <w:right w:val="none" w:sz="0" w:space="0" w:color="auto"/>
          </w:divBdr>
        </w:div>
        <w:div w:id="1393696994">
          <w:marLeft w:val="640"/>
          <w:marRight w:val="0"/>
          <w:marTop w:val="0"/>
          <w:marBottom w:val="0"/>
          <w:divBdr>
            <w:top w:val="none" w:sz="0" w:space="0" w:color="auto"/>
            <w:left w:val="none" w:sz="0" w:space="0" w:color="auto"/>
            <w:bottom w:val="none" w:sz="0" w:space="0" w:color="auto"/>
            <w:right w:val="none" w:sz="0" w:space="0" w:color="auto"/>
          </w:divBdr>
        </w:div>
        <w:div w:id="587007161">
          <w:marLeft w:val="640"/>
          <w:marRight w:val="0"/>
          <w:marTop w:val="0"/>
          <w:marBottom w:val="0"/>
          <w:divBdr>
            <w:top w:val="none" w:sz="0" w:space="0" w:color="auto"/>
            <w:left w:val="none" w:sz="0" w:space="0" w:color="auto"/>
            <w:bottom w:val="none" w:sz="0" w:space="0" w:color="auto"/>
            <w:right w:val="none" w:sz="0" w:space="0" w:color="auto"/>
          </w:divBdr>
        </w:div>
        <w:div w:id="1120688261">
          <w:marLeft w:val="640"/>
          <w:marRight w:val="0"/>
          <w:marTop w:val="0"/>
          <w:marBottom w:val="0"/>
          <w:divBdr>
            <w:top w:val="none" w:sz="0" w:space="0" w:color="auto"/>
            <w:left w:val="none" w:sz="0" w:space="0" w:color="auto"/>
            <w:bottom w:val="none" w:sz="0" w:space="0" w:color="auto"/>
            <w:right w:val="none" w:sz="0" w:space="0" w:color="auto"/>
          </w:divBdr>
        </w:div>
        <w:div w:id="76750042">
          <w:marLeft w:val="640"/>
          <w:marRight w:val="0"/>
          <w:marTop w:val="0"/>
          <w:marBottom w:val="0"/>
          <w:divBdr>
            <w:top w:val="none" w:sz="0" w:space="0" w:color="auto"/>
            <w:left w:val="none" w:sz="0" w:space="0" w:color="auto"/>
            <w:bottom w:val="none" w:sz="0" w:space="0" w:color="auto"/>
            <w:right w:val="none" w:sz="0" w:space="0" w:color="auto"/>
          </w:divBdr>
        </w:div>
        <w:div w:id="1776973010">
          <w:marLeft w:val="640"/>
          <w:marRight w:val="0"/>
          <w:marTop w:val="0"/>
          <w:marBottom w:val="0"/>
          <w:divBdr>
            <w:top w:val="none" w:sz="0" w:space="0" w:color="auto"/>
            <w:left w:val="none" w:sz="0" w:space="0" w:color="auto"/>
            <w:bottom w:val="none" w:sz="0" w:space="0" w:color="auto"/>
            <w:right w:val="none" w:sz="0" w:space="0" w:color="auto"/>
          </w:divBdr>
        </w:div>
        <w:div w:id="1444425676">
          <w:marLeft w:val="640"/>
          <w:marRight w:val="0"/>
          <w:marTop w:val="0"/>
          <w:marBottom w:val="0"/>
          <w:divBdr>
            <w:top w:val="none" w:sz="0" w:space="0" w:color="auto"/>
            <w:left w:val="none" w:sz="0" w:space="0" w:color="auto"/>
            <w:bottom w:val="none" w:sz="0" w:space="0" w:color="auto"/>
            <w:right w:val="none" w:sz="0" w:space="0" w:color="auto"/>
          </w:divBdr>
        </w:div>
        <w:div w:id="1115904567">
          <w:marLeft w:val="640"/>
          <w:marRight w:val="0"/>
          <w:marTop w:val="0"/>
          <w:marBottom w:val="0"/>
          <w:divBdr>
            <w:top w:val="none" w:sz="0" w:space="0" w:color="auto"/>
            <w:left w:val="none" w:sz="0" w:space="0" w:color="auto"/>
            <w:bottom w:val="none" w:sz="0" w:space="0" w:color="auto"/>
            <w:right w:val="none" w:sz="0" w:space="0" w:color="auto"/>
          </w:divBdr>
        </w:div>
        <w:div w:id="241768012">
          <w:marLeft w:val="640"/>
          <w:marRight w:val="0"/>
          <w:marTop w:val="0"/>
          <w:marBottom w:val="0"/>
          <w:divBdr>
            <w:top w:val="none" w:sz="0" w:space="0" w:color="auto"/>
            <w:left w:val="none" w:sz="0" w:space="0" w:color="auto"/>
            <w:bottom w:val="none" w:sz="0" w:space="0" w:color="auto"/>
            <w:right w:val="none" w:sz="0" w:space="0" w:color="auto"/>
          </w:divBdr>
        </w:div>
        <w:div w:id="1867907779">
          <w:marLeft w:val="640"/>
          <w:marRight w:val="0"/>
          <w:marTop w:val="0"/>
          <w:marBottom w:val="0"/>
          <w:divBdr>
            <w:top w:val="none" w:sz="0" w:space="0" w:color="auto"/>
            <w:left w:val="none" w:sz="0" w:space="0" w:color="auto"/>
            <w:bottom w:val="none" w:sz="0" w:space="0" w:color="auto"/>
            <w:right w:val="none" w:sz="0" w:space="0" w:color="auto"/>
          </w:divBdr>
        </w:div>
        <w:div w:id="1982924672">
          <w:marLeft w:val="640"/>
          <w:marRight w:val="0"/>
          <w:marTop w:val="0"/>
          <w:marBottom w:val="0"/>
          <w:divBdr>
            <w:top w:val="none" w:sz="0" w:space="0" w:color="auto"/>
            <w:left w:val="none" w:sz="0" w:space="0" w:color="auto"/>
            <w:bottom w:val="none" w:sz="0" w:space="0" w:color="auto"/>
            <w:right w:val="none" w:sz="0" w:space="0" w:color="auto"/>
          </w:divBdr>
        </w:div>
      </w:divsChild>
    </w:div>
    <w:div w:id="1434782531">
      <w:bodyDiv w:val="1"/>
      <w:marLeft w:val="0"/>
      <w:marRight w:val="0"/>
      <w:marTop w:val="0"/>
      <w:marBottom w:val="0"/>
      <w:divBdr>
        <w:top w:val="none" w:sz="0" w:space="0" w:color="auto"/>
        <w:left w:val="none" w:sz="0" w:space="0" w:color="auto"/>
        <w:bottom w:val="none" w:sz="0" w:space="0" w:color="auto"/>
        <w:right w:val="none" w:sz="0" w:space="0" w:color="auto"/>
      </w:divBdr>
      <w:divsChild>
        <w:div w:id="150486189">
          <w:marLeft w:val="640"/>
          <w:marRight w:val="0"/>
          <w:marTop w:val="0"/>
          <w:marBottom w:val="0"/>
          <w:divBdr>
            <w:top w:val="none" w:sz="0" w:space="0" w:color="auto"/>
            <w:left w:val="none" w:sz="0" w:space="0" w:color="auto"/>
            <w:bottom w:val="none" w:sz="0" w:space="0" w:color="auto"/>
            <w:right w:val="none" w:sz="0" w:space="0" w:color="auto"/>
          </w:divBdr>
        </w:div>
        <w:div w:id="298925197">
          <w:marLeft w:val="640"/>
          <w:marRight w:val="0"/>
          <w:marTop w:val="0"/>
          <w:marBottom w:val="0"/>
          <w:divBdr>
            <w:top w:val="none" w:sz="0" w:space="0" w:color="auto"/>
            <w:left w:val="none" w:sz="0" w:space="0" w:color="auto"/>
            <w:bottom w:val="none" w:sz="0" w:space="0" w:color="auto"/>
            <w:right w:val="none" w:sz="0" w:space="0" w:color="auto"/>
          </w:divBdr>
        </w:div>
        <w:div w:id="319843732">
          <w:marLeft w:val="640"/>
          <w:marRight w:val="0"/>
          <w:marTop w:val="0"/>
          <w:marBottom w:val="0"/>
          <w:divBdr>
            <w:top w:val="none" w:sz="0" w:space="0" w:color="auto"/>
            <w:left w:val="none" w:sz="0" w:space="0" w:color="auto"/>
            <w:bottom w:val="none" w:sz="0" w:space="0" w:color="auto"/>
            <w:right w:val="none" w:sz="0" w:space="0" w:color="auto"/>
          </w:divBdr>
        </w:div>
        <w:div w:id="328364323">
          <w:marLeft w:val="640"/>
          <w:marRight w:val="0"/>
          <w:marTop w:val="0"/>
          <w:marBottom w:val="0"/>
          <w:divBdr>
            <w:top w:val="none" w:sz="0" w:space="0" w:color="auto"/>
            <w:left w:val="none" w:sz="0" w:space="0" w:color="auto"/>
            <w:bottom w:val="none" w:sz="0" w:space="0" w:color="auto"/>
            <w:right w:val="none" w:sz="0" w:space="0" w:color="auto"/>
          </w:divBdr>
        </w:div>
        <w:div w:id="370308548">
          <w:marLeft w:val="640"/>
          <w:marRight w:val="0"/>
          <w:marTop w:val="0"/>
          <w:marBottom w:val="0"/>
          <w:divBdr>
            <w:top w:val="none" w:sz="0" w:space="0" w:color="auto"/>
            <w:left w:val="none" w:sz="0" w:space="0" w:color="auto"/>
            <w:bottom w:val="none" w:sz="0" w:space="0" w:color="auto"/>
            <w:right w:val="none" w:sz="0" w:space="0" w:color="auto"/>
          </w:divBdr>
        </w:div>
        <w:div w:id="528686308">
          <w:marLeft w:val="640"/>
          <w:marRight w:val="0"/>
          <w:marTop w:val="0"/>
          <w:marBottom w:val="0"/>
          <w:divBdr>
            <w:top w:val="none" w:sz="0" w:space="0" w:color="auto"/>
            <w:left w:val="none" w:sz="0" w:space="0" w:color="auto"/>
            <w:bottom w:val="none" w:sz="0" w:space="0" w:color="auto"/>
            <w:right w:val="none" w:sz="0" w:space="0" w:color="auto"/>
          </w:divBdr>
        </w:div>
        <w:div w:id="717050007">
          <w:marLeft w:val="640"/>
          <w:marRight w:val="0"/>
          <w:marTop w:val="0"/>
          <w:marBottom w:val="0"/>
          <w:divBdr>
            <w:top w:val="none" w:sz="0" w:space="0" w:color="auto"/>
            <w:left w:val="none" w:sz="0" w:space="0" w:color="auto"/>
            <w:bottom w:val="none" w:sz="0" w:space="0" w:color="auto"/>
            <w:right w:val="none" w:sz="0" w:space="0" w:color="auto"/>
          </w:divBdr>
        </w:div>
        <w:div w:id="797183524">
          <w:marLeft w:val="640"/>
          <w:marRight w:val="0"/>
          <w:marTop w:val="0"/>
          <w:marBottom w:val="0"/>
          <w:divBdr>
            <w:top w:val="none" w:sz="0" w:space="0" w:color="auto"/>
            <w:left w:val="none" w:sz="0" w:space="0" w:color="auto"/>
            <w:bottom w:val="none" w:sz="0" w:space="0" w:color="auto"/>
            <w:right w:val="none" w:sz="0" w:space="0" w:color="auto"/>
          </w:divBdr>
        </w:div>
        <w:div w:id="817959286">
          <w:marLeft w:val="640"/>
          <w:marRight w:val="0"/>
          <w:marTop w:val="0"/>
          <w:marBottom w:val="0"/>
          <w:divBdr>
            <w:top w:val="none" w:sz="0" w:space="0" w:color="auto"/>
            <w:left w:val="none" w:sz="0" w:space="0" w:color="auto"/>
            <w:bottom w:val="none" w:sz="0" w:space="0" w:color="auto"/>
            <w:right w:val="none" w:sz="0" w:space="0" w:color="auto"/>
          </w:divBdr>
        </w:div>
        <w:div w:id="827745245">
          <w:marLeft w:val="640"/>
          <w:marRight w:val="0"/>
          <w:marTop w:val="0"/>
          <w:marBottom w:val="0"/>
          <w:divBdr>
            <w:top w:val="none" w:sz="0" w:space="0" w:color="auto"/>
            <w:left w:val="none" w:sz="0" w:space="0" w:color="auto"/>
            <w:bottom w:val="none" w:sz="0" w:space="0" w:color="auto"/>
            <w:right w:val="none" w:sz="0" w:space="0" w:color="auto"/>
          </w:divBdr>
        </w:div>
        <w:div w:id="842282218">
          <w:marLeft w:val="640"/>
          <w:marRight w:val="0"/>
          <w:marTop w:val="0"/>
          <w:marBottom w:val="0"/>
          <w:divBdr>
            <w:top w:val="none" w:sz="0" w:space="0" w:color="auto"/>
            <w:left w:val="none" w:sz="0" w:space="0" w:color="auto"/>
            <w:bottom w:val="none" w:sz="0" w:space="0" w:color="auto"/>
            <w:right w:val="none" w:sz="0" w:space="0" w:color="auto"/>
          </w:divBdr>
        </w:div>
        <w:div w:id="976834448">
          <w:marLeft w:val="640"/>
          <w:marRight w:val="0"/>
          <w:marTop w:val="0"/>
          <w:marBottom w:val="0"/>
          <w:divBdr>
            <w:top w:val="none" w:sz="0" w:space="0" w:color="auto"/>
            <w:left w:val="none" w:sz="0" w:space="0" w:color="auto"/>
            <w:bottom w:val="none" w:sz="0" w:space="0" w:color="auto"/>
            <w:right w:val="none" w:sz="0" w:space="0" w:color="auto"/>
          </w:divBdr>
        </w:div>
        <w:div w:id="1131023480">
          <w:marLeft w:val="640"/>
          <w:marRight w:val="0"/>
          <w:marTop w:val="0"/>
          <w:marBottom w:val="0"/>
          <w:divBdr>
            <w:top w:val="none" w:sz="0" w:space="0" w:color="auto"/>
            <w:left w:val="none" w:sz="0" w:space="0" w:color="auto"/>
            <w:bottom w:val="none" w:sz="0" w:space="0" w:color="auto"/>
            <w:right w:val="none" w:sz="0" w:space="0" w:color="auto"/>
          </w:divBdr>
        </w:div>
        <w:div w:id="1151093165">
          <w:marLeft w:val="640"/>
          <w:marRight w:val="0"/>
          <w:marTop w:val="0"/>
          <w:marBottom w:val="0"/>
          <w:divBdr>
            <w:top w:val="none" w:sz="0" w:space="0" w:color="auto"/>
            <w:left w:val="none" w:sz="0" w:space="0" w:color="auto"/>
            <w:bottom w:val="none" w:sz="0" w:space="0" w:color="auto"/>
            <w:right w:val="none" w:sz="0" w:space="0" w:color="auto"/>
          </w:divBdr>
        </w:div>
        <w:div w:id="1259681112">
          <w:marLeft w:val="640"/>
          <w:marRight w:val="0"/>
          <w:marTop w:val="0"/>
          <w:marBottom w:val="0"/>
          <w:divBdr>
            <w:top w:val="none" w:sz="0" w:space="0" w:color="auto"/>
            <w:left w:val="none" w:sz="0" w:space="0" w:color="auto"/>
            <w:bottom w:val="none" w:sz="0" w:space="0" w:color="auto"/>
            <w:right w:val="none" w:sz="0" w:space="0" w:color="auto"/>
          </w:divBdr>
        </w:div>
        <w:div w:id="1265309039">
          <w:marLeft w:val="640"/>
          <w:marRight w:val="0"/>
          <w:marTop w:val="0"/>
          <w:marBottom w:val="0"/>
          <w:divBdr>
            <w:top w:val="none" w:sz="0" w:space="0" w:color="auto"/>
            <w:left w:val="none" w:sz="0" w:space="0" w:color="auto"/>
            <w:bottom w:val="none" w:sz="0" w:space="0" w:color="auto"/>
            <w:right w:val="none" w:sz="0" w:space="0" w:color="auto"/>
          </w:divBdr>
        </w:div>
        <w:div w:id="1323658850">
          <w:marLeft w:val="640"/>
          <w:marRight w:val="0"/>
          <w:marTop w:val="0"/>
          <w:marBottom w:val="0"/>
          <w:divBdr>
            <w:top w:val="none" w:sz="0" w:space="0" w:color="auto"/>
            <w:left w:val="none" w:sz="0" w:space="0" w:color="auto"/>
            <w:bottom w:val="none" w:sz="0" w:space="0" w:color="auto"/>
            <w:right w:val="none" w:sz="0" w:space="0" w:color="auto"/>
          </w:divBdr>
        </w:div>
        <w:div w:id="1350835530">
          <w:marLeft w:val="640"/>
          <w:marRight w:val="0"/>
          <w:marTop w:val="0"/>
          <w:marBottom w:val="0"/>
          <w:divBdr>
            <w:top w:val="none" w:sz="0" w:space="0" w:color="auto"/>
            <w:left w:val="none" w:sz="0" w:space="0" w:color="auto"/>
            <w:bottom w:val="none" w:sz="0" w:space="0" w:color="auto"/>
            <w:right w:val="none" w:sz="0" w:space="0" w:color="auto"/>
          </w:divBdr>
        </w:div>
        <w:div w:id="1402295486">
          <w:marLeft w:val="640"/>
          <w:marRight w:val="0"/>
          <w:marTop w:val="0"/>
          <w:marBottom w:val="0"/>
          <w:divBdr>
            <w:top w:val="none" w:sz="0" w:space="0" w:color="auto"/>
            <w:left w:val="none" w:sz="0" w:space="0" w:color="auto"/>
            <w:bottom w:val="none" w:sz="0" w:space="0" w:color="auto"/>
            <w:right w:val="none" w:sz="0" w:space="0" w:color="auto"/>
          </w:divBdr>
        </w:div>
        <w:div w:id="1439763161">
          <w:marLeft w:val="640"/>
          <w:marRight w:val="0"/>
          <w:marTop w:val="0"/>
          <w:marBottom w:val="0"/>
          <w:divBdr>
            <w:top w:val="none" w:sz="0" w:space="0" w:color="auto"/>
            <w:left w:val="none" w:sz="0" w:space="0" w:color="auto"/>
            <w:bottom w:val="none" w:sz="0" w:space="0" w:color="auto"/>
            <w:right w:val="none" w:sz="0" w:space="0" w:color="auto"/>
          </w:divBdr>
        </w:div>
        <w:div w:id="1561139324">
          <w:marLeft w:val="640"/>
          <w:marRight w:val="0"/>
          <w:marTop w:val="0"/>
          <w:marBottom w:val="0"/>
          <w:divBdr>
            <w:top w:val="none" w:sz="0" w:space="0" w:color="auto"/>
            <w:left w:val="none" w:sz="0" w:space="0" w:color="auto"/>
            <w:bottom w:val="none" w:sz="0" w:space="0" w:color="auto"/>
            <w:right w:val="none" w:sz="0" w:space="0" w:color="auto"/>
          </w:divBdr>
        </w:div>
        <w:div w:id="1662391960">
          <w:marLeft w:val="640"/>
          <w:marRight w:val="0"/>
          <w:marTop w:val="0"/>
          <w:marBottom w:val="0"/>
          <w:divBdr>
            <w:top w:val="none" w:sz="0" w:space="0" w:color="auto"/>
            <w:left w:val="none" w:sz="0" w:space="0" w:color="auto"/>
            <w:bottom w:val="none" w:sz="0" w:space="0" w:color="auto"/>
            <w:right w:val="none" w:sz="0" w:space="0" w:color="auto"/>
          </w:divBdr>
        </w:div>
        <w:div w:id="1668092892">
          <w:marLeft w:val="640"/>
          <w:marRight w:val="0"/>
          <w:marTop w:val="0"/>
          <w:marBottom w:val="0"/>
          <w:divBdr>
            <w:top w:val="none" w:sz="0" w:space="0" w:color="auto"/>
            <w:left w:val="none" w:sz="0" w:space="0" w:color="auto"/>
            <w:bottom w:val="none" w:sz="0" w:space="0" w:color="auto"/>
            <w:right w:val="none" w:sz="0" w:space="0" w:color="auto"/>
          </w:divBdr>
        </w:div>
        <w:div w:id="1695492719">
          <w:marLeft w:val="640"/>
          <w:marRight w:val="0"/>
          <w:marTop w:val="0"/>
          <w:marBottom w:val="0"/>
          <w:divBdr>
            <w:top w:val="none" w:sz="0" w:space="0" w:color="auto"/>
            <w:left w:val="none" w:sz="0" w:space="0" w:color="auto"/>
            <w:bottom w:val="none" w:sz="0" w:space="0" w:color="auto"/>
            <w:right w:val="none" w:sz="0" w:space="0" w:color="auto"/>
          </w:divBdr>
        </w:div>
        <w:div w:id="1723822409">
          <w:marLeft w:val="640"/>
          <w:marRight w:val="0"/>
          <w:marTop w:val="0"/>
          <w:marBottom w:val="0"/>
          <w:divBdr>
            <w:top w:val="none" w:sz="0" w:space="0" w:color="auto"/>
            <w:left w:val="none" w:sz="0" w:space="0" w:color="auto"/>
            <w:bottom w:val="none" w:sz="0" w:space="0" w:color="auto"/>
            <w:right w:val="none" w:sz="0" w:space="0" w:color="auto"/>
          </w:divBdr>
        </w:div>
        <w:div w:id="1764061226">
          <w:marLeft w:val="640"/>
          <w:marRight w:val="0"/>
          <w:marTop w:val="0"/>
          <w:marBottom w:val="0"/>
          <w:divBdr>
            <w:top w:val="none" w:sz="0" w:space="0" w:color="auto"/>
            <w:left w:val="none" w:sz="0" w:space="0" w:color="auto"/>
            <w:bottom w:val="none" w:sz="0" w:space="0" w:color="auto"/>
            <w:right w:val="none" w:sz="0" w:space="0" w:color="auto"/>
          </w:divBdr>
        </w:div>
        <w:div w:id="1832674652">
          <w:marLeft w:val="640"/>
          <w:marRight w:val="0"/>
          <w:marTop w:val="0"/>
          <w:marBottom w:val="0"/>
          <w:divBdr>
            <w:top w:val="none" w:sz="0" w:space="0" w:color="auto"/>
            <w:left w:val="none" w:sz="0" w:space="0" w:color="auto"/>
            <w:bottom w:val="none" w:sz="0" w:space="0" w:color="auto"/>
            <w:right w:val="none" w:sz="0" w:space="0" w:color="auto"/>
          </w:divBdr>
        </w:div>
        <w:div w:id="1925528178">
          <w:marLeft w:val="640"/>
          <w:marRight w:val="0"/>
          <w:marTop w:val="0"/>
          <w:marBottom w:val="0"/>
          <w:divBdr>
            <w:top w:val="none" w:sz="0" w:space="0" w:color="auto"/>
            <w:left w:val="none" w:sz="0" w:space="0" w:color="auto"/>
            <w:bottom w:val="none" w:sz="0" w:space="0" w:color="auto"/>
            <w:right w:val="none" w:sz="0" w:space="0" w:color="auto"/>
          </w:divBdr>
        </w:div>
        <w:div w:id="1945382110">
          <w:marLeft w:val="640"/>
          <w:marRight w:val="0"/>
          <w:marTop w:val="0"/>
          <w:marBottom w:val="0"/>
          <w:divBdr>
            <w:top w:val="none" w:sz="0" w:space="0" w:color="auto"/>
            <w:left w:val="none" w:sz="0" w:space="0" w:color="auto"/>
            <w:bottom w:val="none" w:sz="0" w:space="0" w:color="auto"/>
            <w:right w:val="none" w:sz="0" w:space="0" w:color="auto"/>
          </w:divBdr>
        </w:div>
        <w:div w:id="1984576198">
          <w:marLeft w:val="640"/>
          <w:marRight w:val="0"/>
          <w:marTop w:val="0"/>
          <w:marBottom w:val="0"/>
          <w:divBdr>
            <w:top w:val="none" w:sz="0" w:space="0" w:color="auto"/>
            <w:left w:val="none" w:sz="0" w:space="0" w:color="auto"/>
            <w:bottom w:val="none" w:sz="0" w:space="0" w:color="auto"/>
            <w:right w:val="none" w:sz="0" w:space="0" w:color="auto"/>
          </w:divBdr>
        </w:div>
        <w:div w:id="2089813490">
          <w:marLeft w:val="640"/>
          <w:marRight w:val="0"/>
          <w:marTop w:val="0"/>
          <w:marBottom w:val="0"/>
          <w:divBdr>
            <w:top w:val="none" w:sz="0" w:space="0" w:color="auto"/>
            <w:left w:val="none" w:sz="0" w:space="0" w:color="auto"/>
            <w:bottom w:val="none" w:sz="0" w:space="0" w:color="auto"/>
            <w:right w:val="none" w:sz="0" w:space="0" w:color="auto"/>
          </w:divBdr>
        </w:div>
        <w:div w:id="2098750211">
          <w:marLeft w:val="640"/>
          <w:marRight w:val="0"/>
          <w:marTop w:val="0"/>
          <w:marBottom w:val="0"/>
          <w:divBdr>
            <w:top w:val="none" w:sz="0" w:space="0" w:color="auto"/>
            <w:left w:val="none" w:sz="0" w:space="0" w:color="auto"/>
            <w:bottom w:val="none" w:sz="0" w:space="0" w:color="auto"/>
            <w:right w:val="none" w:sz="0" w:space="0" w:color="auto"/>
          </w:divBdr>
        </w:div>
      </w:divsChild>
    </w:div>
    <w:div w:id="1443568635">
      <w:bodyDiv w:val="1"/>
      <w:marLeft w:val="0"/>
      <w:marRight w:val="0"/>
      <w:marTop w:val="0"/>
      <w:marBottom w:val="0"/>
      <w:divBdr>
        <w:top w:val="none" w:sz="0" w:space="0" w:color="auto"/>
        <w:left w:val="none" w:sz="0" w:space="0" w:color="auto"/>
        <w:bottom w:val="none" w:sz="0" w:space="0" w:color="auto"/>
        <w:right w:val="none" w:sz="0" w:space="0" w:color="auto"/>
      </w:divBdr>
      <w:divsChild>
        <w:div w:id="87508992">
          <w:marLeft w:val="640"/>
          <w:marRight w:val="0"/>
          <w:marTop w:val="0"/>
          <w:marBottom w:val="0"/>
          <w:divBdr>
            <w:top w:val="none" w:sz="0" w:space="0" w:color="auto"/>
            <w:left w:val="none" w:sz="0" w:space="0" w:color="auto"/>
            <w:bottom w:val="none" w:sz="0" w:space="0" w:color="auto"/>
            <w:right w:val="none" w:sz="0" w:space="0" w:color="auto"/>
          </w:divBdr>
        </w:div>
        <w:div w:id="139538580">
          <w:marLeft w:val="640"/>
          <w:marRight w:val="0"/>
          <w:marTop w:val="0"/>
          <w:marBottom w:val="0"/>
          <w:divBdr>
            <w:top w:val="none" w:sz="0" w:space="0" w:color="auto"/>
            <w:left w:val="none" w:sz="0" w:space="0" w:color="auto"/>
            <w:bottom w:val="none" w:sz="0" w:space="0" w:color="auto"/>
            <w:right w:val="none" w:sz="0" w:space="0" w:color="auto"/>
          </w:divBdr>
        </w:div>
        <w:div w:id="141427790">
          <w:marLeft w:val="640"/>
          <w:marRight w:val="0"/>
          <w:marTop w:val="0"/>
          <w:marBottom w:val="0"/>
          <w:divBdr>
            <w:top w:val="none" w:sz="0" w:space="0" w:color="auto"/>
            <w:left w:val="none" w:sz="0" w:space="0" w:color="auto"/>
            <w:bottom w:val="none" w:sz="0" w:space="0" w:color="auto"/>
            <w:right w:val="none" w:sz="0" w:space="0" w:color="auto"/>
          </w:divBdr>
        </w:div>
        <w:div w:id="181166773">
          <w:marLeft w:val="640"/>
          <w:marRight w:val="0"/>
          <w:marTop w:val="0"/>
          <w:marBottom w:val="0"/>
          <w:divBdr>
            <w:top w:val="none" w:sz="0" w:space="0" w:color="auto"/>
            <w:left w:val="none" w:sz="0" w:space="0" w:color="auto"/>
            <w:bottom w:val="none" w:sz="0" w:space="0" w:color="auto"/>
            <w:right w:val="none" w:sz="0" w:space="0" w:color="auto"/>
          </w:divBdr>
        </w:div>
        <w:div w:id="247345812">
          <w:marLeft w:val="640"/>
          <w:marRight w:val="0"/>
          <w:marTop w:val="0"/>
          <w:marBottom w:val="0"/>
          <w:divBdr>
            <w:top w:val="none" w:sz="0" w:space="0" w:color="auto"/>
            <w:left w:val="none" w:sz="0" w:space="0" w:color="auto"/>
            <w:bottom w:val="none" w:sz="0" w:space="0" w:color="auto"/>
            <w:right w:val="none" w:sz="0" w:space="0" w:color="auto"/>
          </w:divBdr>
        </w:div>
        <w:div w:id="261572834">
          <w:marLeft w:val="640"/>
          <w:marRight w:val="0"/>
          <w:marTop w:val="0"/>
          <w:marBottom w:val="0"/>
          <w:divBdr>
            <w:top w:val="none" w:sz="0" w:space="0" w:color="auto"/>
            <w:left w:val="none" w:sz="0" w:space="0" w:color="auto"/>
            <w:bottom w:val="none" w:sz="0" w:space="0" w:color="auto"/>
            <w:right w:val="none" w:sz="0" w:space="0" w:color="auto"/>
          </w:divBdr>
        </w:div>
        <w:div w:id="496968278">
          <w:marLeft w:val="640"/>
          <w:marRight w:val="0"/>
          <w:marTop w:val="0"/>
          <w:marBottom w:val="0"/>
          <w:divBdr>
            <w:top w:val="none" w:sz="0" w:space="0" w:color="auto"/>
            <w:left w:val="none" w:sz="0" w:space="0" w:color="auto"/>
            <w:bottom w:val="none" w:sz="0" w:space="0" w:color="auto"/>
            <w:right w:val="none" w:sz="0" w:space="0" w:color="auto"/>
          </w:divBdr>
        </w:div>
        <w:div w:id="528883831">
          <w:marLeft w:val="640"/>
          <w:marRight w:val="0"/>
          <w:marTop w:val="0"/>
          <w:marBottom w:val="0"/>
          <w:divBdr>
            <w:top w:val="none" w:sz="0" w:space="0" w:color="auto"/>
            <w:left w:val="none" w:sz="0" w:space="0" w:color="auto"/>
            <w:bottom w:val="none" w:sz="0" w:space="0" w:color="auto"/>
            <w:right w:val="none" w:sz="0" w:space="0" w:color="auto"/>
          </w:divBdr>
        </w:div>
        <w:div w:id="534317832">
          <w:marLeft w:val="640"/>
          <w:marRight w:val="0"/>
          <w:marTop w:val="0"/>
          <w:marBottom w:val="0"/>
          <w:divBdr>
            <w:top w:val="none" w:sz="0" w:space="0" w:color="auto"/>
            <w:left w:val="none" w:sz="0" w:space="0" w:color="auto"/>
            <w:bottom w:val="none" w:sz="0" w:space="0" w:color="auto"/>
            <w:right w:val="none" w:sz="0" w:space="0" w:color="auto"/>
          </w:divBdr>
        </w:div>
        <w:div w:id="630477728">
          <w:marLeft w:val="640"/>
          <w:marRight w:val="0"/>
          <w:marTop w:val="0"/>
          <w:marBottom w:val="0"/>
          <w:divBdr>
            <w:top w:val="none" w:sz="0" w:space="0" w:color="auto"/>
            <w:left w:val="none" w:sz="0" w:space="0" w:color="auto"/>
            <w:bottom w:val="none" w:sz="0" w:space="0" w:color="auto"/>
            <w:right w:val="none" w:sz="0" w:space="0" w:color="auto"/>
          </w:divBdr>
        </w:div>
        <w:div w:id="678889976">
          <w:marLeft w:val="640"/>
          <w:marRight w:val="0"/>
          <w:marTop w:val="0"/>
          <w:marBottom w:val="0"/>
          <w:divBdr>
            <w:top w:val="none" w:sz="0" w:space="0" w:color="auto"/>
            <w:left w:val="none" w:sz="0" w:space="0" w:color="auto"/>
            <w:bottom w:val="none" w:sz="0" w:space="0" w:color="auto"/>
            <w:right w:val="none" w:sz="0" w:space="0" w:color="auto"/>
          </w:divBdr>
        </w:div>
        <w:div w:id="761993641">
          <w:marLeft w:val="640"/>
          <w:marRight w:val="0"/>
          <w:marTop w:val="0"/>
          <w:marBottom w:val="0"/>
          <w:divBdr>
            <w:top w:val="none" w:sz="0" w:space="0" w:color="auto"/>
            <w:left w:val="none" w:sz="0" w:space="0" w:color="auto"/>
            <w:bottom w:val="none" w:sz="0" w:space="0" w:color="auto"/>
            <w:right w:val="none" w:sz="0" w:space="0" w:color="auto"/>
          </w:divBdr>
        </w:div>
        <w:div w:id="872424039">
          <w:marLeft w:val="640"/>
          <w:marRight w:val="0"/>
          <w:marTop w:val="0"/>
          <w:marBottom w:val="0"/>
          <w:divBdr>
            <w:top w:val="none" w:sz="0" w:space="0" w:color="auto"/>
            <w:left w:val="none" w:sz="0" w:space="0" w:color="auto"/>
            <w:bottom w:val="none" w:sz="0" w:space="0" w:color="auto"/>
            <w:right w:val="none" w:sz="0" w:space="0" w:color="auto"/>
          </w:divBdr>
        </w:div>
        <w:div w:id="904414356">
          <w:marLeft w:val="640"/>
          <w:marRight w:val="0"/>
          <w:marTop w:val="0"/>
          <w:marBottom w:val="0"/>
          <w:divBdr>
            <w:top w:val="none" w:sz="0" w:space="0" w:color="auto"/>
            <w:left w:val="none" w:sz="0" w:space="0" w:color="auto"/>
            <w:bottom w:val="none" w:sz="0" w:space="0" w:color="auto"/>
            <w:right w:val="none" w:sz="0" w:space="0" w:color="auto"/>
          </w:divBdr>
        </w:div>
        <w:div w:id="967972110">
          <w:marLeft w:val="640"/>
          <w:marRight w:val="0"/>
          <w:marTop w:val="0"/>
          <w:marBottom w:val="0"/>
          <w:divBdr>
            <w:top w:val="none" w:sz="0" w:space="0" w:color="auto"/>
            <w:left w:val="none" w:sz="0" w:space="0" w:color="auto"/>
            <w:bottom w:val="none" w:sz="0" w:space="0" w:color="auto"/>
            <w:right w:val="none" w:sz="0" w:space="0" w:color="auto"/>
          </w:divBdr>
        </w:div>
        <w:div w:id="983197329">
          <w:marLeft w:val="640"/>
          <w:marRight w:val="0"/>
          <w:marTop w:val="0"/>
          <w:marBottom w:val="0"/>
          <w:divBdr>
            <w:top w:val="none" w:sz="0" w:space="0" w:color="auto"/>
            <w:left w:val="none" w:sz="0" w:space="0" w:color="auto"/>
            <w:bottom w:val="none" w:sz="0" w:space="0" w:color="auto"/>
            <w:right w:val="none" w:sz="0" w:space="0" w:color="auto"/>
          </w:divBdr>
        </w:div>
        <w:div w:id="1002587888">
          <w:marLeft w:val="640"/>
          <w:marRight w:val="0"/>
          <w:marTop w:val="0"/>
          <w:marBottom w:val="0"/>
          <w:divBdr>
            <w:top w:val="none" w:sz="0" w:space="0" w:color="auto"/>
            <w:left w:val="none" w:sz="0" w:space="0" w:color="auto"/>
            <w:bottom w:val="none" w:sz="0" w:space="0" w:color="auto"/>
            <w:right w:val="none" w:sz="0" w:space="0" w:color="auto"/>
          </w:divBdr>
        </w:div>
        <w:div w:id="1028023412">
          <w:marLeft w:val="640"/>
          <w:marRight w:val="0"/>
          <w:marTop w:val="0"/>
          <w:marBottom w:val="0"/>
          <w:divBdr>
            <w:top w:val="none" w:sz="0" w:space="0" w:color="auto"/>
            <w:left w:val="none" w:sz="0" w:space="0" w:color="auto"/>
            <w:bottom w:val="none" w:sz="0" w:space="0" w:color="auto"/>
            <w:right w:val="none" w:sz="0" w:space="0" w:color="auto"/>
          </w:divBdr>
        </w:div>
        <w:div w:id="1036848938">
          <w:marLeft w:val="640"/>
          <w:marRight w:val="0"/>
          <w:marTop w:val="0"/>
          <w:marBottom w:val="0"/>
          <w:divBdr>
            <w:top w:val="none" w:sz="0" w:space="0" w:color="auto"/>
            <w:left w:val="none" w:sz="0" w:space="0" w:color="auto"/>
            <w:bottom w:val="none" w:sz="0" w:space="0" w:color="auto"/>
            <w:right w:val="none" w:sz="0" w:space="0" w:color="auto"/>
          </w:divBdr>
        </w:div>
        <w:div w:id="1119490799">
          <w:marLeft w:val="640"/>
          <w:marRight w:val="0"/>
          <w:marTop w:val="0"/>
          <w:marBottom w:val="0"/>
          <w:divBdr>
            <w:top w:val="none" w:sz="0" w:space="0" w:color="auto"/>
            <w:left w:val="none" w:sz="0" w:space="0" w:color="auto"/>
            <w:bottom w:val="none" w:sz="0" w:space="0" w:color="auto"/>
            <w:right w:val="none" w:sz="0" w:space="0" w:color="auto"/>
          </w:divBdr>
        </w:div>
        <w:div w:id="1224752537">
          <w:marLeft w:val="640"/>
          <w:marRight w:val="0"/>
          <w:marTop w:val="0"/>
          <w:marBottom w:val="0"/>
          <w:divBdr>
            <w:top w:val="none" w:sz="0" w:space="0" w:color="auto"/>
            <w:left w:val="none" w:sz="0" w:space="0" w:color="auto"/>
            <w:bottom w:val="none" w:sz="0" w:space="0" w:color="auto"/>
            <w:right w:val="none" w:sz="0" w:space="0" w:color="auto"/>
          </w:divBdr>
        </w:div>
        <w:div w:id="1283000366">
          <w:marLeft w:val="640"/>
          <w:marRight w:val="0"/>
          <w:marTop w:val="0"/>
          <w:marBottom w:val="0"/>
          <w:divBdr>
            <w:top w:val="none" w:sz="0" w:space="0" w:color="auto"/>
            <w:left w:val="none" w:sz="0" w:space="0" w:color="auto"/>
            <w:bottom w:val="none" w:sz="0" w:space="0" w:color="auto"/>
            <w:right w:val="none" w:sz="0" w:space="0" w:color="auto"/>
          </w:divBdr>
        </w:div>
        <w:div w:id="1309362691">
          <w:marLeft w:val="640"/>
          <w:marRight w:val="0"/>
          <w:marTop w:val="0"/>
          <w:marBottom w:val="0"/>
          <w:divBdr>
            <w:top w:val="none" w:sz="0" w:space="0" w:color="auto"/>
            <w:left w:val="none" w:sz="0" w:space="0" w:color="auto"/>
            <w:bottom w:val="none" w:sz="0" w:space="0" w:color="auto"/>
            <w:right w:val="none" w:sz="0" w:space="0" w:color="auto"/>
          </w:divBdr>
        </w:div>
        <w:div w:id="1365014605">
          <w:marLeft w:val="640"/>
          <w:marRight w:val="0"/>
          <w:marTop w:val="0"/>
          <w:marBottom w:val="0"/>
          <w:divBdr>
            <w:top w:val="none" w:sz="0" w:space="0" w:color="auto"/>
            <w:left w:val="none" w:sz="0" w:space="0" w:color="auto"/>
            <w:bottom w:val="none" w:sz="0" w:space="0" w:color="auto"/>
            <w:right w:val="none" w:sz="0" w:space="0" w:color="auto"/>
          </w:divBdr>
        </w:div>
        <w:div w:id="1495223256">
          <w:marLeft w:val="640"/>
          <w:marRight w:val="0"/>
          <w:marTop w:val="0"/>
          <w:marBottom w:val="0"/>
          <w:divBdr>
            <w:top w:val="none" w:sz="0" w:space="0" w:color="auto"/>
            <w:left w:val="none" w:sz="0" w:space="0" w:color="auto"/>
            <w:bottom w:val="none" w:sz="0" w:space="0" w:color="auto"/>
            <w:right w:val="none" w:sz="0" w:space="0" w:color="auto"/>
          </w:divBdr>
        </w:div>
        <w:div w:id="1592080595">
          <w:marLeft w:val="640"/>
          <w:marRight w:val="0"/>
          <w:marTop w:val="0"/>
          <w:marBottom w:val="0"/>
          <w:divBdr>
            <w:top w:val="none" w:sz="0" w:space="0" w:color="auto"/>
            <w:left w:val="none" w:sz="0" w:space="0" w:color="auto"/>
            <w:bottom w:val="none" w:sz="0" w:space="0" w:color="auto"/>
            <w:right w:val="none" w:sz="0" w:space="0" w:color="auto"/>
          </w:divBdr>
        </w:div>
        <w:div w:id="1749769589">
          <w:marLeft w:val="640"/>
          <w:marRight w:val="0"/>
          <w:marTop w:val="0"/>
          <w:marBottom w:val="0"/>
          <w:divBdr>
            <w:top w:val="none" w:sz="0" w:space="0" w:color="auto"/>
            <w:left w:val="none" w:sz="0" w:space="0" w:color="auto"/>
            <w:bottom w:val="none" w:sz="0" w:space="0" w:color="auto"/>
            <w:right w:val="none" w:sz="0" w:space="0" w:color="auto"/>
          </w:divBdr>
        </w:div>
        <w:div w:id="1835755982">
          <w:marLeft w:val="640"/>
          <w:marRight w:val="0"/>
          <w:marTop w:val="0"/>
          <w:marBottom w:val="0"/>
          <w:divBdr>
            <w:top w:val="none" w:sz="0" w:space="0" w:color="auto"/>
            <w:left w:val="none" w:sz="0" w:space="0" w:color="auto"/>
            <w:bottom w:val="none" w:sz="0" w:space="0" w:color="auto"/>
            <w:right w:val="none" w:sz="0" w:space="0" w:color="auto"/>
          </w:divBdr>
        </w:div>
        <w:div w:id="1844738371">
          <w:marLeft w:val="640"/>
          <w:marRight w:val="0"/>
          <w:marTop w:val="0"/>
          <w:marBottom w:val="0"/>
          <w:divBdr>
            <w:top w:val="none" w:sz="0" w:space="0" w:color="auto"/>
            <w:left w:val="none" w:sz="0" w:space="0" w:color="auto"/>
            <w:bottom w:val="none" w:sz="0" w:space="0" w:color="auto"/>
            <w:right w:val="none" w:sz="0" w:space="0" w:color="auto"/>
          </w:divBdr>
        </w:div>
        <w:div w:id="1844778840">
          <w:marLeft w:val="640"/>
          <w:marRight w:val="0"/>
          <w:marTop w:val="0"/>
          <w:marBottom w:val="0"/>
          <w:divBdr>
            <w:top w:val="none" w:sz="0" w:space="0" w:color="auto"/>
            <w:left w:val="none" w:sz="0" w:space="0" w:color="auto"/>
            <w:bottom w:val="none" w:sz="0" w:space="0" w:color="auto"/>
            <w:right w:val="none" w:sz="0" w:space="0" w:color="auto"/>
          </w:divBdr>
        </w:div>
        <w:div w:id="1917393749">
          <w:marLeft w:val="640"/>
          <w:marRight w:val="0"/>
          <w:marTop w:val="0"/>
          <w:marBottom w:val="0"/>
          <w:divBdr>
            <w:top w:val="none" w:sz="0" w:space="0" w:color="auto"/>
            <w:left w:val="none" w:sz="0" w:space="0" w:color="auto"/>
            <w:bottom w:val="none" w:sz="0" w:space="0" w:color="auto"/>
            <w:right w:val="none" w:sz="0" w:space="0" w:color="auto"/>
          </w:divBdr>
        </w:div>
        <w:div w:id="1948195698">
          <w:marLeft w:val="640"/>
          <w:marRight w:val="0"/>
          <w:marTop w:val="0"/>
          <w:marBottom w:val="0"/>
          <w:divBdr>
            <w:top w:val="none" w:sz="0" w:space="0" w:color="auto"/>
            <w:left w:val="none" w:sz="0" w:space="0" w:color="auto"/>
            <w:bottom w:val="none" w:sz="0" w:space="0" w:color="auto"/>
            <w:right w:val="none" w:sz="0" w:space="0" w:color="auto"/>
          </w:divBdr>
        </w:div>
        <w:div w:id="1983390109">
          <w:marLeft w:val="640"/>
          <w:marRight w:val="0"/>
          <w:marTop w:val="0"/>
          <w:marBottom w:val="0"/>
          <w:divBdr>
            <w:top w:val="none" w:sz="0" w:space="0" w:color="auto"/>
            <w:left w:val="none" w:sz="0" w:space="0" w:color="auto"/>
            <w:bottom w:val="none" w:sz="0" w:space="0" w:color="auto"/>
            <w:right w:val="none" w:sz="0" w:space="0" w:color="auto"/>
          </w:divBdr>
        </w:div>
        <w:div w:id="2063022808">
          <w:marLeft w:val="640"/>
          <w:marRight w:val="0"/>
          <w:marTop w:val="0"/>
          <w:marBottom w:val="0"/>
          <w:divBdr>
            <w:top w:val="none" w:sz="0" w:space="0" w:color="auto"/>
            <w:left w:val="none" w:sz="0" w:space="0" w:color="auto"/>
            <w:bottom w:val="none" w:sz="0" w:space="0" w:color="auto"/>
            <w:right w:val="none" w:sz="0" w:space="0" w:color="auto"/>
          </w:divBdr>
        </w:div>
      </w:divsChild>
    </w:div>
    <w:div w:id="1452626737">
      <w:bodyDiv w:val="1"/>
      <w:marLeft w:val="0"/>
      <w:marRight w:val="0"/>
      <w:marTop w:val="0"/>
      <w:marBottom w:val="0"/>
      <w:divBdr>
        <w:top w:val="none" w:sz="0" w:space="0" w:color="auto"/>
        <w:left w:val="none" w:sz="0" w:space="0" w:color="auto"/>
        <w:bottom w:val="none" w:sz="0" w:space="0" w:color="auto"/>
        <w:right w:val="none" w:sz="0" w:space="0" w:color="auto"/>
      </w:divBdr>
      <w:divsChild>
        <w:div w:id="16934611">
          <w:marLeft w:val="640"/>
          <w:marRight w:val="0"/>
          <w:marTop w:val="0"/>
          <w:marBottom w:val="0"/>
          <w:divBdr>
            <w:top w:val="none" w:sz="0" w:space="0" w:color="auto"/>
            <w:left w:val="none" w:sz="0" w:space="0" w:color="auto"/>
            <w:bottom w:val="none" w:sz="0" w:space="0" w:color="auto"/>
            <w:right w:val="none" w:sz="0" w:space="0" w:color="auto"/>
          </w:divBdr>
        </w:div>
        <w:div w:id="94254805">
          <w:marLeft w:val="640"/>
          <w:marRight w:val="0"/>
          <w:marTop w:val="0"/>
          <w:marBottom w:val="0"/>
          <w:divBdr>
            <w:top w:val="none" w:sz="0" w:space="0" w:color="auto"/>
            <w:left w:val="none" w:sz="0" w:space="0" w:color="auto"/>
            <w:bottom w:val="none" w:sz="0" w:space="0" w:color="auto"/>
            <w:right w:val="none" w:sz="0" w:space="0" w:color="auto"/>
          </w:divBdr>
        </w:div>
        <w:div w:id="324747010">
          <w:marLeft w:val="640"/>
          <w:marRight w:val="0"/>
          <w:marTop w:val="0"/>
          <w:marBottom w:val="0"/>
          <w:divBdr>
            <w:top w:val="none" w:sz="0" w:space="0" w:color="auto"/>
            <w:left w:val="none" w:sz="0" w:space="0" w:color="auto"/>
            <w:bottom w:val="none" w:sz="0" w:space="0" w:color="auto"/>
            <w:right w:val="none" w:sz="0" w:space="0" w:color="auto"/>
          </w:divBdr>
        </w:div>
        <w:div w:id="379595986">
          <w:marLeft w:val="640"/>
          <w:marRight w:val="0"/>
          <w:marTop w:val="0"/>
          <w:marBottom w:val="0"/>
          <w:divBdr>
            <w:top w:val="none" w:sz="0" w:space="0" w:color="auto"/>
            <w:left w:val="none" w:sz="0" w:space="0" w:color="auto"/>
            <w:bottom w:val="none" w:sz="0" w:space="0" w:color="auto"/>
            <w:right w:val="none" w:sz="0" w:space="0" w:color="auto"/>
          </w:divBdr>
        </w:div>
        <w:div w:id="492064695">
          <w:marLeft w:val="640"/>
          <w:marRight w:val="0"/>
          <w:marTop w:val="0"/>
          <w:marBottom w:val="0"/>
          <w:divBdr>
            <w:top w:val="none" w:sz="0" w:space="0" w:color="auto"/>
            <w:left w:val="none" w:sz="0" w:space="0" w:color="auto"/>
            <w:bottom w:val="none" w:sz="0" w:space="0" w:color="auto"/>
            <w:right w:val="none" w:sz="0" w:space="0" w:color="auto"/>
          </w:divBdr>
        </w:div>
        <w:div w:id="528954502">
          <w:marLeft w:val="640"/>
          <w:marRight w:val="0"/>
          <w:marTop w:val="0"/>
          <w:marBottom w:val="0"/>
          <w:divBdr>
            <w:top w:val="none" w:sz="0" w:space="0" w:color="auto"/>
            <w:left w:val="none" w:sz="0" w:space="0" w:color="auto"/>
            <w:bottom w:val="none" w:sz="0" w:space="0" w:color="auto"/>
            <w:right w:val="none" w:sz="0" w:space="0" w:color="auto"/>
          </w:divBdr>
        </w:div>
        <w:div w:id="636958586">
          <w:marLeft w:val="640"/>
          <w:marRight w:val="0"/>
          <w:marTop w:val="0"/>
          <w:marBottom w:val="0"/>
          <w:divBdr>
            <w:top w:val="none" w:sz="0" w:space="0" w:color="auto"/>
            <w:left w:val="none" w:sz="0" w:space="0" w:color="auto"/>
            <w:bottom w:val="none" w:sz="0" w:space="0" w:color="auto"/>
            <w:right w:val="none" w:sz="0" w:space="0" w:color="auto"/>
          </w:divBdr>
        </w:div>
        <w:div w:id="688992501">
          <w:marLeft w:val="640"/>
          <w:marRight w:val="0"/>
          <w:marTop w:val="0"/>
          <w:marBottom w:val="0"/>
          <w:divBdr>
            <w:top w:val="none" w:sz="0" w:space="0" w:color="auto"/>
            <w:left w:val="none" w:sz="0" w:space="0" w:color="auto"/>
            <w:bottom w:val="none" w:sz="0" w:space="0" w:color="auto"/>
            <w:right w:val="none" w:sz="0" w:space="0" w:color="auto"/>
          </w:divBdr>
        </w:div>
        <w:div w:id="764422673">
          <w:marLeft w:val="640"/>
          <w:marRight w:val="0"/>
          <w:marTop w:val="0"/>
          <w:marBottom w:val="0"/>
          <w:divBdr>
            <w:top w:val="none" w:sz="0" w:space="0" w:color="auto"/>
            <w:left w:val="none" w:sz="0" w:space="0" w:color="auto"/>
            <w:bottom w:val="none" w:sz="0" w:space="0" w:color="auto"/>
            <w:right w:val="none" w:sz="0" w:space="0" w:color="auto"/>
          </w:divBdr>
        </w:div>
        <w:div w:id="799881574">
          <w:marLeft w:val="640"/>
          <w:marRight w:val="0"/>
          <w:marTop w:val="0"/>
          <w:marBottom w:val="0"/>
          <w:divBdr>
            <w:top w:val="none" w:sz="0" w:space="0" w:color="auto"/>
            <w:left w:val="none" w:sz="0" w:space="0" w:color="auto"/>
            <w:bottom w:val="none" w:sz="0" w:space="0" w:color="auto"/>
            <w:right w:val="none" w:sz="0" w:space="0" w:color="auto"/>
          </w:divBdr>
        </w:div>
        <w:div w:id="821507409">
          <w:marLeft w:val="640"/>
          <w:marRight w:val="0"/>
          <w:marTop w:val="0"/>
          <w:marBottom w:val="0"/>
          <w:divBdr>
            <w:top w:val="none" w:sz="0" w:space="0" w:color="auto"/>
            <w:left w:val="none" w:sz="0" w:space="0" w:color="auto"/>
            <w:bottom w:val="none" w:sz="0" w:space="0" w:color="auto"/>
            <w:right w:val="none" w:sz="0" w:space="0" w:color="auto"/>
          </w:divBdr>
        </w:div>
        <w:div w:id="839733896">
          <w:marLeft w:val="640"/>
          <w:marRight w:val="0"/>
          <w:marTop w:val="0"/>
          <w:marBottom w:val="0"/>
          <w:divBdr>
            <w:top w:val="none" w:sz="0" w:space="0" w:color="auto"/>
            <w:left w:val="none" w:sz="0" w:space="0" w:color="auto"/>
            <w:bottom w:val="none" w:sz="0" w:space="0" w:color="auto"/>
            <w:right w:val="none" w:sz="0" w:space="0" w:color="auto"/>
          </w:divBdr>
        </w:div>
        <w:div w:id="845368671">
          <w:marLeft w:val="640"/>
          <w:marRight w:val="0"/>
          <w:marTop w:val="0"/>
          <w:marBottom w:val="0"/>
          <w:divBdr>
            <w:top w:val="none" w:sz="0" w:space="0" w:color="auto"/>
            <w:left w:val="none" w:sz="0" w:space="0" w:color="auto"/>
            <w:bottom w:val="none" w:sz="0" w:space="0" w:color="auto"/>
            <w:right w:val="none" w:sz="0" w:space="0" w:color="auto"/>
          </w:divBdr>
        </w:div>
        <w:div w:id="872153158">
          <w:marLeft w:val="640"/>
          <w:marRight w:val="0"/>
          <w:marTop w:val="0"/>
          <w:marBottom w:val="0"/>
          <w:divBdr>
            <w:top w:val="none" w:sz="0" w:space="0" w:color="auto"/>
            <w:left w:val="none" w:sz="0" w:space="0" w:color="auto"/>
            <w:bottom w:val="none" w:sz="0" w:space="0" w:color="auto"/>
            <w:right w:val="none" w:sz="0" w:space="0" w:color="auto"/>
          </w:divBdr>
        </w:div>
        <w:div w:id="874275019">
          <w:marLeft w:val="640"/>
          <w:marRight w:val="0"/>
          <w:marTop w:val="0"/>
          <w:marBottom w:val="0"/>
          <w:divBdr>
            <w:top w:val="none" w:sz="0" w:space="0" w:color="auto"/>
            <w:left w:val="none" w:sz="0" w:space="0" w:color="auto"/>
            <w:bottom w:val="none" w:sz="0" w:space="0" w:color="auto"/>
            <w:right w:val="none" w:sz="0" w:space="0" w:color="auto"/>
          </w:divBdr>
        </w:div>
        <w:div w:id="1005326423">
          <w:marLeft w:val="640"/>
          <w:marRight w:val="0"/>
          <w:marTop w:val="0"/>
          <w:marBottom w:val="0"/>
          <w:divBdr>
            <w:top w:val="none" w:sz="0" w:space="0" w:color="auto"/>
            <w:left w:val="none" w:sz="0" w:space="0" w:color="auto"/>
            <w:bottom w:val="none" w:sz="0" w:space="0" w:color="auto"/>
            <w:right w:val="none" w:sz="0" w:space="0" w:color="auto"/>
          </w:divBdr>
        </w:div>
        <w:div w:id="1046760341">
          <w:marLeft w:val="640"/>
          <w:marRight w:val="0"/>
          <w:marTop w:val="0"/>
          <w:marBottom w:val="0"/>
          <w:divBdr>
            <w:top w:val="none" w:sz="0" w:space="0" w:color="auto"/>
            <w:left w:val="none" w:sz="0" w:space="0" w:color="auto"/>
            <w:bottom w:val="none" w:sz="0" w:space="0" w:color="auto"/>
            <w:right w:val="none" w:sz="0" w:space="0" w:color="auto"/>
          </w:divBdr>
        </w:div>
        <w:div w:id="1100371953">
          <w:marLeft w:val="640"/>
          <w:marRight w:val="0"/>
          <w:marTop w:val="0"/>
          <w:marBottom w:val="0"/>
          <w:divBdr>
            <w:top w:val="none" w:sz="0" w:space="0" w:color="auto"/>
            <w:left w:val="none" w:sz="0" w:space="0" w:color="auto"/>
            <w:bottom w:val="none" w:sz="0" w:space="0" w:color="auto"/>
            <w:right w:val="none" w:sz="0" w:space="0" w:color="auto"/>
          </w:divBdr>
        </w:div>
        <w:div w:id="1134323635">
          <w:marLeft w:val="640"/>
          <w:marRight w:val="0"/>
          <w:marTop w:val="0"/>
          <w:marBottom w:val="0"/>
          <w:divBdr>
            <w:top w:val="none" w:sz="0" w:space="0" w:color="auto"/>
            <w:left w:val="none" w:sz="0" w:space="0" w:color="auto"/>
            <w:bottom w:val="none" w:sz="0" w:space="0" w:color="auto"/>
            <w:right w:val="none" w:sz="0" w:space="0" w:color="auto"/>
          </w:divBdr>
        </w:div>
        <w:div w:id="1148669182">
          <w:marLeft w:val="640"/>
          <w:marRight w:val="0"/>
          <w:marTop w:val="0"/>
          <w:marBottom w:val="0"/>
          <w:divBdr>
            <w:top w:val="none" w:sz="0" w:space="0" w:color="auto"/>
            <w:left w:val="none" w:sz="0" w:space="0" w:color="auto"/>
            <w:bottom w:val="none" w:sz="0" w:space="0" w:color="auto"/>
            <w:right w:val="none" w:sz="0" w:space="0" w:color="auto"/>
          </w:divBdr>
        </w:div>
        <w:div w:id="1239442308">
          <w:marLeft w:val="640"/>
          <w:marRight w:val="0"/>
          <w:marTop w:val="0"/>
          <w:marBottom w:val="0"/>
          <w:divBdr>
            <w:top w:val="none" w:sz="0" w:space="0" w:color="auto"/>
            <w:left w:val="none" w:sz="0" w:space="0" w:color="auto"/>
            <w:bottom w:val="none" w:sz="0" w:space="0" w:color="auto"/>
            <w:right w:val="none" w:sz="0" w:space="0" w:color="auto"/>
          </w:divBdr>
        </w:div>
        <w:div w:id="1240872489">
          <w:marLeft w:val="640"/>
          <w:marRight w:val="0"/>
          <w:marTop w:val="0"/>
          <w:marBottom w:val="0"/>
          <w:divBdr>
            <w:top w:val="none" w:sz="0" w:space="0" w:color="auto"/>
            <w:left w:val="none" w:sz="0" w:space="0" w:color="auto"/>
            <w:bottom w:val="none" w:sz="0" w:space="0" w:color="auto"/>
            <w:right w:val="none" w:sz="0" w:space="0" w:color="auto"/>
          </w:divBdr>
        </w:div>
        <w:div w:id="1249266395">
          <w:marLeft w:val="640"/>
          <w:marRight w:val="0"/>
          <w:marTop w:val="0"/>
          <w:marBottom w:val="0"/>
          <w:divBdr>
            <w:top w:val="none" w:sz="0" w:space="0" w:color="auto"/>
            <w:left w:val="none" w:sz="0" w:space="0" w:color="auto"/>
            <w:bottom w:val="none" w:sz="0" w:space="0" w:color="auto"/>
            <w:right w:val="none" w:sz="0" w:space="0" w:color="auto"/>
          </w:divBdr>
        </w:div>
        <w:div w:id="1319505449">
          <w:marLeft w:val="640"/>
          <w:marRight w:val="0"/>
          <w:marTop w:val="0"/>
          <w:marBottom w:val="0"/>
          <w:divBdr>
            <w:top w:val="none" w:sz="0" w:space="0" w:color="auto"/>
            <w:left w:val="none" w:sz="0" w:space="0" w:color="auto"/>
            <w:bottom w:val="none" w:sz="0" w:space="0" w:color="auto"/>
            <w:right w:val="none" w:sz="0" w:space="0" w:color="auto"/>
          </w:divBdr>
        </w:div>
        <w:div w:id="1394542869">
          <w:marLeft w:val="640"/>
          <w:marRight w:val="0"/>
          <w:marTop w:val="0"/>
          <w:marBottom w:val="0"/>
          <w:divBdr>
            <w:top w:val="none" w:sz="0" w:space="0" w:color="auto"/>
            <w:left w:val="none" w:sz="0" w:space="0" w:color="auto"/>
            <w:bottom w:val="none" w:sz="0" w:space="0" w:color="auto"/>
            <w:right w:val="none" w:sz="0" w:space="0" w:color="auto"/>
          </w:divBdr>
        </w:div>
        <w:div w:id="1412968848">
          <w:marLeft w:val="640"/>
          <w:marRight w:val="0"/>
          <w:marTop w:val="0"/>
          <w:marBottom w:val="0"/>
          <w:divBdr>
            <w:top w:val="none" w:sz="0" w:space="0" w:color="auto"/>
            <w:left w:val="none" w:sz="0" w:space="0" w:color="auto"/>
            <w:bottom w:val="none" w:sz="0" w:space="0" w:color="auto"/>
            <w:right w:val="none" w:sz="0" w:space="0" w:color="auto"/>
          </w:divBdr>
        </w:div>
        <w:div w:id="1434519916">
          <w:marLeft w:val="640"/>
          <w:marRight w:val="0"/>
          <w:marTop w:val="0"/>
          <w:marBottom w:val="0"/>
          <w:divBdr>
            <w:top w:val="none" w:sz="0" w:space="0" w:color="auto"/>
            <w:left w:val="none" w:sz="0" w:space="0" w:color="auto"/>
            <w:bottom w:val="none" w:sz="0" w:space="0" w:color="auto"/>
            <w:right w:val="none" w:sz="0" w:space="0" w:color="auto"/>
          </w:divBdr>
        </w:div>
        <w:div w:id="1461923585">
          <w:marLeft w:val="640"/>
          <w:marRight w:val="0"/>
          <w:marTop w:val="0"/>
          <w:marBottom w:val="0"/>
          <w:divBdr>
            <w:top w:val="none" w:sz="0" w:space="0" w:color="auto"/>
            <w:left w:val="none" w:sz="0" w:space="0" w:color="auto"/>
            <w:bottom w:val="none" w:sz="0" w:space="0" w:color="auto"/>
            <w:right w:val="none" w:sz="0" w:space="0" w:color="auto"/>
          </w:divBdr>
        </w:div>
        <w:div w:id="1466925037">
          <w:marLeft w:val="640"/>
          <w:marRight w:val="0"/>
          <w:marTop w:val="0"/>
          <w:marBottom w:val="0"/>
          <w:divBdr>
            <w:top w:val="none" w:sz="0" w:space="0" w:color="auto"/>
            <w:left w:val="none" w:sz="0" w:space="0" w:color="auto"/>
            <w:bottom w:val="none" w:sz="0" w:space="0" w:color="auto"/>
            <w:right w:val="none" w:sz="0" w:space="0" w:color="auto"/>
          </w:divBdr>
        </w:div>
        <w:div w:id="1483544149">
          <w:marLeft w:val="640"/>
          <w:marRight w:val="0"/>
          <w:marTop w:val="0"/>
          <w:marBottom w:val="0"/>
          <w:divBdr>
            <w:top w:val="none" w:sz="0" w:space="0" w:color="auto"/>
            <w:left w:val="none" w:sz="0" w:space="0" w:color="auto"/>
            <w:bottom w:val="none" w:sz="0" w:space="0" w:color="auto"/>
            <w:right w:val="none" w:sz="0" w:space="0" w:color="auto"/>
          </w:divBdr>
        </w:div>
        <w:div w:id="1499811129">
          <w:marLeft w:val="640"/>
          <w:marRight w:val="0"/>
          <w:marTop w:val="0"/>
          <w:marBottom w:val="0"/>
          <w:divBdr>
            <w:top w:val="none" w:sz="0" w:space="0" w:color="auto"/>
            <w:left w:val="none" w:sz="0" w:space="0" w:color="auto"/>
            <w:bottom w:val="none" w:sz="0" w:space="0" w:color="auto"/>
            <w:right w:val="none" w:sz="0" w:space="0" w:color="auto"/>
          </w:divBdr>
        </w:div>
        <w:div w:id="1711412454">
          <w:marLeft w:val="640"/>
          <w:marRight w:val="0"/>
          <w:marTop w:val="0"/>
          <w:marBottom w:val="0"/>
          <w:divBdr>
            <w:top w:val="none" w:sz="0" w:space="0" w:color="auto"/>
            <w:left w:val="none" w:sz="0" w:space="0" w:color="auto"/>
            <w:bottom w:val="none" w:sz="0" w:space="0" w:color="auto"/>
            <w:right w:val="none" w:sz="0" w:space="0" w:color="auto"/>
          </w:divBdr>
        </w:div>
        <w:div w:id="1796947968">
          <w:marLeft w:val="640"/>
          <w:marRight w:val="0"/>
          <w:marTop w:val="0"/>
          <w:marBottom w:val="0"/>
          <w:divBdr>
            <w:top w:val="none" w:sz="0" w:space="0" w:color="auto"/>
            <w:left w:val="none" w:sz="0" w:space="0" w:color="auto"/>
            <w:bottom w:val="none" w:sz="0" w:space="0" w:color="auto"/>
            <w:right w:val="none" w:sz="0" w:space="0" w:color="auto"/>
          </w:divBdr>
        </w:div>
        <w:div w:id="1868785704">
          <w:marLeft w:val="640"/>
          <w:marRight w:val="0"/>
          <w:marTop w:val="0"/>
          <w:marBottom w:val="0"/>
          <w:divBdr>
            <w:top w:val="none" w:sz="0" w:space="0" w:color="auto"/>
            <w:left w:val="none" w:sz="0" w:space="0" w:color="auto"/>
            <w:bottom w:val="none" w:sz="0" w:space="0" w:color="auto"/>
            <w:right w:val="none" w:sz="0" w:space="0" w:color="auto"/>
          </w:divBdr>
        </w:div>
        <w:div w:id="1914117241">
          <w:marLeft w:val="640"/>
          <w:marRight w:val="0"/>
          <w:marTop w:val="0"/>
          <w:marBottom w:val="0"/>
          <w:divBdr>
            <w:top w:val="none" w:sz="0" w:space="0" w:color="auto"/>
            <w:left w:val="none" w:sz="0" w:space="0" w:color="auto"/>
            <w:bottom w:val="none" w:sz="0" w:space="0" w:color="auto"/>
            <w:right w:val="none" w:sz="0" w:space="0" w:color="auto"/>
          </w:divBdr>
        </w:div>
        <w:div w:id="1928222325">
          <w:marLeft w:val="640"/>
          <w:marRight w:val="0"/>
          <w:marTop w:val="0"/>
          <w:marBottom w:val="0"/>
          <w:divBdr>
            <w:top w:val="none" w:sz="0" w:space="0" w:color="auto"/>
            <w:left w:val="none" w:sz="0" w:space="0" w:color="auto"/>
            <w:bottom w:val="none" w:sz="0" w:space="0" w:color="auto"/>
            <w:right w:val="none" w:sz="0" w:space="0" w:color="auto"/>
          </w:divBdr>
        </w:div>
        <w:div w:id="1950777127">
          <w:marLeft w:val="640"/>
          <w:marRight w:val="0"/>
          <w:marTop w:val="0"/>
          <w:marBottom w:val="0"/>
          <w:divBdr>
            <w:top w:val="none" w:sz="0" w:space="0" w:color="auto"/>
            <w:left w:val="none" w:sz="0" w:space="0" w:color="auto"/>
            <w:bottom w:val="none" w:sz="0" w:space="0" w:color="auto"/>
            <w:right w:val="none" w:sz="0" w:space="0" w:color="auto"/>
          </w:divBdr>
        </w:div>
        <w:div w:id="1956131988">
          <w:marLeft w:val="640"/>
          <w:marRight w:val="0"/>
          <w:marTop w:val="0"/>
          <w:marBottom w:val="0"/>
          <w:divBdr>
            <w:top w:val="none" w:sz="0" w:space="0" w:color="auto"/>
            <w:left w:val="none" w:sz="0" w:space="0" w:color="auto"/>
            <w:bottom w:val="none" w:sz="0" w:space="0" w:color="auto"/>
            <w:right w:val="none" w:sz="0" w:space="0" w:color="auto"/>
          </w:divBdr>
        </w:div>
        <w:div w:id="1994332853">
          <w:marLeft w:val="640"/>
          <w:marRight w:val="0"/>
          <w:marTop w:val="0"/>
          <w:marBottom w:val="0"/>
          <w:divBdr>
            <w:top w:val="none" w:sz="0" w:space="0" w:color="auto"/>
            <w:left w:val="none" w:sz="0" w:space="0" w:color="auto"/>
            <w:bottom w:val="none" w:sz="0" w:space="0" w:color="auto"/>
            <w:right w:val="none" w:sz="0" w:space="0" w:color="auto"/>
          </w:divBdr>
        </w:div>
        <w:div w:id="2060395067">
          <w:marLeft w:val="640"/>
          <w:marRight w:val="0"/>
          <w:marTop w:val="0"/>
          <w:marBottom w:val="0"/>
          <w:divBdr>
            <w:top w:val="none" w:sz="0" w:space="0" w:color="auto"/>
            <w:left w:val="none" w:sz="0" w:space="0" w:color="auto"/>
            <w:bottom w:val="none" w:sz="0" w:space="0" w:color="auto"/>
            <w:right w:val="none" w:sz="0" w:space="0" w:color="auto"/>
          </w:divBdr>
        </w:div>
        <w:div w:id="2107533023">
          <w:marLeft w:val="640"/>
          <w:marRight w:val="0"/>
          <w:marTop w:val="0"/>
          <w:marBottom w:val="0"/>
          <w:divBdr>
            <w:top w:val="none" w:sz="0" w:space="0" w:color="auto"/>
            <w:left w:val="none" w:sz="0" w:space="0" w:color="auto"/>
            <w:bottom w:val="none" w:sz="0" w:space="0" w:color="auto"/>
            <w:right w:val="none" w:sz="0" w:space="0" w:color="auto"/>
          </w:divBdr>
        </w:div>
        <w:div w:id="2117141678">
          <w:marLeft w:val="640"/>
          <w:marRight w:val="0"/>
          <w:marTop w:val="0"/>
          <w:marBottom w:val="0"/>
          <w:divBdr>
            <w:top w:val="none" w:sz="0" w:space="0" w:color="auto"/>
            <w:left w:val="none" w:sz="0" w:space="0" w:color="auto"/>
            <w:bottom w:val="none" w:sz="0" w:space="0" w:color="auto"/>
            <w:right w:val="none" w:sz="0" w:space="0" w:color="auto"/>
          </w:divBdr>
        </w:div>
      </w:divsChild>
    </w:div>
    <w:div w:id="1460607466">
      <w:bodyDiv w:val="1"/>
      <w:marLeft w:val="0"/>
      <w:marRight w:val="0"/>
      <w:marTop w:val="0"/>
      <w:marBottom w:val="0"/>
      <w:divBdr>
        <w:top w:val="none" w:sz="0" w:space="0" w:color="auto"/>
        <w:left w:val="none" w:sz="0" w:space="0" w:color="auto"/>
        <w:bottom w:val="none" w:sz="0" w:space="0" w:color="auto"/>
        <w:right w:val="none" w:sz="0" w:space="0" w:color="auto"/>
      </w:divBdr>
      <w:divsChild>
        <w:div w:id="1995064888">
          <w:marLeft w:val="640"/>
          <w:marRight w:val="0"/>
          <w:marTop w:val="0"/>
          <w:marBottom w:val="0"/>
          <w:divBdr>
            <w:top w:val="none" w:sz="0" w:space="0" w:color="auto"/>
            <w:left w:val="none" w:sz="0" w:space="0" w:color="auto"/>
            <w:bottom w:val="none" w:sz="0" w:space="0" w:color="auto"/>
            <w:right w:val="none" w:sz="0" w:space="0" w:color="auto"/>
          </w:divBdr>
        </w:div>
        <w:div w:id="1857232291">
          <w:marLeft w:val="640"/>
          <w:marRight w:val="0"/>
          <w:marTop w:val="0"/>
          <w:marBottom w:val="0"/>
          <w:divBdr>
            <w:top w:val="none" w:sz="0" w:space="0" w:color="auto"/>
            <w:left w:val="none" w:sz="0" w:space="0" w:color="auto"/>
            <w:bottom w:val="none" w:sz="0" w:space="0" w:color="auto"/>
            <w:right w:val="none" w:sz="0" w:space="0" w:color="auto"/>
          </w:divBdr>
        </w:div>
        <w:div w:id="315888968">
          <w:marLeft w:val="640"/>
          <w:marRight w:val="0"/>
          <w:marTop w:val="0"/>
          <w:marBottom w:val="0"/>
          <w:divBdr>
            <w:top w:val="none" w:sz="0" w:space="0" w:color="auto"/>
            <w:left w:val="none" w:sz="0" w:space="0" w:color="auto"/>
            <w:bottom w:val="none" w:sz="0" w:space="0" w:color="auto"/>
            <w:right w:val="none" w:sz="0" w:space="0" w:color="auto"/>
          </w:divBdr>
        </w:div>
        <w:div w:id="1942955456">
          <w:marLeft w:val="640"/>
          <w:marRight w:val="0"/>
          <w:marTop w:val="0"/>
          <w:marBottom w:val="0"/>
          <w:divBdr>
            <w:top w:val="none" w:sz="0" w:space="0" w:color="auto"/>
            <w:left w:val="none" w:sz="0" w:space="0" w:color="auto"/>
            <w:bottom w:val="none" w:sz="0" w:space="0" w:color="auto"/>
            <w:right w:val="none" w:sz="0" w:space="0" w:color="auto"/>
          </w:divBdr>
        </w:div>
        <w:div w:id="1526090999">
          <w:marLeft w:val="640"/>
          <w:marRight w:val="0"/>
          <w:marTop w:val="0"/>
          <w:marBottom w:val="0"/>
          <w:divBdr>
            <w:top w:val="none" w:sz="0" w:space="0" w:color="auto"/>
            <w:left w:val="none" w:sz="0" w:space="0" w:color="auto"/>
            <w:bottom w:val="none" w:sz="0" w:space="0" w:color="auto"/>
            <w:right w:val="none" w:sz="0" w:space="0" w:color="auto"/>
          </w:divBdr>
        </w:div>
        <w:div w:id="1211109032">
          <w:marLeft w:val="640"/>
          <w:marRight w:val="0"/>
          <w:marTop w:val="0"/>
          <w:marBottom w:val="0"/>
          <w:divBdr>
            <w:top w:val="none" w:sz="0" w:space="0" w:color="auto"/>
            <w:left w:val="none" w:sz="0" w:space="0" w:color="auto"/>
            <w:bottom w:val="none" w:sz="0" w:space="0" w:color="auto"/>
            <w:right w:val="none" w:sz="0" w:space="0" w:color="auto"/>
          </w:divBdr>
        </w:div>
        <w:div w:id="1140541338">
          <w:marLeft w:val="640"/>
          <w:marRight w:val="0"/>
          <w:marTop w:val="0"/>
          <w:marBottom w:val="0"/>
          <w:divBdr>
            <w:top w:val="none" w:sz="0" w:space="0" w:color="auto"/>
            <w:left w:val="none" w:sz="0" w:space="0" w:color="auto"/>
            <w:bottom w:val="none" w:sz="0" w:space="0" w:color="auto"/>
            <w:right w:val="none" w:sz="0" w:space="0" w:color="auto"/>
          </w:divBdr>
        </w:div>
        <w:div w:id="174422067">
          <w:marLeft w:val="640"/>
          <w:marRight w:val="0"/>
          <w:marTop w:val="0"/>
          <w:marBottom w:val="0"/>
          <w:divBdr>
            <w:top w:val="none" w:sz="0" w:space="0" w:color="auto"/>
            <w:left w:val="none" w:sz="0" w:space="0" w:color="auto"/>
            <w:bottom w:val="none" w:sz="0" w:space="0" w:color="auto"/>
            <w:right w:val="none" w:sz="0" w:space="0" w:color="auto"/>
          </w:divBdr>
        </w:div>
        <w:div w:id="1973901695">
          <w:marLeft w:val="640"/>
          <w:marRight w:val="0"/>
          <w:marTop w:val="0"/>
          <w:marBottom w:val="0"/>
          <w:divBdr>
            <w:top w:val="none" w:sz="0" w:space="0" w:color="auto"/>
            <w:left w:val="none" w:sz="0" w:space="0" w:color="auto"/>
            <w:bottom w:val="none" w:sz="0" w:space="0" w:color="auto"/>
            <w:right w:val="none" w:sz="0" w:space="0" w:color="auto"/>
          </w:divBdr>
        </w:div>
        <w:div w:id="165439664">
          <w:marLeft w:val="640"/>
          <w:marRight w:val="0"/>
          <w:marTop w:val="0"/>
          <w:marBottom w:val="0"/>
          <w:divBdr>
            <w:top w:val="none" w:sz="0" w:space="0" w:color="auto"/>
            <w:left w:val="none" w:sz="0" w:space="0" w:color="auto"/>
            <w:bottom w:val="none" w:sz="0" w:space="0" w:color="auto"/>
            <w:right w:val="none" w:sz="0" w:space="0" w:color="auto"/>
          </w:divBdr>
        </w:div>
        <w:div w:id="1257712329">
          <w:marLeft w:val="640"/>
          <w:marRight w:val="0"/>
          <w:marTop w:val="0"/>
          <w:marBottom w:val="0"/>
          <w:divBdr>
            <w:top w:val="none" w:sz="0" w:space="0" w:color="auto"/>
            <w:left w:val="none" w:sz="0" w:space="0" w:color="auto"/>
            <w:bottom w:val="none" w:sz="0" w:space="0" w:color="auto"/>
            <w:right w:val="none" w:sz="0" w:space="0" w:color="auto"/>
          </w:divBdr>
        </w:div>
        <w:div w:id="1914585014">
          <w:marLeft w:val="640"/>
          <w:marRight w:val="0"/>
          <w:marTop w:val="0"/>
          <w:marBottom w:val="0"/>
          <w:divBdr>
            <w:top w:val="none" w:sz="0" w:space="0" w:color="auto"/>
            <w:left w:val="none" w:sz="0" w:space="0" w:color="auto"/>
            <w:bottom w:val="none" w:sz="0" w:space="0" w:color="auto"/>
            <w:right w:val="none" w:sz="0" w:space="0" w:color="auto"/>
          </w:divBdr>
        </w:div>
        <w:div w:id="1150177011">
          <w:marLeft w:val="640"/>
          <w:marRight w:val="0"/>
          <w:marTop w:val="0"/>
          <w:marBottom w:val="0"/>
          <w:divBdr>
            <w:top w:val="none" w:sz="0" w:space="0" w:color="auto"/>
            <w:left w:val="none" w:sz="0" w:space="0" w:color="auto"/>
            <w:bottom w:val="none" w:sz="0" w:space="0" w:color="auto"/>
            <w:right w:val="none" w:sz="0" w:space="0" w:color="auto"/>
          </w:divBdr>
        </w:div>
        <w:div w:id="1664621117">
          <w:marLeft w:val="640"/>
          <w:marRight w:val="0"/>
          <w:marTop w:val="0"/>
          <w:marBottom w:val="0"/>
          <w:divBdr>
            <w:top w:val="none" w:sz="0" w:space="0" w:color="auto"/>
            <w:left w:val="none" w:sz="0" w:space="0" w:color="auto"/>
            <w:bottom w:val="none" w:sz="0" w:space="0" w:color="auto"/>
            <w:right w:val="none" w:sz="0" w:space="0" w:color="auto"/>
          </w:divBdr>
        </w:div>
        <w:div w:id="336347432">
          <w:marLeft w:val="640"/>
          <w:marRight w:val="0"/>
          <w:marTop w:val="0"/>
          <w:marBottom w:val="0"/>
          <w:divBdr>
            <w:top w:val="none" w:sz="0" w:space="0" w:color="auto"/>
            <w:left w:val="none" w:sz="0" w:space="0" w:color="auto"/>
            <w:bottom w:val="none" w:sz="0" w:space="0" w:color="auto"/>
            <w:right w:val="none" w:sz="0" w:space="0" w:color="auto"/>
          </w:divBdr>
        </w:div>
        <w:div w:id="1183057639">
          <w:marLeft w:val="640"/>
          <w:marRight w:val="0"/>
          <w:marTop w:val="0"/>
          <w:marBottom w:val="0"/>
          <w:divBdr>
            <w:top w:val="none" w:sz="0" w:space="0" w:color="auto"/>
            <w:left w:val="none" w:sz="0" w:space="0" w:color="auto"/>
            <w:bottom w:val="none" w:sz="0" w:space="0" w:color="auto"/>
            <w:right w:val="none" w:sz="0" w:space="0" w:color="auto"/>
          </w:divBdr>
        </w:div>
        <w:div w:id="1150287930">
          <w:marLeft w:val="640"/>
          <w:marRight w:val="0"/>
          <w:marTop w:val="0"/>
          <w:marBottom w:val="0"/>
          <w:divBdr>
            <w:top w:val="none" w:sz="0" w:space="0" w:color="auto"/>
            <w:left w:val="none" w:sz="0" w:space="0" w:color="auto"/>
            <w:bottom w:val="none" w:sz="0" w:space="0" w:color="auto"/>
            <w:right w:val="none" w:sz="0" w:space="0" w:color="auto"/>
          </w:divBdr>
        </w:div>
        <w:div w:id="1200510578">
          <w:marLeft w:val="640"/>
          <w:marRight w:val="0"/>
          <w:marTop w:val="0"/>
          <w:marBottom w:val="0"/>
          <w:divBdr>
            <w:top w:val="none" w:sz="0" w:space="0" w:color="auto"/>
            <w:left w:val="none" w:sz="0" w:space="0" w:color="auto"/>
            <w:bottom w:val="none" w:sz="0" w:space="0" w:color="auto"/>
            <w:right w:val="none" w:sz="0" w:space="0" w:color="auto"/>
          </w:divBdr>
        </w:div>
        <w:div w:id="1991860292">
          <w:marLeft w:val="640"/>
          <w:marRight w:val="0"/>
          <w:marTop w:val="0"/>
          <w:marBottom w:val="0"/>
          <w:divBdr>
            <w:top w:val="none" w:sz="0" w:space="0" w:color="auto"/>
            <w:left w:val="none" w:sz="0" w:space="0" w:color="auto"/>
            <w:bottom w:val="none" w:sz="0" w:space="0" w:color="auto"/>
            <w:right w:val="none" w:sz="0" w:space="0" w:color="auto"/>
          </w:divBdr>
        </w:div>
        <w:div w:id="919942740">
          <w:marLeft w:val="640"/>
          <w:marRight w:val="0"/>
          <w:marTop w:val="0"/>
          <w:marBottom w:val="0"/>
          <w:divBdr>
            <w:top w:val="none" w:sz="0" w:space="0" w:color="auto"/>
            <w:left w:val="none" w:sz="0" w:space="0" w:color="auto"/>
            <w:bottom w:val="none" w:sz="0" w:space="0" w:color="auto"/>
            <w:right w:val="none" w:sz="0" w:space="0" w:color="auto"/>
          </w:divBdr>
        </w:div>
        <w:div w:id="1421676102">
          <w:marLeft w:val="640"/>
          <w:marRight w:val="0"/>
          <w:marTop w:val="0"/>
          <w:marBottom w:val="0"/>
          <w:divBdr>
            <w:top w:val="none" w:sz="0" w:space="0" w:color="auto"/>
            <w:left w:val="none" w:sz="0" w:space="0" w:color="auto"/>
            <w:bottom w:val="none" w:sz="0" w:space="0" w:color="auto"/>
            <w:right w:val="none" w:sz="0" w:space="0" w:color="auto"/>
          </w:divBdr>
        </w:div>
        <w:div w:id="850603508">
          <w:marLeft w:val="640"/>
          <w:marRight w:val="0"/>
          <w:marTop w:val="0"/>
          <w:marBottom w:val="0"/>
          <w:divBdr>
            <w:top w:val="none" w:sz="0" w:space="0" w:color="auto"/>
            <w:left w:val="none" w:sz="0" w:space="0" w:color="auto"/>
            <w:bottom w:val="none" w:sz="0" w:space="0" w:color="auto"/>
            <w:right w:val="none" w:sz="0" w:space="0" w:color="auto"/>
          </w:divBdr>
        </w:div>
        <w:div w:id="274142924">
          <w:marLeft w:val="640"/>
          <w:marRight w:val="0"/>
          <w:marTop w:val="0"/>
          <w:marBottom w:val="0"/>
          <w:divBdr>
            <w:top w:val="none" w:sz="0" w:space="0" w:color="auto"/>
            <w:left w:val="none" w:sz="0" w:space="0" w:color="auto"/>
            <w:bottom w:val="none" w:sz="0" w:space="0" w:color="auto"/>
            <w:right w:val="none" w:sz="0" w:space="0" w:color="auto"/>
          </w:divBdr>
        </w:div>
        <w:div w:id="504520408">
          <w:marLeft w:val="640"/>
          <w:marRight w:val="0"/>
          <w:marTop w:val="0"/>
          <w:marBottom w:val="0"/>
          <w:divBdr>
            <w:top w:val="none" w:sz="0" w:space="0" w:color="auto"/>
            <w:left w:val="none" w:sz="0" w:space="0" w:color="auto"/>
            <w:bottom w:val="none" w:sz="0" w:space="0" w:color="auto"/>
            <w:right w:val="none" w:sz="0" w:space="0" w:color="auto"/>
          </w:divBdr>
        </w:div>
        <w:div w:id="996692275">
          <w:marLeft w:val="640"/>
          <w:marRight w:val="0"/>
          <w:marTop w:val="0"/>
          <w:marBottom w:val="0"/>
          <w:divBdr>
            <w:top w:val="none" w:sz="0" w:space="0" w:color="auto"/>
            <w:left w:val="none" w:sz="0" w:space="0" w:color="auto"/>
            <w:bottom w:val="none" w:sz="0" w:space="0" w:color="auto"/>
            <w:right w:val="none" w:sz="0" w:space="0" w:color="auto"/>
          </w:divBdr>
        </w:div>
        <w:div w:id="1076827441">
          <w:marLeft w:val="640"/>
          <w:marRight w:val="0"/>
          <w:marTop w:val="0"/>
          <w:marBottom w:val="0"/>
          <w:divBdr>
            <w:top w:val="none" w:sz="0" w:space="0" w:color="auto"/>
            <w:left w:val="none" w:sz="0" w:space="0" w:color="auto"/>
            <w:bottom w:val="none" w:sz="0" w:space="0" w:color="auto"/>
            <w:right w:val="none" w:sz="0" w:space="0" w:color="auto"/>
          </w:divBdr>
        </w:div>
        <w:div w:id="2142530624">
          <w:marLeft w:val="640"/>
          <w:marRight w:val="0"/>
          <w:marTop w:val="0"/>
          <w:marBottom w:val="0"/>
          <w:divBdr>
            <w:top w:val="none" w:sz="0" w:space="0" w:color="auto"/>
            <w:left w:val="none" w:sz="0" w:space="0" w:color="auto"/>
            <w:bottom w:val="none" w:sz="0" w:space="0" w:color="auto"/>
            <w:right w:val="none" w:sz="0" w:space="0" w:color="auto"/>
          </w:divBdr>
        </w:div>
        <w:div w:id="2121292513">
          <w:marLeft w:val="640"/>
          <w:marRight w:val="0"/>
          <w:marTop w:val="0"/>
          <w:marBottom w:val="0"/>
          <w:divBdr>
            <w:top w:val="none" w:sz="0" w:space="0" w:color="auto"/>
            <w:left w:val="none" w:sz="0" w:space="0" w:color="auto"/>
            <w:bottom w:val="none" w:sz="0" w:space="0" w:color="auto"/>
            <w:right w:val="none" w:sz="0" w:space="0" w:color="auto"/>
          </w:divBdr>
        </w:div>
        <w:div w:id="444346403">
          <w:marLeft w:val="640"/>
          <w:marRight w:val="0"/>
          <w:marTop w:val="0"/>
          <w:marBottom w:val="0"/>
          <w:divBdr>
            <w:top w:val="none" w:sz="0" w:space="0" w:color="auto"/>
            <w:left w:val="none" w:sz="0" w:space="0" w:color="auto"/>
            <w:bottom w:val="none" w:sz="0" w:space="0" w:color="auto"/>
            <w:right w:val="none" w:sz="0" w:space="0" w:color="auto"/>
          </w:divBdr>
        </w:div>
        <w:div w:id="1271817657">
          <w:marLeft w:val="640"/>
          <w:marRight w:val="0"/>
          <w:marTop w:val="0"/>
          <w:marBottom w:val="0"/>
          <w:divBdr>
            <w:top w:val="none" w:sz="0" w:space="0" w:color="auto"/>
            <w:left w:val="none" w:sz="0" w:space="0" w:color="auto"/>
            <w:bottom w:val="none" w:sz="0" w:space="0" w:color="auto"/>
            <w:right w:val="none" w:sz="0" w:space="0" w:color="auto"/>
          </w:divBdr>
        </w:div>
        <w:div w:id="491071618">
          <w:marLeft w:val="640"/>
          <w:marRight w:val="0"/>
          <w:marTop w:val="0"/>
          <w:marBottom w:val="0"/>
          <w:divBdr>
            <w:top w:val="none" w:sz="0" w:space="0" w:color="auto"/>
            <w:left w:val="none" w:sz="0" w:space="0" w:color="auto"/>
            <w:bottom w:val="none" w:sz="0" w:space="0" w:color="auto"/>
            <w:right w:val="none" w:sz="0" w:space="0" w:color="auto"/>
          </w:divBdr>
        </w:div>
        <w:div w:id="268242340">
          <w:marLeft w:val="640"/>
          <w:marRight w:val="0"/>
          <w:marTop w:val="0"/>
          <w:marBottom w:val="0"/>
          <w:divBdr>
            <w:top w:val="none" w:sz="0" w:space="0" w:color="auto"/>
            <w:left w:val="none" w:sz="0" w:space="0" w:color="auto"/>
            <w:bottom w:val="none" w:sz="0" w:space="0" w:color="auto"/>
            <w:right w:val="none" w:sz="0" w:space="0" w:color="auto"/>
          </w:divBdr>
        </w:div>
        <w:div w:id="1628117813">
          <w:marLeft w:val="640"/>
          <w:marRight w:val="0"/>
          <w:marTop w:val="0"/>
          <w:marBottom w:val="0"/>
          <w:divBdr>
            <w:top w:val="none" w:sz="0" w:space="0" w:color="auto"/>
            <w:left w:val="none" w:sz="0" w:space="0" w:color="auto"/>
            <w:bottom w:val="none" w:sz="0" w:space="0" w:color="auto"/>
            <w:right w:val="none" w:sz="0" w:space="0" w:color="auto"/>
          </w:divBdr>
        </w:div>
        <w:div w:id="1260941791">
          <w:marLeft w:val="640"/>
          <w:marRight w:val="0"/>
          <w:marTop w:val="0"/>
          <w:marBottom w:val="0"/>
          <w:divBdr>
            <w:top w:val="none" w:sz="0" w:space="0" w:color="auto"/>
            <w:left w:val="none" w:sz="0" w:space="0" w:color="auto"/>
            <w:bottom w:val="none" w:sz="0" w:space="0" w:color="auto"/>
            <w:right w:val="none" w:sz="0" w:space="0" w:color="auto"/>
          </w:divBdr>
        </w:div>
        <w:div w:id="795832745">
          <w:marLeft w:val="640"/>
          <w:marRight w:val="0"/>
          <w:marTop w:val="0"/>
          <w:marBottom w:val="0"/>
          <w:divBdr>
            <w:top w:val="none" w:sz="0" w:space="0" w:color="auto"/>
            <w:left w:val="none" w:sz="0" w:space="0" w:color="auto"/>
            <w:bottom w:val="none" w:sz="0" w:space="0" w:color="auto"/>
            <w:right w:val="none" w:sz="0" w:space="0" w:color="auto"/>
          </w:divBdr>
        </w:div>
        <w:div w:id="2046327869">
          <w:marLeft w:val="640"/>
          <w:marRight w:val="0"/>
          <w:marTop w:val="0"/>
          <w:marBottom w:val="0"/>
          <w:divBdr>
            <w:top w:val="none" w:sz="0" w:space="0" w:color="auto"/>
            <w:left w:val="none" w:sz="0" w:space="0" w:color="auto"/>
            <w:bottom w:val="none" w:sz="0" w:space="0" w:color="auto"/>
            <w:right w:val="none" w:sz="0" w:space="0" w:color="auto"/>
          </w:divBdr>
        </w:div>
        <w:div w:id="1867015245">
          <w:marLeft w:val="640"/>
          <w:marRight w:val="0"/>
          <w:marTop w:val="0"/>
          <w:marBottom w:val="0"/>
          <w:divBdr>
            <w:top w:val="none" w:sz="0" w:space="0" w:color="auto"/>
            <w:left w:val="none" w:sz="0" w:space="0" w:color="auto"/>
            <w:bottom w:val="none" w:sz="0" w:space="0" w:color="auto"/>
            <w:right w:val="none" w:sz="0" w:space="0" w:color="auto"/>
          </w:divBdr>
        </w:div>
        <w:div w:id="68692695">
          <w:marLeft w:val="640"/>
          <w:marRight w:val="0"/>
          <w:marTop w:val="0"/>
          <w:marBottom w:val="0"/>
          <w:divBdr>
            <w:top w:val="none" w:sz="0" w:space="0" w:color="auto"/>
            <w:left w:val="none" w:sz="0" w:space="0" w:color="auto"/>
            <w:bottom w:val="none" w:sz="0" w:space="0" w:color="auto"/>
            <w:right w:val="none" w:sz="0" w:space="0" w:color="auto"/>
          </w:divBdr>
        </w:div>
        <w:div w:id="35744748">
          <w:marLeft w:val="640"/>
          <w:marRight w:val="0"/>
          <w:marTop w:val="0"/>
          <w:marBottom w:val="0"/>
          <w:divBdr>
            <w:top w:val="none" w:sz="0" w:space="0" w:color="auto"/>
            <w:left w:val="none" w:sz="0" w:space="0" w:color="auto"/>
            <w:bottom w:val="none" w:sz="0" w:space="0" w:color="auto"/>
            <w:right w:val="none" w:sz="0" w:space="0" w:color="auto"/>
          </w:divBdr>
        </w:div>
        <w:div w:id="1811634598">
          <w:marLeft w:val="640"/>
          <w:marRight w:val="0"/>
          <w:marTop w:val="0"/>
          <w:marBottom w:val="0"/>
          <w:divBdr>
            <w:top w:val="none" w:sz="0" w:space="0" w:color="auto"/>
            <w:left w:val="none" w:sz="0" w:space="0" w:color="auto"/>
            <w:bottom w:val="none" w:sz="0" w:space="0" w:color="auto"/>
            <w:right w:val="none" w:sz="0" w:space="0" w:color="auto"/>
          </w:divBdr>
        </w:div>
        <w:div w:id="1553343903">
          <w:marLeft w:val="640"/>
          <w:marRight w:val="0"/>
          <w:marTop w:val="0"/>
          <w:marBottom w:val="0"/>
          <w:divBdr>
            <w:top w:val="none" w:sz="0" w:space="0" w:color="auto"/>
            <w:left w:val="none" w:sz="0" w:space="0" w:color="auto"/>
            <w:bottom w:val="none" w:sz="0" w:space="0" w:color="auto"/>
            <w:right w:val="none" w:sz="0" w:space="0" w:color="auto"/>
          </w:divBdr>
        </w:div>
        <w:div w:id="1381130441">
          <w:marLeft w:val="640"/>
          <w:marRight w:val="0"/>
          <w:marTop w:val="0"/>
          <w:marBottom w:val="0"/>
          <w:divBdr>
            <w:top w:val="none" w:sz="0" w:space="0" w:color="auto"/>
            <w:left w:val="none" w:sz="0" w:space="0" w:color="auto"/>
            <w:bottom w:val="none" w:sz="0" w:space="0" w:color="auto"/>
            <w:right w:val="none" w:sz="0" w:space="0" w:color="auto"/>
          </w:divBdr>
        </w:div>
        <w:div w:id="729302063">
          <w:marLeft w:val="640"/>
          <w:marRight w:val="0"/>
          <w:marTop w:val="0"/>
          <w:marBottom w:val="0"/>
          <w:divBdr>
            <w:top w:val="none" w:sz="0" w:space="0" w:color="auto"/>
            <w:left w:val="none" w:sz="0" w:space="0" w:color="auto"/>
            <w:bottom w:val="none" w:sz="0" w:space="0" w:color="auto"/>
            <w:right w:val="none" w:sz="0" w:space="0" w:color="auto"/>
          </w:divBdr>
        </w:div>
        <w:div w:id="1271085174">
          <w:marLeft w:val="640"/>
          <w:marRight w:val="0"/>
          <w:marTop w:val="0"/>
          <w:marBottom w:val="0"/>
          <w:divBdr>
            <w:top w:val="none" w:sz="0" w:space="0" w:color="auto"/>
            <w:left w:val="none" w:sz="0" w:space="0" w:color="auto"/>
            <w:bottom w:val="none" w:sz="0" w:space="0" w:color="auto"/>
            <w:right w:val="none" w:sz="0" w:space="0" w:color="auto"/>
          </w:divBdr>
        </w:div>
        <w:div w:id="831142188">
          <w:marLeft w:val="640"/>
          <w:marRight w:val="0"/>
          <w:marTop w:val="0"/>
          <w:marBottom w:val="0"/>
          <w:divBdr>
            <w:top w:val="none" w:sz="0" w:space="0" w:color="auto"/>
            <w:left w:val="none" w:sz="0" w:space="0" w:color="auto"/>
            <w:bottom w:val="none" w:sz="0" w:space="0" w:color="auto"/>
            <w:right w:val="none" w:sz="0" w:space="0" w:color="auto"/>
          </w:divBdr>
        </w:div>
        <w:div w:id="1445150761">
          <w:marLeft w:val="640"/>
          <w:marRight w:val="0"/>
          <w:marTop w:val="0"/>
          <w:marBottom w:val="0"/>
          <w:divBdr>
            <w:top w:val="none" w:sz="0" w:space="0" w:color="auto"/>
            <w:left w:val="none" w:sz="0" w:space="0" w:color="auto"/>
            <w:bottom w:val="none" w:sz="0" w:space="0" w:color="auto"/>
            <w:right w:val="none" w:sz="0" w:space="0" w:color="auto"/>
          </w:divBdr>
        </w:div>
        <w:div w:id="2021662005">
          <w:marLeft w:val="640"/>
          <w:marRight w:val="0"/>
          <w:marTop w:val="0"/>
          <w:marBottom w:val="0"/>
          <w:divBdr>
            <w:top w:val="none" w:sz="0" w:space="0" w:color="auto"/>
            <w:left w:val="none" w:sz="0" w:space="0" w:color="auto"/>
            <w:bottom w:val="none" w:sz="0" w:space="0" w:color="auto"/>
            <w:right w:val="none" w:sz="0" w:space="0" w:color="auto"/>
          </w:divBdr>
        </w:div>
        <w:div w:id="309789322">
          <w:marLeft w:val="640"/>
          <w:marRight w:val="0"/>
          <w:marTop w:val="0"/>
          <w:marBottom w:val="0"/>
          <w:divBdr>
            <w:top w:val="none" w:sz="0" w:space="0" w:color="auto"/>
            <w:left w:val="none" w:sz="0" w:space="0" w:color="auto"/>
            <w:bottom w:val="none" w:sz="0" w:space="0" w:color="auto"/>
            <w:right w:val="none" w:sz="0" w:space="0" w:color="auto"/>
          </w:divBdr>
        </w:div>
        <w:div w:id="1583026141">
          <w:marLeft w:val="640"/>
          <w:marRight w:val="0"/>
          <w:marTop w:val="0"/>
          <w:marBottom w:val="0"/>
          <w:divBdr>
            <w:top w:val="none" w:sz="0" w:space="0" w:color="auto"/>
            <w:left w:val="none" w:sz="0" w:space="0" w:color="auto"/>
            <w:bottom w:val="none" w:sz="0" w:space="0" w:color="auto"/>
            <w:right w:val="none" w:sz="0" w:space="0" w:color="auto"/>
          </w:divBdr>
        </w:div>
        <w:div w:id="794104819">
          <w:marLeft w:val="640"/>
          <w:marRight w:val="0"/>
          <w:marTop w:val="0"/>
          <w:marBottom w:val="0"/>
          <w:divBdr>
            <w:top w:val="none" w:sz="0" w:space="0" w:color="auto"/>
            <w:left w:val="none" w:sz="0" w:space="0" w:color="auto"/>
            <w:bottom w:val="none" w:sz="0" w:space="0" w:color="auto"/>
            <w:right w:val="none" w:sz="0" w:space="0" w:color="auto"/>
          </w:divBdr>
        </w:div>
        <w:div w:id="1852136875">
          <w:marLeft w:val="640"/>
          <w:marRight w:val="0"/>
          <w:marTop w:val="0"/>
          <w:marBottom w:val="0"/>
          <w:divBdr>
            <w:top w:val="none" w:sz="0" w:space="0" w:color="auto"/>
            <w:left w:val="none" w:sz="0" w:space="0" w:color="auto"/>
            <w:bottom w:val="none" w:sz="0" w:space="0" w:color="auto"/>
            <w:right w:val="none" w:sz="0" w:space="0" w:color="auto"/>
          </w:divBdr>
        </w:div>
        <w:div w:id="423959668">
          <w:marLeft w:val="640"/>
          <w:marRight w:val="0"/>
          <w:marTop w:val="0"/>
          <w:marBottom w:val="0"/>
          <w:divBdr>
            <w:top w:val="none" w:sz="0" w:space="0" w:color="auto"/>
            <w:left w:val="none" w:sz="0" w:space="0" w:color="auto"/>
            <w:bottom w:val="none" w:sz="0" w:space="0" w:color="auto"/>
            <w:right w:val="none" w:sz="0" w:space="0" w:color="auto"/>
          </w:divBdr>
        </w:div>
        <w:div w:id="724648509">
          <w:marLeft w:val="640"/>
          <w:marRight w:val="0"/>
          <w:marTop w:val="0"/>
          <w:marBottom w:val="0"/>
          <w:divBdr>
            <w:top w:val="none" w:sz="0" w:space="0" w:color="auto"/>
            <w:left w:val="none" w:sz="0" w:space="0" w:color="auto"/>
            <w:bottom w:val="none" w:sz="0" w:space="0" w:color="auto"/>
            <w:right w:val="none" w:sz="0" w:space="0" w:color="auto"/>
          </w:divBdr>
        </w:div>
        <w:div w:id="944575742">
          <w:marLeft w:val="640"/>
          <w:marRight w:val="0"/>
          <w:marTop w:val="0"/>
          <w:marBottom w:val="0"/>
          <w:divBdr>
            <w:top w:val="none" w:sz="0" w:space="0" w:color="auto"/>
            <w:left w:val="none" w:sz="0" w:space="0" w:color="auto"/>
            <w:bottom w:val="none" w:sz="0" w:space="0" w:color="auto"/>
            <w:right w:val="none" w:sz="0" w:space="0" w:color="auto"/>
          </w:divBdr>
        </w:div>
        <w:div w:id="1669091298">
          <w:marLeft w:val="640"/>
          <w:marRight w:val="0"/>
          <w:marTop w:val="0"/>
          <w:marBottom w:val="0"/>
          <w:divBdr>
            <w:top w:val="none" w:sz="0" w:space="0" w:color="auto"/>
            <w:left w:val="none" w:sz="0" w:space="0" w:color="auto"/>
            <w:bottom w:val="none" w:sz="0" w:space="0" w:color="auto"/>
            <w:right w:val="none" w:sz="0" w:space="0" w:color="auto"/>
          </w:divBdr>
        </w:div>
        <w:div w:id="753433454">
          <w:marLeft w:val="640"/>
          <w:marRight w:val="0"/>
          <w:marTop w:val="0"/>
          <w:marBottom w:val="0"/>
          <w:divBdr>
            <w:top w:val="none" w:sz="0" w:space="0" w:color="auto"/>
            <w:left w:val="none" w:sz="0" w:space="0" w:color="auto"/>
            <w:bottom w:val="none" w:sz="0" w:space="0" w:color="auto"/>
            <w:right w:val="none" w:sz="0" w:space="0" w:color="auto"/>
          </w:divBdr>
        </w:div>
        <w:div w:id="1529564382">
          <w:marLeft w:val="640"/>
          <w:marRight w:val="0"/>
          <w:marTop w:val="0"/>
          <w:marBottom w:val="0"/>
          <w:divBdr>
            <w:top w:val="none" w:sz="0" w:space="0" w:color="auto"/>
            <w:left w:val="none" w:sz="0" w:space="0" w:color="auto"/>
            <w:bottom w:val="none" w:sz="0" w:space="0" w:color="auto"/>
            <w:right w:val="none" w:sz="0" w:space="0" w:color="auto"/>
          </w:divBdr>
        </w:div>
        <w:div w:id="1855924368">
          <w:marLeft w:val="640"/>
          <w:marRight w:val="0"/>
          <w:marTop w:val="0"/>
          <w:marBottom w:val="0"/>
          <w:divBdr>
            <w:top w:val="none" w:sz="0" w:space="0" w:color="auto"/>
            <w:left w:val="none" w:sz="0" w:space="0" w:color="auto"/>
            <w:bottom w:val="none" w:sz="0" w:space="0" w:color="auto"/>
            <w:right w:val="none" w:sz="0" w:space="0" w:color="auto"/>
          </w:divBdr>
        </w:div>
        <w:div w:id="653417107">
          <w:marLeft w:val="640"/>
          <w:marRight w:val="0"/>
          <w:marTop w:val="0"/>
          <w:marBottom w:val="0"/>
          <w:divBdr>
            <w:top w:val="none" w:sz="0" w:space="0" w:color="auto"/>
            <w:left w:val="none" w:sz="0" w:space="0" w:color="auto"/>
            <w:bottom w:val="none" w:sz="0" w:space="0" w:color="auto"/>
            <w:right w:val="none" w:sz="0" w:space="0" w:color="auto"/>
          </w:divBdr>
        </w:div>
        <w:div w:id="1364860394">
          <w:marLeft w:val="640"/>
          <w:marRight w:val="0"/>
          <w:marTop w:val="0"/>
          <w:marBottom w:val="0"/>
          <w:divBdr>
            <w:top w:val="none" w:sz="0" w:space="0" w:color="auto"/>
            <w:left w:val="none" w:sz="0" w:space="0" w:color="auto"/>
            <w:bottom w:val="none" w:sz="0" w:space="0" w:color="auto"/>
            <w:right w:val="none" w:sz="0" w:space="0" w:color="auto"/>
          </w:divBdr>
        </w:div>
        <w:div w:id="678315047">
          <w:marLeft w:val="640"/>
          <w:marRight w:val="0"/>
          <w:marTop w:val="0"/>
          <w:marBottom w:val="0"/>
          <w:divBdr>
            <w:top w:val="none" w:sz="0" w:space="0" w:color="auto"/>
            <w:left w:val="none" w:sz="0" w:space="0" w:color="auto"/>
            <w:bottom w:val="none" w:sz="0" w:space="0" w:color="auto"/>
            <w:right w:val="none" w:sz="0" w:space="0" w:color="auto"/>
          </w:divBdr>
        </w:div>
        <w:div w:id="390735729">
          <w:marLeft w:val="640"/>
          <w:marRight w:val="0"/>
          <w:marTop w:val="0"/>
          <w:marBottom w:val="0"/>
          <w:divBdr>
            <w:top w:val="none" w:sz="0" w:space="0" w:color="auto"/>
            <w:left w:val="none" w:sz="0" w:space="0" w:color="auto"/>
            <w:bottom w:val="none" w:sz="0" w:space="0" w:color="auto"/>
            <w:right w:val="none" w:sz="0" w:space="0" w:color="auto"/>
          </w:divBdr>
        </w:div>
        <w:div w:id="1070469803">
          <w:marLeft w:val="640"/>
          <w:marRight w:val="0"/>
          <w:marTop w:val="0"/>
          <w:marBottom w:val="0"/>
          <w:divBdr>
            <w:top w:val="none" w:sz="0" w:space="0" w:color="auto"/>
            <w:left w:val="none" w:sz="0" w:space="0" w:color="auto"/>
            <w:bottom w:val="none" w:sz="0" w:space="0" w:color="auto"/>
            <w:right w:val="none" w:sz="0" w:space="0" w:color="auto"/>
          </w:divBdr>
        </w:div>
        <w:div w:id="1138644254">
          <w:marLeft w:val="640"/>
          <w:marRight w:val="0"/>
          <w:marTop w:val="0"/>
          <w:marBottom w:val="0"/>
          <w:divBdr>
            <w:top w:val="none" w:sz="0" w:space="0" w:color="auto"/>
            <w:left w:val="none" w:sz="0" w:space="0" w:color="auto"/>
            <w:bottom w:val="none" w:sz="0" w:space="0" w:color="auto"/>
            <w:right w:val="none" w:sz="0" w:space="0" w:color="auto"/>
          </w:divBdr>
        </w:div>
        <w:div w:id="222065166">
          <w:marLeft w:val="640"/>
          <w:marRight w:val="0"/>
          <w:marTop w:val="0"/>
          <w:marBottom w:val="0"/>
          <w:divBdr>
            <w:top w:val="none" w:sz="0" w:space="0" w:color="auto"/>
            <w:left w:val="none" w:sz="0" w:space="0" w:color="auto"/>
            <w:bottom w:val="none" w:sz="0" w:space="0" w:color="auto"/>
            <w:right w:val="none" w:sz="0" w:space="0" w:color="auto"/>
          </w:divBdr>
        </w:div>
        <w:div w:id="685668339">
          <w:marLeft w:val="640"/>
          <w:marRight w:val="0"/>
          <w:marTop w:val="0"/>
          <w:marBottom w:val="0"/>
          <w:divBdr>
            <w:top w:val="none" w:sz="0" w:space="0" w:color="auto"/>
            <w:left w:val="none" w:sz="0" w:space="0" w:color="auto"/>
            <w:bottom w:val="none" w:sz="0" w:space="0" w:color="auto"/>
            <w:right w:val="none" w:sz="0" w:space="0" w:color="auto"/>
          </w:divBdr>
        </w:div>
        <w:div w:id="1608804263">
          <w:marLeft w:val="640"/>
          <w:marRight w:val="0"/>
          <w:marTop w:val="0"/>
          <w:marBottom w:val="0"/>
          <w:divBdr>
            <w:top w:val="none" w:sz="0" w:space="0" w:color="auto"/>
            <w:left w:val="none" w:sz="0" w:space="0" w:color="auto"/>
            <w:bottom w:val="none" w:sz="0" w:space="0" w:color="auto"/>
            <w:right w:val="none" w:sz="0" w:space="0" w:color="auto"/>
          </w:divBdr>
        </w:div>
        <w:div w:id="574512249">
          <w:marLeft w:val="640"/>
          <w:marRight w:val="0"/>
          <w:marTop w:val="0"/>
          <w:marBottom w:val="0"/>
          <w:divBdr>
            <w:top w:val="none" w:sz="0" w:space="0" w:color="auto"/>
            <w:left w:val="none" w:sz="0" w:space="0" w:color="auto"/>
            <w:bottom w:val="none" w:sz="0" w:space="0" w:color="auto"/>
            <w:right w:val="none" w:sz="0" w:space="0" w:color="auto"/>
          </w:divBdr>
        </w:div>
        <w:div w:id="818957713">
          <w:marLeft w:val="640"/>
          <w:marRight w:val="0"/>
          <w:marTop w:val="0"/>
          <w:marBottom w:val="0"/>
          <w:divBdr>
            <w:top w:val="none" w:sz="0" w:space="0" w:color="auto"/>
            <w:left w:val="none" w:sz="0" w:space="0" w:color="auto"/>
            <w:bottom w:val="none" w:sz="0" w:space="0" w:color="auto"/>
            <w:right w:val="none" w:sz="0" w:space="0" w:color="auto"/>
          </w:divBdr>
        </w:div>
        <w:div w:id="1267076543">
          <w:marLeft w:val="640"/>
          <w:marRight w:val="0"/>
          <w:marTop w:val="0"/>
          <w:marBottom w:val="0"/>
          <w:divBdr>
            <w:top w:val="none" w:sz="0" w:space="0" w:color="auto"/>
            <w:left w:val="none" w:sz="0" w:space="0" w:color="auto"/>
            <w:bottom w:val="none" w:sz="0" w:space="0" w:color="auto"/>
            <w:right w:val="none" w:sz="0" w:space="0" w:color="auto"/>
          </w:divBdr>
        </w:div>
        <w:div w:id="1395203358">
          <w:marLeft w:val="640"/>
          <w:marRight w:val="0"/>
          <w:marTop w:val="0"/>
          <w:marBottom w:val="0"/>
          <w:divBdr>
            <w:top w:val="none" w:sz="0" w:space="0" w:color="auto"/>
            <w:left w:val="none" w:sz="0" w:space="0" w:color="auto"/>
            <w:bottom w:val="none" w:sz="0" w:space="0" w:color="auto"/>
            <w:right w:val="none" w:sz="0" w:space="0" w:color="auto"/>
          </w:divBdr>
        </w:div>
        <w:div w:id="232357292">
          <w:marLeft w:val="640"/>
          <w:marRight w:val="0"/>
          <w:marTop w:val="0"/>
          <w:marBottom w:val="0"/>
          <w:divBdr>
            <w:top w:val="none" w:sz="0" w:space="0" w:color="auto"/>
            <w:left w:val="none" w:sz="0" w:space="0" w:color="auto"/>
            <w:bottom w:val="none" w:sz="0" w:space="0" w:color="auto"/>
            <w:right w:val="none" w:sz="0" w:space="0" w:color="auto"/>
          </w:divBdr>
        </w:div>
        <w:div w:id="1835677676">
          <w:marLeft w:val="640"/>
          <w:marRight w:val="0"/>
          <w:marTop w:val="0"/>
          <w:marBottom w:val="0"/>
          <w:divBdr>
            <w:top w:val="none" w:sz="0" w:space="0" w:color="auto"/>
            <w:left w:val="none" w:sz="0" w:space="0" w:color="auto"/>
            <w:bottom w:val="none" w:sz="0" w:space="0" w:color="auto"/>
            <w:right w:val="none" w:sz="0" w:space="0" w:color="auto"/>
          </w:divBdr>
        </w:div>
        <w:div w:id="1668752762">
          <w:marLeft w:val="640"/>
          <w:marRight w:val="0"/>
          <w:marTop w:val="0"/>
          <w:marBottom w:val="0"/>
          <w:divBdr>
            <w:top w:val="none" w:sz="0" w:space="0" w:color="auto"/>
            <w:left w:val="none" w:sz="0" w:space="0" w:color="auto"/>
            <w:bottom w:val="none" w:sz="0" w:space="0" w:color="auto"/>
            <w:right w:val="none" w:sz="0" w:space="0" w:color="auto"/>
          </w:divBdr>
        </w:div>
        <w:div w:id="1108549229">
          <w:marLeft w:val="640"/>
          <w:marRight w:val="0"/>
          <w:marTop w:val="0"/>
          <w:marBottom w:val="0"/>
          <w:divBdr>
            <w:top w:val="none" w:sz="0" w:space="0" w:color="auto"/>
            <w:left w:val="none" w:sz="0" w:space="0" w:color="auto"/>
            <w:bottom w:val="none" w:sz="0" w:space="0" w:color="auto"/>
            <w:right w:val="none" w:sz="0" w:space="0" w:color="auto"/>
          </w:divBdr>
        </w:div>
        <w:div w:id="967277024">
          <w:marLeft w:val="640"/>
          <w:marRight w:val="0"/>
          <w:marTop w:val="0"/>
          <w:marBottom w:val="0"/>
          <w:divBdr>
            <w:top w:val="none" w:sz="0" w:space="0" w:color="auto"/>
            <w:left w:val="none" w:sz="0" w:space="0" w:color="auto"/>
            <w:bottom w:val="none" w:sz="0" w:space="0" w:color="auto"/>
            <w:right w:val="none" w:sz="0" w:space="0" w:color="auto"/>
          </w:divBdr>
        </w:div>
        <w:div w:id="621501671">
          <w:marLeft w:val="640"/>
          <w:marRight w:val="0"/>
          <w:marTop w:val="0"/>
          <w:marBottom w:val="0"/>
          <w:divBdr>
            <w:top w:val="none" w:sz="0" w:space="0" w:color="auto"/>
            <w:left w:val="none" w:sz="0" w:space="0" w:color="auto"/>
            <w:bottom w:val="none" w:sz="0" w:space="0" w:color="auto"/>
            <w:right w:val="none" w:sz="0" w:space="0" w:color="auto"/>
          </w:divBdr>
        </w:div>
        <w:div w:id="725373485">
          <w:marLeft w:val="640"/>
          <w:marRight w:val="0"/>
          <w:marTop w:val="0"/>
          <w:marBottom w:val="0"/>
          <w:divBdr>
            <w:top w:val="none" w:sz="0" w:space="0" w:color="auto"/>
            <w:left w:val="none" w:sz="0" w:space="0" w:color="auto"/>
            <w:bottom w:val="none" w:sz="0" w:space="0" w:color="auto"/>
            <w:right w:val="none" w:sz="0" w:space="0" w:color="auto"/>
          </w:divBdr>
        </w:div>
        <w:div w:id="469594179">
          <w:marLeft w:val="640"/>
          <w:marRight w:val="0"/>
          <w:marTop w:val="0"/>
          <w:marBottom w:val="0"/>
          <w:divBdr>
            <w:top w:val="none" w:sz="0" w:space="0" w:color="auto"/>
            <w:left w:val="none" w:sz="0" w:space="0" w:color="auto"/>
            <w:bottom w:val="none" w:sz="0" w:space="0" w:color="auto"/>
            <w:right w:val="none" w:sz="0" w:space="0" w:color="auto"/>
          </w:divBdr>
        </w:div>
        <w:div w:id="1546911936">
          <w:marLeft w:val="640"/>
          <w:marRight w:val="0"/>
          <w:marTop w:val="0"/>
          <w:marBottom w:val="0"/>
          <w:divBdr>
            <w:top w:val="none" w:sz="0" w:space="0" w:color="auto"/>
            <w:left w:val="none" w:sz="0" w:space="0" w:color="auto"/>
            <w:bottom w:val="none" w:sz="0" w:space="0" w:color="auto"/>
            <w:right w:val="none" w:sz="0" w:space="0" w:color="auto"/>
          </w:divBdr>
        </w:div>
      </w:divsChild>
    </w:div>
    <w:div w:id="1468544237">
      <w:bodyDiv w:val="1"/>
      <w:marLeft w:val="0"/>
      <w:marRight w:val="0"/>
      <w:marTop w:val="0"/>
      <w:marBottom w:val="0"/>
      <w:divBdr>
        <w:top w:val="none" w:sz="0" w:space="0" w:color="auto"/>
        <w:left w:val="none" w:sz="0" w:space="0" w:color="auto"/>
        <w:bottom w:val="none" w:sz="0" w:space="0" w:color="auto"/>
        <w:right w:val="none" w:sz="0" w:space="0" w:color="auto"/>
      </w:divBdr>
      <w:divsChild>
        <w:div w:id="65415906">
          <w:marLeft w:val="640"/>
          <w:marRight w:val="0"/>
          <w:marTop w:val="0"/>
          <w:marBottom w:val="0"/>
          <w:divBdr>
            <w:top w:val="none" w:sz="0" w:space="0" w:color="auto"/>
            <w:left w:val="none" w:sz="0" w:space="0" w:color="auto"/>
            <w:bottom w:val="none" w:sz="0" w:space="0" w:color="auto"/>
            <w:right w:val="none" w:sz="0" w:space="0" w:color="auto"/>
          </w:divBdr>
        </w:div>
        <w:div w:id="67970898">
          <w:marLeft w:val="640"/>
          <w:marRight w:val="0"/>
          <w:marTop w:val="0"/>
          <w:marBottom w:val="0"/>
          <w:divBdr>
            <w:top w:val="none" w:sz="0" w:space="0" w:color="auto"/>
            <w:left w:val="none" w:sz="0" w:space="0" w:color="auto"/>
            <w:bottom w:val="none" w:sz="0" w:space="0" w:color="auto"/>
            <w:right w:val="none" w:sz="0" w:space="0" w:color="auto"/>
          </w:divBdr>
        </w:div>
        <w:div w:id="123625175">
          <w:marLeft w:val="640"/>
          <w:marRight w:val="0"/>
          <w:marTop w:val="0"/>
          <w:marBottom w:val="0"/>
          <w:divBdr>
            <w:top w:val="none" w:sz="0" w:space="0" w:color="auto"/>
            <w:left w:val="none" w:sz="0" w:space="0" w:color="auto"/>
            <w:bottom w:val="none" w:sz="0" w:space="0" w:color="auto"/>
            <w:right w:val="none" w:sz="0" w:space="0" w:color="auto"/>
          </w:divBdr>
        </w:div>
        <w:div w:id="235095611">
          <w:marLeft w:val="640"/>
          <w:marRight w:val="0"/>
          <w:marTop w:val="0"/>
          <w:marBottom w:val="0"/>
          <w:divBdr>
            <w:top w:val="none" w:sz="0" w:space="0" w:color="auto"/>
            <w:left w:val="none" w:sz="0" w:space="0" w:color="auto"/>
            <w:bottom w:val="none" w:sz="0" w:space="0" w:color="auto"/>
            <w:right w:val="none" w:sz="0" w:space="0" w:color="auto"/>
          </w:divBdr>
        </w:div>
        <w:div w:id="236331140">
          <w:marLeft w:val="640"/>
          <w:marRight w:val="0"/>
          <w:marTop w:val="0"/>
          <w:marBottom w:val="0"/>
          <w:divBdr>
            <w:top w:val="none" w:sz="0" w:space="0" w:color="auto"/>
            <w:left w:val="none" w:sz="0" w:space="0" w:color="auto"/>
            <w:bottom w:val="none" w:sz="0" w:space="0" w:color="auto"/>
            <w:right w:val="none" w:sz="0" w:space="0" w:color="auto"/>
          </w:divBdr>
        </w:div>
        <w:div w:id="246958486">
          <w:marLeft w:val="640"/>
          <w:marRight w:val="0"/>
          <w:marTop w:val="0"/>
          <w:marBottom w:val="0"/>
          <w:divBdr>
            <w:top w:val="none" w:sz="0" w:space="0" w:color="auto"/>
            <w:left w:val="none" w:sz="0" w:space="0" w:color="auto"/>
            <w:bottom w:val="none" w:sz="0" w:space="0" w:color="auto"/>
            <w:right w:val="none" w:sz="0" w:space="0" w:color="auto"/>
          </w:divBdr>
        </w:div>
        <w:div w:id="253980278">
          <w:marLeft w:val="640"/>
          <w:marRight w:val="0"/>
          <w:marTop w:val="0"/>
          <w:marBottom w:val="0"/>
          <w:divBdr>
            <w:top w:val="none" w:sz="0" w:space="0" w:color="auto"/>
            <w:left w:val="none" w:sz="0" w:space="0" w:color="auto"/>
            <w:bottom w:val="none" w:sz="0" w:space="0" w:color="auto"/>
            <w:right w:val="none" w:sz="0" w:space="0" w:color="auto"/>
          </w:divBdr>
        </w:div>
        <w:div w:id="334649751">
          <w:marLeft w:val="640"/>
          <w:marRight w:val="0"/>
          <w:marTop w:val="0"/>
          <w:marBottom w:val="0"/>
          <w:divBdr>
            <w:top w:val="none" w:sz="0" w:space="0" w:color="auto"/>
            <w:left w:val="none" w:sz="0" w:space="0" w:color="auto"/>
            <w:bottom w:val="none" w:sz="0" w:space="0" w:color="auto"/>
            <w:right w:val="none" w:sz="0" w:space="0" w:color="auto"/>
          </w:divBdr>
        </w:div>
        <w:div w:id="351230137">
          <w:marLeft w:val="640"/>
          <w:marRight w:val="0"/>
          <w:marTop w:val="0"/>
          <w:marBottom w:val="0"/>
          <w:divBdr>
            <w:top w:val="none" w:sz="0" w:space="0" w:color="auto"/>
            <w:left w:val="none" w:sz="0" w:space="0" w:color="auto"/>
            <w:bottom w:val="none" w:sz="0" w:space="0" w:color="auto"/>
            <w:right w:val="none" w:sz="0" w:space="0" w:color="auto"/>
          </w:divBdr>
        </w:div>
        <w:div w:id="412894211">
          <w:marLeft w:val="640"/>
          <w:marRight w:val="0"/>
          <w:marTop w:val="0"/>
          <w:marBottom w:val="0"/>
          <w:divBdr>
            <w:top w:val="none" w:sz="0" w:space="0" w:color="auto"/>
            <w:left w:val="none" w:sz="0" w:space="0" w:color="auto"/>
            <w:bottom w:val="none" w:sz="0" w:space="0" w:color="auto"/>
            <w:right w:val="none" w:sz="0" w:space="0" w:color="auto"/>
          </w:divBdr>
        </w:div>
        <w:div w:id="417213436">
          <w:marLeft w:val="640"/>
          <w:marRight w:val="0"/>
          <w:marTop w:val="0"/>
          <w:marBottom w:val="0"/>
          <w:divBdr>
            <w:top w:val="none" w:sz="0" w:space="0" w:color="auto"/>
            <w:left w:val="none" w:sz="0" w:space="0" w:color="auto"/>
            <w:bottom w:val="none" w:sz="0" w:space="0" w:color="auto"/>
            <w:right w:val="none" w:sz="0" w:space="0" w:color="auto"/>
          </w:divBdr>
        </w:div>
        <w:div w:id="473185307">
          <w:marLeft w:val="640"/>
          <w:marRight w:val="0"/>
          <w:marTop w:val="0"/>
          <w:marBottom w:val="0"/>
          <w:divBdr>
            <w:top w:val="none" w:sz="0" w:space="0" w:color="auto"/>
            <w:left w:val="none" w:sz="0" w:space="0" w:color="auto"/>
            <w:bottom w:val="none" w:sz="0" w:space="0" w:color="auto"/>
            <w:right w:val="none" w:sz="0" w:space="0" w:color="auto"/>
          </w:divBdr>
        </w:div>
        <w:div w:id="474642537">
          <w:marLeft w:val="640"/>
          <w:marRight w:val="0"/>
          <w:marTop w:val="0"/>
          <w:marBottom w:val="0"/>
          <w:divBdr>
            <w:top w:val="none" w:sz="0" w:space="0" w:color="auto"/>
            <w:left w:val="none" w:sz="0" w:space="0" w:color="auto"/>
            <w:bottom w:val="none" w:sz="0" w:space="0" w:color="auto"/>
            <w:right w:val="none" w:sz="0" w:space="0" w:color="auto"/>
          </w:divBdr>
        </w:div>
        <w:div w:id="533732103">
          <w:marLeft w:val="640"/>
          <w:marRight w:val="0"/>
          <w:marTop w:val="0"/>
          <w:marBottom w:val="0"/>
          <w:divBdr>
            <w:top w:val="none" w:sz="0" w:space="0" w:color="auto"/>
            <w:left w:val="none" w:sz="0" w:space="0" w:color="auto"/>
            <w:bottom w:val="none" w:sz="0" w:space="0" w:color="auto"/>
            <w:right w:val="none" w:sz="0" w:space="0" w:color="auto"/>
          </w:divBdr>
        </w:div>
        <w:div w:id="606229598">
          <w:marLeft w:val="640"/>
          <w:marRight w:val="0"/>
          <w:marTop w:val="0"/>
          <w:marBottom w:val="0"/>
          <w:divBdr>
            <w:top w:val="none" w:sz="0" w:space="0" w:color="auto"/>
            <w:left w:val="none" w:sz="0" w:space="0" w:color="auto"/>
            <w:bottom w:val="none" w:sz="0" w:space="0" w:color="auto"/>
            <w:right w:val="none" w:sz="0" w:space="0" w:color="auto"/>
          </w:divBdr>
        </w:div>
        <w:div w:id="635380467">
          <w:marLeft w:val="640"/>
          <w:marRight w:val="0"/>
          <w:marTop w:val="0"/>
          <w:marBottom w:val="0"/>
          <w:divBdr>
            <w:top w:val="none" w:sz="0" w:space="0" w:color="auto"/>
            <w:left w:val="none" w:sz="0" w:space="0" w:color="auto"/>
            <w:bottom w:val="none" w:sz="0" w:space="0" w:color="auto"/>
            <w:right w:val="none" w:sz="0" w:space="0" w:color="auto"/>
          </w:divBdr>
        </w:div>
        <w:div w:id="646323407">
          <w:marLeft w:val="640"/>
          <w:marRight w:val="0"/>
          <w:marTop w:val="0"/>
          <w:marBottom w:val="0"/>
          <w:divBdr>
            <w:top w:val="none" w:sz="0" w:space="0" w:color="auto"/>
            <w:left w:val="none" w:sz="0" w:space="0" w:color="auto"/>
            <w:bottom w:val="none" w:sz="0" w:space="0" w:color="auto"/>
            <w:right w:val="none" w:sz="0" w:space="0" w:color="auto"/>
          </w:divBdr>
        </w:div>
        <w:div w:id="683287321">
          <w:marLeft w:val="640"/>
          <w:marRight w:val="0"/>
          <w:marTop w:val="0"/>
          <w:marBottom w:val="0"/>
          <w:divBdr>
            <w:top w:val="none" w:sz="0" w:space="0" w:color="auto"/>
            <w:left w:val="none" w:sz="0" w:space="0" w:color="auto"/>
            <w:bottom w:val="none" w:sz="0" w:space="0" w:color="auto"/>
            <w:right w:val="none" w:sz="0" w:space="0" w:color="auto"/>
          </w:divBdr>
        </w:div>
        <w:div w:id="691685852">
          <w:marLeft w:val="640"/>
          <w:marRight w:val="0"/>
          <w:marTop w:val="0"/>
          <w:marBottom w:val="0"/>
          <w:divBdr>
            <w:top w:val="none" w:sz="0" w:space="0" w:color="auto"/>
            <w:left w:val="none" w:sz="0" w:space="0" w:color="auto"/>
            <w:bottom w:val="none" w:sz="0" w:space="0" w:color="auto"/>
            <w:right w:val="none" w:sz="0" w:space="0" w:color="auto"/>
          </w:divBdr>
        </w:div>
        <w:div w:id="736628125">
          <w:marLeft w:val="640"/>
          <w:marRight w:val="0"/>
          <w:marTop w:val="0"/>
          <w:marBottom w:val="0"/>
          <w:divBdr>
            <w:top w:val="none" w:sz="0" w:space="0" w:color="auto"/>
            <w:left w:val="none" w:sz="0" w:space="0" w:color="auto"/>
            <w:bottom w:val="none" w:sz="0" w:space="0" w:color="auto"/>
            <w:right w:val="none" w:sz="0" w:space="0" w:color="auto"/>
          </w:divBdr>
        </w:div>
        <w:div w:id="857694284">
          <w:marLeft w:val="640"/>
          <w:marRight w:val="0"/>
          <w:marTop w:val="0"/>
          <w:marBottom w:val="0"/>
          <w:divBdr>
            <w:top w:val="none" w:sz="0" w:space="0" w:color="auto"/>
            <w:left w:val="none" w:sz="0" w:space="0" w:color="auto"/>
            <w:bottom w:val="none" w:sz="0" w:space="0" w:color="auto"/>
            <w:right w:val="none" w:sz="0" w:space="0" w:color="auto"/>
          </w:divBdr>
        </w:div>
        <w:div w:id="861822249">
          <w:marLeft w:val="640"/>
          <w:marRight w:val="0"/>
          <w:marTop w:val="0"/>
          <w:marBottom w:val="0"/>
          <w:divBdr>
            <w:top w:val="none" w:sz="0" w:space="0" w:color="auto"/>
            <w:left w:val="none" w:sz="0" w:space="0" w:color="auto"/>
            <w:bottom w:val="none" w:sz="0" w:space="0" w:color="auto"/>
            <w:right w:val="none" w:sz="0" w:space="0" w:color="auto"/>
          </w:divBdr>
        </w:div>
        <w:div w:id="888805857">
          <w:marLeft w:val="640"/>
          <w:marRight w:val="0"/>
          <w:marTop w:val="0"/>
          <w:marBottom w:val="0"/>
          <w:divBdr>
            <w:top w:val="none" w:sz="0" w:space="0" w:color="auto"/>
            <w:left w:val="none" w:sz="0" w:space="0" w:color="auto"/>
            <w:bottom w:val="none" w:sz="0" w:space="0" w:color="auto"/>
            <w:right w:val="none" w:sz="0" w:space="0" w:color="auto"/>
          </w:divBdr>
        </w:div>
        <w:div w:id="1213693556">
          <w:marLeft w:val="640"/>
          <w:marRight w:val="0"/>
          <w:marTop w:val="0"/>
          <w:marBottom w:val="0"/>
          <w:divBdr>
            <w:top w:val="none" w:sz="0" w:space="0" w:color="auto"/>
            <w:left w:val="none" w:sz="0" w:space="0" w:color="auto"/>
            <w:bottom w:val="none" w:sz="0" w:space="0" w:color="auto"/>
            <w:right w:val="none" w:sz="0" w:space="0" w:color="auto"/>
          </w:divBdr>
        </w:div>
        <w:div w:id="1276059211">
          <w:marLeft w:val="640"/>
          <w:marRight w:val="0"/>
          <w:marTop w:val="0"/>
          <w:marBottom w:val="0"/>
          <w:divBdr>
            <w:top w:val="none" w:sz="0" w:space="0" w:color="auto"/>
            <w:left w:val="none" w:sz="0" w:space="0" w:color="auto"/>
            <w:bottom w:val="none" w:sz="0" w:space="0" w:color="auto"/>
            <w:right w:val="none" w:sz="0" w:space="0" w:color="auto"/>
          </w:divBdr>
        </w:div>
        <w:div w:id="1277180416">
          <w:marLeft w:val="640"/>
          <w:marRight w:val="0"/>
          <w:marTop w:val="0"/>
          <w:marBottom w:val="0"/>
          <w:divBdr>
            <w:top w:val="none" w:sz="0" w:space="0" w:color="auto"/>
            <w:left w:val="none" w:sz="0" w:space="0" w:color="auto"/>
            <w:bottom w:val="none" w:sz="0" w:space="0" w:color="auto"/>
            <w:right w:val="none" w:sz="0" w:space="0" w:color="auto"/>
          </w:divBdr>
        </w:div>
        <w:div w:id="1285190726">
          <w:marLeft w:val="640"/>
          <w:marRight w:val="0"/>
          <w:marTop w:val="0"/>
          <w:marBottom w:val="0"/>
          <w:divBdr>
            <w:top w:val="none" w:sz="0" w:space="0" w:color="auto"/>
            <w:left w:val="none" w:sz="0" w:space="0" w:color="auto"/>
            <w:bottom w:val="none" w:sz="0" w:space="0" w:color="auto"/>
            <w:right w:val="none" w:sz="0" w:space="0" w:color="auto"/>
          </w:divBdr>
        </w:div>
        <w:div w:id="1340810905">
          <w:marLeft w:val="640"/>
          <w:marRight w:val="0"/>
          <w:marTop w:val="0"/>
          <w:marBottom w:val="0"/>
          <w:divBdr>
            <w:top w:val="none" w:sz="0" w:space="0" w:color="auto"/>
            <w:left w:val="none" w:sz="0" w:space="0" w:color="auto"/>
            <w:bottom w:val="none" w:sz="0" w:space="0" w:color="auto"/>
            <w:right w:val="none" w:sz="0" w:space="0" w:color="auto"/>
          </w:divBdr>
        </w:div>
        <w:div w:id="1349479629">
          <w:marLeft w:val="640"/>
          <w:marRight w:val="0"/>
          <w:marTop w:val="0"/>
          <w:marBottom w:val="0"/>
          <w:divBdr>
            <w:top w:val="none" w:sz="0" w:space="0" w:color="auto"/>
            <w:left w:val="none" w:sz="0" w:space="0" w:color="auto"/>
            <w:bottom w:val="none" w:sz="0" w:space="0" w:color="auto"/>
            <w:right w:val="none" w:sz="0" w:space="0" w:color="auto"/>
          </w:divBdr>
        </w:div>
        <w:div w:id="1446998111">
          <w:marLeft w:val="640"/>
          <w:marRight w:val="0"/>
          <w:marTop w:val="0"/>
          <w:marBottom w:val="0"/>
          <w:divBdr>
            <w:top w:val="none" w:sz="0" w:space="0" w:color="auto"/>
            <w:left w:val="none" w:sz="0" w:space="0" w:color="auto"/>
            <w:bottom w:val="none" w:sz="0" w:space="0" w:color="auto"/>
            <w:right w:val="none" w:sz="0" w:space="0" w:color="auto"/>
          </w:divBdr>
        </w:div>
        <w:div w:id="1488088387">
          <w:marLeft w:val="640"/>
          <w:marRight w:val="0"/>
          <w:marTop w:val="0"/>
          <w:marBottom w:val="0"/>
          <w:divBdr>
            <w:top w:val="none" w:sz="0" w:space="0" w:color="auto"/>
            <w:left w:val="none" w:sz="0" w:space="0" w:color="auto"/>
            <w:bottom w:val="none" w:sz="0" w:space="0" w:color="auto"/>
            <w:right w:val="none" w:sz="0" w:space="0" w:color="auto"/>
          </w:divBdr>
        </w:div>
        <w:div w:id="1507206371">
          <w:marLeft w:val="640"/>
          <w:marRight w:val="0"/>
          <w:marTop w:val="0"/>
          <w:marBottom w:val="0"/>
          <w:divBdr>
            <w:top w:val="none" w:sz="0" w:space="0" w:color="auto"/>
            <w:left w:val="none" w:sz="0" w:space="0" w:color="auto"/>
            <w:bottom w:val="none" w:sz="0" w:space="0" w:color="auto"/>
            <w:right w:val="none" w:sz="0" w:space="0" w:color="auto"/>
          </w:divBdr>
        </w:div>
        <w:div w:id="1533103809">
          <w:marLeft w:val="640"/>
          <w:marRight w:val="0"/>
          <w:marTop w:val="0"/>
          <w:marBottom w:val="0"/>
          <w:divBdr>
            <w:top w:val="none" w:sz="0" w:space="0" w:color="auto"/>
            <w:left w:val="none" w:sz="0" w:space="0" w:color="auto"/>
            <w:bottom w:val="none" w:sz="0" w:space="0" w:color="auto"/>
            <w:right w:val="none" w:sz="0" w:space="0" w:color="auto"/>
          </w:divBdr>
        </w:div>
        <w:div w:id="1550917535">
          <w:marLeft w:val="640"/>
          <w:marRight w:val="0"/>
          <w:marTop w:val="0"/>
          <w:marBottom w:val="0"/>
          <w:divBdr>
            <w:top w:val="none" w:sz="0" w:space="0" w:color="auto"/>
            <w:left w:val="none" w:sz="0" w:space="0" w:color="auto"/>
            <w:bottom w:val="none" w:sz="0" w:space="0" w:color="auto"/>
            <w:right w:val="none" w:sz="0" w:space="0" w:color="auto"/>
          </w:divBdr>
        </w:div>
        <w:div w:id="1578049649">
          <w:marLeft w:val="640"/>
          <w:marRight w:val="0"/>
          <w:marTop w:val="0"/>
          <w:marBottom w:val="0"/>
          <w:divBdr>
            <w:top w:val="none" w:sz="0" w:space="0" w:color="auto"/>
            <w:left w:val="none" w:sz="0" w:space="0" w:color="auto"/>
            <w:bottom w:val="none" w:sz="0" w:space="0" w:color="auto"/>
            <w:right w:val="none" w:sz="0" w:space="0" w:color="auto"/>
          </w:divBdr>
        </w:div>
        <w:div w:id="1619484645">
          <w:marLeft w:val="640"/>
          <w:marRight w:val="0"/>
          <w:marTop w:val="0"/>
          <w:marBottom w:val="0"/>
          <w:divBdr>
            <w:top w:val="none" w:sz="0" w:space="0" w:color="auto"/>
            <w:left w:val="none" w:sz="0" w:space="0" w:color="auto"/>
            <w:bottom w:val="none" w:sz="0" w:space="0" w:color="auto"/>
            <w:right w:val="none" w:sz="0" w:space="0" w:color="auto"/>
          </w:divBdr>
        </w:div>
        <w:div w:id="1642929806">
          <w:marLeft w:val="640"/>
          <w:marRight w:val="0"/>
          <w:marTop w:val="0"/>
          <w:marBottom w:val="0"/>
          <w:divBdr>
            <w:top w:val="none" w:sz="0" w:space="0" w:color="auto"/>
            <w:left w:val="none" w:sz="0" w:space="0" w:color="auto"/>
            <w:bottom w:val="none" w:sz="0" w:space="0" w:color="auto"/>
            <w:right w:val="none" w:sz="0" w:space="0" w:color="auto"/>
          </w:divBdr>
        </w:div>
        <w:div w:id="1652126967">
          <w:marLeft w:val="640"/>
          <w:marRight w:val="0"/>
          <w:marTop w:val="0"/>
          <w:marBottom w:val="0"/>
          <w:divBdr>
            <w:top w:val="none" w:sz="0" w:space="0" w:color="auto"/>
            <w:left w:val="none" w:sz="0" w:space="0" w:color="auto"/>
            <w:bottom w:val="none" w:sz="0" w:space="0" w:color="auto"/>
            <w:right w:val="none" w:sz="0" w:space="0" w:color="auto"/>
          </w:divBdr>
        </w:div>
        <w:div w:id="1689214605">
          <w:marLeft w:val="640"/>
          <w:marRight w:val="0"/>
          <w:marTop w:val="0"/>
          <w:marBottom w:val="0"/>
          <w:divBdr>
            <w:top w:val="none" w:sz="0" w:space="0" w:color="auto"/>
            <w:left w:val="none" w:sz="0" w:space="0" w:color="auto"/>
            <w:bottom w:val="none" w:sz="0" w:space="0" w:color="auto"/>
            <w:right w:val="none" w:sz="0" w:space="0" w:color="auto"/>
          </w:divBdr>
        </w:div>
        <w:div w:id="1741828133">
          <w:marLeft w:val="640"/>
          <w:marRight w:val="0"/>
          <w:marTop w:val="0"/>
          <w:marBottom w:val="0"/>
          <w:divBdr>
            <w:top w:val="none" w:sz="0" w:space="0" w:color="auto"/>
            <w:left w:val="none" w:sz="0" w:space="0" w:color="auto"/>
            <w:bottom w:val="none" w:sz="0" w:space="0" w:color="auto"/>
            <w:right w:val="none" w:sz="0" w:space="0" w:color="auto"/>
          </w:divBdr>
        </w:div>
        <w:div w:id="1774589564">
          <w:marLeft w:val="640"/>
          <w:marRight w:val="0"/>
          <w:marTop w:val="0"/>
          <w:marBottom w:val="0"/>
          <w:divBdr>
            <w:top w:val="none" w:sz="0" w:space="0" w:color="auto"/>
            <w:left w:val="none" w:sz="0" w:space="0" w:color="auto"/>
            <w:bottom w:val="none" w:sz="0" w:space="0" w:color="auto"/>
            <w:right w:val="none" w:sz="0" w:space="0" w:color="auto"/>
          </w:divBdr>
        </w:div>
        <w:div w:id="1834025640">
          <w:marLeft w:val="640"/>
          <w:marRight w:val="0"/>
          <w:marTop w:val="0"/>
          <w:marBottom w:val="0"/>
          <w:divBdr>
            <w:top w:val="none" w:sz="0" w:space="0" w:color="auto"/>
            <w:left w:val="none" w:sz="0" w:space="0" w:color="auto"/>
            <w:bottom w:val="none" w:sz="0" w:space="0" w:color="auto"/>
            <w:right w:val="none" w:sz="0" w:space="0" w:color="auto"/>
          </w:divBdr>
        </w:div>
        <w:div w:id="1868908086">
          <w:marLeft w:val="640"/>
          <w:marRight w:val="0"/>
          <w:marTop w:val="0"/>
          <w:marBottom w:val="0"/>
          <w:divBdr>
            <w:top w:val="none" w:sz="0" w:space="0" w:color="auto"/>
            <w:left w:val="none" w:sz="0" w:space="0" w:color="auto"/>
            <w:bottom w:val="none" w:sz="0" w:space="0" w:color="auto"/>
            <w:right w:val="none" w:sz="0" w:space="0" w:color="auto"/>
          </w:divBdr>
        </w:div>
        <w:div w:id="1923945661">
          <w:marLeft w:val="640"/>
          <w:marRight w:val="0"/>
          <w:marTop w:val="0"/>
          <w:marBottom w:val="0"/>
          <w:divBdr>
            <w:top w:val="none" w:sz="0" w:space="0" w:color="auto"/>
            <w:left w:val="none" w:sz="0" w:space="0" w:color="auto"/>
            <w:bottom w:val="none" w:sz="0" w:space="0" w:color="auto"/>
            <w:right w:val="none" w:sz="0" w:space="0" w:color="auto"/>
          </w:divBdr>
        </w:div>
        <w:div w:id="2027827510">
          <w:marLeft w:val="640"/>
          <w:marRight w:val="0"/>
          <w:marTop w:val="0"/>
          <w:marBottom w:val="0"/>
          <w:divBdr>
            <w:top w:val="none" w:sz="0" w:space="0" w:color="auto"/>
            <w:left w:val="none" w:sz="0" w:space="0" w:color="auto"/>
            <w:bottom w:val="none" w:sz="0" w:space="0" w:color="auto"/>
            <w:right w:val="none" w:sz="0" w:space="0" w:color="auto"/>
          </w:divBdr>
        </w:div>
        <w:div w:id="2041733543">
          <w:marLeft w:val="640"/>
          <w:marRight w:val="0"/>
          <w:marTop w:val="0"/>
          <w:marBottom w:val="0"/>
          <w:divBdr>
            <w:top w:val="none" w:sz="0" w:space="0" w:color="auto"/>
            <w:left w:val="none" w:sz="0" w:space="0" w:color="auto"/>
            <w:bottom w:val="none" w:sz="0" w:space="0" w:color="auto"/>
            <w:right w:val="none" w:sz="0" w:space="0" w:color="auto"/>
          </w:divBdr>
        </w:div>
      </w:divsChild>
    </w:div>
    <w:div w:id="1489862259">
      <w:bodyDiv w:val="1"/>
      <w:marLeft w:val="0"/>
      <w:marRight w:val="0"/>
      <w:marTop w:val="0"/>
      <w:marBottom w:val="0"/>
      <w:divBdr>
        <w:top w:val="none" w:sz="0" w:space="0" w:color="auto"/>
        <w:left w:val="none" w:sz="0" w:space="0" w:color="auto"/>
        <w:bottom w:val="none" w:sz="0" w:space="0" w:color="auto"/>
        <w:right w:val="none" w:sz="0" w:space="0" w:color="auto"/>
      </w:divBdr>
      <w:divsChild>
        <w:div w:id="852500907">
          <w:marLeft w:val="640"/>
          <w:marRight w:val="0"/>
          <w:marTop w:val="0"/>
          <w:marBottom w:val="0"/>
          <w:divBdr>
            <w:top w:val="none" w:sz="0" w:space="0" w:color="auto"/>
            <w:left w:val="none" w:sz="0" w:space="0" w:color="auto"/>
            <w:bottom w:val="none" w:sz="0" w:space="0" w:color="auto"/>
            <w:right w:val="none" w:sz="0" w:space="0" w:color="auto"/>
          </w:divBdr>
        </w:div>
        <w:div w:id="1079213544">
          <w:marLeft w:val="640"/>
          <w:marRight w:val="0"/>
          <w:marTop w:val="0"/>
          <w:marBottom w:val="0"/>
          <w:divBdr>
            <w:top w:val="none" w:sz="0" w:space="0" w:color="auto"/>
            <w:left w:val="none" w:sz="0" w:space="0" w:color="auto"/>
            <w:bottom w:val="none" w:sz="0" w:space="0" w:color="auto"/>
            <w:right w:val="none" w:sz="0" w:space="0" w:color="auto"/>
          </w:divBdr>
        </w:div>
        <w:div w:id="1106316504">
          <w:marLeft w:val="640"/>
          <w:marRight w:val="0"/>
          <w:marTop w:val="0"/>
          <w:marBottom w:val="0"/>
          <w:divBdr>
            <w:top w:val="none" w:sz="0" w:space="0" w:color="auto"/>
            <w:left w:val="none" w:sz="0" w:space="0" w:color="auto"/>
            <w:bottom w:val="none" w:sz="0" w:space="0" w:color="auto"/>
            <w:right w:val="none" w:sz="0" w:space="0" w:color="auto"/>
          </w:divBdr>
        </w:div>
        <w:div w:id="1351181599">
          <w:marLeft w:val="640"/>
          <w:marRight w:val="0"/>
          <w:marTop w:val="0"/>
          <w:marBottom w:val="0"/>
          <w:divBdr>
            <w:top w:val="none" w:sz="0" w:space="0" w:color="auto"/>
            <w:left w:val="none" w:sz="0" w:space="0" w:color="auto"/>
            <w:bottom w:val="none" w:sz="0" w:space="0" w:color="auto"/>
            <w:right w:val="none" w:sz="0" w:space="0" w:color="auto"/>
          </w:divBdr>
        </w:div>
        <w:div w:id="1801147963">
          <w:marLeft w:val="640"/>
          <w:marRight w:val="0"/>
          <w:marTop w:val="0"/>
          <w:marBottom w:val="0"/>
          <w:divBdr>
            <w:top w:val="none" w:sz="0" w:space="0" w:color="auto"/>
            <w:left w:val="none" w:sz="0" w:space="0" w:color="auto"/>
            <w:bottom w:val="none" w:sz="0" w:space="0" w:color="auto"/>
            <w:right w:val="none" w:sz="0" w:space="0" w:color="auto"/>
          </w:divBdr>
        </w:div>
      </w:divsChild>
    </w:div>
    <w:div w:id="1491824458">
      <w:bodyDiv w:val="1"/>
      <w:marLeft w:val="0"/>
      <w:marRight w:val="0"/>
      <w:marTop w:val="0"/>
      <w:marBottom w:val="0"/>
      <w:divBdr>
        <w:top w:val="none" w:sz="0" w:space="0" w:color="auto"/>
        <w:left w:val="none" w:sz="0" w:space="0" w:color="auto"/>
        <w:bottom w:val="none" w:sz="0" w:space="0" w:color="auto"/>
        <w:right w:val="none" w:sz="0" w:space="0" w:color="auto"/>
      </w:divBdr>
      <w:divsChild>
        <w:div w:id="49154286">
          <w:marLeft w:val="640"/>
          <w:marRight w:val="0"/>
          <w:marTop w:val="0"/>
          <w:marBottom w:val="0"/>
          <w:divBdr>
            <w:top w:val="none" w:sz="0" w:space="0" w:color="auto"/>
            <w:left w:val="none" w:sz="0" w:space="0" w:color="auto"/>
            <w:bottom w:val="none" w:sz="0" w:space="0" w:color="auto"/>
            <w:right w:val="none" w:sz="0" w:space="0" w:color="auto"/>
          </w:divBdr>
        </w:div>
        <w:div w:id="203639843">
          <w:marLeft w:val="640"/>
          <w:marRight w:val="0"/>
          <w:marTop w:val="0"/>
          <w:marBottom w:val="0"/>
          <w:divBdr>
            <w:top w:val="none" w:sz="0" w:space="0" w:color="auto"/>
            <w:left w:val="none" w:sz="0" w:space="0" w:color="auto"/>
            <w:bottom w:val="none" w:sz="0" w:space="0" w:color="auto"/>
            <w:right w:val="none" w:sz="0" w:space="0" w:color="auto"/>
          </w:divBdr>
        </w:div>
        <w:div w:id="255134923">
          <w:marLeft w:val="640"/>
          <w:marRight w:val="0"/>
          <w:marTop w:val="0"/>
          <w:marBottom w:val="0"/>
          <w:divBdr>
            <w:top w:val="none" w:sz="0" w:space="0" w:color="auto"/>
            <w:left w:val="none" w:sz="0" w:space="0" w:color="auto"/>
            <w:bottom w:val="none" w:sz="0" w:space="0" w:color="auto"/>
            <w:right w:val="none" w:sz="0" w:space="0" w:color="auto"/>
          </w:divBdr>
        </w:div>
        <w:div w:id="306210024">
          <w:marLeft w:val="640"/>
          <w:marRight w:val="0"/>
          <w:marTop w:val="0"/>
          <w:marBottom w:val="0"/>
          <w:divBdr>
            <w:top w:val="none" w:sz="0" w:space="0" w:color="auto"/>
            <w:left w:val="none" w:sz="0" w:space="0" w:color="auto"/>
            <w:bottom w:val="none" w:sz="0" w:space="0" w:color="auto"/>
            <w:right w:val="none" w:sz="0" w:space="0" w:color="auto"/>
          </w:divBdr>
        </w:div>
        <w:div w:id="451561438">
          <w:marLeft w:val="640"/>
          <w:marRight w:val="0"/>
          <w:marTop w:val="0"/>
          <w:marBottom w:val="0"/>
          <w:divBdr>
            <w:top w:val="none" w:sz="0" w:space="0" w:color="auto"/>
            <w:left w:val="none" w:sz="0" w:space="0" w:color="auto"/>
            <w:bottom w:val="none" w:sz="0" w:space="0" w:color="auto"/>
            <w:right w:val="none" w:sz="0" w:space="0" w:color="auto"/>
          </w:divBdr>
        </w:div>
        <w:div w:id="468860166">
          <w:marLeft w:val="640"/>
          <w:marRight w:val="0"/>
          <w:marTop w:val="0"/>
          <w:marBottom w:val="0"/>
          <w:divBdr>
            <w:top w:val="none" w:sz="0" w:space="0" w:color="auto"/>
            <w:left w:val="none" w:sz="0" w:space="0" w:color="auto"/>
            <w:bottom w:val="none" w:sz="0" w:space="0" w:color="auto"/>
            <w:right w:val="none" w:sz="0" w:space="0" w:color="auto"/>
          </w:divBdr>
        </w:div>
        <w:div w:id="566451726">
          <w:marLeft w:val="640"/>
          <w:marRight w:val="0"/>
          <w:marTop w:val="0"/>
          <w:marBottom w:val="0"/>
          <w:divBdr>
            <w:top w:val="none" w:sz="0" w:space="0" w:color="auto"/>
            <w:left w:val="none" w:sz="0" w:space="0" w:color="auto"/>
            <w:bottom w:val="none" w:sz="0" w:space="0" w:color="auto"/>
            <w:right w:val="none" w:sz="0" w:space="0" w:color="auto"/>
          </w:divBdr>
        </w:div>
        <w:div w:id="741875906">
          <w:marLeft w:val="640"/>
          <w:marRight w:val="0"/>
          <w:marTop w:val="0"/>
          <w:marBottom w:val="0"/>
          <w:divBdr>
            <w:top w:val="none" w:sz="0" w:space="0" w:color="auto"/>
            <w:left w:val="none" w:sz="0" w:space="0" w:color="auto"/>
            <w:bottom w:val="none" w:sz="0" w:space="0" w:color="auto"/>
            <w:right w:val="none" w:sz="0" w:space="0" w:color="auto"/>
          </w:divBdr>
        </w:div>
        <w:div w:id="802231920">
          <w:marLeft w:val="640"/>
          <w:marRight w:val="0"/>
          <w:marTop w:val="0"/>
          <w:marBottom w:val="0"/>
          <w:divBdr>
            <w:top w:val="none" w:sz="0" w:space="0" w:color="auto"/>
            <w:left w:val="none" w:sz="0" w:space="0" w:color="auto"/>
            <w:bottom w:val="none" w:sz="0" w:space="0" w:color="auto"/>
            <w:right w:val="none" w:sz="0" w:space="0" w:color="auto"/>
          </w:divBdr>
        </w:div>
        <w:div w:id="891506614">
          <w:marLeft w:val="640"/>
          <w:marRight w:val="0"/>
          <w:marTop w:val="0"/>
          <w:marBottom w:val="0"/>
          <w:divBdr>
            <w:top w:val="none" w:sz="0" w:space="0" w:color="auto"/>
            <w:left w:val="none" w:sz="0" w:space="0" w:color="auto"/>
            <w:bottom w:val="none" w:sz="0" w:space="0" w:color="auto"/>
            <w:right w:val="none" w:sz="0" w:space="0" w:color="auto"/>
          </w:divBdr>
        </w:div>
        <w:div w:id="892500799">
          <w:marLeft w:val="640"/>
          <w:marRight w:val="0"/>
          <w:marTop w:val="0"/>
          <w:marBottom w:val="0"/>
          <w:divBdr>
            <w:top w:val="none" w:sz="0" w:space="0" w:color="auto"/>
            <w:left w:val="none" w:sz="0" w:space="0" w:color="auto"/>
            <w:bottom w:val="none" w:sz="0" w:space="0" w:color="auto"/>
            <w:right w:val="none" w:sz="0" w:space="0" w:color="auto"/>
          </w:divBdr>
        </w:div>
        <w:div w:id="941911515">
          <w:marLeft w:val="640"/>
          <w:marRight w:val="0"/>
          <w:marTop w:val="0"/>
          <w:marBottom w:val="0"/>
          <w:divBdr>
            <w:top w:val="none" w:sz="0" w:space="0" w:color="auto"/>
            <w:left w:val="none" w:sz="0" w:space="0" w:color="auto"/>
            <w:bottom w:val="none" w:sz="0" w:space="0" w:color="auto"/>
            <w:right w:val="none" w:sz="0" w:space="0" w:color="auto"/>
          </w:divBdr>
        </w:div>
        <w:div w:id="1019089330">
          <w:marLeft w:val="640"/>
          <w:marRight w:val="0"/>
          <w:marTop w:val="0"/>
          <w:marBottom w:val="0"/>
          <w:divBdr>
            <w:top w:val="none" w:sz="0" w:space="0" w:color="auto"/>
            <w:left w:val="none" w:sz="0" w:space="0" w:color="auto"/>
            <w:bottom w:val="none" w:sz="0" w:space="0" w:color="auto"/>
            <w:right w:val="none" w:sz="0" w:space="0" w:color="auto"/>
          </w:divBdr>
        </w:div>
        <w:div w:id="1028139269">
          <w:marLeft w:val="640"/>
          <w:marRight w:val="0"/>
          <w:marTop w:val="0"/>
          <w:marBottom w:val="0"/>
          <w:divBdr>
            <w:top w:val="none" w:sz="0" w:space="0" w:color="auto"/>
            <w:left w:val="none" w:sz="0" w:space="0" w:color="auto"/>
            <w:bottom w:val="none" w:sz="0" w:space="0" w:color="auto"/>
            <w:right w:val="none" w:sz="0" w:space="0" w:color="auto"/>
          </w:divBdr>
        </w:div>
        <w:div w:id="1034312521">
          <w:marLeft w:val="640"/>
          <w:marRight w:val="0"/>
          <w:marTop w:val="0"/>
          <w:marBottom w:val="0"/>
          <w:divBdr>
            <w:top w:val="none" w:sz="0" w:space="0" w:color="auto"/>
            <w:left w:val="none" w:sz="0" w:space="0" w:color="auto"/>
            <w:bottom w:val="none" w:sz="0" w:space="0" w:color="auto"/>
            <w:right w:val="none" w:sz="0" w:space="0" w:color="auto"/>
          </w:divBdr>
        </w:div>
        <w:div w:id="1063334003">
          <w:marLeft w:val="640"/>
          <w:marRight w:val="0"/>
          <w:marTop w:val="0"/>
          <w:marBottom w:val="0"/>
          <w:divBdr>
            <w:top w:val="none" w:sz="0" w:space="0" w:color="auto"/>
            <w:left w:val="none" w:sz="0" w:space="0" w:color="auto"/>
            <w:bottom w:val="none" w:sz="0" w:space="0" w:color="auto"/>
            <w:right w:val="none" w:sz="0" w:space="0" w:color="auto"/>
          </w:divBdr>
        </w:div>
        <w:div w:id="1073545709">
          <w:marLeft w:val="640"/>
          <w:marRight w:val="0"/>
          <w:marTop w:val="0"/>
          <w:marBottom w:val="0"/>
          <w:divBdr>
            <w:top w:val="none" w:sz="0" w:space="0" w:color="auto"/>
            <w:left w:val="none" w:sz="0" w:space="0" w:color="auto"/>
            <w:bottom w:val="none" w:sz="0" w:space="0" w:color="auto"/>
            <w:right w:val="none" w:sz="0" w:space="0" w:color="auto"/>
          </w:divBdr>
        </w:div>
        <w:div w:id="1098793513">
          <w:marLeft w:val="640"/>
          <w:marRight w:val="0"/>
          <w:marTop w:val="0"/>
          <w:marBottom w:val="0"/>
          <w:divBdr>
            <w:top w:val="none" w:sz="0" w:space="0" w:color="auto"/>
            <w:left w:val="none" w:sz="0" w:space="0" w:color="auto"/>
            <w:bottom w:val="none" w:sz="0" w:space="0" w:color="auto"/>
            <w:right w:val="none" w:sz="0" w:space="0" w:color="auto"/>
          </w:divBdr>
        </w:div>
        <w:div w:id="1102267502">
          <w:marLeft w:val="640"/>
          <w:marRight w:val="0"/>
          <w:marTop w:val="0"/>
          <w:marBottom w:val="0"/>
          <w:divBdr>
            <w:top w:val="none" w:sz="0" w:space="0" w:color="auto"/>
            <w:left w:val="none" w:sz="0" w:space="0" w:color="auto"/>
            <w:bottom w:val="none" w:sz="0" w:space="0" w:color="auto"/>
            <w:right w:val="none" w:sz="0" w:space="0" w:color="auto"/>
          </w:divBdr>
        </w:div>
        <w:div w:id="1465854527">
          <w:marLeft w:val="640"/>
          <w:marRight w:val="0"/>
          <w:marTop w:val="0"/>
          <w:marBottom w:val="0"/>
          <w:divBdr>
            <w:top w:val="none" w:sz="0" w:space="0" w:color="auto"/>
            <w:left w:val="none" w:sz="0" w:space="0" w:color="auto"/>
            <w:bottom w:val="none" w:sz="0" w:space="0" w:color="auto"/>
            <w:right w:val="none" w:sz="0" w:space="0" w:color="auto"/>
          </w:divBdr>
        </w:div>
        <w:div w:id="1521160682">
          <w:marLeft w:val="640"/>
          <w:marRight w:val="0"/>
          <w:marTop w:val="0"/>
          <w:marBottom w:val="0"/>
          <w:divBdr>
            <w:top w:val="none" w:sz="0" w:space="0" w:color="auto"/>
            <w:left w:val="none" w:sz="0" w:space="0" w:color="auto"/>
            <w:bottom w:val="none" w:sz="0" w:space="0" w:color="auto"/>
            <w:right w:val="none" w:sz="0" w:space="0" w:color="auto"/>
          </w:divBdr>
        </w:div>
        <w:div w:id="1568958881">
          <w:marLeft w:val="640"/>
          <w:marRight w:val="0"/>
          <w:marTop w:val="0"/>
          <w:marBottom w:val="0"/>
          <w:divBdr>
            <w:top w:val="none" w:sz="0" w:space="0" w:color="auto"/>
            <w:left w:val="none" w:sz="0" w:space="0" w:color="auto"/>
            <w:bottom w:val="none" w:sz="0" w:space="0" w:color="auto"/>
            <w:right w:val="none" w:sz="0" w:space="0" w:color="auto"/>
          </w:divBdr>
        </w:div>
        <w:div w:id="1581864114">
          <w:marLeft w:val="640"/>
          <w:marRight w:val="0"/>
          <w:marTop w:val="0"/>
          <w:marBottom w:val="0"/>
          <w:divBdr>
            <w:top w:val="none" w:sz="0" w:space="0" w:color="auto"/>
            <w:left w:val="none" w:sz="0" w:space="0" w:color="auto"/>
            <w:bottom w:val="none" w:sz="0" w:space="0" w:color="auto"/>
            <w:right w:val="none" w:sz="0" w:space="0" w:color="auto"/>
          </w:divBdr>
        </w:div>
        <w:div w:id="1608585591">
          <w:marLeft w:val="640"/>
          <w:marRight w:val="0"/>
          <w:marTop w:val="0"/>
          <w:marBottom w:val="0"/>
          <w:divBdr>
            <w:top w:val="none" w:sz="0" w:space="0" w:color="auto"/>
            <w:left w:val="none" w:sz="0" w:space="0" w:color="auto"/>
            <w:bottom w:val="none" w:sz="0" w:space="0" w:color="auto"/>
            <w:right w:val="none" w:sz="0" w:space="0" w:color="auto"/>
          </w:divBdr>
        </w:div>
        <w:div w:id="1767191350">
          <w:marLeft w:val="640"/>
          <w:marRight w:val="0"/>
          <w:marTop w:val="0"/>
          <w:marBottom w:val="0"/>
          <w:divBdr>
            <w:top w:val="none" w:sz="0" w:space="0" w:color="auto"/>
            <w:left w:val="none" w:sz="0" w:space="0" w:color="auto"/>
            <w:bottom w:val="none" w:sz="0" w:space="0" w:color="auto"/>
            <w:right w:val="none" w:sz="0" w:space="0" w:color="auto"/>
          </w:divBdr>
        </w:div>
        <w:div w:id="1891843164">
          <w:marLeft w:val="640"/>
          <w:marRight w:val="0"/>
          <w:marTop w:val="0"/>
          <w:marBottom w:val="0"/>
          <w:divBdr>
            <w:top w:val="none" w:sz="0" w:space="0" w:color="auto"/>
            <w:left w:val="none" w:sz="0" w:space="0" w:color="auto"/>
            <w:bottom w:val="none" w:sz="0" w:space="0" w:color="auto"/>
            <w:right w:val="none" w:sz="0" w:space="0" w:color="auto"/>
          </w:divBdr>
        </w:div>
      </w:divsChild>
    </w:div>
    <w:div w:id="1493134462">
      <w:bodyDiv w:val="1"/>
      <w:marLeft w:val="0"/>
      <w:marRight w:val="0"/>
      <w:marTop w:val="0"/>
      <w:marBottom w:val="0"/>
      <w:divBdr>
        <w:top w:val="none" w:sz="0" w:space="0" w:color="auto"/>
        <w:left w:val="none" w:sz="0" w:space="0" w:color="auto"/>
        <w:bottom w:val="none" w:sz="0" w:space="0" w:color="auto"/>
        <w:right w:val="none" w:sz="0" w:space="0" w:color="auto"/>
      </w:divBdr>
      <w:divsChild>
        <w:div w:id="275999">
          <w:marLeft w:val="640"/>
          <w:marRight w:val="0"/>
          <w:marTop w:val="0"/>
          <w:marBottom w:val="0"/>
          <w:divBdr>
            <w:top w:val="none" w:sz="0" w:space="0" w:color="auto"/>
            <w:left w:val="none" w:sz="0" w:space="0" w:color="auto"/>
            <w:bottom w:val="none" w:sz="0" w:space="0" w:color="auto"/>
            <w:right w:val="none" w:sz="0" w:space="0" w:color="auto"/>
          </w:divBdr>
        </w:div>
        <w:div w:id="1126366">
          <w:marLeft w:val="640"/>
          <w:marRight w:val="0"/>
          <w:marTop w:val="0"/>
          <w:marBottom w:val="0"/>
          <w:divBdr>
            <w:top w:val="none" w:sz="0" w:space="0" w:color="auto"/>
            <w:left w:val="none" w:sz="0" w:space="0" w:color="auto"/>
            <w:bottom w:val="none" w:sz="0" w:space="0" w:color="auto"/>
            <w:right w:val="none" w:sz="0" w:space="0" w:color="auto"/>
          </w:divBdr>
        </w:div>
        <w:div w:id="85810746">
          <w:marLeft w:val="640"/>
          <w:marRight w:val="0"/>
          <w:marTop w:val="0"/>
          <w:marBottom w:val="0"/>
          <w:divBdr>
            <w:top w:val="none" w:sz="0" w:space="0" w:color="auto"/>
            <w:left w:val="none" w:sz="0" w:space="0" w:color="auto"/>
            <w:bottom w:val="none" w:sz="0" w:space="0" w:color="auto"/>
            <w:right w:val="none" w:sz="0" w:space="0" w:color="auto"/>
          </w:divBdr>
        </w:div>
        <w:div w:id="106003144">
          <w:marLeft w:val="640"/>
          <w:marRight w:val="0"/>
          <w:marTop w:val="0"/>
          <w:marBottom w:val="0"/>
          <w:divBdr>
            <w:top w:val="none" w:sz="0" w:space="0" w:color="auto"/>
            <w:left w:val="none" w:sz="0" w:space="0" w:color="auto"/>
            <w:bottom w:val="none" w:sz="0" w:space="0" w:color="auto"/>
            <w:right w:val="none" w:sz="0" w:space="0" w:color="auto"/>
          </w:divBdr>
        </w:div>
        <w:div w:id="128670879">
          <w:marLeft w:val="640"/>
          <w:marRight w:val="0"/>
          <w:marTop w:val="0"/>
          <w:marBottom w:val="0"/>
          <w:divBdr>
            <w:top w:val="none" w:sz="0" w:space="0" w:color="auto"/>
            <w:left w:val="none" w:sz="0" w:space="0" w:color="auto"/>
            <w:bottom w:val="none" w:sz="0" w:space="0" w:color="auto"/>
            <w:right w:val="none" w:sz="0" w:space="0" w:color="auto"/>
          </w:divBdr>
        </w:div>
        <w:div w:id="156112383">
          <w:marLeft w:val="640"/>
          <w:marRight w:val="0"/>
          <w:marTop w:val="0"/>
          <w:marBottom w:val="0"/>
          <w:divBdr>
            <w:top w:val="none" w:sz="0" w:space="0" w:color="auto"/>
            <w:left w:val="none" w:sz="0" w:space="0" w:color="auto"/>
            <w:bottom w:val="none" w:sz="0" w:space="0" w:color="auto"/>
            <w:right w:val="none" w:sz="0" w:space="0" w:color="auto"/>
          </w:divBdr>
        </w:div>
        <w:div w:id="183908325">
          <w:marLeft w:val="640"/>
          <w:marRight w:val="0"/>
          <w:marTop w:val="0"/>
          <w:marBottom w:val="0"/>
          <w:divBdr>
            <w:top w:val="none" w:sz="0" w:space="0" w:color="auto"/>
            <w:left w:val="none" w:sz="0" w:space="0" w:color="auto"/>
            <w:bottom w:val="none" w:sz="0" w:space="0" w:color="auto"/>
            <w:right w:val="none" w:sz="0" w:space="0" w:color="auto"/>
          </w:divBdr>
        </w:div>
        <w:div w:id="206987073">
          <w:marLeft w:val="640"/>
          <w:marRight w:val="0"/>
          <w:marTop w:val="0"/>
          <w:marBottom w:val="0"/>
          <w:divBdr>
            <w:top w:val="none" w:sz="0" w:space="0" w:color="auto"/>
            <w:left w:val="none" w:sz="0" w:space="0" w:color="auto"/>
            <w:bottom w:val="none" w:sz="0" w:space="0" w:color="auto"/>
            <w:right w:val="none" w:sz="0" w:space="0" w:color="auto"/>
          </w:divBdr>
        </w:div>
        <w:div w:id="211769968">
          <w:marLeft w:val="640"/>
          <w:marRight w:val="0"/>
          <w:marTop w:val="0"/>
          <w:marBottom w:val="0"/>
          <w:divBdr>
            <w:top w:val="none" w:sz="0" w:space="0" w:color="auto"/>
            <w:left w:val="none" w:sz="0" w:space="0" w:color="auto"/>
            <w:bottom w:val="none" w:sz="0" w:space="0" w:color="auto"/>
            <w:right w:val="none" w:sz="0" w:space="0" w:color="auto"/>
          </w:divBdr>
        </w:div>
        <w:div w:id="270167806">
          <w:marLeft w:val="640"/>
          <w:marRight w:val="0"/>
          <w:marTop w:val="0"/>
          <w:marBottom w:val="0"/>
          <w:divBdr>
            <w:top w:val="none" w:sz="0" w:space="0" w:color="auto"/>
            <w:left w:val="none" w:sz="0" w:space="0" w:color="auto"/>
            <w:bottom w:val="none" w:sz="0" w:space="0" w:color="auto"/>
            <w:right w:val="none" w:sz="0" w:space="0" w:color="auto"/>
          </w:divBdr>
        </w:div>
        <w:div w:id="314185840">
          <w:marLeft w:val="640"/>
          <w:marRight w:val="0"/>
          <w:marTop w:val="0"/>
          <w:marBottom w:val="0"/>
          <w:divBdr>
            <w:top w:val="none" w:sz="0" w:space="0" w:color="auto"/>
            <w:left w:val="none" w:sz="0" w:space="0" w:color="auto"/>
            <w:bottom w:val="none" w:sz="0" w:space="0" w:color="auto"/>
            <w:right w:val="none" w:sz="0" w:space="0" w:color="auto"/>
          </w:divBdr>
        </w:div>
        <w:div w:id="426386866">
          <w:marLeft w:val="640"/>
          <w:marRight w:val="0"/>
          <w:marTop w:val="0"/>
          <w:marBottom w:val="0"/>
          <w:divBdr>
            <w:top w:val="none" w:sz="0" w:space="0" w:color="auto"/>
            <w:left w:val="none" w:sz="0" w:space="0" w:color="auto"/>
            <w:bottom w:val="none" w:sz="0" w:space="0" w:color="auto"/>
            <w:right w:val="none" w:sz="0" w:space="0" w:color="auto"/>
          </w:divBdr>
        </w:div>
        <w:div w:id="441457968">
          <w:marLeft w:val="640"/>
          <w:marRight w:val="0"/>
          <w:marTop w:val="0"/>
          <w:marBottom w:val="0"/>
          <w:divBdr>
            <w:top w:val="none" w:sz="0" w:space="0" w:color="auto"/>
            <w:left w:val="none" w:sz="0" w:space="0" w:color="auto"/>
            <w:bottom w:val="none" w:sz="0" w:space="0" w:color="auto"/>
            <w:right w:val="none" w:sz="0" w:space="0" w:color="auto"/>
          </w:divBdr>
        </w:div>
        <w:div w:id="445664073">
          <w:marLeft w:val="640"/>
          <w:marRight w:val="0"/>
          <w:marTop w:val="0"/>
          <w:marBottom w:val="0"/>
          <w:divBdr>
            <w:top w:val="none" w:sz="0" w:space="0" w:color="auto"/>
            <w:left w:val="none" w:sz="0" w:space="0" w:color="auto"/>
            <w:bottom w:val="none" w:sz="0" w:space="0" w:color="auto"/>
            <w:right w:val="none" w:sz="0" w:space="0" w:color="auto"/>
          </w:divBdr>
        </w:div>
        <w:div w:id="452097779">
          <w:marLeft w:val="640"/>
          <w:marRight w:val="0"/>
          <w:marTop w:val="0"/>
          <w:marBottom w:val="0"/>
          <w:divBdr>
            <w:top w:val="none" w:sz="0" w:space="0" w:color="auto"/>
            <w:left w:val="none" w:sz="0" w:space="0" w:color="auto"/>
            <w:bottom w:val="none" w:sz="0" w:space="0" w:color="auto"/>
            <w:right w:val="none" w:sz="0" w:space="0" w:color="auto"/>
          </w:divBdr>
        </w:div>
        <w:div w:id="488330455">
          <w:marLeft w:val="640"/>
          <w:marRight w:val="0"/>
          <w:marTop w:val="0"/>
          <w:marBottom w:val="0"/>
          <w:divBdr>
            <w:top w:val="none" w:sz="0" w:space="0" w:color="auto"/>
            <w:left w:val="none" w:sz="0" w:space="0" w:color="auto"/>
            <w:bottom w:val="none" w:sz="0" w:space="0" w:color="auto"/>
            <w:right w:val="none" w:sz="0" w:space="0" w:color="auto"/>
          </w:divBdr>
        </w:div>
        <w:div w:id="522012758">
          <w:marLeft w:val="640"/>
          <w:marRight w:val="0"/>
          <w:marTop w:val="0"/>
          <w:marBottom w:val="0"/>
          <w:divBdr>
            <w:top w:val="none" w:sz="0" w:space="0" w:color="auto"/>
            <w:left w:val="none" w:sz="0" w:space="0" w:color="auto"/>
            <w:bottom w:val="none" w:sz="0" w:space="0" w:color="auto"/>
            <w:right w:val="none" w:sz="0" w:space="0" w:color="auto"/>
          </w:divBdr>
        </w:div>
        <w:div w:id="539362688">
          <w:marLeft w:val="640"/>
          <w:marRight w:val="0"/>
          <w:marTop w:val="0"/>
          <w:marBottom w:val="0"/>
          <w:divBdr>
            <w:top w:val="none" w:sz="0" w:space="0" w:color="auto"/>
            <w:left w:val="none" w:sz="0" w:space="0" w:color="auto"/>
            <w:bottom w:val="none" w:sz="0" w:space="0" w:color="auto"/>
            <w:right w:val="none" w:sz="0" w:space="0" w:color="auto"/>
          </w:divBdr>
        </w:div>
        <w:div w:id="602225325">
          <w:marLeft w:val="640"/>
          <w:marRight w:val="0"/>
          <w:marTop w:val="0"/>
          <w:marBottom w:val="0"/>
          <w:divBdr>
            <w:top w:val="none" w:sz="0" w:space="0" w:color="auto"/>
            <w:left w:val="none" w:sz="0" w:space="0" w:color="auto"/>
            <w:bottom w:val="none" w:sz="0" w:space="0" w:color="auto"/>
            <w:right w:val="none" w:sz="0" w:space="0" w:color="auto"/>
          </w:divBdr>
        </w:div>
        <w:div w:id="649821282">
          <w:marLeft w:val="640"/>
          <w:marRight w:val="0"/>
          <w:marTop w:val="0"/>
          <w:marBottom w:val="0"/>
          <w:divBdr>
            <w:top w:val="none" w:sz="0" w:space="0" w:color="auto"/>
            <w:left w:val="none" w:sz="0" w:space="0" w:color="auto"/>
            <w:bottom w:val="none" w:sz="0" w:space="0" w:color="auto"/>
            <w:right w:val="none" w:sz="0" w:space="0" w:color="auto"/>
          </w:divBdr>
        </w:div>
        <w:div w:id="718286944">
          <w:marLeft w:val="640"/>
          <w:marRight w:val="0"/>
          <w:marTop w:val="0"/>
          <w:marBottom w:val="0"/>
          <w:divBdr>
            <w:top w:val="none" w:sz="0" w:space="0" w:color="auto"/>
            <w:left w:val="none" w:sz="0" w:space="0" w:color="auto"/>
            <w:bottom w:val="none" w:sz="0" w:space="0" w:color="auto"/>
            <w:right w:val="none" w:sz="0" w:space="0" w:color="auto"/>
          </w:divBdr>
        </w:div>
        <w:div w:id="743794157">
          <w:marLeft w:val="640"/>
          <w:marRight w:val="0"/>
          <w:marTop w:val="0"/>
          <w:marBottom w:val="0"/>
          <w:divBdr>
            <w:top w:val="none" w:sz="0" w:space="0" w:color="auto"/>
            <w:left w:val="none" w:sz="0" w:space="0" w:color="auto"/>
            <w:bottom w:val="none" w:sz="0" w:space="0" w:color="auto"/>
            <w:right w:val="none" w:sz="0" w:space="0" w:color="auto"/>
          </w:divBdr>
        </w:div>
        <w:div w:id="767819865">
          <w:marLeft w:val="640"/>
          <w:marRight w:val="0"/>
          <w:marTop w:val="0"/>
          <w:marBottom w:val="0"/>
          <w:divBdr>
            <w:top w:val="none" w:sz="0" w:space="0" w:color="auto"/>
            <w:left w:val="none" w:sz="0" w:space="0" w:color="auto"/>
            <w:bottom w:val="none" w:sz="0" w:space="0" w:color="auto"/>
            <w:right w:val="none" w:sz="0" w:space="0" w:color="auto"/>
          </w:divBdr>
        </w:div>
        <w:div w:id="769743467">
          <w:marLeft w:val="640"/>
          <w:marRight w:val="0"/>
          <w:marTop w:val="0"/>
          <w:marBottom w:val="0"/>
          <w:divBdr>
            <w:top w:val="none" w:sz="0" w:space="0" w:color="auto"/>
            <w:left w:val="none" w:sz="0" w:space="0" w:color="auto"/>
            <w:bottom w:val="none" w:sz="0" w:space="0" w:color="auto"/>
            <w:right w:val="none" w:sz="0" w:space="0" w:color="auto"/>
          </w:divBdr>
        </w:div>
        <w:div w:id="827793052">
          <w:marLeft w:val="640"/>
          <w:marRight w:val="0"/>
          <w:marTop w:val="0"/>
          <w:marBottom w:val="0"/>
          <w:divBdr>
            <w:top w:val="none" w:sz="0" w:space="0" w:color="auto"/>
            <w:left w:val="none" w:sz="0" w:space="0" w:color="auto"/>
            <w:bottom w:val="none" w:sz="0" w:space="0" w:color="auto"/>
            <w:right w:val="none" w:sz="0" w:space="0" w:color="auto"/>
          </w:divBdr>
        </w:div>
        <w:div w:id="944581688">
          <w:marLeft w:val="640"/>
          <w:marRight w:val="0"/>
          <w:marTop w:val="0"/>
          <w:marBottom w:val="0"/>
          <w:divBdr>
            <w:top w:val="none" w:sz="0" w:space="0" w:color="auto"/>
            <w:left w:val="none" w:sz="0" w:space="0" w:color="auto"/>
            <w:bottom w:val="none" w:sz="0" w:space="0" w:color="auto"/>
            <w:right w:val="none" w:sz="0" w:space="0" w:color="auto"/>
          </w:divBdr>
        </w:div>
        <w:div w:id="987131224">
          <w:marLeft w:val="640"/>
          <w:marRight w:val="0"/>
          <w:marTop w:val="0"/>
          <w:marBottom w:val="0"/>
          <w:divBdr>
            <w:top w:val="none" w:sz="0" w:space="0" w:color="auto"/>
            <w:left w:val="none" w:sz="0" w:space="0" w:color="auto"/>
            <w:bottom w:val="none" w:sz="0" w:space="0" w:color="auto"/>
            <w:right w:val="none" w:sz="0" w:space="0" w:color="auto"/>
          </w:divBdr>
        </w:div>
        <w:div w:id="1043401626">
          <w:marLeft w:val="640"/>
          <w:marRight w:val="0"/>
          <w:marTop w:val="0"/>
          <w:marBottom w:val="0"/>
          <w:divBdr>
            <w:top w:val="none" w:sz="0" w:space="0" w:color="auto"/>
            <w:left w:val="none" w:sz="0" w:space="0" w:color="auto"/>
            <w:bottom w:val="none" w:sz="0" w:space="0" w:color="auto"/>
            <w:right w:val="none" w:sz="0" w:space="0" w:color="auto"/>
          </w:divBdr>
        </w:div>
        <w:div w:id="1067847688">
          <w:marLeft w:val="640"/>
          <w:marRight w:val="0"/>
          <w:marTop w:val="0"/>
          <w:marBottom w:val="0"/>
          <w:divBdr>
            <w:top w:val="none" w:sz="0" w:space="0" w:color="auto"/>
            <w:left w:val="none" w:sz="0" w:space="0" w:color="auto"/>
            <w:bottom w:val="none" w:sz="0" w:space="0" w:color="auto"/>
            <w:right w:val="none" w:sz="0" w:space="0" w:color="auto"/>
          </w:divBdr>
        </w:div>
        <w:div w:id="1115443598">
          <w:marLeft w:val="640"/>
          <w:marRight w:val="0"/>
          <w:marTop w:val="0"/>
          <w:marBottom w:val="0"/>
          <w:divBdr>
            <w:top w:val="none" w:sz="0" w:space="0" w:color="auto"/>
            <w:left w:val="none" w:sz="0" w:space="0" w:color="auto"/>
            <w:bottom w:val="none" w:sz="0" w:space="0" w:color="auto"/>
            <w:right w:val="none" w:sz="0" w:space="0" w:color="auto"/>
          </w:divBdr>
        </w:div>
        <w:div w:id="1135834404">
          <w:marLeft w:val="640"/>
          <w:marRight w:val="0"/>
          <w:marTop w:val="0"/>
          <w:marBottom w:val="0"/>
          <w:divBdr>
            <w:top w:val="none" w:sz="0" w:space="0" w:color="auto"/>
            <w:left w:val="none" w:sz="0" w:space="0" w:color="auto"/>
            <w:bottom w:val="none" w:sz="0" w:space="0" w:color="auto"/>
            <w:right w:val="none" w:sz="0" w:space="0" w:color="auto"/>
          </w:divBdr>
        </w:div>
        <w:div w:id="1163201259">
          <w:marLeft w:val="640"/>
          <w:marRight w:val="0"/>
          <w:marTop w:val="0"/>
          <w:marBottom w:val="0"/>
          <w:divBdr>
            <w:top w:val="none" w:sz="0" w:space="0" w:color="auto"/>
            <w:left w:val="none" w:sz="0" w:space="0" w:color="auto"/>
            <w:bottom w:val="none" w:sz="0" w:space="0" w:color="auto"/>
            <w:right w:val="none" w:sz="0" w:space="0" w:color="auto"/>
          </w:divBdr>
        </w:div>
        <w:div w:id="1180701698">
          <w:marLeft w:val="640"/>
          <w:marRight w:val="0"/>
          <w:marTop w:val="0"/>
          <w:marBottom w:val="0"/>
          <w:divBdr>
            <w:top w:val="none" w:sz="0" w:space="0" w:color="auto"/>
            <w:left w:val="none" w:sz="0" w:space="0" w:color="auto"/>
            <w:bottom w:val="none" w:sz="0" w:space="0" w:color="auto"/>
            <w:right w:val="none" w:sz="0" w:space="0" w:color="auto"/>
          </w:divBdr>
        </w:div>
        <w:div w:id="1187015588">
          <w:marLeft w:val="640"/>
          <w:marRight w:val="0"/>
          <w:marTop w:val="0"/>
          <w:marBottom w:val="0"/>
          <w:divBdr>
            <w:top w:val="none" w:sz="0" w:space="0" w:color="auto"/>
            <w:left w:val="none" w:sz="0" w:space="0" w:color="auto"/>
            <w:bottom w:val="none" w:sz="0" w:space="0" w:color="auto"/>
            <w:right w:val="none" w:sz="0" w:space="0" w:color="auto"/>
          </w:divBdr>
        </w:div>
        <w:div w:id="1187907964">
          <w:marLeft w:val="640"/>
          <w:marRight w:val="0"/>
          <w:marTop w:val="0"/>
          <w:marBottom w:val="0"/>
          <w:divBdr>
            <w:top w:val="none" w:sz="0" w:space="0" w:color="auto"/>
            <w:left w:val="none" w:sz="0" w:space="0" w:color="auto"/>
            <w:bottom w:val="none" w:sz="0" w:space="0" w:color="auto"/>
            <w:right w:val="none" w:sz="0" w:space="0" w:color="auto"/>
          </w:divBdr>
        </w:div>
        <w:div w:id="1199583604">
          <w:marLeft w:val="640"/>
          <w:marRight w:val="0"/>
          <w:marTop w:val="0"/>
          <w:marBottom w:val="0"/>
          <w:divBdr>
            <w:top w:val="none" w:sz="0" w:space="0" w:color="auto"/>
            <w:left w:val="none" w:sz="0" w:space="0" w:color="auto"/>
            <w:bottom w:val="none" w:sz="0" w:space="0" w:color="auto"/>
            <w:right w:val="none" w:sz="0" w:space="0" w:color="auto"/>
          </w:divBdr>
        </w:div>
        <w:div w:id="1240209541">
          <w:marLeft w:val="640"/>
          <w:marRight w:val="0"/>
          <w:marTop w:val="0"/>
          <w:marBottom w:val="0"/>
          <w:divBdr>
            <w:top w:val="none" w:sz="0" w:space="0" w:color="auto"/>
            <w:left w:val="none" w:sz="0" w:space="0" w:color="auto"/>
            <w:bottom w:val="none" w:sz="0" w:space="0" w:color="auto"/>
            <w:right w:val="none" w:sz="0" w:space="0" w:color="auto"/>
          </w:divBdr>
        </w:div>
        <w:div w:id="1274098157">
          <w:marLeft w:val="640"/>
          <w:marRight w:val="0"/>
          <w:marTop w:val="0"/>
          <w:marBottom w:val="0"/>
          <w:divBdr>
            <w:top w:val="none" w:sz="0" w:space="0" w:color="auto"/>
            <w:left w:val="none" w:sz="0" w:space="0" w:color="auto"/>
            <w:bottom w:val="none" w:sz="0" w:space="0" w:color="auto"/>
            <w:right w:val="none" w:sz="0" w:space="0" w:color="auto"/>
          </w:divBdr>
        </w:div>
        <w:div w:id="1309476290">
          <w:marLeft w:val="640"/>
          <w:marRight w:val="0"/>
          <w:marTop w:val="0"/>
          <w:marBottom w:val="0"/>
          <w:divBdr>
            <w:top w:val="none" w:sz="0" w:space="0" w:color="auto"/>
            <w:left w:val="none" w:sz="0" w:space="0" w:color="auto"/>
            <w:bottom w:val="none" w:sz="0" w:space="0" w:color="auto"/>
            <w:right w:val="none" w:sz="0" w:space="0" w:color="auto"/>
          </w:divBdr>
        </w:div>
        <w:div w:id="1320420417">
          <w:marLeft w:val="640"/>
          <w:marRight w:val="0"/>
          <w:marTop w:val="0"/>
          <w:marBottom w:val="0"/>
          <w:divBdr>
            <w:top w:val="none" w:sz="0" w:space="0" w:color="auto"/>
            <w:left w:val="none" w:sz="0" w:space="0" w:color="auto"/>
            <w:bottom w:val="none" w:sz="0" w:space="0" w:color="auto"/>
            <w:right w:val="none" w:sz="0" w:space="0" w:color="auto"/>
          </w:divBdr>
        </w:div>
        <w:div w:id="1474103238">
          <w:marLeft w:val="640"/>
          <w:marRight w:val="0"/>
          <w:marTop w:val="0"/>
          <w:marBottom w:val="0"/>
          <w:divBdr>
            <w:top w:val="none" w:sz="0" w:space="0" w:color="auto"/>
            <w:left w:val="none" w:sz="0" w:space="0" w:color="auto"/>
            <w:bottom w:val="none" w:sz="0" w:space="0" w:color="auto"/>
            <w:right w:val="none" w:sz="0" w:space="0" w:color="auto"/>
          </w:divBdr>
        </w:div>
        <w:div w:id="1541749313">
          <w:marLeft w:val="640"/>
          <w:marRight w:val="0"/>
          <w:marTop w:val="0"/>
          <w:marBottom w:val="0"/>
          <w:divBdr>
            <w:top w:val="none" w:sz="0" w:space="0" w:color="auto"/>
            <w:left w:val="none" w:sz="0" w:space="0" w:color="auto"/>
            <w:bottom w:val="none" w:sz="0" w:space="0" w:color="auto"/>
            <w:right w:val="none" w:sz="0" w:space="0" w:color="auto"/>
          </w:divBdr>
        </w:div>
        <w:div w:id="1551917354">
          <w:marLeft w:val="640"/>
          <w:marRight w:val="0"/>
          <w:marTop w:val="0"/>
          <w:marBottom w:val="0"/>
          <w:divBdr>
            <w:top w:val="none" w:sz="0" w:space="0" w:color="auto"/>
            <w:left w:val="none" w:sz="0" w:space="0" w:color="auto"/>
            <w:bottom w:val="none" w:sz="0" w:space="0" w:color="auto"/>
            <w:right w:val="none" w:sz="0" w:space="0" w:color="auto"/>
          </w:divBdr>
        </w:div>
        <w:div w:id="1588536024">
          <w:marLeft w:val="640"/>
          <w:marRight w:val="0"/>
          <w:marTop w:val="0"/>
          <w:marBottom w:val="0"/>
          <w:divBdr>
            <w:top w:val="none" w:sz="0" w:space="0" w:color="auto"/>
            <w:left w:val="none" w:sz="0" w:space="0" w:color="auto"/>
            <w:bottom w:val="none" w:sz="0" w:space="0" w:color="auto"/>
            <w:right w:val="none" w:sz="0" w:space="0" w:color="auto"/>
          </w:divBdr>
        </w:div>
        <w:div w:id="1596665870">
          <w:marLeft w:val="640"/>
          <w:marRight w:val="0"/>
          <w:marTop w:val="0"/>
          <w:marBottom w:val="0"/>
          <w:divBdr>
            <w:top w:val="none" w:sz="0" w:space="0" w:color="auto"/>
            <w:left w:val="none" w:sz="0" w:space="0" w:color="auto"/>
            <w:bottom w:val="none" w:sz="0" w:space="0" w:color="auto"/>
            <w:right w:val="none" w:sz="0" w:space="0" w:color="auto"/>
          </w:divBdr>
        </w:div>
        <w:div w:id="1617180670">
          <w:marLeft w:val="640"/>
          <w:marRight w:val="0"/>
          <w:marTop w:val="0"/>
          <w:marBottom w:val="0"/>
          <w:divBdr>
            <w:top w:val="none" w:sz="0" w:space="0" w:color="auto"/>
            <w:left w:val="none" w:sz="0" w:space="0" w:color="auto"/>
            <w:bottom w:val="none" w:sz="0" w:space="0" w:color="auto"/>
            <w:right w:val="none" w:sz="0" w:space="0" w:color="auto"/>
          </w:divBdr>
        </w:div>
        <w:div w:id="1620448394">
          <w:marLeft w:val="640"/>
          <w:marRight w:val="0"/>
          <w:marTop w:val="0"/>
          <w:marBottom w:val="0"/>
          <w:divBdr>
            <w:top w:val="none" w:sz="0" w:space="0" w:color="auto"/>
            <w:left w:val="none" w:sz="0" w:space="0" w:color="auto"/>
            <w:bottom w:val="none" w:sz="0" w:space="0" w:color="auto"/>
            <w:right w:val="none" w:sz="0" w:space="0" w:color="auto"/>
          </w:divBdr>
        </w:div>
        <w:div w:id="1630237259">
          <w:marLeft w:val="640"/>
          <w:marRight w:val="0"/>
          <w:marTop w:val="0"/>
          <w:marBottom w:val="0"/>
          <w:divBdr>
            <w:top w:val="none" w:sz="0" w:space="0" w:color="auto"/>
            <w:left w:val="none" w:sz="0" w:space="0" w:color="auto"/>
            <w:bottom w:val="none" w:sz="0" w:space="0" w:color="auto"/>
            <w:right w:val="none" w:sz="0" w:space="0" w:color="auto"/>
          </w:divBdr>
        </w:div>
        <w:div w:id="1663003025">
          <w:marLeft w:val="640"/>
          <w:marRight w:val="0"/>
          <w:marTop w:val="0"/>
          <w:marBottom w:val="0"/>
          <w:divBdr>
            <w:top w:val="none" w:sz="0" w:space="0" w:color="auto"/>
            <w:left w:val="none" w:sz="0" w:space="0" w:color="auto"/>
            <w:bottom w:val="none" w:sz="0" w:space="0" w:color="auto"/>
            <w:right w:val="none" w:sz="0" w:space="0" w:color="auto"/>
          </w:divBdr>
        </w:div>
        <w:div w:id="1691223788">
          <w:marLeft w:val="640"/>
          <w:marRight w:val="0"/>
          <w:marTop w:val="0"/>
          <w:marBottom w:val="0"/>
          <w:divBdr>
            <w:top w:val="none" w:sz="0" w:space="0" w:color="auto"/>
            <w:left w:val="none" w:sz="0" w:space="0" w:color="auto"/>
            <w:bottom w:val="none" w:sz="0" w:space="0" w:color="auto"/>
            <w:right w:val="none" w:sz="0" w:space="0" w:color="auto"/>
          </w:divBdr>
        </w:div>
        <w:div w:id="1729263633">
          <w:marLeft w:val="640"/>
          <w:marRight w:val="0"/>
          <w:marTop w:val="0"/>
          <w:marBottom w:val="0"/>
          <w:divBdr>
            <w:top w:val="none" w:sz="0" w:space="0" w:color="auto"/>
            <w:left w:val="none" w:sz="0" w:space="0" w:color="auto"/>
            <w:bottom w:val="none" w:sz="0" w:space="0" w:color="auto"/>
            <w:right w:val="none" w:sz="0" w:space="0" w:color="auto"/>
          </w:divBdr>
        </w:div>
        <w:div w:id="1732850204">
          <w:marLeft w:val="640"/>
          <w:marRight w:val="0"/>
          <w:marTop w:val="0"/>
          <w:marBottom w:val="0"/>
          <w:divBdr>
            <w:top w:val="none" w:sz="0" w:space="0" w:color="auto"/>
            <w:left w:val="none" w:sz="0" w:space="0" w:color="auto"/>
            <w:bottom w:val="none" w:sz="0" w:space="0" w:color="auto"/>
            <w:right w:val="none" w:sz="0" w:space="0" w:color="auto"/>
          </w:divBdr>
        </w:div>
        <w:div w:id="1741445250">
          <w:marLeft w:val="640"/>
          <w:marRight w:val="0"/>
          <w:marTop w:val="0"/>
          <w:marBottom w:val="0"/>
          <w:divBdr>
            <w:top w:val="none" w:sz="0" w:space="0" w:color="auto"/>
            <w:left w:val="none" w:sz="0" w:space="0" w:color="auto"/>
            <w:bottom w:val="none" w:sz="0" w:space="0" w:color="auto"/>
            <w:right w:val="none" w:sz="0" w:space="0" w:color="auto"/>
          </w:divBdr>
        </w:div>
        <w:div w:id="1869756298">
          <w:marLeft w:val="640"/>
          <w:marRight w:val="0"/>
          <w:marTop w:val="0"/>
          <w:marBottom w:val="0"/>
          <w:divBdr>
            <w:top w:val="none" w:sz="0" w:space="0" w:color="auto"/>
            <w:left w:val="none" w:sz="0" w:space="0" w:color="auto"/>
            <w:bottom w:val="none" w:sz="0" w:space="0" w:color="auto"/>
            <w:right w:val="none" w:sz="0" w:space="0" w:color="auto"/>
          </w:divBdr>
        </w:div>
        <w:div w:id="1909337164">
          <w:marLeft w:val="640"/>
          <w:marRight w:val="0"/>
          <w:marTop w:val="0"/>
          <w:marBottom w:val="0"/>
          <w:divBdr>
            <w:top w:val="none" w:sz="0" w:space="0" w:color="auto"/>
            <w:left w:val="none" w:sz="0" w:space="0" w:color="auto"/>
            <w:bottom w:val="none" w:sz="0" w:space="0" w:color="auto"/>
            <w:right w:val="none" w:sz="0" w:space="0" w:color="auto"/>
          </w:divBdr>
        </w:div>
        <w:div w:id="1913849801">
          <w:marLeft w:val="640"/>
          <w:marRight w:val="0"/>
          <w:marTop w:val="0"/>
          <w:marBottom w:val="0"/>
          <w:divBdr>
            <w:top w:val="none" w:sz="0" w:space="0" w:color="auto"/>
            <w:left w:val="none" w:sz="0" w:space="0" w:color="auto"/>
            <w:bottom w:val="none" w:sz="0" w:space="0" w:color="auto"/>
            <w:right w:val="none" w:sz="0" w:space="0" w:color="auto"/>
          </w:divBdr>
        </w:div>
        <w:div w:id="1918705634">
          <w:marLeft w:val="640"/>
          <w:marRight w:val="0"/>
          <w:marTop w:val="0"/>
          <w:marBottom w:val="0"/>
          <w:divBdr>
            <w:top w:val="none" w:sz="0" w:space="0" w:color="auto"/>
            <w:left w:val="none" w:sz="0" w:space="0" w:color="auto"/>
            <w:bottom w:val="none" w:sz="0" w:space="0" w:color="auto"/>
            <w:right w:val="none" w:sz="0" w:space="0" w:color="auto"/>
          </w:divBdr>
        </w:div>
        <w:div w:id="1932541103">
          <w:marLeft w:val="640"/>
          <w:marRight w:val="0"/>
          <w:marTop w:val="0"/>
          <w:marBottom w:val="0"/>
          <w:divBdr>
            <w:top w:val="none" w:sz="0" w:space="0" w:color="auto"/>
            <w:left w:val="none" w:sz="0" w:space="0" w:color="auto"/>
            <w:bottom w:val="none" w:sz="0" w:space="0" w:color="auto"/>
            <w:right w:val="none" w:sz="0" w:space="0" w:color="auto"/>
          </w:divBdr>
        </w:div>
        <w:div w:id="1948462425">
          <w:marLeft w:val="640"/>
          <w:marRight w:val="0"/>
          <w:marTop w:val="0"/>
          <w:marBottom w:val="0"/>
          <w:divBdr>
            <w:top w:val="none" w:sz="0" w:space="0" w:color="auto"/>
            <w:left w:val="none" w:sz="0" w:space="0" w:color="auto"/>
            <w:bottom w:val="none" w:sz="0" w:space="0" w:color="auto"/>
            <w:right w:val="none" w:sz="0" w:space="0" w:color="auto"/>
          </w:divBdr>
        </w:div>
        <w:div w:id="1960258023">
          <w:marLeft w:val="640"/>
          <w:marRight w:val="0"/>
          <w:marTop w:val="0"/>
          <w:marBottom w:val="0"/>
          <w:divBdr>
            <w:top w:val="none" w:sz="0" w:space="0" w:color="auto"/>
            <w:left w:val="none" w:sz="0" w:space="0" w:color="auto"/>
            <w:bottom w:val="none" w:sz="0" w:space="0" w:color="auto"/>
            <w:right w:val="none" w:sz="0" w:space="0" w:color="auto"/>
          </w:divBdr>
        </w:div>
        <w:div w:id="1972901225">
          <w:marLeft w:val="640"/>
          <w:marRight w:val="0"/>
          <w:marTop w:val="0"/>
          <w:marBottom w:val="0"/>
          <w:divBdr>
            <w:top w:val="none" w:sz="0" w:space="0" w:color="auto"/>
            <w:left w:val="none" w:sz="0" w:space="0" w:color="auto"/>
            <w:bottom w:val="none" w:sz="0" w:space="0" w:color="auto"/>
            <w:right w:val="none" w:sz="0" w:space="0" w:color="auto"/>
          </w:divBdr>
        </w:div>
        <w:div w:id="2000843693">
          <w:marLeft w:val="640"/>
          <w:marRight w:val="0"/>
          <w:marTop w:val="0"/>
          <w:marBottom w:val="0"/>
          <w:divBdr>
            <w:top w:val="none" w:sz="0" w:space="0" w:color="auto"/>
            <w:left w:val="none" w:sz="0" w:space="0" w:color="auto"/>
            <w:bottom w:val="none" w:sz="0" w:space="0" w:color="auto"/>
            <w:right w:val="none" w:sz="0" w:space="0" w:color="auto"/>
          </w:divBdr>
        </w:div>
        <w:div w:id="2059475850">
          <w:marLeft w:val="640"/>
          <w:marRight w:val="0"/>
          <w:marTop w:val="0"/>
          <w:marBottom w:val="0"/>
          <w:divBdr>
            <w:top w:val="none" w:sz="0" w:space="0" w:color="auto"/>
            <w:left w:val="none" w:sz="0" w:space="0" w:color="auto"/>
            <w:bottom w:val="none" w:sz="0" w:space="0" w:color="auto"/>
            <w:right w:val="none" w:sz="0" w:space="0" w:color="auto"/>
          </w:divBdr>
        </w:div>
        <w:div w:id="2077819217">
          <w:marLeft w:val="640"/>
          <w:marRight w:val="0"/>
          <w:marTop w:val="0"/>
          <w:marBottom w:val="0"/>
          <w:divBdr>
            <w:top w:val="none" w:sz="0" w:space="0" w:color="auto"/>
            <w:left w:val="none" w:sz="0" w:space="0" w:color="auto"/>
            <w:bottom w:val="none" w:sz="0" w:space="0" w:color="auto"/>
            <w:right w:val="none" w:sz="0" w:space="0" w:color="auto"/>
          </w:divBdr>
        </w:div>
        <w:div w:id="2085108696">
          <w:marLeft w:val="640"/>
          <w:marRight w:val="0"/>
          <w:marTop w:val="0"/>
          <w:marBottom w:val="0"/>
          <w:divBdr>
            <w:top w:val="none" w:sz="0" w:space="0" w:color="auto"/>
            <w:left w:val="none" w:sz="0" w:space="0" w:color="auto"/>
            <w:bottom w:val="none" w:sz="0" w:space="0" w:color="auto"/>
            <w:right w:val="none" w:sz="0" w:space="0" w:color="auto"/>
          </w:divBdr>
        </w:div>
        <w:div w:id="2093382743">
          <w:marLeft w:val="640"/>
          <w:marRight w:val="0"/>
          <w:marTop w:val="0"/>
          <w:marBottom w:val="0"/>
          <w:divBdr>
            <w:top w:val="none" w:sz="0" w:space="0" w:color="auto"/>
            <w:left w:val="none" w:sz="0" w:space="0" w:color="auto"/>
            <w:bottom w:val="none" w:sz="0" w:space="0" w:color="auto"/>
            <w:right w:val="none" w:sz="0" w:space="0" w:color="auto"/>
          </w:divBdr>
        </w:div>
        <w:div w:id="2096322755">
          <w:marLeft w:val="640"/>
          <w:marRight w:val="0"/>
          <w:marTop w:val="0"/>
          <w:marBottom w:val="0"/>
          <w:divBdr>
            <w:top w:val="none" w:sz="0" w:space="0" w:color="auto"/>
            <w:left w:val="none" w:sz="0" w:space="0" w:color="auto"/>
            <w:bottom w:val="none" w:sz="0" w:space="0" w:color="auto"/>
            <w:right w:val="none" w:sz="0" w:space="0" w:color="auto"/>
          </w:divBdr>
        </w:div>
        <w:div w:id="2102069683">
          <w:marLeft w:val="640"/>
          <w:marRight w:val="0"/>
          <w:marTop w:val="0"/>
          <w:marBottom w:val="0"/>
          <w:divBdr>
            <w:top w:val="none" w:sz="0" w:space="0" w:color="auto"/>
            <w:left w:val="none" w:sz="0" w:space="0" w:color="auto"/>
            <w:bottom w:val="none" w:sz="0" w:space="0" w:color="auto"/>
            <w:right w:val="none" w:sz="0" w:space="0" w:color="auto"/>
          </w:divBdr>
        </w:div>
        <w:div w:id="2114132267">
          <w:marLeft w:val="640"/>
          <w:marRight w:val="0"/>
          <w:marTop w:val="0"/>
          <w:marBottom w:val="0"/>
          <w:divBdr>
            <w:top w:val="none" w:sz="0" w:space="0" w:color="auto"/>
            <w:left w:val="none" w:sz="0" w:space="0" w:color="auto"/>
            <w:bottom w:val="none" w:sz="0" w:space="0" w:color="auto"/>
            <w:right w:val="none" w:sz="0" w:space="0" w:color="auto"/>
          </w:divBdr>
        </w:div>
      </w:divsChild>
    </w:div>
    <w:div w:id="1495605134">
      <w:bodyDiv w:val="1"/>
      <w:marLeft w:val="0"/>
      <w:marRight w:val="0"/>
      <w:marTop w:val="0"/>
      <w:marBottom w:val="0"/>
      <w:divBdr>
        <w:top w:val="none" w:sz="0" w:space="0" w:color="auto"/>
        <w:left w:val="none" w:sz="0" w:space="0" w:color="auto"/>
        <w:bottom w:val="none" w:sz="0" w:space="0" w:color="auto"/>
        <w:right w:val="none" w:sz="0" w:space="0" w:color="auto"/>
      </w:divBdr>
      <w:divsChild>
        <w:div w:id="3869696">
          <w:marLeft w:val="640"/>
          <w:marRight w:val="0"/>
          <w:marTop w:val="0"/>
          <w:marBottom w:val="0"/>
          <w:divBdr>
            <w:top w:val="none" w:sz="0" w:space="0" w:color="auto"/>
            <w:left w:val="none" w:sz="0" w:space="0" w:color="auto"/>
            <w:bottom w:val="none" w:sz="0" w:space="0" w:color="auto"/>
            <w:right w:val="none" w:sz="0" w:space="0" w:color="auto"/>
          </w:divBdr>
        </w:div>
        <w:div w:id="13268278">
          <w:marLeft w:val="640"/>
          <w:marRight w:val="0"/>
          <w:marTop w:val="0"/>
          <w:marBottom w:val="0"/>
          <w:divBdr>
            <w:top w:val="none" w:sz="0" w:space="0" w:color="auto"/>
            <w:left w:val="none" w:sz="0" w:space="0" w:color="auto"/>
            <w:bottom w:val="none" w:sz="0" w:space="0" w:color="auto"/>
            <w:right w:val="none" w:sz="0" w:space="0" w:color="auto"/>
          </w:divBdr>
        </w:div>
        <w:div w:id="30233783">
          <w:marLeft w:val="640"/>
          <w:marRight w:val="0"/>
          <w:marTop w:val="0"/>
          <w:marBottom w:val="0"/>
          <w:divBdr>
            <w:top w:val="none" w:sz="0" w:space="0" w:color="auto"/>
            <w:left w:val="none" w:sz="0" w:space="0" w:color="auto"/>
            <w:bottom w:val="none" w:sz="0" w:space="0" w:color="auto"/>
            <w:right w:val="none" w:sz="0" w:space="0" w:color="auto"/>
          </w:divBdr>
        </w:div>
        <w:div w:id="39477676">
          <w:marLeft w:val="640"/>
          <w:marRight w:val="0"/>
          <w:marTop w:val="0"/>
          <w:marBottom w:val="0"/>
          <w:divBdr>
            <w:top w:val="none" w:sz="0" w:space="0" w:color="auto"/>
            <w:left w:val="none" w:sz="0" w:space="0" w:color="auto"/>
            <w:bottom w:val="none" w:sz="0" w:space="0" w:color="auto"/>
            <w:right w:val="none" w:sz="0" w:space="0" w:color="auto"/>
          </w:divBdr>
        </w:div>
        <w:div w:id="66222615">
          <w:marLeft w:val="640"/>
          <w:marRight w:val="0"/>
          <w:marTop w:val="0"/>
          <w:marBottom w:val="0"/>
          <w:divBdr>
            <w:top w:val="none" w:sz="0" w:space="0" w:color="auto"/>
            <w:left w:val="none" w:sz="0" w:space="0" w:color="auto"/>
            <w:bottom w:val="none" w:sz="0" w:space="0" w:color="auto"/>
            <w:right w:val="none" w:sz="0" w:space="0" w:color="auto"/>
          </w:divBdr>
        </w:div>
        <w:div w:id="126051639">
          <w:marLeft w:val="640"/>
          <w:marRight w:val="0"/>
          <w:marTop w:val="0"/>
          <w:marBottom w:val="0"/>
          <w:divBdr>
            <w:top w:val="none" w:sz="0" w:space="0" w:color="auto"/>
            <w:left w:val="none" w:sz="0" w:space="0" w:color="auto"/>
            <w:bottom w:val="none" w:sz="0" w:space="0" w:color="auto"/>
            <w:right w:val="none" w:sz="0" w:space="0" w:color="auto"/>
          </w:divBdr>
        </w:div>
        <w:div w:id="128255527">
          <w:marLeft w:val="640"/>
          <w:marRight w:val="0"/>
          <w:marTop w:val="0"/>
          <w:marBottom w:val="0"/>
          <w:divBdr>
            <w:top w:val="none" w:sz="0" w:space="0" w:color="auto"/>
            <w:left w:val="none" w:sz="0" w:space="0" w:color="auto"/>
            <w:bottom w:val="none" w:sz="0" w:space="0" w:color="auto"/>
            <w:right w:val="none" w:sz="0" w:space="0" w:color="auto"/>
          </w:divBdr>
        </w:div>
        <w:div w:id="137849131">
          <w:marLeft w:val="640"/>
          <w:marRight w:val="0"/>
          <w:marTop w:val="0"/>
          <w:marBottom w:val="0"/>
          <w:divBdr>
            <w:top w:val="none" w:sz="0" w:space="0" w:color="auto"/>
            <w:left w:val="none" w:sz="0" w:space="0" w:color="auto"/>
            <w:bottom w:val="none" w:sz="0" w:space="0" w:color="auto"/>
            <w:right w:val="none" w:sz="0" w:space="0" w:color="auto"/>
          </w:divBdr>
        </w:div>
        <w:div w:id="203909032">
          <w:marLeft w:val="640"/>
          <w:marRight w:val="0"/>
          <w:marTop w:val="0"/>
          <w:marBottom w:val="0"/>
          <w:divBdr>
            <w:top w:val="none" w:sz="0" w:space="0" w:color="auto"/>
            <w:left w:val="none" w:sz="0" w:space="0" w:color="auto"/>
            <w:bottom w:val="none" w:sz="0" w:space="0" w:color="auto"/>
            <w:right w:val="none" w:sz="0" w:space="0" w:color="auto"/>
          </w:divBdr>
        </w:div>
        <w:div w:id="226771763">
          <w:marLeft w:val="640"/>
          <w:marRight w:val="0"/>
          <w:marTop w:val="0"/>
          <w:marBottom w:val="0"/>
          <w:divBdr>
            <w:top w:val="none" w:sz="0" w:space="0" w:color="auto"/>
            <w:left w:val="none" w:sz="0" w:space="0" w:color="auto"/>
            <w:bottom w:val="none" w:sz="0" w:space="0" w:color="auto"/>
            <w:right w:val="none" w:sz="0" w:space="0" w:color="auto"/>
          </w:divBdr>
        </w:div>
        <w:div w:id="229924779">
          <w:marLeft w:val="640"/>
          <w:marRight w:val="0"/>
          <w:marTop w:val="0"/>
          <w:marBottom w:val="0"/>
          <w:divBdr>
            <w:top w:val="none" w:sz="0" w:space="0" w:color="auto"/>
            <w:left w:val="none" w:sz="0" w:space="0" w:color="auto"/>
            <w:bottom w:val="none" w:sz="0" w:space="0" w:color="auto"/>
            <w:right w:val="none" w:sz="0" w:space="0" w:color="auto"/>
          </w:divBdr>
        </w:div>
        <w:div w:id="243803345">
          <w:marLeft w:val="640"/>
          <w:marRight w:val="0"/>
          <w:marTop w:val="0"/>
          <w:marBottom w:val="0"/>
          <w:divBdr>
            <w:top w:val="none" w:sz="0" w:space="0" w:color="auto"/>
            <w:left w:val="none" w:sz="0" w:space="0" w:color="auto"/>
            <w:bottom w:val="none" w:sz="0" w:space="0" w:color="auto"/>
            <w:right w:val="none" w:sz="0" w:space="0" w:color="auto"/>
          </w:divBdr>
        </w:div>
        <w:div w:id="250166094">
          <w:marLeft w:val="640"/>
          <w:marRight w:val="0"/>
          <w:marTop w:val="0"/>
          <w:marBottom w:val="0"/>
          <w:divBdr>
            <w:top w:val="none" w:sz="0" w:space="0" w:color="auto"/>
            <w:left w:val="none" w:sz="0" w:space="0" w:color="auto"/>
            <w:bottom w:val="none" w:sz="0" w:space="0" w:color="auto"/>
            <w:right w:val="none" w:sz="0" w:space="0" w:color="auto"/>
          </w:divBdr>
        </w:div>
        <w:div w:id="271136477">
          <w:marLeft w:val="640"/>
          <w:marRight w:val="0"/>
          <w:marTop w:val="0"/>
          <w:marBottom w:val="0"/>
          <w:divBdr>
            <w:top w:val="none" w:sz="0" w:space="0" w:color="auto"/>
            <w:left w:val="none" w:sz="0" w:space="0" w:color="auto"/>
            <w:bottom w:val="none" w:sz="0" w:space="0" w:color="auto"/>
            <w:right w:val="none" w:sz="0" w:space="0" w:color="auto"/>
          </w:divBdr>
        </w:div>
        <w:div w:id="331955366">
          <w:marLeft w:val="640"/>
          <w:marRight w:val="0"/>
          <w:marTop w:val="0"/>
          <w:marBottom w:val="0"/>
          <w:divBdr>
            <w:top w:val="none" w:sz="0" w:space="0" w:color="auto"/>
            <w:left w:val="none" w:sz="0" w:space="0" w:color="auto"/>
            <w:bottom w:val="none" w:sz="0" w:space="0" w:color="auto"/>
            <w:right w:val="none" w:sz="0" w:space="0" w:color="auto"/>
          </w:divBdr>
        </w:div>
        <w:div w:id="452594971">
          <w:marLeft w:val="640"/>
          <w:marRight w:val="0"/>
          <w:marTop w:val="0"/>
          <w:marBottom w:val="0"/>
          <w:divBdr>
            <w:top w:val="none" w:sz="0" w:space="0" w:color="auto"/>
            <w:left w:val="none" w:sz="0" w:space="0" w:color="auto"/>
            <w:bottom w:val="none" w:sz="0" w:space="0" w:color="auto"/>
            <w:right w:val="none" w:sz="0" w:space="0" w:color="auto"/>
          </w:divBdr>
        </w:div>
        <w:div w:id="463929908">
          <w:marLeft w:val="640"/>
          <w:marRight w:val="0"/>
          <w:marTop w:val="0"/>
          <w:marBottom w:val="0"/>
          <w:divBdr>
            <w:top w:val="none" w:sz="0" w:space="0" w:color="auto"/>
            <w:left w:val="none" w:sz="0" w:space="0" w:color="auto"/>
            <w:bottom w:val="none" w:sz="0" w:space="0" w:color="auto"/>
            <w:right w:val="none" w:sz="0" w:space="0" w:color="auto"/>
          </w:divBdr>
        </w:div>
        <w:div w:id="476532862">
          <w:marLeft w:val="640"/>
          <w:marRight w:val="0"/>
          <w:marTop w:val="0"/>
          <w:marBottom w:val="0"/>
          <w:divBdr>
            <w:top w:val="none" w:sz="0" w:space="0" w:color="auto"/>
            <w:left w:val="none" w:sz="0" w:space="0" w:color="auto"/>
            <w:bottom w:val="none" w:sz="0" w:space="0" w:color="auto"/>
            <w:right w:val="none" w:sz="0" w:space="0" w:color="auto"/>
          </w:divBdr>
        </w:div>
        <w:div w:id="487403773">
          <w:marLeft w:val="640"/>
          <w:marRight w:val="0"/>
          <w:marTop w:val="0"/>
          <w:marBottom w:val="0"/>
          <w:divBdr>
            <w:top w:val="none" w:sz="0" w:space="0" w:color="auto"/>
            <w:left w:val="none" w:sz="0" w:space="0" w:color="auto"/>
            <w:bottom w:val="none" w:sz="0" w:space="0" w:color="auto"/>
            <w:right w:val="none" w:sz="0" w:space="0" w:color="auto"/>
          </w:divBdr>
        </w:div>
        <w:div w:id="542325203">
          <w:marLeft w:val="640"/>
          <w:marRight w:val="0"/>
          <w:marTop w:val="0"/>
          <w:marBottom w:val="0"/>
          <w:divBdr>
            <w:top w:val="none" w:sz="0" w:space="0" w:color="auto"/>
            <w:left w:val="none" w:sz="0" w:space="0" w:color="auto"/>
            <w:bottom w:val="none" w:sz="0" w:space="0" w:color="auto"/>
            <w:right w:val="none" w:sz="0" w:space="0" w:color="auto"/>
          </w:divBdr>
        </w:div>
        <w:div w:id="569537164">
          <w:marLeft w:val="640"/>
          <w:marRight w:val="0"/>
          <w:marTop w:val="0"/>
          <w:marBottom w:val="0"/>
          <w:divBdr>
            <w:top w:val="none" w:sz="0" w:space="0" w:color="auto"/>
            <w:left w:val="none" w:sz="0" w:space="0" w:color="auto"/>
            <w:bottom w:val="none" w:sz="0" w:space="0" w:color="auto"/>
            <w:right w:val="none" w:sz="0" w:space="0" w:color="auto"/>
          </w:divBdr>
        </w:div>
        <w:div w:id="657927142">
          <w:marLeft w:val="640"/>
          <w:marRight w:val="0"/>
          <w:marTop w:val="0"/>
          <w:marBottom w:val="0"/>
          <w:divBdr>
            <w:top w:val="none" w:sz="0" w:space="0" w:color="auto"/>
            <w:left w:val="none" w:sz="0" w:space="0" w:color="auto"/>
            <w:bottom w:val="none" w:sz="0" w:space="0" w:color="auto"/>
            <w:right w:val="none" w:sz="0" w:space="0" w:color="auto"/>
          </w:divBdr>
        </w:div>
        <w:div w:id="675574570">
          <w:marLeft w:val="640"/>
          <w:marRight w:val="0"/>
          <w:marTop w:val="0"/>
          <w:marBottom w:val="0"/>
          <w:divBdr>
            <w:top w:val="none" w:sz="0" w:space="0" w:color="auto"/>
            <w:left w:val="none" w:sz="0" w:space="0" w:color="auto"/>
            <w:bottom w:val="none" w:sz="0" w:space="0" w:color="auto"/>
            <w:right w:val="none" w:sz="0" w:space="0" w:color="auto"/>
          </w:divBdr>
        </w:div>
        <w:div w:id="692726093">
          <w:marLeft w:val="640"/>
          <w:marRight w:val="0"/>
          <w:marTop w:val="0"/>
          <w:marBottom w:val="0"/>
          <w:divBdr>
            <w:top w:val="none" w:sz="0" w:space="0" w:color="auto"/>
            <w:left w:val="none" w:sz="0" w:space="0" w:color="auto"/>
            <w:bottom w:val="none" w:sz="0" w:space="0" w:color="auto"/>
            <w:right w:val="none" w:sz="0" w:space="0" w:color="auto"/>
          </w:divBdr>
        </w:div>
        <w:div w:id="705369287">
          <w:marLeft w:val="640"/>
          <w:marRight w:val="0"/>
          <w:marTop w:val="0"/>
          <w:marBottom w:val="0"/>
          <w:divBdr>
            <w:top w:val="none" w:sz="0" w:space="0" w:color="auto"/>
            <w:left w:val="none" w:sz="0" w:space="0" w:color="auto"/>
            <w:bottom w:val="none" w:sz="0" w:space="0" w:color="auto"/>
            <w:right w:val="none" w:sz="0" w:space="0" w:color="auto"/>
          </w:divBdr>
        </w:div>
        <w:div w:id="826437741">
          <w:marLeft w:val="640"/>
          <w:marRight w:val="0"/>
          <w:marTop w:val="0"/>
          <w:marBottom w:val="0"/>
          <w:divBdr>
            <w:top w:val="none" w:sz="0" w:space="0" w:color="auto"/>
            <w:left w:val="none" w:sz="0" w:space="0" w:color="auto"/>
            <w:bottom w:val="none" w:sz="0" w:space="0" w:color="auto"/>
            <w:right w:val="none" w:sz="0" w:space="0" w:color="auto"/>
          </w:divBdr>
        </w:div>
        <w:div w:id="962544315">
          <w:marLeft w:val="640"/>
          <w:marRight w:val="0"/>
          <w:marTop w:val="0"/>
          <w:marBottom w:val="0"/>
          <w:divBdr>
            <w:top w:val="none" w:sz="0" w:space="0" w:color="auto"/>
            <w:left w:val="none" w:sz="0" w:space="0" w:color="auto"/>
            <w:bottom w:val="none" w:sz="0" w:space="0" w:color="auto"/>
            <w:right w:val="none" w:sz="0" w:space="0" w:color="auto"/>
          </w:divBdr>
        </w:div>
        <w:div w:id="996345052">
          <w:marLeft w:val="640"/>
          <w:marRight w:val="0"/>
          <w:marTop w:val="0"/>
          <w:marBottom w:val="0"/>
          <w:divBdr>
            <w:top w:val="none" w:sz="0" w:space="0" w:color="auto"/>
            <w:left w:val="none" w:sz="0" w:space="0" w:color="auto"/>
            <w:bottom w:val="none" w:sz="0" w:space="0" w:color="auto"/>
            <w:right w:val="none" w:sz="0" w:space="0" w:color="auto"/>
          </w:divBdr>
        </w:div>
        <w:div w:id="999191641">
          <w:marLeft w:val="640"/>
          <w:marRight w:val="0"/>
          <w:marTop w:val="0"/>
          <w:marBottom w:val="0"/>
          <w:divBdr>
            <w:top w:val="none" w:sz="0" w:space="0" w:color="auto"/>
            <w:left w:val="none" w:sz="0" w:space="0" w:color="auto"/>
            <w:bottom w:val="none" w:sz="0" w:space="0" w:color="auto"/>
            <w:right w:val="none" w:sz="0" w:space="0" w:color="auto"/>
          </w:divBdr>
        </w:div>
        <w:div w:id="1001153535">
          <w:marLeft w:val="640"/>
          <w:marRight w:val="0"/>
          <w:marTop w:val="0"/>
          <w:marBottom w:val="0"/>
          <w:divBdr>
            <w:top w:val="none" w:sz="0" w:space="0" w:color="auto"/>
            <w:left w:val="none" w:sz="0" w:space="0" w:color="auto"/>
            <w:bottom w:val="none" w:sz="0" w:space="0" w:color="auto"/>
            <w:right w:val="none" w:sz="0" w:space="0" w:color="auto"/>
          </w:divBdr>
        </w:div>
        <w:div w:id="1051270345">
          <w:marLeft w:val="640"/>
          <w:marRight w:val="0"/>
          <w:marTop w:val="0"/>
          <w:marBottom w:val="0"/>
          <w:divBdr>
            <w:top w:val="none" w:sz="0" w:space="0" w:color="auto"/>
            <w:left w:val="none" w:sz="0" w:space="0" w:color="auto"/>
            <w:bottom w:val="none" w:sz="0" w:space="0" w:color="auto"/>
            <w:right w:val="none" w:sz="0" w:space="0" w:color="auto"/>
          </w:divBdr>
        </w:div>
        <w:div w:id="1079450506">
          <w:marLeft w:val="640"/>
          <w:marRight w:val="0"/>
          <w:marTop w:val="0"/>
          <w:marBottom w:val="0"/>
          <w:divBdr>
            <w:top w:val="none" w:sz="0" w:space="0" w:color="auto"/>
            <w:left w:val="none" w:sz="0" w:space="0" w:color="auto"/>
            <w:bottom w:val="none" w:sz="0" w:space="0" w:color="auto"/>
            <w:right w:val="none" w:sz="0" w:space="0" w:color="auto"/>
          </w:divBdr>
        </w:div>
        <w:div w:id="1154832927">
          <w:marLeft w:val="640"/>
          <w:marRight w:val="0"/>
          <w:marTop w:val="0"/>
          <w:marBottom w:val="0"/>
          <w:divBdr>
            <w:top w:val="none" w:sz="0" w:space="0" w:color="auto"/>
            <w:left w:val="none" w:sz="0" w:space="0" w:color="auto"/>
            <w:bottom w:val="none" w:sz="0" w:space="0" w:color="auto"/>
            <w:right w:val="none" w:sz="0" w:space="0" w:color="auto"/>
          </w:divBdr>
        </w:div>
        <w:div w:id="1155099893">
          <w:marLeft w:val="640"/>
          <w:marRight w:val="0"/>
          <w:marTop w:val="0"/>
          <w:marBottom w:val="0"/>
          <w:divBdr>
            <w:top w:val="none" w:sz="0" w:space="0" w:color="auto"/>
            <w:left w:val="none" w:sz="0" w:space="0" w:color="auto"/>
            <w:bottom w:val="none" w:sz="0" w:space="0" w:color="auto"/>
            <w:right w:val="none" w:sz="0" w:space="0" w:color="auto"/>
          </w:divBdr>
        </w:div>
        <w:div w:id="1250509060">
          <w:marLeft w:val="640"/>
          <w:marRight w:val="0"/>
          <w:marTop w:val="0"/>
          <w:marBottom w:val="0"/>
          <w:divBdr>
            <w:top w:val="none" w:sz="0" w:space="0" w:color="auto"/>
            <w:left w:val="none" w:sz="0" w:space="0" w:color="auto"/>
            <w:bottom w:val="none" w:sz="0" w:space="0" w:color="auto"/>
            <w:right w:val="none" w:sz="0" w:space="0" w:color="auto"/>
          </w:divBdr>
        </w:div>
        <w:div w:id="1280063752">
          <w:marLeft w:val="640"/>
          <w:marRight w:val="0"/>
          <w:marTop w:val="0"/>
          <w:marBottom w:val="0"/>
          <w:divBdr>
            <w:top w:val="none" w:sz="0" w:space="0" w:color="auto"/>
            <w:left w:val="none" w:sz="0" w:space="0" w:color="auto"/>
            <w:bottom w:val="none" w:sz="0" w:space="0" w:color="auto"/>
            <w:right w:val="none" w:sz="0" w:space="0" w:color="auto"/>
          </w:divBdr>
        </w:div>
        <w:div w:id="1292900726">
          <w:marLeft w:val="640"/>
          <w:marRight w:val="0"/>
          <w:marTop w:val="0"/>
          <w:marBottom w:val="0"/>
          <w:divBdr>
            <w:top w:val="none" w:sz="0" w:space="0" w:color="auto"/>
            <w:left w:val="none" w:sz="0" w:space="0" w:color="auto"/>
            <w:bottom w:val="none" w:sz="0" w:space="0" w:color="auto"/>
            <w:right w:val="none" w:sz="0" w:space="0" w:color="auto"/>
          </w:divBdr>
        </w:div>
        <w:div w:id="1359697449">
          <w:marLeft w:val="640"/>
          <w:marRight w:val="0"/>
          <w:marTop w:val="0"/>
          <w:marBottom w:val="0"/>
          <w:divBdr>
            <w:top w:val="none" w:sz="0" w:space="0" w:color="auto"/>
            <w:left w:val="none" w:sz="0" w:space="0" w:color="auto"/>
            <w:bottom w:val="none" w:sz="0" w:space="0" w:color="auto"/>
            <w:right w:val="none" w:sz="0" w:space="0" w:color="auto"/>
          </w:divBdr>
        </w:div>
        <w:div w:id="1416854991">
          <w:marLeft w:val="640"/>
          <w:marRight w:val="0"/>
          <w:marTop w:val="0"/>
          <w:marBottom w:val="0"/>
          <w:divBdr>
            <w:top w:val="none" w:sz="0" w:space="0" w:color="auto"/>
            <w:left w:val="none" w:sz="0" w:space="0" w:color="auto"/>
            <w:bottom w:val="none" w:sz="0" w:space="0" w:color="auto"/>
            <w:right w:val="none" w:sz="0" w:space="0" w:color="auto"/>
          </w:divBdr>
        </w:div>
        <w:div w:id="1434520159">
          <w:marLeft w:val="640"/>
          <w:marRight w:val="0"/>
          <w:marTop w:val="0"/>
          <w:marBottom w:val="0"/>
          <w:divBdr>
            <w:top w:val="none" w:sz="0" w:space="0" w:color="auto"/>
            <w:left w:val="none" w:sz="0" w:space="0" w:color="auto"/>
            <w:bottom w:val="none" w:sz="0" w:space="0" w:color="auto"/>
            <w:right w:val="none" w:sz="0" w:space="0" w:color="auto"/>
          </w:divBdr>
        </w:div>
        <w:div w:id="1463693950">
          <w:marLeft w:val="640"/>
          <w:marRight w:val="0"/>
          <w:marTop w:val="0"/>
          <w:marBottom w:val="0"/>
          <w:divBdr>
            <w:top w:val="none" w:sz="0" w:space="0" w:color="auto"/>
            <w:left w:val="none" w:sz="0" w:space="0" w:color="auto"/>
            <w:bottom w:val="none" w:sz="0" w:space="0" w:color="auto"/>
            <w:right w:val="none" w:sz="0" w:space="0" w:color="auto"/>
          </w:divBdr>
        </w:div>
        <w:div w:id="1476021467">
          <w:marLeft w:val="640"/>
          <w:marRight w:val="0"/>
          <w:marTop w:val="0"/>
          <w:marBottom w:val="0"/>
          <w:divBdr>
            <w:top w:val="none" w:sz="0" w:space="0" w:color="auto"/>
            <w:left w:val="none" w:sz="0" w:space="0" w:color="auto"/>
            <w:bottom w:val="none" w:sz="0" w:space="0" w:color="auto"/>
            <w:right w:val="none" w:sz="0" w:space="0" w:color="auto"/>
          </w:divBdr>
        </w:div>
        <w:div w:id="1483497898">
          <w:marLeft w:val="640"/>
          <w:marRight w:val="0"/>
          <w:marTop w:val="0"/>
          <w:marBottom w:val="0"/>
          <w:divBdr>
            <w:top w:val="none" w:sz="0" w:space="0" w:color="auto"/>
            <w:left w:val="none" w:sz="0" w:space="0" w:color="auto"/>
            <w:bottom w:val="none" w:sz="0" w:space="0" w:color="auto"/>
            <w:right w:val="none" w:sz="0" w:space="0" w:color="auto"/>
          </w:divBdr>
        </w:div>
        <w:div w:id="1660845682">
          <w:marLeft w:val="640"/>
          <w:marRight w:val="0"/>
          <w:marTop w:val="0"/>
          <w:marBottom w:val="0"/>
          <w:divBdr>
            <w:top w:val="none" w:sz="0" w:space="0" w:color="auto"/>
            <w:left w:val="none" w:sz="0" w:space="0" w:color="auto"/>
            <w:bottom w:val="none" w:sz="0" w:space="0" w:color="auto"/>
            <w:right w:val="none" w:sz="0" w:space="0" w:color="auto"/>
          </w:divBdr>
        </w:div>
        <w:div w:id="1663699422">
          <w:marLeft w:val="640"/>
          <w:marRight w:val="0"/>
          <w:marTop w:val="0"/>
          <w:marBottom w:val="0"/>
          <w:divBdr>
            <w:top w:val="none" w:sz="0" w:space="0" w:color="auto"/>
            <w:left w:val="none" w:sz="0" w:space="0" w:color="auto"/>
            <w:bottom w:val="none" w:sz="0" w:space="0" w:color="auto"/>
            <w:right w:val="none" w:sz="0" w:space="0" w:color="auto"/>
          </w:divBdr>
        </w:div>
        <w:div w:id="1705445623">
          <w:marLeft w:val="640"/>
          <w:marRight w:val="0"/>
          <w:marTop w:val="0"/>
          <w:marBottom w:val="0"/>
          <w:divBdr>
            <w:top w:val="none" w:sz="0" w:space="0" w:color="auto"/>
            <w:left w:val="none" w:sz="0" w:space="0" w:color="auto"/>
            <w:bottom w:val="none" w:sz="0" w:space="0" w:color="auto"/>
            <w:right w:val="none" w:sz="0" w:space="0" w:color="auto"/>
          </w:divBdr>
        </w:div>
        <w:div w:id="1719275748">
          <w:marLeft w:val="640"/>
          <w:marRight w:val="0"/>
          <w:marTop w:val="0"/>
          <w:marBottom w:val="0"/>
          <w:divBdr>
            <w:top w:val="none" w:sz="0" w:space="0" w:color="auto"/>
            <w:left w:val="none" w:sz="0" w:space="0" w:color="auto"/>
            <w:bottom w:val="none" w:sz="0" w:space="0" w:color="auto"/>
            <w:right w:val="none" w:sz="0" w:space="0" w:color="auto"/>
          </w:divBdr>
        </w:div>
        <w:div w:id="1832988332">
          <w:marLeft w:val="640"/>
          <w:marRight w:val="0"/>
          <w:marTop w:val="0"/>
          <w:marBottom w:val="0"/>
          <w:divBdr>
            <w:top w:val="none" w:sz="0" w:space="0" w:color="auto"/>
            <w:left w:val="none" w:sz="0" w:space="0" w:color="auto"/>
            <w:bottom w:val="none" w:sz="0" w:space="0" w:color="auto"/>
            <w:right w:val="none" w:sz="0" w:space="0" w:color="auto"/>
          </w:divBdr>
        </w:div>
        <w:div w:id="1938512448">
          <w:marLeft w:val="640"/>
          <w:marRight w:val="0"/>
          <w:marTop w:val="0"/>
          <w:marBottom w:val="0"/>
          <w:divBdr>
            <w:top w:val="none" w:sz="0" w:space="0" w:color="auto"/>
            <w:left w:val="none" w:sz="0" w:space="0" w:color="auto"/>
            <w:bottom w:val="none" w:sz="0" w:space="0" w:color="auto"/>
            <w:right w:val="none" w:sz="0" w:space="0" w:color="auto"/>
          </w:divBdr>
        </w:div>
        <w:div w:id="1981108658">
          <w:marLeft w:val="640"/>
          <w:marRight w:val="0"/>
          <w:marTop w:val="0"/>
          <w:marBottom w:val="0"/>
          <w:divBdr>
            <w:top w:val="none" w:sz="0" w:space="0" w:color="auto"/>
            <w:left w:val="none" w:sz="0" w:space="0" w:color="auto"/>
            <w:bottom w:val="none" w:sz="0" w:space="0" w:color="auto"/>
            <w:right w:val="none" w:sz="0" w:space="0" w:color="auto"/>
          </w:divBdr>
        </w:div>
        <w:div w:id="2005087998">
          <w:marLeft w:val="640"/>
          <w:marRight w:val="0"/>
          <w:marTop w:val="0"/>
          <w:marBottom w:val="0"/>
          <w:divBdr>
            <w:top w:val="none" w:sz="0" w:space="0" w:color="auto"/>
            <w:left w:val="none" w:sz="0" w:space="0" w:color="auto"/>
            <w:bottom w:val="none" w:sz="0" w:space="0" w:color="auto"/>
            <w:right w:val="none" w:sz="0" w:space="0" w:color="auto"/>
          </w:divBdr>
        </w:div>
        <w:div w:id="2041853030">
          <w:marLeft w:val="640"/>
          <w:marRight w:val="0"/>
          <w:marTop w:val="0"/>
          <w:marBottom w:val="0"/>
          <w:divBdr>
            <w:top w:val="none" w:sz="0" w:space="0" w:color="auto"/>
            <w:left w:val="none" w:sz="0" w:space="0" w:color="auto"/>
            <w:bottom w:val="none" w:sz="0" w:space="0" w:color="auto"/>
            <w:right w:val="none" w:sz="0" w:space="0" w:color="auto"/>
          </w:divBdr>
        </w:div>
      </w:divsChild>
    </w:div>
    <w:div w:id="1502351822">
      <w:bodyDiv w:val="1"/>
      <w:marLeft w:val="0"/>
      <w:marRight w:val="0"/>
      <w:marTop w:val="0"/>
      <w:marBottom w:val="0"/>
      <w:divBdr>
        <w:top w:val="none" w:sz="0" w:space="0" w:color="auto"/>
        <w:left w:val="none" w:sz="0" w:space="0" w:color="auto"/>
        <w:bottom w:val="none" w:sz="0" w:space="0" w:color="auto"/>
        <w:right w:val="none" w:sz="0" w:space="0" w:color="auto"/>
      </w:divBdr>
      <w:divsChild>
        <w:div w:id="50463336">
          <w:marLeft w:val="640"/>
          <w:marRight w:val="0"/>
          <w:marTop w:val="0"/>
          <w:marBottom w:val="0"/>
          <w:divBdr>
            <w:top w:val="none" w:sz="0" w:space="0" w:color="auto"/>
            <w:left w:val="none" w:sz="0" w:space="0" w:color="auto"/>
            <w:bottom w:val="none" w:sz="0" w:space="0" w:color="auto"/>
            <w:right w:val="none" w:sz="0" w:space="0" w:color="auto"/>
          </w:divBdr>
        </w:div>
        <w:div w:id="153451696">
          <w:marLeft w:val="640"/>
          <w:marRight w:val="0"/>
          <w:marTop w:val="0"/>
          <w:marBottom w:val="0"/>
          <w:divBdr>
            <w:top w:val="none" w:sz="0" w:space="0" w:color="auto"/>
            <w:left w:val="none" w:sz="0" w:space="0" w:color="auto"/>
            <w:bottom w:val="none" w:sz="0" w:space="0" w:color="auto"/>
            <w:right w:val="none" w:sz="0" w:space="0" w:color="auto"/>
          </w:divBdr>
        </w:div>
        <w:div w:id="181359376">
          <w:marLeft w:val="640"/>
          <w:marRight w:val="0"/>
          <w:marTop w:val="0"/>
          <w:marBottom w:val="0"/>
          <w:divBdr>
            <w:top w:val="none" w:sz="0" w:space="0" w:color="auto"/>
            <w:left w:val="none" w:sz="0" w:space="0" w:color="auto"/>
            <w:bottom w:val="none" w:sz="0" w:space="0" w:color="auto"/>
            <w:right w:val="none" w:sz="0" w:space="0" w:color="auto"/>
          </w:divBdr>
        </w:div>
        <w:div w:id="200212917">
          <w:marLeft w:val="640"/>
          <w:marRight w:val="0"/>
          <w:marTop w:val="0"/>
          <w:marBottom w:val="0"/>
          <w:divBdr>
            <w:top w:val="none" w:sz="0" w:space="0" w:color="auto"/>
            <w:left w:val="none" w:sz="0" w:space="0" w:color="auto"/>
            <w:bottom w:val="none" w:sz="0" w:space="0" w:color="auto"/>
            <w:right w:val="none" w:sz="0" w:space="0" w:color="auto"/>
          </w:divBdr>
        </w:div>
        <w:div w:id="406924701">
          <w:marLeft w:val="640"/>
          <w:marRight w:val="0"/>
          <w:marTop w:val="0"/>
          <w:marBottom w:val="0"/>
          <w:divBdr>
            <w:top w:val="none" w:sz="0" w:space="0" w:color="auto"/>
            <w:left w:val="none" w:sz="0" w:space="0" w:color="auto"/>
            <w:bottom w:val="none" w:sz="0" w:space="0" w:color="auto"/>
            <w:right w:val="none" w:sz="0" w:space="0" w:color="auto"/>
          </w:divBdr>
        </w:div>
        <w:div w:id="474108482">
          <w:marLeft w:val="640"/>
          <w:marRight w:val="0"/>
          <w:marTop w:val="0"/>
          <w:marBottom w:val="0"/>
          <w:divBdr>
            <w:top w:val="none" w:sz="0" w:space="0" w:color="auto"/>
            <w:left w:val="none" w:sz="0" w:space="0" w:color="auto"/>
            <w:bottom w:val="none" w:sz="0" w:space="0" w:color="auto"/>
            <w:right w:val="none" w:sz="0" w:space="0" w:color="auto"/>
          </w:divBdr>
        </w:div>
        <w:div w:id="476728624">
          <w:marLeft w:val="640"/>
          <w:marRight w:val="0"/>
          <w:marTop w:val="0"/>
          <w:marBottom w:val="0"/>
          <w:divBdr>
            <w:top w:val="none" w:sz="0" w:space="0" w:color="auto"/>
            <w:left w:val="none" w:sz="0" w:space="0" w:color="auto"/>
            <w:bottom w:val="none" w:sz="0" w:space="0" w:color="auto"/>
            <w:right w:val="none" w:sz="0" w:space="0" w:color="auto"/>
          </w:divBdr>
        </w:div>
        <w:div w:id="512568699">
          <w:marLeft w:val="640"/>
          <w:marRight w:val="0"/>
          <w:marTop w:val="0"/>
          <w:marBottom w:val="0"/>
          <w:divBdr>
            <w:top w:val="none" w:sz="0" w:space="0" w:color="auto"/>
            <w:left w:val="none" w:sz="0" w:space="0" w:color="auto"/>
            <w:bottom w:val="none" w:sz="0" w:space="0" w:color="auto"/>
            <w:right w:val="none" w:sz="0" w:space="0" w:color="auto"/>
          </w:divBdr>
        </w:div>
        <w:div w:id="842864783">
          <w:marLeft w:val="640"/>
          <w:marRight w:val="0"/>
          <w:marTop w:val="0"/>
          <w:marBottom w:val="0"/>
          <w:divBdr>
            <w:top w:val="none" w:sz="0" w:space="0" w:color="auto"/>
            <w:left w:val="none" w:sz="0" w:space="0" w:color="auto"/>
            <w:bottom w:val="none" w:sz="0" w:space="0" w:color="auto"/>
            <w:right w:val="none" w:sz="0" w:space="0" w:color="auto"/>
          </w:divBdr>
        </w:div>
        <w:div w:id="868490861">
          <w:marLeft w:val="640"/>
          <w:marRight w:val="0"/>
          <w:marTop w:val="0"/>
          <w:marBottom w:val="0"/>
          <w:divBdr>
            <w:top w:val="none" w:sz="0" w:space="0" w:color="auto"/>
            <w:left w:val="none" w:sz="0" w:space="0" w:color="auto"/>
            <w:bottom w:val="none" w:sz="0" w:space="0" w:color="auto"/>
            <w:right w:val="none" w:sz="0" w:space="0" w:color="auto"/>
          </w:divBdr>
        </w:div>
        <w:div w:id="891159675">
          <w:marLeft w:val="640"/>
          <w:marRight w:val="0"/>
          <w:marTop w:val="0"/>
          <w:marBottom w:val="0"/>
          <w:divBdr>
            <w:top w:val="none" w:sz="0" w:space="0" w:color="auto"/>
            <w:left w:val="none" w:sz="0" w:space="0" w:color="auto"/>
            <w:bottom w:val="none" w:sz="0" w:space="0" w:color="auto"/>
            <w:right w:val="none" w:sz="0" w:space="0" w:color="auto"/>
          </w:divBdr>
        </w:div>
        <w:div w:id="892158428">
          <w:marLeft w:val="640"/>
          <w:marRight w:val="0"/>
          <w:marTop w:val="0"/>
          <w:marBottom w:val="0"/>
          <w:divBdr>
            <w:top w:val="none" w:sz="0" w:space="0" w:color="auto"/>
            <w:left w:val="none" w:sz="0" w:space="0" w:color="auto"/>
            <w:bottom w:val="none" w:sz="0" w:space="0" w:color="auto"/>
            <w:right w:val="none" w:sz="0" w:space="0" w:color="auto"/>
          </w:divBdr>
        </w:div>
        <w:div w:id="910310030">
          <w:marLeft w:val="640"/>
          <w:marRight w:val="0"/>
          <w:marTop w:val="0"/>
          <w:marBottom w:val="0"/>
          <w:divBdr>
            <w:top w:val="none" w:sz="0" w:space="0" w:color="auto"/>
            <w:left w:val="none" w:sz="0" w:space="0" w:color="auto"/>
            <w:bottom w:val="none" w:sz="0" w:space="0" w:color="auto"/>
            <w:right w:val="none" w:sz="0" w:space="0" w:color="auto"/>
          </w:divBdr>
        </w:div>
        <w:div w:id="948048583">
          <w:marLeft w:val="640"/>
          <w:marRight w:val="0"/>
          <w:marTop w:val="0"/>
          <w:marBottom w:val="0"/>
          <w:divBdr>
            <w:top w:val="none" w:sz="0" w:space="0" w:color="auto"/>
            <w:left w:val="none" w:sz="0" w:space="0" w:color="auto"/>
            <w:bottom w:val="none" w:sz="0" w:space="0" w:color="auto"/>
            <w:right w:val="none" w:sz="0" w:space="0" w:color="auto"/>
          </w:divBdr>
        </w:div>
        <w:div w:id="972757530">
          <w:marLeft w:val="640"/>
          <w:marRight w:val="0"/>
          <w:marTop w:val="0"/>
          <w:marBottom w:val="0"/>
          <w:divBdr>
            <w:top w:val="none" w:sz="0" w:space="0" w:color="auto"/>
            <w:left w:val="none" w:sz="0" w:space="0" w:color="auto"/>
            <w:bottom w:val="none" w:sz="0" w:space="0" w:color="auto"/>
            <w:right w:val="none" w:sz="0" w:space="0" w:color="auto"/>
          </w:divBdr>
        </w:div>
        <w:div w:id="1010109917">
          <w:marLeft w:val="640"/>
          <w:marRight w:val="0"/>
          <w:marTop w:val="0"/>
          <w:marBottom w:val="0"/>
          <w:divBdr>
            <w:top w:val="none" w:sz="0" w:space="0" w:color="auto"/>
            <w:left w:val="none" w:sz="0" w:space="0" w:color="auto"/>
            <w:bottom w:val="none" w:sz="0" w:space="0" w:color="auto"/>
            <w:right w:val="none" w:sz="0" w:space="0" w:color="auto"/>
          </w:divBdr>
        </w:div>
        <w:div w:id="1014116941">
          <w:marLeft w:val="640"/>
          <w:marRight w:val="0"/>
          <w:marTop w:val="0"/>
          <w:marBottom w:val="0"/>
          <w:divBdr>
            <w:top w:val="none" w:sz="0" w:space="0" w:color="auto"/>
            <w:left w:val="none" w:sz="0" w:space="0" w:color="auto"/>
            <w:bottom w:val="none" w:sz="0" w:space="0" w:color="auto"/>
            <w:right w:val="none" w:sz="0" w:space="0" w:color="auto"/>
          </w:divBdr>
        </w:div>
        <w:div w:id="1131248572">
          <w:marLeft w:val="640"/>
          <w:marRight w:val="0"/>
          <w:marTop w:val="0"/>
          <w:marBottom w:val="0"/>
          <w:divBdr>
            <w:top w:val="none" w:sz="0" w:space="0" w:color="auto"/>
            <w:left w:val="none" w:sz="0" w:space="0" w:color="auto"/>
            <w:bottom w:val="none" w:sz="0" w:space="0" w:color="auto"/>
            <w:right w:val="none" w:sz="0" w:space="0" w:color="auto"/>
          </w:divBdr>
        </w:div>
        <w:div w:id="1156530147">
          <w:marLeft w:val="640"/>
          <w:marRight w:val="0"/>
          <w:marTop w:val="0"/>
          <w:marBottom w:val="0"/>
          <w:divBdr>
            <w:top w:val="none" w:sz="0" w:space="0" w:color="auto"/>
            <w:left w:val="none" w:sz="0" w:space="0" w:color="auto"/>
            <w:bottom w:val="none" w:sz="0" w:space="0" w:color="auto"/>
            <w:right w:val="none" w:sz="0" w:space="0" w:color="auto"/>
          </w:divBdr>
        </w:div>
        <w:div w:id="1245535033">
          <w:marLeft w:val="640"/>
          <w:marRight w:val="0"/>
          <w:marTop w:val="0"/>
          <w:marBottom w:val="0"/>
          <w:divBdr>
            <w:top w:val="none" w:sz="0" w:space="0" w:color="auto"/>
            <w:left w:val="none" w:sz="0" w:space="0" w:color="auto"/>
            <w:bottom w:val="none" w:sz="0" w:space="0" w:color="auto"/>
            <w:right w:val="none" w:sz="0" w:space="0" w:color="auto"/>
          </w:divBdr>
        </w:div>
        <w:div w:id="1416246093">
          <w:marLeft w:val="640"/>
          <w:marRight w:val="0"/>
          <w:marTop w:val="0"/>
          <w:marBottom w:val="0"/>
          <w:divBdr>
            <w:top w:val="none" w:sz="0" w:space="0" w:color="auto"/>
            <w:left w:val="none" w:sz="0" w:space="0" w:color="auto"/>
            <w:bottom w:val="none" w:sz="0" w:space="0" w:color="auto"/>
            <w:right w:val="none" w:sz="0" w:space="0" w:color="auto"/>
          </w:divBdr>
        </w:div>
        <w:div w:id="1423333171">
          <w:marLeft w:val="640"/>
          <w:marRight w:val="0"/>
          <w:marTop w:val="0"/>
          <w:marBottom w:val="0"/>
          <w:divBdr>
            <w:top w:val="none" w:sz="0" w:space="0" w:color="auto"/>
            <w:left w:val="none" w:sz="0" w:space="0" w:color="auto"/>
            <w:bottom w:val="none" w:sz="0" w:space="0" w:color="auto"/>
            <w:right w:val="none" w:sz="0" w:space="0" w:color="auto"/>
          </w:divBdr>
        </w:div>
        <w:div w:id="1455320528">
          <w:marLeft w:val="640"/>
          <w:marRight w:val="0"/>
          <w:marTop w:val="0"/>
          <w:marBottom w:val="0"/>
          <w:divBdr>
            <w:top w:val="none" w:sz="0" w:space="0" w:color="auto"/>
            <w:left w:val="none" w:sz="0" w:space="0" w:color="auto"/>
            <w:bottom w:val="none" w:sz="0" w:space="0" w:color="auto"/>
            <w:right w:val="none" w:sz="0" w:space="0" w:color="auto"/>
          </w:divBdr>
        </w:div>
        <w:div w:id="1460955033">
          <w:marLeft w:val="640"/>
          <w:marRight w:val="0"/>
          <w:marTop w:val="0"/>
          <w:marBottom w:val="0"/>
          <w:divBdr>
            <w:top w:val="none" w:sz="0" w:space="0" w:color="auto"/>
            <w:left w:val="none" w:sz="0" w:space="0" w:color="auto"/>
            <w:bottom w:val="none" w:sz="0" w:space="0" w:color="auto"/>
            <w:right w:val="none" w:sz="0" w:space="0" w:color="auto"/>
          </w:divBdr>
        </w:div>
        <w:div w:id="1469737043">
          <w:marLeft w:val="640"/>
          <w:marRight w:val="0"/>
          <w:marTop w:val="0"/>
          <w:marBottom w:val="0"/>
          <w:divBdr>
            <w:top w:val="none" w:sz="0" w:space="0" w:color="auto"/>
            <w:left w:val="none" w:sz="0" w:space="0" w:color="auto"/>
            <w:bottom w:val="none" w:sz="0" w:space="0" w:color="auto"/>
            <w:right w:val="none" w:sz="0" w:space="0" w:color="auto"/>
          </w:divBdr>
        </w:div>
        <w:div w:id="1492334073">
          <w:marLeft w:val="640"/>
          <w:marRight w:val="0"/>
          <w:marTop w:val="0"/>
          <w:marBottom w:val="0"/>
          <w:divBdr>
            <w:top w:val="none" w:sz="0" w:space="0" w:color="auto"/>
            <w:left w:val="none" w:sz="0" w:space="0" w:color="auto"/>
            <w:bottom w:val="none" w:sz="0" w:space="0" w:color="auto"/>
            <w:right w:val="none" w:sz="0" w:space="0" w:color="auto"/>
          </w:divBdr>
        </w:div>
        <w:div w:id="1544055433">
          <w:marLeft w:val="640"/>
          <w:marRight w:val="0"/>
          <w:marTop w:val="0"/>
          <w:marBottom w:val="0"/>
          <w:divBdr>
            <w:top w:val="none" w:sz="0" w:space="0" w:color="auto"/>
            <w:left w:val="none" w:sz="0" w:space="0" w:color="auto"/>
            <w:bottom w:val="none" w:sz="0" w:space="0" w:color="auto"/>
            <w:right w:val="none" w:sz="0" w:space="0" w:color="auto"/>
          </w:divBdr>
        </w:div>
        <w:div w:id="1575237992">
          <w:marLeft w:val="640"/>
          <w:marRight w:val="0"/>
          <w:marTop w:val="0"/>
          <w:marBottom w:val="0"/>
          <w:divBdr>
            <w:top w:val="none" w:sz="0" w:space="0" w:color="auto"/>
            <w:left w:val="none" w:sz="0" w:space="0" w:color="auto"/>
            <w:bottom w:val="none" w:sz="0" w:space="0" w:color="auto"/>
            <w:right w:val="none" w:sz="0" w:space="0" w:color="auto"/>
          </w:divBdr>
        </w:div>
        <w:div w:id="1626422692">
          <w:marLeft w:val="640"/>
          <w:marRight w:val="0"/>
          <w:marTop w:val="0"/>
          <w:marBottom w:val="0"/>
          <w:divBdr>
            <w:top w:val="none" w:sz="0" w:space="0" w:color="auto"/>
            <w:left w:val="none" w:sz="0" w:space="0" w:color="auto"/>
            <w:bottom w:val="none" w:sz="0" w:space="0" w:color="auto"/>
            <w:right w:val="none" w:sz="0" w:space="0" w:color="auto"/>
          </w:divBdr>
        </w:div>
        <w:div w:id="1635060535">
          <w:marLeft w:val="640"/>
          <w:marRight w:val="0"/>
          <w:marTop w:val="0"/>
          <w:marBottom w:val="0"/>
          <w:divBdr>
            <w:top w:val="none" w:sz="0" w:space="0" w:color="auto"/>
            <w:left w:val="none" w:sz="0" w:space="0" w:color="auto"/>
            <w:bottom w:val="none" w:sz="0" w:space="0" w:color="auto"/>
            <w:right w:val="none" w:sz="0" w:space="0" w:color="auto"/>
          </w:divBdr>
        </w:div>
        <w:div w:id="1719545649">
          <w:marLeft w:val="640"/>
          <w:marRight w:val="0"/>
          <w:marTop w:val="0"/>
          <w:marBottom w:val="0"/>
          <w:divBdr>
            <w:top w:val="none" w:sz="0" w:space="0" w:color="auto"/>
            <w:left w:val="none" w:sz="0" w:space="0" w:color="auto"/>
            <w:bottom w:val="none" w:sz="0" w:space="0" w:color="auto"/>
            <w:right w:val="none" w:sz="0" w:space="0" w:color="auto"/>
          </w:divBdr>
        </w:div>
        <w:div w:id="1744527338">
          <w:marLeft w:val="640"/>
          <w:marRight w:val="0"/>
          <w:marTop w:val="0"/>
          <w:marBottom w:val="0"/>
          <w:divBdr>
            <w:top w:val="none" w:sz="0" w:space="0" w:color="auto"/>
            <w:left w:val="none" w:sz="0" w:space="0" w:color="auto"/>
            <w:bottom w:val="none" w:sz="0" w:space="0" w:color="auto"/>
            <w:right w:val="none" w:sz="0" w:space="0" w:color="auto"/>
          </w:divBdr>
        </w:div>
        <w:div w:id="1869491846">
          <w:marLeft w:val="640"/>
          <w:marRight w:val="0"/>
          <w:marTop w:val="0"/>
          <w:marBottom w:val="0"/>
          <w:divBdr>
            <w:top w:val="none" w:sz="0" w:space="0" w:color="auto"/>
            <w:left w:val="none" w:sz="0" w:space="0" w:color="auto"/>
            <w:bottom w:val="none" w:sz="0" w:space="0" w:color="auto"/>
            <w:right w:val="none" w:sz="0" w:space="0" w:color="auto"/>
          </w:divBdr>
        </w:div>
        <w:div w:id="1883516883">
          <w:marLeft w:val="640"/>
          <w:marRight w:val="0"/>
          <w:marTop w:val="0"/>
          <w:marBottom w:val="0"/>
          <w:divBdr>
            <w:top w:val="none" w:sz="0" w:space="0" w:color="auto"/>
            <w:left w:val="none" w:sz="0" w:space="0" w:color="auto"/>
            <w:bottom w:val="none" w:sz="0" w:space="0" w:color="auto"/>
            <w:right w:val="none" w:sz="0" w:space="0" w:color="auto"/>
          </w:divBdr>
        </w:div>
        <w:div w:id="1927374890">
          <w:marLeft w:val="640"/>
          <w:marRight w:val="0"/>
          <w:marTop w:val="0"/>
          <w:marBottom w:val="0"/>
          <w:divBdr>
            <w:top w:val="none" w:sz="0" w:space="0" w:color="auto"/>
            <w:left w:val="none" w:sz="0" w:space="0" w:color="auto"/>
            <w:bottom w:val="none" w:sz="0" w:space="0" w:color="auto"/>
            <w:right w:val="none" w:sz="0" w:space="0" w:color="auto"/>
          </w:divBdr>
        </w:div>
        <w:div w:id="1991789323">
          <w:marLeft w:val="640"/>
          <w:marRight w:val="0"/>
          <w:marTop w:val="0"/>
          <w:marBottom w:val="0"/>
          <w:divBdr>
            <w:top w:val="none" w:sz="0" w:space="0" w:color="auto"/>
            <w:left w:val="none" w:sz="0" w:space="0" w:color="auto"/>
            <w:bottom w:val="none" w:sz="0" w:space="0" w:color="auto"/>
            <w:right w:val="none" w:sz="0" w:space="0" w:color="auto"/>
          </w:divBdr>
        </w:div>
        <w:div w:id="2009407611">
          <w:marLeft w:val="640"/>
          <w:marRight w:val="0"/>
          <w:marTop w:val="0"/>
          <w:marBottom w:val="0"/>
          <w:divBdr>
            <w:top w:val="none" w:sz="0" w:space="0" w:color="auto"/>
            <w:left w:val="none" w:sz="0" w:space="0" w:color="auto"/>
            <w:bottom w:val="none" w:sz="0" w:space="0" w:color="auto"/>
            <w:right w:val="none" w:sz="0" w:space="0" w:color="auto"/>
          </w:divBdr>
        </w:div>
        <w:div w:id="2055037333">
          <w:marLeft w:val="640"/>
          <w:marRight w:val="0"/>
          <w:marTop w:val="0"/>
          <w:marBottom w:val="0"/>
          <w:divBdr>
            <w:top w:val="none" w:sz="0" w:space="0" w:color="auto"/>
            <w:left w:val="none" w:sz="0" w:space="0" w:color="auto"/>
            <w:bottom w:val="none" w:sz="0" w:space="0" w:color="auto"/>
            <w:right w:val="none" w:sz="0" w:space="0" w:color="auto"/>
          </w:divBdr>
        </w:div>
        <w:div w:id="2096121631">
          <w:marLeft w:val="640"/>
          <w:marRight w:val="0"/>
          <w:marTop w:val="0"/>
          <w:marBottom w:val="0"/>
          <w:divBdr>
            <w:top w:val="none" w:sz="0" w:space="0" w:color="auto"/>
            <w:left w:val="none" w:sz="0" w:space="0" w:color="auto"/>
            <w:bottom w:val="none" w:sz="0" w:space="0" w:color="auto"/>
            <w:right w:val="none" w:sz="0" w:space="0" w:color="auto"/>
          </w:divBdr>
        </w:div>
        <w:div w:id="2118206951">
          <w:marLeft w:val="640"/>
          <w:marRight w:val="0"/>
          <w:marTop w:val="0"/>
          <w:marBottom w:val="0"/>
          <w:divBdr>
            <w:top w:val="none" w:sz="0" w:space="0" w:color="auto"/>
            <w:left w:val="none" w:sz="0" w:space="0" w:color="auto"/>
            <w:bottom w:val="none" w:sz="0" w:space="0" w:color="auto"/>
            <w:right w:val="none" w:sz="0" w:space="0" w:color="auto"/>
          </w:divBdr>
        </w:div>
        <w:div w:id="2125493482">
          <w:marLeft w:val="640"/>
          <w:marRight w:val="0"/>
          <w:marTop w:val="0"/>
          <w:marBottom w:val="0"/>
          <w:divBdr>
            <w:top w:val="none" w:sz="0" w:space="0" w:color="auto"/>
            <w:left w:val="none" w:sz="0" w:space="0" w:color="auto"/>
            <w:bottom w:val="none" w:sz="0" w:space="0" w:color="auto"/>
            <w:right w:val="none" w:sz="0" w:space="0" w:color="auto"/>
          </w:divBdr>
        </w:div>
      </w:divsChild>
    </w:div>
    <w:div w:id="1524172111">
      <w:bodyDiv w:val="1"/>
      <w:marLeft w:val="0"/>
      <w:marRight w:val="0"/>
      <w:marTop w:val="0"/>
      <w:marBottom w:val="0"/>
      <w:divBdr>
        <w:top w:val="none" w:sz="0" w:space="0" w:color="auto"/>
        <w:left w:val="none" w:sz="0" w:space="0" w:color="auto"/>
        <w:bottom w:val="none" w:sz="0" w:space="0" w:color="auto"/>
        <w:right w:val="none" w:sz="0" w:space="0" w:color="auto"/>
      </w:divBdr>
      <w:divsChild>
        <w:div w:id="13184">
          <w:marLeft w:val="640"/>
          <w:marRight w:val="0"/>
          <w:marTop w:val="0"/>
          <w:marBottom w:val="0"/>
          <w:divBdr>
            <w:top w:val="none" w:sz="0" w:space="0" w:color="auto"/>
            <w:left w:val="none" w:sz="0" w:space="0" w:color="auto"/>
            <w:bottom w:val="none" w:sz="0" w:space="0" w:color="auto"/>
            <w:right w:val="none" w:sz="0" w:space="0" w:color="auto"/>
          </w:divBdr>
        </w:div>
        <w:div w:id="3752794">
          <w:marLeft w:val="640"/>
          <w:marRight w:val="0"/>
          <w:marTop w:val="0"/>
          <w:marBottom w:val="0"/>
          <w:divBdr>
            <w:top w:val="none" w:sz="0" w:space="0" w:color="auto"/>
            <w:left w:val="none" w:sz="0" w:space="0" w:color="auto"/>
            <w:bottom w:val="none" w:sz="0" w:space="0" w:color="auto"/>
            <w:right w:val="none" w:sz="0" w:space="0" w:color="auto"/>
          </w:divBdr>
        </w:div>
        <w:div w:id="15279170">
          <w:marLeft w:val="640"/>
          <w:marRight w:val="0"/>
          <w:marTop w:val="0"/>
          <w:marBottom w:val="0"/>
          <w:divBdr>
            <w:top w:val="none" w:sz="0" w:space="0" w:color="auto"/>
            <w:left w:val="none" w:sz="0" w:space="0" w:color="auto"/>
            <w:bottom w:val="none" w:sz="0" w:space="0" w:color="auto"/>
            <w:right w:val="none" w:sz="0" w:space="0" w:color="auto"/>
          </w:divBdr>
        </w:div>
        <w:div w:id="40714692">
          <w:marLeft w:val="640"/>
          <w:marRight w:val="0"/>
          <w:marTop w:val="0"/>
          <w:marBottom w:val="0"/>
          <w:divBdr>
            <w:top w:val="none" w:sz="0" w:space="0" w:color="auto"/>
            <w:left w:val="none" w:sz="0" w:space="0" w:color="auto"/>
            <w:bottom w:val="none" w:sz="0" w:space="0" w:color="auto"/>
            <w:right w:val="none" w:sz="0" w:space="0" w:color="auto"/>
          </w:divBdr>
        </w:div>
        <w:div w:id="51580174">
          <w:marLeft w:val="640"/>
          <w:marRight w:val="0"/>
          <w:marTop w:val="0"/>
          <w:marBottom w:val="0"/>
          <w:divBdr>
            <w:top w:val="none" w:sz="0" w:space="0" w:color="auto"/>
            <w:left w:val="none" w:sz="0" w:space="0" w:color="auto"/>
            <w:bottom w:val="none" w:sz="0" w:space="0" w:color="auto"/>
            <w:right w:val="none" w:sz="0" w:space="0" w:color="auto"/>
          </w:divBdr>
        </w:div>
        <w:div w:id="53894346">
          <w:marLeft w:val="640"/>
          <w:marRight w:val="0"/>
          <w:marTop w:val="0"/>
          <w:marBottom w:val="0"/>
          <w:divBdr>
            <w:top w:val="none" w:sz="0" w:space="0" w:color="auto"/>
            <w:left w:val="none" w:sz="0" w:space="0" w:color="auto"/>
            <w:bottom w:val="none" w:sz="0" w:space="0" w:color="auto"/>
            <w:right w:val="none" w:sz="0" w:space="0" w:color="auto"/>
          </w:divBdr>
        </w:div>
        <w:div w:id="65029832">
          <w:marLeft w:val="640"/>
          <w:marRight w:val="0"/>
          <w:marTop w:val="0"/>
          <w:marBottom w:val="0"/>
          <w:divBdr>
            <w:top w:val="none" w:sz="0" w:space="0" w:color="auto"/>
            <w:left w:val="none" w:sz="0" w:space="0" w:color="auto"/>
            <w:bottom w:val="none" w:sz="0" w:space="0" w:color="auto"/>
            <w:right w:val="none" w:sz="0" w:space="0" w:color="auto"/>
          </w:divBdr>
        </w:div>
        <w:div w:id="81608274">
          <w:marLeft w:val="640"/>
          <w:marRight w:val="0"/>
          <w:marTop w:val="0"/>
          <w:marBottom w:val="0"/>
          <w:divBdr>
            <w:top w:val="none" w:sz="0" w:space="0" w:color="auto"/>
            <w:left w:val="none" w:sz="0" w:space="0" w:color="auto"/>
            <w:bottom w:val="none" w:sz="0" w:space="0" w:color="auto"/>
            <w:right w:val="none" w:sz="0" w:space="0" w:color="auto"/>
          </w:divBdr>
        </w:div>
        <w:div w:id="131991969">
          <w:marLeft w:val="640"/>
          <w:marRight w:val="0"/>
          <w:marTop w:val="0"/>
          <w:marBottom w:val="0"/>
          <w:divBdr>
            <w:top w:val="none" w:sz="0" w:space="0" w:color="auto"/>
            <w:left w:val="none" w:sz="0" w:space="0" w:color="auto"/>
            <w:bottom w:val="none" w:sz="0" w:space="0" w:color="auto"/>
            <w:right w:val="none" w:sz="0" w:space="0" w:color="auto"/>
          </w:divBdr>
        </w:div>
        <w:div w:id="186915116">
          <w:marLeft w:val="640"/>
          <w:marRight w:val="0"/>
          <w:marTop w:val="0"/>
          <w:marBottom w:val="0"/>
          <w:divBdr>
            <w:top w:val="none" w:sz="0" w:space="0" w:color="auto"/>
            <w:left w:val="none" w:sz="0" w:space="0" w:color="auto"/>
            <w:bottom w:val="none" w:sz="0" w:space="0" w:color="auto"/>
            <w:right w:val="none" w:sz="0" w:space="0" w:color="auto"/>
          </w:divBdr>
        </w:div>
        <w:div w:id="209924293">
          <w:marLeft w:val="640"/>
          <w:marRight w:val="0"/>
          <w:marTop w:val="0"/>
          <w:marBottom w:val="0"/>
          <w:divBdr>
            <w:top w:val="none" w:sz="0" w:space="0" w:color="auto"/>
            <w:left w:val="none" w:sz="0" w:space="0" w:color="auto"/>
            <w:bottom w:val="none" w:sz="0" w:space="0" w:color="auto"/>
            <w:right w:val="none" w:sz="0" w:space="0" w:color="auto"/>
          </w:divBdr>
        </w:div>
        <w:div w:id="224414966">
          <w:marLeft w:val="640"/>
          <w:marRight w:val="0"/>
          <w:marTop w:val="0"/>
          <w:marBottom w:val="0"/>
          <w:divBdr>
            <w:top w:val="none" w:sz="0" w:space="0" w:color="auto"/>
            <w:left w:val="none" w:sz="0" w:space="0" w:color="auto"/>
            <w:bottom w:val="none" w:sz="0" w:space="0" w:color="auto"/>
            <w:right w:val="none" w:sz="0" w:space="0" w:color="auto"/>
          </w:divBdr>
        </w:div>
        <w:div w:id="246548289">
          <w:marLeft w:val="640"/>
          <w:marRight w:val="0"/>
          <w:marTop w:val="0"/>
          <w:marBottom w:val="0"/>
          <w:divBdr>
            <w:top w:val="none" w:sz="0" w:space="0" w:color="auto"/>
            <w:left w:val="none" w:sz="0" w:space="0" w:color="auto"/>
            <w:bottom w:val="none" w:sz="0" w:space="0" w:color="auto"/>
            <w:right w:val="none" w:sz="0" w:space="0" w:color="auto"/>
          </w:divBdr>
        </w:div>
        <w:div w:id="250939836">
          <w:marLeft w:val="640"/>
          <w:marRight w:val="0"/>
          <w:marTop w:val="0"/>
          <w:marBottom w:val="0"/>
          <w:divBdr>
            <w:top w:val="none" w:sz="0" w:space="0" w:color="auto"/>
            <w:left w:val="none" w:sz="0" w:space="0" w:color="auto"/>
            <w:bottom w:val="none" w:sz="0" w:space="0" w:color="auto"/>
            <w:right w:val="none" w:sz="0" w:space="0" w:color="auto"/>
          </w:divBdr>
        </w:div>
        <w:div w:id="280305404">
          <w:marLeft w:val="640"/>
          <w:marRight w:val="0"/>
          <w:marTop w:val="0"/>
          <w:marBottom w:val="0"/>
          <w:divBdr>
            <w:top w:val="none" w:sz="0" w:space="0" w:color="auto"/>
            <w:left w:val="none" w:sz="0" w:space="0" w:color="auto"/>
            <w:bottom w:val="none" w:sz="0" w:space="0" w:color="auto"/>
            <w:right w:val="none" w:sz="0" w:space="0" w:color="auto"/>
          </w:divBdr>
        </w:div>
        <w:div w:id="337006441">
          <w:marLeft w:val="640"/>
          <w:marRight w:val="0"/>
          <w:marTop w:val="0"/>
          <w:marBottom w:val="0"/>
          <w:divBdr>
            <w:top w:val="none" w:sz="0" w:space="0" w:color="auto"/>
            <w:left w:val="none" w:sz="0" w:space="0" w:color="auto"/>
            <w:bottom w:val="none" w:sz="0" w:space="0" w:color="auto"/>
            <w:right w:val="none" w:sz="0" w:space="0" w:color="auto"/>
          </w:divBdr>
        </w:div>
        <w:div w:id="411854578">
          <w:marLeft w:val="640"/>
          <w:marRight w:val="0"/>
          <w:marTop w:val="0"/>
          <w:marBottom w:val="0"/>
          <w:divBdr>
            <w:top w:val="none" w:sz="0" w:space="0" w:color="auto"/>
            <w:left w:val="none" w:sz="0" w:space="0" w:color="auto"/>
            <w:bottom w:val="none" w:sz="0" w:space="0" w:color="auto"/>
            <w:right w:val="none" w:sz="0" w:space="0" w:color="auto"/>
          </w:divBdr>
        </w:div>
        <w:div w:id="426197063">
          <w:marLeft w:val="640"/>
          <w:marRight w:val="0"/>
          <w:marTop w:val="0"/>
          <w:marBottom w:val="0"/>
          <w:divBdr>
            <w:top w:val="none" w:sz="0" w:space="0" w:color="auto"/>
            <w:left w:val="none" w:sz="0" w:space="0" w:color="auto"/>
            <w:bottom w:val="none" w:sz="0" w:space="0" w:color="auto"/>
            <w:right w:val="none" w:sz="0" w:space="0" w:color="auto"/>
          </w:divBdr>
        </w:div>
        <w:div w:id="477500617">
          <w:marLeft w:val="640"/>
          <w:marRight w:val="0"/>
          <w:marTop w:val="0"/>
          <w:marBottom w:val="0"/>
          <w:divBdr>
            <w:top w:val="none" w:sz="0" w:space="0" w:color="auto"/>
            <w:left w:val="none" w:sz="0" w:space="0" w:color="auto"/>
            <w:bottom w:val="none" w:sz="0" w:space="0" w:color="auto"/>
            <w:right w:val="none" w:sz="0" w:space="0" w:color="auto"/>
          </w:divBdr>
        </w:div>
        <w:div w:id="499389671">
          <w:marLeft w:val="640"/>
          <w:marRight w:val="0"/>
          <w:marTop w:val="0"/>
          <w:marBottom w:val="0"/>
          <w:divBdr>
            <w:top w:val="none" w:sz="0" w:space="0" w:color="auto"/>
            <w:left w:val="none" w:sz="0" w:space="0" w:color="auto"/>
            <w:bottom w:val="none" w:sz="0" w:space="0" w:color="auto"/>
            <w:right w:val="none" w:sz="0" w:space="0" w:color="auto"/>
          </w:divBdr>
        </w:div>
        <w:div w:id="606891034">
          <w:marLeft w:val="640"/>
          <w:marRight w:val="0"/>
          <w:marTop w:val="0"/>
          <w:marBottom w:val="0"/>
          <w:divBdr>
            <w:top w:val="none" w:sz="0" w:space="0" w:color="auto"/>
            <w:left w:val="none" w:sz="0" w:space="0" w:color="auto"/>
            <w:bottom w:val="none" w:sz="0" w:space="0" w:color="auto"/>
            <w:right w:val="none" w:sz="0" w:space="0" w:color="auto"/>
          </w:divBdr>
        </w:div>
        <w:div w:id="662046617">
          <w:marLeft w:val="640"/>
          <w:marRight w:val="0"/>
          <w:marTop w:val="0"/>
          <w:marBottom w:val="0"/>
          <w:divBdr>
            <w:top w:val="none" w:sz="0" w:space="0" w:color="auto"/>
            <w:left w:val="none" w:sz="0" w:space="0" w:color="auto"/>
            <w:bottom w:val="none" w:sz="0" w:space="0" w:color="auto"/>
            <w:right w:val="none" w:sz="0" w:space="0" w:color="auto"/>
          </w:divBdr>
        </w:div>
        <w:div w:id="734931578">
          <w:marLeft w:val="640"/>
          <w:marRight w:val="0"/>
          <w:marTop w:val="0"/>
          <w:marBottom w:val="0"/>
          <w:divBdr>
            <w:top w:val="none" w:sz="0" w:space="0" w:color="auto"/>
            <w:left w:val="none" w:sz="0" w:space="0" w:color="auto"/>
            <w:bottom w:val="none" w:sz="0" w:space="0" w:color="auto"/>
            <w:right w:val="none" w:sz="0" w:space="0" w:color="auto"/>
          </w:divBdr>
        </w:div>
        <w:div w:id="747266198">
          <w:marLeft w:val="640"/>
          <w:marRight w:val="0"/>
          <w:marTop w:val="0"/>
          <w:marBottom w:val="0"/>
          <w:divBdr>
            <w:top w:val="none" w:sz="0" w:space="0" w:color="auto"/>
            <w:left w:val="none" w:sz="0" w:space="0" w:color="auto"/>
            <w:bottom w:val="none" w:sz="0" w:space="0" w:color="auto"/>
            <w:right w:val="none" w:sz="0" w:space="0" w:color="auto"/>
          </w:divBdr>
        </w:div>
        <w:div w:id="820275168">
          <w:marLeft w:val="640"/>
          <w:marRight w:val="0"/>
          <w:marTop w:val="0"/>
          <w:marBottom w:val="0"/>
          <w:divBdr>
            <w:top w:val="none" w:sz="0" w:space="0" w:color="auto"/>
            <w:left w:val="none" w:sz="0" w:space="0" w:color="auto"/>
            <w:bottom w:val="none" w:sz="0" w:space="0" w:color="auto"/>
            <w:right w:val="none" w:sz="0" w:space="0" w:color="auto"/>
          </w:divBdr>
        </w:div>
        <w:div w:id="1080908399">
          <w:marLeft w:val="640"/>
          <w:marRight w:val="0"/>
          <w:marTop w:val="0"/>
          <w:marBottom w:val="0"/>
          <w:divBdr>
            <w:top w:val="none" w:sz="0" w:space="0" w:color="auto"/>
            <w:left w:val="none" w:sz="0" w:space="0" w:color="auto"/>
            <w:bottom w:val="none" w:sz="0" w:space="0" w:color="auto"/>
            <w:right w:val="none" w:sz="0" w:space="0" w:color="auto"/>
          </w:divBdr>
        </w:div>
        <w:div w:id="1114522156">
          <w:marLeft w:val="640"/>
          <w:marRight w:val="0"/>
          <w:marTop w:val="0"/>
          <w:marBottom w:val="0"/>
          <w:divBdr>
            <w:top w:val="none" w:sz="0" w:space="0" w:color="auto"/>
            <w:left w:val="none" w:sz="0" w:space="0" w:color="auto"/>
            <w:bottom w:val="none" w:sz="0" w:space="0" w:color="auto"/>
            <w:right w:val="none" w:sz="0" w:space="0" w:color="auto"/>
          </w:divBdr>
        </w:div>
        <w:div w:id="1205095913">
          <w:marLeft w:val="640"/>
          <w:marRight w:val="0"/>
          <w:marTop w:val="0"/>
          <w:marBottom w:val="0"/>
          <w:divBdr>
            <w:top w:val="none" w:sz="0" w:space="0" w:color="auto"/>
            <w:left w:val="none" w:sz="0" w:space="0" w:color="auto"/>
            <w:bottom w:val="none" w:sz="0" w:space="0" w:color="auto"/>
            <w:right w:val="none" w:sz="0" w:space="0" w:color="auto"/>
          </w:divBdr>
        </w:div>
        <w:div w:id="1208687109">
          <w:marLeft w:val="640"/>
          <w:marRight w:val="0"/>
          <w:marTop w:val="0"/>
          <w:marBottom w:val="0"/>
          <w:divBdr>
            <w:top w:val="none" w:sz="0" w:space="0" w:color="auto"/>
            <w:left w:val="none" w:sz="0" w:space="0" w:color="auto"/>
            <w:bottom w:val="none" w:sz="0" w:space="0" w:color="auto"/>
            <w:right w:val="none" w:sz="0" w:space="0" w:color="auto"/>
          </w:divBdr>
        </w:div>
        <w:div w:id="1214274165">
          <w:marLeft w:val="640"/>
          <w:marRight w:val="0"/>
          <w:marTop w:val="0"/>
          <w:marBottom w:val="0"/>
          <w:divBdr>
            <w:top w:val="none" w:sz="0" w:space="0" w:color="auto"/>
            <w:left w:val="none" w:sz="0" w:space="0" w:color="auto"/>
            <w:bottom w:val="none" w:sz="0" w:space="0" w:color="auto"/>
            <w:right w:val="none" w:sz="0" w:space="0" w:color="auto"/>
          </w:divBdr>
        </w:div>
        <w:div w:id="1258250760">
          <w:marLeft w:val="640"/>
          <w:marRight w:val="0"/>
          <w:marTop w:val="0"/>
          <w:marBottom w:val="0"/>
          <w:divBdr>
            <w:top w:val="none" w:sz="0" w:space="0" w:color="auto"/>
            <w:left w:val="none" w:sz="0" w:space="0" w:color="auto"/>
            <w:bottom w:val="none" w:sz="0" w:space="0" w:color="auto"/>
            <w:right w:val="none" w:sz="0" w:space="0" w:color="auto"/>
          </w:divBdr>
        </w:div>
        <w:div w:id="1262227890">
          <w:marLeft w:val="640"/>
          <w:marRight w:val="0"/>
          <w:marTop w:val="0"/>
          <w:marBottom w:val="0"/>
          <w:divBdr>
            <w:top w:val="none" w:sz="0" w:space="0" w:color="auto"/>
            <w:left w:val="none" w:sz="0" w:space="0" w:color="auto"/>
            <w:bottom w:val="none" w:sz="0" w:space="0" w:color="auto"/>
            <w:right w:val="none" w:sz="0" w:space="0" w:color="auto"/>
          </w:divBdr>
        </w:div>
        <w:div w:id="1274092902">
          <w:marLeft w:val="640"/>
          <w:marRight w:val="0"/>
          <w:marTop w:val="0"/>
          <w:marBottom w:val="0"/>
          <w:divBdr>
            <w:top w:val="none" w:sz="0" w:space="0" w:color="auto"/>
            <w:left w:val="none" w:sz="0" w:space="0" w:color="auto"/>
            <w:bottom w:val="none" w:sz="0" w:space="0" w:color="auto"/>
            <w:right w:val="none" w:sz="0" w:space="0" w:color="auto"/>
          </w:divBdr>
        </w:div>
        <w:div w:id="1301767576">
          <w:marLeft w:val="640"/>
          <w:marRight w:val="0"/>
          <w:marTop w:val="0"/>
          <w:marBottom w:val="0"/>
          <w:divBdr>
            <w:top w:val="none" w:sz="0" w:space="0" w:color="auto"/>
            <w:left w:val="none" w:sz="0" w:space="0" w:color="auto"/>
            <w:bottom w:val="none" w:sz="0" w:space="0" w:color="auto"/>
            <w:right w:val="none" w:sz="0" w:space="0" w:color="auto"/>
          </w:divBdr>
        </w:div>
        <w:div w:id="1330716978">
          <w:marLeft w:val="640"/>
          <w:marRight w:val="0"/>
          <w:marTop w:val="0"/>
          <w:marBottom w:val="0"/>
          <w:divBdr>
            <w:top w:val="none" w:sz="0" w:space="0" w:color="auto"/>
            <w:left w:val="none" w:sz="0" w:space="0" w:color="auto"/>
            <w:bottom w:val="none" w:sz="0" w:space="0" w:color="auto"/>
            <w:right w:val="none" w:sz="0" w:space="0" w:color="auto"/>
          </w:divBdr>
        </w:div>
        <w:div w:id="1344284601">
          <w:marLeft w:val="640"/>
          <w:marRight w:val="0"/>
          <w:marTop w:val="0"/>
          <w:marBottom w:val="0"/>
          <w:divBdr>
            <w:top w:val="none" w:sz="0" w:space="0" w:color="auto"/>
            <w:left w:val="none" w:sz="0" w:space="0" w:color="auto"/>
            <w:bottom w:val="none" w:sz="0" w:space="0" w:color="auto"/>
            <w:right w:val="none" w:sz="0" w:space="0" w:color="auto"/>
          </w:divBdr>
        </w:div>
        <w:div w:id="1445152593">
          <w:marLeft w:val="640"/>
          <w:marRight w:val="0"/>
          <w:marTop w:val="0"/>
          <w:marBottom w:val="0"/>
          <w:divBdr>
            <w:top w:val="none" w:sz="0" w:space="0" w:color="auto"/>
            <w:left w:val="none" w:sz="0" w:space="0" w:color="auto"/>
            <w:bottom w:val="none" w:sz="0" w:space="0" w:color="auto"/>
            <w:right w:val="none" w:sz="0" w:space="0" w:color="auto"/>
          </w:divBdr>
        </w:div>
        <w:div w:id="1453211307">
          <w:marLeft w:val="640"/>
          <w:marRight w:val="0"/>
          <w:marTop w:val="0"/>
          <w:marBottom w:val="0"/>
          <w:divBdr>
            <w:top w:val="none" w:sz="0" w:space="0" w:color="auto"/>
            <w:left w:val="none" w:sz="0" w:space="0" w:color="auto"/>
            <w:bottom w:val="none" w:sz="0" w:space="0" w:color="auto"/>
            <w:right w:val="none" w:sz="0" w:space="0" w:color="auto"/>
          </w:divBdr>
        </w:div>
        <w:div w:id="1460221932">
          <w:marLeft w:val="640"/>
          <w:marRight w:val="0"/>
          <w:marTop w:val="0"/>
          <w:marBottom w:val="0"/>
          <w:divBdr>
            <w:top w:val="none" w:sz="0" w:space="0" w:color="auto"/>
            <w:left w:val="none" w:sz="0" w:space="0" w:color="auto"/>
            <w:bottom w:val="none" w:sz="0" w:space="0" w:color="auto"/>
            <w:right w:val="none" w:sz="0" w:space="0" w:color="auto"/>
          </w:divBdr>
        </w:div>
        <w:div w:id="1491023597">
          <w:marLeft w:val="640"/>
          <w:marRight w:val="0"/>
          <w:marTop w:val="0"/>
          <w:marBottom w:val="0"/>
          <w:divBdr>
            <w:top w:val="none" w:sz="0" w:space="0" w:color="auto"/>
            <w:left w:val="none" w:sz="0" w:space="0" w:color="auto"/>
            <w:bottom w:val="none" w:sz="0" w:space="0" w:color="auto"/>
            <w:right w:val="none" w:sz="0" w:space="0" w:color="auto"/>
          </w:divBdr>
        </w:div>
        <w:div w:id="1526334143">
          <w:marLeft w:val="640"/>
          <w:marRight w:val="0"/>
          <w:marTop w:val="0"/>
          <w:marBottom w:val="0"/>
          <w:divBdr>
            <w:top w:val="none" w:sz="0" w:space="0" w:color="auto"/>
            <w:left w:val="none" w:sz="0" w:space="0" w:color="auto"/>
            <w:bottom w:val="none" w:sz="0" w:space="0" w:color="auto"/>
            <w:right w:val="none" w:sz="0" w:space="0" w:color="auto"/>
          </w:divBdr>
        </w:div>
        <w:div w:id="1604531015">
          <w:marLeft w:val="640"/>
          <w:marRight w:val="0"/>
          <w:marTop w:val="0"/>
          <w:marBottom w:val="0"/>
          <w:divBdr>
            <w:top w:val="none" w:sz="0" w:space="0" w:color="auto"/>
            <w:left w:val="none" w:sz="0" w:space="0" w:color="auto"/>
            <w:bottom w:val="none" w:sz="0" w:space="0" w:color="auto"/>
            <w:right w:val="none" w:sz="0" w:space="0" w:color="auto"/>
          </w:divBdr>
        </w:div>
        <w:div w:id="1619068935">
          <w:marLeft w:val="640"/>
          <w:marRight w:val="0"/>
          <w:marTop w:val="0"/>
          <w:marBottom w:val="0"/>
          <w:divBdr>
            <w:top w:val="none" w:sz="0" w:space="0" w:color="auto"/>
            <w:left w:val="none" w:sz="0" w:space="0" w:color="auto"/>
            <w:bottom w:val="none" w:sz="0" w:space="0" w:color="auto"/>
            <w:right w:val="none" w:sz="0" w:space="0" w:color="auto"/>
          </w:divBdr>
        </w:div>
        <w:div w:id="1645961028">
          <w:marLeft w:val="640"/>
          <w:marRight w:val="0"/>
          <w:marTop w:val="0"/>
          <w:marBottom w:val="0"/>
          <w:divBdr>
            <w:top w:val="none" w:sz="0" w:space="0" w:color="auto"/>
            <w:left w:val="none" w:sz="0" w:space="0" w:color="auto"/>
            <w:bottom w:val="none" w:sz="0" w:space="0" w:color="auto"/>
            <w:right w:val="none" w:sz="0" w:space="0" w:color="auto"/>
          </w:divBdr>
        </w:div>
        <w:div w:id="1658612466">
          <w:marLeft w:val="640"/>
          <w:marRight w:val="0"/>
          <w:marTop w:val="0"/>
          <w:marBottom w:val="0"/>
          <w:divBdr>
            <w:top w:val="none" w:sz="0" w:space="0" w:color="auto"/>
            <w:left w:val="none" w:sz="0" w:space="0" w:color="auto"/>
            <w:bottom w:val="none" w:sz="0" w:space="0" w:color="auto"/>
            <w:right w:val="none" w:sz="0" w:space="0" w:color="auto"/>
          </w:divBdr>
        </w:div>
        <w:div w:id="1687555007">
          <w:marLeft w:val="640"/>
          <w:marRight w:val="0"/>
          <w:marTop w:val="0"/>
          <w:marBottom w:val="0"/>
          <w:divBdr>
            <w:top w:val="none" w:sz="0" w:space="0" w:color="auto"/>
            <w:left w:val="none" w:sz="0" w:space="0" w:color="auto"/>
            <w:bottom w:val="none" w:sz="0" w:space="0" w:color="auto"/>
            <w:right w:val="none" w:sz="0" w:space="0" w:color="auto"/>
          </w:divBdr>
        </w:div>
        <w:div w:id="1719431536">
          <w:marLeft w:val="640"/>
          <w:marRight w:val="0"/>
          <w:marTop w:val="0"/>
          <w:marBottom w:val="0"/>
          <w:divBdr>
            <w:top w:val="none" w:sz="0" w:space="0" w:color="auto"/>
            <w:left w:val="none" w:sz="0" w:space="0" w:color="auto"/>
            <w:bottom w:val="none" w:sz="0" w:space="0" w:color="auto"/>
            <w:right w:val="none" w:sz="0" w:space="0" w:color="auto"/>
          </w:divBdr>
        </w:div>
        <w:div w:id="1725443935">
          <w:marLeft w:val="640"/>
          <w:marRight w:val="0"/>
          <w:marTop w:val="0"/>
          <w:marBottom w:val="0"/>
          <w:divBdr>
            <w:top w:val="none" w:sz="0" w:space="0" w:color="auto"/>
            <w:left w:val="none" w:sz="0" w:space="0" w:color="auto"/>
            <w:bottom w:val="none" w:sz="0" w:space="0" w:color="auto"/>
            <w:right w:val="none" w:sz="0" w:space="0" w:color="auto"/>
          </w:divBdr>
        </w:div>
        <w:div w:id="1742556448">
          <w:marLeft w:val="640"/>
          <w:marRight w:val="0"/>
          <w:marTop w:val="0"/>
          <w:marBottom w:val="0"/>
          <w:divBdr>
            <w:top w:val="none" w:sz="0" w:space="0" w:color="auto"/>
            <w:left w:val="none" w:sz="0" w:space="0" w:color="auto"/>
            <w:bottom w:val="none" w:sz="0" w:space="0" w:color="auto"/>
            <w:right w:val="none" w:sz="0" w:space="0" w:color="auto"/>
          </w:divBdr>
        </w:div>
        <w:div w:id="1762876362">
          <w:marLeft w:val="640"/>
          <w:marRight w:val="0"/>
          <w:marTop w:val="0"/>
          <w:marBottom w:val="0"/>
          <w:divBdr>
            <w:top w:val="none" w:sz="0" w:space="0" w:color="auto"/>
            <w:left w:val="none" w:sz="0" w:space="0" w:color="auto"/>
            <w:bottom w:val="none" w:sz="0" w:space="0" w:color="auto"/>
            <w:right w:val="none" w:sz="0" w:space="0" w:color="auto"/>
          </w:divBdr>
        </w:div>
        <w:div w:id="1822622763">
          <w:marLeft w:val="640"/>
          <w:marRight w:val="0"/>
          <w:marTop w:val="0"/>
          <w:marBottom w:val="0"/>
          <w:divBdr>
            <w:top w:val="none" w:sz="0" w:space="0" w:color="auto"/>
            <w:left w:val="none" w:sz="0" w:space="0" w:color="auto"/>
            <w:bottom w:val="none" w:sz="0" w:space="0" w:color="auto"/>
            <w:right w:val="none" w:sz="0" w:space="0" w:color="auto"/>
          </w:divBdr>
        </w:div>
        <w:div w:id="1855144130">
          <w:marLeft w:val="640"/>
          <w:marRight w:val="0"/>
          <w:marTop w:val="0"/>
          <w:marBottom w:val="0"/>
          <w:divBdr>
            <w:top w:val="none" w:sz="0" w:space="0" w:color="auto"/>
            <w:left w:val="none" w:sz="0" w:space="0" w:color="auto"/>
            <w:bottom w:val="none" w:sz="0" w:space="0" w:color="auto"/>
            <w:right w:val="none" w:sz="0" w:space="0" w:color="auto"/>
          </w:divBdr>
        </w:div>
        <w:div w:id="1865900106">
          <w:marLeft w:val="640"/>
          <w:marRight w:val="0"/>
          <w:marTop w:val="0"/>
          <w:marBottom w:val="0"/>
          <w:divBdr>
            <w:top w:val="none" w:sz="0" w:space="0" w:color="auto"/>
            <w:left w:val="none" w:sz="0" w:space="0" w:color="auto"/>
            <w:bottom w:val="none" w:sz="0" w:space="0" w:color="auto"/>
            <w:right w:val="none" w:sz="0" w:space="0" w:color="auto"/>
          </w:divBdr>
        </w:div>
        <w:div w:id="1869566074">
          <w:marLeft w:val="640"/>
          <w:marRight w:val="0"/>
          <w:marTop w:val="0"/>
          <w:marBottom w:val="0"/>
          <w:divBdr>
            <w:top w:val="none" w:sz="0" w:space="0" w:color="auto"/>
            <w:left w:val="none" w:sz="0" w:space="0" w:color="auto"/>
            <w:bottom w:val="none" w:sz="0" w:space="0" w:color="auto"/>
            <w:right w:val="none" w:sz="0" w:space="0" w:color="auto"/>
          </w:divBdr>
        </w:div>
        <w:div w:id="1884442568">
          <w:marLeft w:val="640"/>
          <w:marRight w:val="0"/>
          <w:marTop w:val="0"/>
          <w:marBottom w:val="0"/>
          <w:divBdr>
            <w:top w:val="none" w:sz="0" w:space="0" w:color="auto"/>
            <w:left w:val="none" w:sz="0" w:space="0" w:color="auto"/>
            <w:bottom w:val="none" w:sz="0" w:space="0" w:color="auto"/>
            <w:right w:val="none" w:sz="0" w:space="0" w:color="auto"/>
          </w:divBdr>
        </w:div>
        <w:div w:id="2019192880">
          <w:marLeft w:val="640"/>
          <w:marRight w:val="0"/>
          <w:marTop w:val="0"/>
          <w:marBottom w:val="0"/>
          <w:divBdr>
            <w:top w:val="none" w:sz="0" w:space="0" w:color="auto"/>
            <w:left w:val="none" w:sz="0" w:space="0" w:color="auto"/>
            <w:bottom w:val="none" w:sz="0" w:space="0" w:color="auto"/>
            <w:right w:val="none" w:sz="0" w:space="0" w:color="auto"/>
          </w:divBdr>
        </w:div>
        <w:div w:id="2108962928">
          <w:marLeft w:val="640"/>
          <w:marRight w:val="0"/>
          <w:marTop w:val="0"/>
          <w:marBottom w:val="0"/>
          <w:divBdr>
            <w:top w:val="none" w:sz="0" w:space="0" w:color="auto"/>
            <w:left w:val="none" w:sz="0" w:space="0" w:color="auto"/>
            <w:bottom w:val="none" w:sz="0" w:space="0" w:color="auto"/>
            <w:right w:val="none" w:sz="0" w:space="0" w:color="auto"/>
          </w:divBdr>
        </w:div>
        <w:div w:id="2110733647">
          <w:marLeft w:val="640"/>
          <w:marRight w:val="0"/>
          <w:marTop w:val="0"/>
          <w:marBottom w:val="0"/>
          <w:divBdr>
            <w:top w:val="none" w:sz="0" w:space="0" w:color="auto"/>
            <w:left w:val="none" w:sz="0" w:space="0" w:color="auto"/>
            <w:bottom w:val="none" w:sz="0" w:space="0" w:color="auto"/>
            <w:right w:val="none" w:sz="0" w:space="0" w:color="auto"/>
          </w:divBdr>
        </w:div>
      </w:divsChild>
    </w:div>
    <w:div w:id="1547639690">
      <w:bodyDiv w:val="1"/>
      <w:marLeft w:val="0"/>
      <w:marRight w:val="0"/>
      <w:marTop w:val="0"/>
      <w:marBottom w:val="0"/>
      <w:divBdr>
        <w:top w:val="none" w:sz="0" w:space="0" w:color="auto"/>
        <w:left w:val="none" w:sz="0" w:space="0" w:color="auto"/>
        <w:bottom w:val="none" w:sz="0" w:space="0" w:color="auto"/>
        <w:right w:val="none" w:sz="0" w:space="0" w:color="auto"/>
      </w:divBdr>
      <w:divsChild>
        <w:div w:id="27993002">
          <w:marLeft w:val="640"/>
          <w:marRight w:val="0"/>
          <w:marTop w:val="0"/>
          <w:marBottom w:val="0"/>
          <w:divBdr>
            <w:top w:val="none" w:sz="0" w:space="0" w:color="auto"/>
            <w:left w:val="none" w:sz="0" w:space="0" w:color="auto"/>
            <w:bottom w:val="none" w:sz="0" w:space="0" w:color="auto"/>
            <w:right w:val="none" w:sz="0" w:space="0" w:color="auto"/>
          </w:divBdr>
        </w:div>
        <w:div w:id="124738005">
          <w:marLeft w:val="640"/>
          <w:marRight w:val="0"/>
          <w:marTop w:val="0"/>
          <w:marBottom w:val="0"/>
          <w:divBdr>
            <w:top w:val="none" w:sz="0" w:space="0" w:color="auto"/>
            <w:left w:val="none" w:sz="0" w:space="0" w:color="auto"/>
            <w:bottom w:val="none" w:sz="0" w:space="0" w:color="auto"/>
            <w:right w:val="none" w:sz="0" w:space="0" w:color="auto"/>
          </w:divBdr>
        </w:div>
        <w:div w:id="215894616">
          <w:marLeft w:val="640"/>
          <w:marRight w:val="0"/>
          <w:marTop w:val="0"/>
          <w:marBottom w:val="0"/>
          <w:divBdr>
            <w:top w:val="none" w:sz="0" w:space="0" w:color="auto"/>
            <w:left w:val="none" w:sz="0" w:space="0" w:color="auto"/>
            <w:bottom w:val="none" w:sz="0" w:space="0" w:color="auto"/>
            <w:right w:val="none" w:sz="0" w:space="0" w:color="auto"/>
          </w:divBdr>
        </w:div>
        <w:div w:id="233786052">
          <w:marLeft w:val="640"/>
          <w:marRight w:val="0"/>
          <w:marTop w:val="0"/>
          <w:marBottom w:val="0"/>
          <w:divBdr>
            <w:top w:val="none" w:sz="0" w:space="0" w:color="auto"/>
            <w:left w:val="none" w:sz="0" w:space="0" w:color="auto"/>
            <w:bottom w:val="none" w:sz="0" w:space="0" w:color="auto"/>
            <w:right w:val="none" w:sz="0" w:space="0" w:color="auto"/>
          </w:divBdr>
        </w:div>
        <w:div w:id="241572129">
          <w:marLeft w:val="640"/>
          <w:marRight w:val="0"/>
          <w:marTop w:val="0"/>
          <w:marBottom w:val="0"/>
          <w:divBdr>
            <w:top w:val="none" w:sz="0" w:space="0" w:color="auto"/>
            <w:left w:val="none" w:sz="0" w:space="0" w:color="auto"/>
            <w:bottom w:val="none" w:sz="0" w:space="0" w:color="auto"/>
            <w:right w:val="none" w:sz="0" w:space="0" w:color="auto"/>
          </w:divBdr>
        </w:div>
        <w:div w:id="485316564">
          <w:marLeft w:val="640"/>
          <w:marRight w:val="0"/>
          <w:marTop w:val="0"/>
          <w:marBottom w:val="0"/>
          <w:divBdr>
            <w:top w:val="none" w:sz="0" w:space="0" w:color="auto"/>
            <w:left w:val="none" w:sz="0" w:space="0" w:color="auto"/>
            <w:bottom w:val="none" w:sz="0" w:space="0" w:color="auto"/>
            <w:right w:val="none" w:sz="0" w:space="0" w:color="auto"/>
          </w:divBdr>
        </w:div>
        <w:div w:id="842429430">
          <w:marLeft w:val="640"/>
          <w:marRight w:val="0"/>
          <w:marTop w:val="0"/>
          <w:marBottom w:val="0"/>
          <w:divBdr>
            <w:top w:val="none" w:sz="0" w:space="0" w:color="auto"/>
            <w:left w:val="none" w:sz="0" w:space="0" w:color="auto"/>
            <w:bottom w:val="none" w:sz="0" w:space="0" w:color="auto"/>
            <w:right w:val="none" w:sz="0" w:space="0" w:color="auto"/>
          </w:divBdr>
        </w:div>
        <w:div w:id="846600643">
          <w:marLeft w:val="640"/>
          <w:marRight w:val="0"/>
          <w:marTop w:val="0"/>
          <w:marBottom w:val="0"/>
          <w:divBdr>
            <w:top w:val="none" w:sz="0" w:space="0" w:color="auto"/>
            <w:left w:val="none" w:sz="0" w:space="0" w:color="auto"/>
            <w:bottom w:val="none" w:sz="0" w:space="0" w:color="auto"/>
            <w:right w:val="none" w:sz="0" w:space="0" w:color="auto"/>
          </w:divBdr>
        </w:div>
        <w:div w:id="913318510">
          <w:marLeft w:val="640"/>
          <w:marRight w:val="0"/>
          <w:marTop w:val="0"/>
          <w:marBottom w:val="0"/>
          <w:divBdr>
            <w:top w:val="none" w:sz="0" w:space="0" w:color="auto"/>
            <w:left w:val="none" w:sz="0" w:space="0" w:color="auto"/>
            <w:bottom w:val="none" w:sz="0" w:space="0" w:color="auto"/>
            <w:right w:val="none" w:sz="0" w:space="0" w:color="auto"/>
          </w:divBdr>
        </w:div>
        <w:div w:id="948196631">
          <w:marLeft w:val="640"/>
          <w:marRight w:val="0"/>
          <w:marTop w:val="0"/>
          <w:marBottom w:val="0"/>
          <w:divBdr>
            <w:top w:val="none" w:sz="0" w:space="0" w:color="auto"/>
            <w:left w:val="none" w:sz="0" w:space="0" w:color="auto"/>
            <w:bottom w:val="none" w:sz="0" w:space="0" w:color="auto"/>
            <w:right w:val="none" w:sz="0" w:space="0" w:color="auto"/>
          </w:divBdr>
        </w:div>
        <w:div w:id="1006635862">
          <w:marLeft w:val="640"/>
          <w:marRight w:val="0"/>
          <w:marTop w:val="0"/>
          <w:marBottom w:val="0"/>
          <w:divBdr>
            <w:top w:val="none" w:sz="0" w:space="0" w:color="auto"/>
            <w:left w:val="none" w:sz="0" w:space="0" w:color="auto"/>
            <w:bottom w:val="none" w:sz="0" w:space="0" w:color="auto"/>
            <w:right w:val="none" w:sz="0" w:space="0" w:color="auto"/>
          </w:divBdr>
        </w:div>
        <w:div w:id="1161579828">
          <w:marLeft w:val="640"/>
          <w:marRight w:val="0"/>
          <w:marTop w:val="0"/>
          <w:marBottom w:val="0"/>
          <w:divBdr>
            <w:top w:val="none" w:sz="0" w:space="0" w:color="auto"/>
            <w:left w:val="none" w:sz="0" w:space="0" w:color="auto"/>
            <w:bottom w:val="none" w:sz="0" w:space="0" w:color="auto"/>
            <w:right w:val="none" w:sz="0" w:space="0" w:color="auto"/>
          </w:divBdr>
        </w:div>
        <w:div w:id="1243296754">
          <w:marLeft w:val="640"/>
          <w:marRight w:val="0"/>
          <w:marTop w:val="0"/>
          <w:marBottom w:val="0"/>
          <w:divBdr>
            <w:top w:val="none" w:sz="0" w:space="0" w:color="auto"/>
            <w:left w:val="none" w:sz="0" w:space="0" w:color="auto"/>
            <w:bottom w:val="none" w:sz="0" w:space="0" w:color="auto"/>
            <w:right w:val="none" w:sz="0" w:space="0" w:color="auto"/>
          </w:divBdr>
        </w:div>
        <w:div w:id="1257983964">
          <w:marLeft w:val="640"/>
          <w:marRight w:val="0"/>
          <w:marTop w:val="0"/>
          <w:marBottom w:val="0"/>
          <w:divBdr>
            <w:top w:val="none" w:sz="0" w:space="0" w:color="auto"/>
            <w:left w:val="none" w:sz="0" w:space="0" w:color="auto"/>
            <w:bottom w:val="none" w:sz="0" w:space="0" w:color="auto"/>
            <w:right w:val="none" w:sz="0" w:space="0" w:color="auto"/>
          </w:divBdr>
        </w:div>
        <w:div w:id="1290741121">
          <w:marLeft w:val="640"/>
          <w:marRight w:val="0"/>
          <w:marTop w:val="0"/>
          <w:marBottom w:val="0"/>
          <w:divBdr>
            <w:top w:val="none" w:sz="0" w:space="0" w:color="auto"/>
            <w:left w:val="none" w:sz="0" w:space="0" w:color="auto"/>
            <w:bottom w:val="none" w:sz="0" w:space="0" w:color="auto"/>
            <w:right w:val="none" w:sz="0" w:space="0" w:color="auto"/>
          </w:divBdr>
        </w:div>
        <w:div w:id="1296718598">
          <w:marLeft w:val="640"/>
          <w:marRight w:val="0"/>
          <w:marTop w:val="0"/>
          <w:marBottom w:val="0"/>
          <w:divBdr>
            <w:top w:val="none" w:sz="0" w:space="0" w:color="auto"/>
            <w:left w:val="none" w:sz="0" w:space="0" w:color="auto"/>
            <w:bottom w:val="none" w:sz="0" w:space="0" w:color="auto"/>
            <w:right w:val="none" w:sz="0" w:space="0" w:color="auto"/>
          </w:divBdr>
        </w:div>
        <w:div w:id="1345086826">
          <w:marLeft w:val="640"/>
          <w:marRight w:val="0"/>
          <w:marTop w:val="0"/>
          <w:marBottom w:val="0"/>
          <w:divBdr>
            <w:top w:val="none" w:sz="0" w:space="0" w:color="auto"/>
            <w:left w:val="none" w:sz="0" w:space="0" w:color="auto"/>
            <w:bottom w:val="none" w:sz="0" w:space="0" w:color="auto"/>
            <w:right w:val="none" w:sz="0" w:space="0" w:color="auto"/>
          </w:divBdr>
        </w:div>
        <w:div w:id="1386873763">
          <w:marLeft w:val="640"/>
          <w:marRight w:val="0"/>
          <w:marTop w:val="0"/>
          <w:marBottom w:val="0"/>
          <w:divBdr>
            <w:top w:val="none" w:sz="0" w:space="0" w:color="auto"/>
            <w:left w:val="none" w:sz="0" w:space="0" w:color="auto"/>
            <w:bottom w:val="none" w:sz="0" w:space="0" w:color="auto"/>
            <w:right w:val="none" w:sz="0" w:space="0" w:color="auto"/>
          </w:divBdr>
        </w:div>
        <w:div w:id="1513950591">
          <w:marLeft w:val="640"/>
          <w:marRight w:val="0"/>
          <w:marTop w:val="0"/>
          <w:marBottom w:val="0"/>
          <w:divBdr>
            <w:top w:val="none" w:sz="0" w:space="0" w:color="auto"/>
            <w:left w:val="none" w:sz="0" w:space="0" w:color="auto"/>
            <w:bottom w:val="none" w:sz="0" w:space="0" w:color="auto"/>
            <w:right w:val="none" w:sz="0" w:space="0" w:color="auto"/>
          </w:divBdr>
        </w:div>
        <w:div w:id="1519655773">
          <w:marLeft w:val="640"/>
          <w:marRight w:val="0"/>
          <w:marTop w:val="0"/>
          <w:marBottom w:val="0"/>
          <w:divBdr>
            <w:top w:val="none" w:sz="0" w:space="0" w:color="auto"/>
            <w:left w:val="none" w:sz="0" w:space="0" w:color="auto"/>
            <w:bottom w:val="none" w:sz="0" w:space="0" w:color="auto"/>
            <w:right w:val="none" w:sz="0" w:space="0" w:color="auto"/>
          </w:divBdr>
        </w:div>
        <w:div w:id="1648631333">
          <w:marLeft w:val="640"/>
          <w:marRight w:val="0"/>
          <w:marTop w:val="0"/>
          <w:marBottom w:val="0"/>
          <w:divBdr>
            <w:top w:val="none" w:sz="0" w:space="0" w:color="auto"/>
            <w:left w:val="none" w:sz="0" w:space="0" w:color="auto"/>
            <w:bottom w:val="none" w:sz="0" w:space="0" w:color="auto"/>
            <w:right w:val="none" w:sz="0" w:space="0" w:color="auto"/>
          </w:divBdr>
        </w:div>
        <w:div w:id="1650473866">
          <w:marLeft w:val="640"/>
          <w:marRight w:val="0"/>
          <w:marTop w:val="0"/>
          <w:marBottom w:val="0"/>
          <w:divBdr>
            <w:top w:val="none" w:sz="0" w:space="0" w:color="auto"/>
            <w:left w:val="none" w:sz="0" w:space="0" w:color="auto"/>
            <w:bottom w:val="none" w:sz="0" w:space="0" w:color="auto"/>
            <w:right w:val="none" w:sz="0" w:space="0" w:color="auto"/>
          </w:divBdr>
        </w:div>
        <w:div w:id="1754663253">
          <w:marLeft w:val="640"/>
          <w:marRight w:val="0"/>
          <w:marTop w:val="0"/>
          <w:marBottom w:val="0"/>
          <w:divBdr>
            <w:top w:val="none" w:sz="0" w:space="0" w:color="auto"/>
            <w:left w:val="none" w:sz="0" w:space="0" w:color="auto"/>
            <w:bottom w:val="none" w:sz="0" w:space="0" w:color="auto"/>
            <w:right w:val="none" w:sz="0" w:space="0" w:color="auto"/>
          </w:divBdr>
        </w:div>
        <w:div w:id="1789007252">
          <w:marLeft w:val="640"/>
          <w:marRight w:val="0"/>
          <w:marTop w:val="0"/>
          <w:marBottom w:val="0"/>
          <w:divBdr>
            <w:top w:val="none" w:sz="0" w:space="0" w:color="auto"/>
            <w:left w:val="none" w:sz="0" w:space="0" w:color="auto"/>
            <w:bottom w:val="none" w:sz="0" w:space="0" w:color="auto"/>
            <w:right w:val="none" w:sz="0" w:space="0" w:color="auto"/>
          </w:divBdr>
        </w:div>
        <w:div w:id="1812670999">
          <w:marLeft w:val="640"/>
          <w:marRight w:val="0"/>
          <w:marTop w:val="0"/>
          <w:marBottom w:val="0"/>
          <w:divBdr>
            <w:top w:val="none" w:sz="0" w:space="0" w:color="auto"/>
            <w:left w:val="none" w:sz="0" w:space="0" w:color="auto"/>
            <w:bottom w:val="none" w:sz="0" w:space="0" w:color="auto"/>
            <w:right w:val="none" w:sz="0" w:space="0" w:color="auto"/>
          </w:divBdr>
        </w:div>
        <w:div w:id="1816949677">
          <w:marLeft w:val="640"/>
          <w:marRight w:val="0"/>
          <w:marTop w:val="0"/>
          <w:marBottom w:val="0"/>
          <w:divBdr>
            <w:top w:val="none" w:sz="0" w:space="0" w:color="auto"/>
            <w:left w:val="none" w:sz="0" w:space="0" w:color="auto"/>
            <w:bottom w:val="none" w:sz="0" w:space="0" w:color="auto"/>
            <w:right w:val="none" w:sz="0" w:space="0" w:color="auto"/>
          </w:divBdr>
        </w:div>
        <w:div w:id="1817139816">
          <w:marLeft w:val="640"/>
          <w:marRight w:val="0"/>
          <w:marTop w:val="0"/>
          <w:marBottom w:val="0"/>
          <w:divBdr>
            <w:top w:val="none" w:sz="0" w:space="0" w:color="auto"/>
            <w:left w:val="none" w:sz="0" w:space="0" w:color="auto"/>
            <w:bottom w:val="none" w:sz="0" w:space="0" w:color="auto"/>
            <w:right w:val="none" w:sz="0" w:space="0" w:color="auto"/>
          </w:divBdr>
        </w:div>
        <w:div w:id="1823305484">
          <w:marLeft w:val="640"/>
          <w:marRight w:val="0"/>
          <w:marTop w:val="0"/>
          <w:marBottom w:val="0"/>
          <w:divBdr>
            <w:top w:val="none" w:sz="0" w:space="0" w:color="auto"/>
            <w:left w:val="none" w:sz="0" w:space="0" w:color="auto"/>
            <w:bottom w:val="none" w:sz="0" w:space="0" w:color="auto"/>
            <w:right w:val="none" w:sz="0" w:space="0" w:color="auto"/>
          </w:divBdr>
        </w:div>
        <w:div w:id="1864048961">
          <w:marLeft w:val="640"/>
          <w:marRight w:val="0"/>
          <w:marTop w:val="0"/>
          <w:marBottom w:val="0"/>
          <w:divBdr>
            <w:top w:val="none" w:sz="0" w:space="0" w:color="auto"/>
            <w:left w:val="none" w:sz="0" w:space="0" w:color="auto"/>
            <w:bottom w:val="none" w:sz="0" w:space="0" w:color="auto"/>
            <w:right w:val="none" w:sz="0" w:space="0" w:color="auto"/>
          </w:divBdr>
        </w:div>
        <w:div w:id="1981417084">
          <w:marLeft w:val="640"/>
          <w:marRight w:val="0"/>
          <w:marTop w:val="0"/>
          <w:marBottom w:val="0"/>
          <w:divBdr>
            <w:top w:val="none" w:sz="0" w:space="0" w:color="auto"/>
            <w:left w:val="none" w:sz="0" w:space="0" w:color="auto"/>
            <w:bottom w:val="none" w:sz="0" w:space="0" w:color="auto"/>
            <w:right w:val="none" w:sz="0" w:space="0" w:color="auto"/>
          </w:divBdr>
        </w:div>
        <w:div w:id="2076471602">
          <w:marLeft w:val="640"/>
          <w:marRight w:val="0"/>
          <w:marTop w:val="0"/>
          <w:marBottom w:val="0"/>
          <w:divBdr>
            <w:top w:val="none" w:sz="0" w:space="0" w:color="auto"/>
            <w:left w:val="none" w:sz="0" w:space="0" w:color="auto"/>
            <w:bottom w:val="none" w:sz="0" w:space="0" w:color="auto"/>
            <w:right w:val="none" w:sz="0" w:space="0" w:color="auto"/>
          </w:divBdr>
        </w:div>
      </w:divsChild>
    </w:div>
    <w:div w:id="1550461567">
      <w:bodyDiv w:val="1"/>
      <w:marLeft w:val="0"/>
      <w:marRight w:val="0"/>
      <w:marTop w:val="0"/>
      <w:marBottom w:val="0"/>
      <w:divBdr>
        <w:top w:val="none" w:sz="0" w:space="0" w:color="auto"/>
        <w:left w:val="none" w:sz="0" w:space="0" w:color="auto"/>
        <w:bottom w:val="none" w:sz="0" w:space="0" w:color="auto"/>
        <w:right w:val="none" w:sz="0" w:space="0" w:color="auto"/>
      </w:divBdr>
    </w:div>
    <w:div w:id="1550919675">
      <w:bodyDiv w:val="1"/>
      <w:marLeft w:val="0"/>
      <w:marRight w:val="0"/>
      <w:marTop w:val="0"/>
      <w:marBottom w:val="0"/>
      <w:divBdr>
        <w:top w:val="none" w:sz="0" w:space="0" w:color="auto"/>
        <w:left w:val="none" w:sz="0" w:space="0" w:color="auto"/>
        <w:bottom w:val="none" w:sz="0" w:space="0" w:color="auto"/>
        <w:right w:val="none" w:sz="0" w:space="0" w:color="auto"/>
      </w:divBdr>
      <w:divsChild>
        <w:div w:id="6367883">
          <w:marLeft w:val="640"/>
          <w:marRight w:val="0"/>
          <w:marTop w:val="0"/>
          <w:marBottom w:val="0"/>
          <w:divBdr>
            <w:top w:val="none" w:sz="0" w:space="0" w:color="auto"/>
            <w:left w:val="none" w:sz="0" w:space="0" w:color="auto"/>
            <w:bottom w:val="none" w:sz="0" w:space="0" w:color="auto"/>
            <w:right w:val="none" w:sz="0" w:space="0" w:color="auto"/>
          </w:divBdr>
        </w:div>
        <w:div w:id="122577743">
          <w:marLeft w:val="640"/>
          <w:marRight w:val="0"/>
          <w:marTop w:val="0"/>
          <w:marBottom w:val="0"/>
          <w:divBdr>
            <w:top w:val="none" w:sz="0" w:space="0" w:color="auto"/>
            <w:left w:val="none" w:sz="0" w:space="0" w:color="auto"/>
            <w:bottom w:val="none" w:sz="0" w:space="0" w:color="auto"/>
            <w:right w:val="none" w:sz="0" w:space="0" w:color="auto"/>
          </w:divBdr>
        </w:div>
        <w:div w:id="832993748">
          <w:marLeft w:val="640"/>
          <w:marRight w:val="0"/>
          <w:marTop w:val="0"/>
          <w:marBottom w:val="0"/>
          <w:divBdr>
            <w:top w:val="none" w:sz="0" w:space="0" w:color="auto"/>
            <w:left w:val="none" w:sz="0" w:space="0" w:color="auto"/>
            <w:bottom w:val="none" w:sz="0" w:space="0" w:color="auto"/>
            <w:right w:val="none" w:sz="0" w:space="0" w:color="auto"/>
          </w:divBdr>
        </w:div>
        <w:div w:id="1672299001">
          <w:marLeft w:val="640"/>
          <w:marRight w:val="0"/>
          <w:marTop w:val="0"/>
          <w:marBottom w:val="0"/>
          <w:divBdr>
            <w:top w:val="none" w:sz="0" w:space="0" w:color="auto"/>
            <w:left w:val="none" w:sz="0" w:space="0" w:color="auto"/>
            <w:bottom w:val="none" w:sz="0" w:space="0" w:color="auto"/>
            <w:right w:val="none" w:sz="0" w:space="0" w:color="auto"/>
          </w:divBdr>
        </w:div>
        <w:div w:id="1678314100">
          <w:marLeft w:val="640"/>
          <w:marRight w:val="0"/>
          <w:marTop w:val="0"/>
          <w:marBottom w:val="0"/>
          <w:divBdr>
            <w:top w:val="none" w:sz="0" w:space="0" w:color="auto"/>
            <w:left w:val="none" w:sz="0" w:space="0" w:color="auto"/>
            <w:bottom w:val="none" w:sz="0" w:space="0" w:color="auto"/>
            <w:right w:val="none" w:sz="0" w:space="0" w:color="auto"/>
          </w:divBdr>
        </w:div>
      </w:divsChild>
    </w:div>
    <w:div w:id="1564216552">
      <w:bodyDiv w:val="1"/>
      <w:marLeft w:val="0"/>
      <w:marRight w:val="0"/>
      <w:marTop w:val="0"/>
      <w:marBottom w:val="0"/>
      <w:divBdr>
        <w:top w:val="none" w:sz="0" w:space="0" w:color="auto"/>
        <w:left w:val="none" w:sz="0" w:space="0" w:color="auto"/>
        <w:bottom w:val="none" w:sz="0" w:space="0" w:color="auto"/>
        <w:right w:val="none" w:sz="0" w:space="0" w:color="auto"/>
      </w:divBdr>
      <w:divsChild>
        <w:div w:id="81032387">
          <w:marLeft w:val="640"/>
          <w:marRight w:val="0"/>
          <w:marTop w:val="0"/>
          <w:marBottom w:val="0"/>
          <w:divBdr>
            <w:top w:val="none" w:sz="0" w:space="0" w:color="auto"/>
            <w:left w:val="none" w:sz="0" w:space="0" w:color="auto"/>
            <w:bottom w:val="none" w:sz="0" w:space="0" w:color="auto"/>
            <w:right w:val="none" w:sz="0" w:space="0" w:color="auto"/>
          </w:divBdr>
        </w:div>
        <w:div w:id="95248155">
          <w:marLeft w:val="640"/>
          <w:marRight w:val="0"/>
          <w:marTop w:val="0"/>
          <w:marBottom w:val="0"/>
          <w:divBdr>
            <w:top w:val="none" w:sz="0" w:space="0" w:color="auto"/>
            <w:left w:val="none" w:sz="0" w:space="0" w:color="auto"/>
            <w:bottom w:val="none" w:sz="0" w:space="0" w:color="auto"/>
            <w:right w:val="none" w:sz="0" w:space="0" w:color="auto"/>
          </w:divBdr>
        </w:div>
        <w:div w:id="147791602">
          <w:marLeft w:val="640"/>
          <w:marRight w:val="0"/>
          <w:marTop w:val="0"/>
          <w:marBottom w:val="0"/>
          <w:divBdr>
            <w:top w:val="none" w:sz="0" w:space="0" w:color="auto"/>
            <w:left w:val="none" w:sz="0" w:space="0" w:color="auto"/>
            <w:bottom w:val="none" w:sz="0" w:space="0" w:color="auto"/>
            <w:right w:val="none" w:sz="0" w:space="0" w:color="auto"/>
          </w:divBdr>
        </w:div>
        <w:div w:id="483471531">
          <w:marLeft w:val="640"/>
          <w:marRight w:val="0"/>
          <w:marTop w:val="0"/>
          <w:marBottom w:val="0"/>
          <w:divBdr>
            <w:top w:val="none" w:sz="0" w:space="0" w:color="auto"/>
            <w:left w:val="none" w:sz="0" w:space="0" w:color="auto"/>
            <w:bottom w:val="none" w:sz="0" w:space="0" w:color="auto"/>
            <w:right w:val="none" w:sz="0" w:space="0" w:color="auto"/>
          </w:divBdr>
        </w:div>
        <w:div w:id="518738873">
          <w:marLeft w:val="640"/>
          <w:marRight w:val="0"/>
          <w:marTop w:val="0"/>
          <w:marBottom w:val="0"/>
          <w:divBdr>
            <w:top w:val="none" w:sz="0" w:space="0" w:color="auto"/>
            <w:left w:val="none" w:sz="0" w:space="0" w:color="auto"/>
            <w:bottom w:val="none" w:sz="0" w:space="0" w:color="auto"/>
            <w:right w:val="none" w:sz="0" w:space="0" w:color="auto"/>
          </w:divBdr>
        </w:div>
        <w:div w:id="618993244">
          <w:marLeft w:val="640"/>
          <w:marRight w:val="0"/>
          <w:marTop w:val="0"/>
          <w:marBottom w:val="0"/>
          <w:divBdr>
            <w:top w:val="none" w:sz="0" w:space="0" w:color="auto"/>
            <w:left w:val="none" w:sz="0" w:space="0" w:color="auto"/>
            <w:bottom w:val="none" w:sz="0" w:space="0" w:color="auto"/>
            <w:right w:val="none" w:sz="0" w:space="0" w:color="auto"/>
          </w:divBdr>
        </w:div>
        <w:div w:id="814638143">
          <w:marLeft w:val="640"/>
          <w:marRight w:val="0"/>
          <w:marTop w:val="0"/>
          <w:marBottom w:val="0"/>
          <w:divBdr>
            <w:top w:val="none" w:sz="0" w:space="0" w:color="auto"/>
            <w:left w:val="none" w:sz="0" w:space="0" w:color="auto"/>
            <w:bottom w:val="none" w:sz="0" w:space="0" w:color="auto"/>
            <w:right w:val="none" w:sz="0" w:space="0" w:color="auto"/>
          </w:divBdr>
        </w:div>
        <w:div w:id="908810869">
          <w:marLeft w:val="640"/>
          <w:marRight w:val="0"/>
          <w:marTop w:val="0"/>
          <w:marBottom w:val="0"/>
          <w:divBdr>
            <w:top w:val="none" w:sz="0" w:space="0" w:color="auto"/>
            <w:left w:val="none" w:sz="0" w:space="0" w:color="auto"/>
            <w:bottom w:val="none" w:sz="0" w:space="0" w:color="auto"/>
            <w:right w:val="none" w:sz="0" w:space="0" w:color="auto"/>
          </w:divBdr>
        </w:div>
        <w:div w:id="920717308">
          <w:marLeft w:val="640"/>
          <w:marRight w:val="0"/>
          <w:marTop w:val="0"/>
          <w:marBottom w:val="0"/>
          <w:divBdr>
            <w:top w:val="none" w:sz="0" w:space="0" w:color="auto"/>
            <w:left w:val="none" w:sz="0" w:space="0" w:color="auto"/>
            <w:bottom w:val="none" w:sz="0" w:space="0" w:color="auto"/>
            <w:right w:val="none" w:sz="0" w:space="0" w:color="auto"/>
          </w:divBdr>
        </w:div>
        <w:div w:id="1017661065">
          <w:marLeft w:val="640"/>
          <w:marRight w:val="0"/>
          <w:marTop w:val="0"/>
          <w:marBottom w:val="0"/>
          <w:divBdr>
            <w:top w:val="none" w:sz="0" w:space="0" w:color="auto"/>
            <w:left w:val="none" w:sz="0" w:space="0" w:color="auto"/>
            <w:bottom w:val="none" w:sz="0" w:space="0" w:color="auto"/>
            <w:right w:val="none" w:sz="0" w:space="0" w:color="auto"/>
          </w:divBdr>
        </w:div>
        <w:div w:id="1134105434">
          <w:marLeft w:val="640"/>
          <w:marRight w:val="0"/>
          <w:marTop w:val="0"/>
          <w:marBottom w:val="0"/>
          <w:divBdr>
            <w:top w:val="none" w:sz="0" w:space="0" w:color="auto"/>
            <w:left w:val="none" w:sz="0" w:space="0" w:color="auto"/>
            <w:bottom w:val="none" w:sz="0" w:space="0" w:color="auto"/>
            <w:right w:val="none" w:sz="0" w:space="0" w:color="auto"/>
          </w:divBdr>
        </w:div>
        <w:div w:id="1276643999">
          <w:marLeft w:val="640"/>
          <w:marRight w:val="0"/>
          <w:marTop w:val="0"/>
          <w:marBottom w:val="0"/>
          <w:divBdr>
            <w:top w:val="none" w:sz="0" w:space="0" w:color="auto"/>
            <w:left w:val="none" w:sz="0" w:space="0" w:color="auto"/>
            <w:bottom w:val="none" w:sz="0" w:space="0" w:color="auto"/>
            <w:right w:val="none" w:sz="0" w:space="0" w:color="auto"/>
          </w:divBdr>
        </w:div>
        <w:div w:id="1346592565">
          <w:marLeft w:val="640"/>
          <w:marRight w:val="0"/>
          <w:marTop w:val="0"/>
          <w:marBottom w:val="0"/>
          <w:divBdr>
            <w:top w:val="none" w:sz="0" w:space="0" w:color="auto"/>
            <w:left w:val="none" w:sz="0" w:space="0" w:color="auto"/>
            <w:bottom w:val="none" w:sz="0" w:space="0" w:color="auto"/>
            <w:right w:val="none" w:sz="0" w:space="0" w:color="auto"/>
          </w:divBdr>
        </w:div>
        <w:div w:id="1537156034">
          <w:marLeft w:val="640"/>
          <w:marRight w:val="0"/>
          <w:marTop w:val="0"/>
          <w:marBottom w:val="0"/>
          <w:divBdr>
            <w:top w:val="none" w:sz="0" w:space="0" w:color="auto"/>
            <w:left w:val="none" w:sz="0" w:space="0" w:color="auto"/>
            <w:bottom w:val="none" w:sz="0" w:space="0" w:color="auto"/>
            <w:right w:val="none" w:sz="0" w:space="0" w:color="auto"/>
          </w:divBdr>
        </w:div>
        <w:div w:id="1547720693">
          <w:marLeft w:val="640"/>
          <w:marRight w:val="0"/>
          <w:marTop w:val="0"/>
          <w:marBottom w:val="0"/>
          <w:divBdr>
            <w:top w:val="none" w:sz="0" w:space="0" w:color="auto"/>
            <w:left w:val="none" w:sz="0" w:space="0" w:color="auto"/>
            <w:bottom w:val="none" w:sz="0" w:space="0" w:color="auto"/>
            <w:right w:val="none" w:sz="0" w:space="0" w:color="auto"/>
          </w:divBdr>
        </w:div>
        <w:div w:id="1617756819">
          <w:marLeft w:val="640"/>
          <w:marRight w:val="0"/>
          <w:marTop w:val="0"/>
          <w:marBottom w:val="0"/>
          <w:divBdr>
            <w:top w:val="none" w:sz="0" w:space="0" w:color="auto"/>
            <w:left w:val="none" w:sz="0" w:space="0" w:color="auto"/>
            <w:bottom w:val="none" w:sz="0" w:space="0" w:color="auto"/>
            <w:right w:val="none" w:sz="0" w:space="0" w:color="auto"/>
          </w:divBdr>
        </w:div>
        <w:div w:id="1687903820">
          <w:marLeft w:val="640"/>
          <w:marRight w:val="0"/>
          <w:marTop w:val="0"/>
          <w:marBottom w:val="0"/>
          <w:divBdr>
            <w:top w:val="none" w:sz="0" w:space="0" w:color="auto"/>
            <w:left w:val="none" w:sz="0" w:space="0" w:color="auto"/>
            <w:bottom w:val="none" w:sz="0" w:space="0" w:color="auto"/>
            <w:right w:val="none" w:sz="0" w:space="0" w:color="auto"/>
          </w:divBdr>
        </w:div>
        <w:div w:id="1732464478">
          <w:marLeft w:val="640"/>
          <w:marRight w:val="0"/>
          <w:marTop w:val="0"/>
          <w:marBottom w:val="0"/>
          <w:divBdr>
            <w:top w:val="none" w:sz="0" w:space="0" w:color="auto"/>
            <w:left w:val="none" w:sz="0" w:space="0" w:color="auto"/>
            <w:bottom w:val="none" w:sz="0" w:space="0" w:color="auto"/>
            <w:right w:val="none" w:sz="0" w:space="0" w:color="auto"/>
          </w:divBdr>
        </w:div>
        <w:div w:id="1735853059">
          <w:marLeft w:val="640"/>
          <w:marRight w:val="0"/>
          <w:marTop w:val="0"/>
          <w:marBottom w:val="0"/>
          <w:divBdr>
            <w:top w:val="none" w:sz="0" w:space="0" w:color="auto"/>
            <w:left w:val="none" w:sz="0" w:space="0" w:color="auto"/>
            <w:bottom w:val="none" w:sz="0" w:space="0" w:color="auto"/>
            <w:right w:val="none" w:sz="0" w:space="0" w:color="auto"/>
          </w:divBdr>
        </w:div>
        <w:div w:id="1785882207">
          <w:marLeft w:val="640"/>
          <w:marRight w:val="0"/>
          <w:marTop w:val="0"/>
          <w:marBottom w:val="0"/>
          <w:divBdr>
            <w:top w:val="none" w:sz="0" w:space="0" w:color="auto"/>
            <w:left w:val="none" w:sz="0" w:space="0" w:color="auto"/>
            <w:bottom w:val="none" w:sz="0" w:space="0" w:color="auto"/>
            <w:right w:val="none" w:sz="0" w:space="0" w:color="auto"/>
          </w:divBdr>
        </w:div>
        <w:div w:id="1801724717">
          <w:marLeft w:val="640"/>
          <w:marRight w:val="0"/>
          <w:marTop w:val="0"/>
          <w:marBottom w:val="0"/>
          <w:divBdr>
            <w:top w:val="none" w:sz="0" w:space="0" w:color="auto"/>
            <w:left w:val="none" w:sz="0" w:space="0" w:color="auto"/>
            <w:bottom w:val="none" w:sz="0" w:space="0" w:color="auto"/>
            <w:right w:val="none" w:sz="0" w:space="0" w:color="auto"/>
          </w:divBdr>
        </w:div>
        <w:div w:id="1851800102">
          <w:marLeft w:val="640"/>
          <w:marRight w:val="0"/>
          <w:marTop w:val="0"/>
          <w:marBottom w:val="0"/>
          <w:divBdr>
            <w:top w:val="none" w:sz="0" w:space="0" w:color="auto"/>
            <w:left w:val="none" w:sz="0" w:space="0" w:color="auto"/>
            <w:bottom w:val="none" w:sz="0" w:space="0" w:color="auto"/>
            <w:right w:val="none" w:sz="0" w:space="0" w:color="auto"/>
          </w:divBdr>
        </w:div>
        <w:div w:id="1899507428">
          <w:marLeft w:val="640"/>
          <w:marRight w:val="0"/>
          <w:marTop w:val="0"/>
          <w:marBottom w:val="0"/>
          <w:divBdr>
            <w:top w:val="none" w:sz="0" w:space="0" w:color="auto"/>
            <w:left w:val="none" w:sz="0" w:space="0" w:color="auto"/>
            <w:bottom w:val="none" w:sz="0" w:space="0" w:color="auto"/>
            <w:right w:val="none" w:sz="0" w:space="0" w:color="auto"/>
          </w:divBdr>
        </w:div>
        <w:div w:id="1907909525">
          <w:marLeft w:val="640"/>
          <w:marRight w:val="0"/>
          <w:marTop w:val="0"/>
          <w:marBottom w:val="0"/>
          <w:divBdr>
            <w:top w:val="none" w:sz="0" w:space="0" w:color="auto"/>
            <w:left w:val="none" w:sz="0" w:space="0" w:color="auto"/>
            <w:bottom w:val="none" w:sz="0" w:space="0" w:color="auto"/>
            <w:right w:val="none" w:sz="0" w:space="0" w:color="auto"/>
          </w:divBdr>
        </w:div>
        <w:div w:id="1990163118">
          <w:marLeft w:val="640"/>
          <w:marRight w:val="0"/>
          <w:marTop w:val="0"/>
          <w:marBottom w:val="0"/>
          <w:divBdr>
            <w:top w:val="none" w:sz="0" w:space="0" w:color="auto"/>
            <w:left w:val="none" w:sz="0" w:space="0" w:color="auto"/>
            <w:bottom w:val="none" w:sz="0" w:space="0" w:color="auto"/>
            <w:right w:val="none" w:sz="0" w:space="0" w:color="auto"/>
          </w:divBdr>
        </w:div>
        <w:div w:id="2015641036">
          <w:marLeft w:val="640"/>
          <w:marRight w:val="0"/>
          <w:marTop w:val="0"/>
          <w:marBottom w:val="0"/>
          <w:divBdr>
            <w:top w:val="none" w:sz="0" w:space="0" w:color="auto"/>
            <w:left w:val="none" w:sz="0" w:space="0" w:color="auto"/>
            <w:bottom w:val="none" w:sz="0" w:space="0" w:color="auto"/>
            <w:right w:val="none" w:sz="0" w:space="0" w:color="auto"/>
          </w:divBdr>
        </w:div>
        <w:div w:id="2126539908">
          <w:marLeft w:val="640"/>
          <w:marRight w:val="0"/>
          <w:marTop w:val="0"/>
          <w:marBottom w:val="0"/>
          <w:divBdr>
            <w:top w:val="none" w:sz="0" w:space="0" w:color="auto"/>
            <w:left w:val="none" w:sz="0" w:space="0" w:color="auto"/>
            <w:bottom w:val="none" w:sz="0" w:space="0" w:color="auto"/>
            <w:right w:val="none" w:sz="0" w:space="0" w:color="auto"/>
          </w:divBdr>
        </w:div>
      </w:divsChild>
    </w:div>
    <w:div w:id="1568146635">
      <w:bodyDiv w:val="1"/>
      <w:marLeft w:val="0"/>
      <w:marRight w:val="0"/>
      <w:marTop w:val="0"/>
      <w:marBottom w:val="0"/>
      <w:divBdr>
        <w:top w:val="none" w:sz="0" w:space="0" w:color="auto"/>
        <w:left w:val="none" w:sz="0" w:space="0" w:color="auto"/>
        <w:bottom w:val="none" w:sz="0" w:space="0" w:color="auto"/>
        <w:right w:val="none" w:sz="0" w:space="0" w:color="auto"/>
      </w:divBdr>
      <w:divsChild>
        <w:div w:id="35814601">
          <w:marLeft w:val="640"/>
          <w:marRight w:val="0"/>
          <w:marTop w:val="0"/>
          <w:marBottom w:val="0"/>
          <w:divBdr>
            <w:top w:val="none" w:sz="0" w:space="0" w:color="auto"/>
            <w:left w:val="none" w:sz="0" w:space="0" w:color="auto"/>
            <w:bottom w:val="none" w:sz="0" w:space="0" w:color="auto"/>
            <w:right w:val="none" w:sz="0" w:space="0" w:color="auto"/>
          </w:divBdr>
        </w:div>
        <w:div w:id="64425129">
          <w:marLeft w:val="640"/>
          <w:marRight w:val="0"/>
          <w:marTop w:val="0"/>
          <w:marBottom w:val="0"/>
          <w:divBdr>
            <w:top w:val="none" w:sz="0" w:space="0" w:color="auto"/>
            <w:left w:val="none" w:sz="0" w:space="0" w:color="auto"/>
            <w:bottom w:val="none" w:sz="0" w:space="0" w:color="auto"/>
            <w:right w:val="none" w:sz="0" w:space="0" w:color="auto"/>
          </w:divBdr>
        </w:div>
        <w:div w:id="64568153">
          <w:marLeft w:val="640"/>
          <w:marRight w:val="0"/>
          <w:marTop w:val="0"/>
          <w:marBottom w:val="0"/>
          <w:divBdr>
            <w:top w:val="none" w:sz="0" w:space="0" w:color="auto"/>
            <w:left w:val="none" w:sz="0" w:space="0" w:color="auto"/>
            <w:bottom w:val="none" w:sz="0" w:space="0" w:color="auto"/>
            <w:right w:val="none" w:sz="0" w:space="0" w:color="auto"/>
          </w:divBdr>
        </w:div>
        <w:div w:id="180972236">
          <w:marLeft w:val="640"/>
          <w:marRight w:val="0"/>
          <w:marTop w:val="0"/>
          <w:marBottom w:val="0"/>
          <w:divBdr>
            <w:top w:val="none" w:sz="0" w:space="0" w:color="auto"/>
            <w:left w:val="none" w:sz="0" w:space="0" w:color="auto"/>
            <w:bottom w:val="none" w:sz="0" w:space="0" w:color="auto"/>
            <w:right w:val="none" w:sz="0" w:space="0" w:color="auto"/>
          </w:divBdr>
        </w:div>
        <w:div w:id="215045194">
          <w:marLeft w:val="640"/>
          <w:marRight w:val="0"/>
          <w:marTop w:val="0"/>
          <w:marBottom w:val="0"/>
          <w:divBdr>
            <w:top w:val="none" w:sz="0" w:space="0" w:color="auto"/>
            <w:left w:val="none" w:sz="0" w:space="0" w:color="auto"/>
            <w:bottom w:val="none" w:sz="0" w:space="0" w:color="auto"/>
            <w:right w:val="none" w:sz="0" w:space="0" w:color="auto"/>
          </w:divBdr>
        </w:div>
        <w:div w:id="217865526">
          <w:marLeft w:val="640"/>
          <w:marRight w:val="0"/>
          <w:marTop w:val="0"/>
          <w:marBottom w:val="0"/>
          <w:divBdr>
            <w:top w:val="none" w:sz="0" w:space="0" w:color="auto"/>
            <w:left w:val="none" w:sz="0" w:space="0" w:color="auto"/>
            <w:bottom w:val="none" w:sz="0" w:space="0" w:color="auto"/>
            <w:right w:val="none" w:sz="0" w:space="0" w:color="auto"/>
          </w:divBdr>
        </w:div>
        <w:div w:id="280501044">
          <w:marLeft w:val="640"/>
          <w:marRight w:val="0"/>
          <w:marTop w:val="0"/>
          <w:marBottom w:val="0"/>
          <w:divBdr>
            <w:top w:val="none" w:sz="0" w:space="0" w:color="auto"/>
            <w:left w:val="none" w:sz="0" w:space="0" w:color="auto"/>
            <w:bottom w:val="none" w:sz="0" w:space="0" w:color="auto"/>
            <w:right w:val="none" w:sz="0" w:space="0" w:color="auto"/>
          </w:divBdr>
        </w:div>
        <w:div w:id="290866906">
          <w:marLeft w:val="640"/>
          <w:marRight w:val="0"/>
          <w:marTop w:val="0"/>
          <w:marBottom w:val="0"/>
          <w:divBdr>
            <w:top w:val="none" w:sz="0" w:space="0" w:color="auto"/>
            <w:left w:val="none" w:sz="0" w:space="0" w:color="auto"/>
            <w:bottom w:val="none" w:sz="0" w:space="0" w:color="auto"/>
            <w:right w:val="none" w:sz="0" w:space="0" w:color="auto"/>
          </w:divBdr>
        </w:div>
        <w:div w:id="373967222">
          <w:marLeft w:val="640"/>
          <w:marRight w:val="0"/>
          <w:marTop w:val="0"/>
          <w:marBottom w:val="0"/>
          <w:divBdr>
            <w:top w:val="none" w:sz="0" w:space="0" w:color="auto"/>
            <w:left w:val="none" w:sz="0" w:space="0" w:color="auto"/>
            <w:bottom w:val="none" w:sz="0" w:space="0" w:color="auto"/>
            <w:right w:val="none" w:sz="0" w:space="0" w:color="auto"/>
          </w:divBdr>
        </w:div>
        <w:div w:id="395591260">
          <w:marLeft w:val="640"/>
          <w:marRight w:val="0"/>
          <w:marTop w:val="0"/>
          <w:marBottom w:val="0"/>
          <w:divBdr>
            <w:top w:val="none" w:sz="0" w:space="0" w:color="auto"/>
            <w:left w:val="none" w:sz="0" w:space="0" w:color="auto"/>
            <w:bottom w:val="none" w:sz="0" w:space="0" w:color="auto"/>
            <w:right w:val="none" w:sz="0" w:space="0" w:color="auto"/>
          </w:divBdr>
        </w:div>
        <w:div w:id="414522518">
          <w:marLeft w:val="640"/>
          <w:marRight w:val="0"/>
          <w:marTop w:val="0"/>
          <w:marBottom w:val="0"/>
          <w:divBdr>
            <w:top w:val="none" w:sz="0" w:space="0" w:color="auto"/>
            <w:left w:val="none" w:sz="0" w:space="0" w:color="auto"/>
            <w:bottom w:val="none" w:sz="0" w:space="0" w:color="auto"/>
            <w:right w:val="none" w:sz="0" w:space="0" w:color="auto"/>
          </w:divBdr>
        </w:div>
        <w:div w:id="441190283">
          <w:marLeft w:val="640"/>
          <w:marRight w:val="0"/>
          <w:marTop w:val="0"/>
          <w:marBottom w:val="0"/>
          <w:divBdr>
            <w:top w:val="none" w:sz="0" w:space="0" w:color="auto"/>
            <w:left w:val="none" w:sz="0" w:space="0" w:color="auto"/>
            <w:bottom w:val="none" w:sz="0" w:space="0" w:color="auto"/>
            <w:right w:val="none" w:sz="0" w:space="0" w:color="auto"/>
          </w:divBdr>
        </w:div>
        <w:div w:id="478115269">
          <w:marLeft w:val="640"/>
          <w:marRight w:val="0"/>
          <w:marTop w:val="0"/>
          <w:marBottom w:val="0"/>
          <w:divBdr>
            <w:top w:val="none" w:sz="0" w:space="0" w:color="auto"/>
            <w:left w:val="none" w:sz="0" w:space="0" w:color="auto"/>
            <w:bottom w:val="none" w:sz="0" w:space="0" w:color="auto"/>
            <w:right w:val="none" w:sz="0" w:space="0" w:color="auto"/>
          </w:divBdr>
        </w:div>
        <w:div w:id="511141293">
          <w:marLeft w:val="640"/>
          <w:marRight w:val="0"/>
          <w:marTop w:val="0"/>
          <w:marBottom w:val="0"/>
          <w:divBdr>
            <w:top w:val="none" w:sz="0" w:space="0" w:color="auto"/>
            <w:left w:val="none" w:sz="0" w:space="0" w:color="auto"/>
            <w:bottom w:val="none" w:sz="0" w:space="0" w:color="auto"/>
            <w:right w:val="none" w:sz="0" w:space="0" w:color="auto"/>
          </w:divBdr>
        </w:div>
        <w:div w:id="519899378">
          <w:marLeft w:val="640"/>
          <w:marRight w:val="0"/>
          <w:marTop w:val="0"/>
          <w:marBottom w:val="0"/>
          <w:divBdr>
            <w:top w:val="none" w:sz="0" w:space="0" w:color="auto"/>
            <w:left w:val="none" w:sz="0" w:space="0" w:color="auto"/>
            <w:bottom w:val="none" w:sz="0" w:space="0" w:color="auto"/>
            <w:right w:val="none" w:sz="0" w:space="0" w:color="auto"/>
          </w:divBdr>
        </w:div>
        <w:div w:id="554199350">
          <w:marLeft w:val="640"/>
          <w:marRight w:val="0"/>
          <w:marTop w:val="0"/>
          <w:marBottom w:val="0"/>
          <w:divBdr>
            <w:top w:val="none" w:sz="0" w:space="0" w:color="auto"/>
            <w:left w:val="none" w:sz="0" w:space="0" w:color="auto"/>
            <w:bottom w:val="none" w:sz="0" w:space="0" w:color="auto"/>
            <w:right w:val="none" w:sz="0" w:space="0" w:color="auto"/>
          </w:divBdr>
        </w:div>
        <w:div w:id="555551311">
          <w:marLeft w:val="640"/>
          <w:marRight w:val="0"/>
          <w:marTop w:val="0"/>
          <w:marBottom w:val="0"/>
          <w:divBdr>
            <w:top w:val="none" w:sz="0" w:space="0" w:color="auto"/>
            <w:left w:val="none" w:sz="0" w:space="0" w:color="auto"/>
            <w:bottom w:val="none" w:sz="0" w:space="0" w:color="auto"/>
            <w:right w:val="none" w:sz="0" w:space="0" w:color="auto"/>
          </w:divBdr>
        </w:div>
        <w:div w:id="594442308">
          <w:marLeft w:val="640"/>
          <w:marRight w:val="0"/>
          <w:marTop w:val="0"/>
          <w:marBottom w:val="0"/>
          <w:divBdr>
            <w:top w:val="none" w:sz="0" w:space="0" w:color="auto"/>
            <w:left w:val="none" w:sz="0" w:space="0" w:color="auto"/>
            <w:bottom w:val="none" w:sz="0" w:space="0" w:color="auto"/>
            <w:right w:val="none" w:sz="0" w:space="0" w:color="auto"/>
          </w:divBdr>
        </w:div>
        <w:div w:id="609436239">
          <w:marLeft w:val="640"/>
          <w:marRight w:val="0"/>
          <w:marTop w:val="0"/>
          <w:marBottom w:val="0"/>
          <w:divBdr>
            <w:top w:val="none" w:sz="0" w:space="0" w:color="auto"/>
            <w:left w:val="none" w:sz="0" w:space="0" w:color="auto"/>
            <w:bottom w:val="none" w:sz="0" w:space="0" w:color="auto"/>
            <w:right w:val="none" w:sz="0" w:space="0" w:color="auto"/>
          </w:divBdr>
        </w:div>
        <w:div w:id="690841634">
          <w:marLeft w:val="640"/>
          <w:marRight w:val="0"/>
          <w:marTop w:val="0"/>
          <w:marBottom w:val="0"/>
          <w:divBdr>
            <w:top w:val="none" w:sz="0" w:space="0" w:color="auto"/>
            <w:left w:val="none" w:sz="0" w:space="0" w:color="auto"/>
            <w:bottom w:val="none" w:sz="0" w:space="0" w:color="auto"/>
            <w:right w:val="none" w:sz="0" w:space="0" w:color="auto"/>
          </w:divBdr>
        </w:div>
        <w:div w:id="698506700">
          <w:marLeft w:val="640"/>
          <w:marRight w:val="0"/>
          <w:marTop w:val="0"/>
          <w:marBottom w:val="0"/>
          <w:divBdr>
            <w:top w:val="none" w:sz="0" w:space="0" w:color="auto"/>
            <w:left w:val="none" w:sz="0" w:space="0" w:color="auto"/>
            <w:bottom w:val="none" w:sz="0" w:space="0" w:color="auto"/>
            <w:right w:val="none" w:sz="0" w:space="0" w:color="auto"/>
          </w:divBdr>
        </w:div>
        <w:div w:id="736054770">
          <w:marLeft w:val="640"/>
          <w:marRight w:val="0"/>
          <w:marTop w:val="0"/>
          <w:marBottom w:val="0"/>
          <w:divBdr>
            <w:top w:val="none" w:sz="0" w:space="0" w:color="auto"/>
            <w:left w:val="none" w:sz="0" w:space="0" w:color="auto"/>
            <w:bottom w:val="none" w:sz="0" w:space="0" w:color="auto"/>
            <w:right w:val="none" w:sz="0" w:space="0" w:color="auto"/>
          </w:divBdr>
        </w:div>
        <w:div w:id="794099830">
          <w:marLeft w:val="640"/>
          <w:marRight w:val="0"/>
          <w:marTop w:val="0"/>
          <w:marBottom w:val="0"/>
          <w:divBdr>
            <w:top w:val="none" w:sz="0" w:space="0" w:color="auto"/>
            <w:left w:val="none" w:sz="0" w:space="0" w:color="auto"/>
            <w:bottom w:val="none" w:sz="0" w:space="0" w:color="auto"/>
            <w:right w:val="none" w:sz="0" w:space="0" w:color="auto"/>
          </w:divBdr>
        </w:div>
        <w:div w:id="962080245">
          <w:marLeft w:val="640"/>
          <w:marRight w:val="0"/>
          <w:marTop w:val="0"/>
          <w:marBottom w:val="0"/>
          <w:divBdr>
            <w:top w:val="none" w:sz="0" w:space="0" w:color="auto"/>
            <w:left w:val="none" w:sz="0" w:space="0" w:color="auto"/>
            <w:bottom w:val="none" w:sz="0" w:space="0" w:color="auto"/>
            <w:right w:val="none" w:sz="0" w:space="0" w:color="auto"/>
          </w:divBdr>
        </w:div>
        <w:div w:id="971862999">
          <w:marLeft w:val="640"/>
          <w:marRight w:val="0"/>
          <w:marTop w:val="0"/>
          <w:marBottom w:val="0"/>
          <w:divBdr>
            <w:top w:val="none" w:sz="0" w:space="0" w:color="auto"/>
            <w:left w:val="none" w:sz="0" w:space="0" w:color="auto"/>
            <w:bottom w:val="none" w:sz="0" w:space="0" w:color="auto"/>
            <w:right w:val="none" w:sz="0" w:space="0" w:color="auto"/>
          </w:divBdr>
        </w:div>
        <w:div w:id="1002900923">
          <w:marLeft w:val="640"/>
          <w:marRight w:val="0"/>
          <w:marTop w:val="0"/>
          <w:marBottom w:val="0"/>
          <w:divBdr>
            <w:top w:val="none" w:sz="0" w:space="0" w:color="auto"/>
            <w:left w:val="none" w:sz="0" w:space="0" w:color="auto"/>
            <w:bottom w:val="none" w:sz="0" w:space="0" w:color="auto"/>
            <w:right w:val="none" w:sz="0" w:space="0" w:color="auto"/>
          </w:divBdr>
        </w:div>
        <w:div w:id="1058698979">
          <w:marLeft w:val="640"/>
          <w:marRight w:val="0"/>
          <w:marTop w:val="0"/>
          <w:marBottom w:val="0"/>
          <w:divBdr>
            <w:top w:val="none" w:sz="0" w:space="0" w:color="auto"/>
            <w:left w:val="none" w:sz="0" w:space="0" w:color="auto"/>
            <w:bottom w:val="none" w:sz="0" w:space="0" w:color="auto"/>
            <w:right w:val="none" w:sz="0" w:space="0" w:color="auto"/>
          </w:divBdr>
        </w:div>
        <w:div w:id="1069183281">
          <w:marLeft w:val="640"/>
          <w:marRight w:val="0"/>
          <w:marTop w:val="0"/>
          <w:marBottom w:val="0"/>
          <w:divBdr>
            <w:top w:val="none" w:sz="0" w:space="0" w:color="auto"/>
            <w:left w:val="none" w:sz="0" w:space="0" w:color="auto"/>
            <w:bottom w:val="none" w:sz="0" w:space="0" w:color="auto"/>
            <w:right w:val="none" w:sz="0" w:space="0" w:color="auto"/>
          </w:divBdr>
        </w:div>
        <w:div w:id="1083796270">
          <w:marLeft w:val="640"/>
          <w:marRight w:val="0"/>
          <w:marTop w:val="0"/>
          <w:marBottom w:val="0"/>
          <w:divBdr>
            <w:top w:val="none" w:sz="0" w:space="0" w:color="auto"/>
            <w:left w:val="none" w:sz="0" w:space="0" w:color="auto"/>
            <w:bottom w:val="none" w:sz="0" w:space="0" w:color="auto"/>
            <w:right w:val="none" w:sz="0" w:space="0" w:color="auto"/>
          </w:divBdr>
        </w:div>
        <w:div w:id="1149979337">
          <w:marLeft w:val="640"/>
          <w:marRight w:val="0"/>
          <w:marTop w:val="0"/>
          <w:marBottom w:val="0"/>
          <w:divBdr>
            <w:top w:val="none" w:sz="0" w:space="0" w:color="auto"/>
            <w:left w:val="none" w:sz="0" w:space="0" w:color="auto"/>
            <w:bottom w:val="none" w:sz="0" w:space="0" w:color="auto"/>
            <w:right w:val="none" w:sz="0" w:space="0" w:color="auto"/>
          </w:divBdr>
        </w:div>
        <w:div w:id="1193882366">
          <w:marLeft w:val="640"/>
          <w:marRight w:val="0"/>
          <w:marTop w:val="0"/>
          <w:marBottom w:val="0"/>
          <w:divBdr>
            <w:top w:val="none" w:sz="0" w:space="0" w:color="auto"/>
            <w:left w:val="none" w:sz="0" w:space="0" w:color="auto"/>
            <w:bottom w:val="none" w:sz="0" w:space="0" w:color="auto"/>
            <w:right w:val="none" w:sz="0" w:space="0" w:color="auto"/>
          </w:divBdr>
        </w:div>
        <w:div w:id="1215653299">
          <w:marLeft w:val="640"/>
          <w:marRight w:val="0"/>
          <w:marTop w:val="0"/>
          <w:marBottom w:val="0"/>
          <w:divBdr>
            <w:top w:val="none" w:sz="0" w:space="0" w:color="auto"/>
            <w:left w:val="none" w:sz="0" w:space="0" w:color="auto"/>
            <w:bottom w:val="none" w:sz="0" w:space="0" w:color="auto"/>
            <w:right w:val="none" w:sz="0" w:space="0" w:color="auto"/>
          </w:divBdr>
        </w:div>
        <w:div w:id="1220822070">
          <w:marLeft w:val="640"/>
          <w:marRight w:val="0"/>
          <w:marTop w:val="0"/>
          <w:marBottom w:val="0"/>
          <w:divBdr>
            <w:top w:val="none" w:sz="0" w:space="0" w:color="auto"/>
            <w:left w:val="none" w:sz="0" w:space="0" w:color="auto"/>
            <w:bottom w:val="none" w:sz="0" w:space="0" w:color="auto"/>
            <w:right w:val="none" w:sz="0" w:space="0" w:color="auto"/>
          </w:divBdr>
        </w:div>
        <w:div w:id="1236668351">
          <w:marLeft w:val="640"/>
          <w:marRight w:val="0"/>
          <w:marTop w:val="0"/>
          <w:marBottom w:val="0"/>
          <w:divBdr>
            <w:top w:val="none" w:sz="0" w:space="0" w:color="auto"/>
            <w:left w:val="none" w:sz="0" w:space="0" w:color="auto"/>
            <w:bottom w:val="none" w:sz="0" w:space="0" w:color="auto"/>
            <w:right w:val="none" w:sz="0" w:space="0" w:color="auto"/>
          </w:divBdr>
        </w:div>
        <w:div w:id="1290478415">
          <w:marLeft w:val="640"/>
          <w:marRight w:val="0"/>
          <w:marTop w:val="0"/>
          <w:marBottom w:val="0"/>
          <w:divBdr>
            <w:top w:val="none" w:sz="0" w:space="0" w:color="auto"/>
            <w:left w:val="none" w:sz="0" w:space="0" w:color="auto"/>
            <w:bottom w:val="none" w:sz="0" w:space="0" w:color="auto"/>
            <w:right w:val="none" w:sz="0" w:space="0" w:color="auto"/>
          </w:divBdr>
        </w:div>
        <w:div w:id="1290820144">
          <w:marLeft w:val="640"/>
          <w:marRight w:val="0"/>
          <w:marTop w:val="0"/>
          <w:marBottom w:val="0"/>
          <w:divBdr>
            <w:top w:val="none" w:sz="0" w:space="0" w:color="auto"/>
            <w:left w:val="none" w:sz="0" w:space="0" w:color="auto"/>
            <w:bottom w:val="none" w:sz="0" w:space="0" w:color="auto"/>
            <w:right w:val="none" w:sz="0" w:space="0" w:color="auto"/>
          </w:divBdr>
        </w:div>
        <w:div w:id="1355577024">
          <w:marLeft w:val="640"/>
          <w:marRight w:val="0"/>
          <w:marTop w:val="0"/>
          <w:marBottom w:val="0"/>
          <w:divBdr>
            <w:top w:val="none" w:sz="0" w:space="0" w:color="auto"/>
            <w:left w:val="none" w:sz="0" w:space="0" w:color="auto"/>
            <w:bottom w:val="none" w:sz="0" w:space="0" w:color="auto"/>
            <w:right w:val="none" w:sz="0" w:space="0" w:color="auto"/>
          </w:divBdr>
        </w:div>
        <w:div w:id="1355838638">
          <w:marLeft w:val="640"/>
          <w:marRight w:val="0"/>
          <w:marTop w:val="0"/>
          <w:marBottom w:val="0"/>
          <w:divBdr>
            <w:top w:val="none" w:sz="0" w:space="0" w:color="auto"/>
            <w:left w:val="none" w:sz="0" w:space="0" w:color="auto"/>
            <w:bottom w:val="none" w:sz="0" w:space="0" w:color="auto"/>
            <w:right w:val="none" w:sz="0" w:space="0" w:color="auto"/>
          </w:divBdr>
        </w:div>
        <w:div w:id="1430276963">
          <w:marLeft w:val="640"/>
          <w:marRight w:val="0"/>
          <w:marTop w:val="0"/>
          <w:marBottom w:val="0"/>
          <w:divBdr>
            <w:top w:val="none" w:sz="0" w:space="0" w:color="auto"/>
            <w:left w:val="none" w:sz="0" w:space="0" w:color="auto"/>
            <w:bottom w:val="none" w:sz="0" w:space="0" w:color="auto"/>
            <w:right w:val="none" w:sz="0" w:space="0" w:color="auto"/>
          </w:divBdr>
        </w:div>
        <w:div w:id="1580753696">
          <w:marLeft w:val="640"/>
          <w:marRight w:val="0"/>
          <w:marTop w:val="0"/>
          <w:marBottom w:val="0"/>
          <w:divBdr>
            <w:top w:val="none" w:sz="0" w:space="0" w:color="auto"/>
            <w:left w:val="none" w:sz="0" w:space="0" w:color="auto"/>
            <w:bottom w:val="none" w:sz="0" w:space="0" w:color="auto"/>
            <w:right w:val="none" w:sz="0" w:space="0" w:color="auto"/>
          </w:divBdr>
        </w:div>
        <w:div w:id="1642954389">
          <w:marLeft w:val="640"/>
          <w:marRight w:val="0"/>
          <w:marTop w:val="0"/>
          <w:marBottom w:val="0"/>
          <w:divBdr>
            <w:top w:val="none" w:sz="0" w:space="0" w:color="auto"/>
            <w:left w:val="none" w:sz="0" w:space="0" w:color="auto"/>
            <w:bottom w:val="none" w:sz="0" w:space="0" w:color="auto"/>
            <w:right w:val="none" w:sz="0" w:space="0" w:color="auto"/>
          </w:divBdr>
        </w:div>
        <w:div w:id="1660839523">
          <w:marLeft w:val="640"/>
          <w:marRight w:val="0"/>
          <w:marTop w:val="0"/>
          <w:marBottom w:val="0"/>
          <w:divBdr>
            <w:top w:val="none" w:sz="0" w:space="0" w:color="auto"/>
            <w:left w:val="none" w:sz="0" w:space="0" w:color="auto"/>
            <w:bottom w:val="none" w:sz="0" w:space="0" w:color="auto"/>
            <w:right w:val="none" w:sz="0" w:space="0" w:color="auto"/>
          </w:divBdr>
        </w:div>
        <w:div w:id="1678002330">
          <w:marLeft w:val="640"/>
          <w:marRight w:val="0"/>
          <w:marTop w:val="0"/>
          <w:marBottom w:val="0"/>
          <w:divBdr>
            <w:top w:val="none" w:sz="0" w:space="0" w:color="auto"/>
            <w:left w:val="none" w:sz="0" w:space="0" w:color="auto"/>
            <w:bottom w:val="none" w:sz="0" w:space="0" w:color="auto"/>
            <w:right w:val="none" w:sz="0" w:space="0" w:color="auto"/>
          </w:divBdr>
        </w:div>
        <w:div w:id="1740252030">
          <w:marLeft w:val="640"/>
          <w:marRight w:val="0"/>
          <w:marTop w:val="0"/>
          <w:marBottom w:val="0"/>
          <w:divBdr>
            <w:top w:val="none" w:sz="0" w:space="0" w:color="auto"/>
            <w:left w:val="none" w:sz="0" w:space="0" w:color="auto"/>
            <w:bottom w:val="none" w:sz="0" w:space="0" w:color="auto"/>
            <w:right w:val="none" w:sz="0" w:space="0" w:color="auto"/>
          </w:divBdr>
        </w:div>
        <w:div w:id="1840196762">
          <w:marLeft w:val="640"/>
          <w:marRight w:val="0"/>
          <w:marTop w:val="0"/>
          <w:marBottom w:val="0"/>
          <w:divBdr>
            <w:top w:val="none" w:sz="0" w:space="0" w:color="auto"/>
            <w:left w:val="none" w:sz="0" w:space="0" w:color="auto"/>
            <w:bottom w:val="none" w:sz="0" w:space="0" w:color="auto"/>
            <w:right w:val="none" w:sz="0" w:space="0" w:color="auto"/>
          </w:divBdr>
        </w:div>
        <w:div w:id="1950045134">
          <w:marLeft w:val="640"/>
          <w:marRight w:val="0"/>
          <w:marTop w:val="0"/>
          <w:marBottom w:val="0"/>
          <w:divBdr>
            <w:top w:val="none" w:sz="0" w:space="0" w:color="auto"/>
            <w:left w:val="none" w:sz="0" w:space="0" w:color="auto"/>
            <w:bottom w:val="none" w:sz="0" w:space="0" w:color="auto"/>
            <w:right w:val="none" w:sz="0" w:space="0" w:color="auto"/>
          </w:divBdr>
        </w:div>
        <w:div w:id="1952128533">
          <w:marLeft w:val="640"/>
          <w:marRight w:val="0"/>
          <w:marTop w:val="0"/>
          <w:marBottom w:val="0"/>
          <w:divBdr>
            <w:top w:val="none" w:sz="0" w:space="0" w:color="auto"/>
            <w:left w:val="none" w:sz="0" w:space="0" w:color="auto"/>
            <w:bottom w:val="none" w:sz="0" w:space="0" w:color="auto"/>
            <w:right w:val="none" w:sz="0" w:space="0" w:color="auto"/>
          </w:divBdr>
        </w:div>
        <w:div w:id="2031951648">
          <w:marLeft w:val="640"/>
          <w:marRight w:val="0"/>
          <w:marTop w:val="0"/>
          <w:marBottom w:val="0"/>
          <w:divBdr>
            <w:top w:val="none" w:sz="0" w:space="0" w:color="auto"/>
            <w:left w:val="none" w:sz="0" w:space="0" w:color="auto"/>
            <w:bottom w:val="none" w:sz="0" w:space="0" w:color="auto"/>
            <w:right w:val="none" w:sz="0" w:space="0" w:color="auto"/>
          </w:divBdr>
        </w:div>
        <w:div w:id="2068330843">
          <w:marLeft w:val="640"/>
          <w:marRight w:val="0"/>
          <w:marTop w:val="0"/>
          <w:marBottom w:val="0"/>
          <w:divBdr>
            <w:top w:val="none" w:sz="0" w:space="0" w:color="auto"/>
            <w:left w:val="none" w:sz="0" w:space="0" w:color="auto"/>
            <w:bottom w:val="none" w:sz="0" w:space="0" w:color="auto"/>
            <w:right w:val="none" w:sz="0" w:space="0" w:color="auto"/>
          </w:divBdr>
        </w:div>
        <w:div w:id="2086953771">
          <w:marLeft w:val="640"/>
          <w:marRight w:val="0"/>
          <w:marTop w:val="0"/>
          <w:marBottom w:val="0"/>
          <w:divBdr>
            <w:top w:val="none" w:sz="0" w:space="0" w:color="auto"/>
            <w:left w:val="none" w:sz="0" w:space="0" w:color="auto"/>
            <w:bottom w:val="none" w:sz="0" w:space="0" w:color="auto"/>
            <w:right w:val="none" w:sz="0" w:space="0" w:color="auto"/>
          </w:divBdr>
        </w:div>
      </w:divsChild>
    </w:div>
    <w:div w:id="1575044716">
      <w:bodyDiv w:val="1"/>
      <w:marLeft w:val="0"/>
      <w:marRight w:val="0"/>
      <w:marTop w:val="0"/>
      <w:marBottom w:val="0"/>
      <w:divBdr>
        <w:top w:val="none" w:sz="0" w:space="0" w:color="auto"/>
        <w:left w:val="none" w:sz="0" w:space="0" w:color="auto"/>
        <w:bottom w:val="none" w:sz="0" w:space="0" w:color="auto"/>
        <w:right w:val="none" w:sz="0" w:space="0" w:color="auto"/>
      </w:divBdr>
      <w:divsChild>
        <w:div w:id="62677264">
          <w:marLeft w:val="640"/>
          <w:marRight w:val="0"/>
          <w:marTop w:val="0"/>
          <w:marBottom w:val="0"/>
          <w:divBdr>
            <w:top w:val="none" w:sz="0" w:space="0" w:color="auto"/>
            <w:left w:val="none" w:sz="0" w:space="0" w:color="auto"/>
            <w:bottom w:val="none" w:sz="0" w:space="0" w:color="auto"/>
            <w:right w:val="none" w:sz="0" w:space="0" w:color="auto"/>
          </w:divBdr>
        </w:div>
        <w:div w:id="108548620">
          <w:marLeft w:val="640"/>
          <w:marRight w:val="0"/>
          <w:marTop w:val="0"/>
          <w:marBottom w:val="0"/>
          <w:divBdr>
            <w:top w:val="none" w:sz="0" w:space="0" w:color="auto"/>
            <w:left w:val="none" w:sz="0" w:space="0" w:color="auto"/>
            <w:bottom w:val="none" w:sz="0" w:space="0" w:color="auto"/>
            <w:right w:val="none" w:sz="0" w:space="0" w:color="auto"/>
          </w:divBdr>
        </w:div>
        <w:div w:id="121771550">
          <w:marLeft w:val="640"/>
          <w:marRight w:val="0"/>
          <w:marTop w:val="0"/>
          <w:marBottom w:val="0"/>
          <w:divBdr>
            <w:top w:val="none" w:sz="0" w:space="0" w:color="auto"/>
            <w:left w:val="none" w:sz="0" w:space="0" w:color="auto"/>
            <w:bottom w:val="none" w:sz="0" w:space="0" w:color="auto"/>
            <w:right w:val="none" w:sz="0" w:space="0" w:color="auto"/>
          </w:divBdr>
        </w:div>
        <w:div w:id="137771072">
          <w:marLeft w:val="640"/>
          <w:marRight w:val="0"/>
          <w:marTop w:val="0"/>
          <w:marBottom w:val="0"/>
          <w:divBdr>
            <w:top w:val="none" w:sz="0" w:space="0" w:color="auto"/>
            <w:left w:val="none" w:sz="0" w:space="0" w:color="auto"/>
            <w:bottom w:val="none" w:sz="0" w:space="0" w:color="auto"/>
            <w:right w:val="none" w:sz="0" w:space="0" w:color="auto"/>
          </w:divBdr>
        </w:div>
        <w:div w:id="202207256">
          <w:marLeft w:val="640"/>
          <w:marRight w:val="0"/>
          <w:marTop w:val="0"/>
          <w:marBottom w:val="0"/>
          <w:divBdr>
            <w:top w:val="none" w:sz="0" w:space="0" w:color="auto"/>
            <w:left w:val="none" w:sz="0" w:space="0" w:color="auto"/>
            <w:bottom w:val="none" w:sz="0" w:space="0" w:color="auto"/>
            <w:right w:val="none" w:sz="0" w:space="0" w:color="auto"/>
          </w:divBdr>
        </w:div>
        <w:div w:id="248775542">
          <w:marLeft w:val="640"/>
          <w:marRight w:val="0"/>
          <w:marTop w:val="0"/>
          <w:marBottom w:val="0"/>
          <w:divBdr>
            <w:top w:val="none" w:sz="0" w:space="0" w:color="auto"/>
            <w:left w:val="none" w:sz="0" w:space="0" w:color="auto"/>
            <w:bottom w:val="none" w:sz="0" w:space="0" w:color="auto"/>
            <w:right w:val="none" w:sz="0" w:space="0" w:color="auto"/>
          </w:divBdr>
        </w:div>
        <w:div w:id="466820850">
          <w:marLeft w:val="640"/>
          <w:marRight w:val="0"/>
          <w:marTop w:val="0"/>
          <w:marBottom w:val="0"/>
          <w:divBdr>
            <w:top w:val="none" w:sz="0" w:space="0" w:color="auto"/>
            <w:left w:val="none" w:sz="0" w:space="0" w:color="auto"/>
            <w:bottom w:val="none" w:sz="0" w:space="0" w:color="auto"/>
            <w:right w:val="none" w:sz="0" w:space="0" w:color="auto"/>
          </w:divBdr>
        </w:div>
        <w:div w:id="496966365">
          <w:marLeft w:val="640"/>
          <w:marRight w:val="0"/>
          <w:marTop w:val="0"/>
          <w:marBottom w:val="0"/>
          <w:divBdr>
            <w:top w:val="none" w:sz="0" w:space="0" w:color="auto"/>
            <w:left w:val="none" w:sz="0" w:space="0" w:color="auto"/>
            <w:bottom w:val="none" w:sz="0" w:space="0" w:color="auto"/>
            <w:right w:val="none" w:sz="0" w:space="0" w:color="auto"/>
          </w:divBdr>
        </w:div>
        <w:div w:id="512841704">
          <w:marLeft w:val="640"/>
          <w:marRight w:val="0"/>
          <w:marTop w:val="0"/>
          <w:marBottom w:val="0"/>
          <w:divBdr>
            <w:top w:val="none" w:sz="0" w:space="0" w:color="auto"/>
            <w:left w:val="none" w:sz="0" w:space="0" w:color="auto"/>
            <w:bottom w:val="none" w:sz="0" w:space="0" w:color="auto"/>
            <w:right w:val="none" w:sz="0" w:space="0" w:color="auto"/>
          </w:divBdr>
        </w:div>
        <w:div w:id="612634884">
          <w:marLeft w:val="640"/>
          <w:marRight w:val="0"/>
          <w:marTop w:val="0"/>
          <w:marBottom w:val="0"/>
          <w:divBdr>
            <w:top w:val="none" w:sz="0" w:space="0" w:color="auto"/>
            <w:left w:val="none" w:sz="0" w:space="0" w:color="auto"/>
            <w:bottom w:val="none" w:sz="0" w:space="0" w:color="auto"/>
            <w:right w:val="none" w:sz="0" w:space="0" w:color="auto"/>
          </w:divBdr>
        </w:div>
        <w:div w:id="669799492">
          <w:marLeft w:val="640"/>
          <w:marRight w:val="0"/>
          <w:marTop w:val="0"/>
          <w:marBottom w:val="0"/>
          <w:divBdr>
            <w:top w:val="none" w:sz="0" w:space="0" w:color="auto"/>
            <w:left w:val="none" w:sz="0" w:space="0" w:color="auto"/>
            <w:bottom w:val="none" w:sz="0" w:space="0" w:color="auto"/>
            <w:right w:val="none" w:sz="0" w:space="0" w:color="auto"/>
          </w:divBdr>
        </w:div>
        <w:div w:id="699890622">
          <w:marLeft w:val="640"/>
          <w:marRight w:val="0"/>
          <w:marTop w:val="0"/>
          <w:marBottom w:val="0"/>
          <w:divBdr>
            <w:top w:val="none" w:sz="0" w:space="0" w:color="auto"/>
            <w:left w:val="none" w:sz="0" w:space="0" w:color="auto"/>
            <w:bottom w:val="none" w:sz="0" w:space="0" w:color="auto"/>
            <w:right w:val="none" w:sz="0" w:space="0" w:color="auto"/>
          </w:divBdr>
        </w:div>
        <w:div w:id="812676622">
          <w:marLeft w:val="640"/>
          <w:marRight w:val="0"/>
          <w:marTop w:val="0"/>
          <w:marBottom w:val="0"/>
          <w:divBdr>
            <w:top w:val="none" w:sz="0" w:space="0" w:color="auto"/>
            <w:left w:val="none" w:sz="0" w:space="0" w:color="auto"/>
            <w:bottom w:val="none" w:sz="0" w:space="0" w:color="auto"/>
            <w:right w:val="none" w:sz="0" w:space="0" w:color="auto"/>
          </w:divBdr>
        </w:div>
        <w:div w:id="854344084">
          <w:marLeft w:val="640"/>
          <w:marRight w:val="0"/>
          <w:marTop w:val="0"/>
          <w:marBottom w:val="0"/>
          <w:divBdr>
            <w:top w:val="none" w:sz="0" w:space="0" w:color="auto"/>
            <w:left w:val="none" w:sz="0" w:space="0" w:color="auto"/>
            <w:bottom w:val="none" w:sz="0" w:space="0" w:color="auto"/>
            <w:right w:val="none" w:sz="0" w:space="0" w:color="auto"/>
          </w:divBdr>
        </w:div>
        <w:div w:id="971134617">
          <w:marLeft w:val="640"/>
          <w:marRight w:val="0"/>
          <w:marTop w:val="0"/>
          <w:marBottom w:val="0"/>
          <w:divBdr>
            <w:top w:val="none" w:sz="0" w:space="0" w:color="auto"/>
            <w:left w:val="none" w:sz="0" w:space="0" w:color="auto"/>
            <w:bottom w:val="none" w:sz="0" w:space="0" w:color="auto"/>
            <w:right w:val="none" w:sz="0" w:space="0" w:color="auto"/>
          </w:divBdr>
        </w:div>
        <w:div w:id="1052731795">
          <w:marLeft w:val="640"/>
          <w:marRight w:val="0"/>
          <w:marTop w:val="0"/>
          <w:marBottom w:val="0"/>
          <w:divBdr>
            <w:top w:val="none" w:sz="0" w:space="0" w:color="auto"/>
            <w:left w:val="none" w:sz="0" w:space="0" w:color="auto"/>
            <w:bottom w:val="none" w:sz="0" w:space="0" w:color="auto"/>
            <w:right w:val="none" w:sz="0" w:space="0" w:color="auto"/>
          </w:divBdr>
        </w:div>
        <w:div w:id="1107191169">
          <w:marLeft w:val="640"/>
          <w:marRight w:val="0"/>
          <w:marTop w:val="0"/>
          <w:marBottom w:val="0"/>
          <w:divBdr>
            <w:top w:val="none" w:sz="0" w:space="0" w:color="auto"/>
            <w:left w:val="none" w:sz="0" w:space="0" w:color="auto"/>
            <w:bottom w:val="none" w:sz="0" w:space="0" w:color="auto"/>
            <w:right w:val="none" w:sz="0" w:space="0" w:color="auto"/>
          </w:divBdr>
        </w:div>
        <w:div w:id="1127234978">
          <w:marLeft w:val="640"/>
          <w:marRight w:val="0"/>
          <w:marTop w:val="0"/>
          <w:marBottom w:val="0"/>
          <w:divBdr>
            <w:top w:val="none" w:sz="0" w:space="0" w:color="auto"/>
            <w:left w:val="none" w:sz="0" w:space="0" w:color="auto"/>
            <w:bottom w:val="none" w:sz="0" w:space="0" w:color="auto"/>
            <w:right w:val="none" w:sz="0" w:space="0" w:color="auto"/>
          </w:divBdr>
        </w:div>
        <w:div w:id="1132599023">
          <w:marLeft w:val="640"/>
          <w:marRight w:val="0"/>
          <w:marTop w:val="0"/>
          <w:marBottom w:val="0"/>
          <w:divBdr>
            <w:top w:val="none" w:sz="0" w:space="0" w:color="auto"/>
            <w:left w:val="none" w:sz="0" w:space="0" w:color="auto"/>
            <w:bottom w:val="none" w:sz="0" w:space="0" w:color="auto"/>
            <w:right w:val="none" w:sz="0" w:space="0" w:color="auto"/>
          </w:divBdr>
        </w:div>
        <w:div w:id="1141846509">
          <w:marLeft w:val="640"/>
          <w:marRight w:val="0"/>
          <w:marTop w:val="0"/>
          <w:marBottom w:val="0"/>
          <w:divBdr>
            <w:top w:val="none" w:sz="0" w:space="0" w:color="auto"/>
            <w:left w:val="none" w:sz="0" w:space="0" w:color="auto"/>
            <w:bottom w:val="none" w:sz="0" w:space="0" w:color="auto"/>
            <w:right w:val="none" w:sz="0" w:space="0" w:color="auto"/>
          </w:divBdr>
        </w:div>
        <w:div w:id="1214779884">
          <w:marLeft w:val="640"/>
          <w:marRight w:val="0"/>
          <w:marTop w:val="0"/>
          <w:marBottom w:val="0"/>
          <w:divBdr>
            <w:top w:val="none" w:sz="0" w:space="0" w:color="auto"/>
            <w:left w:val="none" w:sz="0" w:space="0" w:color="auto"/>
            <w:bottom w:val="none" w:sz="0" w:space="0" w:color="auto"/>
            <w:right w:val="none" w:sz="0" w:space="0" w:color="auto"/>
          </w:divBdr>
        </w:div>
        <w:div w:id="1254706945">
          <w:marLeft w:val="640"/>
          <w:marRight w:val="0"/>
          <w:marTop w:val="0"/>
          <w:marBottom w:val="0"/>
          <w:divBdr>
            <w:top w:val="none" w:sz="0" w:space="0" w:color="auto"/>
            <w:left w:val="none" w:sz="0" w:space="0" w:color="auto"/>
            <w:bottom w:val="none" w:sz="0" w:space="0" w:color="auto"/>
            <w:right w:val="none" w:sz="0" w:space="0" w:color="auto"/>
          </w:divBdr>
        </w:div>
        <w:div w:id="1283882186">
          <w:marLeft w:val="640"/>
          <w:marRight w:val="0"/>
          <w:marTop w:val="0"/>
          <w:marBottom w:val="0"/>
          <w:divBdr>
            <w:top w:val="none" w:sz="0" w:space="0" w:color="auto"/>
            <w:left w:val="none" w:sz="0" w:space="0" w:color="auto"/>
            <w:bottom w:val="none" w:sz="0" w:space="0" w:color="auto"/>
            <w:right w:val="none" w:sz="0" w:space="0" w:color="auto"/>
          </w:divBdr>
        </w:div>
        <w:div w:id="1390886784">
          <w:marLeft w:val="640"/>
          <w:marRight w:val="0"/>
          <w:marTop w:val="0"/>
          <w:marBottom w:val="0"/>
          <w:divBdr>
            <w:top w:val="none" w:sz="0" w:space="0" w:color="auto"/>
            <w:left w:val="none" w:sz="0" w:space="0" w:color="auto"/>
            <w:bottom w:val="none" w:sz="0" w:space="0" w:color="auto"/>
            <w:right w:val="none" w:sz="0" w:space="0" w:color="auto"/>
          </w:divBdr>
        </w:div>
        <w:div w:id="1524633416">
          <w:marLeft w:val="640"/>
          <w:marRight w:val="0"/>
          <w:marTop w:val="0"/>
          <w:marBottom w:val="0"/>
          <w:divBdr>
            <w:top w:val="none" w:sz="0" w:space="0" w:color="auto"/>
            <w:left w:val="none" w:sz="0" w:space="0" w:color="auto"/>
            <w:bottom w:val="none" w:sz="0" w:space="0" w:color="auto"/>
            <w:right w:val="none" w:sz="0" w:space="0" w:color="auto"/>
          </w:divBdr>
        </w:div>
        <w:div w:id="1583950284">
          <w:marLeft w:val="640"/>
          <w:marRight w:val="0"/>
          <w:marTop w:val="0"/>
          <w:marBottom w:val="0"/>
          <w:divBdr>
            <w:top w:val="none" w:sz="0" w:space="0" w:color="auto"/>
            <w:left w:val="none" w:sz="0" w:space="0" w:color="auto"/>
            <w:bottom w:val="none" w:sz="0" w:space="0" w:color="auto"/>
            <w:right w:val="none" w:sz="0" w:space="0" w:color="auto"/>
          </w:divBdr>
        </w:div>
        <w:div w:id="1786659422">
          <w:marLeft w:val="640"/>
          <w:marRight w:val="0"/>
          <w:marTop w:val="0"/>
          <w:marBottom w:val="0"/>
          <w:divBdr>
            <w:top w:val="none" w:sz="0" w:space="0" w:color="auto"/>
            <w:left w:val="none" w:sz="0" w:space="0" w:color="auto"/>
            <w:bottom w:val="none" w:sz="0" w:space="0" w:color="auto"/>
            <w:right w:val="none" w:sz="0" w:space="0" w:color="auto"/>
          </w:divBdr>
        </w:div>
        <w:div w:id="1804040282">
          <w:marLeft w:val="640"/>
          <w:marRight w:val="0"/>
          <w:marTop w:val="0"/>
          <w:marBottom w:val="0"/>
          <w:divBdr>
            <w:top w:val="none" w:sz="0" w:space="0" w:color="auto"/>
            <w:left w:val="none" w:sz="0" w:space="0" w:color="auto"/>
            <w:bottom w:val="none" w:sz="0" w:space="0" w:color="auto"/>
            <w:right w:val="none" w:sz="0" w:space="0" w:color="auto"/>
          </w:divBdr>
        </w:div>
        <w:div w:id="1871647190">
          <w:marLeft w:val="640"/>
          <w:marRight w:val="0"/>
          <w:marTop w:val="0"/>
          <w:marBottom w:val="0"/>
          <w:divBdr>
            <w:top w:val="none" w:sz="0" w:space="0" w:color="auto"/>
            <w:left w:val="none" w:sz="0" w:space="0" w:color="auto"/>
            <w:bottom w:val="none" w:sz="0" w:space="0" w:color="auto"/>
            <w:right w:val="none" w:sz="0" w:space="0" w:color="auto"/>
          </w:divBdr>
        </w:div>
        <w:div w:id="1918906447">
          <w:marLeft w:val="640"/>
          <w:marRight w:val="0"/>
          <w:marTop w:val="0"/>
          <w:marBottom w:val="0"/>
          <w:divBdr>
            <w:top w:val="none" w:sz="0" w:space="0" w:color="auto"/>
            <w:left w:val="none" w:sz="0" w:space="0" w:color="auto"/>
            <w:bottom w:val="none" w:sz="0" w:space="0" w:color="auto"/>
            <w:right w:val="none" w:sz="0" w:space="0" w:color="auto"/>
          </w:divBdr>
        </w:div>
        <w:div w:id="1919440705">
          <w:marLeft w:val="640"/>
          <w:marRight w:val="0"/>
          <w:marTop w:val="0"/>
          <w:marBottom w:val="0"/>
          <w:divBdr>
            <w:top w:val="none" w:sz="0" w:space="0" w:color="auto"/>
            <w:left w:val="none" w:sz="0" w:space="0" w:color="auto"/>
            <w:bottom w:val="none" w:sz="0" w:space="0" w:color="auto"/>
            <w:right w:val="none" w:sz="0" w:space="0" w:color="auto"/>
          </w:divBdr>
        </w:div>
        <w:div w:id="1954483504">
          <w:marLeft w:val="640"/>
          <w:marRight w:val="0"/>
          <w:marTop w:val="0"/>
          <w:marBottom w:val="0"/>
          <w:divBdr>
            <w:top w:val="none" w:sz="0" w:space="0" w:color="auto"/>
            <w:left w:val="none" w:sz="0" w:space="0" w:color="auto"/>
            <w:bottom w:val="none" w:sz="0" w:space="0" w:color="auto"/>
            <w:right w:val="none" w:sz="0" w:space="0" w:color="auto"/>
          </w:divBdr>
        </w:div>
        <w:div w:id="1960524704">
          <w:marLeft w:val="640"/>
          <w:marRight w:val="0"/>
          <w:marTop w:val="0"/>
          <w:marBottom w:val="0"/>
          <w:divBdr>
            <w:top w:val="none" w:sz="0" w:space="0" w:color="auto"/>
            <w:left w:val="none" w:sz="0" w:space="0" w:color="auto"/>
            <w:bottom w:val="none" w:sz="0" w:space="0" w:color="auto"/>
            <w:right w:val="none" w:sz="0" w:space="0" w:color="auto"/>
          </w:divBdr>
        </w:div>
        <w:div w:id="2058119409">
          <w:marLeft w:val="640"/>
          <w:marRight w:val="0"/>
          <w:marTop w:val="0"/>
          <w:marBottom w:val="0"/>
          <w:divBdr>
            <w:top w:val="none" w:sz="0" w:space="0" w:color="auto"/>
            <w:left w:val="none" w:sz="0" w:space="0" w:color="auto"/>
            <w:bottom w:val="none" w:sz="0" w:space="0" w:color="auto"/>
            <w:right w:val="none" w:sz="0" w:space="0" w:color="auto"/>
          </w:divBdr>
        </w:div>
        <w:div w:id="2137405339">
          <w:marLeft w:val="640"/>
          <w:marRight w:val="0"/>
          <w:marTop w:val="0"/>
          <w:marBottom w:val="0"/>
          <w:divBdr>
            <w:top w:val="none" w:sz="0" w:space="0" w:color="auto"/>
            <w:left w:val="none" w:sz="0" w:space="0" w:color="auto"/>
            <w:bottom w:val="none" w:sz="0" w:space="0" w:color="auto"/>
            <w:right w:val="none" w:sz="0" w:space="0" w:color="auto"/>
          </w:divBdr>
        </w:div>
      </w:divsChild>
    </w:div>
    <w:div w:id="1585648541">
      <w:bodyDiv w:val="1"/>
      <w:marLeft w:val="0"/>
      <w:marRight w:val="0"/>
      <w:marTop w:val="0"/>
      <w:marBottom w:val="0"/>
      <w:divBdr>
        <w:top w:val="none" w:sz="0" w:space="0" w:color="auto"/>
        <w:left w:val="none" w:sz="0" w:space="0" w:color="auto"/>
        <w:bottom w:val="none" w:sz="0" w:space="0" w:color="auto"/>
        <w:right w:val="none" w:sz="0" w:space="0" w:color="auto"/>
      </w:divBdr>
      <w:divsChild>
        <w:div w:id="3366707">
          <w:marLeft w:val="640"/>
          <w:marRight w:val="0"/>
          <w:marTop w:val="0"/>
          <w:marBottom w:val="0"/>
          <w:divBdr>
            <w:top w:val="none" w:sz="0" w:space="0" w:color="auto"/>
            <w:left w:val="none" w:sz="0" w:space="0" w:color="auto"/>
            <w:bottom w:val="none" w:sz="0" w:space="0" w:color="auto"/>
            <w:right w:val="none" w:sz="0" w:space="0" w:color="auto"/>
          </w:divBdr>
        </w:div>
        <w:div w:id="25638074">
          <w:marLeft w:val="640"/>
          <w:marRight w:val="0"/>
          <w:marTop w:val="0"/>
          <w:marBottom w:val="0"/>
          <w:divBdr>
            <w:top w:val="none" w:sz="0" w:space="0" w:color="auto"/>
            <w:left w:val="none" w:sz="0" w:space="0" w:color="auto"/>
            <w:bottom w:val="none" w:sz="0" w:space="0" w:color="auto"/>
            <w:right w:val="none" w:sz="0" w:space="0" w:color="auto"/>
          </w:divBdr>
        </w:div>
        <w:div w:id="84154545">
          <w:marLeft w:val="640"/>
          <w:marRight w:val="0"/>
          <w:marTop w:val="0"/>
          <w:marBottom w:val="0"/>
          <w:divBdr>
            <w:top w:val="none" w:sz="0" w:space="0" w:color="auto"/>
            <w:left w:val="none" w:sz="0" w:space="0" w:color="auto"/>
            <w:bottom w:val="none" w:sz="0" w:space="0" w:color="auto"/>
            <w:right w:val="none" w:sz="0" w:space="0" w:color="auto"/>
          </w:divBdr>
        </w:div>
        <w:div w:id="126825555">
          <w:marLeft w:val="640"/>
          <w:marRight w:val="0"/>
          <w:marTop w:val="0"/>
          <w:marBottom w:val="0"/>
          <w:divBdr>
            <w:top w:val="none" w:sz="0" w:space="0" w:color="auto"/>
            <w:left w:val="none" w:sz="0" w:space="0" w:color="auto"/>
            <w:bottom w:val="none" w:sz="0" w:space="0" w:color="auto"/>
            <w:right w:val="none" w:sz="0" w:space="0" w:color="auto"/>
          </w:divBdr>
        </w:div>
        <w:div w:id="180626607">
          <w:marLeft w:val="640"/>
          <w:marRight w:val="0"/>
          <w:marTop w:val="0"/>
          <w:marBottom w:val="0"/>
          <w:divBdr>
            <w:top w:val="none" w:sz="0" w:space="0" w:color="auto"/>
            <w:left w:val="none" w:sz="0" w:space="0" w:color="auto"/>
            <w:bottom w:val="none" w:sz="0" w:space="0" w:color="auto"/>
            <w:right w:val="none" w:sz="0" w:space="0" w:color="auto"/>
          </w:divBdr>
        </w:div>
        <w:div w:id="238444567">
          <w:marLeft w:val="640"/>
          <w:marRight w:val="0"/>
          <w:marTop w:val="0"/>
          <w:marBottom w:val="0"/>
          <w:divBdr>
            <w:top w:val="none" w:sz="0" w:space="0" w:color="auto"/>
            <w:left w:val="none" w:sz="0" w:space="0" w:color="auto"/>
            <w:bottom w:val="none" w:sz="0" w:space="0" w:color="auto"/>
            <w:right w:val="none" w:sz="0" w:space="0" w:color="auto"/>
          </w:divBdr>
        </w:div>
        <w:div w:id="305819911">
          <w:marLeft w:val="640"/>
          <w:marRight w:val="0"/>
          <w:marTop w:val="0"/>
          <w:marBottom w:val="0"/>
          <w:divBdr>
            <w:top w:val="none" w:sz="0" w:space="0" w:color="auto"/>
            <w:left w:val="none" w:sz="0" w:space="0" w:color="auto"/>
            <w:bottom w:val="none" w:sz="0" w:space="0" w:color="auto"/>
            <w:right w:val="none" w:sz="0" w:space="0" w:color="auto"/>
          </w:divBdr>
        </w:div>
        <w:div w:id="339892834">
          <w:marLeft w:val="640"/>
          <w:marRight w:val="0"/>
          <w:marTop w:val="0"/>
          <w:marBottom w:val="0"/>
          <w:divBdr>
            <w:top w:val="none" w:sz="0" w:space="0" w:color="auto"/>
            <w:left w:val="none" w:sz="0" w:space="0" w:color="auto"/>
            <w:bottom w:val="none" w:sz="0" w:space="0" w:color="auto"/>
            <w:right w:val="none" w:sz="0" w:space="0" w:color="auto"/>
          </w:divBdr>
        </w:div>
        <w:div w:id="348332001">
          <w:marLeft w:val="640"/>
          <w:marRight w:val="0"/>
          <w:marTop w:val="0"/>
          <w:marBottom w:val="0"/>
          <w:divBdr>
            <w:top w:val="none" w:sz="0" w:space="0" w:color="auto"/>
            <w:left w:val="none" w:sz="0" w:space="0" w:color="auto"/>
            <w:bottom w:val="none" w:sz="0" w:space="0" w:color="auto"/>
            <w:right w:val="none" w:sz="0" w:space="0" w:color="auto"/>
          </w:divBdr>
        </w:div>
        <w:div w:id="384914464">
          <w:marLeft w:val="640"/>
          <w:marRight w:val="0"/>
          <w:marTop w:val="0"/>
          <w:marBottom w:val="0"/>
          <w:divBdr>
            <w:top w:val="none" w:sz="0" w:space="0" w:color="auto"/>
            <w:left w:val="none" w:sz="0" w:space="0" w:color="auto"/>
            <w:bottom w:val="none" w:sz="0" w:space="0" w:color="auto"/>
            <w:right w:val="none" w:sz="0" w:space="0" w:color="auto"/>
          </w:divBdr>
        </w:div>
        <w:div w:id="418916315">
          <w:marLeft w:val="640"/>
          <w:marRight w:val="0"/>
          <w:marTop w:val="0"/>
          <w:marBottom w:val="0"/>
          <w:divBdr>
            <w:top w:val="none" w:sz="0" w:space="0" w:color="auto"/>
            <w:left w:val="none" w:sz="0" w:space="0" w:color="auto"/>
            <w:bottom w:val="none" w:sz="0" w:space="0" w:color="auto"/>
            <w:right w:val="none" w:sz="0" w:space="0" w:color="auto"/>
          </w:divBdr>
        </w:div>
        <w:div w:id="488449918">
          <w:marLeft w:val="640"/>
          <w:marRight w:val="0"/>
          <w:marTop w:val="0"/>
          <w:marBottom w:val="0"/>
          <w:divBdr>
            <w:top w:val="none" w:sz="0" w:space="0" w:color="auto"/>
            <w:left w:val="none" w:sz="0" w:space="0" w:color="auto"/>
            <w:bottom w:val="none" w:sz="0" w:space="0" w:color="auto"/>
            <w:right w:val="none" w:sz="0" w:space="0" w:color="auto"/>
          </w:divBdr>
        </w:div>
        <w:div w:id="497690441">
          <w:marLeft w:val="640"/>
          <w:marRight w:val="0"/>
          <w:marTop w:val="0"/>
          <w:marBottom w:val="0"/>
          <w:divBdr>
            <w:top w:val="none" w:sz="0" w:space="0" w:color="auto"/>
            <w:left w:val="none" w:sz="0" w:space="0" w:color="auto"/>
            <w:bottom w:val="none" w:sz="0" w:space="0" w:color="auto"/>
            <w:right w:val="none" w:sz="0" w:space="0" w:color="auto"/>
          </w:divBdr>
        </w:div>
        <w:div w:id="503327524">
          <w:marLeft w:val="640"/>
          <w:marRight w:val="0"/>
          <w:marTop w:val="0"/>
          <w:marBottom w:val="0"/>
          <w:divBdr>
            <w:top w:val="none" w:sz="0" w:space="0" w:color="auto"/>
            <w:left w:val="none" w:sz="0" w:space="0" w:color="auto"/>
            <w:bottom w:val="none" w:sz="0" w:space="0" w:color="auto"/>
            <w:right w:val="none" w:sz="0" w:space="0" w:color="auto"/>
          </w:divBdr>
        </w:div>
        <w:div w:id="548147121">
          <w:marLeft w:val="640"/>
          <w:marRight w:val="0"/>
          <w:marTop w:val="0"/>
          <w:marBottom w:val="0"/>
          <w:divBdr>
            <w:top w:val="none" w:sz="0" w:space="0" w:color="auto"/>
            <w:left w:val="none" w:sz="0" w:space="0" w:color="auto"/>
            <w:bottom w:val="none" w:sz="0" w:space="0" w:color="auto"/>
            <w:right w:val="none" w:sz="0" w:space="0" w:color="auto"/>
          </w:divBdr>
        </w:div>
        <w:div w:id="565267015">
          <w:marLeft w:val="640"/>
          <w:marRight w:val="0"/>
          <w:marTop w:val="0"/>
          <w:marBottom w:val="0"/>
          <w:divBdr>
            <w:top w:val="none" w:sz="0" w:space="0" w:color="auto"/>
            <w:left w:val="none" w:sz="0" w:space="0" w:color="auto"/>
            <w:bottom w:val="none" w:sz="0" w:space="0" w:color="auto"/>
            <w:right w:val="none" w:sz="0" w:space="0" w:color="auto"/>
          </w:divBdr>
        </w:div>
        <w:div w:id="584923278">
          <w:marLeft w:val="640"/>
          <w:marRight w:val="0"/>
          <w:marTop w:val="0"/>
          <w:marBottom w:val="0"/>
          <w:divBdr>
            <w:top w:val="none" w:sz="0" w:space="0" w:color="auto"/>
            <w:left w:val="none" w:sz="0" w:space="0" w:color="auto"/>
            <w:bottom w:val="none" w:sz="0" w:space="0" w:color="auto"/>
            <w:right w:val="none" w:sz="0" w:space="0" w:color="auto"/>
          </w:divBdr>
        </w:div>
        <w:div w:id="655458121">
          <w:marLeft w:val="640"/>
          <w:marRight w:val="0"/>
          <w:marTop w:val="0"/>
          <w:marBottom w:val="0"/>
          <w:divBdr>
            <w:top w:val="none" w:sz="0" w:space="0" w:color="auto"/>
            <w:left w:val="none" w:sz="0" w:space="0" w:color="auto"/>
            <w:bottom w:val="none" w:sz="0" w:space="0" w:color="auto"/>
            <w:right w:val="none" w:sz="0" w:space="0" w:color="auto"/>
          </w:divBdr>
        </w:div>
        <w:div w:id="687603879">
          <w:marLeft w:val="640"/>
          <w:marRight w:val="0"/>
          <w:marTop w:val="0"/>
          <w:marBottom w:val="0"/>
          <w:divBdr>
            <w:top w:val="none" w:sz="0" w:space="0" w:color="auto"/>
            <w:left w:val="none" w:sz="0" w:space="0" w:color="auto"/>
            <w:bottom w:val="none" w:sz="0" w:space="0" w:color="auto"/>
            <w:right w:val="none" w:sz="0" w:space="0" w:color="auto"/>
          </w:divBdr>
        </w:div>
        <w:div w:id="809402335">
          <w:marLeft w:val="640"/>
          <w:marRight w:val="0"/>
          <w:marTop w:val="0"/>
          <w:marBottom w:val="0"/>
          <w:divBdr>
            <w:top w:val="none" w:sz="0" w:space="0" w:color="auto"/>
            <w:left w:val="none" w:sz="0" w:space="0" w:color="auto"/>
            <w:bottom w:val="none" w:sz="0" w:space="0" w:color="auto"/>
            <w:right w:val="none" w:sz="0" w:space="0" w:color="auto"/>
          </w:divBdr>
        </w:div>
        <w:div w:id="862282223">
          <w:marLeft w:val="640"/>
          <w:marRight w:val="0"/>
          <w:marTop w:val="0"/>
          <w:marBottom w:val="0"/>
          <w:divBdr>
            <w:top w:val="none" w:sz="0" w:space="0" w:color="auto"/>
            <w:left w:val="none" w:sz="0" w:space="0" w:color="auto"/>
            <w:bottom w:val="none" w:sz="0" w:space="0" w:color="auto"/>
            <w:right w:val="none" w:sz="0" w:space="0" w:color="auto"/>
          </w:divBdr>
        </w:div>
        <w:div w:id="934628515">
          <w:marLeft w:val="640"/>
          <w:marRight w:val="0"/>
          <w:marTop w:val="0"/>
          <w:marBottom w:val="0"/>
          <w:divBdr>
            <w:top w:val="none" w:sz="0" w:space="0" w:color="auto"/>
            <w:left w:val="none" w:sz="0" w:space="0" w:color="auto"/>
            <w:bottom w:val="none" w:sz="0" w:space="0" w:color="auto"/>
            <w:right w:val="none" w:sz="0" w:space="0" w:color="auto"/>
          </w:divBdr>
        </w:div>
        <w:div w:id="985813581">
          <w:marLeft w:val="640"/>
          <w:marRight w:val="0"/>
          <w:marTop w:val="0"/>
          <w:marBottom w:val="0"/>
          <w:divBdr>
            <w:top w:val="none" w:sz="0" w:space="0" w:color="auto"/>
            <w:left w:val="none" w:sz="0" w:space="0" w:color="auto"/>
            <w:bottom w:val="none" w:sz="0" w:space="0" w:color="auto"/>
            <w:right w:val="none" w:sz="0" w:space="0" w:color="auto"/>
          </w:divBdr>
        </w:div>
        <w:div w:id="1013918637">
          <w:marLeft w:val="640"/>
          <w:marRight w:val="0"/>
          <w:marTop w:val="0"/>
          <w:marBottom w:val="0"/>
          <w:divBdr>
            <w:top w:val="none" w:sz="0" w:space="0" w:color="auto"/>
            <w:left w:val="none" w:sz="0" w:space="0" w:color="auto"/>
            <w:bottom w:val="none" w:sz="0" w:space="0" w:color="auto"/>
            <w:right w:val="none" w:sz="0" w:space="0" w:color="auto"/>
          </w:divBdr>
        </w:div>
        <w:div w:id="1042942641">
          <w:marLeft w:val="640"/>
          <w:marRight w:val="0"/>
          <w:marTop w:val="0"/>
          <w:marBottom w:val="0"/>
          <w:divBdr>
            <w:top w:val="none" w:sz="0" w:space="0" w:color="auto"/>
            <w:left w:val="none" w:sz="0" w:space="0" w:color="auto"/>
            <w:bottom w:val="none" w:sz="0" w:space="0" w:color="auto"/>
            <w:right w:val="none" w:sz="0" w:space="0" w:color="auto"/>
          </w:divBdr>
        </w:div>
        <w:div w:id="1069423829">
          <w:marLeft w:val="640"/>
          <w:marRight w:val="0"/>
          <w:marTop w:val="0"/>
          <w:marBottom w:val="0"/>
          <w:divBdr>
            <w:top w:val="none" w:sz="0" w:space="0" w:color="auto"/>
            <w:left w:val="none" w:sz="0" w:space="0" w:color="auto"/>
            <w:bottom w:val="none" w:sz="0" w:space="0" w:color="auto"/>
            <w:right w:val="none" w:sz="0" w:space="0" w:color="auto"/>
          </w:divBdr>
        </w:div>
        <w:div w:id="1071776077">
          <w:marLeft w:val="640"/>
          <w:marRight w:val="0"/>
          <w:marTop w:val="0"/>
          <w:marBottom w:val="0"/>
          <w:divBdr>
            <w:top w:val="none" w:sz="0" w:space="0" w:color="auto"/>
            <w:left w:val="none" w:sz="0" w:space="0" w:color="auto"/>
            <w:bottom w:val="none" w:sz="0" w:space="0" w:color="auto"/>
            <w:right w:val="none" w:sz="0" w:space="0" w:color="auto"/>
          </w:divBdr>
        </w:div>
        <w:div w:id="1084180282">
          <w:marLeft w:val="640"/>
          <w:marRight w:val="0"/>
          <w:marTop w:val="0"/>
          <w:marBottom w:val="0"/>
          <w:divBdr>
            <w:top w:val="none" w:sz="0" w:space="0" w:color="auto"/>
            <w:left w:val="none" w:sz="0" w:space="0" w:color="auto"/>
            <w:bottom w:val="none" w:sz="0" w:space="0" w:color="auto"/>
            <w:right w:val="none" w:sz="0" w:space="0" w:color="auto"/>
          </w:divBdr>
        </w:div>
        <w:div w:id="1102840857">
          <w:marLeft w:val="640"/>
          <w:marRight w:val="0"/>
          <w:marTop w:val="0"/>
          <w:marBottom w:val="0"/>
          <w:divBdr>
            <w:top w:val="none" w:sz="0" w:space="0" w:color="auto"/>
            <w:left w:val="none" w:sz="0" w:space="0" w:color="auto"/>
            <w:bottom w:val="none" w:sz="0" w:space="0" w:color="auto"/>
            <w:right w:val="none" w:sz="0" w:space="0" w:color="auto"/>
          </w:divBdr>
        </w:div>
        <w:div w:id="1239444638">
          <w:marLeft w:val="640"/>
          <w:marRight w:val="0"/>
          <w:marTop w:val="0"/>
          <w:marBottom w:val="0"/>
          <w:divBdr>
            <w:top w:val="none" w:sz="0" w:space="0" w:color="auto"/>
            <w:left w:val="none" w:sz="0" w:space="0" w:color="auto"/>
            <w:bottom w:val="none" w:sz="0" w:space="0" w:color="auto"/>
            <w:right w:val="none" w:sz="0" w:space="0" w:color="auto"/>
          </w:divBdr>
        </w:div>
        <w:div w:id="1298098924">
          <w:marLeft w:val="640"/>
          <w:marRight w:val="0"/>
          <w:marTop w:val="0"/>
          <w:marBottom w:val="0"/>
          <w:divBdr>
            <w:top w:val="none" w:sz="0" w:space="0" w:color="auto"/>
            <w:left w:val="none" w:sz="0" w:space="0" w:color="auto"/>
            <w:bottom w:val="none" w:sz="0" w:space="0" w:color="auto"/>
            <w:right w:val="none" w:sz="0" w:space="0" w:color="auto"/>
          </w:divBdr>
        </w:div>
        <w:div w:id="1361394694">
          <w:marLeft w:val="640"/>
          <w:marRight w:val="0"/>
          <w:marTop w:val="0"/>
          <w:marBottom w:val="0"/>
          <w:divBdr>
            <w:top w:val="none" w:sz="0" w:space="0" w:color="auto"/>
            <w:left w:val="none" w:sz="0" w:space="0" w:color="auto"/>
            <w:bottom w:val="none" w:sz="0" w:space="0" w:color="auto"/>
            <w:right w:val="none" w:sz="0" w:space="0" w:color="auto"/>
          </w:divBdr>
        </w:div>
        <w:div w:id="1495875469">
          <w:marLeft w:val="640"/>
          <w:marRight w:val="0"/>
          <w:marTop w:val="0"/>
          <w:marBottom w:val="0"/>
          <w:divBdr>
            <w:top w:val="none" w:sz="0" w:space="0" w:color="auto"/>
            <w:left w:val="none" w:sz="0" w:space="0" w:color="auto"/>
            <w:bottom w:val="none" w:sz="0" w:space="0" w:color="auto"/>
            <w:right w:val="none" w:sz="0" w:space="0" w:color="auto"/>
          </w:divBdr>
        </w:div>
        <w:div w:id="1552424372">
          <w:marLeft w:val="640"/>
          <w:marRight w:val="0"/>
          <w:marTop w:val="0"/>
          <w:marBottom w:val="0"/>
          <w:divBdr>
            <w:top w:val="none" w:sz="0" w:space="0" w:color="auto"/>
            <w:left w:val="none" w:sz="0" w:space="0" w:color="auto"/>
            <w:bottom w:val="none" w:sz="0" w:space="0" w:color="auto"/>
            <w:right w:val="none" w:sz="0" w:space="0" w:color="auto"/>
          </w:divBdr>
        </w:div>
        <w:div w:id="1759133600">
          <w:marLeft w:val="640"/>
          <w:marRight w:val="0"/>
          <w:marTop w:val="0"/>
          <w:marBottom w:val="0"/>
          <w:divBdr>
            <w:top w:val="none" w:sz="0" w:space="0" w:color="auto"/>
            <w:left w:val="none" w:sz="0" w:space="0" w:color="auto"/>
            <w:bottom w:val="none" w:sz="0" w:space="0" w:color="auto"/>
            <w:right w:val="none" w:sz="0" w:space="0" w:color="auto"/>
          </w:divBdr>
        </w:div>
        <w:div w:id="1969554456">
          <w:marLeft w:val="640"/>
          <w:marRight w:val="0"/>
          <w:marTop w:val="0"/>
          <w:marBottom w:val="0"/>
          <w:divBdr>
            <w:top w:val="none" w:sz="0" w:space="0" w:color="auto"/>
            <w:left w:val="none" w:sz="0" w:space="0" w:color="auto"/>
            <w:bottom w:val="none" w:sz="0" w:space="0" w:color="auto"/>
            <w:right w:val="none" w:sz="0" w:space="0" w:color="auto"/>
          </w:divBdr>
        </w:div>
        <w:div w:id="2075471668">
          <w:marLeft w:val="640"/>
          <w:marRight w:val="0"/>
          <w:marTop w:val="0"/>
          <w:marBottom w:val="0"/>
          <w:divBdr>
            <w:top w:val="none" w:sz="0" w:space="0" w:color="auto"/>
            <w:left w:val="none" w:sz="0" w:space="0" w:color="auto"/>
            <w:bottom w:val="none" w:sz="0" w:space="0" w:color="auto"/>
            <w:right w:val="none" w:sz="0" w:space="0" w:color="auto"/>
          </w:divBdr>
        </w:div>
        <w:div w:id="2110002621">
          <w:marLeft w:val="640"/>
          <w:marRight w:val="0"/>
          <w:marTop w:val="0"/>
          <w:marBottom w:val="0"/>
          <w:divBdr>
            <w:top w:val="none" w:sz="0" w:space="0" w:color="auto"/>
            <w:left w:val="none" w:sz="0" w:space="0" w:color="auto"/>
            <w:bottom w:val="none" w:sz="0" w:space="0" w:color="auto"/>
            <w:right w:val="none" w:sz="0" w:space="0" w:color="auto"/>
          </w:divBdr>
        </w:div>
        <w:div w:id="2111200536">
          <w:marLeft w:val="640"/>
          <w:marRight w:val="0"/>
          <w:marTop w:val="0"/>
          <w:marBottom w:val="0"/>
          <w:divBdr>
            <w:top w:val="none" w:sz="0" w:space="0" w:color="auto"/>
            <w:left w:val="none" w:sz="0" w:space="0" w:color="auto"/>
            <w:bottom w:val="none" w:sz="0" w:space="0" w:color="auto"/>
            <w:right w:val="none" w:sz="0" w:space="0" w:color="auto"/>
          </w:divBdr>
        </w:div>
        <w:div w:id="2126122227">
          <w:marLeft w:val="640"/>
          <w:marRight w:val="0"/>
          <w:marTop w:val="0"/>
          <w:marBottom w:val="0"/>
          <w:divBdr>
            <w:top w:val="none" w:sz="0" w:space="0" w:color="auto"/>
            <w:left w:val="none" w:sz="0" w:space="0" w:color="auto"/>
            <w:bottom w:val="none" w:sz="0" w:space="0" w:color="auto"/>
            <w:right w:val="none" w:sz="0" w:space="0" w:color="auto"/>
          </w:divBdr>
        </w:div>
        <w:div w:id="2136211568">
          <w:marLeft w:val="640"/>
          <w:marRight w:val="0"/>
          <w:marTop w:val="0"/>
          <w:marBottom w:val="0"/>
          <w:divBdr>
            <w:top w:val="none" w:sz="0" w:space="0" w:color="auto"/>
            <w:left w:val="none" w:sz="0" w:space="0" w:color="auto"/>
            <w:bottom w:val="none" w:sz="0" w:space="0" w:color="auto"/>
            <w:right w:val="none" w:sz="0" w:space="0" w:color="auto"/>
          </w:divBdr>
        </w:div>
      </w:divsChild>
    </w:div>
    <w:div w:id="1594633472">
      <w:bodyDiv w:val="1"/>
      <w:marLeft w:val="0"/>
      <w:marRight w:val="0"/>
      <w:marTop w:val="0"/>
      <w:marBottom w:val="0"/>
      <w:divBdr>
        <w:top w:val="none" w:sz="0" w:space="0" w:color="auto"/>
        <w:left w:val="none" w:sz="0" w:space="0" w:color="auto"/>
        <w:bottom w:val="none" w:sz="0" w:space="0" w:color="auto"/>
        <w:right w:val="none" w:sz="0" w:space="0" w:color="auto"/>
      </w:divBdr>
      <w:divsChild>
        <w:div w:id="7755613">
          <w:marLeft w:val="640"/>
          <w:marRight w:val="0"/>
          <w:marTop w:val="0"/>
          <w:marBottom w:val="0"/>
          <w:divBdr>
            <w:top w:val="none" w:sz="0" w:space="0" w:color="auto"/>
            <w:left w:val="none" w:sz="0" w:space="0" w:color="auto"/>
            <w:bottom w:val="none" w:sz="0" w:space="0" w:color="auto"/>
            <w:right w:val="none" w:sz="0" w:space="0" w:color="auto"/>
          </w:divBdr>
        </w:div>
        <w:div w:id="37704873">
          <w:marLeft w:val="640"/>
          <w:marRight w:val="0"/>
          <w:marTop w:val="0"/>
          <w:marBottom w:val="0"/>
          <w:divBdr>
            <w:top w:val="none" w:sz="0" w:space="0" w:color="auto"/>
            <w:left w:val="none" w:sz="0" w:space="0" w:color="auto"/>
            <w:bottom w:val="none" w:sz="0" w:space="0" w:color="auto"/>
            <w:right w:val="none" w:sz="0" w:space="0" w:color="auto"/>
          </w:divBdr>
        </w:div>
        <w:div w:id="149252934">
          <w:marLeft w:val="640"/>
          <w:marRight w:val="0"/>
          <w:marTop w:val="0"/>
          <w:marBottom w:val="0"/>
          <w:divBdr>
            <w:top w:val="none" w:sz="0" w:space="0" w:color="auto"/>
            <w:left w:val="none" w:sz="0" w:space="0" w:color="auto"/>
            <w:bottom w:val="none" w:sz="0" w:space="0" w:color="auto"/>
            <w:right w:val="none" w:sz="0" w:space="0" w:color="auto"/>
          </w:divBdr>
        </w:div>
        <w:div w:id="156001278">
          <w:marLeft w:val="640"/>
          <w:marRight w:val="0"/>
          <w:marTop w:val="0"/>
          <w:marBottom w:val="0"/>
          <w:divBdr>
            <w:top w:val="none" w:sz="0" w:space="0" w:color="auto"/>
            <w:left w:val="none" w:sz="0" w:space="0" w:color="auto"/>
            <w:bottom w:val="none" w:sz="0" w:space="0" w:color="auto"/>
            <w:right w:val="none" w:sz="0" w:space="0" w:color="auto"/>
          </w:divBdr>
        </w:div>
        <w:div w:id="407000547">
          <w:marLeft w:val="640"/>
          <w:marRight w:val="0"/>
          <w:marTop w:val="0"/>
          <w:marBottom w:val="0"/>
          <w:divBdr>
            <w:top w:val="none" w:sz="0" w:space="0" w:color="auto"/>
            <w:left w:val="none" w:sz="0" w:space="0" w:color="auto"/>
            <w:bottom w:val="none" w:sz="0" w:space="0" w:color="auto"/>
            <w:right w:val="none" w:sz="0" w:space="0" w:color="auto"/>
          </w:divBdr>
        </w:div>
        <w:div w:id="460539084">
          <w:marLeft w:val="640"/>
          <w:marRight w:val="0"/>
          <w:marTop w:val="0"/>
          <w:marBottom w:val="0"/>
          <w:divBdr>
            <w:top w:val="none" w:sz="0" w:space="0" w:color="auto"/>
            <w:left w:val="none" w:sz="0" w:space="0" w:color="auto"/>
            <w:bottom w:val="none" w:sz="0" w:space="0" w:color="auto"/>
            <w:right w:val="none" w:sz="0" w:space="0" w:color="auto"/>
          </w:divBdr>
        </w:div>
        <w:div w:id="482235137">
          <w:marLeft w:val="640"/>
          <w:marRight w:val="0"/>
          <w:marTop w:val="0"/>
          <w:marBottom w:val="0"/>
          <w:divBdr>
            <w:top w:val="none" w:sz="0" w:space="0" w:color="auto"/>
            <w:left w:val="none" w:sz="0" w:space="0" w:color="auto"/>
            <w:bottom w:val="none" w:sz="0" w:space="0" w:color="auto"/>
            <w:right w:val="none" w:sz="0" w:space="0" w:color="auto"/>
          </w:divBdr>
        </w:div>
        <w:div w:id="490410022">
          <w:marLeft w:val="640"/>
          <w:marRight w:val="0"/>
          <w:marTop w:val="0"/>
          <w:marBottom w:val="0"/>
          <w:divBdr>
            <w:top w:val="none" w:sz="0" w:space="0" w:color="auto"/>
            <w:left w:val="none" w:sz="0" w:space="0" w:color="auto"/>
            <w:bottom w:val="none" w:sz="0" w:space="0" w:color="auto"/>
            <w:right w:val="none" w:sz="0" w:space="0" w:color="auto"/>
          </w:divBdr>
        </w:div>
        <w:div w:id="566961931">
          <w:marLeft w:val="640"/>
          <w:marRight w:val="0"/>
          <w:marTop w:val="0"/>
          <w:marBottom w:val="0"/>
          <w:divBdr>
            <w:top w:val="none" w:sz="0" w:space="0" w:color="auto"/>
            <w:left w:val="none" w:sz="0" w:space="0" w:color="auto"/>
            <w:bottom w:val="none" w:sz="0" w:space="0" w:color="auto"/>
            <w:right w:val="none" w:sz="0" w:space="0" w:color="auto"/>
          </w:divBdr>
        </w:div>
        <w:div w:id="587811012">
          <w:marLeft w:val="640"/>
          <w:marRight w:val="0"/>
          <w:marTop w:val="0"/>
          <w:marBottom w:val="0"/>
          <w:divBdr>
            <w:top w:val="none" w:sz="0" w:space="0" w:color="auto"/>
            <w:left w:val="none" w:sz="0" w:space="0" w:color="auto"/>
            <w:bottom w:val="none" w:sz="0" w:space="0" w:color="auto"/>
            <w:right w:val="none" w:sz="0" w:space="0" w:color="auto"/>
          </w:divBdr>
        </w:div>
        <w:div w:id="595214573">
          <w:marLeft w:val="640"/>
          <w:marRight w:val="0"/>
          <w:marTop w:val="0"/>
          <w:marBottom w:val="0"/>
          <w:divBdr>
            <w:top w:val="none" w:sz="0" w:space="0" w:color="auto"/>
            <w:left w:val="none" w:sz="0" w:space="0" w:color="auto"/>
            <w:bottom w:val="none" w:sz="0" w:space="0" w:color="auto"/>
            <w:right w:val="none" w:sz="0" w:space="0" w:color="auto"/>
          </w:divBdr>
        </w:div>
        <w:div w:id="596449620">
          <w:marLeft w:val="640"/>
          <w:marRight w:val="0"/>
          <w:marTop w:val="0"/>
          <w:marBottom w:val="0"/>
          <w:divBdr>
            <w:top w:val="none" w:sz="0" w:space="0" w:color="auto"/>
            <w:left w:val="none" w:sz="0" w:space="0" w:color="auto"/>
            <w:bottom w:val="none" w:sz="0" w:space="0" w:color="auto"/>
            <w:right w:val="none" w:sz="0" w:space="0" w:color="auto"/>
          </w:divBdr>
        </w:div>
        <w:div w:id="610623330">
          <w:marLeft w:val="640"/>
          <w:marRight w:val="0"/>
          <w:marTop w:val="0"/>
          <w:marBottom w:val="0"/>
          <w:divBdr>
            <w:top w:val="none" w:sz="0" w:space="0" w:color="auto"/>
            <w:left w:val="none" w:sz="0" w:space="0" w:color="auto"/>
            <w:bottom w:val="none" w:sz="0" w:space="0" w:color="auto"/>
            <w:right w:val="none" w:sz="0" w:space="0" w:color="auto"/>
          </w:divBdr>
        </w:div>
        <w:div w:id="752165970">
          <w:marLeft w:val="640"/>
          <w:marRight w:val="0"/>
          <w:marTop w:val="0"/>
          <w:marBottom w:val="0"/>
          <w:divBdr>
            <w:top w:val="none" w:sz="0" w:space="0" w:color="auto"/>
            <w:left w:val="none" w:sz="0" w:space="0" w:color="auto"/>
            <w:bottom w:val="none" w:sz="0" w:space="0" w:color="auto"/>
            <w:right w:val="none" w:sz="0" w:space="0" w:color="auto"/>
          </w:divBdr>
        </w:div>
        <w:div w:id="1091782477">
          <w:marLeft w:val="640"/>
          <w:marRight w:val="0"/>
          <w:marTop w:val="0"/>
          <w:marBottom w:val="0"/>
          <w:divBdr>
            <w:top w:val="none" w:sz="0" w:space="0" w:color="auto"/>
            <w:left w:val="none" w:sz="0" w:space="0" w:color="auto"/>
            <w:bottom w:val="none" w:sz="0" w:space="0" w:color="auto"/>
            <w:right w:val="none" w:sz="0" w:space="0" w:color="auto"/>
          </w:divBdr>
        </w:div>
        <w:div w:id="1119224244">
          <w:marLeft w:val="640"/>
          <w:marRight w:val="0"/>
          <w:marTop w:val="0"/>
          <w:marBottom w:val="0"/>
          <w:divBdr>
            <w:top w:val="none" w:sz="0" w:space="0" w:color="auto"/>
            <w:left w:val="none" w:sz="0" w:space="0" w:color="auto"/>
            <w:bottom w:val="none" w:sz="0" w:space="0" w:color="auto"/>
            <w:right w:val="none" w:sz="0" w:space="0" w:color="auto"/>
          </w:divBdr>
        </w:div>
        <w:div w:id="1205563174">
          <w:marLeft w:val="640"/>
          <w:marRight w:val="0"/>
          <w:marTop w:val="0"/>
          <w:marBottom w:val="0"/>
          <w:divBdr>
            <w:top w:val="none" w:sz="0" w:space="0" w:color="auto"/>
            <w:left w:val="none" w:sz="0" w:space="0" w:color="auto"/>
            <w:bottom w:val="none" w:sz="0" w:space="0" w:color="auto"/>
            <w:right w:val="none" w:sz="0" w:space="0" w:color="auto"/>
          </w:divBdr>
        </w:div>
        <w:div w:id="1275871232">
          <w:marLeft w:val="640"/>
          <w:marRight w:val="0"/>
          <w:marTop w:val="0"/>
          <w:marBottom w:val="0"/>
          <w:divBdr>
            <w:top w:val="none" w:sz="0" w:space="0" w:color="auto"/>
            <w:left w:val="none" w:sz="0" w:space="0" w:color="auto"/>
            <w:bottom w:val="none" w:sz="0" w:space="0" w:color="auto"/>
            <w:right w:val="none" w:sz="0" w:space="0" w:color="auto"/>
          </w:divBdr>
        </w:div>
        <w:div w:id="1301963389">
          <w:marLeft w:val="640"/>
          <w:marRight w:val="0"/>
          <w:marTop w:val="0"/>
          <w:marBottom w:val="0"/>
          <w:divBdr>
            <w:top w:val="none" w:sz="0" w:space="0" w:color="auto"/>
            <w:left w:val="none" w:sz="0" w:space="0" w:color="auto"/>
            <w:bottom w:val="none" w:sz="0" w:space="0" w:color="auto"/>
            <w:right w:val="none" w:sz="0" w:space="0" w:color="auto"/>
          </w:divBdr>
        </w:div>
        <w:div w:id="1441490076">
          <w:marLeft w:val="640"/>
          <w:marRight w:val="0"/>
          <w:marTop w:val="0"/>
          <w:marBottom w:val="0"/>
          <w:divBdr>
            <w:top w:val="none" w:sz="0" w:space="0" w:color="auto"/>
            <w:left w:val="none" w:sz="0" w:space="0" w:color="auto"/>
            <w:bottom w:val="none" w:sz="0" w:space="0" w:color="auto"/>
            <w:right w:val="none" w:sz="0" w:space="0" w:color="auto"/>
          </w:divBdr>
        </w:div>
        <w:div w:id="1506633594">
          <w:marLeft w:val="640"/>
          <w:marRight w:val="0"/>
          <w:marTop w:val="0"/>
          <w:marBottom w:val="0"/>
          <w:divBdr>
            <w:top w:val="none" w:sz="0" w:space="0" w:color="auto"/>
            <w:left w:val="none" w:sz="0" w:space="0" w:color="auto"/>
            <w:bottom w:val="none" w:sz="0" w:space="0" w:color="auto"/>
            <w:right w:val="none" w:sz="0" w:space="0" w:color="auto"/>
          </w:divBdr>
        </w:div>
        <w:div w:id="1585264568">
          <w:marLeft w:val="640"/>
          <w:marRight w:val="0"/>
          <w:marTop w:val="0"/>
          <w:marBottom w:val="0"/>
          <w:divBdr>
            <w:top w:val="none" w:sz="0" w:space="0" w:color="auto"/>
            <w:left w:val="none" w:sz="0" w:space="0" w:color="auto"/>
            <w:bottom w:val="none" w:sz="0" w:space="0" w:color="auto"/>
            <w:right w:val="none" w:sz="0" w:space="0" w:color="auto"/>
          </w:divBdr>
        </w:div>
        <w:div w:id="1692953414">
          <w:marLeft w:val="640"/>
          <w:marRight w:val="0"/>
          <w:marTop w:val="0"/>
          <w:marBottom w:val="0"/>
          <w:divBdr>
            <w:top w:val="none" w:sz="0" w:space="0" w:color="auto"/>
            <w:left w:val="none" w:sz="0" w:space="0" w:color="auto"/>
            <w:bottom w:val="none" w:sz="0" w:space="0" w:color="auto"/>
            <w:right w:val="none" w:sz="0" w:space="0" w:color="auto"/>
          </w:divBdr>
        </w:div>
        <w:div w:id="1703938447">
          <w:marLeft w:val="640"/>
          <w:marRight w:val="0"/>
          <w:marTop w:val="0"/>
          <w:marBottom w:val="0"/>
          <w:divBdr>
            <w:top w:val="none" w:sz="0" w:space="0" w:color="auto"/>
            <w:left w:val="none" w:sz="0" w:space="0" w:color="auto"/>
            <w:bottom w:val="none" w:sz="0" w:space="0" w:color="auto"/>
            <w:right w:val="none" w:sz="0" w:space="0" w:color="auto"/>
          </w:divBdr>
        </w:div>
        <w:div w:id="1753811725">
          <w:marLeft w:val="640"/>
          <w:marRight w:val="0"/>
          <w:marTop w:val="0"/>
          <w:marBottom w:val="0"/>
          <w:divBdr>
            <w:top w:val="none" w:sz="0" w:space="0" w:color="auto"/>
            <w:left w:val="none" w:sz="0" w:space="0" w:color="auto"/>
            <w:bottom w:val="none" w:sz="0" w:space="0" w:color="auto"/>
            <w:right w:val="none" w:sz="0" w:space="0" w:color="auto"/>
          </w:divBdr>
        </w:div>
        <w:div w:id="1767921127">
          <w:marLeft w:val="640"/>
          <w:marRight w:val="0"/>
          <w:marTop w:val="0"/>
          <w:marBottom w:val="0"/>
          <w:divBdr>
            <w:top w:val="none" w:sz="0" w:space="0" w:color="auto"/>
            <w:left w:val="none" w:sz="0" w:space="0" w:color="auto"/>
            <w:bottom w:val="none" w:sz="0" w:space="0" w:color="auto"/>
            <w:right w:val="none" w:sz="0" w:space="0" w:color="auto"/>
          </w:divBdr>
        </w:div>
        <w:div w:id="1810131669">
          <w:marLeft w:val="640"/>
          <w:marRight w:val="0"/>
          <w:marTop w:val="0"/>
          <w:marBottom w:val="0"/>
          <w:divBdr>
            <w:top w:val="none" w:sz="0" w:space="0" w:color="auto"/>
            <w:left w:val="none" w:sz="0" w:space="0" w:color="auto"/>
            <w:bottom w:val="none" w:sz="0" w:space="0" w:color="auto"/>
            <w:right w:val="none" w:sz="0" w:space="0" w:color="auto"/>
          </w:divBdr>
        </w:div>
        <w:div w:id="1875651745">
          <w:marLeft w:val="640"/>
          <w:marRight w:val="0"/>
          <w:marTop w:val="0"/>
          <w:marBottom w:val="0"/>
          <w:divBdr>
            <w:top w:val="none" w:sz="0" w:space="0" w:color="auto"/>
            <w:left w:val="none" w:sz="0" w:space="0" w:color="auto"/>
            <w:bottom w:val="none" w:sz="0" w:space="0" w:color="auto"/>
            <w:right w:val="none" w:sz="0" w:space="0" w:color="auto"/>
          </w:divBdr>
        </w:div>
        <w:div w:id="1878350590">
          <w:marLeft w:val="640"/>
          <w:marRight w:val="0"/>
          <w:marTop w:val="0"/>
          <w:marBottom w:val="0"/>
          <w:divBdr>
            <w:top w:val="none" w:sz="0" w:space="0" w:color="auto"/>
            <w:left w:val="none" w:sz="0" w:space="0" w:color="auto"/>
            <w:bottom w:val="none" w:sz="0" w:space="0" w:color="auto"/>
            <w:right w:val="none" w:sz="0" w:space="0" w:color="auto"/>
          </w:divBdr>
        </w:div>
        <w:div w:id="1949002612">
          <w:marLeft w:val="640"/>
          <w:marRight w:val="0"/>
          <w:marTop w:val="0"/>
          <w:marBottom w:val="0"/>
          <w:divBdr>
            <w:top w:val="none" w:sz="0" w:space="0" w:color="auto"/>
            <w:left w:val="none" w:sz="0" w:space="0" w:color="auto"/>
            <w:bottom w:val="none" w:sz="0" w:space="0" w:color="auto"/>
            <w:right w:val="none" w:sz="0" w:space="0" w:color="auto"/>
          </w:divBdr>
        </w:div>
        <w:div w:id="1957058644">
          <w:marLeft w:val="640"/>
          <w:marRight w:val="0"/>
          <w:marTop w:val="0"/>
          <w:marBottom w:val="0"/>
          <w:divBdr>
            <w:top w:val="none" w:sz="0" w:space="0" w:color="auto"/>
            <w:left w:val="none" w:sz="0" w:space="0" w:color="auto"/>
            <w:bottom w:val="none" w:sz="0" w:space="0" w:color="auto"/>
            <w:right w:val="none" w:sz="0" w:space="0" w:color="auto"/>
          </w:divBdr>
        </w:div>
        <w:div w:id="2056930492">
          <w:marLeft w:val="640"/>
          <w:marRight w:val="0"/>
          <w:marTop w:val="0"/>
          <w:marBottom w:val="0"/>
          <w:divBdr>
            <w:top w:val="none" w:sz="0" w:space="0" w:color="auto"/>
            <w:left w:val="none" w:sz="0" w:space="0" w:color="auto"/>
            <w:bottom w:val="none" w:sz="0" w:space="0" w:color="auto"/>
            <w:right w:val="none" w:sz="0" w:space="0" w:color="auto"/>
          </w:divBdr>
        </w:div>
        <w:div w:id="2076927824">
          <w:marLeft w:val="640"/>
          <w:marRight w:val="0"/>
          <w:marTop w:val="0"/>
          <w:marBottom w:val="0"/>
          <w:divBdr>
            <w:top w:val="none" w:sz="0" w:space="0" w:color="auto"/>
            <w:left w:val="none" w:sz="0" w:space="0" w:color="auto"/>
            <w:bottom w:val="none" w:sz="0" w:space="0" w:color="auto"/>
            <w:right w:val="none" w:sz="0" w:space="0" w:color="auto"/>
          </w:divBdr>
        </w:div>
      </w:divsChild>
    </w:div>
    <w:div w:id="1606496644">
      <w:bodyDiv w:val="1"/>
      <w:marLeft w:val="0"/>
      <w:marRight w:val="0"/>
      <w:marTop w:val="0"/>
      <w:marBottom w:val="0"/>
      <w:divBdr>
        <w:top w:val="none" w:sz="0" w:space="0" w:color="auto"/>
        <w:left w:val="none" w:sz="0" w:space="0" w:color="auto"/>
        <w:bottom w:val="none" w:sz="0" w:space="0" w:color="auto"/>
        <w:right w:val="none" w:sz="0" w:space="0" w:color="auto"/>
      </w:divBdr>
      <w:divsChild>
        <w:div w:id="7215589">
          <w:marLeft w:val="640"/>
          <w:marRight w:val="0"/>
          <w:marTop w:val="0"/>
          <w:marBottom w:val="0"/>
          <w:divBdr>
            <w:top w:val="none" w:sz="0" w:space="0" w:color="auto"/>
            <w:left w:val="none" w:sz="0" w:space="0" w:color="auto"/>
            <w:bottom w:val="none" w:sz="0" w:space="0" w:color="auto"/>
            <w:right w:val="none" w:sz="0" w:space="0" w:color="auto"/>
          </w:divBdr>
        </w:div>
        <w:div w:id="117645691">
          <w:marLeft w:val="640"/>
          <w:marRight w:val="0"/>
          <w:marTop w:val="0"/>
          <w:marBottom w:val="0"/>
          <w:divBdr>
            <w:top w:val="none" w:sz="0" w:space="0" w:color="auto"/>
            <w:left w:val="none" w:sz="0" w:space="0" w:color="auto"/>
            <w:bottom w:val="none" w:sz="0" w:space="0" w:color="auto"/>
            <w:right w:val="none" w:sz="0" w:space="0" w:color="auto"/>
          </w:divBdr>
        </w:div>
        <w:div w:id="246961414">
          <w:marLeft w:val="640"/>
          <w:marRight w:val="0"/>
          <w:marTop w:val="0"/>
          <w:marBottom w:val="0"/>
          <w:divBdr>
            <w:top w:val="none" w:sz="0" w:space="0" w:color="auto"/>
            <w:left w:val="none" w:sz="0" w:space="0" w:color="auto"/>
            <w:bottom w:val="none" w:sz="0" w:space="0" w:color="auto"/>
            <w:right w:val="none" w:sz="0" w:space="0" w:color="auto"/>
          </w:divBdr>
        </w:div>
        <w:div w:id="270866009">
          <w:marLeft w:val="640"/>
          <w:marRight w:val="0"/>
          <w:marTop w:val="0"/>
          <w:marBottom w:val="0"/>
          <w:divBdr>
            <w:top w:val="none" w:sz="0" w:space="0" w:color="auto"/>
            <w:left w:val="none" w:sz="0" w:space="0" w:color="auto"/>
            <w:bottom w:val="none" w:sz="0" w:space="0" w:color="auto"/>
            <w:right w:val="none" w:sz="0" w:space="0" w:color="auto"/>
          </w:divBdr>
        </w:div>
        <w:div w:id="277610848">
          <w:marLeft w:val="640"/>
          <w:marRight w:val="0"/>
          <w:marTop w:val="0"/>
          <w:marBottom w:val="0"/>
          <w:divBdr>
            <w:top w:val="none" w:sz="0" w:space="0" w:color="auto"/>
            <w:left w:val="none" w:sz="0" w:space="0" w:color="auto"/>
            <w:bottom w:val="none" w:sz="0" w:space="0" w:color="auto"/>
            <w:right w:val="none" w:sz="0" w:space="0" w:color="auto"/>
          </w:divBdr>
        </w:div>
        <w:div w:id="331371671">
          <w:marLeft w:val="640"/>
          <w:marRight w:val="0"/>
          <w:marTop w:val="0"/>
          <w:marBottom w:val="0"/>
          <w:divBdr>
            <w:top w:val="none" w:sz="0" w:space="0" w:color="auto"/>
            <w:left w:val="none" w:sz="0" w:space="0" w:color="auto"/>
            <w:bottom w:val="none" w:sz="0" w:space="0" w:color="auto"/>
            <w:right w:val="none" w:sz="0" w:space="0" w:color="auto"/>
          </w:divBdr>
        </w:div>
        <w:div w:id="345713375">
          <w:marLeft w:val="640"/>
          <w:marRight w:val="0"/>
          <w:marTop w:val="0"/>
          <w:marBottom w:val="0"/>
          <w:divBdr>
            <w:top w:val="none" w:sz="0" w:space="0" w:color="auto"/>
            <w:left w:val="none" w:sz="0" w:space="0" w:color="auto"/>
            <w:bottom w:val="none" w:sz="0" w:space="0" w:color="auto"/>
            <w:right w:val="none" w:sz="0" w:space="0" w:color="auto"/>
          </w:divBdr>
        </w:div>
        <w:div w:id="674455049">
          <w:marLeft w:val="640"/>
          <w:marRight w:val="0"/>
          <w:marTop w:val="0"/>
          <w:marBottom w:val="0"/>
          <w:divBdr>
            <w:top w:val="none" w:sz="0" w:space="0" w:color="auto"/>
            <w:left w:val="none" w:sz="0" w:space="0" w:color="auto"/>
            <w:bottom w:val="none" w:sz="0" w:space="0" w:color="auto"/>
            <w:right w:val="none" w:sz="0" w:space="0" w:color="auto"/>
          </w:divBdr>
        </w:div>
        <w:div w:id="803083541">
          <w:marLeft w:val="640"/>
          <w:marRight w:val="0"/>
          <w:marTop w:val="0"/>
          <w:marBottom w:val="0"/>
          <w:divBdr>
            <w:top w:val="none" w:sz="0" w:space="0" w:color="auto"/>
            <w:left w:val="none" w:sz="0" w:space="0" w:color="auto"/>
            <w:bottom w:val="none" w:sz="0" w:space="0" w:color="auto"/>
            <w:right w:val="none" w:sz="0" w:space="0" w:color="auto"/>
          </w:divBdr>
        </w:div>
        <w:div w:id="1107699398">
          <w:marLeft w:val="640"/>
          <w:marRight w:val="0"/>
          <w:marTop w:val="0"/>
          <w:marBottom w:val="0"/>
          <w:divBdr>
            <w:top w:val="none" w:sz="0" w:space="0" w:color="auto"/>
            <w:left w:val="none" w:sz="0" w:space="0" w:color="auto"/>
            <w:bottom w:val="none" w:sz="0" w:space="0" w:color="auto"/>
            <w:right w:val="none" w:sz="0" w:space="0" w:color="auto"/>
          </w:divBdr>
        </w:div>
        <w:div w:id="1186553125">
          <w:marLeft w:val="640"/>
          <w:marRight w:val="0"/>
          <w:marTop w:val="0"/>
          <w:marBottom w:val="0"/>
          <w:divBdr>
            <w:top w:val="none" w:sz="0" w:space="0" w:color="auto"/>
            <w:left w:val="none" w:sz="0" w:space="0" w:color="auto"/>
            <w:bottom w:val="none" w:sz="0" w:space="0" w:color="auto"/>
            <w:right w:val="none" w:sz="0" w:space="0" w:color="auto"/>
          </w:divBdr>
        </w:div>
        <w:div w:id="1227885678">
          <w:marLeft w:val="640"/>
          <w:marRight w:val="0"/>
          <w:marTop w:val="0"/>
          <w:marBottom w:val="0"/>
          <w:divBdr>
            <w:top w:val="none" w:sz="0" w:space="0" w:color="auto"/>
            <w:left w:val="none" w:sz="0" w:space="0" w:color="auto"/>
            <w:bottom w:val="none" w:sz="0" w:space="0" w:color="auto"/>
            <w:right w:val="none" w:sz="0" w:space="0" w:color="auto"/>
          </w:divBdr>
        </w:div>
        <w:div w:id="1230849403">
          <w:marLeft w:val="640"/>
          <w:marRight w:val="0"/>
          <w:marTop w:val="0"/>
          <w:marBottom w:val="0"/>
          <w:divBdr>
            <w:top w:val="none" w:sz="0" w:space="0" w:color="auto"/>
            <w:left w:val="none" w:sz="0" w:space="0" w:color="auto"/>
            <w:bottom w:val="none" w:sz="0" w:space="0" w:color="auto"/>
            <w:right w:val="none" w:sz="0" w:space="0" w:color="auto"/>
          </w:divBdr>
        </w:div>
        <w:div w:id="1272393131">
          <w:marLeft w:val="640"/>
          <w:marRight w:val="0"/>
          <w:marTop w:val="0"/>
          <w:marBottom w:val="0"/>
          <w:divBdr>
            <w:top w:val="none" w:sz="0" w:space="0" w:color="auto"/>
            <w:left w:val="none" w:sz="0" w:space="0" w:color="auto"/>
            <w:bottom w:val="none" w:sz="0" w:space="0" w:color="auto"/>
            <w:right w:val="none" w:sz="0" w:space="0" w:color="auto"/>
          </w:divBdr>
        </w:div>
        <w:div w:id="1277642247">
          <w:marLeft w:val="640"/>
          <w:marRight w:val="0"/>
          <w:marTop w:val="0"/>
          <w:marBottom w:val="0"/>
          <w:divBdr>
            <w:top w:val="none" w:sz="0" w:space="0" w:color="auto"/>
            <w:left w:val="none" w:sz="0" w:space="0" w:color="auto"/>
            <w:bottom w:val="none" w:sz="0" w:space="0" w:color="auto"/>
            <w:right w:val="none" w:sz="0" w:space="0" w:color="auto"/>
          </w:divBdr>
        </w:div>
        <w:div w:id="1327322765">
          <w:marLeft w:val="640"/>
          <w:marRight w:val="0"/>
          <w:marTop w:val="0"/>
          <w:marBottom w:val="0"/>
          <w:divBdr>
            <w:top w:val="none" w:sz="0" w:space="0" w:color="auto"/>
            <w:left w:val="none" w:sz="0" w:space="0" w:color="auto"/>
            <w:bottom w:val="none" w:sz="0" w:space="0" w:color="auto"/>
            <w:right w:val="none" w:sz="0" w:space="0" w:color="auto"/>
          </w:divBdr>
        </w:div>
        <w:div w:id="1334071331">
          <w:marLeft w:val="640"/>
          <w:marRight w:val="0"/>
          <w:marTop w:val="0"/>
          <w:marBottom w:val="0"/>
          <w:divBdr>
            <w:top w:val="none" w:sz="0" w:space="0" w:color="auto"/>
            <w:left w:val="none" w:sz="0" w:space="0" w:color="auto"/>
            <w:bottom w:val="none" w:sz="0" w:space="0" w:color="auto"/>
            <w:right w:val="none" w:sz="0" w:space="0" w:color="auto"/>
          </w:divBdr>
        </w:div>
        <w:div w:id="1556431138">
          <w:marLeft w:val="640"/>
          <w:marRight w:val="0"/>
          <w:marTop w:val="0"/>
          <w:marBottom w:val="0"/>
          <w:divBdr>
            <w:top w:val="none" w:sz="0" w:space="0" w:color="auto"/>
            <w:left w:val="none" w:sz="0" w:space="0" w:color="auto"/>
            <w:bottom w:val="none" w:sz="0" w:space="0" w:color="auto"/>
            <w:right w:val="none" w:sz="0" w:space="0" w:color="auto"/>
          </w:divBdr>
        </w:div>
        <w:div w:id="1602763833">
          <w:marLeft w:val="640"/>
          <w:marRight w:val="0"/>
          <w:marTop w:val="0"/>
          <w:marBottom w:val="0"/>
          <w:divBdr>
            <w:top w:val="none" w:sz="0" w:space="0" w:color="auto"/>
            <w:left w:val="none" w:sz="0" w:space="0" w:color="auto"/>
            <w:bottom w:val="none" w:sz="0" w:space="0" w:color="auto"/>
            <w:right w:val="none" w:sz="0" w:space="0" w:color="auto"/>
          </w:divBdr>
        </w:div>
        <w:div w:id="1644655710">
          <w:marLeft w:val="640"/>
          <w:marRight w:val="0"/>
          <w:marTop w:val="0"/>
          <w:marBottom w:val="0"/>
          <w:divBdr>
            <w:top w:val="none" w:sz="0" w:space="0" w:color="auto"/>
            <w:left w:val="none" w:sz="0" w:space="0" w:color="auto"/>
            <w:bottom w:val="none" w:sz="0" w:space="0" w:color="auto"/>
            <w:right w:val="none" w:sz="0" w:space="0" w:color="auto"/>
          </w:divBdr>
        </w:div>
        <w:div w:id="1703626258">
          <w:marLeft w:val="640"/>
          <w:marRight w:val="0"/>
          <w:marTop w:val="0"/>
          <w:marBottom w:val="0"/>
          <w:divBdr>
            <w:top w:val="none" w:sz="0" w:space="0" w:color="auto"/>
            <w:left w:val="none" w:sz="0" w:space="0" w:color="auto"/>
            <w:bottom w:val="none" w:sz="0" w:space="0" w:color="auto"/>
            <w:right w:val="none" w:sz="0" w:space="0" w:color="auto"/>
          </w:divBdr>
        </w:div>
        <w:div w:id="1809476078">
          <w:marLeft w:val="640"/>
          <w:marRight w:val="0"/>
          <w:marTop w:val="0"/>
          <w:marBottom w:val="0"/>
          <w:divBdr>
            <w:top w:val="none" w:sz="0" w:space="0" w:color="auto"/>
            <w:left w:val="none" w:sz="0" w:space="0" w:color="auto"/>
            <w:bottom w:val="none" w:sz="0" w:space="0" w:color="auto"/>
            <w:right w:val="none" w:sz="0" w:space="0" w:color="auto"/>
          </w:divBdr>
        </w:div>
        <w:div w:id="1846628041">
          <w:marLeft w:val="640"/>
          <w:marRight w:val="0"/>
          <w:marTop w:val="0"/>
          <w:marBottom w:val="0"/>
          <w:divBdr>
            <w:top w:val="none" w:sz="0" w:space="0" w:color="auto"/>
            <w:left w:val="none" w:sz="0" w:space="0" w:color="auto"/>
            <w:bottom w:val="none" w:sz="0" w:space="0" w:color="auto"/>
            <w:right w:val="none" w:sz="0" w:space="0" w:color="auto"/>
          </w:divBdr>
        </w:div>
        <w:div w:id="1858734306">
          <w:marLeft w:val="640"/>
          <w:marRight w:val="0"/>
          <w:marTop w:val="0"/>
          <w:marBottom w:val="0"/>
          <w:divBdr>
            <w:top w:val="none" w:sz="0" w:space="0" w:color="auto"/>
            <w:left w:val="none" w:sz="0" w:space="0" w:color="auto"/>
            <w:bottom w:val="none" w:sz="0" w:space="0" w:color="auto"/>
            <w:right w:val="none" w:sz="0" w:space="0" w:color="auto"/>
          </w:divBdr>
        </w:div>
        <w:div w:id="2129162156">
          <w:marLeft w:val="640"/>
          <w:marRight w:val="0"/>
          <w:marTop w:val="0"/>
          <w:marBottom w:val="0"/>
          <w:divBdr>
            <w:top w:val="none" w:sz="0" w:space="0" w:color="auto"/>
            <w:left w:val="none" w:sz="0" w:space="0" w:color="auto"/>
            <w:bottom w:val="none" w:sz="0" w:space="0" w:color="auto"/>
            <w:right w:val="none" w:sz="0" w:space="0" w:color="auto"/>
          </w:divBdr>
        </w:div>
      </w:divsChild>
    </w:div>
    <w:div w:id="1618873309">
      <w:bodyDiv w:val="1"/>
      <w:marLeft w:val="0"/>
      <w:marRight w:val="0"/>
      <w:marTop w:val="0"/>
      <w:marBottom w:val="0"/>
      <w:divBdr>
        <w:top w:val="none" w:sz="0" w:space="0" w:color="auto"/>
        <w:left w:val="none" w:sz="0" w:space="0" w:color="auto"/>
        <w:bottom w:val="none" w:sz="0" w:space="0" w:color="auto"/>
        <w:right w:val="none" w:sz="0" w:space="0" w:color="auto"/>
      </w:divBdr>
      <w:divsChild>
        <w:div w:id="40911838">
          <w:marLeft w:val="640"/>
          <w:marRight w:val="0"/>
          <w:marTop w:val="0"/>
          <w:marBottom w:val="0"/>
          <w:divBdr>
            <w:top w:val="none" w:sz="0" w:space="0" w:color="auto"/>
            <w:left w:val="none" w:sz="0" w:space="0" w:color="auto"/>
            <w:bottom w:val="none" w:sz="0" w:space="0" w:color="auto"/>
            <w:right w:val="none" w:sz="0" w:space="0" w:color="auto"/>
          </w:divBdr>
        </w:div>
        <w:div w:id="101656036">
          <w:marLeft w:val="640"/>
          <w:marRight w:val="0"/>
          <w:marTop w:val="0"/>
          <w:marBottom w:val="0"/>
          <w:divBdr>
            <w:top w:val="none" w:sz="0" w:space="0" w:color="auto"/>
            <w:left w:val="none" w:sz="0" w:space="0" w:color="auto"/>
            <w:bottom w:val="none" w:sz="0" w:space="0" w:color="auto"/>
            <w:right w:val="none" w:sz="0" w:space="0" w:color="auto"/>
          </w:divBdr>
        </w:div>
        <w:div w:id="139005371">
          <w:marLeft w:val="640"/>
          <w:marRight w:val="0"/>
          <w:marTop w:val="0"/>
          <w:marBottom w:val="0"/>
          <w:divBdr>
            <w:top w:val="none" w:sz="0" w:space="0" w:color="auto"/>
            <w:left w:val="none" w:sz="0" w:space="0" w:color="auto"/>
            <w:bottom w:val="none" w:sz="0" w:space="0" w:color="auto"/>
            <w:right w:val="none" w:sz="0" w:space="0" w:color="auto"/>
          </w:divBdr>
        </w:div>
        <w:div w:id="240452461">
          <w:marLeft w:val="640"/>
          <w:marRight w:val="0"/>
          <w:marTop w:val="0"/>
          <w:marBottom w:val="0"/>
          <w:divBdr>
            <w:top w:val="none" w:sz="0" w:space="0" w:color="auto"/>
            <w:left w:val="none" w:sz="0" w:space="0" w:color="auto"/>
            <w:bottom w:val="none" w:sz="0" w:space="0" w:color="auto"/>
            <w:right w:val="none" w:sz="0" w:space="0" w:color="auto"/>
          </w:divBdr>
        </w:div>
        <w:div w:id="246766641">
          <w:marLeft w:val="640"/>
          <w:marRight w:val="0"/>
          <w:marTop w:val="0"/>
          <w:marBottom w:val="0"/>
          <w:divBdr>
            <w:top w:val="none" w:sz="0" w:space="0" w:color="auto"/>
            <w:left w:val="none" w:sz="0" w:space="0" w:color="auto"/>
            <w:bottom w:val="none" w:sz="0" w:space="0" w:color="auto"/>
            <w:right w:val="none" w:sz="0" w:space="0" w:color="auto"/>
          </w:divBdr>
        </w:div>
        <w:div w:id="379985260">
          <w:marLeft w:val="640"/>
          <w:marRight w:val="0"/>
          <w:marTop w:val="0"/>
          <w:marBottom w:val="0"/>
          <w:divBdr>
            <w:top w:val="none" w:sz="0" w:space="0" w:color="auto"/>
            <w:left w:val="none" w:sz="0" w:space="0" w:color="auto"/>
            <w:bottom w:val="none" w:sz="0" w:space="0" w:color="auto"/>
            <w:right w:val="none" w:sz="0" w:space="0" w:color="auto"/>
          </w:divBdr>
        </w:div>
        <w:div w:id="381100967">
          <w:marLeft w:val="640"/>
          <w:marRight w:val="0"/>
          <w:marTop w:val="0"/>
          <w:marBottom w:val="0"/>
          <w:divBdr>
            <w:top w:val="none" w:sz="0" w:space="0" w:color="auto"/>
            <w:left w:val="none" w:sz="0" w:space="0" w:color="auto"/>
            <w:bottom w:val="none" w:sz="0" w:space="0" w:color="auto"/>
            <w:right w:val="none" w:sz="0" w:space="0" w:color="auto"/>
          </w:divBdr>
        </w:div>
        <w:div w:id="448161058">
          <w:marLeft w:val="640"/>
          <w:marRight w:val="0"/>
          <w:marTop w:val="0"/>
          <w:marBottom w:val="0"/>
          <w:divBdr>
            <w:top w:val="none" w:sz="0" w:space="0" w:color="auto"/>
            <w:left w:val="none" w:sz="0" w:space="0" w:color="auto"/>
            <w:bottom w:val="none" w:sz="0" w:space="0" w:color="auto"/>
            <w:right w:val="none" w:sz="0" w:space="0" w:color="auto"/>
          </w:divBdr>
        </w:div>
        <w:div w:id="476453070">
          <w:marLeft w:val="640"/>
          <w:marRight w:val="0"/>
          <w:marTop w:val="0"/>
          <w:marBottom w:val="0"/>
          <w:divBdr>
            <w:top w:val="none" w:sz="0" w:space="0" w:color="auto"/>
            <w:left w:val="none" w:sz="0" w:space="0" w:color="auto"/>
            <w:bottom w:val="none" w:sz="0" w:space="0" w:color="auto"/>
            <w:right w:val="none" w:sz="0" w:space="0" w:color="auto"/>
          </w:divBdr>
        </w:div>
        <w:div w:id="493834722">
          <w:marLeft w:val="640"/>
          <w:marRight w:val="0"/>
          <w:marTop w:val="0"/>
          <w:marBottom w:val="0"/>
          <w:divBdr>
            <w:top w:val="none" w:sz="0" w:space="0" w:color="auto"/>
            <w:left w:val="none" w:sz="0" w:space="0" w:color="auto"/>
            <w:bottom w:val="none" w:sz="0" w:space="0" w:color="auto"/>
            <w:right w:val="none" w:sz="0" w:space="0" w:color="auto"/>
          </w:divBdr>
        </w:div>
        <w:div w:id="559481898">
          <w:marLeft w:val="640"/>
          <w:marRight w:val="0"/>
          <w:marTop w:val="0"/>
          <w:marBottom w:val="0"/>
          <w:divBdr>
            <w:top w:val="none" w:sz="0" w:space="0" w:color="auto"/>
            <w:left w:val="none" w:sz="0" w:space="0" w:color="auto"/>
            <w:bottom w:val="none" w:sz="0" w:space="0" w:color="auto"/>
            <w:right w:val="none" w:sz="0" w:space="0" w:color="auto"/>
          </w:divBdr>
        </w:div>
        <w:div w:id="754938887">
          <w:marLeft w:val="640"/>
          <w:marRight w:val="0"/>
          <w:marTop w:val="0"/>
          <w:marBottom w:val="0"/>
          <w:divBdr>
            <w:top w:val="none" w:sz="0" w:space="0" w:color="auto"/>
            <w:left w:val="none" w:sz="0" w:space="0" w:color="auto"/>
            <w:bottom w:val="none" w:sz="0" w:space="0" w:color="auto"/>
            <w:right w:val="none" w:sz="0" w:space="0" w:color="auto"/>
          </w:divBdr>
        </w:div>
        <w:div w:id="769202140">
          <w:marLeft w:val="640"/>
          <w:marRight w:val="0"/>
          <w:marTop w:val="0"/>
          <w:marBottom w:val="0"/>
          <w:divBdr>
            <w:top w:val="none" w:sz="0" w:space="0" w:color="auto"/>
            <w:left w:val="none" w:sz="0" w:space="0" w:color="auto"/>
            <w:bottom w:val="none" w:sz="0" w:space="0" w:color="auto"/>
            <w:right w:val="none" w:sz="0" w:space="0" w:color="auto"/>
          </w:divBdr>
        </w:div>
        <w:div w:id="773793390">
          <w:marLeft w:val="640"/>
          <w:marRight w:val="0"/>
          <w:marTop w:val="0"/>
          <w:marBottom w:val="0"/>
          <w:divBdr>
            <w:top w:val="none" w:sz="0" w:space="0" w:color="auto"/>
            <w:left w:val="none" w:sz="0" w:space="0" w:color="auto"/>
            <w:bottom w:val="none" w:sz="0" w:space="0" w:color="auto"/>
            <w:right w:val="none" w:sz="0" w:space="0" w:color="auto"/>
          </w:divBdr>
        </w:div>
        <w:div w:id="776608570">
          <w:marLeft w:val="640"/>
          <w:marRight w:val="0"/>
          <w:marTop w:val="0"/>
          <w:marBottom w:val="0"/>
          <w:divBdr>
            <w:top w:val="none" w:sz="0" w:space="0" w:color="auto"/>
            <w:left w:val="none" w:sz="0" w:space="0" w:color="auto"/>
            <w:bottom w:val="none" w:sz="0" w:space="0" w:color="auto"/>
            <w:right w:val="none" w:sz="0" w:space="0" w:color="auto"/>
          </w:divBdr>
        </w:div>
        <w:div w:id="827747929">
          <w:marLeft w:val="640"/>
          <w:marRight w:val="0"/>
          <w:marTop w:val="0"/>
          <w:marBottom w:val="0"/>
          <w:divBdr>
            <w:top w:val="none" w:sz="0" w:space="0" w:color="auto"/>
            <w:left w:val="none" w:sz="0" w:space="0" w:color="auto"/>
            <w:bottom w:val="none" w:sz="0" w:space="0" w:color="auto"/>
            <w:right w:val="none" w:sz="0" w:space="0" w:color="auto"/>
          </w:divBdr>
        </w:div>
        <w:div w:id="947781863">
          <w:marLeft w:val="640"/>
          <w:marRight w:val="0"/>
          <w:marTop w:val="0"/>
          <w:marBottom w:val="0"/>
          <w:divBdr>
            <w:top w:val="none" w:sz="0" w:space="0" w:color="auto"/>
            <w:left w:val="none" w:sz="0" w:space="0" w:color="auto"/>
            <w:bottom w:val="none" w:sz="0" w:space="0" w:color="auto"/>
            <w:right w:val="none" w:sz="0" w:space="0" w:color="auto"/>
          </w:divBdr>
        </w:div>
        <w:div w:id="991449775">
          <w:marLeft w:val="640"/>
          <w:marRight w:val="0"/>
          <w:marTop w:val="0"/>
          <w:marBottom w:val="0"/>
          <w:divBdr>
            <w:top w:val="none" w:sz="0" w:space="0" w:color="auto"/>
            <w:left w:val="none" w:sz="0" w:space="0" w:color="auto"/>
            <w:bottom w:val="none" w:sz="0" w:space="0" w:color="auto"/>
            <w:right w:val="none" w:sz="0" w:space="0" w:color="auto"/>
          </w:divBdr>
        </w:div>
        <w:div w:id="1023017747">
          <w:marLeft w:val="640"/>
          <w:marRight w:val="0"/>
          <w:marTop w:val="0"/>
          <w:marBottom w:val="0"/>
          <w:divBdr>
            <w:top w:val="none" w:sz="0" w:space="0" w:color="auto"/>
            <w:left w:val="none" w:sz="0" w:space="0" w:color="auto"/>
            <w:bottom w:val="none" w:sz="0" w:space="0" w:color="auto"/>
            <w:right w:val="none" w:sz="0" w:space="0" w:color="auto"/>
          </w:divBdr>
        </w:div>
        <w:div w:id="1047267058">
          <w:marLeft w:val="640"/>
          <w:marRight w:val="0"/>
          <w:marTop w:val="0"/>
          <w:marBottom w:val="0"/>
          <w:divBdr>
            <w:top w:val="none" w:sz="0" w:space="0" w:color="auto"/>
            <w:left w:val="none" w:sz="0" w:space="0" w:color="auto"/>
            <w:bottom w:val="none" w:sz="0" w:space="0" w:color="auto"/>
            <w:right w:val="none" w:sz="0" w:space="0" w:color="auto"/>
          </w:divBdr>
        </w:div>
        <w:div w:id="1098912567">
          <w:marLeft w:val="640"/>
          <w:marRight w:val="0"/>
          <w:marTop w:val="0"/>
          <w:marBottom w:val="0"/>
          <w:divBdr>
            <w:top w:val="none" w:sz="0" w:space="0" w:color="auto"/>
            <w:left w:val="none" w:sz="0" w:space="0" w:color="auto"/>
            <w:bottom w:val="none" w:sz="0" w:space="0" w:color="auto"/>
            <w:right w:val="none" w:sz="0" w:space="0" w:color="auto"/>
          </w:divBdr>
        </w:div>
        <w:div w:id="1101146654">
          <w:marLeft w:val="640"/>
          <w:marRight w:val="0"/>
          <w:marTop w:val="0"/>
          <w:marBottom w:val="0"/>
          <w:divBdr>
            <w:top w:val="none" w:sz="0" w:space="0" w:color="auto"/>
            <w:left w:val="none" w:sz="0" w:space="0" w:color="auto"/>
            <w:bottom w:val="none" w:sz="0" w:space="0" w:color="auto"/>
            <w:right w:val="none" w:sz="0" w:space="0" w:color="auto"/>
          </w:divBdr>
        </w:div>
        <w:div w:id="1103040646">
          <w:marLeft w:val="640"/>
          <w:marRight w:val="0"/>
          <w:marTop w:val="0"/>
          <w:marBottom w:val="0"/>
          <w:divBdr>
            <w:top w:val="none" w:sz="0" w:space="0" w:color="auto"/>
            <w:left w:val="none" w:sz="0" w:space="0" w:color="auto"/>
            <w:bottom w:val="none" w:sz="0" w:space="0" w:color="auto"/>
            <w:right w:val="none" w:sz="0" w:space="0" w:color="auto"/>
          </w:divBdr>
        </w:div>
        <w:div w:id="1203901708">
          <w:marLeft w:val="640"/>
          <w:marRight w:val="0"/>
          <w:marTop w:val="0"/>
          <w:marBottom w:val="0"/>
          <w:divBdr>
            <w:top w:val="none" w:sz="0" w:space="0" w:color="auto"/>
            <w:left w:val="none" w:sz="0" w:space="0" w:color="auto"/>
            <w:bottom w:val="none" w:sz="0" w:space="0" w:color="auto"/>
            <w:right w:val="none" w:sz="0" w:space="0" w:color="auto"/>
          </w:divBdr>
        </w:div>
        <w:div w:id="1256089632">
          <w:marLeft w:val="640"/>
          <w:marRight w:val="0"/>
          <w:marTop w:val="0"/>
          <w:marBottom w:val="0"/>
          <w:divBdr>
            <w:top w:val="none" w:sz="0" w:space="0" w:color="auto"/>
            <w:left w:val="none" w:sz="0" w:space="0" w:color="auto"/>
            <w:bottom w:val="none" w:sz="0" w:space="0" w:color="auto"/>
            <w:right w:val="none" w:sz="0" w:space="0" w:color="auto"/>
          </w:divBdr>
        </w:div>
        <w:div w:id="1263227938">
          <w:marLeft w:val="640"/>
          <w:marRight w:val="0"/>
          <w:marTop w:val="0"/>
          <w:marBottom w:val="0"/>
          <w:divBdr>
            <w:top w:val="none" w:sz="0" w:space="0" w:color="auto"/>
            <w:left w:val="none" w:sz="0" w:space="0" w:color="auto"/>
            <w:bottom w:val="none" w:sz="0" w:space="0" w:color="auto"/>
            <w:right w:val="none" w:sz="0" w:space="0" w:color="auto"/>
          </w:divBdr>
        </w:div>
        <w:div w:id="1312557194">
          <w:marLeft w:val="640"/>
          <w:marRight w:val="0"/>
          <w:marTop w:val="0"/>
          <w:marBottom w:val="0"/>
          <w:divBdr>
            <w:top w:val="none" w:sz="0" w:space="0" w:color="auto"/>
            <w:left w:val="none" w:sz="0" w:space="0" w:color="auto"/>
            <w:bottom w:val="none" w:sz="0" w:space="0" w:color="auto"/>
            <w:right w:val="none" w:sz="0" w:space="0" w:color="auto"/>
          </w:divBdr>
        </w:div>
        <w:div w:id="1316840379">
          <w:marLeft w:val="640"/>
          <w:marRight w:val="0"/>
          <w:marTop w:val="0"/>
          <w:marBottom w:val="0"/>
          <w:divBdr>
            <w:top w:val="none" w:sz="0" w:space="0" w:color="auto"/>
            <w:left w:val="none" w:sz="0" w:space="0" w:color="auto"/>
            <w:bottom w:val="none" w:sz="0" w:space="0" w:color="auto"/>
            <w:right w:val="none" w:sz="0" w:space="0" w:color="auto"/>
          </w:divBdr>
        </w:div>
        <w:div w:id="1398700731">
          <w:marLeft w:val="640"/>
          <w:marRight w:val="0"/>
          <w:marTop w:val="0"/>
          <w:marBottom w:val="0"/>
          <w:divBdr>
            <w:top w:val="none" w:sz="0" w:space="0" w:color="auto"/>
            <w:left w:val="none" w:sz="0" w:space="0" w:color="auto"/>
            <w:bottom w:val="none" w:sz="0" w:space="0" w:color="auto"/>
            <w:right w:val="none" w:sz="0" w:space="0" w:color="auto"/>
          </w:divBdr>
        </w:div>
        <w:div w:id="1444687497">
          <w:marLeft w:val="640"/>
          <w:marRight w:val="0"/>
          <w:marTop w:val="0"/>
          <w:marBottom w:val="0"/>
          <w:divBdr>
            <w:top w:val="none" w:sz="0" w:space="0" w:color="auto"/>
            <w:left w:val="none" w:sz="0" w:space="0" w:color="auto"/>
            <w:bottom w:val="none" w:sz="0" w:space="0" w:color="auto"/>
            <w:right w:val="none" w:sz="0" w:space="0" w:color="auto"/>
          </w:divBdr>
        </w:div>
        <w:div w:id="1492679967">
          <w:marLeft w:val="640"/>
          <w:marRight w:val="0"/>
          <w:marTop w:val="0"/>
          <w:marBottom w:val="0"/>
          <w:divBdr>
            <w:top w:val="none" w:sz="0" w:space="0" w:color="auto"/>
            <w:left w:val="none" w:sz="0" w:space="0" w:color="auto"/>
            <w:bottom w:val="none" w:sz="0" w:space="0" w:color="auto"/>
            <w:right w:val="none" w:sz="0" w:space="0" w:color="auto"/>
          </w:divBdr>
        </w:div>
        <w:div w:id="1511605556">
          <w:marLeft w:val="640"/>
          <w:marRight w:val="0"/>
          <w:marTop w:val="0"/>
          <w:marBottom w:val="0"/>
          <w:divBdr>
            <w:top w:val="none" w:sz="0" w:space="0" w:color="auto"/>
            <w:left w:val="none" w:sz="0" w:space="0" w:color="auto"/>
            <w:bottom w:val="none" w:sz="0" w:space="0" w:color="auto"/>
            <w:right w:val="none" w:sz="0" w:space="0" w:color="auto"/>
          </w:divBdr>
        </w:div>
        <w:div w:id="1537548153">
          <w:marLeft w:val="640"/>
          <w:marRight w:val="0"/>
          <w:marTop w:val="0"/>
          <w:marBottom w:val="0"/>
          <w:divBdr>
            <w:top w:val="none" w:sz="0" w:space="0" w:color="auto"/>
            <w:left w:val="none" w:sz="0" w:space="0" w:color="auto"/>
            <w:bottom w:val="none" w:sz="0" w:space="0" w:color="auto"/>
            <w:right w:val="none" w:sz="0" w:space="0" w:color="auto"/>
          </w:divBdr>
        </w:div>
        <w:div w:id="1575356972">
          <w:marLeft w:val="640"/>
          <w:marRight w:val="0"/>
          <w:marTop w:val="0"/>
          <w:marBottom w:val="0"/>
          <w:divBdr>
            <w:top w:val="none" w:sz="0" w:space="0" w:color="auto"/>
            <w:left w:val="none" w:sz="0" w:space="0" w:color="auto"/>
            <w:bottom w:val="none" w:sz="0" w:space="0" w:color="auto"/>
            <w:right w:val="none" w:sz="0" w:space="0" w:color="auto"/>
          </w:divBdr>
        </w:div>
        <w:div w:id="1576817505">
          <w:marLeft w:val="640"/>
          <w:marRight w:val="0"/>
          <w:marTop w:val="0"/>
          <w:marBottom w:val="0"/>
          <w:divBdr>
            <w:top w:val="none" w:sz="0" w:space="0" w:color="auto"/>
            <w:left w:val="none" w:sz="0" w:space="0" w:color="auto"/>
            <w:bottom w:val="none" w:sz="0" w:space="0" w:color="auto"/>
            <w:right w:val="none" w:sz="0" w:space="0" w:color="auto"/>
          </w:divBdr>
        </w:div>
        <w:div w:id="1591350679">
          <w:marLeft w:val="640"/>
          <w:marRight w:val="0"/>
          <w:marTop w:val="0"/>
          <w:marBottom w:val="0"/>
          <w:divBdr>
            <w:top w:val="none" w:sz="0" w:space="0" w:color="auto"/>
            <w:left w:val="none" w:sz="0" w:space="0" w:color="auto"/>
            <w:bottom w:val="none" w:sz="0" w:space="0" w:color="auto"/>
            <w:right w:val="none" w:sz="0" w:space="0" w:color="auto"/>
          </w:divBdr>
        </w:div>
        <w:div w:id="1660694725">
          <w:marLeft w:val="640"/>
          <w:marRight w:val="0"/>
          <w:marTop w:val="0"/>
          <w:marBottom w:val="0"/>
          <w:divBdr>
            <w:top w:val="none" w:sz="0" w:space="0" w:color="auto"/>
            <w:left w:val="none" w:sz="0" w:space="0" w:color="auto"/>
            <w:bottom w:val="none" w:sz="0" w:space="0" w:color="auto"/>
            <w:right w:val="none" w:sz="0" w:space="0" w:color="auto"/>
          </w:divBdr>
        </w:div>
        <w:div w:id="1748991288">
          <w:marLeft w:val="640"/>
          <w:marRight w:val="0"/>
          <w:marTop w:val="0"/>
          <w:marBottom w:val="0"/>
          <w:divBdr>
            <w:top w:val="none" w:sz="0" w:space="0" w:color="auto"/>
            <w:left w:val="none" w:sz="0" w:space="0" w:color="auto"/>
            <w:bottom w:val="none" w:sz="0" w:space="0" w:color="auto"/>
            <w:right w:val="none" w:sz="0" w:space="0" w:color="auto"/>
          </w:divBdr>
        </w:div>
        <w:div w:id="1761561812">
          <w:marLeft w:val="640"/>
          <w:marRight w:val="0"/>
          <w:marTop w:val="0"/>
          <w:marBottom w:val="0"/>
          <w:divBdr>
            <w:top w:val="none" w:sz="0" w:space="0" w:color="auto"/>
            <w:left w:val="none" w:sz="0" w:space="0" w:color="auto"/>
            <w:bottom w:val="none" w:sz="0" w:space="0" w:color="auto"/>
            <w:right w:val="none" w:sz="0" w:space="0" w:color="auto"/>
          </w:divBdr>
        </w:div>
        <w:div w:id="1902641534">
          <w:marLeft w:val="640"/>
          <w:marRight w:val="0"/>
          <w:marTop w:val="0"/>
          <w:marBottom w:val="0"/>
          <w:divBdr>
            <w:top w:val="none" w:sz="0" w:space="0" w:color="auto"/>
            <w:left w:val="none" w:sz="0" w:space="0" w:color="auto"/>
            <w:bottom w:val="none" w:sz="0" w:space="0" w:color="auto"/>
            <w:right w:val="none" w:sz="0" w:space="0" w:color="auto"/>
          </w:divBdr>
        </w:div>
        <w:div w:id="1928072022">
          <w:marLeft w:val="640"/>
          <w:marRight w:val="0"/>
          <w:marTop w:val="0"/>
          <w:marBottom w:val="0"/>
          <w:divBdr>
            <w:top w:val="none" w:sz="0" w:space="0" w:color="auto"/>
            <w:left w:val="none" w:sz="0" w:space="0" w:color="auto"/>
            <w:bottom w:val="none" w:sz="0" w:space="0" w:color="auto"/>
            <w:right w:val="none" w:sz="0" w:space="0" w:color="auto"/>
          </w:divBdr>
        </w:div>
        <w:div w:id="1940596603">
          <w:marLeft w:val="640"/>
          <w:marRight w:val="0"/>
          <w:marTop w:val="0"/>
          <w:marBottom w:val="0"/>
          <w:divBdr>
            <w:top w:val="none" w:sz="0" w:space="0" w:color="auto"/>
            <w:left w:val="none" w:sz="0" w:space="0" w:color="auto"/>
            <w:bottom w:val="none" w:sz="0" w:space="0" w:color="auto"/>
            <w:right w:val="none" w:sz="0" w:space="0" w:color="auto"/>
          </w:divBdr>
        </w:div>
        <w:div w:id="2036727900">
          <w:marLeft w:val="640"/>
          <w:marRight w:val="0"/>
          <w:marTop w:val="0"/>
          <w:marBottom w:val="0"/>
          <w:divBdr>
            <w:top w:val="none" w:sz="0" w:space="0" w:color="auto"/>
            <w:left w:val="none" w:sz="0" w:space="0" w:color="auto"/>
            <w:bottom w:val="none" w:sz="0" w:space="0" w:color="auto"/>
            <w:right w:val="none" w:sz="0" w:space="0" w:color="auto"/>
          </w:divBdr>
        </w:div>
        <w:div w:id="2062971319">
          <w:marLeft w:val="640"/>
          <w:marRight w:val="0"/>
          <w:marTop w:val="0"/>
          <w:marBottom w:val="0"/>
          <w:divBdr>
            <w:top w:val="none" w:sz="0" w:space="0" w:color="auto"/>
            <w:left w:val="none" w:sz="0" w:space="0" w:color="auto"/>
            <w:bottom w:val="none" w:sz="0" w:space="0" w:color="auto"/>
            <w:right w:val="none" w:sz="0" w:space="0" w:color="auto"/>
          </w:divBdr>
        </w:div>
        <w:div w:id="2104373140">
          <w:marLeft w:val="640"/>
          <w:marRight w:val="0"/>
          <w:marTop w:val="0"/>
          <w:marBottom w:val="0"/>
          <w:divBdr>
            <w:top w:val="none" w:sz="0" w:space="0" w:color="auto"/>
            <w:left w:val="none" w:sz="0" w:space="0" w:color="auto"/>
            <w:bottom w:val="none" w:sz="0" w:space="0" w:color="auto"/>
            <w:right w:val="none" w:sz="0" w:space="0" w:color="auto"/>
          </w:divBdr>
        </w:div>
        <w:div w:id="2124765078">
          <w:marLeft w:val="640"/>
          <w:marRight w:val="0"/>
          <w:marTop w:val="0"/>
          <w:marBottom w:val="0"/>
          <w:divBdr>
            <w:top w:val="none" w:sz="0" w:space="0" w:color="auto"/>
            <w:left w:val="none" w:sz="0" w:space="0" w:color="auto"/>
            <w:bottom w:val="none" w:sz="0" w:space="0" w:color="auto"/>
            <w:right w:val="none" w:sz="0" w:space="0" w:color="auto"/>
          </w:divBdr>
        </w:div>
      </w:divsChild>
    </w:div>
    <w:div w:id="1633442730">
      <w:bodyDiv w:val="1"/>
      <w:marLeft w:val="0"/>
      <w:marRight w:val="0"/>
      <w:marTop w:val="0"/>
      <w:marBottom w:val="0"/>
      <w:divBdr>
        <w:top w:val="none" w:sz="0" w:space="0" w:color="auto"/>
        <w:left w:val="none" w:sz="0" w:space="0" w:color="auto"/>
        <w:bottom w:val="none" w:sz="0" w:space="0" w:color="auto"/>
        <w:right w:val="none" w:sz="0" w:space="0" w:color="auto"/>
      </w:divBdr>
    </w:div>
    <w:div w:id="1646544707">
      <w:bodyDiv w:val="1"/>
      <w:marLeft w:val="0"/>
      <w:marRight w:val="0"/>
      <w:marTop w:val="0"/>
      <w:marBottom w:val="0"/>
      <w:divBdr>
        <w:top w:val="none" w:sz="0" w:space="0" w:color="auto"/>
        <w:left w:val="none" w:sz="0" w:space="0" w:color="auto"/>
        <w:bottom w:val="none" w:sz="0" w:space="0" w:color="auto"/>
        <w:right w:val="none" w:sz="0" w:space="0" w:color="auto"/>
      </w:divBdr>
      <w:divsChild>
        <w:div w:id="667666">
          <w:marLeft w:val="640"/>
          <w:marRight w:val="0"/>
          <w:marTop w:val="0"/>
          <w:marBottom w:val="0"/>
          <w:divBdr>
            <w:top w:val="none" w:sz="0" w:space="0" w:color="auto"/>
            <w:left w:val="none" w:sz="0" w:space="0" w:color="auto"/>
            <w:bottom w:val="none" w:sz="0" w:space="0" w:color="auto"/>
            <w:right w:val="none" w:sz="0" w:space="0" w:color="auto"/>
          </w:divBdr>
        </w:div>
        <w:div w:id="1014998">
          <w:marLeft w:val="640"/>
          <w:marRight w:val="0"/>
          <w:marTop w:val="0"/>
          <w:marBottom w:val="0"/>
          <w:divBdr>
            <w:top w:val="none" w:sz="0" w:space="0" w:color="auto"/>
            <w:left w:val="none" w:sz="0" w:space="0" w:color="auto"/>
            <w:bottom w:val="none" w:sz="0" w:space="0" w:color="auto"/>
            <w:right w:val="none" w:sz="0" w:space="0" w:color="auto"/>
          </w:divBdr>
        </w:div>
        <w:div w:id="29376507">
          <w:marLeft w:val="640"/>
          <w:marRight w:val="0"/>
          <w:marTop w:val="0"/>
          <w:marBottom w:val="0"/>
          <w:divBdr>
            <w:top w:val="none" w:sz="0" w:space="0" w:color="auto"/>
            <w:left w:val="none" w:sz="0" w:space="0" w:color="auto"/>
            <w:bottom w:val="none" w:sz="0" w:space="0" w:color="auto"/>
            <w:right w:val="none" w:sz="0" w:space="0" w:color="auto"/>
          </w:divBdr>
        </w:div>
        <w:div w:id="69696222">
          <w:marLeft w:val="640"/>
          <w:marRight w:val="0"/>
          <w:marTop w:val="0"/>
          <w:marBottom w:val="0"/>
          <w:divBdr>
            <w:top w:val="none" w:sz="0" w:space="0" w:color="auto"/>
            <w:left w:val="none" w:sz="0" w:space="0" w:color="auto"/>
            <w:bottom w:val="none" w:sz="0" w:space="0" w:color="auto"/>
            <w:right w:val="none" w:sz="0" w:space="0" w:color="auto"/>
          </w:divBdr>
        </w:div>
        <w:div w:id="84884428">
          <w:marLeft w:val="640"/>
          <w:marRight w:val="0"/>
          <w:marTop w:val="0"/>
          <w:marBottom w:val="0"/>
          <w:divBdr>
            <w:top w:val="none" w:sz="0" w:space="0" w:color="auto"/>
            <w:left w:val="none" w:sz="0" w:space="0" w:color="auto"/>
            <w:bottom w:val="none" w:sz="0" w:space="0" w:color="auto"/>
            <w:right w:val="none" w:sz="0" w:space="0" w:color="auto"/>
          </w:divBdr>
        </w:div>
        <w:div w:id="166017178">
          <w:marLeft w:val="640"/>
          <w:marRight w:val="0"/>
          <w:marTop w:val="0"/>
          <w:marBottom w:val="0"/>
          <w:divBdr>
            <w:top w:val="none" w:sz="0" w:space="0" w:color="auto"/>
            <w:left w:val="none" w:sz="0" w:space="0" w:color="auto"/>
            <w:bottom w:val="none" w:sz="0" w:space="0" w:color="auto"/>
            <w:right w:val="none" w:sz="0" w:space="0" w:color="auto"/>
          </w:divBdr>
        </w:div>
        <w:div w:id="185024765">
          <w:marLeft w:val="640"/>
          <w:marRight w:val="0"/>
          <w:marTop w:val="0"/>
          <w:marBottom w:val="0"/>
          <w:divBdr>
            <w:top w:val="none" w:sz="0" w:space="0" w:color="auto"/>
            <w:left w:val="none" w:sz="0" w:space="0" w:color="auto"/>
            <w:bottom w:val="none" w:sz="0" w:space="0" w:color="auto"/>
            <w:right w:val="none" w:sz="0" w:space="0" w:color="auto"/>
          </w:divBdr>
        </w:div>
        <w:div w:id="212087420">
          <w:marLeft w:val="640"/>
          <w:marRight w:val="0"/>
          <w:marTop w:val="0"/>
          <w:marBottom w:val="0"/>
          <w:divBdr>
            <w:top w:val="none" w:sz="0" w:space="0" w:color="auto"/>
            <w:left w:val="none" w:sz="0" w:space="0" w:color="auto"/>
            <w:bottom w:val="none" w:sz="0" w:space="0" w:color="auto"/>
            <w:right w:val="none" w:sz="0" w:space="0" w:color="auto"/>
          </w:divBdr>
        </w:div>
        <w:div w:id="221840706">
          <w:marLeft w:val="640"/>
          <w:marRight w:val="0"/>
          <w:marTop w:val="0"/>
          <w:marBottom w:val="0"/>
          <w:divBdr>
            <w:top w:val="none" w:sz="0" w:space="0" w:color="auto"/>
            <w:left w:val="none" w:sz="0" w:space="0" w:color="auto"/>
            <w:bottom w:val="none" w:sz="0" w:space="0" w:color="auto"/>
            <w:right w:val="none" w:sz="0" w:space="0" w:color="auto"/>
          </w:divBdr>
        </w:div>
        <w:div w:id="245529677">
          <w:marLeft w:val="640"/>
          <w:marRight w:val="0"/>
          <w:marTop w:val="0"/>
          <w:marBottom w:val="0"/>
          <w:divBdr>
            <w:top w:val="none" w:sz="0" w:space="0" w:color="auto"/>
            <w:left w:val="none" w:sz="0" w:space="0" w:color="auto"/>
            <w:bottom w:val="none" w:sz="0" w:space="0" w:color="auto"/>
            <w:right w:val="none" w:sz="0" w:space="0" w:color="auto"/>
          </w:divBdr>
        </w:div>
        <w:div w:id="337468070">
          <w:marLeft w:val="640"/>
          <w:marRight w:val="0"/>
          <w:marTop w:val="0"/>
          <w:marBottom w:val="0"/>
          <w:divBdr>
            <w:top w:val="none" w:sz="0" w:space="0" w:color="auto"/>
            <w:left w:val="none" w:sz="0" w:space="0" w:color="auto"/>
            <w:bottom w:val="none" w:sz="0" w:space="0" w:color="auto"/>
            <w:right w:val="none" w:sz="0" w:space="0" w:color="auto"/>
          </w:divBdr>
        </w:div>
        <w:div w:id="394815644">
          <w:marLeft w:val="640"/>
          <w:marRight w:val="0"/>
          <w:marTop w:val="0"/>
          <w:marBottom w:val="0"/>
          <w:divBdr>
            <w:top w:val="none" w:sz="0" w:space="0" w:color="auto"/>
            <w:left w:val="none" w:sz="0" w:space="0" w:color="auto"/>
            <w:bottom w:val="none" w:sz="0" w:space="0" w:color="auto"/>
            <w:right w:val="none" w:sz="0" w:space="0" w:color="auto"/>
          </w:divBdr>
        </w:div>
        <w:div w:id="478960489">
          <w:marLeft w:val="640"/>
          <w:marRight w:val="0"/>
          <w:marTop w:val="0"/>
          <w:marBottom w:val="0"/>
          <w:divBdr>
            <w:top w:val="none" w:sz="0" w:space="0" w:color="auto"/>
            <w:left w:val="none" w:sz="0" w:space="0" w:color="auto"/>
            <w:bottom w:val="none" w:sz="0" w:space="0" w:color="auto"/>
            <w:right w:val="none" w:sz="0" w:space="0" w:color="auto"/>
          </w:divBdr>
        </w:div>
        <w:div w:id="535701700">
          <w:marLeft w:val="640"/>
          <w:marRight w:val="0"/>
          <w:marTop w:val="0"/>
          <w:marBottom w:val="0"/>
          <w:divBdr>
            <w:top w:val="none" w:sz="0" w:space="0" w:color="auto"/>
            <w:left w:val="none" w:sz="0" w:space="0" w:color="auto"/>
            <w:bottom w:val="none" w:sz="0" w:space="0" w:color="auto"/>
            <w:right w:val="none" w:sz="0" w:space="0" w:color="auto"/>
          </w:divBdr>
        </w:div>
        <w:div w:id="691687666">
          <w:marLeft w:val="640"/>
          <w:marRight w:val="0"/>
          <w:marTop w:val="0"/>
          <w:marBottom w:val="0"/>
          <w:divBdr>
            <w:top w:val="none" w:sz="0" w:space="0" w:color="auto"/>
            <w:left w:val="none" w:sz="0" w:space="0" w:color="auto"/>
            <w:bottom w:val="none" w:sz="0" w:space="0" w:color="auto"/>
            <w:right w:val="none" w:sz="0" w:space="0" w:color="auto"/>
          </w:divBdr>
        </w:div>
        <w:div w:id="821506278">
          <w:marLeft w:val="640"/>
          <w:marRight w:val="0"/>
          <w:marTop w:val="0"/>
          <w:marBottom w:val="0"/>
          <w:divBdr>
            <w:top w:val="none" w:sz="0" w:space="0" w:color="auto"/>
            <w:left w:val="none" w:sz="0" w:space="0" w:color="auto"/>
            <w:bottom w:val="none" w:sz="0" w:space="0" w:color="auto"/>
            <w:right w:val="none" w:sz="0" w:space="0" w:color="auto"/>
          </w:divBdr>
        </w:div>
        <w:div w:id="863250841">
          <w:marLeft w:val="640"/>
          <w:marRight w:val="0"/>
          <w:marTop w:val="0"/>
          <w:marBottom w:val="0"/>
          <w:divBdr>
            <w:top w:val="none" w:sz="0" w:space="0" w:color="auto"/>
            <w:left w:val="none" w:sz="0" w:space="0" w:color="auto"/>
            <w:bottom w:val="none" w:sz="0" w:space="0" w:color="auto"/>
            <w:right w:val="none" w:sz="0" w:space="0" w:color="auto"/>
          </w:divBdr>
        </w:div>
        <w:div w:id="893542767">
          <w:marLeft w:val="640"/>
          <w:marRight w:val="0"/>
          <w:marTop w:val="0"/>
          <w:marBottom w:val="0"/>
          <w:divBdr>
            <w:top w:val="none" w:sz="0" w:space="0" w:color="auto"/>
            <w:left w:val="none" w:sz="0" w:space="0" w:color="auto"/>
            <w:bottom w:val="none" w:sz="0" w:space="0" w:color="auto"/>
            <w:right w:val="none" w:sz="0" w:space="0" w:color="auto"/>
          </w:divBdr>
        </w:div>
        <w:div w:id="904797002">
          <w:marLeft w:val="640"/>
          <w:marRight w:val="0"/>
          <w:marTop w:val="0"/>
          <w:marBottom w:val="0"/>
          <w:divBdr>
            <w:top w:val="none" w:sz="0" w:space="0" w:color="auto"/>
            <w:left w:val="none" w:sz="0" w:space="0" w:color="auto"/>
            <w:bottom w:val="none" w:sz="0" w:space="0" w:color="auto"/>
            <w:right w:val="none" w:sz="0" w:space="0" w:color="auto"/>
          </w:divBdr>
        </w:div>
        <w:div w:id="950089477">
          <w:marLeft w:val="640"/>
          <w:marRight w:val="0"/>
          <w:marTop w:val="0"/>
          <w:marBottom w:val="0"/>
          <w:divBdr>
            <w:top w:val="none" w:sz="0" w:space="0" w:color="auto"/>
            <w:left w:val="none" w:sz="0" w:space="0" w:color="auto"/>
            <w:bottom w:val="none" w:sz="0" w:space="0" w:color="auto"/>
            <w:right w:val="none" w:sz="0" w:space="0" w:color="auto"/>
          </w:divBdr>
        </w:div>
        <w:div w:id="986476508">
          <w:marLeft w:val="640"/>
          <w:marRight w:val="0"/>
          <w:marTop w:val="0"/>
          <w:marBottom w:val="0"/>
          <w:divBdr>
            <w:top w:val="none" w:sz="0" w:space="0" w:color="auto"/>
            <w:left w:val="none" w:sz="0" w:space="0" w:color="auto"/>
            <w:bottom w:val="none" w:sz="0" w:space="0" w:color="auto"/>
            <w:right w:val="none" w:sz="0" w:space="0" w:color="auto"/>
          </w:divBdr>
        </w:div>
        <w:div w:id="1019039905">
          <w:marLeft w:val="640"/>
          <w:marRight w:val="0"/>
          <w:marTop w:val="0"/>
          <w:marBottom w:val="0"/>
          <w:divBdr>
            <w:top w:val="none" w:sz="0" w:space="0" w:color="auto"/>
            <w:left w:val="none" w:sz="0" w:space="0" w:color="auto"/>
            <w:bottom w:val="none" w:sz="0" w:space="0" w:color="auto"/>
            <w:right w:val="none" w:sz="0" w:space="0" w:color="auto"/>
          </w:divBdr>
        </w:div>
        <w:div w:id="1071923369">
          <w:marLeft w:val="640"/>
          <w:marRight w:val="0"/>
          <w:marTop w:val="0"/>
          <w:marBottom w:val="0"/>
          <w:divBdr>
            <w:top w:val="none" w:sz="0" w:space="0" w:color="auto"/>
            <w:left w:val="none" w:sz="0" w:space="0" w:color="auto"/>
            <w:bottom w:val="none" w:sz="0" w:space="0" w:color="auto"/>
            <w:right w:val="none" w:sz="0" w:space="0" w:color="auto"/>
          </w:divBdr>
        </w:div>
        <w:div w:id="1139615658">
          <w:marLeft w:val="640"/>
          <w:marRight w:val="0"/>
          <w:marTop w:val="0"/>
          <w:marBottom w:val="0"/>
          <w:divBdr>
            <w:top w:val="none" w:sz="0" w:space="0" w:color="auto"/>
            <w:left w:val="none" w:sz="0" w:space="0" w:color="auto"/>
            <w:bottom w:val="none" w:sz="0" w:space="0" w:color="auto"/>
            <w:right w:val="none" w:sz="0" w:space="0" w:color="auto"/>
          </w:divBdr>
        </w:div>
        <w:div w:id="1201280552">
          <w:marLeft w:val="640"/>
          <w:marRight w:val="0"/>
          <w:marTop w:val="0"/>
          <w:marBottom w:val="0"/>
          <w:divBdr>
            <w:top w:val="none" w:sz="0" w:space="0" w:color="auto"/>
            <w:left w:val="none" w:sz="0" w:space="0" w:color="auto"/>
            <w:bottom w:val="none" w:sz="0" w:space="0" w:color="auto"/>
            <w:right w:val="none" w:sz="0" w:space="0" w:color="auto"/>
          </w:divBdr>
        </w:div>
        <w:div w:id="1266229308">
          <w:marLeft w:val="640"/>
          <w:marRight w:val="0"/>
          <w:marTop w:val="0"/>
          <w:marBottom w:val="0"/>
          <w:divBdr>
            <w:top w:val="none" w:sz="0" w:space="0" w:color="auto"/>
            <w:left w:val="none" w:sz="0" w:space="0" w:color="auto"/>
            <w:bottom w:val="none" w:sz="0" w:space="0" w:color="auto"/>
            <w:right w:val="none" w:sz="0" w:space="0" w:color="auto"/>
          </w:divBdr>
        </w:div>
        <w:div w:id="1282230516">
          <w:marLeft w:val="640"/>
          <w:marRight w:val="0"/>
          <w:marTop w:val="0"/>
          <w:marBottom w:val="0"/>
          <w:divBdr>
            <w:top w:val="none" w:sz="0" w:space="0" w:color="auto"/>
            <w:left w:val="none" w:sz="0" w:space="0" w:color="auto"/>
            <w:bottom w:val="none" w:sz="0" w:space="0" w:color="auto"/>
            <w:right w:val="none" w:sz="0" w:space="0" w:color="auto"/>
          </w:divBdr>
        </w:div>
        <w:div w:id="1323503016">
          <w:marLeft w:val="640"/>
          <w:marRight w:val="0"/>
          <w:marTop w:val="0"/>
          <w:marBottom w:val="0"/>
          <w:divBdr>
            <w:top w:val="none" w:sz="0" w:space="0" w:color="auto"/>
            <w:left w:val="none" w:sz="0" w:space="0" w:color="auto"/>
            <w:bottom w:val="none" w:sz="0" w:space="0" w:color="auto"/>
            <w:right w:val="none" w:sz="0" w:space="0" w:color="auto"/>
          </w:divBdr>
        </w:div>
        <w:div w:id="1351683530">
          <w:marLeft w:val="640"/>
          <w:marRight w:val="0"/>
          <w:marTop w:val="0"/>
          <w:marBottom w:val="0"/>
          <w:divBdr>
            <w:top w:val="none" w:sz="0" w:space="0" w:color="auto"/>
            <w:left w:val="none" w:sz="0" w:space="0" w:color="auto"/>
            <w:bottom w:val="none" w:sz="0" w:space="0" w:color="auto"/>
            <w:right w:val="none" w:sz="0" w:space="0" w:color="auto"/>
          </w:divBdr>
        </w:div>
        <w:div w:id="1407533264">
          <w:marLeft w:val="640"/>
          <w:marRight w:val="0"/>
          <w:marTop w:val="0"/>
          <w:marBottom w:val="0"/>
          <w:divBdr>
            <w:top w:val="none" w:sz="0" w:space="0" w:color="auto"/>
            <w:left w:val="none" w:sz="0" w:space="0" w:color="auto"/>
            <w:bottom w:val="none" w:sz="0" w:space="0" w:color="auto"/>
            <w:right w:val="none" w:sz="0" w:space="0" w:color="auto"/>
          </w:divBdr>
        </w:div>
        <w:div w:id="1428774559">
          <w:marLeft w:val="640"/>
          <w:marRight w:val="0"/>
          <w:marTop w:val="0"/>
          <w:marBottom w:val="0"/>
          <w:divBdr>
            <w:top w:val="none" w:sz="0" w:space="0" w:color="auto"/>
            <w:left w:val="none" w:sz="0" w:space="0" w:color="auto"/>
            <w:bottom w:val="none" w:sz="0" w:space="0" w:color="auto"/>
            <w:right w:val="none" w:sz="0" w:space="0" w:color="auto"/>
          </w:divBdr>
        </w:div>
        <w:div w:id="1658339127">
          <w:marLeft w:val="640"/>
          <w:marRight w:val="0"/>
          <w:marTop w:val="0"/>
          <w:marBottom w:val="0"/>
          <w:divBdr>
            <w:top w:val="none" w:sz="0" w:space="0" w:color="auto"/>
            <w:left w:val="none" w:sz="0" w:space="0" w:color="auto"/>
            <w:bottom w:val="none" w:sz="0" w:space="0" w:color="auto"/>
            <w:right w:val="none" w:sz="0" w:space="0" w:color="auto"/>
          </w:divBdr>
        </w:div>
        <w:div w:id="1832134128">
          <w:marLeft w:val="640"/>
          <w:marRight w:val="0"/>
          <w:marTop w:val="0"/>
          <w:marBottom w:val="0"/>
          <w:divBdr>
            <w:top w:val="none" w:sz="0" w:space="0" w:color="auto"/>
            <w:left w:val="none" w:sz="0" w:space="0" w:color="auto"/>
            <w:bottom w:val="none" w:sz="0" w:space="0" w:color="auto"/>
            <w:right w:val="none" w:sz="0" w:space="0" w:color="auto"/>
          </w:divBdr>
        </w:div>
        <w:div w:id="1897813242">
          <w:marLeft w:val="640"/>
          <w:marRight w:val="0"/>
          <w:marTop w:val="0"/>
          <w:marBottom w:val="0"/>
          <w:divBdr>
            <w:top w:val="none" w:sz="0" w:space="0" w:color="auto"/>
            <w:left w:val="none" w:sz="0" w:space="0" w:color="auto"/>
            <w:bottom w:val="none" w:sz="0" w:space="0" w:color="auto"/>
            <w:right w:val="none" w:sz="0" w:space="0" w:color="auto"/>
          </w:divBdr>
        </w:div>
        <w:div w:id="1919358884">
          <w:marLeft w:val="640"/>
          <w:marRight w:val="0"/>
          <w:marTop w:val="0"/>
          <w:marBottom w:val="0"/>
          <w:divBdr>
            <w:top w:val="none" w:sz="0" w:space="0" w:color="auto"/>
            <w:left w:val="none" w:sz="0" w:space="0" w:color="auto"/>
            <w:bottom w:val="none" w:sz="0" w:space="0" w:color="auto"/>
            <w:right w:val="none" w:sz="0" w:space="0" w:color="auto"/>
          </w:divBdr>
        </w:div>
        <w:div w:id="1924610521">
          <w:marLeft w:val="640"/>
          <w:marRight w:val="0"/>
          <w:marTop w:val="0"/>
          <w:marBottom w:val="0"/>
          <w:divBdr>
            <w:top w:val="none" w:sz="0" w:space="0" w:color="auto"/>
            <w:left w:val="none" w:sz="0" w:space="0" w:color="auto"/>
            <w:bottom w:val="none" w:sz="0" w:space="0" w:color="auto"/>
            <w:right w:val="none" w:sz="0" w:space="0" w:color="auto"/>
          </w:divBdr>
        </w:div>
        <w:div w:id="2018458039">
          <w:marLeft w:val="640"/>
          <w:marRight w:val="0"/>
          <w:marTop w:val="0"/>
          <w:marBottom w:val="0"/>
          <w:divBdr>
            <w:top w:val="none" w:sz="0" w:space="0" w:color="auto"/>
            <w:left w:val="none" w:sz="0" w:space="0" w:color="auto"/>
            <w:bottom w:val="none" w:sz="0" w:space="0" w:color="auto"/>
            <w:right w:val="none" w:sz="0" w:space="0" w:color="auto"/>
          </w:divBdr>
        </w:div>
        <w:div w:id="2030984229">
          <w:marLeft w:val="640"/>
          <w:marRight w:val="0"/>
          <w:marTop w:val="0"/>
          <w:marBottom w:val="0"/>
          <w:divBdr>
            <w:top w:val="none" w:sz="0" w:space="0" w:color="auto"/>
            <w:left w:val="none" w:sz="0" w:space="0" w:color="auto"/>
            <w:bottom w:val="none" w:sz="0" w:space="0" w:color="auto"/>
            <w:right w:val="none" w:sz="0" w:space="0" w:color="auto"/>
          </w:divBdr>
        </w:div>
        <w:div w:id="2112309873">
          <w:marLeft w:val="640"/>
          <w:marRight w:val="0"/>
          <w:marTop w:val="0"/>
          <w:marBottom w:val="0"/>
          <w:divBdr>
            <w:top w:val="none" w:sz="0" w:space="0" w:color="auto"/>
            <w:left w:val="none" w:sz="0" w:space="0" w:color="auto"/>
            <w:bottom w:val="none" w:sz="0" w:space="0" w:color="auto"/>
            <w:right w:val="none" w:sz="0" w:space="0" w:color="auto"/>
          </w:divBdr>
        </w:div>
        <w:div w:id="2119451453">
          <w:marLeft w:val="640"/>
          <w:marRight w:val="0"/>
          <w:marTop w:val="0"/>
          <w:marBottom w:val="0"/>
          <w:divBdr>
            <w:top w:val="none" w:sz="0" w:space="0" w:color="auto"/>
            <w:left w:val="none" w:sz="0" w:space="0" w:color="auto"/>
            <w:bottom w:val="none" w:sz="0" w:space="0" w:color="auto"/>
            <w:right w:val="none" w:sz="0" w:space="0" w:color="auto"/>
          </w:divBdr>
        </w:div>
      </w:divsChild>
    </w:div>
    <w:div w:id="1648051406">
      <w:bodyDiv w:val="1"/>
      <w:marLeft w:val="0"/>
      <w:marRight w:val="0"/>
      <w:marTop w:val="0"/>
      <w:marBottom w:val="0"/>
      <w:divBdr>
        <w:top w:val="none" w:sz="0" w:space="0" w:color="auto"/>
        <w:left w:val="none" w:sz="0" w:space="0" w:color="auto"/>
        <w:bottom w:val="none" w:sz="0" w:space="0" w:color="auto"/>
        <w:right w:val="none" w:sz="0" w:space="0" w:color="auto"/>
      </w:divBdr>
      <w:divsChild>
        <w:div w:id="414522823">
          <w:marLeft w:val="640"/>
          <w:marRight w:val="0"/>
          <w:marTop w:val="0"/>
          <w:marBottom w:val="0"/>
          <w:divBdr>
            <w:top w:val="none" w:sz="0" w:space="0" w:color="auto"/>
            <w:left w:val="none" w:sz="0" w:space="0" w:color="auto"/>
            <w:bottom w:val="none" w:sz="0" w:space="0" w:color="auto"/>
            <w:right w:val="none" w:sz="0" w:space="0" w:color="auto"/>
          </w:divBdr>
        </w:div>
        <w:div w:id="1133138075">
          <w:marLeft w:val="640"/>
          <w:marRight w:val="0"/>
          <w:marTop w:val="0"/>
          <w:marBottom w:val="0"/>
          <w:divBdr>
            <w:top w:val="none" w:sz="0" w:space="0" w:color="auto"/>
            <w:left w:val="none" w:sz="0" w:space="0" w:color="auto"/>
            <w:bottom w:val="none" w:sz="0" w:space="0" w:color="auto"/>
            <w:right w:val="none" w:sz="0" w:space="0" w:color="auto"/>
          </w:divBdr>
        </w:div>
        <w:div w:id="1326475112">
          <w:marLeft w:val="640"/>
          <w:marRight w:val="0"/>
          <w:marTop w:val="0"/>
          <w:marBottom w:val="0"/>
          <w:divBdr>
            <w:top w:val="none" w:sz="0" w:space="0" w:color="auto"/>
            <w:left w:val="none" w:sz="0" w:space="0" w:color="auto"/>
            <w:bottom w:val="none" w:sz="0" w:space="0" w:color="auto"/>
            <w:right w:val="none" w:sz="0" w:space="0" w:color="auto"/>
          </w:divBdr>
        </w:div>
        <w:div w:id="1489054211">
          <w:marLeft w:val="640"/>
          <w:marRight w:val="0"/>
          <w:marTop w:val="0"/>
          <w:marBottom w:val="0"/>
          <w:divBdr>
            <w:top w:val="none" w:sz="0" w:space="0" w:color="auto"/>
            <w:left w:val="none" w:sz="0" w:space="0" w:color="auto"/>
            <w:bottom w:val="none" w:sz="0" w:space="0" w:color="auto"/>
            <w:right w:val="none" w:sz="0" w:space="0" w:color="auto"/>
          </w:divBdr>
        </w:div>
        <w:div w:id="1746494916">
          <w:marLeft w:val="640"/>
          <w:marRight w:val="0"/>
          <w:marTop w:val="0"/>
          <w:marBottom w:val="0"/>
          <w:divBdr>
            <w:top w:val="none" w:sz="0" w:space="0" w:color="auto"/>
            <w:left w:val="none" w:sz="0" w:space="0" w:color="auto"/>
            <w:bottom w:val="none" w:sz="0" w:space="0" w:color="auto"/>
            <w:right w:val="none" w:sz="0" w:space="0" w:color="auto"/>
          </w:divBdr>
        </w:div>
      </w:divsChild>
    </w:div>
    <w:div w:id="1662269772">
      <w:bodyDiv w:val="1"/>
      <w:marLeft w:val="0"/>
      <w:marRight w:val="0"/>
      <w:marTop w:val="0"/>
      <w:marBottom w:val="0"/>
      <w:divBdr>
        <w:top w:val="none" w:sz="0" w:space="0" w:color="auto"/>
        <w:left w:val="none" w:sz="0" w:space="0" w:color="auto"/>
        <w:bottom w:val="none" w:sz="0" w:space="0" w:color="auto"/>
        <w:right w:val="none" w:sz="0" w:space="0" w:color="auto"/>
      </w:divBdr>
      <w:divsChild>
        <w:div w:id="34895426">
          <w:marLeft w:val="640"/>
          <w:marRight w:val="0"/>
          <w:marTop w:val="0"/>
          <w:marBottom w:val="0"/>
          <w:divBdr>
            <w:top w:val="none" w:sz="0" w:space="0" w:color="auto"/>
            <w:left w:val="none" w:sz="0" w:space="0" w:color="auto"/>
            <w:bottom w:val="none" w:sz="0" w:space="0" w:color="auto"/>
            <w:right w:val="none" w:sz="0" w:space="0" w:color="auto"/>
          </w:divBdr>
        </w:div>
        <w:div w:id="130052863">
          <w:marLeft w:val="640"/>
          <w:marRight w:val="0"/>
          <w:marTop w:val="0"/>
          <w:marBottom w:val="0"/>
          <w:divBdr>
            <w:top w:val="none" w:sz="0" w:space="0" w:color="auto"/>
            <w:left w:val="none" w:sz="0" w:space="0" w:color="auto"/>
            <w:bottom w:val="none" w:sz="0" w:space="0" w:color="auto"/>
            <w:right w:val="none" w:sz="0" w:space="0" w:color="auto"/>
          </w:divBdr>
        </w:div>
        <w:div w:id="238293224">
          <w:marLeft w:val="640"/>
          <w:marRight w:val="0"/>
          <w:marTop w:val="0"/>
          <w:marBottom w:val="0"/>
          <w:divBdr>
            <w:top w:val="none" w:sz="0" w:space="0" w:color="auto"/>
            <w:left w:val="none" w:sz="0" w:space="0" w:color="auto"/>
            <w:bottom w:val="none" w:sz="0" w:space="0" w:color="auto"/>
            <w:right w:val="none" w:sz="0" w:space="0" w:color="auto"/>
          </w:divBdr>
        </w:div>
        <w:div w:id="369764938">
          <w:marLeft w:val="640"/>
          <w:marRight w:val="0"/>
          <w:marTop w:val="0"/>
          <w:marBottom w:val="0"/>
          <w:divBdr>
            <w:top w:val="none" w:sz="0" w:space="0" w:color="auto"/>
            <w:left w:val="none" w:sz="0" w:space="0" w:color="auto"/>
            <w:bottom w:val="none" w:sz="0" w:space="0" w:color="auto"/>
            <w:right w:val="none" w:sz="0" w:space="0" w:color="auto"/>
          </w:divBdr>
        </w:div>
        <w:div w:id="987248789">
          <w:marLeft w:val="640"/>
          <w:marRight w:val="0"/>
          <w:marTop w:val="0"/>
          <w:marBottom w:val="0"/>
          <w:divBdr>
            <w:top w:val="none" w:sz="0" w:space="0" w:color="auto"/>
            <w:left w:val="none" w:sz="0" w:space="0" w:color="auto"/>
            <w:bottom w:val="none" w:sz="0" w:space="0" w:color="auto"/>
            <w:right w:val="none" w:sz="0" w:space="0" w:color="auto"/>
          </w:divBdr>
        </w:div>
        <w:div w:id="1013990704">
          <w:marLeft w:val="640"/>
          <w:marRight w:val="0"/>
          <w:marTop w:val="0"/>
          <w:marBottom w:val="0"/>
          <w:divBdr>
            <w:top w:val="none" w:sz="0" w:space="0" w:color="auto"/>
            <w:left w:val="none" w:sz="0" w:space="0" w:color="auto"/>
            <w:bottom w:val="none" w:sz="0" w:space="0" w:color="auto"/>
            <w:right w:val="none" w:sz="0" w:space="0" w:color="auto"/>
          </w:divBdr>
        </w:div>
        <w:div w:id="1018854959">
          <w:marLeft w:val="640"/>
          <w:marRight w:val="0"/>
          <w:marTop w:val="0"/>
          <w:marBottom w:val="0"/>
          <w:divBdr>
            <w:top w:val="none" w:sz="0" w:space="0" w:color="auto"/>
            <w:left w:val="none" w:sz="0" w:space="0" w:color="auto"/>
            <w:bottom w:val="none" w:sz="0" w:space="0" w:color="auto"/>
            <w:right w:val="none" w:sz="0" w:space="0" w:color="auto"/>
          </w:divBdr>
        </w:div>
        <w:div w:id="1021590731">
          <w:marLeft w:val="640"/>
          <w:marRight w:val="0"/>
          <w:marTop w:val="0"/>
          <w:marBottom w:val="0"/>
          <w:divBdr>
            <w:top w:val="none" w:sz="0" w:space="0" w:color="auto"/>
            <w:left w:val="none" w:sz="0" w:space="0" w:color="auto"/>
            <w:bottom w:val="none" w:sz="0" w:space="0" w:color="auto"/>
            <w:right w:val="none" w:sz="0" w:space="0" w:color="auto"/>
          </w:divBdr>
        </w:div>
        <w:div w:id="1197279956">
          <w:marLeft w:val="640"/>
          <w:marRight w:val="0"/>
          <w:marTop w:val="0"/>
          <w:marBottom w:val="0"/>
          <w:divBdr>
            <w:top w:val="none" w:sz="0" w:space="0" w:color="auto"/>
            <w:left w:val="none" w:sz="0" w:space="0" w:color="auto"/>
            <w:bottom w:val="none" w:sz="0" w:space="0" w:color="auto"/>
            <w:right w:val="none" w:sz="0" w:space="0" w:color="auto"/>
          </w:divBdr>
        </w:div>
        <w:div w:id="1355618417">
          <w:marLeft w:val="640"/>
          <w:marRight w:val="0"/>
          <w:marTop w:val="0"/>
          <w:marBottom w:val="0"/>
          <w:divBdr>
            <w:top w:val="none" w:sz="0" w:space="0" w:color="auto"/>
            <w:left w:val="none" w:sz="0" w:space="0" w:color="auto"/>
            <w:bottom w:val="none" w:sz="0" w:space="0" w:color="auto"/>
            <w:right w:val="none" w:sz="0" w:space="0" w:color="auto"/>
          </w:divBdr>
        </w:div>
        <w:div w:id="1385715934">
          <w:marLeft w:val="640"/>
          <w:marRight w:val="0"/>
          <w:marTop w:val="0"/>
          <w:marBottom w:val="0"/>
          <w:divBdr>
            <w:top w:val="none" w:sz="0" w:space="0" w:color="auto"/>
            <w:left w:val="none" w:sz="0" w:space="0" w:color="auto"/>
            <w:bottom w:val="none" w:sz="0" w:space="0" w:color="auto"/>
            <w:right w:val="none" w:sz="0" w:space="0" w:color="auto"/>
          </w:divBdr>
        </w:div>
        <w:div w:id="1520198035">
          <w:marLeft w:val="640"/>
          <w:marRight w:val="0"/>
          <w:marTop w:val="0"/>
          <w:marBottom w:val="0"/>
          <w:divBdr>
            <w:top w:val="none" w:sz="0" w:space="0" w:color="auto"/>
            <w:left w:val="none" w:sz="0" w:space="0" w:color="auto"/>
            <w:bottom w:val="none" w:sz="0" w:space="0" w:color="auto"/>
            <w:right w:val="none" w:sz="0" w:space="0" w:color="auto"/>
          </w:divBdr>
        </w:div>
        <w:div w:id="1787650023">
          <w:marLeft w:val="640"/>
          <w:marRight w:val="0"/>
          <w:marTop w:val="0"/>
          <w:marBottom w:val="0"/>
          <w:divBdr>
            <w:top w:val="none" w:sz="0" w:space="0" w:color="auto"/>
            <w:left w:val="none" w:sz="0" w:space="0" w:color="auto"/>
            <w:bottom w:val="none" w:sz="0" w:space="0" w:color="auto"/>
            <w:right w:val="none" w:sz="0" w:space="0" w:color="auto"/>
          </w:divBdr>
        </w:div>
        <w:div w:id="1813864386">
          <w:marLeft w:val="640"/>
          <w:marRight w:val="0"/>
          <w:marTop w:val="0"/>
          <w:marBottom w:val="0"/>
          <w:divBdr>
            <w:top w:val="none" w:sz="0" w:space="0" w:color="auto"/>
            <w:left w:val="none" w:sz="0" w:space="0" w:color="auto"/>
            <w:bottom w:val="none" w:sz="0" w:space="0" w:color="auto"/>
            <w:right w:val="none" w:sz="0" w:space="0" w:color="auto"/>
          </w:divBdr>
        </w:div>
        <w:div w:id="1820996308">
          <w:marLeft w:val="640"/>
          <w:marRight w:val="0"/>
          <w:marTop w:val="0"/>
          <w:marBottom w:val="0"/>
          <w:divBdr>
            <w:top w:val="none" w:sz="0" w:space="0" w:color="auto"/>
            <w:left w:val="none" w:sz="0" w:space="0" w:color="auto"/>
            <w:bottom w:val="none" w:sz="0" w:space="0" w:color="auto"/>
            <w:right w:val="none" w:sz="0" w:space="0" w:color="auto"/>
          </w:divBdr>
        </w:div>
        <w:div w:id="1874463646">
          <w:marLeft w:val="640"/>
          <w:marRight w:val="0"/>
          <w:marTop w:val="0"/>
          <w:marBottom w:val="0"/>
          <w:divBdr>
            <w:top w:val="none" w:sz="0" w:space="0" w:color="auto"/>
            <w:left w:val="none" w:sz="0" w:space="0" w:color="auto"/>
            <w:bottom w:val="none" w:sz="0" w:space="0" w:color="auto"/>
            <w:right w:val="none" w:sz="0" w:space="0" w:color="auto"/>
          </w:divBdr>
        </w:div>
        <w:div w:id="1997224036">
          <w:marLeft w:val="640"/>
          <w:marRight w:val="0"/>
          <w:marTop w:val="0"/>
          <w:marBottom w:val="0"/>
          <w:divBdr>
            <w:top w:val="none" w:sz="0" w:space="0" w:color="auto"/>
            <w:left w:val="none" w:sz="0" w:space="0" w:color="auto"/>
            <w:bottom w:val="none" w:sz="0" w:space="0" w:color="auto"/>
            <w:right w:val="none" w:sz="0" w:space="0" w:color="auto"/>
          </w:divBdr>
        </w:div>
      </w:divsChild>
    </w:div>
    <w:div w:id="1674263193">
      <w:bodyDiv w:val="1"/>
      <w:marLeft w:val="0"/>
      <w:marRight w:val="0"/>
      <w:marTop w:val="0"/>
      <w:marBottom w:val="0"/>
      <w:divBdr>
        <w:top w:val="none" w:sz="0" w:space="0" w:color="auto"/>
        <w:left w:val="none" w:sz="0" w:space="0" w:color="auto"/>
        <w:bottom w:val="none" w:sz="0" w:space="0" w:color="auto"/>
        <w:right w:val="none" w:sz="0" w:space="0" w:color="auto"/>
      </w:divBdr>
      <w:divsChild>
        <w:div w:id="38477591">
          <w:marLeft w:val="640"/>
          <w:marRight w:val="0"/>
          <w:marTop w:val="0"/>
          <w:marBottom w:val="0"/>
          <w:divBdr>
            <w:top w:val="none" w:sz="0" w:space="0" w:color="auto"/>
            <w:left w:val="none" w:sz="0" w:space="0" w:color="auto"/>
            <w:bottom w:val="none" w:sz="0" w:space="0" w:color="auto"/>
            <w:right w:val="none" w:sz="0" w:space="0" w:color="auto"/>
          </w:divBdr>
        </w:div>
        <w:div w:id="112486587">
          <w:marLeft w:val="640"/>
          <w:marRight w:val="0"/>
          <w:marTop w:val="0"/>
          <w:marBottom w:val="0"/>
          <w:divBdr>
            <w:top w:val="none" w:sz="0" w:space="0" w:color="auto"/>
            <w:left w:val="none" w:sz="0" w:space="0" w:color="auto"/>
            <w:bottom w:val="none" w:sz="0" w:space="0" w:color="auto"/>
            <w:right w:val="none" w:sz="0" w:space="0" w:color="auto"/>
          </w:divBdr>
        </w:div>
        <w:div w:id="294138919">
          <w:marLeft w:val="640"/>
          <w:marRight w:val="0"/>
          <w:marTop w:val="0"/>
          <w:marBottom w:val="0"/>
          <w:divBdr>
            <w:top w:val="none" w:sz="0" w:space="0" w:color="auto"/>
            <w:left w:val="none" w:sz="0" w:space="0" w:color="auto"/>
            <w:bottom w:val="none" w:sz="0" w:space="0" w:color="auto"/>
            <w:right w:val="none" w:sz="0" w:space="0" w:color="auto"/>
          </w:divBdr>
        </w:div>
        <w:div w:id="577717362">
          <w:marLeft w:val="640"/>
          <w:marRight w:val="0"/>
          <w:marTop w:val="0"/>
          <w:marBottom w:val="0"/>
          <w:divBdr>
            <w:top w:val="none" w:sz="0" w:space="0" w:color="auto"/>
            <w:left w:val="none" w:sz="0" w:space="0" w:color="auto"/>
            <w:bottom w:val="none" w:sz="0" w:space="0" w:color="auto"/>
            <w:right w:val="none" w:sz="0" w:space="0" w:color="auto"/>
          </w:divBdr>
        </w:div>
        <w:div w:id="843398217">
          <w:marLeft w:val="640"/>
          <w:marRight w:val="0"/>
          <w:marTop w:val="0"/>
          <w:marBottom w:val="0"/>
          <w:divBdr>
            <w:top w:val="none" w:sz="0" w:space="0" w:color="auto"/>
            <w:left w:val="none" w:sz="0" w:space="0" w:color="auto"/>
            <w:bottom w:val="none" w:sz="0" w:space="0" w:color="auto"/>
            <w:right w:val="none" w:sz="0" w:space="0" w:color="auto"/>
          </w:divBdr>
        </w:div>
        <w:div w:id="932860857">
          <w:marLeft w:val="640"/>
          <w:marRight w:val="0"/>
          <w:marTop w:val="0"/>
          <w:marBottom w:val="0"/>
          <w:divBdr>
            <w:top w:val="none" w:sz="0" w:space="0" w:color="auto"/>
            <w:left w:val="none" w:sz="0" w:space="0" w:color="auto"/>
            <w:bottom w:val="none" w:sz="0" w:space="0" w:color="auto"/>
            <w:right w:val="none" w:sz="0" w:space="0" w:color="auto"/>
          </w:divBdr>
        </w:div>
        <w:div w:id="966397636">
          <w:marLeft w:val="640"/>
          <w:marRight w:val="0"/>
          <w:marTop w:val="0"/>
          <w:marBottom w:val="0"/>
          <w:divBdr>
            <w:top w:val="none" w:sz="0" w:space="0" w:color="auto"/>
            <w:left w:val="none" w:sz="0" w:space="0" w:color="auto"/>
            <w:bottom w:val="none" w:sz="0" w:space="0" w:color="auto"/>
            <w:right w:val="none" w:sz="0" w:space="0" w:color="auto"/>
          </w:divBdr>
        </w:div>
        <w:div w:id="979456703">
          <w:marLeft w:val="640"/>
          <w:marRight w:val="0"/>
          <w:marTop w:val="0"/>
          <w:marBottom w:val="0"/>
          <w:divBdr>
            <w:top w:val="none" w:sz="0" w:space="0" w:color="auto"/>
            <w:left w:val="none" w:sz="0" w:space="0" w:color="auto"/>
            <w:bottom w:val="none" w:sz="0" w:space="0" w:color="auto"/>
            <w:right w:val="none" w:sz="0" w:space="0" w:color="auto"/>
          </w:divBdr>
        </w:div>
        <w:div w:id="1029454721">
          <w:marLeft w:val="640"/>
          <w:marRight w:val="0"/>
          <w:marTop w:val="0"/>
          <w:marBottom w:val="0"/>
          <w:divBdr>
            <w:top w:val="none" w:sz="0" w:space="0" w:color="auto"/>
            <w:left w:val="none" w:sz="0" w:space="0" w:color="auto"/>
            <w:bottom w:val="none" w:sz="0" w:space="0" w:color="auto"/>
            <w:right w:val="none" w:sz="0" w:space="0" w:color="auto"/>
          </w:divBdr>
        </w:div>
        <w:div w:id="1120761710">
          <w:marLeft w:val="640"/>
          <w:marRight w:val="0"/>
          <w:marTop w:val="0"/>
          <w:marBottom w:val="0"/>
          <w:divBdr>
            <w:top w:val="none" w:sz="0" w:space="0" w:color="auto"/>
            <w:left w:val="none" w:sz="0" w:space="0" w:color="auto"/>
            <w:bottom w:val="none" w:sz="0" w:space="0" w:color="auto"/>
            <w:right w:val="none" w:sz="0" w:space="0" w:color="auto"/>
          </w:divBdr>
        </w:div>
        <w:div w:id="1122847737">
          <w:marLeft w:val="640"/>
          <w:marRight w:val="0"/>
          <w:marTop w:val="0"/>
          <w:marBottom w:val="0"/>
          <w:divBdr>
            <w:top w:val="none" w:sz="0" w:space="0" w:color="auto"/>
            <w:left w:val="none" w:sz="0" w:space="0" w:color="auto"/>
            <w:bottom w:val="none" w:sz="0" w:space="0" w:color="auto"/>
            <w:right w:val="none" w:sz="0" w:space="0" w:color="auto"/>
          </w:divBdr>
        </w:div>
        <w:div w:id="1177647931">
          <w:marLeft w:val="640"/>
          <w:marRight w:val="0"/>
          <w:marTop w:val="0"/>
          <w:marBottom w:val="0"/>
          <w:divBdr>
            <w:top w:val="none" w:sz="0" w:space="0" w:color="auto"/>
            <w:left w:val="none" w:sz="0" w:space="0" w:color="auto"/>
            <w:bottom w:val="none" w:sz="0" w:space="0" w:color="auto"/>
            <w:right w:val="none" w:sz="0" w:space="0" w:color="auto"/>
          </w:divBdr>
        </w:div>
        <w:div w:id="1245069753">
          <w:marLeft w:val="640"/>
          <w:marRight w:val="0"/>
          <w:marTop w:val="0"/>
          <w:marBottom w:val="0"/>
          <w:divBdr>
            <w:top w:val="none" w:sz="0" w:space="0" w:color="auto"/>
            <w:left w:val="none" w:sz="0" w:space="0" w:color="auto"/>
            <w:bottom w:val="none" w:sz="0" w:space="0" w:color="auto"/>
            <w:right w:val="none" w:sz="0" w:space="0" w:color="auto"/>
          </w:divBdr>
        </w:div>
        <w:div w:id="1300527240">
          <w:marLeft w:val="640"/>
          <w:marRight w:val="0"/>
          <w:marTop w:val="0"/>
          <w:marBottom w:val="0"/>
          <w:divBdr>
            <w:top w:val="none" w:sz="0" w:space="0" w:color="auto"/>
            <w:left w:val="none" w:sz="0" w:space="0" w:color="auto"/>
            <w:bottom w:val="none" w:sz="0" w:space="0" w:color="auto"/>
            <w:right w:val="none" w:sz="0" w:space="0" w:color="auto"/>
          </w:divBdr>
        </w:div>
        <w:div w:id="1386879483">
          <w:marLeft w:val="640"/>
          <w:marRight w:val="0"/>
          <w:marTop w:val="0"/>
          <w:marBottom w:val="0"/>
          <w:divBdr>
            <w:top w:val="none" w:sz="0" w:space="0" w:color="auto"/>
            <w:left w:val="none" w:sz="0" w:space="0" w:color="auto"/>
            <w:bottom w:val="none" w:sz="0" w:space="0" w:color="auto"/>
            <w:right w:val="none" w:sz="0" w:space="0" w:color="auto"/>
          </w:divBdr>
        </w:div>
        <w:div w:id="1503466190">
          <w:marLeft w:val="640"/>
          <w:marRight w:val="0"/>
          <w:marTop w:val="0"/>
          <w:marBottom w:val="0"/>
          <w:divBdr>
            <w:top w:val="none" w:sz="0" w:space="0" w:color="auto"/>
            <w:left w:val="none" w:sz="0" w:space="0" w:color="auto"/>
            <w:bottom w:val="none" w:sz="0" w:space="0" w:color="auto"/>
            <w:right w:val="none" w:sz="0" w:space="0" w:color="auto"/>
          </w:divBdr>
        </w:div>
        <w:div w:id="1521353360">
          <w:marLeft w:val="640"/>
          <w:marRight w:val="0"/>
          <w:marTop w:val="0"/>
          <w:marBottom w:val="0"/>
          <w:divBdr>
            <w:top w:val="none" w:sz="0" w:space="0" w:color="auto"/>
            <w:left w:val="none" w:sz="0" w:space="0" w:color="auto"/>
            <w:bottom w:val="none" w:sz="0" w:space="0" w:color="auto"/>
            <w:right w:val="none" w:sz="0" w:space="0" w:color="auto"/>
          </w:divBdr>
        </w:div>
        <w:div w:id="1617370409">
          <w:marLeft w:val="640"/>
          <w:marRight w:val="0"/>
          <w:marTop w:val="0"/>
          <w:marBottom w:val="0"/>
          <w:divBdr>
            <w:top w:val="none" w:sz="0" w:space="0" w:color="auto"/>
            <w:left w:val="none" w:sz="0" w:space="0" w:color="auto"/>
            <w:bottom w:val="none" w:sz="0" w:space="0" w:color="auto"/>
            <w:right w:val="none" w:sz="0" w:space="0" w:color="auto"/>
          </w:divBdr>
        </w:div>
        <w:div w:id="1673876287">
          <w:marLeft w:val="640"/>
          <w:marRight w:val="0"/>
          <w:marTop w:val="0"/>
          <w:marBottom w:val="0"/>
          <w:divBdr>
            <w:top w:val="none" w:sz="0" w:space="0" w:color="auto"/>
            <w:left w:val="none" w:sz="0" w:space="0" w:color="auto"/>
            <w:bottom w:val="none" w:sz="0" w:space="0" w:color="auto"/>
            <w:right w:val="none" w:sz="0" w:space="0" w:color="auto"/>
          </w:divBdr>
        </w:div>
        <w:div w:id="1676224608">
          <w:marLeft w:val="640"/>
          <w:marRight w:val="0"/>
          <w:marTop w:val="0"/>
          <w:marBottom w:val="0"/>
          <w:divBdr>
            <w:top w:val="none" w:sz="0" w:space="0" w:color="auto"/>
            <w:left w:val="none" w:sz="0" w:space="0" w:color="auto"/>
            <w:bottom w:val="none" w:sz="0" w:space="0" w:color="auto"/>
            <w:right w:val="none" w:sz="0" w:space="0" w:color="auto"/>
          </w:divBdr>
        </w:div>
        <w:div w:id="1867526042">
          <w:marLeft w:val="640"/>
          <w:marRight w:val="0"/>
          <w:marTop w:val="0"/>
          <w:marBottom w:val="0"/>
          <w:divBdr>
            <w:top w:val="none" w:sz="0" w:space="0" w:color="auto"/>
            <w:left w:val="none" w:sz="0" w:space="0" w:color="auto"/>
            <w:bottom w:val="none" w:sz="0" w:space="0" w:color="auto"/>
            <w:right w:val="none" w:sz="0" w:space="0" w:color="auto"/>
          </w:divBdr>
        </w:div>
        <w:div w:id="2003436210">
          <w:marLeft w:val="640"/>
          <w:marRight w:val="0"/>
          <w:marTop w:val="0"/>
          <w:marBottom w:val="0"/>
          <w:divBdr>
            <w:top w:val="none" w:sz="0" w:space="0" w:color="auto"/>
            <w:left w:val="none" w:sz="0" w:space="0" w:color="auto"/>
            <w:bottom w:val="none" w:sz="0" w:space="0" w:color="auto"/>
            <w:right w:val="none" w:sz="0" w:space="0" w:color="auto"/>
          </w:divBdr>
        </w:div>
        <w:div w:id="2110157314">
          <w:marLeft w:val="640"/>
          <w:marRight w:val="0"/>
          <w:marTop w:val="0"/>
          <w:marBottom w:val="0"/>
          <w:divBdr>
            <w:top w:val="none" w:sz="0" w:space="0" w:color="auto"/>
            <w:left w:val="none" w:sz="0" w:space="0" w:color="auto"/>
            <w:bottom w:val="none" w:sz="0" w:space="0" w:color="auto"/>
            <w:right w:val="none" w:sz="0" w:space="0" w:color="auto"/>
          </w:divBdr>
        </w:div>
      </w:divsChild>
    </w:div>
    <w:div w:id="1681345306">
      <w:bodyDiv w:val="1"/>
      <w:marLeft w:val="0"/>
      <w:marRight w:val="0"/>
      <w:marTop w:val="0"/>
      <w:marBottom w:val="0"/>
      <w:divBdr>
        <w:top w:val="none" w:sz="0" w:space="0" w:color="auto"/>
        <w:left w:val="none" w:sz="0" w:space="0" w:color="auto"/>
        <w:bottom w:val="none" w:sz="0" w:space="0" w:color="auto"/>
        <w:right w:val="none" w:sz="0" w:space="0" w:color="auto"/>
      </w:divBdr>
      <w:divsChild>
        <w:div w:id="912423839">
          <w:marLeft w:val="640"/>
          <w:marRight w:val="0"/>
          <w:marTop w:val="0"/>
          <w:marBottom w:val="0"/>
          <w:divBdr>
            <w:top w:val="none" w:sz="0" w:space="0" w:color="auto"/>
            <w:left w:val="none" w:sz="0" w:space="0" w:color="auto"/>
            <w:bottom w:val="none" w:sz="0" w:space="0" w:color="auto"/>
            <w:right w:val="none" w:sz="0" w:space="0" w:color="auto"/>
          </w:divBdr>
        </w:div>
        <w:div w:id="1019087245">
          <w:marLeft w:val="640"/>
          <w:marRight w:val="0"/>
          <w:marTop w:val="0"/>
          <w:marBottom w:val="0"/>
          <w:divBdr>
            <w:top w:val="none" w:sz="0" w:space="0" w:color="auto"/>
            <w:left w:val="none" w:sz="0" w:space="0" w:color="auto"/>
            <w:bottom w:val="none" w:sz="0" w:space="0" w:color="auto"/>
            <w:right w:val="none" w:sz="0" w:space="0" w:color="auto"/>
          </w:divBdr>
        </w:div>
        <w:div w:id="1028412240">
          <w:marLeft w:val="640"/>
          <w:marRight w:val="0"/>
          <w:marTop w:val="0"/>
          <w:marBottom w:val="0"/>
          <w:divBdr>
            <w:top w:val="none" w:sz="0" w:space="0" w:color="auto"/>
            <w:left w:val="none" w:sz="0" w:space="0" w:color="auto"/>
            <w:bottom w:val="none" w:sz="0" w:space="0" w:color="auto"/>
            <w:right w:val="none" w:sz="0" w:space="0" w:color="auto"/>
          </w:divBdr>
        </w:div>
        <w:div w:id="1462267751">
          <w:marLeft w:val="640"/>
          <w:marRight w:val="0"/>
          <w:marTop w:val="0"/>
          <w:marBottom w:val="0"/>
          <w:divBdr>
            <w:top w:val="none" w:sz="0" w:space="0" w:color="auto"/>
            <w:left w:val="none" w:sz="0" w:space="0" w:color="auto"/>
            <w:bottom w:val="none" w:sz="0" w:space="0" w:color="auto"/>
            <w:right w:val="none" w:sz="0" w:space="0" w:color="auto"/>
          </w:divBdr>
        </w:div>
        <w:div w:id="1626231393">
          <w:marLeft w:val="640"/>
          <w:marRight w:val="0"/>
          <w:marTop w:val="0"/>
          <w:marBottom w:val="0"/>
          <w:divBdr>
            <w:top w:val="none" w:sz="0" w:space="0" w:color="auto"/>
            <w:left w:val="none" w:sz="0" w:space="0" w:color="auto"/>
            <w:bottom w:val="none" w:sz="0" w:space="0" w:color="auto"/>
            <w:right w:val="none" w:sz="0" w:space="0" w:color="auto"/>
          </w:divBdr>
        </w:div>
        <w:div w:id="2056731340">
          <w:marLeft w:val="640"/>
          <w:marRight w:val="0"/>
          <w:marTop w:val="0"/>
          <w:marBottom w:val="0"/>
          <w:divBdr>
            <w:top w:val="none" w:sz="0" w:space="0" w:color="auto"/>
            <w:left w:val="none" w:sz="0" w:space="0" w:color="auto"/>
            <w:bottom w:val="none" w:sz="0" w:space="0" w:color="auto"/>
            <w:right w:val="none" w:sz="0" w:space="0" w:color="auto"/>
          </w:divBdr>
        </w:div>
      </w:divsChild>
    </w:div>
    <w:div w:id="1683363205">
      <w:bodyDiv w:val="1"/>
      <w:marLeft w:val="0"/>
      <w:marRight w:val="0"/>
      <w:marTop w:val="0"/>
      <w:marBottom w:val="0"/>
      <w:divBdr>
        <w:top w:val="none" w:sz="0" w:space="0" w:color="auto"/>
        <w:left w:val="none" w:sz="0" w:space="0" w:color="auto"/>
        <w:bottom w:val="none" w:sz="0" w:space="0" w:color="auto"/>
        <w:right w:val="none" w:sz="0" w:space="0" w:color="auto"/>
      </w:divBdr>
      <w:divsChild>
        <w:div w:id="1160078241">
          <w:marLeft w:val="640"/>
          <w:marRight w:val="0"/>
          <w:marTop w:val="0"/>
          <w:marBottom w:val="0"/>
          <w:divBdr>
            <w:top w:val="none" w:sz="0" w:space="0" w:color="auto"/>
            <w:left w:val="none" w:sz="0" w:space="0" w:color="auto"/>
            <w:bottom w:val="none" w:sz="0" w:space="0" w:color="auto"/>
            <w:right w:val="none" w:sz="0" w:space="0" w:color="auto"/>
          </w:divBdr>
        </w:div>
        <w:div w:id="1320767143">
          <w:marLeft w:val="640"/>
          <w:marRight w:val="0"/>
          <w:marTop w:val="0"/>
          <w:marBottom w:val="0"/>
          <w:divBdr>
            <w:top w:val="none" w:sz="0" w:space="0" w:color="auto"/>
            <w:left w:val="none" w:sz="0" w:space="0" w:color="auto"/>
            <w:bottom w:val="none" w:sz="0" w:space="0" w:color="auto"/>
            <w:right w:val="none" w:sz="0" w:space="0" w:color="auto"/>
          </w:divBdr>
        </w:div>
        <w:div w:id="1795636893">
          <w:marLeft w:val="640"/>
          <w:marRight w:val="0"/>
          <w:marTop w:val="0"/>
          <w:marBottom w:val="0"/>
          <w:divBdr>
            <w:top w:val="none" w:sz="0" w:space="0" w:color="auto"/>
            <w:left w:val="none" w:sz="0" w:space="0" w:color="auto"/>
            <w:bottom w:val="none" w:sz="0" w:space="0" w:color="auto"/>
            <w:right w:val="none" w:sz="0" w:space="0" w:color="auto"/>
          </w:divBdr>
        </w:div>
        <w:div w:id="898589255">
          <w:marLeft w:val="640"/>
          <w:marRight w:val="0"/>
          <w:marTop w:val="0"/>
          <w:marBottom w:val="0"/>
          <w:divBdr>
            <w:top w:val="none" w:sz="0" w:space="0" w:color="auto"/>
            <w:left w:val="none" w:sz="0" w:space="0" w:color="auto"/>
            <w:bottom w:val="none" w:sz="0" w:space="0" w:color="auto"/>
            <w:right w:val="none" w:sz="0" w:space="0" w:color="auto"/>
          </w:divBdr>
        </w:div>
        <w:div w:id="1370060856">
          <w:marLeft w:val="640"/>
          <w:marRight w:val="0"/>
          <w:marTop w:val="0"/>
          <w:marBottom w:val="0"/>
          <w:divBdr>
            <w:top w:val="none" w:sz="0" w:space="0" w:color="auto"/>
            <w:left w:val="none" w:sz="0" w:space="0" w:color="auto"/>
            <w:bottom w:val="none" w:sz="0" w:space="0" w:color="auto"/>
            <w:right w:val="none" w:sz="0" w:space="0" w:color="auto"/>
          </w:divBdr>
        </w:div>
        <w:div w:id="665132966">
          <w:marLeft w:val="640"/>
          <w:marRight w:val="0"/>
          <w:marTop w:val="0"/>
          <w:marBottom w:val="0"/>
          <w:divBdr>
            <w:top w:val="none" w:sz="0" w:space="0" w:color="auto"/>
            <w:left w:val="none" w:sz="0" w:space="0" w:color="auto"/>
            <w:bottom w:val="none" w:sz="0" w:space="0" w:color="auto"/>
            <w:right w:val="none" w:sz="0" w:space="0" w:color="auto"/>
          </w:divBdr>
        </w:div>
        <w:div w:id="916400482">
          <w:marLeft w:val="640"/>
          <w:marRight w:val="0"/>
          <w:marTop w:val="0"/>
          <w:marBottom w:val="0"/>
          <w:divBdr>
            <w:top w:val="none" w:sz="0" w:space="0" w:color="auto"/>
            <w:left w:val="none" w:sz="0" w:space="0" w:color="auto"/>
            <w:bottom w:val="none" w:sz="0" w:space="0" w:color="auto"/>
            <w:right w:val="none" w:sz="0" w:space="0" w:color="auto"/>
          </w:divBdr>
        </w:div>
        <w:div w:id="589126253">
          <w:marLeft w:val="640"/>
          <w:marRight w:val="0"/>
          <w:marTop w:val="0"/>
          <w:marBottom w:val="0"/>
          <w:divBdr>
            <w:top w:val="none" w:sz="0" w:space="0" w:color="auto"/>
            <w:left w:val="none" w:sz="0" w:space="0" w:color="auto"/>
            <w:bottom w:val="none" w:sz="0" w:space="0" w:color="auto"/>
            <w:right w:val="none" w:sz="0" w:space="0" w:color="auto"/>
          </w:divBdr>
        </w:div>
        <w:div w:id="922646195">
          <w:marLeft w:val="640"/>
          <w:marRight w:val="0"/>
          <w:marTop w:val="0"/>
          <w:marBottom w:val="0"/>
          <w:divBdr>
            <w:top w:val="none" w:sz="0" w:space="0" w:color="auto"/>
            <w:left w:val="none" w:sz="0" w:space="0" w:color="auto"/>
            <w:bottom w:val="none" w:sz="0" w:space="0" w:color="auto"/>
            <w:right w:val="none" w:sz="0" w:space="0" w:color="auto"/>
          </w:divBdr>
        </w:div>
        <w:div w:id="1252394064">
          <w:marLeft w:val="640"/>
          <w:marRight w:val="0"/>
          <w:marTop w:val="0"/>
          <w:marBottom w:val="0"/>
          <w:divBdr>
            <w:top w:val="none" w:sz="0" w:space="0" w:color="auto"/>
            <w:left w:val="none" w:sz="0" w:space="0" w:color="auto"/>
            <w:bottom w:val="none" w:sz="0" w:space="0" w:color="auto"/>
            <w:right w:val="none" w:sz="0" w:space="0" w:color="auto"/>
          </w:divBdr>
        </w:div>
        <w:div w:id="9836212">
          <w:marLeft w:val="640"/>
          <w:marRight w:val="0"/>
          <w:marTop w:val="0"/>
          <w:marBottom w:val="0"/>
          <w:divBdr>
            <w:top w:val="none" w:sz="0" w:space="0" w:color="auto"/>
            <w:left w:val="none" w:sz="0" w:space="0" w:color="auto"/>
            <w:bottom w:val="none" w:sz="0" w:space="0" w:color="auto"/>
            <w:right w:val="none" w:sz="0" w:space="0" w:color="auto"/>
          </w:divBdr>
        </w:div>
        <w:div w:id="211499811">
          <w:marLeft w:val="640"/>
          <w:marRight w:val="0"/>
          <w:marTop w:val="0"/>
          <w:marBottom w:val="0"/>
          <w:divBdr>
            <w:top w:val="none" w:sz="0" w:space="0" w:color="auto"/>
            <w:left w:val="none" w:sz="0" w:space="0" w:color="auto"/>
            <w:bottom w:val="none" w:sz="0" w:space="0" w:color="auto"/>
            <w:right w:val="none" w:sz="0" w:space="0" w:color="auto"/>
          </w:divBdr>
        </w:div>
        <w:div w:id="886071443">
          <w:marLeft w:val="640"/>
          <w:marRight w:val="0"/>
          <w:marTop w:val="0"/>
          <w:marBottom w:val="0"/>
          <w:divBdr>
            <w:top w:val="none" w:sz="0" w:space="0" w:color="auto"/>
            <w:left w:val="none" w:sz="0" w:space="0" w:color="auto"/>
            <w:bottom w:val="none" w:sz="0" w:space="0" w:color="auto"/>
            <w:right w:val="none" w:sz="0" w:space="0" w:color="auto"/>
          </w:divBdr>
        </w:div>
        <w:div w:id="45568732">
          <w:marLeft w:val="640"/>
          <w:marRight w:val="0"/>
          <w:marTop w:val="0"/>
          <w:marBottom w:val="0"/>
          <w:divBdr>
            <w:top w:val="none" w:sz="0" w:space="0" w:color="auto"/>
            <w:left w:val="none" w:sz="0" w:space="0" w:color="auto"/>
            <w:bottom w:val="none" w:sz="0" w:space="0" w:color="auto"/>
            <w:right w:val="none" w:sz="0" w:space="0" w:color="auto"/>
          </w:divBdr>
        </w:div>
        <w:div w:id="1924339257">
          <w:marLeft w:val="640"/>
          <w:marRight w:val="0"/>
          <w:marTop w:val="0"/>
          <w:marBottom w:val="0"/>
          <w:divBdr>
            <w:top w:val="none" w:sz="0" w:space="0" w:color="auto"/>
            <w:left w:val="none" w:sz="0" w:space="0" w:color="auto"/>
            <w:bottom w:val="none" w:sz="0" w:space="0" w:color="auto"/>
            <w:right w:val="none" w:sz="0" w:space="0" w:color="auto"/>
          </w:divBdr>
        </w:div>
        <w:div w:id="629434643">
          <w:marLeft w:val="640"/>
          <w:marRight w:val="0"/>
          <w:marTop w:val="0"/>
          <w:marBottom w:val="0"/>
          <w:divBdr>
            <w:top w:val="none" w:sz="0" w:space="0" w:color="auto"/>
            <w:left w:val="none" w:sz="0" w:space="0" w:color="auto"/>
            <w:bottom w:val="none" w:sz="0" w:space="0" w:color="auto"/>
            <w:right w:val="none" w:sz="0" w:space="0" w:color="auto"/>
          </w:divBdr>
        </w:div>
        <w:div w:id="397435028">
          <w:marLeft w:val="640"/>
          <w:marRight w:val="0"/>
          <w:marTop w:val="0"/>
          <w:marBottom w:val="0"/>
          <w:divBdr>
            <w:top w:val="none" w:sz="0" w:space="0" w:color="auto"/>
            <w:left w:val="none" w:sz="0" w:space="0" w:color="auto"/>
            <w:bottom w:val="none" w:sz="0" w:space="0" w:color="auto"/>
            <w:right w:val="none" w:sz="0" w:space="0" w:color="auto"/>
          </w:divBdr>
        </w:div>
        <w:div w:id="754859869">
          <w:marLeft w:val="640"/>
          <w:marRight w:val="0"/>
          <w:marTop w:val="0"/>
          <w:marBottom w:val="0"/>
          <w:divBdr>
            <w:top w:val="none" w:sz="0" w:space="0" w:color="auto"/>
            <w:left w:val="none" w:sz="0" w:space="0" w:color="auto"/>
            <w:bottom w:val="none" w:sz="0" w:space="0" w:color="auto"/>
            <w:right w:val="none" w:sz="0" w:space="0" w:color="auto"/>
          </w:divBdr>
        </w:div>
        <w:div w:id="1805612687">
          <w:marLeft w:val="640"/>
          <w:marRight w:val="0"/>
          <w:marTop w:val="0"/>
          <w:marBottom w:val="0"/>
          <w:divBdr>
            <w:top w:val="none" w:sz="0" w:space="0" w:color="auto"/>
            <w:left w:val="none" w:sz="0" w:space="0" w:color="auto"/>
            <w:bottom w:val="none" w:sz="0" w:space="0" w:color="auto"/>
            <w:right w:val="none" w:sz="0" w:space="0" w:color="auto"/>
          </w:divBdr>
        </w:div>
        <w:div w:id="11075767">
          <w:marLeft w:val="640"/>
          <w:marRight w:val="0"/>
          <w:marTop w:val="0"/>
          <w:marBottom w:val="0"/>
          <w:divBdr>
            <w:top w:val="none" w:sz="0" w:space="0" w:color="auto"/>
            <w:left w:val="none" w:sz="0" w:space="0" w:color="auto"/>
            <w:bottom w:val="none" w:sz="0" w:space="0" w:color="auto"/>
            <w:right w:val="none" w:sz="0" w:space="0" w:color="auto"/>
          </w:divBdr>
        </w:div>
        <w:div w:id="2098743054">
          <w:marLeft w:val="640"/>
          <w:marRight w:val="0"/>
          <w:marTop w:val="0"/>
          <w:marBottom w:val="0"/>
          <w:divBdr>
            <w:top w:val="none" w:sz="0" w:space="0" w:color="auto"/>
            <w:left w:val="none" w:sz="0" w:space="0" w:color="auto"/>
            <w:bottom w:val="none" w:sz="0" w:space="0" w:color="auto"/>
            <w:right w:val="none" w:sz="0" w:space="0" w:color="auto"/>
          </w:divBdr>
        </w:div>
        <w:div w:id="1965503220">
          <w:marLeft w:val="640"/>
          <w:marRight w:val="0"/>
          <w:marTop w:val="0"/>
          <w:marBottom w:val="0"/>
          <w:divBdr>
            <w:top w:val="none" w:sz="0" w:space="0" w:color="auto"/>
            <w:left w:val="none" w:sz="0" w:space="0" w:color="auto"/>
            <w:bottom w:val="none" w:sz="0" w:space="0" w:color="auto"/>
            <w:right w:val="none" w:sz="0" w:space="0" w:color="auto"/>
          </w:divBdr>
        </w:div>
        <w:div w:id="1556311384">
          <w:marLeft w:val="640"/>
          <w:marRight w:val="0"/>
          <w:marTop w:val="0"/>
          <w:marBottom w:val="0"/>
          <w:divBdr>
            <w:top w:val="none" w:sz="0" w:space="0" w:color="auto"/>
            <w:left w:val="none" w:sz="0" w:space="0" w:color="auto"/>
            <w:bottom w:val="none" w:sz="0" w:space="0" w:color="auto"/>
            <w:right w:val="none" w:sz="0" w:space="0" w:color="auto"/>
          </w:divBdr>
        </w:div>
        <w:div w:id="1688555631">
          <w:marLeft w:val="640"/>
          <w:marRight w:val="0"/>
          <w:marTop w:val="0"/>
          <w:marBottom w:val="0"/>
          <w:divBdr>
            <w:top w:val="none" w:sz="0" w:space="0" w:color="auto"/>
            <w:left w:val="none" w:sz="0" w:space="0" w:color="auto"/>
            <w:bottom w:val="none" w:sz="0" w:space="0" w:color="auto"/>
            <w:right w:val="none" w:sz="0" w:space="0" w:color="auto"/>
          </w:divBdr>
        </w:div>
        <w:div w:id="1252663652">
          <w:marLeft w:val="640"/>
          <w:marRight w:val="0"/>
          <w:marTop w:val="0"/>
          <w:marBottom w:val="0"/>
          <w:divBdr>
            <w:top w:val="none" w:sz="0" w:space="0" w:color="auto"/>
            <w:left w:val="none" w:sz="0" w:space="0" w:color="auto"/>
            <w:bottom w:val="none" w:sz="0" w:space="0" w:color="auto"/>
            <w:right w:val="none" w:sz="0" w:space="0" w:color="auto"/>
          </w:divBdr>
        </w:div>
        <w:div w:id="285812876">
          <w:marLeft w:val="640"/>
          <w:marRight w:val="0"/>
          <w:marTop w:val="0"/>
          <w:marBottom w:val="0"/>
          <w:divBdr>
            <w:top w:val="none" w:sz="0" w:space="0" w:color="auto"/>
            <w:left w:val="none" w:sz="0" w:space="0" w:color="auto"/>
            <w:bottom w:val="none" w:sz="0" w:space="0" w:color="auto"/>
            <w:right w:val="none" w:sz="0" w:space="0" w:color="auto"/>
          </w:divBdr>
        </w:div>
        <w:div w:id="414714995">
          <w:marLeft w:val="640"/>
          <w:marRight w:val="0"/>
          <w:marTop w:val="0"/>
          <w:marBottom w:val="0"/>
          <w:divBdr>
            <w:top w:val="none" w:sz="0" w:space="0" w:color="auto"/>
            <w:left w:val="none" w:sz="0" w:space="0" w:color="auto"/>
            <w:bottom w:val="none" w:sz="0" w:space="0" w:color="auto"/>
            <w:right w:val="none" w:sz="0" w:space="0" w:color="auto"/>
          </w:divBdr>
        </w:div>
        <w:div w:id="595985061">
          <w:marLeft w:val="640"/>
          <w:marRight w:val="0"/>
          <w:marTop w:val="0"/>
          <w:marBottom w:val="0"/>
          <w:divBdr>
            <w:top w:val="none" w:sz="0" w:space="0" w:color="auto"/>
            <w:left w:val="none" w:sz="0" w:space="0" w:color="auto"/>
            <w:bottom w:val="none" w:sz="0" w:space="0" w:color="auto"/>
            <w:right w:val="none" w:sz="0" w:space="0" w:color="auto"/>
          </w:divBdr>
        </w:div>
        <w:div w:id="2033219193">
          <w:marLeft w:val="640"/>
          <w:marRight w:val="0"/>
          <w:marTop w:val="0"/>
          <w:marBottom w:val="0"/>
          <w:divBdr>
            <w:top w:val="none" w:sz="0" w:space="0" w:color="auto"/>
            <w:left w:val="none" w:sz="0" w:space="0" w:color="auto"/>
            <w:bottom w:val="none" w:sz="0" w:space="0" w:color="auto"/>
            <w:right w:val="none" w:sz="0" w:space="0" w:color="auto"/>
          </w:divBdr>
        </w:div>
        <w:div w:id="523829314">
          <w:marLeft w:val="640"/>
          <w:marRight w:val="0"/>
          <w:marTop w:val="0"/>
          <w:marBottom w:val="0"/>
          <w:divBdr>
            <w:top w:val="none" w:sz="0" w:space="0" w:color="auto"/>
            <w:left w:val="none" w:sz="0" w:space="0" w:color="auto"/>
            <w:bottom w:val="none" w:sz="0" w:space="0" w:color="auto"/>
            <w:right w:val="none" w:sz="0" w:space="0" w:color="auto"/>
          </w:divBdr>
        </w:div>
        <w:div w:id="2103407700">
          <w:marLeft w:val="640"/>
          <w:marRight w:val="0"/>
          <w:marTop w:val="0"/>
          <w:marBottom w:val="0"/>
          <w:divBdr>
            <w:top w:val="none" w:sz="0" w:space="0" w:color="auto"/>
            <w:left w:val="none" w:sz="0" w:space="0" w:color="auto"/>
            <w:bottom w:val="none" w:sz="0" w:space="0" w:color="auto"/>
            <w:right w:val="none" w:sz="0" w:space="0" w:color="auto"/>
          </w:divBdr>
        </w:div>
        <w:div w:id="1423255955">
          <w:marLeft w:val="640"/>
          <w:marRight w:val="0"/>
          <w:marTop w:val="0"/>
          <w:marBottom w:val="0"/>
          <w:divBdr>
            <w:top w:val="none" w:sz="0" w:space="0" w:color="auto"/>
            <w:left w:val="none" w:sz="0" w:space="0" w:color="auto"/>
            <w:bottom w:val="none" w:sz="0" w:space="0" w:color="auto"/>
            <w:right w:val="none" w:sz="0" w:space="0" w:color="auto"/>
          </w:divBdr>
        </w:div>
        <w:div w:id="1917935671">
          <w:marLeft w:val="640"/>
          <w:marRight w:val="0"/>
          <w:marTop w:val="0"/>
          <w:marBottom w:val="0"/>
          <w:divBdr>
            <w:top w:val="none" w:sz="0" w:space="0" w:color="auto"/>
            <w:left w:val="none" w:sz="0" w:space="0" w:color="auto"/>
            <w:bottom w:val="none" w:sz="0" w:space="0" w:color="auto"/>
            <w:right w:val="none" w:sz="0" w:space="0" w:color="auto"/>
          </w:divBdr>
        </w:div>
        <w:div w:id="1176112411">
          <w:marLeft w:val="640"/>
          <w:marRight w:val="0"/>
          <w:marTop w:val="0"/>
          <w:marBottom w:val="0"/>
          <w:divBdr>
            <w:top w:val="none" w:sz="0" w:space="0" w:color="auto"/>
            <w:left w:val="none" w:sz="0" w:space="0" w:color="auto"/>
            <w:bottom w:val="none" w:sz="0" w:space="0" w:color="auto"/>
            <w:right w:val="none" w:sz="0" w:space="0" w:color="auto"/>
          </w:divBdr>
        </w:div>
        <w:div w:id="1322084128">
          <w:marLeft w:val="640"/>
          <w:marRight w:val="0"/>
          <w:marTop w:val="0"/>
          <w:marBottom w:val="0"/>
          <w:divBdr>
            <w:top w:val="none" w:sz="0" w:space="0" w:color="auto"/>
            <w:left w:val="none" w:sz="0" w:space="0" w:color="auto"/>
            <w:bottom w:val="none" w:sz="0" w:space="0" w:color="auto"/>
            <w:right w:val="none" w:sz="0" w:space="0" w:color="auto"/>
          </w:divBdr>
        </w:div>
        <w:div w:id="1700281234">
          <w:marLeft w:val="640"/>
          <w:marRight w:val="0"/>
          <w:marTop w:val="0"/>
          <w:marBottom w:val="0"/>
          <w:divBdr>
            <w:top w:val="none" w:sz="0" w:space="0" w:color="auto"/>
            <w:left w:val="none" w:sz="0" w:space="0" w:color="auto"/>
            <w:bottom w:val="none" w:sz="0" w:space="0" w:color="auto"/>
            <w:right w:val="none" w:sz="0" w:space="0" w:color="auto"/>
          </w:divBdr>
        </w:div>
        <w:div w:id="2032950584">
          <w:marLeft w:val="640"/>
          <w:marRight w:val="0"/>
          <w:marTop w:val="0"/>
          <w:marBottom w:val="0"/>
          <w:divBdr>
            <w:top w:val="none" w:sz="0" w:space="0" w:color="auto"/>
            <w:left w:val="none" w:sz="0" w:space="0" w:color="auto"/>
            <w:bottom w:val="none" w:sz="0" w:space="0" w:color="auto"/>
            <w:right w:val="none" w:sz="0" w:space="0" w:color="auto"/>
          </w:divBdr>
        </w:div>
        <w:div w:id="1058166329">
          <w:marLeft w:val="640"/>
          <w:marRight w:val="0"/>
          <w:marTop w:val="0"/>
          <w:marBottom w:val="0"/>
          <w:divBdr>
            <w:top w:val="none" w:sz="0" w:space="0" w:color="auto"/>
            <w:left w:val="none" w:sz="0" w:space="0" w:color="auto"/>
            <w:bottom w:val="none" w:sz="0" w:space="0" w:color="auto"/>
            <w:right w:val="none" w:sz="0" w:space="0" w:color="auto"/>
          </w:divBdr>
        </w:div>
        <w:div w:id="1912042270">
          <w:marLeft w:val="640"/>
          <w:marRight w:val="0"/>
          <w:marTop w:val="0"/>
          <w:marBottom w:val="0"/>
          <w:divBdr>
            <w:top w:val="none" w:sz="0" w:space="0" w:color="auto"/>
            <w:left w:val="none" w:sz="0" w:space="0" w:color="auto"/>
            <w:bottom w:val="none" w:sz="0" w:space="0" w:color="auto"/>
            <w:right w:val="none" w:sz="0" w:space="0" w:color="auto"/>
          </w:divBdr>
        </w:div>
        <w:div w:id="1760634632">
          <w:marLeft w:val="640"/>
          <w:marRight w:val="0"/>
          <w:marTop w:val="0"/>
          <w:marBottom w:val="0"/>
          <w:divBdr>
            <w:top w:val="none" w:sz="0" w:space="0" w:color="auto"/>
            <w:left w:val="none" w:sz="0" w:space="0" w:color="auto"/>
            <w:bottom w:val="none" w:sz="0" w:space="0" w:color="auto"/>
            <w:right w:val="none" w:sz="0" w:space="0" w:color="auto"/>
          </w:divBdr>
        </w:div>
        <w:div w:id="1706060496">
          <w:marLeft w:val="640"/>
          <w:marRight w:val="0"/>
          <w:marTop w:val="0"/>
          <w:marBottom w:val="0"/>
          <w:divBdr>
            <w:top w:val="none" w:sz="0" w:space="0" w:color="auto"/>
            <w:left w:val="none" w:sz="0" w:space="0" w:color="auto"/>
            <w:bottom w:val="none" w:sz="0" w:space="0" w:color="auto"/>
            <w:right w:val="none" w:sz="0" w:space="0" w:color="auto"/>
          </w:divBdr>
        </w:div>
        <w:div w:id="1376661067">
          <w:marLeft w:val="640"/>
          <w:marRight w:val="0"/>
          <w:marTop w:val="0"/>
          <w:marBottom w:val="0"/>
          <w:divBdr>
            <w:top w:val="none" w:sz="0" w:space="0" w:color="auto"/>
            <w:left w:val="none" w:sz="0" w:space="0" w:color="auto"/>
            <w:bottom w:val="none" w:sz="0" w:space="0" w:color="auto"/>
            <w:right w:val="none" w:sz="0" w:space="0" w:color="auto"/>
          </w:divBdr>
        </w:div>
        <w:div w:id="2123837907">
          <w:marLeft w:val="640"/>
          <w:marRight w:val="0"/>
          <w:marTop w:val="0"/>
          <w:marBottom w:val="0"/>
          <w:divBdr>
            <w:top w:val="none" w:sz="0" w:space="0" w:color="auto"/>
            <w:left w:val="none" w:sz="0" w:space="0" w:color="auto"/>
            <w:bottom w:val="none" w:sz="0" w:space="0" w:color="auto"/>
            <w:right w:val="none" w:sz="0" w:space="0" w:color="auto"/>
          </w:divBdr>
        </w:div>
        <w:div w:id="311376664">
          <w:marLeft w:val="640"/>
          <w:marRight w:val="0"/>
          <w:marTop w:val="0"/>
          <w:marBottom w:val="0"/>
          <w:divBdr>
            <w:top w:val="none" w:sz="0" w:space="0" w:color="auto"/>
            <w:left w:val="none" w:sz="0" w:space="0" w:color="auto"/>
            <w:bottom w:val="none" w:sz="0" w:space="0" w:color="auto"/>
            <w:right w:val="none" w:sz="0" w:space="0" w:color="auto"/>
          </w:divBdr>
        </w:div>
        <w:div w:id="366639264">
          <w:marLeft w:val="640"/>
          <w:marRight w:val="0"/>
          <w:marTop w:val="0"/>
          <w:marBottom w:val="0"/>
          <w:divBdr>
            <w:top w:val="none" w:sz="0" w:space="0" w:color="auto"/>
            <w:left w:val="none" w:sz="0" w:space="0" w:color="auto"/>
            <w:bottom w:val="none" w:sz="0" w:space="0" w:color="auto"/>
            <w:right w:val="none" w:sz="0" w:space="0" w:color="auto"/>
          </w:divBdr>
        </w:div>
        <w:div w:id="1206719391">
          <w:marLeft w:val="640"/>
          <w:marRight w:val="0"/>
          <w:marTop w:val="0"/>
          <w:marBottom w:val="0"/>
          <w:divBdr>
            <w:top w:val="none" w:sz="0" w:space="0" w:color="auto"/>
            <w:left w:val="none" w:sz="0" w:space="0" w:color="auto"/>
            <w:bottom w:val="none" w:sz="0" w:space="0" w:color="auto"/>
            <w:right w:val="none" w:sz="0" w:space="0" w:color="auto"/>
          </w:divBdr>
        </w:div>
        <w:div w:id="1363286302">
          <w:marLeft w:val="640"/>
          <w:marRight w:val="0"/>
          <w:marTop w:val="0"/>
          <w:marBottom w:val="0"/>
          <w:divBdr>
            <w:top w:val="none" w:sz="0" w:space="0" w:color="auto"/>
            <w:left w:val="none" w:sz="0" w:space="0" w:color="auto"/>
            <w:bottom w:val="none" w:sz="0" w:space="0" w:color="auto"/>
            <w:right w:val="none" w:sz="0" w:space="0" w:color="auto"/>
          </w:divBdr>
        </w:div>
        <w:div w:id="768232616">
          <w:marLeft w:val="640"/>
          <w:marRight w:val="0"/>
          <w:marTop w:val="0"/>
          <w:marBottom w:val="0"/>
          <w:divBdr>
            <w:top w:val="none" w:sz="0" w:space="0" w:color="auto"/>
            <w:left w:val="none" w:sz="0" w:space="0" w:color="auto"/>
            <w:bottom w:val="none" w:sz="0" w:space="0" w:color="auto"/>
            <w:right w:val="none" w:sz="0" w:space="0" w:color="auto"/>
          </w:divBdr>
        </w:div>
        <w:div w:id="1674920089">
          <w:marLeft w:val="640"/>
          <w:marRight w:val="0"/>
          <w:marTop w:val="0"/>
          <w:marBottom w:val="0"/>
          <w:divBdr>
            <w:top w:val="none" w:sz="0" w:space="0" w:color="auto"/>
            <w:left w:val="none" w:sz="0" w:space="0" w:color="auto"/>
            <w:bottom w:val="none" w:sz="0" w:space="0" w:color="auto"/>
            <w:right w:val="none" w:sz="0" w:space="0" w:color="auto"/>
          </w:divBdr>
        </w:div>
        <w:div w:id="1495024655">
          <w:marLeft w:val="640"/>
          <w:marRight w:val="0"/>
          <w:marTop w:val="0"/>
          <w:marBottom w:val="0"/>
          <w:divBdr>
            <w:top w:val="none" w:sz="0" w:space="0" w:color="auto"/>
            <w:left w:val="none" w:sz="0" w:space="0" w:color="auto"/>
            <w:bottom w:val="none" w:sz="0" w:space="0" w:color="auto"/>
            <w:right w:val="none" w:sz="0" w:space="0" w:color="auto"/>
          </w:divBdr>
        </w:div>
        <w:div w:id="222253640">
          <w:marLeft w:val="640"/>
          <w:marRight w:val="0"/>
          <w:marTop w:val="0"/>
          <w:marBottom w:val="0"/>
          <w:divBdr>
            <w:top w:val="none" w:sz="0" w:space="0" w:color="auto"/>
            <w:left w:val="none" w:sz="0" w:space="0" w:color="auto"/>
            <w:bottom w:val="none" w:sz="0" w:space="0" w:color="auto"/>
            <w:right w:val="none" w:sz="0" w:space="0" w:color="auto"/>
          </w:divBdr>
        </w:div>
        <w:div w:id="748232869">
          <w:marLeft w:val="640"/>
          <w:marRight w:val="0"/>
          <w:marTop w:val="0"/>
          <w:marBottom w:val="0"/>
          <w:divBdr>
            <w:top w:val="none" w:sz="0" w:space="0" w:color="auto"/>
            <w:left w:val="none" w:sz="0" w:space="0" w:color="auto"/>
            <w:bottom w:val="none" w:sz="0" w:space="0" w:color="auto"/>
            <w:right w:val="none" w:sz="0" w:space="0" w:color="auto"/>
          </w:divBdr>
        </w:div>
        <w:div w:id="1925722493">
          <w:marLeft w:val="640"/>
          <w:marRight w:val="0"/>
          <w:marTop w:val="0"/>
          <w:marBottom w:val="0"/>
          <w:divBdr>
            <w:top w:val="none" w:sz="0" w:space="0" w:color="auto"/>
            <w:left w:val="none" w:sz="0" w:space="0" w:color="auto"/>
            <w:bottom w:val="none" w:sz="0" w:space="0" w:color="auto"/>
            <w:right w:val="none" w:sz="0" w:space="0" w:color="auto"/>
          </w:divBdr>
        </w:div>
        <w:div w:id="319164632">
          <w:marLeft w:val="640"/>
          <w:marRight w:val="0"/>
          <w:marTop w:val="0"/>
          <w:marBottom w:val="0"/>
          <w:divBdr>
            <w:top w:val="none" w:sz="0" w:space="0" w:color="auto"/>
            <w:left w:val="none" w:sz="0" w:space="0" w:color="auto"/>
            <w:bottom w:val="none" w:sz="0" w:space="0" w:color="auto"/>
            <w:right w:val="none" w:sz="0" w:space="0" w:color="auto"/>
          </w:divBdr>
        </w:div>
        <w:div w:id="1087926611">
          <w:marLeft w:val="640"/>
          <w:marRight w:val="0"/>
          <w:marTop w:val="0"/>
          <w:marBottom w:val="0"/>
          <w:divBdr>
            <w:top w:val="none" w:sz="0" w:space="0" w:color="auto"/>
            <w:left w:val="none" w:sz="0" w:space="0" w:color="auto"/>
            <w:bottom w:val="none" w:sz="0" w:space="0" w:color="auto"/>
            <w:right w:val="none" w:sz="0" w:space="0" w:color="auto"/>
          </w:divBdr>
        </w:div>
        <w:div w:id="591206807">
          <w:marLeft w:val="640"/>
          <w:marRight w:val="0"/>
          <w:marTop w:val="0"/>
          <w:marBottom w:val="0"/>
          <w:divBdr>
            <w:top w:val="none" w:sz="0" w:space="0" w:color="auto"/>
            <w:left w:val="none" w:sz="0" w:space="0" w:color="auto"/>
            <w:bottom w:val="none" w:sz="0" w:space="0" w:color="auto"/>
            <w:right w:val="none" w:sz="0" w:space="0" w:color="auto"/>
          </w:divBdr>
        </w:div>
        <w:div w:id="1090081149">
          <w:marLeft w:val="640"/>
          <w:marRight w:val="0"/>
          <w:marTop w:val="0"/>
          <w:marBottom w:val="0"/>
          <w:divBdr>
            <w:top w:val="none" w:sz="0" w:space="0" w:color="auto"/>
            <w:left w:val="none" w:sz="0" w:space="0" w:color="auto"/>
            <w:bottom w:val="none" w:sz="0" w:space="0" w:color="auto"/>
            <w:right w:val="none" w:sz="0" w:space="0" w:color="auto"/>
          </w:divBdr>
        </w:div>
        <w:div w:id="1044252713">
          <w:marLeft w:val="640"/>
          <w:marRight w:val="0"/>
          <w:marTop w:val="0"/>
          <w:marBottom w:val="0"/>
          <w:divBdr>
            <w:top w:val="none" w:sz="0" w:space="0" w:color="auto"/>
            <w:left w:val="none" w:sz="0" w:space="0" w:color="auto"/>
            <w:bottom w:val="none" w:sz="0" w:space="0" w:color="auto"/>
            <w:right w:val="none" w:sz="0" w:space="0" w:color="auto"/>
          </w:divBdr>
        </w:div>
        <w:div w:id="433018970">
          <w:marLeft w:val="640"/>
          <w:marRight w:val="0"/>
          <w:marTop w:val="0"/>
          <w:marBottom w:val="0"/>
          <w:divBdr>
            <w:top w:val="none" w:sz="0" w:space="0" w:color="auto"/>
            <w:left w:val="none" w:sz="0" w:space="0" w:color="auto"/>
            <w:bottom w:val="none" w:sz="0" w:space="0" w:color="auto"/>
            <w:right w:val="none" w:sz="0" w:space="0" w:color="auto"/>
          </w:divBdr>
        </w:div>
        <w:div w:id="608858583">
          <w:marLeft w:val="640"/>
          <w:marRight w:val="0"/>
          <w:marTop w:val="0"/>
          <w:marBottom w:val="0"/>
          <w:divBdr>
            <w:top w:val="none" w:sz="0" w:space="0" w:color="auto"/>
            <w:left w:val="none" w:sz="0" w:space="0" w:color="auto"/>
            <w:bottom w:val="none" w:sz="0" w:space="0" w:color="auto"/>
            <w:right w:val="none" w:sz="0" w:space="0" w:color="auto"/>
          </w:divBdr>
        </w:div>
        <w:div w:id="1936939410">
          <w:marLeft w:val="640"/>
          <w:marRight w:val="0"/>
          <w:marTop w:val="0"/>
          <w:marBottom w:val="0"/>
          <w:divBdr>
            <w:top w:val="none" w:sz="0" w:space="0" w:color="auto"/>
            <w:left w:val="none" w:sz="0" w:space="0" w:color="auto"/>
            <w:bottom w:val="none" w:sz="0" w:space="0" w:color="auto"/>
            <w:right w:val="none" w:sz="0" w:space="0" w:color="auto"/>
          </w:divBdr>
        </w:div>
        <w:div w:id="1269777141">
          <w:marLeft w:val="640"/>
          <w:marRight w:val="0"/>
          <w:marTop w:val="0"/>
          <w:marBottom w:val="0"/>
          <w:divBdr>
            <w:top w:val="none" w:sz="0" w:space="0" w:color="auto"/>
            <w:left w:val="none" w:sz="0" w:space="0" w:color="auto"/>
            <w:bottom w:val="none" w:sz="0" w:space="0" w:color="auto"/>
            <w:right w:val="none" w:sz="0" w:space="0" w:color="auto"/>
          </w:divBdr>
        </w:div>
        <w:div w:id="1604655620">
          <w:marLeft w:val="640"/>
          <w:marRight w:val="0"/>
          <w:marTop w:val="0"/>
          <w:marBottom w:val="0"/>
          <w:divBdr>
            <w:top w:val="none" w:sz="0" w:space="0" w:color="auto"/>
            <w:left w:val="none" w:sz="0" w:space="0" w:color="auto"/>
            <w:bottom w:val="none" w:sz="0" w:space="0" w:color="auto"/>
            <w:right w:val="none" w:sz="0" w:space="0" w:color="auto"/>
          </w:divBdr>
        </w:div>
        <w:div w:id="501745922">
          <w:marLeft w:val="640"/>
          <w:marRight w:val="0"/>
          <w:marTop w:val="0"/>
          <w:marBottom w:val="0"/>
          <w:divBdr>
            <w:top w:val="none" w:sz="0" w:space="0" w:color="auto"/>
            <w:left w:val="none" w:sz="0" w:space="0" w:color="auto"/>
            <w:bottom w:val="none" w:sz="0" w:space="0" w:color="auto"/>
            <w:right w:val="none" w:sz="0" w:space="0" w:color="auto"/>
          </w:divBdr>
        </w:div>
        <w:div w:id="627971613">
          <w:marLeft w:val="640"/>
          <w:marRight w:val="0"/>
          <w:marTop w:val="0"/>
          <w:marBottom w:val="0"/>
          <w:divBdr>
            <w:top w:val="none" w:sz="0" w:space="0" w:color="auto"/>
            <w:left w:val="none" w:sz="0" w:space="0" w:color="auto"/>
            <w:bottom w:val="none" w:sz="0" w:space="0" w:color="auto"/>
            <w:right w:val="none" w:sz="0" w:space="0" w:color="auto"/>
          </w:divBdr>
        </w:div>
        <w:div w:id="1954247018">
          <w:marLeft w:val="640"/>
          <w:marRight w:val="0"/>
          <w:marTop w:val="0"/>
          <w:marBottom w:val="0"/>
          <w:divBdr>
            <w:top w:val="none" w:sz="0" w:space="0" w:color="auto"/>
            <w:left w:val="none" w:sz="0" w:space="0" w:color="auto"/>
            <w:bottom w:val="none" w:sz="0" w:space="0" w:color="auto"/>
            <w:right w:val="none" w:sz="0" w:space="0" w:color="auto"/>
          </w:divBdr>
        </w:div>
        <w:div w:id="727605297">
          <w:marLeft w:val="640"/>
          <w:marRight w:val="0"/>
          <w:marTop w:val="0"/>
          <w:marBottom w:val="0"/>
          <w:divBdr>
            <w:top w:val="none" w:sz="0" w:space="0" w:color="auto"/>
            <w:left w:val="none" w:sz="0" w:space="0" w:color="auto"/>
            <w:bottom w:val="none" w:sz="0" w:space="0" w:color="auto"/>
            <w:right w:val="none" w:sz="0" w:space="0" w:color="auto"/>
          </w:divBdr>
        </w:div>
        <w:div w:id="1556625150">
          <w:marLeft w:val="640"/>
          <w:marRight w:val="0"/>
          <w:marTop w:val="0"/>
          <w:marBottom w:val="0"/>
          <w:divBdr>
            <w:top w:val="none" w:sz="0" w:space="0" w:color="auto"/>
            <w:left w:val="none" w:sz="0" w:space="0" w:color="auto"/>
            <w:bottom w:val="none" w:sz="0" w:space="0" w:color="auto"/>
            <w:right w:val="none" w:sz="0" w:space="0" w:color="auto"/>
          </w:divBdr>
        </w:div>
        <w:div w:id="1082413786">
          <w:marLeft w:val="640"/>
          <w:marRight w:val="0"/>
          <w:marTop w:val="0"/>
          <w:marBottom w:val="0"/>
          <w:divBdr>
            <w:top w:val="none" w:sz="0" w:space="0" w:color="auto"/>
            <w:left w:val="none" w:sz="0" w:space="0" w:color="auto"/>
            <w:bottom w:val="none" w:sz="0" w:space="0" w:color="auto"/>
            <w:right w:val="none" w:sz="0" w:space="0" w:color="auto"/>
          </w:divBdr>
        </w:div>
        <w:div w:id="565073385">
          <w:marLeft w:val="640"/>
          <w:marRight w:val="0"/>
          <w:marTop w:val="0"/>
          <w:marBottom w:val="0"/>
          <w:divBdr>
            <w:top w:val="none" w:sz="0" w:space="0" w:color="auto"/>
            <w:left w:val="none" w:sz="0" w:space="0" w:color="auto"/>
            <w:bottom w:val="none" w:sz="0" w:space="0" w:color="auto"/>
            <w:right w:val="none" w:sz="0" w:space="0" w:color="auto"/>
          </w:divBdr>
        </w:div>
        <w:div w:id="1852839686">
          <w:marLeft w:val="640"/>
          <w:marRight w:val="0"/>
          <w:marTop w:val="0"/>
          <w:marBottom w:val="0"/>
          <w:divBdr>
            <w:top w:val="none" w:sz="0" w:space="0" w:color="auto"/>
            <w:left w:val="none" w:sz="0" w:space="0" w:color="auto"/>
            <w:bottom w:val="none" w:sz="0" w:space="0" w:color="auto"/>
            <w:right w:val="none" w:sz="0" w:space="0" w:color="auto"/>
          </w:divBdr>
        </w:div>
        <w:div w:id="1101953032">
          <w:marLeft w:val="640"/>
          <w:marRight w:val="0"/>
          <w:marTop w:val="0"/>
          <w:marBottom w:val="0"/>
          <w:divBdr>
            <w:top w:val="none" w:sz="0" w:space="0" w:color="auto"/>
            <w:left w:val="none" w:sz="0" w:space="0" w:color="auto"/>
            <w:bottom w:val="none" w:sz="0" w:space="0" w:color="auto"/>
            <w:right w:val="none" w:sz="0" w:space="0" w:color="auto"/>
          </w:divBdr>
        </w:div>
        <w:div w:id="1832018767">
          <w:marLeft w:val="640"/>
          <w:marRight w:val="0"/>
          <w:marTop w:val="0"/>
          <w:marBottom w:val="0"/>
          <w:divBdr>
            <w:top w:val="none" w:sz="0" w:space="0" w:color="auto"/>
            <w:left w:val="none" w:sz="0" w:space="0" w:color="auto"/>
            <w:bottom w:val="none" w:sz="0" w:space="0" w:color="auto"/>
            <w:right w:val="none" w:sz="0" w:space="0" w:color="auto"/>
          </w:divBdr>
        </w:div>
      </w:divsChild>
    </w:div>
    <w:div w:id="1685008689">
      <w:bodyDiv w:val="1"/>
      <w:marLeft w:val="0"/>
      <w:marRight w:val="0"/>
      <w:marTop w:val="0"/>
      <w:marBottom w:val="0"/>
      <w:divBdr>
        <w:top w:val="none" w:sz="0" w:space="0" w:color="auto"/>
        <w:left w:val="none" w:sz="0" w:space="0" w:color="auto"/>
        <w:bottom w:val="none" w:sz="0" w:space="0" w:color="auto"/>
        <w:right w:val="none" w:sz="0" w:space="0" w:color="auto"/>
      </w:divBdr>
      <w:divsChild>
        <w:div w:id="146165367">
          <w:marLeft w:val="640"/>
          <w:marRight w:val="0"/>
          <w:marTop w:val="0"/>
          <w:marBottom w:val="0"/>
          <w:divBdr>
            <w:top w:val="none" w:sz="0" w:space="0" w:color="auto"/>
            <w:left w:val="none" w:sz="0" w:space="0" w:color="auto"/>
            <w:bottom w:val="none" w:sz="0" w:space="0" w:color="auto"/>
            <w:right w:val="none" w:sz="0" w:space="0" w:color="auto"/>
          </w:divBdr>
        </w:div>
        <w:div w:id="168377021">
          <w:marLeft w:val="640"/>
          <w:marRight w:val="0"/>
          <w:marTop w:val="0"/>
          <w:marBottom w:val="0"/>
          <w:divBdr>
            <w:top w:val="none" w:sz="0" w:space="0" w:color="auto"/>
            <w:left w:val="none" w:sz="0" w:space="0" w:color="auto"/>
            <w:bottom w:val="none" w:sz="0" w:space="0" w:color="auto"/>
            <w:right w:val="none" w:sz="0" w:space="0" w:color="auto"/>
          </w:divBdr>
        </w:div>
        <w:div w:id="236717363">
          <w:marLeft w:val="640"/>
          <w:marRight w:val="0"/>
          <w:marTop w:val="0"/>
          <w:marBottom w:val="0"/>
          <w:divBdr>
            <w:top w:val="none" w:sz="0" w:space="0" w:color="auto"/>
            <w:left w:val="none" w:sz="0" w:space="0" w:color="auto"/>
            <w:bottom w:val="none" w:sz="0" w:space="0" w:color="auto"/>
            <w:right w:val="none" w:sz="0" w:space="0" w:color="auto"/>
          </w:divBdr>
        </w:div>
        <w:div w:id="328602803">
          <w:marLeft w:val="640"/>
          <w:marRight w:val="0"/>
          <w:marTop w:val="0"/>
          <w:marBottom w:val="0"/>
          <w:divBdr>
            <w:top w:val="none" w:sz="0" w:space="0" w:color="auto"/>
            <w:left w:val="none" w:sz="0" w:space="0" w:color="auto"/>
            <w:bottom w:val="none" w:sz="0" w:space="0" w:color="auto"/>
            <w:right w:val="none" w:sz="0" w:space="0" w:color="auto"/>
          </w:divBdr>
        </w:div>
        <w:div w:id="336202154">
          <w:marLeft w:val="640"/>
          <w:marRight w:val="0"/>
          <w:marTop w:val="0"/>
          <w:marBottom w:val="0"/>
          <w:divBdr>
            <w:top w:val="none" w:sz="0" w:space="0" w:color="auto"/>
            <w:left w:val="none" w:sz="0" w:space="0" w:color="auto"/>
            <w:bottom w:val="none" w:sz="0" w:space="0" w:color="auto"/>
            <w:right w:val="none" w:sz="0" w:space="0" w:color="auto"/>
          </w:divBdr>
        </w:div>
        <w:div w:id="477117465">
          <w:marLeft w:val="640"/>
          <w:marRight w:val="0"/>
          <w:marTop w:val="0"/>
          <w:marBottom w:val="0"/>
          <w:divBdr>
            <w:top w:val="none" w:sz="0" w:space="0" w:color="auto"/>
            <w:left w:val="none" w:sz="0" w:space="0" w:color="auto"/>
            <w:bottom w:val="none" w:sz="0" w:space="0" w:color="auto"/>
            <w:right w:val="none" w:sz="0" w:space="0" w:color="auto"/>
          </w:divBdr>
        </w:div>
        <w:div w:id="534201094">
          <w:marLeft w:val="640"/>
          <w:marRight w:val="0"/>
          <w:marTop w:val="0"/>
          <w:marBottom w:val="0"/>
          <w:divBdr>
            <w:top w:val="none" w:sz="0" w:space="0" w:color="auto"/>
            <w:left w:val="none" w:sz="0" w:space="0" w:color="auto"/>
            <w:bottom w:val="none" w:sz="0" w:space="0" w:color="auto"/>
            <w:right w:val="none" w:sz="0" w:space="0" w:color="auto"/>
          </w:divBdr>
        </w:div>
        <w:div w:id="563292822">
          <w:marLeft w:val="640"/>
          <w:marRight w:val="0"/>
          <w:marTop w:val="0"/>
          <w:marBottom w:val="0"/>
          <w:divBdr>
            <w:top w:val="none" w:sz="0" w:space="0" w:color="auto"/>
            <w:left w:val="none" w:sz="0" w:space="0" w:color="auto"/>
            <w:bottom w:val="none" w:sz="0" w:space="0" w:color="auto"/>
            <w:right w:val="none" w:sz="0" w:space="0" w:color="auto"/>
          </w:divBdr>
        </w:div>
        <w:div w:id="570315366">
          <w:marLeft w:val="640"/>
          <w:marRight w:val="0"/>
          <w:marTop w:val="0"/>
          <w:marBottom w:val="0"/>
          <w:divBdr>
            <w:top w:val="none" w:sz="0" w:space="0" w:color="auto"/>
            <w:left w:val="none" w:sz="0" w:space="0" w:color="auto"/>
            <w:bottom w:val="none" w:sz="0" w:space="0" w:color="auto"/>
            <w:right w:val="none" w:sz="0" w:space="0" w:color="auto"/>
          </w:divBdr>
        </w:div>
        <w:div w:id="606424673">
          <w:marLeft w:val="640"/>
          <w:marRight w:val="0"/>
          <w:marTop w:val="0"/>
          <w:marBottom w:val="0"/>
          <w:divBdr>
            <w:top w:val="none" w:sz="0" w:space="0" w:color="auto"/>
            <w:left w:val="none" w:sz="0" w:space="0" w:color="auto"/>
            <w:bottom w:val="none" w:sz="0" w:space="0" w:color="auto"/>
            <w:right w:val="none" w:sz="0" w:space="0" w:color="auto"/>
          </w:divBdr>
        </w:div>
        <w:div w:id="676928409">
          <w:marLeft w:val="640"/>
          <w:marRight w:val="0"/>
          <w:marTop w:val="0"/>
          <w:marBottom w:val="0"/>
          <w:divBdr>
            <w:top w:val="none" w:sz="0" w:space="0" w:color="auto"/>
            <w:left w:val="none" w:sz="0" w:space="0" w:color="auto"/>
            <w:bottom w:val="none" w:sz="0" w:space="0" w:color="auto"/>
            <w:right w:val="none" w:sz="0" w:space="0" w:color="auto"/>
          </w:divBdr>
        </w:div>
        <w:div w:id="687681178">
          <w:marLeft w:val="640"/>
          <w:marRight w:val="0"/>
          <w:marTop w:val="0"/>
          <w:marBottom w:val="0"/>
          <w:divBdr>
            <w:top w:val="none" w:sz="0" w:space="0" w:color="auto"/>
            <w:left w:val="none" w:sz="0" w:space="0" w:color="auto"/>
            <w:bottom w:val="none" w:sz="0" w:space="0" w:color="auto"/>
            <w:right w:val="none" w:sz="0" w:space="0" w:color="auto"/>
          </w:divBdr>
        </w:div>
        <w:div w:id="797527499">
          <w:marLeft w:val="640"/>
          <w:marRight w:val="0"/>
          <w:marTop w:val="0"/>
          <w:marBottom w:val="0"/>
          <w:divBdr>
            <w:top w:val="none" w:sz="0" w:space="0" w:color="auto"/>
            <w:left w:val="none" w:sz="0" w:space="0" w:color="auto"/>
            <w:bottom w:val="none" w:sz="0" w:space="0" w:color="auto"/>
            <w:right w:val="none" w:sz="0" w:space="0" w:color="auto"/>
          </w:divBdr>
        </w:div>
        <w:div w:id="805126042">
          <w:marLeft w:val="640"/>
          <w:marRight w:val="0"/>
          <w:marTop w:val="0"/>
          <w:marBottom w:val="0"/>
          <w:divBdr>
            <w:top w:val="none" w:sz="0" w:space="0" w:color="auto"/>
            <w:left w:val="none" w:sz="0" w:space="0" w:color="auto"/>
            <w:bottom w:val="none" w:sz="0" w:space="0" w:color="auto"/>
            <w:right w:val="none" w:sz="0" w:space="0" w:color="auto"/>
          </w:divBdr>
        </w:div>
        <w:div w:id="817838767">
          <w:marLeft w:val="640"/>
          <w:marRight w:val="0"/>
          <w:marTop w:val="0"/>
          <w:marBottom w:val="0"/>
          <w:divBdr>
            <w:top w:val="none" w:sz="0" w:space="0" w:color="auto"/>
            <w:left w:val="none" w:sz="0" w:space="0" w:color="auto"/>
            <w:bottom w:val="none" w:sz="0" w:space="0" w:color="auto"/>
            <w:right w:val="none" w:sz="0" w:space="0" w:color="auto"/>
          </w:divBdr>
        </w:div>
        <w:div w:id="823083755">
          <w:marLeft w:val="640"/>
          <w:marRight w:val="0"/>
          <w:marTop w:val="0"/>
          <w:marBottom w:val="0"/>
          <w:divBdr>
            <w:top w:val="none" w:sz="0" w:space="0" w:color="auto"/>
            <w:left w:val="none" w:sz="0" w:space="0" w:color="auto"/>
            <w:bottom w:val="none" w:sz="0" w:space="0" w:color="auto"/>
            <w:right w:val="none" w:sz="0" w:space="0" w:color="auto"/>
          </w:divBdr>
        </w:div>
        <w:div w:id="1017536396">
          <w:marLeft w:val="640"/>
          <w:marRight w:val="0"/>
          <w:marTop w:val="0"/>
          <w:marBottom w:val="0"/>
          <w:divBdr>
            <w:top w:val="none" w:sz="0" w:space="0" w:color="auto"/>
            <w:left w:val="none" w:sz="0" w:space="0" w:color="auto"/>
            <w:bottom w:val="none" w:sz="0" w:space="0" w:color="auto"/>
            <w:right w:val="none" w:sz="0" w:space="0" w:color="auto"/>
          </w:divBdr>
        </w:div>
        <w:div w:id="1036348285">
          <w:marLeft w:val="640"/>
          <w:marRight w:val="0"/>
          <w:marTop w:val="0"/>
          <w:marBottom w:val="0"/>
          <w:divBdr>
            <w:top w:val="none" w:sz="0" w:space="0" w:color="auto"/>
            <w:left w:val="none" w:sz="0" w:space="0" w:color="auto"/>
            <w:bottom w:val="none" w:sz="0" w:space="0" w:color="auto"/>
            <w:right w:val="none" w:sz="0" w:space="0" w:color="auto"/>
          </w:divBdr>
        </w:div>
        <w:div w:id="1046025107">
          <w:marLeft w:val="640"/>
          <w:marRight w:val="0"/>
          <w:marTop w:val="0"/>
          <w:marBottom w:val="0"/>
          <w:divBdr>
            <w:top w:val="none" w:sz="0" w:space="0" w:color="auto"/>
            <w:left w:val="none" w:sz="0" w:space="0" w:color="auto"/>
            <w:bottom w:val="none" w:sz="0" w:space="0" w:color="auto"/>
            <w:right w:val="none" w:sz="0" w:space="0" w:color="auto"/>
          </w:divBdr>
        </w:div>
        <w:div w:id="1049457460">
          <w:marLeft w:val="640"/>
          <w:marRight w:val="0"/>
          <w:marTop w:val="0"/>
          <w:marBottom w:val="0"/>
          <w:divBdr>
            <w:top w:val="none" w:sz="0" w:space="0" w:color="auto"/>
            <w:left w:val="none" w:sz="0" w:space="0" w:color="auto"/>
            <w:bottom w:val="none" w:sz="0" w:space="0" w:color="auto"/>
            <w:right w:val="none" w:sz="0" w:space="0" w:color="auto"/>
          </w:divBdr>
        </w:div>
        <w:div w:id="1136988845">
          <w:marLeft w:val="640"/>
          <w:marRight w:val="0"/>
          <w:marTop w:val="0"/>
          <w:marBottom w:val="0"/>
          <w:divBdr>
            <w:top w:val="none" w:sz="0" w:space="0" w:color="auto"/>
            <w:left w:val="none" w:sz="0" w:space="0" w:color="auto"/>
            <w:bottom w:val="none" w:sz="0" w:space="0" w:color="auto"/>
            <w:right w:val="none" w:sz="0" w:space="0" w:color="auto"/>
          </w:divBdr>
        </w:div>
        <w:div w:id="1139612990">
          <w:marLeft w:val="640"/>
          <w:marRight w:val="0"/>
          <w:marTop w:val="0"/>
          <w:marBottom w:val="0"/>
          <w:divBdr>
            <w:top w:val="none" w:sz="0" w:space="0" w:color="auto"/>
            <w:left w:val="none" w:sz="0" w:space="0" w:color="auto"/>
            <w:bottom w:val="none" w:sz="0" w:space="0" w:color="auto"/>
            <w:right w:val="none" w:sz="0" w:space="0" w:color="auto"/>
          </w:divBdr>
        </w:div>
        <w:div w:id="1206527266">
          <w:marLeft w:val="640"/>
          <w:marRight w:val="0"/>
          <w:marTop w:val="0"/>
          <w:marBottom w:val="0"/>
          <w:divBdr>
            <w:top w:val="none" w:sz="0" w:space="0" w:color="auto"/>
            <w:left w:val="none" w:sz="0" w:space="0" w:color="auto"/>
            <w:bottom w:val="none" w:sz="0" w:space="0" w:color="auto"/>
            <w:right w:val="none" w:sz="0" w:space="0" w:color="auto"/>
          </w:divBdr>
        </w:div>
        <w:div w:id="1254820808">
          <w:marLeft w:val="640"/>
          <w:marRight w:val="0"/>
          <w:marTop w:val="0"/>
          <w:marBottom w:val="0"/>
          <w:divBdr>
            <w:top w:val="none" w:sz="0" w:space="0" w:color="auto"/>
            <w:left w:val="none" w:sz="0" w:space="0" w:color="auto"/>
            <w:bottom w:val="none" w:sz="0" w:space="0" w:color="auto"/>
            <w:right w:val="none" w:sz="0" w:space="0" w:color="auto"/>
          </w:divBdr>
        </w:div>
        <w:div w:id="1256397141">
          <w:marLeft w:val="640"/>
          <w:marRight w:val="0"/>
          <w:marTop w:val="0"/>
          <w:marBottom w:val="0"/>
          <w:divBdr>
            <w:top w:val="none" w:sz="0" w:space="0" w:color="auto"/>
            <w:left w:val="none" w:sz="0" w:space="0" w:color="auto"/>
            <w:bottom w:val="none" w:sz="0" w:space="0" w:color="auto"/>
            <w:right w:val="none" w:sz="0" w:space="0" w:color="auto"/>
          </w:divBdr>
        </w:div>
        <w:div w:id="1316177016">
          <w:marLeft w:val="640"/>
          <w:marRight w:val="0"/>
          <w:marTop w:val="0"/>
          <w:marBottom w:val="0"/>
          <w:divBdr>
            <w:top w:val="none" w:sz="0" w:space="0" w:color="auto"/>
            <w:left w:val="none" w:sz="0" w:space="0" w:color="auto"/>
            <w:bottom w:val="none" w:sz="0" w:space="0" w:color="auto"/>
            <w:right w:val="none" w:sz="0" w:space="0" w:color="auto"/>
          </w:divBdr>
        </w:div>
        <w:div w:id="1353848278">
          <w:marLeft w:val="640"/>
          <w:marRight w:val="0"/>
          <w:marTop w:val="0"/>
          <w:marBottom w:val="0"/>
          <w:divBdr>
            <w:top w:val="none" w:sz="0" w:space="0" w:color="auto"/>
            <w:left w:val="none" w:sz="0" w:space="0" w:color="auto"/>
            <w:bottom w:val="none" w:sz="0" w:space="0" w:color="auto"/>
            <w:right w:val="none" w:sz="0" w:space="0" w:color="auto"/>
          </w:divBdr>
        </w:div>
        <w:div w:id="1355115453">
          <w:marLeft w:val="640"/>
          <w:marRight w:val="0"/>
          <w:marTop w:val="0"/>
          <w:marBottom w:val="0"/>
          <w:divBdr>
            <w:top w:val="none" w:sz="0" w:space="0" w:color="auto"/>
            <w:left w:val="none" w:sz="0" w:space="0" w:color="auto"/>
            <w:bottom w:val="none" w:sz="0" w:space="0" w:color="auto"/>
            <w:right w:val="none" w:sz="0" w:space="0" w:color="auto"/>
          </w:divBdr>
        </w:div>
        <w:div w:id="1380131393">
          <w:marLeft w:val="640"/>
          <w:marRight w:val="0"/>
          <w:marTop w:val="0"/>
          <w:marBottom w:val="0"/>
          <w:divBdr>
            <w:top w:val="none" w:sz="0" w:space="0" w:color="auto"/>
            <w:left w:val="none" w:sz="0" w:space="0" w:color="auto"/>
            <w:bottom w:val="none" w:sz="0" w:space="0" w:color="auto"/>
            <w:right w:val="none" w:sz="0" w:space="0" w:color="auto"/>
          </w:divBdr>
        </w:div>
        <w:div w:id="1382560073">
          <w:marLeft w:val="640"/>
          <w:marRight w:val="0"/>
          <w:marTop w:val="0"/>
          <w:marBottom w:val="0"/>
          <w:divBdr>
            <w:top w:val="none" w:sz="0" w:space="0" w:color="auto"/>
            <w:left w:val="none" w:sz="0" w:space="0" w:color="auto"/>
            <w:bottom w:val="none" w:sz="0" w:space="0" w:color="auto"/>
            <w:right w:val="none" w:sz="0" w:space="0" w:color="auto"/>
          </w:divBdr>
        </w:div>
        <w:div w:id="1426995712">
          <w:marLeft w:val="640"/>
          <w:marRight w:val="0"/>
          <w:marTop w:val="0"/>
          <w:marBottom w:val="0"/>
          <w:divBdr>
            <w:top w:val="none" w:sz="0" w:space="0" w:color="auto"/>
            <w:left w:val="none" w:sz="0" w:space="0" w:color="auto"/>
            <w:bottom w:val="none" w:sz="0" w:space="0" w:color="auto"/>
            <w:right w:val="none" w:sz="0" w:space="0" w:color="auto"/>
          </w:divBdr>
        </w:div>
        <w:div w:id="1503740324">
          <w:marLeft w:val="640"/>
          <w:marRight w:val="0"/>
          <w:marTop w:val="0"/>
          <w:marBottom w:val="0"/>
          <w:divBdr>
            <w:top w:val="none" w:sz="0" w:space="0" w:color="auto"/>
            <w:left w:val="none" w:sz="0" w:space="0" w:color="auto"/>
            <w:bottom w:val="none" w:sz="0" w:space="0" w:color="auto"/>
            <w:right w:val="none" w:sz="0" w:space="0" w:color="auto"/>
          </w:divBdr>
        </w:div>
        <w:div w:id="1542086893">
          <w:marLeft w:val="640"/>
          <w:marRight w:val="0"/>
          <w:marTop w:val="0"/>
          <w:marBottom w:val="0"/>
          <w:divBdr>
            <w:top w:val="none" w:sz="0" w:space="0" w:color="auto"/>
            <w:left w:val="none" w:sz="0" w:space="0" w:color="auto"/>
            <w:bottom w:val="none" w:sz="0" w:space="0" w:color="auto"/>
            <w:right w:val="none" w:sz="0" w:space="0" w:color="auto"/>
          </w:divBdr>
        </w:div>
        <w:div w:id="1558005494">
          <w:marLeft w:val="640"/>
          <w:marRight w:val="0"/>
          <w:marTop w:val="0"/>
          <w:marBottom w:val="0"/>
          <w:divBdr>
            <w:top w:val="none" w:sz="0" w:space="0" w:color="auto"/>
            <w:left w:val="none" w:sz="0" w:space="0" w:color="auto"/>
            <w:bottom w:val="none" w:sz="0" w:space="0" w:color="auto"/>
            <w:right w:val="none" w:sz="0" w:space="0" w:color="auto"/>
          </w:divBdr>
        </w:div>
        <w:div w:id="1604920470">
          <w:marLeft w:val="640"/>
          <w:marRight w:val="0"/>
          <w:marTop w:val="0"/>
          <w:marBottom w:val="0"/>
          <w:divBdr>
            <w:top w:val="none" w:sz="0" w:space="0" w:color="auto"/>
            <w:left w:val="none" w:sz="0" w:space="0" w:color="auto"/>
            <w:bottom w:val="none" w:sz="0" w:space="0" w:color="auto"/>
            <w:right w:val="none" w:sz="0" w:space="0" w:color="auto"/>
          </w:divBdr>
        </w:div>
        <w:div w:id="1631083447">
          <w:marLeft w:val="640"/>
          <w:marRight w:val="0"/>
          <w:marTop w:val="0"/>
          <w:marBottom w:val="0"/>
          <w:divBdr>
            <w:top w:val="none" w:sz="0" w:space="0" w:color="auto"/>
            <w:left w:val="none" w:sz="0" w:space="0" w:color="auto"/>
            <w:bottom w:val="none" w:sz="0" w:space="0" w:color="auto"/>
            <w:right w:val="none" w:sz="0" w:space="0" w:color="auto"/>
          </w:divBdr>
        </w:div>
        <w:div w:id="1647054583">
          <w:marLeft w:val="640"/>
          <w:marRight w:val="0"/>
          <w:marTop w:val="0"/>
          <w:marBottom w:val="0"/>
          <w:divBdr>
            <w:top w:val="none" w:sz="0" w:space="0" w:color="auto"/>
            <w:left w:val="none" w:sz="0" w:space="0" w:color="auto"/>
            <w:bottom w:val="none" w:sz="0" w:space="0" w:color="auto"/>
            <w:right w:val="none" w:sz="0" w:space="0" w:color="auto"/>
          </w:divBdr>
        </w:div>
        <w:div w:id="1708215094">
          <w:marLeft w:val="640"/>
          <w:marRight w:val="0"/>
          <w:marTop w:val="0"/>
          <w:marBottom w:val="0"/>
          <w:divBdr>
            <w:top w:val="none" w:sz="0" w:space="0" w:color="auto"/>
            <w:left w:val="none" w:sz="0" w:space="0" w:color="auto"/>
            <w:bottom w:val="none" w:sz="0" w:space="0" w:color="auto"/>
            <w:right w:val="none" w:sz="0" w:space="0" w:color="auto"/>
          </w:divBdr>
        </w:div>
        <w:div w:id="1733457183">
          <w:marLeft w:val="640"/>
          <w:marRight w:val="0"/>
          <w:marTop w:val="0"/>
          <w:marBottom w:val="0"/>
          <w:divBdr>
            <w:top w:val="none" w:sz="0" w:space="0" w:color="auto"/>
            <w:left w:val="none" w:sz="0" w:space="0" w:color="auto"/>
            <w:bottom w:val="none" w:sz="0" w:space="0" w:color="auto"/>
            <w:right w:val="none" w:sz="0" w:space="0" w:color="auto"/>
          </w:divBdr>
        </w:div>
        <w:div w:id="1857768080">
          <w:marLeft w:val="640"/>
          <w:marRight w:val="0"/>
          <w:marTop w:val="0"/>
          <w:marBottom w:val="0"/>
          <w:divBdr>
            <w:top w:val="none" w:sz="0" w:space="0" w:color="auto"/>
            <w:left w:val="none" w:sz="0" w:space="0" w:color="auto"/>
            <w:bottom w:val="none" w:sz="0" w:space="0" w:color="auto"/>
            <w:right w:val="none" w:sz="0" w:space="0" w:color="auto"/>
          </w:divBdr>
        </w:div>
        <w:div w:id="1860311695">
          <w:marLeft w:val="640"/>
          <w:marRight w:val="0"/>
          <w:marTop w:val="0"/>
          <w:marBottom w:val="0"/>
          <w:divBdr>
            <w:top w:val="none" w:sz="0" w:space="0" w:color="auto"/>
            <w:left w:val="none" w:sz="0" w:space="0" w:color="auto"/>
            <w:bottom w:val="none" w:sz="0" w:space="0" w:color="auto"/>
            <w:right w:val="none" w:sz="0" w:space="0" w:color="auto"/>
          </w:divBdr>
        </w:div>
        <w:div w:id="1877544973">
          <w:marLeft w:val="640"/>
          <w:marRight w:val="0"/>
          <w:marTop w:val="0"/>
          <w:marBottom w:val="0"/>
          <w:divBdr>
            <w:top w:val="none" w:sz="0" w:space="0" w:color="auto"/>
            <w:left w:val="none" w:sz="0" w:space="0" w:color="auto"/>
            <w:bottom w:val="none" w:sz="0" w:space="0" w:color="auto"/>
            <w:right w:val="none" w:sz="0" w:space="0" w:color="auto"/>
          </w:divBdr>
        </w:div>
        <w:div w:id="1907763943">
          <w:marLeft w:val="640"/>
          <w:marRight w:val="0"/>
          <w:marTop w:val="0"/>
          <w:marBottom w:val="0"/>
          <w:divBdr>
            <w:top w:val="none" w:sz="0" w:space="0" w:color="auto"/>
            <w:left w:val="none" w:sz="0" w:space="0" w:color="auto"/>
            <w:bottom w:val="none" w:sz="0" w:space="0" w:color="auto"/>
            <w:right w:val="none" w:sz="0" w:space="0" w:color="auto"/>
          </w:divBdr>
        </w:div>
        <w:div w:id="1932003687">
          <w:marLeft w:val="640"/>
          <w:marRight w:val="0"/>
          <w:marTop w:val="0"/>
          <w:marBottom w:val="0"/>
          <w:divBdr>
            <w:top w:val="none" w:sz="0" w:space="0" w:color="auto"/>
            <w:left w:val="none" w:sz="0" w:space="0" w:color="auto"/>
            <w:bottom w:val="none" w:sz="0" w:space="0" w:color="auto"/>
            <w:right w:val="none" w:sz="0" w:space="0" w:color="auto"/>
          </w:divBdr>
        </w:div>
        <w:div w:id="1947731741">
          <w:marLeft w:val="640"/>
          <w:marRight w:val="0"/>
          <w:marTop w:val="0"/>
          <w:marBottom w:val="0"/>
          <w:divBdr>
            <w:top w:val="none" w:sz="0" w:space="0" w:color="auto"/>
            <w:left w:val="none" w:sz="0" w:space="0" w:color="auto"/>
            <w:bottom w:val="none" w:sz="0" w:space="0" w:color="auto"/>
            <w:right w:val="none" w:sz="0" w:space="0" w:color="auto"/>
          </w:divBdr>
        </w:div>
        <w:div w:id="1974217289">
          <w:marLeft w:val="640"/>
          <w:marRight w:val="0"/>
          <w:marTop w:val="0"/>
          <w:marBottom w:val="0"/>
          <w:divBdr>
            <w:top w:val="none" w:sz="0" w:space="0" w:color="auto"/>
            <w:left w:val="none" w:sz="0" w:space="0" w:color="auto"/>
            <w:bottom w:val="none" w:sz="0" w:space="0" w:color="auto"/>
            <w:right w:val="none" w:sz="0" w:space="0" w:color="auto"/>
          </w:divBdr>
        </w:div>
        <w:div w:id="1974821681">
          <w:marLeft w:val="640"/>
          <w:marRight w:val="0"/>
          <w:marTop w:val="0"/>
          <w:marBottom w:val="0"/>
          <w:divBdr>
            <w:top w:val="none" w:sz="0" w:space="0" w:color="auto"/>
            <w:left w:val="none" w:sz="0" w:space="0" w:color="auto"/>
            <w:bottom w:val="none" w:sz="0" w:space="0" w:color="auto"/>
            <w:right w:val="none" w:sz="0" w:space="0" w:color="auto"/>
          </w:divBdr>
        </w:div>
        <w:div w:id="1983382537">
          <w:marLeft w:val="640"/>
          <w:marRight w:val="0"/>
          <w:marTop w:val="0"/>
          <w:marBottom w:val="0"/>
          <w:divBdr>
            <w:top w:val="none" w:sz="0" w:space="0" w:color="auto"/>
            <w:left w:val="none" w:sz="0" w:space="0" w:color="auto"/>
            <w:bottom w:val="none" w:sz="0" w:space="0" w:color="auto"/>
            <w:right w:val="none" w:sz="0" w:space="0" w:color="auto"/>
          </w:divBdr>
        </w:div>
        <w:div w:id="2012755483">
          <w:marLeft w:val="640"/>
          <w:marRight w:val="0"/>
          <w:marTop w:val="0"/>
          <w:marBottom w:val="0"/>
          <w:divBdr>
            <w:top w:val="none" w:sz="0" w:space="0" w:color="auto"/>
            <w:left w:val="none" w:sz="0" w:space="0" w:color="auto"/>
            <w:bottom w:val="none" w:sz="0" w:space="0" w:color="auto"/>
            <w:right w:val="none" w:sz="0" w:space="0" w:color="auto"/>
          </w:divBdr>
        </w:div>
        <w:div w:id="2145928866">
          <w:marLeft w:val="640"/>
          <w:marRight w:val="0"/>
          <w:marTop w:val="0"/>
          <w:marBottom w:val="0"/>
          <w:divBdr>
            <w:top w:val="none" w:sz="0" w:space="0" w:color="auto"/>
            <w:left w:val="none" w:sz="0" w:space="0" w:color="auto"/>
            <w:bottom w:val="none" w:sz="0" w:space="0" w:color="auto"/>
            <w:right w:val="none" w:sz="0" w:space="0" w:color="auto"/>
          </w:divBdr>
        </w:div>
      </w:divsChild>
    </w:div>
    <w:div w:id="1711108827">
      <w:bodyDiv w:val="1"/>
      <w:marLeft w:val="0"/>
      <w:marRight w:val="0"/>
      <w:marTop w:val="0"/>
      <w:marBottom w:val="0"/>
      <w:divBdr>
        <w:top w:val="none" w:sz="0" w:space="0" w:color="auto"/>
        <w:left w:val="none" w:sz="0" w:space="0" w:color="auto"/>
        <w:bottom w:val="none" w:sz="0" w:space="0" w:color="auto"/>
        <w:right w:val="none" w:sz="0" w:space="0" w:color="auto"/>
      </w:divBdr>
      <w:divsChild>
        <w:div w:id="20283200">
          <w:marLeft w:val="640"/>
          <w:marRight w:val="0"/>
          <w:marTop w:val="0"/>
          <w:marBottom w:val="0"/>
          <w:divBdr>
            <w:top w:val="none" w:sz="0" w:space="0" w:color="auto"/>
            <w:left w:val="none" w:sz="0" w:space="0" w:color="auto"/>
            <w:bottom w:val="none" w:sz="0" w:space="0" w:color="auto"/>
            <w:right w:val="none" w:sz="0" w:space="0" w:color="auto"/>
          </w:divBdr>
        </w:div>
        <w:div w:id="174729224">
          <w:marLeft w:val="640"/>
          <w:marRight w:val="0"/>
          <w:marTop w:val="0"/>
          <w:marBottom w:val="0"/>
          <w:divBdr>
            <w:top w:val="none" w:sz="0" w:space="0" w:color="auto"/>
            <w:left w:val="none" w:sz="0" w:space="0" w:color="auto"/>
            <w:bottom w:val="none" w:sz="0" w:space="0" w:color="auto"/>
            <w:right w:val="none" w:sz="0" w:space="0" w:color="auto"/>
          </w:divBdr>
        </w:div>
        <w:div w:id="189802004">
          <w:marLeft w:val="640"/>
          <w:marRight w:val="0"/>
          <w:marTop w:val="0"/>
          <w:marBottom w:val="0"/>
          <w:divBdr>
            <w:top w:val="none" w:sz="0" w:space="0" w:color="auto"/>
            <w:left w:val="none" w:sz="0" w:space="0" w:color="auto"/>
            <w:bottom w:val="none" w:sz="0" w:space="0" w:color="auto"/>
            <w:right w:val="none" w:sz="0" w:space="0" w:color="auto"/>
          </w:divBdr>
        </w:div>
        <w:div w:id="298267741">
          <w:marLeft w:val="640"/>
          <w:marRight w:val="0"/>
          <w:marTop w:val="0"/>
          <w:marBottom w:val="0"/>
          <w:divBdr>
            <w:top w:val="none" w:sz="0" w:space="0" w:color="auto"/>
            <w:left w:val="none" w:sz="0" w:space="0" w:color="auto"/>
            <w:bottom w:val="none" w:sz="0" w:space="0" w:color="auto"/>
            <w:right w:val="none" w:sz="0" w:space="0" w:color="auto"/>
          </w:divBdr>
        </w:div>
        <w:div w:id="552500905">
          <w:marLeft w:val="640"/>
          <w:marRight w:val="0"/>
          <w:marTop w:val="0"/>
          <w:marBottom w:val="0"/>
          <w:divBdr>
            <w:top w:val="none" w:sz="0" w:space="0" w:color="auto"/>
            <w:left w:val="none" w:sz="0" w:space="0" w:color="auto"/>
            <w:bottom w:val="none" w:sz="0" w:space="0" w:color="auto"/>
            <w:right w:val="none" w:sz="0" w:space="0" w:color="auto"/>
          </w:divBdr>
        </w:div>
        <w:div w:id="567688538">
          <w:marLeft w:val="640"/>
          <w:marRight w:val="0"/>
          <w:marTop w:val="0"/>
          <w:marBottom w:val="0"/>
          <w:divBdr>
            <w:top w:val="none" w:sz="0" w:space="0" w:color="auto"/>
            <w:left w:val="none" w:sz="0" w:space="0" w:color="auto"/>
            <w:bottom w:val="none" w:sz="0" w:space="0" w:color="auto"/>
            <w:right w:val="none" w:sz="0" w:space="0" w:color="auto"/>
          </w:divBdr>
        </w:div>
        <w:div w:id="622465771">
          <w:marLeft w:val="640"/>
          <w:marRight w:val="0"/>
          <w:marTop w:val="0"/>
          <w:marBottom w:val="0"/>
          <w:divBdr>
            <w:top w:val="none" w:sz="0" w:space="0" w:color="auto"/>
            <w:left w:val="none" w:sz="0" w:space="0" w:color="auto"/>
            <w:bottom w:val="none" w:sz="0" w:space="0" w:color="auto"/>
            <w:right w:val="none" w:sz="0" w:space="0" w:color="auto"/>
          </w:divBdr>
        </w:div>
        <w:div w:id="647437821">
          <w:marLeft w:val="640"/>
          <w:marRight w:val="0"/>
          <w:marTop w:val="0"/>
          <w:marBottom w:val="0"/>
          <w:divBdr>
            <w:top w:val="none" w:sz="0" w:space="0" w:color="auto"/>
            <w:left w:val="none" w:sz="0" w:space="0" w:color="auto"/>
            <w:bottom w:val="none" w:sz="0" w:space="0" w:color="auto"/>
            <w:right w:val="none" w:sz="0" w:space="0" w:color="auto"/>
          </w:divBdr>
        </w:div>
        <w:div w:id="672144569">
          <w:marLeft w:val="640"/>
          <w:marRight w:val="0"/>
          <w:marTop w:val="0"/>
          <w:marBottom w:val="0"/>
          <w:divBdr>
            <w:top w:val="none" w:sz="0" w:space="0" w:color="auto"/>
            <w:left w:val="none" w:sz="0" w:space="0" w:color="auto"/>
            <w:bottom w:val="none" w:sz="0" w:space="0" w:color="auto"/>
            <w:right w:val="none" w:sz="0" w:space="0" w:color="auto"/>
          </w:divBdr>
        </w:div>
        <w:div w:id="696543154">
          <w:marLeft w:val="640"/>
          <w:marRight w:val="0"/>
          <w:marTop w:val="0"/>
          <w:marBottom w:val="0"/>
          <w:divBdr>
            <w:top w:val="none" w:sz="0" w:space="0" w:color="auto"/>
            <w:left w:val="none" w:sz="0" w:space="0" w:color="auto"/>
            <w:bottom w:val="none" w:sz="0" w:space="0" w:color="auto"/>
            <w:right w:val="none" w:sz="0" w:space="0" w:color="auto"/>
          </w:divBdr>
        </w:div>
        <w:div w:id="718241351">
          <w:marLeft w:val="640"/>
          <w:marRight w:val="0"/>
          <w:marTop w:val="0"/>
          <w:marBottom w:val="0"/>
          <w:divBdr>
            <w:top w:val="none" w:sz="0" w:space="0" w:color="auto"/>
            <w:left w:val="none" w:sz="0" w:space="0" w:color="auto"/>
            <w:bottom w:val="none" w:sz="0" w:space="0" w:color="auto"/>
            <w:right w:val="none" w:sz="0" w:space="0" w:color="auto"/>
          </w:divBdr>
        </w:div>
        <w:div w:id="729620457">
          <w:marLeft w:val="640"/>
          <w:marRight w:val="0"/>
          <w:marTop w:val="0"/>
          <w:marBottom w:val="0"/>
          <w:divBdr>
            <w:top w:val="none" w:sz="0" w:space="0" w:color="auto"/>
            <w:left w:val="none" w:sz="0" w:space="0" w:color="auto"/>
            <w:bottom w:val="none" w:sz="0" w:space="0" w:color="auto"/>
            <w:right w:val="none" w:sz="0" w:space="0" w:color="auto"/>
          </w:divBdr>
        </w:div>
        <w:div w:id="749276683">
          <w:marLeft w:val="640"/>
          <w:marRight w:val="0"/>
          <w:marTop w:val="0"/>
          <w:marBottom w:val="0"/>
          <w:divBdr>
            <w:top w:val="none" w:sz="0" w:space="0" w:color="auto"/>
            <w:left w:val="none" w:sz="0" w:space="0" w:color="auto"/>
            <w:bottom w:val="none" w:sz="0" w:space="0" w:color="auto"/>
            <w:right w:val="none" w:sz="0" w:space="0" w:color="auto"/>
          </w:divBdr>
        </w:div>
        <w:div w:id="788279947">
          <w:marLeft w:val="640"/>
          <w:marRight w:val="0"/>
          <w:marTop w:val="0"/>
          <w:marBottom w:val="0"/>
          <w:divBdr>
            <w:top w:val="none" w:sz="0" w:space="0" w:color="auto"/>
            <w:left w:val="none" w:sz="0" w:space="0" w:color="auto"/>
            <w:bottom w:val="none" w:sz="0" w:space="0" w:color="auto"/>
            <w:right w:val="none" w:sz="0" w:space="0" w:color="auto"/>
          </w:divBdr>
        </w:div>
        <w:div w:id="793984602">
          <w:marLeft w:val="640"/>
          <w:marRight w:val="0"/>
          <w:marTop w:val="0"/>
          <w:marBottom w:val="0"/>
          <w:divBdr>
            <w:top w:val="none" w:sz="0" w:space="0" w:color="auto"/>
            <w:left w:val="none" w:sz="0" w:space="0" w:color="auto"/>
            <w:bottom w:val="none" w:sz="0" w:space="0" w:color="auto"/>
            <w:right w:val="none" w:sz="0" w:space="0" w:color="auto"/>
          </w:divBdr>
        </w:div>
        <w:div w:id="869683108">
          <w:marLeft w:val="640"/>
          <w:marRight w:val="0"/>
          <w:marTop w:val="0"/>
          <w:marBottom w:val="0"/>
          <w:divBdr>
            <w:top w:val="none" w:sz="0" w:space="0" w:color="auto"/>
            <w:left w:val="none" w:sz="0" w:space="0" w:color="auto"/>
            <w:bottom w:val="none" w:sz="0" w:space="0" w:color="auto"/>
            <w:right w:val="none" w:sz="0" w:space="0" w:color="auto"/>
          </w:divBdr>
        </w:div>
        <w:div w:id="875431319">
          <w:marLeft w:val="640"/>
          <w:marRight w:val="0"/>
          <w:marTop w:val="0"/>
          <w:marBottom w:val="0"/>
          <w:divBdr>
            <w:top w:val="none" w:sz="0" w:space="0" w:color="auto"/>
            <w:left w:val="none" w:sz="0" w:space="0" w:color="auto"/>
            <w:bottom w:val="none" w:sz="0" w:space="0" w:color="auto"/>
            <w:right w:val="none" w:sz="0" w:space="0" w:color="auto"/>
          </w:divBdr>
        </w:div>
        <w:div w:id="903180685">
          <w:marLeft w:val="640"/>
          <w:marRight w:val="0"/>
          <w:marTop w:val="0"/>
          <w:marBottom w:val="0"/>
          <w:divBdr>
            <w:top w:val="none" w:sz="0" w:space="0" w:color="auto"/>
            <w:left w:val="none" w:sz="0" w:space="0" w:color="auto"/>
            <w:bottom w:val="none" w:sz="0" w:space="0" w:color="auto"/>
            <w:right w:val="none" w:sz="0" w:space="0" w:color="auto"/>
          </w:divBdr>
        </w:div>
        <w:div w:id="942230005">
          <w:marLeft w:val="640"/>
          <w:marRight w:val="0"/>
          <w:marTop w:val="0"/>
          <w:marBottom w:val="0"/>
          <w:divBdr>
            <w:top w:val="none" w:sz="0" w:space="0" w:color="auto"/>
            <w:left w:val="none" w:sz="0" w:space="0" w:color="auto"/>
            <w:bottom w:val="none" w:sz="0" w:space="0" w:color="auto"/>
            <w:right w:val="none" w:sz="0" w:space="0" w:color="auto"/>
          </w:divBdr>
        </w:div>
        <w:div w:id="1011375900">
          <w:marLeft w:val="640"/>
          <w:marRight w:val="0"/>
          <w:marTop w:val="0"/>
          <w:marBottom w:val="0"/>
          <w:divBdr>
            <w:top w:val="none" w:sz="0" w:space="0" w:color="auto"/>
            <w:left w:val="none" w:sz="0" w:space="0" w:color="auto"/>
            <w:bottom w:val="none" w:sz="0" w:space="0" w:color="auto"/>
            <w:right w:val="none" w:sz="0" w:space="0" w:color="auto"/>
          </w:divBdr>
        </w:div>
        <w:div w:id="1105731544">
          <w:marLeft w:val="640"/>
          <w:marRight w:val="0"/>
          <w:marTop w:val="0"/>
          <w:marBottom w:val="0"/>
          <w:divBdr>
            <w:top w:val="none" w:sz="0" w:space="0" w:color="auto"/>
            <w:left w:val="none" w:sz="0" w:space="0" w:color="auto"/>
            <w:bottom w:val="none" w:sz="0" w:space="0" w:color="auto"/>
            <w:right w:val="none" w:sz="0" w:space="0" w:color="auto"/>
          </w:divBdr>
        </w:div>
        <w:div w:id="1191260112">
          <w:marLeft w:val="640"/>
          <w:marRight w:val="0"/>
          <w:marTop w:val="0"/>
          <w:marBottom w:val="0"/>
          <w:divBdr>
            <w:top w:val="none" w:sz="0" w:space="0" w:color="auto"/>
            <w:left w:val="none" w:sz="0" w:space="0" w:color="auto"/>
            <w:bottom w:val="none" w:sz="0" w:space="0" w:color="auto"/>
            <w:right w:val="none" w:sz="0" w:space="0" w:color="auto"/>
          </w:divBdr>
        </w:div>
        <w:div w:id="1256552725">
          <w:marLeft w:val="640"/>
          <w:marRight w:val="0"/>
          <w:marTop w:val="0"/>
          <w:marBottom w:val="0"/>
          <w:divBdr>
            <w:top w:val="none" w:sz="0" w:space="0" w:color="auto"/>
            <w:left w:val="none" w:sz="0" w:space="0" w:color="auto"/>
            <w:bottom w:val="none" w:sz="0" w:space="0" w:color="auto"/>
            <w:right w:val="none" w:sz="0" w:space="0" w:color="auto"/>
          </w:divBdr>
        </w:div>
        <w:div w:id="1336301154">
          <w:marLeft w:val="640"/>
          <w:marRight w:val="0"/>
          <w:marTop w:val="0"/>
          <w:marBottom w:val="0"/>
          <w:divBdr>
            <w:top w:val="none" w:sz="0" w:space="0" w:color="auto"/>
            <w:left w:val="none" w:sz="0" w:space="0" w:color="auto"/>
            <w:bottom w:val="none" w:sz="0" w:space="0" w:color="auto"/>
            <w:right w:val="none" w:sz="0" w:space="0" w:color="auto"/>
          </w:divBdr>
        </w:div>
        <w:div w:id="1356732155">
          <w:marLeft w:val="640"/>
          <w:marRight w:val="0"/>
          <w:marTop w:val="0"/>
          <w:marBottom w:val="0"/>
          <w:divBdr>
            <w:top w:val="none" w:sz="0" w:space="0" w:color="auto"/>
            <w:left w:val="none" w:sz="0" w:space="0" w:color="auto"/>
            <w:bottom w:val="none" w:sz="0" w:space="0" w:color="auto"/>
            <w:right w:val="none" w:sz="0" w:space="0" w:color="auto"/>
          </w:divBdr>
        </w:div>
        <w:div w:id="1418020521">
          <w:marLeft w:val="640"/>
          <w:marRight w:val="0"/>
          <w:marTop w:val="0"/>
          <w:marBottom w:val="0"/>
          <w:divBdr>
            <w:top w:val="none" w:sz="0" w:space="0" w:color="auto"/>
            <w:left w:val="none" w:sz="0" w:space="0" w:color="auto"/>
            <w:bottom w:val="none" w:sz="0" w:space="0" w:color="auto"/>
            <w:right w:val="none" w:sz="0" w:space="0" w:color="auto"/>
          </w:divBdr>
        </w:div>
        <w:div w:id="1476407040">
          <w:marLeft w:val="640"/>
          <w:marRight w:val="0"/>
          <w:marTop w:val="0"/>
          <w:marBottom w:val="0"/>
          <w:divBdr>
            <w:top w:val="none" w:sz="0" w:space="0" w:color="auto"/>
            <w:left w:val="none" w:sz="0" w:space="0" w:color="auto"/>
            <w:bottom w:val="none" w:sz="0" w:space="0" w:color="auto"/>
            <w:right w:val="none" w:sz="0" w:space="0" w:color="auto"/>
          </w:divBdr>
        </w:div>
        <w:div w:id="1504008658">
          <w:marLeft w:val="640"/>
          <w:marRight w:val="0"/>
          <w:marTop w:val="0"/>
          <w:marBottom w:val="0"/>
          <w:divBdr>
            <w:top w:val="none" w:sz="0" w:space="0" w:color="auto"/>
            <w:left w:val="none" w:sz="0" w:space="0" w:color="auto"/>
            <w:bottom w:val="none" w:sz="0" w:space="0" w:color="auto"/>
            <w:right w:val="none" w:sz="0" w:space="0" w:color="auto"/>
          </w:divBdr>
        </w:div>
        <w:div w:id="1584677350">
          <w:marLeft w:val="640"/>
          <w:marRight w:val="0"/>
          <w:marTop w:val="0"/>
          <w:marBottom w:val="0"/>
          <w:divBdr>
            <w:top w:val="none" w:sz="0" w:space="0" w:color="auto"/>
            <w:left w:val="none" w:sz="0" w:space="0" w:color="auto"/>
            <w:bottom w:val="none" w:sz="0" w:space="0" w:color="auto"/>
            <w:right w:val="none" w:sz="0" w:space="0" w:color="auto"/>
          </w:divBdr>
        </w:div>
        <w:div w:id="1614557190">
          <w:marLeft w:val="640"/>
          <w:marRight w:val="0"/>
          <w:marTop w:val="0"/>
          <w:marBottom w:val="0"/>
          <w:divBdr>
            <w:top w:val="none" w:sz="0" w:space="0" w:color="auto"/>
            <w:left w:val="none" w:sz="0" w:space="0" w:color="auto"/>
            <w:bottom w:val="none" w:sz="0" w:space="0" w:color="auto"/>
            <w:right w:val="none" w:sz="0" w:space="0" w:color="auto"/>
          </w:divBdr>
        </w:div>
        <w:div w:id="1635673457">
          <w:marLeft w:val="640"/>
          <w:marRight w:val="0"/>
          <w:marTop w:val="0"/>
          <w:marBottom w:val="0"/>
          <w:divBdr>
            <w:top w:val="none" w:sz="0" w:space="0" w:color="auto"/>
            <w:left w:val="none" w:sz="0" w:space="0" w:color="auto"/>
            <w:bottom w:val="none" w:sz="0" w:space="0" w:color="auto"/>
            <w:right w:val="none" w:sz="0" w:space="0" w:color="auto"/>
          </w:divBdr>
        </w:div>
        <w:div w:id="1682051026">
          <w:marLeft w:val="640"/>
          <w:marRight w:val="0"/>
          <w:marTop w:val="0"/>
          <w:marBottom w:val="0"/>
          <w:divBdr>
            <w:top w:val="none" w:sz="0" w:space="0" w:color="auto"/>
            <w:left w:val="none" w:sz="0" w:space="0" w:color="auto"/>
            <w:bottom w:val="none" w:sz="0" w:space="0" w:color="auto"/>
            <w:right w:val="none" w:sz="0" w:space="0" w:color="auto"/>
          </w:divBdr>
        </w:div>
        <w:div w:id="1687245159">
          <w:marLeft w:val="640"/>
          <w:marRight w:val="0"/>
          <w:marTop w:val="0"/>
          <w:marBottom w:val="0"/>
          <w:divBdr>
            <w:top w:val="none" w:sz="0" w:space="0" w:color="auto"/>
            <w:left w:val="none" w:sz="0" w:space="0" w:color="auto"/>
            <w:bottom w:val="none" w:sz="0" w:space="0" w:color="auto"/>
            <w:right w:val="none" w:sz="0" w:space="0" w:color="auto"/>
          </w:divBdr>
        </w:div>
        <w:div w:id="1754744250">
          <w:marLeft w:val="640"/>
          <w:marRight w:val="0"/>
          <w:marTop w:val="0"/>
          <w:marBottom w:val="0"/>
          <w:divBdr>
            <w:top w:val="none" w:sz="0" w:space="0" w:color="auto"/>
            <w:left w:val="none" w:sz="0" w:space="0" w:color="auto"/>
            <w:bottom w:val="none" w:sz="0" w:space="0" w:color="auto"/>
            <w:right w:val="none" w:sz="0" w:space="0" w:color="auto"/>
          </w:divBdr>
        </w:div>
        <w:div w:id="1761022460">
          <w:marLeft w:val="640"/>
          <w:marRight w:val="0"/>
          <w:marTop w:val="0"/>
          <w:marBottom w:val="0"/>
          <w:divBdr>
            <w:top w:val="none" w:sz="0" w:space="0" w:color="auto"/>
            <w:left w:val="none" w:sz="0" w:space="0" w:color="auto"/>
            <w:bottom w:val="none" w:sz="0" w:space="0" w:color="auto"/>
            <w:right w:val="none" w:sz="0" w:space="0" w:color="auto"/>
          </w:divBdr>
        </w:div>
        <w:div w:id="1790050590">
          <w:marLeft w:val="640"/>
          <w:marRight w:val="0"/>
          <w:marTop w:val="0"/>
          <w:marBottom w:val="0"/>
          <w:divBdr>
            <w:top w:val="none" w:sz="0" w:space="0" w:color="auto"/>
            <w:left w:val="none" w:sz="0" w:space="0" w:color="auto"/>
            <w:bottom w:val="none" w:sz="0" w:space="0" w:color="auto"/>
            <w:right w:val="none" w:sz="0" w:space="0" w:color="auto"/>
          </w:divBdr>
        </w:div>
        <w:div w:id="1867060452">
          <w:marLeft w:val="640"/>
          <w:marRight w:val="0"/>
          <w:marTop w:val="0"/>
          <w:marBottom w:val="0"/>
          <w:divBdr>
            <w:top w:val="none" w:sz="0" w:space="0" w:color="auto"/>
            <w:left w:val="none" w:sz="0" w:space="0" w:color="auto"/>
            <w:bottom w:val="none" w:sz="0" w:space="0" w:color="auto"/>
            <w:right w:val="none" w:sz="0" w:space="0" w:color="auto"/>
          </w:divBdr>
        </w:div>
        <w:div w:id="1935092404">
          <w:marLeft w:val="640"/>
          <w:marRight w:val="0"/>
          <w:marTop w:val="0"/>
          <w:marBottom w:val="0"/>
          <w:divBdr>
            <w:top w:val="none" w:sz="0" w:space="0" w:color="auto"/>
            <w:left w:val="none" w:sz="0" w:space="0" w:color="auto"/>
            <w:bottom w:val="none" w:sz="0" w:space="0" w:color="auto"/>
            <w:right w:val="none" w:sz="0" w:space="0" w:color="auto"/>
          </w:divBdr>
        </w:div>
        <w:div w:id="1957171055">
          <w:marLeft w:val="640"/>
          <w:marRight w:val="0"/>
          <w:marTop w:val="0"/>
          <w:marBottom w:val="0"/>
          <w:divBdr>
            <w:top w:val="none" w:sz="0" w:space="0" w:color="auto"/>
            <w:left w:val="none" w:sz="0" w:space="0" w:color="auto"/>
            <w:bottom w:val="none" w:sz="0" w:space="0" w:color="auto"/>
            <w:right w:val="none" w:sz="0" w:space="0" w:color="auto"/>
          </w:divBdr>
        </w:div>
        <w:div w:id="1959603139">
          <w:marLeft w:val="640"/>
          <w:marRight w:val="0"/>
          <w:marTop w:val="0"/>
          <w:marBottom w:val="0"/>
          <w:divBdr>
            <w:top w:val="none" w:sz="0" w:space="0" w:color="auto"/>
            <w:left w:val="none" w:sz="0" w:space="0" w:color="auto"/>
            <w:bottom w:val="none" w:sz="0" w:space="0" w:color="auto"/>
            <w:right w:val="none" w:sz="0" w:space="0" w:color="auto"/>
          </w:divBdr>
        </w:div>
        <w:div w:id="1989631988">
          <w:marLeft w:val="640"/>
          <w:marRight w:val="0"/>
          <w:marTop w:val="0"/>
          <w:marBottom w:val="0"/>
          <w:divBdr>
            <w:top w:val="none" w:sz="0" w:space="0" w:color="auto"/>
            <w:left w:val="none" w:sz="0" w:space="0" w:color="auto"/>
            <w:bottom w:val="none" w:sz="0" w:space="0" w:color="auto"/>
            <w:right w:val="none" w:sz="0" w:space="0" w:color="auto"/>
          </w:divBdr>
        </w:div>
        <w:div w:id="2015179060">
          <w:marLeft w:val="640"/>
          <w:marRight w:val="0"/>
          <w:marTop w:val="0"/>
          <w:marBottom w:val="0"/>
          <w:divBdr>
            <w:top w:val="none" w:sz="0" w:space="0" w:color="auto"/>
            <w:left w:val="none" w:sz="0" w:space="0" w:color="auto"/>
            <w:bottom w:val="none" w:sz="0" w:space="0" w:color="auto"/>
            <w:right w:val="none" w:sz="0" w:space="0" w:color="auto"/>
          </w:divBdr>
        </w:div>
        <w:div w:id="2041709272">
          <w:marLeft w:val="640"/>
          <w:marRight w:val="0"/>
          <w:marTop w:val="0"/>
          <w:marBottom w:val="0"/>
          <w:divBdr>
            <w:top w:val="none" w:sz="0" w:space="0" w:color="auto"/>
            <w:left w:val="none" w:sz="0" w:space="0" w:color="auto"/>
            <w:bottom w:val="none" w:sz="0" w:space="0" w:color="auto"/>
            <w:right w:val="none" w:sz="0" w:space="0" w:color="auto"/>
          </w:divBdr>
        </w:div>
        <w:div w:id="2050034657">
          <w:marLeft w:val="640"/>
          <w:marRight w:val="0"/>
          <w:marTop w:val="0"/>
          <w:marBottom w:val="0"/>
          <w:divBdr>
            <w:top w:val="none" w:sz="0" w:space="0" w:color="auto"/>
            <w:left w:val="none" w:sz="0" w:space="0" w:color="auto"/>
            <w:bottom w:val="none" w:sz="0" w:space="0" w:color="auto"/>
            <w:right w:val="none" w:sz="0" w:space="0" w:color="auto"/>
          </w:divBdr>
        </w:div>
        <w:div w:id="2065717537">
          <w:marLeft w:val="640"/>
          <w:marRight w:val="0"/>
          <w:marTop w:val="0"/>
          <w:marBottom w:val="0"/>
          <w:divBdr>
            <w:top w:val="none" w:sz="0" w:space="0" w:color="auto"/>
            <w:left w:val="none" w:sz="0" w:space="0" w:color="auto"/>
            <w:bottom w:val="none" w:sz="0" w:space="0" w:color="auto"/>
            <w:right w:val="none" w:sz="0" w:space="0" w:color="auto"/>
          </w:divBdr>
        </w:div>
        <w:div w:id="2085758653">
          <w:marLeft w:val="640"/>
          <w:marRight w:val="0"/>
          <w:marTop w:val="0"/>
          <w:marBottom w:val="0"/>
          <w:divBdr>
            <w:top w:val="none" w:sz="0" w:space="0" w:color="auto"/>
            <w:left w:val="none" w:sz="0" w:space="0" w:color="auto"/>
            <w:bottom w:val="none" w:sz="0" w:space="0" w:color="auto"/>
            <w:right w:val="none" w:sz="0" w:space="0" w:color="auto"/>
          </w:divBdr>
        </w:div>
      </w:divsChild>
    </w:div>
    <w:div w:id="1711296956">
      <w:bodyDiv w:val="1"/>
      <w:marLeft w:val="0"/>
      <w:marRight w:val="0"/>
      <w:marTop w:val="0"/>
      <w:marBottom w:val="0"/>
      <w:divBdr>
        <w:top w:val="none" w:sz="0" w:space="0" w:color="auto"/>
        <w:left w:val="none" w:sz="0" w:space="0" w:color="auto"/>
        <w:bottom w:val="none" w:sz="0" w:space="0" w:color="auto"/>
        <w:right w:val="none" w:sz="0" w:space="0" w:color="auto"/>
      </w:divBdr>
      <w:divsChild>
        <w:div w:id="2118017007">
          <w:marLeft w:val="640"/>
          <w:marRight w:val="0"/>
          <w:marTop w:val="0"/>
          <w:marBottom w:val="0"/>
          <w:divBdr>
            <w:top w:val="none" w:sz="0" w:space="0" w:color="auto"/>
            <w:left w:val="none" w:sz="0" w:space="0" w:color="auto"/>
            <w:bottom w:val="none" w:sz="0" w:space="0" w:color="auto"/>
            <w:right w:val="none" w:sz="0" w:space="0" w:color="auto"/>
          </w:divBdr>
        </w:div>
        <w:div w:id="1720595359">
          <w:marLeft w:val="640"/>
          <w:marRight w:val="0"/>
          <w:marTop w:val="0"/>
          <w:marBottom w:val="0"/>
          <w:divBdr>
            <w:top w:val="none" w:sz="0" w:space="0" w:color="auto"/>
            <w:left w:val="none" w:sz="0" w:space="0" w:color="auto"/>
            <w:bottom w:val="none" w:sz="0" w:space="0" w:color="auto"/>
            <w:right w:val="none" w:sz="0" w:space="0" w:color="auto"/>
          </w:divBdr>
        </w:div>
        <w:div w:id="1634944299">
          <w:marLeft w:val="640"/>
          <w:marRight w:val="0"/>
          <w:marTop w:val="0"/>
          <w:marBottom w:val="0"/>
          <w:divBdr>
            <w:top w:val="none" w:sz="0" w:space="0" w:color="auto"/>
            <w:left w:val="none" w:sz="0" w:space="0" w:color="auto"/>
            <w:bottom w:val="none" w:sz="0" w:space="0" w:color="auto"/>
            <w:right w:val="none" w:sz="0" w:space="0" w:color="auto"/>
          </w:divBdr>
        </w:div>
        <w:div w:id="662900207">
          <w:marLeft w:val="640"/>
          <w:marRight w:val="0"/>
          <w:marTop w:val="0"/>
          <w:marBottom w:val="0"/>
          <w:divBdr>
            <w:top w:val="none" w:sz="0" w:space="0" w:color="auto"/>
            <w:left w:val="none" w:sz="0" w:space="0" w:color="auto"/>
            <w:bottom w:val="none" w:sz="0" w:space="0" w:color="auto"/>
            <w:right w:val="none" w:sz="0" w:space="0" w:color="auto"/>
          </w:divBdr>
        </w:div>
        <w:div w:id="688027579">
          <w:marLeft w:val="640"/>
          <w:marRight w:val="0"/>
          <w:marTop w:val="0"/>
          <w:marBottom w:val="0"/>
          <w:divBdr>
            <w:top w:val="none" w:sz="0" w:space="0" w:color="auto"/>
            <w:left w:val="none" w:sz="0" w:space="0" w:color="auto"/>
            <w:bottom w:val="none" w:sz="0" w:space="0" w:color="auto"/>
            <w:right w:val="none" w:sz="0" w:space="0" w:color="auto"/>
          </w:divBdr>
        </w:div>
        <w:div w:id="1753817012">
          <w:marLeft w:val="640"/>
          <w:marRight w:val="0"/>
          <w:marTop w:val="0"/>
          <w:marBottom w:val="0"/>
          <w:divBdr>
            <w:top w:val="none" w:sz="0" w:space="0" w:color="auto"/>
            <w:left w:val="none" w:sz="0" w:space="0" w:color="auto"/>
            <w:bottom w:val="none" w:sz="0" w:space="0" w:color="auto"/>
            <w:right w:val="none" w:sz="0" w:space="0" w:color="auto"/>
          </w:divBdr>
        </w:div>
        <w:div w:id="1538423070">
          <w:marLeft w:val="640"/>
          <w:marRight w:val="0"/>
          <w:marTop w:val="0"/>
          <w:marBottom w:val="0"/>
          <w:divBdr>
            <w:top w:val="none" w:sz="0" w:space="0" w:color="auto"/>
            <w:left w:val="none" w:sz="0" w:space="0" w:color="auto"/>
            <w:bottom w:val="none" w:sz="0" w:space="0" w:color="auto"/>
            <w:right w:val="none" w:sz="0" w:space="0" w:color="auto"/>
          </w:divBdr>
        </w:div>
        <w:div w:id="303044997">
          <w:marLeft w:val="640"/>
          <w:marRight w:val="0"/>
          <w:marTop w:val="0"/>
          <w:marBottom w:val="0"/>
          <w:divBdr>
            <w:top w:val="none" w:sz="0" w:space="0" w:color="auto"/>
            <w:left w:val="none" w:sz="0" w:space="0" w:color="auto"/>
            <w:bottom w:val="none" w:sz="0" w:space="0" w:color="auto"/>
            <w:right w:val="none" w:sz="0" w:space="0" w:color="auto"/>
          </w:divBdr>
        </w:div>
        <w:div w:id="322974549">
          <w:marLeft w:val="640"/>
          <w:marRight w:val="0"/>
          <w:marTop w:val="0"/>
          <w:marBottom w:val="0"/>
          <w:divBdr>
            <w:top w:val="none" w:sz="0" w:space="0" w:color="auto"/>
            <w:left w:val="none" w:sz="0" w:space="0" w:color="auto"/>
            <w:bottom w:val="none" w:sz="0" w:space="0" w:color="auto"/>
            <w:right w:val="none" w:sz="0" w:space="0" w:color="auto"/>
          </w:divBdr>
        </w:div>
        <w:div w:id="1431316877">
          <w:marLeft w:val="640"/>
          <w:marRight w:val="0"/>
          <w:marTop w:val="0"/>
          <w:marBottom w:val="0"/>
          <w:divBdr>
            <w:top w:val="none" w:sz="0" w:space="0" w:color="auto"/>
            <w:left w:val="none" w:sz="0" w:space="0" w:color="auto"/>
            <w:bottom w:val="none" w:sz="0" w:space="0" w:color="auto"/>
            <w:right w:val="none" w:sz="0" w:space="0" w:color="auto"/>
          </w:divBdr>
        </w:div>
        <w:div w:id="371003197">
          <w:marLeft w:val="640"/>
          <w:marRight w:val="0"/>
          <w:marTop w:val="0"/>
          <w:marBottom w:val="0"/>
          <w:divBdr>
            <w:top w:val="none" w:sz="0" w:space="0" w:color="auto"/>
            <w:left w:val="none" w:sz="0" w:space="0" w:color="auto"/>
            <w:bottom w:val="none" w:sz="0" w:space="0" w:color="auto"/>
            <w:right w:val="none" w:sz="0" w:space="0" w:color="auto"/>
          </w:divBdr>
        </w:div>
        <w:div w:id="888959211">
          <w:marLeft w:val="640"/>
          <w:marRight w:val="0"/>
          <w:marTop w:val="0"/>
          <w:marBottom w:val="0"/>
          <w:divBdr>
            <w:top w:val="none" w:sz="0" w:space="0" w:color="auto"/>
            <w:left w:val="none" w:sz="0" w:space="0" w:color="auto"/>
            <w:bottom w:val="none" w:sz="0" w:space="0" w:color="auto"/>
            <w:right w:val="none" w:sz="0" w:space="0" w:color="auto"/>
          </w:divBdr>
        </w:div>
        <w:div w:id="328408115">
          <w:marLeft w:val="640"/>
          <w:marRight w:val="0"/>
          <w:marTop w:val="0"/>
          <w:marBottom w:val="0"/>
          <w:divBdr>
            <w:top w:val="none" w:sz="0" w:space="0" w:color="auto"/>
            <w:left w:val="none" w:sz="0" w:space="0" w:color="auto"/>
            <w:bottom w:val="none" w:sz="0" w:space="0" w:color="auto"/>
            <w:right w:val="none" w:sz="0" w:space="0" w:color="auto"/>
          </w:divBdr>
        </w:div>
        <w:div w:id="1836341359">
          <w:marLeft w:val="640"/>
          <w:marRight w:val="0"/>
          <w:marTop w:val="0"/>
          <w:marBottom w:val="0"/>
          <w:divBdr>
            <w:top w:val="none" w:sz="0" w:space="0" w:color="auto"/>
            <w:left w:val="none" w:sz="0" w:space="0" w:color="auto"/>
            <w:bottom w:val="none" w:sz="0" w:space="0" w:color="auto"/>
            <w:right w:val="none" w:sz="0" w:space="0" w:color="auto"/>
          </w:divBdr>
        </w:div>
        <w:div w:id="914631801">
          <w:marLeft w:val="640"/>
          <w:marRight w:val="0"/>
          <w:marTop w:val="0"/>
          <w:marBottom w:val="0"/>
          <w:divBdr>
            <w:top w:val="none" w:sz="0" w:space="0" w:color="auto"/>
            <w:left w:val="none" w:sz="0" w:space="0" w:color="auto"/>
            <w:bottom w:val="none" w:sz="0" w:space="0" w:color="auto"/>
            <w:right w:val="none" w:sz="0" w:space="0" w:color="auto"/>
          </w:divBdr>
        </w:div>
        <w:div w:id="1063597769">
          <w:marLeft w:val="640"/>
          <w:marRight w:val="0"/>
          <w:marTop w:val="0"/>
          <w:marBottom w:val="0"/>
          <w:divBdr>
            <w:top w:val="none" w:sz="0" w:space="0" w:color="auto"/>
            <w:left w:val="none" w:sz="0" w:space="0" w:color="auto"/>
            <w:bottom w:val="none" w:sz="0" w:space="0" w:color="auto"/>
            <w:right w:val="none" w:sz="0" w:space="0" w:color="auto"/>
          </w:divBdr>
        </w:div>
        <w:div w:id="1393114808">
          <w:marLeft w:val="640"/>
          <w:marRight w:val="0"/>
          <w:marTop w:val="0"/>
          <w:marBottom w:val="0"/>
          <w:divBdr>
            <w:top w:val="none" w:sz="0" w:space="0" w:color="auto"/>
            <w:left w:val="none" w:sz="0" w:space="0" w:color="auto"/>
            <w:bottom w:val="none" w:sz="0" w:space="0" w:color="auto"/>
            <w:right w:val="none" w:sz="0" w:space="0" w:color="auto"/>
          </w:divBdr>
        </w:div>
        <w:div w:id="760101389">
          <w:marLeft w:val="640"/>
          <w:marRight w:val="0"/>
          <w:marTop w:val="0"/>
          <w:marBottom w:val="0"/>
          <w:divBdr>
            <w:top w:val="none" w:sz="0" w:space="0" w:color="auto"/>
            <w:left w:val="none" w:sz="0" w:space="0" w:color="auto"/>
            <w:bottom w:val="none" w:sz="0" w:space="0" w:color="auto"/>
            <w:right w:val="none" w:sz="0" w:space="0" w:color="auto"/>
          </w:divBdr>
        </w:div>
        <w:div w:id="624652740">
          <w:marLeft w:val="640"/>
          <w:marRight w:val="0"/>
          <w:marTop w:val="0"/>
          <w:marBottom w:val="0"/>
          <w:divBdr>
            <w:top w:val="none" w:sz="0" w:space="0" w:color="auto"/>
            <w:left w:val="none" w:sz="0" w:space="0" w:color="auto"/>
            <w:bottom w:val="none" w:sz="0" w:space="0" w:color="auto"/>
            <w:right w:val="none" w:sz="0" w:space="0" w:color="auto"/>
          </w:divBdr>
        </w:div>
        <w:div w:id="285703481">
          <w:marLeft w:val="640"/>
          <w:marRight w:val="0"/>
          <w:marTop w:val="0"/>
          <w:marBottom w:val="0"/>
          <w:divBdr>
            <w:top w:val="none" w:sz="0" w:space="0" w:color="auto"/>
            <w:left w:val="none" w:sz="0" w:space="0" w:color="auto"/>
            <w:bottom w:val="none" w:sz="0" w:space="0" w:color="auto"/>
            <w:right w:val="none" w:sz="0" w:space="0" w:color="auto"/>
          </w:divBdr>
        </w:div>
        <w:div w:id="630408127">
          <w:marLeft w:val="640"/>
          <w:marRight w:val="0"/>
          <w:marTop w:val="0"/>
          <w:marBottom w:val="0"/>
          <w:divBdr>
            <w:top w:val="none" w:sz="0" w:space="0" w:color="auto"/>
            <w:left w:val="none" w:sz="0" w:space="0" w:color="auto"/>
            <w:bottom w:val="none" w:sz="0" w:space="0" w:color="auto"/>
            <w:right w:val="none" w:sz="0" w:space="0" w:color="auto"/>
          </w:divBdr>
        </w:div>
        <w:div w:id="470446852">
          <w:marLeft w:val="640"/>
          <w:marRight w:val="0"/>
          <w:marTop w:val="0"/>
          <w:marBottom w:val="0"/>
          <w:divBdr>
            <w:top w:val="none" w:sz="0" w:space="0" w:color="auto"/>
            <w:left w:val="none" w:sz="0" w:space="0" w:color="auto"/>
            <w:bottom w:val="none" w:sz="0" w:space="0" w:color="auto"/>
            <w:right w:val="none" w:sz="0" w:space="0" w:color="auto"/>
          </w:divBdr>
        </w:div>
        <w:div w:id="176819299">
          <w:marLeft w:val="640"/>
          <w:marRight w:val="0"/>
          <w:marTop w:val="0"/>
          <w:marBottom w:val="0"/>
          <w:divBdr>
            <w:top w:val="none" w:sz="0" w:space="0" w:color="auto"/>
            <w:left w:val="none" w:sz="0" w:space="0" w:color="auto"/>
            <w:bottom w:val="none" w:sz="0" w:space="0" w:color="auto"/>
            <w:right w:val="none" w:sz="0" w:space="0" w:color="auto"/>
          </w:divBdr>
        </w:div>
        <w:div w:id="1059135754">
          <w:marLeft w:val="640"/>
          <w:marRight w:val="0"/>
          <w:marTop w:val="0"/>
          <w:marBottom w:val="0"/>
          <w:divBdr>
            <w:top w:val="none" w:sz="0" w:space="0" w:color="auto"/>
            <w:left w:val="none" w:sz="0" w:space="0" w:color="auto"/>
            <w:bottom w:val="none" w:sz="0" w:space="0" w:color="auto"/>
            <w:right w:val="none" w:sz="0" w:space="0" w:color="auto"/>
          </w:divBdr>
        </w:div>
        <w:div w:id="363020062">
          <w:marLeft w:val="640"/>
          <w:marRight w:val="0"/>
          <w:marTop w:val="0"/>
          <w:marBottom w:val="0"/>
          <w:divBdr>
            <w:top w:val="none" w:sz="0" w:space="0" w:color="auto"/>
            <w:left w:val="none" w:sz="0" w:space="0" w:color="auto"/>
            <w:bottom w:val="none" w:sz="0" w:space="0" w:color="auto"/>
            <w:right w:val="none" w:sz="0" w:space="0" w:color="auto"/>
          </w:divBdr>
        </w:div>
        <w:div w:id="223175715">
          <w:marLeft w:val="640"/>
          <w:marRight w:val="0"/>
          <w:marTop w:val="0"/>
          <w:marBottom w:val="0"/>
          <w:divBdr>
            <w:top w:val="none" w:sz="0" w:space="0" w:color="auto"/>
            <w:left w:val="none" w:sz="0" w:space="0" w:color="auto"/>
            <w:bottom w:val="none" w:sz="0" w:space="0" w:color="auto"/>
            <w:right w:val="none" w:sz="0" w:space="0" w:color="auto"/>
          </w:divBdr>
        </w:div>
        <w:div w:id="1055082603">
          <w:marLeft w:val="640"/>
          <w:marRight w:val="0"/>
          <w:marTop w:val="0"/>
          <w:marBottom w:val="0"/>
          <w:divBdr>
            <w:top w:val="none" w:sz="0" w:space="0" w:color="auto"/>
            <w:left w:val="none" w:sz="0" w:space="0" w:color="auto"/>
            <w:bottom w:val="none" w:sz="0" w:space="0" w:color="auto"/>
            <w:right w:val="none" w:sz="0" w:space="0" w:color="auto"/>
          </w:divBdr>
        </w:div>
        <w:div w:id="1196578862">
          <w:marLeft w:val="640"/>
          <w:marRight w:val="0"/>
          <w:marTop w:val="0"/>
          <w:marBottom w:val="0"/>
          <w:divBdr>
            <w:top w:val="none" w:sz="0" w:space="0" w:color="auto"/>
            <w:left w:val="none" w:sz="0" w:space="0" w:color="auto"/>
            <w:bottom w:val="none" w:sz="0" w:space="0" w:color="auto"/>
            <w:right w:val="none" w:sz="0" w:space="0" w:color="auto"/>
          </w:divBdr>
        </w:div>
        <w:div w:id="277108059">
          <w:marLeft w:val="640"/>
          <w:marRight w:val="0"/>
          <w:marTop w:val="0"/>
          <w:marBottom w:val="0"/>
          <w:divBdr>
            <w:top w:val="none" w:sz="0" w:space="0" w:color="auto"/>
            <w:left w:val="none" w:sz="0" w:space="0" w:color="auto"/>
            <w:bottom w:val="none" w:sz="0" w:space="0" w:color="auto"/>
            <w:right w:val="none" w:sz="0" w:space="0" w:color="auto"/>
          </w:divBdr>
        </w:div>
        <w:div w:id="399644200">
          <w:marLeft w:val="640"/>
          <w:marRight w:val="0"/>
          <w:marTop w:val="0"/>
          <w:marBottom w:val="0"/>
          <w:divBdr>
            <w:top w:val="none" w:sz="0" w:space="0" w:color="auto"/>
            <w:left w:val="none" w:sz="0" w:space="0" w:color="auto"/>
            <w:bottom w:val="none" w:sz="0" w:space="0" w:color="auto"/>
            <w:right w:val="none" w:sz="0" w:space="0" w:color="auto"/>
          </w:divBdr>
        </w:div>
        <w:div w:id="172840445">
          <w:marLeft w:val="640"/>
          <w:marRight w:val="0"/>
          <w:marTop w:val="0"/>
          <w:marBottom w:val="0"/>
          <w:divBdr>
            <w:top w:val="none" w:sz="0" w:space="0" w:color="auto"/>
            <w:left w:val="none" w:sz="0" w:space="0" w:color="auto"/>
            <w:bottom w:val="none" w:sz="0" w:space="0" w:color="auto"/>
            <w:right w:val="none" w:sz="0" w:space="0" w:color="auto"/>
          </w:divBdr>
        </w:div>
        <w:div w:id="1838417789">
          <w:marLeft w:val="640"/>
          <w:marRight w:val="0"/>
          <w:marTop w:val="0"/>
          <w:marBottom w:val="0"/>
          <w:divBdr>
            <w:top w:val="none" w:sz="0" w:space="0" w:color="auto"/>
            <w:left w:val="none" w:sz="0" w:space="0" w:color="auto"/>
            <w:bottom w:val="none" w:sz="0" w:space="0" w:color="auto"/>
            <w:right w:val="none" w:sz="0" w:space="0" w:color="auto"/>
          </w:divBdr>
        </w:div>
        <w:div w:id="1539929092">
          <w:marLeft w:val="640"/>
          <w:marRight w:val="0"/>
          <w:marTop w:val="0"/>
          <w:marBottom w:val="0"/>
          <w:divBdr>
            <w:top w:val="none" w:sz="0" w:space="0" w:color="auto"/>
            <w:left w:val="none" w:sz="0" w:space="0" w:color="auto"/>
            <w:bottom w:val="none" w:sz="0" w:space="0" w:color="auto"/>
            <w:right w:val="none" w:sz="0" w:space="0" w:color="auto"/>
          </w:divBdr>
        </w:div>
        <w:div w:id="2000843779">
          <w:marLeft w:val="640"/>
          <w:marRight w:val="0"/>
          <w:marTop w:val="0"/>
          <w:marBottom w:val="0"/>
          <w:divBdr>
            <w:top w:val="none" w:sz="0" w:space="0" w:color="auto"/>
            <w:left w:val="none" w:sz="0" w:space="0" w:color="auto"/>
            <w:bottom w:val="none" w:sz="0" w:space="0" w:color="auto"/>
            <w:right w:val="none" w:sz="0" w:space="0" w:color="auto"/>
          </w:divBdr>
        </w:div>
        <w:div w:id="997731515">
          <w:marLeft w:val="640"/>
          <w:marRight w:val="0"/>
          <w:marTop w:val="0"/>
          <w:marBottom w:val="0"/>
          <w:divBdr>
            <w:top w:val="none" w:sz="0" w:space="0" w:color="auto"/>
            <w:left w:val="none" w:sz="0" w:space="0" w:color="auto"/>
            <w:bottom w:val="none" w:sz="0" w:space="0" w:color="auto"/>
            <w:right w:val="none" w:sz="0" w:space="0" w:color="auto"/>
          </w:divBdr>
        </w:div>
        <w:div w:id="600720370">
          <w:marLeft w:val="640"/>
          <w:marRight w:val="0"/>
          <w:marTop w:val="0"/>
          <w:marBottom w:val="0"/>
          <w:divBdr>
            <w:top w:val="none" w:sz="0" w:space="0" w:color="auto"/>
            <w:left w:val="none" w:sz="0" w:space="0" w:color="auto"/>
            <w:bottom w:val="none" w:sz="0" w:space="0" w:color="auto"/>
            <w:right w:val="none" w:sz="0" w:space="0" w:color="auto"/>
          </w:divBdr>
        </w:div>
        <w:div w:id="1093628464">
          <w:marLeft w:val="640"/>
          <w:marRight w:val="0"/>
          <w:marTop w:val="0"/>
          <w:marBottom w:val="0"/>
          <w:divBdr>
            <w:top w:val="none" w:sz="0" w:space="0" w:color="auto"/>
            <w:left w:val="none" w:sz="0" w:space="0" w:color="auto"/>
            <w:bottom w:val="none" w:sz="0" w:space="0" w:color="auto"/>
            <w:right w:val="none" w:sz="0" w:space="0" w:color="auto"/>
          </w:divBdr>
        </w:div>
        <w:div w:id="1114833421">
          <w:marLeft w:val="640"/>
          <w:marRight w:val="0"/>
          <w:marTop w:val="0"/>
          <w:marBottom w:val="0"/>
          <w:divBdr>
            <w:top w:val="none" w:sz="0" w:space="0" w:color="auto"/>
            <w:left w:val="none" w:sz="0" w:space="0" w:color="auto"/>
            <w:bottom w:val="none" w:sz="0" w:space="0" w:color="auto"/>
            <w:right w:val="none" w:sz="0" w:space="0" w:color="auto"/>
          </w:divBdr>
        </w:div>
        <w:div w:id="577133549">
          <w:marLeft w:val="640"/>
          <w:marRight w:val="0"/>
          <w:marTop w:val="0"/>
          <w:marBottom w:val="0"/>
          <w:divBdr>
            <w:top w:val="none" w:sz="0" w:space="0" w:color="auto"/>
            <w:left w:val="none" w:sz="0" w:space="0" w:color="auto"/>
            <w:bottom w:val="none" w:sz="0" w:space="0" w:color="auto"/>
            <w:right w:val="none" w:sz="0" w:space="0" w:color="auto"/>
          </w:divBdr>
        </w:div>
        <w:div w:id="754519591">
          <w:marLeft w:val="640"/>
          <w:marRight w:val="0"/>
          <w:marTop w:val="0"/>
          <w:marBottom w:val="0"/>
          <w:divBdr>
            <w:top w:val="none" w:sz="0" w:space="0" w:color="auto"/>
            <w:left w:val="none" w:sz="0" w:space="0" w:color="auto"/>
            <w:bottom w:val="none" w:sz="0" w:space="0" w:color="auto"/>
            <w:right w:val="none" w:sz="0" w:space="0" w:color="auto"/>
          </w:divBdr>
        </w:div>
        <w:div w:id="1754352433">
          <w:marLeft w:val="640"/>
          <w:marRight w:val="0"/>
          <w:marTop w:val="0"/>
          <w:marBottom w:val="0"/>
          <w:divBdr>
            <w:top w:val="none" w:sz="0" w:space="0" w:color="auto"/>
            <w:left w:val="none" w:sz="0" w:space="0" w:color="auto"/>
            <w:bottom w:val="none" w:sz="0" w:space="0" w:color="auto"/>
            <w:right w:val="none" w:sz="0" w:space="0" w:color="auto"/>
          </w:divBdr>
        </w:div>
        <w:div w:id="618992113">
          <w:marLeft w:val="640"/>
          <w:marRight w:val="0"/>
          <w:marTop w:val="0"/>
          <w:marBottom w:val="0"/>
          <w:divBdr>
            <w:top w:val="none" w:sz="0" w:space="0" w:color="auto"/>
            <w:left w:val="none" w:sz="0" w:space="0" w:color="auto"/>
            <w:bottom w:val="none" w:sz="0" w:space="0" w:color="auto"/>
            <w:right w:val="none" w:sz="0" w:space="0" w:color="auto"/>
          </w:divBdr>
        </w:div>
        <w:div w:id="1185249416">
          <w:marLeft w:val="640"/>
          <w:marRight w:val="0"/>
          <w:marTop w:val="0"/>
          <w:marBottom w:val="0"/>
          <w:divBdr>
            <w:top w:val="none" w:sz="0" w:space="0" w:color="auto"/>
            <w:left w:val="none" w:sz="0" w:space="0" w:color="auto"/>
            <w:bottom w:val="none" w:sz="0" w:space="0" w:color="auto"/>
            <w:right w:val="none" w:sz="0" w:space="0" w:color="auto"/>
          </w:divBdr>
        </w:div>
        <w:div w:id="804616338">
          <w:marLeft w:val="640"/>
          <w:marRight w:val="0"/>
          <w:marTop w:val="0"/>
          <w:marBottom w:val="0"/>
          <w:divBdr>
            <w:top w:val="none" w:sz="0" w:space="0" w:color="auto"/>
            <w:left w:val="none" w:sz="0" w:space="0" w:color="auto"/>
            <w:bottom w:val="none" w:sz="0" w:space="0" w:color="auto"/>
            <w:right w:val="none" w:sz="0" w:space="0" w:color="auto"/>
          </w:divBdr>
        </w:div>
        <w:div w:id="644703149">
          <w:marLeft w:val="640"/>
          <w:marRight w:val="0"/>
          <w:marTop w:val="0"/>
          <w:marBottom w:val="0"/>
          <w:divBdr>
            <w:top w:val="none" w:sz="0" w:space="0" w:color="auto"/>
            <w:left w:val="none" w:sz="0" w:space="0" w:color="auto"/>
            <w:bottom w:val="none" w:sz="0" w:space="0" w:color="auto"/>
            <w:right w:val="none" w:sz="0" w:space="0" w:color="auto"/>
          </w:divBdr>
        </w:div>
        <w:div w:id="2128893157">
          <w:marLeft w:val="640"/>
          <w:marRight w:val="0"/>
          <w:marTop w:val="0"/>
          <w:marBottom w:val="0"/>
          <w:divBdr>
            <w:top w:val="none" w:sz="0" w:space="0" w:color="auto"/>
            <w:left w:val="none" w:sz="0" w:space="0" w:color="auto"/>
            <w:bottom w:val="none" w:sz="0" w:space="0" w:color="auto"/>
            <w:right w:val="none" w:sz="0" w:space="0" w:color="auto"/>
          </w:divBdr>
        </w:div>
        <w:div w:id="2143572334">
          <w:marLeft w:val="640"/>
          <w:marRight w:val="0"/>
          <w:marTop w:val="0"/>
          <w:marBottom w:val="0"/>
          <w:divBdr>
            <w:top w:val="none" w:sz="0" w:space="0" w:color="auto"/>
            <w:left w:val="none" w:sz="0" w:space="0" w:color="auto"/>
            <w:bottom w:val="none" w:sz="0" w:space="0" w:color="auto"/>
            <w:right w:val="none" w:sz="0" w:space="0" w:color="auto"/>
          </w:divBdr>
        </w:div>
        <w:div w:id="331181583">
          <w:marLeft w:val="640"/>
          <w:marRight w:val="0"/>
          <w:marTop w:val="0"/>
          <w:marBottom w:val="0"/>
          <w:divBdr>
            <w:top w:val="none" w:sz="0" w:space="0" w:color="auto"/>
            <w:left w:val="none" w:sz="0" w:space="0" w:color="auto"/>
            <w:bottom w:val="none" w:sz="0" w:space="0" w:color="auto"/>
            <w:right w:val="none" w:sz="0" w:space="0" w:color="auto"/>
          </w:divBdr>
        </w:div>
        <w:div w:id="1746489312">
          <w:marLeft w:val="640"/>
          <w:marRight w:val="0"/>
          <w:marTop w:val="0"/>
          <w:marBottom w:val="0"/>
          <w:divBdr>
            <w:top w:val="none" w:sz="0" w:space="0" w:color="auto"/>
            <w:left w:val="none" w:sz="0" w:space="0" w:color="auto"/>
            <w:bottom w:val="none" w:sz="0" w:space="0" w:color="auto"/>
            <w:right w:val="none" w:sz="0" w:space="0" w:color="auto"/>
          </w:divBdr>
        </w:div>
        <w:div w:id="1966081589">
          <w:marLeft w:val="640"/>
          <w:marRight w:val="0"/>
          <w:marTop w:val="0"/>
          <w:marBottom w:val="0"/>
          <w:divBdr>
            <w:top w:val="none" w:sz="0" w:space="0" w:color="auto"/>
            <w:left w:val="none" w:sz="0" w:space="0" w:color="auto"/>
            <w:bottom w:val="none" w:sz="0" w:space="0" w:color="auto"/>
            <w:right w:val="none" w:sz="0" w:space="0" w:color="auto"/>
          </w:divBdr>
        </w:div>
        <w:div w:id="602424107">
          <w:marLeft w:val="640"/>
          <w:marRight w:val="0"/>
          <w:marTop w:val="0"/>
          <w:marBottom w:val="0"/>
          <w:divBdr>
            <w:top w:val="none" w:sz="0" w:space="0" w:color="auto"/>
            <w:left w:val="none" w:sz="0" w:space="0" w:color="auto"/>
            <w:bottom w:val="none" w:sz="0" w:space="0" w:color="auto"/>
            <w:right w:val="none" w:sz="0" w:space="0" w:color="auto"/>
          </w:divBdr>
        </w:div>
        <w:div w:id="1641836644">
          <w:marLeft w:val="640"/>
          <w:marRight w:val="0"/>
          <w:marTop w:val="0"/>
          <w:marBottom w:val="0"/>
          <w:divBdr>
            <w:top w:val="none" w:sz="0" w:space="0" w:color="auto"/>
            <w:left w:val="none" w:sz="0" w:space="0" w:color="auto"/>
            <w:bottom w:val="none" w:sz="0" w:space="0" w:color="auto"/>
            <w:right w:val="none" w:sz="0" w:space="0" w:color="auto"/>
          </w:divBdr>
        </w:div>
        <w:div w:id="1368795303">
          <w:marLeft w:val="640"/>
          <w:marRight w:val="0"/>
          <w:marTop w:val="0"/>
          <w:marBottom w:val="0"/>
          <w:divBdr>
            <w:top w:val="none" w:sz="0" w:space="0" w:color="auto"/>
            <w:left w:val="none" w:sz="0" w:space="0" w:color="auto"/>
            <w:bottom w:val="none" w:sz="0" w:space="0" w:color="auto"/>
            <w:right w:val="none" w:sz="0" w:space="0" w:color="auto"/>
          </w:divBdr>
        </w:div>
        <w:div w:id="618101550">
          <w:marLeft w:val="640"/>
          <w:marRight w:val="0"/>
          <w:marTop w:val="0"/>
          <w:marBottom w:val="0"/>
          <w:divBdr>
            <w:top w:val="none" w:sz="0" w:space="0" w:color="auto"/>
            <w:left w:val="none" w:sz="0" w:space="0" w:color="auto"/>
            <w:bottom w:val="none" w:sz="0" w:space="0" w:color="auto"/>
            <w:right w:val="none" w:sz="0" w:space="0" w:color="auto"/>
          </w:divBdr>
        </w:div>
        <w:div w:id="1173883538">
          <w:marLeft w:val="640"/>
          <w:marRight w:val="0"/>
          <w:marTop w:val="0"/>
          <w:marBottom w:val="0"/>
          <w:divBdr>
            <w:top w:val="none" w:sz="0" w:space="0" w:color="auto"/>
            <w:left w:val="none" w:sz="0" w:space="0" w:color="auto"/>
            <w:bottom w:val="none" w:sz="0" w:space="0" w:color="auto"/>
            <w:right w:val="none" w:sz="0" w:space="0" w:color="auto"/>
          </w:divBdr>
        </w:div>
        <w:div w:id="499008812">
          <w:marLeft w:val="640"/>
          <w:marRight w:val="0"/>
          <w:marTop w:val="0"/>
          <w:marBottom w:val="0"/>
          <w:divBdr>
            <w:top w:val="none" w:sz="0" w:space="0" w:color="auto"/>
            <w:left w:val="none" w:sz="0" w:space="0" w:color="auto"/>
            <w:bottom w:val="none" w:sz="0" w:space="0" w:color="auto"/>
            <w:right w:val="none" w:sz="0" w:space="0" w:color="auto"/>
          </w:divBdr>
        </w:div>
        <w:div w:id="1171946309">
          <w:marLeft w:val="640"/>
          <w:marRight w:val="0"/>
          <w:marTop w:val="0"/>
          <w:marBottom w:val="0"/>
          <w:divBdr>
            <w:top w:val="none" w:sz="0" w:space="0" w:color="auto"/>
            <w:left w:val="none" w:sz="0" w:space="0" w:color="auto"/>
            <w:bottom w:val="none" w:sz="0" w:space="0" w:color="auto"/>
            <w:right w:val="none" w:sz="0" w:space="0" w:color="auto"/>
          </w:divBdr>
        </w:div>
        <w:div w:id="1057121100">
          <w:marLeft w:val="640"/>
          <w:marRight w:val="0"/>
          <w:marTop w:val="0"/>
          <w:marBottom w:val="0"/>
          <w:divBdr>
            <w:top w:val="none" w:sz="0" w:space="0" w:color="auto"/>
            <w:left w:val="none" w:sz="0" w:space="0" w:color="auto"/>
            <w:bottom w:val="none" w:sz="0" w:space="0" w:color="auto"/>
            <w:right w:val="none" w:sz="0" w:space="0" w:color="auto"/>
          </w:divBdr>
        </w:div>
        <w:div w:id="31537412">
          <w:marLeft w:val="640"/>
          <w:marRight w:val="0"/>
          <w:marTop w:val="0"/>
          <w:marBottom w:val="0"/>
          <w:divBdr>
            <w:top w:val="none" w:sz="0" w:space="0" w:color="auto"/>
            <w:left w:val="none" w:sz="0" w:space="0" w:color="auto"/>
            <w:bottom w:val="none" w:sz="0" w:space="0" w:color="auto"/>
            <w:right w:val="none" w:sz="0" w:space="0" w:color="auto"/>
          </w:divBdr>
        </w:div>
        <w:div w:id="1872572427">
          <w:marLeft w:val="640"/>
          <w:marRight w:val="0"/>
          <w:marTop w:val="0"/>
          <w:marBottom w:val="0"/>
          <w:divBdr>
            <w:top w:val="none" w:sz="0" w:space="0" w:color="auto"/>
            <w:left w:val="none" w:sz="0" w:space="0" w:color="auto"/>
            <w:bottom w:val="none" w:sz="0" w:space="0" w:color="auto"/>
            <w:right w:val="none" w:sz="0" w:space="0" w:color="auto"/>
          </w:divBdr>
        </w:div>
        <w:div w:id="963465800">
          <w:marLeft w:val="640"/>
          <w:marRight w:val="0"/>
          <w:marTop w:val="0"/>
          <w:marBottom w:val="0"/>
          <w:divBdr>
            <w:top w:val="none" w:sz="0" w:space="0" w:color="auto"/>
            <w:left w:val="none" w:sz="0" w:space="0" w:color="auto"/>
            <w:bottom w:val="none" w:sz="0" w:space="0" w:color="auto"/>
            <w:right w:val="none" w:sz="0" w:space="0" w:color="auto"/>
          </w:divBdr>
        </w:div>
        <w:div w:id="692149173">
          <w:marLeft w:val="640"/>
          <w:marRight w:val="0"/>
          <w:marTop w:val="0"/>
          <w:marBottom w:val="0"/>
          <w:divBdr>
            <w:top w:val="none" w:sz="0" w:space="0" w:color="auto"/>
            <w:left w:val="none" w:sz="0" w:space="0" w:color="auto"/>
            <w:bottom w:val="none" w:sz="0" w:space="0" w:color="auto"/>
            <w:right w:val="none" w:sz="0" w:space="0" w:color="auto"/>
          </w:divBdr>
        </w:div>
        <w:div w:id="1191915960">
          <w:marLeft w:val="640"/>
          <w:marRight w:val="0"/>
          <w:marTop w:val="0"/>
          <w:marBottom w:val="0"/>
          <w:divBdr>
            <w:top w:val="none" w:sz="0" w:space="0" w:color="auto"/>
            <w:left w:val="none" w:sz="0" w:space="0" w:color="auto"/>
            <w:bottom w:val="none" w:sz="0" w:space="0" w:color="auto"/>
            <w:right w:val="none" w:sz="0" w:space="0" w:color="auto"/>
          </w:divBdr>
        </w:div>
        <w:div w:id="40906002">
          <w:marLeft w:val="640"/>
          <w:marRight w:val="0"/>
          <w:marTop w:val="0"/>
          <w:marBottom w:val="0"/>
          <w:divBdr>
            <w:top w:val="none" w:sz="0" w:space="0" w:color="auto"/>
            <w:left w:val="none" w:sz="0" w:space="0" w:color="auto"/>
            <w:bottom w:val="none" w:sz="0" w:space="0" w:color="auto"/>
            <w:right w:val="none" w:sz="0" w:space="0" w:color="auto"/>
          </w:divBdr>
        </w:div>
        <w:div w:id="503325024">
          <w:marLeft w:val="640"/>
          <w:marRight w:val="0"/>
          <w:marTop w:val="0"/>
          <w:marBottom w:val="0"/>
          <w:divBdr>
            <w:top w:val="none" w:sz="0" w:space="0" w:color="auto"/>
            <w:left w:val="none" w:sz="0" w:space="0" w:color="auto"/>
            <w:bottom w:val="none" w:sz="0" w:space="0" w:color="auto"/>
            <w:right w:val="none" w:sz="0" w:space="0" w:color="auto"/>
          </w:divBdr>
        </w:div>
        <w:div w:id="51390119">
          <w:marLeft w:val="640"/>
          <w:marRight w:val="0"/>
          <w:marTop w:val="0"/>
          <w:marBottom w:val="0"/>
          <w:divBdr>
            <w:top w:val="none" w:sz="0" w:space="0" w:color="auto"/>
            <w:left w:val="none" w:sz="0" w:space="0" w:color="auto"/>
            <w:bottom w:val="none" w:sz="0" w:space="0" w:color="auto"/>
            <w:right w:val="none" w:sz="0" w:space="0" w:color="auto"/>
          </w:divBdr>
        </w:div>
        <w:div w:id="1922059721">
          <w:marLeft w:val="640"/>
          <w:marRight w:val="0"/>
          <w:marTop w:val="0"/>
          <w:marBottom w:val="0"/>
          <w:divBdr>
            <w:top w:val="none" w:sz="0" w:space="0" w:color="auto"/>
            <w:left w:val="none" w:sz="0" w:space="0" w:color="auto"/>
            <w:bottom w:val="none" w:sz="0" w:space="0" w:color="auto"/>
            <w:right w:val="none" w:sz="0" w:space="0" w:color="auto"/>
          </w:divBdr>
        </w:div>
        <w:div w:id="821193427">
          <w:marLeft w:val="640"/>
          <w:marRight w:val="0"/>
          <w:marTop w:val="0"/>
          <w:marBottom w:val="0"/>
          <w:divBdr>
            <w:top w:val="none" w:sz="0" w:space="0" w:color="auto"/>
            <w:left w:val="none" w:sz="0" w:space="0" w:color="auto"/>
            <w:bottom w:val="none" w:sz="0" w:space="0" w:color="auto"/>
            <w:right w:val="none" w:sz="0" w:space="0" w:color="auto"/>
          </w:divBdr>
        </w:div>
        <w:div w:id="1195267038">
          <w:marLeft w:val="640"/>
          <w:marRight w:val="0"/>
          <w:marTop w:val="0"/>
          <w:marBottom w:val="0"/>
          <w:divBdr>
            <w:top w:val="none" w:sz="0" w:space="0" w:color="auto"/>
            <w:left w:val="none" w:sz="0" w:space="0" w:color="auto"/>
            <w:bottom w:val="none" w:sz="0" w:space="0" w:color="auto"/>
            <w:right w:val="none" w:sz="0" w:space="0" w:color="auto"/>
          </w:divBdr>
        </w:div>
        <w:div w:id="231543620">
          <w:marLeft w:val="640"/>
          <w:marRight w:val="0"/>
          <w:marTop w:val="0"/>
          <w:marBottom w:val="0"/>
          <w:divBdr>
            <w:top w:val="none" w:sz="0" w:space="0" w:color="auto"/>
            <w:left w:val="none" w:sz="0" w:space="0" w:color="auto"/>
            <w:bottom w:val="none" w:sz="0" w:space="0" w:color="auto"/>
            <w:right w:val="none" w:sz="0" w:space="0" w:color="auto"/>
          </w:divBdr>
        </w:div>
        <w:div w:id="417139856">
          <w:marLeft w:val="640"/>
          <w:marRight w:val="0"/>
          <w:marTop w:val="0"/>
          <w:marBottom w:val="0"/>
          <w:divBdr>
            <w:top w:val="none" w:sz="0" w:space="0" w:color="auto"/>
            <w:left w:val="none" w:sz="0" w:space="0" w:color="auto"/>
            <w:bottom w:val="none" w:sz="0" w:space="0" w:color="auto"/>
            <w:right w:val="none" w:sz="0" w:space="0" w:color="auto"/>
          </w:divBdr>
        </w:div>
        <w:div w:id="132675335">
          <w:marLeft w:val="640"/>
          <w:marRight w:val="0"/>
          <w:marTop w:val="0"/>
          <w:marBottom w:val="0"/>
          <w:divBdr>
            <w:top w:val="none" w:sz="0" w:space="0" w:color="auto"/>
            <w:left w:val="none" w:sz="0" w:space="0" w:color="auto"/>
            <w:bottom w:val="none" w:sz="0" w:space="0" w:color="auto"/>
            <w:right w:val="none" w:sz="0" w:space="0" w:color="auto"/>
          </w:divBdr>
        </w:div>
        <w:div w:id="100272798">
          <w:marLeft w:val="640"/>
          <w:marRight w:val="0"/>
          <w:marTop w:val="0"/>
          <w:marBottom w:val="0"/>
          <w:divBdr>
            <w:top w:val="none" w:sz="0" w:space="0" w:color="auto"/>
            <w:left w:val="none" w:sz="0" w:space="0" w:color="auto"/>
            <w:bottom w:val="none" w:sz="0" w:space="0" w:color="auto"/>
            <w:right w:val="none" w:sz="0" w:space="0" w:color="auto"/>
          </w:divBdr>
        </w:div>
      </w:divsChild>
    </w:div>
    <w:div w:id="1716388054">
      <w:bodyDiv w:val="1"/>
      <w:marLeft w:val="0"/>
      <w:marRight w:val="0"/>
      <w:marTop w:val="0"/>
      <w:marBottom w:val="0"/>
      <w:divBdr>
        <w:top w:val="none" w:sz="0" w:space="0" w:color="auto"/>
        <w:left w:val="none" w:sz="0" w:space="0" w:color="auto"/>
        <w:bottom w:val="none" w:sz="0" w:space="0" w:color="auto"/>
        <w:right w:val="none" w:sz="0" w:space="0" w:color="auto"/>
      </w:divBdr>
      <w:divsChild>
        <w:div w:id="50351738">
          <w:marLeft w:val="640"/>
          <w:marRight w:val="0"/>
          <w:marTop w:val="0"/>
          <w:marBottom w:val="0"/>
          <w:divBdr>
            <w:top w:val="none" w:sz="0" w:space="0" w:color="auto"/>
            <w:left w:val="none" w:sz="0" w:space="0" w:color="auto"/>
            <w:bottom w:val="none" w:sz="0" w:space="0" w:color="auto"/>
            <w:right w:val="none" w:sz="0" w:space="0" w:color="auto"/>
          </w:divBdr>
        </w:div>
        <w:div w:id="86387167">
          <w:marLeft w:val="640"/>
          <w:marRight w:val="0"/>
          <w:marTop w:val="0"/>
          <w:marBottom w:val="0"/>
          <w:divBdr>
            <w:top w:val="none" w:sz="0" w:space="0" w:color="auto"/>
            <w:left w:val="none" w:sz="0" w:space="0" w:color="auto"/>
            <w:bottom w:val="none" w:sz="0" w:space="0" w:color="auto"/>
            <w:right w:val="none" w:sz="0" w:space="0" w:color="auto"/>
          </w:divBdr>
        </w:div>
        <w:div w:id="144276786">
          <w:marLeft w:val="640"/>
          <w:marRight w:val="0"/>
          <w:marTop w:val="0"/>
          <w:marBottom w:val="0"/>
          <w:divBdr>
            <w:top w:val="none" w:sz="0" w:space="0" w:color="auto"/>
            <w:left w:val="none" w:sz="0" w:space="0" w:color="auto"/>
            <w:bottom w:val="none" w:sz="0" w:space="0" w:color="auto"/>
            <w:right w:val="none" w:sz="0" w:space="0" w:color="auto"/>
          </w:divBdr>
        </w:div>
        <w:div w:id="176700834">
          <w:marLeft w:val="640"/>
          <w:marRight w:val="0"/>
          <w:marTop w:val="0"/>
          <w:marBottom w:val="0"/>
          <w:divBdr>
            <w:top w:val="none" w:sz="0" w:space="0" w:color="auto"/>
            <w:left w:val="none" w:sz="0" w:space="0" w:color="auto"/>
            <w:bottom w:val="none" w:sz="0" w:space="0" w:color="auto"/>
            <w:right w:val="none" w:sz="0" w:space="0" w:color="auto"/>
          </w:divBdr>
        </w:div>
        <w:div w:id="225723093">
          <w:marLeft w:val="640"/>
          <w:marRight w:val="0"/>
          <w:marTop w:val="0"/>
          <w:marBottom w:val="0"/>
          <w:divBdr>
            <w:top w:val="none" w:sz="0" w:space="0" w:color="auto"/>
            <w:left w:val="none" w:sz="0" w:space="0" w:color="auto"/>
            <w:bottom w:val="none" w:sz="0" w:space="0" w:color="auto"/>
            <w:right w:val="none" w:sz="0" w:space="0" w:color="auto"/>
          </w:divBdr>
        </w:div>
        <w:div w:id="266162433">
          <w:marLeft w:val="640"/>
          <w:marRight w:val="0"/>
          <w:marTop w:val="0"/>
          <w:marBottom w:val="0"/>
          <w:divBdr>
            <w:top w:val="none" w:sz="0" w:space="0" w:color="auto"/>
            <w:left w:val="none" w:sz="0" w:space="0" w:color="auto"/>
            <w:bottom w:val="none" w:sz="0" w:space="0" w:color="auto"/>
            <w:right w:val="none" w:sz="0" w:space="0" w:color="auto"/>
          </w:divBdr>
        </w:div>
        <w:div w:id="322242508">
          <w:marLeft w:val="640"/>
          <w:marRight w:val="0"/>
          <w:marTop w:val="0"/>
          <w:marBottom w:val="0"/>
          <w:divBdr>
            <w:top w:val="none" w:sz="0" w:space="0" w:color="auto"/>
            <w:left w:val="none" w:sz="0" w:space="0" w:color="auto"/>
            <w:bottom w:val="none" w:sz="0" w:space="0" w:color="auto"/>
            <w:right w:val="none" w:sz="0" w:space="0" w:color="auto"/>
          </w:divBdr>
        </w:div>
        <w:div w:id="389035770">
          <w:marLeft w:val="640"/>
          <w:marRight w:val="0"/>
          <w:marTop w:val="0"/>
          <w:marBottom w:val="0"/>
          <w:divBdr>
            <w:top w:val="none" w:sz="0" w:space="0" w:color="auto"/>
            <w:left w:val="none" w:sz="0" w:space="0" w:color="auto"/>
            <w:bottom w:val="none" w:sz="0" w:space="0" w:color="auto"/>
            <w:right w:val="none" w:sz="0" w:space="0" w:color="auto"/>
          </w:divBdr>
        </w:div>
        <w:div w:id="406264149">
          <w:marLeft w:val="640"/>
          <w:marRight w:val="0"/>
          <w:marTop w:val="0"/>
          <w:marBottom w:val="0"/>
          <w:divBdr>
            <w:top w:val="none" w:sz="0" w:space="0" w:color="auto"/>
            <w:left w:val="none" w:sz="0" w:space="0" w:color="auto"/>
            <w:bottom w:val="none" w:sz="0" w:space="0" w:color="auto"/>
            <w:right w:val="none" w:sz="0" w:space="0" w:color="auto"/>
          </w:divBdr>
        </w:div>
        <w:div w:id="447892651">
          <w:marLeft w:val="640"/>
          <w:marRight w:val="0"/>
          <w:marTop w:val="0"/>
          <w:marBottom w:val="0"/>
          <w:divBdr>
            <w:top w:val="none" w:sz="0" w:space="0" w:color="auto"/>
            <w:left w:val="none" w:sz="0" w:space="0" w:color="auto"/>
            <w:bottom w:val="none" w:sz="0" w:space="0" w:color="auto"/>
            <w:right w:val="none" w:sz="0" w:space="0" w:color="auto"/>
          </w:divBdr>
        </w:div>
        <w:div w:id="467863789">
          <w:marLeft w:val="640"/>
          <w:marRight w:val="0"/>
          <w:marTop w:val="0"/>
          <w:marBottom w:val="0"/>
          <w:divBdr>
            <w:top w:val="none" w:sz="0" w:space="0" w:color="auto"/>
            <w:left w:val="none" w:sz="0" w:space="0" w:color="auto"/>
            <w:bottom w:val="none" w:sz="0" w:space="0" w:color="auto"/>
            <w:right w:val="none" w:sz="0" w:space="0" w:color="auto"/>
          </w:divBdr>
        </w:div>
        <w:div w:id="582880497">
          <w:marLeft w:val="640"/>
          <w:marRight w:val="0"/>
          <w:marTop w:val="0"/>
          <w:marBottom w:val="0"/>
          <w:divBdr>
            <w:top w:val="none" w:sz="0" w:space="0" w:color="auto"/>
            <w:left w:val="none" w:sz="0" w:space="0" w:color="auto"/>
            <w:bottom w:val="none" w:sz="0" w:space="0" w:color="auto"/>
            <w:right w:val="none" w:sz="0" w:space="0" w:color="auto"/>
          </w:divBdr>
        </w:div>
        <w:div w:id="593711317">
          <w:marLeft w:val="640"/>
          <w:marRight w:val="0"/>
          <w:marTop w:val="0"/>
          <w:marBottom w:val="0"/>
          <w:divBdr>
            <w:top w:val="none" w:sz="0" w:space="0" w:color="auto"/>
            <w:left w:val="none" w:sz="0" w:space="0" w:color="auto"/>
            <w:bottom w:val="none" w:sz="0" w:space="0" w:color="auto"/>
            <w:right w:val="none" w:sz="0" w:space="0" w:color="auto"/>
          </w:divBdr>
        </w:div>
        <w:div w:id="614024569">
          <w:marLeft w:val="640"/>
          <w:marRight w:val="0"/>
          <w:marTop w:val="0"/>
          <w:marBottom w:val="0"/>
          <w:divBdr>
            <w:top w:val="none" w:sz="0" w:space="0" w:color="auto"/>
            <w:left w:val="none" w:sz="0" w:space="0" w:color="auto"/>
            <w:bottom w:val="none" w:sz="0" w:space="0" w:color="auto"/>
            <w:right w:val="none" w:sz="0" w:space="0" w:color="auto"/>
          </w:divBdr>
        </w:div>
        <w:div w:id="809205324">
          <w:marLeft w:val="640"/>
          <w:marRight w:val="0"/>
          <w:marTop w:val="0"/>
          <w:marBottom w:val="0"/>
          <w:divBdr>
            <w:top w:val="none" w:sz="0" w:space="0" w:color="auto"/>
            <w:left w:val="none" w:sz="0" w:space="0" w:color="auto"/>
            <w:bottom w:val="none" w:sz="0" w:space="0" w:color="auto"/>
            <w:right w:val="none" w:sz="0" w:space="0" w:color="auto"/>
          </w:divBdr>
        </w:div>
        <w:div w:id="996106964">
          <w:marLeft w:val="640"/>
          <w:marRight w:val="0"/>
          <w:marTop w:val="0"/>
          <w:marBottom w:val="0"/>
          <w:divBdr>
            <w:top w:val="none" w:sz="0" w:space="0" w:color="auto"/>
            <w:left w:val="none" w:sz="0" w:space="0" w:color="auto"/>
            <w:bottom w:val="none" w:sz="0" w:space="0" w:color="auto"/>
            <w:right w:val="none" w:sz="0" w:space="0" w:color="auto"/>
          </w:divBdr>
        </w:div>
        <w:div w:id="1011109140">
          <w:marLeft w:val="640"/>
          <w:marRight w:val="0"/>
          <w:marTop w:val="0"/>
          <w:marBottom w:val="0"/>
          <w:divBdr>
            <w:top w:val="none" w:sz="0" w:space="0" w:color="auto"/>
            <w:left w:val="none" w:sz="0" w:space="0" w:color="auto"/>
            <w:bottom w:val="none" w:sz="0" w:space="0" w:color="auto"/>
            <w:right w:val="none" w:sz="0" w:space="0" w:color="auto"/>
          </w:divBdr>
        </w:div>
        <w:div w:id="1162310128">
          <w:marLeft w:val="640"/>
          <w:marRight w:val="0"/>
          <w:marTop w:val="0"/>
          <w:marBottom w:val="0"/>
          <w:divBdr>
            <w:top w:val="none" w:sz="0" w:space="0" w:color="auto"/>
            <w:left w:val="none" w:sz="0" w:space="0" w:color="auto"/>
            <w:bottom w:val="none" w:sz="0" w:space="0" w:color="auto"/>
            <w:right w:val="none" w:sz="0" w:space="0" w:color="auto"/>
          </w:divBdr>
        </w:div>
        <w:div w:id="1165708839">
          <w:marLeft w:val="640"/>
          <w:marRight w:val="0"/>
          <w:marTop w:val="0"/>
          <w:marBottom w:val="0"/>
          <w:divBdr>
            <w:top w:val="none" w:sz="0" w:space="0" w:color="auto"/>
            <w:left w:val="none" w:sz="0" w:space="0" w:color="auto"/>
            <w:bottom w:val="none" w:sz="0" w:space="0" w:color="auto"/>
            <w:right w:val="none" w:sz="0" w:space="0" w:color="auto"/>
          </w:divBdr>
        </w:div>
        <w:div w:id="1243494164">
          <w:marLeft w:val="640"/>
          <w:marRight w:val="0"/>
          <w:marTop w:val="0"/>
          <w:marBottom w:val="0"/>
          <w:divBdr>
            <w:top w:val="none" w:sz="0" w:space="0" w:color="auto"/>
            <w:left w:val="none" w:sz="0" w:space="0" w:color="auto"/>
            <w:bottom w:val="none" w:sz="0" w:space="0" w:color="auto"/>
            <w:right w:val="none" w:sz="0" w:space="0" w:color="auto"/>
          </w:divBdr>
        </w:div>
        <w:div w:id="1277566981">
          <w:marLeft w:val="640"/>
          <w:marRight w:val="0"/>
          <w:marTop w:val="0"/>
          <w:marBottom w:val="0"/>
          <w:divBdr>
            <w:top w:val="none" w:sz="0" w:space="0" w:color="auto"/>
            <w:left w:val="none" w:sz="0" w:space="0" w:color="auto"/>
            <w:bottom w:val="none" w:sz="0" w:space="0" w:color="auto"/>
            <w:right w:val="none" w:sz="0" w:space="0" w:color="auto"/>
          </w:divBdr>
        </w:div>
        <w:div w:id="1296712973">
          <w:marLeft w:val="640"/>
          <w:marRight w:val="0"/>
          <w:marTop w:val="0"/>
          <w:marBottom w:val="0"/>
          <w:divBdr>
            <w:top w:val="none" w:sz="0" w:space="0" w:color="auto"/>
            <w:left w:val="none" w:sz="0" w:space="0" w:color="auto"/>
            <w:bottom w:val="none" w:sz="0" w:space="0" w:color="auto"/>
            <w:right w:val="none" w:sz="0" w:space="0" w:color="auto"/>
          </w:divBdr>
        </w:div>
        <w:div w:id="1554464875">
          <w:marLeft w:val="640"/>
          <w:marRight w:val="0"/>
          <w:marTop w:val="0"/>
          <w:marBottom w:val="0"/>
          <w:divBdr>
            <w:top w:val="none" w:sz="0" w:space="0" w:color="auto"/>
            <w:left w:val="none" w:sz="0" w:space="0" w:color="auto"/>
            <w:bottom w:val="none" w:sz="0" w:space="0" w:color="auto"/>
            <w:right w:val="none" w:sz="0" w:space="0" w:color="auto"/>
          </w:divBdr>
        </w:div>
        <w:div w:id="1573855507">
          <w:marLeft w:val="640"/>
          <w:marRight w:val="0"/>
          <w:marTop w:val="0"/>
          <w:marBottom w:val="0"/>
          <w:divBdr>
            <w:top w:val="none" w:sz="0" w:space="0" w:color="auto"/>
            <w:left w:val="none" w:sz="0" w:space="0" w:color="auto"/>
            <w:bottom w:val="none" w:sz="0" w:space="0" w:color="auto"/>
            <w:right w:val="none" w:sz="0" w:space="0" w:color="auto"/>
          </w:divBdr>
        </w:div>
        <w:div w:id="1637293696">
          <w:marLeft w:val="640"/>
          <w:marRight w:val="0"/>
          <w:marTop w:val="0"/>
          <w:marBottom w:val="0"/>
          <w:divBdr>
            <w:top w:val="none" w:sz="0" w:space="0" w:color="auto"/>
            <w:left w:val="none" w:sz="0" w:space="0" w:color="auto"/>
            <w:bottom w:val="none" w:sz="0" w:space="0" w:color="auto"/>
            <w:right w:val="none" w:sz="0" w:space="0" w:color="auto"/>
          </w:divBdr>
        </w:div>
        <w:div w:id="1699351758">
          <w:marLeft w:val="640"/>
          <w:marRight w:val="0"/>
          <w:marTop w:val="0"/>
          <w:marBottom w:val="0"/>
          <w:divBdr>
            <w:top w:val="none" w:sz="0" w:space="0" w:color="auto"/>
            <w:left w:val="none" w:sz="0" w:space="0" w:color="auto"/>
            <w:bottom w:val="none" w:sz="0" w:space="0" w:color="auto"/>
            <w:right w:val="none" w:sz="0" w:space="0" w:color="auto"/>
          </w:divBdr>
        </w:div>
        <w:div w:id="1787891653">
          <w:marLeft w:val="640"/>
          <w:marRight w:val="0"/>
          <w:marTop w:val="0"/>
          <w:marBottom w:val="0"/>
          <w:divBdr>
            <w:top w:val="none" w:sz="0" w:space="0" w:color="auto"/>
            <w:left w:val="none" w:sz="0" w:space="0" w:color="auto"/>
            <w:bottom w:val="none" w:sz="0" w:space="0" w:color="auto"/>
            <w:right w:val="none" w:sz="0" w:space="0" w:color="auto"/>
          </w:divBdr>
        </w:div>
        <w:div w:id="1800807135">
          <w:marLeft w:val="640"/>
          <w:marRight w:val="0"/>
          <w:marTop w:val="0"/>
          <w:marBottom w:val="0"/>
          <w:divBdr>
            <w:top w:val="none" w:sz="0" w:space="0" w:color="auto"/>
            <w:left w:val="none" w:sz="0" w:space="0" w:color="auto"/>
            <w:bottom w:val="none" w:sz="0" w:space="0" w:color="auto"/>
            <w:right w:val="none" w:sz="0" w:space="0" w:color="auto"/>
          </w:divBdr>
        </w:div>
        <w:div w:id="1849439106">
          <w:marLeft w:val="640"/>
          <w:marRight w:val="0"/>
          <w:marTop w:val="0"/>
          <w:marBottom w:val="0"/>
          <w:divBdr>
            <w:top w:val="none" w:sz="0" w:space="0" w:color="auto"/>
            <w:left w:val="none" w:sz="0" w:space="0" w:color="auto"/>
            <w:bottom w:val="none" w:sz="0" w:space="0" w:color="auto"/>
            <w:right w:val="none" w:sz="0" w:space="0" w:color="auto"/>
          </w:divBdr>
        </w:div>
        <w:div w:id="1893467600">
          <w:marLeft w:val="640"/>
          <w:marRight w:val="0"/>
          <w:marTop w:val="0"/>
          <w:marBottom w:val="0"/>
          <w:divBdr>
            <w:top w:val="none" w:sz="0" w:space="0" w:color="auto"/>
            <w:left w:val="none" w:sz="0" w:space="0" w:color="auto"/>
            <w:bottom w:val="none" w:sz="0" w:space="0" w:color="auto"/>
            <w:right w:val="none" w:sz="0" w:space="0" w:color="auto"/>
          </w:divBdr>
        </w:div>
        <w:div w:id="1922178524">
          <w:marLeft w:val="640"/>
          <w:marRight w:val="0"/>
          <w:marTop w:val="0"/>
          <w:marBottom w:val="0"/>
          <w:divBdr>
            <w:top w:val="none" w:sz="0" w:space="0" w:color="auto"/>
            <w:left w:val="none" w:sz="0" w:space="0" w:color="auto"/>
            <w:bottom w:val="none" w:sz="0" w:space="0" w:color="auto"/>
            <w:right w:val="none" w:sz="0" w:space="0" w:color="auto"/>
          </w:divBdr>
        </w:div>
        <w:div w:id="2025133520">
          <w:marLeft w:val="640"/>
          <w:marRight w:val="0"/>
          <w:marTop w:val="0"/>
          <w:marBottom w:val="0"/>
          <w:divBdr>
            <w:top w:val="none" w:sz="0" w:space="0" w:color="auto"/>
            <w:left w:val="none" w:sz="0" w:space="0" w:color="auto"/>
            <w:bottom w:val="none" w:sz="0" w:space="0" w:color="auto"/>
            <w:right w:val="none" w:sz="0" w:space="0" w:color="auto"/>
          </w:divBdr>
        </w:div>
        <w:div w:id="2060594137">
          <w:marLeft w:val="640"/>
          <w:marRight w:val="0"/>
          <w:marTop w:val="0"/>
          <w:marBottom w:val="0"/>
          <w:divBdr>
            <w:top w:val="none" w:sz="0" w:space="0" w:color="auto"/>
            <w:left w:val="none" w:sz="0" w:space="0" w:color="auto"/>
            <w:bottom w:val="none" w:sz="0" w:space="0" w:color="auto"/>
            <w:right w:val="none" w:sz="0" w:space="0" w:color="auto"/>
          </w:divBdr>
        </w:div>
        <w:div w:id="2090231389">
          <w:marLeft w:val="640"/>
          <w:marRight w:val="0"/>
          <w:marTop w:val="0"/>
          <w:marBottom w:val="0"/>
          <w:divBdr>
            <w:top w:val="none" w:sz="0" w:space="0" w:color="auto"/>
            <w:left w:val="none" w:sz="0" w:space="0" w:color="auto"/>
            <w:bottom w:val="none" w:sz="0" w:space="0" w:color="auto"/>
            <w:right w:val="none" w:sz="0" w:space="0" w:color="auto"/>
          </w:divBdr>
        </w:div>
      </w:divsChild>
    </w:div>
    <w:div w:id="1723288285">
      <w:bodyDiv w:val="1"/>
      <w:marLeft w:val="0"/>
      <w:marRight w:val="0"/>
      <w:marTop w:val="0"/>
      <w:marBottom w:val="0"/>
      <w:divBdr>
        <w:top w:val="none" w:sz="0" w:space="0" w:color="auto"/>
        <w:left w:val="none" w:sz="0" w:space="0" w:color="auto"/>
        <w:bottom w:val="none" w:sz="0" w:space="0" w:color="auto"/>
        <w:right w:val="none" w:sz="0" w:space="0" w:color="auto"/>
      </w:divBdr>
      <w:divsChild>
        <w:div w:id="8064061">
          <w:marLeft w:val="640"/>
          <w:marRight w:val="0"/>
          <w:marTop w:val="0"/>
          <w:marBottom w:val="0"/>
          <w:divBdr>
            <w:top w:val="none" w:sz="0" w:space="0" w:color="auto"/>
            <w:left w:val="none" w:sz="0" w:space="0" w:color="auto"/>
            <w:bottom w:val="none" w:sz="0" w:space="0" w:color="auto"/>
            <w:right w:val="none" w:sz="0" w:space="0" w:color="auto"/>
          </w:divBdr>
        </w:div>
        <w:div w:id="32535134">
          <w:marLeft w:val="640"/>
          <w:marRight w:val="0"/>
          <w:marTop w:val="0"/>
          <w:marBottom w:val="0"/>
          <w:divBdr>
            <w:top w:val="none" w:sz="0" w:space="0" w:color="auto"/>
            <w:left w:val="none" w:sz="0" w:space="0" w:color="auto"/>
            <w:bottom w:val="none" w:sz="0" w:space="0" w:color="auto"/>
            <w:right w:val="none" w:sz="0" w:space="0" w:color="auto"/>
          </w:divBdr>
        </w:div>
        <w:div w:id="41826210">
          <w:marLeft w:val="640"/>
          <w:marRight w:val="0"/>
          <w:marTop w:val="0"/>
          <w:marBottom w:val="0"/>
          <w:divBdr>
            <w:top w:val="none" w:sz="0" w:space="0" w:color="auto"/>
            <w:left w:val="none" w:sz="0" w:space="0" w:color="auto"/>
            <w:bottom w:val="none" w:sz="0" w:space="0" w:color="auto"/>
            <w:right w:val="none" w:sz="0" w:space="0" w:color="auto"/>
          </w:divBdr>
        </w:div>
        <w:div w:id="44763993">
          <w:marLeft w:val="640"/>
          <w:marRight w:val="0"/>
          <w:marTop w:val="0"/>
          <w:marBottom w:val="0"/>
          <w:divBdr>
            <w:top w:val="none" w:sz="0" w:space="0" w:color="auto"/>
            <w:left w:val="none" w:sz="0" w:space="0" w:color="auto"/>
            <w:bottom w:val="none" w:sz="0" w:space="0" w:color="auto"/>
            <w:right w:val="none" w:sz="0" w:space="0" w:color="auto"/>
          </w:divBdr>
        </w:div>
        <w:div w:id="70348787">
          <w:marLeft w:val="640"/>
          <w:marRight w:val="0"/>
          <w:marTop w:val="0"/>
          <w:marBottom w:val="0"/>
          <w:divBdr>
            <w:top w:val="none" w:sz="0" w:space="0" w:color="auto"/>
            <w:left w:val="none" w:sz="0" w:space="0" w:color="auto"/>
            <w:bottom w:val="none" w:sz="0" w:space="0" w:color="auto"/>
            <w:right w:val="none" w:sz="0" w:space="0" w:color="auto"/>
          </w:divBdr>
        </w:div>
        <w:div w:id="100879376">
          <w:marLeft w:val="640"/>
          <w:marRight w:val="0"/>
          <w:marTop w:val="0"/>
          <w:marBottom w:val="0"/>
          <w:divBdr>
            <w:top w:val="none" w:sz="0" w:space="0" w:color="auto"/>
            <w:left w:val="none" w:sz="0" w:space="0" w:color="auto"/>
            <w:bottom w:val="none" w:sz="0" w:space="0" w:color="auto"/>
            <w:right w:val="none" w:sz="0" w:space="0" w:color="auto"/>
          </w:divBdr>
        </w:div>
        <w:div w:id="132020399">
          <w:marLeft w:val="640"/>
          <w:marRight w:val="0"/>
          <w:marTop w:val="0"/>
          <w:marBottom w:val="0"/>
          <w:divBdr>
            <w:top w:val="none" w:sz="0" w:space="0" w:color="auto"/>
            <w:left w:val="none" w:sz="0" w:space="0" w:color="auto"/>
            <w:bottom w:val="none" w:sz="0" w:space="0" w:color="auto"/>
            <w:right w:val="none" w:sz="0" w:space="0" w:color="auto"/>
          </w:divBdr>
        </w:div>
        <w:div w:id="134105059">
          <w:marLeft w:val="640"/>
          <w:marRight w:val="0"/>
          <w:marTop w:val="0"/>
          <w:marBottom w:val="0"/>
          <w:divBdr>
            <w:top w:val="none" w:sz="0" w:space="0" w:color="auto"/>
            <w:left w:val="none" w:sz="0" w:space="0" w:color="auto"/>
            <w:bottom w:val="none" w:sz="0" w:space="0" w:color="auto"/>
            <w:right w:val="none" w:sz="0" w:space="0" w:color="auto"/>
          </w:divBdr>
        </w:div>
        <w:div w:id="185945147">
          <w:marLeft w:val="640"/>
          <w:marRight w:val="0"/>
          <w:marTop w:val="0"/>
          <w:marBottom w:val="0"/>
          <w:divBdr>
            <w:top w:val="none" w:sz="0" w:space="0" w:color="auto"/>
            <w:left w:val="none" w:sz="0" w:space="0" w:color="auto"/>
            <w:bottom w:val="none" w:sz="0" w:space="0" w:color="auto"/>
            <w:right w:val="none" w:sz="0" w:space="0" w:color="auto"/>
          </w:divBdr>
        </w:div>
        <w:div w:id="194077755">
          <w:marLeft w:val="640"/>
          <w:marRight w:val="0"/>
          <w:marTop w:val="0"/>
          <w:marBottom w:val="0"/>
          <w:divBdr>
            <w:top w:val="none" w:sz="0" w:space="0" w:color="auto"/>
            <w:left w:val="none" w:sz="0" w:space="0" w:color="auto"/>
            <w:bottom w:val="none" w:sz="0" w:space="0" w:color="auto"/>
            <w:right w:val="none" w:sz="0" w:space="0" w:color="auto"/>
          </w:divBdr>
        </w:div>
        <w:div w:id="234360252">
          <w:marLeft w:val="640"/>
          <w:marRight w:val="0"/>
          <w:marTop w:val="0"/>
          <w:marBottom w:val="0"/>
          <w:divBdr>
            <w:top w:val="none" w:sz="0" w:space="0" w:color="auto"/>
            <w:left w:val="none" w:sz="0" w:space="0" w:color="auto"/>
            <w:bottom w:val="none" w:sz="0" w:space="0" w:color="auto"/>
            <w:right w:val="none" w:sz="0" w:space="0" w:color="auto"/>
          </w:divBdr>
        </w:div>
        <w:div w:id="251815903">
          <w:marLeft w:val="640"/>
          <w:marRight w:val="0"/>
          <w:marTop w:val="0"/>
          <w:marBottom w:val="0"/>
          <w:divBdr>
            <w:top w:val="none" w:sz="0" w:space="0" w:color="auto"/>
            <w:left w:val="none" w:sz="0" w:space="0" w:color="auto"/>
            <w:bottom w:val="none" w:sz="0" w:space="0" w:color="auto"/>
            <w:right w:val="none" w:sz="0" w:space="0" w:color="auto"/>
          </w:divBdr>
        </w:div>
        <w:div w:id="348262293">
          <w:marLeft w:val="640"/>
          <w:marRight w:val="0"/>
          <w:marTop w:val="0"/>
          <w:marBottom w:val="0"/>
          <w:divBdr>
            <w:top w:val="none" w:sz="0" w:space="0" w:color="auto"/>
            <w:left w:val="none" w:sz="0" w:space="0" w:color="auto"/>
            <w:bottom w:val="none" w:sz="0" w:space="0" w:color="auto"/>
            <w:right w:val="none" w:sz="0" w:space="0" w:color="auto"/>
          </w:divBdr>
        </w:div>
        <w:div w:id="370737851">
          <w:marLeft w:val="640"/>
          <w:marRight w:val="0"/>
          <w:marTop w:val="0"/>
          <w:marBottom w:val="0"/>
          <w:divBdr>
            <w:top w:val="none" w:sz="0" w:space="0" w:color="auto"/>
            <w:left w:val="none" w:sz="0" w:space="0" w:color="auto"/>
            <w:bottom w:val="none" w:sz="0" w:space="0" w:color="auto"/>
            <w:right w:val="none" w:sz="0" w:space="0" w:color="auto"/>
          </w:divBdr>
        </w:div>
        <w:div w:id="414860776">
          <w:marLeft w:val="640"/>
          <w:marRight w:val="0"/>
          <w:marTop w:val="0"/>
          <w:marBottom w:val="0"/>
          <w:divBdr>
            <w:top w:val="none" w:sz="0" w:space="0" w:color="auto"/>
            <w:left w:val="none" w:sz="0" w:space="0" w:color="auto"/>
            <w:bottom w:val="none" w:sz="0" w:space="0" w:color="auto"/>
            <w:right w:val="none" w:sz="0" w:space="0" w:color="auto"/>
          </w:divBdr>
        </w:div>
        <w:div w:id="424880406">
          <w:marLeft w:val="640"/>
          <w:marRight w:val="0"/>
          <w:marTop w:val="0"/>
          <w:marBottom w:val="0"/>
          <w:divBdr>
            <w:top w:val="none" w:sz="0" w:space="0" w:color="auto"/>
            <w:left w:val="none" w:sz="0" w:space="0" w:color="auto"/>
            <w:bottom w:val="none" w:sz="0" w:space="0" w:color="auto"/>
            <w:right w:val="none" w:sz="0" w:space="0" w:color="auto"/>
          </w:divBdr>
        </w:div>
        <w:div w:id="461194967">
          <w:marLeft w:val="640"/>
          <w:marRight w:val="0"/>
          <w:marTop w:val="0"/>
          <w:marBottom w:val="0"/>
          <w:divBdr>
            <w:top w:val="none" w:sz="0" w:space="0" w:color="auto"/>
            <w:left w:val="none" w:sz="0" w:space="0" w:color="auto"/>
            <w:bottom w:val="none" w:sz="0" w:space="0" w:color="auto"/>
            <w:right w:val="none" w:sz="0" w:space="0" w:color="auto"/>
          </w:divBdr>
        </w:div>
        <w:div w:id="545456193">
          <w:marLeft w:val="640"/>
          <w:marRight w:val="0"/>
          <w:marTop w:val="0"/>
          <w:marBottom w:val="0"/>
          <w:divBdr>
            <w:top w:val="none" w:sz="0" w:space="0" w:color="auto"/>
            <w:left w:val="none" w:sz="0" w:space="0" w:color="auto"/>
            <w:bottom w:val="none" w:sz="0" w:space="0" w:color="auto"/>
            <w:right w:val="none" w:sz="0" w:space="0" w:color="auto"/>
          </w:divBdr>
        </w:div>
        <w:div w:id="618293717">
          <w:marLeft w:val="640"/>
          <w:marRight w:val="0"/>
          <w:marTop w:val="0"/>
          <w:marBottom w:val="0"/>
          <w:divBdr>
            <w:top w:val="none" w:sz="0" w:space="0" w:color="auto"/>
            <w:left w:val="none" w:sz="0" w:space="0" w:color="auto"/>
            <w:bottom w:val="none" w:sz="0" w:space="0" w:color="auto"/>
            <w:right w:val="none" w:sz="0" w:space="0" w:color="auto"/>
          </w:divBdr>
        </w:div>
        <w:div w:id="622154847">
          <w:marLeft w:val="640"/>
          <w:marRight w:val="0"/>
          <w:marTop w:val="0"/>
          <w:marBottom w:val="0"/>
          <w:divBdr>
            <w:top w:val="none" w:sz="0" w:space="0" w:color="auto"/>
            <w:left w:val="none" w:sz="0" w:space="0" w:color="auto"/>
            <w:bottom w:val="none" w:sz="0" w:space="0" w:color="auto"/>
            <w:right w:val="none" w:sz="0" w:space="0" w:color="auto"/>
          </w:divBdr>
        </w:div>
        <w:div w:id="836069143">
          <w:marLeft w:val="640"/>
          <w:marRight w:val="0"/>
          <w:marTop w:val="0"/>
          <w:marBottom w:val="0"/>
          <w:divBdr>
            <w:top w:val="none" w:sz="0" w:space="0" w:color="auto"/>
            <w:left w:val="none" w:sz="0" w:space="0" w:color="auto"/>
            <w:bottom w:val="none" w:sz="0" w:space="0" w:color="auto"/>
            <w:right w:val="none" w:sz="0" w:space="0" w:color="auto"/>
          </w:divBdr>
        </w:div>
        <w:div w:id="865099519">
          <w:marLeft w:val="640"/>
          <w:marRight w:val="0"/>
          <w:marTop w:val="0"/>
          <w:marBottom w:val="0"/>
          <w:divBdr>
            <w:top w:val="none" w:sz="0" w:space="0" w:color="auto"/>
            <w:left w:val="none" w:sz="0" w:space="0" w:color="auto"/>
            <w:bottom w:val="none" w:sz="0" w:space="0" w:color="auto"/>
            <w:right w:val="none" w:sz="0" w:space="0" w:color="auto"/>
          </w:divBdr>
        </w:div>
        <w:div w:id="918908838">
          <w:marLeft w:val="640"/>
          <w:marRight w:val="0"/>
          <w:marTop w:val="0"/>
          <w:marBottom w:val="0"/>
          <w:divBdr>
            <w:top w:val="none" w:sz="0" w:space="0" w:color="auto"/>
            <w:left w:val="none" w:sz="0" w:space="0" w:color="auto"/>
            <w:bottom w:val="none" w:sz="0" w:space="0" w:color="auto"/>
            <w:right w:val="none" w:sz="0" w:space="0" w:color="auto"/>
          </w:divBdr>
        </w:div>
        <w:div w:id="1012881528">
          <w:marLeft w:val="640"/>
          <w:marRight w:val="0"/>
          <w:marTop w:val="0"/>
          <w:marBottom w:val="0"/>
          <w:divBdr>
            <w:top w:val="none" w:sz="0" w:space="0" w:color="auto"/>
            <w:left w:val="none" w:sz="0" w:space="0" w:color="auto"/>
            <w:bottom w:val="none" w:sz="0" w:space="0" w:color="auto"/>
            <w:right w:val="none" w:sz="0" w:space="0" w:color="auto"/>
          </w:divBdr>
        </w:div>
        <w:div w:id="1037924356">
          <w:marLeft w:val="640"/>
          <w:marRight w:val="0"/>
          <w:marTop w:val="0"/>
          <w:marBottom w:val="0"/>
          <w:divBdr>
            <w:top w:val="none" w:sz="0" w:space="0" w:color="auto"/>
            <w:left w:val="none" w:sz="0" w:space="0" w:color="auto"/>
            <w:bottom w:val="none" w:sz="0" w:space="0" w:color="auto"/>
            <w:right w:val="none" w:sz="0" w:space="0" w:color="auto"/>
          </w:divBdr>
        </w:div>
        <w:div w:id="1111239982">
          <w:marLeft w:val="640"/>
          <w:marRight w:val="0"/>
          <w:marTop w:val="0"/>
          <w:marBottom w:val="0"/>
          <w:divBdr>
            <w:top w:val="none" w:sz="0" w:space="0" w:color="auto"/>
            <w:left w:val="none" w:sz="0" w:space="0" w:color="auto"/>
            <w:bottom w:val="none" w:sz="0" w:space="0" w:color="auto"/>
            <w:right w:val="none" w:sz="0" w:space="0" w:color="auto"/>
          </w:divBdr>
        </w:div>
        <w:div w:id="1121345329">
          <w:marLeft w:val="640"/>
          <w:marRight w:val="0"/>
          <w:marTop w:val="0"/>
          <w:marBottom w:val="0"/>
          <w:divBdr>
            <w:top w:val="none" w:sz="0" w:space="0" w:color="auto"/>
            <w:left w:val="none" w:sz="0" w:space="0" w:color="auto"/>
            <w:bottom w:val="none" w:sz="0" w:space="0" w:color="auto"/>
            <w:right w:val="none" w:sz="0" w:space="0" w:color="auto"/>
          </w:divBdr>
        </w:div>
        <w:div w:id="1182745594">
          <w:marLeft w:val="640"/>
          <w:marRight w:val="0"/>
          <w:marTop w:val="0"/>
          <w:marBottom w:val="0"/>
          <w:divBdr>
            <w:top w:val="none" w:sz="0" w:space="0" w:color="auto"/>
            <w:left w:val="none" w:sz="0" w:space="0" w:color="auto"/>
            <w:bottom w:val="none" w:sz="0" w:space="0" w:color="auto"/>
            <w:right w:val="none" w:sz="0" w:space="0" w:color="auto"/>
          </w:divBdr>
        </w:div>
        <w:div w:id="1238440277">
          <w:marLeft w:val="640"/>
          <w:marRight w:val="0"/>
          <w:marTop w:val="0"/>
          <w:marBottom w:val="0"/>
          <w:divBdr>
            <w:top w:val="none" w:sz="0" w:space="0" w:color="auto"/>
            <w:left w:val="none" w:sz="0" w:space="0" w:color="auto"/>
            <w:bottom w:val="none" w:sz="0" w:space="0" w:color="auto"/>
            <w:right w:val="none" w:sz="0" w:space="0" w:color="auto"/>
          </w:divBdr>
        </w:div>
        <w:div w:id="1284117666">
          <w:marLeft w:val="640"/>
          <w:marRight w:val="0"/>
          <w:marTop w:val="0"/>
          <w:marBottom w:val="0"/>
          <w:divBdr>
            <w:top w:val="none" w:sz="0" w:space="0" w:color="auto"/>
            <w:left w:val="none" w:sz="0" w:space="0" w:color="auto"/>
            <w:bottom w:val="none" w:sz="0" w:space="0" w:color="auto"/>
            <w:right w:val="none" w:sz="0" w:space="0" w:color="auto"/>
          </w:divBdr>
        </w:div>
        <w:div w:id="1297754795">
          <w:marLeft w:val="640"/>
          <w:marRight w:val="0"/>
          <w:marTop w:val="0"/>
          <w:marBottom w:val="0"/>
          <w:divBdr>
            <w:top w:val="none" w:sz="0" w:space="0" w:color="auto"/>
            <w:left w:val="none" w:sz="0" w:space="0" w:color="auto"/>
            <w:bottom w:val="none" w:sz="0" w:space="0" w:color="auto"/>
            <w:right w:val="none" w:sz="0" w:space="0" w:color="auto"/>
          </w:divBdr>
        </w:div>
        <w:div w:id="1407651530">
          <w:marLeft w:val="640"/>
          <w:marRight w:val="0"/>
          <w:marTop w:val="0"/>
          <w:marBottom w:val="0"/>
          <w:divBdr>
            <w:top w:val="none" w:sz="0" w:space="0" w:color="auto"/>
            <w:left w:val="none" w:sz="0" w:space="0" w:color="auto"/>
            <w:bottom w:val="none" w:sz="0" w:space="0" w:color="auto"/>
            <w:right w:val="none" w:sz="0" w:space="0" w:color="auto"/>
          </w:divBdr>
        </w:div>
        <w:div w:id="1429352141">
          <w:marLeft w:val="640"/>
          <w:marRight w:val="0"/>
          <w:marTop w:val="0"/>
          <w:marBottom w:val="0"/>
          <w:divBdr>
            <w:top w:val="none" w:sz="0" w:space="0" w:color="auto"/>
            <w:left w:val="none" w:sz="0" w:space="0" w:color="auto"/>
            <w:bottom w:val="none" w:sz="0" w:space="0" w:color="auto"/>
            <w:right w:val="none" w:sz="0" w:space="0" w:color="auto"/>
          </w:divBdr>
        </w:div>
        <w:div w:id="1444349949">
          <w:marLeft w:val="640"/>
          <w:marRight w:val="0"/>
          <w:marTop w:val="0"/>
          <w:marBottom w:val="0"/>
          <w:divBdr>
            <w:top w:val="none" w:sz="0" w:space="0" w:color="auto"/>
            <w:left w:val="none" w:sz="0" w:space="0" w:color="auto"/>
            <w:bottom w:val="none" w:sz="0" w:space="0" w:color="auto"/>
            <w:right w:val="none" w:sz="0" w:space="0" w:color="auto"/>
          </w:divBdr>
        </w:div>
        <w:div w:id="1474984074">
          <w:marLeft w:val="640"/>
          <w:marRight w:val="0"/>
          <w:marTop w:val="0"/>
          <w:marBottom w:val="0"/>
          <w:divBdr>
            <w:top w:val="none" w:sz="0" w:space="0" w:color="auto"/>
            <w:left w:val="none" w:sz="0" w:space="0" w:color="auto"/>
            <w:bottom w:val="none" w:sz="0" w:space="0" w:color="auto"/>
            <w:right w:val="none" w:sz="0" w:space="0" w:color="auto"/>
          </w:divBdr>
        </w:div>
        <w:div w:id="1476411460">
          <w:marLeft w:val="640"/>
          <w:marRight w:val="0"/>
          <w:marTop w:val="0"/>
          <w:marBottom w:val="0"/>
          <w:divBdr>
            <w:top w:val="none" w:sz="0" w:space="0" w:color="auto"/>
            <w:left w:val="none" w:sz="0" w:space="0" w:color="auto"/>
            <w:bottom w:val="none" w:sz="0" w:space="0" w:color="auto"/>
            <w:right w:val="none" w:sz="0" w:space="0" w:color="auto"/>
          </w:divBdr>
        </w:div>
        <w:div w:id="1482766287">
          <w:marLeft w:val="640"/>
          <w:marRight w:val="0"/>
          <w:marTop w:val="0"/>
          <w:marBottom w:val="0"/>
          <w:divBdr>
            <w:top w:val="none" w:sz="0" w:space="0" w:color="auto"/>
            <w:left w:val="none" w:sz="0" w:space="0" w:color="auto"/>
            <w:bottom w:val="none" w:sz="0" w:space="0" w:color="auto"/>
            <w:right w:val="none" w:sz="0" w:space="0" w:color="auto"/>
          </w:divBdr>
        </w:div>
        <w:div w:id="1497259470">
          <w:marLeft w:val="640"/>
          <w:marRight w:val="0"/>
          <w:marTop w:val="0"/>
          <w:marBottom w:val="0"/>
          <w:divBdr>
            <w:top w:val="none" w:sz="0" w:space="0" w:color="auto"/>
            <w:left w:val="none" w:sz="0" w:space="0" w:color="auto"/>
            <w:bottom w:val="none" w:sz="0" w:space="0" w:color="auto"/>
            <w:right w:val="none" w:sz="0" w:space="0" w:color="auto"/>
          </w:divBdr>
        </w:div>
        <w:div w:id="1502164599">
          <w:marLeft w:val="640"/>
          <w:marRight w:val="0"/>
          <w:marTop w:val="0"/>
          <w:marBottom w:val="0"/>
          <w:divBdr>
            <w:top w:val="none" w:sz="0" w:space="0" w:color="auto"/>
            <w:left w:val="none" w:sz="0" w:space="0" w:color="auto"/>
            <w:bottom w:val="none" w:sz="0" w:space="0" w:color="auto"/>
            <w:right w:val="none" w:sz="0" w:space="0" w:color="auto"/>
          </w:divBdr>
        </w:div>
        <w:div w:id="1561400832">
          <w:marLeft w:val="640"/>
          <w:marRight w:val="0"/>
          <w:marTop w:val="0"/>
          <w:marBottom w:val="0"/>
          <w:divBdr>
            <w:top w:val="none" w:sz="0" w:space="0" w:color="auto"/>
            <w:left w:val="none" w:sz="0" w:space="0" w:color="auto"/>
            <w:bottom w:val="none" w:sz="0" w:space="0" w:color="auto"/>
            <w:right w:val="none" w:sz="0" w:space="0" w:color="auto"/>
          </w:divBdr>
        </w:div>
        <w:div w:id="1570070102">
          <w:marLeft w:val="640"/>
          <w:marRight w:val="0"/>
          <w:marTop w:val="0"/>
          <w:marBottom w:val="0"/>
          <w:divBdr>
            <w:top w:val="none" w:sz="0" w:space="0" w:color="auto"/>
            <w:left w:val="none" w:sz="0" w:space="0" w:color="auto"/>
            <w:bottom w:val="none" w:sz="0" w:space="0" w:color="auto"/>
            <w:right w:val="none" w:sz="0" w:space="0" w:color="auto"/>
          </w:divBdr>
        </w:div>
        <w:div w:id="1592884489">
          <w:marLeft w:val="640"/>
          <w:marRight w:val="0"/>
          <w:marTop w:val="0"/>
          <w:marBottom w:val="0"/>
          <w:divBdr>
            <w:top w:val="none" w:sz="0" w:space="0" w:color="auto"/>
            <w:left w:val="none" w:sz="0" w:space="0" w:color="auto"/>
            <w:bottom w:val="none" w:sz="0" w:space="0" w:color="auto"/>
            <w:right w:val="none" w:sz="0" w:space="0" w:color="auto"/>
          </w:divBdr>
        </w:div>
        <w:div w:id="1649284655">
          <w:marLeft w:val="640"/>
          <w:marRight w:val="0"/>
          <w:marTop w:val="0"/>
          <w:marBottom w:val="0"/>
          <w:divBdr>
            <w:top w:val="none" w:sz="0" w:space="0" w:color="auto"/>
            <w:left w:val="none" w:sz="0" w:space="0" w:color="auto"/>
            <w:bottom w:val="none" w:sz="0" w:space="0" w:color="auto"/>
            <w:right w:val="none" w:sz="0" w:space="0" w:color="auto"/>
          </w:divBdr>
        </w:div>
        <w:div w:id="1658726747">
          <w:marLeft w:val="640"/>
          <w:marRight w:val="0"/>
          <w:marTop w:val="0"/>
          <w:marBottom w:val="0"/>
          <w:divBdr>
            <w:top w:val="none" w:sz="0" w:space="0" w:color="auto"/>
            <w:left w:val="none" w:sz="0" w:space="0" w:color="auto"/>
            <w:bottom w:val="none" w:sz="0" w:space="0" w:color="auto"/>
            <w:right w:val="none" w:sz="0" w:space="0" w:color="auto"/>
          </w:divBdr>
        </w:div>
        <w:div w:id="1684359339">
          <w:marLeft w:val="640"/>
          <w:marRight w:val="0"/>
          <w:marTop w:val="0"/>
          <w:marBottom w:val="0"/>
          <w:divBdr>
            <w:top w:val="none" w:sz="0" w:space="0" w:color="auto"/>
            <w:left w:val="none" w:sz="0" w:space="0" w:color="auto"/>
            <w:bottom w:val="none" w:sz="0" w:space="0" w:color="auto"/>
            <w:right w:val="none" w:sz="0" w:space="0" w:color="auto"/>
          </w:divBdr>
        </w:div>
        <w:div w:id="1712071507">
          <w:marLeft w:val="640"/>
          <w:marRight w:val="0"/>
          <w:marTop w:val="0"/>
          <w:marBottom w:val="0"/>
          <w:divBdr>
            <w:top w:val="none" w:sz="0" w:space="0" w:color="auto"/>
            <w:left w:val="none" w:sz="0" w:space="0" w:color="auto"/>
            <w:bottom w:val="none" w:sz="0" w:space="0" w:color="auto"/>
            <w:right w:val="none" w:sz="0" w:space="0" w:color="auto"/>
          </w:divBdr>
        </w:div>
        <w:div w:id="1717730419">
          <w:marLeft w:val="640"/>
          <w:marRight w:val="0"/>
          <w:marTop w:val="0"/>
          <w:marBottom w:val="0"/>
          <w:divBdr>
            <w:top w:val="none" w:sz="0" w:space="0" w:color="auto"/>
            <w:left w:val="none" w:sz="0" w:space="0" w:color="auto"/>
            <w:bottom w:val="none" w:sz="0" w:space="0" w:color="auto"/>
            <w:right w:val="none" w:sz="0" w:space="0" w:color="auto"/>
          </w:divBdr>
        </w:div>
        <w:div w:id="1784571961">
          <w:marLeft w:val="640"/>
          <w:marRight w:val="0"/>
          <w:marTop w:val="0"/>
          <w:marBottom w:val="0"/>
          <w:divBdr>
            <w:top w:val="none" w:sz="0" w:space="0" w:color="auto"/>
            <w:left w:val="none" w:sz="0" w:space="0" w:color="auto"/>
            <w:bottom w:val="none" w:sz="0" w:space="0" w:color="auto"/>
            <w:right w:val="none" w:sz="0" w:space="0" w:color="auto"/>
          </w:divBdr>
        </w:div>
        <w:div w:id="1785691800">
          <w:marLeft w:val="640"/>
          <w:marRight w:val="0"/>
          <w:marTop w:val="0"/>
          <w:marBottom w:val="0"/>
          <w:divBdr>
            <w:top w:val="none" w:sz="0" w:space="0" w:color="auto"/>
            <w:left w:val="none" w:sz="0" w:space="0" w:color="auto"/>
            <w:bottom w:val="none" w:sz="0" w:space="0" w:color="auto"/>
            <w:right w:val="none" w:sz="0" w:space="0" w:color="auto"/>
          </w:divBdr>
        </w:div>
        <w:div w:id="1805929069">
          <w:marLeft w:val="640"/>
          <w:marRight w:val="0"/>
          <w:marTop w:val="0"/>
          <w:marBottom w:val="0"/>
          <w:divBdr>
            <w:top w:val="none" w:sz="0" w:space="0" w:color="auto"/>
            <w:left w:val="none" w:sz="0" w:space="0" w:color="auto"/>
            <w:bottom w:val="none" w:sz="0" w:space="0" w:color="auto"/>
            <w:right w:val="none" w:sz="0" w:space="0" w:color="auto"/>
          </w:divBdr>
        </w:div>
        <w:div w:id="1864368340">
          <w:marLeft w:val="640"/>
          <w:marRight w:val="0"/>
          <w:marTop w:val="0"/>
          <w:marBottom w:val="0"/>
          <w:divBdr>
            <w:top w:val="none" w:sz="0" w:space="0" w:color="auto"/>
            <w:left w:val="none" w:sz="0" w:space="0" w:color="auto"/>
            <w:bottom w:val="none" w:sz="0" w:space="0" w:color="auto"/>
            <w:right w:val="none" w:sz="0" w:space="0" w:color="auto"/>
          </w:divBdr>
        </w:div>
        <w:div w:id="1907884700">
          <w:marLeft w:val="640"/>
          <w:marRight w:val="0"/>
          <w:marTop w:val="0"/>
          <w:marBottom w:val="0"/>
          <w:divBdr>
            <w:top w:val="none" w:sz="0" w:space="0" w:color="auto"/>
            <w:left w:val="none" w:sz="0" w:space="0" w:color="auto"/>
            <w:bottom w:val="none" w:sz="0" w:space="0" w:color="auto"/>
            <w:right w:val="none" w:sz="0" w:space="0" w:color="auto"/>
          </w:divBdr>
        </w:div>
        <w:div w:id="1922791985">
          <w:marLeft w:val="640"/>
          <w:marRight w:val="0"/>
          <w:marTop w:val="0"/>
          <w:marBottom w:val="0"/>
          <w:divBdr>
            <w:top w:val="none" w:sz="0" w:space="0" w:color="auto"/>
            <w:left w:val="none" w:sz="0" w:space="0" w:color="auto"/>
            <w:bottom w:val="none" w:sz="0" w:space="0" w:color="auto"/>
            <w:right w:val="none" w:sz="0" w:space="0" w:color="auto"/>
          </w:divBdr>
        </w:div>
        <w:div w:id="1966041384">
          <w:marLeft w:val="640"/>
          <w:marRight w:val="0"/>
          <w:marTop w:val="0"/>
          <w:marBottom w:val="0"/>
          <w:divBdr>
            <w:top w:val="none" w:sz="0" w:space="0" w:color="auto"/>
            <w:left w:val="none" w:sz="0" w:space="0" w:color="auto"/>
            <w:bottom w:val="none" w:sz="0" w:space="0" w:color="auto"/>
            <w:right w:val="none" w:sz="0" w:space="0" w:color="auto"/>
          </w:divBdr>
        </w:div>
        <w:div w:id="2051495267">
          <w:marLeft w:val="640"/>
          <w:marRight w:val="0"/>
          <w:marTop w:val="0"/>
          <w:marBottom w:val="0"/>
          <w:divBdr>
            <w:top w:val="none" w:sz="0" w:space="0" w:color="auto"/>
            <w:left w:val="none" w:sz="0" w:space="0" w:color="auto"/>
            <w:bottom w:val="none" w:sz="0" w:space="0" w:color="auto"/>
            <w:right w:val="none" w:sz="0" w:space="0" w:color="auto"/>
          </w:divBdr>
        </w:div>
        <w:div w:id="2053798660">
          <w:marLeft w:val="640"/>
          <w:marRight w:val="0"/>
          <w:marTop w:val="0"/>
          <w:marBottom w:val="0"/>
          <w:divBdr>
            <w:top w:val="none" w:sz="0" w:space="0" w:color="auto"/>
            <w:left w:val="none" w:sz="0" w:space="0" w:color="auto"/>
            <w:bottom w:val="none" w:sz="0" w:space="0" w:color="auto"/>
            <w:right w:val="none" w:sz="0" w:space="0" w:color="auto"/>
          </w:divBdr>
        </w:div>
        <w:div w:id="2116778802">
          <w:marLeft w:val="640"/>
          <w:marRight w:val="0"/>
          <w:marTop w:val="0"/>
          <w:marBottom w:val="0"/>
          <w:divBdr>
            <w:top w:val="none" w:sz="0" w:space="0" w:color="auto"/>
            <w:left w:val="none" w:sz="0" w:space="0" w:color="auto"/>
            <w:bottom w:val="none" w:sz="0" w:space="0" w:color="auto"/>
            <w:right w:val="none" w:sz="0" w:space="0" w:color="auto"/>
          </w:divBdr>
        </w:div>
      </w:divsChild>
    </w:div>
    <w:div w:id="1730037973">
      <w:bodyDiv w:val="1"/>
      <w:marLeft w:val="0"/>
      <w:marRight w:val="0"/>
      <w:marTop w:val="0"/>
      <w:marBottom w:val="0"/>
      <w:divBdr>
        <w:top w:val="none" w:sz="0" w:space="0" w:color="auto"/>
        <w:left w:val="none" w:sz="0" w:space="0" w:color="auto"/>
        <w:bottom w:val="none" w:sz="0" w:space="0" w:color="auto"/>
        <w:right w:val="none" w:sz="0" w:space="0" w:color="auto"/>
      </w:divBdr>
      <w:divsChild>
        <w:div w:id="1302030474">
          <w:marLeft w:val="640"/>
          <w:marRight w:val="0"/>
          <w:marTop w:val="0"/>
          <w:marBottom w:val="0"/>
          <w:divBdr>
            <w:top w:val="none" w:sz="0" w:space="0" w:color="auto"/>
            <w:left w:val="none" w:sz="0" w:space="0" w:color="auto"/>
            <w:bottom w:val="none" w:sz="0" w:space="0" w:color="auto"/>
            <w:right w:val="none" w:sz="0" w:space="0" w:color="auto"/>
          </w:divBdr>
        </w:div>
        <w:div w:id="734934877">
          <w:marLeft w:val="640"/>
          <w:marRight w:val="0"/>
          <w:marTop w:val="0"/>
          <w:marBottom w:val="0"/>
          <w:divBdr>
            <w:top w:val="none" w:sz="0" w:space="0" w:color="auto"/>
            <w:left w:val="none" w:sz="0" w:space="0" w:color="auto"/>
            <w:bottom w:val="none" w:sz="0" w:space="0" w:color="auto"/>
            <w:right w:val="none" w:sz="0" w:space="0" w:color="auto"/>
          </w:divBdr>
        </w:div>
        <w:div w:id="232129536">
          <w:marLeft w:val="640"/>
          <w:marRight w:val="0"/>
          <w:marTop w:val="0"/>
          <w:marBottom w:val="0"/>
          <w:divBdr>
            <w:top w:val="none" w:sz="0" w:space="0" w:color="auto"/>
            <w:left w:val="none" w:sz="0" w:space="0" w:color="auto"/>
            <w:bottom w:val="none" w:sz="0" w:space="0" w:color="auto"/>
            <w:right w:val="none" w:sz="0" w:space="0" w:color="auto"/>
          </w:divBdr>
        </w:div>
        <w:div w:id="117647020">
          <w:marLeft w:val="640"/>
          <w:marRight w:val="0"/>
          <w:marTop w:val="0"/>
          <w:marBottom w:val="0"/>
          <w:divBdr>
            <w:top w:val="none" w:sz="0" w:space="0" w:color="auto"/>
            <w:left w:val="none" w:sz="0" w:space="0" w:color="auto"/>
            <w:bottom w:val="none" w:sz="0" w:space="0" w:color="auto"/>
            <w:right w:val="none" w:sz="0" w:space="0" w:color="auto"/>
          </w:divBdr>
        </w:div>
        <w:div w:id="943877865">
          <w:marLeft w:val="640"/>
          <w:marRight w:val="0"/>
          <w:marTop w:val="0"/>
          <w:marBottom w:val="0"/>
          <w:divBdr>
            <w:top w:val="none" w:sz="0" w:space="0" w:color="auto"/>
            <w:left w:val="none" w:sz="0" w:space="0" w:color="auto"/>
            <w:bottom w:val="none" w:sz="0" w:space="0" w:color="auto"/>
            <w:right w:val="none" w:sz="0" w:space="0" w:color="auto"/>
          </w:divBdr>
        </w:div>
        <w:div w:id="98838258">
          <w:marLeft w:val="640"/>
          <w:marRight w:val="0"/>
          <w:marTop w:val="0"/>
          <w:marBottom w:val="0"/>
          <w:divBdr>
            <w:top w:val="none" w:sz="0" w:space="0" w:color="auto"/>
            <w:left w:val="none" w:sz="0" w:space="0" w:color="auto"/>
            <w:bottom w:val="none" w:sz="0" w:space="0" w:color="auto"/>
            <w:right w:val="none" w:sz="0" w:space="0" w:color="auto"/>
          </w:divBdr>
        </w:div>
        <w:div w:id="540213967">
          <w:marLeft w:val="640"/>
          <w:marRight w:val="0"/>
          <w:marTop w:val="0"/>
          <w:marBottom w:val="0"/>
          <w:divBdr>
            <w:top w:val="none" w:sz="0" w:space="0" w:color="auto"/>
            <w:left w:val="none" w:sz="0" w:space="0" w:color="auto"/>
            <w:bottom w:val="none" w:sz="0" w:space="0" w:color="auto"/>
            <w:right w:val="none" w:sz="0" w:space="0" w:color="auto"/>
          </w:divBdr>
        </w:div>
        <w:div w:id="1485469784">
          <w:marLeft w:val="640"/>
          <w:marRight w:val="0"/>
          <w:marTop w:val="0"/>
          <w:marBottom w:val="0"/>
          <w:divBdr>
            <w:top w:val="none" w:sz="0" w:space="0" w:color="auto"/>
            <w:left w:val="none" w:sz="0" w:space="0" w:color="auto"/>
            <w:bottom w:val="none" w:sz="0" w:space="0" w:color="auto"/>
            <w:right w:val="none" w:sz="0" w:space="0" w:color="auto"/>
          </w:divBdr>
        </w:div>
        <w:div w:id="1816994906">
          <w:marLeft w:val="640"/>
          <w:marRight w:val="0"/>
          <w:marTop w:val="0"/>
          <w:marBottom w:val="0"/>
          <w:divBdr>
            <w:top w:val="none" w:sz="0" w:space="0" w:color="auto"/>
            <w:left w:val="none" w:sz="0" w:space="0" w:color="auto"/>
            <w:bottom w:val="none" w:sz="0" w:space="0" w:color="auto"/>
            <w:right w:val="none" w:sz="0" w:space="0" w:color="auto"/>
          </w:divBdr>
        </w:div>
        <w:div w:id="810562642">
          <w:marLeft w:val="640"/>
          <w:marRight w:val="0"/>
          <w:marTop w:val="0"/>
          <w:marBottom w:val="0"/>
          <w:divBdr>
            <w:top w:val="none" w:sz="0" w:space="0" w:color="auto"/>
            <w:left w:val="none" w:sz="0" w:space="0" w:color="auto"/>
            <w:bottom w:val="none" w:sz="0" w:space="0" w:color="auto"/>
            <w:right w:val="none" w:sz="0" w:space="0" w:color="auto"/>
          </w:divBdr>
        </w:div>
        <w:div w:id="858735880">
          <w:marLeft w:val="640"/>
          <w:marRight w:val="0"/>
          <w:marTop w:val="0"/>
          <w:marBottom w:val="0"/>
          <w:divBdr>
            <w:top w:val="none" w:sz="0" w:space="0" w:color="auto"/>
            <w:left w:val="none" w:sz="0" w:space="0" w:color="auto"/>
            <w:bottom w:val="none" w:sz="0" w:space="0" w:color="auto"/>
            <w:right w:val="none" w:sz="0" w:space="0" w:color="auto"/>
          </w:divBdr>
        </w:div>
        <w:div w:id="1403480944">
          <w:marLeft w:val="640"/>
          <w:marRight w:val="0"/>
          <w:marTop w:val="0"/>
          <w:marBottom w:val="0"/>
          <w:divBdr>
            <w:top w:val="none" w:sz="0" w:space="0" w:color="auto"/>
            <w:left w:val="none" w:sz="0" w:space="0" w:color="auto"/>
            <w:bottom w:val="none" w:sz="0" w:space="0" w:color="auto"/>
            <w:right w:val="none" w:sz="0" w:space="0" w:color="auto"/>
          </w:divBdr>
        </w:div>
        <w:div w:id="1171918572">
          <w:marLeft w:val="640"/>
          <w:marRight w:val="0"/>
          <w:marTop w:val="0"/>
          <w:marBottom w:val="0"/>
          <w:divBdr>
            <w:top w:val="none" w:sz="0" w:space="0" w:color="auto"/>
            <w:left w:val="none" w:sz="0" w:space="0" w:color="auto"/>
            <w:bottom w:val="none" w:sz="0" w:space="0" w:color="auto"/>
            <w:right w:val="none" w:sz="0" w:space="0" w:color="auto"/>
          </w:divBdr>
        </w:div>
        <w:div w:id="1906377858">
          <w:marLeft w:val="640"/>
          <w:marRight w:val="0"/>
          <w:marTop w:val="0"/>
          <w:marBottom w:val="0"/>
          <w:divBdr>
            <w:top w:val="none" w:sz="0" w:space="0" w:color="auto"/>
            <w:left w:val="none" w:sz="0" w:space="0" w:color="auto"/>
            <w:bottom w:val="none" w:sz="0" w:space="0" w:color="auto"/>
            <w:right w:val="none" w:sz="0" w:space="0" w:color="auto"/>
          </w:divBdr>
        </w:div>
        <w:div w:id="2074547563">
          <w:marLeft w:val="640"/>
          <w:marRight w:val="0"/>
          <w:marTop w:val="0"/>
          <w:marBottom w:val="0"/>
          <w:divBdr>
            <w:top w:val="none" w:sz="0" w:space="0" w:color="auto"/>
            <w:left w:val="none" w:sz="0" w:space="0" w:color="auto"/>
            <w:bottom w:val="none" w:sz="0" w:space="0" w:color="auto"/>
            <w:right w:val="none" w:sz="0" w:space="0" w:color="auto"/>
          </w:divBdr>
        </w:div>
        <w:div w:id="1251817951">
          <w:marLeft w:val="640"/>
          <w:marRight w:val="0"/>
          <w:marTop w:val="0"/>
          <w:marBottom w:val="0"/>
          <w:divBdr>
            <w:top w:val="none" w:sz="0" w:space="0" w:color="auto"/>
            <w:left w:val="none" w:sz="0" w:space="0" w:color="auto"/>
            <w:bottom w:val="none" w:sz="0" w:space="0" w:color="auto"/>
            <w:right w:val="none" w:sz="0" w:space="0" w:color="auto"/>
          </w:divBdr>
        </w:div>
        <w:div w:id="777140925">
          <w:marLeft w:val="640"/>
          <w:marRight w:val="0"/>
          <w:marTop w:val="0"/>
          <w:marBottom w:val="0"/>
          <w:divBdr>
            <w:top w:val="none" w:sz="0" w:space="0" w:color="auto"/>
            <w:left w:val="none" w:sz="0" w:space="0" w:color="auto"/>
            <w:bottom w:val="none" w:sz="0" w:space="0" w:color="auto"/>
            <w:right w:val="none" w:sz="0" w:space="0" w:color="auto"/>
          </w:divBdr>
        </w:div>
        <w:div w:id="236129875">
          <w:marLeft w:val="640"/>
          <w:marRight w:val="0"/>
          <w:marTop w:val="0"/>
          <w:marBottom w:val="0"/>
          <w:divBdr>
            <w:top w:val="none" w:sz="0" w:space="0" w:color="auto"/>
            <w:left w:val="none" w:sz="0" w:space="0" w:color="auto"/>
            <w:bottom w:val="none" w:sz="0" w:space="0" w:color="auto"/>
            <w:right w:val="none" w:sz="0" w:space="0" w:color="auto"/>
          </w:divBdr>
        </w:div>
        <w:div w:id="352004175">
          <w:marLeft w:val="640"/>
          <w:marRight w:val="0"/>
          <w:marTop w:val="0"/>
          <w:marBottom w:val="0"/>
          <w:divBdr>
            <w:top w:val="none" w:sz="0" w:space="0" w:color="auto"/>
            <w:left w:val="none" w:sz="0" w:space="0" w:color="auto"/>
            <w:bottom w:val="none" w:sz="0" w:space="0" w:color="auto"/>
            <w:right w:val="none" w:sz="0" w:space="0" w:color="auto"/>
          </w:divBdr>
        </w:div>
        <w:div w:id="1894080164">
          <w:marLeft w:val="640"/>
          <w:marRight w:val="0"/>
          <w:marTop w:val="0"/>
          <w:marBottom w:val="0"/>
          <w:divBdr>
            <w:top w:val="none" w:sz="0" w:space="0" w:color="auto"/>
            <w:left w:val="none" w:sz="0" w:space="0" w:color="auto"/>
            <w:bottom w:val="none" w:sz="0" w:space="0" w:color="auto"/>
            <w:right w:val="none" w:sz="0" w:space="0" w:color="auto"/>
          </w:divBdr>
        </w:div>
        <w:div w:id="1874658752">
          <w:marLeft w:val="640"/>
          <w:marRight w:val="0"/>
          <w:marTop w:val="0"/>
          <w:marBottom w:val="0"/>
          <w:divBdr>
            <w:top w:val="none" w:sz="0" w:space="0" w:color="auto"/>
            <w:left w:val="none" w:sz="0" w:space="0" w:color="auto"/>
            <w:bottom w:val="none" w:sz="0" w:space="0" w:color="auto"/>
            <w:right w:val="none" w:sz="0" w:space="0" w:color="auto"/>
          </w:divBdr>
        </w:div>
        <w:div w:id="255867505">
          <w:marLeft w:val="640"/>
          <w:marRight w:val="0"/>
          <w:marTop w:val="0"/>
          <w:marBottom w:val="0"/>
          <w:divBdr>
            <w:top w:val="none" w:sz="0" w:space="0" w:color="auto"/>
            <w:left w:val="none" w:sz="0" w:space="0" w:color="auto"/>
            <w:bottom w:val="none" w:sz="0" w:space="0" w:color="auto"/>
            <w:right w:val="none" w:sz="0" w:space="0" w:color="auto"/>
          </w:divBdr>
        </w:div>
        <w:div w:id="368720295">
          <w:marLeft w:val="640"/>
          <w:marRight w:val="0"/>
          <w:marTop w:val="0"/>
          <w:marBottom w:val="0"/>
          <w:divBdr>
            <w:top w:val="none" w:sz="0" w:space="0" w:color="auto"/>
            <w:left w:val="none" w:sz="0" w:space="0" w:color="auto"/>
            <w:bottom w:val="none" w:sz="0" w:space="0" w:color="auto"/>
            <w:right w:val="none" w:sz="0" w:space="0" w:color="auto"/>
          </w:divBdr>
        </w:div>
        <w:div w:id="1563250007">
          <w:marLeft w:val="640"/>
          <w:marRight w:val="0"/>
          <w:marTop w:val="0"/>
          <w:marBottom w:val="0"/>
          <w:divBdr>
            <w:top w:val="none" w:sz="0" w:space="0" w:color="auto"/>
            <w:left w:val="none" w:sz="0" w:space="0" w:color="auto"/>
            <w:bottom w:val="none" w:sz="0" w:space="0" w:color="auto"/>
            <w:right w:val="none" w:sz="0" w:space="0" w:color="auto"/>
          </w:divBdr>
        </w:div>
        <w:div w:id="407849680">
          <w:marLeft w:val="640"/>
          <w:marRight w:val="0"/>
          <w:marTop w:val="0"/>
          <w:marBottom w:val="0"/>
          <w:divBdr>
            <w:top w:val="none" w:sz="0" w:space="0" w:color="auto"/>
            <w:left w:val="none" w:sz="0" w:space="0" w:color="auto"/>
            <w:bottom w:val="none" w:sz="0" w:space="0" w:color="auto"/>
            <w:right w:val="none" w:sz="0" w:space="0" w:color="auto"/>
          </w:divBdr>
        </w:div>
        <w:div w:id="689717562">
          <w:marLeft w:val="640"/>
          <w:marRight w:val="0"/>
          <w:marTop w:val="0"/>
          <w:marBottom w:val="0"/>
          <w:divBdr>
            <w:top w:val="none" w:sz="0" w:space="0" w:color="auto"/>
            <w:left w:val="none" w:sz="0" w:space="0" w:color="auto"/>
            <w:bottom w:val="none" w:sz="0" w:space="0" w:color="auto"/>
            <w:right w:val="none" w:sz="0" w:space="0" w:color="auto"/>
          </w:divBdr>
        </w:div>
        <w:div w:id="2076586849">
          <w:marLeft w:val="640"/>
          <w:marRight w:val="0"/>
          <w:marTop w:val="0"/>
          <w:marBottom w:val="0"/>
          <w:divBdr>
            <w:top w:val="none" w:sz="0" w:space="0" w:color="auto"/>
            <w:left w:val="none" w:sz="0" w:space="0" w:color="auto"/>
            <w:bottom w:val="none" w:sz="0" w:space="0" w:color="auto"/>
            <w:right w:val="none" w:sz="0" w:space="0" w:color="auto"/>
          </w:divBdr>
        </w:div>
        <w:div w:id="547884872">
          <w:marLeft w:val="640"/>
          <w:marRight w:val="0"/>
          <w:marTop w:val="0"/>
          <w:marBottom w:val="0"/>
          <w:divBdr>
            <w:top w:val="none" w:sz="0" w:space="0" w:color="auto"/>
            <w:left w:val="none" w:sz="0" w:space="0" w:color="auto"/>
            <w:bottom w:val="none" w:sz="0" w:space="0" w:color="auto"/>
            <w:right w:val="none" w:sz="0" w:space="0" w:color="auto"/>
          </w:divBdr>
        </w:div>
        <w:div w:id="1002666180">
          <w:marLeft w:val="640"/>
          <w:marRight w:val="0"/>
          <w:marTop w:val="0"/>
          <w:marBottom w:val="0"/>
          <w:divBdr>
            <w:top w:val="none" w:sz="0" w:space="0" w:color="auto"/>
            <w:left w:val="none" w:sz="0" w:space="0" w:color="auto"/>
            <w:bottom w:val="none" w:sz="0" w:space="0" w:color="auto"/>
            <w:right w:val="none" w:sz="0" w:space="0" w:color="auto"/>
          </w:divBdr>
        </w:div>
        <w:div w:id="876966922">
          <w:marLeft w:val="640"/>
          <w:marRight w:val="0"/>
          <w:marTop w:val="0"/>
          <w:marBottom w:val="0"/>
          <w:divBdr>
            <w:top w:val="none" w:sz="0" w:space="0" w:color="auto"/>
            <w:left w:val="none" w:sz="0" w:space="0" w:color="auto"/>
            <w:bottom w:val="none" w:sz="0" w:space="0" w:color="auto"/>
            <w:right w:val="none" w:sz="0" w:space="0" w:color="auto"/>
          </w:divBdr>
        </w:div>
        <w:div w:id="1083643124">
          <w:marLeft w:val="640"/>
          <w:marRight w:val="0"/>
          <w:marTop w:val="0"/>
          <w:marBottom w:val="0"/>
          <w:divBdr>
            <w:top w:val="none" w:sz="0" w:space="0" w:color="auto"/>
            <w:left w:val="none" w:sz="0" w:space="0" w:color="auto"/>
            <w:bottom w:val="none" w:sz="0" w:space="0" w:color="auto"/>
            <w:right w:val="none" w:sz="0" w:space="0" w:color="auto"/>
          </w:divBdr>
        </w:div>
        <w:div w:id="1922253363">
          <w:marLeft w:val="640"/>
          <w:marRight w:val="0"/>
          <w:marTop w:val="0"/>
          <w:marBottom w:val="0"/>
          <w:divBdr>
            <w:top w:val="none" w:sz="0" w:space="0" w:color="auto"/>
            <w:left w:val="none" w:sz="0" w:space="0" w:color="auto"/>
            <w:bottom w:val="none" w:sz="0" w:space="0" w:color="auto"/>
            <w:right w:val="none" w:sz="0" w:space="0" w:color="auto"/>
          </w:divBdr>
        </w:div>
        <w:div w:id="988636231">
          <w:marLeft w:val="640"/>
          <w:marRight w:val="0"/>
          <w:marTop w:val="0"/>
          <w:marBottom w:val="0"/>
          <w:divBdr>
            <w:top w:val="none" w:sz="0" w:space="0" w:color="auto"/>
            <w:left w:val="none" w:sz="0" w:space="0" w:color="auto"/>
            <w:bottom w:val="none" w:sz="0" w:space="0" w:color="auto"/>
            <w:right w:val="none" w:sz="0" w:space="0" w:color="auto"/>
          </w:divBdr>
        </w:div>
        <w:div w:id="376707286">
          <w:marLeft w:val="640"/>
          <w:marRight w:val="0"/>
          <w:marTop w:val="0"/>
          <w:marBottom w:val="0"/>
          <w:divBdr>
            <w:top w:val="none" w:sz="0" w:space="0" w:color="auto"/>
            <w:left w:val="none" w:sz="0" w:space="0" w:color="auto"/>
            <w:bottom w:val="none" w:sz="0" w:space="0" w:color="auto"/>
            <w:right w:val="none" w:sz="0" w:space="0" w:color="auto"/>
          </w:divBdr>
        </w:div>
        <w:div w:id="1343095096">
          <w:marLeft w:val="640"/>
          <w:marRight w:val="0"/>
          <w:marTop w:val="0"/>
          <w:marBottom w:val="0"/>
          <w:divBdr>
            <w:top w:val="none" w:sz="0" w:space="0" w:color="auto"/>
            <w:left w:val="none" w:sz="0" w:space="0" w:color="auto"/>
            <w:bottom w:val="none" w:sz="0" w:space="0" w:color="auto"/>
            <w:right w:val="none" w:sz="0" w:space="0" w:color="auto"/>
          </w:divBdr>
        </w:div>
        <w:div w:id="1501113864">
          <w:marLeft w:val="640"/>
          <w:marRight w:val="0"/>
          <w:marTop w:val="0"/>
          <w:marBottom w:val="0"/>
          <w:divBdr>
            <w:top w:val="none" w:sz="0" w:space="0" w:color="auto"/>
            <w:left w:val="none" w:sz="0" w:space="0" w:color="auto"/>
            <w:bottom w:val="none" w:sz="0" w:space="0" w:color="auto"/>
            <w:right w:val="none" w:sz="0" w:space="0" w:color="auto"/>
          </w:divBdr>
        </w:div>
        <w:div w:id="2147238321">
          <w:marLeft w:val="640"/>
          <w:marRight w:val="0"/>
          <w:marTop w:val="0"/>
          <w:marBottom w:val="0"/>
          <w:divBdr>
            <w:top w:val="none" w:sz="0" w:space="0" w:color="auto"/>
            <w:left w:val="none" w:sz="0" w:space="0" w:color="auto"/>
            <w:bottom w:val="none" w:sz="0" w:space="0" w:color="auto"/>
            <w:right w:val="none" w:sz="0" w:space="0" w:color="auto"/>
          </w:divBdr>
        </w:div>
        <w:div w:id="1169254430">
          <w:marLeft w:val="640"/>
          <w:marRight w:val="0"/>
          <w:marTop w:val="0"/>
          <w:marBottom w:val="0"/>
          <w:divBdr>
            <w:top w:val="none" w:sz="0" w:space="0" w:color="auto"/>
            <w:left w:val="none" w:sz="0" w:space="0" w:color="auto"/>
            <w:bottom w:val="none" w:sz="0" w:space="0" w:color="auto"/>
            <w:right w:val="none" w:sz="0" w:space="0" w:color="auto"/>
          </w:divBdr>
        </w:div>
        <w:div w:id="9836013">
          <w:marLeft w:val="640"/>
          <w:marRight w:val="0"/>
          <w:marTop w:val="0"/>
          <w:marBottom w:val="0"/>
          <w:divBdr>
            <w:top w:val="none" w:sz="0" w:space="0" w:color="auto"/>
            <w:left w:val="none" w:sz="0" w:space="0" w:color="auto"/>
            <w:bottom w:val="none" w:sz="0" w:space="0" w:color="auto"/>
            <w:right w:val="none" w:sz="0" w:space="0" w:color="auto"/>
          </w:divBdr>
        </w:div>
        <w:div w:id="1149789669">
          <w:marLeft w:val="640"/>
          <w:marRight w:val="0"/>
          <w:marTop w:val="0"/>
          <w:marBottom w:val="0"/>
          <w:divBdr>
            <w:top w:val="none" w:sz="0" w:space="0" w:color="auto"/>
            <w:left w:val="none" w:sz="0" w:space="0" w:color="auto"/>
            <w:bottom w:val="none" w:sz="0" w:space="0" w:color="auto"/>
            <w:right w:val="none" w:sz="0" w:space="0" w:color="auto"/>
          </w:divBdr>
        </w:div>
        <w:div w:id="449974426">
          <w:marLeft w:val="640"/>
          <w:marRight w:val="0"/>
          <w:marTop w:val="0"/>
          <w:marBottom w:val="0"/>
          <w:divBdr>
            <w:top w:val="none" w:sz="0" w:space="0" w:color="auto"/>
            <w:left w:val="none" w:sz="0" w:space="0" w:color="auto"/>
            <w:bottom w:val="none" w:sz="0" w:space="0" w:color="auto"/>
            <w:right w:val="none" w:sz="0" w:space="0" w:color="auto"/>
          </w:divBdr>
        </w:div>
        <w:div w:id="1952544053">
          <w:marLeft w:val="640"/>
          <w:marRight w:val="0"/>
          <w:marTop w:val="0"/>
          <w:marBottom w:val="0"/>
          <w:divBdr>
            <w:top w:val="none" w:sz="0" w:space="0" w:color="auto"/>
            <w:left w:val="none" w:sz="0" w:space="0" w:color="auto"/>
            <w:bottom w:val="none" w:sz="0" w:space="0" w:color="auto"/>
            <w:right w:val="none" w:sz="0" w:space="0" w:color="auto"/>
          </w:divBdr>
        </w:div>
        <w:div w:id="285746471">
          <w:marLeft w:val="640"/>
          <w:marRight w:val="0"/>
          <w:marTop w:val="0"/>
          <w:marBottom w:val="0"/>
          <w:divBdr>
            <w:top w:val="none" w:sz="0" w:space="0" w:color="auto"/>
            <w:left w:val="none" w:sz="0" w:space="0" w:color="auto"/>
            <w:bottom w:val="none" w:sz="0" w:space="0" w:color="auto"/>
            <w:right w:val="none" w:sz="0" w:space="0" w:color="auto"/>
          </w:divBdr>
        </w:div>
        <w:div w:id="1755474842">
          <w:marLeft w:val="640"/>
          <w:marRight w:val="0"/>
          <w:marTop w:val="0"/>
          <w:marBottom w:val="0"/>
          <w:divBdr>
            <w:top w:val="none" w:sz="0" w:space="0" w:color="auto"/>
            <w:left w:val="none" w:sz="0" w:space="0" w:color="auto"/>
            <w:bottom w:val="none" w:sz="0" w:space="0" w:color="auto"/>
            <w:right w:val="none" w:sz="0" w:space="0" w:color="auto"/>
          </w:divBdr>
        </w:div>
        <w:div w:id="496921135">
          <w:marLeft w:val="640"/>
          <w:marRight w:val="0"/>
          <w:marTop w:val="0"/>
          <w:marBottom w:val="0"/>
          <w:divBdr>
            <w:top w:val="none" w:sz="0" w:space="0" w:color="auto"/>
            <w:left w:val="none" w:sz="0" w:space="0" w:color="auto"/>
            <w:bottom w:val="none" w:sz="0" w:space="0" w:color="auto"/>
            <w:right w:val="none" w:sz="0" w:space="0" w:color="auto"/>
          </w:divBdr>
        </w:div>
        <w:div w:id="750270819">
          <w:marLeft w:val="640"/>
          <w:marRight w:val="0"/>
          <w:marTop w:val="0"/>
          <w:marBottom w:val="0"/>
          <w:divBdr>
            <w:top w:val="none" w:sz="0" w:space="0" w:color="auto"/>
            <w:left w:val="none" w:sz="0" w:space="0" w:color="auto"/>
            <w:bottom w:val="none" w:sz="0" w:space="0" w:color="auto"/>
            <w:right w:val="none" w:sz="0" w:space="0" w:color="auto"/>
          </w:divBdr>
        </w:div>
        <w:div w:id="490022661">
          <w:marLeft w:val="640"/>
          <w:marRight w:val="0"/>
          <w:marTop w:val="0"/>
          <w:marBottom w:val="0"/>
          <w:divBdr>
            <w:top w:val="none" w:sz="0" w:space="0" w:color="auto"/>
            <w:left w:val="none" w:sz="0" w:space="0" w:color="auto"/>
            <w:bottom w:val="none" w:sz="0" w:space="0" w:color="auto"/>
            <w:right w:val="none" w:sz="0" w:space="0" w:color="auto"/>
          </w:divBdr>
        </w:div>
        <w:div w:id="1802066245">
          <w:marLeft w:val="640"/>
          <w:marRight w:val="0"/>
          <w:marTop w:val="0"/>
          <w:marBottom w:val="0"/>
          <w:divBdr>
            <w:top w:val="none" w:sz="0" w:space="0" w:color="auto"/>
            <w:left w:val="none" w:sz="0" w:space="0" w:color="auto"/>
            <w:bottom w:val="none" w:sz="0" w:space="0" w:color="auto"/>
            <w:right w:val="none" w:sz="0" w:space="0" w:color="auto"/>
          </w:divBdr>
        </w:div>
        <w:div w:id="1402950336">
          <w:marLeft w:val="640"/>
          <w:marRight w:val="0"/>
          <w:marTop w:val="0"/>
          <w:marBottom w:val="0"/>
          <w:divBdr>
            <w:top w:val="none" w:sz="0" w:space="0" w:color="auto"/>
            <w:left w:val="none" w:sz="0" w:space="0" w:color="auto"/>
            <w:bottom w:val="none" w:sz="0" w:space="0" w:color="auto"/>
            <w:right w:val="none" w:sz="0" w:space="0" w:color="auto"/>
          </w:divBdr>
        </w:div>
        <w:div w:id="531577982">
          <w:marLeft w:val="640"/>
          <w:marRight w:val="0"/>
          <w:marTop w:val="0"/>
          <w:marBottom w:val="0"/>
          <w:divBdr>
            <w:top w:val="none" w:sz="0" w:space="0" w:color="auto"/>
            <w:left w:val="none" w:sz="0" w:space="0" w:color="auto"/>
            <w:bottom w:val="none" w:sz="0" w:space="0" w:color="auto"/>
            <w:right w:val="none" w:sz="0" w:space="0" w:color="auto"/>
          </w:divBdr>
        </w:div>
        <w:div w:id="988024418">
          <w:marLeft w:val="640"/>
          <w:marRight w:val="0"/>
          <w:marTop w:val="0"/>
          <w:marBottom w:val="0"/>
          <w:divBdr>
            <w:top w:val="none" w:sz="0" w:space="0" w:color="auto"/>
            <w:left w:val="none" w:sz="0" w:space="0" w:color="auto"/>
            <w:bottom w:val="none" w:sz="0" w:space="0" w:color="auto"/>
            <w:right w:val="none" w:sz="0" w:space="0" w:color="auto"/>
          </w:divBdr>
        </w:div>
        <w:div w:id="1644658554">
          <w:marLeft w:val="640"/>
          <w:marRight w:val="0"/>
          <w:marTop w:val="0"/>
          <w:marBottom w:val="0"/>
          <w:divBdr>
            <w:top w:val="none" w:sz="0" w:space="0" w:color="auto"/>
            <w:left w:val="none" w:sz="0" w:space="0" w:color="auto"/>
            <w:bottom w:val="none" w:sz="0" w:space="0" w:color="auto"/>
            <w:right w:val="none" w:sz="0" w:space="0" w:color="auto"/>
          </w:divBdr>
        </w:div>
        <w:div w:id="286009629">
          <w:marLeft w:val="640"/>
          <w:marRight w:val="0"/>
          <w:marTop w:val="0"/>
          <w:marBottom w:val="0"/>
          <w:divBdr>
            <w:top w:val="none" w:sz="0" w:space="0" w:color="auto"/>
            <w:left w:val="none" w:sz="0" w:space="0" w:color="auto"/>
            <w:bottom w:val="none" w:sz="0" w:space="0" w:color="auto"/>
            <w:right w:val="none" w:sz="0" w:space="0" w:color="auto"/>
          </w:divBdr>
        </w:div>
        <w:div w:id="1670524982">
          <w:marLeft w:val="640"/>
          <w:marRight w:val="0"/>
          <w:marTop w:val="0"/>
          <w:marBottom w:val="0"/>
          <w:divBdr>
            <w:top w:val="none" w:sz="0" w:space="0" w:color="auto"/>
            <w:left w:val="none" w:sz="0" w:space="0" w:color="auto"/>
            <w:bottom w:val="none" w:sz="0" w:space="0" w:color="auto"/>
            <w:right w:val="none" w:sz="0" w:space="0" w:color="auto"/>
          </w:divBdr>
        </w:div>
        <w:div w:id="735512400">
          <w:marLeft w:val="640"/>
          <w:marRight w:val="0"/>
          <w:marTop w:val="0"/>
          <w:marBottom w:val="0"/>
          <w:divBdr>
            <w:top w:val="none" w:sz="0" w:space="0" w:color="auto"/>
            <w:left w:val="none" w:sz="0" w:space="0" w:color="auto"/>
            <w:bottom w:val="none" w:sz="0" w:space="0" w:color="auto"/>
            <w:right w:val="none" w:sz="0" w:space="0" w:color="auto"/>
          </w:divBdr>
        </w:div>
        <w:div w:id="363217375">
          <w:marLeft w:val="640"/>
          <w:marRight w:val="0"/>
          <w:marTop w:val="0"/>
          <w:marBottom w:val="0"/>
          <w:divBdr>
            <w:top w:val="none" w:sz="0" w:space="0" w:color="auto"/>
            <w:left w:val="none" w:sz="0" w:space="0" w:color="auto"/>
            <w:bottom w:val="none" w:sz="0" w:space="0" w:color="auto"/>
            <w:right w:val="none" w:sz="0" w:space="0" w:color="auto"/>
          </w:divBdr>
        </w:div>
        <w:div w:id="463279878">
          <w:marLeft w:val="640"/>
          <w:marRight w:val="0"/>
          <w:marTop w:val="0"/>
          <w:marBottom w:val="0"/>
          <w:divBdr>
            <w:top w:val="none" w:sz="0" w:space="0" w:color="auto"/>
            <w:left w:val="none" w:sz="0" w:space="0" w:color="auto"/>
            <w:bottom w:val="none" w:sz="0" w:space="0" w:color="auto"/>
            <w:right w:val="none" w:sz="0" w:space="0" w:color="auto"/>
          </w:divBdr>
        </w:div>
        <w:div w:id="1228222975">
          <w:marLeft w:val="640"/>
          <w:marRight w:val="0"/>
          <w:marTop w:val="0"/>
          <w:marBottom w:val="0"/>
          <w:divBdr>
            <w:top w:val="none" w:sz="0" w:space="0" w:color="auto"/>
            <w:left w:val="none" w:sz="0" w:space="0" w:color="auto"/>
            <w:bottom w:val="none" w:sz="0" w:space="0" w:color="auto"/>
            <w:right w:val="none" w:sz="0" w:space="0" w:color="auto"/>
          </w:divBdr>
        </w:div>
        <w:div w:id="266619171">
          <w:marLeft w:val="640"/>
          <w:marRight w:val="0"/>
          <w:marTop w:val="0"/>
          <w:marBottom w:val="0"/>
          <w:divBdr>
            <w:top w:val="none" w:sz="0" w:space="0" w:color="auto"/>
            <w:left w:val="none" w:sz="0" w:space="0" w:color="auto"/>
            <w:bottom w:val="none" w:sz="0" w:space="0" w:color="auto"/>
            <w:right w:val="none" w:sz="0" w:space="0" w:color="auto"/>
          </w:divBdr>
        </w:div>
        <w:div w:id="1317420879">
          <w:marLeft w:val="640"/>
          <w:marRight w:val="0"/>
          <w:marTop w:val="0"/>
          <w:marBottom w:val="0"/>
          <w:divBdr>
            <w:top w:val="none" w:sz="0" w:space="0" w:color="auto"/>
            <w:left w:val="none" w:sz="0" w:space="0" w:color="auto"/>
            <w:bottom w:val="none" w:sz="0" w:space="0" w:color="auto"/>
            <w:right w:val="none" w:sz="0" w:space="0" w:color="auto"/>
          </w:divBdr>
        </w:div>
        <w:div w:id="1477138302">
          <w:marLeft w:val="640"/>
          <w:marRight w:val="0"/>
          <w:marTop w:val="0"/>
          <w:marBottom w:val="0"/>
          <w:divBdr>
            <w:top w:val="none" w:sz="0" w:space="0" w:color="auto"/>
            <w:left w:val="none" w:sz="0" w:space="0" w:color="auto"/>
            <w:bottom w:val="none" w:sz="0" w:space="0" w:color="auto"/>
            <w:right w:val="none" w:sz="0" w:space="0" w:color="auto"/>
          </w:divBdr>
        </w:div>
        <w:div w:id="627514333">
          <w:marLeft w:val="640"/>
          <w:marRight w:val="0"/>
          <w:marTop w:val="0"/>
          <w:marBottom w:val="0"/>
          <w:divBdr>
            <w:top w:val="none" w:sz="0" w:space="0" w:color="auto"/>
            <w:left w:val="none" w:sz="0" w:space="0" w:color="auto"/>
            <w:bottom w:val="none" w:sz="0" w:space="0" w:color="auto"/>
            <w:right w:val="none" w:sz="0" w:space="0" w:color="auto"/>
          </w:divBdr>
        </w:div>
        <w:div w:id="1946620533">
          <w:marLeft w:val="640"/>
          <w:marRight w:val="0"/>
          <w:marTop w:val="0"/>
          <w:marBottom w:val="0"/>
          <w:divBdr>
            <w:top w:val="none" w:sz="0" w:space="0" w:color="auto"/>
            <w:left w:val="none" w:sz="0" w:space="0" w:color="auto"/>
            <w:bottom w:val="none" w:sz="0" w:space="0" w:color="auto"/>
            <w:right w:val="none" w:sz="0" w:space="0" w:color="auto"/>
          </w:divBdr>
        </w:div>
        <w:div w:id="442042286">
          <w:marLeft w:val="640"/>
          <w:marRight w:val="0"/>
          <w:marTop w:val="0"/>
          <w:marBottom w:val="0"/>
          <w:divBdr>
            <w:top w:val="none" w:sz="0" w:space="0" w:color="auto"/>
            <w:left w:val="none" w:sz="0" w:space="0" w:color="auto"/>
            <w:bottom w:val="none" w:sz="0" w:space="0" w:color="auto"/>
            <w:right w:val="none" w:sz="0" w:space="0" w:color="auto"/>
          </w:divBdr>
        </w:div>
        <w:div w:id="927732158">
          <w:marLeft w:val="640"/>
          <w:marRight w:val="0"/>
          <w:marTop w:val="0"/>
          <w:marBottom w:val="0"/>
          <w:divBdr>
            <w:top w:val="none" w:sz="0" w:space="0" w:color="auto"/>
            <w:left w:val="none" w:sz="0" w:space="0" w:color="auto"/>
            <w:bottom w:val="none" w:sz="0" w:space="0" w:color="auto"/>
            <w:right w:val="none" w:sz="0" w:space="0" w:color="auto"/>
          </w:divBdr>
        </w:div>
        <w:div w:id="901911640">
          <w:marLeft w:val="640"/>
          <w:marRight w:val="0"/>
          <w:marTop w:val="0"/>
          <w:marBottom w:val="0"/>
          <w:divBdr>
            <w:top w:val="none" w:sz="0" w:space="0" w:color="auto"/>
            <w:left w:val="none" w:sz="0" w:space="0" w:color="auto"/>
            <w:bottom w:val="none" w:sz="0" w:space="0" w:color="auto"/>
            <w:right w:val="none" w:sz="0" w:space="0" w:color="auto"/>
          </w:divBdr>
        </w:div>
        <w:div w:id="168258116">
          <w:marLeft w:val="640"/>
          <w:marRight w:val="0"/>
          <w:marTop w:val="0"/>
          <w:marBottom w:val="0"/>
          <w:divBdr>
            <w:top w:val="none" w:sz="0" w:space="0" w:color="auto"/>
            <w:left w:val="none" w:sz="0" w:space="0" w:color="auto"/>
            <w:bottom w:val="none" w:sz="0" w:space="0" w:color="auto"/>
            <w:right w:val="none" w:sz="0" w:space="0" w:color="auto"/>
          </w:divBdr>
        </w:div>
        <w:div w:id="1603613647">
          <w:marLeft w:val="640"/>
          <w:marRight w:val="0"/>
          <w:marTop w:val="0"/>
          <w:marBottom w:val="0"/>
          <w:divBdr>
            <w:top w:val="none" w:sz="0" w:space="0" w:color="auto"/>
            <w:left w:val="none" w:sz="0" w:space="0" w:color="auto"/>
            <w:bottom w:val="none" w:sz="0" w:space="0" w:color="auto"/>
            <w:right w:val="none" w:sz="0" w:space="0" w:color="auto"/>
          </w:divBdr>
        </w:div>
        <w:div w:id="315844738">
          <w:marLeft w:val="640"/>
          <w:marRight w:val="0"/>
          <w:marTop w:val="0"/>
          <w:marBottom w:val="0"/>
          <w:divBdr>
            <w:top w:val="none" w:sz="0" w:space="0" w:color="auto"/>
            <w:left w:val="none" w:sz="0" w:space="0" w:color="auto"/>
            <w:bottom w:val="none" w:sz="0" w:space="0" w:color="auto"/>
            <w:right w:val="none" w:sz="0" w:space="0" w:color="auto"/>
          </w:divBdr>
        </w:div>
        <w:div w:id="1701666451">
          <w:marLeft w:val="640"/>
          <w:marRight w:val="0"/>
          <w:marTop w:val="0"/>
          <w:marBottom w:val="0"/>
          <w:divBdr>
            <w:top w:val="none" w:sz="0" w:space="0" w:color="auto"/>
            <w:left w:val="none" w:sz="0" w:space="0" w:color="auto"/>
            <w:bottom w:val="none" w:sz="0" w:space="0" w:color="auto"/>
            <w:right w:val="none" w:sz="0" w:space="0" w:color="auto"/>
          </w:divBdr>
        </w:div>
        <w:div w:id="1247887829">
          <w:marLeft w:val="640"/>
          <w:marRight w:val="0"/>
          <w:marTop w:val="0"/>
          <w:marBottom w:val="0"/>
          <w:divBdr>
            <w:top w:val="none" w:sz="0" w:space="0" w:color="auto"/>
            <w:left w:val="none" w:sz="0" w:space="0" w:color="auto"/>
            <w:bottom w:val="none" w:sz="0" w:space="0" w:color="auto"/>
            <w:right w:val="none" w:sz="0" w:space="0" w:color="auto"/>
          </w:divBdr>
        </w:div>
        <w:div w:id="284427323">
          <w:marLeft w:val="640"/>
          <w:marRight w:val="0"/>
          <w:marTop w:val="0"/>
          <w:marBottom w:val="0"/>
          <w:divBdr>
            <w:top w:val="none" w:sz="0" w:space="0" w:color="auto"/>
            <w:left w:val="none" w:sz="0" w:space="0" w:color="auto"/>
            <w:bottom w:val="none" w:sz="0" w:space="0" w:color="auto"/>
            <w:right w:val="none" w:sz="0" w:space="0" w:color="auto"/>
          </w:divBdr>
        </w:div>
        <w:div w:id="1356736187">
          <w:marLeft w:val="640"/>
          <w:marRight w:val="0"/>
          <w:marTop w:val="0"/>
          <w:marBottom w:val="0"/>
          <w:divBdr>
            <w:top w:val="none" w:sz="0" w:space="0" w:color="auto"/>
            <w:left w:val="none" w:sz="0" w:space="0" w:color="auto"/>
            <w:bottom w:val="none" w:sz="0" w:space="0" w:color="auto"/>
            <w:right w:val="none" w:sz="0" w:space="0" w:color="auto"/>
          </w:divBdr>
        </w:div>
      </w:divsChild>
    </w:div>
    <w:div w:id="1732727750">
      <w:bodyDiv w:val="1"/>
      <w:marLeft w:val="0"/>
      <w:marRight w:val="0"/>
      <w:marTop w:val="0"/>
      <w:marBottom w:val="0"/>
      <w:divBdr>
        <w:top w:val="none" w:sz="0" w:space="0" w:color="auto"/>
        <w:left w:val="none" w:sz="0" w:space="0" w:color="auto"/>
        <w:bottom w:val="none" w:sz="0" w:space="0" w:color="auto"/>
        <w:right w:val="none" w:sz="0" w:space="0" w:color="auto"/>
      </w:divBdr>
      <w:divsChild>
        <w:div w:id="39090080">
          <w:marLeft w:val="640"/>
          <w:marRight w:val="0"/>
          <w:marTop w:val="0"/>
          <w:marBottom w:val="0"/>
          <w:divBdr>
            <w:top w:val="none" w:sz="0" w:space="0" w:color="auto"/>
            <w:left w:val="none" w:sz="0" w:space="0" w:color="auto"/>
            <w:bottom w:val="none" w:sz="0" w:space="0" w:color="auto"/>
            <w:right w:val="none" w:sz="0" w:space="0" w:color="auto"/>
          </w:divBdr>
        </w:div>
        <w:div w:id="135535509">
          <w:marLeft w:val="640"/>
          <w:marRight w:val="0"/>
          <w:marTop w:val="0"/>
          <w:marBottom w:val="0"/>
          <w:divBdr>
            <w:top w:val="none" w:sz="0" w:space="0" w:color="auto"/>
            <w:left w:val="none" w:sz="0" w:space="0" w:color="auto"/>
            <w:bottom w:val="none" w:sz="0" w:space="0" w:color="auto"/>
            <w:right w:val="none" w:sz="0" w:space="0" w:color="auto"/>
          </w:divBdr>
        </w:div>
        <w:div w:id="212546233">
          <w:marLeft w:val="640"/>
          <w:marRight w:val="0"/>
          <w:marTop w:val="0"/>
          <w:marBottom w:val="0"/>
          <w:divBdr>
            <w:top w:val="none" w:sz="0" w:space="0" w:color="auto"/>
            <w:left w:val="none" w:sz="0" w:space="0" w:color="auto"/>
            <w:bottom w:val="none" w:sz="0" w:space="0" w:color="auto"/>
            <w:right w:val="none" w:sz="0" w:space="0" w:color="auto"/>
          </w:divBdr>
        </w:div>
        <w:div w:id="217787500">
          <w:marLeft w:val="640"/>
          <w:marRight w:val="0"/>
          <w:marTop w:val="0"/>
          <w:marBottom w:val="0"/>
          <w:divBdr>
            <w:top w:val="none" w:sz="0" w:space="0" w:color="auto"/>
            <w:left w:val="none" w:sz="0" w:space="0" w:color="auto"/>
            <w:bottom w:val="none" w:sz="0" w:space="0" w:color="auto"/>
            <w:right w:val="none" w:sz="0" w:space="0" w:color="auto"/>
          </w:divBdr>
        </w:div>
        <w:div w:id="223566895">
          <w:marLeft w:val="640"/>
          <w:marRight w:val="0"/>
          <w:marTop w:val="0"/>
          <w:marBottom w:val="0"/>
          <w:divBdr>
            <w:top w:val="none" w:sz="0" w:space="0" w:color="auto"/>
            <w:left w:val="none" w:sz="0" w:space="0" w:color="auto"/>
            <w:bottom w:val="none" w:sz="0" w:space="0" w:color="auto"/>
            <w:right w:val="none" w:sz="0" w:space="0" w:color="auto"/>
          </w:divBdr>
        </w:div>
        <w:div w:id="225654964">
          <w:marLeft w:val="640"/>
          <w:marRight w:val="0"/>
          <w:marTop w:val="0"/>
          <w:marBottom w:val="0"/>
          <w:divBdr>
            <w:top w:val="none" w:sz="0" w:space="0" w:color="auto"/>
            <w:left w:val="none" w:sz="0" w:space="0" w:color="auto"/>
            <w:bottom w:val="none" w:sz="0" w:space="0" w:color="auto"/>
            <w:right w:val="none" w:sz="0" w:space="0" w:color="auto"/>
          </w:divBdr>
        </w:div>
        <w:div w:id="253831410">
          <w:marLeft w:val="640"/>
          <w:marRight w:val="0"/>
          <w:marTop w:val="0"/>
          <w:marBottom w:val="0"/>
          <w:divBdr>
            <w:top w:val="none" w:sz="0" w:space="0" w:color="auto"/>
            <w:left w:val="none" w:sz="0" w:space="0" w:color="auto"/>
            <w:bottom w:val="none" w:sz="0" w:space="0" w:color="auto"/>
            <w:right w:val="none" w:sz="0" w:space="0" w:color="auto"/>
          </w:divBdr>
        </w:div>
        <w:div w:id="273442835">
          <w:marLeft w:val="640"/>
          <w:marRight w:val="0"/>
          <w:marTop w:val="0"/>
          <w:marBottom w:val="0"/>
          <w:divBdr>
            <w:top w:val="none" w:sz="0" w:space="0" w:color="auto"/>
            <w:left w:val="none" w:sz="0" w:space="0" w:color="auto"/>
            <w:bottom w:val="none" w:sz="0" w:space="0" w:color="auto"/>
            <w:right w:val="none" w:sz="0" w:space="0" w:color="auto"/>
          </w:divBdr>
        </w:div>
        <w:div w:id="308559731">
          <w:marLeft w:val="640"/>
          <w:marRight w:val="0"/>
          <w:marTop w:val="0"/>
          <w:marBottom w:val="0"/>
          <w:divBdr>
            <w:top w:val="none" w:sz="0" w:space="0" w:color="auto"/>
            <w:left w:val="none" w:sz="0" w:space="0" w:color="auto"/>
            <w:bottom w:val="none" w:sz="0" w:space="0" w:color="auto"/>
            <w:right w:val="none" w:sz="0" w:space="0" w:color="auto"/>
          </w:divBdr>
        </w:div>
        <w:div w:id="325013825">
          <w:marLeft w:val="640"/>
          <w:marRight w:val="0"/>
          <w:marTop w:val="0"/>
          <w:marBottom w:val="0"/>
          <w:divBdr>
            <w:top w:val="none" w:sz="0" w:space="0" w:color="auto"/>
            <w:left w:val="none" w:sz="0" w:space="0" w:color="auto"/>
            <w:bottom w:val="none" w:sz="0" w:space="0" w:color="auto"/>
            <w:right w:val="none" w:sz="0" w:space="0" w:color="auto"/>
          </w:divBdr>
        </w:div>
        <w:div w:id="400758844">
          <w:marLeft w:val="640"/>
          <w:marRight w:val="0"/>
          <w:marTop w:val="0"/>
          <w:marBottom w:val="0"/>
          <w:divBdr>
            <w:top w:val="none" w:sz="0" w:space="0" w:color="auto"/>
            <w:left w:val="none" w:sz="0" w:space="0" w:color="auto"/>
            <w:bottom w:val="none" w:sz="0" w:space="0" w:color="auto"/>
            <w:right w:val="none" w:sz="0" w:space="0" w:color="auto"/>
          </w:divBdr>
        </w:div>
        <w:div w:id="403574648">
          <w:marLeft w:val="640"/>
          <w:marRight w:val="0"/>
          <w:marTop w:val="0"/>
          <w:marBottom w:val="0"/>
          <w:divBdr>
            <w:top w:val="none" w:sz="0" w:space="0" w:color="auto"/>
            <w:left w:val="none" w:sz="0" w:space="0" w:color="auto"/>
            <w:bottom w:val="none" w:sz="0" w:space="0" w:color="auto"/>
            <w:right w:val="none" w:sz="0" w:space="0" w:color="auto"/>
          </w:divBdr>
        </w:div>
        <w:div w:id="412091338">
          <w:marLeft w:val="640"/>
          <w:marRight w:val="0"/>
          <w:marTop w:val="0"/>
          <w:marBottom w:val="0"/>
          <w:divBdr>
            <w:top w:val="none" w:sz="0" w:space="0" w:color="auto"/>
            <w:left w:val="none" w:sz="0" w:space="0" w:color="auto"/>
            <w:bottom w:val="none" w:sz="0" w:space="0" w:color="auto"/>
            <w:right w:val="none" w:sz="0" w:space="0" w:color="auto"/>
          </w:divBdr>
        </w:div>
        <w:div w:id="444615758">
          <w:marLeft w:val="640"/>
          <w:marRight w:val="0"/>
          <w:marTop w:val="0"/>
          <w:marBottom w:val="0"/>
          <w:divBdr>
            <w:top w:val="none" w:sz="0" w:space="0" w:color="auto"/>
            <w:left w:val="none" w:sz="0" w:space="0" w:color="auto"/>
            <w:bottom w:val="none" w:sz="0" w:space="0" w:color="auto"/>
            <w:right w:val="none" w:sz="0" w:space="0" w:color="auto"/>
          </w:divBdr>
        </w:div>
        <w:div w:id="449054023">
          <w:marLeft w:val="640"/>
          <w:marRight w:val="0"/>
          <w:marTop w:val="0"/>
          <w:marBottom w:val="0"/>
          <w:divBdr>
            <w:top w:val="none" w:sz="0" w:space="0" w:color="auto"/>
            <w:left w:val="none" w:sz="0" w:space="0" w:color="auto"/>
            <w:bottom w:val="none" w:sz="0" w:space="0" w:color="auto"/>
            <w:right w:val="none" w:sz="0" w:space="0" w:color="auto"/>
          </w:divBdr>
        </w:div>
        <w:div w:id="532114176">
          <w:marLeft w:val="640"/>
          <w:marRight w:val="0"/>
          <w:marTop w:val="0"/>
          <w:marBottom w:val="0"/>
          <w:divBdr>
            <w:top w:val="none" w:sz="0" w:space="0" w:color="auto"/>
            <w:left w:val="none" w:sz="0" w:space="0" w:color="auto"/>
            <w:bottom w:val="none" w:sz="0" w:space="0" w:color="auto"/>
            <w:right w:val="none" w:sz="0" w:space="0" w:color="auto"/>
          </w:divBdr>
        </w:div>
        <w:div w:id="561252718">
          <w:marLeft w:val="640"/>
          <w:marRight w:val="0"/>
          <w:marTop w:val="0"/>
          <w:marBottom w:val="0"/>
          <w:divBdr>
            <w:top w:val="none" w:sz="0" w:space="0" w:color="auto"/>
            <w:left w:val="none" w:sz="0" w:space="0" w:color="auto"/>
            <w:bottom w:val="none" w:sz="0" w:space="0" w:color="auto"/>
            <w:right w:val="none" w:sz="0" w:space="0" w:color="auto"/>
          </w:divBdr>
        </w:div>
        <w:div w:id="584999709">
          <w:marLeft w:val="640"/>
          <w:marRight w:val="0"/>
          <w:marTop w:val="0"/>
          <w:marBottom w:val="0"/>
          <w:divBdr>
            <w:top w:val="none" w:sz="0" w:space="0" w:color="auto"/>
            <w:left w:val="none" w:sz="0" w:space="0" w:color="auto"/>
            <w:bottom w:val="none" w:sz="0" w:space="0" w:color="auto"/>
            <w:right w:val="none" w:sz="0" w:space="0" w:color="auto"/>
          </w:divBdr>
        </w:div>
        <w:div w:id="658583514">
          <w:marLeft w:val="640"/>
          <w:marRight w:val="0"/>
          <w:marTop w:val="0"/>
          <w:marBottom w:val="0"/>
          <w:divBdr>
            <w:top w:val="none" w:sz="0" w:space="0" w:color="auto"/>
            <w:left w:val="none" w:sz="0" w:space="0" w:color="auto"/>
            <w:bottom w:val="none" w:sz="0" w:space="0" w:color="auto"/>
            <w:right w:val="none" w:sz="0" w:space="0" w:color="auto"/>
          </w:divBdr>
        </w:div>
        <w:div w:id="738476845">
          <w:marLeft w:val="640"/>
          <w:marRight w:val="0"/>
          <w:marTop w:val="0"/>
          <w:marBottom w:val="0"/>
          <w:divBdr>
            <w:top w:val="none" w:sz="0" w:space="0" w:color="auto"/>
            <w:left w:val="none" w:sz="0" w:space="0" w:color="auto"/>
            <w:bottom w:val="none" w:sz="0" w:space="0" w:color="auto"/>
            <w:right w:val="none" w:sz="0" w:space="0" w:color="auto"/>
          </w:divBdr>
        </w:div>
        <w:div w:id="763041442">
          <w:marLeft w:val="640"/>
          <w:marRight w:val="0"/>
          <w:marTop w:val="0"/>
          <w:marBottom w:val="0"/>
          <w:divBdr>
            <w:top w:val="none" w:sz="0" w:space="0" w:color="auto"/>
            <w:left w:val="none" w:sz="0" w:space="0" w:color="auto"/>
            <w:bottom w:val="none" w:sz="0" w:space="0" w:color="auto"/>
            <w:right w:val="none" w:sz="0" w:space="0" w:color="auto"/>
          </w:divBdr>
        </w:div>
        <w:div w:id="766273981">
          <w:marLeft w:val="640"/>
          <w:marRight w:val="0"/>
          <w:marTop w:val="0"/>
          <w:marBottom w:val="0"/>
          <w:divBdr>
            <w:top w:val="none" w:sz="0" w:space="0" w:color="auto"/>
            <w:left w:val="none" w:sz="0" w:space="0" w:color="auto"/>
            <w:bottom w:val="none" w:sz="0" w:space="0" w:color="auto"/>
            <w:right w:val="none" w:sz="0" w:space="0" w:color="auto"/>
          </w:divBdr>
        </w:div>
        <w:div w:id="767039851">
          <w:marLeft w:val="640"/>
          <w:marRight w:val="0"/>
          <w:marTop w:val="0"/>
          <w:marBottom w:val="0"/>
          <w:divBdr>
            <w:top w:val="none" w:sz="0" w:space="0" w:color="auto"/>
            <w:left w:val="none" w:sz="0" w:space="0" w:color="auto"/>
            <w:bottom w:val="none" w:sz="0" w:space="0" w:color="auto"/>
            <w:right w:val="none" w:sz="0" w:space="0" w:color="auto"/>
          </w:divBdr>
        </w:div>
        <w:div w:id="817961728">
          <w:marLeft w:val="640"/>
          <w:marRight w:val="0"/>
          <w:marTop w:val="0"/>
          <w:marBottom w:val="0"/>
          <w:divBdr>
            <w:top w:val="none" w:sz="0" w:space="0" w:color="auto"/>
            <w:left w:val="none" w:sz="0" w:space="0" w:color="auto"/>
            <w:bottom w:val="none" w:sz="0" w:space="0" w:color="auto"/>
            <w:right w:val="none" w:sz="0" w:space="0" w:color="auto"/>
          </w:divBdr>
        </w:div>
        <w:div w:id="856311728">
          <w:marLeft w:val="640"/>
          <w:marRight w:val="0"/>
          <w:marTop w:val="0"/>
          <w:marBottom w:val="0"/>
          <w:divBdr>
            <w:top w:val="none" w:sz="0" w:space="0" w:color="auto"/>
            <w:left w:val="none" w:sz="0" w:space="0" w:color="auto"/>
            <w:bottom w:val="none" w:sz="0" w:space="0" w:color="auto"/>
            <w:right w:val="none" w:sz="0" w:space="0" w:color="auto"/>
          </w:divBdr>
        </w:div>
        <w:div w:id="857542065">
          <w:marLeft w:val="640"/>
          <w:marRight w:val="0"/>
          <w:marTop w:val="0"/>
          <w:marBottom w:val="0"/>
          <w:divBdr>
            <w:top w:val="none" w:sz="0" w:space="0" w:color="auto"/>
            <w:left w:val="none" w:sz="0" w:space="0" w:color="auto"/>
            <w:bottom w:val="none" w:sz="0" w:space="0" w:color="auto"/>
            <w:right w:val="none" w:sz="0" w:space="0" w:color="auto"/>
          </w:divBdr>
        </w:div>
        <w:div w:id="885797534">
          <w:marLeft w:val="640"/>
          <w:marRight w:val="0"/>
          <w:marTop w:val="0"/>
          <w:marBottom w:val="0"/>
          <w:divBdr>
            <w:top w:val="none" w:sz="0" w:space="0" w:color="auto"/>
            <w:left w:val="none" w:sz="0" w:space="0" w:color="auto"/>
            <w:bottom w:val="none" w:sz="0" w:space="0" w:color="auto"/>
            <w:right w:val="none" w:sz="0" w:space="0" w:color="auto"/>
          </w:divBdr>
        </w:div>
        <w:div w:id="908806647">
          <w:marLeft w:val="640"/>
          <w:marRight w:val="0"/>
          <w:marTop w:val="0"/>
          <w:marBottom w:val="0"/>
          <w:divBdr>
            <w:top w:val="none" w:sz="0" w:space="0" w:color="auto"/>
            <w:left w:val="none" w:sz="0" w:space="0" w:color="auto"/>
            <w:bottom w:val="none" w:sz="0" w:space="0" w:color="auto"/>
            <w:right w:val="none" w:sz="0" w:space="0" w:color="auto"/>
          </w:divBdr>
        </w:div>
        <w:div w:id="983896329">
          <w:marLeft w:val="640"/>
          <w:marRight w:val="0"/>
          <w:marTop w:val="0"/>
          <w:marBottom w:val="0"/>
          <w:divBdr>
            <w:top w:val="none" w:sz="0" w:space="0" w:color="auto"/>
            <w:left w:val="none" w:sz="0" w:space="0" w:color="auto"/>
            <w:bottom w:val="none" w:sz="0" w:space="0" w:color="auto"/>
            <w:right w:val="none" w:sz="0" w:space="0" w:color="auto"/>
          </w:divBdr>
        </w:div>
        <w:div w:id="998536165">
          <w:marLeft w:val="640"/>
          <w:marRight w:val="0"/>
          <w:marTop w:val="0"/>
          <w:marBottom w:val="0"/>
          <w:divBdr>
            <w:top w:val="none" w:sz="0" w:space="0" w:color="auto"/>
            <w:left w:val="none" w:sz="0" w:space="0" w:color="auto"/>
            <w:bottom w:val="none" w:sz="0" w:space="0" w:color="auto"/>
            <w:right w:val="none" w:sz="0" w:space="0" w:color="auto"/>
          </w:divBdr>
        </w:div>
        <w:div w:id="1004087231">
          <w:marLeft w:val="640"/>
          <w:marRight w:val="0"/>
          <w:marTop w:val="0"/>
          <w:marBottom w:val="0"/>
          <w:divBdr>
            <w:top w:val="none" w:sz="0" w:space="0" w:color="auto"/>
            <w:left w:val="none" w:sz="0" w:space="0" w:color="auto"/>
            <w:bottom w:val="none" w:sz="0" w:space="0" w:color="auto"/>
            <w:right w:val="none" w:sz="0" w:space="0" w:color="auto"/>
          </w:divBdr>
        </w:div>
        <w:div w:id="1067920108">
          <w:marLeft w:val="640"/>
          <w:marRight w:val="0"/>
          <w:marTop w:val="0"/>
          <w:marBottom w:val="0"/>
          <w:divBdr>
            <w:top w:val="none" w:sz="0" w:space="0" w:color="auto"/>
            <w:left w:val="none" w:sz="0" w:space="0" w:color="auto"/>
            <w:bottom w:val="none" w:sz="0" w:space="0" w:color="auto"/>
            <w:right w:val="none" w:sz="0" w:space="0" w:color="auto"/>
          </w:divBdr>
        </w:div>
        <w:div w:id="1098215388">
          <w:marLeft w:val="640"/>
          <w:marRight w:val="0"/>
          <w:marTop w:val="0"/>
          <w:marBottom w:val="0"/>
          <w:divBdr>
            <w:top w:val="none" w:sz="0" w:space="0" w:color="auto"/>
            <w:left w:val="none" w:sz="0" w:space="0" w:color="auto"/>
            <w:bottom w:val="none" w:sz="0" w:space="0" w:color="auto"/>
            <w:right w:val="none" w:sz="0" w:space="0" w:color="auto"/>
          </w:divBdr>
        </w:div>
        <w:div w:id="1179808520">
          <w:marLeft w:val="640"/>
          <w:marRight w:val="0"/>
          <w:marTop w:val="0"/>
          <w:marBottom w:val="0"/>
          <w:divBdr>
            <w:top w:val="none" w:sz="0" w:space="0" w:color="auto"/>
            <w:left w:val="none" w:sz="0" w:space="0" w:color="auto"/>
            <w:bottom w:val="none" w:sz="0" w:space="0" w:color="auto"/>
            <w:right w:val="none" w:sz="0" w:space="0" w:color="auto"/>
          </w:divBdr>
        </w:div>
        <w:div w:id="1188134443">
          <w:marLeft w:val="640"/>
          <w:marRight w:val="0"/>
          <w:marTop w:val="0"/>
          <w:marBottom w:val="0"/>
          <w:divBdr>
            <w:top w:val="none" w:sz="0" w:space="0" w:color="auto"/>
            <w:left w:val="none" w:sz="0" w:space="0" w:color="auto"/>
            <w:bottom w:val="none" w:sz="0" w:space="0" w:color="auto"/>
            <w:right w:val="none" w:sz="0" w:space="0" w:color="auto"/>
          </w:divBdr>
        </w:div>
        <w:div w:id="1195119278">
          <w:marLeft w:val="640"/>
          <w:marRight w:val="0"/>
          <w:marTop w:val="0"/>
          <w:marBottom w:val="0"/>
          <w:divBdr>
            <w:top w:val="none" w:sz="0" w:space="0" w:color="auto"/>
            <w:left w:val="none" w:sz="0" w:space="0" w:color="auto"/>
            <w:bottom w:val="none" w:sz="0" w:space="0" w:color="auto"/>
            <w:right w:val="none" w:sz="0" w:space="0" w:color="auto"/>
          </w:divBdr>
        </w:div>
        <w:div w:id="1235361482">
          <w:marLeft w:val="640"/>
          <w:marRight w:val="0"/>
          <w:marTop w:val="0"/>
          <w:marBottom w:val="0"/>
          <w:divBdr>
            <w:top w:val="none" w:sz="0" w:space="0" w:color="auto"/>
            <w:left w:val="none" w:sz="0" w:space="0" w:color="auto"/>
            <w:bottom w:val="none" w:sz="0" w:space="0" w:color="auto"/>
            <w:right w:val="none" w:sz="0" w:space="0" w:color="auto"/>
          </w:divBdr>
        </w:div>
        <w:div w:id="1282304212">
          <w:marLeft w:val="640"/>
          <w:marRight w:val="0"/>
          <w:marTop w:val="0"/>
          <w:marBottom w:val="0"/>
          <w:divBdr>
            <w:top w:val="none" w:sz="0" w:space="0" w:color="auto"/>
            <w:left w:val="none" w:sz="0" w:space="0" w:color="auto"/>
            <w:bottom w:val="none" w:sz="0" w:space="0" w:color="auto"/>
            <w:right w:val="none" w:sz="0" w:space="0" w:color="auto"/>
          </w:divBdr>
        </w:div>
        <w:div w:id="1288659832">
          <w:marLeft w:val="640"/>
          <w:marRight w:val="0"/>
          <w:marTop w:val="0"/>
          <w:marBottom w:val="0"/>
          <w:divBdr>
            <w:top w:val="none" w:sz="0" w:space="0" w:color="auto"/>
            <w:left w:val="none" w:sz="0" w:space="0" w:color="auto"/>
            <w:bottom w:val="none" w:sz="0" w:space="0" w:color="auto"/>
            <w:right w:val="none" w:sz="0" w:space="0" w:color="auto"/>
          </w:divBdr>
        </w:div>
        <w:div w:id="1292444852">
          <w:marLeft w:val="640"/>
          <w:marRight w:val="0"/>
          <w:marTop w:val="0"/>
          <w:marBottom w:val="0"/>
          <w:divBdr>
            <w:top w:val="none" w:sz="0" w:space="0" w:color="auto"/>
            <w:left w:val="none" w:sz="0" w:space="0" w:color="auto"/>
            <w:bottom w:val="none" w:sz="0" w:space="0" w:color="auto"/>
            <w:right w:val="none" w:sz="0" w:space="0" w:color="auto"/>
          </w:divBdr>
        </w:div>
        <w:div w:id="1319454612">
          <w:marLeft w:val="640"/>
          <w:marRight w:val="0"/>
          <w:marTop w:val="0"/>
          <w:marBottom w:val="0"/>
          <w:divBdr>
            <w:top w:val="none" w:sz="0" w:space="0" w:color="auto"/>
            <w:left w:val="none" w:sz="0" w:space="0" w:color="auto"/>
            <w:bottom w:val="none" w:sz="0" w:space="0" w:color="auto"/>
            <w:right w:val="none" w:sz="0" w:space="0" w:color="auto"/>
          </w:divBdr>
        </w:div>
        <w:div w:id="1353649675">
          <w:marLeft w:val="640"/>
          <w:marRight w:val="0"/>
          <w:marTop w:val="0"/>
          <w:marBottom w:val="0"/>
          <w:divBdr>
            <w:top w:val="none" w:sz="0" w:space="0" w:color="auto"/>
            <w:left w:val="none" w:sz="0" w:space="0" w:color="auto"/>
            <w:bottom w:val="none" w:sz="0" w:space="0" w:color="auto"/>
            <w:right w:val="none" w:sz="0" w:space="0" w:color="auto"/>
          </w:divBdr>
        </w:div>
        <w:div w:id="1365256509">
          <w:marLeft w:val="640"/>
          <w:marRight w:val="0"/>
          <w:marTop w:val="0"/>
          <w:marBottom w:val="0"/>
          <w:divBdr>
            <w:top w:val="none" w:sz="0" w:space="0" w:color="auto"/>
            <w:left w:val="none" w:sz="0" w:space="0" w:color="auto"/>
            <w:bottom w:val="none" w:sz="0" w:space="0" w:color="auto"/>
            <w:right w:val="none" w:sz="0" w:space="0" w:color="auto"/>
          </w:divBdr>
        </w:div>
        <w:div w:id="1396322072">
          <w:marLeft w:val="640"/>
          <w:marRight w:val="0"/>
          <w:marTop w:val="0"/>
          <w:marBottom w:val="0"/>
          <w:divBdr>
            <w:top w:val="none" w:sz="0" w:space="0" w:color="auto"/>
            <w:left w:val="none" w:sz="0" w:space="0" w:color="auto"/>
            <w:bottom w:val="none" w:sz="0" w:space="0" w:color="auto"/>
            <w:right w:val="none" w:sz="0" w:space="0" w:color="auto"/>
          </w:divBdr>
        </w:div>
        <w:div w:id="1405184170">
          <w:marLeft w:val="640"/>
          <w:marRight w:val="0"/>
          <w:marTop w:val="0"/>
          <w:marBottom w:val="0"/>
          <w:divBdr>
            <w:top w:val="none" w:sz="0" w:space="0" w:color="auto"/>
            <w:left w:val="none" w:sz="0" w:space="0" w:color="auto"/>
            <w:bottom w:val="none" w:sz="0" w:space="0" w:color="auto"/>
            <w:right w:val="none" w:sz="0" w:space="0" w:color="auto"/>
          </w:divBdr>
        </w:div>
        <w:div w:id="1532721156">
          <w:marLeft w:val="640"/>
          <w:marRight w:val="0"/>
          <w:marTop w:val="0"/>
          <w:marBottom w:val="0"/>
          <w:divBdr>
            <w:top w:val="none" w:sz="0" w:space="0" w:color="auto"/>
            <w:left w:val="none" w:sz="0" w:space="0" w:color="auto"/>
            <w:bottom w:val="none" w:sz="0" w:space="0" w:color="auto"/>
            <w:right w:val="none" w:sz="0" w:space="0" w:color="auto"/>
          </w:divBdr>
        </w:div>
        <w:div w:id="1542286022">
          <w:marLeft w:val="640"/>
          <w:marRight w:val="0"/>
          <w:marTop w:val="0"/>
          <w:marBottom w:val="0"/>
          <w:divBdr>
            <w:top w:val="none" w:sz="0" w:space="0" w:color="auto"/>
            <w:left w:val="none" w:sz="0" w:space="0" w:color="auto"/>
            <w:bottom w:val="none" w:sz="0" w:space="0" w:color="auto"/>
            <w:right w:val="none" w:sz="0" w:space="0" w:color="auto"/>
          </w:divBdr>
        </w:div>
        <w:div w:id="1636369042">
          <w:marLeft w:val="640"/>
          <w:marRight w:val="0"/>
          <w:marTop w:val="0"/>
          <w:marBottom w:val="0"/>
          <w:divBdr>
            <w:top w:val="none" w:sz="0" w:space="0" w:color="auto"/>
            <w:left w:val="none" w:sz="0" w:space="0" w:color="auto"/>
            <w:bottom w:val="none" w:sz="0" w:space="0" w:color="auto"/>
            <w:right w:val="none" w:sz="0" w:space="0" w:color="auto"/>
          </w:divBdr>
        </w:div>
        <w:div w:id="1656913007">
          <w:marLeft w:val="640"/>
          <w:marRight w:val="0"/>
          <w:marTop w:val="0"/>
          <w:marBottom w:val="0"/>
          <w:divBdr>
            <w:top w:val="none" w:sz="0" w:space="0" w:color="auto"/>
            <w:left w:val="none" w:sz="0" w:space="0" w:color="auto"/>
            <w:bottom w:val="none" w:sz="0" w:space="0" w:color="auto"/>
            <w:right w:val="none" w:sz="0" w:space="0" w:color="auto"/>
          </w:divBdr>
        </w:div>
        <w:div w:id="1672097785">
          <w:marLeft w:val="640"/>
          <w:marRight w:val="0"/>
          <w:marTop w:val="0"/>
          <w:marBottom w:val="0"/>
          <w:divBdr>
            <w:top w:val="none" w:sz="0" w:space="0" w:color="auto"/>
            <w:left w:val="none" w:sz="0" w:space="0" w:color="auto"/>
            <w:bottom w:val="none" w:sz="0" w:space="0" w:color="auto"/>
            <w:right w:val="none" w:sz="0" w:space="0" w:color="auto"/>
          </w:divBdr>
        </w:div>
        <w:div w:id="1737900627">
          <w:marLeft w:val="640"/>
          <w:marRight w:val="0"/>
          <w:marTop w:val="0"/>
          <w:marBottom w:val="0"/>
          <w:divBdr>
            <w:top w:val="none" w:sz="0" w:space="0" w:color="auto"/>
            <w:left w:val="none" w:sz="0" w:space="0" w:color="auto"/>
            <w:bottom w:val="none" w:sz="0" w:space="0" w:color="auto"/>
            <w:right w:val="none" w:sz="0" w:space="0" w:color="auto"/>
          </w:divBdr>
        </w:div>
        <w:div w:id="1744908424">
          <w:marLeft w:val="640"/>
          <w:marRight w:val="0"/>
          <w:marTop w:val="0"/>
          <w:marBottom w:val="0"/>
          <w:divBdr>
            <w:top w:val="none" w:sz="0" w:space="0" w:color="auto"/>
            <w:left w:val="none" w:sz="0" w:space="0" w:color="auto"/>
            <w:bottom w:val="none" w:sz="0" w:space="0" w:color="auto"/>
            <w:right w:val="none" w:sz="0" w:space="0" w:color="auto"/>
          </w:divBdr>
        </w:div>
        <w:div w:id="1760329518">
          <w:marLeft w:val="640"/>
          <w:marRight w:val="0"/>
          <w:marTop w:val="0"/>
          <w:marBottom w:val="0"/>
          <w:divBdr>
            <w:top w:val="none" w:sz="0" w:space="0" w:color="auto"/>
            <w:left w:val="none" w:sz="0" w:space="0" w:color="auto"/>
            <w:bottom w:val="none" w:sz="0" w:space="0" w:color="auto"/>
            <w:right w:val="none" w:sz="0" w:space="0" w:color="auto"/>
          </w:divBdr>
        </w:div>
        <w:div w:id="1792362590">
          <w:marLeft w:val="640"/>
          <w:marRight w:val="0"/>
          <w:marTop w:val="0"/>
          <w:marBottom w:val="0"/>
          <w:divBdr>
            <w:top w:val="none" w:sz="0" w:space="0" w:color="auto"/>
            <w:left w:val="none" w:sz="0" w:space="0" w:color="auto"/>
            <w:bottom w:val="none" w:sz="0" w:space="0" w:color="auto"/>
            <w:right w:val="none" w:sz="0" w:space="0" w:color="auto"/>
          </w:divBdr>
        </w:div>
        <w:div w:id="1837842150">
          <w:marLeft w:val="640"/>
          <w:marRight w:val="0"/>
          <w:marTop w:val="0"/>
          <w:marBottom w:val="0"/>
          <w:divBdr>
            <w:top w:val="none" w:sz="0" w:space="0" w:color="auto"/>
            <w:left w:val="none" w:sz="0" w:space="0" w:color="auto"/>
            <w:bottom w:val="none" w:sz="0" w:space="0" w:color="auto"/>
            <w:right w:val="none" w:sz="0" w:space="0" w:color="auto"/>
          </w:divBdr>
        </w:div>
        <w:div w:id="1911500572">
          <w:marLeft w:val="640"/>
          <w:marRight w:val="0"/>
          <w:marTop w:val="0"/>
          <w:marBottom w:val="0"/>
          <w:divBdr>
            <w:top w:val="none" w:sz="0" w:space="0" w:color="auto"/>
            <w:left w:val="none" w:sz="0" w:space="0" w:color="auto"/>
            <w:bottom w:val="none" w:sz="0" w:space="0" w:color="auto"/>
            <w:right w:val="none" w:sz="0" w:space="0" w:color="auto"/>
          </w:divBdr>
        </w:div>
        <w:div w:id="1921787155">
          <w:marLeft w:val="640"/>
          <w:marRight w:val="0"/>
          <w:marTop w:val="0"/>
          <w:marBottom w:val="0"/>
          <w:divBdr>
            <w:top w:val="none" w:sz="0" w:space="0" w:color="auto"/>
            <w:left w:val="none" w:sz="0" w:space="0" w:color="auto"/>
            <w:bottom w:val="none" w:sz="0" w:space="0" w:color="auto"/>
            <w:right w:val="none" w:sz="0" w:space="0" w:color="auto"/>
          </w:divBdr>
        </w:div>
        <w:div w:id="1927759648">
          <w:marLeft w:val="640"/>
          <w:marRight w:val="0"/>
          <w:marTop w:val="0"/>
          <w:marBottom w:val="0"/>
          <w:divBdr>
            <w:top w:val="none" w:sz="0" w:space="0" w:color="auto"/>
            <w:left w:val="none" w:sz="0" w:space="0" w:color="auto"/>
            <w:bottom w:val="none" w:sz="0" w:space="0" w:color="auto"/>
            <w:right w:val="none" w:sz="0" w:space="0" w:color="auto"/>
          </w:divBdr>
        </w:div>
        <w:div w:id="1961183817">
          <w:marLeft w:val="640"/>
          <w:marRight w:val="0"/>
          <w:marTop w:val="0"/>
          <w:marBottom w:val="0"/>
          <w:divBdr>
            <w:top w:val="none" w:sz="0" w:space="0" w:color="auto"/>
            <w:left w:val="none" w:sz="0" w:space="0" w:color="auto"/>
            <w:bottom w:val="none" w:sz="0" w:space="0" w:color="auto"/>
            <w:right w:val="none" w:sz="0" w:space="0" w:color="auto"/>
          </w:divBdr>
        </w:div>
        <w:div w:id="1966696483">
          <w:marLeft w:val="640"/>
          <w:marRight w:val="0"/>
          <w:marTop w:val="0"/>
          <w:marBottom w:val="0"/>
          <w:divBdr>
            <w:top w:val="none" w:sz="0" w:space="0" w:color="auto"/>
            <w:left w:val="none" w:sz="0" w:space="0" w:color="auto"/>
            <w:bottom w:val="none" w:sz="0" w:space="0" w:color="auto"/>
            <w:right w:val="none" w:sz="0" w:space="0" w:color="auto"/>
          </w:divBdr>
        </w:div>
        <w:div w:id="1973749741">
          <w:marLeft w:val="640"/>
          <w:marRight w:val="0"/>
          <w:marTop w:val="0"/>
          <w:marBottom w:val="0"/>
          <w:divBdr>
            <w:top w:val="none" w:sz="0" w:space="0" w:color="auto"/>
            <w:left w:val="none" w:sz="0" w:space="0" w:color="auto"/>
            <w:bottom w:val="none" w:sz="0" w:space="0" w:color="auto"/>
            <w:right w:val="none" w:sz="0" w:space="0" w:color="auto"/>
          </w:divBdr>
        </w:div>
        <w:div w:id="2009748248">
          <w:marLeft w:val="640"/>
          <w:marRight w:val="0"/>
          <w:marTop w:val="0"/>
          <w:marBottom w:val="0"/>
          <w:divBdr>
            <w:top w:val="none" w:sz="0" w:space="0" w:color="auto"/>
            <w:left w:val="none" w:sz="0" w:space="0" w:color="auto"/>
            <w:bottom w:val="none" w:sz="0" w:space="0" w:color="auto"/>
            <w:right w:val="none" w:sz="0" w:space="0" w:color="auto"/>
          </w:divBdr>
        </w:div>
        <w:div w:id="2021731772">
          <w:marLeft w:val="640"/>
          <w:marRight w:val="0"/>
          <w:marTop w:val="0"/>
          <w:marBottom w:val="0"/>
          <w:divBdr>
            <w:top w:val="none" w:sz="0" w:space="0" w:color="auto"/>
            <w:left w:val="none" w:sz="0" w:space="0" w:color="auto"/>
            <w:bottom w:val="none" w:sz="0" w:space="0" w:color="auto"/>
            <w:right w:val="none" w:sz="0" w:space="0" w:color="auto"/>
          </w:divBdr>
        </w:div>
      </w:divsChild>
    </w:div>
    <w:div w:id="1739396276">
      <w:bodyDiv w:val="1"/>
      <w:marLeft w:val="0"/>
      <w:marRight w:val="0"/>
      <w:marTop w:val="0"/>
      <w:marBottom w:val="0"/>
      <w:divBdr>
        <w:top w:val="none" w:sz="0" w:space="0" w:color="auto"/>
        <w:left w:val="none" w:sz="0" w:space="0" w:color="auto"/>
        <w:bottom w:val="none" w:sz="0" w:space="0" w:color="auto"/>
        <w:right w:val="none" w:sz="0" w:space="0" w:color="auto"/>
      </w:divBdr>
      <w:divsChild>
        <w:div w:id="19164395">
          <w:marLeft w:val="640"/>
          <w:marRight w:val="0"/>
          <w:marTop w:val="0"/>
          <w:marBottom w:val="0"/>
          <w:divBdr>
            <w:top w:val="none" w:sz="0" w:space="0" w:color="auto"/>
            <w:left w:val="none" w:sz="0" w:space="0" w:color="auto"/>
            <w:bottom w:val="none" w:sz="0" w:space="0" w:color="auto"/>
            <w:right w:val="none" w:sz="0" w:space="0" w:color="auto"/>
          </w:divBdr>
        </w:div>
        <w:div w:id="78330613">
          <w:marLeft w:val="640"/>
          <w:marRight w:val="0"/>
          <w:marTop w:val="0"/>
          <w:marBottom w:val="0"/>
          <w:divBdr>
            <w:top w:val="none" w:sz="0" w:space="0" w:color="auto"/>
            <w:left w:val="none" w:sz="0" w:space="0" w:color="auto"/>
            <w:bottom w:val="none" w:sz="0" w:space="0" w:color="auto"/>
            <w:right w:val="none" w:sz="0" w:space="0" w:color="auto"/>
          </w:divBdr>
        </w:div>
        <w:div w:id="122961768">
          <w:marLeft w:val="640"/>
          <w:marRight w:val="0"/>
          <w:marTop w:val="0"/>
          <w:marBottom w:val="0"/>
          <w:divBdr>
            <w:top w:val="none" w:sz="0" w:space="0" w:color="auto"/>
            <w:left w:val="none" w:sz="0" w:space="0" w:color="auto"/>
            <w:bottom w:val="none" w:sz="0" w:space="0" w:color="auto"/>
            <w:right w:val="none" w:sz="0" w:space="0" w:color="auto"/>
          </w:divBdr>
        </w:div>
        <w:div w:id="152989968">
          <w:marLeft w:val="640"/>
          <w:marRight w:val="0"/>
          <w:marTop w:val="0"/>
          <w:marBottom w:val="0"/>
          <w:divBdr>
            <w:top w:val="none" w:sz="0" w:space="0" w:color="auto"/>
            <w:left w:val="none" w:sz="0" w:space="0" w:color="auto"/>
            <w:bottom w:val="none" w:sz="0" w:space="0" w:color="auto"/>
            <w:right w:val="none" w:sz="0" w:space="0" w:color="auto"/>
          </w:divBdr>
        </w:div>
        <w:div w:id="227230241">
          <w:marLeft w:val="640"/>
          <w:marRight w:val="0"/>
          <w:marTop w:val="0"/>
          <w:marBottom w:val="0"/>
          <w:divBdr>
            <w:top w:val="none" w:sz="0" w:space="0" w:color="auto"/>
            <w:left w:val="none" w:sz="0" w:space="0" w:color="auto"/>
            <w:bottom w:val="none" w:sz="0" w:space="0" w:color="auto"/>
            <w:right w:val="none" w:sz="0" w:space="0" w:color="auto"/>
          </w:divBdr>
        </w:div>
        <w:div w:id="288315945">
          <w:marLeft w:val="640"/>
          <w:marRight w:val="0"/>
          <w:marTop w:val="0"/>
          <w:marBottom w:val="0"/>
          <w:divBdr>
            <w:top w:val="none" w:sz="0" w:space="0" w:color="auto"/>
            <w:left w:val="none" w:sz="0" w:space="0" w:color="auto"/>
            <w:bottom w:val="none" w:sz="0" w:space="0" w:color="auto"/>
            <w:right w:val="none" w:sz="0" w:space="0" w:color="auto"/>
          </w:divBdr>
        </w:div>
        <w:div w:id="400447965">
          <w:marLeft w:val="640"/>
          <w:marRight w:val="0"/>
          <w:marTop w:val="0"/>
          <w:marBottom w:val="0"/>
          <w:divBdr>
            <w:top w:val="none" w:sz="0" w:space="0" w:color="auto"/>
            <w:left w:val="none" w:sz="0" w:space="0" w:color="auto"/>
            <w:bottom w:val="none" w:sz="0" w:space="0" w:color="auto"/>
            <w:right w:val="none" w:sz="0" w:space="0" w:color="auto"/>
          </w:divBdr>
        </w:div>
        <w:div w:id="487788463">
          <w:marLeft w:val="640"/>
          <w:marRight w:val="0"/>
          <w:marTop w:val="0"/>
          <w:marBottom w:val="0"/>
          <w:divBdr>
            <w:top w:val="none" w:sz="0" w:space="0" w:color="auto"/>
            <w:left w:val="none" w:sz="0" w:space="0" w:color="auto"/>
            <w:bottom w:val="none" w:sz="0" w:space="0" w:color="auto"/>
            <w:right w:val="none" w:sz="0" w:space="0" w:color="auto"/>
          </w:divBdr>
        </w:div>
        <w:div w:id="503017183">
          <w:marLeft w:val="640"/>
          <w:marRight w:val="0"/>
          <w:marTop w:val="0"/>
          <w:marBottom w:val="0"/>
          <w:divBdr>
            <w:top w:val="none" w:sz="0" w:space="0" w:color="auto"/>
            <w:left w:val="none" w:sz="0" w:space="0" w:color="auto"/>
            <w:bottom w:val="none" w:sz="0" w:space="0" w:color="auto"/>
            <w:right w:val="none" w:sz="0" w:space="0" w:color="auto"/>
          </w:divBdr>
        </w:div>
        <w:div w:id="739521150">
          <w:marLeft w:val="640"/>
          <w:marRight w:val="0"/>
          <w:marTop w:val="0"/>
          <w:marBottom w:val="0"/>
          <w:divBdr>
            <w:top w:val="none" w:sz="0" w:space="0" w:color="auto"/>
            <w:left w:val="none" w:sz="0" w:space="0" w:color="auto"/>
            <w:bottom w:val="none" w:sz="0" w:space="0" w:color="auto"/>
            <w:right w:val="none" w:sz="0" w:space="0" w:color="auto"/>
          </w:divBdr>
        </w:div>
        <w:div w:id="795804258">
          <w:marLeft w:val="640"/>
          <w:marRight w:val="0"/>
          <w:marTop w:val="0"/>
          <w:marBottom w:val="0"/>
          <w:divBdr>
            <w:top w:val="none" w:sz="0" w:space="0" w:color="auto"/>
            <w:left w:val="none" w:sz="0" w:space="0" w:color="auto"/>
            <w:bottom w:val="none" w:sz="0" w:space="0" w:color="auto"/>
            <w:right w:val="none" w:sz="0" w:space="0" w:color="auto"/>
          </w:divBdr>
        </w:div>
        <w:div w:id="895354889">
          <w:marLeft w:val="640"/>
          <w:marRight w:val="0"/>
          <w:marTop w:val="0"/>
          <w:marBottom w:val="0"/>
          <w:divBdr>
            <w:top w:val="none" w:sz="0" w:space="0" w:color="auto"/>
            <w:left w:val="none" w:sz="0" w:space="0" w:color="auto"/>
            <w:bottom w:val="none" w:sz="0" w:space="0" w:color="auto"/>
            <w:right w:val="none" w:sz="0" w:space="0" w:color="auto"/>
          </w:divBdr>
        </w:div>
        <w:div w:id="1010060806">
          <w:marLeft w:val="640"/>
          <w:marRight w:val="0"/>
          <w:marTop w:val="0"/>
          <w:marBottom w:val="0"/>
          <w:divBdr>
            <w:top w:val="none" w:sz="0" w:space="0" w:color="auto"/>
            <w:left w:val="none" w:sz="0" w:space="0" w:color="auto"/>
            <w:bottom w:val="none" w:sz="0" w:space="0" w:color="auto"/>
            <w:right w:val="none" w:sz="0" w:space="0" w:color="auto"/>
          </w:divBdr>
        </w:div>
        <w:div w:id="1307468497">
          <w:marLeft w:val="640"/>
          <w:marRight w:val="0"/>
          <w:marTop w:val="0"/>
          <w:marBottom w:val="0"/>
          <w:divBdr>
            <w:top w:val="none" w:sz="0" w:space="0" w:color="auto"/>
            <w:left w:val="none" w:sz="0" w:space="0" w:color="auto"/>
            <w:bottom w:val="none" w:sz="0" w:space="0" w:color="auto"/>
            <w:right w:val="none" w:sz="0" w:space="0" w:color="auto"/>
          </w:divBdr>
        </w:div>
        <w:div w:id="1542352940">
          <w:marLeft w:val="640"/>
          <w:marRight w:val="0"/>
          <w:marTop w:val="0"/>
          <w:marBottom w:val="0"/>
          <w:divBdr>
            <w:top w:val="none" w:sz="0" w:space="0" w:color="auto"/>
            <w:left w:val="none" w:sz="0" w:space="0" w:color="auto"/>
            <w:bottom w:val="none" w:sz="0" w:space="0" w:color="auto"/>
            <w:right w:val="none" w:sz="0" w:space="0" w:color="auto"/>
          </w:divBdr>
        </w:div>
        <w:div w:id="1547335403">
          <w:marLeft w:val="640"/>
          <w:marRight w:val="0"/>
          <w:marTop w:val="0"/>
          <w:marBottom w:val="0"/>
          <w:divBdr>
            <w:top w:val="none" w:sz="0" w:space="0" w:color="auto"/>
            <w:left w:val="none" w:sz="0" w:space="0" w:color="auto"/>
            <w:bottom w:val="none" w:sz="0" w:space="0" w:color="auto"/>
            <w:right w:val="none" w:sz="0" w:space="0" w:color="auto"/>
          </w:divBdr>
        </w:div>
        <w:div w:id="2114126572">
          <w:marLeft w:val="640"/>
          <w:marRight w:val="0"/>
          <w:marTop w:val="0"/>
          <w:marBottom w:val="0"/>
          <w:divBdr>
            <w:top w:val="none" w:sz="0" w:space="0" w:color="auto"/>
            <w:left w:val="none" w:sz="0" w:space="0" w:color="auto"/>
            <w:bottom w:val="none" w:sz="0" w:space="0" w:color="auto"/>
            <w:right w:val="none" w:sz="0" w:space="0" w:color="auto"/>
          </w:divBdr>
        </w:div>
      </w:divsChild>
    </w:div>
    <w:div w:id="1742292775">
      <w:bodyDiv w:val="1"/>
      <w:marLeft w:val="0"/>
      <w:marRight w:val="0"/>
      <w:marTop w:val="0"/>
      <w:marBottom w:val="0"/>
      <w:divBdr>
        <w:top w:val="none" w:sz="0" w:space="0" w:color="auto"/>
        <w:left w:val="none" w:sz="0" w:space="0" w:color="auto"/>
        <w:bottom w:val="none" w:sz="0" w:space="0" w:color="auto"/>
        <w:right w:val="none" w:sz="0" w:space="0" w:color="auto"/>
      </w:divBdr>
      <w:divsChild>
        <w:div w:id="237910705">
          <w:marLeft w:val="640"/>
          <w:marRight w:val="0"/>
          <w:marTop w:val="0"/>
          <w:marBottom w:val="0"/>
          <w:divBdr>
            <w:top w:val="none" w:sz="0" w:space="0" w:color="auto"/>
            <w:left w:val="none" w:sz="0" w:space="0" w:color="auto"/>
            <w:bottom w:val="none" w:sz="0" w:space="0" w:color="auto"/>
            <w:right w:val="none" w:sz="0" w:space="0" w:color="auto"/>
          </w:divBdr>
        </w:div>
        <w:div w:id="294138427">
          <w:marLeft w:val="640"/>
          <w:marRight w:val="0"/>
          <w:marTop w:val="0"/>
          <w:marBottom w:val="0"/>
          <w:divBdr>
            <w:top w:val="none" w:sz="0" w:space="0" w:color="auto"/>
            <w:left w:val="none" w:sz="0" w:space="0" w:color="auto"/>
            <w:bottom w:val="none" w:sz="0" w:space="0" w:color="auto"/>
            <w:right w:val="none" w:sz="0" w:space="0" w:color="auto"/>
          </w:divBdr>
        </w:div>
        <w:div w:id="504636666">
          <w:marLeft w:val="640"/>
          <w:marRight w:val="0"/>
          <w:marTop w:val="0"/>
          <w:marBottom w:val="0"/>
          <w:divBdr>
            <w:top w:val="none" w:sz="0" w:space="0" w:color="auto"/>
            <w:left w:val="none" w:sz="0" w:space="0" w:color="auto"/>
            <w:bottom w:val="none" w:sz="0" w:space="0" w:color="auto"/>
            <w:right w:val="none" w:sz="0" w:space="0" w:color="auto"/>
          </w:divBdr>
        </w:div>
        <w:div w:id="532034796">
          <w:marLeft w:val="640"/>
          <w:marRight w:val="0"/>
          <w:marTop w:val="0"/>
          <w:marBottom w:val="0"/>
          <w:divBdr>
            <w:top w:val="none" w:sz="0" w:space="0" w:color="auto"/>
            <w:left w:val="none" w:sz="0" w:space="0" w:color="auto"/>
            <w:bottom w:val="none" w:sz="0" w:space="0" w:color="auto"/>
            <w:right w:val="none" w:sz="0" w:space="0" w:color="auto"/>
          </w:divBdr>
        </w:div>
        <w:div w:id="846167076">
          <w:marLeft w:val="640"/>
          <w:marRight w:val="0"/>
          <w:marTop w:val="0"/>
          <w:marBottom w:val="0"/>
          <w:divBdr>
            <w:top w:val="none" w:sz="0" w:space="0" w:color="auto"/>
            <w:left w:val="none" w:sz="0" w:space="0" w:color="auto"/>
            <w:bottom w:val="none" w:sz="0" w:space="0" w:color="auto"/>
            <w:right w:val="none" w:sz="0" w:space="0" w:color="auto"/>
          </w:divBdr>
        </w:div>
      </w:divsChild>
    </w:div>
    <w:div w:id="1750692441">
      <w:bodyDiv w:val="1"/>
      <w:marLeft w:val="0"/>
      <w:marRight w:val="0"/>
      <w:marTop w:val="0"/>
      <w:marBottom w:val="0"/>
      <w:divBdr>
        <w:top w:val="none" w:sz="0" w:space="0" w:color="auto"/>
        <w:left w:val="none" w:sz="0" w:space="0" w:color="auto"/>
        <w:bottom w:val="none" w:sz="0" w:space="0" w:color="auto"/>
        <w:right w:val="none" w:sz="0" w:space="0" w:color="auto"/>
      </w:divBdr>
      <w:divsChild>
        <w:div w:id="6912401">
          <w:marLeft w:val="640"/>
          <w:marRight w:val="0"/>
          <w:marTop w:val="0"/>
          <w:marBottom w:val="0"/>
          <w:divBdr>
            <w:top w:val="none" w:sz="0" w:space="0" w:color="auto"/>
            <w:left w:val="none" w:sz="0" w:space="0" w:color="auto"/>
            <w:bottom w:val="none" w:sz="0" w:space="0" w:color="auto"/>
            <w:right w:val="none" w:sz="0" w:space="0" w:color="auto"/>
          </w:divBdr>
        </w:div>
        <w:div w:id="51739076">
          <w:marLeft w:val="640"/>
          <w:marRight w:val="0"/>
          <w:marTop w:val="0"/>
          <w:marBottom w:val="0"/>
          <w:divBdr>
            <w:top w:val="none" w:sz="0" w:space="0" w:color="auto"/>
            <w:left w:val="none" w:sz="0" w:space="0" w:color="auto"/>
            <w:bottom w:val="none" w:sz="0" w:space="0" w:color="auto"/>
            <w:right w:val="none" w:sz="0" w:space="0" w:color="auto"/>
          </w:divBdr>
        </w:div>
        <w:div w:id="79984251">
          <w:marLeft w:val="640"/>
          <w:marRight w:val="0"/>
          <w:marTop w:val="0"/>
          <w:marBottom w:val="0"/>
          <w:divBdr>
            <w:top w:val="none" w:sz="0" w:space="0" w:color="auto"/>
            <w:left w:val="none" w:sz="0" w:space="0" w:color="auto"/>
            <w:bottom w:val="none" w:sz="0" w:space="0" w:color="auto"/>
            <w:right w:val="none" w:sz="0" w:space="0" w:color="auto"/>
          </w:divBdr>
        </w:div>
        <w:div w:id="203912866">
          <w:marLeft w:val="640"/>
          <w:marRight w:val="0"/>
          <w:marTop w:val="0"/>
          <w:marBottom w:val="0"/>
          <w:divBdr>
            <w:top w:val="none" w:sz="0" w:space="0" w:color="auto"/>
            <w:left w:val="none" w:sz="0" w:space="0" w:color="auto"/>
            <w:bottom w:val="none" w:sz="0" w:space="0" w:color="auto"/>
            <w:right w:val="none" w:sz="0" w:space="0" w:color="auto"/>
          </w:divBdr>
        </w:div>
        <w:div w:id="228854543">
          <w:marLeft w:val="640"/>
          <w:marRight w:val="0"/>
          <w:marTop w:val="0"/>
          <w:marBottom w:val="0"/>
          <w:divBdr>
            <w:top w:val="none" w:sz="0" w:space="0" w:color="auto"/>
            <w:left w:val="none" w:sz="0" w:space="0" w:color="auto"/>
            <w:bottom w:val="none" w:sz="0" w:space="0" w:color="auto"/>
            <w:right w:val="none" w:sz="0" w:space="0" w:color="auto"/>
          </w:divBdr>
        </w:div>
        <w:div w:id="338123877">
          <w:marLeft w:val="640"/>
          <w:marRight w:val="0"/>
          <w:marTop w:val="0"/>
          <w:marBottom w:val="0"/>
          <w:divBdr>
            <w:top w:val="none" w:sz="0" w:space="0" w:color="auto"/>
            <w:left w:val="none" w:sz="0" w:space="0" w:color="auto"/>
            <w:bottom w:val="none" w:sz="0" w:space="0" w:color="auto"/>
            <w:right w:val="none" w:sz="0" w:space="0" w:color="auto"/>
          </w:divBdr>
        </w:div>
        <w:div w:id="342778250">
          <w:marLeft w:val="640"/>
          <w:marRight w:val="0"/>
          <w:marTop w:val="0"/>
          <w:marBottom w:val="0"/>
          <w:divBdr>
            <w:top w:val="none" w:sz="0" w:space="0" w:color="auto"/>
            <w:left w:val="none" w:sz="0" w:space="0" w:color="auto"/>
            <w:bottom w:val="none" w:sz="0" w:space="0" w:color="auto"/>
            <w:right w:val="none" w:sz="0" w:space="0" w:color="auto"/>
          </w:divBdr>
        </w:div>
        <w:div w:id="400257981">
          <w:marLeft w:val="640"/>
          <w:marRight w:val="0"/>
          <w:marTop w:val="0"/>
          <w:marBottom w:val="0"/>
          <w:divBdr>
            <w:top w:val="none" w:sz="0" w:space="0" w:color="auto"/>
            <w:left w:val="none" w:sz="0" w:space="0" w:color="auto"/>
            <w:bottom w:val="none" w:sz="0" w:space="0" w:color="auto"/>
            <w:right w:val="none" w:sz="0" w:space="0" w:color="auto"/>
          </w:divBdr>
        </w:div>
        <w:div w:id="411314508">
          <w:marLeft w:val="640"/>
          <w:marRight w:val="0"/>
          <w:marTop w:val="0"/>
          <w:marBottom w:val="0"/>
          <w:divBdr>
            <w:top w:val="none" w:sz="0" w:space="0" w:color="auto"/>
            <w:left w:val="none" w:sz="0" w:space="0" w:color="auto"/>
            <w:bottom w:val="none" w:sz="0" w:space="0" w:color="auto"/>
            <w:right w:val="none" w:sz="0" w:space="0" w:color="auto"/>
          </w:divBdr>
        </w:div>
        <w:div w:id="452481953">
          <w:marLeft w:val="640"/>
          <w:marRight w:val="0"/>
          <w:marTop w:val="0"/>
          <w:marBottom w:val="0"/>
          <w:divBdr>
            <w:top w:val="none" w:sz="0" w:space="0" w:color="auto"/>
            <w:left w:val="none" w:sz="0" w:space="0" w:color="auto"/>
            <w:bottom w:val="none" w:sz="0" w:space="0" w:color="auto"/>
            <w:right w:val="none" w:sz="0" w:space="0" w:color="auto"/>
          </w:divBdr>
        </w:div>
        <w:div w:id="498498081">
          <w:marLeft w:val="640"/>
          <w:marRight w:val="0"/>
          <w:marTop w:val="0"/>
          <w:marBottom w:val="0"/>
          <w:divBdr>
            <w:top w:val="none" w:sz="0" w:space="0" w:color="auto"/>
            <w:left w:val="none" w:sz="0" w:space="0" w:color="auto"/>
            <w:bottom w:val="none" w:sz="0" w:space="0" w:color="auto"/>
            <w:right w:val="none" w:sz="0" w:space="0" w:color="auto"/>
          </w:divBdr>
        </w:div>
        <w:div w:id="550701342">
          <w:marLeft w:val="640"/>
          <w:marRight w:val="0"/>
          <w:marTop w:val="0"/>
          <w:marBottom w:val="0"/>
          <w:divBdr>
            <w:top w:val="none" w:sz="0" w:space="0" w:color="auto"/>
            <w:left w:val="none" w:sz="0" w:space="0" w:color="auto"/>
            <w:bottom w:val="none" w:sz="0" w:space="0" w:color="auto"/>
            <w:right w:val="none" w:sz="0" w:space="0" w:color="auto"/>
          </w:divBdr>
        </w:div>
        <w:div w:id="557477122">
          <w:marLeft w:val="640"/>
          <w:marRight w:val="0"/>
          <w:marTop w:val="0"/>
          <w:marBottom w:val="0"/>
          <w:divBdr>
            <w:top w:val="none" w:sz="0" w:space="0" w:color="auto"/>
            <w:left w:val="none" w:sz="0" w:space="0" w:color="auto"/>
            <w:bottom w:val="none" w:sz="0" w:space="0" w:color="auto"/>
            <w:right w:val="none" w:sz="0" w:space="0" w:color="auto"/>
          </w:divBdr>
        </w:div>
        <w:div w:id="573780873">
          <w:marLeft w:val="640"/>
          <w:marRight w:val="0"/>
          <w:marTop w:val="0"/>
          <w:marBottom w:val="0"/>
          <w:divBdr>
            <w:top w:val="none" w:sz="0" w:space="0" w:color="auto"/>
            <w:left w:val="none" w:sz="0" w:space="0" w:color="auto"/>
            <w:bottom w:val="none" w:sz="0" w:space="0" w:color="auto"/>
            <w:right w:val="none" w:sz="0" w:space="0" w:color="auto"/>
          </w:divBdr>
        </w:div>
        <w:div w:id="582950882">
          <w:marLeft w:val="640"/>
          <w:marRight w:val="0"/>
          <w:marTop w:val="0"/>
          <w:marBottom w:val="0"/>
          <w:divBdr>
            <w:top w:val="none" w:sz="0" w:space="0" w:color="auto"/>
            <w:left w:val="none" w:sz="0" w:space="0" w:color="auto"/>
            <w:bottom w:val="none" w:sz="0" w:space="0" w:color="auto"/>
            <w:right w:val="none" w:sz="0" w:space="0" w:color="auto"/>
          </w:divBdr>
        </w:div>
        <w:div w:id="648361682">
          <w:marLeft w:val="640"/>
          <w:marRight w:val="0"/>
          <w:marTop w:val="0"/>
          <w:marBottom w:val="0"/>
          <w:divBdr>
            <w:top w:val="none" w:sz="0" w:space="0" w:color="auto"/>
            <w:left w:val="none" w:sz="0" w:space="0" w:color="auto"/>
            <w:bottom w:val="none" w:sz="0" w:space="0" w:color="auto"/>
            <w:right w:val="none" w:sz="0" w:space="0" w:color="auto"/>
          </w:divBdr>
        </w:div>
        <w:div w:id="656689405">
          <w:marLeft w:val="640"/>
          <w:marRight w:val="0"/>
          <w:marTop w:val="0"/>
          <w:marBottom w:val="0"/>
          <w:divBdr>
            <w:top w:val="none" w:sz="0" w:space="0" w:color="auto"/>
            <w:left w:val="none" w:sz="0" w:space="0" w:color="auto"/>
            <w:bottom w:val="none" w:sz="0" w:space="0" w:color="auto"/>
            <w:right w:val="none" w:sz="0" w:space="0" w:color="auto"/>
          </w:divBdr>
        </w:div>
        <w:div w:id="664632576">
          <w:marLeft w:val="640"/>
          <w:marRight w:val="0"/>
          <w:marTop w:val="0"/>
          <w:marBottom w:val="0"/>
          <w:divBdr>
            <w:top w:val="none" w:sz="0" w:space="0" w:color="auto"/>
            <w:left w:val="none" w:sz="0" w:space="0" w:color="auto"/>
            <w:bottom w:val="none" w:sz="0" w:space="0" w:color="auto"/>
            <w:right w:val="none" w:sz="0" w:space="0" w:color="auto"/>
          </w:divBdr>
        </w:div>
        <w:div w:id="672612242">
          <w:marLeft w:val="640"/>
          <w:marRight w:val="0"/>
          <w:marTop w:val="0"/>
          <w:marBottom w:val="0"/>
          <w:divBdr>
            <w:top w:val="none" w:sz="0" w:space="0" w:color="auto"/>
            <w:left w:val="none" w:sz="0" w:space="0" w:color="auto"/>
            <w:bottom w:val="none" w:sz="0" w:space="0" w:color="auto"/>
            <w:right w:val="none" w:sz="0" w:space="0" w:color="auto"/>
          </w:divBdr>
        </w:div>
        <w:div w:id="686372216">
          <w:marLeft w:val="640"/>
          <w:marRight w:val="0"/>
          <w:marTop w:val="0"/>
          <w:marBottom w:val="0"/>
          <w:divBdr>
            <w:top w:val="none" w:sz="0" w:space="0" w:color="auto"/>
            <w:left w:val="none" w:sz="0" w:space="0" w:color="auto"/>
            <w:bottom w:val="none" w:sz="0" w:space="0" w:color="auto"/>
            <w:right w:val="none" w:sz="0" w:space="0" w:color="auto"/>
          </w:divBdr>
        </w:div>
        <w:div w:id="715394946">
          <w:marLeft w:val="640"/>
          <w:marRight w:val="0"/>
          <w:marTop w:val="0"/>
          <w:marBottom w:val="0"/>
          <w:divBdr>
            <w:top w:val="none" w:sz="0" w:space="0" w:color="auto"/>
            <w:left w:val="none" w:sz="0" w:space="0" w:color="auto"/>
            <w:bottom w:val="none" w:sz="0" w:space="0" w:color="auto"/>
            <w:right w:val="none" w:sz="0" w:space="0" w:color="auto"/>
          </w:divBdr>
        </w:div>
        <w:div w:id="715737229">
          <w:marLeft w:val="640"/>
          <w:marRight w:val="0"/>
          <w:marTop w:val="0"/>
          <w:marBottom w:val="0"/>
          <w:divBdr>
            <w:top w:val="none" w:sz="0" w:space="0" w:color="auto"/>
            <w:left w:val="none" w:sz="0" w:space="0" w:color="auto"/>
            <w:bottom w:val="none" w:sz="0" w:space="0" w:color="auto"/>
            <w:right w:val="none" w:sz="0" w:space="0" w:color="auto"/>
          </w:divBdr>
        </w:div>
        <w:div w:id="718165772">
          <w:marLeft w:val="640"/>
          <w:marRight w:val="0"/>
          <w:marTop w:val="0"/>
          <w:marBottom w:val="0"/>
          <w:divBdr>
            <w:top w:val="none" w:sz="0" w:space="0" w:color="auto"/>
            <w:left w:val="none" w:sz="0" w:space="0" w:color="auto"/>
            <w:bottom w:val="none" w:sz="0" w:space="0" w:color="auto"/>
            <w:right w:val="none" w:sz="0" w:space="0" w:color="auto"/>
          </w:divBdr>
        </w:div>
        <w:div w:id="761146576">
          <w:marLeft w:val="640"/>
          <w:marRight w:val="0"/>
          <w:marTop w:val="0"/>
          <w:marBottom w:val="0"/>
          <w:divBdr>
            <w:top w:val="none" w:sz="0" w:space="0" w:color="auto"/>
            <w:left w:val="none" w:sz="0" w:space="0" w:color="auto"/>
            <w:bottom w:val="none" w:sz="0" w:space="0" w:color="auto"/>
            <w:right w:val="none" w:sz="0" w:space="0" w:color="auto"/>
          </w:divBdr>
        </w:div>
        <w:div w:id="784813763">
          <w:marLeft w:val="640"/>
          <w:marRight w:val="0"/>
          <w:marTop w:val="0"/>
          <w:marBottom w:val="0"/>
          <w:divBdr>
            <w:top w:val="none" w:sz="0" w:space="0" w:color="auto"/>
            <w:left w:val="none" w:sz="0" w:space="0" w:color="auto"/>
            <w:bottom w:val="none" w:sz="0" w:space="0" w:color="auto"/>
            <w:right w:val="none" w:sz="0" w:space="0" w:color="auto"/>
          </w:divBdr>
        </w:div>
        <w:div w:id="928999574">
          <w:marLeft w:val="640"/>
          <w:marRight w:val="0"/>
          <w:marTop w:val="0"/>
          <w:marBottom w:val="0"/>
          <w:divBdr>
            <w:top w:val="none" w:sz="0" w:space="0" w:color="auto"/>
            <w:left w:val="none" w:sz="0" w:space="0" w:color="auto"/>
            <w:bottom w:val="none" w:sz="0" w:space="0" w:color="auto"/>
            <w:right w:val="none" w:sz="0" w:space="0" w:color="auto"/>
          </w:divBdr>
        </w:div>
        <w:div w:id="991258482">
          <w:marLeft w:val="640"/>
          <w:marRight w:val="0"/>
          <w:marTop w:val="0"/>
          <w:marBottom w:val="0"/>
          <w:divBdr>
            <w:top w:val="none" w:sz="0" w:space="0" w:color="auto"/>
            <w:left w:val="none" w:sz="0" w:space="0" w:color="auto"/>
            <w:bottom w:val="none" w:sz="0" w:space="0" w:color="auto"/>
            <w:right w:val="none" w:sz="0" w:space="0" w:color="auto"/>
          </w:divBdr>
        </w:div>
        <w:div w:id="1084186574">
          <w:marLeft w:val="640"/>
          <w:marRight w:val="0"/>
          <w:marTop w:val="0"/>
          <w:marBottom w:val="0"/>
          <w:divBdr>
            <w:top w:val="none" w:sz="0" w:space="0" w:color="auto"/>
            <w:left w:val="none" w:sz="0" w:space="0" w:color="auto"/>
            <w:bottom w:val="none" w:sz="0" w:space="0" w:color="auto"/>
            <w:right w:val="none" w:sz="0" w:space="0" w:color="auto"/>
          </w:divBdr>
        </w:div>
        <w:div w:id="1144348510">
          <w:marLeft w:val="640"/>
          <w:marRight w:val="0"/>
          <w:marTop w:val="0"/>
          <w:marBottom w:val="0"/>
          <w:divBdr>
            <w:top w:val="none" w:sz="0" w:space="0" w:color="auto"/>
            <w:left w:val="none" w:sz="0" w:space="0" w:color="auto"/>
            <w:bottom w:val="none" w:sz="0" w:space="0" w:color="auto"/>
            <w:right w:val="none" w:sz="0" w:space="0" w:color="auto"/>
          </w:divBdr>
        </w:div>
        <w:div w:id="1280648527">
          <w:marLeft w:val="640"/>
          <w:marRight w:val="0"/>
          <w:marTop w:val="0"/>
          <w:marBottom w:val="0"/>
          <w:divBdr>
            <w:top w:val="none" w:sz="0" w:space="0" w:color="auto"/>
            <w:left w:val="none" w:sz="0" w:space="0" w:color="auto"/>
            <w:bottom w:val="none" w:sz="0" w:space="0" w:color="auto"/>
            <w:right w:val="none" w:sz="0" w:space="0" w:color="auto"/>
          </w:divBdr>
        </w:div>
        <w:div w:id="1284534424">
          <w:marLeft w:val="640"/>
          <w:marRight w:val="0"/>
          <w:marTop w:val="0"/>
          <w:marBottom w:val="0"/>
          <w:divBdr>
            <w:top w:val="none" w:sz="0" w:space="0" w:color="auto"/>
            <w:left w:val="none" w:sz="0" w:space="0" w:color="auto"/>
            <w:bottom w:val="none" w:sz="0" w:space="0" w:color="auto"/>
            <w:right w:val="none" w:sz="0" w:space="0" w:color="auto"/>
          </w:divBdr>
        </w:div>
        <w:div w:id="1296720310">
          <w:marLeft w:val="640"/>
          <w:marRight w:val="0"/>
          <w:marTop w:val="0"/>
          <w:marBottom w:val="0"/>
          <w:divBdr>
            <w:top w:val="none" w:sz="0" w:space="0" w:color="auto"/>
            <w:left w:val="none" w:sz="0" w:space="0" w:color="auto"/>
            <w:bottom w:val="none" w:sz="0" w:space="0" w:color="auto"/>
            <w:right w:val="none" w:sz="0" w:space="0" w:color="auto"/>
          </w:divBdr>
        </w:div>
        <w:div w:id="1323580989">
          <w:marLeft w:val="640"/>
          <w:marRight w:val="0"/>
          <w:marTop w:val="0"/>
          <w:marBottom w:val="0"/>
          <w:divBdr>
            <w:top w:val="none" w:sz="0" w:space="0" w:color="auto"/>
            <w:left w:val="none" w:sz="0" w:space="0" w:color="auto"/>
            <w:bottom w:val="none" w:sz="0" w:space="0" w:color="auto"/>
            <w:right w:val="none" w:sz="0" w:space="0" w:color="auto"/>
          </w:divBdr>
        </w:div>
        <w:div w:id="1352878075">
          <w:marLeft w:val="640"/>
          <w:marRight w:val="0"/>
          <w:marTop w:val="0"/>
          <w:marBottom w:val="0"/>
          <w:divBdr>
            <w:top w:val="none" w:sz="0" w:space="0" w:color="auto"/>
            <w:left w:val="none" w:sz="0" w:space="0" w:color="auto"/>
            <w:bottom w:val="none" w:sz="0" w:space="0" w:color="auto"/>
            <w:right w:val="none" w:sz="0" w:space="0" w:color="auto"/>
          </w:divBdr>
        </w:div>
        <w:div w:id="1394424406">
          <w:marLeft w:val="640"/>
          <w:marRight w:val="0"/>
          <w:marTop w:val="0"/>
          <w:marBottom w:val="0"/>
          <w:divBdr>
            <w:top w:val="none" w:sz="0" w:space="0" w:color="auto"/>
            <w:left w:val="none" w:sz="0" w:space="0" w:color="auto"/>
            <w:bottom w:val="none" w:sz="0" w:space="0" w:color="auto"/>
            <w:right w:val="none" w:sz="0" w:space="0" w:color="auto"/>
          </w:divBdr>
        </w:div>
        <w:div w:id="1468429154">
          <w:marLeft w:val="640"/>
          <w:marRight w:val="0"/>
          <w:marTop w:val="0"/>
          <w:marBottom w:val="0"/>
          <w:divBdr>
            <w:top w:val="none" w:sz="0" w:space="0" w:color="auto"/>
            <w:left w:val="none" w:sz="0" w:space="0" w:color="auto"/>
            <w:bottom w:val="none" w:sz="0" w:space="0" w:color="auto"/>
            <w:right w:val="none" w:sz="0" w:space="0" w:color="auto"/>
          </w:divBdr>
        </w:div>
        <w:div w:id="1506164674">
          <w:marLeft w:val="640"/>
          <w:marRight w:val="0"/>
          <w:marTop w:val="0"/>
          <w:marBottom w:val="0"/>
          <w:divBdr>
            <w:top w:val="none" w:sz="0" w:space="0" w:color="auto"/>
            <w:left w:val="none" w:sz="0" w:space="0" w:color="auto"/>
            <w:bottom w:val="none" w:sz="0" w:space="0" w:color="auto"/>
            <w:right w:val="none" w:sz="0" w:space="0" w:color="auto"/>
          </w:divBdr>
        </w:div>
        <w:div w:id="1516266088">
          <w:marLeft w:val="640"/>
          <w:marRight w:val="0"/>
          <w:marTop w:val="0"/>
          <w:marBottom w:val="0"/>
          <w:divBdr>
            <w:top w:val="none" w:sz="0" w:space="0" w:color="auto"/>
            <w:left w:val="none" w:sz="0" w:space="0" w:color="auto"/>
            <w:bottom w:val="none" w:sz="0" w:space="0" w:color="auto"/>
            <w:right w:val="none" w:sz="0" w:space="0" w:color="auto"/>
          </w:divBdr>
        </w:div>
        <w:div w:id="1586105958">
          <w:marLeft w:val="640"/>
          <w:marRight w:val="0"/>
          <w:marTop w:val="0"/>
          <w:marBottom w:val="0"/>
          <w:divBdr>
            <w:top w:val="none" w:sz="0" w:space="0" w:color="auto"/>
            <w:left w:val="none" w:sz="0" w:space="0" w:color="auto"/>
            <w:bottom w:val="none" w:sz="0" w:space="0" w:color="auto"/>
            <w:right w:val="none" w:sz="0" w:space="0" w:color="auto"/>
          </w:divBdr>
        </w:div>
        <w:div w:id="1648976357">
          <w:marLeft w:val="640"/>
          <w:marRight w:val="0"/>
          <w:marTop w:val="0"/>
          <w:marBottom w:val="0"/>
          <w:divBdr>
            <w:top w:val="none" w:sz="0" w:space="0" w:color="auto"/>
            <w:left w:val="none" w:sz="0" w:space="0" w:color="auto"/>
            <w:bottom w:val="none" w:sz="0" w:space="0" w:color="auto"/>
            <w:right w:val="none" w:sz="0" w:space="0" w:color="auto"/>
          </w:divBdr>
        </w:div>
        <w:div w:id="1673295083">
          <w:marLeft w:val="640"/>
          <w:marRight w:val="0"/>
          <w:marTop w:val="0"/>
          <w:marBottom w:val="0"/>
          <w:divBdr>
            <w:top w:val="none" w:sz="0" w:space="0" w:color="auto"/>
            <w:left w:val="none" w:sz="0" w:space="0" w:color="auto"/>
            <w:bottom w:val="none" w:sz="0" w:space="0" w:color="auto"/>
            <w:right w:val="none" w:sz="0" w:space="0" w:color="auto"/>
          </w:divBdr>
        </w:div>
        <w:div w:id="1780373838">
          <w:marLeft w:val="640"/>
          <w:marRight w:val="0"/>
          <w:marTop w:val="0"/>
          <w:marBottom w:val="0"/>
          <w:divBdr>
            <w:top w:val="none" w:sz="0" w:space="0" w:color="auto"/>
            <w:left w:val="none" w:sz="0" w:space="0" w:color="auto"/>
            <w:bottom w:val="none" w:sz="0" w:space="0" w:color="auto"/>
            <w:right w:val="none" w:sz="0" w:space="0" w:color="auto"/>
          </w:divBdr>
        </w:div>
        <w:div w:id="1821731925">
          <w:marLeft w:val="640"/>
          <w:marRight w:val="0"/>
          <w:marTop w:val="0"/>
          <w:marBottom w:val="0"/>
          <w:divBdr>
            <w:top w:val="none" w:sz="0" w:space="0" w:color="auto"/>
            <w:left w:val="none" w:sz="0" w:space="0" w:color="auto"/>
            <w:bottom w:val="none" w:sz="0" w:space="0" w:color="auto"/>
            <w:right w:val="none" w:sz="0" w:space="0" w:color="auto"/>
          </w:divBdr>
        </w:div>
        <w:div w:id="1853374753">
          <w:marLeft w:val="640"/>
          <w:marRight w:val="0"/>
          <w:marTop w:val="0"/>
          <w:marBottom w:val="0"/>
          <w:divBdr>
            <w:top w:val="none" w:sz="0" w:space="0" w:color="auto"/>
            <w:left w:val="none" w:sz="0" w:space="0" w:color="auto"/>
            <w:bottom w:val="none" w:sz="0" w:space="0" w:color="auto"/>
            <w:right w:val="none" w:sz="0" w:space="0" w:color="auto"/>
          </w:divBdr>
        </w:div>
        <w:div w:id="1927613266">
          <w:marLeft w:val="640"/>
          <w:marRight w:val="0"/>
          <w:marTop w:val="0"/>
          <w:marBottom w:val="0"/>
          <w:divBdr>
            <w:top w:val="none" w:sz="0" w:space="0" w:color="auto"/>
            <w:left w:val="none" w:sz="0" w:space="0" w:color="auto"/>
            <w:bottom w:val="none" w:sz="0" w:space="0" w:color="auto"/>
            <w:right w:val="none" w:sz="0" w:space="0" w:color="auto"/>
          </w:divBdr>
        </w:div>
        <w:div w:id="2141414403">
          <w:marLeft w:val="640"/>
          <w:marRight w:val="0"/>
          <w:marTop w:val="0"/>
          <w:marBottom w:val="0"/>
          <w:divBdr>
            <w:top w:val="none" w:sz="0" w:space="0" w:color="auto"/>
            <w:left w:val="none" w:sz="0" w:space="0" w:color="auto"/>
            <w:bottom w:val="none" w:sz="0" w:space="0" w:color="auto"/>
            <w:right w:val="none" w:sz="0" w:space="0" w:color="auto"/>
          </w:divBdr>
        </w:div>
      </w:divsChild>
    </w:div>
    <w:div w:id="1754202892">
      <w:bodyDiv w:val="1"/>
      <w:marLeft w:val="0"/>
      <w:marRight w:val="0"/>
      <w:marTop w:val="0"/>
      <w:marBottom w:val="0"/>
      <w:divBdr>
        <w:top w:val="none" w:sz="0" w:space="0" w:color="auto"/>
        <w:left w:val="none" w:sz="0" w:space="0" w:color="auto"/>
        <w:bottom w:val="none" w:sz="0" w:space="0" w:color="auto"/>
        <w:right w:val="none" w:sz="0" w:space="0" w:color="auto"/>
      </w:divBdr>
      <w:divsChild>
        <w:div w:id="435826419">
          <w:marLeft w:val="640"/>
          <w:marRight w:val="0"/>
          <w:marTop w:val="0"/>
          <w:marBottom w:val="0"/>
          <w:divBdr>
            <w:top w:val="none" w:sz="0" w:space="0" w:color="auto"/>
            <w:left w:val="none" w:sz="0" w:space="0" w:color="auto"/>
            <w:bottom w:val="none" w:sz="0" w:space="0" w:color="auto"/>
            <w:right w:val="none" w:sz="0" w:space="0" w:color="auto"/>
          </w:divBdr>
        </w:div>
        <w:div w:id="463305067">
          <w:marLeft w:val="640"/>
          <w:marRight w:val="0"/>
          <w:marTop w:val="0"/>
          <w:marBottom w:val="0"/>
          <w:divBdr>
            <w:top w:val="none" w:sz="0" w:space="0" w:color="auto"/>
            <w:left w:val="none" w:sz="0" w:space="0" w:color="auto"/>
            <w:bottom w:val="none" w:sz="0" w:space="0" w:color="auto"/>
            <w:right w:val="none" w:sz="0" w:space="0" w:color="auto"/>
          </w:divBdr>
        </w:div>
        <w:div w:id="562912633">
          <w:marLeft w:val="640"/>
          <w:marRight w:val="0"/>
          <w:marTop w:val="0"/>
          <w:marBottom w:val="0"/>
          <w:divBdr>
            <w:top w:val="none" w:sz="0" w:space="0" w:color="auto"/>
            <w:left w:val="none" w:sz="0" w:space="0" w:color="auto"/>
            <w:bottom w:val="none" w:sz="0" w:space="0" w:color="auto"/>
            <w:right w:val="none" w:sz="0" w:space="0" w:color="auto"/>
          </w:divBdr>
        </w:div>
        <w:div w:id="584072495">
          <w:marLeft w:val="640"/>
          <w:marRight w:val="0"/>
          <w:marTop w:val="0"/>
          <w:marBottom w:val="0"/>
          <w:divBdr>
            <w:top w:val="none" w:sz="0" w:space="0" w:color="auto"/>
            <w:left w:val="none" w:sz="0" w:space="0" w:color="auto"/>
            <w:bottom w:val="none" w:sz="0" w:space="0" w:color="auto"/>
            <w:right w:val="none" w:sz="0" w:space="0" w:color="auto"/>
          </w:divBdr>
        </w:div>
        <w:div w:id="695429437">
          <w:marLeft w:val="640"/>
          <w:marRight w:val="0"/>
          <w:marTop w:val="0"/>
          <w:marBottom w:val="0"/>
          <w:divBdr>
            <w:top w:val="none" w:sz="0" w:space="0" w:color="auto"/>
            <w:left w:val="none" w:sz="0" w:space="0" w:color="auto"/>
            <w:bottom w:val="none" w:sz="0" w:space="0" w:color="auto"/>
            <w:right w:val="none" w:sz="0" w:space="0" w:color="auto"/>
          </w:divBdr>
        </w:div>
        <w:div w:id="1012295818">
          <w:marLeft w:val="640"/>
          <w:marRight w:val="0"/>
          <w:marTop w:val="0"/>
          <w:marBottom w:val="0"/>
          <w:divBdr>
            <w:top w:val="none" w:sz="0" w:space="0" w:color="auto"/>
            <w:left w:val="none" w:sz="0" w:space="0" w:color="auto"/>
            <w:bottom w:val="none" w:sz="0" w:space="0" w:color="auto"/>
            <w:right w:val="none" w:sz="0" w:space="0" w:color="auto"/>
          </w:divBdr>
        </w:div>
        <w:div w:id="1557618293">
          <w:marLeft w:val="640"/>
          <w:marRight w:val="0"/>
          <w:marTop w:val="0"/>
          <w:marBottom w:val="0"/>
          <w:divBdr>
            <w:top w:val="none" w:sz="0" w:space="0" w:color="auto"/>
            <w:left w:val="none" w:sz="0" w:space="0" w:color="auto"/>
            <w:bottom w:val="none" w:sz="0" w:space="0" w:color="auto"/>
            <w:right w:val="none" w:sz="0" w:space="0" w:color="auto"/>
          </w:divBdr>
        </w:div>
        <w:div w:id="1626547455">
          <w:marLeft w:val="640"/>
          <w:marRight w:val="0"/>
          <w:marTop w:val="0"/>
          <w:marBottom w:val="0"/>
          <w:divBdr>
            <w:top w:val="none" w:sz="0" w:space="0" w:color="auto"/>
            <w:left w:val="none" w:sz="0" w:space="0" w:color="auto"/>
            <w:bottom w:val="none" w:sz="0" w:space="0" w:color="auto"/>
            <w:right w:val="none" w:sz="0" w:space="0" w:color="auto"/>
          </w:divBdr>
        </w:div>
        <w:div w:id="1633556184">
          <w:marLeft w:val="640"/>
          <w:marRight w:val="0"/>
          <w:marTop w:val="0"/>
          <w:marBottom w:val="0"/>
          <w:divBdr>
            <w:top w:val="none" w:sz="0" w:space="0" w:color="auto"/>
            <w:left w:val="none" w:sz="0" w:space="0" w:color="auto"/>
            <w:bottom w:val="none" w:sz="0" w:space="0" w:color="auto"/>
            <w:right w:val="none" w:sz="0" w:space="0" w:color="auto"/>
          </w:divBdr>
        </w:div>
        <w:div w:id="1805393396">
          <w:marLeft w:val="640"/>
          <w:marRight w:val="0"/>
          <w:marTop w:val="0"/>
          <w:marBottom w:val="0"/>
          <w:divBdr>
            <w:top w:val="none" w:sz="0" w:space="0" w:color="auto"/>
            <w:left w:val="none" w:sz="0" w:space="0" w:color="auto"/>
            <w:bottom w:val="none" w:sz="0" w:space="0" w:color="auto"/>
            <w:right w:val="none" w:sz="0" w:space="0" w:color="auto"/>
          </w:divBdr>
        </w:div>
        <w:div w:id="2131897688">
          <w:marLeft w:val="640"/>
          <w:marRight w:val="0"/>
          <w:marTop w:val="0"/>
          <w:marBottom w:val="0"/>
          <w:divBdr>
            <w:top w:val="none" w:sz="0" w:space="0" w:color="auto"/>
            <w:left w:val="none" w:sz="0" w:space="0" w:color="auto"/>
            <w:bottom w:val="none" w:sz="0" w:space="0" w:color="auto"/>
            <w:right w:val="none" w:sz="0" w:space="0" w:color="auto"/>
          </w:divBdr>
        </w:div>
      </w:divsChild>
    </w:div>
    <w:div w:id="1764300959">
      <w:bodyDiv w:val="1"/>
      <w:marLeft w:val="0"/>
      <w:marRight w:val="0"/>
      <w:marTop w:val="0"/>
      <w:marBottom w:val="0"/>
      <w:divBdr>
        <w:top w:val="none" w:sz="0" w:space="0" w:color="auto"/>
        <w:left w:val="none" w:sz="0" w:space="0" w:color="auto"/>
        <w:bottom w:val="none" w:sz="0" w:space="0" w:color="auto"/>
        <w:right w:val="none" w:sz="0" w:space="0" w:color="auto"/>
      </w:divBdr>
      <w:divsChild>
        <w:div w:id="299963422">
          <w:marLeft w:val="640"/>
          <w:marRight w:val="0"/>
          <w:marTop w:val="0"/>
          <w:marBottom w:val="0"/>
          <w:divBdr>
            <w:top w:val="none" w:sz="0" w:space="0" w:color="auto"/>
            <w:left w:val="none" w:sz="0" w:space="0" w:color="auto"/>
            <w:bottom w:val="none" w:sz="0" w:space="0" w:color="auto"/>
            <w:right w:val="none" w:sz="0" w:space="0" w:color="auto"/>
          </w:divBdr>
        </w:div>
        <w:div w:id="724911779">
          <w:marLeft w:val="640"/>
          <w:marRight w:val="0"/>
          <w:marTop w:val="0"/>
          <w:marBottom w:val="0"/>
          <w:divBdr>
            <w:top w:val="none" w:sz="0" w:space="0" w:color="auto"/>
            <w:left w:val="none" w:sz="0" w:space="0" w:color="auto"/>
            <w:bottom w:val="none" w:sz="0" w:space="0" w:color="auto"/>
            <w:right w:val="none" w:sz="0" w:space="0" w:color="auto"/>
          </w:divBdr>
        </w:div>
        <w:div w:id="1341739965">
          <w:marLeft w:val="640"/>
          <w:marRight w:val="0"/>
          <w:marTop w:val="0"/>
          <w:marBottom w:val="0"/>
          <w:divBdr>
            <w:top w:val="none" w:sz="0" w:space="0" w:color="auto"/>
            <w:left w:val="none" w:sz="0" w:space="0" w:color="auto"/>
            <w:bottom w:val="none" w:sz="0" w:space="0" w:color="auto"/>
            <w:right w:val="none" w:sz="0" w:space="0" w:color="auto"/>
          </w:divBdr>
        </w:div>
        <w:div w:id="1409116564">
          <w:marLeft w:val="640"/>
          <w:marRight w:val="0"/>
          <w:marTop w:val="0"/>
          <w:marBottom w:val="0"/>
          <w:divBdr>
            <w:top w:val="none" w:sz="0" w:space="0" w:color="auto"/>
            <w:left w:val="none" w:sz="0" w:space="0" w:color="auto"/>
            <w:bottom w:val="none" w:sz="0" w:space="0" w:color="auto"/>
            <w:right w:val="none" w:sz="0" w:space="0" w:color="auto"/>
          </w:divBdr>
        </w:div>
        <w:div w:id="1441144586">
          <w:marLeft w:val="640"/>
          <w:marRight w:val="0"/>
          <w:marTop w:val="0"/>
          <w:marBottom w:val="0"/>
          <w:divBdr>
            <w:top w:val="none" w:sz="0" w:space="0" w:color="auto"/>
            <w:left w:val="none" w:sz="0" w:space="0" w:color="auto"/>
            <w:bottom w:val="none" w:sz="0" w:space="0" w:color="auto"/>
            <w:right w:val="none" w:sz="0" w:space="0" w:color="auto"/>
          </w:divBdr>
        </w:div>
        <w:div w:id="1617710292">
          <w:marLeft w:val="640"/>
          <w:marRight w:val="0"/>
          <w:marTop w:val="0"/>
          <w:marBottom w:val="0"/>
          <w:divBdr>
            <w:top w:val="none" w:sz="0" w:space="0" w:color="auto"/>
            <w:left w:val="none" w:sz="0" w:space="0" w:color="auto"/>
            <w:bottom w:val="none" w:sz="0" w:space="0" w:color="auto"/>
            <w:right w:val="none" w:sz="0" w:space="0" w:color="auto"/>
          </w:divBdr>
        </w:div>
        <w:div w:id="2145731731">
          <w:marLeft w:val="640"/>
          <w:marRight w:val="0"/>
          <w:marTop w:val="0"/>
          <w:marBottom w:val="0"/>
          <w:divBdr>
            <w:top w:val="none" w:sz="0" w:space="0" w:color="auto"/>
            <w:left w:val="none" w:sz="0" w:space="0" w:color="auto"/>
            <w:bottom w:val="none" w:sz="0" w:space="0" w:color="auto"/>
            <w:right w:val="none" w:sz="0" w:space="0" w:color="auto"/>
          </w:divBdr>
        </w:div>
      </w:divsChild>
    </w:div>
    <w:div w:id="1766997632">
      <w:bodyDiv w:val="1"/>
      <w:marLeft w:val="0"/>
      <w:marRight w:val="0"/>
      <w:marTop w:val="0"/>
      <w:marBottom w:val="0"/>
      <w:divBdr>
        <w:top w:val="none" w:sz="0" w:space="0" w:color="auto"/>
        <w:left w:val="none" w:sz="0" w:space="0" w:color="auto"/>
        <w:bottom w:val="none" w:sz="0" w:space="0" w:color="auto"/>
        <w:right w:val="none" w:sz="0" w:space="0" w:color="auto"/>
      </w:divBdr>
      <w:divsChild>
        <w:div w:id="42221922">
          <w:marLeft w:val="640"/>
          <w:marRight w:val="0"/>
          <w:marTop w:val="0"/>
          <w:marBottom w:val="0"/>
          <w:divBdr>
            <w:top w:val="none" w:sz="0" w:space="0" w:color="auto"/>
            <w:left w:val="none" w:sz="0" w:space="0" w:color="auto"/>
            <w:bottom w:val="none" w:sz="0" w:space="0" w:color="auto"/>
            <w:right w:val="none" w:sz="0" w:space="0" w:color="auto"/>
          </w:divBdr>
        </w:div>
        <w:div w:id="66071533">
          <w:marLeft w:val="640"/>
          <w:marRight w:val="0"/>
          <w:marTop w:val="0"/>
          <w:marBottom w:val="0"/>
          <w:divBdr>
            <w:top w:val="none" w:sz="0" w:space="0" w:color="auto"/>
            <w:left w:val="none" w:sz="0" w:space="0" w:color="auto"/>
            <w:bottom w:val="none" w:sz="0" w:space="0" w:color="auto"/>
            <w:right w:val="none" w:sz="0" w:space="0" w:color="auto"/>
          </w:divBdr>
        </w:div>
        <w:div w:id="98137164">
          <w:marLeft w:val="640"/>
          <w:marRight w:val="0"/>
          <w:marTop w:val="0"/>
          <w:marBottom w:val="0"/>
          <w:divBdr>
            <w:top w:val="none" w:sz="0" w:space="0" w:color="auto"/>
            <w:left w:val="none" w:sz="0" w:space="0" w:color="auto"/>
            <w:bottom w:val="none" w:sz="0" w:space="0" w:color="auto"/>
            <w:right w:val="none" w:sz="0" w:space="0" w:color="auto"/>
          </w:divBdr>
        </w:div>
        <w:div w:id="117259626">
          <w:marLeft w:val="640"/>
          <w:marRight w:val="0"/>
          <w:marTop w:val="0"/>
          <w:marBottom w:val="0"/>
          <w:divBdr>
            <w:top w:val="none" w:sz="0" w:space="0" w:color="auto"/>
            <w:left w:val="none" w:sz="0" w:space="0" w:color="auto"/>
            <w:bottom w:val="none" w:sz="0" w:space="0" w:color="auto"/>
            <w:right w:val="none" w:sz="0" w:space="0" w:color="auto"/>
          </w:divBdr>
        </w:div>
        <w:div w:id="153879626">
          <w:marLeft w:val="640"/>
          <w:marRight w:val="0"/>
          <w:marTop w:val="0"/>
          <w:marBottom w:val="0"/>
          <w:divBdr>
            <w:top w:val="none" w:sz="0" w:space="0" w:color="auto"/>
            <w:left w:val="none" w:sz="0" w:space="0" w:color="auto"/>
            <w:bottom w:val="none" w:sz="0" w:space="0" w:color="auto"/>
            <w:right w:val="none" w:sz="0" w:space="0" w:color="auto"/>
          </w:divBdr>
        </w:div>
        <w:div w:id="222447294">
          <w:marLeft w:val="640"/>
          <w:marRight w:val="0"/>
          <w:marTop w:val="0"/>
          <w:marBottom w:val="0"/>
          <w:divBdr>
            <w:top w:val="none" w:sz="0" w:space="0" w:color="auto"/>
            <w:left w:val="none" w:sz="0" w:space="0" w:color="auto"/>
            <w:bottom w:val="none" w:sz="0" w:space="0" w:color="auto"/>
            <w:right w:val="none" w:sz="0" w:space="0" w:color="auto"/>
          </w:divBdr>
        </w:div>
        <w:div w:id="259414340">
          <w:marLeft w:val="640"/>
          <w:marRight w:val="0"/>
          <w:marTop w:val="0"/>
          <w:marBottom w:val="0"/>
          <w:divBdr>
            <w:top w:val="none" w:sz="0" w:space="0" w:color="auto"/>
            <w:left w:val="none" w:sz="0" w:space="0" w:color="auto"/>
            <w:bottom w:val="none" w:sz="0" w:space="0" w:color="auto"/>
            <w:right w:val="none" w:sz="0" w:space="0" w:color="auto"/>
          </w:divBdr>
        </w:div>
        <w:div w:id="295721155">
          <w:marLeft w:val="640"/>
          <w:marRight w:val="0"/>
          <w:marTop w:val="0"/>
          <w:marBottom w:val="0"/>
          <w:divBdr>
            <w:top w:val="none" w:sz="0" w:space="0" w:color="auto"/>
            <w:left w:val="none" w:sz="0" w:space="0" w:color="auto"/>
            <w:bottom w:val="none" w:sz="0" w:space="0" w:color="auto"/>
            <w:right w:val="none" w:sz="0" w:space="0" w:color="auto"/>
          </w:divBdr>
        </w:div>
        <w:div w:id="340008019">
          <w:marLeft w:val="640"/>
          <w:marRight w:val="0"/>
          <w:marTop w:val="0"/>
          <w:marBottom w:val="0"/>
          <w:divBdr>
            <w:top w:val="none" w:sz="0" w:space="0" w:color="auto"/>
            <w:left w:val="none" w:sz="0" w:space="0" w:color="auto"/>
            <w:bottom w:val="none" w:sz="0" w:space="0" w:color="auto"/>
            <w:right w:val="none" w:sz="0" w:space="0" w:color="auto"/>
          </w:divBdr>
        </w:div>
        <w:div w:id="355696438">
          <w:marLeft w:val="640"/>
          <w:marRight w:val="0"/>
          <w:marTop w:val="0"/>
          <w:marBottom w:val="0"/>
          <w:divBdr>
            <w:top w:val="none" w:sz="0" w:space="0" w:color="auto"/>
            <w:left w:val="none" w:sz="0" w:space="0" w:color="auto"/>
            <w:bottom w:val="none" w:sz="0" w:space="0" w:color="auto"/>
            <w:right w:val="none" w:sz="0" w:space="0" w:color="auto"/>
          </w:divBdr>
        </w:div>
        <w:div w:id="370149943">
          <w:marLeft w:val="640"/>
          <w:marRight w:val="0"/>
          <w:marTop w:val="0"/>
          <w:marBottom w:val="0"/>
          <w:divBdr>
            <w:top w:val="none" w:sz="0" w:space="0" w:color="auto"/>
            <w:left w:val="none" w:sz="0" w:space="0" w:color="auto"/>
            <w:bottom w:val="none" w:sz="0" w:space="0" w:color="auto"/>
            <w:right w:val="none" w:sz="0" w:space="0" w:color="auto"/>
          </w:divBdr>
        </w:div>
        <w:div w:id="474564320">
          <w:marLeft w:val="640"/>
          <w:marRight w:val="0"/>
          <w:marTop w:val="0"/>
          <w:marBottom w:val="0"/>
          <w:divBdr>
            <w:top w:val="none" w:sz="0" w:space="0" w:color="auto"/>
            <w:left w:val="none" w:sz="0" w:space="0" w:color="auto"/>
            <w:bottom w:val="none" w:sz="0" w:space="0" w:color="auto"/>
            <w:right w:val="none" w:sz="0" w:space="0" w:color="auto"/>
          </w:divBdr>
        </w:div>
        <w:div w:id="519197051">
          <w:marLeft w:val="640"/>
          <w:marRight w:val="0"/>
          <w:marTop w:val="0"/>
          <w:marBottom w:val="0"/>
          <w:divBdr>
            <w:top w:val="none" w:sz="0" w:space="0" w:color="auto"/>
            <w:left w:val="none" w:sz="0" w:space="0" w:color="auto"/>
            <w:bottom w:val="none" w:sz="0" w:space="0" w:color="auto"/>
            <w:right w:val="none" w:sz="0" w:space="0" w:color="auto"/>
          </w:divBdr>
        </w:div>
        <w:div w:id="527255873">
          <w:marLeft w:val="640"/>
          <w:marRight w:val="0"/>
          <w:marTop w:val="0"/>
          <w:marBottom w:val="0"/>
          <w:divBdr>
            <w:top w:val="none" w:sz="0" w:space="0" w:color="auto"/>
            <w:left w:val="none" w:sz="0" w:space="0" w:color="auto"/>
            <w:bottom w:val="none" w:sz="0" w:space="0" w:color="auto"/>
            <w:right w:val="none" w:sz="0" w:space="0" w:color="auto"/>
          </w:divBdr>
        </w:div>
        <w:div w:id="536816095">
          <w:marLeft w:val="640"/>
          <w:marRight w:val="0"/>
          <w:marTop w:val="0"/>
          <w:marBottom w:val="0"/>
          <w:divBdr>
            <w:top w:val="none" w:sz="0" w:space="0" w:color="auto"/>
            <w:left w:val="none" w:sz="0" w:space="0" w:color="auto"/>
            <w:bottom w:val="none" w:sz="0" w:space="0" w:color="auto"/>
            <w:right w:val="none" w:sz="0" w:space="0" w:color="auto"/>
          </w:divBdr>
        </w:div>
        <w:div w:id="559482056">
          <w:marLeft w:val="640"/>
          <w:marRight w:val="0"/>
          <w:marTop w:val="0"/>
          <w:marBottom w:val="0"/>
          <w:divBdr>
            <w:top w:val="none" w:sz="0" w:space="0" w:color="auto"/>
            <w:left w:val="none" w:sz="0" w:space="0" w:color="auto"/>
            <w:bottom w:val="none" w:sz="0" w:space="0" w:color="auto"/>
            <w:right w:val="none" w:sz="0" w:space="0" w:color="auto"/>
          </w:divBdr>
        </w:div>
        <w:div w:id="652101529">
          <w:marLeft w:val="640"/>
          <w:marRight w:val="0"/>
          <w:marTop w:val="0"/>
          <w:marBottom w:val="0"/>
          <w:divBdr>
            <w:top w:val="none" w:sz="0" w:space="0" w:color="auto"/>
            <w:left w:val="none" w:sz="0" w:space="0" w:color="auto"/>
            <w:bottom w:val="none" w:sz="0" w:space="0" w:color="auto"/>
            <w:right w:val="none" w:sz="0" w:space="0" w:color="auto"/>
          </w:divBdr>
        </w:div>
        <w:div w:id="675687670">
          <w:marLeft w:val="640"/>
          <w:marRight w:val="0"/>
          <w:marTop w:val="0"/>
          <w:marBottom w:val="0"/>
          <w:divBdr>
            <w:top w:val="none" w:sz="0" w:space="0" w:color="auto"/>
            <w:left w:val="none" w:sz="0" w:space="0" w:color="auto"/>
            <w:bottom w:val="none" w:sz="0" w:space="0" w:color="auto"/>
            <w:right w:val="none" w:sz="0" w:space="0" w:color="auto"/>
          </w:divBdr>
        </w:div>
        <w:div w:id="678702795">
          <w:marLeft w:val="640"/>
          <w:marRight w:val="0"/>
          <w:marTop w:val="0"/>
          <w:marBottom w:val="0"/>
          <w:divBdr>
            <w:top w:val="none" w:sz="0" w:space="0" w:color="auto"/>
            <w:left w:val="none" w:sz="0" w:space="0" w:color="auto"/>
            <w:bottom w:val="none" w:sz="0" w:space="0" w:color="auto"/>
            <w:right w:val="none" w:sz="0" w:space="0" w:color="auto"/>
          </w:divBdr>
        </w:div>
        <w:div w:id="686105974">
          <w:marLeft w:val="640"/>
          <w:marRight w:val="0"/>
          <w:marTop w:val="0"/>
          <w:marBottom w:val="0"/>
          <w:divBdr>
            <w:top w:val="none" w:sz="0" w:space="0" w:color="auto"/>
            <w:left w:val="none" w:sz="0" w:space="0" w:color="auto"/>
            <w:bottom w:val="none" w:sz="0" w:space="0" w:color="auto"/>
            <w:right w:val="none" w:sz="0" w:space="0" w:color="auto"/>
          </w:divBdr>
        </w:div>
        <w:div w:id="713964273">
          <w:marLeft w:val="640"/>
          <w:marRight w:val="0"/>
          <w:marTop w:val="0"/>
          <w:marBottom w:val="0"/>
          <w:divBdr>
            <w:top w:val="none" w:sz="0" w:space="0" w:color="auto"/>
            <w:left w:val="none" w:sz="0" w:space="0" w:color="auto"/>
            <w:bottom w:val="none" w:sz="0" w:space="0" w:color="auto"/>
            <w:right w:val="none" w:sz="0" w:space="0" w:color="auto"/>
          </w:divBdr>
        </w:div>
        <w:div w:id="725377719">
          <w:marLeft w:val="640"/>
          <w:marRight w:val="0"/>
          <w:marTop w:val="0"/>
          <w:marBottom w:val="0"/>
          <w:divBdr>
            <w:top w:val="none" w:sz="0" w:space="0" w:color="auto"/>
            <w:left w:val="none" w:sz="0" w:space="0" w:color="auto"/>
            <w:bottom w:val="none" w:sz="0" w:space="0" w:color="auto"/>
            <w:right w:val="none" w:sz="0" w:space="0" w:color="auto"/>
          </w:divBdr>
        </w:div>
        <w:div w:id="884946825">
          <w:marLeft w:val="640"/>
          <w:marRight w:val="0"/>
          <w:marTop w:val="0"/>
          <w:marBottom w:val="0"/>
          <w:divBdr>
            <w:top w:val="none" w:sz="0" w:space="0" w:color="auto"/>
            <w:left w:val="none" w:sz="0" w:space="0" w:color="auto"/>
            <w:bottom w:val="none" w:sz="0" w:space="0" w:color="auto"/>
            <w:right w:val="none" w:sz="0" w:space="0" w:color="auto"/>
          </w:divBdr>
        </w:div>
        <w:div w:id="890843108">
          <w:marLeft w:val="640"/>
          <w:marRight w:val="0"/>
          <w:marTop w:val="0"/>
          <w:marBottom w:val="0"/>
          <w:divBdr>
            <w:top w:val="none" w:sz="0" w:space="0" w:color="auto"/>
            <w:left w:val="none" w:sz="0" w:space="0" w:color="auto"/>
            <w:bottom w:val="none" w:sz="0" w:space="0" w:color="auto"/>
            <w:right w:val="none" w:sz="0" w:space="0" w:color="auto"/>
          </w:divBdr>
        </w:div>
        <w:div w:id="898319877">
          <w:marLeft w:val="640"/>
          <w:marRight w:val="0"/>
          <w:marTop w:val="0"/>
          <w:marBottom w:val="0"/>
          <w:divBdr>
            <w:top w:val="none" w:sz="0" w:space="0" w:color="auto"/>
            <w:left w:val="none" w:sz="0" w:space="0" w:color="auto"/>
            <w:bottom w:val="none" w:sz="0" w:space="0" w:color="auto"/>
            <w:right w:val="none" w:sz="0" w:space="0" w:color="auto"/>
          </w:divBdr>
        </w:div>
        <w:div w:id="924340799">
          <w:marLeft w:val="640"/>
          <w:marRight w:val="0"/>
          <w:marTop w:val="0"/>
          <w:marBottom w:val="0"/>
          <w:divBdr>
            <w:top w:val="none" w:sz="0" w:space="0" w:color="auto"/>
            <w:left w:val="none" w:sz="0" w:space="0" w:color="auto"/>
            <w:bottom w:val="none" w:sz="0" w:space="0" w:color="auto"/>
            <w:right w:val="none" w:sz="0" w:space="0" w:color="auto"/>
          </w:divBdr>
        </w:div>
        <w:div w:id="962034680">
          <w:marLeft w:val="640"/>
          <w:marRight w:val="0"/>
          <w:marTop w:val="0"/>
          <w:marBottom w:val="0"/>
          <w:divBdr>
            <w:top w:val="none" w:sz="0" w:space="0" w:color="auto"/>
            <w:left w:val="none" w:sz="0" w:space="0" w:color="auto"/>
            <w:bottom w:val="none" w:sz="0" w:space="0" w:color="auto"/>
            <w:right w:val="none" w:sz="0" w:space="0" w:color="auto"/>
          </w:divBdr>
        </w:div>
        <w:div w:id="1049306826">
          <w:marLeft w:val="640"/>
          <w:marRight w:val="0"/>
          <w:marTop w:val="0"/>
          <w:marBottom w:val="0"/>
          <w:divBdr>
            <w:top w:val="none" w:sz="0" w:space="0" w:color="auto"/>
            <w:left w:val="none" w:sz="0" w:space="0" w:color="auto"/>
            <w:bottom w:val="none" w:sz="0" w:space="0" w:color="auto"/>
            <w:right w:val="none" w:sz="0" w:space="0" w:color="auto"/>
          </w:divBdr>
        </w:div>
        <w:div w:id="1092773907">
          <w:marLeft w:val="640"/>
          <w:marRight w:val="0"/>
          <w:marTop w:val="0"/>
          <w:marBottom w:val="0"/>
          <w:divBdr>
            <w:top w:val="none" w:sz="0" w:space="0" w:color="auto"/>
            <w:left w:val="none" w:sz="0" w:space="0" w:color="auto"/>
            <w:bottom w:val="none" w:sz="0" w:space="0" w:color="auto"/>
            <w:right w:val="none" w:sz="0" w:space="0" w:color="auto"/>
          </w:divBdr>
        </w:div>
        <w:div w:id="1254507330">
          <w:marLeft w:val="640"/>
          <w:marRight w:val="0"/>
          <w:marTop w:val="0"/>
          <w:marBottom w:val="0"/>
          <w:divBdr>
            <w:top w:val="none" w:sz="0" w:space="0" w:color="auto"/>
            <w:left w:val="none" w:sz="0" w:space="0" w:color="auto"/>
            <w:bottom w:val="none" w:sz="0" w:space="0" w:color="auto"/>
            <w:right w:val="none" w:sz="0" w:space="0" w:color="auto"/>
          </w:divBdr>
        </w:div>
        <w:div w:id="1259748733">
          <w:marLeft w:val="640"/>
          <w:marRight w:val="0"/>
          <w:marTop w:val="0"/>
          <w:marBottom w:val="0"/>
          <w:divBdr>
            <w:top w:val="none" w:sz="0" w:space="0" w:color="auto"/>
            <w:left w:val="none" w:sz="0" w:space="0" w:color="auto"/>
            <w:bottom w:val="none" w:sz="0" w:space="0" w:color="auto"/>
            <w:right w:val="none" w:sz="0" w:space="0" w:color="auto"/>
          </w:divBdr>
        </w:div>
        <w:div w:id="1376537641">
          <w:marLeft w:val="640"/>
          <w:marRight w:val="0"/>
          <w:marTop w:val="0"/>
          <w:marBottom w:val="0"/>
          <w:divBdr>
            <w:top w:val="none" w:sz="0" w:space="0" w:color="auto"/>
            <w:left w:val="none" w:sz="0" w:space="0" w:color="auto"/>
            <w:bottom w:val="none" w:sz="0" w:space="0" w:color="auto"/>
            <w:right w:val="none" w:sz="0" w:space="0" w:color="auto"/>
          </w:divBdr>
        </w:div>
        <w:div w:id="1380586841">
          <w:marLeft w:val="640"/>
          <w:marRight w:val="0"/>
          <w:marTop w:val="0"/>
          <w:marBottom w:val="0"/>
          <w:divBdr>
            <w:top w:val="none" w:sz="0" w:space="0" w:color="auto"/>
            <w:left w:val="none" w:sz="0" w:space="0" w:color="auto"/>
            <w:bottom w:val="none" w:sz="0" w:space="0" w:color="auto"/>
            <w:right w:val="none" w:sz="0" w:space="0" w:color="auto"/>
          </w:divBdr>
        </w:div>
        <w:div w:id="1424718060">
          <w:marLeft w:val="640"/>
          <w:marRight w:val="0"/>
          <w:marTop w:val="0"/>
          <w:marBottom w:val="0"/>
          <w:divBdr>
            <w:top w:val="none" w:sz="0" w:space="0" w:color="auto"/>
            <w:left w:val="none" w:sz="0" w:space="0" w:color="auto"/>
            <w:bottom w:val="none" w:sz="0" w:space="0" w:color="auto"/>
            <w:right w:val="none" w:sz="0" w:space="0" w:color="auto"/>
          </w:divBdr>
        </w:div>
        <w:div w:id="1445149240">
          <w:marLeft w:val="640"/>
          <w:marRight w:val="0"/>
          <w:marTop w:val="0"/>
          <w:marBottom w:val="0"/>
          <w:divBdr>
            <w:top w:val="none" w:sz="0" w:space="0" w:color="auto"/>
            <w:left w:val="none" w:sz="0" w:space="0" w:color="auto"/>
            <w:bottom w:val="none" w:sz="0" w:space="0" w:color="auto"/>
            <w:right w:val="none" w:sz="0" w:space="0" w:color="auto"/>
          </w:divBdr>
        </w:div>
        <w:div w:id="1480226996">
          <w:marLeft w:val="640"/>
          <w:marRight w:val="0"/>
          <w:marTop w:val="0"/>
          <w:marBottom w:val="0"/>
          <w:divBdr>
            <w:top w:val="none" w:sz="0" w:space="0" w:color="auto"/>
            <w:left w:val="none" w:sz="0" w:space="0" w:color="auto"/>
            <w:bottom w:val="none" w:sz="0" w:space="0" w:color="auto"/>
            <w:right w:val="none" w:sz="0" w:space="0" w:color="auto"/>
          </w:divBdr>
        </w:div>
        <w:div w:id="1525943165">
          <w:marLeft w:val="640"/>
          <w:marRight w:val="0"/>
          <w:marTop w:val="0"/>
          <w:marBottom w:val="0"/>
          <w:divBdr>
            <w:top w:val="none" w:sz="0" w:space="0" w:color="auto"/>
            <w:left w:val="none" w:sz="0" w:space="0" w:color="auto"/>
            <w:bottom w:val="none" w:sz="0" w:space="0" w:color="auto"/>
            <w:right w:val="none" w:sz="0" w:space="0" w:color="auto"/>
          </w:divBdr>
        </w:div>
        <w:div w:id="1556309353">
          <w:marLeft w:val="640"/>
          <w:marRight w:val="0"/>
          <w:marTop w:val="0"/>
          <w:marBottom w:val="0"/>
          <w:divBdr>
            <w:top w:val="none" w:sz="0" w:space="0" w:color="auto"/>
            <w:left w:val="none" w:sz="0" w:space="0" w:color="auto"/>
            <w:bottom w:val="none" w:sz="0" w:space="0" w:color="auto"/>
            <w:right w:val="none" w:sz="0" w:space="0" w:color="auto"/>
          </w:divBdr>
        </w:div>
        <w:div w:id="1577472889">
          <w:marLeft w:val="640"/>
          <w:marRight w:val="0"/>
          <w:marTop w:val="0"/>
          <w:marBottom w:val="0"/>
          <w:divBdr>
            <w:top w:val="none" w:sz="0" w:space="0" w:color="auto"/>
            <w:left w:val="none" w:sz="0" w:space="0" w:color="auto"/>
            <w:bottom w:val="none" w:sz="0" w:space="0" w:color="auto"/>
            <w:right w:val="none" w:sz="0" w:space="0" w:color="auto"/>
          </w:divBdr>
        </w:div>
        <w:div w:id="1612976269">
          <w:marLeft w:val="640"/>
          <w:marRight w:val="0"/>
          <w:marTop w:val="0"/>
          <w:marBottom w:val="0"/>
          <w:divBdr>
            <w:top w:val="none" w:sz="0" w:space="0" w:color="auto"/>
            <w:left w:val="none" w:sz="0" w:space="0" w:color="auto"/>
            <w:bottom w:val="none" w:sz="0" w:space="0" w:color="auto"/>
            <w:right w:val="none" w:sz="0" w:space="0" w:color="auto"/>
          </w:divBdr>
        </w:div>
        <w:div w:id="1617058320">
          <w:marLeft w:val="640"/>
          <w:marRight w:val="0"/>
          <w:marTop w:val="0"/>
          <w:marBottom w:val="0"/>
          <w:divBdr>
            <w:top w:val="none" w:sz="0" w:space="0" w:color="auto"/>
            <w:left w:val="none" w:sz="0" w:space="0" w:color="auto"/>
            <w:bottom w:val="none" w:sz="0" w:space="0" w:color="auto"/>
            <w:right w:val="none" w:sz="0" w:space="0" w:color="auto"/>
          </w:divBdr>
        </w:div>
        <w:div w:id="1646545981">
          <w:marLeft w:val="640"/>
          <w:marRight w:val="0"/>
          <w:marTop w:val="0"/>
          <w:marBottom w:val="0"/>
          <w:divBdr>
            <w:top w:val="none" w:sz="0" w:space="0" w:color="auto"/>
            <w:left w:val="none" w:sz="0" w:space="0" w:color="auto"/>
            <w:bottom w:val="none" w:sz="0" w:space="0" w:color="auto"/>
            <w:right w:val="none" w:sz="0" w:space="0" w:color="auto"/>
          </w:divBdr>
        </w:div>
        <w:div w:id="1669022548">
          <w:marLeft w:val="640"/>
          <w:marRight w:val="0"/>
          <w:marTop w:val="0"/>
          <w:marBottom w:val="0"/>
          <w:divBdr>
            <w:top w:val="none" w:sz="0" w:space="0" w:color="auto"/>
            <w:left w:val="none" w:sz="0" w:space="0" w:color="auto"/>
            <w:bottom w:val="none" w:sz="0" w:space="0" w:color="auto"/>
            <w:right w:val="none" w:sz="0" w:space="0" w:color="auto"/>
          </w:divBdr>
        </w:div>
        <w:div w:id="1724909733">
          <w:marLeft w:val="640"/>
          <w:marRight w:val="0"/>
          <w:marTop w:val="0"/>
          <w:marBottom w:val="0"/>
          <w:divBdr>
            <w:top w:val="none" w:sz="0" w:space="0" w:color="auto"/>
            <w:left w:val="none" w:sz="0" w:space="0" w:color="auto"/>
            <w:bottom w:val="none" w:sz="0" w:space="0" w:color="auto"/>
            <w:right w:val="none" w:sz="0" w:space="0" w:color="auto"/>
          </w:divBdr>
        </w:div>
        <w:div w:id="1759250571">
          <w:marLeft w:val="640"/>
          <w:marRight w:val="0"/>
          <w:marTop w:val="0"/>
          <w:marBottom w:val="0"/>
          <w:divBdr>
            <w:top w:val="none" w:sz="0" w:space="0" w:color="auto"/>
            <w:left w:val="none" w:sz="0" w:space="0" w:color="auto"/>
            <w:bottom w:val="none" w:sz="0" w:space="0" w:color="auto"/>
            <w:right w:val="none" w:sz="0" w:space="0" w:color="auto"/>
          </w:divBdr>
        </w:div>
        <w:div w:id="1805004501">
          <w:marLeft w:val="640"/>
          <w:marRight w:val="0"/>
          <w:marTop w:val="0"/>
          <w:marBottom w:val="0"/>
          <w:divBdr>
            <w:top w:val="none" w:sz="0" w:space="0" w:color="auto"/>
            <w:left w:val="none" w:sz="0" w:space="0" w:color="auto"/>
            <w:bottom w:val="none" w:sz="0" w:space="0" w:color="auto"/>
            <w:right w:val="none" w:sz="0" w:space="0" w:color="auto"/>
          </w:divBdr>
        </w:div>
        <w:div w:id="1850175347">
          <w:marLeft w:val="640"/>
          <w:marRight w:val="0"/>
          <w:marTop w:val="0"/>
          <w:marBottom w:val="0"/>
          <w:divBdr>
            <w:top w:val="none" w:sz="0" w:space="0" w:color="auto"/>
            <w:left w:val="none" w:sz="0" w:space="0" w:color="auto"/>
            <w:bottom w:val="none" w:sz="0" w:space="0" w:color="auto"/>
            <w:right w:val="none" w:sz="0" w:space="0" w:color="auto"/>
          </w:divBdr>
        </w:div>
        <w:div w:id="1925339018">
          <w:marLeft w:val="640"/>
          <w:marRight w:val="0"/>
          <w:marTop w:val="0"/>
          <w:marBottom w:val="0"/>
          <w:divBdr>
            <w:top w:val="none" w:sz="0" w:space="0" w:color="auto"/>
            <w:left w:val="none" w:sz="0" w:space="0" w:color="auto"/>
            <w:bottom w:val="none" w:sz="0" w:space="0" w:color="auto"/>
            <w:right w:val="none" w:sz="0" w:space="0" w:color="auto"/>
          </w:divBdr>
        </w:div>
        <w:div w:id="1977370767">
          <w:marLeft w:val="640"/>
          <w:marRight w:val="0"/>
          <w:marTop w:val="0"/>
          <w:marBottom w:val="0"/>
          <w:divBdr>
            <w:top w:val="none" w:sz="0" w:space="0" w:color="auto"/>
            <w:left w:val="none" w:sz="0" w:space="0" w:color="auto"/>
            <w:bottom w:val="none" w:sz="0" w:space="0" w:color="auto"/>
            <w:right w:val="none" w:sz="0" w:space="0" w:color="auto"/>
          </w:divBdr>
        </w:div>
        <w:div w:id="2112581727">
          <w:marLeft w:val="640"/>
          <w:marRight w:val="0"/>
          <w:marTop w:val="0"/>
          <w:marBottom w:val="0"/>
          <w:divBdr>
            <w:top w:val="none" w:sz="0" w:space="0" w:color="auto"/>
            <w:left w:val="none" w:sz="0" w:space="0" w:color="auto"/>
            <w:bottom w:val="none" w:sz="0" w:space="0" w:color="auto"/>
            <w:right w:val="none" w:sz="0" w:space="0" w:color="auto"/>
          </w:divBdr>
        </w:div>
      </w:divsChild>
    </w:div>
    <w:div w:id="1775323369">
      <w:bodyDiv w:val="1"/>
      <w:marLeft w:val="0"/>
      <w:marRight w:val="0"/>
      <w:marTop w:val="0"/>
      <w:marBottom w:val="0"/>
      <w:divBdr>
        <w:top w:val="none" w:sz="0" w:space="0" w:color="auto"/>
        <w:left w:val="none" w:sz="0" w:space="0" w:color="auto"/>
        <w:bottom w:val="none" w:sz="0" w:space="0" w:color="auto"/>
        <w:right w:val="none" w:sz="0" w:space="0" w:color="auto"/>
      </w:divBdr>
      <w:divsChild>
        <w:div w:id="74397660">
          <w:marLeft w:val="640"/>
          <w:marRight w:val="0"/>
          <w:marTop w:val="0"/>
          <w:marBottom w:val="0"/>
          <w:divBdr>
            <w:top w:val="none" w:sz="0" w:space="0" w:color="auto"/>
            <w:left w:val="none" w:sz="0" w:space="0" w:color="auto"/>
            <w:bottom w:val="none" w:sz="0" w:space="0" w:color="auto"/>
            <w:right w:val="none" w:sz="0" w:space="0" w:color="auto"/>
          </w:divBdr>
        </w:div>
        <w:div w:id="96944469">
          <w:marLeft w:val="640"/>
          <w:marRight w:val="0"/>
          <w:marTop w:val="0"/>
          <w:marBottom w:val="0"/>
          <w:divBdr>
            <w:top w:val="none" w:sz="0" w:space="0" w:color="auto"/>
            <w:left w:val="none" w:sz="0" w:space="0" w:color="auto"/>
            <w:bottom w:val="none" w:sz="0" w:space="0" w:color="auto"/>
            <w:right w:val="none" w:sz="0" w:space="0" w:color="auto"/>
          </w:divBdr>
        </w:div>
        <w:div w:id="120610693">
          <w:marLeft w:val="640"/>
          <w:marRight w:val="0"/>
          <w:marTop w:val="0"/>
          <w:marBottom w:val="0"/>
          <w:divBdr>
            <w:top w:val="none" w:sz="0" w:space="0" w:color="auto"/>
            <w:left w:val="none" w:sz="0" w:space="0" w:color="auto"/>
            <w:bottom w:val="none" w:sz="0" w:space="0" w:color="auto"/>
            <w:right w:val="none" w:sz="0" w:space="0" w:color="auto"/>
          </w:divBdr>
        </w:div>
        <w:div w:id="121962858">
          <w:marLeft w:val="640"/>
          <w:marRight w:val="0"/>
          <w:marTop w:val="0"/>
          <w:marBottom w:val="0"/>
          <w:divBdr>
            <w:top w:val="none" w:sz="0" w:space="0" w:color="auto"/>
            <w:left w:val="none" w:sz="0" w:space="0" w:color="auto"/>
            <w:bottom w:val="none" w:sz="0" w:space="0" w:color="auto"/>
            <w:right w:val="none" w:sz="0" w:space="0" w:color="auto"/>
          </w:divBdr>
        </w:div>
        <w:div w:id="128478302">
          <w:marLeft w:val="640"/>
          <w:marRight w:val="0"/>
          <w:marTop w:val="0"/>
          <w:marBottom w:val="0"/>
          <w:divBdr>
            <w:top w:val="none" w:sz="0" w:space="0" w:color="auto"/>
            <w:left w:val="none" w:sz="0" w:space="0" w:color="auto"/>
            <w:bottom w:val="none" w:sz="0" w:space="0" w:color="auto"/>
            <w:right w:val="none" w:sz="0" w:space="0" w:color="auto"/>
          </w:divBdr>
        </w:div>
        <w:div w:id="143162514">
          <w:marLeft w:val="640"/>
          <w:marRight w:val="0"/>
          <w:marTop w:val="0"/>
          <w:marBottom w:val="0"/>
          <w:divBdr>
            <w:top w:val="none" w:sz="0" w:space="0" w:color="auto"/>
            <w:left w:val="none" w:sz="0" w:space="0" w:color="auto"/>
            <w:bottom w:val="none" w:sz="0" w:space="0" w:color="auto"/>
            <w:right w:val="none" w:sz="0" w:space="0" w:color="auto"/>
          </w:divBdr>
        </w:div>
        <w:div w:id="173349753">
          <w:marLeft w:val="640"/>
          <w:marRight w:val="0"/>
          <w:marTop w:val="0"/>
          <w:marBottom w:val="0"/>
          <w:divBdr>
            <w:top w:val="none" w:sz="0" w:space="0" w:color="auto"/>
            <w:left w:val="none" w:sz="0" w:space="0" w:color="auto"/>
            <w:bottom w:val="none" w:sz="0" w:space="0" w:color="auto"/>
            <w:right w:val="none" w:sz="0" w:space="0" w:color="auto"/>
          </w:divBdr>
        </w:div>
        <w:div w:id="178855640">
          <w:marLeft w:val="640"/>
          <w:marRight w:val="0"/>
          <w:marTop w:val="0"/>
          <w:marBottom w:val="0"/>
          <w:divBdr>
            <w:top w:val="none" w:sz="0" w:space="0" w:color="auto"/>
            <w:left w:val="none" w:sz="0" w:space="0" w:color="auto"/>
            <w:bottom w:val="none" w:sz="0" w:space="0" w:color="auto"/>
            <w:right w:val="none" w:sz="0" w:space="0" w:color="auto"/>
          </w:divBdr>
        </w:div>
        <w:div w:id="195388807">
          <w:marLeft w:val="640"/>
          <w:marRight w:val="0"/>
          <w:marTop w:val="0"/>
          <w:marBottom w:val="0"/>
          <w:divBdr>
            <w:top w:val="none" w:sz="0" w:space="0" w:color="auto"/>
            <w:left w:val="none" w:sz="0" w:space="0" w:color="auto"/>
            <w:bottom w:val="none" w:sz="0" w:space="0" w:color="auto"/>
            <w:right w:val="none" w:sz="0" w:space="0" w:color="auto"/>
          </w:divBdr>
        </w:div>
        <w:div w:id="199175438">
          <w:marLeft w:val="640"/>
          <w:marRight w:val="0"/>
          <w:marTop w:val="0"/>
          <w:marBottom w:val="0"/>
          <w:divBdr>
            <w:top w:val="none" w:sz="0" w:space="0" w:color="auto"/>
            <w:left w:val="none" w:sz="0" w:space="0" w:color="auto"/>
            <w:bottom w:val="none" w:sz="0" w:space="0" w:color="auto"/>
            <w:right w:val="none" w:sz="0" w:space="0" w:color="auto"/>
          </w:divBdr>
        </w:div>
        <w:div w:id="243610061">
          <w:marLeft w:val="640"/>
          <w:marRight w:val="0"/>
          <w:marTop w:val="0"/>
          <w:marBottom w:val="0"/>
          <w:divBdr>
            <w:top w:val="none" w:sz="0" w:space="0" w:color="auto"/>
            <w:left w:val="none" w:sz="0" w:space="0" w:color="auto"/>
            <w:bottom w:val="none" w:sz="0" w:space="0" w:color="auto"/>
            <w:right w:val="none" w:sz="0" w:space="0" w:color="auto"/>
          </w:divBdr>
        </w:div>
        <w:div w:id="251474536">
          <w:marLeft w:val="640"/>
          <w:marRight w:val="0"/>
          <w:marTop w:val="0"/>
          <w:marBottom w:val="0"/>
          <w:divBdr>
            <w:top w:val="none" w:sz="0" w:space="0" w:color="auto"/>
            <w:left w:val="none" w:sz="0" w:space="0" w:color="auto"/>
            <w:bottom w:val="none" w:sz="0" w:space="0" w:color="auto"/>
            <w:right w:val="none" w:sz="0" w:space="0" w:color="auto"/>
          </w:divBdr>
        </w:div>
        <w:div w:id="257838580">
          <w:marLeft w:val="640"/>
          <w:marRight w:val="0"/>
          <w:marTop w:val="0"/>
          <w:marBottom w:val="0"/>
          <w:divBdr>
            <w:top w:val="none" w:sz="0" w:space="0" w:color="auto"/>
            <w:left w:val="none" w:sz="0" w:space="0" w:color="auto"/>
            <w:bottom w:val="none" w:sz="0" w:space="0" w:color="auto"/>
            <w:right w:val="none" w:sz="0" w:space="0" w:color="auto"/>
          </w:divBdr>
        </w:div>
        <w:div w:id="332727972">
          <w:marLeft w:val="640"/>
          <w:marRight w:val="0"/>
          <w:marTop w:val="0"/>
          <w:marBottom w:val="0"/>
          <w:divBdr>
            <w:top w:val="none" w:sz="0" w:space="0" w:color="auto"/>
            <w:left w:val="none" w:sz="0" w:space="0" w:color="auto"/>
            <w:bottom w:val="none" w:sz="0" w:space="0" w:color="auto"/>
            <w:right w:val="none" w:sz="0" w:space="0" w:color="auto"/>
          </w:divBdr>
        </w:div>
        <w:div w:id="340545653">
          <w:marLeft w:val="640"/>
          <w:marRight w:val="0"/>
          <w:marTop w:val="0"/>
          <w:marBottom w:val="0"/>
          <w:divBdr>
            <w:top w:val="none" w:sz="0" w:space="0" w:color="auto"/>
            <w:left w:val="none" w:sz="0" w:space="0" w:color="auto"/>
            <w:bottom w:val="none" w:sz="0" w:space="0" w:color="auto"/>
            <w:right w:val="none" w:sz="0" w:space="0" w:color="auto"/>
          </w:divBdr>
        </w:div>
        <w:div w:id="360279441">
          <w:marLeft w:val="640"/>
          <w:marRight w:val="0"/>
          <w:marTop w:val="0"/>
          <w:marBottom w:val="0"/>
          <w:divBdr>
            <w:top w:val="none" w:sz="0" w:space="0" w:color="auto"/>
            <w:left w:val="none" w:sz="0" w:space="0" w:color="auto"/>
            <w:bottom w:val="none" w:sz="0" w:space="0" w:color="auto"/>
            <w:right w:val="none" w:sz="0" w:space="0" w:color="auto"/>
          </w:divBdr>
        </w:div>
        <w:div w:id="445076852">
          <w:marLeft w:val="640"/>
          <w:marRight w:val="0"/>
          <w:marTop w:val="0"/>
          <w:marBottom w:val="0"/>
          <w:divBdr>
            <w:top w:val="none" w:sz="0" w:space="0" w:color="auto"/>
            <w:left w:val="none" w:sz="0" w:space="0" w:color="auto"/>
            <w:bottom w:val="none" w:sz="0" w:space="0" w:color="auto"/>
            <w:right w:val="none" w:sz="0" w:space="0" w:color="auto"/>
          </w:divBdr>
        </w:div>
        <w:div w:id="543366379">
          <w:marLeft w:val="640"/>
          <w:marRight w:val="0"/>
          <w:marTop w:val="0"/>
          <w:marBottom w:val="0"/>
          <w:divBdr>
            <w:top w:val="none" w:sz="0" w:space="0" w:color="auto"/>
            <w:left w:val="none" w:sz="0" w:space="0" w:color="auto"/>
            <w:bottom w:val="none" w:sz="0" w:space="0" w:color="auto"/>
            <w:right w:val="none" w:sz="0" w:space="0" w:color="auto"/>
          </w:divBdr>
        </w:div>
        <w:div w:id="568883932">
          <w:marLeft w:val="640"/>
          <w:marRight w:val="0"/>
          <w:marTop w:val="0"/>
          <w:marBottom w:val="0"/>
          <w:divBdr>
            <w:top w:val="none" w:sz="0" w:space="0" w:color="auto"/>
            <w:left w:val="none" w:sz="0" w:space="0" w:color="auto"/>
            <w:bottom w:val="none" w:sz="0" w:space="0" w:color="auto"/>
            <w:right w:val="none" w:sz="0" w:space="0" w:color="auto"/>
          </w:divBdr>
        </w:div>
        <w:div w:id="573973290">
          <w:marLeft w:val="640"/>
          <w:marRight w:val="0"/>
          <w:marTop w:val="0"/>
          <w:marBottom w:val="0"/>
          <w:divBdr>
            <w:top w:val="none" w:sz="0" w:space="0" w:color="auto"/>
            <w:left w:val="none" w:sz="0" w:space="0" w:color="auto"/>
            <w:bottom w:val="none" w:sz="0" w:space="0" w:color="auto"/>
            <w:right w:val="none" w:sz="0" w:space="0" w:color="auto"/>
          </w:divBdr>
        </w:div>
        <w:div w:id="658505865">
          <w:marLeft w:val="640"/>
          <w:marRight w:val="0"/>
          <w:marTop w:val="0"/>
          <w:marBottom w:val="0"/>
          <w:divBdr>
            <w:top w:val="none" w:sz="0" w:space="0" w:color="auto"/>
            <w:left w:val="none" w:sz="0" w:space="0" w:color="auto"/>
            <w:bottom w:val="none" w:sz="0" w:space="0" w:color="auto"/>
            <w:right w:val="none" w:sz="0" w:space="0" w:color="auto"/>
          </w:divBdr>
        </w:div>
        <w:div w:id="671181793">
          <w:marLeft w:val="640"/>
          <w:marRight w:val="0"/>
          <w:marTop w:val="0"/>
          <w:marBottom w:val="0"/>
          <w:divBdr>
            <w:top w:val="none" w:sz="0" w:space="0" w:color="auto"/>
            <w:left w:val="none" w:sz="0" w:space="0" w:color="auto"/>
            <w:bottom w:val="none" w:sz="0" w:space="0" w:color="auto"/>
            <w:right w:val="none" w:sz="0" w:space="0" w:color="auto"/>
          </w:divBdr>
        </w:div>
        <w:div w:id="810057108">
          <w:marLeft w:val="640"/>
          <w:marRight w:val="0"/>
          <w:marTop w:val="0"/>
          <w:marBottom w:val="0"/>
          <w:divBdr>
            <w:top w:val="none" w:sz="0" w:space="0" w:color="auto"/>
            <w:left w:val="none" w:sz="0" w:space="0" w:color="auto"/>
            <w:bottom w:val="none" w:sz="0" w:space="0" w:color="auto"/>
            <w:right w:val="none" w:sz="0" w:space="0" w:color="auto"/>
          </w:divBdr>
        </w:div>
        <w:div w:id="828448542">
          <w:marLeft w:val="640"/>
          <w:marRight w:val="0"/>
          <w:marTop w:val="0"/>
          <w:marBottom w:val="0"/>
          <w:divBdr>
            <w:top w:val="none" w:sz="0" w:space="0" w:color="auto"/>
            <w:left w:val="none" w:sz="0" w:space="0" w:color="auto"/>
            <w:bottom w:val="none" w:sz="0" w:space="0" w:color="auto"/>
            <w:right w:val="none" w:sz="0" w:space="0" w:color="auto"/>
          </w:divBdr>
        </w:div>
        <w:div w:id="847602950">
          <w:marLeft w:val="640"/>
          <w:marRight w:val="0"/>
          <w:marTop w:val="0"/>
          <w:marBottom w:val="0"/>
          <w:divBdr>
            <w:top w:val="none" w:sz="0" w:space="0" w:color="auto"/>
            <w:left w:val="none" w:sz="0" w:space="0" w:color="auto"/>
            <w:bottom w:val="none" w:sz="0" w:space="0" w:color="auto"/>
            <w:right w:val="none" w:sz="0" w:space="0" w:color="auto"/>
          </w:divBdr>
        </w:div>
        <w:div w:id="867721198">
          <w:marLeft w:val="640"/>
          <w:marRight w:val="0"/>
          <w:marTop w:val="0"/>
          <w:marBottom w:val="0"/>
          <w:divBdr>
            <w:top w:val="none" w:sz="0" w:space="0" w:color="auto"/>
            <w:left w:val="none" w:sz="0" w:space="0" w:color="auto"/>
            <w:bottom w:val="none" w:sz="0" w:space="0" w:color="auto"/>
            <w:right w:val="none" w:sz="0" w:space="0" w:color="auto"/>
          </w:divBdr>
        </w:div>
        <w:div w:id="901450485">
          <w:marLeft w:val="640"/>
          <w:marRight w:val="0"/>
          <w:marTop w:val="0"/>
          <w:marBottom w:val="0"/>
          <w:divBdr>
            <w:top w:val="none" w:sz="0" w:space="0" w:color="auto"/>
            <w:left w:val="none" w:sz="0" w:space="0" w:color="auto"/>
            <w:bottom w:val="none" w:sz="0" w:space="0" w:color="auto"/>
            <w:right w:val="none" w:sz="0" w:space="0" w:color="auto"/>
          </w:divBdr>
        </w:div>
        <w:div w:id="959801043">
          <w:marLeft w:val="640"/>
          <w:marRight w:val="0"/>
          <w:marTop w:val="0"/>
          <w:marBottom w:val="0"/>
          <w:divBdr>
            <w:top w:val="none" w:sz="0" w:space="0" w:color="auto"/>
            <w:left w:val="none" w:sz="0" w:space="0" w:color="auto"/>
            <w:bottom w:val="none" w:sz="0" w:space="0" w:color="auto"/>
            <w:right w:val="none" w:sz="0" w:space="0" w:color="auto"/>
          </w:divBdr>
        </w:div>
        <w:div w:id="1000962627">
          <w:marLeft w:val="640"/>
          <w:marRight w:val="0"/>
          <w:marTop w:val="0"/>
          <w:marBottom w:val="0"/>
          <w:divBdr>
            <w:top w:val="none" w:sz="0" w:space="0" w:color="auto"/>
            <w:left w:val="none" w:sz="0" w:space="0" w:color="auto"/>
            <w:bottom w:val="none" w:sz="0" w:space="0" w:color="auto"/>
            <w:right w:val="none" w:sz="0" w:space="0" w:color="auto"/>
          </w:divBdr>
        </w:div>
        <w:div w:id="1016074905">
          <w:marLeft w:val="640"/>
          <w:marRight w:val="0"/>
          <w:marTop w:val="0"/>
          <w:marBottom w:val="0"/>
          <w:divBdr>
            <w:top w:val="none" w:sz="0" w:space="0" w:color="auto"/>
            <w:left w:val="none" w:sz="0" w:space="0" w:color="auto"/>
            <w:bottom w:val="none" w:sz="0" w:space="0" w:color="auto"/>
            <w:right w:val="none" w:sz="0" w:space="0" w:color="auto"/>
          </w:divBdr>
        </w:div>
        <w:div w:id="1101222664">
          <w:marLeft w:val="640"/>
          <w:marRight w:val="0"/>
          <w:marTop w:val="0"/>
          <w:marBottom w:val="0"/>
          <w:divBdr>
            <w:top w:val="none" w:sz="0" w:space="0" w:color="auto"/>
            <w:left w:val="none" w:sz="0" w:space="0" w:color="auto"/>
            <w:bottom w:val="none" w:sz="0" w:space="0" w:color="auto"/>
            <w:right w:val="none" w:sz="0" w:space="0" w:color="auto"/>
          </w:divBdr>
        </w:div>
        <w:div w:id="1103770009">
          <w:marLeft w:val="640"/>
          <w:marRight w:val="0"/>
          <w:marTop w:val="0"/>
          <w:marBottom w:val="0"/>
          <w:divBdr>
            <w:top w:val="none" w:sz="0" w:space="0" w:color="auto"/>
            <w:left w:val="none" w:sz="0" w:space="0" w:color="auto"/>
            <w:bottom w:val="none" w:sz="0" w:space="0" w:color="auto"/>
            <w:right w:val="none" w:sz="0" w:space="0" w:color="auto"/>
          </w:divBdr>
        </w:div>
        <w:div w:id="1227883245">
          <w:marLeft w:val="640"/>
          <w:marRight w:val="0"/>
          <w:marTop w:val="0"/>
          <w:marBottom w:val="0"/>
          <w:divBdr>
            <w:top w:val="none" w:sz="0" w:space="0" w:color="auto"/>
            <w:left w:val="none" w:sz="0" w:space="0" w:color="auto"/>
            <w:bottom w:val="none" w:sz="0" w:space="0" w:color="auto"/>
            <w:right w:val="none" w:sz="0" w:space="0" w:color="auto"/>
          </w:divBdr>
        </w:div>
        <w:div w:id="1248880391">
          <w:marLeft w:val="640"/>
          <w:marRight w:val="0"/>
          <w:marTop w:val="0"/>
          <w:marBottom w:val="0"/>
          <w:divBdr>
            <w:top w:val="none" w:sz="0" w:space="0" w:color="auto"/>
            <w:left w:val="none" w:sz="0" w:space="0" w:color="auto"/>
            <w:bottom w:val="none" w:sz="0" w:space="0" w:color="auto"/>
            <w:right w:val="none" w:sz="0" w:space="0" w:color="auto"/>
          </w:divBdr>
        </w:div>
        <w:div w:id="1255088132">
          <w:marLeft w:val="640"/>
          <w:marRight w:val="0"/>
          <w:marTop w:val="0"/>
          <w:marBottom w:val="0"/>
          <w:divBdr>
            <w:top w:val="none" w:sz="0" w:space="0" w:color="auto"/>
            <w:left w:val="none" w:sz="0" w:space="0" w:color="auto"/>
            <w:bottom w:val="none" w:sz="0" w:space="0" w:color="auto"/>
            <w:right w:val="none" w:sz="0" w:space="0" w:color="auto"/>
          </w:divBdr>
        </w:div>
        <w:div w:id="1293096277">
          <w:marLeft w:val="640"/>
          <w:marRight w:val="0"/>
          <w:marTop w:val="0"/>
          <w:marBottom w:val="0"/>
          <w:divBdr>
            <w:top w:val="none" w:sz="0" w:space="0" w:color="auto"/>
            <w:left w:val="none" w:sz="0" w:space="0" w:color="auto"/>
            <w:bottom w:val="none" w:sz="0" w:space="0" w:color="auto"/>
            <w:right w:val="none" w:sz="0" w:space="0" w:color="auto"/>
          </w:divBdr>
        </w:div>
        <w:div w:id="1350109811">
          <w:marLeft w:val="640"/>
          <w:marRight w:val="0"/>
          <w:marTop w:val="0"/>
          <w:marBottom w:val="0"/>
          <w:divBdr>
            <w:top w:val="none" w:sz="0" w:space="0" w:color="auto"/>
            <w:left w:val="none" w:sz="0" w:space="0" w:color="auto"/>
            <w:bottom w:val="none" w:sz="0" w:space="0" w:color="auto"/>
            <w:right w:val="none" w:sz="0" w:space="0" w:color="auto"/>
          </w:divBdr>
        </w:div>
        <w:div w:id="1361782138">
          <w:marLeft w:val="640"/>
          <w:marRight w:val="0"/>
          <w:marTop w:val="0"/>
          <w:marBottom w:val="0"/>
          <w:divBdr>
            <w:top w:val="none" w:sz="0" w:space="0" w:color="auto"/>
            <w:left w:val="none" w:sz="0" w:space="0" w:color="auto"/>
            <w:bottom w:val="none" w:sz="0" w:space="0" w:color="auto"/>
            <w:right w:val="none" w:sz="0" w:space="0" w:color="auto"/>
          </w:divBdr>
        </w:div>
        <w:div w:id="1362851883">
          <w:marLeft w:val="640"/>
          <w:marRight w:val="0"/>
          <w:marTop w:val="0"/>
          <w:marBottom w:val="0"/>
          <w:divBdr>
            <w:top w:val="none" w:sz="0" w:space="0" w:color="auto"/>
            <w:left w:val="none" w:sz="0" w:space="0" w:color="auto"/>
            <w:bottom w:val="none" w:sz="0" w:space="0" w:color="auto"/>
            <w:right w:val="none" w:sz="0" w:space="0" w:color="auto"/>
          </w:divBdr>
        </w:div>
        <w:div w:id="1384476265">
          <w:marLeft w:val="640"/>
          <w:marRight w:val="0"/>
          <w:marTop w:val="0"/>
          <w:marBottom w:val="0"/>
          <w:divBdr>
            <w:top w:val="none" w:sz="0" w:space="0" w:color="auto"/>
            <w:left w:val="none" w:sz="0" w:space="0" w:color="auto"/>
            <w:bottom w:val="none" w:sz="0" w:space="0" w:color="auto"/>
            <w:right w:val="none" w:sz="0" w:space="0" w:color="auto"/>
          </w:divBdr>
        </w:div>
        <w:div w:id="1404640392">
          <w:marLeft w:val="640"/>
          <w:marRight w:val="0"/>
          <w:marTop w:val="0"/>
          <w:marBottom w:val="0"/>
          <w:divBdr>
            <w:top w:val="none" w:sz="0" w:space="0" w:color="auto"/>
            <w:left w:val="none" w:sz="0" w:space="0" w:color="auto"/>
            <w:bottom w:val="none" w:sz="0" w:space="0" w:color="auto"/>
            <w:right w:val="none" w:sz="0" w:space="0" w:color="auto"/>
          </w:divBdr>
        </w:div>
        <w:div w:id="1438677692">
          <w:marLeft w:val="640"/>
          <w:marRight w:val="0"/>
          <w:marTop w:val="0"/>
          <w:marBottom w:val="0"/>
          <w:divBdr>
            <w:top w:val="none" w:sz="0" w:space="0" w:color="auto"/>
            <w:left w:val="none" w:sz="0" w:space="0" w:color="auto"/>
            <w:bottom w:val="none" w:sz="0" w:space="0" w:color="auto"/>
            <w:right w:val="none" w:sz="0" w:space="0" w:color="auto"/>
          </w:divBdr>
        </w:div>
        <w:div w:id="1488935423">
          <w:marLeft w:val="640"/>
          <w:marRight w:val="0"/>
          <w:marTop w:val="0"/>
          <w:marBottom w:val="0"/>
          <w:divBdr>
            <w:top w:val="none" w:sz="0" w:space="0" w:color="auto"/>
            <w:left w:val="none" w:sz="0" w:space="0" w:color="auto"/>
            <w:bottom w:val="none" w:sz="0" w:space="0" w:color="auto"/>
            <w:right w:val="none" w:sz="0" w:space="0" w:color="auto"/>
          </w:divBdr>
        </w:div>
        <w:div w:id="1570924199">
          <w:marLeft w:val="640"/>
          <w:marRight w:val="0"/>
          <w:marTop w:val="0"/>
          <w:marBottom w:val="0"/>
          <w:divBdr>
            <w:top w:val="none" w:sz="0" w:space="0" w:color="auto"/>
            <w:left w:val="none" w:sz="0" w:space="0" w:color="auto"/>
            <w:bottom w:val="none" w:sz="0" w:space="0" w:color="auto"/>
            <w:right w:val="none" w:sz="0" w:space="0" w:color="auto"/>
          </w:divBdr>
        </w:div>
        <w:div w:id="1613825119">
          <w:marLeft w:val="640"/>
          <w:marRight w:val="0"/>
          <w:marTop w:val="0"/>
          <w:marBottom w:val="0"/>
          <w:divBdr>
            <w:top w:val="none" w:sz="0" w:space="0" w:color="auto"/>
            <w:left w:val="none" w:sz="0" w:space="0" w:color="auto"/>
            <w:bottom w:val="none" w:sz="0" w:space="0" w:color="auto"/>
            <w:right w:val="none" w:sz="0" w:space="0" w:color="auto"/>
          </w:divBdr>
        </w:div>
        <w:div w:id="1622762383">
          <w:marLeft w:val="640"/>
          <w:marRight w:val="0"/>
          <w:marTop w:val="0"/>
          <w:marBottom w:val="0"/>
          <w:divBdr>
            <w:top w:val="none" w:sz="0" w:space="0" w:color="auto"/>
            <w:left w:val="none" w:sz="0" w:space="0" w:color="auto"/>
            <w:bottom w:val="none" w:sz="0" w:space="0" w:color="auto"/>
            <w:right w:val="none" w:sz="0" w:space="0" w:color="auto"/>
          </w:divBdr>
        </w:div>
        <w:div w:id="1658147382">
          <w:marLeft w:val="640"/>
          <w:marRight w:val="0"/>
          <w:marTop w:val="0"/>
          <w:marBottom w:val="0"/>
          <w:divBdr>
            <w:top w:val="none" w:sz="0" w:space="0" w:color="auto"/>
            <w:left w:val="none" w:sz="0" w:space="0" w:color="auto"/>
            <w:bottom w:val="none" w:sz="0" w:space="0" w:color="auto"/>
            <w:right w:val="none" w:sz="0" w:space="0" w:color="auto"/>
          </w:divBdr>
        </w:div>
        <w:div w:id="1661347219">
          <w:marLeft w:val="640"/>
          <w:marRight w:val="0"/>
          <w:marTop w:val="0"/>
          <w:marBottom w:val="0"/>
          <w:divBdr>
            <w:top w:val="none" w:sz="0" w:space="0" w:color="auto"/>
            <w:left w:val="none" w:sz="0" w:space="0" w:color="auto"/>
            <w:bottom w:val="none" w:sz="0" w:space="0" w:color="auto"/>
            <w:right w:val="none" w:sz="0" w:space="0" w:color="auto"/>
          </w:divBdr>
        </w:div>
        <w:div w:id="1709836984">
          <w:marLeft w:val="640"/>
          <w:marRight w:val="0"/>
          <w:marTop w:val="0"/>
          <w:marBottom w:val="0"/>
          <w:divBdr>
            <w:top w:val="none" w:sz="0" w:space="0" w:color="auto"/>
            <w:left w:val="none" w:sz="0" w:space="0" w:color="auto"/>
            <w:bottom w:val="none" w:sz="0" w:space="0" w:color="auto"/>
            <w:right w:val="none" w:sz="0" w:space="0" w:color="auto"/>
          </w:divBdr>
        </w:div>
        <w:div w:id="1796673514">
          <w:marLeft w:val="640"/>
          <w:marRight w:val="0"/>
          <w:marTop w:val="0"/>
          <w:marBottom w:val="0"/>
          <w:divBdr>
            <w:top w:val="none" w:sz="0" w:space="0" w:color="auto"/>
            <w:left w:val="none" w:sz="0" w:space="0" w:color="auto"/>
            <w:bottom w:val="none" w:sz="0" w:space="0" w:color="auto"/>
            <w:right w:val="none" w:sz="0" w:space="0" w:color="auto"/>
          </w:divBdr>
        </w:div>
        <w:div w:id="1832257996">
          <w:marLeft w:val="640"/>
          <w:marRight w:val="0"/>
          <w:marTop w:val="0"/>
          <w:marBottom w:val="0"/>
          <w:divBdr>
            <w:top w:val="none" w:sz="0" w:space="0" w:color="auto"/>
            <w:left w:val="none" w:sz="0" w:space="0" w:color="auto"/>
            <w:bottom w:val="none" w:sz="0" w:space="0" w:color="auto"/>
            <w:right w:val="none" w:sz="0" w:space="0" w:color="auto"/>
          </w:divBdr>
        </w:div>
        <w:div w:id="1835409576">
          <w:marLeft w:val="640"/>
          <w:marRight w:val="0"/>
          <w:marTop w:val="0"/>
          <w:marBottom w:val="0"/>
          <w:divBdr>
            <w:top w:val="none" w:sz="0" w:space="0" w:color="auto"/>
            <w:left w:val="none" w:sz="0" w:space="0" w:color="auto"/>
            <w:bottom w:val="none" w:sz="0" w:space="0" w:color="auto"/>
            <w:right w:val="none" w:sz="0" w:space="0" w:color="auto"/>
          </w:divBdr>
        </w:div>
        <w:div w:id="1878086051">
          <w:marLeft w:val="640"/>
          <w:marRight w:val="0"/>
          <w:marTop w:val="0"/>
          <w:marBottom w:val="0"/>
          <w:divBdr>
            <w:top w:val="none" w:sz="0" w:space="0" w:color="auto"/>
            <w:left w:val="none" w:sz="0" w:space="0" w:color="auto"/>
            <w:bottom w:val="none" w:sz="0" w:space="0" w:color="auto"/>
            <w:right w:val="none" w:sz="0" w:space="0" w:color="auto"/>
          </w:divBdr>
        </w:div>
        <w:div w:id="1903640438">
          <w:marLeft w:val="640"/>
          <w:marRight w:val="0"/>
          <w:marTop w:val="0"/>
          <w:marBottom w:val="0"/>
          <w:divBdr>
            <w:top w:val="none" w:sz="0" w:space="0" w:color="auto"/>
            <w:left w:val="none" w:sz="0" w:space="0" w:color="auto"/>
            <w:bottom w:val="none" w:sz="0" w:space="0" w:color="auto"/>
            <w:right w:val="none" w:sz="0" w:space="0" w:color="auto"/>
          </w:divBdr>
        </w:div>
        <w:div w:id="1952471476">
          <w:marLeft w:val="640"/>
          <w:marRight w:val="0"/>
          <w:marTop w:val="0"/>
          <w:marBottom w:val="0"/>
          <w:divBdr>
            <w:top w:val="none" w:sz="0" w:space="0" w:color="auto"/>
            <w:left w:val="none" w:sz="0" w:space="0" w:color="auto"/>
            <w:bottom w:val="none" w:sz="0" w:space="0" w:color="auto"/>
            <w:right w:val="none" w:sz="0" w:space="0" w:color="auto"/>
          </w:divBdr>
        </w:div>
        <w:div w:id="2004622269">
          <w:marLeft w:val="640"/>
          <w:marRight w:val="0"/>
          <w:marTop w:val="0"/>
          <w:marBottom w:val="0"/>
          <w:divBdr>
            <w:top w:val="none" w:sz="0" w:space="0" w:color="auto"/>
            <w:left w:val="none" w:sz="0" w:space="0" w:color="auto"/>
            <w:bottom w:val="none" w:sz="0" w:space="0" w:color="auto"/>
            <w:right w:val="none" w:sz="0" w:space="0" w:color="auto"/>
          </w:divBdr>
        </w:div>
        <w:div w:id="2050446339">
          <w:marLeft w:val="640"/>
          <w:marRight w:val="0"/>
          <w:marTop w:val="0"/>
          <w:marBottom w:val="0"/>
          <w:divBdr>
            <w:top w:val="none" w:sz="0" w:space="0" w:color="auto"/>
            <w:left w:val="none" w:sz="0" w:space="0" w:color="auto"/>
            <w:bottom w:val="none" w:sz="0" w:space="0" w:color="auto"/>
            <w:right w:val="none" w:sz="0" w:space="0" w:color="auto"/>
          </w:divBdr>
        </w:div>
        <w:div w:id="2083598347">
          <w:marLeft w:val="640"/>
          <w:marRight w:val="0"/>
          <w:marTop w:val="0"/>
          <w:marBottom w:val="0"/>
          <w:divBdr>
            <w:top w:val="none" w:sz="0" w:space="0" w:color="auto"/>
            <w:left w:val="none" w:sz="0" w:space="0" w:color="auto"/>
            <w:bottom w:val="none" w:sz="0" w:space="0" w:color="auto"/>
            <w:right w:val="none" w:sz="0" w:space="0" w:color="auto"/>
          </w:divBdr>
        </w:div>
        <w:div w:id="2095585339">
          <w:marLeft w:val="640"/>
          <w:marRight w:val="0"/>
          <w:marTop w:val="0"/>
          <w:marBottom w:val="0"/>
          <w:divBdr>
            <w:top w:val="none" w:sz="0" w:space="0" w:color="auto"/>
            <w:left w:val="none" w:sz="0" w:space="0" w:color="auto"/>
            <w:bottom w:val="none" w:sz="0" w:space="0" w:color="auto"/>
            <w:right w:val="none" w:sz="0" w:space="0" w:color="auto"/>
          </w:divBdr>
        </w:div>
        <w:div w:id="2143498547">
          <w:marLeft w:val="640"/>
          <w:marRight w:val="0"/>
          <w:marTop w:val="0"/>
          <w:marBottom w:val="0"/>
          <w:divBdr>
            <w:top w:val="none" w:sz="0" w:space="0" w:color="auto"/>
            <w:left w:val="none" w:sz="0" w:space="0" w:color="auto"/>
            <w:bottom w:val="none" w:sz="0" w:space="0" w:color="auto"/>
            <w:right w:val="none" w:sz="0" w:space="0" w:color="auto"/>
          </w:divBdr>
        </w:div>
      </w:divsChild>
    </w:div>
    <w:div w:id="1783648711">
      <w:bodyDiv w:val="1"/>
      <w:marLeft w:val="0"/>
      <w:marRight w:val="0"/>
      <w:marTop w:val="0"/>
      <w:marBottom w:val="0"/>
      <w:divBdr>
        <w:top w:val="none" w:sz="0" w:space="0" w:color="auto"/>
        <w:left w:val="none" w:sz="0" w:space="0" w:color="auto"/>
        <w:bottom w:val="none" w:sz="0" w:space="0" w:color="auto"/>
        <w:right w:val="none" w:sz="0" w:space="0" w:color="auto"/>
      </w:divBdr>
      <w:divsChild>
        <w:div w:id="743187369">
          <w:marLeft w:val="640"/>
          <w:marRight w:val="0"/>
          <w:marTop w:val="0"/>
          <w:marBottom w:val="0"/>
          <w:divBdr>
            <w:top w:val="none" w:sz="0" w:space="0" w:color="auto"/>
            <w:left w:val="none" w:sz="0" w:space="0" w:color="auto"/>
            <w:bottom w:val="none" w:sz="0" w:space="0" w:color="auto"/>
            <w:right w:val="none" w:sz="0" w:space="0" w:color="auto"/>
          </w:divBdr>
        </w:div>
        <w:div w:id="356272633">
          <w:marLeft w:val="640"/>
          <w:marRight w:val="0"/>
          <w:marTop w:val="0"/>
          <w:marBottom w:val="0"/>
          <w:divBdr>
            <w:top w:val="none" w:sz="0" w:space="0" w:color="auto"/>
            <w:left w:val="none" w:sz="0" w:space="0" w:color="auto"/>
            <w:bottom w:val="none" w:sz="0" w:space="0" w:color="auto"/>
            <w:right w:val="none" w:sz="0" w:space="0" w:color="auto"/>
          </w:divBdr>
        </w:div>
        <w:div w:id="1899051839">
          <w:marLeft w:val="640"/>
          <w:marRight w:val="0"/>
          <w:marTop w:val="0"/>
          <w:marBottom w:val="0"/>
          <w:divBdr>
            <w:top w:val="none" w:sz="0" w:space="0" w:color="auto"/>
            <w:left w:val="none" w:sz="0" w:space="0" w:color="auto"/>
            <w:bottom w:val="none" w:sz="0" w:space="0" w:color="auto"/>
            <w:right w:val="none" w:sz="0" w:space="0" w:color="auto"/>
          </w:divBdr>
        </w:div>
        <w:div w:id="1992638091">
          <w:marLeft w:val="640"/>
          <w:marRight w:val="0"/>
          <w:marTop w:val="0"/>
          <w:marBottom w:val="0"/>
          <w:divBdr>
            <w:top w:val="none" w:sz="0" w:space="0" w:color="auto"/>
            <w:left w:val="none" w:sz="0" w:space="0" w:color="auto"/>
            <w:bottom w:val="none" w:sz="0" w:space="0" w:color="auto"/>
            <w:right w:val="none" w:sz="0" w:space="0" w:color="auto"/>
          </w:divBdr>
        </w:div>
        <w:div w:id="2051689298">
          <w:marLeft w:val="640"/>
          <w:marRight w:val="0"/>
          <w:marTop w:val="0"/>
          <w:marBottom w:val="0"/>
          <w:divBdr>
            <w:top w:val="none" w:sz="0" w:space="0" w:color="auto"/>
            <w:left w:val="none" w:sz="0" w:space="0" w:color="auto"/>
            <w:bottom w:val="none" w:sz="0" w:space="0" w:color="auto"/>
            <w:right w:val="none" w:sz="0" w:space="0" w:color="auto"/>
          </w:divBdr>
        </w:div>
        <w:div w:id="950554503">
          <w:marLeft w:val="640"/>
          <w:marRight w:val="0"/>
          <w:marTop w:val="0"/>
          <w:marBottom w:val="0"/>
          <w:divBdr>
            <w:top w:val="none" w:sz="0" w:space="0" w:color="auto"/>
            <w:left w:val="none" w:sz="0" w:space="0" w:color="auto"/>
            <w:bottom w:val="none" w:sz="0" w:space="0" w:color="auto"/>
            <w:right w:val="none" w:sz="0" w:space="0" w:color="auto"/>
          </w:divBdr>
        </w:div>
        <w:div w:id="87701720">
          <w:marLeft w:val="640"/>
          <w:marRight w:val="0"/>
          <w:marTop w:val="0"/>
          <w:marBottom w:val="0"/>
          <w:divBdr>
            <w:top w:val="none" w:sz="0" w:space="0" w:color="auto"/>
            <w:left w:val="none" w:sz="0" w:space="0" w:color="auto"/>
            <w:bottom w:val="none" w:sz="0" w:space="0" w:color="auto"/>
            <w:right w:val="none" w:sz="0" w:space="0" w:color="auto"/>
          </w:divBdr>
        </w:div>
        <w:div w:id="1432621637">
          <w:marLeft w:val="640"/>
          <w:marRight w:val="0"/>
          <w:marTop w:val="0"/>
          <w:marBottom w:val="0"/>
          <w:divBdr>
            <w:top w:val="none" w:sz="0" w:space="0" w:color="auto"/>
            <w:left w:val="none" w:sz="0" w:space="0" w:color="auto"/>
            <w:bottom w:val="none" w:sz="0" w:space="0" w:color="auto"/>
            <w:right w:val="none" w:sz="0" w:space="0" w:color="auto"/>
          </w:divBdr>
        </w:div>
        <w:div w:id="1912812397">
          <w:marLeft w:val="640"/>
          <w:marRight w:val="0"/>
          <w:marTop w:val="0"/>
          <w:marBottom w:val="0"/>
          <w:divBdr>
            <w:top w:val="none" w:sz="0" w:space="0" w:color="auto"/>
            <w:left w:val="none" w:sz="0" w:space="0" w:color="auto"/>
            <w:bottom w:val="none" w:sz="0" w:space="0" w:color="auto"/>
            <w:right w:val="none" w:sz="0" w:space="0" w:color="auto"/>
          </w:divBdr>
        </w:div>
        <w:div w:id="1747024792">
          <w:marLeft w:val="640"/>
          <w:marRight w:val="0"/>
          <w:marTop w:val="0"/>
          <w:marBottom w:val="0"/>
          <w:divBdr>
            <w:top w:val="none" w:sz="0" w:space="0" w:color="auto"/>
            <w:left w:val="none" w:sz="0" w:space="0" w:color="auto"/>
            <w:bottom w:val="none" w:sz="0" w:space="0" w:color="auto"/>
            <w:right w:val="none" w:sz="0" w:space="0" w:color="auto"/>
          </w:divBdr>
        </w:div>
        <w:div w:id="616376713">
          <w:marLeft w:val="640"/>
          <w:marRight w:val="0"/>
          <w:marTop w:val="0"/>
          <w:marBottom w:val="0"/>
          <w:divBdr>
            <w:top w:val="none" w:sz="0" w:space="0" w:color="auto"/>
            <w:left w:val="none" w:sz="0" w:space="0" w:color="auto"/>
            <w:bottom w:val="none" w:sz="0" w:space="0" w:color="auto"/>
            <w:right w:val="none" w:sz="0" w:space="0" w:color="auto"/>
          </w:divBdr>
        </w:div>
        <w:div w:id="1931621570">
          <w:marLeft w:val="640"/>
          <w:marRight w:val="0"/>
          <w:marTop w:val="0"/>
          <w:marBottom w:val="0"/>
          <w:divBdr>
            <w:top w:val="none" w:sz="0" w:space="0" w:color="auto"/>
            <w:left w:val="none" w:sz="0" w:space="0" w:color="auto"/>
            <w:bottom w:val="none" w:sz="0" w:space="0" w:color="auto"/>
            <w:right w:val="none" w:sz="0" w:space="0" w:color="auto"/>
          </w:divBdr>
        </w:div>
        <w:div w:id="283536408">
          <w:marLeft w:val="640"/>
          <w:marRight w:val="0"/>
          <w:marTop w:val="0"/>
          <w:marBottom w:val="0"/>
          <w:divBdr>
            <w:top w:val="none" w:sz="0" w:space="0" w:color="auto"/>
            <w:left w:val="none" w:sz="0" w:space="0" w:color="auto"/>
            <w:bottom w:val="none" w:sz="0" w:space="0" w:color="auto"/>
            <w:right w:val="none" w:sz="0" w:space="0" w:color="auto"/>
          </w:divBdr>
        </w:div>
        <w:div w:id="256207367">
          <w:marLeft w:val="640"/>
          <w:marRight w:val="0"/>
          <w:marTop w:val="0"/>
          <w:marBottom w:val="0"/>
          <w:divBdr>
            <w:top w:val="none" w:sz="0" w:space="0" w:color="auto"/>
            <w:left w:val="none" w:sz="0" w:space="0" w:color="auto"/>
            <w:bottom w:val="none" w:sz="0" w:space="0" w:color="auto"/>
            <w:right w:val="none" w:sz="0" w:space="0" w:color="auto"/>
          </w:divBdr>
        </w:div>
        <w:div w:id="997658257">
          <w:marLeft w:val="640"/>
          <w:marRight w:val="0"/>
          <w:marTop w:val="0"/>
          <w:marBottom w:val="0"/>
          <w:divBdr>
            <w:top w:val="none" w:sz="0" w:space="0" w:color="auto"/>
            <w:left w:val="none" w:sz="0" w:space="0" w:color="auto"/>
            <w:bottom w:val="none" w:sz="0" w:space="0" w:color="auto"/>
            <w:right w:val="none" w:sz="0" w:space="0" w:color="auto"/>
          </w:divBdr>
        </w:div>
        <w:div w:id="1602572048">
          <w:marLeft w:val="640"/>
          <w:marRight w:val="0"/>
          <w:marTop w:val="0"/>
          <w:marBottom w:val="0"/>
          <w:divBdr>
            <w:top w:val="none" w:sz="0" w:space="0" w:color="auto"/>
            <w:left w:val="none" w:sz="0" w:space="0" w:color="auto"/>
            <w:bottom w:val="none" w:sz="0" w:space="0" w:color="auto"/>
            <w:right w:val="none" w:sz="0" w:space="0" w:color="auto"/>
          </w:divBdr>
        </w:div>
        <w:div w:id="691538112">
          <w:marLeft w:val="640"/>
          <w:marRight w:val="0"/>
          <w:marTop w:val="0"/>
          <w:marBottom w:val="0"/>
          <w:divBdr>
            <w:top w:val="none" w:sz="0" w:space="0" w:color="auto"/>
            <w:left w:val="none" w:sz="0" w:space="0" w:color="auto"/>
            <w:bottom w:val="none" w:sz="0" w:space="0" w:color="auto"/>
            <w:right w:val="none" w:sz="0" w:space="0" w:color="auto"/>
          </w:divBdr>
        </w:div>
        <w:div w:id="860629942">
          <w:marLeft w:val="640"/>
          <w:marRight w:val="0"/>
          <w:marTop w:val="0"/>
          <w:marBottom w:val="0"/>
          <w:divBdr>
            <w:top w:val="none" w:sz="0" w:space="0" w:color="auto"/>
            <w:left w:val="none" w:sz="0" w:space="0" w:color="auto"/>
            <w:bottom w:val="none" w:sz="0" w:space="0" w:color="auto"/>
            <w:right w:val="none" w:sz="0" w:space="0" w:color="auto"/>
          </w:divBdr>
        </w:div>
        <w:div w:id="1751350430">
          <w:marLeft w:val="640"/>
          <w:marRight w:val="0"/>
          <w:marTop w:val="0"/>
          <w:marBottom w:val="0"/>
          <w:divBdr>
            <w:top w:val="none" w:sz="0" w:space="0" w:color="auto"/>
            <w:left w:val="none" w:sz="0" w:space="0" w:color="auto"/>
            <w:bottom w:val="none" w:sz="0" w:space="0" w:color="auto"/>
            <w:right w:val="none" w:sz="0" w:space="0" w:color="auto"/>
          </w:divBdr>
        </w:div>
        <w:div w:id="1452746653">
          <w:marLeft w:val="640"/>
          <w:marRight w:val="0"/>
          <w:marTop w:val="0"/>
          <w:marBottom w:val="0"/>
          <w:divBdr>
            <w:top w:val="none" w:sz="0" w:space="0" w:color="auto"/>
            <w:left w:val="none" w:sz="0" w:space="0" w:color="auto"/>
            <w:bottom w:val="none" w:sz="0" w:space="0" w:color="auto"/>
            <w:right w:val="none" w:sz="0" w:space="0" w:color="auto"/>
          </w:divBdr>
        </w:div>
        <w:div w:id="1348600984">
          <w:marLeft w:val="640"/>
          <w:marRight w:val="0"/>
          <w:marTop w:val="0"/>
          <w:marBottom w:val="0"/>
          <w:divBdr>
            <w:top w:val="none" w:sz="0" w:space="0" w:color="auto"/>
            <w:left w:val="none" w:sz="0" w:space="0" w:color="auto"/>
            <w:bottom w:val="none" w:sz="0" w:space="0" w:color="auto"/>
            <w:right w:val="none" w:sz="0" w:space="0" w:color="auto"/>
          </w:divBdr>
        </w:div>
        <w:div w:id="875125017">
          <w:marLeft w:val="640"/>
          <w:marRight w:val="0"/>
          <w:marTop w:val="0"/>
          <w:marBottom w:val="0"/>
          <w:divBdr>
            <w:top w:val="none" w:sz="0" w:space="0" w:color="auto"/>
            <w:left w:val="none" w:sz="0" w:space="0" w:color="auto"/>
            <w:bottom w:val="none" w:sz="0" w:space="0" w:color="auto"/>
            <w:right w:val="none" w:sz="0" w:space="0" w:color="auto"/>
          </w:divBdr>
        </w:div>
        <w:div w:id="1104498603">
          <w:marLeft w:val="640"/>
          <w:marRight w:val="0"/>
          <w:marTop w:val="0"/>
          <w:marBottom w:val="0"/>
          <w:divBdr>
            <w:top w:val="none" w:sz="0" w:space="0" w:color="auto"/>
            <w:left w:val="none" w:sz="0" w:space="0" w:color="auto"/>
            <w:bottom w:val="none" w:sz="0" w:space="0" w:color="auto"/>
            <w:right w:val="none" w:sz="0" w:space="0" w:color="auto"/>
          </w:divBdr>
        </w:div>
        <w:div w:id="1789085848">
          <w:marLeft w:val="640"/>
          <w:marRight w:val="0"/>
          <w:marTop w:val="0"/>
          <w:marBottom w:val="0"/>
          <w:divBdr>
            <w:top w:val="none" w:sz="0" w:space="0" w:color="auto"/>
            <w:left w:val="none" w:sz="0" w:space="0" w:color="auto"/>
            <w:bottom w:val="none" w:sz="0" w:space="0" w:color="auto"/>
            <w:right w:val="none" w:sz="0" w:space="0" w:color="auto"/>
          </w:divBdr>
        </w:div>
        <w:div w:id="307055762">
          <w:marLeft w:val="640"/>
          <w:marRight w:val="0"/>
          <w:marTop w:val="0"/>
          <w:marBottom w:val="0"/>
          <w:divBdr>
            <w:top w:val="none" w:sz="0" w:space="0" w:color="auto"/>
            <w:left w:val="none" w:sz="0" w:space="0" w:color="auto"/>
            <w:bottom w:val="none" w:sz="0" w:space="0" w:color="auto"/>
            <w:right w:val="none" w:sz="0" w:space="0" w:color="auto"/>
          </w:divBdr>
        </w:div>
        <w:div w:id="251090224">
          <w:marLeft w:val="640"/>
          <w:marRight w:val="0"/>
          <w:marTop w:val="0"/>
          <w:marBottom w:val="0"/>
          <w:divBdr>
            <w:top w:val="none" w:sz="0" w:space="0" w:color="auto"/>
            <w:left w:val="none" w:sz="0" w:space="0" w:color="auto"/>
            <w:bottom w:val="none" w:sz="0" w:space="0" w:color="auto"/>
            <w:right w:val="none" w:sz="0" w:space="0" w:color="auto"/>
          </w:divBdr>
        </w:div>
        <w:div w:id="734162048">
          <w:marLeft w:val="640"/>
          <w:marRight w:val="0"/>
          <w:marTop w:val="0"/>
          <w:marBottom w:val="0"/>
          <w:divBdr>
            <w:top w:val="none" w:sz="0" w:space="0" w:color="auto"/>
            <w:left w:val="none" w:sz="0" w:space="0" w:color="auto"/>
            <w:bottom w:val="none" w:sz="0" w:space="0" w:color="auto"/>
            <w:right w:val="none" w:sz="0" w:space="0" w:color="auto"/>
          </w:divBdr>
        </w:div>
        <w:div w:id="360397082">
          <w:marLeft w:val="640"/>
          <w:marRight w:val="0"/>
          <w:marTop w:val="0"/>
          <w:marBottom w:val="0"/>
          <w:divBdr>
            <w:top w:val="none" w:sz="0" w:space="0" w:color="auto"/>
            <w:left w:val="none" w:sz="0" w:space="0" w:color="auto"/>
            <w:bottom w:val="none" w:sz="0" w:space="0" w:color="auto"/>
            <w:right w:val="none" w:sz="0" w:space="0" w:color="auto"/>
          </w:divBdr>
        </w:div>
        <w:div w:id="725445672">
          <w:marLeft w:val="640"/>
          <w:marRight w:val="0"/>
          <w:marTop w:val="0"/>
          <w:marBottom w:val="0"/>
          <w:divBdr>
            <w:top w:val="none" w:sz="0" w:space="0" w:color="auto"/>
            <w:left w:val="none" w:sz="0" w:space="0" w:color="auto"/>
            <w:bottom w:val="none" w:sz="0" w:space="0" w:color="auto"/>
            <w:right w:val="none" w:sz="0" w:space="0" w:color="auto"/>
          </w:divBdr>
        </w:div>
        <w:div w:id="1805268735">
          <w:marLeft w:val="640"/>
          <w:marRight w:val="0"/>
          <w:marTop w:val="0"/>
          <w:marBottom w:val="0"/>
          <w:divBdr>
            <w:top w:val="none" w:sz="0" w:space="0" w:color="auto"/>
            <w:left w:val="none" w:sz="0" w:space="0" w:color="auto"/>
            <w:bottom w:val="none" w:sz="0" w:space="0" w:color="auto"/>
            <w:right w:val="none" w:sz="0" w:space="0" w:color="auto"/>
          </w:divBdr>
        </w:div>
        <w:div w:id="2007393458">
          <w:marLeft w:val="640"/>
          <w:marRight w:val="0"/>
          <w:marTop w:val="0"/>
          <w:marBottom w:val="0"/>
          <w:divBdr>
            <w:top w:val="none" w:sz="0" w:space="0" w:color="auto"/>
            <w:left w:val="none" w:sz="0" w:space="0" w:color="auto"/>
            <w:bottom w:val="none" w:sz="0" w:space="0" w:color="auto"/>
            <w:right w:val="none" w:sz="0" w:space="0" w:color="auto"/>
          </w:divBdr>
        </w:div>
        <w:div w:id="754278516">
          <w:marLeft w:val="640"/>
          <w:marRight w:val="0"/>
          <w:marTop w:val="0"/>
          <w:marBottom w:val="0"/>
          <w:divBdr>
            <w:top w:val="none" w:sz="0" w:space="0" w:color="auto"/>
            <w:left w:val="none" w:sz="0" w:space="0" w:color="auto"/>
            <w:bottom w:val="none" w:sz="0" w:space="0" w:color="auto"/>
            <w:right w:val="none" w:sz="0" w:space="0" w:color="auto"/>
          </w:divBdr>
        </w:div>
        <w:div w:id="1879927771">
          <w:marLeft w:val="640"/>
          <w:marRight w:val="0"/>
          <w:marTop w:val="0"/>
          <w:marBottom w:val="0"/>
          <w:divBdr>
            <w:top w:val="none" w:sz="0" w:space="0" w:color="auto"/>
            <w:left w:val="none" w:sz="0" w:space="0" w:color="auto"/>
            <w:bottom w:val="none" w:sz="0" w:space="0" w:color="auto"/>
            <w:right w:val="none" w:sz="0" w:space="0" w:color="auto"/>
          </w:divBdr>
        </w:div>
        <w:div w:id="1547908289">
          <w:marLeft w:val="640"/>
          <w:marRight w:val="0"/>
          <w:marTop w:val="0"/>
          <w:marBottom w:val="0"/>
          <w:divBdr>
            <w:top w:val="none" w:sz="0" w:space="0" w:color="auto"/>
            <w:left w:val="none" w:sz="0" w:space="0" w:color="auto"/>
            <w:bottom w:val="none" w:sz="0" w:space="0" w:color="auto"/>
            <w:right w:val="none" w:sz="0" w:space="0" w:color="auto"/>
          </w:divBdr>
        </w:div>
        <w:div w:id="1703944391">
          <w:marLeft w:val="640"/>
          <w:marRight w:val="0"/>
          <w:marTop w:val="0"/>
          <w:marBottom w:val="0"/>
          <w:divBdr>
            <w:top w:val="none" w:sz="0" w:space="0" w:color="auto"/>
            <w:left w:val="none" w:sz="0" w:space="0" w:color="auto"/>
            <w:bottom w:val="none" w:sz="0" w:space="0" w:color="auto"/>
            <w:right w:val="none" w:sz="0" w:space="0" w:color="auto"/>
          </w:divBdr>
        </w:div>
        <w:div w:id="9647764">
          <w:marLeft w:val="640"/>
          <w:marRight w:val="0"/>
          <w:marTop w:val="0"/>
          <w:marBottom w:val="0"/>
          <w:divBdr>
            <w:top w:val="none" w:sz="0" w:space="0" w:color="auto"/>
            <w:left w:val="none" w:sz="0" w:space="0" w:color="auto"/>
            <w:bottom w:val="none" w:sz="0" w:space="0" w:color="auto"/>
            <w:right w:val="none" w:sz="0" w:space="0" w:color="auto"/>
          </w:divBdr>
        </w:div>
        <w:div w:id="1474709681">
          <w:marLeft w:val="640"/>
          <w:marRight w:val="0"/>
          <w:marTop w:val="0"/>
          <w:marBottom w:val="0"/>
          <w:divBdr>
            <w:top w:val="none" w:sz="0" w:space="0" w:color="auto"/>
            <w:left w:val="none" w:sz="0" w:space="0" w:color="auto"/>
            <w:bottom w:val="none" w:sz="0" w:space="0" w:color="auto"/>
            <w:right w:val="none" w:sz="0" w:space="0" w:color="auto"/>
          </w:divBdr>
        </w:div>
        <w:div w:id="1481654417">
          <w:marLeft w:val="640"/>
          <w:marRight w:val="0"/>
          <w:marTop w:val="0"/>
          <w:marBottom w:val="0"/>
          <w:divBdr>
            <w:top w:val="none" w:sz="0" w:space="0" w:color="auto"/>
            <w:left w:val="none" w:sz="0" w:space="0" w:color="auto"/>
            <w:bottom w:val="none" w:sz="0" w:space="0" w:color="auto"/>
            <w:right w:val="none" w:sz="0" w:space="0" w:color="auto"/>
          </w:divBdr>
        </w:div>
        <w:div w:id="603151619">
          <w:marLeft w:val="640"/>
          <w:marRight w:val="0"/>
          <w:marTop w:val="0"/>
          <w:marBottom w:val="0"/>
          <w:divBdr>
            <w:top w:val="none" w:sz="0" w:space="0" w:color="auto"/>
            <w:left w:val="none" w:sz="0" w:space="0" w:color="auto"/>
            <w:bottom w:val="none" w:sz="0" w:space="0" w:color="auto"/>
            <w:right w:val="none" w:sz="0" w:space="0" w:color="auto"/>
          </w:divBdr>
        </w:div>
        <w:div w:id="1489901731">
          <w:marLeft w:val="640"/>
          <w:marRight w:val="0"/>
          <w:marTop w:val="0"/>
          <w:marBottom w:val="0"/>
          <w:divBdr>
            <w:top w:val="none" w:sz="0" w:space="0" w:color="auto"/>
            <w:left w:val="none" w:sz="0" w:space="0" w:color="auto"/>
            <w:bottom w:val="none" w:sz="0" w:space="0" w:color="auto"/>
            <w:right w:val="none" w:sz="0" w:space="0" w:color="auto"/>
          </w:divBdr>
        </w:div>
        <w:div w:id="817845042">
          <w:marLeft w:val="640"/>
          <w:marRight w:val="0"/>
          <w:marTop w:val="0"/>
          <w:marBottom w:val="0"/>
          <w:divBdr>
            <w:top w:val="none" w:sz="0" w:space="0" w:color="auto"/>
            <w:left w:val="none" w:sz="0" w:space="0" w:color="auto"/>
            <w:bottom w:val="none" w:sz="0" w:space="0" w:color="auto"/>
            <w:right w:val="none" w:sz="0" w:space="0" w:color="auto"/>
          </w:divBdr>
        </w:div>
        <w:div w:id="1018432268">
          <w:marLeft w:val="640"/>
          <w:marRight w:val="0"/>
          <w:marTop w:val="0"/>
          <w:marBottom w:val="0"/>
          <w:divBdr>
            <w:top w:val="none" w:sz="0" w:space="0" w:color="auto"/>
            <w:left w:val="none" w:sz="0" w:space="0" w:color="auto"/>
            <w:bottom w:val="none" w:sz="0" w:space="0" w:color="auto"/>
            <w:right w:val="none" w:sz="0" w:space="0" w:color="auto"/>
          </w:divBdr>
        </w:div>
        <w:div w:id="1631745804">
          <w:marLeft w:val="640"/>
          <w:marRight w:val="0"/>
          <w:marTop w:val="0"/>
          <w:marBottom w:val="0"/>
          <w:divBdr>
            <w:top w:val="none" w:sz="0" w:space="0" w:color="auto"/>
            <w:left w:val="none" w:sz="0" w:space="0" w:color="auto"/>
            <w:bottom w:val="none" w:sz="0" w:space="0" w:color="auto"/>
            <w:right w:val="none" w:sz="0" w:space="0" w:color="auto"/>
          </w:divBdr>
        </w:div>
        <w:div w:id="1089082476">
          <w:marLeft w:val="640"/>
          <w:marRight w:val="0"/>
          <w:marTop w:val="0"/>
          <w:marBottom w:val="0"/>
          <w:divBdr>
            <w:top w:val="none" w:sz="0" w:space="0" w:color="auto"/>
            <w:left w:val="none" w:sz="0" w:space="0" w:color="auto"/>
            <w:bottom w:val="none" w:sz="0" w:space="0" w:color="auto"/>
            <w:right w:val="none" w:sz="0" w:space="0" w:color="auto"/>
          </w:divBdr>
        </w:div>
        <w:div w:id="2065175388">
          <w:marLeft w:val="640"/>
          <w:marRight w:val="0"/>
          <w:marTop w:val="0"/>
          <w:marBottom w:val="0"/>
          <w:divBdr>
            <w:top w:val="none" w:sz="0" w:space="0" w:color="auto"/>
            <w:left w:val="none" w:sz="0" w:space="0" w:color="auto"/>
            <w:bottom w:val="none" w:sz="0" w:space="0" w:color="auto"/>
            <w:right w:val="none" w:sz="0" w:space="0" w:color="auto"/>
          </w:divBdr>
        </w:div>
        <w:div w:id="858667172">
          <w:marLeft w:val="640"/>
          <w:marRight w:val="0"/>
          <w:marTop w:val="0"/>
          <w:marBottom w:val="0"/>
          <w:divBdr>
            <w:top w:val="none" w:sz="0" w:space="0" w:color="auto"/>
            <w:left w:val="none" w:sz="0" w:space="0" w:color="auto"/>
            <w:bottom w:val="none" w:sz="0" w:space="0" w:color="auto"/>
            <w:right w:val="none" w:sz="0" w:space="0" w:color="auto"/>
          </w:divBdr>
        </w:div>
        <w:div w:id="165021995">
          <w:marLeft w:val="640"/>
          <w:marRight w:val="0"/>
          <w:marTop w:val="0"/>
          <w:marBottom w:val="0"/>
          <w:divBdr>
            <w:top w:val="none" w:sz="0" w:space="0" w:color="auto"/>
            <w:left w:val="none" w:sz="0" w:space="0" w:color="auto"/>
            <w:bottom w:val="none" w:sz="0" w:space="0" w:color="auto"/>
            <w:right w:val="none" w:sz="0" w:space="0" w:color="auto"/>
          </w:divBdr>
        </w:div>
        <w:div w:id="1382441435">
          <w:marLeft w:val="640"/>
          <w:marRight w:val="0"/>
          <w:marTop w:val="0"/>
          <w:marBottom w:val="0"/>
          <w:divBdr>
            <w:top w:val="none" w:sz="0" w:space="0" w:color="auto"/>
            <w:left w:val="none" w:sz="0" w:space="0" w:color="auto"/>
            <w:bottom w:val="none" w:sz="0" w:space="0" w:color="auto"/>
            <w:right w:val="none" w:sz="0" w:space="0" w:color="auto"/>
          </w:divBdr>
        </w:div>
        <w:div w:id="1019502286">
          <w:marLeft w:val="640"/>
          <w:marRight w:val="0"/>
          <w:marTop w:val="0"/>
          <w:marBottom w:val="0"/>
          <w:divBdr>
            <w:top w:val="none" w:sz="0" w:space="0" w:color="auto"/>
            <w:left w:val="none" w:sz="0" w:space="0" w:color="auto"/>
            <w:bottom w:val="none" w:sz="0" w:space="0" w:color="auto"/>
            <w:right w:val="none" w:sz="0" w:space="0" w:color="auto"/>
          </w:divBdr>
        </w:div>
        <w:div w:id="681204741">
          <w:marLeft w:val="640"/>
          <w:marRight w:val="0"/>
          <w:marTop w:val="0"/>
          <w:marBottom w:val="0"/>
          <w:divBdr>
            <w:top w:val="none" w:sz="0" w:space="0" w:color="auto"/>
            <w:left w:val="none" w:sz="0" w:space="0" w:color="auto"/>
            <w:bottom w:val="none" w:sz="0" w:space="0" w:color="auto"/>
            <w:right w:val="none" w:sz="0" w:space="0" w:color="auto"/>
          </w:divBdr>
        </w:div>
        <w:div w:id="1189950354">
          <w:marLeft w:val="640"/>
          <w:marRight w:val="0"/>
          <w:marTop w:val="0"/>
          <w:marBottom w:val="0"/>
          <w:divBdr>
            <w:top w:val="none" w:sz="0" w:space="0" w:color="auto"/>
            <w:left w:val="none" w:sz="0" w:space="0" w:color="auto"/>
            <w:bottom w:val="none" w:sz="0" w:space="0" w:color="auto"/>
            <w:right w:val="none" w:sz="0" w:space="0" w:color="auto"/>
          </w:divBdr>
        </w:div>
        <w:div w:id="1873809407">
          <w:marLeft w:val="640"/>
          <w:marRight w:val="0"/>
          <w:marTop w:val="0"/>
          <w:marBottom w:val="0"/>
          <w:divBdr>
            <w:top w:val="none" w:sz="0" w:space="0" w:color="auto"/>
            <w:left w:val="none" w:sz="0" w:space="0" w:color="auto"/>
            <w:bottom w:val="none" w:sz="0" w:space="0" w:color="auto"/>
            <w:right w:val="none" w:sz="0" w:space="0" w:color="auto"/>
          </w:divBdr>
        </w:div>
        <w:div w:id="1095632376">
          <w:marLeft w:val="640"/>
          <w:marRight w:val="0"/>
          <w:marTop w:val="0"/>
          <w:marBottom w:val="0"/>
          <w:divBdr>
            <w:top w:val="none" w:sz="0" w:space="0" w:color="auto"/>
            <w:left w:val="none" w:sz="0" w:space="0" w:color="auto"/>
            <w:bottom w:val="none" w:sz="0" w:space="0" w:color="auto"/>
            <w:right w:val="none" w:sz="0" w:space="0" w:color="auto"/>
          </w:divBdr>
        </w:div>
        <w:div w:id="367604138">
          <w:marLeft w:val="640"/>
          <w:marRight w:val="0"/>
          <w:marTop w:val="0"/>
          <w:marBottom w:val="0"/>
          <w:divBdr>
            <w:top w:val="none" w:sz="0" w:space="0" w:color="auto"/>
            <w:left w:val="none" w:sz="0" w:space="0" w:color="auto"/>
            <w:bottom w:val="none" w:sz="0" w:space="0" w:color="auto"/>
            <w:right w:val="none" w:sz="0" w:space="0" w:color="auto"/>
          </w:divBdr>
        </w:div>
        <w:div w:id="1273516852">
          <w:marLeft w:val="640"/>
          <w:marRight w:val="0"/>
          <w:marTop w:val="0"/>
          <w:marBottom w:val="0"/>
          <w:divBdr>
            <w:top w:val="none" w:sz="0" w:space="0" w:color="auto"/>
            <w:left w:val="none" w:sz="0" w:space="0" w:color="auto"/>
            <w:bottom w:val="none" w:sz="0" w:space="0" w:color="auto"/>
            <w:right w:val="none" w:sz="0" w:space="0" w:color="auto"/>
          </w:divBdr>
        </w:div>
        <w:div w:id="468014797">
          <w:marLeft w:val="640"/>
          <w:marRight w:val="0"/>
          <w:marTop w:val="0"/>
          <w:marBottom w:val="0"/>
          <w:divBdr>
            <w:top w:val="none" w:sz="0" w:space="0" w:color="auto"/>
            <w:left w:val="none" w:sz="0" w:space="0" w:color="auto"/>
            <w:bottom w:val="none" w:sz="0" w:space="0" w:color="auto"/>
            <w:right w:val="none" w:sz="0" w:space="0" w:color="auto"/>
          </w:divBdr>
        </w:div>
        <w:div w:id="624043338">
          <w:marLeft w:val="640"/>
          <w:marRight w:val="0"/>
          <w:marTop w:val="0"/>
          <w:marBottom w:val="0"/>
          <w:divBdr>
            <w:top w:val="none" w:sz="0" w:space="0" w:color="auto"/>
            <w:left w:val="none" w:sz="0" w:space="0" w:color="auto"/>
            <w:bottom w:val="none" w:sz="0" w:space="0" w:color="auto"/>
            <w:right w:val="none" w:sz="0" w:space="0" w:color="auto"/>
          </w:divBdr>
        </w:div>
        <w:div w:id="767774345">
          <w:marLeft w:val="640"/>
          <w:marRight w:val="0"/>
          <w:marTop w:val="0"/>
          <w:marBottom w:val="0"/>
          <w:divBdr>
            <w:top w:val="none" w:sz="0" w:space="0" w:color="auto"/>
            <w:left w:val="none" w:sz="0" w:space="0" w:color="auto"/>
            <w:bottom w:val="none" w:sz="0" w:space="0" w:color="auto"/>
            <w:right w:val="none" w:sz="0" w:space="0" w:color="auto"/>
          </w:divBdr>
        </w:div>
        <w:div w:id="130634042">
          <w:marLeft w:val="640"/>
          <w:marRight w:val="0"/>
          <w:marTop w:val="0"/>
          <w:marBottom w:val="0"/>
          <w:divBdr>
            <w:top w:val="none" w:sz="0" w:space="0" w:color="auto"/>
            <w:left w:val="none" w:sz="0" w:space="0" w:color="auto"/>
            <w:bottom w:val="none" w:sz="0" w:space="0" w:color="auto"/>
            <w:right w:val="none" w:sz="0" w:space="0" w:color="auto"/>
          </w:divBdr>
        </w:div>
        <w:div w:id="1137142068">
          <w:marLeft w:val="640"/>
          <w:marRight w:val="0"/>
          <w:marTop w:val="0"/>
          <w:marBottom w:val="0"/>
          <w:divBdr>
            <w:top w:val="none" w:sz="0" w:space="0" w:color="auto"/>
            <w:left w:val="none" w:sz="0" w:space="0" w:color="auto"/>
            <w:bottom w:val="none" w:sz="0" w:space="0" w:color="auto"/>
            <w:right w:val="none" w:sz="0" w:space="0" w:color="auto"/>
          </w:divBdr>
        </w:div>
        <w:div w:id="627127355">
          <w:marLeft w:val="640"/>
          <w:marRight w:val="0"/>
          <w:marTop w:val="0"/>
          <w:marBottom w:val="0"/>
          <w:divBdr>
            <w:top w:val="none" w:sz="0" w:space="0" w:color="auto"/>
            <w:left w:val="none" w:sz="0" w:space="0" w:color="auto"/>
            <w:bottom w:val="none" w:sz="0" w:space="0" w:color="auto"/>
            <w:right w:val="none" w:sz="0" w:space="0" w:color="auto"/>
          </w:divBdr>
        </w:div>
        <w:div w:id="1247884110">
          <w:marLeft w:val="640"/>
          <w:marRight w:val="0"/>
          <w:marTop w:val="0"/>
          <w:marBottom w:val="0"/>
          <w:divBdr>
            <w:top w:val="none" w:sz="0" w:space="0" w:color="auto"/>
            <w:left w:val="none" w:sz="0" w:space="0" w:color="auto"/>
            <w:bottom w:val="none" w:sz="0" w:space="0" w:color="auto"/>
            <w:right w:val="none" w:sz="0" w:space="0" w:color="auto"/>
          </w:divBdr>
        </w:div>
        <w:div w:id="1508982431">
          <w:marLeft w:val="640"/>
          <w:marRight w:val="0"/>
          <w:marTop w:val="0"/>
          <w:marBottom w:val="0"/>
          <w:divBdr>
            <w:top w:val="none" w:sz="0" w:space="0" w:color="auto"/>
            <w:left w:val="none" w:sz="0" w:space="0" w:color="auto"/>
            <w:bottom w:val="none" w:sz="0" w:space="0" w:color="auto"/>
            <w:right w:val="none" w:sz="0" w:space="0" w:color="auto"/>
          </w:divBdr>
        </w:div>
        <w:div w:id="1851947685">
          <w:marLeft w:val="640"/>
          <w:marRight w:val="0"/>
          <w:marTop w:val="0"/>
          <w:marBottom w:val="0"/>
          <w:divBdr>
            <w:top w:val="none" w:sz="0" w:space="0" w:color="auto"/>
            <w:left w:val="none" w:sz="0" w:space="0" w:color="auto"/>
            <w:bottom w:val="none" w:sz="0" w:space="0" w:color="auto"/>
            <w:right w:val="none" w:sz="0" w:space="0" w:color="auto"/>
          </w:divBdr>
        </w:div>
        <w:div w:id="809905327">
          <w:marLeft w:val="640"/>
          <w:marRight w:val="0"/>
          <w:marTop w:val="0"/>
          <w:marBottom w:val="0"/>
          <w:divBdr>
            <w:top w:val="none" w:sz="0" w:space="0" w:color="auto"/>
            <w:left w:val="none" w:sz="0" w:space="0" w:color="auto"/>
            <w:bottom w:val="none" w:sz="0" w:space="0" w:color="auto"/>
            <w:right w:val="none" w:sz="0" w:space="0" w:color="auto"/>
          </w:divBdr>
        </w:div>
        <w:div w:id="1365137879">
          <w:marLeft w:val="640"/>
          <w:marRight w:val="0"/>
          <w:marTop w:val="0"/>
          <w:marBottom w:val="0"/>
          <w:divBdr>
            <w:top w:val="none" w:sz="0" w:space="0" w:color="auto"/>
            <w:left w:val="none" w:sz="0" w:space="0" w:color="auto"/>
            <w:bottom w:val="none" w:sz="0" w:space="0" w:color="auto"/>
            <w:right w:val="none" w:sz="0" w:space="0" w:color="auto"/>
          </w:divBdr>
        </w:div>
        <w:div w:id="747968500">
          <w:marLeft w:val="640"/>
          <w:marRight w:val="0"/>
          <w:marTop w:val="0"/>
          <w:marBottom w:val="0"/>
          <w:divBdr>
            <w:top w:val="none" w:sz="0" w:space="0" w:color="auto"/>
            <w:left w:val="none" w:sz="0" w:space="0" w:color="auto"/>
            <w:bottom w:val="none" w:sz="0" w:space="0" w:color="auto"/>
            <w:right w:val="none" w:sz="0" w:space="0" w:color="auto"/>
          </w:divBdr>
        </w:div>
        <w:div w:id="61294522">
          <w:marLeft w:val="640"/>
          <w:marRight w:val="0"/>
          <w:marTop w:val="0"/>
          <w:marBottom w:val="0"/>
          <w:divBdr>
            <w:top w:val="none" w:sz="0" w:space="0" w:color="auto"/>
            <w:left w:val="none" w:sz="0" w:space="0" w:color="auto"/>
            <w:bottom w:val="none" w:sz="0" w:space="0" w:color="auto"/>
            <w:right w:val="none" w:sz="0" w:space="0" w:color="auto"/>
          </w:divBdr>
        </w:div>
        <w:div w:id="1417020527">
          <w:marLeft w:val="640"/>
          <w:marRight w:val="0"/>
          <w:marTop w:val="0"/>
          <w:marBottom w:val="0"/>
          <w:divBdr>
            <w:top w:val="none" w:sz="0" w:space="0" w:color="auto"/>
            <w:left w:val="none" w:sz="0" w:space="0" w:color="auto"/>
            <w:bottom w:val="none" w:sz="0" w:space="0" w:color="auto"/>
            <w:right w:val="none" w:sz="0" w:space="0" w:color="auto"/>
          </w:divBdr>
        </w:div>
        <w:div w:id="493035827">
          <w:marLeft w:val="640"/>
          <w:marRight w:val="0"/>
          <w:marTop w:val="0"/>
          <w:marBottom w:val="0"/>
          <w:divBdr>
            <w:top w:val="none" w:sz="0" w:space="0" w:color="auto"/>
            <w:left w:val="none" w:sz="0" w:space="0" w:color="auto"/>
            <w:bottom w:val="none" w:sz="0" w:space="0" w:color="auto"/>
            <w:right w:val="none" w:sz="0" w:space="0" w:color="auto"/>
          </w:divBdr>
        </w:div>
        <w:div w:id="947465110">
          <w:marLeft w:val="640"/>
          <w:marRight w:val="0"/>
          <w:marTop w:val="0"/>
          <w:marBottom w:val="0"/>
          <w:divBdr>
            <w:top w:val="none" w:sz="0" w:space="0" w:color="auto"/>
            <w:left w:val="none" w:sz="0" w:space="0" w:color="auto"/>
            <w:bottom w:val="none" w:sz="0" w:space="0" w:color="auto"/>
            <w:right w:val="none" w:sz="0" w:space="0" w:color="auto"/>
          </w:divBdr>
        </w:div>
        <w:div w:id="555288192">
          <w:marLeft w:val="640"/>
          <w:marRight w:val="0"/>
          <w:marTop w:val="0"/>
          <w:marBottom w:val="0"/>
          <w:divBdr>
            <w:top w:val="none" w:sz="0" w:space="0" w:color="auto"/>
            <w:left w:val="none" w:sz="0" w:space="0" w:color="auto"/>
            <w:bottom w:val="none" w:sz="0" w:space="0" w:color="auto"/>
            <w:right w:val="none" w:sz="0" w:space="0" w:color="auto"/>
          </w:divBdr>
        </w:div>
        <w:div w:id="1433864690">
          <w:marLeft w:val="640"/>
          <w:marRight w:val="0"/>
          <w:marTop w:val="0"/>
          <w:marBottom w:val="0"/>
          <w:divBdr>
            <w:top w:val="none" w:sz="0" w:space="0" w:color="auto"/>
            <w:left w:val="none" w:sz="0" w:space="0" w:color="auto"/>
            <w:bottom w:val="none" w:sz="0" w:space="0" w:color="auto"/>
            <w:right w:val="none" w:sz="0" w:space="0" w:color="auto"/>
          </w:divBdr>
        </w:div>
        <w:div w:id="264656411">
          <w:marLeft w:val="640"/>
          <w:marRight w:val="0"/>
          <w:marTop w:val="0"/>
          <w:marBottom w:val="0"/>
          <w:divBdr>
            <w:top w:val="none" w:sz="0" w:space="0" w:color="auto"/>
            <w:left w:val="none" w:sz="0" w:space="0" w:color="auto"/>
            <w:bottom w:val="none" w:sz="0" w:space="0" w:color="auto"/>
            <w:right w:val="none" w:sz="0" w:space="0" w:color="auto"/>
          </w:divBdr>
        </w:div>
      </w:divsChild>
    </w:div>
    <w:div w:id="1787964182">
      <w:bodyDiv w:val="1"/>
      <w:marLeft w:val="0"/>
      <w:marRight w:val="0"/>
      <w:marTop w:val="0"/>
      <w:marBottom w:val="0"/>
      <w:divBdr>
        <w:top w:val="none" w:sz="0" w:space="0" w:color="auto"/>
        <w:left w:val="none" w:sz="0" w:space="0" w:color="auto"/>
        <w:bottom w:val="none" w:sz="0" w:space="0" w:color="auto"/>
        <w:right w:val="none" w:sz="0" w:space="0" w:color="auto"/>
      </w:divBdr>
      <w:divsChild>
        <w:div w:id="41757760">
          <w:marLeft w:val="640"/>
          <w:marRight w:val="0"/>
          <w:marTop w:val="0"/>
          <w:marBottom w:val="0"/>
          <w:divBdr>
            <w:top w:val="none" w:sz="0" w:space="0" w:color="auto"/>
            <w:left w:val="none" w:sz="0" w:space="0" w:color="auto"/>
            <w:bottom w:val="none" w:sz="0" w:space="0" w:color="auto"/>
            <w:right w:val="none" w:sz="0" w:space="0" w:color="auto"/>
          </w:divBdr>
        </w:div>
        <w:div w:id="43795760">
          <w:marLeft w:val="640"/>
          <w:marRight w:val="0"/>
          <w:marTop w:val="0"/>
          <w:marBottom w:val="0"/>
          <w:divBdr>
            <w:top w:val="none" w:sz="0" w:space="0" w:color="auto"/>
            <w:left w:val="none" w:sz="0" w:space="0" w:color="auto"/>
            <w:bottom w:val="none" w:sz="0" w:space="0" w:color="auto"/>
            <w:right w:val="none" w:sz="0" w:space="0" w:color="auto"/>
          </w:divBdr>
        </w:div>
        <w:div w:id="64644921">
          <w:marLeft w:val="640"/>
          <w:marRight w:val="0"/>
          <w:marTop w:val="0"/>
          <w:marBottom w:val="0"/>
          <w:divBdr>
            <w:top w:val="none" w:sz="0" w:space="0" w:color="auto"/>
            <w:left w:val="none" w:sz="0" w:space="0" w:color="auto"/>
            <w:bottom w:val="none" w:sz="0" w:space="0" w:color="auto"/>
            <w:right w:val="none" w:sz="0" w:space="0" w:color="auto"/>
          </w:divBdr>
        </w:div>
        <w:div w:id="233442317">
          <w:marLeft w:val="640"/>
          <w:marRight w:val="0"/>
          <w:marTop w:val="0"/>
          <w:marBottom w:val="0"/>
          <w:divBdr>
            <w:top w:val="none" w:sz="0" w:space="0" w:color="auto"/>
            <w:left w:val="none" w:sz="0" w:space="0" w:color="auto"/>
            <w:bottom w:val="none" w:sz="0" w:space="0" w:color="auto"/>
            <w:right w:val="none" w:sz="0" w:space="0" w:color="auto"/>
          </w:divBdr>
        </w:div>
        <w:div w:id="322852974">
          <w:marLeft w:val="640"/>
          <w:marRight w:val="0"/>
          <w:marTop w:val="0"/>
          <w:marBottom w:val="0"/>
          <w:divBdr>
            <w:top w:val="none" w:sz="0" w:space="0" w:color="auto"/>
            <w:left w:val="none" w:sz="0" w:space="0" w:color="auto"/>
            <w:bottom w:val="none" w:sz="0" w:space="0" w:color="auto"/>
            <w:right w:val="none" w:sz="0" w:space="0" w:color="auto"/>
          </w:divBdr>
        </w:div>
        <w:div w:id="434635643">
          <w:marLeft w:val="640"/>
          <w:marRight w:val="0"/>
          <w:marTop w:val="0"/>
          <w:marBottom w:val="0"/>
          <w:divBdr>
            <w:top w:val="none" w:sz="0" w:space="0" w:color="auto"/>
            <w:left w:val="none" w:sz="0" w:space="0" w:color="auto"/>
            <w:bottom w:val="none" w:sz="0" w:space="0" w:color="auto"/>
            <w:right w:val="none" w:sz="0" w:space="0" w:color="auto"/>
          </w:divBdr>
        </w:div>
        <w:div w:id="494997470">
          <w:marLeft w:val="640"/>
          <w:marRight w:val="0"/>
          <w:marTop w:val="0"/>
          <w:marBottom w:val="0"/>
          <w:divBdr>
            <w:top w:val="none" w:sz="0" w:space="0" w:color="auto"/>
            <w:left w:val="none" w:sz="0" w:space="0" w:color="auto"/>
            <w:bottom w:val="none" w:sz="0" w:space="0" w:color="auto"/>
            <w:right w:val="none" w:sz="0" w:space="0" w:color="auto"/>
          </w:divBdr>
        </w:div>
        <w:div w:id="576205945">
          <w:marLeft w:val="640"/>
          <w:marRight w:val="0"/>
          <w:marTop w:val="0"/>
          <w:marBottom w:val="0"/>
          <w:divBdr>
            <w:top w:val="none" w:sz="0" w:space="0" w:color="auto"/>
            <w:left w:val="none" w:sz="0" w:space="0" w:color="auto"/>
            <w:bottom w:val="none" w:sz="0" w:space="0" w:color="auto"/>
            <w:right w:val="none" w:sz="0" w:space="0" w:color="auto"/>
          </w:divBdr>
        </w:div>
        <w:div w:id="656614609">
          <w:marLeft w:val="640"/>
          <w:marRight w:val="0"/>
          <w:marTop w:val="0"/>
          <w:marBottom w:val="0"/>
          <w:divBdr>
            <w:top w:val="none" w:sz="0" w:space="0" w:color="auto"/>
            <w:left w:val="none" w:sz="0" w:space="0" w:color="auto"/>
            <w:bottom w:val="none" w:sz="0" w:space="0" w:color="auto"/>
            <w:right w:val="none" w:sz="0" w:space="0" w:color="auto"/>
          </w:divBdr>
        </w:div>
        <w:div w:id="682242833">
          <w:marLeft w:val="640"/>
          <w:marRight w:val="0"/>
          <w:marTop w:val="0"/>
          <w:marBottom w:val="0"/>
          <w:divBdr>
            <w:top w:val="none" w:sz="0" w:space="0" w:color="auto"/>
            <w:left w:val="none" w:sz="0" w:space="0" w:color="auto"/>
            <w:bottom w:val="none" w:sz="0" w:space="0" w:color="auto"/>
            <w:right w:val="none" w:sz="0" w:space="0" w:color="auto"/>
          </w:divBdr>
        </w:div>
        <w:div w:id="769281718">
          <w:marLeft w:val="640"/>
          <w:marRight w:val="0"/>
          <w:marTop w:val="0"/>
          <w:marBottom w:val="0"/>
          <w:divBdr>
            <w:top w:val="none" w:sz="0" w:space="0" w:color="auto"/>
            <w:left w:val="none" w:sz="0" w:space="0" w:color="auto"/>
            <w:bottom w:val="none" w:sz="0" w:space="0" w:color="auto"/>
            <w:right w:val="none" w:sz="0" w:space="0" w:color="auto"/>
          </w:divBdr>
        </w:div>
        <w:div w:id="838278981">
          <w:marLeft w:val="640"/>
          <w:marRight w:val="0"/>
          <w:marTop w:val="0"/>
          <w:marBottom w:val="0"/>
          <w:divBdr>
            <w:top w:val="none" w:sz="0" w:space="0" w:color="auto"/>
            <w:left w:val="none" w:sz="0" w:space="0" w:color="auto"/>
            <w:bottom w:val="none" w:sz="0" w:space="0" w:color="auto"/>
            <w:right w:val="none" w:sz="0" w:space="0" w:color="auto"/>
          </w:divBdr>
        </w:div>
        <w:div w:id="914974397">
          <w:marLeft w:val="640"/>
          <w:marRight w:val="0"/>
          <w:marTop w:val="0"/>
          <w:marBottom w:val="0"/>
          <w:divBdr>
            <w:top w:val="none" w:sz="0" w:space="0" w:color="auto"/>
            <w:left w:val="none" w:sz="0" w:space="0" w:color="auto"/>
            <w:bottom w:val="none" w:sz="0" w:space="0" w:color="auto"/>
            <w:right w:val="none" w:sz="0" w:space="0" w:color="auto"/>
          </w:divBdr>
        </w:div>
        <w:div w:id="969365315">
          <w:marLeft w:val="640"/>
          <w:marRight w:val="0"/>
          <w:marTop w:val="0"/>
          <w:marBottom w:val="0"/>
          <w:divBdr>
            <w:top w:val="none" w:sz="0" w:space="0" w:color="auto"/>
            <w:left w:val="none" w:sz="0" w:space="0" w:color="auto"/>
            <w:bottom w:val="none" w:sz="0" w:space="0" w:color="auto"/>
            <w:right w:val="none" w:sz="0" w:space="0" w:color="auto"/>
          </w:divBdr>
        </w:div>
        <w:div w:id="982003889">
          <w:marLeft w:val="640"/>
          <w:marRight w:val="0"/>
          <w:marTop w:val="0"/>
          <w:marBottom w:val="0"/>
          <w:divBdr>
            <w:top w:val="none" w:sz="0" w:space="0" w:color="auto"/>
            <w:left w:val="none" w:sz="0" w:space="0" w:color="auto"/>
            <w:bottom w:val="none" w:sz="0" w:space="0" w:color="auto"/>
            <w:right w:val="none" w:sz="0" w:space="0" w:color="auto"/>
          </w:divBdr>
        </w:div>
        <w:div w:id="989363636">
          <w:marLeft w:val="640"/>
          <w:marRight w:val="0"/>
          <w:marTop w:val="0"/>
          <w:marBottom w:val="0"/>
          <w:divBdr>
            <w:top w:val="none" w:sz="0" w:space="0" w:color="auto"/>
            <w:left w:val="none" w:sz="0" w:space="0" w:color="auto"/>
            <w:bottom w:val="none" w:sz="0" w:space="0" w:color="auto"/>
            <w:right w:val="none" w:sz="0" w:space="0" w:color="auto"/>
          </w:divBdr>
        </w:div>
        <w:div w:id="1077748511">
          <w:marLeft w:val="640"/>
          <w:marRight w:val="0"/>
          <w:marTop w:val="0"/>
          <w:marBottom w:val="0"/>
          <w:divBdr>
            <w:top w:val="none" w:sz="0" w:space="0" w:color="auto"/>
            <w:left w:val="none" w:sz="0" w:space="0" w:color="auto"/>
            <w:bottom w:val="none" w:sz="0" w:space="0" w:color="auto"/>
            <w:right w:val="none" w:sz="0" w:space="0" w:color="auto"/>
          </w:divBdr>
        </w:div>
        <w:div w:id="1284313968">
          <w:marLeft w:val="640"/>
          <w:marRight w:val="0"/>
          <w:marTop w:val="0"/>
          <w:marBottom w:val="0"/>
          <w:divBdr>
            <w:top w:val="none" w:sz="0" w:space="0" w:color="auto"/>
            <w:left w:val="none" w:sz="0" w:space="0" w:color="auto"/>
            <w:bottom w:val="none" w:sz="0" w:space="0" w:color="auto"/>
            <w:right w:val="none" w:sz="0" w:space="0" w:color="auto"/>
          </w:divBdr>
        </w:div>
        <w:div w:id="1293052361">
          <w:marLeft w:val="640"/>
          <w:marRight w:val="0"/>
          <w:marTop w:val="0"/>
          <w:marBottom w:val="0"/>
          <w:divBdr>
            <w:top w:val="none" w:sz="0" w:space="0" w:color="auto"/>
            <w:left w:val="none" w:sz="0" w:space="0" w:color="auto"/>
            <w:bottom w:val="none" w:sz="0" w:space="0" w:color="auto"/>
            <w:right w:val="none" w:sz="0" w:space="0" w:color="auto"/>
          </w:divBdr>
        </w:div>
        <w:div w:id="1691954611">
          <w:marLeft w:val="640"/>
          <w:marRight w:val="0"/>
          <w:marTop w:val="0"/>
          <w:marBottom w:val="0"/>
          <w:divBdr>
            <w:top w:val="none" w:sz="0" w:space="0" w:color="auto"/>
            <w:left w:val="none" w:sz="0" w:space="0" w:color="auto"/>
            <w:bottom w:val="none" w:sz="0" w:space="0" w:color="auto"/>
            <w:right w:val="none" w:sz="0" w:space="0" w:color="auto"/>
          </w:divBdr>
        </w:div>
        <w:div w:id="1696079981">
          <w:marLeft w:val="640"/>
          <w:marRight w:val="0"/>
          <w:marTop w:val="0"/>
          <w:marBottom w:val="0"/>
          <w:divBdr>
            <w:top w:val="none" w:sz="0" w:space="0" w:color="auto"/>
            <w:left w:val="none" w:sz="0" w:space="0" w:color="auto"/>
            <w:bottom w:val="none" w:sz="0" w:space="0" w:color="auto"/>
            <w:right w:val="none" w:sz="0" w:space="0" w:color="auto"/>
          </w:divBdr>
        </w:div>
        <w:div w:id="1880118989">
          <w:marLeft w:val="640"/>
          <w:marRight w:val="0"/>
          <w:marTop w:val="0"/>
          <w:marBottom w:val="0"/>
          <w:divBdr>
            <w:top w:val="none" w:sz="0" w:space="0" w:color="auto"/>
            <w:left w:val="none" w:sz="0" w:space="0" w:color="auto"/>
            <w:bottom w:val="none" w:sz="0" w:space="0" w:color="auto"/>
            <w:right w:val="none" w:sz="0" w:space="0" w:color="auto"/>
          </w:divBdr>
        </w:div>
        <w:div w:id="1907884829">
          <w:marLeft w:val="640"/>
          <w:marRight w:val="0"/>
          <w:marTop w:val="0"/>
          <w:marBottom w:val="0"/>
          <w:divBdr>
            <w:top w:val="none" w:sz="0" w:space="0" w:color="auto"/>
            <w:left w:val="none" w:sz="0" w:space="0" w:color="auto"/>
            <w:bottom w:val="none" w:sz="0" w:space="0" w:color="auto"/>
            <w:right w:val="none" w:sz="0" w:space="0" w:color="auto"/>
          </w:divBdr>
        </w:div>
        <w:div w:id="2068526660">
          <w:marLeft w:val="640"/>
          <w:marRight w:val="0"/>
          <w:marTop w:val="0"/>
          <w:marBottom w:val="0"/>
          <w:divBdr>
            <w:top w:val="none" w:sz="0" w:space="0" w:color="auto"/>
            <w:left w:val="none" w:sz="0" w:space="0" w:color="auto"/>
            <w:bottom w:val="none" w:sz="0" w:space="0" w:color="auto"/>
            <w:right w:val="none" w:sz="0" w:space="0" w:color="auto"/>
          </w:divBdr>
        </w:div>
        <w:div w:id="2118525253">
          <w:marLeft w:val="640"/>
          <w:marRight w:val="0"/>
          <w:marTop w:val="0"/>
          <w:marBottom w:val="0"/>
          <w:divBdr>
            <w:top w:val="none" w:sz="0" w:space="0" w:color="auto"/>
            <w:left w:val="none" w:sz="0" w:space="0" w:color="auto"/>
            <w:bottom w:val="none" w:sz="0" w:space="0" w:color="auto"/>
            <w:right w:val="none" w:sz="0" w:space="0" w:color="auto"/>
          </w:divBdr>
        </w:div>
      </w:divsChild>
    </w:div>
    <w:div w:id="1791701540">
      <w:bodyDiv w:val="1"/>
      <w:marLeft w:val="0"/>
      <w:marRight w:val="0"/>
      <w:marTop w:val="0"/>
      <w:marBottom w:val="0"/>
      <w:divBdr>
        <w:top w:val="none" w:sz="0" w:space="0" w:color="auto"/>
        <w:left w:val="none" w:sz="0" w:space="0" w:color="auto"/>
        <w:bottom w:val="none" w:sz="0" w:space="0" w:color="auto"/>
        <w:right w:val="none" w:sz="0" w:space="0" w:color="auto"/>
      </w:divBdr>
      <w:divsChild>
        <w:div w:id="9911874">
          <w:marLeft w:val="640"/>
          <w:marRight w:val="0"/>
          <w:marTop w:val="0"/>
          <w:marBottom w:val="0"/>
          <w:divBdr>
            <w:top w:val="none" w:sz="0" w:space="0" w:color="auto"/>
            <w:left w:val="none" w:sz="0" w:space="0" w:color="auto"/>
            <w:bottom w:val="none" w:sz="0" w:space="0" w:color="auto"/>
            <w:right w:val="none" w:sz="0" w:space="0" w:color="auto"/>
          </w:divBdr>
        </w:div>
        <w:div w:id="27995277">
          <w:marLeft w:val="640"/>
          <w:marRight w:val="0"/>
          <w:marTop w:val="0"/>
          <w:marBottom w:val="0"/>
          <w:divBdr>
            <w:top w:val="none" w:sz="0" w:space="0" w:color="auto"/>
            <w:left w:val="none" w:sz="0" w:space="0" w:color="auto"/>
            <w:bottom w:val="none" w:sz="0" w:space="0" w:color="auto"/>
            <w:right w:val="none" w:sz="0" w:space="0" w:color="auto"/>
          </w:divBdr>
        </w:div>
        <w:div w:id="83654467">
          <w:marLeft w:val="640"/>
          <w:marRight w:val="0"/>
          <w:marTop w:val="0"/>
          <w:marBottom w:val="0"/>
          <w:divBdr>
            <w:top w:val="none" w:sz="0" w:space="0" w:color="auto"/>
            <w:left w:val="none" w:sz="0" w:space="0" w:color="auto"/>
            <w:bottom w:val="none" w:sz="0" w:space="0" w:color="auto"/>
            <w:right w:val="none" w:sz="0" w:space="0" w:color="auto"/>
          </w:divBdr>
        </w:div>
        <w:div w:id="152838185">
          <w:marLeft w:val="640"/>
          <w:marRight w:val="0"/>
          <w:marTop w:val="0"/>
          <w:marBottom w:val="0"/>
          <w:divBdr>
            <w:top w:val="none" w:sz="0" w:space="0" w:color="auto"/>
            <w:left w:val="none" w:sz="0" w:space="0" w:color="auto"/>
            <w:bottom w:val="none" w:sz="0" w:space="0" w:color="auto"/>
            <w:right w:val="none" w:sz="0" w:space="0" w:color="auto"/>
          </w:divBdr>
        </w:div>
        <w:div w:id="194580971">
          <w:marLeft w:val="640"/>
          <w:marRight w:val="0"/>
          <w:marTop w:val="0"/>
          <w:marBottom w:val="0"/>
          <w:divBdr>
            <w:top w:val="none" w:sz="0" w:space="0" w:color="auto"/>
            <w:left w:val="none" w:sz="0" w:space="0" w:color="auto"/>
            <w:bottom w:val="none" w:sz="0" w:space="0" w:color="auto"/>
            <w:right w:val="none" w:sz="0" w:space="0" w:color="auto"/>
          </w:divBdr>
        </w:div>
        <w:div w:id="201526229">
          <w:marLeft w:val="640"/>
          <w:marRight w:val="0"/>
          <w:marTop w:val="0"/>
          <w:marBottom w:val="0"/>
          <w:divBdr>
            <w:top w:val="none" w:sz="0" w:space="0" w:color="auto"/>
            <w:left w:val="none" w:sz="0" w:space="0" w:color="auto"/>
            <w:bottom w:val="none" w:sz="0" w:space="0" w:color="auto"/>
            <w:right w:val="none" w:sz="0" w:space="0" w:color="auto"/>
          </w:divBdr>
        </w:div>
        <w:div w:id="202905321">
          <w:marLeft w:val="640"/>
          <w:marRight w:val="0"/>
          <w:marTop w:val="0"/>
          <w:marBottom w:val="0"/>
          <w:divBdr>
            <w:top w:val="none" w:sz="0" w:space="0" w:color="auto"/>
            <w:left w:val="none" w:sz="0" w:space="0" w:color="auto"/>
            <w:bottom w:val="none" w:sz="0" w:space="0" w:color="auto"/>
            <w:right w:val="none" w:sz="0" w:space="0" w:color="auto"/>
          </w:divBdr>
        </w:div>
        <w:div w:id="226768230">
          <w:marLeft w:val="640"/>
          <w:marRight w:val="0"/>
          <w:marTop w:val="0"/>
          <w:marBottom w:val="0"/>
          <w:divBdr>
            <w:top w:val="none" w:sz="0" w:space="0" w:color="auto"/>
            <w:left w:val="none" w:sz="0" w:space="0" w:color="auto"/>
            <w:bottom w:val="none" w:sz="0" w:space="0" w:color="auto"/>
            <w:right w:val="none" w:sz="0" w:space="0" w:color="auto"/>
          </w:divBdr>
        </w:div>
        <w:div w:id="252666349">
          <w:marLeft w:val="640"/>
          <w:marRight w:val="0"/>
          <w:marTop w:val="0"/>
          <w:marBottom w:val="0"/>
          <w:divBdr>
            <w:top w:val="none" w:sz="0" w:space="0" w:color="auto"/>
            <w:left w:val="none" w:sz="0" w:space="0" w:color="auto"/>
            <w:bottom w:val="none" w:sz="0" w:space="0" w:color="auto"/>
            <w:right w:val="none" w:sz="0" w:space="0" w:color="auto"/>
          </w:divBdr>
        </w:div>
        <w:div w:id="355348348">
          <w:marLeft w:val="640"/>
          <w:marRight w:val="0"/>
          <w:marTop w:val="0"/>
          <w:marBottom w:val="0"/>
          <w:divBdr>
            <w:top w:val="none" w:sz="0" w:space="0" w:color="auto"/>
            <w:left w:val="none" w:sz="0" w:space="0" w:color="auto"/>
            <w:bottom w:val="none" w:sz="0" w:space="0" w:color="auto"/>
            <w:right w:val="none" w:sz="0" w:space="0" w:color="auto"/>
          </w:divBdr>
        </w:div>
        <w:div w:id="411702320">
          <w:marLeft w:val="640"/>
          <w:marRight w:val="0"/>
          <w:marTop w:val="0"/>
          <w:marBottom w:val="0"/>
          <w:divBdr>
            <w:top w:val="none" w:sz="0" w:space="0" w:color="auto"/>
            <w:left w:val="none" w:sz="0" w:space="0" w:color="auto"/>
            <w:bottom w:val="none" w:sz="0" w:space="0" w:color="auto"/>
            <w:right w:val="none" w:sz="0" w:space="0" w:color="auto"/>
          </w:divBdr>
        </w:div>
        <w:div w:id="428816682">
          <w:marLeft w:val="640"/>
          <w:marRight w:val="0"/>
          <w:marTop w:val="0"/>
          <w:marBottom w:val="0"/>
          <w:divBdr>
            <w:top w:val="none" w:sz="0" w:space="0" w:color="auto"/>
            <w:left w:val="none" w:sz="0" w:space="0" w:color="auto"/>
            <w:bottom w:val="none" w:sz="0" w:space="0" w:color="auto"/>
            <w:right w:val="none" w:sz="0" w:space="0" w:color="auto"/>
          </w:divBdr>
        </w:div>
        <w:div w:id="452986672">
          <w:marLeft w:val="640"/>
          <w:marRight w:val="0"/>
          <w:marTop w:val="0"/>
          <w:marBottom w:val="0"/>
          <w:divBdr>
            <w:top w:val="none" w:sz="0" w:space="0" w:color="auto"/>
            <w:left w:val="none" w:sz="0" w:space="0" w:color="auto"/>
            <w:bottom w:val="none" w:sz="0" w:space="0" w:color="auto"/>
            <w:right w:val="none" w:sz="0" w:space="0" w:color="auto"/>
          </w:divBdr>
        </w:div>
        <w:div w:id="461702466">
          <w:marLeft w:val="640"/>
          <w:marRight w:val="0"/>
          <w:marTop w:val="0"/>
          <w:marBottom w:val="0"/>
          <w:divBdr>
            <w:top w:val="none" w:sz="0" w:space="0" w:color="auto"/>
            <w:left w:val="none" w:sz="0" w:space="0" w:color="auto"/>
            <w:bottom w:val="none" w:sz="0" w:space="0" w:color="auto"/>
            <w:right w:val="none" w:sz="0" w:space="0" w:color="auto"/>
          </w:divBdr>
        </w:div>
        <w:div w:id="511990269">
          <w:marLeft w:val="640"/>
          <w:marRight w:val="0"/>
          <w:marTop w:val="0"/>
          <w:marBottom w:val="0"/>
          <w:divBdr>
            <w:top w:val="none" w:sz="0" w:space="0" w:color="auto"/>
            <w:left w:val="none" w:sz="0" w:space="0" w:color="auto"/>
            <w:bottom w:val="none" w:sz="0" w:space="0" w:color="auto"/>
            <w:right w:val="none" w:sz="0" w:space="0" w:color="auto"/>
          </w:divBdr>
        </w:div>
        <w:div w:id="529614098">
          <w:marLeft w:val="640"/>
          <w:marRight w:val="0"/>
          <w:marTop w:val="0"/>
          <w:marBottom w:val="0"/>
          <w:divBdr>
            <w:top w:val="none" w:sz="0" w:space="0" w:color="auto"/>
            <w:left w:val="none" w:sz="0" w:space="0" w:color="auto"/>
            <w:bottom w:val="none" w:sz="0" w:space="0" w:color="auto"/>
            <w:right w:val="none" w:sz="0" w:space="0" w:color="auto"/>
          </w:divBdr>
        </w:div>
        <w:div w:id="578831541">
          <w:marLeft w:val="640"/>
          <w:marRight w:val="0"/>
          <w:marTop w:val="0"/>
          <w:marBottom w:val="0"/>
          <w:divBdr>
            <w:top w:val="none" w:sz="0" w:space="0" w:color="auto"/>
            <w:left w:val="none" w:sz="0" w:space="0" w:color="auto"/>
            <w:bottom w:val="none" w:sz="0" w:space="0" w:color="auto"/>
            <w:right w:val="none" w:sz="0" w:space="0" w:color="auto"/>
          </w:divBdr>
        </w:div>
        <w:div w:id="671183791">
          <w:marLeft w:val="640"/>
          <w:marRight w:val="0"/>
          <w:marTop w:val="0"/>
          <w:marBottom w:val="0"/>
          <w:divBdr>
            <w:top w:val="none" w:sz="0" w:space="0" w:color="auto"/>
            <w:left w:val="none" w:sz="0" w:space="0" w:color="auto"/>
            <w:bottom w:val="none" w:sz="0" w:space="0" w:color="auto"/>
            <w:right w:val="none" w:sz="0" w:space="0" w:color="auto"/>
          </w:divBdr>
        </w:div>
        <w:div w:id="676888010">
          <w:marLeft w:val="640"/>
          <w:marRight w:val="0"/>
          <w:marTop w:val="0"/>
          <w:marBottom w:val="0"/>
          <w:divBdr>
            <w:top w:val="none" w:sz="0" w:space="0" w:color="auto"/>
            <w:left w:val="none" w:sz="0" w:space="0" w:color="auto"/>
            <w:bottom w:val="none" w:sz="0" w:space="0" w:color="auto"/>
            <w:right w:val="none" w:sz="0" w:space="0" w:color="auto"/>
          </w:divBdr>
        </w:div>
        <w:div w:id="725881499">
          <w:marLeft w:val="640"/>
          <w:marRight w:val="0"/>
          <w:marTop w:val="0"/>
          <w:marBottom w:val="0"/>
          <w:divBdr>
            <w:top w:val="none" w:sz="0" w:space="0" w:color="auto"/>
            <w:left w:val="none" w:sz="0" w:space="0" w:color="auto"/>
            <w:bottom w:val="none" w:sz="0" w:space="0" w:color="auto"/>
            <w:right w:val="none" w:sz="0" w:space="0" w:color="auto"/>
          </w:divBdr>
        </w:div>
        <w:div w:id="733430982">
          <w:marLeft w:val="640"/>
          <w:marRight w:val="0"/>
          <w:marTop w:val="0"/>
          <w:marBottom w:val="0"/>
          <w:divBdr>
            <w:top w:val="none" w:sz="0" w:space="0" w:color="auto"/>
            <w:left w:val="none" w:sz="0" w:space="0" w:color="auto"/>
            <w:bottom w:val="none" w:sz="0" w:space="0" w:color="auto"/>
            <w:right w:val="none" w:sz="0" w:space="0" w:color="auto"/>
          </w:divBdr>
        </w:div>
        <w:div w:id="810250674">
          <w:marLeft w:val="640"/>
          <w:marRight w:val="0"/>
          <w:marTop w:val="0"/>
          <w:marBottom w:val="0"/>
          <w:divBdr>
            <w:top w:val="none" w:sz="0" w:space="0" w:color="auto"/>
            <w:left w:val="none" w:sz="0" w:space="0" w:color="auto"/>
            <w:bottom w:val="none" w:sz="0" w:space="0" w:color="auto"/>
            <w:right w:val="none" w:sz="0" w:space="0" w:color="auto"/>
          </w:divBdr>
        </w:div>
        <w:div w:id="815952208">
          <w:marLeft w:val="640"/>
          <w:marRight w:val="0"/>
          <w:marTop w:val="0"/>
          <w:marBottom w:val="0"/>
          <w:divBdr>
            <w:top w:val="none" w:sz="0" w:space="0" w:color="auto"/>
            <w:left w:val="none" w:sz="0" w:space="0" w:color="auto"/>
            <w:bottom w:val="none" w:sz="0" w:space="0" w:color="auto"/>
            <w:right w:val="none" w:sz="0" w:space="0" w:color="auto"/>
          </w:divBdr>
        </w:div>
        <w:div w:id="843057320">
          <w:marLeft w:val="640"/>
          <w:marRight w:val="0"/>
          <w:marTop w:val="0"/>
          <w:marBottom w:val="0"/>
          <w:divBdr>
            <w:top w:val="none" w:sz="0" w:space="0" w:color="auto"/>
            <w:left w:val="none" w:sz="0" w:space="0" w:color="auto"/>
            <w:bottom w:val="none" w:sz="0" w:space="0" w:color="auto"/>
            <w:right w:val="none" w:sz="0" w:space="0" w:color="auto"/>
          </w:divBdr>
        </w:div>
        <w:div w:id="910776568">
          <w:marLeft w:val="640"/>
          <w:marRight w:val="0"/>
          <w:marTop w:val="0"/>
          <w:marBottom w:val="0"/>
          <w:divBdr>
            <w:top w:val="none" w:sz="0" w:space="0" w:color="auto"/>
            <w:left w:val="none" w:sz="0" w:space="0" w:color="auto"/>
            <w:bottom w:val="none" w:sz="0" w:space="0" w:color="auto"/>
            <w:right w:val="none" w:sz="0" w:space="0" w:color="auto"/>
          </w:divBdr>
        </w:div>
        <w:div w:id="985429487">
          <w:marLeft w:val="640"/>
          <w:marRight w:val="0"/>
          <w:marTop w:val="0"/>
          <w:marBottom w:val="0"/>
          <w:divBdr>
            <w:top w:val="none" w:sz="0" w:space="0" w:color="auto"/>
            <w:left w:val="none" w:sz="0" w:space="0" w:color="auto"/>
            <w:bottom w:val="none" w:sz="0" w:space="0" w:color="auto"/>
            <w:right w:val="none" w:sz="0" w:space="0" w:color="auto"/>
          </w:divBdr>
        </w:div>
        <w:div w:id="1028991235">
          <w:marLeft w:val="640"/>
          <w:marRight w:val="0"/>
          <w:marTop w:val="0"/>
          <w:marBottom w:val="0"/>
          <w:divBdr>
            <w:top w:val="none" w:sz="0" w:space="0" w:color="auto"/>
            <w:left w:val="none" w:sz="0" w:space="0" w:color="auto"/>
            <w:bottom w:val="none" w:sz="0" w:space="0" w:color="auto"/>
            <w:right w:val="none" w:sz="0" w:space="0" w:color="auto"/>
          </w:divBdr>
        </w:div>
        <w:div w:id="1033186064">
          <w:marLeft w:val="640"/>
          <w:marRight w:val="0"/>
          <w:marTop w:val="0"/>
          <w:marBottom w:val="0"/>
          <w:divBdr>
            <w:top w:val="none" w:sz="0" w:space="0" w:color="auto"/>
            <w:left w:val="none" w:sz="0" w:space="0" w:color="auto"/>
            <w:bottom w:val="none" w:sz="0" w:space="0" w:color="auto"/>
            <w:right w:val="none" w:sz="0" w:space="0" w:color="auto"/>
          </w:divBdr>
        </w:div>
        <w:div w:id="1058240520">
          <w:marLeft w:val="640"/>
          <w:marRight w:val="0"/>
          <w:marTop w:val="0"/>
          <w:marBottom w:val="0"/>
          <w:divBdr>
            <w:top w:val="none" w:sz="0" w:space="0" w:color="auto"/>
            <w:left w:val="none" w:sz="0" w:space="0" w:color="auto"/>
            <w:bottom w:val="none" w:sz="0" w:space="0" w:color="auto"/>
            <w:right w:val="none" w:sz="0" w:space="0" w:color="auto"/>
          </w:divBdr>
        </w:div>
        <w:div w:id="1059867772">
          <w:marLeft w:val="640"/>
          <w:marRight w:val="0"/>
          <w:marTop w:val="0"/>
          <w:marBottom w:val="0"/>
          <w:divBdr>
            <w:top w:val="none" w:sz="0" w:space="0" w:color="auto"/>
            <w:left w:val="none" w:sz="0" w:space="0" w:color="auto"/>
            <w:bottom w:val="none" w:sz="0" w:space="0" w:color="auto"/>
            <w:right w:val="none" w:sz="0" w:space="0" w:color="auto"/>
          </w:divBdr>
        </w:div>
        <w:div w:id="1075323000">
          <w:marLeft w:val="640"/>
          <w:marRight w:val="0"/>
          <w:marTop w:val="0"/>
          <w:marBottom w:val="0"/>
          <w:divBdr>
            <w:top w:val="none" w:sz="0" w:space="0" w:color="auto"/>
            <w:left w:val="none" w:sz="0" w:space="0" w:color="auto"/>
            <w:bottom w:val="none" w:sz="0" w:space="0" w:color="auto"/>
            <w:right w:val="none" w:sz="0" w:space="0" w:color="auto"/>
          </w:divBdr>
        </w:div>
        <w:div w:id="1097092840">
          <w:marLeft w:val="640"/>
          <w:marRight w:val="0"/>
          <w:marTop w:val="0"/>
          <w:marBottom w:val="0"/>
          <w:divBdr>
            <w:top w:val="none" w:sz="0" w:space="0" w:color="auto"/>
            <w:left w:val="none" w:sz="0" w:space="0" w:color="auto"/>
            <w:bottom w:val="none" w:sz="0" w:space="0" w:color="auto"/>
            <w:right w:val="none" w:sz="0" w:space="0" w:color="auto"/>
          </w:divBdr>
        </w:div>
        <w:div w:id="1133669580">
          <w:marLeft w:val="640"/>
          <w:marRight w:val="0"/>
          <w:marTop w:val="0"/>
          <w:marBottom w:val="0"/>
          <w:divBdr>
            <w:top w:val="none" w:sz="0" w:space="0" w:color="auto"/>
            <w:left w:val="none" w:sz="0" w:space="0" w:color="auto"/>
            <w:bottom w:val="none" w:sz="0" w:space="0" w:color="auto"/>
            <w:right w:val="none" w:sz="0" w:space="0" w:color="auto"/>
          </w:divBdr>
        </w:div>
        <w:div w:id="1145198004">
          <w:marLeft w:val="640"/>
          <w:marRight w:val="0"/>
          <w:marTop w:val="0"/>
          <w:marBottom w:val="0"/>
          <w:divBdr>
            <w:top w:val="none" w:sz="0" w:space="0" w:color="auto"/>
            <w:left w:val="none" w:sz="0" w:space="0" w:color="auto"/>
            <w:bottom w:val="none" w:sz="0" w:space="0" w:color="auto"/>
            <w:right w:val="none" w:sz="0" w:space="0" w:color="auto"/>
          </w:divBdr>
        </w:div>
        <w:div w:id="1180661949">
          <w:marLeft w:val="640"/>
          <w:marRight w:val="0"/>
          <w:marTop w:val="0"/>
          <w:marBottom w:val="0"/>
          <w:divBdr>
            <w:top w:val="none" w:sz="0" w:space="0" w:color="auto"/>
            <w:left w:val="none" w:sz="0" w:space="0" w:color="auto"/>
            <w:bottom w:val="none" w:sz="0" w:space="0" w:color="auto"/>
            <w:right w:val="none" w:sz="0" w:space="0" w:color="auto"/>
          </w:divBdr>
        </w:div>
        <w:div w:id="1219167180">
          <w:marLeft w:val="640"/>
          <w:marRight w:val="0"/>
          <w:marTop w:val="0"/>
          <w:marBottom w:val="0"/>
          <w:divBdr>
            <w:top w:val="none" w:sz="0" w:space="0" w:color="auto"/>
            <w:left w:val="none" w:sz="0" w:space="0" w:color="auto"/>
            <w:bottom w:val="none" w:sz="0" w:space="0" w:color="auto"/>
            <w:right w:val="none" w:sz="0" w:space="0" w:color="auto"/>
          </w:divBdr>
        </w:div>
        <w:div w:id="1259757235">
          <w:marLeft w:val="640"/>
          <w:marRight w:val="0"/>
          <w:marTop w:val="0"/>
          <w:marBottom w:val="0"/>
          <w:divBdr>
            <w:top w:val="none" w:sz="0" w:space="0" w:color="auto"/>
            <w:left w:val="none" w:sz="0" w:space="0" w:color="auto"/>
            <w:bottom w:val="none" w:sz="0" w:space="0" w:color="auto"/>
            <w:right w:val="none" w:sz="0" w:space="0" w:color="auto"/>
          </w:divBdr>
        </w:div>
        <w:div w:id="1274246078">
          <w:marLeft w:val="640"/>
          <w:marRight w:val="0"/>
          <w:marTop w:val="0"/>
          <w:marBottom w:val="0"/>
          <w:divBdr>
            <w:top w:val="none" w:sz="0" w:space="0" w:color="auto"/>
            <w:left w:val="none" w:sz="0" w:space="0" w:color="auto"/>
            <w:bottom w:val="none" w:sz="0" w:space="0" w:color="auto"/>
            <w:right w:val="none" w:sz="0" w:space="0" w:color="auto"/>
          </w:divBdr>
        </w:div>
        <w:div w:id="1296259229">
          <w:marLeft w:val="640"/>
          <w:marRight w:val="0"/>
          <w:marTop w:val="0"/>
          <w:marBottom w:val="0"/>
          <w:divBdr>
            <w:top w:val="none" w:sz="0" w:space="0" w:color="auto"/>
            <w:left w:val="none" w:sz="0" w:space="0" w:color="auto"/>
            <w:bottom w:val="none" w:sz="0" w:space="0" w:color="auto"/>
            <w:right w:val="none" w:sz="0" w:space="0" w:color="auto"/>
          </w:divBdr>
        </w:div>
        <w:div w:id="1331909531">
          <w:marLeft w:val="640"/>
          <w:marRight w:val="0"/>
          <w:marTop w:val="0"/>
          <w:marBottom w:val="0"/>
          <w:divBdr>
            <w:top w:val="none" w:sz="0" w:space="0" w:color="auto"/>
            <w:left w:val="none" w:sz="0" w:space="0" w:color="auto"/>
            <w:bottom w:val="none" w:sz="0" w:space="0" w:color="auto"/>
            <w:right w:val="none" w:sz="0" w:space="0" w:color="auto"/>
          </w:divBdr>
        </w:div>
        <w:div w:id="1343969135">
          <w:marLeft w:val="640"/>
          <w:marRight w:val="0"/>
          <w:marTop w:val="0"/>
          <w:marBottom w:val="0"/>
          <w:divBdr>
            <w:top w:val="none" w:sz="0" w:space="0" w:color="auto"/>
            <w:left w:val="none" w:sz="0" w:space="0" w:color="auto"/>
            <w:bottom w:val="none" w:sz="0" w:space="0" w:color="auto"/>
            <w:right w:val="none" w:sz="0" w:space="0" w:color="auto"/>
          </w:divBdr>
        </w:div>
        <w:div w:id="1387022624">
          <w:marLeft w:val="640"/>
          <w:marRight w:val="0"/>
          <w:marTop w:val="0"/>
          <w:marBottom w:val="0"/>
          <w:divBdr>
            <w:top w:val="none" w:sz="0" w:space="0" w:color="auto"/>
            <w:left w:val="none" w:sz="0" w:space="0" w:color="auto"/>
            <w:bottom w:val="none" w:sz="0" w:space="0" w:color="auto"/>
            <w:right w:val="none" w:sz="0" w:space="0" w:color="auto"/>
          </w:divBdr>
        </w:div>
        <w:div w:id="1506553553">
          <w:marLeft w:val="640"/>
          <w:marRight w:val="0"/>
          <w:marTop w:val="0"/>
          <w:marBottom w:val="0"/>
          <w:divBdr>
            <w:top w:val="none" w:sz="0" w:space="0" w:color="auto"/>
            <w:left w:val="none" w:sz="0" w:space="0" w:color="auto"/>
            <w:bottom w:val="none" w:sz="0" w:space="0" w:color="auto"/>
            <w:right w:val="none" w:sz="0" w:space="0" w:color="auto"/>
          </w:divBdr>
        </w:div>
        <w:div w:id="1512178702">
          <w:marLeft w:val="640"/>
          <w:marRight w:val="0"/>
          <w:marTop w:val="0"/>
          <w:marBottom w:val="0"/>
          <w:divBdr>
            <w:top w:val="none" w:sz="0" w:space="0" w:color="auto"/>
            <w:left w:val="none" w:sz="0" w:space="0" w:color="auto"/>
            <w:bottom w:val="none" w:sz="0" w:space="0" w:color="auto"/>
            <w:right w:val="none" w:sz="0" w:space="0" w:color="auto"/>
          </w:divBdr>
        </w:div>
        <w:div w:id="1520195193">
          <w:marLeft w:val="640"/>
          <w:marRight w:val="0"/>
          <w:marTop w:val="0"/>
          <w:marBottom w:val="0"/>
          <w:divBdr>
            <w:top w:val="none" w:sz="0" w:space="0" w:color="auto"/>
            <w:left w:val="none" w:sz="0" w:space="0" w:color="auto"/>
            <w:bottom w:val="none" w:sz="0" w:space="0" w:color="auto"/>
            <w:right w:val="none" w:sz="0" w:space="0" w:color="auto"/>
          </w:divBdr>
        </w:div>
        <w:div w:id="1542983282">
          <w:marLeft w:val="640"/>
          <w:marRight w:val="0"/>
          <w:marTop w:val="0"/>
          <w:marBottom w:val="0"/>
          <w:divBdr>
            <w:top w:val="none" w:sz="0" w:space="0" w:color="auto"/>
            <w:left w:val="none" w:sz="0" w:space="0" w:color="auto"/>
            <w:bottom w:val="none" w:sz="0" w:space="0" w:color="auto"/>
            <w:right w:val="none" w:sz="0" w:space="0" w:color="auto"/>
          </w:divBdr>
        </w:div>
        <w:div w:id="1618677926">
          <w:marLeft w:val="640"/>
          <w:marRight w:val="0"/>
          <w:marTop w:val="0"/>
          <w:marBottom w:val="0"/>
          <w:divBdr>
            <w:top w:val="none" w:sz="0" w:space="0" w:color="auto"/>
            <w:left w:val="none" w:sz="0" w:space="0" w:color="auto"/>
            <w:bottom w:val="none" w:sz="0" w:space="0" w:color="auto"/>
            <w:right w:val="none" w:sz="0" w:space="0" w:color="auto"/>
          </w:divBdr>
        </w:div>
        <w:div w:id="1727482954">
          <w:marLeft w:val="640"/>
          <w:marRight w:val="0"/>
          <w:marTop w:val="0"/>
          <w:marBottom w:val="0"/>
          <w:divBdr>
            <w:top w:val="none" w:sz="0" w:space="0" w:color="auto"/>
            <w:left w:val="none" w:sz="0" w:space="0" w:color="auto"/>
            <w:bottom w:val="none" w:sz="0" w:space="0" w:color="auto"/>
            <w:right w:val="none" w:sz="0" w:space="0" w:color="auto"/>
          </w:divBdr>
        </w:div>
        <w:div w:id="1736781396">
          <w:marLeft w:val="640"/>
          <w:marRight w:val="0"/>
          <w:marTop w:val="0"/>
          <w:marBottom w:val="0"/>
          <w:divBdr>
            <w:top w:val="none" w:sz="0" w:space="0" w:color="auto"/>
            <w:left w:val="none" w:sz="0" w:space="0" w:color="auto"/>
            <w:bottom w:val="none" w:sz="0" w:space="0" w:color="auto"/>
            <w:right w:val="none" w:sz="0" w:space="0" w:color="auto"/>
          </w:divBdr>
        </w:div>
        <w:div w:id="1793134569">
          <w:marLeft w:val="640"/>
          <w:marRight w:val="0"/>
          <w:marTop w:val="0"/>
          <w:marBottom w:val="0"/>
          <w:divBdr>
            <w:top w:val="none" w:sz="0" w:space="0" w:color="auto"/>
            <w:left w:val="none" w:sz="0" w:space="0" w:color="auto"/>
            <w:bottom w:val="none" w:sz="0" w:space="0" w:color="auto"/>
            <w:right w:val="none" w:sz="0" w:space="0" w:color="auto"/>
          </w:divBdr>
        </w:div>
        <w:div w:id="1796677566">
          <w:marLeft w:val="640"/>
          <w:marRight w:val="0"/>
          <w:marTop w:val="0"/>
          <w:marBottom w:val="0"/>
          <w:divBdr>
            <w:top w:val="none" w:sz="0" w:space="0" w:color="auto"/>
            <w:left w:val="none" w:sz="0" w:space="0" w:color="auto"/>
            <w:bottom w:val="none" w:sz="0" w:space="0" w:color="auto"/>
            <w:right w:val="none" w:sz="0" w:space="0" w:color="auto"/>
          </w:divBdr>
        </w:div>
        <w:div w:id="1858107602">
          <w:marLeft w:val="640"/>
          <w:marRight w:val="0"/>
          <w:marTop w:val="0"/>
          <w:marBottom w:val="0"/>
          <w:divBdr>
            <w:top w:val="none" w:sz="0" w:space="0" w:color="auto"/>
            <w:left w:val="none" w:sz="0" w:space="0" w:color="auto"/>
            <w:bottom w:val="none" w:sz="0" w:space="0" w:color="auto"/>
            <w:right w:val="none" w:sz="0" w:space="0" w:color="auto"/>
          </w:divBdr>
        </w:div>
        <w:div w:id="1891575157">
          <w:marLeft w:val="640"/>
          <w:marRight w:val="0"/>
          <w:marTop w:val="0"/>
          <w:marBottom w:val="0"/>
          <w:divBdr>
            <w:top w:val="none" w:sz="0" w:space="0" w:color="auto"/>
            <w:left w:val="none" w:sz="0" w:space="0" w:color="auto"/>
            <w:bottom w:val="none" w:sz="0" w:space="0" w:color="auto"/>
            <w:right w:val="none" w:sz="0" w:space="0" w:color="auto"/>
          </w:divBdr>
        </w:div>
        <w:div w:id="1935162781">
          <w:marLeft w:val="640"/>
          <w:marRight w:val="0"/>
          <w:marTop w:val="0"/>
          <w:marBottom w:val="0"/>
          <w:divBdr>
            <w:top w:val="none" w:sz="0" w:space="0" w:color="auto"/>
            <w:left w:val="none" w:sz="0" w:space="0" w:color="auto"/>
            <w:bottom w:val="none" w:sz="0" w:space="0" w:color="auto"/>
            <w:right w:val="none" w:sz="0" w:space="0" w:color="auto"/>
          </w:divBdr>
        </w:div>
        <w:div w:id="1941984894">
          <w:marLeft w:val="640"/>
          <w:marRight w:val="0"/>
          <w:marTop w:val="0"/>
          <w:marBottom w:val="0"/>
          <w:divBdr>
            <w:top w:val="none" w:sz="0" w:space="0" w:color="auto"/>
            <w:left w:val="none" w:sz="0" w:space="0" w:color="auto"/>
            <w:bottom w:val="none" w:sz="0" w:space="0" w:color="auto"/>
            <w:right w:val="none" w:sz="0" w:space="0" w:color="auto"/>
          </w:divBdr>
        </w:div>
        <w:div w:id="1980767218">
          <w:marLeft w:val="640"/>
          <w:marRight w:val="0"/>
          <w:marTop w:val="0"/>
          <w:marBottom w:val="0"/>
          <w:divBdr>
            <w:top w:val="none" w:sz="0" w:space="0" w:color="auto"/>
            <w:left w:val="none" w:sz="0" w:space="0" w:color="auto"/>
            <w:bottom w:val="none" w:sz="0" w:space="0" w:color="auto"/>
            <w:right w:val="none" w:sz="0" w:space="0" w:color="auto"/>
          </w:divBdr>
        </w:div>
        <w:div w:id="2049182131">
          <w:marLeft w:val="640"/>
          <w:marRight w:val="0"/>
          <w:marTop w:val="0"/>
          <w:marBottom w:val="0"/>
          <w:divBdr>
            <w:top w:val="none" w:sz="0" w:space="0" w:color="auto"/>
            <w:left w:val="none" w:sz="0" w:space="0" w:color="auto"/>
            <w:bottom w:val="none" w:sz="0" w:space="0" w:color="auto"/>
            <w:right w:val="none" w:sz="0" w:space="0" w:color="auto"/>
          </w:divBdr>
        </w:div>
        <w:div w:id="2097553355">
          <w:marLeft w:val="640"/>
          <w:marRight w:val="0"/>
          <w:marTop w:val="0"/>
          <w:marBottom w:val="0"/>
          <w:divBdr>
            <w:top w:val="none" w:sz="0" w:space="0" w:color="auto"/>
            <w:left w:val="none" w:sz="0" w:space="0" w:color="auto"/>
            <w:bottom w:val="none" w:sz="0" w:space="0" w:color="auto"/>
            <w:right w:val="none" w:sz="0" w:space="0" w:color="auto"/>
          </w:divBdr>
        </w:div>
        <w:div w:id="2143840341">
          <w:marLeft w:val="640"/>
          <w:marRight w:val="0"/>
          <w:marTop w:val="0"/>
          <w:marBottom w:val="0"/>
          <w:divBdr>
            <w:top w:val="none" w:sz="0" w:space="0" w:color="auto"/>
            <w:left w:val="none" w:sz="0" w:space="0" w:color="auto"/>
            <w:bottom w:val="none" w:sz="0" w:space="0" w:color="auto"/>
            <w:right w:val="none" w:sz="0" w:space="0" w:color="auto"/>
          </w:divBdr>
        </w:div>
      </w:divsChild>
    </w:div>
    <w:div w:id="1799300672">
      <w:bodyDiv w:val="1"/>
      <w:marLeft w:val="0"/>
      <w:marRight w:val="0"/>
      <w:marTop w:val="0"/>
      <w:marBottom w:val="0"/>
      <w:divBdr>
        <w:top w:val="none" w:sz="0" w:space="0" w:color="auto"/>
        <w:left w:val="none" w:sz="0" w:space="0" w:color="auto"/>
        <w:bottom w:val="none" w:sz="0" w:space="0" w:color="auto"/>
        <w:right w:val="none" w:sz="0" w:space="0" w:color="auto"/>
      </w:divBdr>
      <w:divsChild>
        <w:div w:id="413018269">
          <w:marLeft w:val="640"/>
          <w:marRight w:val="0"/>
          <w:marTop w:val="0"/>
          <w:marBottom w:val="0"/>
          <w:divBdr>
            <w:top w:val="none" w:sz="0" w:space="0" w:color="auto"/>
            <w:left w:val="none" w:sz="0" w:space="0" w:color="auto"/>
            <w:bottom w:val="none" w:sz="0" w:space="0" w:color="auto"/>
            <w:right w:val="none" w:sz="0" w:space="0" w:color="auto"/>
          </w:divBdr>
        </w:div>
        <w:div w:id="462622133">
          <w:marLeft w:val="640"/>
          <w:marRight w:val="0"/>
          <w:marTop w:val="0"/>
          <w:marBottom w:val="0"/>
          <w:divBdr>
            <w:top w:val="none" w:sz="0" w:space="0" w:color="auto"/>
            <w:left w:val="none" w:sz="0" w:space="0" w:color="auto"/>
            <w:bottom w:val="none" w:sz="0" w:space="0" w:color="auto"/>
            <w:right w:val="none" w:sz="0" w:space="0" w:color="auto"/>
          </w:divBdr>
        </w:div>
        <w:div w:id="599412911">
          <w:marLeft w:val="640"/>
          <w:marRight w:val="0"/>
          <w:marTop w:val="0"/>
          <w:marBottom w:val="0"/>
          <w:divBdr>
            <w:top w:val="none" w:sz="0" w:space="0" w:color="auto"/>
            <w:left w:val="none" w:sz="0" w:space="0" w:color="auto"/>
            <w:bottom w:val="none" w:sz="0" w:space="0" w:color="auto"/>
            <w:right w:val="none" w:sz="0" w:space="0" w:color="auto"/>
          </w:divBdr>
        </w:div>
        <w:div w:id="821888996">
          <w:marLeft w:val="640"/>
          <w:marRight w:val="0"/>
          <w:marTop w:val="0"/>
          <w:marBottom w:val="0"/>
          <w:divBdr>
            <w:top w:val="none" w:sz="0" w:space="0" w:color="auto"/>
            <w:left w:val="none" w:sz="0" w:space="0" w:color="auto"/>
            <w:bottom w:val="none" w:sz="0" w:space="0" w:color="auto"/>
            <w:right w:val="none" w:sz="0" w:space="0" w:color="auto"/>
          </w:divBdr>
        </w:div>
        <w:div w:id="1310209897">
          <w:marLeft w:val="640"/>
          <w:marRight w:val="0"/>
          <w:marTop w:val="0"/>
          <w:marBottom w:val="0"/>
          <w:divBdr>
            <w:top w:val="none" w:sz="0" w:space="0" w:color="auto"/>
            <w:left w:val="none" w:sz="0" w:space="0" w:color="auto"/>
            <w:bottom w:val="none" w:sz="0" w:space="0" w:color="auto"/>
            <w:right w:val="none" w:sz="0" w:space="0" w:color="auto"/>
          </w:divBdr>
        </w:div>
        <w:div w:id="1342976785">
          <w:marLeft w:val="640"/>
          <w:marRight w:val="0"/>
          <w:marTop w:val="0"/>
          <w:marBottom w:val="0"/>
          <w:divBdr>
            <w:top w:val="none" w:sz="0" w:space="0" w:color="auto"/>
            <w:left w:val="none" w:sz="0" w:space="0" w:color="auto"/>
            <w:bottom w:val="none" w:sz="0" w:space="0" w:color="auto"/>
            <w:right w:val="none" w:sz="0" w:space="0" w:color="auto"/>
          </w:divBdr>
        </w:div>
        <w:div w:id="1650017275">
          <w:marLeft w:val="640"/>
          <w:marRight w:val="0"/>
          <w:marTop w:val="0"/>
          <w:marBottom w:val="0"/>
          <w:divBdr>
            <w:top w:val="none" w:sz="0" w:space="0" w:color="auto"/>
            <w:left w:val="none" w:sz="0" w:space="0" w:color="auto"/>
            <w:bottom w:val="none" w:sz="0" w:space="0" w:color="auto"/>
            <w:right w:val="none" w:sz="0" w:space="0" w:color="auto"/>
          </w:divBdr>
        </w:div>
        <w:div w:id="1732075783">
          <w:marLeft w:val="640"/>
          <w:marRight w:val="0"/>
          <w:marTop w:val="0"/>
          <w:marBottom w:val="0"/>
          <w:divBdr>
            <w:top w:val="none" w:sz="0" w:space="0" w:color="auto"/>
            <w:left w:val="none" w:sz="0" w:space="0" w:color="auto"/>
            <w:bottom w:val="none" w:sz="0" w:space="0" w:color="auto"/>
            <w:right w:val="none" w:sz="0" w:space="0" w:color="auto"/>
          </w:divBdr>
        </w:div>
        <w:div w:id="1825000931">
          <w:marLeft w:val="640"/>
          <w:marRight w:val="0"/>
          <w:marTop w:val="0"/>
          <w:marBottom w:val="0"/>
          <w:divBdr>
            <w:top w:val="none" w:sz="0" w:space="0" w:color="auto"/>
            <w:left w:val="none" w:sz="0" w:space="0" w:color="auto"/>
            <w:bottom w:val="none" w:sz="0" w:space="0" w:color="auto"/>
            <w:right w:val="none" w:sz="0" w:space="0" w:color="auto"/>
          </w:divBdr>
        </w:div>
      </w:divsChild>
    </w:div>
    <w:div w:id="1803308504">
      <w:bodyDiv w:val="1"/>
      <w:marLeft w:val="0"/>
      <w:marRight w:val="0"/>
      <w:marTop w:val="0"/>
      <w:marBottom w:val="0"/>
      <w:divBdr>
        <w:top w:val="none" w:sz="0" w:space="0" w:color="auto"/>
        <w:left w:val="none" w:sz="0" w:space="0" w:color="auto"/>
        <w:bottom w:val="none" w:sz="0" w:space="0" w:color="auto"/>
        <w:right w:val="none" w:sz="0" w:space="0" w:color="auto"/>
      </w:divBdr>
      <w:divsChild>
        <w:div w:id="163403553">
          <w:marLeft w:val="640"/>
          <w:marRight w:val="0"/>
          <w:marTop w:val="0"/>
          <w:marBottom w:val="0"/>
          <w:divBdr>
            <w:top w:val="none" w:sz="0" w:space="0" w:color="auto"/>
            <w:left w:val="none" w:sz="0" w:space="0" w:color="auto"/>
            <w:bottom w:val="none" w:sz="0" w:space="0" w:color="auto"/>
            <w:right w:val="none" w:sz="0" w:space="0" w:color="auto"/>
          </w:divBdr>
        </w:div>
        <w:div w:id="176775970">
          <w:marLeft w:val="640"/>
          <w:marRight w:val="0"/>
          <w:marTop w:val="0"/>
          <w:marBottom w:val="0"/>
          <w:divBdr>
            <w:top w:val="none" w:sz="0" w:space="0" w:color="auto"/>
            <w:left w:val="none" w:sz="0" w:space="0" w:color="auto"/>
            <w:bottom w:val="none" w:sz="0" w:space="0" w:color="auto"/>
            <w:right w:val="none" w:sz="0" w:space="0" w:color="auto"/>
          </w:divBdr>
        </w:div>
        <w:div w:id="179779409">
          <w:marLeft w:val="640"/>
          <w:marRight w:val="0"/>
          <w:marTop w:val="0"/>
          <w:marBottom w:val="0"/>
          <w:divBdr>
            <w:top w:val="none" w:sz="0" w:space="0" w:color="auto"/>
            <w:left w:val="none" w:sz="0" w:space="0" w:color="auto"/>
            <w:bottom w:val="none" w:sz="0" w:space="0" w:color="auto"/>
            <w:right w:val="none" w:sz="0" w:space="0" w:color="auto"/>
          </w:divBdr>
        </w:div>
        <w:div w:id="250286726">
          <w:marLeft w:val="640"/>
          <w:marRight w:val="0"/>
          <w:marTop w:val="0"/>
          <w:marBottom w:val="0"/>
          <w:divBdr>
            <w:top w:val="none" w:sz="0" w:space="0" w:color="auto"/>
            <w:left w:val="none" w:sz="0" w:space="0" w:color="auto"/>
            <w:bottom w:val="none" w:sz="0" w:space="0" w:color="auto"/>
            <w:right w:val="none" w:sz="0" w:space="0" w:color="auto"/>
          </w:divBdr>
        </w:div>
        <w:div w:id="388650970">
          <w:marLeft w:val="640"/>
          <w:marRight w:val="0"/>
          <w:marTop w:val="0"/>
          <w:marBottom w:val="0"/>
          <w:divBdr>
            <w:top w:val="none" w:sz="0" w:space="0" w:color="auto"/>
            <w:left w:val="none" w:sz="0" w:space="0" w:color="auto"/>
            <w:bottom w:val="none" w:sz="0" w:space="0" w:color="auto"/>
            <w:right w:val="none" w:sz="0" w:space="0" w:color="auto"/>
          </w:divBdr>
        </w:div>
        <w:div w:id="444278287">
          <w:marLeft w:val="640"/>
          <w:marRight w:val="0"/>
          <w:marTop w:val="0"/>
          <w:marBottom w:val="0"/>
          <w:divBdr>
            <w:top w:val="none" w:sz="0" w:space="0" w:color="auto"/>
            <w:left w:val="none" w:sz="0" w:space="0" w:color="auto"/>
            <w:bottom w:val="none" w:sz="0" w:space="0" w:color="auto"/>
            <w:right w:val="none" w:sz="0" w:space="0" w:color="auto"/>
          </w:divBdr>
        </w:div>
        <w:div w:id="461969406">
          <w:marLeft w:val="640"/>
          <w:marRight w:val="0"/>
          <w:marTop w:val="0"/>
          <w:marBottom w:val="0"/>
          <w:divBdr>
            <w:top w:val="none" w:sz="0" w:space="0" w:color="auto"/>
            <w:left w:val="none" w:sz="0" w:space="0" w:color="auto"/>
            <w:bottom w:val="none" w:sz="0" w:space="0" w:color="auto"/>
            <w:right w:val="none" w:sz="0" w:space="0" w:color="auto"/>
          </w:divBdr>
        </w:div>
        <w:div w:id="502933992">
          <w:marLeft w:val="640"/>
          <w:marRight w:val="0"/>
          <w:marTop w:val="0"/>
          <w:marBottom w:val="0"/>
          <w:divBdr>
            <w:top w:val="none" w:sz="0" w:space="0" w:color="auto"/>
            <w:left w:val="none" w:sz="0" w:space="0" w:color="auto"/>
            <w:bottom w:val="none" w:sz="0" w:space="0" w:color="auto"/>
            <w:right w:val="none" w:sz="0" w:space="0" w:color="auto"/>
          </w:divBdr>
        </w:div>
        <w:div w:id="531235627">
          <w:marLeft w:val="640"/>
          <w:marRight w:val="0"/>
          <w:marTop w:val="0"/>
          <w:marBottom w:val="0"/>
          <w:divBdr>
            <w:top w:val="none" w:sz="0" w:space="0" w:color="auto"/>
            <w:left w:val="none" w:sz="0" w:space="0" w:color="auto"/>
            <w:bottom w:val="none" w:sz="0" w:space="0" w:color="auto"/>
            <w:right w:val="none" w:sz="0" w:space="0" w:color="auto"/>
          </w:divBdr>
        </w:div>
        <w:div w:id="610208551">
          <w:marLeft w:val="640"/>
          <w:marRight w:val="0"/>
          <w:marTop w:val="0"/>
          <w:marBottom w:val="0"/>
          <w:divBdr>
            <w:top w:val="none" w:sz="0" w:space="0" w:color="auto"/>
            <w:left w:val="none" w:sz="0" w:space="0" w:color="auto"/>
            <w:bottom w:val="none" w:sz="0" w:space="0" w:color="auto"/>
            <w:right w:val="none" w:sz="0" w:space="0" w:color="auto"/>
          </w:divBdr>
        </w:div>
        <w:div w:id="633952858">
          <w:marLeft w:val="640"/>
          <w:marRight w:val="0"/>
          <w:marTop w:val="0"/>
          <w:marBottom w:val="0"/>
          <w:divBdr>
            <w:top w:val="none" w:sz="0" w:space="0" w:color="auto"/>
            <w:left w:val="none" w:sz="0" w:space="0" w:color="auto"/>
            <w:bottom w:val="none" w:sz="0" w:space="0" w:color="auto"/>
            <w:right w:val="none" w:sz="0" w:space="0" w:color="auto"/>
          </w:divBdr>
        </w:div>
        <w:div w:id="816649210">
          <w:marLeft w:val="640"/>
          <w:marRight w:val="0"/>
          <w:marTop w:val="0"/>
          <w:marBottom w:val="0"/>
          <w:divBdr>
            <w:top w:val="none" w:sz="0" w:space="0" w:color="auto"/>
            <w:left w:val="none" w:sz="0" w:space="0" w:color="auto"/>
            <w:bottom w:val="none" w:sz="0" w:space="0" w:color="auto"/>
            <w:right w:val="none" w:sz="0" w:space="0" w:color="auto"/>
          </w:divBdr>
        </w:div>
        <w:div w:id="895822073">
          <w:marLeft w:val="640"/>
          <w:marRight w:val="0"/>
          <w:marTop w:val="0"/>
          <w:marBottom w:val="0"/>
          <w:divBdr>
            <w:top w:val="none" w:sz="0" w:space="0" w:color="auto"/>
            <w:left w:val="none" w:sz="0" w:space="0" w:color="auto"/>
            <w:bottom w:val="none" w:sz="0" w:space="0" w:color="auto"/>
            <w:right w:val="none" w:sz="0" w:space="0" w:color="auto"/>
          </w:divBdr>
        </w:div>
        <w:div w:id="1044600709">
          <w:marLeft w:val="640"/>
          <w:marRight w:val="0"/>
          <w:marTop w:val="0"/>
          <w:marBottom w:val="0"/>
          <w:divBdr>
            <w:top w:val="none" w:sz="0" w:space="0" w:color="auto"/>
            <w:left w:val="none" w:sz="0" w:space="0" w:color="auto"/>
            <w:bottom w:val="none" w:sz="0" w:space="0" w:color="auto"/>
            <w:right w:val="none" w:sz="0" w:space="0" w:color="auto"/>
          </w:divBdr>
        </w:div>
        <w:div w:id="1077434864">
          <w:marLeft w:val="640"/>
          <w:marRight w:val="0"/>
          <w:marTop w:val="0"/>
          <w:marBottom w:val="0"/>
          <w:divBdr>
            <w:top w:val="none" w:sz="0" w:space="0" w:color="auto"/>
            <w:left w:val="none" w:sz="0" w:space="0" w:color="auto"/>
            <w:bottom w:val="none" w:sz="0" w:space="0" w:color="auto"/>
            <w:right w:val="none" w:sz="0" w:space="0" w:color="auto"/>
          </w:divBdr>
        </w:div>
        <w:div w:id="1222520413">
          <w:marLeft w:val="640"/>
          <w:marRight w:val="0"/>
          <w:marTop w:val="0"/>
          <w:marBottom w:val="0"/>
          <w:divBdr>
            <w:top w:val="none" w:sz="0" w:space="0" w:color="auto"/>
            <w:left w:val="none" w:sz="0" w:space="0" w:color="auto"/>
            <w:bottom w:val="none" w:sz="0" w:space="0" w:color="auto"/>
            <w:right w:val="none" w:sz="0" w:space="0" w:color="auto"/>
          </w:divBdr>
        </w:div>
        <w:div w:id="1380277145">
          <w:marLeft w:val="640"/>
          <w:marRight w:val="0"/>
          <w:marTop w:val="0"/>
          <w:marBottom w:val="0"/>
          <w:divBdr>
            <w:top w:val="none" w:sz="0" w:space="0" w:color="auto"/>
            <w:left w:val="none" w:sz="0" w:space="0" w:color="auto"/>
            <w:bottom w:val="none" w:sz="0" w:space="0" w:color="auto"/>
            <w:right w:val="none" w:sz="0" w:space="0" w:color="auto"/>
          </w:divBdr>
        </w:div>
        <w:div w:id="1581939094">
          <w:marLeft w:val="640"/>
          <w:marRight w:val="0"/>
          <w:marTop w:val="0"/>
          <w:marBottom w:val="0"/>
          <w:divBdr>
            <w:top w:val="none" w:sz="0" w:space="0" w:color="auto"/>
            <w:left w:val="none" w:sz="0" w:space="0" w:color="auto"/>
            <w:bottom w:val="none" w:sz="0" w:space="0" w:color="auto"/>
            <w:right w:val="none" w:sz="0" w:space="0" w:color="auto"/>
          </w:divBdr>
        </w:div>
        <w:div w:id="1586456509">
          <w:marLeft w:val="640"/>
          <w:marRight w:val="0"/>
          <w:marTop w:val="0"/>
          <w:marBottom w:val="0"/>
          <w:divBdr>
            <w:top w:val="none" w:sz="0" w:space="0" w:color="auto"/>
            <w:left w:val="none" w:sz="0" w:space="0" w:color="auto"/>
            <w:bottom w:val="none" w:sz="0" w:space="0" w:color="auto"/>
            <w:right w:val="none" w:sz="0" w:space="0" w:color="auto"/>
          </w:divBdr>
        </w:div>
        <w:div w:id="1691372013">
          <w:marLeft w:val="640"/>
          <w:marRight w:val="0"/>
          <w:marTop w:val="0"/>
          <w:marBottom w:val="0"/>
          <w:divBdr>
            <w:top w:val="none" w:sz="0" w:space="0" w:color="auto"/>
            <w:left w:val="none" w:sz="0" w:space="0" w:color="auto"/>
            <w:bottom w:val="none" w:sz="0" w:space="0" w:color="auto"/>
            <w:right w:val="none" w:sz="0" w:space="0" w:color="auto"/>
          </w:divBdr>
        </w:div>
        <w:div w:id="1933051741">
          <w:marLeft w:val="640"/>
          <w:marRight w:val="0"/>
          <w:marTop w:val="0"/>
          <w:marBottom w:val="0"/>
          <w:divBdr>
            <w:top w:val="none" w:sz="0" w:space="0" w:color="auto"/>
            <w:left w:val="none" w:sz="0" w:space="0" w:color="auto"/>
            <w:bottom w:val="none" w:sz="0" w:space="0" w:color="auto"/>
            <w:right w:val="none" w:sz="0" w:space="0" w:color="auto"/>
          </w:divBdr>
        </w:div>
        <w:div w:id="1989750602">
          <w:marLeft w:val="640"/>
          <w:marRight w:val="0"/>
          <w:marTop w:val="0"/>
          <w:marBottom w:val="0"/>
          <w:divBdr>
            <w:top w:val="none" w:sz="0" w:space="0" w:color="auto"/>
            <w:left w:val="none" w:sz="0" w:space="0" w:color="auto"/>
            <w:bottom w:val="none" w:sz="0" w:space="0" w:color="auto"/>
            <w:right w:val="none" w:sz="0" w:space="0" w:color="auto"/>
          </w:divBdr>
        </w:div>
        <w:div w:id="2036418762">
          <w:marLeft w:val="640"/>
          <w:marRight w:val="0"/>
          <w:marTop w:val="0"/>
          <w:marBottom w:val="0"/>
          <w:divBdr>
            <w:top w:val="none" w:sz="0" w:space="0" w:color="auto"/>
            <w:left w:val="none" w:sz="0" w:space="0" w:color="auto"/>
            <w:bottom w:val="none" w:sz="0" w:space="0" w:color="auto"/>
            <w:right w:val="none" w:sz="0" w:space="0" w:color="auto"/>
          </w:divBdr>
        </w:div>
      </w:divsChild>
    </w:div>
    <w:div w:id="1812359148">
      <w:bodyDiv w:val="1"/>
      <w:marLeft w:val="0"/>
      <w:marRight w:val="0"/>
      <w:marTop w:val="0"/>
      <w:marBottom w:val="0"/>
      <w:divBdr>
        <w:top w:val="none" w:sz="0" w:space="0" w:color="auto"/>
        <w:left w:val="none" w:sz="0" w:space="0" w:color="auto"/>
        <w:bottom w:val="none" w:sz="0" w:space="0" w:color="auto"/>
        <w:right w:val="none" w:sz="0" w:space="0" w:color="auto"/>
      </w:divBdr>
      <w:divsChild>
        <w:div w:id="1275986489">
          <w:marLeft w:val="640"/>
          <w:marRight w:val="0"/>
          <w:marTop w:val="0"/>
          <w:marBottom w:val="0"/>
          <w:divBdr>
            <w:top w:val="none" w:sz="0" w:space="0" w:color="auto"/>
            <w:left w:val="none" w:sz="0" w:space="0" w:color="auto"/>
            <w:bottom w:val="none" w:sz="0" w:space="0" w:color="auto"/>
            <w:right w:val="none" w:sz="0" w:space="0" w:color="auto"/>
          </w:divBdr>
        </w:div>
        <w:div w:id="979382239">
          <w:marLeft w:val="640"/>
          <w:marRight w:val="0"/>
          <w:marTop w:val="0"/>
          <w:marBottom w:val="0"/>
          <w:divBdr>
            <w:top w:val="none" w:sz="0" w:space="0" w:color="auto"/>
            <w:left w:val="none" w:sz="0" w:space="0" w:color="auto"/>
            <w:bottom w:val="none" w:sz="0" w:space="0" w:color="auto"/>
            <w:right w:val="none" w:sz="0" w:space="0" w:color="auto"/>
          </w:divBdr>
        </w:div>
        <w:div w:id="308366721">
          <w:marLeft w:val="640"/>
          <w:marRight w:val="0"/>
          <w:marTop w:val="0"/>
          <w:marBottom w:val="0"/>
          <w:divBdr>
            <w:top w:val="none" w:sz="0" w:space="0" w:color="auto"/>
            <w:left w:val="none" w:sz="0" w:space="0" w:color="auto"/>
            <w:bottom w:val="none" w:sz="0" w:space="0" w:color="auto"/>
            <w:right w:val="none" w:sz="0" w:space="0" w:color="auto"/>
          </w:divBdr>
        </w:div>
        <w:div w:id="1526141309">
          <w:marLeft w:val="640"/>
          <w:marRight w:val="0"/>
          <w:marTop w:val="0"/>
          <w:marBottom w:val="0"/>
          <w:divBdr>
            <w:top w:val="none" w:sz="0" w:space="0" w:color="auto"/>
            <w:left w:val="none" w:sz="0" w:space="0" w:color="auto"/>
            <w:bottom w:val="none" w:sz="0" w:space="0" w:color="auto"/>
            <w:right w:val="none" w:sz="0" w:space="0" w:color="auto"/>
          </w:divBdr>
        </w:div>
        <w:div w:id="1710570184">
          <w:marLeft w:val="640"/>
          <w:marRight w:val="0"/>
          <w:marTop w:val="0"/>
          <w:marBottom w:val="0"/>
          <w:divBdr>
            <w:top w:val="none" w:sz="0" w:space="0" w:color="auto"/>
            <w:left w:val="none" w:sz="0" w:space="0" w:color="auto"/>
            <w:bottom w:val="none" w:sz="0" w:space="0" w:color="auto"/>
            <w:right w:val="none" w:sz="0" w:space="0" w:color="auto"/>
          </w:divBdr>
        </w:div>
        <w:div w:id="824584734">
          <w:marLeft w:val="640"/>
          <w:marRight w:val="0"/>
          <w:marTop w:val="0"/>
          <w:marBottom w:val="0"/>
          <w:divBdr>
            <w:top w:val="none" w:sz="0" w:space="0" w:color="auto"/>
            <w:left w:val="none" w:sz="0" w:space="0" w:color="auto"/>
            <w:bottom w:val="none" w:sz="0" w:space="0" w:color="auto"/>
            <w:right w:val="none" w:sz="0" w:space="0" w:color="auto"/>
          </w:divBdr>
        </w:div>
        <w:div w:id="1504591263">
          <w:marLeft w:val="640"/>
          <w:marRight w:val="0"/>
          <w:marTop w:val="0"/>
          <w:marBottom w:val="0"/>
          <w:divBdr>
            <w:top w:val="none" w:sz="0" w:space="0" w:color="auto"/>
            <w:left w:val="none" w:sz="0" w:space="0" w:color="auto"/>
            <w:bottom w:val="none" w:sz="0" w:space="0" w:color="auto"/>
            <w:right w:val="none" w:sz="0" w:space="0" w:color="auto"/>
          </w:divBdr>
        </w:div>
        <w:div w:id="425543690">
          <w:marLeft w:val="640"/>
          <w:marRight w:val="0"/>
          <w:marTop w:val="0"/>
          <w:marBottom w:val="0"/>
          <w:divBdr>
            <w:top w:val="none" w:sz="0" w:space="0" w:color="auto"/>
            <w:left w:val="none" w:sz="0" w:space="0" w:color="auto"/>
            <w:bottom w:val="none" w:sz="0" w:space="0" w:color="auto"/>
            <w:right w:val="none" w:sz="0" w:space="0" w:color="auto"/>
          </w:divBdr>
        </w:div>
        <w:div w:id="850994453">
          <w:marLeft w:val="640"/>
          <w:marRight w:val="0"/>
          <w:marTop w:val="0"/>
          <w:marBottom w:val="0"/>
          <w:divBdr>
            <w:top w:val="none" w:sz="0" w:space="0" w:color="auto"/>
            <w:left w:val="none" w:sz="0" w:space="0" w:color="auto"/>
            <w:bottom w:val="none" w:sz="0" w:space="0" w:color="auto"/>
            <w:right w:val="none" w:sz="0" w:space="0" w:color="auto"/>
          </w:divBdr>
        </w:div>
        <w:div w:id="854659859">
          <w:marLeft w:val="640"/>
          <w:marRight w:val="0"/>
          <w:marTop w:val="0"/>
          <w:marBottom w:val="0"/>
          <w:divBdr>
            <w:top w:val="none" w:sz="0" w:space="0" w:color="auto"/>
            <w:left w:val="none" w:sz="0" w:space="0" w:color="auto"/>
            <w:bottom w:val="none" w:sz="0" w:space="0" w:color="auto"/>
            <w:right w:val="none" w:sz="0" w:space="0" w:color="auto"/>
          </w:divBdr>
        </w:div>
        <w:div w:id="1162696216">
          <w:marLeft w:val="640"/>
          <w:marRight w:val="0"/>
          <w:marTop w:val="0"/>
          <w:marBottom w:val="0"/>
          <w:divBdr>
            <w:top w:val="none" w:sz="0" w:space="0" w:color="auto"/>
            <w:left w:val="none" w:sz="0" w:space="0" w:color="auto"/>
            <w:bottom w:val="none" w:sz="0" w:space="0" w:color="auto"/>
            <w:right w:val="none" w:sz="0" w:space="0" w:color="auto"/>
          </w:divBdr>
        </w:div>
        <w:div w:id="155078995">
          <w:marLeft w:val="640"/>
          <w:marRight w:val="0"/>
          <w:marTop w:val="0"/>
          <w:marBottom w:val="0"/>
          <w:divBdr>
            <w:top w:val="none" w:sz="0" w:space="0" w:color="auto"/>
            <w:left w:val="none" w:sz="0" w:space="0" w:color="auto"/>
            <w:bottom w:val="none" w:sz="0" w:space="0" w:color="auto"/>
            <w:right w:val="none" w:sz="0" w:space="0" w:color="auto"/>
          </w:divBdr>
        </w:div>
        <w:div w:id="103159584">
          <w:marLeft w:val="640"/>
          <w:marRight w:val="0"/>
          <w:marTop w:val="0"/>
          <w:marBottom w:val="0"/>
          <w:divBdr>
            <w:top w:val="none" w:sz="0" w:space="0" w:color="auto"/>
            <w:left w:val="none" w:sz="0" w:space="0" w:color="auto"/>
            <w:bottom w:val="none" w:sz="0" w:space="0" w:color="auto"/>
            <w:right w:val="none" w:sz="0" w:space="0" w:color="auto"/>
          </w:divBdr>
        </w:div>
        <w:div w:id="643437404">
          <w:marLeft w:val="640"/>
          <w:marRight w:val="0"/>
          <w:marTop w:val="0"/>
          <w:marBottom w:val="0"/>
          <w:divBdr>
            <w:top w:val="none" w:sz="0" w:space="0" w:color="auto"/>
            <w:left w:val="none" w:sz="0" w:space="0" w:color="auto"/>
            <w:bottom w:val="none" w:sz="0" w:space="0" w:color="auto"/>
            <w:right w:val="none" w:sz="0" w:space="0" w:color="auto"/>
          </w:divBdr>
        </w:div>
        <w:div w:id="878712047">
          <w:marLeft w:val="640"/>
          <w:marRight w:val="0"/>
          <w:marTop w:val="0"/>
          <w:marBottom w:val="0"/>
          <w:divBdr>
            <w:top w:val="none" w:sz="0" w:space="0" w:color="auto"/>
            <w:left w:val="none" w:sz="0" w:space="0" w:color="auto"/>
            <w:bottom w:val="none" w:sz="0" w:space="0" w:color="auto"/>
            <w:right w:val="none" w:sz="0" w:space="0" w:color="auto"/>
          </w:divBdr>
        </w:div>
        <w:div w:id="403141455">
          <w:marLeft w:val="640"/>
          <w:marRight w:val="0"/>
          <w:marTop w:val="0"/>
          <w:marBottom w:val="0"/>
          <w:divBdr>
            <w:top w:val="none" w:sz="0" w:space="0" w:color="auto"/>
            <w:left w:val="none" w:sz="0" w:space="0" w:color="auto"/>
            <w:bottom w:val="none" w:sz="0" w:space="0" w:color="auto"/>
            <w:right w:val="none" w:sz="0" w:space="0" w:color="auto"/>
          </w:divBdr>
        </w:div>
        <w:div w:id="905266069">
          <w:marLeft w:val="640"/>
          <w:marRight w:val="0"/>
          <w:marTop w:val="0"/>
          <w:marBottom w:val="0"/>
          <w:divBdr>
            <w:top w:val="none" w:sz="0" w:space="0" w:color="auto"/>
            <w:left w:val="none" w:sz="0" w:space="0" w:color="auto"/>
            <w:bottom w:val="none" w:sz="0" w:space="0" w:color="auto"/>
            <w:right w:val="none" w:sz="0" w:space="0" w:color="auto"/>
          </w:divBdr>
        </w:div>
        <w:div w:id="1348872294">
          <w:marLeft w:val="640"/>
          <w:marRight w:val="0"/>
          <w:marTop w:val="0"/>
          <w:marBottom w:val="0"/>
          <w:divBdr>
            <w:top w:val="none" w:sz="0" w:space="0" w:color="auto"/>
            <w:left w:val="none" w:sz="0" w:space="0" w:color="auto"/>
            <w:bottom w:val="none" w:sz="0" w:space="0" w:color="auto"/>
            <w:right w:val="none" w:sz="0" w:space="0" w:color="auto"/>
          </w:divBdr>
        </w:div>
        <w:div w:id="1769538029">
          <w:marLeft w:val="640"/>
          <w:marRight w:val="0"/>
          <w:marTop w:val="0"/>
          <w:marBottom w:val="0"/>
          <w:divBdr>
            <w:top w:val="none" w:sz="0" w:space="0" w:color="auto"/>
            <w:left w:val="none" w:sz="0" w:space="0" w:color="auto"/>
            <w:bottom w:val="none" w:sz="0" w:space="0" w:color="auto"/>
            <w:right w:val="none" w:sz="0" w:space="0" w:color="auto"/>
          </w:divBdr>
        </w:div>
        <w:div w:id="1518301873">
          <w:marLeft w:val="640"/>
          <w:marRight w:val="0"/>
          <w:marTop w:val="0"/>
          <w:marBottom w:val="0"/>
          <w:divBdr>
            <w:top w:val="none" w:sz="0" w:space="0" w:color="auto"/>
            <w:left w:val="none" w:sz="0" w:space="0" w:color="auto"/>
            <w:bottom w:val="none" w:sz="0" w:space="0" w:color="auto"/>
            <w:right w:val="none" w:sz="0" w:space="0" w:color="auto"/>
          </w:divBdr>
        </w:div>
        <w:div w:id="261303123">
          <w:marLeft w:val="640"/>
          <w:marRight w:val="0"/>
          <w:marTop w:val="0"/>
          <w:marBottom w:val="0"/>
          <w:divBdr>
            <w:top w:val="none" w:sz="0" w:space="0" w:color="auto"/>
            <w:left w:val="none" w:sz="0" w:space="0" w:color="auto"/>
            <w:bottom w:val="none" w:sz="0" w:space="0" w:color="auto"/>
            <w:right w:val="none" w:sz="0" w:space="0" w:color="auto"/>
          </w:divBdr>
        </w:div>
        <w:div w:id="436604860">
          <w:marLeft w:val="640"/>
          <w:marRight w:val="0"/>
          <w:marTop w:val="0"/>
          <w:marBottom w:val="0"/>
          <w:divBdr>
            <w:top w:val="none" w:sz="0" w:space="0" w:color="auto"/>
            <w:left w:val="none" w:sz="0" w:space="0" w:color="auto"/>
            <w:bottom w:val="none" w:sz="0" w:space="0" w:color="auto"/>
            <w:right w:val="none" w:sz="0" w:space="0" w:color="auto"/>
          </w:divBdr>
        </w:div>
        <w:div w:id="514340985">
          <w:marLeft w:val="640"/>
          <w:marRight w:val="0"/>
          <w:marTop w:val="0"/>
          <w:marBottom w:val="0"/>
          <w:divBdr>
            <w:top w:val="none" w:sz="0" w:space="0" w:color="auto"/>
            <w:left w:val="none" w:sz="0" w:space="0" w:color="auto"/>
            <w:bottom w:val="none" w:sz="0" w:space="0" w:color="auto"/>
            <w:right w:val="none" w:sz="0" w:space="0" w:color="auto"/>
          </w:divBdr>
        </w:div>
        <w:div w:id="578442431">
          <w:marLeft w:val="640"/>
          <w:marRight w:val="0"/>
          <w:marTop w:val="0"/>
          <w:marBottom w:val="0"/>
          <w:divBdr>
            <w:top w:val="none" w:sz="0" w:space="0" w:color="auto"/>
            <w:left w:val="none" w:sz="0" w:space="0" w:color="auto"/>
            <w:bottom w:val="none" w:sz="0" w:space="0" w:color="auto"/>
            <w:right w:val="none" w:sz="0" w:space="0" w:color="auto"/>
          </w:divBdr>
        </w:div>
        <w:div w:id="857238369">
          <w:marLeft w:val="640"/>
          <w:marRight w:val="0"/>
          <w:marTop w:val="0"/>
          <w:marBottom w:val="0"/>
          <w:divBdr>
            <w:top w:val="none" w:sz="0" w:space="0" w:color="auto"/>
            <w:left w:val="none" w:sz="0" w:space="0" w:color="auto"/>
            <w:bottom w:val="none" w:sz="0" w:space="0" w:color="auto"/>
            <w:right w:val="none" w:sz="0" w:space="0" w:color="auto"/>
          </w:divBdr>
        </w:div>
        <w:div w:id="2100447546">
          <w:marLeft w:val="640"/>
          <w:marRight w:val="0"/>
          <w:marTop w:val="0"/>
          <w:marBottom w:val="0"/>
          <w:divBdr>
            <w:top w:val="none" w:sz="0" w:space="0" w:color="auto"/>
            <w:left w:val="none" w:sz="0" w:space="0" w:color="auto"/>
            <w:bottom w:val="none" w:sz="0" w:space="0" w:color="auto"/>
            <w:right w:val="none" w:sz="0" w:space="0" w:color="auto"/>
          </w:divBdr>
        </w:div>
        <w:div w:id="1261643097">
          <w:marLeft w:val="640"/>
          <w:marRight w:val="0"/>
          <w:marTop w:val="0"/>
          <w:marBottom w:val="0"/>
          <w:divBdr>
            <w:top w:val="none" w:sz="0" w:space="0" w:color="auto"/>
            <w:left w:val="none" w:sz="0" w:space="0" w:color="auto"/>
            <w:bottom w:val="none" w:sz="0" w:space="0" w:color="auto"/>
            <w:right w:val="none" w:sz="0" w:space="0" w:color="auto"/>
          </w:divBdr>
        </w:div>
        <w:div w:id="1636061401">
          <w:marLeft w:val="640"/>
          <w:marRight w:val="0"/>
          <w:marTop w:val="0"/>
          <w:marBottom w:val="0"/>
          <w:divBdr>
            <w:top w:val="none" w:sz="0" w:space="0" w:color="auto"/>
            <w:left w:val="none" w:sz="0" w:space="0" w:color="auto"/>
            <w:bottom w:val="none" w:sz="0" w:space="0" w:color="auto"/>
            <w:right w:val="none" w:sz="0" w:space="0" w:color="auto"/>
          </w:divBdr>
        </w:div>
        <w:div w:id="697972602">
          <w:marLeft w:val="640"/>
          <w:marRight w:val="0"/>
          <w:marTop w:val="0"/>
          <w:marBottom w:val="0"/>
          <w:divBdr>
            <w:top w:val="none" w:sz="0" w:space="0" w:color="auto"/>
            <w:left w:val="none" w:sz="0" w:space="0" w:color="auto"/>
            <w:bottom w:val="none" w:sz="0" w:space="0" w:color="auto"/>
            <w:right w:val="none" w:sz="0" w:space="0" w:color="auto"/>
          </w:divBdr>
        </w:div>
        <w:div w:id="1851601616">
          <w:marLeft w:val="640"/>
          <w:marRight w:val="0"/>
          <w:marTop w:val="0"/>
          <w:marBottom w:val="0"/>
          <w:divBdr>
            <w:top w:val="none" w:sz="0" w:space="0" w:color="auto"/>
            <w:left w:val="none" w:sz="0" w:space="0" w:color="auto"/>
            <w:bottom w:val="none" w:sz="0" w:space="0" w:color="auto"/>
            <w:right w:val="none" w:sz="0" w:space="0" w:color="auto"/>
          </w:divBdr>
        </w:div>
        <w:div w:id="1818187878">
          <w:marLeft w:val="640"/>
          <w:marRight w:val="0"/>
          <w:marTop w:val="0"/>
          <w:marBottom w:val="0"/>
          <w:divBdr>
            <w:top w:val="none" w:sz="0" w:space="0" w:color="auto"/>
            <w:left w:val="none" w:sz="0" w:space="0" w:color="auto"/>
            <w:bottom w:val="none" w:sz="0" w:space="0" w:color="auto"/>
            <w:right w:val="none" w:sz="0" w:space="0" w:color="auto"/>
          </w:divBdr>
        </w:div>
        <w:div w:id="1832718563">
          <w:marLeft w:val="640"/>
          <w:marRight w:val="0"/>
          <w:marTop w:val="0"/>
          <w:marBottom w:val="0"/>
          <w:divBdr>
            <w:top w:val="none" w:sz="0" w:space="0" w:color="auto"/>
            <w:left w:val="none" w:sz="0" w:space="0" w:color="auto"/>
            <w:bottom w:val="none" w:sz="0" w:space="0" w:color="auto"/>
            <w:right w:val="none" w:sz="0" w:space="0" w:color="auto"/>
          </w:divBdr>
        </w:div>
        <w:div w:id="1933590632">
          <w:marLeft w:val="640"/>
          <w:marRight w:val="0"/>
          <w:marTop w:val="0"/>
          <w:marBottom w:val="0"/>
          <w:divBdr>
            <w:top w:val="none" w:sz="0" w:space="0" w:color="auto"/>
            <w:left w:val="none" w:sz="0" w:space="0" w:color="auto"/>
            <w:bottom w:val="none" w:sz="0" w:space="0" w:color="auto"/>
            <w:right w:val="none" w:sz="0" w:space="0" w:color="auto"/>
          </w:divBdr>
        </w:div>
        <w:div w:id="2126073061">
          <w:marLeft w:val="640"/>
          <w:marRight w:val="0"/>
          <w:marTop w:val="0"/>
          <w:marBottom w:val="0"/>
          <w:divBdr>
            <w:top w:val="none" w:sz="0" w:space="0" w:color="auto"/>
            <w:left w:val="none" w:sz="0" w:space="0" w:color="auto"/>
            <w:bottom w:val="none" w:sz="0" w:space="0" w:color="auto"/>
            <w:right w:val="none" w:sz="0" w:space="0" w:color="auto"/>
          </w:divBdr>
        </w:div>
        <w:div w:id="424813991">
          <w:marLeft w:val="640"/>
          <w:marRight w:val="0"/>
          <w:marTop w:val="0"/>
          <w:marBottom w:val="0"/>
          <w:divBdr>
            <w:top w:val="none" w:sz="0" w:space="0" w:color="auto"/>
            <w:left w:val="none" w:sz="0" w:space="0" w:color="auto"/>
            <w:bottom w:val="none" w:sz="0" w:space="0" w:color="auto"/>
            <w:right w:val="none" w:sz="0" w:space="0" w:color="auto"/>
          </w:divBdr>
        </w:div>
        <w:div w:id="372078287">
          <w:marLeft w:val="640"/>
          <w:marRight w:val="0"/>
          <w:marTop w:val="0"/>
          <w:marBottom w:val="0"/>
          <w:divBdr>
            <w:top w:val="none" w:sz="0" w:space="0" w:color="auto"/>
            <w:left w:val="none" w:sz="0" w:space="0" w:color="auto"/>
            <w:bottom w:val="none" w:sz="0" w:space="0" w:color="auto"/>
            <w:right w:val="none" w:sz="0" w:space="0" w:color="auto"/>
          </w:divBdr>
        </w:div>
        <w:div w:id="2081906848">
          <w:marLeft w:val="640"/>
          <w:marRight w:val="0"/>
          <w:marTop w:val="0"/>
          <w:marBottom w:val="0"/>
          <w:divBdr>
            <w:top w:val="none" w:sz="0" w:space="0" w:color="auto"/>
            <w:left w:val="none" w:sz="0" w:space="0" w:color="auto"/>
            <w:bottom w:val="none" w:sz="0" w:space="0" w:color="auto"/>
            <w:right w:val="none" w:sz="0" w:space="0" w:color="auto"/>
          </w:divBdr>
        </w:div>
        <w:div w:id="1891451590">
          <w:marLeft w:val="640"/>
          <w:marRight w:val="0"/>
          <w:marTop w:val="0"/>
          <w:marBottom w:val="0"/>
          <w:divBdr>
            <w:top w:val="none" w:sz="0" w:space="0" w:color="auto"/>
            <w:left w:val="none" w:sz="0" w:space="0" w:color="auto"/>
            <w:bottom w:val="none" w:sz="0" w:space="0" w:color="auto"/>
            <w:right w:val="none" w:sz="0" w:space="0" w:color="auto"/>
          </w:divBdr>
        </w:div>
        <w:div w:id="881744861">
          <w:marLeft w:val="640"/>
          <w:marRight w:val="0"/>
          <w:marTop w:val="0"/>
          <w:marBottom w:val="0"/>
          <w:divBdr>
            <w:top w:val="none" w:sz="0" w:space="0" w:color="auto"/>
            <w:left w:val="none" w:sz="0" w:space="0" w:color="auto"/>
            <w:bottom w:val="none" w:sz="0" w:space="0" w:color="auto"/>
            <w:right w:val="none" w:sz="0" w:space="0" w:color="auto"/>
          </w:divBdr>
        </w:div>
        <w:div w:id="1084186566">
          <w:marLeft w:val="640"/>
          <w:marRight w:val="0"/>
          <w:marTop w:val="0"/>
          <w:marBottom w:val="0"/>
          <w:divBdr>
            <w:top w:val="none" w:sz="0" w:space="0" w:color="auto"/>
            <w:left w:val="none" w:sz="0" w:space="0" w:color="auto"/>
            <w:bottom w:val="none" w:sz="0" w:space="0" w:color="auto"/>
            <w:right w:val="none" w:sz="0" w:space="0" w:color="auto"/>
          </w:divBdr>
        </w:div>
        <w:div w:id="1080827674">
          <w:marLeft w:val="640"/>
          <w:marRight w:val="0"/>
          <w:marTop w:val="0"/>
          <w:marBottom w:val="0"/>
          <w:divBdr>
            <w:top w:val="none" w:sz="0" w:space="0" w:color="auto"/>
            <w:left w:val="none" w:sz="0" w:space="0" w:color="auto"/>
            <w:bottom w:val="none" w:sz="0" w:space="0" w:color="auto"/>
            <w:right w:val="none" w:sz="0" w:space="0" w:color="auto"/>
          </w:divBdr>
        </w:div>
        <w:div w:id="770006383">
          <w:marLeft w:val="640"/>
          <w:marRight w:val="0"/>
          <w:marTop w:val="0"/>
          <w:marBottom w:val="0"/>
          <w:divBdr>
            <w:top w:val="none" w:sz="0" w:space="0" w:color="auto"/>
            <w:left w:val="none" w:sz="0" w:space="0" w:color="auto"/>
            <w:bottom w:val="none" w:sz="0" w:space="0" w:color="auto"/>
            <w:right w:val="none" w:sz="0" w:space="0" w:color="auto"/>
          </w:divBdr>
        </w:div>
        <w:div w:id="286204194">
          <w:marLeft w:val="640"/>
          <w:marRight w:val="0"/>
          <w:marTop w:val="0"/>
          <w:marBottom w:val="0"/>
          <w:divBdr>
            <w:top w:val="none" w:sz="0" w:space="0" w:color="auto"/>
            <w:left w:val="none" w:sz="0" w:space="0" w:color="auto"/>
            <w:bottom w:val="none" w:sz="0" w:space="0" w:color="auto"/>
            <w:right w:val="none" w:sz="0" w:space="0" w:color="auto"/>
          </w:divBdr>
        </w:div>
        <w:div w:id="562641339">
          <w:marLeft w:val="640"/>
          <w:marRight w:val="0"/>
          <w:marTop w:val="0"/>
          <w:marBottom w:val="0"/>
          <w:divBdr>
            <w:top w:val="none" w:sz="0" w:space="0" w:color="auto"/>
            <w:left w:val="none" w:sz="0" w:space="0" w:color="auto"/>
            <w:bottom w:val="none" w:sz="0" w:space="0" w:color="auto"/>
            <w:right w:val="none" w:sz="0" w:space="0" w:color="auto"/>
          </w:divBdr>
        </w:div>
        <w:div w:id="1497454200">
          <w:marLeft w:val="640"/>
          <w:marRight w:val="0"/>
          <w:marTop w:val="0"/>
          <w:marBottom w:val="0"/>
          <w:divBdr>
            <w:top w:val="none" w:sz="0" w:space="0" w:color="auto"/>
            <w:left w:val="none" w:sz="0" w:space="0" w:color="auto"/>
            <w:bottom w:val="none" w:sz="0" w:space="0" w:color="auto"/>
            <w:right w:val="none" w:sz="0" w:space="0" w:color="auto"/>
          </w:divBdr>
        </w:div>
        <w:div w:id="1657490215">
          <w:marLeft w:val="640"/>
          <w:marRight w:val="0"/>
          <w:marTop w:val="0"/>
          <w:marBottom w:val="0"/>
          <w:divBdr>
            <w:top w:val="none" w:sz="0" w:space="0" w:color="auto"/>
            <w:left w:val="none" w:sz="0" w:space="0" w:color="auto"/>
            <w:bottom w:val="none" w:sz="0" w:space="0" w:color="auto"/>
            <w:right w:val="none" w:sz="0" w:space="0" w:color="auto"/>
          </w:divBdr>
        </w:div>
        <w:div w:id="940454606">
          <w:marLeft w:val="640"/>
          <w:marRight w:val="0"/>
          <w:marTop w:val="0"/>
          <w:marBottom w:val="0"/>
          <w:divBdr>
            <w:top w:val="none" w:sz="0" w:space="0" w:color="auto"/>
            <w:left w:val="none" w:sz="0" w:space="0" w:color="auto"/>
            <w:bottom w:val="none" w:sz="0" w:space="0" w:color="auto"/>
            <w:right w:val="none" w:sz="0" w:space="0" w:color="auto"/>
          </w:divBdr>
        </w:div>
        <w:div w:id="593167321">
          <w:marLeft w:val="640"/>
          <w:marRight w:val="0"/>
          <w:marTop w:val="0"/>
          <w:marBottom w:val="0"/>
          <w:divBdr>
            <w:top w:val="none" w:sz="0" w:space="0" w:color="auto"/>
            <w:left w:val="none" w:sz="0" w:space="0" w:color="auto"/>
            <w:bottom w:val="none" w:sz="0" w:space="0" w:color="auto"/>
            <w:right w:val="none" w:sz="0" w:space="0" w:color="auto"/>
          </w:divBdr>
        </w:div>
        <w:div w:id="396367142">
          <w:marLeft w:val="640"/>
          <w:marRight w:val="0"/>
          <w:marTop w:val="0"/>
          <w:marBottom w:val="0"/>
          <w:divBdr>
            <w:top w:val="none" w:sz="0" w:space="0" w:color="auto"/>
            <w:left w:val="none" w:sz="0" w:space="0" w:color="auto"/>
            <w:bottom w:val="none" w:sz="0" w:space="0" w:color="auto"/>
            <w:right w:val="none" w:sz="0" w:space="0" w:color="auto"/>
          </w:divBdr>
        </w:div>
        <w:div w:id="1594556864">
          <w:marLeft w:val="640"/>
          <w:marRight w:val="0"/>
          <w:marTop w:val="0"/>
          <w:marBottom w:val="0"/>
          <w:divBdr>
            <w:top w:val="none" w:sz="0" w:space="0" w:color="auto"/>
            <w:left w:val="none" w:sz="0" w:space="0" w:color="auto"/>
            <w:bottom w:val="none" w:sz="0" w:space="0" w:color="auto"/>
            <w:right w:val="none" w:sz="0" w:space="0" w:color="auto"/>
          </w:divBdr>
        </w:div>
        <w:div w:id="915240636">
          <w:marLeft w:val="640"/>
          <w:marRight w:val="0"/>
          <w:marTop w:val="0"/>
          <w:marBottom w:val="0"/>
          <w:divBdr>
            <w:top w:val="none" w:sz="0" w:space="0" w:color="auto"/>
            <w:left w:val="none" w:sz="0" w:space="0" w:color="auto"/>
            <w:bottom w:val="none" w:sz="0" w:space="0" w:color="auto"/>
            <w:right w:val="none" w:sz="0" w:space="0" w:color="auto"/>
          </w:divBdr>
        </w:div>
        <w:div w:id="967466844">
          <w:marLeft w:val="640"/>
          <w:marRight w:val="0"/>
          <w:marTop w:val="0"/>
          <w:marBottom w:val="0"/>
          <w:divBdr>
            <w:top w:val="none" w:sz="0" w:space="0" w:color="auto"/>
            <w:left w:val="none" w:sz="0" w:space="0" w:color="auto"/>
            <w:bottom w:val="none" w:sz="0" w:space="0" w:color="auto"/>
            <w:right w:val="none" w:sz="0" w:space="0" w:color="auto"/>
          </w:divBdr>
        </w:div>
        <w:div w:id="1650161129">
          <w:marLeft w:val="640"/>
          <w:marRight w:val="0"/>
          <w:marTop w:val="0"/>
          <w:marBottom w:val="0"/>
          <w:divBdr>
            <w:top w:val="none" w:sz="0" w:space="0" w:color="auto"/>
            <w:left w:val="none" w:sz="0" w:space="0" w:color="auto"/>
            <w:bottom w:val="none" w:sz="0" w:space="0" w:color="auto"/>
            <w:right w:val="none" w:sz="0" w:space="0" w:color="auto"/>
          </w:divBdr>
        </w:div>
        <w:div w:id="241645906">
          <w:marLeft w:val="640"/>
          <w:marRight w:val="0"/>
          <w:marTop w:val="0"/>
          <w:marBottom w:val="0"/>
          <w:divBdr>
            <w:top w:val="none" w:sz="0" w:space="0" w:color="auto"/>
            <w:left w:val="none" w:sz="0" w:space="0" w:color="auto"/>
            <w:bottom w:val="none" w:sz="0" w:space="0" w:color="auto"/>
            <w:right w:val="none" w:sz="0" w:space="0" w:color="auto"/>
          </w:divBdr>
        </w:div>
        <w:div w:id="260383859">
          <w:marLeft w:val="640"/>
          <w:marRight w:val="0"/>
          <w:marTop w:val="0"/>
          <w:marBottom w:val="0"/>
          <w:divBdr>
            <w:top w:val="none" w:sz="0" w:space="0" w:color="auto"/>
            <w:left w:val="none" w:sz="0" w:space="0" w:color="auto"/>
            <w:bottom w:val="none" w:sz="0" w:space="0" w:color="auto"/>
            <w:right w:val="none" w:sz="0" w:space="0" w:color="auto"/>
          </w:divBdr>
        </w:div>
        <w:div w:id="1962222802">
          <w:marLeft w:val="640"/>
          <w:marRight w:val="0"/>
          <w:marTop w:val="0"/>
          <w:marBottom w:val="0"/>
          <w:divBdr>
            <w:top w:val="none" w:sz="0" w:space="0" w:color="auto"/>
            <w:left w:val="none" w:sz="0" w:space="0" w:color="auto"/>
            <w:bottom w:val="none" w:sz="0" w:space="0" w:color="auto"/>
            <w:right w:val="none" w:sz="0" w:space="0" w:color="auto"/>
          </w:divBdr>
        </w:div>
        <w:div w:id="742338384">
          <w:marLeft w:val="640"/>
          <w:marRight w:val="0"/>
          <w:marTop w:val="0"/>
          <w:marBottom w:val="0"/>
          <w:divBdr>
            <w:top w:val="none" w:sz="0" w:space="0" w:color="auto"/>
            <w:left w:val="none" w:sz="0" w:space="0" w:color="auto"/>
            <w:bottom w:val="none" w:sz="0" w:space="0" w:color="auto"/>
            <w:right w:val="none" w:sz="0" w:space="0" w:color="auto"/>
          </w:divBdr>
        </w:div>
        <w:div w:id="556816613">
          <w:marLeft w:val="640"/>
          <w:marRight w:val="0"/>
          <w:marTop w:val="0"/>
          <w:marBottom w:val="0"/>
          <w:divBdr>
            <w:top w:val="none" w:sz="0" w:space="0" w:color="auto"/>
            <w:left w:val="none" w:sz="0" w:space="0" w:color="auto"/>
            <w:bottom w:val="none" w:sz="0" w:space="0" w:color="auto"/>
            <w:right w:val="none" w:sz="0" w:space="0" w:color="auto"/>
          </w:divBdr>
        </w:div>
        <w:div w:id="1793592322">
          <w:marLeft w:val="640"/>
          <w:marRight w:val="0"/>
          <w:marTop w:val="0"/>
          <w:marBottom w:val="0"/>
          <w:divBdr>
            <w:top w:val="none" w:sz="0" w:space="0" w:color="auto"/>
            <w:left w:val="none" w:sz="0" w:space="0" w:color="auto"/>
            <w:bottom w:val="none" w:sz="0" w:space="0" w:color="auto"/>
            <w:right w:val="none" w:sz="0" w:space="0" w:color="auto"/>
          </w:divBdr>
        </w:div>
        <w:div w:id="747655937">
          <w:marLeft w:val="640"/>
          <w:marRight w:val="0"/>
          <w:marTop w:val="0"/>
          <w:marBottom w:val="0"/>
          <w:divBdr>
            <w:top w:val="none" w:sz="0" w:space="0" w:color="auto"/>
            <w:left w:val="none" w:sz="0" w:space="0" w:color="auto"/>
            <w:bottom w:val="none" w:sz="0" w:space="0" w:color="auto"/>
            <w:right w:val="none" w:sz="0" w:space="0" w:color="auto"/>
          </w:divBdr>
        </w:div>
        <w:div w:id="2021733024">
          <w:marLeft w:val="640"/>
          <w:marRight w:val="0"/>
          <w:marTop w:val="0"/>
          <w:marBottom w:val="0"/>
          <w:divBdr>
            <w:top w:val="none" w:sz="0" w:space="0" w:color="auto"/>
            <w:left w:val="none" w:sz="0" w:space="0" w:color="auto"/>
            <w:bottom w:val="none" w:sz="0" w:space="0" w:color="auto"/>
            <w:right w:val="none" w:sz="0" w:space="0" w:color="auto"/>
          </w:divBdr>
        </w:div>
        <w:div w:id="1102723035">
          <w:marLeft w:val="640"/>
          <w:marRight w:val="0"/>
          <w:marTop w:val="0"/>
          <w:marBottom w:val="0"/>
          <w:divBdr>
            <w:top w:val="none" w:sz="0" w:space="0" w:color="auto"/>
            <w:left w:val="none" w:sz="0" w:space="0" w:color="auto"/>
            <w:bottom w:val="none" w:sz="0" w:space="0" w:color="auto"/>
            <w:right w:val="none" w:sz="0" w:space="0" w:color="auto"/>
          </w:divBdr>
        </w:div>
        <w:div w:id="1472869981">
          <w:marLeft w:val="640"/>
          <w:marRight w:val="0"/>
          <w:marTop w:val="0"/>
          <w:marBottom w:val="0"/>
          <w:divBdr>
            <w:top w:val="none" w:sz="0" w:space="0" w:color="auto"/>
            <w:left w:val="none" w:sz="0" w:space="0" w:color="auto"/>
            <w:bottom w:val="none" w:sz="0" w:space="0" w:color="auto"/>
            <w:right w:val="none" w:sz="0" w:space="0" w:color="auto"/>
          </w:divBdr>
        </w:div>
        <w:div w:id="358555355">
          <w:marLeft w:val="640"/>
          <w:marRight w:val="0"/>
          <w:marTop w:val="0"/>
          <w:marBottom w:val="0"/>
          <w:divBdr>
            <w:top w:val="none" w:sz="0" w:space="0" w:color="auto"/>
            <w:left w:val="none" w:sz="0" w:space="0" w:color="auto"/>
            <w:bottom w:val="none" w:sz="0" w:space="0" w:color="auto"/>
            <w:right w:val="none" w:sz="0" w:space="0" w:color="auto"/>
          </w:divBdr>
        </w:div>
        <w:div w:id="1080060191">
          <w:marLeft w:val="640"/>
          <w:marRight w:val="0"/>
          <w:marTop w:val="0"/>
          <w:marBottom w:val="0"/>
          <w:divBdr>
            <w:top w:val="none" w:sz="0" w:space="0" w:color="auto"/>
            <w:left w:val="none" w:sz="0" w:space="0" w:color="auto"/>
            <w:bottom w:val="none" w:sz="0" w:space="0" w:color="auto"/>
            <w:right w:val="none" w:sz="0" w:space="0" w:color="auto"/>
          </w:divBdr>
        </w:div>
        <w:div w:id="1934971092">
          <w:marLeft w:val="640"/>
          <w:marRight w:val="0"/>
          <w:marTop w:val="0"/>
          <w:marBottom w:val="0"/>
          <w:divBdr>
            <w:top w:val="none" w:sz="0" w:space="0" w:color="auto"/>
            <w:left w:val="none" w:sz="0" w:space="0" w:color="auto"/>
            <w:bottom w:val="none" w:sz="0" w:space="0" w:color="auto"/>
            <w:right w:val="none" w:sz="0" w:space="0" w:color="auto"/>
          </w:divBdr>
        </w:div>
        <w:div w:id="2054305901">
          <w:marLeft w:val="640"/>
          <w:marRight w:val="0"/>
          <w:marTop w:val="0"/>
          <w:marBottom w:val="0"/>
          <w:divBdr>
            <w:top w:val="none" w:sz="0" w:space="0" w:color="auto"/>
            <w:left w:val="none" w:sz="0" w:space="0" w:color="auto"/>
            <w:bottom w:val="none" w:sz="0" w:space="0" w:color="auto"/>
            <w:right w:val="none" w:sz="0" w:space="0" w:color="auto"/>
          </w:divBdr>
        </w:div>
        <w:div w:id="874923124">
          <w:marLeft w:val="640"/>
          <w:marRight w:val="0"/>
          <w:marTop w:val="0"/>
          <w:marBottom w:val="0"/>
          <w:divBdr>
            <w:top w:val="none" w:sz="0" w:space="0" w:color="auto"/>
            <w:left w:val="none" w:sz="0" w:space="0" w:color="auto"/>
            <w:bottom w:val="none" w:sz="0" w:space="0" w:color="auto"/>
            <w:right w:val="none" w:sz="0" w:space="0" w:color="auto"/>
          </w:divBdr>
        </w:div>
        <w:div w:id="667362688">
          <w:marLeft w:val="640"/>
          <w:marRight w:val="0"/>
          <w:marTop w:val="0"/>
          <w:marBottom w:val="0"/>
          <w:divBdr>
            <w:top w:val="none" w:sz="0" w:space="0" w:color="auto"/>
            <w:left w:val="none" w:sz="0" w:space="0" w:color="auto"/>
            <w:bottom w:val="none" w:sz="0" w:space="0" w:color="auto"/>
            <w:right w:val="none" w:sz="0" w:space="0" w:color="auto"/>
          </w:divBdr>
        </w:div>
        <w:div w:id="608855564">
          <w:marLeft w:val="640"/>
          <w:marRight w:val="0"/>
          <w:marTop w:val="0"/>
          <w:marBottom w:val="0"/>
          <w:divBdr>
            <w:top w:val="none" w:sz="0" w:space="0" w:color="auto"/>
            <w:left w:val="none" w:sz="0" w:space="0" w:color="auto"/>
            <w:bottom w:val="none" w:sz="0" w:space="0" w:color="auto"/>
            <w:right w:val="none" w:sz="0" w:space="0" w:color="auto"/>
          </w:divBdr>
        </w:div>
        <w:div w:id="2044012244">
          <w:marLeft w:val="640"/>
          <w:marRight w:val="0"/>
          <w:marTop w:val="0"/>
          <w:marBottom w:val="0"/>
          <w:divBdr>
            <w:top w:val="none" w:sz="0" w:space="0" w:color="auto"/>
            <w:left w:val="none" w:sz="0" w:space="0" w:color="auto"/>
            <w:bottom w:val="none" w:sz="0" w:space="0" w:color="auto"/>
            <w:right w:val="none" w:sz="0" w:space="0" w:color="auto"/>
          </w:divBdr>
        </w:div>
        <w:div w:id="826702342">
          <w:marLeft w:val="640"/>
          <w:marRight w:val="0"/>
          <w:marTop w:val="0"/>
          <w:marBottom w:val="0"/>
          <w:divBdr>
            <w:top w:val="none" w:sz="0" w:space="0" w:color="auto"/>
            <w:left w:val="none" w:sz="0" w:space="0" w:color="auto"/>
            <w:bottom w:val="none" w:sz="0" w:space="0" w:color="auto"/>
            <w:right w:val="none" w:sz="0" w:space="0" w:color="auto"/>
          </w:divBdr>
        </w:div>
      </w:divsChild>
    </w:div>
    <w:div w:id="1817410347">
      <w:bodyDiv w:val="1"/>
      <w:marLeft w:val="0"/>
      <w:marRight w:val="0"/>
      <w:marTop w:val="0"/>
      <w:marBottom w:val="0"/>
      <w:divBdr>
        <w:top w:val="none" w:sz="0" w:space="0" w:color="auto"/>
        <w:left w:val="none" w:sz="0" w:space="0" w:color="auto"/>
        <w:bottom w:val="none" w:sz="0" w:space="0" w:color="auto"/>
        <w:right w:val="none" w:sz="0" w:space="0" w:color="auto"/>
      </w:divBdr>
      <w:divsChild>
        <w:div w:id="156069979">
          <w:marLeft w:val="640"/>
          <w:marRight w:val="0"/>
          <w:marTop w:val="0"/>
          <w:marBottom w:val="0"/>
          <w:divBdr>
            <w:top w:val="none" w:sz="0" w:space="0" w:color="auto"/>
            <w:left w:val="none" w:sz="0" w:space="0" w:color="auto"/>
            <w:bottom w:val="none" w:sz="0" w:space="0" w:color="auto"/>
            <w:right w:val="none" w:sz="0" w:space="0" w:color="auto"/>
          </w:divBdr>
        </w:div>
        <w:div w:id="156381165">
          <w:marLeft w:val="640"/>
          <w:marRight w:val="0"/>
          <w:marTop w:val="0"/>
          <w:marBottom w:val="0"/>
          <w:divBdr>
            <w:top w:val="none" w:sz="0" w:space="0" w:color="auto"/>
            <w:left w:val="none" w:sz="0" w:space="0" w:color="auto"/>
            <w:bottom w:val="none" w:sz="0" w:space="0" w:color="auto"/>
            <w:right w:val="none" w:sz="0" w:space="0" w:color="auto"/>
          </w:divBdr>
        </w:div>
        <w:div w:id="299070926">
          <w:marLeft w:val="640"/>
          <w:marRight w:val="0"/>
          <w:marTop w:val="0"/>
          <w:marBottom w:val="0"/>
          <w:divBdr>
            <w:top w:val="none" w:sz="0" w:space="0" w:color="auto"/>
            <w:left w:val="none" w:sz="0" w:space="0" w:color="auto"/>
            <w:bottom w:val="none" w:sz="0" w:space="0" w:color="auto"/>
            <w:right w:val="none" w:sz="0" w:space="0" w:color="auto"/>
          </w:divBdr>
        </w:div>
        <w:div w:id="342323375">
          <w:marLeft w:val="640"/>
          <w:marRight w:val="0"/>
          <w:marTop w:val="0"/>
          <w:marBottom w:val="0"/>
          <w:divBdr>
            <w:top w:val="none" w:sz="0" w:space="0" w:color="auto"/>
            <w:left w:val="none" w:sz="0" w:space="0" w:color="auto"/>
            <w:bottom w:val="none" w:sz="0" w:space="0" w:color="auto"/>
            <w:right w:val="none" w:sz="0" w:space="0" w:color="auto"/>
          </w:divBdr>
        </w:div>
        <w:div w:id="380203857">
          <w:marLeft w:val="640"/>
          <w:marRight w:val="0"/>
          <w:marTop w:val="0"/>
          <w:marBottom w:val="0"/>
          <w:divBdr>
            <w:top w:val="none" w:sz="0" w:space="0" w:color="auto"/>
            <w:left w:val="none" w:sz="0" w:space="0" w:color="auto"/>
            <w:bottom w:val="none" w:sz="0" w:space="0" w:color="auto"/>
            <w:right w:val="none" w:sz="0" w:space="0" w:color="auto"/>
          </w:divBdr>
        </w:div>
        <w:div w:id="884873836">
          <w:marLeft w:val="640"/>
          <w:marRight w:val="0"/>
          <w:marTop w:val="0"/>
          <w:marBottom w:val="0"/>
          <w:divBdr>
            <w:top w:val="none" w:sz="0" w:space="0" w:color="auto"/>
            <w:left w:val="none" w:sz="0" w:space="0" w:color="auto"/>
            <w:bottom w:val="none" w:sz="0" w:space="0" w:color="auto"/>
            <w:right w:val="none" w:sz="0" w:space="0" w:color="auto"/>
          </w:divBdr>
        </w:div>
        <w:div w:id="1096096183">
          <w:marLeft w:val="640"/>
          <w:marRight w:val="0"/>
          <w:marTop w:val="0"/>
          <w:marBottom w:val="0"/>
          <w:divBdr>
            <w:top w:val="none" w:sz="0" w:space="0" w:color="auto"/>
            <w:left w:val="none" w:sz="0" w:space="0" w:color="auto"/>
            <w:bottom w:val="none" w:sz="0" w:space="0" w:color="auto"/>
            <w:right w:val="none" w:sz="0" w:space="0" w:color="auto"/>
          </w:divBdr>
        </w:div>
        <w:div w:id="1750886608">
          <w:marLeft w:val="640"/>
          <w:marRight w:val="0"/>
          <w:marTop w:val="0"/>
          <w:marBottom w:val="0"/>
          <w:divBdr>
            <w:top w:val="none" w:sz="0" w:space="0" w:color="auto"/>
            <w:left w:val="none" w:sz="0" w:space="0" w:color="auto"/>
            <w:bottom w:val="none" w:sz="0" w:space="0" w:color="auto"/>
            <w:right w:val="none" w:sz="0" w:space="0" w:color="auto"/>
          </w:divBdr>
        </w:div>
        <w:div w:id="2048604760">
          <w:marLeft w:val="640"/>
          <w:marRight w:val="0"/>
          <w:marTop w:val="0"/>
          <w:marBottom w:val="0"/>
          <w:divBdr>
            <w:top w:val="none" w:sz="0" w:space="0" w:color="auto"/>
            <w:left w:val="none" w:sz="0" w:space="0" w:color="auto"/>
            <w:bottom w:val="none" w:sz="0" w:space="0" w:color="auto"/>
            <w:right w:val="none" w:sz="0" w:space="0" w:color="auto"/>
          </w:divBdr>
        </w:div>
      </w:divsChild>
    </w:div>
    <w:div w:id="1846356105">
      <w:bodyDiv w:val="1"/>
      <w:marLeft w:val="0"/>
      <w:marRight w:val="0"/>
      <w:marTop w:val="0"/>
      <w:marBottom w:val="0"/>
      <w:divBdr>
        <w:top w:val="none" w:sz="0" w:space="0" w:color="auto"/>
        <w:left w:val="none" w:sz="0" w:space="0" w:color="auto"/>
        <w:bottom w:val="none" w:sz="0" w:space="0" w:color="auto"/>
        <w:right w:val="none" w:sz="0" w:space="0" w:color="auto"/>
      </w:divBdr>
      <w:divsChild>
        <w:div w:id="1719553068">
          <w:marLeft w:val="640"/>
          <w:marRight w:val="0"/>
          <w:marTop w:val="0"/>
          <w:marBottom w:val="0"/>
          <w:divBdr>
            <w:top w:val="none" w:sz="0" w:space="0" w:color="auto"/>
            <w:left w:val="none" w:sz="0" w:space="0" w:color="auto"/>
            <w:bottom w:val="none" w:sz="0" w:space="0" w:color="auto"/>
            <w:right w:val="none" w:sz="0" w:space="0" w:color="auto"/>
          </w:divBdr>
        </w:div>
        <w:div w:id="1196232229">
          <w:marLeft w:val="640"/>
          <w:marRight w:val="0"/>
          <w:marTop w:val="0"/>
          <w:marBottom w:val="0"/>
          <w:divBdr>
            <w:top w:val="none" w:sz="0" w:space="0" w:color="auto"/>
            <w:left w:val="none" w:sz="0" w:space="0" w:color="auto"/>
            <w:bottom w:val="none" w:sz="0" w:space="0" w:color="auto"/>
            <w:right w:val="none" w:sz="0" w:space="0" w:color="auto"/>
          </w:divBdr>
        </w:div>
        <w:div w:id="598828278">
          <w:marLeft w:val="640"/>
          <w:marRight w:val="0"/>
          <w:marTop w:val="0"/>
          <w:marBottom w:val="0"/>
          <w:divBdr>
            <w:top w:val="none" w:sz="0" w:space="0" w:color="auto"/>
            <w:left w:val="none" w:sz="0" w:space="0" w:color="auto"/>
            <w:bottom w:val="none" w:sz="0" w:space="0" w:color="auto"/>
            <w:right w:val="none" w:sz="0" w:space="0" w:color="auto"/>
          </w:divBdr>
        </w:div>
        <w:div w:id="1774204649">
          <w:marLeft w:val="640"/>
          <w:marRight w:val="0"/>
          <w:marTop w:val="0"/>
          <w:marBottom w:val="0"/>
          <w:divBdr>
            <w:top w:val="none" w:sz="0" w:space="0" w:color="auto"/>
            <w:left w:val="none" w:sz="0" w:space="0" w:color="auto"/>
            <w:bottom w:val="none" w:sz="0" w:space="0" w:color="auto"/>
            <w:right w:val="none" w:sz="0" w:space="0" w:color="auto"/>
          </w:divBdr>
        </w:div>
        <w:div w:id="617876233">
          <w:marLeft w:val="640"/>
          <w:marRight w:val="0"/>
          <w:marTop w:val="0"/>
          <w:marBottom w:val="0"/>
          <w:divBdr>
            <w:top w:val="none" w:sz="0" w:space="0" w:color="auto"/>
            <w:left w:val="none" w:sz="0" w:space="0" w:color="auto"/>
            <w:bottom w:val="none" w:sz="0" w:space="0" w:color="auto"/>
            <w:right w:val="none" w:sz="0" w:space="0" w:color="auto"/>
          </w:divBdr>
        </w:div>
        <w:div w:id="1880580134">
          <w:marLeft w:val="640"/>
          <w:marRight w:val="0"/>
          <w:marTop w:val="0"/>
          <w:marBottom w:val="0"/>
          <w:divBdr>
            <w:top w:val="none" w:sz="0" w:space="0" w:color="auto"/>
            <w:left w:val="none" w:sz="0" w:space="0" w:color="auto"/>
            <w:bottom w:val="none" w:sz="0" w:space="0" w:color="auto"/>
            <w:right w:val="none" w:sz="0" w:space="0" w:color="auto"/>
          </w:divBdr>
        </w:div>
        <w:div w:id="799423932">
          <w:marLeft w:val="640"/>
          <w:marRight w:val="0"/>
          <w:marTop w:val="0"/>
          <w:marBottom w:val="0"/>
          <w:divBdr>
            <w:top w:val="none" w:sz="0" w:space="0" w:color="auto"/>
            <w:left w:val="none" w:sz="0" w:space="0" w:color="auto"/>
            <w:bottom w:val="none" w:sz="0" w:space="0" w:color="auto"/>
            <w:right w:val="none" w:sz="0" w:space="0" w:color="auto"/>
          </w:divBdr>
        </w:div>
        <w:div w:id="1656108254">
          <w:marLeft w:val="640"/>
          <w:marRight w:val="0"/>
          <w:marTop w:val="0"/>
          <w:marBottom w:val="0"/>
          <w:divBdr>
            <w:top w:val="none" w:sz="0" w:space="0" w:color="auto"/>
            <w:left w:val="none" w:sz="0" w:space="0" w:color="auto"/>
            <w:bottom w:val="none" w:sz="0" w:space="0" w:color="auto"/>
            <w:right w:val="none" w:sz="0" w:space="0" w:color="auto"/>
          </w:divBdr>
        </w:div>
        <w:div w:id="792552623">
          <w:marLeft w:val="640"/>
          <w:marRight w:val="0"/>
          <w:marTop w:val="0"/>
          <w:marBottom w:val="0"/>
          <w:divBdr>
            <w:top w:val="none" w:sz="0" w:space="0" w:color="auto"/>
            <w:left w:val="none" w:sz="0" w:space="0" w:color="auto"/>
            <w:bottom w:val="none" w:sz="0" w:space="0" w:color="auto"/>
            <w:right w:val="none" w:sz="0" w:space="0" w:color="auto"/>
          </w:divBdr>
        </w:div>
        <w:div w:id="871503305">
          <w:marLeft w:val="640"/>
          <w:marRight w:val="0"/>
          <w:marTop w:val="0"/>
          <w:marBottom w:val="0"/>
          <w:divBdr>
            <w:top w:val="none" w:sz="0" w:space="0" w:color="auto"/>
            <w:left w:val="none" w:sz="0" w:space="0" w:color="auto"/>
            <w:bottom w:val="none" w:sz="0" w:space="0" w:color="auto"/>
            <w:right w:val="none" w:sz="0" w:space="0" w:color="auto"/>
          </w:divBdr>
        </w:div>
        <w:div w:id="1545213193">
          <w:marLeft w:val="640"/>
          <w:marRight w:val="0"/>
          <w:marTop w:val="0"/>
          <w:marBottom w:val="0"/>
          <w:divBdr>
            <w:top w:val="none" w:sz="0" w:space="0" w:color="auto"/>
            <w:left w:val="none" w:sz="0" w:space="0" w:color="auto"/>
            <w:bottom w:val="none" w:sz="0" w:space="0" w:color="auto"/>
            <w:right w:val="none" w:sz="0" w:space="0" w:color="auto"/>
          </w:divBdr>
        </w:div>
        <w:div w:id="2103717334">
          <w:marLeft w:val="640"/>
          <w:marRight w:val="0"/>
          <w:marTop w:val="0"/>
          <w:marBottom w:val="0"/>
          <w:divBdr>
            <w:top w:val="none" w:sz="0" w:space="0" w:color="auto"/>
            <w:left w:val="none" w:sz="0" w:space="0" w:color="auto"/>
            <w:bottom w:val="none" w:sz="0" w:space="0" w:color="auto"/>
            <w:right w:val="none" w:sz="0" w:space="0" w:color="auto"/>
          </w:divBdr>
        </w:div>
        <w:div w:id="106855951">
          <w:marLeft w:val="640"/>
          <w:marRight w:val="0"/>
          <w:marTop w:val="0"/>
          <w:marBottom w:val="0"/>
          <w:divBdr>
            <w:top w:val="none" w:sz="0" w:space="0" w:color="auto"/>
            <w:left w:val="none" w:sz="0" w:space="0" w:color="auto"/>
            <w:bottom w:val="none" w:sz="0" w:space="0" w:color="auto"/>
            <w:right w:val="none" w:sz="0" w:space="0" w:color="auto"/>
          </w:divBdr>
        </w:div>
        <w:div w:id="708148192">
          <w:marLeft w:val="640"/>
          <w:marRight w:val="0"/>
          <w:marTop w:val="0"/>
          <w:marBottom w:val="0"/>
          <w:divBdr>
            <w:top w:val="none" w:sz="0" w:space="0" w:color="auto"/>
            <w:left w:val="none" w:sz="0" w:space="0" w:color="auto"/>
            <w:bottom w:val="none" w:sz="0" w:space="0" w:color="auto"/>
            <w:right w:val="none" w:sz="0" w:space="0" w:color="auto"/>
          </w:divBdr>
        </w:div>
        <w:div w:id="7101687">
          <w:marLeft w:val="640"/>
          <w:marRight w:val="0"/>
          <w:marTop w:val="0"/>
          <w:marBottom w:val="0"/>
          <w:divBdr>
            <w:top w:val="none" w:sz="0" w:space="0" w:color="auto"/>
            <w:left w:val="none" w:sz="0" w:space="0" w:color="auto"/>
            <w:bottom w:val="none" w:sz="0" w:space="0" w:color="auto"/>
            <w:right w:val="none" w:sz="0" w:space="0" w:color="auto"/>
          </w:divBdr>
        </w:div>
        <w:div w:id="499930306">
          <w:marLeft w:val="640"/>
          <w:marRight w:val="0"/>
          <w:marTop w:val="0"/>
          <w:marBottom w:val="0"/>
          <w:divBdr>
            <w:top w:val="none" w:sz="0" w:space="0" w:color="auto"/>
            <w:left w:val="none" w:sz="0" w:space="0" w:color="auto"/>
            <w:bottom w:val="none" w:sz="0" w:space="0" w:color="auto"/>
            <w:right w:val="none" w:sz="0" w:space="0" w:color="auto"/>
          </w:divBdr>
        </w:div>
        <w:div w:id="1159618581">
          <w:marLeft w:val="640"/>
          <w:marRight w:val="0"/>
          <w:marTop w:val="0"/>
          <w:marBottom w:val="0"/>
          <w:divBdr>
            <w:top w:val="none" w:sz="0" w:space="0" w:color="auto"/>
            <w:left w:val="none" w:sz="0" w:space="0" w:color="auto"/>
            <w:bottom w:val="none" w:sz="0" w:space="0" w:color="auto"/>
            <w:right w:val="none" w:sz="0" w:space="0" w:color="auto"/>
          </w:divBdr>
        </w:div>
        <w:div w:id="455492135">
          <w:marLeft w:val="640"/>
          <w:marRight w:val="0"/>
          <w:marTop w:val="0"/>
          <w:marBottom w:val="0"/>
          <w:divBdr>
            <w:top w:val="none" w:sz="0" w:space="0" w:color="auto"/>
            <w:left w:val="none" w:sz="0" w:space="0" w:color="auto"/>
            <w:bottom w:val="none" w:sz="0" w:space="0" w:color="auto"/>
            <w:right w:val="none" w:sz="0" w:space="0" w:color="auto"/>
          </w:divBdr>
        </w:div>
        <w:div w:id="1928345742">
          <w:marLeft w:val="640"/>
          <w:marRight w:val="0"/>
          <w:marTop w:val="0"/>
          <w:marBottom w:val="0"/>
          <w:divBdr>
            <w:top w:val="none" w:sz="0" w:space="0" w:color="auto"/>
            <w:left w:val="none" w:sz="0" w:space="0" w:color="auto"/>
            <w:bottom w:val="none" w:sz="0" w:space="0" w:color="auto"/>
            <w:right w:val="none" w:sz="0" w:space="0" w:color="auto"/>
          </w:divBdr>
        </w:div>
        <w:div w:id="1010761997">
          <w:marLeft w:val="640"/>
          <w:marRight w:val="0"/>
          <w:marTop w:val="0"/>
          <w:marBottom w:val="0"/>
          <w:divBdr>
            <w:top w:val="none" w:sz="0" w:space="0" w:color="auto"/>
            <w:left w:val="none" w:sz="0" w:space="0" w:color="auto"/>
            <w:bottom w:val="none" w:sz="0" w:space="0" w:color="auto"/>
            <w:right w:val="none" w:sz="0" w:space="0" w:color="auto"/>
          </w:divBdr>
        </w:div>
        <w:div w:id="1407219357">
          <w:marLeft w:val="640"/>
          <w:marRight w:val="0"/>
          <w:marTop w:val="0"/>
          <w:marBottom w:val="0"/>
          <w:divBdr>
            <w:top w:val="none" w:sz="0" w:space="0" w:color="auto"/>
            <w:left w:val="none" w:sz="0" w:space="0" w:color="auto"/>
            <w:bottom w:val="none" w:sz="0" w:space="0" w:color="auto"/>
            <w:right w:val="none" w:sz="0" w:space="0" w:color="auto"/>
          </w:divBdr>
        </w:div>
        <w:div w:id="203714132">
          <w:marLeft w:val="640"/>
          <w:marRight w:val="0"/>
          <w:marTop w:val="0"/>
          <w:marBottom w:val="0"/>
          <w:divBdr>
            <w:top w:val="none" w:sz="0" w:space="0" w:color="auto"/>
            <w:left w:val="none" w:sz="0" w:space="0" w:color="auto"/>
            <w:bottom w:val="none" w:sz="0" w:space="0" w:color="auto"/>
            <w:right w:val="none" w:sz="0" w:space="0" w:color="auto"/>
          </w:divBdr>
        </w:div>
        <w:div w:id="983966738">
          <w:marLeft w:val="640"/>
          <w:marRight w:val="0"/>
          <w:marTop w:val="0"/>
          <w:marBottom w:val="0"/>
          <w:divBdr>
            <w:top w:val="none" w:sz="0" w:space="0" w:color="auto"/>
            <w:left w:val="none" w:sz="0" w:space="0" w:color="auto"/>
            <w:bottom w:val="none" w:sz="0" w:space="0" w:color="auto"/>
            <w:right w:val="none" w:sz="0" w:space="0" w:color="auto"/>
          </w:divBdr>
        </w:div>
        <w:div w:id="1623608533">
          <w:marLeft w:val="640"/>
          <w:marRight w:val="0"/>
          <w:marTop w:val="0"/>
          <w:marBottom w:val="0"/>
          <w:divBdr>
            <w:top w:val="none" w:sz="0" w:space="0" w:color="auto"/>
            <w:left w:val="none" w:sz="0" w:space="0" w:color="auto"/>
            <w:bottom w:val="none" w:sz="0" w:space="0" w:color="auto"/>
            <w:right w:val="none" w:sz="0" w:space="0" w:color="auto"/>
          </w:divBdr>
        </w:div>
        <w:div w:id="750008072">
          <w:marLeft w:val="640"/>
          <w:marRight w:val="0"/>
          <w:marTop w:val="0"/>
          <w:marBottom w:val="0"/>
          <w:divBdr>
            <w:top w:val="none" w:sz="0" w:space="0" w:color="auto"/>
            <w:left w:val="none" w:sz="0" w:space="0" w:color="auto"/>
            <w:bottom w:val="none" w:sz="0" w:space="0" w:color="auto"/>
            <w:right w:val="none" w:sz="0" w:space="0" w:color="auto"/>
          </w:divBdr>
        </w:div>
        <w:div w:id="1149325863">
          <w:marLeft w:val="640"/>
          <w:marRight w:val="0"/>
          <w:marTop w:val="0"/>
          <w:marBottom w:val="0"/>
          <w:divBdr>
            <w:top w:val="none" w:sz="0" w:space="0" w:color="auto"/>
            <w:left w:val="none" w:sz="0" w:space="0" w:color="auto"/>
            <w:bottom w:val="none" w:sz="0" w:space="0" w:color="auto"/>
            <w:right w:val="none" w:sz="0" w:space="0" w:color="auto"/>
          </w:divBdr>
        </w:div>
        <w:div w:id="1215116671">
          <w:marLeft w:val="640"/>
          <w:marRight w:val="0"/>
          <w:marTop w:val="0"/>
          <w:marBottom w:val="0"/>
          <w:divBdr>
            <w:top w:val="none" w:sz="0" w:space="0" w:color="auto"/>
            <w:left w:val="none" w:sz="0" w:space="0" w:color="auto"/>
            <w:bottom w:val="none" w:sz="0" w:space="0" w:color="auto"/>
            <w:right w:val="none" w:sz="0" w:space="0" w:color="auto"/>
          </w:divBdr>
        </w:div>
        <w:div w:id="1879931721">
          <w:marLeft w:val="640"/>
          <w:marRight w:val="0"/>
          <w:marTop w:val="0"/>
          <w:marBottom w:val="0"/>
          <w:divBdr>
            <w:top w:val="none" w:sz="0" w:space="0" w:color="auto"/>
            <w:left w:val="none" w:sz="0" w:space="0" w:color="auto"/>
            <w:bottom w:val="none" w:sz="0" w:space="0" w:color="auto"/>
            <w:right w:val="none" w:sz="0" w:space="0" w:color="auto"/>
          </w:divBdr>
        </w:div>
        <w:div w:id="1383286974">
          <w:marLeft w:val="640"/>
          <w:marRight w:val="0"/>
          <w:marTop w:val="0"/>
          <w:marBottom w:val="0"/>
          <w:divBdr>
            <w:top w:val="none" w:sz="0" w:space="0" w:color="auto"/>
            <w:left w:val="none" w:sz="0" w:space="0" w:color="auto"/>
            <w:bottom w:val="none" w:sz="0" w:space="0" w:color="auto"/>
            <w:right w:val="none" w:sz="0" w:space="0" w:color="auto"/>
          </w:divBdr>
        </w:div>
        <w:div w:id="1045179560">
          <w:marLeft w:val="640"/>
          <w:marRight w:val="0"/>
          <w:marTop w:val="0"/>
          <w:marBottom w:val="0"/>
          <w:divBdr>
            <w:top w:val="none" w:sz="0" w:space="0" w:color="auto"/>
            <w:left w:val="none" w:sz="0" w:space="0" w:color="auto"/>
            <w:bottom w:val="none" w:sz="0" w:space="0" w:color="auto"/>
            <w:right w:val="none" w:sz="0" w:space="0" w:color="auto"/>
          </w:divBdr>
        </w:div>
        <w:div w:id="1204639558">
          <w:marLeft w:val="640"/>
          <w:marRight w:val="0"/>
          <w:marTop w:val="0"/>
          <w:marBottom w:val="0"/>
          <w:divBdr>
            <w:top w:val="none" w:sz="0" w:space="0" w:color="auto"/>
            <w:left w:val="none" w:sz="0" w:space="0" w:color="auto"/>
            <w:bottom w:val="none" w:sz="0" w:space="0" w:color="auto"/>
            <w:right w:val="none" w:sz="0" w:space="0" w:color="auto"/>
          </w:divBdr>
        </w:div>
        <w:div w:id="887566756">
          <w:marLeft w:val="640"/>
          <w:marRight w:val="0"/>
          <w:marTop w:val="0"/>
          <w:marBottom w:val="0"/>
          <w:divBdr>
            <w:top w:val="none" w:sz="0" w:space="0" w:color="auto"/>
            <w:left w:val="none" w:sz="0" w:space="0" w:color="auto"/>
            <w:bottom w:val="none" w:sz="0" w:space="0" w:color="auto"/>
            <w:right w:val="none" w:sz="0" w:space="0" w:color="auto"/>
          </w:divBdr>
        </w:div>
        <w:div w:id="116871676">
          <w:marLeft w:val="640"/>
          <w:marRight w:val="0"/>
          <w:marTop w:val="0"/>
          <w:marBottom w:val="0"/>
          <w:divBdr>
            <w:top w:val="none" w:sz="0" w:space="0" w:color="auto"/>
            <w:left w:val="none" w:sz="0" w:space="0" w:color="auto"/>
            <w:bottom w:val="none" w:sz="0" w:space="0" w:color="auto"/>
            <w:right w:val="none" w:sz="0" w:space="0" w:color="auto"/>
          </w:divBdr>
        </w:div>
        <w:div w:id="1374693270">
          <w:marLeft w:val="640"/>
          <w:marRight w:val="0"/>
          <w:marTop w:val="0"/>
          <w:marBottom w:val="0"/>
          <w:divBdr>
            <w:top w:val="none" w:sz="0" w:space="0" w:color="auto"/>
            <w:left w:val="none" w:sz="0" w:space="0" w:color="auto"/>
            <w:bottom w:val="none" w:sz="0" w:space="0" w:color="auto"/>
            <w:right w:val="none" w:sz="0" w:space="0" w:color="auto"/>
          </w:divBdr>
        </w:div>
        <w:div w:id="1007050961">
          <w:marLeft w:val="640"/>
          <w:marRight w:val="0"/>
          <w:marTop w:val="0"/>
          <w:marBottom w:val="0"/>
          <w:divBdr>
            <w:top w:val="none" w:sz="0" w:space="0" w:color="auto"/>
            <w:left w:val="none" w:sz="0" w:space="0" w:color="auto"/>
            <w:bottom w:val="none" w:sz="0" w:space="0" w:color="auto"/>
            <w:right w:val="none" w:sz="0" w:space="0" w:color="auto"/>
          </w:divBdr>
        </w:div>
        <w:div w:id="1184128401">
          <w:marLeft w:val="640"/>
          <w:marRight w:val="0"/>
          <w:marTop w:val="0"/>
          <w:marBottom w:val="0"/>
          <w:divBdr>
            <w:top w:val="none" w:sz="0" w:space="0" w:color="auto"/>
            <w:left w:val="none" w:sz="0" w:space="0" w:color="auto"/>
            <w:bottom w:val="none" w:sz="0" w:space="0" w:color="auto"/>
            <w:right w:val="none" w:sz="0" w:space="0" w:color="auto"/>
          </w:divBdr>
        </w:div>
        <w:div w:id="467092351">
          <w:marLeft w:val="640"/>
          <w:marRight w:val="0"/>
          <w:marTop w:val="0"/>
          <w:marBottom w:val="0"/>
          <w:divBdr>
            <w:top w:val="none" w:sz="0" w:space="0" w:color="auto"/>
            <w:left w:val="none" w:sz="0" w:space="0" w:color="auto"/>
            <w:bottom w:val="none" w:sz="0" w:space="0" w:color="auto"/>
            <w:right w:val="none" w:sz="0" w:space="0" w:color="auto"/>
          </w:divBdr>
        </w:div>
        <w:div w:id="62338092">
          <w:marLeft w:val="640"/>
          <w:marRight w:val="0"/>
          <w:marTop w:val="0"/>
          <w:marBottom w:val="0"/>
          <w:divBdr>
            <w:top w:val="none" w:sz="0" w:space="0" w:color="auto"/>
            <w:left w:val="none" w:sz="0" w:space="0" w:color="auto"/>
            <w:bottom w:val="none" w:sz="0" w:space="0" w:color="auto"/>
            <w:right w:val="none" w:sz="0" w:space="0" w:color="auto"/>
          </w:divBdr>
        </w:div>
        <w:div w:id="587035771">
          <w:marLeft w:val="640"/>
          <w:marRight w:val="0"/>
          <w:marTop w:val="0"/>
          <w:marBottom w:val="0"/>
          <w:divBdr>
            <w:top w:val="none" w:sz="0" w:space="0" w:color="auto"/>
            <w:left w:val="none" w:sz="0" w:space="0" w:color="auto"/>
            <w:bottom w:val="none" w:sz="0" w:space="0" w:color="auto"/>
            <w:right w:val="none" w:sz="0" w:space="0" w:color="auto"/>
          </w:divBdr>
        </w:div>
        <w:div w:id="911429207">
          <w:marLeft w:val="640"/>
          <w:marRight w:val="0"/>
          <w:marTop w:val="0"/>
          <w:marBottom w:val="0"/>
          <w:divBdr>
            <w:top w:val="none" w:sz="0" w:space="0" w:color="auto"/>
            <w:left w:val="none" w:sz="0" w:space="0" w:color="auto"/>
            <w:bottom w:val="none" w:sz="0" w:space="0" w:color="auto"/>
            <w:right w:val="none" w:sz="0" w:space="0" w:color="auto"/>
          </w:divBdr>
        </w:div>
        <w:div w:id="137697625">
          <w:marLeft w:val="640"/>
          <w:marRight w:val="0"/>
          <w:marTop w:val="0"/>
          <w:marBottom w:val="0"/>
          <w:divBdr>
            <w:top w:val="none" w:sz="0" w:space="0" w:color="auto"/>
            <w:left w:val="none" w:sz="0" w:space="0" w:color="auto"/>
            <w:bottom w:val="none" w:sz="0" w:space="0" w:color="auto"/>
            <w:right w:val="none" w:sz="0" w:space="0" w:color="auto"/>
          </w:divBdr>
        </w:div>
        <w:div w:id="167256243">
          <w:marLeft w:val="640"/>
          <w:marRight w:val="0"/>
          <w:marTop w:val="0"/>
          <w:marBottom w:val="0"/>
          <w:divBdr>
            <w:top w:val="none" w:sz="0" w:space="0" w:color="auto"/>
            <w:left w:val="none" w:sz="0" w:space="0" w:color="auto"/>
            <w:bottom w:val="none" w:sz="0" w:space="0" w:color="auto"/>
            <w:right w:val="none" w:sz="0" w:space="0" w:color="auto"/>
          </w:divBdr>
        </w:div>
        <w:div w:id="2067945162">
          <w:marLeft w:val="640"/>
          <w:marRight w:val="0"/>
          <w:marTop w:val="0"/>
          <w:marBottom w:val="0"/>
          <w:divBdr>
            <w:top w:val="none" w:sz="0" w:space="0" w:color="auto"/>
            <w:left w:val="none" w:sz="0" w:space="0" w:color="auto"/>
            <w:bottom w:val="none" w:sz="0" w:space="0" w:color="auto"/>
            <w:right w:val="none" w:sz="0" w:space="0" w:color="auto"/>
          </w:divBdr>
        </w:div>
        <w:div w:id="349334488">
          <w:marLeft w:val="640"/>
          <w:marRight w:val="0"/>
          <w:marTop w:val="0"/>
          <w:marBottom w:val="0"/>
          <w:divBdr>
            <w:top w:val="none" w:sz="0" w:space="0" w:color="auto"/>
            <w:left w:val="none" w:sz="0" w:space="0" w:color="auto"/>
            <w:bottom w:val="none" w:sz="0" w:space="0" w:color="auto"/>
            <w:right w:val="none" w:sz="0" w:space="0" w:color="auto"/>
          </w:divBdr>
        </w:div>
        <w:div w:id="1558973618">
          <w:marLeft w:val="640"/>
          <w:marRight w:val="0"/>
          <w:marTop w:val="0"/>
          <w:marBottom w:val="0"/>
          <w:divBdr>
            <w:top w:val="none" w:sz="0" w:space="0" w:color="auto"/>
            <w:left w:val="none" w:sz="0" w:space="0" w:color="auto"/>
            <w:bottom w:val="none" w:sz="0" w:space="0" w:color="auto"/>
            <w:right w:val="none" w:sz="0" w:space="0" w:color="auto"/>
          </w:divBdr>
        </w:div>
        <w:div w:id="33431736">
          <w:marLeft w:val="640"/>
          <w:marRight w:val="0"/>
          <w:marTop w:val="0"/>
          <w:marBottom w:val="0"/>
          <w:divBdr>
            <w:top w:val="none" w:sz="0" w:space="0" w:color="auto"/>
            <w:left w:val="none" w:sz="0" w:space="0" w:color="auto"/>
            <w:bottom w:val="none" w:sz="0" w:space="0" w:color="auto"/>
            <w:right w:val="none" w:sz="0" w:space="0" w:color="auto"/>
          </w:divBdr>
        </w:div>
        <w:div w:id="1086655308">
          <w:marLeft w:val="640"/>
          <w:marRight w:val="0"/>
          <w:marTop w:val="0"/>
          <w:marBottom w:val="0"/>
          <w:divBdr>
            <w:top w:val="none" w:sz="0" w:space="0" w:color="auto"/>
            <w:left w:val="none" w:sz="0" w:space="0" w:color="auto"/>
            <w:bottom w:val="none" w:sz="0" w:space="0" w:color="auto"/>
            <w:right w:val="none" w:sz="0" w:space="0" w:color="auto"/>
          </w:divBdr>
        </w:div>
        <w:div w:id="1787579539">
          <w:marLeft w:val="640"/>
          <w:marRight w:val="0"/>
          <w:marTop w:val="0"/>
          <w:marBottom w:val="0"/>
          <w:divBdr>
            <w:top w:val="none" w:sz="0" w:space="0" w:color="auto"/>
            <w:left w:val="none" w:sz="0" w:space="0" w:color="auto"/>
            <w:bottom w:val="none" w:sz="0" w:space="0" w:color="auto"/>
            <w:right w:val="none" w:sz="0" w:space="0" w:color="auto"/>
          </w:divBdr>
        </w:div>
        <w:div w:id="911698022">
          <w:marLeft w:val="640"/>
          <w:marRight w:val="0"/>
          <w:marTop w:val="0"/>
          <w:marBottom w:val="0"/>
          <w:divBdr>
            <w:top w:val="none" w:sz="0" w:space="0" w:color="auto"/>
            <w:left w:val="none" w:sz="0" w:space="0" w:color="auto"/>
            <w:bottom w:val="none" w:sz="0" w:space="0" w:color="auto"/>
            <w:right w:val="none" w:sz="0" w:space="0" w:color="auto"/>
          </w:divBdr>
        </w:div>
        <w:div w:id="1259293322">
          <w:marLeft w:val="640"/>
          <w:marRight w:val="0"/>
          <w:marTop w:val="0"/>
          <w:marBottom w:val="0"/>
          <w:divBdr>
            <w:top w:val="none" w:sz="0" w:space="0" w:color="auto"/>
            <w:left w:val="none" w:sz="0" w:space="0" w:color="auto"/>
            <w:bottom w:val="none" w:sz="0" w:space="0" w:color="auto"/>
            <w:right w:val="none" w:sz="0" w:space="0" w:color="auto"/>
          </w:divBdr>
        </w:div>
        <w:div w:id="962348976">
          <w:marLeft w:val="640"/>
          <w:marRight w:val="0"/>
          <w:marTop w:val="0"/>
          <w:marBottom w:val="0"/>
          <w:divBdr>
            <w:top w:val="none" w:sz="0" w:space="0" w:color="auto"/>
            <w:left w:val="none" w:sz="0" w:space="0" w:color="auto"/>
            <w:bottom w:val="none" w:sz="0" w:space="0" w:color="auto"/>
            <w:right w:val="none" w:sz="0" w:space="0" w:color="auto"/>
          </w:divBdr>
        </w:div>
        <w:div w:id="1429421920">
          <w:marLeft w:val="640"/>
          <w:marRight w:val="0"/>
          <w:marTop w:val="0"/>
          <w:marBottom w:val="0"/>
          <w:divBdr>
            <w:top w:val="none" w:sz="0" w:space="0" w:color="auto"/>
            <w:left w:val="none" w:sz="0" w:space="0" w:color="auto"/>
            <w:bottom w:val="none" w:sz="0" w:space="0" w:color="auto"/>
            <w:right w:val="none" w:sz="0" w:space="0" w:color="auto"/>
          </w:divBdr>
        </w:div>
        <w:div w:id="1916695670">
          <w:marLeft w:val="640"/>
          <w:marRight w:val="0"/>
          <w:marTop w:val="0"/>
          <w:marBottom w:val="0"/>
          <w:divBdr>
            <w:top w:val="none" w:sz="0" w:space="0" w:color="auto"/>
            <w:left w:val="none" w:sz="0" w:space="0" w:color="auto"/>
            <w:bottom w:val="none" w:sz="0" w:space="0" w:color="auto"/>
            <w:right w:val="none" w:sz="0" w:space="0" w:color="auto"/>
          </w:divBdr>
        </w:div>
        <w:div w:id="93093366">
          <w:marLeft w:val="640"/>
          <w:marRight w:val="0"/>
          <w:marTop w:val="0"/>
          <w:marBottom w:val="0"/>
          <w:divBdr>
            <w:top w:val="none" w:sz="0" w:space="0" w:color="auto"/>
            <w:left w:val="none" w:sz="0" w:space="0" w:color="auto"/>
            <w:bottom w:val="none" w:sz="0" w:space="0" w:color="auto"/>
            <w:right w:val="none" w:sz="0" w:space="0" w:color="auto"/>
          </w:divBdr>
        </w:div>
        <w:div w:id="2136558277">
          <w:marLeft w:val="640"/>
          <w:marRight w:val="0"/>
          <w:marTop w:val="0"/>
          <w:marBottom w:val="0"/>
          <w:divBdr>
            <w:top w:val="none" w:sz="0" w:space="0" w:color="auto"/>
            <w:left w:val="none" w:sz="0" w:space="0" w:color="auto"/>
            <w:bottom w:val="none" w:sz="0" w:space="0" w:color="auto"/>
            <w:right w:val="none" w:sz="0" w:space="0" w:color="auto"/>
          </w:divBdr>
        </w:div>
        <w:div w:id="343020114">
          <w:marLeft w:val="640"/>
          <w:marRight w:val="0"/>
          <w:marTop w:val="0"/>
          <w:marBottom w:val="0"/>
          <w:divBdr>
            <w:top w:val="none" w:sz="0" w:space="0" w:color="auto"/>
            <w:left w:val="none" w:sz="0" w:space="0" w:color="auto"/>
            <w:bottom w:val="none" w:sz="0" w:space="0" w:color="auto"/>
            <w:right w:val="none" w:sz="0" w:space="0" w:color="auto"/>
          </w:divBdr>
        </w:div>
        <w:div w:id="1426459925">
          <w:marLeft w:val="640"/>
          <w:marRight w:val="0"/>
          <w:marTop w:val="0"/>
          <w:marBottom w:val="0"/>
          <w:divBdr>
            <w:top w:val="none" w:sz="0" w:space="0" w:color="auto"/>
            <w:left w:val="none" w:sz="0" w:space="0" w:color="auto"/>
            <w:bottom w:val="none" w:sz="0" w:space="0" w:color="auto"/>
            <w:right w:val="none" w:sz="0" w:space="0" w:color="auto"/>
          </w:divBdr>
        </w:div>
        <w:div w:id="2065830528">
          <w:marLeft w:val="640"/>
          <w:marRight w:val="0"/>
          <w:marTop w:val="0"/>
          <w:marBottom w:val="0"/>
          <w:divBdr>
            <w:top w:val="none" w:sz="0" w:space="0" w:color="auto"/>
            <w:left w:val="none" w:sz="0" w:space="0" w:color="auto"/>
            <w:bottom w:val="none" w:sz="0" w:space="0" w:color="auto"/>
            <w:right w:val="none" w:sz="0" w:space="0" w:color="auto"/>
          </w:divBdr>
        </w:div>
        <w:div w:id="1001857504">
          <w:marLeft w:val="640"/>
          <w:marRight w:val="0"/>
          <w:marTop w:val="0"/>
          <w:marBottom w:val="0"/>
          <w:divBdr>
            <w:top w:val="none" w:sz="0" w:space="0" w:color="auto"/>
            <w:left w:val="none" w:sz="0" w:space="0" w:color="auto"/>
            <w:bottom w:val="none" w:sz="0" w:space="0" w:color="auto"/>
            <w:right w:val="none" w:sz="0" w:space="0" w:color="auto"/>
          </w:divBdr>
        </w:div>
        <w:div w:id="332220077">
          <w:marLeft w:val="640"/>
          <w:marRight w:val="0"/>
          <w:marTop w:val="0"/>
          <w:marBottom w:val="0"/>
          <w:divBdr>
            <w:top w:val="none" w:sz="0" w:space="0" w:color="auto"/>
            <w:left w:val="none" w:sz="0" w:space="0" w:color="auto"/>
            <w:bottom w:val="none" w:sz="0" w:space="0" w:color="auto"/>
            <w:right w:val="none" w:sz="0" w:space="0" w:color="auto"/>
          </w:divBdr>
        </w:div>
        <w:div w:id="1769546801">
          <w:marLeft w:val="640"/>
          <w:marRight w:val="0"/>
          <w:marTop w:val="0"/>
          <w:marBottom w:val="0"/>
          <w:divBdr>
            <w:top w:val="none" w:sz="0" w:space="0" w:color="auto"/>
            <w:left w:val="none" w:sz="0" w:space="0" w:color="auto"/>
            <w:bottom w:val="none" w:sz="0" w:space="0" w:color="auto"/>
            <w:right w:val="none" w:sz="0" w:space="0" w:color="auto"/>
          </w:divBdr>
        </w:div>
        <w:div w:id="292754932">
          <w:marLeft w:val="640"/>
          <w:marRight w:val="0"/>
          <w:marTop w:val="0"/>
          <w:marBottom w:val="0"/>
          <w:divBdr>
            <w:top w:val="none" w:sz="0" w:space="0" w:color="auto"/>
            <w:left w:val="none" w:sz="0" w:space="0" w:color="auto"/>
            <w:bottom w:val="none" w:sz="0" w:space="0" w:color="auto"/>
            <w:right w:val="none" w:sz="0" w:space="0" w:color="auto"/>
          </w:divBdr>
        </w:div>
        <w:div w:id="753864727">
          <w:marLeft w:val="640"/>
          <w:marRight w:val="0"/>
          <w:marTop w:val="0"/>
          <w:marBottom w:val="0"/>
          <w:divBdr>
            <w:top w:val="none" w:sz="0" w:space="0" w:color="auto"/>
            <w:left w:val="none" w:sz="0" w:space="0" w:color="auto"/>
            <w:bottom w:val="none" w:sz="0" w:space="0" w:color="auto"/>
            <w:right w:val="none" w:sz="0" w:space="0" w:color="auto"/>
          </w:divBdr>
        </w:div>
        <w:div w:id="1499806435">
          <w:marLeft w:val="640"/>
          <w:marRight w:val="0"/>
          <w:marTop w:val="0"/>
          <w:marBottom w:val="0"/>
          <w:divBdr>
            <w:top w:val="none" w:sz="0" w:space="0" w:color="auto"/>
            <w:left w:val="none" w:sz="0" w:space="0" w:color="auto"/>
            <w:bottom w:val="none" w:sz="0" w:space="0" w:color="auto"/>
            <w:right w:val="none" w:sz="0" w:space="0" w:color="auto"/>
          </w:divBdr>
        </w:div>
        <w:div w:id="768891307">
          <w:marLeft w:val="640"/>
          <w:marRight w:val="0"/>
          <w:marTop w:val="0"/>
          <w:marBottom w:val="0"/>
          <w:divBdr>
            <w:top w:val="none" w:sz="0" w:space="0" w:color="auto"/>
            <w:left w:val="none" w:sz="0" w:space="0" w:color="auto"/>
            <w:bottom w:val="none" w:sz="0" w:space="0" w:color="auto"/>
            <w:right w:val="none" w:sz="0" w:space="0" w:color="auto"/>
          </w:divBdr>
        </w:div>
        <w:div w:id="101194279">
          <w:marLeft w:val="640"/>
          <w:marRight w:val="0"/>
          <w:marTop w:val="0"/>
          <w:marBottom w:val="0"/>
          <w:divBdr>
            <w:top w:val="none" w:sz="0" w:space="0" w:color="auto"/>
            <w:left w:val="none" w:sz="0" w:space="0" w:color="auto"/>
            <w:bottom w:val="none" w:sz="0" w:space="0" w:color="auto"/>
            <w:right w:val="none" w:sz="0" w:space="0" w:color="auto"/>
          </w:divBdr>
        </w:div>
        <w:div w:id="1658341697">
          <w:marLeft w:val="640"/>
          <w:marRight w:val="0"/>
          <w:marTop w:val="0"/>
          <w:marBottom w:val="0"/>
          <w:divBdr>
            <w:top w:val="none" w:sz="0" w:space="0" w:color="auto"/>
            <w:left w:val="none" w:sz="0" w:space="0" w:color="auto"/>
            <w:bottom w:val="none" w:sz="0" w:space="0" w:color="auto"/>
            <w:right w:val="none" w:sz="0" w:space="0" w:color="auto"/>
          </w:divBdr>
        </w:div>
        <w:div w:id="1796873357">
          <w:marLeft w:val="640"/>
          <w:marRight w:val="0"/>
          <w:marTop w:val="0"/>
          <w:marBottom w:val="0"/>
          <w:divBdr>
            <w:top w:val="none" w:sz="0" w:space="0" w:color="auto"/>
            <w:left w:val="none" w:sz="0" w:space="0" w:color="auto"/>
            <w:bottom w:val="none" w:sz="0" w:space="0" w:color="auto"/>
            <w:right w:val="none" w:sz="0" w:space="0" w:color="auto"/>
          </w:divBdr>
        </w:div>
        <w:div w:id="1712074789">
          <w:marLeft w:val="640"/>
          <w:marRight w:val="0"/>
          <w:marTop w:val="0"/>
          <w:marBottom w:val="0"/>
          <w:divBdr>
            <w:top w:val="none" w:sz="0" w:space="0" w:color="auto"/>
            <w:left w:val="none" w:sz="0" w:space="0" w:color="auto"/>
            <w:bottom w:val="none" w:sz="0" w:space="0" w:color="auto"/>
            <w:right w:val="none" w:sz="0" w:space="0" w:color="auto"/>
          </w:divBdr>
        </w:div>
        <w:div w:id="401636081">
          <w:marLeft w:val="640"/>
          <w:marRight w:val="0"/>
          <w:marTop w:val="0"/>
          <w:marBottom w:val="0"/>
          <w:divBdr>
            <w:top w:val="none" w:sz="0" w:space="0" w:color="auto"/>
            <w:left w:val="none" w:sz="0" w:space="0" w:color="auto"/>
            <w:bottom w:val="none" w:sz="0" w:space="0" w:color="auto"/>
            <w:right w:val="none" w:sz="0" w:space="0" w:color="auto"/>
          </w:divBdr>
        </w:div>
        <w:div w:id="421147635">
          <w:marLeft w:val="640"/>
          <w:marRight w:val="0"/>
          <w:marTop w:val="0"/>
          <w:marBottom w:val="0"/>
          <w:divBdr>
            <w:top w:val="none" w:sz="0" w:space="0" w:color="auto"/>
            <w:left w:val="none" w:sz="0" w:space="0" w:color="auto"/>
            <w:bottom w:val="none" w:sz="0" w:space="0" w:color="auto"/>
            <w:right w:val="none" w:sz="0" w:space="0" w:color="auto"/>
          </w:divBdr>
        </w:div>
        <w:div w:id="270168184">
          <w:marLeft w:val="640"/>
          <w:marRight w:val="0"/>
          <w:marTop w:val="0"/>
          <w:marBottom w:val="0"/>
          <w:divBdr>
            <w:top w:val="none" w:sz="0" w:space="0" w:color="auto"/>
            <w:left w:val="none" w:sz="0" w:space="0" w:color="auto"/>
            <w:bottom w:val="none" w:sz="0" w:space="0" w:color="auto"/>
            <w:right w:val="none" w:sz="0" w:space="0" w:color="auto"/>
          </w:divBdr>
        </w:div>
        <w:div w:id="1660035566">
          <w:marLeft w:val="640"/>
          <w:marRight w:val="0"/>
          <w:marTop w:val="0"/>
          <w:marBottom w:val="0"/>
          <w:divBdr>
            <w:top w:val="none" w:sz="0" w:space="0" w:color="auto"/>
            <w:left w:val="none" w:sz="0" w:space="0" w:color="auto"/>
            <w:bottom w:val="none" w:sz="0" w:space="0" w:color="auto"/>
            <w:right w:val="none" w:sz="0" w:space="0" w:color="auto"/>
          </w:divBdr>
        </w:div>
        <w:div w:id="831945215">
          <w:marLeft w:val="640"/>
          <w:marRight w:val="0"/>
          <w:marTop w:val="0"/>
          <w:marBottom w:val="0"/>
          <w:divBdr>
            <w:top w:val="none" w:sz="0" w:space="0" w:color="auto"/>
            <w:left w:val="none" w:sz="0" w:space="0" w:color="auto"/>
            <w:bottom w:val="none" w:sz="0" w:space="0" w:color="auto"/>
            <w:right w:val="none" w:sz="0" w:space="0" w:color="auto"/>
          </w:divBdr>
        </w:div>
        <w:div w:id="1617325450">
          <w:marLeft w:val="640"/>
          <w:marRight w:val="0"/>
          <w:marTop w:val="0"/>
          <w:marBottom w:val="0"/>
          <w:divBdr>
            <w:top w:val="none" w:sz="0" w:space="0" w:color="auto"/>
            <w:left w:val="none" w:sz="0" w:space="0" w:color="auto"/>
            <w:bottom w:val="none" w:sz="0" w:space="0" w:color="auto"/>
            <w:right w:val="none" w:sz="0" w:space="0" w:color="auto"/>
          </w:divBdr>
        </w:div>
        <w:div w:id="1886913421">
          <w:marLeft w:val="640"/>
          <w:marRight w:val="0"/>
          <w:marTop w:val="0"/>
          <w:marBottom w:val="0"/>
          <w:divBdr>
            <w:top w:val="none" w:sz="0" w:space="0" w:color="auto"/>
            <w:left w:val="none" w:sz="0" w:space="0" w:color="auto"/>
            <w:bottom w:val="none" w:sz="0" w:space="0" w:color="auto"/>
            <w:right w:val="none" w:sz="0" w:space="0" w:color="auto"/>
          </w:divBdr>
        </w:div>
        <w:div w:id="1257252076">
          <w:marLeft w:val="640"/>
          <w:marRight w:val="0"/>
          <w:marTop w:val="0"/>
          <w:marBottom w:val="0"/>
          <w:divBdr>
            <w:top w:val="none" w:sz="0" w:space="0" w:color="auto"/>
            <w:left w:val="none" w:sz="0" w:space="0" w:color="auto"/>
            <w:bottom w:val="none" w:sz="0" w:space="0" w:color="auto"/>
            <w:right w:val="none" w:sz="0" w:space="0" w:color="auto"/>
          </w:divBdr>
        </w:div>
        <w:div w:id="341007217">
          <w:marLeft w:val="640"/>
          <w:marRight w:val="0"/>
          <w:marTop w:val="0"/>
          <w:marBottom w:val="0"/>
          <w:divBdr>
            <w:top w:val="none" w:sz="0" w:space="0" w:color="auto"/>
            <w:left w:val="none" w:sz="0" w:space="0" w:color="auto"/>
            <w:bottom w:val="none" w:sz="0" w:space="0" w:color="auto"/>
            <w:right w:val="none" w:sz="0" w:space="0" w:color="auto"/>
          </w:divBdr>
        </w:div>
        <w:div w:id="512035392">
          <w:marLeft w:val="640"/>
          <w:marRight w:val="0"/>
          <w:marTop w:val="0"/>
          <w:marBottom w:val="0"/>
          <w:divBdr>
            <w:top w:val="none" w:sz="0" w:space="0" w:color="auto"/>
            <w:left w:val="none" w:sz="0" w:space="0" w:color="auto"/>
            <w:bottom w:val="none" w:sz="0" w:space="0" w:color="auto"/>
            <w:right w:val="none" w:sz="0" w:space="0" w:color="auto"/>
          </w:divBdr>
        </w:div>
        <w:div w:id="1059014013">
          <w:marLeft w:val="640"/>
          <w:marRight w:val="0"/>
          <w:marTop w:val="0"/>
          <w:marBottom w:val="0"/>
          <w:divBdr>
            <w:top w:val="none" w:sz="0" w:space="0" w:color="auto"/>
            <w:left w:val="none" w:sz="0" w:space="0" w:color="auto"/>
            <w:bottom w:val="none" w:sz="0" w:space="0" w:color="auto"/>
            <w:right w:val="none" w:sz="0" w:space="0" w:color="auto"/>
          </w:divBdr>
        </w:div>
      </w:divsChild>
    </w:div>
    <w:div w:id="1861627268">
      <w:bodyDiv w:val="1"/>
      <w:marLeft w:val="0"/>
      <w:marRight w:val="0"/>
      <w:marTop w:val="0"/>
      <w:marBottom w:val="0"/>
      <w:divBdr>
        <w:top w:val="none" w:sz="0" w:space="0" w:color="auto"/>
        <w:left w:val="none" w:sz="0" w:space="0" w:color="auto"/>
        <w:bottom w:val="none" w:sz="0" w:space="0" w:color="auto"/>
        <w:right w:val="none" w:sz="0" w:space="0" w:color="auto"/>
      </w:divBdr>
      <w:divsChild>
        <w:div w:id="25646415">
          <w:marLeft w:val="640"/>
          <w:marRight w:val="0"/>
          <w:marTop w:val="0"/>
          <w:marBottom w:val="0"/>
          <w:divBdr>
            <w:top w:val="none" w:sz="0" w:space="0" w:color="auto"/>
            <w:left w:val="none" w:sz="0" w:space="0" w:color="auto"/>
            <w:bottom w:val="none" w:sz="0" w:space="0" w:color="auto"/>
            <w:right w:val="none" w:sz="0" w:space="0" w:color="auto"/>
          </w:divBdr>
        </w:div>
        <w:div w:id="30158109">
          <w:marLeft w:val="640"/>
          <w:marRight w:val="0"/>
          <w:marTop w:val="0"/>
          <w:marBottom w:val="0"/>
          <w:divBdr>
            <w:top w:val="none" w:sz="0" w:space="0" w:color="auto"/>
            <w:left w:val="none" w:sz="0" w:space="0" w:color="auto"/>
            <w:bottom w:val="none" w:sz="0" w:space="0" w:color="auto"/>
            <w:right w:val="none" w:sz="0" w:space="0" w:color="auto"/>
          </w:divBdr>
        </w:div>
        <w:div w:id="80765513">
          <w:marLeft w:val="640"/>
          <w:marRight w:val="0"/>
          <w:marTop w:val="0"/>
          <w:marBottom w:val="0"/>
          <w:divBdr>
            <w:top w:val="none" w:sz="0" w:space="0" w:color="auto"/>
            <w:left w:val="none" w:sz="0" w:space="0" w:color="auto"/>
            <w:bottom w:val="none" w:sz="0" w:space="0" w:color="auto"/>
            <w:right w:val="none" w:sz="0" w:space="0" w:color="auto"/>
          </w:divBdr>
        </w:div>
        <w:div w:id="128402042">
          <w:marLeft w:val="640"/>
          <w:marRight w:val="0"/>
          <w:marTop w:val="0"/>
          <w:marBottom w:val="0"/>
          <w:divBdr>
            <w:top w:val="none" w:sz="0" w:space="0" w:color="auto"/>
            <w:left w:val="none" w:sz="0" w:space="0" w:color="auto"/>
            <w:bottom w:val="none" w:sz="0" w:space="0" w:color="auto"/>
            <w:right w:val="none" w:sz="0" w:space="0" w:color="auto"/>
          </w:divBdr>
        </w:div>
        <w:div w:id="130710517">
          <w:marLeft w:val="640"/>
          <w:marRight w:val="0"/>
          <w:marTop w:val="0"/>
          <w:marBottom w:val="0"/>
          <w:divBdr>
            <w:top w:val="none" w:sz="0" w:space="0" w:color="auto"/>
            <w:left w:val="none" w:sz="0" w:space="0" w:color="auto"/>
            <w:bottom w:val="none" w:sz="0" w:space="0" w:color="auto"/>
            <w:right w:val="none" w:sz="0" w:space="0" w:color="auto"/>
          </w:divBdr>
        </w:div>
        <w:div w:id="144664117">
          <w:marLeft w:val="640"/>
          <w:marRight w:val="0"/>
          <w:marTop w:val="0"/>
          <w:marBottom w:val="0"/>
          <w:divBdr>
            <w:top w:val="none" w:sz="0" w:space="0" w:color="auto"/>
            <w:left w:val="none" w:sz="0" w:space="0" w:color="auto"/>
            <w:bottom w:val="none" w:sz="0" w:space="0" w:color="auto"/>
            <w:right w:val="none" w:sz="0" w:space="0" w:color="auto"/>
          </w:divBdr>
        </w:div>
        <w:div w:id="147014967">
          <w:marLeft w:val="640"/>
          <w:marRight w:val="0"/>
          <w:marTop w:val="0"/>
          <w:marBottom w:val="0"/>
          <w:divBdr>
            <w:top w:val="none" w:sz="0" w:space="0" w:color="auto"/>
            <w:left w:val="none" w:sz="0" w:space="0" w:color="auto"/>
            <w:bottom w:val="none" w:sz="0" w:space="0" w:color="auto"/>
            <w:right w:val="none" w:sz="0" w:space="0" w:color="auto"/>
          </w:divBdr>
        </w:div>
        <w:div w:id="329404227">
          <w:marLeft w:val="640"/>
          <w:marRight w:val="0"/>
          <w:marTop w:val="0"/>
          <w:marBottom w:val="0"/>
          <w:divBdr>
            <w:top w:val="none" w:sz="0" w:space="0" w:color="auto"/>
            <w:left w:val="none" w:sz="0" w:space="0" w:color="auto"/>
            <w:bottom w:val="none" w:sz="0" w:space="0" w:color="auto"/>
            <w:right w:val="none" w:sz="0" w:space="0" w:color="auto"/>
          </w:divBdr>
        </w:div>
        <w:div w:id="335302255">
          <w:marLeft w:val="640"/>
          <w:marRight w:val="0"/>
          <w:marTop w:val="0"/>
          <w:marBottom w:val="0"/>
          <w:divBdr>
            <w:top w:val="none" w:sz="0" w:space="0" w:color="auto"/>
            <w:left w:val="none" w:sz="0" w:space="0" w:color="auto"/>
            <w:bottom w:val="none" w:sz="0" w:space="0" w:color="auto"/>
            <w:right w:val="none" w:sz="0" w:space="0" w:color="auto"/>
          </w:divBdr>
        </w:div>
        <w:div w:id="342047851">
          <w:marLeft w:val="640"/>
          <w:marRight w:val="0"/>
          <w:marTop w:val="0"/>
          <w:marBottom w:val="0"/>
          <w:divBdr>
            <w:top w:val="none" w:sz="0" w:space="0" w:color="auto"/>
            <w:left w:val="none" w:sz="0" w:space="0" w:color="auto"/>
            <w:bottom w:val="none" w:sz="0" w:space="0" w:color="auto"/>
            <w:right w:val="none" w:sz="0" w:space="0" w:color="auto"/>
          </w:divBdr>
        </w:div>
        <w:div w:id="355885209">
          <w:marLeft w:val="640"/>
          <w:marRight w:val="0"/>
          <w:marTop w:val="0"/>
          <w:marBottom w:val="0"/>
          <w:divBdr>
            <w:top w:val="none" w:sz="0" w:space="0" w:color="auto"/>
            <w:left w:val="none" w:sz="0" w:space="0" w:color="auto"/>
            <w:bottom w:val="none" w:sz="0" w:space="0" w:color="auto"/>
            <w:right w:val="none" w:sz="0" w:space="0" w:color="auto"/>
          </w:divBdr>
        </w:div>
        <w:div w:id="394743567">
          <w:marLeft w:val="640"/>
          <w:marRight w:val="0"/>
          <w:marTop w:val="0"/>
          <w:marBottom w:val="0"/>
          <w:divBdr>
            <w:top w:val="none" w:sz="0" w:space="0" w:color="auto"/>
            <w:left w:val="none" w:sz="0" w:space="0" w:color="auto"/>
            <w:bottom w:val="none" w:sz="0" w:space="0" w:color="auto"/>
            <w:right w:val="none" w:sz="0" w:space="0" w:color="auto"/>
          </w:divBdr>
        </w:div>
        <w:div w:id="420486513">
          <w:marLeft w:val="640"/>
          <w:marRight w:val="0"/>
          <w:marTop w:val="0"/>
          <w:marBottom w:val="0"/>
          <w:divBdr>
            <w:top w:val="none" w:sz="0" w:space="0" w:color="auto"/>
            <w:left w:val="none" w:sz="0" w:space="0" w:color="auto"/>
            <w:bottom w:val="none" w:sz="0" w:space="0" w:color="auto"/>
            <w:right w:val="none" w:sz="0" w:space="0" w:color="auto"/>
          </w:divBdr>
        </w:div>
        <w:div w:id="450251860">
          <w:marLeft w:val="640"/>
          <w:marRight w:val="0"/>
          <w:marTop w:val="0"/>
          <w:marBottom w:val="0"/>
          <w:divBdr>
            <w:top w:val="none" w:sz="0" w:space="0" w:color="auto"/>
            <w:left w:val="none" w:sz="0" w:space="0" w:color="auto"/>
            <w:bottom w:val="none" w:sz="0" w:space="0" w:color="auto"/>
            <w:right w:val="none" w:sz="0" w:space="0" w:color="auto"/>
          </w:divBdr>
        </w:div>
        <w:div w:id="482507021">
          <w:marLeft w:val="640"/>
          <w:marRight w:val="0"/>
          <w:marTop w:val="0"/>
          <w:marBottom w:val="0"/>
          <w:divBdr>
            <w:top w:val="none" w:sz="0" w:space="0" w:color="auto"/>
            <w:left w:val="none" w:sz="0" w:space="0" w:color="auto"/>
            <w:bottom w:val="none" w:sz="0" w:space="0" w:color="auto"/>
            <w:right w:val="none" w:sz="0" w:space="0" w:color="auto"/>
          </w:divBdr>
        </w:div>
        <w:div w:id="514030406">
          <w:marLeft w:val="640"/>
          <w:marRight w:val="0"/>
          <w:marTop w:val="0"/>
          <w:marBottom w:val="0"/>
          <w:divBdr>
            <w:top w:val="none" w:sz="0" w:space="0" w:color="auto"/>
            <w:left w:val="none" w:sz="0" w:space="0" w:color="auto"/>
            <w:bottom w:val="none" w:sz="0" w:space="0" w:color="auto"/>
            <w:right w:val="none" w:sz="0" w:space="0" w:color="auto"/>
          </w:divBdr>
        </w:div>
        <w:div w:id="530260796">
          <w:marLeft w:val="640"/>
          <w:marRight w:val="0"/>
          <w:marTop w:val="0"/>
          <w:marBottom w:val="0"/>
          <w:divBdr>
            <w:top w:val="none" w:sz="0" w:space="0" w:color="auto"/>
            <w:left w:val="none" w:sz="0" w:space="0" w:color="auto"/>
            <w:bottom w:val="none" w:sz="0" w:space="0" w:color="auto"/>
            <w:right w:val="none" w:sz="0" w:space="0" w:color="auto"/>
          </w:divBdr>
        </w:div>
        <w:div w:id="569467863">
          <w:marLeft w:val="640"/>
          <w:marRight w:val="0"/>
          <w:marTop w:val="0"/>
          <w:marBottom w:val="0"/>
          <w:divBdr>
            <w:top w:val="none" w:sz="0" w:space="0" w:color="auto"/>
            <w:left w:val="none" w:sz="0" w:space="0" w:color="auto"/>
            <w:bottom w:val="none" w:sz="0" w:space="0" w:color="auto"/>
            <w:right w:val="none" w:sz="0" w:space="0" w:color="auto"/>
          </w:divBdr>
        </w:div>
        <w:div w:id="586186517">
          <w:marLeft w:val="640"/>
          <w:marRight w:val="0"/>
          <w:marTop w:val="0"/>
          <w:marBottom w:val="0"/>
          <w:divBdr>
            <w:top w:val="none" w:sz="0" w:space="0" w:color="auto"/>
            <w:left w:val="none" w:sz="0" w:space="0" w:color="auto"/>
            <w:bottom w:val="none" w:sz="0" w:space="0" w:color="auto"/>
            <w:right w:val="none" w:sz="0" w:space="0" w:color="auto"/>
          </w:divBdr>
        </w:div>
        <w:div w:id="590360965">
          <w:marLeft w:val="640"/>
          <w:marRight w:val="0"/>
          <w:marTop w:val="0"/>
          <w:marBottom w:val="0"/>
          <w:divBdr>
            <w:top w:val="none" w:sz="0" w:space="0" w:color="auto"/>
            <w:left w:val="none" w:sz="0" w:space="0" w:color="auto"/>
            <w:bottom w:val="none" w:sz="0" w:space="0" w:color="auto"/>
            <w:right w:val="none" w:sz="0" w:space="0" w:color="auto"/>
          </w:divBdr>
        </w:div>
        <w:div w:id="597983063">
          <w:marLeft w:val="640"/>
          <w:marRight w:val="0"/>
          <w:marTop w:val="0"/>
          <w:marBottom w:val="0"/>
          <w:divBdr>
            <w:top w:val="none" w:sz="0" w:space="0" w:color="auto"/>
            <w:left w:val="none" w:sz="0" w:space="0" w:color="auto"/>
            <w:bottom w:val="none" w:sz="0" w:space="0" w:color="auto"/>
            <w:right w:val="none" w:sz="0" w:space="0" w:color="auto"/>
          </w:divBdr>
        </w:div>
        <w:div w:id="653031393">
          <w:marLeft w:val="640"/>
          <w:marRight w:val="0"/>
          <w:marTop w:val="0"/>
          <w:marBottom w:val="0"/>
          <w:divBdr>
            <w:top w:val="none" w:sz="0" w:space="0" w:color="auto"/>
            <w:left w:val="none" w:sz="0" w:space="0" w:color="auto"/>
            <w:bottom w:val="none" w:sz="0" w:space="0" w:color="auto"/>
            <w:right w:val="none" w:sz="0" w:space="0" w:color="auto"/>
          </w:divBdr>
        </w:div>
        <w:div w:id="679740370">
          <w:marLeft w:val="640"/>
          <w:marRight w:val="0"/>
          <w:marTop w:val="0"/>
          <w:marBottom w:val="0"/>
          <w:divBdr>
            <w:top w:val="none" w:sz="0" w:space="0" w:color="auto"/>
            <w:left w:val="none" w:sz="0" w:space="0" w:color="auto"/>
            <w:bottom w:val="none" w:sz="0" w:space="0" w:color="auto"/>
            <w:right w:val="none" w:sz="0" w:space="0" w:color="auto"/>
          </w:divBdr>
        </w:div>
        <w:div w:id="684065047">
          <w:marLeft w:val="640"/>
          <w:marRight w:val="0"/>
          <w:marTop w:val="0"/>
          <w:marBottom w:val="0"/>
          <w:divBdr>
            <w:top w:val="none" w:sz="0" w:space="0" w:color="auto"/>
            <w:left w:val="none" w:sz="0" w:space="0" w:color="auto"/>
            <w:bottom w:val="none" w:sz="0" w:space="0" w:color="auto"/>
            <w:right w:val="none" w:sz="0" w:space="0" w:color="auto"/>
          </w:divBdr>
        </w:div>
        <w:div w:id="742679902">
          <w:marLeft w:val="640"/>
          <w:marRight w:val="0"/>
          <w:marTop w:val="0"/>
          <w:marBottom w:val="0"/>
          <w:divBdr>
            <w:top w:val="none" w:sz="0" w:space="0" w:color="auto"/>
            <w:left w:val="none" w:sz="0" w:space="0" w:color="auto"/>
            <w:bottom w:val="none" w:sz="0" w:space="0" w:color="auto"/>
            <w:right w:val="none" w:sz="0" w:space="0" w:color="auto"/>
          </w:divBdr>
        </w:div>
        <w:div w:id="837160762">
          <w:marLeft w:val="640"/>
          <w:marRight w:val="0"/>
          <w:marTop w:val="0"/>
          <w:marBottom w:val="0"/>
          <w:divBdr>
            <w:top w:val="none" w:sz="0" w:space="0" w:color="auto"/>
            <w:left w:val="none" w:sz="0" w:space="0" w:color="auto"/>
            <w:bottom w:val="none" w:sz="0" w:space="0" w:color="auto"/>
            <w:right w:val="none" w:sz="0" w:space="0" w:color="auto"/>
          </w:divBdr>
        </w:div>
        <w:div w:id="865867210">
          <w:marLeft w:val="640"/>
          <w:marRight w:val="0"/>
          <w:marTop w:val="0"/>
          <w:marBottom w:val="0"/>
          <w:divBdr>
            <w:top w:val="none" w:sz="0" w:space="0" w:color="auto"/>
            <w:left w:val="none" w:sz="0" w:space="0" w:color="auto"/>
            <w:bottom w:val="none" w:sz="0" w:space="0" w:color="auto"/>
            <w:right w:val="none" w:sz="0" w:space="0" w:color="auto"/>
          </w:divBdr>
        </w:div>
        <w:div w:id="935792156">
          <w:marLeft w:val="640"/>
          <w:marRight w:val="0"/>
          <w:marTop w:val="0"/>
          <w:marBottom w:val="0"/>
          <w:divBdr>
            <w:top w:val="none" w:sz="0" w:space="0" w:color="auto"/>
            <w:left w:val="none" w:sz="0" w:space="0" w:color="auto"/>
            <w:bottom w:val="none" w:sz="0" w:space="0" w:color="auto"/>
            <w:right w:val="none" w:sz="0" w:space="0" w:color="auto"/>
          </w:divBdr>
        </w:div>
        <w:div w:id="936250363">
          <w:marLeft w:val="640"/>
          <w:marRight w:val="0"/>
          <w:marTop w:val="0"/>
          <w:marBottom w:val="0"/>
          <w:divBdr>
            <w:top w:val="none" w:sz="0" w:space="0" w:color="auto"/>
            <w:left w:val="none" w:sz="0" w:space="0" w:color="auto"/>
            <w:bottom w:val="none" w:sz="0" w:space="0" w:color="auto"/>
            <w:right w:val="none" w:sz="0" w:space="0" w:color="auto"/>
          </w:divBdr>
        </w:div>
        <w:div w:id="990409193">
          <w:marLeft w:val="640"/>
          <w:marRight w:val="0"/>
          <w:marTop w:val="0"/>
          <w:marBottom w:val="0"/>
          <w:divBdr>
            <w:top w:val="none" w:sz="0" w:space="0" w:color="auto"/>
            <w:left w:val="none" w:sz="0" w:space="0" w:color="auto"/>
            <w:bottom w:val="none" w:sz="0" w:space="0" w:color="auto"/>
            <w:right w:val="none" w:sz="0" w:space="0" w:color="auto"/>
          </w:divBdr>
        </w:div>
        <w:div w:id="1027486906">
          <w:marLeft w:val="640"/>
          <w:marRight w:val="0"/>
          <w:marTop w:val="0"/>
          <w:marBottom w:val="0"/>
          <w:divBdr>
            <w:top w:val="none" w:sz="0" w:space="0" w:color="auto"/>
            <w:left w:val="none" w:sz="0" w:space="0" w:color="auto"/>
            <w:bottom w:val="none" w:sz="0" w:space="0" w:color="auto"/>
            <w:right w:val="none" w:sz="0" w:space="0" w:color="auto"/>
          </w:divBdr>
        </w:div>
        <w:div w:id="1032731130">
          <w:marLeft w:val="640"/>
          <w:marRight w:val="0"/>
          <w:marTop w:val="0"/>
          <w:marBottom w:val="0"/>
          <w:divBdr>
            <w:top w:val="none" w:sz="0" w:space="0" w:color="auto"/>
            <w:left w:val="none" w:sz="0" w:space="0" w:color="auto"/>
            <w:bottom w:val="none" w:sz="0" w:space="0" w:color="auto"/>
            <w:right w:val="none" w:sz="0" w:space="0" w:color="auto"/>
          </w:divBdr>
        </w:div>
        <w:div w:id="1039671356">
          <w:marLeft w:val="640"/>
          <w:marRight w:val="0"/>
          <w:marTop w:val="0"/>
          <w:marBottom w:val="0"/>
          <w:divBdr>
            <w:top w:val="none" w:sz="0" w:space="0" w:color="auto"/>
            <w:left w:val="none" w:sz="0" w:space="0" w:color="auto"/>
            <w:bottom w:val="none" w:sz="0" w:space="0" w:color="auto"/>
            <w:right w:val="none" w:sz="0" w:space="0" w:color="auto"/>
          </w:divBdr>
        </w:div>
        <w:div w:id="1055855073">
          <w:marLeft w:val="640"/>
          <w:marRight w:val="0"/>
          <w:marTop w:val="0"/>
          <w:marBottom w:val="0"/>
          <w:divBdr>
            <w:top w:val="none" w:sz="0" w:space="0" w:color="auto"/>
            <w:left w:val="none" w:sz="0" w:space="0" w:color="auto"/>
            <w:bottom w:val="none" w:sz="0" w:space="0" w:color="auto"/>
            <w:right w:val="none" w:sz="0" w:space="0" w:color="auto"/>
          </w:divBdr>
        </w:div>
        <w:div w:id="1123696246">
          <w:marLeft w:val="640"/>
          <w:marRight w:val="0"/>
          <w:marTop w:val="0"/>
          <w:marBottom w:val="0"/>
          <w:divBdr>
            <w:top w:val="none" w:sz="0" w:space="0" w:color="auto"/>
            <w:left w:val="none" w:sz="0" w:space="0" w:color="auto"/>
            <w:bottom w:val="none" w:sz="0" w:space="0" w:color="auto"/>
            <w:right w:val="none" w:sz="0" w:space="0" w:color="auto"/>
          </w:divBdr>
        </w:div>
        <w:div w:id="1133215263">
          <w:marLeft w:val="640"/>
          <w:marRight w:val="0"/>
          <w:marTop w:val="0"/>
          <w:marBottom w:val="0"/>
          <w:divBdr>
            <w:top w:val="none" w:sz="0" w:space="0" w:color="auto"/>
            <w:left w:val="none" w:sz="0" w:space="0" w:color="auto"/>
            <w:bottom w:val="none" w:sz="0" w:space="0" w:color="auto"/>
            <w:right w:val="none" w:sz="0" w:space="0" w:color="auto"/>
          </w:divBdr>
        </w:div>
        <w:div w:id="1144733342">
          <w:marLeft w:val="640"/>
          <w:marRight w:val="0"/>
          <w:marTop w:val="0"/>
          <w:marBottom w:val="0"/>
          <w:divBdr>
            <w:top w:val="none" w:sz="0" w:space="0" w:color="auto"/>
            <w:left w:val="none" w:sz="0" w:space="0" w:color="auto"/>
            <w:bottom w:val="none" w:sz="0" w:space="0" w:color="auto"/>
            <w:right w:val="none" w:sz="0" w:space="0" w:color="auto"/>
          </w:divBdr>
        </w:div>
        <w:div w:id="1150708042">
          <w:marLeft w:val="640"/>
          <w:marRight w:val="0"/>
          <w:marTop w:val="0"/>
          <w:marBottom w:val="0"/>
          <w:divBdr>
            <w:top w:val="none" w:sz="0" w:space="0" w:color="auto"/>
            <w:left w:val="none" w:sz="0" w:space="0" w:color="auto"/>
            <w:bottom w:val="none" w:sz="0" w:space="0" w:color="auto"/>
            <w:right w:val="none" w:sz="0" w:space="0" w:color="auto"/>
          </w:divBdr>
        </w:div>
        <w:div w:id="1162281032">
          <w:marLeft w:val="640"/>
          <w:marRight w:val="0"/>
          <w:marTop w:val="0"/>
          <w:marBottom w:val="0"/>
          <w:divBdr>
            <w:top w:val="none" w:sz="0" w:space="0" w:color="auto"/>
            <w:left w:val="none" w:sz="0" w:space="0" w:color="auto"/>
            <w:bottom w:val="none" w:sz="0" w:space="0" w:color="auto"/>
            <w:right w:val="none" w:sz="0" w:space="0" w:color="auto"/>
          </w:divBdr>
        </w:div>
        <w:div w:id="1191643981">
          <w:marLeft w:val="640"/>
          <w:marRight w:val="0"/>
          <w:marTop w:val="0"/>
          <w:marBottom w:val="0"/>
          <w:divBdr>
            <w:top w:val="none" w:sz="0" w:space="0" w:color="auto"/>
            <w:left w:val="none" w:sz="0" w:space="0" w:color="auto"/>
            <w:bottom w:val="none" w:sz="0" w:space="0" w:color="auto"/>
            <w:right w:val="none" w:sz="0" w:space="0" w:color="auto"/>
          </w:divBdr>
        </w:div>
        <w:div w:id="1238059007">
          <w:marLeft w:val="640"/>
          <w:marRight w:val="0"/>
          <w:marTop w:val="0"/>
          <w:marBottom w:val="0"/>
          <w:divBdr>
            <w:top w:val="none" w:sz="0" w:space="0" w:color="auto"/>
            <w:left w:val="none" w:sz="0" w:space="0" w:color="auto"/>
            <w:bottom w:val="none" w:sz="0" w:space="0" w:color="auto"/>
            <w:right w:val="none" w:sz="0" w:space="0" w:color="auto"/>
          </w:divBdr>
        </w:div>
        <w:div w:id="1251892829">
          <w:marLeft w:val="640"/>
          <w:marRight w:val="0"/>
          <w:marTop w:val="0"/>
          <w:marBottom w:val="0"/>
          <w:divBdr>
            <w:top w:val="none" w:sz="0" w:space="0" w:color="auto"/>
            <w:left w:val="none" w:sz="0" w:space="0" w:color="auto"/>
            <w:bottom w:val="none" w:sz="0" w:space="0" w:color="auto"/>
            <w:right w:val="none" w:sz="0" w:space="0" w:color="auto"/>
          </w:divBdr>
        </w:div>
        <w:div w:id="1292709819">
          <w:marLeft w:val="640"/>
          <w:marRight w:val="0"/>
          <w:marTop w:val="0"/>
          <w:marBottom w:val="0"/>
          <w:divBdr>
            <w:top w:val="none" w:sz="0" w:space="0" w:color="auto"/>
            <w:left w:val="none" w:sz="0" w:space="0" w:color="auto"/>
            <w:bottom w:val="none" w:sz="0" w:space="0" w:color="auto"/>
            <w:right w:val="none" w:sz="0" w:space="0" w:color="auto"/>
          </w:divBdr>
        </w:div>
        <w:div w:id="1344626019">
          <w:marLeft w:val="640"/>
          <w:marRight w:val="0"/>
          <w:marTop w:val="0"/>
          <w:marBottom w:val="0"/>
          <w:divBdr>
            <w:top w:val="none" w:sz="0" w:space="0" w:color="auto"/>
            <w:left w:val="none" w:sz="0" w:space="0" w:color="auto"/>
            <w:bottom w:val="none" w:sz="0" w:space="0" w:color="auto"/>
            <w:right w:val="none" w:sz="0" w:space="0" w:color="auto"/>
          </w:divBdr>
        </w:div>
        <w:div w:id="1386951770">
          <w:marLeft w:val="640"/>
          <w:marRight w:val="0"/>
          <w:marTop w:val="0"/>
          <w:marBottom w:val="0"/>
          <w:divBdr>
            <w:top w:val="none" w:sz="0" w:space="0" w:color="auto"/>
            <w:left w:val="none" w:sz="0" w:space="0" w:color="auto"/>
            <w:bottom w:val="none" w:sz="0" w:space="0" w:color="auto"/>
            <w:right w:val="none" w:sz="0" w:space="0" w:color="auto"/>
          </w:divBdr>
        </w:div>
        <w:div w:id="1392188634">
          <w:marLeft w:val="640"/>
          <w:marRight w:val="0"/>
          <w:marTop w:val="0"/>
          <w:marBottom w:val="0"/>
          <w:divBdr>
            <w:top w:val="none" w:sz="0" w:space="0" w:color="auto"/>
            <w:left w:val="none" w:sz="0" w:space="0" w:color="auto"/>
            <w:bottom w:val="none" w:sz="0" w:space="0" w:color="auto"/>
            <w:right w:val="none" w:sz="0" w:space="0" w:color="auto"/>
          </w:divBdr>
        </w:div>
        <w:div w:id="1476484087">
          <w:marLeft w:val="640"/>
          <w:marRight w:val="0"/>
          <w:marTop w:val="0"/>
          <w:marBottom w:val="0"/>
          <w:divBdr>
            <w:top w:val="none" w:sz="0" w:space="0" w:color="auto"/>
            <w:left w:val="none" w:sz="0" w:space="0" w:color="auto"/>
            <w:bottom w:val="none" w:sz="0" w:space="0" w:color="auto"/>
            <w:right w:val="none" w:sz="0" w:space="0" w:color="auto"/>
          </w:divBdr>
        </w:div>
        <w:div w:id="1487667770">
          <w:marLeft w:val="640"/>
          <w:marRight w:val="0"/>
          <w:marTop w:val="0"/>
          <w:marBottom w:val="0"/>
          <w:divBdr>
            <w:top w:val="none" w:sz="0" w:space="0" w:color="auto"/>
            <w:left w:val="none" w:sz="0" w:space="0" w:color="auto"/>
            <w:bottom w:val="none" w:sz="0" w:space="0" w:color="auto"/>
            <w:right w:val="none" w:sz="0" w:space="0" w:color="auto"/>
          </w:divBdr>
        </w:div>
        <w:div w:id="1497722983">
          <w:marLeft w:val="640"/>
          <w:marRight w:val="0"/>
          <w:marTop w:val="0"/>
          <w:marBottom w:val="0"/>
          <w:divBdr>
            <w:top w:val="none" w:sz="0" w:space="0" w:color="auto"/>
            <w:left w:val="none" w:sz="0" w:space="0" w:color="auto"/>
            <w:bottom w:val="none" w:sz="0" w:space="0" w:color="auto"/>
            <w:right w:val="none" w:sz="0" w:space="0" w:color="auto"/>
          </w:divBdr>
        </w:div>
        <w:div w:id="1561211668">
          <w:marLeft w:val="640"/>
          <w:marRight w:val="0"/>
          <w:marTop w:val="0"/>
          <w:marBottom w:val="0"/>
          <w:divBdr>
            <w:top w:val="none" w:sz="0" w:space="0" w:color="auto"/>
            <w:left w:val="none" w:sz="0" w:space="0" w:color="auto"/>
            <w:bottom w:val="none" w:sz="0" w:space="0" w:color="auto"/>
            <w:right w:val="none" w:sz="0" w:space="0" w:color="auto"/>
          </w:divBdr>
        </w:div>
        <w:div w:id="1561672901">
          <w:marLeft w:val="640"/>
          <w:marRight w:val="0"/>
          <w:marTop w:val="0"/>
          <w:marBottom w:val="0"/>
          <w:divBdr>
            <w:top w:val="none" w:sz="0" w:space="0" w:color="auto"/>
            <w:left w:val="none" w:sz="0" w:space="0" w:color="auto"/>
            <w:bottom w:val="none" w:sz="0" w:space="0" w:color="auto"/>
            <w:right w:val="none" w:sz="0" w:space="0" w:color="auto"/>
          </w:divBdr>
        </w:div>
        <w:div w:id="1566987040">
          <w:marLeft w:val="640"/>
          <w:marRight w:val="0"/>
          <w:marTop w:val="0"/>
          <w:marBottom w:val="0"/>
          <w:divBdr>
            <w:top w:val="none" w:sz="0" w:space="0" w:color="auto"/>
            <w:left w:val="none" w:sz="0" w:space="0" w:color="auto"/>
            <w:bottom w:val="none" w:sz="0" w:space="0" w:color="auto"/>
            <w:right w:val="none" w:sz="0" w:space="0" w:color="auto"/>
          </w:divBdr>
        </w:div>
        <w:div w:id="1623611011">
          <w:marLeft w:val="640"/>
          <w:marRight w:val="0"/>
          <w:marTop w:val="0"/>
          <w:marBottom w:val="0"/>
          <w:divBdr>
            <w:top w:val="none" w:sz="0" w:space="0" w:color="auto"/>
            <w:left w:val="none" w:sz="0" w:space="0" w:color="auto"/>
            <w:bottom w:val="none" w:sz="0" w:space="0" w:color="auto"/>
            <w:right w:val="none" w:sz="0" w:space="0" w:color="auto"/>
          </w:divBdr>
        </w:div>
        <w:div w:id="1643198628">
          <w:marLeft w:val="640"/>
          <w:marRight w:val="0"/>
          <w:marTop w:val="0"/>
          <w:marBottom w:val="0"/>
          <w:divBdr>
            <w:top w:val="none" w:sz="0" w:space="0" w:color="auto"/>
            <w:left w:val="none" w:sz="0" w:space="0" w:color="auto"/>
            <w:bottom w:val="none" w:sz="0" w:space="0" w:color="auto"/>
            <w:right w:val="none" w:sz="0" w:space="0" w:color="auto"/>
          </w:divBdr>
        </w:div>
        <w:div w:id="1670936516">
          <w:marLeft w:val="640"/>
          <w:marRight w:val="0"/>
          <w:marTop w:val="0"/>
          <w:marBottom w:val="0"/>
          <w:divBdr>
            <w:top w:val="none" w:sz="0" w:space="0" w:color="auto"/>
            <w:left w:val="none" w:sz="0" w:space="0" w:color="auto"/>
            <w:bottom w:val="none" w:sz="0" w:space="0" w:color="auto"/>
            <w:right w:val="none" w:sz="0" w:space="0" w:color="auto"/>
          </w:divBdr>
        </w:div>
        <w:div w:id="1682194241">
          <w:marLeft w:val="640"/>
          <w:marRight w:val="0"/>
          <w:marTop w:val="0"/>
          <w:marBottom w:val="0"/>
          <w:divBdr>
            <w:top w:val="none" w:sz="0" w:space="0" w:color="auto"/>
            <w:left w:val="none" w:sz="0" w:space="0" w:color="auto"/>
            <w:bottom w:val="none" w:sz="0" w:space="0" w:color="auto"/>
            <w:right w:val="none" w:sz="0" w:space="0" w:color="auto"/>
          </w:divBdr>
        </w:div>
        <w:div w:id="1796948800">
          <w:marLeft w:val="640"/>
          <w:marRight w:val="0"/>
          <w:marTop w:val="0"/>
          <w:marBottom w:val="0"/>
          <w:divBdr>
            <w:top w:val="none" w:sz="0" w:space="0" w:color="auto"/>
            <w:left w:val="none" w:sz="0" w:space="0" w:color="auto"/>
            <w:bottom w:val="none" w:sz="0" w:space="0" w:color="auto"/>
            <w:right w:val="none" w:sz="0" w:space="0" w:color="auto"/>
          </w:divBdr>
        </w:div>
        <w:div w:id="1808618866">
          <w:marLeft w:val="640"/>
          <w:marRight w:val="0"/>
          <w:marTop w:val="0"/>
          <w:marBottom w:val="0"/>
          <w:divBdr>
            <w:top w:val="none" w:sz="0" w:space="0" w:color="auto"/>
            <w:left w:val="none" w:sz="0" w:space="0" w:color="auto"/>
            <w:bottom w:val="none" w:sz="0" w:space="0" w:color="auto"/>
            <w:right w:val="none" w:sz="0" w:space="0" w:color="auto"/>
          </w:divBdr>
        </w:div>
        <w:div w:id="1816872750">
          <w:marLeft w:val="640"/>
          <w:marRight w:val="0"/>
          <w:marTop w:val="0"/>
          <w:marBottom w:val="0"/>
          <w:divBdr>
            <w:top w:val="none" w:sz="0" w:space="0" w:color="auto"/>
            <w:left w:val="none" w:sz="0" w:space="0" w:color="auto"/>
            <w:bottom w:val="none" w:sz="0" w:space="0" w:color="auto"/>
            <w:right w:val="none" w:sz="0" w:space="0" w:color="auto"/>
          </w:divBdr>
        </w:div>
        <w:div w:id="1887986615">
          <w:marLeft w:val="640"/>
          <w:marRight w:val="0"/>
          <w:marTop w:val="0"/>
          <w:marBottom w:val="0"/>
          <w:divBdr>
            <w:top w:val="none" w:sz="0" w:space="0" w:color="auto"/>
            <w:left w:val="none" w:sz="0" w:space="0" w:color="auto"/>
            <w:bottom w:val="none" w:sz="0" w:space="0" w:color="auto"/>
            <w:right w:val="none" w:sz="0" w:space="0" w:color="auto"/>
          </w:divBdr>
        </w:div>
        <w:div w:id="1927107784">
          <w:marLeft w:val="640"/>
          <w:marRight w:val="0"/>
          <w:marTop w:val="0"/>
          <w:marBottom w:val="0"/>
          <w:divBdr>
            <w:top w:val="none" w:sz="0" w:space="0" w:color="auto"/>
            <w:left w:val="none" w:sz="0" w:space="0" w:color="auto"/>
            <w:bottom w:val="none" w:sz="0" w:space="0" w:color="auto"/>
            <w:right w:val="none" w:sz="0" w:space="0" w:color="auto"/>
          </w:divBdr>
        </w:div>
        <w:div w:id="1992564184">
          <w:marLeft w:val="640"/>
          <w:marRight w:val="0"/>
          <w:marTop w:val="0"/>
          <w:marBottom w:val="0"/>
          <w:divBdr>
            <w:top w:val="none" w:sz="0" w:space="0" w:color="auto"/>
            <w:left w:val="none" w:sz="0" w:space="0" w:color="auto"/>
            <w:bottom w:val="none" w:sz="0" w:space="0" w:color="auto"/>
            <w:right w:val="none" w:sz="0" w:space="0" w:color="auto"/>
          </w:divBdr>
        </w:div>
        <w:div w:id="2018924308">
          <w:marLeft w:val="640"/>
          <w:marRight w:val="0"/>
          <w:marTop w:val="0"/>
          <w:marBottom w:val="0"/>
          <w:divBdr>
            <w:top w:val="none" w:sz="0" w:space="0" w:color="auto"/>
            <w:left w:val="none" w:sz="0" w:space="0" w:color="auto"/>
            <w:bottom w:val="none" w:sz="0" w:space="0" w:color="auto"/>
            <w:right w:val="none" w:sz="0" w:space="0" w:color="auto"/>
          </w:divBdr>
        </w:div>
        <w:div w:id="2045672475">
          <w:marLeft w:val="640"/>
          <w:marRight w:val="0"/>
          <w:marTop w:val="0"/>
          <w:marBottom w:val="0"/>
          <w:divBdr>
            <w:top w:val="none" w:sz="0" w:space="0" w:color="auto"/>
            <w:left w:val="none" w:sz="0" w:space="0" w:color="auto"/>
            <w:bottom w:val="none" w:sz="0" w:space="0" w:color="auto"/>
            <w:right w:val="none" w:sz="0" w:space="0" w:color="auto"/>
          </w:divBdr>
        </w:div>
        <w:div w:id="2065131599">
          <w:marLeft w:val="640"/>
          <w:marRight w:val="0"/>
          <w:marTop w:val="0"/>
          <w:marBottom w:val="0"/>
          <w:divBdr>
            <w:top w:val="none" w:sz="0" w:space="0" w:color="auto"/>
            <w:left w:val="none" w:sz="0" w:space="0" w:color="auto"/>
            <w:bottom w:val="none" w:sz="0" w:space="0" w:color="auto"/>
            <w:right w:val="none" w:sz="0" w:space="0" w:color="auto"/>
          </w:divBdr>
        </w:div>
        <w:div w:id="2106883022">
          <w:marLeft w:val="640"/>
          <w:marRight w:val="0"/>
          <w:marTop w:val="0"/>
          <w:marBottom w:val="0"/>
          <w:divBdr>
            <w:top w:val="none" w:sz="0" w:space="0" w:color="auto"/>
            <w:left w:val="none" w:sz="0" w:space="0" w:color="auto"/>
            <w:bottom w:val="none" w:sz="0" w:space="0" w:color="auto"/>
            <w:right w:val="none" w:sz="0" w:space="0" w:color="auto"/>
          </w:divBdr>
        </w:div>
      </w:divsChild>
    </w:div>
    <w:div w:id="1864246901">
      <w:bodyDiv w:val="1"/>
      <w:marLeft w:val="0"/>
      <w:marRight w:val="0"/>
      <w:marTop w:val="0"/>
      <w:marBottom w:val="0"/>
      <w:divBdr>
        <w:top w:val="none" w:sz="0" w:space="0" w:color="auto"/>
        <w:left w:val="none" w:sz="0" w:space="0" w:color="auto"/>
        <w:bottom w:val="none" w:sz="0" w:space="0" w:color="auto"/>
        <w:right w:val="none" w:sz="0" w:space="0" w:color="auto"/>
      </w:divBdr>
      <w:divsChild>
        <w:div w:id="9453121">
          <w:marLeft w:val="640"/>
          <w:marRight w:val="0"/>
          <w:marTop w:val="0"/>
          <w:marBottom w:val="0"/>
          <w:divBdr>
            <w:top w:val="none" w:sz="0" w:space="0" w:color="auto"/>
            <w:left w:val="none" w:sz="0" w:space="0" w:color="auto"/>
            <w:bottom w:val="none" w:sz="0" w:space="0" w:color="auto"/>
            <w:right w:val="none" w:sz="0" w:space="0" w:color="auto"/>
          </w:divBdr>
        </w:div>
        <w:div w:id="74519399">
          <w:marLeft w:val="640"/>
          <w:marRight w:val="0"/>
          <w:marTop w:val="0"/>
          <w:marBottom w:val="0"/>
          <w:divBdr>
            <w:top w:val="none" w:sz="0" w:space="0" w:color="auto"/>
            <w:left w:val="none" w:sz="0" w:space="0" w:color="auto"/>
            <w:bottom w:val="none" w:sz="0" w:space="0" w:color="auto"/>
            <w:right w:val="none" w:sz="0" w:space="0" w:color="auto"/>
          </w:divBdr>
        </w:div>
        <w:div w:id="80223534">
          <w:marLeft w:val="640"/>
          <w:marRight w:val="0"/>
          <w:marTop w:val="0"/>
          <w:marBottom w:val="0"/>
          <w:divBdr>
            <w:top w:val="none" w:sz="0" w:space="0" w:color="auto"/>
            <w:left w:val="none" w:sz="0" w:space="0" w:color="auto"/>
            <w:bottom w:val="none" w:sz="0" w:space="0" w:color="auto"/>
            <w:right w:val="none" w:sz="0" w:space="0" w:color="auto"/>
          </w:divBdr>
        </w:div>
        <w:div w:id="116728948">
          <w:marLeft w:val="640"/>
          <w:marRight w:val="0"/>
          <w:marTop w:val="0"/>
          <w:marBottom w:val="0"/>
          <w:divBdr>
            <w:top w:val="none" w:sz="0" w:space="0" w:color="auto"/>
            <w:left w:val="none" w:sz="0" w:space="0" w:color="auto"/>
            <w:bottom w:val="none" w:sz="0" w:space="0" w:color="auto"/>
            <w:right w:val="none" w:sz="0" w:space="0" w:color="auto"/>
          </w:divBdr>
        </w:div>
        <w:div w:id="170994656">
          <w:marLeft w:val="640"/>
          <w:marRight w:val="0"/>
          <w:marTop w:val="0"/>
          <w:marBottom w:val="0"/>
          <w:divBdr>
            <w:top w:val="none" w:sz="0" w:space="0" w:color="auto"/>
            <w:left w:val="none" w:sz="0" w:space="0" w:color="auto"/>
            <w:bottom w:val="none" w:sz="0" w:space="0" w:color="auto"/>
            <w:right w:val="none" w:sz="0" w:space="0" w:color="auto"/>
          </w:divBdr>
        </w:div>
        <w:div w:id="172501044">
          <w:marLeft w:val="640"/>
          <w:marRight w:val="0"/>
          <w:marTop w:val="0"/>
          <w:marBottom w:val="0"/>
          <w:divBdr>
            <w:top w:val="none" w:sz="0" w:space="0" w:color="auto"/>
            <w:left w:val="none" w:sz="0" w:space="0" w:color="auto"/>
            <w:bottom w:val="none" w:sz="0" w:space="0" w:color="auto"/>
            <w:right w:val="none" w:sz="0" w:space="0" w:color="auto"/>
          </w:divBdr>
        </w:div>
        <w:div w:id="226182974">
          <w:marLeft w:val="640"/>
          <w:marRight w:val="0"/>
          <w:marTop w:val="0"/>
          <w:marBottom w:val="0"/>
          <w:divBdr>
            <w:top w:val="none" w:sz="0" w:space="0" w:color="auto"/>
            <w:left w:val="none" w:sz="0" w:space="0" w:color="auto"/>
            <w:bottom w:val="none" w:sz="0" w:space="0" w:color="auto"/>
            <w:right w:val="none" w:sz="0" w:space="0" w:color="auto"/>
          </w:divBdr>
        </w:div>
        <w:div w:id="263196064">
          <w:marLeft w:val="640"/>
          <w:marRight w:val="0"/>
          <w:marTop w:val="0"/>
          <w:marBottom w:val="0"/>
          <w:divBdr>
            <w:top w:val="none" w:sz="0" w:space="0" w:color="auto"/>
            <w:left w:val="none" w:sz="0" w:space="0" w:color="auto"/>
            <w:bottom w:val="none" w:sz="0" w:space="0" w:color="auto"/>
            <w:right w:val="none" w:sz="0" w:space="0" w:color="auto"/>
          </w:divBdr>
        </w:div>
        <w:div w:id="325785793">
          <w:marLeft w:val="640"/>
          <w:marRight w:val="0"/>
          <w:marTop w:val="0"/>
          <w:marBottom w:val="0"/>
          <w:divBdr>
            <w:top w:val="none" w:sz="0" w:space="0" w:color="auto"/>
            <w:left w:val="none" w:sz="0" w:space="0" w:color="auto"/>
            <w:bottom w:val="none" w:sz="0" w:space="0" w:color="auto"/>
            <w:right w:val="none" w:sz="0" w:space="0" w:color="auto"/>
          </w:divBdr>
        </w:div>
        <w:div w:id="339163101">
          <w:marLeft w:val="640"/>
          <w:marRight w:val="0"/>
          <w:marTop w:val="0"/>
          <w:marBottom w:val="0"/>
          <w:divBdr>
            <w:top w:val="none" w:sz="0" w:space="0" w:color="auto"/>
            <w:left w:val="none" w:sz="0" w:space="0" w:color="auto"/>
            <w:bottom w:val="none" w:sz="0" w:space="0" w:color="auto"/>
            <w:right w:val="none" w:sz="0" w:space="0" w:color="auto"/>
          </w:divBdr>
        </w:div>
        <w:div w:id="344942665">
          <w:marLeft w:val="640"/>
          <w:marRight w:val="0"/>
          <w:marTop w:val="0"/>
          <w:marBottom w:val="0"/>
          <w:divBdr>
            <w:top w:val="none" w:sz="0" w:space="0" w:color="auto"/>
            <w:left w:val="none" w:sz="0" w:space="0" w:color="auto"/>
            <w:bottom w:val="none" w:sz="0" w:space="0" w:color="auto"/>
            <w:right w:val="none" w:sz="0" w:space="0" w:color="auto"/>
          </w:divBdr>
        </w:div>
        <w:div w:id="351151290">
          <w:marLeft w:val="640"/>
          <w:marRight w:val="0"/>
          <w:marTop w:val="0"/>
          <w:marBottom w:val="0"/>
          <w:divBdr>
            <w:top w:val="none" w:sz="0" w:space="0" w:color="auto"/>
            <w:left w:val="none" w:sz="0" w:space="0" w:color="auto"/>
            <w:bottom w:val="none" w:sz="0" w:space="0" w:color="auto"/>
            <w:right w:val="none" w:sz="0" w:space="0" w:color="auto"/>
          </w:divBdr>
        </w:div>
        <w:div w:id="395975505">
          <w:marLeft w:val="640"/>
          <w:marRight w:val="0"/>
          <w:marTop w:val="0"/>
          <w:marBottom w:val="0"/>
          <w:divBdr>
            <w:top w:val="none" w:sz="0" w:space="0" w:color="auto"/>
            <w:left w:val="none" w:sz="0" w:space="0" w:color="auto"/>
            <w:bottom w:val="none" w:sz="0" w:space="0" w:color="auto"/>
            <w:right w:val="none" w:sz="0" w:space="0" w:color="auto"/>
          </w:divBdr>
        </w:div>
        <w:div w:id="425002849">
          <w:marLeft w:val="640"/>
          <w:marRight w:val="0"/>
          <w:marTop w:val="0"/>
          <w:marBottom w:val="0"/>
          <w:divBdr>
            <w:top w:val="none" w:sz="0" w:space="0" w:color="auto"/>
            <w:left w:val="none" w:sz="0" w:space="0" w:color="auto"/>
            <w:bottom w:val="none" w:sz="0" w:space="0" w:color="auto"/>
            <w:right w:val="none" w:sz="0" w:space="0" w:color="auto"/>
          </w:divBdr>
        </w:div>
        <w:div w:id="482963242">
          <w:marLeft w:val="640"/>
          <w:marRight w:val="0"/>
          <w:marTop w:val="0"/>
          <w:marBottom w:val="0"/>
          <w:divBdr>
            <w:top w:val="none" w:sz="0" w:space="0" w:color="auto"/>
            <w:left w:val="none" w:sz="0" w:space="0" w:color="auto"/>
            <w:bottom w:val="none" w:sz="0" w:space="0" w:color="auto"/>
            <w:right w:val="none" w:sz="0" w:space="0" w:color="auto"/>
          </w:divBdr>
        </w:div>
        <w:div w:id="523440833">
          <w:marLeft w:val="640"/>
          <w:marRight w:val="0"/>
          <w:marTop w:val="0"/>
          <w:marBottom w:val="0"/>
          <w:divBdr>
            <w:top w:val="none" w:sz="0" w:space="0" w:color="auto"/>
            <w:left w:val="none" w:sz="0" w:space="0" w:color="auto"/>
            <w:bottom w:val="none" w:sz="0" w:space="0" w:color="auto"/>
            <w:right w:val="none" w:sz="0" w:space="0" w:color="auto"/>
          </w:divBdr>
        </w:div>
        <w:div w:id="595672635">
          <w:marLeft w:val="640"/>
          <w:marRight w:val="0"/>
          <w:marTop w:val="0"/>
          <w:marBottom w:val="0"/>
          <w:divBdr>
            <w:top w:val="none" w:sz="0" w:space="0" w:color="auto"/>
            <w:left w:val="none" w:sz="0" w:space="0" w:color="auto"/>
            <w:bottom w:val="none" w:sz="0" w:space="0" w:color="auto"/>
            <w:right w:val="none" w:sz="0" w:space="0" w:color="auto"/>
          </w:divBdr>
        </w:div>
        <w:div w:id="619649506">
          <w:marLeft w:val="640"/>
          <w:marRight w:val="0"/>
          <w:marTop w:val="0"/>
          <w:marBottom w:val="0"/>
          <w:divBdr>
            <w:top w:val="none" w:sz="0" w:space="0" w:color="auto"/>
            <w:left w:val="none" w:sz="0" w:space="0" w:color="auto"/>
            <w:bottom w:val="none" w:sz="0" w:space="0" w:color="auto"/>
            <w:right w:val="none" w:sz="0" w:space="0" w:color="auto"/>
          </w:divBdr>
        </w:div>
        <w:div w:id="620847858">
          <w:marLeft w:val="640"/>
          <w:marRight w:val="0"/>
          <w:marTop w:val="0"/>
          <w:marBottom w:val="0"/>
          <w:divBdr>
            <w:top w:val="none" w:sz="0" w:space="0" w:color="auto"/>
            <w:left w:val="none" w:sz="0" w:space="0" w:color="auto"/>
            <w:bottom w:val="none" w:sz="0" w:space="0" w:color="auto"/>
            <w:right w:val="none" w:sz="0" w:space="0" w:color="auto"/>
          </w:divBdr>
        </w:div>
        <w:div w:id="624967867">
          <w:marLeft w:val="640"/>
          <w:marRight w:val="0"/>
          <w:marTop w:val="0"/>
          <w:marBottom w:val="0"/>
          <w:divBdr>
            <w:top w:val="none" w:sz="0" w:space="0" w:color="auto"/>
            <w:left w:val="none" w:sz="0" w:space="0" w:color="auto"/>
            <w:bottom w:val="none" w:sz="0" w:space="0" w:color="auto"/>
            <w:right w:val="none" w:sz="0" w:space="0" w:color="auto"/>
          </w:divBdr>
        </w:div>
        <w:div w:id="651829909">
          <w:marLeft w:val="640"/>
          <w:marRight w:val="0"/>
          <w:marTop w:val="0"/>
          <w:marBottom w:val="0"/>
          <w:divBdr>
            <w:top w:val="none" w:sz="0" w:space="0" w:color="auto"/>
            <w:left w:val="none" w:sz="0" w:space="0" w:color="auto"/>
            <w:bottom w:val="none" w:sz="0" w:space="0" w:color="auto"/>
            <w:right w:val="none" w:sz="0" w:space="0" w:color="auto"/>
          </w:divBdr>
        </w:div>
        <w:div w:id="662856915">
          <w:marLeft w:val="640"/>
          <w:marRight w:val="0"/>
          <w:marTop w:val="0"/>
          <w:marBottom w:val="0"/>
          <w:divBdr>
            <w:top w:val="none" w:sz="0" w:space="0" w:color="auto"/>
            <w:left w:val="none" w:sz="0" w:space="0" w:color="auto"/>
            <w:bottom w:val="none" w:sz="0" w:space="0" w:color="auto"/>
            <w:right w:val="none" w:sz="0" w:space="0" w:color="auto"/>
          </w:divBdr>
        </w:div>
        <w:div w:id="741945950">
          <w:marLeft w:val="640"/>
          <w:marRight w:val="0"/>
          <w:marTop w:val="0"/>
          <w:marBottom w:val="0"/>
          <w:divBdr>
            <w:top w:val="none" w:sz="0" w:space="0" w:color="auto"/>
            <w:left w:val="none" w:sz="0" w:space="0" w:color="auto"/>
            <w:bottom w:val="none" w:sz="0" w:space="0" w:color="auto"/>
            <w:right w:val="none" w:sz="0" w:space="0" w:color="auto"/>
          </w:divBdr>
        </w:div>
        <w:div w:id="828329600">
          <w:marLeft w:val="640"/>
          <w:marRight w:val="0"/>
          <w:marTop w:val="0"/>
          <w:marBottom w:val="0"/>
          <w:divBdr>
            <w:top w:val="none" w:sz="0" w:space="0" w:color="auto"/>
            <w:left w:val="none" w:sz="0" w:space="0" w:color="auto"/>
            <w:bottom w:val="none" w:sz="0" w:space="0" w:color="auto"/>
            <w:right w:val="none" w:sz="0" w:space="0" w:color="auto"/>
          </w:divBdr>
        </w:div>
        <w:div w:id="953446154">
          <w:marLeft w:val="640"/>
          <w:marRight w:val="0"/>
          <w:marTop w:val="0"/>
          <w:marBottom w:val="0"/>
          <w:divBdr>
            <w:top w:val="none" w:sz="0" w:space="0" w:color="auto"/>
            <w:left w:val="none" w:sz="0" w:space="0" w:color="auto"/>
            <w:bottom w:val="none" w:sz="0" w:space="0" w:color="auto"/>
            <w:right w:val="none" w:sz="0" w:space="0" w:color="auto"/>
          </w:divBdr>
        </w:div>
        <w:div w:id="959146536">
          <w:marLeft w:val="640"/>
          <w:marRight w:val="0"/>
          <w:marTop w:val="0"/>
          <w:marBottom w:val="0"/>
          <w:divBdr>
            <w:top w:val="none" w:sz="0" w:space="0" w:color="auto"/>
            <w:left w:val="none" w:sz="0" w:space="0" w:color="auto"/>
            <w:bottom w:val="none" w:sz="0" w:space="0" w:color="auto"/>
            <w:right w:val="none" w:sz="0" w:space="0" w:color="auto"/>
          </w:divBdr>
        </w:div>
        <w:div w:id="978192082">
          <w:marLeft w:val="640"/>
          <w:marRight w:val="0"/>
          <w:marTop w:val="0"/>
          <w:marBottom w:val="0"/>
          <w:divBdr>
            <w:top w:val="none" w:sz="0" w:space="0" w:color="auto"/>
            <w:left w:val="none" w:sz="0" w:space="0" w:color="auto"/>
            <w:bottom w:val="none" w:sz="0" w:space="0" w:color="auto"/>
            <w:right w:val="none" w:sz="0" w:space="0" w:color="auto"/>
          </w:divBdr>
        </w:div>
        <w:div w:id="981037142">
          <w:marLeft w:val="640"/>
          <w:marRight w:val="0"/>
          <w:marTop w:val="0"/>
          <w:marBottom w:val="0"/>
          <w:divBdr>
            <w:top w:val="none" w:sz="0" w:space="0" w:color="auto"/>
            <w:left w:val="none" w:sz="0" w:space="0" w:color="auto"/>
            <w:bottom w:val="none" w:sz="0" w:space="0" w:color="auto"/>
            <w:right w:val="none" w:sz="0" w:space="0" w:color="auto"/>
          </w:divBdr>
        </w:div>
        <w:div w:id="999234596">
          <w:marLeft w:val="640"/>
          <w:marRight w:val="0"/>
          <w:marTop w:val="0"/>
          <w:marBottom w:val="0"/>
          <w:divBdr>
            <w:top w:val="none" w:sz="0" w:space="0" w:color="auto"/>
            <w:left w:val="none" w:sz="0" w:space="0" w:color="auto"/>
            <w:bottom w:val="none" w:sz="0" w:space="0" w:color="auto"/>
            <w:right w:val="none" w:sz="0" w:space="0" w:color="auto"/>
          </w:divBdr>
        </w:div>
        <w:div w:id="1008556810">
          <w:marLeft w:val="640"/>
          <w:marRight w:val="0"/>
          <w:marTop w:val="0"/>
          <w:marBottom w:val="0"/>
          <w:divBdr>
            <w:top w:val="none" w:sz="0" w:space="0" w:color="auto"/>
            <w:left w:val="none" w:sz="0" w:space="0" w:color="auto"/>
            <w:bottom w:val="none" w:sz="0" w:space="0" w:color="auto"/>
            <w:right w:val="none" w:sz="0" w:space="0" w:color="auto"/>
          </w:divBdr>
        </w:div>
        <w:div w:id="1098914967">
          <w:marLeft w:val="640"/>
          <w:marRight w:val="0"/>
          <w:marTop w:val="0"/>
          <w:marBottom w:val="0"/>
          <w:divBdr>
            <w:top w:val="none" w:sz="0" w:space="0" w:color="auto"/>
            <w:left w:val="none" w:sz="0" w:space="0" w:color="auto"/>
            <w:bottom w:val="none" w:sz="0" w:space="0" w:color="auto"/>
            <w:right w:val="none" w:sz="0" w:space="0" w:color="auto"/>
          </w:divBdr>
        </w:div>
        <w:div w:id="1118333483">
          <w:marLeft w:val="640"/>
          <w:marRight w:val="0"/>
          <w:marTop w:val="0"/>
          <w:marBottom w:val="0"/>
          <w:divBdr>
            <w:top w:val="none" w:sz="0" w:space="0" w:color="auto"/>
            <w:left w:val="none" w:sz="0" w:space="0" w:color="auto"/>
            <w:bottom w:val="none" w:sz="0" w:space="0" w:color="auto"/>
            <w:right w:val="none" w:sz="0" w:space="0" w:color="auto"/>
          </w:divBdr>
        </w:div>
        <w:div w:id="1131938520">
          <w:marLeft w:val="640"/>
          <w:marRight w:val="0"/>
          <w:marTop w:val="0"/>
          <w:marBottom w:val="0"/>
          <w:divBdr>
            <w:top w:val="none" w:sz="0" w:space="0" w:color="auto"/>
            <w:left w:val="none" w:sz="0" w:space="0" w:color="auto"/>
            <w:bottom w:val="none" w:sz="0" w:space="0" w:color="auto"/>
            <w:right w:val="none" w:sz="0" w:space="0" w:color="auto"/>
          </w:divBdr>
        </w:div>
        <w:div w:id="1141071040">
          <w:marLeft w:val="640"/>
          <w:marRight w:val="0"/>
          <w:marTop w:val="0"/>
          <w:marBottom w:val="0"/>
          <w:divBdr>
            <w:top w:val="none" w:sz="0" w:space="0" w:color="auto"/>
            <w:left w:val="none" w:sz="0" w:space="0" w:color="auto"/>
            <w:bottom w:val="none" w:sz="0" w:space="0" w:color="auto"/>
            <w:right w:val="none" w:sz="0" w:space="0" w:color="auto"/>
          </w:divBdr>
        </w:div>
        <w:div w:id="1238662103">
          <w:marLeft w:val="640"/>
          <w:marRight w:val="0"/>
          <w:marTop w:val="0"/>
          <w:marBottom w:val="0"/>
          <w:divBdr>
            <w:top w:val="none" w:sz="0" w:space="0" w:color="auto"/>
            <w:left w:val="none" w:sz="0" w:space="0" w:color="auto"/>
            <w:bottom w:val="none" w:sz="0" w:space="0" w:color="auto"/>
            <w:right w:val="none" w:sz="0" w:space="0" w:color="auto"/>
          </w:divBdr>
        </w:div>
        <w:div w:id="1247805810">
          <w:marLeft w:val="640"/>
          <w:marRight w:val="0"/>
          <w:marTop w:val="0"/>
          <w:marBottom w:val="0"/>
          <w:divBdr>
            <w:top w:val="none" w:sz="0" w:space="0" w:color="auto"/>
            <w:left w:val="none" w:sz="0" w:space="0" w:color="auto"/>
            <w:bottom w:val="none" w:sz="0" w:space="0" w:color="auto"/>
            <w:right w:val="none" w:sz="0" w:space="0" w:color="auto"/>
          </w:divBdr>
        </w:div>
        <w:div w:id="1320383774">
          <w:marLeft w:val="640"/>
          <w:marRight w:val="0"/>
          <w:marTop w:val="0"/>
          <w:marBottom w:val="0"/>
          <w:divBdr>
            <w:top w:val="none" w:sz="0" w:space="0" w:color="auto"/>
            <w:left w:val="none" w:sz="0" w:space="0" w:color="auto"/>
            <w:bottom w:val="none" w:sz="0" w:space="0" w:color="auto"/>
            <w:right w:val="none" w:sz="0" w:space="0" w:color="auto"/>
          </w:divBdr>
        </w:div>
        <w:div w:id="1343631224">
          <w:marLeft w:val="640"/>
          <w:marRight w:val="0"/>
          <w:marTop w:val="0"/>
          <w:marBottom w:val="0"/>
          <w:divBdr>
            <w:top w:val="none" w:sz="0" w:space="0" w:color="auto"/>
            <w:left w:val="none" w:sz="0" w:space="0" w:color="auto"/>
            <w:bottom w:val="none" w:sz="0" w:space="0" w:color="auto"/>
            <w:right w:val="none" w:sz="0" w:space="0" w:color="auto"/>
          </w:divBdr>
        </w:div>
        <w:div w:id="1383675930">
          <w:marLeft w:val="640"/>
          <w:marRight w:val="0"/>
          <w:marTop w:val="0"/>
          <w:marBottom w:val="0"/>
          <w:divBdr>
            <w:top w:val="none" w:sz="0" w:space="0" w:color="auto"/>
            <w:left w:val="none" w:sz="0" w:space="0" w:color="auto"/>
            <w:bottom w:val="none" w:sz="0" w:space="0" w:color="auto"/>
            <w:right w:val="none" w:sz="0" w:space="0" w:color="auto"/>
          </w:divBdr>
        </w:div>
        <w:div w:id="1390807114">
          <w:marLeft w:val="640"/>
          <w:marRight w:val="0"/>
          <w:marTop w:val="0"/>
          <w:marBottom w:val="0"/>
          <w:divBdr>
            <w:top w:val="none" w:sz="0" w:space="0" w:color="auto"/>
            <w:left w:val="none" w:sz="0" w:space="0" w:color="auto"/>
            <w:bottom w:val="none" w:sz="0" w:space="0" w:color="auto"/>
            <w:right w:val="none" w:sz="0" w:space="0" w:color="auto"/>
          </w:divBdr>
        </w:div>
        <w:div w:id="1449086108">
          <w:marLeft w:val="640"/>
          <w:marRight w:val="0"/>
          <w:marTop w:val="0"/>
          <w:marBottom w:val="0"/>
          <w:divBdr>
            <w:top w:val="none" w:sz="0" w:space="0" w:color="auto"/>
            <w:left w:val="none" w:sz="0" w:space="0" w:color="auto"/>
            <w:bottom w:val="none" w:sz="0" w:space="0" w:color="auto"/>
            <w:right w:val="none" w:sz="0" w:space="0" w:color="auto"/>
          </w:divBdr>
        </w:div>
        <w:div w:id="1468812424">
          <w:marLeft w:val="640"/>
          <w:marRight w:val="0"/>
          <w:marTop w:val="0"/>
          <w:marBottom w:val="0"/>
          <w:divBdr>
            <w:top w:val="none" w:sz="0" w:space="0" w:color="auto"/>
            <w:left w:val="none" w:sz="0" w:space="0" w:color="auto"/>
            <w:bottom w:val="none" w:sz="0" w:space="0" w:color="auto"/>
            <w:right w:val="none" w:sz="0" w:space="0" w:color="auto"/>
          </w:divBdr>
        </w:div>
        <w:div w:id="1538621085">
          <w:marLeft w:val="640"/>
          <w:marRight w:val="0"/>
          <w:marTop w:val="0"/>
          <w:marBottom w:val="0"/>
          <w:divBdr>
            <w:top w:val="none" w:sz="0" w:space="0" w:color="auto"/>
            <w:left w:val="none" w:sz="0" w:space="0" w:color="auto"/>
            <w:bottom w:val="none" w:sz="0" w:space="0" w:color="auto"/>
            <w:right w:val="none" w:sz="0" w:space="0" w:color="auto"/>
          </w:divBdr>
        </w:div>
        <w:div w:id="1557861271">
          <w:marLeft w:val="640"/>
          <w:marRight w:val="0"/>
          <w:marTop w:val="0"/>
          <w:marBottom w:val="0"/>
          <w:divBdr>
            <w:top w:val="none" w:sz="0" w:space="0" w:color="auto"/>
            <w:left w:val="none" w:sz="0" w:space="0" w:color="auto"/>
            <w:bottom w:val="none" w:sz="0" w:space="0" w:color="auto"/>
            <w:right w:val="none" w:sz="0" w:space="0" w:color="auto"/>
          </w:divBdr>
        </w:div>
        <w:div w:id="1641687628">
          <w:marLeft w:val="640"/>
          <w:marRight w:val="0"/>
          <w:marTop w:val="0"/>
          <w:marBottom w:val="0"/>
          <w:divBdr>
            <w:top w:val="none" w:sz="0" w:space="0" w:color="auto"/>
            <w:left w:val="none" w:sz="0" w:space="0" w:color="auto"/>
            <w:bottom w:val="none" w:sz="0" w:space="0" w:color="auto"/>
            <w:right w:val="none" w:sz="0" w:space="0" w:color="auto"/>
          </w:divBdr>
        </w:div>
        <w:div w:id="1677422368">
          <w:marLeft w:val="640"/>
          <w:marRight w:val="0"/>
          <w:marTop w:val="0"/>
          <w:marBottom w:val="0"/>
          <w:divBdr>
            <w:top w:val="none" w:sz="0" w:space="0" w:color="auto"/>
            <w:left w:val="none" w:sz="0" w:space="0" w:color="auto"/>
            <w:bottom w:val="none" w:sz="0" w:space="0" w:color="auto"/>
            <w:right w:val="none" w:sz="0" w:space="0" w:color="auto"/>
          </w:divBdr>
        </w:div>
        <w:div w:id="1735472460">
          <w:marLeft w:val="640"/>
          <w:marRight w:val="0"/>
          <w:marTop w:val="0"/>
          <w:marBottom w:val="0"/>
          <w:divBdr>
            <w:top w:val="none" w:sz="0" w:space="0" w:color="auto"/>
            <w:left w:val="none" w:sz="0" w:space="0" w:color="auto"/>
            <w:bottom w:val="none" w:sz="0" w:space="0" w:color="auto"/>
            <w:right w:val="none" w:sz="0" w:space="0" w:color="auto"/>
          </w:divBdr>
        </w:div>
        <w:div w:id="1759403780">
          <w:marLeft w:val="640"/>
          <w:marRight w:val="0"/>
          <w:marTop w:val="0"/>
          <w:marBottom w:val="0"/>
          <w:divBdr>
            <w:top w:val="none" w:sz="0" w:space="0" w:color="auto"/>
            <w:left w:val="none" w:sz="0" w:space="0" w:color="auto"/>
            <w:bottom w:val="none" w:sz="0" w:space="0" w:color="auto"/>
            <w:right w:val="none" w:sz="0" w:space="0" w:color="auto"/>
          </w:divBdr>
        </w:div>
        <w:div w:id="1777864284">
          <w:marLeft w:val="640"/>
          <w:marRight w:val="0"/>
          <w:marTop w:val="0"/>
          <w:marBottom w:val="0"/>
          <w:divBdr>
            <w:top w:val="none" w:sz="0" w:space="0" w:color="auto"/>
            <w:left w:val="none" w:sz="0" w:space="0" w:color="auto"/>
            <w:bottom w:val="none" w:sz="0" w:space="0" w:color="auto"/>
            <w:right w:val="none" w:sz="0" w:space="0" w:color="auto"/>
          </w:divBdr>
        </w:div>
        <w:div w:id="1794403185">
          <w:marLeft w:val="640"/>
          <w:marRight w:val="0"/>
          <w:marTop w:val="0"/>
          <w:marBottom w:val="0"/>
          <w:divBdr>
            <w:top w:val="none" w:sz="0" w:space="0" w:color="auto"/>
            <w:left w:val="none" w:sz="0" w:space="0" w:color="auto"/>
            <w:bottom w:val="none" w:sz="0" w:space="0" w:color="auto"/>
            <w:right w:val="none" w:sz="0" w:space="0" w:color="auto"/>
          </w:divBdr>
        </w:div>
        <w:div w:id="1803039467">
          <w:marLeft w:val="640"/>
          <w:marRight w:val="0"/>
          <w:marTop w:val="0"/>
          <w:marBottom w:val="0"/>
          <w:divBdr>
            <w:top w:val="none" w:sz="0" w:space="0" w:color="auto"/>
            <w:left w:val="none" w:sz="0" w:space="0" w:color="auto"/>
            <w:bottom w:val="none" w:sz="0" w:space="0" w:color="auto"/>
            <w:right w:val="none" w:sz="0" w:space="0" w:color="auto"/>
          </w:divBdr>
        </w:div>
        <w:div w:id="1817142545">
          <w:marLeft w:val="640"/>
          <w:marRight w:val="0"/>
          <w:marTop w:val="0"/>
          <w:marBottom w:val="0"/>
          <w:divBdr>
            <w:top w:val="none" w:sz="0" w:space="0" w:color="auto"/>
            <w:left w:val="none" w:sz="0" w:space="0" w:color="auto"/>
            <w:bottom w:val="none" w:sz="0" w:space="0" w:color="auto"/>
            <w:right w:val="none" w:sz="0" w:space="0" w:color="auto"/>
          </w:divBdr>
        </w:div>
        <w:div w:id="1821731856">
          <w:marLeft w:val="640"/>
          <w:marRight w:val="0"/>
          <w:marTop w:val="0"/>
          <w:marBottom w:val="0"/>
          <w:divBdr>
            <w:top w:val="none" w:sz="0" w:space="0" w:color="auto"/>
            <w:left w:val="none" w:sz="0" w:space="0" w:color="auto"/>
            <w:bottom w:val="none" w:sz="0" w:space="0" w:color="auto"/>
            <w:right w:val="none" w:sz="0" w:space="0" w:color="auto"/>
          </w:divBdr>
        </w:div>
        <w:div w:id="1904752870">
          <w:marLeft w:val="640"/>
          <w:marRight w:val="0"/>
          <w:marTop w:val="0"/>
          <w:marBottom w:val="0"/>
          <w:divBdr>
            <w:top w:val="none" w:sz="0" w:space="0" w:color="auto"/>
            <w:left w:val="none" w:sz="0" w:space="0" w:color="auto"/>
            <w:bottom w:val="none" w:sz="0" w:space="0" w:color="auto"/>
            <w:right w:val="none" w:sz="0" w:space="0" w:color="auto"/>
          </w:divBdr>
        </w:div>
        <w:div w:id="1929458221">
          <w:marLeft w:val="640"/>
          <w:marRight w:val="0"/>
          <w:marTop w:val="0"/>
          <w:marBottom w:val="0"/>
          <w:divBdr>
            <w:top w:val="none" w:sz="0" w:space="0" w:color="auto"/>
            <w:left w:val="none" w:sz="0" w:space="0" w:color="auto"/>
            <w:bottom w:val="none" w:sz="0" w:space="0" w:color="auto"/>
            <w:right w:val="none" w:sz="0" w:space="0" w:color="auto"/>
          </w:divBdr>
        </w:div>
        <w:div w:id="1936281628">
          <w:marLeft w:val="640"/>
          <w:marRight w:val="0"/>
          <w:marTop w:val="0"/>
          <w:marBottom w:val="0"/>
          <w:divBdr>
            <w:top w:val="none" w:sz="0" w:space="0" w:color="auto"/>
            <w:left w:val="none" w:sz="0" w:space="0" w:color="auto"/>
            <w:bottom w:val="none" w:sz="0" w:space="0" w:color="auto"/>
            <w:right w:val="none" w:sz="0" w:space="0" w:color="auto"/>
          </w:divBdr>
        </w:div>
        <w:div w:id="1987078531">
          <w:marLeft w:val="640"/>
          <w:marRight w:val="0"/>
          <w:marTop w:val="0"/>
          <w:marBottom w:val="0"/>
          <w:divBdr>
            <w:top w:val="none" w:sz="0" w:space="0" w:color="auto"/>
            <w:left w:val="none" w:sz="0" w:space="0" w:color="auto"/>
            <w:bottom w:val="none" w:sz="0" w:space="0" w:color="auto"/>
            <w:right w:val="none" w:sz="0" w:space="0" w:color="auto"/>
          </w:divBdr>
        </w:div>
        <w:div w:id="2126456459">
          <w:marLeft w:val="640"/>
          <w:marRight w:val="0"/>
          <w:marTop w:val="0"/>
          <w:marBottom w:val="0"/>
          <w:divBdr>
            <w:top w:val="none" w:sz="0" w:space="0" w:color="auto"/>
            <w:left w:val="none" w:sz="0" w:space="0" w:color="auto"/>
            <w:bottom w:val="none" w:sz="0" w:space="0" w:color="auto"/>
            <w:right w:val="none" w:sz="0" w:space="0" w:color="auto"/>
          </w:divBdr>
        </w:div>
        <w:div w:id="2130782834">
          <w:marLeft w:val="640"/>
          <w:marRight w:val="0"/>
          <w:marTop w:val="0"/>
          <w:marBottom w:val="0"/>
          <w:divBdr>
            <w:top w:val="none" w:sz="0" w:space="0" w:color="auto"/>
            <w:left w:val="none" w:sz="0" w:space="0" w:color="auto"/>
            <w:bottom w:val="none" w:sz="0" w:space="0" w:color="auto"/>
            <w:right w:val="none" w:sz="0" w:space="0" w:color="auto"/>
          </w:divBdr>
        </w:div>
      </w:divsChild>
    </w:div>
    <w:div w:id="1878156081">
      <w:bodyDiv w:val="1"/>
      <w:marLeft w:val="0"/>
      <w:marRight w:val="0"/>
      <w:marTop w:val="0"/>
      <w:marBottom w:val="0"/>
      <w:divBdr>
        <w:top w:val="none" w:sz="0" w:space="0" w:color="auto"/>
        <w:left w:val="none" w:sz="0" w:space="0" w:color="auto"/>
        <w:bottom w:val="none" w:sz="0" w:space="0" w:color="auto"/>
        <w:right w:val="none" w:sz="0" w:space="0" w:color="auto"/>
      </w:divBdr>
      <w:divsChild>
        <w:div w:id="106238512">
          <w:marLeft w:val="640"/>
          <w:marRight w:val="0"/>
          <w:marTop w:val="0"/>
          <w:marBottom w:val="0"/>
          <w:divBdr>
            <w:top w:val="none" w:sz="0" w:space="0" w:color="auto"/>
            <w:left w:val="none" w:sz="0" w:space="0" w:color="auto"/>
            <w:bottom w:val="none" w:sz="0" w:space="0" w:color="auto"/>
            <w:right w:val="none" w:sz="0" w:space="0" w:color="auto"/>
          </w:divBdr>
        </w:div>
        <w:div w:id="378283769">
          <w:marLeft w:val="640"/>
          <w:marRight w:val="0"/>
          <w:marTop w:val="0"/>
          <w:marBottom w:val="0"/>
          <w:divBdr>
            <w:top w:val="none" w:sz="0" w:space="0" w:color="auto"/>
            <w:left w:val="none" w:sz="0" w:space="0" w:color="auto"/>
            <w:bottom w:val="none" w:sz="0" w:space="0" w:color="auto"/>
            <w:right w:val="none" w:sz="0" w:space="0" w:color="auto"/>
          </w:divBdr>
        </w:div>
        <w:div w:id="512453320">
          <w:marLeft w:val="640"/>
          <w:marRight w:val="0"/>
          <w:marTop w:val="0"/>
          <w:marBottom w:val="0"/>
          <w:divBdr>
            <w:top w:val="none" w:sz="0" w:space="0" w:color="auto"/>
            <w:left w:val="none" w:sz="0" w:space="0" w:color="auto"/>
            <w:bottom w:val="none" w:sz="0" w:space="0" w:color="auto"/>
            <w:right w:val="none" w:sz="0" w:space="0" w:color="auto"/>
          </w:divBdr>
        </w:div>
        <w:div w:id="773862953">
          <w:marLeft w:val="640"/>
          <w:marRight w:val="0"/>
          <w:marTop w:val="0"/>
          <w:marBottom w:val="0"/>
          <w:divBdr>
            <w:top w:val="none" w:sz="0" w:space="0" w:color="auto"/>
            <w:left w:val="none" w:sz="0" w:space="0" w:color="auto"/>
            <w:bottom w:val="none" w:sz="0" w:space="0" w:color="auto"/>
            <w:right w:val="none" w:sz="0" w:space="0" w:color="auto"/>
          </w:divBdr>
        </w:div>
        <w:div w:id="774787731">
          <w:marLeft w:val="640"/>
          <w:marRight w:val="0"/>
          <w:marTop w:val="0"/>
          <w:marBottom w:val="0"/>
          <w:divBdr>
            <w:top w:val="none" w:sz="0" w:space="0" w:color="auto"/>
            <w:left w:val="none" w:sz="0" w:space="0" w:color="auto"/>
            <w:bottom w:val="none" w:sz="0" w:space="0" w:color="auto"/>
            <w:right w:val="none" w:sz="0" w:space="0" w:color="auto"/>
          </w:divBdr>
        </w:div>
        <w:div w:id="782379209">
          <w:marLeft w:val="640"/>
          <w:marRight w:val="0"/>
          <w:marTop w:val="0"/>
          <w:marBottom w:val="0"/>
          <w:divBdr>
            <w:top w:val="none" w:sz="0" w:space="0" w:color="auto"/>
            <w:left w:val="none" w:sz="0" w:space="0" w:color="auto"/>
            <w:bottom w:val="none" w:sz="0" w:space="0" w:color="auto"/>
            <w:right w:val="none" w:sz="0" w:space="0" w:color="auto"/>
          </w:divBdr>
        </w:div>
        <w:div w:id="809395657">
          <w:marLeft w:val="640"/>
          <w:marRight w:val="0"/>
          <w:marTop w:val="0"/>
          <w:marBottom w:val="0"/>
          <w:divBdr>
            <w:top w:val="none" w:sz="0" w:space="0" w:color="auto"/>
            <w:left w:val="none" w:sz="0" w:space="0" w:color="auto"/>
            <w:bottom w:val="none" w:sz="0" w:space="0" w:color="auto"/>
            <w:right w:val="none" w:sz="0" w:space="0" w:color="auto"/>
          </w:divBdr>
        </w:div>
        <w:div w:id="832990382">
          <w:marLeft w:val="640"/>
          <w:marRight w:val="0"/>
          <w:marTop w:val="0"/>
          <w:marBottom w:val="0"/>
          <w:divBdr>
            <w:top w:val="none" w:sz="0" w:space="0" w:color="auto"/>
            <w:left w:val="none" w:sz="0" w:space="0" w:color="auto"/>
            <w:bottom w:val="none" w:sz="0" w:space="0" w:color="auto"/>
            <w:right w:val="none" w:sz="0" w:space="0" w:color="auto"/>
          </w:divBdr>
        </w:div>
        <w:div w:id="875847976">
          <w:marLeft w:val="640"/>
          <w:marRight w:val="0"/>
          <w:marTop w:val="0"/>
          <w:marBottom w:val="0"/>
          <w:divBdr>
            <w:top w:val="none" w:sz="0" w:space="0" w:color="auto"/>
            <w:left w:val="none" w:sz="0" w:space="0" w:color="auto"/>
            <w:bottom w:val="none" w:sz="0" w:space="0" w:color="auto"/>
            <w:right w:val="none" w:sz="0" w:space="0" w:color="auto"/>
          </w:divBdr>
        </w:div>
        <w:div w:id="1247686500">
          <w:marLeft w:val="640"/>
          <w:marRight w:val="0"/>
          <w:marTop w:val="0"/>
          <w:marBottom w:val="0"/>
          <w:divBdr>
            <w:top w:val="none" w:sz="0" w:space="0" w:color="auto"/>
            <w:left w:val="none" w:sz="0" w:space="0" w:color="auto"/>
            <w:bottom w:val="none" w:sz="0" w:space="0" w:color="auto"/>
            <w:right w:val="none" w:sz="0" w:space="0" w:color="auto"/>
          </w:divBdr>
        </w:div>
        <w:div w:id="1293435998">
          <w:marLeft w:val="640"/>
          <w:marRight w:val="0"/>
          <w:marTop w:val="0"/>
          <w:marBottom w:val="0"/>
          <w:divBdr>
            <w:top w:val="none" w:sz="0" w:space="0" w:color="auto"/>
            <w:left w:val="none" w:sz="0" w:space="0" w:color="auto"/>
            <w:bottom w:val="none" w:sz="0" w:space="0" w:color="auto"/>
            <w:right w:val="none" w:sz="0" w:space="0" w:color="auto"/>
          </w:divBdr>
        </w:div>
        <w:div w:id="1475293604">
          <w:marLeft w:val="640"/>
          <w:marRight w:val="0"/>
          <w:marTop w:val="0"/>
          <w:marBottom w:val="0"/>
          <w:divBdr>
            <w:top w:val="none" w:sz="0" w:space="0" w:color="auto"/>
            <w:left w:val="none" w:sz="0" w:space="0" w:color="auto"/>
            <w:bottom w:val="none" w:sz="0" w:space="0" w:color="auto"/>
            <w:right w:val="none" w:sz="0" w:space="0" w:color="auto"/>
          </w:divBdr>
        </w:div>
        <w:div w:id="1483739989">
          <w:marLeft w:val="640"/>
          <w:marRight w:val="0"/>
          <w:marTop w:val="0"/>
          <w:marBottom w:val="0"/>
          <w:divBdr>
            <w:top w:val="none" w:sz="0" w:space="0" w:color="auto"/>
            <w:left w:val="none" w:sz="0" w:space="0" w:color="auto"/>
            <w:bottom w:val="none" w:sz="0" w:space="0" w:color="auto"/>
            <w:right w:val="none" w:sz="0" w:space="0" w:color="auto"/>
          </w:divBdr>
        </w:div>
        <w:div w:id="1664702878">
          <w:marLeft w:val="640"/>
          <w:marRight w:val="0"/>
          <w:marTop w:val="0"/>
          <w:marBottom w:val="0"/>
          <w:divBdr>
            <w:top w:val="none" w:sz="0" w:space="0" w:color="auto"/>
            <w:left w:val="none" w:sz="0" w:space="0" w:color="auto"/>
            <w:bottom w:val="none" w:sz="0" w:space="0" w:color="auto"/>
            <w:right w:val="none" w:sz="0" w:space="0" w:color="auto"/>
          </w:divBdr>
        </w:div>
        <w:div w:id="1680112685">
          <w:marLeft w:val="640"/>
          <w:marRight w:val="0"/>
          <w:marTop w:val="0"/>
          <w:marBottom w:val="0"/>
          <w:divBdr>
            <w:top w:val="none" w:sz="0" w:space="0" w:color="auto"/>
            <w:left w:val="none" w:sz="0" w:space="0" w:color="auto"/>
            <w:bottom w:val="none" w:sz="0" w:space="0" w:color="auto"/>
            <w:right w:val="none" w:sz="0" w:space="0" w:color="auto"/>
          </w:divBdr>
        </w:div>
        <w:div w:id="1910381541">
          <w:marLeft w:val="640"/>
          <w:marRight w:val="0"/>
          <w:marTop w:val="0"/>
          <w:marBottom w:val="0"/>
          <w:divBdr>
            <w:top w:val="none" w:sz="0" w:space="0" w:color="auto"/>
            <w:left w:val="none" w:sz="0" w:space="0" w:color="auto"/>
            <w:bottom w:val="none" w:sz="0" w:space="0" w:color="auto"/>
            <w:right w:val="none" w:sz="0" w:space="0" w:color="auto"/>
          </w:divBdr>
        </w:div>
        <w:div w:id="1918009276">
          <w:marLeft w:val="640"/>
          <w:marRight w:val="0"/>
          <w:marTop w:val="0"/>
          <w:marBottom w:val="0"/>
          <w:divBdr>
            <w:top w:val="none" w:sz="0" w:space="0" w:color="auto"/>
            <w:left w:val="none" w:sz="0" w:space="0" w:color="auto"/>
            <w:bottom w:val="none" w:sz="0" w:space="0" w:color="auto"/>
            <w:right w:val="none" w:sz="0" w:space="0" w:color="auto"/>
          </w:divBdr>
        </w:div>
        <w:div w:id="1927499918">
          <w:marLeft w:val="640"/>
          <w:marRight w:val="0"/>
          <w:marTop w:val="0"/>
          <w:marBottom w:val="0"/>
          <w:divBdr>
            <w:top w:val="none" w:sz="0" w:space="0" w:color="auto"/>
            <w:left w:val="none" w:sz="0" w:space="0" w:color="auto"/>
            <w:bottom w:val="none" w:sz="0" w:space="0" w:color="auto"/>
            <w:right w:val="none" w:sz="0" w:space="0" w:color="auto"/>
          </w:divBdr>
        </w:div>
        <w:div w:id="1942059655">
          <w:marLeft w:val="640"/>
          <w:marRight w:val="0"/>
          <w:marTop w:val="0"/>
          <w:marBottom w:val="0"/>
          <w:divBdr>
            <w:top w:val="none" w:sz="0" w:space="0" w:color="auto"/>
            <w:left w:val="none" w:sz="0" w:space="0" w:color="auto"/>
            <w:bottom w:val="none" w:sz="0" w:space="0" w:color="auto"/>
            <w:right w:val="none" w:sz="0" w:space="0" w:color="auto"/>
          </w:divBdr>
        </w:div>
      </w:divsChild>
    </w:div>
    <w:div w:id="1881940247">
      <w:bodyDiv w:val="1"/>
      <w:marLeft w:val="0"/>
      <w:marRight w:val="0"/>
      <w:marTop w:val="0"/>
      <w:marBottom w:val="0"/>
      <w:divBdr>
        <w:top w:val="none" w:sz="0" w:space="0" w:color="auto"/>
        <w:left w:val="none" w:sz="0" w:space="0" w:color="auto"/>
        <w:bottom w:val="none" w:sz="0" w:space="0" w:color="auto"/>
        <w:right w:val="none" w:sz="0" w:space="0" w:color="auto"/>
      </w:divBdr>
      <w:divsChild>
        <w:div w:id="51118153">
          <w:marLeft w:val="640"/>
          <w:marRight w:val="0"/>
          <w:marTop w:val="0"/>
          <w:marBottom w:val="0"/>
          <w:divBdr>
            <w:top w:val="none" w:sz="0" w:space="0" w:color="auto"/>
            <w:left w:val="none" w:sz="0" w:space="0" w:color="auto"/>
            <w:bottom w:val="none" w:sz="0" w:space="0" w:color="auto"/>
            <w:right w:val="none" w:sz="0" w:space="0" w:color="auto"/>
          </w:divBdr>
        </w:div>
        <w:div w:id="648242957">
          <w:marLeft w:val="640"/>
          <w:marRight w:val="0"/>
          <w:marTop w:val="0"/>
          <w:marBottom w:val="0"/>
          <w:divBdr>
            <w:top w:val="none" w:sz="0" w:space="0" w:color="auto"/>
            <w:left w:val="none" w:sz="0" w:space="0" w:color="auto"/>
            <w:bottom w:val="none" w:sz="0" w:space="0" w:color="auto"/>
            <w:right w:val="none" w:sz="0" w:space="0" w:color="auto"/>
          </w:divBdr>
        </w:div>
        <w:div w:id="1298758888">
          <w:marLeft w:val="640"/>
          <w:marRight w:val="0"/>
          <w:marTop w:val="0"/>
          <w:marBottom w:val="0"/>
          <w:divBdr>
            <w:top w:val="none" w:sz="0" w:space="0" w:color="auto"/>
            <w:left w:val="none" w:sz="0" w:space="0" w:color="auto"/>
            <w:bottom w:val="none" w:sz="0" w:space="0" w:color="auto"/>
            <w:right w:val="none" w:sz="0" w:space="0" w:color="auto"/>
          </w:divBdr>
        </w:div>
        <w:div w:id="1902280127">
          <w:marLeft w:val="640"/>
          <w:marRight w:val="0"/>
          <w:marTop w:val="0"/>
          <w:marBottom w:val="0"/>
          <w:divBdr>
            <w:top w:val="none" w:sz="0" w:space="0" w:color="auto"/>
            <w:left w:val="none" w:sz="0" w:space="0" w:color="auto"/>
            <w:bottom w:val="none" w:sz="0" w:space="0" w:color="auto"/>
            <w:right w:val="none" w:sz="0" w:space="0" w:color="auto"/>
          </w:divBdr>
        </w:div>
        <w:div w:id="2075540390">
          <w:marLeft w:val="640"/>
          <w:marRight w:val="0"/>
          <w:marTop w:val="0"/>
          <w:marBottom w:val="0"/>
          <w:divBdr>
            <w:top w:val="none" w:sz="0" w:space="0" w:color="auto"/>
            <w:left w:val="none" w:sz="0" w:space="0" w:color="auto"/>
            <w:bottom w:val="none" w:sz="0" w:space="0" w:color="auto"/>
            <w:right w:val="none" w:sz="0" w:space="0" w:color="auto"/>
          </w:divBdr>
        </w:div>
      </w:divsChild>
    </w:div>
    <w:div w:id="1890219331">
      <w:bodyDiv w:val="1"/>
      <w:marLeft w:val="0"/>
      <w:marRight w:val="0"/>
      <w:marTop w:val="0"/>
      <w:marBottom w:val="0"/>
      <w:divBdr>
        <w:top w:val="none" w:sz="0" w:space="0" w:color="auto"/>
        <w:left w:val="none" w:sz="0" w:space="0" w:color="auto"/>
        <w:bottom w:val="none" w:sz="0" w:space="0" w:color="auto"/>
        <w:right w:val="none" w:sz="0" w:space="0" w:color="auto"/>
      </w:divBdr>
      <w:divsChild>
        <w:div w:id="692535543">
          <w:marLeft w:val="640"/>
          <w:marRight w:val="0"/>
          <w:marTop w:val="0"/>
          <w:marBottom w:val="0"/>
          <w:divBdr>
            <w:top w:val="none" w:sz="0" w:space="0" w:color="auto"/>
            <w:left w:val="none" w:sz="0" w:space="0" w:color="auto"/>
            <w:bottom w:val="none" w:sz="0" w:space="0" w:color="auto"/>
            <w:right w:val="none" w:sz="0" w:space="0" w:color="auto"/>
          </w:divBdr>
        </w:div>
        <w:div w:id="1044871038">
          <w:marLeft w:val="640"/>
          <w:marRight w:val="0"/>
          <w:marTop w:val="0"/>
          <w:marBottom w:val="0"/>
          <w:divBdr>
            <w:top w:val="none" w:sz="0" w:space="0" w:color="auto"/>
            <w:left w:val="none" w:sz="0" w:space="0" w:color="auto"/>
            <w:bottom w:val="none" w:sz="0" w:space="0" w:color="auto"/>
            <w:right w:val="none" w:sz="0" w:space="0" w:color="auto"/>
          </w:divBdr>
        </w:div>
        <w:div w:id="1050885563">
          <w:marLeft w:val="640"/>
          <w:marRight w:val="0"/>
          <w:marTop w:val="0"/>
          <w:marBottom w:val="0"/>
          <w:divBdr>
            <w:top w:val="none" w:sz="0" w:space="0" w:color="auto"/>
            <w:left w:val="none" w:sz="0" w:space="0" w:color="auto"/>
            <w:bottom w:val="none" w:sz="0" w:space="0" w:color="auto"/>
            <w:right w:val="none" w:sz="0" w:space="0" w:color="auto"/>
          </w:divBdr>
        </w:div>
        <w:div w:id="1269312540">
          <w:marLeft w:val="640"/>
          <w:marRight w:val="0"/>
          <w:marTop w:val="0"/>
          <w:marBottom w:val="0"/>
          <w:divBdr>
            <w:top w:val="none" w:sz="0" w:space="0" w:color="auto"/>
            <w:left w:val="none" w:sz="0" w:space="0" w:color="auto"/>
            <w:bottom w:val="none" w:sz="0" w:space="0" w:color="auto"/>
            <w:right w:val="none" w:sz="0" w:space="0" w:color="auto"/>
          </w:divBdr>
        </w:div>
        <w:div w:id="1353142562">
          <w:marLeft w:val="640"/>
          <w:marRight w:val="0"/>
          <w:marTop w:val="0"/>
          <w:marBottom w:val="0"/>
          <w:divBdr>
            <w:top w:val="none" w:sz="0" w:space="0" w:color="auto"/>
            <w:left w:val="none" w:sz="0" w:space="0" w:color="auto"/>
            <w:bottom w:val="none" w:sz="0" w:space="0" w:color="auto"/>
            <w:right w:val="none" w:sz="0" w:space="0" w:color="auto"/>
          </w:divBdr>
        </w:div>
      </w:divsChild>
    </w:div>
    <w:div w:id="1892187076">
      <w:bodyDiv w:val="1"/>
      <w:marLeft w:val="0"/>
      <w:marRight w:val="0"/>
      <w:marTop w:val="0"/>
      <w:marBottom w:val="0"/>
      <w:divBdr>
        <w:top w:val="none" w:sz="0" w:space="0" w:color="auto"/>
        <w:left w:val="none" w:sz="0" w:space="0" w:color="auto"/>
        <w:bottom w:val="none" w:sz="0" w:space="0" w:color="auto"/>
        <w:right w:val="none" w:sz="0" w:space="0" w:color="auto"/>
      </w:divBdr>
      <w:divsChild>
        <w:div w:id="53041624">
          <w:marLeft w:val="640"/>
          <w:marRight w:val="0"/>
          <w:marTop w:val="0"/>
          <w:marBottom w:val="0"/>
          <w:divBdr>
            <w:top w:val="none" w:sz="0" w:space="0" w:color="auto"/>
            <w:left w:val="none" w:sz="0" w:space="0" w:color="auto"/>
            <w:bottom w:val="none" w:sz="0" w:space="0" w:color="auto"/>
            <w:right w:val="none" w:sz="0" w:space="0" w:color="auto"/>
          </w:divBdr>
        </w:div>
        <w:div w:id="366025839">
          <w:marLeft w:val="640"/>
          <w:marRight w:val="0"/>
          <w:marTop w:val="0"/>
          <w:marBottom w:val="0"/>
          <w:divBdr>
            <w:top w:val="none" w:sz="0" w:space="0" w:color="auto"/>
            <w:left w:val="none" w:sz="0" w:space="0" w:color="auto"/>
            <w:bottom w:val="none" w:sz="0" w:space="0" w:color="auto"/>
            <w:right w:val="none" w:sz="0" w:space="0" w:color="auto"/>
          </w:divBdr>
        </w:div>
        <w:div w:id="378288445">
          <w:marLeft w:val="640"/>
          <w:marRight w:val="0"/>
          <w:marTop w:val="0"/>
          <w:marBottom w:val="0"/>
          <w:divBdr>
            <w:top w:val="none" w:sz="0" w:space="0" w:color="auto"/>
            <w:left w:val="none" w:sz="0" w:space="0" w:color="auto"/>
            <w:bottom w:val="none" w:sz="0" w:space="0" w:color="auto"/>
            <w:right w:val="none" w:sz="0" w:space="0" w:color="auto"/>
          </w:divBdr>
        </w:div>
        <w:div w:id="469522561">
          <w:marLeft w:val="640"/>
          <w:marRight w:val="0"/>
          <w:marTop w:val="0"/>
          <w:marBottom w:val="0"/>
          <w:divBdr>
            <w:top w:val="none" w:sz="0" w:space="0" w:color="auto"/>
            <w:left w:val="none" w:sz="0" w:space="0" w:color="auto"/>
            <w:bottom w:val="none" w:sz="0" w:space="0" w:color="auto"/>
            <w:right w:val="none" w:sz="0" w:space="0" w:color="auto"/>
          </w:divBdr>
        </w:div>
        <w:div w:id="594287518">
          <w:marLeft w:val="640"/>
          <w:marRight w:val="0"/>
          <w:marTop w:val="0"/>
          <w:marBottom w:val="0"/>
          <w:divBdr>
            <w:top w:val="none" w:sz="0" w:space="0" w:color="auto"/>
            <w:left w:val="none" w:sz="0" w:space="0" w:color="auto"/>
            <w:bottom w:val="none" w:sz="0" w:space="0" w:color="auto"/>
            <w:right w:val="none" w:sz="0" w:space="0" w:color="auto"/>
          </w:divBdr>
        </w:div>
        <w:div w:id="879249374">
          <w:marLeft w:val="640"/>
          <w:marRight w:val="0"/>
          <w:marTop w:val="0"/>
          <w:marBottom w:val="0"/>
          <w:divBdr>
            <w:top w:val="none" w:sz="0" w:space="0" w:color="auto"/>
            <w:left w:val="none" w:sz="0" w:space="0" w:color="auto"/>
            <w:bottom w:val="none" w:sz="0" w:space="0" w:color="auto"/>
            <w:right w:val="none" w:sz="0" w:space="0" w:color="auto"/>
          </w:divBdr>
        </w:div>
        <w:div w:id="1302424757">
          <w:marLeft w:val="640"/>
          <w:marRight w:val="0"/>
          <w:marTop w:val="0"/>
          <w:marBottom w:val="0"/>
          <w:divBdr>
            <w:top w:val="none" w:sz="0" w:space="0" w:color="auto"/>
            <w:left w:val="none" w:sz="0" w:space="0" w:color="auto"/>
            <w:bottom w:val="none" w:sz="0" w:space="0" w:color="auto"/>
            <w:right w:val="none" w:sz="0" w:space="0" w:color="auto"/>
          </w:divBdr>
        </w:div>
        <w:div w:id="1308900732">
          <w:marLeft w:val="640"/>
          <w:marRight w:val="0"/>
          <w:marTop w:val="0"/>
          <w:marBottom w:val="0"/>
          <w:divBdr>
            <w:top w:val="none" w:sz="0" w:space="0" w:color="auto"/>
            <w:left w:val="none" w:sz="0" w:space="0" w:color="auto"/>
            <w:bottom w:val="none" w:sz="0" w:space="0" w:color="auto"/>
            <w:right w:val="none" w:sz="0" w:space="0" w:color="auto"/>
          </w:divBdr>
        </w:div>
        <w:div w:id="1625191506">
          <w:marLeft w:val="640"/>
          <w:marRight w:val="0"/>
          <w:marTop w:val="0"/>
          <w:marBottom w:val="0"/>
          <w:divBdr>
            <w:top w:val="none" w:sz="0" w:space="0" w:color="auto"/>
            <w:left w:val="none" w:sz="0" w:space="0" w:color="auto"/>
            <w:bottom w:val="none" w:sz="0" w:space="0" w:color="auto"/>
            <w:right w:val="none" w:sz="0" w:space="0" w:color="auto"/>
          </w:divBdr>
        </w:div>
        <w:div w:id="1722435025">
          <w:marLeft w:val="640"/>
          <w:marRight w:val="0"/>
          <w:marTop w:val="0"/>
          <w:marBottom w:val="0"/>
          <w:divBdr>
            <w:top w:val="none" w:sz="0" w:space="0" w:color="auto"/>
            <w:left w:val="none" w:sz="0" w:space="0" w:color="auto"/>
            <w:bottom w:val="none" w:sz="0" w:space="0" w:color="auto"/>
            <w:right w:val="none" w:sz="0" w:space="0" w:color="auto"/>
          </w:divBdr>
        </w:div>
        <w:div w:id="1882672379">
          <w:marLeft w:val="640"/>
          <w:marRight w:val="0"/>
          <w:marTop w:val="0"/>
          <w:marBottom w:val="0"/>
          <w:divBdr>
            <w:top w:val="none" w:sz="0" w:space="0" w:color="auto"/>
            <w:left w:val="none" w:sz="0" w:space="0" w:color="auto"/>
            <w:bottom w:val="none" w:sz="0" w:space="0" w:color="auto"/>
            <w:right w:val="none" w:sz="0" w:space="0" w:color="auto"/>
          </w:divBdr>
        </w:div>
        <w:div w:id="2035766029">
          <w:marLeft w:val="640"/>
          <w:marRight w:val="0"/>
          <w:marTop w:val="0"/>
          <w:marBottom w:val="0"/>
          <w:divBdr>
            <w:top w:val="none" w:sz="0" w:space="0" w:color="auto"/>
            <w:left w:val="none" w:sz="0" w:space="0" w:color="auto"/>
            <w:bottom w:val="none" w:sz="0" w:space="0" w:color="auto"/>
            <w:right w:val="none" w:sz="0" w:space="0" w:color="auto"/>
          </w:divBdr>
        </w:div>
      </w:divsChild>
    </w:div>
    <w:div w:id="1900551301">
      <w:bodyDiv w:val="1"/>
      <w:marLeft w:val="0"/>
      <w:marRight w:val="0"/>
      <w:marTop w:val="0"/>
      <w:marBottom w:val="0"/>
      <w:divBdr>
        <w:top w:val="none" w:sz="0" w:space="0" w:color="auto"/>
        <w:left w:val="none" w:sz="0" w:space="0" w:color="auto"/>
        <w:bottom w:val="none" w:sz="0" w:space="0" w:color="auto"/>
        <w:right w:val="none" w:sz="0" w:space="0" w:color="auto"/>
      </w:divBdr>
      <w:divsChild>
        <w:div w:id="85083246">
          <w:marLeft w:val="640"/>
          <w:marRight w:val="0"/>
          <w:marTop w:val="0"/>
          <w:marBottom w:val="0"/>
          <w:divBdr>
            <w:top w:val="none" w:sz="0" w:space="0" w:color="auto"/>
            <w:left w:val="none" w:sz="0" w:space="0" w:color="auto"/>
            <w:bottom w:val="none" w:sz="0" w:space="0" w:color="auto"/>
            <w:right w:val="none" w:sz="0" w:space="0" w:color="auto"/>
          </w:divBdr>
        </w:div>
        <w:div w:id="119568985">
          <w:marLeft w:val="640"/>
          <w:marRight w:val="0"/>
          <w:marTop w:val="0"/>
          <w:marBottom w:val="0"/>
          <w:divBdr>
            <w:top w:val="none" w:sz="0" w:space="0" w:color="auto"/>
            <w:left w:val="none" w:sz="0" w:space="0" w:color="auto"/>
            <w:bottom w:val="none" w:sz="0" w:space="0" w:color="auto"/>
            <w:right w:val="none" w:sz="0" w:space="0" w:color="auto"/>
          </w:divBdr>
        </w:div>
        <w:div w:id="219172412">
          <w:marLeft w:val="640"/>
          <w:marRight w:val="0"/>
          <w:marTop w:val="0"/>
          <w:marBottom w:val="0"/>
          <w:divBdr>
            <w:top w:val="none" w:sz="0" w:space="0" w:color="auto"/>
            <w:left w:val="none" w:sz="0" w:space="0" w:color="auto"/>
            <w:bottom w:val="none" w:sz="0" w:space="0" w:color="auto"/>
            <w:right w:val="none" w:sz="0" w:space="0" w:color="auto"/>
          </w:divBdr>
        </w:div>
        <w:div w:id="220407651">
          <w:marLeft w:val="640"/>
          <w:marRight w:val="0"/>
          <w:marTop w:val="0"/>
          <w:marBottom w:val="0"/>
          <w:divBdr>
            <w:top w:val="none" w:sz="0" w:space="0" w:color="auto"/>
            <w:left w:val="none" w:sz="0" w:space="0" w:color="auto"/>
            <w:bottom w:val="none" w:sz="0" w:space="0" w:color="auto"/>
            <w:right w:val="none" w:sz="0" w:space="0" w:color="auto"/>
          </w:divBdr>
        </w:div>
        <w:div w:id="237715022">
          <w:marLeft w:val="640"/>
          <w:marRight w:val="0"/>
          <w:marTop w:val="0"/>
          <w:marBottom w:val="0"/>
          <w:divBdr>
            <w:top w:val="none" w:sz="0" w:space="0" w:color="auto"/>
            <w:left w:val="none" w:sz="0" w:space="0" w:color="auto"/>
            <w:bottom w:val="none" w:sz="0" w:space="0" w:color="auto"/>
            <w:right w:val="none" w:sz="0" w:space="0" w:color="auto"/>
          </w:divBdr>
        </w:div>
        <w:div w:id="258222333">
          <w:marLeft w:val="640"/>
          <w:marRight w:val="0"/>
          <w:marTop w:val="0"/>
          <w:marBottom w:val="0"/>
          <w:divBdr>
            <w:top w:val="none" w:sz="0" w:space="0" w:color="auto"/>
            <w:left w:val="none" w:sz="0" w:space="0" w:color="auto"/>
            <w:bottom w:val="none" w:sz="0" w:space="0" w:color="auto"/>
            <w:right w:val="none" w:sz="0" w:space="0" w:color="auto"/>
          </w:divBdr>
        </w:div>
        <w:div w:id="262343657">
          <w:marLeft w:val="640"/>
          <w:marRight w:val="0"/>
          <w:marTop w:val="0"/>
          <w:marBottom w:val="0"/>
          <w:divBdr>
            <w:top w:val="none" w:sz="0" w:space="0" w:color="auto"/>
            <w:left w:val="none" w:sz="0" w:space="0" w:color="auto"/>
            <w:bottom w:val="none" w:sz="0" w:space="0" w:color="auto"/>
            <w:right w:val="none" w:sz="0" w:space="0" w:color="auto"/>
          </w:divBdr>
        </w:div>
        <w:div w:id="269778216">
          <w:marLeft w:val="640"/>
          <w:marRight w:val="0"/>
          <w:marTop w:val="0"/>
          <w:marBottom w:val="0"/>
          <w:divBdr>
            <w:top w:val="none" w:sz="0" w:space="0" w:color="auto"/>
            <w:left w:val="none" w:sz="0" w:space="0" w:color="auto"/>
            <w:bottom w:val="none" w:sz="0" w:space="0" w:color="auto"/>
            <w:right w:val="none" w:sz="0" w:space="0" w:color="auto"/>
          </w:divBdr>
        </w:div>
        <w:div w:id="294219257">
          <w:marLeft w:val="640"/>
          <w:marRight w:val="0"/>
          <w:marTop w:val="0"/>
          <w:marBottom w:val="0"/>
          <w:divBdr>
            <w:top w:val="none" w:sz="0" w:space="0" w:color="auto"/>
            <w:left w:val="none" w:sz="0" w:space="0" w:color="auto"/>
            <w:bottom w:val="none" w:sz="0" w:space="0" w:color="auto"/>
            <w:right w:val="none" w:sz="0" w:space="0" w:color="auto"/>
          </w:divBdr>
        </w:div>
        <w:div w:id="305595097">
          <w:marLeft w:val="640"/>
          <w:marRight w:val="0"/>
          <w:marTop w:val="0"/>
          <w:marBottom w:val="0"/>
          <w:divBdr>
            <w:top w:val="none" w:sz="0" w:space="0" w:color="auto"/>
            <w:left w:val="none" w:sz="0" w:space="0" w:color="auto"/>
            <w:bottom w:val="none" w:sz="0" w:space="0" w:color="auto"/>
            <w:right w:val="none" w:sz="0" w:space="0" w:color="auto"/>
          </w:divBdr>
        </w:div>
        <w:div w:id="320080981">
          <w:marLeft w:val="640"/>
          <w:marRight w:val="0"/>
          <w:marTop w:val="0"/>
          <w:marBottom w:val="0"/>
          <w:divBdr>
            <w:top w:val="none" w:sz="0" w:space="0" w:color="auto"/>
            <w:left w:val="none" w:sz="0" w:space="0" w:color="auto"/>
            <w:bottom w:val="none" w:sz="0" w:space="0" w:color="auto"/>
            <w:right w:val="none" w:sz="0" w:space="0" w:color="auto"/>
          </w:divBdr>
        </w:div>
        <w:div w:id="359164788">
          <w:marLeft w:val="640"/>
          <w:marRight w:val="0"/>
          <w:marTop w:val="0"/>
          <w:marBottom w:val="0"/>
          <w:divBdr>
            <w:top w:val="none" w:sz="0" w:space="0" w:color="auto"/>
            <w:left w:val="none" w:sz="0" w:space="0" w:color="auto"/>
            <w:bottom w:val="none" w:sz="0" w:space="0" w:color="auto"/>
            <w:right w:val="none" w:sz="0" w:space="0" w:color="auto"/>
          </w:divBdr>
        </w:div>
        <w:div w:id="398676017">
          <w:marLeft w:val="640"/>
          <w:marRight w:val="0"/>
          <w:marTop w:val="0"/>
          <w:marBottom w:val="0"/>
          <w:divBdr>
            <w:top w:val="none" w:sz="0" w:space="0" w:color="auto"/>
            <w:left w:val="none" w:sz="0" w:space="0" w:color="auto"/>
            <w:bottom w:val="none" w:sz="0" w:space="0" w:color="auto"/>
            <w:right w:val="none" w:sz="0" w:space="0" w:color="auto"/>
          </w:divBdr>
        </w:div>
        <w:div w:id="499658764">
          <w:marLeft w:val="640"/>
          <w:marRight w:val="0"/>
          <w:marTop w:val="0"/>
          <w:marBottom w:val="0"/>
          <w:divBdr>
            <w:top w:val="none" w:sz="0" w:space="0" w:color="auto"/>
            <w:left w:val="none" w:sz="0" w:space="0" w:color="auto"/>
            <w:bottom w:val="none" w:sz="0" w:space="0" w:color="auto"/>
            <w:right w:val="none" w:sz="0" w:space="0" w:color="auto"/>
          </w:divBdr>
        </w:div>
        <w:div w:id="502472373">
          <w:marLeft w:val="640"/>
          <w:marRight w:val="0"/>
          <w:marTop w:val="0"/>
          <w:marBottom w:val="0"/>
          <w:divBdr>
            <w:top w:val="none" w:sz="0" w:space="0" w:color="auto"/>
            <w:left w:val="none" w:sz="0" w:space="0" w:color="auto"/>
            <w:bottom w:val="none" w:sz="0" w:space="0" w:color="auto"/>
            <w:right w:val="none" w:sz="0" w:space="0" w:color="auto"/>
          </w:divBdr>
        </w:div>
        <w:div w:id="555048008">
          <w:marLeft w:val="640"/>
          <w:marRight w:val="0"/>
          <w:marTop w:val="0"/>
          <w:marBottom w:val="0"/>
          <w:divBdr>
            <w:top w:val="none" w:sz="0" w:space="0" w:color="auto"/>
            <w:left w:val="none" w:sz="0" w:space="0" w:color="auto"/>
            <w:bottom w:val="none" w:sz="0" w:space="0" w:color="auto"/>
            <w:right w:val="none" w:sz="0" w:space="0" w:color="auto"/>
          </w:divBdr>
        </w:div>
        <w:div w:id="621116480">
          <w:marLeft w:val="640"/>
          <w:marRight w:val="0"/>
          <w:marTop w:val="0"/>
          <w:marBottom w:val="0"/>
          <w:divBdr>
            <w:top w:val="none" w:sz="0" w:space="0" w:color="auto"/>
            <w:left w:val="none" w:sz="0" w:space="0" w:color="auto"/>
            <w:bottom w:val="none" w:sz="0" w:space="0" w:color="auto"/>
            <w:right w:val="none" w:sz="0" w:space="0" w:color="auto"/>
          </w:divBdr>
        </w:div>
        <w:div w:id="761726587">
          <w:marLeft w:val="640"/>
          <w:marRight w:val="0"/>
          <w:marTop w:val="0"/>
          <w:marBottom w:val="0"/>
          <w:divBdr>
            <w:top w:val="none" w:sz="0" w:space="0" w:color="auto"/>
            <w:left w:val="none" w:sz="0" w:space="0" w:color="auto"/>
            <w:bottom w:val="none" w:sz="0" w:space="0" w:color="auto"/>
            <w:right w:val="none" w:sz="0" w:space="0" w:color="auto"/>
          </w:divBdr>
        </w:div>
        <w:div w:id="772629040">
          <w:marLeft w:val="640"/>
          <w:marRight w:val="0"/>
          <w:marTop w:val="0"/>
          <w:marBottom w:val="0"/>
          <w:divBdr>
            <w:top w:val="none" w:sz="0" w:space="0" w:color="auto"/>
            <w:left w:val="none" w:sz="0" w:space="0" w:color="auto"/>
            <w:bottom w:val="none" w:sz="0" w:space="0" w:color="auto"/>
            <w:right w:val="none" w:sz="0" w:space="0" w:color="auto"/>
          </w:divBdr>
        </w:div>
        <w:div w:id="801192115">
          <w:marLeft w:val="640"/>
          <w:marRight w:val="0"/>
          <w:marTop w:val="0"/>
          <w:marBottom w:val="0"/>
          <w:divBdr>
            <w:top w:val="none" w:sz="0" w:space="0" w:color="auto"/>
            <w:left w:val="none" w:sz="0" w:space="0" w:color="auto"/>
            <w:bottom w:val="none" w:sz="0" w:space="0" w:color="auto"/>
            <w:right w:val="none" w:sz="0" w:space="0" w:color="auto"/>
          </w:divBdr>
        </w:div>
        <w:div w:id="816843750">
          <w:marLeft w:val="640"/>
          <w:marRight w:val="0"/>
          <w:marTop w:val="0"/>
          <w:marBottom w:val="0"/>
          <w:divBdr>
            <w:top w:val="none" w:sz="0" w:space="0" w:color="auto"/>
            <w:left w:val="none" w:sz="0" w:space="0" w:color="auto"/>
            <w:bottom w:val="none" w:sz="0" w:space="0" w:color="auto"/>
            <w:right w:val="none" w:sz="0" w:space="0" w:color="auto"/>
          </w:divBdr>
        </w:div>
        <w:div w:id="818422240">
          <w:marLeft w:val="640"/>
          <w:marRight w:val="0"/>
          <w:marTop w:val="0"/>
          <w:marBottom w:val="0"/>
          <w:divBdr>
            <w:top w:val="none" w:sz="0" w:space="0" w:color="auto"/>
            <w:left w:val="none" w:sz="0" w:space="0" w:color="auto"/>
            <w:bottom w:val="none" w:sz="0" w:space="0" w:color="auto"/>
            <w:right w:val="none" w:sz="0" w:space="0" w:color="auto"/>
          </w:divBdr>
        </w:div>
        <w:div w:id="830366545">
          <w:marLeft w:val="640"/>
          <w:marRight w:val="0"/>
          <w:marTop w:val="0"/>
          <w:marBottom w:val="0"/>
          <w:divBdr>
            <w:top w:val="none" w:sz="0" w:space="0" w:color="auto"/>
            <w:left w:val="none" w:sz="0" w:space="0" w:color="auto"/>
            <w:bottom w:val="none" w:sz="0" w:space="0" w:color="auto"/>
            <w:right w:val="none" w:sz="0" w:space="0" w:color="auto"/>
          </w:divBdr>
        </w:div>
        <w:div w:id="835726489">
          <w:marLeft w:val="640"/>
          <w:marRight w:val="0"/>
          <w:marTop w:val="0"/>
          <w:marBottom w:val="0"/>
          <w:divBdr>
            <w:top w:val="none" w:sz="0" w:space="0" w:color="auto"/>
            <w:left w:val="none" w:sz="0" w:space="0" w:color="auto"/>
            <w:bottom w:val="none" w:sz="0" w:space="0" w:color="auto"/>
            <w:right w:val="none" w:sz="0" w:space="0" w:color="auto"/>
          </w:divBdr>
        </w:div>
        <w:div w:id="845095555">
          <w:marLeft w:val="640"/>
          <w:marRight w:val="0"/>
          <w:marTop w:val="0"/>
          <w:marBottom w:val="0"/>
          <w:divBdr>
            <w:top w:val="none" w:sz="0" w:space="0" w:color="auto"/>
            <w:left w:val="none" w:sz="0" w:space="0" w:color="auto"/>
            <w:bottom w:val="none" w:sz="0" w:space="0" w:color="auto"/>
            <w:right w:val="none" w:sz="0" w:space="0" w:color="auto"/>
          </w:divBdr>
        </w:div>
        <w:div w:id="934093157">
          <w:marLeft w:val="640"/>
          <w:marRight w:val="0"/>
          <w:marTop w:val="0"/>
          <w:marBottom w:val="0"/>
          <w:divBdr>
            <w:top w:val="none" w:sz="0" w:space="0" w:color="auto"/>
            <w:left w:val="none" w:sz="0" w:space="0" w:color="auto"/>
            <w:bottom w:val="none" w:sz="0" w:space="0" w:color="auto"/>
            <w:right w:val="none" w:sz="0" w:space="0" w:color="auto"/>
          </w:divBdr>
        </w:div>
        <w:div w:id="958023648">
          <w:marLeft w:val="640"/>
          <w:marRight w:val="0"/>
          <w:marTop w:val="0"/>
          <w:marBottom w:val="0"/>
          <w:divBdr>
            <w:top w:val="none" w:sz="0" w:space="0" w:color="auto"/>
            <w:left w:val="none" w:sz="0" w:space="0" w:color="auto"/>
            <w:bottom w:val="none" w:sz="0" w:space="0" w:color="auto"/>
            <w:right w:val="none" w:sz="0" w:space="0" w:color="auto"/>
          </w:divBdr>
        </w:div>
        <w:div w:id="1052731294">
          <w:marLeft w:val="640"/>
          <w:marRight w:val="0"/>
          <w:marTop w:val="0"/>
          <w:marBottom w:val="0"/>
          <w:divBdr>
            <w:top w:val="none" w:sz="0" w:space="0" w:color="auto"/>
            <w:left w:val="none" w:sz="0" w:space="0" w:color="auto"/>
            <w:bottom w:val="none" w:sz="0" w:space="0" w:color="auto"/>
            <w:right w:val="none" w:sz="0" w:space="0" w:color="auto"/>
          </w:divBdr>
        </w:div>
        <w:div w:id="1206604218">
          <w:marLeft w:val="640"/>
          <w:marRight w:val="0"/>
          <w:marTop w:val="0"/>
          <w:marBottom w:val="0"/>
          <w:divBdr>
            <w:top w:val="none" w:sz="0" w:space="0" w:color="auto"/>
            <w:left w:val="none" w:sz="0" w:space="0" w:color="auto"/>
            <w:bottom w:val="none" w:sz="0" w:space="0" w:color="auto"/>
            <w:right w:val="none" w:sz="0" w:space="0" w:color="auto"/>
          </w:divBdr>
        </w:div>
        <w:div w:id="1215628356">
          <w:marLeft w:val="640"/>
          <w:marRight w:val="0"/>
          <w:marTop w:val="0"/>
          <w:marBottom w:val="0"/>
          <w:divBdr>
            <w:top w:val="none" w:sz="0" w:space="0" w:color="auto"/>
            <w:left w:val="none" w:sz="0" w:space="0" w:color="auto"/>
            <w:bottom w:val="none" w:sz="0" w:space="0" w:color="auto"/>
            <w:right w:val="none" w:sz="0" w:space="0" w:color="auto"/>
          </w:divBdr>
        </w:div>
        <w:div w:id="1284920798">
          <w:marLeft w:val="640"/>
          <w:marRight w:val="0"/>
          <w:marTop w:val="0"/>
          <w:marBottom w:val="0"/>
          <w:divBdr>
            <w:top w:val="none" w:sz="0" w:space="0" w:color="auto"/>
            <w:left w:val="none" w:sz="0" w:space="0" w:color="auto"/>
            <w:bottom w:val="none" w:sz="0" w:space="0" w:color="auto"/>
            <w:right w:val="none" w:sz="0" w:space="0" w:color="auto"/>
          </w:divBdr>
        </w:div>
        <w:div w:id="1297839117">
          <w:marLeft w:val="640"/>
          <w:marRight w:val="0"/>
          <w:marTop w:val="0"/>
          <w:marBottom w:val="0"/>
          <w:divBdr>
            <w:top w:val="none" w:sz="0" w:space="0" w:color="auto"/>
            <w:left w:val="none" w:sz="0" w:space="0" w:color="auto"/>
            <w:bottom w:val="none" w:sz="0" w:space="0" w:color="auto"/>
            <w:right w:val="none" w:sz="0" w:space="0" w:color="auto"/>
          </w:divBdr>
        </w:div>
        <w:div w:id="1311208591">
          <w:marLeft w:val="640"/>
          <w:marRight w:val="0"/>
          <w:marTop w:val="0"/>
          <w:marBottom w:val="0"/>
          <w:divBdr>
            <w:top w:val="none" w:sz="0" w:space="0" w:color="auto"/>
            <w:left w:val="none" w:sz="0" w:space="0" w:color="auto"/>
            <w:bottom w:val="none" w:sz="0" w:space="0" w:color="auto"/>
            <w:right w:val="none" w:sz="0" w:space="0" w:color="auto"/>
          </w:divBdr>
        </w:div>
        <w:div w:id="1435052446">
          <w:marLeft w:val="640"/>
          <w:marRight w:val="0"/>
          <w:marTop w:val="0"/>
          <w:marBottom w:val="0"/>
          <w:divBdr>
            <w:top w:val="none" w:sz="0" w:space="0" w:color="auto"/>
            <w:left w:val="none" w:sz="0" w:space="0" w:color="auto"/>
            <w:bottom w:val="none" w:sz="0" w:space="0" w:color="auto"/>
            <w:right w:val="none" w:sz="0" w:space="0" w:color="auto"/>
          </w:divBdr>
        </w:div>
        <w:div w:id="1436710159">
          <w:marLeft w:val="640"/>
          <w:marRight w:val="0"/>
          <w:marTop w:val="0"/>
          <w:marBottom w:val="0"/>
          <w:divBdr>
            <w:top w:val="none" w:sz="0" w:space="0" w:color="auto"/>
            <w:left w:val="none" w:sz="0" w:space="0" w:color="auto"/>
            <w:bottom w:val="none" w:sz="0" w:space="0" w:color="auto"/>
            <w:right w:val="none" w:sz="0" w:space="0" w:color="auto"/>
          </w:divBdr>
        </w:div>
        <w:div w:id="1462923378">
          <w:marLeft w:val="640"/>
          <w:marRight w:val="0"/>
          <w:marTop w:val="0"/>
          <w:marBottom w:val="0"/>
          <w:divBdr>
            <w:top w:val="none" w:sz="0" w:space="0" w:color="auto"/>
            <w:left w:val="none" w:sz="0" w:space="0" w:color="auto"/>
            <w:bottom w:val="none" w:sz="0" w:space="0" w:color="auto"/>
            <w:right w:val="none" w:sz="0" w:space="0" w:color="auto"/>
          </w:divBdr>
        </w:div>
        <w:div w:id="1533609925">
          <w:marLeft w:val="640"/>
          <w:marRight w:val="0"/>
          <w:marTop w:val="0"/>
          <w:marBottom w:val="0"/>
          <w:divBdr>
            <w:top w:val="none" w:sz="0" w:space="0" w:color="auto"/>
            <w:left w:val="none" w:sz="0" w:space="0" w:color="auto"/>
            <w:bottom w:val="none" w:sz="0" w:space="0" w:color="auto"/>
            <w:right w:val="none" w:sz="0" w:space="0" w:color="auto"/>
          </w:divBdr>
        </w:div>
        <w:div w:id="1584797786">
          <w:marLeft w:val="640"/>
          <w:marRight w:val="0"/>
          <w:marTop w:val="0"/>
          <w:marBottom w:val="0"/>
          <w:divBdr>
            <w:top w:val="none" w:sz="0" w:space="0" w:color="auto"/>
            <w:left w:val="none" w:sz="0" w:space="0" w:color="auto"/>
            <w:bottom w:val="none" w:sz="0" w:space="0" w:color="auto"/>
            <w:right w:val="none" w:sz="0" w:space="0" w:color="auto"/>
          </w:divBdr>
        </w:div>
        <w:div w:id="1603226301">
          <w:marLeft w:val="640"/>
          <w:marRight w:val="0"/>
          <w:marTop w:val="0"/>
          <w:marBottom w:val="0"/>
          <w:divBdr>
            <w:top w:val="none" w:sz="0" w:space="0" w:color="auto"/>
            <w:left w:val="none" w:sz="0" w:space="0" w:color="auto"/>
            <w:bottom w:val="none" w:sz="0" w:space="0" w:color="auto"/>
            <w:right w:val="none" w:sz="0" w:space="0" w:color="auto"/>
          </w:divBdr>
        </w:div>
        <w:div w:id="1836339549">
          <w:marLeft w:val="640"/>
          <w:marRight w:val="0"/>
          <w:marTop w:val="0"/>
          <w:marBottom w:val="0"/>
          <w:divBdr>
            <w:top w:val="none" w:sz="0" w:space="0" w:color="auto"/>
            <w:left w:val="none" w:sz="0" w:space="0" w:color="auto"/>
            <w:bottom w:val="none" w:sz="0" w:space="0" w:color="auto"/>
            <w:right w:val="none" w:sz="0" w:space="0" w:color="auto"/>
          </w:divBdr>
        </w:div>
        <w:div w:id="1878227780">
          <w:marLeft w:val="640"/>
          <w:marRight w:val="0"/>
          <w:marTop w:val="0"/>
          <w:marBottom w:val="0"/>
          <w:divBdr>
            <w:top w:val="none" w:sz="0" w:space="0" w:color="auto"/>
            <w:left w:val="none" w:sz="0" w:space="0" w:color="auto"/>
            <w:bottom w:val="none" w:sz="0" w:space="0" w:color="auto"/>
            <w:right w:val="none" w:sz="0" w:space="0" w:color="auto"/>
          </w:divBdr>
        </w:div>
        <w:div w:id="1906529916">
          <w:marLeft w:val="640"/>
          <w:marRight w:val="0"/>
          <w:marTop w:val="0"/>
          <w:marBottom w:val="0"/>
          <w:divBdr>
            <w:top w:val="none" w:sz="0" w:space="0" w:color="auto"/>
            <w:left w:val="none" w:sz="0" w:space="0" w:color="auto"/>
            <w:bottom w:val="none" w:sz="0" w:space="0" w:color="auto"/>
            <w:right w:val="none" w:sz="0" w:space="0" w:color="auto"/>
          </w:divBdr>
        </w:div>
        <w:div w:id="1910076535">
          <w:marLeft w:val="640"/>
          <w:marRight w:val="0"/>
          <w:marTop w:val="0"/>
          <w:marBottom w:val="0"/>
          <w:divBdr>
            <w:top w:val="none" w:sz="0" w:space="0" w:color="auto"/>
            <w:left w:val="none" w:sz="0" w:space="0" w:color="auto"/>
            <w:bottom w:val="none" w:sz="0" w:space="0" w:color="auto"/>
            <w:right w:val="none" w:sz="0" w:space="0" w:color="auto"/>
          </w:divBdr>
        </w:div>
        <w:div w:id="1929609082">
          <w:marLeft w:val="640"/>
          <w:marRight w:val="0"/>
          <w:marTop w:val="0"/>
          <w:marBottom w:val="0"/>
          <w:divBdr>
            <w:top w:val="none" w:sz="0" w:space="0" w:color="auto"/>
            <w:left w:val="none" w:sz="0" w:space="0" w:color="auto"/>
            <w:bottom w:val="none" w:sz="0" w:space="0" w:color="auto"/>
            <w:right w:val="none" w:sz="0" w:space="0" w:color="auto"/>
          </w:divBdr>
        </w:div>
        <w:div w:id="1937518868">
          <w:marLeft w:val="640"/>
          <w:marRight w:val="0"/>
          <w:marTop w:val="0"/>
          <w:marBottom w:val="0"/>
          <w:divBdr>
            <w:top w:val="none" w:sz="0" w:space="0" w:color="auto"/>
            <w:left w:val="none" w:sz="0" w:space="0" w:color="auto"/>
            <w:bottom w:val="none" w:sz="0" w:space="0" w:color="auto"/>
            <w:right w:val="none" w:sz="0" w:space="0" w:color="auto"/>
          </w:divBdr>
        </w:div>
        <w:div w:id="1953630195">
          <w:marLeft w:val="640"/>
          <w:marRight w:val="0"/>
          <w:marTop w:val="0"/>
          <w:marBottom w:val="0"/>
          <w:divBdr>
            <w:top w:val="none" w:sz="0" w:space="0" w:color="auto"/>
            <w:left w:val="none" w:sz="0" w:space="0" w:color="auto"/>
            <w:bottom w:val="none" w:sz="0" w:space="0" w:color="auto"/>
            <w:right w:val="none" w:sz="0" w:space="0" w:color="auto"/>
          </w:divBdr>
        </w:div>
        <w:div w:id="2037537607">
          <w:marLeft w:val="640"/>
          <w:marRight w:val="0"/>
          <w:marTop w:val="0"/>
          <w:marBottom w:val="0"/>
          <w:divBdr>
            <w:top w:val="none" w:sz="0" w:space="0" w:color="auto"/>
            <w:left w:val="none" w:sz="0" w:space="0" w:color="auto"/>
            <w:bottom w:val="none" w:sz="0" w:space="0" w:color="auto"/>
            <w:right w:val="none" w:sz="0" w:space="0" w:color="auto"/>
          </w:divBdr>
        </w:div>
        <w:div w:id="2067601313">
          <w:marLeft w:val="640"/>
          <w:marRight w:val="0"/>
          <w:marTop w:val="0"/>
          <w:marBottom w:val="0"/>
          <w:divBdr>
            <w:top w:val="none" w:sz="0" w:space="0" w:color="auto"/>
            <w:left w:val="none" w:sz="0" w:space="0" w:color="auto"/>
            <w:bottom w:val="none" w:sz="0" w:space="0" w:color="auto"/>
            <w:right w:val="none" w:sz="0" w:space="0" w:color="auto"/>
          </w:divBdr>
        </w:div>
        <w:div w:id="2085448604">
          <w:marLeft w:val="640"/>
          <w:marRight w:val="0"/>
          <w:marTop w:val="0"/>
          <w:marBottom w:val="0"/>
          <w:divBdr>
            <w:top w:val="none" w:sz="0" w:space="0" w:color="auto"/>
            <w:left w:val="none" w:sz="0" w:space="0" w:color="auto"/>
            <w:bottom w:val="none" w:sz="0" w:space="0" w:color="auto"/>
            <w:right w:val="none" w:sz="0" w:space="0" w:color="auto"/>
          </w:divBdr>
        </w:div>
        <w:div w:id="2087729844">
          <w:marLeft w:val="640"/>
          <w:marRight w:val="0"/>
          <w:marTop w:val="0"/>
          <w:marBottom w:val="0"/>
          <w:divBdr>
            <w:top w:val="none" w:sz="0" w:space="0" w:color="auto"/>
            <w:left w:val="none" w:sz="0" w:space="0" w:color="auto"/>
            <w:bottom w:val="none" w:sz="0" w:space="0" w:color="auto"/>
            <w:right w:val="none" w:sz="0" w:space="0" w:color="auto"/>
          </w:divBdr>
        </w:div>
        <w:div w:id="2109228791">
          <w:marLeft w:val="640"/>
          <w:marRight w:val="0"/>
          <w:marTop w:val="0"/>
          <w:marBottom w:val="0"/>
          <w:divBdr>
            <w:top w:val="none" w:sz="0" w:space="0" w:color="auto"/>
            <w:left w:val="none" w:sz="0" w:space="0" w:color="auto"/>
            <w:bottom w:val="none" w:sz="0" w:space="0" w:color="auto"/>
            <w:right w:val="none" w:sz="0" w:space="0" w:color="auto"/>
          </w:divBdr>
        </w:div>
        <w:div w:id="2130736066">
          <w:marLeft w:val="640"/>
          <w:marRight w:val="0"/>
          <w:marTop w:val="0"/>
          <w:marBottom w:val="0"/>
          <w:divBdr>
            <w:top w:val="none" w:sz="0" w:space="0" w:color="auto"/>
            <w:left w:val="none" w:sz="0" w:space="0" w:color="auto"/>
            <w:bottom w:val="none" w:sz="0" w:space="0" w:color="auto"/>
            <w:right w:val="none" w:sz="0" w:space="0" w:color="auto"/>
          </w:divBdr>
        </w:div>
      </w:divsChild>
    </w:div>
    <w:div w:id="1903175043">
      <w:bodyDiv w:val="1"/>
      <w:marLeft w:val="0"/>
      <w:marRight w:val="0"/>
      <w:marTop w:val="0"/>
      <w:marBottom w:val="0"/>
      <w:divBdr>
        <w:top w:val="none" w:sz="0" w:space="0" w:color="auto"/>
        <w:left w:val="none" w:sz="0" w:space="0" w:color="auto"/>
        <w:bottom w:val="none" w:sz="0" w:space="0" w:color="auto"/>
        <w:right w:val="none" w:sz="0" w:space="0" w:color="auto"/>
      </w:divBdr>
      <w:divsChild>
        <w:div w:id="23949985">
          <w:marLeft w:val="640"/>
          <w:marRight w:val="0"/>
          <w:marTop w:val="0"/>
          <w:marBottom w:val="0"/>
          <w:divBdr>
            <w:top w:val="none" w:sz="0" w:space="0" w:color="auto"/>
            <w:left w:val="none" w:sz="0" w:space="0" w:color="auto"/>
            <w:bottom w:val="none" w:sz="0" w:space="0" w:color="auto"/>
            <w:right w:val="none" w:sz="0" w:space="0" w:color="auto"/>
          </w:divBdr>
        </w:div>
        <w:div w:id="111678475">
          <w:marLeft w:val="640"/>
          <w:marRight w:val="0"/>
          <w:marTop w:val="0"/>
          <w:marBottom w:val="0"/>
          <w:divBdr>
            <w:top w:val="none" w:sz="0" w:space="0" w:color="auto"/>
            <w:left w:val="none" w:sz="0" w:space="0" w:color="auto"/>
            <w:bottom w:val="none" w:sz="0" w:space="0" w:color="auto"/>
            <w:right w:val="none" w:sz="0" w:space="0" w:color="auto"/>
          </w:divBdr>
        </w:div>
        <w:div w:id="244805169">
          <w:marLeft w:val="640"/>
          <w:marRight w:val="0"/>
          <w:marTop w:val="0"/>
          <w:marBottom w:val="0"/>
          <w:divBdr>
            <w:top w:val="none" w:sz="0" w:space="0" w:color="auto"/>
            <w:left w:val="none" w:sz="0" w:space="0" w:color="auto"/>
            <w:bottom w:val="none" w:sz="0" w:space="0" w:color="auto"/>
            <w:right w:val="none" w:sz="0" w:space="0" w:color="auto"/>
          </w:divBdr>
        </w:div>
        <w:div w:id="360716032">
          <w:marLeft w:val="640"/>
          <w:marRight w:val="0"/>
          <w:marTop w:val="0"/>
          <w:marBottom w:val="0"/>
          <w:divBdr>
            <w:top w:val="none" w:sz="0" w:space="0" w:color="auto"/>
            <w:left w:val="none" w:sz="0" w:space="0" w:color="auto"/>
            <w:bottom w:val="none" w:sz="0" w:space="0" w:color="auto"/>
            <w:right w:val="none" w:sz="0" w:space="0" w:color="auto"/>
          </w:divBdr>
        </w:div>
        <w:div w:id="412431421">
          <w:marLeft w:val="640"/>
          <w:marRight w:val="0"/>
          <w:marTop w:val="0"/>
          <w:marBottom w:val="0"/>
          <w:divBdr>
            <w:top w:val="none" w:sz="0" w:space="0" w:color="auto"/>
            <w:left w:val="none" w:sz="0" w:space="0" w:color="auto"/>
            <w:bottom w:val="none" w:sz="0" w:space="0" w:color="auto"/>
            <w:right w:val="none" w:sz="0" w:space="0" w:color="auto"/>
          </w:divBdr>
        </w:div>
        <w:div w:id="434325932">
          <w:marLeft w:val="640"/>
          <w:marRight w:val="0"/>
          <w:marTop w:val="0"/>
          <w:marBottom w:val="0"/>
          <w:divBdr>
            <w:top w:val="none" w:sz="0" w:space="0" w:color="auto"/>
            <w:left w:val="none" w:sz="0" w:space="0" w:color="auto"/>
            <w:bottom w:val="none" w:sz="0" w:space="0" w:color="auto"/>
            <w:right w:val="none" w:sz="0" w:space="0" w:color="auto"/>
          </w:divBdr>
        </w:div>
        <w:div w:id="437874299">
          <w:marLeft w:val="640"/>
          <w:marRight w:val="0"/>
          <w:marTop w:val="0"/>
          <w:marBottom w:val="0"/>
          <w:divBdr>
            <w:top w:val="none" w:sz="0" w:space="0" w:color="auto"/>
            <w:left w:val="none" w:sz="0" w:space="0" w:color="auto"/>
            <w:bottom w:val="none" w:sz="0" w:space="0" w:color="auto"/>
            <w:right w:val="none" w:sz="0" w:space="0" w:color="auto"/>
          </w:divBdr>
        </w:div>
        <w:div w:id="477455372">
          <w:marLeft w:val="640"/>
          <w:marRight w:val="0"/>
          <w:marTop w:val="0"/>
          <w:marBottom w:val="0"/>
          <w:divBdr>
            <w:top w:val="none" w:sz="0" w:space="0" w:color="auto"/>
            <w:left w:val="none" w:sz="0" w:space="0" w:color="auto"/>
            <w:bottom w:val="none" w:sz="0" w:space="0" w:color="auto"/>
            <w:right w:val="none" w:sz="0" w:space="0" w:color="auto"/>
          </w:divBdr>
        </w:div>
        <w:div w:id="502941465">
          <w:marLeft w:val="640"/>
          <w:marRight w:val="0"/>
          <w:marTop w:val="0"/>
          <w:marBottom w:val="0"/>
          <w:divBdr>
            <w:top w:val="none" w:sz="0" w:space="0" w:color="auto"/>
            <w:left w:val="none" w:sz="0" w:space="0" w:color="auto"/>
            <w:bottom w:val="none" w:sz="0" w:space="0" w:color="auto"/>
            <w:right w:val="none" w:sz="0" w:space="0" w:color="auto"/>
          </w:divBdr>
        </w:div>
        <w:div w:id="519709745">
          <w:marLeft w:val="640"/>
          <w:marRight w:val="0"/>
          <w:marTop w:val="0"/>
          <w:marBottom w:val="0"/>
          <w:divBdr>
            <w:top w:val="none" w:sz="0" w:space="0" w:color="auto"/>
            <w:left w:val="none" w:sz="0" w:space="0" w:color="auto"/>
            <w:bottom w:val="none" w:sz="0" w:space="0" w:color="auto"/>
            <w:right w:val="none" w:sz="0" w:space="0" w:color="auto"/>
          </w:divBdr>
        </w:div>
        <w:div w:id="552816943">
          <w:marLeft w:val="640"/>
          <w:marRight w:val="0"/>
          <w:marTop w:val="0"/>
          <w:marBottom w:val="0"/>
          <w:divBdr>
            <w:top w:val="none" w:sz="0" w:space="0" w:color="auto"/>
            <w:left w:val="none" w:sz="0" w:space="0" w:color="auto"/>
            <w:bottom w:val="none" w:sz="0" w:space="0" w:color="auto"/>
            <w:right w:val="none" w:sz="0" w:space="0" w:color="auto"/>
          </w:divBdr>
        </w:div>
        <w:div w:id="558321185">
          <w:marLeft w:val="640"/>
          <w:marRight w:val="0"/>
          <w:marTop w:val="0"/>
          <w:marBottom w:val="0"/>
          <w:divBdr>
            <w:top w:val="none" w:sz="0" w:space="0" w:color="auto"/>
            <w:left w:val="none" w:sz="0" w:space="0" w:color="auto"/>
            <w:bottom w:val="none" w:sz="0" w:space="0" w:color="auto"/>
            <w:right w:val="none" w:sz="0" w:space="0" w:color="auto"/>
          </w:divBdr>
        </w:div>
        <w:div w:id="727340245">
          <w:marLeft w:val="640"/>
          <w:marRight w:val="0"/>
          <w:marTop w:val="0"/>
          <w:marBottom w:val="0"/>
          <w:divBdr>
            <w:top w:val="none" w:sz="0" w:space="0" w:color="auto"/>
            <w:left w:val="none" w:sz="0" w:space="0" w:color="auto"/>
            <w:bottom w:val="none" w:sz="0" w:space="0" w:color="auto"/>
            <w:right w:val="none" w:sz="0" w:space="0" w:color="auto"/>
          </w:divBdr>
        </w:div>
        <w:div w:id="778766478">
          <w:marLeft w:val="640"/>
          <w:marRight w:val="0"/>
          <w:marTop w:val="0"/>
          <w:marBottom w:val="0"/>
          <w:divBdr>
            <w:top w:val="none" w:sz="0" w:space="0" w:color="auto"/>
            <w:left w:val="none" w:sz="0" w:space="0" w:color="auto"/>
            <w:bottom w:val="none" w:sz="0" w:space="0" w:color="auto"/>
            <w:right w:val="none" w:sz="0" w:space="0" w:color="auto"/>
          </w:divBdr>
        </w:div>
        <w:div w:id="926233925">
          <w:marLeft w:val="640"/>
          <w:marRight w:val="0"/>
          <w:marTop w:val="0"/>
          <w:marBottom w:val="0"/>
          <w:divBdr>
            <w:top w:val="none" w:sz="0" w:space="0" w:color="auto"/>
            <w:left w:val="none" w:sz="0" w:space="0" w:color="auto"/>
            <w:bottom w:val="none" w:sz="0" w:space="0" w:color="auto"/>
            <w:right w:val="none" w:sz="0" w:space="0" w:color="auto"/>
          </w:divBdr>
        </w:div>
        <w:div w:id="961033665">
          <w:marLeft w:val="640"/>
          <w:marRight w:val="0"/>
          <w:marTop w:val="0"/>
          <w:marBottom w:val="0"/>
          <w:divBdr>
            <w:top w:val="none" w:sz="0" w:space="0" w:color="auto"/>
            <w:left w:val="none" w:sz="0" w:space="0" w:color="auto"/>
            <w:bottom w:val="none" w:sz="0" w:space="0" w:color="auto"/>
            <w:right w:val="none" w:sz="0" w:space="0" w:color="auto"/>
          </w:divBdr>
        </w:div>
        <w:div w:id="965550897">
          <w:marLeft w:val="640"/>
          <w:marRight w:val="0"/>
          <w:marTop w:val="0"/>
          <w:marBottom w:val="0"/>
          <w:divBdr>
            <w:top w:val="none" w:sz="0" w:space="0" w:color="auto"/>
            <w:left w:val="none" w:sz="0" w:space="0" w:color="auto"/>
            <w:bottom w:val="none" w:sz="0" w:space="0" w:color="auto"/>
            <w:right w:val="none" w:sz="0" w:space="0" w:color="auto"/>
          </w:divBdr>
        </w:div>
        <w:div w:id="997656355">
          <w:marLeft w:val="640"/>
          <w:marRight w:val="0"/>
          <w:marTop w:val="0"/>
          <w:marBottom w:val="0"/>
          <w:divBdr>
            <w:top w:val="none" w:sz="0" w:space="0" w:color="auto"/>
            <w:left w:val="none" w:sz="0" w:space="0" w:color="auto"/>
            <w:bottom w:val="none" w:sz="0" w:space="0" w:color="auto"/>
            <w:right w:val="none" w:sz="0" w:space="0" w:color="auto"/>
          </w:divBdr>
        </w:div>
        <w:div w:id="1190294368">
          <w:marLeft w:val="640"/>
          <w:marRight w:val="0"/>
          <w:marTop w:val="0"/>
          <w:marBottom w:val="0"/>
          <w:divBdr>
            <w:top w:val="none" w:sz="0" w:space="0" w:color="auto"/>
            <w:left w:val="none" w:sz="0" w:space="0" w:color="auto"/>
            <w:bottom w:val="none" w:sz="0" w:space="0" w:color="auto"/>
            <w:right w:val="none" w:sz="0" w:space="0" w:color="auto"/>
          </w:divBdr>
        </w:div>
        <w:div w:id="1227689796">
          <w:marLeft w:val="640"/>
          <w:marRight w:val="0"/>
          <w:marTop w:val="0"/>
          <w:marBottom w:val="0"/>
          <w:divBdr>
            <w:top w:val="none" w:sz="0" w:space="0" w:color="auto"/>
            <w:left w:val="none" w:sz="0" w:space="0" w:color="auto"/>
            <w:bottom w:val="none" w:sz="0" w:space="0" w:color="auto"/>
            <w:right w:val="none" w:sz="0" w:space="0" w:color="auto"/>
          </w:divBdr>
        </w:div>
        <w:div w:id="1250580645">
          <w:marLeft w:val="640"/>
          <w:marRight w:val="0"/>
          <w:marTop w:val="0"/>
          <w:marBottom w:val="0"/>
          <w:divBdr>
            <w:top w:val="none" w:sz="0" w:space="0" w:color="auto"/>
            <w:left w:val="none" w:sz="0" w:space="0" w:color="auto"/>
            <w:bottom w:val="none" w:sz="0" w:space="0" w:color="auto"/>
            <w:right w:val="none" w:sz="0" w:space="0" w:color="auto"/>
          </w:divBdr>
        </w:div>
        <w:div w:id="1287783053">
          <w:marLeft w:val="640"/>
          <w:marRight w:val="0"/>
          <w:marTop w:val="0"/>
          <w:marBottom w:val="0"/>
          <w:divBdr>
            <w:top w:val="none" w:sz="0" w:space="0" w:color="auto"/>
            <w:left w:val="none" w:sz="0" w:space="0" w:color="auto"/>
            <w:bottom w:val="none" w:sz="0" w:space="0" w:color="auto"/>
            <w:right w:val="none" w:sz="0" w:space="0" w:color="auto"/>
          </w:divBdr>
        </w:div>
        <w:div w:id="1358585809">
          <w:marLeft w:val="640"/>
          <w:marRight w:val="0"/>
          <w:marTop w:val="0"/>
          <w:marBottom w:val="0"/>
          <w:divBdr>
            <w:top w:val="none" w:sz="0" w:space="0" w:color="auto"/>
            <w:left w:val="none" w:sz="0" w:space="0" w:color="auto"/>
            <w:bottom w:val="none" w:sz="0" w:space="0" w:color="auto"/>
            <w:right w:val="none" w:sz="0" w:space="0" w:color="auto"/>
          </w:divBdr>
        </w:div>
        <w:div w:id="1542783546">
          <w:marLeft w:val="640"/>
          <w:marRight w:val="0"/>
          <w:marTop w:val="0"/>
          <w:marBottom w:val="0"/>
          <w:divBdr>
            <w:top w:val="none" w:sz="0" w:space="0" w:color="auto"/>
            <w:left w:val="none" w:sz="0" w:space="0" w:color="auto"/>
            <w:bottom w:val="none" w:sz="0" w:space="0" w:color="auto"/>
            <w:right w:val="none" w:sz="0" w:space="0" w:color="auto"/>
          </w:divBdr>
        </w:div>
        <w:div w:id="1573851182">
          <w:marLeft w:val="640"/>
          <w:marRight w:val="0"/>
          <w:marTop w:val="0"/>
          <w:marBottom w:val="0"/>
          <w:divBdr>
            <w:top w:val="none" w:sz="0" w:space="0" w:color="auto"/>
            <w:left w:val="none" w:sz="0" w:space="0" w:color="auto"/>
            <w:bottom w:val="none" w:sz="0" w:space="0" w:color="auto"/>
            <w:right w:val="none" w:sz="0" w:space="0" w:color="auto"/>
          </w:divBdr>
        </w:div>
        <w:div w:id="1726371386">
          <w:marLeft w:val="640"/>
          <w:marRight w:val="0"/>
          <w:marTop w:val="0"/>
          <w:marBottom w:val="0"/>
          <w:divBdr>
            <w:top w:val="none" w:sz="0" w:space="0" w:color="auto"/>
            <w:left w:val="none" w:sz="0" w:space="0" w:color="auto"/>
            <w:bottom w:val="none" w:sz="0" w:space="0" w:color="auto"/>
            <w:right w:val="none" w:sz="0" w:space="0" w:color="auto"/>
          </w:divBdr>
        </w:div>
        <w:div w:id="1784883957">
          <w:marLeft w:val="640"/>
          <w:marRight w:val="0"/>
          <w:marTop w:val="0"/>
          <w:marBottom w:val="0"/>
          <w:divBdr>
            <w:top w:val="none" w:sz="0" w:space="0" w:color="auto"/>
            <w:left w:val="none" w:sz="0" w:space="0" w:color="auto"/>
            <w:bottom w:val="none" w:sz="0" w:space="0" w:color="auto"/>
            <w:right w:val="none" w:sz="0" w:space="0" w:color="auto"/>
          </w:divBdr>
        </w:div>
        <w:div w:id="1816292853">
          <w:marLeft w:val="640"/>
          <w:marRight w:val="0"/>
          <w:marTop w:val="0"/>
          <w:marBottom w:val="0"/>
          <w:divBdr>
            <w:top w:val="none" w:sz="0" w:space="0" w:color="auto"/>
            <w:left w:val="none" w:sz="0" w:space="0" w:color="auto"/>
            <w:bottom w:val="none" w:sz="0" w:space="0" w:color="auto"/>
            <w:right w:val="none" w:sz="0" w:space="0" w:color="auto"/>
          </w:divBdr>
        </w:div>
        <w:div w:id="1908763055">
          <w:marLeft w:val="640"/>
          <w:marRight w:val="0"/>
          <w:marTop w:val="0"/>
          <w:marBottom w:val="0"/>
          <w:divBdr>
            <w:top w:val="none" w:sz="0" w:space="0" w:color="auto"/>
            <w:left w:val="none" w:sz="0" w:space="0" w:color="auto"/>
            <w:bottom w:val="none" w:sz="0" w:space="0" w:color="auto"/>
            <w:right w:val="none" w:sz="0" w:space="0" w:color="auto"/>
          </w:divBdr>
        </w:div>
        <w:div w:id="1973246380">
          <w:marLeft w:val="640"/>
          <w:marRight w:val="0"/>
          <w:marTop w:val="0"/>
          <w:marBottom w:val="0"/>
          <w:divBdr>
            <w:top w:val="none" w:sz="0" w:space="0" w:color="auto"/>
            <w:left w:val="none" w:sz="0" w:space="0" w:color="auto"/>
            <w:bottom w:val="none" w:sz="0" w:space="0" w:color="auto"/>
            <w:right w:val="none" w:sz="0" w:space="0" w:color="auto"/>
          </w:divBdr>
        </w:div>
        <w:div w:id="2063558248">
          <w:marLeft w:val="640"/>
          <w:marRight w:val="0"/>
          <w:marTop w:val="0"/>
          <w:marBottom w:val="0"/>
          <w:divBdr>
            <w:top w:val="none" w:sz="0" w:space="0" w:color="auto"/>
            <w:left w:val="none" w:sz="0" w:space="0" w:color="auto"/>
            <w:bottom w:val="none" w:sz="0" w:space="0" w:color="auto"/>
            <w:right w:val="none" w:sz="0" w:space="0" w:color="auto"/>
          </w:divBdr>
        </w:div>
        <w:div w:id="2080400621">
          <w:marLeft w:val="640"/>
          <w:marRight w:val="0"/>
          <w:marTop w:val="0"/>
          <w:marBottom w:val="0"/>
          <w:divBdr>
            <w:top w:val="none" w:sz="0" w:space="0" w:color="auto"/>
            <w:left w:val="none" w:sz="0" w:space="0" w:color="auto"/>
            <w:bottom w:val="none" w:sz="0" w:space="0" w:color="auto"/>
            <w:right w:val="none" w:sz="0" w:space="0" w:color="auto"/>
          </w:divBdr>
        </w:div>
      </w:divsChild>
    </w:div>
    <w:div w:id="1905482659">
      <w:bodyDiv w:val="1"/>
      <w:marLeft w:val="0"/>
      <w:marRight w:val="0"/>
      <w:marTop w:val="0"/>
      <w:marBottom w:val="0"/>
      <w:divBdr>
        <w:top w:val="none" w:sz="0" w:space="0" w:color="auto"/>
        <w:left w:val="none" w:sz="0" w:space="0" w:color="auto"/>
        <w:bottom w:val="none" w:sz="0" w:space="0" w:color="auto"/>
        <w:right w:val="none" w:sz="0" w:space="0" w:color="auto"/>
      </w:divBdr>
      <w:divsChild>
        <w:div w:id="157501681">
          <w:marLeft w:val="640"/>
          <w:marRight w:val="0"/>
          <w:marTop w:val="0"/>
          <w:marBottom w:val="0"/>
          <w:divBdr>
            <w:top w:val="none" w:sz="0" w:space="0" w:color="auto"/>
            <w:left w:val="none" w:sz="0" w:space="0" w:color="auto"/>
            <w:bottom w:val="none" w:sz="0" w:space="0" w:color="auto"/>
            <w:right w:val="none" w:sz="0" w:space="0" w:color="auto"/>
          </w:divBdr>
        </w:div>
        <w:div w:id="209073603">
          <w:marLeft w:val="640"/>
          <w:marRight w:val="0"/>
          <w:marTop w:val="0"/>
          <w:marBottom w:val="0"/>
          <w:divBdr>
            <w:top w:val="none" w:sz="0" w:space="0" w:color="auto"/>
            <w:left w:val="none" w:sz="0" w:space="0" w:color="auto"/>
            <w:bottom w:val="none" w:sz="0" w:space="0" w:color="auto"/>
            <w:right w:val="none" w:sz="0" w:space="0" w:color="auto"/>
          </w:divBdr>
        </w:div>
        <w:div w:id="484661536">
          <w:marLeft w:val="640"/>
          <w:marRight w:val="0"/>
          <w:marTop w:val="0"/>
          <w:marBottom w:val="0"/>
          <w:divBdr>
            <w:top w:val="none" w:sz="0" w:space="0" w:color="auto"/>
            <w:left w:val="none" w:sz="0" w:space="0" w:color="auto"/>
            <w:bottom w:val="none" w:sz="0" w:space="0" w:color="auto"/>
            <w:right w:val="none" w:sz="0" w:space="0" w:color="auto"/>
          </w:divBdr>
        </w:div>
        <w:div w:id="716054140">
          <w:marLeft w:val="640"/>
          <w:marRight w:val="0"/>
          <w:marTop w:val="0"/>
          <w:marBottom w:val="0"/>
          <w:divBdr>
            <w:top w:val="none" w:sz="0" w:space="0" w:color="auto"/>
            <w:left w:val="none" w:sz="0" w:space="0" w:color="auto"/>
            <w:bottom w:val="none" w:sz="0" w:space="0" w:color="auto"/>
            <w:right w:val="none" w:sz="0" w:space="0" w:color="auto"/>
          </w:divBdr>
        </w:div>
        <w:div w:id="1384518974">
          <w:marLeft w:val="640"/>
          <w:marRight w:val="0"/>
          <w:marTop w:val="0"/>
          <w:marBottom w:val="0"/>
          <w:divBdr>
            <w:top w:val="none" w:sz="0" w:space="0" w:color="auto"/>
            <w:left w:val="none" w:sz="0" w:space="0" w:color="auto"/>
            <w:bottom w:val="none" w:sz="0" w:space="0" w:color="auto"/>
            <w:right w:val="none" w:sz="0" w:space="0" w:color="auto"/>
          </w:divBdr>
        </w:div>
      </w:divsChild>
    </w:div>
    <w:div w:id="1906795104">
      <w:bodyDiv w:val="1"/>
      <w:marLeft w:val="0"/>
      <w:marRight w:val="0"/>
      <w:marTop w:val="0"/>
      <w:marBottom w:val="0"/>
      <w:divBdr>
        <w:top w:val="none" w:sz="0" w:space="0" w:color="auto"/>
        <w:left w:val="none" w:sz="0" w:space="0" w:color="auto"/>
        <w:bottom w:val="none" w:sz="0" w:space="0" w:color="auto"/>
        <w:right w:val="none" w:sz="0" w:space="0" w:color="auto"/>
      </w:divBdr>
      <w:divsChild>
        <w:div w:id="56781070">
          <w:marLeft w:val="640"/>
          <w:marRight w:val="0"/>
          <w:marTop w:val="0"/>
          <w:marBottom w:val="0"/>
          <w:divBdr>
            <w:top w:val="none" w:sz="0" w:space="0" w:color="auto"/>
            <w:left w:val="none" w:sz="0" w:space="0" w:color="auto"/>
            <w:bottom w:val="none" w:sz="0" w:space="0" w:color="auto"/>
            <w:right w:val="none" w:sz="0" w:space="0" w:color="auto"/>
          </w:divBdr>
        </w:div>
        <w:div w:id="88236371">
          <w:marLeft w:val="640"/>
          <w:marRight w:val="0"/>
          <w:marTop w:val="0"/>
          <w:marBottom w:val="0"/>
          <w:divBdr>
            <w:top w:val="none" w:sz="0" w:space="0" w:color="auto"/>
            <w:left w:val="none" w:sz="0" w:space="0" w:color="auto"/>
            <w:bottom w:val="none" w:sz="0" w:space="0" w:color="auto"/>
            <w:right w:val="none" w:sz="0" w:space="0" w:color="auto"/>
          </w:divBdr>
        </w:div>
        <w:div w:id="165025492">
          <w:marLeft w:val="640"/>
          <w:marRight w:val="0"/>
          <w:marTop w:val="0"/>
          <w:marBottom w:val="0"/>
          <w:divBdr>
            <w:top w:val="none" w:sz="0" w:space="0" w:color="auto"/>
            <w:left w:val="none" w:sz="0" w:space="0" w:color="auto"/>
            <w:bottom w:val="none" w:sz="0" w:space="0" w:color="auto"/>
            <w:right w:val="none" w:sz="0" w:space="0" w:color="auto"/>
          </w:divBdr>
        </w:div>
        <w:div w:id="222258299">
          <w:marLeft w:val="640"/>
          <w:marRight w:val="0"/>
          <w:marTop w:val="0"/>
          <w:marBottom w:val="0"/>
          <w:divBdr>
            <w:top w:val="none" w:sz="0" w:space="0" w:color="auto"/>
            <w:left w:val="none" w:sz="0" w:space="0" w:color="auto"/>
            <w:bottom w:val="none" w:sz="0" w:space="0" w:color="auto"/>
            <w:right w:val="none" w:sz="0" w:space="0" w:color="auto"/>
          </w:divBdr>
        </w:div>
        <w:div w:id="323439452">
          <w:marLeft w:val="640"/>
          <w:marRight w:val="0"/>
          <w:marTop w:val="0"/>
          <w:marBottom w:val="0"/>
          <w:divBdr>
            <w:top w:val="none" w:sz="0" w:space="0" w:color="auto"/>
            <w:left w:val="none" w:sz="0" w:space="0" w:color="auto"/>
            <w:bottom w:val="none" w:sz="0" w:space="0" w:color="auto"/>
            <w:right w:val="none" w:sz="0" w:space="0" w:color="auto"/>
          </w:divBdr>
        </w:div>
        <w:div w:id="343673988">
          <w:marLeft w:val="640"/>
          <w:marRight w:val="0"/>
          <w:marTop w:val="0"/>
          <w:marBottom w:val="0"/>
          <w:divBdr>
            <w:top w:val="none" w:sz="0" w:space="0" w:color="auto"/>
            <w:left w:val="none" w:sz="0" w:space="0" w:color="auto"/>
            <w:bottom w:val="none" w:sz="0" w:space="0" w:color="auto"/>
            <w:right w:val="none" w:sz="0" w:space="0" w:color="auto"/>
          </w:divBdr>
        </w:div>
        <w:div w:id="436604370">
          <w:marLeft w:val="640"/>
          <w:marRight w:val="0"/>
          <w:marTop w:val="0"/>
          <w:marBottom w:val="0"/>
          <w:divBdr>
            <w:top w:val="none" w:sz="0" w:space="0" w:color="auto"/>
            <w:left w:val="none" w:sz="0" w:space="0" w:color="auto"/>
            <w:bottom w:val="none" w:sz="0" w:space="0" w:color="auto"/>
            <w:right w:val="none" w:sz="0" w:space="0" w:color="auto"/>
          </w:divBdr>
        </w:div>
        <w:div w:id="465895813">
          <w:marLeft w:val="640"/>
          <w:marRight w:val="0"/>
          <w:marTop w:val="0"/>
          <w:marBottom w:val="0"/>
          <w:divBdr>
            <w:top w:val="none" w:sz="0" w:space="0" w:color="auto"/>
            <w:left w:val="none" w:sz="0" w:space="0" w:color="auto"/>
            <w:bottom w:val="none" w:sz="0" w:space="0" w:color="auto"/>
            <w:right w:val="none" w:sz="0" w:space="0" w:color="auto"/>
          </w:divBdr>
        </w:div>
        <w:div w:id="524709928">
          <w:marLeft w:val="640"/>
          <w:marRight w:val="0"/>
          <w:marTop w:val="0"/>
          <w:marBottom w:val="0"/>
          <w:divBdr>
            <w:top w:val="none" w:sz="0" w:space="0" w:color="auto"/>
            <w:left w:val="none" w:sz="0" w:space="0" w:color="auto"/>
            <w:bottom w:val="none" w:sz="0" w:space="0" w:color="auto"/>
            <w:right w:val="none" w:sz="0" w:space="0" w:color="auto"/>
          </w:divBdr>
        </w:div>
        <w:div w:id="621763547">
          <w:marLeft w:val="640"/>
          <w:marRight w:val="0"/>
          <w:marTop w:val="0"/>
          <w:marBottom w:val="0"/>
          <w:divBdr>
            <w:top w:val="none" w:sz="0" w:space="0" w:color="auto"/>
            <w:left w:val="none" w:sz="0" w:space="0" w:color="auto"/>
            <w:bottom w:val="none" w:sz="0" w:space="0" w:color="auto"/>
            <w:right w:val="none" w:sz="0" w:space="0" w:color="auto"/>
          </w:divBdr>
        </w:div>
        <w:div w:id="655643791">
          <w:marLeft w:val="640"/>
          <w:marRight w:val="0"/>
          <w:marTop w:val="0"/>
          <w:marBottom w:val="0"/>
          <w:divBdr>
            <w:top w:val="none" w:sz="0" w:space="0" w:color="auto"/>
            <w:left w:val="none" w:sz="0" w:space="0" w:color="auto"/>
            <w:bottom w:val="none" w:sz="0" w:space="0" w:color="auto"/>
            <w:right w:val="none" w:sz="0" w:space="0" w:color="auto"/>
          </w:divBdr>
        </w:div>
        <w:div w:id="662047845">
          <w:marLeft w:val="640"/>
          <w:marRight w:val="0"/>
          <w:marTop w:val="0"/>
          <w:marBottom w:val="0"/>
          <w:divBdr>
            <w:top w:val="none" w:sz="0" w:space="0" w:color="auto"/>
            <w:left w:val="none" w:sz="0" w:space="0" w:color="auto"/>
            <w:bottom w:val="none" w:sz="0" w:space="0" w:color="auto"/>
            <w:right w:val="none" w:sz="0" w:space="0" w:color="auto"/>
          </w:divBdr>
        </w:div>
        <w:div w:id="762068914">
          <w:marLeft w:val="640"/>
          <w:marRight w:val="0"/>
          <w:marTop w:val="0"/>
          <w:marBottom w:val="0"/>
          <w:divBdr>
            <w:top w:val="none" w:sz="0" w:space="0" w:color="auto"/>
            <w:left w:val="none" w:sz="0" w:space="0" w:color="auto"/>
            <w:bottom w:val="none" w:sz="0" w:space="0" w:color="auto"/>
            <w:right w:val="none" w:sz="0" w:space="0" w:color="auto"/>
          </w:divBdr>
        </w:div>
        <w:div w:id="802500700">
          <w:marLeft w:val="640"/>
          <w:marRight w:val="0"/>
          <w:marTop w:val="0"/>
          <w:marBottom w:val="0"/>
          <w:divBdr>
            <w:top w:val="none" w:sz="0" w:space="0" w:color="auto"/>
            <w:left w:val="none" w:sz="0" w:space="0" w:color="auto"/>
            <w:bottom w:val="none" w:sz="0" w:space="0" w:color="auto"/>
            <w:right w:val="none" w:sz="0" w:space="0" w:color="auto"/>
          </w:divBdr>
        </w:div>
        <w:div w:id="812527599">
          <w:marLeft w:val="640"/>
          <w:marRight w:val="0"/>
          <w:marTop w:val="0"/>
          <w:marBottom w:val="0"/>
          <w:divBdr>
            <w:top w:val="none" w:sz="0" w:space="0" w:color="auto"/>
            <w:left w:val="none" w:sz="0" w:space="0" w:color="auto"/>
            <w:bottom w:val="none" w:sz="0" w:space="0" w:color="auto"/>
            <w:right w:val="none" w:sz="0" w:space="0" w:color="auto"/>
          </w:divBdr>
        </w:div>
        <w:div w:id="955872482">
          <w:marLeft w:val="640"/>
          <w:marRight w:val="0"/>
          <w:marTop w:val="0"/>
          <w:marBottom w:val="0"/>
          <w:divBdr>
            <w:top w:val="none" w:sz="0" w:space="0" w:color="auto"/>
            <w:left w:val="none" w:sz="0" w:space="0" w:color="auto"/>
            <w:bottom w:val="none" w:sz="0" w:space="0" w:color="auto"/>
            <w:right w:val="none" w:sz="0" w:space="0" w:color="auto"/>
          </w:divBdr>
        </w:div>
        <w:div w:id="1046762690">
          <w:marLeft w:val="640"/>
          <w:marRight w:val="0"/>
          <w:marTop w:val="0"/>
          <w:marBottom w:val="0"/>
          <w:divBdr>
            <w:top w:val="none" w:sz="0" w:space="0" w:color="auto"/>
            <w:left w:val="none" w:sz="0" w:space="0" w:color="auto"/>
            <w:bottom w:val="none" w:sz="0" w:space="0" w:color="auto"/>
            <w:right w:val="none" w:sz="0" w:space="0" w:color="auto"/>
          </w:divBdr>
        </w:div>
        <w:div w:id="1050035817">
          <w:marLeft w:val="640"/>
          <w:marRight w:val="0"/>
          <w:marTop w:val="0"/>
          <w:marBottom w:val="0"/>
          <w:divBdr>
            <w:top w:val="none" w:sz="0" w:space="0" w:color="auto"/>
            <w:left w:val="none" w:sz="0" w:space="0" w:color="auto"/>
            <w:bottom w:val="none" w:sz="0" w:space="0" w:color="auto"/>
            <w:right w:val="none" w:sz="0" w:space="0" w:color="auto"/>
          </w:divBdr>
        </w:div>
        <w:div w:id="1069185782">
          <w:marLeft w:val="640"/>
          <w:marRight w:val="0"/>
          <w:marTop w:val="0"/>
          <w:marBottom w:val="0"/>
          <w:divBdr>
            <w:top w:val="none" w:sz="0" w:space="0" w:color="auto"/>
            <w:left w:val="none" w:sz="0" w:space="0" w:color="auto"/>
            <w:bottom w:val="none" w:sz="0" w:space="0" w:color="auto"/>
            <w:right w:val="none" w:sz="0" w:space="0" w:color="auto"/>
          </w:divBdr>
        </w:div>
        <w:div w:id="1133399929">
          <w:marLeft w:val="640"/>
          <w:marRight w:val="0"/>
          <w:marTop w:val="0"/>
          <w:marBottom w:val="0"/>
          <w:divBdr>
            <w:top w:val="none" w:sz="0" w:space="0" w:color="auto"/>
            <w:left w:val="none" w:sz="0" w:space="0" w:color="auto"/>
            <w:bottom w:val="none" w:sz="0" w:space="0" w:color="auto"/>
            <w:right w:val="none" w:sz="0" w:space="0" w:color="auto"/>
          </w:divBdr>
        </w:div>
        <w:div w:id="1146891871">
          <w:marLeft w:val="640"/>
          <w:marRight w:val="0"/>
          <w:marTop w:val="0"/>
          <w:marBottom w:val="0"/>
          <w:divBdr>
            <w:top w:val="none" w:sz="0" w:space="0" w:color="auto"/>
            <w:left w:val="none" w:sz="0" w:space="0" w:color="auto"/>
            <w:bottom w:val="none" w:sz="0" w:space="0" w:color="auto"/>
            <w:right w:val="none" w:sz="0" w:space="0" w:color="auto"/>
          </w:divBdr>
        </w:div>
        <w:div w:id="1218510997">
          <w:marLeft w:val="640"/>
          <w:marRight w:val="0"/>
          <w:marTop w:val="0"/>
          <w:marBottom w:val="0"/>
          <w:divBdr>
            <w:top w:val="none" w:sz="0" w:space="0" w:color="auto"/>
            <w:left w:val="none" w:sz="0" w:space="0" w:color="auto"/>
            <w:bottom w:val="none" w:sz="0" w:space="0" w:color="auto"/>
            <w:right w:val="none" w:sz="0" w:space="0" w:color="auto"/>
          </w:divBdr>
        </w:div>
        <w:div w:id="1327856511">
          <w:marLeft w:val="640"/>
          <w:marRight w:val="0"/>
          <w:marTop w:val="0"/>
          <w:marBottom w:val="0"/>
          <w:divBdr>
            <w:top w:val="none" w:sz="0" w:space="0" w:color="auto"/>
            <w:left w:val="none" w:sz="0" w:space="0" w:color="auto"/>
            <w:bottom w:val="none" w:sz="0" w:space="0" w:color="auto"/>
            <w:right w:val="none" w:sz="0" w:space="0" w:color="auto"/>
          </w:divBdr>
        </w:div>
        <w:div w:id="1351109221">
          <w:marLeft w:val="640"/>
          <w:marRight w:val="0"/>
          <w:marTop w:val="0"/>
          <w:marBottom w:val="0"/>
          <w:divBdr>
            <w:top w:val="none" w:sz="0" w:space="0" w:color="auto"/>
            <w:left w:val="none" w:sz="0" w:space="0" w:color="auto"/>
            <w:bottom w:val="none" w:sz="0" w:space="0" w:color="auto"/>
            <w:right w:val="none" w:sz="0" w:space="0" w:color="auto"/>
          </w:divBdr>
        </w:div>
        <w:div w:id="1389645215">
          <w:marLeft w:val="640"/>
          <w:marRight w:val="0"/>
          <w:marTop w:val="0"/>
          <w:marBottom w:val="0"/>
          <w:divBdr>
            <w:top w:val="none" w:sz="0" w:space="0" w:color="auto"/>
            <w:left w:val="none" w:sz="0" w:space="0" w:color="auto"/>
            <w:bottom w:val="none" w:sz="0" w:space="0" w:color="auto"/>
            <w:right w:val="none" w:sz="0" w:space="0" w:color="auto"/>
          </w:divBdr>
        </w:div>
        <w:div w:id="1390223664">
          <w:marLeft w:val="640"/>
          <w:marRight w:val="0"/>
          <w:marTop w:val="0"/>
          <w:marBottom w:val="0"/>
          <w:divBdr>
            <w:top w:val="none" w:sz="0" w:space="0" w:color="auto"/>
            <w:left w:val="none" w:sz="0" w:space="0" w:color="auto"/>
            <w:bottom w:val="none" w:sz="0" w:space="0" w:color="auto"/>
            <w:right w:val="none" w:sz="0" w:space="0" w:color="auto"/>
          </w:divBdr>
        </w:div>
        <w:div w:id="1428034864">
          <w:marLeft w:val="640"/>
          <w:marRight w:val="0"/>
          <w:marTop w:val="0"/>
          <w:marBottom w:val="0"/>
          <w:divBdr>
            <w:top w:val="none" w:sz="0" w:space="0" w:color="auto"/>
            <w:left w:val="none" w:sz="0" w:space="0" w:color="auto"/>
            <w:bottom w:val="none" w:sz="0" w:space="0" w:color="auto"/>
            <w:right w:val="none" w:sz="0" w:space="0" w:color="auto"/>
          </w:divBdr>
        </w:div>
        <w:div w:id="1469589855">
          <w:marLeft w:val="640"/>
          <w:marRight w:val="0"/>
          <w:marTop w:val="0"/>
          <w:marBottom w:val="0"/>
          <w:divBdr>
            <w:top w:val="none" w:sz="0" w:space="0" w:color="auto"/>
            <w:left w:val="none" w:sz="0" w:space="0" w:color="auto"/>
            <w:bottom w:val="none" w:sz="0" w:space="0" w:color="auto"/>
            <w:right w:val="none" w:sz="0" w:space="0" w:color="auto"/>
          </w:divBdr>
        </w:div>
        <w:div w:id="1518233687">
          <w:marLeft w:val="640"/>
          <w:marRight w:val="0"/>
          <w:marTop w:val="0"/>
          <w:marBottom w:val="0"/>
          <w:divBdr>
            <w:top w:val="none" w:sz="0" w:space="0" w:color="auto"/>
            <w:left w:val="none" w:sz="0" w:space="0" w:color="auto"/>
            <w:bottom w:val="none" w:sz="0" w:space="0" w:color="auto"/>
            <w:right w:val="none" w:sz="0" w:space="0" w:color="auto"/>
          </w:divBdr>
        </w:div>
        <w:div w:id="1623920396">
          <w:marLeft w:val="640"/>
          <w:marRight w:val="0"/>
          <w:marTop w:val="0"/>
          <w:marBottom w:val="0"/>
          <w:divBdr>
            <w:top w:val="none" w:sz="0" w:space="0" w:color="auto"/>
            <w:left w:val="none" w:sz="0" w:space="0" w:color="auto"/>
            <w:bottom w:val="none" w:sz="0" w:space="0" w:color="auto"/>
            <w:right w:val="none" w:sz="0" w:space="0" w:color="auto"/>
          </w:divBdr>
        </w:div>
        <w:div w:id="1647661884">
          <w:marLeft w:val="640"/>
          <w:marRight w:val="0"/>
          <w:marTop w:val="0"/>
          <w:marBottom w:val="0"/>
          <w:divBdr>
            <w:top w:val="none" w:sz="0" w:space="0" w:color="auto"/>
            <w:left w:val="none" w:sz="0" w:space="0" w:color="auto"/>
            <w:bottom w:val="none" w:sz="0" w:space="0" w:color="auto"/>
            <w:right w:val="none" w:sz="0" w:space="0" w:color="auto"/>
          </w:divBdr>
        </w:div>
        <w:div w:id="1671062619">
          <w:marLeft w:val="640"/>
          <w:marRight w:val="0"/>
          <w:marTop w:val="0"/>
          <w:marBottom w:val="0"/>
          <w:divBdr>
            <w:top w:val="none" w:sz="0" w:space="0" w:color="auto"/>
            <w:left w:val="none" w:sz="0" w:space="0" w:color="auto"/>
            <w:bottom w:val="none" w:sz="0" w:space="0" w:color="auto"/>
            <w:right w:val="none" w:sz="0" w:space="0" w:color="auto"/>
          </w:divBdr>
        </w:div>
        <w:div w:id="1686637066">
          <w:marLeft w:val="640"/>
          <w:marRight w:val="0"/>
          <w:marTop w:val="0"/>
          <w:marBottom w:val="0"/>
          <w:divBdr>
            <w:top w:val="none" w:sz="0" w:space="0" w:color="auto"/>
            <w:left w:val="none" w:sz="0" w:space="0" w:color="auto"/>
            <w:bottom w:val="none" w:sz="0" w:space="0" w:color="auto"/>
            <w:right w:val="none" w:sz="0" w:space="0" w:color="auto"/>
          </w:divBdr>
        </w:div>
        <w:div w:id="1688215030">
          <w:marLeft w:val="640"/>
          <w:marRight w:val="0"/>
          <w:marTop w:val="0"/>
          <w:marBottom w:val="0"/>
          <w:divBdr>
            <w:top w:val="none" w:sz="0" w:space="0" w:color="auto"/>
            <w:left w:val="none" w:sz="0" w:space="0" w:color="auto"/>
            <w:bottom w:val="none" w:sz="0" w:space="0" w:color="auto"/>
            <w:right w:val="none" w:sz="0" w:space="0" w:color="auto"/>
          </w:divBdr>
        </w:div>
        <w:div w:id="1732969068">
          <w:marLeft w:val="640"/>
          <w:marRight w:val="0"/>
          <w:marTop w:val="0"/>
          <w:marBottom w:val="0"/>
          <w:divBdr>
            <w:top w:val="none" w:sz="0" w:space="0" w:color="auto"/>
            <w:left w:val="none" w:sz="0" w:space="0" w:color="auto"/>
            <w:bottom w:val="none" w:sz="0" w:space="0" w:color="auto"/>
            <w:right w:val="none" w:sz="0" w:space="0" w:color="auto"/>
          </w:divBdr>
        </w:div>
        <w:div w:id="1740787534">
          <w:marLeft w:val="640"/>
          <w:marRight w:val="0"/>
          <w:marTop w:val="0"/>
          <w:marBottom w:val="0"/>
          <w:divBdr>
            <w:top w:val="none" w:sz="0" w:space="0" w:color="auto"/>
            <w:left w:val="none" w:sz="0" w:space="0" w:color="auto"/>
            <w:bottom w:val="none" w:sz="0" w:space="0" w:color="auto"/>
            <w:right w:val="none" w:sz="0" w:space="0" w:color="auto"/>
          </w:divBdr>
        </w:div>
        <w:div w:id="1744568404">
          <w:marLeft w:val="640"/>
          <w:marRight w:val="0"/>
          <w:marTop w:val="0"/>
          <w:marBottom w:val="0"/>
          <w:divBdr>
            <w:top w:val="none" w:sz="0" w:space="0" w:color="auto"/>
            <w:left w:val="none" w:sz="0" w:space="0" w:color="auto"/>
            <w:bottom w:val="none" w:sz="0" w:space="0" w:color="auto"/>
            <w:right w:val="none" w:sz="0" w:space="0" w:color="auto"/>
          </w:divBdr>
        </w:div>
        <w:div w:id="1752657841">
          <w:marLeft w:val="640"/>
          <w:marRight w:val="0"/>
          <w:marTop w:val="0"/>
          <w:marBottom w:val="0"/>
          <w:divBdr>
            <w:top w:val="none" w:sz="0" w:space="0" w:color="auto"/>
            <w:left w:val="none" w:sz="0" w:space="0" w:color="auto"/>
            <w:bottom w:val="none" w:sz="0" w:space="0" w:color="auto"/>
            <w:right w:val="none" w:sz="0" w:space="0" w:color="auto"/>
          </w:divBdr>
        </w:div>
        <w:div w:id="1762481570">
          <w:marLeft w:val="640"/>
          <w:marRight w:val="0"/>
          <w:marTop w:val="0"/>
          <w:marBottom w:val="0"/>
          <w:divBdr>
            <w:top w:val="none" w:sz="0" w:space="0" w:color="auto"/>
            <w:left w:val="none" w:sz="0" w:space="0" w:color="auto"/>
            <w:bottom w:val="none" w:sz="0" w:space="0" w:color="auto"/>
            <w:right w:val="none" w:sz="0" w:space="0" w:color="auto"/>
          </w:divBdr>
        </w:div>
        <w:div w:id="1766195295">
          <w:marLeft w:val="640"/>
          <w:marRight w:val="0"/>
          <w:marTop w:val="0"/>
          <w:marBottom w:val="0"/>
          <w:divBdr>
            <w:top w:val="none" w:sz="0" w:space="0" w:color="auto"/>
            <w:left w:val="none" w:sz="0" w:space="0" w:color="auto"/>
            <w:bottom w:val="none" w:sz="0" w:space="0" w:color="auto"/>
            <w:right w:val="none" w:sz="0" w:space="0" w:color="auto"/>
          </w:divBdr>
        </w:div>
        <w:div w:id="1825007555">
          <w:marLeft w:val="640"/>
          <w:marRight w:val="0"/>
          <w:marTop w:val="0"/>
          <w:marBottom w:val="0"/>
          <w:divBdr>
            <w:top w:val="none" w:sz="0" w:space="0" w:color="auto"/>
            <w:left w:val="none" w:sz="0" w:space="0" w:color="auto"/>
            <w:bottom w:val="none" w:sz="0" w:space="0" w:color="auto"/>
            <w:right w:val="none" w:sz="0" w:space="0" w:color="auto"/>
          </w:divBdr>
        </w:div>
        <w:div w:id="1863206895">
          <w:marLeft w:val="640"/>
          <w:marRight w:val="0"/>
          <w:marTop w:val="0"/>
          <w:marBottom w:val="0"/>
          <w:divBdr>
            <w:top w:val="none" w:sz="0" w:space="0" w:color="auto"/>
            <w:left w:val="none" w:sz="0" w:space="0" w:color="auto"/>
            <w:bottom w:val="none" w:sz="0" w:space="0" w:color="auto"/>
            <w:right w:val="none" w:sz="0" w:space="0" w:color="auto"/>
          </w:divBdr>
        </w:div>
        <w:div w:id="1897277212">
          <w:marLeft w:val="640"/>
          <w:marRight w:val="0"/>
          <w:marTop w:val="0"/>
          <w:marBottom w:val="0"/>
          <w:divBdr>
            <w:top w:val="none" w:sz="0" w:space="0" w:color="auto"/>
            <w:left w:val="none" w:sz="0" w:space="0" w:color="auto"/>
            <w:bottom w:val="none" w:sz="0" w:space="0" w:color="auto"/>
            <w:right w:val="none" w:sz="0" w:space="0" w:color="auto"/>
          </w:divBdr>
        </w:div>
        <w:div w:id="1969166310">
          <w:marLeft w:val="640"/>
          <w:marRight w:val="0"/>
          <w:marTop w:val="0"/>
          <w:marBottom w:val="0"/>
          <w:divBdr>
            <w:top w:val="none" w:sz="0" w:space="0" w:color="auto"/>
            <w:left w:val="none" w:sz="0" w:space="0" w:color="auto"/>
            <w:bottom w:val="none" w:sz="0" w:space="0" w:color="auto"/>
            <w:right w:val="none" w:sz="0" w:space="0" w:color="auto"/>
          </w:divBdr>
        </w:div>
        <w:div w:id="1994024944">
          <w:marLeft w:val="640"/>
          <w:marRight w:val="0"/>
          <w:marTop w:val="0"/>
          <w:marBottom w:val="0"/>
          <w:divBdr>
            <w:top w:val="none" w:sz="0" w:space="0" w:color="auto"/>
            <w:left w:val="none" w:sz="0" w:space="0" w:color="auto"/>
            <w:bottom w:val="none" w:sz="0" w:space="0" w:color="auto"/>
            <w:right w:val="none" w:sz="0" w:space="0" w:color="auto"/>
          </w:divBdr>
        </w:div>
      </w:divsChild>
    </w:div>
    <w:div w:id="1908763226">
      <w:bodyDiv w:val="1"/>
      <w:marLeft w:val="0"/>
      <w:marRight w:val="0"/>
      <w:marTop w:val="0"/>
      <w:marBottom w:val="0"/>
      <w:divBdr>
        <w:top w:val="none" w:sz="0" w:space="0" w:color="auto"/>
        <w:left w:val="none" w:sz="0" w:space="0" w:color="auto"/>
        <w:bottom w:val="none" w:sz="0" w:space="0" w:color="auto"/>
        <w:right w:val="none" w:sz="0" w:space="0" w:color="auto"/>
      </w:divBdr>
      <w:divsChild>
        <w:div w:id="67583449">
          <w:marLeft w:val="640"/>
          <w:marRight w:val="0"/>
          <w:marTop w:val="0"/>
          <w:marBottom w:val="0"/>
          <w:divBdr>
            <w:top w:val="none" w:sz="0" w:space="0" w:color="auto"/>
            <w:left w:val="none" w:sz="0" w:space="0" w:color="auto"/>
            <w:bottom w:val="none" w:sz="0" w:space="0" w:color="auto"/>
            <w:right w:val="none" w:sz="0" w:space="0" w:color="auto"/>
          </w:divBdr>
        </w:div>
        <w:div w:id="119033918">
          <w:marLeft w:val="640"/>
          <w:marRight w:val="0"/>
          <w:marTop w:val="0"/>
          <w:marBottom w:val="0"/>
          <w:divBdr>
            <w:top w:val="none" w:sz="0" w:space="0" w:color="auto"/>
            <w:left w:val="none" w:sz="0" w:space="0" w:color="auto"/>
            <w:bottom w:val="none" w:sz="0" w:space="0" w:color="auto"/>
            <w:right w:val="none" w:sz="0" w:space="0" w:color="auto"/>
          </w:divBdr>
        </w:div>
        <w:div w:id="166099866">
          <w:marLeft w:val="640"/>
          <w:marRight w:val="0"/>
          <w:marTop w:val="0"/>
          <w:marBottom w:val="0"/>
          <w:divBdr>
            <w:top w:val="none" w:sz="0" w:space="0" w:color="auto"/>
            <w:left w:val="none" w:sz="0" w:space="0" w:color="auto"/>
            <w:bottom w:val="none" w:sz="0" w:space="0" w:color="auto"/>
            <w:right w:val="none" w:sz="0" w:space="0" w:color="auto"/>
          </w:divBdr>
        </w:div>
        <w:div w:id="327253131">
          <w:marLeft w:val="640"/>
          <w:marRight w:val="0"/>
          <w:marTop w:val="0"/>
          <w:marBottom w:val="0"/>
          <w:divBdr>
            <w:top w:val="none" w:sz="0" w:space="0" w:color="auto"/>
            <w:left w:val="none" w:sz="0" w:space="0" w:color="auto"/>
            <w:bottom w:val="none" w:sz="0" w:space="0" w:color="auto"/>
            <w:right w:val="none" w:sz="0" w:space="0" w:color="auto"/>
          </w:divBdr>
        </w:div>
        <w:div w:id="407920772">
          <w:marLeft w:val="640"/>
          <w:marRight w:val="0"/>
          <w:marTop w:val="0"/>
          <w:marBottom w:val="0"/>
          <w:divBdr>
            <w:top w:val="none" w:sz="0" w:space="0" w:color="auto"/>
            <w:left w:val="none" w:sz="0" w:space="0" w:color="auto"/>
            <w:bottom w:val="none" w:sz="0" w:space="0" w:color="auto"/>
            <w:right w:val="none" w:sz="0" w:space="0" w:color="auto"/>
          </w:divBdr>
        </w:div>
        <w:div w:id="414127566">
          <w:marLeft w:val="640"/>
          <w:marRight w:val="0"/>
          <w:marTop w:val="0"/>
          <w:marBottom w:val="0"/>
          <w:divBdr>
            <w:top w:val="none" w:sz="0" w:space="0" w:color="auto"/>
            <w:left w:val="none" w:sz="0" w:space="0" w:color="auto"/>
            <w:bottom w:val="none" w:sz="0" w:space="0" w:color="auto"/>
            <w:right w:val="none" w:sz="0" w:space="0" w:color="auto"/>
          </w:divBdr>
        </w:div>
        <w:div w:id="608925860">
          <w:marLeft w:val="640"/>
          <w:marRight w:val="0"/>
          <w:marTop w:val="0"/>
          <w:marBottom w:val="0"/>
          <w:divBdr>
            <w:top w:val="none" w:sz="0" w:space="0" w:color="auto"/>
            <w:left w:val="none" w:sz="0" w:space="0" w:color="auto"/>
            <w:bottom w:val="none" w:sz="0" w:space="0" w:color="auto"/>
            <w:right w:val="none" w:sz="0" w:space="0" w:color="auto"/>
          </w:divBdr>
        </w:div>
        <w:div w:id="684136813">
          <w:marLeft w:val="640"/>
          <w:marRight w:val="0"/>
          <w:marTop w:val="0"/>
          <w:marBottom w:val="0"/>
          <w:divBdr>
            <w:top w:val="none" w:sz="0" w:space="0" w:color="auto"/>
            <w:left w:val="none" w:sz="0" w:space="0" w:color="auto"/>
            <w:bottom w:val="none" w:sz="0" w:space="0" w:color="auto"/>
            <w:right w:val="none" w:sz="0" w:space="0" w:color="auto"/>
          </w:divBdr>
        </w:div>
        <w:div w:id="694422438">
          <w:marLeft w:val="640"/>
          <w:marRight w:val="0"/>
          <w:marTop w:val="0"/>
          <w:marBottom w:val="0"/>
          <w:divBdr>
            <w:top w:val="none" w:sz="0" w:space="0" w:color="auto"/>
            <w:left w:val="none" w:sz="0" w:space="0" w:color="auto"/>
            <w:bottom w:val="none" w:sz="0" w:space="0" w:color="auto"/>
            <w:right w:val="none" w:sz="0" w:space="0" w:color="auto"/>
          </w:divBdr>
        </w:div>
        <w:div w:id="827209220">
          <w:marLeft w:val="640"/>
          <w:marRight w:val="0"/>
          <w:marTop w:val="0"/>
          <w:marBottom w:val="0"/>
          <w:divBdr>
            <w:top w:val="none" w:sz="0" w:space="0" w:color="auto"/>
            <w:left w:val="none" w:sz="0" w:space="0" w:color="auto"/>
            <w:bottom w:val="none" w:sz="0" w:space="0" w:color="auto"/>
            <w:right w:val="none" w:sz="0" w:space="0" w:color="auto"/>
          </w:divBdr>
        </w:div>
        <w:div w:id="857739685">
          <w:marLeft w:val="640"/>
          <w:marRight w:val="0"/>
          <w:marTop w:val="0"/>
          <w:marBottom w:val="0"/>
          <w:divBdr>
            <w:top w:val="none" w:sz="0" w:space="0" w:color="auto"/>
            <w:left w:val="none" w:sz="0" w:space="0" w:color="auto"/>
            <w:bottom w:val="none" w:sz="0" w:space="0" w:color="auto"/>
            <w:right w:val="none" w:sz="0" w:space="0" w:color="auto"/>
          </w:divBdr>
        </w:div>
        <w:div w:id="900478458">
          <w:marLeft w:val="640"/>
          <w:marRight w:val="0"/>
          <w:marTop w:val="0"/>
          <w:marBottom w:val="0"/>
          <w:divBdr>
            <w:top w:val="none" w:sz="0" w:space="0" w:color="auto"/>
            <w:left w:val="none" w:sz="0" w:space="0" w:color="auto"/>
            <w:bottom w:val="none" w:sz="0" w:space="0" w:color="auto"/>
            <w:right w:val="none" w:sz="0" w:space="0" w:color="auto"/>
          </w:divBdr>
        </w:div>
        <w:div w:id="1046832723">
          <w:marLeft w:val="640"/>
          <w:marRight w:val="0"/>
          <w:marTop w:val="0"/>
          <w:marBottom w:val="0"/>
          <w:divBdr>
            <w:top w:val="none" w:sz="0" w:space="0" w:color="auto"/>
            <w:left w:val="none" w:sz="0" w:space="0" w:color="auto"/>
            <w:bottom w:val="none" w:sz="0" w:space="0" w:color="auto"/>
            <w:right w:val="none" w:sz="0" w:space="0" w:color="auto"/>
          </w:divBdr>
        </w:div>
        <w:div w:id="1077677780">
          <w:marLeft w:val="640"/>
          <w:marRight w:val="0"/>
          <w:marTop w:val="0"/>
          <w:marBottom w:val="0"/>
          <w:divBdr>
            <w:top w:val="none" w:sz="0" w:space="0" w:color="auto"/>
            <w:left w:val="none" w:sz="0" w:space="0" w:color="auto"/>
            <w:bottom w:val="none" w:sz="0" w:space="0" w:color="auto"/>
            <w:right w:val="none" w:sz="0" w:space="0" w:color="auto"/>
          </w:divBdr>
        </w:div>
        <w:div w:id="1166241812">
          <w:marLeft w:val="640"/>
          <w:marRight w:val="0"/>
          <w:marTop w:val="0"/>
          <w:marBottom w:val="0"/>
          <w:divBdr>
            <w:top w:val="none" w:sz="0" w:space="0" w:color="auto"/>
            <w:left w:val="none" w:sz="0" w:space="0" w:color="auto"/>
            <w:bottom w:val="none" w:sz="0" w:space="0" w:color="auto"/>
            <w:right w:val="none" w:sz="0" w:space="0" w:color="auto"/>
          </w:divBdr>
        </w:div>
        <w:div w:id="1223175239">
          <w:marLeft w:val="640"/>
          <w:marRight w:val="0"/>
          <w:marTop w:val="0"/>
          <w:marBottom w:val="0"/>
          <w:divBdr>
            <w:top w:val="none" w:sz="0" w:space="0" w:color="auto"/>
            <w:left w:val="none" w:sz="0" w:space="0" w:color="auto"/>
            <w:bottom w:val="none" w:sz="0" w:space="0" w:color="auto"/>
            <w:right w:val="none" w:sz="0" w:space="0" w:color="auto"/>
          </w:divBdr>
        </w:div>
        <w:div w:id="1270702830">
          <w:marLeft w:val="640"/>
          <w:marRight w:val="0"/>
          <w:marTop w:val="0"/>
          <w:marBottom w:val="0"/>
          <w:divBdr>
            <w:top w:val="none" w:sz="0" w:space="0" w:color="auto"/>
            <w:left w:val="none" w:sz="0" w:space="0" w:color="auto"/>
            <w:bottom w:val="none" w:sz="0" w:space="0" w:color="auto"/>
            <w:right w:val="none" w:sz="0" w:space="0" w:color="auto"/>
          </w:divBdr>
        </w:div>
        <w:div w:id="1288507019">
          <w:marLeft w:val="640"/>
          <w:marRight w:val="0"/>
          <w:marTop w:val="0"/>
          <w:marBottom w:val="0"/>
          <w:divBdr>
            <w:top w:val="none" w:sz="0" w:space="0" w:color="auto"/>
            <w:left w:val="none" w:sz="0" w:space="0" w:color="auto"/>
            <w:bottom w:val="none" w:sz="0" w:space="0" w:color="auto"/>
            <w:right w:val="none" w:sz="0" w:space="0" w:color="auto"/>
          </w:divBdr>
        </w:div>
        <w:div w:id="1293902236">
          <w:marLeft w:val="640"/>
          <w:marRight w:val="0"/>
          <w:marTop w:val="0"/>
          <w:marBottom w:val="0"/>
          <w:divBdr>
            <w:top w:val="none" w:sz="0" w:space="0" w:color="auto"/>
            <w:left w:val="none" w:sz="0" w:space="0" w:color="auto"/>
            <w:bottom w:val="none" w:sz="0" w:space="0" w:color="auto"/>
            <w:right w:val="none" w:sz="0" w:space="0" w:color="auto"/>
          </w:divBdr>
        </w:div>
        <w:div w:id="1317995136">
          <w:marLeft w:val="640"/>
          <w:marRight w:val="0"/>
          <w:marTop w:val="0"/>
          <w:marBottom w:val="0"/>
          <w:divBdr>
            <w:top w:val="none" w:sz="0" w:space="0" w:color="auto"/>
            <w:left w:val="none" w:sz="0" w:space="0" w:color="auto"/>
            <w:bottom w:val="none" w:sz="0" w:space="0" w:color="auto"/>
            <w:right w:val="none" w:sz="0" w:space="0" w:color="auto"/>
          </w:divBdr>
        </w:div>
        <w:div w:id="1346902302">
          <w:marLeft w:val="640"/>
          <w:marRight w:val="0"/>
          <w:marTop w:val="0"/>
          <w:marBottom w:val="0"/>
          <w:divBdr>
            <w:top w:val="none" w:sz="0" w:space="0" w:color="auto"/>
            <w:left w:val="none" w:sz="0" w:space="0" w:color="auto"/>
            <w:bottom w:val="none" w:sz="0" w:space="0" w:color="auto"/>
            <w:right w:val="none" w:sz="0" w:space="0" w:color="auto"/>
          </w:divBdr>
        </w:div>
        <w:div w:id="1348604492">
          <w:marLeft w:val="640"/>
          <w:marRight w:val="0"/>
          <w:marTop w:val="0"/>
          <w:marBottom w:val="0"/>
          <w:divBdr>
            <w:top w:val="none" w:sz="0" w:space="0" w:color="auto"/>
            <w:left w:val="none" w:sz="0" w:space="0" w:color="auto"/>
            <w:bottom w:val="none" w:sz="0" w:space="0" w:color="auto"/>
            <w:right w:val="none" w:sz="0" w:space="0" w:color="auto"/>
          </w:divBdr>
        </w:div>
        <w:div w:id="1431197517">
          <w:marLeft w:val="640"/>
          <w:marRight w:val="0"/>
          <w:marTop w:val="0"/>
          <w:marBottom w:val="0"/>
          <w:divBdr>
            <w:top w:val="none" w:sz="0" w:space="0" w:color="auto"/>
            <w:left w:val="none" w:sz="0" w:space="0" w:color="auto"/>
            <w:bottom w:val="none" w:sz="0" w:space="0" w:color="auto"/>
            <w:right w:val="none" w:sz="0" w:space="0" w:color="auto"/>
          </w:divBdr>
        </w:div>
        <w:div w:id="1446465892">
          <w:marLeft w:val="640"/>
          <w:marRight w:val="0"/>
          <w:marTop w:val="0"/>
          <w:marBottom w:val="0"/>
          <w:divBdr>
            <w:top w:val="none" w:sz="0" w:space="0" w:color="auto"/>
            <w:left w:val="none" w:sz="0" w:space="0" w:color="auto"/>
            <w:bottom w:val="none" w:sz="0" w:space="0" w:color="auto"/>
            <w:right w:val="none" w:sz="0" w:space="0" w:color="auto"/>
          </w:divBdr>
        </w:div>
        <w:div w:id="1478962083">
          <w:marLeft w:val="640"/>
          <w:marRight w:val="0"/>
          <w:marTop w:val="0"/>
          <w:marBottom w:val="0"/>
          <w:divBdr>
            <w:top w:val="none" w:sz="0" w:space="0" w:color="auto"/>
            <w:left w:val="none" w:sz="0" w:space="0" w:color="auto"/>
            <w:bottom w:val="none" w:sz="0" w:space="0" w:color="auto"/>
            <w:right w:val="none" w:sz="0" w:space="0" w:color="auto"/>
          </w:divBdr>
        </w:div>
        <w:div w:id="1483960089">
          <w:marLeft w:val="640"/>
          <w:marRight w:val="0"/>
          <w:marTop w:val="0"/>
          <w:marBottom w:val="0"/>
          <w:divBdr>
            <w:top w:val="none" w:sz="0" w:space="0" w:color="auto"/>
            <w:left w:val="none" w:sz="0" w:space="0" w:color="auto"/>
            <w:bottom w:val="none" w:sz="0" w:space="0" w:color="auto"/>
            <w:right w:val="none" w:sz="0" w:space="0" w:color="auto"/>
          </w:divBdr>
        </w:div>
        <w:div w:id="1517427592">
          <w:marLeft w:val="640"/>
          <w:marRight w:val="0"/>
          <w:marTop w:val="0"/>
          <w:marBottom w:val="0"/>
          <w:divBdr>
            <w:top w:val="none" w:sz="0" w:space="0" w:color="auto"/>
            <w:left w:val="none" w:sz="0" w:space="0" w:color="auto"/>
            <w:bottom w:val="none" w:sz="0" w:space="0" w:color="auto"/>
            <w:right w:val="none" w:sz="0" w:space="0" w:color="auto"/>
          </w:divBdr>
        </w:div>
        <w:div w:id="1522889566">
          <w:marLeft w:val="640"/>
          <w:marRight w:val="0"/>
          <w:marTop w:val="0"/>
          <w:marBottom w:val="0"/>
          <w:divBdr>
            <w:top w:val="none" w:sz="0" w:space="0" w:color="auto"/>
            <w:left w:val="none" w:sz="0" w:space="0" w:color="auto"/>
            <w:bottom w:val="none" w:sz="0" w:space="0" w:color="auto"/>
            <w:right w:val="none" w:sz="0" w:space="0" w:color="auto"/>
          </w:divBdr>
        </w:div>
        <w:div w:id="1702824518">
          <w:marLeft w:val="640"/>
          <w:marRight w:val="0"/>
          <w:marTop w:val="0"/>
          <w:marBottom w:val="0"/>
          <w:divBdr>
            <w:top w:val="none" w:sz="0" w:space="0" w:color="auto"/>
            <w:left w:val="none" w:sz="0" w:space="0" w:color="auto"/>
            <w:bottom w:val="none" w:sz="0" w:space="0" w:color="auto"/>
            <w:right w:val="none" w:sz="0" w:space="0" w:color="auto"/>
          </w:divBdr>
        </w:div>
        <w:div w:id="1726374764">
          <w:marLeft w:val="640"/>
          <w:marRight w:val="0"/>
          <w:marTop w:val="0"/>
          <w:marBottom w:val="0"/>
          <w:divBdr>
            <w:top w:val="none" w:sz="0" w:space="0" w:color="auto"/>
            <w:left w:val="none" w:sz="0" w:space="0" w:color="auto"/>
            <w:bottom w:val="none" w:sz="0" w:space="0" w:color="auto"/>
            <w:right w:val="none" w:sz="0" w:space="0" w:color="auto"/>
          </w:divBdr>
        </w:div>
        <w:div w:id="1799495057">
          <w:marLeft w:val="640"/>
          <w:marRight w:val="0"/>
          <w:marTop w:val="0"/>
          <w:marBottom w:val="0"/>
          <w:divBdr>
            <w:top w:val="none" w:sz="0" w:space="0" w:color="auto"/>
            <w:left w:val="none" w:sz="0" w:space="0" w:color="auto"/>
            <w:bottom w:val="none" w:sz="0" w:space="0" w:color="auto"/>
            <w:right w:val="none" w:sz="0" w:space="0" w:color="auto"/>
          </w:divBdr>
        </w:div>
        <w:div w:id="1834100815">
          <w:marLeft w:val="640"/>
          <w:marRight w:val="0"/>
          <w:marTop w:val="0"/>
          <w:marBottom w:val="0"/>
          <w:divBdr>
            <w:top w:val="none" w:sz="0" w:space="0" w:color="auto"/>
            <w:left w:val="none" w:sz="0" w:space="0" w:color="auto"/>
            <w:bottom w:val="none" w:sz="0" w:space="0" w:color="auto"/>
            <w:right w:val="none" w:sz="0" w:space="0" w:color="auto"/>
          </w:divBdr>
        </w:div>
        <w:div w:id="1933270924">
          <w:marLeft w:val="640"/>
          <w:marRight w:val="0"/>
          <w:marTop w:val="0"/>
          <w:marBottom w:val="0"/>
          <w:divBdr>
            <w:top w:val="none" w:sz="0" w:space="0" w:color="auto"/>
            <w:left w:val="none" w:sz="0" w:space="0" w:color="auto"/>
            <w:bottom w:val="none" w:sz="0" w:space="0" w:color="auto"/>
            <w:right w:val="none" w:sz="0" w:space="0" w:color="auto"/>
          </w:divBdr>
        </w:div>
        <w:div w:id="1949460250">
          <w:marLeft w:val="640"/>
          <w:marRight w:val="0"/>
          <w:marTop w:val="0"/>
          <w:marBottom w:val="0"/>
          <w:divBdr>
            <w:top w:val="none" w:sz="0" w:space="0" w:color="auto"/>
            <w:left w:val="none" w:sz="0" w:space="0" w:color="auto"/>
            <w:bottom w:val="none" w:sz="0" w:space="0" w:color="auto"/>
            <w:right w:val="none" w:sz="0" w:space="0" w:color="auto"/>
          </w:divBdr>
        </w:div>
        <w:div w:id="1954356761">
          <w:marLeft w:val="640"/>
          <w:marRight w:val="0"/>
          <w:marTop w:val="0"/>
          <w:marBottom w:val="0"/>
          <w:divBdr>
            <w:top w:val="none" w:sz="0" w:space="0" w:color="auto"/>
            <w:left w:val="none" w:sz="0" w:space="0" w:color="auto"/>
            <w:bottom w:val="none" w:sz="0" w:space="0" w:color="auto"/>
            <w:right w:val="none" w:sz="0" w:space="0" w:color="auto"/>
          </w:divBdr>
        </w:div>
        <w:div w:id="1988363090">
          <w:marLeft w:val="640"/>
          <w:marRight w:val="0"/>
          <w:marTop w:val="0"/>
          <w:marBottom w:val="0"/>
          <w:divBdr>
            <w:top w:val="none" w:sz="0" w:space="0" w:color="auto"/>
            <w:left w:val="none" w:sz="0" w:space="0" w:color="auto"/>
            <w:bottom w:val="none" w:sz="0" w:space="0" w:color="auto"/>
            <w:right w:val="none" w:sz="0" w:space="0" w:color="auto"/>
          </w:divBdr>
        </w:div>
        <w:div w:id="2006395257">
          <w:marLeft w:val="640"/>
          <w:marRight w:val="0"/>
          <w:marTop w:val="0"/>
          <w:marBottom w:val="0"/>
          <w:divBdr>
            <w:top w:val="none" w:sz="0" w:space="0" w:color="auto"/>
            <w:left w:val="none" w:sz="0" w:space="0" w:color="auto"/>
            <w:bottom w:val="none" w:sz="0" w:space="0" w:color="auto"/>
            <w:right w:val="none" w:sz="0" w:space="0" w:color="auto"/>
          </w:divBdr>
        </w:div>
        <w:div w:id="2085300106">
          <w:marLeft w:val="640"/>
          <w:marRight w:val="0"/>
          <w:marTop w:val="0"/>
          <w:marBottom w:val="0"/>
          <w:divBdr>
            <w:top w:val="none" w:sz="0" w:space="0" w:color="auto"/>
            <w:left w:val="none" w:sz="0" w:space="0" w:color="auto"/>
            <w:bottom w:val="none" w:sz="0" w:space="0" w:color="auto"/>
            <w:right w:val="none" w:sz="0" w:space="0" w:color="auto"/>
          </w:divBdr>
        </w:div>
        <w:div w:id="2086684112">
          <w:marLeft w:val="640"/>
          <w:marRight w:val="0"/>
          <w:marTop w:val="0"/>
          <w:marBottom w:val="0"/>
          <w:divBdr>
            <w:top w:val="none" w:sz="0" w:space="0" w:color="auto"/>
            <w:left w:val="none" w:sz="0" w:space="0" w:color="auto"/>
            <w:bottom w:val="none" w:sz="0" w:space="0" w:color="auto"/>
            <w:right w:val="none" w:sz="0" w:space="0" w:color="auto"/>
          </w:divBdr>
        </w:div>
        <w:div w:id="2107917881">
          <w:marLeft w:val="640"/>
          <w:marRight w:val="0"/>
          <w:marTop w:val="0"/>
          <w:marBottom w:val="0"/>
          <w:divBdr>
            <w:top w:val="none" w:sz="0" w:space="0" w:color="auto"/>
            <w:left w:val="none" w:sz="0" w:space="0" w:color="auto"/>
            <w:bottom w:val="none" w:sz="0" w:space="0" w:color="auto"/>
            <w:right w:val="none" w:sz="0" w:space="0" w:color="auto"/>
          </w:divBdr>
        </w:div>
        <w:div w:id="2130389966">
          <w:marLeft w:val="640"/>
          <w:marRight w:val="0"/>
          <w:marTop w:val="0"/>
          <w:marBottom w:val="0"/>
          <w:divBdr>
            <w:top w:val="none" w:sz="0" w:space="0" w:color="auto"/>
            <w:left w:val="none" w:sz="0" w:space="0" w:color="auto"/>
            <w:bottom w:val="none" w:sz="0" w:space="0" w:color="auto"/>
            <w:right w:val="none" w:sz="0" w:space="0" w:color="auto"/>
          </w:divBdr>
        </w:div>
      </w:divsChild>
    </w:div>
    <w:div w:id="1909725108">
      <w:bodyDiv w:val="1"/>
      <w:marLeft w:val="0"/>
      <w:marRight w:val="0"/>
      <w:marTop w:val="0"/>
      <w:marBottom w:val="0"/>
      <w:divBdr>
        <w:top w:val="none" w:sz="0" w:space="0" w:color="auto"/>
        <w:left w:val="none" w:sz="0" w:space="0" w:color="auto"/>
        <w:bottom w:val="none" w:sz="0" w:space="0" w:color="auto"/>
        <w:right w:val="none" w:sz="0" w:space="0" w:color="auto"/>
      </w:divBdr>
      <w:divsChild>
        <w:div w:id="119300137">
          <w:marLeft w:val="640"/>
          <w:marRight w:val="0"/>
          <w:marTop w:val="0"/>
          <w:marBottom w:val="0"/>
          <w:divBdr>
            <w:top w:val="none" w:sz="0" w:space="0" w:color="auto"/>
            <w:left w:val="none" w:sz="0" w:space="0" w:color="auto"/>
            <w:bottom w:val="none" w:sz="0" w:space="0" w:color="auto"/>
            <w:right w:val="none" w:sz="0" w:space="0" w:color="auto"/>
          </w:divBdr>
        </w:div>
        <w:div w:id="176699492">
          <w:marLeft w:val="640"/>
          <w:marRight w:val="0"/>
          <w:marTop w:val="0"/>
          <w:marBottom w:val="0"/>
          <w:divBdr>
            <w:top w:val="none" w:sz="0" w:space="0" w:color="auto"/>
            <w:left w:val="none" w:sz="0" w:space="0" w:color="auto"/>
            <w:bottom w:val="none" w:sz="0" w:space="0" w:color="auto"/>
            <w:right w:val="none" w:sz="0" w:space="0" w:color="auto"/>
          </w:divBdr>
        </w:div>
        <w:div w:id="238441895">
          <w:marLeft w:val="640"/>
          <w:marRight w:val="0"/>
          <w:marTop w:val="0"/>
          <w:marBottom w:val="0"/>
          <w:divBdr>
            <w:top w:val="none" w:sz="0" w:space="0" w:color="auto"/>
            <w:left w:val="none" w:sz="0" w:space="0" w:color="auto"/>
            <w:bottom w:val="none" w:sz="0" w:space="0" w:color="auto"/>
            <w:right w:val="none" w:sz="0" w:space="0" w:color="auto"/>
          </w:divBdr>
        </w:div>
        <w:div w:id="281956243">
          <w:marLeft w:val="640"/>
          <w:marRight w:val="0"/>
          <w:marTop w:val="0"/>
          <w:marBottom w:val="0"/>
          <w:divBdr>
            <w:top w:val="none" w:sz="0" w:space="0" w:color="auto"/>
            <w:left w:val="none" w:sz="0" w:space="0" w:color="auto"/>
            <w:bottom w:val="none" w:sz="0" w:space="0" w:color="auto"/>
            <w:right w:val="none" w:sz="0" w:space="0" w:color="auto"/>
          </w:divBdr>
        </w:div>
        <w:div w:id="317541243">
          <w:marLeft w:val="640"/>
          <w:marRight w:val="0"/>
          <w:marTop w:val="0"/>
          <w:marBottom w:val="0"/>
          <w:divBdr>
            <w:top w:val="none" w:sz="0" w:space="0" w:color="auto"/>
            <w:left w:val="none" w:sz="0" w:space="0" w:color="auto"/>
            <w:bottom w:val="none" w:sz="0" w:space="0" w:color="auto"/>
            <w:right w:val="none" w:sz="0" w:space="0" w:color="auto"/>
          </w:divBdr>
        </w:div>
        <w:div w:id="336154762">
          <w:marLeft w:val="640"/>
          <w:marRight w:val="0"/>
          <w:marTop w:val="0"/>
          <w:marBottom w:val="0"/>
          <w:divBdr>
            <w:top w:val="none" w:sz="0" w:space="0" w:color="auto"/>
            <w:left w:val="none" w:sz="0" w:space="0" w:color="auto"/>
            <w:bottom w:val="none" w:sz="0" w:space="0" w:color="auto"/>
            <w:right w:val="none" w:sz="0" w:space="0" w:color="auto"/>
          </w:divBdr>
        </w:div>
        <w:div w:id="447160893">
          <w:marLeft w:val="640"/>
          <w:marRight w:val="0"/>
          <w:marTop w:val="0"/>
          <w:marBottom w:val="0"/>
          <w:divBdr>
            <w:top w:val="none" w:sz="0" w:space="0" w:color="auto"/>
            <w:left w:val="none" w:sz="0" w:space="0" w:color="auto"/>
            <w:bottom w:val="none" w:sz="0" w:space="0" w:color="auto"/>
            <w:right w:val="none" w:sz="0" w:space="0" w:color="auto"/>
          </w:divBdr>
        </w:div>
        <w:div w:id="460460589">
          <w:marLeft w:val="640"/>
          <w:marRight w:val="0"/>
          <w:marTop w:val="0"/>
          <w:marBottom w:val="0"/>
          <w:divBdr>
            <w:top w:val="none" w:sz="0" w:space="0" w:color="auto"/>
            <w:left w:val="none" w:sz="0" w:space="0" w:color="auto"/>
            <w:bottom w:val="none" w:sz="0" w:space="0" w:color="auto"/>
            <w:right w:val="none" w:sz="0" w:space="0" w:color="auto"/>
          </w:divBdr>
        </w:div>
        <w:div w:id="539899935">
          <w:marLeft w:val="640"/>
          <w:marRight w:val="0"/>
          <w:marTop w:val="0"/>
          <w:marBottom w:val="0"/>
          <w:divBdr>
            <w:top w:val="none" w:sz="0" w:space="0" w:color="auto"/>
            <w:left w:val="none" w:sz="0" w:space="0" w:color="auto"/>
            <w:bottom w:val="none" w:sz="0" w:space="0" w:color="auto"/>
            <w:right w:val="none" w:sz="0" w:space="0" w:color="auto"/>
          </w:divBdr>
        </w:div>
        <w:div w:id="602344473">
          <w:marLeft w:val="640"/>
          <w:marRight w:val="0"/>
          <w:marTop w:val="0"/>
          <w:marBottom w:val="0"/>
          <w:divBdr>
            <w:top w:val="none" w:sz="0" w:space="0" w:color="auto"/>
            <w:left w:val="none" w:sz="0" w:space="0" w:color="auto"/>
            <w:bottom w:val="none" w:sz="0" w:space="0" w:color="auto"/>
            <w:right w:val="none" w:sz="0" w:space="0" w:color="auto"/>
          </w:divBdr>
        </w:div>
        <w:div w:id="674110283">
          <w:marLeft w:val="640"/>
          <w:marRight w:val="0"/>
          <w:marTop w:val="0"/>
          <w:marBottom w:val="0"/>
          <w:divBdr>
            <w:top w:val="none" w:sz="0" w:space="0" w:color="auto"/>
            <w:left w:val="none" w:sz="0" w:space="0" w:color="auto"/>
            <w:bottom w:val="none" w:sz="0" w:space="0" w:color="auto"/>
            <w:right w:val="none" w:sz="0" w:space="0" w:color="auto"/>
          </w:divBdr>
        </w:div>
        <w:div w:id="743379208">
          <w:marLeft w:val="640"/>
          <w:marRight w:val="0"/>
          <w:marTop w:val="0"/>
          <w:marBottom w:val="0"/>
          <w:divBdr>
            <w:top w:val="none" w:sz="0" w:space="0" w:color="auto"/>
            <w:left w:val="none" w:sz="0" w:space="0" w:color="auto"/>
            <w:bottom w:val="none" w:sz="0" w:space="0" w:color="auto"/>
            <w:right w:val="none" w:sz="0" w:space="0" w:color="auto"/>
          </w:divBdr>
        </w:div>
        <w:div w:id="839348563">
          <w:marLeft w:val="640"/>
          <w:marRight w:val="0"/>
          <w:marTop w:val="0"/>
          <w:marBottom w:val="0"/>
          <w:divBdr>
            <w:top w:val="none" w:sz="0" w:space="0" w:color="auto"/>
            <w:left w:val="none" w:sz="0" w:space="0" w:color="auto"/>
            <w:bottom w:val="none" w:sz="0" w:space="0" w:color="auto"/>
            <w:right w:val="none" w:sz="0" w:space="0" w:color="auto"/>
          </w:divBdr>
        </w:div>
        <w:div w:id="866529683">
          <w:marLeft w:val="640"/>
          <w:marRight w:val="0"/>
          <w:marTop w:val="0"/>
          <w:marBottom w:val="0"/>
          <w:divBdr>
            <w:top w:val="none" w:sz="0" w:space="0" w:color="auto"/>
            <w:left w:val="none" w:sz="0" w:space="0" w:color="auto"/>
            <w:bottom w:val="none" w:sz="0" w:space="0" w:color="auto"/>
            <w:right w:val="none" w:sz="0" w:space="0" w:color="auto"/>
          </w:divBdr>
        </w:div>
        <w:div w:id="964197963">
          <w:marLeft w:val="640"/>
          <w:marRight w:val="0"/>
          <w:marTop w:val="0"/>
          <w:marBottom w:val="0"/>
          <w:divBdr>
            <w:top w:val="none" w:sz="0" w:space="0" w:color="auto"/>
            <w:left w:val="none" w:sz="0" w:space="0" w:color="auto"/>
            <w:bottom w:val="none" w:sz="0" w:space="0" w:color="auto"/>
            <w:right w:val="none" w:sz="0" w:space="0" w:color="auto"/>
          </w:divBdr>
        </w:div>
        <w:div w:id="964653184">
          <w:marLeft w:val="640"/>
          <w:marRight w:val="0"/>
          <w:marTop w:val="0"/>
          <w:marBottom w:val="0"/>
          <w:divBdr>
            <w:top w:val="none" w:sz="0" w:space="0" w:color="auto"/>
            <w:left w:val="none" w:sz="0" w:space="0" w:color="auto"/>
            <w:bottom w:val="none" w:sz="0" w:space="0" w:color="auto"/>
            <w:right w:val="none" w:sz="0" w:space="0" w:color="auto"/>
          </w:divBdr>
        </w:div>
        <w:div w:id="983125295">
          <w:marLeft w:val="640"/>
          <w:marRight w:val="0"/>
          <w:marTop w:val="0"/>
          <w:marBottom w:val="0"/>
          <w:divBdr>
            <w:top w:val="none" w:sz="0" w:space="0" w:color="auto"/>
            <w:left w:val="none" w:sz="0" w:space="0" w:color="auto"/>
            <w:bottom w:val="none" w:sz="0" w:space="0" w:color="auto"/>
            <w:right w:val="none" w:sz="0" w:space="0" w:color="auto"/>
          </w:divBdr>
        </w:div>
        <w:div w:id="1014039998">
          <w:marLeft w:val="640"/>
          <w:marRight w:val="0"/>
          <w:marTop w:val="0"/>
          <w:marBottom w:val="0"/>
          <w:divBdr>
            <w:top w:val="none" w:sz="0" w:space="0" w:color="auto"/>
            <w:left w:val="none" w:sz="0" w:space="0" w:color="auto"/>
            <w:bottom w:val="none" w:sz="0" w:space="0" w:color="auto"/>
            <w:right w:val="none" w:sz="0" w:space="0" w:color="auto"/>
          </w:divBdr>
        </w:div>
        <w:div w:id="1134912353">
          <w:marLeft w:val="640"/>
          <w:marRight w:val="0"/>
          <w:marTop w:val="0"/>
          <w:marBottom w:val="0"/>
          <w:divBdr>
            <w:top w:val="none" w:sz="0" w:space="0" w:color="auto"/>
            <w:left w:val="none" w:sz="0" w:space="0" w:color="auto"/>
            <w:bottom w:val="none" w:sz="0" w:space="0" w:color="auto"/>
            <w:right w:val="none" w:sz="0" w:space="0" w:color="auto"/>
          </w:divBdr>
        </w:div>
        <w:div w:id="1281109857">
          <w:marLeft w:val="640"/>
          <w:marRight w:val="0"/>
          <w:marTop w:val="0"/>
          <w:marBottom w:val="0"/>
          <w:divBdr>
            <w:top w:val="none" w:sz="0" w:space="0" w:color="auto"/>
            <w:left w:val="none" w:sz="0" w:space="0" w:color="auto"/>
            <w:bottom w:val="none" w:sz="0" w:space="0" w:color="auto"/>
            <w:right w:val="none" w:sz="0" w:space="0" w:color="auto"/>
          </w:divBdr>
        </w:div>
        <w:div w:id="1366254585">
          <w:marLeft w:val="640"/>
          <w:marRight w:val="0"/>
          <w:marTop w:val="0"/>
          <w:marBottom w:val="0"/>
          <w:divBdr>
            <w:top w:val="none" w:sz="0" w:space="0" w:color="auto"/>
            <w:left w:val="none" w:sz="0" w:space="0" w:color="auto"/>
            <w:bottom w:val="none" w:sz="0" w:space="0" w:color="auto"/>
            <w:right w:val="none" w:sz="0" w:space="0" w:color="auto"/>
          </w:divBdr>
        </w:div>
        <w:div w:id="1383676480">
          <w:marLeft w:val="640"/>
          <w:marRight w:val="0"/>
          <w:marTop w:val="0"/>
          <w:marBottom w:val="0"/>
          <w:divBdr>
            <w:top w:val="none" w:sz="0" w:space="0" w:color="auto"/>
            <w:left w:val="none" w:sz="0" w:space="0" w:color="auto"/>
            <w:bottom w:val="none" w:sz="0" w:space="0" w:color="auto"/>
            <w:right w:val="none" w:sz="0" w:space="0" w:color="auto"/>
          </w:divBdr>
        </w:div>
        <w:div w:id="1427382599">
          <w:marLeft w:val="640"/>
          <w:marRight w:val="0"/>
          <w:marTop w:val="0"/>
          <w:marBottom w:val="0"/>
          <w:divBdr>
            <w:top w:val="none" w:sz="0" w:space="0" w:color="auto"/>
            <w:left w:val="none" w:sz="0" w:space="0" w:color="auto"/>
            <w:bottom w:val="none" w:sz="0" w:space="0" w:color="auto"/>
            <w:right w:val="none" w:sz="0" w:space="0" w:color="auto"/>
          </w:divBdr>
        </w:div>
        <w:div w:id="1644115523">
          <w:marLeft w:val="640"/>
          <w:marRight w:val="0"/>
          <w:marTop w:val="0"/>
          <w:marBottom w:val="0"/>
          <w:divBdr>
            <w:top w:val="none" w:sz="0" w:space="0" w:color="auto"/>
            <w:left w:val="none" w:sz="0" w:space="0" w:color="auto"/>
            <w:bottom w:val="none" w:sz="0" w:space="0" w:color="auto"/>
            <w:right w:val="none" w:sz="0" w:space="0" w:color="auto"/>
          </w:divBdr>
        </w:div>
        <w:div w:id="1736853421">
          <w:marLeft w:val="640"/>
          <w:marRight w:val="0"/>
          <w:marTop w:val="0"/>
          <w:marBottom w:val="0"/>
          <w:divBdr>
            <w:top w:val="none" w:sz="0" w:space="0" w:color="auto"/>
            <w:left w:val="none" w:sz="0" w:space="0" w:color="auto"/>
            <w:bottom w:val="none" w:sz="0" w:space="0" w:color="auto"/>
            <w:right w:val="none" w:sz="0" w:space="0" w:color="auto"/>
          </w:divBdr>
        </w:div>
        <w:div w:id="1744451592">
          <w:marLeft w:val="640"/>
          <w:marRight w:val="0"/>
          <w:marTop w:val="0"/>
          <w:marBottom w:val="0"/>
          <w:divBdr>
            <w:top w:val="none" w:sz="0" w:space="0" w:color="auto"/>
            <w:left w:val="none" w:sz="0" w:space="0" w:color="auto"/>
            <w:bottom w:val="none" w:sz="0" w:space="0" w:color="auto"/>
            <w:right w:val="none" w:sz="0" w:space="0" w:color="auto"/>
          </w:divBdr>
        </w:div>
        <w:div w:id="1787429207">
          <w:marLeft w:val="640"/>
          <w:marRight w:val="0"/>
          <w:marTop w:val="0"/>
          <w:marBottom w:val="0"/>
          <w:divBdr>
            <w:top w:val="none" w:sz="0" w:space="0" w:color="auto"/>
            <w:left w:val="none" w:sz="0" w:space="0" w:color="auto"/>
            <w:bottom w:val="none" w:sz="0" w:space="0" w:color="auto"/>
            <w:right w:val="none" w:sz="0" w:space="0" w:color="auto"/>
          </w:divBdr>
        </w:div>
        <w:div w:id="1795325372">
          <w:marLeft w:val="640"/>
          <w:marRight w:val="0"/>
          <w:marTop w:val="0"/>
          <w:marBottom w:val="0"/>
          <w:divBdr>
            <w:top w:val="none" w:sz="0" w:space="0" w:color="auto"/>
            <w:left w:val="none" w:sz="0" w:space="0" w:color="auto"/>
            <w:bottom w:val="none" w:sz="0" w:space="0" w:color="auto"/>
            <w:right w:val="none" w:sz="0" w:space="0" w:color="auto"/>
          </w:divBdr>
        </w:div>
        <w:div w:id="1953895508">
          <w:marLeft w:val="640"/>
          <w:marRight w:val="0"/>
          <w:marTop w:val="0"/>
          <w:marBottom w:val="0"/>
          <w:divBdr>
            <w:top w:val="none" w:sz="0" w:space="0" w:color="auto"/>
            <w:left w:val="none" w:sz="0" w:space="0" w:color="auto"/>
            <w:bottom w:val="none" w:sz="0" w:space="0" w:color="auto"/>
            <w:right w:val="none" w:sz="0" w:space="0" w:color="auto"/>
          </w:divBdr>
        </w:div>
        <w:div w:id="1987053161">
          <w:marLeft w:val="640"/>
          <w:marRight w:val="0"/>
          <w:marTop w:val="0"/>
          <w:marBottom w:val="0"/>
          <w:divBdr>
            <w:top w:val="none" w:sz="0" w:space="0" w:color="auto"/>
            <w:left w:val="none" w:sz="0" w:space="0" w:color="auto"/>
            <w:bottom w:val="none" w:sz="0" w:space="0" w:color="auto"/>
            <w:right w:val="none" w:sz="0" w:space="0" w:color="auto"/>
          </w:divBdr>
        </w:div>
        <w:div w:id="2045322085">
          <w:marLeft w:val="640"/>
          <w:marRight w:val="0"/>
          <w:marTop w:val="0"/>
          <w:marBottom w:val="0"/>
          <w:divBdr>
            <w:top w:val="none" w:sz="0" w:space="0" w:color="auto"/>
            <w:left w:val="none" w:sz="0" w:space="0" w:color="auto"/>
            <w:bottom w:val="none" w:sz="0" w:space="0" w:color="auto"/>
            <w:right w:val="none" w:sz="0" w:space="0" w:color="auto"/>
          </w:divBdr>
        </w:div>
      </w:divsChild>
    </w:div>
    <w:div w:id="1913159420">
      <w:bodyDiv w:val="1"/>
      <w:marLeft w:val="0"/>
      <w:marRight w:val="0"/>
      <w:marTop w:val="0"/>
      <w:marBottom w:val="0"/>
      <w:divBdr>
        <w:top w:val="none" w:sz="0" w:space="0" w:color="auto"/>
        <w:left w:val="none" w:sz="0" w:space="0" w:color="auto"/>
        <w:bottom w:val="none" w:sz="0" w:space="0" w:color="auto"/>
        <w:right w:val="none" w:sz="0" w:space="0" w:color="auto"/>
      </w:divBdr>
      <w:divsChild>
        <w:div w:id="46342627">
          <w:marLeft w:val="640"/>
          <w:marRight w:val="0"/>
          <w:marTop w:val="0"/>
          <w:marBottom w:val="0"/>
          <w:divBdr>
            <w:top w:val="none" w:sz="0" w:space="0" w:color="auto"/>
            <w:left w:val="none" w:sz="0" w:space="0" w:color="auto"/>
            <w:bottom w:val="none" w:sz="0" w:space="0" w:color="auto"/>
            <w:right w:val="none" w:sz="0" w:space="0" w:color="auto"/>
          </w:divBdr>
        </w:div>
        <w:div w:id="103231377">
          <w:marLeft w:val="640"/>
          <w:marRight w:val="0"/>
          <w:marTop w:val="0"/>
          <w:marBottom w:val="0"/>
          <w:divBdr>
            <w:top w:val="none" w:sz="0" w:space="0" w:color="auto"/>
            <w:left w:val="none" w:sz="0" w:space="0" w:color="auto"/>
            <w:bottom w:val="none" w:sz="0" w:space="0" w:color="auto"/>
            <w:right w:val="none" w:sz="0" w:space="0" w:color="auto"/>
          </w:divBdr>
        </w:div>
        <w:div w:id="125045605">
          <w:marLeft w:val="640"/>
          <w:marRight w:val="0"/>
          <w:marTop w:val="0"/>
          <w:marBottom w:val="0"/>
          <w:divBdr>
            <w:top w:val="none" w:sz="0" w:space="0" w:color="auto"/>
            <w:left w:val="none" w:sz="0" w:space="0" w:color="auto"/>
            <w:bottom w:val="none" w:sz="0" w:space="0" w:color="auto"/>
            <w:right w:val="none" w:sz="0" w:space="0" w:color="auto"/>
          </w:divBdr>
        </w:div>
        <w:div w:id="126975473">
          <w:marLeft w:val="640"/>
          <w:marRight w:val="0"/>
          <w:marTop w:val="0"/>
          <w:marBottom w:val="0"/>
          <w:divBdr>
            <w:top w:val="none" w:sz="0" w:space="0" w:color="auto"/>
            <w:left w:val="none" w:sz="0" w:space="0" w:color="auto"/>
            <w:bottom w:val="none" w:sz="0" w:space="0" w:color="auto"/>
            <w:right w:val="none" w:sz="0" w:space="0" w:color="auto"/>
          </w:divBdr>
        </w:div>
        <w:div w:id="499660892">
          <w:marLeft w:val="640"/>
          <w:marRight w:val="0"/>
          <w:marTop w:val="0"/>
          <w:marBottom w:val="0"/>
          <w:divBdr>
            <w:top w:val="none" w:sz="0" w:space="0" w:color="auto"/>
            <w:left w:val="none" w:sz="0" w:space="0" w:color="auto"/>
            <w:bottom w:val="none" w:sz="0" w:space="0" w:color="auto"/>
            <w:right w:val="none" w:sz="0" w:space="0" w:color="auto"/>
          </w:divBdr>
        </w:div>
        <w:div w:id="537739179">
          <w:marLeft w:val="640"/>
          <w:marRight w:val="0"/>
          <w:marTop w:val="0"/>
          <w:marBottom w:val="0"/>
          <w:divBdr>
            <w:top w:val="none" w:sz="0" w:space="0" w:color="auto"/>
            <w:left w:val="none" w:sz="0" w:space="0" w:color="auto"/>
            <w:bottom w:val="none" w:sz="0" w:space="0" w:color="auto"/>
            <w:right w:val="none" w:sz="0" w:space="0" w:color="auto"/>
          </w:divBdr>
        </w:div>
        <w:div w:id="552079859">
          <w:marLeft w:val="640"/>
          <w:marRight w:val="0"/>
          <w:marTop w:val="0"/>
          <w:marBottom w:val="0"/>
          <w:divBdr>
            <w:top w:val="none" w:sz="0" w:space="0" w:color="auto"/>
            <w:left w:val="none" w:sz="0" w:space="0" w:color="auto"/>
            <w:bottom w:val="none" w:sz="0" w:space="0" w:color="auto"/>
            <w:right w:val="none" w:sz="0" w:space="0" w:color="auto"/>
          </w:divBdr>
        </w:div>
        <w:div w:id="621617117">
          <w:marLeft w:val="640"/>
          <w:marRight w:val="0"/>
          <w:marTop w:val="0"/>
          <w:marBottom w:val="0"/>
          <w:divBdr>
            <w:top w:val="none" w:sz="0" w:space="0" w:color="auto"/>
            <w:left w:val="none" w:sz="0" w:space="0" w:color="auto"/>
            <w:bottom w:val="none" w:sz="0" w:space="0" w:color="auto"/>
            <w:right w:val="none" w:sz="0" w:space="0" w:color="auto"/>
          </w:divBdr>
        </w:div>
        <w:div w:id="650713620">
          <w:marLeft w:val="640"/>
          <w:marRight w:val="0"/>
          <w:marTop w:val="0"/>
          <w:marBottom w:val="0"/>
          <w:divBdr>
            <w:top w:val="none" w:sz="0" w:space="0" w:color="auto"/>
            <w:left w:val="none" w:sz="0" w:space="0" w:color="auto"/>
            <w:bottom w:val="none" w:sz="0" w:space="0" w:color="auto"/>
            <w:right w:val="none" w:sz="0" w:space="0" w:color="auto"/>
          </w:divBdr>
        </w:div>
        <w:div w:id="994143473">
          <w:marLeft w:val="640"/>
          <w:marRight w:val="0"/>
          <w:marTop w:val="0"/>
          <w:marBottom w:val="0"/>
          <w:divBdr>
            <w:top w:val="none" w:sz="0" w:space="0" w:color="auto"/>
            <w:left w:val="none" w:sz="0" w:space="0" w:color="auto"/>
            <w:bottom w:val="none" w:sz="0" w:space="0" w:color="auto"/>
            <w:right w:val="none" w:sz="0" w:space="0" w:color="auto"/>
          </w:divBdr>
        </w:div>
        <w:div w:id="1159080399">
          <w:marLeft w:val="640"/>
          <w:marRight w:val="0"/>
          <w:marTop w:val="0"/>
          <w:marBottom w:val="0"/>
          <w:divBdr>
            <w:top w:val="none" w:sz="0" w:space="0" w:color="auto"/>
            <w:left w:val="none" w:sz="0" w:space="0" w:color="auto"/>
            <w:bottom w:val="none" w:sz="0" w:space="0" w:color="auto"/>
            <w:right w:val="none" w:sz="0" w:space="0" w:color="auto"/>
          </w:divBdr>
        </w:div>
        <w:div w:id="1495484882">
          <w:marLeft w:val="640"/>
          <w:marRight w:val="0"/>
          <w:marTop w:val="0"/>
          <w:marBottom w:val="0"/>
          <w:divBdr>
            <w:top w:val="none" w:sz="0" w:space="0" w:color="auto"/>
            <w:left w:val="none" w:sz="0" w:space="0" w:color="auto"/>
            <w:bottom w:val="none" w:sz="0" w:space="0" w:color="auto"/>
            <w:right w:val="none" w:sz="0" w:space="0" w:color="auto"/>
          </w:divBdr>
        </w:div>
        <w:div w:id="1519154378">
          <w:marLeft w:val="640"/>
          <w:marRight w:val="0"/>
          <w:marTop w:val="0"/>
          <w:marBottom w:val="0"/>
          <w:divBdr>
            <w:top w:val="none" w:sz="0" w:space="0" w:color="auto"/>
            <w:left w:val="none" w:sz="0" w:space="0" w:color="auto"/>
            <w:bottom w:val="none" w:sz="0" w:space="0" w:color="auto"/>
            <w:right w:val="none" w:sz="0" w:space="0" w:color="auto"/>
          </w:divBdr>
        </w:div>
        <w:div w:id="1706784596">
          <w:marLeft w:val="640"/>
          <w:marRight w:val="0"/>
          <w:marTop w:val="0"/>
          <w:marBottom w:val="0"/>
          <w:divBdr>
            <w:top w:val="none" w:sz="0" w:space="0" w:color="auto"/>
            <w:left w:val="none" w:sz="0" w:space="0" w:color="auto"/>
            <w:bottom w:val="none" w:sz="0" w:space="0" w:color="auto"/>
            <w:right w:val="none" w:sz="0" w:space="0" w:color="auto"/>
          </w:divBdr>
        </w:div>
        <w:div w:id="1996298596">
          <w:marLeft w:val="640"/>
          <w:marRight w:val="0"/>
          <w:marTop w:val="0"/>
          <w:marBottom w:val="0"/>
          <w:divBdr>
            <w:top w:val="none" w:sz="0" w:space="0" w:color="auto"/>
            <w:left w:val="none" w:sz="0" w:space="0" w:color="auto"/>
            <w:bottom w:val="none" w:sz="0" w:space="0" w:color="auto"/>
            <w:right w:val="none" w:sz="0" w:space="0" w:color="auto"/>
          </w:divBdr>
        </w:div>
        <w:div w:id="1998219938">
          <w:marLeft w:val="640"/>
          <w:marRight w:val="0"/>
          <w:marTop w:val="0"/>
          <w:marBottom w:val="0"/>
          <w:divBdr>
            <w:top w:val="none" w:sz="0" w:space="0" w:color="auto"/>
            <w:left w:val="none" w:sz="0" w:space="0" w:color="auto"/>
            <w:bottom w:val="none" w:sz="0" w:space="0" w:color="auto"/>
            <w:right w:val="none" w:sz="0" w:space="0" w:color="auto"/>
          </w:divBdr>
        </w:div>
        <w:div w:id="2082483019">
          <w:marLeft w:val="640"/>
          <w:marRight w:val="0"/>
          <w:marTop w:val="0"/>
          <w:marBottom w:val="0"/>
          <w:divBdr>
            <w:top w:val="none" w:sz="0" w:space="0" w:color="auto"/>
            <w:left w:val="none" w:sz="0" w:space="0" w:color="auto"/>
            <w:bottom w:val="none" w:sz="0" w:space="0" w:color="auto"/>
            <w:right w:val="none" w:sz="0" w:space="0" w:color="auto"/>
          </w:divBdr>
        </w:div>
      </w:divsChild>
    </w:div>
    <w:div w:id="1923948152">
      <w:bodyDiv w:val="1"/>
      <w:marLeft w:val="0"/>
      <w:marRight w:val="0"/>
      <w:marTop w:val="0"/>
      <w:marBottom w:val="0"/>
      <w:divBdr>
        <w:top w:val="none" w:sz="0" w:space="0" w:color="auto"/>
        <w:left w:val="none" w:sz="0" w:space="0" w:color="auto"/>
        <w:bottom w:val="none" w:sz="0" w:space="0" w:color="auto"/>
        <w:right w:val="none" w:sz="0" w:space="0" w:color="auto"/>
      </w:divBdr>
      <w:divsChild>
        <w:div w:id="228463784">
          <w:marLeft w:val="640"/>
          <w:marRight w:val="0"/>
          <w:marTop w:val="0"/>
          <w:marBottom w:val="0"/>
          <w:divBdr>
            <w:top w:val="none" w:sz="0" w:space="0" w:color="auto"/>
            <w:left w:val="none" w:sz="0" w:space="0" w:color="auto"/>
            <w:bottom w:val="none" w:sz="0" w:space="0" w:color="auto"/>
            <w:right w:val="none" w:sz="0" w:space="0" w:color="auto"/>
          </w:divBdr>
        </w:div>
        <w:div w:id="1083843706">
          <w:marLeft w:val="640"/>
          <w:marRight w:val="0"/>
          <w:marTop w:val="0"/>
          <w:marBottom w:val="0"/>
          <w:divBdr>
            <w:top w:val="none" w:sz="0" w:space="0" w:color="auto"/>
            <w:left w:val="none" w:sz="0" w:space="0" w:color="auto"/>
            <w:bottom w:val="none" w:sz="0" w:space="0" w:color="auto"/>
            <w:right w:val="none" w:sz="0" w:space="0" w:color="auto"/>
          </w:divBdr>
        </w:div>
        <w:div w:id="1086072507">
          <w:marLeft w:val="640"/>
          <w:marRight w:val="0"/>
          <w:marTop w:val="0"/>
          <w:marBottom w:val="0"/>
          <w:divBdr>
            <w:top w:val="none" w:sz="0" w:space="0" w:color="auto"/>
            <w:left w:val="none" w:sz="0" w:space="0" w:color="auto"/>
            <w:bottom w:val="none" w:sz="0" w:space="0" w:color="auto"/>
            <w:right w:val="none" w:sz="0" w:space="0" w:color="auto"/>
          </w:divBdr>
        </w:div>
        <w:div w:id="1572083392">
          <w:marLeft w:val="640"/>
          <w:marRight w:val="0"/>
          <w:marTop w:val="0"/>
          <w:marBottom w:val="0"/>
          <w:divBdr>
            <w:top w:val="none" w:sz="0" w:space="0" w:color="auto"/>
            <w:left w:val="none" w:sz="0" w:space="0" w:color="auto"/>
            <w:bottom w:val="none" w:sz="0" w:space="0" w:color="auto"/>
            <w:right w:val="none" w:sz="0" w:space="0" w:color="auto"/>
          </w:divBdr>
        </w:div>
        <w:div w:id="2003655660">
          <w:marLeft w:val="640"/>
          <w:marRight w:val="0"/>
          <w:marTop w:val="0"/>
          <w:marBottom w:val="0"/>
          <w:divBdr>
            <w:top w:val="none" w:sz="0" w:space="0" w:color="auto"/>
            <w:left w:val="none" w:sz="0" w:space="0" w:color="auto"/>
            <w:bottom w:val="none" w:sz="0" w:space="0" w:color="auto"/>
            <w:right w:val="none" w:sz="0" w:space="0" w:color="auto"/>
          </w:divBdr>
        </w:div>
      </w:divsChild>
    </w:div>
    <w:div w:id="1954747698">
      <w:bodyDiv w:val="1"/>
      <w:marLeft w:val="0"/>
      <w:marRight w:val="0"/>
      <w:marTop w:val="0"/>
      <w:marBottom w:val="0"/>
      <w:divBdr>
        <w:top w:val="none" w:sz="0" w:space="0" w:color="auto"/>
        <w:left w:val="none" w:sz="0" w:space="0" w:color="auto"/>
        <w:bottom w:val="none" w:sz="0" w:space="0" w:color="auto"/>
        <w:right w:val="none" w:sz="0" w:space="0" w:color="auto"/>
      </w:divBdr>
      <w:divsChild>
        <w:div w:id="1424641657">
          <w:marLeft w:val="640"/>
          <w:marRight w:val="0"/>
          <w:marTop w:val="0"/>
          <w:marBottom w:val="0"/>
          <w:divBdr>
            <w:top w:val="none" w:sz="0" w:space="0" w:color="auto"/>
            <w:left w:val="none" w:sz="0" w:space="0" w:color="auto"/>
            <w:bottom w:val="none" w:sz="0" w:space="0" w:color="auto"/>
            <w:right w:val="none" w:sz="0" w:space="0" w:color="auto"/>
          </w:divBdr>
        </w:div>
        <w:div w:id="664018316">
          <w:marLeft w:val="640"/>
          <w:marRight w:val="0"/>
          <w:marTop w:val="0"/>
          <w:marBottom w:val="0"/>
          <w:divBdr>
            <w:top w:val="none" w:sz="0" w:space="0" w:color="auto"/>
            <w:left w:val="none" w:sz="0" w:space="0" w:color="auto"/>
            <w:bottom w:val="none" w:sz="0" w:space="0" w:color="auto"/>
            <w:right w:val="none" w:sz="0" w:space="0" w:color="auto"/>
          </w:divBdr>
        </w:div>
        <w:div w:id="48193377">
          <w:marLeft w:val="640"/>
          <w:marRight w:val="0"/>
          <w:marTop w:val="0"/>
          <w:marBottom w:val="0"/>
          <w:divBdr>
            <w:top w:val="none" w:sz="0" w:space="0" w:color="auto"/>
            <w:left w:val="none" w:sz="0" w:space="0" w:color="auto"/>
            <w:bottom w:val="none" w:sz="0" w:space="0" w:color="auto"/>
            <w:right w:val="none" w:sz="0" w:space="0" w:color="auto"/>
          </w:divBdr>
        </w:div>
        <w:div w:id="513232877">
          <w:marLeft w:val="640"/>
          <w:marRight w:val="0"/>
          <w:marTop w:val="0"/>
          <w:marBottom w:val="0"/>
          <w:divBdr>
            <w:top w:val="none" w:sz="0" w:space="0" w:color="auto"/>
            <w:left w:val="none" w:sz="0" w:space="0" w:color="auto"/>
            <w:bottom w:val="none" w:sz="0" w:space="0" w:color="auto"/>
            <w:right w:val="none" w:sz="0" w:space="0" w:color="auto"/>
          </w:divBdr>
        </w:div>
        <w:div w:id="1731346741">
          <w:marLeft w:val="640"/>
          <w:marRight w:val="0"/>
          <w:marTop w:val="0"/>
          <w:marBottom w:val="0"/>
          <w:divBdr>
            <w:top w:val="none" w:sz="0" w:space="0" w:color="auto"/>
            <w:left w:val="none" w:sz="0" w:space="0" w:color="auto"/>
            <w:bottom w:val="none" w:sz="0" w:space="0" w:color="auto"/>
            <w:right w:val="none" w:sz="0" w:space="0" w:color="auto"/>
          </w:divBdr>
        </w:div>
        <w:div w:id="825516198">
          <w:marLeft w:val="640"/>
          <w:marRight w:val="0"/>
          <w:marTop w:val="0"/>
          <w:marBottom w:val="0"/>
          <w:divBdr>
            <w:top w:val="none" w:sz="0" w:space="0" w:color="auto"/>
            <w:left w:val="none" w:sz="0" w:space="0" w:color="auto"/>
            <w:bottom w:val="none" w:sz="0" w:space="0" w:color="auto"/>
            <w:right w:val="none" w:sz="0" w:space="0" w:color="auto"/>
          </w:divBdr>
        </w:div>
        <w:div w:id="1753969146">
          <w:marLeft w:val="640"/>
          <w:marRight w:val="0"/>
          <w:marTop w:val="0"/>
          <w:marBottom w:val="0"/>
          <w:divBdr>
            <w:top w:val="none" w:sz="0" w:space="0" w:color="auto"/>
            <w:left w:val="none" w:sz="0" w:space="0" w:color="auto"/>
            <w:bottom w:val="none" w:sz="0" w:space="0" w:color="auto"/>
            <w:right w:val="none" w:sz="0" w:space="0" w:color="auto"/>
          </w:divBdr>
        </w:div>
        <w:div w:id="855005175">
          <w:marLeft w:val="640"/>
          <w:marRight w:val="0"/>
          <w:marTop w:val="0"/>
          <w:marBottom w:val="0"/>
          <w:divBdr>
            <w:top w:val="none" w:sz="0" w:space="0" w:color="auto"/>
            <w:left w:val="none" w:sz="0" w:space="0" w:color="auto"/>
            <w:bottom w:val="none" w:sz="0" w:space="0" w:color="auto"/>
            <w:right w:val="none" w:sz="0" w:space="0" w:color="auto"/>
          </w:divBdr>
        </w:div>
        <w:div w:id="1394160188">
          <w:marLeft w:val="640"/>
          <w:marRight w:val="0"/>
          <w:marTop w:val="0"/>
          <w:marBottom w:val="0"/>
          <w:divBdr>
            <w:top w:val="none" w:sz="0" w:space="0" w:color="auto"/>
            <w:left w:val="none" w:sz="0" w:space="0" w:color="auto"/>
            <w:bottom w:val="none" w:sz="0" w:space="0" w:color="auto"/>
            <w:right w:val="none" w:sz="0" w:space="0" w:color="auto"/>
          </w:divBdr>
        </w:div>
        <w:div w:id="866065813">
          <w:marLeft w:val="640"/>
          <w:marRight w:val="0"/>
          <w:marTop w:val="0"/>
          <w:marBottom w:val="0"/>
          <w:divBdr>
            <w:top w:val="none" w:sz="0" w:space="0" w:color="auto"/>
            <w:left w:val="none" w:sz="0" w:space="0" w:color="auto"/>
            <w:bottom w:val="none" w:sz="0" w:space="0" w:color="auto"/>
            <w:right w:val="none" w:sz="0" w:space="0" w:color="auto"/>
          </w:divBdr>
        </w:div>
        <w:div w:id="1937907469">
          <w:marLeft w:val="640"/>
          <w:marRight w:val="0"/>
          <w:marTop w:val="0"/>
          <w:marBottom w:val="0"/>
          <w:divBdr>
            <w:top w:val="none" w:sz="0" w:space="0" w:color="auto"/>
            <w:left w:val="none" w:sz="0" w:space="0" w:color="auto"/>
            <w:bottom w:val="none" w:sz="0" w:space="0" w:color="auto"/>
            <w:right w:val="none" w:sz="0" w:space="0" w:color="auto"/>
          </w:divBdr>
        </w:div>
        <w:div w:id="1238704914">
          <w:marLeft w:val="640"/>
          <w:marRight w:val="0"/>
          <w:marTop w:val="0"/>
          <w:marBottom w:val="0"/>
          <w:divBdr>
            <w:top w:val="none" w:sz="0" w:space="0" w:color="auto"/>
            <w:left w:val="none" w:sz="0" w:space="0" w:color="auto"/>
            <w:bottom w:val="none" w:sz="0" w:space="0" w:color="auto"/>
            <w:right w:val="none" w:sz="0" w:space="0" w:color="auto"/>
          </w:divBdr>
        </w:div>
        <w:div w:id="168955145">
          <w:marLeft w:val="640"/>
          <w:marRight w:val="0"/>
          <w:marTop w:val="0"/>
          <w:marBottom w:val="0"/>
          <w:divBdr>
            <w:top w:val="none" w:sz="0" w:space="0" w:color="auto"/>
            <w:left w:val="none" w:sz="0" w:space="0" w:color="auto"/>
            <w:bottom w:val="none" w:sz="0" w:space="0" w:color="auto"/>
            <w:right w:val="none" w:sz="0" w:space="0" w:color="auto"/>
          </w:divBdr>
        </w:div>
        <w:div w:id="738868420">
          <w:marLeft w:val="640"/>
          <w:marRight w:val="0"/>
          <w:marTop w:val="0"/>
          <w:marBottom w:val="0"/>
          <w:divBdr>
            <w:top w:val="none" w:sz="0" w:space="0" w:color="auto"/>
            <w:left w:val="none" w:sz="0" w:space="0" w:color="auto"/>
            <w:bottom w:val="none" w:sz="0" w:space="0" w:color="auto"/>
            <w:right w:val="none" w:sz="0" w:space="0" w:color="auto"/>
          </w:divBdr>
        </w:div>
        <w:div w:id="1195314977">
          <w:marLeft w:val="640"/>
          <w:marRight w:val="0"/>
          <w:marTop w:val="0"/>
          <w:marBottom w:val="0"/>
          <w:divBdr>
            <w:top w:val="none" w:sz="0" w:space="0" w:color="auto"/>
            <w:left w:val="none" w:sz="0" w:space="0" w:color="auto"/>
            <w:bottom w:val="none" w:sz="0" w:space="0" w:color="auto"/>
            <w:right w:val="none" w:sz="0" w:space="0" w:color="auto"/>
          </w:divBdr>
        </w:div>
        <w:div w:id="1782532214">
          <w:marLeft w:val="640"/>
          <w:marRight w:val="0"/>
          <w:marTop w:val="0"/>
          <w:marBottom w:val="0"/>
          <w:divBdr>
            <w:top w:val="none" w:sz="0" w:space="0" w:color="auto"/>
            <w:left w:val="none" w:sz="0" w:space="0" w:color="auto"/>
            <w:bottom w:val="none" w:sz="0" w:space="0" w:color="auto"/>
            <w:right w:val="none" w:sz="0" w:space="0" w:color="auto"/>
          </w:divBdr>
        </w:div>
        <w:div w:id="1787459973">
          <w:marLeft w:val="640"/>
          <w:marRight w:val="0"/>
          <w:marTop w:val="0"/>
          <w:marBottom w:val="0"/>
          <w:divBdr>
            <w:top w:val="none" w:sz="0" w:space="0" w:color="auto"/>
            <w:left w:val="none" w:sz="0" w:space="0" w:color="auto"/>
            <w:bottom w:val="none" w:sz="0" w:space="0" w:color="auto"/>
            <w:right w:val="none" w:sz="0" w:space="0" w:color="auto"/>
          </w:divBdr>
        </w:div>
        <w:div w:id="90588423">
          <w:marLeft w:val="640"/>
          <w:marRight w:val="0"/>
          <w:marTop w:val="0"/>
          <w:marBottom w:val="0"/>
          <w:divBdr>
            <w:top w:val="none" w:sz="0" w:space="0" w:color="auto"/>
            <w:left w:val="none" w:sz="0" w:space="0" w:color="auto"/>
            <w:bottom w:val="none" w:sz="0" w:space="0" w:color="auto"/>
            <w:right w:val="none" w:sz="0" w:space="0" w:color="auto"/>
          </w:divBdr>
        </w:div>
        <w:div w:id="1017193791">
          <w:marLeft w:val="640"/>
          <w:marRight w:val="0"/>
          <w:marTop w:val="0"/>
          <w:marBottom w:val="0"/>
          <w:divBdr>
            <w:top w:val="none" w:sz="0" w:space="0" w:color="auto"/>
            <w:left w:val="none" w:sz="0" w:space="0" w:color="auto"/>
            <w:bottom w:val="none" w:sz="0" w:space="0" w:color="auto"/>
            <w:right w:val="none" w:sz="0" w:space="0" w:color="auto"/>
          </w:divBdr>
        </w:div>
        <w:div w:id="1740907375">
          <w:marLeft w:val="640"/>
          <w:marRight w:val="0"/>
          <w:marTop w:val="0"/>
          <w:marBottom w:val="0"/>
          <w:divBdr>
            <w:top w:val="none" w:sz="0" w:space="0" w:color="auto"/>
            <w:left w:val="none" w:sz="0" w:space="0" w:color="auto"/>
            <w:bottom w:val="none" w:sz="0" w:space="0" w:color="auto"/>
            <w:right w:val="none" w:sz="0" w:space="0" w:color="auto"/>
          </w:divBdr>
        </w:div>
        <w:div w:id="1685353749">
          <w:marLeft w:val="640"/>
          <w:marRight w:val="0"/>
          <w:marTop w:val="0"/>
          <w:marBottom w:val="0"/>
          <w:divBdr>
            <w:top w:val="none" w:sz="0" w:space="0" w:color="auto"/>
            <w:left w:val="none" w:sz="0" w:space="0" w:color="auto"/>
            <w:bottom w:val="none" w:sz="0" w:space="0" w:color="auto"/>
            <w:right w:val="none" w:sz="0" w:space="0" w:color="auto"/>
          </w:divBdr>
        </w:div>
        <w:div w:id="1603805586">
          <w:marLeft w:val="640"/>
          <w:marRight w:val="0"/>
          <w:marTop w:val="0"/>
          <w:marBottom w:val="0"/>
          <w:divBdr>
            <w:top w:val="none" w:sz="0" w:space="0" w:color="auto"/>
            <w:left w:val="none" w:sz="0" w:space="0" w:color="auto"/>
            <w:bottom w:val="none" w:sz="0" w:space="0" w:color="auto"/>
            <w:right w:val="none" w:sz="0" w:space="0" w:color="auto"/>
          </w:divBdr>
        </w:div>
        <w:div w:id="1775829657">
          <w:marLeft w:val="640"/>
          <w:marRight w:val="0"/>
          <w:marTop w:val="0"/>
          <w:marBottom w:val="0"/>
          <w:divBdr>
            <w:top w:val="none" w:sz="0" w:space="0" w:color="auto"/>
            <w:left w:val="none" w:sz="0" w:space="0" w:color="auto"/>
            <w:bottom w:val="none" w:sz="0" w:space="0" w:color="auto"/>
            <w:right w:val="none" w:sz="0" w:space="0" w:color="auto"/>
          </w:divBdr>
        </w:div>
        <w:div w:id="985938670">
          <w:marLeft w:val="640"/>
          <w:marRight w:val="0"/>
          <w:marTop w:val="0"/>
          <w:marBottom w:val="0"/>
          <w:divBdr>
            <w:top w:val="none" w:sz="0" w:space="0" w:color="auto"/>
            <w:left w:val="none" w:sz="0" w:space="0" w:color="auto"/>
            <w:bottom w:val="none" w:sz="0" w:space="0" w:color="auto"/>
            <w:right w:val="none" w:sz="0" w:space="0" w:color="auto"/>
          </w:divBdr>
        </w:div>
        <w:div w:id="1173757811">
          <w:marLeft w:val="640"/>
          <w:marRight w:val="0"/>
          <w:marTop w:val="0"/>
          <w:marBottom w:val="0"/>
          <w:divBdr>
            <w:top w:val="none" w:sz="0" w:space="0" w:color="auto"/>
            <w:left w:val="none" w:sz="0" w:space="0" w:color="auto"/>
            <w:bottom w:val="none" w:sz="0" w:space="0" w:color="auto"/>
            <w:right w:val="none" w:sz="0" w:space="0" w:color="auto"/>
          </w:divBdr>
        </w:div>
        <w:div w:id="284427824">
          <w:marLeft w:val="640"/>
          <w:marRight w:val="0"/>
          <w:marTop w:val="0"/>
          <w:marBottom w:val="0"/>
          <w:divBdr>
            <w:top w:val="none" w:sz="0" w:space="0" w:color="auto"/>
            <w:left w:val="none" w:sz="0" w:space="0" w:color="auto"/>
            <w:bottom w:val="none" w:sz="0" w:space="0" w:color="auto"/>
            <w:right w:val="none" w:sz="0" w:space="0" w:color="auto"/>
          </w:divBdr>
        </w:div>
        <w:div w:id="1798835068">
          <w:marLeft w:val="640"/>
          <w:marRight w:val="0"/>
          <w:marTop w:val="0"/>
          <w:marBottom w:val="0"/>
          <w:divBdr>
            <w:top w:val="none" w:sz="0" w:space="0" w:color="auto"/>
            <w:left w:val="none" w:sz="0" w:space="0" w:color="auto"/>
            <w:bottom w:val="none" w:sz="0" w:space="0" w:color="auto"/>
            <w:right w:val="none" w:sz="0" w:space="0" w:color="auto"/>
          </w:divBdr>
        </w:div>
        <w:div w:id="307445787">
          <w:marLeft w:val="640"/>
          <w:marRight w:val="0"/>
          <w:marTop w:val="0"/>
          <w:marBottom w:val="0"/>
          <w:divBdr>
            <w:top w:val="none" w:sz="0" w:space="0" w:color="auto"/>
            <w:left w:val="none" w:sz="0" w:space="0" w:color="auto"/>
            <w:bottom w:val="none" w:sz="0" w:space="0" w:color="auto"/>
            <w:right w:val="none" w:sz="0" w:space="0" w:color="auto"/>
          </w:divBdr>
        </w:div>
        <w:div w:id="1638221411">
          <w:marLeft w:val="640"/>
          <w:marRight w:val="0"/>
          <w:marTop w:val="0"/>
          <w:marBottom w:val="0"/>
          <w:divBdr>
            <w:top w:val="none" w:sz="0" w:space="0" w:color="auto"/>
            <w:left w:val="none" w:sz="0" w:space="0" w:color="auto"/>
            <w:bottom w:val="none" w:sz="0" w:space="0" w:color="auto"/>
            <w:right w:val="none" w:sz="0" w:space="0" w:color="auto"/>
          </w:divBdr>
        </w:div>
        <w:div w:id="1406996204">
          <w:marLeft w:val="640"/>
          <w:marRight w:val="0"/>
          <w:marTop w:val="0"/>
          <w:marBottom w:val="0"/>
          <w:divBdr>
            <w:top w:val="none" w:sz="0" w:space="0" w:color="auto"/>
            <w:left w:val="none" w:sz="0" w:space="0" w:color="auto"/>
            <w:bottom w:val="none" w:sz="0" w:space="0" w:color="auto"/>
            <w:right w:val="none" w:sz="0" w:space="0" w:color="auto"/>
          </w:divBdr>
        </w:div>
        <w:div w:id="1902250771">
          <w:marLeft w:val="640"/>
          <w:marRight w:val="0"/>
          <w:marTop w:val="0"/>
          <w:marBottom w:val="0"/>
          <w:divBdr>
            <w:top w:val="none" w:sz="0" w:space="0" w:color="auto"/>
            <w:left w:val="none" w:sz="0" w:space="0" w:color="auto"/>
            <w:bottom w:val="none" w:sz="0" w:space="0" w:color="auto"/>
            <w:right w:val="none" w:sz="0" w:space="0" w:color="auto"/>
          </w:divBdr>
        </w:div>
        <w:div w:id="1681471739">
          <w:marLeft w:val="640"/>
          <w:marRight w:val="0"/>
          <w:marTop w:val="0"/>
          <w:marBottom w:val="0"/>
          <w:divBdr>
            <w:top w:val="none" w:sz="0" w:space="0" w:color="auto"/>
            <w:left w:val="none" w:sz="0" w:space="0" w:color="auto"/>
            <w:bottom w:val="none" w:sz="0" w:space="0" w:color="auto"/>
            <w:right w:val="none" w:sz="0" w:space="0" w:color="auto"/>
          </w:divBdr>
        </w:div>
        <w:div w:id="270282946">
          <w:marLeft w:val="640"/>
          <w:marRight w:val="0"/>
          <w:marTop w:val="0"/>
          <w:marBottom w:val="0"/>
          <w:divBdr>
            <w:top w:val="none" w:sz="0" w:space="0" w:color="auto"/>
            <w:left w:val="none" w:sz="0" w:space="0" w:color="auto"/>
            <w:bottom w:val="none" w:sz="0" w:space="0" w:color="auto"/>
            <w:right w:val="none" w:sz="0" w:space="0" w:color="auto"/>
          </w:divBdr>
        </w:div>
        <w:div w:id="634288825">
          <w:marLeft w:val="640"/>
          <w:marRight w:val="0"/>
          <w:marTop w:val="0"/>
          <w:marBottom w:val="0"/>
          <w:divBdr>
            <w:top w:val="none" w:sz="0" w:space="0" w:color="auto"/>
            <w:left w:val="none" w:sz="0" w:space="0" w:color="auto"/>
            <w:bottom w:val="none" w:sz="0" w:space="0" w:color="auto"/>
            <w:right w:val="none" w:sz="0" w:space="0" w:color="auto"/>
          </w:divBdr>
        </w:div>
        <w:div w:id="974067987">
          <w:marLeft w:val="640"/>
          <w:marRight w:val="0"/>
          <w:marTop w:val="0"/>
          <w:marBottom w:val="0"/>
          <w:divBdr>
            <w:top w:val="none" w:sz="0" w:space="0" w:color="auto"/>
            <w:left w:val="none" w:sz="0" w:space="0" w:color="auto"/>
            <w:bottom w:val="none" w:sz="0" w:space="0" w:color="auto"/>
            <w:right w:val="none" w:sz="0" w:space="0" w:color="auto"/>
          </w:divBdr>
        </w:div>
        <w:div w:id="1839080695">
          <w:marLeft w:val="640"/>
          <w:marRight w:val="0"/>
          <w:marTop w:val="0"/>
          <w:marBottom w:val="0"/>
          <w:divBdr>
            <w:top w:val="none" w:sz="0" w:space="0" w:color="auto"/>
            <w:left w:val="none" w:sz="0" w:space="0" w:color="auto"/>
            <w:bottom w:val="none" w:sz="0" w:space="0" w:color="auto"/>
            <w:right w:val="none" w:sz="0" w:space="0" w:color="auto"/>
          </w:divBdr>
        </w:div>
        <w:div w:id="829752937">
          <w:marLeft w:val="640"/>
          <w:marRight w:val="0"/>
          <w:marTop w:val="0"/>
          <w:marBottom w:val="0"/>
          <w:divBdr>
            <w:top w:val="none" w:sz="0" w:space="0" w:color="auto"/>
            <w:left w:val="none" w:sz="0" w:space="0" w:color="auto"/>
            <w:bottom w:val="none" w:sz="0" w:space="0" w:color="auto"/>
            <w:right w:val="none" w:sz="0" w:space="0" w:color="auto"/>
          </w:divBdr>
        </w:div>
        <w:div w:id="1746799676">
          <w:marLeft w:val="640"/>
          <w:marRight w:val="0"/>
          <w:marTop w:val="0"/>
          <w:marBottom w:val="0"/>
          <w:divBdr>
            <w:top w:val="none" w:sz="0" w:space="0" w:color="auto"/>
            <w:left w:val="none" w:sz="0" w:space="0" w:color="auto"/>
            <w:bottom w:val="none" w:sz="0" w:space="0" w:color="auto"/>
            <w:right w:val="none" w:sz="0" w:space="0" w:color="auto"/>
          </w:divBdr>
        </w:div>
        <w:div w:id="1490319523">
          <w:marLeft w:val="640"/>
          <w:marRight w:val="0"/>
          <w:marTop w:val="0"/>
          <w:marBottom w:val="0"/>
          <w:divBdr>
            <w:top w:val="none" w:sz="0" w:space="0" w:color="auto"/>
            <w:left w:val="none" w:sz="0" w:space="0" w:color="auto"/>
            <w:bottom w:val="none" w:sz="0" w:space="0" w:color="auto"/>
            <w:right w:val="none" w:sz="0" w:space="0" w:color="auto"/>
          </w:divBdr>
        </w:div>
        <w:div w:id="999425133">
          <w:marLeft w:val="640"/>
          <w:marRight w:val="0"/>
          <w:marTop w:val="0"/>
          <w:marBottom w:val="0"/>
          <w:divBdr>
            <w:top w:val="none" w:sz="0" w:space="0" w:color="auto"/>
            <w:left w:val="none" w:sz="0" w:space="0" w:color="auto"/>
            <w:bottom w:val="none" w:sz="0" w:space="0" w:color="auto"/>
            <w:right w:val="none" w:sz="0" w:space="0" w:color="auto"/>
          </w:divBdr>
        </w:div>
        <w:div w:id="1377119467">
          <w:marLeft w:val="640"/>
          <w:marRight w:val="0"/>
          <w:marTop w:val="0"/>
          <w:marBottom w:val="0"/>
          <w:divBdr>
            <w:top w:val="none" w:sz="0" w:space="0" w:color="auto"/>
            <w:left w:val="none" w:sz="0" w:space="0" w:color="auto"/>
            <w:bottom w:val="none" w:sz="0" w:space="0" w:color="auto"/>
            <w:right w:val="none" w:sz="0" w:space="0" w:color="auto"/>
          </w:divBdr>
        </w:div>
        <w:div w:id="1060325113">
          <w:marLeft w:val="640"/>
          <w:marRight w:val="0"/>
          <w:marTop w:val="0"/>
          <w:marBottom w:val="0"/>
          <w:divBdr>
            <w:top w:val="none" w:sz="0" w:space="0" w:color="auto"/>
            <w:left w:val="none" w:sz="0" w:space="0" w:color="auto"/>
            <w:bottom w:val="none" w:sz="0" w:space="0" w:color="auto"/>
            <w:right w:val="none" w:sz="0" w:space="0" w:color="auto"/>
          </w:divBdr>
        </w:div>
        <w:div w:id="1375622604">
          <w:marLeft w:val="640"/>
          <w:marRight w:val="0"/>
          <w:marTop w:val="0"/>
          <w:marBottom w:val="0"/>
          <w:divBdr>
            <w:top w:val="none" w:sz="0" w:space="0" w:color="auto"/>
            <w:left w:val="none" w:sz="0" w:space="0" w:color="auto"/>
            <w:bottom w:val="none" w:sz="0" w:space="0" w:color="auto"/>
            <w:right w:val="none" w:sz="0" w:space="0" w:color="auto"/>
          </w:divBdr>
        </w:div>
        <w:div w:id="261425885">
          <w:marLeft w:val="640"/>
          <w:marRight w:val="0"/>
          <w:marTop w:val="0"/>
          <w:marBottom w:val="0"/>
          <w:divBdr>
            <w:top w:val="none" w:sz="0" w:space="0" w:color="auto"/>
            <w:left w:val="none" w:sz="0" w:space="0" w:color="auto"/>
            <w:bottom w:val="none" w:sz="0" w:space="0" w:color="auto"/>
            <w:right w:val="none" w:sz="0" w:space="0" w:color="auto"/>
          </w:divBdr>
        </w:div>
        <w:div w:id="1304001688">
          <w:marLeft w:val="640"/>
          <w:marRight w:val="0"/>
          <w:marTop w:val="0"/>
          <w:marBottom w:val="0"/>
          <w:divBdr>
            <w:top w:val="none" w:sz="0" w:space="0" w:color="auto"/>
            <w:left w:val="none" w:sz="0" w:space="0" w:color="auto"/>
            <w:bottom w:val="none" w:sz="0" w:space="0" w:color="auto"/>
            <w:right w:val="none" w:sz="0" w:space="0" w:color="auto"/>
          </w:divBdr>
        </w:div>
        <w:div w:id="2140756609">
          <w:marLeft w:val="640"/>
          <w:marRight w:val="0"/>
          <w:marTop w:val="0"/>
          <w:marBottom w:val="0"/>
          <w:divBdr>
            <w:top w:val="none" w:sz="0" w:space="0" w:color="auto"/>
            <w:left w:val="none" w:sz="0" w:space="0" w:color="auto"/>
            <w:bottom w:val="none" w:sz="0" w:space="0" w:color="auto"/>
            <w:right w:val="none" w:sz="0" w:space="0" w:color="auto"/>
          </w:divBdr>
        </w:div>
        <w:div w:id="963969592">
          <w:marLeft w:val="640"/>
          <w:marRight w:val="0"/>
          <w:marTop w:val="0"/>
          <w:marBottom w:val="0"/>
          <w:divBdr>
            <w:top w:val="none" w:sz="0" w:space="0" w:color="auto"/>
            <w:left w:val="none" w:sz="0" w:space="0" w:color="auto"/>
            <w:bottom w:val="none" w:sz="0" w:space="0" w:color="auto"/>
            <w:right w:val="none" w:sz="0" w:space="0" w:color="auto"/>
          </w:divBdr>
        </w:div>
        <w:div w:id="586159061">
          <w:marLeft w:val="640"/>
          <w:marRight w:val="0"/>
          <w:marTop w:val="0"/>
          <w:marBottom w:val="0"/>
          <w:divBdr>
            <w:top w:val="none" w:sz="0" w:space="0" w:color="auto"/>
            <w:left w:val="none" w:sz="0" w:space="0" w:color="auto"/>
            <w:bottom w:val="none" w:sz="0" w:space="0" w:color="auto"/>
            <w:right w:val="none" w:sz="0" w:space="0" w:color="auto"/>
          </w:divBdr>
        </w:div>
        <w:div w:id="1564680912">
          <w:marLeft w:val="640"/>
          <w:marRight w:val="0"/>
          <w:marTop w:val="0"/>
          <w:marBottom w:val="0"/>
          <w:divBdr>
            <w:top w:val="none" w:sz="0" w:space="0" w:color="auto"/>
            <w:left w:val="none" w:sz="0" w:space="0" w:color="auto"/>
            <w:bottom w:val="none" w:sz="0" w:space="0" w:color="auto"/>
            <w:right w:val="none" w:sz="0" w:space="0" w:color="auto"/>
          </w:divBdr>
        </w:div>
        <w:div w:id="240801554">
          <w:marLeft w:val="640"/>
          <w:marRight w:val="0"/>
          <w:marTop w:val="0"/>
          <w:marBottom w:val="0"/>
          <w:divBdr>
            <w:top w:val="none" w:sz="0" w:space="0" w:color="auto"/>
            <w:left w:val="none" w:sz="0" w:space="0" w:color="auto"/>
            <w:bottom w:val="none" w:sz="0" w:space="0" w:color="auto"/>
            <w:right w:val="none" w:sz="0" w:space="0" w:color="auto"/>
          </w:divBdr>
        </w:div>
        <w:div w:id="1694653116">
          <w:marLeft w:val="640"/>
          <w:marRight w:val="0"/>
          <w:marTop w:val="0"/>
          <w:marBottom w:val="0"/>
          <w:divBdr>
            <w:top w:val="none" w:sz="0" w:space="0" w:color="auto"/>
            <w:left w:val="none" w:sz="0" w:space="0" w:color="auto"/>
            <w:bottom w:val="none" w:sz="0" w:space="0" w:color="auto"/>
            <w:right w:val="none" w:sz="0" w:space="0" w:color="auto"/>
          </w:divBdr>
        </w:div>
        <w:div w:id="54476593">
          <w:marLeft w:val="640"/>
          <w:marRight w:val="0"/>
          <w:marTop w:val="0"/>
          <w:marBottom w:val="0"/>
          <w:divBdr>
            <w:top w:val="none" w:sz="0" w:space="0" w:color="auto"/>
            <w:left w:val="none" w:sz="0" w:space="0" w:color="auto"/>
            <w:bottom w:val="none" w:sz="0" w:space="0" w:color="auto"/>
            <w:right w:val="none" w:sz="0" w:space="0" w:color="auto"/>
          </w:divBdr>
        </w:div>
        <w:div w:id="1629824480">
          <w:marLeft w:val="640"/>
          <w:marRight w:val="0"/>
          <w:marTop w:val="0"/>
          <w:marBottom w:val="0"/>
          <w:divBdr>
            <w:top w:val="none" w:sz="0" w:space="0" w:color="auto"/>
            <w:left w:val="none" w:sz="0" w:space="0" w:color="auto"/>
            <w:bottom w:val="none" w:sz="0" w:space="0" w:color="auto"/>
            <w:right w:val="none" w:sz="0" w:space="0" w:color="auto"/>
          </w:divBdr>
        </w:div>
        <w:div w:id="647246857">
          <w:marLeft w:val="640"/>
          <w:marRight w:val="0"/>
          <w:marTop w:val="0"/>
          <w:marBottom w:val="0"/>
          <w:divBdr>
            <w:top w:val="none" w:sz="0" w:space="0" w:color="auto"/>
            <w:left w:val="none" w:sz="0" w:space="0" w:color="auto"/>
            <w:bottom w:val="none" w:sz="0" w:space="0" w:color="auto"/>
            <w:right w:val="none" w:sz="0" w:space="0" w:color="auto"/>
          </w:divBdr>
        </w:div>
        <w:div w:id="1186554438">
          <w:marLeft w:val="640"/>
          <w:marRight w:val="0"/>
          <w:marTop w:val="0"/>
          <w:marBottom w:val="0"/>
          <w:divBdr>
            <w:top w:val="none" w:sz="0" w:space="0" w:color="auto"/>
            <w:left w:val="none" w:sz="0" w:space="0" w:color="auto"/>
            <w:bottom w:val="none" w:sz="0" w:space="0" w:color="auto"/>
            <w:right w:val="none" w:sz="0" w:space="0" w:color="auto"/>
          </w:divBdr>
        </w:div>
        <w:div w:id="706216829">
          <w:marLeft w:val="640"/>
          <w:marRight w:val="0"/>
          <w:marTop w:val="0"/>
          <w:marBottom w:val="0"/>
          <w:divBdr>
            <w:top w:val="none" w:sz="0" w:space="0" w:color="auto"/>
            <w:left w:val="none" w:sz="0" w:space="0" w:color="auto"/>
            <w:bottom w:val="none" w:sz="0" w:space="0" w:color="auto"/>
            <w:right w:val="none" w:sz="0" w:space="0" w:color="auto"/>
          </w:divBdr>
        </w:div>
        <w:div w:id="1487358167">
          <w:marLeft w:val="640"/>
          <w:marRight w:val="0"/>
          <w:marTop w:val="0"/>
          <w:marBottom w:val="0"/>
          <w:divBdr>
            <w:top w:val="none" w:sz="0" w:space="0" w:color="auto"/>
            <w:left w:val="none" w:sz="0" w:space="0" w:color="auto"/>
            <w:bottom w:val="none" w:sz="0" w:space="0" w:color="auto"/>
            <w:right w:val="none" w:sz="0" w:space="0" w:color="auto"/>
          </w:divBdr>
        </w:div>
        <w:div w:id="156770319">
          <w:marLeft w:val="640"/>
          <w:marRight w:val="0"/>
          <w:marTop w:val="0"/>
          <w:marBottom w:val="0"/>
          <w:divBdr>
            <w:top w:val="none" w:sz="0" w:space="0" w:color="auto"/>
            <w:left w:val="none" w:sz="0" w:space="0" w:color="auto"/>
            <w:bottom w:val="none" w:sz="0" w:space="0" w:color="auto"/>
            <w:right w:val="none" w:sz="0" w:space="0" w:color="auto"/>
          </w:divBdr>
        </w:div>
        <w:div w:id="1621574519">
          <w:marLeft w:val="640"/>
          <w:marRight w:val="0"/>
          <w:marTop w:val="0"/>
          <w:marBottom w:val="0"/>
          <w:divBdr>
            <w:top w:val="none" w:sz="0" w:space="0" w:color="auto"/>
            <w:left w:val="none" w:sz="0" w:space="0" w:color="auto"/>
            <w:bottom w:val="none" w:sz="0" w:space="0" w:color="auto"/>
            <w:right w:val="none" w:sz="0" w:space="0" w:color="auto"/>
          </w:divBdr>
        </w:div>
        <w:div w:id="916551344">
          <w:marLeft w:val="640"/>
          <w:marRight w:val="0"/>
          <w:marTop w:val="0"/>
          <w:marBottom w:val="0"/>
          <w:divBdr>
            <w:top w:val="none" w:sz="0" w:space="0" w:color="auto"/>
            <w:left w:val="none" w:sz="0" w:space="0" w:color="auto"/>
            <w:bottom w:val="none" w:sz="0" w:space="0" w:color="auto"/>
            <w:right w:val="none" w:sz="0" w:space="0" w:color="auto"/>
          </w:divBdr>
        </w:div>
        <w:div w:id="1473257838">
          <w:marLeft w:val="640"/>
          <w:marRight w:val="0"/>
          <w:marTop w:val="0"/>
          <w:marBottom w:val="0"/>
          <w:divBdr>
            <w:top w:val="none" w:sz="0" w:space="0" w:color="auto"/>
            <w:left w:val="none" w:sz="0" w:space="0" w:color="auto"/>
            <w:bottom w:val="none" w:sz="0" w:space="0" w:color="auto"/>
            <w:right w:val="none" w:sz="0" w:space="0" w:color="auto"/>
          </w:divBdr>
        </w:div>
        <w:div w:id="185559552">
          <w:marLeft w:val="640"/>
          <w:marRight w:val="0"/>
          <w:marTop w:val="0"/>
          <w:marBottom w:val="0"/>
          <w:divBdr>
            <w:top w:val="none" w:sz="0" w:space="0" w:color="auto"/>
            <w:left w:val="none" w:sz="0" w:space="0" w:color="auto"/>
            <w:bottom w:val="none" w:sz="0" w:space="0" w:color="auto"/>
            <w:right w:val="none" w:sz="0" w:space="0" w:color="auto"/>
          </w:divBdr>
        </w:div>
        <w:div w:id="794178866">
          <w:marLeft w:val="640"/>
          <w:marRight w:val="0"/>
          <w:marTop w:val="0"/>
          <w:marBottom w:val="0"/>
          <w:divBdr>
            <w:top w:val="none" w:sz="0" w:space="0" w:color="auto"/>
            <w:left w:val="none" w:sz="0" w:space="0" w:color="auto"/>
            <w:bottom w:val="none" w:sz="0" w:space="0" w:color="auto"/>
            <w:right w:val="none" w:sz="0" w:space="0" w:color="auto"/>
          </w:divBdr>
        </w:div>
        <w:div w:id="1506094985">
          <w:marLeft w:val="640"/>
          <w:marRight w:val="0"/>
          <w:marTop w:val="0"/>
          <w:marBottom w:val="0"/>
          <w:divBdr>
            <w:top w:val="none" w:sz="0" w:space="0" w:color="auto"/>
            <w:left w:val="none" w:sz="0" w:space="0" w:color="auto"/>
            <w:bottom w:val="none" w:sz="0" w:space="0" w:color="auto"/>
            <w:right w:val="none" w:sz="0" w:space="0" w:color="auto"/>
          </w:divBdr>
        </w:div>
        <w:div w:id="835727071">
          <w:marLeft w:val="640"/>
          <w:marRight w:val="0"/>
          <w:marTop w:val="0"/>
          <w:marBottom w:val="0"/>
          <w:divBdr>
            <w:top w:val="none" w:sz="0" w:space="0" w:color="auto"/>
            <w:left w:val="none" w:sz="0" w:space="0" w:color="auto"/>
            <w:bottom w:val="none" w:sz="0" w:space="0" w:color="auto"/>
            <w:right w:val="none" w:sz="0" w:space="0" w:color="auto"/>
          </w:divBdr>
        </w:div>
        <w:div w:id="1093017376">
          <w:marLeft w:val="640"/>
          <w:marRight w:val="0"/>
          <w:marTop w:val="0"/>
          <w:marBottom w:val="0"/>
          <w:divBdr>
            <w:top w:val="none" w:sz="0" w:space="0" w:color="auto"/>
            <w:left w:val="none" w:sz="0" w:space="0" w:color="auto"/>
            <w:bottom w:val="none" w:sz="0" w:space="0" w:color="auto"/>
            <w:right w:val="none" w:sz="0" w:space="0" w:color="auto"/>
          </w:divBdr>
        </w:div>
        <w:div w:id="438795943">
          <w:marLeft w:val="640"/>
          <w:marRight w:val="0"/>
          <w:marTop w:val="0"/>
          <w:marBottom w:val="0"/>
          <w:divBdr>
            <w:top w:val="none" w:sz="0" w:space="0" w:color="auto"/>
            <w:left w:val="none" w:sz="0" w:space="0" w:color="auto"/>
            <w:bottom w:val="none" w:sz="0" w:space="0" w:color="auto"/>
            <w:right w:val="none" w:sz="0" w:space="0" w:color="auto"/>
          </w:divBdr>
        </w:div>
        <w:div w:id="203295203">
          <w:marLeft w:val="640"/>
          <w:marRight w:val="0"/>
          <w:marTop w:val="0"/>
          <w:marBottom w:val="0"/>
          <w:divBdr>
            <w:top w:val="none" w:sz="0" w:space="0" w:color="auto"/>
            <w:left w:val="none" w:sz="0" w:space="0" w:color="auto"/>
            <w:bottom w:val="none" w:sz="0" w:space="0" w:color="auto"/>
            <w:right w:val="none" w:sz="0" w:space="0" w:color="auto"/>
          </w:divBdr>
        </w:div>
        <w:div w:id="1696926579">
          <w:marLeft w:val="640"/>
          <w:marRight w:val="0"/>
          <w:marTop w:val="0"/>
          <w:marBottom w:val="0"/>
          <w:divBdr>
            <w:top w:val="none" w:sz="0" w:space="0" w:color="auto"/>
            <w:left w:val="none" w:sz="0" w:space="0" w:color="auto"/>
            <w:bottom w:val="none" w:sz="0" w:space="0" w:color="auto"/>
            <w:right w:val="none" w:sz="0" w:space="0" w:color="auto"/>
          </w:divBdr>
        </w:div>
        <w:div w:id="966937928">
          <w:marLeft w:val="640"/>
          <w:marRight w:val="0"/>
          <w:marTop w:val="0"/>
          <w:marBottom w:val="0"/>
          <w:divBdr>
            <w:top w:val="none" w:sz="0" w:space="0" w:color="auto"/>
            <w:left w:val="none" w:sz="0" w:space="0" w:color="auto"/>
            <w:bottom w:val="none" w:sz="0" w:space="0" w:color="auto"/>
            <w:right w:val="none" w:sz="0" w:space="0" w:color="auto"/>
          </w:divBdr>
        </w:div>
        <w:div w:id="1596867952">
          <w:marLeft w:val="640"/>
          <w:marRight w:val="0"/>
          <w:marTop w:val="0"/>
          <w:marBottom w:val="0"/>
          <w:divBdr>
            <w:top w:val="none" w:sz="0" w:space="0" w:color="auto"/>
            <w:left w:val="none" w:sz="0" w:space="0" w:color="auto"/>
            <w:bottom w:val="none" w:sz="0" w:space="0" w:color="auto"/>
            <w:right w:val="none" w:sz="0" w:space="0" w:color="auto"/>
          </w:divBdr>
        </w:div>
        <w:div w:id="2096976698">
          <w:marLeft w:val="640"/>
          <w:marRight w:val="0"/>
          <w:marTop w:val="0"/>
          <w:marBottom w:val="0"/>
          <w:divBdr>
            <w:top w:val="none" w:sz="0" w:space="0" w:color="auto"/>
            <w:left w:val="none" w:sz="0" w:space="0" w:color="auto"/>
            <w:bottom w:val="none" w:sz="0" w:space="0" w:color="auto"/>
            <w:right w:val="none" w:sz="0" w:space="0" w:color="auto"/>
          </w:divBdr>
        </w:div>
        <w:div w:id="76364689">
          <w:marLeft w:val="640"/>
          <w:marRight w:val="0"/>
          <w:marTop w:val="0"/>
          <w:marBottom w:val="0"/>
          <w:divBdr>
            <w:top w:val="none" w:sz="0" w:space="0" w:color="auto"/>
            <w:left w:val="none" w:sz="0" w:space="0" w:color="auto"/>
            <w:bottom w:val="none" w:sz="0" w:space="0" w:color="auto"/>
            <w:right w:val="none" w:sz="0" w:space="0" w:color="auto"/>
          </w:divBdr>
        </w:div>
        <w:div w:id="1451362177">
          <w:marLeft w:val="640"/>
          <w:marRight w:val="0"/>
          <w:marTop w:val="0"/>
          <w:marBottom w:val="0"/>
          <w:divBdr>
            <w:top w:val="none" w:sz="0" w:space="0" w:color="auto"/>
            <w:left w:val="none" w:sz="0" w:space="0" w:color="auto"/>
            <w:bottom w:val="none" w:sz="0" w:space="0" w:color="auto"/>
            <w:right w:val="none" w:sz="0" w:space="0" w:color="auto"/>
          </w:divBdr>
        </w:div>
        <w:div w:id="1468401961">
          <w:marLeft w:val="640"/>
          <w:marRight w:val="0"/>
          <w:marTop w:val="0"/>
          <w:marBottom w:val="0"/>
          <w:divBdr>
            <w:top w:val="none" w:sz="0" w:space="0" w:color="auto"/>
            <w:left w:val="none" w:sz="0" w:space="0" w:color="auto"/>
            <w:bottom w:val="none" w:sz="0" w:space="0" w:color="auto"/>
            <w:right w:val="none" w:sz="0" w:space="0" w:color="auto"/>
          </w:divBdr>
        </w:div>
      </w:divsChild>
    </w:div>
    <w:div w:id="1958873147">
      <w:bodyDiv w:val="1"/>
      <w:marLeft w:val="0"/>
      <w:marRight w:val="0"/>
      <w:marTop w:val="0"/>
      <w:marBottom w:val="0"/>
      <w:divBdr>
        <w:top w:val="none" w:sz="0" w:space="0" w:color="auto"/>
        <w:left w:val="none" w:sz="0" w:space="0" w:color="auto"/>
        <w:bottom w:val="none" w:sz="0" w:space="0" w:color="auto"/>
        <w:right w:val="none" w:sz="0" w:space="0" w:color="auto"/>
      </w:divBdr>
      <w:divsChild>
        <w:div w:id="46103076">
          <w:marLeft w:val="640"/>
          <w:marRight w:val="0"/>
          <w:marTop w:val="0"/>
          <w:marBottom w:val="0"/>
          <w:divBdr>
            <w:top w:val="none" w:sz="0" w:space="0" w:color="auto"/>
            <w:left w:val="none" w:sz="0" w:space="0" w:color="auto"/>
            <w:bottom w:val="none" w:sz="0" w:space="0" w:color="auto"/>
            <w:right w:val="none" w:sz="0" w:space="0" w:color="auto"/>
          </w:divBdr>
        </w:div>
        <w:div w:id="167714862">
          <w:marLeft w:val="640"/>
          <w:marRight w:val="0"/>
          <w:marTop w:val="0"/>
          <w:marBottom w:val="0"/>
          <w:divBdr>
            <w:top w:val="none" w:sz="0" w:space="0" w:color="auto"/>
            <w:left w:val="none" w:sz="0" w:space="0" w:color="auto"/>
            <w:bottom w:val="none" w:sz="0" w:space="0" w:color="auto"/>
            <w:right w:val="none" w:sz="0" w:space="0" w:color="auto"/>
          </w:divBdr>
        </w:div>
        <w:div w:id="172696433">
          <w:marLeft w:val="640"/>
          <w:marRight w:val="0"/>
          <w:marTop w:val="0"/>
          <w:marBottom w:val="0"/>
          <w:divBdr>
            <w:top w:val="none" w:sz="0" w:space="0" w:color="auto"/>
            <w:left w:val="none" w:sz="0" w:space="0" w:color="auto"/>
            <w:bottom w:val="none" w:sz="0" w:space="0" w:color="auto"/>
            <w:right w:val="none" w:sz="0" w:space="0" w:color="auto"/>
          </w:divBdr>
        </w:div>
        <w:div w:id="173693375">
          <w:marLeft w:val="640"/>
          <w:marRight w:val="0"/>
          <w:marTop w:val="0"/>
          <w:marBottom w:val="0"/>
          <w:divBdr>
            <w:top w:val="none" w:sz="0" w:space="0" w:color="auto"/>
            <w:left w:val="none" w:sz="0" w:space="0" w:color="auto"/>
            <w:bottom w:val="none" w:sz="0" w:space="0" w:color="auto"/>
            <w:right w:val="none" w:sz="0" w:space="0" w:color="auto"/>
          </w:divBdr>
        </w:div>
        <w:div w:id="204224552">
          <w:marLeft w:val="640"/>
          <w:marRight w:val="0"/>
          <w:marTop w:val="0"/>
          <w:marBottom w:val="0"/>
          <w:divBdr>
            <w:top w:val="none" w:sz="0" w:space="0" w:color="auto"/>
            <w:left w:val="none" w:sz="0" w:space="0" w:color="auto"/>
            <w:bottom w:val="none" w:sz="0" w:space="0" w:color="auto"/>
            <w:right w:val="none" w:sz="0" w:space="0" w:color="auto"/>
          </w:divBdr>
        </w:div>
        <w:div w:id="299963804">
          <w:marLeft w:val="640"/>
          <w:marRight w:val="0"/>
          <w:marTop w:val="0"/>
          <w:marBottom w:val="0"/>
          <w:divBdr>
            <w:top w:val="none" w:sz="0" w:space="0" w:color="auto"/>
            <w:left w:val="none" w:sz="0" w:space="0" w:color="auto"/>
            <w:bottom w:val="none" w:sz="0" w:space="0" w:color="auto"/>
            <w:right w:val="none" w:sz="0" w:space="0" w:color="auto"/>
          </w:divBdr>
        </w:div>
        <w:div w:id="308442696">
          <w:marLeft w:val="640"/>
          <w:marRight w:val="0"/>
          <w:marTop w:val="0"/>
          <w:marBottom w:val="0"/>
          <w:divBdr>
            <w:top w:val="none" w:sz="0" w:space="0" w:color="auto"/>
            <w:left w:val="none" w:sz="0" w:space="0" w:color="auto"/>
            <w:bottom w:val="none" w:sz="0" w:space="0" w:color="auto"/>
            <w:right w:val="none" w:sz="0" w:space="0" w:color="auto"/>
          </w:divBdr>
        </w:div>
        <w:div w:id="427388919">
          <w:marLeft w:val="640"/>
          <w:marRight w:val="0"/>
          <w:marTop w:val="0"/>
          <w:marBottom w:val="0"/>
          <w:divBdr>
            <w:top w:val="none" w:sz="0" w:space="0" w:color="auto"/>
            <w:left w:val="none" w:sz="0" w:space="0" w:color="auto"/>
            <w:bottom w:val="none" w:sz="0" w:space="0" w:color="auto"/>
            <w:right w:val="none" w:sz="0" w:space="0" w:color="auto"/>
          </w:divBdr>
        </w:div>
        <w:div w:id="428935078">
          <w:marLeft w:val="640"/>
          <w:marRight w:val="0"/>
          <w:marTop w:val="0"/>
          <w:marBottom w:val="0"/>
          <w:divBdr>
            <w:top w:val="none" w:sz="0" w:space="0" w:color="auto"/>
            <w:left w:val="none" w:sz="0" w:space="0" w:color="auto"/>
            <w:bottom w:val="none" w:sz="0" w:space="0" w:color="auto"/>
            <w:right w:val="none" w:sz="0" w:space="0" w:color="auto"/>
          </w:divBdr>
        </w:div>
        <w:div w:id="443809998">
          <w:marLeft w:val="640"/>
          <w:marRight w:val="0"/>
          <w:marTop w:val="0"/>
          <w:marBottom w:val="0"/>
          <w:divBdr>
            <w:top w:val="none" w:sz="0" w:space="0" w:color="auto"/>
            <w:left w:val="none" w:sz="0" w:space="0" w:color="auto"/>
            <w:bottom w:val="none" w:sz="0" w:space="0" w:color="auto"/>
            <w:right w:val="none" w:sz="0" w:space="0" w:color="auto"/>
          </w:divBdr>
        </w:div>
        <w:div w:id="445540801">
          <w:marLeft w:val="640"/>
          <w:marRight w:val="0"/>
          <w:marTop w:val="0"/>
          <w:marBottom w:val="0"/>
          <w:divBdr>
            <w:top w:val="none" w:sz="0" w:space="0" w:color="auto"/>
            <w:left w:val="none" w:sz="0" w:space="0" w:color="auto"/>
            <w:bottom w:val="none" w:sz="0" w:space="0" w:color="auto"/>
            <w:right w:val="none" w:sz="0" w:space="0" w:color="auto"/>
          </w:divBdr>
        </w:div>
        <w:div w:id="467667390">
          <w:marLeft w:val="640"/>
          <w:marRight w:val="0"/>
          <w:marTop w:val="0"/>
          <w:marBottom w:val="0"/>
          <w:divBdr>
            <w:top w:val="none" w:sz="0" w:space="0" w:color="auto"/>
            <w:left w:val="none" w:sz="0" w:space="0" w:color="auto"/>
            <w:bottom w:val="none" w:sz="0" w:space="0" w:color="auto"/>
            <w:right w:val="none" w:sz="0" w:space="0" w:color="auto"/>
          </w:divBdr>
        </w:div>
        <w:div w:id="509102073">
          <w:marLeft w:val="640"/>
          <w:marRight w:val="0"/>
          <w:marTop w:val="0"/>
          <w:marBottom w:val="0"/>
          <w:divBdr>
            <w:top w:val="none" w:sz="0" w:space="0" w:color="auto"/>
            <w:left w:val="none" w:sz="0" w:space="0" w:color="auto"/>
            <w:bottom w:val="none" w:sz="0" w:space="0" w:color="auto"/>
            <w:right w:val="none" w:sz="0" w:space="0" w:color="auto"/>
          </w:divBdr>
        </w:div>
        <w:div w:id="518281241">
          <w:marLeft w:val="640"/>
          <w:marRight w:val="0"/>
          <w:marTop w:val="0"/>
          <w:marBottom w:val="0"/>
          <w:divBdr>
            <w:top w:val="none" w:sz="0" w:space="0" w:color="auto"/>
            <w:left w:val="none" w:sz="0" w:space="0" w:color="auto"/>
            <w:bottom w:val="none" w:sz="0" w:space="0" w:color="auto"/>
            <w:right w:val="none" w:sz="0" w:space="0" w:color="auto"/>
          </w:divBdr>
        </w:div>
        <w:div w:id="604847198">
          <w:marLeft w:val="640"/>
          <w:marRight w:val="0"/>
          <w:marTop w:val="0"/>
          <w:marBottom w:val="0"/>
          <w:divBdr>
            <w:top w:val="none" w:sz="0" w:space="0" w:color="auto"/>
            <w:left w:val="none" w:sz="0" w:space="0" w:color="auto"/>
            <w:bottom w:val="none" w:sz="0" w:space="0" w:color="auto"/>
            <w:right w:val="none" w:sz="0" w:space="0" w:color="auto"/>
          </w:divBdr>
        </w:div>
        <w:div w:id="620845932">
          <w:marLeft w:val="640"/>
          <w:marRight w:val="0"/>
          <w:marTop w:val="0"/>
          <w:marBottom w:val="0"/>
          <w:divBdr>
            <w:top w:val="none" w:sz="0" w:space="0" w:color="auto"/>
            <w:left w:val="none" w:sz="0" w:space="0" w:color="auto"/>
            <w:bottom w:val="none" w:sz="0" w:space="0" w:color="auto"/>
            <w:right w:val="none" w:sz="0" w:space="0" w:color="auto"/>
          </w:divBdr>
        </w:div>
        <w:div w:id="622003314">
          <w:marLeft w:val="640"/>
          <w:marRight w:val="0"/>
          <w:marTop w:val="0"/>
          <w:marBottom w:val="0"/>
          <w:divBdr>
            <w:top w:val="none" w:sz="0" w:space="0" w:color="auto"/>
            <w:left w:val="none" w:sz="0" w:space="0" w:color="auto"/>
            <w:bottom w:val="none" w:sz="0" w:space="0" w:color="auto"/>
            <w:right w:val="none" w:sz="0" w:space="0" w:color="auto"/>
          </w:divBdr>
        </w:div>
        <w:div w:id="627320102">
          <w:marLeft w:val="640"/>
          <w:marRight w:val="0"/>
          <w:marTop w:val="0"/>
          <w:marBottom w:val="0"/>
          <w:divBdr>
            <w:top w:val="none" w:sz="0" w:space="0" w:color="auto"/>
            <w:left w:val="none" w:sz="0" w:space="0" w:color="auto"/>
            <w:bottom w:val="none" w:sz="0" w:space="0" w:color="auto"/>
            <w:right w:val="none" w:sz="0" w:space="0" w:color="auto"/>
          </w:divBdr>
        </w:div>
        <w:div w:id="688797479">
          <w:marLeft w:val="640"/>
          <w:marRight w:val="0"/>
          <w:marTop w:val="0"/>
          <w:marBottom w:val="0"/>
          <w:divBdr>
            <w:top w:val="none" w:sz="0" w:space="0" w:color="auto"/>
            <w:left w:val="none" w:sz="0" w:space="0" w:color="auto"/>
            <w:bottom w:val="none" w:sz="0" w:space="0" w:color="auto"/>
            <w:right w:val="none" w:sz="0" w:space="0" w:color="auto"/>
          </w:divBdr>
        </w:div>
        <w:div w:id="870650495">
          <w:marLeft w:val="640"/>
          <w:marRight w:val="0"/>
          <w:marTop w:val="0"/>
          <w:marBottom w:val="0"/>
          <w:divBdr>
            <w:top w:val="none" w:sz="0" w:space="0" w:color="auto"/>
            <w:left w:val="none" w:sz="0" w:space="0" w:color="auto"/>
            <w:bottom w:val="none" w:sz="0" w:space="0" w:color="auto"/>
            <w:right w:val="none" w:sz="0" w:space="0" w:color="auto"/>
          </w:divBdr>
        </w:div>
        <w:div w:id="933780860">
          <w:marLeft w:val="640"/>
          <w:marRight w:val="0"/>
          <w:marTop w:val="0"/>
          <w:marBottom w:val="0"/>
          <w:divBdr>
            <w:top w:val="none" w:sz="0" w:space="0" w:color="auto"/>
            <w:left w:val="none" w:sz="0" w:space="0" w:color="auto"/>
            <w:bottom w:val="none" w:sz="0" w:space="0" w:color="auto"/>
            <w:right w:val="none" w:sz="0" w:space="0" w:color="auto"/>
          </w:divBdr>
        </w:div>
        <w:div w:id="961112406">
          <w:marLeft w:val="640"/>
          <w:marRight w:val="0"/>
          <w:marTop w:val="0"/>
          <w:marBottom w:val="0"/>
          <w:divBdr>
            <w:top w:val="none" w:sz="0" w:space="0" w:color="auto"/>
            <w:left w:val="none" w:sz="0" w:space="0" w:color="auto"/>
            <w:bottom w:val="none" w:sz="0" w:space="0" w:color="auto"/>
            <w:right w:val="none" w:sz="0" w:space="0" w:color="auto"/>
          </w:divBdr>
        </w:div>
        <w:div w:id="969478415">
          <w:marLeft w:val="640"/>
          <w:marRight w:val="0"/>
          <w:marTop w:val="0"/>
          <w:marBottom w:val="0"/>
          <w:divBdr>
            <w:top w:val="none" w:sz="0" w:space="0" w:color="auto"/>
            <w:left w:val="none" w:sz="0" w:space="0" w:color="auto"/>
            <w:bottom w:val="none" w:sz="0" w:space="0" w:color="auto"/>
            <w:right w:val="none" w:sz="0" w:space="0" w:color="auto"/>
          </w:divBdr>
        </w:div>
        <w:div w:id="1040281810">
          <w:marLeft w:val="640"/>
          <w:marRight w:val="0"/>
          <w:marTop w:val="0"/>
          <w:marBottom w:val="0"/>
          <w:divBdr>
            <w:top w:val="none" w:sz="0" w:space="0" w:color="auto"/>
            <w:left w:val="none" w:sz="0" w:space="0" w:color="auto"/>
            <w:bottom w:val="none" w:sz="0" w:space="0" w:color="auto"/>
            <w:right w:val="none" w:sz="0" w:space="0" w:color="auto"/>
          </w:divBdr>
        </w:div>
        <w:div w:id="1076364444">
          <w:marLeft w:val="640"/>
          <w:marRight w:val="0"/>
          <w:marTop w:val="0"/>
          <w:marBottom w:val="0"/>
          <w:divBdr>
            <w:top w:val="none" w:sz="0" w:space="0" w:color="auto"/>
            <w:left w:val="none" w:sz="0" w:space="0" w:color="auto"/>
            <w:bottom w:val="none" w:sz="0" w:space="0" w:color="auto"/>
            <w:right w:val="none" w:sz="0" w:space="0" w:color="auto"/>
          </w:divBdr>
        </w:div>
        <w:div w:id="1101877623">
          <w:marLeft w:val="640"/>
          <w:marRight w:val="0"/>
          <w:marTop w:val="0"/>
          <w:marBottom w:val="0"/>
          <w:divBdr>
            <w:top w:val="none" w:sz="0" w:space="0" w:color="auto"/>
            <w:left w:val="none" w:sz="0" w:space="0" w:color="auto"/>
            <w:bottom w:val="none" w:sz="0" w:space="0" w:color="auto"/>
            <w:right w:val="none" w:sz="0" w:space="0" w:color="auto"/>
          </w:divBdr>
        </w:div>
        <w:div w:id="1121921689">
          <w:marLeft w:val="640"/>
          <w:marRight w:val="0"/>
          <w:marTop w:val="0"/>
          <w:marBottom w:val="0"/>
          <w:divBdr>
            <w:top w:val="none" w:sz="0" w:space="0" w:color="auto"/>
            <w:left w:val="none" w:sz="0" w:space="0" w:color="auto"/>
            <w:bottom w:val="none" w:sz="0" w:space="0" w:color="auto"/>
            <w:right w:val="none" w:sz="0" w:space="0" w:color="auto"/>
          </w:divBdr>
        </w:div>
        <w:div w:id="1128670189">
          <w:marLeft w:val="640"/>
          <w:marRight w:val="0"/>
          <w:marTop w:val="0"/>
          <w:marBottom w:val="0"/>
          <w:divBdr>
            <w:top w:val="none" w:sz="0" w:space="0" w:color="auto"/>
            <w:left w:val="none" w:sz="0" w:space="0" w:color="auto"/>
            <w:bottom w:val="none" w:sz="0" w:space="0" w:color="auto"/>
            <w:right w:val="none" w:sz="0" w:space="0" w:color="auto"/>
          </w:divBdr>
        </w:div>
        <w:div w:id="1175415468">
          <w:marLeft w:val="640"/>
          <w:marRight w:val="0"/>
          <w:marTop w:val="0"/>
          <w:marBottom w:val="0"/>
          <w:divBdr>
            <w:top w:val="none" w:sz="0" w:space="0" w:color="auto"/>
            <w:left w:val="none" w:sz="0" w:space="0" w:color="auto"/>
            <w:bottom w:val="none" w:sz="0" w:space="0" w:color="auto"/>
            <w:right w:val="none" w:sz="0" w:space="0" w:color="auto"/>
          </w:divBdr>
        </w:div>
        <w:div w:id="1181509477">
          <w:marLeft w:val="640"/>
          <w:marRight w:val="0"/>
          <w:marTop w:val="0"/>
          <w:marBottom w:val="0"/>
          <w:divBdr>
            <w:top w:val="none" w:sz="0" w:space="0" w:color="auto"/>
            <w:left w:val="none" w:sz="0" w:space="0" w:color="auto"/>
            <w:bottom w:val="none" w:sz="0" w:space="0" w:color="auto"/>
            <w:right w:val="none" w:sz="0" w:space="0" w:color="auto"/>
          </w:divBdr>
        </w:div>
        <w:div w:id="1264338377">
          <w:marLeft w:val="640"/>
          <w:marRight w:val="0"/>
          <w:marTop w:val="0"/>
          <w:marBottom w:val="0"/>
          <w:divBdr>
            <w:top w:val="none" w:sz="0" w:space="0" w:color="auto"/>
            <w:left w:val="none" w:sz="0" w:space="0" w:color="auto"/>
            <w:bottom w:val="none" w:sz="0" w:space="0" w:color="auto"/>
            <w:right w:val="none" w:sz="0" w:space="0" w:color="auto"/>
          </w:divBdr>
        </w:div>
        <w:div w:id="1313676349">
          <w:marLeft w:val="640"/>
          <w:marRight w:val="0"/>
          <w:marTop w:val="0"/>
          <w:marBottom w:val="0"/>
          <w:divBdr>
            <w:top w:val="none" w:sz="0" w:space="0" w:color="auto"/>
            <w:left w:val="none" w:sz="0" w:space="0" w:color="auto"/>
            <w:bottom w:val="none" w:sz="0" w:space="0" w:color="auto"/>
            <w:right w:val="none" w:sz="0" w:space="0" w:color="auto"/>
          </w:divBdr>
        </w:div>
        <w:div w:id="1321730446">
          <w:marLeft w:val="640"/>
          <w:marRight w:val="0"/>
          <w:marTop w:val="0"/>
          <w:marBottom w:val="0"/>
          <w:divBdr>
            <w:top w:val="none" w:sz="0" w:space="0" w:color="auto"/>
            <w:left w:val="none" w:sz="0" w:space="0" w:color="auto"/>
            <w:bottom w:val="none" w:sz="0" w:space="0" w:color="auto"/>
            <w:right w:val="none" w:sz="0" w:space="0" w:color="auto"/>
          </w:divBdr>
        </w:div>
        <w:div w:id="1369527807">
          <w:marLeft w:val="640"/>
          <w:marRight w:val="0"/>
          <w:marTop w:val="0"/>
          <w:marBottom w:val="0"/>
          <w:divBdr>
            <w:top w:val="none" w:sz="0" w:space="0" w:color="auto"/>
            <w:left w:val="none" w:sz="0" w:space="0" w:color="auto"/>
            <w:bottom w:val="none" w:sz="0" w:space="0" w:color="auto"/>
            <w:right w:val="none" w:sz="0" w:space="0" w:color="auto"/>
          </w:divBdr>
        </w:div>
        <w:div w:id="1378503504">
          <w:marLeft w:val="640"/>
          <w:marRight w:val="0"/>
          <w:marTop w:val="0"/>
          <w:marBottom w:val="0"/>
          <w:divBdr>
            <w:top w:val="none" w:sz="0" w:space="0" w:color="auto"/>
            <w:left w:val="none" w:sz="0" w:space="0" w:color="auto"/>
            <w:bottom w:val="none" w:sz="0" w:space="0" w:color="auto"/>
            <w:right w:val="none" w:sz="0" w:space="0" w:color="auto"/>
          </w:divBdr>
        </w:div>
        <w:div w:id="1404529810">
          <w:marLeft w:val="640"/>
          <w:marRight w:val="0"/>
          <w:marTop w:val="0"/>
          <w:marBottom w:val="0"/>
          <w:divBdr>
            <w:top w:val="none" w:sz="0" w:space="0" w:color="auto"/>
            <w:left w:val="none" w:sz="0" w:space="0" w:color="auto"/>
            <w:bottom w:val="none" w:sz="0" w:space="0" w:color="auto"/>
            <w:right w:val="none" w:sz="0" w:space="0" w:color="auto"/>
          </w:divBdr>
        </w:div>
        <w:div w:id="1410422090">
          <w:marLeft w:val="640"/>
          <w:marRight w:val="0"/>
          <w:marTop w:val="0"/>
          <w:marBottom w:val="0"/>
          <w:divBdr>
            <w:top w:val="none" w:sz="0" w:space="0" w:color="auto"/>
            <w:left w:val="none" w:sz="0" w:space="0" w:color="auto"/>
            <w:bottom w:val="none" w:sz="0" w:space="0" w:color="auto"/>
            <w:right w:val="none" w:sz="0" w:space="0" w:color="auto"/>
          </w:divBdr>
        </w:div>
        <w:div w:id="1438021132">
          <w:marLeft w:val="640"/>
          <w:marRight w:val="0"/>
          <w:marTop w:val="0"/>
          <w:marBottom w:val="0"/>
          <w:divBdr>
            <w:top w:val="none" w:sz="0" w:space="0" w:color="auto"/>
            <w:left w:val="none" w:sz="0" w:space="0" w:color="auto"/>
            <w:bottom w:val="none" w:sz="0" w:space="0" w:color="auto"/>
            <w:right w:val="none" w:sz="0" w:space="0" w:color="auto"/>
          </w:divBdr>
        </w:div>
        <w:div w:id="1449280155">
          <w:marLeft w:val="640"/>
          <w:marRight w:val="0"/>
          <w:marTop w:val="0"/>
          <w:marBottom w:val="0"/>
          <w:divBdr>
            <w:top w:val="none" w:sz="0" w:space="0" w:color="auto"/>
            <w:left w:val="none" w:sz="0" w:space="0" w:color="auto"/>
            <w:bottom w:val="none" w:sz="0" w:space="0" w:color="auto"/>
            <w:right w:val="none" w:sz="0" w:space="0" w:color="auto"/>
          </w:divBdr>
        </w:div>
        <w:div w:id="1464539701">
          <w:marLeft w:val="640"/>
          <w:marRight w:val="0"/>
          <w:marTop w:val="0"/>
          <w:marBottom w:val="0"/>
          <w:divBdr>
            <w:top w:val="none" w:sz="0" w:space="0" w:color="auto"/>
            <w:left w:val="none" w:sz="0" w:space="0" w:color="auto"/>
            <w:bottom w:val="none" w:sz="0" w:space="0" w:color="auto"/>
            <w:right w:val="none" w:sz="0" w:space="0" w:color="auto"/>
          </w:divBdr>
        </w:div>
        <w:div w:id="1467818595">
          <w:marLeft w:val="640"/>
          <w:marRight w:val="0"/>
          <w:marTop w:val="0"/>
          <w:marBottom w:val="0"/>
          <w:divBdr>
            <w:top w:val="none" w:sz="0" w:space="0" w:color="auto"/>
            <w:left w:val="none" w:sz="0" w:space="0" w:color="auto"/>
            <w:bottom w:val="none" w:sz="0" w:space="0" w:color="auto"/>
            <w:right w:val="none" w:sz="0" w:space="0" w:color="auto"/>
          </w:divBdr>
        </w:div>
        <w:div w:id="1474788426">
          <w:marLeft w:val="640"/>
          <w:marRight w:val="0"/>
          <w:marTop w:val="0"/>
          <w:marBottom w:val="0"/>
          <w:divBdr>
            <w:top w:val="none" w:sz="0" w:space="0" w:color="auto"/>
            <w:left w:val="none" w:sz="0" w:space="0" w:color="auto"/>
            <w:bottom w:val="none" w:sz="0" w:space="0" w:color="auto"/>
            <w:right w:val="none" w:sz="0" w:space="0" w:color="auto"/>
          </w:divBdr>
        </w:div>
        <w:div w:id="1485395544">
          <w:marLeft w:val="640"/>
          <w:marRight w:val="0"/>
          <w:marTop w:val="0"/>
          <w:marBottom w:val="0"/>
          <w:divBdr>
            <w:top w:val="none" w:sz="0" w:space="0" w:color="auto"/>
            <w:left w:val="none" w:sz="0" w:space="0" w:color="auto"/>
            <w:bottom w:val="none" w:sz="0" w:space="0" w:color="auto"/>
            <w:right w:val="none" w:sz="0" w:space="0" w:color="auto"/>
          </w:divBdr>
        </w:div>
        <w:div w:id="1488091336">
          <w:marLeft w:val="640"/>
          <w:marRight w:val="0"/>
          <w:marTop w:val="0"/>
          <w:marBottom w:val="0"/>
          <w:divBdr>
            <w:top w:val="none" w:sz="0" w:space="0" w:color="auto"/>
            <w:left w:val="none" w:sz="0" w:space="0" w:color="auto"/>
            <w:bottom w:val="none" w:sz="0" w:space="0" w:color="auto"/>
            <w:right w:val="none" w:sz="0" w:space="0" w:color="auto"/>
          </w:divBdr>
        </w:div>
        <w:div w:id="1503936923">
          <w:marLeft w:val="640"/>
          <w:marRight w:val="0"/>
          <w:marTop w:val="0"/>
          <w:marBottom w:val="0"/>
          <w:divBdr>
            <w:top w:val="none" w:sz="0" w:space="0" w:color="auto"/>
            <w:left w:val="none" w:sz="0" w:space="0" w:color="auto"/>
            <w:bottom w:val="none" w:sz="0" w:space="0" w:color="auto"/>
            <w:right w:val="none" w:sz="0" w:space="0" w:color="auto"/>
          </w:divBdr>
        </w:div>
        <w:div w:id="1540239327">
          <w:marLeft w:val="640"/>
          <w:marRight w:val="0"/>
          <w:marTop w:val="0"/>
          <w:marBottom w:val="0"/>
          <w:divBdr>
            <w:top w:val="none" w:sz="0" w:space="0" w:color="auto"/>
            <w:left w:val="none" w:sz="0" w:space="0" w:color="auto"/>
            <w:bottom w:val="none" w:sz="0" w:space="0" w:color="auto"/>
            <w:right w:val="none" w:sz="0" w:space="0" w:color="auto"/>
          </w:divBdr>
        </w:div>
        <w:div w:id="1554580956">
          <w:marLeft w:val="640"/>
          <w:marRight w:val="0"/>
          <w:marTop w:val="0"/>
          <w:marBottom w:val="0"/>
          <w:divBdr>
            <w:top w:val="none" w:sz="0" w:space="0" w:color="auto"/>
            <w:left w:val="none" w:sz="0" w:space="0" w:color="auto"/>
            <w:bottom w:val="none" w:sz="0" w:space="0" w:color="auto"/>
            <w:right w:val="none" w:sz="0" w:space="0" w:color="auto"/>
          </w:divBdr>
        </w:div>
        <w:div w:id="1566453743">
          <w:marLeft w:val="640"/>
          <w:marRight w:val="0"/>
          <w:marTop w:val="0"/>
          <w:marBottom w:val="0"/>
          <w:divBdr>
            <w:top w:val="none" w:sz="0" w:space="0" w:color="auto"/>
            <w:left w:val="none" w:sz="0" w:space="0" w:color="auto"/>
            <w:bottom w:val="none" w:sz="0" w:space="0" w:color="auto"/>
            <w:right w:val="none" w:sz="0" w:space="0" w:color="auto"/>
          </w:divBdr>
        </w:div>
        <w:div w:id="1608349006">
          <w:marLeft w:val="640"/>
          <w:marRight w:val="0"/>
          <w:marTop w:val="0"/>
          <w:marBottom w:val="0"/>
          <w:divBdr>
            <w:top w:val="none" w:sz="0" w:space="0" w:color="auto"/>
            <w:left w:val="none" w:sz="0" w:space="0" w:color="auto"/>
            <w:bottom w:val="none" w:sz="0" w:space="0" w:color="auto"/>
            <w:right w:val="none" w:sz="0" w:space="0" w:color="auto"/>
          </w:divBdr>
        </w:div>
        <w:div w:id="1615137811">
          <w:marLeft w:val="640"/>
          <w:marRight w:val="0"/>
          <w:marTop w:val="0"/>
          <w:marBottom w:val="0"/>
          <w:divBdr>
            <w:top w:val="none" w:sz="0" w:space="0" w:color="auto"/>
            <w:left w:val="none" w:sz="0" w:space="0" w:color="auto"/>
            <w:bottom w:val="none" w:sz="0" w:space="0" w:color="auto"/>
            <w:right w:val="none" w:sz="0" w:space="0" w:color="auto"/>
          </w:divBdr>
        </w:div>
        <w:div w:id="1635017780">
          <w:marLeft w:val="640"/>
          <w:marRight w:val="0"/>
          <w:marTop w:val="0"/>
          <w:marBottom w:val="0"/>
          <w:divBdr>
            <w:top w:val="none" w:sz="0" w:space="0" w:color="auto"/>
            <w:left w:val="none" w:sz="0" w:space="0" w:color="auto"/>
            <w:bottom w:val="none" w:sz="0" w:space="0" w:color="auto"/>
            <w:right w:val="none" w:sz="0" w:space="0" w:color="auto"/>
          </w:divBdr>
        </w:div>
        <w:div w:id="1676032896">
          <w:marLeft w:val="640"/>
          <w:marRight w:val="0"/>
          <w:marTop w:val="0"/>
          <w:marBottom w:val="0"/>
          <w:divBdr>
            <w:top w:val="none" w:sz="0" w:space="0" w:color="auto"/>
            <w:left w:val="none" w:sz="0" w:space="0" w:color="auto"/>
            <w:bottom w:val="none" w:sz="0" w:space="0" w:color="auto"/>
            <w:right w:val="none" w:sz="0" w:space="0" w:color="auto"/>
          </w:divBdr>
        </w:div>
        <w:div w:id="1718429529">
          <w:marLeft w:val="640"/>
          <w:marRight w:val="0"/>
          <w:marTop w:val="0"/>
          <w:marBottom w:val="0"/>
          <w:divBdr>
            <w:top w:val="none" w:sz="0" w:space="0" w:color="auto"/>
            <w:left w:val="none" w:sz="0" w:space="0" w:color="auto"/>
            <w:bottom w:val="none" w:sz="0" w:space="0" w:color="auto"/>
            <w:right w:val="none" w:sz="0" w:space="0" w:color="auto"/>
          </w:divBdr>
        </w:div>
        <w:div w:id="1789349624">
          <w:marLeft w:val="640"/>
          <w:marRight w:val="0"/>
          <w:marTop w:val="0"/>
          <w:marBottom w:val="0"/>
          <w:divBdr>
            <w:top w:val="none" w:sz="0" w:space="0" w:color="auto"/>
            <w:left w:val="none" w:sz="0" w:space="0" w:color="auto"/>
            <w:bottom w:val="none" w:sz="0" w:space="0" w:color="auto"/>
            <w:right w:val="none" w:sz="0" w:space="0" w:color="auto"/>
          </w:divBdr>
        </w:div>
        <w:div w:id="1813909075">
          <w:marLeft w:val="640"/>
          <w:marRight w:val="0"/>
          <w:marTop w:val="0"/>
          <w:marBottom w:val="0"/>
          <w:divBdr>
            <w:top w:val="none" w:sz="0" w:space="0" w:color="auto"/>
            <w:left w:val="none" w:sz="0" w:space="0" w:color="auto"/>
            <w:bottom w:val="none" w:sz="0" w:space="0" w:color="auto"/>
            <w:right w:val="none" w:sz="0" w:space="0" w:color="auto"/>
          </w:divBdr>
        </w:div>
        <w:div w:id="1856459931">
          <w:marLeft w:val="640"/>
          <w:marRight w:val="0"/>
          <w:marTop w:val="0"/>
          <w:marBottom w:val="0"/>
          <w:divBdr>
            <w:top w:val="none" w:sz="0" w:space="0" w:color="auto"/>
            <w:left w:val="none" w:sz="0" w:space="0" w:color="auto"/>
            <w:bottom w:val="none" w:sz="0" w:space="0" w:color="auto"/>
            <w:right w:val="none" w:sz="0" w:space="0" w:color="auto"/>
          </w:divBdr>
        </w:div>
        <w:div w:id="1890990404">
          <w:marLeft w:val="640"/>
          <w:marRight w:val="0"/>
          <w:marTop w:val="0"/>
          <w:marBottom w:val="0"/>
          <w:divBdr>
            <w:top w:val="none" w:sz="0" w:space="0" w:color="auto"/>
            <w:left w:val="none" w:sz="0" w:space="0" w:color="auto"/>
            <w:bottom w:val="none" w:sz="0" w:space="0" w:color="auto"/>
            <w:right w:val="none" w:sz="0" w:space="0" w:color="auto"/>
          </w:divBdr>
        </w:div>
        <w:div w:id="1896426183">
          <w:marLeft w:val="640"/>
          <w:marRight w:val="0"/>
          <w:marTop w:val="0"/>
          <w:marBottom w:val="0"/>
          <w:divBdr>
            <w:top w:val="none" w:sz="0" w:space="0" w:color="auto"/>
            <w:left w:val="none" w:sz="0" w:space="0" w:color="auto"/>
            <w:bottom w:val="none" w:sz="0" w:space="0" w:color="auto"/>
            <w:right w:val="none" w:sz="0" w:space="0" w:color="auto"/>
          </w:divBdr>
        </w:div>
        <w:div w:id="1923027465">
          <w:marLeft w:val="640"/>
          <w:marRight w:val="0"/>
          <w:marTop w:val="0"/>
          <w:marBottom w:val="0"/>
          <w:divBdr>
            <w:top w:val="none" w:sz="0" w:space="0" w:color="auto"/>
            <w:left w:val="none" w:sz="0" w:space="0" w:color="auto"/>
            <w:bottom w:val="none" w:sz="0" w:space="0" w:color="auto"/>
            <w:right w:val="none" w:sz="0" w:space="0" w:color="auto"/>
          </w:divBdr>
        </w:div>
        <w:div w:id="1987927896">
          <w:marLeft w:val="640"/>
          <w:marRight w:val="0"/>
          <w:marTop w:val="0"/>
          <w:marBottom w:val="0"/>
          <w:divBdr>
            <w:top w:val="none" w:sz="0" w:space="0" w:color="auto"/>
            <w:left w:val="none" w:sz="0" w:space="0" w:color="auto"/>
            <w:bottom w:val="none" w:sz="0" w:space="0" w:color="auto"/>
            <w:right w:val="none" w:sz="0" w:space="0" w:color="auto"/>
          </w:divBdr>
        </w:div>
        <w:div w:id="1989284069">
          <w:marLeft w:val="640"/>
          <w:marRight w:val="0"/>
          <w:marTop w:val="0"/>
          <w:marBottom w:val="0"/>
          <w:divBdr>
            <w:top w:val="none" w:sz="0" w:space="0" w:color="auto"/>
            <w:left w:val="none" w:sz="0" w:space="0" w:color="auto"/>
            <w:bottom w:val="none" w:sz="0" w:space="0" w:color="auto"/>
            <w:right w:val="none" w:sz="0" w:space="0" w:color="auto"/>
          </w:divBdr>
        </w:div>
        <w:div w:id="1999916899">
          <w:marLeft w:val="640"/>
          <w:marRight w:val="0"/>
          <w:marTop w:val="0"/>
          <w:marBottom w:val="0"/>
          <w:divBdr>
            <w:top w:val="none" w:sz="0" w:space="0" w:color="auto"/>
            <w:left w:val="none" w:sz="0" w:space="0" w:color="auto"/>
            <w:bottom w:val="none" w:sz="0" w:space="0" w:color="auto"/>
            <w:right w:val="none" w:sz="0" w:space="0" w:color="auto"/>
          </w:divBdr>
        </w:div>
        <w:div w:id="2033874248">
          <w:marLeft w:val="640"/>
          <w:marRight w:val="0"/>
          <w:marTop w:val="0"/>
          <w:marBottom w:val="0"/>
          <w:divBdr>
            <w:top w:val="none" w:sz="0" w:space="0" w:color="auto"/>
            <w:left w:val="none" w:sz="0" w:space="0" w:color="auto"/>
            <w:bottom w:val="none" w:sz="0" w:space="0" w:color="auto"/>
            <w:right w:val="none" w:sz="0" w:space="0" w:color="auto"/>
          </w:divBdr>
        </w:div>
        <w:div w:id="2042317685">
          <w:marLeft w:val="640"/>
          <w:marRight w:val="0"/>
          <w:marTop w:val="0"/>
          <w:marBottom w:val="0"/>
          <w:divBdr>
            <w:top w:val="none" w:sz="0" w:space="0" w:color="auto"/>
            <w:left w:val="none" w:sz="0" w:space="0" w:color="auto"/>
            <w:bottom w:val="none" w:sz="0" w:space="0" w:color="auto"/>
            <w:right w:val="none" w:sz="0" w:space="0" w:color="auto"/>
          </w:divBdr>
        </w:div>
        <w:div w:id="2049259554">
          <w:marLeft w:val="640"/>
          <w:marRight w:val="0"/>
          <w:marTop w:val="0"/>
          <w:marBottom w:val="0"/>
          <w:divBdr>
            <w:top w:val="none" w:sz="0" w:space="0" w:color="auto"/>
            <w:left w:val="none" w:sz="0" w:space="0" w:color="auto"/>
            <w:bottom w:val="none" w:sz="0" w:space="0" w:color="auto"/>
            <w:right w:val="none" w:sz="0" w:space="0" w:color="auto"/>
          </w:divBdr>
        </w:div>
        <w:div w:id="2132746658">
          <w:marLeft w:val="640"/>
          <w:marRight w:val="0"/>
          <w:marTop w:val="0"/>
          <w:marBottom w:val="0"/>
          <w:divBdr>
            <w:top w:val="none" w:sz="0" w:space="0" w:color="auto"/>
            <w:left w:val="none" w:sz="0" w:space="0" w:color="auto"/>
            <w:bottom w:val="none" w:sz="0" w:space="0" w:color="auto"/>
            <w:right w:val="none" w:sz="0" w:space="0" w:color="auto"/>
          </w:divBdr>
        </w:div>
      </w:divsChild>
    </w:div>
    <w:div w:id="1989433929">
      <w:bodyDiv w:val="1"/>
      <w:marLeft w:val="0"/>
      <w:marRight w:val="0"/>
      <w:marTop w:val="0"/>
      <w:marBottom w:val="0"/>
      <w:divBdr>
        <w:top w:val="none" w:sz="0" w:space="0" w:color="auto"/>
        <w:left w:val="none" w:sz="0" w:space="0" w:color="auto"/>
        <w:bottom w:val="none" w:sz="0" w:space="0" w:color="auto"/>
        <w:right w:val="none" w:sz="0" w:space="0" w:color="auto"/>
      </w:divBdr>
      <w:divsChild>
        <w:div w:id="184640000">
          <w:marLeft w:val="640"/>
          <w:marRight w:val="0"/>
          <w:marTop w:val="0"/>
          <w:marBottom w:val="0"/>
          <w:divBdr>
            <w:top w:val="none" w:sz="0" w:space="0" w:color="auto"/>
            <w:left w:val="none" w:sz="0" w:space="0" w:color="auto"/>
            <w:bottom w:val="none" w:sz="0" w:space="0" w:color="auto"/>
            <w:right w:val="none" w:sz="0" w:space="0" w:color="auto"/>
          </w:divBdr>
        </w:div>
        <w:div w:id="465585917">
          <w:marLeft w:val="640"/>
          <w:marRight w:val="0"/>
          <w:marTop w:val="0"/>
          <w:marBottom w:val="0"/>
          <w:divBdr>
            <w:top w:val="none" w:sz="0" w:space="0" w:color="auto"/>
            <w:left w:val="none" w:sz="0" w:space="0" w:color="auto"/>
            <w:bottom w:val="none" w:sz="0" w:space="0" w:color="auto"/>
            <w:right w:val="none" w:sz="0" w:space="0" w:color="auto"/>
          </w:divBdr>
        </w:div>
        <w:div w:id="494808049">
          <w:marLeft w:val="640"/>
          <w:marRight w:val="0"/>
          <w:marTop w:val="0"/>
          <w:marBottom w:val="0"/>
          <w:divBdr>
            <w:top w:val="none" w:sz="0" w:space="0" w:color="auto"/>
            <w:left w:val="none" w:sz="0" w:space="0" w:color="auto"/>
            <w:bottom w:val="none" w:sz="0" w:space="0" w:color="auto"/>
            <w:right w:val="none" w:sz="0" w:space="0" w:color="auto"/>
          </w:divBdr>
        </w:div>
        <w:div w:id="646519746">
          <w:marLeft w:val="640"/>
          <w:marRight w:val="0"/>
          <w:marTop w:val="0"/>
          <w:marBottom w:val="0"/>
          <w:divBdr>
            <w:top w:val="none" w:sz="0" w:space="0" w:color="auto"/>
            <w:left w:val="none" w:sz="0" w:space="0" w:color="auto"/>
            <w:bottom w:val="none" w:sz="0" w:space="0" w:color="auto"/>
            <w:right w:val="none" w:sz="0" w:space="0" w:color="auto"/>
          </w:divBdr>
        </w:div>
        <w:div w:id="648873052">
          <w:marLeft w:val="640"/>
          <w:marRight w:val="0"/>
          <w:marTop w:val="0"/>
          <w:marBottom w:val="0"/>
          <w:divBdr>
            <w:top w:val="none" w:sz="0" w:space="0" w:color="auto"/>
            <w:left w:val="none" w:sz="0" w:space="0" w:color="auto"/>
            <w:bottom w:val="none" w:sz="0" w:space="0" w:color="auto"/>
            <w:right w:val="none" w:sz="0" w:space="0" w:color="auto"/>
          </w:divBdr>
        </w:div>
        <w:div w:id="772020328">
          <w:marLeft w:val="640"/>
          <w:marRight w:val="0"/>
          <w:marTop w:val="0"/>
          <w:marBottom w:val="0"/>
          <w:divBdr>
            <w:top w:val="none" w:sz="0" w:space="0" w:color="auto"/>
            <w:left w:val="none" w:sz="0" w:space="0" w:color="auto"/>
            <w:bottom w:val="none" w:sz="0" w:space="0" w:color="auto"/>
            <w:right w:val="none" w:sz="0" w:space="0" w:color="auto"/>
          </w:divBdr>
        </w:div>
        <w:div w:id="795954873">
          <w:marLeft w:val="640"/>
          <w:marRight w:val="0"/>
          <w:marTop w:val="0"/>
          <w:marBottom w:val="0"/>
          <w:divBdr>
            <w:top w:val="none" w:sz="0" w:space="0" w:color="auto"/>
            <w:left w:val="none" w:sz="0" w:space="0" w:color="auto"/>
            <w:bottom w:val="none" w:sz="0" w:space="0" w:color="auto"/>
            <w:right w:val="none" w:sz="0" w:space="0" w:color="auto"/>
          </w:divBdr>
        </w:div>
        <w:div w:id="1012031074">
          <w:marLeft w:val="640"/>
          <w:marRight w:val="0"/>
          <w:marTop w:val="0"/>
          <w:marBottom w:val="0"/>
          <w:divBdr>
            <w:top w:val="none" w:sz="0" w:space="0" w:color="auto"/>
            <w:left w:val="none" w:sz="0" w:space="0" w:color="auto"/>
            <w:bottom w:val="none" w:sz="0" w:space="0" w:color="auto"/>
            <w:right w:val="none" w:sz="0" w:space="0" w:color="auto"/>
          </w:divBdr>
        </w:div>
        <w:div w:id="1052387270">
          <w:marLeft w:val="640"/>
          <w:marRight w:val="0"/>
          <w:marTop w:val="0"/>
          <w:marBottom w:val="0"/>
          <w:divBdr>
            <w:top w:val="none" w:sz="0" w:space="0" w:color="auto"/>
            <w:left w:val="none" w:sz="0" w:space="0" w:color="auto"/>
            <w:bottom w:val="none" w:sz="0" w:space="0" w:color="auto"/>
            <w:right w:val="none" w:sz="0" w:space="0" w:color="auto"/>
          </w:divBdr>
        </w:div>
        <w:div w:id="1277055596">
          <w:marLeft w:val="640"/>
          <w:marRight w:val="0"/>
          <w:marTop w:val="0"/>
          <w:marBottom w:val="0"/>
          <w:divBdr>
            <w:top w:val="none" w:sz="0" w:space="0" w:color="auto"/>
            <w:left w:val="none" w:sz="0" w:space="0" w:color="auto"/>
            <w:bottom w:val="none" w:sz="0" w:space="0" w:color="auto"/>
            <w:right w:val="none" w:sz="0" w:space="0" w:color="auto"/>
          </w:divBdr>
        </w:div>
        <w:div w:id="1363870111">
          <w:marLeft w:val="640"/>
          <w:marRight w:val="0"/>
          <w:marTop w:val="0"/>
          <w:marBottom w:val="0"/>
          <w:divBdr>
            <w:top w:val="none" w:sz="0" w:space="0" w:color="auto"/>
            <w:left w:val="none" w:sz="0" w:space="0" w:color="auto"/>
            <w:bottom w:val="none" w:sz="0" w:space="0" w:color="auto"/>
            <w:right w:val="none" w:sz="0" w:space="0" w:color="auto"/>
          </w:divBdr>
        </w:div>
        <w:div w:id="1478958528">
          <w:marLeft w:val="640"/>
          <w:marRight w:val="0"/>
          <w:marTop w:val="0"/>
          <w:marBottom w:val="0"/>
          <w:divBdr>
            <w:top w:val="none" w:sz="0" w:space="0" w:color="auto"/>
            <w:left w:val="none" w:sz="0" w:space="0" w:color="auto"/>
            <w:bottom w:val="none" w:sz="0" w:space="0" w:color="auto"/>
            <w:right w:val="none" w:sz="0" w:space="0" w:color="auto"/>
          </w:divBdr>
        </w:div>
        <w:div w:id="1510824814">
          <w:marLeft w:val="640"/>
          <w:marRight w:val="0"/>
          <w:marTop w:val="0"/>
          <w:marBottom w:val="0"/>
          <w:divBdr>
            <w:top w:val="none" w:sz="0" w:space="0" w:color="auto"/>
            <w:left w:val="none" w:sz="0" w:space="0" w:color="auto"/>
            <w:bottom w:val="none" w:sz="0" w:space="0" w:color="auto"/>
            <w:right w:val="none" w:sz="0" w:space="0" w:color="auto"/>
          </w:divBdr>
        </w:div>
        <w:div w:id="1521167337">
          <w:marLeft w:val="640"/>
          <w:marRight w:val="0"/>
          <w:marTop w:val="0"/>
          <w:marBottom w:val="0"/>
          <w:divBdr>
            <w:top w:val="none" w:sz="0" w:space="0" w:color="auto"/>
            <w:left w:val="none" w:sz="0" w:space="0" w:color="auto"/>
            <w:bottom w:val="none" w:sz="0" w:space="0" w:color="auto"/>
            <w:right w:val="none" w:sz="0" w:space="0" w:color="auto"/>
          </w:divBdr>
        </w:div>
        <w:div w:id="1673684968">
          <w:marLeft w:val="640"/>
          <w:marRight w:val="0"/>
          <w:marTop w:val="0"/>
          <w:marBottom w:val="0"/>
          <w:divBdr>
            <w:top w:val="none" w:sz="0" w:space="0" w:color="auto"/>
            <w:left w:val="none" w:sz="0" w:space="0" w:color="auto"/>
            <w:bottom w:val="none" w:sz="0" w:space="0" w:color="auto"/>
            <w:right w:val="none" w:sz="0" w:space="0" w:color="auto"/>
          </w:divBdr>
        </w:div>
        <w:div w:id="1684748417">
          <w:marLeft w:val="640"/>
          <w:marRight w:val="0"/>
          <w:marTop w:val="0"/>
          <w:marBottom w:val="0"/>
          <w:divBdr>
            <w:top w:val="none" w:sz="0" w:space="0" w:color="auto"/>
            <w:left w:val="none" w:sz="0" w:space="0" w:color="auto"/>
            <w:bottom w:val="none" w:sz="0" w:space="0" w:color="auto"/>
            <w:right w:val="none" w:sz="0" w:space="0" w:color="auto"/>
          </w:divBdr>
        </w:div>
        <w:div w:id="1932811185">
          <w:marLeft w:val="640"/>
          <w:marRight w:val="0"/>
          <w:marTop w:val="0"/>
          <w:marBottom w:val="0"/>
          <w:divBdr>
            <w:top w:val="none" w:sz="0" w:space="0" w:color="auto"/>
            <w:left w:val="none" w:sz="0" w:space="0" w:color="auto"/>
            <w:bottom w:val="none" w:sz="0" w:space="0" w:color="auto"/>
            <w:right w:val="none" w:sz="0" w:space="0" w:color="auto"/>
          </w:divBdr>
        </w:div>
      </w:divsChild>
    </w:div>
    <w:div w:id="2013412920">
      <w:bodyDiv w:val="1"/>
      <w:marLeft w:val="0"/>
      <w:marRight w:val="0"/>
      <w:marTop w:val="0"/>
      <w:marBottom w:val="0"/>
      <w:divBdr>
        <w:top w:val="none" w:sz="0" w:space="0" w:color="auto"/>
        <w:left w:val="none" w:sz="0" w:space="0" w:color="auto"/>
        <w:bottom w:val="none" w:sz="0" w:space="0" w:color="auto"/>
        <w:right w:val="none" w:sz="0" w:space="0" w:color="auto"/>
      </w:divBdr>
    </w:div>
    <w:div w:id="2023429789">
      <w:bodyDiv w:val="1"/>
      <w:marLeft w:val="0"/>
      <w:marRight w:val="0"/>
      <w:marTop w:val="0"/>
      <w:marBottom w:val="0"/>
      <w:divBdr>
        <w:top w:val="none" w:sz="0" w:space="0" w:color="auto"/>
        <w:left w:val="none" w:sz="0" w:space="0" w:color="auto"/>
        <w:bottom w:val="none" w:sz="0" w:space="0" w:color="auto"/>
        <w:right w:val="none" w:sz="0" w:space="0" w:color="auto"/>
      </w:divBdr>
      <w:divsChild>
        <w:div w:id="77874504">
          <w:marLeft w:val="640"/>
          <w:marRight w:val="0"/>
          <w:marTop w:val="0"/>
          <w:marBottom w:val="0"/>
          <w:divBdr>
            <w:top w:val="none" w:sz="0" w:space="0" w:color="auto"/>
            <w:left w:val="none" w:sz="0" w:space="0" w:color="auto"/>
            <w:bottom w:val="none" w:sz="0" w:space="0" w:color="auto"/>
            <w:right w:val="none" w:sz="0" w:space="0" w:color="auto"/>
          </w:divBdr>
        </w:div>
        <w:div w:id="93794188">
          <w:marLeft w:val="640"/>
          <w:marRight w:val="0"/>
          <w:marTop w:val="0"/>
          <w:marBottom w:val="0"/>
          <w:divBdr>
            <w:top w:val="none" w:sz="0" w:space="0" w:color="auto"/>
            <w:left w:val="none" w:sz="0" w:space="0" w:color="auto"/>
            <w:bottom w:val="none" w:sz="0" w:space="0" w:color="auto"/>
            <w:right w:val="none" w:sz="0" w:space="0" w:color="auto"/>
          </w:divBdr>
        </w:div>
        <w:div w:id="164440988">
          <w:marLeft w:val="640"/>
          <w:marRight w:val="0"/>
          <w:marTop w:val="0"/>
          <w:marBottom w:val="0"/>
          <w:divBdr>
            <w:top w:val="none" w:sz="0" w:space="0" w:color="auto"/>
            <w:left w:val="none" w:sz="0" w:space="0" w:color="auto"/>
            <w:bottom w:val="none" w:sz="0" w:space="0" w:color="auto"/>
            <w:right w:val="none" w:sz="0" w:space="0" w:color="auto"/>
          </w:divBdr>
        </w:div>
        <w:div w:id="283267078">
          <w:marLeft w:val="640"/>
          <w:marRight w:val="0"/>
          <w:marTop w:val="0"/>
          <w:marBottom w:val="0"/>
          <w:divBdr>
            <w:top w:val="none" w:sz="0" w:space="0" w:color="auto"/>
            <w:left w:val="none" w:sz="0" w:space="0" w:color="auto"/>
            <w:bottom w:val="none" w:sz="0" w:space="0" w:color="auto"/>
            <w:right w:val="none" w:sz="0" w:space="0" w:color="auto"/>
          </w:divBdr>
        </w:div>
        <w:div w:id="545069351">
          <w:marLeft w:val="640"/>
          <w:marRight w:val="0"/>
          <w:marTop w:val="0"/>
          <w:marBottom w:val="0"/>
          <w:divBdr>
            <w:top w:val="none" w:sz="0" w:space="0" w:color="auto"/>
            <w:left w:val="none" w:sz="0" w:space="0" w:color="auto"/>
            <w:bottom w:val="none" w:sz="0" w:space="0" w:color="auto"/>
            <w:right w:val="none" w:sz="0" w:space="0" w:color="auto"/>
          </w:divBdr>
        </w:div>
        <w:div w:id="562109363">
          <w:marLeft w:val="640"/>
          <w:marRight w:val="0"/>
          <w:marTop w:val="0"/>
          <w:marBottom w:val="0"/>
          <w:divBdr>
            <w:top w:val="none" w:sz="0" w:space="0" w:color="auto"/>
            <w:left w:val="none" w:sz="0" w:space="0" w:color="auto"/>
            <w:bottom w:val="none" w:sz="0" w:space="0" w:color="auto"/>
            <w:right w:val="none" w:sz="0" w:space="0" w:color="auto"/>
          </w:divBdr>
        </w:div>
        <w:div w:id="634485791">
          <w:marLeft w:val="640"/>
          <w:marRight w:val="0"/>
          <w:marTop w:val="0"/>
          <w:marBottom w:val="0"/>
          <w:divBdr>
            <w:top w:val="none" w:sz="0" w:space="0" w:color="auto"/>
            <w:left w:val="none" w:sz="0" w:space="0" w:color="auto"/>
            <w:bottom w:val="none" w:sz="0" w:space="0" w:color="auto"/>
            <w:right w:val="none" w:sz="0" w:space="0" w:color="auto"/>
          </w:divBdr>
        </w:div>
        <w:div w:id="657928971">
          <w:marLeft w:val="640"/>
          <w:marRight w:val="0"/>
          <w:marTop w:val="0"/>
          <w:marBottom w:val="0"/>
          <w:divBdr>
            <w:top w:val="none" w:sz="0" w:space="0" w:color="auto"/>
            <w:left w:val="none" w:sz="0" w:space="0" w:color="auto"/>
            <w:bottom w:val="none" w:sz="0" w:space="0" w:color="auto"/>
            <w:right w:val="none" w:sz="0" w:space="0" w:color="auto"/>
          </w:divBdr>
        </w:div>
        <w:div w:id="841893689">
          <w:marLeft w:val="640"/>
          <w:marRight w:val="0"/>
          <w:marTop w:val="0"/>
          <w:marBottom w:val="0"/>
          <w:divBdr>
            <w:top w:val="none" w:sz="0" w:space="0" w:color="auto"/>
            <w:left w:val="none" w:sz="0" w:space="0" w:color="auto"/>
            <w:bottom w:val="none" w:sz="0" w:space="0" w:color="auto"/>
            <w:right w:val="none" w:sz="0" w:space="0" w:color="auto"/>
          </w:divBdr>
        </w:div>
        <w:div w:id="848835731">
          <w:marLeft w:val="640"/>
          <w:marRight w:val="0"/>
          <w:marTop w:val="0"/>
          <w:marBottom w:val="0"/>
          <w:divBdr>
            <w:top w:val="none" w:sz="0" w:space="0" w:color="auto"/>
            <w:left w:val="none" w:sz="0" w:space="0" w:color="auto"/>
            <w:bottom w:val="none" w:sz="0" w:space="0" w:color="auto"/>
            <w:right w:val="none" w:sz="0" w:space="0" w:color="auto"/>
          </w:divBdr>
        </w:div>
        <w:div w:id="1049183265">
          <w:marLeft w:val="640"/>
          <w:marRight w:val="0"/>
          <w:marTop w:val="0"/>
          <w:marBottom w:val="0"/>
          <w:divBdr>
            <w:top w:val="none" w:sz="0" w:space="0" w:color="auto"/>
            <w:left w:val="none" w:sz="0" w:space="0" w:color="auto"/>
            <w:bottom w:val="none" w:sz="0" w:space="0" w:color="auto"/>
            <w:right w:val="none" w:sz="0" w:space="0" w:color="auto"/>
          </w:divBdr>
        </w:div>
        <w:div w:id="1136994750">
          <w:marLeft w:val="640"/>
          <w:marRight w:val="0"/>
          <w:marTop w:val="0"/>
          <w:marBottom w:val="0"/>
          <w:divBdr>
            <w:top w:val="none" w:sz="0" w:space="0" w:color="auto"/>
            <w:left w:val="none" w:sz="0" w:space="0" w:color="auto"/>
            <w:bottom w:val="none" w:sz="0" w:space="0" w:color="auto"/>
            <w:right w:val="none" w:sz="0" w:space="0" w:color="auto"/>
          </w:divBdr>
        </w:div>
        <w:div w:id="1140226146">
          <w:marLeft w:val="640"/>
          <w:marRight w:val="0"/>
          <w:marTop w:val="0"/>
          <w:marBottom w:val="0"/>
          <w:divBdr>
            <w:top w:val="none" w:sz="0" w:space="0" w:color="auto"/>
            <w:left w:val="none" w:sz="0" w:space="0" w:color="auto"/>
            <w:bottom w:val="none" w:sz="0" w:space="0" w:color="auto"/>
            <w:right w:val="none" w:sz="0" w:space="0" w:color="auto"/>
          </w:divBdr>
        </w:div>
        <w:div w:id="1253012251">
          <w:marLeft w:val="640"/>
          <w:marRight w:val="0"/>
          <w:marTop w:val="0"/>
          <w:marBottom w:val="0"/>
          <w:divBdr>
            <w:top w:val="none" w:sz="0" w:space="0" w:color="auto"/>
            <w:left w:val="none" w:sz="0" w:space="0" w:color="auto"/>
            <w:bottom w:val="none" w:sz="0" w:space="0" w:color="auto"/>
            <w:right w:val="none" w:sz="0" w:space="0" w:color="auto"/>
          </w:divBdr>
        </w:div>
        <w:div w:id="1323195102">
          <w:marLeft w:val="640"/>
          <w:marRight w:val="0"/>
          <w:marTop w:val="0"/>
          <w:marBottom w:val="0"/>
          <w:divBdr>
            <w:top w:val="none" w:sz="0" w:space="0" w:color="auto"/>
            <w:left w:val="none" w:sz="0" w:space="0" w:color="auto"/>
            <w:bottom w:val="none" w:sz="0" w:space="0" w:color="auto"/>
            <w:right w:val="none" w:sz="0" w:space="0" w:color="auto"/>
          </w:divBdr>
        </w:div>
        <w:div w:id="1472675144">
          <w:marLeft w:val="640"/>
          <w:marRight w:val="0"/>
          <w:marTop w:val="0"/>
          <w:marBottom w:val="0"/>
          <w:divBdr>
            <w:top w:val="none" w:sz="0" w:space="0" w:color="auto"/>
            <w:left w:val="none" w:sz="0" w:space="0" w:color="auto"/>
            <w:bottom w:val="none" w:sz="0" w:space="0" w:color="auto"/>
            <w:right w:val="none" w:sz="0" w:space="0" w:color="auto"/>
          </w:divBdr>
        </w:div>
        <w:div w:id="1609311736">
          <w:marLeft w:val="640"/>
          <w:marRight w:val="0"/>
          <w:marTop w:val="0"/>
          <w:marBottom w:val="0"/>
          <w:divBdr>
            <w:top w:val="none" w:sz="0" w:space="0" w:color="auto"/>
            <w:left w:val="none" w:sz="0" w:space="0" w:color="auto"/>
            <w:bottom w:val="none" w:sz="0" w:space="0" w:color="auto"/>
            <w:right w:val="none" w:sz="0" w:space="0" w:color="auto"/>
          </w:divBdr>
        </w:div>
        <w:div w:id="1667048116">
          <w:marLeft w:val="640"/>
          <w:marRight w:val="0"/>
          <w:marTop w:val="0"/>
          <w:marBottom w:val="0"/>
          <w:divBdr>
            <w:top w:val="none" w:sz="0" w:space="0" w:color="auto"/>
            <w:left w:val="none" w:sz="0" w:space="0" w:color="auto"/>
            <w:bottom w:val="none" w:sz="0" w:space="0" w:color="auto"/>
            <w:right w:val="none" w:sz="0" w:space="0" w:color="auto"/>
          </w:divBdr>
        </w:div>
        <w:div w:id="1813711831">
          <w:marLeft w:val="640"/>
          <w:marRight w:val="0"/>
          <w:marTop w:val="0"/>
          <w:marBottom w:val="0"/>
          <w:divBdr>
            <w:top w:val="none" w:sz="0" w:space="0" w:color="auto"/>
            <w:left w:val="none" w:sz="0" w:space="0" w:color="auto"/>
            <w:bottom w:val="none" w:sz="0" w:space="0" w:color="auto"/>
            <w:right w:val="none" w:sz="0" w:space="0" w:color="auto"/>
          </w:divBdr>
        </w:div>
        <w:div w:id="1826823406">
          <w:marLeft w:val="640"/>
          <w:marRight w:val="0"/>
          <w:marTop w:val="0"/>
          <w:marBottom w:val="0"/>
          <w:divBdr>
            <w:top w:val="none" w:sz="0" w:space="0" w:color="auto"/>
            <w:left w:val="none" w:sz="0" w:space="0" w:color="auto"/>
            <w:bottom w:val="none" w:sz="0" w:space="0" w:color="auto"/>
            <w:right w:val="none" w:sz="0" w:space="0" w:color="auto"/>
          </w:divBdr>
        </w:div>
        <w:div w:id="1878078451">
          <w:marLeft w:val="640"/>
          <w:marRight w:val="0"/>
          <w:marTop w:val="0"/>
          <w:marBottom w:val="0"/>
          <w:divBdr>
            <w:top w:val="none" w:sz="0" w:space="0" w:color="auto"/>
            <w:left w:val="none" w:sz="0" w:space="0" w:color="auto"/>
            <w:bottom w:val="none" w:sz="0" w:space="0" w:color="auto"/>
            <w:right w:val="none" w:sz="0" w:space="0" w:color="auto"/>
          </w:divBdr>
        </w:div>
        <w:div w:id="1923568731">
          <w:marLeft w:val="640"/>
          <w:marRight w:val="0"/>
          <w:marTop w:val="0"/>
          <w:marBottom w:val="0"/>
          <w:divBdr>
            <w:top w:val="none" w:sz="0" w:space="0" w:color="auto"/>
            <w:left w:val="none" w:sz="0" w:space="0" w:color="auto"/>
            <w:bottom w:val="none" w:sz="0" w:space="0" w:color="auto"/>
            <w:right w:val="none" w:sz="0" w:space="0" w:color="auto"/>
          </w:divBdr>
        </w:div>
        <w:div w:id="1960525599">
          <w:marLeft w:val="640"/>
          <w:marRight w:val="0"/>
          <w:marTop w:val="0"/>
          <w:marBottom w:val="0"/>
          <w:divBdr>
            <w:top w:val="none" w:sz="0" w:space="0" w:color="auto"/>
            <w:left w:val="none" w:sz="0" w:space="0" w:color="auto"/>
            <w:bottom w:val="none" w:sz="0" w:space="0" w:color="auto"/>
            <w:right w:val="none" w:sz="0" w:space="0" w:color="auto"/>
          </w:divBdr>
        </w:div>
        <w:div w:id="2051177192">
          <w:marLeft w:val="640"/>
          <w:marRight w:val="0"/>
          <w:marTop w:val="0"/>
          <w:marBottom w:val="0"/>
          <w:divBdr>
            <w:top w:val="none" w:sz="0" w:space="0" w:color="auto"/>
            <w:left w:val="none" w:sz="0" w:space="0" w:color="auto"/>
            <w:bottom w:val="none" w:sz="0" w:space="0" w:color="auto"/>
            <w:right w:val="none" w:sz="0" w:space="0" w:color="auto"/>
          </w:divBdr>
        </w:div>
      </w:divsChild>
    </w:div>
    <w:div w:id="2044817859">
      <w:bodyDiv w:val="1"/>
      <w:marLeft w:val="0"/>
      <w:marRight w:val="0"/>
      <w:marTop w:val="0"/>
      <w:marBottom w:val="0"/>
      <w:divBdr>
        <w:top w:val="none" w:sz="0" w:space="0" w:color="auto"/>
        <w:left w:val="none" w:sz="0" w:space="0" w:color="auto"/>
        <w:bottom w:val="none" w:sz="0" w:space="0" w:color="auto"/>
        <w:right w:val="none" w:sz="0" w:space="0" w:color="auto"/>
      </w:divBdr>
    </w:div>
    <w:div w:id="2045059784">
      <w:bodyDiv w:val="1"/>
      <w:marLeft w:val="0"/>
      <w:marRight w:val="0"/>
      <w:marTop w:val="0"/>
      <w:marBottom w:val="0"/>
      <w:divBdr>
        <w:top w:val="none" w:sz="0" w:space="0" w:color="auto"/>
        <w:left w:val="none" w:sz="0" w:space="0" w:color="auto"/>
        <w:bottom w:val="none" w:sz="0" w:space="0" w:color="auto"/>
        <w:right w:val="none" w:sz="0" w:space="0" w:color="auto"/>
      </w:divBdr>
      <w:divsChild>
        <w:div w:id="26294177">
          <w:marLeft w:val="640"/>
          <w:marRight w:val="0"/>
          <w:marTop w:val="0"/>
          <w:marBottom w:val="0"/>
          <w:divBdr>
            <w:top w:val="none" w:sz="0" w:space="0" w:color="auto"/>
            <w:left w:val="none" w:sz="0" w:space="0" w:color="auto"/>
            <w:bottom w:val="none" w:sz="0" w:space="0" w:color="auto"/>
            <w:right w:val="none" w:sz="0" w:space="0" w:color="auto"/>
          </w:divBdr>
        </w:div>
        <w:div w:id="43606000">
          <w:marLeft w:val="640"/>
          <w:marRight w:val="0"/>
          <w:marTop w:val="0"/>
          <w:marBottom w:val="0"/>
          <w:divBdr>
            <w:top w:val="none" w:sz="0" w:space="0" w:color="auto"/>
            <w:left w:val="none" w:sz="0" w:space="0" w:color="auto"/>
            <w:bottom w:val="none" w:sz="0" w:space="0" w:color="auto"/>
            <w:right w:val="none" w:sz="0" w:space="0" w:color="auto"/>
          </w:divBdr>
        </w:div>
        <w:div w:id="105003360">
          <w:marLeft w:val="640"/>
          <w:marRight w:val="0"/>
          <w:marTop w:val="0"/>
          <w:marBottom w:val="0"/>
          <w:divBdr>
            <w:top w:val="none" w:sz="0" w:space="0" w:color="auto"/>
            <w:left w:val="none" w:sz="0" w:space="0" w:color="auto"/>
            <w:bottom w:val="none" w:sz="0" w:space="0" w:color="auto"/>
            <w:right w:val="none" w:sz="0" w:space="0" w:color="auto"/>
          </w:divBdr>
        </w:div>
        <w:div w:id="178198628">
          <w:marLeft w:val="640"/>
          <w:marRight w:val="0"/>
          <w:marTop w:val="0"/>
          <w:marBottom w:val="0"/>
          <w:divBdr>
            <w:top w:val="none" w:sz="0" w:space="0" w:color="auto"/>
            <w:left w:val="none" w:sz="0" w:space="0" w:color="auto"/>
            <w:bottom w:val="none" w:sz="0" w:space="0" w:color="auto"/>
            <w:right w:val="none" w:sz="0" w:space="0" w:color="auto"/>
          </w:divBdr>
        </w:div>
        <w:div w:id="212734507">
          <w:marLeft w:val="640"/>
          <w:marRight w:val="0"/>
          <w:marTop w:val="0"/>
          <w:marBottom w:val="0"/>
          <w:divBdr>
            <w:top w:val="none" w:sz="0" w:space="0" w:color="auto"/>
            <w:left w:val="none" w:sz="0" w:space="0" w:color="auto"/>
            <w:bottom w:val="none" w:sz="0" w:space="0" w:color="auto"/>
            <w:right w:val="none" w:sz="0" w:space="0" w:color="auto"/>
          </w:divBdr>
        </w:div>
        <w:div w:id="218709259">
          <w:marLeft w:val="640"/>
          <w:marRight w:val="0"/>
          <w:marTop w:val="0"/>
          <w:marBottom w:val="0"/>
          <w:divBdr>
            <w:top w:val="none" w:sz="0" w:space="0" w:color="auto"/>
            <w:left w:val="none" w:sz="0" w:space="0" w:color="auto"/>
            <w:bottom w:val="none" w:sz="0" w:space="0" w:color="auto"/>
            <w:right w:val="none" w:sz="0" w:space="0" w:color="auto"/>
          </w:divBdr>
        </w:div>
        <w:div w:id="221257079">
          <w:marLeft w:val="640"/>
          <w:marRight w:val="0"/>
          <w:marTop w:val="0"/>
          <w:marBottom w:val="0"/>
          <w:divBdr>
            <w:top w:val="none" w:sz="0" w:space="0" w:color="auto"/>
            <w:left w:val="none" w:sz="0" w:space="0" w:color="auto"/>
            <w:bottom w:val="none" w:sz="0" w:space="0" w:color="auto"/>
            <w:right w:val="none" w:sz="0" w:space="0" w:color="auto"/>
          </w:divBdr>
        </w:div>
        <w:div w:id="310717446">
          <w:marLeft w:val="640"/>
          <w:marRight w:val="0"/>
          <w:marTop w:val="0"/>
          <w:marBottom w:val="0"/>
          <w:divBdr>
            <w:top w:val="none" w:sz="0" w:space="0" w:color="auto"/>
            <w:left w:val="none" w:sz="0" w:space="0" w:color="auto"/>
            <w:bottom w:val="none" w:sz="0" w:space="0" w:color="auto"/>
            <w:right w:val="none" w:sz="0" w:space="0" w:color="auto"/>
          </w:divBdr>
        </w:div>
        <w:div w:id="324863137">
          <w:marLeft w:val="640"/>
          <w:marRight w:val="0"/>
          <w:marTop w:val="0"/>
          <w:marBottom w:val="0"/>
          <w:divBdr>
            <w:top w:val="none" w:sz="0" w:space="0" w:color="auto"/>
            <w:left w:val="none" w:sz="0" w:space="0" w:color="auto"/>
            <w:bottom w:val="none" w:sz="0" w:space="0" w:color="auto"/>
            <w:right w:val="none" w:sz="0" w:space="0" w:color="auto"/>
          </w:divBdr>
        </w:div>
        <w:div w:id="351343120">
          <w:marLeft w:val="640"/>
          <w:marRight w:val="0"/>
          <w:marTop w:val="0"/>
          <w:marBottom w:val="0"/>
          <w:divBdr>
            <w:top w:val="none" w:sz="0" w:space="0" w:color="auto"/>
            <w:left w:val="none" w:sz="0" w:space="0" w:color="auto"/>
            <w:bottom w:val="none" w:sz="0" w:space="0" w:color="auto"/>
            <w:right w:val="none" w:sz="0" w:space="0" w:color="auto"/>
          </w:divBdr>
        </w:div>
        <w:div w:id="368802670">
          <w:marLeft w:val="640"/>
          <w:marRight w:val="0"/>
          <w:marTop w:val="0"/>
          <w:marBottom w:val="0"/>
          <w:divBdr>
            <w:top w:val="none" w:sz="0" w:space="0" w:color="auto"/>
            <w:left w:val="none" w:sz="0" w:space="0" w:color="auto"/>
            <w:bottom w:val="none" w:sz="0" w:space="0" w:color="auto"/>
            <w:right w:val="none" w:sz="0" w:space="0" w:color="auto"/>
          </w:divBdr>
        </w:div>
        <w:div w:id="370149007">
          <w:marLeft w:val="640"/>
          <w:marRight w:val="0"/>
          <w:marTop w:val="0"/>
          <w:marBottom w:val="0"/>
          <w:divBdr>
            <w:top w:val="none" w:sz="0" w:space="0" w:color="auto"/>
            <w:left w:val="none" w:sz="0" w:space="0" w:color="auto"/>
            <w:bottom w:val="none" w:sz="0" w:space="0" w:color="auto"/>
            <w:right w:val="none" w:sz="0" w:space="0" w:color="auto"/>
          </w:divBdr>
        </w:div>
        <w:div w:id="418984319">
          <w:marLeft w:val="640"/>
          <w:marRight w:val="0"/>
          <w:marTop w:val="0"/>
          <w:marBottom w:val="0"/>
          <w:divBdr>
            <w:top w:val="none" w:sz="0" w:space="0" w:color="auto"/>
            <w:left w:val="none" w:sz="0" w:space="0" w:color="auto"/>
            <w:bottom w:val="none" w:sz="0" w:space="0" w:color="auto"/>
            <w:right w:val="none" w:sz="0" w:space="0" w:color="auto"/>
          </w:divBdr>
        </w:div>
        <w:div w:id="435901808">
          <w:marLeft w:val="640"/>
          <w:marRight w:val="0"/>
          <w:marTop w:val="0"/>
          <w:marBottom w:val="0"/>
          <w:divBdr>
            <w:top w:val="none" w:sz="0" w:space="0" w:color="auto"/>
            <w:left w:val="none" w:sz="0" w:space="0" w:color="auto"/>
            <w:bottom w:val="none" w:sz="0" w:space="0" w:color="auto"/>
            <w:right w:val="none" w:sz="0" w:space="0" w:color="auto"/>
          </w:divBdr>
        </w:div>
        <w:div w:id="496380366">
          <w:marLeft w:val="640"/>
          <w:marRight w:val="0"/>
          <w:marTop w:val="0"/>
          <w:marBottom w:val="0"/>
          <w:divBdr>
            <w:top w:val="none" w:sz="0" w:space="0" w:color="auto"/>
            <w:left w:val="none" w:sz="0" w:space="0" w:color="auto"/>
            <w:bottom w:val="none" w:sz="0" w:space="0" w:color="auto"/>
            <w:right w:val="none" w:sz="0" w:space="0" w:color="auto"/>
          </w:divBdr>
        </w:div>
        <w:div w:id="549809590">
          <w:marLeft w:val="640"/>
          <w:marRight w:val="0"/>
          <w:marTop w:val="0"/>
          <w:marBottom w:val="0"/>
          <w:divBdr>
            <w:top w:val="none" w:sz="0" w:space="0" w:color="auto"/>
            <w:left w:val="none" w:sz="0" w:space="0" w:color="auto"/>
            <w:bottom w:val="none" w:sz="0" w:space="0" w:color="auto"/>
            <w:right w:val="none" w:sz="0" w:space="0" w:color="auto"/>
          </w:divBdr>
        </w:div>
        <w:div w:id="567500068">
          <w:marLeft w:val="640"/>
          <w:marRight w:val="0"/>
          <w:marTop w:val="0"/>
          <w:marBottom w:val="0"/>
          <w:divBdr>
            <w:top w:val="none" w:sz="0" w:space="0" w:color="auto"/>
            <w:left w:val="none" w:sz="0" w:space="0" w:color="auto"/>
            <w:bottom w:val="none" w:sz="0" w:space="0" w:color="auto"/>
            <w:right w:val="none" w:sz="0" w:space="0" w:color="auto"/>
          </w:divBdr>
        </w:div>
        <w:div w:id="626351376">
          <w:marLeft w:val="640"/>
          <w:marRight w:val="0"/>
          <w:marTop w:val="0"/>
          <w:marBottom w:val="0"/>
          <w:divBdr>
            <w:top w:val="none" w:sz="0" w:space="0" w:color="auto"/>
            <w:left w:val="none" w:sz="0" w:space="0" w:color="auto"/>
            <w:bottom w:val="none" w:sz="0" w:space="0" w:color="auto"/>
            <w:right w:val="none" w:sz="0" w:space="0" w:color="auto"/>
          </w:divBdr>
        </w:div>
        <w:div w:id="628702373">
          <w:marLeft w:val="640"/>
          <w:marRight w:val="0"/>
          <w:marTop w:val="0"/>
          <w:marBottom w:val="0"/>
          <w:divBdr>
            <w:top w:val="none" w:sz="0" w:space="0" w:color="auto"/>
            <w:left w:val="none" w:sz="0" w:space="0" w:color="auto"/>
            <w:bottom w:val="none" w:sz="0" w:space="0" w:color="auto"/>
            <w:right w:val="none" w:sz="0" w:space="0" w:color="auto"/>
          </w:divBdr>
        </w:div>
        <w:div w:id="632445234">
          <w:marLeft w:val="640"/>
          <w:marRight w:val="0"/>
          <w:marTop w:val="0"/>
          <w:marBottom w:val="0"/>
          <w:divBdr>
            <w:top w:val="none" w:sz="0" w:space="0" w:color="auto"/>
            <w:left w:val="none" w:sz="0" w:space="0" w:color="auto"/>
            <w:bottom w:val="none" w:sz="0" w:space="0" w:color="auto"/>
            <w:right w:val="none" w:sz="0" w:space="0" w:color="auto"/>
          </w:divBdr>
        </w:div>
        <w:div w:id="659384813">
          <w:marLeft w:val="640"/>
          <w:marRight w:val="0"/>
          <w:marTop w:val="0"/>
          <w:marBottom w:val="0"/>
          <w:divBdr>
            <w:top w:val="none" w:sz="0" w:space="0" w:color="auto"/>
            <w:left w:val="none" w:sz="0" w:space="0" w:color="auto"/>
            <w:bottom w:val="none" w:sz="0" w:space="0" w:color="auto"/>
            <w:right w:val="none" w:sz="0" w:space="0" w:color="auto"/>
          </w:divBdr>
        </w:div>
        <w:div w:id="798953950">
          <w:marLeft w:val="640"/>
          <w:marRight w:val="0"/>
          <w:marTop w:val="0"/>
          <w:marBottom w:val="0"/>
          <w:divBdr>
            <w:top w:val="none" w:sz="0" w:space="0" w:color="auto"/>
            <w:left w:val="none" w:sz="0" w:space="0" w:color="auto"/>
            <w:bottom w:val="none" w:sz="0" w:space="0" w:color="auto"/>
            <w:right w:val="none" w:sz="0" w:space="0" w:color="auto"/>
          </w:divBdr>
        </w:div>
        <w:div w:id="841819932">
          <w:marLeft w:val="640"/>
          <w:marRight w:val="0"/>
          <w:marTop w:val="0"/>
          <w:marBottom w:val="0"/>
          <w:divBdr>
            <w:top w:val="none" w:sz="0" w:space="0" w:color="auto"/>
            <w:left w:val="none" w:sz="0" w:space="0" w:color="auto"/>
            <w:bottom w:val="none" w:sz="0" w:space="0" w:color="auto"/>
            <w:right w:val="none" w:sz="0" w:space="0" w:color="auto"/>
          </w:divBdr>
        </w:div>
        <w:div w:id="847912623">
          <w:marLeft w:val="640"/>
          <w:marRight w:val="0"/>
          <w:marTop w:val="0"/>
          <w:marBottom w:val="0"/>
          <w:divBdr>
            <w:top w:val="none" w:sz="0" w:space="0" w:color="auto"/>
            <w:left w:val="none" w:sz="0" w:space="0" w:color="auto"/>
            <w:bottom w:val="none" w:sz="0" w:space="0" w:color="auto"/>
            <w:right w:val="none" w:sz="0" w:space="0" w:color="auto"/>
          </w:divBdr>
        </w:div>
        <w:div w:id="967903648">
          <w:marLeft w:val="640"/>
          <w:marRight w:val="0"/>
          <w:marTop w:val="0"/>
          <w:marBottom w:val="0"/>
          <w:divBdr>
            <w:top w:val="none" w:sz="0" w:space="0" w:color="auto"/>
            <w:left w:val="none" w:sz="0" w:space="0" w:color="auto"/>
            <w:bottom w:val="none" w:sz="0" w:space="0" w:color="auto"/>
            <w:right w:val="none" w:sz="0" w:space="0" w:color="auto"/>
          </w:divBdr>
        </w:div>
        <w:div w:id="1002393583">
          <w:marLeft w:val="640"/>
          <w:marRight w:val="0"/>
          <w:marTop w:val="0"/>
          <w:marBottom w:val="0"/>
          <w:divBdr>
            <w:top w:val="none" w:sz="0" w:space="0" w:color="auto"/>
            <w:left w:val="none" w:sz="0" w:space="0" w:color="auto"/>
            <w:bottom w:val="none" w:sz="0" w:space="0" w:color="auto"/>
            <w:right w:val="none" w:sz="0" w:space="0" w:color="auto"/>
          </w:divBdr>
        </w:div>
        <w:div w:id="1111559252">
          <w:marLeft w:val="640"/>
          <w:marRight w:val="0"/>
          <w:marTop w:val="0"/>
          <w:marBottom w:val="0"/>
          <w:divBdr>
            <w:top w:val="none" w:sz="0" w:space="0" w:color="auto"/>
            <w:left w:val="none" w:sz="0" w:space="0" w:color="auto"/>
            <w:bottom w:val="none" w:sz="0" w:space="0" w:color="auto"/>
            <w:right w:val="none" w:sz="0" w:space="0" w:color="auto"/>
          </w:divBdr>
        </w:div>
        <w:div w:id="1123571391">
          <w:marLeft w:val="640"/>
          <w:marRight w:val="0"/>
          <w:marTop w:val="0"/>
          <w:marBottom w:val="0"/>
          <w:divBdr>
            <w:top w:val="none" w:sz="0" w:space="0" w:color="auto"/>
            <w:left w:val="none" w:sz="0" w:space="0" w:color="auto"/>
            <w:bottom w:val="none" w:sz="0" w:space="0" w:color="auto"/>
            <w:right w:val="none" w:sz="0" w:space="0" w:color="auto"/>
          </w:divBdr>
        </w:div>
        <w:div w:id="1139028729">
          <w:marLeft w:val="640"/>
          <w:marRight w:val="0"/>
          <w:marTop w:val="0"/>
          <w:marBottom w:val="0"/>
          <w:divBdr>
            <w:top w:val="none" w:sz="0" w:space="0" w:color="auto"/>
            <w:left w:val="none" w:sz="0" w:space="0" w:color="auto"/>
            <w:bottom w:val="none" w:sz="0" w:space="0" w:color="auto"/>
            <w:right w:val="none" w:sz="0" w:space="0" w:color="auto"/>
          </w:divBdr>
        </w:div>
        <w:div w:id="1212113384">
          <w:marLeft w:val="640"/>
          <w:marRight w:val="0"/>
          <w:marTop w:val="0"/>
          <w:marBottom w:val="0"/>
          <w:divBdr>
            <w:top w:val="none" w:sz="0" w:space="0" w:color="auto"/>
            <w:left w:val="none" w:sz="0" w:space="0" w:color="auto"/>
            <w:bottom w:val="none" w:sz="0" w:space="0" w:color="auto"/>
            <w:right w:val="none" w:sz="0" w:space="0" w:color="auto"/>
          </w:divBdr>
        </w:div>
        <w:div w:id="1243760901">
          <w:marLeft w:val="640"/>
          <w:marRight w:val="0"/>
          <w:marTop w:val="0"/>
          <w:marBottom w:val="0"/>
          <w:divBdr>
            <w:top w:val="none" w:sz="0" w:space="0" w:color="auto"/>
            <w:left w:val="none" w:sz="0" w:space="0" w:color="auto"/>
            <w:bottom w:val="none" w:sz="0" w:space="0" w:color="auto"/>
            <w:right w:val="none" w:sz="0" w:space="0" w:color="auto"/>
          </w:divBdr>
        </w:div>
        <w:div w:id="1272055215">
          <w:marLeft w:val="640"/>
          <w:marRight w:val="0"/>
          <w:marTop w:val="0"/>
          <w:marBottom w:val="0"/>
          <w:divBdr>
            <w:top w:val="none" w:sz="0" w:space="0" w:color="auto"/>
            <w:left w:val="none" w:sz="0" w:space="0" w:color="auto"/>
            <w:bottom w:val="none" w:sz="0" w:space="0" w:color="auto"/>
            <w:right w:val="none" w:sz="0" w:space="0" w:color="auto"/>
          </w:divBdr>
        </w:div>
        <w:div w:id="1435712089">
          <w:marLeft w:val="640"/>
          <w:marRight w:val="0"/>
          <w:marTop w:val="0"/>
          <w:marBottom w:val="0"/>
          <w:divBdr>
            <w:top w:val="none" w:sz="0" w:space="0" w:color="auto"/>
            <w:left w:val="none" w:sz="0" w:space="0" w:color="auto"/>
            <w:bottom w:val="none" w:sz="0" w:space="0" w:color="auto"/>
            <w:right w:val="none" w:sz="0" w:space="0" w:color="auto"/>
          </w:divBdr>
        </w:div>
        <w:div w:id="1462311095">
          <w:marLeft w:val="640"/>
          <w:marRight w:val="0"/>
          <w:marTop w:val="0"/>
          <w:marBottom w:val="0"/>
          <w:divBdr>
            <w:top w:val="none" w:sz="0" w:space="0" w:color="auto"/>
            <w:left w:val="none" w:sz="0" w:space="0" w:color="auto"/>
            <w:bottom w:val="none" w:sz="0" w:space="0" w:color="auto"/>
            <w:right w:val="none" w:sz="0" w:space="0" w:color="auto"/>
          </w:divBdr>
        </w:div>
        <w:div w:id="1473522588">
          <w:marLeft w:val="640"/>
          <w:marRight w:val="0"/>
          <w:marTop w:val="0"/>
          <w:marBottom w:val="0"/>
          <w:divBdr>
            <w:top w:val="none" w:sz="0" w:space="0" w:color="auto"/>
            <w:left w:val="none" w:sz="0" w:space="0" w:color="auto"/>
            <w:bottom w:val="none" w:sz="0" w:space="0" w:color="auto"/>
            <w:right w:val="none" w:sz="0" w:space="0" w:color="auto"/>
          </w:divBdr>
        </w:div>
        <w:div w:id="1522426905">
          <w:marLeft w:val="640"/>
          <w:marRight w:val="0"/>
          <w:marTop w:val="0"/>
          <w:marBottom w:val="0"/>
          <w:divBdr>
            <w:top w:val="none" w:sz="0" w:space="0" w:color="auto"/>
            <w:left w:val="none" w:sz="0" w:space="0" w:color="auto"/>
            <w:bottom w:val="none" w:sz="0" w:space="0" w:color="auto"/>
            <w:right w:val="none" w:sz="0" w:space="0" w:color="auto"/>
          </w:divBdr>
        </w:div>
        <w:div w:id="1549217865">
          <w:marLeft w:val="640"/>
          <w:marRight w:val="0"/>
          <w:marTop w:val="0"/>
          <w:marBottom w:val="0"/>
          <w:divBdr>
            <w:top w:val="none" w:sz="0" w:space="0" w:color="auto"/>
            <w:left w:val="none" w:sz="0" w:space="0" w:color="auto"/>
            <w:bottom w:val="none" w:sz="0" w:space="0" w:color="auto"/>
            <w:right w:val="none" w:sz="0" w:space="0" w:color="auto"/>
          </w:divBdr>
        </w:div>
        <w:div w:id="1551116685">
          <w:marLeft w:val="640"/>
          <w:marRight w:val="0"/>
          <w:marTop w:val="0"/>
          <w:marBottom w:val="0"/>
          <w:divBdr>
            <w:top w:val="none" w:sz="0" w:space="0" w:color="auto"/>
            <w:left w:val="none" w:sz="0" w:space="0" w:color="auto"/>
            <w:bottom w:val="none" w:sz="0" w:space="0" w:color="auto"/>
            <w:right w:val="none" w:sz="0" w:space="0" w:color="auto"/>
          </w:divBdr>
        </w:div>
        <w:div w:id="1663848912">
          <w:marLeft w:val="640"/>
          <w:marRight w:val="0"/>
          <w:marTop w:val="0"/>
          <w:marBottom w:val="0"/>
          <w:divBdr>
            <w:top w:val="none" w:sz="0" w:space="0" w:color="auto"/>
            <w:left w:val="none" w:sz="0" w:space="0" w:color="auto"/>
            <w:bottom w:val="none" w:sz="0" w:space="0" w:color="auto"/>
            <w:right w:val="none" w:sz="0" w:space="0" w:color="auto"/>
          </w:divBdr>
        </w:div>
        <w:div w:id="1689410004">
          <w:marLeft w:val="640"/>
          <w:marRight w:val="0"/>
          <w:marTop w:val="0"/>
          <w:marBottom w:val="0"/>
          <w:divBdr>
            <w:top w:val="none" w:sz="0" w:space="0" w:color="auto"/>
            <w:left w:val="none" w:sz="0" w:space="0" w:color="auto"/>
            <w:bottom w:val="none" w:sz="0" w:space="0" w:color="auto"/>
            <w:right w:val="none" w:sz="0" w:space="0" w:color="auto"/>
          </w:divBdr>
        </w:div>
        <w:div w:id="1699428615">
          <w:marLeft w:val="640"/>
          <w:marRight w:val="0"/>
          <w:marTop w:val="0"/>
          <w:marBottom w:val="0"/>
          <w:divBdr>
            <w:top w:val="none" w:sz="0" w:space="0" w:color="auto"/>
            <w:left w:val="none" w:sz="0" w:space="0" w:color="auto"/>
            <w:bottom w:val="none" w:sz="0" w:space="0" w:color="auto"/>
            <w:right w:val="none" w:sz="0" w:space="0" w:color="auto"/>
          </w:divBdr>
        </w:div>
        <w:div w:id="1785806186">
          <w:marLeft w:val="640"/>
          <w:marRight w:val="0"/>
          <w:marTop w:val="0"/>
          <w:marBottom w:val="0"/>
          <w:divBdr>
            <w:top w:val="none" w:sz="0" w:space="0" w:color="auto"/>
            <w:left w:val="none" w:sz="0" w:space="0" w:color="auto"/>
            <w:bottom w:val="none" w:sz="0" w:space="0" w:color="auto"/>
            <w:right w:val="none" w:sz="0" w:space="0" w:color="auto"/>
          </w:divBdr>
        </w:div>
        <w:div w:id="1806850025">
          <w:marLeft w:val="640"/>
          <w:marRight w:val="0"/>
          <w:marTop w:val="0"/>
          <w:marBottom w:val="0"/>
          <w:divBdr>
            <w:top w:val="none" w:sz="0" w:space="0" w:color="auto"/>
            <w:left w:val="none" w:sz="0" w:space="0" w:color="auto"/>
            <w:bottom w:val="none" w:sz="0" w:space="0" w:color="auto"/>
            <w:right w:val="none" w:sz="0" w:space="0" w:color="auto"/>
          </w:divBdr>
        </w:div>
        <w:div w:id="1816290054">
          <w:marLeft w:val="640"/>
          <w:marRight w:val="0"/>
          <w:marTop w:val="0"/>
          <w:marBottom w:val="0"/>
          <w:divBdr>
            <w:top w:val="none" w:sz="0" w:space="0" w:color="auto"/>
            <w:left w:val="none" w:sz="0" w:space="0" w:color="auto"/>
            <w:bottom w:val="none" w:sz="0" w:space="0" w:color="auto"/>
            <w:right w:val="none" w:sz="0" w:space="0" w:color="auto"/>
          </w:divBdr>
        </w:div>
        <w:div w:id="1840655237">
          <w:marLeft w:val="640"/>
          <w:marRight w:val="0"/>
          <w:marTop w:val="0"/>
          <w:marBottom w:val="0"/>
          <w:divBdr>
            <w:top w:val="none" w:sz="0" w:space="0" w:color="auto"/>
            <w:left w:val="none" w:sz="0" w:space="0" w:color="auto"/>
            <w:bottom w:val="none" w:sz="0" w:space="0" w:color="auto"/>
            <w:right w:val="none" w:sz="0" w:space="0" w:color="auto"/>
          </w:divBdr>
        </w:div>
        <w:div w:id="1905414202">
          <w:marLeft w:val="640"/>
          <w:marRight w:val="0"/>
          <w:marTop w:val="0"/>
          <w:marBottom w:val="0"/>
          <w:divBdr>
            <w:top w:val="none" w:sz="0" w:space="0" w:color="auto"/>
            <w:left w:val="none" w:sz="0" w:space="0" w:color="auto"/>
            <w:bottom w:val="none" w:sz="0" w:space="0" w:color="auto"/>
            <w:right w:val="none" w:sz="0" w:space="0" w:color="auto"/>
          </w:divBdr>
        </w:div>
        <w:div w:id="1911694629">
          <w:marLeft w:val="640"/>
          <w:marRight w:val="0"/>
          <w:marTop w:val="0"/>
          <w:marBottom w:val="0"/>
          <w:divBdr>
            <w:top w:val="none" w:sz="0" w:space="0" w:color="auto"/>
            <w:left w:val="none" w:sz="0" w:space="0" w:color="auto"/>
            <w:bottom w:val="none" w:sz="0" w:space="0" w:color="auto"/>
            <w:right w:val="none" w:sz="0" w:space="0" w:color="auto"/>
          </w:divBdr>
        </w:div>
        <w:div w:id="1944343887">
          <w:marLeft w:val="640"/>
          <w:marRight w:val="0"/>
          <w:marTop w:val="0"/>
          <w:marBottom w:val="0"/>
          <w:divBdr>
            <w:top w:val="none" w:sz="0" w:space="0" w:color="auto"/>
            <w:left w:val="none" w:sz="0" w:space="0" w:color="auto"/>
            <w:bottom w:val="none" w:sz="0" w:space="0" w:color="auto"/>
            <w:right w:val="none" w:sz="0" w:space="0" w:color="auto"/>
          </w:divBdr>
        </w:div>
        <w:div w:id="1954748170">
          <w:marLeft w:val="640"/>
          <w:marRight w:val="0"/>
          <w:marTop w:val="0"/>
          <w:marBottom w:val="0"/>
          <w:divBdr>
            <w:top w:val="none" w:sz="0" w:space="0" w:color="auto"/>
            <w:left w:val="none" w:sz="0" w:space="0" w:color="auto"/>
            <w:bottom w:val="none" w:sz="0" w:space="0" w:color="auto"/>
            <w:right w:val="none" w:sz="0" w:space="0" w:color="auto"/>
          </w:divBdr>
        </w:div>
        <w:div w:id="1961951359">
          <w:marLeft w:val="640"/>
          <w:marRight w:val="0"/>
          <w:marTop w:val="0"/>
          <w:marBottom w:val="0"/>
          <w:divBdr>
            <w:top w:val="none" w:sz="0" w:space="0" w:color="auto"/>
            <w:left w:val="none" w:sz="0" w:space="0" w:color="auto"/>
            <w:bottom w:val="none" w:sz="0" w:space="0" w:color="auto"/>
            <w:right w:val="none" w:sz="0" w:space="0" w:color="auto"/>
          </w:divBdr>
        </w:div>
        <w:div w:id="1994598152">
          <w:marLeft w:val="640"/>
          <w:marRight w:val="0"/>
          <w:marTop w:val="0"/>
          <w:marBottom w:val="0"/>
          <w:divBdr>
            <w:top w:val="none" w:sz="0" w:space="0" w:color="auto"/>
            <w:left w:val="none" w:sz="0" w:space="0" w:color="auto"/>
            <w:bottom w:val="none" w:sz="0" w:space="0" w:color="auto"/>
            <w:right w:val="none" w:sz="0" w:space="0" w:color="auto"/>
          </w:divBdr>
        </w:div>
        <w:div w:id="2000190924">
          <w:marLeft w:val="640"/>
          <w:marRight w:val="0"/>
          <w:marTop w:val="0"/>
          <w:marBottom w:val="0"/>
          <w:divBdr>
            <w:top w:val="none" w:sz="0" w:space="0" w:color="auto"/>
            <w:left w:val="none" w:sz="0" w:space="0" w:color="auto"/>
            <w:bottom w:val="none" w:sz="0" w:space="0" w:color="auto"/>
            <w:right w:val="none" w:sz="0" w:space="0" w:color="auto"/>
          </w:divBdr>
        </w:div>
        <w:div w:id="2113547638">
          <w:marLeft w:val="640"/>
          <w:marRight w:val="0"/>
          <w:marTop w:val="0"/>
          <w:marBottom w:val="0"/>
          <w:divBdr>
            <w:top w:val="none" w:sz="0" w:space="0" w:color="auto"/>
            <w:left w:val="none" w:sz="0" w:space="0" w:color="auto"/>
            <w:bottom w:val="none" w:sz="0" w:space="0" w:color="auto"/>
            <w:right w:val="none" w:sz="0" w:space="0" w:color="auto"/>
          </w:divBdr>
        </w:div>
        <w:div w:id="2124573183">
          <w:marLeft w:val="640"/>
          <w:marRight w:val="0"/>
          <w:marTop w:val="0"/>
          <w:marBottom w:val="0"/>
          <w:divBdr>
            <w:top w:val="none" w:sz="0" w:space="0" w:color="auto"/>
            <w:left w:val="none" w:sz="0" w:space="0" w:color="auto"/>
            <w:bottom w:val="none" w:sz="0" w:space="0" w:color="auto"/>
            <w:right w:val="none" w:sz="0" w:space="0" w:color="auto"/>
          </w:divBdr>
        </w:div>
      </w:divsChild>
    </w:div>
    <w:div w:id="2055738855">
      <w:bodyDiv w:val="1"/>
      <w:marLeft w:val="0"/>
      <w:marRight w:val="0"/>
      <w:marTop w:val="0"/>
      <w:marBottom w:val="0"/>
      <w:divBdr>
        <w:top w:val="none" w:sz="0" w:space="0" w:color="auto"/>
        <w:left w:val="none" w:sz="0" w:space="0" w:color="auto"/>
        <w:bottom w:val="none" w:sz="0" w:space="0" w:color="auto"/>
        <w:right w:val="none" w:sz="0" w:space="0" w:color="auto"/>
      </w:divBdr>
      <w:divsChild>
        <w:div w:id="1325249">
          <w:marLeft w:val="640"/>
          <w:marRight w:val="0"/>
          <w:marTop w:val="0"/>
          <w:marBottom w:val="0"/>
          <w:divBdr>
            <w:top w:val="none" w:sz="0" w:space="0" w:color="auto"/>
            <w:left w:val="none" w:sz="0" w:space="0" w:color="auto"/>
            <w:bottom w:val="none" w:sz="0" w:space="0" w:color="auto"/>
            <w:right w:val="none" w:sz="0" w:space="0" w:color="auto"/>
          </w:divBdr>
        </w:div>
        <w:div w:id="22752890">
          <w:marLeft w:val="640"/>
          <w:marRight w:val="0"/>
          <w:marTop w:val="0"/>
          <w:marBottom w:val="0"/>
          <w:divBdr>
            <w:top w:val="none" w:sz="0" w:space="0" w:color="auto"/>
            <w:left w:val="none" w:sz="0" w:space="0" w:color="auto"/>
            <w:bottom w:val="none" w:sz="0" w:space="0" w:color="auto"/>
            <w:right w:val="none" w:sz="0" w:space="0" w:color="auto"/>
          </w:divBdr>
        </w:div>
        <w:div w:id="41373972">
          <w:marLeft w:val="640"/>
          <w:marRight w:val="0"/>
          <w:marTop w:val="0"/>
          <w:marBottom w:val="0"/>
          <w:divBdr>
            <w:top w:val="none" w:sz="0" w:space="0" w:color="auto"/>
            <w:left w:val="none" w:sz="0" w:space="0" w:color="auto"/>
            <w:bottom w:val="none" w:sz="0" w:space="0" w:color="auto"/>
            <w:right w:val="none" w:sz="0" w:space="0" w:color="auto"/>
          </w:divBdr>
        </w:div>
        <w:div w:id="54284354">
          <w:marLeft w:val="640"/>
          <w:marRight w:val="0"/>
          <w:marTop w:val="0"/>
          <w:marBottom w:val="0"/>
          <w:divBdr>
            <w:top w:val="none" w:sz="0" w:space="0" w:color="auto"/>
            <w:left w:val="none" w:sz="0" w:space="0" w:color="auto"/>
            <w:bottom w:val="none" w:sz="0" w:space="0" w:color="auto"/>
            <w:right w:val="none" w:sz="0" w:space="0" w:color="auto"/>
          </w:divBdr>
        </w:div>
        <w:div w:id="309212057">
          <w:marLeft w:val="640"/>
          <w:marRight w:val="0"/>
          <w:marTop w:val="0"/>
          <w:marBottom w:val="0"/>
          <w:divBdr>
            <w:top w:val="none" w:sz="0" w:space="0" w:color="auto"/>
            <w:left w:val="none" w:sz="0" w:space="0" w:color="auto"/>
            <w:bottom w:val="none" w:sz="0" w:space="0" w:color="auto"/>
            <w:right w:val="none" w:sz="0" w:space="0" w:color="auto"/>
          </w:divBdr>
        </w:div>
        <w:div w:id="358746412">
          <w:marLeft w:val="640"/>
          <w:marRight w:val="0"/>
          <w:marTop w:val="0"/>
          <w:marBottom w:val="0"/>
          <w:divBdr>
            <w:top w:val="none" w:sz="0" w:space="0" w:color="auto"/>
            <w:left w:val="none" w:sz="0" w:space="0" w:color="auto"/>
            <w:bottom w:val="none" w:sz="0" w:space="0" w:color="auto"/>
            <w:right w:val="none" w:sz="0" w:space="0" w:color="auto"/>
          </w:divBdr>
        </w:div>
        <w:div w:id="384724178">
          <w:marLeft w:val="640"/>
          <w:marRight w:val="0"/>
          <w:marTop w:val="0"/>
          <w:marBottom w:val="0"/>
          <w:divBdr>
            <w:top w:val="none" w:sz="0" w:space="0" w:color="auto"/>
            <w:left w:val="none" w:sz="0" w:space="0" w:color="auto"/>
            <w:bottom w:val="none" w:sz="0" w:space="0" w:color="auto"/>
            <w:right w:val="none" w:sz="0" w:space="0" w:color="auto"/>
          </w:divBdr>
        </w:div>
        <w:div w:id="400562414">
          <w:marLeft w:val="640"/>
          <w:marRight w:val="0"/>
          <w:marTop w:val="0"/>
          <w:marBottom w:val="0"/>
          <w:divBdr>
            <w:top w:val="none" w:sz="0" w:space="0" w:color="auto"/>
            <w:left w:val="none" w:sz="0" w:space="0" w:color="auto"/>
            <w:bottom w:val="none" w:sz="0" w:space="0" w:color="auto"/>
            <w:right w:val="none" w:sz="0" w:space="0" w:color="auto"/>
          </w:divBdr>
        </w:div>
        <w:div w:id="420952735">
          <w:marLeft w:val="640"/>
          <w:marRight w:val="0"/>
          <w:marTop w:val="0"/>
          <w:marBottom w:val="0"/>
          <w:divBdr>
            <w:top w:val="none" w:sz="0" w:space="0" w:color="auto"/>
            <w:left w:val="none" w:sz="0" w:space="0" w:color="auto"/>
            <w:bottom w:val="none" w:sz="0" w:space="0" w:color="auto"/>
            <w:right w:val="none" w:sz="0" w:space="0" w:color="auto"/>
          </w:divBdr>
        </w:div>
        <w:div w:id="421143404">
          <w:marLeft w:val="640"/>
          <w:marRight w:val="0"/>
          <w:marTop w:val="0"/>
          <w:marBottom w:val="0"/>
          <w:divBdr>
            <w:top w:val="none" w:sz="0" w:space="0" w:color="auto"/>
            <w:left w:val="none" w:sz="0" w:space="0" w:color="auto"/>
            <w:bottom w:val="none" w:sz="0" w:space="0" w:color="auto"/>
            <w:right w:val="none" w:sz="0" w:space="0" w:color="auto"/>
          </w:divBdr>
        </w:div>
        <w:div w:id="458492224">
          <w:marLeft w:val="640"/>
          <w:marRight w:val="0"/>
          <w:marTop w:val="0"/>
          <w:marBottom w:val="0"/>
          <w:divBdr>
            <w:top w:val="none" w:sz="0" w:space="0" w:color="auto"/>
            <w:left w:val="none" w:sz="0" w:space="0" w:color="auto"/>
            <w:bottom w:val="none" w:sz="0" w:space="0" w:color="auto"/>
            <w:right w:val="none" w:sz="0" w:space="0" w:color="auto"/>
          </w:divBdr>
        </w:div>
        <w:div w:id="576523243">
          <w:marLeft w:val="640"/>
          <w:marRight w:val="0"/>
          <w:marTop w:val="0"/>
          <w:marBottom w:val="0"/>
          <w:divBdr>
            <w:top w:val="none" w:sz="0" w:space="0" w:color="auto"/>
            <w:left w:val="none" w:sz="0" w:space="0" w:color="auto"/>
            <w:bottom w:val="none" w:sz="0" w:space="0" w:color="auto"/>
            <w:right w:val="none" w:sz="0" w:space="0" w:color="auto"/>
          </w:divBdr>
        </w:div>
        <w:div w:id="578250204">
          <w:marLeft w:val="640"/>
          <w:marRight w:val="0"/>
          <w:marTop w:val="0"/>
          <w:marBottom w:val="0"/>
          <w:divBdr>
            <w:top w:val="none" w:sz="0" w:space="0" w:color="auto"/>
            <w:left w:val="none" w:sz="0" w:space="0" w:color="auto"/>
            <w:bottom w:val="none" w:sz="0" w:space="0" w:color="auto"/>
            <w:right w:val="none" w:sz="0" w:space="0" w:color="auto"/>
          </w:divBdr>
        </w:div>
        <w:div w:id="586810821">
          <w:marLeft w:val="640"/>
          <w:marRight w:val="0"/>
          <w:marTop w:val="0"/>
          <w:marBottom w:val="0"/>
          <w:divBdr>
            <w:top w:val="none" w:sz="0" w:space="0" w:color="auto"/>
            <w:left w:val="none" w:sz="0" w:space="0" w:color="auto"/>
            <w:bottom w:val="none" w:sz="0" w:space="0" w:color="auto"/>
            <w:right w:val="none" w:sz="0" w:space="0" w:color="auto"/>
          </w:divBdr>
        </w:div>
        <w:div w:id="748423320">
          <w:marLeft w:val="640"/>
          <w:marRight w:val="0"/>
          <w:marTop w:val="0"/>
          <w:marBottom w:val="0"/>
          <w:divBdr>
            <w:top w:val="none" w:sz="0" w:space="0" w:color="auto"/>
            <w:left w:val="none" w:sz="0" w:space="0" w:color="auto"/>
            <w:bottom w:val="none" w:sz="0" w:space="0" w:color="auto"/>
            <w:right w:val="none" w:sz="0" w:space="0" w:color="auto"/>
          </w:divBdr>
        </w:div>
        <w:div w:id="816607377">
          <w:marLeft w:val="640"/>
          <w:marRight w:val="0"/>
          <w:marTop w:val="0"/>
          <w:marBottom w:val="0"/>
          <w:divBdr>
            <w:top w:val="none" w:sz="0" w:space="0" w:color="auto"/>
            <w:left w:val="none" w:sz="0" w:space="0" w:color="auto"/>
            <w:bottom w:val="none" w:sz="0" w:space="0" w:color="auto"/>
            <w:right w:val="none" w:sz="0" w:space="0" w:color="auto"/>
          </w:divBdr>
        </w:div>
        <w:div w:id="827792327">
          <w:marLeft w:val="640"/>
          <w:marRight w:val="0"/>
          <w:marTop w:val="0"/>
          <w:marBottom w:val="0"/>
          <w:divBdr>
            <w:top w:val="none" w:sz="0" w:space="0" w:color="auto"/>
            <w:left w:val="none" w:sz="0" w:space="0" w:color="auto"/>
            <w:bottom w:val="none" w:sz="0" w:space="0" w:color="auto"/>
            <w:right w:val="none" w:sz="0" w:space="0" w:color="auto"/>
          </w:divBdr>
        </w:div>
        <w:div w:id="883255243">
          <w:marLeft w:val="640"/>
          <w:marRight w:val="0"/>
          <w:marTop w:val="0"/>
          <w:marBottom w:val="0"/>
          <w:divBdr>
            <w:top w:val="none" w:sz="0" w:space="0" w:color="auto"/>
            <w:left w:val="none" w:sz="0" w:space="0" w:color="auto"/>
            <w:bottom w:val="none" w:sz="0" w:space="0" w:color="auto"/>
            <w:right w:val="none" w:sz="0" w:space="0" w:color="auto"/>
          </w:divBdr>
        </w:div>
        <w:div w:id="948857111">
          <w:marLeft w:val="640"/>
          <w:marRight w:val="0"/>
          <w:marTop w:val="0"/>
          <w:marBottom w:val="0"/>
          <w:divBdr>
            <w:top w:val="none" w:sz="0" w:space="0" w:color="auto"/>
            <w:left w:val="none" w:sz="0" w:space="0" w:color="auto"/>
            <w:bottom w:val="none" w:sz="0" w:space="0" w:color="auto"/>
            <w:right w:val="none" w:sz="0" w:space="0" w:color="auto"/>
          </w:divBdr>
        </w:div>
        <w:div w:id="1005016062">
          <w:marLeft w:val="640"/>
          <w:marRight w:val="0"/>
          <w:marTop w:val="0"/>
          <w:marBottom w:val="0"/>
          <w:divBdr>
            <w:top w:val="none" w:sz="0" w:space="0" w:color="auto"/>
            <w:left w:val="none" w:sz="0" w:space="0" w:color="auto"/>
            <w:bottom w:val="none" w:sz="0" w:space="0" w:color="auto"/>
            <w:right w:val="none" w:sz="0" w:space="0" w:color="auto"/>
          </w:divBdr>
        </w:div>
        <w:div w:id="1042751729">
          <w:marLeft w:val="640"/>
          <w:marRight w:val="0"/>
          <w:marTop w:val="0"/>
          <w:marBottom w:val="0"/>
          <w:divBdr>
            <w:top w:val="none" w:sz="0" w:space="0" w:color="auto"/>
            <w:left w:val="none" w:sz="0" w:space="0" w:color="auto"/>
            <w:bottom w:val="none" w:sz="0" w:space="0" w:color="auto"/>
            <w:right w:val="none" w:sz="0" w:space="0" w:color="auto"/>
          </w:divBdr>
        </w:div>
        <w:div w:id="1055667956">
          <w:marLeft w:val="640"/>
          <w:marRight w:val="0"/>
          <w:marTop w:val="0"/>
          <w:marBottom w:val="0"/>
          <w:divBdr>
            <w:top w:val="none" w:sz="0" w:space="0" w:color="auto"/>
            <w:left w:val="none" w:sz="0" w:space="0" w:color="auto"/>
            <w:bottom w:val="none" w:sz="0" w:space="0" w:color="auto"/>
            <w:right w:val="none" w:sz="0" w:space="0" w:color="auto"/>
          </w:divBdr>
        </w:div>
        <w:div w:id="1092049774">
          <w:marLeft w:val="640"/>
          <w:marRight w:val="0"/>
          <w:marTop w:val="0"/>
          <w:marBottom w:val="0"/>
          <w:divBdr>
            <w:top w:val="none" w:sz="0" w:space="0" w:color="auto"/>
            <w:left w:val="none" w:sz="0" w:space="0" w:color="auto"/>
            <w:bottom w:val="none" w:sz="0" w:space="0" w:color="auto"/>
            <w:right w:val="none" w:sz="0" w:space="0" w:color="auto"/>
          </w:divBdr>
        </w:div>
        <w:div w:id="1110517263">
          <w:marLeft w:val="640"/>
          <w:marRight w:val="0"/>
          <w:marTop w:val="0"/>
          <w:marBottom w:val="0"/>
          <w:divBdr>
            <w:top w:val="none" w:sz="0" w:space="0" w:color="auto"/>
            <w:left w:val="none" w:sz="0" w:space="0" w:color="auto"/>
            <w:bottom w:val="none" w:sz="0" w:space="0" w:color="auto"/>
            <w:right w:val="none" w:sz="0" w:space="0" w:color="auto"/>
          </w:divBdr>
        </w:div>
        <w:div w:id="1196623338">
          <w:marLeft w:val="640"/>
          <w:marRight w:val="0"/>
          <w:marTop w:val="0"/>
          <w:marBottom w:val="0"/>
          <w:divBdr>
            <w:top w:val="none" w:sz="0" w:space="0" w:color="auto"/>
            <w:left w:val="none" w:sz="0" w:space="0" w:color="auto"/>
            <w:bottom w:val="none" w:sz="0" w:space="0" w:color="auto"/>
            <w:right w:val="none" w:sz="0" w:space="0" w:color="auto"/>
          </w:divBdr>
        </w:div>
        <w:div w:id="1336492979">
          <w:marLeft w:val="640"/>
          <w:marRight w:val="0"/>
          <w:marTop w:val="0"/>
          <w:marBottom w:val="0"/>
          <w:divBdr>
            <w:top w:val="none" w:sz="0" w:space="0" w:color="auto"/>
            <w:left w:val="none" w:sz="0" w:space="0" w:color="auto"/>
            <w:bottom w:val="none" w:sz="0" w:space="0" w:color="auto"/>
            <w:right w:val="none" w:sz="0" w:space="0" w:color="auto"/>
          </w:divBdr>
        </w:div>
        <w:div w:id="1376196332">
          <w:marLeft w:val="640"/>
          <w:marRight w:val="0"/>
          <w:marTop w:val="0"/>
          <w:marBottom w:val="0"/>
          <w:divBdr>
            <w:top w:val="none" w:sz="0" w:space="0" w:color="auto"/>
            <w:left w:val="none" w:sz="0" w:space="0" w:color="auto"/>
            <w:bottom w:val="none" w:sz="0" w:space="0" w:color="auto"/>
            <w:right w:val="none" w:sz="0" w:space="0" w:color="auto"/>
          </w:divBdr>
        </w:div>
        <w:div w:id="1384523087">
          <w:marLeft w:val="640"/>
          <w:marRight w:val="0"/>
          <w:marTop w:val="0"/>
          <w:marBottom w:val="0"/>
          <w:divBdr>
            <w:top w:val="none" w:sz="0" w:space="0" w:color="auto"/>
            <w:left w:val="none" w:sz="0" w:space="0" w:color="auto"/>
            <w:bottom w:val="none" w:sz="0" w:space="0" w:color="auto"/>
            <w:right w:val="none" w:sz="0" w:space="0" w:color="auto"/>
          </w:divBdr>
        </w:div>
        <w:div w:id="1433168395">
          <w:marLeft w:val="640"/>
          <w:marRight w:val="0"/>
          <w:marTop w:val="0"/>
          <w:marBottom w:val="0"/>
          <w:divBdr>
            <w:top w:val="none" w:sz="0" w:space="0" w:color="auto"/>
            <w:left w:val="none" w:sz="0" w:space="0" w:color="auto"/>
            <w:bottom w:val="none" w:sz="0" w:space="0" w:color="auto"/>
            <w:right w:val="none" w:sz="0" w:space="0" w:color="auto"/>
          </w:divBdr>
        </w:div>
        <w:div w:id="1512066186">
          <w:marLeft w:val="640"/>
          <w:marRight w:val="0"/>
          <w:marTop w:val="0"/>
          <w:marBottom w:val="0"/>
          <w:divBdr>
            <w:top w:val="none" w:sz="0" w:space="0" w:color="auto"/>
            <w:left w:val="none" w:sz="0" w:space="0" w:color="auto"/>
            <w:bottom w:val="none" w:sz="0" w:space="0" w:color="auto"/>
            <w:right w:val="none" w:sz="0" w:space="0" w:color="auto"/>
          </w:divBdr>
        </w:div>
        <w:div w:id="1512330516">
          <w:marLeft w:val="640"/>
          <w:marRight w:val="0"/>
          <w:marTop w:val="0"/>
          <w:marBottom w:val="0"/>
          <w:divBdr>
            <w:top w:val="none" w:sz="0" w:space="0" w:color="auto"/>
            <w:left w:val="none" w:sz="0" w:space="0" w:color="auto"/>
            <w:bottom w:val="none" w:sz="0" w:space="0" w:color="auto"/>
            <w:right w:val="none" w:sz="0" w:space="0" w:color="auto"/>
          </w:divBdr>
        </w:div>
        <w:div w:id="1564414628">
          <w:marLeft w:val="640"/>
          <w:marRight w:val="0"/>
          <w:marTop w:val="0"/>
          <w:marBottom w:val="0"/>
          <w:divBdr>
            <w:top w:val="none" w:sz="0" w:space="0" w:color="auto"/>
            <w:left w:val="none" w:sz="0" w:space="0" w:color="auto"/>
            <w:bottom w:val="none" w:sz="0" w:space="0" w:color="auto"/>
            <w:right w:val="none" w:sz="0" w:space="0" w:color="auto"/>
          </w:divBdr>
        </w:div>
        <w:div w:id="1640069479">
          <w:marLeft w:val="640"/>
          <w:marRight w:val="0"/>
          <w:marTop w:val="0"/>
          <w:marBottom w:val="0"/>
          <w:divBdr>
            <w:top w:val="none" w:sz="0" w:space="0" w:color="auto"/>
            <w:left w:val="none" w:sz="0" w:space="0" w:color="auto"/>
            <w:bottom w:val="none" w:sz="0" w:space="0" w:color="auto"/>
            <w:right w:val="none" w:sz="0" w:space="0" w:color="auto"/>
          </w:divBdr>
        </w:div>
        <w:div w:id="1696997801">
          <w:marLeft w:val="640"/>
          <w:marRight w:val="0"/>
          <w:marTop w:val="0"/>
          <w:marBottom w:val="0"/>
          <w:divBdr>
            <w:top w:val="none" w:sz="0" w:space="0" w:color="auto"/>
            <w:left w:val="none" w:sz="0" w:space="0" w:color="auto"/>
            <w:bottom w:val="none" w:sz="0" w:space="0" w:color="auto"/>
            <w:right w:val="none" w:sz="0" w:space="0" w:color="auto"/>
          </w:divBdr>
        </w:div>
        <w:div w:id="1697584897">
          <w:marLeft w:val="640"/>
          <w:marRight w:val="0"/>
          <w:marTop w:val="0"/>
          <w:marBottom w:val="0"/>
          <w:divBdr>
            <w:top w:val="none" w:sz="0" w:space="0" w:color="auto"/>
            <w:left w:val="none" w:sz="0" w:space="0" w:color="auto"/>
            <w:bottom w:val="none" w:sz="0" w:space="0" w:color="auto"/>
            <w:right w:val="none" w:sz="0" w:space="0" w:color="auto"/>
          </w:divBdr>
        </w:div>
        <w:div w:id="1699811999">
          <w:marLeft w:val="640"/>
          <w:marRight w:val="0"/>
          <w:marTop w:val="0"/>
          <w:marBottom w:val="0"/>
          <w:divBdr>
            <w:top w:val="none" w:sz="0" w:space="0" w:color="auto"/>
            <w:left w:val="none" w:sz="0" w:space="0" w:color="auto"/>
            <w:bottom w:val="none" w:sz="0" w:space="0" w:color="auto"/>
            <w:right w:val="none" w:sz="0" w:space="0" w:color="auto"/>
          </w:divBdr>
        </w:div>
        <w:div w:id="1700205163">
          <w:marLeft w:val="640"/>
          <w:marRight w:val="0"/>
          <w:marTop w:val="0"/>
          <w:marBottom w:val="0"/>
          <w:divBdr>
            <w:top w:val="none" w:sz="0" w:space="0" w:color="auto"/>
            <w:left w:val="none" w:sz="0" w:space="0" w:color="auto"/>
            <w:bottom w:val="none" w:sz="0" w:space="0" w:color="auto"/>
            <w:right w:val="none" w:sz="0" w:space="0" w:color="auto"/>
          </w:divBdr>
        </w:div>
        <w:div w:id="1734162839">
          <w:marLeft w:val="640"/>
          <w:marRight w:val="0"/>
          <w:marTop w:val="0"/>
          <w:marBottom w:val="0"/>
          <w:divBdr>
            <w:top w:val="none" w:sz="0" w:space="0" w:color="auto"/>
            <w:left w:val="none" w:sz="0" w:space="0" w:color="auto"/>
            <w:bottom w:val="none" w:sz="0" w:space="0" w:color="auto"/>
            <w:right w:val="none" w:sz="0" w:space="0" w:color="auto"/>
          </w:divBdr>
        </w:div>
        <w:div w:id="1760783777">
          <w:marLeft w:val="640"/>
          <w:marRight w:val="0"/>
          <w:marTop w:val="0"/>
          <w:marBottom w:val="0"/>
          <w:divBdr>
            <w:top w:val="none" w:sz="0" w:space="0" w:color="auto"/>
            <w:left w:val="none" w:sz="0" w:space="0" w:color="auto"/>
            <w:bottom w:val="none" w:sz="0" w:space="0" w:color="auto"/>
            <w:right w:val="none" w:sz="0" w:space="0" w:color="auto"/>
          </w:divBdr>
        </w:div>
        <w:div w:id="1826430591">
          <w:marLeft w:val="640"/>
          <w:marRight w:val="0"/>
          <w:marTop w:val="0"/>
          <w:marBottom w:val="0"/>
          <w:divBdr>
            <w:top w:val="none" w:sz="0" w:space="0" w:color="auto"/>
            <w:left w:val="none" w:sz="0" w:space="0" w:color="auto"/>
            <w:bottom w:val="none" w:sz="0" w:space="0" w:color="auto"/>
            <w:right w:val="none" w:sz="0" w:space="0" w:color="auto"/>
          </w:divBdr>
        </w:div>
        <w:div w:id="1843161826">
          <w:marLeft w:val="640"/>
          <w:marRight w:val="0"/>
          <w:marTop w:val="0"/>
          <w:marBottom w:val="0"/>
          <w:divBdr>
            <w:top w:val="none" w:sz="0" w:space="0" w:color="auto"/>
            <w:left w:val="none" w:sz="0" w:space="0" w:color="auto"/>
            <w:bottom w:val="none" w:sz="0" w:space="0" w:color="auto"/>
            <w:right w:val="none" w:sz="0" w:space="0" w:color="auto"/>
          </w:divBdr>
        </w:div>
        <w:div w:id="1884825163">
          <w:marLeft w:val="640"/>
          <w:marRight w:val="0"/>
          <w:marTop w:val="0"/>
          <w:marBottom w:val="0"/>
          <w:divBdr>
            <w:top w:val="none" w:sz="0" w:space="0" w:color="auto"/>
            <w:left w:val="none" w:sz="0" w:space="0" w:color="auto"/>
            <w:bottom w:val="none" w:sz="0" w:space="0" w:color="auto"/>
            <w:right w:val="none" w:sz="0" w:space="0" w:color="auto"/>
          </w:divBdr>
        </w:div>
        <w:div w:id="1912420039">
          <w:marLeft w:val="640"/>
          <w:marRight w:val="0"/>
          <w:marTop w:val="0"/>
          <w:marBottom w:val="0"/>
          <w:divBdr>
            <w:top w:val="none" w:sz="0" w:space="0" w:color="auto"/>
            <w:left w:val="none" w:sz="0" w:space="0" w:color="auto"/>
            <w:bottom w:val="none" w:sz="0" w:space="0" w:color="auto"/>
            <w:right w:val="none" w:sz="0" w:space="0" w:color="auto"/>
          </w:divBdr>
        </w:div>
        <w:div w:id="1922369535">
          <w:marLeft w:val="640"/>
          <w:marRight w:val="0"/>
          <w:marTop w:val="0"/>
          <w:marBottom w:val="0"/>
          <w:divBdr>
            <w:top w:val="none" w:sz="0" w:space="0" w:color="auto"/>
            <w:left w:val="none" w:sz="0" w:space="0" w:color="auto"/>
            <w:bottom w:val="none" w:sz="0" w:space="0" w:color="auto"/>
            <w:right w:val="none" w:sz="0" w:space="0" w:color="auto"/>
          </w:divBdr>
        </w:div>
        <w:div w:id="2005038722">
          <w:marLeft w:val="640"/>
          <w:marRight w:val="0"/>
          <w:marTop w:val="0"/>
          <w:marBottom w:val="0"/>
          <w:divBdr>
            <w:top w:val="none" w:sz="0" w:space="0" w:color="auto"/>
            <w:left w:val="none" w:sz="0" w:space="0" w:color="auto"/>
            <w:bottom w:val="none" w:sz="0" w:space="0" w:color="auto"/>
            <w:right w:val="none" w:sz="0" w:space="0" w:color="auto"/>
          </w:divBdr>
        </w:div>
        <w:div w:id="2139032102">
          <w:marLeft w:val="640"/>
          <w:marRight w:val="0"/>
          <w:marTop w:val="0"/>
          <w:marBottom w:val="0"/>
          <w:divBdr>
            <w:top w:val="none" w:sz="0" w:space="0" w:color="auto"/>
            <w:left w:val="none" w:sz="0" w:space="0" w:color="auto"/>
            <w:bottom w:val="none" w:sz="0" w:space="0" w:color="auto"/>
            <w:right w:val="none" w:sz="0" w:space="0" w:color="auto"/>
          </w:divBdr>
        </w:div>
      </w:divsChild>
    </w:div>
    <w:div w:id="2063169510">
      <w:bodyDiv w:val="1"/>
      <w:marLeft w:val="0"/>
      <w:marRight w:val="0"/>
      <w:marTop w:val="0"/>
      <w:marBottom w:val="0"/>
      <w:divBdr>
        <w:top w:val="none" w:sz="0" w:space="0" w:color="auto"/>
        <w:left w:val="none" w:sz="0" w:space="0" w:color="auto"/>
        <w:bottom w:val="none" w:sz="0" w:space="0" w:color="auto"/>
        <w:right w:val="none" w:sz="0" w:space="0" w:color="auto"/>
      </w:divBdr>
      <w:divsChild>
        <w:div w:id="110168964">
          <w:marLeft w:val="640"/>
          <w:marRight w:val="0"/>
          <w:marTop w:val="0"/>
          <w:marBottom w:val="0"/>
          <w:divBdr>
            <w:top w:val="none" w:sz="0" w:space="0" w:color="auto"/>
            <w:left w:val="none" w:sz="0" w:space="0" w:color="auto"/>
            <w:bottom w:val="none" w:sz="0" w:space="0" w:color="auto"/>
            <w:right w:val="none" w:sz="0" w:space="0" w:color="auto"/>
          </w:divBdr>
        </w:div>
        <w:div w:id="161550009">
          <w:marLeft w:val="640"/>
          <w:marRight w:val="0"/>
          <w:marTop w:val="0"/>
          <w:marBottom w:val="0"/>
          <w:divBdr>
            <w:top w:val="none" w:sz="0" w:space="0" w:color="auto"/>
            <w:left w:val="none" w:sz="0" w:space="0" w:color="auto"/>
            <w:bottom w:val="none" w:sz="0" w:space="0" w:color="auto"/>
            <w:right w:val="none" w:sz="0" w:space="0" w:color="auto"/>
          </w:divBdr>
        </w:div>
        <w:div w:id="223836029">
          <w:marLeft w:val="640"/>
          <w:marRight w:val="0"/>
          <w:marTop w:val="0"/>
          <w:marBottom w:val="0"/>
          <w:divBdr>
            <w:top w:val="none" w:sz="0" w:space="0" w:color="auto"/>
            <w:left w:val="none" w:sz="0" w:space="0" w:color="auto"/>
            <w:bottom w:val="none" w:sz="0" w:space="0" w:color="auto"/>
            <w:right w:val="none" w:sz="0" w:space="0" w:color="auto"/>
          </w:divBdr>
        </w:div>
        <w:div w:id="390616987">
          <w:marLeft w:val="640"/>
          <w:marRight w:val="0"/>
          <w:marTop w:val="0"/>
          <w:marBottom w:val="0"/>
          <w:divBdr>
            <w:top w:val="none" w:sz="0" w:space="0" w:color="auto"/>
            <w:left w:val="none" w:sz="0" w:space="0" w:color="auto"/>
            <w:bottom w:val="none" w:sz="0" w:space="0" w:color="auto"/>
            <w:right w:val="none" w:sz="0" w:space="0" w:color="auto"/>
          </w:divBdr>
        </w:div>
        <w:div w:id="581332396">
          <w:marLeft w:val="640"/>
          <w:marRight w:val="0"/>
          <w:marTop w:val="0"/>
          <w:marBottom w:val="0"/>
          <w:divBdr>
            <w:top w:val="none" w:sz="0" w:space="0" w:color="auto"/>
            <w:left w:val="none" w:sz="0" w:space="0" w:color="auto"/>
            <w:bottom w:val="none" w:sz="0" w:space="0" w:color="auto"/>
            <w:right w:val="none" w:sz="0" w:space="0" w:color="auto"/>
          </w:divBdr>
        </w:div>
        <w:div w:id="813988188">
          <w:marLeft w:val="640"/>
          <w:marRight w:val="0"/>
          <w:marTop w:val="0"/>
          <w:marBottom w:val="0"/>
          <w:divBdr>
            <w:top w:val="none" w:sz="0" w:space="0" w:color="auto"/>
            <w:left w:val="none" w:sz="0" w:space="0" w:color="auto"/>
            <w:bottom w:val="none" w:sz="0" w:space="0" w:color="auto"/>
            <w:right w:val="none" w:sz="0" w:space="0" w:color="auto"/>
          </w:divBdr>
        </w:div>
        <w:div w:id="816916336">
          <w:marLeft w:val="640"/>
          <w:marRight w:val="0"/>
          <w:marTop w:val="0"/>
          <w:marBottom w:val="0"/>
          <w:divBdr>
            <w:top w:val="none" w:sz="0" w:space="0" w:color="auto"/>
            <w:left w:val="none" w:sz="0" w:space="0" w:color="auto"/>
            <w:bottom w:val="none" w:sz="0" w:space="0" w:color="auto"/>
            <w:right w:val="none" w:sz="0" w:space="0" w:color="auto"/>
          </w:divBdr>
        </w:div>
        <w:div w:id="955722295">
          <w:marLeft w:val="640"/>
          <w:marRight w:val="0"/>
          <w:marTop w:val="0"/>
          <w:marBottom w:val="0"/>
          <w:divBdr>
            <w:top w:val="none" w:sz="0" w:space="0" w:color="auto"/>
            <w:left w:val="none" w:sz="0" w:space="0" w:color="auto"/>
            <w:bottom w:val="none" w:sz="0" w:space="0" w:color="auto"/>
            <w:right w:val="none" w:sz="0" w:space="0" w:color="auto"/>
          </w:divBdr>
        </w:div>
        <w:div w:id="1026326503">
          <w:marLeft w:val="640"/>
          <w:marRight w:val="0"/>
          <w:marTop w:val="0"/>
          <w:marBottom w:val="0"/>
          <w:divBdr>
            <w:top w:val="none" w:sz="0" w:space="0" w:color="auto"/>
            <w:left w:val="none" w:sz="0" w:space="0" w:color="auto"/>
            <w:bottom w:val="none" w:sz="0" w:space="0" w:color="auto"/>
            <w:right w:val="none" w:sz="0" w:space="0" w:color="auto"/>
          </w:divBdr>
        </w:div>
        <w:div w:id="1259291104">
          <w:marLeft w:val="640"/>
          <w:marRight w:val="0"/>
          <w:marTop w:val="0"/>
          <w:marBottom w:val="0"/>
          <w:divBdr>
            <w:top w:val="none" w:sz="0" w:space="0" w:color="auto"/>
            <w:left w:val="none" w:sz="0" w:space="0" w:color="auto"/>
            <w:bottom w:val="none" w:sz="0" w:space="0" w:color="auto"/>
            <w:right w:val="none" w:sz="0" w:space="0" w:color="auto"/>
          </w:divBdr>
        </w:div>
        <w:div w:id="1315716514">
          <w:marLeft w:val="640"/>
          <w:marRight w:val="0"/>
          <w:marTop w:val="0"/>
          <w:marBottom w:val="0"/>
          <w:divBdr>
            <w:top w:val="none" w:sz="0" w:space="0" w:color="auto"/>
            <w:left w:val="none" w:sz="0" w:space="0" w:color="auto"/>
            <w:bottom w:val="none" w:sz="0" w:space="0" w:color="auto"/>
            <w:right w:val="none" w:sz="0" w:space="0" w:color="auto"/>
          </w:divBdr>
        </w:div>
        <w:div w:id="1431585888">
          <w:marLeft w:val="640"/>
          <w:marRight w:val="0"/>
          <w:marTop w:val="0"/>
          <w:marBottom w:val="0"/>
          <w:divBdr>
            <w:top w:val="none" w:sz="0" w:space="0" w:color="auto"/>
            <w:left w:val="none" w:sz="0" w:space="0" w:color="auto"/>
            <w:bottom w:val="none" w:sz="0" w:space="0" w:color="auto"/>
            <w:right w:val="none" w:sz="0" w:space="0" w:color="auto"/>
          </w:divBdr>
        </w:div>
        <w:div w:id="1532105908">
          <w:marLeft w:val="640"/>
          <w:marRight w:val="0"/>
          <w:marTop w:val="0"/>
          <w:marBottom w:val="0"/>
          <w:divBdr>
            <w:top w:val="none" w:sz="0" w:space="0" w:color="auto"/>
            <w:left w:val="none" w:sz="0" w:space="0" w:color="auto"/>
            <w:bottom w:val="none" w:sz="0" w:space="0" w:color="auto"/>
            <w:right w:val="none" w:sz="0" w:space="0" w:color="auto"/>
          </w:divBdr>
        </w:div>
        <w:div w:id="1704017664">
          <w:marLeft w:val="640"/>
          <w:marRight w:val="0"/>
          <w:marTop w:val="0"/>
          <w:marBottom w:val="0"/>
          <w:divBdr>
            <w:top w:val="none" w:sz="0" w:space="0" w:color="auto"/>
            <w:left w:val="none" w:sz="0" w:space="0" w:color="auto"/>
            <w:bottom w:val="none" w:sz="0" w:space="0" w:color="auto"/>
            <w:right w:val="none" w:sz="0" w:space="0" w:color="auto"/>
          </w:divBdr>
        </w:div>
        <w:div w:id="1993020615">
          <w:marLeft w:val="640"/>
          <w:marRight w:val="0"/>
          <w:marTop w:val="0"/>
          <w:marBottom w:val="0"/>
          <w:divBdr>
            <w:top w:val="none" w:sz="0" w:space="0" w:color="auto"/>
            <w:left w:val="none" w:sz="0" w:space="0" w:color="auto"/>
            <w:bottom w:val="none" w:sz="0" w:space="0" w:color="auto"/>
            <w:right w:val="none" w:sz="0" w:space="0" w:color="auto"/>
          </w:divBdr>
        </w:div>
        <w:div w:id="2015104406">
          <w:marLeft w:val="640"/>
          <w:marRight w:val="0"/>
          <w:marTop w:val="0"/>
          <w:marBottom w:val="0"/>
          <w:divBdr>
            <w:top w:val="none" w:sz="0" w:space="0" w:color="auto"/>
            <w:left w:val="none" w:sz="0" w:space="0" w:color="auto"/>
            <w:bottom w:val="none" w:sz="0" w:space="0" w:color="auto"/>
            <w:right w:val="none" w:sz="0" w:space="0" w:color="auto"/>
          </w:divBdr>
        </w:div>
        <w:div w:id="2070029845">
          <w:marLeft w:val="640"/>
          <w:marRight w:val="0"/>
          <w:marTop w:val="0"/>
          <w:marBottom w:val="0"/>
          <w:divBdr>
            <w:top w:val="none" w:sz="0" w:space="0" w:color="auto"/>
            <w:left w:val="none" w:sz="0" w:space="0" w:color="auto"/>
            <w:bottom w:val="none" w:sz="0" w:space="0" w:color="auto"/>
            <w:right w:val="none" w:sz="0" w:space="0" w:color="auto"/>
          </w:divBdr>
        </w:div>
      </w:divsChild>
    </w:div>
    <w:div w:id="2064789592">
      <w:bodyDiv w:val="1"/>
      <w:marLeft w:val="0"/>
      <w:marRight w:val="0"/>
      <w:marTop w:val="0"/>
      <w:marBottom w:val="0"/>
      <w:divBdr>
        <w:top w:val="none" w:sz="0" w:space="0" w:color="auto"/>
        <w:left w:val="none" w:sz="0" w:space="0" w:color="auto"/>
        <w:bottom w:val="none" w:sz="0" w:space="0" w:color="auto"/>
        <w:right w:val="none" w:sz="0" w:space="0" w:color="auto"/>
      </w:divBdr>
      <w:divsChild>
        <w:div w:id="236863799">
          <w:marLeft w:val="640"/>
          <w:marRight w:val="0"/>
          <w:marTop w:val="0"/>
          <w:marBottom w:val="0"/>
          <w:divBdr>
            <w:top w:val="none" w:sz="0" w:space="0" w:color="auto"/>
            <w:left w:val="none" w:sz="0" w:space="0" w:color="auto"/>
            <w:bottom w:val="none" w:sz="0" w:space="0" w:color="auto"/>
            <w:right w:val="none" w:sz="0" w:space="0" w:color="auto"/>
          </w:divBdr>
        </w:div>
        <w:div w:id="399206926">
          <w:marLeft w:val="640"/>
          <w:marRight w:val="0"/>
          <w:marTop w:val="0"/>
          <w:marBottom w:val="0"/>
          <w:divBdr>
            <w:top w:val="none" w:sz="0" w:space="0" w:color="auto"/>
            <w:left w:val="none" w:sz="0" w:space="0" w:color="auto"/>
            <w:bottom w:val="none" w:sz="0" w:space="0" w:color="auto"/>
            <w:right w:val="none" w:sz="0" w:space="0" w:color="auto"/>
          </w:divBdr>
        </w:div>
        <w:div w:id="630552996">
          <w:marLeft w:val="640"/>
          <w:marRight w:val="0"/>
          <w:marTop w:val="0"/>
          <w:marBottom w:val="0"/>
          <w:divBdr>
            <w:top w:val="none" w:sz="0" w:space="0" w:color="auto"/>
            <w:left w:val="none" w:sz="0" w:space="0" w:color="auto"/>
            <w:bottom w:val="none" w:sz="0" w:space="0" w:color="auto"/>
            <w:right w:val="none" w:sz="0" w:space="0" w:color="auto"/>
          </w:divBdr>
        </w:div>
        <w:div w:id="769082313">
          <w:marLeft w:val="640"/>
          <w:marRight w:val="0"/>
          <w:marTop w:val="0"/>
          <w:marBottom w:val="0"/>
          <w:divBdr>
            <w:top w:val="none" w:sz="0" w:space="0" w:color="auto"/>
            <w:left w:val="none" w:sz="0" w:space="0" w:color="auto"/>
            <w:bottom w:val="none" w:sz="0" w:space="0" w:color="auto"/>
            <w:right w:val="none" w:sz="0" w:space="0" w:color="auto"/>
          </w:divBdr>
        </w:div>
        <w:div w:id="1116867370">
          <w:marLeft w:val="640"/>
          <w:marRight w:val="0"/>
          <w:marTop w:val="0"/>
          <w:marBottom w:val="0"/>
          <w:divBdr>
            <w:top w:val="none" w:sz="0" w:space="0" w:color="auto"/>
            <w:left w:val="none" w:sz="0" w:space="0" w:color="auto"/>
            <w:bottom w:val="none" w:sz="0" w:space="0" w:color="auto"/>
            <w:right w:val="none" w:sz="0" w:space="0" w:color="auto"/>
          </w:divBdr>
        </w:div>
        <w:div w:id="1200581256">
          <w:marLeft w:val="640"/>
          <w:marRight w:val="0"/>
          <w:marTop w:val="0"/>
          <w:marBottom w:val="0"/>
          <w:divBdr>
            <w:top w:val="none" w:sz="0" w:space="0" w:color="auto"/>
            <w:left w:val="none" w:sz="0" w:space="0" w:color="auto"/>
            <w:bottom w:val="none" w:sz="0" w:space="0" w:color="auto"/>
            <w:right w:val="none" w:sz="0" w:space="0" w:color="auto"/>
          </w:divBdr>
        </w:div>
        <w:div w:id="1249731073">
          <w:marLeft w:val="640"/>
          <w:marRight w:val="0"/>
          <w:marTop w:val="0"/>
          <w:marBottom w:val="0"/>
          <w:divBdr>
            <w:top w:val="none" w:sz="0" w:space="0" w:color="auto"/>
            <w:left w:val="none" w:sz="0" w:space="0" w:color="auto"/>
            <w:bottom w:val="none" w:sz="0" w:space="0" w:color="auto"/>
            <w:right w:val="none" w:sz="0" w:space="0" w:color="auto"/>
          </w:divBdr>
        </w:div>
        <w:div w:id="1298488362">
          <w:marLeft w:val="640"/>
          <w:marRight w:val="0"/>
          <w:marTop w:val="0"/>
          <w:marBottom w:val="0"/>
          <w:divBdr>
            <w:top w:val="none" w:sz="0" w:space="0" w:color="auto"/>
            <w:left w:val="none" w:sz="0" w:space="0" w:color="auto"/>
            <w:bottom w:val="none" w:sz="0" w:space="0" w:color="auto"/>
            <w:right w:val="none" w:sz="0" w:space="0" w:color="auto"/>
          </w:divBdr>
        </w:div>
        <w:div w:id="1364986292">
          <w:marLeft w:val="640"/>
          <w:marRight w:val="0"/>
          <w:marTop w:val="0"/>
          <w:marBottom w:val="0"/>
          <w:divBdr>
            <w:top w:val="none" w:sz="0" w:space="0" w:color="auto"/>
            <w:left w:val="none" w:sz="0" w:space="0" w:color="auto"/>
            <w:bottom w:val="none" w:sz="0" w:space="0" w:color="auto"/>
            <w:right w:val="none" w:sz="0" w:space="0" w:color="auto"/>
          </w:divBdr>
        </w:div>
        <w:div w:id="1397582223">
          <w:marLeft w:val="640"/>
          <w:marRight w:val="0"/>
          <w:marTop w:val="0"/>
          <w:marBottom w:val="0"/>
          <w:divBdr>
            <w:top w:val="none" w:sz="0" w:space="0" w:color="auto"/>
            <w:left w:val="none" w:sz="0" w:space="0" w:color="auto"/>
            <w:bottom w:val="none" w:sz="0" w:space="0" w:color="auto"/>
            <w:right w:val="none" w:sz="0" w:space="0" w:color="auto"/>
          </w:divBdr>
        </w:div>
        <w:div w:id="1504396687">
          <w:marLeft w:val="640"/>
          <w:marRight w:val="0"/>
          <w:marTop w:val="0"/>
          <w:marBottom w:val="0"/>
          <w:divBdr>
            <w:top w:val="none" w:sz="0" w:space="0" w:color="auto"/>
            <w:left w:val="none" w:sz="0" w:space="0" w:color="auto"/>
            <w:bottom w:val="none" w:sz="0" w:space="0" w:color="auto"/>
            <w:right w:val="none" w:sz="0" w:space="0" w:color="auto"/>
          </w:divBdr>
        </w:div>
        <w:div w:id="1520043270">
          <w:marLeft w:val="640"/>
          <w:marRight w:val="0"/>
          <w:marTop w:val="0"/>
          <w:marBottom w:val="0"/>
          <w:divBdr>
            <w:top w:val="none" w:sz="0" w:space="0" w:color="auto"/>
            <w:left w:val="none" w:sz="0" w:space="0" w:color="auto"/>
            <w:bottom w:val="none" w:sz="0" w:space="0" w:color="auto"/>
            <w:right w:val="none" w:sz="0" w:space="0" w:color="auto"/>
          </w:divBdr>
        </w:div>
        <w:div w:id="1597395541">
          <w:marLeft w:val="640"/>
          <w:marRight w:val="0"/>
          <w:marTop w:val="0"/>
          <w:marBottom w:val="0"/>
          <w:divBdr>
            <w:top w:val="none" w:sz="0" w:space="0" w:color="auto"/>
            <w:left w:val="none" w:sz="0" w:space="0" w:color="auto"/>
            <w:bottom w:val="none" w:sz="0" w:space="0" w:color="auto"/>
            <w:right w:val="none" w:sz="0" w:space="0" w:color="auto"/>
          </w:divBdr>
        </w:div>
        <w:div w:id="1699312855">
          <w:marLeft w:val="640"/>
          <w:marRight w:val="0"/>
          <w:marTop w:val="0"/>
          <w:marBottom w:val="0"/>
          <w:divBdr>
            <w:top w:val="none" w:sz="0" w:space="0" w:color="auto"/>
            <w:left w:val="none" w:sz="0" w:space="0" w:color="auto"/>
            <w:bottom w:val="none" w:sz="0" w:space="0" w:color="auto"/>
            <w:right w:val="none" w:sz="0" w:space="0" w:color="auto"/>
          </w:divBdr>
        </w:div>
        <w:div w:id="1793285475">
          <w:marLeft w:val="640"/>
          <w:marRight w:val="0"/>
          <w:marTop w:val="0"/>
          <w:marBottom w:val="0"/>
          <w:divBdr>
            <w:top w:val="none" w:sz="0" w:space="0" w:color="auto"/>
            <w:left w:val="none" w:sz="0" w:space="0" w:color="auto"/>
            <w:bottom w:val="none" w:sz="0" w:space="0" w:color="auto"/>
            <w:right w:val="none" w:sz="0" w:space="0" w:color="auto"/>
          </w:divBdr>
        </w:div>
        <w:div w:id="2030060181">
          <w:marLeft w:val="640"/>
          <w:marRight w:val="0"/>
          <w:marTop w:val="0"/>
          <w:marBottom w:val="0"/>
          <w:divBdr>
            <w:top w:val="none" w:sz="0" w:space="0" w:color="auto"/>
            <w:left w:val="none" w:sz="0" w:space="0" w:color="auto"/>
            <w:bottom w:val="none" w:sz="0" w:space="0" w:color="auto"/>
            <w:right w:val="none" w:sz="0" w:space="0" w:color="auto"/>
          </w:divBdr>
        </w:div>
      </w:divsChild>
    </w:div>
    <w:div w:id="2093383301">
      <w:bodyDiv w:val="1"/>
      <w:marLeft w:val="0"/>
      <w:marRight w:val="0"/>
      <w:marTop w:val="0"/>
      <w:marBottom w:val="0"/>
      <w:divBdr>
        <w:top w:val="none" w:sz="0" w:space="0" w:color="auto"/>
        <w:left w:val="none" w:sz="0" w:space="0" w:color="auto"/>
        <w:bottom w:val="none" w:sz="0" w:space="0" w:color="auto"/>
        <w:right w:val="none" w:sz="0" w:space="0" w:color="auto"/>
      </w:divBdr>
      <w:divsChild>
        <w:div w:id="32921879">
          <w:marLeft w:val="640"/>
          <w:marRight w:val="0"/>
          <w:marTop w:val="0"/>
          <w:marBottom w:val="0"/>
          <w:divBdr>
            <w:top w:val="none" w:sz="0" w:space="0" w:color="auto"/>
            <w:left w:val="none" w:sz="0" w:space="0" w:color="auto"/>
            <w:bottom w:val="none" w:sz="0" w:space="0" w:color="auto"/>
            <w:right w:val="none" w:sz="0" w:space="0" w:color="auto"/>
          </w:divBdr>
        </w:div>
        <w:div w:id="50933678">
          <w:marLeft w:val="640"/>
          <w:marRight w:val="0"/>
          <w:marTop w:val="0"/>
          <w:marBottom w:val="0"/>
          <w:divBdr>
            <w:top w:val="none" w:sz="0" w:space="0" w:color="auto"/>
            <w:left w:val="none" w:sz="0" w:space="0" w:color="auto"/>
            <w:bottom w:val="none" w:sz="0" w:space="0" w:color="auto"/>
            <w:right w:val="none" w:sz="0" w:space="0" w:color="auto"/>
          </w:divBdr>
        </w:div>
        <w:div w:id="77288910">
          <w:marLeft w:val="640"/>
          <w:marRight w:val="0"/>
          <w:marTop w:val="0"/>
          <w:marBottom w:val="0"/>
          <w:divBdr>
            <w:top w:val="none" w:sz="0" w:space="0" w:color="auto"/>
            <w:left w:val="none" w:sz="0" w:space="0" w:color="auto"/>
            <w:bottom w:val="none" w:sz="0" w:space="0" w:color="auto"/>
            <w:right w:val="none" w:sz="0" w:space="0" w:color="auto"/>
          </w:divBdr>
        </w:div>
        <w:div w:id="137307268">
          <w:marLeft w:val="640"/>
          <w:marRight w:val="0"/>
          <w:marTop w:val="0"/>
          <w:marBottom w:val="0"/>
          <w:divBdr>
            <w:top w:val="none" w:sz="0" w:space="0" w:color="auto"/>
            <w:left w:val="none" w:sz="0" w:space="0" w:color="auto"/>
            <w:bottom w:val="none" w:sz="0" w:space="0" w:color="auto"/>
            <w:right w:val="none" w:sz="0" w:space="0" w:color="auto"/>
          </w:divBdr>
        </w:div>
        <w:div w:id="181824341">
          <w:marLeft w:val="640"/>
          <w:marRight w:val="0"/>
          <w:marTop w:val="0"/>
          <w:marBottom w:val="0"/>
          <w:divBdr>
            <w:top w:val="none" w:sz="0" w:space="0" w:color="auto"/>
            <w:left w:val="none" w:sz="0" w:space="0" w:color="auto"/>
            <w:bottom w:val="none" w:sz="0" w:space="0" w:color="auto"/>
            <w:right w:val="none" w:sz="0" w:space="0" w:color="auto"/>
          </w:divBdr>
        </w:div>
        <w:div w:id="182591429">
          <w:marLeft w:val="640"/>
          <w:marRight w:val="0"/>
          <w:marTop w:val="0"/>
          <w:marBottom w:val="0"/>
          <w:divBdr>
            <w:top w:val="none" w:sz="0" w:space="0" w:color="auto"/>
            <w:left w:val="none" w:sz="0" w:space="0" w:color="auto"/>
            <w:bottom w:val="none" w:sz="0" w:space="0" w:color="auto"/>
            <w:right w:val="none" w:sz="0" w:space="0" w:color="auto"/>
          </w:divBdr>
        </w:div>
        <w:div w:id="300044440">
          <w:marLeft w:val="640"/>
          <w:marRight w:val="0"/>
          <w:marTop w:val="0"/>
          <w:marBottom w:val="0"/>
          <w:divBdr>
            <w:top w:val="none" w:sz="0" w:space="0" w:color="auto"/>
            <w:left w:val="none" w:sz="0" w:space="0" w:color="auto"/>
            <w:bottom w:val="none" w:sz="0" w:space="0" w:color="auto"/>
            <w:right w:val="none" w:sz="0" w:space="0" w:color="auto"/>
          </w:divBdr>
        </w:div>
        <w:div w:id="302659694">
          <w:marLeft w:val="640"/>
          <w:marRight w:val="0"/>
          <w:marTop w:val="0"/>
          <w:marBottom w:val="0"/>
          <w:divBdr>
            <w:top w:val="none" w:sz="0" w:space="0" w:color="auto"/>
            <w:left w:val="none" w:sz="0" w:space="0" w:color="auto"/>
            <w:bottom w:val="none" w:sz="0" w:space="0" w:color="auto"/>
            <w:right w:val="none" w:sz="0" w:space="0" w:color="auto"/>
          </w:divBdr>
        </w:div>
        <w:div w:id="312948694">
          <w:marLeft w:val="640"/>
          <w:marRight w:val="0"/>
          <w:marTop w:val="0"/>
          <w:marBottom w:val="0"/>
          <w:divBdr>
            <w:top w:val="none" w:sz="0" w:space="0" w:color="auto"/>
            <w:left w:val="none" w:sz="0" w:space="0" w:color="auto"/>
            <w:bottom w:val="none" w:sz="0" w:space="0" w:color="auto"/>
            <w:right w:val="none" w:sz="0" w:space="0" w:color="auto"/>
          </w:divBdr>
        </w:div>
        <w:div w:id="413547514">
          <w:marLeft w:val="640"/>
          <w:marRight w:val="0"/>
          <w:marTop w:val="0"/>
          <w:marBottom w:val="0"/>
          <w:divBdr>
            <w:top w:val="none" w:sz="0" w:space="0" w:color="auto"/>
            <w:left w:val="none" w:sz="0" w:space="0" w:color="auto"/>
            <w:bottom w:val="none" w:sz="0" w:space="0" w:color="auto"/>
            <w:right w:val="none" w:sz="0" w:space="0" w:color="auto"/>
          </w:divBdr>
        </w:div>
        <w:div w:id="417293361">
          <w:marLeft w:val="640"/>
          <w:marRight w:val="0"/>
          <w:marTop w:val="0"/>
          <w:marBottom w:val="0"/>
          <w:divBdr>
            <w:top w:val="none" w:sz="0" w:space="0" w:color="auto"/>
            <w:left w:val="none" w:sz="0" w:space="0" w:color="auto"/>
            <w:bottom w:val="none" w:sz="0" w:space="0" w:color="auto"/>
            <w:right w:val="none" w:sz="0" w:space="0" w:color="auto"/>
          </w:divBdr>
        </w:div>
        <w:div w:id="578946754">
          <w:marLeft w:val="640"/>
          <w:marRight w:val="0"/>
          <w:marTop w:val="0"/>
          <w:marBottom w:val="0"/>
          <w:divBdr>
            <w:top w:val="none" w:sz="0" w:space="0" w:color="auto"/>
            <w:left w:val="none" w:sz="0" w:space="0" w:color="auto"/>
            <w:bottom w:val="none" w:sz="0" w:space="0" w:color="auto"/>
            <w:right w:val="none" w:sz="0" w:space="0" w:color="auto"/>
          </w:divBdr>
        </w:div>
        <w:div w:id="612827394">
          <w:marLeft w:val="640"/>
          <w:marRight w:val="0"/>
          <w:marTop w:val="0"/>
          <w:marBottom w:val="0"/>
          <w:divBdr>
            <w:top w:val="none" w:sz="0" w:space="0" w:color="auto"/>
            <w:left w:val="none" w:sz="0" w:space="0" w:color="auto"/>
            <w:bottom w:val="none" w:sz="0" w:space="0" w:color="auto"/>
            <w:right w:val="none" w:sz="0" w:space="0" w:color="auto"/>
          </w:divBdr>
        </w:div>
        <w:div w:id="681323907">
          <w:marLeft w:val="640"/>
          <w:marRight w:val="0"/>
          <w:marTop w:val="0"/>
          <w:marBottom w:val="0"/>
          <w:divBdr>
            <w:top w:val="none" w:sz="0" w:space="0" w:color="auto"/>
            <w:left w:val="none" w:sz="0" w:space="0" w:color="auto"/>
            <w:bottom w:val="none" w:sz="0" w:space="0" w:color="auto"/>
            <w:right w:val="none" w:sz="0" w:space="0" w:color="auto"/>
          </w:divBdr>
        </w:div>
        <w:div w:id="681391769">
          <w:marLeft w:val="640"/>
          <w:marRight w:val="0"/>
          <w:marTop w:val="0"/>
          <w:marBottom w:val="0"/>
          <w:divBdr>
            <w:top w:val="none" w:sz="0" w:space="0" w:color="auto"/>
            <w:left w:val="none" w:sz="0" w:space="0" w:color="auto"/>
            <w:bottom w:val="none" w:sz="0" w:space="0" w:color="auto"/>
            <w:right w:val="none" w:sz="0" w:space="0" w:color="auto"/>
          </w:divBdr>
        </w:div>
        <w:div w:id="766392649">
          <w:marLeft w:val="640"/>
          <w:marRight w:val="0"/>
          <w:marTop w:val="0"/>
          <w:marBottom w:val="0"/>
          <w:divBdr>
            <w:top w:val="none" w:sz="0" w:space="0" w:color="auto"/>
            <w:left w:val="none" w:sz="0" w:space="0" w:color="auto"/>
            <w:bottom w:val="none" w:sz="0" w:space="0" w:color="auto"/>
            <w:right w:val="none" w:sz="0" w:space="0" w:color="auto"/>
          </w:divBdr>
        </w:div>
        <w:div w:id="801341141">
          <w:marLeft w:val="640"/>
          <w:marRight w:val="0"/>
          <w:marTop w:val="0"/>
          <w:marBottom w:val="0"/>
          <w:divBdr>
            <w:top w:val="none" w:sz="0" w:space="0" w:color="auto"/>
            <w:left w:val="none" w:sz="0" w:space="0" w:color="auto"/>
            <w:bottom w:val="none" w:sz="0" w:space="0" w:color="auto"/>
            <w:right w:val="none" w:sz="0" w:space="0" w:color="auto"/>
          </w:divBdr>
        </w:div>
        <w:div w:id="831525248">
          <w:marLeft w:val="640"/>
          <w:marRight w:val="0"/>
          <w:marTop w:val="0"/>
          <w:marBottom w:val="0"/>
          <w:divBdr>
            <w:top w:val="none" w:sz="0" w:space="0" w:color="auto"/>
            <w:left w:val="none" w:sz="0" w:space="0" w:color="auto"/>
            <w:bottom w:val="none" w:sz="0" w:space="0" w:color="auto"/>
            <w:right w:val="none" w:sz="0" w:space="0" w:color="auto"/>
          </w:divBdr>
        </w:div>
        <w:div w:id="841093798">
          <w:marLeft w:val="640"/>
          <w:marRight w:val="0"/>
          <w:marTop w:val="0"/>
          <w:marBottom w:val="0"/>
          <w:divBdr>
            <w:top w:val="none" w:sz="0" w:space="0" w:color="auto"/>
            <w:left w:val="none" w:sz="0" w:space="0" w:color="auto"/>
            <w:bottom w:val="none" w:sz="0" w:space="0" w:color="auto"/>
            <w:right w:val="none" w:sz="0" w:space="0" w:color="auto"/>
          </w:divBdr>
        </w:div>
        <w:div w:id="938030844">
          <w:marLeft w:val="640"/>
          <w:marRight w:val="0"/>
          <w:marTop w:val="0"/>
          <w:marBottom w:val="0"/>
          <w:divBdr>
            <w:top w:val="none" w:sz="0" w:space="0" w:color="auto"/>
            <w:left w:val="none" w:sz="0" w:space="0" w:color="auto"/>
            <w:bottom w:val="none" w:sz="0" w:space="0" w:color="auto"/>
            <w:right w:val="none" w:sz="0" w:space="0" w:color="auto"/>
          </w:divBdr>
        </w:div>
        <w:div w:id="989479956">
          <w:marLeft w:val="640"/>
          <w:marRight w:val="0"/>
          <w:marTop w:val="0"/>
          <w:marBottom w:val="0"/>
          <w:divBdr>
            <w:top w:val="none" w:sz="0" w:space="0" w:color="auto"/>
            <w:left w:val="none" w:sz="0" w:space="0" w:color="auto"/>
            <w:bottom w:val="none" w:sz="0" w:space="0" w:color="auto"/>
            <w:right w:val="none" w:sz="0" w:space="0" w:color="auto"/>
          </w:divBdr>
        </w:div>
        <w:div w:id="1078558485">
          <w:marLeft w:val="640"/>
          <w:marRight w:val="0"/>
          <w:marTop w:val="0"/>
          <w:marBottom w:val="0"/>
          <w:divBdr>
            <w:top w:val="none" w:sz="0" w:space="0" w:color="auto"/>
            <w:left w:val="none" w:sz="0" w:space="0" w:color="auto"/>
            <w:bottom w:val="none" w:sz="0" w:space="0" w:color="auto"/>
            <w:right w:val="none" w:sz="0" w:space="0" w:color="auto"/>
          </w:divBdr>
        </w:div>
        <w:div w:id="1103262198">
          <w:marLeft w:val="640"/>
          <w:marRight w:val="0"/>
          <w:marTop w:val="0"/>
          <w:marBottom w:val="0"/>
          <w:divBdr>
            <w:top w:val="none" w:sz="0" w:space="0" w:color="auto"/>
            <w:left w:val="none" w:sz="0" w:space="0" w:color="auto"/>
            <w:bottom w:val="none" w:sz="0" w:space="0" w:color="auto"/>
            <w:right w:val="none" w:sz="0" w:space="0" w:color="auto"/>
          </w:divBdr>
        </w:div>
        <w:div w:id="1202936571">
          <w:marLeft w:val="640"/>
          <w:marRight w:val="0"/>
          <w:marTop w:val="0"/>
          <w:marBottom w:val="0"/>
          <w:divBdr>
            <w:top w:val="none" w:sz="0" w:space="0" w:color="auto"/>
            <w:left w:val="none" w:sz="0" w:space="0" w:color="auto"/>
            <w:bottom w:val="none" w:sz="0" w:space="0" w:color="auto"/>
            <w:right w:val="none" w:sz="0" w:space="0" w:color="auto"/>
          </w:divBdr>
        </w:div>
        <w:div w:id="1203205835">
          <w:marLeft w:val="640"/>
          <w:marRight w:val="0"/>
          <w:marTop w:val="0"/>
          <w:marBottom w:val="0"/>
          <w:divBdr>
            <w:top w:val="none" w:sz="0" w:space="0" w:color="auto"/>
            <w:left w:val="none" w:sz="0" w:space="0" w:color="auto"/>
            <w:bottom w:val="none" w:sz="0" w:space="0" w:color="auto"/>
            <w:right w:val="none" w:sz="0" w:space="0" w:color="auto"/>
          </w:divBdr>
        </w:div>
        <w:div w:id="1227257771">
          <w:marLeft w:val="640"/>
          <w:marRight w:val="0"/>
          <w:marTop w:val="0"/>
          <w:marBottom w:val="0"/>
          <w:divBdr>
            <w:top w:val="none" w:sz="0" w:space="0" w:color="auto"/>
            <w:left w:val="none" w:sz="0" w:space="0" w:color="auto"/>
            <w:bottom w:val="none" w:sz="0" w:space="0" w:color="auto"/>
            <w:right w:val="none" w:sz="0" w:space="0" w:color="auto"/>
          </w:divBdr>
        </w:div>
        <w:div w:id="1248149127">
          <w:marLeft w:val="640"/>
          <w:marRight w:val="0"/>
          <w:marTop w:val="0"/>
          <w:marBottom w:val="0"/>
          <w:divBdr>
            <w:top w:val="none" w:sz="0" w:space="0" w:color="auto"/>
            <w:left w:val="none" w:sz="0" w:space="0" w:color="auto"/>
            <w:bottom w:val="none" w:sz="0" w:space="0" w:color="auto"/>
            <w:right w:val="none" w:sz="0" w:space="0" w:color="auto"/>
          </w:divBdr>
        </w:div>
        <w:div w:id="1269772634">
          <w:marLeft w:val="640"/>
          <w:marRight w:val="0"/>
          <w:marTop w:val="0"/>
          <w:marBottom w:val="0"/>
          <w:divBdr>
            <w:top w:val="none" w:sz="0" w:space="0" w:color="auto"/>
            <w:left w:val="none" w:sz="0" w:space="0" w:color="auto"/>
            <w:bottom w:val="none" w:sz="0" w:space="0" w:color="auto"/>
            <w:right w:val="none" w:sz="0" w:space="0" w:color="auto"/>
          </w:divBdr>
        </w:div>
        <w:div w:id="1282616575">
          <w:marLeft w:val="640"/>
          <w:marRight w:val="0"/>
          <w:marTop w:val="0"/>
          <w:marBottom w:val="0"/>
          <w:divBdr>
            <w:top w:val="none" w:sz="0" w:space="0" w:color="auto"/>
            <w:left w:val="none" w:sz="0" w:space="0" w:color="auto"/>
            <w:bottom w:val="none" w:sz="0" w:space="0" w:color="auto"/>
            <w:right w:val="none" w:sz="0" w:space="0" w:color="auto"/>
          </w:divBdr>
        </w:div>
        <w:div w:id="1288312601">
          <w:marLeft w:val="640"/>
          <w:marRight w:val="0"/>
          <w:marTop w:val="0"/>
          <w:marBottom w:val="0"/>
          <w:divBdr>
            <w:top w:val="none" w:sz="0" w:space="0" w:color="auto"/>
            <w:left w:val="none" w:sz="0" w:space="0" w:color="auto"/>
            <w:bottom w:val="none" w:sz="0" w:space="0" w:color="auto"/>
            <w:right w:val="none" w:sz="0" w:space="0" w:color="auto"/>
          </w:divBdr>
        </w:div>
        <w:div w:id="1329135675">
          <w:marLeft w:val="640"/>
          <w:marRight w:val="0"/>
          <w:marTop w:val="0"/>
          <w:marBottom w:val="0"/>
          <w:divBdr>
            <w:top w:val="none" w:sz="0" w:space="0" w:color="auto"/>
            <w:left w:val="none" w:sz="0" w:space="0" w:color="auto"/>
            <w:bottom w:val="none" w:sz="0" w:space="0" w:color="auto"/>
            <w:right w:val="none" w:sz="0" w:space="0" w:color="auto"/>
          </w:divBdr>
        </w:div>
        <w:div w:id="1337534543">
          <w:marLeft w:val="640"/>
          <w:marRight w:val="0"/>
          <w:marTop w:val="0"/>
          <w:marBottom w:val="0"/>
          <w:divBdr>
            <w:top w:val="none" w:sz="0" w:space="0" w:color="auto"/>
            <w:left w:val="none" w:sz="0" w:space="0" w:color="auto"/>
            <w:bottom w:val="none" w:sz="0" w:space="0" w:color="auto"/>
            <w:right w:val="none" w:sz="0" w:space="0" w:color="auto"/>
          </w:divBdr>
        </w:div>
        <w:div w:id="1430391454">
          <w:marLeft w:val="640"/>
          <w:marRight w:val="0"/>
          <w:marTop w:val="0"/>
          <w:marBottom w:val="0"/>
          <w:divBdr>
            <w:top w:val="none" w:sz="0" w:space="0" w:color="auto"/>
            <w:left w:val="none" w:sz="0" w:space="0" w:color="auto"/>
            <w:bottom w:val="none" w:sz="0" w:space="0" w:color="auto"/>
            <w:right w:val="none" w:sz="0" w:space="0" w:color="auto"/>
          </w:divBdr>
        </w:div>
        <w:div w:id="1486581713">
          <w:marLeft w:val="640"/>
          <w:marRight w:val="0"/>
          <w:marTop w:val="0"/>
          <w:marBottom w:val="0"/>
          <w:divBdr>
            <w:top w:val="none" w:sz="0" w:space="0" w:color="auto"/>
            <w:left w:val="none" w:sz="0" w:space="0" w:color="auto"/>
            <w:bottom w:val="none" w:sz="0" w:space="0" w:color="auto"/>
            <w:right w:val="none" w:sz="0" w:space="0" w:color="auto"/>
          </w:divBdr>
        </w:div>
        <w:div w:id="1540555065">
          <w:marLeft w:val="640"/>
          <w:marRight w:val="0"/>
          <w:marTop w:val="0"/>
          <w:marBottom w:val="0"/>
          <w:divBdr>
            <w:top w:val="none" w:sz="0" w:space="0" w:color="auto"/>
            <w:left w:val="none" w:sz="0" w:space="0" w:color="auto"/>
            <w:bottom w:val="none" w:sz="0" w:space="0" w:color="auto"/>
            <w:right w:val="none" w:sz="0" w:space="0" w:color="auto"/>
          </w:divBdr>
        </w:div>
        <w:div w:id="1544095832">
          <w:marLeft w:val="640"/>
          <w:marRight w:val="0"/>
          <w:marTop w:val="0"/>
          <w:marBottom w:val="0"/>
          <w:divBdr>
            <w:top w:val="none" w:sz="0" w:space="0" w:color="auto"/>
            <w:left w:val="none" w:sz="0" w:space="0" w:color="auto"/>
            <w:bottom w:val="none" w:sz="0" w:space="0" w:color="auto"/>
            <w:right w:val="none" w:sz="0" w:space="0" w:color="auto"/>
          </w:divBdr>
        </w:div>
        <w:div w:id="1566336057">
          <w:marLeft w:val="640"/>
          <w:marRight w:val="0"/>
          <w:marTop w:val="0"/>
          <w:marBottom w:val="0"/>
          <w:divBdr>
            <w:top w:val="none" w:sz="0" w:space="0" w:color="auto"/>
            <w:left w:val="none" w:sz="0" w:space="0" w:color="auto"/>
            <w:bottom w:val="none" w:sz="0" w:space="0" w:color="auto"/>
            <w:right w:val="none" w:sz="0" w:space="0" w:color="auto"/>
          </w:divBdr>
        </w:div>
        <w:div w:id="1577979073">
          <w:marLeft w:val="640"/>
          <w:marRight w:val="0"/>
          <w:marTop w:val="0"/>
          <w:marBottom w:val="0"/>
          <w:divBdr>
            <w:top w:val="none" w:sz="0" w:space="0" w:color="auto"/>
            <w:left w:val="none" w:sz="0" w:space="0" w:color="auto"/>
            <w:bottom w:val="none" w:sz="0" w:space="0" w:color="auto"/>
            <w:right w:val="none" w:sz="0" w:space="0" w:color="auto"/>
          </w:divBdr>
        </w:div>
        <w:div w:id="1596088442">
          <w:marLeft w:val="640"/>
          <w:marRight w:val="0"/>
          <w:marTop w:val="0"/>
          <w:marBottom w:val="0"/>
          <w:divBdr>
            <w:top w:val="none" w:sz="0" w:space="0" w:color="auto"/>
            <w:left w:val="none" w:sz="0" w:space="0" w:color="auto"/>
            <w:bottom w:val="none" w:sz="0" w:space="0" w:color="auto"/>
            <w:right w:val="none" w:sz="0" w:space="0" w:color="auto"/>
          </w:divBdr>
        </w:div>
        <w:div w:id="1599144265">
          <w:marLeft w:val="640"/>
          <w:marRight w:val="0"/>
          <w:marTop w:val="0"/>
          <w:marBottom w:val="0"/>
          <w:divBdr>
            <w:top w:val="none" w:sz="0" w:space="0" w:color="auto"/>
            <w:left w:val="none" w:sz="0" w:space="0" w:color="auto"/>
            <w:bottom w:val="none" w:sz="0" w:space="0" w:color="auto"/>
            <w:right w:val="none" w:sz="0" w:space="0" w:color="auto"/>
          </w:divBdr>
        </w:div>
        <w:div w:id="1606186489">
          <w:marLeft w:val="640"/>
          <w:marRight w:val="0"/>
          <w:marTop w:val="0"/>
          <w:marBottom w:val="0"/>
          <w:divBdr>
            <w:top w:val="none" w:sz="0" w:space="0" w:color="auto"/>
            <w:left w:val="none" w:sz="0" w:space="0" w:color="auto"/>
            <w:bottom w:val="none" w:sz="0" w:space="0" w:color="auto"/>
            <w:right w:val="none" w:sz="0" w:space="0" w:color="auto"/>
          </w:divBdr>
        </w:div>
        <w:div w:id="1722316181">
          <w:marLeft w:val="640"/>
          <w:marRight w:val="0"/>
          <w:marTop w:val="0"/>
          <w:marBottom w:val="0"/>
          <w:divBdr>
            <w:top w:val="none" w:sz="0" w:space="0" w:color="auto"/>
            <w:left w:val="none" w:sz="0" w:space="0" w:color="auto"/>
            <w:bottom w:val="none" w:sz="0" w:space="0" w:color="auto"/>
            <w:right w:val="none" w:sz="0" w:space="0" w:color="auto"/>
          </w:divBdr>
        </w:div>
        <w:div w:id="1730423850">
          <w:marLeft w:val="640"/>
          <w:marRight w:val="0"/>
          <w:marTop w:val="0"/>
          <w:marBottom w:val="0"/>
          <w:divBdr>
            <w:top w:val="none" w:sz="0" w:space="0" w:color="auto"/>
            <w:left w:val="none" w:sz="0" w:space="0" w:color="auto"/>
            <w:bottom w:val="none" w:sz="0" w:space="0" w:color="auto"/>
            <w:right w:val="none" w:sz="0" w:space="0" w:color="auto"/>
          </w:divBdr>
        </w:div>
        <w:div w:id="1742872054">
          <w:marLeft w:val="640"/>
          <w:marRight w:val="0"/>
          <w:marTop w:val="0"/>
          <w:marBottom w:val="0"/>
          <w:divBdr>
            <w:top w:val="none" w:sz="0" w:space="0" w:color="auto"/>
            <w:left w:val="none" w:sz="0" w:space="0" w:color="auto"/>
            <w:bottom w:val="none" w:sz="0" w:space="0" w:color="auto"/>
            <w:right w:val="none" w:sz="0" w:space="0" w:color="auto"/>
          </w:divBdr>
        </w:div>
        <w:div w:id="1770929869">
          <w:marLeft w:val="640"/>
          <w:marRight w:val="0"/>
          <w:marTop w:val="0"/>
          <w:marBottom w:val="0"/>
          <w:divBdr>
            <w:top w:val="none" w:sz="0" w:space="0" w:color="auto"/>
            <w:left w:val="none" w:sz="0" w:space="0" w:color="auto"/>
            <w:bottom w:val="none" w:sz="0" w:space="0" w:color="auto"/>
            <w:right w:val="none" w:sz="0" w:space="0" w:color="auto"/>
          </w:divBdr>
        </w:div>
        <w:div w:id="1774010772">
          <w:marLeft w:val="640"/>
          <w:marRight w:val="0"/>
          <w:marTop w:val="0"/>
          <w:marBottom w:val="0"/>
          <w:divBdr>
            <w:top w:val="none" w:sz="0" w:space="0" w:color="auto"/>
            <w:left w:val="none" w:sz="0" w:space="0" w:color="auto"/>
            <w:bottom w:val="none" w:sz="0" w:space="0" w:color="auto"/>
            <w:right w:val="none" w:sz="0" w:space="0" w:color="auto"/>
          </w:divBdr>
        </w:div>
        <w:div w:id="1797527033">
          <w:marLeft w:val="640"/>
          <w:marRight w:val="0"/>
          <w:marTop w:val="0"/>
          <w:marBottom w:val="0"/>
          <w:divBdr>
            <w:top w:val="none" w:sz="0" w:space="0" w:color="auto"/>
            <w:left w:val="none" w:sz="0" w:space="0" w:color="auto"/>
            <w:bottom w:val="none" w:sz="0" w:space="0" w:color="auto"/>
            <w:right w:val="none" w:sz="0" w:space="0" w:color="auto"/>
          </w:divBdr>
        </w:div>
        <w:div w:id="1819691907">
          <w:marLeft w:val="640"/>
          <w:marRight w:val="0"/>
          <w:marTop w:val="0"/>
          <w:marBottom w:val="0"/>
          <w:divBdr>
            <w:top w:val="none" w:sz="0" w:space="0" w:color="auto"/>
            <w:left w:val="none" w:sz="0" w:space="0" w:color="auto"/>
            <w:bottom w:val="none" w:sz="0" w:space="0" w:color="auto"/>
            <w:right w:val="none" w:sz="0" w:space="0" w:color="auto"/>
          </w:divBdr>
        </w:div>
        <w:div w:id="1834371811">
          <w:marLeft w:val="640"/>
          <w:marRight w:val="0"/>
          <w:marTop w:val="0"/>
          <w:marBottom w:val="0"/>
          <w:divBdr>
            <w:top w:val="none" w:sz="0" w:space="0" w:color="auto"/>
            <w:left w:val="none" w:sz="0" w:space="0" w:color="auto"/>
            <w:bottom w:val="none" w:sz="0" w:space="0" w:color="auto"/>
            <w:right w:val="none" w:sz="0" w:space="0" w:color="auto"/>
          </w:divBdr>
        </w:div>
        <w:div w:id="1839928104">
          <w:marLeft w:val="640"/>
          <w:marRight w:val="0"/>
          <w:marTop w:val="0"/>
          <w:marBottom w:val="0"/>
          <w:divBdr>
            <w:top w:val="none" w:sz="0" w:space="0" w:color="auto"/>
            <w:left w:val="none" w:sz="0" w:space="0" w:color="auto"/>
            <w:bottom w:val="none" w:sz="0" w:space="0" w:color="auto"/>
            <w:right w:val="none" w:sz="0" w:space="0" w:color="auto"/>
          </w:divBdr>
        </w:div>
        <w:div w:id="1849322726">
          <w:marLeft w:val="640"/>
          <w:marRight w:val="0"/>
          <w:marTop w:val="0"/>
          <w:marBottom w:val="0"/>
          <w:divBdr>
            <w:top w:val="none" w:sz="0" w:space="0" w:color="auto"/>
            <w:left w:val="none" w:sz="0" w:space="0" w:color="auto"/>
            <w:bottom w:val="none" w:sz="0" w:space="0" w:color="auto"/>
            <w:right w:val="none" w:sz="0" w:space="0" w:color="auto"/>
          </w:divBdr>
        </w:div>
        <w:div w:id="1869952691">
          <w:marLeft w:val="640"/>
          <w:marRight w:val="0"/>
          <w:marTop w:val="0"/>
          <w:marBottom w:val="0"/>
          <w:divBdr>
            <w:top w:val="none" w:sz="0" w:space="0" w:color="auto"/>
            <w:left w:val="none" w:sz="0" w:space="0" w:color="auto"/>
            <w:bottom w:val="none" w:sz="0" w:space="0" w:color="auto"/>
            <w:right w:val="none" w:sz="0" w:space="0" w:color="auto"/>
          </w:divBdr>
        </w:div>
        <w:div w:id="1912426456">
          <w:marLeft w:val="640"/>
          <w:marRight w:val="0"/>
          <w:marTop w:val="0"/>
          <w:marBottom w:val="0"/>
          <w:divBdr>
            <w:top w:val="none" w:sz="0" w:space="0" w:color="auto"/>
            <w:left w:val="none" w:sz="0" w:space="0" w:color="auto"/>
            <w:bottom w:val="none" w:sz="0" w:space="0" w:color="auto"/>
            <w:right w:val="none" w:sz="0" w:space="0" w:color="auto"/>
          </w:divBdr>
        </w:div>
        <w:div w:id="1912502528">
          <w:marLeft w:val="640"/>
          <w:marRight w:val="0"/>
          <w:marTop w:val="0"/>
          <w:marBottom w:val="0"/>
          <w:divBdr>
            <w:top w:val="none" w:sz="0" w:space="0" w:color="auto"/>
            <w:left w:val="none" w:sz="0" w:space="0" w:color="auto"/>
            <w:bottom w:val="none" w:sz="0" w:space="0" w:color="auto"/>
            <w:right w:val="none" w:sz="0" w:space="0" w:color="auto"/>
          </w:divBdr>
        </w:div>
        <w:div w:id="2010713169">
          <w:marLeft w:val="640"/>
          <w:marRight w:val="0"/>
          <w:marTop w:val="0"/>
          <w:marBottom w:val="0"/>
          <w:divBdr>
            <w:top w:val="none" w:sz="0" w:space="0" w:color="auto"/>
            <w:left w:val="none" w:sz="0" w:space="0" w:color="auto"/>
            <w:bottom w:val="none" w:sz="0" w:space="0" w:color="auto"/>
            <w:right w:val="none" w:sz="0" w:space="0" w:color="auto"/>
          </w:divBdr>
        </w:div>
        <w:div w:id="2019849489">
          <w:marLeft w:val="640"/>
          <w:marRight w:val="0"/>
          <w:marTop w:val="0"/>
          <w:marBottom w:val="0"/>
          <w:divBdr>
            <w:top w:val="none" w:sz="0" w:space="0" w:color="auto"/>
            <w:left w:val="none" w:sz="0" w:space="0" w:color="auto"/>
            <w:bottom w:val="none" w:sz="0" w:space="0" w:color="auto"/>
            <w:right w:val="none" w:sz="0" w:space="0" w:color="auto"/>
          </w:divBdr>
        </w:div>
        <w:div w:id="2067223155">
          <w:marLeft w:val="640"/>
          <w:marRight w:val="0"/>
          <w:marTop w:val="0"/>
          <w:marBottom w:val="0"/>
          <w:divBdr>
            <w:top w:val="none" w:sz="0" w:space="0" w:color="auto"/>
            <w:left w:val="none" w:sz="0" w:space="0" w:color="auto"/>
            <w:bottom w:val="none" w:sz="0" w:space="0" w:color="auto"/>
            <w:right w:val="none" w:sz="0" w:space="0" w:color="auto"/>
          </w:divBdr>
        </w:div>
        <w:div w:id="2092581979">
          <w:marLeft w:val="640"/>
          <w:marRight w:val="0"/>
          <w:marTop w:val="0"/>
          <w:marBottom w:val="0"/>
          <w:divBdr>
            <w:top w:val="none" w:sz="0" w:space="0" w:color="auto"/>
            <w:left w:val="none" w:sz="0" w:space="0" w:color="auto"/>
            <w:bottom w:val="none" w:sz="0" w:space="0" w:color="auto"/>
            <w:right w:val="none" w:sz="0" w:space="0" w:color="auto"/>
          </w:divBdr>
        </w:div>
        <w:div w:id="2118521325">
          <w:marLeft w:val="640"/>
          <w:marRight w:val="0"/>
          <w:marTop w:val="0"/>
          <w:marBottom w:val="0"/>
          <w:divBdr>
            <w:top w:val="none" w:sz="0" w:space="0" w:color="auto"/>
            <w:left w:val="none" w:sz="0" w:space="0" w:color="auto"/>
            <w:bottom w:val="none" w:sz="0" w:space="0" w:color="auto"/>
            <w:right w:val="none" w:sz="0" w:space="0" w:color="auto"/>
          </w:divBdr>
        </w:div>
      </w:divsChild>
    </w:div>
    <w:div w:id="2094352108">
      <w:bodyDiv w:val="1"/>
      <w:marLeft w:val="0"/>
      <w:marRight w:val="0"/>
      <w:marTop w:val="0"/>
      <w:marBottom w:val="0"/>
      <w:divBdr>
        <w:top w:val="none" w:sz="0" w:space="0" w:color="auto"/>
        <w:left w:val="none" w:sz="0" w:space="0" w:color="auto"/>
        <w:bottom w:val="none" w:sz="0" w:space="0" w:color="auto"/>
        <w:right w:val="none" w:sz="0" w:space="0" w:color="auto"/>
      </w:divBdr>
      <w:divsChild>
        <w:div w:id="1334648158">
          <w:marLeft w:val="640"/>
          <w:marRight w:val="0"/>
          <w:marTop w:val="0"/>
          <w:marBottom w:val="0"/>
          <w:divBdr>
            <w:top w:val="none" w:sz="0" w:space="0" w:color="auto"/>
            <w:left w:val="none" w:sz="0" w:space="0" w:color="auto"/>
            <w:bottom w:val="none" w:sz="0" w:space="0" w:color="auto"/>
            <w:right w:val="none" w:sz="0" w:space="0" w:color="auto"/>
          </w:divBdr>
        </w:div>
        <w:div w:id="589387881">
          <w:marLeft w:val="640"/>
          <w:marRight w:val="0"/>
          <w:marTop w:val="0"/>
          <w:marBottom w:val="0"/>
          <w:divBdr>
            <w:top w:val="none" w:sz="0" w:space="0" w:color="auto"/>
            <w:left w:val="none" w:sz="0" w:space="0" w:color="auto"/>
            <w:bottom w:val="none" w:sz="0" w:space="0" w:color="auto"/>
            <w:right w:val="none" w:sz="0" w:space="0" w:color="auto"/>
          </w:divBdr>
        </w:div>
        <w:div w:id="1441031439">
          <w:marLeft w:val="640"/>
          <w:marRight w:val="0"/>
          <w:marTop w:val="0"/>
          <w:marBottom w:val="0"/>
          <w:divBdr>
            <w:top w:val="none" w:sz="0" w:space="0" w:color="auto"/>
            <w:left w:val="none" w:sz="0" w:space="0" w:color="auto"/>
            <w:bottom w:val="none" w:sz="0" w:space="0" w:color="auto"/>
            <w:right w:val="none" w:sz="0" w:space="0" w:color="auto"/>
          </w:divBdr>
        </w:div>
        <w:div w:id="166792577">
          <w:marLeft w:val="640"/>
          <w:marRight w:val="0"/>
          <w:marTop w:val="0"/>
          <w:marBottom w:val="0"/>
          <w:divBdr>
            <w:top w:val="none" w:sz="0" w:space="0" w:color="auto"/>
            <w:left w:val="none" w:sz="0" w:space="0" w:color="auto"/>
            <w:bottom w:val="none" w:sz="0" w:space="0" w:color="auto"/>
            <w:right w:val="none" w:sz="0" w:space="0" w:color="auto"/>
          </w:divBdr>
        </w:div>
        <w:div w:id="570307270">
          <w:marLeft w:val="640"/>
          <w:marRight w:val="0"/>
          <w:marTop w:val="0"/>
          <w:marBottom w:val="0"/>
          <w:divBdr>
            <w:top w:val="none" w:sz="0" w:space="0" w:color="auto"/>
            <w:left w:val="none" w:sz="0" w:space="0" w:color="auto"/>
            <w:bottom w:val="none" w:sz="0" w:space="0" w:color="auto"/>
            <w:right w:val="none" w:sz="0" w:space="0" w:color="auto"/>
          </w:divBdr>
        </w:div>
        <w:div w:id="1642223589">
          <w:marLeft w:val="640"/>
          <w:marRight w:val="0"/>
          <w:marTop w:val="0"/>
          <w:marBottom w:val="0"/>
          <w:divBdr>
            <w:top w:val="none" w:sz="0" w:space="0" w:color="auto"/>
            <w:left w:val="none" w:sz="0" w:space="0" w:color="auto"/>
            <w:bottom w:val="none" w:sz="0" w:space="0" w:color="auto"/>
            <w:right w:val="none" w:sz="0" w:space="0" w:color="auto"/>
          </w:divBdr>
        </w:div>
        <w:div w:id="3553454">
          <w:marLeft w:val="640"/>
          <w:marRight w:val="0"/>
          <w:marTop w:val="0"/>
          <w:marBottom w:val="0"/>
          <w:divBdr>
            <w:top w:val="none" w:sz="0" w:space="0" w:color="auto"/>
            <w:left w:val="none" w:sz="0" w:space="0" w:color="auto"/>
            <w:bottom w:val="none" w:sz="0" w:space="0" w:color="auto"/>
            <w:right w:val="none" w:sz="0" w:space="0" w:color="auto"/>
          </w:divBdr>
        </w:div>
        <w:div w:id="2016952362">
          <w:marLeft w:val="640"/>
          <w:marRight w:val="0"/>
          <w:marTop w:val="0"/>
          <w:marBottom w:val="0"/>
          <w:divBdr>
            <w:top w:val="none" w:sz="0" w:space="0" w:color="auto"/>
            <w:left w:val="none" w:sz="0" w:space="0" w:color="auto"/>
            <w:bottom w:val="none" w:sz="0" w:space="0" w:color="auto"/>
            <w:right w:val="none" w:sz="0" w:space="0" w:color="auto"/>
          </w:divBdr>
        </w:div>
        <w:div w:id="667102536">
          <w:marLeft w:val="640"/>
          <w:marRight w:val="0"/>
          <w:marTop w:val="0"/>
          <w:marBottom w:val="0"/>
          <w:divBdr>
            <w:top w:val="none" w:sz="0" w:space="0" w:color="auto"/>
            <w:left w:val="none" w:sz="0" w:space="0" w:color="auto"/>
            <w:bottom w:val="none" w:sz="0" w:space="0" w:color="auto"/>
            <w:right w:val="none" w:sz="0" w:space="0" w:color="auto"/>
          </w:divBdr>
        </w:div>
        <w:div w:id="693195701">
          <w:marLeft w:val="640"/>
          <w:marRight w:val="0"/>
          <w:marTop w:val="0"/>
          <w:marBottom w:val="0"/>
          <w:divBdr>
            <w:top w:val="none" w:sz="0" w:space="0" w:color="auto"/>
            <w:left w:val="none" w:sz="0" w:space="0" w:color="auto"/>
            <w:bottom w:val="none" w:sz="0" w:space="0" w:color="auto"/>
            <w:right w:val="none" w:sz="0" w:space="0" w:color="auto"/>
          </w:divBdr>
        </w:div>
        <w:div w:id="1522358018">
          <w:marLeft w:val="640"/>
          <w:marRight w:val="0"/>
          <w:marTop w:val="0"/>
          <w:marBottom w:val="0"/>
          <w:divBdr>
            <w:top w:val="none" w:sz="0" w:space="0" w:color="auto"/>
            <w:left w:val="none" w:sz="0" w:space="0" w:color="auto"/>
            <w:bottom w:val="none" w:sz="0" w:space="0" w:color="auto"/>
            <w:right w:val="none" w:sz="0" w:space="0" w:color="auto"/>
          </w:divBdr>
        </w:div>
        <w:div w:id="14773015">
          <w:marLeft w:val="640"/>
          <w:marRight w:val="0"/>
          <w:marTop w:val="0"/>
          <w:marBottom w:val="0"/>
          <w:divBdr>
            <w:top w:val="none" w:sz="0" w:space="0" w:color="auto"/>
            <w:left w:val="none" w:sz="0" w:space="0" w:color="auto"/>
            <w:bottom w:val="none" w:sz="0" w:space="0" w:color="auto"/>
            <w:right w:val="none" w:sz="0" w:space="0" w:color="auto"/>
          </w:divBdr>
        </w:div>
        <w:div w:id="59518479">
          <w:marLeft w:val="640"/>
          <w:marRight w:val="0"/>
          <w:marTop w:val="0"/>
          <w:marBottom w:val="0"/>
          <w:divBdr>
            <w:top w:val="none" w:sz="0" w:space="0" w:color="auto"/>
            <w:left w:val="none" w:sz="0" w:space="0" w:color="auto"/>
            <w:bottom w:val="none" w:sz="0" w:space="0" w:color="auto"/>
            <w:right w:val="none" w:sz="0" w:space="0" w:color="auto"/>
          </w:divBdr>
        </w:div>
        <w:div w:id="154348259">
          <w:marLeft w:val="640"/>
          <w:marRight w:val="0"/>
          <w:marTop w:val="0"/>
          <w:marBottom w:val="0"/>
          <w:divBdr>
            <w:top w:val="none" w:sz="0" w:space="0" w:color="auto"/>
            <w:left w:val="none" w:sz="0" w:space="0" w:color="auto"/>
            <w:bottom w:val="none" w:sz="0" w:space="0" w:color="auto"/>
            <w:right w:val="none" w:sz="0" w:space="0" w:color="auto"/>
          </w:divBdr>
        </w:div>
        <w:div w:id="1571382652">
          <w:marLeft w:val="640"/>
          <w:marRight w:val="0"/>
          <w:marTop w:val="0"/>
          <w:marBottom w:val="0"/>
          <w:divBdr>
            <w:top w:val="none" w:sz="0" w:space="0" w:color="auto"/>
            <w:left w:val="none" w:sz="0" w:space="0" w:color="auto"/>
            <w:bottom w:val="none" w:sz="0" w:space="0" w:color="auto"/>
            <w:right w:val="none" w:sz="0" w:space="0" w:color="auto"/>
          </w:divBdr>
        </w:div>
        <w:div w:id="1612201239">
          <w:marLeft w:val="640"/>
          <w:marRight w:val="0"/>
          <w:marTop w:val="0"/>
          <w:marBottom w:val="0"/>
          <w:divBdr>
            <w:top w:val="none" w:sz="0" w:space="0" w:color="auto"/>
            <w:left w:val="none" w:sz="0" w:space="0" w:color="auto"/>
            <w:bottom w:val="none" w:sz="0" w:space="0" w:color="auto"/>
            <w:right w:val="none" w:sz="0" w:space="0" w:color="auto"/>
          </w:divBdr>
        </w:div>
        <w:div w:id="886796639">
          <w:marLeft w:val="640"/>
          <w:marRight w:val="0"/>
          <w:marTop w:val="0"/>
          <w:marBottom w:val="0"/>
          <w:divBdr>
            <w:top w:val="none" w:sz="0" w:space="0" w:color="auto"/>
            <w:left w:val="none" w:sz="0" w:space="0" w:color="auto"/>
            <w:bottom w:val="none" w:sz="0" w:space="0" w:color="auto"/>
            <w:right w:val="none" w:sz="0" w:space="0" w:color="auto"/>
          </w:divBdr>
        </w:div>
        <w:div w:id="12004085">
          <w:marLeft w:val="640"/>
          <w:marRight w:val="0"/>
          <w:marTop w:val="0"/>
          <w:marBottom w:val="0"/>
          <w:divBdr>
            <w:top w:val="none" w:sz="0" w:space="0" w:color="auto"/>
            <w:left w:val="none" w:sz="0" w:space="0" w:color="auto"/>
            <w:bottom w:val="none" w:sz="0" w:space="0" w:color="auto"/>
            <w:right w:val="none" w:sz="0" w:space="0" w:color="auto"/>
          </w:divBdr>
        </w:div>
        <w:div w:id="269363753">
          <w:marLeft w:val="640"/>
          <w:marRight w:val="0"/>
          <w:marTop w:val="0"/>
          <w:marBottom w:val="0"/>
          <w:divBdr>
            <w:top w:val="none" w:sz="0" w:space="0" w:color="auto"/>
            <w:left w:val="none" w:sz="0" w:space="0" w:color="auto"/>
            <w:bottom w:val="none" w:sz="0" w:space="0" w:color="auto"/>
            <w:right w:val="none" w:sz="0" w:space="0" w:color="auto"/>
          </w:divBdr>
        </w:div>
        <w:div w:id="187914317">
          <w:marLeft w:val="640"/>
          <w:marRight w:val="0"/>
          <w:marTop w:val="0"/>
          <w:marBottom w:val="0"/>
          <w:divBdr>
            <w:top w:val="none" w:sz="0" w:space="0" w:color="auto"/>
            <w:left w:val="none" w:sz="0" w:space="0" w:color="auto"/>
            <w:bottom w:val="none" w:sz="0" w:space="0" w:color="auto"/>
            <w:right w:val="none" w:sz="0" w:space="0" w:color="auto"/>
          </w:divBdr>
        </w:div>
        <w:div w:id="654339641">
          <w:marLeft w:val="640"/>
          <w:marRight w:val="0"/>
          <w:marTop w:val="0"/>
          <w:marBottom w:val="0"/>
          <w:divBdr>
            <w:top w:val="none" w:sz="0" w:space="0" w:color="auto"/>
            <w:left w:val="none" w:sz="0" w:space="0" w:color="auto"/>
            <w:bottom w:val="none" w:sz="0" w:space="0" w:color="auto"/>
            <w:right w:val="none" w:sz="0" w:space="0" w:color="auto"/>
          </w:divBdr>
        </w:div>
        <w:div w:id="820345346">
          <w:marLeft w:val="640"/>
          <w:marRight w:val="0"/>
          <w:marTop w:val="0"/>
          <w:marBottom w:val="0"/>
          <w:divBdr>
            <w:top w:val="none" w:sz="0" w:space="0" w:color="auto"/>
            <w:left w:val="none" w:sz="0" w:space="0" w:color="auto"/>
            <w:bottom w:val="none" w:sz="0" w:space="0" w:color="auto"/>
            <w:right w:val="none" w:sz="0" w:space="0" w:color="auto"/>
          </w:divBdr>
        </w:div>
        <w:div w:id="1476411362">
          <w:marLeft w:val="640"/>
          <w:marRight w:val="0"/>
          <w:marTop w:val="0"/>
          <w:marBottom w:val="0"/>
          <w:divBdr>
            <w:top w:val="none" w:sz="0" w:space="0" w:color="auto"/>
            <w:left w:val="none" w:sz="0" w:space="0" w:color="auto"/>
            <w:bottom w:val="none" w:sz="0" w:space="0" w:color="auto"/>
            <w:right w:val="none" w:sz="0" w:space="0" w:color="auto"/>
          </w:divBdr>
        </w:div>
        <w:div w:id="1671526079">
          <w:marLeft w:val="640"/>
          <w:marRight w:val="0"/>
          <w:marTop w:val="0"/>
          <w:marBottom w:val="0"/>
          <w:divBdr>
            <w:top w:val="none" w:sz="0" w:space="0" w:color="auto"/>
            <w:left w:val="none" w:sz="0" w:space="0" w:color="auto"/>
            <w:bottom w:val="none" w:sz="0" w:space="0" w:color="auto"/>
            <w:right w:val="none" w:sz="0" w:space="0" w:color="auto"/>
          </w:divBdr>
        </w:div>
        <w:div w:id="644315708">
          <w:marLeft w:val="640"/>
          <w:marRight w:val="0"/>
          <w:marTop w:val="0"/>
          <w:marBottom w:val="0"/>
          <w:divBdr>
            <w:top w:val="none" w:sz="0" w:space="0" w:color="auto"/>
            <w:left w:val="none" w:sz="0" w:space="0" w:color="auto"/>
            <w:bottom w:val="none" w:sz="0" w:space="0" w:color="auto"/>
            <w:right w:val="none" w:sz="0" w:space="0" w:color="auto"/>
          </w:divBdr>
        </w:div>
        <w:div w:id="150567428">
          <w:marLeft w:val="640"/>
          <w:marRight w:val="0"/>
          <w:marTop w:val="0"/>
          <w:marBottom w:val="0"/>
          <w:divBdr>
            <w:top w:val="none" w:sz="0" w:space="0" w:color="auto"/>
            <w:left w:val="none" w:sz="0" w:space="0" w:color="auto"/>
            <w:bottom w:val="none" w:sz="0" w:space="0" w:color="auto"/>
            <w:right w:val="none" w:sz="0" w:space="0" w:color="auto"/>
          </w:divBdr>
        </w:div>
        <w:div w:id="675041321">
          <w:marLeft w:val="640"/>
          <w:marRight w:val="0"/>
          <w:marTop w:val="0"/>
          <w:marBottom w:val="0"/>
          <w:divBdr>
            <w:top w:val="none" w:sz="0" w:space="0" w:color="auto"/>
            <w:left w:val="none" w:sz="0" w:space="0" w:color="auto"/>
            <w:bottom w:val="none" w:sz="0" w:space="0" w:color="auto"/>
            <w:right w:val="none" w:sz="0" w:space="0" w:color="auto"/>
          </w:divBdr>
        </w:div>
        <w:div w:id="1431119684">
          <w:marLeft w:val="640"/>
          <w:marRight w:val="0"/>
          <w:marTop w:val="0"/>
          <w:marBottom w:val="0"/>
          <w:divBdr>
            <w:top w:val="none" w:sz="0" w:space="0" w:color="auto"/>
            <w:left w:val="none" w:sz="0" w:space="0" w:color="auto"/>
            <w:bottom w:val="none" w:sz="0" w:space="0" w:color="auto"/>
            <w:right w:val="none" w:sz="0" w:space="0" w:color="auto"/>
          </w:divBdr>
        </w:div>
        <w:div w:id="2090541021">
          <w:marLeft w:val="640"/>
          <w:marRight w:val="0"/>
          <w:marTop w:val="0"/>
          <w:marBottom w:val="0"/>
          <w:divBdr>
            <w:top w:val="none" w:sz="0" w:space="0" w:color="auto"/>
            <w:left w:val="none" w:sz="0" w:space="0" w:color="auto"/>
            <w:bottom w:val="none" w:sz="0" w:space="0" w:color="auto"/>
            <w:right w:val="none" w:sz="0" w:space="0" w:color="auto"/>
          </w:divBdr>
        </w:div>
        <w:div w:id="1690061879">
          <w:marLeft w:val="640"/>
          <w:marRight w:val="0"/>
          <w:marTop w:val="0"/>
          <w:marBottom w:val="0"/>
          <w:divBdr>
            <w:top w:val="none" w:sz="0" w:space="0" w:color="auto"/>
            <w:left w:val="none" w:sz="0" w:space="0" w:color="auto"/>
            <w:bottom w:val="none" w:sz="0" w:space="0" w:color="auto"/>
            <w:right w:val="none" w:sz="0" w:space="0" w:color="auto"/>
          </w:divBdr>
        </w:div>
        <w:div w:id="1724019283">
          <w:marLeft w:val="640"/>
          <w:marRight w:val="0"/>
          <w:marTop w:val="0"/>
          <w:marBottom w:val="0"/>
          <w:divBdr>
            <w:top w:val="none" w:sz="0" w:space="0" w:color="auto"/>
            <w:left w:val="none" w:sz="0" w:space="0" w:color="auto"/>
            <w:bottom w:val="none" w:sz="0" w:space="0" w:color="auto"/>
            <w:right w:val="none" w:sz="0" w:space="0" w:color="auto"/>
          </w:divBdr>
        </w:div>
        <w:div w:id="98379311">
          <w:marLeft w:val="640"/>
          <w:marRight w:val="0"/>
          <w:marTop w:val="0"/>
          <w:marBottom w:val="0"/>
          <w:divBdr>
            <w:top w:val="none" w:sz="0" w:space="0" w:color="auto"/>
            <w:left w:val="none" w:sz="0" w:space="0" w:color="auto"/>
            <w:bottom w:val="none" w:sz="0" w:space="0" w:color="auto"/>
            <w:right w:val="none" w:sz="0" w:space="0" w:color="auto"/>
          </w:divBdr>
        </w:div>
        <w:div w:id="2102794810">
          <w:marLeft w:val="640"/>
          <w:marRight w:val="0"/>
          <w:marTop w:val="0"/>
          <w:marBottom w:val="0"/>
          <w:divBdr>
            <w:top w:val="none" w:sz="0" w:space="0" w:color="auto"/>
            <w:left w:val="none" w:sz="0" w:space="0" w:color="auto"/>
            <w:bottom w:val="none" w:sz="0" w:space="0" w:color="auto"/>
            <w:right w:val="none" w:sz="0" w:space="0" w:color="auto"/>
          </w:divBdr>
        </w:div>
        <w:div w:id="913053330">
          <w:marLeft w:val="640"/>
          <w:marRight w:val="0"/>
          <w:marTop w:val="0"/>
          <w:marBottom w:val="0"/>
          <w:divBdr>
            <w:top w:val="none" w:sz="0" w:space="0" w:color="auto"/>
            <w:left w:val="none" w:sz="0" w:space="0" w:color="auto"/>
            <w:bottom w:val="none" w:sz="0" w:space="0" w:color="auto"/>
            <w:right w:val="none" w:sz="0" w:space="0" w:color="auto"/>
          </w:divBdr>
        </w:div>
        <w:div w:id="1705472741">
          <w:marLeft w:val="640"/>
          <w:marRight w:val="0"/>
          <w:marTop w:val="0"/>
          <w:marBottom w:val="0"/>
          <w:divBdr>
            <w:top w:val="none" w:sz="0" w:space="0" w:color="auto"/>
            <w:left w:val="none" w:sz="0" w:space="0" w:color="auto"/>
            <w:bottom w:val="none" w:sz="0" w:space="0" w:color="auto"/>
            <w:right w:val="none" w:sz="0" w:space="0" w:color="auto"/>
          </w:divBdr>
        </w:div>
        <w:div w:id="1654528114">
          <w:marLeft w:val="640"/>
          <w:marRight w:val="0"/>
          <w:marTop w:val="0"/>
          <w:marBottom w:val="0"/>
          <w:divBdr>
            <w:top w:val="none" w:sz="0" w:space="0" w:color="auto"/>
            <w:left w:val="none" w:sz="0" w:space="0" w:color="auto"/>
            <w:bottom w:val="none" w:sz="0" w:space="0" w:color="auto"/>
            <w:right w:val="none" w:sz="0" w:space="0" w:color="auto"/>
          </w:divBdr>
        </w:div>
        <w:div w:id="1579250207">
          <w:marLeft w:val="640"/>
          <w:marRight w:val="0"/>
          <w:marTop w:val="0"/>
          <w:marBottom w:val="0"/>
          <w:divBdr>
            <w:top w:val="none" w:sz="0" w:space="0" w:color="auto"/>
            <w:left w:val="none" w:sz="0" w:space="0" w:color="auto"/>
            <w:bottom w:val="none" w:sz="0" w:space="0" w:color="auto"/>
            <w:right w:val="none" w:sz="0" w:space="0" w:color="auto"/>
          </w:divBdr>
        </w:div>
        <w:div w:id="956563619">
          <w:marLeft w:val="640"/>
          <w:marRight w:val="0"/>
          <w:marTop w:val="0"/>
          <w:marBottom w:val="0"/>
          <w:divBdr>
            <w:top w:val="none" w:sz="0" w:space="0" w:color="auto"/>
            <w:left w:val="none" w:sz="0" w:space="0" w:color="auto"/>
            <w:bottom w:val="none" w:sz="0" w:space="0" w:color="auto"/>
            <w:right w:val="none" w:sz="0" w:space="0" w:color="auto"/>
          </w:divBdr>
        </w:div>
        <w:div w:id="1836140676">
          <w:marLeft w:val="640"/>
          <w:marRight w:val="0"/>
          <w:marTop w:val="0"/>
          <w:marBottom w:val="0"/>
          <w:divBdr>
            <w:top w:val="none" w:sz="0" w:space="0" w:color="auto"/>
            <w:left w:val="none" w:sz="0" w:space="0" w:color="auto"/>
            <w:bottom w:val="none" w:sz="0" w:space="0" w:color="auto"/>
            <w:right w:val="none" w:sz="0" w:space="0" w:color="auto"/>
          </w:divBdr>
        </w:div>
        <w:div w:id="483470603">
          <w:marLeft w:val="640"/>
          <w:marRight w:val="0"/>
          <w:marTop w:val="0"/>
          <w:marBottom w:val="0"/>
          <w:divBdr>
            <w:top w:val="none" w:sz="0" w:space="0" w:color="auto"/>
            <w:left w:val="none" w:sz="0" w:space="0" w:color="auto"/>
            <w:bottom w:val="none" w:sz="0" w:space="0" w:color="auto"/>
            <w:right w:val="none" w:sz="0" w:space="0" w:color="auto"/>
          </w:divBdr>
        </w:div>
        <w:div w:id="386417473">
          <w:marLeft w:val="640"/>
          <w:marRight w:val="0"/>
          <w:marTop w:val="0"/>
          <w:marBottom w:val="0"/>
          <w:divBdr>
            <w:top w:val="none" w:sz="0" w:space="0" w:color="auto"/>
            <w:left w:val="none" w:sz="0" w:space="0" w:color="auto"/>
            <w:bottom w:val="none" w:sz="0" w:space="0" w:color="auto"/>
            <w:right w:val="none" w:sz="0" w:space="0" w:color="auto"/>
          </w:divBdr>
        </w:div>
        <w:div w:id="1055853267">
          <w:marLeft w:val="640"/>
          <w:marRight w:val="0"/>
          <w:marTop w:val="0"/>
          <w:marBottom w:val="0"/>
          <w:divBdr>
            <w:top w:val="none" w:sz="0" w:space="0" w:color="auto"/>
            <w:left w:val="none" w:sz="0" w:space="0" w:color="auto"/>
            <w:bottom w:val="none" w:sz="0" w:space="0" w:color="auto"/>
            <w:right w:val="none" w:sz="0" w:space="0" w:color="auto"/>
          </w:divBdr>
        </w:div>
        <w:div w:id="1425684172">
          <w:marLeft w:val="640"/>
          <w:marRight w:val="0"/>
          <w:marTop w:val="0"/>
          <w:marBottom w:val="0"/>
          <w:divBdr>
            <w:top w:val="none" w:sz="0" w:space="0" w:color="auto"/>
            <w:left w:val="none" w:sz="0" w:space="0" w:color="auto"/>
            <w:bottom w:val="none" w:sz="0" w:space="0" w:color="auto"/>
            <w:right w:val="none" w:sz="0" w:space="0" w:color="auto"/>
          </w:divBdr>
        </w:div>
        <w:div w:id="1451050714">
          <w:marLeft w:val="640"/>
          <w:marRight w:val="0"/>
          <w:marTop w:val="0"/>
          <w:marBottom w:val="0"/>
          <w:divBdr>
            <w:top w:val="none" w:sz="0" w:space="0" w:color="auto"/>
            <w:left w:val="none" w:sz="0" w:space="0" w:color="auto"/>
            <w:bottom w:val="none" w:sz="0" w:space="0" w:color="auto"/>
            <w:right w:val="none" w:sz="0" w:space="0" w:color="auto"/>
          </w:divBdr>
        </w:div>
        <w:div w:id="689456354">
          <w:marLeft w:val="640"/>
          <w:marRight w:val="0"/>
          <w:marTop w:val="0"/>
          <w:marBottom w:val="0"/>
          <w:divBdr>
            <w:top w:val="none" w:sz="0" w:space="0" w:color="auto"/>
            <w:left w:val="none" w:sz="0" w:space="0" w:color="auto"/>
            <w:bottom w:val="none" w:sz="0" w:space="0" w:color="auto"/>
            <w:right w:val="none" w:sz="0" w:space="0" w:color="auto"/>
          </w:divBdr>
        </w:div>
        <w:div w:id="657684388">
          <w:marLeft w:val="640"/>
          <w:marRight w:val="0"/>
          <w:marTop w:val="0"/>
          <w:marBottom w:val="0"/>
          <w:divBdr>
            <w:top w:val="none" w:sz="0" w:space="0" w:color="auto"/>
            <w:left w:val="none" w:sz="0" w:space="0" w:color="auto"/>
            <w:bottom w:val="none" w:sz="0" w:space="0" w:color="auto"/>
            <w:right w:val="none" w:sz="0" w:space="0" w:color="auto"/>
          </w:divBdr>
        </w:div>
        <w:div w:id="70007993">
          <w:marLeft w:val="640"/>
          <w:marRight w:val="0"/>
          <w:marTop w:val="0"/>
          <w:marBottom w:val="0"/>
          <w:divBdr>
            <w:top w:val="none" w:sz="0" w:space="0" w:color="auto"/>
            <w:left w:val="none" w:sz="0" w:space="0" w:color="auto"/>
            <w:bottom w:val="none" w:sz="0" w:space="0" w:color="auto"/>
            <w:right w:val="none" w:sz="0" w:space="0" w:color="auto"/>
          </w:divBdr>
        </w:div>
        <w:div w:id="218976359">
          <w:marLeft w:val="640"/>
          <w:marRight w:val="0"/>
          <w:marTop w:val="0"/>
          <w:marBottom w:val="0"/>
          <w:divBdr>
            <w:top w:val="none" w:sz="0" w:space="0" w:color="auto"/>
            <w:left w:val="none" w:sz="0" w:space="0" w:color="auto"/>
            <w:bottom w:val="none" w:sz="0" w:space="0" w:color="auto"/>
            <w:right w:val="none" w:sz="0" w:space="0" w:color="auto"/>
          </w:divBdr>
        </w:div>
        <w:div w:id="459298373">
          <w:marLeft w:val="640"/>
          <w:marRight w:val="0"/>
          <w:marTop w:val="0"/>
          <w:marBottom w:val="0"/>
          <w:divBdr>
            <w:top w:val="none" w:sz="0" w:space="0" w:color="auto"/>
            <w:left w:val="none" w:sz="0" w:space="0" w:color="auto"/>
            <w:bottom w:val="none" w:sz="0" w:space="0" w:color="auto"/>
            <w:right w:val="none" w:sz="0" w:space="0" w:color="auto"/>
          </w:divBdr>
        </w:div>
        <w:div w:id="1216890949">
          <w:marLeft w:val="640"/>
          <w:marRight w:val="0"/>
          <w:marTop w:val="0"/>
          <w:marBottom w:val="0"/>
          <w:divBdr>
            <w:top w:val="none" w:sz="0" w:space="0" w:color="auto"/>
            <w:left w:val="none" w:sz="0" w:space="0" w:color="auto"/>
            <w:bottom w:val="none" w:sz="0" w:space="0" w:color="auto"/>
            <w:right w:val="none" w:sz="0" w:space="0" w:color="auto"/>
          </w:divBdr>
        </w:div>
        <w:div w:id="538443932">
          <w:marLeft w:val="640"/>
          <w:marRight w:val="0"/>
          <w:marTop w:val="0"/>
          <w:marBottom w:val="0"/>
          <w:divBdr>
            <w:top w:val="none" w:sz="0" w:space="0" w:color="auto"/>
            <w:left w:val="none" w:sz="0" w:space="0" w:color="auto"/>
            <w:bottom w:val="none" w:sz="0" w:space="0" w:color="auto"/>
            <w:right w:val="none" w:sz="0" w:space="0" w:color="auto"/>
          </w:divBdr>
        </w:div>
        <w:div w:id="1559390604">
          <w:marLeft w:val="640"/>
          <w:marRight w:val="0"/>
          <w:marTop w:val="0"/>
          <w:marBottom w:val="0"/>
          <w:divBdr>
            <w:top w:val="none" w:sz="0" w:space="0" w:color="auto"/>
            <w:left w:val="none" w:sz="0" w:space="0" w:color="auto"/>
            <w:bottom w:val="none" w:sz="0" w:space="0" w:color="auto"/>
            <w:right w:val="none" w:sz="0" w:space="0" w:color="auto"/>
          </w:divBdr>
        </w:div>
        <w:div w:id="1296567983">
          <w:marLeft w:val="640"/>
          <w:marRight w:val="0"/>
          <w:marTop w:val="0"/>
          <w:marBottom w:val="0"/>
          <w:divBdr>
            <w:top w:val="none" w:sz="0" w:space="0" w:color="auto"/>
            <w:left w:val="none" w:sz="0" w:space="0" w:color="auto"/>
            <w:bottom w:val="none" w:sz="0" w:space="0" w:color="auto"/>
            <w:right w:val="none" w:sz="0" w:space="0" w:color="auto"/>
          </w:divBdr>
        </w:div>
        <w:div w:id="1676767308">
          <w:marLeft w:val="640"/>
          <w:marRight w:val="0"/>
          <w:marTop w:val="0"/>
          <w:marBottom w:val="0"/>
          <w:divBdr>
            <w:top w:val="none" w:sz="0" w:space="0" w:color="auto"/>
            <w:left w:val="none" w:sz="0" w:space="0" w:color="auto"/>
            <w:bottom w:val="none" w:sz="0" w:space="0" w:color="auto"/>
            <w:right w:val="none" w:sz="0" w:space="0" w:color="auto"/>
          </w:divBdr>
        </w:div>
        <w:div w:id="1027413051">
          <w:marLeft w:val="640"/>
          <w:marRight w:val="0"/>
          <w:marTop w:val="0"/>
          <w:marBottom w:val="0"/>
          <w:divBdr>
            <w:top w:val="none" w:sz="0" w:space="0" w:color="auto"/>
            <w:left w:val="none" w:sz="0" w:space="0" w:color="auto"/>
            <w:bottom w:val="none" w:sz="0" w:space="0" w:color="auto"/>
            <w:right w:val="none" w:sz="0" w:space="0" w:color="auto"/>
          </w:divBdr>
        </w:div>
        <w:div w:id="571818638">
          <w:marLeft w:val="640"/>
          <w:marRight w:val="0"/>
          <w:marTop w:val="0"/>
          <w:marBottom w:val="0"/>
          <w:divBdr>
            <w:top w:val="none" w:sz="0" w:space="0" w:color="auto"/>
            <w:left w:val="none" w:sz="0" w:space="0" w:color="auto"/>
            <w:bottom w:val="none" w:sz="0" w:space="0" w:color="auto"/>
            <w:right w:val="none" w:sz="0" w:space="0" w:color="auto"/>
          </w:divBdr>
        </w:div>
        <w:div w:id="1597516327">
          <w:marLeft w:val="640"/>
          <w:marRight w:val="0"/>
          <w:marTop w:val="0"/>
          <w:marBottom w:val="0"/>
          <w:divBdr>
            <w:top w:val="none" w:sz="0" w:space="0" w:color="auto"/>
            <w:left w:val="none" w:sz="0" w:space="0" w:color="auto"/>
            <w:bottom w:val="none" w:sz="0" w:space="0" w:color="auto"/>
            <w:right w:val="none" w:sz="0" w:space="0" w:color="auto"/>
          </w:divBdr>
        </w:div>
        <w:div w:id="935476820">
          <w:marLeft w:val="640"/>
          <w:marRight w:val="0"/>
          <w:marTop w:val="0"/>
          <w:marBottom w:val="0"/>
          <w:divBdr>
            <w:top w:val="none" w:sz="0" w:space="0" w:color="auto"/>
            <w:left w:val="none" w:sz="0" w:space="0" w:color="auto"/>
            <w:bottom w:val="none" w:sz="0" w:space="0" w:color="auto"/>
            <w:right w:val="none" w:sz="0" w:space="0" w:color="auto"/>
          </w:divBdr>
        </w:div>
        <w:div w:id="681318178">
          <w:marLeft w:val="640"/>
          <w:marRight w:val="0"/>
          <w:marTop w:val="0"/>
          <w:marBottom w:val="0"/>
          <w:divBdr>
            <w:top w:val="none" w:sz="0" w:space="0" w:color="auto"/>
            <w:left w:val="none" w:sz="0" w:space="0" w:color="auto"/>
            <w:bottom w:val="none" w:sz="0" w:space="0" w:color="auto"/>
            <w:right w:val="none" w:sz="0" w:space="0" w:color="auto"/>
          </w:divBdr>
        </w:div>
        <w:div w:id="1874686333">
          <w:marLeft w:val="640"/>
          <w:marRight w:val="0"/>
          <w:marTop w:val="0"/>
          <w:marBottom w:val="0"/>
          <w:divBdr>
            <w:top w:val="none" w:sz="0" w:space="0" w:color="auto"/>
            <w:left w:val="none" w:sz="0" w:space="0" w:color="auto"/>
            <w:bottom w:val="none" w:sz="0" w:space="0" w:color="auto"/>
            <w:right w:val="none" w:sz="0" w:space="0" w:color="auto"/>
          </w:divBdr>
        </w:div>
        <w:div w:id="72431493">
          <w:marLeft w:val="640"/>
          <w:marRight w:val="0"/>
          <w:marTop w:val="0"/>
          <w:marBottom w:val="0"/>
          <w:divBdr>
            <w:top w:val="none" w:sz="0" w:space="0" w:color="auto"/>
            <w:left w:val="none" w:sz="0" w:space="0" w:color="auto"/>
            <w:bottom w:val="none" w:sz="0" w:space="0" w:color="auto"/>
            <w:right w:val="none" w:sz="0" w:space="0" w:color="auto"/>
          </w:divBdr>
        </w:div>
        <w:div w:id="98766492">
          <w:marLeft w:val="640"/>
          <w:marRight w:val="0"/>
          <w:marTop w:val="0"/>
          <w:marBottom w:val="0"/>
          <w:divBdr>
            <w:top w:val="none" w:sz="0" w:space="0" w:color="auto"/>
            <w:left w:val="none" w:sz="0" w:space="0" w:color="auto"/>
            <w:bottom w:val="none" w:sz="0" w:space="0" w:color="auto"/>
            <w:right w:val="none" w:sz="0" w:space="0" w:color="auto"/>
          </w:divBdr>
        </w:div>
        <w:div w:id="279148705">
          <w:marLeft w:val="640"/>
          <w:marRight w:val="0"/>
          <w:marTop w:val="0"/>
          <w:marBottom w:val="0"/>
          <w:divBdr>
            <w:top w:val="none" w:sz="0" w:space="0" w:color="auto"/>
            <w:left w:val="none" w:sz="0" w:space="0" w:color="auto"/>
            <w:bottom w:val="none" w:sz="0" w:space="0" w:color="auto"/>
            <w:right w:val="none" w:sz="0" w:space="0" w:color="auto"/>
          </w:divBdr>
        </w:div>
        <w:div w:id="1953973408">
          <w:marLeft w:val="640"/>
          <w:marRight w:val="0"/>
          <w:marTop w:val="0"/>
          <w:marBottom w:val="0"/>
          <w:divBdr>
            <w:top w:val="none" w:sz="0" w:space="0" w:color="auto"/>
            <w:left w:val="none" w:sz="0" w:space="0" w:color="auto"/>
            <w:bottom w:val="none" w:sz="0" w:space="0" w:color="auto"/>
            <w:right w:val="none" w:sz="0" w:space="0" w:color="auto"/>
          </w:divBdr>
        </w:div>
        <w:div w:id="1001352187">
          <w:marLeft w:val="640"/>
          <w:marRight w:val="0"/>
          <w:marTop w:val="0"/>
          <w:marBottom w:val="0"/>
          <w:divBdr>
            <w:top w:val="none" w:sz="0" w:space="0" w:color="auto"/>
            <w:left w:val="none" w:sz="0" w:space="0" w:color="auto"/>
            <w:bottom w:val="none" w:sz="0" w:space="0" w:color="auto"/>
            <w:right w:val="none" w:sz="0" w:space="0" w:color="auto"/>
          </w:divBdr>
        </w:div>
        <w:div w:id="798456428">
          <w:marLeft w:val="640"/>
          <w:marRight w:val="0"/>
          <w:marTop w:val="0"/>
          <w:marBottom w:val="0"/>
          <w:divBdr>
            <w:top w:val="none" w:sz="0" w:space="0" w:color="auto"/>
            <w:left w:val="none" w:sz="0" w:space="0" w:color="auto"/>
            <w:bottom w:val="none" w:sz="0" w:space="0" w:color="auto"/>
            <w:right w:val="none" w:sz="0" w:space="0" w:color="auto"/>
          </w:divBdr>
        </w:div>
        <w:div w:id="522549426">
          <w:marLeft w:val="640"/>
          <w:marRight w:val="0"/>
          <w:marTop w:val="0"/>
          <w:marBottom w:val="0"/>
          <w:divBdr>
            <w:top w:val="none" w:sz="0" w:space="0" w:color="auto"/>
            <w:left w:val="none" w:sz="0" w:space="0" w:color="auto"/>
            <w:bottom w:val="none" w:sz="0" w:space="0" w:color="auto"/>
            <w:right w:val="none" w:sz="0" w:space="0" w:color="auto"/>
          </w:divBdr>
        </w:div>
        <w:div w:id="2008166691">
          <w:marLeft w:val="640"/>
          <w:marRight w:val="0"/>
          <w:marTop w:val="0"/>
          <w:marBottom w:val="0"/>
          <w:divBdr>
            <w:top w:val="none" w:sz="0" w:space="0" w:color="auto"/>
            <w:left w:val="none" w:sz="0" w:space="0" w:color="auto"/>
            <w:bottom w:val="none" w:sz="0" w:space="0" w:color="auto"/>
            <w:right w:val="none" w:sz="0" w:space="0" w:color="auto"/>
          </w:divBdr>
        </w:div>
        <w:div w:id="337659501">
          <w:marLeft w:val="640"/>
          <w:marRight w:val="0"/>
          <w:marTop w:val="0"/>
          <w:marBottom w:val="0"/>
          <w:divBdr>
            <w:top w:val="none" w:sz="0" w:space="0" w:color="auto"/>
            <w:left w:val="none" w:sz="0" w:space="0" w:color="auto"/>
            <w:bottom w:val="none" w:sz="0" w:space="0" w:color="auto"/>
            <w:right w:val="none" w:sz="0" w:space="0" w:color="auto"/>
          </w:divBdr>
        </w:div>
        <w:div w:id="1789935404">
          <w:marLeft w:val="640"/>
          <w:marRight w:val="0"/>
          <w:marTop w:val="0"/>
          <w:marBottom w:val="0"/>
          <w:divBdr>
            <w:top w:val="none" w:sz="0" w:space="0" w:color="auto"/>
            <w:left w:val="none" w:sz="0" w:space="0" w:color="auto"/>
            <w:bottom w:val="none" w:sz="0" w:space="0" w:color="auto"/>
            <w:right w:val="none" w:sz="0" w:space="0" w:color="auto"/>
          </w:divBdr>
        </w:div>
        <w:div w:id="606304727">
          <w:marLeft w:val="640"/>
          <w:marRight w:val="0"/>
          <w:marTop w:val="0"/>
          <w:marBottom w:val="0"/>
          <w:divBdr>
            <w:top w:val="none" w:sz="0" w:space="0" w:color="auto"/>
            <w:left w:val="none" w:sz="0" w:space="0" w:color="auto"/>
            <w:bottom w:val="none" w:sz="0" w:space="0" w:color="auto"/>
            <w:right w:val="none" w:sz="0" w:space="0" w:color="auto"/>
          </w:divBdr>
        </w:div>
        <w:div w:id="1356343305">
          <w:marLeft w:val="640"/>
          <w:marRight w:val="0"/>
          <w:marTop w:val="0"/>
          <w:marBottom w:val="0"/>
          <w:divBdr>
            <w:top w:val="none" w:sz="0" w:space="0" w:color="auto"/>
            <w:left w:val="none" w:sz="0" w:space="0" w:color="auto"/>
            <w:bottom w:val="none" w:sz="0" w:space="0" w:color="auto"/>
            <w:right w:val="none" w:sz="0" w:space="0" w:color="auto"/>
          </w:divBdr>
        </w:div>
        <w:div w:id="1684552951">
          <w:marLeft w:val="640"/>
          <w:marRight w:val="0"/>
          <w:marTop w:val="0"/>
          <w:marBottom w:val="0"/>
          <w:divBdr>
            <w:top w:val="none" w:sz="0" w:space="0" w:color="auto"/>
            <w:left w:val="none" w:sz="0" w:space="0" w:color="auto"/>
            <w:bottom w:val="none" w:sz="0" w:space="0" w:color="auto"/>
            <w:right w:val="none" w:sz="0" w:space="0" w:color="auto"/>
          </w:divBdr>
        </w:div>
        <w:div w:id="1473401183">
          <w:marLeft w:val="640"/>
          <w:marRight w:val="0"/>
          <w:marTop w:val="0"/>
          <w:marBottom w:val="0"/>
          <w:divBdr>
            <w:top w:val="none" w:sz="0" w:space="0" w:color="auto"/>
            <w:left w:val="none" w:sz="0" w:space="0" w:color="auto"/>
            <w:bottom w:val="none" w:sz="0" w:space="0" w:color="auto"/>
            <w:right w:val="none" w:sz="0" w:space="0" w:color="auto"/>
          </w:divBdr>
        </w:div>
        <w:div w:id="920530371">
          <w:marLeft w:val="640"/>
          <w:marRight w:val="0"/>
          <w:marTop w:val="0"/>
          <w:marBottom w:val="0"/>
          <w:divBdr>
            <w:top w:val="none" w:sz="0" w:space="0" w:color="auto"/>
            <w:left w:val="none" w:sz="0" w:space="0" w:color="auto"/>
            <w:bottom w:val="none" w:sz="0" w:space="0" w:color="auto"/>
            <w:right w:val="none" w:sz="0" w:space="0" w:color="auto"/>
          </w:divBdr>
        </w:div>
        <w:div w:id="859321274">
          <w:marLeft w:val="640"/>
          <w:marRight w:val="0"/>
          <w:marTop w:val="0"/>
          <w:marBottom w:val="0"/>
          <w:divBdr>
            <w:top w:val="none" w:sz="0" w:space="0" w:color="auto"/>
            <w:left w:val="none" w:sz="0" w:space="0" w:color="auto"/>
            <w:bottom w:val="none" w:sz="0" w:space="0" w:color="auto"/>
            <w:right w:val="none" w:sz="0" w:space="0" w:color="auto"/>
          </w:divBdr>
        </w:div>
        <w:div w:id="1908148768">
          <w:marLeft w:val="640"/>
          <w:marRight w:val="0"/>
          <w:marTop w:val="0"/>
          <w:marBottom w:val="0"/>
          <w:divBdr>
            <w:top w:val="none" w:sz="0" w:space="0" w:color="auto"/>
            <w:left w:val="none" w:sz="0" w:space="0" w:color="auto"/>
            <w:bottom w:val="none" w:sz="0" w:space="0" w:color="auto"/>
            <w:right w:val="none" w:sz="0" w:space="0" w:color="auto"/>
          </w:divBdr>
        </w:div>
      </w:divsChild>
    </w:div>
    <w:div w:id="2096125228">
      <w:bodyDiv w:val="1"/>
      <w:marLeft w:val="0"/>
      <w:marRight w:val="0"/>
      <w:marTop w:val="0"/>
      <w:marBottom w:val="0"/>
      <w:divBdr>
        <w:top w:val="none" w:sz="0" w:space="0" w:color="auto"/>
        <w:left w:val="none" w:sz="0" w:space="0" w:color="auto"/>
        <w:bottom w:val="none" w:sz="0" w:space="0" w:color="auto"/>
        <w:right w:val="none" w:sz="0" w:space="0" w:color="auto"/>
      </w:divBdr>
      <w:divsChild>
        <w:div w:id="54010943">
          <w:marLeft w:val="640"/>
          <w:marRight w:val="0"/>
          <w:marTop w:val="0"/>
          <w:marBottom w:val="0"/>
          <w:divBdr>
            <w:top w:val="none" w:sz="0" w:space="0" w:color="auto"/>
            <w:left w:val="none" w:sz="0" w:space="0" w:color="auto"/>
            <w:bottom w:val="none" w:sz="0" w:space="0" w:color="auto"/>
            <w:right w:val="none" w:sz="0" w:space="0" w:color="auto"/>
          </w:divBdr>
        </w:div>
        <w:div w:id="122819279">
          <w:marLeft w:val="640"/>
          <w:marRight w:val="0"/>
          <w:marTop w:val="0"/>
          <w:marBottom w:val="0"/>
          <w:divBdr>
            <w:top w:val="none" w:sz="0" w:space="0" w:color="auto"/>
            <w:left w:val="none" w:sz="0" w:space="0" w:color="auto"/>
            <w:bottom w:val="none" w:sz="0" w:space="0" w:color="auto"/>
            <w:right w:val="none" w:sz="0" w:space="0" w:color="auto"/>
          </w:divBdr>
        </w:div>
        <w:div w:id="160976297">
          <w:marLeft w:val="640"/>
          <w:marRight w:val="0"/>
          <w:marTop w:val="0"/>
          <w:marBottom w:val="0"/>
          <w:divBdr>
            <w:top w:val="none" w:sz="0" w:space="0" w:color="auto"/>
            <w:left w:val="none" w:sz="0" w:space="0" w:color="auto"/>
            <w:bottom w:val="none" w:sz="0" w:space="0" w:color="auto"/>
            <w:right w:val="none" w:sz="0" w:space="0" w:color="auto"/>
          </w:divBdr>
        </w:div>
        <w:div w:id="161051369">
          <w:marLeft w:val="640"/>
          <w:marRight w:val="0"/>
          <w:marTop w:val="0"/>
          <w:marBottom w:val="0"/>
          <w:divBdr>
            <w:top w:val="none" w:sz="0" w:space="0" w:color="auto"/>
            <w:left w:val="none" w:sz="0" w:space="0" w:color="auto"/>
            <w:bottom w:val="none" w:sz="0" w:space="0" w:color="auto"/>
            <w:right w:val="none" w:sz="0" w:space="0" w:color="auto"/>
          </w:divBdr>
        </w:div>
        <w:div w:id="181748598">
          <w:marLeft w:val="640"/>
          <w:marRight w:val="0"/>
          <w:marTop w:val="0"/>
          <w:marBottom w:val="0"/>
          <w:divBdr>
            <w:top w:val="none" w:sz="0" w:space="0" w:color="auto"/>
            <w:left w:val="none" w:sz="0" w:space="0" w:color="auto"/>
            <w:bottom w:val="none" w:sz="0" w:space="0" w:color="auto"/>
            <w:right w:val="none" w:sz="0" w:space="0" w:color="auto"/>
          </w:divBdr>
        </w:div>
        <w:div w:id="220101591">
          <w:marLeft w:val="640"/>
          <w:marRight w:val="0"/>
          <w:marTop w:val="0"/>
          <w:marBottom w:val="0"/>
          <w:divBdr>
            <w:top w:val="none" w:sz="0" w:space="0" w:color="auto"/>
            <w:left w:val="none" w:sz="0" w:space="0" w:color="auto"/>
            <w:bottom w:val="none" w:sz="0" w:space="0" w:color="auto"/>
            <w:right w:val="none" w:sz="0" w:space="0" w:color="auto"/>
          </w:divBdr>
        </w:div>
        <w:div w:id="263849728">
          <w:marLeft w:val="640"/>
          <w:marRight w:val="0"/>
          <w:marTop w:val="0"/>
          <w:marBottom w:val="0"/>
          <w:divBdr>
            <w:top w:val="none" w:sz="0" w:space="0" w:color="auto"/>
            <w:left w:val="none" w:sz="0" w:space="0" w:color="auto"/>
            <w:bottom w:val="none" w:sz="0" w:space="0" w:color="auto"/>
            <w:right w:val="none" w:sz="0" w:space="0" w:color="auto"/>
          </w:divBdr>
        </w:div>
        <w:div w:id="265966501">
          <w:marLeft w:val="640"/>
          <w:marRight w:val="0"/>
          <w:marTop w:val="0"/>
          <w:marBottom w:val="0"/>
          <w:divBdr>
            <w:top w:val="none" w:sz="0" w:space="0" w:color="auto"/>
            <w:left w:val="none" w:sz="0" w:space="0" w:color="auto"/>
            <w:bottom w:val="none" w:sz="0" w:space="0" w:color="auto"/>
            <w:right w:val="none" w:sz="0" w:space="0" w:color="auto"/>
          </w:divBdr>
        </w:div>
        <w:div w:id="324169446">
          <w:marLeft w:val="640"/>
          <w:marRight w:val="0"/>
          <w:marTop w:val="0"/>
          <w:marBottom w:val="0"/>
          <w:divBdr>
            <w:top w:val="none" w:sz="0" w:space="0" w:color="auto"/>
            <w:left w:val="none" w:sz="0" w:space="0" w:color="auto"/>
            <w:bottom w:val="none" w:sz="0" w:space="0" w:color="auto"/>
            <w:right w:val="none" w:sz="0" w:space="0" w:color="auto"/>
          </w:divBdr>
        </w:div>
        <w:div w:id="371737023">
          <w:marLeft w:val="640"/>
          <w:marRight w:val="0"/>
          <w:marTop w:val="0"/>
          <w:marBottom w:val="0"/>
          <w:divBdr>
            <w:top w:val="none" w:sz="0" w:space="0" w:color="auto"/>
            <w:left w:val="none" w:sz="0" w:space="0" w:color="auto"/>
            <w:bottom w:val="none" w:sz="0" w:space="0" w:color="auto"/>
            <w:right w:val="none" w:sz="0" w:space="0" w:color="auto"/>
          </w:divBdr>
        </w:div>
        <w:div w:id="505634465">
          <w:marLeft w:val="640"/>
          <w:marRight w:val="0"/>
          <w:marTop w:val="0"/>
          <w:marBottom w:val="0"/>
          <w:divBdr>
            <w:top w:val="none" w:sz="0" w:space="0" w:color="auto"/>
            <w:left w:val="none" w:sz="0" w:space="0" w:color="auto"/>
            <w:bottom w:val="none" w:sz="0" w:space="0" w:color="auto"/>
            <w:right w:val="none" w:sz="0" w:space="0" w:color="auto"/>
          </w:divBdr>
        </w:div>
        <w:div w:id="656610822">
          <w:marLeft w:val="640"/>
          <w:marRight w:val="0"/>
          <w:marTop w:val="0"/>
          <w:marBottom w:val="0"/>
          <w:divBdr>
            <w:top w:val="none" w:sz="0" w:space="0" w:color="auto"/>
            <w:left w:val="none" w:sz="0" w:space="0" w:color="auto"/>
            <w:bottom w:val="none" w:sz="0" w:space="0" w:color="auto"/>
            <w:right w:val="none" w:sz="0" w:space="0" w:color="auto"/>
          </w:divBdr>
        </w:div>
        <w:div w:id="683751995">
          <w:marLeft w:val="640"/>
          <w:marRight w:val="0"/>
          <w:marTop w:val="0"/>
          <w:marBottom w:val="0"/>
          <w:divBdr>
            <w:top w:val="none" w:sz="0" w:space="0" w:color="auto"/>
            <w:left w:val="none" w:sz="0" w:space="0" w:color="auto"/>
            <w:bottom w:val="none" w:sz="0" w:space="0" w:color="auto"/>
            <w:right w:val="none" w:sz="0" w:space="0" w:color="auto"/>
          </w:divBdr>
        </w:div>
        <w:div w:id="695695602">
          <w:marLeft w:val="640"/>
          <w:marRight w:val="0"/>
          <w:marTop w:val="0"/>
          <w:marBottom w:val="0"/>
          <w:divBdr>
            <w:top w:val="none" w:sz="0" w:space="0" w:color="auto"/>
            <w:left w:val="none" w:sz="0" w:space="0" w:color="auto"/>
            <w:bottom w:val="none" w:sz="0" w:space="0" w:color="auto"/>
            <w:right w:val="none" w:sz="0" w:space="0" w:color="auto"/>
          </w:divBdr>
        </w:div>
        <w:div w:id="902251470">
          <w:marLeft w:val="640"/>
          <w:marRight w:val="0"/>
          <w:marTop w:val="0"/>
          <w:marBottom w:val="0"/>
          <w:divBdr>
            <w:top w:val="none" w:sz="0" w:space="0" w:color="auto"/>
            <w:left w:val="none" w:sz="0" w:space="0" w:color="auto"/>
            <w:bottom w:val="none" w:sz="0" w:space="0" w:color="auto"/>
            <w:right w:val="none" w:sz="0" w:space="0" w:color="auto"/>
          </w:divBdr>
        </w:div>
        <w:div w:id="1384645068">
          <w:marLeft w:val="640"/>
          <w:marRight w:val="0"/>
          <w:marTop w:val="0"/>
          <w:marBottom w:val="0"/>
          <w:divBdr>
            <w:top w:val="none" w:sz="0" w:space="0" w:color="auto"/>
            <w:left w:val="none" w:sz="0" w:space="0" w:color="auto"/>
            <w:bottom w:val="none" w:sz="0" w:space="0" w:color="auto"/>
            <w:right w:val="none" w:sz="0" w:space="0" w:color="auto"/>
          </w:divBdr>
        </w:div>
        <w:div w:id="1457606958">
          <w:marLeft w:val="640"/>
          <w:marRight w:val="0"/>
          <w:marTop w:val="0"/>
          <w:marBottom w:val="0"/>
          <w:divBdr>
            <w:top w:val="none" w:sz="0" w:space="0" w:color="auto"/>
            <w:left w:val="none" w:sz="0" w:space="0" w:color="auto"/>
            <w:bottom w:val="none" w:sz="0" w:space="0" w:color="auto"/>
            <w:right w:val="none" w:sz="0" w:space="0" w:color="auto"/>
          </w:divBdr>
        </w:div>
        <w:div w:id="1508665827">
          <w:marLeft w:val="640"/>
          <w:marRight w:val="0"/>
          <w:marTop w:val="0"/>
          <w:marBottom w:val="0"/>
          <w:divBdr>
            <w:top w:val="none" w:sz="0" w:space="0" w:color="auto"/>
            <w:left w:val="none" w:sz="0" w:space="0" w:color="auto"/>
            <w:bottom w:val="none" w:sz="0" w:space="0" w:color="auto"/>
            <w:right w:val="none" w:sz="0" w:space="0" w:color="auto"/>
          </w:divBdr>
        </w:div>
        <w:div w:id="1620605047">
          <w:marLeft w:val="640"/>
          <w:marRight w:val="0"/>
          <w:marTop w:val="0"/>
          <w:marBottom w:val="0"/>
          <w:divBdr>
            <w:top w:val="none" w:sz="0" w:space="0" w:color="auto"/>
            <w:left w:val="none" w:sz="0" w:space="0" w:color="auto"/>
            <w:bottom w:val="none" w:sz="0" w:space="0" w:color="auto"/>
            <w:right w:val="none" w:sz="0" w:space="0" w:color="auto"/>
          </w:divBdr>
        </w:div>
        <w:div w:id="1706518267">
          <w:marLeft w:val="640"/>
          <w:marRight w:val="0"/>
          <w:marTop w:val="0"/>
          <w:marBottom w:val="0"/>
          <w:divBdr>
            <w:top w:val="none" w:sz="0" w:space="0" w:color="auto"/>
            <w:left w:val="none" w:sz="0" w:space="0" w:color="auto"/>
            <w:bottom w:val="none" w:sz="0" w:space="0" w:color="auto"/>
            <w:right w:val="none" w:sz="0" w:space="0" w:color="auto"/>
          </w:divBdr>
        </w:div>
        <w:div w:id="1721049451">
          <w:marLeft w:val="640"/>
          <w:marRight w:val="0"/>
          <w:marTop w:val="0"/>
          <w:marBottom w:val="0"/>
          <w:divBdr>
            <w:top w:val="none" w:sz="0" w:space="0" w:color="auto"/>
            <w:left w:val="none" w:sz="0" w:space="0" w:color="auto"/>
            <w:bottom w:val="none" w:sz="0" w:space="0" w:color="auto"/>
            <w:right w:val="none" w:sz="0" w:space="0" w:color="auto"/>
          </w:divBdr>
        </w:div>
        <w:div w:id="1824546125">
          <w:marLeft w:val="640"/>
          <w:marRight w:val="0"/>
          <w:marTop w:val="0"/>
          <w:marBottom w:val="0"/>
          <w:divBdr>
            <w:top w:val="none" w:sz="0" w:space="0" w:color="auto"/>
            <w:left w:val="none" w:sz="0" w:space="0" w:color="auto"/>
            <w:bottom w:val="none" w:sz="0" w:space="0" w:color="auto"/>
            <w:right w:val="none" w:sz="0" w:space="0" w:color="auto"/>
          </w:divBdr>
        </w:div>
        <w:div w:id="1974014664">
          <w:marLeft w:val="640"/>
          <w:marRight w:val="0"/>
          <w:marTop w:val="0"/>
          <w:marBottom w:val="0"/>
          <w:divBdr>
            <w:top w:val="none" w:sz="0" w:space="0" w:color="auto"/>
            <w:left w:val="none" w:sz="0" w:space="0" w:color="auto"/>
            <w:bottom w:val="none" w:sz="0" w:space="0" w:color="auto"/>
            <w:right w:val="none" w:sz="0" w:space="0" w:color="auto"/>
          </w:divBdr>
        </w:div>
        <w:div w:id="2031952672">
          <w:marLeft w:val="640"/>
          <w:marRight w:val="0"/>
          <w:marTop w:val="0"/>
          <w:marBottom w:val="0"/>
          <w:divBdr>
            <w:top w:val="none" w:sz="0" w:space="0" w:color="auto"/>
            <w:left w:val="none" w:sz="0" w:space="0" w:color="auto"/>
            <w:bottom w:val="none" w:sz="0" w:space="0" w:color="auto"/>
            <w:right w:val="none" w:sz="0" w:space="0" w:color="auto"/>
          </w:divBdr>
        </w:div>
        <w:div w:id="2042365066">
          <w:marLeft w:val="640"/>
          <w:marRight w:val="0"/>
          <w:marTop w:val="0"/>
          <w:marBottom w:val="0"/>
          <w:divBdr>
            <w:top w:val="none" w:sz="0" w:space="0" w:color="auto"/>
            <w:left w:val="none" w:sz="0" w:space="0" w:color="auto"/>
            <w:bottom w:val="none" w:sz="0" w:space="0" w:color="auto"/>
            <w:right w:val="none" w:sz="0" w:space="0" w:color="auto"/>
          </w:divBdr>
        </w:div>
      </w:divsChild>
    </w:div>
    <w:div w:id="2103380037">
      <w:bodyDiv w:val="1"/>
      <w:marLeft w:val="0"/>
      <w:marRight w:val="0"/>
      <w:marTop w:val="0"/>
      <w:marBottom w:val="0"/>
      <w:divBdr>
        <w:top w:val="none" w:sz="0" w:space="0" w:color="auto"/>
        <w:left w:val="none" w:sz="0" w:space="0" w:color="auto"/>
        <w:bottom w:val="none" w:sz="0" w:space="0" w:color="auto"/>
        <w:right w:val="none" w:sz="0" w:space="0" w:color="auto"/>
      </w:divBdr>
      <w:divsChild>
        <w:div w:id="170530175">
          <w:marLeft w:val="640"/>
          <w:marRight w:val="0"/>
          <w:marTop w:val="0"/>
          <w:marBottom w:val="0"/>
          <w:divBdr>
            <w:top w:val="none" w:sz="0" w:space="0" w:color="auto"/>
            <w:left w:val="none" w:sz="0" w:space="0" w:color="auto"/>
            <w:bottom w:val="none" w:sz="0" w:space="0" w:color="auto"/>
            <w:right w:val="none" w:sz="0" w:space="0" w:color="auto"/>
          </w:divBdr>
        </w:div>
        <w:div w:id="212468542">
          <w:marLeft w:val="640"/>
          <w:marRight w:val="0"/>
          <w:marTop w:val="0"/>
          <w:marBottom w:val="0"/>
          <w:divBdr>
            <w:top w:val="none" w:sz="0" w:space="0" w:color="auto"/>
            <w:left w:val="none" w:sz="0" w:space="0" w:color="auto"/>
            <w:bottom w:val="none" w:sz="0" w:space="0" w:color="auto"/>
            <w:right w:val="none" w:sz="0" w:space="0" w:color="auto"/>
          </w:divBdr>
        </w:div>
        <w:div w:id="351348265">
          <w:marLeft w:val="640"/>
          <w:marRight w:val="0"/>
          <w:marTop w:val="0"/>
          <w:marBottom w:val="0"/>
          <w:divBdr>
            <w:top w:val="none" w:sz="0" w:space="0" w:color="auto"/>
            <w:left w:val="none" w:sz="0" w:space="0" w:color="auto"/>
            <w:bottom w:val="none" w:sz="0" w:space="0" w:color="auto"/>
            <w:right w:val="none" w:sz="0" w:space="0" w:color="auto"/>
          </w:divBdr>
        </w:div>
        <w:div w:id="384065293">
          <w:marLeft w:val="640"/>
          <w:marRight w:val="0"/>
          <w:marTop w:val="0"/>
          <w:marBottom w:val="0"/>
          <w:divBdr>
            <w:top w:val="none" w:sz="0" w:space="0" w:color="auto"/>
            <w:left w:val="none" w:sz="0" w:space="0" w:color="auto"/>
            <w:bottom w:val="none" w:sz="0" w:space="0" w:color="auto"/>
            <w:right w:val="none" w:sz="0" w:space="0" w:color="auto"/>
          </w:divBdr>
        </w:div>
        <w:div w:id="411389141">
          <w:marLeft w:val="640"/>
          <w:marRight w:val="0"/>
          <w:marTop w:val="0"/>
          <w:marBottom w:val="0"/>
          <w:divBdr>
            <w:top w:val="none" w:sz="0" w:space="0" w:color="auto"/>
            <w:left w:val="none" w:sz="0" w:space="0" w:color="auto"/>
            <w:bottom w:val="none" w:sz="0" w:space="0" w:color="auto"/>
            <w:right w:val="none" w:sz="0" w:space="0" w:color="auto"/>
          </w:divBdr>
        </w:div>
        <w:div w:id="518742681">
          <w:marLeft w:val="640"/>
          <w:marRight w:val="0"/>
          <w:marTop w:val="0"/>
          <w:marBottom w:val="0"/>
          <w:divBdr>
            <w:top w:val="none" w:sz="0" w:space="0" w:color="auto"/>
            <w:left w:val="none" w:sz="0" w:space="0" w:color="auto"/>
            <w:bottom w:val="none" w:sz="0" w:space="0" w:color="auto"/>
            <w:right w:val="none" w:sz="0" w:space="0" w:color="auto"/>
          </w:divBdr>
        </w:div>
        <w:div w:id="715736898">
          <w:marLeft w:val="640"/>
          <w:marRight w:val="0"/>
          <w:marTop w:val="0"/>
          <w:marBottom w:val="0"/>
          <w:divBdr>
            <w:top w:val="none" w:sz="0" w:space="0" w:color="auto"/>
            <w:left w:val="none" w:sz="0" w:space="0" w:color="auto"/>
            <w:bottom w:val="none" w:sz="0" w:space="0" w:color="auto"/>
            <w:right w:val="none" w:sz="0" w:space="0" w:color="auto"/>
          </w:divBdr>
        </w:div>
        <w:div w:id="748312974">
          <w:marLeft w:val="640"/>
          <w:marRight w:val="0"/>
          <w:marTop w:val="0"/>
          <w:marBottom w:val="0"/>
          <w:divBdr>
            <w:top w:val="none" w:sz="0" w:space="0" w:color="auto"/>
            <w:left w:val="none" w:sz="0" w:space="0" w:color="auto"/>
            <w:bottom w:val="none" w:sz="0" w:space="0" w:color="auto"/>
            <w:right w:val="none" w:sz="0" w:space="0" w:color="auto"/>
          </w:divBdr>
        </w:div>
        <w:div w:id="943463399">
          <w:marLeft w:val="640"/>
          <w:marRight w:val="0"/>
          <w:marTop w:val="0"/>
          <w:marBottom w:val="0"/>
          <w:divBdr>
            <w:top w:val="none" w:sz="0" w:space="0" w:color="auto"/>
            <w:left w:val="none" w:sz="0" w:space="0" w:color="auto"/>
            <w:bottom w:val="none" w:sz="0" w:space="0" w:color="auto"/>
            <w:right w:val="none" w:sz="0" w:space="0" w:color="auto"/>
          </w:divBdr>
        </w:div>
        <w:div w:id="950672288">
          <w:marLeft w:val="640"/>
          <w:marRight w:val="0"/>
          <w:marTop w:val="0"/>
          <w:marBottom w:val="0"/>
          <w:divBdr>
            <w:top w:val="none" w:sz="0" w:space="0" w:color="auto"/>
            <w:left w:val="none" w:sz="0" w:space="0" w:color="auto"/>
            <w:bottom w:val="none" w:sz="0" w:space="0" w:color="auto"/>
            <w:right w:val="none" w:sz="0" w:space="0" w:color="auto"/>
          </w:divBdr>
        </w:div>
        <w:div w:id="989748428">
          <w:marLeft w:val="640"/>
          <w:marRight w:val="0"/>
          <w:marTop w:val="0"/>
          <w:marBottom w:val="0"/>
          <w:divBdr>
            <w:top w:val="none" w:sz="0" w:space="0" w:color="auto"/>
            <w:left w:val="none" w:sz="0" w:space="0" w:color="auto"/>
            <w:bottom w:val="none" w:sz="0" w:space="0" w:color="auto"/>
            <w:right w:val="none" w:sz="0" w:space="0" w:color="auto"/>
          </w:divBdr>
        </w:div>
        <w:div w:id="1063916875">
          <w:marLeft w:val="640"/>
          <w:marRight w:val="0"/>
          <w:marTop w:val="0"/>
          <w:marBottom w:val="0"/>
          <w:divBdr>
            <w:top w:val="none" w:sz="0" w:space="0" w:color="auto"/>
            <w:left w:val="none" w:sz="0" w:space="0" w:color="auto"/>
            <w:bottom w:val="none" w:sz="0" w:space="0" w:color="auto"/>
            <w:right w:val="none" w:sz="0" w:space="0" w:color="auto"/>
          </w:divBdr>
        </w:div>
        <w:div w:id="1227882501">
          <w:marLeft w:val="640"/>
          <w:marRight w:val="0"/>
          <w:marTop w:val="0"/>
          <w:marBottom w:val="0"/>
          <w:divBdr>
            <w:top w:val="none" w:sz="0" w:space="0" w:color="auto"/>
            <w:left w:val="none" w:sz="0" w:space="0" w:color="auto"/>
            <w:bottom w:val="none" w:sz="0" w:space="0" w:color="auto"/>
            <w:right w:val="none" w:sz="0" w:space="0" w:color="auto"/>
          </w:divBdr>
        </w:div>
        <w:div w:id="1312759075">
          <w:marLeft w:val="640"/>
          <w:marRight w:val="0"/>
          <w:marTop w:val="0"/>
          <w:marBottom w:val="0"/>
          <w:divBdr>
            <w:top w:val="none" w:sz="0" w:space="0" w:color="auto"/>
            <w:left w:val="none" w:sz="0" w:space="0" w:color="auto"/>
            <w:bottom w:val="none" w:sz="0" w:space="0" w:color="auto"/>
            <w:right w:val="none" w:sz="0" w:space="0" w:color="auto"/>
          </w:divBdr>
        </w:div>
        <w:div w:id="1404912589">
          <w:marLeft w:val="640"/>
          <w:marRight w:val="0"/>
          <w:marTop w:val="0"/>
          <w:marBottom w:val="0"/>
          <w:divBdr>
            <w:top w:val="none" w:sz="0" w:space="0" w:color="auto"/>
            <w:left w:val="none" w:sz="0" w:space="0" w:color="auto"/>
            <w:bottom w:val="none" w:sz="0" w:space="0" w:color="auto"/>
            <w:right w:val="none" w:sz="0" w:space="0" w:color="auto"/>
          </w:divBdr>
        </w:div>
        <w:div w:id="1526479847">
          <w:marLeft w:val="640"/>
          <w:marRight w:val="0"/>
          <w:marTop w:val="0"/>
          <w:marBottom w:val="0"/>
          <w:divBdr>
            <w:top w:val="none" w:sz="0" w:space="0" w:color="auto"/>
            <w:left w:val="none" w:sz="0" w:space="0" w:color="auto"/>
            <w:bottom w:val="none" w:sz="0" w:space="0" w:color="auto"/>
            <w:right w:val="none" w:sz="0" w:space="0" w:color="auto"/>
          </w:divBdr>
        </w:div>
        <w:div w:id="1702706764">
          <w:marLeft w:val="640"/>
          <w:marRight w:val="0"/>
          <w:marTop w:val="0"/>
          <w:marBottom w:val="0"/>
          <w:divBdr>
            <w:top w:val="none" w:sz="0" w:space="0" w:color="auto"/>
            <w:left w:val="none" w:sz="0" w:space="0" w:color="auto"/>
            <w:bottom w:val="none" w:sz="0" w:space="0" w:color="auto"/>
            <w:right w:val="none" w:sz="0" w:space="0" w:color="auto"/>
          </w:divBdr>
        </w:div>
        <w:div w:id="1815292957">
          <w:marLeft w:val="640"/>
          <w:marRight w:val="0"/>
          <w:marTop w:val="0"/>
          <w:marBottom w:val="0"/>
          <w:divBdr>
            <w:top w:val="none" w:sz="0" w:space="0" w:color="auto"/>
            <w:left w:val="none" w:sz="0" w:space="0" w:color="auto"/>
            <w:bottom w:val="none" w:sz="0" w:space="0" w:color="auto"/>
            <w:right w:val="none" w:sz="0" w:space="0" w:color="auto"/>
          </w:divBdr>
        </w:div>
        <w:div w:id="1828747953">
          <w:marLeft w:val="640"/>
          <w:marRight w:val="0"/>
          <w:marTop w:val="0"/>
          <w:marBottom w:val="0"/>
          <w:divBdr>
            <w:top w:val="none" w:sz="0" w:space="0" w:color="auto"/>
            <w:left w:val="none" w:sz="0" w:space="0" w:color="auto"/>
            <w:bottom w:val="none" w:sz="0" w:space="0" w:color="auto"/>
            <w:right w:val="none" w:sz="0" w:space="0" w:color="auto"/>
          </w:divBdr>
        </w:div>
        <w:div w:id="2001469854">
          <w:marLeft w:val="640"/>
          <w:marRight w:val="0"/>
          <w:marTop w:val="0"/>
          <w:marBottom w:val="0"/>
          <w:divBdr>
            <w:top w:val="none" w:sz="0" w:space="0" w:color="auto"/>
            <w:left w:val="none" w:sz="0" w:space="0" w:color="auto"/>
            <w:bottom w:val="none" w:sz="0" w:space="0" w:color="auto"/>
            <w:right w:val="none" w:sz="0" w:space="0" w:color="auto"/>
          </w:divBdr>
        </w:div>
        <w:div w:id="2075735576">
          <w:marLeft w:val="640"/>
          <w:marRight w:val="0"/>
          <w:marTop w:val="0"/>
          <w:marBottom w:val="0"/>
          <w:divBdr>
            <w:top w:val="none" w:sz="0" w:space="0" w:color="auto"/>
            <w:left w:val="none" w:sz="0" w:space="0" w:color="auto"/>
            <w:bottom w:val="none" w:sz="0" w:space="0" w:color="auto"/>
            <w:right w:val="none" w:sz="0" w:space="0" w:color="auto"/>
          </w:divBdr>
        </w:div>
      </w:divsChild>
    </w:div>
    <w:div w:id="2114133002">
      <w:bodyDiv w:val="1"/>
      <w:marLeft w:val="0"/>
      <w:marRight w:val="0"/>
      <w:marTop w:val="0"/>
      <w:marBottom w:val="0"/>
      <w:divBdr>
        <w:top w:val="none" w:sz="0" w:space="0" w:color="auto"/>
        <w:left w:val="none" w:sz="0" w:space="0" w:color="auto"/>
        <w:bottom w:val="none" w:sz="0" w:space="0" w:color="auto"/>
        <w:right w:val="none" w:sz="0" w:space="0" w:color="auto"/>
      </w:divBdr>
      <w:divsChild>
        <w:div w:id="127668921">
          <w:marLeft w:val="640"/>
          <w:marRight w:val="0"/>
          <w:marTop w:val="0"/>
          <w:marBottom w:val="0"/>
          <w:divBdr>
            <w:top w:val="none" w:sz="0" w:space="0" w:color="auto"/>
            <w:left w:val="none" w:sz="0" w:space="0" w:color="auto"/>
            <w:bottom w:val="none" w:sz="0" w:space="0" w:color="auto"/>
            <w:right w:val="none" w:sz="0" w:space="0" w:color="auto"/>
          </w:divBdr>
        </w:div>
        <w:div w:id="692002127">
          <w:marLeft w:val="640"/>
          <w:marRight w:val="0"/>
          <w:marTop w:val="0"/>
          <w:marBottom w:val="0"/>
          <w:divBdr>
            <w:top w:val="none" w:sz="0" w:space="0" w:color="auto"/>
            <w:left w:val="none" w:sz="0" w:space="0" w:color="auto"/>
            <w:bottom w:val="none" w:sz="0" w:space="0" w:color="auto"/>
            <w:right w:val="none" w:sz="0" w:space="0" w:color="auto"/>
          </w:divBdr>
        </w:div>
        <w:div w:id="1091462658">
          <w:marLeft w:val="640"/>
          <w:marRight w:val="0"/>
          <w:marTop w:val="0"/>
          <w:marBottom w:val="0"/>
          <w:divBdr>
            <w:top w:val="none" w:sz="0" w:space="0" w:color="auto"/>
            <w:left w:val="none" w:sz="0" w:space="0" w:color="auto"/>
            <w:bottom w:val="none" w:sz="0" w:space="0" w:color="auto"/>
            <w:right w:val="none" w:sz="0" w:space="0" w:color="auto"/>
          </w:divBdr>
        </w:div>
        <w:div w:id="1567454167">
          <w:marLeft w:val="640"/>
          <w:marRight w:val="0"/>
          <w:marTop w:val="0"/>
          <w:marBottom w:val="0"/>
          <w:divBdr>
            <w:top w:val="none" w:sz="0" w:space="0" w:color="auto"/>
            <w:left w:val="none" w:sz="0" w:space="0" w:color="auto"/>
            <w:bottom w:val="none" w:sz="0" w:space="0" w:color="auto"/>
            <w:right w:val="none" w:sz="0" w:space="0" w:color="auto"/>
          </w:divBdr>
        </w:div>
        <w:div w:id="1799957721">
          <w:marLeft w:val="640"/>
          <w:marRight w:val="0"/>
          <w:marTop w:val="0"/>
          <w:marBottom w:val="0"/>
          <w:divBdr>
            <w:top w:val="none" w:sz="0" w:space="0" w:color="auto"/>
            <w:left w:val="none" w:sz="0" w:space="0" w:color="auto"/>
            <w:bottom w:val="none" w:sz="0" w:space="0" w:color="auto"/>
            <w:right w:val="none" w:sz="0" w:space="0" w:color="auto"/>
          </w:divBdr>
        </w:div>
      </w:divsChild>
    </w:div>
    <w:div w:id="2141875964">
      <w:bodyDiv w:val="1"/>
      <w:marLeft w:val="0"/>
      <w:marRight w:val="0"/>
      <w:marTop w:val="0"/>
      <w:marBottom w:val="0"/>
      <w:divBdr>
        <w:top w:val="none" w:sz="0" w:space="0" w:color="auto"/>
        <w:left w:val="none" w:sz="0" w:space="0" w:color="auto"/>
        <w:bottom w:val="none" w:sz="0" w:space="0" w:color="auto"/>
        <w:right w:val="none" w:sz="0" w:space="0" w:color="auto"/>
      </w:divBdr>
      <w:divsChild>
        <w:div w:id="1340893446">
          <w:marLeft w:val="640"/>
          <w:marRight w:val="0"/>
          <w:marTop w:val="0"/>
          <w:marBottom w:val="0"/>
          <w:divBdr>
            <w:top w:val="none" w:sz="0" w:space="0" w:color="auto"/>
            <w:left w:val="none" w:sz="0" w:space="0" w:color="auto"/>
            <w:bottom w:val="none" w:sz="0" w:space="0" w:color="auto"/>
            <w:right w:val="none" w:sz="0" w:space="0" w:color="auto"/>
          </w:divBdr>
        </w:div>
        <w:div w:id="946350610">
          <w:marLeft w:val="640"/>
          <w:marRight w:val="0"/>
          <w:marTop w:val="0"/>
          <w:marBottom w:val="0"/>
          <w:divBdr>
            <w:top w:val="none" w:sz="0" w:space="0" w:color="auto"/>
            <w:left w:val="none" w:sz="0" w:space="0" w:color="auto"/>
            <w:bottom w:val="none" w:sz="0" w:space="0" w:color="auto"/>
            <w:right w:val="none" w:sz="0" w:space="0" w:color="auto"/>
          </w:divBdr>
        </w:div>
        <w:div w:id="381372202">
          <w:marLeft w:val="640"/>
          <w:marRight w:val="0"/>
          <w:marTop w:val="0"/>
          <w:marBottom w:val="0"/>
          <w:divBdr>
            <w:top w:val="none" w:sz="0" w:space="0" w:color="auto"/>
            <w:left w:val="none" w:sz="0" w:space="0" w:color="auto"/>
            <w:bottom w:val="none" w:sz="0" w:space="0" w:color="auto"/>
            <w:right w:val="none" w:sz="0" w:space="0" w:color="auto"/>
          </w:divBdr>
        </w:div>
        <w:div w:id="544563609">
          <w:marLeft w:val="640"/>
          <w:marRight w:val="0"/>
          <w:marTop w:val="0"/>
          <w:marBottom w:val="0"/>
          <w:divBdr>
            <w:top w:val="none" w:sz="0" w:space="0" w:color="auto"/>
            <w:left w:val="none" w:sz="0" w:space="0" w:color="auto"/>
            <w:bottom w:val="none" w:sz="0" w:space="0" w:color="auto"/>
            <w:right w:val="none" w:sz="0" w:space="0" w:color="auto"/>
          </w:divBdr>
        </w:div>
        <w:div w:id="1058822039">
          <w:marLeft w:val="640"/>
          <w:marRight w:val="0"/>
          <w:marTop w:val="0"/>
          <w:marBottom w:val="0"/>
          <w:divBdr>
            <w:top w:val="none" w:sz="0" w:space="0" w:color="auto"/>
            <w:left w:val="none" w:sz="0" w:space="0" w:color="auto"/>
            <w:bottom w:val="none" w:sz="0" w:space="0" w:color="auto"/>
            <w:right w:val="none" w:sz="0" w:space="0" w:color="auto"/>
          </w:divBdr>
        </w:div>
        <w:div w:id="1862667196">
          <w:marLeft w:val="640"/>
          <w:marRight w:val="0"/>
          <w:marTop w:val="0"/>
          <w:marBottom w:val="0"/>
          <w:divBdr>
            <w:top w:val="none" w:sz="0" w:space="0" w:color="auto"/>
            <w:left w:val="none" w:sz="0" w:space="0" w:color="auto"/>
            <w:bottom w:val="none" w:sz="0" w:space="0" w:color="auto"/>
            <w:right w:val="none" w:sz="0" w:space="0" w:color="auto"/>
          </w:divBdr>
        </w:div>
        <w:div w:id="1145201791">
          <w:marLeft w:val="640"/>
          <w:marRight w:val="0"/>
          <w:marTop w:val="0"/>
          <w:marBottom w:val="0"/>
          <w:divBdr>
            <w:top w:val="none" w:sz="0" w:space="0" w:color="auto"/>
            <w:left w:val="none" w:sz="0" w:space="0" w:color="auto"/>
            <w:bottom w:val="none" w:sz="0" w:space="0" w:color="auto"/>
            <w:right w:val="none" w:sz="0" w:space="0" w:color="auto"/>
          </w:divBdr>
        </w:div>
        <w:div w:id="202645078">
          <w:marLeft w:val="640"/>
          <w:marRight w:val="0"/>
          <w:marTop w:val="0"/>
          <w:marBottom w:val="0"/>
          <w:divBdr>
            <w:top w:val="none" w:sz="0" w:space="0" w:color="auto"/>
            <w:left w:val="none" w:sz="0" w:space="0" w:color="auto"/>
            <w:bottom w:val="none" w:sz="0" w:space="0" w:color="auto"/>
            <w:right w:val="none" w:sz="0" w:space="0" w:color="auto"/>
          </w:divBdr>
        </w:div>
        <w:div w:id="1482698144">
          <w:marLeft w:val="640"/>
          <w:marRight w:val="0"/>
          <w:marTop w:val="0"/>
          <w:marBottom w:val="0"/>
          <w:divBdr>
            <w:top w:val="none" w:sz="0" w:space="0" w:color="auto"/>
            <w:left w:val="none" w:sz="0" w:space="0" w:color="auto"/>
            <w:bottom w:val="none" w:sz="0" w:space="0" w:color="auto"/>
            <w:right w:val="none" w:sz="0" w:space="0" w:color="auto"/>
          </w:divBdr>
        </w:div>
        <w:div w:id="1442073207">
          <w:marLeft w:val="640"/>
          <w:marRight w:val="0"/>
          <w:marTop w:val="0"/>
          <w:marBottom w:val="0"/>
          <w:divBdr>
            <w:top w:val="none" w:sz="0" w:space="0" w:color="auto"/>
            <w:left w:val="none" w:sz="0" w:space="0" w:color="auto"/>
            <w:bottom w:val="none" w:sz="0" w:space="0" w:color="auto"/>
            <w:right w:val="none" w:sz="0" w:space="0" w:color="auto"/>
          </w:divBdr>
        </w:div>
        <w:div w:id="1207060774">
          <w:marLeft w:val="640"/>
          <w:marRight w:val="0"/>
          <w:marTop w:val="0"/>
          <w:marBottom w:val="0"/>
          <w:divBdr>
            <w:top w:val="none" w:sz="0" w:space="0" w:color="auto"/>
            <w:left w:val="none" w:sz="0" w:space="0" w:color="auto"/>
            <w:bottom w:val="none" w:sz="0" w:space="0" w:color="auto"/>
            <w:right w:val="none" w:sz="0" w:space="0" w:color="auto"/>
          </w:divBdr>
        </w:div>
        <w:div w:id="1336885201">
          <w:marLeft w:val="640"/>
          <w:marRight w:val="0"/>
          <w:marTop w:val="0"/>
          <w:marBottom w:val="0"/>
          <w:divBdr>
            <w:top w:val="none" w:sz="0" w:space="0" w:color="auto"/>
            <w:left w:val="none" w:sz="0" w:space="0" w:color="auto"/>
            <w:bottom w:val="none" w:sz="0" w:space="0" w:color="auto"/>
            <w:right w:val="none" w:sz="0" w:space="0" w:color="auto"/>
          </w:divBdr>
        </w:div>
        <w:div w:id="1495024677">
          <w:marLeft w:val="640"/>
          <w:marRight w:val="0"/>
          <w:marTop w:val="0"/>
          <w:marBottom w:val="0"/>
          <w:divBdr>
            <w:top w:val="none" w:sz="0" w:space="0" w:color="auto"/>
            <w:left w:val="none" w:sz="0" w:space="0" w:color="auto"/>
            <w:bottom w:val="none" w:sz="0" w:space="0" w:color="auto"/>
            <w:right w:val="none" w:sz="0" w:space="0" w:color="auto"/>
          </w:divBdr>
        </w:div>
        <w:div w:id="1492211586">
          <w:marLeft w:val="640"/>
          <w:marRight w:val="0"/>
          <w:marTop w:val="0"/>
          <w:marBottom w:val="0"/>
          <w:divBdr>
            <w:top w:val="none" w:sz="0" w:space="0" w:color="auto"/>
            <w:left w:val="none" w:sz="0" w:space="0" w:color="auto"/>
            <w:bottom w:val="none" w:sz="0" w:space="0" w:color="auto"/>
            <w:right w:val="none" w:sz="0" w:space="0" w:color="auto"/>
          </w:divBdr>
        </w:div>
        <w:div w:id="879827827">
          <w:marLeft w:val="640"/>
          <w:marRight w:val="0"/>
          <w:marTop w:val="0"/>
          <w:marBottom w:val="0"/>
          <w:divBdr>
            <w:top w:val="none" w:sz="0" w:space="0" w:color="auto"/>
            <w:left w:val="none" w:sz="0" w:space="0" w:color="auto"/>
            <w:bottom w:val="none" w:sz="0" w:space="0" w:color="auto"/>
            <w:right w:val="none" w:sz="0" w:space="0" w:color="auto"/>
          </w:divBdr>
        </w:div>
        <w:div w:id="162622728">
          <w:marLeft w:val="640"/>
          <w:marRight w:val="0"/>
          <w:marTop w:val="0"/>
          <w:marBottom w:val="0"/>
          <w:divBdr>
            <w:top w:val="none" w:sz="0" w:space="0" w:color="auto"/>
            <w:left w:val="none" w:sz="0" w:space="0" w:color="auto"/>
            <w:bottom w:val="none" w:sz="0" w:space="0" w:color="auto"/>
            <w:right w:val="none" w:sz="0" w:space="0" w:color="auto"/>
          </w:divBdr>
        </w:div>
        <w:div w:id="1828084577">
          <w:marLeft w:val="640"/>
          <w:marRight w:val="0"/>
          <w:marTop w:val="0"/>
          <w:marBottom w:val="0"/>
          <w:divBdr>
            <w:top w:val="none" w:sz="0" w:space="0" w:color="auto"/>
            <w:left w:val="none" w:sz="0" w:space="0" w:color="auto"/>
            <w:bottom w:val="none" w:sz="0" w:space="0" w:color="auto"/>
            <w:right w:val="none" w:sz="0" w:space="0" w:color="auto"/>
          </w:divBdr>
        </w:div>
        <w:div w:id="1024864374">
          <w:marLeft w:val="640"/>
          <w:marRight w:val="0"/>
          <w:marTop w:val="0"/>
          <w:marBottom w:val="0"/>
          <w:divBdr>
            <w:top w:val="none" w:sz="0" w:space="0" w:color="auto"/>
            <w:left w:val="none" w:sz="0" w:space="0" w:color="auto"/>
            <w:bottom w:val="none" w:sz="0" w:space="0" w:color="auto"/>
            <w:right w:val="none" w:sz="0" w:space="0" w:color="auto"/>
          </w:divBdr>
        </w:div>
        <w:div w:id="719480439">
          <w:marLeft w:val="640"/>
          <w:marRight w:val="0"/>
          <w:marTop w:val="0"/>
          <w:marBottom w:val="0"/>
          <w:divBdr>
            <w:top w:val="none" w:sz="0" w:space="0" w:color="auto"/>
            <w:left w:val="none" w:sz="0" w:space="0" w:color="auto"/>
            <w:bottom w:val="none" w:sz="0" w:space="0" w:color="auto"/>
            <w:right w:val="none" w:sz="0" w:space="0" w:color="auto"/>
          </w:divBdr>
        </w:div>
        <w:div w:id="2131584311">
          <w:marLeft w:val="640"/>
          <w:marRight w:val="0"/>
          <w:marTop w:val="0"/>
          <w:marBottom w:val="0"/>
          <w:divBdr>
            <w:top w:val="none" w:sz="0" w:space="0" w:color="auto"/>
            <w:left w:val="none" w:sz="0" w:space="0" w:color="auto"/>
            <w:bottom w:val="none" w:sz="0" w:space="0" w:color="auto"/>
            <w:right w:val="none" w:sz="0" w:space="0" w:color="auto"/>
          </w:divBdr>
        </w:div>
        <w:div w:id="156964732">
          <w:marLeft w:val="640"/>
          <w:marRight w:val="0"/>
          <w:marTop w:val="0"/>
          <w:marBottom w:val="0"/>
          <w:divBdr>
            <w:top w:val="none" w:sz="0" w:space="0" w:color="auto"/>
            <w:left w:val="none" w:sz="0" w:space="0" w:color="auto"/>
            <w:bottom w:val="none" w:sz="0" w:space="0" w:color="auto"/>
            <w:right w:val="none" w:sz="0" w:space="0" w:color="auto"/>
          </w:divBdr>
        </w:div>
        <w:div w:id="53237159">
          <w:marLeft w:val="640"/>
          <w:marRight w:val="0"/>
          <w:marTop w:val="0"/>
          <w:marBottom w:val="0"/>
          <w:divBdr>
            <w:top w:val="none" w:sz="0" w:space="0" w:color="auto"/>
            <w:left w:val="none" w:sz="0" w:space="0" w:color="auto"/>
            <w:bottom w:val="none" w:sz="0" w:space="0" w:color="auto"/>
            <w:right w:val="none" w:sz="0" w:space="0" w:color="auto"/>
          </w:divBdr>
        </w:div>
        <w:div w:id="293143910">
          <w:marLeft w:val="640"/>
          <w:marRight w:val="0"/>
          <w:marTop w:val="0"/>
          <w:marBottom w:val="0"/>
          <w:divBdr>
            <w:top w:val="none" w:sz="0" w:space="0" w:color="auto"/>
            <w:left w:val="none" w:sz="0" w:space="0" w:color="auto"/>
            <w:bottom w:val="none" w:sz="0" w:space="0" w:color="auto"/>
            <w:right w:val="none" w:sz="0" w:space="0" w:color="auto"/>
          </w:divBdr>
        </w:div>
        <w:div w:id="495917908">
          <w:marLeft w:val="640"/>
          <w:marRight w:val="0"/>
          <w:marTop w:val="0"/>
          <w:marBottom w:val="0"/>
          <w:divBdr>
            <w:top w:val="none" w:sz="0" w:space="0" w:color="auto"/>
            <w:left w:val="none" w:sz="0" w:space="0" w:color="auto"/>
            <w:bottom w:val="none" w:sz="0" w:space="0" w:color="auto"/>
            <w:right w:val="none" w:sz="0" w:space="0" w:color="auto"/>
          </w:divBdr>
        </w:div>
        <w:div w:id="1750225979">
          <w:marLeft w:val="640"/>
          <w:marRight w:val="0"/>
          <w:marTop w:val="0"/>
          <w:marBottom w:val="0"/>
          <w:divBdr>
            <w:top w:val="none" w:sz="0" w:space="0" w:color="auto"/>
            <w:left w:val="none" w:sz="0" w:space="0" w:color="auto"/>
            <w:bottom w:val="none" w:sz="0" w:space="0" w:color="auto"/>
            <w:right w:val="none" w:sz="0" w:space="0" w:color="auto"/>
          </w:divBdr>
        </w:div>
        <w:div w:id="1806728439">
          <w:marLeft w:val="640"/>
          <w:marRight w:val="0"/>
          <w:marTop w:val="0"/>
          <w:marBottom w:val="0"/>
          <w:divBdr>
            <w:top w:val="none" w:sz="0" w:space="0" w:color="auto"/>
            <w:left w:val="none" w:sz="0" w:space="0" w:color="auto"/>
            <w:bottom w:val="none" w:sz="0" w:space="0" w:color="auto"/>
            <w:right w:val="none" w:sz="0" w:space="0" w:color="auto"/>
          </w:divBdr>
        </w:div>
        <w:div w:id="759788899">
          <w:marLeft w:val="640"/>
          <w:marRight w:val="0"/>
          <w:marTop w:val="0"/>
          <w:marBottom w:val="0"/>
          <w:divBdr>
            <w:top w:val="none" w:sz="0" w:space="0" w:color="auto"/>
            <w:left w:val="none" w:sz="0" w:space="0" w:color="auto"/>
            <w:bottom w:val="none" w:sz="0" w:space="0" w:color="auto"/>
            <w:right w:val="none" w:sz="0" w:space="0" w:color="auto"/>
          </w:divBdr>
        </w:div>
        <w:div w:id="82998175">
          <w:marLeft w:val="640"/>
          <w:marRight w:val="0"/>
          <w:marTop w:val="0"/>
          <w:marBottom w:val="0"/>
          <w:divBdr>
            <w:top w:val="none" w:sz="0" w:space="0" w:color="auto"/>
            <w:left w:val="none" w:sz="0" w:space="0" w:color="auto"/>
            <w:bottom w:val="none" w:sz="0" w:space="0" w:color="auto"/>
            <w:right w:val="none" w:sz="0" w:space="0" w:color="auto"/>
          </w:divBdr>
        </w:div>
        <w:div w:id="964123168">
          <w:marLeft w:val="640"/>
          <w:marRight w:val="0"/>
          <w:marTop w:val="0"/>
          <w:marBottom w:val="0"/>
          <w:divBdr>
            <w:top w:val="none" w:sz="0" w:space="0" w:color="auto"/>
            <w:left w:val="none" w:sz="0" w:space="0" w:color="auto"/>
            <w:bottom w:val="none" w:sz="0" w:space="0" w:color="auto"/>
            <w:right w:val="none" w:sz="0" w:space="0" w:color="auto"/>
          </w:divBdr>
        </w:div>
        <w:div w:id="610090594">
          <w:marLeft w:val="640"/>
          <w:marRight w:val="0"/>
          <w:marTop w:val="0"/>
          <w:marBottom w:val="0"/>
          <w:divBdr>
            <w:top w:val="none" w:sz="0" w:space="0" w:color="auto"/>
            <w:left w:val="none" w:sz="0" w:space="0" w:color="auto"/>
            <w:bottom w:val="none" w:sz="0" w:space="0" w:color="auto"/>
            <w:right w:val="none" w:sz="0" w:space="0" w:color="auto"/>
          </w:divBdr>
        </w:div>
        <w:div w:id="1121801152">
          <w:marLeft w:val="640"/>
          <w:marRight w:val="0"/>
          <w:marTop w:val="0"/>
          <w:marBottom w:val="0"/>
          <w:divBdr>
            <w:top w:val="none" w:sz="0" w:space="0" w:color="auto"/>
            <w:left w:val="none" w:sz="0" w:space="0" w:color="auto"/>
            <w:bottom w:val="none" w:sz="0" w:space="0" w:color="auto"/>
            <w:right w:val="none" w:sz="0" w:space="0" w:color="auto"/>
          </w:divBdr>
        </w:div>
        <w:div w:id="319425823">
          <w:marLeft w:val="640"/>
          <w:marRight w:val="0"/>
          <w:marTop w:val="0"/>
          <w:marBottom w:val="0"/>
          <w:divBdr>
            <w:top w:val="none" w:sz="0" w:space="0" w:color="auto"/>
            <w:left w:val="none" w:sz="0" w:space="0" w:color="auto"/>
            <w:bottom w:val="none" w:sz="0" w:space="0" w:color="auto"/>
            <w:right w:val="none" w:sz="0" w:space="0" w:color="auto"/>
          </w:divBdr>
        </w:div>
        <w:div w:id="1735884743">
          <w:marLeft w:val="640"/>
          <w:marRight w:val="0"/>
          <w:marTop w:val="0"/>
          <w:marBottom w:val="0"/>
          <w:divBdr>
            <w:top w:val="none" w:sz="0" w:space="0" w:color="auto"/>
            <w:left w:val="none" w:sz="0" w:space="0" w:color="auto"/>
            <w:bottom w:val="none" w:sz="0" w:space="0" w:color="auto"/>
            <w:right w:val="none" w:sz="0" w:space="0" w:color="auto"/>
          </w:divBdr>
        </w:div>
        <w:div w:id="865217411">
          <w:marLeft w:val="640"/>
          <w:marRight w:val="0"/>
          <w:marTop w:val="0"/>
          <w:marBottom w:val="0"/>
          <w:divBdr>
            <w:top w:val="none" w:sz="0" w:space="0" w:color="auto"/>
            <w:left w:val="none" w:sz="0" w:space="0" w:color="auto"/>
            <w:bottom w:val="none" w:sz="0" w:space="0" w:color="auto"/>
            <w:right w:val="none" w:sz="0" w:space="0" w:color="auto"/>
          </w:divBdr>
        </w:div>
        <w:div w:id="1147162879">
          <w:marLeft w:val="640"/>
          <w:marRight w:val="0"/>
          <w:marTop w:val="0"/>
          <w:marBottom w:val="0"/>
          <w:divBdr>
            <w:top w:val="none" w:sz="0" w:space="0" w:color="auto"/>
            <w:left w:val="none" w:sz="0" w:space="0" w:color="auto"/>
            <w:bottom w:val="none" w:sz="0" w:space="0" w:color="auto"/>
            <w:right w:val="none" w:sz="0" w:space="0" w:color="auto"/>
          </w:divBdr>
        </w:div>
        <w:div w:id="2036614435">
          <w:marLeft w:val="640"/>
          <w:marRight w:val="0"/>
          <w:marTop w:val="0"/>
          <w:marBottom w:val="0"/>
          <w:divBdr>
            <w:top w:val="none" w:sz="0" w:space="0" w:color="auto"/>
            <w:left w:val="none" w:sz="0" w:space="0" w:color="auto"/>
            <w:bottom w:val="none" w:sz="0" w:space="0" w:color="auto"/>
            <w:right w:val="none" w:sz="0" w:space="0" w:color="auto"/>
          </w:divBdr>
        </w:div>
        <w:div w:id="1691223125">
          <w:marLeft w:val="640"/>
          <w:marRight w:val="0"/>
          <w:marTop w:val="0"/>
          <w:marBottom w:val="0"/>
          <w:divBdr>
            <w:top w:val="none" w:sz="0" w:space="0" w:color="auto"/>
            <w:left w:val="none" w:sz="0" w:space="0" w:color="auto"/>
            <w:bottom w:val="none" w:sz="0" w:space="0" w:color="auto"/>
            <w:right w:val="none" w:sz="0" w:space="0" w:color="auto"/>
          </w:divBdr>
        </w:div>
        <w:div w:id="1133644384">
          <w:marLeft w:val="640"/>
          <w:marRight w:val="0"/>
          <w:marTop w:val="0"/>
          <w:marBottom w:val="0"/>
          <w:divBdr>
            <w:top w:val="none" w:sz="0" w:space="0" w:color="auto"/>
            <w:left w:val="none" w:sz="0" w:space="0" w:color="auto"/>
            <w:bottom w:val="none" w:sz="0" w:space="0" w:color="auto"/>
            <w:right w:val="none" w:sz="0" w:space="0" w:color="auto"/>
          </w:divBdr>
        </w:div>
        <w:div w:id="56520443">
          <w:marLeft w:val="640"/>
          <w:marRight w:val="0"/>
          <w:marTop w:val="0"/>
          <w:marBottom w:val="0"/>
          <w:divBdr>
            <w:top w:val="none" w:sz="0" w:space="0" w:color="auto"/>
            <w:left w:val="none" w:sz="0" w:space="0" w:color="auto"/>
            <w:bottom w:val="none" w:sz="0" w:space="0" w:color="auto"/>
            <w:right w:val="none" w:sz="0" w:space="0" w:color="auto"/>
          </w:divBdr>
        </w:div>
        <w:div w:id="691882947">
          <w:marLeft w:val="640"/>
          <w:marRight w:val="0"/>
          <w:marTop w:val="0"/>
          <w:marBottom w:val="0"/>
          <w:divBdr>
            <w:top w:val="none" w:sz="0" w:space="0" w:color="auto"/>
            <w:left w:val="none" w:sz="0" w:space="0" w:color="auto"/>
            <w:bottom w:val="none" w:sz="0" w:space="0" w:color="auto"/>
            <w:right w:val="none" w:sz="0" w:space="0" w:color="auto"/>
          </w:divBdr>
        </w:div>
        <w:div w:id="562566730">
          <w:marLeft w:val="640"/>
          <w:marRight w:val="0"/>
          <w:marTop w:val="0"/>
          <w:marBottom w:val="0"/>
          <w:divBdr>
            <w:top w:val="none" w:sz="0" w:space="0" w:color="auto"/>
            <w:left w:val="none" w:sz="0" w:space="0" w:color="auto"/>
            <w:bottom w:val="none" w:sz="0" w:space="0" w:color="auto"/>
            <w:right w:val="none" w:sz="0" w:space="0" w:color="auto"/>
          </w:divBdr>
        </w:div>
        <w:div w:id="424687865">
          <w:marLeft w:val="640"/>
          <w:marRight w:val="0"/>
          <w:marTop w:val="0"/>
          <w:marBottom w:val="0"/>
          <w:divBdr>
            <w:top w:val="none" w:sz="0" w:space="0" w:color="auto"/>
            <w:left w:val="none" w:sz="0" w:space="0" w:color="auto"/>
            <w:bottom w:val="none" w:sz="0" w:space="0" w:color="auto"/>
            <w:right w:val="none" w:sz="0" w:space="0" w:color="auto"/>
          </w:divBdr>
        </w:div>
        <w:div w:id="1256864377">
          <w:marLeft w:val="640"/>
          <w:marRight w:val="0"/>
          <w:marTop w:val="0"/>
          <w:marBottom w:val="0"/>
          <w:divBdr>
            <w:top w:val="none" w:sz="0" w:space="0" w:color="auto"/>
            <w:left w:val="none" w:sz="0" w:space="0" w:color="auto"/>
            <w:bottom w:val="none" w:sz="0" w:space="0" w:color="auto"/>
            <w:right w:val="none" w:sz="0" w:space="0" w:color="auto"/>
          </w:divBdr>
        </w:div>
        <w:div w:id="1166245008">
          <w:marLeft w:val="640"/>
          <w:marRight w:val="0"/>
          <w:marTop w:val="0"/>
          <w:marBottom w:val="0"/>
          <w:divBdr>
            <w:top w:val="none" w:sz="0" w:space="0" w:color="auto"/>
            <w:left w:val="none" w:sz="0" w:space="0" w:color="auto"/>
            <w:bottom w:val="none" w:sz="0" w:space="0" w:color="auto"/>
            <w:right w:val="none" w:sz="0" w:space="0" w:color="auto"/>
          </w:divBdr>
        </w:div>
        <w:div w:id="1492330629">
          <w:marLeft w:val="640"/>
          <w:marRight w:val="0"/>
          <w:marTop w:val="0"/>
          <w:marBottom w:val="0"/>
          <w:divBdr>
            <w:top w:val="none" w:sz="0" w:space="0" w:color="auto"/>
            <w:left w:val="none" w:sz="0" w:space="0" w:color="auto"/>
            <w:bottom w:val="none" w:sz="0" w:space="0" w:color="auto"/>
            <w:right w:val="none" w:sz="0" w:space="0" w:color="auto"/>
          </w:divBdr>
        </w:div>
        <w:div w:id="359666214">
          <w:marLeft w:val="640"/>
          <w:marRight w:val="0"/>
          <w:marTop w:val="0"/>
          <w:marBottom w:val="0"/>
          <w:divBdr>
            <w:top w:val="none" w:sz="0" w:space="0" w:color="auto"/>
            <w:left w:val="none" w:sz="0" w:space="0" w:color="auto"/>
            <w:bottom w:val="none" w:sz="0" w:space="0" w:color="auto"/>
            <w:right w:val="none" w:sz="0" w:space="0" w:color="auto"/>
          </w:divBdr>
        </w:div>
        <w:div w:id="1069351680">
          <w:marLeft w:val="640"/>
          <w:marRight w:val="0"/>
          <w:marTop w:val="0"/>
          <w:marBottom w:val="0"/>
          <w:divBdr>
            <w:top w:val="none" w:sz="0" w:space="0" w:color="auto"/>
            <w:left w:val="none" w:sz="0" w:space="0" w:color="auto"/>
            <w:bottom w:val="none" w:sz="0" w:space="0" w:color="auto"/>
            <w:right w:val="none" w:sz="0" w:space="0" w:color="auto"/>
          </w:divBdr>
        </w:div>
        <w:div w:id="463623097">
          <w:marLeft w:val="640"/>
          <w:marRight w:val="0"/>
          <w:marTop w:val="0"/>
          <w:marBottom w:val="0"/>
          <w:divBdr>
            <w:top w:val="none" w:sz="0" w:space="0" w:color="auto"/>
            <w:left w:val="none" w:sz="0" w:space="0" w:color="auto"/>
            <w:bottom w:val="none" w:sz="0" w:space="0" w:color="auto"/>
            <w:right w:val="none" w:sz="0" w:space="0" w:color="auto"/>
          </w:divBdr>
        </w:div>
        <w:div w:id="2008903486">
          <w:marLeft w:val="640"/>
          <w:marRight w:val="0"/>
          <w:marTop w:val="0"/>
          <w:marBottom w:val="0"/>
          <w:divBdr>
            <w:top w:val="none" w:sz="0" w:space="0" w:color="auto"/>
            <w:left w:val="none" w:sz="0" w:space="0" w:color="auto"/>
            <w:bottom w:val="none" w:sz="0" w:space="0" w:color="auto"/>
            <w:right w:val="none" w:sz="0" w:space="0" w:color="auto"/>
          </w:divBdr>
        </w:div>
        <w:div w:id="1149515962">
          <w:marLeft w:val="640"/>
          <w:marRight w:val="0"/>
          <w:marTop w:val="0"/>
          <w:marBottom w:val="0"/>
          <w:divBdr>
            <w:top w:val="none" w:sz="0" w:space="0" w:color="auto"/>
            <w:left w:val="none" w:sz="0" w:space="0" w:color="auto"/>
            <w:bottom w:val="none" w:sz="0" w:space="0" w:color="auto"/>
            <w:right w:val="none" w:sz="0" w:space="0" w:color="auto"/>
          </w:divBdr>
        </w:div>
        <w:div w:id="1532962773">
          <w:marLeft w:val="640"/>
          <w:marRight w:val="0"/>
          <w:marTop w:val="0"/>
          <w:marBottom w:val="0"/>
          <w:divBdr>
            <w:top w:val="none" w:sz="0" w:space="0" w:color="auto"/>
            <w:left w:val="none" w:sz="0" w:space="0" w:color="auto"/>
            <w:bottom w:val="none" w:sz="0" w:space="0" w:color="auto"/>
            <w:right w:val="none" w:sz="0" w:space="0" w:color="auto"/>
          </w:divBdr>
        </w:div>
        <w:div w:id="875503743">
          <w:marLeft w:val="640"/>
          <w:marRight w:val="0"/>
          <w:marTop w:val="0"/>
          <w:marBottom w:val="0"/>
          <w:divBdr>
            <w:top w:val="none" w:sz="0" w:space="0" w:color="auto"/>
            <w:left w:val="none" w:sz="0" w:space="0" w:color="auto"/>
            <w:bottom w:val="none" w:sz="0" w:space="0" w:color="auto"/>
            <w:right w:val="none" w:sz="0" w:space="0" w:color="auto"/>
          </w:divBdr>
        </w:div>
        <w:div w:id="1226721287">
          <w:marLeft w:val="640"/>
          <w:marRight w:val="0"/>
          <w:marTop w:val="0"/>
          <w:marBottom w:val="0"/>
          <w:divBdr>
            <w:top w:val="none" w:sz="0" w:space="0" w:color="auto"/>
            <w:left w:val="none" w:sz="0" w:space="0" w:color="auto"/>
            <w:bottom w:val="none" w:sz="0" w:space="0" w:color="auto"/>
            <w:right w:val="none" w:sz="0" w:space="0" w:color="auto"/>
          </w:divBdr>
        </w:div>
        <w:div w:id="1225212745">
          <w:marLeft w:val="640"/>
          <w:marRight w:val="0"/>
          <w:marTop w:val="0"/>
          <w:marBottom w:val="0"/>
          <w:divBdr>
            <w:top w:val="none" w:sz="0" w:space="0" w:color="auto"/>
            <w:left w:val="none" w:sz="0" w:space="0" w:color="auto"/>
            <w:bottom w:val="none" w:sz="0" w:space="0" w:color="auto"/>
            <w:right w:val="none" w:sz="0" w:space="0" w:color="auto"/>
          </w:divBdr>
        </w:div>
        <w:div w:id="1566841707">
          <w:marLeft w:val="640"/>
          <w:marRight w:val="0"/>
          <w:marTop w:val="0"/>
          <w:marBottom w:val="0"/>
          <w:divBdr>
            <w:top w:val="none" w:sz="0" w:space="0" w:color="auto"/>
            <w:left w:val="none" w:sz="0" w:space="0" w:color="auto"/>
            <w:bottom w:val="none" w:sz="0" w:space="0" w:color="auto"/>
            <w:right w:val="none" w:sz="0" w:space="0" w:color="auto"/>
          </w:divBdr>
        </w:div>
        <w:div w:id="1446342448">
          <w:marLeft w:val="640"/>
          <w:marRight w:val="0"/>
          <w:marTop w:val="0"/>
          <w:marBottom w:val="0"/>
          <w:divBdr>
            <w:top w:val="none" w:sz="0" w:space="0" w:color="auto"/>
            <w:left w:val="none" w:sz="0" w:space="0" w:color="auto"/>
            <w:bottom w:val="none" w:sz="0" w:space="0" w:color="auto"/>
            <w:right w:val="none" w:sz="0" w:space="0" w:color="auto"/>
          </w:divBdr>
        </w:div>
        <w:div w:id="605506046">
          <w:marLeft w:val="640"/>
          <w:marRight w:val="0"/>
          <w:marTop w:val="0"/>
          <w:marBottom w:val="0"/>
          <w:divBdr>
            <w:top w:val="none" w:sz="0" w:space="0" w:color="auto"/>
            <w:left w:val="none" w:sz="0" w:space="0" w:color="auto"/>
            <w:bottom w:val="none" w:sz="0" w:space="0" w:color="auto"/>
            <w:right w:val="none" w:sz="0" w:space="0" w:color="auto"/>
          </w:divBdr>
        </w:div>
        <w:div w:id="610891518">
          <w:marLeft w:val="640"/>
          <w:marRight w:val="0"/>
          <w:marTop w:val="0"/>
          <w:marBottom w:val="0"/>
          <w:divBdr>
            <w:top w:val="none" w:sz="0" w:space="0" w:color="auto"/>
            <w:left w:val="none" w:sz="0" w:space="0" w:color="auto"/>
            <w:bottom w:val="none" w:sz="0" w:space="0" w:color="auto"/>
            <w:right w:val="none" w:sz="0" w:space="0" w:color="auto"/>
          </w:divBdr>
        </w:div>
        <w:div w:id="312683688">
          <w:marLeft w:val="640"/>
          <w:marRight w:val="0"/>
          <w:marTop w:val="0"/>
          <w:marBottom w:val="0"/>
          <w:divBdr>
            <w:top w:val="none" w:sz="0" w:space="0" w:color="auto"/>
            <w:left w:val="none" w:sz="0" w:space="0" w:color="auto"/>
            <w:bottom w:val="none" w:sz="0" w:space="0" w:color="auto"/>
            <w:right w:val="none" w:sz="0" w:space="0" w:color="auto"/>
          </w:divBdr>
        </w:div>
        <w:div w:id="1320886175">
          <w:marLeft w:val="640"/>
          <w:marRight w:val="0"/>
          <w:marTop w:val="0"/>
          <w:marBottom w:val="0"/>
          <w:divBdr>
            <w:top w:val="none" w:sz="0" w:space="0" w:color="auto"/>
            <w:left w:val="none" w:sz="0" w:space="0" w:color="auto"/>
            <w:bottom w:val="none" w:sz="0" w:space="0" w:color="auto"/>
            <w:right w:val="none" w:sz="0" w:space="0" w:color="auto"/>
          </w:divBdr>
        </w:div>
        <w:div w:id="897673033">
          <w:marLeft w:val="640"/>
          <w:marRight w:val="0"/>
          <w:marTop w:val="0"/>
          <w:marBottom w:val="0"/>
          <w:divBdr>
            <w:top w:val="none" w:sz="0" w:space="0" w:color="auto"/>
            <w:left w:val="none" w:sz="0" w:space="0" w:color="auto"/>
            <w:bottom w:val="none" w:sz="0" w:space="0" w:color="auto"/>
            <w:right w:val="none" w:sz="0" w:space="0" w:color="auto"/>
          </w:divBdr>
        </w:div>
        <w:div w:id="2134709701">
          <w:marLeft w:val="640"/>
          <w:marRight w:val="0"/>
          <w:marTop w:val="0"/>
          <w:marBottom w:val="0"/>
          <w:divBdr>
            <w:top w:val="none" w:sz="0" w:space="0" w:color="auto"/>
            <w:left w:val="none" w:sz="0" w:space="0" w:color="auto"/>
            <w:bottom w:val="none" w:sz="0" w:space="0" w:color="auto"/>
            <w:right w:val="none" w:sz="0" w:space="0" w:color="auto"/>
          </w:divBdr>
        </w:div>
        <w:div w:id="576132604">
          <w:marLeft w:val="640"/>
          <w:marRight w:val="0"/>
          <w:marTop w:val="0"/>
          <w:marBottom w:val="0"/>
          <w:divBdr>
            <w:top w:val="none" w:sz="0" w:space="0" w:color="auto"/>
            <w:left w:val="none" w:sz="0" w:space="0" w:color="auto"/>
            <w:bottom w:val="none" w:sz="0" w:space="0" w:color="auto"/>
            <w:right w:val="none" w:sz="0" w:space="0" w:color="auto"/>
          </w:divBdr>
        </w:div>
        <w:div w:id="62610127">
          <w:marLeft w:val="640"/>
          <w:marRight w:val="0"/>
          <w:marTop w:val="0"/>
          <w:marBottom w:val="0"/>
          <w:divBdr>
            <w:top w:val="none" w:sz="0" w:space="0" w:color="auto"/>
            <w:left w:val="none" w:sz="0" w:space="0" w:color="auto"/>
            <w:bottom w:val="none" w:sz="0" w:space="0" w:color="auto"/>
            <w:right w:val="none" w:sz="0" w:space="0" w:color="auto"/>
          </w:divBdr>
        </w:div>
        <w:div w:id="1504123263">
          <w:marLeft w:val="640"/>
          <w:marRight w:val="0"/>
          <w:marTop w:val="0"/>
          <w:marBottom w:val="0"/>
          <w:divBdr>
            <w:top w:val="none" w:sz="0" w:space="0" w:color="auto"/>
            <w:left w:val="none" w:sz="0" w:space="0" w:color="auto"/>
            <w:bottom w:val="none" w:sz="0" w:space="0" w:color="auto"/>
            <w:right w:val="none" w:sz="0" w:space="0" w:color="auto"/>
          </w:divBdr>
        </w:div>
        <w:div w:id="483861224">
          <w:marLeft w:val="640"/>
          <w:marRight w:val="0"/>
          <w:marTop w:val="0"/>
          <w:marBottom w:val="0"/>
          <w:divBdr>
            <w:top w:val="none" w:sz="0" w:space="0" w:color="auto"/>
            <w:left w:val="none" w:sz="0" w:space="0" w:color="auto"/>
            <w:bottom w:val="none" w:sz="0" w:space="0" w:color="auto"/>
            <w:right w:val="none" w:sz="0" w:space="0" w:color="auto"/>
          </w:divBdr>
        </w:div>
        <w:div w:id="606425788">
          <w:marLeft w:val="640"/>
          <w:marRight w:val="0"/>
          <w:marTop w:val="0"/>
          <w:marBottom w:val="0"/>
          <w:divBdr>
            <w:top w:val="none" w:sz="0" w:space="0" w:color="auto"/>
            <w:left w:val="none" w:sz="0" w:space="0" w:color="auto"/>
            <w:bottom w:val="none" w:sz="0" w:space="0" w:color="auto"/>
            <w:right w:val="none" w:sz="0" w:space="0" w:color="auto"/>
          </w:divBdr>
        </w:div>
        <w:div w:id="175731446">
          <w:marLeft w:val="640"/>
          <w:marRight w:val="0"/>
          <w:marTop w:val="0"/>
          <w:marBottom w:val="0"/>
          <w:divBdr>
            <w:top w:val="none" w:sz="0" w:space="0" w:color="auto"/>
            <w:left w:val="none" w:sz="0" w:space="0" w:color="auto"/>
            <w:bottom w:val="none" w:sz="0" w:space="0" w:color="auto"/>
            <w:right w:val="none" w:sz="0" w:space="0" w:color="auto"/>
          </w:divBdr>
        </w:div>
        <w:div w:id="2112435790">
          <w:marLeft w:val="640"/>
          <w:marRight w:val="0"/>
          <w:marTop w:val="0"/>
          <w:marBottom w:val="0"/>
          <w:divBdr>
            <w:top w:val="none" w:sz="0" w:space="0" w:color="auto"/>
            <w:left w:val="none" w:sz="0" w:space="0" w:color="auto"/>
            <w:bottom w:val="none" w:sz="0" w:space="0" w:color="auto"/>
            <w:right w:val="none" w:sz="0" w:space="0" w:color="auto"/>
          </w:divBdr>
        </w:div>
        <w:div w:id="1662735734">
          <w:marLeft w:val="640"/>
          <w:marRight w:val="0"/>
          <w:marTop w:val="0"/>
          <w:marBottom w:val="0"/>
          <w:divBdr>
            <w:top w:val="none" w:sz="0" w:space="0" w:color="auto"/>
            <w:left w:val="none" w:sz="0" w:space="0" w:color="auto"/>
            <w:bottom w:val="none" w:sz="0" w:space="0" w:color="auto"/>
            <w:right w:val="none" w:sz="0" w:space="0" w:color="auto"/>
          </w:divBdr>
        </w:div>
        <w:div w:id="1049374854">
          <w:marLeft w:val="640"/>
          <w:marRight w:val="0"/>
          <w:marTop w:val="0"/>
          <w:marBottom w:val="0"/>
          <w:divBdr>
            <w:top w:val="none" w:sz="0" w:space="0" w:color="auto"/>
            <w:left w:val="none" w:sz="0" w:space="0" w:color="auto"/>
            <w:bottom w:val="none" w:sz="0" w:space="0" w:color="auto"/>
            <w:right w:val="none" w:sz="0" w:space="0" w:color="auto"/>
          </w:divBdr>
        </w:div>
        <w:div w:id="731192488">
          <w:marLeft w:val="640"/>
          <w:marRight w:val="0"/>
          <w:marTop w:val="0"/>
          <w:marBottom w:val="0"/>
          <w:divBdr>
            <w:top w:val="none" w:sz="0" w:space="0" w:color="auto"/>
            <w:left w:val="none" w:sz="0" w:space="0" w:color="auto"/>
            <w:bottom w:val="none" w:sz="0" w:space="0" w:color="auto"/>
            <w:right w:val="none" w:sz="0" w:space="0" w:color="auto"/>
          </w:divBdr>
        </w:div>
        <w:div w:id="1813447987">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16/09/relationships/commentsIds" Target="commentsIds.xml"/><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9.wmf"/><Relationship Id="rId34" Type="http://schemas.openxmlformats.org/officeDocument/2006/relationships/image" Target="media/image21.png"/><Relationship Id="rId42" Type="http://schemas.openxmlformats.org/officeDocument/2006/relationships/image" Target="media/image29.png"/><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dx.doi.org/10.48550/arXiv.2407.00433"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wmf"/><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oleObject" Target="embeddings/oleObject2.bin"/><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glossaryDocument" Target="glossary/document.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microsoft.com/office/2011/relationships/commentsExtended" Target="commentsExtended.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oleObject" Target="embeddings/oleObject1.bin"/><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Общие"/>
          <w:gallery w:val="placeholder"/>
        </w:category>
        <w:types>
          <w:type w:val="bbPlcHdr"/>
        </w:types>
        <w:behaviors>
          <w:behavior w:val="content"/>
        </w:behaviors>
        <w:guid w:val="{9B5067ED-743B-BA4D-9B85-3EEC96DD9AC7}"/>
      </w:docPartPr>
      <w:docPartBody>
        <w:p w:rsidR="004B2A12" w:rsidRDefault="00B04B64">
          <w:r w:rsidRPr="00E2571F">
            <w:rPr>
              <w:rStyle w:val="a3"/>
            </w:rPr>
            <w:t>Место для ввода текста.</w:t>
          </w:r>
        </w:p>
      </w:docPartBody>
    </w:docPart>
    <w:docPart>
      <w:docPartPr>
        <w:name w:val="29433F6EF7CA492B86D2AF28D174B456"/>
        <w:category>
          <w:name w:val="Общие"/>
          <w:gallery w:val="placeholder"/>
        </w:category>
        <w:types>
          <w:type w:val="bbPlcHdr"/>
        </w:types>
        <w:behaviors>
          <w:behavior w:val="content"/>
        </w:behaviors>
        <w:guid w:val="{72D7E5EF-4A3F-4E4E-85D7-0241E01EE06E}"/>
      </w:docPartPr>
      <w:docPartBody>
        <w:p w:rsidR="00D23557" w:rsidRDefault="00D23557" w:rsidP="00D23557">
          <w:pPr>
            <w:pStyle w:val="29433F6EF7CA492B86D2AF28D174B456"/>
          </w:pPr>
          <w:r w:rsidRPr="004668AE">
            <w:rPr>
              <w:rStyle w:val="a3"/>
            </w:rPr>
            <w:t>Место для ввода текста.</w:t>
          </w:r>
        </w:p>
      </w:docPartBody>
    </w:docPart>
    <w:docPart>
      <w:docPartPr>
        <w:name w:val="3478BAFCF78D4B4E8293A215C8BD7D83"/>
        <w:category>
          <w:name w:val="Общие"/>
          <w:gallery w:val="placeholder"/>
        </w:category>
        <w:types>
          <w:type w:val="bbPlcHdr"/>
        </w:types>
        <w:behaviors>
          <w:behavior w:val="content"/>
        </w:behaviors>
        <w:guid w:val="{F7F3C2F3-6323-4F1F-B749-AB000E72230F}"/>
      </w:docPartPr>
      <w:docPartBody>
        <w:p w:rsidR="00504373" w:rsidRDefault="00504373" w:rsidP="00504373">
          <w:pPr>
            <w:pStyle w:val="3478BAFCF78D4B4E8293A215C8BD7D83"/>
          </w:pPr>
          <w:r w:rsidRPr="002D3398">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454F13"/>
    <w:rsid w:val="000225B4"/>
    <w:rsid w:val="00066EDA"/>
    <w:rsid w:val="00082B03"/>
    <w:rsid w:val="000971A2"/>
    <w:rsid w:val="00184DD6"/>
    <w:rsid w:val="00195188"/>
    <w:rsid w:val="00210D5D"/>
    <w:rsid w:val="0029367C"/>
    <w:rsid w:val="00295243"/>
    <w:rsid w:val="002C2F37"/>
    <w:rsid w:val="002D1696"/>
    <w:rsid w:val="002F1C18"/>
    <w:rsid w:val="00313D8C"/>
    <w:rsid w:val="003173AB"/>
    <w:rsid w:val="00355419"/>
    <w:rsid w:val="003A16BC"/>
    <w:rsid w:val="003B5849"/>
    <w:rsid w:val="00454F13"/>
    <w:rsid w:val="00492805"/>
    <w:rsid w:val="004B2A12"/>
    <w:rsid w:val="00504373"/>
    <w:rsid w:val="00505DB9"/>
    <w:rsid w:val="005645E7"/>
    <w:rsid w:val="005D7F78"/>
    <w:rsid w:val="006223B1"/>
    <w:rsid w:val="00652900"/>
    <w:rsid w:val="006676CD"/>
    <w:rsid w:val="0069006D"/>
    <w:rsid w:val="006B5C43"/>
    <w:rsid w:val="00771620"/>
    <w:rsid w:val="007C1BE2"/>
    <w:rsid w:val="007C35C5"/>
    <w:rsid w:val="00805A25"/>
    <w:rsid w:val="008B7E7D"/>
    <w:rsid w:val="008D33E2"/>
    <w:rsid w:val="008F5822"/>
    <w:rsid w:val="00903A86"/>
    <w:rsid w:val="009321F2"/>
    <w:rsid w:val="009442E2"/>
    <w:rsid w:val="009D7237"/>
    <w:rsid w:val="009E2AF0"/>
    <w:rsid w:val="009E7D1F"/>
    <w:rsid w:val="00A15BCF"/>
    <w:rsid w:val="00A92EFF"/>
    <w:rsid w:val="00AC4C70"/>
    <w:rsid w:val="00AD08F2"/>
    <w:rsid w:val="00B04B64"/>
    <w:rsid w:val="00B51C58"/>
    <w:rsid w:val="00B60E3C"/>
    <w:rsid w:val="00C34AF4"/>
    <w:rsid w:val="00C45D3D"/>
    <w:rsid w:val="00CB4C30"/>
    <w:rsid w:val="00CE1202"/>
    <w:rsid w:val="00D04229"/>
    <w:rsid w:val="00D23557"/>
    <w:rsid w:val="00D309F3"/>
    <w:rsid w:val="00D500C6"/>
    <w:rsid w:val="00D60656"/>
    <w:rsid w:val="00D66844"/>
    <w:rsid w:val="00DA0B43"/>
    <w:rsid w:val="00DA1FF7"/>
    <w:rsid w:val="00DA4425"/>
    <w:rsid w:val="00DB1B14"/>
    <w:rsid w:val="00DD11EE"/>
    <w:rsid w:val="00DF4BD6"/>
    <w:rsid w:val="00E10DE6"/>
    <w:rsid w:val="00E16CFE"/>
    <w:rsid w:val="00E7039C"/>
    <w:rsid w:val="00E87BBB"/>
    <w:rsid w:val="00EB0E46"/>
    <w:rsid w:val="00ED25CF"/>
    <w:rsid w:val="00F82E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684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504373"/>
    <w:rPr>
      <w:color w:val="808080"/>
    </w:rPr>
  </w:style>
  <w:style w:type="paragraph" w:customStyle="1" w:styleId="29433F6EF7CA492B86D2AF28D174B456">
    <w:name w:val="29433F6EF7CA492B86D2AF28D174B456"/>
    <w:rsid w:val="00D23557"/>
    <w:pPr>
      <w:spacing w:after="160" w:line="259" w:lineRule="auto"/>
    </w:pPr>
    <w:rPr>
      <w:kern w:val="0"/>
      <w:sz w:val="22"/>
      <w:szCs w:val="22"/>
    </w:rPr>
  </w:style>
  <w:style w:type="paragraph" w:customStyle="1" w:styleId="3478BAFCF78D4B4E8293A215C8BD7D83">
    <w:name w:val="3478BAFCF78D4B4E8293A215C8BD7D83"/>
    <w:rsid w:val="00504373"/>
    <w:pPr>
      <w:spacing w:after="160" w:line="259" w:lineRule="auto"/>
    </w:pPr>
    <w:rPr>
      <w:kern w:val="0"/>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0996A0F-C3D8-504B-AB44-CA04ABB921EA}">
  <we:reference id="wa104382081" version="1.55.1.0" store="en-US" storeType="OMEX"/>
  <we:alternateReferences>
    <we:reference id="wa104382081" version="1.55.1.0" store="en-US" storeType="OMEX"/>
  </we:alternateReferences>
  <we:properties>
    <we:property name="MENDELEY_CITATIONS" value="[{&quot;citationID&quot;:&quot;MENDELEY_CITATION_2e49460c-561c-4859-a82b-00daa640902c&quot;,&quot;properties&quot;:{&quot;noteIndex&quot;:0},&quot;isEdited&quot;:false,&quot;manualOverride&quot;:{&quot;isManuallyOverridden&quot;:false,&quot;citeprocText&quot;:&quot;[1]&quot;,&quot;manualOverrideText&quot;:&quot;&quot;},&quot;citationTag&quot;:&quot;MENDELEY_CITATION_v3_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&quot;,&quot;citationItems&quot;:[{&quot;id&quot;:&quot;446186b4-d2d5-3587-9f71-f70d1a4eb475&quot;,&quot;itemData&quot;:{&quot;type&quot;:&quot;article-journal&quot;,&quot;id&quot;:&quot;446186b4-d2d5-3587-9f71-f70d1a4eb475&quot;,&quot;title&quot;:&quot;Kristallstruktur und Ferromagnetismus der Mangan-Aluminium-Kupferlegierungen&quot;,&quot;author&quot;:[{&quot;family&quot;:&quot;Heusler O&quot;,&quot;given&quot;:&quot;&quot;,&quot;parse-names&quot;:false,&quot;dropping-particle&quot;:&quot;&quot;,&quot;non-dropping-particle&quot;:&quot;&quot;}],&quot;container-title&quot;:&quot;Annalen der Physik&quot;,&quot;container-title-short&quot;:&quot;Ann Phys&quot;,&quot;issued&quot;:{&quot;date-parts&quot;:[[1934]]},&quot;page&quot;:&quot;115-201&quot;,&quot;issue&quot;:&quot;411&quot;,&quot;volume&quot;:&quot;2&quot;},&quot;isTemporary&quot;:false}]},{&quot;citationID&quot;:&quot;MENDELEY_CITATION_a538280d-4840-435d-bd28-64dce302159f&quot;,&quot;properties&quot;:{&quot;noteIndex&quot;:0},&quot;isEdited&quot;:false,&quot;manualOverride&quot;:{&quot;isManuallyOverridden&quot;:false,&quot;citeprocText&quot;:&quot;[2]&quot;,&quot;manualOverrideText&quot;:&quot;&quot;},&quot;citationTag&quot;:&quot;MENDELEY_CITATION_v3_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&quot;,&quot;citationItems&quot;:[{&quot;id&quot;:&quot;c8d3a791-d79f-3ac9-a320-c5a4ee435066&quot;,&quot;itemData&quot;:{&quot;type&quot;:&quot;article-journal&quot;,&quot;id&quot;:&quot;c8d3a791-d79f-3ac9-a320-c5a4ee435066&quot;,&quot;title&quot;:&quot;imple rules for the understanding of Heusler compounds&quot;,&quot;author&quot;:[{&quot;family&quot;:&quot;Graf T.&quot;,&quot;given&quot;:&quot;Felser C., Parkin S. S. P.&quot;,&quot;parse-names&quot;:false,&quot;dropping-particle&quot;:&quot;&quot;,&quot;non-dropping-particle&quot;:&quot;&quot;}],&quot;container-title&quot;:&quot;Progress in solid state chemistry&quot;,&quot;issued&quot;:{&quot;date-parts&quot;:[[2011]]},&quot;page&quot;:&quot;1-50&quot;,&quot;issue&quot;:&quot;39&quot;,&quot;volume&quot;:&quot;1&quot;,&quot;container-title-short&quot;:&quot;&quot;},&quot;isTemporary&quot;:false}]},{&quot;citationID&quot;:&quot;MENDELEY_CITATION_183b5b00-83cc-4981-9d02-ebb448563031&quot;,&quot;properties&quot;:{&quot;noteIndex&quot;:0},&quot;isEdited&quot;:false,&quot;manualOverride&quot;:{&quot;isManuallyOverridden&quot;:false,&quot;citeprocText&quot;:&quot;[3]&quot;,&quot;manualOverrideText&quot;:&quot;&quot;},&quot;citationTag&quot;:&quot;MENDELEY_CITATION_v3_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&quot;,&quot;citationItems&quot;:[{&quot;id&quot;:&quot;7f2fbfcc-c9b1-3a88-98c8-a74026925826&quot;,&quot;itemData&quot;:{&quot;type&quot;:&quot;article-journal&quot;,&quot;id&quot;:&quot;7f2fbfcc-c9b1-3a88-98c8-a74026925826&quot;,&quot;title&quot;:&quot;Superstructures in Heusler compounds and investigation of their physical properties.&quot;,&quot;author&quot;:[{&quot;family&quot;:&quot;Vir&quot;,&quot;given&quot;:&quot;Praveen&quot;,&quot;parse-names&quot;:false,&quot;dropping-particle&quot;:&quot;&quot;,&quot;non-dropping-particle&quot;:&quot;&quot;}],&quot;issued&quot;:{&quot;date-parts&quot;:[[2020]]},&quot;container-title-short&quot;:&quot;&quot;},&quot;isTemporary&quot;:false}]},{&quot;citationID&quot;:&quot;MENDELEY_CITATION_bf61e3c8-3e51-4b2b-aa38-8c9a44920ecc&quot;,&quot;properties&quot;:{&quot;noteIndex&quot;:0},&quot;isEdited&quot;:false,&quot;manualOverride&quot;:{&quot;isManuallyOverridden&quot;:false,&quot;citeprocText&quot;:&quot;[3]&quot;,&quot;manualOverrideText&quot;:&quot;&quot;},&quot;citationTag&quot;:&quot;MENDELEY_CITATION_v3_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&quot;,&quot;citationItems&quot;:[{&quot;id&quot;:&quot;7f2fbfcc-c9b1-3a88-98c8-a74026925826&quot;,&quot;itemData&quot;:{&quot;type&quot;:&quot;article-journal&quot;,&quot;id&quot;:&quot;7f2fbfcc-c9b1-3a88-98c8-a74026925826&quot;,&quot;title&quot;:&quot;Superstructures in Heusler compounds and investigation of their physical properties.&quot;,&quot;author&quot;:[{&quot;family&quot;:&quot;Vir&quot;,&quot;given&quot;:&quot;Praveen&quot;,&quot;parse-names&quot;:false,&quot;dropping-particle&quot;:&quot;&quot;,&quot;non-dropping-particle&quot;:&quot;&quot;}],&quot;issued&quot;:{&quot;date-parts&quot;:[[2020]]},&quot;container-title-short&quot;:&quot;&quot;},&quot;isTemporary&quot;:false}]},{&quot;citationID&quot;:&quot;MENDELEY_CITATION_e496d276-a3af-4d75-96a1-ebe457ab09f4&quot;,&quot;properties&quot;:{&quot;noteIndex&quot;:0},&quot;isEdited&quot;:false,&quot;manualOverride&quot;:{&quot;isManuallyOverridden&quot;:false,&quot;citeprocText&quot;:&quot;[3]&quot;,&quot;manualOverrideText&quot;:&quot;&quot;},&quot;citationTag&quot;:&quot;MENDELEY_CITATION_v3_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&quot;,&quot;citationItems&quot;:[{&quot;id&quot;:&quot;7f2fbfcc-c9b1-3a88-98c8-a74026925826&quot;,&quot;itemData&quot;:{&quot;type&quot;:&quot;article-journal&quot;,&quot;id&quot;:&quot;7f2fbfcc-c9b1-3a88-98c8-a74026925826&quot;,&quot;title&quot;:&quot;Superstructures in Heusler compounds and investigation of their physical properties.&quot;,&quot;author&quot;:[{&quot;family&quot;:&quot;Vir&quot;,&quot;given&quot;:&quot;Praveen&quot;,&quot;parse-names&quot;:false,&quot;dropping-particle&quot;:&quot;&quot;,&quot;non-dropping-particle&quot;:&quot;&quot;}],&quot;issued&quot;:{&quot;date-parts&quot;:[[2020]]},&quot;container-title-short&quot;:&quot;&quot;},&quot;isTemporary&quot;:false}]},{&quot;citationID&quot;:&quot;MENDELEY_CITATION_34be2594-c27b-43d1-b9c1-35917d1965da&quot;,&quot;properties&quot;:{&quot;noteIndex&quot;:0},&quot;isEdited&quot;:false,&quot;manualOverride&quot;:{&quot;isManuallyOverridden&quot;:false,&quot;citeprocText&quot;:&quot;[4]&quot;,&quot;manualOverrideText&quot;:&quot;&quot;},&quot;citationTag&quot;:&quot;MENDELEY_CITATION_v3_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&quot;,&quot;citationItems&quot;:[{&quot;id&quot;:&quot;f1e39814-bf7c-3c63-83ea-ef63189afa0f&quot;,&quot;itemData&quot;:{&quot;type&quot;:&quot;article-journal&quot;,&quot;id&quot;:&quot;f1e39814-bf7c-3c63-83ea-ef63189afa0f&quot;,&quot;title&quot;:&quot;Double Half-Heuslers&quot;,&quot;author&quot;:[{&quot;family&quot;:&quot;Anand&quot;,&quot;given&quot;:&quot;Shashwat&quot;,&quot;parse-names&quot;:false,&quot;dropping-particle&quot;:&quot;&quot;,&quot;non-dropping-particle&quot;:&quot;&quot;},{&quot;family&quot;:&quot;Wood&quot;,&quot;given&quot;:&quot;Max&quot;,&quot;parse-names&quot;:false,&quot;dropping-particle&quot;:&quot;&quot;,&quot;non-dropping-particle&quot;:&quot;&quot;},{&quot;family&quot;:&quot;Xia&quot;,&quot;given&quot;:&quot;Yi&quot;,&quot;parse-names&quot;:false,&quot;dropping-particle&quot;:&quot;&quot;,&quot;non-dropping-particle&quot;:&quot;&quot;},{&quot;family&quot;:&quot;Wolverton&quot;,&quot;given&quot;:&quot;Chris&quot;,&quot;parse-names&quot;:false,&quot;dropping-particle&quot;:&quot;&quot;,&quot;non-dropping-particle&quot;:&quot;&quot;},{&quot;family&quot;:&quot;Snyder&quot;,&quot;given&quot;:&quot;G. Jeffrey&quot;,&quot;parse-names&quot;:false,&quot;dropping-particle&quot;:&quot;&quot;,&quot;non-dropping-particle&quot;:&quot;&quot;}],&quot;container-title&quot;:&quot;Joule&quot;,&quot;container-title-short&quot;:&quot;Joule&quot;,&quot;DOI&quot;:&quot;10.1016/j.joule.2019.04.003&quot;,&quot;ISSN&quot;:&quot;25424351&quot;,&quot;issued&quot;:{&quot;date-parts&quot;:[[2019,5,15]]},&quot;page&quot;:&quot;1226-1238&quot;,&quot;abstract&quot;:&quot;Since their discovery around a century ago, multi-functional half-Heusler semiconductors have been studied extensively as three-component systems (nominal formula XYZ) with valence balanced compositions. From the very same set of elements and stability rules, we explore a much larger phase space of possible quaternary double (X′X″Y2Z2, X2Y′Y″Z2, and X2Y2Z′Z″), triple (X2′X″Y3Z3), and quadruple (X3′X″Y4Z4) half-Heusler compounds. Using reliable, first-principles thermodynamics on a selection (365) of previously unexplored compositions, we predict more quaternary compounds (131) than those predicted or reported extensively for the ternary systems (84). In comparison to state-of-the-art ternary half-Heusler thermoelectrics, for which performance is limited by their intrinsically high thermal conductivity (κ), κ in double half-Heuslers is dominated by smaller group velocity phonons and limited by disorder scattering. The double half-Heusler Ti2FeNiSb2 was synthesized and confirmed to have a significantly lower κ than TiCoSb, thereby providing a better starting point for thermoelectric efficiency optimization. Ternary half-Heusler compounds exhibit a fertile transition metal chemistry with properties relevant for themoelectrics, spintronics, topological band structures, and transparent conducting thin-film applications. For thermoelectric applications in particular, half-Heusler compounds are regularly reported with high thermoelectric power factors. However, thermoelectric efficiency in half-Heuslers suffers from intrinsically high thermal conductivities. Here, we explore a vast class of relatively unexplored double half-Heusler compounds that are constrained by crystal chemistry to exhibit much lower lattice thermal conductivities. Hence, we demonstrate a dependable strategy to assist the search for low-thermal-conductivity half-Heuslers and point toward a huge composition space for implementing it. Our findings can be extended for systematic discovery of other large families of multi-functional intermetallic semiconductors. Despite decades of research on half-Heusler thermoelectrics, they are predominantly investigated as ternary compounds. From the same chemical phase space, we explore an enormous class of double half-Heuslers based on aliovalent substitution with ordered ground states. These compounds are constrained via crystal chemistry to exhibit much lower thermal conductivities (κL) relative to the well-known ternary compounds. Additional avenues for κL reduction via alloying with their “defective” ternary components emerge that significantly advance the search for high-performance thermoelectric half-Heuslers.&quot;,&quot;publisher&quot;:&quot;Cell Press&quot;,&quot;issue&quot;:&quot;5&quot;,&quot;volume&quot;:&quot;3&quot;},&quot;isTemporary&quot;:false}]},{&quot;citationID&quot;:&quot;MENDELEY_CITATION_344cd025-68b5-480c-b1c3-9bfaf0fa2992&quot;,&quot;properties&quot;:{&quot;noteIndex&quot;:0},&quot;isEdited&quot;:false,&quot;manualOverride&quot;:{&quot;isManuallyOverridden&quot;:false,&quot;citeprocText&quot;:&quot;[5]&quot;,&quot;manualOverrideText&quot;:&quot;&quot;},&quot;citationTag&quot;:&quot;MENDELEY_CITATION_v3_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&quot;,&quot;citationItems&quot;:[{&quot;id&quot;:&quot;c51864bd-7461-3ed0-a029-51ea9ca7c118&quot;,&quot;itemData&quot;:{&quot;type&quot;:&quot;article-journal&quot;,&quot;id&quot;:&quot;c51864bd-7461-3ed0-a029-51ea9ca7c118&quot;,&quot;title&quot;:&quot;Elastic properties and stability of Heusler compounds: Cubic Co 2 YZ compounds with L 2 1 structure&quot;,&quot;author&quot;:[{&quot;family&quot;:&quot;Wu&quot;,&quot;given&quot;:&quot;Shu Chun&quot;,&quot;parse-names&quot;:false,&quot;dropping-particle&quot;:&quot;&quot;,&quot;non-dropping-particle&quot;:&quot;&quot;},{&quot;family&quot;:&quot;Fecher&quot;,&quot;given&quot;:&quot;Gerhard H.&quot;,&quot;parse-names&quot;:false,&quot;dropping-particle&quot;:&quot;&quot;,&quot;non-dropping-particle&quot;:&quot;&quot;},{&quot;family&quot;:&quot;Shahab Naghavi&quot;,&quot;given&quot;:&quot;S.&quot;,&quot;parse-names&quot;:false,&quot;dropping-particle&quot;:&quot;&quot;,&quot;non-dropping-particle&quot;:&quot;&quot;},{&quot;family&quot;:&quot;Felser&quot;,&quot;given&quot;:&quot;Claudia&quot;,&quot;parse-names&quot;:false,&quot;dropping-particle&quot;:&quot;&quot;,&quot;non-dropping-particle&quot;:&quot;&quot;}],&quot;container-title&quot;:&quot;Journal of Applied Physics&quot;,&quot;container-title-short&quot;:&quot;J Appl Phys&quot;,&quot;DOI&quot;:&quot;10.1063/1.5054398&quot;,&quot;ISSN&quot;:&quot;10897550&quot;,&quot;issued&quot;:{&quot;date-parts&quot;:[[2019,2,28]]},&quot;abstract&quot;:&quot;Elastic constants and their derived properties of various cubic Heusler compounds were calculated using the first-principles density functional theory. To begin with, Cu 2MnAl is used as a case study to explain the interpretation of the basic quantities and compare them with experiments. The main part of the work focuses on Co 2-based compounds that are Co 2Mn M with the main group elements M = Al, Ga, In, Si, Ge, Sn, Pb, Sb, Bi, and Co 2 T M with the main group elements Al or Si, and the 3 d transition metals T = Sc, Ti, V, Cr, Mn, and Fe. It is found that many properties of Heusler compounds correlate to the mass or nuclear charge Z of the main group element. Additional representation and compact simplification of the elastic data is useful to investigate and compare their influence on crystal stability and physical properties. Here, Blackman's and Every's diagrams are used to compare the elastic properties of the materials, whereas Pugh's and Poisson's ratios are used to analyze the relationship between interatomic bonding and physical properties. It is found that Pugh's criterion on brittleness needs to be revised whereas Christensen's criterion describes the ductile-brittle transition of Heusler compounds very well. The calculated elastic properties give hint on a metallic bonding with an intermediate brittleness for the studied Heusler compounds. The universal anisotropy of the stable compounds has values in the range of 0.57 &lt; A U &lt; 2.73. The compounds with higher A U values are found close to the middle of the transition metal series. In particular, Co 2ScAl with A U = 0.01 is predicted to be an isotropic material that comes closest to an ideal Cauchy solid as compared to the remaining Co 2-based compounds. Apart from the elastic constants and moduli, the sound velocities, Debye temperatures, and hardness are predicted and discussed for the studied systems. The calculated slowness surfaces for sound waves reflect the degree of anisotropy of the compounds.&quot;,&quot;publisher&quot;:&quot;American Institute of Physics Inc.&quot;,&quot;issue&quot;:&quot;8&quot;,&quot;volume&quot;:&quot;125&quot;},&quot;isTemporary&quot;:false}]},{&quot;citationID&quot;:&quot;MENDELEY_CITATION_d1ab658e-d658-45d4-84f5-ad7fa5cebb5a&quot;,&quot;properties&quot;:{&quot;noteIndex&quot;:0},&quot;isEdited&quot;:false,&quot;manualOverride&quot;:{&quot;isManuallyOverridden&quot;:false,&quot;citeprocText&quot;:&quot;[6]&quot;,&quot;manualOverrideText&quot;:&quot;&quot;},&quot;citationTag&quot;:&quot;MENDELEY_CITATION_v3_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&quot;,&quot;citationItems&quot;:[{&quot;id&quot;:&quot;4fe347ef-e891-39b7-b68e-6ca1f47097b1&quot;,&quot;itemData&quot;:{&quot;type&quot;:&quot;article-journal&quot;,&quot;id&quot;:&quot;4fe347ef-e891-39b7-b68e-6ca1f47097b1&quot;,&quot;title&quot;:&quot;Finite elastic strain of cubic crystals.&quot;,&quot;author&quot;:[{&quot;family&quot;:&quot;Birch&quot;,&quot;given&quot;:&quot;Francis.&quot;,&quot;parse-names&quot;:false,&quot;dropping-particle&quot;:&quot;&quot;,&quot;non-dropping-particle&quot;:&quot;&quot;}],&quot;container-title&quot;:&quot;Physical review&quot;,&quot;issued&quot;:{&quot;date-parts&quot;:[[1947]]},&quot;page&quot;:&quot;809&quot;,&quot;issue&quot;:&quot;71&quot;,&quot;volume&quot;:&quot;11&quot;,&quot;container-title-short&quot;:&quot;&quot;},&quot;isTemporary&quot;:false}]},{&quot;citationID&quot;:&quot;MENDELEY_CITATION_555cd033-9427-4fa9-857a-789a60de1000&quot;,&quot;properties&quot;:{&quot;noteIndex&quot;:0},&quot;isEdited&quot;:false,&quot;manualOverride&quot;:{&quot;isManuallyOverridden&quot;:false,&quot;citeprocText&quot;:&quot;[7]&quot;,&quot;manualOverrideText&quot;:&quot;&quot;},&quot;citationTag&quot;:&quot;MENDELEY_CITATION_v3_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&quot;,&quot;citationItems&quot;:[{&quot;id&quot;:&quot;1a9a19c4-5aef-326d-af53-17181692e9c8&quot;,&quot;itemData&quot;:{&quot;type&quot;:&quot;article-journal&quot;,&quot;id&quot;:&quot;1a9a19c4-5aef-326d-af53-17181692e9c8&quot;,&quot;title&quot;:&quot;Quantum theory of the solid state&quot;,&quot;author&quot;:[{&quot;family&quot;:&quot;Callaway&quot;,&quot;given&quot;:&quot;Joseph.&quot;,&quot;parse-names&quot;:false,&quot;dropping-particle&quot;:&quot;&quot;,&quot;non-dropping-particle&quot;:&quot;&quot;}],&quot;container-title&quot;:&quot;Academic press&quot;,&quot;issued&quot;:{&quot;date-parts&quot;:[[2013]]},&quot;container-title-short&quot;:&quot;&quot;},&quot;isTemporary&quot;:false}]},{&quot;citationID&quot;:&quot;MENDELEY_CITATION_281649f9-1fc9-44d0-990a-c336607262a6&quot;,&quot;properties&quot;:{&quot;noteIndex&quot;:0},&quot;isEdited&quot;:false,&quot;manualOverride&quot;:{&quot;isManuallyOverridden&quot;:false,&quot;citeprocText&quot;:&quot;[8]&quot;,&quot;manualOverrideText&quot;:&quot;&quot;},&quot;citationTag&quot;:&quot;MENDELEY_CITATION_v3_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&quot;,&quot;citationItems&quot;:[{&quot;id&quot;:&quot;cd7a9f4b-686b-39a0-bd8e-0cd26fae86be&quot;,&quot;itemData&quot;:{&quot;type&quot;:&quot;article-journal&quot;,&quot;id&quot;:&quot;cd7a9f4b-686b-39a0-bd8e-0cd26fae86be&quot;,&quot;title&quot;:&quot;Elastomechanical and Magneto-Optoelectronic Investigation of RbCoF 3: An ab initio DFT Study.&quot;,&quot;author&quot;:[{&quot;family&quot;:&quot;Erum&quot;,&quot;given&quot;:&quot;N., and M. A. Iqbal.&quot;,&quot;parse-names&quot;:false,&quot;dropping-particle&quot;:&quot;&quot;,&quot;non-dropping-particle&quot;:&quot;&quot;}],&quot;container-title&quot;:&quot;Acta Physica Polonica: A.&quot;,&quot;container-title-short&quot;:&quot;Acta Phys Pol A&quot;,&quot;issued&quot;:{&quot;date-parts&quot;:[[2020]]},&quot;issue&quot;:&quot;3&quot;,&quot;volume&quot;:&quot;138&quot;},&quot;isTemporary&quot;:false}]},{&quot;citationID&quot;:&quot;MENDELEY_CITATION_1c622598-7176-43ac-b7e9-a22e140a5732&quot;,&quot;properties&quot;:{&quot;noteIndex&quot;:0},&quot;isEdited&quot;:false,&quot;manualOverride&quot;:{&quot;isManuallyOverridden&quot;:false,&quot;citeprocText&quot;:&quot;[8], [9]&quot;,&quot;manualOverrideText&quot;:&quot;&quot;},&quot;citationTag&quot;:&quot;MENDELEY_CITATION_v3_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&quot;,&quot;citationItems&quot;:[{&quot;id&quot;:&quot;26c99bf1-0933-3ebc-b42d-207a912c0cea&quot;,&quot;itemData&quot;:{&quot;type&quot;:&quot;book&quot;,&quot;id&quot;:&quot;26c99bf1-0933-3ebc-b42d-207a912c0cea&quot;,&quot;title&quot;:&quot;Elasticity: theory, applications, and numerics&quot;,&quot;author&quot;:[{&quot;family&quot;:&quot;Sadd&quot;,&quot;given&quot;:&quot;Martin H.&quot;,&quot;parse-names&quot;:false,&quot;dropping-particle&quot;:&quot;&quot;,&quot;non-dropping-particle&quot;:&quot;&quot;}],&quot;issued&quot;:{&quot;date-parts&quot;:[[2009]]},&quot;container-title-short&quot;:&quot;&quot;},&quot;isTemporary&quot;:false},{&quot;id&quot;:&quot;cd7a9f4b-686b-39a0-bd8e-0cd26fae86be&quot;,&quot;itemData&quot;:{&quot;type&quot;:&quot;article-journal&quot;,&quot;id&quot;:&quot;cd7a9f4b-686b-39a0-bd8e-0cd26fae86be&quot;,&quot;title&quot;:&quot;Elastomechanical and Magneto-Optoelectronic Investigation of RbCoF 3: An ab initio DFT Study.&quot;,&quot;author&quot;:[{&quot;family&quot;:&quot;Erum&quot;,&quot;given&quot;:&quot;N., and M. A. Iqbal.&quot;,&quot;parse-names&quot;:false,&quot;dropping-particle&quot;:&quot;&quot;,&quot;non-dropping-particle&quot;:&quot;&quot;}],&quot;container-title&quot;:&quot;Acta Physica Polonica: A.&quot;,&quot;container-title-short&quot;:&quot;Acta Phys Pol A&quot;,&quot;issued&quot;:{&quot;date-parts&quot;:[[2020]]},&quot;issue&quot;:&quot;3&quot;,&quot;volume&quot;:&quot;138&quot;},&quot;isTemporary&quot;:false}]},{&quot;citationID&quot;:&quot;MENDELEY_CITATION_78c1b3bb-faab-4661-ac48-c79294c2740c&quot;,&quot;properties&quot;:{&quot;noteIndex&quot;:0},&quot;isEdited&quot;:false,&quot;manualOverride&quot;:{&quot;isManuallyOverridden&quot;:false,&quot;citeprocText&quot;:&quot;[10]&quot;,&quot;manualOverrideText&quot;:&quot;&quot;},&quot;citationTag&quot;:&quot;MENDELEY_CITATION_v3_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&quot;,&quot;citationItems&quot;:[{&quot;id&quot;:&quot;5056e1ea-997c-33f4-8a50-d0c14e610a04&quot;,&quot;itemData&quot;:{&quot;type&quot;:&quot;article-journal&quot;,&quot;id&quot;:&quot;5056e1ea-997c-33f4-8a50-d0c14e610a04&quot;,&quot;title&quot;:&quot;Introduction to Solid State Physics&quot;,&quot;author&quot;:[{&quot;family&quot;:&quot;C. Kittel&quot;,&quot;given&quot;:&quot;&quot;,&quot;parse-names&quot;:false,&quot;dropping-particle&quot;:&quot;&quot;,&quot;non-dropping-particle&quot;:&quot;&quot;}],&quot;container-title&quot;:&quot;John Wiley &amp; Sons Inc.&quot;,&quot;issued&quot;:{&quot;date-parts&quot;:[[2005]]},&quot;volume&quot;:&quot;8&quot;,&quot;container-title-short&quot;:&quot;&quot;},&quot;isTemporary&quot;:false}]},{&quot;citationID&quot;:&quot;MENDELEY_CITATION_5a0f4f7f-5747-4719-89d4-b8673390ee6f&quot;,&quot;properties&quot;:{&quot;noteIndex&quot;:0},&quot;isEdited&quot;:false,&quot;manualOverride&quot;:{&quot;isManuallyOverridden&quot;:false,&quot;citeprocText&quot;:&quot;[11]&quot;,&quot;manualOverrideText&quot;:&quot;&quot;},&quot;citationTag&quot;:&quot;MENDELEY_CITATION_v3_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&quot;,&quot;citationItems&quot;:[{&quot;id&quot;:&quot;9a33604a-6757-311d-85f0-97164c01884f&quot;,&quot;itemData&quot;:{&quot;type&quot;:&quot;article-journal&quot;,&quot;id&quot;:&quot;9a33604a-6757-311d-85f0-97164c01884f&quot;,&quot;title&quot;:&quot;A valence balanced rule for discovery of 18-electron half-Heuslers with defects &quot;,&quot;author&quot;:[{&quot;family&quot;:&quot;Anand&quot;,&quot;given&quot;:&quot;S., Xia, K., Hegde, V. I., Aydemir, U.,&quot;,&quot;parse-names&quot;:false,&quot;dropping-particle&quot;:&quot;&quot;,&quot;non-dropping-particle&quot;:&quot;&quot;}],&quot;container-title&quot;:&quot;Energy &amp; Environmental Science&quot;,&quot;container-title-short&quot;:&quot;Energy Environ Sci&quot;,&quot;issued&quot;:{&quot;date-parts&quot;:[[2018]]},&quot;page&quot;:&quot;1480-1488&quot;,&quot;issue&quot;:&quot;11&quot;,&quot;volume&quot;:&quot;6&quot;},&quot;isTemporary&quot;:false}]},{&quot;citationID&quot;:&quot;MENDELEY_CITATION_baec6816-56c2-4ec2-89d2-dc86afebbcce&quot;,&quot;properties&quot;:{&quot;noteIndex&quot;:0},&quot;isEdited&quot;:false,&quot;manualOverride&quot;:{&quot;isManuallyOverridden&quot;:false,&quot;citeprocText&quot;:&quot;[12]&quot;,&quot;manualOverrideText&quot;:&quot;&quot;},&quot;citationTag&quot;:&quot;MENDELEY_CITATION_v3_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&quot;,&quot;citationItems&quot;:[{&quot;id&quot;:&quot;58b0639d-cbe2-3774-bc38-9cbfbf5963c1&quot;,&quot;itemData&quot;:{&quot;type&quot;:&quot;article-journal&quot;,&quot;id&quot;:&quot;58b0639d-cbe2-3774-bc38-9cbfbf5963c1&quot;,&quot;title&quot;:&quot;hermoelectric properties of half-Heusler high-entropy Ti2NiCoSn1-xSb1+ x (x= 0.5, 1) alloys with VEC&gt; 18&quot;,&quot;author&quot;:[{&quot;family&quot;:&quot;Karati&quot;,&quot;given&quot;:&quot;Anirudha&quot;,&quot;parse-names&quot;:false,&quot;dropping-particle&quot;:&quot;&quot;,&quot;non-dropping-particle&quot;:&quot;&quot;}],&quot;container-title&quot;:&quot;Scripta Materialia&quot;,&quot;container-title-short&quot;:&quot;Scr Mater&quot;,&quot;issued&quot;:{&quot;date-parts&quot;:[[2020]]},&quot;page&quot;:&quot;375-380&quot;,&quot;volume&quot;:&quot;186&quot;},&quot;isTemporary&quot;:false}]},{&quot;citationID&quot;:&quot;MENDELEY_CITATION_d79c91ff-3cde-4606-a7e4-aa95f46d249e&quot;,&quot;properties&quot;:{&quot;noteIndex&quot;:0},&quot;isEdited&quot;:false,&quot;manualOverride&quot;:{&quot;isManuallyOverridden&quot;:false,&quot;citeprocText&quot;:&quot;[13]&quot;,&quot;manualOverrideText&quot;:&quot;&quot;},&quot;citationTag&quot;:&quot;MENDELEY_CITATION_v3_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&quot;,&quot;citationItems&quot;:[{&quot;id&quot;:&quot;39aa9d76-981b-3a34-b3e7-e1c3ee54ab8c&quot;,&quot;itemData&quot;:{&quot;type&quot;:&quot;article-journal&quot;,&quot;id&quot;:&quot;39aa9d76-981b-3a34-b3e7-e1c3ee54ab8c&quot;,&quot;title&quot;:&quot;Thermoelectric and mechanical performance of NiTiAl Heusler compound&quot;,&quot;author&quot;:[{&quot;family&quot;:&quot;Ojha&quot;,&quot;given&quot;:&quot;Abhigyan&quot;,&quot;parse-names&quot;:false,&quot;dropping-particle&quot;:&quot;&quot;,&quot;non-dropping-particle&quot;:&quot;&quot;}],&quot;container-title&quot;:&quot;Vacuum&quot;,&quot;container-title-short&quot;:&quot;Vacuum&quot;,&quot;issued&quot;:{&quot;date-parts&quot;:[[2024]]},&quot;page&quot;:&quot;112772&quot;,&quot;volume&quot;:&quot;219&quot;},&quot;isTemporary&quot;:false}]},{&quot;citationID&quot;:&quot;MENDELEY_CITATION_7a3ed87f-b93d-45b9-9dad-b925a11e631f&quot;,&quot;properties&quot;:{&quot;noteIndex&quot;:0},&quot;isEdited&quot;:false,&quot;manualOverride&quot;:{&quot;isManuallyOverridden&quot;:false,&quot;citeprocText&quot;:&quot;[14]&quot;,&quot;manualOverrideText&quot;:&quot;&quot;},&quot;citationTag&quot;:&quot;MENDELEY_CITATION_v3_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&quot;,&quot;citationItems&quot;:[{&quot;id&quot;:&quot;e1fbeca3-3bc0-3337-9dc5-917e8a4c5dbc&quot;,&quot;itemData&quot;:{&quot;type&quot;:&quot;article-journal&quot;,&quot;id&quot;:&quot;e1fbeca3-3bc0-3337-9dc5-917e8a4c5dbc&quot;,&quot;title&quot;:&quot;Electronic, optical, elastic, and thermal properties of the half-Heusler-derived Ti2FeNiSb2: a DFT study.&quot;,&quot;author&quot;:[{&quot;family&quot;:&quot;Chen&quot;,&quot;given&quot;:&quot;S. B., Guo, S. D., Lv, B., &amp; Ang, Y. S.&quot;,&quot;parse-names&quot;:false,&quot;dropping-particle&quot;:&quot;&quot;,&quot;non-dropping-particle&quot;:&quot;&quot;}],&quot;container-title&quot;:&quot;Physica B: Condensed Matter&quot;,&quot;container-title-short&quot;:&quot;Physica B Condens Matter&quot;,&quot;issued&quot;:{&quot;date-parts&quot;:[[2024]]},&quot;page&quot;:&quot;416201&quot;,&quot;volume&quot;:&quot;689&quot;},&quot;isTemporary&quot;:false,&quot;suppress-author&quot;:false,&quot;composite&quot;:false,&quot;author-only&quot;:false}]},{&quot;citationID&quot;:&quot;MENDELEY_CITATION_e6959732-e339-4ff2-9448-3371475ebbe6&quot;,&quot;properties&quot;:{&quot;noteIndex&quot;:0},&quot;isEdited&quot;:false,&quot;manualOverride&quot;:{&quot;isManuallyOverridden&quot;:false,&quot;citeprocText&quot;:&quot;[15]&quot;,&quot;manualOverrideText&quot;:&quot;&quot;},&quot;citationTag&quot;:&quot;MENDELEY_CITATION_v3_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&quot;,&quot;citationItems&quot;:[{&quot;id&quot;:&quot;993d1b08-07e9-3809-9834-2bcb2ea78349&quot;,&quot;itemData&quot;:{&quot;type&quot;:&quot;article-journal&quot;,&quot;id&quot;:&quot;993d1b08-07e9-3809-9834-2bcb2ea78349&quot;,&quot;title&quot;:&quot;Structural, optoelectronic, thermodynamic and thermoelectric properties of double half Heusler (DHH) Ti2FeNiSb2 and Ti2Ni2InSb compounds: A TB-mBJ study&quot;,&quot;author&quot;:[{&quot;family&quot;:&quot;Bouhadjer&quot;,&quot;given&quot;:&quot;K.&quot;,&quot;parse-names&quot;:false,&quot;dropping-particle&quot;:&quot;&quot;,&quot;non-dropping-particle&quot;:&quot;&quot;}],&quot;container-title&quot;:&quot;Chinese Journal of Physics&quot;,&quot;issued&quot;:{&quot;date-parts&quot;:[[2023]]},&quot;page&quot;:&quot;508-523&quot;,&quot;volume&quot;:&quot;85&quot;,&quot;container-title-short&quot;:&quot;&quot;},&quot;isTemporary&quot;:false}]},{&quot;citationID&quot;:&quot;MENDELEY_CITATION_aa7bbeb9-9ece-4d98-ba0d-7055cd107226&quot;,&quot;properties&quot;:{&quot;noteIndex&quot;:0},&quot;isEdited&quot;:false,&quot;manualOverride&quot;:{&quot;isManuallyOverridden&quot;:false,&quot;citeprocText&quot;:&quot;[16]&quot;,&quot;manualOverrideText&quot;:&quot;&quot;},&quot;citationTag&quot;:&quot;MENDELEY_CITATION_v3_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&quot;,&quot;citationItems&quot;:[{&quot;id&quot;:&quot;0982a832-d897-3639-9a36-486a1039e8a4&quot;,&quot;itemData&quot;:{&quot;type&quot;:&quot;article-journal&quot;,&quot;id&quot;:&quot;0982a832-d897-3639-9a36-486a1039e8a4&quot;,&quot;title&quot;:&quot;Theoretical investigation of the physical, mechanical, and thermal properties of Zr2XBiNi2 (X: Al, Ga) double half-Heusler alloys&quot;,&quot;author&quot;:[{&quot;family&quot;:&quot;Douinat O&quot;,&quot;given&quot;:&quot;&quot;,&quot;parse-names&quot;:false,&quot;dropping-particle&quot;:&quot;&quot;,&quot;non-dropping-particle&quot;:&quot;&quot;}],&quot;container-title&quot;:&quot;Journal of Materials Research&quot;,&quot;container-title-short&quot;:&quot;J Mater Res&quot;,&quot;issued&quot;:{&quot;date-parts&quot;:[[2023]]},&quot;page&quot;:&quot;4509-4521&quot;,&quot;issue&quot;:&quot;20&quot;,&quot;volume&quot;:&quot;38&quot;},&quot;isTemporary&quot;:false}]},{&quot;citationID&quot;:&quot;MENDELEY_CITATION_2f5c3841-65c6-429f-8a53-c9c5303ec56c&quot;,&quot;properties&quot;:{&quot;noteIndex&quot;:0},&quot;isEdited&quot;:false,&quot;manualOverride&quot;:{&quot;isManuallyOverridden&quot;:false,&quot;citeprocText&quot;:&quot;[17]&quot;,&quot;manualOverrideText&quot;:&quot;&quot;},&quot;citationTag&quot;:&quot;MENDELEY_CITATION_v3_eyJjaXRhdGlvbklEIjoiTUVOREVMRVlfQ0lUQVRJT05fMmY1YzM4NDEtNjVjNi00MjlmLThhNTMtYzljNTMwM2VjNTZj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V9XX0=&quot;,&quot;citationItems&quot;:[{&quot;id&quot;:&quot;c6d9accb-4f11-3d77-9359-8300d0971009&quot;,&quot;itemData&quot;:{&quot;type&quot;:&quot;article-journal&quot;,&quot;id&quot;:&quot;c6d9accb-4f11-3d77-9359-8300d0971009&quot;,&quot;title&quot;:&quot;Introduction to the Theory of Ferromagnetism&quot;,&quot;author&quot;:[{&quot;family&quot;:&quot;Aharoni&quot;,&quot;given&quot;:&quot;Amikam&quot;,&quot;parse-names&quot;:false,&quot;dropping-particle&quot;:&quot;&quot;,&quot;non-dropping-particle&quot;:&quot;&quot;}],&quot;container-title&quot;:&quot;Clarendon Press&quot;,&quot;issued&quot;:{&quot;date-parts&quot;:[[2000]]},&quot;volume&quot;:&quot;109&quot;,&quot;container-title-short&quot;:&quot;&quot;},&quot;isTemporary&quot;:false}]},{&quot;citationID&quot;:&quot;MENDELEY_CITATION_a33208ee-c3aa-4b48-a50e-490a8b6fb621&quot;,&quot;properties&quot;:{&quot;noteIndex&quot;:0},&quot;isEdited&quot;:false,&quot;manualOverride&quot;:{&quot;isManuallyOverridden&quot;:false,&quot;citeprocText&quot;:&quot;[17]&quot;,&quot;manualOverrideText&quot;:&quot;&quot;},&quot;citationTag&quot;:&quot;MENDELEY_CITATION_v3_eyJjaXRhdGlvbklEIjoiTUVOREVMRVlfQ0lUQVRJT05fYTMzMjA4ZWUtYzNhYS00YjQ4LWE1MGUtNDkwYThiNmZiNjIx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V9XX0=&quot;,&quot;citationItems&quot;:[{&quot;id&quot;:&quot;c6d9accb-4f11-3d77-9359-8300d0971009&quot;,&quot;itemData&quot;:{&quot;type&quot;:&quot;article-journal&quot;,&quot;id&quot;:&quot;c6d9accb-4f11-3d77-9359-8300d0971009&quot;,&quot;title&quot;:&quot;Introduction to the Theory of Ferromagnetism&quot;,&quot;author&quot;:[{&quot;family&quot;:&quot;Aharoni&quot;,&quot;given&quot;:&quot;Amikam&quot;,&quot;parse-names&quot;:false,&quot;dropping-particle&quot;:&quot;&quot;,&quot;non-dropping-particle&quot;:&quot;&quot;}],&quot;container-title&quot;:&quot;Clarendon Press&quot;,&quot;issued&quot;:{&quot;date-parts&quot;:[[2000]]},&quot;volume&quot;:&quot;109&quot;,&quot;container-title-short&quot;:&quot;&quot;},&quot;isTemporary&quot;:false}]},{&quot;citationID&quot;:&quot;MENDELEY_CITATION_7f16ff2c-6e4a-4fa4-861e-0f9ce83667bd&quot;,&quot;properties&quot;:{&quot;noteIndex&quot;:0},&quot;isEdited&quot;:false,&quot;manualOverride&quot;:{&quot;isManuallyOverridden&quot;:false,&quot;citeprocText&quot;:&quot;[17]&quot;,&quot;manualOverrideText&quot;:&quot;&quot;},&quot;citationTag&quot;:&quot;MENDELEY_CITATION_v3_eyJjaXRhdGlvbklEIjoiTUVOREVMRVlfQ0lUQVRJT05fN2YxNmZmMmMtNmU0YS00ZmE0LTg2MWUtMGY5Y2U4MzY2N2Jk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V9XX0=&quot;,&quot;citationItems&quot;:[{&quot;id&quot;:&quot;c6d9accb-4f11-3d77-9359-8300d0971009&quot;,&quot;itemData&quot;:{&quot;type&quot;:&quot;article-journal&quot;,&quot;id&quot;:&quot;c6d9accb-4f11-3d77-9359-8300d0971009&quot;,&quot;title&quot;:&quot;Introduction to the Theory of Ferromagnetism&quot;,&quot;author&quot;:[{&quot;family&quot;:&quot;Aharoni&quot;,&quot;given&quot;:&quot;Amikam&quot;,&quot;parse-names&quot;:false,&quot;dropping-particle&quot;:&quot;&quot;,&quot;non-dropping-particle&quot;:&quot;&quot;}],&quot;container-title&quot;:&quot;Clarendon Press&quot;,&quot;issued&quot;:{&quot;date-parts&quot;:[[2000]]},&quot;volume&quot;:&quot;109&quot;,&quot;container-title-short&quot;:&quot;&quot;},&quot;isTemporary&quot;:false}]},{&quot;citationID&quot;:&quot;MENDELEY_CITATION_0f3dbc15-bb7a-4555-986c-6e95c01827e2&quot;,&quot;properties&quot;:{&quot;noteIndex&quot;:0},&quot;isEdited&quot;:false,&quot;manualOverride&quot;:{&quot;isManuallyOverridden&quot;:false,&quot;citeprocText&quot;:&quot;[18]&quot;,&quot;manualOverrideText&quot;:&quot;&quot;},&quot;citationTag&quot;:&quot;MENDELEY_CITATION_v3_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&quot;,&quot;citationItems&quot;:[{&quot;id&quot;:&quot;a4e055d7-3912-3c69-a4f6-2060d87f02d5&quot;,&quot;itemData&quot;:{&quot;type&quot;:&quot;article-journal&quot;,&quot;id&quot;:&quot;a4e055d7-3912-3c69-a4f6-2060d87f02d5&quot;,&quot;title&quot;:&quot;Propriétés magnétiques des ferrites; ferrimagnétisme et antiferromagnétisme&quot;,&quot;author&quot;:[{&quot;family&quot;:&quot;Néel&quot;,&quot;given&quot;:&quot;Louis&quot;,&quot;parse-names&quot;:false,&quot;dropping-particle&quot;:&quot;&quot;,&quot;non-dropping-particle&quot;:&quot;&quot;}],&quot;container-title&quot;:&quot;Annales de physiqu&quot;,&quot;issued&quot;:{&quot;date-parts&quot;:[[1948]]},&quot;page&quot;:&quot;136-198&quot;,&quot;issue&quot;:&quot;3&quot;,&quot;volume&quot;:&quot;12&quot;,&quot;container-title-short&quot;:&quot;&quot;},&quot;isTemporary&quot;:false}]},{&quot;citationID&quot;:&quot;MENDELEY_CITATION_cac7ca21-c50b-4ba3-9181-a03c9608a6bc&quot;,&quot;properties&quot;:{&quot;noteIndex&quot;:0},&quot;isEdited&quot;:false,&quot;manualOverride&quot;:{&quot;isManuallyOverridden&quot;:false,&quot;citeprocText&quot;:&quot;[17]&quot;,&quot;manualOverrideText&quot;:&quot;&quot;},&quot;citationTag&quot;:&quot;MENDELEY_CITATION_v3_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&quot;,&quot;citationItems&quot;:[{&quot;id&quot;:&quot;c6d9accb-4f11-3d77-9359-8300d0971009&quot;,&quot;itemData&quot;:{&quot;type&quot;:&quot;article-journal&quot;,&quot;id&quot;:&quot;c6d9accb-4f11-3d77-9359-8300d0971009&quot;,&quot;title&quot;:&quot;Introduction to the Theory of Ferromagnetism&quot;,&quot;author&quot;:[{&quot;family&quot;:&quot;Aharoni&quot;,&quot;given&quot;:&quot;Amikam&quot;,&quot;parse-names&quot;:false,&quot;dropping-particle&quot;:&quot;&quot;,&quot;non-dropping-particle&quot;:&quot;&quot;}],&quot;container-title&quot;:&quot;Clarendon Press&quot;,&quot;issued&quot;:{&quot;date-parts&quot;:[[2000]]},&quot;volume&quot;:&quot;109&quot;,&quot;container-title-short&quot;:&quot;&quot;},&quot;isTemporary&quot;:false,&quot;suppress-author&quot;:false,&quot;composite&quot;:false,&quot;author-only&quot;:false}]},{&quot;citationID&quot;:&quot;MENDELEY_CITATION_7fb7160e-930c-48fd-9d35-194d079ed4a4&quot;,&quot;properties&quot;:{&quot;noteIndex&quot;:0},&quot;isEdited&quot;:false,&quot;manualOverride&quot;:{&quot;isManuallyOverridden&quot;:false,&quot;citeprocText&quot;:&quot;[19]&quot;,&quot;manualOverrideText&quot;:&quot;&quot;},&quot;citationTag&quot;:&quot;MENDELEY_CITATION_v3_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&quot;,&quot;citationItems&quot;:[{&quot;id&quot;:&quot;b9cab0ff-8e07-3b36-ad1e-54a3b080d2ce&quot;,&quot;itemData&quot;:{&quot;type&quot;:&quot;article-journal&quot;,&quot;id&quot;:&quot;b9cab0ff-8e07-3b36-ad1e-54a3b080d2ce&quot;,&quot;title&quot;:&quot;Antiferromagnetic half-metals, gapless half-metals, and spin gapless semiconductors: The D03-type Heusler alloys&quot;,&quot;author&quot;:[{&quot;family&quot;:&quot;Gao G. Y.&quot;,&quot;given&quot;:&quot;Yao K. L.&quot;,&quot;parse-names&quot;:false,&quot;dropping-particle&quot;:&quot;&quot;,&quot;non-dropping-particle&quot;:&quot;&quot;}],&quot;container-title&quot;:&quot;Applied Physics Letters&quot;,&quot;container-title-short&quot;:&quot;Appl Phys Lett&quot;,&quot;issued&quot;:{&quot;date-parts&quot;:[[201]]},&quot;issue&quot;:&quot;23&quot;,&quot;volume&quot;:&quot;103&quot;},&quot;isTemporary&quot;:false}]},{&quot;citationID&quot;:&quot;MENDELEY_CITATION_cd0384fc-8f60-41fd-a2f3-52a99fb64944&quot;,&quot;properties&quot;:{&quot;noteIndex&quot;:0},&quot;isEdited&quot;:false,&quot;manualOverride&quot;:{&quot;isManuallyOverridden&quot;:false,&quot;citeprocText&quot;:&quot;[20]&quot;,&quot;manualOverrideText&quot;:&quot;&quot;},&quot;citationTag&quot;:&quot;MENDELEY_CITATION_v3_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&quot;,&quot;citationItems&quot;:[{&quot;id&quot;:&quot;014d9a5d-6a7d-34ff-8357-ecde19a101ab&quot;,&quot;itemData&quot;:{&quot;type&quot;:&quot;article-journal&quot;,&quot;id&quot;:&quot;014d9a5d-6a7d-34ff-8357-ecde19a101ab&quot;,&quot;title&quot;:&quot;Half-metallicity and Slater-Pauling behavior in the ferromagnetic Heusler alloys &quot;,&quot;author&quot;:[{&quot;family&quot;:&quot;Galanakis I.&quot;,&quot;given&quot;:&quot;H. Dederichs P.&quot;,&quot;parse-names&quot;:false,&quot;dropping-particle&quot;:&quot;&quot;,&quot;non-dropping-particle&quot;:&quot;&quot;}],&quot;container-title&quot;:&quot;Half-metallic alloys: fundamentals and applications&quot;,&quot;issued&quot;:{&quot;date-parts&quot;:[[2006]]},&quot;page&quot;:&quot;1-39&quot;,&quot;container-title-short&quot;:&quot;&quot;},&quot;isTemporary&quot;:false}]},{&quot;citationID&quot;:&quot;MENDELEY_CITATION_e74fa501-ffd5-41aa-87c1-55370d3f0db2&quot;,&quot;properties&quot;:{&quot;noteIndex&quot;:0},&quot;isEdited&quot;:false,&quot;manualOverride&quot;:{&quot;isManuallyOverridden&quot;:false,&quot;citeprocText&quot;:&quot;[21]&quot;,&quot;manualOverrideText&quot;:&quot;&quot;},&quot;citationTag&quot;:&quot;MENDELEY_CITATION_v3_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&quot;,&quot;citationItems&quot;:[{&quot;id&quot;:&quot;059d8de4-8044-3367-b6f2-9a2288bdbdcf&quot;,&quot;itemData&quot;:{&quot;type&quot;:&quot;article-journal&quot;,&quot;id&quot;:&quot;059d8de4-8044-3367-b6f2-9a2288bdbdcf&quot;,&quot;title&quot;:&quot;New class of materials: half-metallic ferromagnets&quot;,&quot;author&quot;:[{&quot;family&quot;:&quot;Groot R. A.&quot;,&quot;given&quot;:&quot;&quot;,&quot;parse-names&quot;:false,&quot;dropping-particle&quot;:&quot;&quot;,&quot;non-dropping-particle&quot;:&quot;De&quot;}],&quot;container-title&quot;:&quot;Physical review letter&quot;,&quot;issued&quot;:{&quot;date-parts&quot;:[[1983]]},&quot;issue&quot;:&quot;25&quot;,&quot;volume&quot;:&quot;50&quot;,&quot;container-title-short&quot;:&quot;&quot;},&quot;isTemporary&quot;:false}]},{&quot;citationID&quot;:&quot;MENDELEY_CITATION_55def5ee-febb-4035-bb7f-0d6cb3522438&quot;,&quot;properties&quot;:{&quot;noteIndex&quot;:0},&quot;isEdited&quot;:false,&quot;manualOverride&quot;:{&quot;isManuallyOverridden&quot;:false,&quot;citeprocText&quot;:&quot;[22]&quot;,&quot;manualOverrideText&quot;:&quot;&quot;},&quot;citationTag&quot;:&quot;MENDELEY_CITATION_v3_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&quot;,&quot;citationItems&quot;:[{&quot;id&quot;:&quot;d333d7bd-c9c5-3daf-8b18-b4d451679b59&quot;,&quot;itemData&quot;:{&quot;type&quot;:&quot;article-journal&quot;,&quot;id&quot;:&quot;d333d7bd-c9c5-3daf-8b18-b4d451679b59&quot;,&quot;title&quot;:&quot;Origin and properties of the gap in the half-ferromagnetic Heusler alloys&quot;,&quot;author&quot;:[{&quot;family&quot;:&quot;Galanakis I.&quot;,&quot;given&quot;:&quot;Dederichs P. H.&quot;,&quot;parse-names&quot;:false,&quot;dropping-particle&quot;:&quot;&quot;,&quot;non-dropping-particle&quot;:&quot;&quot;}],&quot;container-title&quot;:&quot;Physical Review B&quot;,&quot;container-title-short&quot;:&quot;Phys Rev B&quot;,&quot;issued&quot;:{&quot;date-parts&quot;:[[2002]]},&quot;issue&quot;:&quot;13&quot;,&quot;volume&quot;:&quot;66&quot;},&quot;isTemporary&quot;:false}]},{&quot;citationID&quot;:&quot;MENDELEY_CITATION_56c2f96a-2783-4f19-a8f3-98856404c7ca&quot;,&quot;properties&quot;:{&quot;noteIndex&quot;:0},&quot;isEdited&quot;:false,&quot;manualOverride&quot;:{&quot;isManuallyOverridden&quot;:false,&quot;citeprocText&quot;:&quot;[23]&quot;,&quot;manualOverrideText&quot;:&quot;&quot;},&quot;citationTag&quot;:&quot;MENDELEY_CITATION_v3_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&quot;,&quot;citationItems&quot;:[{&quot;id&quot;:&quot;e8550cb3-7e2f-338d-bfe7-9e55d8edf68d&quot;,&quot;itemData&quot;:{&quot;type&quot;:&quot;article-journal&quot;,&quot;id&quot;:&quot;e8550cb3-7e2f-338d-bfe7-9e55d8edf68d&quot;,&quot;title&quot;:&quot;Orbital magnetism in the half-metallic Heusler alloys&quot;,&quot;author&quot;:[{&quot;family&quot;:&quot;Galanakis I.&quot;,&quot;given&quot;:&quot;&quot;,&quot;parse-names&quot;:false,&quot;dropping-particle&quot;:&quot;&quot;,&quot;non-dropping-particle&quot;:&quot;&quot;}],&quot;container-title&quot;:&quot;Phys Rev B&quot;,&quot;issued&quot;:{&quot;date-parts&quot;:[[2005]]},&quot;volume&quot;:&quot;71&quot;,&quot;container-title-short&quot;:&quot;&quot;},&quot;isTemporary&quot;:false,&quot;suppress-author&quot;:false,&quot;composite&quot;:false,&quot;author-only&quot;:false}]},{&quot;citationID&quot;:&quot;MENDELEY_CITATION_3182f1c2-53d3-4de9-9b1e-7b4bcf007776&quot;,&quot;properties&quot;:{&quot;noteIndex&quot;:0},&quot;isEdited&quot;:false,&quot;manualOverride&quot;:{&quot;isManuallyOverridden&quot;:false,&quot;citeprocText&quot;:&quot;[24]&quot;,&quot;manualOverrideText&quot;:&quot;&quot;},&quot;citationTag&quot;:&quot;MENDELEY_CITATION_v3_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&quot;,&quot;citationItems&quot;:[{&quot;id&quot;:&quot;bc487d2e-7281-3def-898e-cf640c970e01&quot;,&quot;itemData&quot;:{&quot;type&quot;:&quot;article-journal&quot;,&quot;id&quot;:&quot;bc487d2e-7281-3def-898e-cf640c970e01&quot;,&quot;title&quot;:&quot;Electronic structure and Slater-Pauling behaviour in half-metallic Heusler alloys calculated from first principles.&quot;,&quot;author&quot;:[{&quot;family&quot;:&quot;Galanakis I&quot;,&quot;given&quot;:&quot;Mavropoulos P, Dederichs PH&quot;,&quot;parse-names&quot;:false,&quot;dropping-particle&quot;:&quot;&quot;,&quot;non-dropping-particle&quot;:&quot;&quot;}],&quot;container-title&quot;:&quot;J Phys D Appl Phys&quot;,&quot;issued&quot;:{&quot;date-parts&quot;:[[2006]]},&quot;container-title-short&quot;:&quot;&quot;},&quot;isTemporary&quot;:false,&quot;suppress-author&quot;:false,&quot;composite&quot;:false,&quot;author-only&quot;:false}]},{&quot;citationID&quot;:&quot;MENDELEY_CITATION_b7b40ccf-e7d0-486b-b1f3-d702c530441d&quot;,&quot;properties&quot;:{&quot;noteIndex&quot;:0},&quot;isEdited&quot;:false,&quot;manualOverride&quot;:{&quot;isManuallyOverridden&quot;:false,&quot;citeprocText&quot;:&quot;[25]&quot;,&quot;manualOverrideText&quot;:&quot;&quot;},&quot;citationTag&quot;:&quot;MENDELEY_CITATION_v3_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&quot;,&quot;citationItems&quot;:[{&quot;id&quot;:&quot;7b1e8eff-7bb6-3419-88da-77b0c095002c&quot;,&quot;itemData&quot;:{&quot;type&quot;:&quot;article-journal&quot;,&quot;id&quot;:&quot;7b1e8eff-7bb6-3419-88da-77b0c095002c&quot;,&quot;title&quot;:&quot;Stabilizingandincreasingthemagneticmomentofhalf-metals:TheroleofLiinhalf- Heusler LiMnZ(Z=N, P, Si).&quot;,&quot;author&quot;:[{&quot;family&quot;:&quot;DamewoodL&quot;,&quot;given&quot;:&quot;BusemeyerB, ShaughnessyM, FongCY, YangLH, FelserC.&quot;,&quot;parse-names&quot;:false,&quot;dropping-particle&quot;:&quot;&quot;,&quot;non-dropping-particle&quot;:&quot;&quot;}],&quot;container-title&quot;:&quot;Phys Rev B&quot;,&quot;issued&quot;:{&quot;date-parts&quot;:[[2015]]},&quot;volume&quot;:&quot;91&quot;,&quot;container-title-short&quot;:&quot;&quot;},&quot;isTemporary&quot;:false,&quot;suppress-author&quot;:false,&quot;composite&quot;:false,&quot;author-only&quot;:false}]},{&quot;citationID&quot;:&quot;MENDELEY_CITATION_b3b826b8-587f-4843-8176-bcba1f9c06a1&quot;,&quot;properties&quot;:{&quot;noteIndex&quot;:0},&quot;isEdited&quot;:false,&quot;manualOverride&quot;:{&quot;isManuallyOverridden&quot;:false,&quot;citeprocText&quot;:&quot;[25]&quot;,&quot;manualOverrideText&quot;:&quot;&quot;},&quot;citationTag&quot;:&quot;MENDELEY_CITATION_v3_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&quot;,&quot;citationItems&quot;:[{&quot;id&quot;:&quot;7b1e8eff-7bb6-3419-88da-77b0c095002c&quot;,&quot;itemData&quot;:{&quot;type&quot;:&quot;article-journal&quot;,&quot;id&quot;:&quot;7b1e8eff-7bb6-3419-88da-77b0c095002c&quot;,&quot;title&quot;:&quot;Stabilizingandincreasingthemagneticmomentofhalf-metals:TheroleofLiinhalf- Heusler LiMnZ(Z=N, P, Si).&quot;,&quot;author&quot;:[{&quot;family&quot;:&quot;DamewoodL&quot;,&quot;given&quot;:&quot;BusemeyerB, ShaughnessyM, FongCY, YangLH, FelserC.&quot;,&quot;parse-names&quot;:false,&quot;dropping-particle&quot;:&quot;&quot;,&quot;non-dropping-particle&quot;:&quot;&quot;}],&quot;container-title&quot;:&quot;Phys Rev B&quot;,&quot;issued&quot;:{&quot;date-parts&quot;:[[2015]]},&quot;volume&quot;:&quot;91&quot;,&quot;container-title-short&quot;:&quot;&quot;},&quot;isTemporary&quot;:false,&quot;suppress-author&quot;:false,&quot;composite&quot;:false,&quot;author-only&quot;:false}]},{&quot;citationID&quot;:&quot;MENDELEY_CITATION_cf33e518-7610-4636-ac96-dfffe79f7a9d&quot;,&quot;properties&quot;:{&quot;noteIndex&quot;:0},&quot;isEdited&quot;:false,&quot;manualOverride&quot;:{&quot;isManuallyOverridden&quot;:false,&quot;citeprocText&quot;:&quot;[26]&quot;,&quot;manualOverrideText&quot;:&quot;&quot;},&quot;citationTag&quot;:&quot;MENDELEY_CITATION_v3_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&quot;,&quot;citationItems&quot;:[{&quot;id&quot;:&quot;64f03e0e-effd-3e84-b0e5-03e719bfd758&quot;,&quot;itemData&quot;:{&quot;type&quot;:&quot;article-journal&quot;,&quot;id&quot;:&quot;64f03e0e-effd-3e84-b0e5-03e719bfd758&quot;,&quot;title&quot;:&quot;SearchforHalf-MetallicCompoundsinCo2MnZ(Z=IIIb,IVb,VbElement).&quot;,&quot;author&quot;:[{&quot;family&quot;:&quot;IshidaS&quot;,&quot;given&quot;:&quot;FujiiS, KashiwagiS, AsanoS.&quot;,&quot;parse-names&quot;:false,&quot;dropping-particle&quot;:&quot;&quot;,&quot;non-dropping-particle&quot;:&quot;&quot;}],&quot;container-title&quot;:&quot;JPhys Soc Japan&quot;,&quot;issued&quot;:{&quot;date-parts&quot;:[[1995]]},&quot;container-title-short&quot;:&quot;&quot;},&quot;isTemporary&quot;:false}]},{&quot;citationID&quot;:&quot;MENDELEY_CITATION_dfcd4421-bf06-4597-a9fd-a2b8a2e8adbf&quot;,&quot;properties&quot;:{&quot;noteIndex&quot;:0},&quot;isEdited&quot;:false,&quot;manualOverride&quot;:{&quot;isManuallyOverridden&quot;:false,&quot;citeprocText&quot;:&quot;[27], [28]&quot;,&quot;manualOverrideText&quot;:&quot;&quot;},&quot;citationTag&quot;:&quot;MENDELEY_CITATION_v3_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&quot;,&quot;citationItems&quot;:[{&quot;id&quot;:&quot;a7b3a5f5-3a94-30f6-b3d2-e836275faf58&quot;,&quot;itemData&quot;:{&quot;type&quot;:&quot;article-journal&quot;,&quot;id&quot;:&quot;a7b3a5f5-3a94-30f6-b3d2-e836275faf58&quot;,&quot;title&quot;:&quot;Hyperfine fields and electronic structures of the heusler alloys Co2MnX (X= Al, Ga, Si, Ge, Sn)&quot;,&quot;author&quot;:[{&quot;family&quot;:&quot;Fujii S.&quot;,&quot;given&quot;:&quot;&quot;,&quot;parse-names&quot;:false,&quot;dropping-particle&quot;:&quot;&quot;,&quot;non-dropping-particle&quot;:&quot;&quot;}],&quot;container-title&quot;:&quot;Journal of Physics: Condensed Matter&quot;,&quot;issued&quot;:{&quot;date-parts&quot;:[[1990]]},&quot;page&quot;:&quot;8583&quot;,&quot;issue&quot;:&quot;43&quot;,&quot;volume&quot;:&quot;2&quot;,&quot;container-title-short&quot;:&quot;&quot;},&quot;isTemporary&quot;:false},{&quot;id&quot;:&quot;7a8d5d09-9ba5-36fd-9864-02ddfcff8a7d&quot;,&quot;itemData&quot;:{&quot;type&quot;:&quot;article-journal&quot;,&quot;id&quot;:&quot;7a8d5d09-9ba5-36fd-9864-02ddfcff8a7d&quot;,&quot;title&quot;:&quot;A half-metallic band structure and Fe2MnZ (Z= Al, Si, P)&quot;,&quot;author&quot;:[{&quot;family&quot;:&quot;Fujii S.&quot;,&quot;given&quot;:&quot;Ishida S., Asano S.&quot;,&quot;parse-names&quot;:false,&quot;dropping-particle&quot;:&quot;&quot;,&quot;non-dropping-particle&quot;:&quot;&quot;}],&quot;container-title&quot;:&quot;Journal of the Physical Society of Japan&quot;,&quot;container-title-short&quot;:&quot;J Physical Soc Japan&quot;,&quot;issued&quot;:{&quot;date-parts&quot;:[[1995]]},&quot;page&quot;:&quot;185-191&quot;,&quot;issue&quot;:&quot;1&quot;,&quot;volume&quot;:&quot;64&quot;},&quot;isTemporary&quot;:false}]},{&quot;citationID&quot;:&quot;MENDELEY_CITATION_3fa00d08-6bb3-4b82-868e-eb7d165c415a&quot;,&quot;properties&quot;:{&quot;noteIndex&quot;:0},&quot;isEdited&quot;:false,&quot;manualOverride&quot;:{&quot;isManuallyOverridden&quot;:false,&quot;citeprocText&quot;:&quot;[29]&quot;,&quot;manualOverrideText&quot;:&quot;&quot;},&quot;citationTag&quot;:&quot;MENDELEY_CITATION_v3_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&quot;,&quot;citationItems&quot;:[{&quot;id&quot;:&quot;3256676d-645a-3afe-a678-e5b505f9b2e0&quot;,&quot;itemData&quot;:{&quot;type&quot;:&quot;article-journal&quot;,&quot;id&quot;:&quot;3256676d-645a-3afe-a678-e5b505f9b2e0&quot;,&quot;title&quot;:&quot;Slater-Pauling behavior and origin of the half-metallicity of the full-Heusler alloys &quot;,&quot;author&quot;:[{&quot;family&quot;:&quot;Galanakis I.&quot;,&quot;given&quot;:&quot;Dederichs P. H., Papanikolaou N.&quot;,&quot;parse-names&quot;:false,&quot;dropping-particle&quot;:&quot;&quot;,&quot;non-dropping-particle&quot;:&quot;&quot;}],&quot;container-title&quot;:&quot;Physical Review B&quot;,&quot;container-title-short&quot;:&quot;Phys Rev B&quot;,&quot;issued&quot;:{&quot;date-parts&quot;:[[2002]]},&quot;page&quot;:&quot;174429&quot;,&quot;issue&quot;:&quot;17&quot;,&quot;volume&quot;:&quot;66&quot;},&quot;isTemporary&quot;:false,&quot;suppress-author&quot;:false,&quot;composite&quot;:false,&quot;author-only&quot;:false}]},{&quot;citationID&quot;:&quot;MENDELEY_CITATION_d21db569-ac54-47b0-829b-1095445c7cd8&quot;,&quot;properties&quot;:{&quot;noteIndex&quot;:0},&quot;isEdited&quot;:false,&quot;manualOverride&quot;:{&quot;isManuallyOverridden&quot;:false,&quot;citeprocText&quot;:&quot;[30]&quot;,&quot;manualOverrideText&quot;:&quot;&quot;},&quot;citationTag&quot;:&quot;MENDELEY_CITATION_v3_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&quot;,&quot;citationItems&quot;:[{&quot;id&quot;:&quot;456ef620-60bf-3dbe-9518-d9a2906247aa&quot;,&quot;itemData&quot;:{&quot;type&quot;:&quot;article-journal&quot;,&quot;id&quot;:&quot;456ef620-60bf-3dbe-9518-d9a2906247aa&quot;,&quot;title&quot;:&quot;Electronic structure and Slater–Pauling behaviour in half-metallic Heusler alloys calculated from first principles&quot;,&quot;author&quot;:[{&quot;family&quot;:&quot;Galanakis I.&quot;,&quot;given&quot;:&quot;Mavropoulos P., Dederichs P. H.&quot;,&quot;parse-names&quot;:false,&quot;dropping-particle&quot;:&quot;&quot;,&quot;non-dropping-particle&quot;:&quot;&quot;}],&quot;container-title&quot;:&quot;Journal of Physics D: Applied Physics.&quot;,&quot;container-title-short&quot;:&quot;J Phys D Appl Phys&quot;,&quot;issued&quot;:{&quot;date-parts&quot;:[[2006]]},&quot;page&quot;:&quot;765&quot;,&quot;issue&quot;:&quot;5&quot;,&quot;volume&quot;:&quot;39&quot;},&quot;isTemporary&quot;:false,&quot;suppress-author&quot;:false,&quot;composite&quot;:false,&quot;author-only&quot;:false}]},{&quot;citationID&quot;:&quot;MENDELEY_CITATION_95e600d7-1a50-4b36-b143-28ffd5b17763&quot;,&quot;properties&quot;:{&quot;noteIndex&quot;:0},&quot;isEdited&quot;:false,&quot;manualOverride&quot;:{&quot;isManuallyOverridden&quot;:false,&quot;citeprocText&quot;:&quot;[29]&quot;,&quot;manualOverrideText&quot;:&quot;&quot;},&quot;citationTag&quot;:&quot;MENDELEY_CITATION_v3_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&quot;,&quot;citationItems&quot;:[{&quot;id&quot;:&quot;3256676d-645a-3afe-a678-e5b505f9b2e0&quot;,&quot;itemData&quot;:{&quot;type&quot;:&quot;article-journal&quot;,&quot;id&quot;:&quot;3256676d-645a-3afe-a678-e5b505f9b2e0&quot;,&quot;title&quot;:&quot;Slater-Pauling behavior and origin of the half-metallicity of the full-Heusler alloys &quot;,&quot;author&quot;:[{&quot;family&quot;:&quot;Galanakis I.&quot;,&quot;given&quot;:&quot;Dederichs P. H., Papanikolaou N.&quot;,&quot;parse-names&quot;:false,&quot;dropping-particle&quot;:&quot;&quot;,&quot;non-dropping-particle&quot;:&quot;&quot;}],&quot;container-title&quot;:&quot;Physical Review B&quot;,&quot;container-title-short&quot;:&quot;Phys Rev B&quot;,&quot;issued&quot;:{&quot;date-parts&quot;:[[2002]]},&quot;page&quot;:&quot;174429&quot;,&quot;issue&quot;:&quot;17&quot;,&quot;volume&quot;:&quot;66&quot;},&quot;isTemporary&quot;:false,&quot;suppress-author&quot;:false,&quot;composite&quot;:false,&quot;author-only&quot;:false}]},{&quot;citationID&quot;:&quot;MENDELEY_CITATION_20d1cfc7-eaaa-4ab5-b77d-a0476b99c326&quot;,&quot;properties&quot;:{&quot;noteIndex&quot;:0},&quot;isEdited&quot;:false,&quot;manualOverride&quot;:{&quot;isManuallyOverridden&quot;:false,&quot;citeprocText&quot;:&quot;[29]&quot;,&quot;manualOverrideText&quot;:&quot;&quot;},&quot;citationTag&quot;:&quot;MENDELEY_CITATION_v3_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&quot;,&quot;citationItems&quot;:[{&quot;id&quot;:&quot;3256676d-645a-3afe-a678-e5b505f9b2e0&quot;,&quot;itemData&quot;:{&quot;type&quot;:&quot;article-journal&quot;,&quot;id&quot;:&quot;3256676d-645a-3afe-a678-e5b505f9b2e0&quot;,&quot;title&quot;:&quot;Slater-Pauling behavior and origin of the half-metallicity of the full-Heusler alloys &quot;,&quot;author&quot;:[{&quot;family&quot;:&quot;Galanakis I.&quot;,&quot;given&quot;:&quot;Dederichs P. H., Papanikolaou N.&quot;,&quot;parse-names&quot;:false,&quot;dropping-particle&quot;:&quot;&quot;,&quot;non-dropping-particle&quot;:&quot;&quot;}],&quot;container-title&quot;:&quot;Physical Review B&quot;,&quot;container-title-short&quot;:&quot;Phys Rev B&quot;,&quot;issued&quot;:{&quot;date-parts&quot;:[[2002]]},&quot;page&quot;:&quot;174429&quot;,&quot;issue&quot;:&quot;17&quot;,&quot;volume&quot;:&quot;66&quot;},&quot;isTemporary&quot;:false,&quot;suppress-author&quot;:false,&quot;composite&quot;:false,&quot;author-only&quot;:false}]},{&quot;citationID&quot;:&quot;MENDELEY_CITATION_84aa23ff-9033-449f-a1e9-434d32964ad9&quot;,&quot;properties&quot;:{&quot;noteIndex&quot;:0},&quot;isEdited&quot;:false,&quot;manualOverride&quot;:{&quot;isManuallyOverridden&quot;:false,&quot;citeprocText&quot;:&quot;[31]&quot;,&quot;manualOverrideText&quot;:&quot;&quot;},&quot;citationTag&quot;:&quot;MENDELEY_CITATION_v3_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&quot;,&quot;citationItems&quot;:[{&quot;id&quot;:&quot;d1b5f120-5f58-3250-b450-1454eca132c1&quot;,&quot;itemData&quot;:{&quot;type&quot;:&quot;article-journal&quot;,&quot;id&quot;:&quot;d1b5f120-5f58-3250-b450-1454eca132c1&quot;,&quot;title&quot;:&quot;Half-metallicity of the inverse heusler alloy Mn2CoAl (0 0 1) surface: A first-principles study&quot;,&quot;author&quot;:[{&quot;family&quot;:&quot;Li J.&quot;,&quot;given&quot;:&quot;Jin Y.&quot;,&quot;parse-names&quot;:false,&quot;dropping-particle&quot;:&quot;&quot;,&quot;non-dropping-particle&quot;:&quot;&quot;}],&quot;container-title&quot;:&quot;Applied surface science&quot;,&quot;container-title-short&quot;:&quot;Appl Surf Sci&quot;,&quot;issued&quot;:{&quot;date-parts&quot;:[[2013]]},&quot;page&quot;:&quot;876&quot;,&quot;volume&quot;:&quot;283&quot;},&quot;isTemporary&quot;:false,&quot;suppress-author&quot;:false,&quot;composite&quot;:false,&quot;author-only&quot;:false}]},{&quot;citationID&quot;:&quot;MENDELEY_CITATION_884340cd-0a74-4e77-89d3-7e3b7a83e9f8&quot;,&quot;properties&quot;:{&quot;noteIndex&quot;:0},&quot;isEdited&quot;:false,&quot;manualOverride&quot;:{&quot;isManuallyOverridden&quot;:false,&quot;citeprocText&quot;:&quot;[32]&quot;,&quot;manualOverrideText&quot;:&quot;&quot;},&quot;citationTag&quot;:&quot;MENDELEY_CITATION_v3_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&quot;,&quot;citationItems&quot;:[{&quot;id&quot;:&quot;24e54016-2c24-31e7-a7f5-7e46b2eb7d52&quot;,&quot;itemData&quot;:{&quot;type&quot;:&quot;article-journal&quot;,&quot;id&quot;:&quot;24e54016-2c24-31e7-a7f5-7e46b2eb7d52&quot;,&quot;title&quot;:&quot;Robust half-metallic properties in inverse Heusler alloys composed of 4d transition metal elements: Zr2RhZ (Z= Al, Ga, In)&quot;,&quot;author&quot;:[{&quot;family&quot;:&quot;Wang X. T.&quot;,&quot;given&quot;:&quot;&quot;,&quot;parse-names&quot;:false,&quot;dropping-particle&quot;:&quot;&quot;,&quot;non-dropping-particle&quot;:&quot;&quot;}],&quot;container-title&quot;:&quot;Journal of Magnetism and Magnetic Materials.&quot;,&quot;container-title-short&quot;:&quot;J Magn Magn Mater&quot;,&quot;issued&quot;:{&quot;date-parts&quot;:[[2016]]},&quot;page&quot;:&quot;190-195&quot;,&quot;volume&quot;:&quot;402&quot;},&quot;isTemporary&quot;:false}]},{&quot;citationID&quot;:&quot;MENDELEY_CITATION_55e566a9-26b6-4b0d-bf09-88c0c06e72cb&quot;,&quot;properties&quot;:{&quot;noteIndex&quot;:0},&quot;isEdited&quot;:false,&quot;manualOverride&quot;:{&quot;isManuallyOverridden&quot;:false,&quot;citeprocText&quot;:&quot;[33]&quot;,&quot;manualOverrideText&quot;:&quot;&quot;},&quot;citationTag&quot;:&quot;MENDELEY_CITATION_v3_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&quot;,&quot;citationItems&quot;:[{&quot;id&quot;:&quot;65fdfa46-6a41-33a3-bc02-48cdb44762d2&quot;,&quot;itemData&quot;:{&quot;type&quot;:&quot;article-journal&quot;,&quot;id&quot;:&quot;65fdfa46-6a41-33a3-bc02-48cdb44762d2&quot;,&quot;title&quot;:&quot;Half-metallicity in the inverse Heusler compounds Sc2MnZ (Z= C, Si, Ge, and Sn)&quot;,&quot;author&quot;:[{&quot;family&quot;:&quot;Ahmadian F.&quot;,&quot;given&quot;:&quot;Salary A.&quot;,&quot;parse-names&quot;:false,&quot;dropping-particle&quot;:&quot;&quot;,&quot;non-dropping-particle&quot;:&quot;&quot;}],&quot;container-title&quot;:&quot;Intermetallics&quot;,&quot;container-title-short&quot;:&quot;Intermetallics (Barking)&quot;,&quot;issued&quot;:{&quot;date-parts&quot;:[[2014]]},&quot;page&quot;:&quot;243-246&quot;,&quot;volume&quot;:&quot;46&quot;},&quot;isTemporary&quot;:false,&quot;suppress-author&quot;:false,&quot;composite&quot;:false,&quot;author-only&quot;:false}]},{&quot;citationID&quot;:&quot;MENDELEY_CITATION_cc9318c5-dd6a-44ba-9cfb-e7ea0a848b57&quot;,&quot;properties&quot;:{&quot;noteIndex&quot;:0},&quot;isEdited&quot;:false,&quot;manualOverride&quot;:{&quot;isManuallyOverridden&quot;:false,&quot;citeprocText&quot;:&quot;[34]&quot;,&quot;manualOverrideText&quot;:&quot;&quot;},&quot;citationTag&quot;:&quot;MENDELEY_CITATION_v3_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&quot;,&quot;citationItems&quot;:[{&quot;id&quot;:&quot;4a562bc2-f6dd-3927-acef-36ba1190ae64&quot;,&quot;itemData&quot;:{&quot;type&quot;:&quot;article-journal&quot;,&quot;id&quot;:&quot;4a562bc2-f6dd-3927-acef-36ba1190ae64&quot;,&quot;title&quot;:&quot;Generalized Slater-Pauling rule for the inverse Heusler compounds &quot;,&quot;author&quot;:[{&quot;family&quot;:&quot;Skaftouros S.&quot;,&quot;given&quot;:&quot;&quot;,&quot;parse-names&quot;:false,&quot;dropping-particle&quot;:&quot;&quot;,&quot;non-dropping-particle&quot;:&quot;&quot;}],&quot;container-title&quot;:&quot;Physical Review B Condensed Matter and Materials Physics.&quot;,&quot;container-title-short&quot;:&quot;Phys Rev B Condens Matter Mater Phys&quot;,&quot;issued&quot;:{&quot;date-parts&quot;:[[2013]]},&quot;page&quot;:&quot;024420&quot;,&quot;issue&quot;:&quot;2&quot;,&quot;volume&quot;:&quot;87&quot;},&quot;isTemporary&quot;:false,&quot;suppress-author&quot;:false,&quot;composite&quot;:false,&quot;author-only&quot;:false}]},{&quot;citationID&quot;:&quot;MENDELEY_CITATION_bb837dc2-821e-4315-8b5c-f705eb3876e5&quot;,&quot;properties&quot;:{&quot;noteIndex&quot;:0},&quot;isEdited&quot;:false,&quot;manualOverride&quot;:{&quot;isManuallyOverridden&quot;:false,&quot;citeprocText&quot;:&quot;[35]&quot;,&quot;manualOverrideText&quot;:&quot;&quot;},&quot;citationTag&quot;:&quot;MENDELEY_CITATION_v3_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&quot;,&quot;citationItems&quot;:[{&quot;id&quot;:&quot;28c5b0b8-d4dc-34de-974c-df294825bdc3&quot;,&quot;itemData&quot;:{&quot;type&quot;:&quot;article-journal&quot;,&quot;id&quot;:&quot;28c5b0b8-d4dc-34de-974c-df294825bdc3&quot;,&quot;title&quot;:&quot;New quarternary half metallic material CoFeMnSi &quot;,&quot;author&quot;:[{&quot;family&quot;:&quot;Dai X.&quot;,&quot;given&quot;:&quot;&quot;,&quot;parse-names&quot;:false,&quot;dropping-particle&quot;:&quot;&quot;,&quot;non-dropping-particle&quot;:&quot;&quot;}],&quot;container-title&quot;:&quot;Journal of Applied Physics&quot;,&quot;container-title-short&quot;:&quot;J Appl Phys&quot;,&quot;issued&quot;:{&quot;date-parts&quot;:[[2009]]},&quot;issue&quot;:&quot;7&quot;,&quot;volume&quot;:&quot;105&quot;},&quot;isTemporary&quot;:false,&quot;suppress-author&quot;:false,&quot;composite&quot;:false,&quot;author-only&quot;:false}]},{&quot;citationID&quot;:&quot;MENDELEY_CITATION_b1ab0549-391b-4743-b8df-d2049fb1ae97&quot;,&quot;properties&quot;:{&quot;noteIndex&quot;:0},&quot;isEdited&quot;:false,&quot;manualOverride&quot;:{&quot;isManuallyOverridden&quot;:false,&quot;citeprocText&quot;:&quot;[35]&quot;,&quot;manualOverrideText&quot;:&quot;&quot;},&quot;citationTag&quot;:&quot;MENDELEY_CITATION_v3_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&quot;,&quot;citationItems&quot;:[{&quot;id&quot;:&quot;28c5b0b8-d4dc-34de-974c-df294825bdc3&quot;,&quot;itemData&quot;:{&quot;type&quot;:&quot;article-journal&quot;,&quot;id&quot;:&quot;28c5b0b8-d4dc-34de-974c-df294825bdc3&quot;,&quot;title&quot;:&quot;New quarternary half metallic material CoFeMnSi &quot;,&quot;author&quot;:[{&quot;family&quot;:&quot;Dai X.&quot;,&quot;given&quot;:&quot;&quot;,&quot;parse-names&quot;:false,&quot;dropping-particle&quot;:&quot;&quot;,&quot;non-dropping-particle&quot;:&quot;&quot;}],&quot;container-title&quot;:&quot;Journal of Applied Physics&quot;,&quot;container-title-short&quot;:&quot;J Appl Phys&quot;,&quot;issued&quot;:{&quot;date-parts&quot;:[[2009]]},&quot;issue&quot;:&quot;7&quot;,&quot;volume&quot;:&quot;105&quot;},&quot;isTemporary&quot;:false,&quot;suppress-author&quot;:false,&quot;composite&quot;:false,&quot;author-only&quot;:false}]},{&quot;citationID&quot;:&quot;MENDELEY_CITATION_bf9f71ca-b5f3-492c-95ec-08c228b59013&quot;,&quot;properties&quot;:{&quot;noteIndex&quot;:0},&quot;isEdited&quot;:false,&quot;manualOverride&quot;:{&quot;isManuallyOverridden&quot;:false,&quot;citeprocText&quot;:&quot;[36]&quot;,&quot;manualOverrideText&quot;:&quot;&quot;},&quot;citationTag&quot;:&quot;MENDELEY_CITATION_v3_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&quot;,&quot;citationItems&quot;:[{&quot;id&quot;:&quot;43c98c12-5c5c-3cb1-a0e2-2b8c98692b9c&quot;,&quot;itemData&quot;:{&quot;type&quot;:&quot;article-journal&quot;,&quot;id&quot;:&quot;43c98c12-5c5c-3cb1-a0e2-2b8c98692b9c&quot;,&quot;title&quot;:&quot;Slater-Pauling behavior in LiMgPdSn-type multifunctional quaternary Heusler materials: Half-metallicity, spin-gapless and magnetic semiconductors&quot;,&quot;author&quot;:[{&quot;family&quot;:&quot;Özdoğan K.&quot;,&quot;given&quot;:&quot;Şaşıoğlu E., Galanakis I.&quot;,&quot;parse-names&quot;:false,&quot;dropping-particle&quot;:&quot;&quot;,&quot;non-dropping-particle&quot;:&quot;&quot;}],&quot;container-title&quot;:&quot;ournal of Applied Physics&quot;,&quot;issued&quot;:{&quot;date-parts&quot;:[[2013]]},&quot;issue&quot;:&quot;19&quot;,&quot;volume&quot;:&quot;113&quot;,&quot;container-title-short&quot;:&quot;&quot;},&quot;isTemporary&quot;:false,&quot;suppress-author&quot;:false,&quot;composite&quot;:false,&quot;author-only&quot;:false}]},{&quot;citationID&quot;:&quot;MENDELEY_CITATION_097d9460-5327-4038-b7da-1199ea0c72d5&quot;,&quot;properties&quot;:{&quot;noteIndex&quot;:0},&quot;isEdited&quot;:false,&quot;manualOverride&quot;:{&quot;isManuallyOverridden&quot;:false,&quot;citeprocText&quot;:&quot;[37], [38]&quot;,&quot;manualOverrideText&quot;:&quot;&quot;},&quot;citationTag&quot;:&quot;MENDELEY_CITATION_v3_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&quot;,&quot;citationItems&quot;:[{&quot;id&quot;:&quot;7ba8339d-9e33-32b2-b57b-dc1d1cbe7732&quot;,&quot;itemData&quot;:{&quot;type&quot;:&quot;article-journal&quot;,&quot;id&quot;:&quot;7ba8339d-9e33-32b2-b57b-dc1d1cbe7732&quot;,&quot;title&quot;:&quot;Heusler alloy/semiconductor hybrid structures &quot;,&quot;author&quot;:[{&quot;family&quot;:&quot;Hirohata A.&quot;,&quot;given&quot;:&quot;&quot;,&quot;parse-names&quot;:false,&quot;dropping-particle&quot;:&quot;&quot;,&quot;non-dropping-particle&quot;:&quot;&quot;}],&quot;container-title&quot;:&quot;Current Opinion in Solid State and Materials Science&quot;,&quot;container-title-short&quot;:&quot;Curr Opin Solid State Mater Sci&quot;,&quot;issued&quot;:{&quot;date-parts&quot;:[[2006]]},&quot;page&quot;:&quot;93-107&quot;,&quot;issue&quot;:&quot;2&quot;,&quot;volume&quot;:&quot;10&quot;},&quot;isTemporary&quot;:false},{&quot;id&quot;:&quot;0b2ae49e-004e-38db-b94f-918a4951f7f3&quot;,&quot;itemData&quot;:{&quot;type&quot;:&quot;article-journal&quot;,&quot;id&quot;:&quot;0b2ae49e-004e-38db-b94f-918a4951f7f3&quot;,&quot;title&quot;:&quot;Quantitative analysis of atomic disorders in full-Heusler Co2FeSi alloy thin films using x-ray diffraction with Co Kα and Cu Kα sources&quot;,&quot;author&quot;:[{&quot;family&quot;:&quot;Takamura Y.&quot;,&quot;given&quot;:&quot;Nakane R., Sugahara S&quot;,&quot;parse-names&quot;:false,&quot;dropping-particle&quot;:&quot;&quot;,&quot;non-dropping-particle&quot;:&quot;&quot;}],&quot;container-title&quot;:&quot;Journal of Applied Physics&quot;,&quot;container-title-short&quot;:&quot;J Appl Phys&quot;,&quot;issued&quot;:{&quot;date-parts&quot;:[[2010]]},&quot;issue&quot;:&quot;9&quot;,&quot;volume&quot;:&quot;107&quot;},&quot;isTemporary&quot;:false}]},{&quot;citationID&quot;:&quot;MENDELEY_CITATION_41cf1be8-546a-448d-8f61-88cb399e9264&quot;,&quot;properties&quot;:{&quot;noteIndex&quot;:0},&quot;isEdited&quot;:false,&quot;manualOverride&quot;:{&quot;isManuallyOverridden&quot;:false,&quot;citeprocText&quot;:&quot;[39]&quot;,&quot;manualOverrideText&quot;:&quot;&quot;},&quot;citationTag&quot;:&quot;MENDELEY_CITATION_v3_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&quot;,&quot;citationItems&quot;:[{&quot;id&quot;:&quot;989817f7-8705-3279-9c63-b50d3f721fc0&quot;,&quot;itemData&quot;:{&quot;type&quot;:&quot;article-journal&quot;,&quot;id&quot;:&quot;989817f7-8705-3279-9c63-b50d3f721fc0&quot;,&quot;title&quot;:&quot;Effect of GGA on the half-metallicity of the itinerant ferromagnet CoS 2&quot;,&quot;author&quot;:[{&quot;family&quot;:&quot;Shishidou T.&quot;,&quot;given&quot;:&quot;Freeman A. J., Asahi R.&quot;,&quot;parse-names&quot;:false,&quot;dropping-particle&quot;:&quot;&quot;,&quot;non-dropping-particle&quot;:&quot;&quot;}],&quot;container-title&quot;:&quot;Physical Review B&quot;,&quot;container-title-short&quot;:&quot;Phys Rev B&quot;,&quot;issued&quot;:{&quot;date-parts&quot;:[[2001]]},&quot;page&quot;:&quot;180401&quot;,&quot;issue&quot;:&quot;17&quot;,&quot;volume&quot;:&quot;64&quot;},&quot;isTemporary&quot;:false,&quot;suppress-author&quot;:false,&quot;composite&quot;:false,&quot;author-only&quot;:false}]},{&quot;citationID&quot;:&quot;MENDELEY_CITATION_016746f7-61f1-4dc9-a6c0-000d0d6e791e&quot;,&quot;properties&quot;:{&quot;noteIndex&quot;:0},&quot;isEdited&quot;:false,&quot;manualOverride&quot;:{&quot;isManuallyOverridden&quot;:false,&quot;citeprocText&quot;:&quot;[40]&quot;,&quot;manualOverrideText&quot;:&quot;&quot;},&quot;citationTag&quot;:&quot;MENDELEY_CITATION_v3_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&quot;,&quot;citationItems&quot;:[{&quot;id&quot;:&quot;3191dd98-ce47-3e90-ba8a-c6363f2c1d3f&quot;,&quot;itemData&quot;:{&quot;type&quot;:&quot;article-journal&quot;,&quot;id&quot;:&quot;3191dd98-ce47-3e90-ba8a-c6363f2c1d3f&quot;,&quot;title&quot;:&quot;Structural and electronic properties of the ordered double perovskites a 2 m reo 6 (a= sr, ca; m= mg, sc, cr, mn, fe, co, ni, zn)&quot;,&quot;author&quot;:[{&quot;family&quot;:&quot;Kato H.&quot;,&quot;given&quot;:&quot;&quot;,&quot;parse-names&quot;:false,&quot;dropping-particle&quot;:&quot;&quot;,&quot;non-dropping-particle&quot;:&quot;&quot;}],&quot;container-title&quot;:&quot;Physical Review B&quot;,&quot;container-title-short&quot;:&quot;Phys Rev B&quot;,&quot;issued&quot;:{&quot;date-parts&quot;:[[2004]]},&quot;page&quot;:&quot;184412&quot;,&quot;issue&quot;:&quot;18&quot;,&quot;volume&quot;:&quot;69&quot;},&quot;isTemporary&quot;:false,&quot;suppress-author&quot;:false,&quot;composite&quot;:false,&quot;author-only&quot;:false}]},{&quot;citationID&quot;:&quot;MENDELEY_CITATION_1ff44178-aedd-4f62-8894-ecc73c8c905e&quot;,&quot;properties&quot;:{&quot;noteIndex&quot;:0},&quot;isEdited&quot;:false,&quot;manualOverride&quot;:{&quot;isManuallyOverridden&quot;:false,&quot;citeprocText&quot;:&quot;[41]&quot;,&quot;manualOverrideText&quot;:&quot;&quot;},&quot;citationTag&quot;:&quot;MENDELEY_CITATION_v3_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&quot;,&quot;citationItems&quot;:[{&quot;id&quot;:&quot;a5516ccb-657c-338f-9b95-ea3b695055b9&quot;,&quot;itemData&quot;:{&quot;type&quot;:&quot;article-journal&quot;,&quot;id&quot;:&quot;a5516ccb-657c-338f-9b95-ea3b695055b9&quot;,&quot;title&quot;:&quot;Half-metallicity and Slater-Pauling behavior in the ferromagnetic Heusler alloys&quot;,&quot;author&quot;:[{&quot;family&quot;:&quot;Galanakis I.&quot;,&quot;given&quot;:&quot;H. Dederichs P.&quot;,&quot;parse-names&quot;:false,&quot;dropping-particle&quot;:&quot;&quot;,&quot;non-dropping-particle&quot;:&quot;&quot;}],&quot;container-title&quot;:&quot;Half-metallic alloys: fundamentals and applications Springer Berlin Heidelberg&quot;,&quot;issued&quot;:{&quot;date-parts&quot;:[[2006]]},&quot;page&quot;:&quot;1-39&quot;,&quot;container-title-short&quot;:&quot;&quot;},&quot;isTemporary&quot;:false,&quot;suppress-author&quot;:false,&quot;composite&quot;:false,&quot;author-only&quot;:false}]},{&quot;citationID&quot;:&quot;MENDELEY_CITATION_55b32c5f-a073-4980-a9bd-efbad20dc788&quot;,&quot;properties&quot;:{&quot;noteIndex&quot;:0},&quot;isEdited&quot;:false,&quot;manualOverride&quot;:{&quot;isManuallyOverridden&quot;:false,&quot;citeprocText&quot;:&quot;[42]&quot;,&quot;manualOverrideText&quot;:&quot;&quot;},&quot;citationTag&quot;:&quot;MENDELEY_CITATION_v3_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&quot;,&quot;citationItems&quot;:[{&quot;id&quot;:&quot;173d428e-626b-304f-afce-7be04a8d47eb&quot;,&quot;itemData&quot;:{&quot;type&quot;:&quot;article-journal&quot;,&quot;id&quot;:&quot;173d428e-626b-304f-afce-7be04a8d47eb&quot;,&quot;title&quot;:&quot;Density functional theory for calculation of elastic properties of orthorhombic crystals: Application to TiSi 2&quot;,&quot;author&quot;:[{&quot;family&quot;:&quot;Ravindran P.&quot;,&quot;given&quot;:&quot;&quot;,&quot;parse-names&quot;:false,&quot;dropping-particle&quot;:&quot;&quot;,&quot;non-dropping-particle&quot;:&quot;&quot;}],&quot;container-title&quot;:&quot;Journal of Applied Physics.&quot;,&quot;container-title-short&quot;:&quot;J Appl Phys&quot;,&quot;issued&quot;:{&quot;date-parts&quot;:[[1998]]},&quot;page&quot;:&quot;4891-4901&quot;,&quot;issue&quot;:&quot;9&quot;,&quot;volume&quot;:&quot;84&quot;},&quot;isTemporary&quot;:false,&quot;suppress-author&quot;:false,&quot;composite&quot;:false,&quot;author-only&quot;:false}]},{&quot;citationID&quot;:&quot;MENDELEY_CITATION_a7b5b145-a884-4f39-b313-8ce4d5efc591&quot;,&quot;properties&quot;:{&quot;noteIndex&quot;:0},&quot;isEdited&quot;:false,&quot;manualOverride&quot;:{&quot;isManuallyOverridden&quot;:false,&quot;citeprocText&quot;:&quot;[43], [44], [45]&quot;,&quot;manualOverrideText&quot;:&quot;&quot;},&quot;citationTag&quot;:&quot;MENDELEY_CITATION_v3_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&quot;,&quot;citationItems&quot;:[{&quot;id&quot;:&quot;2dada0d4-73f5-31a8-817f-cbabc68dae18&quot;,&quot;itemData&quot;:{&quot;type&quot;:&quot;book&quot;,&quot;id&quot;:&quot;2dada0d4-73f5-31a8-817f-cbabc68dae18&quot;,&quot;title&quot;:&quot;Thermoelectric Energy Conversion.&quot;,&quot;author&quot;:[{&quot;family&quot;:&quot;Bos J. W. G.&quot;,&quot;given&quot;:&quot;Funahashi R&quot;,&quot;parse-names&quot;:false,&quot;dropping-particle&quot;:&quot;&quot;,&quot;non-dropping-particle&quot;:&quot;&quot;}],&quot;issued&quot;:{&quot;date-parts&quot;:[[2021]]},&quot;container-title-short&quot;:&quot;&quot;},&quot;isTemporary&quot;:false},{&quot;id&quot;:&quot;fe7b5599-d89d-3639-95da-0c86363fa7c1&quot;,&quot;itemData&quot;:{&quot;type&quot;:&quot;article-journal&quot;,&quot;id&quot;:&quot;fe7b5599-d89d-3639-95da-0c86363fa7c1&quot;,&quot;title&quot;:&quot;Advanced thermoelectric design: from materials and structures to devices&quot;,&quot;author&quot;:[{&quot;family&quot;:&quot;Shi X. L.&quot;,&quot;given&quot;:&quot;Zou J., Chen Z. G.&quot;,&quot;parse-names&quot;:false,&quot;dropping-particle&quot;:&quot;&quot;,&quot;non-dropping-particle&quot;:&quot;&quot;}],&quot;container-title&quot;:&quot;Chemical reviews&quot;,&quot;container-title-short&quot;:&quot;Chem Rev&quot;,&quot;issued&quot;:{&quot;date-parts&quot;:[[2020]]},&quot;page&quot;:&quot;7399-7515&quot;,&quot;issue&quot;:&quot;15&quot;,&quot;volume&quot;:&quot;120&quot;},&quot;isTemporary&quot;:false},{&quot;id&quot;:&quot;0d57043b-f92c-39b3-a686-d2477a3385cc&quot;,&quot;itemData&quot;:{&quot;type&quot;:&quot;article-journal&quot;,&quot;id&quot;:&quot;0d57043b-f92c-39b3-a686-d2477a3385cc&quot;,&quot;title&quot;:&quot;Compromise and synergy in high‐efficiency thermoelectric materials&quot;,&quot;author&quot;:[{&quot;family&quot;:&quot;Zhu T.&quot;,&quot;given&quot;:&quot;&quot;,&quot;parse-names&quot;:false,&quot;dropping-particle&quot;:&quot;&quot;,&quot;non-dropping-particle&quot;:&quot;&quot;}],&quot;container-title&quot;:&quot;Advanced materials.&quot;,&quot;issued&quot;:{&quot;date-parts&quot;:[[2017]]},&quot;page&quot;:&quot;1605884&quot;,&quot;issue&quot;:&quot;14&quot;,&quot;volume&quot;:&quot;29&quot;,&quot;container-title-short&quot;:&quot;&quot;},&quot;isTemporary&quot;:false}]},{&quot;citationID&quot;:&quot;MENDELEY_CITATION_3c8a882d-b45e-4d19-9973-3d3d636d7cd2&quot;,&quot;properties&quot;:{&quot;noteIndex&quot;:0},&quot;isEdited&quot;:false,&quot;manualOverride&quot;:{&quot;isManuallyOverridden&quot;:false,&quot;citeprocText&quot;:&quot;[46]&quot;,&quot;manualOverrideText&quot;:&quot;&quot;},&quot;citationTag&quot;:&quot;MENDELEY_CITATION_v3_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&quot;,&quot;citationItems&quot;:[{&quot;id&quot;:&quot;456c69b8-bbcf-3202-8012-43263e296ffb&quot;,&quot;itemData&quot;:{&quot;type&quot;:&quot;article-journal&quot;,&quot;id&quot;:&quot;456c69b8-bbcf-3202-8012-43263e296ffb&quot;,&quot;title&quot;:&quot;Complex thermoelectric materials &quot;,&quot;author&quot;:[{&quot;family&quot;:&quot;Snyder G. J&quot;,&quot;given&quot;:&quot;&quot;,&quot;parse-names&quot;:false,&quot;dropping-particle&quot;:&quot;&quot;,&quot;non-dropping-particle&quot;:&quot;&quot;}],&quot;container-title&quot;:&quot;Nature materials.&quot;,&quot;container-title-short&quot;:&quot;Nat Mater&quot;,&quot;issued&quot;:{&quot;date-parts&quot;:[[2008]]},&quot;page&quot;:&quot;105-114&quot;,&quot;issue&quot;:&quot;2&quot;,&quot;volume&quot;:&quot;7&quot;},&quot;isTemporary&quot;:false,&quot;suppress-author&quot;:false,&quot;composite&quot;:false,&quot;author-only&quot;:false}]},{&quot;citationID&quot;:&quot;MENDELEY_CITATION_b9690e16-ec10-410e-be94-c952b64dfd76&quot;,&quot;properties&quot;:{&quot;noteIndex&quot;:0},&quot;isEdited&quot;:false,&quot;manualOverride&quot;:{&quot;isManuallyOverridden&quot;:false,&quot;citeprocText&quot;:&quot;[47], [48], [49]&quot;,&quot;manualOverrideText&quot;:&quot;&quot;},&quot;citationTag&quot;:&quot;MENDELEY_CITATION_v3_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&quot;,&quot;citationItems&quot;:[{&quot;id&quot;:&quot;e8e094ce-c0ec-357d-a575-6ce22a4d0767&quot;,&quot;itemData&quot;:{&quot;type&quot;:&quot;article-journal&quot;,&quot;id&quot;:&quot;e8e094ce-c0ec-357d-a575-6ce22a4d0767&quot;,&quot;title&quot;:&quot;Thermoelectric Energy Conversion&quot;,&quot;author&quot;:[{&quot;family&quot;:&quot;J.-W. G. Bos&quot;,&quot;given&quot;:&quot;&quot;,&quot;parse-names&quot;:false,&quot;dropping-particle&quot;:&quot;&quot;,&quot;non-dropping-particle&quot;:&quot;&quot;}],&quot;container-title&quot;:&quot;Woodhead Publishing&quot;,&quot;issued&quot;:{&quot;date-parts&quot;:[[2021]]},&quot;page&quot;:&quot;125-142&quot;,&quot;container-title-short&quot;:&quot;&quot;},&quot;isTemporary&quot;:false},{&quot;id&quot;:&quot;e310602e-6734-32b1-ba0a-122941004b62&quot;,&quot;itemData&quot;:{&quot;type&quot;:&quot;article-journal&quot;,&quot;id&quot;:&quot;e310602e-6734-32b1-ba0a-122941004b62&quot;,&quot;title&quot;:&quot;High efficiency half‐Heusler thermoelectric materials for energy harvesting&quot;,&quot;author&quot;:[{&quot;family&quot;:&quot;Zhu T.&quot;,&quot;given&quot;:&quot;&quot;,&quot;parse-names&quot;:false,&quot;dropping-particle&quot;:&quot;&quot;,&quot;non-dropping-particle&quot;:&quot;&quot;}],&quot;container-title&quot;:&quot;Advanced Energy Materials&quot;,&quot;container-title-short&quot;:&quot;Adv Energy Mater&quot;,&quot;issued&quot;:{&quot;date-parts&quot;:[[2015]]},&quot;issue&quot;:&quot;19&quot;,&quot;volume&quot;:&quot;5&quot;},&quot;isTemporary&quot;:false},{&quot;id&quot;:&quot;f3d69421-844e-37b9-b873-1827207f9955&quot;,&quot;itemData&quot;:{&quot;type&quot;:&quot;article-journal&quot;,&quot;id&quot;:&quot;f3d69421-844e-37b9-b873-1827207f9955&quot;,&quot;title&quot;:&quot;Half Heusler compounds: promising materials for mid-to-high temperature thermoelectric conversion&quot;,&quot;author&quot;:[{&quot;family&quot;:&quot;Poon S. J.&quot;,&quot;given&quot;:&quot;&quot;,&quot;parse-names&quot;:false,&quot;dropping-particle&quot;:&quot;&quot;,&quot;non-dropping-particle&quot;:&quot;&quot;}],&quot;container-title&quot;:&quot;Journal of Physics D: Applied Physics.&quot;,&quot;container-title-short&quot;:&quot;J Phys D Appl Phys&quot;,&quot;issued&quot;:{&quot;date-parts&quot;:[[2019]]},&quot;page&quot;:&quot;493001&quot;,&quot;issue&quot;:&quot;49&quot;,&quot;volume&quot;:&quot;52&quot;},&quot;isTemporary&quot;:false}]},{&quot;citationID&quot;:&quot;MENDELEY_CITATION_c820e6ac-ad37-4904-856c-004c937e0248&quot;,&quot;properties&quot;:{&quot;noteIndex&quot;:0},&quot;isEdited&quot;:false,&quot;manualOverride&quot;:{&quot;isManuallyOverridden&quot;:false,&quot;citeprocText&quot;:&quot;[50]&quot;,&quot;manualOverrideText&quot;:&quot;&quot;},&quot;citationTag&quot;:&quot;MENDELEY_CITATION_v3_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&quot;,&quot;citationItems&quot;:[{&quot;id&quot;:&quot;0869d894-8de9-3c5e-9c2d-c17e69083d3a&quot;,&quot;itemData&quot;:{&quot;type&quot;:&quot;article-journal&quot;,&quot;id&quot;:&quot;0869d894-8de9-3c5e-9c2d-c17e69083d3a&quot;,&quot;title&quot;:&quot;High temperature thermoelectric properties of MNiSn (M= Zr, Hf)&quot;,&quot;author&quot;:[{&quot;family&quot;:&quot;Cook B. A.&quot;,&quot;given&quot;:&quot;&quot;,&quot;parse-names&quot;:false,&quot;dropping-particle&quot;:&quot;&quot;,&quot;non-dropping-particle&quot;:&quot;&quot;}],&quot;container-title&quot;:&quot;Eighteenth International Conference on Thermoelectrics. Proceedings, ICT'99 (Cat. No. 99TH8407). – IEEE, &quot;,&quot;issued&quot;:{&quot;date-parts&quot;:[[1999]]},&quot;page&quot;:&quot;64-67&quot;,&quot;container-title-short&quot;:&quot;&quot;},&quot;isTemporary&quot;:false,&quot;suppress-author&quot;:false,&quot;composite&quot;:false,&quot;author-only&quot;:false}]},{&quot;citationID&quot;:&quot;MENDELEY_CITATION_0e0f8e70-e870-4d9f-bccb-4534dd1d9881&quot;,&quot;properties&quot;:{&quot;noteIndex&quot;:0},&quot;isEdited&quot;:false,&quot;manualOverride&quot;:{&quot;isManuallyOverridden&quot;:false,&quot;citeprocText&quot;:&quot;[46]&quot;,&quot;manualOverrideText&quot;:&quot;&quot;},&quot;citationTag&quot;:&quot;MENDELEY_CITATION_v3_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&quot;,&quot;citationItems&quot;:[{&quot;id&quot;:&quot;456c69b8-bbcf-3202-8012-43263e296ffb&quot;,&quot;itemData&quot;:{&quot;type&quot;:&quot;article-journal&quot;,&quot;id&quot;:&quot;456c69b8-bbcf-3202-8012-43263e296ffb&quot;,&quot;title&quot;:&quot;Complex thermoelectric materials &quot;,&quot;author&quot;:[{&quot;family&quot;:&quot;Snyder G. J&quot;,&quot;given&quot;:&quot;&quot;,&quot;parse-names&quot;:false,&quot;dropping-particle&quot;:&quot;&quot;,&quot;non-dropping-particle&quot;:&quot;&quot;}],&quot;container-title&quot;:&quot;Nature materials.&quot;,&quot;container-title-short&quot;:&quot;Nat Mater&quot;,&quot;issued&quot;:{&quot;date-parts&quot;:[[2008]]},&quot;page&quot;:&quot;105-114&quot;,&quot;issue&quot;:&quot;2&quot;,&quot;volume&quot;:&quot;7&quot;},&quot;isTemporary&quot;:false,&quot;suppress-author&quot;:false,&quot;composite&quot;:false,&quot;author-only&quot;:false}]},{&quot;citationID&quot;:&quot;MENDELEY_CITATION_2526c573-8c52-4f28-9656-2d34164dc989&quot;,&quot;properties&quot;:{&quot;noteIndex&quot;:0},&quot;isEdited&quot;:false,&quot;manualOverride&quot;:{&quot;isManuallyOverridden&quot;:false,&quot;citeprocText&quot;:&quot;[46]&quot;,&quot;manualOverrideText&quot;:&quot;&quot;},&quot;citationTag&quot;:&quot;MENDELEY_CITATION_v3_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&quot;,&quot;citationItems&quot;:[{&quot;id&quot;:&quot;456c69b8-bbcf-3202-8012-43263e296ffb&quot;,&quot;itemData&quot;:{&quot;type&quot;:&quot;article-journal&quot;,&quot;id&quot;:&quot;456c69b8-bbcf-3202-8012-43263e296ffb&quot;,&quot;title&quot;:&quot;Complex thermoelectric materials &quot;,&quot;author&quot;:[{&quot;family&quot;:&quot;Snyder G. J&quot;,&quot;given&quot;:&quot;&quot;,&quot;parse-names&quot;:false,&quot;dropping-particle&quot;:&quot;&quot;,&quot;non-dropping-particle&quot;:&quot;&quot;}],&quot;container-title&quot;:&quot;Nature materials.&quot;,&quot;container-title-short&quot;:&quot;Nat Mater&quot;,&quot;issued&quot;:{&quot;date-parts&quot;:[[2008]]},&quot;page&quot;:&quot;105-114&quot;,&quot;issue&quot;:&quot;2&quot;,&quot;volume&quot;:&quot;7&quot;},&quot;isTemporary&quot;:false,&quot;suppress-author&quot;:false,&quot;composite&quot;:false,&quot;author-only&quot;:false}]},{&quot;citationID&quot;:&quot;MENDELEY_CITATION_882287d9-674a-4b9a-9e6a-95797b9e0878&quot;,&quot;properties&quot;:{&quot;noteIndex&quot;:0},&quot;isEdited&quot;:false,&quot;manualOverride&quot;:{&quot;isManuallyOverridden&quot;:false,&quot;citeprocText&quot;:&quot;[46]&quot;,&quot;manualOverrideText&quot;:&quot;&quot;},&quot;citationTag&quot;:&quot;MENDELEY_CITATION_v3_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&quot;,&quot;citationItems&quot;:[{&quot;id&quot;:&quot;456c69b8-bbcf-3202-8012-43263e296ffb&quot;,&quot;itemData&quot;:{&quot;type&quot;:&quot;article-journal&quot;,&quot;id&quot;:&quot;456c69b8-bbcf-3202-8012-43263e296ffb&quot;,&quot;title&quot;:&quot;Complex thermoelectric materials &quot;,&quot;author&quot;:[{&quot;family&quot;:&quot;Snyder G. J&quot;,&quot;given&quot;:&quot;&quot;,&quot;parse-names&quot;:false,&quot;dropping-particle&quot;:&quot;&quot;,&quot;non-dropping-particle&quot;:&quot;&quot;}],&quot;container-title&quot;:&quot;Nature materials.&quot;,&quot;container-title-short&quot;:&quot;Nat Mater&quot;,&quot;issued&quot;:{&quot;date-parts&quot;:[[2008]]},&quot;page&quot;:&quot;105-114&quot;,&quot;issue&quot;:&quot;2&quot;,&quot;volume&quot;:&quot;7&quot;},&quot;isTemporary&quot;:false,&quot;suppress-author&quot;:false,&quot;composite&quot;:false,&quot;author-only&quot;:false}]},{&quot;citationID&quot;:&quot;MENDELEY_CITATION_4fefd2d3-cf7d-46fa-a87d-7e4ce2c47cca&quot;,&quot;properties&quot;:{&quot;noteIndex&quot;:0},&quot;isEdited&quot;:false,&quot;manualOverride&quot;:{&quot;isManuallyOverridden&quot;:false,&quot;citeprocText&quot;:&quot;[51]&quot;,&quot;manualOverrideText&quot;:&quot;&quot;},&quot;citationTag&quot;:&quot;MENDELEY_CITATION_v3_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&quot;,&quot;citationItems&quot;:[{&quot;id&quot;:&quot;ec062081-f4e3-3b52-a068-6f0ba3e47d3b&quot;,&quot;itemData&quot;:{&quot;type&quot;:&quot;article-journal&quot;,&quot;id&quot;:&quot;ec062081-f4e3-3b52-a068-6f0ba3e47d3b&quot;,&quot;title&quot;:&quot;Double half-heuslers&quot;,&quot;author&quot;:[{&quot;family&quot;:&quot;Anand S.&quot;,&quot;given&quot;:&quot;&quot;,&quot;parse-names&quot;:false,&quot;dropping-particle&quot;:&quot;&quot;,&quot;non-dropping-particle&quot;:&quot;&quot;}],&quot;container-title&quot;:&quot;Joule&quot;,&quot;container-title-short&quot;:&quot;Joule&quot;,&quot;issued&quot;:{&quot;date-parts&quot;:[[2019]]},&quot;page&quot;:&quot;1226-1238&quot;,&quot;issue&quot;:&quot;5&quot;,&quot;volume&quot;:&quot;3&quot;},&quot;isTemporary&quot;:false,&quot;suppress-author&quot;:false,&quot;composite&quot;:false,&quot;author-only&quot;:false}]},{&quot;citationID&quot;:&quot;MENDELEY_CITATION_e2cc81a8-7c37-47d2-9866-91ee6a1baca6&quot;,&quot;properties&quot;:{&quot;noteIndex&quot;:0},&quot;isEdited&quot;:false,&quot;manualOverride&quot;:{&quot;isManuallyOverridden&quot;:false,&quot;citeprocText&quot;:&quot;[51]&quot;,&quot;manualOverrideText&quot;:&quot;&quot;},&quot;citationTag&quot;:&quot;MENDELEY_CITATION_v3_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&quot;,&quot;citationItems&quot;:[{&quot;id&quot;:&quot;ec062081-f4e3-3b52-a068-6f0ba3e47d3b&quot;,&quot;itemData&quot;:{&quot;type&quot;:&quot;article-journal&quot;,&quot;id&quot;:&quot;ec062081-f4e3-3b52-a068-6f0ba3e47d3b&quot;,&quot;title&quot;:&quot;Double half-heuslers&quot;,&quot;author&quot;:[{&quot;family&quot;:&quot;Anand S.&quot;,&quot;given&quot;:&quot;&quot;,&quot;parse-names&quot;:false,&quot;dropping-particle&quot;:&quot;&quot;,&quot;non-dropping-particle&quot;:&quot;&quot;}],&quot;container-title&quot;:&quot;Joule&quot;,&quot;container-title-short&quot;:&quot;Joule&quot;,&quot;issued&quot;:{&quot;date-parts&quot;:[[2019]]},&quot;page&quot;:&quot;1226-1238&quot;,&quot;issue&quot;:&quot;5&quot;,&quot;volume&quot;:&quot;3&quot;},&quot;isTemporary&quot;:false,&quot;suppress-author&quot;:false,&quot;composite&quot;:false,&quot;author-only&quot;:false}]},{&quot;citationID&quot;:&quot;MENDELEY_CITATION_eaee930a-e8d6-49ad-bf4b-72133737f0c1&quot;,&quot;properties&quot;:{&quot;noteIndex&quot;:0},&quot;isEdited&quot;:false,&quot;manualOverride&quot;:{&quot;isManuallyOverridden&quot;:false,&quot;citeprocText&quot;:&quot;[52]&quot;,&quot;manualOverrideText&quot;:&quot;&quot;},&quot;citationTag&quot;:&quot;MENDELEY_CITATION_v3_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&quot;,&quot;citationItems&quot;:[{&quot;id&quot;:&quot;eecd5493-4e2a-3432-9aa4-1cca56a01359&quot;,&quot;itemData&quot;:{&quot;type&quot;:&quot;article-journal&quot;,&quot;id&quot;:&quot;eecd5493-4e2a-3432-9aa4-1cca56a01359&quot;,&quot;title&quot;:&quot;A comprehensive computational investigations on the physical properties of TiXSb (X: Ru, Pt) half‐Heusler alloys and Ti2RuPtSb2 double half‐Heusler&quot;,&quot;author&quot;:[{&quot;family&quot;:&quot;Rached Y.&quot;,&quot;given&quot;:&quot;&quot;,&quot;parse-names&quot;:false,&quot;dropping-particle&quot;:&quot;&quot;,&quot;non-dropping-particle&quot;:&quot;&quot;}],&quot;container-title&quot;:&quot;International Journal of Quantum Chemistry.&quot;,&quot;container-title-short&quot;:&quot;Int J Quantum Chem&quot;,&quot;issued&quot;:{&quot;date-parts&quot;:[[2022]]},&quot;issue&quot;:&quot;9&quot;,&quot;volume&quot;:&quot;122&quot;},&quot;isTemporary&quot;:false,&quot;suppress-author&quot;:false,&quot;composite&quot;:false,&quot;author-only&quot;:false}]},{&quot;citationID&quot;:&quot;MENDELEY_CITATION_bf467a27-fa64-4e8d-87ce-cf47aec10456&quot;,&quot;properties&quot;:{&quot;noteIndex&quot;:0},&quot;isEdited&quot;:false,&quot;manualOverride&quot;:{&quot;isManuallyOverridden&quot;:false,&quot;citeprocText&quot;:&quot;[52]&quot;,&quot;manualOverrideText&quot;:&quot;&quot;},&quot;citationTag&quot;:&quot;MENDELEY_CITATION_v3_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&quot;,&quot;citationItems&quot;:[{&quot;id&quot;:&quot;eecd5493-4e2a-3432-9aa4-1cca56a01359&quot;,&quot;itemData&quot;:{&quot;type&quot;:&quot;article-journal&quot;,&quot;id&quot;:&quot;eecd5493-4e2a-3432-9aa4-1cca56a01359&quot;,&quot;title&quot;:&quot;A comprehensive computational investigations on the physical properties of TiXSb (X: Ru, Pt) half‐Heusler alloys and Ti2RuPtSb2 double half‐Heusler&quot;,&quot;author&quot;:[{&quot;family&quot;:&quot;Rached Y.&quot;,&quot;given&quot;:&quot;&quot;,&quot;parse-names&quot;:false,&quot;dropping-particle&quot;:&quot;&quot;,&quot;non-dropping-particle&quot;:&quot;&quot;}],&quot;container-title&quot;:&quot;International Journal of Quantum Chemistry.&quot;,&quot;container-title-short&quot;:&quot;Int J Quantum Chem&quot;,&quot;issued&quot;:{&quot;date-parts&quot;:[[2022]]},&quot;issue&quot;:&quot;9&quot;,&quot;volume&quot;:&quot;122&quot;},&quot;isTemporary&quot;:false,&quot;suppress-author&quot;:false,&quot;composite&quot;:false,&quot;author-only&quot;:false}]},{&quot;citationID&quot;:&quot;MENDELEY_CITATION_c7927010-9007-4d8b-8c53-6b6c5bcddf7d&quot;,&quot;properties&quot;:{&quot;noteIndex&quot;:0},&quot;isEdited&quot;:false,&quot;manualOverride&quot;:{&quot;isManuallyOverridden&quot;:false,&quot;citeprocText&quot;:&quot;[53], [54]&quot;,&quot;manualOverrideText&quot;:&quot;&quot;},&quot;citationTag&quot;:&quot;MENDELEY_CITATION_v3_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&quot;,&quot;citationItems&quot;:[{&quot;id&quot;:&quot;cdea2ee3-2da0-3207-b542-21f940bf3d57&quot;,&quot;itemData&quot;:{&quot;type&quot;:&quot;article-journal&quot;,&quot;id&quot;:&quot;cdea2ee3-2da0-3207-b542-21f940bf3d57&quot;,&quot;title&quot;:&quot;Enhanced Thermoelectric Properties of Ti2FeNiSb2 Double Half‐Heusler Compound by Sn Doping&quot;,&quot;author&quot;:[{&quot;family&quot;:&quot;Hasan R&quot;,&quot;given&quot;:&quot;&quot;,&quot;parse-names&quot;:false,&quot;dropping-particle&quot;:&quot;&quot;,&quot;non-dropping-particle&quot;:&quot;&quot;}],&quot;container-title&quot;:&quot;Advanced Energy and Sustainability Research.&quot;,&quot;issued&quot;:{&quot;date-parts&quot;:[[2022]]},&quot;page&quot;:&quot;2100206&quot;,&quot;issue&quot;:&quot;4&quot;,&quot;volume&quot;:&quot;3&quot;,&quot;container-title-short&quot;:&quot;&quot;},&quot;isTemporary&quot;:false},{&quot;id&quot;:&quot;d857f010-d770-3ecc-a09d-832ae1e772dd&quot;,&quot;itemData&quot;:{&quot;type&quot;:&quot;article-journal&quot;,&quot;id&quot;:&quot;d857f010-d770-3ecc-a09d-832ae1e772dd&quot;,&quot;title&quot;:&quot;Atomic site-targeted doping in Ti2FeNiSb2 double half-Heusler alloys: zT improvement via selective band engineering and point defect scattering&quot;,&quot;author&quot;:[{&quot;family&quot;:&quot;Hasan R&quot;,&quot;given&quot;:&quot;&quot;,&quot;parse-names&quot;:false,&quot;dropping-particle&quot;:&quot;&quot;,&quot;non-dropping-particle&quot;:&quot;&quot;}],&quot;container-title&quot;:&quot;Journal of Alloys and Compounds.&quot;,&quot;container-title-short&quot;:&quot;J Alloys Compd&quot;,&quot;issued&quot;:{&quot;date-parts&quot;:[[2023]]},&quot;page&quot;:&quot;168572&quot;,&quot;volume&quot;:&quot;938&quot;},&quot;isTemporary&quot;:false}]},{&quot;citationID&quot;:&quot;MENDELEY_CITATION_3ab8ba78-95d4-4c15-8842-3ff14d1a1a5b&quot;,&quot;properties&quot;:{&quot;noteIndex&quot;:0},&quot;isEdited&quot;:false,&quot;manualOverride&quot;:{&quot;isManuallyOverridden&quot;:false,&quot;citeprocText&quot;:&quot;[55], [56], [57]&quot;,&quot;manualOverrideText&quot;:&quot;&quot;},&quot;citationTag&quot;:&quot;MENDELEY_CITATION_v3_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&quot;,&quot;citationItems&quot;:[{&quot;id&quot;:&quot;c17bf478-d2fb-3bc2-a711-6b92864f1af3&quot;,&quot;itemData&quot;:{&quot;type&quot;:&quot;article-journal&quot;,&quot;id&quot;:&quot;c17bf478-d2fb-3bc2-a711-6b92864f1af3&quot;,&quot;title&quot;:&quot;Prediction of the electronic structure, optical and vibrational properties of ScXCo2Sb2 (X= V, Nb and Ta) double half-Heusler alloys: a theoretical study&quot;,&quot;author&quot;:[{&quot;family&quot;:&quot;Charifi Z.&quot;,&quot;given&quot;:&quot;&quot;,&quot;parse-names&quot;:false,&quot;dropping-particle&quot;:&quot;&quot;,&quot;non-dropping-particle&quot;:&quot;&quot;}],&quot;container-title&quot;:&quot;Indian Journal of Physics.&quot;,&quot;issued&quot;:{&quot;date-parts&quot;:[[2023]]},&quot;page&quot;:&quot;413-428&quot;,&quot;issue&quot;:&quot;2&quot;,&quot;volume&quot;:&quot;97&quot;,&quot;container-title-short&quot;:&quot;&quot;},&quot;isTemporary&quot;:false},{&quot;id&quot;:&quot;c1280d30-3c32-310c-95f3-fe339b267e46&quot;,&quot;itemData&quot;:{&quot;type&quot;:&quot;article-journal&quot;,&quot;id&quot;:&quot;c1280d30-3c32-310c-95f3-fe339b267e46&quot;,&quot;title&quot;:&quot;Ab initio prediction of the structural, optoelectronic and thermoelectric properties of double half-Heusler (DHH) ScXRh2Bi2 (X= Nb, Ta) alloys DFT study results&quot;,&quot;author&quot;:[{&quot;family&quot;:&quot;Boudjelal M.&quot;,&quot;given&quot;:&quot;&quot;,&quot;parse-names&quot;:false,&quot;dropping-particle&quot;:&quot;&quot;,&quot;non-dropping-particle&quot;:&quot;&quot;}],&quot;container-title&quot;:&quot;Indian Journal of Physics&quot;,&quot;issued&quot;:{&quot;date-parts&quot;:[[2024]]},&quot;page&quot;:&quot;3141-3154&quot;,&quot;issue&quot;:&quot;9&quot;,&quot;volume&quot;:&quot;98&quot;,&quot;container-title-short&quot;:&quot;&quot;},&quot;isTemporary&quot;:false},{&quot;id&quot;:&quot;a70bea2b-b48f-3f23-9ccf-1cc5254e2776&quot;,&quot;itemData&quot;:{&quot;type&quot;:&quot;article-journal&quot;,&quot;id&quot;:&quot;a70bea2b-b48f-3f23-9ccf-1cc5254e2776&quot;,&quot;title&quot;:&quot;Predictive study of the new double Half-Heusler compounds Hf2FeNiSb2, Nb2Co2GaSb and ScNbCo2Sb2, promising candidates for thermoelectric applications&quot;,&quot;author&quot;:[{&quot;family&quot;:&quot;Mekhtiche M&quot;,&quot;given&quot;:&quot;&quot;,&quot;parse-names&quot;:false,&quot;dropping-particle&quot;:&quot;&quot;,&quot;non-dropping-particle&quot;:&quot;&quot;}],&quot;container-title&quot;:&quot;Indian Journal of Physics&quot;,&quot;issued&quot;:{&quot;date-parts&quot;:[[2024]]},&quot;page&quot;:&quot;3121-3129&quot;,&quot;issue&quot;:&quot;9&quot;,&quot;volume&quot;:&quot;98&quot;,&quot;container-title-short&quot;:&quot;&quot;},&quot;isTemporary&quot;:false}]},{&quot;citationID&quot;:&quot;MENDELEY_CITATION_a807f849-eb22-4d01-845b-b4416d8bbc33&quot;,&quot;properties&quot;:{&quot;noteIndex&quot;:0},&quot;isEdited&quot;:false,&quot;manualOverride&quot;:{&quot;isManuallyOverridden&quot;:false,&quot;citeprocText&quot;:&quot;[58]&quot;,&quot;manualOverrideText&quot;:&quot;&quot;},&quot;citationTag&quot;:&quot;MENDELEY_CITATION_v3_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&quot;,&quot;citationItems&quot;:[{&quot;id&quot;:&quot;f03db022-b247-31c8-bf6e-e5d058b6f6b8&quot;,&quot;itemData&quot;:{&quot;type&quot;:&quot;article-journal&quot;,&quot;id&quot;:&quot;f03db022-b247-31c8-bf6e-e5d058b6f6b8&quot;,&quot;title&quot;:&quot;Ab initio study of the properties of Ti2PdFe (Ru) Sb2 double half-heusler semiconducting alloys&quot;,&quot;author&quot;:[{&quot;family&quot;:&quot;Diaf M.&quot;,&quot;given&quot;:&quot;&quot;,&quot;parse-names&quot;:false,&quot;dropping-particle&quot;:&quot;&quot;,&quot;non-dropping-particle&quot;:&quot;&quot;}],&quot;container-title&quot;:&quot;Journal of Electronic Materials.&quot;,&quot;container-title-short&quot;:&quot;J Electron Mater&quot;,&quot;issued&quot;:{&quot;date-parts&quot;:[[2023]]},&quot;page&quot;:&quot;6514-6529&quot;,&quot;issue&quot;:&quot;10&quot;,&quot;volume&quot;:&quot;52&quot;},&quot;isTemporary&quot;:false,&quot;suppress-author&quot;:false,&quot;composite&quot;:false,&quot;author-only&quot;:false}]},{&quot;citationID&quot;:&quot;MENDELEY_CITATION_e13cb045-3215-4ca3-a448-a9d7130f1cdd&quot;,&quot;properties&quot;:{&quot;noteIndex&quot;:0},&quot;isEdited&quot;:false,&quot;manualOverride&quot;:{&quot;isManuallyOverridden&quot;:false,&quot;citeprocText&quot;:&quot;[59]&quot;,&quot;manualOverrideText&quot;:&quot;&quot;},&quot;citationTag&quot;:&quot;MENDELEY_CITATION_v3_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&quot;,&quot;citationItems&quot;:[{&quot;id&quot;:&quot;a1a51991-0355-3340-974d-10b62aeaec64&quot;,&quot;itemData&quot;:{&quot;type&quot;:&quot;article-journal&quot;,&quot;id&quot;:&quot;a1a51991-0355-3340-974d-10b62aeaec64&quot;,&quot;title&quot;:&quot;Structural, optoelectronic, thermodynamic and thermoelectric properties of double half Heusler (DHH) Ti2FeNiSb2 and Ti2Ni2InSb compounds: A TB-mBJ study&quot;,&quot;author&quot;:[{&quot;family&quot;:&quot;Bouhadjer K&quot;,&quot;given&quot;:&quot;&quot;,&quot;parse-names&quot;:false,&quot;dropping-particle&quot;:&quot;&quot;,&quot;non-dropping-particle&quot;:&quot;&quot;}],&quot;container-title&quot;:&quot;Chinese Journal of Physics.&quot;,&quot;issued&quot;:{&quot;date-parts&quot;:[[2023]]},&quot;page&quot;:&quot;508-525&quot;,&quot;volume&quot;:&quot;85&quot;,&quot;container-title-short&quot;:&quot;&quot;},&quot;isTemporary&quot;:false,&quot;suppress-author&quot;:false,&quot;composite&quot;:false,&quot;author-only&quot;:false}]},{&quot;citationID&quot;:&quot;MENDELEY_CITATION_137c0835-2892-486d-9c50-e188e331a59a&quot;,&quot;properties&quot;:{&quot;noteIndex&quot;:0},&quot;isEdited&quot;:false,&quot;manualOverride&quot;:{&quot;isManuallyOverridden&quot;:false,&quot;citeprocText&quot;:&quot;[59]&quot;,&quot;manualOverrideText&quot;:&quot;&quot;},&quot;citationTag&quot;:&quot;MENDELEY_CITATION_v3_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&quot;,&quot;citationItems&quot;:[{&quot;id&quot;:&quot;a1a51991-0355-3340-974d-10b62aeaec64&quot;,&quot;itemData&quot;:{&quot;type&quot;:&quot;article-journal&quot;,&quot;id&quot;:&quot;a1a51991-0355-3340-974d-10b62aeaec64&quot;,&quot;title&quot;:&quot;Structural, optoelectronic, thermodynamic and thermoelectric properties of double half Heusler (DHH) Ti2FeNiSb2 and Ti2Ni2InSb compounds: A TB-mBJ study&quot;,&quot;author&quot;:[{&quot;family&quot;:&quot;Bouhadjer K&quot;,&quot;given&quot;:&quot;&quot;,&quot;parse-names&quot;:false,&quot;dropping-particle&quot;:&quot;&quot;,&quot;non-dropping-particle&quot;:&quot;&quot;}],&quot;container-title&quot;:&quot;Chinese Journal of Physics.&quot;,&quot;issued&quot;:{&quot;date-parts&quot;:[[2023]]},&quot;page&quot;:&quot;508-525&quot;,&quot;volume&quot;:&quot;85&quot;,&quot;container-title-short&quot;:&quot;&quot;},&quot;isTemporary&quot;:false,&quot;suppress-author&quot;:false,&quot;composite&quot;:false,&quot;author-only&quot;:false}]},{&quot;citationID&quot;:&quot;MENDELEY_CITATION_b3dcf649-791b-4d8f-b0f7-85e8c8f28105&quot;,&quot;properties&quot;:{&quot;noteIndex&quot;:0},&quot;isEdited&quot;:false,&quot;manualOverride&quot;:{&quot;isManuallyOverridden&quot;:false,&quot;citeprocText&quot;:&quot;[60]&quot;,&quot;manualOverrideText&quot;:&quot;&quot;},&quot;citationTag&quot;:&quot;MENDELEY_CITATION_v3_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&quot;,&quot;citationItems&quot;:[{&quot;id&quot;:&quot;d288ea64-5df4-3704-9d7e-3fc41f63e20e&quot;,&quot;itemData&quot;:{&quot;type&quot;:&quot;article-journal&quot;,&quot;id&quot;:&quot;d288ea64-5df4-3704-9d7e-3fc41f63e20e&quot;,&quot;title&quot;:&quot;Spintronics: A contemporary review of emerging electronics devices&quot;,&quot;author&quot;:[{&quot;family&quot;:&quot;Joshi V. K.&quot;,&quot;given&quot;:&quot;&quot;,&quot;parse-names&quot;:false,&quot;dropping-particle&quot;:&quot;&quot;,&quot;non-dropping-particle&quot;:&quot;&quot;}],&quot;container-title&quot;:&quot;Engineering science and technology, an international journal&quot;,&quot;issued&quot;:{&quot;date-parts&quot;:[[2016]]},&quot;page&quot;:&quot;1503-1513&quot;,&quot;issue&quot;:&quot;3&quot;,&quot;volume&quot;:&quot;19&quot;,&quot;container-title-short&quot;:&quot;&quot;},&quot;isTemporary&quot;:false,&quot;suppress-author&quot;:false,&quot;composite&quot;:false,&quot;author-only&quot;:false}]},{&quot;citationID&quot;:&quot;MENDELEY_CITATION_ace31c29-0958-44f9-a481-30fd23f0f2f5&quot;,&quot;properties&quot;:{&quot;noteIndex&quot;:0},&quot;isEdited&quot;:false,&quot;manualOverride&quot;:{&quot;isManuallyOverridden&quot;:false,&quot;citeprocText&quot;:&quot;[61], [62]&quot;,&quot;manualOverrideText&quot;:&quot;&quot;},&quot;citationTag&quot;:&quot;MENDELEY_CITATION_v3_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&quot;,&quot;citationItems&quot;:[{&quot;id&quot;:&quot;f1af5de4-0e80-33ab-8e07-387917ab70dd&quot;,&quot;itemData&quot;:{&quot;type&quot;:&quot;article-journal&quot;,&quot;id&quot;:&quot;f1af5de4-0e80-33ab-8e07-387917ab70dd&quot;,&quot;title&quot;:&quot;Spintronics: a spin-based electronics vision for the future&quot;,&quot;author&quot;:[{&quot;family&quot;:&quot;Wolf S. A.&quot;,&quot;given&quot;:&quot;&quot;,&quot;parse-names&quot;:false,&quot;dropping-particle&quot;:&quot;&quot;,&quot;non-dropping-particle&quot;:&quot;&quot;}],&quot;container-title&quot;:&quot;science&quot;,&quot;container-title-short&quot;:&quot;Science (1979)&quot;,&quot;issued&quot;:{&quot;date-parts&quot;:[[200]]},&quot;page&quot;:&quot;1488-1495&quot;,&quot;issue&quot;:&quot;5546&quot;,&quot;volume&quot;:&quot;294&quot;},&quot;isTemporary&quot;:false},{&quot;id&quot;:&quot;724986f1-24ef-3070-9ab3-caf7828ca3b9&quot;,&quot;itemData&quot;:{&quot;type&quot;:&quot;article-journal&quot;,&quot;id&quot;:&quot;724986f1-24ef-3070-9ab3-caf7828ca3b9&quot;,&quot;title&quot;:&quot;Spintronics: future technology for new data storage and communication devices&quot;,&quot;author&quot;:[{&quot;family&quot;:&quot;Yakout S. M.&quot;,&quot;given&quot;:&quot;&quot;,&quot;parse-names&quot;:false,&quot;dropping-particle&quot;:&quot;&quot;,&quot;non-dropping-particle&quot;:&quot;&quot;}],&quot;container-title&quot;:&quot;Journal of superconductivity and novel magnetism&quot;,&quot;container-title-short&quot;:&quot;J Supercond Nov Magn&quot;,&quot;issued&quot;:{&quot;date-parts&quot;:[[2020]]},&quot;page&quot;:&quot;2557-2580&quot;,&quot;issue&quot;:&quot;9&quot;,&quot;volume&quot;:&quot;33&quot;},&quot;isTemporary&quot;:false}]},{&quot;citationID&quot;:&quot;MENDELEY_CITATION_0859f911-1686-4db4-9c1f-e8688907e04e&quot;,&quot;properties&quot;:{&quot;noteIndex&quot;:0},&quot;isEdited&quot;:false,&quot;manualOverride&quot;:{&quot;isManuallyOverridden&quot;:false,&quot;citeprocText&quot;:&quot;[63]&quot;,&quot;manualOverrideText&quot;:&quot;&quot;},&quot;citationTag&quot;:&quot;MENDELEY_CITATION_v3_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&quot;,&quot;citationItems&quot;:[{&quot;id&quot;:&quot;5bfd0f8a-3e30-3de1-acf5-486e7b8efa04&quot;,&quot;itemData&quot;:{&quot;type&quot;:&quot;article-journal&quot;,&quot;id&quot;:&quot;5bfd0f8a-3e30-3de1-acf5-486e7b8efa04&quot;,&quot;title&quot;:&quot;Spintronics: a spin-based electronics vision for the future&quot;,&quot;author&quot;:[{&quot;family&quot;:&quot;Wolf S. A.&quot;,&quot;given&quot;:&quot;&quot;,&quot;parse-names&quot;:false,&quot;dropping-particle&quot;:&quot;&quot;,&quot;non-dropping-particle&quot;:&quot;&quot;}],&quot;container-title&quot;:&quot;science&quot;,&quot;container-title-short&quot;:&quot;Science (1979)&quot;,&quot;issued&quot;:{&quot;date-parts&quot;:[[2001]]},&quot;page&quot;:&quot;1498-1495&quot;,&quot;issue&quot;:&quot;5546&quot;,&quot;volume&quot;:&quot;201&quot;},&quot;isTemporary&quot;:false,&quot;suppress-author&quot;:false,&quot;composite&quot;:false,&quot;author-only&quot;:false}]},{&quot;citationID&quot;:&quot;MENDELEY_CITATION_fcc4feb6-0091-4353-bd53-c5ede71acc89&quot;,&quot;properties&quot;:{&quot;noteIndex&quot;:0},&quot;isEdited&quot;:false,&quot;manualOverride&quot;:{&quot;isManuallyOverridden&quot;:false,&quot;citeprocText&quot;:&quot;[64]&quot;,&quot;manualOverrideText&quot;:&quot;&quot;},&quot;citationTag&quot;:&quot;MENDELEY_CITATION_v3_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&quot;,&quot;citationItems&quot;:[{&quot;id&quot;:&quot;64dfd67f-eca8-36fa-97fd-1707196f28b4&quot;,&quot;itemData&quot;:{&quot;type&quot;:&quot;article-journal&quot;,&quot;id&quot;:&quot;64dfd67f-eca8-36fa-97fd-1707196f28b4&quot;,&quot;title&quot;:&quot;Giant magnetoresistance of (001) Fe/(001) Cr magnetic superlattices&quot;,&quot;author&quot;:[{&quot;family&quot;:&quot;Baibich M. N.&quot;,&quot;given&quot;:&quot;&quot;,&quot;parse-names&quot;:false,&quot;dropping-particle&quot;:&quot;&quot;,&quot;non-dropping-particle&quot;:&quot;&quot;}],&quot;container-title&quot;:&quot;Physical review letters&quot;,&quot;container-title-short&quot;:&quot;Phys Rev Lett&quot;,&quot;issued&quot;:{&quot;date-parts&quot;:[[1988]]},&quot;page&quot;:&quot;2472&quot;,&quot;issue&quot;:&quot;21&quot;,&quot;volume&quot;:&quot;61&quot;},&quot;isTemporary&quot;:false}]},{&quot;citationID&quot;:&quot;MENDELEY_CITATION_30ea0e5c-4e2b-4e8d-90d2-43b141fb3878&quot;,&quot;properties&quot;:{&quot;noteIndex&quot;:0},&quot;isEdited&quot;:false,&quot;manualOverride&quot;:{&quot;isManuallyOverridden&quot;:false,&quot;citeprocText&quot;:&quot;[64]&quot;,&quot;manualOverrideText&quot;:&quot;&quot;},&quot;citationTag&quot;:&quot;MENDELEY_CITATION_v3_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&quot;,&quot;citationItems&quot;:[{&quot;id&quot;:&quot;64dfd67f-eca8-36fa-97fd-1707196f28b4&quot;,&quot;itemData&quot;:{&quot;type&quot;:&quot;article-journal&quot;,&quot;id&quot;:&quot;64dfd67f-eca8-36fa-97fd-1707196f28b4&quot;,&quot;title&quot;:&quot;Giant magnetoresistance of (001) Fe/(001) Cr magnetic superlattices&quot;,&quot;author&quot;:[{&quot;family&quot;:&quot;Baibich M. N.&quot;,&quot;given&quot;:&quot;&quot;,&quot;parse-names&quot;:false,&quot;dropping-particle&quot;:&quot;&quot;,&quot;non-dropping-particle&quot;:&quot;&quot;}],&quot;container-title&quot;:&quot;Physical review letters&quot;,&quot;container-title-short&quot;:&quot;Phys Rev Lett&quot;,&quot;issued&quot;:{&quot;date-parts&quot;:[[1988]]},&quot;page&quot;:&quot;2472&quot;,&quot;issue&quot;:&quot;21&quot;,&quot;volume&quot;:&quot;61&quot;},&quot;isTemporary&quot;:false,&quot;suppress-author&quot;:false,&quot;composite&quot;:false,&quot;author-only&quot;:false}]},{&quot;citationID&quot;:&quot;MENDELEY_CITATION_79b7dcff-3070-4adb-8322-252485fb3746&quot;,&quot;properties&quot;:{&quot;noteIndex&quot;:0},&quot;isEdited&quot;:false,&quot;manualOverride&quot;:{&quot;isManuallyOverridden&quot;:false,&quot;citeprocText&quot;:&quot;[65]&quot;,&quot;manualOverrideText&quot;:&quot;&quot;},&quot;citationTag&quot;:&quot;MENDELEY_CITATION_v3_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&quot;,&quot;citationItems&quot;:[{&quot;id&quot;:&quot;c83f056c-faf4-3c8a-ae93-9dff20ea369b&quot;,&quot;itemData&quot;:{&quot;type&quot;:&quot;article-journal&quot;,&quot;id&quot;:&quot;c83f056c-faf4-3c8a-ae93-9dff20ea369b&quot;,&quot;title&quot;:&quot;The discovery, development and future of GMR: The Nobel Prize 2007&quot;,&quot;author&quot;:[{&quot;family&quot;:&quot;Thompson S. M.&quot;,&quot;given&quot;:&quot;&quot;,&quot;parse-names&quot;:false,&quot;dropping-particle&quot;:&quot;&quot;,&quot;non-dropping-particle&quot;:&quot;&quot;}],&quot;container-title&quot;:&quot;Journal of Physics D: Applied Physics&quot;,&quot;container-title-short&quot;:&quot;J Phys D Appl Phys&quot;,&quot;issued&quot;:{&quot;date-parts&quot;:[[2008]]},&quot;page&quot;:&quot;093001&quot;,&quot;issue&quot;:&quot;9&quot;,&quot;volume&quot;:&quot;14&quot;},&quot;isTemporary&quot;:false,&quot;suppress-author&quot;:false,&quot;composite&quot;:false,&quot;author-only&quot;:false}]},{&quot;citationID&quot;:&quot;MENDELEY_CITATION_bef27236-3fd4-4ec3-aff5-290e2c7babb5&quot;,&quot;properties&quot;:{&quot;noteIndex&quot;:0},&quot;isEdited&quot;:false,&quot;manualOverride&quot;:{&quot;isManuallyOverridden&quot;:false,&quot;citeprocText&quot;:&quot;[66]&quot;,&quot;manualOverrideText&quot;:&quot;&quot;},&quot;citationTag&quot;:&quot;MENDELEY_CITATION_v3_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&quot;,&quot;citationItems&quot;:[{&quot;id&quot;:&quot;2c4c5e34-4f38-3eab-b997-ff9ef4ee77b4&quot;,&quot;itemData&quot;:{&quot;type&quot;:&quot;article-journal&quot;,&quot;id&quot;:&quot;2c4c5e34-4f38-3eab-b997-ff9ef4ee77b4&quot;,&quot;title&quot;:&quot;Review on spintronics: Principles and device applications&quot;,&quot;author&quot;:[{&quot;family&quot;:&quot;Hirohata A.&quot;,&quot;given&quot;:&quot;&quot;,&quot;parse-names&quot;:false,&quot;dropping-particle&quot;:&quot;&quot;,&quot;non-dropping-particle&quot;:&quot;&quot;}],&quot;container-title&quot;:&quot;Journal of Magnetism and Magnetic Materials&quot;,&quot;container-title-short&quot;:&quot;J Magn Magn Mater&quot;,&quot;issued&quot;:{&quot;date-parts&quot;:[[2020]]},&quot;page&quot;:&quot;166711&quot;,&quot;volume&quot;:&quot;509&quot;},&quot;isTemporary&quot;:false,&quot;suppress-author&quot;:false,&quot;composite&quot;:false,&quot;author-only&quot;:false}]},{&quot;citationID&quot;:&quot;MENDELEY_CITATION_ac1d6be0-f0a9-4324-a90e-63b190e5ae9d&quot;,&quot;properties&quot;:{&quot;noteIndex&quot;:0},&quot;isEdited&quot;:false,&quot;manualOverride&quot;:{&quot;isManuallyOverridden&quot;:false,&quot;citeprocText&quot;:&quot;[67]&quot;,&quot;manualOverrideText&quot;:&quot;&quot;},&quot;citationTag&quot;:&quot;MENDELEY_CITATION_v3_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&quot;,&quot;citationItems&quot;:[{&quot;id&quot;:&quot;4fa6b191-82f5-3b97-ad03-649c79155393&quot;,&quot;itemData&quot;:{&quot;type&quot;:&quot;article-journal&quot;,&quot;id&quot;:&quot;4fa6b191-82f5-3b97-ad03-649c79155393&quot;,&quot;title&quot;:&quot;Large magnetoresistance using hybrid spin filter devices&quot;,&quot;author&quot;:[{&quot;family&quot;:&quot;LeClair P.&quot;,&quot;given&quot;:&quot;&quot;,&quot;parse-names&quot;:false,&quot;dropping-particle&quot;:&quot;&quot;,&quot;non-dropping-particle&quot;:&quot;&quot;}],&quot;container-title&quot;:&quot;arXiv preprint cond-mat/0107571&quot;,&quot;issued&quot;:{&quot;date-parts&quot;:[[2001]]},&quot;container-title-short&quot;:&quot;&quot;},&quot;isTemporary&quot;:false,&quot;suppress-author&quot;:false,&quot;composite&quot;:false,&quot;author-only&quot;:false}]},{&quot;citationID&quot;:&quot;MENDELEY_CITATION_9f50a29f-83ca-43dd-937c-633a83d59609&quot;,&quot;properties&quot;:{&quot;noteIndex&quot;:0},&quot;isEdited&quot;:false,&quot;manualOverride&quot;:{&quot;isManuallyOverridden&quot;:false,&quot;citeprocText&quot;:&quot;[68]&quot;,&quot;manualOverrideText&quot;:&quot;&quot;},&quot;citationTag&quot;:&quot;MENDELEY_CITATION_v3_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&quot;,&quot;citationItems&quot;:[{&quot;id&quot;:&quot;f7432ef3-e771-3bf5-97ed-14516f238dbe&quot;,&quot;itemData&quot;:{&quot;type&quot;:&quot;article-journal&quot;,&quot;id&quot;:&quot;f7432ef3-e771-3bf5-97ed-14516f238dbe&quot;,&quot;title&quot;:&quot;Nearly total spin polarization in La 2/3 Sr 1/3 MnO 3 from tunneling experiments &quot;,&quot;author&quot;:[{&quot;family&quot;:&quot;Bowen M.&quot;,&quot;given&quot;:&quot;&quot;,&quot;parse-names&quot;:false,&quot;dropping-particle&quot;:&quot;&quot;,&quot;non-dropping-particle&quot;:&quot;&quot;}],&quot;container-title&quot;:&quot;Applied Physics Letters&quot;,&quot;container-title-short&quot;:&quot;Appl Phys Lett&quot;,&quot;issued&quot;:{&quot;date-parts&quot;:[[2003]]},&quot;page&quot;:&quot;233-235&quot;,&quot;issue&quot;:&quot;2&quot;,&quot;volume&quot;:&quot;82&quot;},&quot;isTemporary&quot;:false,&quot;suppress-author&quot;:false,&quot;composite&quot;:false,&quot;author-only&quot;:false}]},{&quot;citationID&quot;:&quot;MENDELEY_CITATION_4a58d2c8-3f49-4f47-a7df-76f093a6a431&quot;,&quot;properties&quot;:{&quot;noteIndex&quot;:0},&quot;isEdited&quot;:false,&quot;manualOverride&quot;:{&quot;isManuallyOverridden&quot;:false,&quot;citeprocText&quot;:&quot;[69]&quot;,&quot;manualOverrideText&quot;:&quot;&quot;},&quot;citationTag&quot;:&quot;MENDELEY_CITATION_v3_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&quot;,&quot;citationItems&quot;:[{&quot;id&quot;:&quot;796ae595-652b-330d-b870-f8904483825b&quot;,&quot;itemData&quot;:{&quot;type&quot;:&quot;article-journal&quot;,&quot;id&quot;:&quot;796ae595-652b-330d-b870-f8904483825b&quot;,&quot;title&quot;:&quot;Nearly total spin polarization in La 2/3 Sr 1/3 MnO 3 from tunneling experiments &quot;,&quot;author&quot;:[{&quot;family&quot;:&quot;Bowen M.&quot;,&quot;given&quot;:&quot;&quot;,&quot;parse-names&quot;:false,&quot;dropping-particle&quot;:&quot;&quot;,&quot;non-dropping-particle&quot;:&quot;&quot;}],&quot;container-title&quot;:&quot;Applied Physics Letters&quot;,&quot;container-title-short&quot;:&quot;Appl Phys Lett&quot;,&quot;issued&quot;:{&quot;date-parts&quot;:[[2003]]},&quot;page&quot;:&quot;233-235&quot;,&quot;issue&quot;:&quot;2&quot;,&quot;volume&quot;:&quot;82&quot;},&quot;isTemporary&quot;:false,&quot;suppress-author&quot;:false,&quot;composite&quot;:false,&quot;author-only&quot;:false}]},{&quot;citationID&quot;:&quot;MENDELEY_CITATION_1523f51f-acb0-4442-ad7b-af21760e3759&quot;,&quot;properties&quot;:{&quot;noteIndex&quot;:0},&quot;isEdited&quot;:false,&quot;manualOverride&quot;:{&quot;isManuallyOverridden&quot;:false,&quot;citeprocText&quot;:&quot;[70]&quot;,&quot;manualOverrideText&quot;:&quot;&quot;},&quot;citationTag&quot;:&quot;MENDELEY_CITATION_v3_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&quot;,&quot;citationItems&quot;:[{&quot;id&quot;:&quot;db010341-b74a-3850-87c9-4c8aa688a972&quot;,&quot;itemData&quot;:{&quot;type&quot;:&quot;article-journal&quot;,&quot;id&quot;:&quot;db010341-b74a-3850-87c9-4c8aa688a972&quot;,&quot;title&quot;:&quot;Coherent tunneling and giant tunneling magnetoresistance in Co 2 FeAl/MgO/CoFe magnetic tunneling junctions&quot;,&quot;author&quot;:[{&quot;family&quot;:&quot;Wang W.&quot;,&quot;given&quot;:&quot;&quot;,&quot;parse-names&quot;:false,&quot;dropping-particle&quot;:&quot;&quot;,&quot;non-dropping-particle&quot;:&quot;&quot;}],&quot;container-title&quot;:&quot;Physical Review B—Condensed Matter and Materials Physics.&quot;,&quot;issued&quot;:{&quot;date-parts&quot;:[[2010]]},&quot;page&quot;:&quot;140402&quot;,&quot;issue&quot;:&quot;14&quot;,&quot;volume&quot;:&quot;81&quot;,&quot;container-title-short&quot;:&quot;&quot;},&quot;isTemporary&quot;:false,&quot;suppress-author&quot;:false,&quot;composite&quot;:false,&quot;author-only&quot;:false}]},{&quot;citationID&quot;:&quot;MENDELEY_CITATION_28db74e0-1ccd-42e4-9049-947f721871c7&quot;,&quot;properties&quot;:{&quot;noteIndex&quot;:0},&quot;isEdited&quot;:false,&quot;manualOverride&quot;:{&quot;isManuallyOverridden&quot;:false,&quot;citeprocText&quot;:&quot;[67], [70]&quot;,&quot;manualOverrideText&quot;:&quot;&quot;},&quot;citationTag&quot;:&quot;MENDELEY_CITATION_v3_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&quot;,&quot;citationItems&quot;:[{&quot;id&quot;:&quot;4fa6b191-82f5-3b97-ad03-649c79155393&quot;,&quot;itemData&quot;:{&quot;type&quot;:&quot;article-journal&quot;,&quot;id&quot;:&quot;4fa6b191-82f5-3b97-ad03-649c79155393&quot;,&quot;title&quot;:&quot;Large magnetoresistance using hybrid spin filter devices&quot;,&quot;author&quot;:[{&quot;family&quot;:&quot;LeClair P.&quot;,&quot;given&quot;:&quot;&quot;,&quot;parse-names&quot;:false,&quot;dropping-particle&quot;:&quot;&quot;,&quot;non-dropping-particle&quot;:&quot;&quot;}],&quot;container-title&quot;:&quot;arXiv preprint cond-mat/0107571&quot;,&quot;issued&quot;:{&quot;date-parts&quot;:[[2001]]},&quot;container-title-short&quot;:&quot;&quot;},&quot;isTemporary&quot;:false},{&quot;id&quot;:&quot;db010341-b74a-3850-87c9-4c8aa688a972&quot;,&quot;itemData&quot;:{&quot;type&quot;:&quot;article-journal&quot;,&quot;id&quot;:&quot;db010341-b74a-3850-87c9-4c8aa688a972&quot;,&quot;title&quot;:&quot;Coherent tunneling and giant tunneling magnetoresistance in Co 2 FeAl/MgO/CoFe magnetic tunneling junctions&quot;,&quot;author&quot;:[{&quot;family&quot;:&quot;Wang W.&quot;,&quot;given&quot;:&quot;&quot;,&quot;parse-names&quot;:false,&quot;dropping-particle&quot;:&quot;&quot;,&quot;non-dropping-particle&quot;:&quot;&quot;}],&quot;container-title&quot;:&quot;Physical Review B—Condensed Matter and Materials Physics.&quot;,&quot;issued&quot;:{&quot;date-parts&quot;:[[2010]]},&quot;page&quot;:&quot;140402&quot;,&quot;issue&quot;:&quot;14&quot;,&quot;volume&quot;:&quot;81&quot;,&quot;container-title-short&quot;:&quot;&quot;},&quot;isTemporary&quot;:false}]},{&quot;citationID&quot;:&quot;MENDELEY_CITATION_31b265fe-04d5-4308-8509-a3d653d07bad&quot;,&quot;properties&quot;:{&quot;noteIndex&quot;:0},&quot;isEdited&quot;:false,&quot;manualOverride&quot;:{&quot;isManuallyOverridden&quot;:false,&quot;citeprocText&quot;:&quot;[71]&quot;,&quot;manualOverrideText&quot;:&quot;&quot;},&quot;citationTag&quot;:&quot;MENDELEY_CITATION_v3_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&quot;,&quot;citationItems&quot;:[{&quot;id&quot;:&quot;81f99f0f-bea0-334e-aa69-c23ca9f6893e&quot;,&quot;itemData&quot;:{&quot;type&quot;:&quot;article-journal&quot;,&quot;id&quot;:&quot;81f99f0f-bea0-334e-aa69-c23ca9f6893e&quot;,&quot;title&quot;:&quot;Highly spin-polarized materials and devices for spintronics&quot;,&quot;author&quot;:[{&quot;family&quot;:&quot;Inomata K.&quot;,&quot;given&quot;:&quot;&quot;,&quot;parse-names&quot;:false,&quot;dropping-particle&quot;:&quot;&quot;,&quot;non-dropping-particle&quot;:&quot;&quot;}],&quot;container-title&quot;:&quot;Science and Technology of Advanced Materials&quot;,&quot;container-title-short&quot;:&quot;Sci Technol Adv Mater&quot;,&quot;issued&quot;:{&quot;date-parts&quot;:[[2008]]},&quot;page&quot;:&quot;014101&quot;,&quot;issue&quot;:&quot;1&quot;,&quot;volume&quot;:&quot;9&quot;},&quot;isTemporary&quot;:false,&quot;suppress-author&quot;:false,&quot;composite&quot;:false,&quot;author-only&quot;:false}]},{&quot;citationID&quot;:&quot;MENDELEY_CITATION_c202037d-c6ef-4f81-87a3-fc38eaf52913&quot;,&quot;properties&quot;:{&quot;noteIndex&quot;:0},&quot;isEdited&quot;:false,&quot;manualOverride&quot;:{&quot;isManuallyOverridden&quot;:false,&quot;citeprocText&quot;:&quot;[72]&quot;,&quot;manualOverrideText&quot;:&quot;&quot;},&quot;citationTag&quot;:&quot;MENDELEY_CITATION_v3_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&quot;,&quot;citationItems&quot;:[{&quot;id&quot;:&quot;1c5a00a9-8b85-308b-a8e7-6d984006e3a3&quot;,&quot;itemData&quot;:{&quot;type&quot;:&quot;article-journal&quot;,&quot;id&quot;:&quot;1c5a00a9-8b85-308b-a8e7-6d984006e3a3&quot;,&quot;title&quot;:&quot;Electronic structure, magnetism and disorder effect in double half-Heusler alloy Mn2FeCoSi2&quot;,&quot;author&quot;:[{&quot;family&quot;:&quot;Ding H&quot;,&quot;given&quot;:&quot;&quot;,&quot;parse-names&quot;:false,&quot;dropping-particle&quot;:&quot;&quot;,&quot;non-dropping-particle&quot;:&quot;&quot;}],&quot;container-title&quot;:&quot;Journal of Magnetism and Magnetic Materials&quot;,&quot;container-title-short&quot;:&quot;J Magn Magn Mater&quot;,&quot;issued&quot;:{&quot;date-parts&quot;:[[2022]]},&quot;page&quot;:&quot;169367&quot;,&quot;volume&quot;:&quot;555&quot;},&quot;isTemporary&quot;:false,&quot;suppress-author&quot;:false,&quot;composite&quot;:false,&quot;author-only&quot;:false}]},{&quot;citationID&quot;:&quot;MENDELEY_CITATION_68e67101-3e7a-43cc-92c0-7ff470e6be29&quot;,&quot;properties&quot;:{&quot;noteIndex&quot;:0},&quot;isEdited&quot;:false,&quot;manualOverride&quot;:{&quot;isManuallyOverridden&quot;:false,&quot;citeprocText&quot;:&quot;[73]&quot;,&quot;manualOverrideText&quot;:&quot;&quot;},&quot;citationTag&quot;:&quot;MENDELEY_CITATION_v3_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&quot;,&quot;citationItems&quot;:[{&quot;id&quot;:&quot;217b13cf-6933-3dae-b028-843036491a65&quot;,&quot;itemData&quot;:{&quot;type&quot;:&quot;article-journal&quot;,&quot;id&quot;:&quot;217b13cf-6933-3dae-b028-843036491a65&quot;,&quot;title&quot;:&quot;Theoretical investigation of the physical, mechanical, and thermal properties of Zr2XBiNi2 (X: Al, Ga) double half-Heusler alloys &quot;,&quot;author&quot;:[{&quot;family&quot;:&quot;Douinat O.&quot;,&quot;given&quot;:&quot;&quot;,&quot;parse-names&quot;:false,&quot;dropping-particle&quot;:&quot;&quot;,&quot;non-dropping-particle&quot;:&quot;&quot;}],&quot;container-title&quot;:&quot;Journal of Materials Research&quot;,&quot;container-title-short&quot;:&quot;J Mater Res&quot;,&quot;issued&quot;:{&quot;date-parts&quot;:[[2023]]},&quot;page&quot;:&quot;4509-4521&quot;,&quot;issue&quot;:&quot;20&quot;,&quot;volume&quot;:&quot;38&quot;},&quot;isTemporary&quot;:false,&quot;suppress-author&quot;:false,&quot;composite&quot;:false,&quot;author-only&quot;:false}]},{&quot;citationID&quot;:&quot;MENDELEY_CITATION_38730b39-2570-482d-99c7-f5905acc9301&quot;,&quot;properties&quot;:{&quot;noteIndex&quot;:0},&quot;isEdited&quot;:false,&quot;manualOverride&quot;:{&quot;isManuallyOverridden&quot;:false,&quot;citeprocText&quot;:&quot;[74]&quot;,&quot;manualOverrideText&quot;:&quot;&quot;},&quot;citationTag&quot;:&quot;MENDELEY_CITATION_v3_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&quot;,&quot;citationItems&quot;:[{&quot;id&quot;:&quot;02bc3301-9cd7-34dc-8983-2dce16b7abd0&quot;,&quot;itemData&quot;:{&quot;type&quot;:&quot;article-journal&quot;,&quot;id&quot;:&quot;02bc3301-9cd7-34dc-8983-2dce16b7abd0&quot;,&quot;title&quot;:&quot;Computational characterization of structural, optoelectronic and thermoelectric properties of some double half-Heusler alloys X2FeY′ Sb2 (X: Hf, Zr; Y′: Ni, Pd)&quot;,&quot;author&quot;:[{&quot;family&quot;:&quot;Berarma K.&quot;,&quot;given&quot;:&quot;&quot;,&quot;parse-names&quot;:false,&quot;dropping-particle&quot;:&quot;&quot;,&quot;non-dropping-particle&quot;:&quot;&quot;}],&quot;container-title&quot;:&quot;Phase Transitions. &quot;,&quot;issued&quot;:{&quot;date-parts&quot;:[[2023]]},&quot;page&quot;:&quot;806-821&quot;,&quot;issue&quot;:&quot;12&quot;,&quot;volume&quot;:&quot;11&quot;,&quot;container-title-short&quot;:&quot;&quot;},&quot;isTemporary&quot;:false,&quot;suppress-author&quot;:false,&quot;composite&quot;:false,&quot;author-only&quot;:false}]},{&quot;citationID&quot;:&quot;MENDELEY_CITATION_dd842258-814b-4260-9443-eddddf0368a0&quot;,&quot;properties&quot;:{&quot;noteIndex&quot;:0},&quot;isEdited&quot;:false,&quot;manualOverride&quot;:{&quot;isManuallyOverridden&quot;:false,&quot;citeprocText&quot;:&quot;[75]&quot;,&quot;manualOverrideText&quot;:&quot;&quot;},&quot;citationTag&quot;:&quot;MENDELEY_CITATION_v3_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&quot;,&quot;citationItems&quot;:[{&quot;id&quot;:&quot;92c04ad1-84d8-3822-8b73-a987e2b951a5&quot;,&quot;itemData&quot;:{&quot;type&quot;:&quot;article-journal&quot;,&quot;id&quot;:&quot;92c04ad1-84d8-3822-8b73-a987e2b951a5&quot;,&quot;title&quot;:&quot;Discovery of ZrCoBi based half Heuslers with high thermoelectric conversion efficiency&quot;,&quot;author&quot;:[{&quot;family&quot;:&quot;Zhu H&quot;,&quot;given&quot;:&quot;&quot;,&quot;parse-names&quot;:false,&quot;dropping-particle&quot;:&quot;&quot;,&quot;non-dropping-particle&quot;:&quot;&quot;}],&quot;container-title&quot;:&quot;Nature Communications.&quot;,&quot;container-title-short&quot;:&quot;Nat Commun&quot;,&quot;issued&quot;:{&quot;date-parts&quot;:[[2018]]},&quot;page&quot;:&quot;2497&quot;,&quot;issue&quot;:&quot;1&quot;,&quot;volume&quot;:&quot;9&quot;},&quot;isTemporary&quot;:false,&quot;suppress-author&quot;:false,&quot;composite&quot;:false,&quot;author-only&quot;:false}]},{&quot;citationID&quot;:&quot;MENDELEY_CITATION_53088938-a2ff-4103-b76f-df002858dc5d&quot;,&quot;properties&quot;:{&quot;noteIndex&quot;:0},&quot;isEdited&quot;:false,&quot;manualOverride&quot;:{&quot;isManuallyOverridden&quot;:false,&quot;citeprocText&quot;:&quot;[76]&quot;,&quot;manualOverrideText&quot;:&quot;&quot;},&quot;citationTag&quot;:&quot;MENDELEY_CITATION_v3_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&quot;,&quot;citationItems&quot;:[{&quot;id&quot;:&quot;3a818195-beb5-3235-b961-ba3a7eb83899&quot;,&quot;itemData&quot;:{&quot;type&quot;:&quot;article-journal&quot;,&quot;id&quot;:&quot;3a818195-beb5-3235-b961-ba3a7eb83899&quot;,&quot;title&quot;:&quot;Phase separation of full-Heusler nanostructures in half-Heusler thermoelectrics and vibrational properties from first-principles calculations&quot;,&quot;author&quot;:[{&quot;family&quot;:&quot;Page A.&quot;,&quot;given&quot;:&quot;&quot;,&quot;parse-names&quot;:false,&quot;dropping-particle&quot;:&quot;&quot;,&quot;non-dropping-particle&quot;:&quot;&quot;}],&quot;container-title&quot;:&quot;Physical Review B.&quot;,&quot;container-title-short&quot;:&quot;Phys Rev B&quot;,&quot;issued&quot;:{&quot;date-parts&quot;:[[2015]]},&quot;page&quot;:&quot;174102&quot;,&quot;issue&quot;:&quot;17&quot;,&quot;volume&quot;:&quot;92&quot;},&quot;isTemporary&quot;:false,&quot;suppress-author&quot;:false,&quot;composite&quot;:false,&quot;author-only&quot;:false}]},{&quot;citationID&quot;:&quot;MENDELEY_CITATION_4ca86508-7c0a-46a7-8953-2c89ffe08ea0&quot;,&quot;properties&quot;:{&quot;noteIndex&quot;:0},&quot;isEdited&quot;:false,&quot;manualOverride&quot;:{&quot;isManuallyOverridden&quot;:false,&quot;citeprocText&quot;:&quot;[77]&quot;,&quot;manualOverrideText&quot;:&quot;&quot;},&quot;citationTag&quot;:&quot;MENDELEY_CITATION_v3_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&quot;,&quot;citationItems&quot;:[{&quot;id&quot;:&quot;927bd264-4ea6-3812-817e-3c67aa9ad701&quot;,&quot;itemData&quot;:{&quot;type&quot;:&quot;article-journal&quot;,&quot;id&quot;:&quot;927bd264-4ea6-3812-817e-3c67aa9ad701&quot;,&quot;title&quot;:&quot;Peculiarities of doping of nanograined thermoelectric TiNiSn by 3d noble and transition metals &quot;,&quot;author&quot;:[{&quot;family&quot;:&quot;Kirievsky K.&quot;,&quot;given&quot;:&quot;&quot;,&quot;parse-names&quot;:false,&quot;dropping-particle&quot;:&quot;&quot;,&quot;non-dropping-particle&quot;:&quot;&quot;}],&quot;container-title&quot;:&quot;Intermetallics&quot;,&quot;container-title-short&quot;:&quot;Intermetallics (Barking)&quot;,&quot;issued&quot;:{&quot;date-parts&quot;:[[2018]]},&quot;page&quot;:&quot;154-160&quot;,&quot;volume&quot;:&quot;98&quot;},&quot;isTemporary&quot;:false,&quot;suppress-author&quot;:false,&quot;composite&quot;:false,&quot;author-only&quot;:false}]},{&quot;citationID&quot;:&quot;MENDELEY_CITATION_c779e7ae-b4d8-4cb1-abe3-ad6ba0bc3b55&quot;,&quot;properties&quot;:{&quot;noteIndex&quot;:0},&quot;isEdited&quot;:false,&quot;manualOverride&quot;:{&quot;isManuallyOverridden&quot;:false,&quot;citeprocText&quot;:&quot;[76]&quot;,&quot;manualOverrideText&quot;:&quot;&quot;},&quot;citationTag&quot;:&quot;MENDELEY_CITATION_v3_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&quot;,&quot;citationItems&quot;:[{&quot;id&quot;:&quot;3a818195-beb5-3235-b961-ba3a7eb83899&quot;,&quot;itemData&quot;:{&quot;type&quot;:&quot;article-journal&quot;,&quot;id&quot;:&quot;3a818195-beb5-3235-b961-ba3a7eb83899&quot;,&quot;title&quot;:&quot;Phase separation of full-Heusler nanostructures in half-Heusler thermoelectrics and vibrational properties from first-principles calculations&quot;,&quot;author&quot;:[{&quot;family&quot;:&quot;Page A.&quot;,&quot;given&quot;:&quot;&quot;,&quot;parse-names&quot;:false,&quot;dropping-particle&quot;:&quot;&quot;,&quot;non-dropping-particle&quot;:&quot;&quot;}],&quot;container-title&quot;:&quot;Physical Review B.&quot;,&quot;container-title-short&quot;:&quot;Phys Rev B&quot;,&quot;issued&quot;:{&quot;date-parts&quot;:[[2015]]},&quot;page&quot;:&quot;174102&quot;,&quot;issue&quot;:&quot;17&quot;,&quot;volume&quot;:&quot;92&quot;},&quot;isTemporary&quot;:false,&quot;suppress-author&quot;:false,&quot;composite&quot;:false,&quot;author-only&quot;:false}]},{&quot;citationID&quot;:&quot;MENDELEY_CITATION_8c789b6e-173c-4fd1-81c7-8ad9139d9203&quot;,&quot;properties&quot;:{&quot;noteIndex&quot;:0},&quot;isEdited&quot;:false,&quot;manualOverride&quot;:{&quot;isManuallyOverridden&quot;:false,&quot;citeprocText&quot;:&quot;[78]&quot;,&quot;manualOverrideText&quot;:&quot;&quot;},&quot;citationTag&quot;:&quot;MENDELEY_CITATION_v3_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&quot;,&quot;citationItems&quot;:[{&quot;id&quot;:&quot;75ef3434-942a-3a25-a344-9aae347f2f40&quot;,&quot;itemData&quot;:{&quot;type&quot;:&quot;article-journal&quot;,&quot;id&quot;:&quot;75ef3434-942a-3a25-a344-9aae347f2f40&quot;,&quot;title&quot;:&quot;Finding unprecedentedly low-thermal-conductivity half-Heusler semiconductors via high-throughput materials modeling &quot;,&quot;author&quot;:[{&quot;family&quot;:&quot;Carrete J.&quot;,&quot;given&quot;:&quot;&quot;,&quot;parse-names&quot;:false,&quot;dropping-particle&quot;:&quot;&quot;,&quot;non-dropping-particle&quot;:&quot;&quot;}],&quot;container-title&quot;:&quot;Physical Review X&quot;,&quot;container-title-short&quot;:&quot;Phys Rev X&quot;,&quot;issued&quot;:{&quot;date-parts&quot;:[[2014]]},&quot;page&quot;:&quot;011019&quot;,&quot;issue&quot;:&quot;1&quot;,&quot;volume&quot;:&quot;4&quot;},&quot;isTemporary&quot;:false,&quot;suppress-author&quot;:false,&quot;composite&quot;:false,&quot;author-only&quot;:false}]},{&quot;citationID&quot;:&quot;MENDELEY_CITATION_be65eda5-fbb3-4b50-8a15-d30c3637f4a0&quot;,&quot;properties&quot;:{&quot;noteIndex&quot;:0},&quot;isEdited&quot;:false,&quot;manualOverride&quot;:{&quot;isManuallyOverridden&quot;:false,&quot;citeprocText&quot;:&quot;[79]&quot;,&quot;manualOverrideText&quot;:&quot;&quot;},&quot;citationTag&quot;:&quot;MENDELEY_CITATION_v3_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&quot;,&quot;citationItems&quot;:[{&quot;id&quot;:&quot;26723664-83f2-3230-b421-516b920335fd&quot;,&quot;itemData&quot;:{&quot;type&quot;:&quot;article-journal&quot;,&quot;id&quot;:&quot;26723664-83f2-3230-b421-516b920335fd&quot;,&quot;title&quot;:&quot;Heusler nanoparticles for spintronics and ferromagnetic shape memory alloys&quot;,&quot;author&quot;:[{&quot;family&quot;:&quot;Wang C.&quot;,&quot;given&quot;:&quot;&quot;,&quot;parse-names&quot;:false,&quot;dropping-particle&quot;:&quot;&quot;,&quot;non-dropping-particle&quot;:&quot;&quot;}],&quot;container-title&quot;:&quot;Journal of Vacuum Science &amp; Technology B.&quot;,&quot;issued&quot;:{&quot;date-parts&quot;:[[2014]]},&quot;issue&quot;:&quot;2&quot;,&quot;volume&quot;:&quot;32&quot;,&quot;container-title-short&quot;:&quot;&quot;},&quot;isTemporary&quot;:false,&quot;suppress-author&quot;:false,&quot;composite&quot;:false,&quot;author-only&quot;:false}]},{&quot;citationID&quot;:&quot;MENDELEY_CITATION_6fd058d3-ee91-4e93-b35e-5a9a7b940f4b&quot;,&quot;properties&quot;:{&quot;noteIndex&quot;:0},&quot;isEdited&quot;:false,&quot;manualOverride&quot;:{&quot;isManuallyOverridden&quot;:false,&quot;citeprocText&quot;:&quot;[80]&quot;,&quot;manualOverrideText&quot;:&quot;&quot;},&quot;citationTag&quot;:&quot;MENDELEY_CITATION_v3_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&quot;,&quot;citationItems&quot;:[{&quot;id&quot;:&quot;fcbb9267-0103-3e4a-9b70-654ead1b402c&quot;,&quot;itemData&quot;:{&quot;type&quot;:&quot;article-journal&quot;,&quot;id&quot;:&quot;fcbb9267-0103-3e4a-9b70-654ead1b402c&quot;,&quot;title&quot;:&quot;Size effects on the magnetic characteristics of a nanostructured Heusler alloy&quot;,&quot;author&quot;:[{&quot;family&quot;:&quot;Alikhanzadeh-Arani S.&quot;,&quot;given&quot;:&quot;&quot;,&quot;parse-names&quot;:false,&quot;dropping-particle&quot;:&quot;&quot;,&quot;non-dropping-particle&quot;:&quot;&quot;}],&quot;container-title&quot;:&quot;Journal of Materials Science&quot;,&quot;container-title-short&quot;:&quot;J Mater Sci&quot;,&quot;issued&quot;:{&quot;date-parts&quot;:[[2016]]},&quot;page&quot;:&quot;1354-1362&quot;,&quot;volume&quot;:&quot;51&quot;},&quot;isTemporary&quot;:false,&quot;suppress-author&quot;:false,&quot;composite&quot;:false,&quot;author-only&quot;:false}]}]"/>
    <we:property name="MENDELEY_CITATIONS_LOCALE_CODE" value="&quot;en-GB&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16994-113C-4F30-B8E9-93A3AC4FF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438</TotalTime>
  <Pages>122</Pages>
  <Words>62543</Words>
  <Characters>356496</Characters>
  <Application>Microsoft Office Word</Application>
  <DocSecurity>0</DocSecurity>
  <Lines>2970</Lines>
  <Paragraphs>836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418203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Абуова Айсулу Усеновна</dc:creator>
  <cp:lastModifiedBy>Абуова Айсулу Усеновна</cp:lastModifiedBy>
  <cp:revision>15</cp:revision>
  <cp:lastPrinted>2025-06-16T18:19:00Z</cp:lastPrinted>
  <dcterms:created xsi:type="dcterms:W3CDTF">2025-06-16T10:24:00Z</dcterms:created>
  <dcterms:modified xsi:type="dcterms:W3CDTF">2025-07-15T08:55:00Z</dcterms:modified>
</cp:coreProperties>
</file>